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6173"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b/>
          <w:bCs/>
        </w:rPr>
      </w:pPr>
      <w:r w:rsidRPr="0009718F">
        <w:rPr>
          <w:rFonts w:ascii="Book Antiqua" w:hAnsi="Book Antiqua"/>
          <w:b/>
          <w:bCs/>
        </w:rPr>
        <w:t xml:space="preserve">Name of Journal: </w:t>
      </w:r>
      <w:r w:rsidRPr="0009718F">
        <w:rPr>
          <w:rFonts w:ascii="Book Antiqua" w:hAnsi="Book Antiqua"/>
          <w:b/>
          <w:bCs/>
          <w:i/>
          <w:iCs/>
        </w:rPr>
        <w:t>World Journal of Gastrointestinal Endoscopy</w:t>
      </w:r>
    </w:p>
    <w:p w14:paraId="4BA73193"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b/>
          <w:bCs/>
        </w:rPr>
      </w:pPr>
      <w:r w:rsidRPr="0009718F">
        <w:rPr>
          <w:rFonts w:ascii="Book Antiqua" w:hAnsi="Book Antiqua"/>
          <w:b/>
          <w:bCs/>
        </w:rPr>
        <w:t>ESPS Manuscript NO: 20970</w:t>
      </w:r>
    </w:p>
    <w:p w14:paraId="6825A21A"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b/>
          <w:bCs/>
        </w:rPr>
      </w:pPr>
      <w:r w:rsidRPr="0009718F">
        <w:rPr>
          <w:rFonts w:ascii="Book Antiqua" w:hAnsi="Book Antiqua"/>
          <w:b/>
          <w:bCs/>
        </w:rPr>
        <w:t>Manuscript Type:</w:t>
      </w:r>
      <w:r w:rsidRPr="0009718F">
        <w:rPr>
          <w:rFonts w:ascii="Book Antiqua" w:hAnsi="Book Antiqua"/>
        </w:rPr>
        <w:t xml:space="preserve"> </w:t>
      </w:r>
      <w:r w:rsidRPr="0009718F">
        <w:rPr>
          <w:rFonts w:ascii="Book Antiqua" w:hAnsi="Book Antiqua"/>
          <w:b/>
          <w:bCs/>
        </w:rPr>
        <w:t>Editorial</w:t>
      </w:r>
    </w:p>
    <w:p w14:paraId="06C8A726"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b/>
          <w:bCs/>
        </w:rPr>
      </w:pPr>
    </w:p>
    <w:p w14:paraId="5AC11F44"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b/>
          <w:bCs/>
        </w:rPr>
      </w:pPr>
      <w:r w:rsidRPr="0009718F">
        <w:rPr>
          <w:rFonts w:ascii="Book Antiqua" w:hAnsi="Book Antiqua"/>
          <w:b/>
          <w:bCs/>
        </w:rPr>
        <w:t>Endoscopic treatment of esophageal achalasia</w:t>
      </w:r>
    </w:p>
    <w:p w14:paraId="3DD951F7"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b/>
          <w:bCs/>
        </w:rPr>
      </w:pPr>
    </w:p>
    <w:p w14:paraId="552A3789" w14:textId="7CE8050D" w:rsidR="0001037F" w:rsidRPr="0009718F" w:rsidRDefault="0009718F" w:rsidP="004B14BF">
      <w:pPr>
        <w:widowControl w:val="0"/>
        <w:adjustRightInd w:val="0"/>
        <w:snapToGrid w:val="0"/>
        <w:spacing w:line="360" w:lineRule="auto"/>
        <w:jc w:val="both"/>
        <w:rPr>
          <w:rFonts w:ascii="Book Antiqua" w:eastAsia="Book Antiqua" w:hAnsi="Book Antiqua" w:cs="Book Antiqua"/>
          <w:lang w:val="it-IT"/>
        </w:rPr>
      </w:pPr>
      <w:r w:rsidRPr="0009718F">
        <w:rPr>
          <w:rFonts w:ascii="Book Antiqua" w:hAnsi="Book Antiqua"/>
        </w:rPr>
        <w:t>Esposito</w:t>
      </w:r>
      <w:r w:rsidRPr="0009718F">
        <w:rPr>
          <w:rFonts w:ascii="Book Antiqua" w:hAnsi="Book Antiqua"/>
          <w:bCs/>
          <w:lang w:val="it-IT"/>
        </w:rPr>
        <w:t xml:space="preserve"> </w:t>
      </w:r>
      <w:r>
        <w:rPr>
          <w:rFonts w:ascii="Book Antiqua" w:hAnsi="Book Antiqua" w:hint="eastAsia"/>
          <w:bCs/>
          <w:lang w:val="it-IT" w:eastAsia="zh-CN"/>
        </w:rPr>
        <w:t>D</w:t>
      </w:r>
      <w:r w:rsidRPr="0009718F">
        <w:rPr>
          <w:rFonts w:ascii="Book Antiqua" w:hAnsi="Book Antiqua" w:hint="eastAsia"/>
          <w:bCs/>
          <w:i/>
          <w:lang w:val="it-IT" w:eastAsia="zh-CN"/>
        </w:rPr>
        <w:t xml:space="preserve"> et al</w:t>
      </w:r>
      <w:r>
        <w:rPr>
          <w:rFonts w:ascii="Book Antiqua" w:hAnsi="Book Antiqua" w:hint="eastAsia"/>
          <w:bCs/>
          <w:lang w:val="it-IT" w:eastAsia="zh-CN"/>
        </w:rPr>
        <w:t xml:space="preserve">. </w:t>
      </w:r>
      <w:r w:rsidR="008A52F5" w:rsidRPr="0009718F">
        <w:rPr>
          <w:rFonts w:ascii="Book Antiqua" w:hAnsi="Book Antiqua"/>
          <w:bCs/>
          <w:lang w:val="it-IT"/>
        </w:rPr>
        <w:t>Techniques for endoscopic treatment of achalasia</w:t>
      </w:r>
    </w:p>
    <w:p w14:paraId="4FA1758F"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b/>
          <w:bCs/>
        </w:rPr>
      </w:pPr>
    </w:p>
    <w:p w14:paraId="0027D348" w14:textId="223ED39C" w:rsidR="0001037F" w:rsidRPr="0009718F" w:rsidRDefault="008A52F5" w:rsidP="004B14BF">
      <w:pPr>
        <w:widowControl w:val="0"/>
        <w:adjustRightInd w:val="0"/>
        <w:snapToGrid w:val="0"/>
        <w:spacing w:line="360" w:lineRule="auto"/>
        <w:jc w:val="both"/>
        <w:rPr>
          <w:rFonts w:ascii="Book Antiqua" w:eastAsia="Book Antiqua" w:hAnsi="Book Antiqua" w:cs="Book Antiqua"/>
          <w:b/>
          <w:lang w:eastAsia="zh-CN"/>
        </w:rPr>
      </w:pPr>
      <w:r w:rsidRPr="0009718F">
        <w:rPr>
          <w:rFonts w:ascii="Book Antiqua" w:hAnsi="Book Antiqua"/>
          <w:b/>
        </w:rPr>
        <w:t xml:space="preserve">Dario Esposito, Francesco </w:t>
      </w:r>
      <w:proofErr w:type="spellStart"/>
      <w:r w:rsidRPr="0009718F">
        <w:rPr>
          <w:rFonts w:ascii="Book Antiqua" w:hAnsi="Book Antiqua"/>
          <w:b/>
        </w:rPr>
        <w:t>Maione</w:t>
      </w:r>
      <w:proofErr w:type="spellEnd"/>
      <w:r w:rsidRPr="0009718F">
        <w:rPr>
          <w:rFonts w:ascii="Book Antiqua" w:hAnsi="Book Antiqua"/>
          <w:b/>
        </w:rPr>
        <w:t>, Alessandra D’Alessandro, Giovann</w:t>
      </w:r>
      <w:r w:rsidR="0009718F" w:rsidRPr="0009718F">
        <w:rPr>
          <w:rFonts w:ascii="Book Antiqua" w:hAnsi="Book Antiqua"/>
          <w:b/>
        </w:rPr>
        <w:t xml:space="preserve">i </w:t>
      </w:r>
      <w:proofErr w:type="spellStart"/>
      <w:r w:rsidR="0009718F" w:rsidRPr="0009718F">
        <w:rPr>
          <w:rFonts w:ascii="Book Antiqua" w:hAnsi="Book Antiqua"/>
          <w:b/>
        </w:rPr>
        <w:t>Sarnelli</w:t>
      </w:r>
      <w:proofErr w:type="spellEnd"/>
      <w:r w:rsidR="0009718F" w:rsidRPr="0009718F">
        <w:rPr>
          <w:rFonts w:ascii="Book Antiqua" w:hAnsi="Book Antiqua"/>
          <w:b/>
        </w:rPr>
        <w:t>, Giovanni D De Palma</w:t>
      </w:r>
    </w:p>
    <w:p w14:paraId="05C6CD58" w14:textId="77777777" w:rsidR="0009718F" w:rsidRDefault="0009718F" w:rsidP="004B14BF">
      <w:pPr>
        <w:pStyle w:val="CorpoA"/>
        <w:widowControl w:val="0"/>
        <w:adjustRightInd w:val="0"/>
        <w:snapToGrid w:val="0"/>
        <w:spacing w:line="360" w:lineRule="auto"/>
        <w:jc w:val="both"/>
        <w:rPr>
          <w:rFonts w:ascii="Book Antiqua" w:eastAsiaTheme="minorEastAsia" w:hAnsi="Book Antiqua"/>
          <w:sz w:val="24"/>
          <w:szCs w:val="24"/>
          <w:lang w:val="en-US" w:eastAsia="zh-CN"/>
        </w:rPr>
      </w:pPr>
    </w:p>
    <w:p w14:paraId="16CE5CB2" w14:textId="23CD6916" w:rsidR="0009718F" w:rsidRPr="0009718F" w:rsidRDefault="0009718F" w:rsidP="004B14BF">
      <w:pPr>
        <w:widowControl w:val="0"/>
        <w:adjustRightInd w:val="0"/>
        <w:snapToGrid w:val="0"/>
        <w:spacing w:line="360" w:lineRule="auto"/>
        <w:jc w:val="both"/>
        <w:rPr>
          <w:rFonts w:ascii="Book Antiqua" w:eastAsia="Book Antiqua" w:hAnsi="Book Antiqua" w:cs="Book Antiqua"/>
          <w:b/>
          <w:lang w:eastAsia="zh-CN"/>
        </w:rPr>
      </w:pPr>
      <w:r w:rsidRPr="0009718F">
        <w:rPr>
          <w:rFonts w:ascii="Book Antiqua" w:hAnsi="Book Antiqua"/>
          <w:b/>
        </w:rPr>
        <w:t xml:space="preserve">Dario Esposito, Francesco </w:t>
      </w:r>
      <w:proofErr w:type="spellStart"/>
      <w:r w:rsidRPr="0009718F">
        <w:rPr>
          <w:rFonts w:ascii="Book Antiqua" w:hAnsi="Book Antiqua"/>
          <w:b/>
        </w:rPr>
        <w:t>Maione</w:t>
      </w:r>
      <w:proofErr w:type="spellEnd"/>
      <w:r w:rsidRPr="0009718F">
        <w:rPr>
          <w:rFonts w:ascii="Book Antiqua" w:hAnsi="Book Antiqua"/>
          <w:b/>
        </w:rPr>
        <w:t xml:space="preserve">, Alessandra D’Alessandro, Giovanni </w:t>
      </w:r>
      <w:proofErr w:type="spellStart"/>
      <w:r w:rsidRPr="0009718F">
        <w:rPr>
          <w:rFonts w:ascii="Book Antiqua" w:hAnsi="Book Antiqua"/>
          <w:b/>
        </w:rPr>
        <w:t>Sarnelli</w:t>
      </w:r>
      <w:proofErr w:type="spellEnd"/>
      <w:r w:rsidRPr="0009718F">
        <w:rPr>
          <w:rFonts w:ascii="Book Antiqua" w:hAnsi="Book Antiqua"/>
          <w:b/>
        </w:rPr>
        <w:t>, Giovanni D De Palma</w:t>
      </w:r>
      <w:r>
        <w:rPr>
          <w:rFonts w:ascii="Book Antiqua" w:hAnsi="Book Antiqua" w:hint="eastAsia"/>
          <w:b/>
          <w:lang w:eastAsia="zh-CN"/>
        </w:rPr>
        <w:t>,</w:t>
      </w:r>
      <w:r w:rsidRPr="0009718F">
        <w:rPr>
          <w:rFonts w:ascii="Book Antiqua" w:hAnsi="Book Antiqua"/>
        </w:rPr>
        <w:t xml:space="preserve"> Department of Clinical Medicine and Surgery</w:t>
      </w:r>
      <w:r>
        <w:rPr>
          <w:rFonts w:ascii="Book Antiqua" w:hAnsi="Book Antiqua" w:hint="eastAsia"/>
          <w:lang w:eastAsia="zh-CN"/>
        </w:rPr>
        <w:t>,</w:t>
      </w:r>
      <w:r w:rsidRPr="0009718F">
        <w:rPr>
          <w:rFonts w:ascii="Book Antiqua" w:hAnsi="Book Antiqua"/>
        </w:rPr>
        <w:t xml:space="preserve"> University of Naples Federico II, School</w:t>
      </w:r>
      <w:r>
        <w:rPr>
          <w:rFonts w:ascii="Book Antiqua" w:hAnsi="Book Antiqua"/>
        </w:rPr>
        <w:t xml:space="preserve"> </w:t>
      </w:r>
      <w:r w:rsidRPr="0009718F">
        <w:rPr>
          <w:rFonts w:ascii="Book Antiqua" w:hAnsi="Book Antiqua"/>
        </w:rPr>
        <w:t>of</w:t>
      </w:r>
      <w:r>
        <w:rPr>
          <w:rFonts w:ascii="Book Antiqua" w:hAnsi="Book Antiqua"/>
        </w:rPr>
        <w:t xml:space="preserve"> Medicine, 80131 Naples, Italy</w:t>
      </w:r>
    </w:p>
    <w:p w14:paraId="5AAE1D69" w14:textId="77777777" w:rsidR="0009718F" w:rsidRDefault="0009718F" w:rsidP="004B14BF">
      <w:pPr>
        <w:widowControl w:val="0"/>
        <w:adjustRightInd w:val="0"/>
        <w:snapToGrid w:val="0"/>
        <w:spacing w:line="360" w:lineRule="auto"/>
        <w:jc w:val="both"/>
        <w:rPr>
          <w:rFonts w:ascii="Book Antiqua" w:hAnsi="Book Antiqua"/>
          <w:b/>
          <w:bCs/>
          <w:lang w:eastAsia="zh-CN"/>
        </w:rPr>
      </w:pPr>
    </w:p>
    <w:p w14:paraId="66B57749" w14:textId="2FAE867C" w:rsidR="0009718F" w:rsidRPr="0009718F" w:rsidRDefault="0009718F" w:rsidP="004B14BF">
      <w:pPr>
        <w:widowControl w:val="0"/>
        <w:adjustRightInd w:val="0"/>
        <w:snapToGrid w:val="0"/>
        <w:spacing w:line="360" w:lineRule="auto"/>
        <w:jc w:val="both"/>
        <w:rPr>
          <w:rFonts w:ascii="Book Antiqua" w:eastAsia="Book Antiqua" w:hAnsi="Book Antiqua" w:cs="Book Antiqua"/>
          <w:lang w:eastAsia="zh-CN"/>
        </w:rPr>
      </w:pPr>
      <w:r>
        <w:rPr>
          <w:rFonts w:ascii="Book Antiqua" w:hAnsi="Book Antiqua"/>
          <w:b/>
          <w:bCs/>
        </w:rPr>
        <w:t>Giovanni D</w:t>
      </w:r>
      <w:r w:rsidRPr="0009718F">
        <w:rPr>
          <w:rFonts w:ascii="Book Antiqua" w:hAnsi="Book Antiqua"/>
          <w:b/>
          <w:bCs/>
        </w:rPr>
        <w:t xml:space="preserve"> De Palma,</w:t>
      </w:r>
      <w:r w:rsidRPr="0009718F">
        <w:rPr>
          <w:rFonts w:ascii="Book Antiqua" w:hAnsi="Book Antiqua"/>
        </w:rPr>
        <w:t xml:space="preserve"> Center of Excellence for Technical Innovation in Surgery</w:t>
      </w:r>
      <w:r>
        <w:rPr>
          <w:rFonts w:ascii="Book Antiqua" w:hAnsi="Book Antiqua" w:hint="eastAsia"/>
          <w:lang w:eastAsia="zh-CN"/>
        </w:rPr>
        <w:t xml:space="preserve">, </w:t>
      </w:r>
      <w:r w:rsidRPr="0009718F">
        <w:rPr>
          <w:rFonts w:ascii="Book Antiqua" w:hAnsi="Book Antiqua"/>
        </w:rPr>
        <w:t>University of Naples Federico II, School</w:t>
      </w:r>
      <w:r>
        <w:rPr>
          <w:rFonts w:ascii="Book Antiqua" w:hAnsi="Book Antiqua"/>
        </w:rPr>
        <w:t xml:space="preserve"> </w:t>
      </w:r>
      <w:r w:rsidRPr="0009718F">
        <w:rPr>
          <w:rFonts w:ascii="Book Antiqua" w:hAnsi="Book Antiqua"/>
        </w:rPr>
        <w:t>of Medicine, 80131 Naple</w:t>
      </w:r>
      <w:r>
        <w:rPr>
          <w:rFonts w:ascii="Book Antiqua" w:hAnsi="Book Antiqua"/>
        </w:rPr>
        <w:t>s, Italy</w:t>
      </w:r>
    </w:p>
    <w:p w14:paraId="300BE24D" w14:textId="77777777" w:rsidR="0001037F" w:rsidRPr="0009718F" w:rsidRDefault="0001037F" w:rsidP="004B14BF">
      <w:pPr>
        <w:pStyle w:val="CorpoA"/>
        <w:widowControl w:val="0"/>
        <w:adjustRightInd w:val="0"/>
        <w:snapToGrid w:val="0"/>
        <w:spacing w:line="360" w:lineRule="auto"/>
        <w:jc w:val="both"/>
        <w:rPr>
          <w:rFonts w:ascii="Book Antiqua" w:eastAsia="Book Antiqua" w:hAnsi="Book Antiqua" w:cs="Book Antiqua"/>
          <w:sz w:val="24"/>
          <w:szCs w:val="24"/>
          <w:lang w:val="en-US"/>
        </w:rPr>
      </w:pPr>
    </w:p>
    <w:p w14:paraId="52F5787E" w14:textId="0297E5AF" w:rsidR="0001037F" w:rsidRPr="0009718F" w:rsidRDefault="0009718F" w:rsidP="004B14BF">
      <w:pPr>
        <w:widowControl w:val="0"/>
        <w:adjustRightInd w:val="0"/>
        <w:snapToGrid w:val="0"/>
        <w:spacing w:line="360" w:lineRule="auto"/>
        <w:jc w:val="both"/>
        <w:rPr>
          <w:rFonts w:ascii="Book Antiqua" w:eastAsia="Book Antiqua" w:hAnsi="Book Antiqua" w:cs="Book Antiqua"/>
        </w:rPr>
      </w:pPr>
      <w:r w:rsidRPr="00304893">
        <w:rPr>
          <w:rFonts w:ascii="Book Antiqua" w:hAnsi="Book Antiqua"/>
          <w:b/>
        </w:rPr>
        <w:t>Author contributions:</w:t>
      </w:r>
      <w:r w:rsidR="008A52F5" w:rsidRPr="0009718F">
        <w:rPr>
          <w:rFonts w:ascii="Book Antiqua" w:hAnsi="Book Antiqua"/>
        </w:rPr>
        <w:t xml:space="preserve"> Esposito</w:t>
      </w:r>
      <w:r>
        <w:rPr>
          <w:rFonts w:ascii="Book Antiqua" w:hAnsi="Book Antiqua" w:hint="eastAsia"/>
          <w:lang w:eastAsia="zh-CN"/>
        </w:rPr>
        <w:t xml:space="preserve"> D</w:t>
      </w:r>
      <w:r w:rsidR="008A52F5" w:rsidRPr="0009718F">
        <w:rPr>
          <w:rFonts w:ascii="Book Antiqua" w:hAnsi="Book Antiqua"/>
        </w:rPr>
        <w:t xml:space="preserve">, </w:t>
      </w:r>
      <w:proofErr w:type="spellStart"/>
      <w:r w:rsidR="008A52F5" w:rsidRPr="0009718F">
        <w:rPr>
          <w:rFonts w:ascii="Book Antiqua" w:hAnsi="Book Antiqua"/>
        </w:rPr>
        <w:t>Maione</w:t>
      </w:r>
      <w:proofErr w:type="spellEnd"/>
      <w:r>
        <w:rPr>
          <w:rFonts w:ascii="Book Antiqua" w:hAnsi="Book Antiqua" w:hint="eastAsia"/>
          <w:lang w:eastAsia="zh-CN"/>
        </w:rPr>
        <w:t xml:space="preserve"> F</w:t>
      </w:r>
      <w:r w:rsidR="008A52F5" w:rsidRPr="0009718F">
        <w:rPr>
          <w:rFonts w:ascii="Book Antiqua" w:hAnsi="Book Antiqua"/>
        </w:rPr>
        <w:t>, D’Alessandro</w:t>
      </w:r>
      <w:r>
        <w:rPr>
          <w:rFonts w:ascii="Book Antiqua" w:hAnsi="Book Antiqua" w:hint="eastAsia"/>
          <w:lang w:eastAsia="zh-CN"/>
        </w:rPr>
        <w:t xml:space="preserve"> A</w:t>
      </w:r>
      <w:r w:rsidR="008A52F5" w:rsidRPr="0009718F">
        <w:rPr>
          <w:rFonts w:ascii="Book Antiqua" w:hAnsi="Book Antiqua"/>
        </w:rPr>
        <w:t xml:space="preserve">, </w:t>
      </w:r>
      <w:proofErr w:type="spellStart"/>
      <w:r w:rsidR="008A52F5" w:rsidRPr="0009718F">
        <w:rPr>
          <w:rFonts w:ascii="Book Antiqua" w:hAnsi="Book Antiqua"/>
        </w:rPr>
        <w:t>Sarnelli</w:t>
      </w:r>
      <w:proofErr w:type="spellEnd"/>
      <w:r w:rsidR="008A52F5" w:rsidRPr="0009718F">
        <w:rPr>
          <w:rFonts w:ascii="Book Antiqua" w:hAnsi="Book Antiqua"/>
        </w:rPr>
        <w:t xml:space="preserve"> </w:t>
      </w:r>
      <w:r>
        <w:rPr>
          <w:rFonts w:ascii="Book Antiqua" w:hAnsi="Book Antiqua" w:hint="eastAsia"/>
          <w:lang w:eastAsia="zh-CN"/>
        </w:rPr>
        <w:t xml:space="preserve">G </w:t>
      </w:r>
      <w:r w:rsidR="008A52F5" w:rsidRPr="0009718F">
        <w:rPr>
          <w:rFonts w:ascii="Book Antiqua" w:hAnsi="Book Antiqua"/>
        </w:rPr>
        <w:t>and De Palma</w:t>
      </w:r>
      <w:r>
        <w:rPr>
          <w:rFonts w:ascii="Book Antiqua" w:hAnsi="Book Antiqua" w:hint="eastAsia"/>
          <w:lang w:eastAsia="zh-CN"/>
        </w:rPr>
        <w:t xml:space="preserve"> GD</w:t>
      </w:r>
      <w:r w:rsidR="008A52F5" w:rsidRPr="0009718F">
        <w:rPr>
          <w:rFonts w:ascii="Book Antiqua" w:hAnsi="Book Antiqua"/>
        </w:rPr>
        <w:t xml:space="preserve"> were all equally responsible for the design, conception, drafting, and final approval of this paper.</w:t>
      </w:r>
    </w:p>
    <w:p w14:paraId="0F1F86F4" w14:textId="77777777" w:rsidR="0001037F" w:rsidRPr="0009718F" w:rsidRDefault="0001037F" w:rsidP="004B14BF">
      <w:pPr>
        <w:pStyle w:val="CorpoAA"/>
        <w:widowControl w:val="0"/>
        <w:adjustRightInd w:val="0"/>
        <w:snapToGrid w:val="0"/>
        <w:spacing w:line="360" w:lineRule="auto"/>
        <w:jc w:val="both"/>
        <w:rPr>
          <w:rFonts w:ascii="Book Antiqua" w:eastAsia="Book Antiqua" w:hAnsi="Book Antiqua" w:cs="Book Antiqua"/>
          <w:sz w:val="24"/>
          <w:szCs w:val="24"/>
          <w:lang w:val="en-US"/>
        </w:rPr>
      </w:pPr>
    </w:p>
    <w:p w14:paraId="6BC2FA4F" w14:textId="0C91ABF7" w:rsidR="0001037F" w:rsidRPr="0009718F" w:rsidRDefault="0009718F" w:rsidP="004B14BF">
      <w:pPr>
        <w:widowControl w:val="0"/>
        <w:tabs>
          <w:tab w:val="left" w:pos="426"/>
        </w:tabs>
        <w:adjustRightInd w:val="0"/>
        <w:snapToGrid w:val="0"/>
        <w:spacing w:line="360" w:lineRule="auto"/>
        <w:jc w:val="both"/>
        <w:rPr>
          <w:rFonts w:ascii="Book Antiqua" w:eastAsia="Book Antiqua" w:hAnsi="Book Antiqua" w:cs="Book Antiqua"/>
        </w:rPr>
      </w:pPr>
      <w:r>
        <w:rPr>
          <w:rFonts w:ascii="Book Antiqua" w:hAnsi="Book Antiqua"/>
          <w:b/>
        </w:rPr>
        <w:t>Conflict-of-interest statement</w:t>
      </w:r>
      <w:r w:rsidRPr="00304893">
        <w:rPr>
          <w:rFonts w:ascii="Book Antiqua" w:hAnsi="Book Antiqua"/>
          <w:b/>
        </w:rPr>
        <w:t>:</w:t>
      </w:r>
      <w:r w:rsidR="008A52F5" w:rsidRPr="0009718F">
        <w:rPr>
          <w:rFonts w:ascii="Book Antiqua" w:hAnsi="Book Antiqua"/>
          <w:b/>
          <w:bCs/>
        </w:rPr>
        <w:t xml:space="preserve"> </w:t>
      </w:r>
      <w:r w:rsidR="008A52F5" w:rsidRPr="0009718F">
        <w:rPr>
          <w:rFonts w:ascii="Book Antiqua" w:hAnsi="Book Antiqua"/>
        </w:rPr>
        <w:t xml:space="preserve">Dario Esposito, Francesco </w:t>
      </w:r>
      <w:proofErr w:type="spellStart"/>
      <w:r w:rsidR="008A52F5" w:rsidRPr="0009718F">
        <w:rPr>
          <w:rFonts w:ascii="Book Antiqua" w:hAnsi="Book Antiqua"/>
        </w:rPr>
        <w:t>Maione</w:t>
      </w:r>
      <w:proofErr w:type="spellEnd"/>
      <w:r w:rsidR="008A52F5" w:rsidRPr="0009718F">
        <w:rPr>
          <w:rFonts w:ascii="Book Antiqua" w:hAnsi="Book Antiqua"/>
        </w:rPr>
        <w:t>, Alessandra D’Alessandro, G</w:t>
      </w:r>
      <w:r>
        <w:rPr>
          <w:rFonts w:ascii="Book Antiqua" w:hAnsi="Book Antiqua"/>
        </w:rPr>
        <w:t xml:space="preserve">iovanni </w:t>
      </w:r>
      <w:proofErr w:type="spellStart"/>
      <w:r>
        <w:rPr>
          <w:rFonts w:ascii="Book Antiqua" w:hAnsi="Book Antiqua"/>
        </w:rPr>
        <w:t>Sarnelli</w:t>
      </w:r>
      <w:proofErr w:type="spellEnd"/>
      <w:r>
        <w:rPr>
          <w:rFonts w:ascii="Book Antiqua" w:hAnsi="Book Antiqua"/>
        </w:rPr>
        <w:t xml:space="preserve"> and Giovanni D</w:t>
      </w:r>
      <w:r w:rsidR="008A52F5" w:rsidRPr="0009718F">
        <w:rPr>
          <w:rFonts w:ascii="Book Antiqua" w:hAnsi="Book Antiqua"/>
        </w:rPr>
        <w:t xml:space="preserve"> De Palma have nothing to disclose.</w:t>
      </w:r>
    </w:p>
    <w:p w14:paraId="3209A036"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rPr>
      </w:pPr>
    </w:p>
    <w:p w14:paraId="11F3A43F" w14:textId="77777777" w:rsidR="0009718F" w:rsidRPr="00304893" w:rsidRDefault="0009718F" w:rsidP="004B14BF">
      <w:pPr>
        <w:widowControl w:val="0"/>
        <w:adjustRightInd w:val="0"/>
        <w:snapToGrid w:val="0"/>
        <w:spacing w:line="360" w:lineRule="auto"/>
        <w:jc w:val="both"/>
        <w:rPr>
          <w:rFonts w:ascii="Book Antiqua" w:hAnsi="Book Antiqua"/>
        </w:rPr>
      </w:pPr>
      <w:bookmarkStart w:id="0" w:name="OLE_LINK507"/>
      <w:bookmarkStart w:id="1" w:name="OLE_LINK506"/>
      <w:bookmarkStart w:id="2" w:name="OLE_LINK496"/>
      <w:bookmarkStart w:id="3" w:name="OLE_LINK479"/>
      <w:r w:rsidRPr="00304893">
        <w:rPr>
          <w:rFonts w:ascii="Book Antiqua" w:hAnsi="Book Antiqua"/>
          <w:b/>
        </w:rPr>
        <w:t xml:space="preserve">Open-Access: </w:t>
      </w:r>
      <w:r w:rsidRPr="00304893">
        <w:rPr>
          <w:rFonts w:ascii="Book Antiqua" w:hAnsi="Book Antiqua"/>
        </w:rPr>
        <w:t xml:space="preserve">This article is an open-access article which was selected </w:t>
      </w:r>
      <w:proofErr w:type="spellStart"/>
      <w:r w:rsidRPr="00304893">
        <w:rPr>
          <w:rFonts w:ascii="Book Antiqua" w:hAnsi="Book Antiqua"/>
        </w:rPr>
        <w:t>byan</w:t>
      </w:r>
      <w:proofErr w:type="spellEnd"/>
      <w:r w:rsidRPr="00304893">
        <w:rPr>
          <w:rFonts w:ascii="Book Antiqua" w:hAnsi="Book Antiqua"/>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AF0BEE2" w14:textId="77777777" w:rsidR="0009718F" w:rsidRPr="00304893" w:rsidRDefault="0009718F" w:rsidP="004B14BF">
      <w:pPr>
        <w:pStyle w:val="CommentText"/>
        <w:widowControl w:val="0"/>
        <w:adjustRightInd w:val="0"/>
        <w:snapToGrid w:val="0"/>
        <w:spacing w:line="360" w:lineRule="auto"/>
        <w:jc w:val="both"/>
        <w:rPr>
          <w:rFonts w:ascii="Book Antiqua" w:eastAsia="宋体" w:hAnsi="Book Antiqua" w:cs="Times New Roman"/>
          <w:bCs/>
          <w:lang w:eastAsia="zh-CN"/>
        </w:rPr>
      </w:pPr>
    </w:p>
    <w:p w14:paraId="365406AB" w14:textId="5E67C458" w:rsidR="0001037F" w:rsidRPr="0009718F" w:rsidRDefault="0009718F" w:rsidP="004B14BF">
      <w:pPr>
        <w:widowControl w:val="0"/>
        <w:adjustRightInd w:val="0"/>
        <w:snapToGrid w:val="0"/>
        <w:spacing w:line="360" w:lineRule="auto"/>
        <w:jc w:val="both"/>
        <w:rPr>
          <w:rFonts w:ascii="Book Antiqua" w:eastAsia="Book Antiqua" w:hAnsi="Book Antiqua" w:cs="Book Antiqua"/>
        </w:rPr>
      </w:pPr>
      <w:r w:rsidRPr="00304893">
        <w:rPr>
          <w:rFonts w:ascii="Book Antiqua" w:hAnsi="Book Antiqua"/>
          <w:b/>
        </w:rPr>
        <w:lastRenderedPageBreak/>
        <w:t>Correspondence to:</w:t>
      </w:r>
      <w:r>
        <w:rPr>
          <w:rFonts w:ascii="Book Antiqua" w:eastAsia="宋体" w:hAnsi="Book Antiqua" w:cs="Arial"/>
          <w:b/>
          <w:bCs/>
          <w:lang w:eastAsia="zh-CN"/>
        </w:rPr>
        <w:t xml:space="preserve"> </w:t>
      </w:r>
      <w:r w:rsidR="008A52F5" w:rsidRPr="0009718F">
        <w:rPr>
          <w:rFonts w:ascii="Book Antiqua" w:hAnsi="Book Antiqua"/>
          <w:b/>
          <w:bCs/>
        </w:rPr>
        <w:t>Giovanni D De Palma, MD,</w:t>
      </w:r>
      <w:r w:rsidR="008A52F5" w:rsidRPr="0009718F">
        <w:rPr>
          <w:rFonts w:ascii="Book Antiqua" w:hAnsi="Book Antiqua"/>
        </w:rPr>
        <w:t xml:space="preserve"> Director of Center of Excellence for Technical Innovation in Surgery, Department of Clinical Medicine and Surgery, University of Naples Federico II, School of Medicine, via </w:t>
      </w:r>
      <w:proofErr w:type="spellStart"/>
      <w:r w:rsidR="008A52F5" w:rsidRPr="0009718F">
        <w:rPr>
          <w:rFonts w:ascii="Book Antiqua" w:hAnsi="Book Antiqua"/>
        </w:rPr>
        <w:t>Pansini</w:t>
      </w:r>
      <w:proofErr w:type="spellEnd"/>
      <w:r w:rsidR="008A52F5" w:rsidRPr="0009718F">
        <w:rPr>
          <w:rFonts w:ascii="Book Antiqua" w:hAnsi="Book Antiqua"/>
        </w:rPr>
        <w:t xml:space="preserve"> 5, 80131 Napoli, Italy. giovanni.depalma@unina.it</w:t>
      </w:r>
    </w:p>
    <w:p w14:paraId="509099CC"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rPr>
      </w:pPr>
      <w:r w:rsidRPr="0009718F">
        <w:rPr>
          <w:rFonts w:ascii="Book Antiqua" w:hAnsi="Book Antiqua"/>
          <w:b/>
          <w:bCs/>
        </w:rPr>
        <w:t>Telephone:</w:t>
      </w:r>
      <w:r w:rsidRPr="0009718F">
        <w:rPr>
          <w:rFonts w:ascii="Book Antiqua" w:hAnsi="Book Antiqua"/>
        </w:rPr>
        <w:t xml:space="preserve"> +39-81-7462773 </w:t>
      </w:r>
    </w:p>
    <w:p w14:paraId="5669127B"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rPr>
      </w:pPr>
      <w:r w:rsidRPr="0009718F">
        <w:rPr>
          <w:rFonts w:ascii="Book Antiqua" w:hAnsi="Book Antiqua"/>
          <w:b/>
          <w:bCs/>
        </w:rPr>
        <w:t>Fax:</w:t>
      </w:r>
      <w:r w:rsidRPr="0009718F">
        <w:rPr>
          <w:rFonts w:ascii="Book Antiqua" w:hAnsi="Book Antiqua"/>
        </w:rPr>
        <w:t xml:space="preserve"> +39-81-7462752</w:t>
      </w:r>
    </w:p>
    <w:p w14:paraId="17F6DDB1"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rPr>
      </w:pPr>
    </w:p>
    <w:p w14:paraId="74A37D14"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rPr>
      </w:pPr>
      <w:r w:rsidRPr="0009718F">
        <w:rPr>
          <w:rFonts w:ascii="Book Antiqua" w:hAnsi="Book Antiqua"/>
          <w:b/>
          <w:bCs/>
        </w:rPr>
        <w:t xml:space="preserve">Received: </w:t>
      </w:r>
      <w:r w:rsidRPr="0009718F">
        <w:rPr>
          <w:rFonts w:ascii="Book Antiqua" w:hAnsi="Book Antiqua"/>
        </w:rPr>
        <w:t>June 27, 2015</w:t>
      </w:r>
    </w:p>
    <w:p w14:paraId="3F0267CB"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rPr>
      </w:pPr>
      <w:r w:rsidRPr="0009718F">
        <w:rPr>
          <w:rFonts w:ascii="Book Antiqua" w:hAnsi="Book Antiqua"/>
          <w:b/>
          <w:bCs/>
        </w:rPr>
        <w:t>Peer-review started:</w:t>
      </w:r>
      <w:r w:rsidRPr="0009718F">
        <w:rPr>
          <w:rFonts w:ascii="Book Antiqua" w:hAnsi="Book Antiqua"/>
        </w:rPr>
        <w:t xml:space="preserve"> June 29, 2015</w:t>
      </w:r>
    </w:p>
    <w:p w14:paraId="5A54B694"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rPr>
      </w:pPr>
      <w:r w:rsidRPr="0009718F">
        <w:rPr>
          <w:rFonts w:ascii="Book Antiqua" w:hAnsi="Book Antiqua"/>
          <w:b/>
          <w:bCs/>
        </w:rPr>
        <w:t>First decision:</w:t>
      </w:r>
      <w:r w:rsidRPr="0009718F">
        <w:rPr>
          <w:rFonts w:ascii="Book Antiqua" w:hAnsi="Book Antiqua"/>
        </w:rPr>
        <w:t xml:space="preserve"> August 16, 2015</w:t>
      </w:r>
    </w:p>
    <w:p w14:paraId="7EED31D0" w14:textId="4056794A" w:rsidR="0001037F" w:rsidRPr="0009718F" w:rsidRDefault="008A52F5" w:rsidP="004B14BF">
      <w:pPr>
        <w:widowControl w:val="0"/>
        <w:adjustRightInd w:val="0"/>
        <w:snapToGrid w:val="0"/>
        <w:spacing w:line="360" w:lineRule="auto"/>
        <w:jc w:val="both"/>
        <w:rPr>
          <w:rFonts w:ascii="Book Antiqua" w:eastAsia="Book Antiqua" w:hAnsi="Book Antiqua" w:cs="Book Antiqua"/>
          <w:lang w:eastAsia="zh-CN"/>
        </w:rPr>
      </w:pPr>
      <w:r w:rsidRPr="0009718F">
        <w:rPr>
          <w:rFonts w:ascii="Book Antiqua" w:hAnsi="Book Antiqua"/>
          <w:b/>
          <w:bCs/>
        </w:rPr>
        <w:t>Revised:</w:t>
      </w:r>
      <w:r w:rsidRPr="0009718F">
        <w:rPr>
          <w:rFonts w:ascii="Book Antiqua" w:hAnsi="Book Antiqua"/>
        </w:rPr>
        <w:t xml:space="preserve"> </w:t>
      </w:r>
      <w:r w:rsidR="006514DB">
        <w:rPr>
          <w:rFonts w:ascii="Book Antiqua" w:hAnsi="Book Antiqua" w:hint="eastAsia"/>
          <w:lang w:eastAsia="zh-CN"/>
        </w:rPr>
        <w:t>November 26, 2015</w:t>
      </w:r>
    </w:p>
    <w:p w14:paraId="6C9D07E6" w14:textId="657CB363" w:rsidR="0001037F" w:rsidRPr="00A5373A" w:rsidRDefault="008A52F5" w:rsidP="00A5373A">
      <w:pPr>
        <w:rPr>
          <w:rFonts w:ascii="Book Antiqua" w:hAnsi="Book Antiqua"/>
          <w:iCs/>
        </w:rPr>
      </w:pPr>
      <w:r w:rsidRPr="0009718F">
        <w:rPr>
          <w:rFonts w:ascii="Book Antiqua" w:hAnsi="Book Antiqua"/>
          <w:b/>
          <w:bCs/>
        </w:rPr>
        <w:t xml:space="preserve">Accepted: </w:t>
      </w:r>
      <w:r w:rsidR="00A5373A">
        <w:rPr>
          <w:rStyle w:val="Emphasis"/>
        </w:rPr>
        <w:t xml:space="preserve">December </w:t>
      </w:r>
      <w:r w:rsidR="00A5373A">
        <w:rPr>
          <w:rStyle w:val="Emphasis"/>
          <w:rFonts w:ascii="宋体" w:hAnsi="宋体" w:cs="宋体" w:hint="eastAsia"/>
        </w:rPr>
        <w:t>13</w:t>
      </w:r>
      <w:r w:rsidR="00A5373A" w:rsidRPr="00235CD4">
        <w:rPr>
          <w:rStyle w:val="Emphasis"/>
        </w:rPr>
        <w:t>, 2015</w:t>
      </w:r>
    </w:p>
    <w:p w14:paraId="5F44EED3"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b/>
          <w:bCs/>
        </w:rPr>
      </w:pPr>
      <w:r w:rsidRPr="0009718F">
        <w:rPr>
          <w:rFonts w:ascii="Book Antiqua" w:hAnsi="Book Antiqua"/>
          <w:b/>
          <w:bCs/>
        </w:rPr>
        <w:t>Article in press:</w:t>
      </w:r>
    </w:p>
    <w:p w14:paraId="728B009F"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b/>
          <w:bCs/>
        </w:rPr>
      </w:pPr>
      <w:r w:rsidRPr="0009718F">
        <w:rPr>
          <w:rFonts w:ascii="Book Antiqua" w:hAnsi="Book Antiqua"/>
          <w:b/>
          <w:bCs/>
        </w:rPr>
        <w:t>Published online:</w:t>
      </w:r>
    </w:p>
    <w:p w14:paraId="59A3CA26"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rPr>
      </w:pPr>
    </w:p>
    <w:p w14:paraId="7B8EED57" w14:textId="77777777" w:rsidR="0001037F" w:rsidRDefault="0001037F" w:rsidP="004B14BF">
      <w:pPr>
        <w:widowControl w:val="0"/>
        <w:adjustRightInd w:val="0"/>
        <w:snapToGrid w:val="0"/>
        <w:spacing w:line="360" w:lineRule="auto"/>
        <w:jc w:val="both"/>
        <w:rPr>
          <w:rFonts w:ascii="Book Antiqua" w:hAnsi="Book Antiqua"/>
          <w:lang w:eastAsia="zh-CN"/>
        </w:rPr>
      </w:pPr>
    </w:p>
    <w:p w14:paraId="5077D024" w14:textId="77777777" w:rsidR="006514DB" w:rsidRDefault="006514DB" w:rsidP="004B14BF">
      <w:pPr>
        <w:widowControl w:val="0"/>
        <w:adjustRightInd w:val="0"/>
        <w:snapToGrid w:val="0"/>
        <w:spacing w:line="360" w:lineRule="auto"/>
        <w:jc w:val="both"/>
        <w:rPr>
          <w:rFonts w:ascii="Book Antiqua" w:hAnsi="Book Antiqua"/>
          <w:lang w:eastAsia="zh-CN"/>
        </w:rPr>
      </w:pPr>
    </w:p>
    <w:p w14:paraId="1F78E121" w14:textId="77777777" w:rsidR="006514DB" w:rsidRDefault="006514DB" w:rsidP="004B14BF">
      <w:pPr>
        <w:widowControl w:val="0"/>
        <w:adjustRightInd w:val="0"/>
        <w:snapToGrid w:val="0"/>
        <w:spacing w:line="360" w:lineRule="auto"/>
        <w:jc w:val="both"/>
        <w:rPr>
          <w:rFonts w:ascii="Book Antiqua" w:hAnsi="Book Antiqua"/>
          <w:lang w:eastAsia="zh-CN"/>
        </w:rPr>
      </w:pPr>
    </w:p>
    <w:p w14:paraId="7B615F9D" w14:textId="77777777" w:rsidR="006514DB" w:rsidRDefault="006514DB" w:rsidP="004B14BF">
      <w:pPr>
        <w:widowControl w:val="0"/>
        <w:adjustRightInd w:val="0"/>
        <w:snapToGrid w:val="0"/>
        <w:spacing w:line="360" w:lineRule="auto"/>
        <w:jc w:val="both"/>
        <w:rPr>
          <w:rFonts w:ascii="Book Antiqua" w:hAnsi="Book Antiqua"/>
          <w:lang w:eastAsia="zh-CN"/>
        </w:rPr>
      </w:pPr>
    </w:p>
    <w:p w14:paraId="619E05D1" w14:textId="77777777" w:rsidR="006514DB" w:rsidRDefault="006514DB" w:rsidP="004B14BF">
      <w:pPr>
        <w:widowControl w:val="0"/>
        <w:adjustRightInd w:val="0"/>
        <w:snapToGrid w:val="0"/>
        <w:spacing w:line="360" w:lineRule="auto"/>
        <w:jc w:val="both"/>
        <w:rPr>
          <w:rFonts w:ascii="Book Antiqua" w:hAnsi="Book Antiqua"/>
          <w:lang w:eastAsia="zh-CN"/>
        </w:rPr>
      </w:pPr>
    </w:p>
    <w:p w14:paraId="0651FF77" w14:textId="77777777" w:rsidR="006514DB" w:rsidRDefault="006514DB" w:rsidP="004B14BF">
      <w:pPr>
        <w:widowControl w:val="0"/>
        <w:adjustRightInd w:val="0"/>
        <w:snapToGrid w:val="0"/>
        <w:spacing w:line="360" w:lineRule="auto"/>
        <w:jc w:val="both"/>
        <w:rPr>
          <w:rFonts w:ascii="Book Antiqua" w:hAnsi="Book Antiqua"/>
          <w:lang w:eastAsia="zh-CN"/>
        </w:rPr>
      </w:pPr>
    </w:p>
    <w:p w14:paraId="12C23839" w14:textId="77777777" w:rsidR="006514DB" w:rsidRDefault="006514DB" w:rsidP="004B14BF">
      <w:pPr>
        <w:widowControl w:val="0"/>
        <w:adjustRightInd w:val="0"/>
        <w:snapToGrid w:val="0"/>
        <w:spacing w:line="360" w:lineRule="auto"/>
        <w:jc w:val="both"/>
        <w:rPr>
          <w:rFonts w:ascii="Book Antiqua" w:hAnsi="Book Antiqua"/>
          <w:lang w:eastAsia="zh-CN"/>
        </w:rPr>
      </w:pPr>
    </w:p>
    <w:p w14:paraId="3FF39AD4" w14:textId="77777777" w:rsidR="006514DB" w:rsidRDefault="006514DB" w:rsidP="004B14BF">
      <w:pPr>
        <w:widowControl w:val="0"/>
        <w:adjustRightInd w:val="0"/>
        <w:snapToGrid w:val="0"/>
        <w:spacing w:line="360" w:lineRule="auto"/>
        <w:jc w:val="both"/>
        <w:rPr>
          <w:rFonts w:ascii="Book Antiqua" w:hAnsi="Book Antiqua"/>
          <w:lang w:eastAsia="zh-CN"/>
        </w:rPr>
      </w:pPr>
    </w:p>
    <w:p w14:paraId="7F8792B9" w14:textId="77777777" w:rsidR="006514DB" w:rsidRDefault="006514DB" w:rsidP="004B14BF">
      <w:pPr>
        <w:widowControl w:val="0"/>
        <w:adjustRightInd w:val="0"/>
        <w:snapToGrid w:val="0"/>
        <w:spacing w:line="360" w:lineRule="auto"/>
        <w:jc w:val="both"/>
        <w:rPr>
          <w:rFonts w:ascii="Book Antiqua" w:hAnsi="Book Antiqua"/>
          <w:lang w:eastAsia="zh-CN"/>
        </w:rPr>
      </w:pPr>
    </w:p>
    <w:p w14:paraId="0F14D000" w14:textId="77777777" w:rsidR="006514DB" w:rsidRDefault="006514DB" w:rsidP="004B14BF">
      <w:pPr>
        <w:widowControl w:val="0"/>
        <w:adjustRightInd w:val="0"/>
        <w:snapToGrid w:val="0"/>
        <w:spacing w:line="360" w:lineRule="auto"/>
        <w:jc w:val="both"/>
        <w:rPr>
          <w:rFonts w:ascii="Book Antiqua" w:hAnsi="Book Antiqua"/>
          <w:lang w:eastAsia="zh-CN"/>
        </w:rPr>
      </w:pPr>
    </w:p>
    <w:p w14:paraId="2C7C4F2B" w14:textId="77777777" w:rsidR="006514DB" w:rsidRDefault="006514DB" w:rsidP="004B14BF">
      <w:pPr>
        <w:widowControl w:val="0"/>
        <w:adjustRightInd w:val="0"/>
        <w:snapToGrid w:val="0"/>
        <w:spacing w:line="360" w:lineRule="auto"/>
        <w:jc w:val="both"/>
        <w:rPr>
          <w:rFonts w:ascii="Book Antiqua" w:hAnsi="Book Antiqua"/>
          <w:lang w:eastAsia="zh-CN"/>
        </w:rPr>
      </w:pPr>
    </w:p>
    <w:p w14:paraId="37F5DCD1" w14:textId="77777777" w:rsidR="006514DB" w:rsidRDefault="006514DB" w:rsidP="004B14BF">
      <w:pPr>
        <w:widowControl w:val="0"/>
        <w:adjustRightInd w:val="0"/>
        <w:snapToGrid w:val="0"/>
        <w:spacing w:line="360" w:lineRule="auto"/>
        <w:jc w:val="both"/>
        <w:rPr>
          <w:rFonts w:ascii="Book Antiqua" w:hAnsi="Book Antiqua"/>
          <w:lang w:eastAsia="zh-CN"/>
        </w:rPr>
      </w:pPr>
    </w:p>
    <w:p w14:paraId="6E25209B" w14:textId="77777777" w:rsidR="006514DB" w:rsidRDefault="006514DB" w:rsidP="004B14BF">
      <w:pPr>
        <w:widowControl w:val="0"/>
        <w:adjustRightInd w:val="0"/>
        <w:snapToGrid w:val="0"/>
        <w:spacing w:line="360" w:lineRule="auto"/>
        <w:jc w:val="both"/>
        <w:rPr>
          <w:rFonts w:ascii="Book Antiqua" w:hAnsi="Book Antiqua"/>
          <w:lang w:eastAsia="zh-CN"/>
        </w:rPr>
      </w:pPr>
    </w:p>
    <w:p w14:paraId="2160BC9E" w14:textId="77777777" w:rsidR="006514DB" w:rsidRDefault="006514DB" w:rsidP="004B14BF">
      <w:pPr>
        <w:widowControl w:val="0"/>
        <w:adjustRightInd w:val="0"/>
        <w:snapToGrid w:val="0"/>
        <w:spacing w:line="360" w:lineRule="auto"/>
        <w:jc w:val="both"/>
        <w:rPr>
          <w:rFonts w:ascii="Book Antiqua" w:hAnsi="Book Antiqua"/>
          <w:lang w:eastAsia="zh-CN"/>
        </w:rPr>
      </w:pPr>
    </w:p>
    <w:p w14:paraId="1730B8DE" w14:textId="77777777" w:rsidR="006514DB" w:rsidRDefault="006514DB" w:rsidP="004B14BF">
      <w:pPr>
        <w:widowControl w:val="0"/>
        <w:adjustRightInd w:val="0"/>
        <w:snapToGrid w:val="0"/>
        <w:spacing w:line="360" w:lineRule="auto"/>
        <w:jc w:val="both"/>
        <w:rPr>
          <w:rFonts w:ascii="Book Antiqua" w:hAnsi="Book Antiqua"/>
          <w:lang w:eastAsia="zh-CN"/>
        </w:rPr>
      </w:pPr>
    </w:p>
    <w:p w14:paraId="4330CA5B" w14:textId="77777777" w:rsidR="006514DB" w:rsidRPr="0009718F" w:rsidRDefault="006514DB" w:rsidP="004B14BF">
      <w:pPr>
        <w:widowControl w:val="0"/>
        <w:adjustRightInd w:val="0"/>
        <w:snapToGrid w:val="0"/>
        <w:spacing w:line="360" w:lineRule="auto"/>
        <w:jc w:val="both"/>
        <w:rPr>
          <w:rFonts w:ascii="Book Antiqua" w:hAnsi="Book Antiqua"/>
          <w:lang w:eastAsia="zh-CN"/>
        </w:rPr>
      </w:pPr>
    </w:p>
    <w:p w14:paraId="35342522" w14:textId="77777777" w:rsidR="0001037F" w:rsidRPr="0009718F" w:rsidRDefault="008A52F5" w:rsidP="004B14BF">
      <w:pPr>
        <w:widowControl w:val="0"/>
        <w:adjustRightInd w:val="0"/>
        <w:snapToGrid w:val="0"/>
        <w:spacing w:line="360" w:lineRule="auto"/>
        <w:jc w:val="both"/>
        <w:rPr>
          <w:rFonts w:ascii="Book Antiqua" w:eastAsia="Book Antiqua" w:hAnsi="Book Antiqua" w:cs="Book Antiqua"/>
          <w:b/>
          <w:bCs/>
        </w:rPr>
      </w:pPr>
      <w:r w:rsidRPr="0009718F">
        <w:rPr>
          <w:rFonts w:ascii="Book Antiqua" w:hAnsi="Book Antiqua"/>
          <w:b/>
          <w:bCs/>
        </w:rPr>
        <w:t>Abstract</w:t>
      </w:r>
    </w:p>
    <w:p w14:paraId="2C814D03" w14:textId="6432A158" w:rsidR="0001037F" w:rsidRPr="0009718F" w:rsidRDefault="008A52F5" w:rsidP="004B14BF">
      <w:pPr>
        <w:widowControl w:val="0"/>
        <w:adjustRightInd w:val="0"/>
        <w:snapToGrid w:val="0"/>
        <w:spacing w:line="360" w:lineRule="auto"/>
        <w:jc w:val="both"/>
        <w:rPr>
          <w:rFonts w:ascii="Book Antiqua" w:eastAsia="Book Antiqua" w:hAnsi="Book Antiqua" w:cs="Book Antiqua"/>
        </w:rPr>
      </w:pPr>
      <w:r w:rsidRPr="0009718F">
        <w:rPr>
          <w:rFonts w:ascii="Book Antiqua" w:hAnsi="Book Antiqua"/>
        </w:rPr>
        <w:t xml:space="preserve">Achalasia is a motility disorder of the esophagus characterized by dysphagia, </w:t>
      </w:r>
      <w:r w:rsidRPr="0009718F">
        <w:rPr>
          <w:rFonts w:ascii="Book Antiqua" w:hAnsi="Book Antiqua"/>
        </w:rPr>
        <w:lastRenderedPageBreak/>
        <w:t>regurgitation of undigested food, chest pain, weight loss and respiratory symptoms.</w:t>
      </w:r>
      <w:r w:rsidR="006514DB">
        <w:rPr>
          <w:rFonts w:ascii="Book Antiqua" w:hAnsi="Book Antiqua" w:hint="eastAsia"/>
          <w:lang w:eastAsia="zh-CN"/>
        </w:rPr>
        <w:t xml:space="preserve"> </w:t>
      </w:r>
      <w:r w:rsidRPr="0009718F">
        <w:rPr>
          <w:rFonts w:ascii="Book Antiqua" w:hAnsi="Book Antiqua"/>
        </w:rPr>
        <w:t xml:space="preserve">The most common form of achalasia is the idiopathic one. Diagnosis largely relies upon endoscopy, barium swallow study, and high resolution esophageal manometry (HRM). Barium swallow and manometry after treatment are also good predictors of success of treatment as it is the residue symptomatology. Short term improvement in the symptomatology of achalasia can be achieved with medical therapy with calcium channel blockers or endoscopic botulin toxin injection. Even though few patients can be cured with only one treatment and repeat procedure might be needed, long term relief from dysphagia can be obtained in about 90% of cases with either surgical interventions such </w:t>
      </w:r>
      <w:r w:rsidR="004B14BF">
        <w:rPr>
          <w:rFonts w:ascii="Book Antiqua" w:hAnsi="Book Antiqua"/>
        </w:rPr>
        <w:t xml:space="preserve">as laparoscopic Heller </w:t>
      </w:r>
      <w:proofErr w:type="spellStart"/>
      <w:r w:rsidR="004B14BF">
        <w:rPr>
          <w:rFonts w:ascii="Book Antiqua" w:hAnsi="Book Antiqua"/>
        </w:rPr>
        <w:t>myotomy</w:t>
      </w:r>
      <w:proofErr w:type="spellEnd"/>
      <w:r w:rsidRPr="0009718F">
        <w:rPr>
          <w:rFonts w:ascii="Book Antiqua" w:hAnsi="Book Antiqua"/>
        </w:rPr>
        <w:t xml:space="preserve"> or with endoscopic techniques such pneumatic dilatation or, more recently, with per-oral endoscopic </w:t>
      </w:r>
      <w:proofErr w:type="spellStart"/>
      <w:r w:rsidRPr="0009718F">
        <w:rPr>
          <w:rFonts w:ascii="Book Antiqua" w:hAnsi="Book Antiqua"/>
        </w:rPr>
        <w:t>myotomy</w:t>
      </w:r>
      <w:proofErr w:type="spellEnd"/>
      <w:r w:rsidRPr="0009718F">
        <w:rPr>
          <w:rFonts w:ascii="Book Antiqua" w:hAnsi="Book Antiqua"/>
        </w:rPr>
        <w:t xml:space="preserve">. Age, sex, and </w:t>
      </w:r>
      <w:proofErr w:type="spellStart"/>
      <w:r w:rsidRPr="0009718F">
        <w:rPr>
          <w:rFonts w:ascii="Book Antiqua" w:hAnsi="Book Antiqua"/>
        </w:rPr>
        <w:t>manometric</w:t>
      </w:r>
      <w:proofErr w:type="spellEnd"/>
      <w:r w:rsidRPr="0009718F">
        <w:rPr>
          <w:rFonts w:ascii="Book Antiqua" w:hAnsi="Book Antiqua"/>
        </w:rPr>
        <w:t xml:space="preserve"> type by HRM are also predictors of responsiveness to treatment. Older patients, females and type II achalasia are better after treatment compared to younger patients, males and type III achalasia. Self-Expandable Metallic Stents are an alternative in patients </w:t>
      </w:r>
      <w:proofErr w:type="gramStart"/>
      <w:r w:rsidRPr="0009718F">
        <w:rPr>
          <w:rFonts w:ascii="Book Antiqua" w:hAnsi="Book Antiqua"/>
        </w:rPr>
        <w:t>non responding</w:t>
      </w:r>
      <w:proofErr w:type="gramEnd"/>
      <w:r w:rsidRPr="0009718F">
        <w:rPr>
          <w:rFonts w:ascii="Book Antiqua" w:hAnsi="Book Antiqua"/>
        </w:rPr>
        <w:t xml:space="preserve"> to conventional therapies. </w:t>
      </w:r>
    </w:p>
    <w:p w14:paraId="777446C0" w14:textId="77777777" w:rsidR="0001037F" w:rsidRPr="004B14BF" w:rsidRDefault="0001037F" w:rsidP="004B14BF">
      <w:pPr>
        <w:widowControl w:val="0"/>
        <w:adjustRightInd w:val="0"/>
        <w:snapToGrid w:val="0"/>
        <w:spacing w:line="360" w:lineRule="auto"/>
        <w:jc w:val="both"/>
        <w:rPr>
          <w:rFonts w:ascii="Book Antiqua" w:eastAsia="Book Antiqua" w:hAnsi="Book Antiqua" w:cs="Book Antiqua"/>
          <w:snapToGrid w:val="0"/>
        </w:rPr>
      </w:pPr>
    </w:p>
    <w:p w14:paraId="0758B79E" w14:textId="4286B2AF" w:rsidR="0001037F" w:rsidRPr="002900AA" w:rsidRDefault="008A52F5" w:rsidP="002900AA">
      <w:pPr>
        <w:pStyle w:val="Intestazione3A"/>
        <w:keepNext w:val="0"/>
        <w:widowControl w:val="0"/>
        <w:adjustRightInd w:val="0"/>
        <w:snapToGrid w:val="0"/>
        <w:spacing w:before="0" w:after="0" w:line="360" w:lineRule="auto"/>
        <w:jc w:val="both"/>
        <w:rPr>
          <w:rFonts w:ascii="Book Antiqua" w:hAnsi="Book Antiqua"/>
          <w:b w:val="0"/>
          <w:bCs w:val="0"/>
          <w:snapToGrid w:val="0"/>
          <w:spacing w:val="0"/>
          <w:sz w:val="24"/>
          <w:szCs w:val="24"/>
          <w:lang w:eastAsia="zh-CN"/>
        </w:rPr>
      </w:pPr>
      <w:r w:rsidRPr="002900AA">
        <w:rPr>
          <w:rFonts w:ascii="Book Antiqua" w:hAnsi="Book Antiqua"/>
          <w:snapToGrid w:val="0"/>
          <w:spacing w:val="0"/>
          <w:sz w:val="24"/>
          <w:szCs w:val="24"/>
        </w:rPr>
        <w:t>Key words:</w:t>
      </w:r>
      <w:r w:rsidRPr="002900AA">
        <w:rPr>
          <w:rFonts w:ascii="Book Antiqua" w:hAnsi="Book Antiqua"/>
          <w:b w:val="0"/>
          <w:snapToGrid w:val="0"/>
          <w:spacing w:val="0"/>
          <w:sz w:val="24"/>
          <w:szCs w:val="24"/>
        </w:rPr>
        <w:t xml:space="preserve"> </w:t>
      </w:r>
      <w:r w:rsidRPr="002900AA">
        <w:rPr>
          <w:rFonts w:ascii="Book Antiqua" w:hAnsi="Book Antiqua"/>
          <w:b w:val="0"/>
          <w:bCs w:val="0"/>
          <w:snapToGrid w:val="0"/>
          <w:spacing w:val="0"/>
          <w:sz w:val="24"/>
          <w:szCs w:val="24"/>
        </w:rPr>
        <w:t xml:space="preserve">Achalasia; </w:t>
      </w:r>
      <w:r w:rsidR="004B14BF" w:rsidRPr="002900AA">
        <w:rPr>
          <w:rFonts w:ascii="Book Antiqua" w:hAnsi="Book Antiqua" w:hint="eastAsia"/>
          <w:b w:val="0"/>
          <w:snapToGrid w:val="0"/>
          <w:spacing w:val="0"/>
          <w:sz w:val="24"/>
          <w:szCs w:val="24"/>
          <w:lang w:eastAsia="zh-CN"/>
        </w:rPr>
        <w:t>H</w:t>
      </w:r>
      <w:r w:rsidR="004B14BF" w:rsidRPr="002900AA">
        <w:rPr>
          <w:rFonts w:ascii="Book Antiqua" w:hAnsi="Book Antiqua"/>
          <w:b w:val="0"/>
          <w:snapToGrid w:val="0"/>
          <w:spacing w:val="0"/>
          <w:sz w:val="24"/>
          <w:szCs w:val="24"/>
        </w:rPr>
        <w:t>igh resolution manometry</w:t>
      </w:r>
      <w:r w:rsidRPr="002900AA">
        <w:rPr>
          <w:rFonts w:ascii="Book Antiqua" w:hAnsi="Book Antiqua"/>
          <w:b w:val="0"/>
          <w:bCs w:val="0"/>
          <w:snapToGrid w:val="0"/>
          <w:spacing w:val="0"/>
          <w:sz w:val="24"/>
          <w:szCs w:val="24"/>
        </w:rPr>
        <w:t xml:space="preserve"> subtypes; Eckardt </w:t>
      </w:r>
      <w:r w:rsidR="004B14BF" w:rsidRPr="002900AA">
        <w:rPr>
          <w:rFonts w:ascii="Book Antiqua" w:hAnsi="Book Antiqua" w:hint="eastAsia"/>
          <w:b w:val="0"/>
          <w:bCs w:val="0"/>
          <w:snapToGrid w:val="0"/>
          <w:spacing w:val="0"/>
          <w:sz w:val="24"/>
          <w:szCs w:val="24"/>
          <w:lang w:eastAsia="zh-CN"/>
        </w:rPr>
        <w:t>s</w:t>
      </w:r>
      <w:r w:rsidRPr="002900AA">
        <w:rPr>
          <w:rFonts w:ascii="Book Antiqua" w:hAnsi="Book Antiqua"/>
          <w:b w:val="0"/>
          <w:bCs w:val="0"/>
          <w:snapToGrid w:val="0"/>
          <w:spacing w:val="0"/>
          <w:sz w:val="24"/>
          <w:szCs w:val="24"/>
        </w:rPr>
        <w:t xml:space="preserve">core; </w:t>
      </w:r>
      <w:r w:rsidR="004B14BF" w:rsidRPr="002900AA">
        <w:rPr>
          <w:rFonts w:ascii="Book Antiqua" w:hAnsi="Book Antiqua" w:hint="eastAsia"/>
          <w:b w:val="0"/>
          <w:snapToGrid w:val="0"/>
          <w:spacing w:val="0"/>
          <w:sz w:val="24"/>
          <w:szCs w:val="24"/>
          <w:lang w:eastAsia="zh-CN"/>
        </w:rPr>
        <w:t>P</w:t>
      </w:r>
      <w:r w:rsidR="004B14BF" w:rsidRPr="002900AA">
        <w:rPr>
          <w:rFonts w:ascii="Book Antiqua" w:hAnsi="Book Antiqua"/>
          <w:b w:val="0"/>
          <w:snapToGrid w:val="0"/>
          <w:spacing w:val="0"/>
          <w:sz w:val="24"/>
          <w:szCs w:val="24"/>
        </w:rPr>
        <w:t>er-oral endoscopic myotomy</w:t>
      </w:r>
      <w:r w:rsidRPr="002900AA">
        <w:rPr>
          <w:rFonts w:ascii="Book Antiqua" w:hAnsi="Book Antiqua"/>
          <w:b w:val="0"/>
          <w:bCs w:val="0"/>
          <w:snapToGrid w:val="0"/>
          <w:spacing w:val="0"/>
          <w:sz w:val="24"/>
          <w:szCs w:val="24"/>
        </w:rPr>
        <w:t xml:space="preserve">; Pneumatic dilatation; Botulin toxin; Myotomy </w:t>
      </w:r>
    </w:p>
    <w:p w14:paraId="740BA58D" w14:textId="77777777" w:rsidR="004B14BF" w:rsidRDefault="004B14BF" w:rsidP="002900AA">
      <w:pPr>
        <w:pStyle w:val="CorpoA"/>
        <w:widowControl w:val="0"/>
        <w:spacing w:line="360" w:lineRule="auto"/>
        <w:jc w:val="both"/>
        <w:rPr>
          <w:rFonts w:eastAsiaTheme="minorEastAsia"/>
          <w:snapToGrid w:val="0"/>
          <w:lang w:eastAsia="zh-CN"/>
        </w:rPr>
      </w:pPr>
    </w:p>
    <w:p w14:paraId="78E19953" w14:textId="77777777" w:rsidR="002900AA" w:rsidRPr="00304893" w:rsidRDefault="002900AA" w:rsidP="002900AA">
      <w:pPr>
        <w:widowControl w:val="0"/>
        <w:snapToGrid w:val="0"/>
        <w:spacing w:line="360" w:lineRule="auto"/>
        <w:jc w:val="both"/>
        <w:rPr>
          <w:rFonts w:ascii="Book Antiqua" w:hAnsi="Book Antiqua"/>
        </w:rPr>
      </w:pPr>
      <w:bookmarkStart w:id="4" w:name="OLE_LINK13"/>
      <w:bookmarkStart w:id="5" w:name="OLE_LINK14"/>
      <w:proofErr w:type="gramStart"/>
      <w:r w:rsidRPr="00304893">
        <w:rPr>
          <w:rFonts w:ascii="Book Antiqua" w:hAnsi="Book Antiqua"/>
        </w:rPr>
        <w:t xml:space="preserve">© </w:t>
      </w:r>
      <w:bookmarkStart w:id="6" w:name="OLE_LINK6"/>
      <w:bookmarkStart w:id="7" w:name="OLE_LINK7"/>
      <w:bookmarkStart w:id="8" w:name="OLE_LINK8"/>
      <w:r w:rsidRPr="00304893">
        <w:rPr>
          <w:rFonts w:ascii="Book Antiqua" w:hAnsi="Book Antiqua"/>
          <w:b/>
        </w:rPr>
        <w:t>The Author(s) 2015</w:t>
      </w:r>
      <w:r w:rsidRPr="00304893">
        <w:rPr>
          <w:rFonts w:ascii="Book Antiqua" w:hAnsi="Book Antiqua"/>
        </w:rPr>
        <w:t>.</w:t>
      </w:r>
      <w:proofErr w:type="gramEnd"/>
      <w:r w:rsidRPr="00304893">
        <w:rPr>
          <w:rFonts w:ascii="Book Antiqua" w:hAnsi="Book Antiqua"/>
        </w:rPr>
        <w:t xml:space="preserve"> Published by </w:t>
      </w:r>
      <w:proofErr w:type="spellStart"/>
      <w:r w:rsidRPr="00304893">
        <w:rPr>
          <w:rFonts w:ascii="Book Antiqua" w:hAnsi="Book Antiqua"/>
        </w:rPr>
        <w:t>Baishideng</w:t>
      </w:r>
      <w:proofErr w:type="spellEnd"/>
      <w:r w:rsidRPr="00304893">
        <w:rPr>
          <w:rFonts w:ascii="Book Antiqua" w:hAnsi="Book Antiqua"/>
        </w:rPr>
        <w:t xml:space="preserve"> Publishing Group Inc. All rights reserved.</w:t>
      </w:r>
    </w:p>
    <w:bookmarkEnd w:id="4"/>
    <w:bookmarkEnd w:id="5"/>
    <w:bookmarkEnd w:id="6"/>
    <w:bookmarkEnd w:id="7"/>
    <w:bookmarkEnd w:id="8"/>
    <w:p w14:paraId="0A3A47CF" w14:textId="77777777" w:rsidR="002900AA" w:rsidRPr="002900AA" w:rsidRDefault="002900AA" w:rsidP="002900AA">
      <w:pPr>
        <w:pStyle w:val="CorpoA"/>
        <w:widowControl w:val="0"/>
        <w:spacing w:line="360" w:lineRule="auto"/>
        <w:jc w:val="both"/>
        <w:rPr>
          <w:rFonts w:eastAsiaTheme="minorEastAsia"/>
          <w:snapToGrid w:val="0"/>
          <w:lang w:eastAsia="zh-CN"/>
        </w:rPr>
      </w:pPr>
    </w:p>
    <w:p w14:paraId="7188DB59" w14:textId="17307168" w:rsidR="0001037F" w:rsidRDefault="008A52F5" w:rsidP="002900AA">
      <w:pPr>
        <w:pStyle w:val="Intestazione3A"/>
        <w:keepNext w:val="0"/>
        <w:widowControl w:val="0"/>
        <w:adjustRightInd w:val="0"/>
        <w:snapToGrid w:val="0"/>
        <w:spacing w:before="0" w:after="0" w:line="360" w:lineRule="auto"/>
        <w:jc w:val="both"/>
        <w:rPr>
          <w:rFonts w:ascii="Book Antiqua" w:hAnsi="Book Antiqua"/>
          <w:b w:val="0"/>
          <w:bCs w:val="0"/>
          <w:sz w:val="24"/>
          <w:szCs w:val="24"/>
          <w:lang w:val="en-US"/>
        </w:rPr>
      </w:pPr>
      <w:r w:rsidRPr="002900AA">
        <w:rPr>
          <w:rFonts w:ascii="Book Antiqua" w:hAnsi="Book Antiqua"/>
          <w:snapToGrid w:val="0"/>
          <w:sz w:val="24"/>
          <w:szCs w:val="24"/>
        </w:rPr>
        <w:t xml:space="preserve">Core tip: </w:t>
      </w:r>
      <w:r w:rsidRPr="002900AA">
        <w:rPr>
          <w:rFonts w:ascii="Book Antiqua" w:hAnsi="Book Antiqua"/>
          <w:b w:val="0"/>
          <w:bCs w:val="0"/>
          <w:snapToGrid w:val="0"/>
          <w:sz w:val="24"/>
          <w:szCs w:val="24"/>
          <w:lang w:val="en-US"/>
        </w:rPr>
        <w:t xml:space="preserve">Achalasia is characterized by dysphagia, regurgitation, chest pain, weight loss and respiratory symptoms. Diagnosis and post-treatment assessment largely rely upon endoscopy, barium swallow study and </w:t>
      </w:r>
      <w:r w:rsidR="002900AA">
        <w:rPr>
          <w:rFonts w:ascii="Book Antiqua" w:hAnsi="Book Antiqua" w:hint="eastAsia"/>
          <w:b w:val="0"/>
          <w:bCs w:val="0"/>
          <w:snapToGrid w:val="0"/>
          <w:sz w:val="24"/>
          <w:szCs w:val="24"/>
          <w:lang w:val="en-US" w:eastAsia="zh-CN"/>
        </w:rPr>
        <w:t>h</w:t>
      </w:r>
      <w:r w:rsidRPr="002900AA">
        <w:rPr>
          <w:rFonts w:ascii="Book Antiqua" w:hAnsi="Book Antiqua"/>
          <w:b w:val="0"/>
          <w:bCs w:val="0"/>
          <w:snapToGrid w:val="0"/>
          <w:sz w:val="24"/>
          <w:szCs w:val="24"/>
          <w:lang w:val="en-US"/>
        </w:rPr>
        <w:t>igh resolution esophageal manometry (HRM). Short term improvement in the symptomatology can be achieved with medical therapy or endoscopic botulin toxin injection.</w:t>
      </w:r>
      <w:r w:rsidR="0009718F" w:rsidRPr="002900AA">
        <w:rPr>
          <w:rFonts w:ascii="Book Antiqua" w:hAnsi="Book Antiqua"/>
          <w:b w:val="0"/>
          <w:bCs w:val="0"/>
          <w:snapToGrid w:val="0"/>
          <w:sz w:val="24"/>
          <w:szCs w:val="24"/>
          <w:lang w:val="en-US"/>
        </w:rPr>
        <w:t xml:space="preserve"> </w:t>
      </w:r>
      <w:r w:rsidRPr="002900AA">
        <w:rPr>
          <w:rFonts w:ascii="Book Antiqua" w:hAnsi="Book Antiqua"/>
          <w:b w:val="0"/>
          <w:bCs w:val="0"/>
          <w:snapToGrid w:val="0"/>
          <w:sz w:val="24"/>
          <w:szCs w:val="24"/>
          <w:lang w:val="en-US"/>
        </w:rPr>
        <w:t xml:space="preserve">Long term relief from dysphagia can be obtained with either </w:t>
      </w:r>
      <w:r w:rsidR="002900AA">
        <w:rPr>
          <w:rFonts w:ascii="Book Antiqua" w:hAnsi="Book Antiqua" w:hint="eastAsia"/>
          <w:b w:val="0"/>
          <w:bCs w:val="0"/>
          <w:snapToGrid w:val="0"/>
          <w:sz w:val="24"/>
          <w:szCs w:val="24"/>
          <w:lang w:val="en-US" w:eastAsia="zh-CN"/>
        </w:rPr>
        <w:t>l</w:t>
      </w:r>
      <w:r w:rsidRPr="002900AA">
        <w:rPr>
          <w:rFonts w:ascii="Book Antiqua" w:hAnsi="Book Antiqua"/>
          <w:b w:val="0"/>
          <w:bCs w:val="0"/>
          <w:snapToGrid w:val="0"/>
          <w:sz w:val="24"/>
          <w:szCs w:val="24"/>
          <w:lang w:val="en-US"/>
        </w:rPr>
        <w:t xml:space="preserve">aparoscopic Heller </w:t>
      </w:r>
      <w:proofErr w:type="spellStart"/>
      <w:r w:rsidRPr="002900AA">
        <w:rPr>
          <w:rFonts w:ascii="Book Antiqua" w:hAnsi="Book Antiqua"/>
          <w:b w:val="0"/>
          <w:bCs w:val="0"/>
          <w:snapToGrid w:val="0"/>
          <w:sz w:val="24"/>
          <w:szCs w:val="24"/>
          <w:lang w:val="en-US"/>
        </w:rPr>
        <w:t>myotomy</w:t>
      </w:r>
      <w:proofErr w:type="spellEnd"/>
      <w:r w:rsidRPr="002900AA">
        <w:rPr>
          <w:rFonts w:ascii="Book Antiqua" w:hAnsi="Book Antiqua"/>
          <w:b w:val="0"/>
          <w:bCs w:val="0"/>
          <w:snapToGrid w:val="0"/>
          <w:sz w:val="24"/>
          <w:szCs w:val="24"/>
          <w:lang w:val="en-US"/>
        </w:rPr>
        <w:t xml:space="preserve">, pneumatic dilatation or </w:t>
      </w:r>
      <w:r w:rsidR="002900AA" w:rsidRPr="002900AA">
        <w:rPr>
          <w:rFonts w:ascii="Book Antiqua" w:hAnsi="Book Antiqua"/>
          <w:b w:val="0"/>
          <w:bCs w:val="0"/>
          <w:snapToGrid w:val="0"/>
          <w:sz w:val="24"/>
          <w:szCs w:val="24"/>
          <w:lang w:val="en-US"/>
        </w:rPr>
        <w:t xml:space="preserve">per-oral endoscopic </w:t>
      </w:r>
      <w:proofErr w:type="spellStart"/>
      <w:r w:rsidR="002900AA" w:rsidRPr="002900AA">
        <w:rPr>
          <w:rFonts w:ascii="Book Antiqua" w:hAnsi="Book Antiqua"/>
          <w:b w:val="0"/>
          <w:bCs w:val="0"/>
          <w:snapToGrid w:val="0"/>
          <w:sz w:val="24"/>
          <w:szCs w:val="24"/>
          <w:lang w:val="en-US"/>
        </w:rPr>
        <w:t>myotomy</w:t>
      </w:r>
      <w:proofErr w:type="spellEnd"/>
      <w:r w:rsidRPr="002900AA">
        <w:rPr>
          <w:rFonts w:ascii="Book Antiqua" w:hAnsi="Book Antiqua"/>
          <w:b w:val="0"/>
          <w:bCs w:val="0"/>
          <w:snapToGrid w:val="0"/>
          <w:sz w:val="24"/>
          <w:szCs w:val="24"/>
          <w:lang w:val="en-US"/>
        </w:rPr>
        <w:t xml:space="preserve">. </w:t>
      </w:r>
      <w:r w:rsidRPr="002900AA">
        <w:rPr>
          <w:rFonts w:ascii="Book Antiqua" w:hAnsi="Book Antiqua"/>
          <w:b w:val="0"/>
          <w:bCs w:val="0"/>
          <w:snapToGrid w:val="0"/>
          <w:sz w:val="24"/>
          <w:szCs w:val="24"/>
        </w:rPr>
        <w:t>Age, sex, and manometric subtype by HRM are also predictors of resp</w:t>
      </w:r>
      <w:r w:rsidRPr="0009718F">
        <w:rPr>
          <w:rFonts w:ascii="Book Antiqua" w:hAnsi="Book Antiqua"/>
          <w:b w:val="0"/>
          <w:bCs w:val="0"/>
          <w:sz w:val="24"/>
          <w:szCs w:val="24"/>
        </w:rPr>
        <w:t xml:space="preserve">onsiveness to treatment. </w:t>
      </w:r>
      <w:r w:rsidRPr="0009718F">
        <w:rPr>
          <w:rFonts w:ascii="Book Antiqua" w:hAnsi="Book Antiqua"/>
          <w:b w:val="0"/>
          <w:bCs w:val="0"/>
          <w:sz w:val="24"/>
          <w:szCs w:val="24"/>
          <w:lang w:val="en-US"/>
        </w:rPr>
        <w:t xml:space="preserve">Self-Expandable Metallic Stents are an alternative in patients </w:t>
      </w:r>
      <w:proofErr w:type="gramStart"/>
      <w:r w:rsidRPr="0009718F">
        <w:rPr>
          <w:rFonts w:ascii="Book Antiqua" w:hAnsi="Book Antiqua"/>
          <w:b w:val="0"/>
          <w:bCs w:val="0"/>
          <w:sz w:val="24"/>
          <w:szCs w:val="24"/>
          <w:lang w:val="en-US"/>
        </w:rPr>
        <w:t>non responding</w:t>
      </w:r>
      <w:proofErr w:type="gramEnd"/>
      <w:r w:rsidRPr="0009718F">
        <w:rPr>
          <w:rFonts w:ascii="Book Antiqua" w:hAnsi="Book Antiqua"/>
          <w:b w:val="0"/>
          <w:bCs w:val="0"/>
          <w:sz w:val="24"/>
          <w:szCs w:val="24"/>
          <w:lang w:val="en-US"/>
        </w:rPr>
        <w:t xml:space="preserve"> to conventional therapies. </w:t>
      </w:r>
    </w:p>
    <w:p w14:paraId="7BFACCC1" w14:textId="77777777" w:rsidR="00A5373A" w:rsidRPr="00A5373A" w:rsidRDefault="00A5373A" w:rsidP="00A5373A">
      <w:pPr>
        <w:pStyle w:val="CorpoA"/>
      </w:pPr>
    </w:p>
    <w:p w14:paraId="05039CE5" w14:textId="1B4B5B8E" w:rsidR="000607DE" w:rsidRPr="000607DE" w:rsidRDefault="000607DE" w:rsidP="000607DE">
      <w:pPr>
        <w:widowControl w:val="0"/>
        <w:adjustRightInd w:val="0"/>
        <w:snapToGrid w:val="0"/>
        <w:spacing w:line="360" w:lineRule="auto"/>
        <w:jc w:val="both"/>
        <w:rPr>
          <w:rFonts w:ascii="Book Antiqua" w:eastAsia="Book Antiqua" w:hAnsi="Book Antiqua" w:cs="Book Antiqua"/>
          <w:lang w:eastAsia="zh-CN"/>
        </w:rPr>
      </w:pPr>
      <w:r w:rsidRPr="000607DE">
        <w:rPr>
          <w:rFonts w:ascii="Book Antiqua" w:hAnsi="Book Antiqua"/>
        </w:rPr>
        <w:t>Esposito</w:t>
      </w:r>
      <w:r>
        <w:rPr>
          <w:rFonts w:ascii="Book Antiqua" w:hAnsi="Book Antiqua" w:hint="eastAsia"/>
          <w:lang w:eastAsia="zh-CN"/>
        </w:rPr>
        <w:t xml:space="preserve"> D</w:t>
      </w:r>
      <w:r w:rsidRPr="000607DE">
        <w:rPr>
          <w:rFonts w:ascii="Book Antiqua" w:hAnsi="Book Antiqua"/>
        </w:rPr>
        <w:t xml:space="preserve">, </w:t>
      </w:r>
      <w:proofErr w:type="spellStart"/>
      <w:r w:rsidRPr="000607DE">
        <w:rPr>
          <w:rFonts w:ascii="Book Antiqua" w:hAnsi="Book Antiqua"/>
        </w:rPr>
        <w:t>Maione</w:t>
      </w:r>
      <w:proofErr w:type="spellEnd"/>
      <w:r>
        <w:rPr>
          <w:rFonts w:ascii="Book Antiqua" w:hAnsi="Book Antiqua" w:hint="eastAsia"/>
          <w:lang w:eastAsia="zh-CN"/>
        </w:rPr>
        <w:t xml:space="preserve"> F</w:t>
      </w:r>
      <w:r w:rsidRPr="000607DE">
        <w:rPr>
          <w:rFonts w:ascii="Book Antiqua" w:hAnsi="Book Antiqua"/>
        </w:rPr>
        <w:t>, D’Alessandro</w:t>
      </w:r>
      <w:r>
        <w:rPr>
          <w:rFonts w:ascii="Book Antiqua" w:hAnsi="Book Antiqua" w:hint="eastAsia"/>
          <w:lang w:eastAsia="zh-CN"/>
        </w:rPr>
        <w:t xml:space="preserve"> A</w:t>
      </w:r>
      <w:r w:rsidRPr="000607DE">
        <w:rPr>
          <w:rFonts w:ascii="Book Antiqua" w:hAnsi="Book Antiqua"/>
        </w:rPr>
        <w:t xml:space="preserve">, </w:t>
      </w:r>
      <w:proofErr w:type="spellStart"/>
      <w:r w:rsidRPr="000607DE">
        <w:rPr>
          <w:rFonts w:ascii="Book Antiqua" w:hAnsi="Book Antiqua"/>
        </w:rPr>
        <w:t>Sarnelli</w:t>
      </w:r>
      <w:proofErr w:type="spellEnd"/>
      <w:r>
        <w:rPr>
          <w:rFonts w:ascii="Book Antiqua" w:hAnsi="Book Antiqua" w:hint="eastAsia"/>
          <w:lang w:eastAsia="zh-CN"/>
        </w:rPr>
        <w:t xml:space="preserve"> G</w:t>
      </w:r>
      <w:r w:rsidRPr="000607DE">
        <w:rPr>
          <w:rFonts w:ascii="Book Antiqua" w:hAnsi="Book Antiqua"/>
        </w:rPr>
        <w:t>, De Palma</w:t>
      </w:r>
      <w:r>
        <w:rPr>
          <w:rFonts w:ascii="Book Antiqua" w:hAnsi="Book Antiqua" w:hint="eastAsia"/>
          <w:lang w:eastAsia="zh-CN"/>
        </w:rPr>
        <w:t xml:space="preserve"> GD.</w:t>
      </w:r>
      <w:r>
        <w:rPr>
          <w:rFonts w:ascii="Book Antiqua" w:hAnsi="Book Antiqua" w:cs="Book Antiqua" w:hint="eastAsia"/>
          <w:lang w:eastAsia="zh-CN"/>
        </w:rPr>
        <w:t xml:space="preserve"> </w:t>
      </w:r>
      <w:r w:rsidRPr="000607DE">
        <w:rPr>
          <w:rFonts w:ascii="Book Antiqua" w:hAnsi="Book Antiqua"/>
          <w:bCs/>
        </w:rPr>
        <w:t>Endoscopic treatment of esophageal achalasia</w:t>
      </w:r>
      <w:r>
        <w:rPr>
          <w:rFonts w:ascii="Book Antiqua" w:hAnsi="Book Antiqua" w:hint="eastAsia"/>
          <w:bCs/>
          <w:lang w:eastAsia="zh-CN"/>
        </w:rPr>
        <w:t>.</w:t>
      </w:r>
      <w:r w:rsidRPr="000607DE">
        <w:rPr>
          <w:rFonts w:ascii="Book Antiqua" w:hAnsi="Book Antiqua"/>
          <w:i/>
          <w:iCs/>
        </w:rPr>
        <w:t xml:space="preserve"> </w:t>
      </w:r>
      <w:r w:rsidRPr="00C341A0">
        <w:rPr>
          <w:rFonts w:ascii="Book Antiqua" w:hAnsi="Book Antiqua"/>
          <w:i/>
          <w:iCs/>
        </w:rPr>
        <w:t xml:space="preserve">World J </w:t>
      </w:r>
      <w:proofErr w:type="spellStart"/>
      <w:r w:rsidRPr="00C341A0">
        <w:rPr>
          <w:rFonts w:ascii="Book Antiqua" w:hAnsi="Book Antiqua"/>
          <w:i/>
          <w:iCs/>
        </w:rPr>
        <w:t>Gastrointest</w:t>
      </w:r>
      <w:proofErr w:type="spellEnd"/>
      <w:r w:rsidRPr="00C341A0">
        <w:rPr>
          <w:rFonts w:ascii="Book Antiqua" w:hAnsi="Book Antiqua"/>
          <w:i/>
          <w:iCs/>
        </w:rPr>
        <w:t xml:space="preserve"> </w:t>
      </w:r>
      <w:proofErr w:type="spellStart"/>
      <w:r w:rsidRPr="00C341A0">
        <w:rPr>
          <w:rFonts w:ascii="Book Antiqua" w:hAnsi="Book Antiqua"/>
          <w:i/>
          <w:iCs/>
        </w:rPr>
        <w:t>Endosc</w:t>
      </w:r>
      <w:proofErr w:type="spellEnd"/>
      <w:r>
        <w:rPr>
          <w:rFonts w:ascii="Book Antiqua" w:hAnsi="Book Antiqua" w:hint="eastAsia"/>
          <w:iCs/>
          <w:lang w:eastAsia="zh-CN"/>
        </w:rPr>
        <w:t xml:space="preserve"> 2015; </w:t>
      </w:r>
      <w:proofErr w:type="gramStart"/>
      <w:r>
        <w:rPr>
          <w:rFonts w:ascii="Book Antiqua" w:hAnsi="Book Antiqua" w:hint="eastAsia"/>
          <w:iCs/>
          <w:lang w:eastAsia="zh-CN"/>
        </w:rPr>
        <w:t>In</w:t>
      </w:r>
      <w:proofErr w:type="gramEnd"/>
      <w:r>
        <w:rPr>
          <w:rFonts w:ascii="Book Antiqua" w:hAnsi="Book Antiqua" w:hint="eastAsia"/>
          <w:iCs/>
          <w:lang w:eastAsia="zh-CN"/>
        </w:rPr>
        <w:t xml:space="preserve"> press</w:t>
      </w:r>
    </w:p>
    <w:p w14:paraId="4D26C483" w14:textId="77777777" w:rsidR="000607DE" w:rsidRPr="0009718F" w:rsidRDefault="000607DE" w:rsidP="000607DE">
      <w:pPr>
        <w:widowControl w:val="0"/>
        <w:adjustRightInd w:val="0"/>
        <w:snapToGrid w:val="0"/>
        <w:spacing w:line="360" w:lineRule="auto"/>
        <w:jc w:val="both"/>
        <w:rPr>
          <w:rFonts w:ascii="Book Antiqua" w:eastAsia="Book Antiqua" w:hAnsi="Book Antiqua" w:cs="Book Antiqua"/>
          <w:b/>
          <w:bCs/>
        </w:rPr>
      </w:pPr>
    </w:p>
    <w:p w14:paraId="2A53D2F4" w14:textId="77777777" w:rsidR="0001037F" w:rsidRPr="0009718F" w:rsidRDefault="008A52F5" w:rsidP="004B14BF">
      <w:pPr>
        <w:widowControl w:val="0"/>
        <w:adjustRightInd w:val="0"/>
        <w:snapToGrid w:val="0"/>
        <w:spacing w:line="360" w:lineRule="auto"/>
        <w:jc w:val="both"/>
        <w:rPr>
          <w:rFonts w:ascii="Book Antiqua" w:hAnsi="Book Antiqua"/>
        </w:rPr>
      </w:pPr>
      <w:r w:rsidRPr="0009718F">
        <w:rPr>
          <w:rFonts w:ascii="Book Antiqua" w:hAnsi="Book Antiqua"/>
        </w:rPr>
        <w:br w:type="page"/>
      </w:r>
    </w:p>
    <w:p w14:paraId="1C2D356E" w14:textId="77777777" w:rsidR="0001037F" w:rsidRPr="0009718F" w:rsidRDefault="008A52F5" w:rsidP="004B1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jc w:val="both"/>
        <w:rPr>
          <w:rFonts w:ascii="Book Antiqua" w:eastAsia="Book Antiqua" w:hAnsi="Book Antiqua" w:cs="Book Antiqua"/>
          <w:b/>
          <w:bCs/>
        </w:rPr>
      </w:pPr>
      <w:r w:rsidRPr="0009718F">
        <w:rPr>
          <w:rFonts w:ascii="Book Antiqua" w:hAnsi="Book Antiqua"/>
          <w:b/>
          <w:bCs/>
        </w:rPr>
        <w:lastRenderedPageBreak/>
        <w:t>INTRODUCTION</w:t>
      </w:r>
    </w:p>
    <w:p w14:paraId="0D677709" w14:textId="65FE6D62" w:rsidR="0001037F" w:rsidRPr="0009718F" w:rsidRDefault="008A52F5" w:rsidP="004B1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jc w:val="both"/>
        <w:rPr>
          <w:rFonts w:ascii="Book Antiqua" w:eastAsia="Book Antiqua" w:hAnsi="Book Antiqua" w:cs="Book Antiqua"/>
        </w:rPr>
      </w:pPr>
      <w:r w:rsidRPr="0009718F">
        <w:rPr>
          <w:rFonts w:ascii="Book Antiqua" w:hAnsi="Book Antiqua"/>
        </w:rPr>
        <w:t xml:space="preserve">Achalasia is a motility disorder of the esophagus characterized by dysphagia, regurgitation of undigested food, chest pain, weight loss and respiratory </w:t>
      </w:r>
      <w:proofErr w:type="gramStart"/>
      <w:r w:rsidRPr="0009718F">
        <w:rPr>
          <w:rFonts w:ascii="Book Antiqua" w:hAnsi="Book Antiqua"/>
        </w:rPr>
        <w:t>symptoms</w:t>
      </w:r>
      <w:r w:rsidR="00694ABA" w:rsidRPr="0009718F">
        <w:rPr>
          <w:rFonts w:ascii="Book Antiqua" w:hAnsi="Book Antiqua"/>
          <w:vertAlign w:val="superscript"/>
        </w:rPr>
        <w:t>[</w:t>
      </w:r>
      <w:proofErr w:type="gramEnd"/>
      <w:r w:rsidR="00694ABA" w:rsidRPr="0009718F">
        <w:rPr>
          <w:rFonts w:ascii="Book Antiqua" w:hAnsi="Book Antiqua"/>
          <w:vertAlign w:val="superscript"/>
        </w:rPr>
        <w:t>1,2]</w:t>
      </w:r>
      <w:r w:rsidRPr="0009718F">
        <w:rPr>
          <w:rFonts w:ascii="Book Antiqua" w:hAnsi="Book Antiqua"/>
        </w:rPr>
        <w:t>.</w:t>
      </w:r>
    </w:p>
    <w:p w14:paraId="554E3EFA" w14:textId="6CB7370B" w:rsidR="0001037F" w:rsidRPr="0009718F" w:rsidRDefault="008A52F5" w:rsidP="00694A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Achalasia is a relatively rare condition with incidence ranging from 0.3 to1.63 cases per 100000 people per year in </w:t>
      </w:r>
      <w:proofErr w:type="gramStart"/>
      <w:r w:rsidRPr="0009718F">
        <w:rPr>
          <w:rFonts w:ascii="Book Antiqua" w:hAnsi="Book Antiqua"/>
        </w:rPr>
        <w:t>adults</w:t>
      </w:r>
      <w:r w:rsidRPr="0009718F">
        <w:rPr>
          <w:rFonts w:ascii="Book Antiqua" w:hAnsi="Book Antiqua"/>
          <w:vertAlign w:val="superscript"/>
        </w:rPr>
        <w:t>[</w:t>
      </w:r>
      <w:proofErr w:type="gramEnd"/>
      <w:r w:rsidRPr="0009718F">
        <w:rPr>
          <w:rFonts w:ascii="Book Antiqua" w:hAnsi="Book Antiqua"/>
          <w:vertAlign w:val="superscript"/>
        </w:rPr>
        <w:t>3-6]</w:t>
      </w:r>
      <w:r w:rsidRPr="0009718F">
        <w:rPr>
          <w:rFonts w:ascii="Book Antiqua" w:hAnsi="Book Antiqua"/>
        </w:rPr>
        <w:t xml:space="preserve">. There seems to be no difference in sex and racial distribution. Incidence rates of this pathology seems to be rising, it remains unclear if this reflects a true rise in the incidence or an improved </w:t>
      </w:r>
      <w:proofErr w:type="gramStart"/>
      <w:r w:rsidRPr="0009718F">
        <w:rPr>
          <w:rFonts w:ascii="Book Antiqua" w:hAnsi="Book Antiqua"/>
        </w:rPr>
        <w:t>diagnosis</w:t>
      </w:r>
      <w:r w:rsidRPr="0009718F">
        <w:rPr>
          <w:rFonts w:ascii="Book Antiqua" w:hAnsi="Book Antiqua"/>
          <w:vertAlign w:val="superscript"/>
        </w:rPr>
        <w:t>[</w:t>
      </w:r>
      <w:proofErr w:type="gramEnd"/>
      <w:r w:rsidRPr="0009718F">
        <w:rPr>
          <w:rFonts w:ascii="Book Antiqua" w:hAnsi="Book Antiqua"/>
          <w:vertAlign w:val="superscript"/>
        </w:rPr>
        <w:t>3,6,7-1</w:t>
      </w:r>
      <w:r w:rsidRPr="0009718F">
        <w:rPr>
          <w:rFonts w:ascii="Book Antiqua" w:hAnsi="Book Antiqua"/>
          <w:vertAlign w:val="superscript"/>
          <w:lang w:val="it-IT"/>
        </w:rPr>
        <w:t>6</w:t>
      </w:r>
      <w:r w:rsidRPr="0009718F">
        <w:rPr>
          <w:rFonts w:ascii="Book Antiqua" w:hAnsi="Book Antiqua"/>
          <w:vertAlign w:val="superscript"/>
        </w:rPr>
        <w:t>]</w:t>
      </w:r>
      <w:r w:rsidRPr="0009718F">
        <w:rPr>
          <w:rFonts w:ascii="Book Antiqua" w:hAnsi="Book Antiqua"/>
        </w:rPr>
        <w:t>.</w:t>
      </w:r>
    </w:p>
    <w:p w14:paraId="35D2EB31" w14:textId="42FEC49B" w:rsidR="0001037F" w:rsidRPr="0009718F" w:rsidRDefault="008A52F5" w:rsidP="00694A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lang w:val="it-IT"/>
        </w:rPr>
        <w:t xml:space="preserve">Most studies found the median age at the diagnosis to be </w:t>
      </w:r>
      <w:r w:rsidR="00694ABA">
        <w:rPr>
          <w:rFonts w:ascii="Book Antiqua" w:hAnsi="Book Antiqua"/>
        </w:rPr>
        <w:t>over 50 years</w:t>
      </w:r>
      <w:r w:rsidRPr="0009718F">
        <w:rPr>
          <w:rFonts w:ascii="Book Antiqua" w:hAnsi="Book Antiqua"/>
          <w:vertAlign w:val="superscript"/>
        </w:rPr>
        <w:t>[3,</w:t>
      </w:r>
      <w:r w:rsidRPr="0009718F">
        <w:rPr>
          <w:rFonts w:ascii="Book Antiqua" w:hAnsi="Book Antiqua"/>
          <w:vertAlign w:val="superscript"/>
          <w:lang w:val="it-IT"/>
        </w:rPr>
        <w:t>4</w:t>
      </w:r>
      <w:r w:rsidRPr="0009718F">
        <w:rPr>
          <w:rFonts w:ascii="Book Antiqua" w:hAnsi="Book Antiqua"/>
          <w:vertAlign w:val="superscript"/>
        </w:rPr>
        <w:t>,1</w:t>
      </w:r>
      <w:r w:rsidRPr="0009718F">
        <w:rPr>
          <w:rFonts w:ascii="Book Antiqua" w:hAnsi="Book Antiqua"/>
          <w:vertAlign w:val="superscript"/>
          <w:lang w:val="it-IT"/>
        </w:rPr>
        <w:t>7</w:t>
      </w:r>
      <w:r w:rsidRPr="0009718F">
        <w:rPr>
          <w:rFonts w:ascii="Book Antiqua" w:hAnsi="Book Antiqua"/>
          <w:vertAlign w:val="superscript"/>
        </w:rPr>
        <w:t>]</w:t>
      </w:r>
      <w:r w:rsidRPr="0009718F">
        <w:rPr>
          <w:rFonts w:ascii="Book Antiqua" w:hAnsi="Book Antiqua"/>
        </w:rPr>
        <w:t xml:space="preserve"> whereas other authors have suggested a bimodal distribution of incidence by age with peaks around 30</w:t>
      </w:r>
      <w:r w:rsidR="0009718F">
        <w:rPr>
          <w:rFonts w:ascii="Book Antiqua" w:hAnsi="Book Antiqua"/>
        </w:rPr>
        <w:t xml:space="preserve"> </w:t>
      </w:r>
      <w:r w:rsidRPr="0009718F">
        <w:rPr>
          <w:rFonts w:ascii="Book Antiqua" w:hAnsi="Book Antiqua"/>
        </w:rPr>
        <w:t>and 60 years of age</w:t>
      </w:r>
      <w:r w:rsidRPr="0009718F">
        <w:rPr>
          <w:rFonts w:ascii="Book Antiqua" w:hAnsi="Book Antiqua"/>
          <w:vertAlign w:val="superscript"/>
        </w:rPr>
        <w:t>[7-9]</w:t>
      </w:r>
      <w:r w:rsidRPr="0009718F">
        <w:rPr>
          <w:rFonts w:ascii="Book Antiqua" w:hAnsi="Book Antiqua"/>
        </w:rPr>
        <w:t xml:space="preserve">. </w:t>
      </w:r>
    </w:p>
    <w:p w14:paraId="77957FA1" w14:textId="77777777" w:rsidR="0001037F" w:rsidRPr="0009718F" w:rsidRDefault="008A52F5" w:rsidP="00694A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Although the etiology remains unknown, it has been established that achalasia results from the disappearance of the myenteric neurons leading to loss of peristalsis and failure of relaxation of the lower esophageal sphincter, particularly during </w:t>
      </w:r>
      <w:proofErr w:type="gramStart"/>
      <w:r w:rsidRPr="0009718F">
        <w:rPr>
          <w:rFonts w:ascii="Book Antiqua" w:hAnsi="Book Antiqua"/>
        </w:rPr>
        <w:t>swallowing</w:t>
      </w:r>
      <w:r w:rsidRPr="0009718F">
        <w:rPr>
          <w:rFonts w:ascii="Book Antiqua" w:hAnsi="Book Antiqua"/>
          <w:vertAlign w:val="superscript"/>
        </w:rPr>
        <w:t>[</w:t>
      </w:r>
      <w:proofErr w:type="gramEnd"/>
      <w:r w:rsidRPr="0009718F">
        <w:rPr>
          <w:rFonts w:ascii="Book Antiqua" w:hAnsi="Book Antiqua"/>
          <w:vertAlign w:val="superscript"/>
          <w:lang w:val="it-IT"/>
        </w:rPr>
        <w:t>18</w:t>
      </w:r>
      <w:r w:rsidRPr="0009718F">
        <w:rPr>
          <w:rFonts w:ascii="Book Antiqua" w:hAnsi="Book Antiqua"/>
          <w:vertAlign w:val="superscript"/>
        </w:rPr>
        <w:t>]</w:t>
      </w:r>
      <w:r w:rsidRPr="0009718F">
        <w:rPr>
          <w:rFonts w:ascii="Book Antiqua" w:hAnsi="Book Antiqua"/>
        </w:rPr>
        <w:t>.</w:t>
      </w:r>
    </w:p>
    <w:p w14:paraId="3D4E329C" w14:textId="380F30AC" w:rsidR="0001037F" w:rsidRPr="0009718F" w:rsidRDefault="008A52F5" w:rsidP="00694A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Antibodies against myenteric neurons have been </w:t>
      </w:r>
      <w:r w:rsidRPr="0009718F">
        <w:rPr>
          <w:rFonts w:ascii="Book Antiqua" w:hAnsi="Book Antiqua"/>
          <w:lang w:val="it-IT"/>
        </w:rPr>
        <w:t xml:space="preserve">found </w:t>
      </w:r>
      <w:r w:rsidRPr="0009718F">
        <w:rPr>
          <w:rFonts w:ascii="Book Antiqua" w:hAnsi="Book Antiqua"/>
        </w:rPr>
        <w:t xml:space="preserve">in serum samples </w:t>
      </w:r>
      <w:r w:rsidRPr="0009718F">
        <w:rPr>
          <w:rFonts w:ascii="Book Antiqua" w:hAnsi="Book Antiqua"/>
          <w:lang w:val="it-IT"/>
        </w:rPr>
        <w:t xml:space="preserve">obtained from patients affected with </w:t>
      </w:r>
      <w:proofErr w:type="gramStart"/>
      <w:r w:rsidRPr="0009718F">
        <w:rPr>
          <w:rFonts w:ascii="Book Antiqua" w:hAnsi="Book Antiqua"/>
          <w:lang w:val="it-IT"/>
        </w:rPr>
        <w:t>achalasia</w:t>
      </w:r>
      <w:r w:rsidRPr="0009718F">
        <w:rPr>
          <w:rFonts w:ascii="Book Antiqua" w:hAnsi="Book Antiqua"/>
          <w:vertAlign w:val="superscript"/>
        </w:rPr>
        <w:t>[</w:t>
      </w:r>
      <w:proofErr w:type="gramEnd"/>
      <w:r w:rsidRPr="0009718F">
        <w:rPr>
          <w:rFonts w:ascii="Book Antiqua" w:hAnsi="Book Antiqua"/>
          <w:vertAlign w:val="superscript"/>
          <w:lang w:val="it-IT"/>
        </w:rPr>
        <w:t>19</w:t>
      </w:r>
      <w:r w:rsidR="00694ABA">
        <w:rPr>
          <w:rFonts w:ascii="Book Antiqua" w:hAnsi="Book Antiqua" w:hint="eastAsia"/>
          <w:vertAlign w:val="superscript"/>
          <w:lang w:val="it-IT" w:eastAsia="zh-CN"/>
        </w:rPr>
        <w:t>-</w:t>
      </w:r>
      <w:r w:rsidRPr="0009718F">
        <w:rPr>
          <w:rFonts w:ascii="Book Antiqua" w:hAnsi="Book Antiqua"/>
          <w:vertAlign w:val="superscript"/>
          <w:lang w:val="it-IT"/>
        </w:rPr>
        <w:t>21</w:t>
      </w:r>
      <w:r w:rsidRPr="0009718F">
        <w:rPr>
          <w:rFonts w:ascii="Book Antiqua" w:hAnsi="Book Antiqua"/>
          <w:vertAlign w:val="superscript"/>
        </w:rPr>
        <w:t>]</w:t>
      </w:r>
      <w:r w:rsidR="00694ABA">
        <w:rPr>
          <w:rFonts w:ascii="Book Antiqua" w:hAnsi="Book Antiqua"/>
        </w:rPr>
        <w:t xml:space="preserve">. </w:t>
      </w:r>
      <w:proofErr w:type="gramStart"/>
      <w:r w:rsidR="00694ABA">
        <w:rPr>
          <w:rFonts w:ascii="Book Antiqua" w:hAnsi="Book Antiqua"/>
        </w:rPr>
        <w:t>Genetic</w:t>
      </w:r>
      <w:r w:rsidRPr="0009718F">
        <w:rPr>
          <w:rFonts w:ascii="Book Antiqua" w:hAnsi="Book Antiqua"/>
          <w:vertAlign w:val="superscript"/>
        </w:rPr>
        <w:t>[</w:t>
      </w:r>
      <w:proofErr w:type="gramEnd"/>
      <w:r w:rsidRPr="0009718F">
        <w:rPr>
          <w:rFonts w:ascii="Book Antiqua" w:hAnsi="Book Antiqua"/>
          <w:vertAlign w:val="superscript"/>
          <w:lang w:val="it-IT"/>
        </w:rPr>
        <w:t>22-27</w:t>
      </w:r>
      <w:r w:rsidRPr="0009718F">
        <w:rPr>
          <w:rFonts w:ascii="Book Antiqua" w:hAnsi="Book Antiqua"/>
          <w:vertAlign w:val="superscript"/>
        </w:rPr>
        <w:t>]</w:t>
      </w:r>
      <w:r w:rsidRPr="0009718F">
        <w:rPr>
          <w:rFonts w:ascii="Book Antiqua" w:hAnsi="Book Antiqua"/>
        </w:rPr>
        <w:t>, autoimmune</w:t>
      </w:r>
      <w:r w:rsidRPr="0009718F">
        <w:rPr>
          <w:rFonts w:ascii="Book Antiqua" w:hAnsi="Book Antiqua"/>
          <w:vertAlign w:val="superscript"/>
        </w:rPr>
        <w:t>[</w:t>
      </w:r>
      <w:r w:rsidRPr="0009718F">
        <w:rPr>
          <w:rFonts w:ascii="Book Antiqua" w:hAnsi="Book Antiqua"/>
          <w:vertAlign w:val="superscript"/>
          <w:lang w:val="it-IT"/>
        </w:rPr>
        <w:t>28,29</w:t>
      </w:r>
      <w:r w:rsidRPr="0009718F">
        <w:rPr>
          <w:rFonts w:ascii="Book Antiqua" w:hAnsi="Book Antiqua"/>
          <w:vertAlign w:val="superscript"/>
        </w:rPr>
        <w:t>]</w:t>
      </w:r>
      <w:r w:rsidR="00694ABA">
        <w:rPr>
          <w:rFonts w:ascii="Book Antiqua" w:hAnsi="Book Antiqua"/>
        </w:rPr>
        <w:t>, and viral</w:t>
      </w:r>
      <w:r w:rsidRPr="0009718F">
        <w:rPr>
          <w:rFonts w:ascii="Book Antiqua" w:hAnsi="Book Antiqua"/>
          <w:vertAlign w:val="superscript"/>
        </w:rPr>
        <w:t>[</w:t>
      </w:r>
      <w:r w:rsidRPr="0009718F">
        <w:rPr>
          <w:rFonts w:ascii="Book Antiqua" w:hAnsi="Book Antiqua"/>
          <w:vertAlign w:val="superscript"/>
          <w:lang w:val="it-IT"/>
        </w:rPr>
        <w:t>30-33</w:t>
      </w:r>
      <w:r w:rsidRPr="0009718F">
        <w:rPr>
          <w:rFonts w:ascii="Book Antiqua" w:hAnsi="Book Antiqua"/>
          <w:vertAlign w:val="superscript"/>
        </w:rPr>
        <w:t>]</w:t>
      </w:r>
      <w:r w:rsidRPr="0009718F">
        <w:rPr>
          <w:rFonts w:ascii="Book Antiqua" w:hAnsi="Book Antiqua"/>
        </w:rPr>
        <w:t xml:space="preserve"> conditions may play a role in the development of the condition.</w:t>
      </w:r>
    </w:p>
    <w:p w14:paraId="7BF84C88" w14:textId="5533CC45"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Since symptoms of achalasia are not specific, the diagnosis of the disease can be</w:t>
      </w:r>
      <w:r w:rsidR="00694ABA">
        <w:rPr>
          <w:rFonts w:ascii="Book Antiqua" w:hAnsi="Book Antiqua"/>
        </w:rPr>
        <w:t xml:space="preserve"> delayed for as long as 5 </w:t>
      </w:r>
      <w:proofErr w:type="gramStart"/>
      <w:r w:rsidR="00694ABA">
        <w:rPr>
          <w:rFonts w:ascii="Book Antiqua" w:hAnsi="Book Antiqua"/>
        </w:rPr>
        <w:t>years</w:t>
      </w:r>
      <w:r w:rsidRPr="0009718F">
        <w:rPr>
          <w:rFonts w:ascii="Book Antiqua" w:hAnsi="Book Antiqua"/>
          <w:vertAlign w:val="superscript"/>
        </w:rPr>
        <w:t>[</w:t>
      </w:r>
      <w:proofErr w:type="gramEnd"/>
      <w:r w:rsidRPr="0009718F">
        <w:rPr>
          <w:rFonts w:ascii="Book Antiqua" w:hAnsi="Book Antiqua"/>
          <w:vertAlign w:val="superscript"/>
          <w:lang w:val="it-IT"/>
        </w:rPr>
        <w:t>34,35</w:t>
      </w:r>
      <w:r w:rsidRPr="0009718F">
        <w:rPr>
          <w:rFonts w:ascii="Book Antiqua" w:hAnsi="Book Antiqua"/>
          <w:vertAlign w:val="superscript"/>
        </w:rPr>
        <w:t>]</w:t>
      </w:r>
      <w:r w:rsidRPr="0009718F">
        <w:rPr>
          <w:rFonts w:ascii="Book Antiqua" w:hAnsi="Book Antiqua"/>
        </w:rPr>
        <w:t>. Dysphagia for solids and liquids occurs in &gt; 90% of patients affected with achalasia, other symptoms include weight loss (35%–91%),</w:t>
      </w:r>
      <w:r w:rsidRPr="0009718F">
        <w:rPr>
          <w:rFonts w:ascii="Book Antiqua" w:hAnsi="Book Antiqua"/>
          <w:lang w:val="it-IT"/>
        </w:rPr>
        <w:t xml:space="preserve"> food regurgitation</w:t>
      </w:r>
      <w:r w:rsidRPr="0009718F">
        <w:rPr>
          <w:rFonts w:ascii="Book Antiqua" w:hAnsi="Book Antiqua"/>
        </w:rPr>
        <w:t xml:space="preserve"> (76%–91%), respiratory complications</w:t>
      </w:r>
      <w:r w:rsidR="0009718F">
        <w:rPr>
          <w:rFonts w:ascii="Book Antiqua" w:hAnsi="Book Antiqua"/>
        </w:rPr>
        <w:t xml:space="preserve"> </w:t>
      </w:r>
      <w:r w:rsidRPr="0009718F">
        <w:rPr>
          <w:rFonts w:ascii="Book Antiqua" w:hAnsi="Book Antiqua"/>
          <w:lang w:val="it-IT"/>
        </w:rPr>
        <w:t xml:space="preserve">such as </w:t>
      </w:r>
      <w:r w:rsidRPr="0009718F">
        <w:rPr>
          <w:rFonts w:ascii="Book Antiqua" w:hAnsi="Book Antiqua"/>
        </w:rPr>
        <w:t>chest pain (25%–64%) and heartburn (18%–52%)</w:t>
      </w:r>
      <w:r w:rsidRPr="0009718F">
        <w:rPr>
          <w:rFonts w:ascii="Book Antiqua" w:hAnsi="Book Antiqua"/>
          <w:lang w:val="it-IT"/>
        </w:rPr>
        <w:t xml:space="preserve"> </w:t>
      </w:r>
      <w:r w:rsidRPr="0009718F">
        <w:rPr>
          <w:rFonts w:ascii="Book Antiqua" w:hAnsi="Book Antiqua"/>
        </w:rPr>
        <w:t xml:space="preserve">nocturnal cough </w:t>
      </w:r>
      <w:r w:rsidR="00694ABA">
        <w:rPr>
          <w:rFonts w:ascii="Book Antiqua" w:hAnsi="Book Antiqua" w:hint="eastAsia"/>
          <w:lang w:eastAsia="zh-CN"/>
        </w:rPr>
        <w:t>(</w:t>
      </w:r>
      <w:r w:rsidRPr="0009718F">
        <w:rPr>
          <w:rFonts w:ascii="Book Antiqua" w:hAnsi="Book Antiqua"/>
        </w:rPr>
        <w:t>30%</w:t>
      </w:r>
      <w:r w:rsidR="00694ABA">
        <w:rPr>
          <w:rFonts w:ascii="Book Antiqua" w:hAnsi="Book Antiqua" w:hint="eastAsia"/>
          <w:lang w:eastAsia="zh-CN"/>
        </w:rPr>
        <w:t>)</w:t>
      </w:r>
      <w:r w:rsidRPr="0009718F">
        <w:rPr>
          <w:rFonts w:ascii="Book Antiqua" w:hAnsi="Book Antiqua"/>
        </w:rPr>
        <w:t xml:space="preserve"> and aspiration </w:t>
      </w:r>
      <w:r w:rsidR="00694ABA">
        <w:rPr>
          <w:rFonts w:ascii="Book Antiqua" w:hAnsi="Book Antiqua" w:hint="eastAsia"/>
          <w:lang w:eastAsia="zh-CN"/>
        </w:rPr>
        <w:t>(</w:t>
      </w:r>
      <w:r w:rsidRPr="0009718F">
        <w:rPr>
          <w:rFonts w:ascii="Book Antiqua" w:hAnsi="Book Antiqua"/>
        </w:rPr>
        <w:t>8%</w:t>
      </w:r>
      <w:r w:rsidR="00694ABA">
        <w:rPr>
          <w:rFonts w:ascii="Book Antiqua" w:hAnsi="Book Antiqua"/>
        </w:rPr>
        <w:t>)</w:t>
      </w:r>
      <w:r w:rsidRPr="0009718F">
        <w:rPr>
          <w:rFonts w:ascii="Book Antiqua" w:hAnsi="Book Antiqua"/>
          <w:vertAlign w:val="superscript"/>
        </w:rPr>
        <w:t>[1,</w:t>
      </w:r>
      <w:r w:rsidRPr="0009718F">
        <w:rPr>
          <w:rFonts w:ascii="Book Antiqua" w:hAnsi="Book Antiqua"/>
          <w:vertAlign w:val="superscript"/>
          <w:lang w:val="it-IT"/>
        </w:rPr>
        <w:t>36-38</w:t>
      </w:r>
      <w:r w:rsidRPr="0009718F">
        <w:rPr>
          <w:rFonts w:ascii="Book Antiqua" w:hAnsi="Book Antiqua"/>
          <w:vertAlign w:val="superscript"/>
        </w:rPr>
        <w:t>]</w:t>
      </w:r>
      <w:r w:rsidRPr="0009718F">
        <w:rPr>
          <w:rFonts w:ascii="Book Antiqua" w:hAnsi="Book Antiqua"/>
        </w:rPr>
        <w:t xml:space="preserve">. </w:t>
      </w:r>
    </w:p>
    <w:p w14:paraId="7F9CF0A4" w14:textId="3EDD2598"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color w:val="C00B21"/>
          <w:u w:color="C00B21"/>
        </w:rPr>
      </w:pPr>
      <w:r w:rsidRPr="0009718F">
        <w:rPr>
          <w:rFonts w:ascii="Book Antiqua" w:hAnsi="Book Antiqua"/>
        </w:rPr>
        <w:t xml:space="preserve">In a patient presenting with dysphagia, it’s mandatory to rule out malignancies but also </w:t>
      </w:r>
      <w:proofErr w:type="spellStart"/>
      <w:r w:rsidRPr="0009718F">
        <w:rPr>
          <w:rFonts w:ascii="Book Antiqua" w:hAnsi="Book Antiqua"/>
        </w:rPr>
        <w:t>pseudoachalasia</w:t>
      </w:r>
      <w:proofErr w:type="spellEnd"/>
      <w:r w:rsidR="0009718F">
        <w:rPr>
          <w:rFonts w:ascii="Book Antiqua" w:hAnsi="Book Antiqua"/>
        </w:rPr>
        <w:t xml:space="preserve"> </w:t>
      </w:r>
      <w:r w:rsidRPr="0009718F">
        <w:rPr>
          <w:rFonts w:ascii="Book Antiqua" w:hAnsi="Book Antiqua"/>
        </w:rPr>
        <w:t>or any other anatomical lesions with radiology or endoscopy. Old age, weight loss and rapidly progressing dysphagia are particularly suspected for pseudo-achalasia and thus should be investigated by the mean of and endoscopic ultrasound or CT-</w:t>
      </w:r>
      <w:proofErr w:type="gramStart"/>
      <w:r w:rsidR="00694ABA">
        <w:rPr>
          <w:rFonts w:ascii="Book Antiqua" w:hAnsi="Book Antiqua"/>
          <w:vertAlign w:val="superscript"/>
        </w:rPr>
        <w:t>scan[</w:t>
      </w:r>
      <w:proofErr w:type="gramEnd"/>
      <w:r w:rsidRPr="0009718F">
        <w:rPr>
          <w:rFonts w:ascii="Book Antiqua" w:hAnsi="Book Antiqua"/>
          <w:vertAlign w:val="superscript"/>
          <w:lang w:val="it-IT"/>
        </w:rPr>
        <w:t>39,40</w:t>
      </w:r>
      <w:r w:rsidRPr="0009718F">
        <w:rPr>
          <w:rFonts w:ascii="Book Antiqua" w:hAnsi="Book Antiqua"/>
          <w:vertAlign w:val="superscript"/>
        </w:rPr>
        <w:t>]</w:t>
      </w:r>
      <w:r w:rsidRPr="0009718F">
        <w:rPr>
          <w:rFonts w:ascii="Book Antiqua" w:hAnsi="Book Antiqua"/>
        </w:rPr>
        <w:t>.</w:t>
      </w:r>
      <w:r w:rsidRPr="0009718F">
        <w:rPr>
          <w:rFonts w:ascii="Book Antiqua" w:hAnsi="Book Antiqua"/>
          <w:color w:val="C00B21"/>
          <w:u w:color="C00B21"/>
        </w:rPr>
        <w:t xml:space="preserve"> </w:t>
      </w:r>
      <w:r w:rsidRPr="0009718F">
        <w:rPr>
          <w:rFonts w:ascii="Book Antiqua" w:hAnsi="Book Antiqua"/>
        </w:rPr>
        <w:t xml:space="preserve">These imaging techniques will reveal thickening of the esophageal wall, mass or lesions. </w:t>
      </w:r>
    </w:p>
    <w:p w14:paraId="42C8D1DE" w14:textId="77777777"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However, both endoscopy and radiology only identify about half of patients with achalasia, especially in early stage. Endoscopy may reveal a dilated esophagus with retained food and a difficult access to gastric cavity due to increased resistance of the gastro-esophageal junction in advanced stages of the disease.</w:t>
      </w:r>
    </w:p>
    <w:p w14:paraId="2D280917" w14:textId="12C854E5"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color w:val="C00B21"/>
          <w:u w:color="C00B21"/>
        </w:rPr>
      </w:pPr>
      <w:r w:rsidRPr="0009718F">
        <w:rPr>
          <w:rFonts w:ascii="Book Antiqua" w:hAnsi="Book Antiqua"/>
        </w:rPr>
        <w:t xml:space="preserve">In addition, a timed barium swallow </w:t>
      </w:r>
      <w:proofErr w:type="spellStart"/>
      <w:r w:rsidRPr="0009718F">
        <w:rPr>
          <w:rFonts w:ascii="Book Antiqua" w:hAnsi="Book Antiqua"/>
        </w:rPr>
        <w:t>esophagram</w:t>
      </w:r>
      <w:proofErr w:type="spellEnd"/>
      <w:r w:rsidRPr="0009718F">
        <w:rPr>
          <w:rFonts w:ascii="Book Antiqua" w:hAnsi="Book Antiqua"/>
        </w:rPr>
        <w:t xml:space="preserve"> (TBA) can be done to assess emptying of the esophagus; the height of the barium column 5 min after the ing</w:t>
      </w:r>
      <w:r w:rsidR="00694ABA">
        <w:rPr>
          <w:rFonts w:ascii="Book Antiqua" w:hAnsi="Book Antiqua"/>
        </w:rPr>
        <w:t xml:space="preserve">estion is a measure </w:t>
      </w:r>
      <w:r w:rsidR="00694ABA">
        <w:rPr>
          <w:rFonts w:ascii="Book Antiqua" w:hAnsi="Book Antiqua"/>
        </w:rPr>
        <w:lastRenderedPageBreak/>
        <w:t xml:space="preserve">of </w:t>
      </w:r>
      <w:proofErr w:type="gramStart"/>
      <w:r w:rsidR="00694ABA">
        <w:rPr>
          <w:rFonts w:ascii="Book Antiqua" w:hAnsi="Book Antiqua"/>
        </w:rPr>
        <w:t>emptying</w:t>
      </w:r>
      <w:r w:rsidRPr="0009718F">
        <w:rPr>
          <w:rFonts w:ascii="Book Antiqua" w:hAnsi="Book Antiqua"/>
          <w:vertAlign w:val="superscript"/>
        </w:rPr>
        <w:t>[</w:t>
      </w:r>
      <w:proofErr w:type="gramEnd"/>
      <w:r w:rsidRPr="0009718F">
        <w:rPr>
          <w:rFonts w:ascii="Book Antiqua" w:hAnsi="Book Antiqua"/>
          <w:vertAlign w:val="superscript"/>
          <w:lang w:val="it-IT"/>
        </w:rPr>
        <w:t>41,42</w:t>
      </w:r>
      <w:r w:rsidRPr="0009718F">
        <w:rPr>
          <w:rFonts w:ascii="Book Antiqua" w:hAnsi="Book Antiqua"/>
          <w:vertAlign w:val="superscript"/>
        </w:rPr>
        <w:t>]</w:t>
      </w:r>
      <w:r w:rsidR="00694ABA" w:rsidRPr="00694ABA">
        <w:rPr>
          <w:rFonts w:ascii="Book Antiqua" w:hAnsi="Book Antiqua"/>
        </w:rPr>
        <w:t xml:space="preserve"> </w:t>
      </w:r>
      <w:r w:rsidR="00694ABA" w:rsidRPr="0009718F">
        <w:rPr>
          <w:rFonts w:ascii="Book Antiqua" w:hAnsi="Book Antiqua"/>
        </w:rPr>
        <w:t>(Figure 1)</w:t>
      </w:r>
      <w:r w:rsidRPr="0009718F">
        <w:rPr>
          <w:rFonts w:ascii="Book Antiqua" w:hAnsi="Book Antiqua"/>
        </w:rPr>
        <w:t>. A TBA has proven itself useful also in the post-operative assessment of the disease.</w:t>
      </w:r>
    </w:p>
    <w:p w14:paraId="73F19038" w14:textId="4768B68F"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Manometry is the mainstay of the assessment in achalasia both before and after treatment. </w:t>
      </w:r>
      <w:proofErr w:type="spellStart"/>
      <w:r w:rsidRPr="0009718F">
        <w:rPr>
          <w:rFonts w:ascii="Book Antiqua" w:hAnsi="Book Antiqua"/>
        </w:rPr>
        <w:t>Manometric</w:t>
      </w:r>
      <w:proofErr w:type="spellEnd"/>
      <w:r w:rsidRPr="0009718F">
        <w:rPr>
          <w:rFonts w:ascii="Book Antiqua" w:hAnsi="Book Antiqua"/>
        </w:rPr>
        <w:t xml:space="preserve"> features of achalasia are absence of peristalsis, incomplete relaxation of LOS on degluti</w:t>
      </w:r>
      <w:r w:rsidR="00694ABA">
        <w:rPr>
          <w:rFonts w:ascii="Book Antiqua" w:hAnsi="Book Antiqua"/>
        </w:rPr>
        <w:t>tion (residual pressure &gt; 10 mm</w:t>
      </w:r>
      <w:r w:rsidRPr="0009718F">
        <w:rPr>
          <w:rFonts w:ascii="Book Antiqua" w:hAnsi="Book Antiqua"/>
        </w:rPr>
        <w:t xml:space="preserve">Hg) with increased resting tone of LOS and, sometimes, increased intra-esophageal </w:t>
      </w:r>
      <w:proofErr w:type="gramStart"/>
      <w:r w:rsidRPr="0009718F">
        <w:rPr>
          <w:rFonts w:ascii="Book Antiqua" w:hAnsi="Book Antiqua"/>
        </w:rPr>
        <w:t>pressure</w:t>
      </w:r>
      <w:r w:rsidRPr="0009718F">
        <w:rPr>
          <w:rFonts w:ascii="Book Antiqua" w:hAnsi="Book Antiqua"/>
          <w:vertAlign w:val="superscript"/>
        </w:rPr>
        <w:t>[</w:t>
      </w:r>
      <w:proofErr w:type="gramEnd"/>
      <w:r w:rsidRPr="0009718F">
        <w:rPr>
          <w:rFonts w:ascii="Book Antiqua" w:hAnsi="Book Antiqua"/>
          <w:vertAlign w:val="superscript"/>
        </w:rPr>
        <w:t>2]</w:t>
      </w:r>
      <w:r w:rsidRPr="0009718F">
        <w:rPr>
          <w:rFonts w:ascii="Book Antiqua" w:hAnsi="Book Antiqua"/>
        </w:rPr>
        <w:t xml:space="preserve">. </w:t>
      </w:r>
    </w:p>
    <w:p w14:paraId="15369E85" w14:textId="77777777"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High resolution manometry (HRM) is now regarded as the gold standard for the diagnosis of </w:t>
      </w:r>
      <w:proofErr w:type="gramStart"/>
      <w:r w:rsidRPr="0009718F">
        <w:rPr>
          <w:rFonts w:ascii="Book Antiqua" w:hAnsi="Book Antiqua"/>
        </w:rPr>
        <w:t>achalasia</w:t>
      </w:r>
      <w:r w:rsidRPr="0009718F">
        <w:rPr>
          <w:rFonts w:ascii="Book Antiqua" w:hAnsi="Book Antiqua"/>
          <w:vertAlign w:val="superscript"/>
        </w:rPr>
        <w:t>[</w:t>
      </w:r>
      <w:proofErr w:type="gramEnd"/>
      <w:r w:rsidRPr="0009718F">
        <w:rPr>
          <w:rFonts w:ascii="Book Antiqua" w:hAnsi="Book Antiqua"/>
          <w:vertAlign w:val="superscript"/>
          <w:lang w:val="it-IT"/>
        </w:rPr>
        <w:t>43,44</w:t>
      </w:r>
      <w:r w:rsidRPr="0009718F">
        <w:rPr>
          <w:rFonts w:ascii="Book Antiqua" w:hAnsi="Book Antiqua"/>
          <w:vertAlign w:val="superscript"/>
        </w:rPr>
        <w:t>]</w:t>
      </w:r>
      <w:r w:rsidRPr="0009718F">
        <w:rPr>
          <w:rFonts w:ascii="Book Antiqua" w:hAnsi="Book Antiqua"/>
        </w:rPr>
        <w:t>, this diagnostic technique is performed by mean of catheters incorporating</w:t>
      </w:r>
      <w:r w:rsidRPr="0009718F">
        <w:rPr>
          <w:rFonts w:ascii="Book Antiqua" w:hAnsi="Book Antiqua"/>
          <w:lang w:val="it-IT"/>
        </w:rPr>
        <w:t xml:space="preserve"> 36</w:t>
      </w:r>
      <w:r w:rsidRPr="0009718F">
        <w:rPr>
          <w:rFonts w:ascii="Book Antiqua" w:hAnsi="Book Antiqua"/>
        </w:rPr>
        <w:t xml:space="preserve"> or more pressure sensors spaced 1 cm apart. </w:t>
      </w:r>
    </w:p>
    <w:p w14:paraId="6B6C16A0" w14:textId="3A6BE055"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Thanks to the greater accuracy of HRM, three clinically relevant sub-classifications of achalasia have been distinguished on the basis of the pattern of contractility in the </w:t>
      </w:r>
      <w:proofErr w:type="gramStart"/>
      <w:r w:rsidRPr="0009718F">
        <w:rPr>
          <w:rFonts w:ascii="Book Antiqua" w:hAnsi="Book Antiqua"/>
        </w:rPr>
        <w:t>esophagus</w:t>
      </w:r>
      <w:r w:rsidR="00694ABA" w:rsidRPr="0009718F">
        <w:rPr>
          <w:rFonts w:ascii="Book Antiqua" w:hAnsi="Book Antiqua"/>
          <w:vertAlign w:val="superscript"/>
        </w:rPr>
        <w:t>[</w:t>
      </w:r>
      <w:proofErr w:type="gramEnd"/>
      <w:r w:rsidR="00694ABA" w:rsidRPr="0009718F">
        <w:rPr>
          <w:rFonts w:ascii="Book Antiqua" w:hAnsi="Book Antiqua"/>
          <w:vertAlign w:val="superscript"/>
        </w:rPr>
        <w:t>4</w:t>
      </w:r>
      <w:r w:rsidR="00694ABA" w:rsidRPr="0009718F">
        <w:rPr>
          <w:rFonts w:ascii="Book Antiqua" w:hAnsi="Book Antiqua"/>
          <w:vertAlign w:val="superscript"/>
          <w:lang w:val="it-IT"/>
        </w:rPr>
        <w:t>5</w:t>
      </w:r>
      <w:r w:rsidR="00694ABA" w:rsidRPr="0009718F">
        <w:rPr>
          <w:rFonts w:ascii="Book Antiqua" w:hAnsi="Book Antiqua"/>
          <w:vertAlign w:val="superscript"/>
        </w:rPr>
        <w:t>]</w:t>
      </w:r>
      <w:r w:rsidRPr="0009718F">
        <w:rPr>
          <w:rFonts w:ascii="Book Antiqua" w:hAnsi="Book Antiqua"/>
        </w:rPr>
        <w:t>.</w:t>
      </w:r>
    </w:p>
    <w:p w14:paraId="2CACEED0" w14:textId="023D06FE" w:rsidR="0001037F" w:rsidRPr="0009718F" w:rsidRDefault="008A52F5" w:rsidP="00694A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Type I (classical achalasia; no</w:t>
      </w:r>
      <w:r w:rsidRPr="0009718F">
        <w:rPr>
          <w:rFonts w:ascii="Book Antiqua" w:hAnsi="Book Antiqua"/>
          <w:lang w:val="it-IT"/>
        </w:rPr>
        <w:t xml:space="preserve"> </w:t>
      </w:r>
      <w:proofErr w:type="spellStart"/>
      <w:r w:rsidR="00694ABA">
        <w:rPr>
          <w:rFonts w:ascii="Book Antiqua" w:hAnsi="Book Antiqua"/>
        </w:rPr>
        <w:t>pressurisation</w:t>
      </w:r>
      <w:proofErr w:type="spellEnd"/>
      <w:r w:rsidR="00694ABA">
        <w:rPr>
          <w:rFonts w:ascii="Book Antiqua" w:hAnsi="Book Antiqua"/>
        </w:rPr>
        <w:t xml:space="preserve"> to over 30 mm</w:t>
      </w:r>
      <w:r w:rsidRPr="0009718F">
        <w:rPr>
          <w:rFonts w:ascii="Book Antiqua" w:hAnsi="Book Antiqua"/>
        </w:rPr>
        <w:t xml:space="preserve">Hg in distal esophagus and failed relaxation on swallow), type II (achalasia with compression or </w:t>
      </w:r>
      <w:proofErr w:type="spellStart"/>
      <w:r w:rsidR="00A5373A" w:rsidRPr="00A5373A">
        <w:rPr>
          <w:rFonts w:ascii="Book Antiqua" w:hAnsi="Book Antiqua"/>
        </w:rPr>
        <w:t>compartmentalisation</w:t>
      </w:r>
      <w:proofErr w:type="spellEnd"/>
      <w:r w:rsidR="00A5373A" w:rsidRPr="00A5373A">
        <w:rPr>
          <w:rFonts w:ascii="Book Antiqua" w:hAnsi="Book Antiqua"/>
        </w:rPr>
        <w:t xml:space="preserve"> </w:t>
      </w:r>
      <w:r w:rsidRPr="0009718F">
        <w:rPr>
          <w:rFonts w:ascii="Book Antiqua" w:hAnsi="Book Antiqua"/>
        </w:rPr>
        <w:t>in the distal esophagus &gt;</w:t>
      </w:r>
      <w:r w:rsidR="00694ABA">
        <w:rPr>
          <w:rFonts w:ascii="Book Antiqua" w:hAnsi="Book Antiqua" w:hint="eastAsia"/>
          <w:lang w:eastAsia="zh-CN"/>
        </w:rPr>
        <w:t xml:space="preserve"> </w:t>
      </w:r>
      <w:r w:rsidR="00694ABA">
        <w:rPr>
          <w:rFonts w:ascii="Book Antiqua" w:hAnsi="Book Antiqua"/>
        </w:rPr>
        <w:t>30 mm</w:t>
      </w:r>
      <w:r w:rsidRPr="0009718F">
        <w:rPr>
          <w:rFonts w:ascii="Book Antiqua" w:hAnsi="Book Antiqua"/>
        </w:rPr>
        <w:t>Hg), and type III (two or more spastic contractions) (Figure 2).</w:t>
      </w:r>
    </w:p>
    <w:p w14:paraId="52B702B6" w14:textId="77777777" w:rsidR="0001037F" w:rsidRPr="00694ABA" w:rsidRDefault="0001037F"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cs="Book Antiqua"/>
          <w:lang w:eastAsia="zh-CN"/>
        </w:rPr>
      </w:pPr>
    </w:p>
    <w:p w14:paraId="51EFEB7D" w14:textId="77777777" w:rsidR="0001037F" w:rsidRPr="0009718F" w:rsidRDefault="008A52F5" w:rsidP="004B1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jc w:val="both"/>
        <w:rPr>
          <w:rFonts w:ascii="Book Antiqua" w:eastAsia="Book Antiqua" w:hAnsi="Book Antiqua" w:cs="Book Antiqua"/>
          <w:b/>
          <w:bCs/>
        </w:rPr>
      </w:pPr>
      <w:r w:rsidRPr="0009718F">
        <w:rPr>
          <w:rFonts w:ascii="Book Antiqua" w:hAnsi="Book Antiqua"/>
          <w:b/>
          <w:bCs/>
        </w:rPr>
        <w:t>TREATMENT</w:t>
      </w:r>
    </w:p>
    <w:p w14:paraId="7C2A0AE0" w14:textId="77777777" w:rsidR="0001037F" w:rsidRPr="0009718F" w:rsidRDefault="008A52F5" w:rsidP="004B1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jc w:val="both"/>
        <w:rPr>
          <w:rFonts w:ascii="Book Antiqua" w:eastAsia="Book Antiqua" w:hAnsi="Book Antiqua" w:cs="Book Antiqua"/>
          <w:b/>
          <w:bCs/>
        </w:rPr>
      </w:pPr>
      <w:r w:rsidRPr="0009718F">
        <w:rPr>
          <w:rFonts w:ascii="Book Antiqua" w:hAnsi="Book Antiqua"/>
        </w:rPr>
        <w:t>Since the underlying defect cannot be reversed, the</w:t>
      </w:r>
      <w:r w:rsidRPr="0009718F">
        <w:rPr>
          <w:rFonts w:ascii="Book Antiqua" w:hAnsi="Book Antiqua"/>
          <w:b/>
          <w:bCs/>
        </w:rPr>
        <w:t xml:space="preserve"> </w:t>
      </w:r>
      <w:r w:rsidRPr="0009718F">
        <w:rPr>
          <w:rFonts w:ascii="Book Antiqua" w:hAnsi="Book Antiqua"/>
        </w:rPr>
        <w:t>treatment of achalasia remains palliative.</w:t>
      </w:r>
      <w:r w:rsidRPr="0009718F">
        <w:rPr>
          <w:rFonts w:ascii="Book Antiqua" w:hAnsi="Book Antiqua"/>
          <w:b/>
          <w:bCs/>
        </w:rPr>
        <w:t xml:space="preserve"> </w:t>
      </w:r>
      <w:r w:rsidRPr="0009718F">
        <w:rPr>
          <w:rFonts w:ascii="Book Antiqua" w:hAnsi="Book Antiqua"/>
        </w:rPr>
        <w:t>Current therapeutic options include pharmacologic therapy, endoscopic treatment and surgery.</w:t>
      </w:r>
      <w:r w:rsidRPr="0009718F">
        <w:rPr>
          <w:rFonts w:ascii="Book Antiqua" w:hAnsi="Book Antiqua"/>
          <w:b/>
          <w:bCs/>
        </w:rPr>
        <w:t xml:space="preserve"> </w:t>
      </w:r>
      <w:r w:rsidRPr="0009718F">
        <w:rPr>
          <w:rFonts w:ascii="Book Antiqua" w:hAnsi="Book Antiqua"/>
        </w:rPr>
        <w:t>The primary goal of all therapies is the improvement</w:t>
      </w:r>
      <w:r w:rsidRPr="0009718F">
        <w:rPr>
          <w:rFonts w:ascii="Book Antiqua" w:hAnsi="Book Antiqua"/>
          <w:b/>
          <w:bCs/>
        </w:rPr>
        <w:t xml:space="preserve"> </w:t>
      </w:r>
      <w:r w:rsidRPr="0009718F">
        <w:rPr>
          <w:rFonts w:ascii="Book Antiqua" w:hAnsi="Book Antiqua"/>
        </w:rPr>
        <w:t>of the esophageal food passage by reducing the distal</w:t>
      </w:r>
      <w:r w:rsidRPr="0009718F">
        <w:rPr>
          <w:rFonts w:ascii="Book Antiqua" w:hAnsi="Book Antiqua"/>
          <w:b/>
          <w:bCs/>
        </w:rPr>
        <w:t xml:space="preserve"> </w:t>
      </w:r>
      <w:r w:rsidRPr="0009718F">
        <w:rPr>
          <w:rFonts w:ascii="Book Antiqua" w:hAnsi="Book Antiqua"/>
        </w:rPr>
        <w:t>esophageal obstruction.</w:t>
      </w:r>
    </w:p>
    <w:p w14:paraId="73F025DD" w14:textId="77777777" w:rsidR="0001037F" w:rsidRPr="0009718F" w:rsidRDefault="0001037F" w:rsidP="004B14BF">
      <w:pPr>
        <w:pStyle w:val="Didefaul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b/>
          <w:bCs/>
          <w:sz w:val="24"/>
          <w:szCs w:val="24"/>
          <w:lang w:val="en-US"/>
        </w:rPr>
      </w:pPr>
    </w:p>
    <w:p w14:paraId="5EE97E1A" w14:textId="5A652464" w:rsidR="0001037F" w:rsidRPr="00694ABA" w:rsidRDefault="008A52F5" w:rsidP="004B14BF">
      <w:pPr>
        <w:pStyle w:val="Didefaul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b/>
          <w:bCs/>
          <w:i/>
          <w:sz w:val="24"/>
          <w:szCs w:val="24"/>
          <w:lang w:val="en-US"/>
        </w:rPr>
      </w:pPr>
      <w:r w:rsidRPr="00694ABA">
        <w:rPr>
          <w:rFonts w:ascii="Book Antiqua" w:hAnsi="Book Antiqua"/>
          <w:b/>
          <w:bCs/>
          <w:i/>
          <w:sz w:val="24"/>
          <w:szCs w:val="24"/>
          <w:lang w:val="en-US"/>
        </w:rPr>
        <w:t xml:space="preserve">Pharmacological </w:t>
      </w:r>
      <w:r w:rsidR="00694ABA" w:rsidRPr="00694ABA">
        <w:rPr>
          <w:rFonts w:ascii="Book Antiqua" w:eastAsiaTheme="minorEastAsia" w:hAnsi="Book Antiqua" w:hint="eastAsia"/>
          <w:b/>
          <w:bCs/>
          <w:i/>
          <w:sz w:val="24"/>
          <w:szCs w:val="24"/>
          <w:lang w:val="en-US" w:eastAsia="zh-CN"/>
        </w:rPr>
        <w:t>t</w:t>
      </w:r>
      <w:r w:rsidRPr="00694ABA">
        <w:rPr>
          <w:rFonts w:ascii="Book Antiqua" w:hAnsi="Book Antiqua"/>
          <w:b/>
          <w:bCs/>
          <w:i/>
          <w:sz w:val="24"/>
          <w:szCs w:val="24"/>
          <w:lang w:val="en-US"/>
        </w:rPr>
        <w:t>reatment</w:t>
      </w:r>
    </w:p>
    <w:p w14:paraId="3E979E29" w14:textId="1F8EFCAA" w:rsidR="0001037F" w:rsidRPr="0009718F" w:rsidRDefault="008A52F5"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color w:val="C00B21"/>
          <w:u w:color="C00B21"/>
        </w:rPr>
      </w:pPr>
      <w:r w:rsidRPr="0009718F">
        <w:rPr>
          <w:rFonts w:ascii="Book Antiqua" w:hAnsi="Book Antiqua"/>
        </w:rPr>
        <w:t xml:space="preserve">Nitrates and Calcium-channel blockers are the most widely used drugs for the treatment of </w:t>
      </w:r>
      <w:proofErr w:type="gramStart"/>
      <w:r w:rsidRPr="0009718F">
        <w:rPr>
          <w:rFonts w:ascii="Book Antiqua" w:hAnsi="Book Antiqua"/>
        </w:rPr>
        <w:t>achalasia</w:t>
      </w:r>
      <w:r w:rsidRPr="0009718F">
        <w:rPr>
          <w:rFonts w:ascii="Book Antiqua" w:hAnsi="Book Antiqua"/>
          <w:vertAlign w:val="superscript"/>
        </w:rPr>
        <w:t>[</w:t>
      </w:r>
      <w:proofErr w:type="gramEnd"/>
      <w:r w:rsidRPr="0009718F">
        <w:rPr>
          <w:rFonts w:ascii="Book Antiqua" w:hAnsi="Book Antiqua"/>
          <w:vertAlign w:val="superscript"/>
          <w:lang w:val="it-IT"/>
        </w:rPr>
        <w:t>46-49</w:t>
      </w:r>
      <w:r w:rsidRPr="0009718F">
        <w:rPr>
          <w:rFonts w:ascii="Book Antiqua" w:hAnsi="Book Antiqua"/>
          <w:vertAlign w:val="superscript"/>
        </w:rPr>
        <w:t>]</w:t>
      </w:r>
      <w:r w:rsidRPr="0009718F">
        <w:rPr>
          <w:rFonts w:ascii="Book Antiqua" w:hAnsi="Book Antiqua"/>
        </w:rPr>
        <w:t>.</w:t>
      </w:r>
      <w:r w:rsidR="0009718F">
        <w:rPr>
          <w:rFonts w:ascii="Book Antiqua" w:hAnsi="Book Antiqua"/>
        </w:rPr>
        <w:t xml:space="preserve"> </w:t>
      </w:r>
      <w:proofErr w:type="spellStart"/>
      <w:r w:rsidRPr="0009718F">
        <w:rPr>
          <w:rFonts w:ascii="Book Antiqua" w:hAnsi="Book Antiqua"/>
        </w:rPr>
        <w:t>Nifedipine</w:t>
      </w:r>
      <w:proofErr w:type="spellEnd"/>
      <w:r w:rsidRPr="0009718F">
        <w:rPr>
          <w:rFonts w:ascii="Book Antiqua" w:hAnsi="Book Antiqua"/>
        </w:rPr>
        <w:t xml:space="preserve"> is </w:t>
      </w:r>
      <w:r w:rsidRPr="0009718F">
        <w:rPr>
          <w:rFonts w:ascii="Book Antiqua" w:hAnsi="Book Antiqua"/>
          <w:lang w:val="it-IT"/>
        </w:rPr>
        <w:t xml:space="preserve">administered </w:t>
      </w:r>
      <w:r w:rsidRPr="0009718F">
        <w:rPr>
          <w:rFonts w:ascii="Book Antiqua" w:hAnsi="Book Antiqua"/>
        </w:rPr>
        <w:t>15-60 min before meals</w:t>
      </w:r>
      <w:r w:rsidRPr="0009718F">
        <w:rPr>
          <w:rFonts w:ascii="Book Antiqua" w:hAnsi="Book Antiqua"/>
          <w:lang w:val="it-IT"/>
        </w:rPr>
        <w:t xml:space="preserve"> </w:t>
      </w:r>
      <w:r w:rsidR="00694ABA">
        <w:rPr>
          <w:rFonts w:ascii="Book Antiqua" w:hAnsi="Book Antiqua"/>
        </w:rPr>
        <w:t>in sublingual doses of 10-20 mg</w:t>
      </w:r>
      <w:r w:rsidRPr="0009718F">
        <w:rPr>
          <w:rFonts w:ascii="Book Antiqua" w:hAnsi="Book Antiqua"/>
        </w:rPr>
        <w:t>. It inhibits the cellular calcium uptake resulting in inhibition of LOS muscle contractions and lowering of the LOS resting pressure by 30%-60%</w:t>
      </w:r>
      <w:r w:rsidRPr="0009718F">
        <w:rPr>
          <w:rFonts w:ascii="Book Antiqua" w:hAnsi="Book Antiqua"/>
          <w:vertAlign w:val="superscript"/>
        </w:rPr>
        <w:t>[</w:t>
      </w:r>
      <w:r w:rsidRPr="0009718F">
        <w:rPr>
          <w:rFonts w:ascii="Book Antiqua" w:hAnsi="Book Antiqua"/>
          <w:vertAlign w:val="superscript"/>
          <w:lang w:val="it-IT"/>
        </w:rPr>
        <w:t>46-48</w:t>
      </w:r>
      <w:r w:rsidRPr="0009718F">
        <w:rPr>
          <w:rFonts w:ascii="Book Antiqua" w:hAnsi="Book Antiqua"/>
          <w:vertAlign w:val="superscript"/>
        </w:rPr>
        <w:t>]</w:t>
      </w:r>
      <w:r w:rsidRPr="0009718F">
        <w:rPr>
          <w:rFonts w:ascii="Book Antiqua" w:hAnsi="Book Antiqua"/>
        </w:rPr>
        <w:t>.</w:t>
      </w:r>
      <w:r w:rsidRPr="0009718F">
        <w:rPr>
          <w:rFonts w:ascii="Book Antiqua" w:hAnsi="Book Antiqua"/>
          <w:color w:val="C00B21"/>
          <w:u w:color="C00B21"/>
        </w:rPr>
        <w:t xml:space="preserve"> </w:t>
      </w:r>
      <w:r w:rsidRPr="0009718F">
        <w:rPr>
          <w:rFonts w:ascii="Book Antiqua" w:hAnsi="Book Antiqua"/>
        </w:rPr>
        <w:t xml:space="preserve">Side effects are seen in up to 30% of patients </w:t>
      </w:r>
      <w:r w:rsidRPr="0009718F">
        <w:rPr>
          <w:rFonts w:ascii="Book Antiqua" w:hAnsi="Book Antiqua"/>
          <w:lang w:val="it-IT"/>
        </w:rPr>
        <w:t>and include</w:t>
      </w:r>
      <w:r w:rsidRPr="0009718F">
        <w:rPr>
          <w:rFonts w:ascii="Book Antiqua" w:hAnsi="Book Antiqua"/>
        </w:rPr>
        <w:t xml:space="preserve"> hypotension, headache, and dizziness</w:t>
      </w:r>
      <w:r w:rsidR="0009718F">
        <w:rPr>
          <w:rFonts w:ascii="Book Antiqua" w:hAnsi="Book Antiqua"/>
        </w:rPr>
        <w:t xml:space="preserve"> </w:t>
      </w:r>
      <w:r w:rsidRPr="0009718F">
        <w:rPr>
          <w:rFonts w:ascii="Book Antiqua" w:hAnsi="Book Antiqua"/>
        </w:rPr>
        <w:t>even if tolerance develops over time.</w:t>
      </w:r>
    </w:p>
    <w:p w14:paraId="599B6841" w14:textId="67332B2A" w:rsidR="0001037F" w:rsidRPr="0009718F" w:rsidRDefault="008A52F5" w:rsidP="00067F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Only two poorly designed randomized controlled trials have been identified in a </w:t>
      </w:r>
      <w:r w:rsidR="00067F48">
        <w:rPr>
          <w:rFonts w:ascii="Book Antiqua" w:hAnsi="Book Antiqua"/>
        </w:rPr>
        <w:t xml:space="preserve">Cochrane review by Wen </w:t>
      </w:r>
      <w:r w:rsidR="00067F48" w:rsidRPr="00067F48">
        <w:rPr>
          <w:rFonts w:ascii="Book Antiqua" w:hAnsi="Book Antiqua" w:hint="eastAsia"/>
          <w:i/>
          <w:lang w:eastAsia="zh-CN"/>
        </w:rPr>
        <w:t xml:space="preserve">et </w:t>
      </w:r>
      <w:proofErr w:type="gramStart"/>
      <w:r w:rsidR="00067F48" w:rsidRPr="00067F48">
        <w:rPr>
          <w:rFonts w:ascii="Book Antiqua" w:hAnsi="Book Antiqua" w:hint="eastAsia"/>
          <w:i/>
          <w:lang w:eastAsia="zh-CN"/>
        </w:rPr>
        <w:t>al</w:t>
      </w:r>
      <w:r w:rsidR="00067F48" w:rsidRPr="0009718F">
        <w:rPr>
          <w:rFonts w:ascii="Book Antiqua" w:hAnsi="Book Antiqua"/>
          <w:vertAlign w:val="superscript"/>
        </w:rPr>
        <w:t>[</w:t>
      </w:r>
      <w:proofErr w:type="gramEnd"/>
      <w:r w:rsidR="00067F48" w:rsidRPr="0009718F">
        <w:rPr>
          <w:rFonts w:ascii="Book Antiqua" w:hAnsi="Book Antiqua"/>
          <w:vertAlign w:val="superscript"/>
        </w:rPr>
        <w:t>5</w:t>
      </w:r>
      <w:r w:rsidR="00067F48" w:rsidRPr="0009718F">
        <w:rPr>
          <w:rFonts w:ascii="Book Antiqua" w:hAnsi="Book Antiqua"/>
          <w:vertAlign w:val="superscript"/>
          <w:lang w:val="it-IT"/>
        </w:rPr>
        <w:t>0</w:t>
      </w:r>
      <w:r w:rsidR="00067F48" w:rsidRPr="0009718F">
        <w:rPr>
          <w:rFonts w:ascii="Book Antiqua" w:hAnsi="Book Antiqua"/>
          <w:vertAlign w:val="superscript"/>
        </w:rPr>
        <w:t>]</w:t>
      </w:r>
      <w:r w:rsidRPr="0009718F">
        <w:rPr>
          <w:rFonts w:ascii="Book Antiqua" w:hAnsi="Book Antiqua"/>
        </w:rPr>
        <w:t xml:space="preserve"> about the use of nitrates in achalasia so no solid recommendations can be given at present about this treatment.</w:t>
      </w:r>
    </w:p>
    <w:p w14:paraId="39FB6BE4" w14:textId="78A12045" w:rsidR="0001037F" w:rsidRPr="0009718F" w:rsidRDefault="008A52F5" w:rsidP="00067F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lastRenderedPageBreak/>
        <w:t xml:space="preserve">Botulin toxin A is a neurotoxin </w:t>
      </w:r>
      <w:r w:rsidRPr="0009718F">
        <w:rPr>
          <w:rFonts w:ascii="Book Antiqua" w:hAnsi="Book Antiqua"/>
          <w:lang w:val="it-IT"/>
        </w:rPr>
        <w:t>blocking</w:t>
      </w:r>
      <w:r w:rsidRPr="0009718F">
        <w:rPr>
          <w:rFonts w:ascii="Book Antiqua" w:hAnsi="Book Antiqua"/>
        </w:rPr>
        <w:t xml:space="preserve"> the release of acetylcholine from the synapsis terminals. It can be injected during upper endoscopy through an injection needle directly in four or eight quadrants into the </w:t>
      </w:r>
      <w:r w:rsidR="00067F48">
        <w:rPr>
          <w:rFonts w:ascii="Book Antiqua" w:hAnsi="Book Antiqua"/>
        </w:rPr>
        <w:t xml:space="preserve">LOS at the dose of 80-100 </w:t>
      </w:r>
      <w:proofErr w:type="gramStart"/>
      <w:r w:rsidR="00067F48">
        <w:rPr>
          <w:rFonts w:ascii="Book Antiqua" w:hAnsi="Book Antiqua"/>
        </w:rPr>
        <w:t>units</w:t>
      </w:r>
      <w:r w:rsidRPr="0009718F">
        <w:rPr>
          <w:rFonts w:ascii="Book Antiqua" w:hAnsi="Book Antiqua"/>
          <w:vertAlign w:val="superscript"/>
        </w:rPr>
        <w:t>[</w:t>
      </w:r>
      <w:proofErr w:type="gramEnd"/>
      <w:r w:rsidRPr="0009718F">
        <w:rPr>
          <w:rFonts w:ascii="Book Antiqua" w:hAnsi="Book Antiqua"/>
          <w:vertAlign w:val="superscript"/>
          <w:lang w:val="it-IT"/>
        </w:rPr>
        <w:t>51,52</w:t>
      </w:r>
      <w:r w:rsidRPr="0009718F">
        <w:rPr>
          <w:rFonts w:ascii="Book Antiqua" w:hAnsi="Book Antiqua"/>
          <w:vertAlign w:val="superscript"/>
        </w:rPr>
        <w:t>]</w:t>
      </w:r>
      <w:r w:rsidRPr="0009718F">
        <w:rPr>
          <w:rFonts w:ascii="Book Antiqua" w:hAnsi="Book Antiqua"/>
        </w:rPr>
        <w:t xml:space="preserve">. </w:t>
      </w:r>
    </w:p>
    <w:p w14:paraId="7D66E157" w14:textId="77777777" w:rsidR="0001037F" w:rsidRPr="0009718F" w:rsidRDefault="008A52F5" w:rsidP="00067F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This combined endoscopic/pharmacological treatment has proven itself safe and effective. More than 80% of patients have clinical response by one month even if response fades quickly and only about 60% of patients are still in remission at 1 year follow-</w:t>
      </w:r>
      <w:proofErr w:type="gramStart"/>
      <w:r w:rsidRPr="0009718F">
        <w:rPr>
          <w:rFonts w:ascii="Book Antiqua" w:hAnsi="Book Antiqua"/>
        </w:rPr>
        <w:t>up</w:t>
      </w:r>
      <w:r w:rsidRPr="0009718F">
        <w:rPr>
          <w:rFonts w:ascii="Book Antiqua" w:hAnsi="Book Antiqua"/>
          <w:vertAlign w:val="superscript"/>
        </w:rPr>
        <w:t>[</w:t>
      </w:r>
      <w:proofErr w:type="gramEnd"/>
      <w:r w:rsidRPr="0009718F">
        <w:rPr>
          <w:rFonts w:ascii="Book Antiqua" w:hAnsi="Book Antiqua"/>
          <w:vertAlign w:val="superscript"/>
        </w:rPr>
        <w:t>5</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rPr>
        <w:t>.</w:t>
      </w:r>
    </w:p>
    <w:p w14:paraId="6EDFCCCD" w14:textId="4C66C629" w:rsidR="0001037F" w:rsidRPr="0009718F" w:rsidRDefault="008A52F5" w:rsidP="00563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Botulinum toxin compared with </w:t>
      </w:r>
      <w:proofErr w:type="spellStart"/>
      <w:proofErr w:type="gramStart"/>
      <w:r w:rsidRPr="0009718F">
        <w:rPr>
          <w:rFonts w:ascii="Book Antiqua" w:hAnsi="Book Antiqua"/>
        </w:rPr>
        <w:t>pneumodilatation</w:t>
      </w:r>
      <w:proofErr w:type="spellEnd"/>
      <w:r w:rsidRPr="0009718F">
        <w:rPr>
          <w:rFonts w:ascii="Book Antiqua" w:hAnsi="Book Antiqua"/>
          <w:vertAlign w:val="superscript"/>
        </w:rPr>
        <w:t>[</w:t>
      </w:r>
      <w:proofErr w:type="gramEnd"/>
      <w:r w:rsidRPr="0009718F">
        <w:rPr>
          <w:rFonts w:ascii="Book Antiqua" w:hAnsi="Book Antiqua"/>
          <w:vertAlign w:val="superscript"/>
          <w:lang w:val="it-IT"/>
        </w:rPr>
        <w:t>54-58</w:t>
      </w:r>
      <w:r w:rsidRPr="0009718F">
        <w:rPr>
          <w:rFonts w:ascii="Book Antiqua" w:hAnsi="Book Antiqua"/>
          <w:vertAlign w:val="superscript"/>
        </w:rPr>
        <w:t>]</w:t>
      </w:r>
      <w:r w:rsidRPr="0009718F">
        <w:rPr>
          <w:rFonts w:ascii="Book Antiqua" w:hAnsi="Book Antiqua"/>
        </w:rPr>
        <w:t xml:space="preserve"> and laparoscopic </w:t>
      </w:r>
      <w:proofErr w:type="spellStart"/>
      <w:r w:rsidRPr="0009718F">
        <w:rPr>
          <w:rFonts w:ascii="Book Antiqua" w:hAnsi="Book Antiqua"/>
        </w:rPr>
        <w:t>myotomy</w:t>
      </w:r>
      <w:proofErr w:type="spellEnd"/>
      <w:r w:rsidRPr="0009718F">
        <w:rPr>
          <w:rFonts w:ascii="Book Antiqua" w:hAnsi="Book Antiqua"/>
          <w:vertAlign w:val="superscript"/>
        </w:rPr>
        <w:t>[</w:t>
      </w:r>
      <w:r w:rsidRPr="0009718F">
        <w:rPr>
          <w:rFonts w:ascii="Book Antiqua" w:hAnsi="Book Antiqua"/>
          <w:vertAlign w:val="superscript"/>
          <w:lang w:val="it-IT"/>
        </w:rPr>
        <w:t>59</w:t>
      </w:r>
      <w:r w:rsidRPr="0009718F">
        <w:rPr>
          <w:rFonts w:ascii="Book Antiqua" w:hAnsi="Book Antiqua"/>
          <w:vertAlign w:val="superscript"/>
        </w:rPr>
        <w:t>]</w:t>
      </w:r>
      <w:r w:rsidRPr="0009718F">
        <w:rPr>
          <w:rFonts w:ascii="Book Antiqua" w:hAnsi="Book Antiqua"/>
        </w:rPr>
        <w:t xml:space="preserve"> shows initial comparable relief from dysphagia but a rapid relapse of symptoms after 6-12 mo. So, botulinum toxin, as </w:t>
      </w:r>
      <w:r w:rsidRPr="0009718F">
        <w:rPr>
          <w:rFonts w:ascii="Book Antiqua" w:hAnsi="Book Antiqua"/>
          <w:lang w:val="it-IT"/>
        </w:rPr>
        <w:t>calcium-channel blockers or nitrates use</w:t>
      </w:r>
      <w:r w:rsidRPr="0009718F">
        <w:rPr>
          <w:rFonts w:ascii="Book Antiqua" w:hAnsi="Book Antiqua"/>
        </w:rPr>
        <w:t>, should</w:t>
      </w:r>
      <w:r w:rsidR="0009718F">
        <w:rPr>
          <w:rFonts w:ascii="Book Antiqua" w:hAnsi="Book Antiqua"/>
        </w:rPr>
        <w:t xml:space="preserve"> </w:t>
      </w:r>
      <w:r w:rsidRPr="0009718F">
        <w:rPr>
          <w:rFonts w:ascii="Book Antiqua" w:hAnsi="Book Antiqua"/>
        </w:rPr>
        <w:t xml:space="preserve">be used as a temporary option before a more durable treatment or in high risk patients who are poor candidates for surgery or </w:t>
      </w:r>
      <w:proofErr w:type="spellStart"/>
      <w:r w:rsidRPr="0009718F">
        <w:rPr>
          <w:rFonts w:ascii="Book Antiqua" w:hAnsi="Book Antiqua"/>
        </w:rPr>
        <w:t>pneumodilatation</w:t>
      </w:r>
      <w:proofErr w:type="spellEnd"/>
      <w:r w:rsidRPr="0009718F">
        <w:rPr>
          <w:rFonts w:ascii="Book Antiqua" w:hAnsi="Book Antiqua"/>
        </w:rPr>
        <w:t xml:space="preserve">. </w:t>
      </w:r>
    </w:p>
    <w:p w14:paraId="1AC0BA9A" w14:textId="77777777" w:rsidR="0001037F" w:rsidRPr="0009718F" w:rsidRDefault="0001037F"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rPr>
      </w:pPr>
    </w:p>
    <w:p w14:paraId="6EC36F99" w14:textId="1DCCE52B" w:rsidR="0001037F" w:rsidRPr="00563F72" w:rsidRDefault="008A52F5"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b/>
          <w:bCs/>
          <w:i/>
        </w:rPr>
      </w:pPr>
      <w:r w:rsidRPr="00563F72">
        <w:rPr>
          <w:rFonts w:ascii="Book Antiqua" w:hAnsi="Book Antiqua"/>
          <w:b/>
          <w:bCs/>
          <w:i/>
        </w:rPr>
        <w:t>Pneumatic dilatation</w:t>
      </w:r>
    </w:p>
    <w:p w14:paraId="5B38EE75" w14:textId="58806708" w:rsidR="0001037F" w:rsidRPr="00563F72" w:rsidRDefault="008A52F5"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cs="Book Antiqua"/>
          <w:lang w:eastAsia="zh-CN"/>
        </w:rPr>
      </w:pPr>
      <w:r w:rsidRPr="0009718F">
        <w:rPr>
          <w:rFonts w:ascii="Book Antiqua" w:hAnsi="Book Antiqua"/>
        </w:rPr>
        <w:t xml:space="preserve">Pneumatic dilatation stretches and tears the LOS fibers with air-filled balloons, the most widely used ones are </w:t>
      </w:r>
      <w:proofErr w:type="spellStart"/>
      <w:r w:rsidRPr="0009718F">
        <w:rPr>
          <w:rFonts w:ascii="Book Antiqua" w:hAnsi="Book Antiqua"/>
        </w:rPr>
        <w:t>Rigiflex</w:t>
      </w:r>
      <w:proofErr w:type="spellEnd"/>
      <w:r w:rsidRPr="0009718F">
        <w:rPr>
          <w:rFonts w:ascii="Book Antiqua" w:hAnsi="Book Antiqua"/>
        </w:rPr>
        <w:t xml:space="preserve"> Balloon System (Boston Scientific, Marlborough, MA, USA). The balloons are available in three sizes (30, 35 and 40 mm) made of non-compliant polyethylene; they are placed over a guide-wire at endoscopy, positioned across the LOS and inflated under fluoroscopic guidance</w:t>
      </w:r>
      <w:r w:rsidRPr="0009718F">
        <w:rPr>
          <w:rFonts w:ascii="Book Antiqua" w:hAnsi="Book Antiqua"/>
          <w:lang w:val="it-IT"/>
        </w:rPr>
        <w:t xml:space="preserve">, </w:t>
      </w:r>
      <w:r w:rsidRPr="0009718F">
        <w:rPr>
          <w:rFonts w:ascii="Book Antiqua" w:hAnsi="Book Antiqua"/>
        </w:rPr>
        <w:t>a graded dilation protocol starting with a 30 mm balloon is usually preferred</w:t>
      </w:r>
      <w:r w:rsidRPr="0009718F">
        <w:rPr>
          <w:rFonts w:ascii="Book Antiqua" w:hAnsi="Book Antiqua"/>
          <w:vertAlign w:val="superscript"/>
        </w:rPr>
        <w:t>[6</w:t>
      </w:r>
      <w:r w:rsidRPr="0009718F">
        <w:rPr>
          <w:rFonts w:ascii="Book Antiqua" w:hAnsi="Book Antiqua"/>
          <w:vertAlign w:val="superscript"/>
          <w:lang w:val="it-IT"/>
        </w:rPr>
        <w:t>0</w:t>
      </w:r>
      <w:r w:rsidRPr="0009718F">
        <w:rPr>
          <w:rFonts w:ascii="Book Antiqua" w:hAnsi="Book Antiqua"/>
          <w:vertAlign w:val="superscript"/>
        </w:rPr>
        <w:t>]</w:t>
      </w:r>
      <w:r w:rsidRPr="0009718F">
        <w:rPr>
          <w:rFonts w:ascii="Book Antiqua" w:hAnsi="Book Antiqua"/>
        </w:rPr>
        <w:t xml:space="preserve"> (Figure 3).</w:t>
      </w:r>
    </w:p>
    <w:p w14:paraId="4E1F0AB3" w14:textId="53AB1701" w:rsidR="0001037F" w:rsidRPr="0009718F" w:rsidRDefault="008A52F5" w:rsidP="00563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An esophageal lavage with large-bore tubes might be needed in patients with mega-esophagus before the procedure. In patients with previous </w:t>
      </w:r>
      <w:proofErr w:type="spellStart"/>
      <w:r w:rsidRPr="0009718F">
        <w:rPr>
          <w:rFonts w:ascii="Book Antiqua" w:hAnsi="Book Antiqua"/>
        </w:rPr>
        <w:t>pneumodilatation</w:t>
      </w:r>
      <w:proofErr w:type="spellEnd"/>
      <w:r w:rsidRPr="0009718F">
        <w:rPr>
          <w:rFonts w:ascii="Book Antiqua" w:hAnsi="Book Antiqua"/>
        </w:rPr>
        <w:t xml:space="preserve"> failure, younger than 40 years or after a previous Heller </w:t>
      </w:r>
      <w:proofErr w:type="spellStart"/>
      <w:r w:rsidRPr="0009718F">
        <w:rPr>
          <w:rFonts w:ascii="Book Antiqua" w:hAnsi="Book Antiqua"/>
        </w:rPr>
        <w:t>myotomy</w:t>
      </w:r>
      <w:proofErr w:type="spellEnd"/>
      <w:r w:rsidRPr="0009718F">
        <w:rPr>
          <w:rFonts w:ascii="Book Antiqua" w:hAnsi="Book Antiqua"/>
        </w:rPr>
        <w:t xml:space="preserve"> it is possible to begin with a 35 mm balloon.</w:t>
      </w:r>
      <w:r w:rsidR="00563F72">
        <w:rPr>
          <w:rFonts w:ascii="Book Antiqua" w:hAnsi="Book Antiqua" w:hint="eastAsia"/>
          <w:lang w:eastAsia="zh-CN"/>
        </w:rPr>
        <w:t xml:space="preserve"> </w:t>
      </w:r>
      <w:r w:rsidRPr="0009718F">
        <w:rPr>
          <w:rFonts w:ascii="Book Antiqua" w:hAnsi="Book Antiqua"/>
        </w:rPr>
        <w:t xml:space="preserve">The balloon positioning is checked with fluoroscopy or, sometimes, endoscopy; the waist caused by the non relaxing LOS should impinge on the middle portion of the balloon. After careful positioning, the balloon is inflated until the waist is flattened; the pressure needed in the balloon is 7-15 psi of air and is held for 15-60 s. </w:t>
      </w:r>
    </w:p>
    <w:p w14:paraId="157B4E52" w14:textId="085F9D15" w:rsidR="0001037F" w:rsidRPr="0009718F" w:rsidRDefault="008A52F5" w:rsidP="00563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Patients </w:t>
      </w:r>
      <w:r w:rsidRPr="0009718F">
        <w:rPr>
          <w:rFonts w:ascii="Book Antiqua" w:hAnsi="Book Antiqua"/>
          <w:lang w:val="it-IT"/>
        </w:rPr>
        <w:t>must be</w:t>
      </w:r>
      <w:r w:rsidRPr="0009718F">
        <w:rPr>
          <w:rFonts w:ascii="Book Antiqua" w:hAnsi="Book Antiqua"/>
        </w:rPr>
        <w:t xml:space="preserve"> on a liquid diet for several days and fast for 12 h prior to procedure.</w:t>
      </w:r>
      <w:r w:rsidR="00563F72">
        <w:rPr>
          <w:rFonts w:ascii="Book Antiqua" w:hAnsi="Book Antiqua" w:hint="eastAsia"/>
          <w:lang w:eastAsia="zh-CN"/>
        </w:rPr>
        <w:t xml:space="preserve"> </w:t>
      </w:r>
      <w:r w:rsidRPr="0009718F">
        <w:rPr>
          <w:rFonts w:ascii="Book Antiqua" w:hAnsi="Book Antiqua"/>
        </w:rPr>
        <w:t xml:space="preserve">The procedure is usually performed as an outpatient surgery under conscious sedation in the </w:t>
      </w:r>
      <w:proofErr w:type="gramStart"/>
      <w:r w:rsidRPr="0009718F">
        <w:rPr>
          <w:rFonts w:ascii="Book Antiqua" w:hAnsi="Book Antiqua"/>
        </w:rPr>
        <w:t>morning,</w:t>
      </w:r>
      <w:proofErr w:type="gramEnd"/>
      <w:r w:rsidRPr="0009718F">
        <w:rPr>
          <w:rFonts w:ascii="Book Antiqua" w:hAnsi="Book Antiqua"/>
        </w:rPr>
        <w:t xml:space="preserve"> the patient is then </w:t>
      </w:r>
      <w:r w:rsidRPr="0009718F">
        <w:rPr>
          <w:rFonts w:ascii="Book Antiqua" w:hAnsi="Book Antiqua"/>
          <w:lang w:val="it-IT"/>
        </w:rPr>
        <w:t>kept under observation</w:t>
      </w:r>
      <w:r w:rsidRPr="0009718F">
        <w:rPr>
          <w:rFonts w:ascii="Book Antiqua" w:hAnsi="Book Antiqua"/>
        </w:rPr>
        <w:t xml:space="preserve"> for 2-6 h and can return to normal activities the subsequent day. During observation, patients should be assessed for chest pain and fever. </w:t>
      </w:r>
      <w:r w:rsidRPr="0009718F">
        <w:rPr>
          <w:rFonts w:ascii="Book Antiqua" w:hAnsi="Book Antiqua"/>
          <w:lang w:val="it-IT"/>
        </w:rPr>
        <w:t>A</w:t>
      </w:r>
      <w:r w:rsidRPr="0009718F">
        <w:rPr>
          <w:rFonts w:ascii="Book Antiqua" w:hAnsi="Book Antiqua"/>
        </w:rPr>
        <w:t xml:space="preserve"> </w:t>
      </w:r>
      <w:proofErr w:type="spellStart"/>
      <w:r w:rsidRPr="0009718F">
        <w:rPr>
          <w:rFonts w:ascii="Book Antiqua" w:hAnsi="Book Antiqua"/>
        </w:rPr>
        <w:t>Gastrografin</w:t>
      </w:r>
      <w:proofErr w:type="spellEnd"/>
      <w:r w:rsidRPr="0009718F">
        <w:rPr>
          <w:rFonts w:ascii="Book Antiqua" w:hAnsi="Book Antiqua"/>
        </w:rPr>
        <w:t xml:space="preserve"> swallowing assessment </w:t>
      </w:r>
      <w:r w:rsidRPr="0009718F">
        <w:rPr>
          <w:rFonts w:ascii="Book Antiqua" w:hAnsi="Book Antiqua"/>
          <w:lang w:val="it-IT"/>
        </w:rPr>
        <w:t>should be performed in p</w:t>
      </w:r>
      <w:proofErr w:type="spellStart"/>
      <w:r w:rsidRPr="0009718F">
        <w:rPr>
          <w:rFonts w:ascii="Book Antiqua" w:hAnsi="Book Antiqua"/>
        </w:rPr>
        <w:t>atients</w:t>
      </w:r>
      <w:proofErr w:type="spellEnd"/>
      <w:r w:rsidRPr="0009718F">
        <w:rPr>
          <w:rFonts w:ascii="Book Antiqua" w:hAnsi="Book Antiqua"/>
        </w:rPr>
        <w:t xml:space="preserve"> </w:t>
      </w:r>
      <w:r w:rsidRPr="0009718F">
        <w:rPr>
          <w:rFonts w:ascii="Book Antiqua" w:hAnsi="Book Antiqua"/>
          <w:lang w:val="it-IT"/>
        </w:rPr>
        <w:t>complaining with</w:t>
      </w:r>
      <w:r w:rsidRPr="0009718F">
        <w:rPr>
          <w:rFonts w:ascii="Book Antiqua" w:hAnsi="Book Antiqua"/>
        </w:rPr>
        <w:t xml:space="preserve"> significant pain </w:t>
      </w:r>
      <w:r w:rsidRPr="0009718F">
        <w:rPr>
          <w:rFonts w:ascii="Book Antiqua" w:hAnsi="Book Antiqua"/>
          <w:lang w:val="it-IT"/>
        </w:rPr>
        <w:t xml:space="preserve">in order </w:t>
      </w:r>
      <w:r w:rsidRPr="0009718F">
        <w:rPr>
          <w:rFonts w:ascii="Book Antiqua" w:hAnsi="Book Antiqua"/>
        </w:rPr>
        <w:t xml:space="preserve">to exclude esophageal perforation. </w:t>
      </w:r>
    </w:p>
    <w:p w14:paraId="367855D0" w14:textId="1A05D9AB" w:rsidR="0001037F" w:rsidRPr="0009718F" w:rsidRDefault="008A52F5" w:rsidP="00563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Subsequent dilatations can be performed after a 2 to 4 </w:t>
      </w:r>
      <w:proofErr w:type="spellStart"/>
      <w:r w:rsidRPr="0009718F">
        <w:rPr>
          <w:rFonts w:ascii="Book Antiqua" w:hAnsi="Book Antiqua"/>
        </w:rPr>
        <w:t>wk</w:t>
      </w:r>
      <w:proofErr w:type="spellEnd"/>
      <w:r w:rsidRPr="0009718F">
        <w:rPr>
          <w:rFonts w:ascii="Book Antiqua" w:hAnsi="Book Antiqua"/>
        </w:rPr>
        <w:t xml:space="preserve"> interval if needed on the basis </w:t>
      </w:r>
      <w:r w:rsidRPr="0009718F">
        <w:rPr>
          <w:rFonts w:ascii="Book Antiqua" w:hAnsi="Book Antiqua"/>
        </w:rPr>
        <w:lastRenderedPageBreak/>
        <w:t xml:space="preserve">of symptom relief, LOS pressure measurements or improvement in esophageal </w:t>
      </w:r>
      <w:proofErr w:type="gramStart"/>
      <w:r w:rsidRPr="0009718F">
        <w:rPr>
          <w:rFonts w:ascii="Book Antiqua" w:hAnsi="Book Antiqua"/>
        </w:rPr>
        <w:t>emptying</w:t>
      </w:r>
      <w:r w:rsidRPr="0009718F">
        <w:rPr>
          <w:rFonts w:ascii="Book Antiqua" w:hAnsi="Book Antiqua"/>
          <w:vertAlign w:val="superscript"/>
        </w:rPr>
        <w:t>[</w:t>
      </w:r>
      <w:proofErr w:type="gramEnd"/>
      <w:r w:rsidRPr="0009718F">
        <w:rPr>
          <w:rFonts w:ascii="Book Antiqua" w:hAnsi="Book Antiqua"/>
          <w:vertAlign w:val="superscript"/>
        </w:rPr>
        <w:t>3</w:t>
      </w:r>
      <w:r w:rsidRPr="0009718F">
        <w:rPr>
          <w:rFonts w:ascii="Book Antiqua" w:hAnsi="Book Antiqua"/>
          <w:vertAlign w:val="superscript"/>
          <w:lang w:val="it-IT"/>
        </w:rPr>
        <w:t>6</w:t>
      </w:r>
      <w:r w:rsidR="00563F72">
        <w:rPr>
          <w:rFonts w:ascii="Book Antiqua" w:hAnsi="Book Antiqua"/>
          <w:vertAlign w:val="superscript"/>
        </w:rPr>
        <w:t>,</w:t>
      </w:r>
      <w:r w:rsidRPr="0009718F">
        <w:rPr>
          <w:rFonts w:ascii="Book Antiqua" w:hAnsi="Book Antiqua"/>
          <w:vertAlign w:val="superscript"/>
        </w:rPr>
        <w:t>6</w:t>
      </w:r>
      <w:r w:rsidRPr="0009718F">
        <w:rPr>
          <w:rFonts w:ascii="Book Antiqua" w:hAnsi="Book Antiqua"/>
          <w:vertAlign w:val="superscript"/>
          <w:lang w:val="it-IT"/>
        </w:rPr>
        <w:t>1</w:t>
      </w:r>
      <w:r w:rsidRPr="0009718F">
        <w:rPr>
          <w:rFonts w:ascii="Book Antiqua" w:hAnsi="Book Antiqua"/>
          <w:vertAlign w:val="superscript"/>
        </w:rPr>
        <w:t>-6</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rPr>
        <w:t>.</w:t>
      </w:r>
      <w:r w:rsidRPr="0009718F">
        <w:rPr>
          <w:rFonts w:ascii="Book Antiqua" w:hAnsi="Book Antiqua"/>
          <w:lang w:val="it-IT"/>
        </w:rPr>
        <w:t xml:space="preserve"> </w:t>
      </w:r>
    </w:p>
    <w:p w14:paraId="4180E4FA" w14:textId="52EE5C0F" w:rsidR="0001037F" w:rsidRPr="0009718F" w:rsidRDefault="008A52F5" w:rsidP="00563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color w:val="FC0F1A"/>
          <w:u w:color="FC0F1A"/>
        </w:rPr>
      </w:pPr>
      <w:r w:rsidRPr="0009718F">
        <w:rPr>
          <w:rFonts w:ascii="Book Antiqua" w:hAnsi="Book Antiqua"/>
        </w:rPr>
        <w:t xml:space="preserve">Pneumatic dilatation with 30, 35 and 40 mm </w:t>
      </w:r>
      <w:proofErr w:type="spellStart"/>
      <w:r w:rsidRPr="0009718F">
        <w:rPr>
          <w:rFonts w:ascii="Book Antiqua" w:hAnsi="Book Antiqua"/>
        </w:rPr>
        <w:t>Rigiflex</w:t>
      </w:r>
      <w:proofErr w:type="spellEnd"/>
      <w:r w:rsidRPr="0009718F">
        <w:rPr>
          <w:rFonts w:ascii="Book Antiqua" w:hAnsi="Book Antiqua"/>
        </w:rPr>
        <w:t xml:space="preserve"> Balloons results is good to excellent symptom relief in 74%, 86% and 90% of patients respectively at 3-year follow-up but nearly two thirds of patients have s</w:t>
      </w:r>
      <w:r w:rsidR="00563F72">
        <w:rPr>
          <w:rFonts w:ascii="Book Antiqua" w:hAnsi="Book Antiqua"/>
        </w:rPr>
        <w:t xml:space="preserve">ymptom relapse over a 4-6 </w:t>
      </w:r>
      <w:proofErr w:type="gramStart"/>
      <w:r w:rsidR="00563F72">
        <w:rPr>
          <w:rFonts w:ascii="Book Antiqua" w:hAnsi="Book Antiqua"/>
        </w:rPr>
        <w:t>years</w:t>
      </w:r>
      <w:r w:rsidRPr="0009718F">
        <w:rPr>
          <w:rFonts w:ascii="Book Antiqua" w:hAnsi="Book Antiqua"/>
          <w:vertAlign w:val="superscript"/>
        </w:rPr>
        <w:t>[</w:t>
      </w:r>
      <w:proofErr w:type="gramEnd"/>
      <w:r w:rsidRPr="0009718F">
        <w:rPr>
          <w:rFonts w:ascii="Book Antiqua" w:hAnsi="Book Antiqua"/>
          <w:vertAlign w:val="superscript"/>
          <w:lang w:val="it-IT"/>
        </w:rPr>
        <w:t>38,63,64</w:t>
      </w:r>
      <w:r w:rsidRPr="0009718F">
        <w:rPr>
          <w:rFonts w:ascii="Book Antiqua" w:hAnsi="Book Antiqua"/>
          <w:vertAlign w:val="superscript"/>
        </w:rPr>
        <w:t>]</w:t>
      </w:r>
      <w:r w:rsidRPr="0009718F">
        <w:rPr>
          <w:rFonts w:ascii="Book Antiqua" w:hAnsi="Book Antiqua"/>
        </w:rPr>
        <w:t>.</w:t>
      </w:r>
    </w:p>
    <w:p w14:paraId="08DD318D" w14:textId="77777777" w:rsidR="0001037F" w:rsidRPr="0009718F" w:rsidRDefault="008A52F5" w:rsidP="00563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Long term relapses can be managed to obtain long-term remission by a repeat dilatation strategy. Best outcomes are seen in patients with type II pattern by HRM, women and in those older than 40 </w:t>
      </w:r>
      <w:proofErr w:type="gramStart"/>
      <w:r w:rsidRPr="0009718F">
        <w:rPr>
          <w:rFonts w:ascii="Book Antiqua" w:hAnsi="Book Antiqua"/>
        </w:rPr>
        <w:t>years</w:t>
      </w:r>
      <w:r w:rsidRPr="0009718F">
        <w:rPr>
          <w:rFonts w:ascii="Book Antiqua" w:hAnsi="Book Antiqua"/>
          <w:vertAlign w:val="superscript"/>
        </w:rPr>
        <w:t>[</w:t>
      </w:r>
      <w:proofErr w:type="gramEnd"/>
      <w:r w:rsidRPr="0009718F">
        <w:rPr>
          <w:rFonts w:ascii="Book Antiqua" w:hAnsi="Book Antiqua"/>
          <w:vertAlign w:val="superscript"/>
        </w:rPr>
        <w:t>1,</w:t>
      </w:r>
      <w:r w:rsidRPr="0009718F">
        <w:rPr>
          <w:rFonts w:ascii="Book Antiqua" w:hAnsi="Book Antiqua"/>
          <w:vertAlign w:val="superscript"/>
          <w:lang w:val="it-IT"/>
        </w:rPr>
        <w:t>38,</w:t>
      </w:r>
      <w:r w:rsidRPr="0009718F">
        <w:rPr>
          <w:rFonts w:ascii="Book Antiqua" w:hAnsi="Book Antiqua"/>
          <w:vertAlign w:val="superscript"/>
        </w:rPr>
        <w:t>4</w:t>
      </w:r>
      <w:r w:rsidRPr="0009718F">
        <w:rPr>
          <w:rFonts w:ascii="Book Antiqua" w:hAnsi="Book Antiqua"/>
          <w:vertAlign w:val="superscript"/>
          <w:lang w:val="it-IT"/>
        </w:rPr>
        <w:t>1</w:t>
      </w:r>
      <w:r w:rsidRPr="0009718F">
        <w:rPr>
          <w:rFonts w:ascii="Book Antiqua" w:hAnsi="Book Antiqua"/>
          <w:vertAlign w:val="superscript"/>
        </w:rPr>
        <w:t>,6</w:t>
      </w:r>
      <w:r w:rsidRPr="0009718F">
        <w:rPr>
          <w:rFonts w:ascii="Book Antiqua" w:hAnsi="Book Antiqua"/>
          <w:vertAlign w:val="superscript"/>
          <w:lang w:val="it-IT"/>
        </w:rPr>
        <w:t>5</w:t>
      </w:r>
      <w:r w:rsidRPr="0009718F">
        <w:rPr>
          <w:rFonts w:ascii="Book Antiqua" w:hAnsi="Book Antiqua"/>
          <w:vertAlign w:val="superscript"/>
        </w:rPr>
        <w:t>,6</w:t>
      </w:r>
      <w:r w:rsidRPr="0009718F">
        <w:rPr>
          <w:rFonts w:ascii="Book Antiqua" w:hAnsi="Book Antiqua"/>
          <w:vertAlign w:val="superscript"/>
          <w:lang w:val="it-IT"/>
        </w:rPr>
        <w:t>6</w:t>
      </w:r>
      <w:r w:rsidRPr="0009718F">
        <w:rPr>
          <w:rFonts w:ascii="Book Antiqua" w:hAnsi="Book Antiqua"/>
          <w:vertAlign w:val="superscript"/>
        </w:rPr>
        <w:t>]</w:t>
      </w:r>
      <w:r w:rsidRPr="0009718F">
        <w:rPr>
          <w:rFonts w:ascii="Book Antiqua" w:hAnsi="Book Antiqua"/>
        </w:rPr>
        <w:t>.</w:t>
      </w:r>
    </w:p>
    <w:p w14:paraId="28C2A2D3" w14:textId="77777777" w:rsidR="0001037F" w:rsidRPr="0009718F" w:rsidRDefault="008A52F5" w:rsidP="00563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color w:val="9B0712"/>
          <w:u w:color="9B0712"/>
        </w:rPr>
      </w:pPr>
      <w:r w:rsidRPr="0009718F">
        <w:rPr>
          <w:rFonts w:ascii="Book Antiqua" w:hAnsi="Book Antiqua"/>
        </w:rPr>
        <w:t xml:space="preserve">Patients with type III seem to have better results if treated with Heller </w:t>
      </w:r>
      <w:proofErr w:type="spellStart"/>
      <w:r w:rsidRPr="0009718F">
        <w:rPr>
          <w:rFonts w:ascii="Book Antiqua" w:hAnsi="Book Antiqua"/>
        </w:rPr>
        <w:t>myotomy</w:t>
      </w:r>
      <w:proofErr w:type="spellEnd"/>
      <w:r w:rsidRPr="0009718F">
        <w:rPr>
          <w:rFonts w:ascii="Book Antiqua" w:hAnsi="Book Antiqua"/>
        </w:rPr>
        <w:t xml:space="preserve"> compared to pneumatic dilatation, no significant differences are seen with in type I and II. The different response in type III patients seems to be due to the fact that Heller </w:t>
      </w:r>
      <w:proofErr w:type="spellStart"/>
      <w:r w:rsidRPr="0009718F">
        <w:rPr>
          <w:rFonts w:ascii="Book Antiqua" w:hAnsi="Book Antiqua"/>
        </w:rPr>
        <w:t>myotomy</w:t>
      </w:r>
      <w:proofErr w:type="spellEnd"/>
      <w:r w:rsidRPr="0009718F">
        <w:rPr>
          <w:rFonts w:ascii="Book Antiqua" w:hAnsi="Book Antiqua"/>
        </w:rPr>
        <w:t xml:space="preserve"> results in a more extensive and proximal disruption of </w:t>
      </w:r>
      <w:proofErr w:type="spellStart"/>
      <w:r w:rsidRPr="0009718F">
        <w:rPr>
          <w:rFonts w:ascii="Book Antiqua" w:hAnsi="Book Antiqua"/>
        </w:rPr>
        <w:t>oesophageal</w:t>
      </w:r>
      <w:proofErr w:type="spellEnd"/>
      <w:r w:rsidRPr="0009718F">
        <w:rPr>
          <w:rFonts w:ascii="Book Antiqua" w:hAnsi="Book Antiqua"/>
        </w:rPr>
        <w:t xml:space="preserve"> muscle </w:t>
      </w:r>
      <w:proofErr w:type="gramStart"/>
      <w:r w:rsidRPr="0009718F">
        <w:rPr>
          <w:rFonts w:ascii="Book Antiqua" w:hAnsi="Book Antiqua"/>
        </w:rPr>
        <w:t>fibers</w:t>
      </w:r>
      <w:r w:rsidRPr="0009718F">
        <w:rPr>
          <w:rFonts w:ascii="Book Antiqua" w:hAnsi="Book Antiqua"/>
          <w:vertAlign w:val="superscript"/>
        </w:rPr>
        <w:t>[</w:t>
      </w:r>
      <w:proofErr w:type="gramEnd"/>
      <w:r w:rsidRPr="0009718F">
        <w:rPr>
          <w:rFonts w:ascii="Book Antiqua" w:hAnsi="Book Antiqua"/>
          <w:vertAlign w:val="superscript"/>
          <w:lang w:val="it-IT"/>
        </w:rPr>
        <w:t>67</w:t>
      </w:r>
      <w:r w:rsidRPr="0009718F">
        <w:rPr>
          <w:rFonts w:ascii="Book Antiqua" w:hAnsi="Book Antiqua"/>
          <w:vertAlign w:val="superscript"/>
        </w:rPr>
        <w:t>]</w:t>
      </w:r>
      <w:r w:rsidRPr="0009718F">
        <w:rPr>
          <w:rFonts w:ascii="Book Antiqua" w:hAnsi="Book Antiqua"/>
        </w:rPr>
        <w:t xml:space="preserve">. </w:t>
      </w:r>
    </w:p>
    <w:p w14:paraId="08D45EDC" w14:textId="31500257" w:rsidR="0001037F" w:rsidRPr="00913236" w:rsidRDefault="008A52F5" w:rsidP="009132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hAnsi="Book Antiqua" w:cs="Book Antiqua"/>
          <w:color w:val="C00B21"/>
          <w:u w:color="C00B21"/>
          <w:lang w:eastAsia="zh-CN"/>
        </w:rPr>
      </w:pPr>
      <w:r w:rsidRPr="0009718F">
        <w:rPr>
          <w:rFonts w:ascii="Book Antiqua" w:hAnsi="Book Antiqua"/>
        </w:rPr>
        <w:t xml:space="preserve">At present, pneumatic dilatation has proven itself to be the most cost-effective treatment for achalasia over a 5-10 year </w:t>
      </w:r>
      <w:proofErr w:type="gramStart"/>
      <w:r w:rsidRPr="0009718F">
        <w:rPr>
          <w:rFonts w:ascii="Book Antiqua" w:hAnsi="Book Antiqua"/>
        </w:rPr>
        <w:t>period</w:t>
      </w:r>
      <w:r w:rsidRPr="0009718F">
        <w:rPr>
          <w:rFonts w:ascii="Book Antiqua" w:hAnsi="Book Antiqua"/>
          <w:vertAlign w:val="superscript"/>
        </w:rPr>
        <w:t>[</w:t>
      </w:r>
      <w:proofErr w:type="gramEnd"/>
      <w:r w:rsidRPr="0009718F">
        <w:rPr>
          <w:rFonts w:ascii="Book Antiqua" w:hAnsi="Book Antiqua"/>
          <w:vertAlign w:val="superscript"/>
          <w:lang w:val="it-IT"/>
        </w:rPr>
        <w:t>68,69</w:t>
      </w:r>
      <w:r w:rsidRPr="0009718F">
        <w:rPr>
          <w:rFonts w:ascii="Book Antiqua" w:hAnsi="Book Antiqua"/>
          <w:vertAlign w:val="superscript"/>
        </w:rPr>
        <w:t>]</w:t>
      </w:r>
      <w:r w:rsidRPr="0009718F">
        <w:rPr>
          <w:rFonts w:ascii="Book Antiqua" w:hAnsi="Book Antiqua"/>
        </w:rPr>
        <w:t>.</w:t>
      </w:r>
      <w:r w:rsidR="00913236">
        <w:rPr>
          <w:rFonts w:ascii="Book Antiqua" w:hAnsi="Book Antiqua" w:cs="Book Antiqua" w:hint="eastAsia"/>
          <w:color w:val="C00B21"/>
          <w:u w:color="C00B21"/>
          <w:lang w:eastAsia="zh-CN"/>
        </w:rPr>
        <w:t xml:space="preserve"> </w:t>
      </w:r>
      <w:r w:rsidRPr="0009718F">
        <w:rPr>
          <w:rFonts w:ascii="Book Antiqua" w:hAnsi="Book Antiqua"/>
        </w:rPr>
        <w:t>Up to one third of patients have complications after pneumatic dilatation, most of them are minor such as bleeding, fever, chest pain, mucosal esophageal hematoma and mucosal tear without perforation. Even though severe gastro-esophageal reflux disease is rare after pneumatic dilatation, 15-35 of patients experiences heartburn which can be treated with proton pump-</w:t>
      </w:r>
      <w:proofErr w:type="gramStart"/>
      <w:r w:rsidRPr="0009718F">
        <w:rPr>
          <w:rFonts w:ascii="Book Antiqua" w:hAnsi="Book Antiqua"/>
        </w:rPr>
        <w:t>inhibitors</w:t>
      </w:r>
      <w:r w:rsidRPr="0009718F">
        <w:rPr>
          <w:rFonts w:ascii="Book Antiqua" w:hAnsi="Book Antiqua"/>
          <w:vertAlign w:val="superscript"/>
        </w:rPr>
        <w:t>[</w:t>
      </w:r>
      <w:proofErr w:type="gramEnd"/>
      <w:r w:rsidRPr="0009718F">
        <w:rPr>
          <w:rFonts w:ascii="Book Antiqua" w:hAnsi="Book Antiqua"/>
          <w:vertAlign w:val="superscript"/>
        </w:rPr>
        <w:t>7</w:t>
      </w:r>
      <w:r w:rsidRPr="0009718F">
        <w:rPr>
          <w:rFonts w:ascii="Book Antiqua" w:hAnsi="Book Antiqua"/>
          <w:vertAlign w:val="superscript"/>
          <w:lang w:val="it-IT"/>
        </w:rPr>
        <w:t>0</w:t>
      </w:r>
      <w:r w:rsidRPr="0009718F">
        <w:rPr>
          <w:rFonts w:ascii="Book Antiqua" w:hAnsi="Book Antiqua"/>
          <w:vertAlign w:val="superscript"/>
        </w:rPr>
        <w:t>]</w:t>
      </w:r>
      <w:r w:rsidRPr="0009718F">
        <w:rPr>
          <w:rFonts w:ascii="Book Antiqua" w:hAnsi="Book Antiqua"/>
        </w:rPr>
        <w:t>.</w:t>
      </w:r>
      <w:r w:rsidRPr="0009718F">
        <w:rPr>
          <w:rFonts w:ascii="Book Antiqua" w:hAnsi="Book Antiqua"/>
          <w:lang w:val="it-IT"/>
        </w:rPr>
        <w:t xml:space="preserve"> </w:t>
      </w:r>
      <w:r w:rsidRPr="0009718F">
        <w:rPr>
          <w:rFonts w:ascii="Book Antiqua" w:hAnsi="Book Antiqua"/>
        </w:rPr>
        <w:t xml:space="preserve">Perforation is, by far, the most serious complication occurring in about 2.0% of </w:t>
      </w:r>
      <w:proofErr w:type="gramStart"/>
      <w:r w:rsidRPr="0009718F">
        <w:rPr>
          <w:rFonts w:ascii="Book Antiqua" w:hAnsi="Book Antiqua"/>
        </w:rPr>
        <w:t>patients</w:t>
      </w:r>
      <w:r w:rsidRPr="0009718F">
        <w:rPr>
          <w:rFonts w:ascii="Book Antiqua" w:hAnsi="Book Antiqua"/>
          <w:vertAlign w:val="superscript"/>
        </w:rPr>
        <w:t>[</w:t>
      </w:r>
      <w:proofErr w:type="gramEnd"/>
      <w:r w:rsidRPr="0009718F">
        <w:rPr>
          <w:rFonts w:ascii="Book Antiqua" w:hAnsi="Book Antiqua"/>
          <w:vertAlign w:val="superscript"/>
        </w:rPr>
        <w:t>7</w:t>
      </w:r>
      <w:r w:rsidRPr="0009718F">
        <w:rPr>
          <w:rFonts w:ascii="Book Antiqua" w:hAnsi="Book Antiqua"/>
          <w:vertAlign w:val="superscript"/>
          <w:lang w:val="it-IT"/>
        </w:rPr>
        <w:t>1</w:t>
      </w:r>
      <w:r w:rsidRPr="0009718F">
        <w:rPr>
          <w:rFonts w:ascii="Book Antiqua" w:hAnsi="Book Antiqua"/>
          <w:vertAlign w:val="superscript"/>
        </w:rPr>
        <w:t>]</w:t>
      </w:r>
      <w:r w:rsidRPr="0009718F">
        <w:rPr>
          <w:rFonts w:ascii="Book Antiqua" w:hAnsi="Book Antiqua"/>
        </w:rPr>
        <w:t xml:space="preserve"> (reported rate of 0-16%), about 50% of perorated patients require surgery thus, poor surgical candidates are poor candidates to pneumatic dilatation as well.</w:t>
      </w:r>
      <w:r w:rsidR="0009718F">
        <w:rPr>
          <w:rFonts w:ascii="Book Antiqua" w:hAnsi="Book Antiqua"/>
        </w:rPr>
        <w:t xml:space="preserve"> </w:t>
      </w:r>
      <w:r w:rsidRPr="0009718F">
        <w:rPr>
          <w:rFonts w:ascii="Book Antiqua" w:hAnsi="Book Antiqua"/>
        </w:rPr>
        <w:t xml:space="preserve">In a recent series, 16 consecutive transmural perforations were managed </w:t>
      </w:r>
      <w:proofErr w:type="gramStart"/>
      <w:r w:rsidRPr="0009718F">
        <w:rPr>
          <w:rFonts w:ascii="Book Antiqua" w:hAnsi="Book Antiqua"/>
        </w:rPr>
        <w:t>conservatively</w:t>
      </w:r>
      <w:r w:rsidRPr="0009718F">
        <w:rPr>
          <w:rFonts w:ascii="Book Antiqua" w:hAnsi="Book Antiqua"/>
          <w:vertAlign w:val="superscript"/>
        </w:rPr>
        <w:t>[</w:t>
      </w:r>
      <w:proofErr w:type="gramEnd"/>
      <w:r w:rsidRPr="0009718F">
        <w:rPr>
          <w:rFonts w:ascii="Book Antiqua" w:hAnsi="Book Antiqua"/>
          <w:vertAlign w:val="superscript"/>
        </w:rPr>
        <w:t>7</w:t>
      </w:r>
      <w:r w:rsidRPr="0009718F">
        <w:rPr>
          <w:rFonts w:ascii="Book Antiqua" w:hAnsi="Book Antiqua"/>
          <w:vertAlign w:val="superscript"/>
          <w:lang w:val="it-IT"/>
        </w:rPr>
        <w:t>2</w:t>
      </w:r>
      <w:r w:rsidRPr="0009718F">
        <w:rPr>
          <w:rFonts w:ascii="Book Antiqua" w:hAnsi="Book Antiqua"/>
          <w:vertAlign w:val="superscript"/>
        </w:rPr>
        <w:t>]</w:t>
      </w:r>
      <w:r w:rsidRPr="0009718F">
        <w:rPr>
          <w:rFonts w:ascii="Book Antiqua" w:hAnsi="Book Antiqua"/>
        </w:rPr>
        <w:t xml:space="preserve">. Small perforations are usually treated with total parenteral nutrition and antibiotics for days to weeks. </w:t>
      </w:r>
      <w:r w:rsidRPr="0009718F">
        <w:rPr>
          <w:rFonts w:ascii="Book Antiqua" w:hAnsi="Book Antiqua"/>
          <w:lang w:val="it-IT"/>
        </w:rPr>
        <w:t>Large perforations will require surgical repair by thoracotomy.</w:t>
      </w:r>
      <w:r w:rsidR="00913236">
        <w:rPr>
          <w:rFonts w:ascii="Book Antiqua" w:hAnsi="Book Antiqua" w:cs="Book Antiqua" w:hint="eastAsia"/>
          <w:color w:val="C00B21"/>
          <w:u w:color="C00B21"/>
          <w:lang w:eastAsia="zh-CN"/>
        </w:rPr>
        <w:t xml:space="preserve"> </w:t>
      </w:r>
      <w:r w:rsidRPr="0009718F">
        <w:rPr>
          <w:rFonts w:ascii="Book Antiqua" w:hAnsi="Book Antiqua"/>
        </w:rPr>
        <w:t xml:space="preserve">Difficulty in keeping the balloon in place is a reported risk factor for </w:t>
      </w:r>
      <w:proofErr w:type="gramStart"/>
      <w:r w:rsidRPr="0009718F">
        <w:rPr>
          <w:rFonts w:ascii="Book Antiqua" w:hAnsi="Book Antiqua"/>
        </w:rPr>
        <w:t>perforation</w:t>
      </w:r>
      <w:r w:rsidRPr="0009718F">
        <w:rPr>
          <w:rFonts w:ascii="Book Antiqua" w:hAnsi="Book Antiqua"/>
          <w:vertAlign w:val="superscript"/>
        </w:rPr>
        <w:t>[</w:t>
      </w:r>
      <w:proofErr w:type="gramEnd"/>
      <w:r w:rsidRPr="0009718F">
        <w:rPr>
          <w:rFonts w:ascii="Book Antiqua" w:hAnsi="Book Antiqua"/>
          <w:vertAlign w:val="superscript"/>
        </w:rPr>
        <w:t>7</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rPr>
        <w:t>.</w:t>
      </w:r>
      <w:r w:rsidR="00913236">
        <w:rPr>
          <w:rFonts w:ascii="Book Antiqua" w:hAnsi="Book Antiqua" w:cs="Book Antiqua" w:hint="eastAsia"/>
          <w:color w:val="C00B21"/>
          <w:u w:color="C00B21"/>
          <w:lang w:eastAsia="zh-CN"/>
        </w:rPr>
        <w:t xml:space="preserve"> </w:t>
      </w:r>
      <w:r w:rsidRPr="0009718F">
        <w:rPr>
          <w:rFonts w:ascii="Book Antiqua" w:hAnsi="Book Antiqua"/>
        </w:rPr>
        <w:t>Also, performing the initial dilatation with a 35</w:t>
      </w:r>
      <w:r w:rsidR="00913236">
        <w:rPr>
          <w:rFonts w:ascii="Book Antiqua" w:hAnsi="Book Antiqua" w:hint="eastAsia"/>
          <w:lang w:eastAsia="zh-CN"/>
        </w:rPr>
        <w:t xml:space="preserve"> </w:t>
      </w:r>
      <w:r w:rsidRPr="0009718F">
        <w:rPr>
          <w:rFonts w:ascii="Book Antiqua" w:hAnsi="Book Antiqua"/>
        </w:rPr>
        <w:t>mm balloon seems to put the patient at risk for perforation, compared to an initial dilatation performed with a 30</w:t>
      </w:r>
      <w:r w:rsidR="00913236">
        <w:rPr>
          <w:rFonts w:ascii="Book Antiqua" w:hAnsi="Book Antiqua" w:hint="eastAsia"/>
          <w:lang w:eastAsia="zh-CN"/>
        </w:rPr>
        <w:t xml:space="preserve"> </w:t>
      </w:r>
      <w:r w:rsidRPr="0009718F">
        <w:rPr>
          <w:rFonts w:ascii="Book Antiqua" w:hAnsi="Book Antiqua"/>
        </w:rPr>
        <w:t xml:space="preserve">mm </w:t>
      </w:r>
      <w:proofErr w:type="gramStart"/>
      <w:r w:rsidRPr="0009718F">
        <w:rPr>
          <w:rFonts w:ascii="Book Antiqua" w:hAnsi="Book Antiqua"/>
        </w:rPr>
        <w:t>balloon</w:t>
      </w:r>
      <w:r w:rsidRPr="0009718F">
        <w:rPr>
          <w:rFonts w:ascii="Book Antiqua" w:hAnsi="Book Antiqua"/>
          <w:vertAlign w:val="superscript"/>
        </w:rPr>
        <w:t>[</w:t>
      </w:r>
      <w:proofErr w:type="gramEnd"/>
      <w:r w:rsidRPr="0009718F">
        <w:rPr>
          <w:rFonts w:ascii="Book Antiqua" w:hAnsi="Book Antiqua"/>
          <w:vertAlign w:val="superscript"/>
        </w:rPr>
        <w:t>6</w:t>
      </w:r>
      <w:r w:rsidRPr="0009718F">
        <w:rPr>
          <w:rFonts w:ascii="Book Antiqua" w:hAnsi="Book Antiqua"/>
          <w:vertAlign w:val="superscript"/>
          <w:lang w:val="it-IT"/>
        </w:rPr>
        <w:t>6</w:t>
      </w:r>
      <w:r w:rsidRPr="0009718F">
        <w:rPr>
          <w:rFonts w:ascii="Book Antiqua" w:hAnsi="Book Antiqua"/>
          <w:vertAlign w:val="superscript"/>
        </w:rPr>
        <w:t>]</w:t>
      </w:r>
      <w:r w:rsidRPr="0009718F">
        <w:rPr>
          <w:rFonts w:ascii="Book Antiqua" w:hAnsi="Book Antiqua"/>
        </w:rPr>
        <w:t xml:space="preserve">. </w:t>
      </w:r>
    </w:p>
    <w:p w14:paraId="1DDF94B8" w14:textId="77777777" w:rsidR="0001037F" w:rsidRPr="00913236" w:rsidRDefault="0001037F"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cs="Book Antiqua"/>
          <w:lang w:eastAsia="zh-CN"/>
        </w:rPr>
      </w:pPr>
    </w:p>
    <w:p w14:paraId="255911E4" w14:textId="77777777" w:rsidR="0001037F" w:rsidRPr="0009718F" w:rsidRDefault="0001037F"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rPr>
      </w:pPr>
    </w:p>
    <w:p w14:paraId="65101066" w14:textId="636F8839" w:rsidR="0001037F" w:rsidRPr="00913236" w:rsidRDefault="00913236"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b/>
          <w:bCs/>
          <w:i/>
        </w:rPr>
      </w:pPr>
      <w:r>
        <w:rPr>
          <w:rFonts w:ascii="Book Antiqua" w:hAnsi="Book Antiqua" w:hint="eastAsia"/>
          <w:b/>
          <w:i/>
          <w:lang w:eastAsia="zh-CN"/>
        </w:rPr>
        <w:t>P</w:t>
      </w:r>
      <w:r w:rsidRPr="00913236">
        <w:rPr>
          <w:rFonts w:ascii="Book Antiqua" w:hAnsi="Book Antiqua"/>
          <w:b/>
          <w:i/>
        </w:rPr>
        <w:t xml:space="preserve">er-oral endoscopic </w:t>
      </w:r>
      <w:proofErr w:type="spellStart"/>
      <w:r w:rsidRPr="00913236">
        <w:rPr>
          <w:rFonts w:ascii="Book Antiqua" w:hAnsi="Book Antiqua"/>
          <w:b/>
          <w:i/>
        </w:rPr>
        <w:t>myotomy</w:t>
      </w:r>
      <w:proofErr w:type="spellEnd"/>
    </w:p>
    <w:p w14:paraId="47AC23AE" w14:textId="7E397E92" w:rsidR="0001037F" w:rsidRPr="0009718F" w:rsidRDefault="008A52F5" w:rsidP="002A38F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rPr>
      </w:pPr>
      <w:r w:rsidRPr="0009718F">
        <w:rPr>
          <w:rFonts w:ascii="Book Antiqua" w:hAnsi="Book Antiqua"/>
        </w:rPr>
        <w:t xml:space="preserve">Ortega first described a series of 17 patients affected with achalasia and treated with a direct trans-mucosal lower esophageal sphincter </w:t>
      </w:r>
      <w:proofErr w:type="spellStart"/>
      <w:r w:rsidRPr="0009718F">
        <w:rPr>
          <w:rFonts w:ascii="Book Antiqua" w:hAnsi="Book Antiqua"/>
        </w:rPr>
        <w:t>myotomy</w:t>
      </w:r>
      <w:proofErr w:type="spellEnd"/>
      <w:r w:rsidRPr="0009718F">
        <w:rPr>
          <w:rFonts w:ascii="Book Antiqua" w:hAnsi="Book Antiqua"/>
        </w:rPr>
        <w:t xml:space="preserve"> and good clinical, radiologic and </w:t>
      </w:r>
      <w:proofErr w:type="spellStart"/>
      <w:r w:rsidRPr="0009718F">
        <w:rPr>
          <w:rFonts w:ascii="Book Antiqua" w:hAnsi="Book Antiqua"/>
        </w:rPr>
        <w:t>manometric</w:t>
      </w:r>
      <w:proofErr w:type="spellEnd"/>
      <w:r w:rsidRPr="0009718F">
        <w:rPr>
          <w:rFonts w:ascii="Book Antiqua" w:hAnsi="Book Antiqua"/>
        </w:rPr>
        <w:t xml:space="preserve"> results in 1981. No confirmatory work was published, perhaps due to </w:t>
      </w:r>
      <w:r w:rsidRPr="0009718F">
        <w:rPr>
          <w:rFonts w:ascii="Book Antiqua" w:hAnsi="Book Antiqua"/>
        </w:rPr>
        <w:lastRenderedPageBreak/>
        <w:t>complications such a</w:t>
      </w:r>
      <w:r w:rsidR="002A38FF">
        <w:rPr>
          <w:rFonts w:ascii="Book Antiqua" w:hAnsi="Book Antiqua"/>
        </w:rPr>
        <w:t xml:space="preserve">s perforation and </w:t>
      </w:r>
      <w:proofErr w:type="spellStart"/>
      <w:proofErr w:type="gramStart"/>
      <w:r w:rsidR="002A38FF">
        <w:rPr>
          <w:rFonts w:ascii="Book Antiqua" w:hAnsi="Book Antiqua"/>
        </w:rPr>
        <w:t>mediastinitis</w:t>
      </w:r>
      <w:proofErr w:type="spellEnd"/>
      <w:r w:rsidRPr="0009718F">
        <w:rPr>
          <w:rFonts w:ascii="Book Antiqua" w:hAnsi="Book Antiqua"/>
          <w:vertAlign w:val="superscript"/>
        </w:rPr>
        <w:t>[</w:t>
      </w:r>
      <w:proofErr w:type="gramEnd"/>
      <w:r w:rsidRPr="0009718F">
        <w:rPr>
          <w:rFonts w:ascii="Book Antiqua" w:hAnsi="Book Antiqua"/>
          <w:vertAlign w:val="superscript"/>
        </w:rPr>
        <w:t>7</w:t>
      </w:r>
      <w:r w:rsidRPr="0009718F">
        <w:rPr>
          <w:rFonts w:ascii="Book Antiqua" w:hAnsi="Book Antiqua"/>
          <w:vertAlign w:val="superscript"/>
          <w:lang w:val="it-IT"/>
        </w:rPr>
        <w:t>4</w:t>
      </w:r>
      <w:r w:rsidRPr="0009718F">
        <w:rPr>
          <w:rFonts w:ascii="Book Antiqua" w:hAnsi="Book Antiqua"/>
          <w:vertAlign w:val="superscript"/>
        </w:rPr>
        <w:t>]</w:t>
      </w:r>
      <w:r w:rsidRPr="0009718F">
        <w:rPr>
          <w:rFonts w:ascii="Book Antiqua" w:hAnsi="Book Antiqua"/>
        </w:rPr>
        <w:t>. Natural orifice transluminal endoscopic surgery made its appearance in 2004 and there has been a tendency towards the development of less invasive alternative to transcutaneous surgical interventions since then.</w:t>
      </w:r>
      <w:r w:rsidR="002A38FF">
        <w:rPr>
          <w:rFonts w:ascii="Book Antiqua" w:hAnsi="Book Antiqua" w:cs="Book Antiqua" w:hint="eastAsia"/>
          <w:lang w:eastAsia="zh-CN"/>
        </w:rPr>
        <w:t xml:space="preserve">   </w:t>
      </w:r>
      <w:r w:rsidRPr="0009718F">
        <w:rPr>
          <w:rFonts w:ascii="Book Antiqua" w:hAnsi="Book Antiqua"/>
        </w:rPr>
        <w:t xml:space="preserve">To obtain an access to the mediastinum or the peritoneum, a technique consisting in the creation of a submucosal tunnel closed by a mucosal flap was </w:t>
      </w:r>
      <w:proofErr w:type="gramStart"/>
      <w:r w:rsidRPr="0009718F">
        <w:rPr>
          <w:rFonts w:ascii="Book Antiqua" w:hAnsi="Book Antiqua"/>
        </w:rPr>
        <w:t>developed</w:t>
      </w:r>
      <w:r w:rsidRPr="0009718F">
        <w:rPr>
          <w:rFonts w:ascii="Book Antiqua" w:hAnsi="Book Antiqua"/>
          <w:vertAlign w:val="superscript"/>
        </w:rPr>
        <w:t>[</w:t>
      </w:r>
      <w:proofErr w:type="gramEnd"/>
      <w:r w:rsidRPr="0009718F">
        <w:rPr>
          <w:rFonts w:ascii="Book Antiqua" w:hAnsi="Book Antiqua"/>
          <w:vertAlign w:val="superscript"/>
        </w:rPr>
        <w:t>7</w:t>
      </w:r>
      <w:r w:rsidRPr="0009718F">
        <w:rPr>
          <w:rFonts w:ascii="Book Antiqua" w:hAnsi="Book Antiqua"/>
          <w:vertAlign w:val="superscript"/>
          <w:lang w:val="it-IT"/>
        </w:rPr>
        <w:t>5</w:t>
      </w:r>
      <w:r w:rsidRPr="0009718F">
        <w:rPr>
          <w:rFonts w:ascii="Book Antiqua" w:hAnsi="Book Antiqua"/>
          <w:vertAlign w:val="superscript"/>
        </w:rPr>
        <w:t>]</w:t>
      </w:r>
      <w:r w:rsidRPr="0009718F">
        <w:rPr>
          <w:rFonts w:ascii="Book Antiqua" w:hAnsi="Book Antiqua"/>
        </w:rPr>
        <w:t>.</w:t>
      </w:r>
    </w:p>
    <w:p w14:paraId="31E1B1EA" w14:textId="6297B633" w:rsidR="0001037F" w:rsidRPr="0009718F" w:rsidRDefault="00913236"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rPr>
      </w:pPr>
      <w:r>
        <w:rPr>
          <w:rFonts w:ascii="Book Antiqua" w:hAnsi="Book Antiqua" w:hint="eastAsia"/>
          <w:lang w:eastAsia="zh-CN"/>
        </w:rPr>
        <w:t>P</w:t>
      </w:r>
      <w:r w:rsidRPr="0009718F">
        <w:rPr>
          <w:rFonts w:ascii="Book Antiqua" w:hAnsi="Book Antiqua"/>
        </w:rPr>
        <w:t xml:space="preserve">er-oral endoscopic </w:t>
      </w:r>
      <w:proofErr w:type="spellStart"/>
      <w:r w:rsidRPr="0009718F">
        <w:rPr>
          <w:rFonts w:ascii="Book Antiqua" w:hAnsi="Book Antiqua"/>
        </w:rPr>
        <w:t>myotomy</w:t>
      </w:r>
      <w:proofErr w:type="spellEnd"/>
      <w:r w:rsidRPr="0009718F">
        <w:rPr>
          <w:rFonts w:ascii="Book Antiqua" w:hAnsi="Book Antiqua"/>
        </w:rPr>
        <w:t xml:space="preserve"> </w:t>
      </w:r>
      <w:r>
        <w:rPr>
          <w:rFonts w:ascii="Book Antiqua" w:hAnsi="Book Antiqua" w:hint="eastAsia"/>
          <w:lang w:eastAsia="zh-CN"/>
        </w:rPr>
        <w:t>(</w:t>
      </w:r>
      <w:r w:rsidR="008A52F5" w:rsidRPr="0009718F">
        <w:rPr>
          <w:rFonts w:ascii="Book Antiqua" w:hAnsi="Book Antiqua"/>
        </w:rPr>
        <w:t>POEM</w:t>
      </w:r>
      <w:r>
        <w:rPr>
          <w:rFonts w:ascii="Book Antiqua" w:hAnsi="Book Antiqua" w:hint="eastAsia"/>
          <w:lang w:eastAsia="zh-CN"/>
        </w:rPr>
        <w:t>)</w:t>
      </w:r>
      <w:r w:rsidR="008A52F5" w:rsidRPr="0009718F">
        <w:rPr>
          <w:rFonts w:ascii="Book Antiqua" w:hAnsi="Book Antiqua"/>
        </w:rPr>
        <w:t xml:space="preserve"> was developed from this technique and features the creation of a submucosal tunnel enabling the LES </w:t>
      </w:r>
      <w:proofErr w:type="spellStart"/>
      <w:r w:rsidR="008A52F5" w:rsidRPr="0009718F">
        <w:rPr>
          <w:rFonts w:ascii="Book Antiqua" w:hAnsi="Book Antiqua"/>
        </w:rPr>
        <w:t>myotomy</w:t>
      </w:r>
      <w:proofErr w:type="spellEnd"/>
      <w:r w:rsidR="008A52F5" w:rsidRPr="0009718F">
        <w:rPr>
          <w:rFonts w:ascii="Book Antiqua" w:hAnsi="Book Antiqua"/>
        </w:rPr>
        <w:t xml:space="preserve"> to be performed away from the mucosal entry site which is closed at the end of the procedure. </w:t>
      </w:r>
    </w:p>
    <w:p w14:paraId="71EAD6FF" w14:textId="77777777" w:rsidR="002A38FF" w:rsidRDefault="008A52F5" w:rsidP="002A38F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hAnsi="Book Antiqua" w:cs="Book Antiqua"/>
          <w:lang w:eastAsia="zh-CN"/>
        </w:rPr>
      </w:pPr>
      <w:r w:rsidRPr="0009718F">
        <w:rPr>
          <w:rFonts w:ascii="Book Antiqua" w:hAnsi="Book Antiqua"/>
        </w:rPr>
        <w:t xml:space="preserve">In 2007 the first LES </w:t>
      </w:r>
      <w:proofErr w:type="spellStart"/>
      <w:r w:rsidRPr="0009718F">
        <w:rPr>
          <w:rFonts w:ascii="Book Antiqua" w:hAnsi="Book Antiqua"/>
        </w:rPr>
        <w:t>myotomy</w:t>
      </w:r>
      <w:proofErr w:type="spellEnd"/>
      <w:r w:rsidRPr="0009718F">
        <w:rPr>
          <w:rFonts w:ascii="Book Antiqua" w:hAnsi="Book Antiqua"/>
        </w:rPr>
        <w:t xml:space="preserve"> was performed in a porcine survival </w:t>
      </w:r>
      <w:proofErr w:type="gramStart"/>
      <w:r w:rsidRPr="0009718F">
        <w:rPr>
          <w:rFonts w:ascii="Book Antiqua" w:hAnsi="Book Antiqua"/>
        </w:rPr>
        <w:t>model</w:t>
      </w:r>
      <w:r w:rsidRPr="0009718F">
        <w:rPr>
          <w:rFonts w:ascii="Book Antiqua" w:hAnsi="Book Antiqua"/>
          <w:vertAlign w:val="superscript"/>
          <w:lang w:val="it-IT"/>
        </w:rPr>
        <w:t>[</w:t>
      </w:r>
      <w:proofErr w:type="gramEnd"/>
      <w:r w:rsidRPr="0009718F">
        <w:rPr>
          <w:rFonts w:ascii="Book Antiqua" w:hAnsi="Book Antiqua"/>
          <w:vertAlign w:val="superscript"/>
          <w:lang w:val="it-IT"/>
        </w:rPr>
        <w:t>76]</w:t>
      </w:r>
      <w:r w:rsidRPr="0009718F">
        <w:rPr>
          <w:rFonts w:ascii="Book Antiqua" w:hAnsi="Book Antiqua"/>
        </w:rPr>
        <w:t xml:space="preserve"> and in 2008, Inoue used the technique of submucosal tunneling to perform the first endoscopic LES </w:t>
      </w:r>
      <w:proofErr w:type="spellStart"/>
      <w:r w:rsidRPr="0009718F">
        <w:rPr>
          <w:rFonts w:ascii="Book Antiqua" w:hAnsi="Book Antiqua"/>
        </w:rPr>
        <w:t>myotomy</w:t>
      </w:r>
      <w:proofErr w:type="spellEnd"/>
      <w:r w:rsidRPr="0009718F">
        <w:rPr>
          <w:rFonts w:ascii="Book Antiqua" w:hAnsi="Book Antiqua"/>
        </w:rPr>
        <w:t xml:space="preserve"> on humans and coined the term POEM for per oral endoscopic </w:t>
      </w:r>
      <w:proofErr w:type="spellStart"/>
      <w:r w:rsidRPr="0009718F">
        <w:rPr>
          <w:rFonts w:ascii="Book Antiqua" w:hAnsi="Book Antiqua"/>
        </w:rPr>
        <w:t>myotomy</w:t>
      </w:r>
      <w:proofErr w:type="spellEnd"/>
      <w:r w:rsidRPr="0009718F">
        <w:rPr>
          <w:rFonts w:ascii="Book Antiqua" w:hAnsi="Book Antiqua"/>
          <w:vertAlign w:val="superscript"/>
        </w:rPr>
        <w:t>[</w:t>
      </w:r>
      <w:r w:rsidRPr="0009718F">
        <w:rPr>
          <w:rFonts w:ascii="Book Antiqua" w:hAnsi="Book Antiqua"/>
          <w:vertAlign w:val="superscript"/>
          <w:lang w:val="it-IT"/>
        </w:rPr>
        <w:t>77</w:t>
      </w:r>
      <w:r w:rsidRPr="0009718F">
        <w:rPr>
          <w:rFonts w:ascii="Book Antiqua" w:hAnsi="Book Antiqua"/>
          <w:vertAlign w:val="superscript"/>
        </w:rPr>
        <w:t>]</w:t>
      </w:r>
      <w:r w:rsidRPr="0009718F">
        <w:rPr>
          <w:rFonts w:ascii="Book Antiqua" w:hAnsi="Book Antiqua"/>
        </w:rPr>
        <w:t>.</w:t>
      </w:r>
      <w:r w:rsidR="002A38FF">
        <w:rPr>
          <w:rFonts w:ascii="Book Antiqua" w:hAnsi="Book Antiqua" w:cs="Book Antiqua" w:hint="eastAsia"/>
          <w:lang w:eastAsia="zh-CN"/>
        </w:rPr>
        <w:t xml:space="preserve"> </w:t>
      </w:r>
      <w:r w:rsidRPr="0009718F">
        <w:rPr>
          <w:rFonts w:ascii="Book Antiqua" w:hAnsi="Book Antiqua"/>
        </w:rPr>
        <w:t xml:space="preserve">Even though, POEM is mainly performed for achalasia, it can be successfully applied in diffuse esophageal spasm, nutcracker and jackhammer </w:t>
      </w:r>
      <w:proofErr w:type="gramStart"/>
      <w:r w:rsidRPr="0009718F">
        <w:rPr>
          <w:rFonts w:ascii="Book Antiqua" w:hAnsi="Book Antiqua"/>
        </w:rPr>
        <w:t>esophagus</w:t>
      </w:r>
      <w:r w:rsidRPr="0009718F">
        <w:rPr>
          <w:rFonts w:ascii="Book Antiqua" w:hAnsi="Book Antiqua"/>
          <w:vertAlign w:val="superscript"/>
        </w:rPr>
        <w:t>[</w:t>
      </w:r>
      <w:proofErr w:type="gramEnd"/>
      <w:r w:rsidRPr="0009718F">
        <w:rPr>
          <w:rFonts w:ascii="Book Antiqua" w:hAnsi="Book Antiqua"/>
          <w:vertAlign w:val="superscript"/>
          <w:lang w:val="it-IT"/>
        </w:rPr>
        <w:t>78,79</w:t>
      </w:r>
      <w:r w:rsidRPr="0009718F">
        <w:rPr>
          <w:rFonts w:ascii="Book Antiqua" w:hAnsi="Book Antiqua"/>
          <w:vertAlign w:val="superscript"/>
        </w:rPr>
        <w:t>]</w:t>
      </w:r>
      <w:r w:rsidRPr="0009718F">
        <w:rPr>
          <w:rFonts w:ascii="Book Antiqua" w:hAnsi="Book Antiqua"/>
        </w:rPr>
        <w:t>.</w:t>
      </w:r>
      <w:r w:rsidR="002A38FF">
        <w:rPr>
          <w:rFonts w:ascii="Book Antiqua" w:hAnsi="Book Antiqua" w:cs="Book Antiqua" w:hint="eastAsia"/>
          <w:lang w:eastAsia="zh-CN"/>
        </w:rPr>
        <w:t xml:space="preserve"> </w:t>
      </w:r>
      <w:r w:rsidRPr="0009718F">
        <w:rPr>
          <w:rFonts w:ascii="Book Antiqua" w:hAnsi="Book Antiqua"/>
        </w:rPr>
        <w:t xml:space="preserve">POEM can be also used in patients with prior Heller </w:t>
      </w:r>
      <w:proofErr w:type="spellStart"/>
      <w:r w:rsidRPr="0009718F">
        <w:rPr>
          <w:rFonts w:ascii="Book Antiqua" w:hAnsi="Book Antiqua"/>
        </w:rPr>
        <w:t>myotomy</w:t>
      </w:r>
      <w:proofErr w:type="spellEnd"/>
      <w:r w:rsidRPr="0009718F">
        <w:rPr>
          <w:rFonts w:ascii="Book Antiqua" w:hAnsi="Book Antiqua"/>
        </w:rPr>
        <w:t xml:space="preserve"> and previous endoscopic pneumatic </w:t>
      </w:r>
      <w:proofErr w:type="gramStart"/>
      <w:r w:rsidRPr="0009718F">
        <w:rPr>
          <w:rFonts w:ascii="Book Antiqua" w:hAnsi="Book Antiqua"/>
        </w:rPr>
        <w:t>dilatation</w:t>
      </w:r>
      <w:r w:rsidRPr="0009718F">
        <w:rPr>
          <w:rFonts w:ascii="Book Antiqua" w:hAnsi="Book Antiqua"/>
          <w:vertAlign w:val="superscript"/>
        </w:rPr>
        <w:t>[</w:t>
      </w:r>
      <w:proofErr w:type="gramEnd"/>
      <w:r w:rsidRPr="0009718F">
        <w:rPr>
          <w:rFonts w:ascii="Book Antiqua" w:hAnsi="Book Antiqua"/>
          <w:vertAlign w:val="superscript"/>
          <w:lang w:val="it-IT"/>
        </w:rPr>
        <w:t>80,81</w:t>
      </w:r>
      <w:r w:rsidRPr="0009718F">
        <w:rPr>
          <w:rFonts w:ascii="Book Antiqua" w:hAnsi="Book Antiqua"/>
          <w:vertAlign w:val="superscript"/>
        </w:rPr>
        <w:t>]</w:t>
      </w:r>
      <w:r w:rsidRPr="0009718F">
        <w:rPr>
          <w:rFonts w:ascii="Book Antiqua" w:hAnsi="Book Antiqua"/>
        </w:rPr>
        <w:t>.</w:t>
      </w:r>
      <w:r w:rsidR="002A38FF">
        <w:rPr>
          <w:rFonts w:ascii="Book Antiqua" w:hAnsi="Book Antiqua" w:cs="Book Antiqua" w:hint="eastAsia"/>
          <w:lang w:eastAsia="zh-CN"/>
        </w:rPr>
        <w:t xml:space="preserve"> </w:t>
      </w:r>
    </w:p>
    <w:p w14:paraId="572CE3FB" w14:textId="1353C7D9" w:rsidR="0001037F" w:rsidRPr="0009718F" w:rsidRDefault="008A52F5" w:rsidP="002B4F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POEM contraindications</w:t>
      </w:r>
      <w:r w:rsidR="0009718F">
        <w:rPr>
          <w:rFonts w:ascii="Book Antiqua" w:hAnsi="Book Antiqua"/>
        </w:rPr>
        <w:t xml:space="preserve"> </w:t>
      </w:r>
      <w:r w:rsidRPr="0009718F">
        <w:rPr>
          <w:rFonts w:ascii="Book Antiqua" w:hAnsi="Book Antiqua"/>
        </w:rPr>
        <w:t>include severe pulmonary disease, bleeding disorders esophageal irradiation or esophageal malignancy and endoscopic intervention including e</w:t>
      </w:r>
      <w:r w:rsidR="002A38FF">
        <w:rPr>
          <w:rFonts w:ascii="Book Antiqua" w:hAnsi="Book Antiqua"/>
        </w:rPr>
        <w:t xml:space="preserve">ndoscopic mucosal resection </w:t>
      </w:r>
      <w:proofErr w:type="gramStart"/>
      <w:r w:rsidR="002A38FF">
        <w:rPr>
          <w:rFonts w:ascii="Book Antiqua" w:hAnsi="Book Antiqua"/>
        </w:rPr>
        <w:t>and</w:t>
      </w:r>
      <w:r w:rsidRPr="0009718F">
        <w:rPr>
          <w:rFonts w:ascii="Book Antiqua" w:hAnsi="Book Antiqua"/>
          <w:vertAlign w:val="superscript"/>
        </w:rPr>
        <w:t>[</w:t>
      </w:r>
      <w:proofErr w:type="gramEnd"/>
      <w:r w:rsidRPr="0009718F">
        <w:rPr>
          <w:rFonts w:ascii="Book Antiqua" w:hAnsi="Book Antiqua"/>
          <w:vertAlign w:val="superscript"/>
        </w:rPr>
        <w:t>8</w:t>
      </w:r>
      <w:r w:rsidRPr="0009718F">
        <w:rPr>
          <w:rFonts w:ascii="Book Antiqua" w:hAnsi="Book Antiqua"/>
          <w:vertAlign w:val="superscript"/>
          <w:lang w:val="it-IT"/>
        </w:rPr>
        <w:t>2</w:t>
      </w:r>
      <w:r w:rsidRPr="0009718F">
        <w:rPr>
          <w:rFonts w:ascii="Book Antiqua" w:hAnsi="Book Antiqua"/>
          <w:vertAlign w:val="superscript"/>
        </w:rPr>
        <w:t>]</w:t>
      </w:r>
      <w:r w:rsidRPr="0009718F">
        <w:rPr>
          <w:rFonts w:ascii="Book Antiqua" w:hAnsi="Book Antiqua"/>
        </w:rPr>
        <w:t xml:space="preserve"> endoscopic submucosal dissection (ESD). POEM requires general anesthesia with the patient is supine position. It is recommended to use anesthesia with positive pressure ventilation to prevent severe mediastinal </w:t>
      </w:r>
      <w:proofErr w:type="gramStart"/>
      <w:r w:rsidRPr="0009718F">
        <w:rPr>
          <w:rFonts w:ascii="Book Antiqua" w:hAnsi="Book Antiqua"/>
        </w:rPr>
        <w:t>emphysema</w:t>
      </w:r>
      <w:r w:rsidRPr="0009718F">
        <w:rPr>
          <w:rFonts w:ascii="Book Antiqua" w:hAnsi="Book Antiqua"/>
          <w:vertAlign w:val="superscript"/>
        </w:rPr>
        <w:t>[</w:t>
      </w:r>
      <w:proofErr w:type="gramEnd"/>
      <w:r w:rsidRPr="0009718F">
        <w:rPr>
          <w:rFonts w:ascii="Book Antiqua" w:hAnsi="Book Antiqua"/>
          <w:vertAlign w:val="superscript"/>
        </w:rPr>
        <w:t>8</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rPr>
        <w:t>. A traditional forward-viewing endoscope and equipment employed in ESD are used. Carbon dioxide is used for insufflation. The esophageal submucosal space is expanded with injection of indigo carmine-saline mixture (typically, 0</w:t>
      </w:r>
      <w:r w:rsidR="002B4F01">
        <w:rPr>
          <w:rFonts w:ascii="Book Antiqua" w:hAnsi="Book Antiqua" w:hint="eastAsia"/>
          <w:lang w:eastAsia="zh-CN"/>
        </w:rPr>
        <w:t>.</w:t>
      </w:r>
      <w:r w:rsidRPr="0009718F">
        <w:rPr>
          <w:rFonts w:ascii="Book Antiqua" w:hAnsi="Book Antiqua"/>
        </w:rPr>
        <w:t>3% indigo carmine). The submucosal tunnel is initiated 10-15 cm above the gastroesophageal junction (GEJ).</w:t>
      </w:r>
      <w:r w:rsidR="0009718F">
        <w:rPr>
          <w:rFonts w:ascii="Book Antiqua" w:hAnsi="Book Antiqua"/>
        </w:rPr>
        <w:t xml:space="preserve"> </w:t>
      </w:r>
      <w:r w:rsidRPr="0009718F">
        <w:rPr>
          <w:rFonts w:ascii="Book Antiqua" w:hAnsi="Book Antiqua"/>
        </w:rPr>
        <w:t xml:space="preserve">The recommended mucosal entry site is, generally, on the anterior wall between 11 and 2 o’ </w:t>
      </w:r>
      <w:proofErr w:type="gramStart"/>
      <w:r w:rsidRPr="0009718F">
        <w:rPr>
          <w:rFonts w:ascii="Book Antiqua" w:hAnsi="Book Antiqua"/>
        </w:rPr>
        <w:t>clock</w:t>
      </w:r>
      <w:r w:rsidRPr="0009718F">
        <w:rPr>
          <w:rFonts w:ascii="Book Antiqua" w:hAnsi="Book Antiqua"/>
          <w:vertAlign w:val="superscript"/>
        </w:rPr>
        <w:t>[</w:t>
      </w:r>
      <w:proofErr w:type="gramEnd"/>
      <w:r w:rsidRPr="0009718F">
        <w:rPr>
          <w:rFonts w:ascii="Book Antiqua" w:hAnsi="Book Antiqua"/>
          <w:vertAlign w:val="superscript"/>
          <w:lang w:val="it-IT"/>
        </w:rPr>
        <w:t>83,84</w:t>
      </w:r>
      <w:r w:rsidRPr="0009718F">
        <w:rPr>
          <w:rFonts w:ascii="Book Antiqua" w:hAnsi="Book Antiqua"/>
          <w:vertAlign w:val="superscript"/>
        </w:rPr>
        <w:t>]</w:t>
      </w:r>
      <w:r w:rsidRPr="0009718F">
        <w:rPr>
          <w:rFonts w:ascii="Book Antiqua" w:hAnsi="Book Antiqua"/>
        </w:rPr>
        <w:t>. In case POEM is performed in patients in which a balloon dilatation has been performed with poor results, since the anterior route can be seriously scarred, the incision is usually perf</w:t>
      </w:r>
      <w:r w:rsidR="002B4F01">
        <w:rPr>
          <w:rFonts w:ascii="Book Antiqua" w:hAnsi="Book Antiqua"/>
        </w:rPr>
        <w:t xml:space="preserve">ormed at the 7 o’clock </w:t>
      </w:r>
      <w:proofErr w:type="gramStart"/>
      <w:r w:rsidR="002B4F01">
        <w:rPr>
          <w:rFonts w:ascii="Book Antiqua" w:hAnsi="Book Antiqua"/>
        </w:rPr>
        <w:t>position</w:t>
      </w:r>
      <w:r w:rsidRPr="0009718F">
        <w:rPr>
          <w:rFonts w:ascii="Book Antiqua" w:hAnsi="Book Antiqua"/>
          <w:vertAlign w:val="superscript"/>
        </w:rPr>
        <w:t>[</w:t>
      </w:r>
      <w:proofErr w:type="gramEnd"/>
      <w:r w:rsidRPr="0009718F">
        <w:rPr>
          <w:rFonts w:ascii="Book Antiqua" w:hAnsi="Book Antiqua"/>
          <w:vertAlign w:val="superscript"/>
        </w:rPr>
        <w:t>8</w:t>
      </w:r>
      <w:r w:rsidRPr="0009718F">
        <w:rPr>
          <w:rFonts w:ascii="Book Antiqua" w:hAnsi="Book Antiqua"/>
          <w:vertAlign w:val="superscript"/>
          <w:lang w:val="it-IT"/>
        </w:rPr>
        <w:t>5</w:t>
      </w:r>
      <w:r w:rsidRPr="0009718F">
        <w:rPr>
          <w:rFonts w:ascii="Book Antiqua" w:hAnsi="Book Antiqua"/>
          <w:vertAlign w:val="superscript"/>
        </w:rPr>
        <w:t>]</w:t>
      </w:r>
      <w:r w:rsidRPr="0009718F">
        <w:rPr>
          <w:rFonts w:ascii="Book Antiqua" w:hAnsi="Book Antiqua"/>
        </w:rPr>
        <w:t>.</w:t>
      </w:r>
      <w:r w:rsidR="002B4F01">
        <w:rPr>
          <w:rFonts w:ascii="Book Antiqua" w:hAnsi="Book Antiqua" w:cs="Book Antiqua" w:hint="eastAsia"/>
          <w:lang w:eastAsia="zh-CN"/>
        </w:rPr>
        <w:t xml:space="preserve"> </w:t>
      </w:r>
      <w:r w:rsidRPr="0009718F">
        <w:rPr>
          <w:rFonts w:ascii="Book Antiqua" w:hAnsi="Book Antiqua"/>
        </w:rPr>
        <w:t xml:space="preserve">After a 2 cm mucosal incision is made, the submucosal tunnel is extended downward by using a technique similar to ESD to reach the gastric cardia 2-3 cm distal to the GEJ. </w:t>
      </w:r>
    </w:p>
    <w:p w14:paraId="6CA5D091" w14:textId="36F11D3B" w:rsidR="0001037F" w:rsidRPr="0009718F" w:rsidRDefault="008A52F5" w:rsidP="002B4F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Accurate identification of EGJ is essential. Delineation of the GEJ is done in a variety of ways like monitoring the endoscope insertion length, identification of the longitudinal palisade vessels in the submucosal layer, change in the submucosal vascular pattern (from </w:t>
      </w:r>
      <w:r w:rsidRPr="0009718F">
        <w:rPr>
          <w:rFonts w:ascii="Book Antiqua" w:hAnsi="Book Antiqua"/>
        </w:rPr>
        <w:lastRenderedPageBreak/>
        <w:t>palisade to reticular) at EGJ, stenotic segment of the submucosal tunnel,</w:t>
      </w:r>
      <w:r w:rsidR="0009718F">
        <w:rPr>
          <w:rFonts w:ascii="Book Antiqua" w:hAnsi="Book Antiqua"/>
        </w:rPr>
        <w:t xml:space="preserve"> </w:t>
      </w:r>
      <w:r w:rsidRPr="0009718F">
        <w:rPr>
          <w:rFonts w:ascii="Book Antiqua" w:hAnsi="Book Antiqua"/>
        </w:rPr>
        <w:t xml:space="preserve">tattooing at the gastric cardia using </w:t>
      </w:r>
      <w:proofErr w:type="spellStart"/>
      <w:r w:rsidRPr="0009718F">
        <w:rPr>
          <w:rFonts w:ascii="Book Antiqua" w:hAnsi="Book Antiqua"/>
        </w:rPr>
        <w:t>indocyanine</w:t>
      </w:r>
      <w:proofErr w:type="spellEnd"/>
      <w:r w:rsidRPr="0009718F">
        <w:rPr>
          <w:rFonts w:ascii="Book Antiqua" w:hAnsi="Book Antiqua"/>
        </w:rPr>
        <w:t xml:space="preserve"> green (ICG) (and even </w:t>
      </w:r>
      <w:proofErr w:type="spellStart"/>
      <w:r w:rsidRPr="0009718F">
        <w:rPr>
          <w:rFonts w:ascii="Book Antiqua" w:hAnsi="Book Antiqua"/>
        </w:rPr>
        <w:t>transilluminati</w:t>
      </w:r>
      <w:r w:rsidR="002B4F01">
        <w:rPr>
          <w:rFonts w:ascii="Book Antiqua" w:hAnsi="Book Antiqua"/>
        </w:rPr>
        <w:t>on</w:t>
      </w:r>
      <w:proofErr w:type="spellEnd"/>
      <w:r w:rsidR="002B4F01">
        <w:rPr>
          <w:rFonts w:ascii="Book Antiqua" w:hAnsi="Book Antiqua"/>
        </w:rPr>
        <w:t xml:space="preserve"> viewed by a second </w:t>
      </w:r>
      <w:proofErr w:type="gramStart"/>
      <w:r w:rsidR="002B4F01">
        <w:rPr>
          <w:rFonts w:ascii="Book Antiqua" w:hAnsi="Book Antiqua"/>
        </w:rPr>
        <w:t>endoscope</w:t>
      </w:r>
      <w:r w:rsidRPr="0009718F">
        <w:rPr>
          <w:rFonts w:ascii="Book Antiqua" w:hAnsi="Book Antiqua"/>
          <w:vertAlign w:val="superscript"/>
        </w:rPr>
        <w:t>[</w:t>
      </w:r>
      <w:proofErr w:type="gramEnd"/>
      <w:r w:rsidRPr="0009718F">
        <w:rPr>
          <w:rFonts w:ascii="Book Antiqua" w:hAnsi="Book Antiqua"/>
          <w:vertAlign w:val="superscript"/>
        </w:rPr>
        <w:t>8</w:t>
      </w:r>
      <w:r w:rsidRPr="0009718F">
        <w:rPr>
          <w:rFonts w:ascii="Book Antiqua" w:hAnsi="Book Antiqua"/>
          <w:vertAlign w:val="superscript"/>
          <w:lang w:val="it-IT"/>
        </w:rPr>
        <w:t>6</w:t>
      </w:r>
      <w:r w:rsidRPr="0009718F">
        <w:rPr>
          <w:rFonts w:ascii="Book Antiqua" w:hAnsi="Book Antiqua"/>
          <w:vertAlign w:val="superscript"/>
        </w:rPr>
        <w:t>]</w:t>
      </w:r>
      <w:r w:rsidRPr="0009718F">
        <w:rPr>
          <w:rFonts w:ascii="Book Antiqua" w:hAnsi="Book Antiqua"/>
        </w:rPr>
        <w:t>.</w:t>
      </w:r>
      <w:r w:rsidR="002B4F01">
        <w:rPr>
          <w:rFonts w:ascii="Book Antiqua" w:hAnsi="Book Antiqua" w:cs="Book Antiqua" w:hint="eastAsia"/>
          <w:lang w:eastAsia="zh-CN"/>
        </w:rPr>
        <w:t xml:space="preserve"> </w:t>
      </w:r>
      <w:r w:rsidRPr="0009718F">
        <w:rPr>
          <w:rFonts w:ascii="Book Antiqua" w:hAnsi="Book Antiqua"/>
        </w:rPr>
        <w:t xml:space="preserve">The </w:t>
      </w:r>
      <w:proofErr w:type="spellStart"/>
      <w:r w:rsidRPr="0009718F">
        <w:rPr>
          <w:rFonts w:ascii="Book Antiqua" w:hAnsi="Book Antiqua"/>
        </w:rPr>
        <w:t>myotomy</w:t>
      </w:r>
      <w:proofErr w:type="spellEnd"/>
      <w:r w:rsidRPr="0009718F">
        <w:rPr>
          <w:rFonts w:ascii="Book Antiqua" w:hAnsi="Book Antiqua"/>
        </w:rPr>
        <w:t xml:space="preserve"> is performed starting at 2-3 cm distal to the mucosal entry, thus, more than 10 cm above the GEJ and carried up to, at least, 2 cm distally to the GEJ. </w:t>
      </w:r>
    </w:p>
    <w:p w14:paraId="303F2DF5" w14:textId="730000B6" w:rsidR="0001037F" w:rsidRPr="0009718F" w:rsidRDefault="008A52F5" w:rsidP="002B4F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At the beginning of the procedure, the circular muscle is dissected and the longitudinal muscle layer is identified; the inter-muscular space is the correct dissection plane. Some authors favor the dissection of the sole circular muscle fiber, since these are regarded as having the major function in muscle contraction and the risk of surrounding structures injury is reduced by </w:t>
      </w:r>
      <w:r w:rsidR="002B4F01">
        <w:rPr>
          <w:rFonts w:ascii="Book Antiqua" w:hAnsi="Book Antiqua"/>
        </w:rPr>
        <w:t xml:space="preserve">keeping the outer muscle </w:t>
      </w:r>
      <w:proofErr w:type="gramStart"/>
      <w:r w:rsidR="002B4F01">
        <w:rPr>
          <w:rFonts w:ascii="Book Antiqua" w:hAnsi="Book Antiqua"/>
        </w:rPr>
        <w:t>intact</w:t>
      </w:r>
      <w:r w:rsidRPr="0009718F">
        <w:rPr>
          <w:rFonts w:ascii="Book Antiqua" w:hAnsi="Book Antiqua"/>
          <w:vertAlign w:val="superscript"/>
        </w:rPr>
        <w:t>[</w:t>
      </w:r>
      <w:proofErr w:type="gramEnd"/>
      <w:r w:rsidRPr="0009718F">
        <w:rPr>
          <w:rFonts w:ascii="Book Antiqua" w:hAnsi="Book Antiqua"/>
          <w:vertAlign w:val="superscript"/>
          <w:lang w:val="it-IT"/>
        </w:rPr>
        <w:t>87</w:t>
      </w:r>
      <w:r w:rsidRPr="0009718F">
        <w:rPr>
          <w:rFonts w:ascii="Book Antiqua" w:hAnsi="Book Antiqua"/>
          <w:vertAlign w:val="superscript"/>
        </w:rPr>
        <w:t>]</w:t>
      </w:r>
      <w:r w:rsidRPr="0009718F">
        <w:rPr>
          <w:rFonts w:ascii="Book Antiqua" w:hAnsi="Book Antiqua"/>
        </w:rPr>
        <w:t xml:space="preserve">. The outer longitudinal muscle layer can be extremely thin, the injury to this muscle fibers and the exposure of the mediastinal structures does not cause any sequelae if the mucosa is still intact, thus an inadvertent mucosal flap injury must always be repaired promptly with clip placement, endoscopic suturing or fibrin spray </w:t>
      </w:r>
      <w:proofErr w:type="gramStart"/>
      <w:r w:rsidRPr="0009718F">
        <w:rPr>
          <w:rFonts w:ascii="Book Antiqua" w:hAnsi="Book Antiqua"/>
        </w:rPr>
        <w:t>glue</w:t>
      </w:r>
      <w:r w:rsidRPr="0009718F">
        <w:rPr>
          <w:rFonts w:ascii="Book Antiqua" w:hAnsi="Book Antiqua"/>
          <w:vertAlign w:val="superscript"/>
        </w:rPr>
        <w:t>[</w:t>
      </w:r>
      <w:proofErr w:type="gramEnd"/>
      <w:r w:rsidRPr="0009718F">
        <w:rPr>
          <w:rFonts w:ascii="Book Antiqua" w:hAnsi="Book Antiqua"/>
          <w:vertAlign w:val="superscript"/>
          <w:lang w:val="it-IT"/>
        </w:rPr>
        <w:t>88</w:t>
      </w:r>
      <w:r w:rsidRPr="0009718F">
        <w:rPr>
          <w:rFonts w:ascii="Book Antiqua" w:hAnsi="Book Antiqua"/>
          <w:vertAlign w:val="superscript"/>
        </w:rPr>
        <w:t>]</w:t>
      </w:r>
      <w:r w:rsidRPr="0009718F">
        <w:rPr>
          <w:rFonts w:ascii="Book Antiqua" w:hAnsi="Book Antiqua"/>
        </w:rPr>
        <w:t>.</w:t>
      </w:r>
    </w:p>
    <w:p w14:paraId="6E84AA9B" w14:textId="0E9EAE58" w:rsidR="0001037F" w:rsidRPr="0009718F" w:rsidRDefault="008A52F5" w:rsidP="002B4F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The incision at 2 o’clock position leads to the lesser curvature of the </w:t>
      </w:r>
      <w:proofErr w:type="gramStart"/>
      <w:r w:rsidRPr="0009718F">
        <w:rPr>
          <w:rFonts w:ascii="Book Antiqua" w:hAnsi="Book Antiqua"/>
        </w:rPr>
        <w:t>stomach,</w:t>
      </w:r>
      <w:proofErr w:type="gramEnd"/>
      <w:r w:rsidRPr="0009718F">
        <w:rPr>
          <w:rFonts w:ascii="Book Antiqua" w:hAnsi="Book Antiqua"/>
        </w:rPr>
        <w:t xml:space="preserve"> in contrast, the hiss angle is located at 8 o’clock. Anterior </w:t>
      </w:r>
      <w:proofErr w:type="spellStart"/>
      <w:r w:rsidRPr="0009718F">
        <w:rPr>
          <w:rFonts w:ascii="Book Antiqua" w:hAnsi="Book Antiqua"/>
        </w:rPr>
        <w:t>myotomy</w:t>
      </w:r>
      <w:proofErr w:type="spellEnd"/>
      <w:r w:rsidRPr="0009718F">
        <w:rPr>
          <w:rFonts w:ascii="Book Antiqua" w:hAnsi="Book Antiqua"/>
        </w:rPr>
        <w:t xml:space="preserve"> potentially avoids damage to the sling muscle, and especially His angle so that no anti-reflux procedure is needed. The 2 o’clock approach might be less efficacious at the LES disruption which is the main goal of the achalasia surgery leading to less relieve of dysphagia</w:t>
      </w:r>
      <w:r w:rsidR="0009718F">
        <w:rPr>
          <w:rFonts w:ascii="Book Antiqua" w:hAnsi="Book Antiqua"/>
        </w:rPr>
        <w:t xml:space="preserve"> </w:t>
      </w:r>
      <w:r w:rsidRPr="0009718F">
        <w:rPr>
          <w:rFonts w:ascii="Book Antiqua" w:hAnsi="Book Antiqua"/>
        </w:rPr>
        <w:t xml:space="preserve">but may be useful in avoiding symptomatic GERD after the procedure. In contrast, the 5 o’clock position for the </w:t>
      </w:r>
      <w:proofErr w:type="spellStart"/>
      <w:r w:rsidRPr="0009718F">
        <w:rPr>
          <w:rFonts w:ascii="Book Antiqua" w:hAnsi="Book Antiqua"/>
        </w:rPr>
        <w:t>myotomy</w:t>
      </w:r>
      <w:proofErr w:type="spellEnd"/>
      <w:r w:rsidRPr="0009718F">
        <w:rPr>
          <w:rFonts w:ascii="Book Antiqua" w:hAnsi="Book Antiqua"/>
        </w:rPr>
        <w:t xml:space="preserve"> may lead to less dysphagia but could theoretically have more GERD which can be treated with </w:t>
      </w:r>
      <w:proofErr w:type="gramStart"/>
      <w:r w:rsidRPr="0009718F">
        <w:rPr>
          <w:rFonts w:ascii="Book Antiqua" w:hAnsi="Book Antiqua"/>
        </w:rPr>
        <w:t>PPI</w:t>
      </w:r>
      <w:r w:rsidRPr="0009718F">
        <w:rPr>
          <w:rFonts w:ascii="Book Antiqua" w:hAnsi="Book Antiqua"/>
          <w:vertAlign w:val="superscript"/>
          <w:lang w:val="it-IT"/>
        </w:rPr>
        <w:t>[</w:t>
      </w:r>
      <w:proofErr w:type="gramEnd"/>
      <w:r w:rsidRPr="0009718F">
        <w:rPr>
          <w:rFonts w:ascii="Book Antiqua" w:hAnsi="Book Antiqua"/>
          <w:vertAlign w:val="superscript"/>
        </w:rPr>
        <w:t>8</w:t>
      </w:r>
      <w:r w:rsidRPr="0009718F">
        <w:rPr>
          <w:rFonts w:ascii="Book Antiqua" w:hAnsi="Book Antiqua"/>
          <w:vertAlign w:val="superscript"/>
          <w:lang w:val="it-IT"/>
        </w:rPr>
        <w:t>3]</w:t>
      </w:r>
      <w:r w:rsidRPr="0009718F">
        <w:rPr>
          <w:rFonts w:ascii="Book Antiqua" w:hAnsi="Book Antiqua"/>
        </w:rPr>
        <w:t>.</w:t>
      </w:r>
    </w:p>
    <w:p w14:paraId="7291F59E" w14:textId="77777777" w:rsidR="0001037F" w:rsidRPr="0009718F" w:rsidRDefault="008A52F5" w:rsidP="002B4F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Using CO2 for insufflation and positive-pressure ventilation prevents severe </w:t>
      </w:r>
      <w:proofErr w:type="spellStart"/>
      <w:r w:rsidRPr="0009718F">
        <w:rPr>
          <w:rFonts w:ascii="Book Antiqua" w:hAnsi="Book Antiqua"/>
        </w:rPr>
        <w:t>pneumomediastinum</w:t>
      </w:r>
      <w:proofErr w:type="spellEnd"/>
      <w:r w:rsidRPr="0009718F">
        <w:rPr>
          <w:rFonts w:ascii="Book Antiqua" w:hAnsi="Book Antiqua"/>
        </w:rPr>
        <w:t xml:space="preserve"> should a perforation occur. The muscle layer cutting is continued for at least 2 cm distal to the GEJ; closure of the mucosal entry site can be performed with either hemostatic clips or endoscopic suturing (</w:t>
      </w:r>
      <w:proofErr w:type="spellStart"/>
      <w:r w:rsidRPr="0009718F">
        <w:rPr>
          <w:rFonts w:ascii="Book Antiqua" w:hAnsi="Book Antiqua"/>
        </w:rPr>
        <w:t>OverStitchTM</w:t>
      </w:r>
      <w:proofErr w:type="spellEnd"/>
      <w:r w:rsidRPr="0009718F">
        <w:rPr>
          <w:rFonts w:ascii="Book Antiqua" w:hAnsi="Book Antiqua"/>
        </w:rPr>
        <w:t xml:space="preserve"> Endoscopic Suturing System; Apollo </w:t>
      </w:r>
      <w:proofErr w:type="spellStart"/>
      <w:r w:rsidRPr="0009718F">
        <w:rPr>
          <w:rFonts w:ascii="Book Antiqua" w:hAnsi="Book Antiqua"/>
        </w:rPr>
        <w:t>Endosurgery</w:t>
      </w:r>
      <w:proofErr w:type="spellEnd"/>
      <w:r w:rsidRPr="0009718F">
        <w:rPr>
          <w:rFonts w:ascii="Book Antiqua" w:hAnsi="Book Antiqua"/>
        </w:rPr>
        <w:t xml:space="preserve"> Austin, Texas), no statistically significant difference in mean closure time, complications or mean cost have been noted</w:t>
      </w:r>
      <w:r w:rsidRPr="0009718F">
        <w:rPr>
          <w:rFonts w:ascii="Book Antiqua" w:hAnsi="Book Antiqua"/>
          <w:vertAlign w:val="superscript"/>
        </w:rPr>
        <w:t>[8</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rPr>
        <w:t xml:space="preserve">. </w:t>
      </w:r>
    </w:p>
    <w:p w14:paraId="68C1F128" w14:textId="24A22BD8" w:rsidR="0001037F" w:rsidRPr="002B4F01" w:rsidRDefault="008A52F5" w:rsidP="002B4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Closure might also be performed with over-the- scope clip and fibrin </w:t>
      </w:r>
      <w:proofErr w:type="gramStart"/>
      <w:r w:rsidRPr="0009718F">
        <w:rPr>
          <w:rFonts w:ascii="Book Antiqua" w:hAnsi="Book Antiqua"/>
        </w:rPr>
        <w:t>glue</w:t>
      </w:r>
      <w:r w:rsidRPr="0009718F">
        <w:rPr>
          <w:rFonts w:ascii="Book Antiqua" w:hAnsi="Book Antiqua"/>
          <w:vertAlign w:val="superscript"/>
        </w:rPr>
        <w:t>[</w:t>
      </w:r>
      <w:proofErr w:type="gramEnd"/>
      <w:r w:rsidRPr="0009718F">
        <w:rPr>
          <w:rFonts w:ascii="Book Antiqua" w:hAnsi="Book Antiqua"/>
          <w:vertAlign w:val="superscript"/>
          <w:lang w:val="it-IT"/>
        </w:rPr>
        <w:t>89,90</w:t>
      </w:r>
      <w:r w:rsidRPr="0009718F">
        <w:rPr>
          <w:rFonts w:ascii="Book Antiqua" w:hAnsi="Book Antiqua"/>
          <w:vertAlign w:val="superscript"/>
        </w:rPr>
        <w:t>]</w:t>
      </w:r>
      <w:r w:rsidRPr="0009718F">
        <w:rPr>
          <w:rFonts w:ascii="Book Antiqua" w:hAnsi="Book Antiqua"/>
        </w:rPr>
        <w:t>. Whatever closure technique is used, Gentamicin infusion within the submucosal tunnel is reported.</w:t>
      </w:r>
      <w:r w:rsidR="0009718F">
        <w:rPr>
          <w:rFonts w:ascii="Book Antiqua" w:hAnsi="Book Antiqua"/>
        </w:rPr>
        <w:t xml:space="preserve"> </w:t>
      </w:r>
      <w:r w:rsidRPr="0009718F">
        <w:rPr>
          <w:rFonts w:ascii="Book Antiqua" w:hAnsi="Book Antiqua"/>
        </w:rPr>
        <w:t xml:space="preserve">After the procedure, patients should have a radiographic study (either plain or contrast enhanced chest and abdominal X-ray) to exclude perforations leading to </w:t>
      </w:r>
      <w:proofErr w:type="spellStart"/>
      <w:r w:rsidRPr="0009718F">
        <w:rPr>
          <w:rFonts w:ascii="Book Antiqua" w:hAnsi="Book Antiqua"/>
        </w:rPr>
        <w:t>pneumomediastinum</w:t>
      </w:r>
      <w:proofErr w:type="spellEnd"/>
      <w:r w:rsidRPr="0009718F">
        <w:rPr>
          <w:rFonts w:ascii="Book Antiqua" w:hAnsi="Book Antiqua"/>
        </w:rPr>
        <w:t xml:space="preserve"> or pneumoperitoneum. Antibiotics are usually given during the </w:t>
      </w:r>
      <w:r w:rsidRPr="0009718F">
        <w:rPr>
          <w:rFonts w:ascii="Book Antiqua" w:hAnsi="Book Antiqua"/>
        </w:rPr>
        <w:lastRenderedPageBreak/>
        <w:t xml:space="preserve">procedure and for several days after the </w:t>
      </w:r>
      <w:proofErr w:type="gramStart"/>
      <w:r w:rsidRPr="0009718F">
        <w:rPr>
          <w:rFonts w:ascii="Book Antiqua" w:hAnsi="Book Antiqua"/>
        </w:rPr>
        <w:t>discharge</w:t>
      </w:r>
      <w:r w:rsidRPr="0009718F">
        <w:rPr>
          <w:rFonts w:ascii="Book Antiqua" w:hAnsi="Book Antiqua"/>
          <w:vertAlign w:val="superscript"/>
        </w:rPr>
        <w:t>[</w:t>
      </w:r>
      <w:proofErr w:type="gramEnd"/>
      <w:r w:rsidRPr="0009718F">
        <w:rPr>
          <w:rFonts w:ascii="Book Antiqua" w:hAnsi="Book Antiqua"/>
          <w:vertAlign w:val="superscript"/>
        </w:rPr>
        <w:t>8</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vertAlign w:val="superscript"/>
          <w:lang w:val="it-IT"/>
        </w:rPr>
        <w:t>87</w:t>
      </w:r>
      <w:r w:rsidRPr="0009718F">
        <w:rPr>
          <w:rFonts w:ascii="Book Antiqua" w:hAnsi="Book Antiqua"/>
          <w:vertAlign w:val="superscript"/>
        </w:rPr>
        <w:t>]</w:t>
      </w:r>
      <w:r w:rsidRPr="0009718F">
        <w:rPr>
          <w:rFonts w:ascii="Book Antiqua" w:hAnsi="Book Antiqua"/>
        </w:rPr>
        <w:t>.</w:t>
      </w:r>
      <w:r w:rsidR="0009718F">
        <w:rPr>
          <w:rFonts w:ascii="Book Antiqua" w:hAnsi="Book Antiqua"/>
        </w:rPr>
        <w:t xml:space="preserve"> </w:t>
      </w:r>
    </w:p>
    <w:p w14:paraId="2B1F0659" w14:textId="6D4C85A3" w:rsidR="0001037F" w:rsidRPr="0009718F" w:rsidRDefault="008A52F5" w:rsidP="002B4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color w:val="9C0712"/>
          <w:u w:color="9C0712"/>
        </w:rPr>
      </w:pPr>
      <w:r w:rsidRPr="0009718F">
        <w:rPr>
          <w:rFonts w:ascii="Book Antiqua" w:hAnsi="Book Antiqua"/>
        </w:rPr>
        <w:t xml:space="preserve">Some authors perform an EGDS and a </w:t>
      </w:r>
      <w:r w:rsidR="002B4F01" w:rsidRPr="0009718F">
        <w:rPr>
          <w:rFonts w:ascii="Book Antiqua" w:hAnsi="Book Antiqua"/>
        </w:rPr>
        <w:t xml:space="preserve">timed barium </w:t>
      </w:r>
      <w:proofErr w:type="spellStart"/>
      <w:r w:rsidR="002B4F01" w:rsidRPr="0009718F">
        <w:rPr>
          <w:rFonts w:ascii="Book Antiqua" w:hAnsi="Book Antiqua"/>
        </w:rPr>
        <w:t>esoph</w:t>
      </w:r>
      <w:r w:rsidRPr="0009718F">
        <w:rPr>
          <w:rFonts w:ascii="Book Antiqua" w:hAnsi="Book Antiqua"/>
        </w:rPr>
        <w:t>agogram</w:t>
      </w:r>
      <w:proofErr w:type="spellEnd"/>
      <w:r w:rsidRPr="0009718F">
        <w:rPr>
          <w:rFonts w:ascii="Book Antiqua" w:hAnsi="Book Antiqua"/>
        </w:rPr>
        <w:t xml:space="preserve"> (TBE) on the 1</w:t>
      </w:r>
      <w:r w:rsidRPr="002B4F01">
        <w:rPr>
          <w:rFonts w:ascii="Book Antiqua" w:hAnsi="Book Antiqua"/>
          <w:vertAlign w:val="superscript"/>
        </w:rPr>
        <w:t xml:space="preserve">st </w:t>
      </w:r>
      <w:r w:rsidRPr="0009718F">
        <w:rPr>
          <w:rFonts w:ascii="Book Antiqua" w:hAnsi="Book Antiqua"/>
        </w:rPr>
        <w:t>post-operative day to confirm mucosal integrity. If mucosal integrity is confirmed by these studies, the patient may be allowed to drink on day 1, soft diet is started on day 2 and normal diet can be restarted on day 3</w:t>
      </w:r>
      <w:r w:rsidRPr="0009718F">
        <w:rPr>
          <w:rFonts w:ascii="Book Antiqua" w:hAnsi="Book Antiqua"/>
          <w:vertAlign w:val="superscript"/>
        </w:rPr>
        <w:t>[</w:t>
      </w:r>
      <w:r w:rsidRPr="0009718F">
        <w:rPr>
          <w:rFonts w:ascii="Book Antiqua" w:hAnsi="Book Antiqua"/>
          <w:vertAlign w:val="superscript"/>
          <w:lang w:val="it-IT"/>
        </w:rPr>
        <w:t>87</w:t>
      </w:r>
      <w:r w:rsidRPr="0009718F">
        <w:rPr>
          <w:rFonts w:ascii="Book Antiqua" w:hAnsi="Book Antiqua"/>
          <w:vertAlign w:val="superscript"/>
        </w:rPr>
        <w:t>]</w:t>
      </w:r>
      <w:r w:rsidRPr="0009718F">
        <w:rPr>
          <w:rFonts w:ascii="Book Antiqua" w:hAnsi="Book Antiqua"/>
        </w:rPr>
        <w:t>.</w:t>
      </w:r>
      <w:r w:rsidR="002B4F01">
        <w:rPr>
          <w:rFonts w:ascii="Book Antiqua" w:hAnsi="Book Antiqua" w:cs="Book Antiqua" w:hint="eastAsia"/>
          <w:color w:val="9C0712"/>
          <w:u w:color="9C0712"/>
          <w:lang w:eastAsia="zh-CN"/>
        </w:rPr>
        <w:t xml:space="preserve"> </w:t>
      </w:r>
      <w:r w:rsidRPr="0009718F">
        <w:rPr>
          <w:rFonts w:ascii="Book Antiqua" w:hAnsi="Book Antiqua"/>
        </w:rPr>
        <w:t xml:space="preserve">Post-operative TBE can also be used to confront the </w:t>
      </w:r>
      <w:proofErr w:type="spellStart"/>
      <w:r w:rsidRPr="0009718F">
        <w:rPr>
          <w:rFonts w:ascii="Book Antiqua" w:hAnsi="Book Antiqua"/>
        </w:rPr>
        <w:t>Vaezi</w:t>
      </w:r>
      <w:proofErr w:type="spellEnd"/>
      <w:r w:rsidRPr="0009718F">
        <w:rPr>
          <w:rFonts w:ascii="Book Antiqua" w:hAnsi="Book Antiqua"/>
        </w:rPr>
        <w:t xml:space="preserve"> score before and after the procedure. Reported results of POEM are excellent with dysphagia efficacy using </w:t>
      </w:r>
      <w:proofErr w:type="spellStart"/>
      <w:r w:rsidRPr="0009718F">
        <w:rPr>
          <w:rFonts w:ascii="Book Antiqua" w:hAnsi="Book Antiqua"/>
        </w:rPr>
        <w:t>Eckardt</w:t>
      </w:r>
      <w:proofErr w:type="spellEnd"/>
      <w:r w:rsidRPr="0009718F">
        <w:rPr>
          <w:rFonts w:ascii="Book Antiqua" w:hAnsi="Book Antiqua"/>
        </w:rPr>
        <w:t xml:space="preserve"> score in &gt;</w:t>
      </w:r>
      <w:r w:rsidR="0002187A">
        <w:rPr>
          <w:rFonts w:ascii="Book Antiqua" w:hAnsi="Book Antiqua" w:hint="eastAsia"/>
          <w:lang w:eastAsia="zh-CN"/>
        </w:rPr>
        <w:t xml:space="preserve"> </w:t>
      </w:r>
      <w:r w:rsidRPr="0009718F">
        <w:rPr>
          <w:rFonts w:ascii="Book Antiqua" w:hAnsi="Book Antiqua"/>
        </w:rPr>
        <w:t>90% of subjects, no</w:t>
      </w:r>
      <w:r w:rsidR="0002187A">
        <w:rPr>
          <w:rFonts w:ascii="Book Antiqua" w:hAnsi="Book Antiqua"/>
        </w:rPr>
        <w:t xml:space="preserve"> mortality is reported this </w:t>
      </w:r>
      <w:proofErr w:type="gramStart"/>
      <w:r w:rsidR="0002187A">
        <w:rPr>
          <w:rFonts w:ascii="Book Antiqua" w:hAnsi="Book Antiqua"/>
        </w:rPr>
        <w:t>far</w:t>
      </w:r>
      <w:r w:rsidRPr="0009718F">
        <w:rPr>
          <w:rFonts w:ascii="Book Antiqua" w:hAnsi="Book Antiqua"/>
          <w:vertAlign w:val="superscript"/>
        </w:rPr>
        <w:t>[</w:t>
      </w:r>
      <w:proofErr w:type="gramEnd"/>
      <w:r w:rsidRPr="0009718F">
        <w:rPr>
          <w:rFonts w:ascii="Book Antiqua" w:hAnsi="Book Antiqua"/>
          <w:vertAlign w:val="superscript"/>
        </w:rPr>
        <w:t>8</w:t>
      </w:r>
      <w:r w:rsidRPr="0009718F">
        <w:rPr>
          <w:rFonts w:ascii="Book Antiqua" w:hAnsi="Book Antiqua"/>
          <w:vertAlign w:val="superscript"/>
          <w:lang w:val="it-IT"/>
        </w:rPr>
        <w:t>2</w:t>
      </w:r>
      <w:r w:rsidR="0002187A">
        <w:rPr>
          <w:rFonts w:ascii="Book Antiqua" w:hAnsi="Book Antiqua"/>
          <w:vertAlign w:val="superscript"/>
        </w:rPr>
        <w:t>,</w:t>
      </w:r>
      <w:r w:rsidRPr="0009718F">
        <w:rPr>
          <w:rFonts w:ascii="Book Antiqua" w:hAnsi="Book Antiqua"/>
          <w:vertAlign w:val="superscript"/>
        </w:rPr>
        <w:t>9</w:t>
      </w:r>
      <w:r w:rsidRPr="0009718F">
        <w:rPr>
          <w:rFonts w:ascii="Book Antiqua" w:hAnsi="Book Antiqua"/>
          <w:vertAlign w:val="superscript"/>
          <w:lang w:val="it-IT"/>
        </w:rPr>
        <w:t>1</w:t>
      </w:r>
      <w:r w:rsidRPr="0009718F">
        <w:rPr>
          <w:rFonts w:ascii="Book Antiqua" w:hAnsi="Book Antiqua"/>
          <w:vertAlign w:val="superscript"/>
        </w:rPr>
        <w:t>-10</w:t>
      </w:r>
      <w:r w:rsidRPr="0009718F">
        <w:rPr>
          <w:rFonts w:ascii="Book Antiqua" w:hAnsi="Book Antiqua"/>
          <w:vertAlign w:val="superscript"/>
          <w:lang w:val="it-IT"/>
        </w:rPr>
        <w:t>0</w:t>
      </w:r>
      <w:r w:rsidRPr="0009718F">
        <w:rPr>
          <w:rFonts w:ascii="Book Antiqua" w:hAnsi="Book Antiqua"/>
          <w:vertAlign w:val="superscript"/>
        </w:rPr>
        <w:t>]</w:t>
      </w:r>
      <w:r w:rsidRPr="0009718F">
        <w:rPr>
          <w:rFonts w:ascii="Book Antiqua" w:hAnsi="Book Antiqua"/>
        </w:rPr>
        <w:t>.</w:t>
      </w:r>
      <w:r w:rsidRPr="0009718F">
        <w:rPr>
          <w:rFonts w:ascii="Book Antiqua" w:hAnsi="Book Antiqua"/>
          <w:color w:val="C10C21"/>
          <w:u w:color="C10C21"/>
        </w:rPr>
        <w:t xml:space="preserve"> </w:t>
      </w:r>
      <w:r w:rsidRPr="0009718F">
        <w:rPr>
          <w:rFonts w:ascii="Book Antiqua" w:hAnsi="Book Antiqua"/>
        </w:rPr>
        <w:t xml:space="preserve">On the subject of POEM complications, pneumoperitoneum and </w:t>
      </w:r>
      <w:proofErr w:type="spellStart"/>
      <w:r w:rsidRPr="0009718F">
        <w:rPr>
          <w:rFonts w:ascii="Book Antiqua" w:hAnsi="Book Antiqua"/>
        </w:rPr>
        <w:t>pneumomediastinum</w:t>
      </w:r>
      <w:proofErr w:type="spellEnd"/>
      <w:r w:rsidRPr="0009718F">
        <w:rPr>
          <w:rFonts w:ascii="Book Antiqua" w:hAnsi="Book Antiqua"/>
        </w:rPr>
        <w:t xml:space="preserve"> are usually managed with either paracentesis and by inserting</w:t>
      </w:r>
      <w:r w:rsidR="0009718F">
        <w:rPr>
          <w:rFonts w:ascii="Book Antiqua" w:hAnsi="Book Antiqua"/>
        </w:rPr>
        <w:t xml:space="preserve"> </w:t>
      </w:r>
      <w:r w:rsidRPr="0009718F">
        <w:rPr>
          <w:rFonts w:ascii="Book Antiqua" w:hAnsi="Book Antiqua"/>
        </w:rPr>
        <w:t xml:space="preserve">a small caliber of intercostal drainage (ICD) for couple </w:t>
      </w:r>
      <w:proofErr w:type="gramStart"/>
      <w:r w:rsidRPr="0009718F">
        <w:rPr>
          <w:rFonts w:ascii="Book Antiqua" w:hAnsi="Book Antiqua"/>
        </w:rPr>
        <w:t>days</w:t>
      </w:r>
      <w:r w:rsidRPr="0009718F">
        <w:rPr>
          <w:rFonts w:ascii="Book Antiqua" w:hAnsi="Book Antiqua"/>
          <w:vertAlign w:val="superscript"/>
        </w:rPr>
        <w:t>[</w:t>
      </w:r>
      <w:proofErr w:type="gramEnd"/>
      <w:r w:rsidRPr="0009718F">
        <w:rPr>
          <w:rFonts w:ascii="Book Antiqua" w:hAnsi="Book Antiqua"/>
          <w:vertAlign w:val="superscript"/>
          <w:lang w:val="it-IT"/>
        </w:rPr>
        <w:t>87</w:t>
      </w:r>
      <w:r w:rsidRPr="0009718F">
        <w:rPr>
          <w:rFonts w:ascii="Book Antiqua" w:hAnsi="Book Antiqua"/>
          <w:vertAlign w:val="superscript"/>
        </w:rPr>
        <w:t>]</w:t>
      </w:r>
      <w:r w:rsidRPr="0009718F">
        <w:rPr>
          <w:rFonts w:ascii="Book Antiqua" w:hAnsi="Book Antiqua"/>
        </w:rPr>
        <w:t xml:space="preserve"> .</w:t>
      </w:r>
    </w:p>
    <w:p w14:paraId="604353FB" w14:textId="2C6440A5" w:rsidR="0001037F" w:rsidRPr="0009718F" w:rsidRDefault="008A52F5" w:rsidP="002B4F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Acute intraoperative bleeding can be managed, if the bleeding point can be identified, by mean of normal coagulation techniques used in ESD (</w:t>
      </w:r>
      <w:proofErr w:type="spellStart"/>
      <w:r w:rsidRPr="0009718F">
        <w:rPr>
          <w:rFonts w:ascii="Book Antiqua" w:hAnsi="Book Antiqua"/>
        </w:rPr>
        <w:t>Coaggrasper</w:t>
      </w:r>
      <w:proofErr w:type="spellEnd"/>
      <w:r w:rsidRPr="0009718F">
        <w:rPr>
          <w:rFonts w:ascii="Book Antiqua" w:hAnsi="Book Antiqua"/>
        </w:rPr>
        <w:t xml:space="preserve">, APC, </w:t>
      </w:r>
      <w:r w:rsidRPr="0002187A">
        <w:rPr>
          <w:rFonts w:ascii="Book Antiqua" w:hAnsi="Book Antiqua"/>
          <w:i/>
        </w:rPr>
        <w:t>etc.</w:t>
      </w:r>
      <w:r w:rsidRPr="0009718F">
        <w:rPr>
          <w:rFonts w:ascii="Book Antiqua" w:hAnsi="Book Antiqua"/>
        </w:rPr>
        <w:t>)</w:t>
      </w:r>
      <w:r w:rsidR="0002187A">
        <w:rPr>
          <w:rFonts w:ascii="Book Antiqua" w:hAnsi="Book Antiqua" w:hint="eastAsia"/>
          <w:lang w:eastAsia="zh-CN"/>
        </w:rPr>
        <w:t>.</w:t>
      </w:r>
      <w:r w:rsidRPr="0009718F">
        <w:rPr>
          <w:rFonts w:ascii="Book Antiqua" w:hAnsi="Book Antiqua"/>
        </w:rPr>
        <w:t xml:space="preserve"> In case of an unidentified bleeding point, applying pressure with the tip of the endoscope in the submucosal space or from the natural lumen is suggested. A post-operative hematoma may occur; conservative treatment, keeping the patient fasting with intravenous antibiotics is suggested. The hematoma, usually, resolves spontaneously within </w:t>
      </w:r>
      <w:r w:rsidR="00967802">
        <w:rPr>
          <w:rFonts w:ascii="Book Antiqua" w:hAnsi="Book Antiqua" w:hint="eastAsia"/>
          <w:lang w:eastAsia="zh-CN"/>
        </w:rPr>
        <w:t>1</w:t>
      </w:r>
      <w:r w:rsidRPr="0009718F">
        <w:rPr>
          <w:rFonts w:ascii="Book Antiqua" w:hAnsi="Book Antiqua"/>
        </w:rPr>
        <w:t xml:space="preserve"> to </w:t>
      </w:r>
      <w:r w:rsidR="00967802">
        <w:rPr>
          <w:rFonts w:ascii="Book Antiqua" w:hAnsi="Book Antiqua" w:hint="eastAsia"/>
          <w:lang w:eastAsia="zh-CN"/>
        </w:rPr>
        <w:t>2</w:t>
      </w:r>
      <w:r w:rsidRPr="0009718F">
        <w:rPr>
          <w:rFonts w:ascii="Book Antiqua" w:hAnsi="Book Antiqua"/>
        </w:rPr>
        <w:t xml:space="preserve"> w</w:t>
      </w:r>
      <w:r w:rsidR="00967802">
        <w:rPr>
          <w:rFonts w:ascii="Book Antiqua" w:hAnsi="Book Antiqua" w:hint="eastAsia"/>
          <w:lang w:eastAsia="zh-CN"/>
        </w:rPr>
        <w:t>k</w:t>
      </w:r>
      <w:r w:rsidRPr="0009718F">
        <w:rPr>
          <w:rFonts w:ascii="Book Antiqua" w:hAnsi="Book Antiqua"/>
        </w:rPr>
        <w:t xml:space="preserve">. </w:t>
      </w:r>
    </w:p>
    <w:p w14:paraId="11F9A13F" w14:textId="1963396C" w:rsidR="0001037F" w:rsidRPr="0009718F" w:rsidRDefault="008A52F5" w:rsidP="00021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ind w:firstLineChars="100" w:firstLine="240"/>
        <w:jc w:val="both"/>
        <w:rPr>
          <w:rFonts w:ascii="Book Antiqua" w:eastAsia="Book Antiqua" w:hAnsi="Book Antiqua" w:cs="Book Antiqua"/>
          <w:color w:val="9C0712"/>
          <w:u w:color="9C0712"/>
        </w:rPr>
      </w:pPr>
      <w:r w:rsidRPr="0009718F">
        <w:rPr>
          <w:rFonts w:ascii="Book Antiqua" w:hAnsi="Book Antiqua"/>
        </w:rPr>
        <w:t>Post-operative hematemesis, melena, hypotension, retrosternal pain may be the hallmark of a delayed bleeding. CT scan and emergency upper GI endoscopy are mandatory to confirm the diagnosis. The bleeding point is usually located at the edge of the sectioned muscle; in case the bleeding point cannot be id</w:t>
      </w:r>
      <w:r w:rsidR="00967802">
        <w:rPr>
          <w:rFonts w:ascii="Book Antiqua" w:hAnsi="Book Antiqua"/>
        </w:rPr>
        <w:t xml:space="preserve">entified, placing a </w:t>
      </w:r>
      <w:proofErr w:type="spellStart"/>
      <w:r w:rsidR="00967802">
        <w:rPr>
          <w:rFonts w:ascii="Book Antiqua" w:hAnsi="Book Antiqua"/>
        </w:rPr>
        <w:t>Sengstaken</w:t>
      </w:r>
      <w:proofErr w:type="spellEnd"/>
      <w:r w:rsidR="00967802">
        <w:rPr>
          <w:rFonts w:ascii="Book Antiqua" w:hAnsi="Book Antiqua"/>
        </w:rPr>
        <w:t>-</w:t>
      </w:r>
      <w:r w:rsidRPr="0009718F">
        <w:rPr>
          <w:rFonts w:ascii="Book Antiqua" w:hAnsi="Book Antiqua"/>
        </w:rPr>
        <w:t xml:space="preserve">Blakemore tube is an adequate </w:t>
      </w:r>
      <w:proofErr w:type="gramStart"/>
      <w:r w:rsidRPr="0009718F">
        <w:rPr>
          <w:rFonts w:ascii="Book Antiqua" w:hAnsi="Book Antiqua"/>
        </w:rPr>
        <w:t>treatment</w:t>
      </w:r>
      <w:r w:rsidRPr="0009718F">
        <w:rPr>
          <w:rFonts w:ascii="Book Antiqua" w:hAnsi="Book Antiqua"/>
          <w:vertAlign w:val="superscript"/>
        </w:rPr>
        <w:t>[</w:t>
      </w:r>
      <w:proofErr w:type="gramEnd"/>
      <w:r w:rsidRPr="0009718F">
        <w:rPr>
          <w:rFonts w:ascii="Book Antiqua" w:hAnsi="Book Antiqua"/>
          <w:vertAlign w:val="superscript"/>
        </w:rPr>
        <w:t>10</w:t>
      </w:r>
      <w:r w:rsidRPr="0009718F">
        <w:rPr>
          <w:rFonts w:ascii="Book Antiqua" w:hAnsi="Book Antiqua"/>
          <w:vertAlign w:val="superscript"/>
          <w:lang w:val="it-IT"/>
        </w:rPr>
        <w:t>1</w:t>
      </w:r>
      <w:r w:rsidRPr="0009718F">
        <w:rPr>
          <w:rFonts w:ascii="Book Antiqua" w:hAnsi="Book Antiqua"/>
          <w:vertAlign w:val="superscript"/>
        </w:rPr>
        <w:t>]</w:t>
      </w:r>
      <w:r w:rsidRPr="0009718F">
        <w:rPr>
          <w:rFonts w:ascii="Book Antiqua" w:hAnsi="Book Antiqua"/>
        </w:rPr>
        <w:t>.</w:t>
      </w:r>
    </w:p>
    <w:p w14:paraId="30ABB84B" w14:textId="4AEFAB93" w:rsidR="0001037F" w:rsidRPr="0009718F" w:rsidRDefault="008A52F5" w:rsidP="004B1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jc w:val="both"/>
        <w:rPr>
          <w:rFonts w:ascii="Book Antiqua" w:eastAsia="Book Antiqua" w:hAnsi="Book Antiqua" w:cs="Book Antiqua"/>
        </w:rPr>
      </w:pPr>
      <w:r w:rsidRPr="0009718F">
        <w:rPr>
          <w:rFonts w:ascii="Book Antiqua" w:hAnsi="Book Antiqua"/>
        </w:rPr>
        <w:t xml:space="preserve">GERD is the most frequent adverse event after POEM, prevalence varies </w:t>
      </w:r>
      <w:proofErr w:type="gramStart"/>
      <w:r w:rsidRPr="0009718F">
        <w:rPr>
          <w:rFonts w:ascii="Book Antiqua" w:hAnsi="Book Antiqua"/>
        </w:rPr>
        <w:t>considerably</w:t>
      </w:r>
      <w:r w:rsidRPr="0009718F">
        <w:rPr>
          <w:rFonts w:ascii="Book Antiqua" w:hAnsi="Book Antiqua"/>
          <w:vertAlign w:val="superscript"/>
        </w:rPr>
        <w:t>[</w:t>
      </w:r>
      <w:proofErr w:type="gramEnd"/>
      <w:r w:rsidRPr="0009718F">
        <w:rPr>
          <w:rFonts w:ascii="Book Antiqua" w:hAnsi="Book Antiqua"/>
          <w:vertAlign w:val="superscript"/>
        </w:rPr>
        <w:t>8</w:t>
      </w:r>
      <w:r w:rsidRPr="0009718F">
        <w:rPr>
          <w:rFonts w:ascii="Book Antiqua" w:hAnsi="Book Antiqua"/>
          <w:vertAlign w:val="superscript"/>
          <w:lang w:val="it-IT"/>
        </w:rPr>
        <w:t>2</w:t>
      </w:r>
      <w:r w:rsidRPr="0009718F">
        <w:rPr>
          <w:rFonts w:ascii="Book Antiqua" w:hAnsi="Book Antiqua"/>
          <w:vertAlign w:val="superscript"/>
        </w:rPr>
        <w:t>,9</w:t>
      </w:r>
      <w:r w:rsidR="00D94DE5">
        <w:rPr>
          <w:rFonts w:ascii="Book Antiqua" w:hAnsi="Book Antiqua" w:hint="eastAsia"/>
          <w:vertAlign w:val="superscript"/>
          <w:lang w:val="it-IT" w:eastAsia="zh-CN"/>
        </w:rPr>
        <w:t>0-</w:t>
      </w:r>
      <w:r w:rsidRPr="0009718F">
        <w:rPr>
          <w:rFonts w:ascii="Book Antiqua" w:hAnsi="Book Antiqua"/>
          <w:vertAlign w:val="superscript"/>
        </w:rPr>
        <w:t>9</w:t>
      </w:r>
      <w:r w:rsidRPr="0009718F">
        <w:rPr>
          <w:rFonts w:ascii="Book Antiqua" w:hAnsi="Book Antiqua"/>
          <w:vertAlign w:val="superscript"/>
          <w:lang w:val="it-IT"/>
        </w:rPr>
        <w:t>2</w:t>
      </w:r>
      <w:r w:rsidRPr="0009718F">
        <w:rPr>
          <w:rFonts w:ascii="Book Antiqua" w:hAnsi="Book Antiqua"/>
          <w:vertAlign w:val="superscript"/>
        </w:rPr>
        <w:t>,9</w:t>
      </w:r>
      <w:r w:rsidRPr="0009718F">
        <w:rPr>
          <w:rFonts w:ascii="Book Antiqua" w:hAnsi="Book Antiqua"/>
          <w:vertAlign w:val="superscript"/>
          <w:lang w:val="it-IT"/>
        </w:rPr>
        <w:t>5</w:t>
      </w:r>
      <w:r w:rsidRPr="0009718F">
        <w:rPr>
          <w:rFonts w:ascii="Book Antiqua" w:hAnsi="Book Antiqua"/>
          <w:vertAlign w:val="superscript"/>
        </w:rPr>
        <w:t>,9</w:t>
      </w:r>
      <w:r w:rsidRPr="0009718F">
        <w:rPr>
          <w:rFonts w:ascii="Book Antiqua" w:hAnsi="Book Antiqua"/>
          <w:vertAlign w:val="superscript"/>
          <w:lang w:val="it-IT"/>
        </w:rPr>
        <w:t>6</w:t>
      </w:r>
      <w:r w:rsidRPr="0009718F">
        <w:rPr>
          <w:rFonts w:ascii="Book Antiqua" w:hAnsi="Book Antiqua"/>
          <w:vertAlign w:val="superscript"/>
        </w:rPr>
        <w:t>,10</w:t>
      </w:r>
      <w:r w:rsidRPr="0009718F">
        <w:rPr>
          <w:rFonts w:ascii="Book Antiqua" w:hAnsi="Book Antiqua"/>
          <w:vertAlign w:val="superscript"/>
          <w:lang w:val="it-IT"/>
        </w:rPr>
        <w:t>0</w:t>
      </w:r>
      <w:r w:rsidR="00D94DE5">
        <w:rPr>
          <w:rFonts w:ascii="Book Antiqua" w:hAnsi="Book Antiqua" w:hint="eastAsia"/>
          <w:vertAlign w:val="superscript"/>
          <w:lang w:val="it-IT" w:eastAsia="zh-CN"/>
        </w:rPr>
        <w:t>,</w:t>
      </w:r>
      <w:r w:rsidRPr="0009718F">
        <w:rPr>
          <w:rFonts w:ascii="Book Antiqua" w:hAnsi="Book Antiqua"/>
          <w:vertAlign w:val="superscript"/>
          <w:lang w:val="it-IT"/>
        </w:rPr>
        <w:t>10</w:t>
      </w:r>
      <w:r w:rsidR="00D94DE5">
        <w:rPr>
          <w:rFonts w:ascii="Book Antiqua" w:hAnsi="Book Antiqua" w:hint="eastAsia"/>
          <w:vertAlign w:val="superscript"/>
          <w:lang w:val="it-IT" w:eastAsia="zh-CN"/>
        </w:rPr>
        <w:t>1</w:t>
      </w:r>
      <w:r w:rsidRPr="0009718F">
        <w:rPr>
          <w:rFonts w:ascii="Book Antiqua" w:hAnsi="Book Antiqua"/>
          <w:vertAlign w:val="superscript"/>
        </w:rPr>
        <w:t>]</w:t>
      </w:r>
      <w:r w:rsidR="0009718F">
        <w:rPr>
          <w:rFonts w:ascii="Book Antiqua" w:hAnsi="Book Antiqua"/>
        </w:rPr>
        <w:t xml:space="preserve"> </w:t>
      </w:r>
      <w:r w:rsidRPr="0009718F">
        <w:rPr>
          <w:rFonts w:ascii="Book Antiqua" w:hAnsi="Book Antiqua"/>
        </w:rPr>
        <w:t xml:space="preserve">and can be as high as 40%. </w:t>
      </w:r>
    </w:p>
    <w:p w14:paraId="46C9D6E2" w14:textId="77777777" w:rsidR="0001037F" w:rsidRPr="0009718F" w:rsidRDefault="0001037F" w:rsidP="004B14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napToGrid w:val="0"/>
        <w:spacing w:line="360" w:lineRule="auto"/>
        <w:jc w:val="both"/>
        <w:rPr>
          <w:rFonts w:ascii="Book Antiqua" w:eastAsia="Book Antiqua" w:hAnsi="Book Antiqua" w:cs="Book Antiqua"/>
          <w:color w:val="9C0712"/>
          <w:u w:color="9C0712"/>
        </w:rPr>
      </w:pPr>
    </w:p>
    <w:p w14:paraId="2D411702" w14:textId="20D4046D" w:rsidR="0002187A" w:rsidRPr="0002187A" w:rsidRDefault="0002187A"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i/>
          <w:lang w:eastAsia="zh-CN"/>
        </w:rPr>
      </w:pPr>
      <w:r w:rsidRPr="0002187A">
        <w:rPr>
          <w:rFonts w:ascii="Book Antiqua" w:hAnsi="Book Antiqua" w:hint="eastAsia"/>
          <w:b/>
          <w:i/>
          <w:lang w:eastAsia="zh-CN"/>
        </w:rPr>
        <w:t>S</w:t>
      </w:r>
      <w:r w:rsidRPr="0002187A">
        <w:rPr>
          <w:rFonts w:ascii="Book Antiqua" w:hAnsi="Book Antiqua"/>
          <w:b/>
          <w:i/>
        </w:rPr>
        <w:t xml:space="preserve">elf-expanding metallic stent </w:t>
      </w:r>
    </w:p>
    <w:p w14:paraId="68C0E589" w14:textId="32818783" w:rsidR="0001037F" w:rsidRPr="0002187A" w:rsidRDefault="008A52F5"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b/>
          <w:bCs/>
        </w:rPr>
      </w:pPr>
      <w:r w:rsidRPr="0009718F">
        <w:rPr>
          <w:rFonts w:ascii="Book Antiqua" w:hAnsi="Book Antiqua"/>
        </w:rPr>
        <w:t xml:space="preserve">Early reports regarding the use of </w:t>
      </w:r>
      <w:r w:rsidR="0002187A" w:rsidRPr="0009718F">
        <w:rPr>
          <w:rFonts w:ascii="Book Antiqua" w:hAnsi="Book Antiqua"/>
        </w:rPr>
        <w:t xml:space="preserve">self-expanding metallic stent </w:t>
      </w:r>
      <w:r w:rsidR="0002187A">
        <w:rPr>
          <w:rFonts w:ascii="Book Antiqua" w:hAnsi="Book Antiqua" w:hint="eastAsia"/>
          <w:lang w:eastAsia="zh-CN"/>
        </w:rPr>
        <w:t>(</w:t>
      </w:r>
      <w:r w:rsidRPr="0009718F">
        <w:rPr>
          <w:rFonts w:ascii="Book Antiqua" w:hAnsi="Book Antiqua"/>
        </w:rPr>
        <w:t>SEMS</w:t>
      </w:r>
      <w:r w:rsidR="0002187A">
        <w:rPr>
          <w:rFonts w:ascii="Book Antiqua" w:hAnsi="Book Antiqua" w:hint="eastAsia"/>
          <w:lang w:eastAsia="zh-CN"/>
        </w:rPr>
        <w:t>)</w:t>
      </w:r>
      <w:r w:rsidRPr="0009718F">
        <w:rPr>
          <w:rFonts w:ascii="Book Antiqua" w:hAnsi="Book Antiqua"/>
        </w:rPr>
        <w:t xml:space="preserve"> in the treatment of achalasia unresponsive to conventional treatments were published in 1998</w:t>
      </w:r>
      <w:r w:rsidRPr="0009718F">
        <w:rPr>
          <w:rFonts w:ascii="Book Antiqua" w:hAnsi="Book Antiqua"/>
          <w:vertAlign w:val="superscript"/>
        </w:rPr>
        <w:t>[10</w:t>
      </w:r>
      <w:r w:rsidR="00D94DE5">
        <w:rPr>
          <w:rFonts w:ascii="Book Antiqua" w:hAnsi="Book Antiqua" w:hint="eastAsia"/>
          <w:vertAlign w:val="superscript"/>
          <w:lang w:val="it-IT" w:eastAsia="zh-CN"/>
        </w:rPr>
        <w:t>2</w:t>
      </w:r>
      <w:r w:rsidRPr="0009718F">
        <w:rPr>
          <w:rFonts w:ascii="Book Antiqua" w:hAnsi="Book Antiqua"/>
          <w:vertAlign w:val="superscript"/>
        </w:rPr>
        <w:t>]</w:t>
      </w:r>
      <w:r w:rsidRPr="0009718F">
        <w:rPr>
          <w:rFonts w:ascii="Book Antiqua" w:hAnsi="Book Antiqua"/>
        </w:rPr>
        <w:t>.</w:t>
      </w:r>
      <w:r w:rsidR="0002187A">
        <w:rPr>
          <w:rFonts w:ascii="Book Antiqua" w:hAnsi="Book Antiqua" w:cs="Book Antiqua" w:hint="eastAsia"/>
          <w:b/>
          <w:bCs/>
          <w:lang w:eastAsia="zh-CN"/>
        </w:rPr>
        <w:t xml:space="preserve"> </w:t>
      </w:r>
      <w:r w:rsidRPr="0009718F">
        <w:rPr>
          <w:rFonts w:ascii="Book Antiqua" w:hAnsi="Book Antiqua"/>
        </w:rPr>
        <w:t>SEMS permanently disrupt the muscular fibers of the cardia and represents a safe and effective measure for patients not fit for more invasive therapeutic options110; Nitinol coil (</w:t>
      </w:r>
      <w:proofErr w:type="spellStart"/>
      <w:r w:rsidRPr="0009718F">
        <w:rPr>
          <w:rFonts w:ascii="Book Antiqua" w:hAnsi="Book Antiqua"/>
        </w:rPr>
        <w:t>InStent</w:t>
      </w:r>
      <w:proofErr w:type="spellEnd"/>
      <w:r w:rsidRPr="0009718F">
        <w:rPr>
          <w:rFonts w:ascii="Book Antiqua" w:hAnsi="Book Antiqua"/>
        </w:rPr>
        <w:t xml:space="preserve"> Inc., Eden, </w:t>
      </w:r>
      <w:proofErr w:type="spellStart"/>
      <w:r w:rsidRPr="0009718F">
        <w:rPr>
          <w:rFonts w:ascii="Book Antiqua" w:hAnsi="Book Antiqua"/>
        </w:rPr>
        <w:t>Praire</w:t>
      </w:r>
      <w:proofErr w:type="spellEnd"/>
      <w:r w:rsidRPr="0009718F">
        <w:rPr>
          <w:rFonts w:ascii="Book Antiqua" w:hAnsi="Book Antiqua"/>
        </w:rPr>
        <w:t xml:space="preserve">, United States), </w:t>
      </w:r>
      <w:proofErr w:type="spellStart"/>
      <w:r w:rsidRPr="0009718F">
        <w:rPr>
          <w:rFonts w:ascii="Book Antiqua" w:hAnsi="Book Antiqua"/>
        </w:rPr>
        <w:t>Ultraflex</w:t>
      </w:r>
      <w:proofErr w:type="spellEnd"/>
      <w:r w:rsidRPr="0009718F">
        <w:rPr>
          <w:rFonts w:ascii="Book Antiqua" w:hAnsi="Book Antiqua"/>
        </w:rPr>
        <w:t xml:space="preserve"> (</w:t>
      </w:r>
      <w:proofErr w:type="spellStart"/>
      <w:r w:rsidRPr="0009718F">
        <w:rPr>
          <w:rFonts w:ascii="Book Antiqua" w:hAnsi="Book Antiqua"/>
        </w:rPr>
        <w:t>Microvasive</w:t>
      </w:r>
      <w:proofErr w:type="spellEnd"/>
      <w:r w:rsidRPr="0009718F">
        <w:rPr>
          <w:rFonts w:ascii="Book Antiqua" w:hAnsi="Book Antiqua"/>
        </w:rPr>
        <w:t xml:space="preserve">, Boston Scientific, Natick, MA, United States) or specially designed (Z-stent, Sigma, </w:t>
      </w:r>
      <w:proofErr w:type="spellStart"/>
      <w:r w:rsidRPr="0009718F">
        <w:rPr>
          <w:rFonts w:ascii="Book Antiqua" w:hAnsi="Book Antiqua"/>
        </w:rPr>
        <w:t>Huaian</w:t>
      </w:r>
      <w:proofErr w:type="spellEnd"/>
      <w:r w:rsidRPr="0009718F">
        <w:rPr>
          <w:rFonts w:ascii="Book Antiqua" w:hAnsi="Book Antiqua"/>
        </w:rPr>
        <w:t>, China) stents have been tested, keeping them in place for 3-7</w:t>
      </w:r>
      <w:r w:rsidR="00967802">
        <w:rPr>
          <w:rFonts w:ascii="Book Antiqua" w:hAnsi="Book Antiqua"/>
          <w:vertAlign w:val="superscript"/>
        </w:rPr>
        <w:t>[</w:t>
      </w:r>
      <w:r w:rsidR="00497B8A">
        <w:rPr>
          <w:rFonts w:ascii="Book Antiqua" w:hAnsi="Book Antiqua" w:hint="eastAsia"/>
          <w:vertAlign w:val="superscript"/>
          <w:lang w:eastAsia="zh-CN"/>
        </w:rPr>
        <w:t>10</w:t>
      </w:r>
      <w:r w:rsidR="00D94DE5">
        <w:rPr>
          <w:rFonts w:ascii="Book Antiqua" w:hAnsi="Book Antiqua" w:hint="eastAsia"/>
          <w:vertAlign w:val="superscript"/>
          <w:lang w:eastAsia="zh-CN"/>
        </w:rPr>
        <w:t>3</w:t>
      </w:r>
      <w:r w:rsidR="00497B8A">
        <w:rPr>
          <w:rFonts w:ascii="Book Antiqua" w:hAnsi="Book Antiqua" w:hint="eastAsia"/>
          <w:vertAlign w:val="superscript"/>
          <w:lang w:eastAsia="zh-CN"/>
        </w:rPr>
        <w:t>,</w:t>
      </w:r>
      <w:r w:rsidR="00967802">
        <w:rPr>
          <w:rFonts w:ascii="Book Antiqua" w:hAnsi="Book Antiqua"/>
          <w:vertAlign w:val="superscript"/>
        </w:rPr>
        <w:t>1</w:t>
      </w:r>
      <w:r w:rsidRPr="0009718F">
        <w:rPr>
          <w:rFonts w:ascii="Book Antiqua" w:hAnsi="Book Antiqua"/>
          <w:vertAlign w:val="superscript"/>
          <w:lang w:val="it-IT"/>
        </w:rPr>
        <w:t>0</w:t>
      </w:r>
      <w:r w:rsidR="00D94DE5">
        <w:rPr>
          <w:rFonts w:ascii="Book Antiqua" w:hAnsi="Book Antiqua" w:hint="eastAsia"/>
          <w:vertAlign w:val="superscript"/>
          <w:lang w:val="it-IT" w:eastAsia="zh-CN"/>
        </w:rPr>
        <w:t>4</w:t>
      </w:r>
      <w:r w:rsidRPr="0009718F">
        <w:rPr>
          <w:rFonts w:ascii="Book Antiqua" w:hAnsi="Book Antiqua"/>
          <w:vertAlign w:val="superscript"/>
        </w:rPr>
        <w:t>]</w:t>
      </w:r>
      <w:r w:rsidRPr="0009718F">
        <w:rPr>
          <w:rFonts w:ascii="Book Antiqua" w:hAnsi="Book Antiqua"/>
          <w:color w:val="9C0712"/>
          <w:u w:color="9C0712"/>
        </w:rPr>
        <w:t xml:space="preserve"> </w:t>
      </w:r>
      <w:r w:rsidRPr="0009718F">
        <w:rPr>
          <w:rFonts w:ascii="Book Antiqua" w:hAnsi="Book Antiqua"/>
        </w:rPr>
        <w:t xml:space="preserve">d or 30 </w:t>
      </w:r>
      <w:proofErr w:type="gramStart"/>
      <w:r w:rsidRPr="0009718F">
        <w:rPr>
          <w:rFonts w:ascii="Book Antiqua" w:hAnsi="Book Antiqua"/>
        </w:rPr>
        <w:t>d</w:t>
      </w:r>
      <w:r w:rsidRPr="0009718F">
        <w:rPr>
          <w:rFonts w:ascii="Book Antiqua" w:hAnsi="Book Antiqua"/>
          <w:vertAlign w:val="superscript"/>
        </w:rPr>
        <w:t>[</w:t>
      </w:r>
      <w:proofErr w:type="gramEnd"/>
      <w:r w:rsidRPr="0009718F">
        <w:rPr>
          <w:rFonts w:ascii="Book Antiqua" w:hAnsi="Book Antiqua"/>
          <w:vertAlign w:val="superscript"/>
        </w:rPr>
        <w:t>1</w:t>
      </w:r>
      <w:r w:rsidR="00497B8A">
        <w:rPr>
          <w:rFonts w:ascii="Book Antiqua" w:hAnsi="Book Antiqua" w:hint="eastAsia"/>
          <w:vertAlign w:val="superscript"/>
          <w:lang w:eastAsia="zh-CN"/>
        </w:rPr>
        <w:t>0</w:t>
      </w:r>
      <w:r w:rsidR="00D94DE5">
        <w:rPr>
          <w:rFonts w:ascii="Book Antiqua" w:hAnsi="Book Antiqua" w:hint="eastAsia"/>
          <w:vertAlign w:val="superscript"/>
          <w:lang w:val="it-IT" w:eastAsia="zh-CN"/>
        </w:rPr>
        <w:t>5</w:t>
      </w:r>
      <w:r w:rsidRPr="0009718F">
        <w:rPr>
          <w:rFonts w:ascii="Book Antiqua" w:hAnsi="Book Antiqua"/>
          <w:vertAlign w:val="superscript"/>
        </w:rPr>
        <w:t>]</w:t>
      </w:r>
      <w:r w:rsidRPr="0009718F">
        <w:rPr>
          <w:rFonts w:ascii="Book Antiqua" w:hAnsi="Book Antiqua"/>
        </w:rPr>
        <w:t>.</w:t>
      </w:r>
      <w:r w:rsidRPr="0009718F">
        <w:rPr>
          <w:rFonts w:ascii="Book Antiqua" w:hAnsi="Book Antiqua"/>
          <w:lang w:val="it-IT"/>
        </w:rPr>
        <w:t xml:space="preserve"> </w:t>
      </w:r>
    </w:p>
    <w:p w14:paraId="4B329D79" w14:textId="31535192"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All the trials regarding the use of metal stents in achalasia reported a technical success </w:t>
      </w:r>
      <w:r w:rsidRPr="0009718F">
        <w:rPr>
          <w:rFonts w:ascii="Book Antiqua" w:hAnsi="Book Antiqua"/>
        </w:rPr>
        <w:lastRenderedPageBreak/>
        <w:t>of 100% and ea</w:t>
      </w:r>
      <w:r w:rsidR="00F82944">
        <w:rPr>
          <w:rFonts w:ascii="Book Antiqua" w:hAnsi="Book Antiqua"/>
        </w:rPr>
        <w:t>rly clinical success of 87-100%</w:t>
      </w:r>
      <w:r w:rsidRPr="0009718F">
        <w:rPr>
          <w:rFonts w:ascii="Book Antiqua" w:hAnsi="Book Antiqua"/>
          <w:vertAlign w:val="superscript"/>
        </w:rPr>
        <w:t>[10</w:t>
      </w:r>
      <w:r w:rsidR="00D94DE5">
        <w:rPr>
          <w:rFonts w:ascii="Book Antiqua" w:hAnsi="Book Antiqua" w:hint="eastAsia"/>
          <w:vertAlign w:val="superscript"/>
          <w:lang w:val="it-IT" w:eastAsia="zh-CN"/>
        </w:rPr>
        <w:t>2</w:t>
      </w:r>
      <w:r w:rsidRPr="0009718F">
        <w:rPr>
          <w:rFonts w:ascii="Book Antiqua" w:hAnsi="Book Antiqua"/>
          <w:vertAlign w:val="superscript"/>
        </w:rPr>
        <w:t>,1</w:t>
      </w:r>
      <w:r w:rsidRPr="0009718F">
        <w:rPr>
          <w:rFonts w:ascii="Book Antiqua" w:hAnsi="Book Antiqua"/>
          <w:vertAlign w:val="superscript"/>
          <w:lang w:val="it-IT"/>
        </w:rPr>
        <w:t>0</w:t>
      </w:r>
      <w:r w:rsidR="00D94DE5">
        <w:rPr>
          <w:rFonts w:ascii="Book Antiqua" w:hAnsi="Book Antiqua" w:hint="eastAsia"/>
          <w:vertAlign w:val="superscript"/>
          <w:lang w:val="it-IT" w:eastAsia="zh-CN"/>
        </w:rPr>
        <w:t>4</w:t>
      </w:r>
      <w:r w:rsidRPr="0009718F">
        <w:rPr>
          <w:rFonts w:ascii="Book Antiqua" w:hAnsi="Book Antiqua"/>
          <w:vertAlign w:val="superscript"/>
        </w:rPr>
        <w:t>-1</w:t>
      </w:r>
      <w:r w:rsidRPr="0009718F">
        <w:rPr>
          <w:rFonts w:ascii="Book Antiqua" w:hAnsi="Book Antiqua"/>
          <w:vertAlign w:val="superscript"/>
          <w:lang w:val="it-IT"/>
        </w:rPr>
        <w:t>0</w:t>
      </w:r>
      <w:r w:rsidR="00D94DE5">
        <w:rPr>
          <w:rFonts w:ascii="Book Antiqua" w:hAnsi="Book Antiqua" w:hint="eastAsia"/>
          <w:vertAlign w:val="superscript"/>
          <w:lang w:val="it-IT" w:eastAsia="zh-CN"/>
        </w:rPr>
        <w:t>7</w:t>
      </w:r>
      <w:r w:rsidRPr="0009718F">
        <w:rPr>
          <w:rFonts w:ascii="Book Antiqua" w:hAnsi="Book Antiqua"/>
          <w:vertAlign w:val="superscript"/>
        </w:rPr>
        <w:t>]</w:t>
      </w:r>
      <w:r w:rsidRPr="0009718F">
        <w:rPr>
          <w:rFonts w:ascii="Book Antiqua" w:hAnsi="Book Antiqua"/>
        </w:rPr>
        <w:t>.</w:t>
      </w:r>
    </w:p>
    <w:p w14:paraId="6FD00997" w14:textId="49386493"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color w:val="9C0712"/>
          <w:u w:color="9C0712"/>
        </w:rPr>
      </w:pPr>
      <w:r w:rsidRPr="0009718F">
        <w:rPr>
          <w:rFonts w:ascii="Book Antiqua" w:hAnsi="Book Antiqua"/>
        </w:rPr>
        <w:t xml:space="preserve">Success rates largely depend on the stent diameter, being higher for 30 mm stents compared with either 25 and 20 mm (87% </w:t>
      </w:r>
      <w:r w:rsidRPr="0009718F">
        <w:rPr>
          <w:rFonts w:ascii="Book Antiqua" w:hAnsi="Book Antiqua"/>
          <w:i/>
          <w:iCs/>
        </w:rPr>
        <w:t>vs</w:t>
      </w:r>
      <w:r w:rsidRPr="0009718F">
        <w:rPr>
          <w:rFonts w:ascii="Book Antiqua" w:hAnsi="Book Antiqua"/>
        </w:rPr>
        <w:t xml:space="preserve"> 73% </w:t>
      </w:r>
      <w:r w:rsidRPr="0009718F">
        <w:rPr>
          <w:rFonts w:ascii="Book Antiqua" w:hAnsi="Book Antiqua"/>
          <w:i/>
          <w:iCs/>
        </w:rPr>
        <w:t>vs</w:t>
      </w:r>
      <w:r w:rsidRPr="0009718F">
        <w:rPr>
          <w:rFonts w:ascii="Book Antiqua" w:hAnsi="Book Antiqua"/>
        </w:rPr>
        <w:t xml:space="preserve"> 43% clinical remission rate respectively)</w:t>
      </w:r>
      <w:r w:rsidRPr="0009718F">
        <w:rPr>
          <w:rFonts w:ascii="Book Antiqua" w:hAnsi="Book Antiqua"/>
          <w:vertAlign w:val="superscript"/>
        </w:rPr>
        <w:t>[1</w:t>
      </w:r>
      <w:r w:rsidRPr="0009718F">
        <w:rPr>
          <w:rFonts w:ascii="Book Antiqua" w:hAnsi="Book Antiqua"/>
          <w:vertAlign w:val="superscript"/>
          <w:lang w:val="it-IT"/>
        </w:rPr>
        <w:t>0</w:t>
      </w:r>
      <w:r w:rsidR="00D94DE5">
        <w:rPr>
          <w:rFonts w:ascii="Book Antiqua" w:hAnsi="Book Antiqua" w:hint="eastAsia"/>
          <w:vertAlign w:val="superscript"/>
          <w:lang w:val="it-IT" w:eastAsia="zh-CN"/>
        </w:rPr>
        <w:t>7</w:t>
      </w:r>
      <w:r w:rsidRPr="0009718F">
        <w:rPr>
          <w:rFonts w:ascii="Book Antiqua" w:hAnsi="Book Antiqua"/>
          <w:vertAlign w:val="superscript"/>
        </w:rPr>
        <w:t>]</w:t>
      </w:r>
      <w:r w:rsidRPr="0009718F">
        <w:rPr>
          <w:rFonts w:ascii="Book Antiqua" w:hAnsi="Book Antiqua"/>
        </w:rPr>
        <w:t>.</w:t>
      </w:r>
      <w:r w:rsidRPr="0009718F">
        <w:rPr>
          <w:rFonts w:ascii="Book Antiqua" w:hAnsi="Book Antiqua"/>
          <w:lang w:val="it-IT"/>
        </w:rPr>
        <w:t xml:space="preserve"> </w:t>
      </w:r>
    </w:p>
    <w:p w14:paraId="55816632" w14:textId="52FB4536"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Complications reported were migration (5</w:t>
      </w:r>
      <w:r w:rsidR="00F82944">
        <w:rPr>
          <w:rFonts w:ascii="Book Antiqua" w:hAnsi="Book Antiqua" w:hint="eastAsia"/>
          <w:lang w:eastAsia="zh-CN"/>
        </w:rPr>
        <w:t>.</w:t>
      </w:r>
      <w:r w:rsidRPr="0009718F">
        <w:rPr>
          <w:rFonts w:ascii="Book Antiqua" w:hAnsi="Book Antiqua"/>
        </w:rPr>
        <w:t>3</w:t>
      </w:r>
      <w:r w:rsidR="00F82944">
        <w:rPr>
          <w:rFonts w:ascii="Book Antiqua" w:hAnsi="Book Antiqua" w:hint="eastAsia"/>
          <w:lang w:eastAsia="zh-CN"/>
        </w:rPr>
        <w:t>%</w:t>
      </w:r>
      <w:r w:rsidRPr="0009718F">
        <w:rPr>
          <w:rFonts w:ascii="Book Antiqua" w:hAnsi="Book Antiqua"/>
        </w:rPr>
        <w:t xml:space="preserve"> to 37</w:t>
      </w:r>
      <w:r w:rsidR="00F82944">
        <w:rPr>
          <w:rFonts w:ascii="Book Antiqua" w:hAnsi="Book Antiqua" w:hint="eastAsia"/>
          <w:lang w:eastAsia="zh-CN"/>
        </w:rPr>
        <w:t>.</w:t>
      </w:r>
      <w:r w:rsidRPr="0009718F">
        <w:rPr>
          <w:rFonts w:ascii="Book Antiqua" w:hAnsi="Book Antiqua"/>
        </w:rPr>
        <w:t>5%) and chest pain (17</w:t>
      </w:r>
      <w:r w:rsidR="00F82944">
        <w:rPr>
          <w:rFonts w:ascii="Book Antiqua" w:hAnsi="Book Antiqua" w:hint="eastAsia"/>
          <w:lang w:eastAsia="zh-CN"/>
        </w:rPr>
        <w:t>%</w:t>
      </w:r>
      <w:r w:rsidRPr="0009718F">
        <w:rPr>
          <w:rFonts w:ascii="Book Antiqua" w:hAnsi="Book Antiqua"/>
        </w:rPr>
        <w:t xml:space="preserve"> to 40%)</w:t>
      </w:r>
      <w:r w:rsidRPr="0009718F">
        <w:rPr>
          <w:rFonts w:ascii="Book Antiqua" w:hAnsi="Book Antiqua"/>
          <w:vertAlign w:val="superscript"/>
        </w:rPr>
        <w:t>[10</w:t>
      </w:r>
      <w:r w:rsidR="00D94DE5">
        <w:rPr>
          <w:rFonts w:ascii="Book Antiqua" w:hAnsi="Book Antiqua" w:hint="eastAsia"/>
          <w:vertAlign w:val="superscript"/>
          <w:lang w:val="it-IT" w:eastAsia="zh-CN"/>
        </w:rPr>
        <w:t>2</w:t>
      </w:r>
      <w:r w:rsidRPr="0009718F">
        <w:rPr>
          <w:rFonts w:ascii="Book Antiqua" w:hAnsi="Book Antiqua"/>
          <w:vertAlign w:val="superscript"/>
        </w:rPr>
        <w:t>,1</w:t>
      </w:r>
      <w:r w:rsidRPr="0009718F">
        <w:rPr>
          <w:rFonts w:ascii="Book Antiqua" w:hAnsi="Book Antiqua"/>
          <w:vertAlign w:val="superscript"/>
          <w:lang w:val="it-IT"/>
        </w:rPr>
        <w:t>0</w:t>
      </w:r>
      <w:r w:rsidR="00D94DE5">
        <w:rPr>
          <w:rFonts w:ascii="Book Antiqua" w:hAnsi="Book Antiqua" w:hint="eastAsia"/>
          <w:vertAlign w:val="superscript"/>
          <w:lang w:val="it-IT" w:eastAsia="zh-CN"/>
        </w:rPr>
        <w:t>4</w:t>
      </w:r>
      <w:r w:rsidRPr="0009718F">
        <w:rPr>
          <w:rFonts w:ascii="Book Antiqua" w:hAnsi="Book Antiqua"/>
          <w:vertAlign w:val="superscript"/>
          <w:lang w:val="it-IT"/>
        </w:rPr>
        <w:t>-10</w:t>
      </w:r>
      <w:r w:rsidR="00D94DE5">
        <w:rPr>
          <w:rFonts w:ascii="Book Antiqua" w:hAnsi="Book Antiqua" w:hint="eastAsia"/>
          <w:vertAlign w:val="superscript"/>
          <w:lang w:val="it-IT" w:eastAsia="zh-CN"/>
        </w:rPr>
        <w:t>7</w:t>
      </w:r>
      <w:r w:rsidRPr="0009718F">
        <w:rPr>
          <w:rFonts w:ascii="Book Antiqua" w:hAnsi="Book Antiqua"/>
          <w:vertAlign w:val="superscript"/>
        </w:rPr>
        <w:t>]</w:t>
      </w:r>
      <w:r w:rsidRPr="0009718F">
        <w:rPr>
          <w:rFonts w:ascii="Book Antiqua" w:hAnsi="Book Antiqua"/>
        </w:rPr>
        <w:t>, one single case series of 4 patients reported the occurrence of dysphagia recurrence secondary to food bolus impaction or inflammatory stricture (100%)</w:t>
      </w:r>
      <w:r w:rsidRPr="0009718F">
        <w:rPr>
          <w:rFonts w:ascii="Book Antiqua" w:hAnsi="Book Antiqua"/>
          <w:vertAlign w:val="superscript"/>
        </w:rPr>
        <w:t>[1</w:t>
      </w:r>
      <w:r w:rsidRPr="0009718F">
        <w:rPr>
          <w:rFonts w:ascii="Book Antiqua" w:hAnsi="Book Antiqua"/>
          <w:vertAlign w:val="superscript"/>
          <w:lang w:val="it-IT"/>
        </w:rPr>
        <w:t>0</w:t>
      </w:r>
      <w:r w:rsidR="00D94DE5">
        <w:rPr>
          <w:rFonts w:ascii="Book Antiqua" w:hAnsi="Book Antiqua" w:hint="eastAsia"/>
          <w:vertAlign w:val="superscript"/>
          <w:lang w:val="it-IT" w:eastAsia="zh-CN"/>
        </w:rPr>
        <w:t>8</w:t>
      </w:r>
      <w:r w:rsidRPr="0009718F">
        <w:rPr>
          <w:rFonts w:ascii="Book Antiqua" w:hAnsi="Book Antiqua"/>
          <w:vertAlign w:val="superscript"/>
        </w:rPr>
        <w:t>]</w:t>
      </w:r>
      <w:r w:rsidRPr="0009718F">
        <w:rPr>
          <w:rFonts w:ascii="Book Antiqua" w:hAnsi="Book Antiqua"/>
        </w:rPr>
        <w:t xml:space="preserve">, one patient died secondary to </w:t>
      </w:r>
      <w:proofErr w:type="spellStart"/>
      <w:r w:rsidRPr="0009718F">
        <w:rPr>
          <w:rFonts w:ascii="Book Antiqua" w:hAnsi="Book Antiqua"/>
        </w:rPr>
        <w:t>aorto</w:t>
      </w:r>
      <w:proofErr w:type="spellEnd"/>
      <w:r w:rsidRPr="0009718F">
        <w:rPr>
          <w:rFonts w:ascii="Book Antiqua" w:hAnsi="Book Antiqua"/>
        </w:rPr>
        <w:t xml:space="preserve">-enteric fistula. Even complication rate depends on the diameter, the wider the stent, the lower the migration rate (6.6% </w:t>
      </w:r>
      <w:r w:rsidRPr="0009718F">
        <w:rPr>
          <w:rFonts w:ascii="Book Antiqua" w:hAnsi="Book Antiqua"/>
          <w:i/>
          <w:iCs/>
        </w:rPr>
        <w:t xml:space="preserve">vs </w:t>
      </w:r>
      <w:r w:rsidRPr="0009718F">
        <w:rPr>
          <w:rFonts w:ascii="Book Antiqua" w:hAnsi="Book Antiqua"/>
        </w:rPr>
        <w:t xml:space="preserve">13.3% </w:t>
      </w:r>
      <w:r w:rsidRPr="0009718F">
        <w:rPr>
          <w:rFonts w:ascii="Book Antiqua" w:hAnsi="Book Antiqua"/>
          <w:i/>
          <w:iCs/>
        </w:rPr>
        <w:t xml:space="preserve">vs </w:t>
      </w:r>
      <w:r w:rsidRPr="0009718F">
        <w:rPr>
          <w:rFonts w:ascii="Book Antiqua" w:hAnsi="Book Antiqua"/>
        </w:rPr>
        <w:t xml:space="preserve">26.7%) and the higher the chest pain rate (40% </w:t>
      </w:r>
      <w:r w:rsidRPr="0009718F">
        <w:rPr>
          <w:rFonts w:ascii="Book Antiqua" w:hAnsi="Book Antiqua"/>
          <w:i/>
          <w:iCs/>
        </w:rPr>
        <w:t xml:space="preserve">vs </w:t>
      </w:r>
      <w:r w:rsidRPr="0009718F">
        <w:rPr>
          <w:rFonts w:ascii="Book Antiqua" w:hAnsi="Book Antiqua"/>
        </w:rPr>
        <w:t xml:space="preserve">33% </w:t>
      </w:r>
      <w:r w:rsidRPr="0009718F">
        <w:rPr>
          <w:rFonts w:ascii="Book Antiqua" w:hAnsi="Book Antiqua"/>
          <w:i/>
          <w:iCs/>
        </w:rPr>
        <w:t xml:space="preserve">vs </w:t>
      </w:r>
      <w:r w:rsidRPr="0009718F">
        <w:rPr>
          <w:rFonts w:ascii="Book Antiqua" w:hAnsi="Book Antiqua"/>
        </w:rPr>
        <w:t>17%, respectively)</w:t>
      </w:r>
      <w:r w:rsidRPr="0009718F">
        <w:rPr>
          <w:rFonts w:ascii="Book Antiqua" w:hAnsi="Book Antiqua"/>
          <w:vertAlign w:val="superscript"/>
        </w:rPr>
        <w:t>[1</w:t>
      </w:r>
      <w:r w:rsidRPr="0009718F">
        <w:rPr>
          <w:rFonts w:ascii="Book Antiqua" w:hAnsi="Book Antiqua"/>
          <w:vertAlign w:val="superscript"/>
          <w:lang w:val="it-IT"/>
        </w:rPr>
        <w:t>0</w:t>
      </w:r>
      <w:r w:rsidR="00D94DE5">
        <w:rPr>
          <w:rFonts w:ascii="Book Antiqua" w:hAnsi="Book Antiqua" w:hint="eastAsia"/>
          <w:vertAlign w:val="superscript"/>
          <w:lang w:val="it-IT" w:eastAsia="zh-CN"/>
        </w:rPr>
        <w:t>7</w:t>
      </w:r>
      <w:r w:rsidRPr="0009718F">
        <w:rPr>
          <w:rFonts w:ascii="Book Antiqua" w:hAnsi="Book Antiqua"/>
          <w:vertAlign w:val="superscript"/>
        </w:rPr>
        <w:t>]</w:t>
      </w:r>
      <w:r w:rsidRPr="0009718F">
        <w:rPr>
          <w:rFonts w:ascii="Book Antiqua" w:hAnsi="Book Antiqua"/>
        </w:rPr>
        <w:t>.</w:t>
      </w:r>
      <w:r w:rsidR="00F82944">
        <w:rPr>
          <w:rFonts w:ascii="Book Antiqua" w:hAnsi="Book Antiqua" w:cs="Book Antiqua" w:hint="eastAsia"/>
          <w:lang w:eastAsia="zh-CN"/>
        </w:rPr>
        <w:t xml:space="preserve"> </w:t>
      </w:r>
      <w:r w:rsidRPr="0009718F">
        <w:rPr>
          <w:rFonts w:ascii="Book Antiqua" w:hAnsi="Book Antiqua"/>
        </w:rPr>
        <w:t xml:space="preserve">All the authors concluded that temporary stent placement is an effective treatment for achalasia and could be used for treating carefully selected cases. </w:t>
      </w:r>
    </w:p>
    <w:p w14:paraId="603A804D" w14:textId="77777777" w:rsidR="0001037F" w:rsidRPr="0009718F" w:rsidRDefault="0001037F"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rPr>
      </w:pPr>
    </w:p>
    <w:p w14:paraId="3F58F8A4" w14:textId="03EF72D5" w:rsidR="0001037F" w:rsidRPr="0009718F" w:rsidRDefault="00F82944"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b/>
          <w:bCs/>
        </w:rPr>
      </w:pPr>
      <w:r w:rsidRPr="0009718F">
        <w:rPr>
          <w:rFonts w:ascii="Book Antiqua" w:hAnsi="Book Antiqua"/>
          <w:b/>
          <w:bCs/>
        </w:rPr>
        <w:t>DECISION MAKING IN THE TREATMENT OF ACHALASIA</w:t>
      </w:r>
    </w:p>
    <w:p w14:paraId="53479048" w14:textId="36C6275A" w:rsidR="0001037F" w:rsidRPr="0009718F" w:rsidRDefault="008A52F5"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rPr>
      </w:pPr>
      <w:r w:rsidRPr="0009718F">
        <w:rPr>
          <w:rFonts w:ascii="Book Antiqua" w:hAnsi="Book Antiqua"/>
        </w:rPr>
        <w:t>About 90% of patients treated for achalasia can return to</w:t>
      </w:r>
      <w:r w:rsidRPr="0009718F">
        <w:rPr>
          <w:rFonts w:ascii="Book Antiqua" w:hAnsi="Book Antiqua"/>
          <w:lang w:val="it-IT"/>
        </w:rPr>
        <w:t xml:space="preserve"> good quality of life and</w:t>
      </w:r>
      <w:r w:rsidRPr="0009718F">
        <w:rPr>
          <w:rFonts w:ascii="Book Antiqua" w:hAnsi="Book Antiqua"/>
        </w:rPr>
        <w:t xml:space="preserve"> normal swallowing </w:t>
      </w:r>
      <w:proofErr w:type="gramStart"/>
      <w:r w:rsidRPr="0009718F">
        <w:rPr>
          <w:rFonts w:ascii="Book Antiqua" w:hAnsi="Book Antiqua"/>
        </w:rPr>
        <w:t>function</w:t>
      </w:r>
      <w:r w:rsidRPr="0009718F">
        <w:rPr>
          <w:rFonts w:ascii="Book Antiqua" w:hAnsi="Book Antiqua"/>
          <w:vertAlign w:val="superscript"/>
        </w:rPr>
        <w:t>[</w:t>
      </w:r>
      <w:proofErr w:type="gramEnd"/>
      <w:r w:rsidRPr="0009718F">
        <w:rPr>
          <w:rFonts w:ascii="Book Antiqua" w:hAnsi="Book Antiqua"/>
          <w:vertAlign w:val="superscript"/>
        </w:rPr>
        <w:t>1</w:t>
      </w:r>
      <w:r w:rsidR="00D94DE5">
        <w:rPr>
          <w:rFonts w:ascii="Book Antiqua" w:hAnsi="Book Antiqua" w:hint="eastAsia"/>
          <w:vertAlign w:val="superscript"/>
          <w:lang w:eastAsia="zh-CN"/>
        </w:rPr>
        <w:t>09</w:t>
      </w:r>
      <w:r w:rsidRPr="0009718F">
        <w:rPr>
          <w:rFonts w:ascii="Book Antiqua" w:hAnsi="Book Antiqua"/>
          <w:vertAlign w:val="superscript"/>
        </w:rPr>
        <w:t>]</w:t>
      </w:r>
      <w:r w:rsidRPr="0009718F">
        <w:rPr>
          <w:rFonts w:ascii="Book Antiqua" w:hAnsi="Book Antiqua"/>
        </w:rPr>
        <w:t>. On the other hand, few can be cured with only one treatment, repeat procedure might be needed</w:t>
      </w:r>
      <w:r w:rsidR="0009718F">
        <w:rPr>
          <w:rFonts w:ascii="Book Antiqua" w:hAnsi="Book Antiqua"/>
        </w:rPr>
        <w:t xml:space="preserve"> </w:t>
      </w:r>
      <w:r w:rsidRPr="0009718F">
        <w:rPr>
          <w:rFonts w:ascii="Book Antiqua" w:hAnsi="Book Antiqua"/>
        </w:rPr>
        <w:t xml:space="preserve">as many patients relapse over time. </w:t>
      </w:r>
    </w:p>
    <w:p w14:paraId="1E334709" w14:textId="3FAE4F46"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Success rates for Heller </w:t>
      </w:r>
      <w:proofErr w:type="spellStart"/>
      <w:r w:rsidRPr="0009718F">
        <w:rPr>
          <w:rFonts w:ascii="Book Antiqua" w:hAnsi="Book Antiqua"/>
        </w:rPr>
        <w:t>myotomy</w:t>
      </w:r>
      <w:proofErr w:type="spellEnd"/>
      <w:r w:rsidRPr="0009718F">
        <w:rPr>
          <w:rFonts w:ascii="Book Antiqua" w:hAnsi="Book Antiqua"/>
        </w:rPr>
        <w:t xml:space="preserve"> and dilatation defined as relieve from dysphagia or regurgitation are quite similar as shown in a study from the Cleveland </w:t>
      </w:r>
      <w:proofErr w:type="gramStart"/>
      <w:r w:rsidRPr="0009718F">
        <w:rPr>
          <w:rFonts w:ascii="Book Antiqua" w:hAnsi="Book Antiqua"/>
        </w:rPr>
        <w:t>Clinic</w:t>
      </w:r>
      <w:r w:rsidRPr="0009718F">
        <w:rPr>
          <w:rFonts w:ascii="Book Antiqua" w:hAnsi="Book Antiqua"/>
          <w:vertAlign w:val="superscript"/>
        </w:rPr>
        <w:t>[</w:t>
      </w:r>
      <w:proofErr w:type="gramEnd"/>
      <w:r w:rsidRPr="0009718F">
        <w:rPr>
          <w:rFonts w:ascii="Book Antiqua" w:hAnsi="Book Antiqua"/>
          <w:vertAlign w:val="superscript"/>
        </w:rPr>
        <w:t>6</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rPr>
        <w:t>.</w:t>
      </w:r>
      <w:r w:rsidR="00F82944">
        <w:rPr>
          <w:rFonts w:ascii="Book Antiqua" w:hAnsi="Book Antiqua" w:cs="Book Antiqua" w:hint="eastAsia"/>
          <w:lang w:eastAsia="zh-CN"/>
        </w:rPr>
        <w:t xml:space="preserve"> </w:t>
      </w:r>
      <w:r w:rsidRPr="0009718F">
        <w:rPr>
          <w:rFonts w:ascii="Book Antiqua" w:hAnsi="Book Antiqua"/>
        </w:rPr>
        <w:t xml:space="preserve">Moreover, a large retrospective longitudinal study from Canada shows that the cumulative risk for any subsequent treatment (dilatation, </w:t>
      </w:r>
      <w:proofErr w:type="spellStart"/>
      <w:r w:rsidRPr="0009718F">
        <w:rPr>
          <w:rFonts w:ascii="Book Antiqua" w:hAnsi="Book Antiqua"/>
        </w:rPr>
        <w:t>myotomy</w:t>
      </w:r>
      <w:proofErr w:type="spellEnd"/>
      <w:r w:rsidRPr="0009718F">
        <w:rPr>
          <w:rFonts w:ascii="Book Antiqua" w:hAnsi="Book Antiqua"/>
        </w:rPr>
        <w:t xml:space="preserve">, or </w:t>
      </w:r>
      <w:proofErr w:type="spellStart"/>
      <w:r w:rsidRPr="0009718F">
        <w:rPr>
          <w:rFonts w:ascii="Book Antiqua" w:hAnsi="Book Antiqua"/>
        </w:rPr>
        <w:t>oesophagectomy</w:t>
      </w:r>
      <w:proofErr w:type="spellEnd"/>
      <w:r w:rsidRPr="0009718F">
        <w:rPr>
          <w:rFonts w:ascii="Book Antiqua" w:hAnsi="Book Antiqua"/>
        </w:rPr>
        <w:t xml:space="preserve">) after 1, 5, and 10 years was slightly higher for pneumatic dilatation compared to HLM (36.8%, 56.2%, and 63.5% after initial pneumatic dilatation </w:t>
      </w:r>
      <w:r w:rsidRPr="00F82944">
        <w:rPr>
          <w:rFonts w:ascii="Book Antiqua" w:hAnsi="Book Antiqua"/>
          <w:i/>
        </w:rPr>
        <w:t>vs</w:t>
      </w:r>
      <w:r w:rsidRPr="0009718F">
        <w:rPr>
          <w:rFonts w:ascii="Book Antiqua" w:hAnsi="Book Antiqua"/>
        </w:rPr>
        <w:t xml:space="preserve"> 16.4%, 30.3%, and 37.5% after initial </w:t>
      </w:r>
      <w:proofErr w:type="spellStart"/>
      <w:r w:rsidRPr="0009718F">
        <w:rPr>
          <w:rFonts w:ascii="Book Antiqua" w:hAnsi="Book Antiqua"/>
        </w:rPr>
        <w:t>myotomy</w:t>
      </w:r>
      <w:proofErr w:type="spellEnd"/>
      <w:r w:rsidRPr="0009718F">
        <w:rPr>
          <w:rFonts w:ascii="Book Antiqua" w:hAnsi="Book Antiqua"/>
        </w:rPr>
        <w:t xml:space="preserve"> (hazard rati</w:t>
      </w:r>
      <w:r w:rsidR="00F82944">
        <w:rPr>
          <w:rFonts w:ascii="Book Antiqua" w:hAnsi="Book Antiqua"/>
        </w:rPr>
        <w:t>o 2.37; 95%</w:t>
      </w:r>
      <w:r w:rsidRPr="0009718F">
        <w:rPr>
          <w:rFonts w:ascii="Book Antiqua" w:hAnsi="Book Antiqua"/>
        </w:rPr>
        <w:t>CI</w:t>
      </w:r>
      <w:r w:rsidR="00F82944">
        <w:rPr>
          <w:rFonts w:ascii="Book Antiqua" w:hAnsi="Book Antiqua" w:hint="eastAsia"/>
          <w:lang w:eastAsia="zh-CN"/>
        </w:rPr>
        <w:t>:</w:t>
      </w:r>
      <w:r w:rsidRPr="0009718F">
        <w:rPr>
          <w:rFonts w:ascii="Book Antiqua" w:hAnsi="Book Antiqua"/>
        </w:rPr>
        <w:t xml:space="preserve"> 1.86–3.02) but this risk difference only occurred</w:t>
      </w:r>
      <w:r w:rsidR="0009718F">
        <w:rPr>
          <w:rFonts w:ascii="Book Antiqua" w:hAnsi="Book Antiqua"/>
        </w:rPr>
        <w:t xml:space="preserve"> </w:t>
      </w:r>
      <w:r w:rsidRPr="0009718F">
        <w:rPr>
          <w:rFonts w:ascii="Book Antiqua" w:hAnsi="Book Antiqua"/>
        </w:rPr>
        <w:t>when repeat was recorded as an adverse event</w:t>
      </w:r>
      <w:r w:rsidRPr="0009718F">
        <w:rPr>
          <w:rFonts w:ascii="Book Antiqua" w:hAnsi="Book Antiqua"/>
          <w:vertAlign w:val="superscript"/>
        </w:rPr>
        <w:t>[11</w:t>
      </w:r>
      <w:r w:rsidR="00D94DE5">
        <w:rPr>
          <w:rFonts w:ascii="Book Antiqua" w:hAnsi="Book Antiqua" w:hint="eastAsia"/>
          <w:vertAlign w:val="superscript"/>
          <w:lang w:val="it-IT" w:eastAsia="zh-CN"/>
        </w:rPr>
        <w:t>0</w:t>
      </w:r>
      <w:r w:rsidRPr="0009718F">
        <w:rPr>
          <w:rFonts w:ascii="Book Antiqua" w:hAnsi="Book Antiqua"/>
          <w:vertAlign w:val="superscript"/>
        </w:rPr>
        <w:t>]</w:t>
      </w:r>
      <w:r w:rsidRPr="0009718F">
        <w:rPr>
          <w:rFonts w:ascii="Book Antiqua" w:hAnsi="Book Antiqua"/>
        </w:rPr>
        <w:t>.</w:t>
      </w:r>
      <w:r w:rsidRPr="0009718F">
        <w:rPr>
          <w:rFonts w:ascii="Book Antiqua" w:hAnsi="Book Antiqua"/>
          <w:lang w:val="it-IT"/>
        </w:rPr>
        <w:t xml:space="preserve"> </w:t>
      </w:r>
    </w:p>
    <w:p w14:paraId="1066044D" w14:textId="16176A43" w:rsidR="0001037F" w:rsidRPr="0009718F" w:rsidRDefault="008A52F5" w:rsidP="004B14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rPr>
      </w:pPr>
      <w:r w:rsidRPr="0009718F">
        <w:rPr>
          <w:rFonts w:ascii="Book Antiqua" w:hAnsi="Book Antiqua"/>
        </w:rPr>
        <w:t xml:space="preserve">Physiological studies can predict long-term success of therapeutic maneuvers. </w:t>
      </w:r>
      <w:proofErr w:type="spellStart"/>
      <w:r w:rsidRPr="0009718F">
        <w:rPr>
          <w:rFonts w:ascii="Book Antiqua" w:hAnsi="Book Antiqua"/>
        </w:rPr>
        <w:t>Eckardt</w:t>
      </w:r>
      <w:proofErr w:type="spellEnd"/>
      <w:r w:rsidRPr="0009718F">
        <w:rPr>
          <w:rFonts w:ascii="Book Antiqua" w:hAnsi="Book Antiqua"/>
        </w:rPr>
        <w:t xml:space="preserve"> </w:t>
      </w:r>
      <w:r w:rsidR="00F82944" w:rsidRPr="00D94DE5">
        <w:rPr>
          <w:rFonts w:ascii="Book Antiqua" w:hAnsi="Book Antiqua" w:hint="eastAsia"/>
          <w:i/>
          <w:lang w:eastAsia="zh-CN"/>
        </w:rPr>
        <w:t xml:space="preserve">et </w:t>
      </w:r>
      <w:proofErr w:type="gramStart"/>
      <w:r w:rsidR="00F82944" w:rsidRPr="00D94DE5">
        <w:rPr>
          <w:rFonts w:ascii="Book Antiqua" w:hAnsi="Book Antiqua" w:hint="eastAsia"/>
          <w:i/>
          <w:lang w:eastAsia="zh-CN"/>
        </w:rPr>
        <w:t>al</w:t>
      </w:r>
      <w:r w:rsidRPr="0009718F">
        <w:rPr>
          <w:rFonts w:ascii="Book Antiqua" w:hAnsi="Book Antiqua"/>
          <w:vertAlign w:val="superscript"/>
        </w:rPr>
        <w:t>[</w:t>
      </w:r>
      <w:proofErr w:type="gramEnd"/>
      <w:r w:rsidRPr="0009718F">
        <w:rPr>
          <w:rFonts w:ascii="Book Antiqua" w:hAnsi="Book Antiqua"/>
          <w:vertAlign w:val="superscript"/>
        </w:rPr>
        <w:t>6</w:t>
      </w:r>
      <w:r w:rsidRPr="0009718F">
        <w:rPr>
          <w:rFonts w:ascii="Book Antiqua" w:hAnsi="Book Antiqua"/>
          <w:vertAlign w:val="superscript"/>
          <w:lang w:val="it-IT"/>
        </w:rPr>
        <w:t>1</w:t>
      </w:r>
      <w:r w:rsidRPr="0009718F">
        <w:rPr>
          <w:rFonts w:ascii="Book Antiqua" w:hAnsi="Book Antiqua"/>
          <w:vertAlign w:val="superscript"/>
        </w:rPr>
        <w:t>]</w:t>
      </w:r>
      <w:r w:rsidRPr="0009718F">
        <w:rPr>
          <w:rFonts w:ascii="Book Antiqua" w:hAnsi="Book Antiqua"/>
          <w:color w:val="9C0712"/>
          <w:u w:color="9C0712"/>
        </w:rPr>
        <w:t xml:space="preserve"> </w:t>
      </w:r>
      <w:r w:rsidRPr="0009718F">
        <w:rPr>
          <w:rFonts w:ascii="Book Antiqua" w:hAnsi="Book Antiqua"/>
        </w:rPr>
        <w:t>reported that remission rates at 2 year follow-up largely depended on post-procedural LOS pressure being 100% f</w:t>
      </w:r>
      <w:r w:rsidR="00F82944">
        <w:rPr>
          <w:rFonts w:ascii="Book Antiqua" w:hAnsi="Book Antiqua"/>
        </w:rPr>
        <w:t>or LOS pressure less than 10 mm</w:t>
      </w:r>
      <w:r w:rsidRPr="0009718F">
        <w:rPr>
          <w:rFonts w:ascii="Book Antiqua" w:hAnsi="Book Antiqua"/>
        </w:rPr>
        <w:t>Hg, 71% for post-procedural LOS pressure between 10 and 20 mm Hg and 23% for pressure over 20</w:t>
      </w:r>
      <w:r w:rsidR="00F82944">
        <w:rPr>
          <w:rFonts w:ascii="Book Antiqua" w:hAnsi="Book Antiqua" w:hint="eastAsia"/>
          <w:lang w:eastAsia="zh-CN"/>
        </w:rPr>
        <w:t xml:space="preserve"> </w:t>
      </w:r>
      <w:r w:rsidR="00F82944">
        <w:rPr>
          <w:rFonts w:ascii="Book Antiqua" w:hAnsi="Book Antiqua"/>
        </w:rPr>
        <w:t>mm</w:t>
      </w:r>
      <w:r w:rsidRPr="0009718F">
        <w:rPr>
          <w:rFonts w:ascii="Book Antiqua" w:hAnsi="Book Antiqua"/>
        </w:rPr>
        <w:t xml:space="preserve">Hg. </w:t>
      </w:r>
    </w:p>
    <w:p w14:paraId="34BFC648" w14:textId="74F5A0A7"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The timed barium </w:t>
      </w:r>
      <w:proofErr w:type="spellStart"/>
      <w:r w:rsidRPr="0009718F">
        <w:rPr>
          <w:rFonts w:ascii="Book Antiqua" w:hAnsi="Book Antiqua"/>
        </w:rPr>
        <w:t>oesophagram</w:t>
      </w:r>
      <w:proofErr w:type="spellEnd"/>
      <w:r w:rsidRPr="0009718F">
        <w:rPr>
          <w:rFonts w:ascii="Book Antiqua" w:hAnsi="Book Antiqua"/>
        </w:rPr>
        <w:t xml:space="preserve"> is also a better predictor of success than LOS pressure is; patients with complete symptom relief and improvement in </w:t>
      </w:r>
      <w:proofErr w:type="spellStart"/>
      <w:r w:rsidRPr="0009718F">
        <w:rPr>
          <w:rFonts w:ascii="Book Antiqua" w:hAnsi="Book Antiqua"/>
        </w:rPr>
        <w:t>eesophageal</w:t>
      </w:r>
      <w:proofErr w:type="spellEnd"/>
      <w:r w:rsidRPr="0009718F">
        <w:rPr>
          <w:rFonts w:ascii="Book Antiqua" w:hAnsi="Book Antiqua"/>
        </w:rPr>
        <w:t xml:space="preserve"> emptying were likely to </w:t>
      </w:r>
      <w:r w:rsidRPr="0009718F">
        <w:rPr>
          <w:rFonts w:ascii="Book Antiqua" w:hAnsi="Book Antiqua"/>
          <w:lang w:val="it-IT"/>
        </w:rPr>
        <w:t>fare better</w:t>
      </w:r>
      <w:r w:rsidRPr="0009718F">
        <w:rPr>
          <w:rFonts w:ascii="Book Antiqua" w:hAnsi="Book Antiqua"/>
        </w:rPr>
        <w:t xml:space="preserve"> than those with symptom relief but poor </w:t>
      </w:r>
      <w:proofErr w:type="spellStart"/>
      <w:r w:rsidRPr="0009718F">
        <w:rPr>
          <w:rFonts w:ascii="Book Antiqua" w:hAnsi="Book Antiqua"/>
        </w:rPr>
        <w:t>eesophageal</w:t>
      </w:r>
      <w:proofErr w:type="spellEnd"/>
      <w:r w:rsidRPr="0009718F">
        <w:rPr>
          <w:rFonts w:ascii="Book Antiqua" w:hAnsi="Book Antiqua"/>
        </w:rPr>
        <w:t xml:space="preserve"> emptying (82% </w:t>
      </w:r>
      <w:r w:rsidRPr="00F82944">
        <w:rPr>
          <w:rFonts w:ascii="Book Antiqua" w:hAnsi="Book Antiqua"/>
          <w:i/>
        </w:rPr>
        <w:t xml:space="preserve">vs </w:t>
      </w:r>
      <w:r w:rsidRPr="0009718F">
        <w:rPr>
          <w:rFonts w:ascii="Book Antiqua" w:hAnsi="Book Antiqua"/>
        </w:rPr>
        <w:t xml:space="preserve">10%) at 3 year follow-up as </w:t>
      </w:r>
      <w:proofErr w:type="spellStart"/>
      <w:r w:rsidRPr="0009718F">
        <w:rPr>
          <w:rFonts w:ascii="Book Antiqua" w:hAnsi="Book Antiqua"/>
        </w:rPr>
        <w:t>Vaezi</w:t>
      </w:r>
      <w:proofErr w:type="spellEnd"/>
      <w:r w:rsidRPr="0009718F">
        <w:rPr>
          <w:rFonts w:ascii="Book Antiqua" w:hAnsi="Book Antiqua"/>
        </w:rPr>
        <w:t xml:space="preserve"> </w:t>
      </w:r>
      <w:r w:rsidR="00F82944" w:rsidRPr="00F82944">
        <w:rPr>
          <w:rFonts w:ascii="Book Antiqua" w:hAnsi="Book Antiqua" w:hint="eastAsia"/>
          <w:i/>
          <w:lang w:eastAsia="zh-CN"/>
        </w:rPr>
        <w:t>et al</w:t>
      </w:r>
      <w:r w:rsidRPr="0009718F">
        <w:rPr>
          <w:rFonts w:ascii="Book Antiqua" w:hAnsi="Book Antiqua"/>
          <w:vertAlign w:val="superscript"/>
        </w:rPr>
        <w:t>[4</w:t>
      </w:r>
      <w:r w:rsidRPr="0009718F">
        <w:rPr>
          <w:rFonts w:ascii="Book Antiqua" w:hAnsi="Book Antiqua"/>
          <w:vertAlign w:val="superscript"/>
          <w:lang w:val="it-IT"/>
        </w:rPr>
        <w:t>1</w:t>
      </w:r>
      <w:r w:rsidRPr="0009718F">
        <w:rPr>
          <w:rFonts w:ascii="Book Antiqua" w:hAnsi="Book Antiqua"/>
          <w:vertAlign w:val="superscript"/>
        </w:rPr>
        <w:t>]</w:t>
      </w:r>
      <w:r w:rsidRPr="0009718F">
        <w:rPr>
          <w:rFonts w:ascii="Book Antiqua" w:hAnsi="Book Antiqua"/>
        </w:rPr>
        <w:t xml:space="preserve"> reported. </w:t>
      </w:r>
    </w:p>
    <w:p w14:paraId="5B35A337" w14:textId="3499B19C"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lastRenderedPageBreak/>
        <w:t xml:space="preserve">Age, sex, and </w:t>
      </w:r>
      <w:proofErr w:type="spellStart"/>
      <w:r w:rsidRPr="0009718F">
        <w:rPr>
          <w:rFonts w:ascii="Book Antiqua" w:hAnsi="Book Antiqua"/>
        </w:rPr>
        <w:t>manometric</w:t>
      </w:r>
      <w:proofErr w:type="spellEnd"/>
      <w:r w:rsidRPr="0009718F">
        <w:rPr>
          <w:rFonts w:ascii="Book Antiqua" w:hAnsi="Book Antiqua"/>
        </w:rPr>
        <w:t xml:space="preserve"> type by HRM are also predictors of responsiveness to treatment. Success rates for pneumatic dilatation are higher for type II achalasia than for type I and type III (96% </w:t>
      </w:r>
      <w:r w:rsidRPr="0009718F">
        <w:rPr>
          <w:rFonts w:ascii="Book Antiqua" w:hAnsi="Book Antiqua"/>
          <w:i/>
          <w:iCs/>
        </w:rPr>
        <w:t>vs</w:t>
      </w:r>
      <w:r w:rsidRPr="0009718F">
        <w:rPr>
          <w:rFonts w:ascii="Book Antiqua" w:hAnsi="Book Antiqua"/>
        </w:rPr>
        <w:t xml:space="preserve"> 56% </w:t>
      </w:r>
      <w:r w:rsidRPr="0009718F">
        <w:rPr>
          <w:rFonts w:ascii="Book Antiqua" w:hAnsi="Book Antiqua"/>
          <w:i/>
          <w:iCs/>
        </w:rPr>
        <w:t>vs</w:t>
      </w:r>
      <w:r w:rsidRPr="0009718F">
        <w:rPr>
          <w:rFonts w:ascii="Book Antiqua" w:hAnsi="Book Antiqua"/>
        </w:rPr>
        <w:t xml:space="preserve"> 29% respectively) as </w:t>
      </w:r>
      <w:proofErr w:type="spellStart"/>
      <w:r w:rsidRPr="0009718F">
        <w:rPr>
          <w:rFonts w:ascii="Book Antiqua" w:hAnsi="Book Antiqua"/>
        </w:rPr>
        <w:t>Pandolfino</w:t>
      </w:r>
      <w:proofErr w:type="spellEnd"/>
      <w:r w:rsidRPr="0009718F">
        <w:rPr>
          <w:rFonts w:ascii="Book Antiqua" w:hAnsi="Book Antiqua"/>
        </w:rPr>
        <w:t xml:space="preserve"> </w:t>
      </w:r>
      <w:r w:rsidR="00F82944" w:rsidRPr="00F82944">
        <w:rPr>
          <w:rFonts w:ascii="Book Antiqua" w:hAnsi="Book Antiqua" w:hint="eastAsia"/>
          <w:i/>
          <w:lang w:eastAsia="zh-CN"/>
        </w:rPr>
        <w:t>et al</w:t>
      </w:r>
      <w:r w:rsidRPr="00F82944">
        <w:rPr>
          <w:rFonts w:ascii="Book Antiqua" w:hAnsi="Book Antiqua"/>
          <w:i/>
        </w:rPr>
        <w:t xml:space="preserve"> </w:t>
      </w:r>
      <w:proofErr w:type="gramStart"/>
      <w:r w:rsidRPr="0009718F">
        <w:rPr>
          <w:rFonts w:ascii="Book Antiqua" w:hAnsi="Book Antiqua"/>
        </w:rPr>
        <w:t>reported</w:t>
      </w:r>
      <w:r w:rsidRPr="0009718F">
        <w:rPr>
          <w:rFonts w:ascii="Book Antiqua" w:hAnsi="Book Antiqua"/>
          <w:vertAlign w:val="superscript"/>
        </w:rPr>
        <w:t>[</w:t>
      </w:r>
      <w:proofErr w:type="gramEnd"/>
      <w:r w:rsidRPr="0009718F">
        <w:rPr>
          <w:rFonts w:ascii="Book Antiqua" w:hAnsi="Book Antiqua"/>
          <w:vertAlign w:val="superscript"/>
        </w:rPr>
        <w:t>4</w:t>
      </w:r>
      <w:r w:rsidRPr="0009718F">
        <w:rPr>
          <w:rFonts w:ascii="Book Antiqua" w:hAnsi="Book Antiqua"/>
          <w:vertAlign w:val="superscript"/>
          <w:lang w:val="it-IT"/>
        </w:rPr>
        <w:t>5</w:t>
      </w:r>
      <w:r w:rsidRPr="0009718F">
        <w:rPr>
          <w:rFonts w:ascii="Book Antiqua" w:hAnsi="Book Antiqua"/>
          <w:vertAlign w:val="superscript"/>
        </w:rPr>
        <w:t>]</w:t>
      </w:r>
      <w:r w:rsidRPr="0009718F">
        <w:rPr>
          <w:rFonts w:ascii="Book Antiqua" w:hAnsi="Book Antiqua"/>
        </w:rPr>
        <w:t xml:space="preserve">. Type III achalasia might be best treated by laparoscopic Heller </w:t>
      </w:r>
      <w:proofErr w:type="spellStart"/>
      <w:r w:rsidR="00F82944">
        <w:rPr>
          <w:rFonts w:ascii="Book Antiqua" w:hAnsi="Book Antiqua" w:hint="eastAsia"/>
          <w:lang w:eastAsia="zh-CN"/>
        </w:rPr>
        <w:t>m</w:t>
      </w:r>
      <w:r w:rsidR="00F82944">
        <w:rPr>
          <w:rFonts w:ascii="Book Antiqua" w:hAnsi="Book Antiqua"/>
        </w:rPr>
        <w:t>yotomy</w:t>
      </w:r>
      <w:proofErr w:type="spellEnd"/>
      <w:r w:rsidR="00F82944">
        <w:rPr>
          <w:rFonts w:ascii="Book Antiqua" w:hAnsi="Book Antiqua" w:hint="eastAsia"/>
          <w:lang w:eastAsia="zh-CN"/>
        </w:rPr>
        <w:t xml:space="preserve"> (LHM)</w:t>
      </w:r>
      <w:r w:rsidRPr="0009718F">
        <w:rPr>
          <w:rFonts w:ascii="Book Antiqua" w:hAnsi="Book Antiqua"/>
        </w:rPr>
        <w:t>.</w:t>
      </w:r>
      <w:r w:rsidR="00F82944">
        <w:rPr>
          <w:rFonts w:ascii="Book Antiqua" w:hAnsi="Book Antiqua" w:cs="Book Antiqua" w:hint="eastAsia"/>
          <w:lang w:eastAsia="zh-CN"/>
        </w:rPr>
        <w:t xml:space="preserve"> </w:t>
      </w:r>
      <w:r w:rsidRPr="0009718F">
        <w:rPr>
          <w:rFonts w:ascii="Book Antiqua" w:hAnsi="Book Antiqua"/>
        </w:rPr>
        <w:t xml:space="preserve">It is still unclear whether the fact that a patient had been previously treated endoscopically may hamper the results of a </w:t>
      </w:r>
      <w:r w:rsidR="00F82944">
        <w:rPr>
          <w:rFonts w:ascii="Book Antiqua" w:hAnsi="Book Antiqua" w:hint="eastAsia"/>
          <w:lang w:eastAsia="zh-CN"/>
        </w:rPr>
        <w:t>LHM</w:t>
      </w:r>
      <w:r w:rsidRPr="0009718F">
        <w:rPr>
          <w:rFonts w:ascii="Book Antiqua" w:hAnsi="Book Antiqua"/>
        </w:rPr>
        <w:t>.</w:t>
      </w:r>
    </w:p>
    <w:p w14:paraId="33C3532B" w14:textId="35C04ECD"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Some studies suggest that previous treatments could negatively impact the results of the laparoscopic </w:t>
      </w:r>
      <w:proofErr w:type="gramStart"/>
      <w:r w:rsidRPr="0009718F">
        <w:rPr>
          <w:rFonts w:ascii="Book Antiqua" w:hAnsi="Book Antiqua"/>
        </w:rPr>
        <w:t>operation</w:t>
      </w:r>
      <w:r w:rsidRPr="0009718F">
        <w:rPr>
          <w:rFonts w:ascii="Book Antiqua" w:hAnsi="Book Antiqua"/>
          <w:vertAlign w:val="superscript"/>
          <w:lang w:val="it-IT"/>
        </w:rPr>
        <w:t>[</w:t>
      </w:r>
      <w:proofErr w:type="gramEnd"/>
      <w:r w:rsidRPr="0009718F">
        <w:rPr>
          <w:rFonts w:ascii="Book Antiqua" w:hAnsi="Book Antiqua"/>
          <w:vertAlign w:val="superscript"/>
        </w:rPr>
        <w:t>11</w:t>
      </w:r>
      <w:r w:rsidR="00D94DE5">
        <w:rPr>
          <w:rFonts w:ascii="Book Antiqua" w:hAnsi="Book Antiqua" w:hint="eastAsia"/>
          <w:vertAlign w:val="superscript"/>
          <w:lang w:val="it-IT" w:eastAsia="zh-CN"/>
        </w:rPr>
        <w:t>1</w:t>
      </w:r>
      <w:r w:rsidRPr="0009718F">
        <w:rPr>
          <w:rFonts w:ascii="Book Antiqua" w:hAnsi="Book Antiqua"/>
          <w:vertAlign w:val="superscript"/>
        </w:rPr>
        <w:t>-1</w:t>
      </w:r>
      <w:r w:rsidRPr="0009718F">
        <w:rPr>
          <w:rFonts w:ascii="Book Antiqua" w:hAnsi="Book Antiqua"/>
          <w:vertAlign w:val="superscript"/>
          <w:lang w:val="it-IT"/>
        </w:rPr>
        <w:t>1</w:t>
      </w:r>
      <w:r w:rsidR="00D94DE5">
        <w:rPr>
          <w:rFonts w:ascii="Book Antiqua" w:hAnsi="Book Antiqua" w:hint="eastAsia"/>
          <w:vertAlign w:val="superscript"/>
          <w:lang w:val="it-IT" w:eastAsia="zh-CN"/>
        </w:rPr>
        <w:t>4</w:t>
      </w:r>
      <w:r w:rsidRPr="0009718F">
        <w:rPr>
          <w:rFonts w:ascii="Book Antiqua" w:hAnsi="Book Antiqua"/>
          <w:vertAlign w:val="superscript"/>
          <w:lang w:val="it-IT"/>
        </w:rPr>
        <w:t>]</w:t>
      </w:r>
      <w:r w:rsidRPr="0009718F">
        <w:rPr>
          <w:rFonts w:ascii="Book Antiqua" w:hAnsi="Book Antiqua"/>
        </w:rPr>
        <w:t xml:space="preserve"> whereas other authors121 reported that only patients who had been previously treated with both botulin toxin injection and pneumatic dilatation had worst results. </w:t>
      </w:r>
    </w:p>
    <w:p w14:paraId="1000776B" w14:textId="50126368"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With reference to the age factor, patients younger than 40 years need repeat pneumatic dilatations more often than those older than 40 years usually do; also, male respond less well than women do to pneumatic dilatation</w:t>
      </w:r>
      <w:r w:rsidRPr="0009718F">
        <w:rPr>
          <w:rFonts w:ascii="Book Antiqua" w:hAnsi="Book Antiqua"/>
          <w:vertAlign w:val="superscript"/>
        </w:rPr>
        <w:t>[1,6</w:t>
      </w:r>
      <w:r w:rsidRPr="0009718F">
        <w:rPr>
          <w:rFonts w:ascii="Book Antiqua" w:hAnsi="Book Antiqua"/>
          <w:vertAlign w:val="superscript"/>
          <w:lang w:val="it-IT"/>
        </w:rPr>
        <w:t>1</w:t>
      </w:r>
      <w:r w:rsidRPr="0009718F">
        <w:rPr>
          <w:rFonts w:ascii="Book Antiqua" w:hAnsi="Book Antiqua"/>
          <w:vertAlign w:val="superscript"/>
        </w:rPr>
        <w:t>,6</w:t>
      </w:r>
      <w:r w:rsidRPr="0009718F">
        <w:rPr>
          <w:rFonts w:ascii="Book Antiqua" w:hAnsi="Book Antiqua"/>
          <w:vertAlign w:val="superscript"/>
          <w:lang w:val="it-IT"/>
        </w:rPr>
        <w:t>3</w:t>
      </w:r>
      <w:r w:rsidRPr="0009718F">
        <w:rPr>
          <w:rFonts w:ascii="Book Antiqua" w:hAnsi="Book Antiqua"/>
          <w:vertAlign w:val="superscript"/>
        </w:rPr>
        <w:t>,6</w:t>
      </w:r>
      <w:r w:rsidRPr="0009718F">
        <w:rPr>
          <w:rFonts w:ascii="Book Antiqua" w:hAnsi="Book Antiqua"/>
          <w:vertAlign w:val="superscript"/>
          <w:lang w:val="it-IT"/>
        </w:rPr>
        <w:t>6</w:t>
      </w:r>
      <w:r w:rsidRPr="0009718F">
        <w:rPr>
          <w:rFonts w:ascii="Book Antiqua" w:hAnsi="Book Antiqua"/>
          <w:vertAlign w:val="superscript"/>
        </w:rPr>
        <w:t>,1</w:t>
      </w:r>
      <w:r w:rsidRPr="0009718F">
        <w:rPr>
          <w:rFonts w:ascii="Book Antiqua" w:hAnsi="Book Antiqua"/>
          <w:vertAlign w:val="superscript"/>
          <w:lang w:val="it-IT"/>
        </w:rPr>
        <w:t>1</w:t>
      </w:r>
      <w:r w:rsidR="00D94DE5">
        <w:rPr>
          <w:rFonts w:ascii="Book Antiqua" w:hAnsi="Book Antiqua" w:hint="eastAsia"/>
          <w:vertAlign w:val="superscript"/>
          <w:lang w:val="it-IT" w:eastAsia="zh-CN"/>
        </w:rPr>
        <w:t>5</w:t>
      </w:r>
      <w:r w:rsidRPr="0009718F">
        <w:rPr>
          <w:rFonts w:ascii="Book Antiqua" w:hAnsi="Book Antiqua"/>
          <w:vertAlign w:val="superscript"/>
        </w:rPr>
        <w:t>]</w:t>
      </w:r>
      <w:r w:rsidRPr="0009718F">
        <w:rPr>
          <w:rFonts w:ascii="Book Antiqua" w:hAnsi="Book Antiqua"/>
        </w:rPr>
        <w:t>.</w:t>
      </w:r>
      <w:r w:rsidR="0009718F">
        <w:rPr>
          <w:rFonts w:ascii="Book Antiqua" w:hAnsi="Book Antiqua"/>
        </w:rPr>
        <w:t xml:space="preserve"> </w:t>
      </w:r>
      <w:r w:rsidRPr="0009718F">
        <w:rPr>
          <w:rFonts w:ascii="Book Antiqua" w:hAnsi="Book Antiqua"/>
        </w:rPr>
        <w:t xml:space="preserve">Similarly, women younger than 35 years do not respond well to pneumatic </w:t>
      </w:r>
      <w:proofErr w:type="gramStart"/>
      <w:r w:rsidRPr="0009718F">
        <w:rPr>
          <w:rFonts w:ascii="Book Antiqua" w:hAnsi="Book Antiqua"/>
        </w:rPr>
        <w:t>dilatation</w:t>
      </w:r>
      <w:r w:rsidRPr="0009718F">
        <w:rPr>
          <w:rFonts w:ascii="Book Antiqua" w:hAnsi="Book Antiqua"/>
          <w:vertAlign w:val="superscript"/>
        </w:rPr>
        <w:t>[</w:t>
      </w:r>
      <w:proofErr w:type="gramEnd"/>
      <w:r w:rsidRPr="0009718F">
        <w:rPr>
          <w:rFonts w:ascii="Book Antiqua" w:hAnsi="Book Antiqua"/>
          <w:vertAlign w:val="superscript"/>
        </w:rPr>
        <w:t>6</w:t>
      </w:r>
      <w:r w:rsidRPr="0009718F">
        <w:rPr>
          <w:rFonts w:ascii="Book Antiqua" w:hAnsi="Book Antiqua"/>
          <w:vertAlign w:val="superscript"/>
          <w:lang w:val="it-IT"/>
        </w:rPr>
        <w:t>3</w:t>
      </w:r>
      <w:r w:rsidRPr="0009718F">
        <w:rPr>
          <w:rFonts w:ascii="Book Antiqua" w:hAnsi="Book Antiqua"/>
          <w:vertAlign w:val="superscript"/>
        </w:rPr>
        <w:t>]</w:t>
      </w:r>
      <w:r w:rsidRPr="0009718F">
        <w:rPr>
          <w:rFonts w:ascii="Book Antiqua" w:hAnsi="Book Antiqua"/>
        </w:rPr>
        <w:t xml:space="preserve">. These finding are probably dues to stronger LOS tone in younger patients. </w:t>
      </w:r>
      <w:proofErr w:type="spellStart"/>
      <w:r w:rsidRPr="0009718F">
        <w:rPr>
          <w:rFonts w:ascii="Book Antiqua" w:hAnsi="Book Antiqua"/>
        </w:rPr>
        <w:t>Myotomy</w:t>
      </w:r>
      <w:proofErr w:type="spellEnd"/>
      <w:r w:rsidRPr="0009718F">
        <w:rPr>
          <w:rFonts w:ascii="Book Antiqua" w:hAnsi="Book Antiqua"/>
        </w:rPr>
        <w:t xml:space="preserve"> is, then, the best treatment for adolescents and young adults. </w:t>
      </w:r>
      <w:r w:rsidR="00F82944">
        <w:rPr>
          <w:rFonts w:ascii="Book Antiqua" w:hAnsi="Book Antiqua" w:cs="Book Antiqua" w:hint="eastAsia"/>
          <w:lang w:eastAsia="zh-CN"/>
        </w:rPr>
        <w:t xml:space="preserve"> </w:t>
      </w:r>
      <w:r w:rsidRPr="0009718F">
        <w:rPr>
          <w:rFonts w:ascii="Book Antiqua" w:hAnsi="Book Antiqua"/>
        </w:rPr>
        <w:t xml:space="preserve">Also, </w:t>
      </w:r>
      <w:proofErr w:type="spellStart"/>
      <w:r w:rsidRPr="0009718F">
        <w:rPr>
          <w:rFonts w:ascii="Book Antiqua" w:hAnsi="Book Antiqua"/>
        </w:rPr>
        <w:t>pseudoachalasia</w:t>
      </w:r>
      <w:proofErr w:type="spellEnd"/>
      <w:r w:rsidRPr="0009718F">
        <w:rPr>
          <w:rFonts w:ascii="Book Antiqua" w:hAnsi="Book Antiqua"/>
        </w:rPr>
        <w:t xml:space="preserve"> is best treated by LHM. </w:t>
      </w:r>
    </w:p>
    <w:p w14:paraId="7CF20175" w14:textId="77777777"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Botulinum toxin injection should be considered as a first line therapy for elderly patients or those in which severe comorbidities make them poor surgical candidates since it is safe, effective and might need to be repeated no more than once a year. </w:t>
      </w:r>
    </w:p>
    <w:p w14:paraId="6B2EF18B" w14:textId="6C1F1144"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eastAsia="Book Antiqua" w:hAnsi="Book Antiqua" w:cs="Book Antiqua"/>
        </w:rPr>
      </w:pPr>
      <w:r w:rsidRPr="0009718F">
        <w:rPr>
          <w:rFonts w:ascii="Book Antiqua" w:hAnsi="Book Antiqua"/>
        </w:rPr>
        <w:t xml:space="preserve">The role of POEM as a substitute for </w:t>
      </w:r>
      <w:proofErr w:type="spellStart"/>
      <w:r w:rsidRPr="0009718F">
        <w:rPr>
          <w:rFonts w:ascii="Book Antiqua" w:hAnsi="Book Antiqua"/>
        </w:rPr>
        <w:t>myotomy</w:t>
      </w:r>
      <w:proofErr w:type="spellEnd"/>
      <w:r w:rsidRPr="0009718F">
        <w:rPr>
          <w:rFonts w:ascii="Book Antiqua" w:hAnsi="Book Antiqua"/>
        </w:rPr>
        <w:t xml:space="preserve"> will have to be defined</w:t>
      </w:r>
      <w:r w:rsidR="0009718F">
        <w:rPr>
          <w:rFonts w:ascii="Book Antiqua" w:hAnsi="Book Antiqua"/>
        </w:rPr>
        <w:t xml:space="preserve"> </w:t>
      </w:r>
      <w:r w:rsidRPr="0009718F">
        <w:rPr>
          <w:rFonts w:ascii="Book Antiqua" w:hAnsi="Book Antiqua"/>
        </w:rPr>
        <w:t>over time with longer follow-up studies, at present, Inoue highlights it’s usefulness as a re-do procedure in case of LHM failure.</w:t>
      </w:r>
      <w:r w:rsidR="0009718F">
        <w:rPr>
          <w:rFonts w:ascii="Book Antiqua" w:hAnsi="Book Antiqua"/>
        </w:rPr>
        <w:t xml:space="preserve"> </w:t>
      </w:r>
    </w:p>
    <w:p w14:paraId="02F54E12" w14:textId="77777777" w:rsidR="0001037F" w:rsidRPr="0009718F" w:rsidRDefault="008A52F5" w:rsidP="00F829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adjustRightInd w:val="0"/>
        <w:snapToGrid w:val="0"/>
        <w:spacing w:line="360" w:lineRule="auto"/>
        <w:ind w:firstLineChars="100" w:firstLine="240"/>
        <w:jc w:val="both"/>
        <w:rPr>
          <w:rFonts w:ascii="Book Antiqua" w:hAnsi="Book Antiqua"/>
        </w:rPr>
      </w:pPr>
      <w:r w:rsidRPr="0009718F">
        <w:rPr>
          <w:rFonts w:ascii="Book Antiqua" w:hAnsi="Book Antiqua"/>
        </w:rPr>
        <w:t xml:space="preserve">Due to the difficulty to resect adhesions in redo surgery and high morbidity of </w:t>
      </w:r>
      <w:proofErr w:type="spellStart"/>
      <w:r w:rsidRPr="0009718F">
        <w:rPr>
          <w:rFonts w:ascii="Book Antiqua" w:hAnsi="Book Antiqua"/>
        </w:rPr>
        <w:t>esophagectomy</w:t>
      </w:r>
      <w:proofErr w:type="spellEnd"/>
      <w:r w:rsidRPr="0009718F">
        <w:rPr>
          <w:rFonts w:ascii="Book Antiqua" w:hAnsi="Book Antiqua"/>
        </w:rPr>
        <w:t xml:space="preserve">, POEM is a better choice for treatment recurrence achalasia. Also, a POEM can be useful in these cases as it allows to perform another </w:t>
      </w:r>
      <w:proofErr w:type="spellStart"/>
      <w:r w:rsidRPr="0009718F">
        <w:rPr>
          <w:rFonts w:ascii="Book Antiqua" w:hAnsi="Book Antiqua"/>
        </w:rPr>
        <w:t>myotomy</w:t>
      </w:r>
      <w:proofErr w:type="spellEnd"/>
      <w:r w:rsidRPr="0009718F">
        <w:rPr>
          <w:rFonts w:ascii="Book Antiqua" w:hAnsi="Book Antiqua"/>
        </w:rPr>
        <w:t xml:space="preserve"> in a different location from the prior </w:t>
      </w:r>
      <w:proofErr w:type="gramStart"/>
      <w:r w:rsidRPr="0009718F">
        <w:rPr>
          <w:rFonts w:ascii="Book Antiqua" w:hAnsi="Book Antiqua"/>
        </w:rPr>
        <w:t>surgery</w:t>
      </w:r>
      <w:r w:rsidRPr="0009718F">
        <w:rPr>
          <w:rFonts w:ascii="Book Antiqua" w:hAnsi="Book Antiqua"/>
          <w:vertAlign w:val="superscript"/>
        </w:rPr>
        <w:t>[</w:t>
      </w:r>
      <w:proofErr w:type="gramEnd"/>
      <w:r w:rsidRPr="0009718F">
        <w:rPr>
          <w:rFonts w:ascii="Book Antiqua" w:hAnsi="Book Antiqua"/>
          <w:vertAlign w:val="superscript"/>
          <w:lang w:val="it-IT"/>
        </w:rPr>
        <w:t>87</w:t>
      </w:r>
      <w:r w:rsidRPr="0009718F">
        <w:rPr>
          <w:rFonts w:ascii="Book Antiqua" w:hAnsi="Book Antiqua"/>
          <w:vertAlign w:val="superscript"/>
        </w:rPr>
        <w:t>]</w:t>
      </w:r>
      <w:r w:rsidRPr="0009718F">
        <w:rPr>
          <w:rFonts w:ascii="Book Antiqua" w:hAnsi="Book Antiqua"/>
        </w:rPr>
        <w:t>.</w:t>
      </w:r>
      <w:r w:rsidRPr="0009718F">
        <w:rPr>
          <w:rFonts w:ascii="Book Antiqua" w:hAnsi="Book Antiqua"/>
        </w:rPr>
        <w:br w:type="page"/>
      </w:r>
    </w:p>
    <w:p w14:paraId="3F82B5D9" w14:textId="77777777" w:rsidR="00D94DE5" w:rsidRPr="00181888" w:rsidRDefault="00D94DE5" w:rsidP="00181888">
      <w:pPr>
        <w:shd w:val="clear" w:color="auto" w:fill="FFFFFF"/>
        <w:spacing w:line="360" w:lineRule="auto"/>
        <w:jc w:val="both"/>
        <w:rPr>
          <w:rFonts w:ascii="Book Antiqua" w:eastAsia="Helvetica" w:hAnsi="Book Antiqua" w:cs="Helvetica"/>
          <w:b/>
          <w:lang w:val="it-IT"/>
        </w:rPr>
      </w:pPr>
      <w:r w:rsidRPr="00181888">
        <w:rPr>
          <w:rFonts w:ascii="Book Antiqua" w:eastAsia="Helvetica" w:hAnsi="Book Antiqua" w:cs="Helvetica"/>
          <w:b/>
          <w:lang w:val="it-IT"/>
        </w:rPr>
        <w:lastRenderedPageBreak/>
        <w:t>REFERENCES</w:t>
      </w:r>
    </w:p>
    <w:p w14:paraId="11959096"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1 </w:t>
      </w:r>
      <w:proofErr w:type="spellStart"/>
      <w:r w:rsidRPr="00181888">
        <w:rPr>
          <w:rFonts w:ascii="Book Antiqua" w:eastAsia="宋体" w:hAnsi="Book Antiqua" w:cs="宋体"/>
          <w:b/>
          <w:bCs/>
          <w:bdr w:val="none" w:sz="0" w:space="0" w:color="auto"/>
          <w:lang w:eastAsia="zh-CN"/>
        </w:rPr>
        <w:t>Vantrappen</w:t>
      </w:r>
      <w:proofErr w:type="spellEnd"/>
      <w:r w:rsidRPr="00181888">
        <w:rPr>
          <w:rFonts w:ascii="Book Antiqua" w:eastAsia="宋体" w:hAnsi="Book Antiqua" w:cs="宋体"/>
          <w:b/>
          <w:bCs/>
          <w:bdr w:val="none" w:sz="0" w:space="0" w:color="auto"/>
          <w:lang w:eastAsia="zh-CN"/>
        </w:rPr>
        <w:t xml:space="preserve"> G</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Hellemans</w:t>
      </w:r>
      <w:proofErr w:type="spellEnd"/>
      <w:r w:rsidRPr="00181888">
        <w:rPr>
          <w:rFonts w:ascii="Book Antiqua" w:eastAsia="宋体" w:hAnsi="Book Antiqua" w:cs="宋体"/>
          <w:bdr w:val="none" w:sz="0" w:space="0" w:color="auto"/>
          <w:lang w:eastAsia="zh-CN"/>
        </w:rPr>
        <w:t xml:space="preserve"> J, </w:t>
      </w:r>
      <w:proofErr w:type="spellStart"/>
      <w:r w:rsidRPr="00181888">
        <w:rPr>
          <w:rFonts w:ascii="Book Antiqua" w:eastAsia="宋体" w:hAnsi="Book Antiqua" w:cs="宋体"/>
          <w:bdr w:val="none" w:sz="0" w:space="0" w:color="auto"/>
          <w:lang w:eastAsia="zh-CN"/>
        </w:rPr>
        <w:t>Deloof</w:t>
      </w:r>
      <w:proofErr w:type="spellEnd"/>
      <w:r w:rsidRPr="00181888">
        <w:rPr>
          <w:rFonts w:ascii="Book Antiqua" w:eastAsia="宋体" w:hAnsi="Book Antiqua" w:cs="宋体"/>
          <w:bdr w:val="none" w:sz="0" w:space="0" w:color="auto"/>
          <w:lang w:eastAsia="zh-CN"/>
        </w:rPr>
        <w:t xml:space="preserve"> W, </w:t>
      </w:r>
      <w:proofErr w:type="spellStart"/>
      <w:r w:rsidRPr="00181888">
        <w:rPr>
          <w:rFonts w:ascii="Book Antiqua" w:eastAsia="宋体" w:hAnsi="Book Antiqua" w:cs="宋体"/>
          <w:bdr w:val="none" w:sz="0" w:space="0" w:color="auto"/>
          <w:lang w:eastAsia="zh-CN"/>
        </w:rPr>
        <w:t>Valembois</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Vandenbroucke</w:t>
      </w:r>
      <w:proofErr w:type="spellEnd"/>
      <w:r w:rsidRPr="00181888">
        <w:rPr>
          <w:rFonts w:ascii="Book Antiqua" w:eastAsia="宋体" w:hAnsi="Book Antiqua" w:cs="宋体"/>
          <w:bdr w:val="none" w:sz="0" w:space="0" w:color="auto"/>
          <w:lang w:eastAsia="zh-CN"/>
        </w:rPr>
        <w:t xml:space="preserve"> J. Treatment of achalasia with pneumatic dilatations. </w:t>
      </w:r>
      <w:r w:rsidRPr="00181888">
        <w:rPr>
          <w:rFonts w:ascii="Book Antiqua" w:eastAsia="宋体" w:hAnsi="Book Antiqua" w:cs="宋体"/>
          <w:i/>
          <w:iCs/>
          <w:bdr w:val="none" w:sz="0" w:space="0" w:color="auto"/>
          <w:lang w:eastAsia="zh-CN"/>
        </w:rPr>
        <w:t>Gut</w:t>
      </w:r>
      <w:r w:rsidRPr="00181888">
        <w:rPr>
          <w:rFonts w:ascii="Book Antiqua" w:eastAsia="宋体" w:hAnsi="Book Antiqua" w:cs="宋体"/>
          <w:bdr w:val="none" w:sz="0" w:space="0" w:color="auto"/>
          <w:lang w:eastAsia="zh-CN"/>
        </w:rPr>
        <w:t> 1971; </w:t>
      </w:r>
      <w:r w:rsidRPr="00181888">
        <w:rPr>
          <w:rFonts w:ascii="Book Antiqua" w:eastAsia="宋体" w:hAnsi="Book Antiqua" w:cs="宋体"/>
          <w:b/>
          <w:bCs/>
          <w:bdr w:val="none" w:sz="0" w:space="0" w:color="auto"/>
          <w:lang w:eastAsia="zh-CN"/>
        </w:rPr>
        <w:t>12</w:t>
      </w:r>
      <w:r w:rsidRPr="00181888">
        <w:rPr>
          <w:rFonts w:ascii="Book Antiqua" w:eastAsia="宋体" w:hAnsi="Book Antiqua" w:cs="宋体"/>
          <w:bdr w:val="none" w:sz="0" w:space="0" w:color="auto"/>
          <w:lang w:eastAsia="zh-CN"/>
        </w:rPr>
        <w:t>: 268-275 [PMID: 5574797]</w:t>
      </w:r>
    </w:p>
    <w:p w14:paraId="31D88131"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2 </w:t>
      </w:r>
      <w:r w:rsidRPr="00181888">
        <w:rPr>
          <w:rFonts w:ascii="Book Antiqua" w:eastAsia="宋体" w:hAnsi="Book Antiqua" w:cs="宋体"/>
          <w:b/>
          <w:bCs/>
          <w:bdr w:val="none" w:sz="0" w:space="0" w:color="auto"/>
          <w:lang w:eastAsia="zh-CN"/>
        </w:rPr>
        <w:t>Richter JE</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Boeckxstaens</w:t>
      </w:r>
      <w:proofErr w:type="spellEnd"/>
      <w:r w:rsidRPr="00181888">
        <w:rPr>
          <w:rFonts w:ascii="Book Antiqua" w:eastAsia="宋体" w:hAnsi="Book Antiqua" w:cs="宋体"/>
          <w:bdr w:val="none" w:sz="0" w:space="0" w:color="auto"/>
          <w:lang w:eastAsia="zh-CN"/>
        </w:rPr>
        <w:t xml:space="preserve"> GE.</w:t>
      </w:r>
      <w:proofErr w:type="gramEnd"/>
      <w:r w:rsidRPr="00181888">
        <w:rPr>
          <w:rFonts w:ascii="Book Antiqua" w:eastAsia="宋体" w:hAnsi="Book Antiqua" w:cs="宋体"/>
          <w:bdr w:val="none" w:sz="0" w:space="0" w:color="auto"/>
          <w:lang w:eastAsia="zh-CN"/>
        </w:rPr>
        <w:t xml:space="preserve"> Management of achalasia: surgery or pneumatic dilation. </w:t>
      </w:r>
      <w:r w:rsidRPr="00181888">
        <w:rPr>
          <w:rFonts w:ascii="Book Antiqua" w:eastAsia="宋体" w:hAnsi="Book Antiqua" w:cs="宋体"/>
          <w:i/>
          <w:iCs/>
          <w:bdr w:val="none" w:sz="0" w:space="0" w:color="auto"/>
          <w:lang w:eastAsia="zh-CN"/>
        </w:rPr>
        <w:t>Gut</w:t>
      </w:r>
      <w:r w:rsidRPr="00181888">
        <w:rPr>
          <w:rFonts w:ascii="Book Antiqua" w:eastAsia="宋体" w:hAnsi="Book Antiqua" w:cs="宋体"/>
          <w:bdr w:val="none" w:sz="0" w:space="0" w:color="auto"/>
          <w:lang w:eastAsia="zh-CN"/>
        </w:rPr>
        <w:t> 2011; </w:t>
      </w:r>
      <w:r w:rsidRPr="00181888">
        <w:rPr>
          <w:rFonts w:ascii="Book Antiqua" w:eastAsia="宋体" w:hAnsi="Book Antiqua" w:cs="宋体"/>
          <w:b/>
          <w:bCs/>
          <w:bdr w:val="none" w:sz="0" w:space="0" w:color="auto"/>
          <w:lang w:eastAsia="zh-CN"/>
        </w:rPr>
        <w:t>60</w:t>
      </w:r>
      <w:r w:rsidRPr="00181888">
        <w:rPr>
          <w:rFonts w:ascii="Book Antiqua" w:eastAsia="宋体" w:hAnsi="Book Antiqua" w:cs="宋体"/>
          <w:bdr w:val="none" w:sz="0" w:space="0" w:color="auto"/>
          <w:lang w:eastAsia="zh-CN"/>
        </w:rPr>
        <w:t>: 869-876 [PMID: 21303915 DOI: 10.1136/gut.2010.212423]</w:t>
      </w:r>
    </w:p>
    <w:p w14:paraId="59E0FF34"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3 </w:t>
      </w:r>
      <w:proofErr w:type="spellStart"/>
      <w:r w:rsidRPr="00181888">
        <w:rPr>
          <w:rFonts w:ascii="Book Antiqua" w:eastAsia="宋体" w:hAnsi="Book Antiqua" w:cs="宋体"/>
          <w:b/>
          <w:bCs/>
          <w:bdr w:val="none" w:sz="0" w:space="0" w:color="auto"/>
          <w:lang w:eastAsia="zh-CN"/>
        </w:rPr>
        <w:t>Farrukh</w:t>
      </w:r>
      <w:proofErr w:type="spellEnd"/>
      <w:r w:rsidRPr="00181888">
        <w:rPr>
          <w:rFonts w:ascii="Book Antiqua" w:eastAsia="宋体" w:hAnsi="Book Antiqua" w:cs="宋体"/>
          <w:b/>
          <w:bCs/>
          <w:bdr w:val="none" w:sz="0" w:space="0" w:color="auto"/>
          <w:lang w:eastAsia="zh-CN"/>
        </w:rPr>
        <w:t xml:space="preserve"> A</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DeCaestecker</w:t>
      </w:r>
      <w:proofErr w:type="spellEnd"/>
      <w:r w:rsidRPr="00181888">
        <w:rPr>
          <w:rFonts w:ascii="Book Antiqua" w:eastAsia="宋体" w:hAnsi="Book Antiqua" w:cs="宋体"/>
          <w:bdr w:val="none" w:sz="0" w:space="0" w:color="auto"/>
          <w:lang w:eastAsia="zh-CN"/>
        </w:rPr>
        <w:t xml:space="preserve"> J, Mayberry JF.</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An epidemiological study of achalasia among the South Asian population of Leicester, 1986-2005.</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Dysphagia</w:t>
      </w:r>
      <w:r w:rsidRPr="00181888">
        <w:rPr>
          <w:rFonts w:ascii="Book Antiqua" w:eastAsia="宋体" w:hAnsi="Book Antiqua" w:cs="宋体"/>
          <w:bdr w:val="none" w:sz="0" w:space="0" w:color="auto"/>
          <w:lang w:eastAsia="zh-CN"/>
        </w:rPr>
        <w:t> 2008; </w:t>
      </w:r>
      <w:r w:rsidRPr="00181888">
        <w:rPr>
          <w:rFonts w:ascii="Book Antiqua" w:eastAsia="宋体" w:hAnsi="Book Antiqua" w:cs="宋体"/>
          <w:b/>
          <w:bCs/>
          <w:bdr w:val="none" w:sz="0" w:space="0" w:color="auto"/>
          <w:lang w:eastAsia="zh-CN"/>
        </w:rPr>
        <w:t>23</w:t>
      </w:r>
      <w:r w:rsidRPr="00181888">
        <w:rPr>
          <w:rFonts w:ascii="Book Antiqua" w:eastAsia="宋体" w:hAnsi="Book Antiqua" w:cs="宋体"/>
          <w:bdr w:val="none" w:sz="0" w:space="0" w:color="auto"/>
          <w:lang w:eastAsia="zh-CN"/>
        </w:rPr>
        <w:t>: 161-164 [PMID: 18027026]</w:t>
      </w:r>
    </w:p>
    <w:p w14:paraId="27AB55E5" w14:textId="16189D9B"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4 </w:t>
      </w:r>
      <w:proofErr w:type="spellStart"/>
      <w:r w:rsidRPr="00181888">
        <w:rPr>
          <w:rFonts w:ascii="Book Antiqua" w:eastAsia="宋体" w:hAnsi="Book Antiqua" w:cs="宋体"/>
          <w:b/>
          <w:bCs/>
          <w:bdr w:val="none" w:sz="0" w:space="0" w:color="auto"/>
          <w:lang w:eastAsia="zh-CN"/>
        </w:rPr>
        <w:t>Sadowski</w:t>
      </w:r>
      <w:proofErr w:type="spellEnd"/>
      <w:r w:rsidRPr="00181888">
        <w:rPr>
          <w:rFonts w:ascii="Book Antiqua" w:eastAsia="宋体" w:hAnsi="Book Antiqua" w:cs="宋体"/>
          <w:b/>
          <w:bCs/>
          <w:bdr w:val="none" w:sz="0" w:space="0" w:color="auto"/>
          <w:lang w:eastAsia="zh-CN"/>
        </w:rPr>
        <w:t xml:space="preserve"> DC</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Ackah</w:t>
      </w:r>
      <w:proofErr w:type="spellEnd"/>
      <w:r w:rsidRPr="00181888">
        <w:rPr>
          <w:rFonts w:ascii="Book Antiqua" w:eastAsia="宋体" w:hAnsi="Book Antiqua" w:cs="宋体"/>
          <w:bdr w:val="none" w:sz="0" w:space="0" w:color="auto"/>
          <w:lang w:eastAsia="zh-CN"/>
        </w:rPr>
        <w:t xml:space="preserve"> F, Jiang B, </w:t>
      </w:r>
      <w:proofErr w:type="spellStart"/>
      <w:r w:rsidRPr="00181888">
        <w:rPr>
          <w:rFonts w:ascii="Book Antiqua" w:eastAsia="宋体" w:hAnsi="Book Antiqua" w:cs="宋体"/>
          <w:bdr w:val="none" w:sz="0" w:space="0" w:color="auto"/>
          <w:lang w:eastAsia="zh-CN"/>
        </w:rPr>
        <w:t>Svenson</w:t>
      </w:r>
      <w:proofErr w:type="spellEnd"/>
      <w:r w:rsidRPr="00181888">
        <w:rPr>
          <w:rFonts w:ascii="Book Antiqua" w:eastAsia="宋体" w:hAnsi="Book Antiqua" w:cs="宋体"/>
          <w:bdr w:val="none" w:sz="0" w:space="0" w:color="auto"/>
          <w:lang w:eastAsia="zh-CN"/>
        </w:rPr>
        <w:t xml:space="preserve"> LW. Achalasia: incidence, prevalence and survival. </w:t>
      </w:r>
      <w:proofErr w:type="gramStart"/>
      <w:r w:rsidRPr="00181888">
        <w:rPr>
          <w:rFonts w:ascii="Book Antiqua" w:eastAsia="宋体" w:hAnsi="Book Antiqua" w:cs="宋体"/>
          <w:bdr w:val="none" w:sz="0" w:space="0" w:color="auto"/>
          <w:lang w:eastAsia="zh-CN"/>
        </w:rPr>
        <w:t>A population-based study.</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Neurogastroenterol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Motil</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22</w:t>
      </w:r>
      <w:r w:rsidRPr="00181888">
        <w:rPr>
          <w:rFonts w:ascii="Book Antiqua" w:eastAsia="宋体" w:hAnsi="Book Antiqua" w:cs="宋体"/>
          <w:bdr w:val="none" w:sz="0" w:space="0" w:color="auto"/>
          <w:lang w:eastAsia="zh-CN"/>
        </w:rPr>
        <w:t>: e256-e261 [PMID: 20465592 DOI: 10</w:t>
      </w:r>
      <w:r>
        <w:rPr>
          <w:rFonts w:ascii="Book Antiqua" w:eastAsia="宋体" w:hAnsi="Book Antiqua" w:cs="宋体"/>
          <w:bdr w:val="none" w:sz="0" w:space="0" w:color="auto"/>
          <w:lang w:eastAsia="zh-CN"/>
        </w:rPr>
        <w:t>.1111/j.1365-2982.2010.01511.x</w:t>
      </w:r>
      <w:r w:rsidRPr="00181888">
        <w:rPr>
          <w:rFonts w:ascii="Book Antiqua" w:eastAsia="宋体" w:hAnsi="Book Antiqua" w:cs="宋体"/>
          <w:bdr w:val="none" w:sz="0" w:space="0" w:color="auto"/>
          <w:lang w:eastAsia="zh-CN"/>
        </w:rPr>
        <w:t>]</w:t>
      </w:r>
    </w:p>
    <w:p w14:paraId="730AEA29"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5 </w:t>
      </w:r>
      <w:proofErr w:type="spellStart"/>
      <w:r w:rsidRPr="00181888">
        <w:rPr>
          <w:rFonts w:ascii="Book Antiqua" w:eastAsia="宋体" w:hAnsi="Book Antiqua" w:cs="宋体"/>
          <w:b/>
          <w:bCs/>
          <w:bdr w:val="none" w:sz="0" w:space="0" w:color="auto"/>
          <w:lang w:eastAsia="zh-CN"/>
        </w:rPr>
        <w:t>Birgisson</w:t>
      </w:r>
      <w:proofErr w:type="spellEnd"/>
      <w:r w:rsidRPr="00181888">
        <w:rPr>
          <w:rFonts w:ascii="Book Antiqua" w:eastAsia="宋体" w:hAnsi="Book Antiqua" w:cs="宋体"/>
          <w:b/>
          <w:bCs/>
          <w:bdr w:val="none" w:sz="0" w:space="0" w:color="auto"/>
          <w:lang w:eastAsia="zh-CN"/>
        </w:rPr>
        <w:t xml:space="preserve"> S</w:t>
      </w:r>
      <w:r w:rsidRPr="00181888">
        <w:rPr>
          <w:rFonts w:ascii="Book Antiqua" w:eastAsia="宋体" w:hAnsi="Book Antiqua" w:cs="宋体"/>
          <w:bdr w:val="none" w:sz="0" w:space="0" w:color="auto"/>
          <w:lang w:eastAsia="zh-CN"/>
        </w:rPr>
        <w:t>, Richter JE. Achalasia in Iceland, 1952-2002: an epidemiologic study.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2007; </w:t>
      </w:r>
      <w:r w:rsidRPr="00181888">
        <w:rPr>
          <w:rFonts w:ascii="Book Antiqua" w:eastAsia="宋体" w:hAnsi="Book Antiqua" w:cs="宋体"/>
          <w:b/>
          <w:bCs/>
          <w:bdr w:val="none" w:sz="0" w:space="0" w:color="auto"/>
          <w:lang w:eastAsia="zh-CN"/>
        </w:rPr>
        <w:t>52</w:t>
      </w:r>
      <w:r w:rsidRPr="00181888">
        <w:rPr>
          <w:rFonts w:ascii="Book Antiqua" w:eastAsia="宋体" w:hAnsi="Book Antiqua" w:cs="宋体"/>
          <w:bdr w:val="none" w:sz="0" w:space="0" w:color="auto"/>
          <w:lang w:eastAsia="zh-CN"/>
        </w:rPr>
        <w:t>: 1855-1860 [PMID: 17420933]</w:t>
      </w:r>
    </w:p>
    <w:p w14:paraId="04C61B0A" w14:textId="76BBD681"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6 </w:t>
      </w:r>
      <w:proofErr w:type="spellStart"/>
      <w:r w:rsidRPr="00181888">
        <w:rPr>
          <w:rFonts w:ascii="Book Antiqua" w:eastAsia="宋体" w:hAnsi="Book Antiqua" w:cs="宋体"/>
          <w:b/>
          <w:bCs/>
          <w:bdr w:val="none" w:sz="0" w:space="0" w:color="auto"/>
          <w:lang w:eastAsia="zh-CN"/>
        </w:rPr>
        <w:t>Gennaro</w:t>
      </w:r>
      <w:proofErr w:type="spellEnd"/>
      <w:r w:rsidRPr="00181888">
        <w:rPr>
          <w:rFonts w:ascii="Book Antiqua" w:eastAsia="宋体" w:hAnsi="Book Antiqua" w:cs="宋体"/>
          <w:b/>
          <w:bCs/>
          <w:bdr w:val="none" w:sz="0" w:space="0" w:color="auto"/>
          <w:lang w:eastAsia="zh-CN"/>
        </w:rPr>
        <w:t xml:space="preserve"> N</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Portale</w:t>
      </w:r>
      <w:proofErr w:type="spellEnd"/>
      <w:r w:rsidRPr="00181888">
        <w:rPr>
          <w:rFonts w:ascii="Book Antiqua" w:eastAsia="宋体" w:hAnsi="Book Antiqua" w:cs="宋体"/>
          <w:bdr w:val="none" w:sz="0" w:space="0" w:color="auto"/>
          <w:lang w:eastAsia="zh-CN"/>
        </w:rPr>
        <w:t xml:space="preserve"> G, Gallo C, </w:t>
      </w:r>
      <w:proofErr w:type="spellStart"/>
      <w:r w:rsidRPr="00181888">
        <w:rPr>
          <w:rFonts w:ascii="Book Antiqua" w:eastAsia="宋体" w:hAnsi="Book Antiqua" w:cs="宋体"/>
          <w:bdr w:val="none" w:sz="0" w:space="0" w:color="auto"/>
          <w:lang w:eastAsia="zh-CN"/>
        </w:rPr>
        <w:t>Rocchietto</w:t>
      </w:r>
      <w:proofErr w:type="spellEnd"/>
      <w:r w:rsidRPr="00181888">
        <w:rPr>
          <w:rFonts w:ascii="Book Antiqua" w:eastAsia="宋体" w:hAnsi="Book Antiqua" w:cs="宋体"/>
          <w:bdr w:val="none" w:sz="0" w:space="0" w:color="auto"/>
          <w:lang w:eastAsia="zh-CN"/>
        </w:rPr>
        <w:t xml:space="preserve"> S, Caruso V, </w:t>
      </w:r>
      <w:proofErr w:type="spellStart"/>
      <w:r w:rsidRPr="00181888">
        <w:rPr>
          <w:rFonts w:ascii="Book Antiqua" w:eastAsia="宋体" w:hAnsi="Book Antiqua" w:cs="宋体"/>
          <w:bdr w:val="none" w:sz="0" w:space="0" w:color="auto"/>
          <w:lang w:eastAsia="zh-CN"/>
        </w:rPr>
        <w:t>Costantini</w:t>
      </w:r>
      <w:proofErr w:type="spellEnd"/>
      <w:r w:rsidRPr="00181888">
        <w:rPr>
          <w:rFonts w:ascii="Book Antiqua" w:eastAsia="宋体" w:hAnsi="Book Antiqua" w:cs="宋体"/>
          <w:bdr w:val="none" w:sz="0" w:space="0" w:color="auto"/>
          <w:lang w:eastAsia="zh-CN"/>
        </w:rPr>
        <w:t xml:space="preserve"> M, Salvador R, </w:t>
      </w:r>
      <w:proofErr w:type="spellStart"/>
      <w:r w:rsidRPr="00181888">
        <w:rPr>
          <w:rFonts w:ascii="Book Antiqua" w:eastAsia="宋体" w:hAnsi="Book Antiqua" w:cs="宋体"/>
          <w:bdr w:val="none" w:sz="0" w:space="0" w:color="auto"/>
          <w:lang w:eastAsia="zh-CN"/>
        </w:rPr>
        <w:t>Ruol</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Zaninotto</w:t>
      </w:r>
      <w:proofErr w:type="spellEnd"/>
      <w:r w:rsidRPr="00181888">
        <w:rPr>
          <w:rFonts w:ascii="Book Antiqua" w:eastAsia="宋体" w:hAnsi="Book Antiqua" w:cs="宋体"/>
          <w:bdr w:val="none" w:sz="0" w:space="0" w:color="auto"/>
          <w:lang w:eastAsia="zh-CN"/>
        </w:rPr>
        <w:t xml:space="preserve"> G. Esophageal achalasia in the Veneto region: epidemiology and treatment. </w:t>
      </w:r>
      <w:proofErr w:type="gramStart"/>
      <w:r w:rsidRPr="00181888">
        <w:rPr>
          <w:rFonts w:ascii="Book Antiqua" w:eastAsia="宋体" w:hAnsi="Book Antiqua" w:cs="宋体"/>
          <w:bdr w:val="none" w:sz="0" w:space="0" w:color="auto"/>
          <w:lang w:eastAsia="zh-CN"/>
        </w:rPr>
        <w:t>Epidemiology and treatment of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2011; </w:t>
      </w:r>
      <w:r w:rsidRPr="00181888">
        <w:rPr>
          <w:rFonts w:ascii="Book Antiqua" w:eastAsia="宋体" w:hAnsi="Book Antiqua" w:cs="宋体"/>
          <w:b/>
          <w:bCs/>
          <w:bdr w:val="none" w:sz="0" w:space="0" w:color="auto"/>
          <w:lang w:eastAsia="zh-CN"/>
        </w:rPr>
        <w:t>15</w:t>
      </w:r>
      <w:r w:rsidRPr="00181888">
        <w:rPr>
          <w:rFonts w:ascii="Book Antiqua" w:eastAsia="宋体" w:hAnsi="Book Antiqua" w:cs="宋体"/>
          <w:bdr w:val="none" w:sz="0" w:space="0" w:color="auto"/>
          <w:lang w:eastAsia="zh-CN"/>
        </w:rPr>
        <w:t>: 423-428 [PMID: 21116729</w:t>
      </w:r>
      <w:r>
        <w:rPr>
          <w:rFonts w:ascii="Book Antiqua" w:eastAsia="宋体" w:hAnsi="Book Antiqua" w:cs="宋体"/>
          <w:bdr w:val="none" w:sz="0" w:space="0" w:color="auto"/>
          <w:lang w:eastAsia="zh-CN"/>
        </w:rPr>
        <w:t xml:space="preserve"> DOI: 10.1007/s11605-010-1392-7</w:t>
      </w:r>
      <w:r w:rsidRPr="00181888">
        <w:rPr>
          <w:rFonts w:ascii="Book Antiqua" w:eastAsia="宋体" w:hAnsi="Book Antiqua" w:cs="宋体"/>
          <w:bdr w:val="none" w:sz="0" w:space="0" w:color="auto"/>
          <w:lang w:eastAsia="zh-CN"/>
        </w:rPr>
        <w:t>]</w:t>
      </w:r>
    </w:p>
    <w:p w14:paraId="3F07F093"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7 </w:t>
      </w:r>
      <w:r w:rsidRPr="00181888">
        <w:rPr>
          <w:rFonts w:ascii="Book Antiqua" w:eastAsia="宋体" w:hAnsi="Book Antiqua" w:cs="宋体"/>
          <w:b/>
          <w:bCs/>
          <w:bdr w:val="none" w:sz="0" w:space="0" w:color="auto"/>
          <w:lang w:eastAsia="zh-CN"/>
        </w:rPr>
        <w:t>Howard PJ</w:t>
      </w:r>
      <w:r w:rsidRPr="00181888">
        <w:rPr>
          <w:rFonts w:ascii="Book Antiqua" w:eastAsia="宋体" w:hAnsi="Book Antiqua" w:cs="宋体"/>
          <w:bdr w:val="none" w:sz="0" w:space="0" w:color="auto"/>
          <w:lang w:eastAsia="zh-CN"/>
        </w:rPr>
        <w:t xml:space="preserve">, Maher L, </w:t>
      </w:r>
      <w:proofErr w:type="spellStart"/>
      <w:r w:rsidRPr="00181888">
        <w:rPr>
          <w:rFonts w:ascii="Book Antiqua" w:eastAsia="宋体" w:hAnsi="Book Antiqua" w:cs="宋体"/>
          <w:bdr w:val="none" w:sz="0" w:space="0" w:color="auto"/>
          <w:lang w:eastAsia="zh-CN"/>
        </w:rPr>
        <w:t>Pryde</w:t>
      </w:r>
      <w:proofErr w:type="spellEnd"/>
      <w:r w:rsidRPr="00181888">
        <w:rPr>
          <w:rFonts w:ascii="Book Antiqua" w:eastAsia="宋体" w:hAnsi="Book Antiqua" w:cs="宋体"/>
          <w:bdr w:val="none" w:sz="0" w:space="0" w:color="auto"/>
          <w:lang w:eastAsia="zh-CN"/>
        </w:rPr>
        <w:t xml:space="preserve"> A, Cameron EW, Heading RC. Five year prospective study of the incidence, clinical features, and diagnosis of achalasia in Edinburgh. </w:t>
      </w:r>
      <w:r w:rsidRPr="00181888">
        <w:rPr>
          <w:rFonts w:ascii="Book Antiqua" w:eastAsia="宋体" w:hAnsi="Book Antiqua" w:cs="宋体"/>
          <w:i/>
          <w:iCs/>
          <w:bdr w:val="none" w:sz="0" w:space="0" w:color="auto"/>
          <w:lang w:eastAsia="zh-CN"/>
        </w:rPr>
        <w:t>Gut</w:t>
      </w:r>
      <w:r w:rsidRPr="00181888">
        <w:rPr>
          <w:rFonts w:ascii="Book Antiqua" w:eastAsia="宋体" w:hAnsi="Book Antiqua" w:cs="宋体"/>
          <w:bdr w:val="none" w:sz="0" w:space="0" w:color="auto"/>
          <w:lang w:eastAsia="zh-CN"/>
        </w:rPr>
        <w:t> 1992; </w:t>
      </w:r>
      <w:r w:rsidRPr="00181888">
        <w:rPr>
          <w:rFonts w:ascii="Book Antiqua" w:eastAsia="宋体" w:hAnsi="Book Antiqua" w:cs="宋体"/>
          <w:b/>
          <w:bCs/>
          <w:bdr w:val="none" w:sz="0" w:space="0" w:color="auto"/>
          <w:lang w:eastAsia="zh-CN"/>
        </w:rPr>
        <w:t>33</w:t>
      </w:r>
      <w:r w:rsidRPr="00181888">
        <w:rPr>
          <w:rFonts w:ascii="Book Antiqua" w:eastAsia="宋体" w:hAnsi="Book Antiqua" w:cs="宋体"/>
          <w:bdr w:val="none" w:sz="0" w:space="0" w:color="auto"/>
          <w:lang w:eastAsia="zh-CN"/>
        </w:rPr>
        <w:t>: 1011-1015 [PMID: 1398223]</w:t>
      </w:r>
    </w:p>
    <w:p w14:paraId="2EA51C1B"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8 </w:t>
      </w:r>
      <w:r w:rsidRPr="00181888">
        <w:rPr>
          <w:rFonts w:ascii="Book Antiqua" w:eastAsia="宋体" w:hAnsi="Book Antiqua" w:cs="宋体"/>
          <w:b/>
          <w:bCs/>
          <w:bdr w:val="none" w:sz="0" w:space="0" w:color="auto"/>
          <w:lang w:eastAsia="zh-CN"/>
        </w:rPr>
        <w:t>Arber N</w:t>
      </w:r>
      <w:r w:rsidRPr="00181888">
        <w:rPr>
          <w:rFonts w:ascii="Book Antiqua" w:eastAsia="宋体" w:hAnsi="Book Antiqua" w:cs="宋体"/>
          <w:bdr w:val="none" w:sz="0" w:space="0" w:color="auto"/>
          <w:lang w:eastAsia="zh-CN"/>
        </w:rPr>
        <w:t xml:space="preserve">, Grossman A, Lurie B, Hoffman M, Rubinstein A, </w:t>
      </w:r>
      <w:proofErr w:type="spellStart"/>
      <w:r w:rsidRPr="00181888">
        <w:rPr>
          <w:rFonts w:ascii="Book Antiqua" w:eastAsia="宋体" w:hAnsi="Book Antiqua" w:cs="宋体"/>
          <w:bdr w:val="none" w:sz="0" w:space="0" w:color="auto"/>
          <w:lang w:eastAsia="zh-CN"/>
        </w:rPr>
        <w:t>Lilos</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Rozen</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Gilat</w:t>
      </w:r>
      <w:proofErr w:type="spellEnd"/>
      <w:r w:rsidRPr="00181888">
        <w:rPr>
          <w:rFonts w:ascii="Book Antiqua" w:eastAsia="宋体" w:hAnsi="Book Antiqua" w:cs="宋体"/>
          <w:bdr w:val="none" w:sz="0" w:space="0" w:color="auto"/>
          <w:lang w:eastAsia="zh-CN"/>
        </w:rPr>
        <w:t xml:space="preserve"> T. Epidemiology of achalasia in central Israel. </w:t>
      </w:r>
      <w:proofErr w:type="gramStart"/>
      <w:r w:rsidRPr="00181888">
        <w:rPr>
          <w:rFonts w:ascii="Book Antiqua" w:eastAsia="宋体" w:hAnsi="Book Antiqua" w:cs="宋体"/>
          <w:bdr w:val="none" w:sz="0" w:space="0" w:color="auto"/>
          <w:lang w:eastAsia="zh-CN"/>
        </w:rPr>
        <w:t>Rarity of esophageal cancer.</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1993; </w:t>
      </w:r>
      <w:r w:rsidRPr="00181888">
        <w:rPr>
          <w:rFonts w:ascii="Book Antiqua" w:eastAsia="宋体" w:hAnsi="Book Antiqua" w:cs="宋体"/>
          <w:b/>
          <w:bCs/>
          <w:bdr w:val="none" w:sz="0" w:space="0" w:color="auto"/>
          <w:lang w:eastAsia="zh-CN"/>
        </w:rPr>
        <w:t>38</w:t>
      </w:r>
      <w:r w:rsidRPr="00181888">
        <w:rPr>
          <w:rFonts w:ascii="Book Antiqua" w:eastAsia="宋体" w:hAnsi="Book Antiqua" w:cs="宋体"/>
          <w:bdr w:val="none" w:sz="0" w:space="0" w:color="auto"/>
          <w:lang w:eastAsia="zh-CN"/>
        </w:rPr>
        <w:t>: 1920-1925 [PMID: 8404415]</w:t>
      </w:r>
    </w:p>
    <w:p w14:paraId="0F341672"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9 </w:t>
      </w:r>
      <w:r w:rsidRPr="00181888">
        <w:rPr>
          <w:rFonts w:ascii="Book Antiqua" w:eastAsia="宋体" w:hAnsi="Book Antiqua" w:cs="宋体"/>
          <w:b/>
          <w:bCs/>
          <w:bdr w:val="none" w:sz="0" w:space="0" w:color="auto"/>
          <w:lang w:eastAsia="zh-CN"/>
        </w:rPr>
        <w:t>Ho KY</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Tay</w:t>
      </w:r>
      <w:proofErr w:type="spellEnd"/>
      <w:r w:rsidRPr="00181888">
        <w:rPr>
          <w:rFonts w:ascii="Book Antiqua" w:eastAsia="宋体" w:hAnsi="Book Antiqua" w:cs="宋体"/>
          <w:bdr w:val="none" w:sz="0" w:space="0" w:color="auto"/>
          <w:lang w:eastAsia="zh-CN"/>
        </w:rPr>
        <w:t xml:space="preserve"> HH, Kang JY.</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 xml:space="preserve">A prospective study of the clinical features, </w:t>
      </w:r>
      <w:proofErr w:type="spellStart"/>
      <w:r w:rsidRPr="00181888">
        <w:rPr>
          <w:rFonts w:ascii="Book Antiqua" w:eastAsia="宋体" w:hAnsi="Book Antiqua" w:cs="宋体"/>
          <w:bdr w:val="none" w:sz="0" w:space="0" w:color="auto"/>
          <w:lang w:eastAsia="zh-CN"/>
        </w:rPr>
        <w:t>manometric</w:t>
      </w:r>
      <w:proofErr w:type="spellEnd"/>
      <w:r w:rsidRPr="00181888">
        <w:rPr>
          <w:rFonts w:ascii="Book Antiqua" w:eastAsia="宋体" w:hAnsi="Book Antiqua" w:cs="宋体"/>
          <w:bdr w:val="none" w:sz="0" w:space="0" w:color="auto"/>
          <w:lang w:eastAsia="zh-CN"/>
        </w:rPr>
        <w:t xml:space="preserve"> findings, incidence and prevalence of achalasia in Singapore.</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Hepatol</w:t>
      </w:r>
      <w:proofErr w:type="spellEnd"/>
      <w:r w:rsidRPr="00181888">
        <w:rPr>
          <w:rFonts w:ascii="Book Antiqua" w:eastAsia="宋体" w:hAnsi="Book Antiqua" w:cs="宋体"/>
          <w:bdr w:val="none" w:sz="0" w:space="0" w:color="auto"/>
          <w:lang w:eastAsia="zh-CN"/>
        </w:rPr>
        <w:t> 1999; </w:t>
      </w:r>
      <w:r w:rsidRPr="00181888">
        <w:rPr>
          <w:rFonts w:ascii="Book Antiqua" w:eastAsia="宋体" w:hAnsi="Book Antiqua" w:cs="宋体"/>
          <w:b/>
          <w:bCs/>
          <w:bdr w:val="none" w:sz="0" w:space="0" w:color="auto"/>
          <w:lang w:eastAsia="zh-CN"/>
        </w:rPr>
        <w:t>14</w:t>
      </w:r>
      <w:r w:rsidRPr="00181888">
        <w:rPr>
          <w:rFonts w:ascii="Book Antiqua" w:eastAsia="宋体" w:hAnsi="Book Antiqua" w:cs="宋体"/>
          <w:bdr w:val="none" w:sz="0" w:space="0" w:color="auto"/>
          <w:lang w:eastAsia="zh-CN"/>
        </w:rPr>
        <w:t>: 791-795 [PMID: 10482430]</w:t>
      </w:r>
    </w:p>
    <w:p w14:paraId="5C4DD6B3"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10 </w:t>
      </w:r>
      <w:r w:rsidRPr="00181888">
        <w:rPr>
          <w:rFonts w:ascii="Book Antiqua" w:eastAsia="宋体" w:hAnsi="Book Antiqua" w:cs="宋体"/>
          <w:b/>
          <w:bCs/>
          <w:bdr w:val="none" w:sz="0" w:space="0" w:color="auto"/>
          <w:lang w:eastAsia="zh-CN"/>
        </w:rPr>
        <w:t>Mayberry JF</w:t>
      </w:r>
      <w:r w:rsidRPr="00181888">
        <w:rPr>
          <w:rFonts w:ascii="Book Antiqua" w:eastAsia="宋体" w:hAnsi="Book Antiqua" w:cs="宋体"/>
          <w:bdr w:val="none" w:sz="0" w:space="0" w:color="auto"/>
          <w:lang w:eastAsia="zh-CN"/>
        </w:rPr>
        <w:t>, Atkinson M. Variations in the prevalence of achalasia in Great Britain and Ireland: an epidemiological study based on hospital admissions. </w:t>
      </w:r>
      <w:r w:rsidRPr="00181888">
        <w:rPr>
          <w:rFonts w:ascii="Book Antiqua" w:eastAsia="宋体" w:hAnsi="Book Antiqua" w:cs="宋体"/>
          <w:i/>
          <w:iCs/>
          <w:bdr w:val="none" w:sz="0" w:space="0" w:color="auto"/>
          <w:lang w:eastAsia="zh-CN"/>
        </w:rPr>
        <w:t>Q J Med</w:t>
      </w:r>
      <w:r w:rsidRPr="00181888">
        <w:rPr>
          <w:rFonts w:ascii="Book Antiqua" w:eastAsia="宋体" w:hAnsi="Book Antiqua" w:cs="宋体"/>
          <w:bdr w:val="none" w:sz="0" w:space="0" w:color="auto"/>
          <w:lang w:eastAsia="zh-CN"/>
        </w:rPr>
        <w:t> 1987; </w:t>
      </w:r>
      <w:r w:rsidRPr="00181888">
        <w:rPr>
          <w:rFonts w:ascii="Book Antiqua" w:eastAsia="宋体" w:hAnsi="Book Antiqua" w:cs="宋体"/>
          <w:b/>
          <w:bCs/>
          <w:bdr w:val="none" w:sz="0" w:space="0" w:color="auto"/>
          <w:lang w:eastAsia="zh-CN"/>
        </w:rPr>
        <w:t>62</w:t>
      </w:r>
      <w:r w:rsidRPr="00181888">
        <w:rPr>
          <w:rFonts w:ascii="Book Antiqua" w:eastAsia="宋体" w:hAnsi="Book Antiqua" w:cs="宋体"/>
          <w:bdr w:val="none" w:sz="0" w:space="0" w:color="auto"/>
          <w:lang w:eastAsia="zh-CN"/>
        </w:rPr>
        <w:t>: 67-74 [PMID: 3423207]</w:t>
      </w:r>
    </w:p>
    <w:p w14:paraId="31326F37"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11 </w:t>
      </w:r>
      <w:r w:rsidRPr="00181888">
        <w:rPr>
          <w:rFonts w:ascii="Book Antiqua" w:eastAsia="宋体" w:hAnsi="Book Antiqua" w:cs="宋体"/>
          <w:b/>
          <w:bCs/>
          <w:bdr w:val="none" w:sz="0" w:space="0" w:color="auto"/>
          <w:lang w:eastAsia="zh-CN"/>
        </w:rPr>
        <w:t>Mayberry JF</w:t>
      </w:r>
      <w:r w:rsidRPr="00181888">
        <w:rPr>
          <w:rFonts w:ascii="Book Antiqua" w:eastAsia="宋体" w:hAnsi="Book Antiqua" w:cs="宋体"/>
          <w:bdr w:val="none" w:sz="0" w:space="0" w:color="auto"/>
          <w:lang w:eastAsia="zh-CN"/>
        </w:rPr>
        <w:t>, Rhodes J. Achalasia in the city of Cardiff from 1926 to 1977.</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Digestion</w:t>
      </w:r>
      <w:r w:rsidRPr="00181888">
        <w:rPr>
          <w:rFonts w:ascii="Book Antiqua" w:eastAsia="宋体" w:hAnsi="Book Antiqua" w:cs="宋体"/>
          <w:bdr w:val="none" w:sz="0" w:space="0" w:color="auto"/>
          <w:lang w:eastAsia="zh-CN"/>
        </w:rPr>
        <w:t> 1980; </w:t>
      </w:r>
      <w:r w:rsidRPr="00181888">
        <w:rPr>
          <w:rFonts w:ascii="Book Antiqua" w:eastAsia="宋体" w:hAnsi="Book Antiqua" w:cs="宋体"/>
          <w:b/>
          <w:bCs/>
          <w:bdr w:val="none" w:sz="0" w:space="0" w:color="auto"/>
          <w:lang w:eastAsia="zh-CN"/>
        </w:rPr>
        <w:t>20</w:t>
      </w:r>
      <w:r w:rsidRPr="00181888">
        <w:rPr>
          <w:rFonts w:ascii="Book Antiqua" w:eastAsia="宋体" w:hAnsi="Book Antiqua" w:cs="宋体"/>
          <w:bdr w:val="none" w:sz="0" w:space="0" w:color="auto"/>
          <w:lang w:eastAsia="zh-CN"/>
        </w:rPr>
        <w:t>: 248-252 [PMID: 6967027]</w:t>
      </w:r>
    </w:p>
    <w:p w14:paraId="76E150D1"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12 </w:t>
      </w:r>
      <w:r w:rsidRPr="00181888">
        <w:rPr>
          <w:rFonts w:ascii="Book Antiqua" w:eastAsia="宋体" w:hAnsi="Book Antiqua" w:cs="宋体"/>
          <w:b/>
          <w:bCs/>
          <w:bdr w:val="none" w:sz="0" w:space="0" w:color="auto"/>
          <w:lang w:eastAsia="zh-CN"/>
        </w:rPr>
        <w:t>Mayberry JF</w:t>
      </w:r>
      <w:r w:rsidRPr="00181888">
        <w:rPr>
          <w:rFonts w:ascii="Book Antiqua" w:eastAsia="宋体" w:hAnsi="Book Antiqua" w:cs="宋体"/>
          <w:bdr w:val="none" w:sz="0" w:space="0" w:color="auto"/>
          <w:lang w:eastAsia="zh-CN"/>
        </w:rPr>
        <w:t>, Atkinson M. Studies of incidence and prevalence of achalasia in the Nottingham area. </w:t>
      </w:r>
      <w:r w:rsidRPr="00181888">
        <w:rPr>
          <w:rFonts w:ascii="Book Antiqua" w:eastAsia="宋体" w:hAnsi="Book Antiqua" w:cs="宋体"/>
          <w:i/>
          <w:iCs/>
          <w:bdr w:val="none" w:sz="0" w:space="0" w:color="auto"/>
          <w:lang w:eastAsia="zh-CN"/>
        </w:rPr>
        <w:t>Q J Med</w:t>
      </w:r>
      <w:r w:rsidRPr="00181888">
        <w:rPr>
          <w:rFonts w:ascii="Book Antiqua" w:eastAsia="宋体" w:hAnsi="Book Antiqua" w:cs="宋体"/>
          <w:bdr w:val="none" w:sz="0" w:space="0" w:color="auto"/>
          <w:lang w:eastAsia="zh-CN"/>
        </w:rPr>
        <w:t> 1985; </w:t>
      </w:r>
      <w:r w:rsidRPr="00181888">
        <w:rPr>
          <w:rFonts w:ascii="Book Antiqua" w:eastAsia="宋体" w:hAnsi="Book Antiqua" w:cs="宋体"/>
          <w:b/>
          <w:bCs/>
          <w:bdr w:val="none" w:sz="0" w:space="0" w:color="auto"/>
          <w:lang w:eastAsia="zh-CN"/>
        </w:rPr>
        <w:t>56</w:t>
      </w:r>
      <w:r w:rsidRPr="00181888">
        <w:rPr>
          <w:rFonts w:ascii="Book Antiqua" w:eastAsia="宋体" w:hAnsi="Book Antiqua" w:cs="宋体"/>
          <w:bdr w:val="none" w:sz="0" w:space="0" w:color="auto"/>
          <w:lang w:eastAsia="zh-CN"/>
        </w:rPr>
        <w:t>: 451-456 [PMID: 4048387]</w:t>
      </w:r>
    </w:p>
    <w:p w14:paraId="3CE658D6"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lastRenderedPageBreak/>
        <w:t>13 </w:t>
      </w:r>
      <w:proofErr w:type="spellStart"/>
      <w:r w:rsidRPr="00181888">
        <w:rPr>
          <w:rFonts w:ascii="Book Antiqua" w:eastAsia="宋体" w:hAnsi="Book Antiqua" w:cs="宋体"/>
          <w:b/>
          <w:bCs/>
          <w:bdr w:val="none" w:sz="0" w:space="0" w:color="auto"/>
          <w:lang w:eastAsia="zh-CN"/>
        </w:rPr>
        <w:t>Earlam</w:t>
      </w:r>
      <w:proofErr w:type="spellEnd"/>
      <w:r w:rsidRPr="00181888">
        <w:rPr>
          <w:rFonts w:ascii="Book Antiqua" w:eastAsia="宋体" w:hAnsi="Book Antiqua" w:cs="宋体"/>
          <w:b/>
          <w:bCs/>
          <w:bdr w:val="none" w:sz="0" w:space="0" w:color="auto"/>
          <w:lang w:eastAsia="zh-CN"/>
        </w:rPr>
        <w:t xml:space="preserve"> RJ</w:t>
      </w:r>
      <w:r w:rsidRPr="00181888">
        <w:rPr>
          <w:rFonts w:ascii="Book Antiqua" w:eastAsia="宋体" w:hAnsi="Book Antiqua" w:cs="宋体"/>
          <w:bdr w:val="none" w:sz="0" w:space="0" w:color="auto"/>
          <w:lang w:eastAsia="zh-CN"/>
        </w:rPr>
        <w:t xml:space="preserve">, Ellis FH, </w:t>
      </w:r>
      <w:proofErr w:type="spellStart"/>
      <w:r w:rsidRPr="00181888">
        <w:rPr>
          <w:rFonts w:ascii="Book Antiqua" w:eastAsia="宋体" w:hAnsi="Book Antiqua" w:cs="宋体"/>
          <w:bdr w:val="none" w:sz="0" w:space="0" w:color="auto"/>
          <w:lang w:eastAsia="zh-CN"/>
        </w:rPr>
        <w:t>Nobrega</w:t>
      </w:r>
      <w:proofErr w:type="spellEnd"/>
      <w:r w:rsidRPr="00181888">
        <w:rPr>
          <w:rFonts w:ascii="Book Antiqua" w:eastAsia="宋体" w:hAnsi="Book Antiqua" w:cs="宋体"/>
          <w:bdr w:val="none" w:sz="0" w:space="0" w:color="auto"/>
          <w:lang w:eastAsia="zh-CN"/>
        </w:rPr>
        <w:t xml:space="preserve"> FT. Achalasia of the esophagus in a small urban community.</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Mayo </w:t>
      </w:r>
      <w:proofErr w:type="spellStart"/>
      <w:r w:rsidRPr="00181888">
        <w:rPr>
          <w:rFonts w:ascii="Book Antiqua" w:eastAsia="宋体" w:hAnsi="Book Antiqua" w:cs="宋体"/>
          <w:i/>
          <w:iCs/>
          <w:bdr w:val="none" w:sz="0" w:space="0" w:color="auto"/>
          <w:lang w:eastAsia="zh-CN"/>
        </w:rPr>
        <w:t>Clin</w:t>
      </w:r>
      <w:proofErr w:type="spellEnd"/>
      <w:r w:rsidRPr="00181888">
        <w:rPr>
          <w:rFonts w:ascii="Book Antiqua" w:eastAsia="宋体" w:hAnsi="Book Antiqua" w:cs="宋体"/>
          <w:i/>
          <w:iCs/>
          <w:bdr w:val="none" w:sz="0" w:space="0" w:color="auto"/>
          <w:lang w:eastAsia="zh-CN"/>
        </w:rPr>
        <w:t xml:space="preserve"> Proc</w:t>
      </w:r>
      <w:r w:rsidRPr="00181888">
        <w:rPr>
          <w:rFonts w:ascii="Book Antiqua" w:eastAsia="宋体" w:hAnsi="Book Antiqua" w:cs="宋体"/>
          <w:bdr w:val="none" w:sz="0" w:space="0" w:color="auto"/>
          <w:lang w:eastAsia="zh-CN"/>
        </w:rPr>
        <w:t> 1969; </w:t>
      </w:r>
      <w:r w:rsidRPr="00181888">
        <w:rPr>
          <w:rFonts w:ascii="Book Antiqua" w:eastAsia="宋体" w:hAnsi="Book Antiqua" w:cs="宋体"/>
          <w:b/>
          <w:bCs/>
          <w:bdr w:val="none" w:sz="0" w:space="0" w:color="auto"/>
          <w:lang w:eastAsia="zh-CN"/>
        </w:rPr>
        <w:t>44</w:t>
      </w:r>
      <w:r w:rsidRPr="00181888">
        <w:rPr>
          <w:rFonts w:ascii="Book Antiqua" w:eastAsia="宋体" w:hAnsi="Book Antiqua" w:cs="宋体"/>
          <w:bdr w:val="none" w:sz="0" w:space="0" w:color="auto"/>
          <w:lang w:eastAsia="zh-CN"/>
        </w:rPr>
        <w:t>: 478-483 [PMID: 5788257]</w:t>
      </w:r>
    </w:p>
    <w:p w14:paraId="6BEAEDC5"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14 </w:t>
      </w:r>
      <w:r w:rsidRPr="00181888">
        <w:rPr>
          <w:rFonts w:ascii="Book Antiqua" w:eastAsia="宋体" w:hAnsi="Book Antiqua" w:cs="宋体"/>
          <w:b/>
          <w:bCs/>
          <w:bdr w:val="none" w:sz="0" w:space="0" w:color="auto"/>
          <w:lang w:eastAsia="zh-CN"/>
        </w:rPr>
        <w:t>Galen EA</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Switz</w:t>
      </w:r>
      <w:proofErr w:type="spellEnd"/>
      <w:r w:rsidRPr="00181888">
        <w:rPr>
          <w:rFonts w:ascii="Book Antiqua" w:eastAsia="宋体" w:hAnsi="Book Antiqua" w:cs="宋体"/>
          <w:bdr w:val="none" w:sz="0" w:space="0" w:color="auto"/>
          <w:lang w:eastAsia="zh-CN"/>
        </w:rPr>
        <w:t xml:space="preserve"> DM, </w:t>
      </w:r>
      <w:proofErr w:type="spellStart"/>
      <w:r w:rsidRPr="00181888">
        <w:rPr>
          <w:rFonts w:ascii="Book Antiqua" w:eastAsia="宋体" w:hAnsi="Book Antiqua" w:cs="宋体"/>
          <w:bdr w:val="none" w:sz="0" w:space="0" w:color="auto"/>
          <w:lang w:eastAsia="zh-CN"/>
        </w:rPr>
        <w:t>Zfass</w:t>
      </w:r>
      <w:proofErr w:type="spellEnd"/>
      <w:r w:rsidRPr="00181888">
        <w:rPr>
          <w:rFonts w:ascii="Book Antiqua" w:eastAsia="宋体" w:hAnsi="Book Antiqua" w:cs="宋体"/>
          <w:bdr w:val="none" w:sz="0" w:space="0" w:color="auto"/>
          <w:lang w:eastAsia="zh-CN"/>
        </w:rPr>
        <w:t xml:space="preserve"> AM. Achalasia: incidence and treatment in Virginia. </w:t>
      </w:r>
      <w:proofErr w:type="spellStart"/>
      <w:r w:rsidRPr="00181888">
        <w:rPr>
          <w:rFonts w:ascii="Book Antiqua" w:eastAsia="宋体" w:hAnsi="Book Antiqua" w:cs="宋体"/>
          <w:i/>
          <w:iCs/>
          <w:bdr w:val="none" w:sz="0" w:space="0" w:color="auto"/>
          <w:lang w:eastAsia="zh-CN"/>
        </w:rPr>
        <w:t>Va</w:t>
      </w:r>
      <w:proofErr w:type="spellEnd"/>
      <w:r w:rsidRPr="00181888">
        <w:rPr>
          <w:rFonts w:ascii="Book Antiqua" w:eastAsia="宋体" w:hAnsi="Book Antiqua" w:cs="宋体"/>
          <w:i/>
          <w:iCs/>
          <w:bdr w:val="none" w:sz="0" w:space="0" w:color="auto"/>
          <w:lang w:eastAsia="zh-CN"/>
        </w:rPr>
        <w:t xml:space="preserve"> Med</w:t>
      </w:r>
      <w:r w:rsidRPr="00181888">
        <w:rPr>
          <w:rFonts w:ascii="Book Antiqua" w:eastAsia="宋体" w:hAnsi="Book Antiqua" w:cs="宋体"/>
          <w:bdr w:val="none" w:sz="0" w:space="0" w:color="auto"/>
          <w:lang w:eastAsia="zh-CN"/>
        </w:rPr>
        <w:t> 1982; </w:t>
      </w:r>
      <w:r w:rsidRPr="00181888">
        <w:rPr>
          <w:rFonts w:ascii="Book Antiqua" w:eastAsia="宋体" w:hAnsi="Book Antiqua" w:cs="宋体"/>
          <w:b/>
          <w:bCs/>
          <w:bdr w:val="none" w:sz="0" w:space="0" w:color="auto"/>
          <w:lang w:eastAsia="zh-CN"/>
        </w:rPr>
        <w:t>109</w:t>
      </w:r>
      <w:r w:rsidRPr="00181888">
        <w:rPr>
          <w:rFonts w:ascii="Book Antiqua" w:eastAsia="宋体" w:hAnsi="Book Antiqua" w:cs="宋体"/>
          <w:bdr w:val="none" w:sz="0" w:space="0" w:color="auto"/>
          <w:lang w:eastAsia="zh-CN"/>
        </w:rPr>
        <w:t>: 183-186 [PMID: 7080659]</w:t>
      </w:r>
    </w:p>
    <w:p w14:paraId="2EB08B37"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15 </w:t>
      </w:r>
      <w:r w:rsidRPr="00181888">
        <w:rPr>
          <w:rFonts w:ascii="Book Antiqua" w:eastAsia="宋体" w:hAnsi="Book Antiqua" w:cs="宋体"/>
          <w:b/>
          <w:bCs/>
          <w:bdr w:val="none" w:sz="0" w:space="0" w:color="auto"/>
          <w:lang w:eastAsia="zh-CN"/>
        </w:rPr>
        <w:t>Mayberry JF</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Newcombe</w:t>
      </w:r>
      <w:proofErr w:type="spellEnd"/>
      <w:r w:rsidRPr="00181888">
        <w:rPr>
          <w:rFonts w:ascii="Book Antiqua" w:eastAsia="宋体" w:hAnsi="Book Antiqua" w:cs="宋体"/>
          <w:bdr w:val="none" w:sz="0" w:space="0" w:color="auto"/>
          <w:lang w:eastAsia="zh-CN"/>
        </w:rPr>
        <w:t xml:space="preserve"> RG, Atkinson M. </w:t>
      </w:r>
      <w:proofErr w:type="gramStart"/>
      <w:r w:rsidRPr="00181888">
        <w:rPr>
          <w:rFonts w:ascii="Book Antiqua" w:eastAsia="宋体" w:hAnsi="Book Antiqua" w:cs="宋体"/>
          <w:bdr w:val="none" w:sz="0" w:space="0" w:color="auto"/>
          <w:lang w:eastAsia="zh-CN"/>
        </w:rPr>
        <w:t>An international study of mortality from achalasia.</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Hepatogastroenterology</w:t>
      </w:r>
      <w:proofErr w:type="spellEnd"/>
      <w:r w:rsidRPr="00181888">
        <w:rPr>
          <w:rFonts w:ascii="Book Antiqua" w:eastAsia="宋体" w:hAnsi="Book Antiqua" w:cs="宋体"/>
          <w:bdr w:val="none" w:sz="0" w:space="0" w:color="auto"/>
          <w:lang w:eastAsia="zh-CN"/>
        </w:rPr>
        <w:t> 1988; </w:t>
      </w:r>
      <w:r w:rsidRPr="00181888">
        <w:rPr>
          <w:rFonts w:ascii="Book Antiqua" w:eastAsia="宋体" w:hAnsi="Book Antiqua" w:cs="宋体"/>
          <w:b/>
          <w:bCs/>
          <w:bdr w:val="none" w:sz="0" w:space="0" w:color="auto"/>
          <w:lang w:eastAsia="zh-CN"/>
        </w:rPr>
        <w:t>35</w:t>
      </w:r>
      <w:r w:rsidRPr="00181888">
        <w:rPr>
          <w:rFonts w:ascii="Book Antiqua" w:eastAsia="宋体" w:hAnsi="Book Antiqua" w:cs="宋体"/>
          <w:bdr w:val="none" w:sz="0" w:space="0" w:color="auto"/>
          <w:lang w:eastAsia="zh-CN"/>
        </w:rPr>
        <w:t>: 80-82 [PMID: 3259530]</w:t>
      </w:r>
    </w:p>
    <w:p w14:paraId="45D97EFE"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16 </w:t>
      </w:r>
      <w:r w:rsidRPr="00181888">
        <w:rPr>
          <w:rFonts w:ascii="Book Antiqua" w:eastAsia="宋体" w:hAnsi="Book Antiqua" w:cs="宋体"/>
          <w:b/>
          <w:bCs/>
          <w:bdr w:val="none" w:sz="0" w:space="0" w:color="auto"/>
          <w:lang w:eastAsia="zh-CN"/>
        </w:rPr>
        <w:t>Stein CM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Gelfand</w:t>
      </w:r>
      <w:proofErr w:type="spellEnd"/>
      <w:r w:rsidRPr="00181888">
        <w:rPr>
          <w:rFonts w:ascii="Book Antiqua" w:eastAsia="宋体" w:hAnsi="Book Antiqua" w:cs="宋体"/>
          <w:bdr w:val="none" w:sz="0" w:space="0" w:color="auto"/>
          <w:lang w:eastAsia="zh-CN"/>
        </w:rPr>
        <w:t xml:space="preserve"> M, Taylor HG.</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Achalasia in Zimbabwean blacks.</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S </w:t>
      </w:r>
      <w:proofErr w:type="spellStart"/>
      <w:r w:rsidRPr="00181888">
        <w:rPr>
          <w:rFonts w:ascii="Book Antiqua" w:eastAsia="宋体" w:hAnsi="Book Antiqua" w:cs="宋体"/>
          <w:i/>
          <w:iCs/>
          <w:bdr w:val="none" w:sz="0" w:space="0" w:color="auto"/>
          <w:lang w:eastAsia="zh-CN"/>
        </w:rPr>
        <w:t>Afr</w:t>
      </w:r>
      <w:proofErr w:type="spellEnd"/>
      <w:r w:rsidRPr="00181888">
        <w:rPr>
          <w:rFonts w:ascii="Book Antiqua" w:eastAsia="宋体" w:hAnsi="Book Antiqua" w:cs="宋体"/>
          <w:i/>
          <w:iCs/>
          <w:bdr w:val="none" w:sz="0" w:space="0" w:color="auto"/>
          <w:lang w:eastAsia="zh-CN"/>
        </w:rPr>
        <w:t xml:space="preserve"> Med J</w:t>
      </w:r>
      <w:r w:rsidRPr="00181888">
        <w:rPr>
          <w:rFonts w:ascii="Book Antiqua" w:eastAsia="宋体" w:hAnsi="Book Antiqua" w:cs="宋体"/>
          <w:bdr w:val="none" w:sz="0" w:space="0" w:color="auto"/>
          <w:lang w:eastAsia="zh-CN"/>
        </w:rPr>
        <w:t> 1985; </w:t>
      </w:r>
      <w:r w:rsidRPr="00181888">
        <w:rPr>
          <w:rFonts w:ascii="Book Antiqua" w:eastAsia="宋体" w:hAnsi="Book Antiqua" w:cs="宋体"/>
          <w:b/>
          <w:bCs/>
          <w:bdr w:val="none" w:sz="0" w:space="0" w:color="auto"/>
          <w:lang w:eastAsia="zh-CN"/>
        </w:rPr>
        <w:t>67</w:t>
      </w:r>
      <w:r w:rsidRPr="00181888">
        <w:rPr>
          <w:rFonts w:ascii="Book Antiqua" w:eastAsia="宋体" w:hAnsi="Book Antiqua" w:cs="宋体"/>
          <w:bdr w:val="none" w:sz="0" w:space="0" w:color="auto"/>
          <w:lang w:eastAsia="zh-CN"/>
        </w:rPr>
        <w:t>: 261-262 [PMID: 3983775]</w:t>
      </w:r>
    </w:p>
    <w:p w14:paraId="43E9B116" w14:textId="5252AB71"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17 </w:t>
      </w:r>
      <w:proofErr w:type="spellStart"/>
      <w:r w:rsidRPr="00181888">
        <w:rPr>
          <w:rFonts w:ascii="Book Antiqua" w:eastAsia="宋体" w:hAnsi="Book Antiqua" w:cs="宋体"/>
          <w:b/>
          <w:bCs/>
          <w:bdr w:val="none" w:sz="0" w:space="0" w:color="auto"/>
          <w:lang w:eastAsia="zh-CN"/>
        </w:rPr>
        <w:t>Enestvedt</w:t>
      </w:r>
      <w:proofErr w:type="spellEnd"/>
      <w:r w:rsidRPr="00181888">
        <w:rPr>
          <w:rFonts w:ascii="Book Antiqua" w:eastAsia="宋体" w:hAnsi="Book Antiqua" w:cs="宋体"/>
          <w:b/>
          <w:bCs/>
          <w:bdr w:val="none" w:sz="0" w:space="0" w:color="auto"/>
          <w:lang w:eastAsia="zh-CN"/>
        </w:rPr>
        <w:t xml:space="preserve"> BK</w:t>
      </w:r>
      <w:r w:rsidRPr="00181888">
        <w:rPr>
          <w:rFonts w:ascii="Book Antiqua" w:eastAsia="宋体" w:hAnsi="Book Antiqua" w:cs="宋体"/>
          <w:bdr w:val="none" w:sz="0" w:space="0" w:color="auto"/>
          <w:lang w:eastAsia="zh-CN"/>
        </w:rPr>
        <w:t xml:space="preserve">, Williams JL, </w:t>
      </w:r>
      <w:proofErr w:type="spellStart"/>
      <w:r w:rsidRPr="00181888">
        <w:rPr>
          <w:rFonts w:ascii="Book Antiqua" w:eastAsia="宋体" w:hAnsi="Book Antiqua" w:cs="宋体"/>
          <w:bdr w:val="none" w:sz="0" w:space="0" w:color="auto"/>
          <w:lang w:eastAsia="zh-CN"/>
        </w:rPr>
        <w:t>Sonnenberg</w:t>
      </w:r>
      <w:proofErr w:type="spellEnd"/>
      <w:r w:rsidRPr="00181888">
        <w:rPr>
          <w:rFonts w:ascii="Book Antiqua" w:eastAsia="宋体" w:hAnsi="Book Antiqua" w:cs="宋体"/>
          <w:bdr w:val="none" w:sz="0" w:space="0" w:color="auto"/>
          <w:lang w:eastAsia="zh-CN"/>
        </w:rPr>
        <w:t xml:space="preserve"> A. Epidemiology and practice patterns of achalasia in a large multi-</w:t>
      </w:r>
      <w:proofErr w:type="spellStart"/>
      <w:r w:rsidRPr="00181888">
        <w:rPr>
          <w:rFonts w:ascii="Book Antiqua" w:eastAsia="宋体" w:hAnsi="Book Antiqua" w:cs="宋体"/>
          <w:bdr w:val="none" w:sz="0" w:space="0" w:color="auto"/>
          <w:lang w:eastAsia="zh-CN"/>
        </w:rPr>
        <w:t>centre</w:t>
      </w:r>
      <w:proofErr w:type="spellEnd"/>
      <w:r w:rsidRPr="00181888">
        <w:rPr>
          <w:rFonts w:ascii="Book Antiqua" w:eastAsia="宋体" w:hAnsi="Book Antiqua" w:cs="宋体"/>
          <w:bdr w:val="none" w:sz="0" w:space="0" w:color="auto"/>
          <w:lang w:eastAsia="zh-CN"/>
        </w:rPr>
        <w:t xml:space="preserve"> database. </w:t>
      </w:r>
      <w:r w:rsidRPr="00181888">
        <w:rPr>
          <w:rFonts w:ascii="Book Antiqua" w:eastAsia="宋体" w:hAnsi="Book Antiqua" w:cs="宋体"/>
          <w:i/>
          <w:iCs/>
          <w:bdr w:val="none" w:sz="0" w:space="0" w:color="auto"/>
          <w:lang w:eastAsia="zh-CN"/>
        </w:rPr>
        <w:t xml:space="preserve">Aliment </w:t>
      </w:r>
      <w:proofErr w:type="spellStart"/>
      <w:r w:rsidRPr="00181888">
        <w:rPr>
          <w:rFonts w:ascii="Book Antiqua" w:eastAsia="宋体" w:hAnsi="Book Antiqua" w:cs="宋体"/>
          <w:i/>
          <w:iCs/>
          <w:bdr w:val="none" w:sz="0" w:space="0" w:color="auto"/>
          <w:lang w:eastAsia="zh-CN"/>
        </w:rPr>
        <w:t>Pharmacol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Ther</w:t>
      </w:r>
      <w:proofErr w:type="spellEnd"/>
      <w:r w:rsidRPr="00181888">
        <w:rPr>
          <w:rFonts w:ascii="Book Antiqua" w:eastAsia="宋体" w:hAnsi="Book Antiqua" w:cs="宋体"/>
          <w:bdr w:val="none" w:sz="0" w:space="0" w:color="auto"/>
          <w:lang w:eastAsia="zh-CN"/>
        </w:rPr>
        <w:t> 2011; </w:t>
      </w:r>
      <w:r w:rsidRPr="00181888">
        <w:rPr>
          <w:rFonts w:ascii="Book Antiqua" w:eastAsia="宋体" w:hAnsi="Book Antiqua" w:cs="宋体"/>
          <w:b/>
          <w:bCs/>
          <w:bdr w:val="none" w:sz="0" w:space="0" w:color="auto"/>
          <w:lang w:eastAsia="zh-CN"/>
        </w:rPr>
        <w:t>33</w:t>
      </w:r>
      <w:r w:rsidRPr="00181888">
        <w:rPr>
          <w:rFonts w:ascii="Book Antiqua" w:eastAsia="宋体" w:hAnsi="Book Antiqua" w:cs="宋体"/>
          <w:bdr w:val="none" w:sz="0" w:space="0" w:color="auto"/>
          <w:lang w:eastAsia="zh-CN"/>
        </w:rPr>
        <w:t>: 1209-1214 [PMID: 21480936 DOI: 1</w:t>
      </w:r>
      <w:r>
        <w:rPr>
          <w:rFonts w:ascii="Book Antiqua" w:eastAsia="宋体" w:hAnsi="Book Antiqua" w:cs="宋体"/>
          <w:bdr w:val="none" w:sz="0" w:space="0" w:color="auto"/>
          <w:lang w:eastAsia="zh-CN"/>
        </w:rPr>
        <w:t>0.1111/j.1365-2036.2011.04655.x</w:t>
      </w:r>
      <w:r w:rsidRPr="00181888">
        <w:rPr>
          <w:rFonts w:ascii="Book Antiqua" w:eastAsia="宋体" w:hAnsi="Book Antiqua" w:cs="宋体"/>
          <w:bdr w:val="none" w:sz="0" w:space="0" w:color="auto"/>
          <w:lang w:eastAsia="zh-CN"/>
        </w:rPr>
        <w:t>]</w:t>
      </w:r>
    </w:p>
    <w:p w14:paraId="773B7886" w14:textId="5329C383"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Pr>
          <w:rFonts w:ascii="Book Antiqua" w:eastAsia="宋体" w:hAnsi="Book Antiqua" w:cs="宋体"/>
          <w:bdr w:val="none" w:sz="0" w:space="0" w:color="auto"/>
          <w:lang w:eastAsia="zh-CN"/>
        </w:rPr>
        <w:t xml:space="preserve">18 </w:t>
      </w:r>
      <w:proofErr w:type="spellStart"/>
      <w:r w:rsidRPr="00181888">
        <w:rPr>
          <w:rFonts w:ascii="Book Antiqua" w:eastAsia="宋体" w:hAnsi="Book Antiqua" w:cs="宋体"/>
          <w:b/>
          <w:bdr w:val="none" w:sz="0" w:space="0" w:color="auto"/>
          <w:lang w:eastAsia="zh-CN"/>
        </w:rPr>
        <w:t>Cotran</w:t>
      </w:r>
      <w:proofErr w:type="spellEnd"/>
      <w:r w:rsidRPr="00181888">
        <w:rPr>
          <w:rFonts w:ascii="Book Antiqua" w:eastAsia="宋体" w:hAnsi="Book Antiqua" w:cs="宋体"/>
          <w:b/>
          <w:bdr w:val="none" w:sz="0" w:space="0" w:color="auto"/>
          <w:lang w:eastAsia="zh-CN"/>
        </w:rPr>
        <w:t xml:space="preserve"> RS,</w:t>
      </w:r>
      <w:r w:rsidRPr="00181888">
        <w:rPr>
          <w:rFonts w:ascii="Book Antiqua" w:eastAsia="宋体" w:hAnsi="Book Antiqua" w:cs="宋体"/>
          <w:bdr w:val="none" w:sz="0" w:space="0" w:color="auto"/>
          <w:lang w:eastAsia="zh-CN"/>
        </w:rPr>
        <w:t xml:space="preserve"> Kumar V, Collins T. Robbins Pathologic basis of disease. 6th ed. Philadelphia: WB Saunders, 1999: 778-779</w:t>
      </w:r>
    </w:p>
    <w:p w14:paraId="3F8B9D39"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19 </w:t>
      </w:r>
      <w:proofErr w:type="spellStart"/>
      <w:r w:rsidRPr="00181888">
        <w:rPr>
          <w:rFonts w:ascii="Book Antiqua" w:eastAsia="宋体" w:hAnsi="Book Antiqua" w:cs="宋体"/>
          <w:b/>
          <w:bCs/>
          <w:bdr w:val="none" w:sz="0" w:space="0" w:color="auto"/>
          <w:lang w:eastAsia="zh-CN"/>
        </w:rPr>
        <w:t>Storch</w:t>
      </w:r>
      <w:proofErr w:type="spellEnd"/>
      <w:r w:rsidRPr="00181888">
        <w:rPr>
          <w:rFonts w:ascii="Book Antiqua" w:eastAsia="宋体" w:hAnsi="Book Antiqua" w:cs="宋体"/>
          <w:b/>
          <w:bCs/>
          <w:bdr w:val="none" w:sz="0" w:space="0" w:color="auto"/>
          <w:lang w:eastAsia="zh-CN"/>
        </w:rPr>
        <w:t xml:space="preserve"> WB</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Eckardt</w:t>
      </w:r>
      <w:proofErr w:type="spellEnd"/>
      <w:r w:rsidRPr="00181888">
        <w:rPr>
          <w:rFonts w:ascii="Book Antiqua" w:eastAsia="宋体" w:hAnsi="Book Antiqua" w:cs="宋体"/>
          <w:bdr w:val="none" w:sz="0" w:space="0" w:color="auto"/>
          <w:lang w:eastAsia="zh-CN"/>
        </w:rPr>
        <w:t xml:space="preserve"> VF, </w:t>
      </w:r>
      <w:proofErr w:type="spellStart"/>
      <w:r w:rsidRPr="00181888">
        <w:rPr>
          <w:rFonts w:ascii="Book Antiqua" w:eastAsia="宋体" w:hAnsi="Book Antiqua" w:cs="宋体"/>
          <w:bdr w:val="none" w:sz="0" w:space="0" w:color="auto"/>
          <w:lang w:eastAsia="zh-CN"/>
        </w:rPr>
        <w:t>Wienbeck</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Eberl</w:t>
      </w:r>
      <w:proofErr w:type="spellEnd"/>
      <w:r w:rsidRPr="00181888">
        <w:rPr>
          <w:rFonts w:ascii="Book Antiqua" w:eastAsia="宋体" w:hAnsi="Book Antiqua" w:cs="宋体"/>
          <w:bdr w:val="none" w:sz="0" w:space="0" w:color="auto"/>
          <w:lang w:eastAsia="zh-CN"/>
        </w:rPr>
        <w:t xml:space="preserve"> T, Auer PG, Hecker A, </w:t>
      </w:r>
      <w:proofErr w:type="spellStart"/>
      <w:r w:rsidRPr="00181888">
        <w:rPr>
          <w:rFonts w:ascii="Book Antiqua" w:eastAsia="宋体" w:hAnsi="Book Antiqua" w:cs="宋体"/>
          <w:bdr w:val="none" w:sz="0" w:space="0" w:color="auto"/>
          <w:lang w:eastAsia="zh-CN"/>
        </w:rPr>
        <w:t>Junginger</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Bosseckert</w:t>
      </w:r>
      <w:proofErr w:type="spellEnd"/>
      <w:r w:rsidRPr="00181888">
        <w:rPr>
          <w:rFonts w:ascii="Book Antiqua" w:eastAsia="宋体" w:hAnsi="Book Antiqua" w:cs="宋体"/>
          <w:bdr w:val="none" w:sz="0" w:space="0" w:color="auto"/>
          <w:lang w:eastAsia="zh-CN"/>
        </w:rPr>
        <w:t xml:space="preserve"> H. Autoantibodies to </w:t>
      </w:r>
      <w:proofErr w:type="spellStart"/>
      <w:r w:rsidRPr="00181888">
        <w:rPr>
          <w:rFonts w:ascii="Book Antiqua" w:eastAsia="宋体" w:hAnsi="Book Antiqua" w:cs="宋体"/>
          <w:bdr w:val="none" w:sz="0" w:space="0" w:color="auto"/>
          <w:lang w:eastAsia="zh-CN"/>
        </w:rPr>
        <w:t>Auerbach's</w:t>
      </w:r>
      <w:proofErr w:type="spellEnd"/>
      <w:r w:rsidRPr="00181888">
        <w:rPr>
          <w:rFonts w:ascii="Book Antiqua" w:eastAsia="宋体" w:hAnsi="Book Antiqua" w:cs="宋体"/>
          <w:bdr w:val="none" w:sz="0" w:space="0" w:color="auto"/>
          <w:lang w:eastAsia="zh-CN"/>
        </w:rPr>
        <w:t xml:space="preserve"> plexus in achalasia. </w:t>
      </w:r>
      <w:r w:rsidRPr="00181888">
        <w:rPr>
          <w:rFonts w:ascii="Book Antiqua" w:eastAsia="宋体" w:hAnsi="Book Antiqua" w:cs="宋体"/>
          <w:i/>
          <w:iCs/>
          <w:bdr w:val="none" w:sz="0" w:space="0" w:color="auto"/>
          <w:lang w:eastAsia="zh-CN"/>
        </w:rPr>
        <w:t xml:space="preserve">Cell </w:t>
      </w:r>
      <w:proofErr w:type="spellStart"/>
      <w:r w:rsidRPr="00181888">
        <w:rPr>
          <w:rFonts w:ascii="Book Antiqua" w:eastAsia="宋体" w:hAnsi="Book Antiqua" w:cs="宋体"/>
          <w:i/>
          <w:iCs/>
          <w:bdr w:val="none" w:sz="0" w:space="0" w:color="auto"/>
          <w:lang w:eastAsia="zh-CN"/>
        </w:rPr>
        <w:t>Mol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Biol</w:t>
      </w:r>
      <w:proofErr w:type="spellEnd"/>
      <w:r w:rsidRPr="00181888">
        <w:rPr>
          <w:rFonts w:ascii="Book Antiqua" w:eastAsia="宋体" w:hAnsi="Book Antiqua" w:cs="宋体"/>
          <w:i/>
          <w:iCs/>
          <w:bdr w:val="none" w:sz="0" w:space="0" w:color="auto"/>
          <w:lang w:eastAsia="zh-CN"/>
        </w:rPr>
        <w:t xml:space="preserve"> (Noisy-le-grand)</w:t>
      </w:r>
      <w:r w:rsidRPr="00181888">
        <w:rPr>
          <w:rFonts w:ascii="Book Antiqua" w:eastAsia="宋体" w:hAnsi="Book Antiqua" w:cs="宋体"/>
          <w:bdr w:val="none" w:sz="0" w:space="0" w:color="auto"/>
          <w:lang w:eastAsia="zh-CN"/>
        </w:rPr>
        <w:t> 1995; </w:t>
      </w:r>
      <w:r w:rsidRPr="00181888">
        <w:rPr>
          <w:rFonts w:ascii="Book Antiqua" w:eastAsia="宋体" w:hAnsi="Book Antiqua" w:cs="宋体"/>
          <w:b/>
          <w:bCs/>
          <w:bdr w:val="none" w:sz="0" w:space="0" w:color="auto"/>
          <w:lang w:eastAsia="zh-CN"/>
        </w:rPr>
        <w:t>41</w:t>
      </w:r>
      <w:r w:rsidRPr="00181888">
        <w:rPr>
          <w:rFonts w:ascii="Book Antiqua" w:eastAsia="宋体" w:hAnsi="Book Antiqua" w:cs="宋体"/>
          <w:bdr w:val="none" w:sz="0" w:space="0" w:color="auto"/>
          <w:lang w:eastAsia="zh-CN"/>
        </w:rPr>
        <w:t>: 1033-1038 [PMID: 8747084]</w:t>
      </w:r>
    </w:p>
    <w:p w14:paraId="6A1B66CD"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20 </w:t>
      </w:r>
      <w:r w:rsidRPr="00181888">
        <w:rPr>
          <w:rFonts w:ascii="Book Antiqua" w:eastAsia="宋体" w:hAnsi="Book Antiqua" w:cs="宋体"/>
          <w:b/>
          <w:bCs/>
          <w:bdr w:val="none" w:sz="0" w:space="0" w:color="auto"/>
          <w:lang w:eastAsia="zh-CN"/>
        </w:rPr>
        <w:t>Moses PL</w:t>
      </w:r>
      <w:r w:rsidRPr="00181888">
        <w:rPr>
          <w:rFonts w:ascii="Book Antiqua" w:eastAsia="宋体" w:hAnsi="Book Antiqua" w:cs="宋体"/>
          <w:bdr w:val="none" w:sz="0" w:space="0" w:color="auto"/>
          <w:lang w:eastAsia="zh-CN"/>
        </w:rPr>
        <w:t xml:space="preserve">, Ellis LM, </w:t>
      </w:r>
      <w:proofErr w:type="spellStart"/>
      <w:r w:rsidRPr="00181888">
        <w:rPr>
          <w:rFonts w:ascii="Book Antiqua" w:eastAsia="宋体" w:hAnsi="Book Antiqua" w:cs="宋体"/>
          <w:bdr w:val="none" w:sz="0" w:space="0" w:color="auto"/>
          <w:lang w:eastAsia="zh-CN"/>
        </w:rPr>
        <w:t>Anees</w:t>
      </w:r>
      <w:proofErr w:type="spellEnd"/>
      <w:r w:rsidRPr="00181888">
        <w:rPr>
          <w:rFonts w:ascii="Book Antiqua" w:eastAsia="宋体" w:hAnsi="Book Antiqua" w:cs="宋体"/>
          <w:bdr w:val="none" w:sz="0" w:space="0" w:color="auto"/>
          <w:lang w:eastAsia="zh-CN"/>
        </w:rPr>
        <w:t xml:space="preserve"> MR, Ho W, Rothstein RI, </w:t>
      </w:r>
      <w:proofErr w:type="spellStart"/>
      <w:r w:rsidRPr="00181888">
        <w:rPr>
          <w:rFonts w:ascii="Book Antiqua" w:eastAsia="宋体" w:hAnsi="Book Antiqua" w:cs="宋体"/>
          <w:bdr w:val="none" w:sz="0" w:space="0" w:color="auto"/>
          <w:lang w:eastAsia="zh-CN"/>
        </w:rPr>
        <w:t>Meddings</w:t>
      </w:r>
      <w:proofErr w:type="spellEnd"/>
      <w:r w:rsidRPr="00181888">
        <w:rPr>
          <w:rFonts w:ascii="Book Antiqua" w:eastAsia="宋体" w:hAnsi="Book Antiqua" w:cs="宋体"/>
          <w:bdr w:val="none" w:sz="0" w:space="0" w:color="auto"/>
          <w:lang w:eastAsia="zh-CN"/>
        </w:rPr>
        <w:t xml:space="preserve"> JB, Sharkey KA, </w:t>
      </w:r>
      <w:proofErr w:type="spellStart"/>
      <w:r w:rsidRPr="00181888">
        <w:rPr>
          <w:rFonts w:ascii="Book Antiqua" w:eastAsia="宋体" w:hAnsi="Book Antiqua" w:cs="宋体"/>
          <w:bdr w:val="none" w:sz="0" w:space="0" w:color="auto"/>
          <w:lang w:eastAsia="zh-CN"/>
        </w:rPr>
        <w:t>Mawe</w:t>
      </w:r>
      <w:proofErr w:type="spellEnd"/>
      <w:r w:rsidRPr="00181888">
        <w:rPr>
          <w:rFonts w:ascii="Book Antiqua" w:eastAsia="宋体" w:hAnsi="Book Antiqua" w:cs="宋体"/>
          <w:bdr w:val="none" w:sz="0" w:space="0" w:color="auto"/>
          <w:lang w:eastAsia="zh-CN"/>
        </w:rPr>
        <w:t xml:space="preserve"> GM. </w:t>
      </w:r>
      <w:proofErr w:type="spellStart"/>
      <w:r w:rsidRPr="00181888">
        <w:rPr>
          <w:rFonts w:ascii="Book Antiqua" w:eastAsia="宋体" w:hAnsi="Book Antiqua" w:cs="宋体"/>
          <w:bdr w:val="none" w:sz="0" w:space="0" w:color="auto"/>
          <w:lang w:eastAsia="zh-CN"/>
        </w:rPr>
        <w:t>Antineuronal</w:t>
      </w:r>
      <w:proofErr w:type="spellEnd"/>
      <w:r w:rsidRPr="00181888">
        <w:rPr>
          <w:rFonts w:ascii="Book Antiqua" w:eastAsia="宋体" w:hAnsi="Book Antiqua" w:cs="宋体"/>
          <w:bdr w:val="none" w:sz="0" w:space="0" w:color="auto"/>
          <w:lang w:eastAsia="zh-CN"/>
        </w:rPr>
        <w:t xml:space="preserve"> antibodies in idiopathic achalasia and gastro-</w:t>
      </w:r>
      <w:proofErr w:type="spellStart"/>
      <w:r w:rsidRPr="00181888">
        <w:rPr>
          <w:rFonts w:ascii="Book Antiqua" w:eastAsia="宋体" w:hAnsi="Book Antiqua" w:cs="宋体"/>
          <w:bdr w:val="none" w:sz="0" w:space="0" w:color="auto"/>
          <w:lang w:eastAsia="zh-CN"/>
        </w:rPr>
        <w:t>oesophageal</w:t>
      </w:r>
      <w:proofErr w:type="spellEnd"/>
      <w:r w:rsidRPr="00181888">
        <w:rPr>
          <w:rFonts w:ascii="Book Antiqua" w:eastAsia="宋体" w:hAnsi="Book Antiqua" w:cs="宋体"/>
          <w:bdr w:val="none" w:sz="0" w:space="0" w:color="auto"/>
          <w:lang w:eastAsia="zh-CN"/>
        </w:rPr>
        <w:t xml:space="preserve"> reflux disease. </w:t>
      </w:r>
      <w:r w:rsidRPr="00181888">
        <w:rPr>
          <w:rFonts w:ascii="Book Antiqua" w:eastAsia="宋体" w:hAnsi="Book Antiqua" w:cs="宋体"/>
          <w:i/>
          <w:iCs/>
          <w:bdr w:val="none" w:sz="0" w:space="0" w:color="auto"/>
          <w:lang w:eastAsia="zh-CN"/>
        </w:rPr>
        <w:t>Gut</w:t>
      </w:r>
      <w:r w:rsidRPr="00181888">
        <w:rPr>
          <w:rFonts w:ascii="Book Antiqua" w:eastAsia="宋体" w:hAnsi="Book Antiqua" w:cs="宋体"/>
          <w:bdr w:val="none" w:sz="0" w:space="0" w:color="auto"/>
          <w:lang w:eastAsia="zh-CN"/>
        </w:rPr>
        <w:t> 2003; </w:t>
      </w:r>
      <w:r w:rsidRPr="00181888">
        <w:rPr>
          <w:rFonts w:ascii="Book Antiqua" w:eastAsia="宋体" w:hAnsi="Book Antiqua" w:cs="宋体"/>
          <w:b/>
          <w:bCs/>
          <w:bdr w:val="none" w:sz="0" w:space="0" w:color="auto"/>
          <w:lang w:eastAsia="zh-CN"/>
        </w:rPr>
        <w:t>52</w:t>
      </w:r>
      <w:r w:rsidRPr="00181888">
        <w:rPr>
          <w:rFonts w:ascii="Book Antiqua" w:eastAsia="宋体" w:hAnsi="Book Antiqua" w:cs="宋体"/>
          <w:bdr w:val="none" w:sz="0" w:space="0" w:color="auto"/>
          <w:lang w:eastAsia="zh-CN"/>
        </w:rPr>
        <w:t>: 629-636 [PMID: 12692044]</w:t>
      </w:r>
    </w:p>
    <w:p w14:paraId="3843B12C"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21 </w:t>
      </w:r>
      <w:r w:rsidRPr="00181888">
        <w:rPr>
          <w:rFonts w:ascii="Book Antiqua" w:eastAsia="宋体" w:hAnsi="Book Antiqua" w:cs="宋体"/>
          <w:b/>
          <w:bCs/>
          <w:bdr w:val="none" w:sz="0" w:space="0" w:color="auto"/>
          <w:lang w:eastAsia="zh-CN"/>
        </w:rPr>
        <w:t>Ruiz-de-León A</w:t>
      </w:r>
      <w:r w:rsidRPr="00181888">
        <w:rPr>
          <w:rFonts w:ascii="Book Antiqua" w:eastAsia="宋体" w:hAnsi="Book Antiqua" w:cs="宋体"/>
          <w:bdr w:val="none" w:sz="0" w:space="0" w:color="auto"/>
          <w:lang w:eastAsia="zh-CN"/>
        </w:rPr>
        <w:t xml:space="preserve">, Mendoza J, </w:t>
      </w:r>
      <w:proofErr w:type="spellStart"/>
      <w:r w:rsidRPr="00181888">
        <w:rPr>
          <w:rFonts w:ascii="Book Antiqua" w:eastAsia="宋体" w:hAnsi="Book Antiqua" w:cs="宋体"/>
          <w:bdr w:val="none" w:sz="0" w:space="0" w:color="auto"/>
          <w:lang w:eastAsia="zh-CN"/>
        </w:rPr>
        <w:t>Sevilla</w:t>
      </w:r>
      <w:proofErr w:type="spellEnd"/>
      <w:r w:rsidRPr="00181888">
        <w:rPr>
          <w:rFonts w:ascii="Book Antiqua" w:eastAsia="宋体" w:hAnsi="Book Antiqua" w:cs="宋体"/>
          <w:bdr w:val="none" w:sz="0" w:space="0" w:color="auto"/>
          <w:lang w:eastAsia="zh-CN"/>
        </w:rPr>
        <w:t xml:space="preserve">-Mantilla C, </w:t>
      </w:r>
      <w:proofErr w:type="spellStart"/>
      <w:r w:rsidRPr="00181888">
        <w:rPr>
          <w:rFonts w:ascii="Book Antiqua" w:eastAsia="宋体" w:hAnsi="Book Antiqua" w:cs="宋体"/>
          <w:bdr w:val="none" w:sz="0" w:space="0" w:color="auto"/>
          <w:lang w:eastAsia="zh-CN"/>
        </w:rPr>
        <w:t>Fernández</w:t>
      </w:r>
      <w:proofErr w:type="spellEnd"/>
      <w:r w:rsidRPr="00181888">
        <w:rPr>
          <w:rFonts w:ascii="Book Antiqua" w:eastAsia="宋体" w:hAnsi="Book Antiqua" w:cs="宋体"/>
          <w:bdr w:val="none" w:sz="0" w:space="0" w:color="auto"/>
          <w:lang w:eastAsia="zh-CN"/>
        </w:rPr>
        <w:t xml:space="preserve"> AM, Pérez-de-la-Serna J, </w:t>
      </w:r>
      <w:proofErr w:type="spellStart"/>
      <w:r w:rsidRPr="00181888">
        <w:rPr>
          <w:rFonts w:ascii="Book Antiqua" w:eastAsia="宋体" w:hAnsi="Book Antiqua" w:cs="宋体"/>
          <w:bdr w:val="none" w:sz="0" w:space="0" w:color="auto"/>
          <w:lang w:eastAsia="zh-CN"/>
        </w:rPr>
        <w:t>Gónzalez</w:t>
      </w:r>
      <w:proofErr w:type="spellEnd"/>
      <w:r w:rsidRPr="00181888">
        <w:rPr>
          <w:rFonts w:ascii="Book Antiqua" w:eastAsia="宋体" w:hAnsi="Book Antiqua" w:cs="宋体"/>
          <w:bdr w:val="none" w:sz="0" w:space="0" w:color="auto"/>
          <w:lang w:eastAsia="zh-CN"/>
        </w:rPr>
        <w:t xml:space="preserve"> VA, Rey E, </w:t>
      </w:r>
      <w:proofErr w:type="spellStart"/>
      <w:r w:rsidRPr="00181888">
        <w:rPr>
          <w:rFonts w:ascii="Book Antiqua" w:eastAsia="宋体" w:hAnsi="Book Antiqua" w:cs="宋体"/>
          <w:bdr w:val="none" w:sz="0" w:space="0" w:color="auto"/>
          <w:lang w:eastAsia="zh-CN"/>
        </w:rPr>
        <w:t>Figueredo</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Díaz</w:t>
      </w:r>
      <w:proofErr w:type="spellEnd"/>
      <w:r w:rsidRPr="00181888">
        <w:rPr>
          <w:rFonts w:ascii="Book Antiqua" w:eastAsia="宋体" w:hAnsi="Book Antiqua" w:cs="宋体"/>
          <w:bdr w:val="none" w:sz="0" w:space="0" w:color="auto"/>
          <w:lang w:eastAsia="zh-CN"/>
        </w:rPr>
        <w:t xml:space="preserve">-Rubio M, De-la-Concha EG. Myenteric </w:t>
      </w:r>
      <w:proofErr w:type="spellStart"/>
      <w:r w:rsidRPr="00181888">
        <w:rPr>
          <w:rFonts w:ascii="Book Antiqua" w:eastAsia="宋体" w:hAnsi="Book Antiqua" w:cs="宋体"/>
          <w:bdr w:val="none" w:sz="0" w:space="0" w:color="auto"/>
          <w:lang w:eastAsia="zh-CN"/>
        </w:rPr>
        <w:t>antiplexus</w:t>
      </w:r>
      <w:proofErr w:type="spellEnd"/>
      <w:r w:rsidRPr="00181888">
        <w:rPr>
          <w:rFonts w:ascii="Book Antiqua" w:eastAsia="宋体" w:hAnsi="Book Antiqua" w:cs="宋体"/>
          <w:bdr w:val="none" w:sz="0" w:space="0" w:color="auto"/>
          <w:lang w:eastAsia="zh-CN"/>
        </w:rPr>
        <w:t xml:space="preserve"> antibodies and class II HLA in achalasia.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2002; </w:t>
      </w:r>
      <w:r w:rsidRPr="00181888">
        <w:rPr>
          <w:rFonts w:ascii="Book Antiqua" w:eastAsia="宋体" w:hAnsi="Book Antiqua" w:cs="宋体"/>
          <w:b/>
          <w:bCs/>
          <w:bdr w:val="none" w:sz="0" w:space="0" w:color="auto"/>
          <w:lang w:eastAsia="zh-CN"/>
        </w:rPr>
        <w:t>47</w:t>
      </w:r>
      <w:r w:rsidRPr="00181888">
        <w:rPr>
          <w:rFonts w:ascii="Book Antiqua" w:eastAsia="宋体" w:hAnsi="Book Antiqua" w:cs="宋体"/>
          <w:bdr w:val="none" w:sz="0" w:space="0" w:color="auto"/>
          <w:lang w:eastAsia="zh-CN"/>
        </w:rPr>
        <w:t>: 15-19 [PMID: 11837716]</w:t>
      </w:r>
    </w:p>
    <w:p w14:paraId="17F0B1A4"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22 </w:t>
      </w:r>
      <w:proofErr w:type="spellStart"/>
      <w:r w:rsidRPr="00181888">
        <w:rPr>
          <w:rFonts w:ascii="Book Antiqua" w:eastAsia="宋体" w:hAnsi="Book Antiqua" w:cs="宋体"/>
          <w:b/>
          <w:bCs/>
          <w:bdr w:val="none" w:sz="0" w:space="0" w:color="auto"/>
          <w:lang w:eastAsia="zh-CN"/>
        </w:rPr>
        <w:t>Storch</w:t>
      </w:r>
      <w:proofErr w:type="spellEnd"/>
      <w:r w:rsidRPr="00181888">
        <w:rPr>
          <w:rFonts w:ascii="Book Antiqua" w:eastAsia="宋体" w:hAnsi="Book Antiqua" w:cs="宋体"/>
          <w:b/>
          <w:bCs/>
          <w:bdr w:val="none" w:sz="0" w:space="0" w:color="auto"/>
          <w:lang w:eastAsia="zh-CN"/>
        </w:rPr>
        <w:t xml:space="preserve"> WB</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Eckardt</w:t>
      </w:r>
      <w:proofErr w:type="spellEnd"/>
      <w:r w:rsidRPr="00181888">
        <w:rPr>
          <w:rFonts w:ascii="Book Antiqua" w:eastAsia="宋体" w:hAnsi="Book Antiqua" w:cs="宋体"/>
          <w:bdr w:val="none" w:sz="0" w:space="0" w:color="auto"/>
          <w:lang w:eastAsia="zh-CN"/>
        </w:rPr>
        <w:t xml:space="preserve"> VF, </w:t>
      </w:r>
      <w:proofErr w:type="spellStart"/>
      <w:r w:rsidRPr="00181888">
        <w:rPr>
          <w:rFonts w:ascii="Book Antiqua" w:eastAsia="宋体" w:hAnsi="Book Antiqua" w:cs="宋体"/>
          <w:bdr w:val="none" w:sz="0" w:space="0" w:color="auto"/>
          <w:lang w:eastAsia="zh-CN"/>
        </w:rPr>
        <w:t>Junginger</w:t>
      </w:r>
      <w:proofErr w:type="spellEnd"/>
      <w:r w:rsidRPr="00181888">
        <w:rPr>
          <w:rFonts w:ascii="Book Antiqua" w:eastAsia="宋体" w:hAnsi="Book Antiqua" w:cs="宋体"/>
          <w:bdr w:val="none" w:sz="0" w:space="0" w:color="auto"/>
          <w:lang w:eastAsia="zh-CN"/>
        </w:rPr>
        <w:t xml:space="preserve"> T. Complement components and terminal complement complex in </w:t>
      </w:r>
      <w:proofErr w:type="spellStart"/>
      <w:r w:rsidRPr="00181888">
        <w:rPr>
          <w:rFonts w:ascii="Book Antiqua" w:eastAsia="宋体" w:hAnsi="Book Antiqua" w:cs="宋体"/>
          <w:bdr w:val="none" w:sz="0" w:space="0" w:color="auto"/>
          <w:lang w:eastAsia="zh-CN"/>
        </w:rPr>
        <w:t>oesophageal</w:t>
      </w:r>
      <w:proofErr w:type="spellEnd"/>
      <w:r w:rsidRPr="00181888">
        <w:rPr>
          <w:rFonts w:ascii="Book Antiqua" w:eastAsia="宋体" w:hAnsi="Book Antiqua" w:cs="宋体"/>
          <w:bdr w:val="none" w:sz="0" w:space="0" w:color="auto"/>
          <w:lang w:eastAsia="zh-CN"/>
        </w:rPr>
        <w:t xml:space="preserve"> smooth muscle of patients with achalasia. </w:t>
      </w:r>
      <w:r w:rsidRPr="00181888">
        <w:rPr>
          <w:rFonts w:ascii="Book Antiqua" w:eastAsia="宋体" w:hAnsi="Book Antiqua" w:cs="宋体"/>
          <w:i/>
          <w:iCs/>
          <w:bdr w:val="none" w:sz="0" w:space="0" w:color="auto"/>
          <w:lang w:eastAsia="zh-CN"/>
        </w:rPr>
        <w:t xml:space="preserve">Cell </w:t>
      </w:r>
      <w:proofErr w:type="spellStart"/>
      <w:r w:rsidRPr="00181888">
        <w:rPr>
          <w:rFonts w:ascii="Book Antiqua" w:eastAsia="宋体" w:hAnsi="Book Antiqua" w:cs="宋体"/>
          <w:i/>
          <w:iCs/>
          <w:bdr w:val="none" w:sz="0" w:space="0" w:color="auto"/>
          <w:lang w:eastAsia="zh-CN"/>
        </w:rPr>
        <w:t>Mol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Biol</w:t>
      </w:r>
      <w:proofErr w:type="spellEnd"/>
      <w:r w:rsidRPr="00181888">
        <w:rPr>
          <w:rFonts w:ascii="Book Antiqua" w:eastAsia="宋体" w:hAnsi="Book Antiqua" w:cs="宋体"/>
          <w:i/>
          <w:iCs/>
          <w:bdr w:val="none" w:sz="0" w:space="0" w:color="auto"/>
          <w:lang w:eastAsia="zh-CN"/>
        </w:rPr>
        <w:t xml:space="preserve"> (Noisy-le-grand)</w:t>
      </w:r>
      <w:r w:rsidRPr="00181888">
        <w:rPr>
          <w:rFonts w:ascii="Book Antiqua" w:eastAsia="宋体" w:hAnsi="Book Antiqua" w:cs="宋体"/>
          <w:bdr w:val="none" w:sz="0" w:space="0" w:color="auto"/>
          <w:lang w:eastAsia="zh-CN"/>
        </w:rPr>
        <w:t> 2002; </w:t>
      </w:r>
      <w:r w:rsidRPr="00181888">
        <w:rPr>
          <w:rFonts w:ascii="Book Antiqua" w:eastAsia="宋体" w:hAnsi="Book Antiqua" w:cs="宋体"/>
          <w:b/>
          <w:bCs/>
          <w:bdr w:val="none" w:sz="0" w:space="0" w:color="auto"/>
          <w:lang w:eastAsia="zh-CN"/>
        </w:rPr>
        <w:t>48</w:t>
      </w:r>
      <w:r w:rsidRPr="00181888">
        <w:rPr>
          <w:rFonts w:ascii="Book Antiqua" w:eastAsia="宋体" w:hAnsi="Book Antiqua" w:cs="宋体"/>
          <w:bdr w:val="none" w:sz="0" w:space="0" w:color="auto"/>
          <w:lang w:eastAsia="zh-CN"/>
        </w:rPr>
        <w:t>: 247-252 [PMID: 12030428]</w:t>
      </w:r>
    </w:p>
    <w:p w14:paraId="07DB8D17"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23 </w:t>
      </w:r>
      <w:r w:rsidRPr="00181888">
        <w:rPr>
          <w:rFonts w:ascii="Book Antiqua" w:eastAsia="宋体" w:hAnsi="Book Antiqua" w:cs="宋体"/>
          <w:b/>
          <w:bCs/>
          <w:bdr w:val="none" w:sz="0" w:space="0" w:color="auto"/>
          <w:lang w:eastAsia="zh-CN"/>
        </w:rPr>
        <w:t>De la Concha EG</w:t>
      </w:r>
      <w:r w:rsidRPr="00181888">
        <w:rPr>
          <w:rFonts w:ascii="Book Antiqua" w:eastAsia="宋体" w:hAnsi="Book Antiqua" w:cs="宋体"/>
          <w:bdr w:val="none" w:sz="0" w:space="0" w:color="auto"/>
          <w:lang w:eastAsia="zh-CN"/>
        </w:rPr>
        <w:t>, Fernandez-</w:t>
      </w:r>
      <w:proofErr w:type="spellStart"/>
      <w:r w:rsidRPr="00181888">
        <w:rPr>
          <w:rFonts w:ascii="Book Antiqua" w:eastAsia="宋体" w:hAnsi="Book Antiqua" w:cs="宋体"/>
          <w:bdr w:val="none" w:sz="0" w:space="0" w:color="auto"/>
          <w:lang w:eastAsia="zh-CN"/>
        </w:rPr>
        <w:t>Arquero</w:t>
      </w:r>
      <w:proofErr w:type="spellEnd"/>
      <w:r w:rsidRPr="00181888">
        <w:rPr>
          <w:rFonts w:ascii="Book Antiqua" w:eastAsia="宋体" w:hAnsi="Book Antiqua" w:cs="宋体"/>
          <w:bdr w:val="none" w:sz="0" w:space="0" w:color="auto"/>
          <w:lang w:eastAsia="zh-CN"/>
        </w:rPr>
        <w:t xml:space="preserve"> M, Mendoza JL, </w:t>
      </w:r>
      <w:proofErr w:type="spellStart"/>
      <w:r w:rsidRPr="00181888">
        <w:rPr>
          <w:rFonts w:ascii="Book Antiqua" w:eastAsia="宋体" w:hAnsi="Book Antiqua" w:cs="宋体"/>
          <w:bdr w:val="none" w:sz="0" w:space="0" w:color="auto"/>
          <w:lang w:eastAsia="zh-CN"/>
        </w:rPr>
        <w:t>Conejero</w:t>
      </w:r>
      <w:proofErr w:type="spellEnd"/>
      <w:r w:rsidRPr="00181888">
        <w:rPr>
          <w:rFonts w:ascii="Book Antiqua" w:eastAsia="宋体" w:hAnsi="Book Antiqua" w:cs="宋体"/>
          <w:bdr w:val="none" w:sz="0" w:space="0" w:color="auto"/>
          <w:lang w:eastAsia="zh-CN"/>
        </w:rPr>
        <w:t xml:space="preserve"> L, </w:t>
      </w:r>
      <w:proofErr w:type="spellStart"/>
      <w:r w:rsidRPr="00181888">
        <w:rPr>
          <w:rFonts w:ascii="Book Antiqua" w:eastAsia="宋体" w:hAnsi="Book Antiqua" w:cs="宋体"/>
          <w:bdr w:val="none" w:sz="0" w:space="0" w:color="auto"/>
          <w:lang w:eastAsia="zh-CN"/>
        </w:rPr>
        <w:t>Figueredo</w:t>
      </w:r>
      <w:proofErr w:type="spellEnd"/>
      <w:r w:rsidRPr="00181888">
        <w:rPr>
          <w:rFonts w:ascii="Book Antiqua" w:eastAsia="宋体" w:hAnsi="Book Antiqua" w:cs="宋体"/>
          <w:bdr w:val="none" w:sz="0" w:space="0" w:color="auto"/>
          <w:lang w:eastAsia="zh-CN"/>
        </w:rPr>
        <w:t xml:space="preserve"> MA, Perez de la Serna J, Diaz-Rubio M, Ruiz de Leon A. Contribution of HLA class II genes to susceptibility in achalasia. </w:t>
      </w:r>
      <w:r w:rsidRPr="00181888">
        <w:rPr>
          <w:rFonts w:ascii="Book Antiqua" w:eastAsia="宋体" w:hAnsi="Book Antiqua" w:cs="宋体"/>
          <w:i/>
          <w:iCs/>
          <w:bdr w:val="none" w:sz="0" w:space="0" w:color="auto"/>
          <w:lang w:eastAsia="zh-CN"/>
        </w:rPr>
        <w:t>Tissue Antigens</w:t>
      </w:r>
      <w:r w:rsidRPr="00181888">
        <w:rPr>
          <w:rFonts w:ascii="Book Antiqua" w:eastAsia="宋体" w:hAnsi="Book Antiqua" w:cs="宋体"/>
          <w:bdr w:val="none" w:sz="0" w:space="0" w:color="auto"/>
          <w:lang w:eastAsia="zh-CN"/>
        </w:rPr>
        <w:t> 1998; </w:t>
      </w:r>
      <w:r w:rsidRPr="00181888">
        <w:rPr>
          <w:rFonts w:ascii="Book Antiqua" w:eastAsia="宋体" w:hAnsi="Book Antiqua" w:cs="宋体"/>
          <w:b/>
          <w:bCs/>
          <w:bdr w:val="none" w:sz="0" w:space="0" w:color="auto"/>
          <w:lang w:eastAsia="zh-CN"/>
        </w:rPr>
        <w:t>52</w:t>
      </w:r>
      <w:r w:rsidRPr="00181888">
        <w:rPr>
          <w:rFonts w:ascii="Book Antiqua" w:eastAsia="宋体" w:hAnsi="Book Antiqua" w:cs="宋体"/>
          <w:bdr w:val="none" w:sz="0" w:space="0" w:color="auto"/>
          <w:lang w:eastAsia="zh-CN"/>
        </w:rPr>
        <w:t>: 381-384 [PMID: 9820602]</w:t>
      </w:r>
    </w:p>
    <w:p w14:paraId="0CC05ACA"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24 </w:t>
      </w:r>
      <w:r w:rsidRPr="00181888">
        <w:rPr>
          <w:rFonts w:ascii="Book Antiqua" w:eastAsia="宋体" w:hAnsi="Book Antiqua" w:cs="宋体"/>
          <w:b/>
          <w:bCs/>
          <w:bdr w:val="none" w:sz="0" w:space="0" w:color="auto"/>
          <w:lang w:eastAsia="zh-CN"/>
        </w:rPr>
        <w:t>Verne GN</w:t>
      </w:r>
      <w:r w:rsidRPr="00181888">
        <w:rPr>
          <w:rFonts w:ascii="Book Antiqua" w:eastAsia="宋体" w:hAnsi="Book Antiqua" w:cs="宋体"/>
          <w:bdr w:val="none" w:sz="0" w:space="0" w:color="auto"/>
          <w:lang w:eastAsia="zh-CN"/>
        </w:rPr>
        <w:t xml:space="preserve">, Hahn AB, </w:t>
      </w:r>
      <w:proofErr w:type="spellStart"/>
      <w:r w:rsidRPr="00181888">
        <w:rPr>
          <w:rFonts w:ascii="Book Antiqua" w:eastAsia="宋体" w:hAnsi="Book Antiqua" w:cs="宋体"/>
          <w:bdr w:val="none" w:sz="0" w:space="0" w:color="auto"/>
          <w:lang w:eastAsia="zh-CN"/>
        </w:rPr>
        <w:t>Pineau</w:t>
      </w:r>
      <w:proofErr w:type="spellEnd"/>
      <w:r w:rsidRPr="00181888">
        <w:rPr>
          <w:rFonts w:ascii="Book Antiqua" w:eastAsia="宋体" w:hAnsi="Book Antiqua" w:cs="宋体"/>
          <w:bdr w:val="none" w:sz="0" w:space="0" w:color="auto"/>
          <w:lang w:eastAsia="zh-CN"/>
        </w:rPr>
        <w:t xml:space="preserve"> BC, Hoffman BJ, </w:t>
      </w:r>
      <w:proofErr w:type="spellStart"/>
      <w:r w:rsidRPr="00181888">
        <w:rPr>
          <w:rFonts w:ascii="Book Antiqua" w:eastAsia="宋体" w:hAnsi="Book Antiqua" w:cs="宋体"/>
          <w:bdr w:val="none" w:sz="0" w:space="0" w:color="auto"/>
          <w:lang w:eastAsia="zh-CN"/>
        </w:rPr>
        <w:t>Wojciechowski</w:t>
      </w:r>
      <w:proofErr w:type="spellEnd"/>
      <w:r w:rsidRPr="00181888">
        <w:rPr>
          <w:rFonts w:ascii="Book Antiqua" w:eastAsia="宋体" w:hAnsi="Book Antiqua" w:cs="宋体"/>
          <w:bdr w:val="none" w:sz="0" w:space="0" w:color="auto"/>
          <w:lang w:eastAsia="zh-CN"/>
        </w:rPr>
        <w:t xml:space="preserve"> BW, Wu WC. </w:t>
      </w:r>
      <w:proofErr w:type="gramStart"/>
      <w:r w:rsidRPr="00181888">
        <w:rPr>
          <w:rFonts w:ascii="Book Antiqua" w:eastAsia="宋体" w:hAnsi="Book Antiqua" w:cs="宋体"/>
          <w:bdr w:val="none" w:sz="0" w:space="0" w:color="auto"/>
          <w:lang w:eastAsia="zh-CN"/>
        </w:rPr>
        <w:t>Association of HLA-DR and -DQ alleles with idiopathic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1999; </w:t>
      </w:r>
      <w:r w:rsidRPr="00181888">
        <w:rPr>
          <w:rFonts w:ascii="Book Antiqua" w:eastAsia="宋体" w:hAnsi="Book Antiqua" w:cs="宋体"/>
          <w:b/>
          <w:bCs/>
          <w:bdr w:val="none" w:sz="0" w:space="0" w:color="auto"/>
          <w:lang w:eastAsia="zh-CN"/>
        </w:rPr>
        <w:t>117</w:t>
      </w:r>
      <w:r w:rsidRPr="00181888">
        <w:rPr>
          <w:rFonts w:ascii="Book Antiqua" w:eastAsia="宋体" w:hAnsi="Book Antiqua" w:cs="宋体"/>
          <w:bdr w:val="none" w:sz="0" w:space="0" w:color="auto"/>
          <w:lang w:eastAsia="zh-CN"/>
        </w:rPr>
        <w:t>: 26-31 [PMID: 10381906]</w:t>
      </w:r>
    </w:p>
    <w:p w14:paraId="4A67AA09"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25 </w:t>
      </w:r>
      <w:r w:rsidRPr="00181888">
        <w:rPr>
          <w:rFonts w:ascii="Book Antiqua" w:eastAsia="宋体" w:hAnsi="Book Antiqua" w:cs="宋体"/>
          <w:b/>
          <w:bCs/>
          <w:bdr w:val="none" w:sz="0" w:space="0" w:color="auto"/>
          <w:lang w:eastAsia="zh-CN"/>
        </w:rPr>
        <w:t>de la Concha EG</w:t>
      </w:r>
      <w:r w:rsidRPr="00181888">
        <w:rPr>
          <w:rFonts w:ascii="Book Antiqua" w:eastAsia="宋体" w:hAnsi="Book Antiqua" w:cs="宋体"/>
          <w:bdr w:val="none" w:sz="0" w:space="0" w:color="auto"/>
          <w:lang w:eastAsia="zh-CN"/>
        </w:rPr>
        <w:t>, Fernandez-</w:t>
      </w:r>
      <w:proofErr w:type="spellStart"/>
      <w:r w:rsidRPr="00181888">
        <w:rPr>
          <w:rFonts w:ascii="Book Antiqua" w:eastAsia="宋体" w:hAnsi="Book Antiqua" w:cs="宋体"/>
          <w:bdr w:val="none" w:sz="0" w:space="0" w:color="auto"/>
          <w:lang w:eastAsia="zh-CN"/>
        </w:rPr>
        <w:t>Arquero</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Conejero</w:t>
      </w:r>
      <w:proofErr w:type="spellEnd"/>
      <w:r w:rsidRPr="00181888">
        <w:rPr>
          <w:rFonts w:ascii="Book Antiqua" w:eastAsia="宋体" w:hAnsi="Book Antiqua" w:cs="宋体"/>
          <w:bdr w:val="none" w:sz="0" w:space="0" w:color="auto"/>
          <w:lang w:eastAsia="zh-CN"/>
        </w:rPr>
        <w:t xml:space="preserve"> L, Lazaro F, Mendoza JL, </w:t>
      </w:r>
      <w:proofErr w:type="spellStart"/>
      <w:r w:rsidRPr="00181888">
        <w:rPr>
          <w:rFonts w:ascii="Book Antiqua" w:eastAsia="宋体" w:hAnsi="Book Antiqua" w:cs="宋体"/>
          <w:bdr w:val="none" w:sz="0" w:space="0" w:color="auto"/>
          <w:lang w:eastAsia="zh-CN"/>
        </w:rPr>
        <w:t>Sevilla</w:t>
      </w:r>
      <w:proofErr w:type="spellEnd"/>
      <w:r w:rsidRPr="00181888">
        <w:rPr>
          <w:rFonts w:ascii="Book Antiqua" w:eastAsia="宋体" w:hAnsi="Book Antiqua" w:cs="宋体"/>
          <w:bdr w:val="none" w:sz="0" w:space="0" w:color="auto"/>
          <w:lang w:eastAsia="zh-CN"/>
        </w:rPr>
        <w:t xml:space="preserve"> MC, Diaz-Rubio M, Ruiz de Leon A. Presence of a protective allele for achalasia on the </w:t>
      </w:r>
      <w:r w:rsidRPr="00181888">
        <w:rPr>
          <w:rFonts w:ascii="Book Antiqua" w:eastAsia="宋体" w:hAnsi="Book Antiqua" w:cs="宋体"/>
          <w:bdr w:val="none" w:sz="0" w:space="0" w:color="auto"/>
          <w:lang w:eastAsia="zh-CN"/>
        </w:rPr>
        <w:lastRenderedPageBreak/>
        <w:t>central region of the major histocompatibility complex. </w:t>
      </w:r>
      <w:r w:rsidRPr="00181888">
        <w:rPr>
          <w:rFonts w:ascii="Book Antiqua" w:eastAsia="宋体" w:hAnsi="Book Antiqua" w:cs="宋体"/>
          <w:i/>
          <w:iCs/>
          <w:bdr w:val="none" w:sz="0" w:space="0" w:color="auto"/>
          <w:lang w:eastAsia="zh-CN"/>
        </w:rPr>
        <w:t>Tissue Antigens</w:t>
      </w:r>
      <w:r w:rsidRPr="00181888">
        <w:rPr>
          <w:rFonts w:ascii="Book Antiqua" w:eastAsia="宋体" w:hAnsi="Book Antiqua" w:cs="宋体"/>
          <w:bdr w:val="none" w:sz="0" w:space="0" w:color="auto"/>
          <w:lang w:eastAsia="zh-CN"/>
        </w:rPr>
        <w:t> 2000; </w:t>
      </w:r>
      <w:r w:rsidRPr="00181888">
        <w:rPr>
          <w:rFonts w:ascii="Book Antiqua" w:eastAsia="宋体" w:hAnsi="Book Antiqua" w:cs="宋体"/>
          <w:b/>
          <w:bCs/>
          <w:bdr w:val="none" w:sz="0" w:space="0" w:color="auto"/>
          <w:lang w:eastAsia="zh-CN"/>
        </w:rPr>
        <w:t>56</w:t>
      </w:r>
      <w:r w:rsidRPr="00181888">
        <w:rPr>
          <w:rFonts w:ascii="Book Antiqua" w:eastAsia="宋体" w:hAnsi="Book Antiqua" w:cs="宋体"/>
          <w:bdr w:val="none" w:sz="0" w:space="0" w:color="auto"/>
          <w:lang w:eastAsia="zh-CN"/>
        </w:rPr>
        <w:t>: 149-153 [PMID: 11019915]</w:t>
      </w:r>
    </w:p>
    <w:p w14:paraId="05F2ED05" w14:textId="04E34771"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26 </w:t>
      </w:r>
      <w:proofErr w:type="spellStart"/>
      <w:r w:rsidRPr="00181888">
        <w:rPr>
          <w:rFonts w:ascii="Book Antiqua" w:eastAsia="宋体" w:hAnsi="Book Antiqua" w:cs="宋体"/>
          <w:b/>
          <w:bCs/>
          <w:bdr w:val="none" w:sz="0" w:space="0" w:color="auto"/>
          <w:lang w:eastAsia="zh-CN"/>
        </w:rPr>
        <w:t>Nuñez</w:t>
      </w:r>
      <w:proofErr w:type="spellEnd"/>
      <w:r w:rsidRPr="00181888">
        <w:rPr>
          <w:rFonts w:ascii="Book Antiqua" w:eastAsia="宋体" w:hAnsi="Book Antiqua" w:cs="宋体"/>
          <w:b/>
          <w:bCs/>
          <w:bdr w:val="none" w:sz="0" w:space="0" w:color="auto"/>
          <w:lang w:eastAsia="zh-CN"/>
        </w:rPr>
        <w:t xml:space="preserve"> C</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García</w:t>
      </w:r>
      <w:proofErr w:type="spellEnd"/>
      <w:r w:rsidRPr="00181888">
        <w:rPr>
          <w:rFonts w:ascii="Book Antiqua" w:eastAsia="宋体" w:hAnsi="Book Antiqua" w:cs="宋体"/>
          <w:bdr w:val="none" w:sz="0" w:space="0" w:color="auto"/>
          <w:lang w:eastAsia="zh-CN"/>
        </w:rPr>
        <w:t xml:space="preserve">-González MA, Santiago JL, Benito MS, </w:t>
      </w:r>
      <w:proofErr w:type="spellStart"/>
      <w:r w:rsidRPr="00181888">
        <w:rPr>
          <w:rFonts w:ascii="Book Antiqua" w:eastAsia="宋体" w:hAnsi="Book Antiqua" w:cs="宋体"/>
          <w:bdr w:val="none" w:sz="0" w:space="0" w:color="auto"/>
          <w:lang w:eastAsia="zh-CN"/>
        </w:rPr>
        <w:t>Mearín</w:t>
      </w:r>
      <w:proofErr w:type="spellEnd"/>
      <w:r w:rsidRPr="00181888">
        <w:rPr>
          <w:rFonts w:ascii="Book Antiqua" w:eastAsia="宋体" w:hAnsi="Book Antiqua" w:cs="宋体"/>
          <w:bdr w:val="none" w:sz="0" w:space="0" w:color="auto"/>
          <w:lang w:eastAsia="zh-CN"/>
        </w:rPr>
        <w:t xml:space="preserve"> F, de la Concha EG, de la Serna JP, de León AR, </w:t>
      </w:r>
      <w:proofErr w:type="spellStart"/>
      <w:r w:rsidRPr="00181888">
        <w:rPr>
          <w:rFonts w:ascii="Book Antiqua" w:eastAsia="宋体" w:hAnsi="Book Antiqua" w:cs="宋体"/>
          <w:bdr w:val="none" w:sz="0" w:space="0" w:color="auto"/>
          <w:lang w:eastAsia="zh-CN"/>
        </w:rPr>
        <w:t>Urcelay</w:t>
      </w:r>
      <w:proofErr w:type="spellEnd"/>
      <w:r w:rsidRPr="00181888">
        <w:rPr>
          <w:rFonts w:ascii="Book Antiqua" w:eastAsia="宋体" w:hAnsi="Book Antiqua" w:cs="宋体"/>
          <w:bdr w:val="none" w:sz="0" w:space="0" w:color="auto"/>
          <w:lang w:eastAsia="zh-CN"/>
        </w:rPr>
        <w:t xml:space="preserve"> E, Vigo AG. </w:t>
      </w:r>
      <w:proofErr w:type="gramStart"/>
      <w:r w:rsidRPr="00181888">
        <w:rPr>
          <w:rFonts w:ascii="Book Antiqua" w:eastAsia="宋体" w:hAnsi="Book Antiqua" w:cs="宋体"/>
          <w:bdr w:val="none" w:sz="0" w:space="0" w:color="auto"/>
          <w:lang w:eastAsia="zh-CN"/>
        </w:rPr>
        <w:t>Association of IL10 promoter polymorphisms with idiopathic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Hum </w:t>
      </w:r>
      <w:proofErr w:type="spellStart"/>
      <w:r w:rsidRPr="00181888">
        <w:rPr>
          <w:rFonts w:ascii="Book Antiqua" w:eastAsia="宋体" w:hAnsi="Book Antiqua" w:cs="宋体"/>
          <w:i/>
          <w:iCs/>
          <w:bdr w:val="none" w:sz="0" w:space="0" w:color="auto"/>
          <w:lang w:eastAsia="zh-CN"/>
        </w:rPr>
        <w:t>Immunol</w:t>
      </w:r>
      <w:proofErr w:type="spellEnd"/>
      <w:r w:rsidRPr="00181888">
        <w:rPr>
          <w:rFonts w:ascii="Book Antiqua" w:eastAsia="宋体" w:hAnsi="Book Antiqua" w:cs="宋体"/>
          <w:bdr w:val="none" w:sz="0" w:space="0" w:color="auto"/>
          <w:lang w:eastAsia="zh-CN"/>
        </w:rPr>
        <w:t> 2011; </w:t>
      </w:r>
      <w:r w:rsidRPr="00181888">
        <w:rPr>
          <w:rFonts w:ascii="Book Antiqua" w:eastAsia="宋体" w:hAnsi="Book Antiqua" w:cs="宋体"/>
          <w:b/>
          <w:bCs/>
          <w:bdr w:val="none" w:sz="0" w:space="0" w:color="auto"/>
          <w:lang w:eastAsia="zh-CN"/>
        </w:rPr>
        <w:t>72</w:t>
      </w:r>
      <w:r w:rsidRPr="00181888">
        <w:rPr>
          <w:rFonts w:ascii="Book Antiqua" w:eastAsia="宋体" w:hAnsi="Book Antiqua" w:cs="宋体"/>
          <w:bdr w:val="none" w:sz="0" w:space="0" w:color="auto"/>
          <w:lang w:eastAsia="zh-CN"/>
        </w:rPr>
        <w:t>: 749-752 [PMID: 21641950 DO</w:t>
      </w:r>
      <w:r w:rsidR="003E69E8">
        <w:rPr>
          <w:rFonts w:ascii="Book Antiqua" w:eastAsia="宋体" w:hAnsi="Book Antiqua" w:cs="宋体"/>
          <w:bdr w:val="none" w:sz="0" w:space="0" w:color="auto"/>
          <w:lang w:eastAsia="zh-CN"/>
        </w:rPr>
        <w:t>I: 10.1016/j.humimm.2011.05.017</w:t>
      </w:r>
      <w:r w:rsidRPr="00181888">
        <w:rPr>
          <w:rFonts w:ascii="Book Antiqua" w:eastAsia="宋体" w:hAnsi="Book Antiqua" w:cs="宋体"/>
          <w:bdr w:val="none" w:sz="0" w:space="0" w:color="auto"/>
          <w:lang w:eastAsia="zh-CN"/>
        </w:rPr>
        <w:t>]</w:t>
      </w:r>
    </w:p>
    <w:p w14:paraId="537B92CF" w14:textId="4747FFBB"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27 </w:t>
      </w:r>
      <w:r w:rsidRPr="00181888">
        <w:rPr>
          <w:rFonts w:ascii="Book Antiqua" w:eastAsia="宋体" w:hAnsi="Book Antiqua" w:cs="宋体"/>
          <w:b/>
          <w:bCs/>
          <w:bdr w:val="none" w:sz="0" w:space="0" w:color="auto"/>
          <w:lang w:eastAsia="zh-CN"/>
        </w:rPr>
        <w:t>de León AR</w:t>
      </w:r>
      <w:r w:rsidRPr="00181888">
        <w:rPr>
          <w:rFonts w:ascii="Book Antiqua" w:eastAsia="宋体" w:hAnsi="Book Antiqua" w:cs="宋体"/>
          <w:bdr w:val="none" w:sz="0" w:space="0" w:color="auto"/>
          <w:lang w:eastAsia="zh-CN"/>
        </w:rPr>
        <w:t xml:space="preserve">, de la Serna JP, Santiago JL, </w:t>
      </w:r>
      <w:proofErr w:type="spellStart"/>
      <w:r w:rsidRPr="00181888">
        <w:rPr>
          <w:rFonts w:ascii="Book Antiqua" w:eastAsia="宋体" w:hAnsi="Book Antiqua" w:cs="宋体"/>
          <w:bdr w:val="none" w:sz="0" w:space="0" w:color="auto"/>
          <w:lang w:eastAsia="zh-CN"/>
        </w:rPr>
        <w:t>Sevilla</w:t>
      </w:r>
      <w:proofErr w:type="spellEnd"/>
      <w:r w:rsidRPr="00181888">
        <w:rPr>
          <w:rFonts w:ascii="Book Antiqua" w:eastAsia="宋体" w:hAnsi="Book Antiqua" w:cs="宋体"/>
          <w:bdr w:val="none" w:sz="0" w:space="0" w:color="auto"/>
          <w:lang w:eastAsia="zh-CN"/>
        </w:rPr>
        <w:t xml:space="preserve"> C, </w:t>
      </w:r>
      <w:proofErr w:type="spellStart"/>
      <w:r w:rsidRPr="00181888">
        <w:rPr>
          <w:rFonts w:ascii="Book Antiqua" w:eastAsia="宋体" w:hAnsi="Book Antiqua" w:cs="宋体"/>
          <w:bdr w:val="none" w:sz="0" w:space="0" w:color="auto"/>
          <w:lang w:eastAsia="zh-CN"/>
        </w:rPr>
        <w:t>Fernández-Arquero</w:t>
      </w:r>
      <w:proofErr w:type="spellEnd"/>
      <w:r w:rsidRPr="00181888">
        <w:rPr>
          <w:rFonts w:ascii="Book Antiqua" w:eastAsia="宋体" w:hAnsi="Book Antiqua" w:cs="宋体"/>
          <w:bdr w:val="none" w:sz="0" w:space="0" w:color="auto"/>
          <w:lang w:eastAsia="zh-CN"/>
        </w:rPr>
        <w:t xml:space="preserve"> M, de la Concha EG, </w:t>
      </w:r>
      <w:proofErr w:type="spellStart"/>
      <w:r w:rsidRPr="00181888">
        <w:rPr>
          <w:rFonts w:ascii="Book Antiqua" w:eastAsia="宋体" w:hAnsi="Book Antiqua" w:cs="宋体"/>
          <w:bdr w:val="none" w:sz="0" w:space="0" w:color="auto"/>
          <w:lang w:eastAsia="zh-CN"/>
        </w:rPr>
        <w:t>Nuñez</w:t>
      </w:r>
      <w:proofErr w:type="spellEnd"/>
      <w:r w:rsidRPr="00181888">
        <w:rPr>
          <w:rFonts w:ascii="Book Antiqua" w:eastAsia="宋体" w:hAnsi="Book Antiqua" w:cs="宋体"/>
          <w:bdr w:val="none" w:sz="0" w:space="0" w:color="auto"/>
          <w:lang w:eastAsia="zh-CN"/>
        </w:rPr>
        <w:t xml:space="preserve"> C, </w:t>
      </w:r>
      <w:proofErr w:type="spellStart"/>
      <w:r w:rsidRPr="00181888">
        <w:rPr>
          <w:rFonts w:ascii="Book Antiqua" w:eastAsia="宋体" w:hAnsi="Book Antiqua" w:cs="宋体"/>
          <w:bdr w:val="none" w:sz="0" w:space="0" w:color="auto"/>
          <w:lang w:eastAsia="zh-CN"/>
        </w:rPr>
        <w:t>Urcelay</w:t>
      </w:r>
      <w:proofErr w:type="spellEnd"/>
      <w:r w:rsidRPr="00181888">
        <w:rPr>
          <w:rFonts w:ascii="Book Antiqua" w:eastAsia="宋体" w:hAnsi="Book Antiqua" w:cs="宋体"/>
          <w:bdr w:val="none" w:sz="0" w:space="0" w:color="auto"/>
          <w:lang w:eastAsia="zh-CN"/>
        </w:rPr>
        <w:t xml:space="preserve"> E, Vigo AG. </w:t>
      </w:r>
      <w:proofErr w:type="gramStart"/>
      <w:r w:rsidRPr="00181888">
        <w:rPr>
          <w:rFonts w:ascii="Book Antiqua" w:eastAsia="宋体" w:hAnsi="Book Antiqua" w:cs="宋体"/>
          <w:bdr w:val="none" w:sz="0" w:space="0" w:color="auto"/>
          <w:lang w:eastAsia="zh-CN"/>
        </w:rPr>
        <w:t>Association between idiopathic achalasia and IL23R gene.</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Neurogastroenterol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Motil</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22</w:t>
      </w:r>
      <w:r w:rsidRPr="00181888">
        <w:rPr>
          <w:rFonts w:ascii="Book Antiqua" w:eastAsia="宋体" w:hAnsi="Book Antiqua" w:cs="宋体"/>
          <w:bdr w:val="none" w:sz="0" w:space="0" w:color="auto"/>
          <w:lang w:eastAsia="zh-CN"/>
        </w:rPr>
        <w:t>: 734-78, e218 [PMID: 20367798 DOI: 10.1111/j.1365-2982.2010.01497.x</w:t>
      </w:r>
      <w:r w:rsidR="003E69E8">
        <w:rPr>
          <w:rFonts w:ascii="Book Antiqua" w:eastAsia="宋体" w:hAnsi="Book Antiqua" w:cs="宋体"/>
          <w:bdr w:val="none" w:sz="0" w:space="0" w:color="auto"/>
          <w:lang w:eastAsia="zh-CN"/>
        </w:rPr>
        <w:t>]</w:t>
      </w:r>
    </w:p>
    <w:p w14:paraId="46BBFFAB" w14:textId="6A29D4A0"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28 </w:t>
      </w:r>
      <w:proofErr w:type="spellStart"/>
      <w:r w:rsidRPr="00181888">
        <w:rPr>
          <w:rFonts w:ascii="Book Antiqua" w:eastAsia="宋体" w:hAnsi="Book Antiqua" w:cs="宋体"/>
          <w:b/>
          <w:bCs/>
          <w:bdr w:val="none" w:sz="0" w:space="0" w:color="auto"/>
          <w:lang w:eastAsia="zh-CN"/>
        </w:rPr>
        <w:t>Gockel</w:t>
      </w:r>
      <w:proofErr w:type="spellEnd"/>
      <w:r w:rsidRPr="00181888">
        <w:rPr>
          <w:rFonts w:ascii="Book Antiqua" w:eastAsia="宋体" w:hAnsi="Book Antiqua" w:cs="宋体"/>
          <w:b/>
          <w:bCs/>
          <w:bdr w:val="none" w:sz="0" w:space="0" w:color="auto"/>
          <w:lang w:eastAsia="zh-CN"/>
        </w:rPr>
        <w:t xml:space="preserve"> HR</w:t>
      </w:r>
      <w:r w:rsidRPr="00181888">
        <w:rPr>
          <w:rFonts w:ascii="Book Antiqua" w:eastAsia="宋体" w:hAnsi="Book Antiqua" w:cs="宋体"/>
          <w:bdr w:val="none" w:sz="0" w:space="0" w:color="auto"/>
          <w:lang w:eastAsia="zh-CN"/>
        </w:rPr>
        <w:t xml:space="preserve">, Schumacher J, </w:t>
      </w:r>
      <w:proofErr w:type="spellStart"/>
      <w:r w:rsidRPr="00181888">
        <w:rPr>
          <w:rFonts w:ascii="Book Antiqua" w:eastAsia="宋体" w:hAnsi="Book Antiqua" w:cs="宋体"/>
          <w:bdr w:val="none" w:sz="0" w:space="0" w:color="auto"/>
          <w:lang w:eastAsia="zh-CN"/>
        </w:rPr>
        <w:t>Gockel</w:t>
      </w:r>
      <w:proofErr w:type="spellEnd"/>
      <w:r w:rsidRPr="00181888">
        <w:rPr>
          <w:rFonts w:ascii="Book Antiqua" w:eastAsia="宋体" w:hAnsi="Book Antiqua" w:cs="宋体"/>
          <w:bdr w:val="none" w:sz="0" w:space="0" w:color="auto"/>
          <w:lang w:eastAsia="zh-CN"/>
        </w:rPr>
        <w:t xml:space="preserve"> I, Lang H, </w:t>
      </w:r>
      <w:proofErr w:type="spellStart"/>
      <w:r w:rsidRPr="00181888">
        <w:rPr>
          <w:rFonts w:ascii="Book Antiqua" w:eastAsia="宋体" w:hAnsi="Book Antiqua" w:cs="宋体"/>
          <w:bdr w:val="none" w:sz="0" w:space="0" w:color="auto"/>
          <w:lang w:eastAsia="zh-CN"/>
        </w:rPr>
        <w:t>Haaf</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Nöthen</w:t>
      </w:r>
      <w:proofErr w:type="spellEnd"/>
      <w:r w:rsidRPr="00181888">
        <w:rPr>
          <w:rFonts w:ascii="Book Antiqua" w:eastAsia="宋体" w:hAnsi="Book Antiqua" w:cs="宋体"/>
          <w:bdr w:val="none" w:sz="0" w:space="0" w:color="auto"/>
          <w:lang w:eastAsia="zh-CN"/>
        </w:rPr>
        <w:t xml:space="preserve"> MM. Achalasia: will genetic studies provide insights? </w:t>
      </w:r>
      <w:r w:rsidRPr="00181888">
        <w:rPr>
          <w:rFonts w:ascii="Book Antiqua" w:eastAsia="宋体" w:hAnsi="Book Antiqua" w:cs="宋体"/>
          <w:i/>
          <w:iCs/>
          <w:bdr w:val="none" w:sz="0" w:space="0" w:color="auto"/>
          <w:lang w:eastAsia="zh-CN"/>
        </w:rPr>
        <w:t>Hum Genet</w:t>
      </w:r>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128</w:t>
      </w:r>
      <w:r w:rsidRPr="00181888">
        <w:rPr>
          <w:rFonts w:ascii="Book Antiqua" w:eastAsia="宋体" w:hAnsi="Book Antiqua" w:cs="宋体"/>
          <w:bdr w:val="none" w:sz="0" w:space="0" w:color="auto"/>
          <w:lang w:eastAsia="zh-CN"/>
        </w:rPr>
        <w:t>: 353-364 [PMID: 20700745 DOI: 10.1007/s00439-010-0874-8</w:t>
      </w:r>
      <w:r w:rsidR="003E69E8">
        <w:rPr>
          <w:rFonts w:ascii="Book Antiqua" w:eastAsia="宋体" w:hAnsi="Book Antiqua" w:cs="宋体"/>
          <w:bdr w:val="none" w:sz="0" w:space="0" w:color="auto"/>
          <w:lang w:eastAsia="zh-CN"/>
        </w:rPr>
        <w:t>]</w:t>
      </w:r>
    </w:p>
    <w:p w14:paraId="354C0F40"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29 </w:t>
      </w:r>
      <w:proofErr w:type="spellStart"/>
      <w:r w:rsidRPr="00181888">
        <w:rPr>
          <w:rFonts w:ascii="Book Antiqua" w:eastAsia="宋体" w:hAnsi="Book Antiqua" w:cs="宋体"/>
          <w:b/>
          <w:bCs/>
          <w:bdr w:val="none" w:sz="0" w:space="0" w:color="auto"/>
          <w:lang w:eastAsia="zh-CN"/>
        </w:rPr>
        <w:t>Booy</w:t>
      </w:r>
      <w:proofErr w:type="spellEnd"/>
      <w:r w:rsidRPr="00181888">
        <w:rPr>
          <w:rFonts w:ascii="Book Antiqua" w:eastAsia="宋体" w:hAnsi="Book Antiqua" w:cs="宋体"/>
          <w:b/>
          <w:bCs/>
          <w:bdr w:val="none" w:sz="0" w:space="0" w:color="auto"/>
          <w:lang w:eastAsia="zh-CN"/>
        </w:rPr>
        <w:t xml:space="preserve"> JD</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Takata</w:t>
      </w:r>
      <w:proofErr w:type="spellEnd"/>
      <w:r w:rsidRPr="00181888">
        <w:rPr>
          <w:rFonts w:ascii="Book Antiqua" w:eastAsia="宋体" w:hAnsi="Book Antiqua" w:cs="宋体"/>
          <w:bdr w:val="none" w:sz="0" w:space="0" w:color="auto"/>
          <w:lang w:eastAsia="zh-CN"/>
        </w:rPr>
        <w:t xml:space="preserve"> J, Tomlinson G, </w:t>
      </w:r>
      <w:proofErr w:type="spellStart"/>
      <w:r w:rsidRPr="00181888">
        <w:rPr>
          <w:rFonts w:ascii="Book Antiqua" w:eastAsia="宋体" w:hAnsi="Book Antiqua" w:cs="宋体"/>
          <w:bdr w:val="none" w:sz="0" w:space="0" w:color="auto"/>
          <w:lang w:eastAsia="zh-CN"/>
        </w:rPr>
        <w:t>Urbach</w:t>
      </w:r>
      <w:proofErr w:type="spellEnd"/>
      <w:r w:rsidRPr="00181888">
        <w:rPr>
          <w:rFonts w:ascii="Book Antiqua" w:eastAsia="宋体" w:hAnsi="Book Antiqua" w:cs="宋体"/>
          <w:bdr w:val="none" w:sz="0" w:space="0" w:color="auto"/>
          <w:lang w:eastAsia="zh-CN"/>
        </w:rPr>
        <w:t xml:space="preserve"> DR.</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The prevalence of autoimmune disease in patients with esophageal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Dis Esophagus</w:t>
      </w:r>
      <w:r w:rsidRPr="00181888">
        <w:rPr>
          <w:rFonts w:ascii="Book Antiqua" w:eastAsia="宋体" w:hAnsi="Book Antiqua" w:cs="宋体"/>
          <w:bdr w:val="none" w:sz="0" w:space="0" w:color="auto"/>
          <w:lang w:eastAsia="zh-CN"/>
        </w:rPr>
        <w:t> 2012; </w:t>
      </w:r>
      <w:r w:rsidRPr="00181888">
        <w:rPr>
          <w:rFonts w:ascii="Book Antiqua" w:eastAsia="宋体" w:hAnsi="Book Antiqua" w:cs="宋体"/>
          <w:b/>
          <w:bCs/>
          <w:bdr w:val="none" w:sz="0" w:space="0" w:color="auto"/>
          <w:lang w:eastAsia="zh-CN"/>
        </w:rPr>
        <w:t>25</w:t>
      </w:r>
      <w:r w:rsidRPr="00181888">
        <w:rPr>
          <w:rFonts w:ascii="Book Antiqua" w:eastAsia="宋体" w:hAnsi="Book Antiqua" w:cs="宋体"/>
          <w:bdr w:val="none" w:sz="0" w:space="0" w:color="auto"/>
          <w:lang w:eastAsia="zh-CN"/>
        </w:rPr>
        <w:t>: 209-213 [PMID: 21899655 DOI: 10.1111/j.1442-2050.2011.01249.x]</w:t>
      </w:r>
    </w:p>
    <w:p w14:paraId="41F1D2B5" w14:textId="5A39AE21"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30 </w:t>
      </w:r>
      <w:proofErr w:type="spellStart"/>
      <w:r w:rsidRPr="00181888">
        <w:rPr>
          <w:rFonts w:ascii="Book Antiqua" w:eastAsia="宋体" w:hAnsi="Book Antiqua" w:cs="宋体"/>
          <w:b/>
          <w:bCs/>
          <w:bdr w:val="none" w:sz="0" w:space="0" w:color="auto"/>
          <w:lang w:eastAsia="zh-CN"/>
        </w:rPr>
        <w:t>Facco</w:t>
      </w:r>
      <w:proofErr w:type="spellEnd"/>
      <w:r w:rsidRPr="00181888">
        <w:rPr>
          <w:rFonts w:ascii="Book Antiqua" w:eastAsia="宋体" w:hAnsi="Book Antiqua" w:cs="宋体"/>
          <w:b/>
          <w:bCs/>
          <w:bdr w:val="none" w:sz="0" w:space="0" w:color="auto"/>
          <w:lang w:eastAsia="zh-CN"/>
        </w:rPr>
        <w:t xml:space="preserve"> 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Brun</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Baesso</w:t>
      </w:r>
      <w:proofErr w:type="spellEnd"/>
      <w:r w:rsidRPr="00181888">
        <w:rPr>
          <w:rFonts w:ascii="Book Antiqua" w:eastAsia="宋体" w:hAnsi="Book Antiqua" w:cs="宋体"/>
          <w:bdr w:val="none" w:sz="0" w:space="0" w:color="auto"/>
          <w:lang w:eastAsia="zh-CN"/>
        </w:rPr>
        <w:t xml:space="preserve"> I, </w:t>
      </w:r>
      <w:proofErr w:type="spellStart"/>
      <w:r w:rsidRPr="00181888">
        <w:rPr>
          <w:rFonts w:ascii="Book Antiqua" w:eastAsia="宋体" w:hAnsi="Book Antiqua" w:cs="宋体"/>
          <w:bdr w:val="none" w:sz="0" w:space="0" w:color="auto"/>
          <w:lang w:eastAsia="zh-CN"/>
        </w:rPr>
        <w:t>Costantini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Rizzetto</w:t>
      </w:r>
      <w:proofErr w:type="spellEnd"/>
      <w:r w:rsidRPr="00181888">
        <w:rPr>
          <w:rFonts w:ascii="Book Antiqua" w:eastAsia="宋体" w:hAnsi="Book Antiqua" w:cs="宋体"/>
          <w:bdr w:val="none" w:sz="0" w:space="0" w:color="auto"/>
          <w:lang w:eastAsia="zh-CN"/>
        </w:rPr>
        <w:t xml:space="preserve"> C, </w:t>
      </w:r>
      <w:proofErr w:type="spellStart"/>
      <w:r w:rsidRPr="00181888">
        <w:rPr>
          <w:rFonts w:ascii="Book Antiqua" w:eastAsia="宋体" w:hAnsi="Book Antiqua" w:cs="宋体"/>
          <w:bdr w:val="none" w:sz="0" w:space="0" w:color="auto"/>
          <w:lang w:eastAsia="zh-CN"/>
        </w:rPr>
        <w:t>Berto</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Baldan</w:t>
      </w:r>
      <w:proofErr w:type="spellEnd"/>
      <w:r w:rsidRPr="00181888">
        <w:rPr>
          <w:rFonts w:ascii="Book Antiqua" w:eastAsia="宋体" w:hAnsi="Book Antiqua" w:cs="宋体"/>
          <w:bdr w:val="none" w:sz="0" w:space="0" w:color="auto"/>
          <w:lang w:eastAsia="zh-CN"/>
        </w:rPr>
        <w:t xml:space="preserve"> N, </w:t>
      </w:r>
      <w:proofErr w:type="spellStart"/>
      <w:r w:rsidRPr="00181888">
        <w:rPr>
          <w:rFonts w:ascii="Book Antiqua" w:eastAsia="宋体" w:hAnsi="Book Antiqua" w:cs="宋体"/>
          <w:bdr w:val="none" w:sz="0" w:space="0" w:color="auto"/>
          <w:lang w:eastAsia="zh-CN"/>
        </w:rPr>
        <w:t>Palù</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Semenzato</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Castagliuolo</w:t>
      </w:r>
      <w:proofErr w:type="spellEnd"/>
      <w:r w:rsidRPr="00181888">
        <w:rPr>
          <w:rFonts w:ascii="Book Antiqua" w:eastAsia="宋体" w:hAnsi="Book Antiqua" w:cs="宋体"/>
          <w:bdr w:val="none" w:sz="0" w:space="0" w:color="auto"/>
          <w:lang w:eastAsia="zh-CN"/>
        </w:rPr>
        <w:t xml:space="preserve"> I, </w:t>
      </w:r>
      <w:proofErr w:type="spellStart"/>
      <w:r w:rsidRPr="00181888">
        <w:rPr>
          <w:rFonts w:ascii="Book Antiqua" w:eastAsia="宋体" w:hAnsi="Book Antiqua" w:cs="宋体"/>
          <w:bdr w:val="none" w:sz="0" w:space="0" w:color="auto"/>
          <w:lang w:eastAsia="zh-CN"/>
        </w:rPr>
        <w:t>Zaninotto</w:t>
      </w:r>
      <w:proofErr w:type="spellEnd"/>
      <w:r w:rsidRPr="00181888">
        <w:rPr>
          <w:rFonts w:ascii="Book Antiqua" w:eastAsia="宋体" w:hAnsi="Book Antiqua" w:cs="宋体"/>
          <w:bdr w:val="none" w:sz="0" w:space="0" w:color="auto"/>
          <w:lang w:eastAsia="zh-CN"/>
        </w:rPr>
        <w:t xml:space="preserve"> G. T cells in the myenteric plexus of achalasia patients show a skewed TCR repertoire and react to HSV-1 antigens.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2008; </w:t>
      </w:r>
      <w:r w:rsidRPr="00181888">
        <w:rPr>
          <w:rFonts w:ascii="Book Antiqua" w:eastAsia="宋体" w:hAnsi="Book Antiqua" w:cs="宋体"/>
          <w:b/>
          <w:bCs/>
          <w:bdr w:val="none" w:sz="0" w:space="0" w:color="auto"/>
          <w:lang w:eastAsia="zh-CN"/>
        </w:rPr>
        <w:t>103</w:t>
      </w:r>
      <w:r w:rsidRPr="00181888">
        <w:rPr>
          <w:rFonts w:ascii="Book Antiqua" w:eastAsia="宋体" w:hAnsi="Book Antiqua" w:cs="宋体"/>
          <w:bdr w:val="none" w:sz="0" w:space="0" w:color="auto"/>
          <w:lang w:eastAsia="zh-CN"/>
        </w:rPr>
        <w:t>: 1598-1609 [PMID: 18557707 DOI: 10.1111/j.1572-0241.2008.01956.x</w:t>
      </w:r>
      <w:r w:rsidR="003E69E8">
        <w:rPr>
          <w:rFonts w:ascii="Book Antiqua" w:eastAsia="宋体" w:hAnsi="Book Antiqua" w:cs="宋体"/>
          <w:bdr w:val="none" w:sz="0" w:space="0" w:color="auto"/>
          <w:lang w:eastAsia="zh-CN"/>
        </w:rPr>
        <w:t>]</w:t>
      </w:r>
    </w:p>
    <w:p w14:paraId="752D3607" w14:textId="56847128"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31 </w:t>
      </w:r>
      <w:proofErr w:type="spellStart"/>
      <w:r w:rsidRPr="00181888">
        <w:rPr>
          <w:rFonts w:ascii="Book Antiqua" w:eastAsia="宋体" w:hAnsi="Book Antiqua" w:cs="宋体"/>
          <w:b/>
          <w:bCs/>
          <w:bdr w:val="none" w:sz="0" w:space="0" w:color="auto"/>
          <w:lang w:eastAsia="zh-CN"/>
        </w:rPr>
        <w:t>Villanacci</w:t>
      </w:r>
      <w:proofErr w:type="spellEnd"/>
      <w:r w:rsidRPr="00181888">
        <w:rPr>
          <w:rFonts w:ascii="Book Antiqua" w:eastAsia="宋体" w:hAnsi="Book Antiqua" w:cs="宋体"/>
          <w:b/>
          <w:bCs/>
          <w:bdr w:val="none" w:sz="0" w:space="0" w:color="auto"/>
          <w:lang w:eastAsia="zh-CN"/>
        </w:rPr>
        <w:t xml:space="preserve"> V</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Annese</w:t>
      </w:r>
      <w:proofErr w:type="spellEnd"/>
      <w:r w:rsidRPr="00181888">
        <w:rPr>
          <w:rFonts w:ascii="Book Antiqua" w:eastAsia="宋体" w:hAnsi="Book Antiqua" w:cs="宋体"/>
          <w:bdr w:val="none" w:sz="0" w:space="0" w:color="auto"/>
          <w:lang w:eastAsia="zh-CN"/>
        </w:rPr>
        <w:t xml:space="preserve"> V, </w:t>
      </w:r>
      <w:proofErr w:type="spellStart"/>
      <w:r w:rsidRPr="00181888">
        <w:rPr>
          <w:rFonts w:ascii="Book Antiqua" w:eastAsia="宋体" w:hAnsi="Book Antiqua" w:cs="宋体"/>
          <w:bdr w:val="none" w:sz="0" w:space="0" w:color="auto"/>
          <w:lang w:eastAsia="zh-CN"/>
        </w:rPr>
        <w:t>Cuttitta</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Fisogni</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Scaramuzzi</w:t>
      </w:r>
      <w:proofErr w:type="spellEnd"/>
      <w:r w:rsidRPr="00181888">
        <w:rPr>
          <w:rFonts w:ascii="Book Antiqua" w:eastAsia="宋体" w:hAnsi="Book Antiqua" w:cs="宋体"/>
          <w:bdr w:val="none" w:sz="0" w:space="0" w:color="auto"/>
          <w:lang w:eastAsia="zh-CN"/>
        </w:rPr>
        <w:t xml:space="preserve"> G, De Santo E, </w:t>
      </w:r>
      <w:proofErr w:type="spellStart"/>
      <w:r w:rsidRPr="00181888">
        <w:rPr>
          <w:rFonts w:ascii="Book Antiqua" w:eastAsia="宋体" w:hAnsi="Book Antiqua" w:cs="宋体"/>
          <w:bdr w:val="none" w:sz="0" w:space="0" w:color="auto"/>
          <w:lang w:eastAsia="zh-CN"/>
        </w:rPr>
        <w:t>Corazzi</w:t>
      </w:r>
      <w:proofErr w:type="spellEnd"/>
      <w:r w:rsidRPr="00181888">
        <w:rPr>
          <w:rFonts w:ascii="Book Antiqua" w:eastAsia="宋体" w:hAnsi="Book Antiqua" w:cs="宋体"/>
          <w:bdr w:val="none" w:sz="0" w:space="0" w:color="auto"/>
          <w:lang w:eastAsia="zh-CN"/>
        </w:rPr>
        <w:t xml:space="preserve"> N, </w:t>
      </w:r>
      <w:proofErr w:type="spellStart"/>
      <w:r w:rsidRPr="00181888">
        <w:rPr>
          <w:rFonts w:ascii="Book Antiqua" w:eastAsia="宋体" w:hAnsi="Book Antiqua" w:cs="宋体"/>
          <w:bdr w:val="none" w:sz="0" w:space="0" w:color="auto"/>
          <w:lang w:eastAsia="zh-CN"/>
        </w:rPr>
        <w:t>Bassotti</w:t>
      </w:r>
      <w:proofErr w:type="spellEnd"/>
      <w:r w:rsidRPr="00181888">
        <w:rPr>
          <w:rFonts w:ascii="Book Antiqua" w:eastAsia="宋体" w:hAnsi="Book Antiqua" w:cs="宋体"/>
          <w:bdr w:val="none" w:sz="0" w:space="0" w:color="auto"/>
          <w:lang w:eastAsia="zh-CN"/>
        </w:rPr>
        <w:t xml:space="preserve"> G. </w:t>
      </w:r>
      <w:proofErr w:type="gramStart"/>
      <w:r w:rsidRPr="00181888">
        <w:rPr>
          <w:rFonts w:ascii="Book Antiqua" w:eastAsia="宋体" w:hAnsi="Book Antiqua" w:cs="宋体"/>
          <w:bdr w:val="none" w:sz="0" w:space="0" w:color="auto"/>
          <w:lang w:eastAsia="zh-CN"/>
        </w:rPr>
        <w:t xml:space="preserve">An </w:t>
      </w:r>
      <w:proofErr w:type="spellStart"/>
      <w:r w:rsidRPr="00181888">
        <w:rPr>
          <w:rFonts w:ascii="Book Antiqua" w:eastAsia="宋体" w:hAnsi="Book Antiqua" w:cs="宋体"/>
          <w:bdr w:val="none" w:sz="0" w:space="0" w:color="auto"/>
          <w:lang w:eastAsia="zh-CN"/>
        </w:rPr>
        <w:t>immunohistochemical</w:t>
      </w:r>
      <w:proofErr w:type="spellEnd"/>
      <w:r w:rsidRPr="00181888">
        <w:rPr>
          <w:rFonts w:ascii="Book Antiqua" w:eastAsia="宋体" w:hAnsi="Book Antiqua" w:cs="宋体"/>
          <w:bdr w:val="none" w:sz="0" w:space="0" w:color="auto"/>
          <w:lang w:eastAsia="zh-CN"/>
        </w:rPr>
        <w:t xml:space="preserve"> study of the myenteric plexus in idiopathic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Clin</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44</w:t>
      </w:r>
      <w:r w:rsidRPr="00181888">
        <w:rPr>
          <w:rFonts w:ascii="Book Antiqua" w:eastAsia="宋体" w:hAnsi="Book Antiqua" w:cs="宋体"/>
          <w:bdr w:val="none" w:sz="0" w:space="0" w:color="auto"/>
          <w:lang w:eastAsia="zh-CN"/>
        </w:rPr>
        <w:t>: 407-410 [PMID: 19834336 DOI: 10.1097/MCG.0b013e3181bc9ebf</w:t>
      </w:r>
      <w:r w:rsidR="003E69E8">
        <w:rPr>
          <w:rFonts w:ascii="Book Antiqua" w:eastAsia="宋体" w:hAnsi="Book Antiqua" w:cs="宋体"/>
          <w:bdr w:val="none" w:sz="0" w:space="0" w:color="auto"/>
          <w:lang w:eastAsia="zh-CN"/>
        </w:rPr>
        <w:t>]</w:t>
      </w:r>
    </w:p>
    <w:p w14:paraId="627EA74C"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32 </w:t>
      </w:r>
      <w:proofErr w:type="spellStart"/>
      <w:r w:rsidRPr="00181888">
        <w:rPr>
          <w:rFonts w:ascii="Book Antiqua" w:eastAsia="宋体" w:hAnsi="Book Antiqua" w:cs="宋体"/>
          <w:b/>
          <w:bCs/>
          <w:bdr w:val="none" w:sz="0" w:space="0" w:color="auto"/>
          <w:lang w:eastAsia="zh-CN"/>
        </w:rPr>
        <w:t>Birgisson</w:t>
      </w:r>
      <w:proofErr w:type="spellEnd"/>
      <w:r w:rsidRPr="00181888">
        <w:rPr>
          <w:rFonts w:ascii="Book Antiqua" w:eastAsia="宋体" w:hAnsi="Book Antiqua" w:cs="宋体"/>
          <w:b/>
          <w:bCs/>
          <w:bdr w:val="none" w:sz="0" w:space="0" w:color="auto"/>
          <w:lang w:eastAsia="zh-CN"/>
        </w:rPr>
        <w:t xml:space="preserve"> S</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Galinski</w:t>
      </w:r>
      <w:proofErr w:type="spellEnd"/>
      <w:r w:rsidRPr="00181888">
        <w:rPr>
          <w:rFonts w:ascii="Book Antiqua" w:eastAsia="宋体" w:hAnsi="Book Antiqua" w:cs="宋体"/>
          <w:bdr w:val="none" w:sz="0" w:space="0" w:color="auto"/>
          <w:lang w:eastAsia="zh-CN"/>
        </w:rPr>
        <w:t xml:space="preserve"> MS, Goldblum JR, Rice TW, Richter JE. Achalasia is not associated with measles or known herpes and human papilloma viruses.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1997; </w:t>
      </w:r>
      <w:r w:rsidRPr="00181888">
        <w:rPr>
          <w:rFonts w:ascii="Book Antiqua" w:eastAsia="宋体" w:hAnsi="Book Antiqua" w:cs="宋体"/>
          <w:b/>
          <w:bCs/>
          <w:bdr w:val="none" w:sz="0" w:space="0" w:color="auto"/>
          <w:lang w:eastAsia="zh-CN"/>
        </w:rPr>
        <w:t>42</w:t>
      </w:r>
      <w:r w:rsidRPr="00181888">
        <w:rPr>
          <w:rFonts w:ascii="Book Antiqua" w:eastAsia="宋体" w:hAnsi="Book Antiqua" w:cs="宋体"/>
          <w:bdr w:val="none" w:sz="0" w:space="0" w:color="auto"/>
          <w:lang w:eastAsia="zh-CN"/>
        </w:rPr>
        <w:t>: 300-306 [PMID: 9052510]</w:t>
      </w:r>
    </w:p>
    <w:p w14:paraId="2FE4F915"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33 </w:t>
      </w:r>
      <w:proofErr w:type="spellStart"/>
      <w:r w:rsidRPr="00181888">
        <w:rPr>
          <w:rFonts w:ascii="Book Antiqua" w:eastAsia="宋体" w:hAnsi="Book Antiqua" w:cs="宋体"/>
          <w:b/>
          <w:bCs/>
          <w:bdr w:val="none" w:sz="0" w:space="0" w:color="auto"/>
          <w:lang w:eastAsia="zh-CN"/>
        </w:rPr>
        <w:t>Niwamoto</w:t>
      </w:r>
      <w:proofErr w:type="spellEnd"/>
      <w:r w:rsidRPr="00181888">
        <w:rPr>
          <w:rFonts w:ascii="Book Antiqua" w:eastAsia="宋体" w:hAnsi="Book Antiqua" w:cs="宋体"/>
          <w:b/>
          <w:bCs/>
          <w:bdr w:val="none" w:sz="0" w:space="0" w:color="auto"/>
          <w:lang w:eastAsia="zh-CN"/>
        </w:rPr>
        <w:t xml:space="preserve"> H</w:t>
      </w:r>
      <w:r w:rsidRPr="00181888">
        <w:rPr>
          <w:rFonts w:ascii="Book Antiqua" w:eastAsia="宋体" w:hAnsi="Book Antiqua" w:cs="宋体"/>
          <w:bdr w:val="none" w:sz="0" w:space="0" w:color="auto"/>
          <w:lang w:eastAsia="zh-CN"/>
        </w:rPr>
        <w:t xml:space="preserve">, Okamoto E, Fujimoto J, Takeuchi M, </w:t>
      </w:r>
      <w:proofErr w:type="spellStart"/>
      <w:r w:rsidRPr="00181888">
        <w:rPr>
          <w:rFonts w:ascii="Book Antiqua" w:eastAsia="宋体" w:hAnsi="Book Antiqua" w:cs="宋体"/>
          <w:bdr w:val="none" w:sz="0" w:space="0" w:color="auto"/>
          <w:lang w:eastAsia="zh-CN"/>
        </w:rPr>
        <w:t>Furuyama</w:t>
      </w:r>
      <w:proofErr w:type="spellEnd"/>
      <w:r w:rsidRPr="00181888">
        <w:rPr>
          <w:rFonts w:ascii="Book Antiqua" w:eastAsia="宋体" w:hAnsi="Book Antiqua" w:cs="宋体"/>
          <w:bdr w:val="none" w:sz="0" w:space="0" w:color="auto"/>
          <w:lang w:eastAsia="zh-CN"/>
        </w:rPr>
        <w:t xml:space="preserve"> J, Yamamoto Y. Are human herpes viruses or measles virus associated with esophageal achalasia?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1995; </w:t>
      </w:r>
      <w:r w:rsidRPr="00181888">
        <w:rPr>
          <w:rFonts w:ascii="Book Antiqua" w:eastAsia="宋体" w:hAnsi="Book Antiqua" w:cs="宋体"/>
          <w:b/>
          <w:bCs/>
          <w:bdr w:val="none" w:sz="0" w:space="0" w:color="auto"/>
          <w:lang w:eastAsia="zh-CN"/>
        </w:rPr>
        <w:t>40</w:t>
      </w:r>
      <w:r w:rsidRPr="00181888">
        <w:rPr>
          <w:rFonts w:ascii="Book Antiqua" w:eastAsia="宋体" w:hAnsi="Book Antiqua" w:cs="宋体"/>
          <w:bdr w:val="none" w:sz="0" w:space="0" w:color="auto"/>
          <w:lang w:eastAsia="zh-CN"/>
        </w:rPr>
        <w:t>: 859-864 [PMID: 7720482]</w:t>
      </w:r>
    </w:p>
    <w:p w14:paraId="7E3478BC"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34 </w:t>
      </w:r>
      <w:proofErr w:type="spellStart"/>
      <w:r w:rsidRPr="00181888">
        <w:rPr>
          <w:rFonts w:ascii="Book Antiqua" w:eastAsia="宋体" w:hAnsi="Book Antiqua" w:cs="宋体"/>
          <w:b/>
          <w:bCs/>
          <w:bdr w:val="none" w:sz="0" w:space="0" w:color="auto"/>
          <w:lang w:eastAsia="zh-CN"/>
        </w:rPr>
        <w:t>Eckardt</w:t>
      </w:r>
      <w:proofErr w:type="spellEnd"/>
      <w:r w:rsidRPr="00181888">
        <w:rPr>
          <w:rFonts w:ascii="Book Antiqua" w:eastAsia="宋体" w:hAnsi="Book Antiqua" w:cs="宋体"/>
          <w:b/>
          <w:bCs/>
          <w:bdr w:val="none" w:sz="0" w:space="0" w:color="auto"/>
          <w:lang w:eastAsia="zh-CN"/>
        </w:rPr>
        <w:t xml:space="preserve"> VF</w:t>
      </w:r>
      <w:r w:rsidRPr="00181888">
        <w:rPr>
          <w:rFonts w:ascii="Book Antiqua" w:eastAsia="宋体" w:hAnsi="Book Antiqua" w:cs="宋体"/>
          <w:bdr w:val="none" w:sz="0" w:space="0" w:color="auto"/>
          <w:lang w:eastAsia="zh-CN"/>
        </w:rPr>
        <w:t>.</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Clinical presentations and complications of achalasia.</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Clin</w:t>
      </w:r>
      <w:proofErr w:type="spellEnd"/>
      <w:r w:rsidRPr="00181888">
        <w:rPr>
          <w:rFonts w:ascii="Book Antiqua" w:eastAsia="宋体" w:hAnsi="Book Antiqua" w:cs="宋体"/>
          <w:i/>
          <w:iCs/>
          <w:bdr w:val="none" w:sz="0" w:space="0" w:color="auto"/>
          <w:lang w:eastAsia="zh-CN"/>
        </w:rPr>
        <w:t xml:space="preserve"> N Am</w:t>
      </w:r>
      <w:r w:rsidRPr="00181888">
        <w:rPr>
          <w:rFonts w:ascii="Book Antiqua" w:eastAsia="宋体" w:hAnsi="Book Antiqua" w:cs="宋体"/>
          <w:bdr w:val="none" w:sz="0" w:space="0" w:color="auto"/>
          <w:lang w:eastAsia="zh-CN"/>
        </w:rPr>
        <w:t> 2001; </w:t>
      </w:r>
      <w:r w:rsidRPr="00181888">
        <w:rPr>
          <w:rFonts w:ascii="Book Antiqua" w:eastAsia="宋体" w:hAnsi="Book Antiqua" w:cs="宋体"/>
          <w:b/>
          <w:bCs/>
          <w:bdr w:val="none" w:sz="0" w:space="0" w:color="auto"/>
          <w:lang w:eastAsia="zh-CN"/>
        </w:rPr>
        <w:t>11</w:t>
      </w:r>
      <w:r w:rsidRPr="00181888">
        <w:rPr>
          <w:rFonts w:ascii="Book Antiqua" w:eastAsia="宋体" w:hAnsi="Book Antiqua" w:cs="宋体"/>
          <w:bdr w:val="none" w:sz="0" w:space="0" w:color="auto"/>
          <w:lang w:eastAsia="zh-CN"/>
        </w:rPr>
        <w:t xml:space="preserve">: 281-92, </w:t>
      </w:r>
      <w:proofErr w:type="gramStart"/>
      <w:r w:rsidRPr="00181888">
        <w:rPr>
          <w:rFonts w:ascii="Book Antiqua" w:eastAsia="宋体" w:hAnsi="Book Antiqua" w:cs="宋体"/>
          <w:bdr w:val="none" w:sz="0" w:space="0" w:color="auto"/>
          <w:lang w:eastAsia="zh-CN"/>
        </w:rPr>
        <w:t>vi</w:t>
      </w:r>
      <w:proofErr w:type="gramEnd"/>
      <w:r w:rsidRPr="00181888">
        <w:rPr>
          <w:rFonts w:ascii="Book Antiqua" w:eastAsia="宋体" w:hAnsi="Book Antiqua" w:cs="宋体"/>
          <w:bdr w:val="none" w:sz="0" w:space="0" w:color="auto"/>
          <w:lang w:eastAsia="zh-CN"/>
        </w:rPr>
        <w:t xml:space="preserve"> [PMID: 11319062]</w:t>
      </w:r>
    </w:p>
    <w:p w14:paraId="3E08C9E5"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lastRenderedPageBreak/>
        <w:t>35 </w:t>
      </w:r>
      <w:proofErr w:type="spellStart"/>
      <w:r w:rsidRPr="00181888">
        <w:rPr>
          <w:rFonts w:ascii="Book Antiqua" w:eastAsia="宋体" w:hAnsi="Book Antiqua" w:cs="宋体"/>
          <w:b/>
          <w:bCs/>
          <w:bdr w:val="none" w:sz="0" w:space="0" w:color="auto"/>
          <w:lang w:eastAsia="zh-CN"/>
        </w:rPr>
        <w:t>Eckardt</w:t>
      </w:r>
      <w:proofErr w:type="spellEnd"/>
      <w:r w:rsidRPr="00181888">
        <w:rPr>
          <w:rFonts w:ascii="Book Antiqua" w:eastAsia="宋体" w:hAnsi="Book Antiqua" w:cs="宋体"/>
          <w:b/>
          <w:bCs/>
          <w:bdr w:val="none" w:sz="0" w:space="0" w:color="auto"/>
          <w:lang w:eastAsia="zh-CN"/>
        </w:rPr>
        <w:t xml:space="preserve"> VF</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Köhne</w:t>
      </w:r>
      <w:proofErr w:type="spellEnd"/>
      <w:r w:rsidRPr="00181888">
        <w:rPr>
          <w:rFonts w:ascii="Book Antiqua" w:eastAsia="宋体" w:hAnsi="Book Antiqua" w:cs="宋体"/>
          <w:bdr w:val="none" w:sz="0" w:space="0" w:color="auto"/>
          <w:lang w:eastAsia="zh-CN"/>
        </w:rPr>
        <w:t xml:space="preserve"> U, </w:t>
      </w:r>
      <w:proofErr w:type="spellStart"/>
      <w:r w:rsidRPr="00181888">
        <w:rPr>
          <w:rFonts w:ascii="Book Antiqua" w:eastAsia="宋体" w:hAnsi="Book Antiqua" w:cs="宋体"/>
          <w:bdr w:val="none" w:sz="0" w:space="0" w:color="auto"/>
          <w:lang w:eastAsia="zh-CN"/>
        </w:rPr>
        <w:t>Junginger</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Westermeier</w:t>
      </w:r>
      <w:proofErr w:type="spellEnd"/>
      <w:r w:rsidRPr="00181888">
        <w:rPr>
          <w:rFonts w:ascii="Book Antiqua" w:eastAsia="宋体" w:hAnsi="Book Antiqua" w:cs="宋体"/>
          <w:bdr w:val="none" w:sz="0" w:space="0" w:color="auto"/>
          <w:lang w:eastAsia="zh-CN"/>
        </w:rPr>
        <w:t xml:space="preserve"> T. Risk factors for diagnostic delay in achalasia.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1997; </w:t>
      </w:r>
      <w:r w:rsidRPr="00181888">
        <w:rPr>
          <w:rFonts w:ascii="Book Antiqua" w:eastAsia="宋体" w:hAnsi="Book Antiqua" w:cs="宋体"/>
          <w:b/>
          <w:bCs/>
          <w:bdr w:val="none" w:sz="0" w:space="0" w:color="auto"/>
          <w:lang w:eastAsia="zh-CN"/>
        </w:rPr>
        <w:t>42</w:t>
      </w:r>
      <w:r w:rsidRPr="00181888">
        <w:rPr>
          <w:rFonts w:ascii="Book Antiqua" w:eastAsia="宋体" w:hAnsi="Book Antiqua" w:cs="宋体"/>
          <w:bdr w:val="none" w:sz="0" w:space="0" w:color="auto"/>
          <w:lang w:eastAsia="zh-CN"/>
        </w:rPr>
        <w:t>: 580-585 [PMID: 9073142]</w:t>
      </w:r>
    </w:p>
    <w:p w14:paraId="72362AEF" w14:textId="43336AC0"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36 </w:t>
      </w:r>
      <w:proofErr w:type="spellStart"/>
      <w:r w:rsidRPr="00181888">
        <w:rPr>
          <w:rFonts w:ascii="Book Antiqua" w:eastAsia="宋体" w:hAnsi="Book Antiqua" w:cs="宋体"/>
          <w:b/>
          <w:bCs/>
          <w:bdr w:val="none" w:sz="0" w:space="0" w:color="auto"/>
          <w:lang w:eastAsia="zh-CN"/>
        </w:rPr>
        <w:t>Hulselmans</w:t>
      </w:r>
      <w:proofErr w:type="spellEnd"/>
      <w:r w:rsidRPr="00181888">
        <w:rPr>
          <w:rFonts w:ascii="Book Antiqua" w:eastAsia="宋体" w:hAnsi="Book Antiqua" w:cs="宋体"/>
          <w:b/>
          <w:bCs/>
          <w:bdr w:val="none" w:sz="0" w:space="0" w:color="auto"/>
          <w:lang w:eastAsia="zh-CN"/>
        </w:rPr>
        <w:t xml:space="preserve"> 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Vanuytsel</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Degreef</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Sifrim</w:t>
      </w:r>
      <w:proofErr w:type="spellEnd"/>
      <w:r w:rsidRPr="00181888">
        <w:rPr>
          <w:rFonts w:ascii="Book Antiqua" w:eastAsia="宋体" w:hAnsi="Book Antiqua" w:cs="宋体"/>
          <w:bdr w:val="none" w:sz="0" w:space="0" w:color="auto"/>
          <w:lang w:eastAsia="zh-CN"/>
        </w:rPr>
        <w:t xml:space="preserve"> D, </w:t>
      </w:r>
      <w:proofErr w:type="spellStart"/>
      <w:r w:rsidRPr="00181888">
        <w:rPr>
          <w:rFonts w:ascii="Book Antiqua" w:eastAsia="宋体" w:hAnsi="Book Antiqua" w:cs="宋体"/>
          <w:bdr w:val="none" w:sz="0" w:space="0" w:color="auto"/>
          <w:lang w:eastAsia="zh-CN"/>
        </w:rPr>
        <w:t>Coosemans</w:t>
      </w:r>
      <w:proofErr w:type="spellEnd"/>
      <w:r w:rsidRPr="00181888">
        <w:rPr>
          <w:rFonts w:ascii="Book Antiqua" w:eastAsia="宋体" w:hAnsi="Book Antiqua" w:cs="宋体"/>
          <w:bdr w:val="none" w:sz="0" w:space="0" w:color="auto"/>
          <w:lang w:eastAsia="zh-CN"/>
        </w:rPr>
        <w:t xml:space="preserve"> W, </w:t>
      </w:r>
      <w:proofErr w:type="spellStart"/>
      <w:r w:rsidRPr="00181888">
        <w:rPr>
          <w:rFonts w:ascii="Book Antiqua" w:eastAsia="宋体" w:hAnsi="Book Antiqua" w:cs="宋体"/>
          <w:bdr w:val="none" w:sz="0" w:space="0" w:color="auto"/>
          <w:lang w:eastAsia="zh-CN"/>
        </w:rPr>
        <w:t>Lerut</w:t>
      </w:r>
      <w:proofErr w:type="spellEnd"/>
      <w:r w:rsidRPr="00181888">
        <w:rPr>
          <w:rFonts w:ascii="Book Antiqua" w:eastAsia="宋体" w:hAnsi="Book Antiqua" w:cs="宋体"/>
          <w:bdr w:val="none" w:sz="0" w:space="0" w:color="auto"/>
          <w:lang w:eastAsia="zh-CN"/>
        </w:rPr>
        <w:t xml:space="preserve"> T, Tack J. Long-term outcome of pneumatic dilation in the treatment of achalasia. </w:t>
      </w:r>
      <w:proofErr w:type="spellStart"/>
      <w:r w:rsidRPr="00181888">
        <w:rPr>
          <w:rFonts w:ascii="Book Antiqua" w:eastAsia="宋体" w:hAnsi="Book Antiqua" w:cs="宋体"/>
          <w:i/>
          <w:iCs/>
          <w:bdr w:val="none" w:sz="0" w:space="0" w:color="auto"/>
          <w:lang w:eastAsia="zh-CN"/>
        </w:rPr>
        <w:t>Clin</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Hepatol</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8</w:t>
      </w:r>
      <w:r w:rsidRPr="00181888">
        <w:rPr>
          <w:rFonts w:ascii="Book Antiqua" w:eastAsia="宋体" w:hAnsi="Book Antiqua" w:cs="宋体"/>
          <w:bdr w:val="none" w:sz="0" w:space="0" w:color="auto"/>
          <w:lang w:eastAsia="zh-CN"/>
        </w:rPr>
        <w:t>: 30-35 [PMID: 19782766 DOI: 10.1016/j.cgh.2009.09.020</w:t>
      </w:r>
      <w:r w:rsidR="003E69E8">
        <w:rPr>
          <w:rFonts w:ascii="Book Antiqua" w:eastAsia="宋体" w:hAnsi="Book Antiqua" w:cs="宋体"/>
          <w:bdr w:val="none" w:sz="0" w:space="0" w:color="auto"/>
          <w:lang w:eastAsia="zh-CN"/>
        </w:rPr>
        <w:t>]</w:t>
      </w:r>
    </w:p>
    <w:p w14:paraId="2319FD60"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37 </w:t>
      </w:r>
      <w:proofErr w:type="spellStart"/>
      <w:r w:rsidRPr="00181888">
        <w:rPr>
          <w:rFonts w:ascii="Book Antiqua" w:eastAsia="宋体" w:hAnsi="Book Antiqua" w:cs="宋体"/>
          <w:b/>
          <w:bCs/>
          <w:bdr w:val="none" w:sz="0" w:space="0" w:color="auto"/>
          <w:lang w:eastAsia="zh-CN"/>
        </w:rPr>
        <w:t>Eckardt</w:t>
      </w:r>
      <w:proofErr w:type="spellEnd"/>
      <w:r w:rsidRPr="00181888">
        <w:rPr>
          <w:rFonts w:ascii="Book Antiqua" w:eastAsia="宋体" w:hAnsi="Book Antiqua" w:cs="宋体"/>
          <w:b/>
          <w:bCs/>
          <w:bdr w:val="none" w:sz="0" w:space="0" w:color="auto"/>
          <w:lang w:eastAsia="zh-CN"/>
        </w:rPr>
        <w:t xml:space="preserve"> VF</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Stauf</w:t>
      </w:r>
      <w:proofErr w:type="spellEnd"/>
      <w:r w:rsidRPr="00181888">
        <w:rPr>
          <w:rFonts w:ascii="Book Antiqua" w:eastAsia="宋体" w:hAnsi="Book Antiqua" w:cs="宋体"/>
          <w:bdr w:val="none" w:sz="0" w:space="0" w:color="auto"/>
          <w:lang w:eastAsia="zh-CN"/>
        </w:rPr>
        <w:t xml:space="preserve"> B, Bernhard G. Chest pain in achalasia: patient characteristics and clinical course.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1999; </w:t>
      </w:r>
      <w:r w:rsidRPr="00181888">
        <w:rPr>
          <w:rFonts w:ascii="Book Antiqua" w:eastAsia="宋体" w:hAnsi="Book Antiqua" w:cs="宋体"/>
          <w:b/>
          <w:bCs/>
          <w:bdr w:val="none" w:sz="0" w:space="0" w:color="auto"/>
          <w:lang w:eastAsia="zh-CN"/>
        </w:rPr>
        <w:t>116</w:t>
      </w:r>
      <w:r w:rsidRPr="00181888">
        <w:rPr>
          <w:rFonts w:ascii="Book Antiqua" w:eastAsia="宋体" w:hAnsi="Book Antiqua" w:cs="宋体"/>
          <w:bdr w:val="none" w:sz="0" w:space="0" w:color="auto"/>
          <w:lang w:eastAsia="zh-CN"/>
        </w:rPr>
        <w:t>: 1300-1304 [PMID: 10348812]</w:t>
      </w:r>
    </w:p>
    <w:p w14:paraId="371A0A97" w14:textId="75936E7D"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38 </w:t>
      </w:r>
      <w:proofErr w:type="spellStart"/>
      <w:r w:rsidRPr="00181888">
        <w:rPr>
          <w:rFonts w:ascii="Book Antiqua" w:eastAsia="宋体" w:hAnsi="Book Antiqua" w:cs="宋体"/>
          <w:b/>
          <w:bCs/>
          <w:bdr w:val="none" w:sz="0" w:space="0" w:color="auto"/>
          <w:lang w:eastAsia="zh-CN"/>
        </w:rPr>
        <w:t>Fisichella</w:t>
      </w:r>
      <w:proofErr w:type="spellEnd"/>
      <w:r w:rsidRPr="00181888">
        <w:rPr>
          <w:rFonts w:ascii="Book Antiqua" w:eastAsia="宋体" w:hAnsi="Book Antiqua" w:cs="宋体"/>
          <w:b/>
          <w:bCs/>
          <w:bdr w:val="none" w:sz="0" w:space="0" w:color="auto"/>
          <w:lang w:eastAsia="zh-CN"/>
        </w:rPr>
        <w:t xml:space="preserve"> PM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Raz</w:t>
      </w:r>
      <w:proofErr w:type="spellEnd"/>
      <w:r w:rsidRPr="00181888">
        <w:rPr>
          <w:rFonts w:ascii="Book Antiqua" w:eastAsia="宋体" w:hAnsi="Book Antiqua" w:cs="宋体"/>
          <w:bdr w:val="none" w:sz="0" w:space="0" w:color="auto"/>
          <w:lang w:eastAsia="zh-CN"/>
        </w:rPr>
        <w:t xml:space="preserve"> D, Palazzo F, </w:t>
      </w:r>
      <w:proofErr w:type="spellStart"/>
      <w:r w:rsidRPr="00181888">
        <w:rPr>
          <w:rFonts w:ascii="Book Antiqua" w:eastAsia="宋体" w:hAnsi="Book Antiqua" w:cs="宋体"/>
          <w:bdr w:val="none" w:sz="0" w:space="0" w:color="auto"/>
          <w:lang w:eastAsia="zh-CN"/>
        </w:rPr>
        <w:t>Niponmick</w:t>
      </w:r>
      <w:proofErr w:type="spellEnd"/>
      <w:r w:rsidRPr="00181888">
        <w:rPr>
          <w:rFonts w:ascii="Book Antiqua" w:eastAsia="宋体" w:hAnsi="Book Antiqua" w:cs="宋体"/>
          <w:bdr w:val="none" w:sz="0" w:space="0" w:color="auto"/>
          <w:lang w:eastAsia="zh-CN"/>
        </w:rPr>
        <w:t xml:space="preserve"> I, Patti MG. Clinical, radiological, and </w:t>
      </w:r>
      <w:proofErr w:type="spellStart"/>
      <w:r w:rsidRPr="00181888">
        <w:rPr>
          <w:rFonts w:ascii="Book Antiqua" w:eastAsia="宋体" w:hAnsi="Book Antiqua" w:cs="宋体"/>
          <w:bdr w:val="none" w:sz="0" w:space="0" w:color="auto"/>
          <w:lang w:eastAsia="zh-CN"/>
        </w:rPr>
        <w:t>manometric</w:t>
      </w:r>
      <w:proofErr w:type="spellEnd"/>
      <w:r w:rsidRPr="00181888">
        <w:rPr>
          <w:rFonts w:ascii="Book Antiqua" w:eastAsia="宋体" w:hAnsi="Book Antiqua" w:cs="宋体"/>
          <w:bdr w:val="none" w:sz="0" w:space="0" w:color="auto"/>
          <w:lang w:eastAsia="zh-CN"/>
        </w:rPr>
        <w:t xml:space="preserve"> profile in 145 patients with untreated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World J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2008; </w:t>
      </w:r>
      <w:r w:rsidRPr="00181888">
        <w:rPr>
          <w:rFonts w:ascii="Book Antiqua" w:eastAsia="宋体" w:hAnsi="Book Antiqua" w:cs="宋体"/>
          <w:b/>
          <w:bCs/>
          <w:bdr w:val="none" w:sz="0" w:space="0" w:color="auto"/>
          <w:lang w:eastAsia="zh-CN"/>
        </w:rPr>
        <w:t>32</w:t>
      </w:r>
      <w:r w:rsidRPr="00181888">
        <w:rPr>
          <w:rFonts w:ascii="Book Antiqua" w:eastAsia="宋体" w:hAnsi="Book Antiqua" w:cs="宋体"/>
          <w:bdr w:val="none" w:sz="0" w:space="0" w:color="auto"/>
          <w:lang w:eastAsia="zh-CN"/>
        </w:rPr>
        <w:t>: 1974-1979 [PMID: 18575930 DOI: 10.1007/s00268-008-9656-z</w:t>
      </w:r>
      <w:r w:rsidR="003E69E8">
        <w:rPr>
          <w:rFonts w:ascii="Book Antiqua" w:eastAsia="宋体" w:hAnsi="Book Antiqua" w:cs="宋体"/>
          <w:bdr w:val="none" w:sz="0" w:space="0" w:color="auto"/>
          <w:lang w:eastAsia="zh-CN"/>
        </w:rPr>
        <w:t>]</w:t>
      </w:r>
    </w:p>
    <w:p w14:paraId="7D151DF7"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39 </w:t>
      </w:r>
      <w:r w:rsidRPr="00181888">
        <w:rPr>
          <w:rFonts w:ascii="Book Antiqua" w:eastAsia="宋体" w:hAnsi="Book Antiqua" w:cs="宋体"/>
          <w:b/>
          <w:bCs/>
          <w:bdr w:val="none" w:sz="0" w:space="0" w:color="auto"/>
          <w:lang w:eastAsia="zh-CN"/>
        </w:rPr>
        <w:t>Tracey JP</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Traube</w:t>
      </w:r>
      <w:proofErr w:type="spellEnd"/>
      <w:r w:rsidRPr="00181888">
        <w:rPr>
          <w:rFonts w:ascii="Book Antiqua" w:eastAsia="宋体" w:hAnsi="Book Antiqua" w:cs="宋体"/>
          <w:bdr w:val="none" w:sz="0" w:space="0" w:color="auto"/>
          <w:lang w:eastAsia="zh-CN"/>
        </w:rPr>
        <w:t xml:space="preserve"> M. Difficulties in the diagnosis of </w:t>
      </w:r>
      <w:proofErr w:type="spellStart"/>
      <w:r w:rsidRPr="00181888">
        <w:rPr>
          <w:rFonts w:ascii="Book Antiqua" w:eastAsia="宋体" w:hAnsi="Book Antiqua" w:cs="宋体"/>
          <w:bdr w:val="none" w:sz="0" w:space="0" w:color="auto"/>
          <w:lang w:eastAsia="zh-CN"/>
        </w:rPr>
        <w:t>pseudoachalasia</w:t>
      </w:r>
      <w:proofErr w:type="spellEnd"/>
      <w:r w:rsidRPr="00181888">
        <w:rPr>
          <w:rFonts w:ascii="Book Antiqua" w:eastAsia="宋体" w:hAnsi="Book Antiqua" w:cs="宋体"/>
          <w:bdr w:val="none" w:sz="0" w:space="0" w:color="auto"/>
          <w:lang w:eastAsia="zh-CN"/>
        </w:rPr>
        <w:t>.</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1994; </w:t>
      </w:r>
      <w:r w:rsidRPr="00181888">
        <w:rPr>
          <w:rFonts w:ascii="Book Antiqua" w:eastAsia="宋体" w:hAnsi="Book Antiqua" w:cs="宋体"/>
          <w:b/>
          <w:bCs/>
          <w:bdr w:val="none" w:sz="0" w:space="0" w:color="auto"/>
          <w:lang w:eastAsia="zh-CN"/>
        </w:rPr>
        <w:t>89</w:t>
      </w:r>
      <w:r w:rsidRPr="00181888">
        <w:rPr>
          <w:rFonts w:ascii="Book Antiqua" w:eastAsia="宋体" w:hAnsi="Book Antiqua" w:cs="宋体"/>
          <w:bdr w:val="none" w:sz="0" w:space="0" w:color="auto"/>
          <w:lang w:eastAsia="zh-CN"/>
        </w:rPr>
        <w:t>: 2014-2018 [PMID: 7942729]</w:t>
      </w:r>
    </w:p>
    <w:p w14:paraId="2E2B8824"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40 </w:t>
      </w:r>
      <w:r w:rsidRPr="00181888">
        <w:rPr>
          <w:rFonts w:ascii="Book Antiqua" w:eastAsia="宋体" w:hAnsi="Book Antiqua" w:cs="宋体"/>
          <w:b/>
          <w:bCs/>
          <w:bdr w:val="none" w:sz="0" w:space="0" w:color="auto"/>
          <w:lang w:eastAsia="zh-CN"/>
        </w:rPr>
        <w:t xml:space="preserve">de </w:t>
      </w:r>
      <w:proofErr w:type="spellStart"/>
      <w:r w:rsidRPr="00181888">
        <w:rPr>
          <w:rFonts w:ascii="Book Antiqua" w:eastAsia="宋体" w:hAnsi="Book Antiqua" w:cs="宋体"/>
          <w:b/>
          <w:bCs/>
          <w:bdr w:val="none" w:sz="0" w:space="0" w:color="auto"/>
          <w:lang w:eastAsia="zh-CN"/>
        </w:rPr>
        <w:t>Borst</w:t>
      </w:r>
      <w:proofErr w:type="spellEnd"/>
      <w:r w:rsidRPr="00181888">
        <w:rPr>
          <w:rFonts w:ascii="Book Antiqua" w:eastAsia="宋体" w:hAnsi="Book Antiqua" w:cs="宋体"/>
          <w:b/>
          <w:bCs/>
          <w:bdr w:val="none" w:sz="0" w:space="0" w:color="auto"/>
          <w:lang w:eastAsia="zh-CN"/>
        </w:rPr>
        <w:t xml:space="preserve"> JM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Wagtmans</w:t>
      </w:r>
      <w:proofErr w:type="spellEnd"/>
      <w:r w:rsidRPr="00181888">
        <w:rPr>
          <w:rFonts w:ascii="Book Antiqua" w:eastAsia="宋体" w:hAnsi="Book Antiqua" w:cs="宋体"/>
          <w:bdr w:val="none" w:sz="0" w:space="0" w:color="auto"/>
          <w:lang w:eastAsia="zh-CN"/>
        </w:rPr>
        <w:t xml:space="preserve"> MJ, </w:t>
      </w:r>
      <w:proofErr w:type="spellStart"/>
      <w:r w:rsidRPr="00181888">
        <w:rPr>
          <w:rFonts w:ascii="Book Antiqua" w:eastAsia="宋体" w:hAnsi="Book Antiqua" w:cs="宋体"/>
          <w:bdr w:val="none" w:sz="0" w:space="0" w:color="auto"/>
          <w:lang w:eastAsia="zh-CN"/>
        </w:rPr>
        <w:t>Fockens</w:t>
      </w:r>
      <w:proofErr w:type="spellEnd"/>
      <w:r w:rsidRPr="00181888">
        <w:rPr>
          <w:rFonts w:ascii="Book Antiqua" w:eastAsia="宋体" w:hAnsi="Book Antiqua" w:cs="宋体"/>
          <w:bdr w:val="none" w:sz="0" w:space="0" w:color="auto"/>
          <w:lang w:eastAsia="zh-CN"/>
        </w:rPr>
        <w:t xml:space="preserve"> P, van </w:t>
      </w:r>
      <w:proofErr w:type="spellStart"/>
      <w:r w:rsidRPr="00181888">
        <w:rPr>
          <w:rFonts w:ascii="Book Antiqua" w:eastAsia="宋体" w:hAnsi="Book Antiqua" w:cs="宋体"/>
          <w:bdr w:val="none" w:sz="0" w:space="0" w:color="auto"/>
          <w:lang w:eastAsia="zh-CN"/>
        </w:rPr>
        <w:t>Lanschot</w:t>
      </w:r>
      <w:proofErr w:type="spellEnd"/>
      <w:r w:rsidRPr="00181888">
        <w:rPr>
          <w:rFonts w:ascii="Book Antiqua" w:eastAsia="宋体" w:hAnsi="Book Antiqua" w:cs="宋体"/>
          <w:bdr w:val="none" w:sz="0" w:space="0" w:color="auto"/>
          <w:lang w:eastAsia="zh-CN"/>
        </w:rPr>
        <w:t xml:space="preserve"> JJ, West R, </w:t>
      </w:r>
      <w:proofErr w:type="spellStart"/>
      <w:r w:rsidRPr="00181888">
        <w:rPr>
          <w:rFonts w:ascii="Book Antiqua" w:eastAsia="宋体" w:hAnsi="Book Antiqua" w:cs="宋体"/>
          <w:bdr w:val="none" w:sz="0" w:space="0" w:color="auto"/>
          <w:lang w:eastAsia="zh-CN"/>
        </w:rPr>
        <w:t>Boeckxstaens</w:t>
      </w:r>
      <w:proofErr w:type="spellEnd"/>
      <w:r w:rsidRPr="00181888">
        <w:rPr>
          <w:rFonts w:ascii="Book Antiqua" w:eastAsia="宋体" w:hAnsi="Book Antiqua" w:cs="宋体"/>
          <w:bdr w:val="none" w:sz="0" w:space="0" w:color="auto"/>
          <w:lang w:eastAsia="zh-CN"/>
        </w:rPr>
        <w:t xml:space="preserve"> GE. </w:t>
      </w:r>
      <w:proofErr w:type="spellStart"/>
      <w:r w:rsidRPr="00181888">
        <w:rPr>
          <w:rFonts w:ascii="Book Antiqua" w:eastAsia="宋体" w:hAnsi="Book Antiqua" w:cs="宋体"/>
          <w:bdr w:val="none" w:sz="0" w:space="0" w:color="auto"/>
          <w:lang w:eastAsia="zh-CN"/>
        </w:rPr>
        <w:t>Pseudoachalasia</w:t>
      </w:r>
      <w:proofErr w:type="spellEnd"/>
      <w:r w:rsidRPr="00181888">
        <w:rPr>
          <w:rFonts w:ascii="Book Antiqua" w:eastAsia="宋体" w:hAnsi="Book Antiqua" w:cs="宋体"/>
          <w:bdr w:val="none" w:sz="0" w:space="0" w:color="auto"/>
          <w:lang w:eastAsia="zh-CN"/>
        </w:rPr>
        <w:t xml:space="preserve"> caused by pancreatic carcinoma. </w:t>
      </w:r>
      <w:proofErr w:type="spellStart"/>
      <w:r w:rsidRPr="00181888">
        <w:rPr>
          <w:rFonts w:ascii="Book Antiqua" w:eastAsia="宋体" w:hAnsi="Book Antiqua" w:cs="宋体"/>
          <w:i/>
          <w:iCs/>
          <w:bdr w:val="none" w:sz="0" w:space="0" w:color="auto"/>
          <w:lang w:eastAsia="zh-CN"/>
        </w:rPr>
        <w:t>Eur</w:t>
      </w:r>
      <w:proofErr w:type="spellEnd"/>
      <w:r w:rsidRPr="00181888">
        <w:rPr>
          <w:rFonts w:ascii="Book Antiqua" w:eastAsia="宋体" w:hAnsi="Book Antiqua" w:cs="宋体"/>
          <w:i/>
          <w:iCs/>
          <w:bdr w:val="none" w:sz="0" w:space="0" w:color="auto"/>
          <w:lang w:eastAsia="zh-CN"/>
        </w:rPr>
        <w:t xml:space="preserve">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Hepatol</w:t>
      </w:r>
      <w:proofErr w:type="spellEnd"/>
      <w:r w:rsidRPr="00181888">
        <w:rPr>
          <w:rFonts w:ascii="Book Antiqua" w:eastAsia="宋体" w:hAnsi="Book Antiqua" w:cs="宋体"/>
          <w:bdr w:val="none" w:sz="0" w:space="0" w:color="auto"/>
          <w:lang w:eastAsia="zh-CN"/>
        </w:rPr>
        <w:t> 2003; </w:t>
      </w:r>
      <w:r w:rsidRPr="00181888">
        <w:rPr>
          <w:rFonts w:ascii="Book Antiqua" w:eastAsia="宋体" w:hAnsi="Book Antiqua" w:cs="宋体"/>
          <w:b/>
          <w:bCs/>
          <w:bdr w:val="none" w:sz="0" w:space="0" w:color="auto"/>
          <w:lang w:eastAsia="zh-CN"/>
        </w:rPr>
        <w:t>15</w:t>
      </w:r>
      <w:r w:rsidRPr="00181888">
        <w:rPr>
          <w:rFonts w:ascii="Book Antiqua" w:eastAsia="宋体" w:hAnsi="Book Antiqua" w:cs="宋体"/>
          <w:bdr w:val="none" w:sz="0" w:space="0" w:color="auto"/>
          <w:lang w:eastAsia="zh-CN"/>
        </w:rPr>
        <w:t>: 825-828 [PMID: 12811315]</w:t>
      </w:r>
    </w:p>
    <w:p w14:paraId="571286D9"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41 </w:t>
      </w:r>
      <w:proofErr w:type="spellStart"/>
      <w:r w:rsidRPr="00181888">
        <w:rPr>
          <w:rFonts w:ascii="Book Antiqua" w:eastAsia="宋体" w:hAnsi="Book Antiqua" w:cs="宋体"/>
          <w:b/>
          <w:bCs/>
          <w:bdr w:val="none" w:sz="0" w:space="0" w:color="auto"/>
          <w:lang w:eastAsia="zh-CN"/>
        </w:rPr>
        <w:t>Vaezi</w:t>
      </w:r>
      <w:proofErr w:type="spellEnd"/>
      <w:r w:rsidRPr="00181888">
        <w:rPr>
          <w:rFonts w:ascii="Book Antiqua" w:eastAsia="宋体" w:hAnsi="Book Antiqua" w:cs="宋体"/>
          <w:b/>
          <w:bCs/>
          <w:bdr w:val="none" w:sz="0" w:space="0" w:color="auto"/>
          <w:lang w:eastAsia="zh-CN"/>
        </w:rPr>
        <w:t xml:space="preserve"> MF</w:t>
      </w:r>
      <w:r w:rsidRPr="00181888">
        <w:rPr>
          <w:rFonts w:ascii="Book Antiqua" w:eastAsia="宋体" w:hAnsi="Book Antiqua" w:cs="宋体"/>
          <w:bdr w:val="none" w:sz="0" w:space="0" w:color="auto"/>
          <w:lang w:eastAsia="zh-CN"/>
        </w:rPr>
        <w:t xml:space="preserve">, Baker ME, </w:t>
      </w:r>
      <w:proofErr w:type="spellStart"/>
      <w:r w:rsidRPr="00181888">
        <w:rPr>
          <w:rFonts w:ascii="Book Antiqua" w:eastAsia="宋体" w:hAnsi="Book Antiqua" w:cs="宋体"/>
          <w:bdr w:val="none" w:sz="0" w:space="0" w:color="auto"/>
          <w:lang w:eastAsia="zh-CN"/>
        </w:rPr>
        <w:t>Achkar</w:t>
      </w:r>
      <w:proofErr w:type="spellEnd"/>
      <w:r w:rsidRPr="00181888">
        <w:rPr>
          <w:rFonts w:ascii="Book Antiqua" w:eastAsia="宋体" w:hAnsi="Book Antiqua" w:cs="宋体"/>
          <w:bdr w:val="none" w:sz="0" w:space="0" w:color="auto"/>
          <w:lang w:eastAsia="zh-CN"/>
        </w:rPr>
        <w:t xml:space="preserve"> E, Richter JE. Timed barium </w:t>
      </w:r>
      <w:proofErr w:type="spellStart"/>
      <w:r w:rsidRPr="00181888">
        <w:rPr>
          <w:rFonts w:ascii="Book Antiqua" w:eastAsia="宋体" w:hAnsi="Book Antiqua" w:cs="宋体"/>
          <w:bdr w:val="none" w:sz="0" w:space="0" w:color="auto"/>
          <w:lang w:eastAsia="zh-CN"/>
        </w:rPr>
        <w:t>oesophagram</w:t>
      </w:r>
      <w:proofErr w:type="spellEnd"/>
      <w:r w:rsidRPr="00181888">
        <w:rPr>
          <w:rFonts w:ascii="Book Antiqua" w:eastAsia="宋体" w:hAnsi="Book Antiqua" w:cs="宋体"/>
          <w:bdr w:val="none" w:sz="0" w:space="0" w:color="auto"/>
          <w:lang w:eastAsia="zh-CN"/>
        </w:rPr>
        <w:t xml:space="preserve">: better predictor of </w:t>
      </w:r>
      <w:proofErr w:type="gramStart"/>
      <w:r w:rsidRPr="00181888">
        <w:rPr>
          <w:rFonts w:ascii="Book Antiqua" w:eastAsia="宋体" w:hAnsi="Book Antiqua" w:cs="宋体"/>
          <w:bdr w:val="none" w:sz="0" w:space="0" w:color="auto"/>
          <w:lang w:eastAsia="zh-CN"/>
        </w:rPr>
        <w:t>long term</w:t>
      </w:r>
      <w:proofErr w:type="gramEnd"/>
      <w:r w:rsidRPr="00181888">
        <w:rPr>
          <w:rFonts w:ascii="Book Antiqua" w:eastAsia="宋体" w:hAnsi="Book Antiqua" w:cs="宋体"/>
          <w:bdr w:val="none" w:sz="0" w:space="0" w:color="auto"/>
          <w:lang w:eastAsia="zh-CN"/>
        </w:rPr>
        <w:t xml:space="preserve"> success after pneumatic dilation in achalasia than symptom assessment. </w:t>
      </w:r>
      <w:r w:rsidRPr="00181888">
        <w:rPr>
          <w:rFonts w:ascii="Book Antiqua" w:eastAsia="宋体" w:hAnsi="Book Antiqua" w:cs="宋体"/>
          <w:i/>
          <w:iCs/>
          <w:bdr w:val="none" w:sz="0" w:space="0" w:color="auto"/>
          <w:lang w:eastAsia="zh-CN"/>
        </w:rPr>
        <w:t>Gut</w:t>
      </w:r>
      <w:r w:rsidRPr="00181888">
        <w:rPr>
          <w:rFonts w:ascii="Book Antiqua" w:eastAsia="宋体" w:hAnsi="Book Antiqua" w:cs="宋体"/>
          <w:bdr w:val="none" w:sz="0" w:space="0" w:color="auto"/>
          <w:lang w:eastAsia="zh-CN"/>
        </w:rPr>
        <w:t> 2002; </w:t>
      </w:r>
      <w:r w:rsidRPr="00181888">
        <w:rPr>
          <w:rFonts w:ascii="Book Antiqua" w:eastAsia="宋体" w:hAnsi="Book Antiqua" w:cs="宋体"/>
          <w:b/>
          <w:bCs/>
          <w:bdr w:val="none" w:sz="0" w:space="0" w:color="auto"/>
          <w:lang w:eastAsia="zh-CN"/>
        </w:rPr>
        <w:t>50</w:t>
      </w:r>
      <w:r w:rsidRPr="00181888">
        <w:rPr>
          <w:rFonts w:ascii="Book Antiqua" w:eastAsia="宋体" w:hAnsi="Book Antiqua" w:cs="宋体"/>
          <w:bdr w:val="none" w:sz="0" w:space="0" w:color="auto"/>
          <w:lang w:eastAsia="zh-CN"/>
        </w:rPr>
        <w:t>: 765-770 [PMID: 12010876]</w:t>
      </w:r>
    </w:p>
    <w:p w14:paraId="7CCC0E64"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42 </w:t>
      </w:r>
      <w:r w:rsidRPr="00181888">
        <w:rPr>
          <w:rFonts w:ascii="Book Antiqua" w:eastAsia="宋体" w:hAnsi="Book Antiqua" w:cs="宋体"/>
          <w:b/>
          <w:bCs/>
          <w:bdr w:val="none" w:sz="0" w:space="0" w:color="auto"/>
          <w:lang w:eastAsia="zh-CN"/>
        </w:rPr>
        <w:t>de Oliveira JM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Birgisson</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Doinoff</w:t>
      </w:r>
      <w:proofErr w:type="spellEnd"/>
      <w:r w:rsidRPr="00181888">
        <w:rPr>
          <w:rFonts w:ascii="Book Antiqua" w:eastAsia="宋体" w:hAnsi="Book Antiqua" w:cs="宋体"/>
          <w:bdr w:val="none" w:sz="0" w:space="0" w:color="auto"/>
          <w:lang w:eastAsia="zh-CN"/>
        </w:rPr>
        <w:t xml:space="preserve"> C, Einstein D, </w:t>
      </w:r>
      <w:proofErr w:type="spellStart"/>
      <w:r w:rsidRPr="00181888">
        <w:rPr>
          <w:rFonts w:ascii="Book Antiqua" w:eastAsia="宋体" w:hAnsi="Book Antiqua" w:cs="宋体"/>
          <w:bdr w:val="none" w:sz="0" w:space="0" w:color="auto"/>
          <w:lang w:eastAsia="zh-CN"/>
        </w:rPr>
        <w:t>Herts</w:t>
      </w:r>
      <w:proofErr w:type="spellEnd"/>
      <w:r w:rsidRPr="00181888">
        <w:rPr>
          <w:rFonts w:ascii="Book Antiqua" w:eastAsia="宋体" w:hAnsi="Book Antiqua" w:cs="宋体"/>
          <w:bdr w:val="none" w:sz="0" w:space="0" w:color="auto"/>
          <w:lang w:eastAsia="zh-CN"/>
        </w:rPr>
        <w:t xml:space="preserve"> B, </w:t>
      </w:r>
      <w:proofErr w:type="spellStart"/>
      <w:r w:rsidRPr="00181888">
        <w:rPr>
          <w:rFonts w:ascii="Book Antiqua" w:eastAsia="宋体" w:hAnsi="Book Antiqua" w:cs="宋体"/>
          <w:bdr w:val="none" w:sz="0" w:space="0" w:color="auto"/>
          <w:lang w:eastAsia="zh-CN"/>
        </w:rPr>
        <w:t>Davros</w:t>
      </w:r>
      <w:proofErr w:type="spellEnd"/>
      <w:r w:rsidRPr="00181888">
        <w:rPr>
          <w:rFonts w:ascii="Book Antiqua" w:eastAsia="宋体" w:hAnsi="Book Antiqua" w:cs="宋体"/>
          <w:bdr w:val="none" w:sz="0" w:space="0" w:color="auto"/>
          <w:lang w:eastAsia="zh-CN"/>
        </w:rPr>
        <w:t xml:space="preserve"> W, </w:t>
      </w:r>
      <w:proofErr w:type="spellStart"/>
      <w:r w:rsidRPr="00181888">
        <w:rPr>
          <w:rFonts w:ascii="Book Antiqua" w:eastAsia="宋体" w:hAnsi="Book Antiqua" w:cs="宋体"/>
          <w:bdr w:val="none" w:sz="0" w:space="0" w:color="auto"/>
          <w:lang w:eastAsia="zh-CN"/>
        </w:rPr>
        <w:t>Obuchowski</w:t>
      </w:r>
      <w:proofErr w:type="spellEnd"/>
      <w:r w:rsidRPr="00181888">
        <w:rPr>
          <w:rFonts w:ascii="Book Antiqua" w:eastAsia="宋体" w:hAnsi="Book Antiqua" w:cs="宋体"/>
          <w:bdr w:val="none" w:sz="0" w:space="0" w:color="auto"/>
          <w:lang w:eastAsia="zh-CN"/>
        </w:rPr>
        <w:t xml:space="preserve"> N, Koehler RE, Richter J, Baker ME. Timed barium swallow: a simple technique for evaluating esophageal emptying in patients with achalasia. </w:t>
      </w:r>
      <w:r w:rsidRPr="00181888">
        <w:rPr>
          <w:rFonts w:ascii="Book Antiqua" w:eastAsia="宋体" w:hAnsi="Book Antiqua" w:cs="宋体"/>
          <w:i/>
          <w:iCs/>
          <w:bdr w:val="none" w:sz="0" w:space="0" w:color="auto"/>
          <w:lang w:eastAsia="zh-CN"/>
        </w:rPr>
        <w:t xml:space="preserve">AJR Am J </w:t>
      </w:r>
      <w:proofErr w:type="spellStart"/>
      <w:r w:rsidRPr="00181888">
        <w:rPr>
          <w:rFonts w:ascii="Book Antiqua" w:eastAsia="宋体" w:hAnsi="Book Antiqua" w:cs="宋体"/>
          <w:i/>
          <w:iCs/>
          <w:bdr w:val="none" w:sz="0" w:space="0" w:color="auto"/>
          <w:lang w:eastAsia="zh-CN"/>
        </w:rPr>
        <w:t>Roentgenol</w:t>
      </w:r>
      <w:proofErr w:type="spellEnd"/>
      <w:r w:rsidRPr="00181888">
        <w:rPr>
          <w:rFonts w:ascii="Book Antiqua" w:eastAsia="宋体" w:hAnsi="Book Antiqua" w:cs="宋体"/>
          <w:bdr w:val="none" w:sz="0" w:space="0" w:color="auto"/>
          <w:lang w:eastAsia="zh-CN"/>
        </w:rPr>
        <w:t> 1997; </w:t>
      </w:r>
      <w:r w:rsidRPr="00181888">
        <w:rPr>
          <w:rFonts w:ascii="Book Antiqua" w:eastAsia="宋体" w:hAnsi="Book Antiqua" w:cs="宋体"/>
          <w:b/>
          <w:bCs/>
          <w:bdr w:val="none" w:sz="0" w:space="0" w:color="auto"/>
          <w:lang w:eastAsia="zh-CN"/>
        </w:rPr>
        <w:t>169</w:t>
      </w:r>
      <w:r w:rsidRPr="00181888">
        <w:rPr>
          <w:rFonts w:ascii="Book Antiqua" w:eastAsia="宋体" w:hAnsi="Book Antiqua" w:cs="宋体"/>
          <w:bdr w:val="none" w:sz="0" w:space="0" w:color="auto"/>
          <w:lang w:eastAsia="zh-CN"/>
        </w:rPr>
        <w:t>: 473-479 [PMID: 9242756]</w:t>
      </w:r>
    </w:p>
    <w:p w14:paraId="3B51112F" w14:textId="67225D3F"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43 </w:t>
      </w:r>
      <w:proofErr w:type="spellStart"/>
      <w:r w:rsidRPr="00181888">
        <w:rPr>
          <w:rFonts w:ascii="Book Antiqua" w:eastAsia="宋体" w:hAnsi="Book Antiqua" w:cs="宋体"/>
          <w:b/>
          <w:bCs/>
          <w:bdr w:val="none" w:sz="0" w:space="0" w:color="auto"/>
          <w:lang w:eastAsia="zh-CN"/>
        </w:rPr>
        <w:t>Bredenoord</w:t>
      </w:r>
      <w:proofErr w:type="spellEnd"/>
      <w:r w:rsidRPr="00181888">
        <w:rPr>
          <w:rFonts w:ascii="Book Antiqua" w:eastAsia="宋体" w:hAnsi="Book Antiqua" w:cs="宋体"/>
          <w:b/>
          <w:bCs/>
          <w:bdr w:val="none" w:sz="0" w:space="0" w:color="auto"/>
          <w:lang w:eastAsia="zh-CN"/>
        </w:rPr>
        <w:t xml:space="preserve"> AJ</w:t>
      </w:r>
      <w:r w:rsidRPr="00181888">
        <w:rPr>
          <w:rFonts w:ascii="Book Antiqua" w:eastAsia="宋体" w:hAnsi="Book Antiqua" w:cs="宋体"/>
          <w:bdr w:val="none" w:sz="0" w:space="0" w:color="auto"/>
          <w:lang w:eastAsia="zh-CN"/>
        </w:rPr>
        <w:t xml:space="preserve">, Fox M, </w:t>
      </w:r>
      <w:proofErr w:type="spellStart"/>
      <w:r w:rsidRPr="00181888">
        <w:rPr>
          <w:rFonts w:ascii="Book Antiqua" w:eastAsia="宋体" w:hAnsi="Book Antiqua" w:cs="宋体"/>
          <w:bdr w:val="none" w:sz="0" w:space="0" w:color="auto"/>
          <w:lang w:eastAsia="zh-CN"/>
        </w:rPr>
        <w:t>Kahrilas</w:t>
      </w:r>
      <w:proofErr w:type="spellEnd"/>
      <w:r w:rsidRPr="00181888">
        <w:rPr>
          <w:rFonts w:ascii="Book Antiqua" w:eastAsia="宋体" w:hAnsi="Book Antiqua" w:cs="宋体"/>
          <w:bdr w:val="none" w:sz="0" w:space="0" w:color="auto"/>
          <w:lang w:eastAsia="zh-CN"/>
        </w:rPr>
        <w:t xml:space="preserve"> PJ, </w:t>
      </w:r>
      <w:proofErr w:type="spellStart"/>
      <w:r w:rsidRPr="00181888">
        <w:rPr>
          <w:rFonts w:ascii="Book Antiqua" w:eastAsia="宋体" w:hAnsi="Book Antiqua" w:cs="宋体"/>
          <w:bdr w:val="none" w:sz="0" w:space="0" w:color="auto"/>
          <w:lang w:eastAsia="zh-CN"/>
        </w:rPr>
        <w:t>Pandolfino</w:t>
      </w:r>
      <w:proofErr w:type="spellEnd"/>
      <w:r w:rsidRPr="00181888">
        <w:rPr>
          <w:rFonts w:ascii="Book Antiqua" w:eastAsia="宋体" w:hAnsi="Book Antiqua" w:cs="宋体"/>
          <w:bdr w:val="none" w:sz="0" w:space="0" w:color="auto"/>
          <w:lang w:eastAsia="zh-CN"/>
        </w:rPr>
        <w:t xml:space="preserve"> JE, </w:t>
      </w:r>
      <w:proofErr w:type="spellStart"/>
      <w:r w:rsidRPr="00181888">
        <w:rPr>
          <w:rFonts w:ascii="Book Antiqua" w:eastAsia="宋体" w:hAnsi="Book Antiqua" w:cs="宋体"/>
          <w:bdr w:val="none" w:sz="0" w:space="0" w:color="auto"/>
          <w:lang w:eastAsia="zh-CN"/>
        </w:rPr>
        <w:t>Schwizer</w:t>
      </w:r>
      <w:proofErr w:type="spellEnd"/>
      <w:r w:rsidRPr="00181888">
        <w:rPr>
          <w:rFonts w:ascii="Book Antiqua" w:eastAsia="宋体" w:hAnsi="Book Antiqua" w:cs="宋体"/>
          <w:bdr w:val="none" w:sz="0" w:space="0" w:color="auto"/>
          <w:lang w:eastAsia="zh-CN"/>
        </w:rPr>
        <w:t xml:space="preserve"> W, </w:t>
      </w:r>
      <w:proofErr w:type="spellStart"/>
      <w:r w:rsidRPr="00181888">
        <w:rPr>
          <w:rFonts w:ascii="Book Antiqua" w:eastAsia="宋体" w:hAnsi="Book Antiqua" w:cs="宋体"/>
          <w:bdr w:val="none" w:sz="0" w:space="0" w:color="auto"/>
          <w:lang w:eastAsia="zh-CN"/>
        </w:rPr>
        <w:t>Smout</w:t>
      </w:r>
      <w:proofErr w:type="spellEnd"/>
      <w:r w:rsidRPr="00181888">
        <w:rPr>
          <w:rFonts w:ascii="Book Antiqua" w:eastAsia="宋体" w:hAnsi="Book Antiqua" w:cs="宋体"/>
          <w:bdr w:val="none" w:sz="0" w:space="0" w:color="auto"/>
          <w:lang w:eastAsia="zh-CN"/>
        </w:rPr>
        <w:t xml:space="preserve"> AJ. Chicago classification criteria of esophageal motility disorders defined in high resolution esophageal pressure topography. </w:t>
      </w:r>
      <w:proofErr w:type="spellStart"/>
      <w:r w:rsidRPr="00181888">
        <w:rPr>
          <w:rFonts w:ascii="Book Antiqua" w:eastAsia="宋体" w:hAnsi="Book Antiqua" w:cs="宋体"/>
          <w:i/>
          <w:iCs/>
          <w:bdr w:val="none" w:sz="0" w:space="0" w:color="auto"/>
          <w:lang w:eastAsia="zh-CN"/>
        </w:rPr>
        <w:t>Neurogastroenterol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Motil</w:t>
      </w:r>
      <w:proofErr w:type="spellEnd"/>
      <w:r w:rsidRPr="00181888">
        <w:rPr>
          <w:rFonts w:ascii="Book Antiqua" w:eastAsia="宋体" w:hAnsi="Book Antiqua" w:cs="宋体"/>
          <w:bdr w:val="none" w:sz="0" w:space="0" w:color="auto"/>
          <w:lang w:eastAsia="zh-CN"/>
        </w:rPr>
        <w:t> 2012; </w:t>
      </w:r>
      <w:r w:rsidRPr="00181888">
        <w:rPr>
          <w:rFonts w:ascii="Book Antiqua" w:eastAsia="宋体" w:hAnsi="Book Antiqua" w:cs="宋体"/>
          <w:b/>
          <w:bCs/>
          <w:bdr w:val="none" w:sz="0" w:space="0" w:color="auto"/>
          <w:lang w:eastAsia="zh-CN"/>
        </w:rPr>
        <w:t xml:space="preserve">24 </w:t>
      </w:r>
      <w:proofErr w:type="spellStart"/>
      <w:r w:rsidRPr="00181888">
        <w:rPr>
          <w:rFonts w:ascii="Book Antiqua" w:eastAsia="宋体" w:hAnsi="Book Antiqua" w:cs="宋体"/>
          <w:b/>
          <w:bCs/>
          <w:bdr w:val="none" w:sz="0" w:space="0" w:color="auto"/>
          <w:lang w:eastAsia="zh-CN"/>
        </w:rPr>
        <w:t>Suppl</w:t>
      </w:r>
      <w:proofErr w:type="spellEnd"/>
      <w:r w:rsidRPr="00181888">
        <w:rPr>
          <w:rFonts w:ascii="Book Antiqua" w:eastAsia="宋体" w:hAnsi="Book Antiqua" w:cs="宋体"/>
          <w:b/>
          <w:bCs/>
          <w:bdr w:val="none" w:sz="0" w:space="0" w:color="auto"/>
          <w:lang w:eastAsia="zh-CN"/>
        </w:rPr>
        <w:t xml:space="preserve"> 1</w:t>
      </w:r>
      <w:r w:rsidRPr="00181888">
        <w:rPr>
          <w:rFonts w:ascii="Book Antiqua" w:eastAsia="宋体" w:hAnsi="Book Antiqua" w:cs="宋体"/>
          <w:bdr w:val="none" w:sz="0" w:space="0" w:color="auto"/>
          <w:lang w:eastAsia="zh-CN"/>
        </w:rPr>
        <w:t>: 57-65 [PMID: 22248109 DOI: 10.1111/j.1365-2982.2011.01834.x</w:t>
      </w:r>
      <w:r w:rsidR="003E69E8">
        <w:rPr>
          <w:rFonts w:ascii="Book Antiqua" w:eastAsia="宋体" w:hAnsi="Book Antiqua" w:cs="宋体"/>
          <w:bdr w:val="none" w:sz="0" w:space="0" w:color="auto"/>
          <w:lang w:eastAsia="zh-CN"/>
        </w:rPr>
        <w:t>]</w:t>
      </w:r>
    </w:p>
    <w:p w14:paraId="300CFF7B" w14:textId="7D5772F0"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44 </w:t>
      </w:r>
      <w:proofErr w:type="spellStart"/>
      <w:r w:rsidRPr="00181888">
        <w:rPr>
          <w:rFonts w:ascii="Book Antiqua" w:eastAsia="宋体" w:hAnsi="Book Antiqua" w:cs="宋体"/>
          <w:b/>
          <w:bCs/>
          <w:bdr w:val="none" w:sz="0" w:space="0" w:color="auto"/>
          <w:lang w:eastAsia="zh-CN"/>
        </w:rPr>
        <w:t>Kahrilas</w:t>
      </w:r>
      <w:proofErr w:type="spellEnd"/>
      <w:r w:rsidRPr="00181888">
        <w:rPr>
          <w:rFonts w:ascii="Book Antiqua" w:eastAsia="宋体" w:hAnsi="Book Antiqua" w:cs="宋体"/>
          <w:b/>
          <w:bCs/>
          <w:bdr w:val="none" w:sz="0" w:space="0" w:color="auto"/>
          <w:lang w:eastAsia="zh-CN"/>
        </w:rPr>
        <w:t xml:space="preserve"> PJ</w:t>
      </w:r>
      <w:r w:rsidRPr="00181888">
        <w:rPr>
          <w:rFonts w:ascii="Book Antiqua" w:eastAsia="宋体" w:hAnsi="Book Antiqua" w:cs="宋体"/>
          <w:bdr w:val="none" w:sz="0" w:space="0" w:color="auto"/>
          <w:lang w:eastAsia="zh-CN"/>
        </w:rPr>
        <w:t>.</w:t>
      </w:r>
      <w:proofErr w:type="gramEnd"/>
      <w:r w:rsidRPr="00181888">
        <w:rPr>
          <w:rFonts w:ascii="Book Antiqua" w:eastAsia="宋体" w:hAnsi="Book Antiqua" w:cs="宋体"/>
          <w:bdr w:val="none" w:sz="0" w:space="0" w:color="auto"/>
          <w:lang w:eastAsia="zh-CN"/>
        </w:rPr>
        <w:t xml:space="preserve"> Esophageal motor disorders in terms of high-resolution esophageal pressure topography: what has changed?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105</w:t>
      </w:r>
      <w:r w:rsidRPr="00181888">
        <w:rPr>
          <w:rFonts w:ascii="Book Antiqua" w:eastAsia="宋体" w:hAnsi="Book Antiqua" w:cs="宋体"/>
          <w:bdr w:val="none" w:sz="0" w:space="0" w:color="auto"/>
          <w:lang w:eastAsia="zh-CN"/>
        </w:rPr>
        <w:t>: 981-987 [PMID: 20179690 DOI: 10.1038/ajg.2010.43</w:t>
      </w:r>
      <w:r w:rsidR="003E69E8">
        <w:rPr>
          <w:rFonts w:ascii="Book Antiqua" w:eastAsia="宋体" w:hAnsi="Book Antiqua" w:cs="宋体"/>
          <w:bdr w:val="none" w:sz="0" w:space="0" w:color="auto"/>
          <w:lang w:eastAsia="zh-CN"/>
        </w:rPr>
        <w:t>]</w:t>
      </w:r>
    </w:p>
    <w:p w14:paraId="7DB1EF7E" w14:textId="44FDC68C"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45 </w:t>
      </w:r>
      <w:proofErr w:type="spellStart"/>
      <w:r w:rsidRPr="00181888">
        <w:rPr>
          <w:rFonts w:ascii="Book Antiqua" w:eastAsia="宋体" w:hAnsi="Book Antiqua" w:cs="宋体"/>
          <w:b/>
          <w:bCs/>
          <w:bdr w:val="none" w:sz="0" w:space="0" w:color="auto"/>
          <w:lang w:eastAsia="zh-CN"/>
        </w:rPr>
        <w:t>Pandolfino</w:t>
      </w:r>
      <w:proofErr w:type="spellEnd"/>
      <w:r w:rsidRPr="00181888">
        <w:rPr>
          <w:rFonts w:ascii="Book Antiqua" w:eastAsia="宋体" w:hAnsi="Book Antiqua" w:cs="宋体"/>
          <w:b/>
          <w:bCs/>
          <w:bdr w:val="none" w:sz="0" w:space="0" w:color="auto"/>
          <w:lang w:eastAsia="zh-CN"/>
        </w:rPr>
        <w:t xml:space="preserve"> JE</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Kwiatek</w:t>
      </w:r>
      <w:proofErr w:type="spellEnd"/>
      <w:r w:rsidRPr="00181888">
        <w:rPr>
          <w:rFonts w:ascii="Book Antiqua" w:eastAsia="宋体" w:hAnsi="Book Antiqua" w:cs="宋体"/>
          <w:bdr w:val="none" w:sz="0" w:space="0" w:color="auto"/>
          <w:lang w:eastAsia="zh-CN"/>
        </w:rPr>
        <w:t xml:space="preserve"> MA, </w:t>
      </w:r>
      <w:proofErr w:type="spellStart"/>
      <w:r w:rsidRPr="00181888">
        <w:rPr>
          <w:rFonts w:ascii="Book Antiqua" w:eastAsia="宋体" w:hAnsi="Book Antiqua" w:cs="宋体"/>
          <w:bdr w:val="none" w:sz="0" w:space="0" w:color="auto"/>
          <w:lang w:eastAsia="zh-CN"/>
        </w:rPr>
        <w:t>Nealis</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Bulsiewicz</w:t>
      </w:r>
      <w:proofErr w:type="spellEnd"/>
      <w:r w:rsidRPr="00181888">
        <w:rPr>
          <w:rFonts w:ascii="Book Antiqua" w:eastAsia="宋体" w:hAnsi="Book Antiqua" w:cs="宋体"/>
          <w:bdr w:val="none" w:sz="0" w:space="0" w:color="auto"/>
          <w:lang w:eastAsia="zh-CN"/>
        </w:rPr>
        <w:t xml:space="preserve"> W, Post J, </w:t>
      </w:r>
      <w:proofErr w:type="spellStart"/>
      <w:r w:rsidRPr="00181888">
        <w:rPr>
          <w:rFonts w:ascii="Book Antiqua" w:eastAsia="宋体" w:hAnsi="Book Antiqua" w:cs="宋体"/>
          <w:bdr w:val="none" w:sz="0" w:space="0" w:color="auto"/>
          <w:lang w:eastAsia="zh-CN"/>
        </w:rPr>
        <w:t>Kahrilas</w:t>
      </w:r>
      <w:proofErr w:type="spellEnd"/>
      <w:r w:rsidRPr="00181888">
        <w:rPr>
          <w:rFonts w:ascii="Book Antiqua" w:eastAsia="宋体" w:hAnsi="Book Antiqua" w:cs="宋体"/>
          <w:bdr w:val="none" w:sz="0" w:space="0" w:color="auto"/>
          <w:lang w:eastAsia="zh-CN"/>
        </w:rPr>
        <w:t xml:space="preserve"> PJ. Achalasia: a new clinically relevant classification by high-resolution manometry.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2008; </w:t>
      </w:r>
      <w:r w:rsidRPr="00181888">
        <w:rPr>
          <w:rFonts w:ascii="Book Antiqua" w:eastAsia="宋体" w:hAnsi="Book Antiqua" w:cs="宋体"/>
          <w:b/>
          <w:bCs/>
          <w:bdr w:val="none" w:sz="0" w:space="0" w:color="auto"/>
          <w:lang w:eastAsia="zh-CN"/>
        </w:rPr>
        <w:t>135</w:t>
      </w:r>
      <w:r w:rsidRPr="00181888">
        <w:rPr>
          <w:rFonts w:ascii="Book Antiqua" w:eastAsia="宋体" w:hAnsi="Book Antiqua" w:cs="宋体"/>
          <w:bdr w:val="none" w:sz="0" w:space="0" w:color="auto"/>
          <w:lang w:eastAsia="zh-CN"/>
        </w:rPr>
        <w:t>: 1526-1533 [PMID: 18722376 DOI: 10.1053/j.gastro.2008.07.022</w:t>
      </w:r>
      <w:r w:rsidR="003E69E8">
        <w:rPr>
          <w:rFonts w:ascii="Book Antiqua" w:eastAsia="宋体" w:hAnsi="Book Antiqua" w:cs="宋体"/>
          <w:bdr w:val="none" w:sz="0" w:space="0" w:color="auto"/>
          <w:lang w:eastAsia="zh-CN"/>
        </w:rPr>
        <w:t>]</w:t>
      </w:r>
    </w:p>
    <w:p w14:paraId="2E3D9E80"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lastRenderedPageBreak/>
        <w:t>46 </w:t>
      </w:r>
      <w:proofErr w:type="spellStart"/>
      <w:r w:rsidRPr="00181888">
        <w:rPr>
          <w:rFonts w:ascii="Book Antiqua" w:eastAsia="宋体" w:hAnsi="Book Antiqua" w:cs="宋体"/>
          <w:b/>
          <w:bCs/>
          <w:bdr w:val="none" w:sz="0" w:space="0" w:color="auto"/>
          <w:lang w:eastAsia="zh-CN"/>
        </w:rPr>
        <w:t>Gelfond</w:t>
      </w:r>
      <w:proofErr w:type="spellEnd"/>
      <w:r w:rsidRPr="00181888">
        <w:rPr>
          <w:rFonts w:ascii="Book Antiqua" w:eastAsia="宋体" w:hAnsi="Book Antiqua" w:cs="宋体"/>
          <w:b/>
          <w:bCs/>
          <w:bdr w:val="none" w:sz="0" w:space="0" w:color="auto"/>
          <w:lang w:eastAsia="zh-CN"/>
        </w:rPr>
        <w:t xml:space="preserve"> 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Rozen</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Gilat</w:t>
      </w:r>
      <w:proofErr w:type="spellEnd"/>
      <w:r w:rsidRPr="00181888">
        <w:rPr>
          <w:rFonts w:ascii="Book Antiqua" w:eastAsia="宋体" w:hAnsi="Book Antiqua" w:cs="宋体"/>
          <w:bdr w:val="none" w:sz="0" w:space="0" w:color="auto"/>
          <w:lang w:eastAsia="zh-CN"/>
        </w:rPr>
        <w:t xml:space="preserve"> T. Isosorbide </w:t>
      </w:r>
      <w:proofErr w:type="spellStart"/>
      <w:r w:rsidRPr="00181888">
        <w:rPr>
          <w:rFonts w:ascii="Book Antiqua" w:eastAsia="宋体" w:hAnsi="Book Antiqua" w:cs="宋体"/>
          <w:bdr w:val="none" w:sz="0" w:space="0" w:color="auto"/>
          <w:lang w:eastAsia="zh-CN"/>
        </w:rPr>
        <w:t>dinitrate</w:t>
      </w:r>
      <w:proofErr w:type="spellEnd"/>
      <w:r w:rsidRPr="00181888">
        <w:rPr>
          <w:rFonts w:ascii="Book Antiqua" w:eastAsia="宋体" w:hAnsi="Book Antiqua" w:cs="宋体"/>
          <w:bdr w:val="none" w:sz="0" w:space="0" w:color="auto"/>
          <w:lang w:eastAsia="zh-CN"/>
        </w:rPr>
        <w:t xml:space="preserve"> and </w:t>
      </w:r>
      <w:proofErr w:type="spellStart"/>
      <w:r w:rsidRPr="00181888">
        <w:rPr>
          <w:rFonts w:ascii="Book Antiqua" w:eastAsia="宋体" w:hAnsi="Book Antiqua" w:cs="宋体"/>
          <w:bdr w:val="none" w:sz="0" w:space="0" w:color="auto"/>
          <w:lang w:eastAsia="zh-CN"/>
        </w:rPr>
        <w:t>nifedipine</w:t>
      </w:r>
      <w:proofErr w:type="spellEnd"/>
      <w:r w:rsidRPr="00181888">
        <w:rPr>
          <w:rFonts w:ascii="Book Antiqua" w:eastAsia="宋体" w:hAnsi="Book Antiqua" w:cs="宋体"/>
          <w:bdr w:val="none" w:sz="0" w:space="0" w:color="auto"/>
          <w:lang w:eastAsia="zh-CN"/>
        </w:rPr>
        <w:t xml:space="preserve"> treatment of achalasia: a clinical, </w:t>
      </w:r>
      <w:proofErr w:type="spellStart"/>
      <w:r w:rsidRPr="00181888">
        <w:rPr>
          <w:rFonts w:ascii="Book Antiqua" w:eastAsia="宋体" w:hAnsi="Book Antiqua" w:cs="宋体"/>
          <w:bdr w:val="none" w:sz="0" w:space="0" w:color="auto"/>
          <w:lang w:eastAsia="zh-CN"/>
        </w:rPr>
        <w:t>manometric</w:t>
      </w:r>
      <w:proofErr w:type="spellEnd"/>
      <w:r w:rsidRPr="00181888">
        <w:rPr>
          <w:rFonts w:ascii="Book Antiqua" w:eastAsia="宋体" w:hAnsi="Book Antiqua" w:cs="宋体"/>
          <w:bdr w:val="none" w:sz="0" w:space="0" w:color="auto"/>
          <w:lang w:eastAsia="zh-CN"/>
        </w:rPr>
        <w:t xml:space="preserve"> and radionuclide evaluation.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1982; </w:t>
      </w:r>
      <w:r w:rsidRPr="00181888">
        <w:rPr>
          <w:rFonts w:ascii="Book Antiqua" w:eastAsia="宋体" w:hAnsi="Book Antiqua" w:cs="宋体"/>
          <w:b/>
          <w:bCs/>
          <w:bdr w:val="none" w:sz="0" w:space="0" w:color="auto"/>
          <w:lang w:eastAsia="zh-CN"/>
        </w:rPr>
        <w:t>83</w:t>
      </w:r>
      <w:r w:rsidRPr="00181888">
        <w:rPr>
          <w:rFonts w:ascii="Book Antiqua" w:eastAsia="宋体" w:hAnsi="Book Antiqua" w:cs="宋体"/>
          <w:bdr w:val="none" w:sz="0" w:space="0" w:color="auto"/>
          <w:lang w:eastAsia="zh-CN"/>
        </w:rPr>
        <w:t>: 963-969 [PMID: 6288509]</w:t>
      </w:r>
    </w:p>
    <w:p w14:paraId="0CF6535E"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47 </w:t>
      </w:r>
      <w:proofErr w:type="spellStart"/>
      <w:r w:rsidRPr="00181888">
        <w:rPr>
          <w:rFonts w:ascii="Book Antiqua" w:eastAsia="宋体" w:hAnsi="Book Antiqua" w:cs="宋体"/>
          <w:b/>
          <w:bCs/>
          <w:bdr w:val="none" w:sz="0" w:space="0" w:color="auto"/>
          <w:lang w:eastAsia="zh-CN"/>
        </w:rPr>
        <w:t>Bortolotti</w:t>
      </w:r>
      <w:proofErr w:type="spellEnd"/>
      <w:r w:rsidRPr="00181888">
        <w:rPr>
          <w:rFonts w:ascii="Book Antiqua" w:eastAsia="宋体" w:hAnsi="Book Antiqua" w:cs="宋体"/>
          <w:b/>
          <w:bCs/>
          <w:bdr w:val="none" w:sz="0" w:space="0" w:color="auto"/>
          <w:lang w:eastAsia="zh-CN"/>
        </w:rPr>
        <w:t xml:space="preserve"> 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Labò</w:t>
      </w:r>
      <w:proofErr w:type="spellEnd"/>
      <w:r w:rsidRPr="00181888">
        <w:rPr>
          <w:rFonts w:ascii="Book Antiqua" w:eastAsia="宋体" w:hAnsi="Book Antiqua" w:cs="宋体"/>
          <w:bdr w:val="none" w:sz="0" w:space="0" w:color="auto"/>
          <w:lang w:eastAsia="zh-CN"/>
        </w:rPr>
        <w:t xml:space="preserve"> G. Clinical and </w:t>
      </w:r>
      <w:proofErr w:type="spellStart"/>
      <w:r w:rsidRPr="00181888">
        <w:rPr>
          <w:rFonts w:ascii="Book Antiqua" w:eastAsia="宋体" w:hAnsi="Book Antiqua" w:cs="宋体"/>
          <w:bdr w:val="none" w:sz="0" w:space="0" w:color="auto"/>
          <w:lang w:eastAsia="zh-CN"/>
        </w:rPr>
        <w:t>manometric</w:t>
      </w:r>
      <w:proofErr w:type="spellEnd"/>
      <w:r w:rsidRPr="00181888">
        <w:rPr>
          <w:rFonts w:ascii="Book Antiqua" w:eastAsia="宋体" w:hAnsi="Book Antiqua" w:cs="宋体"/>
          <w:bdr w:val="none" w:sz="0" w:space="0" w:color="auto"/>
          <w:lang w:eastAsia="zh-CN"/>
        </w:rPr>
        <w:t xml:space="preserve"> effects of </w:t>
      </w:r>
      <w:proofErr w:type="spellStart"/>
      <w:r w:rsidRPr="00181888">
        <w:rPr>
          <w:rFonts w:ascii="Book Antiqua" w:eastAsia="宋体" w:hAnsi="Book Antiqua" w:cs="宋体"/>
          <w:bdr w:val="none" w:sz="0" w:space="0" w:color="auto"/>
          <w:lang w:eastAsia="zh-CN"/>
        </w:rPr>
        <w:t>nifedipine</w:t>
      </w:r>
      <w:proofErr w:type="spellEnd"/>
      <w:r w:rsidRPr="00181888">
        <w:rPr>
          <w:rFonts w:ascii="Book Antiqua" w:eastAsia="宋体" w:hAnsi="Book Antiqua" w:cs="宋体"/>
          <w:bdr w:val="none" w:sz="0" w:space="0" w:color="auto"/>
          <w:lang w:eastAsia="zh-CN"/>
        </w:rPr>
        <w:t xml:space="preserve"> in patients with esophageal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1981; </w:t>
      </w:r>
      <w:r w:rsidRPr="00181888">
        <w:rPr>
          <w:rFonts w:ascii="Book Antiqua" w:eastAsia="宋体" w:hAnsi="Book Antiqua" w:cs="宋体"/>
          <w:b/>
          <w:bCs/>
          <w:bdr w:val="none" w:sz="0" w:space="0" w:color="auto"/>
          <w:lang w:eastAsia="zh-CN"/>
        </w:rPr>
        <w:t>80</w:t>
      </w:r>
      <w:r w:rsidRPr="00181888">
        <w:rPr>
          <w:rFonts w:ascii="Book Antiqua" w:eastAsia="宋体" w:hAnsi="Book Antiqua" w:cs="宋体"/>
          <w:bdr w:val="none" w:sz="0" w:space="0" w:color="auto"/>
          <w:lang w:eastAsia="zh-CN"/>
        </w:rPr>
        <w:t>: 39-44 [PMID: 7450409]</w:t>
      </w:r>
    </w:p>
    <w:p w14:paraId="60E8FFD5"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48 </w:t>
      </w:r>
      <w:proofErr w:type="spellStart"/>
      <w:r w:rsidRPr="00181888">
        <w:rPr>
          <w:rFonts w:ascii="Book Antiqua" w:eastAsia="宋体" w:hAnsi="Book Antiqua" w:cs="宋体"/>
          <w:b/>
          <w:bCs/>
          <w:bdr w:val="none" w:sz="0" w:space="0" w:color="auto"/>
          <w:lang w:eastAsia="zh-CN"/>
        </w:rPr>
        <w:t>Traube</w:t>
      </w:r>
      <w:proofErr w:type="spellEnd"/>
      <w:r w:rsidRPr="00181888">
        <w:rPr>
          <w:rFonts w:ascii="Book Antiqua" w:eastAsia="宋体" w:hAnsi="Book Antiqua" w:cs="宋体"/>
          <w:b/>
          <w:bCs/>
          <w:bdr w:val="none" w:sz="0" w:space="0" w:color="auto"/>
          <w:lang w:eastAsia="zh-CN"/>
        </w:rPr>
        <w:t xml:space="preserve"> M</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Dubovik</w:t>
      </w:r>
      <w:proofErr w:type="spellEnd"/>
      <w:r w:rsidRPr="00181888">
        <w:rPr>
          <w:rFonts w:ascii="Book Antiqua" w:eastAsia="宋体" w:hAnsi="Book Antiqua" w:cs="宋体"/>
          <w:bdr w:val="none" w:sz="0" w:space="0" w:color="auto"/>
          <w:lang w:eastAsia="zh-CN"/>
        </w:rPr>
        <w:t xml:space="preserve"> S, Lange RC, McCallum RW. The role of </w:t>
      </w:r>
      <w:proofErr w:type="spellStart"/>
      <w:r w:rsidRPr="00181888">
        <w:rPr>
          <w:rFonts w:ascii="Book Antiqua" w:eastAsia="宋体" w:hAnsi="Book Antiqua" w:cs="宋体"/>
          <w:bdr w:val="none" w:sz="0" w:space="0" w:color="auto"/>
          <w:lang w:eastAsia="zh-CN"/>
        </w:rPr>
        <w:t>nifedipine</w:t>
      </w:r>
      <w:proofErr w:type="spellEnd"/>
      <w:r w:rsidRPr="00181888">
        <w:rPr>
          <w:rFonts w:ascii="Book Antiqua" w:eastAsia="宋体" w:hAnsi="Book Antiqua" w:cs="宋体"/>
          <w:bdr w:val="none" w:sz="0" w:space="0" w:color="auto"/>
          <w:lang w:eastAsia="zh-CN"/>
        </w:rPr>
        <w:t xml:space="preserve"> therapy in achalasia: results of a randomized, double-blind, placebo-controlled study.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1989; </w:t>
      </w:r>
      <w:r w:rsidRPr="00181888">
        <w:rPr>
          <w:rFonts w:ascii="Book Antiqua" w:eastAsia="宋体" w:hAnsi="Book Antiqua" w:cs="宋体"/>
          <w:b/>
          <w:bCs/>
          <w:bdr w:val="none" w:sz="0" w:space="0" w:color="auto"/>
          <w:lang w:eastAsia="zh-CN"/>
        </w:rPr>
        <w:t>84</w:t>
      </w:r>
      <w:r w:rsidRPr="00181888">
        <w:rPr>
          <w:rFonts w:ascii="Book Antiqua" w:eastAsia="宋体" w:hAnsi="Book Antiqua" w:cs="宋体"/>
          <w:bdr w:val="none" w:sz="0" w:space="0" w:color="auto"/>
          <w:lang w:eastAsia="zh-CN"/>
        </w:rPr>
        <w:t>: 1259-1262 [PMID: 2679048]</w:t>
      </w:r>
    </w:p>
    <w:p w14:paraId="65AB818B"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49 </w:t>
      </w:r>
      <w:proofErr w:type="spellStart"/>
      <w:r w:rsidRPr="00181888">
        <w:rPr>
          <w:rFonts w:ascii="Book Antiqua" w:eastAsia="宋体" w:hAnsi="Book Antiqua" w:cs="宋体"/>
          <w:b/>
          <w:bCs/>
          <w:bdr w:val="none" w:sz="0" w:space="0" w:color="auto"/>
          <w:lang w:eastAsia="zh-CN"/>
        </w:rPr>
        <w:t>Triadafilopoulos</w:t>
      </w:r>
      <w:proofErr w:type="spellEnd"/>
      <w:r w:rsidRPr="00181888">
        <w:rPr>
          <w:rFonts w:ascii="Book Antiqua" w:eastAsia="宋体" w:hAnsi="Book Antiqua" w:cs="宋体"/>
          <w:b/>
          <w:bCs/>
          <w:bdr w:val="none" w:sz="0" w:space="0" w:color="auto"/>
          <w:lang w:eastAsia="zh-CN"/>
        </w:rPr>
        <w:t xml:space="preserve"> G</w:t>
      </w:r>
      <w:r w:rsidRPr="00181888">
        <w:rPr>
          <w:rFonts w:ascii="Book Antiqua" w:eastAsia="宋体" w:hAnsi="Book Antiqua" w:cs="宋体"/>
          <w:bdr w:val="none" w:sz="0" w:space="0" w:color="auto"/>
          <w:lang w:eastAsia="zh-CN"/>
        </w:rPr>
        <w:t xml:space="preserve">, Aaronson M, </w:t>
      </w:r>
      <w:proofErr w:type="spellStart"/>
      <w:r w:rsidRPr="00181888">
        <w:rPr>
          <w:rFonts w:ascii="Book Antiqua" w:eastAsia="宋体" w:hAnsi="Book Antiqua" w:cs="宋体"/>
          <w:bdr w:val="none" w:sz="0" w:space="0" w:color="auto"/>
          <w:lang w:eastAsia="zh-CN"/>
        </w:rPr>
        <w:t>Sackel</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Burakoff</w:t>
      </w:r>
      <w:proofErr w:type="spellEnd"/>
      <w:r w:rsidRPr="00181888">
        <w:rPr>
          <w:rFonts w:ascii="Book Antiqua" w:eastAsia="宋体" w:hAnsi="Book Antiqua" w:cs="宋体"/>
          <w:bdr w:val="none" w:sz="0" w:space="0" w:color="auto"/>
          <w:lang w:eastAsia="zh-CN"/>
        </w:rPr>
        <w:t xml:space="preserve"> R. Medical treatment of esophageal achalasia. Double-blind crossover study with oral </w:t>
      </w:r>
      <w:proofErr w:type="spellStart"/>
      <w:r w:rsidRPr="00181888">
        <w:rPr>
          <w:rFonts w:ascii="Book Antiqua" w:eastAsia="宋体" w:hAnsi="Book Antiqua" w:cs="宋体"/>
          <w:bdr w:val="none" w:sz="0" w:space="0" w:color="auto"/>
          <w:lang w:eastAsia="zh-CN"/>
        </w:rPr>
        <w:t>nifedipine</w:t>
      </w:r>
      <w:proofErr w:type="spellEnd"/>
      <w:r w:rsidRPr="00181888">
        <w:rPr>
          <w:rFonts w:ascii="Book Antiqua" w:eastAsia="宋体" w:hAnsi="Book Antiqua" w:cs="宋体"/>
          <w:bdr w:val="none" w:sz="0" w:space="0" w:color="auto"/>
          <w:lang w:eastAsia="zh-CN"/>
        </w:rPr>
        <w:t>, verapamil, and placebo.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1991; </w:t>
      </w:r>
      <w:r w:rsidRPr="00181888">
        <w:rPr>
          <w:rFonts w:ascii="Book Antiqua" w:eastAsia="宋体" w:hAnsi="Book Antiqua" w:cs="宋体"/>
          <w:b/>
          <w:bCs/>
          <w:bdr w:val="none" w:sz="0" w:space="0" w:color="auto"/>
          <w:lang w:eastAsia="zh-CN"/>
        </w:rPr>
        <w:t>36</w:t>
      </w:r>
      <w:r w:rsidRPr="00181888">
        <w:rPr>
          <w:rFonts w:ascii="Book Antiqua" w:eastAsia="宋体" w:hAnsi="Book Antiqua" w:cs="宋体"/>
          <w:bdr w:val="none" w:sz="0" w:space="0" w:color="auto"/>
          <w:lang w:eastAsia="zh-CN"/>
        </w:rPr>
        <w:t>: 260-267 [PMID: 1995258]</w:t>
      </w:r>
    </w:p>
    <w:p w14:paraId="7F95924D" w14:textId="63798DBB"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50 </w:t>
      </w:r>
      <w:r w:rsidRPr="00181888">
        <w:rPr>
          <w:rFonts w:ascii="Book Antiqua" w:eastAsia="宋体" w:hAnsi="Book Antiqua" w:cs="宋体"/>
          <w:b/>
          <w:bCs/>
          <w:bdr w:val="none" w:sz="0" w:space="0" w:color="auto"/>
          <w:lang w:eastAsia="zh-CN"/>
        </w:rPr>
        <w:t>Wen</w:t>
      </w:r>
      <w:proofErr w:type="gramEnd"/>
      <w:r w:rsidRPr="00181888">
        <w:rPr>
          <w:rFonts w:ascii="Book Antiqua" w:eastAsia="宋体" w:hAnsi="Book Antiqua" w:cs="宋体"/>
          <w:b/>
          <w:bCs/>
          <w:bdr w:val="none" w:sz="0" w:space="0" w:color="auto"/>
          <w:lang w:eastAsia="zh-CN"/>
        </w:rPr>
        <w:t xml:space="preserve"> ZH</w:t>
      </w:r>
      <w:r w:rsidRPr="00181888">
        <w:rPr>
          <w:rFonts w:ascii="Book Antiqua" w:eastAsia="宋体" w:hAnsi="Book Antiqua" w:cs="宋体"/>
          <w:bdr w:val="none" w:sz="0" w:space="0" w:color="auto"/>
          <w:lang w:eastAsia="zh-CN"/>
        </w:rPr>
        <w:t xml:space="preserve">, Gardener E, Wang YP. </w:t>
      </w:r>
      <w:proofErr w:type="gramStart"/>
      <w:r w:rsidRPr="00181888">
        <w:rPr>
          <w:rFonts w:ascii="Book Antiqua" w:eastAsia="宋体" w:hAnsi="Book Antiqua" w:cs="宋体"/>
          <w:bdr w:val="none" w:sz="0" w:space="0" w:color="auto"/>
          <w:lang w:eastAsia="zh-CN"/>
        </w:rPr>
        <w:t>Nitrates for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Cochrane Database </w:t>
      </w:r>
      <w:proofErr w:type="spellStart"/>
      <w:r w:rsidRPr="00181888">
        <w:rPr>
          <w:rFonts w:ascii="Book Antiqua" w:eastAsia="宋体" w:hAnsi="Book Antiqua" w:cs="宋体"/>
          <w:i/>
          <w:iCs/>
          <w:bdr w:val="none" w:sz="0" w:space="0" w:color="auto"/>
          <w:lang w:eastAsia="zh-CN"/>
        </w:rPr>
        <w:t>Syst</w:t>
      </w:r>
      <w:proofErr w:type="spellEnd"/>
      <w:r w:rsidRPr="00181888">
        <w:rPr>
          <w:rFonts w:ascii="Book Antiqua" w:eastAsia="宋体" w:hAnsi="Book Antiqua" w:cs="宋体"/>
          <w:i/>
          <w:iCs/>
          <w:bdr w:val="none" w:sz="0" w:space="0" w:color="auto"/>
          <w:lang w:eastAsia="zh-CN"/>
        </w:rPr>
        <w:t xml:space="preserve"> Rev</w:t>
      </w:r>
      <w:r w:rsidRPr="00181888">
        <w:rPr>
          <w:rFonts w:ascii="Book Antiqua" w:eastAsia="宋体" w:hAnsi="Book Antiqua" w:cs="宋体"/>
          <w:bdr w:val="none" w:sz="0" w:space="0" w:color="auto"/>
          <w:lang w:eastAsia="zh-CN"/>
        </w:rPr>
        <w:t> 2004;</w:t>
      </w:r>
      <w:r w:rsidR="006441E1">
        <w:rPr>
          <w:rFonts w:ascii="Book Antiqua" w:eastAsia="宋体" w:hAnsi="Book Antiqua" w:cs="宋体" w:hint="eastAsia"/>
          <w:bdr w:val="none" w:sz="0" w:space="0" w:color="auto"/>
          <w:lang w:eastAsia="zh-CN"/>
        </w:rPr>
        <w:t xml:space="preserve"> (1)</w:t>
      </w:r>
      <w:r w:rsidRPr="00181888">
        <w:rPr>
          <w:rFonts w:ascii="Book Antiqua" w:eastAsia="宋体" w:hAnsi="Book Antiqua" w:cs="宋体"/>
          <w:bdr w:val="none" w:sz="0" w:space="0" w:color="auto"/>
          <w:lang w:eastAsia="zh-CN"/>
        </w:rPr>
        <w:t>: CD002299 [PMID: 14973987]</w:t>
      </w:r>
    </w:p>
    <w:p w14:paraId="281A87E3"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51 </w:t>
      </w:r>
      <w:proofErr w:type="spellStart"/>
      <w:r w:rsidRPr="00181888">
        <w:rPr>
          <w:rFonts w:ascii="Book Antiqua" w:eastAsia="宋体" w:hAnsi="Book Antiqua" w:cs="宋体"/>
          <w:b/>
          <w:bCs/>
          <w:bdr w:val="none" w:sz="0" w:space="0" w:color="auto"/>
          <w:lang w:eastAsia="zh-CN"/>
        </w:rPr>
        <w:t>Pasricha</w:t>
      </w:r>
      <w:proofErr w:type="spellEnd"/>
      <w:r w:rsidRPr="00181888">
        <w:rPr>
          <w:rFonts w:ascii="Book Antiqua" w:eastAsia="宋体" w:hAnsi="Book Antiqua" w:cs="宋体"/>
          <w:b/>
          <w:bCs/>
          <w:bdr w:val="none" w:sz="0" w:space="0" w:color="auto"/>
          <w:lang w:eastAsia="zh-CN"/>
        </w:rPr>
        <w:t xml:space="preserve"> PJ</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Ravich</w:t>
      </w:r>
      <w:proofErr w:type="spellEnd"/>
      <w:r w:rsidRPr="00181888">
        <w:rPr>
          <w:rFonts w:ascii="Book Antiqua" w:eastAsia="宋体" w:hAnsi="Book Antiqua" w:cs="宋体"/>
          <w:bdr w:val="none" w:sz="0" w:space="0" w:color="auto"/>
          <w:lang w:eastAsia="zh-CN"/>
        </w:rPr>
        <w:t xml:space="preserve"> WJ, Hendrix TR, </w:t>
      </w:r>
      <w:proofErr w:type="spellStart"/>
      <w:r w:rsidRPr="00181888">
        <w:rPr>
          <w:rFonts w:ascii="Book Antiqua" w:eastAsia="宋体" w:hAnsi="Book Antiqua" w:cs="宋体"/>
          <w:bdr w:val="none" w:sz="0" w:space="0" w:color="auto"/>
          <w:lang w:eastAsia="zh-CN"/>
        </w:rPr>
        <w:t>Sostre</w:t>
      </w:r>
      <w:proofErr w:type="spellEnd"/>
      <w:r w:rsidRPr="00181888">
        <w:rPr>
          <w:rFonts w:ascii="Book Antiqua" w:eastAsia="宋体" w:hAnsi="Book Antiqua" w:cs="宋体"/>
          <w:bdr w:val="none" w:sz="0" w:space="0" w:color="auto"/>
          <w:lang w:eastAsia="zh-CN"/>
        </w:rPr>
        <w:t xml:space="preserve"> S, Jones B, </w:t>
      </w:r>
      <w:proofErr w:type="spellStart"/>
      <w:r w:rsidRPr="00181888">
        <w:rPr>
          <w:rFonts w:ascii="Book Antiqua" w:eastAsia="宋体" w:hAnsi="Book Antiqua" w:cs="宋体"/>
          <w:bdr w:val="none" w:sz="0" w:space="0" w:color="auto"/>
          <w:lang w:eastAsia="zh-CN"/>
        </w:rPr>
        <w:t>Kalloo</w:t>
      </w:r>
      <w:proofErr w:type="spellEnd"/>
      <w:r w:rsidRPr="00181888">
        <w:rPr>
          <w:rFonts w:ascii="Book Antiqua" w:eastAsia="宋体" w:hAnsi="Book Antiqua" w:cs="宋体"/>
          <w:bdr w:val="none" w:sz="0" w:space="0" w:color="auto"/>
          <w:lang w:eastAsia="zh-CN"/>
        </w:rPr>
        <w:t xml:space="preserve"> AN. </w:t>
      </w:r>
      <w:proofErr w:type="spellStart"/>
      <w:r w:rsidRPr="00181888">
        <w:rPr>
          <w:rFonts w:ascii="Book Antiqua" w:eastAsia="宋体" w:hAnsi="Book Antiqua" w:cs="宋体"/>
          <w:bdr w:val="none" w:sz="0" w:space="0" w:color="auto"/>
          <w:lang w:eastAsia="zh-CN"/>
        </w:rPr>
        <w:t>Intrasphincteric</w:t>
      </w:r>
      <w:proofErr w:type="spellEnd"/>
      <w:r w:rsidRPr="00181888">
        <w:rPr>
          <w:rFonts w:ascii="Book Antiqua" w:eastAsia="宋体" w:hAnsi="Book Antiqua" w:cs="宋体"/>
          <w:bdr w:val="none" w:sz="0" w:space="0" w:color="auto"/>
          <w:lang w:eastAsia="zh-CN"/>
        </w:rPr>
        <w:t xml:space="preserve"> botulinum toxin for the treatment of achalasia. </w:t>
      </w:r>
      <w:r w:rsidRPr="00181888">
        <w:rPr>
          <w:rFonts w:ascii="Book Antiqua" w:eastAsia="宋体" w:hAnsi="Book Antiqua" w:cs="宋体"/>
          <w:i/>
          <w:iCs/>
          <w:bdr w:val="none" w:sz="0" w:space="0" w:color="auto"/>
          <w:lang w:eastAsia="zh-CN"/>
        </w:rPr>
        <w:t xml:space="preserve">N </w:t>
      </w:r>
      <w:proofErr w:type="spellStart"/>
      <w:r w:rsidRPr="00181888">
        <w:rPr>
          <w:rFonts w:ascii="Book Antiqua" w:eastAsia="宋体" w:hAnsi="Book Antiqua" w:cs="宋体"/>
          <w:i/>
          <w:iCs/>
          <w:bdr w:val="none" w:sz="0" w:space="0" w:color="auto"/>
          <w:lang w:eastAsia="zh-CN"/>
        </w:rPr>
        <w:t>Engl</w:t>
      </w:r>
      <w:proofErr w:type="spellEnd"/>
      <w:r w:rsidRPr="00181888">
        <w:rPr>
          <w:rFonts w:ascii="Book Antiqua" w:eastAsia="宋体" w:hAnsi="Book Antiqua" w:cs="宋体"/>
          <w:i/>
          <w:iCs/>
          <w:bdr w:val="none" w:sz="0" w:space="0" w:color="auto"/>
          <w:lang w:eastAsia="zh-CN"/>
        </w:rPr>
        <w:t xml:space="preserve"> J Med</w:t>
      </w:r>
      <w:r w:rsidRPr="00181888">
        <w:rPr>
          <w:rFonts w:ascii="Book Antiqua" w:eastAsia="宋体" w:hAnsi="Book Antiqua" w:cs="宋体"/>
          <w:bdr w:val="none" w:sz="0" w:space="0" w:color="auto"/>
          <w:lang w:eastAsia="zh-CN"/>
        </w:rPr>
        <w:t> 1995; </w:t>
      </w:r>
      <w:r w:rsidRPr="00181888">
        <w:rPr>
          <w:rFonts w:ascii="Book Antiqua" w:eastAsia="宋体" w:hAnsi="Book Antiqua" w:cs="宋体"/>
          <w:b/>
          <w:bCs/>
          <w:bdr w:val="none" w:sz="0" w:space="0" w:color="auto"/>
          <w:lang w:eastAsia="zh-CN"/>
        </w:rPr>
        <w:t>332</w:t>
      </w:r>
      <w:r w:rsidRPr="00181888">
        <w:rPr>
          <w:rFonts w:ascii="Book Antiqua" w:eastAsia="宋体" w:hAnsi="Book Antiqua" w:cs="宋体"/>
          <w:bdr w:val="none" w:sz="0" w:space="0" w:color="auto"/>
          <w:lang w:eastAsia="zh-CN"/>
        </w:rPr>
        <w:t>: 774-778 [PMID: 7862180]</w:t>
      </w:r>
    </w:p>
    <w:p w14:paraId="1CDBE94E"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52 </w:t>
      </w:r>
      <w:proofErr w:type="spellStart"/>
      <w:r w:rsidRPr="00181888">
        <w:rPr>
          <w:rFonts w:ascii="Book Antiqua" w:eastAsia="宋体" w:hAnsi="Book Antiqua" w:cs="宋体"/>
          <w:b/>
          <w:bCs/>
          <w:bdr w:val="none" w:sz="0" w:space="0" w:color="auto"/>
          <w:lang w:eastAsia="zh-CN"/>
        </w:rPr>
        <w:t>Annese</w:t>
      </w:r>
      <w:proofErr w:type="spellEnd"/>
      <w:r w:rsidRPr="00181888">
        <w:rPr>
          <w:rFonts w:ascii="Book Antiqua" w:eastAsia="宋体" w:hAnsi="Book Antiqua" w:cs="宋体"/>
          <w:b/>
          <w:bCs/>
          <w:bdr w:val="none" w:sz="0" w:space="0" w:color="auto"/>
          <w:lang w:eastAsia="zh-CN"/>
        </w:rPr>
        <w:t xml:space="preserve"> V</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Bassotti</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Coccia</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Dinelli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D'Onofrio</w:t>
      </w:r>
      <w:proofErr w:type="spellEnd"/>
      <w:r w:rsidRPr="00181888">
        <w:rPr>
          <w:rFonts w:ascii="Book Antiqua" w:eastAsia="宋体" w:hAnsi="Book Antiqua" w:cs="宋体"/>
          <w:bdr w:val="none" w:sz="0" w:space="0" w:color="auto"/>
          <w:lang w:eastAsia="zh-CN"/>
        </w:rPr>
        <w:t xml:space="preserve"> V, </w:t>
      </w:r>
      <w:proofErr w:type="spellStart"/>
      <w:r w:rsidRPr="00181888">
        <w:rPr>
          <w:rFonts w:ascii="Book Antiqua" w:eastAsia="宋体" w:hAnsi="Book Antiqua" w:cs="宋体"/>
          <w:bdr w:val="none" w:sz="0" w:space="0" w:color="auto"/>
          <w:lang w:eastAsia="zh-CN"/>
        </w:rPr>
        <w:t>Gatto</w:t>
      </w:r>
      <w:proofErr w:type="spellEnd"/>
      <w:r w:rsidRPr="00181888">
        <w:rPr>
          <w:rFonts w:ascii="Book Antiqua" w:eastAsia="宋体" w:hAnsi="Book Antiqua" w:cs="宋体"/>
          <w:bdr w:val="none" w:sz="0" w:space="0" w:color="auto"/>
          <w:lang w:eastAsia="zh-CN"/>
        </w:rPr>
        <w:t xml:space="preserve"> G, Leandro G, </w:t>
      </w:r>
      <w:proofErr w:type="spellStart"/>
      <w:r w:rsidRPr="00181888">
        <w:rPr>
          <w:rFonts w:ascii="Book Antiqua" w:eastAsia="宋体" w:hAnsi="Book Antiqua" w:cs="宋体"/>
          <w:bdr w:val="none" w:sz="0" w:space="0" w:color="auto"/>
          <w:lang w:eastAsia="zh-CN"/>
        </w:rPr>
        <w:t>Repici</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Testoni</w:t>
      </w:r>
      <w:proofErr w:type="spellEnd"/>
      <w:r w:rsidRPr="00181888">
        <w:rPr>
          <w:rFonts w:ascii="Book Antiqua" w:eastAsia="宋体" w:hAnsi="Book Antiqua" w:cs="宋体"/>
          <w:bdr w:val="none" w:sz="0" w:space="0" w:color="auto"/>
          <w:lang w:eastAsia="zh-CN"/>
        </w:rPr>
        <w:t xml:space="preserve"> PA, </w:t>
      </w:r>
      <w:proofErr w:type="spellStart"/>
      <w:r w:rsidRPr="00181888">
        <w:rPr>
          <w:rFonts w:ascii="Book Antiqua" w:eastAsia="宋体" w:hAnsi="Book Antiqua" w:cs="宋体"/>
          <w:bdr w:val="none" w:sz="0" w:space="0" w:color="auto"/>
          <w:lang w:eastAsia="zh-CN"/>
        </w:rPr>
        <w:t>Andriulli</w:t>
      </w:r>
      <w:proofErr w:type="spellEnd"/>
      <w:r w:rsidRPr="00181888">
        <w:rPr>
          <w:rFonts w:ascii="Book Antiqua" w:eastAsia="宋体" w:hAnsi="Book Antiqua" w:cs="宋体"/>
          <w:bdr w:val="none" w:sz="0" w:space="0" w:color="auto"/>
          <w:lang w:eastAsia="zh-CN"/>
        </w:rPr>
        <w:t xml:space="preserve"> A. A </w:t>
      </w:r>
      <w:proofErr w:type="spellStart"/>
      <w:r w:rsidRPr="00181888">
        <w:rPr>
          <w:rFonts w:ascii="Book Antiqua" w:eastAsia="宋体" w:hAnsi="Book Antiqua" w:cs="宋体"/>
          <w:bdr w:val="none" w:sz="0" w:space="0" w:color="auto"/>
          <w:lang w:eastAsia="zh-CN"/>
        </w:rPr>
        <w:t>multicentre</w:t>
      </w:r>
      <w:proofErr w:type="spellEnd"/>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randomised</w:t>
      </w:r>
      <w:proofErr w:type="spellEnd"/>
      <w:r w:rsidRPr="00181888">
        <w:rPr>
          <w:rFonts w:ascii="Book Antiqua" w:eastAsia="宋体" w:hAnsi="Book Antiqua" w:cs="宋体"/>
          <w:bdr w:val="none" w:sz="0" w:space="0" w:color="auto"/>
          <w:lang w:eastAsia="zh-CN"/>
        </w:rPr>
        <w:t xml:space="preserve"> study of </w:t>
      </w:r>
      <w:proofErr w:type="spellStart"/>
      <w:r w:rsidRPr="00181888">
        <w:rPr>
          <w:rFonts w:ascii="Book Antiqua" w:eastAsia="宋体" w:hAnsi="Book Antiqua" w:cs="宋体"/>
          <w:bdr w:val="none" w:sz="0" w:space="0" w:color="auto"/>
          <w:lang w:eastAsia="zh-CN"/>
        </w:rPr>
        <w:t>intrasphincteric</w:t>
      </w:r>
      <w:proofErr w:type="spellEnd"/>
      <w:r w:rsidRPr="00181888">
        <w:rPr>
          <w:rFonts w:ascii="Book Antiqua" w:eastAsia="宋体" w:hAnsi="Book Antiqua" w:cs="宋体"/>
          <w:bdr w:val="none" w:sz="0" w:space="0" w:color="auto"/>
          <w:lang w:eastAsia="zh-CN"/>
        </w:rPr>
        <w:t xml:space="preserve"> botulinum toxin in patients with </w:t>
      </w:r>
      <w:proofErr w:type="spellStart"/>
      <w:r w:rsidRPr="00181888">
        <w:rPr>
          <w:rFonts w:ascii="Book Antiqua" w:eastAsia="宋体" w:hAnsi="Book Antiqua" w:cs="宋体"/>
          <w:bdr w:val="none" w:sz="0" w:space="0" w:color="auto"/>
          <w:lang w:eastAsia="zh-CN"/>
        </w:rPr>
        <w:t>oesophageal</w:t>
      </w:r>
      <w:proofErr w:type="spellEnd"/>
      <w:r w:rsidRPr="00181888">
        <w:rPr>
          <w:rFonts w:ascii="Book Antiqua" w:eastAsia="宋体" w:hAnsi="Book Antiqua" w:cs="宋体"/>
          <w:bdr w:val="none" w:sz="0" w:space="0" w:color="auto"/>
          <w:lang w:eastAsia="zh-CN"/>
        </w:rPr>
        <w:t xml:space="preserve"> achalasia. GISMAD Achalasia Study Group. </w:t>
      </w:r>
      <w:r w:rsidRPr="00181888">
        <w:rPr>
          <w:rFonts w:ascii="Book Antiqua" w:eastAsia="宋体" w:hAnsi="Book Antiqua" w:cs="宋体"/>
          <w:i/>
          <w:iCs/>
          <w:bdr w:val="none" w:sz="0" w:space="0" w:color="auto"/>
          <w:lang w:eastAsia="zh-CN"/>
        </w:rPr>
        <w:t>Gut</w:t>
      </w:r>
      <w:r w:rsidRPr="00181888">
        <w:rPr>
          <w:rFonts w:ascii="Book Antiqua" w:eastAsia="宋体" w:hAnsi="Book Antiqua" w:cs="宋体"/>
          <w:bdr w:val="none" w:sz="0" w:space="0" w:color="auto"/>
          <w:lang w:eastAsia="zh-CN"/>
        </w:rPr>
        <w:t> 2000; </w:t>
      </w:r>
      <w:r w:rsidRPr="00181888">
        <w:rPr>
          <w:rFonts w:ascii="Book Antiqua" w:eastAsia="宋体" w:hAnsi="Book Antiqua" w:cs="宋体"/>
          <w:b/>
          <w:bCs/>
          <w:bdr w:val="none" w:sz="0" w:space="0" w:color="auto"/>
          <w:lang w:eastAsia="zh-CN"/>
        </w:rPr>
        <w:t>46</w:t>
      </w:r>
      <w:r w:rsidRPr="00181888">
        <w:rPr>
          <w:rFonts w:ascii="Book Antiqua" w:eastAsia="宋体" w:hAnsi="Book Antiqua" w:cs="宋体"/>
          <w:bdr w:val="none" w:sz="0" w:space="0" w:color="auto"/>
          <w:lang w:eastAsia="zh-CN"/>
        </w:rPr>
        <w:t>: 597-600 [PMID: 10764700]</w:t>
      </w:r>
    </w:p>
    <w:p w14:paraId="3B922702" w14:textId="29091CC6"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53 </w:t>
      </w:r>
      <w:r w:rsidRPr="00181888">
        <w:rPr>
          <w:rFonts w:ascii="Book Antiqua" w:eastAsia="宋体" w:hAnsi="Book Antiqua" w:cs="宋体"/>
          <w:b/>
          <w:bCs/>
          <w:bdr w:val="none" w:sz="0" w:space="0" w:color="auto"/>
          <w:lang w:eastAsia="zh-CN"/>
        </w:rPr>
        <w:t>Leyden JE</w:t>
      </w:r>
      <w:r w:rsidRPr="00181888">
        <w:rPr>
          <w:rFonts w:ascii="Book Antiqua" w:eastAsia="宋体" w:hAnsi="Book Antiqua" w:cs="宋体"/>
          <w:bdr w:val="none" w:sz="0" w:space="0" w:color="auto"/>
          <w:lang w:eastAsia="zh-CN"/>
        </w:rPr>
        <w:t xml:space="preserve">, Moss AC, </w:t>
      </w:r>
      <w:proofErr w:type="spellStart"/>
      <w:r w:rsidRPr="00181888">
        <w:rPr>
          <w:rFonts w:ascii="Book Antiqua" w:eastAsia="宋体" w:hAnsi="Book Antiqua" w:cs="宋体"/>
          <w:bdr w:val="none" w:sz="0" w:space="0" w:color="auto"/>
          <w:lang w:eastAsia="zh-CN"/>
        </w:rPr>
        <w:t>MacMathuna</w:t>
      </w:r>
      <w:proofErr w:type="spellEnd"/>
      <w:r w:rsidRPr="00181888">
        <w:rPr>
          <w:rFonts w:ascii="Book Antiqua" w:eastAsia="宋体" w:hAnsi="Book Antiqua" w:cs="宋体"/>
          <w:bdr w:val="none" w:sz="0" w:space="0" w:color="auto"/>
          <w:lang w:eastAsia="zh-CN"/>
        </w:rPr>
        <w:t xml:space="preserve"> P. Endoscopic pneumatic dilation versus botulinum toxin injection in the management of primary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Cochrane Database </w:t>
      </w:r>
      <w:proofErr w:type="spellStart"/>
      <w:r w:rsidRPr="00181888">
        <w:rPr>
          <w:rFonts w:ascii="Book Antiqua" w:eastAsia="宋体" w:hAnsi="Book Antiqua" w:cs="宋体"/>
          <w:i/>
          <w:iCs/>
          <w:bdr w:val="none" w:sz="0" w:space="0" w:color="auto"/>
          <w:lang w:eastAsia="zh-CN"/>
        </w:rPr>
        <w:t>Syst</w:t>
      </w:r>
      <w:proofErr w:type="spellEnd"/>
      <w:r w:rsidRPr="00181888">
        <w:rPr>
          <w:rFonts w:ascii="Book Antiqua" w:eastAsia="宋体" w:hAnsi="Book Antiqua" w:cs="宋体"/>
          <w:i/>
          <w:iCs/>
          <w:bdr w:val="none" w:sz="0" w:space="0" w:color="auto"/>
          <w:lang w:eastAsia="zh-CN"/>
        </w:rPr>
        <w:t xml:space="preserve"> Rev</w:t>
      </w:r>
      <w:r w:rsidRPr="00181888">
        <w:rPr>
          <w:rFonts w:ascii="Book Antiqua" w:eastAsia="宋体" w:hAnsi="Book Antiqua" w:cs="宋体"/>
          <w:bdr w:val="none" w:sz="0" w:space="0" w:color="auto"/>
          <w:lang w:eastAsia="zh-CN"/>
        </w:rPr>
        <w:t> 2006; </w:t>
      </w:r>
      <w:r w:rsidR="006441E1">
        <w:rPr>
          <w:rFonts w:ascii="Book Antiqua" w:eastAsia="宋体" w:hAnsi="Book Antiqua" w:cs="宋体" w:hint="eastAsia"/>
          <w:bdr w:val="none" w:sz="0" w:space="0" w:color="auto"/>
          <w:lang w:eastAsia="zh-CN"/>
        </w:rPr>
        <w:t>(4)</w:t>
      </w:r>
      <w:r w:rsidRPr="00181888">
        <w:rPr>
          <w:rFonts w:ascii="Book Antiqua" w:eastAsia="宋体" w:hAnsi="Book Antiqua" w:cs="宋体"/>
          <w:bdr w:val="none" w:sz="0" w:space="0" w:color="auto"/>
          <w:lang w:eastAsia="zh-CN"/>
        </w:rPr>
        <w:t>: CD005046 [PMID: 17054234]</w:t>
      </w:r>
    </w:p>
    <w:p w14:paraId="70EF511D"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54 </w:t>
      </w:r>
      <w:proofErr w:type="spellStart"/>
      <w:r w:rsidRPr="00181888">
        <w:rPr>
          <w:rFonts w:ascii="Book Antiqua" w:eastAsia="宋体" w:hAnsi="Book Antiqua" w:cs="宋体"/>
          <w:b/>
          <w:bCs/>
          <w:bdr w:val="none" w:sz="0" w:space="0" w:color="auto"/>
          <w:lang w:eastAsia="zh-CN"/>
        </w:rPr>
        <w:t>Muehldorfer</w:t>
      </w:r>
      <w:proofErr w:type="spellEnd"/>
      <w:r w:rsidRPr="00181888">
        <w:rPr>
          <w:rFonts w:ascii="Book Antiqua" w:eastAsia="宋体" w:hAnsi="Book Antiqua" w:cs="宋体"/>
          <w:b/>
          <w:bCs/>
          <w:bdr w:val="none" w:sz="0" w:space="0" w:color="auto"/>
          <w:lang w:eastAsia="zh-CN"/>
        </w:rPr>
        <w:t xml:space="preserve"> SM</w:t>
      </w:r>
      <w:r w:rsidRPr="00181888">
        <w:rPr>
          <w:rFonts w:ascii="Book Antiqua" w:eastAsia="宋体" w:hAnsi="Book Antiqua" w:cs="宋体"/>
          <w:bdr w:val="none" w:sz="0" w:space="0" w:color="auto"/>
          <w:lang w:eastAsia="zh-CN"/>
        </w:rPr>
        <w:t xml:space="preserve">, Schneider TH, </w:t>
      </w:r>
      <w:proofErr w:type="spellStart"/>
      <w:r w:rsidRPr="00181888">
        <w:rPr>
          <w:rFonts w:ascii="Book Antiqua" w:eastAsia="宋体" w:hAnsi="Book Antiqua" w:cs="宋体"/>
          <w:bdr w:val="none" w:sz="0" w:space="0" w:color="auto"/>
          <w:lang w:eastAsia="zh-CN"/>
        </w:rPr>
        <w:t>Hochberger</w:t>
      </w:r>
      <w:proofErr w:type="spellEnd"/>
      <w:r w:rsidRPr="00181888">
        <w:rPr>
          <w:rFonts w:ascii="Book Antiqua" w:eastAsia="宋体" w:hAnsi="Book Antiqua" w:cs="宋体"/>
          <w:bdr w:val="none" w:sz="0" w:space="0" w:color="auto"/>
          <w:lang w:eastAsia="zh-CN"/>
        </w:rPr>
        <w:t xml:space="preserve"> J, </w:t>
      </w:r>
      <w:proofErr w:type="spellStart"/>
      <w:r w:rsidRPr="00181888">
        <w:rPr>
          <w:rFonts w:ascii="Book Antiqua" w:eastAsia="宋体" w:hAnsi="Book Antiqua" w:cs="宋体"/>
          <w:bdr w:val="none" w:sz="0" w:space="0" w:color="auto"/>
          <w:lang w:eastAsia="zh-CN"/>
        </w:rPr>
        <w:t>Martus</w:t>
      </w:r>
      <w:proofErr w:type="spellEnd"/>
      <w:r w:rsidRPr="00181888">
        <w:rPr>
          <w:rFonts w:ascii="Book Antiqua" w:eastAsia="宋体" w:hAnsi="Book Antiqua" w:cs="宋体"/>
          <w:bdr w:val="none" w:sz="0" w:space="0" w:color="auto"/>
          <w:lang w:eastAsia="zh-CN"/>
        </w:rPr>
        <w:t xml:space="preserve"> P, Hahn EG, Ell C. Esophageal achalasia: </w:t>
      </w:r>
      <w:proofErr w:type="spellStart"/>
      <w:r w:rsidRPr="00181888">
        <w:rPr>
          <w:rFonts w:ascii="Book Antiqua" w:eastAsia="宋体" w:hAnsi="Book Antiqua" w:cs="宋体"/>
          <w:bdr w:val="none" w:sz="0" w:space="0" w:color="auto"/>
          <w:lang w:eastAsia="zh-CN"/>
        </w:rPr>
        <w:t>intrasphincteric</w:t>
      </w:r>
      <w:proofErr w:type="spellEnd"/>
      <w:r w:rsidRPr="00181888">
        <w:rPr>
          <w:rFonts w:ascii="Book Antiqua" w:eastAsia="宋体" w:hAnsi="Book Antiqua" w:cs="宋体"/>
          <w:bdr w:val="none" w:sz="0" w:space="0" w:color="auto"/>
          <w:lang w:eastAsia="zh-CN"/>
        </w:rPr>
        <w:t xml:space="preserve"> injection of botulinum toxin A versus balloon dilation.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1999; </w:t>
      </w:r>
      <w:r w:rsidRPr="00181888">
        <w:rPr>
          <w:rFonts w:ascii="Book Antiqua" w:eastAsia="宋体" w:hAnsi="Book Antiqua" w:cs="宋体"/>
          <w:b/>
          <w:bCs/>
          <w:bdr w:val="none" w:sz="0" w:space="0" w:color="auto"/>
          <w:lang w:eastAsia="zh-CN"/>
        </w:rPr>
        <w:t>31</w:t>
      </w:r>
      <w:r w:rsidRPr="00181888">
        <w:rPr>
          <w:rFonts w:ascii="Book Antiqua" w:eastAsia="宋体" w:hAnsi="Book Antiqua" w:cs="宋体"/>
          <w:bdr w:val="none" w:sz="0" w:space="0" w:color="auto"/>
          <w:lang w:eastAsia="zh-CN"/>
        </w:rPr>
        <w:t>: 517-521 [PMID: 10533734]</w:t>
      </w:r>
    </w:p>
    <w:p w14:paraId="2807BA20"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55 </w:t>
      </w:r>
      <w:proofErr w:type="spellStart"/>
      <w:r w:rsidRPr="00181888">
        <w:rPr>
          <w:rFonts w:ascii="Book Antiqua" w:eastAsia="宋体" w:hAnsi="Book Antiqua" w:cs="宋体"/>
          <w:b/>
          <w:bCs/>
          <w:bdr w:val="none" w:sz="0" w:space="0" w:color="auto"/>
          <w:lang w:eastAsia="zh-CN"/>
        </w:rPr>
        <w:t>Vaezi</w:t>
      </w:r>
      <w:proofErr w:type="spellEnd"/>
      <w:r w:rsidRPr="00181888">
        <w:rPr>
          <w:rFonts w:ascii="Book Antiqua" w:eastAsia="宋体" w:hAnsi="Book Antiqua" w:cs="宋体"/>
          <w:b/>
          <w:bCs/>
          <w:bdr w:val="none" w:sz="0" w:space="0" w:color="auto"/>
          <w:lang w:eastAsia="zh-CN"/>
        </w:rPr>
        <w:t xml:space="preserve"> MF</w:t>
      </w:r>
      <w:r w:rsidRPr="00181888">
        <w:rPr>
          <w:rFonts w:ascii="Book Antiqua" w:eastAsia="宋体" w:hAnsi="Book Antiqua" w:cs="宋体"/>
          <w:bdr w:val="none" w:sz="0" w:space="0" w:color="auto"/>
          <w:lang w:eastAsia="zh-CN"/>
        </w:rPr>
        <w:t xml:space="preserve">, Richter JE, Wilcox CM, Schroeder PL, </w:t>
      </w:r>
      <w:proofErr w:type="spellStart"/>
      <w:r w:rsidRPr="00181888">
        <w:rPr>
          <w:rFonts w:ascii="Book Antiqua" w:eastAsia="宋体" w:hAnsi="Book Antiqua" w:cs="宋体"/>
          <w:bdr w:val="none" w:sz="0" w:space="0" w:color="auto"/>
          <w:lang w:eastAsia="zh-CN"/>
        </w:rPr>
        <w:t>Birgisson</w:t>
      </w:r>
      <w:proofErr w:type="spellEnd"/>
      <w:r w:rsidRPr="00181888">
        <w:rPr>
          <w:rFonts w:ascii="Book Antiqua" w:eastAsia="宋体" w:hAnsi="Book Antiqua" w:cs="宋体"/>
          <w:bdr w:val="none" w:sz="0" w:space="0" w:color="auto"/>
          <w:lang w:eastAsia="zh-CN"/>
        </w:rPr>
        <w:t xml:space="preserve"> S, Slaughter RL, Koehler RE, Baker ME. Botulinum toxin versus pneumatic dilatation in the treatment of achalasia: a </w:t>
      </w:r>
      <w:proofErr w:type="spellStart"/>
      <w:r w:rsidRPr="00181888">
        <w:rPr>
          <w:rFonts w:ascii="Book Antiqua" w:eastAsia="宋体" w:hAnsi="Book Antiqua" w:cs="宋体"/>
          <w:bdr w:val="none" w:sz="0" w:space="0" w:color="auto"/>
          <w:lang w:eastAsia="zh-CN"/>
        </w:rPr>
        <w:t>randomised</w:t>
      </w:r>
      <w:proofErr w:type="spellEnd"/>
      <w:r w:rsidRPr="00181888">
        <w:rPr>
          <w:rFonts w:ascii="Book Antiqua" w:eastAsia="宋体" w:hAnsi="Book Antiqua" w:cs="宋体"/>
          <w:bdr w:val="none" w:sz="0" w:space="0" w:color="auto"/>
          <w:lang w:eastAsia="zh-CN"/>
        </w:rPr>
        <w:t xml:space="preserve"> trial. </w:t>
      </w:r>
      <w:r w:rsidRPr="00181888">
        <w:rPr>
          <w:rFonts w:ascii="Book Antiqua" w:eastAsia="宋体" w:hAnsi="Book Antiqua" w:cs="宋体"/>
          <w:i/>
          <w:iCs/>
          <w:bdr w:val="none" w:sz="0" w:space="0" w:color="auto"/>
          <w:lang w:eastAsia="zh-CN"/>
        </w:rPr>
        <w:t>Gut</w:t>
      </w:r>
      <w:r w:rsidRPr="00181888">
        <w:rPr>
          <w:rFonts w:ascii="Book Antiqua" w:eastAsia="宋体" w:hAnsi="Book Antiqua" w:cs="宋体"/>
          <w:bdr w:val="none" w:sz="0" w:space="0" w:color="auto"/>
          <w:lang w:eastAsia="zh-CN"/>
        </w:rPr>
        <w:t> 1999; </w:t>
      </w:r>
      <w:r w:rsidRPr="00181888">
        <w:rPr>
          <w:rFonts w:ascii="Book Antiqua" w:eastAsia="宋体" w:hAnsi="Book Antiqua" w:cs="宋体"/>
          <w:b/>
          <w:bCs/>
          <w:bdr w:val="none" w:sz="0" w:space="0" w:color="auto"/>
          <w:lang w:eastAsia="zh-CN"/>
        </w:rPr>
        <w:t>44</w:t>
      </w:r>
      <w:r w:rsidRPr="00181888">
        <w:rPr>
          <w:rFonts w:ascii="Book Antiqua" w:eastAsia="宋体" w:hAnsi="Book Antiqua" w:cs="宋体"/>
          <w:bdr w:val="none" w:sz="0" w:space="0" w:color="auto"/>
          <w:lang w:eastAsia="zh-CN"/>
        </w:rPr>
        <w:t>: 231-239 [PMID: 9895383]</w:t>
      </w:r>
    </w:p>
    <w:p w14:paraId="4B7C2961"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56 </w:t>
      </w:r>
      <w:proofErr w:type="spellStart"/>
      <w:r w:rsidRPr="00181888">
        <w:rPr>
          <w:rFonts w:ascii="Book Antiqua" w:eastAsia="宋体" w:hAnsi="Book Antiqua" w:cs="宋体"/>
          <w:b/>
          <w:bCs/>
          <w:bdr w:val="none" w:sz="0" w:space="0" w:color="auto"/>
          <w:lang w:eastAsia="zh-CN"/>
        </w:rPr>
        <w:t>Ghoshal</w:t>
      </w:r>
      <w:proofErr w:type="spellEnd"/>
      <w:r w:rsidRPr="00181888">
        <w:rPr>
          <w:rFonts w:ascii="Book Antiqua" w:eastAsia="宋体" w:hAnsi="Book Antiqua" w:cs="宋体"/>
          <w:b/>
          <w:bCs/>
          <w:bdr w:val="none" w:sz="0" w:space="0" w:color="auto"/>
          <w:lang w:eastAsia="zh-CN"/>
        </w:rPr>
        <w:t xml:space="preserve"> UC</w:t>
      </w:r>
      <w:r w:rsidRPr="00181888">
        <w:rPr>
          <w:rFonts w:ascii="Book Antiqua" w:eastAsia="宋体" w:hAnsi="Book Antiqua" w:cs="宋体"/>
          <w:bdr w:val="none" w:sz="0" w:space="0" w:color="auto"/>
          <w:lang w:eastAsia="zh-CN"/>
        </w:rPr>
        <w:t xml:space="preserve">, Chaudhuri S, Pal BB, </w:t>
      </w:r>
      <w:proofErr w:type="spellStart"/>
      <w:r w:rsidRPr="00181888">
        <w:rPr>
          <w:rFonts w:ascii="Book Antiqua" w:eastAsia="宋体" w:hAnsi="Book Antiqua" w:cs="宋体"/>
          <w:bdr w:val="none" w:sz="0" w:space="0" w:color="auto"/>
          <w:lang w:eastAsia="zh-CN"/>
        </w:rPr>
        <w:t>Dhar</w:t>
      </w:r>
      <w:proofErr w:type="spellEnd"/>
      <w:r w:rsidRPr="00181888">
        <w:rPr>
          <w:rFonts w:ascii="Book Antiqua" w:eastAsia="宋体" w:hAnsi="Book Antiqua" w:cs="宋体"/>
          <w:bdr w:val="none" w:sz="0" w:space="0" w:color="auto"/>
          <w:lang w:eastAsia="zh-CN"/>
        </w:rPr>
        <w:t xml:space="preserve"> K, Ray G, Banerjee PK. Randomized controlled trial of </w:t>
      </w:r>
      <w:proofErr w:type="spellStart"/>
      <w:r w:rsidRPr="00181888">
        <w:rPr>
          <w:rFonts w:ascii="Book Antiqua" w:eastAsia="宋体" w:hAnsi="Book Antiqua" w:cs="宋体"/>
          <w:bdr w:val="none" w:sz="0" w:space="0" w:color="auto"/>
          <w:lang w:eastAsia="zh-CN"/>
        </w:rPr>
        <w:t>intrasphincteric</w:t>
      </w:r>
      <w:proofErr w:type="spellEnd"/>
      <w:r w:rsidRPr="00181888">
        <w:rPr>
          <w:rFonts w:ascii="Book Antiqua" w:eastAsia="宋体" w:hAnsi="Book Antiqua" w:cs="宋体"/>
          <w:bdr w:val="none" w:sz="0" w:space="0" w:color="auto"/>
          <w:lang w:eastAsia="zh-CN"/>
        </w:rPr>
        <w:t xml:space="preserve"> botulinum toxin A injection versus balloon dilatation in treatment of achalasia cardia. </w:t>
      </w:r>
      <w:r w:rsidRPr="00181888">
        <w:rPr>
          <w:rFonts w:ascii="Book Antiqua" w:eastAsia="宋体" w:hAnsi="Book Antiqua" w:cs="宋体"/>
          <w:i/>
          <w:iCs/>
          <w:bdr w:val="none" w:sz="0" w:space="0" w:color="auto"/>
          <w:lang w:eastAsia="zh-CN"/>
        </w:rPr>
        <w:t>Dis Esophagus</w:t>
      </w:r>
      <w:r w:rsidRPr="00181888">
        <w:rPr>
          <w:rFonts w:ascii="Book Antiqua" w:eastAsia="宋体" w:hAnsi="Book Antiqua" w:cs="宋体"/>
          <w:bdr w:val="none" w:sz="0" w:space="0" w:color="auto"/>
          <w:lang w:eastAsia="zh-CN"/>
        </w:rPr>
        <w:t> 2001; </w:t>
      </w:r>
      <w:r w:rsidRPr="00181888">
        <w:rPr>
          <w:rFonts w:ascii="Book Antiqua" w:eastAsia="宋体" w:hAnsi="Book Antiqua" w:cs="宋体"/>
          <w:b/>
          <w:bCs/>
          <w:bdr w:val="none" w:sz="0" w:space="0" w:color="auto"/>
          <w:lang w:eastAsia="zh-CN"/>
        </w:rPr>
        <w:t>14</w:t>
      </w:r>
      <w:r w:rsidRPr="00181888">
        <w:rPr>
          <w:rFonts w:ascii="Book Antiqua" w:eastAsia="宋体" w:hAnsi="Book Antiqua" w:cs="宋体"/>
          <w:bdr w:val="none" w:sz="0" w:space="0" w:color="auto"/>
          <w:lang w:eastAsia="zh-CN"/>
        </w:rPr>
        <w:t>: 227-231 [PMID: 11869325]</w:t>
      </w:r>
    </w:p>
    <w:p w14:paraId="754C3A36"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lastRenderedPageBreak/>
        <w:t>57 </w:t>
      </w:r>
      <w:proofErr w:type="spellStart"/>
      <w:r w:rsidRPr="00181888">
        <w:rPr>
          <w:rFonts w:ascii="Book Antiqua" w:eastAsia="宋体" w:hAnsi="Book Antiqua" w:cs="宋体"/>
          <w:b/>
          <w:bCs/>
          <w:bdr w:val="none" w:sz="0" w:space="0" w:color="auto"/>
          <w:lang w:eastAsia="zh-CN"/>
        </w:rPr>
        <w:t>Mikaeli</w:t>
      </w:r>
      <w:proofErr w:type="spellEnd"/>
      <w:r w:rsidRPr="00181888">
        <w:rPr>
          <w:rFonts w:ascii="Book Antiqua" w:eastAsia="宋体" w:hAnsi="Book Antiqua" w:cs="宋体"/>
          <w:b/>
          <w:bCs/>
          <w:bdr w:val="none" w:sz="0" w:space="0" w:color="auto"/>
          <w:lang w:eastAsia="zh-CN"/>
        </w:rPr>
        <w:t xml:space="preserve"> J</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Fazel</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Montazeri</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Yaghoobi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Malekzadeh</w:t>
      </w:r>
      <w:proofErr w:type="spellEnd"/>
      <w:r w:rsidRPr="00181888">
        <w:rPr>
          <w:rFonts w:ascii="Book Antiqua" w:eastAsia="宋体" w:hAnsi="Book Antiqua" w:cs="宋体"/>
          <w:bdr w:val="none" w:sz="0" w:space="0" w:color="auto"/>
          <w:lang w:eastAsia="zh-CN"/>
        </w:rPr>
        <w:t xml:space="preserve"> R. Randomized controlled trial comparing botulinum toxin injection to pneumatic dilatation for the treatment of achalasia. </w:t>
      </w:r>
      <w:r w:rsidRPr="00181888">
        <w:rPr>
          <w:rFonts w:ascii="Book Antiqua" w:eastAsia="宋体" w:hAnsi="Book Antiqua" w:cs="宋体"/>
          <w:i/>
          <w:iCs/>
          <w:bdr w:val="none" w:sz="0" w:space="0" w:color="auto"/>
          <w:lang w:eastAsia="zh-CN"/>
        </w:rPr>
        <w:t xml:space="preserve">Aliment </w:t>
      </w:r>
      <w:proofErr w:type="spellStart"/>
      <w:r w:rsidRPr="00181888">
        <w:rPr>
          <w:rFonts w:ascii="Book Antiqua" w:eastAsia="宋体" w:hAnsi="Book Antiqua" w:cs="宋体"/>
          <w:i/>
          <w:iCs/>
          <w:bdr w:val="none" w:sz="0" w:space="0" w:color="auto"/>
          <w:lang w:eastAsia="zh-CN"/>
        </w:rPr>
        <w:t>Pharmacol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Ther</w:t>
      </w:r>
      <w:proofErr w:type="spellEnd"/>
      <w:r w:rsidRPr="00181888">
        <w:rPr>
          <w:rFonts w:ascii="Book Antiqua" w:eastAsia="宋体" w:hAnsi="Book Antiqua" w:cs="宋体"/>
          <w:bdr w:val="none" w:sz="0" w:space="0" w:color="auto"/>
          <w:lang w:eastAsia="zh-CN"/>
        </w:rPr>
        <w:t> 2001; </w:t>
      </w:r>
      <w:r w:rsidRPr="00181888">
        <w:rPr>
          <w:rFonts w:ascii="Book Antiqua" w:eastAsia="宋体" w:hAnsi="Book Antiqua" w:cs="宋体"/>
          <w:b/>
          <w:bCs/>
          <w:bdr w:val="none" w:sz="0" w:space="0" w:color="auto"/>
          <w:lang w:eastAsia="zh-CN"/>
        </w:rPr>
        <w:t>15</w:t>
      </w:r>
      <w:r w:rsidRPr="00181888">
        <w:rPr>
          <w:rFonts w:ascii="Book Antiqua" w:eastAsia="宋体" w:hAnsi="Book Antiqua" w:cs="宋体"/>
          <w:bdr w:val="none" w:sz="0" w:space="0" w:color="auto"/>
          <w:lang w:eastAsia="zh-CN"/>
        </w:rPr>
        <w:t>: 1389-1396 [PMID: 11552910]</w:t>
      </w:r>
    </w:p>
    <w:p w14:paraId="086230DE" w14:textId="3B97875D"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58 </w:t>
      </w:r>
      <w:r w:rsidRPr="00181888">
        <w:rPr>
          <w:rFonts w:ascii="Book Antiqua" w:eastAsia="宋体" w:hAnsi="Book Antiqua" w:cs="宋体"/>
          <w:b/>
          <w:bCs/>
          <w:bdr w:val="none" w:sz="0" w:space="0" w:color="auto"/>
          <w:lang w:eastAsia="zh-CN"/>
        </w:rPr>
        <w:t>Zhu Q</w:t>
      </w:r>
      <w:r w:rsidRPr="00181888">
        <w:rPr>
          <w:rFonts w:ascii="Book Antiqua" w:eastAsia="宋体" w:hAnsi="Book Antiqua" w:cs="宋体"/>
          <w:bdr w:val="none" w:sz="0" w:space="0" w:color="auto"/>
          <w:lang w:eastAsia="zh-CN"/>
        </w:rPr>
        <w:t>, Liu J, Yang C. Clinical study on combined therapy of botulinum toxin injection and small balloon dilation in patients with esophageal achalasia. </w:t>
      </w:r>
      <w:r w:rsidRPr="00181888">
        <w:rPr>
          <w:rFonts w:ascii="Book Antiqua" w:eastAsia="宋体" w:hAnsi="Book Antiqua" w:cs="宋体"/>
          <w:i/>
          <w:iCs/>
          <w:bdr w:val="none" w:sz="0" w:space="0" w:color="auto"/>
          <w:lang w:eastAsia="zh-CN"/>
        </w:rPr>
        <w:t xml:space="preserve">Dig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2009; </w:t>
      </w:r>
      <w:r w:rsidRPr="00181888">
        <w:rPr>
          <w:rFonts w:ascii="Book Antiqua" w:eastAsia="宋体" w:hAnsi="Book Antiqua" w:cs="宋体"/>
          <w:b/>
          <w:bCs/>
          <w:bdr w:val="none" w:sz="0" w:space="0" w:color="auto"/>
          <w:lang w:eastAsia="zh-CN"/>
        </w:rPr>
        <w:t>26</w:t>
      </w:r>
      <w:r w:rsidRPr="00181888">
        <w:rPr>
          <w:rFonts w:ascii="Book Antiqua" w:eastAsia="宋体" w:hAnsi="Book Antiqua" w:cs="宋体"/>
          <w:bdr w:val="none" w:sz="0" w:space="0" w:color="auto"/>
          <w:lang w:eastAsia="zh-CN"/>
        </w:rPr>
        <w:t>: 493-498 [PMID: 20090338 DOI: 10.1159/000229784</w:t>
      </w:r>
      <w:r w:rsidR="003E69E8">
        <w:rPr>
          <w:rFonts w:ascii="Book Antiqua" w:eastAsia="宋体" w:hAnsi="Book Antiqua" w:cs="宋体"/>
          <w:bdr w:val="none" w:sz="0" w:space="0" w:color="auto"/>
          <w:lang w:eastAsia="zh-CN"/>
        </w:rPr>
        <w:t>]</w:t>
      </w:r>
    </w:p>
    <w:p w14:paraId="39F962E1"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59 </w:t>
      </w:r>
      <w:proofErr w:type="spellStart"/>
      <w:r w:rsidRPr="00181888">
        <w:rPr>
          <w:rFonts w:ascii="Book Antiqua" w:eastAsia="宋体" w:hAnsi="Book Antiqua" w:cs="宋体"/>
          <w:b/>
          <w:bCs/>
          <w:bdr w:val="none" w:sz="0" w:space="0" w:color="auto"/>
          <w:lang w:eastAsia="zh-CN"/>
        </w:rPr>
        <w:t>Zaninotto</w:t>
      </w:r>
      <w:proofErr w:type="spellEnd"/>
      <w:r w:rsidRPr="00181888">
        <w:rPr>
          <w:rFonts w:ascii="Book Antiqua" w:eastAsia="宋体" w:hAnsi="Book Antiqua" w:cs="宋体"/>
          <w:b/>
          <w:bCs/>
          <w:bdr w:val="none" w:sz="0" w:space="0" w:color="auto"/>
          <w:lang w:eastAsia="zh-CN"/>
        </w:rPr>
        <w:t xml:space="preserve"> G</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Annese</w:t>
      </w:r>
      <w:proofErr w:type="spellEnd"/>
      <w:r w:rsidRPr="00181888">
        <w:rPr>
          <w:rFonts w:ascii="Book Antiqua" w:eastAsia="宋体" w:hAnsi="Book Antiqua" w:cs="宋体"/>
          <w:bdr w:val="none" w:sz="0" w:space="0" w:color="auto"/>
          <w:lang w:eastAsia="zh-CN"/>
        </w:rPr>
        <w:t xml:space="preserve"> V, </w:t>
      </w:r>
      <w:proofErr w:type="spellStart"/>
      <w:r w:rsidRPr="00181888">
        <w:rPr>
          <w:rFonts w:ascii="Book Antiqua" w:eastAsia="宋体" w:hAnsi="Book Antiqua" w:cs="宋体"/>
          <w:bdr w:val="none" w:sz="0" w:space="0" w:color="auto"/>
          <w:lang w:eastAsia="zh-CN"/>
        </w:rPr>
        <w:t>Costantini</w:t>
      </w:r>
      <w:proofErr w:type="spellEnd"/>
      <w:r w:rsidRPr="00181888">
        <w:rPr>
          <w:rFonts w:ascii="Book Antiqua" w:eastAsia="宋体" w:hAnsi="Book Antiqua" w:cs="宋体"/>
          <w:bdr w:val="none" w:sz="0" w:space="0" w:color="auto"/>
          <w:lang w:eastAsia="zh-CN"/>
        </w:rPr>
        <w:t xml:space="preserve"> M, Del </w:t>
      </w:r>
      <w:proofErr w:type="spellStart"/>
      <w:r w:rsidRPr="00181888">
        <w:rPr>
          <w:rFonts w:ascii="Book Antiqua" w:eastAsia="宋体" w:hAnsi="Book Antiqua" w:cs="宋体"/>
          <w:bdr w:val="none" w:sz="0" w:space="0" w:color="auto"/>
          <w:lang w:eastAsia="zh-CN"/>
        </w:rPr>
        <w:t>Genio</w:t>
      </w:r>
      <w:proofErr w:type="spellEnd"/>
      <w:r w:rsidRPr="00181888">
        <w:rPr>
          <w:rFonts w:ascii="Book Antiqua" w:eastAsia="宋体" w:hAnsi="Book Antiqua" w:cs="宋体"/>
          <w:bdr w:val="none" w:sz="0" w:space="0" w:color="auto"/>
          <w:lang w:eastAsia="zh-CN"/>
        </w:rPr>
        <w:t xml:space="preserve"> A, Costantino M, </w:t>
      </w:r>
      <w:proofErr w:type="spellStart"/>
      <w:r w:rsidRPr="00181888">
        <w:rPr>
          <w:rFonts w:ascii="Book Antiqua" w:eastAsia="宋体" w:hAnsi="Book Antiqua" w:cs="宋体"/>
          <w:bdr w:val="none" w:sz="0" w:space="0" w:color="auto"/>
          <w:lang w:eastAsia="zh-CN"/>
        </w:rPr>
        <w:t>Epifani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Gatto</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D'onofrio</w:t>
      </w:r>
      <w:proofErr w:type="spellEnd"/>
      <w:r w:rsidRPr="00181888">
        <w:rPr>
          <w:rFonts w:ascii="Book Antiqua" w:eastAsia="宋体" w:hAnsi="Book Antiqua" w:cs="宋体"/>
          <w:bdr w:val="none" w:sz="0" w:space="0" w:color="auto"/>
          <w:lang w:eastAsia="zh-CN"/>
        </w:rPr>
        <w:t xml:space="preserve"> V, </w:t>
      </w:r>
      <w:proofErr w:type="spellStart"/>
      <w:r w:rsidRPr="00181888">
        <w:rPr>
          <w:rFonts w:ascii="Book Antiqua" w:eastAsia="宋体" w:hAnsi="Book Antiqua" w:cs="宋体"/>
          <w:bdr w:val="none" w:sz="0" w:space="0" w:color="auto"/>
          <w:lang w:eastAsia="zh-CN"/>
        </w:rPr>
        <w:t>Benini</w:t>
      </w:r>
      <w:proofErr w:type="spellEnd"/>
      <w:r w:rsidRPr="00181888">
        <w:rPr>
          <w:rFonts w:ascii="Book Antiqua" w:eastAsia="宋体" w:hAnsi="Book Antiqua" w:cs="宋体"/>
          <w:bdr w:val="none" w:sz="0" w:space="0" w:color="auto"/>
          <w:lang w:eastAsia="zh-CN"/>
        </w:rPr>
        <w:t xml:space="preserve"> L, </w:t>
      </w:r>
      <w:proofErr w:type="spellStart"/>
      <w:r w:rsidRPr="00181888">
        <w:rPr>
          <w:rFonts w:ascii="Book Antiqua" w:eastAsia="宋体" w:hAnsi="Book Antiqua" w:cs="宋体"/>
          <w:bdr w:val="none" w:sz="0" w:space="0" w:color="auto"/>
          <w:lang w:eastAsia="zh-CN"/>
        </w:rPr>
        <w:t>Contini</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Molena</w:t>
      </w:r>
      <w:proofErr w:type="spellEnd"/>
      <w:r w:rsidRPr="00181888">
        <w:rPr>
          <w:rFonts w:ascii="Book Antiqua" w:eastAsia="宋体" w:hAnsi="Book Antiqua" w:cs="宋体"/>
          <w:bdr w:val="none" w:sz="0" w:space="0" w:color="auto"/>
          <w:lang w:eastAsia="zh-CN"/>
        </w:rPr>
        <w:t xml:space="preserve"> D, </w:t>
      </w:r>
      <w:proofErr w:type="spellStart"/>
      <w:r w:rsidRPr="00181888">
        <w:rPr>
          <w:rFonts w:ascii="Book Antiqua" w:eastAsia="宋体" w:hAnsi="Book Antiqua" w:cs="宋体"/>
          <w:bdr w:val="none" w:sz="0" w:space="0" w:color="auto"/>
          <w:lang w:eastAsia="zh-CN"/>
        </w:rPr>
        <w:t>Battaglia</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Tardio</w:t>
      </w:r>
      <w:proofErr w:type="spellEnd"/>
      <w:r w:rsidRPr="00181888">
        <w:rPr>
          <w:rFonts w:ascii="Book Antiqua" w:eastAsia="宋体" w:hAnsi="Book Antiqua" w:cs="宋体"/>
          <w:bdr w:val="none" w:sz="0" w:space="0" w:color="auto"/>
          <w:lang w:eastAsia="zh-CN"/>
        </w:rPr>
        <w:t xml:space="preserve"> B, </w:t>
      </w:r>
      <w:proofErr w:type="spellStart"/>
      <w:r w:rsidRPr="00181888">
        <w:rPr>
          <w:rFonts w:ascii="Book Antiqua" w:eastAsia="宋体" w:hAnsi="Book Antiqua" w:cs="宋体"/>
          <w:bdr w:val="none" w:sz="0" w:space="0" w:color="auto"/>
          <w:lang w:eastAsia="zh-CN"/>
        </w:rPr>
        <w:t>Andriulli</w:t>
      </w:r>
      <w:proofErr w:type="spellEnd"/>
      <w:r w:rsidRPr="00181888">
        <w:rPr>
          <w:rFonts w:ascii="Book Antiqua" w:eastAsia="宋体" w:hAnsi="Book Antiqua" w:cs="宋体"/>
          <w:bdr w:val="none" w:sz="0" w:space="0" w:color="auto"/>
          <w:lang w:eastAsia="zh-CN"/>
        </w:rPr>
        <w:t xml:space="preserve"> A, Ancona E. Randomized controlled trial of botulinum toxin versus laparoscopic </w:t>
      </w:r>
      <w:proofErr w:type="spellStart"/>
      <w:r w:rsidRPr="00181888">
        <w:rPr>
          <w:rFonts w:ascii="Book Antiqua" w:eastAsia="宋体" w:hAnsi="Book Antiqua" w:cs="宋体"/>
          <w:bdr w:val="none" w:sz="0" w:space="0" w:color="auto"/>
          <w:lang w:eastAsia="zh-CN"/>
        </w:rPr>
        <w:t>heller</w:t>
      </w:r>
      <w:proofErr w:type="spellEnd"/>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esophageal achalasia. </w:t>
      </w:r>
      <w:r w:rsidRPr="00181888">
        <w:rPr>
          <w:rFonts w:ascii="Book Antiqua" w:eastAsia="宋体" w:hAnsi="Book Antiqua" w:cs="宋体"/>
          <w:i/>
          <w:iCs/>
          <w:bdr w:val="none" w:sz="0" w:space="0" w:color="auto"/>
          <w:lang w:eastAsia="zh-CN"/>
        </w:rPr>
        <w:t xml:space="preserve">Ann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2004; </w:t>
      </w:r>
      <w:r w:rsidRPr="00181888">
        <w:rPr>
          <w:rFonts w:ascii="Book Antiqua" w:eastAsia="宋体" w:hAnsi="Book Antiqua" w:cs="宋体"/>
          <w:b/>
          <w:bCs/>
          <w:bdr w:val="none" w:sz="0" w:space="0" w:color="auto"/>
          <w:lang w:eastAsia="zh-CN"/>
        </w:rPr>
        <w:t>239</w:t>
      </w:r>
      <w:r w:rsidRPr="00181888">
        <w:rPr>
          <w:rFonts w:ascii="Book Antiqua" w:eastAsia="宋体" w:hAnsi="Book Antiqua" w:cs="宋体"/>
          <w:bdr w:val="none" w:sz="0" w:space="0" w:color="auto"/>
          <w:lang w:eastAsia="zh-CN"/>
        </w:rPr>
        <w:t>: 364-370 [PMID: 15075653]</w:t>
      </w:r>
    </w:p>
    <w:p w14:paraId="2F532E5A"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60 </w:t>
      </w:r>
      <w:proofErr w:type="spellStart"/>
      <w:r w:rsidRPr="00181888">
        <w:rPr>
          <w:rFonts w:ascii="Book Antiqua" w:eastAsia="宋体" w:hAnsi="Book Antiqua" w:cs="宋体"/>
          <w:b/>
          <w:bCs/>
          <w:bdr w:val="none" w:sz="0" w:space="0" w:color="auto"/>
          <w:lang w:eastAsia="zh-CN"/>
        </w:rPr>
        <w:t>Kadakia</w:t>
      </w:r>
      <w:proofErr w:type="spellEnd"/>
      <w:r w:rsidRPr="00181888">
        <w:rPr>
          <w:rFonts w:ascii="Book Antiqua" w:eastAsia="宋体" w:hAnsi="Book Antiqua" w:cs="宋体"/>
          <w:b/>
          <w:bCs/>
          <w:bdr w:val="none" w:sz="0" w:space="0" w:color="auto"/>
          <w:lang w:eastAsia="zh-CN"/>
        </w:rPr>
        <w:t xml:space="preserve"> SC</w:t>
      </w:r>
      <w:r w:rsidRPr="00181888">
        <w:rPr>
          <w:rFonts w:ascii="Book Antiqua" w:eastAsia="宋体" w:hAnsi="Book Antiqua" w:cs="宋体"/>
          <w:bdr w:val="none" w:sz="0" w:space="0" w:color="auto"/>
          <w:lang w:eastAsia="zh-CN"/>
        </w:rPr>
        <w:t xml:space="preserve">, Wong RK. Graded pneumatic dilation using </w:t>
      </w:r>
      <w:proofErr w:type="spellStart"/>
      <w:r w:rsidRPr="00181888">
        <w:rPr>
          <w:rFonts w:ascii="Book Antiqua" w:eastAsia="宋体" w:hAnsi="Book Antiqua" w:cs="宋体"/>
          <w:bdr w:val="none" w:sz="0" w:space="0" w:color="auto"/>
          <w:lang w:eastAsia="zh-CN"/>
        </w:rPr>
        <w:t>Rigiflex</w:t>
      </w:r>
      <w:proofErr w:type="spellEnd"/>
      <w:r w:rsidRPr="00181888">
        <w:rPr>
          <w:rFonts w:ascii="Book Antiqua" w:eastAsia="宋体" w:hAnsi="Book Antiqua" w:cs="宋体"/>
          <w:bdr w:val="none" w:sz="0" w:space="0" w:color="auto"/>
          <w:lang w:eastAsia="zh-CN"/>
        </w:rPr>
        <w:t xml:space="preserve"> achalasia dilators in patients with primary esophageal achalasia.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1993; </w:t>
      </w:r>
      <w:r w:rsidRPr="00181888">
        <w:rPr>
          <w:rFonts w:ascii="Book Antiqua" w:eastAsia="宋体" w:hAnsi="Book Antiqua" w:cs="宋体"/>
          <w:b/>
          <w:bCs/>
          <w:bdr w:val="none" w:sz="0" w:space="0" w:color="auto"/>
          <w:lang w:eastAsia="zh-CN"/>
        </w:rPr>
        <w:t>88</w:t>
      </w:r>
      <w:r w:rsidRPr="00181888">
        <w:rPr>
          <w:rFonts w:ascii="Book Antiqua" w:eastAsia="宋体" w:hAnsi="Book Antiqua" w:cs="宋体"/>
          <w:bdr w:val="none" w:sz="0" w:space="0" w:color="auto"/>
          <w:lang w:eastAsia="zh-CN"/>
        </w:rPr>
        <w:t>: 34-38 [PMID: 8420271]</w:t>
      </w:r>
    </w:p>
    <w:p w14:paraId="2525F9A8"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61 </w:t>
      </w:r>
      <w:proofErr w:type="spellStart"/>
      <w:r w:rsidRPr="00181888">
        <w:rPr>
          <w:rFonts w:ascii="Book Antiqua" w:eastAsia="宋体" w:hAnsi="Book Antiqua" w:cs="宋体"/>
          <w:b/>
          <w:bCs/>
          <w:bdr w:val="none" w:sz="0" w:space="0" w:color="auto"/>
          <w:lang w:eastAsia="zh-CN"/>
        </w:rPr>
        <w:t>Eckardt</w:t>
      </w:r>
      <w:proofErr w:type="spellEnd"/>
      <w:r w:rsidRPr="00181888">
        <w:rPr>
          <w:rFonts w:ascii="Book Antiqua" w:eastAsia="宋体" w:hAnsi="Book Antiqua" w:cs="宋体"/>
          <w:b/>
          <w:bCs/>
          <w:bdr w:val="none" w:sz="0" w:space="0" w:color="auto"/>
          <w:lang w:eastAsia="zh-CN"/>
        </w:rPr>
        <w:t xml:space="preserve"> VF</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Aignherr</w:t>
      </w:r>
      <w:proofErr w:type="spellEnd"/>
      <w:r w:rsidRPr="00181888">
        <w:rPr>
          <w:rFonts w:ascii="Book Antiqua" w:eastAsia="宋体" w:hAnsi="Book Antiqua" w:cs="宋体"/>
          <w:bdr w:val="none" w:sz="0" w:space="0" w:color="auto"/>
          <w:lang w:eastAsia="zh-CN"/>
        </w:rPr>
        <w:t xml:space="preserve"> C, Bernhard G. Predictors of outcome in patients with achalasia treated by pneumatic dilation.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1992; </w:t>
      </w:r>
      <w:r w:rsidRPr="00181888">
        <w:rPr>
          <w:rFonts w:ascii="Book Antiqua" w:eastAsia="宋体" w:hAnsi="Book Antiqua" w:cs="宋体"/>
          <w:b/>
          <w:bCs/>
          <w:bdr w:val="none" w:sz="0" w:space="0" w:color="auto"/>
          <w:lang w:eastAsia="zh-CN"/>
        </w:rPr>
        <w:t>103</w:t>
      </w:r>
      <w:r w:rsidRPr="00181888">
        <w:rPr>
          <w:rFonts w:ascii="Book Antiqua" w:eastAsia="宋体" w:hAnsi="Book Antiqua" w:cs="宋体"/>
          <w:bdr w:val="none" w:sz="0" w:space="0" w:color="auto"/>
          <w:lang w:eastAsia="zh-CN"/>
        </w:rPr>
        <w:t>: 1732-1738 [PMID: 1451966]</w:t>
      </w:r>
    </w:p>
    <w:p w14:paraId="3CE75608"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62 </w:t>
      </w:r>
      <w:proofErr w:type="spellStart"/>
      <w:r w:rsidRPr="00181888">
        <w:rPr>
          <w:rFonts w:ascii="Book Antiqua" w:eastAsia="宋体" w:hAnsi="Book Antiqua" w:cs="宋体"/>
          <w:b/>
          <w:bCs/>
          <w:bdr w:val="none" w:sz="0" w:space="0" w:color="auto"/>
          <w:lang w:eastAsia="zh-CN"/>
        </w:rPr>
        <w:t>Rohof</w:t>
      </w:r>
      <w:proofErr w:type="spellEnd"/>
      <w:r w:rsidRPr="00181888">
        <w:rPr>
          <w:rFonts w:ascii="Book Antiqua" w:eastAsia="宋体" w:hAnsi="Book Antiqua" w:cs="宋体"/>
          <w:b/>
          <w:bCs/>
          <w:bdr w:val="none" w:sz="0" w:space="0" w:color="auto"/>
          <w:lang w:eastAsia="zh-CN"/>
        </w:rPr>
        <w:t xml:space="preserve"> WO</w:t>
      </w:r>
      <w:r w:rsidRPr="00181888">
        <w:rPr>
          <w:rFonts w:ascii="Book Antiqua" w:eastAsia="宋体" w:hAnsi="Book Antiqua" w:cs="宋体"/>
          <w:bdr w:val="none" w:sz="0" w:space="0" w:color="auto"/>
          <w:lang w:eastAsia="zh-CN"/>
        </w:rPr>
        <w:t xml:space="preserve">, Lei A, </w:t>
      </w:r>
      <w:proofErr w:type="spellStart"/>
      <w:r w:rsidRPr="00181888">
        <w:rPr>
          <w:rFonts w:ascii="Book Antiqua" w:eastAsia="宋体" w:hAnsi="Book Antiqua" w:cs="宋体"/>
          <w:bdr w:val="none" w:sz="0" w:space="0" w:color="auto"/>
          <w:lang w:eastAsia="zh-CN"/>
        </w:rPr>
        <w:t>Boeckxstaens</w:t>
      </w:r>
      <w:proofErr w:type="spellEnd"/>
      <w:r w:rsidRPr="00181888">
        <w:rPr>
          <w:rFonts w:ascii="Book Antiqua" w:eastAsia="宋体" w:hAnsi="Book Antiqua" w:cs="宋体"/>
          <w:bdr w:val="none" w:sz="0" w:space="0" w:color="auto"/>
          <w:lang w:eastAsia="zh-CN"/>
        </w:rPr>
        <w:t xml:space="preserve"> GE.</w:t>
      </w:r>
      <w:proofErr w:type="gramEnd"/>
      <w:r w:rsidRPr="00181888">
        <w:rPr>
          <w:rFonts w:ascii="Book Antiqua" w:eastAsia="宋体" w:hAnsi="Book Antiqua" w:cs="宋体"/>
          <w:bdr w:val="none" w:sz="0" w:space="0" w:color="auto"/>
          <w:lang w:eastAsia="zh-CN"/>
        </w:rPr>
        <w:t xml:space="preserve"> Esophageal stasis on a timed barium </w:t>
      </w:r>
      <w:proofErr w:type="spellStart"/>
      <w:r w:rsidRPr="00181888">
        <w:rPr>
          <w:rFonts w:ascii="Book Antiqua" w:eastAsia="宋体" w:hAnsi="Book Antiqua" w:cs="宋体"/>
          <w:bdr w:val="none" w:sz="0" w:space="0" w:color="auto"/>
          <w:lang w:eastAsia="zh-CN"/>
        </w:rPr>
        <w:t>esophagogram</w:t>
      </w:r>
      <w:proofErr w:type="spellEnd"/>
      <w:r w:rsidRPr="00181888">
        <w:rPr>
          <w:rFonts w:ascii="Book Antiqua" w:eastAsia="宋体" w:hAnsi="Book Antiqua" w:cs="宋体"/>
          <w:bdr w:val="none" w:sz="0" w:space="0" w:color="auto"/>
          <w:lang w:eastAsia="zh-CN"/>
        </w:rPr>
        <w:t xml:space="preserve"> predicts recurrent symptoms in patients with long-standing achalasia.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108</w:t>
      </w:r>
      <w:r w:rsidRPr="00181888">
        <w:rPr>
          <w:rFonts w:ascii="Book Antiqua" w:eastAsia="宋体" w:hAnsi="Book Antiqua" w:cs="宋体"/>
          <w:bdr w:val="none" w:sz="0" w:space="0" w:color="auto"/>
          <w:lang w:eastAsia="zh-CN"/>
        </w:rPr>
        <w:t>: 49-55 [PMID: 23007004 DOI: 10.1038/ajg.2012.318]</w:t>
      </w:r>
    </w:p>
    <w:p w14:paraId="11DC4CFF"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63 </w:t>
      </w:r>
      <w:r w:rsidRPr="00181888">
        <w:rPr>
          <w:rFonts w:ascii="Book Antiqua" w:eastAsia="宋体" w:hAnsi="Book Antiqua" w:cs="宋体"/>
          <w:b/>
          <w:bCs/>
          <w:bdr w:val="none" w:sz="0" w:space="0" w:color="auto"/>
          <w:lang w:eastAsia="zh-CN"/>
        </w:rPr>
        <w:t>Vela MF</w:t>
      </w:r>
      <w:r w:rsidRPr="00181888">
        <w:rPr>
          <w:rFonts w:ascii="Book Antiqua" w:eastAsia="宋体" w:hAnsi="Book Antiqua" w:cs="宋体"/>
          <w:bdr w:val="none" w:sz="0" w:space="0" w:color="auto"/>
          <w:lang w:eastAsia="zh-CN"/>
        </w:rPr>
        <w:t xml:space="preserve">, Richter JE, </w:t>
      </w:r>
      <w:proofErr w:type="spellStart"/>
      <w:r w:rsidRPr="00181888">
        <w:rPr>
          <w:rFonts w:ascii="Book Antiqua" w:eastAsia="宋体" w:hAnsi="Book Antiqua" w:cs="宋体"/>
          <w:bdr w:val="none" w:sz="0" w:space="0" w:color="auto"/>
          <w:lang w:eastAsia="zh-CN"/>
        </w:rPr>
        <w:t>Khandwala</w:t>
      </w:r>
      <w:proofErr w:type="spellEnd"/>
      <w:r w:rsidRPr="00181888">
        <w:rPr>
          <w:rFonts w:ascii="Book Antiqua" w:eastAsia="宋体" w:hAnsi="Book Antiqua" w:cs="宋体"/>
          <w:bdr w:val="none" w:sz="0" w:space="0" w:color="auto"/>
          <w:lang w:eastAsia="zh-CN"/>
        </w:rPr>
        <w:t xml:space="preserve"> F, Blackstone EH, Wachsberger D, Baker ME, Rice TW. </w:t>
      </w:r>
      <w:proofErr w:type="gramStart"/>
      <w:r w:rsidRPr="00181888">
        <w:rPr>
          <w:rFonts w:ascii="Book Antiqua" w:eastAsia="宋体" w:hAnsi="Book Antiqua" w:cs="宋体"/>
          <w:bdr w:val="none" w:sz="0" w:space="0" w:color="auto"/>
          <w:lang w:eastAsia="zh-CN"/>
        </w:rPr>
        <w:t xml:space="preserve">The long-term efficacy of pneumatic dilatation and Heller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the treatment of achalasia.</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Clin</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Hepatol</w:t>
      </w:r>
      <w:proofErr w:type="spellEnd"/>
      <w:r w:rsidRPr="00181888">
        <w:rPr>
          <w:rFonts w:ascii="Book Antiqua" w:eastAsia="宋体" w:hAnsi="Book Antiqua" w:cs="宋体"/>
          <w:bdr w:val="none" w:sz="0" w:space="0" w:color="auto"/>
          <w:lang w:eastAsia="zh-CN"/>
        </w:rPr>
        <w:t> 2006; </w:t>
      </w:r>
      <w:r w:rsidRPr="00181888">
        <w:rPr>
          <w:rFonts w:ascii="Book Antiqua" w:eastAsia="宋体" w:hAnsi="Book Antiqua" w:cs="宋体"/>
          <w:b/>
          <w:bCs/>
          <w:bdr w:val="none" w:sz="0" w:space="0" w:color="auto"/>
          <w:lang w:eastAsia="zh-CN"/>
        </w:rPr>
        <w:t>4</w:t>
      </w:r>
      <w:r w:rsidRPr="00181888">
        <w:rPr>
          <w:rFonts w:ascii="Book Antiqua" w:eastAsia="宋体" w:hAnsi="Book Antiqua" w:cs="宋体"/>
          <w:bdr w:val="none" w:sz="0" w:space="0" w:color="auto"/>
          <w:lang w:eastAsia="zh-CN"/>
        </w:rPr>
        <w:t>: 580-587 [PMID: 16630776]</w:t>
      </w:r>
    </w:p>
    <w:p w14:paraId="4B828F2E"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64 </w:t>
      </w:r>
      <w:proofErr w:type="spellStart"/>
      <w:r w:rsidRPr="00181888">
        <w:rPr>
          <w:rFonts w:ascii="Book Antiqua" w:eastAsia="宋体" w:hAnsi="Book Antiqua" w:cs="宋体"/>
          <w:b/>
          <w:bCs/>
          <w:bdr w:val="none" w:sz="0" w:space="0" w:color="auto"/>
          <w:lang w:eastAsia="zh-CN"/>
        </w:rPr>
        <w:t>Zerbib</w:t>
      </w:r>
      <w:proofErr w:type="spellEnd"/>
      <w:r w:rsidRPr="00181888">
        <w:rPr>
          <w:rFonts w:ascii="Book Antiqua" w:eastAsia="宋体" w:hAnsi="Book Antiqua" w:cs="宋体"/>
          <w:b/>
          <w:bCs/>
          <w:bdr w:val="none" w:sz="0" w:space="0" w:color="auto"/>
          <w:lang w:eastAsia="zh-CN"/>
        </w:rPr>
        <w:t xml:space="preserve"> F</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Thétiot</w:t>
      </w:r>
      <w:proofErr w:type="spellEnd"/>
      <w:r w:rsidRPr="00181888">
        <w:rPr>
          <w:rFonts w:ascii="Book Antiqua" w:eastAsia="宋体" w:hAnsi="Book Antiqua" w:cs="宋体"/>
          <w:bdr w:val="none" w:sz="0" w:space="0" w:color="auto"/>
          <w:lang w:eastAsia="zh-CN"/>
        </w:rPr>
        <w:t xml:space="preserve"> V, </w:t>
      </w:r>
      <w:proofErr w:type="spellStart"/>
      <w:r w:rsidRPr="00181888">
        <w:rPr>
          <w:rFonts w:ascii="Book Antiqua" w:eastAsia="宋体" w:hAnsi="Book Antiqua" w:cs="宋体"/>
          <w:bdr w:val="none" w:sz="0" w:space="0" w:color="auto"/>
          <w:lang w:eastAsia="zh-CN"/>
        </w:rPr>
        <w:t>Richy</w:t>
      </w:r>
      <w:proofErr w:type="spellEnd"/>
      <w:r w:rsidRPr="00181888">
        <w:rPr>
          <w:rFonts w:ascii="Book Antiqua" w:eastAsia="宋体" w:hAnsi="Book Antiqua" w:cs="宋体"/>
          <w:bdr w:val="none" w:sz="0" w:space="0" w:color="auto"/>
          <w:lang w:eastAsia="zh-CN"/>
        </w:rPr>
        <w:t xml:space="preserve"> F, </w:t>
      </w:r>
      <w:proofErr w:type="spellStart"/>
      <w:r w:rsidRPr="00181888">
        <w:rPr>
          <w:rFonts w:ascii="Book Antiqua" w:eastAsia="宋体" w:hAnsi="Book Antiqua" w:cs="宋体"/>
          <w:bdr w:val="none" w:sz="0" w:space="0" w:color="auto"/>
          <w:lang w:eastAsia="zh-CN"/>
        </w:rPr>
        <w:t>Benajah</w:t>
      </w:r>
      <w:proofErr w:type="spellEnd"/>
      <w:r w:rsidRPr="00181888">
        <w:rPr>
          <w:rFonts w:ascii="Book Antiqua" w:eastAsia="宋体" w:hAnsi="Book Antiqua" w:cs="宋体"/>
          <w:bdr w:val="none" w:sz="0" w:space="0" w:color="auto"/>
          <w:lang w:eastAsia="zh-CN"/>
        </w:rPr>
        <w:t xml:space="preserve"> DA, Message L, </w:t>
      </w:r>
      <w:proofErr w:type="spellStart"/>
      <w:r w:rsidRPr="00181888">
        <w:rPr>
          <w:rFonts w:ascii="Book Antiqua" w:eastAsia="宋体" w:hAnsi="Book Antiqua" w:cs="宋体"/>
          <w:bdr w:val="none" w:sz="0" w:space="0" w:color="auto"/>
          <w:lang w:eastAsia="zh-CN"/>
        </w:rPr>
        <w:t>Lamouliatte</w:t>
      </w:r>
      <w:proofErr w:type="spellEnd"/>
      <w:r w:rsidRPr="00181888">
        <w:rPr>
          <w:rFonts w:ascii="Book Antiqua" w:eastAsia="宋体" w:hAnsi="Book Antiqua" w:cs="宋体"/>
          <w:bdr w:val="none" w:sz="0" w:space="0" w:color="auto"/>
          <w:lang w:eastAsia="zh-CN"/>
        </w:rPr>
        <w:t xml:space="preserve"> H. Repeated pneumatic dilations as long-term maintenance therapy for esophageal achalasia.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2006; </w:t>
      </w:r>
      <w:r w:rsidRPr="00181888">
        <w:rPr>
          <w:rFonts w:ascii="Book Antiqua" w:eastAsia="宋体" w:hAnsi="Book Antiqua" w:cs="宋体"/>
          <w:b/>
          <w:bCs/>
          <w:bdr w:val="none" w:sz="0" w:space="0" w:color="auto"/>
          <w:lang w:eastAsia="zh-CN"/>
        </w:rPr>
        <w:t>101</w:t>
      </w:r>
      <w:r w:rsidRPr="00181888">
        <w:rPr>
          <w:rFonts w:ascii="Book Antiqua" w:eastAsia="宋体" w:hAnsi="Book Antiqua" w:cs="宋体"/>
          <w:bdr w:val="none" w:sz="0" w:space="0" w:color="auto"/>
          <w:lang w:eastAsia="zh-CN"/>
        </w:rPr>
        <w:t>: 692-697 [PMID: 16635216]</w:t>
      </w:r>
    </w:p>
    <w:p w14:paraId="6ABBA88E" w14:textId="506AE383"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65 </w:t>
      </w:r>
      <w:proofErr w:type="spellStart"/>
      <w:r w:rsidRPr="00181888">
        <w:rPr>
          <w:rFonts w:ascii="Book Antiqua" w:eastAsia="宋体" w:hAnsi="Book Antiqua" w:cs="宋体"/>
          <w:b/>
          <w:bCs/>
          <w:bdr w:val="none" w:sz="0" w:space="0" w:color="auto"/>
          <w:lang w:eastAsia="zh-CN"/>
        </w:rPr>
        <w:t>Rohof</w:t>
      </w:r>
      <w:proofErr w:type="spellEnd"/>
      <w:r w:rsidRPr="00181888">
        <w:rPr>
          <w:rFonts w:ascii="Book Antiqua" w:eastAsia="宋体" w:hAnsi="Book Antiqua" w:cs="宋体"/>
          <w:b/>
          <w:bCs/>
          <w:bdr w:val="none" w:sz="0" w:space="0" w:color="auto"/>
          <w:lang w:eastAsia="zh-CN"/>
        </w:rPr>
        <w:t xml:space="preserve"> WO</w:t>
      </w:r>
      <w:r w:rsidRPr="00181888">
        <w:rPr>
          <w:rFonts w:ascii="Book Antiqua" w:eastAsia="宋体" w:hAnsi="Book Antiqua" w:cs="宋体"/>
          <w:bdr w:val="none" w:sz="0" w:space="0" w:color="auto"/>
          <w:lang w:eastAsia="zh-CN"/>
        </w:rPr>
        <w:t xml:space="preserve">, Salvador R, </w:t>
      </w:r>
      <w:proofErr w:type="spellStart"/>
      <w:r w:rsidRPr="00181888">
        <w:rPr>
          <w:rFonts w:ascii="Book Antiqua" w:eastAsia="宋体" w:hAnsi="Book Antiqua" w:cs="宋体"/>
          <w:bdr w:val="none" w:sz="0" w:space="0" w:color="auto"/>
          <w:lang w:eastAsia="zh-CN"/>
        </w:rPr>
        <w:t>Annese</w:t>
      </w:r>
      <w:proofErr w:type="spellEnd"/>
      <w:r w:rsidRPr="00181888">
        <w:rPr>
          <w:rFonts w:ascii="Book Antiqua" w:eastAsia="宋体" w:hAnsi="Book Antiqua" w:cs="宋体"/>
          <w:bdr w:val="none" w:sz="0" w:space="0" w:color="auto"/>
          <w:lang w:eastAsia="zh-CN"/>
        </w:rPr>
        <w:t xml:space="preserve"> V, </w:t>
      </w:r>
      <w:proofErr w:type="spellStart"/>
      <w:r w:rsidRPr="00181888">
        <w:rPr>
          <w:rFonts w:ascii="Book Antiqua" w:eastAsia="宋体" w:hAnsi="Book Antiqua" w:cs="宋体"/>
          <w:bdr w:val="none" w:sz="0" w:space="0" w:color="auto"/>
          <w:lang w:eastAsia="zh-CN"/>
        </w:rPr>
        <w:t>Bruley</w:t>
      </w:r>
      <w:proofErr w:type="spellEnd"/>
      <w:r w:rsidRPr="00181888">
        <w:rPr>
          <w:rFonts w:ascii="Book Antiqua" w:eastAsia="宋体" w:hAnsi="Book Antiqua" w:cs="宋体"/>
          <w:bdr w:val="none" w:sz="0" w:space="0" w:color="auto"/>
          <w:lang w:eastAsia="zh-CN"/>
        </w:rPr>
        <w:t xml:space="preserve"> des </w:t>
      </w:r>
      <w:proofErr w:type="spellStart"/>
      <w:r w:rsidRPr="00181888">
        <w:rPr>
          <w:rFonts w:ascii="Book Antiqua" w:eastAsia="宋体" w:hAnsi="Book Antiqua" w:cs="宋体"/>
          <w:bdr w:val="none" w:sz="0" w:space="0" w:color="auto"/>
          <w:lang w:eastAsia="zh-CN"/>
        </w:rPr>
        <w:t>Varannes</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Chaussade</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Costantini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Elizalde</w:t>
      </w:r>
      <w:proofErr w:type="spellEnd"/>
      <w:r w:rsidRPr="00181888">
        <w:rPr>
          <w:rFonts w:ascii="Book Antiqua" w:eastAsia="宋体" w:hAnsi="Book Antiqua" w:cs="宋体"/>
          <w:bdr w:val="none" w:sz="0" w:space="0" w:color="auto"/>
          <w:lang w:eastAsia="zh-CN"/>
        </w:rPr>
        <w:t xml:space="preserve"> JI, </w:t>
      </w:r>
      <w:proofErr w:type="spellStart"/>
      <w:r w:rsidRPr="00181888">
        <w:rPr>
          <w:rFonts w:ascii="Book Antiqua" w:eastAsia="宋体" w:hAnsi="Book Antiqua" w:cs="宋体"/>
          <w:bdr w:val="none" w:sz="0" w:space="0" w:color="auto"/>
          <w:lang w:eastAsia="zh-CN"/>
        </w:rPr>
        <w:t>Gaudric</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Smout</w:t>
      </w:r>
      <w:proofErr w:type="spellEnd"/>
      <w:r w:rsidRPr="00181888">
        <w:rPr>
          <w:rFonts w:ascii="Book Antiqua" w:eastAsia="宋体" w:hAnsi="Book Antiqua" w:cs="宋体"/>
          <w:bdr w:val="none" w:sz="0" w:space="0" w:color="auto"/>
          <w:lang w:eastAsia="zh-CN"/>
        </w:rPr>
        <w:t xml:space="preserve"> AJ, Tack J, Busch OR, </w:t>
      </w:r>
      <w:proofErr w:type="spellStart"/>
      <w:r w:rsidRPr="00181888">
        <w:rPr>
          <w:rFonts w:ascii="Book Antiqua" w:eastAsia="宋体" w:hAnsi="Book Antiqua" w:cs="宋体"/>
          <w:bdr w:val="none" w:sz="0" w:space="0" w:color="auto"/>
          <w:lang w:eastAsia="zh-CN"/>
        </w:rPr>
        <w:t>Zaninotto</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Boeckxstaens</w:t>
      </w:r>
      <w:proofErr w:type="spellEnd"/>
      <w:r w:rsidRPr="00181888">
        <w:rPr>
          <w:rFonts w:ascii="Book Antiqua" w:eastAsia="宋体" w:hAnsi="Book Antiqua" w:cs="宋体"/>
          <w:bdr w:val="none" w:sz="0" w:space="0" w:color="auto"/>
          <w:lang w:eastAsia="zh-CN"/>
        </w:rPr>
        <w:t xml:space="preserve"> GE. Outcomes of treatment for achalasia depend on </w:t>
      </w:r>
      <w:proofErr w:type="spellStart"/>
      <w:r w:rsidRPr="00181888">
        <w:rPr>
          <w:rFonts w:ascii="Book Antiqua" w:eastAsia="宋体" w:hAnsi="Book Antiqua" w:cs="宋体"/>
          <w:bdr w:val="none" w:sz="0" w:space="0" w:color="auto"/>
          <w:lang w:eastAsia="zh-CN"/>
        </w:rPr>
        <w:t>manometric</w:t>
      </w:r>
      <w:proofErr w:type="spellEnd"/>
      <w:r w:rsidRPr="00181888">
        <w:rPr>
          <w:rFonts w:ascii="Book Antiqua" w:eastAsia="宋体" w:hAnsi="Book Antiqua" w:cs="宋体"/>
          <w:bdr w:val="none" w:sz="0" w:space="0" w:color="auto"/>
          <w:lang w:eastAsia="zh-CN"/>
        </w:rPr>
        <w:t xml:space="preserve"> subtype.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144</w:t>
      </w:r>
      <w:r w:rsidRPr="00181888">
        <w:rPr>
          <w:rFonts w:ascii="Book Antiqua" w:eastAsia="宋体" w:hAnsi="Book Antiqua" w:cs="宋体"/>
          <w:bdr w:val="none" w:sz="0" w:space="0" w:color="auto"/>
          <w:lang w:eastAsia="zh-CN"/>
        </w:rPr>
        <w:t>: 718-25; quiz e13-4 [PMID: 23277105 DOI: 10.1053/j.gastro.2012.12.027</w:t>
      </w:r>
      <w:r w:rsidR="003E69E8">
        <w:rPr>
          <w:rFonts w:ascii="Book Antiqua" w:eastAsia="宋体" w:hAnsi="Book Antiqua" w:cs="宋体"/>
          <w:bdr w:val="none" w:sz="0" w:space="0" w:color="auto"/>
          <w:lang w:eastAsia="zh-CN"/>
        </w:rPr>
        <w:t>]</w:t>
      </w:r>
    </w:p>
    <w:p w14:paraId="3C3E4F6A" w14:textId="317025FD"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66 </w:t>
      </w:r>
      <w:proofErr w:type="spellStart"/>
      <w:r w:rsidRPr="00181888">
        <w:rPr>
          <w:rFonts w:ascii="Book Antiqua" w:eastAsia="宋体" w:hAnsi="Book Antiqua" w:cs="宋体"/>
          <w:b/>
          <w:bCs/>
          <w:bdr w:val="none" w:sz="0" w:space="0" w:color="auto"/>
          <w:lang w:eastAsia="zh-CN"/>
        </w:rPr>
        <w:t>Boeckxstaens</w:t>
      </w:r>
      <w:proofErr w:type="spellEnd"/>
      <w:r w:rsidRPr="00181888">
        <w:rPr>
          <w:rFonts w:ascii="Book Antiqua" w:eastAsia="宋体" w:hAnsi="Book Antiqua" w:cs="宋体"/>
          <w:b/>
          <w:bCs/>
          <w:bdr w:val="none" w:sz="0" w:space="0" w:color="auto"/>
          <w:lang w:eastAsia="zh-CN"/>
        </w:rPr>
        <w:t xml:space="preserve"> GE</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Annese</w:t>
      </w:r>
      <w:proofErr w:type="spellEnd"/>
      <w:r w:rsidRPr="00181888">
        <w:rPr>
          <w:rFonts w:ascii="Book Antiqua" w:eastAsia="宋体" w:hAnsi="Book Antiqua" w:cs="宋体"/>
          <w:bdr w:val="none" w:sz="0" w:space="0" w:color="auto"/>
          <w:lang w:eastAsia="zh-CN"/>
        </w:rPr>
        <w:t xml:space="preserve"> V, des </w:t>
      </w:r>
      <w:proofErr w:type="spellStart"/>
      <w:r w:rsidRPr="00181888">
        <w:rPr>
          <w:rFonts w:ascii="Book Antiqua" w:eastAsia="宋体" w:hAnsi="Book Antiqua" w:cs="宋体"/>
          <w:bdr w:val="none" w:sz="0" w:space="0" w:color="auto"/>
          <w:lang w:eastAsia="zh-CN"/>
        </w:rPr>
        <w:t>Varannes</w:t>
      </w:r>
      <w:proofErr w:type="spellEnd"/>
      <w:r w:rsidRPr="00181888">
        <w:rPr>
          <w:rFonts w:ascii="Book Antiqua" w:eastAsia="宋体" w:hAnsi="Book Antiqua" w:cs="宋体"/>
          <w:bdr w:val="none" w:sz="0" w:space="0" w:color="auto"/>
          <w:lang w:eastAsia="zh-CN"/>
        </w:rPr>
        <w:t xml:space="preserve"> SB, </w:t>
      </w:r>
      <w:proofErr w:type="spellStart"/>
      <w:r w:rsidRPr="00181888">
        <w:rPr>
          <w:rFonts w:ascii="Book Antiqua" w:eastAsia="宋体" w:hAnsi="Book Antiqua" w:cs="宋体"/>
          <w:bdr w:val="none" w:sz="0" w:space="0" w:color="auto"/>
          <w:lang w:eastAsia="zh-CN"/>
        </w:rPr>
        <w:t>Chaussade</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Costantini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Cuttitta</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Elizalde</w:t>
      </w:r>
      <w:proofErr w:type="spellEnd"/>
      <w:r w:rsidRPr="00181888">
        <w:rPr>
          <w:rFonts w:ascii="Book Antiqua" w:eastAsia="宋体" w:hAnsi="Book Antiqua" w:cs="宋体"/>
          <w:bdr w:val="none" w:sz="0" w:space="0" w:color="auto"/>
          <w:lang w:eastAsia="zh-CN"/>
        </w:rPr>
        <w:t xml:space="preserve"> JI, </w:t>
      </w:r>
      <w:proofErr w:type="spellStart"/>
      <w:r w:rsidRPr="00181888">
        <w:rPr>
          <w:rFonts w:ascii="Book Antiqua" w:eastAsia="宋体" w:hAnsi="Book Antiqua" w:cs="宋体"/>
          <w:bdr w:val="none" w:sz="0" w:space="0" w:color="auto"/>
          <w:lang w:eastAsia="zh-CN"/>
        </w:rPr>
        <w:t>Fumagalli</w:t>
      </w:r>
      <w:proofErr w:type="spellEnd"/>
      <w:r w:rsidRPr="00181888">
        <w:rPr>
          <w:rFonts w:ascii="Book Antiqua" w:eastAsia="宋体" w:hAnsi="Book Antiqua" w:cs="宋体"/>
          <w:bdr w:val="none" w:sz="0" w:space="0" w:color="auto"/>
          <w:lang w:eastAsia="zh-CN"/>
        </w:rPr>
        <w:t xml:space="preserve"> U, </w:t>
      </w:r>
      <w:proofErr w:type="spellStart"/>
      <w:r w:rsidRPr="00181888">
        <w:rPr>
          <w:rFonts w:ascii="Book Antiqua" w:eastAsia="宋体" w:hAnsi="Book Antiqua" w:cs="宋体"/>
          <w:bdr w:val="none" w:sz="0" w:space="0" w:color="auto"/>
          <w:lang w:eastAsia="zh-CN"/>
        </w:rPr>
        <w:t>Gaudric</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Rohof</w:t>
      </w:r>
      <w:proofErr w:type="spellEnd"/>
      <w:r w:rsidRPr="00181888">
        <w:rPr>
          <w:rFonts w:ascii="Book Antiqua" w:eastAsia="宋体" w:hAnsi="Book Antiqua" w:cs="宋体"/>
          <w:bdr w:val="none" w:sz="0" w:space="0" w:color="auto"/>
          <w:lang w:eastAsia="zh-CN"/>
        </w:rPr>
        <w:t xml:space="preserve"> WO, </w:t>
      </w:r>
      <w:proofErr w:type="spellStart"/>
      <w:r w:rsidRPr="00181888">
        <w:rPr>
          <w:rFonts w:ascii="Book Antiqua" w:eastAsia="宋体" w:hAnsi="Book Antiqua" w:cs="宋体"/>
          <w:bdr w:val="none" w:sz="0" w:space="0" w:color="auto"/>
          <w:lang w:eastAsia="zh-CN"/>
        </w:rPr>
        <w:t>Smout</w:t>
      </w:r>
      <w:proofErr w:type="spellEnd"/>
      <w:r w:rsidRPr="00181888">
        <w:rPr>
          <w:rFonts w:ascii="Book Antiqua" w:eastAsia="宋体" w:hAnsi="Book Antiqua" w:cs="宋体"/>
          <w:bdr w:val="none" w:sz="0" w:space="0" w:color="auto"/>
          <w:lang w:eastAsia="zh-CN"/>
        </w:rPr>
        <w:t xml:space="preserve"> AJ, Tack J, </w:t>
      </w:r>
      <w:proofErr w:type="spellStart"/>
      <w:r w:rsidRPr="00181888">
        <w:rPr>
          <w:rFonts w:ascii="Book Antiqua" w:eastAsia="宋体" w:hAnsi="Book Antiqua" w:cs="宋体"/>
          <w:bdr w:val="none" w:sz="0" w:space="0" w:color="auto"/>
          <w:lang w:eastAsia="zh-CN"/>
        </w:rPr>
        <w:t>Zwinderman</w:t>
      </w:r>
      <w:proofErr w:type="spellEnd"/>
      <w:r w:rsidRPr="00181888">
        <w:rPr>
          <w:rFonts w:ascii="Book Antiqua" w:eastAsia="宋体" w:hAnsi="Book Antiqua" w:cs="宋体"/>
          <w:bdr w:val="none" w:sz="0" w:space="0" w:color="auto"/>
          <w:lang w:eastAsia="zh-CN"/>
        </w:rPr>
        <w:t xml:space="preserve"> AH, </w:t>
      </w:r>
      <w:proofErr w:type="spellStart"/>
      <w:r w:rsidRPr="00181888">
        <w:rPr>
          <w:rFonts w:ascii="Book Antiqua" w:eastAsia="宋体" w:hAnsi="Book Antiqua" w:cs="宋体"/>
          <w:bdr w:val="none" w:sz="0" w:space="0" w:color="auto"/>
          <w:lang w:eastAsia="zh-CN"/>
        </w:rPr>
        <w:t>Zaninotto</w:t>
      </w:r>
      <w:proofErr w:type="spellEnd"/>
      <w:r w:rsidRPr="00181888">
        <w:rPr>
          <w:rFonts w:ascii="Book Antiqua" w:eastAsia="宋体" w:hAnsi="Book Antiqua" w:cs="宋体"/>
          <w:bdr w:val="none" w:sz="0" w:space="0" w:color="auto"/>
          <w:lang w:eastAsia="zh-CN"/>
        </w:rPr>
        <w:t xml:space="preserve"> G, Busch OR. Pneumatic dilation versus laparoscopic Heller's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w:t>
      </w:r>
      <w:r w:rsidRPr="00181888">
        <w:rPr>
          <w:rFonts w:ascii="Book Antiqua" w:eastAsia="宋体" w:hAnsi="Book Antiqua" w:cs="宋体"/>
          <w:bdr w:val="none" w:sz="0" w:space="0" w:color="auto"/>
          <w:lang w:eastAsia="zh-CN"/>
        </w:rPr>
        <w:lastRenderedPageBreak/>
        <w:t>idiopathic achalasia. </w:t>
      </w:r>
      <w:r w:rsidRPr="00181888">
        <w:rPr>
          <w:rFonts w:ascii="Book Antiqua" w:eastAsia="宋体" w:hAnsi="Book Antiqua" w:cs="宋体"/>
          <w:i/>
          <w:iCs/>
          <w:bdr w:val="none" w:sz="0" w:space="0" w:color="auto"/>
          <w:lang w:eastAsia="zh-CN"/>
        </w:rPr>
        <w:t xml:space="preserve">N </w:t>
      </w:r>
      <w:proofErr w:type="spellStart"/>
      <w:r w:rsidRPr="00181888">
        <w:rPr>
          <w:rFonts w:ascii="Book Antiqua" w:eastAsia="宋体" w:hAnsi="Book Antiqua" w:cs="宋体"/>
          <w:i/>
          <w:iCs/>
          <w:bdr w:val="none" w:sz="0" w:space="0" w:color="auto"/>
          <w:lang w:eastAsia="zh-CN"/>
        </w:rPr>
        <w:t>Engl</w:t>
      </w:r>
      <w:proofErr w:type="spellEnd"/>
      <w:r w:rsidRPr="00181888">
        <w:rPr>
          <w:rFonts w:ascii="Book Antiqua" w:eastAsia="宋体" w:hAnsi="Book Antiqua" w:cs="宋体"/>
          <w:i/>
          <w:iCs/>
          <w:bdr w:val="none" w:sz="0" w:space="0" w:color="auto"/>
          <w:lang w:eastAsia="zh-CN"/>
        </w:rPr>
        <w:t xml:space="preserve"> J Med</w:t>
      </w:r>
      <w:r w:rsidRPr="00181888">
        <w:rPr>
          <w:rFonts w:ascii="Book Antiqua" w:eastAsia="宋体" w:hAnsi="Book Antiqua" w:cs="宋体"/>
          <w:bdr w:val="none" w:sz="0" w:space="0" w:color="auto"/>
          <w:lang w:eastAsia="zh-CN"/>
        </w:rPr>
        <w:t> 2011; </w:t>
      </w:r>
      <w:r w:rsidRPr="00181888">
        <w:rPr>
          <w:rFonts w:ascii="Book Antiqua" w:eastAsia="宋体" w:hAnsi="Book Antiqua" w:cs="宋体"/>
          <w:b/>
          <w:bCs/>
          <w:bdr w:val="none" w:sz="0" w:space="0" w:color="auto"/>
          <w:lang w:eastAsia="zh-CN"/>
        </w:rPr>
        <w:t>364</w:t>
      </w:r>
      <w:r w:rsidRPr="00181888">
        <w:rPr>
          <w:rFonts w:ascii="Book Antiqua" w:eastAsia="宋体" w:hAnsi="Book Antiqua" w:cs="宋体"/>
          <w:bdr w:val="none" w:sz="0" w:space="0" w:color="auto"/>
          <w:lang w:eastAsia="zh-CN"/>
        </w:rPr>
        <w:t>: 1807-1816 [PMID: 21561346 DOI: 10.1056/NEJMoa1010502</w:t>
      </w:r>
      <w:r w:rsidR="003E69E8">
        <w:rPr>
          <w:rFonts w:ascii="Book Antiqua" w:eastAsia="宋体" w:hAnsi="Book Antiqua" w:cs="宋体"/>
          <w:bdr w:val="none" w:sz="0" w:space="0" w:color="auto"/>
          <w:lang w:eastAsia="zh-CN"/>
        </w:rPr>
        <w:t>]</w:t>
      </w:r>
    </w:p>
    <w:p w14:paraId="3D796AB4" w14:textId="3C69213E"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67 </w:t>
      </w:r>
      <w:r w:rsidRPr="00181888">
        <w:rPr>
          <w:rFonts w:ascii="Book Antiqua" w:eastAsia="宋体" w:hAnsi="Book Antiqua" w:cs="宋体"/>
          <w:b/>
          <w:bCs/>
          <w:bdr w:val="none" w:sz="0" w:space="0" w:color="auto"/>
          <w:lang w:eastAsia="zh-CN"/>
        </w:rPr>
        <w:t>Salvador R</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Costantini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Zaninotto</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Morbin</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Rizzetto</w:t>
      </w:r>
      <w:proofErr w:type="spellEnd"/>
      <w:r w:rsidRPr="00181888">
        <w:rPr>
          <w:rFonts w:ascii="Book Antiqua" w:eastAsia="宋体" w:hAnsi="Book Antiqua" w:cs="宋体"/>
          <w:bdr w:val="none" w:sz="0" w:space="0" w:color="auto"/>
          <w:lang w:eastAsia="zh-CN"/>
        </w:rPr>
        <w:t xml:space="preserve"> C, </w:t>
      </w:r>
      <w:proofErr w:type="spellStart"/>
      <w:r w:rsidRPr="00181888">
        <w:rPr>
          <w:rFonts w:ascii="Book Antiqua" w:eastAsia="宋体" w:hAnsi="Book Antiqua" w:cs="宋体"/>
          <w:bdr w:val="none" w:sz="0" w:space="0" w:color="auto"/>
          <w:lang w:eastAsia="zh-CN"/>
        </w:rPr>
        <w:t>Zanatta</w:t>
      </w:r>
      <w:proofErr w:type="spellEnd"/>
      <w:r w:rsidRPr="00181888">
        <w:rPr>
          <w:rFonts w:ascii="Book Antiqua" w:eastAsia="宋体" w:hAnsi="Book Antiqua" w:cs="宋体"/>
          <w:bdr w:val="none" w:sz="0" w:space="0" w:color="auto"/>
          <w:lang w:eastAsia="zh-CN"/>
        </w:rPr>
        <w:t xml:space="preserve"> L, </w:t>
      </w:r>
      <w:proofErr w:type="spellStart"/>
      <w:r w:rsidRPr="00181888">
        <w:rPr>
          <w:rFonts w:ascii="Book Antiqua" w:eastAsia="宋体" w:hAnsi="Book Antiqua" w:cs="宋体"/>
          <w:bdr w:val="none" w:sz="0" w:space="0" w:color="auto"/>
          <w:lang w:eastAsia="zh-CN"/>
        </w:rPr>
        <w:t>Ceolin</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Finotti</w:t>
      </w:r>
      <w:proofErr w:type="spellEnd"/>
      <w:r w:rsidRPr="00181888">
        <w:rPr>
          <w:rFonts w:ascii="Book Antiqua" w:eastAsia="宋体" w:hAnsi="Book Antiqua" w:cs="宋体"/>
          <w:bdr w:val="none" w:sz="0" w:space="0" w:color="auto"/>
          <w:lang w:eastAsia="zh-CN"/>
        </w:rPr>
        <w:t xml:space="preserve"> E, </w:t>
      </w:r>
      <w:proofErr w:type="spellStart"/>
      <w:r w:rsidRPr="00181888">
        <w:rPr>
          <w:rFonts w:ascii="Book Antiqua" w:eastAsia="宋体" w:hAnsi="Book Antiqua" w:cs="宋体"/>
          <w:bdr w:val="none" w:sz="0" w:space="0" w:color="auto"/>
          <w:lang w:eastAsia="zh-CN"/>
        </w:rPr>
        <w:t>Nicoletti</w:t>
      </w:r>
      <w:proofErr w:type="spellEnd"/>
      <w:r w:rsidRPr="00181888">
        <w:rPr>
          <w:rFonts w:ascii="Book Antiqua" w:eastAsia="宋体" w:hAnsi="Book Antiqua" w:cs="宋体"/>
          <w:bdr w:val="none" w:sz="0" w:space="0" w:color="auto"/>
          <w:lang w:eastAsia="zh-CN"/>
        </w:rPr>
        <w:t xml:space="preserve"> L, Da </w:t>
      </w:r>
      <w:proofErr w:type="spellStart"/>
      <w:r w:rsidRPr="00181888">
        <w:rPr>
          <w:rFonts w:ascii="Book Antiqua" w:eastAsia="宋体" w:hAnsi="Book Antiqua" w:cs="宋体"/>
          <w:bdr w:val="none" w:sz="0" w:space="0" w:color="auto"/>
          <w:lang w:eastAsia="zh-CN"/>
        </w:rPr>
        <w:t>Dalt</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Cavallin</w:t>
      </w:r>
      <w:proofErr w:type="spellEnd"/>
      <w:r w:rsidRPr="00181888">
        <w:rPr>
          <w:rFonts w:ascii="Book Antiqua" w:eastAsia="宋体" w:hAnsi="Book Antiqua" w:cs="宋体"/>
          <w:bdr w:val="none" w:sz="0" w:space="0" w:color="auto"/>
          <w:lang w:eastAsia="zh-CN"/>
        </w:rPr>
        <w:t xml:space="preserve"> F, Ancona E. The preoperative </w:t>
      </w:r>
      <w:proofErr w:type="spellStart"/>
      <w:r w:rsidRPr="00181888">
        <w:rPr>
          <w:rFonts w:ascii="Book Antiqua" w:eastAsia="宋体" w:hAnsi="Book Antiqua" w:cs="宋体"/>
          <w:bdr w:val="none" w:sz="0" w:space="0" w:color="auto"/>
          <w:lang w:eastAsia="zh-CN"/>
        </w:rPr>
        <w:t>manometric</w:t>
      </w:r>
      <w:proofErr w:type="spellEnd"/>
      <w:r w:rsidRPr="00181888">
        <w:rPr>
          <w:rFonts w:ascii="Book Antiqua" w:eastAsia="宋体" w:hAnsi="Book Antiqua" w:cs="宋体"/>
          <w:bdr w:val="none" w:sz="0" w:space="0" w:color="auto"/>
          <w:lang w:eastAsia="zh-CN"/>
        </w:rPr>
        <w:t xml:space="preserve"> pattern predicts the outcome of surgical treatment for esophageal achalasia.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14</w:t>
      </w:r>
      <w:r w:rsidRPr="00181888">
        <w:rPr>
          <w:rFonts w:ascii="Book Antiqua" w:eastAsia="宋体" w:hAnsi="Book Antiqua" w:cs="宋体"/>
          <w:bdr w:val="none" w:sz="0" w:space="0" w:color="auto"/>
          <w:lang w:eastAsia="zh-CN"/>
        </w:rPr>
        <w:t>: 1635-1645 [PMID: 20830530 DOI: 10.1007/s11605-010-1318-4</w:t>
      </w:r>
      <w:r w:rsidR="003E69E8">
        <w:rPr>
          <w:rFonts w:ascii="Book Antiqua" w:eastAsia="宋体" w:hAnsi="Book Antiqua" w:cs="宋体"/>
          <w:bdr w:val="none" w:sz="0" w:space="0" w:color="auto"/>
          <w:lang w:eastAsia="zh-CN"/>
        </w:rPr>
        <w:t>]</w:t>
      </w:r>
    </w:p>
    <w:p w14:paraId="75FF4305"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68 </w:t>
      </w:r>
      <w:r w:rsidRPr="00181888">
        <w:rPr>
          <w:rFonts w:ascii="Book Antiqua" w:eastAsia="宋体" w:hAnsi="Book Antiqua" w:cs="宋体"/>
          <w:b/>
          <w:bCs/>
          <w:bdr w:val="none" w:sz="0" w:space="0" w:color="auto"/>
          <w:lang w:eastAsia="zh-CN"/>
        </w:rPr>
        <w:t>O'Connor JB</w:t>
      </w:r>
      <w:r w:rsidRPr="00181888">
        <w:rPr>
          <w:rFonts w:ascii="Book Antiqua" w:eastAsia="宋体" w:hAnsi="Book Antiqua" w:cs="宋体"/>
          <w:bdr w:val="none" w:sz="0" w:space="0" w:color="auto"/>
          <w:lang w:eastAsia="zh-CN"/>
        </w:rPr>
        <w:t xml:space="preserve">, Singer ME, </w:t>
      </w:r>
      <w:proofErr w:type="spellStart"/>
      <w:r w:rsidRPr="00181888">
        <w:rPr>
          <w:rFonts w:ascii="Book Antiqua" w:eastAsia="宋体" w:hAnsi="Book Antiqua" w:cs="宋体"/>
          <w:bdr w:val="none" w:sz="0" w:space="0" w:color="auto"/>
          <w:lang w:eastAsia="zh-CN"/>
        </w:rPr>
        <w:t>Imperiale</w:t>
      </w:r>
      <w:proofErr w:type="spellEnd"/>
      <w:r w:rsidRPr="00181888">
        <w:rPr>
          <w:rFonts w:ascii="Book Antiqua" w:eastAsia="宋体" w:hAnsi="Book Antiqua" w:cs="宋体"/>
          <w:bdr w:val="none" w:sz="0" w:space="0" w:color="auto"/>
          <w:lang w:eastAsia="zh-CN"/>
        </w:rPr>
        <w:t xml:space="preserve"> TF, </w:t>
      </w:r>
      <w:proofErr w:type="spellStart"/>
      <w:r w:rsidRPr="00181888">
        <w:rPr>
          <w:rFonts w:ascii="Book Antiqua" w:eastAsia="宋体" w:hAnsi="Book Antiqua" w:cs="宋体"/>
          <w:bdr w:val="none" w:sz="0" w:space="0" w:color="auto"/>
          <w:lang w:eastAsia="zh-CN"/>
        </w:rPr>
        <w:t>Vaezi</w:t>
      </w:r>
      <w:proofErr w:type="spellEnd"/>
      <w:r w:rsidRPr="00181888">
        <w:rPr>
          <w:rFonts w:ascii="Book Antiqua" w:eastAsia="宋体" w:hAnsi="Book Antiqua" w:cs="宋体"/>
          <w:bdr w:val="none" w:sz="0" w:space="0" w:color="auto"/>
          <w:lang w:eastAsia="zh-CN"/>
        </w:rPr>
        <w:t xml:space="preserve"> MF, Richter JE. </w:t>
      </w:r>
      <w:proofErr w:type="gramStart"/>
      <w:r w:rsidRPr="00181888">
        <w:rPr>
          <w:rFonts w:ascii="Book Antiqua" w:eastAsia="宋体" w:hAnsi="Book Antiqua" w:cs="宋体"/>
          <w:bdr w:val="none" w:sz="0" w:space="0" w:color="auto"/>
          <w:lang w:eastAsia="zh-CN"/>
        </w:rPr>
        <w:t>The cost-effectiveness of treatment strategies for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Dig Dis </w:t>
      </w:r>
      <w:proofErr w:type="spellStart"/>
      <w:r w:rsidRPr="00181888">
        <w:rPr>
          <w:rFonts w:ascii="Book Antiqua" w:eastAsia="宋体" w:hAnsi="Book Antiqua" w:cs="宋体"/>
          <w:i/>
          <w:iCs/>
          <w:bdr w:val="none" w:sz="0" w:space="0" w:color="auto"/>
          <w:lang w:eastAsia="zh-CN"/>
        </w:rPr>
        <w:t>Sci</w:t>
      </w:r>
      <w:proofErr w:type="spellEnd"/>
      <w:r w:rsidRPr="00181888">
        <w:rPr>
          <w:rFonts w:ascii="Book Antiqua" w:eastAsia="宋体" w:hAnsi="Book Antiqua" w:cs="宋体"/>
          <w:bdr w:val="none" w:sz="0" w:space="0" w:color="auto"/>
          <w:lang w:eastAsia="zh-CN"/>
        </w:rPr>
        <w:t> 2002; </w:t>
      </w:r>
      <w:r w:rsidRPr="00181888">
        <w:rPr>
          <w:rFonts w:ascii="Book Antiqua" w:eastAsia="宋体" w:hAnsi="Book Antiqua" w:cs="宋体"/>
          <w:b/>
          <w:bCs/>
          <w:bdr w:val="none" w:sz="0" w:space="0" w:color="auto"/>
          <w:lang w:eastAsia="zh-CN"/>
        </w:rPr>
        <w:t>47</w:t>
      </w:r>
      <w:r w:rsidRPr="00181888">
        <w:rPr>
          <w:rFonts w:ascii="Book Antiqua" w:eastAsia="宋体" w:hAnsi="Book Antiqua" w:cs="宋体"/>
          <w:bdr w:val="none" w:sz="0" w:space="0" w:color="auto"/>
          <w:lang w:eastAsia="zh-CN"/>
        </w:rPr>
        <w:t>: 1516-1525 [PMID: 12141811]</w:t>
      </w:r>
    </w:p>
    <w:p w14:paraId="5CBB0988"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69 </w:t>
      </w:r>
      <w:proofErr w:type="spellStart"/>
      <w:r w:rsidRPr="00181888">
        <w:rPr>
          <w:rFonts w:ascii="Book Antiqua" w:eastAsia="宋体" w:hAnsi="Book Antiqua" w:cs="宋体"/>
          <w:b/>
          <w:bCs/>
          <w:bdr w:val="none" w:sz="0" w:space="0" w:color="auto"/>
          <w:lang w:eastAsia="zh-CN"/>
        </w:rPr>
        <w:t>Karanicolas</w:t>
      </w:r>
      <w:proofErr w:type="spellEnd"/>
      <w:r w:rsidRPr="00181888">
        <w:rPr>
          <w:rFonts w:ascii="Book Antiqua" w:eastAsia="宋体" w:hAnsi="Book Antiqua" w:cs="宋体"/>
          <w:b/>
          <w:bCs/>
          <w:bdr w:val="none" w:sz="0" w:space="0" w:color="auto"/>
          <w:lang w:eastAsia="zh-CN"/>
        </w:rPr>
        <w:t xml:space="preserve"> PJ</w:t>
      </w:r>
      <w:r w:rsidRPr="00181888">
        <w:rPr>
          <w:rFonts w:ascii="Book Antiqua" w:eastAsia="宋体" w:hAnsi="Book Antiqua" w:cs="宋体"/>
          <w:bdr w:val="none" w:sz="0" w:space="0" w:color="auto"/>
          <w:lang w:eastAsia="zh-CN"/>
        </w:rPr>
        <w:t xml:space="preserve">, Smith SE, </w:t>
      </w:r>
      <w:proofErr w:type="spellStart"/>
      <w:r w:rsidRPr="00181888">
        <w:rPr>
          <w:rFonts w:ascii="Book Antiqua" w:eastAsia="宋体" w:hAnsi="Book Antiqua" w:cs="宋体"/>
          <w:bdr w:val="none" w:sz="0" w:space="0" w:color="auto"/>
          <w:lang w:eastAsia="zh-CN"/>
        </w:rPr>
        <w:t>Inculet</w:t>
      </w:r>
      <w:proofErr w:type="spellEnd"/>
      <w:r w:rsidRPr="00181888">
        <w:rPr>
          <w:rFonts w:ascii="Book Antiqua" w:eastAsia="宋体" w:hAnsi="Book Antiqua" w:cs="宋体"/>
          <w:bdr w:val="none" w:sz="0" w:space="0" w:color="auto"/>
          <w:lang w:eastAsia="zh-CN"/>
        </w:rPr>
        <w:t xml:space="preserve"> RI, </w:t>
      </w:r>
      <w:proofErr w:type="spellStart"/>
      <w:r w:rsidRPr="00181888">
        <w:rPr>
          <w:rFonts w:ascii="Book Antiqua" w:eastAsia="宋体" w:hAnsi="Book Antiqua" w:cs="宋体"/>
          <w:bdr w:val="none" w:sz="0" w:space="0" w:color="auto"/>
          <w:lang w:eastAsia="zh-CN"/>
        </w:rPr>
        <w:t>Malthaner</w:t>
      </w:r>
      <w:proofErr w:type="spellEnd"/>
      <w:r w:rsidRPr="00181888">
        <w:rPr>
          <w:rFonts w:ascii="Book Antiqua" w:eastAsia="宋体" w:hAnsi="Book Antiqua" w:cs="宋体"/>
          <w:bdr w:val="none" w:sz="0" w:space="0" w:color="auto"/>
          <w:lang w:eastAsia="zh-CN"/>
        </w:rPr>
        <w:t xml:space="preserve"> RA, Reynolds RP, </w:t>
      </w:r>
      <w:proofErr w:type="spellStart"/>
      <w:r w:rsidRPr="00181888">
        <w:rPr>
          <w:rFonts w:ascii="Book Antiqua" w:eastAsia="宋体" w:hAnsi="Book Antiqua" w:cs="宋体"/>
          <w:bdr w:val="none" w:sz="0" w:space="0" w:color="auto"/>
          <w:lang w:eastAsia="zh-CN"/>
        </w:rPr>
        <w:t>Goeree</w:t>
      </w:r>
      <w:proofErr w:type="spellEnd"/>
      <w:r w:rsidRPr="00181888">
        <w:rPr>
          <w:rFonts w:ascii="Book Antiqua" w:eastAsia="宋体" w:hAnsi="Book Antiqua" w:cs="宋体"/>
          <w:bdr w:val="none" w:sz="0" w:space="0" w:color="auto"/>
          <w:lang w:eastAsia="zh-CN"/>
        </w:rPr>
        <w:t xml:space="preserve"> R, </w:t>
      </w:r>
      <w:proofErr w:type="spellStart"/>
      <w:r w:rsidRPr="00181888">
        <w:rPr>
          <w:rFonts w:ascii="Book Antiqua" w:eastAsia="宋体" w:hAnsi="Book Antiqua" w:cs="宋体"/>
          <w:bdr w:val="none" w:sz="0" w:space="0" w:color="auto"/>
          <w:lang w:eastAsia="zh-CN"/>
        </w:rPr>
        <w:t>Gafni</w:t>
      </w:r>
      <w:proofErr w:type="spellEnd"/>
      <w:r w:rsidRPr="00181888">
        <w:rPr>
          <w:rFonts w:ascii="Book Antiqua" w:eastAsia="宋体" w:hAnsi="Book Antiqua" w:cs="宋体"/>
          <w:bdr w:val="none" w:sz="0" w:space="0" w:color="auto"/>
          <w:lang w:eastAsia="zh-CN"/>
        </w:rPr>
        <w:t xml:space="preserve"> A. </w:t>
      </w:r>
      <w:proofErr w:type="gramStart"/>
      <w:r w:rsidRPr="00181888">
        <w:rPr>
          <w:rFonts w:ascii="Book Antiqua" w:eastAsia="宋体" w:hAnsi="Book Antiqua" w:cs="宋体"/>
          <w:bdr w:val="none" w:sz="0" w:space="0" w:color="auto"/>
          <w:lang w:eastAsia="zh-CN"/>
        </w:rPr>
        <w:t xml:space="preserve">The cost of laparoscopic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versus pneumatic dilatation for esophageal achalasia.</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2007; </w:t>
      </w:r>
      <w:r w:rsidRPr="00181888">
        <w:rPr>
          <w:rFonts w:ascii="Book Antiqua" w:eastAsia="宋体" w:hAnsi="Book Antiqua" w:cs="宋体"/>
          <w:b/>
          <w:bCs/>
          <w:bdr w:val="none" w:sz="0" w:space="0" w:color="auto"/>
          <w:lang w:eastAsia="zh-CN"/>
        </w:rPr>
        <w:t>21</w:t>
      </w:r>
      <w:r w:rsidRPr="00181888">
        <w:rPr>
          <w:rFonts w:ascii="Book Antiqua" w:eastAsia="宋体" w:hAnsi="Book Antiqua" w:cs="宋体"/>
          <w:bdr w:val="none" w:sz="0" w:space="0" w:color="auto"/>
          <w:lang w:eastAsia="zh-CN"/>
        </w:rPr>
        <w:t>: 1198-1206 [PMID: 17479318]</w:t>
      </w:r>
    </w:p>
    <w:p w14:paraId="0E6983D8" w14:textId="65602A39"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70 </w:t>
      </w:r>
      <w:r w:rsidRPr="00181888">
        <w:rPr>
          <w:rFonts w:ascii="Book Antiqua" w:eastAsia="宋体" w:hAnsi="Book Antiqua" w:cs="宋体"/>
          <w:b/>
          <w:bCs/>
          <w:bdr w:val="none" w:sz="0" w:space="0" w:color="auto"/>
          <w:lang w:eastAsia="zh-CN"/>
        </w:rPr>
        <w:t>Richter JE</w:t>
      </w:r>
      <w:r w:rsidRPr="00181888">
        <w:rPr>
          <w:rFonts w:ascii="Book Antiqua" w:eastAsia="宋体" w:hAnsi="Book Antiqua" w:cs="宋体"/>
          <w:bdr w:val="none" w:sz="0" w:space="0" w:color="auto"/>
          <w:lang w:eastAsia="zh-CN"/>
        </w:rPr>
        <w:t>.</w:t>
      </w:r>
      <w:proofErr w:type="gramEnd"/>
      <w:r w:rsidRPr="00181888">
        <w:rPr>
          <w:rFonts w:ascii="Book Antiqua" w:eastAsia="宋体" w:hAnsi="Book Antiqua" w:cs="宋体"/>
          <w:bdr w:val="none" w:sz="0" w:space="0" w:color="auto"/>
          <w:lang w:eastAsia="zh-CN"/>
        </w:rPr>
        <w:t xml:space="preserve"> Update on the management of achalasia: balloons, surgery and drugs. </w:t>
      </w:r>
      <w:r w:rsidRPr="00181888">
        <w:rPr>
          <w:rFonts w:ascii="Book Antiqua" w:eastAsia="宋体" w:hAnsi="Book Antiqua" w:cs="宋体"/>
          <w:i/>
          <w:iCs/>
          <w:bdr w:val="none" w:sz="0" w:space="0" w:color="auto"/>
          <w:lang w:eastAsia="zh-CN"/>
        </w:rPr>
        <w:t xml:space="preserve">Expert Rev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Hepatol</w:t>
      </w:r>
      <w:proofErr w:type="spellEnd"/>
      <w:r w:rsidRPr="00181888">
        <w:rPr>
          <w:rFonts w:ascii="Book Antiqua" w:eastAsia="宋体" w:hAnsi="Book Antiqua" w:cs="宋体"/>
          <w:bdr w:val="none" w:sz="0" w:space="0" w:color="auto"/>
          <w:lang w:eastAsia="zh-CN"/>
        </w:rPr>
        <w:t> 2008; </w:t>
      </w:r>
      <w:r w:rsidRPr="00181888">
        <w:rPr>
          <w:rFonts w:ascii="Book Antiqua" w:eastAsia="宋体" w:hAnsi="Book Antiqua" w:cs="宋体"/>
          <w:b/>
          <w:bCs/>
          <w:bdr w:val="none" w:sz="0" w:space="0" w:color="auto"/>
          <w:lang w:eastAsia="zh-CN"/>
        </w:rPr>
        <w:t>2</w:t>
      </w:r>
      <w:r w:rsidRPr="00181888">
        <w:rPr>
          <w:rFonts w:ascii="Book Antiqua" w:eastAsia="宋体" w:hAnsi="Book Antiqua" w:cs="宋体"/>
          <w:bdr w:val="none" w:sz="0" w:space="0" w:color="auto"/>
          <w:lang w:eastAsia="zh-CN"/>
        </w:rPr>
        <w:t>: 435-445 [PMID: 19072391 DOI: 10.1586/17474124.2.3.435</w:t>
      </w:r>
      <w:r w:rsidR="003E69E8">
        <w:rPr>
          <w:rFonts w:ascii="Book Antiqua" w:eastAsia="宋体" w:hAnsi="Book Antiqua" w:cs="宋体"/>
          <w:bdr w:val="none" w:sz="0" w:space="0" w:color="auto"/>
          <w:lang w:eastAsia="zh-CN"/>
        </w:rPr>
        <w:t>]</w:t>
      </w:r>
    </w:p>
    <w:p w14:paraId="00F3BC5B" w14:textId="10A607F8"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71 </w:t>
      </w:r>
      <w:proofErr w:type="spellStart"/>
      <w:r w:rsidRPr="00181888">
        <w:rPr>
          <w:rFonts w:ascii="Book Antiqua" w:eastAsia="宋体" w:hAnsi="Book Antiqua" w:cs="宋体"/>
          <w:b/>
          <w:bCs/>
          <w:bdr w:val="none" w:sz="0" w:space="0" w:color="auto"/>
          <w:lang w:eastAsia="zh-CN"/>
        </w:rPr>
        <w:t>Katzka</w:t>
      </w:r>
      <w:proofErr w:type="spellEnd"/>
      <w:r w:rsidRPr="00181888">
        <w:rPr>
          <w:rFonts w:ascii="Book Antiqua" w:eastAsia="宋体" w:hAnsi="Book Antiqua" w:cs="宋体"/>
          <w:b/>
          <w:bCs/>
          <w:bdr w:val="none" w:sz="0" w:space="0" w:color="auto"/>
          <w:lang w:eastAsia="zh-CN"/>
        </w:rPr>
        <w:t xml:space="preserve"> DA</w:t>
      </w:r>
      <w:r w:rsidRPr="00181888">
        <w:rPr>
          <w:rFonts w:ascii="Book Antiqua" w:eastAsia="宋体" w:hAnsi="Book Antiqua" w:cs="宋体"/>
          <w:bdr w:val="none" w:sz="0" w:space="0" w:color="auto"/>
          <w:lang w:eastAsia="zh-CN"/>
        </w:rPr>
        <w:t>, Castell DO. Review article: an analysis of the efficacy, perforation rates and methods used in pneumatic dilation for achalasia. </w:t>
      </w:r>
      <w:r w:rsidRPr="00181888">
        <w:rPr>
          <w:rFonts w:ascii="Book Antiqua" w:eastAsia="宋体" w:hAnsi="Book Antiqua" w:cs="宋体"/>
          <w:i/>
          <w:iCs/>
          <w:bdr w:val="none" w:sz="0" w:space="0" w:color="auto"/>
          <w:lang w:eastAsia="zh-CN"/>
        </w:rPr>
        <w:t xml:space="preserve">Aliment </w:t>
      </w:r>
      <w:proofErr w:type="spellStart"/>
      <w:r w:rsidRPr="00181888">
        <w:rPr>
          <w:rFonts w:ascii="Book Antiqua" w:eastAsia="宋体" w:hAnsi="Book Antiqua" w:cs="宋体"/>
          <w:i/>
          <w:iCs/>
          <w:bdr w:val="none" w:sz="0" w:space="0" w:color="auto"/>
          <w:lang w:eastAsia="zh-CN"/>
        </w:rPr>
        <w:t>Pharmacol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Ther</w:t>
      </w:r>
      <w:proofErr w:type="spellEnd"/>
      <w:r w:rsidRPr="00181888">
        <w:rPr>
          <w:rFonts w:ascii="Book Antiqua" w:eastAsia="宋体" w:hAnsi="Book Antiqua" w:cs="宋体"/>
          <w:bdr w:val="none" w:sz="0" w:space="0" w:color="auto"/>
          <w:lang w:eastAsia="zh-CN"/>
        </w:rPr>
        <w:t> 2011; </w:t>
      </w:r>
      <w:r w:rsidRPr="00181888">
        <w:rPr>
          <w:rFonts w:ascii="Book Antiqua" w:eastAsia="宋体" w:hAnsi="Book Antiqua" w:cs="宋体"/>
          <w:b/>
          <w:bCs/>
          <w:bdr w:val="none" w:sz="0" w:space="0" w:color="auto"/>
          <w:lang w:eastAsia="zh-CN"/>
        </w:rPr>
        <w:t>34</w:t>
      </w:r>
      <w:r w:rsidRPr="00181888">
        <w:rPr>
          <w:rFonts w:ascii="Book Antiqua" w:eastAsia="宋体" w:hAnsi="Book Antiqua" w:cs="宋体"/>
          <w:bdr w:val="none" w:sz="0" w:space="0" w:color="auto"/>
          <w:lang w:eastAsia="zh-CN"/>
        </w:rPr>
        <w:t>: 832-839 [PMID: 21848630 DOI: 10.1111/j.1365-2036.2011.04816.x</w:t>
      </w:r>
      <w:r w:rsidR="003E69E8">
        <w:rPr>
          <w:rFonts w:ascii="Book Antiqua" w:eastAsia="宋体" w:hAnsi="Book Antiqua" w:cs="宋体"/>
          <w:bdr w:val="none" w:sz="0" w:space="0" w:color="auto"/>
          <w:lang w:eastAsia="zh-CN"/>
        </w:rPr>
        <w:t>]</w:t>
      </w:r>
    </w:p>
    <w:p w14:paraId="218D9C18" w14:textId="41805B9E"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72 </w:t>
      </w:r>
      <w:proofErr w:type="spellStart"/>
      <w:r w:rsidRPr="00181888">
        <w:rPr>
          <w:rFonts w:ascii="Book Antiqua" w:eastAsia="宋体" w:hAnsi="Book Antiqua" w:cs="宋体"/>
          <w:b/>
          <w:bCs/>
          <w:bdr w:val="none" w:sz="0" w:space="0" w:color="auto"/>
          <w:lang w:eastAsia="zh-CN"/>
        </w:rPr>
        <w:t>Vanuytsel</w:t>
      </w:r>
      <w:proofErr w:type="spellEnd"/>
      <w:r w:rsidRPr="00181888">
        <w:rPr>
          <w:rFonts w:ascii="Book Antiqua" w:eastAsia="宋体" w:hAnsi="Book Antiqua" w:cs="宋体"/>
          <w:b/>
          <w:bCs/>
          <w:bdr w:val="none" w:sz="0" w:space="0" w:color="auto"/>
          <w:lang w:eastAsia="zh-CN"/>
        </w:rPr>
        <w:t xml:space="preserve"> T</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Lerut</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Coosemans</w:t>
      </w:r>
      <w:proofErr w:type="spellEnd"/>
      <w:r w:rsidRPr="00181888">
        <w:rPr>
          <w:rFonts w:ascii="Book Antiqua" w:eastAsia="宋体" w:hAnsi="Book Antiqua" w:cs="宋体"/>
          <w:bdr w:val="none" w:sz="0" w:space="0" w:color="auto"/>
          <w:lang w:eastAsia="zh-CN"/>
        </w:rPr>
        <w:t xml:space="preserve"> W, </w:t>
      </w:r>
      <w:proofErr w:type="spellStart"/>
      <w:r w:rsidRPr="00181888">
        <w:rPr>
          <w:rFonts w:ascii="Book Antiqua" w:eastAsia="宋体" w:hAnsi="Book Antiqua" w:cs="宋体"/>
          <w:bdr w:val="none" w:sz="0" w:space="0" w:color="auto"/>
          <w:lang w:eastAsia="zh-CN"/>
        </w:rPr>
        <w:t>Vanbeckevoort</w:t>
      </w:r>
      <w:proofErr w:type="spellEnd"/>
      <w:r w:rsidRPr="00181888">
        <w:rPr>
          <w:rFonts w:ascii="Book Antiqua" w:eastAsia="宋体" w:hAnsi="Book Antiqua" w:cs="宋体"/>
          <w:bdr w:val="none" w:sz="0" w:space="0" w:color="auto"/>
          <w:lang w:eastAsia="zh-CN"/>
        </w:rPr>
        <w:t xml:space="preserve"> D, </w:t>
      </w:r>
      <w:proofErr w:type="spellStart"/>
      <w:r w:rsidRPr="00181888">
        <w:rPr>
          <w:rFonts w:ascii="Book Antiqua" w:eastAsia="宋体" w:hAnsi="Book Antiqua" w:cs="宋体"/>
          <w:bdr w:val="none" w:sz="0" w:space="0" w:color="auto"/>
          <w:lang w:eastAsia="zh-CN"/>
        </w:rPr>
        <w:t>Blondeau</w:t>
      </w:r>
      <w:proofErr w:type="spellEnd"/>
      <w:r w:rsidRPr="00181888">
        <w:rPr>
          <w:rFonts w:ascii="Book Antiqua" w:eastAsia="宋体" w:hAnsi="Book Antiqua" w:cs="宋体"/>
          <w:bdr w:val="none" w:sz="0" w:space="0" w:color="auto"/>
          <w:lang w:eastAsia="zh-CN"/>
        </w:rPr>
        <w:t xml:space="preserve"> K, </w:t>
      </w:r>
      <w:proofErr w:type="spellStart"/>
      <w:r w:rsidRPr="00181888">
        <w:rPr>
          <w:rFonts w:ascii="Book Antiqua" w:eastAsia="宋体" w:hAnsi="Book Antiqua" w:cs="宋体"/>
          <w:bdr w:val="none" w:sz="0" w:space="0" w:color="auto"/>
          <w:lang w:eastAsia="zh-CN"/>
        </w:rPr>
        <w:t>Boeckxstaens</w:t>
      </w:r>
      <w:proofErr w:type="spellEnd"/>
      <w:r w:rsidRPr="00181888">
        <w:rPr>
          <w:rFonts w:ascii="Book Antiqua" w:eastAsia="宋体" w:hAnsi="Book Antiqua" w:cs="宋体"/>
          <w:bdr w:val="none" w:sz="0" w:space="0" w:color="auto"/>
          <w:lang w:eastAsia="zh-CN"/>
        </w:rPr>
        <w:t xml:space="preserve"> G, Tack J. Conservative management of esophageal perforations during pneumatic dilation for idiopathic esophageal achalasia. </w:t>
      </w:r>
      <w:proofErr w:type="spellStart"/>
      <w:r w:rsidRPr="00181888">
        <w:rPr>
          <w:rFonts w:ascii="Book Antiqua" w:eastAsia="宋体" w:hAnsi="Book Antiqua" w:cs="宋体"/>
          <w:i/>
          <w:iCs/>
          <w:bdr w:val="none" w:sz="0" w:space="0" w:color="auto"/>
          <w:lang w:eastAsia="zh-CN"/>
        </w:rPr>
        <w:t>Clin</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Hepatol</w:t>
      </w:r>
      <w:proofErr w:type="spellEnd"/>
      <w:r w:rsidRPr="00181888">
        <w:rPr>
          <w:rFonts w:ascii="Book Antiqua" w:eastAsia="宋体" w:hAnsi="Book Antiqua" w:cs="宋体"/>
          <w:bdr w:val="none" w:sz="0" w:space="0" w:color="auto"/>
          <w:lang w:eastAsia="zh-CN"/>
        </w:rPr>
        <w:t> 2012; </w:t>
      </w:r>
      <w:r w:rsidRPr="00181888">
        <w:rPr>
          <w:rFonts w:ascii="Book Antiqua" w:eastAsia="宋体" w:hAnsi="Book Antiqua" w:cs="宋体"/>
          <w:b/>
          <w:bCs/>
          <w:bdr w:val="none" w:sz="0" w:space="0" w:color="auto"/>
          <w:lang w:eastAsia="zh-CN"/>
        </w:rPr>
        <w:t>10</w:t>
      </w:r>
      <w:r w:rsidRPr="00181888">
        <w:rPr>
          <w:rFonts w:ascii="Book Antiqua" w:eastAsia="宋体" w:hAnsi="Book Antiqua" w:cs="宋体"/>
          <w:bdr w:val="none" w:sz="0" w:space="0" w:color="auto"/>
          <w:lang w:eastAsia="zh-CN"/>
        </w:rPr>
        <w:t>: 142-149 [PMID: 22064041 DOI: 10.1016/j.cgh.2011.10.032</w:t>
      </w:r>
      <w:r w:rsidR="003E69E8">
        <w:rPr>
          <w:rFonts w:ascii="Book Antiqua" w:eastAsia="宋体" w:hAnsi="Book Antiqua" w:cs="宋体"/>
          <w:bdr w:val="none" w:sz="0" w:space="0" w:color="auto"/>
          <w:lang w:eastAsia="zh-CN"/>
        </w:rPr>
        <w:t>]</w:t>
      </w:r>
    </w:p>
    <w:p w14:paraId="50A9FE90"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73 </w:t>
      </w:r>
      <w:proofErr w:type="spellStart"/>
      <w:r w:rsidRPr="00181888">
        <w:rPr>
          <w:rFonts w:ascii="Book Antiqua" w:eastAsia="宋体" w:hAnsi="Book Antiqua" w:cs="宋体"/>
          <w:b/>
          <w:bCs/>
          <w:bdr w:val="none" w:sz="0" w:space="0" w:color="auto"/>
          <w:lang w:eastAsia="zh-CN"/>
        </w:rPr>
        <w:t>Metman</w:t>
      </w:r>
      <w:proofErr w:type="spellEnd"/>
      <w:r w:rsidRPr="00181888">
        <w:rPr>
          <w:rFonts w:ascii="Book Antiqua" w:eastAsia="宋体" w:hAnsi="Book Antiqua" w:cs="宋体"/>
          <w:b/>
          <w:bCs/>
          <w:bdr w:val="none" w:sz="0" w:space="0" w:color="auto"/>
          <w:lang w:eastAsia="zh-CN"/>
        </w:rPr>
        <w:t xml:space="preserve"> EH</w:t>
      </w:r>
      <w:r w:rsidRPr="00181888">
        <w:rPr>
          <w:rFonts w:ascii="Book Antiqua" w:eastAsia="宋体" w:hAnsi="Book Antiqua" w:cs="宋体"/>
          <w:bdr w:val="none" w:sz="0" w:space="0" w:color="auto"/>
          <w:lang w:eastAsia="zh-CN"/>
        </w:rPr>
        <w:t xml:space="preserve">, Lagasse JP, </w:t>
      </w:r>
      <w:proofErr w:type="spellStart"/>
      <w:r w:rsidRPr="00181888">
        <w:rPr>
          <w:rFonts w:ascii="Book Antiqua" w:eastAsia="宋体" w:hAnsi="Book Antiqua" w:cs="宋体"/>
          <w:bdr w:val="none" w:sz="0" w:space="0" w:color="auto"/>
          <w:lang w:eastAsia="zh-CN"/>
        </w:rPr>
        <w:t>d'Alteroche</w:t>
      </w:r>
      <w:proofErr w:type="spellEnd"/>
      <w:r w:rsidRPr="00181888">
        <w:rPr>
          <w:rFonts w:ascii="Book Antiqua" w:eastAsia="宋体" w:hAnsi="Book Antiqua" w:cs="宋体"/>
          <w:bdr w:val="none" w:sz="0" w:space="0" w:color="auto"/>
          <w:lang w:eastAsia="zh-CN"/>
        </w:rPr>
        <w:t xml:space="preserve"> L, </w:t>
      </w:r>
      <w:proofErr w:type="spellStart"/>
      <w:r w:rsidRPr="00181888">
        <w:rPr>
          <w:rFonts w:ascii="Book Antiqua" w:eastAsia="宋体" w:hAnsi="Book Antiqua" w:cs="宋体"/>
          <w:bdr w:val="none" w:sz="0" w:space="0" w:color="auto"/>
          <w:lang w:eastAsia="zh-CN"/>
        </w:rPr>
        <w:t>Picon</w:t>
      </w:r>
      <w:proofErr w:type="spellEnd"/>
      <w:r w:rsidRPr="00181888">
        <w:rPr>
          <w:rFonts w:ascii="Book Antiqua" w:eastAsia="宋体" w:hAnsi="Book Antiqua" w:cs="宋体"/>
          <w:bdr w:val="none" w:sz="0" w:space="0" w:color="auto"/>
          <w:lang w:eastAsia="zh-CN"/>
        </w:rPr>
        <w:t xml:space="preserve"> L, Scotto B, </w:t>
      </w:r>
      <w:proofErr w:type="spellStart"/>
      <w:r w:rsidRPr="00181888">
        <w:rPr>
          <w:rFonts w:ascii="Book Antiqua" w:eastAsia="宋体" w:hAnsi="Book Antiqua" w:cs="宋体"/>
          <w:bdr w:val="none" w:sz="0" w:space="0" w:color="auto"/>
          <w:lang w:eastAsia="zh-CN"/>
        </w:rPr>
        <w:t>Barbieux</w:t>
      </w:r>
      <w:proofErr w:type="spellEnd"/>
      <w:r w:rsidRPr="00181888">
        <w:rPr>
          <w:rFonts w:ascii="Book Antiqua" w:eastAsia="宋体" w:hAnsi="Book Antiqua" w:cs="宋体"/>
          <w:bdr w:val="none" w:sz="0" w:space="0" w:color="auto"/>
          <w:lang w:eastAsia="zh-CN"/>
        </w:rPr>
        <w:t xml:space="preserve"> JP. Risk factors for immediate complications after progressive pneumatic dilation for achalasia.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1999; </w:t>
      </w:r>
      <w:r w:rsidRPr="00181888">
        <w:rPr>
          <w:rFonts w:ascii="Book Antiqua" w:eastAsia="宋体" w:hAnsi="Book Antiqua" w:cs="宋体"/>
          <w:b/>
          <w:bCs/>
          <w:bdr w:val="none" w:sz="0" w:space="0" w:color="auto"/>
          <w:lang w:eastAsia="zh-CN"/>
        </w:rPr>
        <w:t>94</w:t>
      </w:r>
      <w:r w:rsidRPr="00181888">
        <w:rPr>
          <w:rFonts w:ascii="Book Antiqua" w:eastAsia="宋体" w:hAnsi="Book Antiqua" w:cs="宋体"/>
          <w:bdr w:val="none" w:sz="0" w:space="0" w:color="auto"/>
          <w:lang w:eastAsia="zh-CN"/>
        </w:rPr>
        <w:t>: 1179-1185 [PMID: 10235189]</w:t>
      </w:r>
    </w:p>
    <w:p w14:paraId="2497C859"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74 </w:t>
      </w:r>
      <w:r w:rsidRPr="00181888">
        <w:rPr>
          <w:rFonts w:ascii="Book Antiqua" w:eastAsia="宋体" w:hAnsi="Book Antiqua" w:cs="宋体"/>
          <w:b/>
          <w:bCs/>
          <w:bdr w:val="none" w:sz="0" w:space="0" w:color="auto"/>
          <w:lang w:eastAsia="zh-CN"/>
        </w:rPr>
        <w:t>Ortega JA</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Madureri</w:t>
      </w:r>
      <w:proofErr w:type="spellEnd"/>
      <w:r w:rsidRPr="00181888">
        <w:rPr>
          <w:rFonts w:ascii="Book Antiqua" w:eastAsia="宋体" w:hAnsi="Book Antiqua" w:cs="宋体"/>
          <w:bdr w:val="none" w:sz="0" w:space="0" w:color="auto"/>
          <w:lang w:eastAsia="zh-CN"/>
        </w:rPr>
        <w:t xml:space="preserve"> V, Perez L.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in the treatment of achalasia.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1980; </w:t>
      </w:r>
      <w:r w:rsidRPr="00181888">
        <w:rPr>
          <w:rFonts w:ascii="Book Antiqua" w:eastAsia="宋体" w:hAnsi="Book Antiqua" w:cs="宋体"/>
          <w:b/>
          <w:bCs/>
          <w:bdr w:val="none" w:sz="0" w:space="0" w:color="auto"/>
          <w:lang w:eastAsia="zh-CN"/>
        </w:rPr>
        <w:t>26</w:t>
      </w:r>
      <w:r w:rsidRPr="00181888">
        <w:rPr>
          <w:rFonts w:ascii="Book Antiqua" w:eastAsia="宋体" w:hAnsi="Book Antiqua" w:cs="宋体"/>
          <w:bdr w:val="none" w:sz="0" w:space="0" w:color="auto"/>
          <w:lang w:eastAsia="zh-CN"/>
        </w:rPr>
        <w:t>: 8-10 [PMID: 7358270]</w:t>
      </w:r>
    </w:p>
    <w:p w14:paraId="6DEDBB05" w14:textId="77DD250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75 </w:t>
      </w:r>
      <w:proofErr w:type="spellStart"/>
      <w:r w:rsidRPr="00181888">
        <w:rPr>
          <w:rFonts w:ascii="Book Antiqua" w:eastAsia="宋体" w:hAnsi="Book Antiqua" w:cs="宋体"/>
          <w:b/>
          <w:bCs/>
          <w:bdr w:val="none" w:sz="0" w:space="0" w:color="auto"/>
          <w:lang w:eastAsia="zh-CN"/>
        </w:rPr>
        <w:t>Sumiyama</w:t>
      </w:r>
      <w:proofErr w:type="spellEnd"/>
      <w:r w:rsidRPr="00181888">
        <w:rPr>
          <w:rFonts w:ascii="Book Antiqua" w:eastAsia="宋体" w:hAnsi="Book Antiqua" w:cs="宋体"/>
          <w:b/>
          <w:bCs/>
          <w:bdr w:val="none" w:sz="0" w:space="0" w:color="auto"/>
          <w:lang w:eastAsia="zh-CN"/>
        </w:rPr>
        <w:t xml:space="preserve"> K</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Tajiri</w:t>
      </w:r>
      <w:proofErr w:type="spellEnd"/>
      <w:r w:rsidRPr="00181888">
        <w:rPr>
          <w:rFonts w:ascii="Book Antiqua" w:eastAsia="宋体" w:hAnsi="Book Antiqua" w:cs="宋体"/>
          <w:bdr w:val="none" w:sz="0" w:space="0" w:color="auto"/>
          <w:lang w:eastAsia="zh-CN"/>
        </w:rPr>
        <w:t xml:space="preserve"> H, </w:t>
      </w:r>
      <w:proofErr w:type="spellStart"/>
      <w:r w:rsidRPr="00181888">
        <w:rPr>
          <w:rFonts w:ascii="Book Antiqua" w:eastAsia="宋体" w:hAnsi="Book Antiqua" w:cs="宋体"/>
          <w:bdr w:val="none" w:sz="0" w:space="0" w:color="auto"/>
          <w:lang w:eastAsia="zh-CN"/>
        </w:rPr>
        <w:t>Gostout</w:t>
      </w:r>
      <w:proofErr w:type="spellEnd"/>
      <w:r w:rsidRPr="00181888">
        <w:rPr>
          <w:rFonts w:ascii="Book Antiqua" w:eastAsia="宋体" w:hAnsi="Book Antiqua" w:cs="宋体"/>
          <w:bdr w:val="none" w:sz="0" w:space="0" w:color="auto"/>
          <w:lang w:eastAsia="zh-CN"/>
        </w:rPr>
        <w:t xml:space="preserve"> CJ.</w:t>
      </w:r>
      <w:proofErr w:type="gramEnd"/>
      <w:r w:rsidRPr="00181888">
        <w:rPr>
          <w:rFonts w:ascii="Book Antiqua" w:eastAsia="宋体" w:hAnsi="Book Antiqua" w:cs="宋体"/>
          <w:bdr w:val="none" w:sz="0" w:space="0" w:color="auto"/>
          <w:lang w:eastAsia="zh-CN"/>
        </w:rPr>
        <w:t xml:space="preserve"> Submucosal endoscopy with mucosal flap safety valve (SEMF) technique: a safe access method into the peritoneal cavity and mediastinum. </w:t>
      </w:r>
      <w:r w:rsidRPr="00181888">
        <w:rPr>
          <w:rFonts w:ascii="Book Antiqua" w:eastAsia="宋体" w:hAnsi="Book Antiqua" w:cs="宋体"/>
          <w:i/>
          <w:iCs/>
          <w:bdr w:val="none" w:sz="0" w:space="0" w:color="auto"/>
          <w:lang w:eastAsia="zh-CN"/>
        </w:rPr>
        <w:t xml:space="preserve">Minim Invasive </w:t>
      </w:r>
      <w:proofErr w:type="spellStart"/>
      <w:r w:rsidRPr="00181888">
        <w:rPr>
          <w:rFonts w:ascii="Book Antiqua" w:eastAsia="宋体" w:hAnsi="Book Antiqua" w:cs="宋体"/>
          <w:i/>
          <w:iCs/>
          <w:bdr w:val="none" w:sz="0" w:space="0" w:color="auto"/>
          <w:lang w:eastAsia="zh-CN"/>
        </w:rPr>
        <w:t>Ther</w:t>
      </w:r>
      <w:proofErr w:type="spellEnd"/>
      <w:r w:rsidRPr="00181888">
        <w:rPr>
          <w:rFonts w:ascii="Book Antiqua" w:eastAsia="宋体" w:hAnsi="Book Antiqua" w:cs="宋体"/>
          <w:i/>
          <w:iCs/>
          <w:bdr w:val="none" w:sz="0" w:space="0" w:color="auto"/>
          <w:lang w:eastAsia="zh-CN"/>
        </w:rPr>
        <w:t xml:space="preserve"> Allied </w:t>
      </w:r>
      <w:proofErr w:type="spellStart"/>
      <w:r w:rsidRPr="00181888">
        <w:rPr>
          <w:rFonts w:ascii="Book Antiqua" w:eastAsia="宋体" w:hAnsi="Book Antiqua" w:cs="宋体"/>
          <w:i/>
          <w:iCs/>
          <w:bdr w:val="none" w:sz="0" w:space="0" w:color="auto"/>
          <w:lang w:eastAsia="zh-CN"/>
        </w:rPr>
        <w:t>Technol</w:t>
      </w:r>
      <w:proofErr w:type="spellEnd"/>
      <w:r w:rsidRPr="00181888">
        <w:rPr>
          <w:rFonts w:ascii="Book Antiqua" w:eastAsia="宋体" w:hAnsi="Book Antiqua" w:cs="宋体"/>
          <w:bdr w:val="none" w:sz="0" w:space="0" w:color="auto"/>
          <w:lang w:eastAsia="zh-CN"/>
        </w:rPr>
        <w:t> 2008; </w:t>
      </w:r>
      <w:r w:rsidRPr="00181888">
        <w:rPr>
          <w:rFonts w:ascii="Book Antiqua" w:eastAsia="宋体" w:hAnsi="Book Antiqua" w:cs="宋体"/>
          <w:b/>
          <w:bCs/>
          <w:bdr w:val="none" w:sz="0" w:space="0" w:color="auto"/>
          <w:lang w:eastAsia="zh-CN"/>
        </w:rPr>
        <w:t>17</w:t>
      </w:r>
      <w:r w:rsidRPr="00181888">
        <w:rPr>
          <w:rFonts w:ascii="Book Antiqua" w:eastAsia="宋体" w:hAnsi="Book Antiqua" w:cs="宋体"/>
          <w:bdr w:val="none" w:sz="0" w:space="0" w:color="auto"/>
          <w:lang w:eastAsia="zh-CN"/>
        </w:rPr>
        <w:t>: 365-369 [PMID: 18972253 DOI: 10.1080/13645700802528512</w:t>
      </w:r>
      <w:r w:rsidR="003E69E8">
        <w:rPr>
          <w:rFonts w:ascii="Book Antiqua" w:eastAsia="宋体" w:hAnsi="Book Antiqua" w:cs="宋体"/>
          <w:bdr w:val="none" w:sz="0" w:space="0" w:color="auto"/>
          <w:lang w:eastAsia="zh-CN"/>
        </w:rPr>
        <w:t>]</w:t>
      </w:r>
    </w:p>
    <w:p w14:paraId="542CB3F7"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76 </w:t>
      </w:r>
      <w:proofErr w:type="spellStart"/>
      <w:r w:rsidRPr="00181888">
        <w:rPr>
          <w:rFonts w:ascii="Book Antiqua" w:eastAsia="宋体" w:hAnsi="Book Antiqua" w:cs="宋体"/>
          <w:b/>
          <w:bCs/>
          <w:bdr w:val="none" w:sz="0" w:space="0" w:color="auto"/>
          <w:lang w:eastAsia="zh-CN"/>
        </w:rPr>
        <w:t>Pasricha</w:t>
      </w:r>
      <w:proofErr w:type="spellEnd"/>
      <w:r w:rsidRPr="00181888">
        <w:rPr>
          <w:rFonts w:ascii="Book Antiqua" w:eastAsia="宋体" w:hAnsi="Book Antiqua" w:cs="宋体"/>
          <w:b/>
          <w:bCs/>
          <w:bdr w:val="none" w:sz="0" w:space="0" w:color="auto"/>
          <w:lang w:eastAsia="zh-CN"/>
        </w:rPr>
        <w:t xml:space="preserve"> PJ</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Hawari</w:t>
      </w:r>
      <w:proofErr w:type="spellEnd"/>
      <w:r w:rsidRPr="00181888">
        <w:rPr>
          <w:rFonts w:ascii="Book Antiqua" w:eastAsia="宋体" w:hAnsi="Book Antiqua" w:cs="宋体"/>
          <w:bdr w:val="none" w:sz="0" w:space="0" w:color="auto"/>
          <w:lang w:eastAsia="zh-CN"/>
        </w:rPr>
        <w:t xml:space="preserve"> R, Ahmed I, Chen J, Cotton PB, Hawes RH, </w:t>
      </w:r>
      <w:proofErr w:type="spellStart"/>
      <w:r w:rsidRPr="00181888">
        <w:rPr>
          <w:rFonts w:ascii="Book Antiqua" w:eastAsia="宋体" w:hAnsi="Book Antiqua" w:cs="宋体"/>
          <w:bdr w:val="none" w:sz="0" w:space="0" w:color="auto"/>
          <w:lang w:eastAsia="zh-CN"/>
        </w:rPr>
        <w:t>Kalloo</w:t>
      </w:r>
      <w:proofErr w:type="spellEnd"/>
      <w:r w:rsidRPr="00181888">
        <w:rPr>
          <w:rFonts w:ascii="Book Antiqua" w:eastAsia="宋体" w:hAnsi="Book Antiqua" w:cs="宋体"/>
          <w:bdr w:val="none" w:sz="0" w:space="0" w:color="auto"/>
          <w:lang w:eastAsia="zh-CN"/>
        </w:rPr>
        <w:t xml:space="preserve"> AN, </w:t>
      </w:r>
      <w:proofErr w:type="spellStart"/>
      <w:r w:rsidRPr="00181888">
        <w:rPr>
          <w:rFonts w:ascii="Book Antiqua" w:eastAsia="宋体" w:hAnsi="Book Antiqua" w:cs="宋体"/>
          <w:bdr w:val="none" w:sz="0" w:space="0" w:color="auto"/>
          <w:lang w:eastAsia="zh-CN"/>
        </w:rPr>
        <w:t>Kantsevoy</w:t>
      </w:r>
      <w:proofErr w:type="spellEnd"/>
      <w:r w:rsidRPr="00181888">
        <w:rPr>
          <w:rFonts w:ascii="Book Antiqua" w:eastAsia="宋体" w:hAnsi="Book Antiqua" w:cs="宋体"/>
          <w:bdr w:val="none" w:sz="0" w:space="0" w:color="auto"/>
          <w:lang w:eastAsia="zh-CN"/>
        </w:rPr>
        <w:t xml:space="preserve"> SV, </w:t>
      </w:r>
      <w:proofErr w:type="spellStart"/>
      <w:r w:rsidRPr="00181888">
        <w:rPr>
          <w:rFonts w:ascii="Book Antiqua" w:eastAsia="宋体" w:hAnsi="Book Antiqua" w:cs="宋体"/>
          <w:bdr w:val="none" w:sz="0" w:space="0" w:color="auto"/>
          <w:lang w:eastAsia="zh-CN"/>
        </w:rPr>
        <w:t>Gostout</w:t>
      </w:r>
      <w:proofErr w:type="spellEnd"/>
      <w:r w:rsidRPr="00181888">
        <w:rPr>
          <w:rFonts w:ascii="Book Antiqua" w:eastAsia="宋体" w:hAnsi="Book Antiqua" w:cs="宋体"/>
          <w:bdr w:val="none" w:sz="0" w:space="0" w:color="auto"/>
          <w:lang w:eastAsia="zh-CN"/>
        </w:rPr>
        <w:t xml:space="preserve"> CJ. Submucosal endoscopic esophageal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a novel experimental approach for the treatment of achalasia.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2007; </w:t>
      </w:r>
      <w:r w:rsidRPr="00181888">
        <w:rPr>
          <w:rFonts w:ascii="Book Antiqua" w:eastAsia="宋体" w:hAnsi="Book Antiqua" w:cs="宋体"/>
          <w:b/>
          <w:bCs/>
          <w:bdr w:val="none" w:sz="0" w:space="0" w:color="auto"/>
          <w:lang w:eastAsia="zh-CN"/>
        </w:rPr>
        <w:t>39</w:t>
      </w:r>
      <w:r w:rsidRPr="00181888">
        <w:rPr>
          <w:rFonts w:ascii="Book Antiqua" w:eastAsia="宋体" w:hAnsi="Book Antiqua" w:cs="宋体"/>
          <w:bdr w:val="none" w:sz="0" w:space="0" w:color="auto"/>
          <w:lang w:eastAsia="zh-CN"/>
        </w:rPr>
        <w:t>: 761-764 [PMID: 17703382]</w:t>
      </w:r>
    </w:p>
    <w:p w14:paraId="5200DC07" w14:textId="4F9C3A5E" w:rsidR="00181888" w:rsidRPr="00181888" w:rsidRDefault="00C21E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Pr>
          <w:rFonts w:ascii="Book Antiqua" w:eastAsia="宋体" w:hAnsi="Book Antiqua" w:cs="宋体"/>
          <w:bdr w:val="none" w:sz="0" w:space="0" w:color="auto"/>
          <w:lang w:eastAsia="zh-CN"/>
        </w:rPr>
        <w:lastRenderedPageBreak/>
        <w:t>77</w:t>
      </w:r>
      <w:r w:rsidRPr="00C21E88">
        <w:rPr>
          <w:rFonts w:ascii="Book Antiqua" w:eastAsia="宋体" w:hAnsi="Book Antiqua" w:cs="宋体"/>
          <w:b/>
          <w:bdr w:val="none" w:sz="0" w:space="0" w:color="auto"/>
          <w:lang w:eastAsia="zh-CN"/>
        </w:rPr>
        <w:t xml:space="preserve"> </w:t>
      </w:r>
      <w:r w:rsidR="00181888" w:rsidRPr="00C21E88">
        <w:rPr>
          <w:rFonts w:ascii="Book Antiqua" w:eastAsia="宋体" w:hAnsi="Book Antiqua" w:cs="宋体"/>
          <w:b/>
          <w:bdr w:val="none" w:sz="0" w:space="0" w:color="auto"/>
          <w:lang w:eastAsia="zh-CN"/>
        </w:rPr>
        <w:t xml:space="preserve">Inoue H, </w:t>
      </w:r>
      <w:r w:rsidR="00181888" w:rsidRPr="00181888">
        <w:rPr>
          <w:rFonts w:ascii="Book Antiqua" w:eastAsia="宋体" w:hAnsi="Book Antiqua" w:cs="宋体"/>
          <w:bdr w:val="none" w:sz="0" w:space="0" w:color="auto"/>
          <w:lang w:eastAsia="zh-CN"/>
        </w:rPr>
        <w:t xml:space="preserve">Minami H, </w:t>
      </w:r>
      <w:proofErr w:type="spellStart"/>
      <w:r w:rsidR="00181888" w:rsidRPr="00181888">
        <w:rPr>
          <w:rFonts w:ascii="Book Antiqua" w:eastAsia="宋体" w:hAnsi="Book Antiqua" w:cs="宋体"/>
          <w:bdr w:val="none" w:sz="0" w:space="0" w:color="auto"/>
          <w:lang w:eastAsia="zh-CN"/>
        </w:rPr>
        <w:t>Satodate</w:t>
      </w:r>
      <w:proofErr w:type="spellEnd"/>
      <w:r w:rsidR="00181888" w:rsidRPr="00181888">
        <w:rPr>
          <w:rFonts w:ascii="Book Antiqua" w:eastAsia="宋体" w:hAnsi="Book Antiqua" w:cs="宋体"/>
          <w:bdr w:val="none" w:sz="0" w:space="0" w:color="auto"/>
          <w:lang w:eastAsia="zh-CN"/>
        </w:rPr>
        <w:t xml:space="preserve"> H, Kudo SE. </w:t>
      </w:r>
      <w:proofErr w:type="gramStart"/>
      <w:r w:rsidR="00181888" w:rsidRPr="00181888">
        <w:rPr>
          <w:rFonts w:ascii="Book Antiqua" w:eastAsia="宋体" w:hAnsi="Book Antiqua" w:cs="宋体"/>
          <w:bdr w:val="none" w:sz="0" w:space="0" w:color="auto"/>
          <w:lang w:eastAsia="zh-CN"/>
        </w:rPr>
        <w:t xml:space="preserve">First Clinical Experience of Submucosal Endoscopic esophageal </w:t>
      </w:r>
      <w:proofErr w:type="spellStart"/>
      <w:r w:rsidR="00181888" w:rsidRPr="00181888">
        <w:rPr>
          <w:rFonts w:ascii="Book Antiqua" w:eastAsia="宋体" w:hAnsi="Book Antiqua" w:cs="宋体"/>
          <w:bdr w:val="none" w:sz="0" w:space="0" w:color="auto"/>
          <w:lang w:eastAsia="zh-CN"/>
        </w:rPr>
        <w:t>myotomy</w:t>
      </w:r>
      <w:proofErr w:type="spellEnd"/>
      <w:r w:rsidR="00181888" w:rsidRPr="00181888">
        <w:rPr>
          <w:rFonts w:ascii="Book Antiqua" w:eastAsia="宋体" w:hAnsi="Book Antiqua" w:cs="宋体"/>
          <w:bdr w:val="none" w:sz="0" w:space="0" w:color="auto"/>
          <w:lang w:eastAsia="zh-CN"/>
        </w:rPr>
        <w:t xml:space="preserve"> for esophageal achalasia with no skin incision.</w:t>
      </w:r>
      <w:proofErr w:type="gramEnd"/>
      <w:r w:rsidR="00181888" w:rsidRPr="00181888">
        <w:rPr>
          <w:rFonts w:ascii="Book Antiqua" w:eastAsia="宋体" w:hAnsi="Book Antiqua" w:cs="宋体"/>
          <w:bdr w:val="none" w:sz="0" w:space="0" w:color="auto"/>
          <w:lang w:eastAsia="zh-CN"/>
        </w:rPr>
        <w:t xml:space="preserve"> </w:t>
      </w:r>
      <w:proofErr w:type="spellStart"/>
      <w:r w:rsidR="00181888" w:rsidRPr="00C21E88">
        <w:rPr>
          <w:rFonts w:ascii="Book Antiqua" w:eastAsia="宋体" w:hAnsi="Book Antiqua" w:cs="宋体"/>
          <w:i/>
          <w:bdr w:val="none" w:sz="0" w:space="0" w:color="auto"/>
          <w:lang w:eastAsia="zh-CN"/>
        </w:rPr>
        <w:t>Gastrointest</w:t>
      </w:r>
      <w:proofErr w:type="spellEnd"/>
      <w:r w:rsidR="00181888" w:rsidRPr="00C21E88">
        <w:rPr>
          <w:rFonts w:ascii="Book Antiqua" w:eastAsia="宋体" w:hAnsi="Book Antiqua" w:cs="宋体"/>
          <w:i/>
          <w:bdr w:val="none" w:sz="0" w:space="0" w:color="auto"/>
          <w:lang w:eastAsia="zh-CN"/>
        </w:rPr>
        <w:t xml:space="preserve"> </w:t>
      </w:r>
      <w:proofErr w:type="spellStart"/>
      <w:r w:rsidR="00181888" w:rsidRPr="00C21E88">
        <w:rPr>
          <w:rFonts w:ascii="Book Antiqua" w:eastAsia="宋体" w:hAnsi="Book Antiqua" w:cs="宋体"/>
          <w:i/>
          <w:bdr w:val="none" w:sz="0" w:space="0" w:color="auto"/>
          <w:lang w:eastAsia="zh-CN"/>
        </w:rPr>
        <w:t>Endosc</w:t>
      </w:r>
      <w:proofErr w:type="spellEnd"/>
      <w:r w:rsidR="00181888" w:rsidRPr="00C21E88">
        <w:rPr>
          <w:rFonts w:ascii="Book Antiqua" w:eastAsia="宋体" w:hAnsi="Book Antiqua" w:cs="宋体"/>
          <w:i/>
          <w:bdr w:val="none" w:sz="0" w:space="0" w:color="auto"/>
          <w:lang w:eastAsia="zh-CN"/>
        </w:rPr>
        <w:t xml:space="preserve"> </w:t>
      </w:r>
      <w:r w:rsidR="00181888" w:rsidRPr="00181888">
        <w:rPr>
          <w:rFonts w:ascii="Book Antiqua" w:eastAsia="宋体" w:hAnsi="Book Antiqua" w:cs="宋体"/>
          <w:bdr w:val="none" w:sz="0" w:space="0" w:color="auto"/>
          <w:lang w:eastAsia="zh-CN"/>
        </w:rPr>
        <w:t xml:space="preserve">2009; </w:t>
      </w:r>
      <w:r w:rsidR="00181888" w:rsidRPr="00C21E88">
        <w:rPr>
          <w:rFonts w:ascii="Book Antiqua" w:eastAsia="宋体" w:hAnsi="Book Antiqua" w:cs="宋体"/>
          <w:b/>
          <w:bdr w:val="none" w:sz="0" w:space="0" w:color="auto"/>
          <w:lang w:eastAsia="zh-CN"/>
        </w:rPr>
        <w:t xml:space="preserve">69: </w:t>
      </w:r>
      <w:r w:rsidR="00181888" w:rsidRPr="00181888">
        <w:rPr>
          <w:rFonts w:ascii="Book Antiqua" w:eastAsia="宋体" w:hAnsi="Book Antiqua" w:cs="宋体"/>
          <w:bdr w:val="none" w:sz="0" w:space="0" w:color="auto"/>
          <w:lang w:eastAsia="zh-CN"/>
        </w:rPr>
        <w:t>AB122</w:t>
      </w:r>
    </w:p>
    <w:p w14:paraId="0605D575" w14:textId="59CABCFA"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78 </w:t>
      </w:r>
      <w:r w:rsidRPr="00181888">
        <w:rPr>
          <w:rFonts w:ascii="Book Antiqua" w:eastAsia="宋体" w:hAnsi="Book Antiqua" w:cs="宋体"/>
          <w:b/>
          <w:bCs/>
          <w:bdr w:val="none" w:sz="0" w:space="0" w:color="auto"/>
          <w:lang w:eastAsia="zh-CN"/>
        </w:rPr>
        <w:t>Minami H</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Isomoto</w:t>
      </w:r>
      <w:proofErr w:type="spellEnd"/>
      <w:r w:rsidRPr="00181888">
        <w:rPr>
          <w:rFonts w:ascii="Book Antiqua" w:eastAsia="宋体" w:hAnsi="Book Antiqua" w:cs="宋体"/>
          <w:bdr w:val="none" w:sz="0" w:space="0" w:color="auto"/>
          <w:lang w:eastAsia="zh-CN"/>
        </w:rPr>
        <w:t xml:space="preserve"> H, Yamaguchi N, </w:t>
      </w:r>
      <w:proofErr w:type="spellStart"/>
      <w:r w:rsidRPr="00181888">
        <w:rPr>
          <w:rFonts w:ascii="Book Antiqua" w:eastAsia="宋体" w:hAnsi="Book Antiqua" w:cs="宋体"/>
          <w:bdr w:val="none" w:sz="0" w:space="0" w:color="auto"/>
          <w:lang w:eastAsia="zh-CN"/>
        </w:rPr>
        <w:t>Ohnita</w:t>
      </w:r>
      <w:proofErr w:type="spellEnd"/>
      <w:r w:rsidRPr="00181888">
        <w:rPr>
          <w:rFonts w:ascii="Book Antiqua" w:eastAsia="宋体" w:hAnsi="Book Antiqua" w:cs="宋体"/>
          <w:bdr w:val="none" w:sz="0" w:space="0" w:color="auto"/>
          <w:lang w:eastAsia="zh-CN"/>
        </w:rPr>
        <w:t xml:space="preserve"> K, Takeshima F, Inoue H, Nakao K.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(POEM) for diffuse esophageal spasm.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2014; </w:t>
      </w:r>
      <w:r w:rsidRPr="00181888">
        <w:rPr>
          <w:rFonts w:ascii="Book Antiqua" w:eastAsia="宋体" w:hAnsi="Book Antiqua" w:cs="宋体"/>
          <w:b/>
          <w:bCs/>
          <w:bdr w:val="none" w:sz="0" w:space="0" w:color="auto"/>
          <w:lang w:eastAsia="zh-CN"/>
        </w:rPr>
        <w:t xml:space="preserve">46 </w:t>
      </w:r>
      <w:proofErr w:type="spellStart"/>
      <w:r w:rsidRPr="00181888">
        <w:rPr>
          <w:rFonts w:ascii="Book Antiqua" w:eastAsia="宋体" w:hAnsi="Book Antiqua" w:cs="宋体"/>
          <w:b/>
          <w:bCs/>
          <w:bdr w:val="none" w:sz="0" w:space="0" w:color="auto"/>
          <w:lang w:eastAsia="zh-CN"/>
        </w:rPr>
        <w:t>Suppl</w:t>
      </w:r>
      <w:proofErr w:type="spellEnd"/>
      <w:r w:rsidRPr="00181888">
        <w:rPr>
          <w:rFonts w:ascii="Book Antiqua" w:eastAsia="宋体" w:hAnsi="Book Antiqua" w:cs="宋体"/>
          <w:b/>
          <w:bCs/>
          <w:bdr w:val="none" w:sz="0" w:space="0" w:color="auto"/>
          <w:lang w:eastAsia="zh-CN"/>
        </w:rPr>
        <w:t xml:space="preserve"> 1 UCTN</w:t>
      </w:r>
      <w:r w:rsidR="00C21E88">
        <w:rPr>
          <w:rFonts w:ascii="Book Antiqua" w:eastAsia="宋体" w:hAnsi="Book Antiqua" w:cs="宋体"/>
          <w:bdr w:val="none" w:sz="0" w:space="0" w:color="auto"/>
          <w:lang w:eastAsia="zh-CN"/>
        </w:rPr>
        <w:t xml:space="preserve">: E79-E81 [PMID: 24676826 DOI: </w:t>
      </w:r>
      <w:r w:rsidR="00C21E88">
        <w:rPr>
          <w:rFonts w:ascii="Book Antiqua" w:hAnsi="Book Antiqua"/>
        </w:rPr>
        <w:t>10.1055/</w:t>
      </w:r>
      <w:r w:rsidR="00C21E88" w:rsidRPr="0009718F">
        <w:rPr>
          <w:rFonts w:ascii="Book Antiqua" w:hAnsi="Book Antiqua"/>
        </w:rPr>
        <w:t>s-0032-1309922</w:t>
      </w:r>
      <w:r w:rsidRPr="00181888">
        <w:rPr>
          <w:rFonts w:ascii="Book Antiqua" w:eastAsia="宋体" w:hAnsi="Book Antiqua" w:cs="宋体"/>
          <w:bdr w:val="none" w:sz="0" w:space="0" w:color="auto"/>
          <w:lang w:eastAsia="zh-CN"/>
        </w:rPr>
        <w:t>]</w:t>
      </w:r>
    </w:p>
    <w:p w14:paraId="28DAA5F9" w14:textId="0F26AD84"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 xml:space="preserve">79 </w:t>
      </w:r>
      <w:hyperlink r:id="rId8" w:history="1">
        <w:r w:rsidR="00C21E88" w:rsidRPr="00C21E88">
          <w:rPr>
            <w:rFonts w:ascii="Book Antiqua" w:eastAsia="宋体" w:hAnsi="Book Antiqua" w:cs="宋体"/>
            <w:b/>
            <w:bdr w:val="none" w:sz="0" w:space="0" w:color="auto"/>
            <w:lang w:eastAsia="zh-CN"/>
          </w:rPr>
          <w:t>Kandulski A</w:t>
        </w:r>
      </w:hyperlink>
      <w:r w:rsidR="00C21E88" w:rsidRPr="00C21E88">
        <w:rPr>
          <w:rFonts w:ascii="Book Antiqua" w:eastAsia="宋体" w:hAnsi="Book Antiqua" w:cs="宋体"/>
          <w:b/>
          <w:bdr w:val="none" w:sz="0" w:space="0" w:color="auto"/>
          <w:lang w:eastAsia="zh-CN"/>
        </w:rPr>
        <w:t>, </w:t>
      </w:r>
      <w:hyperlink r:id="rId9" w:history="1">
        <w:r w:rsidR="00C21E88" w:rsidRPr="00C21E88">
          <w:rPr>
            <w:rFonts w:ascii="Book Antiqua" w:eastAsia="宋体" w:hAnsi="Book Antiqua" w:cs="宋体"/>
            <w:bdr w:val="none" w:sz="0" w:space="0" w:color="auto"/>
            <w:lang w:eastAsia="zh-CN"/>
          </w:rPr>
          <w:t>Fuchs KH</w:t>
        </w:r>
      </w:hyperlink>
      <w:r w:rsidR="00C21E88" w:rsidRPr="00C21E88">
        <w:rPr>
          <w:rFonts w:ascii="Book Antiqua" w:eastAsia="宋体" w:hAnsi="Book Antiqua" w:cs="宋体"/>
          <w:bdr w:val="none" w:sz="0" w:space="0" w:color="auto"/>
          <w:lang w:eastAsia="zh-CN"/>
        </w:rPr>
        <w:t>, </w:t>
      </w:r>
      <w:hyperlink r:id="rId10" w:history="1">
        <w:r w:rsidR="00C21E88" w:rsidRPr="00C21E88">
          <w:rPr>
            <w:rFonts w:ascii="Book Antiqua" w:eastAsia="宋体" w:hAnsi="Book Antiqua" w:cs="宋体"/>
            <w:bdr w:val="none" w:sz="0" w:space="0" w:color="auto"/>
            <w:lang w:eastAsia="zh-CN"/>
          </w:rPr>
          <w:t>Weigt J</w:t>
        </w:r>
      </w:hyperlink>
      <w:r w:rsidR="00C21E88" w:rsidRPr="00C21E88">
        <w:rPr>
          <w:rFonts w:ascii="Book Antiqua" w:eastAsia="宋体" w:hAnsi="Book Antiqua" w:cs="宋体"/>
          <w:bdr w:val="none" w:sz="0" w:space="0" w:color="auto"/>
          <w:lang w:eastAsia="zh-CN"/>
        </w:rPr>
        <w:t>, </w:t>
      </w:r>
      <w:hyperlink r:id="rId11" w:history="1">
        <w:proofErr w:type="spellStart"/>
        <w:r w:rsidR="00C21E88" w:rsidRPr="00C21E88">
          <w:rPr>
            <w:rFonts w:ascii="Book Antiqua" w:eastAsia="宋体" w:hAnsi="Book Antiqua" w:cs="宋体"/>
            <w:bdr w:val="none" w:sz="0" w:space="0" w:color="auto"/>
            <w:lang w:eastAsia="zh-CN"/>
          </w:rPr>
          <w:t>Malfertheiner</w:t>
        </w:r>
        <w:proofErr w:type="spellEnd"/>
        <w:r w:rsidR="00C21E88" w:rsidRPr="00C21E88">
          <w:rPr>
            <w:rFonts w:ascii="Book Antiqua" w:eastAsia="宋体" w:hAnsi="Book Antiqua" w:cs="宋体"/>
            <w:bdr w:val="none" w:sz="0" w:space="0" w:color="auto"/>
            <w:lang w:eastAsia="zh-CN"/>
          </w:rPr>
          <w:t xml:space="preserve"> P</w:t>
        </w:r>
      </w:hyperlink>
      <w:r w:rsidRPr="00181888">
        <w:rPr>
          <w:rFonts w:ascii="Book Antiqua" w:eastAsia="宋体" w:hAnsi="Book Antiqua" w:cs="宋体"/>
          <w:bdr w:val="none" w:sz="0" w:space="0" w:color="auto"/>
          <w:lang w:eastAsia="zh-CN"/>
        </w:rPr>
        <w:t xml:space="preserve">. Jackhammer esophagus: high-resolution manometry and therapeutic approach using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(POEM). </w:t>
      </w:r>
      <w:r w:rsidRPr="00181888">
        <w:rPr>
          <w:rFonts w:ascii="Book Antiqua" w:eastAsia="宋体" w:hAnsi="Book Antiqua" w:cs="宋体"/>
          <w:i/>
          <w:iCs/>
          <w:bdr w:val="none" w:sz="0" w:space="0" w:color="auto"/>
          <w:lang w:eastAsia="zh-CN"/>
        </w:rPr>
        <w:t>Dis Esophagus</w:t>
      </w:r>
      <w:r w:rsidRPr="00181888">
        <w:rPr>
          <w:rFonts w:ascii="Book Antiqua" w:eastAsia="宋体" w:hAnsi="Book Antiqua" w:cs="宋体"/>
          <w:bdr w:val="none" w:sz="0" w:space="0" w:color="auto"/>
          <w:lang w:eastAsia="zh-CN"/>
        </w:rPr>
        <w:t> 2014 [PMID: 24460870 DOI: 10.1111/dote.12182]</w:t>
      </w:r>
    </w:p>
    <w:p w14:paraId="671E0B56" w14:textId="029707C6"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80 </w:t>
      </w:r>
      <w:r w:rsidRPr="00181888">
        <w:rPr>
          <w:rFonts w:ascii="Book Antiqua" w:eastAsia="宋体" w:hAnsi="Book Antiqua" w:cs="宋体"/>
          <w:b/>
          <w:bCs/>
          <w:bdr w:val="none" w:sz="0" w:space="0" w:color="auto"/>
          <w:lang w:eastAsia="zh-CN"/>
        </w:rPr>
        <w:t>Zhou PH</w:t>
      </w:r>
      <w:r w:rsidRPr="00181888">
        <w:rPr>
          <w:rFonts w:ascii="Book Antiqua" w:eastAsia="宋体" w:hAnsi="Book Antiqua" w:cs="宋体"/>
          <w:bdr w:val="none" w:sz="0" w:space="0" w:color="auto"/>
          <w:lang w:eastAsia="zh-CN"/>
        </w:rPr>
        <w:t xml:space="preserve">, Li QL, Yao LQ, Xu MD, Chen WF, </w:t>
      </w:r>
      <w:proofErr w:type="spellStart"/>
      <w:r w:rsidRPr="00181888">
        <w:rPr>
          <w:rFonts w:ascii="Book Antiqua" w:eastAsia="宋体" w:hAnsi="Book Antiqua" w:cs="宋体"/>
          <w:bdr w:val="none" w:sz="0" w:space="0" w:color="auto"/>
          <w:lang w:eastAsia="zh-CN"/>
        </w:rPr>
        <w:t>Cai</w:t>
      </w:r>
      <w:proofErr w:type="spellEnd"/>
      <w:r w:rsidRPr="00181888">
        <w:rPr>
          <w:rFonts w:ascii="Book Antiqua" w:eastAsia="宋体" w:hAnsi="Book Antiqua" w:cs="宋体"/>
          <w:bdr w:val="none" w:sz="0" w:space="0" w:color="auto"/>
          <w:lang w:eastAsia="zh-CN"/>
        </w:rPr>
        <w:t xml:space="preserve"> MY, Hu JW, Li L, Zhang YQ, </w:t>
      </w:r>
      <w:proofErr w:type="spellStart"/>
      <w:r w:rsidRPr="00181888">
        <w:rPr>
          <w:rFonts w:ascii="Book Antiqua" w:eastAsia="宋体" w:hAnsi="Book Antiqua" w:cs="宋体"/>
          <w:bdr w:val="none" w:sz="0" w:space="0" w:color="auto"/>
          <w:lang w:eastAsia="zh-CN"/>
        </w:rPr>
        <w:t>Zhong</w:t>
      </w:r>
      <w:proofErr w:type="spellEnd"/>
      <w:r w:rsidRPr="00181888">
        <w:rPr>
          <w:rFonts w:ascii="Book Antiqua" w:eastAsia="宋体" w:hAnsi="Book Antiqua" w:cs="宋体"/>
          <w:bdr w:val="none" w:sz="0" w:space="0" w:color="auto"/>
          <w:lang w:eastAsia="zh-CN"/>
        </w:rPr>
        <w:t xml:space="preserve"> YS, Ma LL, Qin WZ, Cui Z.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remyotomy</w:t>
      </w:r>
      <w:proofErr w:type="spellEnd"/>
      <w:r w:rsidRPr="00181888">
        <w:rPr>
          <w:rFonts w:ascii="Book Antiqua" w:eastAsia="宋体" w:hAnsi="Book Antiqua" w:cs="宋体"/>
          <w:bdr w:val="none" w:sz="0" w:space="0" w:color="auto"/>
          <w:lang w:eastAsia="zh-CN"/>
        </w:rPr>
        <w:t xml:space="preserve"> for failed Heller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a prospective single-center study.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45</w:t>
      </w:r>
      <w:r w:rsidRPr="00181888">
        <w:rPr>
          <w:rFonts w:ascii="Book Antiqua" w:eastAsia="宋体" w:hAnsi="Book Antiqua" w:cs="宋体"/>
          <w:bdr w:val="none" w:sz="0" w:space="0" w:color="auto"/>
          <w:lang w:eastAsia="zh-CN"/>
        </w:rPr>
        <w:t>: 161-166 [PMID: 23389963 DOI: 10.1055/s-0032-1326203</w:t>
      </w:r>
      <w:r w:rsidR="003E69E8">
        <w:rPr>
          <w:rFonts w:ascii="Book Antiqua" w:eastAsia="宋体" w:hAnsi="Book Antiqua" w:cs="宋体"/>
          <w:bdr w:val="none" w:sz="0" w:space="0" w:color="auto"/>
          <w:lang w:eastAsia="zh-CN"/>
        </w:rPr>
        <w:t>]</w:t>
      </w:r>
    </w:p>
    <w:p w14:paraId="06A5BFD5" w14:textId="04E1AEE4"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81 </w:t>
      </w:r>
      <w:proofErr w:type="spellStart"/>
      <w:r w:rsidRPr="00181888">
        <w:rPr>
          <w:rFonts w:ascii="Book Antiqua" w:eastAsia="宋体" w:hAnsi="Book Antiqua" w:cs="宋体"/>
          <w:b/>
          <w:bCs/>
          <w:bdr w:val="none" w:sz="0" w:space="0" w:color="auto"/>
          <w:lang w:eastAsia="zh-CN"/>
        </w:rPr>
        <w:t>Sharata</w:t>
      </w:r>
      <w:proofErr w:type="spellEnd"/>
      <w:r w:rsidRPr="00181888">
        <w:rPr>
          <w:rFonts w:ascii="Book Antiqua" w:eastAsia="宋体" w:hAnsi="Book Antiqua" w:cs="宋体"/>
          <w:b/>
          <w:bCs/>
          <w:bdr w:val="none" w:sz="0" w:space="0" w:color="auto"/>
          <w:lang w:eastAsia="zh-CN"/>
        </w:rPr>
        <w:t xml:space="preserve"> A</w:t>
      </w:r>
      <w:r w:rsidRPr="00181888">
        <w:rPr>
          <w:rFonts w:ascii="Book Antiqua" w:eastAsia="宋体" w:hAnsi="Book Antiqua" w:cs="宋体"/>
          <w:bdr w:val="none" w:sz="0" w:space="0" w:color="auto"/>
          <w:lang w:eastAsia="zh-CN"/>
        </w:rPr>
        <w:t xml:space="preserve">, Kurian AA, Dunst CM, </w:t>
      </w:r>
      <w:proofErr w:type="spellStart"/>
      <w:r w:rsidRPr="00181888">
        <w:rPr>
          <w:rFonts w:ascii="Book Antiqua" w:eastAsia="宋体" w:hAnsi="Book Antiqua" w:cs="宋体"/>
          <w:bdr w:val="none" w:sz="0" w:space="0" w:color="auto"/>
          <w:lang w:eastAsia="zh-CN"/>
        </w:rPr>
        <w:t>Bhayani</w:t>
      </w:r>
      <w:proofErr w:type="spellEnd"/>
      <w:r w:rsidRPr="00181888">
        <w:rPr>
          <w:rFonts w:ascii="Book Antiqua" w:eastAsia="宋体" w:hAnsi="Book Antiqua" w:cs="宋体"/>
          <w:bdr w:val="none" w:sz="0" w:space="0" w:color="auto"/>
          <w:lang w:eastAsia="zh-CN"/>
        </w:rPr>
        <w:t xml:space="preserve"> NH, </w:t>
      </w:r>
      <w:proofErr w:type="spellStart"/>
      <w:r w:rsidRPr="00181888">
        <w:rPr>
          <w:rFonts w:ascii="Book Antiqua" w:eastAsia="宋体" w:hAnsi="Book Antiqua" w:cs="宋体"/>
          <w:bdr w:val="none" w:sz="0" w:space="0" w:color="auto"/>
          <w:lang w:eastAsia="zh-CN"/>
        </w:rPr>
        <w:t>Reavis</w:t>
      </w:r>
      <w:proofErr w:type="spellEnd"/>
      <w:r w:rsidRPr="00181888">
        <w:rPr>
          <w:rFonts w:ascii="Book Antiqua" w:eastAsia="宋体" w:hAnsi="Book Antiqua" w:cs="宋体"/>
          <w:bdr w:val="none" w:sz="0" w:space="0" w:color="auto"/>
          <w:lang w:eastAsia="zh-CN"/>
        </w:rPr>
        <w:t xml:space="preserve"> KM, </w:t>
      </w:r>
      <w:proofErr w:type="spellStart"/>
      <w:r w:rsidRPr="00181888">
        <w:rPr>
          <w:rFonts w:ascii="Book Antiqua" w:eastAsia="宋体" w:hAnsi="Book Antiqua" w:cs="宋体"/>
          <w:bdr w:val="none" w:sz="0" w:space="0" w:color="auto"/>
          <w:lang w:eastAsia="zh-CN"/>
        </w:rPr>
        <w:t>Swanström</w:t>
      </w:r>
      <w:proofErr w:type="spellEnd"/>
      <w:r w:rsidRPr="00181888">
        <w:rPr>
          <w:rFonts w:ascii="Book Antiqua" w:eastAsia="宋体" w:hAnsi="Book Antiqua" w:cs="宋体"/>
          <w:bdr w:val="none" w:sz="0" w:space="0" w:color="auto"/>
          <w:lang w:eastAsia="zh-CN"/>
        </w:rPr>
        <w:t xml:space="preserve"> LL.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(POEM) is safe and effective in the setting of prior endoscopic intervention.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17</w:t>
      </w:r>
      <w:r w:rsidRPr="00181888">
        <w:rPr>
          <w:rFonts w:ascii="Book Antiqua" w:eastAsia="宋体" w:hAnsi="Book Antiqua" w:cs="宋体"/>
          <w:bdr w:val="none" w:sz="0" w:space="0" w:color="auto"/>
          <w:lang w:eastAsia="zh-CN"/>
        </w:rPr>
        <w:t>: 1188-1192 [PMID: 23609138 DOI: 10.1007/s11605-013-2193-6</w:t>
      </w:r>
      <w:r w:rsidR="003E69E8">
        <w:rPr>
          <w:rFonts w:ascii="Book Antiqua" w:eastAsia="宋体" w:hAnsi="Book Antiqua" w:cs="宋体"/>
          <w:bdr w:val="none" w:sz="0" w:space="0" w:color="auto"/>
          <w:lang w:eastAsia="zh-CN"/>
        </w:rPr>
        <w:t>]</w:t>
      </w:r>
    </w:p>
    <w:p w14:paraId="50BFA6CF" w14:textId="528C35D1" w:rsidR="00C21E88" w:rsidRPr="0009718F" w:rsidRDefault="00C21E88" w:rsidP="00C21E88">
      <w:pPr>
        <w:pStyle w:val="DidefaultA"/>
        <w:widowControl w:val="0"/>
        <w:tabs>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rPr>
      </w:pPr>
      <w:r w:rsidRPr="00C21E88">
        <w:rPr>
          <w:rFonts w:ascii="Book Antiqua" w:eastAsiaTheme="minorEastAsia" w:hAnsi="Book Antiqua" w:hint="eastAsia"/>
          <w:bCs/>
          <w:sz w:val="24"/>
          <w:szCs w:val="24"/>
          <w:lang w:eastAsia="zh-CN"/>
        </w:rPr>
        <w:t xml:space="preserve">82 </w:t>
      </w:r>
      <w:r w:rsidRPr="0009718F">
        <w:rPr>
          <w:rFonts w:ascii="Book Antiqua" w:hAnsi="Book Antiqua"/>
          <w:b/>
          <w:bCs/>
          <w:sz w:val="24"/>
          <w:szCs w:val="24"/>
        </w:rPr>
        <w:t>Stavropoulos SN</w:t>
      </w:r>
      <w:r w:rsidRPr="0009718F">
        <w:rPr>
          <w:rFonts w:ascii="Book Antiqua" w:hAnsi="Book Antiqua"/>
          <w:sz w:val="24"/>
          <w:szCs w:val="24"/>
        </w:rPr>
        <w:t xml:space="preserve">, Modayil RJ, Friedel D, Savides T. The Inter- 25 national Per Oral Endoscopic Myotomy Survey (IPOEMS): a snapshot of the global POEM experience. </w:t>
      </w:r>
      <w:r w:rsidRPr="00C21E88">
        <w:rPr>
          <w:rFonts w:ascii="Book Antiqua" w:hAnsi="Book Antiqua"/>
          <w:i/>
          <w:sz w:val="24"/>
          <w:szCs w:val="24"/>
        </w:rPr>
        <w:t xml:space="preserve">Surg Endosc </w:t>
      </w:r>
      <w:r w:rsidRPr="0009718F">
        <w:rPr>
          <w:rFonts w:ascii="Book Antiqua" w:hAnsi="Book Antiqua"/>
          <w:sz w:val="24"/>
          <w:szCs w:val="24"/>
        </w:rPr>
        <w:t xml:space="preserve">2013; </w:t>
      </w:r>
      <w:r w:rsidRPr="00C21E88">
        <w:rPr>
          <w:rFonts w:ascii="Book Antiqua" w:hAnsi="Book Antiqua"/>
          <w:b/>
          <w:sz w:val="24"/>
          <w:szCs w:val="24"/>
        </w:rPr>
        <w:t>27:</w:t>
      </w:r>
      <w:r>
        <w:rPr>
          <w:rFonts w:ascii="Book Antiqua" w:eastAsiaTheme="minorEastAsia" w:hAnsi="Book Antiqua" w:hint="eastAsia"/>
          <w:sz w:val="24"/>
          <w:szCs w:val="24"/>
          <w:lang w:eastAsia="zh-CN"/>
        </w:rPr>
        <w:t xml:space="preserve"> </w:t>
      </w:r>
      <w:r w:rsidRPr="0009718F">
        <w:rPr>
          <w:rFonts w:ascii="Book Antiqua" w:hAnsi="Book Antiqua"/>
          <w:sz w:val="24"/>
          <w:szCs w:val="24"/>
        </w:rPr>
        <w:t>3322-3338 [PMID: 23549760</w:t>
      </w:r>
      <w:r w:rsidRPr="00C21E88">
        <w:rPr>
          <w:rFonts w:ascii="Book Antiqua" w:eastAsiaTheme="minorEastAsia" w:hAnsi="Book Antiqua" w:hint="eastAsia"/>
          <w:sz w:val="24"/>
          <w:szCs w:val="24"/>
          <w:lang w:eastAsia="zh-CN"/>
        </w:rPr>
        <w:t xml:space="preserve"> </w:t>
      </w:r>
      <w:r>
        <w:rPr>
          <w:rFonts w:ascii="Book Antiqua" w:eastAsiaTheme="minorEastAsia" w:hAnsi="Book Antiqua" w:hint="eastAsia"/>
          <w:sz w:val="24"/>
          <w:szCs w:val="24"/>
          <w:lang w:eastAsia="zh-CN"/>
        </w:rPr>
        <w:t>DOI</w:t>
      </w:r>
      <w:r w:rsidRPr="0009718F">
        <w:rPr>
          <w:rFonts w:ascii="Book Antiqua" w:hAnsi="Book Antiqua"/>
          <w:sz w:val="24"/>
          <w:szCs w:val="24"/>
        </w:rPr>
        <w:t>: 10.1007/s00464-013-2913-8]</w:t>
      </w:r>
    </w:p>
    <w:p w14:paraId="303C68E6" w14:textId="354A7F8B"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83 </w:t>
      </w:r>
      <w:proofErr w:type="spellStart"/>
      <w:r w:rsidRPr="00181888">
        <w:rPr>
          <w:rFonts w:ascii="Book Antiqua" w:eastAsia="宋体" w:hAnsi="Book Antiqua" w:cs="宋体"/>
          <w:b/>
          <w:bCs/>
          <w:bdr w:val="none" w:sz="0" w:space="0" w:color="auto"/>
          <w:lang w:eastAsia="zh-CN"/>
        </w:rPr>
        <w:t>Friedel</w:t>
      </w:r>
      <w:proofErr w:type="spellEnd"/>
      <w:r w:rsidRPr="00181888">
        <w:rPr>
          <w:rFonts w:ascii="Book Antiqua" w:eastAsia="宋体" w:hAnsi="Book Antiqua" w:cs="宋体"/>
          <w:b/>
          <w:bCs/>
          <w:bdr w:val="none" w:sz="0" w:space="0" w:color="auto"/>
          <w:lang w:eastAsia="zh-CN"/>
        </w:rPr>
        <w:t xml:space="preserve"> D</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Modayil</w:t>
      </w:r>
      <w:proofErr w:type="spellEnd"/>
      <w:r w:rsidRPr="00181888">
        <w:rPr>
          <w:rFonts w:ascii="Book Antiqua" w:eastAsia="宋体" w:hAnsi="Book Antiqua" w:cs="宋体"/>
          <w:bdr w:val="none" w:sz="0" w:space="0" w:color="auto"/>
          <w:lang w:eastAsia="zh-CN"/>
        </w:rPr>
        <w:t xml:space="preserve"> R, Stavropoulos SN. Per-oral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major advance in achalasia treatment and in endoscopic surgery. </w:t>
      </w:r>
      <w:r w:rsidRPr="00181888">
        <w:rPr>
          <w:rFonts w:ascii="Book Antiqua" w:eastAsia="宋体" w:hAnsi="Book Antiqua" w:cs="宋体"/>
          <w:i/>
          <w:iCs/>
          <w:bdr w:val="none" w:sz="0" w:space="0" w:color="auto"/>
          <w:lang w:eastAsia="zh-CN"/>
        </w:rPr>
        <w:t xml:space="preserve">World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2014; </w:t>
      </w:r>
      <w:r w:rsidRPr="00181888">
        <w:rPr>
          <w:rFonts w:ascii="Book Antiqua" w:eastAsia="宋体" w:hAnsi="Book Antiqua" w:cs="宋体"/>
          <w:b/>
          <w:bCs/>
          <w:bdr w:val="none" w:sz="0" w:space="0" w:color="auto"/>
          <w:lang w:eastAsia="zh-CN"/>
        </w:rPr>
        <w:t>20</w:t>
      </w:r>
      <w:r w:rsidRPr="00181888">
        <w:rPr>
          <w:rFonts w:ascii="Book Antiqua" w:eastAsia="宋体" w:hAnsi="Book Antiqua" w:cs="宋体"/>
          <w:bdr w:val="none" w:sz="0" w:space="0" w:color="auto"/>
          <w:lang w:eastAsia="zh-CN"/>
        </w:rPr>
        <w:t>: 17746-17755 [PMID: 25548473 DOI: 10.3748/wjg.v20.i47.17746</w:t>
      </w:r>
      <w:r w:rsidR="003E69E8">
        <w:rPr>
          <w:rFonts w:ascii="Book Antiqua" w:eastAsia="宋体" w:hAnsi="Book Antiqua" w:cs="宋体"/>
          <w:bdr w:val="none" w:sz="0" w:space="0" w:color="auto"/>
          <w:lang w:eastAsia="zh-CN"/>
        </w:rPr>
        <w:t>]</w:t>
      </w:r>
    </w:p>
    <w:p w14:paraId="1890FA27"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84 </w:t>
      </w:r>
      <w:r w:rsidRPr="00181888">
        <w:rPr>
          <w:rFonts w:ascii="Book Antiqua" w:eastAsia="宋体" w:hAnsi="Book Antiqua" w:cs="宋体"/>
          <w:b/>
          <w:bCs/>
          <w:bdr w:val="none" w:sz="0" w:space="0" w:color="auto"/>
          <w:lang w:eastAsia="zh-CN"/>
        </w:rPr>
        <w:t>Inoue H</w:t>
      </w:r>
      <w:r w:rsidRPr="00181888">
        <w:rPr>
          <w:rFonts w:ascii="Book Antiqua" w:eastAsia="宋体" w:hAnsi="Book Antiqua" w:cs="宋体"/>
          <w:bdr w:val="none" w:sz="0" w:space="0" w:color="auto"/>
          <w:lang w:eastAsia="zh-CN"/>
        </w:rPr>
        <w:t xml:space="preserve">, Minami H, Kobayashi Y, Sato Y, </w:t>
      </w:r>
      <w:proofErr w:type="spellStart"/>
      <w:r w:rsidRPr="00181888">
        <w:rPr>
          <w:rFonts w:ascii="Book Antiqua" w:eastAsia="宋体" w:hAnsi="Book Antiqua" w:cs="宋体"/>
          <w:bdr w:val="none" w:sz="0" w:space="0" w:color="auto"/>
          <w:lang w:eastAsia="zh-CN"/>
        </w:rPr>
        <w:t>Kaga</w:t>
      </w:r>
      <w:proofErr w:type="spellEnd"/>
      <w:r w:rsidRPr="00181888">
        <w:rPr>
          <w:rFonts w:ascii="Book Antiqua" w:eastAsia="宋体" w:hAnsi="Book Antiqua" w:cs="宋体"/>
          <w:bdr w:val="none" w:sz="0" w:space="0" w:color="auto"/>
          <w:lang w:eastAsia="zh-CN"/>
        </w:rPr>
        <w:t xml:space="preserve"> M, Suzuki M, </w:t>
      </w:r>
      <w:proofErr w:type="spellStart"/>
      <w:r w:rsidRPr="00181888">
        <w:rPr>
          <w:rFonts w:ascii="Book Antiqua" w:eastAsia="宋体" w:hAnsi="Book Antiqua" w:cs="宋体"/>
          <w:bdr w:val="none" w:sz="0" w:space="0" w:color="auto"/>
          <w:lang w:eastAsia="zh-CN"/>
        </w:rPr>
        <w:t>Satodate</w:t>
      </w:r>
      <w:proofErr w:type="spellEnd"/>
      <w:r w:rsidRPr="00181888">
        <w:rPr>
          <w:rFonts w:ascii="Book Antiqua" w:eastAsia="宋体" w:hAnsi="Book Antiqua" w:cs="宋体"/>
          <w:bdr w:val="none" w:sz="0" w:space="0" w:color="auto"/>
          <w:lang w:eastAsia="zh-CN"/>
        </w:rPr>
        <w:t xml:space="preserve"> H, </w:t>
      </w:r>
      <w:proofErr w:type="spellStart"/>
      <w:r w:rsidRPr="00181888">
        <w:rPr>
          <w:rFonts w:ascii="Book Antiqua" w:eastAsia="宋体" w:hAnsi="Book Antiqua" w:cs="宋体"/>
          <w:bdr w:val="none" w:sz="0" w:space="0" w:color="auto"/>
          <w:lang w:eastAsia="zh-CN"/>
        </w:rPr>
        <w:t>Odaka</w:t>
      </w:r>
      <w:proofErr w:type="spellEnd"/>
      <w:r w:rsidRPr="00181888">
        <w:rPr>
          <w:rFonts w:ascii="Book Antiqua" w:eastAsia="宋体" w:hAnsi="Book Antiqua" w:cs="宋体"/>
          <w:bdr w:val="none" w:sz="0" w:space="0" w:color="auto"/>
          <w:lang w:eastAsia="zh-CN"/>
        </w:rPr>
        <w:t xml:space="preserve"> N, Itoh H, Kudo S.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(POEM) for esophageal achalasia.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42</w:t>
      </w:r>
      <w:r w:rsidRPr="00181888">
        <w:rPr>
          <w:rFonts w:ascii="Book Antiqua" w:eastAsia="宋体" w:hAnsi="Book Antiqua" w:cs="宋体"/>
          <w:bdr w:val="none" w:sz="0" w:space="0" w:color="auto"/>
          <w:lang w:eastAsia="zh-CN"/>
        </w:rPr>
        <w:t>: 265-271 [PMID: 20354937 DOI: 10.1055/s-0029-1244080]</w:t>
      </w:r>
    </w:p>
    <w:p w14:paraId="0CD95F4C" w14:textId="0C373B44"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85 </w:t>
      </w:r>
      <w:r w:rsidRPr="00181888">
        <w:rPr>
          <w:rFonts w:ascii="Book Antiqua" w:eastAsia="宋体" w:hAnsi="Book Antiqua" w:cs="宋体"/>
          <w:b/>
          <w:bCs/>
          <w:bdr w:val="none" w:sz="0" w:space="0" w:color="auto"/>
          <w:lang w:eastAsia="zh-CN"/>
        </w:rPr>
        <w:t>Minami H</w:t>
      </w:r>
      <w:r w:rsidRPr="00181888">
        <w:rPr>
          <w:rFonts w:ascii="Book Antiqua" w:eastAsia="宋体" w:hAnsi="Book Antiqua" w:cs="宋体"/>
          <w:bdr w:val="none" w:sz="0" w:space="0" w:color="auto"/>
          <w:lang w:eastAsia="zh-CN"/>
        </w:rPr>
        <w:t xml:space="preserve">, Inoue H, Haji A, </w:t>
      </w:r>
      <w:proofErr w:type="spellStart"/>
      <w:r w:rsidRPr="00181888">
        <w:rPr>
          <w:rFonts w:ascii="Book Antiqua" w:eastAsia="宋体" w:hAnsi="Book Antiqua" w:cs="宋体"/>
          <w:bdr w:val="none" w:sz="0" w:space="0" w:color="auto"/>
          <w:lang w:eastAsia="zh-CN"/>
        </w:rPr>
        <w:t>Isomoto</w:t>
      </w:r>
      <w:proofErr w:type="spellEnd"/>
      <w:r w:rsidRPr="00181888">
        <w:rPr>
          <w:rFonts w:ascii="Book Antiqua" w:eastAsia="宋体" w:hAnsi="Book Antiqua" w:cs="宋体"/>
          <w:bdr w:val="none" w:sz="0" w:space="0" w:color="auto"/>
          <w:lang w:eastAsia="zh-CN"/>
        </w:rPr>
        <w:t xml:space="preserve"> H, Urabe S, Hashiguchi K, Matsushima K, </w:t>
      </w:r>
      <w:proofErr w:type="spellStart"/>
      <w:r w:rsidRPr="00181888">
        <w:rPr>
          <w:rFonts w:ascii="Book Antiqua" w:eastAsia="宋体" w:hAnsi="Book Antiqua" w:cs="宋体"/>
          <w:bdr w:val="none" w:sz="0" w:space="0" w:color="auto"/>
          <w:lang w:eastAsia="zh-CN"/>
        </w:rPr>
        <w:t>Akazawa</w:t>
      </w:r>
      <w:proofErr w:type="spellEnd"/>
      <w:r w:rsidRPr="00181888">
        <w:rPr>
          <w:rFonts w:ascii="Book Antiqua" w:eastAsia="宋体" w:hAnsi="Book Antiqua" w:cs="宋体"/>
          <w:bdr w:val="none" w:sz="0" w:space="0" w:color="auto"/>
          <w:lang w:eastAsia="zh-CN"/>
        </w:rPr>
        <w:t xml:space="preserve"> Y, Yamaguchi N, </w:t>
      </w:r>
      <w:proofErr w:type="spellStart"/>
      <w:r w:rsidRPr="00181888">
        <w:rPr>
          <w:rFonts w:ascii="Book Antiqua" w:eastAsia="宋体" w:hAnsi="Book Antiqua" w:cs="宋体"/>
          <w:bdr w:val="none" w:sz="0" w:space="0" w:color="auto"/>
          <w:lang w:eastAsia="zh-CN"/>
        </w:rPr>
        <w:t>Ohnita</w:t>
      </w:r>
      <w:proofErr w:type="spellEnd"/>
      <w:r w:rsidRPr="00181888">
        <w:rPr>
          <w:rFonts w:ascii="Book Antiqua" w:eastAsia="宋体" w:hAnsi="Book Antiqua" w:cs="宋体"/>
          <w:bdr w:val="none" w:sz="0" w:space="0" w:color="auto"/>
          <w:lang w:eastAsia="zh-CN"/>
        </w:rPr>
        <w:t xml:space="preserve"> K, Takeshima F, Nakao K. Per-oral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emerging indications and evolving techniques. </w:t>
      </w:r>
      <w:r w:rsidRPr="00181888">
        <w:rPr>
          <w:rFonts w:ascii="Book Antiqua" w:eastAsia="宋体" w:hAnsi="Book Antiqua" w:cs="宋体"/>
          <w:i/>
          <w:iCs/>
          <w:bdr w:val="none" w:sz="0" w:space="0" w:color="auto"/>
          <w:lang w:eastAsia="zh-CN"/>
        </w:rPr>
        <w:t xml:space="preserve">Dig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2015; </w:t>
      </w:r>
      <w:r w:rsidRPr="00181888">
        <w:rPr>
          <w:rFonts w:ascii="Book Antiqua" w:eastAsia="宋体" w:hAnsi="Book Antiqua" w:cs="宋体"/>
          <w:b/>
          <w:bCs/>
          <w:bdr w:val="none" w:sz="0" w:space="0" w:color="auto"/>
          <w:lang w:eastAsia="zh-CN"/>
        </w:rPr>
        <w:t>27</w:t>
      </w:r>
      <w:r w:rsidRPr="00181888">
        <w:rPr>
          <w:rFonts w:ascii="Book Antiqua" w:eastAsia="宋体" w:hAnsi="Book Antiqua" w:cs="宋体"/>
          <w:bdr w:val="none" w:sz="0" w:space="0" w:color="auto"/>
          <w:lang w:eastAsia="zh-CN"/>
        </w:rPr>
        <w:t>: 175-181 [PMID: 25040806 DOI: 10.1111/den.12328</w:t>
      </w:r>
      <w:r w:rsidR="003E69E8">
        <w:rPr>
          <w:rFonts w:ascii="Book Antiqua" w:eastAsia="宋体" w:hAnsi="Book Antiqua" w:cs="宋体"/>
          <w:bdr w:val="none" w:sz="0" w:space="0" w:color="auto"/>
          <w:lang w:eastAsia="zh-CN"/>
        </w:rPr>
        <w:t>]</w:t>
      </w:r>
    </w:p>
    <w:p w14:paraId="0A2991C6" w14:textId="7777777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86 </w:t>
      </w:r>
      <w:proofErr w:type="spellStart"/>
      <w:r w:rsidRPr="00181888">
        <w:rPr>
          <w:rFonts w:ascii="Book Antiqua" w:eastAsia="宋体" w:hAnsi="Book Antiqua" w:cs="宋体"/>
          <w:b/>
          <w:bCs/>
          <w:bdr w:val="none" w:sz="0" w:space="0" w:color="auto"/>
          <w:lang w:eastAsia="zh-CN"/>
        </w:rPr>
        <w:t>Baldaque</w:t>
      </w:r>
      <w:proofErr w:type="spellEnd"/>
      <w:r w:rsidRPr="00181888">
        <w:rPr>
          <w:rFonts w:ascii="Book Antiqua" w:eastAsia="宋体" w:hAnsi="Book Antiqua" w:cs="宋体"/>
          <w:b/>
          <w:bCs/>
          <w:bdr w:val="none" w:sz="0" w:space="0" w:color="auto"/>
          <w:lang w:eastAsia="zh-CN"/>
        </w:rPr>
        <w:t>-Silva F</w:t>
      </w:r>
      <w:r w:rsidRPr="00181888">
        <w:rPr>
          <w:rFonts w:ascii="Book Antiqua" w:eastAsia="宋体" w:hAnsi="Book Antiqua" w:cs="宋体"/>
          <w:bdr w:val="none" w:sz="0" w:space="0" w:color="auto"/>
          <w:lang w:eastAsia="zh-CN"/>
        </w:rPr>
        <w:t xml:space="preserve">, Marques M, Vilas-Boas F, Maia JD, </w:t>
      </w:r>
      <w:proofErr w:type="spellStart"/>
      <w:r w:rsidRPr="00181888">
        <w:rPr>
          <w:rFonts w:ascii="Book Antiqua" w:eastAsia="宋体" w:hAnsi="Book Antiqua" w:cs="宋体"/>
          <w:bdr w:val="none" w:sz="0" w:space="0" w:color="auto"/>
          <w:lang w:eastAsia="zh-CN"/>
        </w:rPr>
        <w:t>Sá</w:t>
      </w:r>
      <w:proofErr w:type="spellEnd"/>
      <w:r w:rsidRPr="00181888">
        <w:rPr>
          <w:rFonts w:ascii="Book Antiqua" w:eastAsia="宋体" w:hAnsi="Book Antiqua" w:cs="宋体"/>
          <w:bdr w:val="none" w:sz="0" w:space="0" w:color="auto"/>
          <w:lang w:eastAsia="zh-CN"/>
        </w:rPr>
        <w:t xml:space="preserve"> F, </w:t>
      </w:r>
      <w:proofErr w:type="spellStart"/>
      <w:r w:rsidRPr="00181888">
        <w:rPr>
          <w:rFonts w:ascii="Book Antiqua" w:eastAsia="宋体" w:hAnsi="Book Antiqua" w:cs="宋体"/>
          <w:bdr w:val="none" w:sz="0" w:space="0" w:color="auto"/>
          <w:lang w:eastAsia="zh-CN"/>
        </w:rPr>
        <w:t>Macedo</w:t>
      </w:r>
      <w:proofErr w:type="spellEnd"/>
      <w:r w:rsidRPr="00181888">
        <w:rPr>
          <w:rFonts w:ascii="Book Antiqua" w:eastAsia="宋体" w:hAnsi="Book Antiqua" w:cs="宋体"/>
          <w:bdr w:val="none" w:sz="0" w:space="0" w:color="auto"/>
          <w:lang w:eastAsia="zh-CN"/>
        </w:rPr>
        <w:t xml:space="preserve"> G. </w:t>
      </w:r>
      <w:proofErr w:type="gramStart"/>
      <w:r w:rsidRPr="00181888">
        <w:rPr>
          <w:rFonts w:ascii="Book Antiqua" w:eastAsia="宋体" w:hAnsi="Book Antiqua" w:cs="宋体"/>
          <w:bdr w:val="none" w:sz="0" w:space="0" w:color="auto"/>
          <w:lang w:eastAsia="zh-CN"/>
        </w:rPr>
        <w:t xml:space="preserve">New </w:t>
      </w:r>
      <w:proofErr w:type="spellStart"/>
      <w:r w:rsidRPr="00181888">
        <w:rPr>
          <w:rFonts w:ascii="Book Antiqua" w:eastAsia="宋体" w:hAnsi="Book Antiqua" w:cs="宋体"/>
          <w:bdr w:val="none" w:sz="0" w:space="0" w:color="auto"/>
          <w:lang w:eastAsia="zh-CN"/>
        </w:rPr>
        <w:t>transillumination</w:t>
      </w:r>
      <w:proofErr w:type="spellEnd"/>
      <w:r w:rsidRPr="00181888">
        <w:rPr>
          <w:rFonts w:ascii="Book Antiqua" w:eastAsia="宋体" w:hAnsi="Book Antiqua" w:cs="宋体"/>
          <w:bdr w:val="none" w:sz="0" w:space="0" w:color="auto"/>
          <w:lang w:eastAsia="zh-CN"/>
        </w:rPr>
        <w:t xml:space="preserve"> auxiliary technique for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2014; </w:t>
      </w:r>
      <w:r w:rsidRPr="00181888">
        <w:rPr>
          <w:rFonts w:ascii="Book Antiqua" w:eastAsia="宋体" w:hAnsi="Book Antiqua" w:cs="宋体"/>
          <w:b/>
          <w:bCs/>
          <w:bdr w:val="none" w:sz="0" w:space="0" w:color="auto"/>
          <w:lang w:eastAsia="zh-CN"/>
        </w:rPr>
        <w:t>79</w:t>
      </w:r>
      <w:r w:rsidRPr="00181888">
        <w:rPr>
          <w:rFonts w:ascii="Book Antiqua" w:eastAsia="宋体" w:hAnsi="Book Antiqua" w:cs="宋体"/>
          <w:bdr w:val="none" w:sz="0" w:space="0" w:color="auto"/>
          <w:lang w:eastAsia="zh-CN"/>
        </w:rPr>
        <w:t>: 544-545 [PMID: 24268533 DOI: 10.1016/j.gie.2013.10.023]</w:t>
      </w:r>
    </w:p>
    <w:p w14:paraId="77C9FE04" w14:textId="77E20C38"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lastRenderedPageBreak/>
        <w:t>87 </w:t>
      </w:r>
      <w:proofErr w:type="spellStart"/>
      <w:r w:rsidRPr="00181888">
        <w:rPr>
          <w:rFonts w:ascii="Book Antiqua" w:eastAsia="宋体" w:hAnsi="Book Antiqua" w:cs="宋体"/>
          <w:b/>
          <w:bCs/>
          <w:bdr w:val="none" w:sz="0" w:space="0" w:color="auto"/>
          <w:lang w:eastAsia="zh-CN"/>
        </w:rPr>
        <w:t>Kravtsov</w:t>
      </w:r>
      <w:proofErr w:type="spellEnd"/>
      <w:r w:rsidRPr="00181888">
        <w:rPr>
          <w:rFonts w:ascii="Book Antiqua" w:eastAsia="宋体" w:hAnsi="Book Antiqua" w:cs="宋体"/>
          <w:b/>
          <w:bCs/>
          <w:bdr w:val="none" w:sz="0" w:space="0" w:color="auto"/>
          <w:lang w:eastAsia="zh-CN"/>
        </w:rPr>
        <w:t xml:space="preserve"> IU</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Antonov</w:t>
      </w:r>
      <w:proofErr w:type="spellEnd"/>
      <w:r w:rsidRPr="00181888">
        <w:rPr>
          <w:rFonts w:ascii="Book Antiqua" w:eastAsia="宋体" w:hAnsi="Book Antiqua" w:cs="宋体"/>
          <w:bdr w:val="none" w:sz="0" w:space="0" w:color="auto"/>
          <w:lang w:eastAsia="zh-CN"/>
        </w:rPr>
        <w:t xml:space="preserve"> IV. </w:t>
      </w:r>
      <w:proofErr w:type="gramStart"/>
      <w:r w:rsidRPr="00181888">
        <w:rPr>
          <w:rFonts w:ascii="Book Antiqua" w:eastAsia="宋体" w:hAnsi="Book Antiqua" w:cs="宋体"/>
          <w:bdr w:val="none" w:sz="0" w:space="0" w:color="auto"/>
          <w:lang w:eastAsia="zh-CN"/>
        </w:rPr>
        <w:t>[Surgical treatment of umbilical hernia in children].</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Khirurgiia</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Mosk</w:t>
      </w:r>
      <w:proofErr w:type="spellEnd"/>
      <w:r w:rsidRPr="00181888">
        <w:rPr>
          <w:rFonts w:ascii="Book Antiqua" w:eastAsia="宋体" w:hAnsi="Book Antiqua" w:cs="宋体"/>
          <w:i/>
          <w:iCs/>
          <w:bdr w:val="none" w:sz="0" w:space="0" w:color="auto"/>
          <w:lang w:eastAsia="zh-CN"/>
        </w:rPr>
        <w:t>)</w:t>
      </w:r>
      <w:r w:rsidRPr="00181888">
        <w:rPr>
          <w:rFonts w:ascii="Book Antiqua" w:eastAsia="宋体" w:hAnsi="Book Antiqua" w:cs="宋体"/>
          <w:bdr w:val="none" w:sz="0" w:space="0" w:color="auto"/>
          <w:lang w:eastAsia="zh-CN"/>
        </w:rPr>
        <w:t> 1989; </w:t>
      </w:r>
      <w:bookmarkStart w:id="9" w:name="_GoBack"/>
      <w:r w:rsidR="00A5373A" w:rsidRPr="00A5373A">
        <w:rPr>
          <w:rFonts w:ascii="Book Antiqua" w:eastAsia="宋体" w:hAnsi="Book Antiqua" w:cs="宋体"/>
          <w:b/>
          <w:bdr w:val="none" w:sz="0" w:space="0" w:color="auto"/>
          <w:lang w:eastAsia="zh-CN"/>
        </w:rPr>
        <w:t>11</w:t>
      </w:r>
      <w:bookmarkEnd w:id="9"/>
      <w:r w:rsidRPr="00181888">
        <w:rPr>
          <w:rFonts w:ascii="Book Antiqua" w:eastAsia="宋体" w:hAnsi="Book Antiqua" w:cs="宋体"/>
          <w:bdr w:val="none" w:sz="0" w:space="0" w:color="auto"/>
          <w:lang w:eastAsia="zh-CN"/>
        </w:rPr>
        <w:t>: 125-128 [PMID: 2533300 DOI: 10.3978/j</w:t>
      </w:r>
      <w:r w:rsidR="003E69E8">
        <w:rPr>
          <w:rFonts w:ascii="Book Antiqua" w:eastAsia="宋体" w:hAnsi="Book Antiqua" w:cs="宋体"/>
          <w:bdr w:val="none" w:sz="0" w:space="0" w:color="auto"/>
          <w:lang w:eastAsia="zh-CN"/>
        </w:rPr>
        <w:t>]</w:t>
      </w:r>
    </w:p>
    <w:p w14:paraId="1B22DC49" w14:textId="55F0D6E6"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88 </w:t>
      </w:r>
      <w:proofErr w:type="spellStart"/>
      <w:r w:rsidRPr="00181888">
        <w:rPr>
          <w:rFonts w:ascii="Book Antiqua" w:eastAsia="宋体" w:hAnsi="Book Antiqua" w:cs="宋体"/>
          <w:b/>
          <w:bCs/>
          <w:bdr w:val="none" w:sz="0" w:space="0" w:color="auto"/>
          <w:lang w:eastAsia="zh-CN"/>
        </w:rPr>
        <w:t>Modayil</w:t>
      </w:r>
      <w:proofErr w:type="spellEnd"/>
      <w:r w:rsidRPr="00181888">
        <w:rPr>
          <w:rFonts w:ascii="Book Antiqua" w:eastAsia="宋体" w:hAnsi="Book Antiqua" w:cs="宋体"/>
          <w:b/>
          <w:bCs/>
          <w:bdr w:val="none" w:sz="0" w:space="0" w:color="auto"/>
          <w:lang w:eastAsia="zh-CN"/>
        </w:rPr>
        <w:t xml:space="preserve"> R</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Friedel</w:t>
      </w:r>
      <w:proofErr w:type="spellEnd"/>
      <w:r w:rsidRPr="00181888">
        <w:rPr>
          <w:rFonts w:ascii="Book Antiqua" w:eastAsia="宋体" w:hAnsi="Book Antiqua" w:cs="宋体"/>
          <w:bdr w:val="none" w:sz="0" w:space="0" w:color="auto"/>
          <w:lang w:eastAsia="zh-CN"/>
        </w:rPr>
        <w:t xml:space="preserve"> D, Stavropoulos SN. </w:t>
      </w:r>
      <w:proofErr w:type="gramStart"/>
      <w:r w:rsidRPr="00181888">
        <w:rPr>
          <w:rFonts w:ascii="Book Antiqua" w:eastAsia="宋体" w:hAnsi="Book Antiqua" w:cs="宋体"/>
          <w:bdr w:val="none" w:sz="0" w:space="0" w:color="auto"/>
          <w:lang w:eastAsia="zh-CN"/>
        </w:rPr>
        <w:t xml:space="preserve">Endoscopic suture repair of a large mucosal perforation during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treatment of achalasia.</w:t>
      </w:r>
      <w:proofErr w:type="gramEnd"/>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2014; </w:t>
      </w:r>
      <w:r w:rsidRPr="00181888">
        <w:rPr>
          <w:rFonts w:ascii="Book Antiqua" w:eastAsia="宋体" w:hAnsi="Book Antiqua" w:cs="宋体"/>
          <w:b/>
          <w:bCs/>
          <w:bdr w:val="none" w:sz="0" w:space="0" w:color="auto"/>
          <w:lang w:eastAsia="zh-CN"/>
        </w:rPr>
        <w:t>80</w:t>
      </w:r>
      <w:r w:rsidRPr="00181888">
        <w:rPr>
          <w:rFonts w:ascii="Book Antiqua" w:eastAsia="宋体" w:hAnsi="Book Antiqua" w:cs="宋体"/>
          <w:bdr w:val="none" w:sz="0" w:space="0" w:color="auto"/>
          <w:lang w:eastAsia="zh-CN"/>
        </w:rPr>
        <w:t>: 1169-1170 [PMID: 24830579 DOI: 10.1016/</w:t>
      </w:r>
      <w:r w:rsidR="000B6FAA" w:rsidRPr="0009718F">
        <w:rPr>
          <w:rFonts w:ascii="Book Antiqua" w:hAnsi="Book Antiqua"/>
        </w:rPr>
        <w:t>j.gie.2014.03.035</w:t>
      </w:r>
      <w:r w:rsidRPr="00181888">
        <w:rPr>
          <w:rFonts w:ascii="Book Antiqua" w:eastAsia="宋体" w:hAnsi="Book Antiqua" w:cs="宋体"/>
          <w:bdr w:val="none" w:sz="0" w:space="0" w:color="auto"/>
          <w:lang w:eastAsia="zh-CN"/>
        </w:rPr>
        <w:t>]</w:t>
      </w:r>
    </w:p>
    <w:p w14:paraId="2369A786" w14:textId="5430AFF5"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89 </w:t>
      </w:r>
      <w:proofErr w:type="spellStart"/>
      <w:r w:rsidRPr="00181888">
        <w:rPr>
          <w:rFonts w:ascii="Book Antiqua" w:eastAsia="宋体" w:hAnsi="Book Antiqua" w:cs="宋体"/>
          <w:b/>
          <w:bCs/>
          <w:bdr w:val="none" w:sz="0" w:space="0" w:color="auto"/>
          <w:lang w:eastAsia="zh-CN"/>
        </w:rPr>
        <w:t>Saxena</w:t>
      </w:r>
      <w:proofErr w:type="spellEnd"/>
      <w:r w:rsidRPr="00181888">
        <w:rPr>
          <w:rFonts w:ascii="Book Antiqua" w:eastAsia="宋体" w:hAnsi="Book Antiqua" w:cs="宋体"/>
          <w:b/>
          <w:bCs/>
          <w:bdr w:val="none" w:sz="0" w:space="0" w:color="auto"/>
          <w:lang w:eastAsia="zh-CN"/>
        </w:rPr>
        <w:t xml:space="preserve"> P</w:t>
      </w:r>
      <w:r w:rsidRPr="00181888">
        <w:rPr>
          <w:rFonts w:ascii="Book Antiqua" w:eastAsia="宋体" w:hAnsi="Book Antiqua" w:cs="宋体"/>
          <w:bdr w:val="none" w:sz="0" w:space="0" w:color="auto"/>
          <w:lang w:eastAsia="zh-CN"/>
        </w:rPr>
        <w:t xml:space="preserve">, Chavez YH, </w:t>
      </w:r>
      <w:proofErr w:type="spellStart"/>
      <w:r w:rsidRPr="00181888">
        <w:rPr>
          <w:rFonts w:ascii="Book Antiqua" w:eastAsia="宋体" w:hAnsi="Book Antiqua" w:cs="宋体"/>
          <w:bdr w:val="none" w:sz="0" w:space="0" w:color="auto"/>
          <w:lang w:eastAsia="zh-CN"/>
        </w:rPr>
        <w:t>Kord</w:t>
      </w:r>
      <w:proofErr w:type="spellEnd"/>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Valeshabad</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Kalloo</w:t>
      </w:r>
      <w:proofErr w:type="spellEnd"/>
      <w:r w:rsidRPr="00181888">
        <w:rPr>
          <w:rFonts w:ascii="Book Antiqua" w:eastAsia="宋体" w:hAnsi="Book Antiqua" w:cs="宋体"/>
          <w:bdr w:val="none" w:sz="0" w:space="0" w:color="auto"/>
          <w:lang w:eastAsia="zh-CN"/>
        </w:rPr>
        <w:t xml:space="preserve"> AN, </w:t>
      </w:r>
      <w:proofErr w:type="spellStart"/>
      <w:r w:rsidRPr="00181888">
        <w:rPr>
          <w:rFonts w:ascii="Book Antiqua" w:eastAsia="宋体" w:hAnsi="Book Antiqua" w:cs="宋体"/>
          <w:bdr w:val="none" w:sz="0" w:space="0" w:color="auto"/>
          <w:lang w:eastAsia="zh-CN"/>
        </w:rPr>
        <w:t>Khashab</w:t>
      </w:r>
      <w:proofErr w:type="spellEnd"/>
      <w:r w:rsidRPr="00181888">
        <w:rPr>
          <w:rFonts w:ascii="Book Antiqua" w:eastAsia="宋体" w:hAnsi="Book Antiqua" w:cs="宋体"/>
          <w:bdr w:val="none" w:sz="0" w:space="0" w:color="auto"/>
          <w:lang w:eastAsia="zh-CN"/>
        </w:rPr>
        <w:t xml:space="preserve"> MA.</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 xml:space="preserve">An alternative method for mucosal flap closure during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using an over-the-scope clipping device.</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45</w:t>
      </w:r>
      <w:r w:rsidRPr="00181888">
        <w:rPr>
          <w:rFonts w:ascii="Book Antiqua" w:eastAsia="宋体" w:hAnsi="Book Antiqua" w:cs="宋体"/>
          <w:bdr w:val="none" w:sz="0" w:space="0" w:color="auto"/>
          <w:lang w:eastAsia="zh-CN"/>
        </w:rPr>
        <w:t>: 579-581 [PMID: 23592391 DOI: 10.1055/s-0032-1326398</w:t>
      </w:r>
      <w:r w:rsidR="003E69E8">
        <w:rPr>
          <w:rFonts w:ascii="Book Antiqua" w:eastAsia="宋体" w:hAnsi="Book Antiqua" w:cs="宋体"/>
          <w:bdr w:val="none" w:sz="0" w:space="0" w:color="auto"/>
          <w:lang w:eastAsia="zh-CN"/>
        </w:rPr>
        <w:t>]</w:t>
      </w:r>
    </w:p>
    <w:p w14:paraId="274C92B4" w14:textId="77817E8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90 </w:t>
      </w:r>
      <w:r w:rsidRPr="00181888">
        <w:rPr>
          <w:rFonts w:ascii="Book Antiqua" w:eastAsia="宋体" w:hAnsi="Book Antiqua" w:cs="宋体"/>
          <w:b/>
          <w:bCs/>
          <w:bdr w:val="none" w:sz="0" w:space="0" w:color="auto"/>
          <w:lang w:eastAsia="zh-CN"/>
        </w:rPr>
        <w:t>Li H</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Linghu</w:t>
      </w:r>
      <w:proofErr w:type="spellEnd"/>
      <w:r w:rsidRPr="00181888">
        <w:rPr>
          <w:rFonts w:ascii="Book Antiqua" w:eastAsia="宋体" w:hAnsi="Book Antiqua" w:cs="宋体"/>
          <w:bdr w:val="none" w:sz="0" w:space="0" w:color="auto"/>
          <w:lang w:eastAsia="zh-CN"/>
        </w:rPr>
        <w:t xml:space="preserve"> E, Wang X. Fibrin sealant for closure of mucosal penetration at the cardia during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(POEM).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2012; </w:t>
      </w:r>
      <w:r w:rsidRPr="00181888">
        <w:rPr>
          <w:rFonts w:ascii="Book Antiqua" w:eastAsia="宋体" w:hAnsi="Book Antiqua" w:cs="宋体"/>
          <w:b/>
          <w:bCs/>
          <w:bdr w:val="none" w:sz="0" w:space="0" w:color="auto"/>
          <w:lang w:eastAsia="zh-CN"/>
        </w:rPr>
        <w:t xml:space="preserve">44 </w:t>
      </w:r>
      <w:proofErr w:type="spellStart"/>
      <w:r w:rsidRPr="00181888">
        <w:rPr>
          <w:rFonts w:ascii="Book Antiqua" w:eastAsia="宋体" w:hAnsi="Book Antiqua" w:cs="宋体"/>
          <w:b/>
          <w:bCs/>
          <w:bdr w:val="none" w:sz="0" w:space="0" w:color="auto"/>
          <w:lang w:eastAsia="zh-CN"/>
        </w:rPr>
        <w:t>Suppl</w:t>
      </w:r>
      <w:proofErr w:type="spellEnd"/>
      <w:r w:rsidRPr="00181888">
        <w:rPr>
          <w:rFonts w:ascii="Book Antiqua" w:eastAsia="宋体" w:hAnsi="Book Antiqua" w:cs="宋体"/>
          <w:b/>
          <w:bCs/>
          <w:bdr w:val="none" w:sz="0" w:space="0" w:color="auto"/>
          <w:lang w:eastAsia="zh-CN"/>
        </w:rPr>
        <w:t xml:space="preserve"> 2 UCTN</w:t>
      </w:r>
      <w:r w:rsidRPr="00181888">
        <w:rPr>
          <w:rFonts w:ascii="Book Antiqua" w:eastAsia="宋体" w:hAnsi="Book Antiqua" w:cs="宋体"/>
          <w:bdr w:val="none" w:sz="0" w:space="0" w:color="auto"/>
          <w:lang w:eastAsia="zh-CN"/>
        </w:rPr>
        <w:t>: E215-E216 [PMID: 22622752 DOI: 10.1055/s-0032-1309358</w:t>
      </w:r>
      <w:r w:rsidR="003E69E8">
        <w:rPr>
          <w:rFonts w:ascii="Book Antiqua" w:eastAsia="宋体" w:hAnsi="Book Antiqua" w:cs="宋体"/>
          <w:bdr w:val="none" w:sz="0" w:space="0" w:color="auto"/>
          <w:lang w:eastAsia="zh-CN"/>
        </w:rPr>
        <w:t>]</w:t>
      </w:r>
    </w:p>
    <w:p w14:paraId="3FA4C0C2" w14:textId="57180E90"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91 </w:t>
      </w:r>
      <w:proofErr w:type="spellStart"/>
      <w:r w:rsidRPr="00181888">
        <w:rPr>
          <w:rFonts w:ascii="Book Antiqua" w:eastAsia="宋体" w:hAnsi="Book Antiqua" w:cs="宋体"/>
          <w:b/>
          <w:bCs/>
          <w:bdr w:val="none" w:sz="0" w:space="0" w:color="auto"/>
          <w:lang w:eastAsia="zh-CN"/>
        </w:rPr>
        <w:t>Swanstrom</w:t>
      </w:r>
      <w:proofErr w:type="spellEnd"/>
      <w:r w:rsidRPr="00181888">
        <w:rPr>
          <w:rFonts w:ascii="Book Antiqua" w:eastAsia="宋体" w:hAnsi="Book Antiqua" w:cs="宋体"/>
          <w:b/>
          <w:bCs/>
          <w:bdr w:val="none" w:sz="0" w:space="0" w:color="auto"/>
          <w:lang w:eastAsia="zh-CN"/>
        </w:rPr>
        <w:t xml:space="preserve"> LL</w:t>
      </w:r>
      <w:r w:rsidRPr="00181888">
        <w:rPr>
          <w:rFonts w:ascii="Book Antiqua" w:eastAsia="宋体" w:hAnsi="Book Antiqua" w:cs="宋体"/>
          <w:bdr w:val="none" w:sz="0" w:space="0" w:color="auto"/>
          <w:lang w:eastAsia="zh-CN"/>
        </w:rPr>
        <w:t xml:space="preserve">, Kurian A, Dunst CM, </w:t>
      </w:r>
      <w:proofErr w:type="spellStart"/>
      <w:r w:rsidRPr="00181888">
        <w:rPr>
          <w:rFonts w:ascii="Book Antiqua" w:eastAsia="宋体" w:hAnsi="Book Antiqua" w:cs="宋体"/>
          <w:bdr w:val="none" w:sz="0" w:space="0" w:color="auto"/>
          <w:lang w:eastAsia="zh-CN"/>
        </w:rPr>
        <w:t>Sharata</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Bhayani</w:t>
      </w:r>
      <w:proofErr w:type="spellEnd"/>
      <w:r w:rsidRPr="00181888">
        <w:rPr>
          <w:rFonts w:ascii="Book Antiqua" w:eastAsia="宋体" w:hAnsi="Book Antiqua" w:cs="宋体"/>
          <w:bdr w:val="none" w:sz="0" w:space="0" w:color="auto"/>
          <w:lang w:eastAsia="zh-CN"/>
        </w:rPr>
        <w:t xml:space="preserve"> N, </w:t>
      </w:r>
      <w:proofErr w:type="spellStart"/>
      <w:r w:rsidRPr="00181888">
        <w:rPr>
          <w:rFonts w:ascii="Book Antiqua" w:eastAsia="宋体" w:hAnsi="Book Antiqua" w:cs="宋体"/>
          <w:bdr w:val="none" w:sz="0" w:space="0" w:color="auto"/>
          <w:lang w:eastAsia="zh-CN"/>
        </w:rPr>
        <w:t>Rieder</w:t>
      </w:r>
      <w:proofErr w:type="spellEnd"/>
      <w:r w:rsidRPr="00181888">
        <w:rPr>
          <w:rFonts w:ascii="Book Antiqua" w:eastAsia="宋体" w:hAnsi="Book Antiqua" w:cs="宋体"/>
          <w:bdr w:val="none" w:sz="0" w:space="0" w:color="auto"/>
          <w:lang w:eastAsia="zh-CN"/>
        </w:rPr>
        <w:t xml:space="preserve"> E. Long-term outcomes of an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achalasia: the POEM procedure. </w:t>
      </w:r>
      <w:r w:rsidRPr="00181888">
        <w:rPr>
          <w:rFonts w:ascii="Book Antiqua" w:eastAsia="宋体" w:hAnsi="Book Antiqua" w:cs="宋体"/>
          <w:i/>
          <w:iCs/>
          <w:bdr w:val="none" w:sz="0" w:space="0" w:color="auto"/>
          <w:lang w:eastAsia="zh-CN"/>
        </w:rPr>
        <w:t xml:space="preserve">Ann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2012; </w:t>
      </w:r>
      <w:r w:rsidRPr="00181888">
        <w:rPr>
          <w:rFonts w:ascii="Book Antiqua" w:eastAsia="宋体" w:hAnsi="Book Antiqua" w:cs="宋体"/>
          <w:b/>
          <w:bCs/>
          <w:bdr w:val="none" w:sz="0" w:space="0" w:color="auto"/>
          <w:lang w:eastAsia="zh-CN"/>
        </w:rPr>
        <w:t>256</w:t>
      </w:r>
      <w:r w:rsidRPr="00181888">
        <w:rPr>
          <w:rFonts w:ascii="Book Antiqua" w:eastAsia="宋体" w:hAnsi="Book Antiqua" w:cs="宋体"/>
          <w:bdr w:val="none" w:sz="0" w:space="0" w:color="auto"/>
          <w:lang w:eastAsia="zh-CN"/>
        </w:rPr>
        <w:t>: 659-667 [PMID: 22982946 DOI: 10.1097/SLA.0b013e31826b5212</w:t>
      </w:r>
      <w:r w:rsidR="003E69E8">
        <w:rPr>
          <w:rFonts w:ascii="Book Antiqua" w:eastAsia="宋体" w:hAnsi="Book Antiqua" w:cs="宋体"/>
          <w:bdr w:val="none" w:sz="0" w:space="0" w:color="auto"/>
          <w:lang w:eastAsia="zh-CN"/>
        </w:rPr>
        <w:t>]</w:t>
      </w:r>
    </w:p>
    <w:p w14:paraId="2E83A340" w14:textId="694875D0" w:rsidR="00181888" w:rsidRPr="00181888" w:rsidRDefault="000B6FAA"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Pr>
          <w:rFonts w:ascii="Book Antiqua" w:eastAsia="宋体" w:hAnsi="Book Antiqua" w:cs="宋体"/>
          <w:bdr w:val="none" w:sz="0" w:space="0" w:color="auto"/>
          <w:lang w:eastAsia="zh-CN"/>
        </w:rPr>
        <w:t xml:space="preserve">92 </w:t>
      </w:r>
      <w:r w:rsidR="00181888" w:rsidRPr="000B6FAA">
        <w:rPr>
          <w:rFonts w:ascii="Book Antiqua" w:eastAsia="宋体" w:hAnsi="Book Antiqua" w:cs="宋体"/>
          <w:b/>
          <w:bdr w:val="none" w:sz="0" w:space="0" w:color="auto"/>
          <w:lang w:eastAsia="zh-CN"/>
        </w:rPr>
        <w:t>Stavropoulos SN,</w:t>
      </w:r>
      <w:r w:rsidR="00181888" w:rsidRPr="00181888">
        <w:rPr>
          <w:rFonts w:ascii="Book Antiqua" w:eastAsia="宋体" w:hAnsi="Book Antiqua" w:cs="宋体"/>
          <w:bdr w:val="none" w:sz="0" w:space="0" w:color="auto"/>
          <w:lang w:eastAsia="zh-CN"/>
        </w:rPr>
        <w:t xml:space="preserve"> </w:t>
      </w:r>
      <w:proofErr w:type="spellStart"/>
      <w:r w:rsidR="00181888" w:rsidRPr="00181888">
        <w:rPr>
          <w:rFonts w:ascii="Book Antiqua" w:eastAsia="宋体" w:hAnsi="Book Antiqua" w:cs="宋体"/>
          <w:bdr w:val="none" w:sz="0" w:space="0" w:color="auto"/>
          <w:lang w:eastAsia="zh-CN"/>
        </w:rPr>
        <w:t>Modayil</w:t>
      </w:r>
      <w:proofErr w:type="spellEnd"/>
      <w:r w:rsidR="00181888" w:rsidRPr="00181888">
        <w:rPr>
          <w:rFonts w:ascii="Book Antiqua" w:eastAsia="宋体" w:hAnsi="Book Antiqua" w:cs="宋体"/>
          <w:bdr w:val="none" w:sz="0" w:space="0" w:color="auto"/>
          <w:lang w:eastAsia="zh-CN"/>
        </w:rPr>
        <w:t xml:space="preserve"> R, Brathwaite CE, </w:t>
      </w:r>
      <w:proofErr w:type="spellStart"/>
      <w:r w:rsidR="00181888" w:rsidRPr="00181888">
        <w:rPr>
          <w:rFonts w:ascii="Book Antiqua" w:eastAsia="宋体" w:hAnsi="Book Antiqua" w:cs="宋体"/>
          <w:bdr w:val="none" w:sz="0" w:space="0" w:color="auto"/>
          <w:lang w:eastAsia="zh-CN"/>
        </w:rPr>
        <w:t>Halwan</w:t>
      </w:r>
      <w:proofErr w:type="spellEnd"/>
      <w:r w:rsidR="00181888" w:rsidRPr="00181888">
        <w:rPr>
          <w:rFonts w:ascii="Book Antiqua" w:eastAsia="宋体" w:hAnsi="Book Antiqua" w:cs="宋体"/>
          <w:bdr w:val="none" w:sz="0" w:space="0" w:color="auto"/>
          <w:lang w:eastAsia="zh-CN"/>
        </w:rPr>
        <w:t xml:space="preserve"> B, Taylor SI, Coppola T, Long D, </w:t>
      </w:r>
      <w:proofErr w:type="spellStart"/>
      <w:r w:rsidR="00181888" w:rsidRPr="00181888">
        <w:rPr>
          <w:rFonts w:ascii="Book Antiqua" w:eastAsia="宋体" w:hAnsi="Book Antiqua" w:cs="宋体"/>
          <w:bdr w:val="none" w:sz="0" w:space="0" w:color="auto"/>
          <w:lang w:eastAsia="zh-CN"/>
        </w:rPr>
        <w:t>Friedel</w:t>
      </w:r>
      <w:proofErr w:type="spellEnd"/>
      <w:r w:rsidR="00181888" w:rsidRPr="00181888">
        <w:rPr>
          <w:rFonts w:ascii="Book Antiqua" w:eastAsia="宋体" w:hAnsi="Book Antiqua" w:cs="宋体"/>
          <w:bdr w:val="none" w:sz="0" w:space="0" w:color="auto"/>
          <w:lang w:eastAsia="zh-CN"/>
        </w:rPr>
        <w:t xml:space="preserve"> D, </w:t>
      </w:r>
      <w:proofErr w:type="spellStart"/>
      <w:r w:rsidR="00181888" w:rsidRPr="00181888">
        <w:rPr>
          <w:rFonts w:ascii="Book Antiqua" w:eastAsia="宋体" w:hAnsi="Book Antiqua" w:cs="宋体"/>
          <w:bdr w:val="none" w:sz="0" w:space="0" w:color="auto"/>
          <w:lang w:eastAsia="zh-CN"/>
        </w:rPr>
        <w:t>Grendell</w:t>
      </w:r>
      <w:proofErr w:type="spellEnd"/>
      <w:r w:rsidR="00181888" w:rsidRPr="00181888">
        <w:rPr>
          <w:rFonts w:ascii="Book Antiqua" w:eastAsia="宋体" w:hAnsi="Book Antiqua" w:cs="宋体"/>
          <w:bdr w:val="none" w:sz="0" w:space="0" w:color="auto"/>
          <w:lang w:eastAsia="zh-CN"/>
        </w:rPr>
        <w:t xml:space="preserve"> JH.</w:t>
      </w:r>
      <w:proofErr w:type="gramEnd"/>
      <w:r w:rsidR="00181888" w:rsidRPr="00181888">
        <w:rPr>
          <w:rFonts w:ascii="Book Antiqua" w:eastAsia="宋体" w:hAnsi="Book Antiqua" w:cs="宋体"/>
          <w:bdr w:val="none" w:sz="0" w:space="0" w:color="auto"/>
          <w:lang w:eastAsia="zh-CN"/>
        </w:rPr>
        <w:t xml:space="preserve"> Per Oral Endoscopic </w:t>
      </w:r>
      <w:proofErr w:type="spellStart"/>
      <w:r w:rsidR="00181888" w:rsidRPr="00181888">
        <w:rPr>
          <w:rFonts w:ascii="Book Antiqua" w:eastAsia="宋体" w:hAnsi="Book Antiqua" w:cs="宋体"/>
          <w:bdr w:val="none" w:sz="0" w:space="0" w:color="auto"/>
          <w:lang w:eastAsia="zh-CN"/>
        </w:rPr>
        <w:t>Myotomy</w:t>
      </w:r>
      <w:proofErr w:type="spellEnd"/>
      <w:r w:rsidR="00181888" w:rsidRPr="00181888">
        <w:rPr>
          <w:rFonts w:ascii="Book Antiqua" w:eastAsia="宋体" w:hAnsi="Book Antiqua" w:cs="宋体"/>
          <w:bdr w:val="none" w:sz="0" w:space="0" w:color="auto"/>
          <w:lang w:eastAsia="zh-CN"/>
        </w:rPr>
        <w:t xml:space="preserve"> (POEM) for Achalasia: Large Single-Center 4-Year Series by a Gastroenterologist With Emphasis on Objective Assessment of Emptying, GERD, LES </w:t>
      </w:r>
      <w:proofErr w:type="spellStart"/>
      <w:r w:rsidR="00181888" w:rsidRPr="00181888">
        <w:rPr>
          <w:rFonts w:ascii="Book Antiqua" w:eastAsia="宋体" w:hAnsi="Book Antiqua" w:cs="宋体"/>
          <w:bdr w:val="none" w:sz="0" w:space="0" w:color="auto"/>
          <w:lang w:eastAsia="zh-CN"/>
        </w:rPr>
        <w:t>Distensibility</w:t>
      </w:r>
      <w:proofErr w:type="spellEnd"/>
      <w:r w:rsidR="00181888" w:rsidRPr="00181888">
        <w:rPr>
          <w:rFonts w:ascii="Book Antiqua" w:eastAsia="宋体" w:hAnsi="Book Antiqua" w:cs="宋体"/>
          <w:bdr w:val="none" w:sz="0" w:space="0" w:color="auto"/>
          <w:lang w:eastAsia="zh-CN"/>
        </w:rPr>
        <w:t xml:space="preserve"> and Post-Procedural Pain. </w:t>
      </w:r>
      <w:proofErr w:type="spellStart"/>
      <w:r w:rsidR="00181888" w:rsidRPr="000B6FAA">
        <w:rPr>
          <w:rFonts w:ascii="Book Antiqua" w:eastAsia="宋体" w:hAnsi="Book Antiqua" w:cs="宋体"/>
          <w:i/>
          <w:bdr w:val="none" w:sz="0" w:space="0" w:color="auto"/>
          <w:lang w:eastAsia="zh-CN"/>
        </w:rPr>
        <w:t>Gastrointest</w:t>
      </w:r>
      <w:proofErr w:type="spellEnd"/>
      <w:r w:rsidR="00181888" w:rsidRPr="000B6FAA">
        <w:rPr>
          <w:rFonts w:ascii="Book Antiqua" w:eastAsia="宋体" w:hAnsi="Book Antiqua" w:cs="宋体"/>
          <w:i/>
          <w:bdr w:val="none" w:sz="0" w:space="0" w:color="auto"/>
          <w:lang w:eastAsia="zh-CN"/>
        </w:rPr>
        <w:t xml:space="preserve"> </w:t>
      </w:r>
      <w:proofErr w:type="spellStart"/>
      <w:r w:rsidR="00181888" w:rsidRPr="000B6FAA">
        <w:rPr>
          <w:rFonts w:ascii="Book Antiqua" w:eastAsia="宋体" w:hAnsi="Book Antiqua" w:cs="宋体"/>
          <w:i/>
          <w:bdr w:val="none" w:sz="0" w:space="0" w:color="auto"/>
          <w:lang w:eastAsia="zh-CN"/>
        </w:rPr>
        <w:t>Endosc</w:t>
      </w:r>
      <w:proofErr w:type="spellEnd"/>
      <w:r>
        <w:rPr>
          <w:rFonts w:ascii="Book Antiqua" w:eastAsia="宋体" w:hAnsi="Book Antiqua" w:cs="宋体"/>
          <w:bdr w:val="none" w:sz="0" w:space="0" w:color="auto"/>
          <w:lang w:eastAsia="zh-CN"/>
        </w:rPr>
        <w:t xml:space="preserve"> 2014; </w:t>
      </w:r>
      <w:r w:rsidRPr="000B6FAA">
        <w:rPr>
          <w:rFonts w:ascii="Book Antiqua" w:eastAsia="宋体" w:hAnsi="Book Antiqua" w:cs="宋体"/>
          <w:b/>
          <w:bdr w:val="none" w:sz="0" w:space="0" w:color="auto"/>
          <w:lang w:eastAsia="zh-CN"/>
        </w:rPr>
        <w:t xml:space="preserve">79  </w:t>
      </w:r>
      <w:r w:rsidRPr="000B6FAA">
        <w:rPr>
          <w:rFonts w:ascii="Book Antiqua" w:eastAsia="宋体" w:hAnsi="Book Antiqua" w:cs="宋体" w:hint="eastAsia"/>
          <w:b/>
          <w:bdr w:val="none" w:sz="0" w:space="0" w:color="auto"/>
          <w:lang w:eastAsia="zh-CN"/>
        </w:rPr>
        <w:t>(</w:t>
      </w:r>
      <w:r w:rsidR="00181888" w:rsidRPr="000B6FAA">
        <w:rPr>
          <w:rFonts w:ascii="Book Antiqua" w:eastAsia="宋体" w:hAnsi="Book Antiqua" w:cs="宋体"/>
          <w:b/>
          <w:bdr w:val="none" w:sz="0" w:space="0" w:color="auto"/>
          <w:lang w:eastAsia="zh-CN"/>
        </w:rPr>
        <w:t>Supplement</w:t>
      </w:r>
      <w:r w:rsidRPr="000B6FAA">
        <w:rPr>
          <w:rFonts w:ascii="Book Antiqua" w:eastAsia="宋体" w:hAnsi="Book Antiqua" w:cs="宋体" w:hint="eastAsia"/>
          <w:b/>
          <w:bdr w:val="none" w:sz="0" w:space="0" w:color="auto"/>
          <w:lang w:eastAsia="zh-CN"/>
        </w:rPr>
        <w:t xml:space="preserve"> </w:t>
      </w:r>
      <w:r w:rsidRPr="000B6FAA">
        <w:rPr>
          <w:rFonts w:ascii="Book Antiqua" w:eastAsia="宋体" w:hAnsi="Book Antiqua" w:cs="宋体"/>
          <w:b/>
          <w:bdr w:val="none" w:sz="0" w:space="0" w:color="auto"/>
          <w:lang w:eastAsia="zh-CN"/>
        </w:rPr>
        <w:t>5</w:t>
      </w:r>
      <w:r w:rsidRPr="000B6FAA">
        <w:rPr>
          <w:rFonts w:ascii="Book Antiqua" w:eastAsia="宋体" w:hAnsi="Book Antiqua" w:cs="宋体" w:hint="eastAsia"/>
          <w:b/>
          <w:bdr w:val="none" w:sz="0" w:space="0" w:color="auto"/>
          <w:lang w:eastAsia="zh-CN"/>
        </w:rPr>
        <w:t>)</w:t>
      </w:r>
      <w:r w:rsidR="00181888" w:rsidRPr="000B6FAA">
        <w:rPr>
          <w:rFonts w:ascii="Book Antiqua" w:eastAsia="宋体" w:hAnsi="Book Antiqua" w:cs="宋体"/>
          <w:b/>
          <w:bdr w:val="none" w:sz="0" w:space="0" w:color="auto"/>
          <w:lang w:eastAsia="zh-CN"/>
        </w:rPr>
        <w:t xml:space="preserve">: </w:t>
      </w:r>
      <w:r w:rsidR="00181888" w:rsidRPr="00181888">
        <w:rPr>
          <w:rFonts w:ascii="Book Antiqua" w:eastAsia="宋体" w:hAnsi="Book Antiqua" w:cs="宋体"/>
          <w:bdr w:val="none" w:sz="0" w:space="0" w:color="auto"/>
          <w:lang w:eastAsia="zh-CN"/>
        </w:rPr>
        <w:t>AB365</w:t>
      </w:r>
    </w:p>
    <w:p w14:paraId="0B1AA0C0" w14:textId="34AAEEB6" w:rsid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93 </w:t>
      </w:r>
      <w:r w:rsidRPr="00181888">
        <w:rPr>
          <w:rFonts w:ascii="Book Antiqua" w:eastAsia="宋体" w:hAnsi="Book Antiqua" w:cs="宋体"/>
          <w:b/>
          <w:bCs/>
          <w:bdr w:val="none" w:sz="0" w:space="0" w:color="auto"/>
          <w:lang w:eastAsia="zh-CN"/>
        </w:rPr>
        <w:t>Z</w:t>
      </w:r>
      <w:r w:rsidR="000B6FAA" w:rsidRPr="00181888">
        <w:rPr>
          <w:rFonts w:ascii="Book Antiqua" w:eastAsia="宋体" w:hAnsi="Book Antiqua" w:cs="宋体"/>
          <w:b/>
          <w:bCs/>
          <w:bdr w:val="none" w:sz="0" w:space="0" w:color="auto"/>
          <w:lang w:eastAsia="zh-CN"/>
        </w:rPr>
        <w:t>hou</w:t>
      </w:r>
      <w:r w:rsidRPr="00181888">
        <w:rPr>
          <w:rFonts w:ascii="Book Antiqua" w:eastAsia="宋体" w:hAnsi="Book Antiqua" w:cs="宋体"/>
          <w:b/>
          <w:bCs/>
          <w:bdr w:val="none" w:sz="0" w:space="0" w:color="auto"/>
          <w:lang w:eastAsia="zh-CN"/>
        </w:rPr>
        <w:t xml:space="preserve"> PH</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C</w:t>
      </w:r>
      <w:r w:rsidR="000B6FAA" w:rsidRPr="00181888">
        <w:rPr>
          <w:rFonts w:ascii="Book Antiqua" w:eastAsia="宋体" w:hAnsi="Book Antiqua" w:cs="宋体"/>
          <w:bdr w:val="none" w:sz="0" w:space="0" w:color="auto"/>
          <w:lang w:eastAsia="zh-CN"/>
        </w:rPr>
        <w:t>ai</w:t>
      </w:r>
      <w:proofErr w:type="spellEnd"/>
      <w:r w:rsidRPr="00181888">
        <w:rPr>
          <w:rFonts w:ascii="Book Antiqua" w:eastAsia="宋体" w:hAnsi="Book Antiqua" w:cs="宋体"/>
          <w:bdr w:val="none" w:sz="0" w:space="0" w:color="auto"/>
          <w:lang w:eastAsia="zh-CN"/>
        </w:rPr>
        <w:t xml:space="preserve"> MY, Y</w:t>
      </w:r>
      <w:r w:rsidR="000B6FAA" w:rsidRPr="00181888">
        <w:rPr>
          <w:rFonts w:ascii="Book Antiqua" w:eastAsia="宋体" w:hAnsi="Book Antiqua" w:cs="宋体"/>
          <w:bdr w:val="none" w:sz="0" w:space="0" w:color="auto"/>
          <w:lang w:eastAsia="zh-CN"/>
        </w:rPr>
        <w:t>ao</w:t>
      </w:r>
      <w:r w:rsidRPr="00181888">
        <w:rPr>
          <w:rFonts w:ascii="Book Antiqua" w:eastAsia="宋体" w:hAnsi="Book Antiqua" w:cs="宋体"/>
          <w:bdr w:val="none" w:sz="0" w:space="0" w:color="auto"/>
          <w:lang w:eastAsia="zh-CN"/>
        </w:rPr>
        <w:t xml:space="preserve"> LQ, </w:t>
      </w:r>
      <w:proofErr w:type="spellStart"/>
      <w:r w:rsidRPr="00181888">
        <w:rPr>
          <w:rFonts w:ascii="Book Antiqua" w:eastAsia="宋体" w:hAnsi="Book Antiqua" w:cs="宋体"/>
          <w:bdr w:val="none" w:sz="0" w:space="0" w:color="auto"/>
          <w:lang w:eastAsia="zh-CN"/>
        </w:rPr>
        <w:t>Z</w:t>
      </w:r>
      <w:r w:rsidR="000B6FAA" w:rsidRPr="00181888">
        <w:rPr>
          <w:rFonts w:ascii="Book Antiqua" w:eastAsia="宋体" w:hAnsi="Book Antiqua" w:cs="宋体"/>
          <w:bdr w:val="none" w:sz="0" w:space="0" w:color="auto"/>
          <w:lang w:eastAsia="zh-CN"/>
        </w:rPr>
        <w:t>hong</w:t>
      </w:r>
      <w:proofErr w:type="spellEnd"/>
      <w:r w:rsidRPr="00181888">
        <w:rPr>
          <w:rFonts w:ascii="Book Antiqua" w:eastAsia="宋体" w:hAnsi="Book Antiqua" w:cs="宋体"/>
          <w:bdr w:val="none" w:sz="0" w:space="0" w:color="auto"/>
          <w:lang w:eastAsia="zh-CN"/>
        </w:rPr>
        <w:t xml:space="preserve"> YS, R</w:t>
      </w:r>
      <w:r w:rsidR="000B6FAA" w:rsidRPr="00181888">
        <w:rPr>
          <w:rFonts w:ascii="Book Antiqua" w:eastAsia="宋体" w:hAnsi="Book Antiqua" w:cs="宋体"/>
          <w:bdr w:val="none" w:sz="0" w:space="0" w:color="auto"/>
          <w:lang w:eastAsia="zh-CN"/>
        </w:rPr>
        <w:t>en</w:t>
      </w:r>
      <w:r w:rsidRPr="00181888">
        <w:rPr>
          <w:rFonts w:ascii="Book Antiqua" w:eastAsia="宋体" w:hAnsi="Book Antiqua" w:cs="宋体"/>
          <w:bdr w:val="none" w:sz="0" w:space="0" w:color="auto"/>
          <w:lang w:eastAsia="zh-CN"/>
        </w:rPr>
        <w:t xml:space="preserve"> Z, X</w:t>
      </w:r>
      <w:r w:rsidR="000B6FAA">
        <w:rPr>
          <w:rFonts w:ascii="Book Antiqua" w:eastAsia="宋体" w:hAnsi="Book Antiqua" w:cs="宋体" w:hint="eastAsia"/>
          <w:bdr w:val="none" w:sz="0" w:space="0" w:color="auto"/>
          <w:lang w:eastAsia="zh-CN"/>
        </w:rPr>
        <w:t>u</w:t>
      </w:r>
      <w:r w:rsidRPr="00181888">
        <w:rPr>
          <w:rFonts w:ascii="Book Antiqua" w:eastAsia="宋体" w:hAnsi="Book Antiqua" w:cs="宋体"/>
          <w:bdr w:val="none" w:sz="0" w:space="0" w:color="auto"/>
          <w:lang w:eastAsia="zh-CN"/>
        </w:rPr>
        <w:t xml:space="preserve"> MD, C</w:t>
      </w:r>
      <w:r w:rsidR="000B6FAA" w:rsidRPr="00181888">
        <w:rPr>
          <w:rFonts w:ascii="Book Antiqua" w:eastAsia="宋体" w:hAnsi="Book Antiqua" w:cs="宋体"/>
          <w:bdr w:val="none" w:sz="0" w:space="0" w:color="auto"/>
          <w:lang w:eastAsia="zh-CN"/>
        </w:rPr>
        <w:t>hen</w:t>
      </w:r>
      <w:r w:rsidRPr="00181888">
        <w:rPr>
          <w:rFonts w:ascii="Book Antiqua" w:eastAsia="宋体" w:hAnsi="Book Antiqua" w:cs="宋体"/>
          <w:bdr w:val="none" w:sz="0" w:space="0" w:color="auto"/>
          <w:lang w:eastAsia="zh-CN"/>
        </w:rPr>
        <w:t xml:space="preserve"> WF, Q</w:t>
      </w:r>
      <w:r w:rsidR="000B6FAA" w:rsidRPr="00181888">
        <w:rPr>
          <w:rFonts w:ascii="Book Antiqua" w:eastAsia="宋体" w:hAnsi="Book Antiqua" w:cs="宋体"/>
          <w:bdr w:val="none" w:sz="0" w:space="0" w:color="auto"/>
          <w:lang w:eastAsia="zh-CN"/>
        </w:rPr>
        <w:t>in</w:t>
      </w:r>
      <w:r w:rsidRPr="00181888">
        <w:rPr>
          <w:rFonts w:ascii="Book Antiqua" w:eastAsia="宋体" w:hAnsi="Book Antiqua" w:cs="宋体"/>
          <w:bdr w:val="none" w:sz="0" w:space="0" w:color="auto"/>
          <w:lang w:eastAsia="zh-CN"/>
        </w:rPr>
        <w:t xml:space="preserve"> XY.</w:t>
      </w:r>
      <w:proofErr w:type="gramEnd"/>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esophageal achalasia: report of 42 cases]. </w:t>
      </w:r>
      <w:proofErr w:type="spellStart"/>
      <w:r w:rsidRPr="00181888">
        <w:rPr>
          <w:rFonts w:ascii="Book Antiqua" w:eastAsia="宋体" w:hAnsi="Book Antiqua" w:cs="宋体"/>
          <w:i/>
          <w:iCs/>
          <w:bdr w:val="none" w:sz="0" w:space="0" w:color="auto"/>
          <w:lang w:eastAsia="zh-CN"/>
        </w:rPr>
        <w:t>Zhonghua</w:t>
      </w:r>
      <w:proofErr w:type="spellEnd"/>
      <w:r w:rsidRPr="00181888">
        <w:rPr>
          <w:rFonts w:ascii="Book Antiqua" w:eastAsia="宋体" w:hAnsi="Book Antiqua" w:cs="宋体"/>
          <w:i/>
          <w:iCs/>
          <w:bdr w:val="none" w:sz="0" w:space="0" w:color="auto"/>
          <w:lang w:eastAsia="zh-CN"/>
        </w:rPr>
        <w:t xml:space="preserve"> Wei Chang Wai </w:t>
      </w:r>
      <w:proofErr w:type="spellStart"/>
      <w:r w:rsidRPr="00181888">
        <w:rPr>
          <w:rFonts w:ascii="Book Antiqua" w:eastAsia="宋体" w:hAnsi="Book Antiqua" w:cs="宋体"/>
          <w:i/>
          <w:iCs/>
          <w:bdr w:val="none" w:sz="0" w:space="0" w:color="auto"/>
          <w:lang w:eastAsia="zh-CN"/>
        </w:rPr>
        <w:t>Ke</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Za</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Zhi</w:t>
      </w:r>
      <w:proofErr w:type="spellEnd"/>
      <w:r w:rsidRPr="00181888">
        <w:rPr>
          <w:rFonts w:ascii="Book Antiqua" w:eastAsia="宋体" w:hAnsi="Book Antiqua" w:cs="宋体"/>
          <w:bdr w:val="none" w:sz="0" w:space="0" w:color="auto"/>
          <w:lang w:eastAsia="zh-CN"/>
        </w:rPr>
        <w:t> 2011; </w:t>
      </w:r>
      <w:r w:rsidRPr="00181888">
        <w:rPr>
          <w:rFonts w:ascii="Book Antiqua" w:eastAsia="宋体" w:hAnsi="Book Antiqua" w:cs="宋体"/>
          <w:b/>
          <w:bCs/>
          <w:bdr w:val="none" w:sz="0" w:space="0" w:color="auto"/>
          <w:lang w:eastAsia="zh-CN"/>
        </w:rPr>
        <w:t>14</w:t>
      </w:r>
      <w:r w:rsidRPr="00181888">
        <w:rPr>
          <w:rFonts w:ascii="Book Antiqua" w:eastAsia="宋体" w:hAnsi="Book Antiqua" w:cs="宋体"/>
          <w:bdr w:val="none" w:sz="0" w:space="0" w:color="auto"/>
          <w:lang w:eastAsia="zh-CN"/>
        </w:rPr>
        <w:t>: 705-708 [PMID: 21948538]</w:t>
      </w:r>
    </w:p>
    <w:p w14:paraId="3D438A38" w14:textId="047C8E1B" w:rsidR="000046E3" w:rsidRPr="000046E3" w:rsidRDefault="000046E3" w:rsidP="000046E3">
      <w:pPr>
        <w:pStyle w:val="DidefaultA"/>
        <w:widowControl w:val="0"/>
        <w:tabs>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Theme="minorEastAsia" w:hAnsi="Book Antiqua" w:cs="Book Antiqua"/>
          <w:sz w:val="24"/>
          <w:szCs w:val="24"/>
          <w:lang w:eastAsia="zh-CN"/>
        </w:rPr>
      </w:pPr>
      <w:r>
        <w:rPr>
          <w:rFonts w:ascii="Book Antiqua" w:eastAsia="宋体" w:hAnsi="Book Antiqua" w:cs="宋体" w:hint="eastAsia"/>
          <w:bdr w:val="none" w:sz="0" w:space="0" w:color="auto"/>
          <w:lang w:eastAsia="zh-CN"/>
        </w:rPr>
        <w:t>94</w:t>
      </w:r>
      <w:r w:rsidRPr="000046E3">
        <w:rPr>
          <w:rFonts w:ascii="Book Antiqua" w:hAnsi="Book Antiqua"/>
          <w:b/>
          <w:bCs/>
          <w:sz w:val="24"/>
          <w:szCs w:val="24"/>
        </w:rPr>
        <w:t xml:space="preserve"> </w:t>
      </w:r>
      <w:r w:rsidRPr="0009718F">
        <w:rPr>
          <w:rFonts w:ascii="Book Antiqua" w:hAnsi="Book Antiqua"/>
          <w:b/>
          <w:bCs/>
          <w:sz w:val="24"/>
          <w:szCs w:val="24"/>
        </w:rPr>
        <w:t>Costamagna G</w:t>
      </w:r>
      <w:r w:rsidRPr="0009718F">
        <w:rPr>
          <w:rFonts w:ascii="Book Antiqua" w:hAnsi="Book Antiqua"/>
          <w:sz w:val="24"/>
          <w:szCs w:val="24"/>
        </w:rPr>
        <w:t xml:space="preserve">, Marchese M, Familiari P, Tringali A, In- oue H, Perri V. Peroral endoscopic myotomy (POEM) for oesophageal achalasia: preliminary results in humans. </w:t>
      </w:r>
      <w:r w:rsidRPr="000046E3">
        <w:rPr>
          <w:rFonts w:ascii="Book Antiqua" w:hAnsi="Book Antiqua"/>
          <w:i/>
          <w:sz w:val="24"/>
          <w:szCs w:val="24"/>
        </w:rPr>
        <w:t xml:space="preserve">Dig Liver Dis </w:t>
      </w:r>
      <w:r>
        <w:rPr>
          <w:rFonts w:ascii="Book Antiqua" w:hAnsi="Book Antiqua"/>
          <w:sz w:val="24"/>
          <w:szCs w:val="24"/>
        </w:rPr>
        <w:t xml:space="preserve">2012; </w:t>
      </w:r>
      <w:r w:rsidRPr="000046E3">
        <w:rPr>
          <w:rFonts w:ascii="Book Antiqua" w:hAnsi="Book Antiqua"/>
          <w:b/>
          <w:sz w:val="24"/>
          <w:szCs w:val="24"/>
        </w:rPr>
        <w:t>44:</w:t>
      </w:r>
      <w:r>
        <w:rPr>
          <w:rFonts w:ascii="Book Antiqua" w:hAnsi="Book Antiqua"/>
          <w:sz w:val="24"/>
          <w:szCs w:val="24"/>
        </w:rPr>
        <w:t xml:space="preserve"> 827-832 [</w:t>
      </w:r>
      <w:r w:rsidRPr="0009718F">
        <w:rPr>
          <w:rFonts w:ascii="Book Antiqua" w:hAnsi="Book Antiqua"/>
          <w:sz w:val="24"/>
          <w:szCs w:val="24"/>
        </w:rPr>
        <w:t>PMID: 22609465]</w:t>
      </w:r>
    </w:p>
    <w:p w14:paraId="179598B4" w14:textId="29133E7D"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95 </w:t>
      </w:r>
      <w:r w:rsidRPr="00181888">
        <w:rPr>
          <w:rFonts w:ascii="Book Antiqua" w:eastAsia="宋体" w:hAnsi="Book Antiqua" w:cs="宋体"/>
          <w:b/>
          <w:bCs/>
          <w:bdr w:val="none" w:sz="0" w:space="0" w:color="auto"/>
          <w:lang w:eastAsia="zh-CN"/>
        </w:rPr>
        <w:t>Chiu PW</w:t>
      </w:r>
      <w:r w:rsidRPr="00181888">
        <w:rPr>
          <w:rFonts w:ascii="Book Antiqua" w:eastAsia="宋体" w:hAnsi="Book Antiqua" w:cs="宋体"/>
          <w:bdr w:val="none" w:sz="0" w:space="0" w:color="auto"/>
          <w:lang w:eastAsia="zh-CN"/>
        </w:rPr>
        <w:t xml:space="preserve">, Wu JC, Teoh AY, Chan Y, Wong SK, Liu SY, Yung MY, Lam CC, Sung JJ, Chan FK, Lau JY, Ng EK.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treatment of achalasia: from bench to bedside (with video).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77</w:t>
      </w:r>
      <w:r w:rsidRPr="00181888">
        <w:rPr>
          <w:rFonts w:ascii="Book Antiqua" w:eastAsia="宋体" w:hAnsi="Book Antiqua" w:cs="宋体"/>
          <w:bdr w:val="none" w:sz="0" w:space="0" w:color="auto"/>
          <w:lang w:eastAsia="zh-CN"/>
        </w:rPr>
        <w:t>: 29-38 [PMID: 23043852 DOI: 10.1016/j.gie.2012.08.018</w:t>
      </w:r>
      <w:r w:rsidR="003E69E8">
        <w:rPr>
          <w:rFonts w:ascii="Book Antiqua" w:eastAsia="宋体" w:hAnsi="Book Antiqua" w:cs="宋体"/>
          <w:bdr w:val="none" w:sz="0" w:space="0" w:color="auto"/>
          <w:lang w:eastAsia="zh-CN"/>
        </w:rPr>
        <w:t>]</w:t>
      </w:r>
    </w:p>
    <w:p w14:paraId="610FF8A5" w14:textId="59D4B759"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96 </w:t>
      </w:r>
      <w:proofErr w:type="spellStart"/>
      <w:r w:rsidRPr="00181888">
        <w:rPr>
          <w:rFonts w:ascii="Book Antiqua" w:eastAsia="宋体" w:hAnsi="Book Antiqua" w:cs="宋体"/>
          <w:b/>
          <w:bCs/>
          <w:bdr w:val="none" w:sz="0" w:space="0" w:color="auto"/>
          <w:lang w:eastAsia="zh-CN"/>
        </w:rPr>
        <w:t>Hungness</w:t>
      </w:r>
      <w:proofErr w:type="spellEnd"/>
      <w:r w:rsidRPr="00181888">
        <w:rPr>
          <w:rFonts w:ascii="Book Antiqua" w:eastAsia="宋体" w:hAnsi="Book Antiqua" w:cs="宋体"/>
          <w:b/>
          <w:bCs/>
          <w:bdr w:val="none" w:sz="0" w:space="0" w:color="auto"/>
          <w:lang w:eastAsia="zh-CN"/>
        </w:rPr>
        <w:t xml:space="preserve"> ES</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Teitelbaum</w:t>
      </w:r>
      <w:proofErr w:type="spellEnd"/>
      <w:r w:rsidRPr="00181888">
        <w:rPr>
          <w:rFonts w:ascii="Book Antiqua" w:eastAsia="宋体" w:hAnsi="Book Antiqua" w:cs="宋体"/>
          <w:bdr w:val="none" w:sz="0" w:space="0" w:color="auto"/>
          <w:lang w:eastAsia="zh-CN"/>
        </w:rPr>
        <w:t xml:space="preserve"> EN, Santos BF, Arafat FO, </w:t>
      </w:r>
      <w:proofErr w:type="spellStart"/>
      <w:r w:rsidRPr="00181888">
        <w:rPr>
          <w:rFonts w:ascii="Book Antiqua" w:eastAsia="宋体" w:hAnsi="Book Antiqua" w:cs="宋体"/>
          <w:bdr w:val="none" w:sz="0" w:space="0" w:color="auto"/>
          <w:lang w:eastAsia="zh-CN"/>
        </w:rPr>
        <w:t>Pandolfino</w:t>
      </w:r>
      <w:proofErr w:type="spellEnd"/>
      <w:r w:rsidRPr="00181888">
        <w:rPr>
          <w:rFonts w:ascii="Book Antiqua" w:eastAsia="宋体" w:hAnsi="Book Antiqua" w:cs="宋体"/>
          <w:bdr w:val="none" w:sz="0" w:space="0" w:color="auto"/>
          <w:lang w:eastAsia="zh-CN"/>
        </w:rPr>
        <w:t xml:space="preserve"> JE, </w:t>
      </w:r>
      <w:proofErr w:type="spellStart"/>
      <w:r w:rsidRPr="00181888">
        <w:rPr>
          <w:rFonts w:ascii="Book Antiqua" w:eastAsia="宋体" w:hAnsi="Book Antiqua" w:cs="宋体"/>
          <w:bdr w:val="none" w:sz="0" w:space="0" w:color="auto"/>
          <w:lang w:eastAsia="zh-CN"/>
        </w:rPr>
        <w:t>Kahrilas</w:t>
      </w:r>
      <w:proofErr w:type="spellEnd"/>
      <w:r w:rsidRPr="00181888">
        <w:rPr>
          <w:rFonts w:ascii="Book Antiqua" w:eastAsia="宋体" w:hAnsi="Book Antiqua" w:cs="宋体"/>
          <w:bdr w:val="none" w:sz="0" w:space="0" w:color="auto"/>
          <w:lang w:eastAsia="zh-CN"/>
        </w:rPr>
        <w:t xml:space="preserve"> PJ, </w:t>
      </w:r>
      <w:proofErr w:type="spellStart"/>
      <w:r w:rsidRPr="00181888">
        <w:rPr>
          <w:rFonts w:ascii="Book Antiqua" w:eastAsia="宋体" w:hAnsi="Book Antiqua" w:cs="宋体"/>
          <w:bdr w:val="none" w:sz="0" w:space="0" w:color="auto"/>
          <w:lang w:eastAsia="zh-CN"/>
        </w:rPr>
        <w:t>Soper</w:t>
      </w:r>
      <w:proofErr w:type="spellEnd"/>
      <w:r w:rsidRPr="00181888">
        <w:rPr>
          <w:rFonts w:ascii="Book Antiqua" w:eastAsia="宋体" w:hAnsi="Book Antiqua" w:cs="宋体"/>
          <w:bdr w:val="none" w:sz="0" w:space="0" w:color="auto"/>
          <w:lang w:eastAsia="zh-CN"/>
        </w:rPr>
        <w:t xml:space="preserve"> NJ.</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 xml:space="preserve">Comparison of perioperative outcomes between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esophageal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(POEM) </w:t>
      </w:r>
      <w:r w:rsidRPr="00181888">
        <w:rPr>
          <w:rFonts w:ascii="Book Antiqua" w:eastAsia="宋体" w:hAnsi="Book Antiqua" w:cs="宋体"/>
          <w:bdr w:val="none" w:sz="0" w:space="0" w:color="auto"/>
          <w:lang w:eastAsia="zh-CN"/>
        </w:rPr>
        <w:lastRenderedPageBreak/>
        <w:t xml:space="preserve">and laparoscopic Heller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17</w:t>
      </w:r>
      <w:r w:rsidRPr="00181888">
        <w:rPr>
          <w:rFonts w:ascii="Book Antiqua" w:eastAsia="宋体" w:hAnsi="Book Antiqua" w:cs="宋体"/>
          <w:bdr w:val="none" w:sz="0" w:space="0" w:color="auto"/>
          <w:lang w:eastAsia="zh-CN"/>
        </w:rPr>
        <w:t>: 228-235 [PMID: 23054897 DOI: 10.1007/s11605-012-2030-3</w:t>
      </w:r>
      <w:r w:rsidR="003E69E8">
        <w:rPr>
          <w:rFonts w:ascii="Book Antiqua" w:eastAsia="宋体" w:hAnsi="Book Antiqua" w:cs="宋体"/>
          <w:bdr w:val="none" w:sz="0" w:space="0" w:color="auto"/>
          <w:lang w:eastAsia="zh-CN"/>
        </w:rPr>
        <w:t>]</w:t>
      </w:r>
    </w:p>
    <w:p w14:paraId="3CC2C82E" w14:textId="735CA293"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97 </w:t>
      </w:r>
      <w:r w:rsidRPr="00181888">
        <w:rPr>
          <w:rFonts w:ascii="Book Antiqua" w:eastAsia="宋体" w:hAnsi="Book Antiqua" w:cs="宋体"/>
          <w:b/>
          <w:bCs/>
          <w:bdr w:val="none" w:sz="0" w:space="0" w:color="auto"/>
          <w:lang w:eastAsia="zh-CN"/>
        </w:rPr>
        <w:t>Minami H</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Isomoto</w:t>
      </w:r>
      <w:proofErr w:type="spellEnd"/>
      <w:r w:rsidRPr="00181888">
        <w:rPr>
          <w:rFonts w:ascii="Book Antiqua" w:eastAsia="宋体" w:hAnsi="Book Antiqua" w:cs="宋体"/>
          <w:bdr w:val="none" w:sz="0" w:space="0" w:color="auto"/>
          <w:lang w:eastAsia="zh-CN"/>
        </w:rPr>
        <w:t xml:space="preserve"> H, Yamaguchi N, Matsushima K, </w:t>
      </w:r>
      <w:proofErr w:type="spellStart"/>
      <w:r w:rsidRPr="00181888">
        <w:rPr>
          <w:rFonts w:ascii="Book Antiqua" w:eastAsia="宋体" w:hAnsi="Book Antiqua" w:cs="宋体"/>
          <w:bdr w:val="none" w:sz="0" w:space="0" w:color="auto"/>
          <w:lang w:eastAsia="zh-CN"/>
        </w:rPr>
        <w:t>Akazawa</w:t>
      </w:r>
      <w:proofErr w:type="spellEnd"/>
      <w:r w:rsidRPr="00181888">
        <w:rPr>
          <w:rFonts w:ascii="Book Antiqua" w:eastAsia="宋体" w:hAnsi="Book Antiqua" w:cs="宋体"/>
          <w:bdr w:val="none" w:sz="0" w:space="0" w:color="auto"/>
          <w:lang w:eastAsia="zh-CN"/>
        </w:rPr>
        <w:t xml:space="preserve"> Y, </w:t>
      </w:r>
      <w:proofErr w:type="spellStart"/>
      <w:r w:rsidRPr="00181888">
        <w:rPr>
          <w:rFonts w:ascii="Book Antiqua" w:eastAsia="宋体" w:hAnsi="Book Antiqua" w:cs="宋体"/>
          <w:bdr w:val="none" w:sz="0" w:space="0" w:color="auto"/>
          <w:lang w:eastAsia="zh-CN"/>
        </w:rPr>
        <w:t>Ohnita</w:t>
      </w:r>
      <w:proofErr w:type="spellEnd"/>
      <w:r w:rsidRPr="00181888">
        <w:rPr>
          <w:rFonts w:ascii="Book Antiqua" w:eastAsia="宋体" w:hAnsi="Book Antiqua" w:cs="宋体"/>
          <w:bdr w:val="none" w:sz="0" w:space="0" w:color="auto"/>
          <w:lang w:eastAsia="zh-CN"/>
        </w:rPr>
        <w:t xml:space="preserve"> K, Takeshima F, Inoue H, Nakao K.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esophageal achalasia: clinical impact of 28 cases. </w:t>
      </w:r>
      <w:r w:rsidRPr="00181888">
        <w:rPr>
          <w:rFonts w:ascii="Book Antiqua" w:eastAsia="宋体" w:hAnsi="Book Antiqua" w:cs="宋体"/>
          <w:i/>
          <w:iCs/>
          <w:bdr w:val="none" w:sz="0" w:space="0" w:color="auto"/>
          <w:lang w:eastAsia="zh-CN"/>
        </w:rPr>
        <w:t xml:space="preserve">Dig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2014; </w:t>
      </w:r>
      <w:r w:rsidRPr="00181888">
        <w:rPr>
          <w:rFonts w:ascii="Book Antiqua" w:eastAsia="宋体" w:hAnsi="Book Antiqua" w:cs="宋体"/>
          <w:b/>
          <w:bCs/>
          <w:bdr w:val="none" w:sz="0" w:space="0" w:color="auto"/>
          <w:lang w:eastAsia="zh-CN"/>
        </w:rPr>
        <w:t>26</w:t>
      </w:r>
      <w:r w:rsidRPr="00181888">
        <w:rPr>
          <w:rFonts w:ascii="Book Antiqua" w:eastAsia="宋体" w:hAnsi="Book Antiqua" w:cs="宋体"/>
          <w:bdr w:val="none" w:sz="0" w:space="0" w:color="auto"/>
          <w:lang w:eastAsia="zh-CN"/>
        </w:rPr>
        <w:t>: 43-51 [PMID: 23581563 DOI: 10.1111/den.12086</w:t>
      </w:r>
      <w:r w:rsidR="003E69E8">
        <w:rPr>
          <w:rFonts w:ascii="Book Antiqua" w:eastAsia="宋体" w:hAnsi="Book Antiqua" w:cs="宋体"/>
          <w:bdr w:val="none" w:sz="0" w:space="0" w:color="auto"/>
          <w:lang w:eastAsia="zh-CN"/>
        </w:rPr>
        <w:t>]</w:t>
      </w:r>
    </w:p>
    <w:p w14:paraId="17865851" w14:textId="7EE3ACFC"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98 </w:t>
      </w:r>
      <w:r w:rsidRPr="00181888">
        <w:rPr>
          <w:rFonts w:ascii="Book Antiqua" w:eastAsia="宋体" w:hAnsi="Book Antiqua" w:cs="宋体"/>
          <w:b/>
          <w:bCs/>
          <w:bdr w:val="none" w:sz="0" w:space="0" w:color="auto"/>
          <w:lang w:eastAsia="zh-CN"/>
        </w:rPr>
        <w:t xml:space="preserve">Von </w:t>
      </w:r>
      <w:proofErr w:type="spellStart"/>
      <w:r w:rsidRPr="00181888">
        <w:rPr>
          <w:rFonts w:ascii="Book Antiqua" w:eastAsia="宋体" w:hAnsi="Book Antiqua" w:cs="宋体"/>
          <w:b/>
          <w:bCs/>
          <w:bdr w:val="none" w:sz="0" w:space="0" w:color="auto"/>
          <w:lang w:eastAsia="zh-CN"/>
        </w:rPr>
        <w:t>Renteln</w:t>
      </w:r>
      <w:proofErr w:type="spellEnd"/>
      <w:r w:rsidRPr="00181888">
        <w:rPr>
          <w:rFonts w:ascii="Book Antiqua" w:eastAsia="宋体" w:hAnsi="Book Antiqua" w:cs="宋体"/>
          <w:b/>
          <w:bCs/>
          <w:bdr w:val="none" w:sz="0" w:space="0" w:color="auto"/>
          <w:lang w:eastAsia="zh-CN"/>
        </w:rPr>
        <w:t xml:space="preserve"> D</w:t>
      </w:r>
      <w:r w:rsidRPr="00181888">
        <w:rPr>
          <w:rFonts w:ascii="Book Antiqua" w:eastAsia="宋体" w:hAnsi="Book Antiqua" w:cs="宋体"/>
          <w:bdr w:val="none" w:sz="0" w:space="0" w:color="auto"/>
          <w:lang w:eastAsia="zh-CN"/>
        </w:rPr>
        <w:t xml:space="preserve">, Fuchs KH, </w:t>
      </w:r>
      <w:proofErr w:type="spellStart"/>
      <w:r w:rsidRPr="00181888">
        <w:rPr>
          <w:rFonts w:ascii="Book Antiqua" w:eastAsia="宋体" w:hAnsi="Book Antiqua" w:cs="宋体"/>
          <w:bdr w:val="none" w:sz="0" w:space="0" w:color="auto"/>
          <w:lang w:eastAsia="zh-CN"/>
        </w:rPr>
        <w:t>Fockens</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Bauerfeind</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Vassiliou</w:t>
      </w:r>
      <w:proofErr w:type="spellEnd"/>
      <w:r w:rsidRPr="00181888">
        <w:rPr>
          <w:rFonts w:ascii="Book Antiqua" w:eastAsia="宋体" w:hAnsi="Book Antiqua" w:cs="宋体"/>
          <w:bdr w:val="none" w:sz="0" w:space="0" w:color="auto"/>
          <w:lang w:eastAsia="zh-CN"/>
        </w:rPr>
        <w:t xml:space="preserve"> MC, Werner YB, Fried G, </w:t>
      </w:r>
      <w:proofErr w:type="spellStart"/>
      <w:r w:rsidRPr="00181888">
        <w:rPr>
          <w:rFonts w:ascii="Book Antiqua" w:eastAsia="宋体" w:hAnsi="Book Antiqua" w:cs="宋体"/>
          <w:bdr w:val="none" w:sz="0" w:space="0" w:color="auto"/>
          <w:lang w:eastAsia="zh-CN"/>
        </w:rPr>
        <w:t>Breithaupt</w:t>
      </w:r>
      <w:proofErr w:type="spellEnd"/>
      <w:r w:rsidRPr="00181888">
        <w:rPr>
          <w:rFonts w:ascii="Book Antiqua" w:eastAsia="宋体" w:hAnsi="Book Antiqua" w:cs="宋体"/>
          <w:bdr w:val="none" w:sz="0" w:space="0" w:color="auto"/>
          <w:lang w:eastAsia="zh-CN"/>
        </w:rPr>
        <w:t xml:space="preserve"> W, Heinrich H, </w:t>
      </w:r>
      <w:proofErr w:type="spellStart"/>
      <w:r w:rsidRPr="00181888">
        <w:rPr>
          <w:rFonts w:ascii="Book Antiqua" w:eastAsia="宋体" w:hAnsi="Book Antiqua" w:cs="宋体"/>
          <w:bdr w:val="none" w:sz="0" w:space="0" w:color="auto"/>
          <w:lang w:eastAsia="zh-CN"/>
        </w:rPr>
        <w:t>Bredenoord</w:t>
      </w:r>
      <w:proofErr w:type="spellEnd"/>
      <w:r w:rsidRPr="00181888">
        <w:rPr>
          <w:rFonts w:ascii="Book Antiqua" w:eastAsia="宋体" w:hAnsi="Book Antiqua" w:cs="宋体"/>
          <w:bdr w:val="none" w:sz="0" w:space="0" w:color="auto"/>
          <w:lang w:eastAsia="zh-CN"/>
        </w:rPr>
        <w:t xml:space="preserve"> AJ, </w:t>
      </w:r>
      <w:proofErr w:type="spellStart"/>
      <w:r w:rsidRPr="00181888">
        <w:rPr>
          <w:rFonts w:ascii="Book Antiqua" w:eastAsia="宋体" w:hAnsi="Book Antiqua" w:cs="宋体"/>
          <w:bdr w:val="none" w:sz="0" w:space="0" w:color="auto"/>
          <w:lang w:eastAsia="zh-CN"/>
        </w:rPr>
        <w:t>Kersten</w:t>
      </w:r>
      <w:proofErr w:type="spellEnd"/>
      <w:r w:rsidRPr="00181888">
        <w:rPr>
          <w:rFonts w:ascii="Book Antiqua" w:eastAsia="宋体" w:hAnsi="Book Antiqua" w:cs="宋体"/>
          <w:bdr w:val="none" w:sz="0" w:space="0" w:color="auto"/>
          <w:lang w:eastAsia="zh-CN"/>
        </w:rPr>
        <w:t xml:space="preserve"> JF, </w:t>
      </w:r>
      <w:proofErr w:type="spellStart"/>
      <w:r w:rsidRPr="00181888">
        <w:rPr>
          <w:rFonts w:ascii="Book Antiqua" w:eastAsia="宋体" w:hAnsi="Book Antiqua" w:cs="宋体"/>
          <w:bdr w:val="none" w:sz="0" w:space="0" w:color="auto"/>
          <w:lang w:eastAsia="zh-CN"/>
        </w:rPr>
        <w:t>Verlaan</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Trevisonno</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Rösch</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the treatment of achalasia: an international prospective multicenter study. </w:t>
      </w:r>
      <w:r w:rsidRPr="00181888">
        <w:rPr>
          <w:rFonts w:ascii="Book Antiqua" w:eastAsia="宋体" w:hAnsi="Book Antiqua" w:cs="宋体"/>
          <w:i/>
          <w:iCs/>
          <w:bdr w:val="none" w:sz="0" w:space="0" w:color="auto"/>
          <w:lang w:eastAsia="zh-CN"/>
        </w:rPr>
        <w:t>Gastroenterology</w:t>
      </w:r>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145</w:t>
      </w:r>
      <w:r w:rsidRPr="00181888">
        <w:rPr>
          <w:rFonts w:ascii="Book Antiqua" w:eastAsia="宋体" w:hAnsi="Book Antiqua" w:cs="宋体"/>
          <w:bdr w:val="none" w:sz="0" w:space="0" w:color="auto"/>
          <w:lang w:eastAsia="zh-CN"/>
        </w:rPr>
        <w:t>: 309-11.e1-3 [PMID: 23665071 DOI: 10.1053/j.gastro.2013.04.057</w:t>
      </w:r>
      <w:r w:rsidR="003E69E8">
        <w:rPr>
          <w:rFonts w:ascii="Book Antiqua" w:eastAsia="宋体" w:hAnsi="Book Antiqua" w:cs="宋体"/>
          <w:bdr w:val="none" w:sz="0" w:space="0" w:color="auto"/>
          <w:lang w:eastAsia="zh-CN"/>
        </w:rPr>
        <w:t>]</w:t>
      </w:r>
    </w:p>
    <w:p w14:paraId="17F6D978" w14:textId="121F0558"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99 </w:t>
      </w:r>
      <w:proofErr w:type="spellStart"/>
      <w:r w:rsidRPr="00181888">
        <w:rPr>
          <w:rFonts w:ascii="Book Antiqua" w:eastAsia="宋体" w:hAnsi="Book Antiqua" w:cs="宋体"/>
          <w:b/>
          <w:bCs/>
          <w:bdr w:val="none" w:sz="0" w:space="0" w:color="auto"/>
          <w:lang w:eastAsia="zh-CN"/>
        </w:rPr>
        <w:t>Onimaru</w:t>
      </w:r>
      <w:proofErr w:type="spellEnd"/>
      <w:r w:rsidRPr="00181888">
        <w:rPr>
          <w:rFonts w:ascii="Book Antiqua" w:eastAsia="宋体" w:hAnsi="Book Antiqua" w:cs="宋体"/>
          <w:b/>
          <w:bCs/>
          <w:bdr w:val="none" w:sz="0" w:space="0" w:color="auto"/>
          <w:lang w:eastAsia="zh-CN"/>
        </w:rPr>
        <w:t xml:space="preserve"> M</w:t>
      </w:r>
      <w:r w:rsidRPr="00181888">
        <w:rPr>
          <w:rFonts w:ascii="Book Antiqua" w:eastAsia="宋体" w:hAnsi="Book Antiqua" w:cs="宋体"/>
          <w:bdr w:val="none" w:sz="0" w:space="0" w:color="auto"/>
          <w:lang w:eastAsia="zh-CN"/>
        </w:rPr>
        <w:t xml:space="preserve">, Inoue H, Ikeda H, Yoshida A, Santi EG, Sato H, Ito H, </w:t>
      </w:r>
      <w:proofErr w:type="spellStart"/>
      <w:r w:rsidRPr="00181888">
        <w:rPr>
          <w:rFonts w:ascii="Book Antiqua" w:eastAsia="宋体" w:hAnsi="Book Antiqua" w:cs="宋体"/>
          <w:bdr w:val="none" w:sz="0" w:space="0" w:color="auto"/>
          <w:lang w:eastAsia="zh-CN"/>
        </w:rPr>
        <w:t>Maselli</w:t>
      </w:r>
      <w:proofErr w:type="spellEnd"/>
      <w:r w:rsidRPr="00181888">
        <w:rPr>
          <w:rFonts w:ascii="Book Antiqua" w:eastAsia="宋体" w:hAnsi="Book Antiqua" w:cs="宋体"/>
          <w:bdr w:val="none" w:sz="0" w:space="0" w:color="auto"/>
          <w:lang w:eastAsia="zh-CN"/>
        </w:rPr>
        <w:t xml:space="preserve"> R, Kudo SE.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is a viable option for failed surgical </w:t>
      </w:r>
      <w:proofErr w:type="spellStart"/>
      <w:r w:rsidRPr="00181888">
        <w:rPr>
          <w:rFonts w:ascii="Book Antiqua" w:eastAsia="宋体" w:hAnsi="Book Antiqua" w:cs="宋体"/>
          <w:bdr w:val="none" w:sz="0" w:space="0" w:color="auto"/>
          <w:lang w:eastAsia="zh-CN"/>
        </w:rPr>
        <w:t>esophagocardiomyotomy</w:t>
      </w:r>
      <w:proofErr w:type="spellEnd"/>
      <w:r w:rsidRPr="00181888">
        <w:rPr>
          <w:rFonts w:ascii="Book Antiqua" w:eastAsia="宋体" w:hAnsi="Book Antiqua" w:cs="宋体"/>
          <w:bdr w:val="none" w:sz="0" w:space="0" w:color="auto"/>
          <w:lang w:eastAsia="zh-CN"/>
        </w:rPr>
        <w:t xml:space="preserve"> instead of redo surgical Heller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a single center prospective study. </w:t>
      </w:r>
      <w:r w:rsidRPr="00181888">
        <w:rPr>
          <w:rFonts w:ascii="Book Antiqua" w:eastAsia="宋体" w:hAnsi="Book Antiqua" w:cs="宋体"/>
          <w:i/>
          <w:iCs/>
          <w:bdr w:val="none" w:sz="0" w:space="0" w:color="auto"/>
          <w:lang w:eastAsia="zh-CN"/>
        </w:rPr>
        <w:t xml:space="preserve">J Am </w:t>
      </w:r>
      <w:proofErr w:type="spellStart"/>
      <w:r w:rsidRPr="00181888">
        <w:rPr>
          <w:rFonts w:ascii="Book Antiqua" w:eastAsia="宋体" w:hAnsi="Book Antiqua" w:cs="宋体"/>
          <w:i/>
          <w:iCs/>
          <w:bdr w:val="none" w:sz="0" w:space="0" w:color="auto"/>
          <w:lang w:eastAsia="zh-CN"/>
        </w:rPr>
        <w:t>Coll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217</w:t>
      </w:r>
      <w:r w:rsidRPr="00181888">
        <w:rPr>
          <w:rFonts w:ascii="Book Antiqua" w:eastAsia="宋体" w:hAnsi="Book Antiqua" w:cs="宋体"/>
          <w:bdr w:val="none" w:sz="0" w:space="0" w:color="auto"/>
          <w:lang w:eastAsia="zh-CN"/>
        </w:rPr>
        <w:t>: 598-605 [PMID: 23891071 DOI: 10.1016/j.jamcollsurg.2013.05.025</w:t>
      </w:r>
      <w:r w:rsidR="003E69E8">
        <w:rPr>
          <w:rFonts w:ascii="Book Antiqua" w:eastAsia="宋体" w:hAnsi="Book Antiqua" w:cs="宋体"/>
          <w:bdr w:val="none" w:sz="0" w:space="0" w:color="auto"/>
          <w:lang w:eastAsia="zh-CN"/>
        </w:rPr>
        <w:t>]</w:t>
      </w:r>
    </w:p>
    <w:p w14:paraId="7401935A" w14:textId="2A066B46"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100 </w:t>
      </w:r>
      <w:proofErr w:type="spellStart"/>
      <w:r w:rsidRPr="00181888">
        <w:rPr>
          <w:rFonts w:ascii="Book Antiqua" w:eastAsia="宋体" w:hAnsi="Book Antiqua" w:cs="宋体"/>
          <w:b/>
          <w:bCs/>
          <w:bdr w:val="none" w:sz="0" w:space="0" w:color="auto"/>
          <w:lang w:eastAsia="zh-CN"/>
        </w:rPr>
        <w:t>Verlaan</w:t>
      </w:r>
      <w:proofErr w:type="spellEnd"/>
      <w:r w:rsidRPr="00181888">
        <w:rPr>
          <w:rFonts w:ascii="Book Antiqua" w:eastAsia="宋体" w:hAnsi="Book Antiqua" w:cs="宋体"/>
          <w:b/>
          <w:bCs/>
          <w:bdr w:val="none" w:sz="0" w:space="0" w:color="auto"/>
          <w:lang w:eastAsia="zh-CN"/>
        </w:rPr>
        <w:t xml:space="preserve"> T</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Rohof</w:t>
      </w:r>
      <w:proofErr w:type="spellEnd"/>
      <w:r w:rsidRPr="00181888">
        <w:rPr>
          <w:rFonts w:ascii="Book Antiqua" w:eastAsia="宋体" w:hAnsi="Book Antiqua" w:cs="宋体"/>
          <w:bdr w:val="none" w:sz="0" w:space="0" w:color="auto"/>
          <w:lang w:eastAsia="zh-CN"/>
        </w:rPr>
        <w:t xml:space="preserve"> WO, </w:t>
      </w:r>
      <w:proofErr w:type="spellStart"/>
      <w:r w:rsidRPr="00181888">
        <w:rPr>
          <w:rFonts w:ascii="Book Antiqua" w:eastAsia="宋体" w:hAnsi="Book Antiqua" w:cs="宋体"/>
          <w:bdr w:val="none" w:sz="0" w:space="0" w:color="auto"/>
          <w:lang w:eastAsia="zh-CN"/>
        </w:rPr>
        <w:t>Bredenoord</w:t>
      </w:r>
      <w:proofErr w:type="spellEnd"/>
      <w:r w:rsidRPr="00181888">
        <w:rPr>
          <w:rFonts w:ascii="Book Antiqua" w:eastAsia="宋体" w:hAnsi="Book Antiqua" w:cs="宋体"/>
          <w:bdr w:val="none" w:sz="0" w:space="0" w:color="auto"/>
          <w:lang w:eastAsia="zh-CN"/>
        </w:rPr>
        <w:t xml:space="preserve"> AJ, </w:t>
      </w:r>
      <w:proofErr w:type="spellStart"/>
      <w:r w:rsidRPr="00181888">
        <w:rPr>
          <w:rFonts w:ascii="Book Antiqua" w:eastAsia="宋体" w:hAnsi="Book Antiqua" w:cs="宋体"/>
          <w:bdr w:val="none" w:sz="0" w:space="0" w:color="auto"/>
          <w:lang w:eastAsia="zh-CN"/>
        </w:rPr>
        <w:t>Eberl</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Rösch</w:t>
      </w:r>
      <w:proofErr w:type="spellEnd"/>
      <w:r w:rsidRPr="00181888">
        <w:rPr>
          <w:rFonts w:ascii="Book Antiqua" w:eastAsia="宋体" w:hAnsi="Book Antiqua" w:cs="宋体"/>
          <w:bdr w:val="none" w:sz="0" w:space="0" w:color="auto"/>
          <w:lang w:eastAsia="zh-CN"/>
        </w:rPr>
        <w:t xml:space="preserve"> T, </w:t>
      </w:r>
      <w:proofErr w:type="spellStart"/>
      <w:r w:rsidRPr="00181888">
        <w:rPr>
          <w:rFonts w:ascii="Book Antiqua" w:eastAsia="宋体" w:hAnsi="Book Antiqua" w:cs="宋体"/>
          <w:bdr w:val="none" w:sz="0" w:space="0" w:color="auto"/>
          <w:lang w:eastAsia="zh-CN"/>
        </w:rPr>
        <w:t>Fockens</w:t>
      </w:r>
      <w:proofErr w:type="spellEnd"/>
      <w:r w:rsidRPr="00181888">
        <w:rPr>
          <w:rFonts w:ascii="Book Antiqua" w:eastAsia="宋体" w:hAnsi="Book Antiqua" w:cs="宋体"/>
          <w:bdr w:val="none" w:sz="0" w:space="0" w:color="auto"/>
          <w:lang w:eastAsia="zh-CN"/>
        </w:rPr>
        <w:t xml:space="preserve"> P. Effect of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on </w:t>
      </w:r>
      <w:proofErr w:type="spellStart"/>
      <w:r w:rsidRPr="00181888">
        <w:rPr>
          <w:rFonts w:ascii="Book Antiqua" w:eastAsia="宋体" w:hAnsi="Book Antiqua" w:cs="宋体"/>
          <w:bdr w:val="none" w:sz="0" w:space="0" w:color="auto"/>
          <w:lang w:eastAsia="zh-CN"/>
        </w:rPr>
        <w:t>esophagogastric</w:t>
      </w:r>
      <w:proofErr w:type="spellEnd"/>
      <w:r w:rsidRPr="00181888">
        <w:rPr>
          <w:rFonts w:ascii="Book Antiqua" w:eastAsia="宋体" w:hAnsi="Book Antiqua" w:cs="宋体"/>
          <w:bdr w:val="none" w:sz="0" w:space="0" w:color="auto"/>
          <w:lang w:eastAsia="zh-CN"/>
        </w:rPr>
        <w:t xml:space="preserve"> junction physiology in patients with achalasia.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2013; </w:t>
      </w:r>
      <w:r w:rsidRPr="00181888">
        <w:rPr>
          <w:rFonts w:ascii="Book Antiqua" w:eastAsia="宋体" w:hAnsi="Book Antiqua" w:cs="宋体"/>
          <w:b/>
          <w:bCs/>
          <w:bdr w:val="none" w:sz="0" w:space="0" w:color="auto"/>
          <w:lang w:eastAsia="zh-CN"/>
        </w:rPr>
        <w:t>78</w:t>
      </w:r>
      <w:r w:rsidRPr="00181888">
        <w:rPr>
          <w:rFonts w:ascii="Book Antiqua" w:eastAsia="宋体" w:hAnsi="Book Antiqua" w:cs="宋体"/>
          <w:bdr w:val="none" w:sz="0" w:space="0" w:color="auto"/>
          <w:lang w:eastAsia="zh-CN"/>
        </w:rPr>
        <w:t>: 39-44 [PMID: 23453184 DOI: 10.1016/j.gie.2013.01.006</w:t>
      </w:r>
      <w:r w:rsidR="003E69E8">
        <w:rPr>
          <w:rFonts w:ascii="Book Antiqua" w:eastAsia="宋体" w:hAnsi="Book Antiqua" w:cs="宋体"/>
          <w:bdr w:val="none" w:sz="0" w:space="0" w:color="auto"/>
          <w:lang w:eastAsia="zh-CN"/>
        </w:rPr>
        <w:t>]</w:t>
      </w:r>
    </w:p>
    <w:p w14:paraId="7B7EDDD3" w14:textId="441D3C5A"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w:t>
      </w:r>
      <w:r w:rsidR="0092198F">
        <w:rPr>
          <w:rFonts w:ascii="Book Antiqua" w:eastAsia="宋体" w:hAnsi="Book Antiqua" w:cs="宋体" w:hint="eastAsia"/>
          <w:bdr w:val="none" w:sz="0" w:space="0" w:color="auto"/>
          <w:lang w:eastAsia="zh-CN"/>
        </w:rPr>
        <w:t>1</w:t>
      </w:r>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b/>
          <w:bCs/>
          <w:bdr w:val="none" w:sz="0" w:space="0" w:color="auto"/>
          <w:lang w:eastAsia="zh-CN"/>
        </w:rPr>
        <w:t>Cai</w:t>
      </w:r>
      <w:proofErr w:type="spellEnd"/>
      <w:r w:rsidRPr="00181888">
        <w:rPr>
          <w:rFonts w:ascii="Book Antiqua" w:eastAsia="宋体" w:hAnsi="Book Antiqua" w:cs="宋体"/>
          <w:b/>
          <w:bCs/>
          <w:bdr w:val="none" w:sz="0" w:space="0" w:color="auto"/>
          <w:lang w:eastAsia="zh-CN"/>
        </w:rPr>
        <w:t xml:space="preserve"> MY</w:t>
      </w:r>
      <w:r w:rsidRPr="00181888">
        <w:rPr>
          <w:rFonts w:ascii="Book Antiqua" w:eastAsia="宋体" w:hAnsi="Book Antiqua" w:cs="宋体"/>
          <w:bdr w:val="none" w:sz="0" w:space="0" w:color="auto"/>
          <w:lang w:eastAsia="zh-CN"/>
        </w:rPr>
        <w:t xml:space="preserve">, Zhou PH, Yao LQ, Xu MD, </w:t>
      </w:r>
      <w:proofErr w:type="spellStart"/>
      <w:r w:rsidRPr="00181888">
        <w:rPr>
          <w:rFonts w:ascii="Book Antiqua" w:eastAsia="宋体" w:hAnsi="Book Antiqua" w:cs="宋体"/>
          <w:bdr w:val="none" w:sz="0" w:space="0" w:color="auto"/>
          <w:lang w:eastAsia="zh-CN"/>
        </w:rPr>
        <w:t>Zhong</w:t>
      </w:r>
      <w:proofErr w:type="spellEnd"/>
      <w:r w:rsidRPr="00181888">
        <w:rPr>
          <w:rFonts w:ascii="Book Antiqua" w:eastAsia="宋体" w:hAnsi="Book Antiqua" w:cs="宋体"/>
          <w:bdr w:val="none" w:sz="0" w:space="0" w:color="auto"/>
          <w:lang w:eastAsia="zh-CN"/>
        </w:rPr>
        <w:t xml:space="preserve"> YS, Li QL, Chen WF, Hu JW, Cui Z, Zhu BQ. </w:t>
      </w:r>
      <w:proofErr w:type="spellStart"/>
      <w:r w:rsidRPr="00181888">
        <w:rPr>
          <w:rFonts w:ascii="Book Antiqua" w:eastAsia="宋体" w:hAnsi="Book Antiqua" w:cs="宋体"/>
          <w:bdr w:val="none" w:sz="0" w:space="0" w:color="auto"/>
          <w:lang w:eastAsia="zh-CN"/>
        </w:rPr>
        <w:t>Peroral</w:t>
      </w:r>
      <w:proofErr w:type="spellEnd"/>
      <w:r w:rsidRPr="00181888">
        <w:rPr>
          <w:rFonts w:ascii="Book Antiqua" w:eastAsia="宋体" w:hAnsi="Book Antiqua" w:cs="宋体"/>
          <w:bdr w:val="none" w:sz="0" w:space="0" w:color="auto"/>
          <w:lang w:eastAsia="zh-CN"/>
        </w:rPr>
        <w:t xml:space="preserve"> endoscopic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idiopathic achalasia: randomized comparison of water-jet assisted versus conventional dissection technique.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Endosc</w:t>
      </w:r>
      <w:proofErr w:type="spellEnd"/>
      <w:r w:rsidRPr="00181888">
        <w:rPr>
          <w:rFonts w:ascii="Book Antiqua" w:eastAsia="宋体" w:hAnsi="Book Antiqua" w:cs="宋体"/>
          <w:bdr w:val="none" w:sz="0" w:space="0" w:color="auto"/>
          <w:lang w:eastAsia="zh-CN"/>
        </w:rPr>
        <w:t> 2014; </w:t>
      </w:r>
      <w:r w:rsidRPr="00181888">
        <w:rPr>
          <w:rFonts w:ascii="Book Antiqua" w:eastAsia="宋体" w:hAnsi="Book Antiqua" w:cs="宋体"/>
          <w:b/>
          <w:bCs/>
          <w:bdr w:val="none" w:sz="0" w:space="0" w:color="auto"/>
          <w:lang w:eastAsia="zh-CN"/>
        </w:rPr>
        <w:t>28</w:t>
      </w:r>
      <w:r w:rsidRPr="00181888">
        <w:rPr>
          <w:rFonts w:ascii="Book Antiqua" w:eastAsia="宋体" w:hAnsi="Book Antiqua" w:cs="宋体"/>
          <w:bdr w:val="none" w:sz="0" w:space="0" w:color="auto"/>
          <w:lang w:eastAsia="zh-CN"/>
        </w:rPr>
        <w:t>: 1158-1165 [PMID: 24232052]</w:t>
      </w:r>
    </w:p>
    <w:p w14:paraId="4D10EAB4" w14:textId="2E6F2DB2"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w:t>
      </w:r>
      <w:r w:rsidR="0092198F">
        <w:rPr>
          <w:rFonts w:ascii="Book Antiqua" w:eastAsia="宋体" w:hAnsi="Book Antiqua" w:cs="宋体" w:hint="eastAsia"/>
          <w:bdr w:val="none" w:sz="0" w:space="0" w:color="auto"/>
          <w:lang w:eastAsia="zh-CN"/>
        </w:rPr>
        <w:t>2</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De Palma GD</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Catanzano</w:t>
      </w:r>
      <w:proofErr w:type="spellEnd"/>
      <w:r w:rsidRPr="00181888">
        <w:rPr>
          <w:rFonts w:ascii="Book Antiqua" w:eastAsia="宋体" w:hAnsi="Book Antiqua" w:cs="宋体"/>
          <w:bdr w:val="none" w:sz="0" w:space="0" w:color="auto"/>
          <w:lang w:eastAsia="zh-CN"/>
        </w:rPr>
        <w:t xml:space="preserve"> C. Removable self-expanding metal stents: a pilot study for treatment of achalasia of the esophagus.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1998; </w:t>
      </w:r>
      <w:r w:rsidRPr="00181888">
        <w:rPr>
          <w:rFonts w:ascii="Book Antiqua" w:eastAsia="宋体" w:hAnsi="Book Antiqua" w:cs="宋体"/>
          <w:b/>
          <w:bCs/>
          <w:bdr w:val="none" w:sz="0" w:space="0" w:color="auto"/>
          <w:lang w:eastAsia="zh-CN"/>
        </w:rPr>
        <w:t>30</w:t>
      </w:r>
      <w:r w:rsidRPr="00181888">
        <w:rPr>
          <w:rFonts w:ascii="Book Antiqua" w:eastAsia="宋体" w:hAnsi="Book Antiqua" w:cs="宋体"/>
          <w:bdr w:val="none" w:sz="0" w:space="0" w:color="auto"/>
          <w:lang w:eastAsia="zh-CN"/>
        </w:rPr>
        <w:t>: S95-S96 [PMID: 9865580]</w:t>
      </w:r>
    </w:p>
    <w:p w14:paraId="1D08C965" w14:textId="71B5571D"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w:t>
      </w:r>
      <w:r w:rsidR="0092198F">
        <w:rPr>
          <w:rFonts w:ascii="Book Antiqua" w:eastAsia="宋体" w:hAnsi="Book Antiqua" w:cs="宋体" w:hint="eastAsia"/>
          <w:bdr w:val="none" w:sz="0" w:space="0" w:color="auto"/>
          <w:lang w:eastAsia="zh-CN"/>
        </w:rPr>
        <w:t>3</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Coppola F</w:t>
      </w:r>
      <w:r w:rsidRPr="00181888">
        <w:rPr>
          <w:rFonts w:ascii="Book Antiqua" w:eastAsia="宋体" w:hAnsi="Book Antiqua" w:cs="宋体"/>
          <w:bdr w:val="none" w:sz="0" w:space="0" w:color="auto"/>
          <w:lang w:eastAsia="zh-CN"/>
        </w:rPr>
        <w:t xml:space="preserve">, Gaia S, Rolle E, </w:t>
      </w:r>
      <w:proofErr w:type="spellStart"/>
      <w:r w:rsidRPr="00181888">
        <w:rPr>
          <w:rFonts w:ascii="Book Antiqua" w:eastAsia="宋体" w:hAnsi="Book Antiqua" w:cs="宋体"/>
          <w:bdr w:val="none" w:sz="0" w:space="0" w:color="auto"/>
          <w:lang w:eastAsia="zh-CN"/>
        </w:rPr>
        <w:t>Recchia</w:t>
      </w:r>
      <w:proofErr w:type="spellEnd"/>
      <w:r w:rsidRPr="00181888">
        <w:rPr>
          <w:rFonts w:ascii="Book Antiqua" w:eastAsia="宋体" w:hAnsi="Book Antiqua" w:cs="宋体"/>
          <w:bdr w:val="none" w:sz="0" w:space="0" w:color="auto"/>
          <w:lang w:eastAsia="zh-CN"/>
        </w:rPr>
        <w:t xml:space="preserve"> S. Temporary endoscopic metallic stent for idiopathic esophageal achalasia.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Innov</w:t>
      </w:r>
      <w:proofErr w:type="spellEnd"/>
      <w:r w:rsidRPr="00181888">
        <w:rPr>
          <w:rFonts w:ascii="Book Antiqua" w:eastAsia="宋体" w:hAnsi="Book Antiqua" w:cs="宋体"/>
          <w:bdr w:val="none" w:sz="0" w:space="0" w:color="auto"/>
          <w:lang w:eastAsia="zh-CN"/>
        </w:rPr>
        <w:t> 2014; </w:t>
      </w:r>
      <w:r w:rsidRPr="00181888">
        <w:rPr>
          <w:rFonts w:ascii="Book Antiqua" w:eastAsia="宋体" w:hAnsi="Book Antiqua" w:cs="宋体"/>
          <w:b/>
          <w:bCs/>
          <w:bdr w:val="none" w:sz="0" w:space="0" w:color="auto"/>
          <w:lang w:eastAsia="zh-CN"/>
        </w:rPr>
        <w:t>21</w:t>
      </w:r>
      <w:r w:rsidRPr="00181888">
        <w:rPr>
          <w:rFonts w:ascii="Book Antiqua" w:eastAsia="宋体" w:hAnsi="Book Antiqua" w:cs="宋体"/>
          <w:bdr w:val="none" w:sz="0" w:space="0" w:color="auto"/>
          <w:lang w:eastAsia="zh-CN"/>
        </w:rPr>
        <w:t>: 11-14 [PMID: 23793575 DOI: 10.1177/155335061349]</w:t>
      </w:r>
    </w:p>
    <w:p w14:paraId="7522DE89" w14:textId="10EF5BC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10</w:t>
      </w:r>
      <w:r w:rsidR="0092198F">
        <w:rPr>
          <w:rFonts w:ascii="Book Antiqua" w:eastAsia="宋体" w:hAnsi="Book Antiqua" w:cs="宋体" w:hint="eastAsia"/>
          <w:bdr w:val="none" w:sz="0" w:space="0" w:color="auto"/>
          <w:lang w:eastAsia="zh-CN"/>
        </w:rPr>
        <w:t>4</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Zhao JG</w:t>
      </w:r>
      <w:r w:rsidRPr="00181888">
        <w:rPr>
          <w:rFonts w:ascii="Book Antiqua" w:eastAsia="宋体" w:hAnsi="Book Antiqua" w:cs="宋体"/>
          <w:bdr w:val="none" w:sz="0" w:space="0" w:color="auto"/>
          <w:lang w:eastAsia="zh-CN"/>
        </w:rPr>
        <w:t>, Li YD, Cheng YS, Li MH, Chen NW, Chen WX, Shang KZ.</w:t>
      </w:r>
      <w:proofErr w:type="gramEnd"/>
      <w:r w:rsidRPr="00181888">
        <w:rPr>
          <w:rFonts w:ascii="Book Antiqua" w:eastAsia="宋体" w:hAnsi="Book Antiqua" w:cs="宋体"/>
          <w:bdr w:val="none" w:sz="0" w:space="0" w:color="auto"/>
          <w:lang w:eastAsia="zh-CN"/>
        </w:rPr>
        <w:t xml:space="preserve"> Long-term safety and outcome of a temporary self-expanding metallic stent for achalasia: a prospective study with a 13-year single-center experience. </w:t>
      </w:r>
      <w:proofErr w:type="spellStart"/>
      <w:r w:rsidRPr="00181888">
        <w:rPr>
          <w:rFonts w:ascii="Book Antiqua" w:eastAsia="宋体" w:hAnsi="Book Antiqua" w:cs="宋体"/>
          <w:i/>
          <w:iCs/>
          <w:bdr w:val="none" w:sz="0" w:space="0" w:color="auto"/>
          <w:lang w:eastAsia="zh-CN"/>
        </w:rPr>
        <w:t>Eur</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Radiol</w:t>
      </w:r>
      <w:proofErr w:type="spellEnd"/>
      <w:r w:rsidRPr="00181888">
        <w:rPr>
          <w:rFonts w:ascii="Book Antiqua" w:eastAsia="宋体" w:hAnsi="Book Antiqua" w:cs="宋体"/>
          <w:bdr w:val="none" w:sz="0" w:space="0" w:color="auto"/>
          <w:lang w:eastAsia="zh-CN"/>
        </w:rPr>
        <w:t> 2009; </w:t>
      </w:r>
      <w:r w:rsidRPr="00181888">
        <w:rPr>
          <w:rFonts w:ascii="Book Antiqua" w:eastAsia="宋体" w:hAnsi="Book Antiqua" w:cs="宋体"/>
          <w:b/>
          <w:bCs/>
          <w:bdr w:val="none" w:sz="0" w:space="0" w:color="auto"/>
          <w:lang w:eastAsia="zh-CN"/>
        </w:rPr>
        <w:t>19</w:t>
      </w:r>
      <w:r w:rsidRPr="00181888">
        <w:rPr>
          <w:rFonts w:ascii="Book Antiqua" w:eastAsia="宋体" w:hAnsi="Book Antiqua" w:cs="宋体"/>
          <w:bdr w:val="none" w:sz="0" w:space="0" w:color="auto"/>
          <w:lang w:eastAsia="zh-CN"/>
        </w:rPr>
        <w:t>: 1973-1980 [PMID: 19296113 DOI: 10.1007/s00330-]</w:t>
      </w:r>
    </w:p>
    <w:p w14:paraId="55C02C79" w14:textId="3274E459"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lastRenderedPageBreak/>
        <w:t>10</w:t>
      </w:r>
      <w:r w:rsidR="0092198F">
        <w:rPr>
          <w:rFonts w:ascii="Book Antiqua" w:eastAsia="宋体" w:hAnsi="Book Antiqua" w:cs="宋体" w:hint="eastAsia"/>
          <w:bdr w:val="none" w:sz="0" w:space="0" w:color="auto"/>
          <w:lang w:eastAsia="zh-CN"/>
        </w:rPr>
        <w:t>5</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Zeng Y</w:t>
      </w:r>
      <w:r w:rsidRPr="00181888">
        <w:rPr>
          <w:rFonts w:ascii="Book Antiqua" w:eastAsia="宋体" w:hAnsi="Book Antiqua" w:cs="宋体"/>
          <w:bdr w:val="none" w:sz="0" w:space="0" w:color="auto"/>
          <w:lang w:eastAsia="zh-CN"/>
        </w:rPr>
        <w:t>, Dai YM, Wan XJ. Clinical remission following endoscopic placement of retrievable, fully covered metal stents in patients with esophageal achalasia. </w:t>
      </w:r>
      <w:r w:rsidRPr="00181888">
        <w:rPr>
          <w:rFonts w:ascii="Book Antiqua" w:eastAsia="宋体" w:hAnsi="Book Antiqua" w:cs="宋体"/>
          <w:i/>
          <w:iCs/>
          <w:bdr w:val="none" w:sz="0" w:space="0" w:color="auto"/>
          <w:lang w:eastAsia="zh-CN"/>
        </w:rPr>
        <w:t>Dis Esophagus</w:t>
      </w:r>
      <w:r w:rsidRPr="00181888">
        <w:rPr>
          <w:rFonts w:ascii="Book Antiqua" w:eastAsia="宋体" w:hAnsi="Book Antiqua" w:cs="宋体"/>
          <w:bdr w:val="none" w:sz="0" w:space="0" w:color="auto"/>
          <w:lang w:eastAsia="zh-CN"/>
        </w:rPr>
        <w:t> </w:t>
      </w:r>
      <w:r w:rsidR="0092198F">
        <w:rPr>
          <w:rFonts w:ascii="Book Antiqua" w:eastAsia="宋体" w:hAnsi="Book Antiqua" w:cs="宋体" w:hint="eastAsia"/>
          <w:bdr w:val="none" w:sz="0" w:space="0" w:color="auto"/>
          <w:lang w:eastAsia="zh-CN"/>
        </w:rPr>
        <w:t>2014</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27</w:t>
      </w:r>
      <w:r w:rsidRPr="00181888">
        <w:rPr>
          <w:rFonts w:ascii="Book Antiqua" w:eastAsia="宋体" w:hAnsi="Book Antiqua" w:cs="宋体"/>
          <w:bdr w:val="none" w:sz="0" w:space="0" w:color="auto"/>
          <w:lang w:eastAsia="zh-CN"/>
        </w:rPr>
        <w:t>: 103-108 [PMID: 23796127 DOI: 10.1111/dote.12083</w:t>
      </w:r>
      <w:r w:rsidR="003E69E8">
        <w:rPr>
          <w:rFonts w:ascii="Book Antiqua" w:eastAsia="宋体" w:hAnsi="Book Antiqua" w:cs="宋体"/>
          <w:bdr w:val="none" w:sz="0" w:space="0" w:color="auto"/>
          <w:lang w:eastAsia="zh-CN"/>
        </w:rPr>
        <w:t>]</w:t>
      </w:r>
    </w:p>
    <w:p w14:paraId="4876FDCA" w14:textId="5CAC7F56"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w:t>
      </w:r>
      <w:r w:rsidR="0092198F">
        <w:rPr>
          <w:rFonts w:ascii="Book Antiqua" w:eastAsia="宋体" w:hAnsi="Book Antiqua" w:cs="宋体" w:hint="eastAsia"/>
          <w:bdr w:val="none" w:sz="0" w:space="0" w:color="auto"/>
          <w:lang w:eastAsia="zh-CN"/>
        </w:rPr>
        <w:t>6</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Mukherjee S</w:t>
      </w:r>
      <w:r w:rsidRPr="00181888">
        <w:rPr>
          <w:rFonts w:ascii="Book Antiqua" w:eastAsia="宋体" w:hAnsi="Book Antiqua" w:cs="宋体"/>
          <w:bdr w:val="none" w:sz="0" w:space="0" w:color="auto"/>
          <w:lang w:eastAsia="zh-CN"/>
        </w:rPr>
        <w:t xml:space="preserve">, Kaplan DS, </w:t>
      </w:r>
      <w:proofErr w:type="spellStart"/>
      <w:r w:rsidRPr="00181888">
        <w:rPr>
          <w:rFonts w:ascii="Book Antiqua" w:eastAsia="宋体" w:hAnsi="Book Antiqua" w:cs="宋体"/>
          <w:bdr w:val="none" w:sz="0" w:space="0" w:color="auto"/>
          <w:lang w:eastAsia="zh-CN"/>
        </w:rPr>
        <w:t>Parasher</w:t>
      </w:r>
      <w:proofErr w:type="spellEnd"/>
      <w:r w:rsidRPr="00181888">
        <w:rPr>
          <w:rFonts w:ascii="Book Antiqua" w:eastAsia="宋体" w:hAnsi="Book Antiqua" w:cs="宋体"/>
          <w:bdr w:val="none" w:sz="0" w:space="0" w:color="auto"/>
          <w:lang w:eastAsia="zh-CN"/>
        </w:rPr>
        <w:t xml:space="preserve"> G, </w:t>
      </w:r>
      <w:proofErr w:type="spellStart"/>
      <w:r w:rsidRPr="00181888">
        <w:rPr>
          <w:rFonts w:ascii="Book Antiqua" w:eastAsia="宋体" w:hAnsi="Book Antiqua" w:cs="宋体"/>
          <w:bdr w:val="none" w:sz="0" w:space="0" w:color="auto"/>
          <w:lang w:eastAsia="zh-CN"/>
        </w:rPr>
        <w:t>Sipple</w:t>
      </w:r>
      <w:proofErr w:type="spellEnd"/>
      <w:r w:rsidRPr="00181888">
        <w:rPr>
          <w:rFonts w:ascii="Book Antiqua" w:eastAsia="宋体" w:hAnsi="Book Antiqua" w:cs="宋体"/>
          <w:bdr w:val="none" w:sz="0" w:space="0" w:color="auto"/>
          <w:lang w:eastAsia="zh-CN"/>
        </w:rPr>
        <w:t xml:space="preserve"> MS. Expandable metal stents in achalasia--is there a role?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2000; </w:t>
      </w:r>
      <w:r w:rsidRPr="00181888">
        <w:rPr>
          <w:rFonts w:ascii="Book Antiqua" w:eastAsia="宋体" w:hAnsi="Book Antiqua" w:cs="宋体"/>
          <w:b/>
          <w:bCs/>
          <w:bdr w:val="none" w:sz="0" w:space="0" w:color="auto"/>
          <w:lang w:eastAsia="zh-CN"/>
        </w:rPr>
        <w:t>95</w:t>
      </w:r>
      <w:r w:rsidRPr="00181888">
        <w:rPr>
          <w:rFonts w:ascii="Book Antiqua" w:eastAsia="宋体" w:hAnsi="Book Antiqua" w:cs="宋体"/>
          <w:bdr w:val="none" w:sz="0" w:space="0" w:color="auto"/>
          <w:lang w:eastAsia="zh-CN"/>
        </w:rPr>
        <w:t>: 2185-2188 [PMID: 11007215 DOI: 10.1111/j.1572-]</w:t>
      </w:r>
    </w:p>
    <w:p w14:paraId="17F31470" w14:textId="25E09DD3"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w:t>
      </w:r>
      <w:r w:rsidR="0092198F">
        <w:rPr>
          <w:rFonts w:ascii="Book Antiqua" w:eastAsia="宋体" w:hAnsi="Book Antiqua" w:cs="宋体" w:hint="eastAsia"/>
          <w:bdr w:val="none" w:sz="0" w:space="0" w:color="auto"/>
          <w:lang w:eastAsia="zh-CN"/>
        </w:rPr>
        <w:t>7</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Cheng YS</w:t>
      </w:r>
      <w:r w:rsidRPr="00181888">
        <w:rPr>
          <w:rFonts w:ascii="Book Antiqua" w:eastAsia="宋体" w:hAnsi="Book Antiqua" w:cs="宋体"/>
          <w:bdr w:val="none" w:sz="0" w:space="0" w:color="auto"/>
          <w:lang w:eastAsia="zh-CN"/>
        </w:rPr>
        <w:t>, Ma F, Li YD, Chen NW, Chen WX, Zhao JG, Wu CG. Temporary self-expanding metallic stents for achalasia: a prospective study with a long-term follow-up. </w:t>
      </w:r>
      <w:r w:rsidRPr="00181888">
        <w:rPr>
          <w:rFonts w:ascii="Book Antiqua" w:eastAsia="宋体" w:hAnsi="Book Antiqua" w:cs="宋体"/>
          <w:i/>
          <w:iCs/>
          <w:bdr w:val="none" w:sz="0" w:space="0" w:color="auto"/>
          <w:lang w:eastAsia="zh-CN"/>
        </w:rPr>
        <w:t xml:space="preserve">World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16</w:t>
      </w:r>
      <w:r w:rsidRPr="00181888">
        <w:rPr>
          <w:rFonts w:ascii="Book Antiqua" w:eastAsia="宋体" w:hAnsi="Book Antiqua" w:cs="宋体"/>
          <w:bdr w:val="none" w:sz="0" w:space="0" w:color="auto"/>
          <w:lang w:eastAsia="zh-CN"/>
        </w:rPr>
        <w:t>: 5111-5117 [PMID: 20976849]</w:t>
      </w:r>
    </w:p>
    <w:p w14:paraId="6363CF4C" w14:textId="475BBBF5"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10</w:t>
      </w:r>
      <w:r w:rsidR="0092198F">
        <w:rPr>
          <w:rFonts w:ascii="Book Antiqua" w:eastAsia="宋体" w:hAnsi="Book Antiqua" w:cs="宋体" w:hint="eastAsia"/>
          <w:bdr w:val="none" w:sz="0" w:space="0" w:color="auto"/>
          <w:lang w:eastAsia="zh-CN"/>
        </w:rPr>
        <w:t>8</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De Palma GD</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lovino</w:t>
      </w:r>
      <w:proofErr w:type="spellEnd"/>
      <w:r w:rsidRPr="00181888">
        <w:rPr>
          <w:rFonts w:ascii="Book Antiqua" w:eastAsia="宋体" w:hAnsi="Book Antiqua" w:cs="宋体"/>
          <w:bdr w:val="none" w:sz="0" w:space="0" w:color="auto"/>
          <w:lang w:eastAsia="zh-CN"/>
        </w:rPr>
        <w:t xml:space="preserve"> P, </w:t>
      </w:r>
      <w:proofErr w:type="spellStart"/>
      <w:r w:rsidRPr="00181888">
        <w:rPr>
          <w:rFonts w:ascii="Book Antiqua" w:eastAsia="宋体" w:hAnsi="Book Antiqua" w:cs="宋体"/>
          <w:bdr w:val="none" w:sz="0" w:space="0" w:color="auto"/>
          <w:lang w:eastAsia="zh-CN"/>
        </w:rPr>
        <w:t>Masone</w:t>
      </w:r>
      <w:proofErr w:type="spellEnd"/>
      <w:r w:rsidRPr="00181888">
        <w:rPr>
          <w:rFonts w:ascii="Book Antiqua" w:eastAsia="宋体" w:hAnsi="Book Antiqua" w:cs="宋体"/>
          <w:bdr w:val="none" w:sz="0" w:space="0" w:color="auto"/>
          <w:lang w:eastAsia="zh-CN"/>
        </w:rPr>
        <w:t xml:space="preserve"> S, </w:t>
      </w:r>
      <w:proofErr w:type="spellStart"/>
      <w:r w:rsidRPr="00181888">
        <w:rPr>
          <w:rFonts w:ascii="Book Antiqua" w:eastAsia="宋体" w:hAnsi="Book Antiqua" w:cs="宋体"/>
          <w:bdr w:val="none" w:sz="0" w:space="0" w:color="auto"/>
          <w:lang w:eastAsia="zh-CN"/>
        </w:rPr>
        <w:t>Persico</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Persico</w:t>
      </w:r>
      <w:proofErr w:type="spellEnd"/>
      <w:r w:rsidRPr="00181888">
        <w:rPr>
          <w:rFonts w:ascii="Book Antiqua" w:eastAsia="宋体" w:hAnsi="Book Antiqua" w:cs="宋体"/>
          <w:bdr w:val="none" w:sz="0" w:space="0" w:color="auto"/>
          <w:lang w:eastAsia="zh-CN"/>
        </w:rPr>
        <w:t xml:space="preserve"> G. Self-expanding metal stents for endoscopic treatment of esophageal achalasia unresponsive to conventional treatments. </w:t>
      </w:r>
      <w:proofErr w:type="gramStart"/>
      <w:r w:rsidRPr="00181888">
        <w:rPr>
          <w:rFonts w:ascii="Book Antiqua" w:eastAsia="宋体" w:hAnsi="Book Antiqua" w:cs="宋体"/>
          <w:bdr w:val="none" w:sz="0" w:space="0" w:color="auto"/>
          <w:lang w:eastAsia="zh-CN"/>
        </w:rPr>
        <w:t>Long-term results in eight patients.</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Endoscopy</w:t>
      </w:r>
      <w:r w:rsidRPr="00181888">
        <w:rPr>
          <w:rFonts w:ascii="Book Antiqua" w:eastAsia="宋体" w:hAnsi="Book Antiqua" w:cs="宋体"/>
          <w:bdr w:val="none" w:sz="0" w:space="0" w:color="auto"/>
          <w:lang w:eastAsia="zh-CN"/>
        </w:rPr>
        <w:t> 2001; </w:t>
      </w:r>
      <w:r w:rsidRPr="00181888">
        <w:rPr>
          <w:rFonts w:ascii="Book Antiqua" w:eastAsia="宋体" w:hAnsi="Book Antiqua" w:cs="宋体"/>
          <w:b/>
          <w:bCs/>
          <w:bdr w:val="none" w:sz="0" w:space="0" w:color="auto"/>
          <w:lang w:eastAsia="zh-CN"/>
        </w:rPr>
        <w:t>33</w:t>
      </w:r>
      <w:r w:rsidRPr="00181888">
        <w:rPr>
          <w:rFonts w:ascii="Book Antiqua" w:eastAsia="宋体" w:hAnsi="Book Antiqua" w:cs="宋体"/>
          <w:bdr w:val="none" w:sz="0" w:space="0" w:color="auto"/>
          <w:lang w:eastAsia="zh-CN"/>
        </w:rPr>
        <w:t>: 1027-1030 [PMID: 11740645 DOI: 10.1055/s-2001-18933</w:t>
      </w:r>
      <w:r w:rsidR="003E69E8">
        <w:rPr>
          <w:rFonts w:ascii="Book Antiqua" w:eastAsia="宋体" w:hAnsi="Book Antiqua" w:cs="宋体"/>
          <w:bdr w:val="none" w:sz="0" w:space="0" w:color="auto"/>
          <w:lang w:eastAsia="zh-CN"/>
        </w:rPr>
        <w:t>]</w:t>
      </w:r>
    </w:p>
    <w:p w14:paraId="071482CF" w14:textId="3F2FD8BA"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w:t>
      </w:r>
      <w:r w:rsidR="0092198F">
        <w:rPr>
          <w:rFonts w:ascii="Book Antiqua" w:eastAsia="宋体" w:hAnsi="Book Antiqua" w:cs="宋体" w:hint="eastAsia"/>
          <w:bdr w:val="none" w:sz="0" w:space="0" w:color="auto"/>
          <w:lang w:eastAsia="zh-CN"/>
        </w:rPr>
        <w:t>09</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Vela MF</w:t>
      </w:r>
      <w:r w:rsidRPr="00181888">
        <w:rPr>
          <w:rFonts w:ascii="Book Antiqua" w:eastAsia="宋体" w:hAnsi="Book Antiqua" w:cs="宋体"/>
          <w:bdr w:val="none" w:sz="0" w:space="0" w:color="auto"/>
          <w:lang w:eastAsia="zh-CN"/>
        </w:rPr>
        <w:t xml:space="preserve">, Richter JE, Wachsberger D, Connor J, Rice TW. Complexities of managing achalasia at a tertiary referral center: use of pneumatic dilatation, Heller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and botulinum toxin injection.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2004; </w:t>
      </w:r>
      <w:r w:rsidRPr="00181888">
        <w:rPr>
          <w:rFonts w:ascii="Book Antiqua" w:eastAsia="宋体" w:hAnsi="Book Antiqua" w:cs="宋体"/>
          <w:b/>
          <w:bCs/>
          <w:bdr w:val="none" w:sz="0" w:space="0" w:color="auto"/>
          <w:lang w:eastAsia="zh-CN"/>
        </w:rPr>
        <w:t>99</w:t>
      </w:r>
      <w:r w:rsidRPr="00181888">
        <w:rPr>
          <w:rFonts w:ascii="Book Antiqua" w:eastAsia="宋体" w:hAnsi="Book Antiqua" w:cs="宋体"/>
          <w:bdr w:val="none" w:sz="0" w:space="0" w:color="auto"/>
          <w:lang w:eastAsia="zh-CN"/>
        </w:rPr>
        <w:t>: 1029-1036 [PMID: 15180721]</w:t>
      </w:r>
    </w:p>
    <w:p w14:paraId="38EAFDC4" w14:textId="18303FCE"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11</w:t>
      </w:r>
      <w:r w:rsidR="0092198F">
        <w:rPr>
          <w:rFonts w:ascii="Book Antiqua" w:eastAsia="宋体" w:hAnsi="Book Antiqua" w:cs="宋体" w:hint="eastAsia"/>
          <w:bdr w:val="none" w:sz="0" w:space="0" w:color="auto"/>
          <w:lang w:eastAsia="zh-CN"/>
        </w:rPr>
        <w:t>0</w:t>
      </w:r>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b/>
          <w:bCs/>
          <w:bdr w:val="none" w:sz="0" w:space="0" w:color="auto"/>
          <w:lang w:eastAsia="zh-CN"/>
        </w:rPr>
        <w:t>Lopushinsky</w:t>
      </w:r>
      <w:proofErr w:type="spellEnd"/>
      <w:r w:rsidRPr="00181888">
        <w:rPr>
          <w:rFonts w:ascii="Book Antiqua" w:eastAsia="宋体" w:hAnsi="Book Antiqua" w:cs="宋体"/>
          <w:b/>
          <w:bCs/>
          <w:bdr w:val="none" w:sz="0" w:space="0" w:color="auto"/>
          <w:lang w:eastAsia="zh-CN"/>
        </w:rPr>
        <w:t xml:space="preserve"> SR</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Urbach</w:t>
      </w:r>
      <w:proofErr w:type="spellEnd"/>
      <w:r w:rsidRPr="00181888">
        <w:rPr>
          <w:rFonts w:ascii="Book Antiqua" w:eastAsia="宋体" w:hAnsi="Book Antiqua" w:cs="宋体"/>
          <w:bdr w:val="none" w:sz="0" w:space="0" w:color="auto"/>
          <w:lang w:eastAsia="zh-CN"/>
        </w:rPr>
        <w:t xml:space="preserve"> DR. Pneumatic dilatation and surgical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JAMA</w:t>
      </w:r>
      <w:r w:rsidRPr="00181888">
        <w:rPr>
          <w:rFonts w:ascii="Book Antiqua" w:eastAsia="宋体" w:hAnsi="Book Antiqua" w:cs="宋体"/>
          <w:bdr w:val="none" w:sz="0" w:space="0" w:color="auto"/>
          <w:lang w:eastAsia="zh-CN"/>
        </w:rPr>
        <w:t> 2006; </w:t>
      </w:r>
      <w:r w:rsidRPr="00181888">
        <w:rPr>
          <w:rFonts w:ascii="Book Antiqua" w:eastAsia="宋体" w:hAnsi="Book Antiqua" w:cs="宋体"/>
          <w:b/>
          <w:bCs/>
          <w:bdr w:val="none" w:sz="0" w:space="0" w:color="auto"/>
          <w:lang w:eastAsia="zh-CN"/>
        </w:rPr>
        <w:t>296</w:t>
      </w:r>
      <w:r w:rsidRPr="00181888">
        <w:rPr>
          <w:rFonts w:ascii="Book Antiqua" w:eastAsia="宋体" w:hAnsi="Book Antiqua" w:cs="宋体"/>
          <w:bdr w:val="none" w:sz="0" w:space="0" w:color="auto"/>
          <w:lang w:eastAsia="zh-CN"/>
        </w:rPr>
        <w:t>: 2227-2233 [PMID: 17090769]</w:t>
      </w:r>
    </w:p>
    <w:p w14:paraId="2A161562" w14:textId="1313A0AA"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11</w:t>
      </w:r>
      <w:r w:rsidR="0092198F">
        <w:rPr>
          <w:rFonts w:ascii="Book Antiqua" w:eastAsia="宋体" w:hAnsi="Book Antiqua" w:cs="宋体" w:hint="eastAsia"/>
          <w:bdr w:val="none" w:sz="0" w:space="0" w:color="auto"/>
          <w:lang w:eastAsia="zh-CN"/>
        </w:rPr>
        <w:t>1</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Snyder CW</w:t>
      </w:r>
      <w:r w:rsidRPr="00181888">
        <w:rPr>
          <w:rFonts w:ascii="Book Antiqua" w:eastAsia="宋体" w:hAnsi="Book Antiqua" w:cs="宋体"/>
          <w:bdr w:val="none" w:sz="0" w:space="0" w:color="auto"/>
          <w:lang w:eastAsia="zh-CN"/>
        </w:rPr>
        <w:t xml:space="preserve">, Burton RC, Brown LE, </w:t>
      </w:r>
      <w:proofErr w:type="spellStart"/>
      <w:r w:rsidRPr="00181888">
        <w:rPr>
          <w:rFonts w:ascii="Book Antiqua" w:eastAsia="宋体" w:hAnsi="Book Antiqua" w:cs="宋体"/>
          <w:bdr w:val="none" w:sz="0" w:space="0" w:color="auto"/>
          <w:lang w:eastAsia="zh-CN"/>
        </w:rPr>
        <w:t>Kakade</w:t>
      </w:r>
      <w:proofErr w:type="spellEnd"/>
      <w:r w:rsidRPr="00181888">
        <w:rPr>
          <w:rFonts w:ascii="Book Antiqua" w:eastAsia="宋体" w:hAnsi="Book Antiqua" w:cs="宋体"/>
          <w:bdr w:val="none" w:sz="0" w:space="0" w:color="auto"/>
          <w:lang w:eastAsia="zh-CN"/>
        </w:rPr>
        <w:t xml:space="preserve"> MS, </w:t>
      </w:r>
      <w:proofErr w:type="spellStart"/>
      <w:r w:rsidRPr="00181888">
        <w:rPr>
          <w:rFonts w:ascii="Book Antiqua" w:eastAsia="宋体" w:hAnsi="Book Antiqua" w:cs="宋体"/>
          <w:bdr w:val="none" w:sz="0" w:space="0" w:color="auto"/>
          <w:lang w:eastAsia="zh-CN"/>
        </w:rPr>
        <w:t>Finan</w:t>
      </w:r>
      <w:proofErr w:type="spellEnd"/>
      <w:r w:rsidRPr="00181888">
        <w:rPr>
          <w:rFonts w:ascii="Book Antiqua" w:eastAsia="宋体" w:hAnsi="Book Antiqua" w:cs="宋体"/>
          <w:bdr w:val="none" w:sz="0" w:space="0" w:color="auto"/>
          <w:lang w:eastAsia="zh-CN"/>
        </w:rPr>
        <w:t xml:space="preserve"> KR, Hawn MT. Multiple preoperative endoscopic interventions are associated with worse outcomes after laparoscopic Heller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xml:space="preserve"> for achalasia.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2009; </w:t>
      </w:r>
      <w:r w:rsidRPr="00181888">
        <w:rPr>
          <w:rFonts w:ascii="Book Antiqua" w:eastAsia="宋体" w:hAnsi="Book Antiqua" w:cs="宋体"/>
          <w:b/>
          <w:bCs/>
          <w:bdr w:val="none" w:sz="0" w:space="0" w:color="auto"/>
          <w:lang w:eastAsia="zh-CN"/>
        </w:rPr>
        <w:t>13</w:t>
      </w:r>
      <w:r w:rsidRPr="00181888">
        <w:rPr>
          <w:rFonts w:ascii="Book Antiqua" w:eastAsia="宋体" w:hAnsi="Book Antiqua" w:cs="宋体"/>
          <w:bdr w:val="none" w:sz="0" w:space="0" w:color="auto"/>
          <w:lang w:eastAsia="zh-CN"/>
        </w:rPr>
        <w:t>: 2095-2103 [PMID: 19789928 DOI: 10.1007/s11605-009-1049-6</w:t>
      </w:r>
      <w:r w:rsidR="003E69E8">
        <w:rPr>
          <w:rFonts w:ascii="Book Antiqua" w:eastAsia="宋体" w:hAnsi="Book Antiqua" w:cs="宋体"/>
          <w:bdr w:val="none" w:sz="0" w:space="0" w:color="auto"/>
          <w:lang w:eastAsia="zh-CN"/>
        </w:rPr>
        <w:t>]</w:t>
      </w:r>
    </w:p>
    <w:p w14:paraId="2C3F0787" w14:textId="79840FF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11</w:t>
      </w:r>
      <w:r w:rsidR="0092198F">
        <w:rPr>
          <w:rFonts w:ascii="Book Antiqua" w:eastAsia="宋体" w:hAnsi="Book Antiqua" w:cs="宋体" w:hint="eastAsia"/>
          <w:bdr w:val="none" w:sz="0" w:space="0" w:color="auto"/>
          <w:lang w:eastAsia="zh-CN"/>
        </w:rPr>
        <w:t>2</w:t>
      </w:r>
      <w:r w:rsidRPr="00181888">
        <w:rPr>
          <w:rFonts w:ascii="Book Antiqua" w:eastAsia="宋体" w:hAnsi="Book Antiqua" w:cs="宋体"/>
          <w:bdr w:val="none" w:sz="0" w:space="0" w:color="auto"/>
          <w:lang w:eastAsia="zh-CN"/>
        </w:rPr>
        <w:t> </w:t>
      </w:r>
      <w:r w:rsidRPr="00181888">
        <w:rPr>
          <w:rFonts w:ascii="Book Antiqua" w:eastAsia="宋体" w:hAnsi="Book Antiqua" w:cs="宋体"/>
          <w:b/>
          <w:bCs/>
          <w:bdr w:val="none" w:sz="0" w:space="0" w:color="auto"/>
          <w:lang w:eastAsia="zh-CN"/>
        </w:rPr>
        <w:t>Finley CJ</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Kondra</w:t>
      </w:r>
      <w:proofErr w:type="spellEnd"/>
      <w:r w:rsidRPr="00181888">
        <w:rPr>
          <w:rFonts w:ascii="Book Antiqua" w:eastAsia="宋体" w:hAnsi="Book Antiqua" w:cs="宋体"/>
          <w:bdr w:val="none" w:sz="0" w:space="0" w:color="auto"/>
          <w:lang w:eastAsia="zh-CN"/>
        </w:rPr>
        <w:t xml:space="preserve"> J, Clifton J, Yee J, Finley R. Factors associated with postoperative symptoms after laparoscopic Heller </w:t>
      </w:r>
      <w:proofErr w:type="spellStart"/>
      <w:r w:rsidRPr="00181888">
        <w:rPr>
          <w:rFonts w:ascii="Book Antiqua" w:eastAsia="宋体" w:hAnsi="Book Antiqua" w:cs="宋体"/>
          <w:bdr w:val="none" w:sz="0" w:space="0" w:color="auto"/>
          <w:lang w:eastAsia="zh-CN"/>
        </w:rPr>
        <w:t>myotomy</w:t>
      </w:r>
      <w:proofErr w:type="spell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Ann </w:t>
      </w:r>
      <w:proofErr w:type="spellStart"/>
      <w:r w:rsidRPr="00181888">
        <w:rPr>
          <w:rFonts w:ascii="Book Antiqua" w:eastAsia="宋体" w:hAnsi="Book Antiqua" w:cs="宋体"/>
          <w:i/>
          <w:iCs/>
          <w:bdr w:val="none" w:sz="0" w:space="0" w:color="auto"/>
          <w:lang w:eastAsia="zh-CN"/>
        </w:rPr>
        <w:t>Thorac</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89</w:t>
      </w:r>
      <w:r w:rsidRPr="00181888">
        <w:rPr>
          <w:rFonts w:ascii="Book Antiqua" w:eastAsia="宋体" w:hAnsi="Book Antiqua" w:cs="宋体"/>
          <w:bdr w:val="none" w:sz="0" w:space="0" w:color="auto"/>
          <w:lang w:eastAsia="zh-CN"/>
        </w:rPr>
        <w:t>: 392-396 [PMID: 20103306 DOI: 10.1016/j.athoracsur.2009.10.046</w:t>
      </w:r>
      <w:r w:rsidR="003E69E8">
        <w:rPr>
          <w:rFonts w:ascii="Book Antiqua" w:eastAsia="宋体" w:hAnsi="Book Antiqua" w:cs="宋体"/>
          <w:bdr w:val="none" w:sz="0" w:space="0" w:color="auto"/>
          <w:lang w:eastAsia="zh-CN"/>
        </w:rPr>
        <w:t>]</w:t>
      </w:r>
    </w:p>
    <w:p w14:paraId="09107EFE" w14:textId="02D2721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181888">
        <w:rPr>
          <w:rFonts w:ascii="Book Antiqua" w:eastAsia="宋体" w:hAnsi="Book Antiqua" w:cs="宋体"/>
          <w:bdr w:val="none" w:sz="0" w:space="0" w:color="auto"/>
          <w:lang w:eastAsia="zh-CN"/>
        </w:rPr>
        <w:t>11</w:t>
      </w:r>
      <w:r w:rsidR="0092198F">
        <w:rPr>
          <w:rFonts w:ascii="Book Antiqua" w:eastAsia="宋体" w:hAnsi="Book Antiqua" w:cs="宋体" w:hint="eastAsia"/>
          <w:bdr w:val="none" w:sz="0" w:space="0" w:color="auto"/>
          <w:lang w:eastAsia="zh-CN"/>
        </w:rPr>
        <w:t>3</w:t>
      </w:r>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b/>
          <w:bCs/>
          <w:bdr w:val="none" w:sz="0" w:space="0" w:color="auto"/>
          <w:lang w:eastAsia="zh-CN"/>
        </w:rPr>
        <w:t>Rosemurgy</w:t>
      </w:r>
      <w:proofErr w:type="spellEnd"/>
      <w:r w:rsidRPr="00181888">
        <w:rPr>
          <w:rFonts w:ascii="Book Antiqua" w:eastAsia="宋体" w:hAnsi="Book Antiqua" w:cs="宋体"/>
          <w:b/>
          <w:bCs/>
          <w:bdr w:val="none" w:sz="0" w:space="0" w:color="auto"/>
          <w:lang w:eastAsia="zh-CN"/>
        </w:rPr>
        <w:t xml:space="preserve"> AS</w:t>
      </w:r>
      <w:r w:rsidRPr="00181888">
        <w:rPr>
          <w:rFonts w:ascii="Book Antiqua" w:eastAsia="宋体" w:hAnsi="Book Antiqua" w:cs="宋体"/>
          <w:bdr w:val="none" w:sz="0" w:space="0" w:color="auto"/>
          <w:lang w:eastAsia="zh-CN"/>
        </w:rPr>
        <w:t xml:space="preserve">, Morton CA, Rosas M, </w:t>
      </w:r>
      <w:proofErr w:type="spellStart"/>
      <w:r w:rsidRPr="00181888">
        <w:rPr>
          <w:rFonts w:ascii="Book Antiqua" w:eastAsia="宋体" w:hAnsi="Book Antiqua" w:cs="宋体"/>
          <w:bdr w:val="none" w:sz="0" w:space="0" w:color="auto"/>
          <w:lang w:eastAsia="zh-CN"/>
        </w:rPr>
        <w:t>Albrink</w:t>
      </w:r>
      <w:proofErr w:type="spellEnd"/>
      <w:r w:rsidRPr="00181888">
        <w:rPr>
          <w:rFonts w:ascii="Book Antiqua" w:eastAsia="宋体" w:hAnsi="Book Antiqua" w:cs="宋体"/>
          <w:bdr w:val="none" w:sz="0" w:space="0" w:color="auto"/>
          <w:lang w:eastAsia="zh-CN"/>
        </w:rPr>
        <w:t xml:space="preserve"> M, Ross SB.</w:t>
      </w:r>
      <w:proofErr w:type="gramEnd"/>
      <w:r w:rsidRPr="00181888">
        <w:rPr>
          <w:rFonts w:ascii="Book Antiqua" w:eastAsia="宋体" w:hAnsi="Book Antiqua" w:cs="宋体"/>
          <w:bdr w:val="none" w:sz="0" w:space="0" w:color="auto"/>
          <w:lang w:eastAsia="zh-CN"/>
        </w:rPr>
        <w:t xml:space="preserve"> </w:t>
      </w:r>
      <w:proofErr w:type="gramStart"/>
      <w:r w:rsidRPr="00181888">
        <w:rPr>
          <w:rFonts w:ascii="Book Antiqua" w:eastAsia="宋体" w:hAnsi="Book Antiqua" w:cs="宋体"/>
          <w:bdr w:val="none" w:sz="0" w:space="0" w:color="auto"/>
          <w:lang w:eastAsia="zh-CN"/>
        </w:rPr>
        <w:t xml:space="preserve">A single institution's experience with more than 500 laparoscopic Heller </w:t>
      </w:r>
      <w:proofErr w:type="spellStart"/>
      <w:r w:rsidRPr="00181888">
        <w:rPr>
          <w:rFonts w:ascii="Book Antiqua" w:eastAsia="宋体" w:hAnsi="Book Antiqua" w:cs="宋体"/>
          <w:bdr w:val="none" w:sz="0" w:space="0" w:color="auto"/>
          <w:lang w:eastAsia="zh-CN"/>
        </w:rPr>
        <w:t>myotomies</w:t>
      </w:r>
      <w:proofErr w:type="spellEnd"/>
      <w:r w:rsidRPr="00181888">
        <w:rPr>
          <w:rFonts w:ascii="Book Antiqua" w:eastAsia="宋体" w:hAnsi="Book Antiqua" w:cs="宋体"/>
          <w:bdr w:val="none" w:sz="0" w:space="0" w:color="auto"/>
          <w:lang w:eastAsia="zh-CN"/>
        </w:rPr>
        <w:t xml:space="preserve"> for achalasia.</w:t>
      </w:r>
      <w:proofErr w:type="gramEnd"/>
      <w:r w:rsidRPr="00181888">
        <w:rPr>
          <w:rFonts w:ascii="Book Antiqua" w:eastAsia="宋体" w:hAnsi="Book Antiqua" w:cs="宋体"/>
          <w:bdr w:val="none" w:sz="0" w:space="0" w:color="auto"/>
          <w:lang w:eastAsia="zh-CN"/>
        </w:rPr>
        <w:t> </w:t>
      </w:r>
      <w:r w:rsidRPr="00181888">
        <w:rPr>
          <w:rFonts w:ascii="Book Antiqua" w:eastAsia="宋体" w:hAnsi="Book Antiqua" w:cs="宋体"/>
          <w:i/>
          <w:iCs/>
          <w:bdr w:val="none" w:sz="0" w:space="0" w:color="auto"/>
          <w:lang w:eastAsia="zh-CN"/>
        </w:rPr>
        <w:t xml:space="preserve">J Am </w:t>
      </w:r>
      <w:proofErr w:type="spellStart"/>
      <w:r w:rsidRPr="00181888">
        <w:rPr>
          <w:rFonts w:ascii="Book Antiqua" w:eastAsia="宋体" w:hAnsi="Book Antiqua" w:cs="宋体"/>
          <w:i/>
          <w:iCs/>
          <w:bdr w:val="none" w:sz="0" w:space="0" w:color="auto"/>
          <w:lang w:eastAsia="zh-CN"/>
        </w:rPr>
        <w:t>Coll</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2010; </w:t>
      </w:r>
      <w:r w:rsidRPr="00181888">
        <w:rPr>
          <w:rFonts w:ascii="Book Antiqua" w:eastAsia="宋体" w:hAnsi="Book Antiqua" w:cs="宋体"/>
          <w:b/>
          <w:bCs/>
          <w:bdr w:val="none" w:sz="0" w:space="0" w:color="auto"/>
          <w:lang w:eastAsia="zh-CN"/>
        </w:rPr>
        <w:t>210</w:t>
      </w:r>
      <w:r w:rsidRPr="00181888">
        <w:rPr>
          <w:rFonts w:ascii="Book Antiqua" w:eastAsia="宋体" w:hAnsi="Book Antiqua" w:cs="宋体"/>
          <w:bdr w:val="none" w:sz="0" w:space="0" w:color="auto"/>
          <w:lang w:eastAsia="zh-CN"/>
        </w:rPr>
        <w:t>: 637-45, 645-7 [PMID: 20421021 DOI: 10.1016/j.jamcollsurg.2010.01.035</w:t>
      </w:r>
      <w:r w:rsidR="003E69E8">
        <w:rPr>
          <w:rFonts w:ascii="Book Antiqua" w:eastAsia="宋体" w:hAnsi="Book Antiqua" w:cs="宋体"/>
          <w:bdr w:val="none" w:sz="0" w:space="0" w:color="auto"/>
          <w:lang w:eastAsia="zh-CN"/>
        </w:rPr>
        <w:t>]</w:t>
      </w:r>
    </w:p>
    <w:p w14:paraId="58E48B8C" w14:textId="79B9C6DE"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t>11</w:t>
      </w:r>
      <w:r w:rsidR="0092198F">
        <w:rPr>
          <w:rFonts w:ascii="Book Antiqua" w:eastAsia="宋体" w:hAnsi="Book Antiqua" w:cs="宋体" w:hint="eastAsia"/>
          <w:bdr w:val="none" w:sz="0" w:space="0" w:color="auto"/>
          <w:lang w:eastAsia="zh-CN"/>
        </w:rPr>
        <w:t>4</w:t>
      </w:r>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b/>
          <w:bCs/>
          <w:bdr w:val="none" w:sz="0" w:space="0" w:color="auto"/>
          <w:lang w:eastAsia="zh-CN"/>
        </w:rPr>
        <w:t>Portale</w:t>
      </w:r>
      <w:proofErr w:type="spellEnd"/>
      <w:r w:rsidRPr="00181888">
        <w:rPr>
          <w:rFonts w:ascii="Book Antiqua" w:eastAsia="宋体" w:hAnsi="Book Antiqua" w:cs="宋体"/>
          <w:b/>
          <w:bCs/>
          <w:bdr w:val="none" w:sz="0" w:space="0" w:color="auto"/>
          <w:lang w:eastAsia="zh-CN"/>
        </w:rPr>
        <w:t xml:space="preserve"> G</w:t>
      </w:r>
      <w:r w:rsidRPr="00181888">
        <w:rPr>
          <w:rFonts w:ascii="Book Antiqua" w:eastAsia="宋体" w:hAnsi="Book Antiqua" w:cs="宋体"/>
          <w:bdr w:val="none" w:sz="0" w:space="0" w:color="auto"/>
          <w:lang w:eastAsia="zh-CN"/>
        </w:rPr>
        <w:t xml:space="preserve">, </w:t>
      </w:r>
      <w:proofErr w:type="spellStart"/>
      <w:r w:rsidRPr="00181888">
        <w:rPr>
          <w:rFonts w:ascii="Book Antiqua" w:eastAsia="宋体" w:hAnsi="Book Antiqua" w:cs="宋体"/>
          <w:bdr w:val="none" w:sz="0" w:space="0" w:color="auto"/>
          <w:lang w:eastAsia="zh-CN"/>
        </w:rPr>
        <w:t>Costantini</w:t>
      </w:r>
      <w:proofErr w:type="spellEnd"/>
      <w:r w:rsidRPr="00181888">
        <w:rPr>
          <w:rFonts w:ascii="Book Antiqua" w:eastAsia="宋体" w:hAnsi="Book Antiqua" w:cs="宋体"/>
          <w:bdr w:val="none" w:sz="0" w:space="0" w:color="auto"/>
          <w:lang w:eastAsia="zh-CN"/>
        </w:rPr>
        <w:t xml:space="preserve"> M, </w:t>
      </w:r>
      <w:proofErr w:type="spellStart"/>
      <w:r w:rsidRPr="00181888">
        <w:rPr>
          <w:rFonts w:ascii="Book Antiqua" w:eastAsia="宋体" w:hAnsi="Book Antiqua" w:cs="宋体"/>
          <w:bdr w:val="none" w:sz="0" w:space="0" w:color="auto"/>
          <w:lang w:eastAsia="zh-CN"/>
        </w:rPr>
        <w:t>Rizzetto</w:t>
      </w:r>
      <w:proofErr w:type="spellEnd"/>
      <w:r w:rsidRPr="00181888">
        <w:rPr>
          <w:rFonts w:ascii="Book Antiqua" w:eastAsia="宋体" w:hAnsi="Book Antiqua" w:cs="宋体"/>
          <w:bdr w:val="none" w:sz="0" w:space="0" w:color="auto"/>
          <w:lang w:eastAsia="zh-CN"/>
        </w:rPr>
        <w:t xml:space="preserve"> C, </w:t>
      </w:r>
      <w:proofErr w:type="spellStart"/>
      <w:r w:rsidRPr="00181888">
        <w:rPr>
          <w:rFonts w:ascii="Book Antiqua" w:eastAsia="宋体" w:hAnsi="Book Antiqua" w:cs="宋体"/>
          <w:bdr w:val="none" w:sz="0" w:space="0" w:color="auto"/>
          <w:lang w:eastAsia="zh-CN"/>
        </w:rPr>
        <w:t>Guirroli</w:t>
      </w:r>
      <w:proofErr w:type="spellEnd"/>
      <w:r w:rsidRPr="00181888">
        <w:rPr>
          <w:rFonts w:ascii="Book Antiqua" w:eastAsia="宋体" w:hAnsi="Book Antiqua" w:cs="宋体"/>
          <w:bdr w:val="none" w:sz="0" w:space="0" w:color="auto"/>
          <w:lang w:eastAsia="zh-CN"/>
        </w:rPr>
        <w:t xml:space="preserve"> E, </w:t>
      </w:r>
      <w:proofErr w:type="spellStart"/>
      <w:r w:rsidRPr="00181888">
        <w:rPr>
          <w:rFonts w:ascii="Book Antiqua" w:eastAsia="宋体" w:hAnsi="Book Antiqua" w:cs="宋体"/>
          <w:bdr w:val="none" w:sz="0" w:space="0" w:color="auto"/>
          <w:lang w:eastAsia="zh-CN"/>
        </w:rPr>
        <w:t>Ceolin</w:t>
      </w:r>
      <w:proofErr w:type="spellEnd"/>
      <w:r w:rsidRPr="00181888">
        <w:rPr>
          <w:rFonts w:ascii="Book Antiqua" w:eastAsia="宋体" w:hAnsi="Book Antiqua" w:cs="宋体"/>
          <w:bdr w:val="none" w:sz="0" w:space="0" w:color="auto"/>
          <w:lang w:eastAsia="zh-CN"/>
        </w:rPr>
        <w:t xml:space="preserve"> M, Salvador R, Ancona E, </w:t>
      </w:r>
      <w:proofErr w:type="spellStart"/>
      <w:r w:rsidRPr="00181888">
        <w:rPr>
          <w:rFonts w:ascii="Book Antiqua" w:eastAsia="宋体" w:hAnsi="Book Antiqua" w:cs="宋体"/>
          <w:bdr w:val="none" w:sz="0" w:space="0" w:color="auto"/>
          <w:lang w:eastAsia="zh-CN"/>
        </w:rPr>
        <w:t>Zaninotto</w:t>
      </w:r>
      <w:proofErr w:type="spellEnd"/>
      <w:r w:rsidRPr="00181888">
        <w:rPr>
          <w:rFonts w:ascii="Book Antiqua" w:eastAsia="宋体" w:hAnsi="Book Antiqua" w:cs="宋体"/>
          <w:bdr w:val="none" w:sz="0" w:space="0" w:color="auto"/>
          <w:lang w:eastAsia="zh-CN"/>
        </w:rPr>
        <w:t xml:space="preserve"> G. Long-term outcome of laparoscopic Heller-</w:t>
      </w:r>
      <w:proofErr w:type="spellStart"/>
      <w:r w:rsidRPr="00181888">
        <w:rPr>
          <w:rFonts w:ascii="Book Antiqua" w:eastAsia="宋体" w:hAnsi="Book Antiqua" w:cs="宋体"/>
          <w:bdr w:val="none" w:sz="0" w:space="0" w:color="auto"/>
          <w:lang w:eastAsia="zh-CN"/>
        </w:rPr>
        <w:t>Dor</w:t>
      </w:r>
      <w:proofErr w:type="spellEnd"/>
      <w:r w:rsidRPr="00181888">
        <w:rPr>
          <w:rFonts w:ascii="Book Antiqua" w:eastAsia="宋体" w:hAnsi="Book Antiqua" w:cs="宋体"/>
          <w:bdr w:val="none" w:sz="0" w:space="0" w:color="auto"/>
          <w:lang w:eastAsia="zh-CN"/>
        </w:rPr>
        <w:t xml:space="preserve"> surgery for esophageal achalasia: possible detrimental role of previous endoscopic treatment. </w:t>
      </w:r>
      <w:r w:rsidRPr="00181888">
        <w:rPr>
          <w:rFonts w:ascii="Book Antiqua" w:eastAsia="宋体" w:hAnsi="Book Antiqua" w:cs="宋体"/>
          <w:i/>
          <w:iCs/>
          <w:bdr w:val="none" w:sz="0" w:space="0" w:color="auto"/>
          <w:lang w:eastAsia="zh-CN"/>
        </w:rPr>
        <w:t xml:space="preserve">J </w:t>
      </w:r>
      <w:proofErr w:type="spellStart"/>
      <w:r w:rsidRPr="00181888">
        <w:rPr>
          <w:rFonts w:ascii="Book Antiqua" w:eastAsia="宋体" w:hAnsi="Book Antiqua" w:cs="宋体"/>
          <w:i/>
          <w:iCs/>
          <w:bdr w:val="none" w:sz="0" w:space="0" w:color="auto"/>
          <w:lang w:eastAsia="zh-CN"/>
        </w:rPr>
        <w:t>Gastrointest</w:t>
      </w:r>
      <w:proofErr w:type="spellEnd"/>
      <w:r w:rsidRPr="00181888">
        <w:rPr>
          <w:rFonts w:ascii="Book Antiqua" w:eastAsia="宋体" w:hAnsi="Book Antiqua" w:cs="宋体"/>
          <w:i/>
          <w:iCs/>
          <w:bdr w:val="none" w:sz="0" w:space="0" w:color="auto"/>
          <w:lang w:eastAsia="zh-CN"/>
        </w:rPr>
        <w:t xml:space="preserve"> </w:t>
      </w:r>
      <w:proofErr w:type="spellStart"/>
      <w:r w:rsidRPr="00181888">
        <w:rPr>
          <w:rFonts w:ascii="Book Antiqua" w:eastAsia="宋体" w:hAnsi="Book Antiqua" w:cs="宋体"/>
          <w:i/>
          <w:iCs/>
          <w:bdr w:val="none" w:sz="0" w:space="0" w:color="auto"/>
          <w:lang w:eastAsia="zh-CN"/>
        </w:rPr>
        <w:t>Surg</w:t>
      </w:r>
      <w:proofErr w:type="spellEnd"/>
      <w:r w:rsidRPr="00181888">
        <w:rPr>
          <w:rFonts w:ascii="Book Antiqua" w:eastAsia="宋体" w:hAnsi="Book Antiqua" w:cs="宋体"/>
          <w:bdr w:val="none" w:sz="0" w:space="0" w:color="auto"/>
          <w:lang w:eastAsia="zh-CN"/>
        </w:rPr>
        <w:t> 2005; </w:t>
      </w:r>
      <w:r w:rsidRPr="00181888">
        <w:rPr>
          <w:rFonts w:ascii="Book Antiqua" w:eastAsia="宋体" w:hAnsi="Book Antiqua" w:cs="宋体"/>
          <w:b/>
          <w:bCs/>
          <w:bdr w:val="none" w:sz="0" w:space="0" w:color="auto"/>
          <w:lang w:eastAsia="zh-CN"/>
        </w:rPr>
        <w:t>9</w:t>
      </w:r>
      <w:r w:rsidRPr="00181888">
        <w:rPr>
          <w:rFonts w:ascii="Book Antiqua" w:eastAsia="宋体" w:hAnsi="Book Antiqua" w:cs="宋体"/>
          <w:bdr w:val="none" w:sz="0" w:space="0" w:color="auto"/>
          <w:lang w:eastAsia="zh-CN"/>
        </w:rPr>
        <w:t>: 1332-1339 [PMID: 16332491]</w:t>
      </w:r>
    </w:p>
    <w:p w14:paraId="52CA5951" w14:textId="4CE52987" w:rsidR="00181888" w:rsidRPr="00181888" w:rsidRDefault="00181888" w:rsidP="0018188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181888">
        <w:rPr>
          <w:rFonts w:ascii="Book Antiqua" w:eastAsia="宋体" w:hAnsi="Book Antiqua" w:cs="宋体"/>
          <w:bdr w:val="none" w:sz="0" w:space="0" w:color="auto"/>
          <w:lang w:eastAsia="zh-CN"/>
        </w:rPr>
        <w:lastRenderedPageBreak/>
        <w:t>11</w:t>
      </w:r>
      <w:r w:rsidR="0092198F">
        <w:rPr>
          <w:rFonts w:ascii="Book Antiqua" w:eastAsia="宋体" w:hAnsi="Book Antiqua" w:cs="宋体" w:hint="eastAsia"/>
          <w:bdr w:val="none" w:sz="0" w:space="0" w:color="auto"/>
          <w:lang w:eastAsia="zh-CN"/>
        </w:rPr>
        <w:t>5</w:t>
      </w:r>
      <w:r w:rsidRPr="00181888">
        <w:rPr>
          <w:rFonts w:ascii="Book Antiqua" w:eastAsia="宋体" w:hAnsi="Book Antiqua" w:cs="宋体"/>
          <w:bdr w:val="none" w:sz="0" w:space="0" w:color="auto"/>
          <w:lang w:eastAsia="zh-CN"/>
        </w:rPr>
        <w:t> </w:t>
      </w:r>
      <w:proofErr w:type="spellStart"/>
      <w:r w:rsidRPr="00181888">
        <w:rPr>
          <w:rFonts w:ascii="Book Antiqua" w:eastAsia="宋体" w:hAnsi="Book Antiqua" w:cs="宋体"/>
          <w:b/>
          <w:bCs/>
          <w:bdr w:val="none" w:sz="0" w:space="0" w:color="auto"/>
          <w:lang w:eastAsia="zh-CN"/>
        </w:rPr>
        <w:t>Ghoshal</w:t>
      </w:r>
      <w:proofErr w:type="spellEnd"/>
      <w:r w:rsidRPr="00181888">
        <w:rPr>
          <w:rFonts w:ascii="Book Antiqua" w:eastAsia="宋体" w:hAnsi="Book Antiqua" w:cs="宋体"/>
          <w:b/>
          <w:bCs/>
          <w:bdr w:val="none" w:sz="0" w:space="0" w:color="auto"/>
          <w:lang w:eastAsia="zh-CN"/>
        </w:rPr>
        <w:t xml:space="preserve"> UC</w:t>
      </w:r>
      <w:r w:rsidRPr="00181888">
        <w:rPr>
          <w:rFonts w:ascii="Book Antiqua" w:eastAsia="宋体" w:hAnsi="Book Antiqua" w:cs="宋体"/>
          <w:bdr w:val="none" w:sz="0" w:space="0" w:color="auto"/>
          <w:lang w:eastAsia="zh-CN"/>
        </w:rPr>
        <w:t xml:space="preserve">, Kumar S, </w:t>
      </w:r>
      <w:proofErr w:type="spellStart"/>
      <w:r w:rsidRPr="00181888">
        <w:rPr>
          <w:rFonts w:ascii="Book Antiqua" w:eastAsia="宋体" w:hAnsi="Book Antiqua" w:cs="宋体"/>
          <w:bdr w:val="none" w:sz="0" w:space="0" w:color="auto"/>
          <w:lang w:eastAsia="zh-CN"/>
        </w:rPr>
        <w:t>Saraswat</w:t>
      </w:r>
      <w:proofErr w:type="spellEnd"/>
      <w:r w:rsidRPr="00181888">
        <w:rPr>
          <w:rFonts w:ascii="Book Antiqua" w:eastAsia="宋体" w:hAnsi="Book Antiqua" w:cs="宋体"/>
          <w:bdr w:val="none" w:sz="0" w:space="0" w:color="auto"/>
          <w:lang w:eastAsia="zh-CN"/>
        </w:rPr>
        <w:t xml:space="preserve"> VA, Aggarwal R, </w:t>
      </w:r>
      <w:proofErr w:type="spellStart"/>
      <w:r w:rsidRPr="00181888">
        <w:rPr>
          <w:rFonts w:ascii="Book Antiqua" w:eastAsia="宋体" w:hAnsi="Book Antiqua" w:cs="宋体"/>
          <w:bdr w:val="none" w:sz="0" w:space="0" w:color="auto"/>
          <w:lang w:eastAsia="zh-CN"/>
        </w:rPr>
        <w:t>Misra</w:t>
      </w:r>
      <w:proofErr w:type="spellEnd"/>
      <w:r w:rsidRPr="00181888">
        <w:rPr>
          <w:rFonts w:ascii="Book Antiqua" w:eastAsia="宋体" w:hAnsi="Book Antiqua" w:cs="宋体"/>
          <w:bdr w:val="none" w:sz="0" w:space="0" w:color="auto"/>
          <w:lang w:eastAsia="zh-CN"/>
        </w:rPr>
        <w:t xml:space="preserve"> A, </w:t>
      </w:r>
      <w:proofErr w:type="spellStart"/>
      <w:r w:rsidRPr="00181888">
        <w:rPr>
          <w:rFonts w:ascii="Book Antiqua" w:eastAsia="宋体" w:hAnsi="Book Antiqua" w:cs="宋体"/>
          <w:bdr w:val="none" w:sz="0" w:space="0" w:color="auto"/>
          <w:lang w:eastAsia="zh-CN"/>
        </w:rPr>
        <w:t>Choudhuri</w:t>
      </w:r>
      <w:proofErr w:type="spellEnd"/>
      <w:r w:rsidRPr="00181888">
        <w:rPr>
          <w:rFonts w:ascii="Book Antiqua" w:eastAsia="宋体" w:hAnsi="Book Antiqua" w:cs="宋体"/>
          <w:bdr w:val="none" w:sz="0" w:space="0" w:color="auto"/>
          <w:lang w:eastAsia="zh-CN"/>
        </w:rPr>
        <w:t xml:space="preserve"> G. Long-term follow-up after pneumatic dilation for achalasia cardia: factors associated with treatment failure and recurrence. </w:t>
      </w:r>
      <w:r w:rsidRPr="00181888">
        <w:rPr>
          <w:rFonts w:ascii="Book Antiqua" w:eastAsia="宋体" w:hAnsi="Book Antiqua" w:cs="宋体"/>
          <w:i/>
          <w:iCs/>
          <w:bdr w:val="none" w:sz="0" w:space="0" w:color="auto"/>
          <w:lang w:eastAsia="zh-CN"/>
        </w:rPr>
        <w:t xml:space="preserve">Am J </w:t>
      </w:r>
      <w:proofErr w:type="spellStart"/>
      <w:r w:rsidRPr="00181888">
        <w:rPr>
          <w:rFonts w:ascii="Book Antiqua" w:eastAsia="宋体" w:hAnsi="Book Antiqua" w:cs="宋体"/>
          <w:i/>
          <w:iCs/>
          <w:bdr w:val="none" w:sz="0" w:space="0" w:color="auto"/>
          <w:lang w:eastAsia="zh-CN"/>
        </w:rPr>
        <w:t>Gastroenterol</w:t>
      </w:r>
      <w:proofErr w:type="spellEnd"/>
      <w:r w:rsidRPr="00181888">
        <w:rPr>
          <w:rFonts w:ascii="Book Antiqua" w:eastAsia="宋体" w:hAnsi="Book Antiqua" w:cs="宋体"/>
          <w:bdr w:val="none" w:sz="0" w:space="0" w:color="auto"/>
          <w:lang w:eastAsia="zh-CN"/>
        </w:rPr>
        <w:t> 2004; </w:t>
      </w:r>
      <w:r w:rsidRPr="00181888">
        <w:rPr>
          <w:rFonts w:ascii="Book Antiqua" w:eastAsia="宋体" w:hAnsi="Book Antiqua" w:cs="宋体"/>
          <w:b/>
          <w:bCs/>
          <w:bdr w:val="none" w:sz="0" w:space="0" w:color="auto"/>
          <w:lang w:eastAsia="zh-CN"/>
        </w:rPr>
        <w:t>99</w:t>
      </w:r>
      <w:r w:rsidRPr="00181888">
        <w:rPr>
          <w:rFonts w:ascii="Book Antiqua" w:eastAsia="宋体" w:hAnsi="Book Antiqua" w:cs="宋体"/>
          <w:bdr w:val="none" w:sz="0" w:space="0" w:color="auto"/>
          <w:lang w:eastAsia="zh-CN"/>
        </w:rPr>
        <w:t>: 2304-2310 [PMID: 15571574]</w:t>
      </w:r>
    </w:p>
    <w:p w14:paraId="25E54A2C" w14:textId="77777777" w:rsidR="0001037F" w:rsidRPr="00181888" w:rsidRDefault="0001037F" w:rsidP="00181888">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rPr>
      </w:pPr>
    </w:p>
    <w:p w14:paraId="5CBE7DE8" w14:textId="61D062A9" w:rsidR="00BE77B1" w:rsidRPr="00304893" w:rsidRDefault="00BE77B1" w:rsidP="00BE77B1">
      <w:pPr>
        <w:wordWrap w:val="0"/>
        <w:spacing w:line="360" w:lineRule="auto"/>
        <w:jc w:val="right"/>
        <w:rPr>
          <w:rFonts w:ascii="Book Antiqua" w:hAnsi="Book Antiqua"/>
          <w:b/>
        </w:rPr>
      </w:pPr>
      <w:r w:rsidRPr="00304893">
        <w:rPr>
          <w:rFonts w:ascii="Book Antiqua" w:hAnsi="Book Antiqua"/>
          <w:b/>
        </w:rPr>
        <w:t>P- Reviewer:</w:t>
      </w:r>
      <w:r w:rsidRPr="00304893">
        <w:rPr>
          <w:rFonts w:ascii="Book Antiqua" w:eastAsia="宋体" w:hAnsi="Book Antiqua"/>
          <w:b/>
          <w:lang w:eastAsia="zh-CN"/>
        </w:rPr>
        <w:t xml:space="preserve"> </w:t>
      </w:r>
      <w:r>
        <w:rPr>
          <w:rFonts w:ascii="Book Antiqua" w:hAnsi="Book Antiqua"/>
          <w:lang w:eastAsia="zh-CN"/>
        </w:rPr>
        <w:t>Fuchs</w:t>
      </w:r>
      <w:r w:rsidRPr="00BE77B1">
        <w:rPr>
          <w:rFonts w:ascii="Book Antiqua" w:hAnsi="Book Antiqua"/>
          <w:lang w:eastAsia="zh-CN"/>
        </w:rPr>
        <w:t xml:space="preserve"> HF</w:t>
      </w:r>
      <w:r w:rsidRPr="00BE77B1">
        <w:rPr>
          <w:rFonts w:ascii="Book Antiqua" w:hAnsi="Book Antiqua" w:hint="eastAsia"/>
          <w:lang w:eastAsia="zh-CN"/>
        </w:rPr>
        <w:t xml:space="preserve">, </w:t>
      </w:r>
      <w:proofErr w:type="spellStart"/>
      <w:r w:rsidRPr="00BE77B1">
        <w:rPr>
          <w:rFonts w:ascii="Book Antiqua" w:hAnsi="Book Antiqua"/>
          <w:lang w:eastAsia="zh-CN"/>
        </w:rPr>
        <w:t>Samiullah</w:t>
      </w:r>
      <w:proofErr w:type="spellEnd"/>
      <w:r>
        <w:rPr>
          <w:rFonts w:ascii="Book Antiqua" w:hAnsi="Book Antiqua" w:hint="eastAsia"/>
          <w:lang w:eastAsia="zh-CN"/>
        </w:rPr>
        <w:t xml:space="preserve"> </w:t>
      </w:r>
      <w:r w:rsidRPr="00BE77B1">
        <w:rPr>
          <w:rFonts w:ascii="Book Antiqua" w:hAnsi="Book Antiqua"/>
          <w:lang w:eastAsia="zh-CN"/>
        </w:rPr>
        <w:t>S</w:t>
      </w:r>
      <w:r>
        <w:rPr>
          <w:rFonts w:ascii="Tahoma" w:hAnsi="Tahoma" w:cs="Tahoma" w:hint="eastAsia"/>
          <w:sz w:val="18"/>
          <w:szCs w:val="18"/>
          <w:shd w:val="clear" w:color="auto" w:fill="FFFFFF"/>
          <w:lang w:eastAsia="zh-CN"/>
        </w:rPr>
        <w:t xml:space="preserve"> </w:t>
      </w:r>
      <w:proofErr w:type="spellStart"/>
      <w:r w:rsidRPr="00304893">
        <w:rPr>
          <w:rFonts w:ascii="Book Antiqua" w:hAnsi="Book Antiqua"/>
          <w:b/>
        </w:rPr>
        <w:t>S</w:t>
      </w:r>
      <w:proofErr w:type="spellEnd"/>
      <w:r w:rsidRPr="00304893">
        <w:rPr>
          <w:rFonts w:ascii="Book Antiqua" w:hAnsi="Book Antiqua"/>
          <w:b/>
        </w:rPr>
        <w:t>- Editor:</w:t>
      </w:r>
      <w:r w:rsidRPr="00304893">
        <w:rPr>
          <w:rFonts w:ascii="Book Antiqua" w:hAnsi="Book Antiqua"/>
        </w:rPr>
        <w:t xml:space="preserve"> </w:t>
      </w:r>
      <w:r>
        <w:rPr>
          <w:rFonts w:ascii="Book Antiqua" w:hAnsi="Book Antiqua" w:hint="eastAsia"/>
          <w:lang w:eastAsia="zh-CN"/>
        </w:rPr>
        <w:t xml:space="preserve">Song XX </w:t>
      </w:r>
      <w:r w:rsidRPr="00304893">
        <w:rPr>
          <w:rFonts w:ascii="Book Antiqua" w:hAnsi="Book Antiqua"/>
          <w:b/>
        </w:rPr>
        <w:t>L- Editor:</w:t>
      </w:r>
      <w:r w:rsidRPr="00304893">
        <w:rPr>
          <w:rFonts w:ascii="Book Antiqua" w:hAnsi="Book Antiqua"/>
        </w:rPr>
        <w:t xml:space="preserve"> </w:t>
      </w:r>
      <w:r w:rsidRPr="00304893">
        <w:rPr>
          <w:rFonts w:ascii="Book Antiqua" w:hAnsi="Book Antiqua"/>
          <w:b/>
        </w:rPr>
        <w:t>E- Editor:</w:t>
      </w:r>
    </w:p>
    <w:p w14:paraId="685B39D2" w14:textId="77777777" w:rsidR="0001037F" w:rsidRPr="00BE77B1" w:rsidRDefault="0001037F"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lang w:val="en-US"/>
        </w:rPr>
      </w:pPr>
    </w:p>
    <w:p w14:paraId="0EC62434" w14:textId="77777777" w:rsidR="0001037F" w:rsidRPr="0009718F" w:rsidRDefault="0001037F"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rPr>
      </w:pPr>
    </w:p>
    <w:p w14:paraId="62679C7B" w14:textId="77777777" w:rsidR="0001037F" w:rsidRPr="0009718F" w:rsidRDefault="0001037F"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rPr>
      </w:pPr>
    </w:p>
    <w:p w14:paraId="3BEB005D" w14:textId="77777777" w:rsidR="0001037F" w:rsidRPr="0009718F" w:rsidRDefault="0001037F"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rPr>
      </w:pPr>
    </w:p>
    <w:p w14:paraId="7544D2CE"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rPr>
      </w:pPr>
    </w:p>
    <w:p w14:paraId="0E8CC68D" w14:textId="77777777" w:rsidR="008A52F5" w:rsidRPr="0009718F" w:rsidRDefault="008A52F5" w:rsidP="004B14BF">
      <w:pPr>
        <w:widowControl w:val="0"/>
        <w:adjustRightInd w:val="0"/>
        <w:snapToGrid w:val="0"/>
        <w:spacing w:line="360" w:lineRule="auto"/>
        <w:jc w:val="both"/>
        <w:rPr>
          <w:rFonts w:ascii="Book Antiqua" w:hAnsi="Book Antiqua"/>
        </w:rPr>
      </w:pPr>
    </w:p>
    <w:p w14:paraId="49A9C818" w14:textId="77777777" w:rsidR="008A52F5" w:rsidRPr="0009718F" w:rsidRDefault="008A52F5" w:rsidP="004B14BF">
      <w:pPr>
        <w:widowControl w:val="0"/>
        <w:adjustRightInd w:val="0"/>
        <w:snapToGrid w:val="0"/>
        <w:spacing w:line="360" w:lineRule="auto"/>
        <w:jc w:val="both"/>
        <w:rPr>
          <w:rFonts w:ascii="Book Antiqua" w:hAnsi="Book Antiqua"/>
        </w:rPr>
      </w:pPr>
      <w:r w:rsidRPr="0009718F">
        <w:rPr>
          <w:rFonts w:ascii="Book Antiqua" w:hAnsi="Book Antiqua"/>
          <w:noProof/>
          <w:lang w:eastAsia="en-US"/>
        </w:rPr>
        <w:drawing>
          <wp:inline distT="0" distB="0" distL="0" distR="0" wp14:anchorId="334E469D" wp14:editId="7288A3F9">
            <wp:extent cx="2540000" cy="1618138"/>
            <wp:effectExtent l="0" t="0" r="0" b="1270"/>
            <wp:docPr id="1" name="Immagine 1" descr="Macintosh HD:Users:macpro:Desktop:editoriale acalasia:revisione: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pro:Desktop:editoriale acalasia:revisione:figures:Figur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792" cy="1618642"/>
                    </a:xfrm>
                    <a:prstGeom prst="rect">
                      <a:avLst/>
                    </a:prstGeom>
                    <a:noFill/>
                    <a:ln>
                      <a:noFill/>
                    </a:ln>
                  </pic:spPr>
                </pic:pic>
              </a:graphicData>
            </a:graphic>
          </wp:inline>
        </w:drawing>
      </w:r>
    </w:p>
    <w:p w14:paraId="5AA2218B" w14:textId="72038634" w:rsidR="00BE77B1" w:rsidRPr="0009718F" w:rsidRDefault="00BE77B1" w:rsidP="00BE77B1">
      <w:pPr>
        <w:widowControl w:val="0"/>
        <w:adjustRightInd w:val="0"/>
        <w:snapToGrid w:val="0"/>
        <w:spacing w:line="360" w:lineRule="auto"/>
        <w:jc w:val="both"/>
        <w:rPr>
          <w:rFonts w:ascii="Book Antiqua" w:hAnsi="Book Antiqua"/>
        </w:rPr>
      </w:pPr>
      <w:r>
        <w:rPr>
          <w:rFonts w:ascii="Book Antiqua" w:hAnsi="Book Antiqua"/>
          <w:b/>
          <w:bCs/>
        </w:rPr>
        <w:t>Figure 1</w:t>
      </w:r>
      <w:r>
        <w:rPr>
          <w:rFonts w:ascii="Book Antiqua" w:hAnsi="Book Antiqua"/>
        </w:rPr>
        <w:t xml:space="preserve"> </w:t>
      </w:r>
      <w:r w:rsidRPr="00BE77B1">
        <w:rPr>
          <w:rFonts w:ascii="Book Antiqua" w:hAnsi="Book Antiqua"/>
          <w:b/>
        </w:rPr>
        <w:t xml:space="preserve">Barium swallow </w:t>
      </w:r>
      <w:proofErr w:type="spellStart"/>
      <w:r w:rsidRPr="00BE77B1">
        <w:rPr>
          <w:rFonts w:ascii="Book Antiqua" w:hAnsi="Book Antiqua"/>
          <w:b/>
        </w:rPr>
        <w:t>esophagrams</w:t>
      </w:r>
      <w:proofErr w:type="spellEnd"/>
      <w:r w:rsidRPr="00BE77B1">
        <w:rPr>
          <w:rFonts w:ascii="Book Antiqua" w:hAnsi="Book Antiqua"/>
          <w:b/>
        </w:rPr>
        <w:t xml:space="preserve"> showing typical bird-beak appearance of the distal esophagus.</w:t>
      </w:r>
    </w:p>
    <w:p w14:paraId="116E1564" w14:textId="77777777" w:rsidR="008A52F5" w:rsidRPr="00BE77B1" w:rsidRDefault="008A52F5" w:rsidP="004B14BF">
      <w:pPr>
        <w:widowControl w:val="0"/>
        <w:adjustRightInd w:val="0"/>
        <w:snapToGrid w:val="0"/>
        <w:spacing w:line="360" w:lineRule="auto"/>
        <w:jc w:val="both"/>
        <w:rPr>
          <w:rFonts w:ascii="Book Antiqua" w:eastAsia="Book Antiqua" w:hAnsi="Book Antiqua" w:cs="Book Antiqua"/>
        </w:rPr>
      </w:pPr>
    </w:p>
    <w:p w14:paraId="47375A8B" w14:textId="77777777" w:rsidR="0001037F" w:rsidRPr="0009718F" w:rsidRDefault="0001037F" w:rsidP="004B14BF">
      <w:pPr>
        <w:widowControl w:val="0"/>
        <w:adjustRightInd w:val="0"/>
        <w:snapToGrid w:val="0"/>
        <w:spacing w:line="360" w:lineRule="auto"/>
        <w:jc w:val="both"/>
        <w:rPr>
          <w:rFonts w:ascii="Book Antiqua" w:eastAsia="Book Antiqua" w:hAnsi="Book Antiqua" w:cs="Book Antiqua"/>
        </w:rPr>
      </w:pPr>
    </w:p>
    <w:p w14:paraId="31996FB2" w14:textId="77777777" w:rsidR="008A52F5" w:rsidRPr="0009718F" w:rsidRDefault="008A52F5" w:rsidP="004B14BF">
      <w:pPr>
        <w:widowControl w:val="0"/>
        <w:adjustRightInd w:val="0"/>
        <w:snapToGrid w:val="0"/>
        <w:spacing w:line="360" w:lineRule="auto"/>
        <w:jc w:val="both"/>
        <w:rPr>
          <w:rFonts w:ascii="Book Antiqua" w:eastAsia="Book Antiqua" w:hAnsi="Book Antiqua" w:cs="Book Antiqua"/>
        </w:rPr>
      </w:pPr>
    </w:p>
    <w:p w14:paraId="665EDA66" w14:textId="77777777" w:rsidR="008A52F5" w:rsidRPr="0009718F" w:rsidRDefault="008A52F5" w:rsidP="004B14BF">
      <w:pPr>
        <w:widowControl w:val="0"/>
        <w:adjustRightInd w:val="0"/>
        <w:snapToGrid w:val="0"/>
        <w:spacing w:line="360" w:lineRule="auto"/>
        <w:jc w:val="both"/>
        <w:rPr>
          <w:rFonts w:ascii="Book Antiqua" w:eastAsia="Book Antiqua" w:hAnsi="Book Antiqua" w:cs="Book Antiqua"/>
        </w:rPr>
      </w:pPr>
    </w:p>
    <w:p w14:paraId="5FED79FB" w14:textId="77777777" w:rsidR="008A52F5" w:rsidRPr="0009718F" w:rsidRDefault="008A52F5" w:rsidP="004B14BF">
      <w:pPr>
        <w:widowControl w:val="0"/>
        <w:adjustRightInd w:val="0"/>
        <w:snapToGrid w:val="0"/>
        <w:spacing w:line="360" w:lineRule="auto"/>
        <w:jc w:val="both"/>
        <w:rPr>
          <w:rFonts w:ascii="Book Antiqua" w:eastAsia="Book Antiqua" w:hAnsi="Book Antiqua" w:cs="Book Antiqua"/>
        </w:rPr>
      </w:pPr>
    </w:p>
    <w:p w14:paraId="346D86D9" w14:textId="77777777" w:rsidR="008A52F5" w:rsidRDefault="008A52F5" w:rsidP="004B14BF">
      <w:pPr>
        <w:widowControl w:val="0"/>
        <w:adjustRightInd w:val="0"/>
        <w:snapToGrid w:val="0"/>
        <w:spacing w:line="360" w:lineRule="auto"/>
        <w:jc w:val="both"/>
        <w:rPr>
          <w:rFonts w:ascii="Book Antiqua" w:hAnsi="Book Antiqua" w:cs="Book Antiqua"/>
          <w:lang w:eastAsia="zh-CN"/>
        </w:rPr>
      </w:pPr>
    </w:p>
    <w:p w14:paraId="1265CF1B"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66C6ECE3"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787AB580"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1691E511"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760D7080"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7CA1C898"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65997736"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4B7F4688"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6CC1A92B"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5C83C7B0"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46908886"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31D25180"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6C8D66A7"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07A7F5A1"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5186D69D"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3CE4168F"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15423768" w14:textId="77777777" w:rsidR="00BE77B1" w:rsidRDefault="00BE77B1" w:rsidP="004B14BF">
      <w:pPr>
        <w:widowControl w:val="0"/>
        <w:adjustRightInd w:val="0"/>
        <w:snapToGrid w:val="0"/>
        <w:spacing w:line="360" w:lineRule="auto"/>
        <w:jc w:val="both"/>
        <w:rPr>
          <w:rFonts w:ascii="Book Antiqua" w:hAnsi="Book Antiqua" w:cs="Book Antiqua"/>
          <w:lang w:eastAsia="zh-CN"/>
        </w:rPr>
      </w:pPr>
    </w:p>
    <w:p w14:paraId="285440E3" w14:textId="77777777" w:rsidR="00BE77B1" w:rsidRPr="00BE77B1" w:rsidRDefault="00BE77B1" w:rsidP="004B14BF">
      <w:pPr>
        <w:widowControl w:val="0"/>
        <w:adjustRightInd w:val="0"/>
        <w:snapToGrid w:val="0"/>
        <w:spacing w:line="360" w:lineRule="auto"/>
        <w:jc w:val="both"/>
        <w:rPr>
          <w:rFonts w:ascii="Book Antiqua" w:hAnsi="Book Antiqua" w:cs="Book Antiqua"/>
          <w:lang w:eastAsia="zh-CN"/>
        </w:rPr>
      </w:pPr>
    </w:p>
    <w:p w14:paraId="68DB058D" w14:textId="7F278BBD" w:rsidR="0001037F" w:rsidRPr="0009718F" w:rsidRDefault="00BE77B1" w:rsidP="004B14BF">
      <w:pPr>
        <w:widowControl w:val="0"/>
        <w:adjustRightInd w:val="0"/>
        <w:snapToGrid w:val="0"/>
        <w:spacing w:line="360" w:lineRule="auto"/>
        <w:jc w:val="both"/>
        <w:rPr>
          <w:rFonts w:ascii="Book Antiqua" w:eastAsia="Book Antiqua" w:hAnsi="Book Antiqua" w:cs="Book Antiqua"/>
        </w:rPr>
      </w:pPr>
      <w:r w:rsidRPr="0009718F">
        <w:rPr>
          <w:rFonts w:ascii="Book Antiqua" w:eastAsia="Book Antiqua" w:hAnsi="Book Antiqua" w:cs="Book Antiqua"/>
          <w:noProof/>
          <w:lang w:eastAsia="en-US"/>
        </w:rPr>
        <w:drawing>
          <wp:inline distT="0" distB="0" distL="0" distR="0" wp14:anchorId="2B28BF49" wp14:editId="553F1408">
            <wp:extent cx="2209800" cy="5308600"/>
            <wp:effectExtent l="0" t="0" r="0" b="0"/>
            <wp:docPr id="2" name="Immagine 2" descr="Macintosh HD:Users:macpro:Desktop:editoriale acalasia:revisione: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pro:Desktop:editoriale acalasia:revisione:figures:Figure 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5308600"/>
                    </a:xfrm>
                    <a:prstGeom prst="rect">
                      <a:avLst/>
                    </a:prstGeom>
                    <a:noFill/>
                    <a:ln>
                      <a:noFill/>
                    </a:ln>
                  </pic:spPr>
                </pic:pic>
              </a:graphicData>
            </a:graphic>
          </wp:inline>
        </w:drawing>
      </w:r>
    </w:p>
    <w:p w14:paraId="3570E071" w14:textId="73984710" w:rsidR="0001037F" w:rsidRPr="0009718F" w:rsidRDefault="00BE77B1" w:rsidP="004B14BF">
      <w:pPr>
        <w:widowControl w:val="0"/>
        <w:adjustRightInd w:val="0"/>
        <w:snapToGrid w:val="0"/>
        <w:spacing w:line="360" w:lineRule="auto"/>
        <w:jc w:val="both"/>
        <w:rPr>
          <w:rFonts w:ascii="Book Antiqua" w:eastAsia="Book Antiqua" w:hAnsi="Book Antiqua" w:cs="Book Antiqua"/>
        </w:rPr>
      </w:pPr>
      <w:r>
        <w:rPr>
          <w:rFonts w:ascii="Book Antiqua" w:hAnsi="Book Antiqua"/>
          <w:b/>
          <w:bCs/>
        </w:rPr>
        <w:t>Figure 2</w:t>
      </w:r>
      <w:r w:rsidR="008A52F5" w:rsidRPr="0009718F">
        <w:rPr>
          <w:rFonts w:ascii="Book Antiqua" w:hAnsi="Book Antiqua"/>
        </w:rPr>
        <w:t xml:space="preserve"> </w:t>
      </w:r>
      <w:r w:rsidR="008A52F5" w:rsidRPr="00BE77B1">
        <w:rPr>
          <w:rFonts w:ascii="Book Antiqua" w:hAnsi="Book Antiqua"/>
          <w:b/>
        </w:rPr>
        <w:t xml:space="preserve">High-resolution </w:t>
      </w:r>
      <w:proofErr w:type="spellStart"/>
      <w:r w:rsidR="008A52F5" w:rsidRPr="00BE77B1">
        <w:rPr>
          <w:rFonts w:ascii="Book Antiqua" w:hAnsi="Book Antiqua"/>
          <w:b/>
        </w:rPr>
        <w:t>manometric</w:t>
      </w:r>
      <w:proofErr w:type="spellEnd"/>
      <w:r w:rsidR="008A52F5" w:rsidRPr="00BE77B1">
        <w:rPr>
          <w:rFonts w:ascii="Book Antiqua" w:hAnsi="Book Antiqua"/>
          <w:b/>
        </w:rPr>
        <w:t xml:space="preserve"> types of achalasia according to the Chicago Classification: type 1,</w:t>
      </w:r>
      <w:r w:rsidR="0009718F" w:rsidRPr="00BE77B1">
        <w:rPr>
          <w:rFonts w:ascii="Book Antiqua" w:hAnsi="Book Antiqua"/>
          <w:b/>
        </w:rPr>
        <w:t xml:space="preserve"> </w:t>
      </w:r>
      <w:r w:rsidR="008A52F5" w:rsidRPr="00BE77B1">
        <w:rPr>
          <w:rFonts w:ascii="Book Antiqua" w:hAnsi="Book Antiqua"/>
          <w:b/>
        </w:rPr>
        <w:t>characterized by the</w:t>
      </w:r>
      <w:r w:rsidR="0009718F" w:rsidRPr="00BE77B1">
        <w:rPr>
          <w:rFonts w:ascii="Book Antiqua" w:hAnsi="Book Antiqua"/>
          <w:b/>
        </w:rPr>
        <w:t xml:space="preserve"> </w:t>
      </w:r>
      <w:r w:rsidR="008A52F5" w:rsidRPr="00BE77B1">
        <w:rPr>
          <w:rFonts w:ascii="Book Antiqua" w:hAnsi="Book Antiqua"/>
          <w:b/>
        </w:rPr>
        <w:t>absence of peristalsis (A); type 2,</w:t>
      </w:r>
      <w:r w:rsidR="0009718F" w:rsidRPr="00BE77B1">
        <w:rPr>
          <w:rFonts w:ascii="Book Antiqua" w:hAnsi="Book Antiqua"/>
          <w:b/>
        </w:rPr>
        <w:t xml:space="preserve"> </w:t>
      </w:r>
      <w:r w:rsidR="008A52F5" w:rsidRPr="00BE77B1">
        <w:rPr>
          <w:rFonts w:ascii="Book Antiqua" w:hAnsi="Book Antiqua"/>
          <w:b/>
        </w:rPr>
        <w:t xml:space="preserve">defined by the presence of esophageal compression, named </w:t>
      </w:r>
      <w:proofErr w:type="spellStart"/>
      <w:r w:rsidR="008A52F5" w:rsidRPr="00BE77B1">
        <w:rPr>
          <w:rFonts w:ascii="Book Antiqua" w:hAnsi="Book Antiqua"/>
          <w:b/>
        </w:rPr>
        <w:t>panesophageal</w:t>
      </w:r>
      <w:proofErr w:type="spellEnd"/>
      <w:r w:rsidR="008A52F5" w:rsidRPr="00BE77B1">
        <w:rPr>
          <w:rFonts w:ascii="Book Antiqua" w:hAnsi="Book Antiqua"/>
          <w:b/>
        </w:rPr>
        <w:t xml:space="preserve"> pressurization (B); type </w:t>
      </w:r>
      <w:r w:rsidR="008A52F5" w:rsidRPr="00BE77B1">
        <w:rPr>
          <w:rFonts w:ascii="Book Antiqua" w:hAnsi="Book Antiqua"/>
          <w:b/>
        </w:rPr>
        <w:lastRenderedPageBreak/>
        <w:t>3, characterized by the presence of peristaltic fragments or spastic waves (C).</w:t>
      </w:r>
    </w:p>
    <w:p w14:paraId="465F304F" w14:textId="0261DB52" w:rsidR="0001037F" w:rsidRPr="0009718F" w:rsidRDefault="0001037F"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rPr>
      </w:pPr>
    </w:p>
    <w:p w14:paraId="4CCD17B2" w14:textId="77777777" w:rsidR="0001037F" w:rsidRPr="0009718F" w:rsidRDefault="0001037F"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Book Antiqua" w:hAnsi="Book Antiqua" w:cs="Book Antiqua"/>
          <w:sz w:val="24"/>
          <w:szCs w:val="24"/>
        </w:rPr>
      </w:pPr>
    </w:p>
    <w:p w14:paraId="7312EF10" w14:textId="77777777" w:rsidR="008A52F5" w:rsidRPr="0009718F" w:rsidRDefault="008A52F5"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bCs/>
          <w:sz w:val="24"/>
          <w:szCs w:val="24"/>
        </w:rPr>
      </w:pPr>
    </w:p>
    <w:p w14:paraId="386A2C21" w14:textId="77777777" w:rsidR="008A52F5" w:rsidRPr="0009718F" w:rsidRDefault="008A52F5"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bCs/>
          <w:sz w:val="24"/>
          <w:szCs w:val="24"/>
        </w:rPr>
      </w:pPr>
    </w:p>
    <w:p w14:paraId="5C2BB671" w14:textId="77777777" w:rsidR="008A52F5" w:rsidRPr="0009718F" w:rsidRDefault="008A52F5"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bCs/>
          <w:sz w:val="24"/>
          <w:szCs w:val="24"/>
        </w:rPr>
      </w:pPr>
    </w:p>
    <w:p w14:paraId="1402FFB2" w14:textId="77777777" w:rsidR="008A52F5" w:rsidRPr="0009718F" w:rsidRDefault="008A52F5"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bCs/>
          <w:sz w:val="24"/>
          <w:szCs w:val="24"/>
        </w:rPr>
      </w:pPr>
    </w:p>
    <w:p w14:paraId="5217FFB1" w14:textId="77777777" w:rsidR="008A52F5" w:rsidRPr="0009718F" w:rsidRDefault="008A52F5"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bCs/>
          <w:sz w:val="24"/>
          <w:szCs w:val="24"/>
        </w:rPr>
      </w:pPr>
    </w:p>
    <w:p w14:paraId="7DB913B2" w14:textId="77777777" w:rsidR="008A52F5" w:rsidRPr="0009718F" w:rsidRDefault="008A52F5"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bCs/>
          <w:sz w:val="24"/>
          <w:szCs w:val="24"/>
        </w:rPr>
      </w:pPr>
    </w:p>
    <w:p w14:paraId="4035912B" w14:textId="77777777" w:rsidR="008A52F5" w:rsidRPr="0009718F" w:rsidRDefault="008A52F5"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b/>
          <w:bCs/>
          <w:sz w:val="24"/>
          <w:szCs w:val="24"/>
        </w:rPr>
      </w:pPr>
    </w:p>
    <w:p w14:paraId="1B4A802A" w14:textId="744A1F19" w:rsidR="008A52F5" w:rsidRPr="0009718F" w:rsidRDefault="00225276"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hAnsi="Book Antiqua"/>
          <w:sz w:val="24"/>
          <w:szCs w:val="24"/>
        </w:rPr>
      </w:pPr>
      <w:r w:rsidRPr="0009718F">
        <w:rPr>
          <w:rFonts w:ascii="Book Antiqua" w:hAnsi="Book Antiqua"/>
          <w:noProof/>
          <w:sz w:val="24"/>
          <w:szCs w:val="24"/>
          <w:lang w:val="en-US" w:eastAsia="en-US"/>
        </w:rPr>
        <w:lastRenderedPageBreak/>
        <w:drawing>
          <wp:inline distT="0" distB="0" distL="0" distR="0" wp14:anchorId="76AAAF74" wp14:editId="42664DE9">
            <wp:extent cx="4608594" cy="7122372"/>
            <wp:effectExtent l="0" t="0" r="0" b="0"/>
            <wp:docPr id="3" name="Immagine 3" descr="Macintosh HD:Users:macpro:Desktop:editoriale acalasia:revisione: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pro:Desktop:editoriale acalasia:revisione:figures:Figure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594" cy="7122372"/>
                    </a:xfrm>
                    <a:prstGeom prst="rect">
                      <a:avLst/>
                    </a:prstGeom>
                    <a:noFill/>
                    <a:ln>
                      <a:noFill/>
                    </a:ln>
                  </pic:spPr>
                </pic:pic>
              </a:graphicData>
            </a:graphic>
          </wp:inline>
        </w:drawing>
      </w:r>
    </w:p>
    <w:p w14:paraId="14238FBF" w14:textId="66679DE4" w:rsidR="008A52F5" w:rsidRPr="00BE77B1" w:rsidRDefault="00BE77B1" w:rsidP="004B14BF">
      <w:pPr>
        <w:pStyle w:val="DidefaultA"/>
        <w:widowControl w:val="0"/>
        <w:tabs>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adjustRightInd w:val="0"/>
        <w:snapToGrid w:val="0"/>
        <w:spacing w:line="360" w:lineRule="auto"/>
        <w:jc w:val="both"/>
        <w:rPr>
          <w:rFonts w:ascii="Book Antiqua" w:eastAsiaTheme="minorEastAsia" w:hAnsi="Book Antiqua"/>
          <w:sz w:val="24"/>
          <w:szCs w:val="24"/>
          <w:lang w:eastAsia="zh-CN"/>
        </w:rPr>
      </w:pPr>
      <w:r>
        <w:rPr>
          <w:rFonts w:ascii="Book Antiqua" w:hAnsi="Book Antiqua"/>
          <w:b/>
          <w:bCs/>
          <w:sz w:val="24"/>
          <w:szCs w:val="24"/>
        </w:rPr>
        <w:t>Figure 3</w:t>
      </w:r>
      <w:r w:rsidRPr="0009718F">
        <w:rPr>
          <w:rFonts w:ascii="Book Antiqua" w:hAnsi="Book Antiqua"/>
          <w:b/>
          <w:bCs/>
          <w:sz w:val="24"/>
          <w:szCs w:val="24"/>
        </w:rPr>
        <w:t xml:space="preserve"> </w:t>
      </w:r>
      <w:r w:rsidRPr="00BE77B1">
        <w:rPr>
          <w:rFonts w:ascii="Book Antiqua" w:hAnsi="Book Antiqua"/>
          <w:b/>
          <w:sz w:val="24"/>
          <w:szCs w:val="24"/>
        </w:rPr>
        <w:t>Pneumatic dilation with a rigiflex balloon under endoscopic control.</w:t>
      </w:r>
    </w:p>
    <w:sectPr w:rsidR="008A52F5" w:rsidRPr="00BE77B1">
      <w:headerReference w:type="default" r:id="rId15"/>
      <w:footerReference w:type="default" r:id="rId16"/>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DD631" w14:textId="77777777" w:rsidR="00155EE5" w:rsidRDefault="00155EE5">
      <w:r>
        <w:separator/>
      </w:r>
    </w:p>
  </w:endnote>
  <w:endnote w:type="continuationSeparator" w:id="0">
    <w:p w14:paraId="2474C74F" w14:textId="77777777" w:rsidR="00155EE5" w:rsidRDefault="00155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宋体">
    <w:altName w:val="SimSun"/>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黑体">
    <w:altName w:val="Arial Unicode MS"/>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024A" w14:textId="77777777" w:rsidR="00181888" w:rsidRDefault="00181888">
    <w:pPr>
      <w:pStyle w:val="Footer"/>
      <w:tabs>
        <w:tab w:val="clear" w:pos="9638"/>
        <w:tab w:val="right" w:pos="9612"/>
      </w:tabs>
      <w:jc w:val="right"/>
    </w:pPr>
    <w:r>
      <w:fldChar w:fldCharType="begin"/>
    </w:r>
    <w:r>
      <w:instrText xml:space="preserve"> PAGE </w:instrText>
    </w:r>
    <w:r>
      <w:fldChar w:fldCharType="separate"/>
    </w:r>
    <w:r w:rsidR="00A5373A">
      <w:rPr>
        <w:noProof/>
      </w:rPr>
      <w:t>28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BD93A" w14:textId="77777777" w:rsidR="00155EE5" w:rsidRDefault="00155EE5">
      <w:r>
        <w:separator/>
      </w:r>
    </w:p>
  </w:footnote>
  <w:footnote w:type="continuationSeparator" w:id="0">
    <w:p w14:paraId="457C5D60" w14:textId="77777777" w:rsidR="00155EE5" w:rsidRDefault="00155E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D25A" w14:textId="77777777" w:rsidR="00181888" w:rsidRDefault="00181888">
    <w:pPr>
      <w:pStyle w:val="Intestazioneepidipagina"/>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333FF"/>
    <w:multiLevelType w:val="hybridMultilevel"/>
    <w:tmpl w:val="3604A584"/>
    <w:numStyleLink w:val="List1"/>
  </w:abstractNum>
  <w:abstractNum w:abstractNumId="1">
    <w:nsid w:val="2FFF0978"/>
    <w:multiLevelType w:val="hybridMultilevel"/>
    <w:tmpl w:val="73B0A15A"/>
    <w:numStyleLink w:val="List0"/>
  </w:abstractNum>
  <w:abstractNum w:abstractNumId="2">
    <w:nsid w:val="5E3618AF"/>
    <w:multiLevelType w:val="hybridMultilevel"/>
    <w:tmpl w:val="3604A584"/>
    <w:styleLink w:val="List1"/>
    <w:lvl w:ilvl="0" w:tplc="27C4CC64">
      <w:start w:val="1"/>
      <w:numFmt w:val="decimal"/>
      <w:lvlText w:val="%1."/>
      <w:lvlJc w:val="left"/>
      <w:pPr>
        <w:tabs>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589" w:hanging="589"/>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1" w:tplc="C8785690">
      <w:start w:val="1"/>
      <w:numFmt w:val="lowerLetter"/>
      <w:lvlText w:val="%2."/>
      <w:lvlJc w:val="left"/>
      <w:pPr>
        <w:tabs>
          <w:tab w:val="left" w:pos="589"/>
          <w:tab w:val="left" w:pos="643"/>
          <w:tab w:val="left" w:pos="720"/>
          <w:tab w:val="left" w:pos="2160"/>
          <w:tab w:val="left" w:pos="2880"/>
          <w:tab w:val="left" w:pos="3600"/>
          <w:tab w:val="left" w:pos="4320"/>
          <w:tab w:val="left" w:pos="5760"/>
          <w:tab w:val="left" w:pos="6480"/>
          <w:tab w:val="left" w:pos="7200"/>
          <w:tab w:val="left" w:pos="7920"/>
          <w:tab w:val="left" w:pos="8640"/>
          <w:tab w:val="left" w:pos="9132"/>
        </w:tabs>
        <w:ind w:left="144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2" w:tplc="57828F7C">
      <w:start w:val="1"/>
      <w:numFmt w:val="lowerRoman"/>
      <w:lvlText w:val="%3."/>
      <w:lvlJc w:val="left"/>
      <w:pPr>
        <w:tabs>
          <w:tab w:val="left" w:pos="589"/>
          <w:tab w:val="left" w:pos="643"/>
          <w:tab w:val="left" w:pos="720"/>
          <w:tab w:val="left" w:pos="1440"/>
          <w:tab w:val="left" w:pos="2880"/>
          <w:tab w:val="left" w:pos="3600"/>
          <w:tab w:val="left" w:pos="4320"/>
          <w:tab w:val="left" w:pos="5760"/>
          <w:tab w:val="left" w:pos="6480"/>
          <w:tab w:val="left" w:pos="7200"/>
          <w:tab w:val="left" w:pos="7920"/>
          <w:tab w:val="left" w:pos="8640"/>
          <w:tab w:val="left" w:pos="9132"/>
        </w:tabs>
        <w:ind w:left="2160" w:hanging="296"/>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3" w:tplc="0150CF28">
      <w:start w:val="1"/>
      <w:numFmt w:val="decimal"/>
      <w:lvlText w:val="%4."/>
      <w:lvlJc w:val="left"/>
      <w:pPr>
        <w:tabs>
          <w:tab w:val="left" w:pos="589"/>
          <w:tab w:val="left" w:pos="643"/>
          <w:tab w:val="left" w:pos="720"/>
          <w:tab w:val="left" w:pos="1440"/>
          <w:tab w:val="left" w:pos="2160"/>
          <w:tab w:val="left" w:pos="3600"/>
          <w:tab w:val="left" w:pos="4320"/>
          <w:tab w:val="left" w:pos="5760"/>
          <w:tab w:val="left" w:pos="6480"/>
          <w:tab w:val="left" w:pos="7200"/>
          <w:tab w:val="left" w:pos="7920"/>
          <w:tab w:val="left" w:pos="8640"/>
          <w:tab w:val="left" w:pos="9132"/>
        </w:tabs>
        <w:ind w:left="288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4" w:tplc="CC6E55DA">
      <w:start w:val="1"/>
      <w:numFmt w:val="lowerLetter"/>
      <w:lvlText w:val="%5."/>
      <w:lvlJc w:val="left"/>
      <w:pPr>
        <w:tabs>
          <w:tab w:val="left" w:pos="589"/>
          <w:tab w:val="left" w:pos="643"/>
          <w:tab w:val="left" w:pos="720"/>
          <w:tab w:val="left" w:pos="1440"/>
          <w:tab w:val="left" w:pos="2160"/>
          <w:tab w:val="left" w:pos="2880"/>
          <w:tab w:val="left" w:pos="4320"/>
          <w:tab w:val="left" w:pos="5760"/>
          <w:tab w:val="left" w:pos="6480"/>
          <w:tab w:val="left" w:pos="7200"/>
          <w:tab w:val="left" w:pos="7920"/>
          <w:tab w:val="left" w:pos="8640"/>
          <w:tab w:val="left" w:pos="9132"/>
        </w:tabs>
        <w:ind w:left="360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5" w:tplc="13B8FD28">
      <w:start w:val="1"/>
      <w:numFmt w:val="lowerRoman"/>
      <w:lvlText w:val="%6."/>
      <w:lvlJc w:val="left"/>
      <w:pPr>
        <w:tabs>
          <w:tab w:val="left" w:pos="589"/>
          <w:tab w:val="left" w:pos="643"/>
          <w:tab w:val="left" w:pos="720"/>
          <w:tab w:val="left" w:pos="1440"/>
          <w:tab w:val="left" w:pos="2160"/>
          <w:tab w:val="left" w:pos="2880"/>
          <w:tab w:val="left" w:pos="3600"/>
          <w:tab w:val="left" w:pos="5760"/>
          <w:tab w:val="left" w:pos="6480"/>
          <w:tab w:val="left" w:pos="7200"/>
          <w:tab w:val="left" w:pos="7920"/>
          <w:tab w:val="left" w:pos="8640"/>
          <w:tab w:val="left" w:pos="9132"/>
        </w:tabs>
        <w:ind w:left="4320" w:hanging="296"/>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6" w:tplc="B1848676">
      <w:start w:val="1"/>
      <w:numFmt w:val="decimal"/>
      <w:lvlText w:val="%7."/>
      <w:lvlJc w:val="left"/>
      <w:pPr>
        <w:tabs>
          <w:tab w:val="left" w:pos="589"/>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5116" w:hanging="436"/>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7" w:tplc="E27E99DC">
      <w:start w:val="1"/>
      <w:numFmt w:val="lowerLetter"/>
      <w:lvlText w:val="%8."/>
      <w:lvlJc w:val="left"/>
      <w:pPr>
        <w:tabs>
          <w:tab w:val="left" w:pos="589"/>
          <w:tab w:val="left" w:pos="643"/>
          <w:tab w:val="left" w:pos="720"/>
          <w:tab w:val="left" w:pos="1440"/>
          <w:tab w:val="left" w:pos="2160"/>
          <w:tab w:val="left" w:pos="2880"/>
          <w:tab w:val="left" w:pos="3600"/>
          <w:tab w:val="left" w:pos="4320"/>
          <w:tab w:val="left" w:pos="6480"/>
          <w:tab w:val="left" w:pos="7200"/>
          <w:tab w:val="left" w:pos="7920"/>
          <w:tab w:val="left" w:pos="8640"/>
          <w:tab w:val="left" w:pos="9132"/>
        </w:tabs>
        <w:ind w:left="576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8" w:tplc="0F268D00">
      <w:start w:val="1"/>
      <w:numFmt w:val="lowerRoman"/>
      <w:lvlText w:val="%9."/>
      <w:lvlJc w:val="left"/>
      <w:pPr>
        <w:tabs>
          <w:tab w:val="left" w:pos="589"/>
          <w:tab w:val="left" w:pos="643"/>
          <w:tab w:val="left" w:pos="720"/>
          <w:tab w:val="left" w:pos="1440"/>
          <w:tab w:val="left" w:pos="2160"/>
          <w:tab w:val="left" w:pos="2880"/>
          <w:tab w:val="left" w:pos="3600"/>
          <w:tab w:val="left" w:pos="4320"/>
          <w:tab w:val="left" w:pos="5760"/>
          <w:tab w:val="left" w:pos="7200"/>
          <w:tab w:val="left" w:pos="7920"/>
          <w:tab w:val="left" w:pos="8640"/>
          <w:tab w:val="left" w:pos="9132"/>
        </w:tabs>
        <w:ind w:left="6480" w:hanging="296"/>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648D5010"/>
    <w:multiLevelType w:val="hybridMultilevel"/>
    <w:tmpl w:val="73B0A15A"/>
    <w:styleLink w:val="List0"/>
    <w:lvl w:ilvl="0" w:tplc="9BE66C1E">
      <w:start w:val="1"/>
      <w:numFmt w:val="decimal"/>
      <w:lvlText w:val="%1."/>
      <w:lvlJc w:val="left"/>
      <w:pPr>
        <w:tabs>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589" w:hanging="589"/>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1" w:tplc="3E5849E0">
      <w:start w:val="1"/>
      <w:numFmt w:val="lowerLetter"/>
      <w:lvlText w:val="%2."/>
      <w:lvlJc w:val="left"/>
      <w:pPr>
        <w:tabs>
          <w:tab w:val="left" w:pos="589"/>
          <w:tab w:val="left" w:pos="643"/>
          <w:tab w:val="left" w:pos="720"/>
          <w:tab w:val="left" w:pos="2160"/>
          <w:tab w:val="left" w:pos="2880"/>
          <w:tab w:val="left" w:pos="3600"/>
          <w:tab w:val="left" w:pos="4320"/>
          <w:tab w:val="left" w:pos="5760"/>
          <w:tab w:val="left" w:pos="6480"/>
          <w:tab w:val="left" w:pos="7200"/>
          <w:tab w:val="left" w:pos="7920"/>
          <w:tab w:val="left" w:pos="8640"/>
          <w:tab w:val="left" w:pos="9132"/>
        </w:tabs>
        <w:ind w:left="144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2" w:tplc="6B169C6E">
      <w:start w:val="1"/>
      <w:numFmt w:val="lowerRoman"/>
      <w:lvlText w:val="%3."/>
      <w:lvlJc w:val="left"/>
      <w:pPr>
        <w:tabs>
          <w:tab w:val="left" w:pos="589"/>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2155" w:hanging="291"/>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3" w:tplc="9D9CE2CE">
      <w:start w:val="1"/>
      <w:numFmt w:val="decimal"/>
      <w:lvlText w:val="%4."/>
      <w:lvlJc w:val="left"/>
      <w:pPr>
        <w:tabs>
          <w:tab w:val="left" w:pos="589"/>
          <w:tab w:val="left" w:pos="643"/>
          <w:tab w:val="left" w:pos="720"/>
          <w:tab w:val="left" w:pos="1440"/>
          <w:tab w:val="left" w:pos="2160"/>
          <w:tab w:val="left" w:pos="3600"/>
          <w:tab w:val="left" w:pos="4320"/>
          <w:tab w:val="left" w:pos="5760"/>
          <w:tab w:val="left" w:pos="6480"/>
          <w:tab w:val="left" w:pos="7200"/>
          <w:tab w:val="left" w:pos="7920"/>
          <w:tab w:val="left" w:pos="8640"/>
          <w:tab w:val="left" w:pos="9132"/>
        </w:tabs>
        <w:ind w:left="288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4" w:tplc="AA5E681C">
      <w:start w:val="1"/>
      <w:numFmt w:val="lowerLetter"/>
      <w:lvlText w:val="%5."/>
      <w:lvlJc w:val="left"/>
      <w:pPr>
        <w:tabs>
          <w:tab w:val="left" w:pos="589"/>
          <w:tab w:val="left" w:pos="643"/>
          <w:tab w:val="left" w:pos="720"/>
          <w:tab w:val="left" w:pos="1440"/>
          <w:tab w:val="left" w:pos="2160"/>
          <w:tab w:val="left" w:pos="2880"/>
          <w:tab w:val="left" w:pos="4320"/>
          <w:tab w:val="left" w:pos="5760"/>
          <w:tab w:val="left" w:pos="6480"/>
          <w:tab w:val="left" w:pos="7200"/>
          <w:tab w:val="left" w:pos="7920"/>
          <w:tab w:val="left" w:pos="8640"/>
          <w:tab w:val="left" w:pos="9132"/>
        </w:tabs>
        <w:ind w:left="360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5" w:tplc="840429A6">
      <w:start w:val="1"/>
      <w:numFmt w:val="lowerRoman"/>
      <w:lvlText w:val="%6."/>
      <w:lvlJc w:val="left"/>
      <w:pPr>
        <w:tabs>
          <w:tab w:val="left" w:pos="589"/>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4315" w:hanging="291"/>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6" w:tplc="47EC7884">
      <w:start w:val="1"/>
      <w:numFmt w:val="decimal"/>
      <w:lvlText w:val="%7."/>
      <w:lvlJc w:val="left"/>
      <w:pPr>
        <w:tabs>
          <w:tab w:val="left" w:pos="589"/>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5046" w:hanging="366"/>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7" w:tplc="E3B05B46">
      <w:start w:val="1"/>
      <w:numFmt w:val="lowerLetter"/>
      <w:lvlText w:val="%8."/>
      <w:lvlJc w:val="left"/>
      <w:pPr>
        <w:tabs>
          <w:tab w:val="left" w:pos="589"/>
          <w:tab w:val="left" w:pos="643"/>
          <w:tab w:val="left" w:pos="720"/>
          <w:tab w:val="left" w:pos="1440"/>
          <w:tab w:val="left" w:pos="2160"/>
          <w:tab w:val="left" w:pos="2880"/>
          <w:tab w:val="left" w:pos="3600"/>
          <w:tab w:val="left" w:pos="4320"/>
          <w:tab w:val="left" w:pos="6480"/>
          <w:tab w:val="left" w:pos="7200"/>
          <w:tab w:val="left" w:pos="7920"/>
          <w:tab w:val="left" w:pos="8640"/>
          <w:tab w:val="left" w:pos="9132"/>
        </w:tabs>
        <w:ind w:left="576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 w:ilvl="8" w:tplc="FD042648">
      <w:start w:val="1"/>
      <w:numFmt w:val="lowerRoman"/>
      <w:lvlText w:val="%9."/>
      <w:lvlJc w:val="left"/>
      <w:pPr>
        <w:tabs>
          <w:tab w:val="left" w:pos="589"/>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6475" w:hanging="291"/>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
  </w:num>
  <w:num w:numId="3">
    <w:abstractNumId w:val="1"/>
    <w:lvlOverride w:ilvl="0">
      <w:lvl w:ilvl="0" w:tplc="7C2E600C">
        <w:start w:val="1"/>
        <w:numFmt w:val="decimal"/>
        <w:lvlText w:val="%1."/>
        <w:lvlJc w:val="left"/>
        <w:pPr>
          <w:tabs>
            <w:tab w:val="left" w:pos="6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589" w:hanging="589"/>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558B9F0">
        <w:start w:val="1"/>
        <w:numFmt w:val="lowerLetter"/>
        <w:lvlText w:val="%2."/>
        <w:lvlJc w:val="left"/>
        <w:pPr>
          <w:tabs>
            <w:tab w:val="left" w:pos="589"/>
            <w:tab w:val="left" w:pos="643"/>
            <w:tab w:val="left" w:pos="720"/>
            <w:tab w:val="left" w:pos="2160"/>
            <w:tab w:val="left" w:pos="2880"/>
            <w:tab w:val="left" w:pos="3600"/>
            <w:tab w:val="left" w:pos="4320"/>
            <w:tab w:val="left" w:pos="5040"/>
            <w:tab w:val="left" w:pos="5760"/>
            <w:tab w:val="left" w:pos="6480"/>
            <w:tab w:val="left" w:pos="7200"/>
            <w:tab w:val="left" w:pos="7920"/>
            <w:tab w:val="left" w:pos="8640"/>
            <w:tab w:val="left" w:pos="9132"/>
          </w:tabs>
          <w:ind w:left="144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070EC12">
        <w:start w:val="1"/>
        <w:numFmt w:val="lowerRoman"/>
        <w:lvlText w:val="%3."/>
        <w:lvlJc w:val="left"/>
        <w:pPr>
          <w:tabs>
            <w:tab w:val="left" w:pos="589"/>
            <w:tab w:val="left" w:pos="6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2155" w:hanging="291"/>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78CA1B0">
        <w:start w:val="1"/>
        <w:numFmt w:val="decimal"/>
        <w:lvlText w:val="%4."/>
        <w:lvlJc w:val="left"/>
        <w:pPr>
          <w:tabs>
            <w:tab w:val="left" w:pos="589"/>
            <w:tab w:val="left" w:pos="643"/>
            <w:tab w:val="left" w:pos="720"/>
            <w:tab w:val="left" w:pos="1440"/>
            <w:tab w:val="left" w:pos="2160"/>
            <w:tab w:val="left" w:pos="3600"/>
            <w:tab w:val="left" w:pos="4320"/>
            <w:tab w:val="left" w:pos="5040"/>
            <w:tab w:val="left" w:pos="5760"/>
            <w:tab w:val="left" w:pos="6480"/>
            <w:tab w:val="left" w:pos="7200"/>
            <w:tab w:val="left" w:pos="7920"/>
            <w:tab w:val="left" w:pos="8640"/>
            <w:tab w:val="left" w:pos="9132"/>
          </w:tabs>
          <w:ind w:left="288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11006E6">
        <w:start w:val="1"/>
        <w:numFmt w:val="lowerLetter"/>
        <w:lvlText w:val="%5."/>
        <w:lvlJc w:val="left"/>
        <w:pPr>
          <w:tabs>
            <w:tab w:val="left" w:pos="589"/>
            <w:tab w:val="left" w:pos="643"/>
            <w:tab w:val="left" w:pos="720"/>
            <w:tab w:val="left" w:pos="1440"/>
            <w:tab w:val="left" w:pos="2160"/>
            <w:tab w:val="left" w:pos="2880"/>
            <w:tab w:val="left" w:pos="4320"/>
            <w:tab w:val="left" w:pos="5040"/>
            <w:tab w:val="left" w:pos="5760"/>
            <w:tab w:val="left" w:pos="6480"/>
            <w:tab w:val="left" w:pos="7200"/>
            <w:tab w:val="left" w:pos="7920"/>
            <w:tab w:val="left" w:pos="8640"/>
            <w:tab w:val="left" w:pos="9132"/>
          </w:tabs>
          <w:ind w:left="360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A0237A">
        <w:start w:val="1"/>
        <w:numFmt w:val="lowerRoman"/>
        <w:lvlText w:val="%6."/>
        <w:lvlJc w:val="left"/>
        <w:pPr>
          <w:tabs>
            <w:tab w:val="left" w:pos="589"/>
            <w:tab w:val="left" w:pos="6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4315" w:hanging="291"/>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32EEA66">
        <w:start w:val="1"/>
        <w:numFmt w:val="decimal"/>
        <w:lvlText w:val="%7."/>
        <w:lvlJc w:val="left"/>
        <w:pPr>
          <w:tabs>
            <w:tab w:val="left" w:pos="589"/>
            <w:tab w:val="left" w:pos="643"/>
            <w:tab w:val="left" w:pos="720"/>
            <w:tab w:val="left" w:pos="1440"/>
            <w:tab w:val="left" w:pos="2160"/>
            <w:tab w:val="left" w:pos="2880"/>
            <w:tab w:val="left" w:pos="3600"/>
            <w:tab w:val="left" w:pos="4320"/>
            <w:tab w:val="left" w:pos="5760"/>
            <w:tab w:val="left" w:pos="6480"/>
            <w:tab w:val="left" w:pos="7200"/>
            <w:tab w:val="left" w:pos="7920"/>
            <w:tab w:val="left" w:pos="8640"/>
            <w:tab w:val="left" w:pos="9132"/>
          </w:tabs>
          <w:ind w:left="504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1A6681A">
        <w:start w:val="1"/>
        <w:numFmt w:val="lowerLetter"/>
        <w:lvlText w:val="%8."/>
        <w:lvlJc w:val="left"/>
        <w:pPr>
          <w:tabs>
            <w:tab w:val="left" w:pos="589"/>
            <w:tab w:val="left" w:pos="643"/>
            <w:tab w:val="left" w:pos="720"/>
            <w:tab w:val="left" w:pos="1440"/>
            <w:tab w:val="left" w:pos="2160"/>
            <w:tab w:val="left" w:pos="2880"/>
            <w:tab w:val="left" w:pos="3600"/>
            <w:tab w:val="left" w:pos="4320"/>
            <w:tab w:val="left" w:pos="5040"/>
            <w:tab w:val="left" w:pos="6480"/>
            <w:tab w:val="left" w:pos="7200"/>
            <w:tab w:val="left" w:pos="7920"/>
            <w:tab w:val="left" w:pos="8640"/>
            <w:tab w:val="left" w:pos="9132"/>
          </w:tabs>
          <w:ind w:left="5760" w:hanging="360"/>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3D8A3F2">
        <w:start w:val="1"/>
        <w:numFmt w:val="lowerRoman"/>
        <w:lvlText w:val="%9."/>
        <w:lvlJc w:val="left"/>
        <w:pPr>
          <w:tabs>
            <w:tab w:val="left" w:pos="589"/>
            <w:tab w:val="left" w:pos="6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6475" w:hanging="291"/>
        </w:pPr>
        <w:rPr>
          <w:rFonts w:ascii="Book Antiqua" w:eastAsia="Book Antiqua" w:hAnsi="Book Antiqua" w:cs="Book Antiqua"/>
          <w:b/>
          <w:bCs/>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2"/>
  </w:num>
  <w:num w:numId="5">
    <w:abstractNumId w:val="0"/>
  </w:num>
  <w:num w:numId="6">
    <w:abstractNumId w:val="0"/>
    <w:lvlOverride w:ilvl="0">
      <w:startOverride w:val="3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1037F"/>
    <w:rsid w:val="000046E3"/>
    <w:rsid w:val="0001037F"/>
    <w:rsid w:val="0002187A"/>
    <w:rsid w:val="000607DE"/>
    <w:rsid w:val="00067F48"/>
    <w:rsid w:val="0009718F"/>
    <w:rsid w:val="000B6FAA"/>
    <w:rsid w:val="000E175C"/>
    <w:rsid w:val="00155EE5"/>
    <w:rsid w:val="00181888"/>
    <w:rsid w:val="00221E4C"/>
    <w:rsid w:val="00225276"/>
    <w:rsid w:val="002900AA"/>
    <w:rsid w:val="002A38FF"/>
    <w:rsid w:val="002B4F01"/>
    <w:rsid w:val="003E69E8"/>
    <w:rsid w:val="00497B8A"/>
    <w:rsid w:val="004B14BF"/>
    <w:rsid w:val="00506350"/>
    <w:rsid w:val="00563F72"/>
    <w:rsid w:val="006441E1"/>
    <w:rsid w:val="006514DB"/>
    <w:rsid w:val="00694ABA"/>
    <w:rsid w:val="0088366B"/>
    <w:rsid w:val="008A52F5"/>
    <w:rsid w:val="00913236"/>
    <w:rsid w:val="0092198F"/>
    <w:rsid w:val="00967802"/>
    <w:rsid w:val="00A5373A"/>
    <w:rsid w:val="00B95AA8"/>
    <w:rsid w:val="00BE77B1"/>
    <w:rsid w:val="00C21E88"/>
    <w:rsid w:val="00D94DE5"/>
    <w:rsid w:val="00DB2FFD"/>
    <w:rsid w:val="00F8294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5E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mbria" w:hAnsi="Cambria"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styleId="Footer">
    <w:name w:val="footer"/>
    <w:pPr>
      <w:tabs>
        <w:tab w:val="center" w:pos="4819"/>
        <w:tab w:val="right" w:pos="9638"/>
      </w:tabs>
    </w:pPr>
    <w:rPr>
      <w:rFonts w:ascii="Cambria" w:hAnsi="Cambria" w:cs="Arial Unicode MS"/>
      <w:color w:val="000000"/>
      <w:sz w:val="24"/>
      <w:szCs w:val="24"/>
      <w:u w:color="000000"/>
      <w:lang w:val="en-US"/>
    </w:rPr>
  </w:style>
  <w:style w:type="paragraph" w:customStyle="1" w:styleId="CorpoA">
    <w:name w:val="Corpo A"/>
    <w:rPr>
      <w:rFonts w:ascii="Helvetica" w:eastAsia="Helvetica" w:hAnsi="Helvetica" w:cs="Helvetica"/>
      <w:color w:val="000000"/>
      <w:sz w:val="22"/>
      <w:szCs w:val="22"/>
      <w:u w:color="000000"/>
    </w:rPr>
  </w:style>
  <w:style w:type="paragraph" w:customStyle="1" w:styleId="CorpoAA">
    <w:name w:val="Corpo A A"/>
    <w:rPr>
      <w:rFonts w:ascii="Helvetica" w:eastAsia="Helvetica" w:hAnsi="Helvetica" w:cs="Helvetica"/>
      <w:color w:val="000000"/>
      <w:sz w:val="22"/>
      <w:szCs w:val="22"/>
      <w:u w:color="000000"/>
    </w:rPr>
  </w:style>
  <w:style w:type="paragraph" w:customStyle="1" w:styleId="Intestazione3A">
    <w:name w:val="Intestazione 3 A"/>
    <w:next w:val="CorpoA"/>
    <w:pPr>
      <w:keepNext/>
      <w:spacing w:before="360" w:after="40" w:line="288" w:lineRule="auto"/>
      <w:outlineLvl w:val="2"/>
    </w:pPr>
    <w:rPr>
      <w:rFonts w:ascii="Garamond" w:hAnsi="Garamond" w:cs="Arial Unicode MS"/>
      <w:b/>
      <w:bCs/>
      <w:color w:val="000000"/>
      <w:spacing w:val="5"/>
      <w:sz w:val="28"/>
      <w:szCs w:val="28"/>
      <w:u w:color="000000"/>
    </w:rPr>
  </w:style>
  <w:style w:type="paragraph" w:customStyle="1" w:styleId="DidefaultA">
    <w:name w:val="Di default A"/>
    <w:rPr>
      <w:rFonts w:ascii="Helvetica" w:eastAsia="Helvetica" w:hAnsi="Helvetica" w:cs="Helvetica"/>
      <w:color w:val="000000"/>
      <w:sz w:val="22"/>
      <w:szCs w:val="22"/>
      <w:u w:color="000000"/>
    </w:rPr>
  </w:style>
  <w:style w:type="paragraph" w:customStyle="1" w:styleId="Intestazione2A">
    <w:name w:val="Intestazione 2 A"/>
    <w:next w:val="CorpoA"/>
    <w:pPr>
      <w:keepNext/>
      <w:outlineLvl w:val="1"/>
    </w:pPr>
    <w:rPr>
      <w:rFonts w:ascii="Helvetica" w:hAnsi="Helvetica" w:cs="Arial Unicode MS"/>
      <w:b/>
      <w:bCs/>
      <w:color w:val="000000"/>
      <w:sz w:val="32"/>
      <w:szCs w:val="32"/>
      <w:u w:color="000000"/>
    </w:rPr>
  </w:style>
  <w:style w:type="numbering" w:customStyle="1" w:styleId="List0">
    <w:name w:val="List 0"/>
    <w:pPr>
      <w:numPr>
        <w:numId w:val="1"/>
      </w:numPr>
    </w:pPr>
  </w:style>
  <w:style w:type="numbering" w:customStyle="1" w:styleId="List1">
    <w:name w:val="List 1"/>
    <w:pPr>
      <w:numPr>
        <w:numId w:val="4"/>
      </w:numPr>
    </w:pPr>
  </w:style>
  <w:style w:type="paragraph" w:customStyle="1" w:styleId="Didefault">
    <w:name w:val="Di default"/>
    <w:rPr>
      <w:rFonts w:ascii="Helvetica" w:eastAsia="Helvetica" w:hAnsi="Helvetica" w:cs="Helvetica"/>
      <w:color w:val="000000"/>
      <w:sz w:val="22"/>
      <w:szCs w:val="22"/>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rFonts w:ascii="Cambria" w:hAnsi="Cambria" w:cs="Arial Unicode MS"/>
      <w:color w:val="000000"/>
      <w:sz w:val="24"/>
      <w:szCs w:val="24"/>
      <w:u w:color="000000"/>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A52F5"/>
    <w:rPr>
      <w:rFonts w:ascii="Lucida Grande" w:hAnsi="Lucida Grande"/>
      <w:sz w:val="18"/>
      <w:szCs w:val="18"/>
    </w:rPr>
  </w:style>
  <w:style w:type="character" w:customStyle="1" w:styleId="BalloonTextChar">
    <w:name w:val="Balloon Text Char"/>
    <w:basedOn w:val="DefaultParagraphFont"/>
    <w:link w:val="BalloonText"/>
    <w:uiPriority w:val="99"/>
    <w:semiHidden/>
    <w:rsid w:val="008A52F5"/>
    <w:rPr>
      <w:rFonts w:ascii="Lucida Grande" w:hAnsi="Lucida Grande" w:cs="Arial Unicode MS"/>
      <w:color w:val="000000"/>
      <w:sz w:val="18"/>
      <w:szCs w:val="18"/>
      <w:u w:color="000000"/>
      <w:lang w:val="en-US"/>
    </w:rPr>
  </w:style>
  <w:style w:type="character" w:customStyle="1" w:styleId="apple-converted-space">
    <w:name w:val="apple-converted-space"/>
    <w:basedOn w:val="DefaultParagraphFont"/>
    <w:rsid w:val="00181888"/>
  </w:style>
  <w:style w:type="character" w:styleId="Emphasis">
    <w:name w:val="Emphasis"/>
    <w:qFormat/>
    <w:rsid w:val="00A5373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mbria" w:hAnsi="Cambria" w:cs="Arial Unicode MS"/>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styleId="Footer">
    <w:name w:val="footer"/>
    <w:pPr>
      <w:tabs>
        <w:tab w:val="center" w:pos="4819"/>
        <w:tab w:val="right" w:pos="9638"/>
      </w:tabs>
    </w:pPr>
    <w:rPr>
      <w:rFonts w:ascii="Cambria" w:hAnsi="Cambria" w:cs="Arial Unicode MS"/>
      <w:color w:val="000000"/>
      <w:sz w:val="24"/>
      <w:szCs w:val="24"/>
      <w:u w:color="000000"/>
      <w:lang w:val="en-US"/>
    </w:rPr>
  </w:style>
  <w:style w:type="paragraph" w:customStyle="1" w:styleId="CorpoA">
    <w:name w:val="Corpo A"/>
    <w:rPr>
      <w:rFonts w:ascii="Helvetica" w:eastAsia="Helvetica" w:hAnsi="Helvetica" w:cs="Helvetica"/>
      <w:color w:val="000000"/>
      <w:sz w:val="22"/>
      <w:szCs w:val="22"/>
      <w:u w:color="000000"/>
    </w:rPr>
  </w:style>
  <w:style w:type="paragraph" w:customStyle="1" w:styleId="CorpoAA">
    <w:name w:val="Corpo A A"/>
    <w:rPr>
      <w:rFonts w:ascii="Helvetica" w:eastAsia="Helvetica" w:hAnsi="Helvetica" w:cs="Helvetica"/>
      <w:color w:val="000000"/>
      <w:sz w:val="22"/>
      <w:szCs w:val="22"/>
      <w:u w:color="000000"/>
    </w:rPr>
  </w:style>
  <w:style w:type="paragraph" w:customStyle="1" w:styleId="Intestazione3A">
    <w:name w:val="Intestazione 3 A"/>
    <w:next w:val="CorpoA"/>
    <w:pPr>
      <w:keepNext/>
      <w:spacing w:before="360" w:after="40" w:line="288" w:lineRule="auto"/>
      <w:outlineLvl w:val="2"/>
    </w:pPr>
    <w:rPr>
      <w:rFonts w:ascii="Garamond" w:hAnsi="Garamond" w:cs="Arial Unicode MS"/>
      <w:b/>
      <w:bCs/>
      <w:color w:val="000000"/>
      <w:spacing w:val="5"/>
      <w:sz w:val="28"/>
      <w:szCs w:val="28"/>
      <w:u w:color="000000"/>
    </w:rPr>
  </w:style>
  <w:style w:type="paragraph" w:customStyle="1" w:styleId="DidefaultA">
    <w:name w:val="Di default A"/>
    <w:rPr>
      <w:rFonts w:ascii="Helvetica" w:eastAsia="Helvetica" w:hAnsi="Helvetica" w:cs="Helvetica"/>
      <w:color w:val="000000"/>
      <w:sz w:val="22"/>
      <w:szCs w:val="22"/>
      <w:u w:color="000000"/>
    </w:rPr>
  </w:style>
  <w:style w:type="paragraph" w:customStyle="1" w:styleId="Intestazione2A">
    <w:name w:val="Intestazione 2 A"/>
    <w:next w:val="CorpoA"/>
    <w:pPr>
      <w:keepNext/>
      <w:outlineLvl w:val="1"/>
    </w:pPr>
    <w:rPr>
      <w:rFonts w:ascii="Helvetica" w:hAnsi="Helvetica" w:cs="Arial Unicode MS"/>
      <w:b/>
      <w:bCs/>
      <w:color w:val="000000"/>
      <w:sz w:val="32"/>
      <w:szCs w:val="32"/>
      <w:u w:color="000000"/>
    </w:rPr>
  </w:style>
  <w:style w:type="numbering" w:customStyle="1" w:styleId="List0">
    <w:name w:val="List 0"/>
    <w:pPr>
      <w:numPr>
        <w:numId w:val="1"/>
      </w:numPr>
    </w:pPr>
  </w:style>
  <w:style w:type="numbering" w:customStyle="1" w:styleId="List1">
    <w:name w:val="List 1"/>
    <w:pPr>
      <w:numPr>
        <w:numId w:val="4"/>
      </w:numPr>
    </w:pPr>
  </w:style>
  <w:style w:type="paragraph" w:customStyle="1" w:styleId="Didefault">
    <w:name w:val="Di default"/>
    <w:rPr>
      <w:rFonts w:ascii="Helvetica" w:eastAsia="Helvetica" w:hAnsi="Helvetica" w:cs="Helvetica"/>
      <w:color w:val="000000"/>
      <w:sz w:val="22"/>
      <w:szCs w:val="22"/>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rFonts w:ascii="Cambria" w:hAnsi="Cambria" w:cs="Arial Unicode MS"/>
      <w:color w:val="000000"/>
      <w:sz w:val="24"/>
      <w:szCs w:val="24"/>
      <w:u w:color="000000"/>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8A52F5"/>
    <w:rPr>
      <w:rFonts w:ascii="Lucida Grande" w:hAnsi="Lucida Grande"/>
      <w:sz w:val="18"/>
      <w:szCs w:val="18"/>
    </w:rPr>
  </w:style>
  <w:style w:type="character" w:customStyle="1" w:styleId="BalloonTextChar">
    <w:name w:val="Balloon Text Char"/>
    <w:basedOn w:val="DefaultParagraphFont"/>
    <w:link w:val="BalloonText"/>
    <w:uiPriority w:val="99"/>
    <w:semiHidden/>
    <w:rsid w:val="008A52F5"/>
    <w:rPr>
      <w:rFonts w:ascii="Lucida Grande" w:hAnsi="Lucida Grande" w:cs="Arial Unicode MS"/>
      <w:color w:val="000000"/>
      <w:sz w:val="18"/>
      <w:szCs w:val="18"/>
      <w:u w:color="000000"/>
      <w:lang w:val="en-US"/>
    </w:rPr>
  </w:style>
  <w:style w:type="character" w:customStyle="1" w:styleId="apple-converted-space">
    <w:name w:val="apple-converted-space"/>
    <w:basedOn w:val="DefaultParagraphFont"/>
    <w:rsid w:val="00181888"/>
  </w:style>
  <w:style w:type="character" w:styleId="Emphasis">
    <w:name w:val="Emphasis"/>
    <w:qFormat/>
    <w:rsid w:val="00A5373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070152">
      <w:bodyDiv w:val="1"/>
      <w:marLeft w:val="0"/>
      <w:marRight w:val="0"/>
      <w:marTop w:val="0"/>
      <w:marBottom w:val="0"/>
      <w:divBdr>
        <w:top w:val="none" w:sz="0" w:space="0" w:color="auto"/>
        <w:left w:val="none" w:sz="0" w:space="0" w:color="auto"/>
        <w:bottom w:val="none" w:sz="0" w:space="0" w:color="auto"/>
        <w:right w:val="none" w:sz="0" w:space="0" w:color="auto"/>
      </w:divBdr>
      <w:divsChild>
        <w:div w:id="970211938">
          <w:marLeft w:val="0"/>
          <w:marRight w:val="0"/>
          <w:marTop w:val="0"/>
          <w:marBottom w:val="0"/>
          <w:divBdr>
            <w:top w:val="none" w:sz="0" w:space="0" w:color="auto"/>
            <w:left w:val="none" w:sz="0" w:space="0" w:color="auto"/>
            <w:bottom w:val="none" w:sz="0" w:space="0" w:color="auto"/>
            <w:right w:val="none" w:sz="0" w:space="0" w:color="auto"/>
          </w:divBdr>
        </w:div>
        <w:div w:id="1215586422">
          <w:marLeft w:val="0"/>
          <w:marRight w:val="0"/>
          <w:marTop w:val="0"/>
          <w:marBottom w:val="0"/>
          <w:divBdr>
            <w:top w:val="none" w:sz="0" w:space="0" w:color="auto"/>
            <w:left w:val="none" w:sz="0" w:space="0" w:color="auto"/>
            <w:bottom w:val="none" w:sz="0" w:space="0" w:color="auto"/>
            <w:right w:val="none" w:sz="0" w:space="0" w:color="auto"/>
          </w:divBdr>
        </w:div>
        <w:div w:id="737215119">
          <w:marLeft w:val="0"/>
          <w:marRight w:val="0"/>
          <w:marTop w:val="0"/>
          <w:marBottom w:val="0"/>
          <w:divBdr>
            <w:top w:val="none" w:sz="0" w:space="0" w:color="auto"/>
            <w:left w:val="none" w:sz="0" w:space="0" w:color="auto"/>
            <w:bottom w:val="none" w:sz="0" w:space="0" w:color="auto"/>
            <w:right w:val="none" w:sz="0" w:space="0" w:color="auto"/>
          </w:divBdr>
        </w:div>
        <w:div w:id="1036928862">
          <w:marLeft w:val="0"/>
          <w:marRight w:val="0"/>
          <w:marTop w:val="0"/>
          <w:marBottom w:val="0"/>
          <w:divBdr>
            <w:top w:val="none" w:sz="0" w:space="0" w:color="auto"/>
            <w:left w:val="none" w:sz="0" w:space="0" w:color="auto"/>
            <w:bottom w:val="none" w:sz="0" w:space="0" w:color="auto"/>
            <w:right w:val="none" w:sz="0" w:space="0" w:color="auto"/>
          </w:divBdr>
        </w:div>
        <w:div w:id="287200022">
          <w:marLeft w:val="0"/>
          <w:marRight w:val="0"/>
          <w:marTop w:val="0"/>
          <w:marBottom w:val="0"/>
          <w:divBdr>
            <w:top w:val="none" w:sz="0" w:space="0" w:color="auto"/>
            <w:left w:val="none" w:sz="0" w:space="0" w:color="auto"/>
            <w:bottom w:val="none" w:sz="0" w:space="0" w:color="auto"/>
            <w:right w:val="none" w:sz="0" w:space="0" w:color="auto"/>
          </w:divBdr>
        </w:div>
        <w:div w:id="66272981">
          <w:marLeft w:val="0"/>
          <w:marRight w:val="0"/>
          <w:marTop w:val="0"/>
          <w:marBottom w:val="0"/>
          <w:divBdr>
            <w:top w:val="none" w:sz="0" w:space="0" w:color="auto"/>
            <w:left w:val="none" w:sz="0" w:space="0" w:color="auto"/>
            <w:bottom w:val="none" w:sz="0" w:space="0" w:color="auto"/>
            <w:right w:val="none" w:sz="0" w:space="0" w:color="auto"/>
          </w:divBdr>
        </w:div>
        <w:div w:id="309795798">
          <w:marLeft w:val="0"/>
          <w:marRight w:val="0"/>
          <w:marTop w:val="0"/>
          <w:marBottom w:val="0"/>
          <w:divBdr>
            <w:top w:val="none" w:sz="0" w:space="0" w:color="auto"/>
            <w:left w:val="none" w:sz="0" w:space="0" w:color="auto"/>
            <w:bottom w:val="none" w:sz="0" w:space="0" w:color="auto"/>
            <w:right w:val="none" w:sz="0" w:space="0" w:color="auto"/>
          </w:divBdr>
        </w:div>
        <w:div w:id="1636332233">
          <w:marLeft w:val="0"/>
          <w:marRight w:val="0"/>
          <w:marTop w:val="0"/>
          <w:marBottom w:val="0"/>
          <w:divBdr>
            <w:top w:val="none" w:sz="0" w:space="0" w:color="auto"/>
            <w:left w:val="none" w:sz="0" w:space="0" w:color="auto"/>
            <w:bottom w:val="none" w:sz="0" w:space="0" w:color="auto"/>
            <w:right w:val="none" w:sz="0" w:space="0" w:color="auto"/>
          </w:divBdr>
        </w:div>
        <w:div w:id="943073131">
          <w:marLeft w:val="0"/>
          <w:marRight w:val="0"/>
          <w:marTop w:val="0"/>
          <w:marBottom w:val="0"/>
          <w:divBdr>
            <w:top w:val="none" w:sz="0" w:space="0" w:color="auto"/>
            <w:left w:val="none" w:sz="0" w:space="0" w:color="auto"/>
            <w:bottom w:val="none" w:sz="0" w:space="0" w:color="auto"/>
            <w:right w:val="none" w:sz="0" w:space="0" w:color="auto"/>
          </w:divBdr>
        </w:div>
        <w:div w:id="978221263">
          <w:marLeft w:val="0"/>
          <w:marRight w:val="0"/>
          <w:marTop w:val="0"/>
          <w:marBottom w:val="0"/>
          <w:divBdr>
            <w:top w:val="none" w:sz="0" w:space="0" w:color="auto"/>
            <w:left w:val="none" w:sz="0" w:space="0" w:color="auto"/>
            <w:bottom w:val="none" w:sz="0" w:space="0" w:color="auto"/>
            <w:right w:val="none" w:sz="0" w:space="0" w:color="auto"/>
          </w:divBdr>
        </w:div>
        <w:div w:id="1141534492">
          <w:marLeft w:val="0"/>
          <w:marRight w:val="0"/>
          <w:marTop w:val="0"/>
          <w:marBottom w:val="0"/>
          <w:divBdr>
            <w:top w:val="none" w:sz="0" w:space="0" w:color="auto"/>
            <w:left w:val="none" w:sz="0" w:space="0" w:color="auto"/>
            <w:bottom w:val="none" w:sz="0" w:space="0" w:color="auto"/>
            <w:right w:val="none" w:sz="0" w:space="0" w:color="auto"/>
          </w:divBdr>
        </w:div>
        <w:div w:id="524565398">
          <w:marLeft w:val="0"/>
          <w:marRight w:val="0"/>
          <w:marTop w:val="0"/>
          <w:marBottom w:val="0"/>
          <w:divBdr>
            <w:top w:val="none" w:sz="0" w:space="0" w:color="auto"/>
            <w:left w:val="none" w:sz="0" w:space="0" w:color="auto"/>
            <w:bottom w:val="none" w:sz="0" w:space="0" w:color="auto"/>
            <w:right w:val="none" w:sz="0" w:space="0" w:color="auto"/>
          </w:divBdr>
        </w:div>
        <w:div w:id="133916686">
          <w:marLeft w:val="0"/>
          <w:marRight w:val="0"/>
          <w:marTop w:val="0"/>
          <w:marBottom w:val="0"/>
          <w:divBdr>
            <w:top w:val="none" w:sz="0" w:space="0" w:color="auto"/>
            <w:left w:val="none" w:sz="0" w:space="0" w:color="auto"/>
            <w:bottom w:val="none" w:sz="0" w:space="0" w:color="auto"/>
            <w:right w:val="none" w:sz="0" w:space="0" w:color="auto"/>
          </w:divBdr>
        </w:div>
        <w:div w:id="228200962">
          <w:marLeft w:val="0"/>
          <w:marRight w:val="0"/>
          <w:marTop w:val="0"/>
          <w:marBottom w:val="0"/>
          <w:divBdr>
            <w:top w:val="none" w:sz="0" w:space="0" w:color="auto"/>
            <w:left w:val="none" w:sz="0" w:space="0" w:color="auto"/>
            <w:bottom w:val="none" w:sz="0" w:space="0" w:color="auto"/>
            <w:right w:val="none" w:sz="0" w:space="0" w:color="auto"/>
          </w:divBdr>
        </w:div>
        <w:div w:id="1859074411">
          <w:marLeft w:val="0"/>
          <w:marRight w:val="0"/>
          <w:marTop w:val="0"/>
          <w:marBottom w:val="0"/>
          <w:divBdr>
            <w:top w:val="none" w:sz="0" w:space="0" w:color="auto"/>
            <w:left w:val="none" w:sz="0" w:space="0" w:color="auto"/>
            <w:bottom w:val="none" w:sz="0" w:space="0" w:color="auto"/>
            <w:right w:val="none" w:sz="0" w:space="0" w:color="auto"/>
          </w:divBdr>
        </w:div>
        <w:div w:id="1274362301">
          <w:marLeft w:val="0"/>
          <w:marRight w:val="0"/>
          <w:marTop w:val="0"/>
          <w:marBottom w:val="0"/>
          <w:divBdr>
            <w:top w:val="none" w:sz="0" w:space="0" w:color="auto"/>
            <w:left w:val="none" w:sz="0" w:space="0" w:color="auto"/>
            <w:bottom w:val="none" w:sz="0" w:space="0" w:color="auto"/>
            <w:right w:val="none" w:sz="0" w:space="0" w:color="auto"/>
          </w:divBdr>
        </w:div>
        <w:div w:id="492839728">
          <w:marLeft w:val="0"/>
          <w:marRight w:val="0"/>
          <w:marTop w:val="0"/>
          <w:marBottom w:val="0"/>
          <w:divBdr>
            <w:top w:val="none" w:sz="0" w:space="0" w:color="auto"/>
            <w:left w:val="none" w:sz="0" w:space="0" w:color="auto"/>
            <w:bottom w:val="none" w:sz="0" w:space="0" w:color="auto"/>
            <w:right w:val="none" w:sz="0" w:space="0" w:color="auto"/>
          </w:divBdr>
        </w:div>
        <w:div w:id="1756124269">
          <w:marLeft w:val="0"/>
          <w:marRight w:val="0"/>
          <w:marTop w:val="0"/>
          <w:marBottom w:val="0"/>
          <w:divBdr>
            <w:top w:val="none" w:sz="0" w:space="0" w:color="auto"/>
            <w:left w:val="none" w:sz="0" w:space="0" w:color="auto"/>
            <w:bottom w:val="none" w:sz="0" w:space="0" w:color="auto"/>
            <w:right w:val="none" w:sz="0" w:space="0" w:color="auto"/>
          </w:divBdr>
        </w:div>
        <w:div w:id="222063825">
          <w:marLeft w:val="0"/>
          <w:marRight w:val="0"/>
          <w:marTop w:val="0"/>
          <w:marBottom w:val="0"/>
          <w:divBdr>
            <w:top w:val="none" w:sz="0" w:space="0" w:color="auto"/>
            <w:left w:val="none" w:sz="0" w:space="0" w:color="auto"/>
            <w:bottom w:val="none" w:sz="0" w:space="0" w:color="auto"/>
            <w:right w:val="none" w:sz="0" w:space="0" w:color="auto"/>
          </w:divBdr>
        </w:div>
        <w:div w:id="1160392410">
          <w:marLeft w:val="0"/>
          <w:marRight w:val="0"/>
          <w:marTop w:val="0"/>
          <w:marBottom w:val="0"/>
          <w:divBdr>
            <w:top w:val="none" w:sz="0" w:space="0" w:color="auto"/>
            <w:left w:val="none" w:sz="0" w:space="0" w:color="auto"/>
            <w:bottom w:val="none" w:sz="0" w:space="0" w:color="auto"/>
            <w:right w:val="none" w:sz="0" w:space="0" w:color="auto"/>
          </w:divBdr>
        </w:div>
        <w:div w:id="1976400368">
          <w:marLeft w:val="0"/>
          <w:marRight w:val="0"/>
          <w:marTop w:val="0"/>
          <w:marBottom w:val="0"/>
          <w:divBdr>
            <w:top w:val="none" w:sz="0" w:space="0" w:color="auto"/>
            <w:left w:val="none" w:sz="0" w:space="0" w:color="auto"/>
            <w:bottom w:val="none" w:sz="0" w:space="0" w:color="auto"/>
            <w:right w:val="none" w:sz="0" w:space="0" w:color="auto"/>
          </w:divBdr>
        </w:div>
        <w:div w:id="408968353">
          <w:marLeft w:val="0"/>
          <w:marRight w:val="0"/>
          <w:marTop w:val="0"/>
          <w:marBottom w:val="0"/>
          <w:divBdr>
            <w:top w:val="none" w:sz="0" w:space="0" w:color="auto"/>
            <w:left w:val="none" w:sz="0" w:space="0" w:color="auto"/>
            <w:bottom w:val="none" w:sz="0" w:space="0" w:color="auto"/>
            <w:right w:val="none" w:sz="0" w:space="0" w:color="auto"/>
          </w:divBdr>
        </w:div>
        <w:div w:id="779451313">
          <w:marLeft w:val="0"/>
          <w:marRight w:val="0"/>
          <w:marTop w:val="0"/>
          <w:marBottom w:val="0"/>
          <w:divBdr>
            <w:top w:val="none" w:sz="0" w:space="0" w:color="auto"/>
            <w:left w:val="none" w:sz="0" w:space="0" w:color="auto"/>
            <w:bottom w:val="none" w:sz="0" w:space="0" w:color="auto"/>
            <w:right w:val="none" w:sz="0" w:space="0" w:color="auto"/>
          </w:divBdr>
        </w:div>
        <w:div w:id="1807699819">
          <w:marLeft w:val="0"/>
          <w:marRight w:val="0"/>
          <w:marTop w:val="0"/>
          <w:marBottom w:val="0"/>
          <w:divBdr>
            <w:top w:val="none" w:sz="0" w:space="0" w:color="auto"/>
            <w:left w:val="none" w:sz="0" w:space="0" w:color="auto"/>
            <w:bottom w:val="none" w:sz="0" w:space="0" w:color="auto"/>
            <w:right w:val="none" w:sz="0" w:space="0" w:color="auto"/>
          </w:divBdr>
        </w:div>
        <w:div w:id="1396514748">
          <w:marLeft w:val="0"/>
          <w:marRight w:val="0"/>
          <w:marTop w:val="0"/>
          <w:marBottom w:val="0"/>
          <w:divBdr>
            <w:top w:val="none" w:sz="0" w:space="0" w:color="auto"/>
            <w:left w:val="none" w:sz="0" w:space="0" w:color="auto"/>
            <w:bottom w:val="none" w:sz="0" w:space="0" w:color="auto"/>
            <w:right w:val="none" w:sz="0" w:space="0" w:color="auto"/>
          </w:divBdr>
        </w:div>
        <w:div w:id="1927491909">
          <w:marLeft w:val="0"/>
          <w:marRight w:val="0"/>
          <w:marTop w:val="0"/>
          <w:marBottom w:val="0"/>
          <w:divBdr>
            <w:top w:val="none" w:sz="0" w:space="0" w:color="auto"/>
            <w:left w:val="none" w:sz="0" w:space="0" w:color="auto"/>
            <w:bottom w:val="none" w:sz="0" w:space="0" w:color="auto"/>
            <w:right w:val="none" w:sz="0" w:space="0" w:color="auto"/>
          </w:divBdr>
        </w:div>
        <w:div w:id="835073506">
          <w:marLeft w:val="0"/>
          <w:marRight w:val="0"/>
          <w:marTop w:val="0"/>
          <w:marBottom w:val="0"/>
          <w:divBdr>
            <w:top w:val="none" w:sz="0" w:space="0" w:color="auto"/>
            <w:left w:val="none" w:sz="0" w:space="0" w:color="auto"/>
            <w:bottom w:val="none" w:sz="0" w:space="0" w:color="auto"/>
            <w:right w:val="none" w:sz="0" w:space="0" w:color="auto"/>
          </w:divBdr>
        </w:div>
        <w:div w:id="1192839984">
          <w:marLeft w:val="0"/>
          <w:marRight w:val="0"/>
          <w:marTop w:val="0"/>
          <w:marBottom w:val="0"/>
          <w:divBdr>
            <w:top w:val="none" w:sz="0" w:space="0" w:color="auto"/>
            <w:left w:val="none" w:sz="0" w:space="0" w:color="auto"/>
            <w:bottom w:val="none" w:sz="0" w:space="0" w:color="auto"/>
            <w:right w:val="none" w:sz="0" w:space="0" w:color="auto"/>
          </w:divBdr>
        </w:div>
        <w:div w:id="162014959">
          <w:marLeft w:val="0"/>
          <w:marRight w:val="0"/>
          <w:marTop w:val="0"/>
          <w:marBottom w:val="0"/>
          <w:divBdr>
            <w:top w:val="none" w:sz="0" w:space="0" w:color="auto"/>
            <w:left w:val="none" w:sz="0" w:space="0" w:color="auto"/>
            <w:bottom w:val="none" w:sz="0" w:space="0" w:color="auto"/>
            <w:right w:val="none" w:sz="0" w:space="0" w:color="auto"/>
          </w:divBdr>
        </w:div>
        <w:div w:id="772479213">
          <w:marLeft w:val="0"/>
          <w:marRight w:val="0"/>
          <w:marTop w:val="0"/>
          <w:marBottom w:val="0"/>
          <w:divBdr>
            <w:top w:val="none" w:sz="0" w:space="0" w:color="auto"/>
            <w:left w:val="none" w:sz="0" w:space="0" w:color="auto"/>
            <w:bottom w:val="none" w:sz="0" w:space="0" w:color="auto"/>
            <w:right w:val="none" w:sz="0" w:space="0" w:color="auto"/>
          </w:divBdr>
        </w:div>
        <w:div w:id="1222980548">
          <w:marLeft w:val="0"/>
          <w:marRight w:val="0"/>
          <w:marTop w:val="0"/>
          <w:marBottom w:val="0"/>
          <w:divBdr>
            <w:top w:val="none" w:sz="0" w:space="0" w:color="auto"/>
            <w:left w:val="none" w:sz="0" w:space="0" w:color="auto"/>
            <w:bottom w:val="none" w:sz="0" w:space="0" w:color="auto"/>
            <w:right w:val="none" w:sz="0" w:space="0" w:color="auto"/>
          </w:divBdr>
        </w:div>
        <w:div w:id="1912037691">
          <w:marLeft w:val="0"/>
          <w:marRight w:val="0"/>
          <w:marTop w:val="0"/>
          <w:marBottom w:val="0"/>
          <w:divBdr>
            <w:top w:val="none" w:sz="0" w:space="0" w:color="auto"/>
            <w:left w:val="none" w:sz="0" w:space="0" w:color="auto"/>
            <w:bottom w:val="none" w:sz="0" w:space="0" w:color="auto"/>
            <w:right w:val="none" w:sz="0" w:space="0" w:color="auto"/>
          </w:divBdr>
        </w:div>
        <w:div w:id="1281688985">
          <w:marLeft w:val="0"/>
          <w:marRight w:val="0"/>
          <w:marTop w:val="0"/>
          <w:marBottom w:val="0"/>
          <w:divBdr>
            <w:top w:val="none" w:sz="0" w:space="0" w:color="auto"/>
            <w:left w:val="none" w:sz="0" w:space="0" w:color="auto"/>
            <w:bottom w:val="none" w:sz="0" w:space="0" w:color="auto"/>
            <w:right w:val="none" w:sz="0" w:space="0" w:color="auto"/>
          </w:divBdr>
        </w:div>
        <w:div w:id="1052273532">
          <w:marLeft w:val="0"/>
          <w:marRight w:val="0"/>
          <w:marTop w:val="0"/>
          <w:marBottom w:val="0"/>
          <w:divBdr>
            <w:top w:val="none" w:sz="0" w:space="0" w:color="auto"/>
            <w:left w:val="none" w:sz="0" w:space="0" w:color="auto"/>
            <w:bottom w:val="none" w:sz="0" w:space="0" w:color="auto"/>
            <w:right w:val="none" w:sz="0" w:space="0" w:color="auto"/>
          </w:divBdr>
        </w:div>
        <w:div w:id="716319381">
          <w:marLeft w:val="0"/>
          <w:marRight w:val="0"/>
          <w:marTop w:val="0"/>
          <w:marBottom w:val="0"/>
          <w:divBdr>
            <w:top w:val="none" w:sz="0" w:space="0" w:color="auto"/>
            <w:left w:val="none" w:sz="0" w:space="0" w:color="auto"/>
            <w:bottom w:val="none" w:sz="0" w:space="0" w:color="auto"/>
            <w:right w:val="none" w:sz="0" w:space="0" w:color="auto"/>
          </w:divBdr>
        </w:div>
        <w:div w:id="971449710">
          <w:marLeft w:val="0"/>
          <w:marRight w:val="0"/>
          <w:marTop w:val="0"/>
          <w:marBottom w:val="0"/>
          <w:divBdr>
            <w:top w:val="none" w:sz="0" w:space="0" w:color="auto"/>
            <w:left w:val="none" w:sz="0" w:space="0" w:color="auto"/>
            <w:bottom w:val="none" w:sz="0" w:space="0" w:color="auto"/>
            <w:right w:val="none" w:sz="0" w:space="0" w:color="auto"/>
          </w:divBdr>
        </w:div>
        <w:div w:id="1860391276">
          <w:marLeft w:val="0"/>
          <w:marRight w:val="0"/>
          <w:marTop w:val="0"/>
          <w:marBottom w:val="0"/>
          <w:divBdr>
            <w:top w:val="none" w:sz="0" w:space="0" w:color="auto"/>
            <w:left w:val="none" w:sz="0" w:space="0" w:color="auto"/>
            <w:bottom w:val="none" w:sz="0" w:space="0" w:color="auto"/>
            <w:right w:val="none" w:sz="0" w:space="0" w:color="auto"/>
          </w:divBdr>
        </w:div>
        <w:div w:id="698775513">
          <w:marLeft w:val="0"/>
          <w:marRight w:val="0"/>
          <w:marTop w:val="0"/>
          <w:marBottom w:val="0"/>
          <w:divBdr>
            <w:top w:val="none" w:sz="0" w:space="0" w:color="auto"/>
            <w:left w:val="none" w:sz="0" w:space="0" w:color="auto"/>
            <w:bottom w:val="none" w:sz="0" w:space="0" w:color="auto"/>
            <w:right w:val="none" w:sz="0" w:space="0" w:color="auto"/>
          </w:divBdr>
        </w:div>
        <w:div w:id="2010909021">
          <w:marLeft w:val="0"/>
          <w:marRight w:val="0"/>
          <w:marTop w:val="0"/>
          <w:marBottom w:val="0"/>
          <w:divBdr>
            <w:top w:val="none" w:sz="0" w:space="0" w:color="auto"/>
            <w:left w:val="none" w:sz="0" w:space="0" w:color="auto"/>
            <w:bottom w:val="none" w:sz="0" w:space="0" w:color="auto"/>
            <w:right w:val="none" w:sz="0" w:space="0" w:color="auto"/>
          </w:divBdr>
        </w:div>
        <w:div w:id="1344438146">
          <w:marLeft w:val="0"/>
          <w:marRight w:val="0"/>
          <w:marTop w:val="0"/>
          <w:marBottom w:val="0"/>
          <w:divBdr>
            <w:top w:val="none" w:sz="0" w:space="0" w:color="auto"/>
            <w:left w:val="none" w:sz="0" w:space="0" w:color="auto"/>
            <w:bottom w:val="none" w:sz="0" w:space="0" w:color="auto"/>
            <w:right w:val="none" w:sz="0" w:space="0" w:color="auto"/>
          </w:divBdr>
        </w:div>
        <w:div w:id="1110860834">
          <w:marLeft w:val="0"/>
          <w:marRight w:val="0"/>
          <w:marTop w:val="0"/>
          <w:marBottom w:val="0"/>
          <w:divBdr>
            <w:top w:val="none" w:sz="0" w:space="0" w:color="auto"/>
            <w:left w:val="none" w:sz="0" w:space="0" w:color="auto"/>
            <w:bottom w:val="none" w:sz="0" w:space="0" w:color="auto"/>
            <w:right w:val="none" w:sz="0" w:space="0" w:color="auto"/>
          </w:divBdr>
        </w:div>
        <w:div w:id="134764932">
          <w:marLeft w:val="0"/>
          <w:marRight w:val="0"/>
          <w:marTop w:val="0"/>
          <w:marBottom w:val="0"/>
          <w:divBdr>
            <w:top w:val="none" w:sz="0" w:space="0" w:color="auto"/>
            <w:left w:val="none" w:sz="0" w:space="0" w:color="auto"/>
            <w:bottom w:val="none" w:sz="0" w:space="0" w:color="auto"/>
            <w:right w:val="none" w:sz="0" w:space="0" w:color="auto"/>
          </w:divBdr>
        </w:div>
        <w:div w:id="1263076478">
          <w:marLeft w:val="0"/>
          <w:marRight w:val="0"/>
          <w:marTop w:val="0"/>
          <w:marBottom w:val="0"/>
          <w:divBdr>
            <w:top w:val="none" w:sz="0" w:space="0" w:color="auto"/>
            <w:left w:val="none" w:sz="0" w:space="0" w:color="auto"/>
            <w:bottom w:val="none" w:sz="0" w:space="0" w:color="auto"/>
            <w:right w:val="none" w:sz="0" w:space="0" w:color="auto"/>
          </w:divBdr>
        </w:div>
        <w:div w:id="1647664737">
          <w:marLeft w:val="0"/>
          <w:marRight w:val="0"/>
          <w:marTop w:val="0"/>
          <w:marBottom w:val="0"/>
          <w:divBdr>
            <w:top w:val="none" w:sz="0" w:space="0" w:color="auto"/>
            <w:left w:val="none" w:sz="0" w:space="0" w:color="auto"/>
            <w:bottom w:val="none" w:sz="0" w:space="0" w:color="auto"/>
            <w:right w:val="none" w:sz="0" w:space="0" w:color="auto"/>
          </w:divBdr>
        </w:div>
        <w:div w:id="1657874291">
          <w:marLeft w:val="0"/>
          <w:marRight w:val="0"/>
          <w:marTop w:val="0"/>
          <w:marBottom w:val="0"/>
          <w:divBdr>
            <w:top w:val="none" w:sz="0" w:space="0" w:color="auto"/>
            <w:left w:val="none" w:sz="0" w:space="0" w:color="auto"/>
            <w:bottom w:val="none" w:sz="0" w:space="0" w:color="auto"/>
            <w:right w:val="none" w:sz="0" w:space="0" w:color="auto"/>
          </w:divBdr>
        </w:div>
        <w:div w:id="193006300">
          <w:marLeft w:val="0"/>
          <w:marRight w:val="0"/>
          <w:marTop w:val="0"/>
          <w:marBottom w:val="0"/>
          <w:divBdr>
            <w:top w:val="none" w:sz="0" w:space="0" w:color="auto"/>
            <w:left w:val="none" w:sz="0" w:space="0" w:color="auto"/>
            <w:bottom w:val="none" w:sz="0" w:space="0" w:color="auto"/>
            <w:right w:val="none" w:sz="0" w:space="0" w:color="auto"/>
          </w:divBdr>
        </w:div>
        <w:div w:id="528488546">
          <w:marLeft w:val="0"/>
          <w:marRight w:val="0"/>
          <w:marTop w:val="0"/>
          <w:marBottom w:val="0"/>
          <w:divBdr>
            <w:top w:val="none" w:sz="0" w:space="0" w:color="auto"/>
            <w:left w:val="none" w:sz="0" w:space="0" w:color="auto"/>
            <w:bottom w:val="none" w:sz="0" w:space="0" w:color="auto"/>
            <w:right w:val="none" w:sz="0" w:space="0" w:color="auto"/>
          </w:divBdr>
        </w:div>
        <w:div w:id="45614938">
          <w:marLeft w:val="0"/>
          <w:marRight w:val="0"/>
          <w:marTop w:val="0"/>
          <w:marBottom w:val="0"/>
          <w:divBdr>
            <w:top w:val="none" w:sz="0" w:space="0" w:color="auto"/>
            <w:left w:val="none" w:sz="0" w:space="0" w:color="auto"/>
            <w:bottom w:val="none" w:sz="0" w:space="0" w:color="auto"/>
            <w:right w:val="none" w:sz="0" w:space="0" w:color="auto"/>
          </w:divBdr>
        </w:div>
        <w:div w:id="409619970">
          <w:marLeft w:val="0"/>
          <w:marRight w:val="0"/>
          <w:marTop w:val="0"/>
          <w:marBottom w:val="0"/>
          <w:divBdr>
            <w:top w:val="none" w:sz="0" w:space="0" w:color="auto"/>
            <w:left w:val="none" w:sz="0" w:space="0" w:color="auto"/>
            <w:bottom w:val="none" w:sz="0" w:space="0" w:color="auto"/>
            <w:right w:val="none" w:sz="0" w:space="0" w:color="auto"/>
          </w:divBdr>
        </w:div>
        <w:div w:id="1348748683">
          <w:marLeft w:val="0"/>
          <w:marRight w:val="0"/>
          <w:marTop w:val="0"/>
          <w:marBottom w:val="0"/>
          <w:divBdr>
            <w:top w:val="none" w:sz="0" w:space="0" w:color="auto"/>
            <w:left w:val="none" w:sz="0" w:space="0" w:color="auto"/>
            <w:bottom w:val="none" w:sz="0" w:space="0" w:color="auto"/>
            <w:right w:val="none" w:sz="0" w:space="0" w:color="auto"/>
          </w:divBdr>
        </w:div>
        <w:div w:id="218787121">
          <w:marLeft w:val="0"/>
          <w:marRight w:val="0"/>
          <w:marTop w:val="0"/>
          <w:marBottom w:val="0"/>
          <w:divBdr>
            <w:top w:val="none" w:sz="0" w:space="0" w:color="auto"/>
            <w:left w:val="none" w:sz="0" w:space="0" w:color="auto"/>
            <w:bottom w:val="none" w:sz="0" w:space="0" w:color="auto"/>
            <w:right w:val="none" w:sz="0" w:space="0" w:color="auto"/>
          </w:divBdr>
        </w:div>
        <w:div w:id="267851936">
          <w:marLeft w:val="0"/>
          <w:marRight w:val="0"/>
          <w:marTop w:val="0"/>
          <w:marBottom w:val="0"/>
          <w:divBdr>
            <w:top w:val="none" w:sz="0" w:space="0" w:color="auto"/>
            <w:left w:val="none" w:sz="0" w:space="0" w:color="auto"/>
            <w:bottom w:val="none" w:sz="0" w:space="0" w:color="auto"/>
            <w:right w:val="none" w:sz="0" w:space="0" w:color="auto"/>
          </w:divBdr>
        </w:div>
        <w:div w:id="1267035770">
          <w:marLeft w:val="0"/>
          <w:marRight w:val="0"/>
          <w:marTop w:val="0"/>
          <w:marBottom w:val="0"/>
          <w:divBdr>
            <w:top w:val="none" w:sz="0" w:space="0" w:color="auto"/>
            <w:left w:val="none" w:sz="0" w:space="0" w:color="auto"/>
            <w:bottom w:val="none" w:sz="0" w:space="0" w:color="auto"/>
            <w:right w:val="none" w:sz="0" w:space="0" w:color="auto"/>
          </w:divBdr>
        </w:div>
        <w:div w:id="1882403759">
          <w:marLeft w:val="0"/>
          <w:marRight w:val="0"/>
          <w:marTop w:val="0"/>
          <w:marBottom w:val="0"/>
          <w:divBdr>
            <w:top w:val="none" w:sz="0" w:space="0" w:color="auto"/>
            <w:left w:val="none" w:sz="0" w:space="0" w:color="auto"/>
            <w:bottom w:val="none" w:sz="0" w:space="0" w:color="auto"/>
            <w:right w:val="none" w:sz="0" w:space="0" w:color="auto"/>
          </w:divBdr>
        </w:div>
        <w:div w:id="1187862388">
          <w:marLeft w:val="0"/>
          <w:marRight w:val="0"/>
          <w:marTop w:val="0"/>
          <w:marBottom w:val="0"/>
          <w:divBdr>
            <w:top w:val="none" w:sz="0" w:space="0" w:color="auto"/>
            <w:left w:val="none" w:sz="0" w:space="0" w:color="auto"/>
            <w:bottom w:val="none" w:sz="0" w:space="0" w:color="auto"/>
            <w:right w:val="none" w:sz="0" w:space="0" w:color="auto"/>
          </w:divBdr>
        </w:div>
        <w:div w:id="507059744">
          <w:marLeft w:val="0"/>
          <w:marRight w:val="0"/>
          <w:marTop w:val="0"/>
          <w:marBottom w:val="0"/>
          <w:divBdr>
            <w:top w:val="none" w:sz="0" w:space="0" w:color="auto"/>
            <w:left w:val="none" w:sz="0" w:space="0" w:color="auto"/>
            <w:bottom w:val="none" w:sz="0" w:space="0" w:color="auto"/>
            <w:right w:val="none" w:sz="0" w:space="0" w:color="auto"/>
          </w:divBdr>
        </w:div>
        <w:div w:id="1189680375">
          <w:marLeft w:val="0"/>
          <w:marRight w:val="0"/>
          <w:marTop w:val="0"/>
          <w:marBottom w:val="0"/>
          <w:divBdr>
            <w:top w:val="none" w:sz="0" w:space="0" w:color="auto"/>
            <w:left w:val="none" w:sz="0" w:space="0" w:color="auto"/>
            <w:bottom w:val="none" w:sz="0" w:space="0" w:color="auto"/>
            <w:right w:val="none" w:sz="0" w:space="0" w:color="auto"/>
          </w:divBdr>
        </w:div>
        <w:div w:id="1293747694">
          <w:marLeft w:val="0"/>
          <w:marRight w:val="0"/>
          <w:marTop w:val="0"/>
          <w:marBottom w:val="0"/>
          <w:divBdr>
            <w:top w:val="none" w:sz="0" w:space="0" w:color="auto"/>
            <w:left w:val="none" w:sz="0" w:space="0" w:color="auto"/>
            <w:bottom w:val="none" w:sz="0" w:space="0" w:color="auto"/>
            <w:right w:val="none" w:sz="0" w:space="0" w:color="auto"/>
          </w:divBdr>
        </w:div>
        <w:div w:id="1925795274">
          <w:marLeft w:val="0"/>
          <w:marRight w:val="0"/>
          <w:marTop w:val="0"/>
          <w:marBottom w:val="0"/>
          <w:divBdr>
            <w:top w:val="none" w:sz="0" w:space="0" w:color="auto"/>
            <w:left w:val="none" w:sz="0" w:space="0" w:color="auto"/>
            <w:bottom w:val="none" w:sz="0" w:space="0" w:color="auto"/>
            <w:right w:val="none" w:sz="0" w:space="0" w:color="auto"/>
          </w:divBdr>
        </w:div>
        <w:div w:id="1461220278">
          <w:marLeft w:val="0"/>
          <w:marRight w:val="0"/>
          <w:marTop w:val="0"/>
          <w:marBottom w:val="0"/>
          <w:divBdr>
            <w:top w:val="none" w:sz="0" w:space="0" w:color="auto"/>
            <w:left w:val="none" w:sz="0" w:space="0" w:color="auto"/>
            <w:bottom w:val="none" w:sz="0" w:space="0" w:color="auto"/>
            <w:right w:val="none" w:sz="0" w:space="0" w:color="auto"/>
          </w:divBdr>
        </w:div>
        <w:div w:id="1202863157">
          <w:marLeft w:val="0"/>
          <w:marRight w:val="0"/>
          <w:marTop w:val="0"/>
          <w:marBottom w:val="0"/>
          <w:divBdr>
            <w:top w:val="none" w:sz="0" w:space="0" w:color="auto"/>
            <w:left w:val="none" w:sz="0" w:space="0" w:color="auto"/>
            <w:bottom w:val="none" w:sz="0" w:space="0" w:color="auto"/>
            <w:right w:val="none" w:sz="0" w:space="0" w:color="auto"/>
          </w:divBdr>
        </w:div>
        <w:div w:id="1473867544">
          <w:marLeft w:val="0"/>
          <w:marRight w:val="0"/>
          <w:marTop w:val="0"/>
          <w:marBottom w:val="0"/>
          <w:divBdr>
            <w:top w:val="none" w:sz="0" w:space="0" w:color="auto"/>
            <w:left w:val="none" w:sz="0" w:space="0" w:color="auto"/>
            <w:bottom w:val="none" w:sz="0" w:space="0" w:color="auto"/>
            <w:right w:val="none" w:sz="0" w:space="0" w:color="auto"/>
          </w:divBdr>
        </w:div>
        <w:div w:id="165217376">
          <w:marLeft w:val="0"/>
          <w:marRight w:val="0"/>
          <w:marTop w:val="0"/>
          <w:marBottom w:val="0"/>
          <w:divBdr>
            <w:top w:val="none" w:sz="0" w:space="0" w:color="auto"/>
            <w:left w:val="none" w:sz="0" w:space="0" w:color="auto"/>
            <w:bottom w:val="none" w:sz="0" w:space="0" w:color="auto"/>
            <w:right w:val="none" w:sz="0" w:space="0" w:color="auto"/>
          </w:divBdr>
        </w:div>
        <w:div w:id="1741899019">
          <w:marLeft w:val="0"/>
          <w:marRight w:val="0"/>
          <w:marTop w:val="0"/>
          <w:marBottom w:val="0"/>
          <w:divBdr>
            <w:top w:val="none" w:sz="0" w:space="0" w:color="auto"/>
            <w:left w:val="none" w:sz="0" w:space="0" w:color="auto"/>
            <w:bottom w:val="none" w:sz="0" w:space="0" w:color="auto"/>
            <w:right w:val="none" w:sz="0" w:space="0" w:color="auto"/>
          </w:divBdr>
        </w:div>
        <w:div w:id="1348672206">
          <w:marLeft w:val="0"/>
          <w:marRight w:val="0"/>
          <w:marTop w:val="0"/>
          <w:marBottom w:val="0"/>
          <w:divBdr>
            <w:top w:val="none" w:sz="0" w:space="0" w:color="auto"/>
            <w:left w:val="none" w:sz="0" w:space="0" w:color="auto"/>
            <w:bottom w:val="none" w:sz="0" w:space="0" w:color="auto"/>
            <w:right w:val="none" w:sz="0" w:space="0" w:color="auto"/>
          </w:divBdr>
        </w:div>
        <w:div w:id="1890802795">
          <w:marLeft w:val="0"/>
          <w:marRight w:val="0"/>
          <w:marTop w:val="0"/>
          <w:marBottom w:val="0"/>
          <w:divBdr>
            <w:top w:val="none" w:sz="0" w:space="0" w:color="auto"/>
            <w:left w:val="none" w:sz="0" w:space="0" w:color="auto"/>
            <w:bottom w:val="none" w:sz="0" w:space="0" w:color="auto"/>
            <w:right w:val="none" w:sz="0" w:space="0" w:color="auto"/>
          </w:divBdr>
        </w:div>
        <w:div w:id="432407232">
          <w:marLeft w:val="0"/>
          <w:marRight w:val="0"/>
          <w:marTop w:val="0"/>
          <w:marBottom w:val="0"/>
          <w:divBdr>
            <w:top w:val="none" w:sz="0" w:space="0" w:color="auto"/>
            <w:left w:val="none" w:sz="0" w:space="0" w:color="auto"/>
            <w:bottom w:val="none" w:sz="0" w:space="0" w:color="auto"/>
            <w:right w:val="none" w:sz="0" w:space="0" w:color="auto"/>
          </w:divBdr>
        </w:div>
        <w:div w:id="68963076">
          <w:marLeft w:val="0"/>
          <w:marRight w:val="0"/>
          <w:marTop w:val="0"/>
          <w:marBottom w:val="0"/>
          <w:divBdr>
            <w:top w:val="none" w:sz="0" w:space="0" w:color="auto"/>
            <w:left w:val="none" w:sz="0" w:space="0" w:color="auto"/>
            <w:bottom w:val="none" w:sz="0" w:space="0" w:color="auto"/>
            <w:right w:val="none" w:sz="0" w:space="0" w:color="auto"/>
          </w:divBdr>
        </w:div>
        <w:div w:id="1763448737">
          <w:marLeft w:val="0"/>
          <w:marRight w:val="0"/>
          <w:marTop w:val="0"/>
          <w:marBottom w:val="0"/>
          <w:divBdr>
            <w:top w:val="none" w:sz="0" w:space="0" w:color="auto"/>
            <w:left w:val="none" w:sz="0" w:space="0" w:color="auto"/>
            <w:bottom w:val="none" w:sz="0" w:space="0" w:color="auto"/>
            <w:right w:val="none" w:sz="0" w:space="0" w:color="auto"/>
          </w:divBdr>
        </w:div>
        <w:div w:id="2042123246">
          <w:marLeft w:val="0"/>
          <w:marRight w:val="0"/>
          <w:marTop w:val="0"/>
          <w:marBottom w:val="0"/>
          <w:divBdr>
            <w:top w:val="none" w:sz="0" w:space="0" w:color="auto"/>
            <w:left w:val="none" w:sz="0" w:space="0" w:color="auto"/>
            <w:bottom w:val="none" w:sz="0" w:space="0" w:color="auto"/>
            <w:right w:val="none" w:sz="0" w:space="0" w:color="auto"/>
          </w:divBdr>
        </w:div>
        <w:div w:id="1772317085">
          <w:marLeft w:val="0"/>
          <w:marRight w:val="0"/>
          <w:marTop w:val="0"/>
          <w:marBottom w:val="0"/>
          <w:divBdr>
            <w:top w:val="none" w:sz="0" w:space="0" w:color="auto"/>
            <w:left w:val="none" w:sz="0" w:space="0" w:color="auto"/>
            <w:bottom w:val="none" w:sz="0" w:space="0" w:color="auto"/>
            <w:right w:val="none" w:sz="0" w:space="0" w:color="auto"/>
          </w:divBdr>
        </w:div>
        <w:div w:id="1179929226">
          <w:marLeft w:val="0"/>
          <w:marRight w:val="0"/>
          <w:marTop w:val="0"/>
          <w:marBottom w:val="0"/>
          <w:divBdr>
            <w:top w:val="none" w:sz="0" w:space="0" w:color="auto"/>
            <w:left w:val="none" w:sz="0" w:space="0" w:color="auto"/>
            <w:bottom w:val="none" w:sz="0" w:space="0" w:color="auto"/>
            <w:right w:val="none" w:sz="0" w:space="0" w:color="auto"/>
          </w:divBdr>
        </w:div>
        <w:div w:id="738986678">
          <w:marLeft w:val="0"/>
          <w:marRight w:val="0"/>
          <w:marTop w:val="0"/>
          <w:marBottom w:val="0"/>
          <w:divBdr>
            <w:top w:val="none" w:sz="0" w:space="0" w:color="auto"/>
            <w:left w:val="none" w:sz="0" w:space="0" w:color="auto"/>
            <w:bottom w:val="none" w:sz="0" w:space="0" w:color="auto"/>
            <w:right w:val="none" w:sz="0" w:space="0" w:color="auto"/>
          </w:divBdr>
        </w:div>
        <w:div w:id="1975141050">
          <w:marLeft w:val="0"/>
          <w:marRight w:val="0"/>
          <w:marTop w:val="0"/>
          <w:marBottom w:val="0"/>
          <w:divBdr>
            <w:top w:val="none" w:sz="0" w:space="0" w:color="auto"/>
            <w:left w:val="none" w:sz="0" w:space="0" w:color="auto"/>
            <w:bottom w:val="none" w:sz="0" w:space="0" w:color="auto"/>
            <w:right w:val="none" w:sz="0" w:space="0" w:color="auto"/>
          </w:divBdr>
        </w:div>
        <w:div w:id="1675692783">
          <w:marLeft w:val="0"/>
          <w:marRight w:val="0"/>
          <w:marTop w:val="0"/>
          <w:marBottom w:val="0"/>
          <w:divBdr>
            <w:top w:val="none" w:sz="0" w:space="0" w:color="auto"/>
            <w:left w:val="none" w:sz="0" w:space="0" w:color="auto"/>
            <w:bottom w:val="none" w:sz="0" w:space="0" w:color="auto"/>
            <w:right w:val="none" w:sz="0" w:space="0" w:color="auto"/>
          </w:divBdr>
        </w:div>
        <w:div w:id="263612066">
          <w:marLeft w:val="0"/>
          <w:marRight w:val="0"/>
          <w:marTop w:val="0"/>
          <w:marBottom w:val="0"/>
          <w:divBdr>
            <w:top w:val="none" w:sz="0" w:space="0" w:color="auto"/>
            <w:left w:val="none" w:sz="0" w:space="0" w:color="auto"/>
            <w:bottom w:val="none" w:sz="0" w:space="0" w:color="auto"/>
            <w:right w:val="none" w:sz="0" w:space="0" w:color="auto"/>
          </w:divBdr>
        </w:div>
        <w:div w:id="1918712753">
          <w:marLeft w:val="0"/>
          <w:marRight w:val="0"/>
          <w:marTop w:val="0"/>
          <w:marBottom w:val="0"/>
          <w:divBdr>
            <w:top w:val="none" w:sz="0" w:space="0" w:color="auto"/>
            <w:left w:val="none" w:sz="0" w:space="0" w:color="auto"/>
            <w:bottom w:val="none" w:sz="0" w:space="0" w:color="auto"/>
            <w:right w:val="none" w:sz="0" w:space="0" w:color="auto"/>
          </w:divBdr>
        </w:div>
        <w:div w:id="466053185">
          <w:marLeft w:val="0"/>
          <w:marRight w:val="0"/>
          <w:marTop w:val="0"/>
          <w:marBottom w:val="0"/>
          <w:divBdr>
            <w:top w:val="none" w:sz="0" w:space="0" w:color="auto"/>
            <w:left w:val="none" w:sz="0" w:space="0" w:color="auto"/>
            <w:bottom w:val="none" w:sz="0" w:space="0" w:color="auto"/>
            <w:right w:val="none" w:sz="0" w:space="0" w:color="auto"/>
          </w:divBdr>
        </w:div>
        <w:div w:id="612983538">
          <w:marLeft w:val="0"/>
          <w:marRight w:val="0"/>
          <w:marTop w:val="0"/>
          <w:marBottom w:val="0"/>
          <w:divBdr>
            <w:top w:val="none" w:sz="0" w:space="0" w:color="auto"/>
            <w:left w:val="none" w:sz="0" w:space="0" w:color="auto"/>
            <w:bottom w:val="none" w:sz="0" w:space="0" w:color="auto"/>
            <w:right w:val="none" w:sz="0" w:space="0" w:color="auto"/>
          </w:divBdr>
        </w:div>
        <w:div w:id="1975522115">
          <w:marLeft w:val="0"/>
          <w:marRight w:val="0"/>
          <w:marTop w:val="0"/>
          <w:marBottom w:val="0"/>
          <w:divBdr>
            <w:top w:val="none" w:sz="0" w:space="0" w:color="auto"/>
            <w:left w:val="none" w:sz="0" w:space="0" w:color="auto"/>
            <w:bottom w:val="none" w:sz="0" w:space="0" w:color="auto"/>
            <w:right w:val="none" w:sz="0" w:space="0" w:color="auto"/>
          </w:divBdr>
        </w:div>
        <w:div w:id="1957442962">
          <w:marLeft w:val="0"/>
          <w:marRight w:val="0"/>
          <w:marTop w:val="0"/>
          <w:marBottom w:val="0"/>
          <w:divBdr>
            <w:top w:val="none" w:sz="0" w:space="0" w:color="auto"/>
            <w:left w:val="none" w:sz="0" w:space="0" w:color="auto"/>
            <w:bottom w:val="none" w:sz="0" w:space="0" w:color="auto"/>
            <w:right w:val="none" w:sz="0" w:space="0" w:color="auto"/>
          </w:divBdr>
        </w:div>
        <w:div w:id="989675010">
          <w:marLeft w:val="0"/>
          <w:marRight w:val="0"/>
          <w:marTop w:val="0"/>
          <w:marBottom w:val="0"/>
          <w:divBdr>
            <w:top w:val="none" w:sz="0" w:space="0" w:color="auto"/>
            <w:left w:val="none" w:sz="0" w:space="0" w:color="auto"/>
            <w:bottom w:val="none" w:sz="0" w:space="0" w:color="auto"/>
            <w:right w:val="none" w:sz="0" w:space="0" w:color="auto"/>
          </w:divBdr>
        </w:div>
        <w:div w:id="2125880805">
          <w:marLeft w:val="0"/>
          <w:marRight w:val="0"/>
          <w:marTop w:val="0"/>
          <w:marBottom w:val="0"/>
          <w:divBdr>
            <w:top w:val="none" w:sz="0" w:space="0" w:color="auto"/>
            <w:left w:val="none" w:sz="0" w:space="0" w:color="auto"/>
            <w:bottom w:val="none" w:sz="0" w:space="0" w:color="auto"/>
            <w:right w:val="none" w:sz="0" w:space="0" w:color="auto"/>
          </w:divBdr>
        </w:div>
        <w:div w:id="1350722144">
          <w:marLeft w:val="0"/>
          <w:marRight w:val="0"/>
          <w:marTop w:val="0"/>
          <w:marBottom w:val="0"/>
          <w:divBdr>
            <w:top w:val="none" w:sz="0" w:space="0" w:color="auto"/>
            <w:left w:val="none" w:sz="0" w:space="0" w:color="auto"/>
            <w:bottom w:val="none" w:sz="0" w:space="0" w:color="auto"/>
            <w:right w:val="none" w:sz="0" w:space="0" w:color="auto"/>
          </w:divBdr>
        </w:div>
        <w:div w:id="376778648">
          <w:marLeft w:val="0"/>
          <w:marRight w:val="0"/>
          <w:marTop w:val="0"/>
          <w:marBottom w:val="0"/>
          <w:divBdr>
            <w:top w:val="none" w:sz="0" w:space="0" w:color="auto"/>
            <w:left w:val="none" w:sz="0" w:space="0" w:color="auto"/>
            <w:bottom w:val="none" w:sz="0" w:space="0" w:color="auto"/>
            <w:right w:val="none" w:sz="0" w:space="0" w:color="auto"/>
          </w:divBdr>
        </w:div>
        <w:div w:id="2099599518">
          <w:marLeft w:val="0"/>
          <w:marRight w:val="0"/>
          <w:marTop w:val="0"/>
          <w:marBottom w:val="0"/>
          <w:divBdr>
            <w:top w:val="none" w:sz="0" w:space="0" w:color="auto"/>
            <w:left w:val="none" w:sz="0" w:space="0" w:color="auto"/>
            <w:bottom w:val="none" w:sz="0" w:space="0" w:color="auto"/>
            <w:right w:val="none" w:sz="0" w:space="0" w:color="auto"/>
          </w:divBdr>
        </w:div>
        <w:div w:id="898711740">
          <w:marLeft w:val="0"/>
          <w:marRight w:val="0"/>
          <w:marTop w:val="0"/>
          <w:marBottom w:val="0"/>
          <w:divBdr>
            <w:top w:val="none" w:sz="0" w:space="0" w:color="auto"/>
            <w:left w:val="none" w:sz="0" w:space="0" w:color="auto"/>
            <w:bottom w:val="none" w:sz="0" w:space="0" w:color="auto"/>
            <w:right w:val="none" w:sz="0" w:space="0" w:color="auto"/>
          </w:divBdr>
        </w:div>
        <w:div w:id="184947255">
          <w:marLeft w:val="0"/>
          <w:marRight w:val="0"/>
          <w:marTop w:val="0"/>
          <w:marBottom w:val="0"/>
          <w:divBdr>
            <w:top w:val="none" w:sz="0" w:space="0" w:color="auto"/>
            <w:left w:val="none" w:sz="0" w:space="0" w:color="auto"/>
            <w:bottom w:val="none" w:sz="0" w:space="0" w:color="auto"/>
            <w:right w:val="none" w:sz="0" w:space="0" w:color="auto"/>
          </w:divBdr>
        </w:div>
        <w:div w:id="1752922236">
          <w:marLeft w:val="0"/>
          <w:marRight w:val="0"/>
          <w:marTop w:val="0"/>
          <w:marBottom w:val="0"/>
          <w:divBdr>
            <w:top w:val="none" w:sz="0" w:space="0" w:color="auto"/>
            <w:left w:val="none" w:sz="0" w:space="0" w:color="auto"/>
            <w:bottom w:val="none" w:sz="0" w:space="0" w:color="auto"/>
            <w:right w:val="none" w:sz="0" w:space="0" w:color="auto"/>
          </w:divBdr>
        </w:div>
        <w:div w:id="1438672937">
          <w:marLeft w:val="0"/>
          <w:marRight w:val="0"/>
          <w:marTop w:val="0"/>
          <w:marBottom w:val="0"/>
          <w:divBdr>
            <w:top w:val="none" w:sz="0" w:space="0" w:color="auto"/>
            <w:left w:val="none" w:sz="0" w:space="0" w:color="auto"/>
            <w:bottom w:val="none" w:sz="0" w:space="0" w:color="auto"/>
            <w:right w:val="none" w:sz="0" w:space="0" w:color="auto"/>
          </w:divBdr>
        </w:div>
        <w:div w:id="476728517">
          <w:marLeft w:val="0"/>
          <w:marRight w:val="0"/>
          <w:marTop w:val="0"/>
          <w:marBottom w:val="0"/>
          <w:divBdr>
            <w:top w:val="none" w:sz="0" w:space="0" w:color="auto"/>
            <w:left w:val="none" w:sz="0" w:space="0" w:color="auto"/>
            <w:bottom w:val="none" w:sz="0" w:space="0" w:color="auto"/>
            <w:right w:val="none" w:sz="0" w:space="0" w:color="auto"/>
          </w:divBdr>
        </w:div>
        <w:div w:id="977223285">
          <w:marLeft w:val="0"/>
          <w:marRight w:val="0"/>
          <w:marTop w:val="0"/>
          <w:marBottom w:val="0"/>
          <w:divBdr>
            <w:top w:val="none" w:sz="0" w:space="0" w:color="auto"/>
            <w:left w:val="none" w:sz="0" w:space="0" w:color="auto"/>
            <w:bottom w:val="none" w:sz="0" w:space="0" w:color="auto"/>
            <w:right w:val="none" w:sz="0" w:space="0" w:color="auto"/>
          </w:divBdr>
        </w:div>
        <w:div w:id="506604989">
          <w:marLeft w:val="0"/>
          <w:marRight w:val="0"/>
          <w:marTop w:val="0"/>
          <w:marBottom w:val="0"/>
          <w:divBdr>
            <w:top w:val="none" w:sz="0" w:space="0" w:color="auto"/>
            <w:left w:val="none" w:sz="0" w:space="0" w:color="auto"/>
            <w:bottom w:val="none" w:sz="0" w:space="0" w:color="auto"/>
            <w:right w:val="none" w:sz="0" w:space="0" w:color="auto"/>
          </w:divBdr>
        </w:div>
        <w:div w:id="1404525452">
          <w:marLeft w:val="0"/>
          <w:marRight w:val="0"/>
          <w:marTop w:val="0"/>
          <w:marBottom w:val="0"/>
          <w:divBdr>
            <w:top w:val="none" w:sz="0" w:space="0" w:color="auto"/>
            <w:left w:val="none" w:sz="0" w:space="0" w:color="auto"/>
            <w:bottom w:val="none" w:sz="0" w:space="0" w:color="auto"/>
            <w:right w:val="none" w:sz="0" w:space="0" w:color="auto"/>
          </w:divBdr>
        </w:div>
        <w:div w:id="699161296">
          <w:marLeft w:val="0"/>
          <w:marRight w:val="0"/>
          <w:marTop w:val="0"/>
          <w:marBottom w:val="0"/>
          <w:divBdr>
            <w:top w:val="none" w:sz="0" w:space="0" w:color="auto"/>
            <w:left w:val="none" w:sz="0" w:space="0" w:color="auto"/>
            <w:bottom w:val="none" w:sz="0" w:space="0" w:color="auto"/>
            <w:right w:val="none" w:sz="0" w:space="0" w:color="auto"/>
          </w:divBdr>
        </w:div>
        <w:div w:id="1918784722">
          <w:marLeft w:val="0"/>
          <w:marRight w:val="0"/>
          <w:marTop w:val="0"/>
          <w:marBottom w:val="0"/>
          <w:divBdr>
            <w:top w:val="none" w:sz="0" w:space="0" w:color="auto"/>
            <w:left w:val="none" w:sz="0" w:space="0" w:color="auto"/>
            <w:bottom w:val="none" w:sz="0" w:space="0" w:color="auto"/>
            <w:right w:val="none" w:sz="0" w:space="0" w:color="auto"/>
          </w:divBdr>
        </w:div>
        <w:div w:id="238371729">
          <w:marLeft w:val="0"/>
          <w:marRight w:val="0"/>
          <w:marTop w:val="0"/>
          <w:marBottom w:val="0"/>
          <w:divBdr>
            <w:top w:val="none" w:sz="0" w:space="0" w:color="auto"/>
            <w:left w:val="none" w:sz="0" w:space="0" w:color="auto"/>
            <w:bottom w:val="none" w:sz="0" w:space="0" w:color="auto"/>
            <w:right w:val="none" w:sz="0" w:space="0" w:color="auto"/>
          </w:divBdr>
        </w:div>
        <w:div w:id="746150783">
          <w:marLeft w:val="0"/>
          <w:marRight w:val="0"/>
          <w:marTop w:val="0"/>
          <w:marBottom w:val="0"/>
          <w:divBdr>
            <w:top w:val="none" w:sz="0" w:space="0" w:color="auto"/>
            <w:left w:val="none" w:sz="0" w:space="0" w:color="auto"/>
            <w:bottom w:val="none" w:sz="0" w:space="0" w:color="auto"/>
            <w:right w:val="none" w:sz="0" w:space="0" w:color="auto"/>
          </w:divBdr>
        </w:div>
        <w:div w:id="1164317750">
          <w:marLeft w:val="0"/>
          <w:marRight w:val="0"/>
          <w:marTop w:val="0"/>
          <w:marBottom w:val="0"/>
          <w:divBdr>
            <w:top w:val="none" w:sz="0" w:space="0" w:color="auto"/>
            <w:left w:val="none" w:sz="0" w:space="0" w:color="auto"/>
            <w:bottom w:val="none" w:sz="0" w:space="0" w:color="auto"/>
            <w:right w:val="none" w:sz="0" w:space="0" w:color="auto"/>
          </w:divBdr>
        </w:div>
        <w:div w:id="1841850281">
          <w:marLeft w:val="0"/>
          <w:marRight w:val="0"/>
          <w:marTop w:val="0"/>
          <w:marBottom w:val="0"/>
          <w:divBdr>
            <w:top w:val="none" w:sz="0" w:space="0" w:color="auto"/>
            <w:left w:val="none" w:sz="0" w:space="0" w:color="auto"/>
            <w:bottom w:val="none" w:sz="0" w:space="0" w:color="auto"/>
            <w:right w:val="none" w:sz="0" w:space="0" w:color="auto"/>
          </w:divBdr>
        </w:div>
        <w:div w:id="1725718723">
          <w:marLeft w:val="0"/>
          <w:marRight w:val="0"/>
          <w:marTop w:val="0"/>
          <w:marBottom w:val="0"/>
          <w:divBdr>
            <w:top w:val="none" w:sz="0" w:space="0" w:color="auto"/>
            <w:left w:val="none" w:sz="0" w:space="0" w:color="auto"/>
            <w:bottom w:val="none" w:sz="0" w:space="0" w:color="auto"/>
            <w:right w:val="none" w:sz="0" w:space="0" w:color="auto"/>
          </w:divBdr>
        </w:div>
        <w:div w:id="983196867">
          <w:marLeft w:val="0"/>
          <w:marRight w:val="0"/>
          <w:marTop w:val="0"/>
          <w:marBottom w:val="0"/>
          <w:divBdr>
            <w:top w:val="none" w:sz="0" w:space="0" w:color="auto"/>
            <w:left w:val="none" w:sz="0" w:space="0" w:color="auto"/>
            <w:bottom w:val="none" w:sz="0" w:space="0" w:color="auto"/>
            <w:right w:val="none" w:sz="0" w:space="0" w:color="auto"/>
          </w:divBdr>
        </w:div>
        <w:div w:id="665212843">
          <w:marLeft w:val="0"/>
          <w:marRight w:val="0"/>
          <w:marTop w:val="0"/>
          <w:marBottom w:val="0"/>
          <w:divBdr>
            <w:top w:val="none" w:sz="0" w:space="0" w:color="auto"/>
            <w:left w:val="none" w:sz="0" w:space="0" w:color="auto"/>
            <w:bottom w:val="none" w:sz="0" w:space="0" w:color="auto"/>
            <w:right w:val="none" w:sz="0" w:space="0" w:color="auto"/>
          </w:divBdr>
        </w:div>
        <w:div w:id="1706908424">
          <w:marLeft w:val="0"/>
          <w:marRight w:val="0"/>
          <w:marTop w:val="0"/>
          <w:marBottom w:val="0"/>
          <w:divBdr>
            <w:top w:val="none" w:sz="0" w:space="0" w:color="auto"/>
            <w:left w:val="none" w:sz="0" w:space="0" w:color="auto"/>
            <w:bottom w:val="none" w:sz="0" w:space="0" w:color="auto"/>
            <w:right w:val="none" w:sz="0" w:space="0" w:color="auto"/>
          </w:divBdr>
        </w:div>
        <w:div w:id="1918395207">
          <w:marLeft w:val="0"/>
          <w:marRight w:val="0"/>
          <w:marTop w:val="0"/>
          <w:marBottom w:val="0"/>
          <w:divBdr>
            <w:top w:val="none" w:sz="0" w:space="0" w:color="auto"/>
            <w:left w:val="none" w:sz="0" w:space="0" w:color="auto"/>
            <w:bottom w:val="none" w:sz="0" w:space="0" w:color="auto"/>
            <w:right w:val="none" w:sz="0" w:space="0" w:color="auto"/>
          </w:divBdr>
        </w:div>
        <w:div w:id="1036737450">
          <w:marLeft w:val="0"/>
          <w:marRight w:val="0"/>
          <w:marTop w:val="0"/>
          <w:marBottom w:val="0"/>
          <w:divBdr>
            <w:top w:val="none" w:sz="0" w:space="0" w:color="auto"/>
            <w:left w:val="none" w:sz="0" w:space="0" w:color="auto"/>
            <w:bottom w:val="none" w:sz="0" w:space="0" w:color="auto"/>
            <w:right w:val="none" w:sz="0" w:space="0" w:color="auto"/>
          </w:divBdr>
        </w:div>
        <w:div w:id="915282981">
          <w:marLeft w:val="0"/>
          <w:marRight w:val="0"/>
          <w:marTop w:val="0"/>
          <w:marBottom w:val="0"/>
          <w:divBdr>
            <w:top w:val="none" w:sz="0" w:space="0" w:color="auto"/>
            <w:left w:val="none" w:sz="0" w:space="0" w:color="auto"/>
            <w:bottom w:val="none" w:sz="0" w:space="0" w:color="auto"/>
            <w:right w:val="none" w:sz="0" w:space="0" w:color="auto"/>
          </w:divBdr>
        </w:div>
        <w:div w:id="948779151">
          <w:marLeft w:val="0"/>
          <w:marRight w:val="0"/>
          <w:marTop w:val="0"/>
          <w:marBottom w:val="0"/>
          <w:divBdr>
            <w:top w:val="none" w:sz="0" w:space="0" w:color="auto"/>
            <w:left w:val="none" w:sz="0" w:space="0" w:color="auto"/>
            <w:bottom w:val="none" w:sz="0" w:space="0" w:color="auto"/>
            <w:right w:val="none" w:sz="0" w:space="0" w:color="auto"/>
          </w:divBdr>
        </w:div>
        <w:div w:id="1669360366">
          <w:marLeft w:val="0"/>
          <w:marRight w:val="0"/>
          <w:marTop w:val="0"/>
          <w:marBottom w:val="0"/>
          <w:divBdr>
            <w:top w:val="none" w:sz="0" w:space="0" w:color="auto"/>
            <w:left w:val="none" w:sz="0" w:space="0" w:color="auto"/>
            <w:bottom w:val="none" w:sz="0" w:space="0" w:color="auto"/>
            <w:right w:val="none" w:sz="0" w:space="0" w:color="auto"/>
          </w:divBdr>
        </w:div>
        <w:div w:id="1565992092">
          <w:marLeft w:val="0"/>
          <w:marRight w:val="0"/>
          <w:marTop w:val="0"/>
          <w:marBottom w:val="0"/>
          <w:divBdr>
            <w:top w:val="none" w:sz="0" w:space="0" w:color="auto"/>
            <w:left w:val="none" w:sz="0" w:space="0" w:color="auto"/>
            <w:bottom w:val="none" w:sz="0" w:space="0" w:color="auto"/>
            <w:right w:val="none" w:sz="0" w:space="0" w:color="auto"/>
          </w:divBdr>
        </w:div>
        <w:div w:id="2108042300">
          <w:marLeft w:val="0"/>
          <w:marRight w:val="0"/>
          <w:marTop w:val="0"/>
          <w:marBottom w:val="0"/>
          <w:divBdr>
            <w:top w:val="none" w:sz="0" w:space="0" w:color="auto"/>
            <w:left w:val="none" w:sz="0" w:space="0" w:color="auto"/>
            <w:bottom w:val="none" w:sz="0" w:space="0" w:color="auto"/>
            <w:right w:val="none" w:sz="0" w:space="0" w:color="auto"/>
          </w:divBdr>
        </w:div>
        <w:div w:id="307511995">
          <w:marLeft w:val="0"/>
          <w:marRight w:val="0"/>
          <w:marTop w:val="0"/>
          <w:marBottom w:val="0"/>
          <w:divBdr>
            <w:top w:val="none" w:sz="0" w:space="0" w:color="auto"/>
            <w:left w:val="none" w:sz="0" w:space="0" w:color="auto"/>
            <w:bottom w:val="none" w:sz="0" w:space="0" w:color="auto"/>
            <w:right w:val="none" w:sz="0" w:space="0" w:color="auto"/>
          </w:divBdr>
        </w:div>
        <w:div w:id="167986258">
          <w:marLeft w:val="0"/>
          <w:marRight w:val="0"/>
          <w:marTop w:val="0"/>
          <w:marBottom w:val="0"/>
          <w:divBdr>
            <w:top w:val="none" w:sz="0" w:space="0" w:color="auto"/>
            <w:left w:val="none" w:sz="0" w:space="0" w:color="auto"/>
            <w:bottom w:val="none" w:sz="0" w:space="0" w:color="auto"/>
            <w:right w:val="none" w:sz="0" w:space="0" w:color="auto"/>
          </w:divBdr>
        </w:div>
        <w:div w:id="3553510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term=Malfertheiner%20P%5BAuthor%5D&amp;cauthor=true&amp;cauthor_uid=24460870" TargetMode="Externa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Kandulski%20A%5BAuthor%5D&amp;cauthor=true&amp;cauthor_uid=24460870" TargetMode="External"/><Relationship Id="rId9" Type="http://schemas.openxmlformats.org/officeDocument/2006/relationships/hyperlink" Target="http://www.ncbi.nlm.nih.gov/pubmed/?term=Fuchs%20KH%5BAuthor%5D&amp;cauthor=true&amp;cauthor_uid=24460870" TargetMode="External"/><Relationship Id="rId10" Type="http://schemas.openxmlformats.org/officeDocument/2006/relationships/hyperlink" Target="http://www.ncbi.nlm.nih.gov/pubmed/?term=Weigt%20J%5BAuthor%5D&amp;cauthor=true&amp;cauthor_uid=24460870"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8048</Words>
  <Characters>45879</Characters>
  <Application>Microsoft Macintosh Word</Application>
  <DocSecurity>0</DocSecurity>
  <Lines>382</Lines>
  <Paragraphs>107</Paragraphs>
  <ScaleCrop>false</ScaleCrop>
  <Company/>
  <LinksUpToDate>false</LinksUpToDate>
  <CharactersWithSpaces>53820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2015-12-14T04:07:00Z</dcterms:created>
  <dcterms:modified xsi:type="dcterms:W3CDTF">2015-12-14T04:07:00Z</dcterms:modified>
</cp:coreProperties>
</file>