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13301F" w14:textId="248678E8" w:rsidR="00203197" w:rsidRPr="007F1640" w:rsidRDefault="00203197" w:rsidP="005E1022">
      <w:pPr>
        <w:autoSpaceDE w:val="0"/>
        <w:autoSpaceDN w:val="0"/>
        <w:adjustRightInd w:val="0"/>
        <w:spacing w:line="360" w:lineRule="auto"/>
        <w:jc w:val="both"/>
        <w:rPr>
          <w:rFonts w:ascii="Book Antiqua" w:hAnsi="Book Antiqua"/>
          <w:b/>
          <w:i/>
          <w:sz w:val="24"/>
          <w:szCs w:val="24"/>
          <w:lang w:val="en-US"/>
        </w:rPr>
      </w:pPr>
      <w:r w:rsidRPr="007F1640">
        <w:rPr>
          <w:rFonts w:ascii="Book Antiqua" w:hAnsi="Book Antiqua"/>
          <w:b/>
          <w:sz w:val="24"/>
          <w:szCs w:val="24"/>
          <w:lang w:val="en-US"/>
        </w:rPr>
        <w:t xml:space="preserve">Name of Journal: </w:t>
      </w:r>
      <w:r w:rsidRPr="007F1640">
        <w:rPr>
          <w:rFonts w:ascii="Book Antiqua" w:hAnsi="Book Antiqua"/>
          <w:b/>
          <w:i/>
          <w:sz w:val="24"/>
          <w:szCs w:val="24"/>
          <w:lang w:val="en-US"/>
        </w:rPr>
        <w:t>World Journal of Cardiology</w:t>
      </w:r>
    </w:p>
    <w:p w14:paraId="72A4B749" w14:textId="45B0F5A4" w:rsidR="00203197" w:rsidRPr="007F1640" w:rsidRDefault="00203197" w:rsidP="005E1022">
      <w:pPr>
        <w:autoSpaceDE w:val="0"/>
        <w:autoSpaceDN w:val="0"/>
        <w:adjustRightInd w:val="0"/>
        <w:spacing w:line="360" w:lineRule="auto"/>
        <w:jc w:val="both"/>
        <w:rPr>
          <w:rFonts w:ascii="Book Antiqua" w:hAnsi="Book Antiqua"/>
          <w:b/>
          <w:sz w:val="24"/>
          <w:szCs w:val="24"/>
          <w:lang w:val="en-US"/>
        </w:rPr>
      </w:pPr>
      <w:r w:rsidRPr="007F1640">
        <w:rPr>
          <w:rFonts w:ascii="Book Antiqua" w:hAnsi="Book Antiqua"/>
          <w:b/>
          <w:sz w:val="24"/>
          <w:szCs w:val="24"/>
          <w:lang w:val="en-US"/>
        </w:rPr>
        <w:t>ESPS Manuscript NO: 21173</w:t>
      </w:r>
    </w:p>
    <w:p w14:paraId="1DD0FC76" w14:textId="7870E52E" w:rsidR="00411426" w:rsidRPr="007F1640" w:rsidRDefault="00203197" w:rsidP="005E1022">
      <w:pPr>
        <w:autoSpaceDE w:val="0"/>
        <w:autoSpaceDN w:val="0"/>
        <w:adjustRightInd w:val="0"/>
        <w:spacing w:line="360" w:lineRule="auto"/>
        <w:jc w:val="both"/>
        <w:rPr>
          <w:rFonts w:ascii="Book Antiqua" w:hAnsi="Book Antiqua"/>
          <w:b/>
          <w:sz w:val="24"/>
          <w:szCs w:val="24"/>
          <w:lang w:val="en-US" w:eastAsia="zh-CN"/>
        </w:rPr>
      </w:pPr>
      <w:r w:rsidRPr="007F1640">
        <w:rPr>
          <w:rFonts w:ascii="Book Antiqua" w:hAnsi="Book Antiqua"/>
          <w:b/>
          <w:sz w:val="24"/>
          <w:szCs w:val="24"/>
          <w:lang w:val="en-US"/>
        </w:rPr>
        <w:t xml:space="preserve">Manuscript Type: </w:t>
      </w:r>
      <w:r w:rsidR="00411426" w:rsidRPr="007F1640">
        <w:rPr>
          <w:rFonts w:ascii="Book Antiqua" w:hAnsi="Book Antiqua"/>
          <w:b/>
          <w:sz w:val="24"/>
          <w:szCs w:val="24"/>
          <w:lang w:val="en-US" w:eastAsia="zh-CN"/>
        </w:rPr>
        <w:t>ORIGINAL ARTICLE</w:t>
      </w:r>
    </w:p>
    <w:p w14:paraId="5E77F54F" w14:textId="77777777" w:rsidR="00411426" w:rsidRPr="007F1640" w:rsidRDefault="00411426" w:rsidP="005E1022">
      <w:pPr>
        <w:autoSpaceDE w:val="0"/>
        <w:autoSpaceDN w:val="0"/>
        <w:adjustRightInd w:val="0"/>
        <w:spacing w:line="360" w:lineRule="auto"/>
        <w:jc w:val="both"/>
        <w:rPr>
          <w:rFonts w:ascii="Book Antiqua" w:hAnsi="Book Antiqua"/>
          <w:sz w:val="24"/>
          <w:szCs w:val="24"/>
          <w:lang w:val="en-US" w:eastAsia="zh-CN"/>
        </w:rPr>
      </w:pPr>
    </w:p>
    <w:p w14:paraId="48E21683" w14:textId="0A085555" w:rsidR="00203197" w:rsidRPr="007F1640" w:rsidRDefault="00203197" w:rsidP="005E1022">
      <w:pPr>
        <w:autoSpaceDE w:val="0"/>
        <w:autoSpaceDN w:val="0"/>
        <w:adjustRightInd w:val="0"/>
        <w:spacing w:line="360" w:lineRule="auto"/>
        <w:jc w:val="both"/>
        <w:rPr>
          <w:rFonts w:ascii="Book Antiqua" w:hAnsi="Book Antiqua"/>
          <w:b/>
          <w:i/>
          <w:sz w:val="24"/>
          <w:szCs w:val="24"/>
          <w:lang w:val="en-US" w:eastAsia="zh-CN"/>
        </w:rPr>
      </w:pPr>
      <w:r w:rsidRPr="007F1640">
        <w:rPr>
          <w:rFonts w:ascii="Book Antiqua" w:hAnsi="Book Antiqua"/>
          <w:b/>
          <w:i/>
          <w:sz w:val="24"/>
          <w:szCs w:val="24"/>
          <w:lang w:val="en-US"/>
        </w:rPr>
        <w:t>Retrospective Study</w:t>
      </w:r>
    </w:p>
    <w:p w14:paraId="6D337B63" w14:textId="77777777" w:rsidR="00D00A9D" w:rsidRPr="007F1640" w:rsidRDefault="00D00A9D" w:rsidP="005E1022">
      <w:pPr>
        <w:autoSpaceDE w:val="0"/>
        <w:autoSpaceDN w:val="0"/>
        <w:adjustRightInd w:val="0"/>
        <w:spacing w:line="360" w:lineRule="auto"/>
        <w:jc w:val="both"/>
        <w:rPr>
          <w:rFonts w:ascii="Book Antiqua" w:hAnsi="Book Antiqua"/>
          <w:b/>
          <w:sz w:val="24"/>
          <w:szCs w:val="24"/>
          <w:lang w:val="en-US"/>
        </w:rPr>
      </w:pPr>
      <w:r w:rsidRPr="007F1640">
        <w:rPr>
          <w:rFonts w:ascii="Book Antiqua" w:hAnsi="Book Antiqua"/>
          <w:b/>
          <w:sz w:val="24"/>
          <w:szCs w:val="24"/>
          <w:lang w:val="en-US"/>
        </w:rPr>
        <w:t xml:space="preserve">Red cell distribution width in anemic patients undergoing </w:t>
      </w:r>
      <w:proofErr w:type="spellStart"/>
      <w:r w:rsidRPr="007F1640">
        <w:rPr>
          <w:rFonts w:ascii="Book Antiqua" w:hAnsi="Book Antiqua"/>
          <w:b/>
          <w:sz w:val="24"/>
          <w:szCs w:val="24"/>
          <w:lang w:val="en-US"/>
        </w:rPr>
        <w:t>transcatheter</w:t>
      </w:r>
      <w:proofErr w:type="spellEnd"/>
      <w:r w:rsidRPr="007F1640">
        <w:rPr>
          <w:rFonts w:ascii="Book Antiqua" w:hAnsi="Book Antiqua"/>
          <w:b/>
          <w:sz w:val="24"/>
          <w:szCs w:val="24"/>
          <w:lang w:val="en-US"/>
        </w:rPr>
        <w:t xml:space="preserve"> aortic valve implantation</w:t>
      </w:r>
    </w:p>
    <w:p w14:paraId="79DF691B" w14:textId="77777777" w:rsidR="00203197" w:rsidRPr="007F1640" w:rsidRDefault="00203197" w:rsidP="005E1022">
      <w:pPr>
        <w:autoSpaceDE w:val="0"/>
        <w:autoSpaceDN w:val="0"/>
        <w:adjustRightInd w:val="0"/>
        <w:spacing w:line="360" w:lineRule="auto"/>
        <w:jc w:val="both"/>
        <w:rPr>
          <w:rFonts w:ascii="Book Antiqua" w:hAnsi="Book Antiqua"/>
          <w:b/>
          <w:sz w:val="24"/>
          <w:szCs w:val="24"/>
          <w:lang w:val="en-US" w:eastAsia="zh-CN"/>
        </w:rPr>
      </w:pPr>
    </w:p>
    <w:p w14:paraId="0DE8FF7A" w14:textId="77777777" w:rsidR="00C8565A" w:rsidRPr="007F1640" w:rsidRDefault="00C8565A" w:rsidP="005E1022">
      <w:pPr>
        <w:spacing w:line="360" w:lineRule="auto"/>
        <w:jc w:val="both"/>
        <w:rPr>
          <w:rFonts w:ascii="Book Antiqua" w:hAnsi="Book Antiqua"/>
          <w:sz w:val="24"/>
          <w:szCs w:val="24"/>
          <w:lang w:val="en-GB" w:eastAsia="zh-CN"/>
        </w:rPr>
      </w:pPr>
      <w:proofErr w:type="spellStart"/>
      <w:r w:rsidRPr="007F1640">
        <w:rPr>
          <w:rFonts w:ascii="Book Antiqua" w:hAnsi="Book Antiqua"/>
          <w:sz w:val="24"/>
          <w:szCs w:val="24"/>
          <w:lang w:val="en-GB"/>
        </w:rPr>
        <w:t>Hellhammer</w:t>
      </w:r>
      <w:proofErr w:type="spellEnd"/>
      <w:r w:rsidRPr="007F1640">
        <w:rPr>
          <w:rFonts w:ascii="Book Antiqua" w:hAnsi="Book Antiqua"/>
          <w:sz w:val="24"/>
          <w:szCs w:val="24"/>
          <w:lang w:val="en-GB"/>
        </w:rPr>
        <w:t xml:space="preserve"> K </w:t>
      </w:r>
      <w:r w:rsidRPr="007F1640">
        <w:rPr>
          <w:rFonts w:ascii="Book Antiqua" w:hAnsi="Book Antiqua"/>
          <w:i/>
          <w:sz w:val="24"/>
          <w:szCs w:val="24"/>
          <w:lang w:val="en-GB"/>
        </w:rPr>
        <w:t>et al.</w:t>
      </w:r>
      <w:r w:rsidRPr="007F1640">
        <w:rPr>
          <w:rFonts w:ascii="Book Antiqua" w:hAnsi="Book Antiqua"/>
          <w:sz w:val="24"/>
          <w:szCs w:val="24"/>
          <w:lang w:val="en-GB"/>
        </w:rPr>
        <w:t xml:space="preserve"> RDW in </w:t>
      </w:r>
      <w:proofErr w:type="spellStart"/>
      <w:r w:rsidRPr="007F1640">
        <w:rPr>
          <w:rFonts w:ascii="Book Antiqua" w:hAnsi="Book Antiqua"/>
          <w:sz w:val="24"/>
          <w:szCs w:val="24"/>
          <w:lang w:val="en-GB"/>
        </w:rPr>
        <w:t>anemic</w:t>
      </w:r>
      <w:proofErr w:type="spellEnd"/>
      <w:r w:rsidRPr="007F1640">
        <w:rPr>
          <w:rFonts w:ascii="Book Antiqua" w:hAnsi="Book Antiqua"/>
          <w:sz w:val="24"/>
          <w:szCs w:val="24"/>
          <w:lang w:val="en-GB"/>
        </w:rPr>
        <w:t xml:space="preserve"> TAVI patients</w:t>
      </w:r>
    </w:p>
    <w:p w14:paraId="53480B5E" w14:textId="77777777" w:rsidR="00C8565A" w:rsidRPr="007F1640" w:rsidRDefault="00C8565A" w:rsidP="005E1022">
      <w:pPr>
        <w:autoSpaceDE w:val="0"/>
        <w:autoSpaceDN w:val="0"/>
        <w:adjustRightInd w:val="0"/>
        <w:spacing w:line="360" w:lineRule="auto"/>
        <w:jc w:val="both"/>
        <w:rPr>
          <w:rFonts w:ascii="Book Antiqua" w:hAnsi="Book Antiqua"/>
          <w:b/>
          <w:sz w:val="24"/>
          <w:szCs w:val="24"/>
          <w:lang w:val="en-GB" w:eastAsia="zh-CN"/>
        </w:rPr>
      </w:pPr>
    </w:p>
    <w:p w14:paraId="4FC7FDF9" w14:textId="01AA859D" w:rsidR="00411426" w:rsidRPr="007F1640" w:rsidRDefault="00411426" w:rsidP="005E1022">
      <w:pPr>
        <w:spacing w:line="360" w:lineRule="auto"/>
        <w:jc w:val="both"/>
        <w:rPr>
          <w:rFonts w:ascii="Book Antiqua" w:hAnsi="Book Antiqua"/>
          <w:sz w:val="24"/>
          <w:szCs w:val="24"/>
          <w:lang w:val="en-US"/>
        </w:rPr>
      </w:pPr>
      <w:r w:rsidRPr="007F1640">
        <w:rPr>
          <w:rFonts w:ascii="Book Antiqua" w:hAnsi="Book Antiqua"/>
          <w:b/>
          <w:sz w:val="24"/>
          <w:szCs w:val="24"/>
          <w:lang w:val="en-US"/>
        </w:rPr>
        <w:t xml:space="preserve">Katharina </w:t>
      </w:r>
      <w:proofErr w:type="spellStart"/>
      <w:r w:rsidRPr="007F1640">
        <w:rPr>
          <w:rFonts w:ascii="Book Antiqua" w:hAnsi="Book Antiqua"/>
          <w:b/>
          <w:sz w:val="24"/>
          <w:szCs w:val="24"/>
          <w:lang w:val="en-US"/>
        </w:rPr>
        <w:t>Hellhammer</w:t>
      </w:r>
      <w:proofErr w:type="spellEnd"/>
      <w:r w:rsidRPr="007F1640">
        <w:rPr>
          <w:rFonts w:ascii="Book Antiqua" w:hAnsi="Book Antiqua"/>
          <w:b/>
          <w:sz w:val="24"/>
          <w:szCs w:val="24"/>
          <w:lang w:val="en-US"/>
        </w:rPr>
        <w:t xml:space="preserve">, Tobias Zeus, Pablo E Verde, Verena </w:t>
      </w:r>
      <w:proofErr w:type="spellStart"/>
      <w:r w:rsidRPr="007F1640">
        <w:rPr>
          <w:rFonts w:ascii="Book Antiqua" w:hAnsi="Book Antiqua"/>
          <w:b/>
          <w:sz w:val="24"/>
          <w:szCs w:val="24"/>
          <w:lang w:val="en-US"/>
        </w:rPr>
        <w:t>Veulemanns</w:t>
      </w:r>
      <w:proofErr w:type="spellEnd"/>
      <w:r w:rsidRPr="007F1640">
        <w:rPr>
          <w:rFonts w:ascii="Book Antiqua" w:hAnsi="Book Antiqua"/>
          <w:b/>
          <w:sz w:val="24"/>
          <w:szCs w:val="24"/>
          <w:lang w:val="en-US"/>
        </w:rPr>
        <w:t xml:space="preserve">, Lisa </w:t>
      </w:r>
      <w:proofErr w:type="spellStart"/>
      <w:r w:rsidRPr="007F1640">
        <w:rPr>
          <w:rFonts w:ascii="Book Antiqua" w:hAnsi="Book Antiqua"/>
          <w:b/>
          <w:sz w:val="24"/>
          <w:szCs w:val="24"/>
          <w:lang w:val="en-US"/>
        </w:rPr>
        <w:t>Kahlstadt</w:t>
      </w:r>
      <w:proofErr w:type="spellEnd"/>
      <w:r w:rsidRPr="007F1640">
        <w:rPr>
          <w:rFonts w:ascii="Book Antiqua" w:hAnsi="Book Antiqua"/>
          <w:b/>
          <w:sz w:val="24"/>
          <w:szCs w:val="24"/>
          <w:lang w:val="en-US"/>
        </w:rPr>
        <w:t xml:space="preserve">, Georg Wolff, Ralf </w:t>
      </w:r>
      <w:proofErr w:type="spellStart"/>
      <w:r w:rsidRPr="007F1640">
        <w:rPr>
          <w:rFonts w:ascii="Book Antiqua" w:hAnsi="Book Antiqua"/>
          <w:b/>
          <w:sz w:val="24"/>
          <w:szCs w:val="24"/>
          <w:lang w:val="en-US"/>
        </w:rPr>
        <w:t>Erkens</w:t>
      </w:r>
      <w:proofErr w:type="spellEnd"/>
      <w:r w:rsidRPr="007F1640">
        <w:rPr>
          <w:rFonts w:ascii="Book Antiqua" w:hAnsi="Book Antiqua"/>
          <w:b/>
          <w:sz w:val="24"/>
          <w:szCs w:val="24"/>
          <w:lang w:val="en-US"/>
        </w:rPr>
        <w:t xml:space="preserve">, Ralf </w:t>
      </w:r>
      <w:proofErr w:type="spellStart"/>
      <w:r w:rsidRPr="007F1640">
        <w:rPr>
          <w:rFonts w:ascii="Book Antiqua" w:hAnsi="Book Antiqua"/>
          <w:b/>
          <w:sz w:val="24"/>
          <w:szCs w:val="24"/>
          <w:lang w:val="en-US"/>
        </w:rPr>
        <w:t>Westenfeld</w:t>
      </w:r>
      <w:proofErr w:type="spellEnd"/>
      <w:r w:rsidRPr="007F1640">
        <w:rPr>
          <w:rFonts w:ascii="Book Antiqua" w:hAnsi="Book Antiqua"/>
          <w:b/>
          <w:sz w:val="24"/>
          <w:szCs w:val="24"/>
          <w:lang w:val="en-US"/>
        </w:rPr>
        <w:t xml:space="preserve">, </w:t>
      </w:r>
      <w:proofErr w:type="spellStart"/>
      <w:r w:rsidRPr="007F1640">
        <w:rPr>
          <w:rFonts w:ascii="Book Antiqua" w:hAnsi="Book Antiqua"/>
          <w:b/>
          <w:sz w:val="24"/>
          <w:szCs w:val="24"/>
          <w:lang w:val="en-US"/>
        </w:rPr>
        <w:t>Eliano</w:t>
      </w:r>
      <w:proofErr w:type="spellEnd"/>
      <w:r w:rsidRPr="007F1640">
        <w:rPr>
          <w:rFonts w:ascii="Book Antiqua" w:hAnsi="Book Antiqua"/>
          <w:b/>
          <w:sz w:val="24"/>
          <w:szCs w:val="24"/>
          <w:lang w:val="en-US"/>
        </w:rPr>
        <w:t xml:space="preserve"> P </w:t>
      </w:r>
      <w:proofErr w:type="spellStart"/>
      <w:r w:rsidRPr="007F1640">
        <w:rPr>
          <w:rFonts w:ascii="Book Antiqua" w:hAnsi="Book Antiqua"/>
          <w:b/>
          <w:sz w:val="24"/>
          <w:szCs w:val="24"/>
          <w:lang w:val="en-US"/>
        </w:rPr>
        <w:t>Navarese</w:t>
      </w:r>
      <w:proofErr w:type="spellEnd"/>
      <w:r w:rsidRPr="007F1640">
        <w:rPr>
          <w:rFonts w:ascii="Book Antiqua" w:hAnsi="Book Antiqua"/>
          <w:b/>
          <w:sz w:val="24"/>
          <w:szCs w:val="24"/>
          <w:lang w:val="en-US"/>
        </w:rPr>
        <w:t xml:space="preserve">, Marc W Merx, </w:t>
      </w:r>
      <w:proofErr w:type="spellStart"/>
      <w:r w:rsidRPr="007F1640">
        <w:rPr>
          <w:rFonts w:ascii="Book Antiqua" w:hAnsi="Book Antiqua"/>
          <w:b/>
          <w:sz w:val="24"/>
          <w:szCs w:val="24"/>
          <w:lang w:val="en-US"/>
        </w:rPr>
        <w:t>Tienush</w:t>
      </w:r>
      <w:proofErr w:type="spellEnd"/>
      <w:r w:rsidRPr="007F1640">
        <w:rPr>
          <w:rFonts w:ascii="Book Antiqua" w:hAnsi="Book Antiqua"/>
          <w:b/>
          <w:sz w:val="24"/>
          <w:szCs w:val="24"/>
          <w:lang w:val="en-US"/>
        </w:rPr>
        <w:t xml:space="preserve"> </w:t>
      </w:r>
      <w:proofErr w:type="spellStart"/>
      <w:r w:rsidRPr="007F1640">
        <w:rPr>
          <w:rFonts w:ascii="Book Antiqua" w:hAnsi="Book Antiqua"/>
          <w:b/>
          <w:sz w:val="24"/>
          <w:szCs w:val="24"/>
          <w:lang w:val="en-US"/>
        </w:rPr>
        <w:t>Rassaf</w:t>
      </w:r>
      <w:proofErr w:type="spellEnd"/>
      <w:r w:rsidRPr="007F1640">
        <w:rPr>
          <w:rFonts w:ascii="Book Antiqua" w:hAnsi="Book Antiqua"/>
          <w:b/>
          <w:sz w:val="24"/>
          <w:szCs w:val="24"/>
          <w:lang w:val="en-US"/>
        </w:rPr>
        <w:t xml:space="preserve">, </w:t>
      </w:r>
      <w:proofErr w:type="spellStart"/>
      <w:r w:rsidRPr="007F1640">
        <w:rPr>
          <w:rFonts w:ascii="Book Antiqua" w:hAnsi="Book Antiqua"/>
          <w:b/>
          <w:sz w:val="24"/>
          <w:szCs w:val="24"/>
          <w:lang w:val="en-US"/>
        </w:rPr>
        <w:t>Malte</w:t>
      </w:r>
      <w:proofErr w:type="spellEnd"/>
      <w:r w:rsidRPr="007F1640">
        <w:rPr>
          <w:rFonts w:ascii="Book Antiqua" w:hAnsi="Book Antiqua"/>
          <w:b/>
          <w:sz w:val="24"/>
          <w:szCs w:val="24"/>
          <w:lang w:val="en-US"/>
        </w:rPr>
        <w:t xml:space="preserve"> </w:t>
      </w:r>
      <w:proofErr w:type="spellStart"/>
      <w:r w:rsidRPr="007F1640">
        <w:rPr>
          <w:rFonts w:ascii="Book Antiqua" w:hAnsi="Book Antiqua"/>
          <w:b/>
          <w:sz w:val="24"/>
          <w:szCs w:val="24"/>
          <w:lang w:val="en-US"/>
        </w:rPr>
        <w:t>Kelm</w:t>
      </w:r>
      <w:proofErr w:type="spellEnd"/>
    </w:p>
    <w:p w14:paraId="5133800C" w14:textId="77777777" w:rsidR="00D00A9D" w:rsidRPr="007F1640" w:rsidRDefault="00D00A9D" w:rsidP="005E1022">
      <w:pPr>
        <w:spacing w:line="360" w:lineRule="auto"/>
        <w:jc w:val="both"/>
        <w:rPr>
          <w:rFonts w:ascii="Book Antiqua" w:hAnsi="Book Antiqua"/>
          <w:sz w:val="24"/>
          <w:szCs w:val="24"/>
          <w:lang w:val="en-US" w:eastAsia="zh-CN"/>
        </w:rPr>
      </w:pPr>
    </w:p>
    <w:p w14:paraId="3FC43988" w14:textId="1D5FF4F6" w:rsidR="00D00A9D" w:rsidRPr="007F1640" w:rsidRDefault="00203197" w:rsidP="005E1022">
      <w:pPr>
        <w:spacing w:line="360" w:lineRule="auto"/>
        <w:jc w:val="both"/>
        <w:rPr>
          <w:rFonts w:ascii="Book Antiqua" w:hAnsi="Book Antiqua"/>
          <w:sz w:val="24"/>
          <w:szCs w:val="24"/>
          <w:lang w:val="en-US"/>
        </w:rPr>
      </w:pPr>
      <w:r w:rsidRPr="007F1640">
        <w:rPr>
          <w:rFonts w:ascii="Book Antiqua" w:hAnsi="Book Antiqua"/>
          <w:b/>
          <w:sz w:val="24"/>
          <w:szCs w:val="24"/>
          <w:lang w:val="en-US"/>
        </w:rPr>
        <w:t xml:space="preserve">Katharina </w:t>
      </w:r>
      <w:proofErr w:type="spellStart"/>
      <w:r w:rsidRPr="007F1640">
        <w:rPr>
          <w:rFonts w:ascii="Book Antiqua" w:hAnsi="Book Antiqua"/>
          <w:b/>
          <w:sz w:val="24"/>
          <w:szCs w:val="24"/>
          <w:lang w:val="en-US"/>
        </w:rPr>
        <w:t>Hellhammer</w:t>
      </w:r>
      <w:proofErr w:type="spellEnd"/>
      <w:r w:rsidRPr="007F1640">
        <w:rPr>
          <w:rFonts w:ascii="Book Antiqua" w:hAnsi="Book Antiqua"/>
          <w:b/>
          <w:sz w:val="24"/>
          <w:szCs w:val="24"/>
          <w:lang w:val="en-US"/>
        </w:rPr>
        <w:t xml:space="preserve">, Tobias Zeus, Verena </w:t>
      </w:r>
      <w:proofErr w:type="spellStart"/>
      <w:r w:rsidRPr="007F1640">
        <w:rPr>
          <w:rFonts w:ascii="Book Antiqua" w:hAnsi="Book Antiqua"/>
          <w:b/>
          <w:sz w:val="24"/>
          <w:szCs w:val="24"/>
          <w:lang w:val="en-US"/>
        </w:rPr>
        <w:t>Veulemanns</w:t>
      </w:r>
      <w:proofErr w:type="spellEnd"/>
      <w:r w:rsidRPr="007F1640">
        <w:rPr>
          <w:rFonts w:ascii="Book Antiqua" w:hAnsi="Book Antiqua"/>
          <w:b/>
          <w:sz w:val="24"/>
          <w:szCs w:val="24"/>
          <w:lang w:val="en-US"/>
        </w:rPr>
        <w:t xml:space="preserve">, Lisa </w:t>
      </w:r>
      <w:proofErr w:type="spellStart"/>
      <w:r w:rsidRPr="007F1640">
        <w:rPr>
          <w:rFonts w:ascii="Book Antiqua" w:hAnsi="Book Antiqua"/>
          <w:b/>
          <w:sz w:val="24"/>
          <w:szCs w:val="24"/>
          <w:lang w:val="en-US"/>
        </w:rPr>
        <w:t>Kahlstadt</w:t>
      </w:r>
      <w:proofErr w:type="spellEnd"/>
      <w:r w:rsidRPr="007F1640">
        <w:rPr>
          <w:rFonts w:ascii="Book Antiqua" w:hAnsi="Book Antiqua"/>
          <w:b/>
          <w:sz w:val="24"/>
          <w:szCs w:val="24"/>
          <w:lang w:val="en-US"/>
        </w:rPr>
        <w:t xml:space="preserve">, Georg Wolff, Ralf </w:t>
      </w:r>
      <w:proofErr w:type="spellStart"/>
      <w:r w:rsidRPr="007F1640">
        <w:rPr>
          <w:rFonts w:ascii="Book Antiqua" w:hAnsi="Book Antiqua"/>
          <w:b/>
          <w:sz w:val="24"/>
          <w:szCs w:val="24"/>
          <w:lang w:val="en-US"/>
        </w:rPr>
        <w:t>Er</w:t>
      </w:r>
      <w:r w:rsidR="00C8565A" w:rsidRPr="007F1640">
        <w:rPr>
          <w:rFonts w:ascii="Book Antiqua" w:hAnsi="Book Antiqua"/>
          <w:b/>
          <w:sz w:val="24"/>
          <w:szCs w:val="24"/>
          <w:lang w:val="en-US"/>
        </w:rPr>
        <w:t>kens</w:t>
      </w:r>
      <w:proofErr w:type="spellEnd"/>
      <w:r w:rsidR="00C8565A" w:rsidRPr="007F1640">
        <w:rPr>
          <w:rFonts w:ascii="Book Antiqua" w:hAnsi="Book Antiqua"/>
          <w:b/>
          <w:sz w:val="24"/>
          <w:szCs w:val="24"/>
          <w:lang w:val="en-US"/>
        </w:rPr>
        <w:t xml:space="preserve">, Ralf </w:t>
      </w:r>
      <w:proofErr w:type="spellStart"/>
      <w:r w:rsidR="00C8565A" w:rsidRPr="007F1640">
        <w:rPr>
          <w:rFonts w:ascii="Book Antiqua" w:hAnsi="Book Antiqua"/>
          <w:b/>
          <w:sz w:val="24"/>
          <w:szCs w:val="24"/>
          <w:lang w:val="en-US"/>
        </w:rPr>
        <w:t>Westenfeld</w:t>
      </w:r>
      <w:proofErr w:type="spellEnd"/>
      <w:r w:rsidR="00C8565A" w:rsidRPr="007F1640">
        <w:rPr>
          <w:rFonts w:ascii="Book Antiqua" w:hAnsi="Book Antiqua"/>
          <w:b/>
          <w:sz w:val="24"/>
          <w:szCs w:val="24"/>
          <w:lang w:val="en-US"/>
        </w:rPr>
        <w:t xml:space="preserve">, </w:t>
      </w:r>
      <w:proofErr w:type="spellStart"/>
      <w:r w:rsidR="00C8565A" w:rsidRPr="007F1640">
        <w:rPr>
          <w:rFonts w:ascii="Book Antiqua" w:hAnsi="Book Antiqua"/>
          <w:b/>
          <w:sz w:val="24"/>
          <w:szCs w:val="24"/>
          <w:lang w:val="en-US"/>
        </w:rPr>
        <w:t>Eliano</w:t>
      </w:r>
      <w:proofErr w:type="spellEnd"/>
      <w:r w:rsidR="00C8565A" w:rsidRPr="007F1640">
        <w:rPr>
          <w:rFonts w:ascii="Book Antiqua" w:hAnsi="Book Antiqua"/>
          <w:b/>
          <w:sz w:val="24"/>
          <w:szCs w:val="24"/>
          <w:lang w:val="en-US"/>
        </w:rPr>
        <w:t xml:space="preserve"> P </w:t>
      </w:r>
      <w:proofErr w:type="spellStart"/>
      <w:r w:rsidR="00C8565A" w:rsidRPr="007F1640">
        <w:rPr>
          <w:rFonts w:ascii="Book Antiqua" w:hAnsi="Book Antiqua"/>
          <w:b/>
          <w:sz w:val="24"/>
          <w:szCs w:val="24"/>
          <w:lang w:val="en-US"/>
        </w:rPr>
        <w:t>Navarese</w:t>
      </w:r>
      <w:proofErr w:type="spellEnd"/>
      <w:r w:rsidR="00C8565A" w:rsidRPr="007F1640">
        <w:rPr>
          <w:rFonts w:ascii="Book Antiqua" w:hAnsi="Book Antiqua"/>
          <w:b/>
          <w:sz w:val="24"/>
          <w:szCs w:val="24"/>
          <w:lang w:val="en-US"/>
        </w:rPr>
        <w:t>, Marc W</w:t>
      </w:r>
      <w:r w:rsidRPr="007F1640">
        <w:rPr>
          <w:rFonts w:ascii="Book Antiqua" w:hAnsi="Book Antiqua"/>
          <w:b/>
          <w:sz w:val="24"/>
          <w:szCs w:val="24"/>
          <w:lang w:val="en-US"/>
        </w:rPr>
        <w:t xml:space="preserve"> Merx, </w:t>
      </w:r>
      <w:proofErr w:type="spellStart"/>
      <w:r w:rsidRPr="007F1640">
        <w:rPr>
          <w:rFonts w:ascii="Book Antiqua" w:hAnsi="Book Antiqua"/>
          <w:b/>
          <w:sz w:val="24"/>
          <w:szCs w:val="24"/>
          <w:lang w:val="en-US"/>
        </w:rPr>
        <w:t>Tienush</w:t>
      </w:r>
      <w:proofErr w:type="spellEnd"/>
      <w:r w:rsidRPr="007F1640">
        <w:rPr>
          <w:rFonts w:ascii="Book Antiqua" w:hAnsi="Book Antiqua"/>
          <w:b/>
          <w:sz w:val="24"/>
          <w:szCs w:val="24"/>
          <w:lang w:val="en-US"/>
        </w:rPr>
        <w:t xml:space="preserve"> </w:t>
      </w:r>
      <w:proofErr w:type="spellStart"/>
      <w:r w:rsidRPr="007F1640">
        <w:rPr>
          <w:rFonts w:ascii="Book Antiqua" w:hAnsi="Book Antiqua"/>
          <w:b/>
          <w:sz w:val="24"/>
          <w:szCs w:val="24"/>
          <w:lang w:val="en-US"/>
        </w:rPr>
        <w:t>Rassaf</w:t>
      </w:r>
      <w:proofErr w:type="spellEnd"/>
      <w:r w:rsidRPr="007F1640">
        <w:rPr>
          <w:rFonts w:ascii="Book Antiqua" w:hAnsi="Book Antiqua"/>
          <w:b/>
          <w:sz w:val="24"/>
          <w:szCs w:val="24"/>
          <w:lang w:val="en-US"/>
        </w:rPr>
        <w:t xml:space="preserve">, </w:t>
      </w:r>
      <w:proofErr w:type="spellStart"/>
      <w:r w:rsidRPr="007F1640">
        <w:rPr>
          <w:rFonts w:ascii="Book Antiqua" w:hAnsi="Book Antiqua"/>
          <w:b/>
          <w:sz w:val="24"/>
          <w:szCs w:val="24"/>
          <w:lang w:val="en-US"/>
        </w:rPr>
        <w:t>Malte</w:t>
      </w:r>
      <w:proofErr w:type="spellEnd"/>
      <w:r w:rsidRPr="007F1640">
        <w:rPr>
          <w:rFonts w:ascii="Book Antiqua" w:hAnsi="Book Antiqua"/>
          <w:b/>
          <w:sz w:val="24"/>
          <w:szCs w:val="24"/>
          <w:lang w:val="en-US"/>
        </w:rPr>
        <w:t xml:space="preserve"> </w:t>
      </w:r>
      <w:proofErr w:type="spellStart"/>
      <w:r w:rsidRPr="007F1640">
        <w:rPr>
          <w:rFonts w:ascii="Book Antiqua" w:hAnsi="Book Antiqua"/>
          <w:b/>
          <w:sz w:val="24"/>
          <w:szCs w:val="24"/>
          <w:lang w:val="en-US"/>
        </w:rPr>
        <w:t>Kelm</w:t>
      </w:r>
      <w:proofErr w:type="spellEnd"/>
      <w:r w:rsidR="00C8565A" w:rsidRPr="007F1640">
        <w:rPr>
          <w:rFonts w:ascii="Book Antiqua" w:hAnsi="Book Antiqua"/>
          <w:b/>
          <w:sz w:val="24"/>
          <w:szCs w:val="24"/>
          <w:lang w:val="en-US" w:eastAsia="zh-CN"/>
        </w:rPr>
        <w:t>,</w:t>
      </w:r>
      <w:r w:rsidRPr="007F1640">
        <w:rPr>
          <w:rFonts w:ascii="Book Antiqua" w:hAnsi="Book Antiqua"/>
          <w:sz w:val="24"/>
          <w:szCs w:val="24"/>
          <w:lang w:val="en-US"/>
        </w:rPr>
        <w:t xml:space="preserve"> </w:t>
      </w:r>
      <w:r w:rsidR="00D00A9D" w:rsidRPr="007F1640">
        <w:rPr>
          <w:rFonts w:ascii="Book Antiqua" w:hAnsi="Book Antiqua"/>
          <w:sz w:val="24"/>
          <w:szCs w:val="24"/>
          <w:lang w:val="en-US"/>
        </w:rPr>
        <w:t xml:space="preserve">Division of Cardiology, Pulmonology and Vascular Medicine, Medical Faculty, University </w:t>
      </w:r>
      <w:r w:rsidR="005C5F6A" w:rsidRPr="007F1640">
        <w:rPr>
          <w:rFonts w:ascii="Book Antiqua" w:hAnsi="Book Antiqua"/>
          <w:sz w:val="24"/>
          <w:szCs w:val="24"/>
          <w:lang w:val="en-US"/>
        </w:rPr>
        <w:t xml:space="preserve">Düsseldorf, </w:t>
      </w:r>
      <w:r w:rsidR="00C8565A" w:rsidRPr="007F1640">
        <w:rPr>
          <w:rFonts w:ascii="Book Antiqua" w:hAnsi="Book Antiqua"/>
          <w:sz w:val="24"/>
          <w:szCs w:val="24"/>
          <w:lang w:val="en-US"/>
        </w:rPr>
        <w:t>40225</w:t>
      </w:r>
      <w:r w:rsidR="00C8565A" w:rsidRPr="007F1640">
        <w:rPr>
          <w:rFonts w:ascii="Book Antiqua" w:hAnsi="Book Antiqua"/>
          <w:sz w:val="24"/>
          <w:szCs w:val="24"/>
          <w:lang w:val="en-US" w:eastAsia="zh-CN"/>
        </w:rPr>
        <w:t xml:space="preserve"> </w:t>
      </w:r>
      <w:r w:rsidR="005C5F6A" w:rsidRPr="007F1640">
        <w:rPr>
          <w:rFonts w:ascii="Book Antiqua" w:hAnsi="Book Antiqua"/>
          <w:sz w:val="24"/>
          <w:szCs w:val="24"/>
          <w:lang w:val="en-US"/>
        </w:rPr>
        <w:t>Düsseldorf, Germany</w:t>
      </w:r>
    </w:p>
    <w:p w14:paraId="6D0D803A" w14:textId="77777777" w:rsidR="00203197" w:rsidRPr="007F1640" w:rsidRDefault="00203197" w:rsidP="005E1022">
      <w:pPr>
        <w:spacing w:line="360" w:lineRule="auto"/>
        <w:jc w:val="both"/>
        <w:rPr>
          <w:rFonts w:ascii="Book Antiqua" w:hAnsi="Book Antiqua"/>
          <w:sz w:val="24"/>
          <w:szCs w:val="24"/>
          <w:lang w:val="en-US"/>
        </w:rPr>
      </w:pPr>
    </w:p>
    <w:p w14:paraId="65DFE2D5" w14:textId="7BE42680" w:rsidR="00D00A9D" w:rsidRPr="007F1640" w:rsidRDefault="00C8565A" w:rsidP="005E1022">
      <w:pPr>
        <w:spacing w:line="360" w:lineRule="auto"/>
        <w:jc w:val="both"/>
        <w:rPr>
          <w:rFonts w:ascii="Book Antiqua" w:hAnsi="Book Antiqua"/>
          <w:sz w:val="24"/>
          <w:szCs w:val="24"/>
          <w:lang w:val="en-US" w:eastAsia="zh-CN"/>
        </w:rPr>
      </w:pPr>
      <w:r w:rsidRPr="007F1640">
        <w:rPr>
          <w:rFonts w:ascii="Book Antiqua" w:hAnsi="Book Antiqua"/>
          <w:b/>
          <w:sz w:val="24"/>
          <w:szCs w:val="24"/>
          <w:lang w:val="en-US"/>
        </w:rPr>
        <w:t>Pablo E</w:t>
      </w:r>
      <w:r w:rsidR="00203197" w:rsidRPr="007F1640">
        <w:rPr>
          <w:rFonts w:ascii="Book Antiqua" w:hAnsi="Book Antiqua"/>
          <w:b/>
          <w:sz w:val="24"/>
          <w:szCs w:val="24"/>
          <w:lang w:val="en-US"/>
        </w:rPr>
        <w:t xml:space="preserve"> Verde</w:t>
      </w:r>
      <w:r w:rsidRPr="007F1640">
        <w:rPr>
          <w:rFonts w:ascii="Book Antiqua" w:hAnsi="Book Antiqua"/>
          <w:b/>
          <w:sz w:val="24"/>
          <w:szCs w:val="24"/>
          <w:lang w:val="en-US" w:eastAsia="zh-CN"/>
        </w:rPr>
        <w:t>,</w:t>
      </w:r>
      <w:r w:rsidR="00203197" w:rsidRPr="007F1640">
        <w:rPr>
          <w:rFonts w:ascii="Book Antiqua" w:hAnsi="Book Antiqua"/>
          <w:sz w:val="24"/>
          <w:szCs w:val="24"/>
          <w:lang w:val="en-US"/>
        </w:rPr>
        <w:t xml:space="preserve"> </w:t>
      </w:r>
      <w:r w:rsidR="00D00A9D" w:rsidRPr="007F1640">
        <w:rPr>
          <w:rFonts w:ascii="Book Antiqua" w:hAnsi="Book Antiqua"/>
          <w:sz w:val="24"/>
          <w:szCs w:val="24"/>
          <w:lang w:val="en-US"/>
        </w:rPr>
        <w:t>Coordination Center for Clinical Trials, Medical Faculty,</w:t>
      </w:r>
      <w:r w:rsidRPr="007F1640">
        <w:rPr>
          <w:rFonts w:ascii="Book Antiqua" w:hAnsi="Book Antiqua"/>
          <w:sz w:val="24"/>
          <w:szCs w:val="24"/>
          <w:lang w:val="en-US"/>
        </w:rPr>
        <w:t xml:space="preserve"> University 40225</w:t>
      </w:r>
      <w:r w:rsidRPr="007F1640">
        <w:rPr>
          <w:rFonts w:ascii="Book Antiqua" w:hAnsi="Book Antiqua"/>
          <w:sz w:val="24"/>
          <w:szCs w:val="24"/>
          <w:lang w:val="en-US" w:eastAsia="zh-CN"/>
        </w:rPr>
        <w:t xml:space="preserve"> </w:t>
      </w:r>
      <w:r w:rsidRPr="007F1640">
        <w:rPr>
          <w:rFonts w:ascii="Book Antiqua" w:hAnsi="Book Antiqua"/>
          <w:sz w:val="24"/>
          <w:szCs w:val="24"/>
          <w:lang w:val="en-US"/>
        </w:rPr>
        <w:t>Düsseldorf, Germany</w:t>
      </w:r>
    </w:p>
    <w:p w14:paraId="5193921C" w14:textId="77777777" w:rsidR="00203197" w:rsidRPr="007F1640" w:rsidRDefault="00203197" w:rsidP="005E1022">
      <w:pPr>
        <w:spacing w:line="360" w:lineRule="auto"/>
        <w:jc w:val="both"/>
        <w:rPr>
          <w:rFonts w:ascii="Book Antiqua" w:hAnsi="Book Antiqua"/>
          <w:sz w:val="24"/>
          <w:szCs w:val="24"/>
          <w:lang w:val="en-US"/>
        </w:rPr>
      </w:pPr>
    </w:p>
    <w:p w14:paraId="05CBA6EA" w14:textId="3DD72AAB" w:rsidR="00D00A9D" w:rsidRPr="007F1640" w:rsidRDefault="00203197" w:rsidP="005E1022">
      <w:pPr>
        <w:spacing w:line="360" w:lineRule="auto"/>
        <w:jc w:val="both"/>
        <w:rPr>
          <w:rFonts w:ascii="Book Antiqua" w:hAnsi="Book Antiqua"/>
          <w:sz w:val="24"/>
          <w:szCs w:val="24"/>
          <w:lang w:val="en-US"/>
        </w:rPr>
      </w:pPr>
      <w:proofErr w:type="spellStart"/>
      <w:r w:rsidRPr="007F1640">
        <w:rPr>
          <w:rFonts w:ascii="Book Antiqua" w:hAnsi="Book Antiqua"/>
          <w:b/>
          <w:sz w:val="24"/>
          <w:szCs w:val="24"/>
          <w:lang w:val="en-US"/>
        </w:rPr>
        <w:t>Malte</w:t>
      </w:r>
      <w:proofErr w:type="spellEnd"/>
      <w:r w:rsidRPr="007F1640">
        <w:rPr>
          <w:rFonts w:ascii="Book Antiqua" w:hAnsi="Book Antiqua"/>
          <w:b/>
          <w:sz w:val="24"/>
          <w:szCs w:val="24"/>
          <w:lang w:val="en-US"/>
        </w:rPr>
        <w:t xml:space="preserve"> </w:t>
      </w:r>
      <w:proofErr w:type="spellStart"/>
      <w:r w:rsidRPr="007F1640">
        <w:rPr>
          <w:rFonts w:ascii="Book Antiqua" w:hAnsi="Book Antiqua"/>
          <w:b/>
          <w:sz w:val="24"/>
          <w:szCs w:val="24"/>
          <w:lang w:val="en-US"/>
        </w:rPr>
        <w:t>Kelm</w:t>
      </w:r>
      <w:proofErr w:type="spellEnd"/>
      <w:r w:rsidR="00C8565A" w:rsidRPr="007F1640">
        <w:rPr>
          <w:rFonts w:ascii="Book Antiqua" w:hAnsi="Book Antiqua"/>
          <w:b/>
          <w:sz w:val="24"/>
          <w:szCs w:val="24"/>
          <w:lang w:val="en-US" w:eastAsia="zh-CN"/>
        </w:rPr>
        <w:t xml:space="preserve">, </w:t>
      </w:r>
      <w:r w:rsidR="00D00A9D" w:rsidRPr="007F1640">
        <w:rPr>
          <w:rFonts w:ascii="Book Antiqua" w:hAnsi="Book Antiqua"/>
          <w:sz w:val="24"/>
          <w:szCs w:val="24"/>
          <w:lang w:val="en-US"/>
        </w:rPr>
        <w:t>Cardiovascular Research Institute Düsseldorf (CARID), University Düsseldorf,</w:t>
      </w:r>
      <w:r w:rsidR="00C8565A" w:rsidRPr="007F1640">
        <w:rPr>
          <w:rFonts w:ascii="Book Antiqua" w:hAnsi="Book Antiqua"/>
          <w:sz w:val="24"/>
          <w:szCs w:val="24"/>
          <w:lang w:val="en-US"/>
        </w:rPr>
        <w:t xml:space="preserve"> 40225</w:t>
      </w:r>
      <w:r w:rsidR="00D00A9D" w:rsidRPr="007F1640">
        <w:rPr>
          <w:rFonts w:ascii="Book Antiqua" w:hAnsi="Book Antiqua"/>
          <w:sz w:val="24"/>
          <w:szCs w:val="24"/>
          <w:lang w:val="en-US"/>
        </w:rPr>
        <w:t xml:space="preserve"> </w:t>
      </w:r>
      <w:r w:rsidR="005C5F6A" w:rsidRPr="007F1640">
        <w:rPr>
          <w:rFonts w:ascii="Book Antiqua" w:hAnsi="Book Antiqua"/>
          <w:sz w:val="24"/>
          <w:szCs w:val="24"/>
          <w:lang w:val="en-US"/>
        </w:rPr>
        <w:t>Düsseldorf, Germany</w:t>
      </w:r>
    </w:p>
    <w:p w14:paraId="35E086E8" w14:textId="77777777" w:rsidR="00C8565A" w:rsidRPr="007F1640" w:rsidRDefault="00C8565A" w:rsidP="005E1022">
      <w:pPr>
        <w:autoSpaceDE w:val="0"/>
        <w:autoSpaceDN w:val="0"/>
        <w:adjustRightInd w:val="0"/>
        <w:spacing w:line="360" w:lineRule="auto"/>
        <w:jc w:val="both"/>
        <w:rPr>
          <w:rFonts w:ascii="Book Antiqua" w:hAnsi="Book Antiqua"/>
          <w:sz w:val="24"/>
          <w:szCs w:val="24"/>
          <w:lang w:val="en-US" w:eastAsia="zh-CN"/>
        </w:rPr>
      </w:pPr>
    </w:p>
    <w:p w14:paraId="78D55098" w14:textId="632419C2" w:rsidR="00F73847" w:rsidRPr="007F1640" w:rsidRDefault="00F73847" w:rsidP="005E1022">
      <w:pPr>
        <w:autoSpaceDE w:val="0"/>
        <w:autoSpaceDN w:val="0"/>
        <w:adjustRightInd w:val="0"/>
        <w:spacing w:line="360" w:lineRule="auto"/>
        <w:jc w:val="both"/>
        <w:rPr>
          <w:rFonts w:ascii="Book Antiqua" w:hAnsi="Book Antiqua"/>
          <w:sz w:val="24"/>
          <w:szCs w:val="24"/>
          <w:lang w:val="en-US"/>
        </w:rPr>
      </w:pPr>
      <w:r w:rsidRPr="007F1640">
        <w:rPr>
          <w:rFonts w:ascii="Book Antiqua" w:hAnsi="Book Antiqua"/>
          <w:b/>
          <w:sz w:val="24"/>
          <w:szCs w:val="24"/>
          <w:lang w:val="en-US"/>
        </w:rPr>
        <w:t>Author contributions:</w:t>
      </w:r>
      <w:r w:rsidRPr="007F1640">
        <w:rPr>
          <w:rFonts w:ascii="Book Antiqua" w:hAnsi="Book Antiqua"/>
          <w:sz w:val="24"/>
          <w:szCs w:val="24"/>
          <w:lang w:val="en-US"/>
        </w:rPr>
        <w:t xml:space="preserve"> </w:t>
      </w:r>
      <w:proofErr w:type="spellStart"/>
      <w:r w:rsidR="005E1022" w:rsidRPr="007F1640">
        <w:rPr>
          <w:rFonts w:ascii="Book Antiqua" w:hAnsi="Book Antiqua"/>
          <w:sz w:val="24"/>
          <w:szCs w:val="24"/>
          <w:lang w:val="en-US"/>
        </w:rPr>
        <w:t>Hellhammer</w:t>
      </w:r>
      <w:proofErr w:type="spellEnd"/>
      <w:r w:rsidRPr="007F1640">
        <w:rPr>
          <w:rFonts w:ascii="Book Antiqua" w:hAnsi="Book Antiqua"/>
          <w:sz w:val="24"/>
          <w:szCs w:val="24"/>
          <w:lang w:val="en-US"/>
        </w:rPr>
        <w:t xml:space="preserve"> </w:t>
      </w:r>
      <w:r w:rsidR="00C8565A" w:rsidRPr="007F1640">
        <w:rPr>
          <w:rFonts w:ascii="Book Antiqua" w:hAnsi="Book Antiqua"/>
          <w:sz w:val="24"/>
          <w:szCs w:val="24"/>
          <w:lang w:val="en-US" w:eastAsia="zh-CN"/>
        </w:rPr>
        <w:t xml:space="preserve">K </w:t>
      </w:r>
      <w:r w:rsidRPr="007F1640">
        <w:rPr>
          <w:rFonts w:ascii="Book Antiqua" w:hAnsi="Book Antiqua"/>
          <w:sz w:val="24"/>
          <w:szCs w:val="24"/>
          <w:lang w:val="en-US"/>
        </w:rPr>
        <w:t xml:space="preserve">and Zeus </w:t>
      </w:r>
      <w:r w:rsidR="00C8565A" w:rsidRPr="007F1640">
        <w:rPr>
          <w:rFonts w:ascii="Book Antiqua" w:hAnsi="Book Antiqua"/>
          <w:sz w:val="24"/>
          <w:szCs w:val="24"/>
          <w:lang w:val="en-US" w:eastAsia="zh-CN"/>
        </w:rPr>
        <w:t xml:space="preserve">T </w:t>
      </w:r>
      <w:r w:rsidRPr="007F1640">
        <w:rPr>
          <w:rFonts w:ascii="Book Antiqua" w:hAnsi="Book Antiqua"/>
          <w:sz w:val="24"/>
          <w:szCs w:val="24"/>
          <w:lang w:val="en-US"/>
        </w:rPr>
        <w:t xml:space="preserve">performed the research and wrote the paper; </w:t>
      </w:r>
      <w:proofErr w:type="spellStart"/>
      <w:r w:rsidRPr="007F1640">
        <w:rPr>
          <w:rFonts w:ascii="Book Antiqua" w:hAnsi="Book Antiqua"/>
          <w:sz w:val="24"/>
          <w:szCs w:val="24"/>
          <w:lang w:val="en-US"/>
        </w:rPr>
        <w:t>Veulemanns</w:t>
      </w:r>
      <w:proofErr w:type="spellEnd"/>
      <w:r w:rsidRPr="007F1640">
        <w:rPr>
          <w:rFonts w:ascii="Book Antiqua" w:hAnsi="Book Antiqua"/>
          <w:sz w:val="24"/>
          <w:szCs w:val="24"/>
          <w:lang w:val="en-US"/>
        </w:rPr>
        <w:t xml:space="preserve"> </w:t>
      </w:r>
      <w:r w:rsidR="00C8565A" w:rsidRPr="007F1640">
        <w:rPr>
          <w:rFonts w:ascii="Book Antiqua" w:hAnsi="Book Antiqua"/>
          <w:sz w:val="24"/>
          <w:szCs w:val="24"/>
          <w:lang w:val="en-US" w:eastAsia="zh-CN"/>
        </w:rPr>
        <w:t xml:space="preserve">V </w:t>
      </w:r>
      <w:r w:rsidRPr="007F1640">
        <w:rPr>
          <w:rFonts w:ascii="Book Antiqua" w:hAnsi="Book Antiqua"/>
          <w:sz w:val="24"/>
          <w:szCs w:val="24"/>
          <w:lang w:val="en-US"/>
        </w:rPr>
        <w:t xml:space="preserve">and </w:t>
      </w:r>
      <w:proofErr w:type="spellStart"/>
      <w:r w:rsidRPr="007F1640">
        <w:rPr>
          <w:rFonts w:ascii="Book Antiqua" w:hAnsi="Book Antiqua"/>
          <w:sz w:val="24"/>
          <w:szCs w:val="24"/>
          <w:lang w:val="en-US"/>
        </w:rPr>
        <w:t>Kahlstadt</w:t>
      </w:r>
      <w:proofErr w:type="spellEnd"/>
      <w:r w:rsidRPr="007F1640">
        <w:rPr>
          <w:rFonts w:ascii="Book Antiqua" w:hAnsi="Book Antiqua"/>
          <w:sz w:val="24"/>
          <w:szCs w:val="24"/>
          <w:lang w:val="en-US"/>
        </w:rPr>
        <w:t xml:space="preserve"> </w:t>
      </w:r>
      <w:r w:rsidR="00C8565A" w:rsidRPr="007F1640">
        <w:rPr>
          <w:rFonts w:ascii="Book Antiqua" w:hAnsi="Book Antiqua"/>
          <w:sz w:val="24"/>
          <w:szCs w:val="24"/>
          <w:lang w:val="en-US" w:eastAsia="zh-CN"/>
        </w:rPr>
        <w:t xml:space="preserve">L </w:t>
      </w:r>
      <w:r w:rsidRPr="007F1640">
        <w:rPr>
          <w:rFonts w:ascii="Book Antiqua" w:hAnsi="Book Antiqua"/>
          <w:sz w:val="24"/>
          <w:szCs w:val="24"/>
          <w:lang w:val="en-US"/>
        </w:rPr>
        <w:t xml:space="preserve">designed the research and supervised the report; Verde </w:t>
      </w:r>
      <w:r w:rsidR="00C8565A" w:rsidRPr="007F1640">
        <w:rPr>
          <w:rFonts w:ascii="Book Antiqua" w:hAnsi="Book Antiqua"/>
          <w:sz w:val="24"/>
          <w:szCs w:val="24"/>
          <w:lang w:val="en-US" w:eastAsia="zh-CN"/>
        </w:rPr>
        <w:t xml:space="preserve">PE </w:t>
      </w:r>
      <w:r w:rsidRPr="007F1640">
        <w:rPr>
          <w:rFonts w:ascii="Book Antiqua" w:hAnsi="Book Antiqua"/>
          <w:sz w:val="24"/>
          <w:szCs w:val="24"/>
          <w:lang w:val="en-US"/>
        </w:rPr>
        <w:t>designed the research and contributed to the analysis; Wolff</w:t>
      </w:r>
      <w:r w:rsidR="00C8565A" w:rsidRPr="007F1640">
        <w:rPr>
          <w:rFonts w:ascii="Book Antiqua" w:hAnsi="Book Antiqua"/>
          <w:sz w:val="24"/>
          <w:szCs w:val="24"/>
          <w:lang w:val="en-US" w:eastAsia="zh-CN"/>
        </w:rPr>
        <w:t xml:space="preserve"> G</w:t>
      </w:r>
      <w:r w:rsidRPr="007F1640">
        <w:rPr>
          <w:rFonts w:ascii="Book Antiqua" w:hAnsi="Book Antiqua"/>
          <w:sz w:val="24"/>
          <w:szCs w:val="24"/>
          <w:lang w:val="en-US"/>
        </w:rPr>
        <w:t xml:space="preserve">, Ralf </w:t>
      </w:r>
      <w:proofErr w:type="spellStart"/>
      <w:r w:rsidRPr="007F1640">
        <w:rPr>
          <w:rFonts w:ascii="Book Antiqua" w:hAnsi="Book Antiqua"/>
          <w:sz w:val="24"/>
          <w:szCs w:val="24"/>
          <w:lang w:val="en-US"/>
        </w:rPr>
        <w:t>Erkens</w:t>
      </w:r>
      <w:proofErr w:type="spellEnd"/>
      <w:r w:rsidRPr="007F1640">
        <w:rPr>
          <w:rFonts w:ascii="Book Antiqua" w:hAnsi="Book Antiqua"/>
          <w:sz w:val="24"/>
          <w:szCs w:val="24"/>
          <w:lang w:val="en-US"/>
        </w:rPr>
        <w:t xml:space="preserve">, </w:t>
      </w:r>
      <w:proofErr w:type="spellStart"/>
      <w:r w:rsidRPr="007F1640">
        <w:rPr>
          <w:rFonts w:ascii="Book Antiqua" w:hAnsi="Book Antiqua"/>
          <w:sz w:val="24"/>
          <w:szCs w:val="24"/>
          <w:lang w:val="en-US"/>
        </w:rPr>
        <w:t>Westenfeld</w:t>
      </w:r>
      <w:proofErr w:type="spellEnd"/>
      <w:r w:rsidR="00C8565A" w:rsidRPr="007F1640">
        <w:rPr>
          <w:rFonts w:ascii="Book Antiqua" w:hAnsi="Book Antiqua"/>
          <w:sz w:val="24"/>
          <w:szCs w:val="24"/>
          <w:lang w:val="en-US" w:eastAsia="zh-CN"/>
        </w:rPr>
        <w:t xml:space="preserve"> R</w:t>
      </w:r>
      <w:r w:rsidRPr="007F1640">
        <w:rPr>
          <w:rFonts w:ascii="Book Antiqua" w:hAnsi="Book Antiqua"/>
          <w:sz w:val="24"/>
          <w:szCs w:val="24"/>
          <w:lang w:val="en-US"/>
        </w:rPr>
        <w:t xml:space="preserve">, </w:t>
      </w:r>
      <w:proofErr w:type="spellStart"/>
      <w:r w:rsidRPr="007F1640">
        <w:rPr>
          <w:rFonts w:ascii="Book Antiqua" w:hAnsi="Book Antiqua"/>
          <w:sz w:val="24"/>
          <w:szCs w:val="24"/>
          <w:lang w:val="en-US"/>
        </w:rPr>
        <w:t>Navarese</w:t>
      </w:r>
      <w:proofErr w:type="spellEnd"/>
      <w:r w:rsidRPr="007F1640">
        <w:rPr>
          <w:rFonts w:ascii="Book Antiqua" w:hAnsi="Book Antiqua"/>
          <w:sz w:val="24"/>
          <w:szCs w:val="24"/>
          <w:lang w:val="en-US"/>
        </w:rPr>
        <w:t xml:space="preserve"> </w:t>
      </w:r>
      <w:r w:rsidR="00C8565A" w:rsidRPr="007F1640">
        <w:rPr>
          <w:rFonts w:ascii="Book Antiqua" w:hAnsi="Book Antiqua"/>
          <w:sz w:val="24"/>
          <w:szCs w:val="24"/>
          <w:lang w:val="en-US" w:eastAsia="zh-CN"/>
        </w:rPr>
        <w:t xml:space="preserve">EP </w:t>
      </w:r>
      <w:r w:rsidRPr="007F1640">
        <w:rPr>
          <w:rFonts w:ascii="Book Antiqua" w:hAnsi="Book Antiqua"/>
          <w:sz w:val="24"/>
          <w:szCs w:val="24"/>
          <w:lang w:val="en-US"/>
        </w:rPr>
        <w:t xml:space="preserve">and Merx </w:t>
      </w:r>
      <w:r w:rsidR="00C8565A" w:rsidRPr="007F1640">
        <w:rPr>
          <w:rFonts w:ascii="Book Antiqua" w:hAnsi="Book Antiqua"/>
          <w:sz w:val="24"/>
          <w:szCs w:val="24"/>
          <w:lang w:val="en-US" w:eastAsia="zh-CN"/>
        </w:rPr>
        <w:t xml:space="preserve">MW </w:t>
      </w:r>
      <w:r w:rsidRPr="007F1640">
        <w:rPr>
          <w:rFonts w:ascii="Book Antiqua" w:hAnsi="Book Antiqua"/>
          <w:sz w:val="24"/>
          <w:szCs w:val="24"/>
          <w:lang w:val="en-US"/>
        </w:rPr>
        <w:t xml:space="preserve">provided clinical advice; </w:t>
      </w:r>
      <w:proofErr w:type="spellStart"/>
      <w:r w:rsidRPr="007F1640">
        <w:rPr>
          <w:rFonts w:ascii="Book Antiqua" w:hAnsi="Book Antiqua"/>
          <w:sz w:val="24"/>
          <w:szCs w:val="24"/>
          <w:lang w:val="en-US"/>
        </w:rPr>
        <w:t>Rassaf</w:t>
      </w:r>
      <w:proofErr w:type="spellEnd"/>
      <w:r w:rsidRPr="007F1640">
        <w:rPr>
          <w:rFonts w:ascii="Book Antiqua" w:hAnsi="Book Antiqua"/>
          <w:sz w:val="24"/>
          <w:szCs w:val="24"/>
          <w:lang w:val="en-US"/>
        </w:rPr>
        <w:t xml:space="preserve"> </w:t>
      </w:r>
      <w:r w:rsidR="00C8565A" w:rsidRPr="007F1640">
        <w:rPr>
          <w:rFonts w:ascii="Book Antiqua" w:hAnsi="Book Antiqua"/>
          <w:sz w:val="24"/>
          <w:szCs w:val="24"/>
          <w:lang w:val="en-US" w:eastAsia="zh-CN"/>
        </w:rPr>
        <w:t xml:space="preserve">T </w:t>
      </w:r>
      <w:r w:rsidRPr="007F1640">
        <w:rPr>
          <w:rFonts w:ascii="Book Antiqua" w:hAnsi="Book Antiqua"/>
          <w:sz w:val="24"/>
          <w:szCs w:val="24"/>
          <w:lang w:val="en-US"/>
        </w:rPr>
        <w:t xml:space="preserve">and </w:t>
      </w:r>
      <w:proofErr w:type="spellStart"/>
      <w:r w:rsidRPr="007F1640">
        <w:rPr>
          <w:rFonts w:ascii="Book Antiqua" w:hAnsi="Book Antiqua"/>
          <w:sz w:val="24"/>
          <w:szCs w:val="24"/>
          <w:lang w:val="en-US"/>
        </w:rPr>
        <w:t>Kelm</w:t>
      </w:r>
      <w:proofErr w:type="spellEnd"/>
      <w:r w:rsidRPr="007F1640">
        <w:rPr>
          <w:rFonts w:ascii="Book Antiqua" w:hAnsi="Book Antiqua"/>
          <w:sz w:val="24"/>
          <w:szCs w:val="24"/>
          <w:lang w:val="en-US"/>
        </w:rPr>
        <w:t xml:space="preserve"> </w:t>
      </w:r>
      <w:r w:rsidR="00C8565A" w:rsidRPr="007F1640">
        <w:rPr>
          <w:rFonts w:ascii="Book Antiqua" w:hAnsi="Book Antiqua"/>
          <w:sz w:val="24"/>
          <w:szCs w:val="24"/>
          <w:lang w:val="en-US" w:eastAsia="zh-CN"/>
        </w:rPr>
        <w:t xml:space="preserve">M </w:t>
      </w:r>
      <w:r w:rsidRPr="007F1640">
        <w:rPr>
          <w:rFonts w:ascii="Book Antiqua" w:hAnsi="Book Antiqua"/>
          <w:sz w:val="24"/>
          <w:szCs w:val="24"/>
          <w:lang w:val="en-US"/>
        </w:rPr>
        <w:t>supervised the report.</w:t>
      </w:r>
    </w:p>
    <w:p w14:paraId="0457B7D9" w14:textId="77777777" w:rsidR="00F73847" w:rsidRPr="007F1640" w:rsidRDefault="00F73847" w:rsidP="005E1022">
      <w:pPr>
        <w:autoSpaceDE w:val="0"/>
        <w:autoSpaceDN w:val="0"/>
        <w:adjustRightInd w:val="0"/>
        <w:spacing w:line="360" w:lineRule="auto"/>
        <w:jc w:val="both"/>
        <w:rPr>
          <w:rFonts w:ascii="Book Antiqua" w:hAnsi="Book Antiqua"/>
          <w:b/>
          <w:sz w:val="24"/>
          <w:szCs w:val="24"/>
          <w:lang w:val="en-US" w:eastAsia="zh-CN"/>
        </w:rPr>
      </w:pPr>
    </w:p>
    <w:p w14:paraId="4EC71AE8" w14:textId="3C4F6049" w:rsidR="00C8565A" w:rsidRPr="007F1640" w:rsidRDefault="00C8565A" w:rsidP="005E1022">
      <w:pPr>
        <w:spacing w:line="360" w:lineRule="auto"/>
        <w:jc w:val="both"/>
        <w:rPr>
          <w:rFonts w:ascii="Book Antiqua" w:hAnsi="Book Antiqua"/>
          <w:b/>
          <w:sz w:val="24"/>
          <w:szCs w:val="24"/>
        </w:rPr>
      </w:pPr>
      <w:r w:rsidRPr="007F1640">
        <w:rPr>
          <w:rFonts w:ascii="Book Antiqua" w:hAnsi="Book Antiqua"/>
          <w:b/>
          <w:sz w:val="24"/>
          <w:szCs w:val="24"/>
        </w:rPr>
        <w:t>Institutional review board statement:</w:t>
      </w:r>
      <w:r w:rsidRPr="007F1640">
        <w:rPr>
          <w:rFonts w:ascii="Book Antiqua" w:hAnsi="Book Antiqua"/>
          <w:sz w:val="24"/>
          <w:szCs w:val="24"/>
          <w:lang w:val="en-US"/>
        </w:rPr>
        <w:t xml:space="preserve"> This study was reviewed and approved by the Ethics Committee of the University Hospital Düsseldorf.</w:t>
      </w:r>
    </w:p>
    <w:p w14:paraId="47602540" w14:textId="77777777" w:rsidR="00C8565A" w:rsidRPr="007F1640" w:rsidRDefault="00C8565A" w:rsidP="005E1022">
      <w:pPr>
        <w:spacing w:line="360" w:lineRule="auto"/>
        <w:jc w:val="both"/>
        <w:rPr>
          <w:rFonts w:ascii="Book Antiqua" w:hAnsi="Book Antiqua"/>
          <w:b/>
          <w:sz w:val="24"/>
          <w:szCs w:val="24"/>
        </w:rPr>
      </w:pPr>
    </w:p>
    <w:p w14:paraId="0D3CA7F5" w14:textId="77777777" w:rsidR="00C8565A" w:rsidRPr="007F1640" w:rsidRDefault="00C8565A" w:rsidP="005E1022">
      <w:pPr>
        <w:autoSpaceDE w:val="0"/>
        <w:autoSpaceDN w:val="0"/>
        <w:adjustRightInd w:val="0"/>
        <w:spacing w:line="360" w:lineRule="auto"/>
        <w:jc w:val="both"/>
        <w:rPr>
          <w:rFonts w:ascii="Book Antiqua" w:hAnsi="Book Antiqua"/>
          <w:sz w:val="24"/>
          <w:szCs w:val="24"/>
          <w:lang w:val="en-US"/>
        </w:rPr>
      </w:pPr>
      <w:r w:rsidRPr="007F1640">
        <w:rPr>
          <w:rFonts w:ascii="Book Antiqua" w:hAnsi="Book Antiqua"/>
          <w:b/>
          <w:sz w:val="24"/>
          <w:szCs w:val="24"/>
        </w:rPr>
        <w:t xml:space="preserve">Informed consent statement: </w:t>
      </w:r>
      <w:r w:rsidRPr="007F1640">
        <w:rPr>
          <w:rFonts w:ascii="Book Antiqua" w:hAnsi="Book Antiqua"/>
          <w:sz w:val="24"/>
          <w:szCs w:val="24"/>
          <w:lang w:val="en-US"/>
        </w:rPr>
        <w:t xml:space="preserve">Patients were not required to give informed </w:t>
      </w:r>
    </w:p>
    <w:p w14:paraId="4E81E277" w14:textId="183CEFE6" w:rsidR="00C8565A" w:rsidRPr="007F1640" w:rsidRDefault="00C8565A" w:rsidP="005E1022">
      <w:pPr>
        <w:autoSpaceDE w:val="0"/>
        <w:autoSpaceDN w:val="0"/>
        <w:adjustRightInd w:val="0"/>
        <w:spacing w:line="360" w:lineRule="auto"/>
        <w:jc w:val="both"/>
        <w:rPr>
          <w:rFonts w:ascii="Book Antiqua" w:hAnsi="Book Antiqua"/>
          <w:sz w:val="24"/>
          <w:szCs w:val="24"/>
          <w:lang w:val="en-US" w:eastAsia="zh-CN"/>
        </w:rPr>
      </w:pPr>
      <w:r w:rsidRPr="007F1640">
        <w:rPr>
          <w:rFonts w:ascii="Book Antiqua" w:hAnsi="Book Antiqua"/>
          <w:sz w:val="24"/>
          <w:szCs w:val="24"/>
          <w:lang w:val="en-US"/>
        </w:rPr>
        <w:t xml:space="preserve">To the study because the analysis used anonymous clinical data that was obtained after each patient agreed to treatment by written consent. </w:t>
      </w:r>
    </w:p>
    <w:p w14:paraId="67D9BD61" w14:textId="77777777" w:rsidR="00C8565A" w:rsidRPr="007F1640" w:rsidRDefault="00C8565A" w:rsidP="005E1022">
      <w:pPr>
        <w:spacing w:line="360" w:lineRule="auto"/>
        <w:jc w:val="both"/>
        <w:rPr>
          <w:rFonts w:ascii="Book Antiqua" w:hAnsi="Book Antiqua"/>
          <w:b/>
          <w:sz w:val="24"/>
          <w:szCs w:val="24"/>
        </w:rPr>
      </w:pPr>
    </w:p>
    <w:p w14:paraId="27431D63" w14:textId="75BDC472" w:rsidR="00C8565A" w:rsidRPr="007F1640" w:rsidRDefault="00C8565A" w:rsidP="005E1022">
      <w:pPr>
        <w:spacing w:line="360" w:lineRule="auto"/>
        <w:jc w:val="both"/>
        <w:rPr>
          <w:rFonts w:ascii="Book Antiqua" w:hAnsi="Book Antiqua"/>
          <w:b/>
          <w:sz w:val="24"/>
          <w:szCs w:val="24"/>
        </w:rPr>
      </w:pPr>
      <w:r w:rsidRPr="007F1640">
        <w:rPr>
          <w:rFonts w:ascii="Book Antiqua" w:hAnsi="Book Antiqua"/>
          <w:b/>
          <w:sz w:val="24"/>
          <w:szCs w:val="24"/>
        </w:rPr>
        <w:t>Conflict-of-interest statement:</w:t>
      </w:r>
      <w:r w:rsidRPr="007F1640">
        <w:rPr>
          <w:rFonts w:ascii="Book Antiqua" w:hAnsi="Book Antiqua"/>
          <w:sz w:val="24"/>
          <w:szCs w:val="24"/>
          <w:lang w:val="en-US"/>
        </w:rPr>
        <w:t xml:space="preserve"> None of the authors has conflicts of interest to declare. There is no existing relation with the industry.</w:t>
      </w:r>
    </w:p>
    <w:p w14:paraId="54CB2F10" w14:textId="77777777" w:rsidR="00C8565A" w:rsidRPr="007F1640" w:rsidRDefault="00C8565A" w:rsidP="005E1022">
      <w:pPr>
        <w:spacing w:line="360" w:lineRule="auto"/>
        <w:jc w:val="both"/>
        <w:rPr>
          <w:rFonts w:ascii="Book Antiqua" w:hAnsi="Book Antiqua"/>
          <w:b/>
          <w:sz w:val="24"/>
          <w:szCs w:val="24"/>
        </w:rPr>
      </w:pPr>
    </w:p>
    <w:p w14:paraId="11D95953" w14:textId="1779011E" w:rsidR="00C8565A" w:rsidRPr="007F1640" w:rsidRDefault="00C8565A" w:rsidP="005E1022">
      <w:pPr>
        <w:spacing w:line="360" w:lineRule="auto"/>
        <w:jc w:val="both"/>
        <w:rPr>
          <w:rFonts w:ascii="Book Antiqua" w:hAnsi="Book Antiqua"/>
          <w:b/>
          <w:sz w:val="24"/>
          <w:szCs w:val="24"/>
        </w:rPr>
      </w:pPr>
      <w:r w:rsidRPr="007F1640">
        <w:rPr>
          <w:rFonts w:ascii="Book Antiqua" w:hAnsi="Book Antiqua"/>
          <w:b/>
          <w:sz w:val="24"/>
          <w:szCs w:val="24"/>
        </w:rPr>
        <w:t>Data sharing statement:</w:t>
      </w:r>
      <w:r w:rsidRPr="007F1640">
        <w:rPr>
          <w:rFonts w:ascii="Book Antiqua" w:hAnsi="Book Antiqua"/>
          <w:sz w:val="24"/>
          <w:szCs w:val="24"/>
          <w:lang w:val="en-US"/>
        </w:rPr>
        <w:t xml:space="preserve"> No additional data are available.</w:t>
      </w:r>
    </w:p>
    <w:p w14:paraId="5A4476D4" w14:textId="77777777" w:rsidR="00C8565A" w:rsidRPr="007F1640" w:rsidRDefault="00C8565A" w:rsidP="005E1022">
      <w:pPr>
        <w:autoSpaceDE w:val="0"/>
        <w:autoSpaceDN w:val="0"/>
        <w:adjustRightInd w:val="0"/>
        <w:spacing w:line="360" w:lineRule="auto"/>
        <w:jc w:val="both"/>
        <w:rPr>
          <w:rFonts w:ascii="Book Antiqua" w:hAnsi="Book Antiqua"/>
          <w:b/>
          <w:sz w:val="24"/>
          <w:szCs w:val="24"/>
          <w:lang w:eastAsia="zh-CN"/>
        </w:rPr>
      </w:pPr>
    </w:p>
    <w:p w14:paraId="4CCB1B3F" w14:textId="7A70A277" w:rsidR="007B7481" w:rsidRPr="007F1640" w:rsidRDefault="00C8565A" w:rsidP="005E1022">
      <w:pPr>
        <w:spacing w:line="360" w:lineRule="auto"/>
        <w:jc w:val="both"/>
        <w:rPr>
          <w:rFonts w:ascii="Book Antiqua" w:hAnsi="Book Antiqua"/>
          <w:sz w:val="24"/>
          <w:szCs w:val="24"/>
          <w:lang w:eastAsia="zh-CN"/>
        </w:rPr>
      </w:pPr>
      <w:bookmarkStart w:id="0" w:name="OLE_LINK507"/>
      <w:bookmarkStart w:id="1" w:name="OLE_LINK506"/>
      <w:bookmarkStart w:id="2" w:name="OLE_LINK496"/>
      <w:bookmarkStart w:id="3" w:name="OLE_LINK479"/>
      <w:r w:rsidRPr="007F1640">
        <w:rPr>
          <w:rFonts w:ascii="Book Antiqua" w:hAnsi="Book Antiqua"/>
          <w:b/>
          <w:sz w:val="24"/>
          <w:szCs w:val="24"/>
        </w:rPr>
        <w:t xml:space="preserve">Open-Access: </w:t>
      </w:r>
      <w:r w:rsidRPr="007F1640">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7F1640">
          <w:rPr>
            <w:rStyle w:val="Hyperlink"/>
            <w:rFonts w:ascii="Book Antiqua" w:hAnsi="Book Antiqua"/>
            <w:color w:val="auto"/>
            <w:sz w:val="24"/>
            <w:szCs w:val="24"/>
            <w:u w:val="none"/>
          </w:rPr>
          <w:t>http://creativecommons.org/licenses/by-nc/4.0/</w:t>
        </w:r>
      </w:hyperlink>
      <w:bookmarkEnd w:id="0"/>
      <w:bookmarkEnd w:id="1"/>
      <w:bookmarkEnd w:id="2"/>
      <w:bookmarkEnd w:id="3"/>
    </w:p>
    <w:p w14:paraId="01171728" w14:textId="77777777" w:rsidR="00B442D8" w:rsidRPr="007F1640" w:rsidRDefault="00B442D8" w:rsidP="005E1022">
      <w:pPr>
        <w:autoSpaceDE w:val="0"/>
        <w:autoSpaceDN w:val="0"/>
        <w:adjustRightInd w:val="0"/>
        <w:spacing w:line="360" w:lineRule="auto"/>
        <w:jc w:val="both"/>
        <w:rPr>
          <w:rFonts w:ascii="Book Antiqua" w:hAnsi="Book Antiqua"/>
          <w:sz w:val="24"/>
          <w:szCs w:val="24"/>
          <w:lang w:val="en-US"/>
        </w:rPr>
      </w:pPr>
    </w:p>
    <w:p w14:paraId="187A1C49" w14:textId="3817D86C" w:rsidR="00D00A9D" w:rsidRPr="007F1640" w:rsidRDefault="003D247A" w:rsidP="005E1022">
      <w:pPr>
        <w:spacing w:line="360" w:lineRule="auto"/>
        <w:jc w:val="both"/>
        <w:rPr>
          <w:rFonts w:ascii="Book Antiqua" w:hAnsi="Book Antiqua"/>
          <w:sz w:val="24"/>
          <w:szCs w:val="24"/>
          <w:lang w:val="en-US" w:eastAsia="zh-CN"/>
        </w:rPr>
      </w:pPr>
      <w:r w:rsidRPr="007F1640">
        <w:rPr>
          <w:rFonts w:ascii="Book Antiqua" w:hAnsi="Book Antiqua"/>
          <w:b/>
          <w:sz w:val="24"/>
          <w:szCs w:val="24"/>
          <w:lang w:val="en-US"/>
        </w:rPr>
        <w:t>Correspondence to</w:t>
      </w:r>
      <w:r w:rsidR="00D00A9D" w:rsidRPr="007F1640">
        <w:rPr>
          <w:rFonts w:ascii="Book Antiqua" w:hAnsi="Book Antiqua"/>
          <w:b/>
          <w:sz w:val="24"/>
          <w:szCs w:val="24"/>
          <w:lang w:val="en-US"/>
        </w:rPr>
        <w:t>:</w:t>
      </w:r>
      <w:r w:rsidRPr="007F1640">
        <w:rPr>
          <w:rFonts w:ascii="Book Antiqua" w:hAnsi="Book Antiqua"/>
          <w:sz w:val="24"/>
          <w:szCs w:val="24"/>
          <w:lang w:val="en-US"/>
        </w:rPr>
        <w:t xml:space="preserve"> </w:t>
      </w:r>
      <w:proofErr w:type="spellStart"/>
      <w:r w:rsidRPr="007F1640">
        <w:rPr>
          <w:rFonts w:ascii="Book Antiqua" w:hAnsi="Book Antiqua"/>
          <w:b/>
          <w:sz w:val="24"/>
          <w:szCs w:val="24"/>
          <w:lang w:val="en-US"/>
        </w:rPr>
        <w:t>Tienush</w:t>
      </w:r>
      <w:proofErr w:type="spellEnd"/>
      <w:r w:rsidRPr="007F1640">
        <w:rPr>
          <w:rFonts w:ascii="Book Antiqua" w:hAnsi="Book Antiqua"/>
          <w:b/>
          <w:sz w:val="24"/>
          <w:szCs w:val="24"/>
          <w:lang w:val="en-US"/>
        </w:rPr>
        <w:t xml:space="preserve"> </w:t>
      </w:r>
      <w:proofErr w:type="spellStart"/>
      <w:r w:rsidRPr="007F1640">
        <w:rPr>
          <w:rFonts w:ascii="Book Antiqua" w:hAnsi="Book Antiqua"/>
          <w:b/>
          <w:sz w:val="24"/>
          <w:szCs w:val="24"/>
          <w:lang w:val="en-US"/>
        </w:rPr>
        <w:t>Rassaf</w:t>
      </w:r>
      <w:proofErr w:type="spellEnd"/>
      <w:r w:rsidRPr="007F1640">
        <w:rPr>
          <w:rFonts w:ascii="Book Antiqua" w:hAnsi="Book Antiqua"/>
          <w:b/>
          <w:sz w:val="24"/>
          <w:szCs w:val="24"/>
          <w:lang w:val="en-US"/>
        </w:rPr>
        <w:t>, MD</w:t>
      </w:r>
      <w:r w:rsidRPr="002A47BD">
        <w:rPr>
          <w:rFonts w:ascii="Book Antiqua" w:hAnsi="Book Antiqua"/>
          <w:b/>
          <w:sz w:val="24"/>
          <w:szCs w:val="24"/>
          <w:lang w:val="en-US"/>
        </w:rPr>
        <w:t>,</w:t>
      </w:r>
      <w:r w:rsidRPr="007F1640">
        <w:rPr>
          <w:rFonts w:ascii="Book Antiqua" w:hAnsi="Book Antiqua"/>
          <w:sz w:val="24"/>
          <w:szCs w:val="24"/>
          <w:lang w:val="en-US"/>
        </w:rPr>
        <w:t xml:space="preserve"> </w:t>
      </w:r>
      <w:r w:rsidR="00D00A9D" w:rsidRPr="007F1640">
        <w:rPr>
          <w:rFonts w:ascii="Book Antiqua" w:hAnsi="Book Antiqua"/>
          <w:sz w:val="24"/>
          <w:szCs w:val="24"/>
          <w:lang w:val="en-US"/>
        </w:rPr>
        <w:t>Division of Cardiology, Pu</w:t>
      </w:r>
      <w:r w:rsidRPr="007F1640">
        <w:rPr>
          <w:rFonts w:ascii="Book Antiqua" w:hAnsi="Book Antiqua"/>
          <w:sz w:val="24"/>
          <w:szCs w:val="24"/>
          <w:lang w:val="en-US"/>
        </w:rPr>
        <w:t xml:space="preserve">lmonology and Vascular Medicine, </w:t>
      </w:r>
      <w:r w:rsidR="00D00A9D" w:rsidRPr="007F1640">
        <w:rPr>
          <w:rFonts w:ascii="Book Antiqua" w:hAnsi="Book Antiqua"/>
          <w:sz w:val="24"/>
          <w:szCs w:val="24"/>
          <w:lang w:val="en-US"/>
        </w:rPr>
        <w:t>Medical Faculty</w:t>
      </w:r>
      <w:r w:rsidR="00C8565A" w:rsidRPr="007F1640">
        <w:rPr>
          <w:rFonts w:ascii="Book Antiqua" w:hAnsi="Book Antiqua"/>
          <w:sz w:val="24"/>
          <w:szCs w:val="24"/>
          <w:lang w:val="en-US" w:eastAsia="zh-CN"/>
        </w:rPr>
        <w:t xml:space="preserve">, </w:t>
      </w:r>
      <w:r w:rsidR="00C8565A" w:rsidRPr="007F1640">
        <w:rPr>
          <w:rFonts w:ascii="Book Antiqua" w:hAnsi="Book Antiqua"/>
          <w:sz w:val="24"/>
          <w:szCs w:val="24"/>
          <w:lang w:val="en-US"/>
        </w:rPr>
        <w:t xml:space="preserve">University Düsseldorf, </w:t>
      </w:r>
      <w:proofErr w:type="spellStart"/>
      <w:r w:rsidR="00C8565A" w:rsidRPr="007F1640">
        <w:rPr>
          <w:rFonts w:ascii="Book Antiqua" w:hAnsi="Book Antiqua"/>
          <w:sz w:val="24"/>
          <w:szCs w:val="24"/>
          <w:lang w:val="en-US"/>
        </w:rPr>
        <w:t>Moorenstr</w:t>
      </w:r>
      <w:proofErr w:type="spellEnd"/>
      <w:r w:rsidR="001417A6">
        <w:rPr>
          <w:rFonts w:ascii="Book Antiqua" w:hAnsi="Book Antiqua" w:hint="eastAsia"/>
          <w:sz w:val="24"/>
          <w:szCs w:val="24"/>
          <w:lang w:val="en-US" w:eastAsia="zh-CN"/>
        </w:rPr>
        <w:t>,</w:t>
      </w:r>
      <w:r w:rsidR="00C8565A" w:rsidRPr="007F1640">
        <w:rPr>
          <w:rFonts w:ascii="Book Antiqua" w:hAnsi="Book Antiqua"/>
          <w:sz w:val="24"/>
          <w:szCs w:val="24"/>
          <w:lang w:val="en-US"/>
        </w:rPr>
        <w:t xml:space="preserve"> 5, 40225</w:t>
      </w:r>
      <w:r w:rsidR="005E1022" w:rsidRPr="007F1640">
        <w:rPr>
          <w:rFonts w:ascii="Book Antiqua" w:hAnsi="Book Antiqua" w:hint="eastAsia"/>
          <w:sz w:val="24"/>
          <w:szCs w:val="24"/>
          <w:lang w:val="en-US" w:eastAsia="zh-CN"/>
        </w:rPr>
        <w:t xml:space="preserve"> </w:t>
      </w:r>
      <w:r w:rsidR="00C8565A" w:rsidRPr="007F1640">
        <w:rPr>
          <w:rFonts w:ascii="Book Antiqua" w:hAnsi="Book Antiqua"/>
          <w:sz w:val="24"/>
          <w:szCs w:val="24"/>
          <w:lang w:val="en-US"/>
        </w:rPr>
        <w:t>Düsseldorf, Germany</w:t>
      </w:r>
      <w:r w:rsidR="00C8565A" w:rsidRPr="007F1640">
        <w:rPr>
          <w:rFonts w:ascii="Book Antiqua" w:hAnsi="Book Antiqua"/>
          <w:sz w:val="24"/>
          <w:szCs w:val="24"/>
          <w:lang w:val="en-US" w:eastAsia="zh-CN"/>
        </w:rPr>
        <w:t>.</w:t>
      </w:r>
      <w:r w:rsidR="00C8565A" w:rsidRPr="007F1640">
        <w:rPr>
          <w:rFonts w:ascii="Book Antiqua" w:hAnsi="Book Antiqua"/>
          <w:sz w:val="24"/>
          <w:szCs w:val="24"/>
          <w:lang w:val="en-US"/>
        </w:rPr>
        <w:t xml:space="preserve"> tienush.rassaf@med.uni-duesseldorf.de</w:t>
      </w:r>
    </w:p>
    <w:p w14:paraId="448A118E" w14:textId="2F60C2CD" w:rsidR="00C8565A" w:rsidRPr="007F1640" w:rsidRDefault="00C8565A" w:rsidP="005E1022">
      <w:pPr>
        <w:spacing w:line="360" w:lineRule="auto"/>
        <w:jc w:val="both"/>
        <w:rPr>
          <w:rFonts w:ascii="Book Antiqua" w:hAnsi="Book Antiqua"/>
          <w:b/>
          <w:sz w:val="24"/>
          <w:szCs w:val="24"/>
        </w:rPr>
      </w:pPr>
      <w:r w:rsidRPr="007F1640">
        <w:rPr>
          <w:rFonts w:ascii="Book Antiqua" w:hAnsi="Book Antiqua"/>
          <w:b/>
          <w:sz w:val="24"/>
          <w:szCs w:val="24"/>
        </w:rPr>
        <w:t xml:space="preserve">Telephone: </w:t>
      </w:r>
      <w:r w:rsidRPr="007F1640">
        <w:rPr>
          <w:rFonts w:ascii="Book Antiqua" w:hAnsi="Book Antiqua"/>
          <w:sz w:val="24"/>
          <w:szCs w:val="24"/>
          <w:lang w:val="en-US"/>
        </w:rPr>
        <w:t>+49-211-8118801</w:t>
      </w:r>
    </w:p>
    <w:p w14:paraId="7FD04D86" w14:textId="27931485" w:rsidR="00C8565A" w:rsidRPr="007F1640" w:rsidRDefault="00C8565A" w:rsidP="005E1022">
      <w:pPr>
        <w:spacing w:line="360" w:lineRule="auto"/>
        <w:jc w:val="both"/>
        <w:rPr>
          <w:rFonts w:ascii="Book Antiqua" w:hAnsi="Book Antiqua"/>
          <w:b/>
          <w:sz w:val="24"/>
          <w:szCs w:val="24"/>
        </w:rPr>
      </w:pPr>
      <w:r w:rsidRPr="007F1640">
        <w:rPr>
          <w:rFonts w:ascii="Book Antiqua" w:hAnsi="Book Antiqua"/>
          <w:b/>
          <w:sz w:val="24"/>
          <w:szCs w:val="24"/>
        </w:rPr>
        <w:t>Fax:</w:t>
      </w:r>
      <w:r w:rsidRPr="007F1640">
        <w:rPr>
          <w:rFonts w:ascii="Book Antiqua" w:hAnsi="Book Antiqua"/>
          <w:sz w:val="24"/>
          <w:szCs w:val="24"/>
          <w:lang w:val="en-US"/>
        </w:rPr>
        <w:t xml:space="preserve"> +49-211-8118812</w:t>
      </w:r>
    </w:p>
    <w:p w14:paraId="32A8CF60" w14:textId="77777777" w:rsidR="00C8565A" w:rsidRPr="007F1640" w:rsidRDefault="00C8565A" w:rsidP="005E1022">
      <w:pPr>
        <w:spacing w:line="360" w:lineRule="auto"/>
        <w:jc w:val="both"/>
        <w:rPr>
          <w:rFonts w:ascii="Book Antiqua" w:hAnsi="Book Antiqua"/>
          <w:sz w:val="24"/>
          <w:szCs w:val="24"/>
          <w:lang w:val="en-US" w:eastAsia="zh-CN"/>
        </w:rPr>
      </w:pPr>
    </w:p>
    <w:p w14:paraId="3A3B6456" w14:textId="4BB29C9D" w:rsidR="00C8565A" w:rsidRPr="007F1640" w:rsidRDefault="00C8565A" w:rsidP="005E1022">
      <w:pPr>
        <w:spacing w:line="360" w:lineRule="auto"/>
        <w:jc w:val="both"/>
        <w:rPr>
          <w:rFonts w:ascii="Book Antiqua" w:hAnsi="Book Antiqua"/>
          <w:b/>
          <w:sz w:val="24"/>
          <w:szCs w:val="24"/>
        </w:rPr>
      </w:pPr>
      <w:r w:rsidRPr="007F1640">
        <w:rPr>
          <w:rFonts w:ascii="Book Antiqua" w:hAnsi="Book Antiqua"/>
          <w:b/>
          <w:sz w:val="24"/>
          <w:szCs w:val="24"/>
        </w:rPr>
        <w:t>Received:</w:t>
      </w:r>
      <w:r w:rsidRPr="007F1640">
        <w:rPr>
          <w:rFonts w:ascii="Book Antiqua" w:hAnsi="Book Antiqua"/>
          <w:sz w:val="24"/>
          <w:szCs w:val="24"/>
        </w:rPr>
        <w:t xml:space="preserve"> </w:t>
      </w:r>
      <w:r w:rsidR="0000508B" w:rsidRPr="007F1640">
        <w:rPr>
          <w:rFonts w:ascii="Book Antiqua" w:hAnsi="Book Antiqua"/>
          <w:sz w:val="24"/>
          <w:szCs w:val="24"/>
          <w:lang w:eastAsia="zh-CN"/>
        </w:rPr>
        <w:t>June 29, 2015</w:t>
      </w:r>
      <w:r w:rsidR="0053009E" w:rsidRPr="007F1640">
        <w:rPr>
          <w:rFonts w:ascii="Book Antiqua" w:hAnsi="Book Antiqua"/>
          <w:sz w:val="24"/>
          <w:szCs w:val="24"/>
        </w:rPr>
        <w:t xml:space="preserve"> </w:t>
      </w:r>
    </w:p>
    <w:p w14:paraId="13851CB3" w14:textId="643466FF" w:rsidR="00C8565A" w:rsidRPr="007F1640" w:rsidRDefault="00C8565A" w:rsidP="005E1022">
      <w:pPr>
        <w:spacing w:line="360" w:lineRule="auto"/>
        <w:jc w:val="both"/>
        <w:rPr>
          <w:rFonts w:ascii="Book Antiqua" w:hAnsi="Book Antiqua"/>
          <w:b/>
          <w:sz w:val="24"/>
          <w:szCs w:val="24"/>
          <w:lang w:eastAsia="zh-CN"/>
        </w:rPr>
      </w:pPr>
      <w:r w:rsidRPr="007F1640">
        <w:rPr>
          <w:rFonts w:ascii="Book Antiqua" w:hAnsi="Book Antiqua"/>
          <w:b/>
          <w:sz w:val="24"/>
          <w:szCs w:val="24"/>
        </w:rPr>
        <w:t>Peer-review started:</w:t>
      </w:r>
      <w:r w:rsidR="0000508B" w:rsidRPr="007F1640">
        <w:rPr>
          <w:rFonts w:ascii="Book Antiqua" w:hAnsi="Book Antiqua"/>
          <w:b/>
          <w:sz w:val="24"/>
          <w:szCs w:val="24"/>
          <w:lang w:eastAsia="zh-CN"/>
        </w:rPr>
        <w:t xml:space="preserve"> </w:t>
      </w:r>
      <w:r w:rsidR="0000508B" w:rsidRPr="007F1640">
        <w:rPr>
          <w:rFonts w:ascii="Book Antiqua" w:hAnsi="Book Antiqua"/>
          <w:sz w:val="24"/>
          <w:szCs w:val="24"/>
          <w:lang w:eastAsia="zh-CN"/>
        </w:rPr>
        <w:t>July 4, 2015</w:t>
      </w:r>
    </w:p>
    <w:p w14:paraId="74AAB041" w14:textId="4C06DAD5" w:rsidR="00C8565A" w:rsidRPr="007F1640" w:rsidRDefault="00C8565A" w:rsidP="005E1022">
      <w:pPr>
        <w:spacing w:line="360" w:lineRule="auto"/>
        <w:jc w:val="both"/>
        <w:rPr>
          <w:rFonts w:ascii="Book Antiqua" w:hAnsi="Book Antiqua"/>
          <w:b/>
          <w:sz w:val="24"/>
          <w:szCs w:val="24"/>
          <w:lang w:eastAsia="zh-CN"/>
        </w:rPr>
      </w:pPr>
      <w:r w:rsidRPr="007F1640">
        <w:rPr>
          <w:rFonts w:ascii="Book Antiqua" w:hAnsi="Book Antiqua"/>
          <w:b/>
          <w:sz w:val="24"/>
          <w:szCs w:val="24"/>
        </w:rPr>
        <w:t>First decision:</w:t>
      </w:r>
      <w:r w:rsidR="0000508B" w:rsidRPr="007F1640">
        <w:rPr>
          <w:rFonts w:ascii="Book Antiqua" w:hAnsi="Book Antiqua"/>
          <w:b/>
          <w:sz w:val="24"/>
          <w:szCs w:val="24"/>
          <w:lang w:eastAsia="zh-CN"/>
        </w:rPr>
        <w:t xml:space="preserve"> </w:t>
      </w:r>
      <w:r w:rsidR="0000508B" w:rsidRPr="007F1640">
        <w:rPr>
          <w:rFonts w:ascii="Book Antiqua" w:hAnsi="Book Antiqua"/>
          <w:sz w:val="24"/>
          <w:szCs w:val="24"/>
          <w:lang w:eastAsia="zh-CN"/>
        </w:rPr>
        <w:t>Septermber 17, 2015</w:t>
      </w:r>
    </w:p>
    <w:p w14:paraId="5338946A" w14:textId="0EF69493" w:rsidR="00C8565A" w:rsidRPr="007F1640" w:rsidRDefault="00C8565A" w:rsidP="005E1022">
      <w:pPr>
        <w:spacing w:line="360" w:lineRule="auto"/>
        <w:jc w:val="both"/>
        <w:rPr>
          <w:rFonts w:ascii="Book Antiqua" w:hAnsi="Book Antiqua"/>
          <w:b/>
          <w:sz w:val="24"/>
          <w:szCs w:val="24"/>
        </w:rPr>
      </w:pPr>
      <w:r w:rsidRPr="007F1640">
        <w:rPr>
          <w:rFonts w:ascii="Book Antiqua" w:hAnsi="Book Antiqua"/>
          <w:b/>
          <w:sz w:val="24"/>
          <w:szCs w:val="24"/>
        </w:rPr>
        <w:t>Revised:</w:t>
      </w:r>
      <w:r w:rsidR="0000508B" w:rsidRPr="007F1640">
        <w:rPr>
          <w:rFonts w:ascii="Book Antiqua" w:hAnsi="Book Antiqua"/>
          <w:b/>
          <w:sz w:val="24"/>
          <w:szCs w:val="24"/>
          <w:lang w:eastAsia="zh-CN"/>
        </w:rPr>
        <w:t xml:space="preserve"> </w:t>
      </w:r>
      <w:r w:rsidR="0000508B" w:rsidRPr="007F1640">
        <w:rPr>
          <w:rFonts w:ascii="Book Antiqua" w:hAnsi="Book Antiqua"/>
          <w:sz w:val="24"/>
          <w:szCs w:val="24"/>
          <w:lang w:eastAsia="zh-CN"/>
        </w:rPr>
        <w:t>October 4, 2015</w:t>
      </w:r>
      <w:r w:rsidR="0053009E" w:rsidRPr="007F1640">
        <w:rPr>
          <w:rFonts w:ascii="Book Antiqua" w:hAnsi="Book Antiqua"/>
          <w:sz w:val="24"/>
          <w:szCs w:val="24"/>
        </w:rPr>
        <w:t xml:space="preserve"> </w:t>
      </w:r>
    </w:p>
    <w:p w14:paraId="3CA28871" w14:textId="20F8C45E" w:rsidR="00C8565A" w:rsidRPr="00740F0D" w:rsidRDefault="00C8565A" w:rsidP="00740F0D">
      <w:pPr>
        <w:rPr>
          <w:rFonts w:ascii="Book Antiqua" w:hAnsi="Book Antiqua"/>
          <w:iCs/>
          <w:sz w:val="24"/>
        </w:rPr>
      </w:pPr>
      <w:r w:rsidRPr="007F1640">
        <w:rPr>
          <w:rFonts w:ascii="Book Antiqua" w:hAnsi="Book Antiqua"/>
          <w:b/>
          <w:sz w:val="24"/>
          <w:szCs w:val="24"/>
        </w:rPr>
        <w:t>Accepted:</w:t>
      </w:r>
      <w:r w:rsidR="0053009E" w:rsidRPr="007F1640">
        <w:rPr>
          <w:rFonts w:ascii="Book Antiqua" w:hAnsi="Book Antiqua"/>
          <w:b/>
          <w:sz w:val="24"/>
          <w:szCs w:val="24"/>
        </w:rPr>
        <w:t xml:space="preserve"> </w:t>
      </w:r>
      <w:r w:rsidR="00740F0D">
        <w:rPr>
          <w:rStyle w:val="Emphasis"/>
        </w:rPr>
        <w:t>November 23</w:t>
      </w:r>
      <w:r w:rsidR="00740F0D" w:rsidRPr="00235CD4">
        <w:rPr>
          <w:rStyle w:val="Emphasis"/>
        </w:rPr>
        <w:t>, 2015</w:t>
      </w:r>
    </w:p>
    <w:p w14:paraId="42591A09" w14:textId="00897FF1" w:rsidR="00C8565A" w:rsidRPr="007F1640" w:rsidRDefault="00C8565A" w:rsidP="005E1022">
      <w:pPr>
        <w:spacing w:line="360" w:lineRule="auto"/>
        <w:jc w:val="both"/>
        <w:rPr>
          <w:rFonts w:ascii="Book Antiqua" w:hAnsi="Book Antiqua"/>
          <w:b/>
          <w:sz w:val="24"/>
          <w:szCs w:val="24"/>
        </w:rPr>
      </w:pPr>
      <w:r w:rsidRPr="007F1640">
        <w:rPr>
          <w:rFonts w:ascii="Book Antiqua" w:hAnsi="Book Antiqua"/>
          <w:b/>
          <w:sz w:val="24"/>
          <w:szCs w:val="24"/>
        </w:rPr>
        <w:t>Article in press:</w:t>
      </w:r>
      <w:r w:rsidR="0053009E" w:rsidRPr="007F1640">
        <w:rPr>
          <w:rFonts w:ascii="Book Antiqua" w:hAnsi="Book Antiqua"/>
          <w:sz w:val="24"/>
          <w:szCs w:val="24"/>
        </w:rPr>
        <w:t xml:space="preserve"> </w:t>
      </w:r>
    </w:p>
    <w:p w14:paraId="6F48B3F1" w14:textId="77777777" w:rsidR="00C8565A" w:rsidRPr="007F1640" w:rsidRDefault="00C8565A" w:rsidP="005E1022">
      <w:pPr>
        <w:spacing w:line="360" w:lineRule="auto"/>
        <w:jc w:val="both"/>
        <w:rPr>
          <w:rFonts w:ascii="Book Antiqua" w:hAnsi="Book Antiqua"/>
          <w:b/>
          <w:sz w:val="24"/>
          <w:szCs w:val="24"/>
        </w:rPr>
      </w:pPr>
      <w:r w:rsidRPr="007F1640">
        <w:rPr>
          <w:rFonts w:ascii="Book Antiqua" w:hAnsi="Book Antiqua"/>
          <w:b/>
          <w:sz w:val="24"/>
          <w:szCs w:val="24"/>
        </w:rPr>
        <w:t xml:space="preserve">Published online: </w:t>
      </w:r>
    </w:p>
    <w:p w14:paraId="4E15979B" w14:textId="77777777" w:rsidR="00C8565A" w:rsidRPr="007F1640" w:rsidRDefault="00C8565A" w:rsidP="005E1022">
      <w:pPr>
        <w:spacing w:line="360" w:lineRule="auto"/>
        <w:jc w:val="both"/>
        <w:rPr>
          <w:rFonts w:ascii="Book Antiqua" w:hAnsi="Book Antiqua"/>
          <w:sz w:val="24"/>
          <w:szCs w:val="24"/>
          <w:lang w:val="en-US" w:eastAsia="zh-CN"/>
        </w:rPr>
      </w:pPr>
    </w:p>
    <w:p w14:paraId="72C02968" w14:textId="092B8B84" w:rsidR="008D7948" w:rsidRPr="007F1640" w:rsidRDefault="008D7948" w:rsidP="005E1022">
      <w:pPr>
        <w:spacing w:line="360" w:lineRule="auto"/>
        <w:jc w:val="both"/>
        <w:rPr>
          <w:rFonts w:ascii="Book Antiqua" w:hAnsi="Book Antiqua"/>
          <w:b/>
          <w:sz w:val="24"/>
          <w:szCs w:val="24"/>
          <w:lang w:val="en-US"/>
        </w:rPr>
      </w:pPr>
      <w:r w:rsidRPr="007F1640">
        <w:rPr>
          <w:rFonts w:ascii="Book Antiqua" w:hAnsi="Book Antiqua"/>
          <w:b/>
          <w:sz w:val="24"/>
          <w:szCs w:val="24"/>
          <w:lang w:val="en-US"/>
        </w:rPr>
        <w:br w:type="page"/>
      </w:r>
    </w:p>
    <w:p w14:paraId="23774BC0" w14:textId="261D053C" w:rsidR="00D00A9D" w:rsidRPr="007F1640" w:rsidRDefault="00D00A9D" w:rsidP="005E1022">
      <w:pPr>
        <w:spacing w:line="360" w:lineRule="auto"/>
        <w:jc w:val="both"/>
        <w:rPr>
          <w:rFonts w:ascii="Book Antiqua" w:hAnsi="Book Antiqua"/>
          <w:b/>
          <w:sz w:val="24"/>
          <w:szCs w:val="24"/>
          <w:lang w:val="en-US" w:eastAsia="zh-CN"/>
        </w:rPr>
      </w:pPr>
      <w:r w:rsidRPr="007F1640">
        <w:rPr>
          <w:rFonts w:ascii="Book Antiqua" w:hAnsi="Book Antiqua"/>
          <w:b/>
          <w:sz w:val="24"/>
          <w:szCs w:val="24"/>
          <w:lang w:val="en-US"/>
        </w:rPr>
        <w:lastRenderedPageBreak/>
        <w:t xml:space="preserve">Abstract </w:t>
      </w:r>
    </w:p>
    <w:p w14:paraId="32A1C018" w14:textId="3F1D22E6" w:rsidR="00D00A9D" w:rsidRPr="007F1640" w:rsidRDefault="008870B7" w:rsidP="005E1022">
      <w:pPr>
        <w:autoSpaceDE w:val="0"/>
        <w:autoSpaceDN w:val="0"/>
        <w:adjustRightInd w:val="0"/>
        <w:spacing w:line="360" w:lineRule="auto"/>
        <w:jc w:val="both"/>
        <w:rPr>
          <w:rFonts w:ascii="Book Antiqua" w:hAnsi="Book Antiqua"/>
          <w:sz w:val="24"/>
          <w:szCs w:val="24"/>
          <w:lang w:val="en-US"/>
        </w:rPr>
      </w:pPr>
      <w:r w:rsidRPr="007F1640">
        <w:rPr>
          <w:rFonts w:ascii="Book Antiqua" w:hAnsi="Book Antiqua"/>
          <w:b/>
          <w:sz w:val="24"/>
          <w:szCs w:val="24"/>
          <w:lang w:val="en-US"/>
        </w:rPr>
        <w:t>AIM:</w:t>
      </w:r>
      <w:r w:rsidR="00D00A9D" w:rsidRPr="007F1640">
        <w:rPr>
          <w:rFonts w:ascii="Book Antiqua" w:hAnsi="Book Antiqua"/>
          <w:b/>
          <w:i/>
          <w:sz w:val="24"/>
          <w:szCs w:val="24"/>
          <w:lang w:val="en-US"/>
        </w:rPr>
        <w:t xml:space="preserve"> </w:t>
      </w:r>
      <w:r w:rsidR="00D00A9D" w:rsidRPr="007F1640">
        <w:rPr>
          <w:rFonts w:ascii="Book Antiqua" w:hAnsi="Book Antiqua"/>
          <w:sz w:val="24"/>
          <w:szCs w:val="24"/>
          <w:lang w:val="en-US"/>
        </w:rPr>
        <w:t xml:space="preserve">To determine the impact of red blood cell distribution width on outcome in </w:t>
      </w:r>
      <w:r w:rsidR="00206395" w:rsidRPr="007F1640">
        <w:rPr>
          <w:rFonts w:ascii="Book Antiqua" w:hAnsi="Book Antiqua"/>
          <w:sz w:val="24"/>
          <w:szCs w:val="24"/>
          <w:lang w:val="en-US"/>
        </w:rPr>
        <w:t xml:space="preserve">anemic </w:t>
      </w:r>
      <w:r w:rsidR="00D00A9D" w:rsidRPr="007F1640">
        <w:rPr>
          <w:rFonts w:ascii="Book Antiqua" w:hAnsi="Book Antiqua"/>
          <w:sz w:val="24"/>
          <w:szCs w:val="24"/>
          <w:lang w:val="en-US"/>
        </w:rPr>
        <w:t xml:space="preserve">patients undergoing </w:t>
      </w:r>
      <w:proofErr w:type="spellStart"/>
      <w:r w:rsidR="00D00A9D" w:rsidRPr="007F1640">
        <w:rPr>
          <w:rFonts w:ascii="Book Antiqua" w:hAnsi="Book Antiqua"/>
          <w:sz w:val="24"/>
          <w:szCs w:val="24"/>
          <w:lang w:val="en-US"/>
        </w:rPr>
        <w:t>transcatheter</w:t>
      </w:r>
      <w:proofErr w:type="spellEnd"/>
      <w:r w:rsidR="00D00A9D" w:rsidRPr="007F1640">
        <w:rPr>
          <w:rFonts w:ascii="Book Antiqua" w:hAnsi="Book Antiqua"/>
          <w:sz w:val="24"/>
          <w:szCs w:val="24"/>
          <w:lang w:val="en-US"/>
        </w:rPr>
        <w:t xml:space="preserve"> aortic valve implantation</w:t>
      </w:r>
      <w:r w:rsidR="003345D4" w:rsidRPr="007F1640">
        <w:rPr>
          <w:rFonts w:ascii="Book Antiqua" w:hAnsi="Book Antiqua"/>
          <w:sz w:val="24"/>
          <w:szCs w:val="24"/>
          <w:lang w:val="en-US" w:eastAsia="zh-CN"/>
        </w:rPr>
        <w:t xml:space="preserve"> </w:t>
      </w:r>
      <w:r w:rsidR="003345D4" w:rsidRPr="007F1640">
        <w:rPr>
          <w:rFonts w:ascii="Book Antiqua" w:hAnsi="Book Antiqua"/>
          <w:sz w:val="24"/>
          <w:szCs w:val="24"/>
          <w:lang w:val="en-US"/>
        </w:rPr>
        <w:t>(TAVI)</w:t>
      </w:r>
      <w:r w:rsidR="00D00A9D" w:rsidRPr="007F1640">
        <w:rPr>
          <w:rFonts w:ascii="Book Antiqua" w:hAnsi="Book Antiqua"/>
          <w:sz w:val="24"/>
          <w:szCs w:val="24"/>
          <w:lang w:val="en-US"/>
        </w:rPr>
        <w:t>.</w:t>
      </w:r>
    </w:p>
    <w:p w14:paraId="155E0A07" w14:textId="77777777" w:rsidR="00D00A9D" w:rsidRPr="007F1640" w:rsidRDefault="00D00A9D" w:rsidP="005E1022">
      <w:pPr>
        <w:autoSpaceDE w:val="0"/>
        <w:autoSpaceDN w:val="0"/>
        <w:adjustRightInd w:val="0"/>
        <w:spacing w:line="360" w:lineRule="auto"/>
        <w:jc w:val="both"/>
        <w:rPr>
          <w:rFonts w:ascii="Book Antiqua" w:hAnsi="Book Antiqua"/>
          <w:b/>
          <w:sz w:val="24"/>
          <w:szCs w:val="24"/>
          <w:lang w:val="en-US"/>
        </w:rPr>
      </w:pPr>
    </w:p>
    <w:p w14:paraId="53B378CC" w14:textId="2AF58871" w:rsidR="00D00A9D" w:rsidRPr="007F1640" w:rsidRDefault="008870B7" w:rsidP="005E1022">
      <w:pPr>
        <w:autoSpaceDE w:val="0"/>
        <w:autoSpaceDN w:val="0"/>
        <w:adjustRightInd w:val="0"/>
        <w:spacing w:line="360" w:lineRule="auto"/>
        <w:jc w:val="both"/>
        <w:rPr>
          <w:rFonts w:ascii="Book Antiqua" w:hAnsi="Book Antiqua"/>
          <w:sz w:val="24"/>
          <w:szCs w:val="24"/>
          <w:lang w:val="en-US"/>
        </w:rPr>
      </w:pPr>
      <w:r w:rsidRPr="007F1640">
        <w:rPr>
          <w:rFonts w:ascii="Book Antiqua" w:hAnsi="Book Antiqua"/>
          <w:b/>
          <w:sz w:val="24"/>
          <w:szCs w:val="24"/>
          <w:lang w:val="en-US"/>
        </w:rPr>
        <w:t>METHODS:</w:t>
      </w:r>
      <w:r w:rsidR="00D00A9D" w:rsidRPr="007F1640">
        <w:rPr>
          <w:rFonts w:ascii="Book Antiqua" w:hAnsi="Book Antiqua"/>
          <w:b/>
          <w:sz w:val="24"/>
          <w:szCs w:val="24"/>
          <w:lang w:val="en-US"/>
        </w:rPr>
        <w:t xml:space="preserve"> </w:t>
      </w:r>
      <w:r w:rsidR="00D00A9D" w:rsidRPr="007F1640">
        <w:rPr>
          <w:rFonts w:ascii="Book Antiqua" w:hAnsi="Book Antiqua"/>
          <w:sz w:val="24"/>
          <w:szCs w:val="24"/>
          <w:lang w:val="en-US"/>
        </w:rPr>
        <w:t xml:space="preserve">In a </w:t>
      </w:r>
      <w:r w:rsidRPr="007F1640">
        <w:rPr>
          <w:rFonts w:ascii="Book Antiqua" w:hAnsi="Book Antiqua"/>
          <w:sz w:val="24"/>
          <w:szCs w:val="24"/>
          <w:lang w:val="en-US"/>
        </w:rPr>
        <w:t>retrospective</w:t>
      </w:r>
      <w:r w:rsidR="00D00A9D" w:rsidRPr="007F1640">
        <w:rPr>
          <w:rFonts w:ascii="Book Antiqua" w:hAnsi="Book Antiqua"/>
          <w:sz w:val="24"/>
          <w:szCs w:val="24"/>
          <w:lang w:val="en-US"/>
        </w:rPr>
        <w:t xml:space="preserve"> single center cohort study we determined the impact of </w:t>
      </w:r>
      <w:r w:rsidR="00DC05E1" w:rsidRPr="007F1640">
        <w:rPr>
          <w:rFonts w:ascii="Book Antiqua" w:hAnsi="Book Antiqua"/>
          <w:sz w:val="24"/>
          <w:szCs w:val="24"/>
          <w:lang w:val="en-US"/>
        </w:rPr>
        <w:t xml:space="preserve">baseline </w:t>
      </w:r>
      <w:r w:rsidRPr="007F1640">
        <w:rPr>
          <w:rFonts w:ascii="Book Antiqua" w:hAnsi="Book Antiqua"/>
          <w:sz w:val="24"/>
          <w:szCs w:val="24"/>
          <w:lang w:val="en-US"/>
        </w:rPr>
        <w:t>red cell distribution width (</w:t>
      </w:r>
      <w:r w:rsidR="00206395" w:rsidRPr="007F1640">
        <w:rPr>
          <w:rFonts w:ascii="Book Antiqua" w:hAnsi="Book Antiqua"/>
          <w:sz w:val="24"/>
          <w:szCs w:val="24"/>
          <w:lang w:val="en-US"/>
        </w:rPr>
        <w:t>RDW</w:t>
      </w:r>
      <w:r w:rsidRPr="007F1640">
        <w:rPr>
          <w:rFonts w:ascii="Book Antiqua" w:hAnsi="Book Antiqua"/>
          <w:sz w:val="24"/>
          <w:szCs w:val="24"/>
          <w:lang w:val="en-US"/>
        </w:rPr>
        <w:t>)</w:t>
      </w:r>
      <w:r w:rsidR="00206395" w:rsidRPr="007F1640">
        <w:rPr>
          <w:rFonts w:ascii="Book Antiqua" w:hAnsi="Book Antiqua"/>
          <w:sz w:val="24"/>
          <w:szCs w:val="24"/>
          <w:lang w:val="en-US"/>
        </w:rPr>
        <w:t xml:space="preserve"> and anemia </w:t>
      </w:r>
      <w:r w:rsidR="00DC05E1" w:rsidRPr="007F1640">
        <w:rPr>
          <w:rFonts w:ascii="Book Antiqua" w:hAnsi="Book Antiqua"/>
          <w:sz w:val="24"/>
          <w:szCs w:val="24"/>
          <w:lang w:val="en-US"/>
        </w:rPr>
        <w:t>on outcome in 376 patients</w:t>
      </w:r>
      <w:r w:rsidR="00D00A9D" w:rsidRPr="007F1640">
        <w:rPr>
          <w:rFonts w:ascii="Book Antiqua" w:hAnsi="Book Antiqua"/>
          <w:sz w:val="24"/>
          <w:szCs w:val="24"/>
          <w:lang w:val="en-US"/>
        </w:rPr>
        <w:t xml:space="preserve"> with aortic stenosis undergoing </w:t>
      </w:r>
      <w:r w:rsidR="003345D4" w:rsidRPr="007F1640">
        <w:rPr>
          <w:rFonts w:ascii="Book Antiqua" w:hAnsi="Book Antiqua"/>
          <w:sz w:val="24"/>
          <w:szCs w:val="24"/>
          <w:lang w:val="en-US"/>
        </w:rPr>
        <w:t>TAVI</w:t>
      </w:r>
      <w:r w:rsidR="00D00A9D" w:rsidRPr="007F1640">
        <w:rPr>
          <w:rFonts w:ascii="Book Antiqua" w:hAnsi="Book Antiqua"/>
          <w:sz w:val="24"/>
          <w:szCs w:val="24"/>
          <w:lang w:val="en-US"/>
        </w:rPr>
        <w:t xml:space="preserve">. </w:t>
      </w:r>
      <w:r w:rsidR="00DC05E1" w:rsidRPr="007F1640">
        <w:rPr>
          <w:rFonts w:ascii="Book Antiqua" w:hAnsi="Book Antiqua"/>
          <w:sz w:val="24"/>
          <w:szCs w:val="24"/>
          <w:lang w:val="en-US"/>
        </w:rPr>
        <w:t xml:space="preserve">All patients were discussed in the institutional heart team and declined for surgical aortic valve replacement due to high operative risk. Collected data included patient characteristics, imaging findings, </w:t>
      </w:r>
      <w:proofErr w:type="spellStart"/>
      <w:r w:rsidR="00DC05E1" w:rsidRPr="007F1640">
        <w:rPr>
          <w:rFonts w:ascii="Book Antiqua" w:hAnsi="Book Antiqua"/>
          <w:sz w:val="24"/>
          <w:szCs w:val="24"/>
          <w:lang w:val="en-US"/>
        </w:rPr>
        <w:t>periprocedural</w:t>
      </w:r>
      <w:proofErr w:type="spellEnd"/>
      <w:r w:rsidR="00DC05E1" w:rsidRPr="007F1640">
        <w:rPr>
          <w:rFonts w:ascii="Book Antiqua" w:hAnsi="Book Antiqua"/>
          <w:sz w:val="24"/>
          <w:szCs w:val="24"/>
          <w:lang w:val="en-US"/>
        </w:rPr>
        <w:t xml:space="preserve"> in hospital data, laboratory results and follow up data. Blood samples for hematology and biochemistry analysis were taken from every patient before and at fixed intervals up to 72 h after TAVI including blood count and creatinine. Descriptive statistics were used for patient</w:t>
      </w:r>
      <w:r w:rsidR="003345D4" w:rsidRPr="007F1640">
        <w:rPr>
          <w:rFonts w:ascii="Book Antiqua" w:hAnsi="Book Antiqua"/>
          <w:sz w:val="24"/>
          <w:szCs w:val="24"/>
          <w:lang w:val="en-US" w:eastAsia="zh-CN"/>
        </w:rPr>
        <w:t>’</w:t>
      </w:r>
      <w:r w:rsidR="00DC05E1" w:rsidRPr="007F1640">
        <w:rPr>
          <w:rFonts w:ascii="Book Antiqua" w:hAnsi="Book Antiqua"/>
          <w:sz w:val="24"/>
          <w:szCs w:val="24"/>
          <w:lang w:val="en-US"/>
        </w:rPr>
        <w:t xml:space="preserve">s characteristics. </w:t>
      </w:r>
      <w:r w:rsidR="00EE230F" w:rsidRPr="007F1640">
        <w:rPr>
          <w:rFonts w:ascii="Book Antiqua" w:hAnsi="Book Antiqua"/>
          <w:sz w:val="24"/>
          <w:szCs w:val="24"/>
          <w:lang w:val="en-US"/>
        </w:rPr>
        <w:t xml:space="preserve">Kaplan-Meier survival curves were used for time to event outcomes. </w:t>
      </w:r>
      <w:r w:rsidR="00DC05E1" w:rsidRPr="007F1640">
        <w:rPr>
          <w:rFonts w:ascii="Book Antiqua" w:hAnsi="Book Antiqua"/>
          <w:sz w:val="24"/>
          <w:szCs w:val="24"/>
          <w:lang w:val="en-US"/>
        </w:rPr>
        <w:t>A recursive partitioning regression and classification was used to investigate the association between potential risk factors and outcome variables.</w:t>
      </w:r>
    </w:p>
    <w:p w14:paraId="272E042D" w14:textId="77777777" w:rsidR="00D00A9D" w:rsidRPr="007F1640" w:rsidRDefault="00D00A9D" w:rsidP="005E1022">
      <w:pPr>
        <w:autoSpaceDE w:val="0"/>
        <w:autoSpaceDN w:val="0"/>
        <w:adjustRightInd w:val="0"/>
        <w:spacing w:line="360" w:lineRule="auto"/>
        <w:jc w:val="both"/>
        <w:rPr>
          <w:rFonts w:ascii="Book Antiqua" w:hAnsi="Book Antiqua"/>
          <w:b/>
          <w:i/>
          <w:sz w:val="24"/>
          <w:szCs w:val="24"/>
          <w:lang w:val="en-US"/>
        </w:rPr>
      </w:pPr>
    </w:p>
    <w:p w14:paraId="2B62F290" w14:textId="290A0657" w:rsidR="00D00A9D" w:rsidRPr="007F1640" w:rsidRDefault="00271DC2" w:rsidP="005E1022">
      <w:pPr>
        <w:spacing w:line="360" w:lineRule="auto"/>
        <w:jc w:val="both"/>
        <w:rPr>
          <w:rFonts w:ascii="Book Antiqua" w:hAnsi="Book Antiqua"/>
          <w:sz w:val="24"/>
          <w:szCs w:val="24"/>
          <w:lang w:val="en-US"/>
        </w:rPr>
      </w:pPr>
      <w:r w:rsidRPr="007F1640">
        <w:rPr>
          <w:rFonts w:ascii="Book Antiqua" w:hAnsi="Book Antiqua"/>
          <w:b/>
          <w:sz w:val="24"/>
          <w:szCs w:val="24"/>
          <w:lang w:val="en-US"/>
        </w:rPr>
        <w:t>RESULTS:</w:t>
      </w:r>
      <w:r w:rsidR="00D00A9D" w:rsidRPr="007F1640">
        <w:rPr>
          <w:rFonts w:ascii="Book Antiqua" w:hAnsi="Book Antiqua"/>
          <w:b/>
          <w:i/>
          <w:sz w:val="24"/>
          <w:szCs w:val="24"/>
          <w:lang w:val="en-US"/>
        </w:rPr>
        <w:t xml:space="preserve"> </w:t>
      </w:r>
      <w:r w:rsidR="00CD5B07" w:rsidRPr="007F1640">
        <w:rPr>
          <w:rFonts w:ascii="Book Antiqua" w:hAnsi="Book Antiqua"/>
          <w:sz w:val="24"/>
          <w:szCs w:val="24"/>
          <w:lang w:val="en-US"/>
        </w:rPr>
        <w:t>Mean age</w:t>
      </w:r>
      <w:r w:rsidR="00CD5B07" w:rsidRPr="007F1640">
        <w:rPr>
          <w:rFonts w:ascii="Book Antiqua" w:hAnsi="Book Antiqua"/>
          <w:b/>
          <w:i/>
          <w:sz w:val="24"/>
          <w:szCs w:val="24"/>
          <w:lang w:val="en-US"/>
        </w:rPr>
        <w:t xml:space="preserve"> </w:t>
      </w:r>
      <w:r w:rsidR="00CD5B07" w:rsidRPr="007F1640">
        <w:rPr>
          <w:rFonts w:ascii="Book Antiqua" w:hAnsi="Book Antiqua"/>
          <w:sz w:val="24"/>
          <w:szCs w:val="24"/>
          <w:lang w:val="en-US"/>
        </w:rPr>
        <w:t>in our study population</w:t>
      </w:r>
      <w:r w:rsidR="00CD5B07" w:rsidRPr="007F1640">
        <w:rPr>
          <w:rFonts w:ascii="Book Antiqua" w:hAnsi="Book Antiqua"/>
          <w:b/>
          <w:i/>
          <w:sz w:val="24"/>
          <w:szCs w:val="24"/>
          <w:lang w:val="en-US"/>
        </w:rPr>
        <w:t xml:space="preserve"> </w:t>
      </w:r>
      <w:r w:rsidR="00CD5B07" w:rsidRPr="007F1640">
        <w:rPr>
          <w:rFonts w:ascii="Book Antiqua" w:hAnsi="Book Antiqua"/>
          <w:sz w:val="24"/>
          <w:szCs w:val="24"/>
          <w:lang w:val="en-US"/>
        </w:rPr>
        <w:t>was 81 ± 6.1 years. Anemia was prevalent in 63.6% (</w:t>
      </w:r>
      <w:r w:rsidR="00CD5B07" w:rsidRPr="007F1640">
        <w:rPr>
          <w:rFonts w:ascii="Book Antiqua" w:hAnsi="Book Antiqua"/>
          <w:i/>
          <w:sz w:val="24"/>
          <w:szCs w:val="24"/>
          <w:lang w:val="en-US"/>
        </w:rPr>
        <w:t>n</w:t>
      </w:r>
      <w:r w:rsidR="003345D4" w:rsidRPr="007F1640">
        <w:rPr>
          <w:rFonts w:ascii="Book Antiqua" w:hAnsi="Book Antiqua"/>
          <w:sz w:val="24"/>
          <w:szCs w:val="24"/>
          <w:lang w:val="en-US" w:eastAsia="zh-CN"/>
        </w:rPr>
        <w:t xml:space="preserve"> </w:t>
      </w:r>
      <w:r w:rsidR="00CD5B07" w:rsidRPr="007F1640">
        <w:rPr>
          <w:rFonts w:ascii="Book Antiqua" w:hAnsi="Book Antiqua"/>
          <w:sz w:val="24"/>
          <w:szCs w:val="24"/>
          <w:lang w:val="en-US"/>
        </w:rPr>
        <w:t>=</w:t>
      </w:r>
      <w:r w:rsidR="003345D4" w:rsidRPr="007F1640">
        <w:rPr>
          <w:rFonts w:ascii="Book Antiqua" w:hAnsi="Book Antiqua"/>
          <w:sz w:val="24"/>
          <w:szCs w:val="24"/>
          <w:lang w:val="en-US" w:eastAsia="zh-CN"/>
        </w:rPr>
        <w:t xml:space="preserve"> </w:t>
      </w:r>
      <w:r w:rsidR="00CD5B07" w:rsidRPr="007F1640">
        <w:rPr>
          <w:rFonts w:ascii="Book Antiqua" w:hAnsi="Book Antiqua"/>
          <w:sz w:val="24"/>
          <w:szCs w:val="24"/>
          <w:lang w:val="en-US"/>
        </w:rPr>
        <w:t>239) of our patients. A</w:t>
      </w:r>
      <w:r w:rsidR="00D00A9D" w:rsidRPr="007F1640">
        <w:rPr>
          <w:rFonts w:ascii="Book Antiqua" w:hAnsi="Book Antiqua"/>
          <w:sz w:val="24"/>
          <w:szCs w:val="24"/>
          <w:lang w:val="en-US"/>
        </w:rPr>
        <w:t xml:space="preserve">ge and creatinine </w:t>
      </w:r>
      <w:r w:rsidR="00CD5B07" w:rsidRPr="007F1640">
        <w:rPr>
          <w:rFonts w:ascii="Book Antiqua" w:hAnsi="Book Antiqua"/>
          <w:sz w:val="24"/>
          <w:szCs w:val="24"/>
          <w:lang w:val="en-US"/>
        </w:rPr>
        <w:t xml:space="preserve">were identified </w:t>
      </w:r>
      <w:r w:rsidR="00D00A9D" w:rsidRPr="007F1640">
        <w:rPr>
          <w:rFonts w:ascii="Book Antiqua" w:hAnsi="Book Antiqua"/>
          <w:sz w:val="24"/>
          <w:szCs w:val="24"/>
          <w:lang w:val="en-US"/>
        </w:rPr>
        <w:t>as risk factors for anemia. In our study population, anemia per se did influence 30</w:t>
      </w:r>
      <w:r w:rsidR="00F92F8E" w:rsidRPr="007F1640">
        <w:rPr>
          <w:rFonts w:ascii="Book Antiqua" w:hAnsi="Book Antiqua"/>
          <w:sz w:val="24"/>
          <w:szCs w:val="24"/>
          <w:lang w:val="en-US"/>
        </w:rPr>
        <w:t>-</w:t>
      </w:r>
      <w:r w:rsidR="00D00A9D" w:rsidRPr="007F1640">
        <w:rPr>
          <w:rFonts w:ascii="Book Antiqua" w:hAnsi="Book Antiqua"/>
          <w:sz w:val="24"/>
          <w:szCs w:val="24"/>
          <w:lang w:val="en-US"/>
        </w:rPr>
        <w:t xml:space="preserve">d mortality but did not predict </w:t>
      </w:r>
      <w:proofErr w:type="spellStart"/>
      <w:r w:rsidR="00206395" w:rsidRPr="007F1640">
        <w:rPr>
          <w:rFonts w:ascii="Book Antiqua" w:hAnsi="Book Antiqua"/>
          <w:sz w:val="24"/>
          <w:szCs w:val="24"/>
          <w:lang w:val="en-US"/>
        </w:rPr>
        <w:t>longterm</w:t>
      </w:r>
      <w:proofErr w:type="spellEnd"/>
      <w:r w:rsidR="00206395" w:rsidRPr="007F1640">
        <w:rPr>
          <w:rFonts w:ascii="Book Antiqua" w:hAnsi="Book Antiqua"/>
          <w:sz w:val="24"/>
          <w:szCs w:val="24"/>
          <w:lang w:val="en-US"/>
        </w:rPr>
        <w:t xml:space="preserve"> </w:t>
      </w:r>
      <w:r w:rsidR="00D00A9D" w:rsidRPr="007F1640">
        <w:rPr>
          <w:rFonts w:ascii="Book Antiqua" w:hAnsi="Book Antiqua"/>
          <w:sz w:val="24"/>
          <w:szCs w:val="24"/>
          <w:lang w:val="en-US"/>
        </w:rPr>
        <w:t>mortality. In contrast, a RDW &gt;</w:t>
      </w:r>
      <w:r w:rsidR="003345D4" w:rsidRPr="007F1640">
        <w:rPr>
          <w:rFonts w:ascii="Book Antiqua" w:hAnsi="Book Antiqua"/>
          <w:sz w:val="24"/>
          <w:szCs w:val="24"/>
          <w:lang w:val="en-US" w:eastAsia="zh-CN"/>
        </w:rPr>
        <w:t xml:space="preserve"> </w:t>
      </w:r>
      <w:r w:rsidR="00D00A9D" w:rsidRPr="007F1640">
        <w:rPr>
          <w:rFonts w:ascii="Book Antiqua" w:hAnsi="Book Antiqua"/>
          <w:sz w:val="24"/>
          <w:szCs w:val="24"/>
          <w:lang w:val="en-US"/>
        </w:rPr>
        <w:t xml:space="preserve">14% showed to be highly predictable for a reduced short- and </w:t>
      </w:r>
      <w:proofErr w:type="spellStart"/>
      <w:r w:rsidR="00D00A9D" w:rsidRPr="007F1640">
        <w:rPr>
          <w:rFonts w:ascii="Book Antiqua" w:hAnsi="Book Antiqua"/>
          <w:sz w:val="24"/>
          <w:szCs w:val="24"/>
          <w:lang w:val="en-US"/>
        </w:rPr>
        <w:t>longterm</w:t>
      </w:r>
      <w:proofErr w:type="spellEnd"/>
      <w:r w:rsidR="00D00A9D" w:rsidRPr="007F1640">
        <w:rPr>
          <w:rFonts w:ascii="Book Antiqua" w:hAnsi="Book Antiqua"/>
          <w:sz w:val="24"/>
          <w:szCs w:val="24"/>
          <w:lang w:val="en-US"/>
        </w:rPr>
        <w:t xml:space="preserve"> survival in patients with aortic valve disease after TAVI procedure.</w:t>
      </w:r>
    </w:p>
    <w:p w14:paraId="0E004B58" w14:textId="77777777" w:rsidR="00D00A9D" w:rsidRPr="007F1640" w:rsidRDefault="00D00A9D" w:rsidP="005E1022">
      <w:pPr>
        <w:autoSpaceDE w:val="0"/>
        <w:autoSpaceDN w:val="0"/>
        <w:adjustRightInd w:val="0"/>
        <w:spacing w:line="360" w:lineRule="auto"/>
        <w:jc w:val="both"/>
        <w:rPr>
          <w:rFonts w:ascii="Book Antiqua" w:hAnsi="Book Antiqua"/>
          <w:b/>
          <w:i/>
          <w:sz w:val="24"/>
          <w:szCs w:val="24"/>
          <w:lang w:val="en-US"/>
        </w:rPr>
      </w:pPr>
    </w:p>
    <w:p w14:paraId="2938D9B1" w14:textId="6B406E03" w:rsidR="00D00A9D" w:rsidRPr="007F1640" w:rsidRDefault="00271DC2" w:rsidP="005E1022">
      <w:pPr>
        <w:autoSpaceDE w:val="0"/>
        <w:autoSpaceDN w:val="0"/>
        <w:adjustRightInd w:val="0"/>
        <w:spacing w:line="360" w:lineRule="auto"/>
        <w:jc w:val="both"/>
        <w:rPr>
          <w:rFonts w:ascii="Book Antiqua" w:hAnsi="Book Antiqua"/>
          <w:sz w:val="24"/>
          <w:szCs w:val="24"/>
          <w:lang w:val="en-US"/>
        </w:rPr>
      </w:pPr>
      <w:r w:rsidRPr="007F1640">
        <w:rPr>
          <w:rFonts w:ascii="Book Antiqua" w:hAnsi="Book Antiqua"/>
          <w:b/>
          <w:sz w:val="24"/>
          <w:szCs w:val="24"/>
          <w:lang w:val="en-US"/>
        </w:rPr>
        <w:t>CONCLUSION:</w:t>
      </w:r>
      <w:r w:rsidR="00D00A9D" w:rsidRPr="007F1640">
        <w:rPr>
          <w:rFonts w:ascii="Book Antiqua" w:hAnsi="Book Antiqua"/>
          <w:sz w:val="24"/>
          <w:szCs w:val="24"/>
          <w:lang w:val="en-US"/>
        </w:rPr>
        <w:t xml:space="preserve"> Age and kidney function determine the degree of anemia. The anisocytosis of red blood cells in anemic patients supplements prognostic information in addition to that derived from the WHO-ba</w:t>
      </w:r>
      <w:r w:rsidR="00EE230F" w:rsidRPr="007F1640">
        <w:rPr>
          <w:rFonts w:ascii="Book Antiqua" w:hAnsi="Book Antiqua"/>
          <w:sz w:val="24"/>
          <w:szCs w:val="24"/>
          <w:lang w:val="en-US"/>
        </w:rPr>
        <w:t xml:space="preserve">sed definition of anemia. </w:t>
      </w:r>
    </w:p>
    <w:p w14:paraId="0B363C83" w14:textId="77777777" w:rsidR="00EE230F" w:rsidRPr="007F1640" w:rsidRDefault="00EE230F" w:rsidP="005E1022">
      <w:pPr>
        <w:autoSpaceDE w:val="0"/>
        <w:autoSpaceDN w:val="0"/>
        <w:adjustRightInd w:val="0"/>
        <w:spacing w:line="360" w:lineRule="auto"/>
        <w:jc w:val="both"/>
        <w:rPr>
          <w:rFonts w:ascii="Book Antiqua" w:hAnsi="Book Antiqua"/>
          <w:sz w:val="24"/>
          <w:szCs w:val="24"/>
          <w:lang w:val="en-US"/>
        </w:rPr>
      </w:pPr>
    </w:p>
    <w:p w14:paraId="16907A4C" w14:textId="2C754E97" w:rsidR="00EE230F" w:rsidRPr="007F1640" w:rsidRDefault="00EE230F" w:rsidP="005E1022">
      <w:pPr>
        <w:autoSpaceDE w:val="0"/>
        <w:autoSpaceDN w:val="0"/>
        <w:adjustRightInd w:val="0"/>
        <w:spacing w:line="360" w:lineRule="auto"/>
        <w:jc w:val="both"/>
        <w:rPr>
          <w:rFonts w:ascii="Book Antiqua" w:hAnsi="Book Antiqua"/>
          <w:sz w:val="24"/>
          <w:szCs w:val="24"/>
          <w:lang w:val="en-US"/>
        </w:rPr>
      </w:pPr>
      <w:r w:rsidRPr="007F1640">
        <w:rPr>
          <w:rFonts w:ascii="Book Antiqua" w:hAnsi="Book Antiqua"/>
          <w:b/>
          <w:sz w:val="24"/>
          <w:szCs w:val="24"/>
          <w:lang w:val="en-US"/>
        </w:rPr>
        <w:t>Key words</w:t>
      </w:r>
      <w:r w:rsidR="00F262DD" w:rsidRPr="007F1640">
        <w:rPr>
          <w:rFonts w:ascii="Book Antiqua" w:hAnsi="Book Antiqua"/>
          <w:sz w:val="24"/>
          <w:szCs w:val="24"/>
          <w:lang w:val="en-US"/>
        </w:rPr>
        <w:t xml:space="preserve">: </w:t>
      </w:r>
      <w:r w:rsidR="003345D4" w:rsidRPr="007F1640">
        <w:rPr>
          <w:rFonts w:ascii="Book Antiqua" w:hAnsi="Book Antiqua"/>
          <w:sz w:val="24"/>
          <w:szCs w:val="24"/>
          <w:lang w:val="en-US"/>
        </w:rPr>
        <w:t>A</w:t>
      </w:r>
      <w:r w:rsidR="00F262DD" w:rsidRPr="007F1640">
        <w:rPr>
          <w:rFonts w:ascii="Book Antiqua" w:hAnsi="Book Antiqua"/>
          <w:sz w:val="24"/>
          <w:szCs w:val="24"/>
          <w:lang w:val="en-US"/>
        </w:rPr>
        <w:t>nemia</w:t>
      </w:r>
      <w:r w:rsidR="003345D4" w:rsidRPr="007F1640">
        <w:rPr>
          <w:rFonts w:ascii="Book Antiqua" w:hAnsi="Book Antiqua"/>
          <w:sz w:val="24"/>
          <w:szCs w:val="24"/>
          <w:lang w:val="en-US" w:eastAsia="zh-CN"/>
        </w:rPr>
        <w:t>;</w:t>
      </w:r>
      <w:r w:rsidR="00055A8D" w:rsidRPr="007F1640">
        <w:rPr>
          <w:rFonts w:ascii="Book Antiqua" w:hAnsi="Book Antiqua"/>
          <w:sz w:val="24"/>
          <w:szCs w:val="24"/>
          <w:lang w:val="en-US"/>
        </w:rPr>
        <w:t xml:space="preserve"> </w:t>
      </w:r>
      <w:proofErr w:type="spellStart"/>
      <w:r w:rsidR="003345D4" w:rsidRPr="007F1640">
        <w:rPr>
          <w:rFonts w:ascii="Book Antiqua" w:hAnsi="Book Antiqua"/>
          <w:sz w:val="24"/>
          <w:szCs w:val="24"/>
          <w:lang w:val="en-US"/>
        </w:rPr>
        <w:t>T</w:t>
      </w:r>
      <w:r w:rsidR="00055A8D" w:rsidRPr="007F1640">
        <w:rPr>
          <w:rFonts w:ascii="Book Antiqua" w:hAnsi="Book Antiqua"/>
          <w:sz w:val="24"/>
          <w:szCs w:val="24"/>
          <w:lang w:val="en-US"/>
        </w:rPr>
        <w:t>ranscatheter</w:t>
      </w:r>
      <w:proofErr w:type="spellEnd"/>
      <w:r w:rsidR="00055A8D" w:rsidRPr="007F1640">
        <w:rPr>
          <w:rFonts w:ascii="Book Antiqua" w:hAnsi="Book Antiqua"/>
          <w:sz w:val="24"/>
          <w:szCs w:val="24"/>
          <w:lang w:val="en-US"/>
        </w:rPr>
        <w:t xml:space="preserve"> aortic valve implantation</w:t>
      </w:r>
      <w:r w:rsidR="003345D4" w:rsidRPr="007F1640">
        <w:rPr>
          <w:rFonts w:ascii="Book Antiqua" w:hAnsi="Book Antiqua"/>
          <w:sz w:val="24"/>
          <w:szCs w:val="24"/>
          <w:lang w:val="en-US" w:eastAsia="zh-CN"/>
        </w:rPr>
        <w:t>;</w:t>
      </w:r>
      <w:r w:rsidRPr="007F1640">
        <w:rPr>
          <w:rFonts w:ascii="Book Antiqua" w:hAnsi="Book Antiqua"/>
          <w:sz w:val="24"/>
          <w:szCs w:val="24"/>
          <w:lang w:val="en-US"/>
        </w:rPr>
        <w:t xml:space="preserve"> </w:t>
      </w:r>
      <w:r w:rsidR="003345D4" w:rsidRPr="007F1640">
        <w:rPr>
          <w:rFonts w:ascii="Book Antiqua" w:hAnsi="Book Antiqua"/>
          <w:sz w:val="24"/>
          <w:szCs w:val="24"/>
          <w:lang w:val="en-US"/>
        </w:rPr>
        <w:t>R</w:t>
      </w:r>
      <w:r w:rsidR="00F262DD" w:rsidRPr="007F1640">
        <w:rPr>
          <w:rFonts w:ascii="Book Antiqua" w:hAnsi="Book Antiqua"/>
          <w:sz w:val="24"/>
          <w:szCs w:val="24"/>
          <w:lang w:val="en-US"/>
        </w:rPr>
        <w:t>ed cell distribution width</w:t>
      </w:r>
      <w:r w:rsidR="003345D4" w:rsidRPr="007F1640">
        <w:rPr>
          <w:rFonts w:ascii="Book Antiqua" w:hAnsi="Book Antiqua"/>
          <w:sz w:val="24"/>
          <w:szCs w:val="24"/>
          <w:lang w:val="en-US" w:eastAsia="zh-CN"/>
        </w:rPr>
        <w:t>;</w:t>
      </w:r>
      <w:r w:rsidR="00F262DD" w:rsidRPr="007F1640">
        <w:rPr>
          <w:rFonts w:ascii="Book Antiqua" w:hAnsi="Book Antiqua"/>
          <w:sz w:val="24"/>
          <w:szCs w:val="24"/>
          <w:lang w:val="en-US"/>
        </w:rPr>
        <w:t xml:space="preserve"> </w:t>
      </w:r>
      <w:r w:rsidR="003345D4" w:rsidRPr="007F1640">
        <w:rPr>
          <w:rFonts w:ascii="Book Antiqua" w:hAnsi="Book Antiqua"/>
          <w:sz w:val="24"/>
          <w:szCs w:val="24"/>
          <w:lang w:val="en-US"/>
        </w:rPr>
        <w:t>R</w:t>
      </w:r>
      <w:r w:rsidR="00F262DD" w:rsidRPr="007F1640">
        <w:rPr>
          <w:rFonts w:ascii="Book Antiqua" w:hAnsi="Book Antiqua"/>
          <w:sz w:val="24"/>
          <w:szCs w:val="24"/>
          <w:lang w:val="en-US"/>
        </w:rPr>
        <w:t>ed blood cells</w:t>
      </w:r>
      <w:r w:rsidR="003345D4" w:rsidRPr="007F1640">
        <w:rPr>
          <w:rFonts w:ascii="Book Antiqua" w:hAnsi="Book Antiqua"/>
          <w:sz w:val="24"/>
          <w:szCs w:val="24"/>
          <w:lang w:val="en-US" w:eastAsia="zh-CN"/>
        </w:rPr>
        <w:t>;</w:t>
      </w:r>
      <w:r w:rsidR="003345D4" w:rsidRPr="007F1640">
        <w:rPr>
          <w:rFonts w:ascii="Book Antiqua" w:hAnsi="Book Antiqua"/>
          <w:sz w:val="24"/>
          <w:szCs w:val="24"/>
          <w:lang w:val="en-US"/>
        </w:rPr>
        <w:t xml:space="preserve"> A</w:t>
      </w:r>
      <w:r w:rsidR="00055A8D" w:rsidRPr="007F1640">
        <w:rPr>
          <w:rFonts w:ascii="Book Antiqua" w:hAnsi="Book Antiqua"/>
          <w:sz w:val="24"/>
          <w:szCs w:val="24"/>
          <w:lang w:val="en-US"/>
        </w:rPr>
        <w:t>ortic stenosis</w:t>
      </w:r>
    </w:p>
    <w:p w14:paraId="4C4E4A84" w14:textId="77777777" w:rsidR="00B23BE4" w:rsidRPr="007F1640" w:rsidRDefault="00B23BE4" w:rsidP="005E1022">
      <w:pPr>
        <w:autoSpaceDE w:val="0"/>
        <w:autoSpaceDN w:val="0"/>
        <w:adjustRightInd w:val="0"/>
        <w:spacing w:line="360" w:lineRule="auto"/>
        <w:jc w:val="both"/>
        <w:rPr>
          <w:rFonts w:ascii="Book Antiqua" w:hAnsi="Book Antiqua"/>
          <w:sz w:val="24"/>
          <w:szCs w:val="24"/>
          <w:lang w:val="en-US" w:eastAsia="zh-CN"/>
        </w:rPr>
      </w:pPr>
    </w:p>
    <w:p w14:paraId="1827CD3D" w14:textId="77777777" w:rsidR="003345D4" w:rsidRPr="007F1640" w:rsidRDefault="003345D4" w:rsidP="005E1022">
      <w:pPr>
        <w:spacing w:line="360" w:lineRule="auto"/>
        <w:jc w:val="both"/>
        <w:rPr>
          <w:rFonts w:ascii="Book Antiqua" w:hAnsi="Book Antiqua"/>
          <w:sz w:val="24"/>
          <w:szCs w:val="24"/>
        </w:rPr>
      </w:pPr>
      <w:r w:rsidRPr="007F1640">
        <w:rPr>
          <w:rFonts w:ascii="Book Antiqua" w:hAnsi="Book Antiqua"/>
          <w:b/>
          <w:sz w:val="24"/>
          <w:szCs w:val="24"/>
        </w:rPr>
        <w:t>© The Author(s) 2015.</w:t>
      </w:r>
      <w:r w:rsidRPr="007F1640">
        <w:rPr>
          <w:rFonts w:ascii="Book Antiqua" w:hAnsi="Book Antiqua"/>
          <w:sz w:val="24"/>
          <w:szCs w:val="24"/>
        </w:rPr>
        <w:t xml:space="preserve"> Published by Baishideng Publishing Group Inc. All rights reserved.</w:t>
      </w:r>
    </w:p>
    <w:p w14:paraId="0FC78B7D" w14:textId="77777777" w:rsidR="00B23BE4" w:rsidRPr="007F1640" w:rsidRDefault="00B23BE4" w:rsidP="005E1022">
      <w:pPr>
        <w:spacing w:line="360" w:lineRule="auto"/>
        <w:jc w:val="both"/>
        <w:rPr>
          <w:rFonts w:ascii="Book Antiqua" w:hAnsi="Book Antiqua"/>
          <w:sz w:val="24"/>
          <w:szCs w:val="24"/>
          <w:lang w:val="en-US"/>
        </w:rPr>
      </w:pPr>
    </w:p>
    <w:p w14:paraId="691660A6" w14:textId="166E591F" w:rsidR="00B442D8" w:rsidRPr="007F1640" w:rsidRDefault="00B442D8" w:rsidP="005E1022">
      <w:pPr>
        <w:spacing w:line="360" w:lineRule="auto"/>
        <w:jc w:val="both"/>
        <w:rPr>
          <w:rFonts w:ascii="Book Antiqua" w:hAnsi="Book Antiqua"/>
          <w:sz w:val="24"/>
          <w:szCs w:val="24"/>
          <w:lang w:val="en-US"/>
        </w:rPr>
      </w:pPr>
      <w:r w:rsidRPr="007F1640">
        <w:rPr>
          <w:rFonts w:ascii="Book Antiqua" w:hAnsi="Book Antiqua"/>
          <w:b/>
          <w:sz w:val="24"/>
          <w:szCs w:val="24"/>
          <w:lang w:val="en-US"/>
        </w:rPr>
        <w:t xml:space="preserve">Core </w:t>
      </w:r>
      <w:r w:rsidR="002A47BD">
        <w:rPr>
          <w:rFonts w:ascii="Book Antiqua" w:hAnsi="Book Antiqua" w:hint="eastAsia"/>
          <w:b/>
          <w:sz w:val="24"/>
          <w:szCs w:val="24"/>
          <w:lang w:val="en-US" w:eastAsia="zh-CN"/>
        </w:rPr>
        <w:t>t</w:t>
      </w:r>
      <w:r w:rsidRPr="007F1640">
        <w:rPr>
          <w:rFonts w:ascii="Book Antiqua" w:hAnsi="Book Antiqua"/>
          <w:b/>
          <w:sz w:val="24"/>
          <w:szCs w:val="24"/>
          <w:lang w:val="en-US"/>
        </w:rPr>
        <w:t xml:space="preserve">ip: </w:t>
      </w:r>
      <w:r w:rsidRPr="007F1640">
        <w:rPr>
          <w:rFonts w:ascii="Book Antiqua" w:hAnsi="Book Antiqua"/>
          <w:sz w:val="24"/>
          <w:szCs w:val="24"/>
          <w:lang w:val="en-US"/>
        </w:rPr>
        <w:t xml:space="preserve">This is a retrospective study to evaluate the impact of prevalent anemia and the importance of red cell distribution width </w:t>
      </w:r>
      <w:r w:rsidR="00E14493" w:rsidRPr="007F1640">
        <w:rPr>
          <w:rFonts w:ascii="Book Antiqua" w:hAnsi="Book Antiqua"/>
          <w:sz w:val="24"/>
          <w:szCs w:val="24"/>
          <w:lang w:val="en-US"/>
        </w:rPr>
        <w:t xml:space="preserve">(RDW) on the outcome </w:t>
      </w:r>
      <w:r w:rsidRPr="007F1640">
        <w:rPr>
          <w:rFonts w:ascii="Book Antiqua" w:hAnsi="Book Antiqua"/>
          <w:sz w:val="24"/>
          <w:szCs w:val="24"/>
          <w:lang w:val="en-US"/>
        </w:rPr>
        <w:t xml:space="preserve">in patients undergoing </w:t>
      </w:r>
      <w:proofErr w:type="spellStart"/>
      <w:r w:rsidRPr="007F1640">
        <w:rPr>
          <w:rFonts w:ascii="Book Antiqua" w:hAnsi="Book Antiqua"/>
          <w:sz w:val="24"/>
          <w:szCs w:val="24"/>
          <w:lang w:val="en-US"/>
        </w:rPr>
        <w:t>transcatheter</w:t>
      </w:r>
      <w:proofErr w:type="spellEnd"/>
      <w:r w:rsidRPr="007F1640">
        <w:rPr>
          <w:rFonts w:ascii="Book Antiqua" w:hAnsi="Book Antiqua"/>
          <w:sz w:val="24"/>
          <w:szCs w:val="24"/>
          <w:lang w:val="en-US"/>
        </w:rPr>
        <w:t xml:space="preserve"> aortic valve replacement. Anemia was prevalent </w:t>
      </w:r>
      <w:r w:rsidR="00E14493" w:rsidRPr="007F1640">
        <w:rPr>
          <w:rFonts w:ascii="Book Antiqua" w:hAnsi="Book Antiqua"/>
          <w:sz w:val="24"/>
          <w:szCs w:val="24"/>
          <w:lang w:val="en-US"/>
        </w:rPr>
        <w:t>63.6% of the patients and di</w:t>
      </w:r>
      <w:r w:rsidR="003345D4" w:rsidRPr="007F1640">
        <w:rPr>
          <w:rFonts w:ascii="Book Antiqua" w:hAnsi="Book Antiqua"/>
          <w:sz w:val="24"/>
          <w:szCs w:val="24"/>
          <w:lang w:val="en-US"/>
        </w:rPr>
        <w:t>d influence 30-d</w:t>
      </w:r>
      <w:r w:rsidR="00E14493" w:rsidRPr="007F1640">
        <w:rPr>
          <w:rFonts w:ascii="Book Antiqua" w:hAnsi="Book Antiqua"/>
          <w:sz w:val="24"/>
          <w:szCs w:val="24"/>
          <w:lang w:val="en-US"/>
        </w:rPr>
        <w:t xml:space="preserve"> mortality but did not predict </w:t>
      </w:r>
      <w:proofErr w:type="spellStart"/>
      <w:r w:rsidR="00E14493" w:rsidRPr="007F1640">
        <w:rPr>
          <w:rFonts w:ascii="Book Antiqua" w:hAnsi="Book Antiqua"/>
          <w:sz w:val="24"/>
          <w:szCs w:val="24"/>
          <w:lang w:val="en-US"/>
        </w:rPr>
        <w:t>longterm</w:t>
      </w:r>
      <w:proofErr w:type="spellEnd"/>
      <w:r w:rsidR="00E14493" w:rsidRPr="007F1640">
        <w:rPr>
          <w:rFonts w:ascii="Book Antiqua" w:hAnsi="Book Antiqua"/>
          <w:sz w:val="24"/>
          <w:szCs w:val="24"/>
          <w:lang w:val="en-US"/>
        </w:rPr>
        <w:t xml:space="preserve"> mortality. In contrast, a RDW &gt;</w:t>
      </w:r>
      <w:r w:rsidR="003345D4" w:rsidRPr="007F1640">
        <w:rPr>
          <w:rFonts w:ascii="Book Antiqua" w:hAnsi="Book Antiqua"/>
          <w:sz w:val="24"/>
          <w:szCs w:val="24"/>
          <w:lang w:val="en-US" w:eastAsia="zh-CN"/>
        </w:rPr>
        <w:t xml:space="preserve"> </w:t>
      </w:r>
      <w:r w:rsidR="00E14493" w:rsidRPr="007F1640">
        <w:rPr>
          <w:rFonts w:ascii="Book Antiqua" w:hAnsi="Book Antiqua"/>
          <w:sz w:val="24"/>
          <w:szCs w:val="24"/>
          <w:lang w:val="en-US"/>
        </w:rPr>
        <w:t xml:space="preserve">14% showed to be highly predictable for a reduced short- and </w:t>
      </w:r>
      <w:proofErr w:type="spellStart"/>
      <w:r w:rsidR="00E14493" w:rsidRPr="007F1640">
        <w:rPr>
          <w:rFonts w:ascii="Book Antiqua" w:hAnsi="Book Antiqua"/>
          <w:sz w:val="24"/>
          <w:szCs w:val="24"/>
          <w:lang w:val="en-US"/>
        </w:rPr>
        <w:t>longterm</w:t>
      </w:r>
      <w:proofErr w:type="spellEnd"/>
      <w:r w:rsidR="00E14493" w:rsidRPr="007F1640">
        <w:rPr>
          <w:rFonts w:ascii="Book Antiqua" w:hAnsi="Book Antiqua"/>
          <w:sz w:val="24"/>
          <w:szCs w:val="24"/>
          <w:lang w:val="en-US"/>
        </w:rPr>
        <w:t xml:space="preserve"> survival in patients with aortic valve disease after </w:t>
      </w:r>
      <w:proofErr w:type="spellStart"/>
      <w:r w:rsidR="003345D4" w:rsidRPr="007F1640">
        <w:rPr>
          <w:rFonts w:ascii="Book Antiqua" w:hAnsi="Book Antiqua"/>
          <w:sz w:val="24"/>
          <w:szCs w:val="24"/>
          <w:lang w:val="en-US"/>
        </w:rPr>
        <w:t>transcatheter</w:t>
      </w:r>
      <w:proofErr w:type="spellEnd"/>
      <w:r w:rsidR="003345D4" w:rsidRPr="007F1640">
        <w:rPr>
          <w:rFonts w:ascii="Book Antiqua" w:hAnsi="Book Antiqua"/>
          <w:sz w:val="24"/>
          <w:szCs w:val="24"/>
          <w:lang w:val="en-US"/>
        </w:rPr>
        <w:t xml:space="preserve"> aortic valve implantation</w:t>
      </w:r>
      <w:r w:rsidR="00E14493" w:rsidRPr="007F1640">
        <w:rPr>
          <w:rFonts w:ascii="Book Antiqua" w:hAnsi="Book Antiqua"/>
          <w:sz w:val="24"/>
          <w:szCs w:val="24"/>
          <w:lang w:val="en-US"/>
        </w:rPr>
        <w:t xml:space="preserve"> procedure. Age and creatinine were identified as risk factors for anemia.</w:t>
      </w:r>
    </w:p>
    <w:p w14:paraId="44215B8A" w14:textId="77777777" w:rsidR="003345D4" w:rsidRPr="007F1640" w:rsidRDefault="003345D4" w:rsidP="005E1022">
      <w:pPr>
        <w:autoSpaceDE w:val="0"/>
        <w:autoSpaceDN w:val="0"/>
        <w:adjustRightInd w:val="0"/>
        <w:spacing w:line="360" w:lineRule="auto"/>
        <w:jc w:val="both"/>
        <w:rPr>
          <w:rFonts w:ascii="Book Antiqua" w:hAnsi="Book Antiqua"/>
          <w:sz w:val="24"/>
          <w:szCs w:val="24"/>
          <w:lang w:val="en-GB" w:eastAsia="zh-CN"/>
        </w:rPr>
      </w:pPr>
    </w:p>
    <w:p w14:paraId="645DF7F6" w14:textId="019DAA85" w:rsidR="003345D4" w:rsidRPr="007F1640" w:rsidRDefault="003345D4" w:rsidP="005E1022">
      <w:pPr>
        <w:autoSpaceDE w:val="0"/>
        <w:autoSpaceDN w:val="0"/>
        <w:adjustRightInd w:val="0"/>
        <w:spacing w:line="360" w:lineRule="auto"/>
        <w:jc w:val="both"/>
        <w:rPr>
          <w:rFonts w:ascii="Book Antiqua" w:hAnsi="Book Antiqua"/>
          <w:sz w:val="24"/>
          <w:szCs w:val="24"/>
          <w:lang w:val="en-US" w:eastAsia="zh-CN"/>
        </w:rPr>
      </w:pPr>
      <w:proofErr w:type="spellStart"/>
      <w:r w:rsidRPr="007F1640">
        <w:rPr>
          <w:rFonts w:ascii="Book Antiqua" w:hAnsi="Book Antiqua"/>
          <w:sz w:val="24"/>
          <w:szCs w:val="24"/>
          <w:lang w:val="en-US"/>
        </w:rPr>
        <w:t>Hellhammer</w:t>
      </w:r>
      <w:proofErr w:type="spellEnd"/>
      <w:r w:rsidRPr="007F1640">
        <w:rPr>
          <w:rFonts w:ascii="Book Antiqua" w:hAnsi="Book Antiqua"/>
          <w:sz w:val="24"/>
          <w:szCs w:val="24"/>
          <w:lang w:val="en-US" w:eastAsia="zh-CN"/>
        </w:rPr>
        <w:t xml:space="preserve"> K</w:t>
      </w:r>
      <w:r w:rsidRPr="007F1640">
        <w:rPr>
          <w:rFonts w:ascii="Book Antiqua" w:hAnsi="Book Antiqua"/>
          <w:sz w:val="24"/>
          <w:szCs w:val="24"/>
          <w:lang w:val="en-US"/>
        </w:rPr>
        <w:t>, Zeus</w:t>
      </w:r>
      <w:r w:rsidRPr="007F1640">
        <w:rPr>
          <w:rFonts w:ascii="Book Antiqua" w:hAnsi="Book Antiqua"/>
          <w:sz w:val="24"/>
          <w:szCs w:val="24"/>
          <w:lang w:val="en-US" w:eastAsia="zh-CN"/>
        </w:rPr>
        <w:t xml:space="preserve"> T</w:t>
      </w:r>
      <w:r w:rsidRPr="007F1640">
        <w:rPr>
          <w:rFonts w:ascii="Book Antiqua" w:hAnsi="Book Antiqua"/>
          <w:sz w:val="24"/>
          <w:szCs w:val="24"/>
          <w:lang w:val="en-US"/>
        </w:rPr>
        <w:t>, Verde</w:t>
      </w:r>
      <w:r w:rsidRPr="007F1640">
        <w:rPr>
          <w:rFonts w:ascii="Book Antiqua" w:hAnsi="Book Antiqua"/>
          <w:sz w:val="24"/>
          <w:szCs w:val="24"/>
          <w:lang w:val="en-US" w:eastAsia="zh-CN"/>
        </w:rPr>
        <w:t xml:space="preserve"> PE</w:t>
      </w:r>
      <w:r w:rsidRPr="007F1640">
        <w:rPr>
          <w:rFonts w:ascii="Book Antiqua" w:hAnsi="Book Antiqua"/>
          <w:sz w:val="24"/>
          <w:szCs w:val="24"/>
          <w:lang w:val="en-US"/>
        </w:rPr>
        <w:t xml:space="preserve">, </w:t>
      </w:r>
      <w:proofErr w:type="spellStart"/>
      <w:r w:rsidRPr="007F1640">
        <w:rPr>
          <w:rFonts w:ascii="Book Antiqua" w:hAnsi="Book Antiqua"/>
          <w:sz w:val="24"/>
          <w:szCs w:val="24"/>
          <w:lang w:val="en-US"/>
        </w:rPr>
        <w:t>Veulemanns</w:t>
      </w:r>
      <w:proofErr w:type="spellEnd"/>
      <w:r w:rsidRPr="007F1640">
        <w:rPr>
          <w:rFonts w:ascii="Book Antiqua" w:hAnsi="Book Antiqua"/>
          <w:sz w:val="24"/>
          <w:szCs w:val="24"/>
          <w:lang w:val="en-US" w:eastAsia="zh-CN"/>
        </w:rPr>
        <w:t xml:space="preserve"> V</w:t>
      </w:r>
      <w:r w:rsidRPr="007F1640">
        <w:rPr>
          <w:rFonts w:ascii="Book Antiqua" w:hAnsi="Book Antiqua"/>
          <w:sz w:val="24"/>
          <w:szCs w:val="24"/>
          <w:lang w:val="en-US"/>
        </w:rPr>
        <w:t xml:space="preserve">, </w:t>
      </w:r>
      <w:proofErr w:type="spellStart"/>
      <w:r w:rsidRPr="007F1640">
        <w:rPr>
          <w:rFonts w:ascii="Book Antiqua" w:hAnsi="Book Antiqua"/>
          <w:sz w:val="24"/>
          <w:szCs w:val="24"/>
          <w:lang w:val="en-US"/>
        </w:rPr>
        <w:t>Kahlstadt</w:t>
      </w:r>
      <w:proofErr w:type="spellEnd"/>
      <w:r w:rsidRPr="007F1640">
        <w:rPr>
          <w:rFonts w:ascii="Book Antiqua" w:hAnsi="Book Antiqua"/>
          <w:sz w:val="24"/>
          <w:szCs w:val="24"/>
          <w:lang w:val="en-US" w:eastAsia="zh-CN"/>
        </w:rPr>
        <w:t xml:space="preserve"> L</w:t>
      </w:r>
      <w:r w:rsidRPr="007F1640">
        <w:rPr>
          <w:rFonts w:ascii="Book Antiqua" w:hAnsi="Book Antiqua"/>
          <w:sz w:val="24"/>
          <w:szCs w:val="24"/>
          <w:lang w:val="en-US"/>
        </w:rPr>
        <w:t>, Wolff</w:t>
      </w:r>
      <w:r w:rsidRPr="007F1640">
        <w:rPr>
          <w:rFonts w:ascii="Book Antiqua" w:hAnsi="Book Antiqua"/>
          <w:sz w:val="24"/>
          <w:szCs w:val="24"/>
          <w:lang w:val="en-US" w:eastAsia="zh-CN"/>
        </w:rPr>
        <w:t xml:space="preserve"> G</w:t>
      </w:r>
      <w:r w:rsidRPr="007F1640">
        <w:rPr>
          <w:rFonts w:ascii="Book Antiqua" w:hAnsi="Book Antiqua"/>
          <w:sz w:val="24"/>
          <w:szCs w:val="24"/>
          <w:lang w:val="en-US"/>
        </w:rPr>
        <w:t xml:space="preserve">, </w:t>
      </w:r>
      <w:proofErr w:type="spellStart"/>
      <w:r w:rsidRPr="007F1640">
        <w:rPr>
          <w:rFonts w:ascii="Book Antiqua" w:hAnsi="Book Antiqua"/>
          <w:sz w:val="24"/>
          <w:szCs w:val="24"/>
          <w:lang w:val="en-US"/>
        </w:rPr>
        <w:t>Erkens</w:t>
      </w:r>
      <w:proofErr w:type="spellEnd"/>
      <w:r w:rsidRPr="007F1640">
        <w:rPr>
          <w:rFonts w:ascii="Book Antiqua" w:hAnsi="Book Antiqua"/>
          <w:sz w:val="24"/>
          <w:szCs w:val="24"/>
          <w:lang w:val="en-US" w:eastAsia="zh-CN"/>
        </w:rPr>
        <w:t xml:space="preserve"> R</w:t>
      </w:r>
      <w:r w:rsidRPr="007F1640">
        <w:rPr>
          <w:rFonts w:ascii="Book Antiqua" w:hAnsi="Book Antiqua"/>
          <w:sz w:val="24"/>
          <w:szCs w:val="24"/>
          <w:lang w:val="en-US"/>
        </w:rPr>
        <w:t xml:space="preserve">, </w:t>
      </w:r>
      <w:proofErr w:type="spellStart"/>
      <w:r w:rsidRPr="007F1640">
        <w:rPr>
          <w:rFonts w:ascii="Book Antiqua" w:hAnsi="Book Antiqua"/>
          <w:sz w:val="24"/>
          <w:szCs w:val="24"/>
          <w:lang w:val="en-US"/>
        </w:rPr>
        <w:t>Westenfeld</w:t>
      </w:r>
      <w:proofErr w:type="spellEnd"/>
      <w:r w:rsidRPr="007F1640">
        <w:rPr>
          <w:rFonts w:ascii="Book Antiqua" w:hAnsi="Book Antiqua"/>
          <w:sz w:val="24"/>
          <w:szCs w:val="24"/>
          <w:lang w:val="en-US" w:eastAsia="zh-CN"/>
        </w:rPr>
        <w:t xml:space="preserve"> R</w:t>
      </w:r>
      <w:r w:rsidRPr="007F1640">
        <w:rPr>
          <w:rFonts w:ascii="Book Antiqua" w:hAnsi="Book Antiqua"/>
          <w:sz w:val="24"/>
          <w:szCs w:val="24"/>
          <w:lang w:val="en-US"/>
        </w:rPr>
        <w:t xml:space="preserve">, </w:t>
      </w:r>
      <w:proofErr w:type="spellStart"/>
      <w:r w:rsidRPr="007F1640">
        <w:rPr>
          <w:rFonts w:ascii="Book Antiqua" w:hAnsi="Book Antiqua"/>
          <w:sz w:val="24"/>
          <w:szCs w:val="24"/>
          <w:lang w:val="en-US"/>
        </w:rPr>
        <w:t>Navarese</w:t>
      </w:r>
      <w:proofErr w:type="spellEnd"/>
      <w:r w:rsidRPr="007F1640">
        <w:rPr>
          <w:rFonts w:ascii="Book Antiqua" w:hAnsi="Book Antiqua"/>
          <w:sz w:val="24"/>
          <w:szCs w:val="24"/>
          <w:lang w:val="en-US" w:eastAsia="zh-CN"/>
        </w:rPr>
        <w:t xml:space="preserve"> EP</w:t>
      </w:r>
      <w:r w:rsidRPr="007F1640">
        <w:rPr>
          <w:rFonts w:ascii="Book Antiqua" w:hAnsi="Book Antiqua"/>
          <w:sz w:val="24"/>
          <w:szCs w:val="24"/>
          <w:lang w:val="en-US"/>
        </w:rPr>
        <w:t>, Merx</w:t>
      </w:r>
      <w:r w:rsidRPr="007F1640">
        <w:rPr>
          <w:rFonts w:ascii="Book Antiqua" w:hAnsi="Book Antiqua"/>
          <w:sz w:val="24"/>
          <w:szCs w:val="24"/>
          <w:lang w:val="en-US" w:eastAsia="zh-CN"/>
        </w:rPr>
        <w:t xml:space="preserve"> MW</w:t>
      </w:r>
      <w:r w:rsidRPr="007F1640">
        <w:rPr>
          <w:rFonts w:ascii="Book Antiqua" w:hAnsi="Book Antiqua"/>
          <w:sz w:val="24"/>
          <w:szCs w:val="24"/>
          <w:lang w:val="en-US"/>
        </w:rPr>
        <w:t xml:space="preserve">, </w:t>
      </w:r>
      <w:proofErr w:type="spellStart"/>
      <w:r w:rsidRPr="007F1640">
        <w:rPr>
          <w:rFonts w:ascii="Book Antiqua" w:hAnsi="Book Antiqua"/>
          <w:sz w:val="24"/>
          <w:szCs w:val="24"/>
          <w:lang w:val="en-US"/>
        </w:rPr>
        <w:t>Rassaf</w:t>
      </w:r>
      <w:proofErr w:type="spellEnd"/>
      <w:r w:rsidRPr="007F1640">
        <w:rPr>
          <w:rFonts w:ascii="Book Antiqua" w:hAnsi="Book Antiqua"/>
          <w:sz w:val="24"/>
          <w:szCs w:val="24"/>
          <w:lang w:val="en-US" w:eastAsia="zh-CN"/>
        </w:rPr>
        <w:t xml:space="preserve"> T</w:t>
      </w:r>
      <w:r w:rsidRPr="007F1640">
        <w:rPr>
          <w:rFonts w:ascii="Book Antiqua" w:hAnsi="Book Antiqua"/>
          <w:sz w:val="24"/>
          <w:szCs w:val="24"/>
          <w:lang w:val="en-US"/>
        </w:rPr>
        <w:t xml:space="preserve">, </w:t>
      </w:r>
      <w:proofErr w:type="spellStart"/>
      <w:r w:rsidRPr="007F1640">
        <w:rPr>
          <w:rFonts w:ascii="Book Antiqua" w:hAnsi="Book Antiqua"/>
          <w:sz w:val="24"/>
          <w:szCs w:val="24"/>
          <w:lang w:val="en-US"/>
        </w:rPr>
        <w:t>Kelm</w:t>
      </w:r>
      <w:proofErr w:type="spellEnd"/>
      <w:r w:rsidRPr="007F1640">
        <w:rPr>
          <w:rFonts w:ascii="Book Antiqua" w:hAnsi="Book Antiqua"/>
          <w:sz w:val="24"/>
          <w:szCs w:val="24"/>
          <w:lang w:val="en-US" w:eastAsia="zh-CN"/>
        </w:rPr>
        <w:t xml:space="preserve"> M.</w:t>
      </w:r>
      <w:r w:rsidRPr="007F1640">
        <w:rPr>
          <w:rFonts w:ascii="Book Antiqua" w:hAnsi="Book Antiqua"/>
          <w:sz w:val="24"/>
          <w:szCs w:val="24"/>
          <w:lang w:val="en-US"/>
        </w:rPr>
        <w:t xml:space="preserve"> Red cell distribution width in anemic patients undergoing </w:t>
      </w:r>
      <w:proofErr w:type="spellStart"/>
      <w:r w:rsidRPr="007F1640">
        <w:rPr>
          <w:rFonts w:ascii="Book Antiqua" w:hAnsi="Book Antiqua"/>
          <w:sz w:val="24"/>
          <w:szCs w:val="24"/>
          <w:lang w:val="en-US"/>
        </w:rPr>
        <w:t>transcatheter</w:t>
      </w:r>
      <w:proofErr w:type="spellEnd"/>
      <w:r w:rsidRPr="007F1640">
        <w:rPr>
          <w:rFonts w:ascii="Book Antiqua" w:hAnsi="Book Antiqua"/>
          <w:sz w:val="24"/>
          <w:szCs w:val="24"/>
          <w:lang w:val="en-US"/>
        </w:rPr>
        <w:t xml:space="preserve"> aortic valve implantation</w:t>
      </w:r>
      <w:r w:rsidRPr="007F1640">
        <w:rPr>
          <w:rFonts w:ascii="Book Antiqua" w:hAnsi="Book Antiqua"/>
          <w:sz w:val="24"/>
          <w:szCs w:val="24"/>
          <w:lang w:val="en-US" w:eastAsia="zh-CN"/>
        </w:rPr>
        <w:t xml:space="preserve">. </w:t>
      </w:r>
      <w:r w:rsidRPr="007F1640">
        <w:rPr>
          <w:rFonts w:ascii="Book Antiqua" w:hAnsi="Book Antiqua"/>
          <w:i/>
          <w:iCs/>
          <w:sz w:val="24"/>
          <w:szCs w:val="24"/>
        </w:rPr>
        <w:t>World J Cardiol</w:t>
      </w:r>
      <w:r w:rsidRPr="007F1640">
        <w:rPr>
          <w:rFonts w:ascii="Book Antiqua" w:hAnsi="Book Antiqua"/>
          <w:i/>
          <w:iCs/>
          <w:sz w:val="24"/>
          <w:szCs w:val="24"/>
          <w:lang w:eastAsia="zh-CN"/>
        </w:rPr>
        <w:t xml:space="preserve"> </w:t>
      </w:r>
      <w:r w:rsidRPr="007F1640">
        <w:rPr>
          <w:rFonts w:ascii="Book Antiqua" w:hAnsi="Book Antiqua"/>
          <w:iCs/>
          <w:sz w:val="24"/>
          <w:szCs w:val="24"/>
          <w:lang w:eastAsia="zh-CN"/>
        </w:rPr>
        <w:t>2015; In press</w:t>
      </w:r>
    </w:p>
    <w:p w14:paraId="4EC19E77" w14:textId="60ADB7D8" w:rsidR="003345D4" w:rsidRPr="007F1640" w:rsidRDefault="003345D4" w:rsidP="005E1022">
      <w:pPr>
        <w:spacing w:line="360" w:lineRule="auto"/>
        <w:jc w:val="both"/>
        <w:rPr>
          <w:rFonts w:ascii="Book Antiqua" w:hAnsi="Book Antiqua"/>
          <w:sz w:val="24"/>
          <w:szCs w:val="24"/>
          <w:lang w:val="en-US" w:eastAsia="zh-CN"/>
        </w:rPr>
      </w:pPr>
    </w:p>
    <w:p w14:paraId="2405D46A" w14:textId="49B7A2A1" w:rsidR="00B442D8" w:rsidRPr="007F1640" w:rsidRDefault="00B442D8"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br w:type="page"/>
      </w:r>
    </w:p>
    <w:p w14:paraId="75E682D7" w14:textId="38AAB296" w:rsidR="00D00A9D" w:rsidRPr="007F1640" w:rsidRDefault="00055A8D" w:rsidP="005E1022">
      <w:pPr>
        <w:spacing w:line="360" w:lineRule="auto"/>
        <w:jc w:val="both"/>
        <w:rPr>
          <w:rFonts w:ascii="Book Antiqua" w:hAnsi="Book Antiqua"/>
          <w:b/>
          <w:sz w:val="24"/>
          <w:szCs w:val="24"/>
          <w:lang w:val="en-US"/>
        </w:rPr>
      </w:pPr>
      <w:r w:rsidRPr="007F1640">
        <w:rPr>
          <w:rFonts w:ascii="Book Antiqua" w:hAnsi="Book Antiqua"/>
          <w:b/>
          <w:sz w:val="24"/>
          <w:szCs w:val="24"/>
          <w:lang w:val="en-US"/>
        </w:rPr>
        <w:lastRenderedPageBreak/>
        <w:t>INTRODUCTION</w:t>
      </w:r>
    </w:p>
    <w:p w14:paraId="6DF47C11" w14:textId="4F8D04E3" w:rsidR="00D00A9D" w:rsidRPr="007F1640" w:rsidRDefault="00D00A9D" w:rsidP="005E1022">
      <w:pPr>
        <w:autoSpaceDE w:val="0"/>
        <w:autoSpaceDN w:val="0"/>
        <w:adjustRightInd w:val="0"/>
        <w:spacing w:line="360" w:lineRule="auto"/>
        <w:jc w:val="both"/>
        <w:rPr>
          <w:rFonts w:ascii="Book Antiqua" w:hAnsi="Book Antiqua"/>
          <w:sz w:val="24"/>
          <w:szCs w:val="24"/>
          <w:lang w:val="en-US"/>
        </w:rPr>
      </w:pPr>
      <w:r w:rsidRPr="007F1640">
        <w:rPr>
          <w:rFonts w:ascii="Book Antiqua" w:hAnsi="Book Antiqua"/>
          <w:sz w:val="24"/>
          <w:szCs w:val="24"/>
          <w:lang w:val="en-US"/>
        </w:rPr>
        <w:t xml:space="preserve">Anemia is common in elderly patients with cardiovascular disease. An association of increased mortality with decreasing levels of hemoglobin has been shown in patients with coronary artery disease (CAD), acute myocardial infarction (AMI), </w:t>
      </w:r>
      <w:r w:rsidR="00055A8D" w:rsidRPr="007F1640">
        <w:rPr>
          <w:rFonts w:ascii="Book Antiqua" w:hAnsi="Book Antiqua"/>
          <w:sz w:val="24"/>
          <w:szCs w:val="24"/>
          <w:lang w:val="en-US"/>
        </w:rPr>
        <w:t xml:space="preserve">cardiac </w:t>
      </w:r>
      <w:r w:rsidRPr="007F1640">
        <w:rPr>
          <w:rFonts w:ascii="Book Antiqua" w:hAnsi="Book Antiqua"/>
          <w:sz w:val="24"/>
          <w:szCs w:val="24"/>
          <w:lang w:val="en-US"/>
        </w:rPr>
        <w:t>heart failure (CH</w:t>
      </w:r>
      <w:r w:rsidR="005E1022" w:rsidRPr="007F1640">
        <w:rPr>
          <w:rFonts w:ascii="Book Antiqua" w:hAnsi="Book Antiqua"/>
          <w:sz w:val="24"/>
          <w:szCs w:val="24"/>
          <w:lang w:val="en-US"/>
        </w:rPr>
        <w:t>F) and structural heart disease</w:t>
      </w:r>
      <w:r w:rsidR="005E1022" w:rsidRPr="007F1640">
        <w:rPr>
          <w:rFonts w:ascii="Book Antiqua" w:hAnsi="Book Antiqua" w:hint="eastAsia"/>
          <w:sz w:val="24"/>
          <w:szCs w:val="24"/>
          <w:vertAlign w:val="superscript"/>
          <w:lang w:val="en-US" w:eastAsia="zh-CN"/>
        </w:rPr>
        <w:t>[</w:t>
      </w:r>
      <w:hyperlink w:anchor="_ENREF_1" w:tooltip="Anker, 2009 #1" w:history="1">
        <w:r w:rsidR="0034088E" w:rsidRPr="007F1640">
          <w:rPr>
            <w:rFonts w:ascii="Book Antiqua" w:hAnsi="Book Antiqua"/>
            <w:sz w:val="24"/>
            <w:szCs w:val="24"/>
            <w:lang w:val="en-US"/>
          </w:rPr>
          <w:fldChar w:fldCharType="begin">
            <w:fldData xml:space="preserve">PEVuZE5vdGU+PENpdGU+PEF1dGhvcj5BbmtlcjwvQXV0aG9yPjxZZWFyPjIwMDk8L1llYXI+PFJl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PEVuZE5vdGU+PENpdGU+PEF1dGhvcj5BbmtlcjwvQXV0aG9yPjxZZWFyPjIwMDk8L1llYXI+PFJl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1-4</w:t>
        </w:r>
        <w:r w:rsidR="0034088E" w:rsidRPr="007F1640">
          <w:rPr>
            <w:rFonts w:ascii="Book Antiqua" w:hAnsi="Book Antiqua"/>
            <w:sz w:val="24"/>
            <w:szCs w:val="24"/>
            <w:lang w:val="en-US"/>
          </w:rPr>
          <w:fldChar w:fldCharType="end"/>
        </w:r>
      </w:hyperlink>
      <w:r w:rsidR="005E1022"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xml:space="preserve">. Anemia also affects outcome after </w:t>
      </w:r>
      <w:r w:rsidR="00543038" w:rsidRPr="007F1640">
        <w:rPr>
          <w:rFonts w:ascii="Book Antiqua" w:hAnsi="Book Antiqua"/>
          <w:sz w:val="24"/>
          <w:szCs w:val="24"/>
          <w:lang w:val="en-US"/>
        </w:rPr>
        <w:t>percutaneous coronary artery intervention (</w:t>
      </w:r>
      <w:r w:rsidRPr="007F1640">
        <w:rPr>
          <w:rFonts w:ascii="Book Antiqua" w:hAnsi="Book Antiqua"/>
          <w:sz w:val="24"/>
          <w:szCs w:val="24"/>
          <w:lang w:val="en-US"/>
        </w:rPr>
        <w:t>PCI</w:t>
      </w:r>
      <w:r w:rsidR="00543038" w:rsidRPr="007F1640">
        <w:rPr>
          <w:rFonts w:ascii="Book Antiqua" w:hAnsi="Book Antiqua"/>
          <w:sz w:val="24"/>
          <w:szCs w:val="24"/>
          <w:lang w:val="en-US"/>
        </w:rPr>
        <w:t>)</w:t>
      </w:r>
      <w:r w:rsidRPr="007F1640">
        <w:rPr>
          <w:rFonts w:ascii="Book Antiqua" w:hAnsi="Book Antiqua"/>
          <w:sz w:val="24"/>
          <w:szCs w:val="24"/>
          <w:lang w:val="en-US"/>
        </w:rPr>
        <w:t xml:space="preserve">, coronary artery bypass graft (CABG), and </w:t>
      </w:r>
      <w:proofErr w:type="spellStart"/>
      <w:r w:rsidR="00543038" w:rsidRPr="007F1640">
        <w:rPr>
          <w:rFonts w:ascii="Book Antiqua" w:hAnsi="Book Antiqua"/>
          <w:sz w:val="24"/>
          <w:szCs w:val="24"/>
          <w:lang w:val="en-US"/>
        </w:rPr>
        <w:t>transcatheter</w:t>
      </w:r>
      <w:proofErr w:type="spellEnd"/>
      <w:r w:rsidR="00543038" w:rsidRPr="007F1640">
        <w:rPr>
          <w:rFonts w:ascii="Book Antiqua" w:hAnsi="Book Antiqua"/>
          <w:sz w:val="24"/>
          <w:szCs w:val="24"/>
          <w:lang w:val="en-US"/>
        </w:rPr>
        <w:t xml:space="preserve"> aortic valve replacement (</w:t>
      </w:r>
      <w:r w:rsidRPr="007F1640">
        <w:rPr>
          <w:rFonts w:ascii="Book Antiqua" w:hAnsi="Book Antiqua"/>
          <w:sz w:val="24"/>
          <w:szCs w:val="24"/>
          <w:lang w:val="en-US"/>
        </w:rPr>
        <w:t>TAVI</w:t>
      </w:r>
      <w:r w:rsidR="00543038" w:rsidRPr="007F1640">
        <w:rPr>
          <w:rFonts w:ascii="Book Antiqua" w:hAnsi="Book Antiqua"/>
          <w:sz w:val="24"/>
          <w:szCs w:val="24"/>
          <w:lang w:val="en-US"/>
        </w:rPr>
        <w:t>)</w:t>
      </w:r>
      <w:r w:rsidR="0053009E" w:rsidRPr="007F1640">
        <w:rPr>
          <w:rFonts w:ascii="Book Antiqua" w:hAnsi="Book Antiqua" w:hint="eastAsia"/>
          <w:sz w:val="24"/>
          <w:szCs w:val="24"/>
          <w:vertAlign w:val="superscript"/>
          <w:lang w:val="en-US" w:eastAsia="zh-CN"/>
        </w:rPr>
        <w:t>[</w:t>
      </w:r>
      <w:hyperlink w:anchor="_ENREF_5" w:tooltip="Kulier, 2007 #13" w:history="1">
        <w:r w:rsidR="0034088E" w:rsidRPr="007F1640">
          <w:rPr>
            <w:rFonts w:ascii="Book Antiqua" w:hAnsi="Book Antiqua"/>
            <w:sz w:val="24"/>
            <w:szCs w:val="24"/>
            <w:lang w:val="en-US"/>
          </w:rPr>
          <w:fldChar w:fldCharType="begin">
            <w:fldData xml:space="preserve">PEVuZE5vdGU+PENpdGU+PEF1dGhvcj5LdWxpZXI8L0F1dGhvcj48WWVhcj4yMDA3PC9ZZWFyPjxS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aW9uPC9hYmJyLTE+PC9hbHQtcGVyaW9kaWNhbD48cGFnZXM+NDcxLTk8L3BhZ2VzPjx2b2x1bWU+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PEVuZE5vdGU+PENpdGU+PEF1dGhvcj5LdWxpZXI8L0F1dGhvcj48WWVhcj4yMDA3PC9ZZWFyPjxS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5-7</w:t>
        </w:r>
        <w:r w:rsidR="0034088E" w:rsidRPr="007F1640">
          <w:rPr>
            <w:rFonts w:ascii="Book Antiqua" w:hAnsi="Book Antiqua"/>
            <w:sz w:val="24"/>
            <w:szCs w:val="24"/>
            <w:lang w:val="en-US"/>
          </w:rPr>
          <w:fldChar w:fldCharType="end"/>
        </w:r>
      </w:hyperlink>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In patients with aortic valve disease anemia often occurs in combination wi</w:t>
      </w:r>
      <w:r w:rsidR="00543038" w:rsidRPr="007F1640">
        <w:rPr>
          <w:rFonts w:ascii="Book Antiqua" w:hAnsi="Book Antiqua"/>
          <w:sz w:val="24"/>
          <w:szCs w:val="24"/>
          <w:lang w:val="en-US"/>
        </w:rPr>
        <w:t>th occult bleeding within the gastro-intestinal</w:t>
      </w:r>
      <w:r w:rsidRPr="007F1640">
        <w:rPr>
          <w:rFonts w:ascii="Book Antiqua" w:hAnsi="Book Antiqua"/>
          <w:sz w:val="24"/>
          <w:szCs w:val="24"/>
          <w:lang w:val="en-US"/>
        </w:rPr>
        <w:t xml:space="preserve"> tract.</w:t>
      </w:r>
    </w:p>
    <w:p w14:paraId="174CB017" w14:textId="3F7CA744" w:rsidR="00D00A9D" w:rsidRPr="007F1640" w:rsidRDefault="00D00A9D" w:rsidP="0053009E">
      <w:pPr>
        <w:autoSpaceDE w:val="0"/>
        <w:autoSpaceDN w:val="0"/>
        <w:adjustRightInd w:val="0"/>
        <w:spacing w:line="360" w:lineRule="auto"/>
        <w:ind w:firstLineChars="100" w:firstLine="240"/>
        <w:jc w:val="both"/>
        <w:rPr>
          <w:rFonts w:ascii="Book Antiqua" w:hAnsi="Book Antiqua"/>
          <w:sz w:val="24"/>
          <w:szCs w:val="24"/>
          <w:lang w:val="en-US"/>
        </w:rPr>
      </w:pPr>
      <w:r w:rsidRPr="007F1640">
        <w:rPr>
          <w:rFonts w:ascii="Book Antiqua" w:hAnsi="Book Antiqua"/>
          <w:sz w:val="24"/>
          <w:szCs w:val="24"/>
          <w:lang w:val="en-US"/>
        </w:rPr>
        <w:t>According to the WHO, anemia is defined by a level of hemoglobin &lt;</w:t>
      </w:r>
      <w:r w:rsidR="00B76A3B"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13</w:t>
      </w:r>
      <w:r w:rsidR="00B76A3B"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g/</w:t>
      </w:r>
      <w:proofErr w:type="spellStart"/>
      <w:r w:rsidRPr="007F1640">
        <w:rPr>
          <w:rFonts w:ascii="Book Antiqua" w:hAnsi="Book Antiqua"/>
          <w:sz w:val="24"/>
          <w:szCs w:val="24"/>
          <w:lang w:val="en-US"/>
        </w:rPr>
        <w:t>d</w:t>
      </w:r>
      <w:r w:rsidR="00B76A3B" w:rsidRPr="007F1640">
        <w:rPr>
          <w:rFonts w:ascii="Book Antiqua" w:hAnsi="Book Antiqua"/>
          <w:sz w:val="24"/>
          <w:szCs w:val="24"/>
          <w:lang w:val="en-US"/>
        </w:rPr>
        <w:t>L</w:t>
      </w:r>
      <w:proofErr w:type="spellEnd"/>
      <w:r w:rsidRPr="007F1640">
        <w:rPr>
          <w:rFonts w:ascii="Book Antiqua" w:hAnsi="Book Antiqua"/>
          <w:sz w:val="24"/>
          <w:szCs w:val="24"/>
          <w:lang w:val="en-US"/>
        </w:rPr>
        <w:t xml:space="preserve"> in men and &lt;</w:t>
      </w:r>
      <w:r w:rsidR="0053009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12</w:t>
      </w:r>
      <w:r w:rsidR="0053009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g/</w:t>
      </w:r>
      <w:proofErr w:type="spellStart"/>
      <w:r w:rsidRPr="007F1640">
        <w:rPr>
          <w:rFonts w:ascii="Book Antiqua" w:hAnsi="Book Antiqua"/>
          <w:sz w:val="24"/>
          <w:szCs w:val="24"/>
          <w:lang w:val="en-US"/>
        </w:rPr>
        <w:t>d</w:t>
      </w:r>
      <w:r w:rsidR="0053009E" w:rsidRPr="007F1640">
        <w:rPr>
          <w:rFonts w:ascii="Book Antiqua" w:hAnsi="Book Antiqua"/>
          <w:sz w:val="24"/>
          <w:szCs w:val="24"/>
          <w:lang w:val="en-US"/>
        </w:rPr>
        <w:t>L</w:t>
      </w:r>
      <w:proofErr w:type="spellEnd"/>
      <w:r w:rsidR="0053009E" w:rsidRPr="007F1640">
        <w:rPr>
          <w:rFonts w:ascii="Book Antiqua" w:hAnsi="Book Antiqua"/>
          <w:sz w:val="24"/>
          <w:szCs w:val="24"/>
          <w:lang w:val="en-US"/>
        </w:rPr>
        <w:t xml:space="preserve"> in </w:t>
      </w:r>
      <w:proofErr w:type="gramStart"/>
      <w:r w:rsidR="0053009E" w:rsidRPr="007F1640">
        <w:rPr>
          <w:rFonts w:ascii="Book Antiqua" w:hAnsi="Book Antiqua"/>
          <w:sz w:val="24"/>
          <w:szCs w:val="24"/>
          <w:lang w:val="en-US"/>
        </w:rPr>
        <w:t>women</w:t>
      </w:r>
      <w:r w:rsidR="0053009E" w:rsidRPr="007F1640">
        <w:rPr>
          <w:rFonts w:ascii="Book Antiqua" w:hAnsi="Book Antiqua" w:hint="eastAsia"/>
          <w:sz w:val="24"/>
          <w:szCs w:val="24"/>
          <w:vertAlign w:val="superscript"/>
          <w:lang w:val="en-US" w:eastAsia="zh-CN"/>
        </w:rPr>
        <w:t>[</w:t>
      </w:r>
      <w:proofErr w:type="gramEnd"/>
      <w:r w:rsidR="0034088E" w:rsidRPr="007F1640">
        <w:rPr>
          <w:rFonts w:ascii="Book Antiqua" w:hAnsi="Book Antiqua"/>
          <w:sz w:val="24"/>
          <w:szCs w:val="24"/>
          <w:lang w:val="en-US"/>
        </w:rPr>
        <w:fldChar w:fldCharType="begin"/>
      </w:r>
      <w:r w:rsidR="0034088E" w:rsidRPr="007F1640">
        <w:rPr>
          <w:rFonts w:ascii="Book Antiqua" w:hAnsi="Book Antiqua"/>
          <w:sz w:val="24"/>
          <w:szCs w:val="24"/>
          <w:lang w:val="en-US"/>
        </w:rPr>
        <w:instrText xml:space="preserve"> HYPERLINK \l "_ENREF_8" \o "Glower, 2014 #48" </w:instrText>
      </w:r>
      <w:r w:rsidR="0034088E" w:rsidRPr="007F1640">
        <w:rPr>
          <w:rFonts w:ascii="Book Antiqua" w:hAnsi="Book Antiqua"/>
          <w:sz w:val="24"/>
          <w:szCs w:val="24"/>
          <w:lang w:val="en-US"/>
        </w:rPr>
        <w:fldChar w:fldCharType="separate"/>
      </w:r>
      <w:r w:rsidR="0034088E" w:rsidRPr="007F1640">
        <w:rPr>
          <w:rFonts w:ascii="Book Antiqua" w:hAnsi="Book Antiqua"/>
          <w:sz w:val="24"/>
          <w:szCs w:val="24"/>
          <w:lang w:val="en-US"/>
        </w:rPr>
        <w:fldChar w:fldCharType="begin">
          <w:fldData xml:space="preserve">PEVuZE5vdGU+PENpdGU+PFJlY051bT40ODwvUmVjTnVtPjxEaXNwbGF5VGV4dD48c3R5bGUgZmFj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PEVuZE5vdGU+PENpdGU+PFJlY051bT40ODwvUmVjTnVtPjxEaXNwbGF5VGV4dD48c3R5bGUgZmFj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8</w:t>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fldChar w:fldCharType="end"/>
      </w:r>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Studies correcting anemia by either erythropoiesis stimulating agents (ESA) or by transfusion of packed red blood cells (RBC) yielded conflicting results</w:t>
      </w:r>
      <w:r w:rsidR="0053009E" w:rsidRPr="007F1640">
        <w:rPr>
          <w:rFonts w:ascii="Book Antiqua" w:hAnsi="Book Antiqua" w:hint="eastAsia"/>
          <w:sz w:val="24"/>
          <w:szCs w:val="24"/>
          <w:vertAlign w:val="superscript"/>
          <w:lang w:val="en-US" w:eastAsia="zh-CN"/>
        </w:rPr>
        <w:t>[</w:t>
      </w:r>
      <w:hyperlink w:anchor="_ENREF_9" w:tooltip="Cladellas, 2012 #19" w:history="1">
        <w:r w:rsidR="0034088E" w:rsidRPr="007F1640">
          <w:rPr>
            <w:rFonts w:ascii="Book Antiqua" w:hAnsi="Book Antiqua"/>
            <w:sz w:val="24"/>
            <w:szCs w:val="24"/>
            <w:lang w:val="en-US"/>
          </w:rPr>
          <w:fldChar w:fldCharType="begin">
            <w:fldData xml:space="preserve">PEVuZE5vdGU+PENpdGU+PEF1dGhvcj5DbGFkZWxsYXM8L0F1dGhvcj48WWVhcj4yMDEyPC9ZZWFy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PEVuZE5vdGU+PENpdGU+PEF1dGhvcj5DbGFkZWxsYXM8L0F1dGhvcj48WWVhcj4yMDEyPC9ZZWFy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9</w:t>
        </w:r>
        <w:r w:rsidR="0034088E" w:rsidRPr="007F1640">
          <w:rPr>
            <w:rFonts w:ascii="Book Antiqua" w:hAnsi="Book Antiqua"/>
            <w:sz w:val="24"/>
            <w:szCs w:val="24"/>
            <w:lang w:val="en-US"/>
          </w:rPr>
          <w:fldChar w:fldCharType="end"/>
        </w:r>
      </w:hyperlink>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xml:space="preserve">. ESA failed to improve outcome in acute myocardial </w:t>
      </w:r>
      <w:proofErr w:type="gramStart"/>
      <w:r w:rsidRPr="007F1640">
        <w:rPr>
          <w:rFonts w:ascii="Book Antiqua" w:hAnsi="Book Antiqua"/>
          <w:sz w:val="24"/>
          <w:szCs w:val="24"/>
          <w:lang w:val="en-US"/>
        </w:rPr>
        <w:t>infarction</w:t>
      </w:r>
      <w:r w:rsidR="0053009E" w:rsidRPr="007F1640">
        <w:rPr>
          <w:rFonts w:ascii="Book Antiqua" w:hAnsi="Book Antiqua" w:hint="eastAsia"/>
          <w:sz w:val="24"/>
          <w:szCs w:val="24"/>
          <w:vertAlign w:val="superscript"/>
          <w:lang w:val="en-US" w:eastAsia="zh-CN"/>
        </w:rPr>
        <w:t>[</w:t>
      </w:r>
      <w:proofErr w:type="gramEnd"/>
      <w:r w:rsidR="0053009E" w:rsidRPr="007F1640">
        <w:rPr>
          <w:rFonts w:ascii="Book Antiqua" w:hAnsi="Book Antiqua"/>
          <w:sz w:val="24"/>
          <w:szCs w:val="24"/>
          <w:vertAlign w:val="superscript"/>
          <w:lang w:val="en-US"/>
        </w:rPr>
        <w:fldChar w:fldCharType="begin"/>
      </w:r>
      <w:r w:rsidR="0053009E" w:rsidRPr="007F1640">
        <w:rPr>
          <w:rFonts w:ascii="Book Antiqua" w:hAnsi="Book Antiqua"/>
          <w:sz w:val="24"/>
          <w:szCs w:val="24"/>
          <w:vertAlign w:val="superscript"/>
          <w:lang w:val="en-US"/>
        </w:rPr>
        <w:instrText xml:space="preserve"> HYPERLINK \l "_ENREF_9" \o "Cladellas, 2012 #19" </w:instrText>
      </w:r>
      <w:r w:rsidR="0053009E" w:rsidRPr="007F1640">
        <w:rPr>
          <w:rFonts w:ascii="Book Antiqua" w:hAnsi="Book Antiqua"/>
          <w:sz w:val="24"/>
          <w:szCs w:val="24"/>
          <w:vertAlign w:val="superscript"/>
          <w:lang w:val="en-US"/>
        </w:rPr>
        <w:fldChar w:fldCharType="separate"/>
      </w:r>
      <w:r w:rsidR="0053009E" w:rsidRPr="007F1640">
        <w:rPr>
          <w:rFonts w:ascii="Book Antiqua" w:hAnsi="Book Antiqua" w:hint="eastAsia"/>
          <w:sz w:val="24"/>
          <w:szCs w:val="24"/>
          <w:vertAlign w:val="superscript"/>
          <w:lang w:val="en-US" w:eastAsia="zh-CN"/>
        </w:rPr>
        <w:t>10</w:t>
      </w:r>
      <w:r w:rsidR="0053009E" w:rsidRPr="007F1640">
        <w:rPr>
          <w:rFonts w:ascii="Book Antiqua" w:hAnsi="Book Antiqua"/>
          <w:sz w:val="24"/>
          <w:szCs w:val="24"/>
          <w:vertAlign w:val="superscript"/>
          <w:lang w:val="en-US"/>
        </w:rPr>
        <w:fldChar w:fldCharType="end"/>
      </w:r>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chronic kidney disease</w:t>
      </w:r>
      <w:r w:rsidR="0053009E" w:rsidRPr="007F1640">
        <w:rPr>
          <w:rFonts w:ascii="Book Antiqua" w:hAnsi="Book Antiqua" w:hint="eastAsia"/>
          <w:sz w:val="24"/>
          <w:szCs w:val="24"/>
          <w:vertAlign w:val="superscript"/>
          <w:lang w:val="en-US" w:eastAsia="zh-CN"/>
        </w:rPr>
        <w:t>[</w:t>
      </w:r>
      <w:hyperlink w:anchor="_ENREF_9" w:tooltip="Cladellas, 2012 #19" w:history="1">
        <w:r w:rsidR="0053009E" w:rsidRPr="007F1640">
          <w:rPr>
            <w:rFonts w:ascii="Book Antiqua" w:hAnsi="Book Antiqua" w:hint="eastAsia"/>
            <w:sz w:val="24"/>
            <w:szCs w:val="24"/>
            <w:vertAlign w:val="superscript"/>
            <w:lang w:val="en-US" w:eastAsia="zh-CN"/>
          </w:rPr>
          <w:t>11</w:t>
        </w:r>
      </w:hyperlink>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and heart failure</w:t>
      </w:r>
      <w:r w:rsidR="0053009E" w:rsidRPr="007F1640">
        <w:rPr>
          <w:rFonts w:ascii="Book Antiqua" w:hAnsi="Book Antiqua" w:hint="eastAsia"/>
          <w:sz w:val="24"/>
          <w:szCs w:val="24"/>
          <w:vertAlign w:val="superscript"/>
          <w:lang w:val="en-US" w:eastAsia="zh-CN"/>
        </w:rPr>
        <w:t>[</w:t>
      </w:r>
      <w:hyperlink w:anchor="_ENREF_9" w:tooltip="Cladellas, 2012 #19" w:history="1">
        <w:r w:rsidR="0053009E" w:rsidRPr="007F1640">
          <w:rPr>
            <w:rFonts w:ascii="Book Antiqua" w:hAnsi="Book Antiqua" w:hint="eastAsia"/>
            <w:sz w:val="24"/>
            <w:szCs w:val="24"/>
            <w:vertAlign w:val="superscript"/>
            <w:lang w:val="en-US" w:eastAsia="zh-CN"/>
          </w:rPr>
          <w:t>12</w:t>
        </w:r>
      </w:hyperlink>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xml:space="preserve">. RBC transfusions to patients undergoing primary </w:t>
      </w:r>
      <w:proofErr w:type="gramStart"/>
      <w:r w:rsidRPr="007F1640">
        <w:rPr>
          <w:rFonts w:ascii="Book Antiqua" w:hAnsi="Book Antiqua"/>
          <w:sz w:val="24"/>
          <w:szCs w:val="24"/>
          <w:lang w:val="en-US"/>
        </w:rPr>
        <w:t>PCI</w:t>
      </w:r>
      <w:r w:rsidR="0053009E" w:rsidRPr="007F1640">
        <w:rPr>
          <w:rFonts w:ascii="Book Antiqua" w:hAnsi="Book Antiqua" w:hint="eastAsia"/>
          <w:sz w:val="24"/>
          <w:szCs w:val="24"/>
          <w:vertAlign w:val="superscript"/>
          <w:lang w:val="en-US" w:eastAsia="zh-CN"/>
        </w:rPr>
        <w:t>[</w:t>
      </w:r>
      <w:proofErr w:type="gramEnd"/>
      <w:r w:rsidR="0053009E" w:rsidRPr="007F1640">
        <w:rPr>
          <w:rFonts w:ascii="Book Antiqua" w:hAnsi="Book Antiqua"/>
          <w:sz w:val="24"/>
          <w:szCs w:val="24"/>
          <w:vertAlign w:val="superscript"/>
          <w:lang w:val="en-US"/>
        </w:rPr>
        <w:fldChar w:fldCharType="begin"/>
      </w:r>
      <w:r w:rsidR="0053009E" w:rsidRPr="007F1640">
        <w:rPr>
          <w:rFonts w:ascii="Book Antiqua" w:hAnsi="Book Antiqua"/>
          <w:sz w:val="24"/>
          <w:szCs w:val="24"/>
          <w:vertAlign w:val="superscript"/>
          <w:lang w:val="en-US"/>
        </w:rPr>
        <w:instrText xml:space="preserve"> HYPERLINK \l "_ENREF_9" \o "Cladellas, 2012 #19" </w:instrText>
      </w:r>
      <w:r w:rsidR="0053009E" w:rsidRPr="007F1640">
        <w:rPr>
          <w:rFonts w:ascii="Book Antiqua" w:hAnsi="Book Antiqua"/>
          <w:sz w:val="24"/>
          <w:szCs w:val="24"/>
          <w:vertAlign w:val="superscript"/>
          <w:lang w:val="en-US"/>
        </w:rPr>
        <w:fldChar w:fldCharType="separate"/>
      </w:r>
      <w:r w:rsidR="0053009E" w:rsidRPr="007F1640">
        <w:rPr>
          <w:rFonts w:ascii="Book Antiqua" w:hAnsi="Book Antiqua" w:hint="eastAsia"/>
          <w:sz w:val="24"/>
          <w:szCs w:val="24"/>
          <w:vertAlign w:val="superscript"/>
          <w:lang w:val="en-US" w:eastAsia="zh-CN"/>
        </w:rPr>
        <w:t>13,14</w:t>
      </w:r>
      <w:r w:rsidR="0053009E" w:rsidRPr="007F1640">
        <w:rPr>
          <w:rFonts w:ascii="Book Antiqua" w:hAnsi="Book Antiqua"/>
          <w:sz w:val="24"/>
          <w:szCs w:val="24"/>
          <w:vertAlign w:val="superscript"/>
          <w:lang w:val="en-US"/>
        </w:rPr>
        <w:fldChar w:fldCharType="end"/>
      </w:r>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CABG</w:t>
      </w:r>
      <w:r w:rsidR="0053009E" w:rsidRPr="007F1640">
        <w:rPr>
          <w:rFonts w:ascii="Book Antiqua" w:hAnsi="Book Antiqua" w:hint="eastAsia"/>
          <w:sz w:val="24"/>
          <w:szCs w:val="24"/>
          <w:vertAlign w:val="superscript"/>
          <w:lang w:val="en-US" w:eastAsia="zh-CN"/>
        </w:rPr>
        <w:t>[</w:t>
      </w:r>
      <w:hyperlink w:anchor="_ENREF_9" w:tooltip="Cladellas, 2012 #19" w:history="1">
        <w:r w:rsidR="0053009E" w:rsidRPr="007F1640">
          <w:rPr>
            <w:rFonts w:ascii="Book Antiqua" w:hAnsi="Book Antiqua" w:hint="eastAsia"/>
            <w:sz w:val="24"/>
            <w:szCs w:val="24"/>
            <w:vertAlign w:val="superscript"/>
            <w:lang w:val="en-US" w:eastAsia="zh-CN"/>
          </w:rPr>
          <w:t>15</w:t>
        </w:r>
      </w:hyperlink>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and TAVI</w:t>
      </w:r>
      <w:r w:rsidR="0053009E" w:rsidRPr="007F1640">
        <w:rPr>
          <w:rFonts w:ascii="Book Antiqua" w:hAnsi="Book Antiqua" w:hint="eastAsia"/>
          <w:sz w:val="24"/>
          <w:szCs w:val="24"/>
          <w:vertAlign w:val="superscript"/>
          <w:lang w:val="en-US" w:eastAsia="zh-CN"/>
        </w:rPr>
        <w:t>[</w:t>
      </w:r>
      <w:hyperlink w:anchor="_ENREF_9" w:tooltip="Cladellas, 2012 #19" w:history="1">
        <w:r w:rsidR="0053009E" w:rsidRPr="007F1640">
          <w:rPr>
            <w:rFonts w:ascii="Book Antiqua" w:hAnsi="Book Antiqua" w:hint="eastAsia"/>
            <w:sz w:val="24"/>
            <w:szCs w:val="24"/>
            <w:vertAlign w:val="superscript"/>
            <w:lang w:val="en-US" w:eastAsia="zh-CN"/>
          </w:rPr>
          <w:t>7</w:t>
        </w:r>
      </w:hyperlink>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respectively, may be even harmful and w</w:t>
      </w:r>
      <w:r w:rsidR="00605FD3" w:rsidRPr="007F1640">
        <w:rPr>
          <w:rFonts w:ascii="Book Antiqua" w:hAnsi="Book Antiqua"/>
          <w:sz w:val="24"/>
          <w:szCs w:val="24"/>
          <w:lang w:val="en-US"/>
        </w:rPr>
        <w:t>ere</w:t>
      </w:r>
      <w:r w:rsidRPr="007F1640">
        <w:rPr>
          <w:rFonts w:ascii="Book Antiqua" w:hAnsi="Book Antiqua"/>
          <w:sz w:val="24"/>
          <w:szCs w:val="24"/>
          <w:lang w:val="en-US"/>
        </w:rPr>
        <w:t xml:space="preserve"> associated with increased mortality. The storage lesion and subsequent scavenging of nitric oxide (NO) through occult hemolysis after transfusion may at least in part accoun</w:t>
      </w:r>
      <w:r w:rsidR="0053009E" w:rsidRPr="007F1640">
        <w:rPr>
          <w:rFonts w:ascii="Book Antiqua" w:hAnsi="Book Antiqua"/>
          <w:sz w:val="24"/>
          <w:szCs w:val="24"/>
          <w:lang w:val="en-US"/>
        </w:rPr>
        <w:t>t for these detrimental effects</w:t>
      </w:r>
      <w:r w:rsidR="0053009E" w:rsidRPr="007F1640">
        <w:rPr>
          <w:rFonts w:ascii="Book Antiqua" w:hAnsi="Book Antiqua" w:hint="eastAsia"/>
          <w:sz w:val="24"/>
          <w:szCs w:val="24"/>
          <w:vertAlign w:val="superscript"/>
          <w:lang w:val="en-US" w:eastAsia="zh-CN"/>
        </w:rPr>
        <w:t>[</w:t>
      </w:r>
      <w:hyperlink w:anchor="_ENREF_15" w:tooltip="Koch, 2008 #25" w:history="1">
        <w:r w:rsidR="0034088E" w:rsidRPr="007F1640">
          <w:rPr>
            <w:rFonts w:ascii="Book Antiqua" w:hAnsi="Book Antiqua"/>
            <w:sz w:val="24"/>
            <w:szCs w:val="24"/>
            <w:lang w:val="en-US"/>
          </w:rPr>
          <w:fldChar w:fldCharType="begin">
            <w:fldData xml:space="preserve">PEVuZE5vdGU+PENpdGU+PEF1dGhvcj5Lb2NoPC9BdXRob3I+PFllYXI+MjAwODwvWWVhcj48UmVj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ZGljaW5lPC9hYmJyLTE+PC9hbHQtcGVyaW9kaWNhbD48cGFnZXM+MTIyOS0zOTwvcGFnZXM+PHZv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PEVuZE5vdGU+PENpdGU+PEF1dGhvcj5Lb2NoPC9BdXRob3I+PFllYXI+MjAwODwvWWVhcj48UmVj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15-17</w:t>
        </w:r>
        <w:r w:rsidR="0034088E" w:rsidRPr="007F1640">
          <w:rPr>
            <w:rFonts w:ascii="Book Antiqua" w:hAnsi="Book Antiqua"/>
            <w:sz w:val="24"/>
            <w:szCs w:val="24"/>
            <w:lang w:val="en-US"/>
          </w:rPr>
          <w:fldChar w:fldCharType="end"/>
        </w:r>
      </w:hyperlink>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xml:space="preserve">. These data raise the question whether or not the mere determination of the hemoglobin levels </w:t>
      </w:r>
      <w:r w:rsidR="0053009E" w:rsidRPr="007F1640">
        <w:rPr>
          <w:rFonts w:ascii="Book Antiqua" w:hAnsi="Book Antiqua" w:hint="eastAsia"/>
          <w:sz w:val="24"/>
          <w:szCs w:val="24"/>
          <w:lang w:val="en-US" w:eastAsia="zh-CN"/>
        </w:rPr>
        <w:t>is</w:t>
      </w:r>
      <w:r w:rsidRPr="007F1640">
        <w:rPr>
          <w:rFonts w:ascii="Book Antiqua" w:hAnsi="Book Antiqua"/>
          <w:sz w:val="24"/>
          <w:szCs w:val="24"/>
          <w:lang w:val="en-US"/>
        </w:rPr>
        <w:t xml:space="preserve"> appropriate for risk stratification and guidance of anemia treatment in mostly elderly patients at high cardiovascular risk.</w:t>
      </w:r>
    </w:p>
    <w:p w14:paraId="0DFF05F1" w14:textId="492664F9" w:rsidR="00D00A9D" w:rsidRPr="007F1640" w:rsidRDefault="00D00A9D" w:rsidP="0053009E">
      <w:pPr>
        <w:spacing w:line="360" w:lineRule="auto"/>
        <w:ind w:firstLineChars="100" w:firstLine="240"/>
        <w:jc w:val="both"/>
        <w:rPr>
          <w:rFonts w:ascii="Book Antiqua" w:hAnsi="Book Antiqua"/>
          <w:sz w:val="24"/>
          <w:szCs w:val="24"/>
          <w:lang w:val="en-US"/>
        </w:rPr>
      </w:pPr>
      <w:r w:rsidRPr="007F1640">
        <w:rPr>
          <w:rFonts w:ascii="Book Antiqua" w:hAnsi="Book Antiqua"/>
          <w:sz w:val="24"/>
          <w:szCs w:val="24"/>
          <w:lang w:val="en-US"/>
        </w:rPr>
        <w:t xml:space="preserve">Red blood cell distribution width (RDW) is a quantitative measure of anisocytosis, the variability in size of circulating RBC. It is routinely measured in automated hematology analyzers and is reported together with hemoglobin, RBC number, and hematocrit as a component of complete blood count. RDW is typically elevated in conditions of ineffective RBC production, </w:t>
      </w:r>
      <w:r w:rsidRPr="007F1640">
        <w:rPr>
          <w:rFonts w:ascii="Book Antiqua" w:hAnsi="Book Antiqua"/>
          <w:i/>
          <w:sz w:val="24"/>
          <w:szCs w:val="24"/>
          <w:lang w:val="en-US"/>
        </w:rPr>
        <w:t>e.g</w:t>
      </w:r>
      <w:r w:rsidR="0053009E" w:rsidRPr="007F1640">
        <w:rPr>
          <w:rFonts w:ascii="Book Antiqua" w:hAnsi="Book Antiqua" w:hint="eastAsia"/>
          <w:i/>
          <w:sz w:val="24"/>
          <w:szCs w:val="24"/>
          <w:lang w:val="en-US" w:eastAsia="zh-CN"/>
        </w:rPr>
        <w:t>.</w:t>
      </w:r>
      <w:r w:rsidR="0053009E"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iron or vitamin B12 deficiency, increased RBC destruction such as in hemolysis, after blood transfusion or during severe inflammation. Conceivably, RDW may represent an integrative measure of multiple pathologic processes in the elderly patient with structural heart disease, explaining its strong association with clinic</w:t>
      </w:r>
      <w:r w:rsidR="0053009E" w:rsidRPr="007F1640">
        <w:rPr>
          <w:rFonts w:ascii="Book Antiqua" w:hAnsi="Book Antiqua"/>
          <w:sz w:val="24"/>
          <w:szCs w:val="24"/>
          <w:lang w:val="en-US"/>
        </w:rPr>
        <w:t>al short and long term outcomes</w:t>
      </w:r>
      <w:r w:rsidR="0053009E" w:rsidRPr="007F1640">
        <w:rPr>
          <w:rFonts w:ascii="Book Antiqua" w:hAnsi="Book Antiqua" w:hint="eastAsia"/>
          <w:sz w:val="24"/>
          <w:szCs w:val="24"/>
          <w:vertAlign w:val="superscript"/>
          <w:lang w:val="en-US" w:eastAsia="zh-CN"/>
        </w:rPr>
        <w:t>[</w:t>
      </w:r>
      <w:hyperlink w:anchor="_ENREF_18" w:tooltip="Rainer, 1987 #50" w:history="1">
        <w:r w:rsidR="0034088E" w:rsidRPr="007F1640">
          <w:rPr>
            <w:rFonts w:ascii="Book Antiqua" w:hAnsi="Book Antiqua"/>
            <w:sz w:val="24"/>
            <w:szCs w:val="24"/>
            <w:lang w:val="en-US"/>
          </w:rPr>
          <w:fldChar w:fldCharType="begin">
            <w:fldData xml:space="preserve">PEVuZE5vdGU+PENpdGU+PEF1dGhvcj5SYWluZXI8L0F1dGhvcj48WWVhcj4xOTg3PC9ZZWFyPjxS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PEVuZE5vdGU+PENpdGU+PEF1dGhvcj5SYWluZXI8L0F1dGhvcj48WWVhcj4xOTg3PC9ZZWFyPjxS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18-24</w:t>
        </w:r>
        <w:r w:rsidR="0034088E" w:rsidRPr="007F1640">
          <w:rPr>
            <w:rFonts w:ascii="Book Antiqua" w:hAnsi="Book Antiqua"/>
            <w:sz w:val="24"/>
            <w:szCs w:val="24"/>
            <w:lang w:val="en-US"/>
          </w:rPr>
          <w:fldChar w:fldCharType="end"/>
        </w:r>
      </w:hyperlink>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xml:space="preserve">. Relevant comorbidities affecting RDW in those patients may include renal dysfunction, inflammatory stress, and nutritional deficiencies. Thus, the measurement of RDW as compared to hemoglobin may add or provide even </w:t>
      </w:r>
      <w:r w:rsidRPr="007F1640">
        <w:rPr>
          <w:rFonts w:ascii="Book Antiqua" w:hAnsi="Book Antiqua"/>
          <w:sz w:val="24"/>
          <w:szCs w:val="24"/>
          <w:lang w:val="en-US"/>
        </w:rPr>
        <w:lastRenderedPageBreak/>
        <w:t xml:space="preserve">superior information to stratification of those high risk patients with advanced aortic valve stenosis undergoing TAVI procedures. </w:t>
      </w:r>
    </w:p>
    <w:p w14:paraId="320DECFA" w14:textId="7E03C9D0" w:rsidR="00D00A9D" w:rsidRPr="007F1640" w:rsidRDefault="00D00A9D" w:rsidP="0053009E">
      <w:pPr>
        <w:autoSpaceDE w:val="0"/>
        <w:autoSpaceDN w:val="0"/>
        <w:adjustRightInd w:val="0"/>
        <w:spacing w:line="360" w:lineRule="auto"/>
        <w:ind w:firstLineChars="100" w:firstLine="240"/>
        <w:jc w:val="both"/>
        <w:rPr>
          <w:rFonts w:ascii="Book Antiqua" w:hAnsi="Book Antiqua"/>
          <w:sz w:val="24"/>
          <w:szCs w:val="24"/>
          <w:lang w:val="en-US"/>
        </w:rPr>
      </w:pPr>
      <w:r w:rsidRPr="007F1640">
        <w:rPr>
          <w:rFonts w:ascii="Book Antiqua" w:hAnsi="Book Antiqua"/>
          <w:sz w:val="24"/>
          <w:szCs w:val="24"/>
          <w:lang w:val="en-US"/>
        </w:rPr>
        <w:t>Recent studies indicate that the detrimental effects of anemia is not only mediated by the absolute hemoglobin levels, but also by the quality of the endogenous and the substituted RBCs. Different subtypes of anemia affect the outcome after stenting in stable coronary artery disease dis</w:t>
      </w:r>
      <w:r w:rsidR="0053009E" w:rsidRPr="007F1640">
        <w:rPr>
          <w:rFonts w:ascii="Book Antiqua" w:hAnsi="Book Antiqua"/>
          <w:sz w:val="24"/>
          <w:szCs w:val="24"/>
          <w:lang w:val="en-US"/>
        </w:rPr>
        <w:t>tinctly</w:t>
      </w:r>
      <w:r w:rsidR="0053009E" w:rsidRPr="007F1640">
        <w:rPr>
          <w:rFonts w:ascii="Book Antiqua" w:hAnsi="Book Antiqua" w:hint="eastAsia"/>
          <w:sz w:val="24"/>
          <w:szCs w:val="24"/>
          <w:vertAlign w:val="superscript"/>
          <w:lang w:val="en-US" w:eastAsia="zh-CN"/>
        </w:rPr>
        <w:t>[</w:t>
      </w:r>
      <w:hyperlink w:anchor="_ENREF_25" w:tooltip="Shishehbor, 2009 #29" w:history="1">
        <w:r w:rsidR="0034088E" w:rsidRPr="007F1640">
          <w:rPr>
            <w:rFonts w:ascii="Book Antiqua" w:hAnsi="Book Antiqua"/>
            <w:sz w:val="24"/>
            <w:szCs w:val="24"/>
            <w:lang w:val="en-US"/>
          </w:rPr>
          <w:fldChar w:fldCharType="begin">
            <w:fldData xml:space="preserve">PEVuZE5vdGU+PENpdGU+PEF1dGhvcj5TaGlzaGVoYm9yPC9BdXRob3I+PFllYXI+MjAwOTwvWWVh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PEVuZE5vdGU+PENpdGU+PEF1dGhvcj5TaGlzaGVoYm9yPC9BdXRob3I+PFllYXI+MjAwOTwvWWVh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25</w:t>
        </w:r>
        <w:r w:rsidR="0034088E" w:rsidRPr="007F1640">
          <w:rPr>
            <w:rFonts w:ascii="Book Antiqua" w:hAnsi="Book Antiqua"/>
            <w:sz w:val="24"/>
            <w:szCs w:val="24"/>
            <w:lang w:val="en-US"/>
          </w:rPr>
          <w:fldChar w:fldCharType="end"/>
        </w:r>
      </w:hyperlink>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R</w:t>
      </w:r>
      <w:r w:rsidR="00055A8D" w:rsidRPr="007F1640">
        <w:rPr>
          <w:rFonts w:ascii="Book Antiqua" w:hAnsi="Book Antiqua"/>
          <w:sz w:val="24"/>
          <w:szCs w:val="24"/>
          <w:lang w:val="en-US"/>
        </w:rPr>
        <w:t>ed cell distribution width</w:t>
      </w:r>
      <w:r w:rsidR="003345D4" w:rsidRPr="007F1640">
        <w:rPr>
          <w:rFonts w:ascii="Book Antiqua" w:hAnsi="Book Antiqua"/>
          <w:sz w:val="24"/>
          <w:szCs w:val="24"/>
          <w:lang w:val="en-US" w:eastAsia="zh-CN"/>
        </w:rPr>
        <w:t xml:space="preserve"> (</w:t>
      </w:r>
      <w:r w:rsidR="003345D4" w:rsidRPr="007F1640">
        <w:rPr>
          <w:rFonts w:ascii="Book Antiqua" w:hAnsi="Book Antiqua"/>
          <w:sz w:val="24"/>
          <w:szCs w:val="24"/>
          <w:lang w:val="en-US"/>
        </w:rPr>
        <w:t>RDW</w:t>
      </w:r>
      <w:r w:rsidR="003345D4" w:rsidRPr="007F1640">
        <w:rPr>
          <w:rFonts w:ascii="Book Antiqua" w:hAnsi="Book Antiqua"/>
          <w:sz w:val="24"/>
          <w:szCs w:val="24"/>
          <w:lang w:val="en-US" w:eastAsia="zh-CN"/>
        </w:rPr>
        <w:t>)</w:t>
      </w:r>
      <w:r w:rsidRPr="007F1640">
        <w:rPr>
          <w:rFonts w:ascii="Book Antiqua" w:hAnsi="Book Antiqua"/>
          <w:sz w:val="24"/>
          <w:szCs w:val="24"/>
          <w:lang w:val="en-US"/>
        </w:rPr>
        <w:t xml:space="preserve"> has emerged as a novel marker not only of the size of erythrocytes, but also as an index</w:t>
      </w:r>
      <w:r w:rsidR="0053009E" w:rsidRPr="007F1640">
        <w:rPr>
          <w:rFonts w:ascii="Book Antiqua" w:hAnsi="Book Antiqua"/>
          <w:sz w:val="24"/>
          <w:szCs w:val="24"/>
          <w:lang w:val="en-US"/>
        </w:rPr>
        <w:t xml:space="preserve"> of quality and function of </w:t>
      </w:r>
      <w:proofErr w:type="gramStart"/>
      <w:r w:rsidR="0053009E" w:rsidRPr="007F1640">
        <w:rPr>
          <w:rFonts w:ascii="Book Antiqua" w:hAnsi="Book Antiqua"/>
          <w:sz w:val="24"/>
          <w:szCs w:val="24"/>
          <w:lang w:val="en-US"/>
        </w:rPr>
        <w:t>RBC</w:t>
      </w:r>
      <w:r w:rsidR="0053009E" w:rsidRPr="007F1640">
        <w:rPr>
          <w:rFonts w:ascii="Book Antiqua" w:hAnsi="Book Antiqua" w:hint="eastAsia"/>
          <w:sz w:val="24"/>
          <w:szCs w:val="24"/>
          <w:vertAlign w:val="superscript"/>
          <w:lang w:val="en-US" w:eastAsia="zh-CN"/>
        </w:rPr>
        <w:t>[</w:t>
      </w:r>
      <w:proofErr w:type="gramEnd"/>
      <w:r w:rsidRPr="007F1640">
        <w:rPr>
          <w:rFonts w:ascii="Book Antiqua" w:hAnsi="Book Antiqua"/>
          <w:sz w:val="24"/>
          <w:szCs w:val="24"/>
          <w:lang w:val="en-US"/>
        </w:rPr>
        <w:fldChar w:fldCharType="begin">
          <w:fldData xml:space="preserve">PEVuZE5vdGU+PENpdGU+PEF1dGhvcj5MaXBwaTwvQXV0aG9yPjxZZWFyPjIwMTQ8L1llYXI+PFJl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PEVuZE5vdGU+PENpdGU+PEF1dGhvcj5MaXBwaTwvQXV0aG9yPjxZZWFyPjIwMTQ8L1llYXI+PFJl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Pr="007F1640">
        <w:rPr>
          <w:rFonts w:ascii="Book Antiqua" w:hAnsi="Book Antiqua"/>
          <w:sz w:val="24"/>
          <w:szCs w:val="24"/>
          <w:lang w:val="en-US"/>
        </w:rPr>
      </w:r>
      <w:r w:rsidRPr="007F1640">
        <w:rPr>
          <w:rFonts w:ascii="Book Antiqua" w:hAnsi="Book Antiqua"/>
          <w:sz w:val="24"/>
          <w:szCs w:val="24"/>
          <w:lang w:val="en-US"/>
        </w:rPr>
        <w:fldChar w:fldCharType="separate"/>
      </w:r>
      <w:hyperlink w:anchor="_ENREF_19" w:tooltip="Patel, 2013 #49" w:history="1">
        <w:r w:rsidR="0034088E" w:rsidRPr="007F1640">
          <w:rPr>
            <w:rFonts w:ascii="Book Antiqua" w:hAnsi="Book Antiqua"/>
            <w:noProof/>
            <w:sz w:val="24"/>
            <w:szCs w:val="24"/>
            <w:vertAlign w:val="superscript"/>
            <w:lang w:val="en-US"/>
          </w:rPr>
          <w:t>19</w:t>
        </w:r>
      </w:hyperlink>
      <w:r w:rsidR="0053009E" w:rsidRPr="007F1640">
        <w:rPr>
          <w:rFonts w:ascii="Book Antiqua" w:hAnsi="Book Antiqua"/>
          <w:noProof/>
          <w:sz w:val="24"/>
          <w:szCs w:val="24"/>
          <w:vertAlign w:val="superscript"/>
          <w:lang w:val="en-US"/>
        </w:rPr>
        <w:t>,</w:t>
      </w:r>
      <w:hyperlink w:anchor="_ENREF_26" w:tooltip="Lippi, 2014 #51" w:history="1">
        <w:r w:rsidR="0034088E" w:rsidRPr="007F1640">
          <w:rPr>
            <w:rFonts w:ascii="Book Antiqua" w:hAnsi="Book Antiqua"/>
            <w:noProof/>
            <w:sz w:val="24"/>
            <w:szCs w:val="24"/>
            <w:vertAlign w:val="superscript"/>
            <w:lang w:val="en-US"/>
          </w:rPr>
          <w:t>26</w:t>
        </w:r>
      </w:hyperlink>
      <w:r w:rsidRPr="007F1640">
        <w:rPr>
          <w:rFonts w:ascii="Book Antiqua" w:hAnsi="Book Antiqua"/>
          <w:sz w:val="24"/>
          <w:szCs w:val="24"/>
          <w:lang w:val="en-US"/>
        </w:rPr>
        <w:fldChar w:fldCharType="end"/>
      </w:r>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RDW is a powerful and independent predictor of mor</w:t>
      </w:r>
      <w:r w:rsidR="0053009E" w:rsidRPr="007F1640">
        <w:rPr>
          <w:rFonts w:ascii="Book Antiqua" w:hAnsi="Book Antiqua"/>
          <w:sz w:val="24"/>
          <w:szCs w:val="24"/>
          <w:lang w:val="en-US"/>
        </w:rPr>
        <w:t xml:space="preserve">tality in cardiac heart </w:t>
      </w:r>
      <w:proofErr w:type="gramStart"/>
      <w:r w:rsidR="0053009E" w:rsidRPr="007F1640">
        <w:rPr>
          <w:rFonts w:ascii="Book Antiqua" w:hAnsi="Book Antiqua"/>
          <w:sz w:val="24"/>
          <w:szCs w:val="24"/>
          <w:lang w:val="en-US"/>
        </w:rPr>
        <w:t>failure</w:t>
      </w:r>
      <w:r w:rsidR="0053009E" w:rsidRPr="007F1640">
        <w:rPr>
          <w:rFonts w:ascii="Book Antiqua" w:hAnsi="Book Antiqua" w:hint="eastAsia"/>
          <w:sz w:val="24"/>
          <w:szCs w:val="24"/>
          <w:vertAlign w:val="superscript"/>
          <w:lang w:val="en-US" w:eastAsia="zh-CN"/>
        </w:rPr>
        <w:t>[</w:t>
      </w:r>
      <w:proofErr w:type="gramEnd"/>
      <w:r w:rsidRPr="007F1640">
        <w:rPr>
          <w:rFonts w:ascii="Book Antiqua" w:hAnsi="Book Antiqua"/>
          <w:sz w:val="24"/>
          <w:szCs w:val="24"/>
          <w:lang w:val="en-US"/>
        </w:rPr>
        <w:fldChar w:fldCharType="begin">
          <w:fldData xml:space="preserve">PEVuZE5vdGU+PENpdGU+PEF1dGhvcj5SYWluZXI8L0F1dGhvcj48WWVhcj4xOTg3PC9ZZWFyPjxS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PEVuZE5vdGU+PENpdGU+PEF1dGhvcj5SYWluZXI8L0F1dGhvcj48WWVhcj4xOTg3PC9ZZWFyPjxS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Pr="007F1640">
        <w:rPr>
          <w:rFonts w:ascii="Book Antiqua" w:hAnsi="Book Antiqua"/>
          <w:sz w:val="24"/>
          <w:szCs w:val="24"/>
          <w:lang w:val="en-US"/>
        </w:rPr>
      </w:r>
      <w:r w:rsidRPr="007F1640">
        <w:rPr>
          <w:rFonts w:ascii="Book Antiqua" w:hAnsi="Book Antiqua"/>
          <w:sz w:val="24"/>
          <w:szCs w:val="24"/>
          <w:lang w:val="en-US"/>
        </w:rPr>
        <w:fldChar w:fldCharType="separate"/>
      </w:r>
      <w:hyperlink w:anchor="_ENREF_18" w:tooltip="Rainer, 1987 #50" w:history="1">
        <w:r w:rsidR="0034088E" w:rsidRPr="007F1640">
          <w:rPr>
            <w:rFonts w:ascii="Book Antiqua" w:hAnsi="Book Antiqua"/>
            <w:noProof/>
            <w:sz w:val="24"/>
            <w:szCs w:val="24"/>
            <w:vertAlign w:val="superscript"/>
            <w:lang w:val="en-US"/>
          </w:rPr>
          <w:t>18</w:t>
        </w:r>
      </w:hyperlink>
      <w:r w:rsidR="0053009E" w:rsidRPr="007F1640">
        <w:rPr>
          <w:rFonts w:ascii="Book Antiqua" w:hAnsi="Book Antiqua"/>
          <w:noProof/>
          <w:sz w:val="24"/>
          <w:szCs w:val="24"/>
          <w:vertAlign w:val="superscript"/>
          <w:lang w:val="en-US"/>
        </w:rPr>
        <w:t>,</w:t>
      </w:r>
      <w:hyperlink w:anchor="_ENREF_20" w:tooltip="Felker, 2007 #28" w:history="1">
        <w:r w:rsidR="0034088E" w:rsidRPr="007F1640">
          <w:rPr>
            <w:rFonts w:ascii="Book Antiqua" w:hAnsi="Book Antiqua"/>
            <w:noProof/>
            <w:sz w:val="24"/>
            <w:szCs w:val="24"/>
            <w:vertAlign w:val="superscript"/>
            <w:lang w:val="en-US"/>
          </w:rPr>
          <w:t>20</w:t>
        </w:r>
      </w:hyperlink>
      <w:r w:rsidR="0053009E" w:rsidRPr="007F1640">
        <w:rPr>
          <w:rFonts w:ascii="Book Antiqua" w:hAnsi="Book Antiqua"/>
          <w:noProof/>
          <w:sz w:val="24"/>
          <w:szCs w:val="24"/>
          <w:vertAlign w:val="superscript"/>
          <w:lang w:val="en-US"/>
        </w:rPr>
        <w:t>,</w:t>
      </w:r>
      <w:hyperlink w:anchor="_ENREF_21" w:tooltip="Aung, 2013 #30" w:history="1">
        <w:r w:rsidR="0034088E" w:rsidRPr="007F1640">
          <w:rPr>
            <w:rFonts w:ascii="Book Antiqua" w:hAnsi="Book Antiqua"/>
            <w:noProof/>
            <w:sz w:val="24"/>
            <w:szCs w:val="24"/>
            <w:vertAlign w:val="superscript"/>
            <w:lang w:val="en-US"/>
          </w:rPr>
          <w:t>21</w:t>
        </w:r>
      </w:hyperlink>
      <w:r w:rsidRPr="007F1640">
        <w:rPr>
          <w:rFonts w:ascii="Book Antiqua" w:hAnsi="Book Antiqua"/>
          <w:sz w:val="24"/>
          <w:szCs w:val="24"/>
          <w:lang w:val="en-US"/>
        </w:rPr>
        <w:fldChar w:fldCharType="end"/>
      </w:r>
      <w:r w:rsidR="0053009E"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xml:space="preserve">. The role of RDW in anemic patients undergoing TAVI is not </w:t>
      </w:r>
      <w:r w:rsidR="00605FD3" w:rsidRPr="007F1640">
        <w:rPr>
          <w:rFonts w:ascii="Book Antiqua" w:hAnsi="Book Antiqua"/>
          <w:sz w:val="24"/>
          <w:szCs w:val="24"/>
          <w:lang w:val="en-US"/>
        </w:rPr>
        <w:t>clear</w:t>
      </w:r>
      <w:r w:rsidRPr="007F1640">
        <w:rPr>
          <w:rFonts w:ascii="Book Antiqua" w:hAnsi="Book Antiqua"/>
          <w:sz w:val="24"/>
          <w:szCs w:val="24"/>
          <w:lang w:val="en-US"/>
        </w:rPr>
        <w:t>. We therefore investigated whether RDW may have the potential to act as a novel prognostic parameter for risk stratification in addition to anemia, as defined by WHO criteria.</w:t>
      </w:r>
    </w:p>
    <w:p w14:paraId="1BE6614B" w14:textId="77777777" w:rsidR="00D11A82" w:rsidRPr="007F1640" w:rsidRDefault="00D11A82" w:rsidP="005E1022">
      <w:pPr>
        <w:autoSpaceDE w:val="0"/>
        <w:autoSpaceDN w:val="0"/>
        <w:adjustRightInd w:val="0"/>
        <w:spacing w:line="360" w:lineRule="auto"/>
        <w:jc w:val="both"/>
        <w:rPr>
          <w:rFonts w:ascii="Book Antiqua" w:hAnsi="Book Antiqua"/>
          <w:b/>
          <w:sz w:val="24"/>
          <w:szCs w:val="24"/>
          <w:lang w:val="en-US" w:eastAsia="zh-CN"/>
        </w:rPr>
      </w:pPr>
    </w:p>
    <w:p w14:paraId="19C9E7F6" w14:textId="044BAABD" w:rsidR="00271DC2" w:rsidRPr="007F1640" w:rsidRDefault="00D11A82" w:rsidP="005E1022">
      <w:pPr>
        <w:autoSpaceDE w:val="0"/>
        <w:autoSpaceDN w:val="0"/>
        <w:adjustRightInd w:val="0"/>
        <w:spacing w:line="360" w:lineRule="auto"/>
        <w:jc w:val="both"/>
        <w:rPr>
          <w:rFonts w:ascii="Book Antiqua" w:hAnsi="Book Antiqua"/>
          <w:b/>
          <w:sz w:val="24"/>
          <w:szCs w:val="24"/>
          <w:lang w:val="en-US" w:eastAsia="zh-CN"/>
        </w:rPr>
      </w:pPr>
      <w:r w:rsidRPr="007F1640">
        <w:rPr>
          <w:rFonts w:ascii="Book Antiqua" w:hAnsi="Book Antiqua"/>
          <w:b/>
          <w:sz w:val="24"/>
          <w:szCs w:val="24"/>
          <w:lang w:val="en-US"/>
        </w:rPr>
        <w:t>MATERIAL</w:t>
      </w:r>
      <w:r w:rsidRPr="007F1640">
        <w:rPr>
          <w:rFonts w:ascii="Book Antiqua" w:hAnsi="Book Antiqua"/>
          <w:b/>
          <w:sz w:val="24"/>
          <w:szCs w:val="24"/>
          <w:lang w:val="en-US" w:eastAsia="zh-CN"/>
        </w:rPr>
        <w:t>S</w:t>
      </w:r>
      <w:r w:rsidRPr="007F1640">
        <w:rPr>
          <w:rFonts w:ascii="Book Antiqua" w:hAnsi="Book Antiqua"/>
          <w:b/>
          <w:sz w:val="24"/>
          <w:szCs w:val="24"/>
          <w:lang w:val="en-US"/>
        </w:rPr>
        <w:t xml:space="preserve"> AND METHODS</w:t>
      </w:r>
    </w:p>
    <w:p w14:paraId="191647FF" w14:textId="77777777" w:rsidR="00D00A9D" w:rsidRPr="007F1640" w:rsidRDefault="00D00A9D" w:rsidP="005E1022">
      <w:pPr>
        <w:autoSpaceDE w:val="0"/>
        <w:autoSpaceDN w:val="0"/>
        <w:adjustRightInd w:val="0"/>
        <w:spacing w:line="360" w:lineRule="auto"/>
        <w:jc w:val="both"/>
        <w:rPr>
          <w:rFonts w:ascii="Book Antiqua" w:hAnsi="Book Antiqua"/>
          <w:b/>
          <w:i/>
          <w:sz w:val="24"/>
          <w:szCs w:val="24"/>
          <w:lang w:val="en-US"/>
        </w:rPr>
      </w:pPr>
      <w:r w:rsidRPr="007F1640">
        <w:rPr>
          <w:rFonts w:ascii="Book Antiqua" w:hAnsi="Book Antiqua"/>
          <w:b/>
          <w:i/>
          <w:sz w:val="24"/>
          <w:szCs w:val="24"/>
          <w:lang w:val="en-US"/>
        </w:rPr>
        <w:t>Patient selection and study design</w:t>
      </w:r>
    </w:p>
    <w:p w14:paraId="06D4C17B" w14:textId="77777777" w:rsidR="00D00A9D" w:rsidRPr="007F1640" w:rsidRDefault="00D00A9D"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t xml:space="preserve">The study population consisted of 376 patients with severe symptomatic aortic stenosis who underwent TAVI with either the Medtronic </w:t>
      </w:r>
      <w:proofErr w:type="spellStart"/>
      <w:r w:rsidRPr="007F1640">
        <w:rPr>
          <w:rFonts w:ascii="Book Antiqua" w:hAnsi="Book Antiqua"/>
          <w:sz w:val="24"/>
          <w:szCs w:val="24"/>
          <w:lang w:val="en-US"/>
        </w:rPr>
        <w:t>CoreValve</w:t>
      </w:r>
      <w:proofErr w:type="spellEnd"/>
      <w:r w:rsidRPr="007F1640">
        <w:rPr>
          <w:rFonts w:ascii="Book Antiqua" w:hAnsi="Book Antiqua"/>
          <w:sz w:val="24"/>
          <w:szCs w:val="24"/>
          <w:lang w:val="en-US"/>
        </w:rPr>
        <w:t xml:space="preserve"> system (Medtronic </w:t>
      </w:r>
      <w:proofErr w:type="spellStart"/>
      <w:r w:rsidRPr="007F1640">
        <w:rPr>
          <w:rFonts w:ascii="Book Antiqua" w:hAnsi="Book Antiqua"/>
          <w:sz w:val="24"/>
          <w:szCs w:val="24"/>
          <w:lang w:val="en-US"/>
        </w:rPr>
        <w:t>Inc</w:t>
      </w:r>
      <w:proofErr w:type="spellEnd"/>
      <w:r w:rsidRPr="007F1640">
        <w:rPr>
          <w:rFonts w:ascii="Book Antiqua" w:hAnsi="Book Antiqua"/>
          <w:sz w:val="24"/>
          <w:szCs w:val="24"/>
          <w:lang w:val="en-US"/>
        </w:rPr>
        <w:t xml:space="preserve">, Minneapolis, MN) or the Edwards SAPIEN Valve (Edwards Lifesciences, Irvine, CA) from August 2009 to August 2013 at the Heart Center </w:t>
      </w:r>
      <w:proofErr w:type="spellStart"/>
      <w:r w:rsidRPr="007F1640">
        <w:rPr>
          <w:rFonts w:ascii="Book Antiqua" w:hAnsi="Book Antiqua"/>
          <w:sz w:val="24"/>
          <w:szCs w:val="24"/>
          <w:lang w:val="en-US"/>
        </w:rPr>
        <w:t>Duesseldorf</w:t>
      </w:r>
      <w:proofErr w:type="spellEnd"/>
      <w:r w:rsidRPr="007F1640">
        <w:rPr>
          <w:rFonts w:ascii="Book Antiqua" w:hAnsi="Book Antiqua"/>
          <w:sz w:val="24"/>
          <w:szCs w:val="24"/>
          <w:lang w:val="en-US"/>
        </w:rPr>
        <w:t xml:space="preserve">. All patients were discussed in the institutional heart team and declined for surgical aortic valve replacement due to high operative risk. All patients gave their written informed consent for TAVI and the use of clinical, procedural and follow up data for research. </w:t>
      </w:r>
      <w:r w:rsidRPr="007F1640">
        <w:rPr>
          <w:rFonts w:ascii="Book Antiqua" w:hAnsi="Book Antiqua"/>
          <w:sz w:val="24"/>
          <w:szCs w:val="24"/>
          <w:lang w:val="en-GB"/>
        </w:rPr>
        <w:t>Study procedures were in accordance with the Declaration of Helsinki and the institutional Ethics Committee of the Heinrich-Heine University approved the study protocol. The study is registered at clinical trials (</w:t>
      </w:r>
      <w:r w:rsidRPr="007F1640">
        <w:rPr>
          <w:rFonts w:ascii="Book Antiqua" w:hAnsi="Book Antiqua"/>
          <w:sz w:val="24"/>
          <w:szCs w:val="24"/>
          <w:lang w:val="en-US"/>
        </w:rPr>
        <w:t>NCT01805739).</w:t>
      </w:r>
    </w:p>
    <w:p w14:paraId="2B0F35DF" w14:textId="77777777" w:rsidR="00D00A9D" w:rsidRPr="007F1640" w:rsidRDefault="00D00A9D" w:rsidP="005E1022">
      <w:pPr>
        <w:autoSpaceDE w:val="0"/>
        <w:autoSpaceDN w:val="0"/>
        <w:adjustRightInd w:val="0"/>
        <w:spacing w:line="360" w:lineRule="auto"/>
        <w:jc w:val="both"/>
        <w:rPr>
          <w:rFonts w:ascii="Book Antiqua" w:hAnsi="Book Antiqua"/>
          <w:sz w:val="24"/>
          <w:szCs w:val="24"/>
          <w:lang w:val="en-US"/>
        </w:rPr>
      </w:pPr>
    </w:p>
    <w:p w14:paraId="0192699B" w14:textId="2348E70F" w:rsidR="00D00A9D" w:rsidRPr="007F1640" w:rsidRDefault="00D00A9D" w:rsidP="005E1022">
      <w:pPr>
        <w:autoSpaceDE w:val="0"/>
        <w:autoSpaceDN w:val="0"/>
        <w:adjustRightInd w:val="0"/>
        <w:spacing w:line="360" w:lineRule="auto"/>
        <w:jc w:val="both"/>
        <w:rPr>
          <w:rFonts w:ascii="Book Antiqua" w:hAnsi="Book Antiqua"/>
          <w:b/>
          <w:i/>
          <w:sz w:val="24"/>
          <w:szCs w:val="24"/>
          <w:lang w:val="en-US"/>
        </w:rPr>
      </w:pPr>
      <w:r w:rsidRPr="007F1640">
        <w:rPr>
          <w:rFonts w:ascii="Book Antiqua" w:hAnsi="Book Antiqua"/>
          <w:b/>
          <w:i/>
          <w:sz w:val="24"/>
          <w:szCs w:val="24"/>
          <w:lang w:val="en-US"/>
        </w:rPr>
        <w:t xml:space="preserve">Data collection and </w:t>
      </w:r>
      <w:r w:rsidR="00D11A82" w:rsidRPr="007F1640">
        <w:rPr>
          <w:rFonts w:ascii="Book Antiqua" w:hAnsi="Book Antiqua"/>
          <w:b/>
          <w:i/>
          <w:sz w:val="24"/>
          <w:szCs w:val="24"/>
          <w:lang w:val="en-US"/>
        </w:rPr>
        <w:t>d</w:t>
      </w:r>
      <w:r w:rsidRPr="007F1640">
        <w:rPr>
          <w:rFonts w:ascii="Book Antiqua" w:hAnsi="Book Antiqua"/>
          <w:b/>
          <w:i/>
          <w:sz w:val="24"/>
          <w:szCs w:val="24"/>
          <w:lang w:val="en-US"/>
        </w:rPr>
        <w:t>efinitions</w:t>
      </w:r>
    </w:p>
    <w:p w14:paraId="78A5A642" w14:textId="6F16E746" w:rsidR="00D00A9D" w:rsidRPr="007F1640" w:rsidRDefault="00D00A9D"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t xml:space="preserve">Collected data included patient characteristics, imaging findings, </w:t>
      </w:r>
      <w:proofErr w:type="spellStart"/>
      <w:r w:rsidRPr="007F1640">
        <w:rPr>
          <w:rFonts w:ascii="Book Antiqua" w:hAnsi="Book Antiqua"/>
          <w:sz w:val="24"/>
          <w:szCs w:val="24"/>
          <w:lang w:val="en-US"/>
        </w:rPr>
        <w:t>periprocedural</w:t>
      </w:r>
      <w:proofErr w:type="spellEnd"/>
      <w:r w:rsidRPr="007F1640">
        <w:rPr>
          <w:rFonts w:ascii="Book Antiqua" w:hAnsi="Book Antiqua"/>
          <w:sz w:val="24"/>
          <w:szCs w:val="24"/>
          <w:lang w:val="en-US"/>
        </w:rPr>
        <w:t xml:space="preserve"> in hospital data, laboratory results and follow up data. Blood samples for hematology and biochemistry analysis were taken from every patient before and at fixed intervals up to 72 h after TAVI including blood count and creatinine. As reported by the World Health </w:t>
      </w:r>
      <w:proofErr w:type="spellStart"/>
      <w:r w:rsidRPr="007F1640">
        <w:rPr>
          <w:rFonts w:ascii="Book Antiqua" w:hAnsi="Book Antiqua"/>
          <w:sz w:val="24"/>
          <w:szCs w:val="24"/>
          <w:lang w:val="en-US"/>
        </w:rPr>
        <w:t>Organisation</w:t>
      </w:r>
      <w:proofErr w:type="spellEnd"/>
      <w:r w:rsidRPr="007F1640">
        <w:rPr>
          <w:rFonts w:ascii="Book Antiqua" w:hAnsi="Book Antiqua"/>
          <w:sz w:val="24"/>
          <w:szCs w:val="24"/>
          <w:lang w:val="en-US"/>
        </w:rPr>
        <w:t xml:space="preserve"> (WHO) baseline anemia was defined as a hemoglobin </w:t>
      </w:r>
      <w:r w:rsidRPr="007F1640">
        <w:rPr>
          <w:rFonts w:ascii="Book Antiqua" w:hAnsi="Book Antiqua"/>
          <w:sz w:val="24"/>
          <w:szCs w:val="24"/>
          <w:lang w:val="en-US"/>
        </w:rPr>
        <w:lastRenderedPageBreak/>
        <w:t>(</w:t>
      </w:r>
      <w:proofErr w:type="spellStart"/>
      <w:r w:rsidRPr="007F1640">
        <w:rPr>
          <w:rFonts w:ascii="Book Antiqua" w:hAnsi="Book Antiqua"/>
          <w:sz w:val="24"/>
          <w:szCs w:val="24"/>
          <w:lang w:val="en-US"/>
        </w:rPr>
        <w:t>Hb</w:t>
      </w:r>
      <w:proofErr w:type="spellEnd"/>
      <w:r w:rsidRPr="007F1640">
        <w:rPr>
          <w:rFonts w:ascii="Book Antiqua" w:hAnsi="Book Antiqua"/>
          <w:sz w:val="24"/>
          <w:szCs w:val="24"/>
          <w:lang w:val="en-US"/>
        </w:rPr>
        <w:t>) level of &lt; 13 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for men and &lt; 12 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for women. Preoperative serum creatinine values were used to calculate the baseline serum creatinine clearance using the Cockcroft and Gault equation</w:t>
      </w:r>
      <w:r w:rsidR="00652943" w:rsidRPr="007F1640">
        <w:rPr>
          <w:rFonts w:ascii="Book Antiqua" w:hAnsi="Book Antiqua" w:hint="eastAsia"/>
          <w:sz w:val="24"/>
          <w:szCs w:val="24"/>
          <w:vertAlign w:val="superscript"/>
          <w:lang w:val="en-US" w:eastAsia="zh-CN"/>
        </w:rPr>
        <w:t>[</w:t>
      </w:r>
      <w:hyperlink w:anchor="_ENREF_27" w:tooltip="Cockcroft DW, 1976 #3" w:history="1">
        <w:r w:rsidR="0034088E" w:rsidRPr="007F1640">
          <w:rPr>
            <w:rFonts w:ascii="Book Antiqua" w:hAnsi="Book Antiqua"/>
            <w:sz w:val="24"/>
            <w:szCs w:val="24"/>
            <w:lang w:val="en-US"/>
          </w:rPr>
          <w:fldChar w:fldCharType="begin"/>
        </w:r>
        <w:r w:rsidR="0034088E" w:rsidRPr="007F1640">
          <w:rPr>
            <w:rFonts w:ascii="Book Antiqua" w:hAnsi="Book Antiqua"/>
            <w:sz w:val="24"/>
            <w:szCs w:val="24"/>
            <w:lang w:val="en-US"/>
          </w:rPr>
          <w:instrText xml:space="preserve"> ADDIN EN.CITE &lt;EndNote&gt;&lt;Cite&gt;&lt;Author&gt;Cockcroft&lt;/Author&gt;&lt;Year&gt;1976&lt;/Year&gt;&lt;RecNum&gt;3&lt;/RecNum&gt;&lt;DisplayText&gt;&lt;style face="superscript"&gt;27&lt;/style&gt;&lt;/DisplayText&gt;&lt;record&gt;&lt;rec-number&gt;3&lt;/rec-number&gt;&lt;foreign-keys&gt;&lt;key app="EN" db-id="v2xp992pcvfp0nexaxn5prxdrddesxaz9xfz" timestamp="1405868287"&gt;3&lt;/key&gt;&lt;/foreign-keys&gt;&lt;ref-type name="Journal Article"&gt;17&lt;/ref-type&gt;&lt;contributors&gt;&lt;authors&gt;&lt;author&gt;Cockcroft DW, Gault MH&lt;/author&gt;&lt;/authors&gt;&lt;/contributors&gt;&lt;titles&gt;&lt;title&gt;Prediction of creatinine clearance from serum creatinine&lt;/title&gt;&lt;secondary-title&gt;Nephron&lt;/secondary-title&gt;&lt;short-title&gt;Cockcroft DW, Gault MH 1976 – Prediction of creatinine clearance&lt;/short-title&gt;&lt;/titles&gt;&lt;periodical&gt;&lt;full-title&gt;Nephron&lt;/full-title&gt;&lt;/periodical&gt;&lt;pages&gt;31–41&lt;/pages&gt;&lt;number&gt;16&lt;/number&gt;&lt;dates&gt;&lt;year&gt;1976&lt;/year&gt;&lt;/dates&gt;&lt;urls&gt;&lt;/urls&gt;&lt;/record&gt;&lt;/Cite&gt;&lt;/EndNote&gt;</w:instrText>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27</w:t>
        </w:r>
        <w:r w:rsidR="0034088E" w:rsidRPr="007F1640">
          <w:rPr>
            <w:rFonts w:ascii="Book Antiqua" w:hAnsi="Book Antiqua"/>
            <w:sz w:val="24"/>
            <w:szCs w:val="24"/>
            <w:lang w:val="en-US"/>
          </w:rPr>
          <w:fldChar w:fldCharType="end"/>
        </w:r>
      </w:hyperlink>
      <w:r w:rsidR="00652943"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Chronic kidney disease (CKD) was defined as a calculated serum clearance &lt;</w:t>
      </w:r>
      <w:r w:rsidR="0065294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60 mL/min</w:t>
      </w:r>
      <w:r w:rsidR="00652943" w:rsidRPr="007F1640">
        <w:rPr>
          <w:rFonts w:ascii="Book Antiqua" w:hAnsi="Book Antiqua" w:hint="eastAsia"/>
          <w:sz w:val="24"/>
          <w:szCs w:val="24"/>
          <w:vertAlign w:val="superscript"/>
          <w:lang w:val="en-US" w:eastAsia="zh-CN"/>
        </w:rPr>
        <w:t>[</w:t>
      </w:r>
      <w:hyperlink w:anchor="_ENREF_28" w:tooltip="Levey, 2005 #9" w:history="1">
        <w:r w:rsidR="0034088E" w:rsidRPr="007F1640">
          <w:rPr>
            <w:rFonts w:ascii="Book Antiqua" w:hAnsi="Book Antiqua"/>
            <w:sz w:val="24"/>
            <w:szCs w:val="24"/>
            <w:lang w:val="en-US"/>
          </w:rPr>
          <w:fldChar w:fldCharType="begin"/>
        </w:r>
        <w:r w:rsidR="0034088E" w:rsidRPr="007F1640">
          <w:rPr>
            <w:rFonts w:ascii="Book Antiqua" w:hAnsi="Book Antiqua"/>
            <w:sz w:val="24"/>
            <w:szCs w:val="24"/>
            <w:lang w:val="en-US"/>
          </w:rPr>
          <w:instrText xml:space="preserve"> ADDIN EN.CITE &lt;EndNote&gt;&lt;Cite&gt;&lt;Author&gt;Levey&lt;/Author&gt;&lt;Year&gt;2005&lt;/Year&gt;&lt;RecNum&gt;9&lt;/RecNum&gt;&lt;DisplayText&gt;&lt;style face="superscript"&gt;28&lt;/style&gt;&lt;/DisplayText&gt;&lt;record&gt;&lt;rec-number&gt;9&lt;/rec-number&gt;&lt;foreign-keys&gt;&lt;key app="EN" db-id="v2xp992pcvfp0nexaxn5prxdrddesxaz9xfz" timestamp="1405868287"&gt;9&lt;/key&gt;&lt;/foreign-keys&gt;&lt;ref-type name="Journal Article"&gt;17&lt;/ref-type&gt;&lt;contributors&gt;&lt;authors&gt;&lt;author&gt;Levey, Andrew S.&lt;/author&gt;&lt;author&gt;Eckardt, Kai-Uwe&lt;/author&gt;&lt;author&gt;Tsukamoto, Yusuke&lt;/author&gt;&lt;author&gt;Levin, Adeera&lt;/author&gt;&lt;author&gt;Coresh, Josef&lt;/author&gt;&lt;author&gt;Rossert, Jerome&lt;/author&gt;&lt;author&gt;Zeeuw, Dick de&lt;/author&gt;&lt;author&gt;Hostetter, Thomas H.&lt;/author&gt;&lt;author&gt;Lameire, Norbert&lt;/author&gt;&lt;author&gt;Eknoyan, Garabed&lt;/author&gt;&lt;/authors&gt;&lt;/contributors&gt;&lt;titles&gt;&lt;title&gt;Definition and classification of chronic kidney disease: A position statement from Kidney Disease: Improving Global Outcomes (KDIGO)&lt;/title&gt;&lt;short-title&gt;Levey, Eckardt et al. 2005 – Definition and classification of chronic&lt;/short-title&gt;&lt;/titles&gt;&lt;pages&gt;2089–2100&lt;/pages&gt;&lt;volume&gt;67&lt;/volume&gt;&lt;number&gt;6&lt;/number&gt;&lt;dates&gt;&lt;year&gt;2005&lt;/year&gt;&lt;/dates&gt;&lt;urls&gt;&lt;related-urls&gt;&lt;url&gt;http://dx.doi.org/10.1111/j.1523-1755.2005.00365.x&lt;/url&gt;&lt;/related-urls&gt;&lt;/urls&gt;&lt;remote-database-name&gt;Ris&lt;/remote-database-name&gt;&lt;/record&gt;&lt;/Cite&gt;&lt;/EndNote&gt;</w:instrText>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28</w:t>
        </w:r>
        <w:r w:rsidR="0034088E" w:rsidRPr="007F1640">
          <w:rPr>
            <w:rFonts w:ascii="Book Antiqua" w:hAnsi="Book Antiqua"/>
            <w:sz w:val="24"/>
            <w:szCs w:val="24"/>
            <w:lang w:val="en-US"/>
          </w:rPr>
          <w:fldChar w:fldCharType="end"/>
        </w:r>
      </w:hyperlink>
      <w:r w:rsidR="00652943"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fldChar w:fldCharType="begin"/>
      </w:r>
      <w:r w:rsidRPr="007F1640">
        <w:rPr>
          <w:rFonts w:ascii="Book Antiqua" w:hAnsi="Book Antiqua"/>
          <w:sz w:val="24"/>
          <w:szCs w:val="24"/>
          <w:lang w:val="en-US"/>
        </w:rPr>
        <w:instrText>ADDIN CITAVI.PLACEHOLDER 989618fc-a13f-434c-af9d-bba376ee5b4d 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</w:instrText>
      </w:r>
      <w:r w:rsidRPr="007F1640">
        <w:rPr>
          <w:rFonts w:ascii="Book Antiqua" w:hAnsi="Book Antiqua"/>
          <w:sz w:val="24"/>
          <w:szCs w:val="24"/>
          <w:lang w:val="en-US"/>
        </w:rPr>
        <w:fldChar w:fldCharType="end"/>
      </w:r>
      <w:r w:rsidRPr="007F1640">
        <w:rPr>
          <w:rFonts w:ascii="Book Antiqua" w:hAnsi="Book Antiqua"/>
          <w:sz w:val="24"/>
          <w:szCs w:val="24"/>
          <w:lang w:val="en-US"/>
        </w:rPr>
        <w:t>. Clinical endpoints were reported according to The Valve Academic Research Consortium (VARC) consensu</w:t>
      </w:r>
      <w:r w:rsidR="00652943" w:rsidRPr="007F1640">
        <w:rPr>
          <w:rFonts w:ascii="Book Antiqua" w:hAnsi="Book Antiqua"/>
          <w:sz w:val="24"/>
          <w:szCs w:val="24"/>
          <w:lang w:val="en-US"/>
        </w:rPr>
        <w:t>s statement</w:t>
      </w:r>
      <w:r w:rsidR="00652943" w:rsidRPr="007F1640">
        <w:rPr>
          <w:rFonts w:ascii="Book Antiqua" w:hAnsi="Book Antiqua" w:hint="eastAsia"/>
          <w:sz w:val="24"/>
          <w:szCs w:val="24"/>
          <w:vertAlign w:val="superscript"/>
          <w:lang w:val="en-US" w:eastAsia="zh-CN"/>
        </w:rPr>
        <w:t>[</w:t>
      </w:r>
      <w:hyperlink w:anchor="_ENREF_29" w:tooltip="Kappetein, 2013 #8" w:history="1">
        <w:r w:rsidR="0034088E" w:rsidRPr="007F1640">
          <w:rPr>
            <w:rFonts w:ascii="Book Antiqua" w:hAnsi="Book Antiqua"/>
            <w:sz w:val="24"/>
            <w:szCs w:val="24"/>
            <w:lang w:val="en-US"/>
          </w:rPr>
          <w:fldChar w:fldCharType="begin"/>
        </w:r>
        <w:r w:rsidR="0034088E" w:rsidRPr="007F1640">
          <w:rPr>
            <w:rFonts w:ascii="Book Antiqua" w:hAnsi="Book Antiqua"/>
            <w:sz w:val="24"/>
            <w:szCs w:val="24"/>
            <w:lang w:val="en-US"/>
          </w:rPr>
          <w:instrText xml:space="preserve"> ADDIN EN.CITE &lt;EndNote&gt;&lt;Cite&gt;&lt;Author&gt;Kappetein&lt;/Author&gt;&lt;Year&gt;2013&lt;/Year&gt;&lt;RecNum&gt;8&lt;/RecNum&gt;&lt;DisplayText&gt;&lt;style face="superscript"&gt;29&lt;/style&gt;&lt;/DisplayText&gt;&lt;record&gt;&lt;rec-number&gt;8&lt;/rec-number&gt;&lt;foreign-keys&gt;&lt;key app="EN" db-id="v2xp992pcvfp0nexaxn5prxdrddesxaz9xfz" timestamp="1405868287"&gt;8&lt;/key&gt;&lt;/foreign-keys&gt;&lt;ref-type name="Journal Article"&gt;17&lt;/ref-type&gt;&lt;contributors&gt;&lt;authors&gt;&lt;author&gt;Kappetein, A. Pieter&lt;/author&gt;&lt;author&gt;Head, Stuart J.&lt;/author&gt;&lt;author&gt;Généreux, Philippe&lt;/author&gt;&lt;author&gt;Piazza, Nicolo&lt;/author&gt;&lt;author&gt;van Mieghem, Nicolas M.&lt;/author&gt;&lt;author&gt;Blackstone, Eugene H.&lt;/author&gt;&lt;author&gt;Brott, Thomas G.&lt;/author&gt;&lt;author&gt;Cohen, David J.&lt;/author&gt;&lt;author&gt;Cutlip, Donald E.&lt;/author&gt;&lt;author&gt;van Es, Gerrit-Anne&lt;/author&gt;&lt;author&gt;Hahn, Rebecca T.&lt;/author&gt;&lt;author&gt;Kirtane, Ajay J.&lt;/author&gt;&lt;author&gt;Krucoff, Mitchell W.&lt;/author&gt;&lt;author&gt;Kodali, Susheel&lt;/author&gt;&lt;author&gt;Mack, Michael J.&lt;/author&gt;&lt;author&gt;Mehran, Roxana&lt;/author&gt;&lt;author&gt;Rodés-Cabau, Josep&lt;/author&gt;&lt;author&gt;Vranckx, Pascal&lt;/author&gt;&lt;author&gt;Webb, John G.&lt;/author&gt;&lt;author&gt;Windecker, Stephan&lt;/author&gt;&lt;author&gt;Serruys, Patrick W.&lt;/author&gt;&lt;author&gt;Leon, Martin B.&lt;/author&gt;&lt;/authors&gt;&lt;/contributors&gt;&lt;titles&gt;&lt;title&gt;Updated standardized endpoint definitions for transcatheter aortic valve implantation: The Valve Academic Research Consortium-2 consensus document&lt;/title&gt;&lt;secondary-title&gt;J Thorac Cardiovasc Surg&lt;/secondary-title&gt;&lt;short-title&gt;Kappetein, A. Pieter, Head et al. 2013 – Updated standardized endpoint definitions&lt;/short-title&gt;&lt;/titles&gt;&lt;periodical&gt;&lt;full-title&gt;J Thorac Cardiovasc Surg&lt;/full-title&gt;&lt;/periodical&gt;&lt;pages&gt;6–23&lt;/pages&gt;&lt;volume&gt;145&lt;/volume&gt;&lt;number&gt;1&lt;/number&gt;&lt;dates&gt;&lt;year&gt;2013&lt;/year&gt;&lt;/dates&gt;&lt;isbn&gt;0022-5223&lt;/isbn&gt;&lt;urls&gt;&lt;related-urls&gt;&lt;url&gt;http://www.sciencedirect.com/science/article/pii/S0022522312011130&lt;/url&gt;&lt;/related-urls&gt;&lt;/urls&gt;&lt;electronic-resource-num&gt;10.1016/j.jtcvs.2012.09.002&lt;/electronic-resource-num&gt;&lt;remote-database-name&gt;Ris&lt;/remote-database-name&gt;&lt;/record&gt;&lt;/Cite&gt;&lt;/EndNote&gt;</w:instrText>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29</w:t>
        </w:r>
        <w:r w:rsidR="0034088E" w:rsidRPr="007F1640">
          <w:rPr>
            <w:rFonts w:ascii="Book Antiqua" w:hAnsi="Book Antiqua"/>
            <w:sz w:val="24"/>
            <w:szCs w:val="24"/>
            <w:lang w:val="en-US"/>
          </w:rPr>
          <w:fldChar w:fldCharType="end"/>
        </w:r>
      </w:hyperlink>
      <w:r w:rsidR="00652943"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xml:space="preserve">. Follow up data for mortality </w:t>
      </w:r>
      <w:proofErr w:type="gramStart"/>
      <w:r w:rsidRPr="007F1640">
        <w:rPr>
          <w:rFonts w:ascii="Book Antiqua" w:hAnsi="Book Antiqua"/>
          <w:sz w:val="24"/>
          <w:szCs w:val="24"/>
          <w:lang w:val="en-US"/>
        </w:rPr>
        <w:t>were</w:t>
      </w:r>
      <w:proofErr w:type="gramEnd"/>
      <w:r w:rsidRPr="007F1640">
        <w:rPr>
          <w:rFonts w:ascii="Book Antiqua" w:hAnsi="Book Antiqua"/>
          <w:sz w:val="24"/>
          <w:szCs w:val="24"/>
          <w:lang w:val="en-US"/>
        </w:rPr>
        <w:t xml:space="preserve"> collected by contacting the attending physician and the civil registries. </w:t>
      </w:r>
      <w:r w:rsidR="009071E2" w:rsidRPr="007F1640">
        <w:rPr>
          <w:rFonts w:ascii="Book Antiqua" w:hAnsi="Book Antiqua"/>
          <w:sz w:val="24"/>
          <w:szCs w:val="24"/>
          <w:lang w:val="en-US"/>
        </w:rPr>
        <w:t xml:space="preserve">Technical appendix, statistical code, and dataset </w:t>
      </w:r>
      <w:r w:rsidR="00F92F8E" w:rsidRPr="007F1640">
        <w:rPr>
          <w:rFonts w:ascii="Book Antiqua" w:hAnsi="Book Antiqua"/>
          <w:sz w:val="24"/>
          <w:szCs w:val="24"/>
          <w:lang w:val="en-US"/>
        </w:rPr>
        <w:t xml:space="preserve">are </w:t>
      </w:r>
      <w:r w:rsidR="009071E2" w:rsidRPr="007F1640">
        <w:rPr>
          <w:rFonts w:ascii="Book Antiqua" w:hAnsi="Book Antiqua"/>
          <w:sz w:val="24"/>
          <w:szCs w:val="24"/>
          <w:lang w:val="en-US"/>
        </w:rPr>
        <w:t>available from the corresponding author. Participants gave informed consent for data sharing</w:t>
      </w:r>
      <w:r w:rsidR="00087D7F" w:rsidRPr="007F1640">
        <w:rPr>
          <w:rFonts w:ascii="Book Antiqua" w:hAnsi="Book Antiqua"/>
          <w:sz w:val="24"/>
          <w:szCs w:val="24"/>
          <w:lang w:val="en-US"/>
        </w:rPr>
        <w:t xml:space="preserve">. </w:t>
      </w:r>
    </w:p>
    <w:p w14:paraId="500FC1AA" w14:textId="77777777" w:rsidR="00B76A3B" w:rsidRPr="007F1640" w:rsidRDefault="00B76A3B" w:rsidP="005E1022">
      <w:pPr>
        <w:spacing w:line="360" w:lineRule="auto"/>
        <w:jc w:val="both"/>
        <w:rPr>
          <w:rFonts w:ascii="Book Antiqua" w:hAnsi="Book Antiqua"/>
          <w:b/>
          <w:sz w:val="24"/>
          <w:szCs w:val="24"/>
          <w:lang w:val="en-US" w:eastAsia="zh-CN"/>
        </w:rPr>
      </w:pPr>
    </w:p>
    <w:p w14:paraId="05E817E2" w14:textId="565D3038" w:rsidR="00D00A9D" w:rsidRPr="007F1640" w:rsidRDefault="00FF49F2" w:rsidP="005E1022">
      <w:pPr>
        <w:spacing w:line="360" w:lineRule="auto"/>
        <w:jc w:val="both"/>
        <w:rPr>
          <w:rFonts w:ascii="Book Antiqua" w:hAnsi="Book Antiqua"/>
          <w:b/>
          <w:i/>
          <w:sz w:val="24"/>
          <w:szCs w:val="24"/>
          <w:lang w:val="en-US"/>
        </w:rPr>
      </w:pPr>
      <w:r w:rsidRPr="007F1640">
        <w:rPr>
          <w:rFonts w:ascii="Book Antiqua" w:hAnsi="Book Antiqua"/>
          <w:b/>
          <w:i/>
          <w:sz w:val="24"/>
          <w:szCs w:val="24"/>
          <w:lang w:val="en-US"/>
        </w:rPr>
        <w:t>TAVI p</w:t>
      </w:r>
      <w:r w:rsidR="00D00A9D" w:rsidRPr="007F1640">
        <w:rPr>
          <w:rFonts w:ascii="Book Antiqua" w:hAnsi="Book Antiqua"/>
          <w:b/>
          <w:i/>
          <w:sz w:val="24"/>
          <w:szCs w:val="24"/>
          <w:lang w:val="en-US"/>
        </w:rPr>
        <w:t>rocedure</w:t>
      </w:r>
    </w:p>
    <w:p w14:paraId="33E8EDC7" w14:textId="52A2933A" w:rsidR="00D00A9D" w:rsidRPr="007F1640" w:rsidRDefault="00D00A9D" w:rsidP="005E1022">
      <w:pPr>
        <w:autoSpaceDE w:val="0"/>
        <w:autoSpaceDN w:val="0"/>
        <w:adjustRightInd w:val="0"/>
        <w:spacing w:line="360" w:lineRule="auto"/>
        <w:jc w:val="both"/>
        <w:rPr>
          <w:rFonts w:ascii="Book Antiqua" w:hAnsi="Book Antiqua"/>
          <w:sz w:val="24"/>
          <w:szCs w:val="24"/>
          <w:lang w:val="en-US"/>
        </w:rPr>
      </w:pPr>
      <w:r w:rsidRPr="007F1640">
        <w:rPr>
          <w:rFonts w:ascii="Book Antiqua" w:hAnsi="Book Antiqua"/>
          <w:sz w:val="24"/>
          <w:szCs w:val="24"/>
          <w:lang w:val="en-US"/>
        </w:rPr>
        <w:t xml:space="preserve">TAVI procedures were performed </w:t>
      </w:r>
      <w:r w:rsidR="005C67E4" w:rsidRPr="007F1640">
        <w:rPr>
          <w:rFonts w:ascii="Book Antiqua" w:hAnsi="Book Antiqua"/>
          <w:sz w:val="24"/>
          <w:szCs w:val="24"/>
          <w:lang w:val="en-US"/>
        </w:rPr>
        <w:t>according to current guidelines</w:t>
      </w:r>
      <w:r w:rsidR="005C67E4" w:rsidRPr="007F1640">
        <w:rPr>
          <w:rFonts w:ascii="Book Antiqua" w:hAnsi="Book Antiqua" w:hint="eastAsia"/>
          <w:sz w:val="24"/>
          <w:szCs w:val="24"/>
          <w:vertAlign w:val="superscript"/>
          <w:lang w:val="en-US" w:eastAsia="zh-CN"/>
        </w:rPr>
        <w:t>[</w:t>
      </w:r>
      <w:hyperlink w:anchor="_ENREF_30" w:tooltip="Vahanian, 2013 #53" w:history="1">
        <w:r w:rsidR="0034088E" w:rsidRPr="007F1640">
          <w:rPr>
            <w:rFonts w:ascii="Book Antiqua" w:hAnsi="Book Antiqua"/>
            <w:sz w:val="24"/>
            <w:szCs w:val="24"/>
            <w:lang w:val="en-US"/>
          </w:rPr>
          <w:fldChar w:fldCharType="begin">
            <w:fldData xml:space="preserve">PEVuZE5vdGU+PENpdGU+PEF1dGhvcj5WYWhhbmlhbjwvQXV0aG9yPjxZZWFyPjIwMTM8L1llYXI+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PEVuZE5vdGU+PENpdGU+PEF1dGhvcj5WYWhhbmlhbjwvQXV0aG9yPjxZZWFyPjIwMTM8L1llYXI+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30</w:t>
        </w:r>
        <w:r w:rsidR="0034088E" w:rsidRPr="007F1640">
          <w:rPr>
            <w:rFonts w:ascii="Book Antiqua" w:hAnsi="Book Antiqua"/>
            <w:sz w:val="24"/>
            <w:szCs w:val="24"/>
            <w:lang w:val="en-US"/>
          </w:rPr>
          <w:fldChar w:fldCharType="end"/>
        </w:r>
      </w:hyperlink>
      <w:r w:rsidR="005C67E4"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fldChar w:fldCharType="begin"/>
      </w:r>
      <w:r w:rsidRPr="007F1640">
        <w:rPr>
          <w:rFonts w:ascii="Book Antiqua" w:hAnsi="Book Antiqua"/>
          <w:sz w:val="24"/>
          <w:szCs w:val="24"/>
          <w:lang w:val="en-US"/>
        </w:rPr>
        <w:instrText>ADDIN CITAVI.PLACEHOLDER d199dd90-537f-475a-9cea-b11536325606 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NOKAkzddPC9UZXh0Pg0KICAgIDwvVGV4dFVuaXQ+DQogIDwvVGV4dFVuaXRzPg0KPC9QbGFjZWhvbGRlcj4=</w:instrText>
      </w:r>
      <w:r w:rsidRPr="007F1640">
        <w:rPr>
          <w:rFonts w:ascii="Book Antiqua" w:hAnsi="Book Antiqua"/>
          <w:sz w:val="24"/>
          <w:szCs w:val="24"/>
          <w:lang w:val="en-US"/>
        </w:rPr>
        <w:fldChar w:fldCharType="end"/>
      </w:r>
      <w:r w:rsidRPr="007F1640">
        <w:rPr>
          <w:rFonts w:ascii="Book Antiqua" w:hAnsi="Book Antiqua"/>
          <w:sz w:val="24"/>
          <w:szCs w:val="24"/>
          <w:lang w:val="en-US"/>
        </w:rPr>
        <w:t xml:space="preserve">. A single antibiotic shot was given shortly before TAVI procedure. All patients were referred to intensive care after the procedure. For antiplatelet therapy, patients received a combination therapy of aspirin 100 mg/d and </w:t>
      </w:r>
      <w:proofErr w:type="spellStart"/>
      <w:r w:rsidRPr="007F1640">
        <w:rPr>
          <w:rFonts w:ascii="Book Antiqua" w:hAnsi="Book Antiqua"/>
          <w:sz w:val="24"/>
          <w:szCs w:val="24"/>
          <w:lang w:val="en-US"/>
        </w:rPr>
        <w:t>clopidogrel</w:t>
      </w:r>
      <w:proofErr w:type="spellEnd"/>
      <w:r w:rsidRPr="007F1640">
        <w:rPr>
          <w:rFonts w:ascii="Book Antiqua" w:hAnsi="Book Antiqua"/>
          <w:sz w:val="24"/>
          <w:szCs w:val="24"/>
          <w:lang w:val="en-US"/>
        </w:rPr>
        <w:t xml:space="preserve"> 75 mg/d for three months after TAVI followed by permanent aspirin mono therapy. Patients on oral anticoagulation received </w:t>
      </w:r>
      <w:proofErr w:type="spellStart"/>
      <w:r w:rsidRPr="007F1640">
        <w:rPr>
          <w:rFonts w:ascii="Book Antiqua" w:hAnsi="Book Antiqua"/>
          <w:sz w:val="24"/>
          <w:szCs w:val="24"/>
          <w:lang w:val="en-US"/>
        </w:rPr>
        <w:t>clopidogrel</w:t>
      </w:r>
      <w:proofErr w:type="spellEnd"/>
      <w:r w:rsidRPr="007F1640">
        <w:rPr>
          <w:rFonts w:ascii="Book Antiqua" w:hAnsi="Book Antiqua"/>
          <w:sz w:val="24"/>
          <w:szCs w:val="24"/>
          <w:lang w:val="en-US"/>
        </w:rPr>
        <w:t xml:space="preserve"> 75 mg/d and oral anticoagulation for three months followed by oral anticoagulation.</w:t>
      </w:r>
    </w:p>
    <w:p w14:paraId="09F6B95F" w14:textId="77777777" w:rsidR="00D00A9D" w:rsidRPr="007F1640" w:rsidRDefault="00D00A9D" w:rsidP="005E1022">
      <w:pPr>
        <w:autoSpaceDE w:val="0"/>
        <w:autoSpaceDN w:val="0"/>
        <w:adjustRightInd w:val="0"/>
        <w:spacing w:line="360" w:lineRule="auto"/>
        <w:jc w:val="both"/>
        <w:rPr>
          <w:rFonts w:ascii="Book Antiqua" w:hAnsi="Book Antiqua"/>
          <w:sz w:val="24"/>
          <w:szCs w:val="24"/>
          <w:lang w:val="en-US"/>
        </w:rPr>
      </w:pPr>
    </w:p>
    <w:p w14:paraId="59322F54" w14:textId="66815824" w:rsidR="00D00A9D" w:rsidRPr="007F1640" w:rsidRDefault="00280D72" w:rsidP="005E1022">
      <w:pPr>
        <w:autoSpaceDE w:val="0"/>
        <w:autoSpaceDN w:val="0"/>
        <w:adjustRightInd w:val="0"/>
        <w:spacing w:line="360" w:lineRule="auto"/>
        <w:jc w:val="both"/>
        <w:rPr>
          <w:rFonts w:ascii="Book Antiqua" w:hAnsi="Book Antiqua"/>
          <w:b/>
          <w:i/>
          <w:sz w:val="24"/>
          <w:szCs w:val="24"/>
          <w:lang w:val="en-US"/>
        </w:rPr>
      </w:pPr>
      <w:r w:rsidRPr="007F1640">
        <w:rPr>
          <w:rFonts w:ascii="Book Antiqua" w:hAnsi="Book Antiqua"/>
          <w:b/>
          <w:i/>
          <w:sz w:val="24"/>
          <w:szCs w:val="24"/>
          <w:lang w:val="en-US"/>
        </w:rPr>
        <w:t>Statistical a</w:t>
      </w:r>
      <w:r w:rsidR="00D00A9D" w:rsidRPr="007F1640">
        <w:rPr>
          <w:rFonts w:ascii="Book Antiqua" w:hAnsi="Book Antiqua"/>
          <w:b/>
          <w:i/>
          <w:sz w:val="24"/>
          <w:szCs w:val="24"/>
          <w:lang w:val="en-US"/>
        </w:rPr>
        <w:t>nalysis</w:t>
      </w:r>
    </w:p>
    <w:p w14:paraId="754E7DBB" w14:textId="78704475" w:rsidR="00D00A9D" w:rsidRPr="007F1640" w:rsidRDefault="009071E2" w:rsidP="005E1022">
      <w:pPr>
        <w:pStyle w:val="BodyText"/>
        <w:spacing w:after="0" w:line="360" w:lineRule="auto"/>
        <w:jc w:val="both"/>
        <w:rPr>
          <w:rFonts w:ascii="Book Antiqua" w:hAnsi="Book Antiqua" w:cs="Arial"/>
          <w:sz w:val="24"/>
          <w:szCs w:val="24"/>
        </w:rPr>
      </w:pPr>
      <w:r w:rsidRPr="007F1640">
        <w:rPr>
          <w:rFonts w:ascii="Book Antiqua" w:hAnsi="Book Antiqua" w:cs="Arial"/>
          <w:sz w:val="24"/>
          <w:szCs w:val="24"/>
        </w:rPr>
        <w:t>The statistical methods of this study w</w:t>
      </w:r>
      <w:r w:rsidR="00FE0999" w:rsidRPr="007F1640">
        <w:rPr>
          <w:rFonts w:ascii="Book Antiqua" w:hAnsi="Book Antiqua" w:cs="Arial" w:hint="eastAsia"/>
          <w:sz w:val="24"/>
          <w:szCs w:val="24"/>
        </w:rPr>
        <w:t>ere</w:t>
      </w:r>
      <w:r w:rsidR="00FE0999" w:rsidRPr="007F1640">
        <w:rPr>
          <w:rFonts w:ascii="Book Antiqua" w:hAnsi="Book Antiqua" w:cs="Arial"/>
          <w:sz w:val="24"/>
          <w:szCs w:val="24"/>
        </w:rPr>
        <w:t xml:space="preserve"> reviewed by Pablo E</w:t>
      </w:r>
      <w:r w:rsidRPr="007F1640">
        <w:rPr>
          <w:rFonts w:ascii="Book Antiqua" w:hAnsi="Book Antiqua" w:cs="Arial"/>
          <w:sz w:val="24"/>
          <w:szCs w:val="24"/>
        </w:rPr>
        <w:t xml:space="preserve"> Verde from the Coordination Center for Clinical Trials Düsseldorf. </w:t>
      </w:r>
      <w:r w:rsidR="00D00A9D" w:rsidRPr="007F1640">
        <w:rPr>
          <w:rFonts w:ascii="Book Antiqua" w:hAnsi="Book Antiqua" w:cs="Arial"/>
          <w:sz w:val="24"/>
          <w:szCs w:val="24"/>
        </w:rPr>
        <w:t>Descriptive statistics are based on frequency tables for categorical data, means and standard deviations for continuous variables and Kaplan-Meier survival curves for time to event outcomes. Association between continues variables are analyzed with Person's correlation coefficient and displayed graphically with scatter plots.</w:t>
      </w:r>
    </w:p>
    <w:p w14:paraId="7B737F02" w14:textId="7DA0F4D3" w:rsidR="00BE6F18" w:rsidRPr="007F1640" w:rsidRDefault="00D00A9D" w:rsidP="00FE0999">
      <w:pPr>
        <w:pStyle w:val="BodyText"/>
        <w:spacing w:after="0" w:line="360" w:lineRule="auto"/>
        <w:ind w:firstLineChars="100" w:firstLine="240"/>
        <w:jc w:val="both"/>
        <w:rPr>
          <w:rFonts w:ascii="Book Antiqua" w:hAnsi="Book Antiqua" w:cs="Arial"/>
          <w:sz w:val="24"/>
          <w:szCs w:val="24"/>
        </w:rPr>
      </w:pPr>
      <w:r w:rsidRPr="007F1640">
        <w:rPr>
          <w:rFonts w:ascii="Book Antiqua" w:hAnsi="Book Antiqua" w:cs="Arial"/>
          <w:sz w:val="24"/>
          <w:szCs w:val="24"/>
        </w:rPr>
        <w:t>A recursive partitioning regression and classification was used to investigate the association between potential risk factors and outcome variables. This approach is based on the m</w:t>
      </w:r>
      <w:r w:rsidR="00880502" w:rsidRPr="007F1640">
        <w:rPr>
          <w:rFonts w:ascii="Book Antiqua" w:hAnsi="Book Antiqua" w:cs="Arial"/>
          <w:sz w:val="24"/>
          <w:szCs w:val="24"/>
        </w:rPr>
        <w:t xml:space="preserve">ethod describe by </w:t>
      </w:r>
      <w:proofErr w:type="spellStart"/>
      <w:r w:rsidR="00880502" w:rsidRPr="007F1640">
        <w:rPr>
          <w:rFonts w:ascii="Book Antiqua" w:hAnsi="Book Antiqua" w:cs="Arial"/>
          <w:sz w:val="24"/>
          <w:szCs w:val="24"/>
        </w:rPr>
        <w:t>Horhorn</w:t>
      </w:r>
      <w:proofErr w:type="spellEnd"/>
      <w:r w:rsidR="00880502" w:rsidRPr="007F1640">
        <w:rPr>
          <w:rFonts w:ascii="Book Antiqua" w:hAnsi="Book Antiqua" w:cs="Arial"/>
          <w:sz w:val="24"/>
          <w:szCs w:val="24"/>
        </w:rPr>
        <w:t xml:space="preserve"> </w:t>
      </w:r>
      <w:r w:rsidR="00880502" w:rsidRPr="007F1640">
        <w:rPr>
          <w:rFonts w:ascii="Book Antiqua" w:hAnsi="Book Antiqua" w:cs="Arial"/>
          <w:i/>
          <w:sz w:val="24"/>
          <w:szCs w:val="24"/>
        </w:rPr>
        <w:t>et al</w:t>
      </w:r>
      <w:r w:rsidR="00880502" w:rsidRPr="007F1640">
        <w:rPr>
          <w:rFonts w:ascii="Book Antiqua" w:hAnsi="Book Antiqua" w:cs="Arial" w:hint="eastAsia"/>
          <w:sz w:val="24"/>
          <w:szCs w:val="24"/>
          <w:vertAlign w:val="superscript"/>
        </w:rPr>
        <w:t>[</w:t>
      </w:r>
      <w:hyperlink w:anchor="_ENREF_31" w:tooltip="Hothorn, 2006 #7" w:history="1">
        <w:r w:rsidR="0034088E" w:rsidRPr="007F1640">
          <w:rPr>
            <w:rFonts w:ascii="Book Antiqua" w:hAnsi="Book Antiqua" w:cs="Arial"/>
            <w:sz w:val="24"/>
            <w:szCs w:val="24"/>
          </w:rPr>
          <w:fldChar w:fldCharType="begin"/>
        </w:r>
        <w:r w:rsidR="0034088E" w:rsidRPr="007F1640">
          <w:rPr>
            <w:rFonts w:ascii="Book Antiqua" w:hAnsi="Book Antiqua" w:cs="Arial"/>
            <w:sz w:val="24"/>
            <w:szCs w:val="24"/>
          </w:rPr>
          <w:instrText xml:space="preserve"> ADDIN EN.CITE &lt;EndNote&gt;&lt;Cite&gt;&lt;Author&gt;Hothorn&lt;/Author&gt;&lt;Year&gt;2006&lt;/Year&gt;&lt;RecNum&gt;7&lt;/RecNum&gt;&lt;DisplayText&gt;&lt;style face="superscript"&gt;31&lt;/style&gt;&lt;/DisplayText&gt;&lt;record&gt;&lt;rec-number&gt;7&lt;/rec-number&gt;&lt;foreign-keys&gt;&lt;key app="EN" db-id="v2xp992pcvfp0nexaxn5prxdrddesxaz9xfz" timestamp="1405868287"&gt;7&lt;/key&gt;&lt;/foreign-keys&gt;&lt;ref-type name="Journal Article"&gt;17&lt;/ref-type&gt;&lt;contributors&gt;&lt;authors&gt;&lt;author&gt;Hothorn, Torsten&lt;/author&gt;&lt;author&gt;Hornik, Kurt&lt;/author&gt;&lt;author&gt;Zeileis, Achim&lt;/author&gt;&lt;/authors&gt;&lt;/contributors&gt;&lt;titles&gt;&lt;title&gt;Unbiased Recursive Partitioning: A Conditional Inference Framework&lt;/title&gt;&lt;secondary-title&gt;Journal of Computational and Graphical Statistics&lt;/secondary-title&gt;&lt;short-title&gt;Hothorn, Hornik et al. 2006 – Unbiased Recursive Partitioning&lt;/short-title&gt;&lt;/titles&gt;&lt;periodical&gt;&lt;full-title&gt;Journal of Computational and Graphical Statistics&lt;/full-title&gt;&lt;/periodical&gt;&lt;pages&gt;651–674&lt;/pages&gt;&lt;volume&gt;15&lt;/volume&gt;&lt;number&gt;3&lt;/number&gt;&lt;dates&gt;&lt;year&gt;2006&lt;/year&gt;&lt;/dates&gt;&lt;isbn&gt;1061-8600&lt;/isbn&gt;&lt;urls&gt;&lt;related-urls&gt;&lt;url&gt;http://dx.doi.org/10.1198/106186006X133933&lt;/url&gt;&lt;/related-urls&gt;&lt;/urls&gt;&lt;electronic-resource-num&gt;10.1198/106186006x133933&lt;/electronic-resource-num&gt;&lt;remote-database-name&gt;Ris&lt;/remote-database-name&gt;&lt;/record&gt;&lt;/Cite&gt;&lt;/EndNote&gt;</w:instrText>
        </w:r>
        <w:r w:rsidR="0034088E" w:rsidRPr="007F1640">
          <w:rPr>
            <w:rFonts w:ascii="Book Antiqua" w:hAnsi="Book Antiqua" w:cs="Arial"/>
            <w:sz w:val="24"/>
            <w:szCs w:val="24"/>
          </w:rPr>
          <w:fldChar w:fldCharType="separate"/>
        </w:r>
        <w:r w:rsidR="0034088E" w:rsidRPr="007F1640">
          <w:rPr>
            <w:rFonts w:ascii="Book Antiqua" w:hAnsi="Book Antiqua" w:cs="Arial"/>
            <w:noProof/>
            <w:sz w:val="24"/>
            <w:szCs w:val="24"/>
            <w:vertAlign w:val="superscript"/>
          </w:rPr>
          <w:t>31</w:t>
        </w:r>
        <w:r w:rsidR="0034088E" w:rsidRPr="007F1640">
          <w:rPr>
            <w:rFonts w:ascii="Book Antiqua" w:hAnsi="Book Antiqua" w:cs="Arial"/>
            <w:sz w:val="24"/>
            <w:szCs w:val="24"/>
          </w:rPr>
          <w:fldChar w:fldCharType="end"/>
        </w:r>
      </w:hyperlink>
      <w:r w:rsidR="00880502" w:rsidRPr="007F1640">
        <w:rPr>
          <w:rFonts w:ascii="Book Antiqua" w:hAnsi="Book Antiqua" w:cs="Arial" w:hint="eastAsia"/>
          <w:sz w:val="24"/>
          <w:szCs w:val="24"/>
          <w:vertAlign w:val="superscript"/>
        </w:rPr>
        <w:t>]</w:t>
      </w:r>
      <w:r w:rsidRPr="007F1640">
        <w:rPr>
          <w:rFonts w:ascii="Book Antiqua" w:hAnsi="Book Antiqua" w:cs="Arial"/>
          <w:sz w:val="24"/>
          <w:szCs w:val="24"/>
        </w:rPr>
        <w:t xml:space="preserve">. This technique combines an algorithm for recursive partitioning together with a well defined theory of permutation tests. Multiple test procedures are applied to determine whether a significant association between any of the </w:t>
      </w:r>
      <w:proofErr w:type="spellStart"/>
      <w:r w:rsidRPr="007F1640">
        <w:rPr>
          <w:rFonts w:ascii="Book Antiqua" w:hAnsi="Book Antiqua" w:cs="Arial"/>
          <w:sz w:val="24"/>
          <w:szCs w:val="24"/>
        </w:rPr>
        <w:t>covariables</w:t>
      </w:r>
      <w:proofErr w:type="spellEnd"/>
      <w:r w:rsidRPr="007F1640">
        <w:rPr>
          <w:rFonts w:ascii="Book Antiqua" w:hAnsi="Book Antiqua" w:cs="Arial"/>
          <w:sz w:val="24"/>
          <w:szCs w:val="24"/>
        </w:rPr>
        <w:t xml:space="preserve"> and the response variable can be stated. The resulting partitioning regression analysis is graphically displayed as a </w:t>
      </w:r>
      <w:r w:rsidRPr="007F1640">
        <w:rPr>
          <w:rFonts w:ascii="Book Antiqua" w:hAnsi="Book Antiqua" w:cs="Arial"/>
          <w:sz w:val="24"/>
          <w:szCs w:val="24"/>
        </w:rPr>
        <w:lastRenderedPageBreak/>
        <w:t xml:space="preserve">classification tree. The partitioning nodes are displayed by an optimal cut-off point for continues </w:t>
      </w:r>
      <w:proofErr w:type="spellStart"/>
      <w:r w:rsidRPr="007F1640">
        <w:rPr>
          <w:rFonts w:ascii="Book Antiqua" w:hAnsi="Book Antiqua" w:cs="Arial"/>
          <w:sz w:val="24"/>
          <w:szCs w:val="24"/>
        </w:rPr>
        <w:t>covariables</w:t>
      </w:r>
      <w:proofErr w:type="spellEnd"/>
      <w:r w:rsidRPr="007F1640">
        <w:rPr>
          <w:rFonts w:ascii="Book Antiqua" w:hAnsi="Book Antiqua" w:cs="Arial"/>
          <w:sz w:val="24"/>
          <w:szCs w:val="24"/>
        </w:rPr>
        <w:t xml:space="preserve"> and with a classification split for categorical </w:t>
      </w:r>
      <w:proofErr w:type="spellStart"/>
      <w:r w:rsidRPr="007F1640">
        <w:rPr>
          <w:rFonts w:ascii="Book Antiqua" w:hAnsi="Book Antiqua" w:cs="Arial"/>
          <w:sz w:val="24"/>
          <w:szCs w:val="24"/>
        </w:rPr>
        <w:t>covariables</w:t>
      </w:r>
      <w:proofErr w:type="spellEnd"/>
      <w:r w:rsidRPr="007F1640">
        <w:rPr>
          <w:rFonts w:ascii="Book Antiqua" w:hAnsi="Book Antiqua" w:cs="Arial"/>
          <w:sz w:val="24"/>
          <w:szCs w:val="24"/>
        </w:rPr>
        <w:t xml:space="preserve">. Each node-split is assessed with a </w:t>
      </w:r>
      <w:r w:rsidR="00880502" w:rsidRPr="007F1640">
        <w:rPr>
          <w:rFonts w:ascii="Book Antiqua" w:hAnsi="Book Antiqua" w:cs="Arial"/>
          <w:i/>
          <w:sz w:val="24"/>
          <w:szCs w:val="24"/>
        </w:rPr>
        <w:t>P</w:t>
      </w:r>
      <w:r w:rsidRPr="007F1640">
        <w:rPr>
          <w:rFonts w:ascii="Book Antiqua" w:hAnsi="Book Antiqua" w:cs="Arial"/>
          <w:sz w:val="24"/>
          <w:szCs w:val="24"/>
        </w:rPr>
        <w:t>-value calculated by a permutation test. In addition, regression analysis for binary outcomes was performed using the classical logistic regression and for time to event outcomes the proportional hazard Cox</w:t>
      </w:r>
      <w:r w:rsidR="001417A6">
        <w:rPr>
          <w:rFonts w:ascii="Book Antiqua" w:hAnsi="Book Antiqua" w:cs="Arial"/>
          <w:sz w:val="24"/>
          <w:szCs w:val="24"/>
        </w:rPr>
        <w:t>’</w:t>
      </w:r>
      <w:r w:rsidRPr="007F1640">
        <w:rPr>
          <w:rFonts w:ascii="Book Antiqua" w:hAnsi="Book Antiqua" w:cs="Arial"/>
          <w:sz w:val="24"/>
          <w:szCs w:val="24"/>
        </w:rPr>
        <w:t xml:space="preserve">s regression. In each case we report results for all </w:t>
      </w:r>
      <w:proofErr w:type="spellStart"/>
      <w:r w:rsidRPr="007F1640">
        <w:rPr>
          <w:rFonts w:ascii="Book Antiqua" w:hAnsi="Book Antiqua" w:cs="Arial"/>
          <w:sz w:val="24"/>
          <w:szCs w:val="24"/>
        </w:rPr>
        <w:t>covariables</w:t>
      </w:r>
      <w:proofErr w:type="spellEnd"/>
      <w:r w:rsidRPr="007F1640">
        <w:rPr>
          <w:rFonts w:ascii="Book Antiqua" w:hAnsi="Book Antiqua" w:cs="Arial"/>
          <w:sz w:val="24"/>
          <w:szCs w:val="24"/>
        </w:rPr>
        <w:t xml:space="preserve"> included in the model and with </w:t>
      </w:r>
      <w:proofErr w:type="spellStart"/>
      <w:r w:rsidRPr="007F1640">
        <w:rPr>
          <w:rFonts w:ascii="Book Antiqua" w:hAnsi="Book Antiqua" w:cs="Arial"/>
          <w:sz w:val="24"/>
          <w:szCs w:val="24"/>
        </w:rPr>
        <w:t>covariables</w:t>
      </w:r>
      <w:proofErr w:type="spellEnd"/>
      <w:r w:rsidRPr="007F1640">
        <w:rPr>
          <w:rFonts w:ascii="Book Antiqua" w:hAnsi="Book Antiqua" w:cs="Arial"/>
          <w:sz w:val="24"/>
          <w:szCs w:val="24"/>
        </w:rPr>
        <w:t xml:space="preserve"> selected by using a step-wise variable selection based on taking the minimum value of AIC (</w:t>
      </w:r>
      <w:proofErr w:type="spellStart"/>
      <w:r w:rsidRPr="007F1640">
        <w:rPr>
          <w:rFonts w:ascii="Book Antiqua" w:hAnsi="Book Antiqua" w:cs="Arial"/>
          <w:sz w:val="24"/>
          <w:szCs w:val="24"/>
        </w:rPr>
        <w:t>Akaike</w:t>
      </w:r>
      <w:proofErr w:type="spellEnd"/>
      <w:r w:rsidRPr="007F1640">
        <w:rPr>
          <w:rFonts w:ascii="Book Antiqua" w:hAnsi="Book Antiqua" w:cs="Arial"/>
          <w:sz w:val="24"/>
          <w:szCs w:val="24"/>
        </w:rPr>
        <w:t xml:space="preserve"> Information Criteria). As graphical outputs for regression analysis a forest plot is used, in this figure the odds ratio and the 95% confidence interval is displayed for each variable in the model. Data analysis was performed using the statistical software R version 3.1.0</w:t>
      </w:r>
      <w:r w:rsidR="00880502" w:rsidRPr="007F1640">
        <w:rPr>
          <w:rFonts w:ascii="Book Antiqua" w:hAnsi="Book Antiqua" w:cs="Arial" w:hint="eastAsia"/>
          <w:sz w:val="24"/>
          <w:szCs w:val="24"/>
          <w:vertAlign w:val="superscript"/>
        </w:rPr>
        <w:t>[</w:t>
      </w:r>
      <w:hyperlink w:anchor="_ENREF_32" w:tooltip="Shavit, 2014 #2" w:history="1">
        <w:r w:rsidR="0034088E" w:rsidRPr="007F1640">
          <w:rPr>
            <w:rFonts w:ascii="Book Antiqua" w:hAnsi="Book Antiqua" w:cs="Arial"/>
            <w:sz w:val="24"/>
            <w:szCs w:val="24"/>
          </w:rPr>
          <w:fldChar w:fldCharType="begin"/>
        </w:r>
        <w:r w:rsidR="0034088E" w:rsidRPr="007F1640">
          <w:rPr>
            <w:rFonts w:ascii="Book Antiqua" w:hAnsi="Book Antiqua" w:cs="Arial"/>
            <w:sz w:val="24"/>
            <w:szCs w:val="24"/>
          </w:rPr>
          <w:instrText xml:space="preserve"> ADDIN EN.CITE &lt;EndNote&gt;&lt;Cite&gt;&lt;Author&gt;Shavit&lt;/Author&gt;&lt;Year&gt;2014&lt;/Year&gt;&lt;RecNum&gt;2&lt;/RecNum&gt;&lt;DisplayText&gt;&lt;style face="superscript"&gt;32&lt;/style&gt;&lt;/DisplayText&gt;&lt;record&gt;&lt;rec-number&gt;2&lt;/rec-number&gt;&lt;foreign-keys&gt;&lt;key app="EN" db-id="aazd9rs0q92eroew2r8v9rz0vr0twaaefadf" timestamp="1410606664"&gt;2&lt;/key&gt;&lt;/foreign-keys&gt;&lt;ref-type name="Journal Article"&gt;17&lt;/ref-type&gt;&lt;contributors&gt;&lt;authors&gt;&lt;author&gt;Shavit, L.&lt;/author&gt;&lt;author&gt;Hitti, S.&lt;/author&gt;&lt;author&gt;Silberman, S.&lt;/author&gt;&lt;author&gt;Tauber, R.&lt;/author&gt;&lt;author&gt;Merin, O.&lt;/author&gt;&lt;author&gt;Lifschitz, M.&lt;/author&gt;&lt;author&gt;Slotki, I.&lt;/author&gt;&lt;author&gt;Bitran, D.&lt;/author&gt;&lt;author&gt;Fink, D.&lt;/author&gt;&lt;/authors&gt;&lt;/contributors&gt;&lt;auth-address&gt;Adult Nephrology Unit and lshavit@szmc.org.il.&amp;#xD;Department of Cardiac Surgery, Shaare Zedek Medical Center, Jerusalem, Israel.&amp;#xD;Adult Nephrology Unit and.&lt;/auth-address&gt;&lt;titles&gt;&lt;title&gt;Preoperative Hemoglobin and Outcomes in Patients with CKD Undergoing Cardiac Surgery&lt;/title&gt;&lt;secondary-title&gt;Clin. J. Am. Soc. Nephrol.&lt;/secondary-title&gt;&lt;alt-title&gt;Clinical journal of the American Society of Nephrology : CJASN&lt;/alt-title&gt;&lt;/titles&gt;&lt;alt-periodical&gt;&lt;full-title&gt;Clin J Am Soc Nephrol&lt;/full-title&gt;&lt;abbr-1&gt;Clinical journal of the American Society of Nephrology : CJASN&lt;/abbr-1&gt;&lt;/alt-periodical&gt;&lt;pages&gt;1536-44&lt;/pages&gt;&lt;volume&gt;9&lt;/volume&gt;&lt;number&gt;9&lt;/number&gt;&lt;edition&gt;2014/07/06&lt;/edition&gt;&lt;dates&gt;&lt;year&gt;2014&lt;/year&gt;&lt;pub-dates&gt;&lt;date&gt;Sep 5&lt;/date&gt;&lt;/pub-dates&gt;&lt;/dates&gt;&lt;isbn&gt;1555-9041&lt;/isbn&gt;&lt;accession-num&gt;24993450&lt;/accession-num&gt;&lt;urls&gt;&lt;/urls&gt;&lt;electronic-resource-num&gt;10.2215/cjn.00110114&lt;/electronic-resource-num&gt;&lt;remote-database-provider&gt;Nlm&lt;/remote-database-provider&gt;&lt;language&gt;eng&lt;/language&gt;&lt;/record&gt;&lt;/Cite&gt;&lt;/EndNote&gt;</w:instrText>
        </w:r>
        <w:r w:rsidR="0034088E" w:rsidRPr="007F1640">
          <w:rPr>
            <w:rFonts w:ascii="Book Antiqua" w:hAnsi="Book Antiqua" w:cs="Arial"/>
            <w:sz w:val="24"/>
            <w:szCs w:val="24"/>
          </w:rPr>
          <w:fldChar w:fldCharType="separate"/>
        </w:r>
        <w:r w:rsidR="0034088E" w:rsidRPr="007F1640">
          <w:rPr>
            <w:rFonts w:ascii="Book Antiqua" w:hAnsi="Book Antiqua" w:cs="Arial"/>
            <w:noProof/>
            <w:sz w:val="24"/>
            <w:szCs w:val="24"/>
            <w:vertAlign w:val="superscript"/>
          </w:rPr>
          <w:t>32</w:t>
        </w:r>
        <w:r w:rsidR="0034088E" w:rsidRPr="007F1640">
          <w:rPr>
            <w:rFonts w:ascii="Book Antiqua" w:hAnsi="Book Antiqua" w:cs="Arial"/>
            <w:sz w:val="24"/>
            <w:szCs w:val="24"/>
          </w:rPr>
          <w:fldChar w:fldCharType="end"/>
        </w:r>
      </w:hyperlink>
      <w:r w:rsidR="00880502" w:rsidRPr="007F1640">
        <w:rPr>
          <w:rFonts w:ascii="Book Antiqua" w:hAnsi="Book Antiqua" w:cs="Arial" w:hint="eastAsia"/>
          <w:sz w:val="24"/>
          <w:szCs w:val="24"/>
          <w:vertAlign w:val="superscript"/>
        </w:rPr>
        <w:t>]</w:t>
      </w:r>
      <w:r w:rsidRPr="007F1640">
        <w:rPr>
          <w:rFonts w:ascii="Book Antiqua" w:hAnsi="Book Antiqua" w:cs="Arial"/>
          <w:sz w:val="24"/>
          <w:szCs w:val="24"/>
        </w:rPr>
        <w:t>, SPSS Statistics 22 (IBM</w:t>
      </w:r>
      <w:r w:rsidRPr="007F1640">
        <w:rPr>
          <w:rFonts w:ascii="Book Antiqua" w:hAnsi="Book Antiqua" w:cs="Arial"/>
          <w:sz w:val="24"/>
          <w:szCs w:val="24"/>
          <w:vertAlign w:val="superscript"/>
        </w:rPr>
        <w:t>®</w:t>
      </w:r>
      <w:r w:rsidRPr="007F1640">
        <w:rPr>
          <w:rFonts w:ascii="Book Antiqua" w:hAnsi="Book Antiqua" w:cs="Arial"/>
          <w:sz w:val="24"/>
          <w:szCs w:val="24"/>
        </w:rPr>
        <w:t xml:space="preserve">) and </w:t>
      </w:r>
      <w:proofErr w:type="spellStart"/>
      <w:r w:rsidRPr="007F1640">
        <w:rPr>
          <w:rFonts w:ascii="Book Antiqua" w:hAnsi="Book Antiqua" w:cs="Arial"/>
          <w:sz w:val="24"/>
          <w:szCs w:val="24"/>
        </w:rPr>
        <w:t>GraphPad</w:t>
      </w:r>
      <w:proofErr w:type="spellEnd"/>
      <w:r w:rsidRPr="007F1640">
        <w:rPr>
          <w:rFonts w:ascii="Book Antiqua" w:hAnsi="Book Antiqua" w:cs="Arial"/>
          <w:sz w:val="24"/>
          <w:szCs w:val="24"/>
        </w:rPr>
        <w:t xml:space="preserve"> (Prism</w:t>
      </w:r>
      <w:r w:rsidRPr="007F1640">
        <w:rPr>
          <w:rFonts w:ascii="Book Antiqua" w:hAnsi="Book Antiqua" w:cs="Arial"/>
          <w:sz w:val="24"/>
          <w:szCs w:val="24"/>
          <w:vertAlign w:val="superscript"/>
        </w:rPr>
        <w:t>®</w:t>
      </w:r>
      <w:r w:rsidRPr="007F1640">
        <w:rPr>
          <w:rFonts w:ascii="Book Antiqua" w:hAnsi="Book Antiqua" w:cs="Arial"/>
          <w:sz w:val="24"/>
          <w:szCs w:val="24"/>
        </w:rPr>
        <w:t>).</w:t>
      </w:r>
    </w:p>
    <w:p w14:paraId="7DAFC9E9" w14:textId="77777777" w:rsidR="00880502" w:rsidRPr="007F1640" w:rsidRDefault="00880502" w:rsidP="00880502">
      <w:pPr>
        <w:pStyle w:val="BodyText"/>
        <w:spacing w:after="0" w:line="360" w:lineRule="auto"/>
        <w:jc w:val="both"/>
        <w:rPr>
          <w:rFonts w:ascii="Book Antiqua" w:hAnsi="Book Antiqua" w:cs="Arial"/>
          <w:sz w:val="24"/>
          <w:szCs w:val="24"/>
        </w:rPr>
      </w:pPr>
    </w:p>
    <w:p w14:paraId="7F3D2D2C" w14:textId="5BE1E79A" w:rsidR="00844231" w:rsidRPr="007F1640" w:rsidRDefault="00844231" w:rsidP="00880502">
      <w:pPr>
        <w:pStyle w:val="BodyText"/>
        <w:spacing w:after="0" w:line="360" w:lineRule="auto"/>
        <w:jc w:val="both"/>
        <w:rPr>
          <w:rFonts w:ascii="Book Antiqua" w:hAnsi="Book Antiqua" w:cs="Arial"/>
          <w:b/>
          <w:sz w:val="24"/>
          <w:szCs w:val="24"/>
        </w:rPr>
      </w:pPr>
      <w:r w:rsidRPr="007F1640">
        <w:rPr>
          <w:rFonts w:ascii="Book Antiqua" w:hAnsi="Book Antiqua"/>
          <w:b/>
          <w:sz w:val="24"/>
          <w:szCs w:val="24"/>
        </w:rPr>
        <w:t>RESULTS</w:t>
      </w:r>
    </w:p>
    <w:p w14:paraId="250B57EB" w14:textId="77777777" w:rsidR="00D00A9D" w:rsidRPr="007F1640" w:rsidRDefault="00D00A9D" w:rsidP="005E1022">
      <w:pPr>
        <w:autoSpaceDE w:val="0"/>
        <w:autoSpaceDN w:val="0"/>
        <w:adjustRightInd w:val="0"/>
        <w:spacing w:line="360" w:lineRule="auto"/>
        <w:jc w:val="both"/>
        <w:rPr>
          <w:rFonts w:ascii="Book Antiqua" w:hAnsi="Book Antiqua"/>
          <w:b/>
          <w:i/>
          <w:sz w:val="24"/>
          <w:szCs w:val="24"/>
          <w:lang w:val="en-US"/>
        </w:rPr>
      </w:pPr>
      <w:r w:rsidRPr="007F1640">
        <w:rPr>
          <w:rFonts w:ascii="Book Antiqua" w:hAnsi="Book Antiqua"/>
          <w:b/>
          <w:i/>
          <w:sz w:val="24"/>
          <w:szCs w:val="24"/>
          <w:lang w:val="en-US"/>
        </w:rPr>
        <w:t>Baseline characteristics</w:t>
      </w:r>
    </w:p>
    <w:p w14:paraId="3F38A28B" w14:textId="5213EF01" w:rsidR="00D00A9D" w:rsidRPr="007F1640" w:rsidRDefault="00D00A9D" w:rsidP="005E1022">
      <w:pPr>
        <w:autoSpaceDE w:val="0"/>
        <w:autoSpaceDN w:val="0"/>
        <w:adjustRightInd w:val="0"/>
        <w:spacing w:line="360" w:lineRule="auto"/>
        <w:jc w:val="both"/>
        <w:rPr>
          <w:rFonts w:ascii="Book Antiqua" w:hAnsi="Book Antiqua"/>
          <w:sz w:val="24"/>
          <w:szCs w:val="24"/>
          <w:lang w:val="en-US"/>
        </w:rPr>
      </w:pPr>
      <w:r w:rsidRPr="007F1640">
        <w:rPr>
          <w:rFonts w:ascii="Book Antiqua" w:hAnsi="Book Antiqua"/>
          <w:sz w:val="24"/>
          <w:szCs w:val="24"/>
          <w:lang w:val="en-US"/>
        </w:rPr>
        <w:t>Anemia was prevalent in 63.6% (</w:t>
      </w:r>
      <w:r w:rsidRPr="007F1640">
        <w:rPr>
          <w:rFonts w:ascii="Book Antiqua" w:hAnsi="Book Antiqua"/>
          <w:i/>
          <w:sz w:val="24"/>
          <w:szCs w:val="24"/>
          <w:lang w:val="en-US"/>
        </w:rPr>
        <w:t>n</w:t>
      </w:r>
      <w:r w:rsidR="00E73E9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w:t>
      </w:r>
      <w:r w:rsidR="00E73E9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239) of our study population</w:t>
      </w:r>
      <w:r w:rsidR="00605FD3" w:rsidRPr="007F1640">
        <w:rPr>
          <w:rFonts w:ascii="Book Antiqua" w:hAnsi="Book Antiqua"/>
          <w:sz w:val="24"/>
          <w:szCs w:val="24"/>
          <w:lang w:val="en-US"/>
        </w:rPr>
        <w:t xml:space="preserve"> (</w:t>
      </w:r>
      <w:r w:rsidRPr="007F1640">
        <w:rPr>
          <w:rFonts w:ascii="Book Antiqua" w:hAnsi="Book Antiqua"/>
          <w:sz w:val="24"/>
          <w:szCs w:val="24"/>
          <w:lang w:val="en-US"/>
        </w:rPr>
        <w:t>Table 1</w:t>
      </w:r>
      <w:r w:rsidR="00605FD3" w:rsidRPr="007F1640">
        <w:rPr>
          <w:rFonts w:ascii="Book Antiqua" w:hAnsi="Book Antiqua"/>
          <w:sz w:val="24"/>
          <w:szCs w:val="24"/>
          <w:lang w:val="en-US"/>
        </w:rPr>
        <w:t>)</w:t>
      </w:r>
      <w:r w:rsidRPr="007F1640">
        <w:rPr>
          <w:rFonts w:ascii="Book Antiqua" w:hAnsi="Book Antiqua"/>
          <w:sz w:val="24"/>
          <w:szCs w:val="24"/>
          <w:lang w:val="en-US"/>
        </w:rPr>
        <w:t>. Groups with and without anemia did not differ except for chronic kidney disease</w:t>
      </w:r>
      <w:r w:rsidR="005C0F73" w:rsidRPr="007F1640">
        <w:rPr>
          <w:rFonts w:ascii="Book Antiqua" w:hAnsi="Book Antiqua"/>
          <w:sz w:val="24"/>
          <w:szCs w:val="24"/>
          <w:lang w:val="en-US"/>
        </w:rPr>
        <w:t xml:space="preserve"> (</w:t>
      </w:r>
      <w:r w:rsidR="00E73E93" w:rsidRPr="007F1640">
        <w:rPr>
          <w:rFonts w:ascii="Book Antiqua" w:hAnsi="Book Antiqua"/>
          <w:i/>
          <w:sz w:val="24"/>
          <w:szCs w:val="24"/>
          <w:lang w:val="en-US"/>
        </w:rPr>
        <w:t>P</w:t>
      </w:r>
      <w:r w:rsidR="00E73E93" w:rsidRPr="007F1640">
        <w:rPr>
          <w:rFonts w:ascii="Book Antiqua" w:hAnsi="Book Antiqua" w:hint="eastAsia"/>
          <w:sz w:val="24"/>
          <w:szCs w:val="24"/>
          <w:lang w:val="en-US" w:eastAsia="zh-CN"/>
        </w:rPr>
        <w:t xml:space="preserve"> </w:t>
      </w:r>
      <w:r w:rsidR="005C0F73" w:rsidRPr="007F1640">
        <w:rPr>
          <w:rFonts w:ascii="Book Antiqua" w:hAnsi="Book Antiqua"/>
          <w:sz w:val="24"/>
          <w:szCs w:val="24"/>
          <w:lang w:val="en-US"/>
        </w:rPr>
        <w:t>=</w:t>
      </w:r>
      <w:r w:rsidR="00E73E93" w:rsidRPr="007F1640">
        <w:rPr>
          <w:rFonts w:ascii="Book Antiqua" w:hAnsi="Book Antiqua" w:hint="eastAsia"/>
          <w:sz w:val="24"/>
          <w:szCs w:val="24"/>
          <w:lang w:val="en-US" w:eastAsia="zh-CN"/>
        </w:rPr>
        <w:t xml:space="preserve"> </w:t>
      </w:r>
      <w:r w:rsidR="005C0F73" w:rsidRPr="007F1640">
        <w:rPr>
          <w:rFonts w:ascii="Book Antiqua" w:hAnsi="Book Antiqua"/>
          <w:sz w:val="24"/>
          <w:szCs w:val="24"/>
          <w:lang w:val="en-US"/>
        </w:rPr>
        <w:t>0.001)</w:t>
      </w:r>
      <w:r w:rsidRPr="007F1640">
        <w:rPr>
          <w:rFonts w:ascii="Book Antiqua" w:hAnsi="Book Antiqua"/>
          <w:sz w:val="24"/>
          <w:szCs w:val="24"/>
          <w:lang w:val="en-US"/>
        </w:rPr>
        <w:t>, history of myocardial infarction</w:t>
      </w:r>
      <w:r w:rsidR="005C0F73" w:rsidRPr="007F1640">
        <w:rPr>
          <w:rFonts w:ascii="Book Antiqua" w:hAnsi="Book Antiqua"/>
          <w:sz w:val="24"/>
          <w:szCs w:val="24"/>
          <w:lang w:val="en-US"/>
        </w:rPr>
        <w:t xml:space="preserve"> (</w:t>
      </w:r>
      <w:r w:rsidR="00E73E93" w:rsidRPr="007F1640">
        <w:rPr>
          <w:rFonts w:ascii="Book Antiqua" w:hAnsi="Book Antiqua"/>
          <w:i/>
          <w:sz w:val="24"/>
          <w:szCs w:val="24"/>
          <w:lang w:val="en-US"/>
        </w:rPr>
        <w:t>P</w:t>
      </w:r>
      <w:r w:rsidR="00E73E93" w:rsidRPr="007F1640">
        <w:rPr>
          <w:rFonts w:ascii="Book Antiqua" w:hAnsi="Book Antiqua" w:hint="eastAsia"/>
          <w:sz w:val="24"/>
          <w:szCs w:val="24"/>
          <w:lang w:val="en-US" w:eastAsia="zh-CN"/>
        </w:rPr>
        <w:t xml:space="preserve"> </w:t>
      </w:r>
      <w:r w:rsidR="00E73E93" w:rsidRPr="007F1640">
        <w:rPr>
          <w:rFonts w:ascii="Book Antiqua" w:hAnsi="Book Antiqua"/>
          <w:sz w:val="24"/>
          <w:szCs w:val="24"/>
          <w:lang w:val="en-US"/>
        </w:rPr>
        <w:t>=</w:t>
      </w:r>
      <w:r w:rsidR="00E73E93" w:rsidRPr="007F1640">
        <w:rPr>
          <w:rFonts w:ascii="Book Antiqua" w:hAnsi="Book Antiqua" w:hint="eastAsia"/>
          <w:sz w:val="24"/>
          <w:szCs w:val="24"/>
          <w:lang w:val="en-US" w:eastAsia="zh-CN"/>
        </w:rPr>
        <w:t xml:space="preserve"> </w:t>
      </w:r>
      <w:r w:rsidR="005C0F73" w:rsidRPr="007F1640">
        <w:rPr>
          <w:rFonts w:ascii="Book Antiqua" w:hAnsi="Book Antiqua"/>
          <w:sz w:val="24"/>
          <w:szCs w:val="24"/>
          <w:lang w:val="en-US"/>
        </w:rPr>
        <w:t>0.029)</w:t>
      </w:r>
      <w:r w:rsidRPr="007F1640">
        <w:rPr>
          <w:rFonts w:ascii="Book Antiqua" w:hAnsi="Book Antiqua"/>
          <w:sz w:val="24"/>
          <w:szCs w:val="24"/>
          <w:lang w:val="en-US"/>
        </w:rPr>
        <w:t>, and the need for dialysis due to end-stage chronic kidney disease (</w:t>
      </w:r>
      <w:r w:rsidR="00E73E93" w:rsidRPr="007F1640">
        <w:rPr>
          <w:rFonts w:ascii="Book Antiqua" w:hAnsi="Book Antiqua"/>
          <w:i/>
          <w:sz w:val="24"/>
          <w:szCs w:val="24"/>
          <w:lang w:val="en-US"/>
        </w:rPr>
        <w:t>P</w:t>
      </w:r>
      <w:r w:rsidR="00E73E93" w:rsidRPr="007F1640">
        <w:rPr>
          <w:rFonts w:ascii="Book Antiqua" w:hAnsi="Book Antiqua" w:hint="eastAsia"/>
          <w:sz w:val="24"/>
          <w:szCs w:val="24"/>
          <w:lang w:val="en-US" w:eastAsia="zh-CN"/>
        </w:rPr>
        <w:t xml:space="preserve"> </w:t>
      </w:r>
      <w:r w:rsidR="00E73E93" w:rsidRPr="007F1640">
        <w:rPr>
          <w:rFonts w:ascii="Book Antiqua" w:hAnsi="Book Antiqua"/>
          <w:sz w:val="24"/>
          <w:szCs w:val="24"/>
          <w:lang w:val="en-US"/>
        </w:rPr>
        <w:t>=</w:t>
      </w:r>
      <w:r w:rsidR="00E73E9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0.009).</w:t>
      </w:r>
    </w:p>
    <w:p w14:paraId="7AC095F8" w14:textId="3812A32F" w:rsidR="00D00A9D" w:rsidRPr="007F1640" w:rsidRDefault="00D00A9D" w:rsidP="00E73E93">
      <w:pPr>
        <w:autoSpaceDE w:val="0"/>
        <w:autoSpaceDN w:val="0"/>
        <w:adjustRightInd w:val="0"/>
        <w:spacing w:line="360" w:lineRule="auto"/>
        <w:ind w:firstLineChars="100" w:firstLine="240"/>
        <w:jc w:val="both"/>
        <w:rPr>
          <w:rFonts w:ascii="Book Antiqua" w:hAnsi="Book Antiqua"/>
          <w:sz w:val="24"/>
          <w:szCs w:val="24"/>
          <w:lang w:val="en-US"/>
        </w:rPr>
      </w:pPr>
      <w:r w:rsidRPr="007F1640">
        <w:rPr>
          <w:rFonts w:ascii="Book Antiqua" w:hAnsi="Book Antiqua"/>
          <w:sz w:val="24"/>
          <w:szCs w:val="24"/>
          <w:lang w:val="en-US"/>
        </w:rPr>
        <w:t>Serum levels for baseline serum creatinine (anemia: 1.5 mg/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 1.2 </w:t>
      </w:r>
      <w:r w:rsidR="00E73E93" w:rsidRPr="007F1640">
        <w:rPr>
          <w:rFonts w:ascii="Book Antiqua" w:hAnsi="Book Antiqua"/>
          <w:sz w:val="24"/>
          <w:szCs w:val="24"/>
          <w:lang w:val="en-US"/>
        </w:rPr>
        <w:t>mg/</w:t>
      </w:r>
      <w:proofErr w:type="spellStart"/>
      <w:r w:rsidR="00E73E93" w:rsidRPr="007F1640">
        <w:rPr>
          <w:rFonts w:ascii="Book Antiqua" w:hAnsi="Book Antiqua"/>
          <w:sz w:val="24"/>
          <w:szCs w:val="24"/>
          <w:lang w:val="en-US"/>
        </w:rPr>
        <w:t>dL</w:t>
      </w:r>
      <w:proofErr w:type="spellEnd"/>
      <w:r w:rsidR="00E73E93" w:rsidRPr="007F1640">
        <w:rPr>
          <w:rFonts w:ascii="Book Antiqua" w:hAnsi="Book Antiqua"/>
          <w:i/>
          <w:sz w:val="24"/>
          <w:szCs w:val="24"/>
          <w:lang w:val="en-US"/>
        </w:rPr>
        <w:t xml:space="preserve"> vs</w:t>
      </w:r>
      <w:r w:rsidRPr="007F1640">
        <w:rPr>
          <w:rFonts w:ascii="Book Antiqua" w:hAnsi="Book Antiqua"/>
          <w:sz w:val="24"/>
          <w:szCs w:val="24"/>
          <w:lang w:val="en-US"/>
        </w:rPr>
        <w:t xml:space="preserve"> no anemia: 1.0 mg/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 0.5</w:t>
      </w:r>
      <w:r w:rsidR="00E73E93" w:rsidRPr="007F1640">
        <w:rPr>
          <w:rFonts w:ascii="Book Antiqua" w:hAnsi="Book Antiqua" w:hint="eastAsia"/>
          <w:sz w:val="24"/>
          <w:szCs w:val="24"/>
          <w:lang w:val="en-US" w:eastAsia="zh-CN"/>
        </w:rPr>
        <w:t xml:space="preserve"> </w:t>
      </w:r>
      <w:r w:rsidR="00E73E93" w:rsidRPr="007F1640">
        <w:rPr>
          <w:rFonts w:ascii="Book Antiqua" w:hAnsi="Book Antiqua"/>
          <w:sz w:val="24"/>
          <w:szCs w:val="24"/>
          <w:lang w:val="en-US"/>
        </w:rPr>
        <w:t>mg/</w:t>
      </w:r>
      <w:proofErr w:type="spellStart"/>
      <w:r w:rsidR="00E73E93"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w:t>
      </w:r>
      <w:r w:rsidR="00E73E93" w:rsidRPr="007F1640">
        <w:rPr>
          <w:rFonts w:ascii="Book Antiqua" w:hAnsi="Book Antiqua"/>
          <w:i/>
          <w:sz w:val="24"/>
          <w:szCs w:val="24"/>
          <w:lang w:val="en-US"/>
        </w:rPr>
        <w:t>P</w:t>
      </w:r>
      <w:r w:rsidR="00E73E9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&lt;</w:t>
      </w:r>
      <w:r w:rsidR="00E73E9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0.001) and C-reactive Protein (anemia: 1.4 mg/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w:t>
      </w:r>
      <w:r w:rsidR="00E73E9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2.0 </w:t>
      </w:r>
      <w:r w:rsidR="00E73E93" w:rsidRPr="007F1640">
        <w:rPr>
          <w:rFonts w:ascii="Book Antiqua" w:hAnsi="Book Antiqua"/>
          <w:sz w:val="24"/>
          <w:szCs w:val="24"/>
          <w:lang w:val="en-US"/>
        </w:rPr>
        <w:t>mg/</w:t>
      </w:r>
      <w:proofErr w:type="spellStart"/>
      <w:r w:rsidR="00E73E93" w:rsidRPr="007F1640">
        <w:rPr>
          <w:rFonts w:ascii="Book Antiqua" w:hAnsi="Book Antiqua"/>
          <w:sz w:val="24"/>
          <w:szCs w:val="24"/>
          <w:lang w:val="en-US"/>
        </w:rPr>
        <w:t>dL</w:t>
      </w:r>
      <w:proofErr w:type="spellEnd"/>
      <w:r w:rsidR="00E73E93" w:rsidRPr="007F1640">
        <w:rPr>
          <w:rFonts w:ascii="Book Antiqua" w:hAnsi="Book Antiqua"/>
          <w:sz w:val="24"/>
          <w:szCs w:val="24"/>
          <w:lang w:val="en-US"/>
        </w:rPr>
        <w:t xml:space="preserve"> </w:t>
      </w:r>
      <w:r w:rsidR="00E73E93" w:rsidRPr="007F1640">
        <w:rPr>
          <w:rFonts w:ascii="Book Antiqua" w:hAnsi="Book Antiqua"/>
          <w:i/>
          <w:sz w:val="24"/>
          <w:szCs w:val="24"/>
          <w:lang w:val="en-US"/>
        </w:rPr>
        <w:t>vs</w:t>
      </w:r>
      <w:r w:rsidRPr="007F1640">
        <w:rPr>
          <w:rFonts w:ascii="Book Antiqua" w:hAnsi="Book Antiqua"/>
          <w:sz w:val="24"/>
          <w:szCs w:val="24"/>
          <w:lang w:val="en-US"/>
        </w:rPr>
        <w:t xml:space="preserve"> no anemia: 0.8</w:t>
      </w:r>
      <w:r w:rsidR="00E73E9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mg/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w:t>
      </w:r>
      <w:r w:rsidR="00E73E9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1.1</w:t>
      </w:r>
      <w:r w:rsidR="00E73E93" w:rsidRPr="007F1640">
        <w:rPr>
          <w:rFonts w:ascii="Book Antiqua" w:hAnsi="Book Antiqua"/>
          <w:sz w:val="24"/>
          <w:szCs w:val="24"/>
          <w:lang w:val="en-US"/>
        </w:rPr>
        <w:t xml:space="preserve"> mg/</w:t>
      </w:r>
      <w:proofErr w:type="spellStart"/>
      <w:r w:rsidR="00E73E93"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w:t>
      </w:r>
      <w:r w:rsidR="00E73E93" w:rsidRPr="007F1640">
        <w:rPr>
          <w:rFonts w:ascii="Book Antiqua" w:hAnsi="Book Antiqua"/>
          <w:i/>
          <w:sz w:val="24"/>
          <w:szCs w:val="24"/>
          <w:lang w:val="en-US"/>
        </w:rPr>
        <w:t>P</w:t>
      </w:r>
      <w:r w:rsidR="00E73E9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&lt;</w:t>
      </w:r>
      <w:r w:rsidR="00E73E9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0.001) were higher in patients with anemia whereas baseline creatinine clearance was lower in anemic patients (54.5 mL/min ± 23.6 </w:t>
      </w:r>
      <w:r w:rsidR="00E73E93" w:rsidRPr="007F1640">
        <w:rPr>
          <w:rFonts w:ascii="Book Antiqua" w:hAnsi="Book Antiqua"/>
          <w:sz w:val="24"/>
          <w:szCs w:val="24"/>
          <w:lang w:val="en-US"/>
        </w:rPr>
        <w:t xml:space="preserve">mL/min </w:t>
      </w:r>
      <w:r w:rsidR="00E73E93" w:rsidRPr="007F1640">
        <w:rPr>
          <w:rFonts w:ascii="Book Antiqua" w:hAnsi="Book Antiqua"/>
          <w:i/>
          <w:sz w:val="24"/>
          <w:szCs w:val="24"/>
          <w:lang w:val="en-US"/>
        </w:rPr>
        <w:t>vs</w:t>
      </w:r>
      <w:r w:rsidRPr="007F1640">
        <w:rPr>
          <w:rFonts w:ascii="Book Antiqua" w:hAnsi="Book Antiqua"/>
          <w:sz w:val="24"/>
          <w:szCs w:val="24"/>
          <w:lang w:val="en-US"/>
        </w:rPr>
        <w:t xml:space="preserve"> 65.9 mL/min ± 22.2</w:t>
      </w:r>
      <w:r w:rsidR="00E73E93" w:rsidRPr="007F1640">
        <w:rPr>
          <w:rFonts w:ascii="Book Antiqua" w:hAnsi="Book Antiqua" w:hint="eastAsia"/>
          <w:sz w:val="24"/>
          <w:szCs w:val="24"/>
          <w:lang w:val="en-US" w:eastAsia="zh-CN"/>
        </w:rPr>
        <w:t xml:space="preserve"> </w:t>
      </w:r>
      <w:r w:rsidR="00E73E93" w:rsidRPr="007F1640">
        <w:rPr>
          <w:rFonts w:ascii="Book Antiqua" w:hAnsi="Book Antiqua"/>
          <w:sz w:val="24"/>
          <w:szCs w:val="24"/>
          <w:lang w:val="en-US"/>
        </w:rPr>
        <w:t>mL/min</w:t>
      </w:r>
      <w:r w:rsidRPr="007F1640">
        <w:rPr>
          <w:rFonts w:ascii="Book Antiqua" w:hAnsi="Book Antiqua"/>
          <w:sz w:val="24"/>
          <w:szCs w:val="24"/>
          <w:lang w:val="en-US"/>
        </w:rPr>
        <w:t xml:space="preserve">; </w:t>
      </w:r>
      <w:r w:rsidR="00E73E93" w:rsidRPr="007F1640">
        <w:rPr>
          <w:rFonts w:ascii="Book Antiqua" w:hAnsi="Book Antiqua"/>
          <w:i/>
          <w:sz w:val="24"/>
          <w:szCs w:val="24"/>
          <w:lang w:val="en-US"/>
        </w:rPr>
        <w:t>P</w:t>
      </w:r>
      <w:r w:rsidR="00E73E9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&lt;</w:t>
      </w:r>
      <w:r w:rsidR="00E73E9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0.001). As a marker for the variability in size of the circulating erythrocytes the </w:t>
      </w:r>
      <w:r w:rsidR="003345D4" w:rsidRPr="007F1640">
        <w:rPr>
          <w:rFonts w:ascii="Book Antiqua" w:hAnsi="Book Antiqua"/>
          <w:sz w:val="24"/>
          <w:szCs w:val="24"/>
          <w:lang w:val="en-US"/>
        </w:rPr>
        <w:t>RDW</w:t>
      </w:r>
      <w:r w:rsidRPr="007F1640">
        <w:rPr>
          <w:rFonts w:ascii="Book Antiqua" w:hAnsi="Book Antiqua"/>
          <w:sz w:val="24"/>
          <w:szCs w:val="24"/>
          <w:lang w:val="en-US"/>
        </w:rPr>
        <w:t xml:space="preserve"> was higher in patients with anemia (15.4% ± 1.8</w:t>
      </w:r>
      <w:r w:rsidR="00E73E93" w:rsidRPr="007F1640">
        <w:rPr>
          <w:rFonts w:ascii="Book Antiqua" w:hAnsi="Book Antiqua" w:hint="eastAsia"/>
          <w:sz w:val="24"/>
          <w:szCs w:val="24"/>
          <w:lang w:val="en-US" w:eastAsia="zh-CN"/>
        </w:rPr>
        <w:t>%</w:t>
      </w:r>
      <w:r w:rsidR="00E73E93" w:rsidRPr="007F1640">
        <w:rPr>
          <w:rFonts w:ascii="Book Antiqua" w:hAnsi="Book Antiqua"/>
          <w:sz w:val="24"/>
          <w:szCs w:val="24"/>
          <w:lang w:val="en-US"/>
        </w:rPr>
        <w:t xml:space="preserve"> </w:t>
      </w:r>
      <w:r w:rsidR="00E73E93" w:rsidRPr="007F1640">
        <w:rPr>
          <w:rFonts w:ascii="Book Antiqua" w:hAnsi="Book Antiqua"/>
          <w:i/>
          <w:sz w:val="24"/>
          <w:szCs w:val="24"/>
          <w:lang w:val="en-US"/>
        </w:rPr>
        <w:t>vs</w:t>
      </w:r>
      <w:r w:rsidRPr="007F1640">
        <w:rPr>
          <w:rFonts w:ascii="Book Antiqua" w:hAnsi="Book Antiqua"/>
          <w:i/>
          <w:sz w:val="24"/>
          <w:szCs w:val="24"/>
          <w:lang w:val="en-US"/>
        </w:rPr>
        <w:t xml:space="preserve"> </w:t>
      </w:r>
      <w:r w:rsidRPr="007F1640">
        <w:rPr>
          <w:rFonts w:ascii="Book Antiqua" w:hAnsi="Book Antiqua"/>
          <w:sz w:val="24"/>
          <w:szCs w:val="24"/>
          <w:lang w:val="en-US"/>
        </w:rPr>
        <w:t>14.4% ± 1.6</w:t>
      </w:r>
      <w:r w:rsidR="00E73E93"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w:t>
      </w:r>
      <w:r w:rsidR="00E73E93" w:rsidRPr="007F1640">
        <w:rPr>
          <w:rFonts w:ascii="Book Antiqua" w:hAnsi="Book Antiqua"/>
          <w:i/>
          <w:sz w:val="24"/>
          <w:szCs w:val="24"/>
          <w:lang w:val="en-US"/>
        </w:rPr>
        <w:t>P</w:t>
      </w:r>
      <w:r w:rsidR="00E73E93" w:rsidRPr="007F1640">
        <w:rPr>
          <w:rFonts w:ascii="Book Antiqua" w:hAnsi="Book Antiqua"/>
          <w:sz w:val="24"/>
          <w:szCs w:val="24"/>
          <w:lang w:val="en-US" w:eastAsia="zh-CN"/>
        </w:rPr>
        <w:t xml:space="preserve"> </w:t>
      </w:r>
      <w:r w:rsidRPr="007F1640">
        <w:rPr>
          <w:rFonts w:ascii="Book Antiqua" w:hAnsi="Book Antiqua"/>
          <w:sz w:val="24"/>
          <w:szCs w:val="24"/>
          <w:lang w:val="en-US"/>
        </w:rPr>
        <w:t>&lt;</w:t>
      </w:r>
      <w:r w:rsidR="00E73E93"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0.001). </w:t>
      </w:r>
    </w:p>
    <w:p w14:paraId="49464560" w14:textId="77777777" w:rsidR="00D00A9D" w:rsidRPr="007F1640" w:rsidRDefault="00D00A9D" w:rsidP="005E1022">
      <w:pPr>
        <w:autoSpaceDE w:val="0"/>
        <w:autoSpaceDN w:val="0"/>
        <w:adjustRightInd w:val="0"/>
        <w:spacing w:line="360" w:lineRule="auto"/>
        <w:jc w:val="both"/>
        <w:rPr>
          <w:rFonts w:ascii="Book Antiqua" w:hAnsi="Book Antiqua"/>
          <w:sz w:val="24"/>
          <w:szCs w:val="24"/>
          <w:lang w:val="en-US"/>
        </w:rPr>
      </w:pPr>
    </w:p>
    <w:p w14:paraId="27E05E80" w14:textId="767E036F" w:rsidR="00D00A9D" w:rsidRPr="007F1640" w:rsidRDefault="00D00A9D" w:rsidP="005E1022">
      <w:pPr>
        <w:autoSpaceDE w:val="0"/>
        <w:autoSpaceDN w:val="0"/>
        <w:adjustRightInd w:val="0"/>
        <w:spacing w:line="360" w:lineRule="auto"/>
        <w:jc w:val="both"/>
        <w:rPr>
          <w:rFonts w:ascii="Book Antiqua" w:hAnsi="Book Antiqua"/>
          <w:b/>
          <w:i/>
          <w:sz w:val="24"/>
          <w:szCs w:val="24"/>
          <w:lang w:val="en-US"/>
        </w:rPr>
      </w:pPr>
      <w:r w:rsidRPr="007F1640">
        <w:rPr>
          <w:rFonts w:ascii="Book Antiqua" w:hAnsi="Book Antiqua"/>
          <w:b/>
          <w:i/>
          <w:sz w:val="24"/>
          <w:szCs w:val="24"/>
          <w:lang w:val="en-US"/>
        </w:rPr>
        <w:t>Procedural outcome and 30</w:t>
      </w:r>
      <w:r w:rsidR="00903C71" w:rsidRPr="007F1640">
        <w:rPr>
          <w:rFonts w:ascii="Book Antiqua" w:hAnsi="Book Antiqua" w:hint="eastAsia"/>
          <w:b/>
          <w:i/>
          <w:sz w:val="24"/>
          <w:szCs w:val="24"/>
          <w:lang w:val="en-US" w:eastAsia="zh-CN"/>
        </w:rPr>
        <w:t>-</w:t>
      </w:r>
      <w:r w:rsidRPr="007F1640">
        <w:rPr>
          <w:rFonts w:ascii="Book Antiqua" w:hAnsi="Book Antiqua"/>
          <w:b/>
          <w:i/>
          <w:sz w:val="24"/>
          <w:szCs w:val="24"/>
          <w:lang w:val="en-US"/>
        </w:rPr>
        <w:t>d mortality</w:t>
      </w:r>
    </w:p>
    <w:p w14:paraId="65961A2E" w14:textId="0EADA529" w:rsidR="00D00A9D" w:rsidRPr="007F1640" w:rsidRDefault="00D00A9D" w:rsidP="005E1022">
      <w:pPr>
        <w:autoSpaceDE w:val="0"/>
        <w:autoSpaceDN w:val="0"/>
        <w:adjustRightInd w:val="0"/>
        <w:spacing w:line="360" w:lineRule="auto"/>
        <w:jc w:val="both"/>
        <w:rPr>
          <w:rFonts w:ascii="Book Antiqua" w:hAnsi="Book Antiqua"/>
          <w:sz w:val="24"/>
          <w:szCs w:val="24"/>
          <w:lang w:val="en-US"/>
        </w:rPr>
      </w:pPr>
      <w:r w:rsidRPr="007F1640">
        <w:rPr>
          <w:rFonts w:ascii="Book Antiqua" w:hAnsi="Book Antiqua"/>
          <w:sz w:val="24"/>
          <w:szCs w:val="24"/>
          <w:lang w:val="en-US"/>
        </w:rPr>
        <w:t>Clinical outcome was reported acco</w:t>
      </w:r>
      <w:r w:rsidR="00903C71" w:rsidRPr="007F1640">
        <w:rPr>
          <w:rFonts w:ascii="Book Antiqua" w:hAnsi="Book Antiqua"/>
          <w:sz w:val="24"/>
          <w:szCs w:val="24"/>
          <w:lang w:val="en-US"/>
        </w:rPr>
        <w:t>rding to VARC criteria</w:t>
      </w:r>
      <w:r w:rsidR="00903C71" w:rsidRPr="007F1640">
        <w:rPr>
          <w:rFonts w:ascii="Book Antiqua" w:hAnsi="Book Antiqua" w:hint="eastAsia"/>
          <w:sz w:val="24"/>
          <w:szCs w:val="24"/>
          <w:vertAlign w:val="superscript"/>
          <w:lang w:val="en-US" w:eastAsia="zh-CN"/>
        </w:rPr>
        <w:t>[</w:t>
      </w:r>
      <w:hyperlink w:anchor="_ENREF_29" w:tooltip="Kappetein, 2013 #8" w:history="1">
        <w:r w:rsidR="0034088E" w:rsidRPr="007F1640">
          <w:rPr>
            <w:rFonts w:ascii="Book Antiqua" w:hAnsi="Book Antiqua"/>
            <w:sz w:val="24"/>
            <w:szCs w:val="24"/>
            <w:lang w:val="en-US"/>
          </w:rPr>
          <w:fldChar w:fldCharType="begin"/>
        </w:r>
        <w:r w:rsidR="0034088E" w:rsidRPr="007F1640">
          <w:rPr>
            <w:rFonts w:ascii="Book Antiqua" w:hAnsi="Book Antiqua"/>
            <w:sz w:val="24"/>
            <w:szCs w:val="24"/>
            <w:lang w:val="en-US"/>
          </w:rPr>
          <w:instrText xml:space="preserve"> ADDIN EN.CITE &lt;EndNote&gt;&lt;Cite&gt;&lt;Author&gt;Kappetein&lt;/Author&gt;&lt;Year&gt;2013&lt;/Year&gt;&lt;RecNum&gt;8&lt;/RecNum&gt;&lt;DisplayText&gt;&lt;style face="superscript"&gt;29&lt;/style&gt;&lt;/DisplayText&gt;&lt;record&gt;&lt;rec-number&gt;8&lt;/rec-number&gt;&lt;foreign-keys&gt;&lt;key app="EN" db-id="v2xp992pcvfp0nexaxn5prxdrddesxaz9xfz" timestamp="1405868287"&gt;8&lt;/key&gt;&lt;/foreign-keys&gt;&lt;ref-type name="Journal Article"&gt;17&lt;/ref-type&gt;&lt;contributors&gt;&lt;authors&gt;&lt;author&gt;Kappetein, A. Pieter&lt;/author&gt;&lt;author&gt;Head, Stuart J.&lt;/author&gt;&lt;author&gt;Généreux, Philippe&lt;/author&gt;&lt;author&gt;Piazza, Nicolo&lt;/author&gt;&lt;author&gt;van Mieghem, Nicolas M.&lt;/author&gt;&lt;author&gt;Blackstone, Eugene H.&lt;/author&gt;&lt;author&gt;Brott, Thomas G.&lt;/author&gt;&lt;author&gt;Cohen, David J.&lt;/author&gt;&lt;author&gt;Cutlip, Donald E.&lt;/author&gt;&lt;author&gt;van Es, Gerrit-Anne&lt;/author&gt;&lt;author&gt;Hahn, Rebecca T.&lt;/author&gt;&lt;author&gt;Kirtane, Ajay J.&lt;/author&gt;&lt;author&gt;Krucoff, Mitchell W.&lt;/author&gt;&lt;author&gt;Kodali, Susheel&lt;/author&gt;&lt;author&gt;Mack, Michael J.&lt;/author&gt;&lt;author&gt;Mehran, Roxana&lt;/author&gt;&lt;author&gt;Rodés-Cabau, Josep&lt;/author&gt;&lt;author&gt;Vranckx, Pascal&lt;/author&gt;&lt;author&gt;Webb, John G.&lt;/author&gt;&lt;author&gt;Windecker, Stephan&lt;/author&gt;&lt;author&gt;Serruys, Patrick W.&lt;/author&gt;&lt;author&gt;Leon, Martin B.&lt;/author&gt;&lt;/authors&gt;&lt;/contributors&gt;&lt;titles&gt;&lt;title&gt;Updated standardized endpoint definitions for transcatheter aortic valve implantation: The Valve Academic Research Consortium-2 consensus document&lt;/title&gt;&lt;secondary-title&gt;J Thorac Cardiovasc Surg&lt;/secondary-title&gt;&lt;short-title&gt;Kappetein, A. Pieter, Head et al. 2013 – Updated standardized endpoint definitions&lt;/short-title&gt;&lt;/titles&gt;&lt;periodical&gt;&lt;full-title&gt;J Thorac Cardiovasc Surg&lt;/full-title&gt;&lt;/periodical&gt;&lt;pages&gt;6–23&lt;/pages&gt;&lt;volume&gt;145&lt;/volume&gt;&lt;number&gt;1&lt;/number&gt;&lt;dates&gt;&lt;year&gt;2013&lt;/year&gt;&lt;/dates&gt;&lt;isbn&gt;0022-5223&lt;/isbn&gt;&lt;urls&gt;&lt;related-urls&gt;&lt;url&gt;http://www.sciencedirect.com/science/article/pii/S0022522312011130&lt;/url&gt;&lt;/related-urls&gt;&lt;/urls&gt;&lt;electronic-resource-num&gt;10.1016/j.jtcvs.2012.09.002&lt;/electronic-resource-num&gt;&lt;remote-database-name&gt;Ris&lt;/remote-database-name&gt;&lt;/record&gt;&lt;/Cite&gt;&lt;/EndNote&gt;</w:instrText>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29</w:t>
        </w:r>
        <w:r w:rsidR="0034088E" w:rsidRPr="007F1640">
          <w:rPr>
            <w:rFonts w:ascii="Book Antiqua" w:hAnsi="Book Antiqua"/>
            <w:sz w:val="24"/>
            <w:szCs w:val="24"/>
            <w:lang w:val="en-US"/>
          </w:rPr>
          <w:fldChar w:fldCharType="end"/>
        </w:r>
      </w:hyperlink>
      <w:r w:rsidR="00903C71"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The findings are summarized in Table 2. There was no difference with regard to vascular or bleeding complications in between both groups. Overall incidence of acute kidney injury (AKI) after TAVI was higher in</w:t>
      </w:r>
      <w:r w:rsidR="00903C71" w:rsidRPr="007F1640">
        <w:rPr>
          <w:rFonts w:ascii="Book Antiqua" w:hAnsi="Book Antiqua"/>
          <w:sz w:val="24"/>
          <w:szCs w:val="24"/>
          <w:lang w:val="en-US"/>
        </w:rPr>
        <w:t xml:space="preserve"> patients with anemia (25.1% </w:t>
      </w:r>
      <w:r w:rsidR="00903C71" w:rsidRPr="007F1640">
        <w:rPr>
          <w:rFonts w:ascii="Book Antiqua" w:hAnsi="Book Antiqua"/>
          <w:i/>
          <w:sz w:val="24"/>
          <w:szCs w:val="24"/>
          <w:lang w:val="en-US"/>
        </w:rPr>
        <w:t>vs</w:t>
      </w:r>
      <w:r w:rsidRPr="007F1640">
        <w:rPr>
          <w:rFonts w:ascii="Book Antiqua" w:hAnsi="Book Antiqua"/>
          <w:sz w:val="24"/>
          <w:szCs w:val="24"/>
          <w:lang w:val="en-US"/>
        </w:rPr>
        <w:t xml:space="preserve"> 10.9%; </w:t>
      </w:r>
      <w:r w:rsidR="00903C71" w:rsidRPr="007F1640">
        <w:rPr>
          <w:rFonts w:ascii="Book Antiqua" w:hAnsi="Book Antiqua"/>
          <w:i/>
          <w:sz w:val="24"/>
          <w:szCs w:val="24"/>
          <w:lang w:val="en-US"/>
        </w:rPr>
        <w:t>P</w:t>
      </w:r>
      <w:r w:rsidR="00903C71"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w:t>
      </w:r>
      <w:r w:rsidR="00903C71"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0.001). Further clinical endpo</w:t>
      </w:r>
      <w:r w:rsidR="00903C71" w:rsidRPr="007F1640">
        <w:rPr>
          <w:rFonts w:ascii="Book Antiqua" w:hAnsi="Book Antiqua"/>
          <w:sz w:val="24"/>
          <w:szCs w:val="24"/>
          <w:lang w:val="en-US"/>
        </w:rPr>
        <w:t xml:space="preserve">ints as stroke (anemia: 2.9% </w:t>
      </w:r>
      <w:r w:rsidR="00903C71" w:rsidRPr="007F1640">
        <w:rPr>
          <w:rFonts w:ascii="Book Antiqua" w:hAnsi="Book Antiqua"/>
          <w:i/>
          <w:sz w:val="24"/>
          <w:szCs w:val="24"/>
          <w:lang w:val="en-US"/>
        </w:rPr>
        <w:t>vs</w:t>
      </w:r>
      <w:r w:rsidRPr="007F1640">
        <w:rPr>
          <w:rFonts w:ascii="Book Antiqua" w:hAnsi="Book Antiqua"/>
          <w:sz w:val="24"/>
          <w:szCs w:val="24"/>
          <w:lang w:val="en-US"/>
        </w:rPr>
        <w:t xml:space="preserve"> no anemia: 2.2%; </w:t>
      </w:r>
      <w:r w:rsidR="00903C71" w:rsidRPr="007F1640">
        <w:rPr>
          <w:rFonts w:ascii="Book Antiqua" w:hAnsi="Book Antiqua"/>
          <w:i/>
          <w:sz w:val="24"/>
          <w:szCs w:val="24"/>
          <w:lang w:val="en-US"/>
        </w:rPr>
        <w:t>P</w:t>
      </w:r>
      <w:r w:rsidR="00903C71" w:rsidRPr="007F1640">
        <w:rPr>
          <w:rFonts w:ascii="Book Antiqua" w:hAnsi="Book Antiqua" w:hint="eastAsia"/>
          <w:sz w:val="24"/>
          <w:szCs w:val="24"/>
          <w:lang w:val="en-US" w:eastAsia="zh-CN"/>
        </w:rPr>
        <w:t xml:space="preserve"> </w:t>
      </w:r>
      <w:r w:rsidR="00903C71" w:rsidRPr="007F1640">
        <w:rPr>
          <w:rFonts w:ascii="Book Antiqua" w:hAnsi="Book Antiqua"/>
          <w:sz w:val="24"/>
          <w:szCs w:val="24"/>
          <w:lang w:val="en-US"/>
        </w:rPr>
        <w:t>=</w:t>
      </w:r>
      <w:r w:rsidR="00903C71"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0.668), </w:t>
      </w:r>
      <w:r w:rsidRPr="007F1640">
        <w:rPr>
          <w:rFonts w:ascii="Book Antiqua" w:hAnsi="Book Antiqua"/>
          <w:sz w:val="24"/>
          <w:szCs w:val="24"/>
          <w:lang w:val="en-US"/>
        </w:rPr>
        <w:lastRenderedPageBreak/>
        <w:t>myocard</w:t>
      </w:r>
      <w:r w:rsidR="00903C71" w:rsidRPr="007F1640">
        <w:rPr>
          <w:rFonts w:ascii="Book Antiqua" w:hAnsi="Book Antiqua"/>
          <w:sz w:val="24"/>
          <w:szCs w:val="24"/>
          <w:lang w:val="en-US"/>
        </w:rPr>
        <w:t>ial infarction (anemia: 0.4%</w:t>
      </w:r>
      <w:r w:rsidR="00903C71" w:rsidRPr="007F1640">
        <w:rPr>
          <w:rFonts w:ascii="Book Antiqua" w:hAnsi="Book Antiqua"/>
          <w:i/>
          <w:sz w:val="24"/>
          <w:szCs w:val="24"/>
          <w:lang w:val="en-US"/>
        </w:rPr>
        <w:t xml:space="preserve"> vs</w:t>
      </w:r>
      <w:r w:rsidRPr="007F1640">
        <w:rPr>
          <w:rFonts w:ascii="Book Antiqua" w:hAnsi="Book Antiqua"/>
          <w:i/>
          <w:sz w:val="24"/>
          <w:szCs w:val="24"/>
          <w:lang w:val="en-US"/>
        </w:rPr>
        <w:t xml:space="preserve"> </w:t>
      </w:r>
      <w:r w:rsidRPr="007F1640">
        <w:rPr>
          <w:rFonts w:ascii="Book Antiqua" w:hAnsi="Book Antiqua"/>
          <w:sz w:val="24"/>
          <w:szCs w:val="24"/>
          <w:lang w:val="en-US"/>
        </w:rPr>
        <w:t xml:space="preserve">no anemia: 0.0%; </w:t>
      </w:r>
      <w:r w:rsidR="00903C71" w:rsidRPr="007F1640">
        <w:rPr>
          <w:rFonts w:ascii="Book Antiqua" w:hAnsi="Book Antiqua"/>
          <w:i/>
          <w:sz w:val="24"/>
          <w:szCs w:val="24"/>
          <w:lang w:val="en-US"/>
        </w:rPr>
        <w:t>P</w:t>
      </w:r>
      <w:r w:rsidR="00903C71" w:rsidRPr="007F1640">
        <w:rPr>
          <w:rFonts w:ascii="Book Antiqua" w:hAnsi="Book Antiqua" w:hint="eastAsia"/>
          <w:sz w:val="24"/>
          <w:szCs w:val="24"/>
          <w:lang w:val="en-US" w:eastAsia="zh-CN"/>
        </w:rPr>
        <w:t xml:space="preserve"> </w:t>
      </w:r>
      <w:r w:rsidR="00903C71" w:rsidRPr="007F1640">
        <w:rPr>
          <w:rFonts w:ascii="Book Antiqua" w:hAnsi="Book Antiqua"/>
          <w:sz w:val="24"/>
          <w:szCs w:val="24"/>
          <w:lang w:val="en-US"/>
        </w:rPr>
        <w:t>=</w:t>
      </w:r>
      <w:r w:rsidR="00903C71"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0.448)</w:t>
      </w:r>
      <w:r w:rsidR="00903C71" w:rsidRPr="007F1640">
        <w:rPr>
          <w:rFonts w:ascii="Book Antiqua" w:hAnsi="Book Antiqua"/>
          <w:sz w:val="24"/>
          <w:szCs w:val="24"/>
          <w:lang w:val="en-US"/>
        </w:rPr>
        <w:t xml:space="preserve">, endocarditis (anemia: 0.0% </w:t>
      </w:r>
      <w:r w:rsidR="00903C71" w:rsidRPr="007F1640">
        <w:rPr>
          <w:rFonts w:ascii="Book Antiqua" w:hAnsi="Book Antiqua"/>
          <w:i/>
          <w:sz w:val="24"/>
          <w:szCs w:val="24"/>
          <w:lang w:val="en-US"/>
        </w:rPr>
        <w:t>vs</w:t>
      </w:r>
      <w:r w:rsidRPr="007F1640">
        <w:rPr>
          <w:rFonts w:ascii="Book Antiqua" w:hAnsi="Book Antiqua"/>
          <w:sz w:val="24"/>
          <w:szCs w:val="24"/>
          <w:lang w:val="en-US"/>
        </w:rPr>
        <w:t xml:space="preserve"> no anemia: 0.0%) and need for permanent pacemaker after TAVI (anemia: 2</w:t>
      </w:r>
      <w:r w:rsidR="00903C71" w:rsidRPr="007F1640">
        <w:rPr>
          <w:rFonts w:ascii="Book Antiqua" w:hAnsi="Book Antiqua"/>
          <w:sz w:val="24"/>
          <w:szCs w:val="24"/>
          <w:lang w:val="en-US"/>
        </w:rPr>
        <w:t xml:space="preserve">1.3% </w:t>
      </w:r>
      <w:r w:rsidR="00903C71" w:rsidRPr="007F1640">
        <w:rPr>
          <w:rFonts w:ascii="Book Antiqua" w:hAnsi="Book Antiqua"/>
          <w:i/>
          <w:sz w:val="24"/>
          <w:szCs w:val="24"/>
          <w:lang w:val="en-US"/>
        </w:rPr>
        <w:t>vs</w:t>
      </w:r>
      <w:r w:rsidRPr="007F1640">
        <w:rPr>
          <w:rFonts w:ascii="Book Antiqua" w:hAnsi="Book Antiqua"/>
          <w:sz w:val="24"/>
          <w:szCs w:val="24"/>
          <w:lang w:val="en-US"/>
        </w:rPr>
        <w:t xml:space="preserve"> no anemia: 19.0%; </w:t>
      </w:r>
      <w:r w:rsidR="00903C71" w:rsidRPr="007F1640">
        <w:rPr>
          <w:rFonts w:ascii="Book Antiqua" w:hAnsi="Book Antiqua"/>
          <w:i/>
          <w:sz w:val="24"/>
          <w:szCs w:val="24"/>
          <w:lang w:val="en-US"/>
        </w:rPr>
        <w:t>P</w:t>
      </w:r>
      <w:r w:rsidR="00903C71" w:rsidRPr="007F1640">
        <w:rPr>
          <w:rFonts w:ascii="Book Antiqua" w:hAnsi="Book Antiqua" w:hint="eastAsia"/>
          <w:sz w:val="24"/>
          <w:szCs w:val="24"/>
          <w:lang w:val="en-US" w:eastAsia="zh-CN"/>
        </w:rPr>
        <w:t xml:space="preserve"> </w:t>
      </w:r>
      <w:r w:rsidR="00903C71" w:rsidRPr="007F1640">
        <w:rPr>
          <w:rFonts w:ascii="Book Antiqua" w:hAnsi="Book Antiqua"/>
          <w:sz w:val="24"/>
          <w:szCs w:val="24"/>
          <w:lang w:val="en-US"/>
        </w:rPr>
        <w:t>=</w:t>
      </w:r>
      <w:r w:rsidR="00903C71"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0.585) did not differ between the groups. The incidence of a </w:t>
      </w:r>
      <w:proofErr w:type="spellStart"/>
      <w:r w:rsidRPr="007F1640">
        <w:rPr>
          <w:rFonts w:ascii="Book Antiqua" w:hAnsi="Book Antiqua"/>
          <w:sz w:val="24"/>
          <w:szCs w:val="24"/>
          <w:lang w:val="en-US"/>
        </w:rPr>
        <w:t>septical</w:t>
      </w:r>
      <w:proofErr w:type="spellEnd"/>
      <w:r w:rsidRPr="007F1640">
        <w:rPr>
          <w:rFonts w:ascii="Book Antiqua" w:hAnsi="Book Antiqua"/>
          <w:sz w:val="24"/>
          <w:szCs w:val="24"/>
          <w:lang w:val="en-US"/>
        </w:rPr>
        <w:t xml:space="preserve"> event was higher i</w:t>
      </w:r>
      <w:r w:rsidR="00903C71" w:rsidRPr="007F1640">
        <w:rPr>
          <w:rFonts w:ascii="Book Antiqua" w:hAnsi="Book Antiqua"/>
          <w:sz w:val="24"/>
          <w:szCs w:val="24"/>
          <w:lang w:val="en-US"/>
        </w:rPr>
        <w:t xml:space="preserve">n patients with anemia (8.4% </w:t>
      </w:r>
      <w:r w:rsidR="00903C71" w:rsidRPr="007F1640">
        <w:rPr>
          <w:rFonts w:ascii="Book Antiqua" w:hAnsi="Book Antiqua"/>
          <w:i/>
          <w:sz w:val="24"/>
          <w:szCs w:val="24"/>
          <w:lang w:val="en-US"/>
        </w:rPr>
        <w:t>vs</w:t>
      </w:r>
      <w:r w:rsidRPr="007F1640">
        <w:rPr>
          <w:rFonts w:ascii="Book Antiqua" w:hAnsi="Book Antiqua"/>
          <w:sz w:val="24"/>
          <w:szCs w:val="24"/>
          <w:lang w:val="en-US"/>
        </w:rPr>
        <w:t xml:space="preserve"> 2.2%; </w:t>
      </w:r>
      <w:r w:rsidR="00903C71" w:rsidRPr="007F1640">
        <w:rPr>
          <w:rFonts w:ascii="Book Antiqua" w:hAnsi="Book Antiqua"/>
          <w:i/>
          <w:sz w:val="24"/>
          <w:szCs w:val="24"/>
          <w:lang w:val="en-US"/>
        </w:rPr>
        <w:t>P</w:t>
      </w:r>
      <w:r w:rsidR="00903C71" w:rsidRPr="007F1640">
        <w:rPr>
          <w:rFonts w:ascii="Book Antiqua" w:hAnsi="Book Antiqua" w:hint="eastAsia"/>
          <w:sz w:val="24"/>
          <w:szCs w:val="24"/>
          <w:lang w:val="en-US" w:eastAsia="zh-CN"/>
        </w:rPr>
        <w:t xml:space="preserve"> </w:t>
      </w:r>
      <w:r w:rsidR="00903C71" w:rsidRPr="007F1640">
        <w:rPr>
          <w:rFonts w:ascii="Book Antiqua" w:hAnsi="Book Antiqua"/>
          <w:sz w:val="24"/>
          <w:szCs w:val="24"/>
          <w:lang w:val="en-US"/>
        </w:rPr>
        <w:t>=</w:t>
      </w:r>
      <w:r w:rsidR="00903C71" w:rsidRPr="007F1640">
        <w:rPr>
          <w:rFonts w:ascii="Book Antiqua" w:hAnsi="Book Antiqua" w:hint="eastAsia"/>
          <w:sz w:val="24"/>
          <w:szCs w:val="24"/>
          <w:lang w:val="en-US" w:eastAsia="zh-CN"/>
        </w:rPr>
        <w:t xml:space="preserve"> </w:t>
      </w:r>
      <w:r w:rsidR="00903C71" w:rsidRPr="007F1640">
        <w:rPr>
          <w:rFonts w:ascii="Book Antiqua" w:hAnsi="Book Antiqua"/>
          <w:sz w:val="24"/>
          <w:szCs w:val="24"/>
          <w:lang w:val="en-US"/>
        </w:rPr>
        <w:t>0.016). Overall 30-d</w:t>
      </w:r>
      <w:r w:rsidRPr="007F1640">
        <w:rPr>
          <w:rFonts w:ascii="Book Antiqua" w:hAnsi="Book Antiqua"/>
          <w:sz w:val="24"/>
          <w:szCs w:val="24"/>
          <w:lang w:val="en-US"/>
        </w:rPr>
        <w:t xml:space="preserve"> mortality was 7.2% (</w:t>
      </w:r>
      <w:r w:rsidRPr="007F1640">
        <w:rPr>
          <w:rFonts w:ascii="Book Antiqua" w:hAnsi="Book Antiqua"/>
          <w:i/>
          <w:sz w:val="24"/>
          <w:szCs w:val="24"/>
          <w:lang w:val="en-US"/>
        </w:rPr>
        <w:t>n</w:t>
      </w:r>
      <w:r w:rsidR="00903C71"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w:t>
      </w:r>
      <w:r w:rsidR="00903C71"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27)</w:t>
      </w:r>
      <w:r w:rsidR="00FE26E4" w:rsidRPr="007F1640">
        <w:rPr>
          <w:rFonts w:ascii="Book Antiqua" w:hAnsi="Book Antiqua"/>
          <w:sz w:val="24"/>
          <w:szCs w:val="24"/>
          <w:lang w:val="en-US"/>
        </w:rPr>
        <w:t>. In patients with anemia 30-d</w:t>
      </w:r>
      <w:r w:rsidRPr="007F1640">
        <w:rPr>
          <w:rFonts w:ascii="Book Antiqua" w:hAnsi="Book Antiqua"/>
          <w:sz w:val="24"/>
          <w:szCs w:val="24"/>
          <w:lang w:val="en-US"/>
        </w:rPr>
        <w:t xml:space="preserve"> mortality was 9.2% (</w:t>
      </w:r>
      <w:r w:rsidRPr="007F1640">
        <w:rPr>
          <w:rFonts w:ascii="Book Antiqua" w:hAnsi="Book Antiqua"/>
          <w:i/>
          <w:sz w:val="24"/>
          <w:szCs w:val="24"/>
          <w:lang w:val="en-US"/>
        </w:rPr>
        <w:t>n</w:t>
      </w:r>
      <w:r w:rsidR="00903C71"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w:t>
      </w:r>
      <w:r w:rsidR="00903C71"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22) whereas 3.6% (</w:t>
      </w:r>
      <w:r w:rsidRPr="007F1640">
        <w:rPr>
          <w:rFonts w:ascii="Book Antiqua" w:hAnsi="Book Antiqua"/>
          <w:i/>
          <w:sz w:val="24"/>
          <w:szCs w:val="24"/>
          <w:lang w:val="en-US"/>
        </w:rPr>
        <w:t>n</w:t>
      </w:r>
      <w:r w:rsidR="00903C71"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w:t>
      </w:r>
      <w:r w:rsidR="00903C71"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5) of the patients without anemia died within 30 d (</w:t>
      </w:r>
      <w:r w:rsidR="00903C71" w:rsidRPr="007F1640">
        <w:rPr>
          <w:rFonts w:ascii="Book Antiqua" w:hAnsi="Book Antiqua"/>
          <w:i/>
          <w:sz w:val="24"/>
          <w:szCs w:val="24"/>
          <w:lang w:val="en-US"/>
        </w:rPr>
        <w:t>P</w:t>
      </w:r>
      <w:r w:rsidR="00903C71" w:rsidRPr="007F1640">
        <w:rPr>
          <w:rFonts w:ascii="Book Antiqua" w:hAnsi="Book Antiqua" w:hint="eastAsia"/>
          <w:sz w:val="24"/>
          <w:szCs w:val="24"/>
          <w:lang w:val="en-US" w:eastAsia="zh-CN"/>
        </w:rPr>
        <w:t xml:space="preserve"> </w:t>
      </w:r>
      <w:r w:rsidR="00903C71" w:rsidRPr="007F1640">
        <w:rPr>
          <w:rFonts w:ascii="Book Antiqua" w:hAnsi="Book Antiqua"/>
          <w:sz w:val="24"/>
          <w:szCs w:val="24"/>
          <w:lang w:val="en-US"/>
        </w:rPr>
        <w:t>=</w:t>
      </w:r>
      <w:r w:rsidR="00903C71"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0.045). The partitioning regression analysis, displayed as a classification tree, showed that life-threatening bleeding (</w:t>
      </w:r>
      <w:r w:rsidR="00F95D6C" w:rsidRPr="007F1640">
        <w:rPr>
          <w:rFonts w:ascii="Book Antiqua" w:hAnsi="Book Antiqua"/>
          <w:i/>
          <w:sz w:val="24"/>
          <w:szCs w:val="24"/>
          <w:lang w:val="en-US"/>
        </w:rPr>
        <w:t>P</w:t>
      </w:r>
      <w:r w:rsidR="00F95D6C"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&lt;</w:t>
      </w:r>
      <w:r w:rsidR="00F95D6C"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0.001) after TAVI and occurrence of AKI (p=0.002) were statistically </w:t>
      </w:r>
      <w:r w:rsidR="00F95D6C" w:rsidRPr="007F1640">
        <w:rPr>
          <w:rFonts w:ascii="Book Antiqua" w:hAnsi="Book Antiqua"/>
          <w:sz w:val="24"/>
          <w:szCs w:val="24"/>
          <w:lang w:val="en-US"/>
        </w:rPr>
        <w:t>relevant risk factors for 30-d</w:t>
      </w:r>
      <w:r w:rsidRPr="007F1640">
        <w:rPr>
          <w:rFonts w:ascii="Book Antiqua" w:hAnsi="Book Antiqua"/>
          <w:sz w:val="24"/>
          <w:szCs w:val="24"/>
          <w:lang w:val="en-US"/>
        </w:rPr>
        <w:t xml:space="preserve"> mortality (Figure 1A). Stepwise multiple logistic regression analysis with all </w:t>
      </w:r>
      <w:proofErr w:type="spellStart"/>
      <w:r w:rsidRPr="007F1640">
        <w:rPr>
          <w:rFonts w:ascii="Book Antiqua" w:hAnsi="Book Antiqua"/>
          <w:sz w:val="24"/>
          <w:szCs w:val="24"/>
          <w:lang w:val="en-US"/>
        </w:rPr>
        <w:t>covariables</w:t>
      </w:r>
      <w:proofErr w:type="spellEnd"/>
      <w:r w:rsidRPr="007F1640">
        <w:rPr>
          <w:rFonts w:ascii="Book Antiqua" w:hAnsi="Book Antiqua"/>
          <w:sz w:val="24"/>
          <w:szCs w:val="24"/>
          <w:lang w:val="en-US"/>
        </w:rPr>
        <w:t xml:space="preserve"> and the best selected </w:t>
      </w:r>
      <w:proofErr w:type="spellStart"/>
      <w:r w:rsidRPr="007F1640">
        <w:rPr>
          <w:rFonts w:ascii="Book Antiqua" w:hAnsi="Book Antiqua"/>
          <w:sz w:val="24"/>
          <w:szCs w:val="24"/>
          <w:lang w:val="en-US"/>
        </w:rPr>
        <w:t>covariables</w:t>
      </w:r>
      <w:proofErr w:type="spellEnd"/>
      <w:r w:rsidRPr="007F1640">
        <w:rPr>
          <w:rFonts w:ascii="Book Antiqua" w:hAnsi="Book Antiqua"/>
          <w:sz w:val="24"/>
          <w:szCs w:val="24"/>
          <w:lang w:val="en-US"/>
        </w:rPr>
        <w:t xml:space="preserve"> </w:t>
      </w:r>
      <w:r w:rsidR="00F95D6C" w:rsidRPr="007F1640">
        <w:rPr>
          <w:rFonts w:ascii="Book Antiqua" w:hAnsi="Book Antiqua"/>
          <w:sz w:val="24"/>
          <w:szCs w:val="24"/>
          <w:lang w:val="en-US"/>
        </w:rPr>
        <w:t xml:space="preserve">(Figure 1B and </w:t>
      </w:r>
      <w:r w:rsidR="008575D9" w:rsidRPr="007F1640">
        <w:rPr>
          <w:rFonts w:ascii="Book Antiqua" w:hAnsi="Book Antiqua"/>
          <w:sz w:val="24"/>
          <w:szCs w:val="24"/>
          <w:lang w:val="en-US"/>
        </w:rPr>
        <w:t xml:space="preserve">C) </w:t>
      </w:r>
      <w:r w:rsidRPr="007F1640">
        <w:rPr>
          <w:rFonts w:ascii="Book Antiqua" w:hAnsi="Book Antiqua"/>
          <w:sz w:val="24"/>
          <w:szCs w:val="24"/>
          <w:lang w:val="en-US"/>
        </w:rPr>
        <w:t xml:space="preserve">confirmed these findings and showed that RDW was a statistically significant risk factor as well </w:t>
      </w:r>
      <w:r w:rsidR="008575D9" w:rsidRPr="007F1640">
        <w:rPr>
          <w:rFonts w:ascii="Book Antiqua" w:hAnsi="Book Antiqua"/>
          <w:sz w:val="24"/>
          <w:szCs w:val="24"/>
          <w:lang w:val="en-US"/>
        </w:rPr>
        <w:t>(</w:t>
      </w:r>
      <w:r w:rsidR="00F95D6C" w:rsidRPr="007F1640">
        <w:rPr>
          <w:rFonts w:ascii="Book Antiqua" w:hAnsi="Book Antiqua"/>
          <w:i/>
          <w:sz w:val="24"/>
          <w:szCs w:val="24"/>
          <w:lang w:val="en-US"/>
        </w:rPr>
        <w:t>P</w:t>
      </w:r>
      <w:r w:rsidR="00F95D6C" w:rsidRPr="007F1640">
        <w:rPr>
          <w:rFonts w:ascii="Book Antiqua" w:hAnsi="Book Antiqua" w:hint="eastAsia"/>
          <w:sz w:val="24"/>
          <w:szCs w:val="24"/>
          <w:lang w:val="en-US" w:eastAsia="zh-CN"/>
        </w:rPr>
        <w:t xml:space="preserve"> </w:t>
      </w:r>
      <w:r w:rsidR="00F95D6C" w:rsidRPr="007F1640">
        <w:rPr>
          <w:rFonts w:ascii="Book Antiqua" w:hAnsi="Book Antiqua"/>
          <w:sz w:val="24"/>
          <w:szCs w:val="24"/>
          <w:lang w:val="en-US"/>
        </w:rPr>
        <w:t>=</w:t>
      </w:r>
      <w:r w:rsidR="00F95D6C" w:rsidRPr="007F1640">
        <w:rPr>
          <w:rFonts w:ascii="Book Antiqua" w:hAnsi="Book Antiqua" w:hint="eastAsia"/>
          <w:sz w:val="24"/>
          <w:szCs w:val="24"/>
          <w:lang w:val="en-US" w:eastAsia="zh-CN"/>
        </w:rPr>
        <w:t xml:space="preserve"> </w:t>
      </w:r>
      <w:r w:rsidR="008575D9" w:rsidRPr="007F1640">
        <w:rPr>
          <w:rFonts w:ascii="Book Antiqua" w:hAnsi="Book Antiqua"/>
          <w:sz w:val="24"/>
          <w:szCs w:val="24"/>
          <w:lang w:val="en-US"/>
        </w:rPr>
        <w:t>0.044).</w:t>
      </w:r>
      <w:r w:rsidRPr="007F1640">
        <w:rPr>
          <w:rFonts w:ascii="Book Antiqua" w:hAnsi="Book Antiqua"/>
          <w:sz w:val="24"/>
          <w:szCs w:val="24"/>
          <w:lang w:val="en-US"/>
        </w:rPr>
        <w:t xml:space="preserve"> </w:t>
      </w:r>
    </w:p>
    <w:p w14:paraId="4A775411" w14:textId="77777777" w:rsidR="00D00A9D" w:rsidRPr="007F1640" w:rsidRDefault="00D00A9D" w:rsidP="005E1022">
      <w:pPr>
        <w:autoSpaceDE w:val="0"/>
        <w:autoSpaceDN w:val="0"/>
        <w:adjustRightInd w:val="0"/>
        <w:spacing w:line="360" w:lineRule="auto"/>
        <w:jc w:val="both"/>
        <w:rPr>
          <w:rFonts w:ascii="Book Antiqua" w:hAnsi="Book Antiqua"/>
          <w:sz w:val="24"/>
          <w:szCs w:val="24"/>
          <w:lang w:val="en-US"/>
        </w:rPr>
      </w:pPr>
    </w:p>
    <w:p w14:paraId="5EE0E598" w14:textId="77777777" w:rsidR="00D00A9D" w:rsidRPr="007F1640" w:rsidRDefault="00D00A9D" w:rsidP="005E1022">
      <w:pPr>
        <w:autoSpaceDE w:val="0"/>
        <w:autoSpaceDN w:val="0"/>
        <w:adjustRightInd w:val="0"/>
        <w:spacing w:line="360" w:lineRule="auto"/>
        <w:jc w:val="both"/>
        <w:rPr>
          <w:rFonts w:ascii="Book Antiqua" w:hAnsi="Book Antiqua"/>
          <w:b/>
          <w:i/>
          <w:sz w:val="24"/>
          <w:szCs w:val="24"/>
          <w:lang w:val="en-US"/>
        </w:rPr>
      </w:pPr>
      <w:r w:rsidRPr="007F1640">
        <w:rPr>
          <w:rFonts w:ascii="Book Antiqua" w:hAnsi="Book Antiqua"/>
          <w:b/>
          <w:i/>
          <w:sz w:val="24"/>
          <w:szCs w:val="24"/>
          <w:lang w:val="en-US"/>
        </w:rPr>
        <w:t>Factors associated with anemia</w:t>
      </w:r>
    </w:p>
    <w:p w14:paraId="74D4D4C1" w14:textId="76BFDEE2" w:rsidR="00D00A9D" w:rsidRPr="007F1640" w:rsidRDefault="00D00A9D" w:rsidP="005E1022">
      <w:pPr>
        <w:autoSpaceDE w:val="0"/>
        <w:autoSpaceDN w:val="0"/>
        <w:adjustRightInd w:val="0"/>
        <w:spacing w:line="360" w:lineRule="auto"/>
        <w:jc w:val="both"/>
        <w:rPr>
          <w:rFonts w:ascii="Book Antiqua" w:hAnsi="Book Antiqua"/>
          <w:sz w:val="24"/>
          <w:szCs w:val="24"/>
          <w:lang w:val="en-US"/>
        </w:rPr>
      </w:pPr>
      <w:r w:rsidRPr="007F1640">
        <w:rPr>
          <w:rFonts w:ascii="Book Antiqua" w:hAnsi="Book Antiqua"/>
          <w:sz w:val="24"/>
          <w:szCs w:val="24"/>
          <w:lang w:val="en-US"/>
        </w:rPr>
        <w:t>The partitioning regression analysis using anemia as outcome parameter showed that a creatinine level &gt;</w:t>
      </w:r>
      <w:r w:rsidR="00F95D6C"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1.1 mg/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w:t>
      </w:r>
      <w:r w:rsidR="00F95D6C" w:rsidRPr="007F1640">
        <w:rPr>
          <w:rFonts w:ascii="Book Antiqua" w:hAnsi="Book Antiqua"/>
          <w:i/>
          <w:sz w:val="24"/>
          <w:szCs w:val="24"/>
          <w:lang w:val="en-US"/>
        </w:rPr>
        <w:t>P</w:t>
      </w:r>
      <w:r w:rsidRPr="007F1640">
        <w:rPr>
          <w:rFonts w:ascii="Book Antiqua" w:hAnsi="Book Antiqua"/>
          <w:sz w:val="24"/>
          <w:szCs w:val="24"/>
          <w:lang w:val="en-US"/>
        </w:rPr>
        <w:t xml:space="preserve"> &lt; 0.001) and age &gt;</w:t>
      </w:r>
      <w:r w:rsidR="00F95D6C"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83 years (</w:t>
      </w:r>
      <w:r w:rsidR="00F95D6C" w:rsidRPr="007F1640">
        <w:rPr>
          <w:rFonts w:ascii="Book Antiqua" w:hAnsi="Book Antiqua"/>
          <w:i/>
          <w:sz w:val="24"/>
          <w:szCs w:val="24"/>
          <w:lang w:val="en-US"/>
        </w:rPr>
        <w:t>P</w:t>
      </w:r>
      <w:r w:rsidR="00F95D6C" w:rsidRPr="007F1640">
        <w:rPr>
          <w:rFonts w:ascii="Book Antiqua" w:hAnsi="Book Antiqua" w:hint="eastAsia"/>
          <w:sz w:val="24"/>
          <w:szCs w:val="24"/>
          <w:lang w:val="en-US" w:eastAsia="zh-CN"/>
        </w:rPr>
        <w:t xml:space="preserve"> </w:t>
      </w:r>
      <w:r w:rsidR="00F95D6C" w:rsidRPr="007F1640">
        <w:rPr>
          <w:rFonts w:ascii="Book Antiqua" w:hAnsi="Book Antiqua"/>
          <w:sz w:val="24"/>
          <w:szCs w:val="24"/>
          <w:lang w:val="en-US"/>
        </w:rPr>
        <w:t>=</w:t>
      </w:r>
      <w:r w:rsidR="00F95D6C"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0.027) were statistically relevant risk factors for anemia (Figure 2A). Stepwise multiple logistic regression analysis with all </w:t>
      </w:r>
      <w:proofErr w:type="spellStart"/>
      <w:r w:rsidRPr="007F1640">
        <w:rPr>
          <w:rFonts w:ascii="Book Antiqua" w:hAnsi="Book Antiqua"/>
          <w:sz w:val="24"/>
          <w:szCs w:val="24"/>
          <w:lang w:val="en-US"/>
        </w:rPr>
        <w:t>covariables</w:t>
      </w:r>
      <w:proofErr w:type="spellEnd"/>
      <w:r w:rsidRPr="007F1640">
        <w:rPr>
          <w:rFonts w:ascii="Book Antiqua" w:hAnsi="Book Antiqua"/>
          <w:sz w:val="24"/>
          <w:szCs w:val="24"/>
          <w:lang w:val="en-US"/>
        </w:rPr>
        <w:t xml:space="preserve"> and the best selected </w:t>
      </w:r>
      <w:proofErr w:type="spellStart"/>
      <w:r w:rsidRPr="007F1640">
        <w:rPr>
          <w:rFonts w:ascii="Book Antiqua" w:hAnsi="Book Antiqua"/>
          <w:sz w:val="24"/>
          <w:szCs w:val="24"/>
          <w:lang w:val="en-US"/>
        </w:rPr>
        <w:t>covariables</w:t>
      </w:r>
      <w:proofErr w:type="spellEnd"/>
      <w:r w:rsidRPr="007F1640">
        <w:rPr>
          <w:rFonts w:ascii="Book Antiqua" w:hAnsi="Book Antiqua"/>
          <w:sz w:val="24"/>
          <w:szCs w:val="24"/>
          <w:lang w:val="en-US"/>
        </w:rPr>
        <w:t xml:space="preserve"> confirmed</w:t>
      </w:r>
      <w:r w:rsidR="00F95D6C" w:rsidRPr="007F1640">
        <w:rPr>
          <w:rFonts w:ascii="Book Antiqua" w:hAnsi="Book Antiqua"/>
          <w:sz w:val="24"/>
          <w:szCs w:val="24"/>
          <w:lang w:val="en-US"/>
        </w:rPr>
        <w:t xml:space="preserve"> these findings (Figure 2B and </w:t>
      </w:r>
      <w:r w:rsidRPr="007F1640">
        <w:rPr>
          <w:rFonts w:ascii="Book Antiqua" w:hAnsi="Book Antiqua"/>
          <w:sz w:val="24"/>
          <w:szCs w:val="24"/>
          <w:lang w:val="en-US"/>
        </w:rPr>
        <w:t xml:space="preserve">C). Mean </w:t>
      </w:r>
      <w:proofErr w:type="spellStart"/>
      <w:r w:rsidRPr="007F1640">
        <w:rPr>
          <w:rFonts w:ascii="Book Antiqua" w:hAnsi="Book Antiqua"/>
          <w:sz w:val="24"/>
          <w:szCs w:val="24"/>
          <w:lang w:val="en-US"/>
        </w:rPr>
        <w:t>Hb</w:t>
      </w:r>
      <w:proofErr w:type="spellEnd"/>
      <w:r w:rsidRPr="007F1640">
        <w:rPr>
          <w:rFonts w:ascii="Book Antiqua" w:hAnsi="Book Antiqua"/>
          <w:sz w:val="24"/>
          <w:szCs w:val="24"/>
          <w:lang w:val="en-US"/>
        </w:rPr>
        <w:t xml:space="preserve"> concentration in our study population was 11.9 ± 1.7 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In Figure 3A the distribution of </w:t>
      </w:r>
      <w:proofErr w:type="spellStart"/>
      <w:r w:rsidRPr="007F1640">
        <w:rPr>
          <w:rFonts w:ascii="Book Antiqua" w:hAnsi="Book Antiqua"/>
          <w:sz w:val="24"/>
          <w:szCs w:val="24"/>
          <w:lang w:val="en-US"/>
        </w:rPr>
        <w:t>Hb</w:t>
      </w:r>
      <w:proofErr w:type="spellEnd"/>
      <w:r w:rsidRPr="007F1640">
        <w:rPr>
          <w:rFonts w:ascii="Book Antiqua" w:hAnsi="Book Antiqua"/>
          <w:sz w:val="24"/>
          <w:szCs w:val="24"/>
          <w:lang w:val="en-US"/>
        </w:rPr>
        <w:t xml:space="preserve"> levels </w:t>
      </w:r>
      <w:r w:rsidR="00D33AF5" w:rsidRPr="007F1640">
        <w:rPr>
          <w:rFonts w:ascii="Book Antiqua" w:hAnsi="Book Antiqua"/>
          <w:sz w:val="24"/>
          <w:szCs w:val="24"/>
          <w:lang w:val="en-US"/>
        </w:rPr>
        <w:t xml:space="preserve">in our study population </w:t>
      </w:r>
      <w:r w:rsidRPr="007F1640">
        <w:rPr>
          <w:rFonts w:ascii="Book Antiqua" w:hAnsi="Book Antiqua"/>
          <w:sz w:val="24"/>
          <w:szCs w:val="24"/>
          <w:lang w:val="en-US"/>
        </w:rPr>
        <w:t xml:space="preserve">and marking lines for cut-off points defining anemia based on the WHO definition is shown. The distribution of </w:t>
      </w:r>
      <w:r w:rsidR="003345D4" w:rsidRPr="007F1640">
        <w:rPr>
          <w:rFonts w:ascii="Book Antiqua" w:hAnsi="Book Antiqua"/>
          <w:sz w:val="24"/>
          <w:szCs w:val="24"/>
          <w:lang w:val="en-US"/>
        </w:rPr>
        <w:t>RDW</w:t>
      </w:r>
      <w:r w:rsidRPr="007F1640">
        <w:rPr>
          <w:rFonts w:ascii="Book Antiqua" w:hAnsi="Book Antiqua"/>
          <w:sz w:val="24"/>
          <w:szCs w:val="24"/>
          <w:lang w:val="en-US"/>
        </w:rPr>
        <w:t xml:space="preserve"> as a marker for the variability and function of circulating erythrocytes is shown in Figure 3B.</w:t>
      </w:r>
    </w:p>
    <w:p w14:paraId="23F2D678" w14:textId="77777777" w:rsidR="00D00A9D" w:rsidRPr="007F1640" w:rsidRDefault="00D00A9D" w:rsidP="005E1022">
      <w:pPr>
        <w:spacing w:line="360" w:lineRule="auto"/>
        <w:jc w:val="both"/>
        <w:rPr>
          <w:rFonts w:ascii="Book Antiqua" w:hAnsi="Book Antiqua"/>
          <w:sz w:val="24"/>
          <w:szCs w:val="24"/>
          <w:lang w:val="en-US"/>
        </w:rPr>
      </w:pPr>
    </w:p>
    <w:p w14:paraId="361A71DE" w14:textId="77777777" w:rsidR="00D00A9D" w:rsidRPr="007F1640" w:rsidRDefault="00D00A9D" w:rsidP="005E1022">
      <w:pPr>
        <w:autoSpaceDE w:val="0"/>
        <w:autoSpaceDN w:val="0"/>
        <w:adjustRightInd w:val="0"/>
        <w:spacing w:line="360" w:lineRule="auto"/>
        <w:jc w:val="both"/>
        <w:rPr>
          <w:rFonts w:ascii="Book Antiqua" w:hAnsi="Book Antiqua"/>
          <w:b/>
          <w:i/>
          <w:sz w:val="24"/>
          <w:szCs w:val="24"/>
          <w:lang w:val="en-US"/>
        </w:rPr>
      </w:pPr>
      <w:r w:rsidRPr="007F1640">
        <w:rPr>
          <w:rFonts w:ascii="Book Antiqua" w:hAnsi="Book Antiqua"/>
          <w:b/>
          <w:i/>
          <w:sz w:val="24"/>
          <w:szCs w:val="24"/>
          <w:lang w:val="en-US"/>
        </w:rPr>
        <w:t>Hemoglobin level and 1-year survival</w:t>
      </w:r>
    </w:p>
    <w:p w14:paraId="6AAB0C6D" w14:textId="462D330A" w:rsidR="009E014F" w:rsidRPr="007F1640" w:rsidRDefault="002F4500" w:rsidP="005E1022">
      <w:pPr>
        <w:autoSpaceDE w:val="0"/>
        <w:autoSpaceDN w:val="0"/>
        <w:adjustRightInd w:val="0"/>
        <w:spacing w:line="360" w:lineRule="auto"/>
        <w:jc w:val="both"/>
        <w:rPr>
          <w:rFonts w:ascii="Book Antiqua" w:hAnsi="Book Antiqua"/>
          <w:sz w:val="24"/>
          <w:szCs w:val="24"/>
          <w:lang w:val="en-US"/>
        </w:rPr>
      </w:pPr>
      <w:r w:rsidRPr="007F1640">
        <w:rPr>
          <w:rFonts w:ascii="Book Antiqua" w:hAnsi="Book Antiqua"/>
          <w:sz w:val="24"/>
          <w:szCs w:val="24"/>
          <w:lang w:val="en-US"/>
        </w:rPr>
        <w:t>One-</w:t>
      </w:r>
      <w:r w:rsidR="00D00A9D" w:rsidRPr="007F1640">
        <w:rPr>
          <w:rFonts w:ascii="Book Antiqua" w:hAnsi="Book Antiqua"/>
          <w:sz w:val="24"/>
          <w:szCs w:val="24"/>
          <w:lang w:val="en-US"/>
        </w:rPr>
        <w:t>year follow up was completed in 100% (</w:t>
      </w:r>
      <w:r w:rsidR="00D00A9D" w:rsidRPr="007F1640">
        <w:rPr>
          <w:rFonts w:ascii="Book Antiqua" w:hAnsi="Book Antiqua"/>
          <w:i/>
          <w:sz w:val="24"/>
          <w:szCs w:val="24"/>
          <w:lang w:val="en-US"/>
        </w:rPr>
        <w:t>n</w:t>
      </w:r>
      <w:r w:rsidR="00F95D6C" w:rsidRPr="007F1640">
        <w:rPr>
          <w:rFonts w:ascii="Book Antiqua" w:hAnsi="Book Antiqua" w:hint="eastAsia"/>
          <w:i/>
          <w:sz w:val="24"/>
          <w:szCs w:val="24"/>
          <w:lang w:val="en-US" w:eastAsia="zh-CN"/>
        </w:rPr>
        <w:t xml:space="preserve"> </w:t>
      </w:r>
      <w:r w:rsidR="00D00A9D" w:rsidRPr="007F1640">
        <w:rPr>
          <w:rFonts w:ascii="Book Antiqua" w:hAnsi="Book Antiqua"/>
          <w:sz w:val="24"/>
          <w:szCs w:val="24"/>
          <w:lang w:val="en-US"/>
        </w:rPr>
        <w:t>=</w:t>
      </w:r>
      <w:r w:rsidR="00F95D6C" w:rsidRPr="007F1640">
        <w:rPr>
          <w:rFonts w:ascii="Book Antiqua" w:hAnsi="Book Antiqua" w:hint="eastAsia"/>
          <w:sz w:val="24"/>
          <w:szCs w:val="24"/>
          <w:lang w:val="en-US" w:eastAsia="zh-CN"/>
        </w:rPr>
        <w:t xml:space="preserve"> </w:t>
      </w:r>
      <w:r w:rsidR="00D00A9D" w:rsidRPr="007F1640">
        <w:rPr>
          <w:rFonts w:ascii="Book Antiqua" w:hAnsi="Book Antiqua"/>
          <w:sz w:val="24"/>
          <w:szCs w:val="24"/>
          <w:lang w:val="en-US"/>
        </w:rPr>
        <w:t xml:space="preserve">376) of patients. The Kaplan-Meier survival curves for one-year mortality in patients with and without anemia are shown in Figure 4A. </w:t>
      </w:r>
      <w:r w:rsidRPr="007F1640">
        <w:rPr>
          <w:rFonts w:ascii="Book Antiqua" w:hAnsi="Book Antiqua"/>
          <w:sz w:val="24"/>
          <w:szCs w:val="24"/>
          <w:lang w:val="en-US"/>
        </w:rPr>
        <w:t xml:space="preserve">As the mean </w:t>
      </w:r>
      <w:proofErr w:type="spellStart"/>
      <w:r w:rsidRPr="007F1640">
        <w:rPr>
          <w:rFonts w:ascii="Book Antiqua" w:hAnsi="Book Antiqua"/>
          <w:sz w:val="24"/>
          <w:szCs w:val="24"/>
          <w:lang w:val="en-US"/>
        </w:rPr>
        <w:t>Hb</w:t>
      </w:r>
      <w:proofErr w:type="spellEnd"/>
      <w:r w:rsidRPr="007F1640">
        <w:rPr>
          <w:rFonts w:ascii="Book Antiqua" w:hAnsi="Book Antiqua"/>
          <w:sz w:val="24"/>
          <w:szCs w:val="24"/>
          <w:lang w:val="en-US"/>
        </w:rPr>
        <w:t xml:space="preserve"> concentration in our study population was 11.9 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the 1-year survival </w:t>
      </w:r>
      <w:r w:rsidR="00EC1815" w:rsidRPr="007F1640">
        <w:rPr>
          <w:rFonts w:ascii="Book Antiqua" w:hAnsi="Book Antiqua"/>
          <w:sz w:val="24"/>
          <w:szCs w:val="24"/>
          <w:lang w:val="en-US"/>
        </w:rPr>
        <w:t xml:space="preserve">of patients grouped according to their </w:t>
      </w:r>
      <w:proofErr w:type="spellStart"/>
      <w:r w:rsidR="00EC1815" w:rsidRPr="007F1640">
        <w:rPr>
          <w:rFonts w:ascii="Book Antiqua" w:hAnsi="Book Antiqua"/>
          <w:sz w:val="24"/>
          <w:szCs w:val="24"/>
          <w:lang w:val="en-US"/>
        </w:rPr>
        <w:t>Hb</w:t>
      </w:r>
      <w:proofErr w:type="spellEnd"/>
      <w:r w:rsidR="00EC1815" w:rsidRPr="007F1640">
        <w:rPr>
          <w:rFonts w:ascii="Book Antiqua" w:hAnsi="Book Antiqua"/>
          <w:sz w:val="24"/>
          <w:szCs w:val="24"/>
          <w:lang w:val="en-US"/>
        </w:rPr>
        <w:t xml:space="preserve"> below or above this value is shown in Figure 4B. </w:t>
      </w:r>
      <w:r w:rsidR="00D00A9D" w:rsidRPr="007F1640">
        <w:rPr>
          <w:rFonts w:ascii="Book Antiqua" w:hAnsi="Book Antiqua"/>
          <w:sz w:val="24"/>
          <w:szCs w:val="24"/>
          <w:lang w:val="en-US"/>
        </w:rPr>
        <w:t xml:space="preserve">To find the best hemoglobin cut-off point to predict </w:t>
      </w:r>
      <w:r w:rsidRPr="007F1640">
        <w:rPr>
          <w:rFonts w:ascii="Book Antiqua" w:hAnsi="Book Antiqua"/>
          <w:sz w:val="24"/>
          <w:szCs w:val="24"/>
          <w:lang w:val="en-US"/>
        </w:rPr>
        <w:t>O</w:t>
      </w:r>
      <w:r w:rsidR="00EC1815" w:rsidRPr="007F1640">
        <w:rPr>
          <w:rFonts w:ascii="Book Antiqua" w:hAnsi="Book Antiqua"/>
          <w:sz w:val="24"/>
          <w:szCs w:val="24"/>
          <w:lang w:val="en-US"/>
        </w:rPr>
        <w:t>ne-</w:t>
      </w:r>
      <w:r w:rsidRPr="007F1640">
        <w:rPr>
          <w:rFonts w:ascii="Book Antiqua" w:hAnsi="Book Antiqua"/>
          <w:sz w:val="24"/>
          <w:szCs w:val="24"/>
          <w:lang w:val="en-US"/>
        </w:rPr>
        <w:t>year</w:t>
      </w:r>
      <w:r w:rsidR="00D00A9D" w:rsidRPr="007F1640">
        <w:rPr>
          <w:rFonts w:ascii="Book Antiqua" w:hAnsi="Book Antiqua"/>
          <w:sz w:val="24"/>
          <w:szCs w:val="24"/>
          <w:lang w:val="en-US"/>
        </w:rPr>
        <w:t xml:space="preserve"> mortality we performed a partitioning regression analysis which found a hemoglobin of 9.7 g/</w:t>
      </w:r>
      <w:proofErr w:type="spellStart"/>
      <w:r w:rsidR="00D00A9D" w:rsidRPr="007F1640">
        <w:rPr>
          <w:rFonts w:ascii="Book Antiqua" w:hAnsi="Book Antiqua"/>
          <w:sz w:val="24"/>
          <w:szCs w:val="24"/>
          <w:lang w:val="en-US"/>
        </w:rPr>
        <w:t>dL</w:t>
      </w:r>
      <w:proofErr w:type="spellEnd"/>
      <w:r w:rsidR="00D00A9D" w:rsidRPr="007F1640">
        <w:rPr>
          <w:rFonts w:ascii="Book Antiqua" w:hAnsi="Book Antiqua"/>
          <w:sz w:val="24"/>
          <w:szCs w:val="24"/>
          <w:lang w:val="en-US"/>
        </w:rPr>
        <w:t xml:space="preserve"> to be the optimal cut-off point (</w:t>
      </w:r>
      <w:r w:rsidR="00BA4F10" w:rsidRPr="007F1640">
        <w:rPr>
          <w:rFonts w:ascii="Book Antiqua" w:hAnsi="Book Antiqua"/>
          <w:i/>
          <w:sz w:val="24"/>
          <w:szCs w:val="24"/>
          <w:lang w:val="en-US"/>
        </w:rPr>
        <w:t>P</w:t>
      </w:r>
      <w:r w:rsidR="00BA4F10" w:rsidRPr="007F1640">
        <w:rPr>
          <w:rFonts w:ascii="Book Antiqua" w:hAnsi="Book Antiqua" w:hint="eastAsia"/>
          <w:sz w:val="24"/>
          <w:szCs w:val="24"/>
          <w:lang w:val="en-US" w:eastAsia="zh-CN"/>
        </w:rPr>
        <w:t xml:space="preserve"> </w:t>
      </w:r>
      <w:r w:rsidR="00BA4F10" w:rsidRPr="007F1640">
        <w:rPr>
          <w:rFonts w:ascii="Book Antiqua" w:hAnsi="Book Antiqua"/>
          <w:sz w:val="24"/>
          <w:szCs w:val="24"/>
          <w:lang w:val="en-US"/>
        </w:rPr>
        <w:t>=</w:t>
      </w:r>
      <w:r w:rsidR="00BA4F10" w:rsidRPr="007F1640">
        <w:rPr>
          <w:rFonts w:ascii="Book Antiqua" w:hAnsi="Book Antiqua" w:hint="eastAsia"/>
          <w:sz w:val="24"/>
          <w:szCs w:val="24"/>
          <w:lang w:val="en-US" w:eastAsia="zh-CN"/>
        </w:rPr>
        <w:t xml:space="preserve"> </w:t>
      </w:r>
      <w:r w:rsidR="00D00A9D" w:rsidRPr="007F1640">
        <w:rPr>
          <w:rFonts w:ascii="Book Antiqua" w:hAnsi="Book Antiqua"/>
          <w:sz w:val="24"/>
          <w:szCs w:val="24"/>
          <w:lang w:val="en-US"/>
        </w:rPr>
        <w:t>0.012).</w:t>
      </w:r>
      <w:r w:rsidRPr="007F1640">
        <w:rPr>
          <w:rFonts w:ascii="Book Antiqua" w:hAnsi="Book Antiqua"/>
          <w:sz w:val="24"/>
          <w:szCs w:val="24"/>
          <w:lang w:val="en-US"/>
        </w:rPr>
        <w:t xml:space="preserve"> The Kaplan-Meier </w:t>
      </w:r>
      <w:r w:rsidRPr="007F1640">
        <w:rPr>
          <w:rFonts w:ascii="Book Antiqua" w:hAnsi="Book Antiqua"/>
          <w:sz w:val="24"/>
          <w:szCs w:val="24"/>
          <w:lang w:val="en-US"/>
        </w:rPr>
        <w:lastRenderedPageBreak/>
        <w:t>survival curve</w:t>
      </w:r>
      <w:r w:rsidR="00EC1815" w:rsidRPr="007F1640">
        <w:rPr>
          <w:rFonts w:ascii="Book Antiqua" w:hAnsi="Book Antiqua"/>
          <w:sz w:val="24"/>
          <w:szCs w:val="24"/>
          <w:lang w:val="en-US"/>
        </w:rPr>
        <w:t>s</w:t>
      </w:r>
      <w:r w:rsidRPr="007F1640">
        <w:rPr>
          <w:rFonts w:ascii="Book Antiqua" w:hAnsi="Book Antiqua"/>
          <w:sz w:val="24"/>
          <w:szCs w:val="24"/>
          <w:lang w:val="en-US"/>
        </w:rPr>
        <w:t xml:space="preserve"> of patients grouped according to their hemoglobin level above or below this cut-off point is shown in Figure 4C.</w:t>
      </w:r>
    </w:p>
    <w:p w14:paraId="0DCFB37A" w14:textId="77777777" w:rsidR="00BA4F10" w:rsidRPr="007F1640" w:rsidRDefault="00BA4F10" w:rsidP="00BA4F10">
      <w:pPr>
        <w:spacing w:line="360" w:lineRule="auto"/>
        <w:jc w:val="both"/>
        <w:rPr>
          <w:rFonts w:ascii="Book Antiqua" w:hAnsi="Book Antiqua"/>
          <w:sz w:val="24"/>
          <w:szCs w:val="24"/>
          <w:lang w:val="en-US" w:eastAsia="zh-CN"/>
        </w:rPr>
      </w:pPr>
    </w:p>
    <w:p w14:paraId="1AD179EE" w14:textId="16A68882" w:rsidR="00D00A9D" w:rsidRPr="007F1640" w:rsidRDefault="00D00A9D" w:rsidP="00BA4F10">
      <w:pPr>
        <w:spacing w:line="360" w:lineRule="auto"/>
        <w:jc w:val="both"/>
        <w:rPr>
          <w:rFonts w:ascii="Book Antiqua" w:hAnsi="Book Antiqua"/>
          <w:i/>
          <w:sz w:val="24"/>
          <w:szCs w:val="24"/>
          <w:lang w:val="en-US"/>
        </w:rPr>
      </w:pPr>
      <w:r w:rsidRPr="007F1640">
        <w:rPr>
          <w:rFonts w:ascii="Book Antiqua" w:hAnsi="Book Antiqua"/>
          <w:b/>
          <w:i/>
          <w:sz w:val="24"/>
          <w:szCs w:val="24"/>
          <w:lang w:val="en-US"/>
        </w:rPr>
        <w:t>RDW and mortality</w:t>
      </w:r>
    </w:p>
    <w:p w14:paraId="713F7002" w14:textId="59001AA9" w:rsidR="00D00A9D" w:rsidRPr="007F1640" w:rsidRDefault="00D00A9D" w:rsidP="005E1022">
      <w:pPr>
        <w:autoSpaceDE w:val="0"/>
        <w:autoSpaceDN w:val="0"/>
        <w:adjustRightInd w:val="0"/>
        <w:spacing w:line="360" w:lineRule="auto"/>
        <w:jc w:val="both"/>
        <w:rPr>
          <w:rFonts w:ascii="Book Antiqua" w:hAnsi="Book Antiqua"/>
          <w:b/>
          <w:sz w:val="24"/>
          <w:szCs w:val="24"/>
          <w:lang w:val="en-US"/>
        </w:rPr>
      </w:pPr>
      <w:r w:rsidRPr="007F1640">
        <w:rPr>
          <w:rFonts w:ascii="Book Antiqua" w:hAnsi="Book Antiqua"/>
          <w:sz w:val="24"/>
          <w:szCs w:val="24"/>
          <w:lang w:val="en-US"/>
        </w:rPr>
        <w:t>As already described, RDW was foun</w:t>
      </w:r>
      <w:r w:rsidR="00CD53D8" w:rsidRPr="007F1640">
        <w:rPr>
          <w:rFonts w:ascii="Book Antiqua" w:hAnsi="Book Antiqua"/>
          <w:sz w:val="24"/>
          <w:szCs w:val="24"/>
          <w:lang w:val="en-US"/>
        </w:rPr>
        <w:t>d to be a risk factor for 30-d</w:t>
      </w:r>
      <w:r w:rsidRPr="007F1640">
        <w:rPr>
          <w:rFonts w:ascii="Book Antiqua" w:hAnsi="Book Antiqua"/>
          <w:sz w:val="24"/>
          <w:szCs w:val="24"/>
          <w:lang w:val="en-US"/>
        </w:rPr>
        <w:t xml:space="preserve"> mortality in our study population. The partitioning</w:t>
      </w:r>
      <w:r w:rsidR="00CD53D8" w:rsidRPr="007F1640">
        <w:rPr>
          <w:rFonts w:ascii="Book Antiqua" w:hAnsi="Book Antiqua"/>
          <w:sz w:val="24"/>
          <w:szCs w:val="24"/>
          <w:lang w:val="en-US"/>
        </w:rPr>
        <w:t xml:space="preserve"> regression analysis using 30-d</w:t>
      </w:r>
      <w:r w:rsidRPr="007F1640">
        <w:rPr>
          <w:rFonts w:ascii="Book Antiqua" w:hAnsi="Book Antiqua"/>
          <w:sz w:val="24"/>
          <w:szCs w:val="24"/>
          <w:lang w:val="en-US"/>
        </w:rPr>
        <w:t xml:space="preserve"> mortality as an outcome parameter showed a RDW cut-off </w:t>
      </w:r>
      <w:r w:rsidR="00CD53D8" w:rsidRPr="007F1640">
        <w:rPr>
          <w:rFonts w:ascii="Book Antiqua" w:hAnsi="Book Antiqua"/>
          <w:sz w:val="24"/>
          <w:szCs w:val="24"/>
          <w:lang w:val="en-US"/>
        </w:rPr>
        <w:t>point of 14% to predict 30-d</w:t>
      </w:r>
      <w:r w:rsidRPr="007F1640">
        <w:rPr>
          <w:rFonts w:ascii="Book Antiqua" w:hAnsi="Book Antiqua"/>
          <w:sz w:val="24"/>
          <w:szCs w:val="24"/>
          <w:lang w:val="en-US"/>
        </w:rPr>
        <w:t xml:space="preserve"> mortality with the highest sensitivity and specificity (Figure </w:t>
      </w:r>
      <w:r w:rsidR="00B718EE" w:rsidRPr="007F1640">
        <w:rPr>
          <w:rFonts w:ascii="Book Antiqua" w:hAnsi="Book Antiqua" w:hint="eastAsia"/>
          <w:sz w:val="24"/>
          <w:szCs w:val="24"/>
          <w:lang w:val="en-US" w:eastAsia="zh-CN"/>
        </w:rPr>
        <w:t>5</w:t>
      </w:r>
      <w:r w:rsidRPr="007F1640">
        <w:rPr>
          <w:rFonts w:ascii="Book Antiqua" w:hAnsi="Book Antiqua"/>
          <w:sz w:val="24"/>
          <w:szCs w:val="24"/>
          <w:lang w:val="en-US"/>
        </w:rPr>
        <w:t>A).</w:t>
      </w:r>
      <w:r w:rsidR="00CD53D8" w:rsidRPr="007F1640">
        <w:rPr>
          <w:rFonts w:ascii="Book Antiqua" w:hAnsi="Book Antiqua"/>
          <w:sz w:val="24"/>
          <w:szCs w:val="24"/>
          <w:lang w:val="en-US"/>
        </w:rPr>
        <w:t xml:space="preserve"> In patients with RDW</w:t>
      </w:r>
      <w:r w:rsidR="00CD53D8" w:rsidRPr="007F1640">
        <w:rPr>
          <w:rFonts w:ascii="Book Antiqua" w:hAnsi="Book Antiqua" w:hint="eastAsia"/>
          <w:sz w:val="24"/>
          <w:szCs w:val="24"/>
          <w:lang w:val="en-US" w:eastAsia="zh-CN"/>
        </w:rPr>
        <w:t xml:space="preserve"> </w:t>
      </w:r>
      <w:r w:rsidR="00CD53D8" w:rsidRPr="007F1640">
        <w:rPr>
          <w:rFonts w:ascii="Book Antiqua" w:hAnsi="Book Antiqua"/>
          <w:sz w:val="24"/>
          <w:szCs w:val="24"/>
          <w:lang w:val="en-US"/>
        </w:rPr>
        <w:t>&gt;</w:t>
      </w:r>
      <w:r w:rsidR="00CD53D8" w:rsidRPr="007F1640">
        <w:rPr>
          <w:rFonts w:ascii="Book Antiqua" w:hAnsi="Book Antiqua" w:hint="eastAsia"/>
          <w:sz w:val="24"/>
          <w:szCs w:val="24"/>
          <w:lang w:val="en-US" w:eastAsia="zh-CN"/>
        </w:rPr>
        <w:t xml:space="preserve"> </w:t>
      </w:r>
      <w:r w:rsidR="00CD53D8" w:rsidRPr="007F1640">
        <w:rPr>
          <w:rFonts w:ascii="Book Antiqua" w:hAnsi="Book Antiqua"/>
          <w:sz w:val="24"/>
          <w:szCs w:val="24"/>
          <w:lang w:val="en-US"/>
        </w:rPr>
        <w:t>14% 30-d</w:t>
      </w:r>
      <w:r w:rsidRPr="007F1640">
        <w:rPr>
          <w:rFonts w:ascii="Book Antiqua" w:hAnsi="Book Antiqua"/>
          <w:sz w:val="24"/>
          <w:szCs w:val="24"/>
          <w:lang w:val="en-US"/>
        </w:rPr>
        <w:t xml:space="preserve"> mortality and one-year </w:t>
      </w:r>
      <w:r w:rsidR="00A136DD" w:rsidRPr="007F1640">
        <w:rPr>
          <w:rFonts w:ascii="Book Antiqua" w:hAnsi="Book Antiqua"/>
          <w:sz w:val="24"/>
          <w:szCs w:val="24"/>
          <w:lang w:val="en-US"/>
        </w:rPr>
        <w:t>mortality</w:t>
      </w:r>
      <w:r w:rsidRPr="007F1640">
        <w:rPr>
          <w:rFonts w:ascii="Book Antiqua" w:hAnsi="Book Antiqua"/>
          <w:sz w:val="24"/>
          <w:szCs w:val="24"/>
          <w:lang w:val="en-US"/>
        </w:rPr>
        <w:t xml:space="preserve"> was significantly higher than in pati</w:t>
      </w:r>
      <w:r w:rsidR="008575D9" w:rsidRPr="007F1640">
        <w:rPr>
          <w:rFonts w:ascii="Book Antiqua" w:hAnsi="Book Antiqua"/>
          <w:sz w:val="24"/>
          <w:szCs w:val="24"/>
          <w:lang w:val="en-US"/>
        </w:rPr>
        <w:t>ents with a RDW</w:t>
      </w:r>
      <w:r w:rsidR="00CD53D8" w:rsidRPr="007F1640">
        <w:rPr>
          <w:rFonts w:ascii="Book Antiqua" w:hAnsi="Book Antiqua" w:hint="eastAsia"/>
          <w:sz w:val="24"/>
          <w:szCs w:val="24"/>
          <w:lang w:val="en-US" w:eastAsia="zh-CN"/>
        </w:rPr>
        <w:t xml:space="preserve"> </w:t>
      </w:r>
      <w:r w:rsidR="008575D9" w:rsidRPr="007F1640">
        <w:rPr>
          <w:rFonts w:ascii="Book Antiqua" w:hAnsi="Book Antiqua"/>
          <w:sz w:val="24"/>
          <w:szCs w:val="24"/>
          <w:lang w:val="en-US"/>
        </w:rPr>
        <w:t>&lt;</w:t>
      </w:r>
      <w:r w:rsidR="00CD53D8" w:rsidRPr="007F1640">
        <w:rPr>
          <w:rFonts w:ascii="Book Antiqua" w:hAnsi="Book Antiqua" w:hint="eastAsia"/>
          <w:sz w:val="24"/>
          <w:szCs w:val="24"/>
          <w:lang w:val="en-US" w:eastAsia="zh-CN"/>
        </w:rPr>
        <w:t xml:space="preserve"> </w:t>
      </w:r>
      <w:r w:rsidR="008575D9" w:rsidRPr="007F1640">
        <w:rPr>
          <w:rFonts w:ascii="Book Antiqua" w:hAnsi="Book Antiqua"/>
          <w:sz w:val="24"/>
          <w:szCs w:val="24"/>
          <w:lang w:val="en-US"/>
        </w:rPr>
        <w:t xml:space="preserve">14% (Figure </w:t>
      </w:r>
      <w:r w:rsidR="00B718EE" w:rsidRPr="007F1640">
        <w:rPr>
          <w:rFonts w:ascii="Book Antiqua" w:hAnsi="Book Antiqua" w:hint="eastAsia"/>
          <w:sz w:val="24"/>
          <w:szCs w:val="24"/>
          <w:lang w:val="en-US" w:eastAsia="zh-CN"/>
        </w:rPr>
        <w:t>5</w:t>
      </w:r>
      <w:r w:rsidR="008575D9" w:rsidRPr="007F1640">
        <w:rPr>
          <w:rFonts w:ascii="Book Antiqua" w:hAnsi="Book Antiqua"/>
          <w:sz w:val="24"/>
          <w:szCs w:val="24"/>
          <w:lang w:val="en-US"/>
        </w:rPr>
        <w:t>B)</w:t>
      </w:r>
      <w:r w:rsidRPr="007F1640">
        <w:rPr>
          <w:rFonts w:ascii="Book Antiqua" w:hAnsi="Book Antiqua"/>
          <w:sz w:val="24"/>
          <w:szCs w:val="24"/>
          <w:lang w:val="en-US"/>
        </w:rPr>
        <w:t xml:space="preserve">. </w:t>
      </w:r>
      <w:bookmarkStart w:id="4" w:name="_CTVFORMATTIME_635383340388548033"/>
      <w:bookmarkEnd w:id="4"/>
    </w:p>
    <w:p w14:paraId="29B8E0AF" w14:textId="7DD5B7C2" w:rsidR="00D00A9D" w:rsidRPr="007F1640" w:rsidRDefault="00D00A9D" w:rsidP="00CD53D8">
      <w:pPr>
        <w:autoSpaceDE w:val="0"/>
        <w:autoSpaceDN w:val="0"/>
        <w:adjustRightInd w:val="0"/>
        <w:spacing w:line="360" w:lineRule="auto"/>
        <w:ind w:firstLineChars="100" w:firstLine="240"/>
        <w:jc w:val="both"/>
        <w:rPr>
          <w:rFonts w:ascii="Book Antiqua" w:hAnsi="Book Antiqua"/>
          <w:sz w:val="24"/>
          <w:szCs w:val="24"/>
          <w:lang w:val="en-US"/>
        </w:rPr>
      </w:pPr>
      <w:r w:rsidRPr="007F1640">
        <w:rPr>
          <w:rFonts w:ascii="Book Antiqua" w:hAnsi="Book Antiqua"/>
          <w:sz w:val="24"/>
          <w:szCs w:val="24"/>
          <w:lang w:val="en-US"/>
        </w:rPr>
        <w:t xml:space="preserve">To assess the association between hemoglobin and RDW we performed a correlation analysis (Figure </w:t>
      </w:r>
      <w:r w:rsidR="00B718EE" w:rsidRPr="007F1640">
        <w:rPr>
          <w:rFonts w:ascii="Book Antiqua" w:hAnsi="Book Antiqua" w:hint="eastAsia"/>
          <w:sz w:val="24"/>
          <w:szCs w:val="24"/>
          <w:lang w:val="en-US" w:eastAsia="zh-CN"/>
        </w:rPr>
        <w:t>6</w:t>
      </w:r>
      <w:r w:rsidRPr="007F1640">
        <w:rPr>
          <w:rFonts w:ascii="Book Antiqua" w:hAnsi="Book Antiqua"/>
          <w:sz w:val="24"/>
          <w:szCs w:val="24"/>
          <w:lang w:val="en-US"/>
        </w:rPr>
        <w:t>) which revealed a significant negative correlation between</w:t>
      </w:r>
      <w:r w:rsidR="00CD53D8" w:rsidRPr="007F1640">
        <w:rPr>
          <w:rFonts w:ascii="Book Antiqua" w:hAnsi="Book Antiqua"/>
          <w:sz w:val="24"/>
          <w:szCs w:val="24"/>
          <w:lang w:val="en-US"/>
        </w:rPr>
        <w:t xml:space="preserve"> hemoglobin and RDW (-0.36; 95%</w:t>
      </w:r>
      <w:r w:rsidRPr="007F1640">
        <w:rPr>
          <w:rFonts w:ascii="Book Antiqua" w:hAnsi="Book Antiqua"/>
          <w:sz w:val="24"/>
          <w:szCs w:val="24"/>
          <w:lang w:val="en-US"/>
        </w:rPr>
        <w:t xml:space="preserve">CI: -0.45, -0.27; </w:t>
      </w:r>
      <w:r w:rsidR="00CD53D8" w:rsidRPr="007F1640">
        <w:rPr>
          <w:rFonts w:ascii="Book Antiqua" w:hAnsi="Book Antiqua"/>
          <w:i/>
          <w:sz w:val="24"/>
          <w:szCs w:val="24"/>
          <w:lang w:val="en-US"/>
        </w:rPr>
        <w:t>P</w:t>
      </w:r>
      <w:r w:rsidR="00CD53D8"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&lt;</w:t>
      </w:r>
      <w:r w:rsidR="00CD53D8"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0.001) reflecting that an increasing severity of anemia is associated with an increased heterogeneity of red blood cell size. </w:t>
      </w:r>
    </w:p>
    <w:p w14:paraId="3490590A" w14:textId="77777777" w:rsidR="00D00A9D" w:rsidRPr="007F1640" w:rsidRDefault="00D00A9D" w:rsidP="005E1022">
      <w:pPr>
        <w:autoSpaceDE w:val="0"/>
        <w:autoSpaceDN w:val="0"/>
        <w:adjustRightInd w:val="0"/>
        <w:spacing w:line="360" w:lineRule="auto"/>
        <w:jc w:val="both"/>
        <w:rPr>
          <w:rFonts w:ascii="Book Antiqua" w:hAnsi="Book Antiqua"/>
          <w:i/>
          <w:sz w:val="24"/>
          <w:szCs w:val="24"/>
          <w:lang w:val="en-US"/>
        </w:rPr>
      </w:pPr>
    </w:p>
    <w:p w14:paraId="20B4A8B4" w14:textId="77777777" w:rsidR="00D00A9D" w:rsidRPr="007F1640" w:rsidRDefault="00D00A9D" w:rsidP="005E1022">
      <w:pPr>
        <w:spacing w:line="360" w:lineRule="auto"/>
        <w:jc w:val="both"/>
        <w:rPr>
          <w:rFonts w:ascii="Book Antiqua" w:hAnsi="Book Antiqua"/>
          <w:b/>
          <w:i/>
          <w:sz w:val="24"/>
          <w:szCs w:val="24"/>
          <w:lang w:val="en-US"/>
        </w:rPr>
      </w:pPr>
      <w:r w:rsidRPr="007F1640">
        <w:rPr>
          <w:rFonts w:ascii="Book Antiqua" w:hAnsi="Book Antiqua"/>
          <w:b/>
          <w:i/>
          <w:sz w:val="24"/>
          <w:szCs w:val="24"/>
          <w:lang w:val="en-US"/>
        </w:rPr>
        <w:t>Anemia and RDW</w:t>
      </w:r>
    </w:p>
    <w:p w14:paraId="4208B43C" w14:textId="77777777" w:rsidR="00E134B9" w:rsidRPr="007F1640" w:rsidRDefault="00D00A9D" w:rsidP="00E134B9">
      <w:pPr>
        <w:spacing w:line="360" w:lineRule="auto"/>
        <w:jc w:val="both"/>
        <w:rPr>
          <w:rFonts w:ascii="Book Antiqua" w:hAnsi="Book Antiqua"/>
          <w:b/>
          <w:sz w:val="24"/>
          <w:szCs w:val="24"/>
          <w:lang w:val="en-US" w:eastAsia="zh-CN"/>
        </w:rPr>
      </w:pPr>
      <w:r w:rsidRPr="007F1640">
        <w:rPr>
          <w:rFonts w:ascii="Book Antiqua" w:hAnsi="Book Antiqua"/>
          <w:sz w:val="24"/>
          <w:szCs w:val="24"/>
          <w:lang w:val="en-US"/>
        </w:rPr>
        <w:t>RDW has been shown to be elevated in conditions of ineffective RBC production</w:t>
      </w:r>
      <w:hyperlink w:anchor="_ENREF_19" w:tooltip="Patel, 2013 #49" w:history="1">
        <w:r w:rsidR="0034088E" w:rsidRPr="007F1640">
          <w:rPr>
            <w:rFonts w:ascii="Book Antiqua" w:hAnsi="Book Antiqua"/>
            <w:sz w:val="24"/>
            <w:szCs w:val="24"/>
            <w:lang w:val="en-US"/>
          </w:rPr>
          <w:fldChar w:fldCharType="begin"/>
        </w:r>
        <w:r w:rsidR="0034088E" w:rsidRPr="007F1640">
          <w:rPr>
            <w:rFonts w:ascii="Book Antiqua" w:hAnsi="Book Antiqua"/>
            <w:sz w:val="24"/>
            <w:szCs w:val="24"/>
            <w:lang w:val="en-US"/>
          </w:rPr>
          <w:instrText xml:space="preserve"> ADDIN EN.CITE &lt;EndNote&gt;&lt;Cite&gt;&lt;Author&gt;Patel&lt;/Author&gt;&lt;Year&gt;2013&lt;/Year&gt;&lt;RecNum&gt;49&lt;/RecNum&gt;&lt;DisplayText&gt;&lt;style face="superscript"&gt;19&lt;/style&gt;&lt;/DisplayText&gt;&lt;record&gt;&lt;rec-number&gt;49&lt;/rec-number&gt;&lt;foreign-keys&gt;&lt;key app="EN" db-id="ztt00xrfixpv04e0wdavrpvk5a5advazf9vv" timestamp="0"&gt;49&lt;/key&gt;&lt;/foreign-keys&gt;&lt;ref-type name="Journal Article"&gt;17&lt;/ref-type&gt;&lt;contributors&gt;&lt;authors&gt;&lt;author&gt;Patel, K. V.&lt;/author&gt;&lt;author&gt;Mohanty, J. G.&lt;/author&gt;&lt;author&gt;Kanapuru, B.&lt;/author&gt;&lt;author&gt;Hesdorffer, C.&lt;/author&gt;&lt;author&gt;Ershler, W. B.&lt;/author&gt;&lt;author&gt;Rifkind, J. M.&lt;/author&gt;&lt;/authors&gt;&lt;/contributors&gt;&lt;auth-address&gt;Laboratory of Epidemiology, Demography, and Biometry, National Institute on Aging/NIH, Bethesda, MD 20814, USA. patelku@mail.nih.gov&lt;/auth-address&gt;&lt;titles&gt;&lt;title&gt;Association of the red cell distribution width with red blood cell deformability&lt;/title&gt;&lt;secondary-title&gt;Adv Exp Med Biol&lt;/secondary-title&gt;&lt;alt-title&gt;Advances in experimental medicine and biology&lt;/alt-title&gt;&lt;/titles&gt;&lt;pages&gt;211-6&lt;/pages&gt;&lt;volume&gt;765&lt;/volume&gt;&lt;edition&gt;2012/08/11&lt;/edition&gt;&lt;keywords&gt;&lt;keyword&gt;Adult&lt;/keyword&gt;&lt;keyword&gt;Aged&lt;/keyword&gt;&lt;keyword&gt;Aged, 80 and over&lt;/keyword&gt;&lt;keyword&gt;Aging/*pathology&lt;/keyword&gt;&lt;keyword&gt;Cardiovascular Diseases/etiology/mortality/*pathology&lt;/keyword&gt;&lt;keyword&gt;*Cell Size&lt;/keyword&gt;&lt;keyword&gt;*Erythrocyte Indices&lt;/keyword&gt;&lt;keyword&gt;Erythrocytes/*pathology&lt;/keyword&gt;&lt;keyword&gt;Female&lt;/keyword&gt;&lt;keyword&gt;Humans&lt;/keyword&gt;&lt;keyword&gt;Longitudinal Studies&lt;/keyword&gt;&lt;keyword&gt;Male&lt;/keyword&gt;&lt;keyword&gt;Middle Aged&lt;/keyword&gt;&lt;keyword&gt;Prospective Studies&lt;/keyword&gt;&lt;keyword&gt;Risk Factors&lt;/keyword&gt;&lt;keyword&gt;Survival Rate&lt;/keyword&gt;&lt;/keywords&gt;&lt;dates&gt;&lt;year&gt;2013&lt;/year&gt;&lt;/dates&gt;&lt;isbn&gt;0065-2598 (Print)&amp;#xD;0065-2598&lt;/isbn&gt;&lt;accession-num&gt;PMID 22879035&lt;/accession-num&gt;&lt;urls&gt;&lt;/urls&gt;&lt;electronic-resource-num&gt;DOI 10.1007/978-1-4614-4989-8_29&lt;/electronic-resource-num&gt;&lt;remote-database-provider&gt;Nlm&lt;/remote-database-provider&gt;&lt;language&gt;eng&lt;/language&gt;&lt;/record&gt;&lt;/Cite&gt;&lt;/EndNote&gt;</w:instrText>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19</w:t>
        </w:r>
        <w:r w:rsidR="0034088E" w:rsidRPr="007F1640">
          <w:rPr>
            <w:rFonts w:ascii="Book Antiqua" w:hAnsi="Book Antiqua"/>
            <w:sz w:val="24"/>
            <w:szCs w:val="24"/>
            <w:lang w:val="en-US"/>
          </w:rPr>
          <w:fldChar w:fldCharType="end"/>
        </w:r>
      </w:hyperlink>
      <w:r w:rsidRPr="007F1640">
        <w:rPr>
          <w:rFonts w:ascii="Book Antiqua" w:hAnsi="Book Antiqua"/>
          <w:sz w:val="24"/>
          <w:szCs w:val="24"/>
          <w:lang w:val="en-US"/>
        </w:rPr>
        <w:t>. In our study population, anemic patients presented with a higher RDW than patients without anemia (</w:t>
      </w:r>
      <w:r w:rsidR="00E134B9" w:rsidRPr="007F1640">
        <w:rPr>
          <w:rFonts w:ascii="Book Antiqua" w:hAnsi="Book Antiqua"/>
          <w:i/>
          <w:sz w:val="24"/>
          <w:szCs w:val="24"/>
          <w:lang w:val="en-US"/>
        </w:rPr>
        <w:t>P</w:t>
      </w:r>
      <w:r w:rsidR="00E134B9"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&lt;</w:t>
      </w:r>
      <w:r w:rsidR="00E134B9"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0.001). The distribution of RDW levels in patients with and without anemia</w:t>
      </w:r>
      <w:r w:rsidR="00E134B9" w:rsidRPr="007F1640">
        <w:rPr>
          <w:rFonts w:ascii="Book Antiqua" w:hAnsi="Book Antiqua"/>
          <w:sz w:val="24"/>
          <w:szCs w:val="24"/>
          <w:lang w:val="en-US"/>
        </w:rPr>
        <w:t xml:space="preserve"> is shown in Figure 7A and </w:t>
      </w:r>
      <w:r w:rsidRPr="007F1640">
        <w:rPr>
          <w:rFonts w:ascii="Book Antiqua" w:hAnsi="Book Antiqua"/>
          <w:sz w:val="24"/>
          <w:szCs w:val="24"/>
          <w:lang w:val="en-US"/>
        </w:rPr>
        <w:t>B. The Kaplan-Meier survival curves of anemic patients grouped according to the presence of a RDW below or above 14% are shown in Figure 7C (</w:t>
      </w:r>
      <w:r w:rsidR="00E134B9" w:rsidRPr="007F1640">
        <w:rPr>
          <w:rFonts w:ascii="Book Antiqua" w:hAnsi="Book Antiqua"/>
          <w:i/>
          <w:sz w:val="24"/>
          <w:szCs w:val="24"/>
          <w:lang w:val="en-US"/>
        </w:rPr>
        <w:t>P</w:t>
      </w:r>
      <w:r w:rsidR="00E134B9" w:rsidRPr="007F1640">
        <w:rPr>
          <w:rFonts w:ascii="Book Antiqua" w:hAnsi="Book Antiqua" w:hint="eastAsia"/>
          <w:sz w:val="24"/>
          <w:szCs w:val="24"/>
          <w:lang w:val="en-US" w:eastAsia="zh-CN"/>
        </w:rPr>
        <w:t xml:space="preserve"> </w:t>
      </w:r>
      <w:r w:rsidR="00E134B9" w:rsidRPr="007F1640">
        <w:rPr>
          <w:rFonts w:ascii="Book Antiqua" w:hAnsi="Book Antiqua"/>
          <w:sz w:val="24"/>
          <w:szCs w:val="24"/>
          <w:lang w:val="en-US"/>
        </w:rPr>
        <w:t>=</w:t>
      </w:r>
      <w:r w:rsidR="00E134B9"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0.013).</w:t>
      </w:r>
    </w:p>
    <w:p w14:paraId="3EFA4D71" w14:textId="77777777" w:rsidR="00E134B9" w:rsidRPr="007F1640" w:rsidRDefault="00E134B9" w:rsidP="00E134B9">
      <w:pPr>
        <w:spacing w:line="360" w:lineRule="auto"/>
        <w:jc w:val="both"/>
        <w:rPr>
          <w:rFonts w:ascii="Book Antiqua" w:hAnsi="Book Antiqua"/>
          <w:b/>
          <w:sz w:val="24"/>
          <w:szCs w:val="24"/>
          <w:lang w:val="en-US" w:eastAsia="zh-CN"/>
        </w:rPr>
      </w:pPr>
    </w:p>
    <w:p w14:paraId="14A56EB2" w14:textId="62F7295A" w:rsidR="00844231" w:rsidRPr="007F1640" w:rsidRDefault="00844231" w:rsidP="00E134B9">
      <w:pPr>
        <w:spacing w:line="360" w:lineRule="auto"/>
        <w:jc w:val="both"/>
        <w:rPr>
          <w:rFonts w:ascii="Book Antiqua" w:hAnsi="Book Antiqua"/>
          <w:b/>
          <w:sz w:val="24"/>
          <w:szCs w:val="24"/>
          <w:lang w:val="en-US" w:eastAsia="zh-CN"/>
        </w:rPr>
      </w:pPr>
      <w:r w:rsidRPr="007F1640">
        <w:rPr>
          <w:rFonts w:ascii="Book Antiqua" w:hAnsi="Book Antiqua"/>
          <w:b/>
          <w:sz w:val="24"/>
          <w:szCs w:val="24"/>
          <w:lang w:val="en-US"/>
        </w:rPr>
        <w:t>DISCUSSION</w:t>
      </w:r>
    </w:p>
    <w:p w14:paraId="36D9963F" w14:textId="3AA27F04" w:rsidR="00D00A9D" w:rsidRPr="007F1640" w:rsidRDefault="00D00A9D"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t xml:space="preserve">The major findings of the present study are: </w:t>
      </w:r>
      <w:r w:rsidR="00E134B9" w:rsidRPr="007F1640">
        <w:rPr>
          <w:rFonts w:ascii="Book Antiqua" w:hAnsi="Book Antiqua" w:hint="eastAsia"/>
          <w:sz w:val="24"/>
          <w:szCs w:val="24"/>
          <w:lang w:val="en-US" w:eastAsia="zh-CN"/>
        </w:rPr>
        <w:t>(</w:t>
      </w:r>
      <w:r w:rsidRPr="007F1640">
        <w:rPr>
          <w:rFonts w:ascii="Book Antiqua" w:hAnsi="Book Antiqua"/>
          <w:sz w:val="24"/>
          <w:szCs w:val="24"/>
          <w:lang w:val="en-US"/>
        </w:rPr>
        <w:t>1</w:t>
      </w:r>
      <w:r w:rsidR="00E134B9"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Two thirds of TAVI patients are anemic according to the WHO definition</w:t>
      </w:r>
      <w:r w:rsidR="00E134B9"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w:t>
      </w:r>
      <w:r w:rsidR="00E134B9" w:rsidRPr="007F1640">
        <w:rPr>
          <w:rFonts w:ascii="Book Antiqua" w:hAnsi="Book Antiqua" w:hint="eastAsia"/>
          <w:sz w:val="24"/>
          <w:szCs w:val="24"/>
          <w:lang w:val="en-US" w:eastAsia="zh-CN"/>
        </w:rPr>
        <w:t>(</w:t>
      </w:r>
      <w:r w:rsidRPr="007F1640">
        <w:rPr>
          <w:rFonts w:ascii="Book Antiqua" w:hAnsi="Book Antiqua"/>
          <w:sz w:val="24"/>
          <w:szCs w:val="24"/>
          <w:lang w:val="en-US"/>
        </w:rPr>
        <w:t>2</w:t>
      </w:r>
      <w:r w:rsidR="00E134B9"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Age and level of creatinine determine independently the incidence of anemia in this population</w:t>
      </w:r>
      <w:r w:rsidR="00E134B9"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w:t>
      </w:r>
      <w:r w:rsidR="00E134B9" w:rsidRPr="007F1640">
        <w:rPr>
          <w:rFonts w:ascii="Book Antiqua" w:hAnsi="Book Antiqua" w:hint="eastAsia"/>
          <w:sz w:val="24"/>
          <w:szCs w:val="24"/>
          <w:lang w:val="en-US" w:eastAsia="zh-CN"/>
        </w:rPr>
        <w:t>(</w:t>
      </w:r>
      <w:r w:rsidRPr="007F1640">
        <w:rPr>
          <w:rFonts w:ascii="Book Antiqua" w:hAnsi="Book Antiqua"/>
          <w:sz w:val="24"/>
          <w:szCs w:val="24"/>
          <w:lang w:val="en-US"/>
        </w:rPr>
        <w:t>3</w:t>
      </w:r>
      <w:r w:rsidR="00E134B9"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Anemia affects incidence of TAVI related kidney injury and 30</w:t>
      </w:r>
      <w:r w:rsidR="00E134B9"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d mortality according to VARC criteria for short term outcome</w:t>
      </w:r>
      <w:r w:rsidR="00E134B9"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w:t>
      </w:r>
      <w:r w:rsidR="00E134B9" w:rsidRPr="007F1640">
        <w:rPr>
          <w:rFonts w:ascii="Book Antiqua" w:hAnsi="Book Antiqua" w:hint="eastAsia"/>
          <w:sz w:val="24"/>
          <w:szCs w:val="24"/>
          <w:lang w:val="en-US" w:eastAsia="zh-CN"/>
        </w:rPr>
        <w:t>(</w:t>
      </w:r>
      <w:r w:rsidRPr="007F1640">
        <w:rPr>
          <w:rFonts w:ascii="Book Antiqua" w:hAnsi="Book Antiqua"/>
          <w:sz w:val="24"/>
          <w:szCs w:val="24"/>
          <w:lang w:val="en-US"/>
        </w:rPr>
        <w:t>4</w:t>
      </w:r>
      <w:r w:rsidR="00E134B9"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A lower threshold of </w:t>
      </w:r>
      <w:proofErr w:type="spellStart"/>
      <w:r w:rsidRPr="007F1640">
        <w:rPr>
          <w:rFonts w:ascii="Book Antiqua" w:hAnsi="Book Antiqua"/>
          <w:sz w:val="24"/>
          <w:szCs w:val="24"/>
          <w:lang w:val="en-US"/>
        </w:rPr>
        <w:t>Hb</w:t>
      </w:r>
      <w:proofErr w:type="spellEnd"/>
      <w:r w:rsidRPr="007F1640">
        <w:rPr>
          <w:rFonts w:ascii="Book Antiqua" w:hAnsi="Book Antiqua"/>
          <w:sz w:val="24"/>
          <w:szCs w:val="24"/>
          <w:lang w:val="en-US"/>
        </w:rPr>
        <w:t xml:space="preserve"> (9.7 mg/</w:t>
      </w:r>
      <w:proofErr w:type="spellStart"/>
      <w:r w:rsidRPr="007F1640">
        <w:rPr>
          <w:rFonts w:ascii="Book Antiqua" w:hAnsi="Book Antiqua"/>
          <w:sz w:val="24"/>
          <w:szCs w:val="24"/>
          <w:lang w:val="en-US"/>
        </w:rPr>
        <w:t>d</w:t>
      </w:r>
      <w:r w:rsidR="00E134B9" w:rsidRPr="007F1640">
        <w:rPr>
          <w:rFonts w:ascii="Book Antiqua" w:hAnsi="Book Antiqua"/>
          <w:sz w:val="24"/>
          <w:szCs w:val="24"/>
          <w:lang w:val="en-US"/>
        </w:rPr>
        <w:t>L</w:t>
      </w:r>
      <w:proofErr w:type="spellEnd"/>
      <w:r w:rsidRPr="007F1640">
        <w:rPr>
          <w:rFonts w:ascii="Book Antiqua" w:hAnsi="Book Antiqua"/>
          <w:sz w:val="24"/>
          <w:szCs w:val="24"/>
          <w:lang w:val="en-US"/>
        </w:rPr>
        <w:t>) predicts 1 year mortality more precisely than the classical WHO definition of anemia in this patient cohort in our study</w:t>
      </w:r>
      <w:r w:rsidR="00E134B9"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w:t>
      </w:r>
      <w:r w:rsidR="00E134B9" w:rsidRPr="007F1640">
        <w:rPr>
          <w:rFonts w:ascii="Book Antiqua" w:hAnsi="Book Antiqua" w:hint="eastAsia"/>
          <w:sz w:val="24"/>
          <w:szCs w:val="24"/>
          <w:lang w:val="en-US" w:eastAsia="zh-CN"/>
        </w:rPr>
        <w:t>(</w:t>
      </w:r>
      <w:r w:rsidRPr="007F1640">
        <w:rPr>
          <w:rFonts w:ascii="Book Antiqua" w:hAnsi="Book Antiqua"/>
          <w:sz w:val="24"/>
          <w:szCs w:val="24"/>
          <w:lang w:val="en-US"/>
        </w:rPr>
        <w:t>5</w:t>
      </w:r>
      <w:r w:rsidR="00E134B9"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Absolute levels of hemoglobin are related only loosely to size, distribution and presumably function of red blood cells</w:t>
      </w:r>
      <w:r w:rsidR="00E134B9" w:rsidRPr="007F1640">
        <w:rPr>
          <w:rFonts w:ascii="Book Antiqua" w:hAnsi="Book Antiqua" w:hint="eastAsia"/>
          <w:sz w:val="24"/>
          <w:szCs w:val="24"/>
          <w:lang w:val="en-US" w:eastAsia="zh-CN"/>
        </w:rPr>
        <w:t>; and</w:t>
      </w:r>
      <w:r w:rsidRPr="007F1640">
        <w:rPr>
          <w:rFonts w:ascii="Book Antiqua" w:hAnsi="Book Antiqua"/>
          <w:sz w:val="24"/>
          <w:szCs w:val="24"/>
          <w:lang w:val="en-US"/>
        </w:rPr>
        <w:t xml:space="preserve"> </w:t>
      </w:r>
      <w:r w:rsidR="00E134B9" w:rsidRPr="007F1640">
        <w:rPr>
          <w:rFonts w:ascii="Book Antiqua" w:hAnsi="Book Antiqua" w:hint="eastAsia"/>
          <w:sz w:val="24"/>
          <w:szCs w:val="24"/>
          <w:lang w:val="en-US" w:eastAsia="zh-CN"/>
        </w:rPr>
        <w:t>(</w:t>
      </w:r>
      <w:r w:rsidRPr="007F1640">
        <w:rPr>
          <w:rFonts w:ascii="Book Antiqua" w:hAnsi="Book Antiqua"/>
          <w:sz w:val="24"/>
          <w:szCs w:val="24"/>
          <w:lang w:val="en-US"/>
        </w:rPr>
        <w:t>6</w:t>
      </w:r>
      <w:r w:rsidR="00E134B9"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A red </w:t>
      </w:r>
      <w:r w:rsidRPr="007F1640">
        <w:rPr>
          <w:rFonts w:ascii="Book Antiqua" w:hAnsi="Book Antiqua"/>
          <w:sz w:val="24"/>
          <w:szCs w:val="24"/>
          <w:lang w:val="en-US"/>
        </w:rPr>
        <w:lastRenderedPageBreak/>
        <w:t>blood cell distribution width of &gt;</w:t>
      </w:r>
      <w:r w:rsidR="00E134B9"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14% is highly predictable for a reduced rate of survival in patients with aortic valve disease one year after TAVI procedure, particularly in those patients with already preexisting anemia. These findings raise the question whether or not the </w:t>
      </w:r>
      <w:r w:rsidR="00E51E6B" w:rsidRPr="007F1640">
        <w:rPr>
          <w:rFonts w:ascii="Book Antiqua" w:hAnsi="Book Antiqua"/>
          <w:sz w:val="24"/>
          <w:szCs w:val="24"/>
          <w:lang w:val="en-US"/>
        </w:rPr>
        <w:t xml:space="preserve">RDW should be integrated in the </w:t>
      </w:r>
      <w:r w:rsidRPr="007F1640">
        <w:rPr>
          <w:rFonts w:ascii="Book Antiqua" w:hAnsi="Book Antiqua"/>
          <w:sz w:val="24"/>
          <w:szCs w:val="24"/>
          <w:lang w:val="en-US"/>
        </w:rPr>
        <w:t>risk stratification</w:t>
      </w:r>
      <w:r w:rsidR="00D3047B" w:rsidRPr="007F1640">
        <w:rPr>
          <w:rFonts w:ascii="Book Antiqua" w:hAnsi="Book Antiqua"/>
          <w:sz w:val="24"/>
          <w:szCs w:val="24"/>
          <w:lang w:val="en-US"/>
        </w:rPr>
        <w:t xml:space="preserve"> in elderly anemic patients undergoing TAVI procedure.</w:t>
      </w:r>
    </w:p>
    <w:p w14:paraId="5465B11F" w14:textId="77777777" w:rsidR="00D00A9D" w:rsidRPr="007F1640" w:rsidRDefault="00D00A9D" w:rsidP="005E1022">
      <w:pPr>
        <w:spacing w:line="360" w:lineRule="auto"/>
        <w:jc w:val="both"/>
        <w:rPr>
          <w:rFonts w:ascii="Book Antiqua" w:hAnsi="Book Antiqua"/>
          <w:i/>
          <w:sz w:val="24"/>
          <w:szCs w:val="24"/>
          <w:lang w:val="en-US"/>
        </w:rPr>
      </w:pPr>
    </w:p>
    <w:p w14:paraId="5C48E1FA" w14:textId="77777777" w:rsidR="00D00A9D" w:rsidRPr="007F1640" w:rsidRDefault="00D00A9D" w:rsidP="005E1022">
      <w:pPr>
        <w:spacing w:line="360" w:lineRule="auto"/>
        <w:jc w:val="both"/>
        <w:rPr>
          <w:rFonts w:ascii="Book Antiqua" w:hAnsi="Book Antiqua"/>
          <w:i/>
          <w:sz w:val="24"/>
          <w:szCs w:val="24"/>
          <w:lang w:val="en-US"/>
        </w:rPr>
      </w:pPr>
      <w:r w:rsidRPr="007F1640">
        <w:rPr>
          <w:rFonts w:ascii="Book Antiqua" w:hAnsi="Book Antiqua"/>
          <w:b/>
          <w:i/>
          <w:sz w:val="24"/>
          <w:szCs w:val="24"/>
          <w:lang w:val="en-US"/>
        </w:rPr>
        <w:t xml:space="preserve">Definition and incidence of anemia </w:t>
      </w:r>
    </w:p>
    <w:p w14:paraId="73122D5A" w14:textId="0EEB402D" w:rsidR="00D00A9D" w:rsidRPr="007F1640" w:rsidRDefault="00D00A9D"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t>In elderly patients with aortic valve disease the age and the kidney function are the major predictors on the prevalence of anemia, which is similar to repor</w:t>
      </w:r>
      <w:r w:rsidR="00E134B9" w:rsidRPr="007F1640">
        <w:rPr>
          <w:rFonts w:ascii="Book Antiqua" w:hAnsi="Book Antiqua"/>
          <w:sz w:val="24"/>
          <w:szCs w:val="24"/>
          <w:lang w:val="en-US"/>
        </w:rPr>
        <w:t xml:space="preserve">ts in patients with CAD and </w:t>
      </w:r>
      <w:proofErr w:type="gramStart"/>
      <w:r w:rsidR="00E134B9" w:rsidRPr="007F1640">
        <w:rPr>
          <w:rFonts w:ascii="Book Antiqua" w:hAnsi="Book Antiqua"/>
          <w:sz w:val="24"/>
          <w:szCs w:val="24"/>
          <w:lang w:val="en-US"/>
        </w:rPr>
        <w:t>CHF</w:t>
      </w:r>
      <w:r w:rsidR="00E134B9" w:rsidRPr="007F1640">
        <w:rPr>
          <w:rFonts w:ascii="Book Antiqua" w:hAnsi="Book Antiqua" w:hint="eastAsia"/>
          <w:sz w:val="24"/>
          <w:szCs w:val="24"/>
          <w:vertAlign w:val="superscript"/>
          <w:lang w:val="en-US" w:eastAsia="zh-CN"/>
        </w:rPr>
        <w:t>[</w:t>
      </w:r>
      <w:proofErr w:type="gramEnd"/>
      <w:r w:rsidRPr="007F1640">
        <w:rPr>
          <w:rFonts w:ascii="Book Antiqua" w:hAnsi="Book Antiqua"/>
          <w:sz w:val="24"/>
          <w:szCs w:val="24"/>
          <w:lang w:val="en-US"/>
        </w:rPr>
        <w:fldChar w:fldCharType="begin">
          <w:fldData xml:space="preserve">PEVuZE5vdGU+PENpdGU+PEF1dGhvcj5BbmtlcjwvQXV0aG9yPjxZZWFyPjIwMDk8L1llYXI+PFJl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PEVuZE5vdGU+PENpdGU+PEF1dGhvcj5BbmtlcjwvQXV0aG9yPjxZZWFyPjIwMDk8L1llYXI+PFJl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Pr="007F1640">
        <w:rPr>
          <w:rFonts w:ascii="Book Antiqua" w:hAnsi="Book Antiqua"/>
          <w:sz w:val="24"/>
          <w:szCs w:val="24"/>
          <w:lang w:val="en-US"/>
        </w:rPr>
      </w:r>
      <w:r w:rsidRPr="007F1640">
        <w:rPr>
          <w:rFonts w:ascii="Book Antiqua" w:hAnsi="Book Antiqua"/>
          <w:sz w:val="24"/>
          <w:szCs w:val="24"/>
          <w:lang w:val="en-US"/>
        </w:rPr>
        <w:fldChar w:fldCharType="separate"/>
      </w:r>
      <w:hyperlink w:anchor="_ENREF_1" w:tooltip="Anker, 2009 #1" w:history="1">
        <w:r w:rsidR="0034088E" w:rsidRPr="007F1640">
          <w:rPr>
            <w:rFonts w:ascii="Book Antiqua" w:hAnsi="Book Antiqua"/>
            <w:noProof/>
            <w:sz w:val="24"/>
            <w:szCs w:val="24"/>
            <w:vertAlign w:val="superscript"/>
            <w:lang w:val="en-US"/>
          </w:rPr>
          <w:t>1</w:t>
        </w:r>
      </w:hyperlink>
      <w:r w:rsidR="00E134B9" w:rsidRPr="007F1640">
        <w:rPr>
          <w:rFonts w:ascii="Book Antiqua" w:hAnsi="Book Antiqua"/>
          <w:noProof/>
          <w:sz w:val="24"/>
          <w:szCs w:val="24"/>
          <w:vertAlign w:val="superscript"/>
          <w:lang w:val="en-US"/>
        </w:rPr>
        <w:t>,</w:t>
      </w:r>
      <w:hyperlink w:anchor="_ENREF_3" w:tooltip="Anand, 2008 #14" w:history="1">
        <w:r w:rsidR="0034088E" w:rsidRPr="007F1640">
          <w:rPr>
            <w:rFonts w:ascii="Book Antiqua" w:hAnsi="Book Antiqua"/>
            <w:noProof/>
            <w:sz w:val="24"/>
            <w:szCs w:val="24"/>
            <w:vertAlign w:val="superscript"/>
            <w:lang w:val="en-US"/>
          </w:rPr>
          <w:t>3</w:t>
        </w:r>
      </w:hyperlink>
      <w:r w:rsidRPr="007F1640">
        <w:rPr>
          <w:rFonts w:ascii="Book Antiqua" w:hAnsi="Book Antiqua"/>
          <w:sz w:val="24"/>
          <w:szCs w:val="24"/>
          <w:lang w:val="en-US"/>
        </w:rPr>
        <w:fldChar w:fldCharType="end"/>
      </w:r>
      <w:r w:rsidR="00E134B9"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Kidney function deteriorates with increasing age and the number of circulating RBC is critically dependent on the axis of renal stimulation of bone marrow synthesis of erythrocytes. According to the definition of the WHO, anemia was common in elderly patients with aortic valve stenosis and the mean value of hemoglobin level in the entire cohort was only 11.9 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Both the threshold levels suggested by the WHO and the mean value of </w:t>
      </w:r>
      <w:proofErr w:type="spellStart"/>
      <w:r w:rsidRPr="007F1640">
        <w:rPr>
          <w:rFonts w:ascii="Book Antiqua" w:hAnsi="Book Antiqua"/>
          <w:sz w:val="24"/>
          <w:szCs w:val="24"/>
          <w:lang w:val="en-US"/>
        </w:rPr>
        <w:t>Hb</w:t>
      </w:r>
      <w:proofErr w:type="spellEnd"/>
      <w:r w:rsidRPr="007F1640">
        <w:rPr>
          <w:rFonts w:ascii="Book Antiqua" w:hAnsi="Book Antiqua"/>
          <w:sz w:val="24"/>
          <w:szCs w:val="24"/>
          <w:lang w:val="en-US"/>
        </w:rPr>
        <w:t xml:space="preserve"> faile</w:t>
      </w:r>
      <w:r w:rsidR="00766415" w:rsidRPr="007F1640">
        <w:rPr>
          <w:rFonts w:ascii="Book Antiqua" w:hAnsi="Book Antiqua"/>
          <w:sz w:val="24"/>
          <w:szCs w:val="24"/>
          <w:lang w:val="en-US"/>
        </w:rPr>
        <w:t xml:space="preserve">d to precisely </w:t>
      </w:r>
      <w:r w:rsidRPr="007F1640">
        <w:rPr>
          <w:rFonts w:ascii="Book Antiqua" w:hAnsi="Book Antiqua"/>
          <w:sz w:val="24"/>
          <w:szCs w:val="24"/>
          <w:lang w:val="en-US"/>
        </w:rPr>
        <w:t xml:space="preserve">discriminate those patients at increased or reduced mortality rate in our study cohort. </w:t>
      </w:r>
      <w:r w:rsidR="00533AFD" w:rsidRPr="007F1640">
        <w:rPr>
          <w:rFonts w:ascii="Book Antiqua" w:hAnsi="Book Antiqua"/>
          <w:sz w:val="24"/>
          <w:szCs w:val="24"/>
          <w:lang w:val="en-US"/>
        </w:rPr>
        <w:t>O</w:t>
      </w:r>
      <w:r w:rsidRPr="007F1640">
        <w:rPr>
          <w:rFonts w:ascii="Book Antiqua" w:hAnsi="Book Antiqua"/>
          <w:sz w:val="24"/>
          <w:szCs w:val="24"/>
          <w:lang w:val="en-US"/>
        </w:rPr>
        <w:t>nly a level of &lt;</w:t>
      </w:r>
      <w:r w:rsidR="00D67988"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9.7 g/</w:t>
      </w:r>
      <w:proofErr w:type="spellStart"/>
      <w:r w:rsidRPr="007F1640">
        <w:rPr>
          <w:rFonts w:ascii="Book Antiqua" w:hAnsi="Book Antiqua"/>
          <w:sz w:val="24"/>
          <w:szCs w:val="24"/>
          <w:lang w:val="en-US"/>
        </w:rPr>
        <w:t>d</w:t>
      </w:r>
      <w:r w:rsidR="00D67988" w:rsidRPr="007F1640">
        <w:rPr>
          <w:rFonts w:ascii="Book Antiqua" w:hAnsi="Book Antiqua"/>
          <w:sz w:val="24"/>
          <w:szCs w:val="24"/>
          <w:lang w:val="en-US"/>
        </w:rPr>
        <w:t>L</w:t>
      </w:r>
      <w:proofErr w:type="spellEnd"/>
      <w:r w:rsidRPr="007F1640">
        <w:rPr>
          <w:rFonts w:ascii="Book Antiqua" w:hAnsi="Book Antiqua"/>
          <w:sz w:val="24"/>
          <w:szCs w:val="24"/>
          <w:lang w:val="en-US"/>
        </w:rPr>
        <w:t xml:space="preserve"> hemoglobin</w:t>
      </w:r>
      <w:r w:rsidR="00533AFD" w:rsidRPr="007F1640">
        <w:rPr>
          <w:rFonts w:ascii="Book Antiqua" w:hAnsi="Book Antiqua"/>
          <w:sz w:val="24"/>
          <w:szCs w:val="24"/>
          <w:lang w:val="en-US"/>
        </w:rPr>
        <w:t xml:space="preserve"> identified patients with a reduced survival at one year after TAVI</w:t>
      </w:r>
      <w:r w:rsidRPr="007F1640">
        <w:rPr>
          <w:rFonts w:ascii="Book Antiqua" w:hAnsi="Book Antiqua"/>
          <w:sz w:val="24"/>
          <w:szCs w:val="24"/>
          <w:lang w:val="en-US"/>
        </w:rPr>
        <w:t>. This finding is in line with previous reports on an increased mortality one year after TAVI with decreasing levels of hemoglobin</w:t>
      </w:r>
      <w:hyperlink w:anchor="_ENREF_7" w:tooltip="Nuis, 2013 #10" w:history="1">
        <w:r w:rsidR="0034088E" w:rsidRPr="007F1640">
          <w:rPr>
            <w:rFonts w:ascii="Book Antiqua" w:hAnsi="Book Antiqua"/>
            <w:sz w:val="24"/>
            <w:szCs w:val="24"/>
            <w:lang w:val="en-US"/>
          </w:rPr>
          <w:fldChar w:fldCharType="begin"/>
        </w:r>
        <w:r w:rsidR="0034088E" w:rsidRPr="007F1640">
          <w:rPr>
            <w:rFonts w:ascii="Book Antiqua" w:hAnsi="Book Antiqua"/>
            <w:sz w:val="24"/>
            <w:szCs w:val="24"/>
            <w:lang w:val="en-US"/>
          </w:rPr>
          <w:instrText xml:space="preserve"> ADDIN EN.CITE &lt;EndNote&gt;&lt;Cite&gt;&lt;Author&gt;Nuis&lt;/Author&gt;&lt;Year&gt;2013&lt;/Year&gt;&lt;RecNum&gt;10&lt;/RecNum&gt;&lt;DisplayText&gt;&lt;style face="superscript"&gt;7&lt;/style&gt;&lt;/DisplayText&gt;&lt;record&gt;&lt;rec-number&gt;10&lt;/rec-number&gt;&lt;foreign-keys&gt;&lt;key app="EN" db-id="v2xp992pcvfp0nexaxn5prxdrddesxaz9xfz" timestamp="1405868287"&gt;10&lt;/key&gt;&lt;/foreign-keys&gt;&lt;ref-type name="Journal Article"&gt;17&lt;/ref-type&gt;&lt;contributors&gt;&lt;authors&gt;&lt;author&gt;Nuis, Rutger J.&lt;/author&gt;&lt;author&gt;Sinning, Jan M.&lt;/author&gt;&lt;author&gt;Rodés-Cabau, Josep&lt;/author&gt;&lt;author&gt;Gotzmann, Michael&lt;/author&gt;&lt;author&gt;van Garsse, Leen&lt;/author&gt;&lt;author&gt;Kefer, Joelle&lt;/author&gt;&lt;author&gt;Bosmans, Johan&lt;/author&gt;&lt;author&gt;Yong, Gerald&lt;/author&gt;&lt;author&gt;Dager, Antonio E.&lt;/author&gt;&lt;author&gt;Revilla-Orodea, Ana&lt;/author&gt;&lt;author&gt;Urena, Marina&lt;/author&gt;&lt;author&gt;Nickenig, Georg&lt;/author&gt;&lt;author&gt;Werner, Nikos&lt;/author&gt;&lt;author&gt;Maessen, Jos&lt;/author&gt;&lt;author&gt;Astarci, Parla&lt;/author&gt;&lt;author&gt;Perez, Sergio&lt;/author&gt;&lt;author&gt;Benitez, Luis M.&lt;/author&gt;&lt;author&gt;Amat-Santos, Ignacio J.&lt;/author&gt;&lt;author&gt;López, Javier&lt;/author&gt;&lt;author&gt;Dumont, Eric&lt;/author&gt;&lt;author&gt;van Mieghem, Nicolas&lt;/author&gt;&lt;author&gt;van Gelder, Teun&lt;/author&gt;&lt;author&gt;van Domburg, Ron T.&lt;/author&gt;&lt;author&gt;de Jaegere, Peter P.&lt;/author&gt;&lt;/authors&gt;&lt;/contributors&gt;&lt;titles&gt;&lt;title&gt;Prevalence, Factors Associated With, and Prognostic Effects of Preoperative Anemia on Short- and Long-Term Mortality in Patients Undergoing Transcatheter Aortic Valve Implantation&lt;/title&gt;&lt;secondary-title&gt;Circulation: Cardiovascular Interventions&lt;/secondary-title&gt;&lt;short-title&gt;Nuis, Sinning et al. 2013 – Prevalence&lt;/short-title&gt;&lt;/titles&gt;&lt;periodical&gt;&lt;full-title&gt;Circulation: Cardiovascular Interventions&lt;/full-title&gt;&lt;/periodical&gt;&lt;pages&gt;625–634&lt;/pages&gt;&lt;volume&gt;6&lt;/volume&gt;&lt;number&gt;6&lt;/number&gt;&lt;dates&gt;&lt;year&gt;2013&lt;/year&gt;&lt;/dates&gt;&lt;accession-num&gt;PMID 24280965&lt;/accession-num&gt;&lt;urls&gt;&lt;/urls&gt;&lt;electronic-resource-num&gt;DOI 10.1161/circinterventions.113.000409&lt;/electronic-resource-num&gt;&lt;remote-database-name&gt;Ris&lt;/remote-database-name&gt;&lt;/record&gt;&lt;/Cite&gt;&lt;/EndNote&gt;</w:instrText>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7</w:t>
        </w:r>
        <w:r w:rsidR="0034088E" w:rsidRPr="007F1640">
          <w:rPr>
            <w:rFonts w:ascii="Book Antiqua" w:hAnsi="Book Antiqua"/>
            <w:sz w:val="24"/>
            <w:szCs w:val="24"/>
            <w:lang w:val="en-US"/>
          </w:rPr>
          <w:fldChar w:fldCharType="end"/>
        </w:r>
      </w:hyperlink>
      <w:r w:rsidRPr="007F1640">
        <w:rPr>
          <w:rFonts w:ascii="Book Antiqua" w:hAnsi="Book Antiqua"/>
          <w:sz w:val="24"/>
          <w:szCs w:val="24"/>
          <w:lang w:val="en-US"/>
        </w:rPr>
        <w:t xml:space="preserve">. These data imply that categorizing patients as anemic or non-anemic according to the WHO criteria might be helpful to stratify patients undergoing TAVI for their </w:t>
      </w:r>
      <w:proofErr w:type="spellStart"/>
      <w:r w:rsidRPr="007F1640">
        <w:rPr>
          <w:rFonts w:ascii="Book Antiqua" w:hAnsi="Book Antiqua"/>
          <w:sz w:val="24"/>
          <w:szCs w:val="24"/>
          <w:lang w:val="en-US"/>
        </w:rPr>
        <w:t>periprocedur</w:t>
      </w:r>
      <w:r w:rsidR="007F64EE" w:rsidRPr="007F1640">
        <w:rPr>
          <w:rFonts w:ascii="Book Antiqua" w:hAnsi="Book Antiqua"/>
          <w:sz w:val="24"/>
          <w:szCs w:val="24"/>
          <w:lang w:val="en-US"/>
        </w:rPr>
        <w:t>al</w:t>
      </w:r>
      <w:proofErr w:type="spellEnd"/>
      <w:r w:rsidR="007F64EE" w:rsidRPr="007F1640">
        <w:rPr>
          <w:rFonts w:ascii="Book Antiqua" w:hAnsi="Book Antiqua"/>
          <w:sz w:val="24"/>
          <w:szCs w:val="24"/>
          <w:lang w:val="en-US"/>
        </w:rPr>
        <w:t xml:space="preserve"> risk and short term survival, </w:t>
      </w:r>
      <w:r w:rsidRPr="007F1640">
        <w:rPr>
          <w:rFonts w:ascii="Book Antiqua" w:hAnsi="Book Antiqua"/>
          <w:sz w:val="24"/>
          <w:szCs w:val="24"/>
          <w:lang w:val="en-US"/>
        </w:rPr>
        <w:t>whereas long term mortality and overall risk is better achieved with a threshold of &lt;</w:t>
      </w:r>
      <w:r w:rsidR="00D67988"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10</w:t>
      </w:r>
      <w:r w:rsidR="00D67988"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g/</w:t>
      </w:r>
      <w:proofErr w:type="spellStart"/>
      <w:r w:rsidRPr="007F1640">
        <w:rPr>
          <w:rFonts w:ascii="Book Antiqua" w:hAnsi="Book Antiqua"/>
          <w:sz w:val="24"/>
          <w:szCs w:val="24"/>
          <w:lang w:val="en-US"/>
        </w:rPr>
        <w:t>d</w:t>
      </w:r>
      <w:r w:rsidR="00D67988" w:rsidRPr="007F1640">
        <w:rPr>
          <w:rFonts w:ascii="Book Antiqua" w:hAnsi="Book Antiqua"/>
          <w:sz w:val="24"/>
          <w:szCs w:val="24"/>
          <w:lang w:val="en-US"/>
        </w:rPr>
        <w:t>L</w:t>
      </w:r>
      <w:proofErr w:type="spellEnd"/>
      <w:r w:rsidRPr="007F1640">
        <w:rPr>
          <w:rFonts w:ascii="Book Antiqua" w:hAnsi="Book Antiqua"/>
          <w:sz w:val="24"/>
          <w:szCs w:val="24"/>
          <w:lang w:val="en-US"/>
        </w:rPr>
        <w:t xml:space="preserve"> of hemoglobin.</w:t>
      </w:r>
      <w:r w:rsidR="0053009E" w:rsidRPr="007F1640">
        <w:rPr>
          <w:rFonts w:ascii="Book Antiqua" w:hAnsi="Book Antiqua"/>
          <w:sz w:val="24"/>
          <w:szCs w:val="24"/>
          <w:lang w:val="en-US"/>
        </w:rPr>
        <w:t xml:space="preserve"> </w:t>
      </w:r>
    </w:p>
    <w:p w14:paraId="1B62C75D" w14:textId="77777777" w:rsidR="00D00A9D" w:rsidRPr="007F1640" w:rsidRDefault="00D00A9D" w:rsidP="005E1022">
      <w:pPr>
        <w:spacing w:line="360" w:lineRule="auto"/>
        <w:jc w:val="both"/>
        <w:rPr>
          <w:rFonts w:ascii="Book Antiqua" w:hAnsi="Book Antiqua"/>
          <w:sz w:val="24"/>
          <w:szCs w:val="24"/>
          <w:lang w:val="en-US"/>
        </w:rPr>
      </w:pPr>
    </w:p>
    <w:p w14:paraId="37870364" w14:textId="77777777" w:rsidR="00D00A9D" w:rsidRPr="007F1640" w:rsidRDefault="00D00A9D" w:rsidP="005E1022">
      <w:pPr>
        <w:spacing w:line="360" w:lineRule="auto"/>
        <w:jc w:val="both"/>
        <w:rPr>
          <w:rFonts w:ascii="Book Antiqua" w:hAnsi="Book Antiqua"/>
          <w:b/>
          <w:i/>
          <w:sz w:val="24"/>
          <w:szCs w:val="24"/>
          <w:lang w:val="en-US"/>
        </w:rPr>
      </w:pPr>
      <w:r w:rsidRPr="007F1640">
        <w:rPr>
          <w:rFonts w:ascii="Book Antiqua" w:hAnsi="Book Antiqua"/>
          <w:b/>
          <w:i/>
          <w:sz w:val="24"/>
          <w:szCs w:val="24"/>
          <w:lang w:val="en-US"/>
        </w:rPr>
        <w:t>Assessment of red blood cell function</w:t>
      </w:r>
    </w:p>
    <w:p w14:paraId="193ABBA6" w14:textId="1C57E8F2" w:rsidR="00D00A9D" w:rsidRPr="007F1640" w:rsidRDefault="00D00A9D"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t xml:space="preserve">The major task of erythrocytes is to deliver oxygen required to meet metabolic demands to tissues. Apart from the hemoglobin-dependent transport of oxygen, RBC </w:t>
      </w:r>
      <w:proofErr w:type="gramStart"/>
      <w:r w:rsidRPr="007F1640">
        <w:rPr>
          <w:rFonts w:ascii="Book Antiqua" w:hAnsi="Book Antiqua"/>
          <w:sz w:val="24"/>
          <w:szCs w:val="24"/>
          <w:lang w:val="en-US"/>
        </w:rPr>
        <w:t>serve</w:t>
      </w:r>
      <w:proofErr w:type="gramEnd"/>
      <w:r w:rsidRPr="007F1640">
        <w:rPr>
          <w:rFonts w:ascii="Book Antiqua" w:hAnsi="Book Antiqua"/>
          <w:sz w:val="24"/>
          <w:szCs w:val="24"/>
          <w:lang w:val="en-US"/>
        </w:rPr>
        <w:t xml:space="preserve"> many other functions. Number and distribution of RBC in the circulation are determined by their mem</w:t>
      </w:r>
      <w:r w:rsidR="000410B3" w:rsidRPr="007F1640">
        <w:rPr>
          <w:rFonts w:ascii="Book Antiqua" w:hAnsi="Book Antiqua"/>
          <w:sz w:val="24"/>
          <w:szCs w:val="24"/>
          <w:lang w:val="en-US"/>
        </w:rPr>
        <w:t xml:space="preserve">brane and </w:t>
      </w:r>
      <w:proofErr w:type="spellStart"/>
      <w:r w:rsidR="000410B3" w:rsidRPr="007F1640">
        <w:rPr>
          <w:rFonts w:ascii="Book Antiqua" w:hAnsi="Book Antiqua"/>
          <w:sz w:val="24"/>
          <w:szCs w:val="24"/>
          <w:lang w:val="en-US"/>
        </w:rPr>
        <w:t>erythrocrine</w:t>
      </w:r>
      <w:proofErr w:type="spellEnd"/>
      <w:r w:rsidR="000410B3" w:rsidRPr="007F1640">
        <w:rPr>
          <w:rFonts w:ascii="Book Antiqua" w:hAnsi="Book Antiqua"/>
          <w:sz w:val="24"/>
          <w:szCs w:val="24"/>
          <w:lang w:val="en-US"/>
        </w:rPr>
        <w:t xml:space="preserve"> </w:t>
      </w:r>
      <w:proofErr w:type="gramStart"/>
      <w:r w:rsidR="000410B3" w:rsidRPr="007F1640">
        <w:rPr>
          <w:rFonts w:ascii="Book Antiqua" w:hAnsi="Book Antiqua"/>
          <w:sz w:val="24"/>
          <w:szCs w:val="24"/>
          <w:lang w:val="en-US"/>
        </w:rPr>
        <w:t>function</w:t>
      </w:r>
      <w:r w:rsidR="000410B3" w:rsidRPr="007F1640">
        <w:rPr>
          <w:rFonts w:ascii="Book Antiqua" w:hAnsi="Book Antiqua" w:hint="eastAsia"/>
          <w:sz w:val="24"/>
          <w:szCs w:val="24"/>
          <w:vertAlign w:val="superscript"/>
          <w:lang w:val="en-US" w:eastAsia="zh-CN"/>
        </w:rPr>
        <w:t>[</w:t>
      </w:r>
      <w:proofErr w:type="gramEnd"/>
      <w:r w:rsidR="0034088E" w:rsidRPr="007F1640">
        <w:rPr>
          <w:rFonts w:ascii="Book Antiqua" w:hAnsi="Book Antiqua"/>
          <w:sz w:val="24"/>
          <w:szCs w:val="24"/>
          <w:lang w:val="en-US"/>
        </w:rPr>
        <w:fldChar w:fldCharType="begin"/>
      </w:r>
      <w:r w:rsidR="0034088E" w:rsidRPr="007F1640">
        <w:rPr>
          <w:rFonts w:ascii="Book Antiqua" w:hAnsi="Book Antiqua"/>
          <w:sz w:val="24"/>
          <w:szCs w:val="24"/>
          <w:lang w:val="en-US"/>
        </w:rPr>
        <w:instrText xml:space="preserve"> HYPERLINK \l "_ENREF_33" \o "Sprague, 2011 #35" </w:instrText>
      </w:r>
      <w:r w:rsidR="0034088E" w:rsidRPr="007F1640">
        <w:rPr>
          <w:rFonts w:ascii="Book Antiqua" w:hAnsi="Book Antiqua"/>
          <w:sz w:val="24"/>
          <w:szCs w:val="24"/>
          <w:lang w:val="en-US"/>
        </w:rPr>
        <w:fldChar w:fldCharType="separate"/>
      </w:r>
      <w:r w:rsidR="0034088E" w:rsidRPr="007F1640">
        <w:rPr>
          <w:rFonts w:ascii="Book Antiqua" w:hAnsi="Book Antiqua"/>
          <w:sz w:val="24"/>
          <w:szCs w:val="24"/>
          <w:lang w:val="en-US"/>
        </w:rPr>
        <w:fldChar w:fldCharType="begin">
          <w:fldData xml:space="preserve">PEVuZE5vdGU+PENpdGU+PEF1dGhvcj5TcHJhZ3VlPC9BdXRob3I+PFllYXI+MjAxMTwvWWVhcj48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PEVuZE5vdGU+PENpdGU+PEF1dGhvcj5TcHJhZ3VlPC9BdXRob3I+PFllYXI+MjAxMTwvWWVhcj48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33-35</w:t>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fldChar w:fldCharType="end"/>
      </w:r>
      <w:r w:rsidR="000410B3"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Alterations of the redox status and the conformation of membrane regulate their shape, their distribution, passage through the microcirculation and their removal from the circulatio</w:t>
      </w:r>
      <w:r w:rsidR="007F64EE" w:rsidRPr="007F1640">
        <w:rPr>
          <w:rFonts w:ascii="Book Antiqua" w:hAnsi="Book Antiqua"/>
          <w:sz w:val="24"/>
          <w:szCs w:val="24"/>
          <w:lang w:val="en-US"/>
        </w:rPr>
        <w:t xml:space="preserve">n by the </w:t>
      </w:r>
      <w:proofErr w:type="spellStart"/>
      <w:r w:rsidR="007F64EE" w:rsidRPr="007F1640">
        <w:rPr>
          <w:rFonts w:ascii="Book Antiqua" w:hAnsi="Book Antiqua"/>
          <w:sz w:val="24"/>
          <w:szCs w:val="24"/>
          <w:lang w:val="en-US"/>
        </w:rPr>
        <w:t>reticulo</w:t>
      </w:r>
      <w:proofErr w:type="spellEnd"/>
      <w:r w:rsidR="007F64EE" w:rsidRPr="007F1640">
        <w:rPr>
          <w:rFonts w:ascii="Book Antiqua" w:hAnsi="Book Antiqua"/>
          <w:sz w:val="24"/>
          <w:szCs w:val="24"/>
          <w:lang w:val="en-US"/>
        </w:rPr>
        <w:t xml:space="preserve">-endothelial. RBC release </w:t>
      </w:r>
      <w:r w:rsidRPr="007F1640">
        <w:rPr>
          <w:rFonts w:ascii="Book Antiqua" w:hAnsi="Book Antiqua"/>
          <w:sz w:val="24"/>
          <w:szCs w:val="24"/>
          <w:lang w:val="en-US"/>
        </w:rPr>
        <w:t xml:space="preserve">ATP, NO, nitrite, </w:t>
      </w:r>
      <w:proofErr w:type="spellStart"/>
      <w:r w:rsidRPr="007F1640">
        <w:rPr>
          <w:rFonts w:ascii="Book Antiqua" w:hAnsi="Book Antiqua"/>
          <w:sz w:val="24"/>
          <w:szCs w:val="24"/>
          <w:lang w:val="en-US"/>
        </w:rPr>
        <w:t>prost</w:t>
      </w:r>
      <w:r w:rsidR="000410B3" w:rsidRPr="007F1640">
        <w:rPr>
          <w:rFonts w:ascii="Book Antiqua" w:hAnsi="Book Antiqua"/>
          <w:sz w:val="24"/>
          <w:szCs w:val="24"/>
          <w:lang w:val="en-US"/>
        </w:rPr>
        <w:t>anoids</w:t>
      </w:r>
      <w:proofErr w:type="spellEnd"/>
      <w:r w:rsidR="000410B3" w:rsidRPr="007F1640">
        <w:rPr>
          <w:rFonts w:ascii="Book Antiqua" w:hAnsi="Book Antiqua"/>
          <w:sz w:val="24"/>
          <w:szCs w:val="24"/>
          <w:lang w:val="en-US"/>
        </w:rPr>
        <w:t xml:space="preserve">, </w:t>
      </w:r>
      <w:proofErr w:type="spellStart"/>
      <w:r w:rsidR="000410B3" w:rsidRPr="007F1640">
        <w:rPr>
          <w:rFonts w:ascii="Book Antiqua" w:hAnsi="Book Antiqua"/>
          <w:sz w:val="24"/>
          <w:szCs w:val="24"/>
          <w:lang w:val="en-US"/>
        </w:rPr>
        <w:t>chemokinins</w:t>
      </w:r>
      <w:proofErr w:type="spellEnd"/>
      <w:r w:rsidR="000410B3" w:rsidRPr="007F1640">
        <w:rPr>
          <w:rFonts w:ascii="Book Antiqua" w:hAnsi="Book Antiqua"/>
          <w:sz w:val="24"/>
          <w:szCs w:val="24"/>
          <w:lang w:val="en-US"/>
        </w:rPr>
        <w:t xml:space="preserve"> and sulfide</w:t>
      </w:r>
      <w:r w:rsidR="000410B3" w:rsidRPr="007F1640">
        <w:rPr>
          <w:rFonts w:ascii="Book Antiqua" w:hAnsi="Book Antiqua" w:hint="eastAsia"/>
          <w:sz w:val="24"/>
          <w:szCs w:val="24"/>
          <w:vertAlign w:val="superscript"/>
          <w:lang w:val="en-US" w:eastAsia="zh-CN"/>
        </w:rPr>
        <w:t>[</w:t>
      </w:r>
      <w:hyperlink w:anchor="_ENREF_36" w:tooltip="Cortese-Krott, 2014 #44" w:history="1">
        <w:r w:rsidR="0034088E" w:rsidRPr="007F1640">
          <w:rPr>
            <w:rFonts w:ascii="Book Antiqua" w:hAnsi="Book Antiqua"/>
            <w:sz w:val="24"/>
            <w:szCs w:val="24"/>
            <w:lang w:val="en-US"/>
          </w:rPr>
          <w:fldChar w:fldCharType="begin"/>
        </w:r>
        <w:r w:rsidR="0034088E" w:rsidRPr="007F1640">
          <w:rPr>
            <w:rFonts w:ascii="Book Antiqua" w:hAnsi="Book Antiqua"/>
            <w:sz w:val="24"/>
            <w:szCs w:val="24"/>
            <w:lang w:val="en-US"/>
          </w:rPr>
          <w:instrText xml:space="preserve"> ADDIN EN.CITE &lt;EndNote&gt;&lt;Cite&gt;&lt;Author&gt;Cortese-Krott&lt;/Author&gt;&lt;Year&gt;2014&lt;/Year&gt;&lt;RecNum&gt;44&lt;/RecNum&gt;&lt;DisplayText&gt;&lt;style face="superscript"&gt;36&lt;/style&gt;&lt;/DisplayText&gt;&lt;record&gt;&lt;rec-number&gt;44&lt;/rec-number&gt;&lt;foreign-keys&gt;&lt;key app="EN" db-id="v2xp992pcvfp0nexaxn5prxdrddesxaz9xfz" timestamp="1405875386"&gt;44&lt;/key&gt;&lt;/foreign-keys&gt;&lt;ref-type name="Journal Article"&gt;17&lt;/ref-type&gt;&lt;contributors&gt;&lt;authors&gt;&lt;author&gt;Cortese-Krott, Miriam M.&lt;/author&gt;&lt;author&gt;Kelm, Malte&lt;/author&gt;&lt;/authors&gt;&lt;/contributors&gt;&lt;titles&gt;&lt;title&gt;Endothelial nitric oxide synthase in red blood cells: Key to a new erythrocrine function?&lt;/title&gt;&lt;secondary-title&gt;Redox Biology&lt;/secondary-title&gt;&lt;/titles&gt;&lt;periodical&gt;&lt;full-title&gt;Redox Biology&lt;/full-title&gt;&lt;/periodical&gt;&lt;pages&gt;251-258&lt;/pages&gt;&lt;volume&gt;2&lt;/volume&gt;&lt;number&gt;0&lt;/number&gt;&lt;keywords&gt;&lt;keyword&gt;Red blood cells&lt;/keyword&gt;&lt;keyword&gt;Cardiovascular disease&lt;/keyword&gt;&lt;keyword&gt;Nitric oxide&lt;/keyword&gt;&lt;keyword&gt;eNOS&lt;/keyword&gt;&lt;/keywords&gt;&lt;dates&gt;&lt;year&gt;2014&lt;/year&gt;&lt;pub-dates&gt;&lt;date&gt;//&lt;/date&gt;&lt;/pub-dates&gt;&lt;/dates&gt;&lt;isbn&gt;2213-2317&lt;/isbn&gt;&lt;urls&gt;&lt;related-urls&gt;&lt;url&gt;http://www.sciencedirect.com/science/article/pii/S221323171400010X&lt;/url&gt;&lt;/related-urls&gt;&lt;/urls&gt;&lt;electronic-resource-num&gt;http://dx.doi.org/10.1016/j.redox.2013.12.027&lt;/electronic-resource-num&gt;&lt;/record&gt;&lt;/Cite&gt;&lt;/EndNote&gt;</w:instrText>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36</w:t>
        </w:r>
        <w:r w:rsidR="0034088E" w:rsidRPr="007F1640">
          <w:rPr>
            <w:rFonts w:ascii="Book Antiqua" w:hAnsi="Book Antiqua"/>
            <w:sz w:val="24"/>
            <w:szCs w:val="24"/>
            <w:lang w:val="en-US"/>
          </w:rPr>
          <w:fldChar w:fldCharType="end"/>
        </w:r>
      </w:hyperlink>
      <w:r w:rsidR="000410B3"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xml:space="preserve">. More recently we and others have shown that RBCs </w:t>
      </w:r>
      <w:r w:rsidRPr="007F1640">
        <w:rPr>
          <w:rFonts w:ascii="Book Antiqua" w:hAnsi="Book Antiqua"/>
          <w:sz w:val="24"/>
          <w:szCs w:val="24"/>
          <w:lang w:val="en-US"/>
        </w:rPr>
        <w:lastRenderedPageBreak/>
        <w:t>modulate their deformability, vascular tone, infarct size and thrombus formation at the endoth</w:t>
      </w:r>
      <w:r w:rsidR="000410B3" w:rsidRPr="007F1640">
        <w:rPr>
          <w:rFonts w:ascii="Book Antiqua" w:hAnsi="Book Antiqua"/>
          <w:sz w:val="24"/>
          <w:szCs w:val="24"/>
          <w:lang w:val="en-US"/>
        </w:rPr>
        <w:t>elium through NOS/</w:t>
      </w:r>
      <w:proofErr w:type="spellStart"/>
      <w:r w:rsidR="000410B3" w:rsidRPr="007F1640">
        <w:rPr>
          <w:rFonts w:ascii="Book Antiqua" w:hAnsi="Book Antiqua"/>
          <w:sz w:val="24"/>
          <w:szCs w:val="24"/>
          <w:lang w:val="en-US"/>
        </w:rPr>
        <w:t>sGC</w:t>
      </w:r>
      <w:proofErr w:type="spellEnd"/>
      <w:r w:rsidR="000410B3" w:rsidRPr="007F1640">
        <w:rPr>
          <w:rFonts w:ascii="Book Antiqua" w:hAnsi="Book Antiqua"/>
          <w:sz w:val="24"/>
          <w:szCs w:val="24"/>
          <w:lang w:val="en-US"/>
        </w:rPr>
        <w:t xml:space="preserve"> </w:t>
      </w:r>
      <w:proofErr w:type="gramStart"/>
      <w:r w:rsidR="000410B3" w:rsidRPr="007F1640">
        <w:rPr>
          <w:rFonts w:ascii="Book Antiqua" w:hAnsi="Book Antiqua"/>
          <w:sz w:val="24"/>
          <w:szCs w:val="24"/>
          <w:lang w:val="en-US"/>
        </w:rPr>
        <w:t>signaling</w:t>
      </w:r>
      <w:r w:rsidR="000410B3" w:rsidRPr="007F1640">
        <w:rPr>
          <w:rFonts w:ascii="Book Antiqua" w:hAnsi="Book Antiqua" w:hint="eastAsia"/>
          <w:sz w:val="24"/>
          <w:szCs w:val="24"/>
          <w:vertAlign w:val="superscript"/>
          <w:lang w:val="en-US" w:eastAsia="zh-CN"/>
        </w:rPr>
        <w:t>[</w:t>
      </w:r>
      <w:proofErr w:type="gramEnd"/>
      <w:r w:rsidR="0034088E" w:rsidRPr="007F1640">
        <w:rPr>
          <w:rFonts w:ascii="Book Antiqua" w:hAnsi="Book Antiqua"/>
          <w:sz w:val="24"/>
          <w:szCs w:val="24"/>
          <w:lang w:val="en-US"/>
        </w:rPr>
        <w:fldChar w:fldCharType="begin"/>
      </w:r>
      <w:r w:rsidR="0034088E" w:rsidRPr="007F1640">
        <w:rPr>
          <w:rFonts w:ascii="Book Antiqua" w:hAnsi="Book Antiqua"/>
          <w:sz w:val="24"/>
          <w:szCs w:val="24"/>
          <w:lang w:val="en-US"/>
        </w:rPr>
        <w:instrText xml:space="preserve"> HYPERLINK \l "_ENREF_37" \o "Wood, 2013 #40" </w:instrText>
      </w:r>
      <w:r w:rsidR="0034088E" w:rsidRPr="007F1640">
        <w:rPr>
          <w:rFonts w:ascii="Book Antiqua" w:hAnsi="Book Antiqua"/>
          <w:sz w:val="24"/>
          <w:szCs w:val="24"/>
          <w:lang w:val="en-US"/>
        </w:rPr>
        <w:fldChar w:fldCharType="separate"/>
      </w:r>
      <w:r w:rsidR="0034088E" w:rsidRPr="007F1640">
        <w:rPr>
          <w:rFonts w:ascii="Book Antiqua" w:hAnsi="Book Antiqua"/>
          <w:sz w:val="24"/>
          <w:szCs w:val="24"/>
          <w:lang w:val="en-US"/>
        </w:rPr>
        <w:fldChar w:fldCharType="begin">
          <w:fldData xml:space="preserve">PEVuZE5vdGU+PENpdGU+PEF1dGhvcj5Xb29kPC9BdXRob3I+PFllYXI+MjAxMzwvWWVhcj48UmVj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dGF0ZXMgb2YgQW1lcmljYTwvYWJici0xPjwvYWx0LXBlcmlvZGljYWw+PHBhZ2VzPjE1MDQ5LTU0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PEVuZE5vdGU+PENpdGU+PEF1dGhvcj5Xb29kPC9BdXRob3I+PFllYXI+MjAxMzwvWWVhcj48UmVj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37-40</w:t>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fldChar w:fldCharType="end"/>
      </w:r>
      <w:r w:rsidR="000410B3"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xml:space="preserve">. The RBC deformability and the rapid shape change </w:t>
      </w:r>
      <w:r w:rsidR="001417A6">
        <w:rPr>
          <w:rFonts w:ascii="Book Antiqua" w:hAnsi="Book Antiqua" w:hint="eastAsia"/>
          <w:sz w:val="24"/>
          <w:szCs w:val="24"/>
          <w:lang w:val="en-US" w:eastAsia="zh-CN"/>
        </w:rPr>
        <w:t>are</w:t>
      </w:r>
      <w:r w:rsidRPr="007F1640">
        <w:rPr>
          <w:rFonts w:ascii="Book Antiqua" w:hAnsi="Book Antiqua"/>
          <w:sz w:val="24"/>
          <w:szCs w:val="24"/>
          <w:lang w:val="en-US"/>
        </w:rPr>
        <w:t xml:space="preserve"> of paramount importance for the passage through the microcirculation and effective tissue perfusion. An increase</w:t>
      </w:r>
      <w:r w:rsidR="00533AFD" w:rsidRPr="007F1640">
        <w:rPr>
          <w:rFonts w:ascii="Book Antiqua" w:hAnsi="Book Antiqua"/>
          <w:sz w:val="24"/>
          <w:szCs w:val="24"/>
          <w:lang w:val="en-US"/>
        </w:rPr>
        <w:t>d</w:t>
      </w:r>
      <w:r w:rsidRPr="007F1640">
        <w:rPr>
          <w:rFonts w:ascii="Book Antiqua" w:hAnsi="Book Antiqua"/>
          <w:sz w:val="24"/>
          <w:szCs w:val="24"/>
          <w:lang w:val="en-US"/>
        </w:rPr>
        <w:t xml:space="preserve"> RDW is associated with an </w:t>
      </w:r>
      <w:r w:rsidR="000410B3" w:rsidRPr="007F1640">
        <w:rPr>
          <w:rFonts w:ascii="Book Antiqua" w:hAnsi="Book Antiqua"/>
          <w:sz w:val="24"/>
          <w:szCs w:val="24"/>
          <w:lang w:val="en-US"/>
        </w:rPr>
        <w:t>impairment of RBC deformability</w:t>
      </w:r>
      <w:r w:rsidR="000410B3" w:rsidRPr="007F1640">
        <w:rPr>
          <w:rFonts w:ascii="Book Antiqua" w:hAnsi="Book Antiqua" w:hint="eastAsia"/>
          <w:sz w:val="24"/>
          <w:szCs w:val="24"/>
          <w:vertAlign w:val="superscript"/>
          <w:lang w:val="en-US" w:eastAsia="zh-CN"/>
        </w:rPr>
        <w:t>[</w:t>
      </w:r>
      <w:hyperlink w:anchor="_ENREF_19" w:tooltip="Patel, 2013 #49" w:history="1">
        <w:r w:rsidR="0034088E" w:rsidRPr="007F1640">
          <w:rPr>
            <w:rFonts w:ascii="Book Antiqua" w:hAnsi="Book Antiqua"/>
            <w:sz w:val="24"/>
            <w:szCs w:val="24"/>
            <w:lang w:val="en-US"/>
          </w:rPr>
          <w:fldChar w:fldCharType="begin"/>
        </w:r>
        <w:r w:rsidR="0034088E" w:rsidRPr="007F1640">
          <w:rPr>
            <w:rFonts w:ascii="Book Antiqua" w:hAnsi="Book Antiqua"/>
            <w:sz w:val="24"/>
            <w:szCs w:val="24"/>
            <w:lang w:val="en-US"/>
          </w:rPr>
          <w:instrText xml:space="preserve"> ADDIN EN.CITE &lt;EndNote&gt;&lt;Cite&gt;&lt;Author&gt;Patel&lt;/Author&gt;&lt;Year&gt;2013&lt;/Year&gt;&lt;RecNum&gt;49&lt;/RecNum&gt;&lt;DisplayText&gt;&lt;style face="superscript"&gt;19&lt;/style&gt;&lt;/DisplayText&gt;&lt;record&gt;&lt;rec-number&gt;49&lt;/rec-number&gt;&lt;foreign-keys&gt;&lt;key app="EN" db-id="ztt00xrfixpv04e0wdavrpvk5a5advazf9vv" timestamp="0"&gt;49&lt;/key&gt;&lt;/foreign-keys&gt;&lt;ref-type name="Journal Article"&gt;17&lt;/ref-type&gt;&lt;contributors&gt;&lt;authors&gt;&lt;author&gt;Patel, K. V.&lt;/author&gt;&lt;author&gt;Mohanty, J. G.&lt;/author&gt;&lt;author&gt;Kanapuru, B.&lt;/author&gt;&lt;author&gt;Hesdorffer, C.&lt;/author&gt;&lt;author&gt;Ershler, W. B.&lt;/author&gt;&lt;author&gt;Rifkind, J. M.&lt;/author&gt;&lt;/authors&gt;&lt;/contributors&gt;&lt;auth-address&gt;Laboratory of Epidemiology, Demography, and Biometry, National Institute on Aging/NIH, Bethesda, MD 20814, USA. patelku@mail.nih.gov&lt;/auth-address&gt;&lt;titles&gt;&lt;title&gt;Association of the red cell distribution width with red blood cell deformability&lt;/title&gt;&lt;secondary-title&gt;Adv Exp Med Biol&lt;/secondary-title&gt;&lt;alt-title&gt;Advances in experimental medicine and biology&lt;/alt-title&gt;&lt;/titles&gt;&lt;pages&gt;211-6&lt;/pages&gt;&lt;volume&gt;765&lt;/volume&gt;&lt;edition&gt;2012/08/11&lt;/edition&gt;&lt;keywords&gt;&lt;keyword&gt;Adult&lt;/keyword&gt;&lt;keyword&gt;Aged&lt;/keyword&gt;&lt;keyword&gt;Aged, 80 and over&lt;/keyword&gt;&lt;keyword&gt;Aging/*pathology&lt;/keyword&gt;&lt;keyword&gt;Cardiovascular Diseases/etiology/mortality/*pathology&lt;/keyword&gt;&lt;keyword&gt;*Cell Size&lt;/keyword&gt;&lt;keyword&gt;*Erythrocyte Indices&lt;/keyword&gt;&lt;keyword&gt;Erythrocytes/*pathology&lt;/keyword&gt;&lt;keyword&gt;Female&lt;/keyword&gt;&lt;keyword&gt;Humans&lt;/keyword&gt;&lt;keyword&gt;Longitudinal Studies&lt;/keyword&gt;&lt;keyword&gt;Male&lt;/keyword&gt;&lt;keyword&gt;Middle Aged&lt;/keyword&gt;&lt;keyword&gt;Prospective Studies&lt;/keyword&gt;&lt;keyword&gt;Risk Factors&lt;/keyword&gt;&lt;keyword&gt;Survival Rate&lt;/keyword&gt;&lt;/keywords&gt;&lt;dates&gt;&lt;year&gt;2013&lt;/year&gt;&lt;/dates&gt;&lt;isbn&gt;0065-2598 (Print)&amp;#xD;0065-2598&lt;/isbn&gt;&lt;accession-num&gt;PMID 22879035&lt;/accession-num&gt;&lt;urls&gt;&lt;/urls&gt;&lt;electronic-resource-num&gt;DOI 10.1007/978-1-4614-4989-8_29&lt;/electronic-resource-num&gt;&lt;remote-database-provider&gt;Nlm&lt;/remote-database-provider&gt;&lt;language&gt;eng&lt;/language&gt;&lt;/record&gt;&lt;/Cite&gt;&lt;/EndNote&gt;</w:instrText>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19</w:t>
        </w:r>
        <w:r w:rsidR="0034088E" w:rsidRPr="007F1640">
          <w:rPr>
            <w:rFonts w:ascii="Book Antiqua" w:hAnsi="Book Antiqua"/>
            <w:sz w:val="24"/>
            <w:szCs w:val="24"/>
            <w:lang w:val="en-US"/>
          </w:rPr>
          <w:fldChar w:fldCharType="end"/>
        </w:r>
      </w:hyperlink>
      <w:r w:rsidR="000410B3"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These data may raise concerns with the view that sole measurements of hemoglobin levels reflect appropriately consequences of anemia and their impact on outcome in cardiovascular diseases and interventions.</w:t>
      </w:r>
    </w:p>
    <w:p w14:paraId="7D3D9416" w14:textId="563C9B5F" w:rsidR="00D00A9D" w:rsidRPr="007F1640" w:rsidRDefault="00D00A9D" w:rsidP="000410B3">
      <w:pPr>
        <w:spacing w:line="360" w:lineRule="auto"/>
        <w:ind w:firstLineChars="100" w:firstLine="240"/>
        <w:jc w:val="both"/>
        <w:rPr>
          <w:rFonts w:ascii="Book Antiqua" w:hAnsi="Book Antiqua"/>
          <w:sz w:val="24"/>
          <w:szCs w:val="24"/>
          <w:lang w:val="en-US"/>
        </w:rPr>
      </w:pPr>
      <w:r w:rsidRPr="007F1640">
        <w:rPr>
          <w:rFonts w:ascii="Book Antiqua" w:hAnsi="Book Antiqua"/>
          <w:sz w:val="24"/>
          <w:szCs w:val="24"/>
          <w:lang w:val="en-US"/>
        </w:rPr>
        <w:t xml:space="preserve">The distribution and width of RBC as a novel marker for adverse outcome in CHF has been described in the cohort of the CHARM trial only </w:t>
      </w:r>
      <w:proofErr w:type="gramStart"/>
      <w:r w:rsidRPr="007F1640">
        <w:rPr>
          <w:rFonts w:ascii="Book Antiqua" w:hAnsi="Book Antiqua"/>
          <w:sz w:val="24"/>
          <w:szCs w:val="24"/>
          <w:lang w:val="en-US"/>
        </w:rPr>
        <w:t>recently</w:t>
      </w:r>
      <w:r w:rsidR="000410B3" w:rsidRPr="007F1640">
        <w:rPr>
          <w:rFonts w:ascii="Book Antiqua" w:hAnsi="Book Antiqua" w:hint="eastAsia"/>
          <w:sz w:val="24"/>
          <w:szCs w:val="24"/>
          <w:vertAlign w:val="superscript"/>
          <w:lang w:val="en-US" w:eastAsia="zh-CN"/>
        </w:rPr>
        <w:t>[</w:t>
      </w:r>
      <w:proofErr w:type="gramEnd"/>
      <w:r w:rsidR="004F6227" w:rsidRPr="007F1640">
        <w:fldChar w:fldCharType="begin"/>
      </w:r>
      <w:r w:rsidR="004F6227" w:rsidRPr="007F1640">
        <w:instrText xml:space="preserve"> HYPERLINK \l "_ENREF_20" \o "Felker, 2007 #28" </w:instrText>
      </w:r>
      <w:r w:rsidR="004F6227" w:rsidRPr="007F1640">
        <w:fldChar w:fldCharType="separate"/>
      </w:r>
      <w:r w:rsidR="0034088E" w:rsidRPr="007F1640">
        <w:rPr>
          <w:rFonts w:ascii="Book Antiqua" w:hAnsi="Book Antiqua"/>
          <w:sz w:val="24"/>
          <w:szCs w:val="24"/>
          <w:lang w:val="en-US"/>
        </w:rPr>
        <w:fldChar w:fldCharType="begin">
          <w:fldData xml:space="preserve">PEVuZE5vdGU+PENpdGU+PEF1dGhvcj5GZWxrZXI8L0F1dGhvcj48WWVhcj4yMDA3PC9ZZWFyPjxS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PEVuZE5vdGU+PENpdGU+PEF1dGhvcj5GZWxrZXI8L0F1dGhvcj48WWVhcj4yMDA3PC9ZZWFyPjxS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20</w:t>
      </w:r>
      <w:r w:rsidR="0034088E" w:rsidRPr="007F1640">
        <w:rPr>
          <w:rFonts w:ascii="Book Antiqua" w:hAnsi="Book Antiqua"/>
          <w:sz w:val="24"/>
          <w:szCs w:val="24"/>
          <w:lang w:val="en-US"/>
        </w:rPr>
        <w:fldChar w:fldCharType="end"/>
      </w:r>
      <w:r w:rsidR="004F6227" w:rsidRPr="007F1640">
        <w:rPr>
          <w:rFonts w:ascii="Book Antiqua" w:hAnsi="Book Antiqua"/>
          <w:sz w:val="24"/>
          <w:szCs w:val="24"/>
          <w:lang w:val="en-US"/>
        </w:rPr>
        <w:fldChar w:fldCharType="end"/>
      </w:r>
      <w:r w:rsidR="000410B3"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Among 36 routine laboratory values including hematocrit and hemoglobin, higher RDW showed the greatest association with morbidity and mortality. Given the association of hemoglobin with adverse outcome in CHF and CAD we evaluated the relationship of RDW and level of hemoglobin (</w:t>
      </w:r>
      <w:r w:rsidR="000410B3" w:rsidRPr="007F1640">
        <w:rPr>
          <w:rFonts w:ascii="Book Antiqua" w:hAnsi="Book Antiqua"/>
          <w:sz w:val="24"/>
          <w:szCs w:val="24"/>
          <w:lang w:val="en-US"/>
        </w:rPr>
        <w:t>F</w:t>
      </w:r>
      <w:r w:rsidRPr="007F1640">
        <w:rPr>
          <w:rFonts w:ascii="Book Antiqua" w:hAnsi="Book Antiqua"/>
          <w:sz w:val="24"/>
          <w:szCs w:val="24"/>
          <w:lang w:val="en-US"/>
        </w:rPr>
        <w:t xml:space="preserve">igure </w:t>
      </w:r>
      <w:r w:rsidR="00B718EE" w:rsidRPr="007F1640">
        <w:rPr>
          <w:rFonts w:ascii="Book Antiqua" w:hAnsi="Book Antiqua" w:hint="eastAsia"/>
          <w:sz w:val="24"/>
          <w:szCs w:val="24"/>
          <w:lang w:val="en-US" w:eastAsia="zh-CN"/>
        </w:rPr>
        <w:t>6</w:t>
      </w:r>
      <w:r w:rsidRPr="007F1640">
        <w:rPr>
          <w:rFonts w:ascii="Book Antiqua" w:hAnsi="Book Antiqua"/>
          <w:sz w:val="24"/>
          <w:szCs w:val="24"/>
          <w:lang w:val="en-US"/>
        </w:rPr>
        <w:t xml:space="preserve">). We observed a moderate negative correlation as was also reported for </w:t>
      </w:r>
      <w:proofErr w:type="gramStart"/>
      <w:r w:rsidRPr="007F1640">
        <w:rPr>
          <w:rFonts w:ascii="Book Antiqua" w:hAnsi="Book Antiqua"/>
          <w:sz w:val="24"/>
          <w:szCs w:val="24"/>
          <w:lang w:val="en-US"/>
        </w:rPr>
        <w:t>CHF</w:t>
      </w:r>
      <w:r w:rsidR="000410B3" w:rsidRPr="007F1640">
        <w:rPr>
          <w:rFonts w:ascii="Book Antiqua" w:hAnsi="Book Antiqua" w:hint="eastAsia"/>
          <w:sz w:val="24"/>
          <w:szCs w:val="24"/>
          <w:vertAlign w:val="superscript"/>
          <w:lang w:val="en-US" w:eastAsia="zh-CN"/>
        </w:rPr>
        <w:t>[</w:t>
      </w:r>
      <w:proofErr w:type="gramEnd"/>
      <w:r w:rsidR="004F6227" w:rsidRPr="007F1640">
        <w:fldChar w:fldCharType="begin"/>
      </w:r>
      <w:r w:rsidR="004F6227" w:rsidRPr="007F1640">
        <w:instrText xml:space="preserve"> HYPERLINK \l "_ENREF_20" \o "Felker, 2007 #28" </w:instrText>
      </w:r>
      <w:r w:rsidR="004F6227" w:rsidRPr="007F1640">
        <w:fldChar w:fldCharType="separate"/>
      </w:r>
      <w:r w:rsidR="0034088E" w:rsidRPr="007F1640">
        <w:rPr>
          <w:rFonts w:ascii="Book Antiqua" w:hAnsi="Book Antiqua"/>
          <w:sz w:val="24"/>
          <w:szCs w:val="24"/>
          <w:lang w:val="en-US"/>
        </w:rPr>
        <w:fldChar w:fldCharType="begin">
          <w:fldData xml:space="preserve">PEVuZE5vdGU+PENpdGU+PEF1dGhvcj5GZWxrZXI8L0F1dGhvcj48WWVhcj4yMDA3PC9ZZWFyPjxS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</w:fldData>
        </w:fldChar>
      </w:r>
      <w:r w:rsidR="0034088E" w:rsidRPr="007F1640">
        <w:rPr>
          <w:rFonts w:ascii="Book Antiqua" w:hAnsi="Book Antiqua"/>
          <w:sz w:val="24"/>
          <w:szCs w:val="24"/>
          <w:lang w:val="en-US"/>
        </w:rPr>
        <w:instrText xml:space="preserve"> ADDIN EN.CITE </w:instrText>
      </w:r>
      <w:r w:rsidR="0034088E" w:rsidRPr="007F1640">
        <w:rPr>
          <w:rFonts w:ascii="Book Antiqua" w:hAnsi="Book Antiqua"/>
          <w:sz w:val="24"/>
          <w:szCs w:val="24"/>
          <w:lang w:val="en-US"/>
        </w:rPr>
        <w:fldChar w:fldCharType="begin">
          <w:fldData xml:space="preserve">PEVuZE5vdGU+PENpdGU+PEF1dGhvcj5GZWxrZXI8L0F1dGhvcj48WWVhcj4yMDA3PC9ZZWFyPjxS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</w:fldData>
        </w:fldChar>
      </w:r>
      <w:r w:rsidR="0034088E" w:rsidRPr="007F1640">
        <w:rPr>
          <w:rFonts w:ascii="Book Antiqua" w:hAnsi="Book Antiqua"/>
          <w:sz w:val="24"/>
          <w:szCs w:val="24"/>
          <w:lang w:val="en-US"/>
        </w:rPr>
        <w:instrText xml:space="preserve"> ADDIN EN.CITE.DATA </w:instrText>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end"/>
      </w:r>
      <w:r w:rsidR="0034088E" w:rsidRPr="007F1640">
        <w:rPr>
          <w:rFonts w:ascii="Book Antiqua" w:hAnsi="Book Antiqua"/>
          <w:sz w:val="24"/>
          <w:szCs w:val="24"/>
          <w:lang w:val="en-US"/>
        </w:rPr>
      </w:r>
      <w:r w:rsidR="0034088E" w:rsidRPr="007F1640">
        <w:rPr>
          <w:rFonts w:ascii="Book Antiqua" w:hAnsi="Book Antiqua"/>
          <w:sz w:val="24"/>
          <w:szCs w:val="24"/>
          <w:lang w:val="en-US"/>
        </w:rPr>
        <w:fldChar w:fldCharType="separate"/>
      </w:r>
      <w:r w:rsidR="0034088E" w:rsidRPr="007F1640">
        <w:rPr>
          <w:rFonts w:ascii="Book Antiqua" w:hAnsi="Book Antiqua"/>
          <w:noProof/>
          <w:sz w:val="24"/>
          <w:szCs w:val="24"/>
          <w:vertAlign w:val="superscript"/>
          <w:lang w:val="en-US"/>
        </w:rPr>
        <w:t>20</w:t>
      </w:r>
      <w:r w:rsidR="0034088E" w:rsidRPr="007F1640">
        <w:rPr>
          <w:rFonts w:ascii="Book Antiqua" w:hAnsi="Book Antiqua"/>
          <w:sz w:val="24"/>
          <w:szCs w:val="24"/>
          <w:lang w:val="en-US"/>
        </w:rPr>
        <w:fldChar w:fldCharType="end"/>
      </w:r>
      <w:r w:rsidR="004F6227" w:rsidRPr="007F1640">
        <w:rPr>
          <w:rFonts w:ascii="Book Antiqua" w:hAnsi="Book Antiqua"/>
          <w:sz w:val="24"/>
          <w:szCs w:val="24"/>
          <w:lang w:val="en-US"/>
        </w:rPr>
        <w:fldChar w:fldCharType="end"/>
      </w:r>
      <w:r w:rsidR="000410B3" w:rsidRPr="007F1640">
        <w:rPr>
          <w:rFonts w:ascii="Book Antiqua" w:hAnsi="Book Antiqua" w:hint="eastAsia"/>
          <w:sz w:val="24"/>
          <w:szCs w:val="24"/>
          <w:vertAlign w:val="superscript"/>
          <w:lang w:val="en-US" w:eastAsia="zh-CN"/>
        </w:rPr>
        <w:t>]</w:t>
      </w:r>
      <w:r w:rsidRPr="007F1640">
        <w:rPr>
          <w:rFonts w:ascii="Book Antiqua" w:hAnsi="Book Antiqua"/>
          <w:sz w:val="24"/>
          <w:szCs w:val="24"/>
          <w:lang w:val="en-US"/>
        </w:rPr>
        <w:t xml:space="preserve">. In all final multivariate models RDW was a significant predictor of short term outcome after TAVI. </w:t>
      </w:r>
    </w:p>
    <w:p w14:paraId="3E670674" w14:textId="77777777" w:rsidR="00D00A9D" w:rsidRPr="007F1640" w:rsidRDefault="00D00A9D" w:rsidP="005E1022">
      <w:pPr>
        <w:spacing w:line="360" w:lineRule="auto"/>
        <w:jc w:val="both"/>
        <w:rPr>
          <w:rFonts w:ascii="Book Antiqua" w:hAnsi="Book Antiqua"/>
          <w:sz w:val="24"/>
          <w:szCs w:val="24"/>
          <w:lang w:val="en-US"/>
        </w:rPr>
      </w:pPr>
    </w:p>
    <w:p w14:paraId="116F70BA" w14:textId="779B91FE" w:rsidR="00D00A9D" w:rsidRPr="007F1640" w:rsidRDefault="00DE3CBF" w:rsidP="005E1022">
      <w:pPr>
        <w:spacing w:line="360" w:lineRule="auto"/>
        <w:jc w:val="both"/>
        <w:rPr>
          <w:rFonts w:ascii="Book Antiqua" w:hAnsi="Book Antiqua"/>
          <w:sz w:val="24"/>
          <w:szCs w:val="24"/>
          <w:lang w:val="en-US"/>
        </w:rPr>
      </w:pPr>
      <w:r w:rsidRPr="007F1640">
        <w:rPr>
          <w:rFonts w:ascii="Book Antiqua" w:hAnsi="Book Antiqua"/>
          <w:b/>
          <w:i/>
          <w:sz w:val="24"/>
          <w:szCs w:val="24"/>
          <w:lang w:val="en-US"/>
        </w:rPr>
        <w:t>Conclusion</w:t>
      </w:r>
    </w:p>
    <w:p w14:paraId="7B444836" w14:textId="4B3D15BA" w:rsidR="00D00A9D" w:rsidRPr="007F1640" w:rsidRDefault="00D00A9D"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t xml:space="preserve">Age and kidney function determine the degree of anemia. The </w:t>
      </w:r>
      <w:proofErr w:type="spellStart"/>
      <w:r w:rsidRPr="007F1640">
        <w:rPr>
          <w:rFonts w:ascii="Book Antiqua" w:hAnsi="Book Antiqua"/>
          <w:sz w:val="24"/>
          <w:szCs w:val="24"/>
          <w:lang w:val="en-US"/>
        </w:rPr>
        <w:t>anioscytosis</w:t>
      </w:r>
      <w:proofErr w:type="spellEnd"/>
      <w:r w:rsidRPr="007F1640">
        <w:rPr>
          <w:rFonts w:ascii="Book Antiqua" w:hAnsi="Book Antiqua"/>
          <w:sz w:val="24"/>
          <w:szCs w:val="24"/>
          <w:lang w:val="en-US"/>
        </w:rPr>
        <w:t xml:space="preserve"> of red blood cells in anemic patients is emerging as an important parameter to assess short and long term mortality in patients undergoing TAVI. These findings demonstrate that RDW supplements prognostic information in addition to that derived from the WHO-based definition of anemia</w:t>
      </w:r>
      <w:r w:rsidR="007F64EE" w:rsidRPr="007F1640">
        <w:rPr>
          <w:rFonts w:ascii="Book Antiqua" w:hAnsi="Book Antiqua"/>
          <w:sz w:val="24"/>
          <w:szCs w:val="24"/>
          <w:lang w:val="en-US"/>
        </w:rPr>
        <w:t>.</w:t>
      </w:r>
    </w:p>
    <w:p w14:paraId="05934C1D" w14:textId="2C7AA341" w:rsidR="00D371B6" w:rsidRPr="007F1640" w:rsidRDefault="00D371B6" w:rsidP="005E1022">
      <w:pPr>
        <w:spacing w:line="360" w:lineRule="auto"/>
        <w:jc w:val="both"/>
        <w:rPr>
          <w:rFonts w:ascii="Book Antiqua" w:hAnsi="Book Antiqua"/>
          <w:sz w:val="24"/>
          <w:szCs w:val="24"/>
          <w:lang w:val="en-US"/>
        </w:rPr>
      </w:pPr>
    </w:p>
    <w:p w14:paraId="7EDB97D3" w14:textId="77777777" w:rsidR="00D00A9D" w:rsidRPr="007F1640" w:rsidRDefault="00D00A9D" w:rsidP="005E1022">
      <w:pPr>
        <w:spacing w:line="360" w:lineRule="auto"/>
        <w:jc w:val="both"/>
        <w:rPr>
          <w:rFonts w:ascii="Book Antiqua" w:hAnsi="Book Antiqua"/>
          <w:b/>
          <w:i/>
          <w:sz w:val="24"/>
          <w:szCs w:val="24"/>
          <w:lang w:val="en-US"/>
        </w:rPr>
      </w:pPr>
      <w:r w:rsidRPr="007F1640">
        <w:rPr>
          <w:rFonts w:ascii="Book Antiqua" w:hAnsi="Book Antiqua"/>
          <w:b/>
          <w:i/>
          <w:sz w:val="24"/>
          <w:szCs w:val="24"/>
          <w:lang w:val="en-US"/>
        </w:rPr>
        <w:t>Study limitations</w:t>
      </w:r>
    </w:p>
    <w:p w14:paraId="495C68B2" w14:textId="4A481BFF" w:rsidR="00D00A9D" w:rsidRPr="007F1640" w:rsidRDefault="00D00A9D"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t xml:space="preserve">Our results have to be confirmed in larger cohorts </w:t>
      </w:r>
      <w:r w:rsidR="00D3047B" w:rsidRPr="007F1640">
        <w:rPr>
          <w:rFonts w:ascii="Book Antiqua" w:hAnsi="Book Antiqua"/>
          <w:sz w:val="24"/>
          <w:szCs w:val="24"/>
          <w:lang w:val="en-US"/>
        </w:rPr>
        <w:t xml:space="preserve">with a longer follow up period </w:t>
      </w:r>
      <w:r w:rsidRPr="007F1640">
        <w:rPr>
          <w:rFonts w:ascii="Book Antiqua" w:hAnsi="Book Antiqua"/>
          <w:sz w:val="24"/>
          <w:szCs w:val="24"/>
          <w:lang w:val="en-US"/>
        </w:rPr>
        <w:t xml:space="preserve">to establish RDW as an independent and powerful prognostic marker in elderly patients with structural heart disease. In our </w:t>
      </w:r>
      <w:r w:rsidR="007F64EE" w:rsidRPr="007F1640">
        <w:rPr>
          <w:rFonts w:ascii="Book Antiqua" w:hAnsi="Book Antiqua"/>
          <w:sz w:val="24"/>
          <w:szCs w:val="24"/>
          <w:lang w:val="en-US"/>
        </w:rPr>
        <w:t xml:space="preserve">retrospective </w:t>
      </w:r>
      <w:r w:rsidRPr="007F1640">
        <w:rPr>
          <w:rFonts w:ascii="Book Antiqua" w:hAnsi="Book Antiqua"/>
          <w:sz w:val="24"/>
          <w:szCs w:val="24"/>
          <w:lang w:val="en-US"/>
        </w:rPr>
        <w:t xml:space="preserve">single center cohort study we did not systematically substitute anemia with packed red blood cells and left this decision at the discretion of the </w:t>
      </w:r>
      <w:proofErr w:type="spellStart"/>
      <w:r w:rsidRPr="007F1640">
        <w:rPr>
          <w:rFonts w:ascii="Book Antiqua" w:hAnsi="Book Antiqua"/>
          <w:sz w:val="24"/>
          <w:szCs w:val="24"/>
          <w:lang w:val="en-US"/>
        </w:rPr>
        <w:t>interventionalists</w:t>
      </w:r>
      <w:proofErr w:type="spellEnd"/>
      <w:r w:rsidRPr="007F1640">
        <w:rPr>
          <w:rFonts w:ascii="Book Antiqua" w:hAnsi="Book Antiqua"/>
          <w:sz w:val="24"/>
          <w:szCs w:val="24"/>
          <w:lang w:val="en-US"/>
        </w:rPr>
        <w:t xml:space="preserve"> and the colleagues supervising the patients after the TAVI procedure on the ICU and the regular ward. However, we did focus on the </w:t>
      </w:r>
      <w:proofErr w:type="spellStart"/>
      <w:r w:rsidRPr="007F1640">
        <w:rPr>
          <w:rFonts w:ascii="Book Antiqua" w:hAnsi="Book Antiqua"/>
          <w:sz w:val="24"/>
          <w:szCs w:val="24"/>
          <w:lang w:val="en-US"/>
        </w:rPr>
        <w:t>Hb</w:t>
      </w:r>
      <w:proofErr w:type="spellEnd"/>
      <w:r w:rsidRPr="007F1640">
        <w:rPr>
          <w:rFonts w:ascii="Book Antiqua" w:hAnsi="Book Antiqua"/>
          <w:sz w:val="24"/>
          <w:szCs w:val="24"/>
          <w:lang w:val="en-US"/>
        </w:rPr>
        <w:t xml:space="preserve"> levels and RDW at the time of admittance prior to the TAVI procedure and the percentage of patients that received transfusion within the hospital was comparable in the anemic and the non-anemic group. Therefore, we </w:t>
      </w:r>
      <w:r w:rsidRPr="007F1640">
        <w:rPr>
          <w:rFonts w:ascii="Book Antiqua" w:hAnsi="Book Antiqua"/>
          <w:sz w:val="24"/>
          <w:szCs w:val="24"/>
          <w:lang w:val="en-US"/>
        </w:rPr>
        <w:lastRenderedPageBreak/>
        <w:t>believe that this did not affect outcome differences with respect to RDW (prior to TAVI) between both groups.</w:t>
      </w:r>
      <w:r w:rsidR="006D60F2" w:rsidRPr="007F1640">
        <w:rPr>
          <w:rFonts w:ascii="Book Antiqua" w:hAnsi="Book Antiqua"/>
          <w:sz w:val="24"/>
          <w:szCs w:val="24"/>
          <w:lang w:val="en-US"/>
        </w:rPr>
        <w:t xml:space="preserve"> Further, we did not investigate the treatment of anemic patients and patients with chronic kidney disease which may have been</w:t>
      </w:r>
      <w:r w:rsidR="006B5A59" w:rsidRPr="007F1640">
        <w:rPr>
          <w:rFonts w:ascii="Book Antiqua" w:hAnsi="Book Antiqua"/>
          <w:sz w:val="24"/>
          <w:szCs w:val="24"/>
          <w:lang w:val="en-US"/>
        </w:rPr>
        <w:t xml:space="preserve"> an interesting aspect.</w:t>
      </w:r>
      <w:r w:rsidR="006D60F2" w:rsidRPr="007F1640">
        <w:rPr>
          <w:rFonts w:ascii="Book Antiqua" w:hAnsi="Book Antiqua"/>
          <w:sz w:val="24"/>
          <w:szCs w:val="24"/>
          <w:lang w:val="en-US"/>
        </w:rPr>
        <w:t xml:space="preserve"> </w:t>
      </w:r>
    </w:p>
    <w:p w14:paraId="792955FE" w14:textId="77777777" w:rsidR="00D00A9D" w:rsidRPr="007F1640" w:rsidRDefault="00D00A9D" w:rsidP="00DE3CBF">
      <w:pPr>
        <w:spacing w:line="360" w:lineRule="auto"/>
        <w:ind w:firstLineChars="100" w:firstLine="240"/>
        <w:jc w:val="both"/>
        <w:rPr>
          <w:rFonts w:ascii="Book Antiqua" w:hAnsi="Book Antiqua"/>
          <w:sz w:val="24"/>
          <w:szCs w:val="24"/>
          <w:lang w:val="en-US"/>
        </w:rPr>
      </w:pPr>
      <w:r w:rsidRPr="007F1640">
        <w:rPr>
          <w:rFonts w:ascii="Book Antiqua" w:hAnsi="Book Antiqua"/>
          <w:sz w:val="24"/>
          <w:szCs w:val="24"/>
          <w:lang w:val="en-US"/>
        </w:rPr>
        <w:t>In addition mechanistic studies focusing on RBC signaling cascades that might be altered in these elderly patients appear highly mandatory to identify potential novel therapeutic targets to improve RBC function and to determine how treatment of anemia should be guided and monitored in this elderly population with aortic valve disease.</w:t>
      </w:r>
    </w:p>
    <w:p w14:paraId="1B8EBF67" w14:textId="77777777" w:rsidR="00BF3D3B" w:rsidRPr="007F1640" w:rsidRDefault="00BF3D3B" w:rsidP="005E1022">
      <w:pPr>
        <w:spacing w:line="360" w:lineRule="auto"/>
        <w:jc w:val="both"/>
        <w:rPr>
          <w:rFonts w:ascii="Book Antiqua" w:hAnsi="Book Antiqua"/>
          <w:sz w:val="24"/>
          <w:szCs w:val="24"/>
          <w:lang w:val="en-US"/>
        </w:rPr>
      </w:pPr>
    </w:p>
    <w:p w14:paraId="0F55CAA0" w14:textId="55985A22" w:rsidR="00BF3D3B" w:rsidRPr="007F1640" w:rsidRDefault="00BF3D3B" w:rsidP="005E1022">
      <w:pPr>
        <w:spacing w:line="360" w:lineRule="auto"/>
        <w:jc w:val="both"/>
        <w:rPr>
          <w:rFonts w:ascii="Book Antiqua" w:hAnsi="Book Antiqua"/>
          <w:b/>
          <w:sz w:val="24"/>
          <w:szCs w:val="24"/>
          <w:lang w:val="en-US"/>
        </w:rPr>
      </w:pPr>
      <w:r w:rsidRPr="007F1640">
        <w:rPr>
          <w:rFonts w:ascii="Book Antiqua" w:hAnsi="Book Antiqua"/>
          <w:b/>
          <w:sz w:val="24"/>
          <w:szCs w:val="24"/>
          <w:lang w:val="en-US"/>
        </w:rPr>
        <w:t>COMMENTS</w:t>
      </w:r>
    </w:p>
    <w:p w14:paraId="00D8C58C" w14:textId="08032008" w:rsidR="00BF3D3B" w:rsidRPr="007F1640" w:rsidRDefault="00BF3D3B" w:rsidP="005E1022">
      <w:pPr>
        <w:spacing w:line="360" w:lineRule="auto"/>
        <w:jc w:val="both"/>
        <w:rPr>
          <w:rFonts w:ascii="Book Antiqua" w:hAnsi="Book Antiqua"/>
          <w:b/>
          <w:i/>
          <w:sz w:val="24"/>
          <w:szCs w:val="24"/>
          <w:lang w:val="en-US"/>
        </w:rPr>
      </w:pPr>
      <w:r w:rsidRPr="007F1640">
        <w:rPr>
          <w:rFonts w:ascii="Book Antiqua" w:hAnsi="Book Antiqua"/>
          <w:b/>
          <w:i/>
          <w:sz w:val="24"/>
          <w:szCs w:val="24"/>
          <w:lang w:val="en-US"/>
        </w:rPr>
        <w:t>Background</w:t>
      </w:r>
    </w:p>
    <w:p w14:paraId="6FB62B10" w14:textId="0F317480" w:rsidR="007B24A1" w:rsidRPr="007F1640" w:rsidRDefault="00BF3D3B"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t>Anemia is common in elderly patients with cardiovascular disease. An association of increased mortality with decreasing levels of hemoglobin has been shown in patients with coronary artery disease, acute myocardial infarction, cardiac heart failure</w:t>
      </w:r>
      <w:r w:rsidR="003D224D"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and structural heart disease. Red blood cell distribution width (RDW) is a quantitative measure of anisocytosis, the variability in size of circulating RBC. It may represent an integrative measure of multiple pathologic processes in the elderly patient with structural heart disease, explaining its strong association with clinical short and long term outcomes. Recent studies indicate that the detrimental effects of anemia</w:t>
      </w:r>
      <w:r w:rsidR="004F6227" w:rsidRPr="007F1640">
        <w:rPr>
          <w:rFonts w:ascii="Book Antiqua" w:hAnsi="Book Antiqua" w:hint="eastAsia"/>
          <w:sz w:val="24"/>
          <w:szCs w:val="24"/>
          <w:lang w:val="en-US" w:eastAsia="zh-CN"/>
        </w:rPr>
        <w:t xml:space="preserve"> are</w:t>
      </w:r>
      <w:r w:rsidRPr="007F1640">
        <w:rPr>
          <w:rFonts w:ascii="Book Antiqua" w:hAnsi="Book Antiqua"/>
          <w:sz w:val="24"/>
          <w:szCs w:val="24"/>
          <w:lang w:val="en-US"/>
        </w:rPr>
        <w:t xml:space="preserve"> not only mediated by the absolute hemoglobin levels, but also by the quality of the endogenous and the substituted RBCs. The role of RDW in anemic patients undergoing TAVI is not clear. </w:t>
      </w:r>
      <w:r w:rsidR="004F6227" w:rsidRPr="007F1640">
        <w:rPr>
          <w:rFonts w:ascii="Book Antiqua" w:hAnsi="Book Antiqua" w:hint="eastAsia"/>
          <w:sz w:val="24"/>
          <w:szCs w:val="24"/>
          <w:lang w:val="en-US" w:eastAsia="zh-CN"/>
        </w:rPr>
        <w:t>The authors</w:t>
      </w:r>
      <w:r w:rsidRPr="007F1640">
        <w:rPr>
          <w:rFonts w:ascii="Book Antiqua" w:hAnsi="Book Antiqua"/>
          <w:sz w:val="24"/>
          <w:szCs w:val="24"/>
          <w:lang w:val="en-US"/>
        </w:rPr>
        <w:t xml:space="preserve"> therefore investigated whether RDW may have the potential to act as a novel prognostic parameter for risk stratification in addition to anemia, as defined by WHO criteria</w:t>
      </w:r>
      <w:r w:rsidR="007B24A1" w:rsidRPr="007F1640">
        <w:rPr>
          <w:rFonts w:ascii="Book Antiqua" w:hAnsi="Book Antiqua"/>
          <w:sz w:val="24"/>
          <w:szCs w:val="24"/>
          <w:lang w:val="en-US"/>
        </w:rPr>
        <w:t>.</w:t>
      </w:r>
    </w:p>
    <w:p w14:paraId="6AC6F43D" w14:textId="77777777" w:rsidR="007B24A1" w:rsidRPr="007F1640" w:rsidRDefault="007B24A1" w:rsidP="005E1022">
      <w:pPr>
        <w:spacing w:line="360" w:lineRule="auto"/>
        <w:jc w:val="both"/>
        <w:rPr>
          <w:rFonts w:ascii="Book Antiqua" w:hAnsi="Book Antiqua"/>
          <w:sz w:val="24"/>
          <w:szCs w:val="24"/>
          <w:lang w:val="en-US"/>
        </w:rPr>
      </w:pPr>
    </w:p>
    <w:p w14:paraId="022264FB" w14:textId="0D72FC01" w:rsidR="007B24A1" w:rsidRPr="007F1640" w:rsidRDefault="007B24A1" w:rsidP="005E1022">
      <w:pPr>
        <w:spacing w:line="360" w:lineRule="auto"/>
        <w:jc w:val="both"/>
        <w:rPr>
          <w:rFonts w:ascii="Book Antiqua" w:hAnsi="Book Antiqua"/>
          <w:b/>
          <w:i/>
          <w:sz w:val="24"/>
          <w:szCs w:val="24"/>
          <w:lang w:val="en-US"/>
        </w:rPr>
      </w:pPr>
      <w:r w:rsidRPr="007F1640">
        <w:rPr>
          <w:rFonts w:ascii="Book Antiqua" w:hAnsi="Book Antiqua"/>
          <w:b/>
          <w:i/>
          <w:sz w:val="24"/>
          <w:szCs w:val="24"/>
          <w:lang w:val="en-US"/>
        </w:rPr>
        <w:t>Research frontiers</w:t>
      </w:r>
    </w:p>
    <w:p w14:paraId="1B57AC20" w14:textId="5F952717" w:rsidR="007B24A1" w:rsidRPr="007F1640" w:rsidRDefault="007B24A1"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t xml:space="preserve">Red cell distribution width has been shown to be a novel marker not only of the size of erythrocytes, but also as an index of quality and function of RBC. It has been shown to be a powerful and independent predictor of mortality in cardiac heart failure. The results of this study </w:t>
      </w:r>
      <w:r w:rsidR="00CA2532" w:rsidRPr="007F1640">
        <w:rPr>
          <w:rFonts w:ascii="Book Antiqua" w:hAnsi="Book Antiqua"/>
          <w:sz w:val="24"/>
          <w:szCs w:val="24"/>
          <w:lang w:val="en-US"/>
        </w:rPr>
        <w:t>contributes to evaluate</w:t>
      </w:r>
      <w:r w:rsidRPr="007F1640">
        <w:rPr>
          <w:rFonts w:ascii="Book Antiqua" w:hAnsi="Book Antiqua"/>
          <w:sz w:val="24"/>
          <w:szCs w:val="24"/>
          <w:lang w:val="en-US"/>
        </w:rPr>
        <w:t xml:space="preserve"> the</w:t>
      </w:r>
      <w:r w:rsidR="00CA2532" w:rsidRPr="007F1640">
        <w:rPr>
          <w:rFonts w:ascii="Book Antiqua" w:hAnsi="Book Antiqua"/>
          <w:sz w:val="24"/>
          <w:szCs w:val="24"/>
          <w:lang w:val="en-US"/>
        </w:rPr>
        <w:t xml:space="preserve"> impact of prevalent anemia on outcome and to clarify the </w:t>
      </w:r>
      <w:r w:rsidRPr="007F1640">
        <w:rPr>
          <w:rFonts w:ascii="Book Antiqua" w:hAnsi="Book Antiqua"/>
          <w:sz w:val="24"/>
          <w:szCs w:val="24"/>
          <w:lang w:val="en-US"/>
        </w:rPr>
        <w:t xml:space="preserve">prognostic value of RDW in anemic TAVI </w:t>
      </w:r>
      <w:r w:rsidR="00CA2532" w:rsidRPr="007F1640">
        <w:rPr>
          <w:rFonts w:ascii="Book Antiqua" w:hAnsi="Book Antiqua"/>
          <w:sz w:val="24"/>
          <w:szCs w:val="24"/>
          <w:lang w:val="en-US"/>
        </w:rPr>
        <w:t>patients.</w:t>
      </w:r>
    </w:p>
    <w:p w14:paraId="1B40E831" w14:textId="77777777" w:rsidR="007B24A1" w:rsidRPr="007F1640" w:rsidRDefault="007B24A1" w:rsidP="005E1022">
      <w:pPr>
        <w:spacing w:line="360" w:lineRule="auto"/>
        <w:jc w:val="both"/>
        <w:rPr>
          <w:rFonts w:ascii="Book Antiqua" w:hAnsi="Book Antiqua"/>
          <w:sz w:val="24"/>
          <w:szCs w:val="24"/>
          <w:lang w:val="en-US"/>
        </w:rPr>
      </w:pPr>
    </w:p>
    <w:p w14:paraId="78DFE699" w14:textId="6CED6E56" w:rsidR="00CA2532" w:rsidRPr="007F1640" w:rsidRDefault="00CA2532" w:rsidP="005E1022">
      <w:pPr>
        <w:spacing w:line="360" w:lineRule="auto"/>
        <w:jc w:val="both"/>
        <w:rPr>
          <w:rFonts w:ascii="Book Antiqua" w:hAnsi="Book Antiqua"/>
          <w:b/>
          <w:i/>
          <w:sz w:val="24"/>
          <w:szCs w:val="24"/>
          <w:lang w:val="en-US"/>
        </w:rPr>
      </w:pPr>
      <w:r w:rsidRPr="007F1640">
        <w:rPr>
          <w:rFonts w:ascii="Book Antiqua" w:hAnsi="Book Antiqua"/>
          <w:b/>
          <w:i/>
          <w:sz w:val="24"/>
          <w:szCs w:val="24"/>
          <w:lang w:val="en-US"/>
        </w:rPr>
        <w:t>Innovations and breakthroughs</w:t>
      </w:r>
    </w:p>
    <w:p w14:paraId="1E0CAF8B" w14:textId="2C466945" w:rsidR="00CA2532" w:rsidRPr="007F1640" w:rsidRDefault="00CA2532"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t xml:space="preserve">In this study, anemia was prevalent 63.6% of the patients and did influence 30-d mortality but did not predict </w:t>
      </w:r>
      <w:proofErr w:type="spellStart"/>
      <w:r w:rsidRPr="007F1640">
        <w:rPr>
          <w:rFonts w:ascii="Book Antiqua" w:hAnsi="Book Antiqua"/>
          <w:sz w:val="24"/>
          <w:szCs w:val="24"/>
          <w:lang w:val="en-US"/>
        </w:rPr>
        <w:t>longterm</w:t>
      </w:r>
      <w:proofErr w:type="spellEnd"/>
      <w:r w:rsidRPr="007F1640">
        <w:rPr>
          <w:rFonts w:ascii="Book Antiqua" w:hAnsi="Book Antiqua"/>
          <w:sz w:val="24"/>
          <w:szCs w:val="24"/>
          <w:lang w:val="en-US"/>
        </w:rPr>
        <w:t xml:space="preserve"> mortality. In contrast, a RDW &gt;</w:t>
      </w:r>
      <w:r w:rsidR="003D224D"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14% showed to be highly predictable for a reduced short- and </w:t>
      </w:r>
      <w:proofErr w:type="spellStart"/>
      <w:r w:rsidRPr="007F1640">
        <w:rPr>
          <w:rFonts w:ascii="Book Antiqua" w:hAnsi="Book Antiqua"/>
          <w:sz w:val="24"/>
          <w:szCs w:val="24"/>
          <w:lang w:val="en-US"/>
        </w:rPr>
        <w:t>longterm</w:t>
      </w:r>
      <w:proofErr w:type="spellEnd"/>
      <w:r w:rsidRPr="007F1640">
        <w:rPr>
          <w:rFonts w:ascii="Book Antiqua" w:hAnsi="Book Antiqua"/>
          <w:sz w:val="24"/>
          <w:szCs w:val="24"/>
          <w:lang w:val="en-US"/>
        </w:rPr>
        <w:t xml:space="preserve"> survival in patients with aortic valve disease after TAVI procedure. Age and creatinine were identified as risk factors for anemia.</w:t>
      </w:r>
    </w:p>
    <w:p w14:paraId="22A5784F" w14:textId="77777777" w:rsidR="00CA2532" w:rsidRPr="007F1640" w:rsidRDefault="00CA2532" w:rsidP="005E1022">
      <w:pPr>
        <w:spacing w:line="360" w:lineRule="auto"/>
        <w:jc w:val="both"/>
        <w:rPr>
          <w:rFonts w:ascii="Book Antiqua" w:hAnsi="Book Antiqua"/>
          <w:b/>
          <w:sz w:val="24"/>
          <w:szCs w:val="24"/>
          <w:lang w:val="en-US"/>
        </w:rPr>
      </w:pPr>
    </w:p>
    <w:p w14:paraId="098A1049" w14:textId="7EB83B7F" w:rsidR="007B24A1" w:rsidRPr="007F1640" w:rsidRDefault="007B24A1" w:rsidP="005E1022">
      <w:pPr>
        <w:spacing w:line="360" w:lineRule="auto"/>
        <w:jc w:val="both"/>
        <w:rPr>
          <w:rFonts w:ascii="Book Antiqua" w:hAnsi="Book Antiqua"/>
          <w:b/>
          <w:i/>
          <w:sz w:val="24"/>
          <w:szCs w:val="24"/>
          <w:lang w:val="en-US"/>
        </w:rPr>
      </w:pPr>
      <w:r w:rsidRPr="007F1640">
        <w:rPr>
          <w:rFonts w:ascii="Book Antiqua" w:hAnsi="Book Antiqua"/>
          <w:b/>
          <w:i/>
          <w:sz w:val="24"/>
          <w:szCs w:val="24"/>
          <w:lang w:val="en-US"/>
        </w:rPr>
        <w:t>Applications</w:t>
      </w:r>
    </w:p>
    <w:p w14:paraId="6F0C745E" w14:textId="08815C70" w:rsidR="00F7355B" w:rsidRPr="007F1640" w:rsidRDefault="007B24A1"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t xml:space="preserve">This study suggests that RDW is a useful additional </w:t>
      </w:r>
      <w:r w:rsidR="00CA2532" w:rsidRPr="007F1640">
        <w:rPr>
          <w:rFonts w:ascii="Book Antiqua" w:hAnsi="Book Antiqua"/>
          <w:sz w:val="24"/>
          <w:szCs w:val="24"/>
          <w:lang w:val="en-US"/>
        </w:rPr>
        <w:t xml:space="preserve">parameter which gives prognostic information concerning the outcome of anemic patients undergoing </w:t>
      </w:r>
      <w:proofErr w:type="spellStart"/>
      <w:r w:rsidR="00CA2532" w:rsidRPr="007F1640">
        <w:rPr>
          <w:rFonts w:ascii="Book Antiqua" w:hAnsi="Book Antiqua"/>
          <w:sz w:val="24"/>
          <w:szCs w:val="24"/>
          <w:lang w:val="en-US"/>
        </w:rPr>
        <w:t>transcatheter</w:t>
      </w:r>
      <w:proofErr w:type="spellEnd"/>
      <w:r w:rsidR="00CA2532" w:rsidRPr="007F1640">
        <w:rPr>
          <w:rFonts w:ascii="Book Antiqua" w:hAnsi="Book Antiqua"/>
          <w:sz w:val="24"/>
          <w:szCs w:val="24"/>
          <w:lang w:val="en-US"/>
        </w:rPr>
        <w:t xml:space="preserve"> aortic valve implantation.</w:t>
      </w:r>
    </w:p>
    <w:p w14:paraId="648EFEB3" w14:textId="77777777" w:rsidR="00DA7BE5" w:rsidRPr="007F1640" w:rsidRDefault="00DA7BE5" w:rsidP="005E1022">
      <w:pPr>
        <w:spacing w:line="360" w:lineRule="auto"/>
        <w:jc w:val="both"/>
        <w:rPr>
          <w:rFonts w:ascii="Book Antiqua" w:hAnsi="Book Antiqua"/>
          <w:b/>
          <w:sz w:val="24"/>
          <w:szCs w:val="24"/>
          <w:lang w:val="en-US"/>
        </w:rPr>
      </w:pPr>
    </w:p>
    <w:p w14:paraId="2DDBEA1A" w14:textId="59052877" w:rsidR="00CA2532" w:rsidRPr="007F1640" w:rsidRDefault="00CA2532" w:rsidP="000C76F2">
      <w:pPr>
        <w:spacing w:line="360" w:lineRule="auto"/>
        <w:jc w:val="both"/>
        <w:rPr>
          <w:rFonts w:ascii="Book Antiqua" w:hAnsi="Book Antiqua"/>
          <w:b/>
          <w:i/>
          <w:sz w:val="24"/>
          <w:szCs w:val="24"/>
          <w:lang w:val="en-US"/>
        </w:rPr>
      </w:pPr>
      <w:r w:rsidRPr="007F1640">
        <w:rPr>
          <w:rFonts w:ascii="Book Antiqua" w:hAnsi="Book Antiqua"/>
          <w:b/>
          <w:i/>
          <w:sz w:val="24"/>
          <w:szCs w:val="24"/>
          <w:lang w:val="en-US"/>
        </w:rPr>
        <w:t>Terminology</w:t>
      </w:r>
    </w:p>
    <w:p w14:paraId="6F70E4C4" w14:textId="0F99738B" w:rsidR="00CA2532" w:rsidRPr="007F1640" w:rsidRDefault="00CA2532" w:rsidP="000C76F2">
      <w:pPr>
        <w:spacing w:line="360" w:lineRule="auto"/>
        <w:jc w:val="both"/>
        <w:rPr>
          <w:rFonts w:ascii="Book Antiqua" w:hAnsi="Book Antiqua"/>
          <w:sz w:val="24"/>
          <w:szCs w:val="24"/>
          <w:lang w:val="en-US"/>
        </w:rPr>
      </w:pPr>
      <w:r w:rsidRPr="007F1640">
        <w:rPr>
          <w:rFonts w:ascii="Book Antiqua" w:hAnsi="Book Antiqua"/>
          <w:sz w:val="24"/>
          <w:szCs w:val="24"/>
          <w:lang w:val="en-US"/>
        </w:rPr>
        <w:t xml:space="preserve">Red cell distribution width (RDW): </w:t>
      </w:r>
      <w:r w:rsidR="00F7355B" w:rsidRPr="007F1640">
        <w:rPr>
          <w:rFonts w:ascii="Book Antiqua" w:hAnsi="Book Antiqua"/>
          <w:sz w:val="24"/>
          <w:szCs w:val="24"/>
          <w:lang w:val="en-US"/>
        </w:rPr>
        <w:t>RDW</w:t>
      </w:r>
      <w:r w:rsidRPr="007F1640">
        <w:rPr>
          <w:rFonts w:ascii="Book Antiqua" w:hAnsi="Book Antiqua"/>
          <w:sz w:val="24"/>
          <w:szCs w:val="24"/>
          <w:lang w:val="en-US"/>
        </w:rPr>
        <w:t xml:space="preserve"> </w:t>
      </w:r>
      <w:r w:rsidR="00F7355B" w:rsidRPr="007F1640">
        <w:rPr>
          <w:rFonts w:ascii="Book Antiqua" w:hAnsi="Book Antiqua"/>
          <w:sz w:val="24"/>
          <w:szCs w:val="24"/>
          <w:lang w:val="en-US"/>
        </w:rPr>
        <w:t>is a quantitative measure of anisocytosis, the variability in size of circulating RBC. It has been shown to be a novel marker not only of the size of erythrocytes, but also as an index of quality and function of RBC.</w:t>
      </w:r>
    </w:p>
    <w:p w14:paraId="7E5699FC" w14:textId="3DCBC048" w:rsidR="00F7355B" w:rsidRPr="007F1640" w:rsidRDefault="00F7355B" w:rsidP="000C76F2">
      <w:pPr>
        <w:spacing w:line="360" w:lineRule="auto"/>
        <w:jc w:val="both"/>
        <w:rPr>
          <w:rFonts w:ascii="Book Antiqua" w:hAnsi="Book Antiqua"/>
          <w:sz w:val="24"/>
          <w:szCs w:val="24"/>
          <w:lang w:val="en-US" w:eastAsia="zh-CN"/>
        </w:rPr>
      </w:pPr>
    </w:p>
    <w:p w14:paraId="24415981" w14:textId="32670AB0" w:rsidR="003D224D" w:rsidRPr="007F1640" w:rsidRDefault="003D224D" w:rsidP="000C76F2">
      <w:pPr>
        <w:spacing w:line="360" w:lineRule="auto"/>
        <w:jc w:val="both"/>
        <w:rPr>
          <w:rFonts w:ascii="Book Antiqua" w:hAnsi="Book Antiqua"/>
          <w:b/>
          <w:i/>
          <w:sz w:val="24"/>
          <w:szCs w:val="24"/>
          <w:lang w:val="en-US" w:eastAsia="zh-CN"/>
        </w:rPr>
      </w:pPr>
      <w:r w:rsidRPr="007F1640">
        <w:rPr>
          <w:rFonts w:ascii="Book Antiqua" w:hAnsi="Book Antiqua"/>
          <w:b/>
          <w:i/>
          <w:sz w:val="24"/>
          <w:szCs w:val="24"/>
          <w:lang w:val="en-US" w:eastAsia="zh-CN"/>
        </w:rPr>
        <w:t>Peer-review</w:t>
      </w:r>
    </w:p>
    <w:p w14:paraId="3C8E47C8" w14:textId="23069D18" w:rsidR="00BD30F9" w:rsidRPr="007F1640" w:rsidRDefault="00BD30F9" w:rsidP="000C76F2">
      <w:pPr>
        <w:spacing w:line="360" w:lineRule="auto"/>
        <w:jc w:val="both"/>
        <w:rPr>
          <w:rFonts w:ascii="Book Antiqua" w:hAnsi="Book Antiqua"/>
          <w:b/>
          <w:i/>
          <w:sz w:val="24"/>
          <w:szCs w:val="24"/>
          <w:lang w:val="en-US" w:eastAsia="zh-CN"/>
        </w:rPr>
      </w:pPr>
      <w:r w:rsidRPr="007F1640">
        <w:rPr>
          <w:rFonts w:ascii="Book Antiqua" w:hAnsi="Book Antiqua"/>
          <w:sz w:val="24"/>
          <w:szCs w:val="24"/>
        </w:rPr>
        <w:t>The paper is well structured, the presentation is clear and the discussion is in accordance with the results presented. The paper brings some novelty in the field</w:t>
      </w:r>
      <w:r w:rsidR="005A6D5C" w:rsidRPr="007F1640">
        <w:rPr>
          <w:rFonts w:ascii="Book Antiqua" w:hAnsi="Book Antiqua"/>
          <w:sz w:val="24"/>
          <w:szCs w:val="24"/>
          <w:lang w:eastAsia="zh-CN"/>
        </w:rPr>
        <w:t>.</w:t>
      </w:r>
    </w:p>
    <w:p w14:paraId="13BE2227" w14:textId="50337176" w:rsidR="00DD0B80" w:rsidRPr="007F1640" w:rsidRDefault="00DA7BE5" w:rsidP="000C76F2">
      <w:pPr>
        <w:spacing w:line="360" w:lineRule="auto"/>
        <w:jc w:val="both"/>
        <w:rPr>
          <w:rFonts w:ascii="Book Antiqua" w:hAnsi="Book Antiqua"/>
          <w:b/>
          <w:sz w:val="24"/>
          <w:szCs w:val="24"/>
          <w:lang w:val="en-US"/>
        </w:rPr>
      </w:pPr>
      <w:r w:rsidRPr="007F1640">
        <w:rPr>
          <w:rFonts w:ascii="Book Antiqua" w:hAnsi="Book Antiqua"/>
          <w:b/>
          <w:sz w:val="24"/>
          <w:szCs w:val="24"/>
          <w:lang w:val="en-US"/>
        </w:rPr>
        <w:br w:type="page"/>
      </w:r>
    </w:p>
    <w:p w14:paraId="6F2C7B0C" w14:textId="64B94384" w:rsidR="00C8565A" w:rsidRPr="007F1640" w:rsidRDefault="003D224D" w:rsidP="000C76F2">
      <w:pPr>
        <w:pStyle w:val="CitaviBibliographyEntry"/>
        <w:spacing w:line="360" w:lineRule="auto"/>
        <w:ind w:left="0" w:firstLine="0"/>
        <w:jc w:val="both"/>
        <w:rPr>
          <w:rFonts w:ascii="Book Antiqua" w:hAnsi="Book Antiqua"/>
          <w:b/>
          <w:sz w:val="24"/>
          <w:szCs w:val="24"/>
          <w:lang w:val="en-GB"/>
        </w:rPr>
      </w:pPr>
      <w:r w:rsidRPr="007F1640">
        <w:rPr>
          <w:rFonts w:ascii="Book Antiqua" w:hAnsi="Book Antiqua"/>
          <w:b/>
          <w:sz w:val="24"/>
          <w:szCs w:val="24"/>
          <w:lang w:val="en-GB"/>
        </w:rPr>
        <w:lastRenderedPageBreak/>
        <w:t>REFERENCES</w:t>
      </w:r>
    </w:p>
    <w:p w14:paraId="0A659445"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1 </w:t>
      </w:r>
      <w:r w:rsidRPr="000C76F2">
        <w:rPr>
          <w:rFonts w:ascii="Book Antiqua" w:hAnsi="Book Antiqua" w:cs="宋体"/>
          <w:b/>
          <w:bCs/>
          <w:sz w:val="24"/>
          <w:szCs w:val="24"/>
          <w:lang w:val="en-US" w:eastAsia="zh-CN"/>
        </w:rPr>
        <w:t>Anker SD</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Voors</w:t>
      </w:r>
      <w:proofErr w:type="spellEnd"/>
      <w:r w:rsidRPr="000C76F2">
        <w:rPr>
          <w:rFonts w:ascii="Book Antiqua" w:hAnsi="Book Antiqua" w:cs="宋体"/>
          <w:sz w:val="24"/>
          <w:szCs w:val="24"/>
          <w:lang w:val="en-US" w:eastAsia="zh-CN"/>
        </w:rPr>
        <w:t xml:space="preserve"> A, </w:t>
      </w:r>
      <w:proofErr w:type="spellStart"/>
      <w:r w:rsidRPr="000C76F2">
        <w:rPr>
          <w:rFonts w:ascii="Book Antiqua" w:hAnsi="Book Antiqua" w:cs="宋体"/>
          <w:sz w:val="24"/>
          <w:szCs w:val="24"/>
          <w:lang w:val="en-US" w:eastAsia="zh-CN"/>
        </w:rPr>
        <w:t>Okonko</w:t>
      </w:r>
      <w:proofErr w:type="spellEnd"/>
      <w:r w:rsidRPr="000C76F2">
        <w:rPr>
          <w:rFonts w:ascii="Book Antiqua" w:hAnsi="Book Antiqua" w:cs="宋体"/>
          <w:sz w:val="24"/>
          <w:szCs w:val="24"/>
          <w:lang w:val="en-US" w:eastAsia="zh-CN"/>
        </w:rPr>
        <w:t xml:space="preserve"> D, Clark AL, James MK, von </w:t>
      </w:r>
      <w:proofErr w:type="spellStart"/>
      <w:r w:rsidRPr="000C76F2">
        <w:rPr>
          <w:rFonts w:ascii="Book Antiqua" w:hAnsi="Book Antiqua" w:cs="宋体"/>
          <w:sz w:val="24"/>
          <w:szCs w:val="24"/>
          <w:lang w:val="en-US" w:eastAsia="zh-CN"/>
        </w:rPr>
        <w:t>Haehling</w:t>
      </w:r>
      <w:proofErr w:type="spellEnd"/>
      <w:r w:rsidRPr="000C76F2">
        <w:rPr>
          <w:rFonts w:ascii="Book Antiqua" w:hAnsi="Book Antiqua" w:cs="宋体"/>
          <w:sz w:val="24"/>
          <w:szCs w:val="24"/>
          <w:lang w:val="en-US" w:eastAsia="zh-CN"/>
        </w:rPr>
        <w:t xml:space="preserve"> S, </w:t>
      </w:r>
      <w:proofErr w:type="spellStart"/>
      <w:r w:rsidRPr="000C76F2">
        <w:rPr>
          <w:rFonts w:ascii="Book Antiqua" w:hAnsi="Book Antiqua" w:cs="宋体"/>
          <w:sz w:val="24"/>
          <w:szCs w:val="24"/>
          <w:lang w:val="en-US" w:eastAsia="zh-CN"/>
        </w:rPr>
        <w:t>Kjekshus</w:t>
      </w:r>
      <w:proofErr w:type="spellEnd"/>
      <w:r w:rsidRPr="000C76F2">
        <w:rPr>
          <w:rFonts w:ascii="Book Antiqua" w:hAnsi="Book Antiqua" w:cs="宋体"/>
          <w:sz w:val="24"/>
          <w:szCs w:val="24"/>
          <w:lang w:val="en-US" w:eastAsia="zh-CN"/>
        </w:rPr>
        <w:t xml:space="preserve"> J, </w:t>
      </w:r>
      <w:proofErr w:type="spellStart"/>
      <w:r w:rsidRPr="000C76F2">
        <w:rPr>
          <w:rFonts w:ascii="Book Antiqua" w:hAnsi="Book Antiqua" w:cs="宋体"/>
          <w:sz w:val="24"/>
          <w:szCs w:val="24"/>
          <w:lang w:val="en-US" w:eastAsia="zh-CN"/>
        </w:rPr>
        <w:t>Ponikowski</w:t>
      </w:r>
      <w:proofErr w:type="spellEnd"/>
      <w:r w:rsidRPr="000C76F2">
        <w:rPr>
          <w:rFonts w:ascii="Book Antiqua" w:hAnsi="Book Antiqua" w:cs="宋体"/>
          <w:sz w:val="24"/>
          <w:szCs w:val="24"/>
          <w:lang w:val="en-US" w:eastAsia="zh-CN"/>
        </w:rPr>
        <w:t xml:space="preserve"> P, Dickstein K. Prevalence, incidence, and prognostic value of </w:t>
      </w:r>
      <w:proofErr w:type="spellStart"/>
      <w:r w:rsidRPr="000C76F2">
        <w:rPr>
          <w:rFonts w:ascii="Book Antiqua" w:hAnsi="Book Antiqua" w:cs="宋体"/>
          <w:sz w:val="24"/>
          <w:szCs w:val="24"/>
          <w:lang w:val="en-US" w:eastAsia="zh-CN"/>
        </w:rPr>
        <w:t>anaemia</w:t>
      </w:r>
      <w:proofErr w:type="spellEnd"/>
      <w:r w:rsidRPr="000C76F2">
        <w:rPr>
          <w:rFonts w:ascii="Book Antiqua" w:hAnsi="Book Antiqua" w:cs="宋体"/>
          <w:sz w:val="24"/>
          <w:szCs w:val="24"/>
          <w:lang w:val="en-US" w:eastAsia="zh-CN"/>
        </w:rPr>
        <w:t xml:space="preserve"> in patients after an acute myocardial infarction: data from the OPTIMAAL trial. </w:t>
      </w:r>
      <w:proofErr w:type="spellStart"/>
      <w:r w:rsidRPr="000C76F2">
        <w:rPr>
          <w:rFonts w:ascii="Book Antiqua" w:hAnsi="Book Antiqua" w:cs="宋体"/>
          <w:i/>
          <w:iCs/>
          <w:sz w:val="24"/>
          <w:szCs w:val="24"/>
          <w:lang w:val="en-US" w:eastAsia="zh-CN"/>
        </w:rPr>
        <w:t>Eur</w:t>
      </w:r>
      <w:proofErr w:type="spellEnd"/>
      <w:r w:rsidRPr="000C76F2">
        <w:rPr>
          <w:rFonts w:ascii="Book Antiqua" w:hAnsi="Book Antiqua" w:cs="宋体"/>
          <w:i/>
          <w:iCs/>
          <w:sz w:val="24"/>
          <w:szCs w:val="24"/>
          <w:lang w:val="en-US" w:eastAsia="zh-CN"/>
        </w:rPr>
        <w:t xml:space="preserve"> Heart J</w:t>
      </w:r>
      <w:r w:rsidRPr="000C76F2">
        <w:rPr>
          <w:rFonts w:ascii="Book Antiqua" w:hAnsi="Book Antiqua" w:cs="宋体"/>
          <w:sz w:val="24"/>
          <w:szCs w:val="24"/>
          <w:lang w:val="en-US" w:eastAsia="zh-CN"/>
        </w:rPr>
        <w:t xml:space="preserve"> 2009; </w:t>
      </w:r>
      <w:r w:rsidRPr="000C76F2">
        <w:rPr>
          <w:rFonts w:ascii="Book Antiqua" w:hAnsi="Book Antiqua" w:cs="宋体"/>
          <w:b/>
          <w:bCs/>
          <w:sz w:val="24"/>
          <w:szCs w:val="24"/>
          <w:lang w:val="en-US" w:eastAsia="zh-CN"/>
        </w:rPr>
        <w:t>30</w:t>
      </w:r>
      <w:r w:rsidRPr="000C76F2">
        <w:rPr>
          <w:rFonts w:ascii="Book Antiqua" w:hAnsi="Book Antiqua" w:cs="宋体"/>
          <w:sz w:val="24"/>
          <w:szCs w:val="24"/>
          <w:lang w:val="en-US" w:eastAsia="zh-CN"/>
        </w:rPr>
        <w:t>: 1331-1339 [PMID: 19383732 DOI: 10.1093/</w:t>
      </w:r>
      <w:proofErr w:type="spellStart"/>
      <w:r w:rsidRPr="000C76F2">
        <w:rPr>
          <w:rFonts w:ascii="Book Antiqua" w:hAnsi="Book Antiqua" w:cs="宋体"/>
          <w:sz w:val="24"/>
          <w:szCs w:val="24"/>
          <w:lang w:val="en-US" w:eastAsia="zh-CN"/>
        </w:rPr>
        <w:t>eurheartj</w:t>
      </w:r>
      <w:proofErr w:type="spellEnd"/>
      <w:r w:rsidRPr="000C76F2">
        <w:rPr>
          <w:rFonts w:ascii="Book Antiqua" w:hAnsi="Book Antiqua" w:cs="宋体"/>
          <w:sz w:val="24"/>
          <w:szCs w:val="24"/>
          <w:lang w:val="en-US" w:eastAsia="zh-CN"/>
        </w:rPr>
        <w:t>/ehp116]</w:t>
      </w:r>
    </w:p>
    <w:p w14:paraId="75F5DB94"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2 </w:t>
      </w:r>
      <w:r w:rsidRPr="000C76F2">
        <w:rPr>
          <w:rFonts w:ascii="Book Antiqua" w:hAnsi="Book Antiqua" w:cs="宋体"/>
          <w:b/>
          <w:bCs/>
          <w:sz w:val="24"/>
          <w:szCs w:val="24"/>
          <w:lang w:val="en-US" w:eastAsia="zh-CN"/>
        </w:rPr>
        <w:t>Salisbury AC</w:t>
      </w:r>
      <w:r w:rsidRPr="000C76F2">
        <w:rPr>
          <w:rFonts w:ascii="Book Antiqua" w:hAnsi="Book Antiqua" w:cs="宋体"/>
          <w:sz w:val="24"/>
          <w:szCs w:val="24"/>
          <w:lang w:val="en-US" w:eastAsia="zh-CN"/>
        </w:rPr>
        <w:t xml:space="preserve">, Alexander KP, Reid KJ, </w:t>
      </w:r>
      <w:proofErr w:type="spellStart"/>
      <w:r w:rsidRPr="000C76F2">
        <w:rPr>
          <w:rFonts w:ascii="Book Antiqua" w:hAnsi="Book Antiqua" w:cs="宋体"/>
          <w:sz w:val="24"/>
          <w:szCs w:val="24"/>
          <w:lang w:val="en-US" w:eastAsia="zh-CN"/>
        </w:rPr>
        <w:t>Masoudi</w:t>
      </w:r>
      <w:proofErr w:type="spellEnd"/>
      <w:r w:rsidRPr="000C76F2">
        <w:rPr>
          <w:rFonts w:ascii="Book Antiqua" w:hAnsi="Book Antiqua" w:cs="宋体"/>
          <w:sz w:val="24"/>
          <w:szCs w:val="24"/>
          <w:lang w:val="en-US" w:eastAsia="zh-CN"/>
        </w:rPr>
        <w:t xml:space="preserve"> FA, </w:t>
      </w:r>
      <w:proofErr w:type="spellStart"/>
      <w:r w:rsidRPr="000C76F2">
        <w:rPr>
          <w:rFonts w:ascii="Book Antiqua" w:hAnsi="Book Antiqua" w:cs="宋体"/>
          <w:sz w:val="24"/>
          <w:szCs w:val="24"/>
          <w:lang w:val="en-US" w:eastAsia="zh-CN"/>
        </w:rPr>
        <w:t>Rathore</w:t>
      </w:r>
      <w:proofErr w:type="spellEnd"/>
      <w:r w:rsidRPr="000C76F2">
        <w:rPr>
          <w:rFonts w:ascii="Book Antiqua" w:hAnsi="Book Antiqua" w:cs="宋体"/>
          <w:sz w:val="24"/>
          <w:szCs w:val="24"/>
          <w:lang w:val="en-US" w:eastAsia="zh-CN"/>
        </w:rPr>
        <w:t xml:space="preserve"> SS, Wang TY, Bach RG, </w:t>
      </w:r>
      <w:proofErr w:type="spellStart"/>
      <w:r w:rsidRPr="000C76F2">
        <w:rPr>
          <w:rFonts w:ascii="Book Antiqua" w:hAnsi="Book Antiqua" w:cs="宋体"/>
          <w:sz w:val="24"/>
          <w:szCs w:val="24"/>
          <w:lang w:val="en-US" w:eastAsia="zh-CN"/>
        </w:rPr>
        <w:t>Marso</w:t>
      </w:r>
      <w:proofErr w:type="spellEnd"/>
      <w:r w:rsidRPr="000C76F2">
        <w:rPr>
          <w:rFonts w:ascii="Book Antiqua" w:hAnsi="Book Antiqua" w:cs="宋体"/>
          <w:sz w:val="24"/>
          <w:szCs w:val="24"/>
          <w:lang w:val="en-US" w:eastAsia="zh-CN"/>
        </w:rPr>
        <w:t xml:space="preserve"> SP, </w:t>
      </w:r>
      <w:proofErr w:type="spellStart"/>
      <w:r w:rsidRPr="000C76F2">
        <w:rPr>
          <w:rFonts w:ascii="Book Antiqua" w:hAnsi="Book Antiqua" w:cs="宋体"/>
          <w:sz w:val="24"/>
          <w:szCs w:val="24"/>
          <w:lang w:val="en-US" w:eastAsia="zh-CN"/>
        </w:rPr>
        <w:t>Spertus</w:t>
      </w:r>
      <w:proofErr w:type="spellEnd"/>
      <w:r w:rsidRPr="000C76F2">
        <w:rPr>
          <w:rFonts w:ascii="Book Antiqua" w:hAnsi="Book Antiqua" w:cs="宋体"/>
          <w:sz w:val="24"/>
          <w:szCs w:val="24"/>
          <w:lang w:val="en-US" w:eastAsia="zh-CN"/>
        </w:rPr>
        <w:t xml:space="preserve"> JA, </w:t>
      </w:r>
      <w:proofErr w:type="spellStart"/>
      <w:r w:rsidRPr="000C76F2">
        <w:rPr>
          <w:rFonts w:ascii="Book Antiqua" w:hAnsi="Book Antiqua" w:cs="宋体"/>
          <w:sz w:val="24"/>
          <w:szCs w:val="24"/>
          <w:lang w:val="en-US" w:eastAsia="zh-CN"/>
        </w:rPr>
        <w:t>Kosiborod</w:t>
      </w:r>
      <w:proofErr w:type="spellEnd"/>
      <w:r w:rsidRPr="000C76F2">
        <w:rPr>
          <w:rFonts w:ascii="Book Antiqua" w:hAnsi="Book Antiqua" w:cs="宋体"/>
          <w:sz w:val="24"/>
          <w:szCs w:val="24"/>
          <w:lang w:val="en-US" w:eastAsia="zh-CN"/>
        </w:rPr>
        <w:t xml:space="preserve"> M. Incidence, correlates, and outcomes of acute, hospital-acquired anemia in patients with acute myocardial infarction. </w:t>
      </w:r>
      <w:proofErr w:type="spellStart"/>
      <w:r w:rsidRPr="000C76F2">
        <w:rPr>
          <w:rFonts w:ascii="Book Antiqua" w:hAnsi="Book Antiqua" w:cs="宋体"/>
          <w:i/>
          <w:iCs/>
          <w:sz w:val="24"/>
          <w:szCs w:val="24"/>
          <w:lang w:val="en-US" w:eastAsia="zh-CN"/>
        </w:rPr>
        <w:t>Circ</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Cardiovasc</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Qual</w:t>
      </w:r>
      <w:proofErr w:type="spellEnd"/>
      <w:r w:rsidRPr="000C76F2">
        <w:rPr>
          <w:rFonts w:ascii="Book Antiqua" w:hAnsi="Book Antiqua" w:cs="宋体"/>
          <w:i/>
          <w:iCs/>
          <w:sz w:val="24"/>
          <w:szCs w:val="24"/>
          <w:lang w:val="en-US" w:eastAsia="zh-CN"/>
        </w:rPr>
        <w:t xml:space="preserve"> Outcomes</w:t>
      </w:r>
      <w:r w:rsidRPr="000C76F2">
        <w:rPr>
          <w:rFonts w:ascii="Book Antiqua" w:hAnsi="Book Antiqua" w:cs="宋体"/>
          <w:sz w:val="24"/>
          <w:szCs w:val="24"/>
          <w:lang w:val="en-US" w:eastAsia="zh-CN"/>
        </w:rPr>
        <w:t xml:space="preserve"> 2010; </w:t>
      </w:r>
      <w:r w:rsidRPr="000C76F2">
        <w:rPr>
          <w:rFonts w:ascii="Book Antiqua" w:hAnsi="Book Antiqua" w:cs="宋体"/>
          <w:b/>
          <w:bCs/>
          <w:sz w:val="24"/>
          <w:szCs w:val="24"/>
          <w:lang w:val="en-US" w:eastAsia="zh-CN"/>
        </w:rPr>
        <w:t>3</w:t>
      </w:r>
      <w:r w:rsidRPr="000C76F2">
        <w:rPr>
          <w:rFonts w:ascii="Book Antiqua" w:hAnsi="Book Antiqua" w:cs="宋体"/>
          <w:sz w:val="24"/>
          <w:szCs w:val="24"/>
          <w:lang w:val="en-US" w:eastAsia="zh-CN"/>
        </w:rPr>
        <w:t>: 337-346 [PMID: 20488919 DOI: 10.1161/circoutcomes.110.957050]</w:t>
      </w:r>
    </w:p>
    <w:p w14:paraId="73F5A5AA" w14:textId="47B9B8C5"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3 </w:t>
      </w:r>
      <w:proofErr w:type="spellStart"/>
      <w:r w:rsidRPr="000C76F2">
        <w:rPr>
          <w:rFonts w:ascii="Book Antiqua" w:hAnsi="Book Antiqua" w:cs="宋体"/>
          <w:b/>
          <w:bCs/>
          <w:sz w:val="24"/>
          <w:szCs w:val="24"/>
          <w:lang w:val="en-US" w:eastAsia="zh-CN"/>
        </w:rPr>
        <w:t>Anand</w:t>
      </w:r>
      <w:proofErr w:type="spellEnd"/>
      <w:r w:rsidRPr="000C76F2">
        <w:rPr>
          <w:rFonts w:ascii="Book Antiqua" w:hAnsi="Book Antiqua" w:cs="宋体"/>
          <w:b/>
          <w:bCs/>
          <w:sz w:val="24"/>
          <w:szCs w:val="24"/>
          <w:lang w:val="en-US" w:eastAsia="zh-CN"/>
        </w:rPr>
        <w:t xml:space="preserve"> IS</w:t>
      </w:r>
      <w:r w:rsidRPr="000C76F2">
        <w:rPr>
          <w:rFonts w:ascii="Book Antiqua" w:hAnsi="Book Antiqua" w:cs="宋体"/>
          <w:sz w:val="24"/>
          <w:szCs w:val="24"/>
          <w:lang w:val="en-US" w:eastAsia="zh-CN"/>
        </w:rPr>
        <w:t xml:space="preserve">. </w:t>
      </w:r>
      <w:proofErr w:type="gramStart"/>
      <w:r w:rsidRPr="000C76F2">
        <w:rPr>
          <w:rFonts w:ascii="Book Antiqua" w:hAnsi="Book Antiqua" w:cs="宋体"/>
          <w:sz w:val="24"/>
          <w:szCs w:val="24"/>
          <w:lang w:val="en-US" w:eastAsia="zh-CN"/>
        </w:rPr>
        <w:t>Anemia and chronic heart failure implications and treatment options.</w:t>
      </w:r>
      <w:proofErr w:type="gramEnd"/>
      <w:r w:rsidRPr="000C76F2">
        <w:rPr>
          <w:rFonts w:ascii="Book Antiqua" w:hAnsi="Book Antiqua" w:cs="宋体"/>
          <w:sz w:val="24"/>
          <w:szCs w:val="24"/>
          <w:lang w:val="en-US" w:eastAsia="zh-CN"/>
        </w:rPr>
        <w:t xml:space="preserve"> </w:t>
      </w:r>
      <w:r w:rsidRPr="000C76F2">
        <w:rPr>
          <w:rFonts w:ascii="Book Antiqua" w:hAnsi="Book Antiqua" w:cs="宋体"/>
          <w:i/>
          <w:iCs/>
          <w:sz w:val="24"/>
          <w:szCs w:val="24"/>
          <w:lang w:val="en-US" w:eastAsia="zh-CN"/>
        </w:rPr>
        <w:t xml:space="preserve">J Am </w:t>
      </w:r>
      <w:proofErr w:type="spellStart"/>
      <w:r w:rsidRPr="000C76F2">
        <w:rPr>
          <w:rFonts w:ascii="Book Antiqua" w:hAnsi="Book Antiqua" w:cs="宋体"/>
          <w:i/>
          <w:iCs/>
          <w:sz w:val="24"/>
          <w:szCs w:val="24"/>
          <w:lang w:val="en-US" w:eastAsia="zh-CN"/>
        </w:rPr>
        <w:t>Coll</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Cardiol</w:t>
      </w:r>
      <w:proofErr w:type="spellEnd"/>
      <w:r w:rsidRPr="000C76F2">
        <w:rPr>
          <w:rFonts w:ascii="Book Antiqua" w:hAnsi="Book Antiqua" w:cs="宋体"/>
          <w:sz w:val="24"/>
          <w:szCs w:val="24"/>
          <w:lang w:val="en-US" w:eastAsia="zh-CN"/>
        </w:rPr>
        <w:t xml:space="preserve"> 2008; </w:t>
      </w:r>
      <w:r w:rsidRPr="000C76F2">
        <w:rPr>
          <w:rFonts w:ascii="Book Antiqua" w:hAnsi="Book Antiqua" w:cs="宋体"/>
          <w:b/>
          <w:bCs/>
          <w:sz w:val="24"/>
          <w:szCs w:val="24"/>
          <w:lang w:val="en-US" w:eastAsia="zh-CN"/>
        </w:rPr>
        <w:t>52</w:t>
      </w:r>
      <w:r w:rsidRPr="000C76F2">
        <w:rPr>
          <w:rFonts w:ascii="Book Antiqua" w:hAnsi="Book Antiqua" w:cs="宋体"/>
          <w:sz w:val="24"/>
          <w:szCs w:val="24"/>
          <w:lang w:val="en-US" w:eastAsia="zh-CN"/>
        </w:rPr>
        <w:t>: 501-511 [PMID: 18687241 DOI:</w:t>
      </w:r>
      <w:r w:rsidR="003E05EE" w:rsidRPr="007F1640">
        <w:rPr>
          <w:rFonts w:ascii="Book Antiqua" w:hAnsi="Book Antiqua" w:cs="宋体"/>
          <w:sz w:val="24"/>
          <w:szCs w:val="24"/>
          <w:lang w:val="en-US" w:eastAsia="zh-CN"/>
        </w:rPr>
        <w:t xml:space="preserve"> </w:t>
      </w:r>
      <w:r w:rsidRPr="000C76F2">
        <w:rPr>
          <w:rFonts w:ascii="Book Antiqua" w:hAnsi="Book Antiqua" w:cs="宋体"/>
          <w:sz w:val="24"/>
          <w:szCs w:val="24"/>
          <w:lang w:val="en-US" w:eastAsia="zh-CN"/>
        </w:rPr>
        <w:t>10.1016/j.jacc.2008.04.044]</w:t>
      </w:r>
    </w:p>
    <w:p w14:paraId="31E14FFD"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4 </w:t>
      </w:r>
      <w:proofErr w:type="spellStart"/>
      <w:r w:rsidRPr="000C76F2">
        <w:rPr>
          <w:rFonts w:ascii="Book Antiqua" w:hAnsi="Book Antiqua" w:cs="宋体"/>
          <w:b/>
          <w:bCs/>
          <w:sz w:val="24"/>
          <w:szCs w:val="24"/>
          <w:lang w:val="en-US" w:eastAsia="zh-CN"/>
        </w:rPr>
        <w:t>Sabatine</w:t>
      </w:r>
      <w:proofErr w:type="spellEnd"/>
      <w:r w:rsidRPr="000C76F2">
        <w:rPr>
          <w:rFonts w:ascii="Book Antiqua" w:hAnsi="Book Antiqua" w:cs="宋体"/>
          <w:b/>
          <w:bCs/>
          <w:sz w:val="24"/>
          <w:szCs w:val="24"/>
          <w:lang w:val="en-US" w:eastAsia="zh-CN"/>
        </w:rPr>
        <w:t xml:space="preserve"> MS</w:t>
      </w:r>
      <w:r w:rsidRPr="000C76F2">
        <w:rPr>
          <w:rFonts w:ascii="Book Antiqua" w:hAnsi="Book Antiqua" w:cs="宋体"/>
          <w:sz w:val="24"/>
          <w:szCs w:val="24"/>
          <w:lang w:val="en-US" w:eastAsia="zh-CN"/>
        </w:rPr>
        <w:t xml:space="preserve">, Morrow DA, </w:t>
      </w:r>
      <w:proofErr w:type="spellStart"/>
      <w:r w:rsidRPr="000C76F2">
        <w:rPr>
          <w:rFonts w:ascii="Book Antiqua" w:hAnsi="Book Antiqua" w:cs="宋体"/>
          <w:sz w:val="24"/>
          <w:szCs w:val="24"/>
          <w:lang w:val="en-US" w:eastAsia="zh-CN"/>
        </w:rPr>
        <w:t>Giugliano</w:t>
      </w:r>
      <w:proofErr w:type="spellEnd"/>
      <w:r w:rsidRPr="000C76F2">
        <w:rPr>
          <w:rFonts w:ascii="Book Antiqua" w:hAnsi="Book Antiqua" w:cs="宋体"/>
          <w:sz w:val="24"/>
          <w:szCs w:val="24"/>
          <w:lang w:val="en-US" w:eastAsia="zh-CN"/>
        </w:rPr>
        <w:t xml:space="preserve"> RP, Burton PB, Murphy SA, McCabe CH, Gibson CM, </w:t>
      </w:r>
      <w:proofErr w:type="spellStart"/>
      <w:r w:rsidRPr="000C76F2">
        <w:rPr>
          <w:rFonts w:ascii="Book Antiqua" w:hAnsi="Book Antiqua" w:cs="宋体"/>
          <w:sz w:val="24"/>
          <w:szCs w:val="24"/>
          <w:lang w:val="en-US" w:eastAsia="zh-CN"/>
        </w:rPr>
        <w:t>Braunwald</w:t>
      </w:r>
      <w:proofErr w:type="spellEnd"/>
      <w:r w:rsidRPr="000C76F2">
        <w:rPr>
          <w:rFonts w:ascii="Book Antiqua" w:hAnsi="Book Antiqua" w:cs="宋体"/>
          <w:sz w:val="24"/>
          <w:szCs w:val="24"/>
          <w:lang w:val="en-US" w:eastAsia="zh-CN"/>
        </w:rPr>
        <w:t xml:space="preserve"> E. Association of hemoglobin levels with clinical outcomes in acute coronary syndromes. </w:t>
      </w:r>
      <w:r w:rsidRPr="000C76F2">
        <w:rPr>
          <w:rFonts w:ascii="Book Antiqua" w:hAnsi="Book Antiqua" w:cs="宋体"/>
          <w:i/>
          <w:iCs/>
          <w:sz w:val="24"/>
          <w:szCs w:val="24"/>
          <w:lang w:val="en-US" w:eastAsia="zh-CN"/>
        </w:rPr>
        <w:t>Circulation</w:t>
      </w:r>
      <w:r w:rsidRPr="000C76F2">
        <w:rPr>
          <w:rFonts w:ascii="Book Antiqua" w:hAnsi="Book Antiqua" w:cs="宋体"/>
          <w:sz w:val="24"/>
          <w:szCs w:val="24"/>
          <w:lang w:val="en-US" w:eastAsia="zh-CN"/>
        </w:rPr>
        <w:t xml:space="preserve"> 2005; </w:t>
      </w:r>
      <w:r w:rsidRPr="000C76F2">
        <w:rPr>
          <w:rFonts w:ascii="Book Antiqua" w:hAnsi="Book Antiqua" w:cs="宋体"/>
          <w:b/>
          <w:bCs/>
          <w:sz w:val="24"/>
          <w:szCs w:val="24"/>
          <w:lang w:val="en-US" w:eastAsia="zh-CN"/>
        </w:rPr>
        <w:t>111</w:t>
      </w:r>
      <w:r w:rsidRPr="000C76F2">
        <w:rPr>
          <w:rFonts w:ascii="Book Antiqua" w:hAnsi="Book Antiqua" w:cs="宋体"/>
          <w:sz w:val="24"/>
          <w:szCs w:val="24"/>
          <w:lang w:val="en-US" w:eastAsia="zh-CN"/>
        </w:rPr>
        <w:t>: 2042-2049 [PMID: 15824203 DOI: 10.1161/01.cir.0000162477.70955.5f]</w:t>
      </w:r>
    </w:p>
    <w:p w14:paraId="2BC65FAC"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5 </w:t>
      </w:r>
      <w:proofErr w:type="spellStart"/>
      <w:r w:rsidRPr="000C76F2">
        <w:rPr>
          <w:rFonts w:ascii="Book Antiqua" w:hAnsi="Book Antiqua" w:cs="宋体"/>
          <w:b/>
          <w:bCs/>
          <w:sz w:val="24"/>
          <w:szCs w:val="24"/>
          <w:lang w:val="en-US" w:eastAsia="zh-CN"/>
        </w:rPr>
        <w:t>Kulier</w:t>
      </w:r>
      <w:proofErr w:type="spellEnd"/>
      <w:r w:rsidRPr="000C76F2">
        <w:rPr>
          <w:rFonts w:ascii="Book Antiqua" w:hAnsi="Book Antiqua" w:cs="宋体"/>
          <w:b/>
          <w:bCs/>
          <w:sz w:val="24"/>
          <w:szCs w:val="24"/>
          <w:lang w:val="en-US" w:eastAsia="zh-CN"/>
        </w:rPr>
        <w:t xml:space="preserve"> A</w:t>
      </w:r>
      <w:r w:rsidRPr="000C76F2">
        <w:rPr>
          <w:rFonts w:ascii="Book Antiqua" w:hAnsi="Book Antiqua" w:cs="宋体"/>
          <w:sz w:val="24"/>
          <w:szCs w:val="24"/>
          <w:lang w:val="en-US" w:eastAsia="zh-CN"/>
        </w:rPr>
        <w:t xml:space="preserve">, Levin J, Moser R, </w:t>
      </w:r>
      <w:proofErr w:type="spellStart"/>
      <w:r w:rsidRPr="000C76F2">
        <w:rPr>
          <w:rFonts w:ascii="Book Antiqua" w:hAnsi="Book Antiqua" w:cs="宋体"/>
          <w:sz w:val="24"/>
          <w:szCs w:val="24"/>
          <w:lang w:val="en-US" w:eastAsia="zh-CN"/>
        </w:rPr>
        <w:t>Rumpold-Seitlinger</w:t>
      </w:r>
      <w:proofErr w:type="spellEnd"/>
      <w:r w:rsidRPr="000C76F2">
        <w:rPr>
          <w:rFonts w:ascii="Book Antiqua" w:hAnsi="Book Antiqua" w:cs="宋体"/>
          <w:sz w:val="24"/>
          <w:szCs w:val="24"/>
          <w:lang w:val="en-US" w:eastAsia="zh-CN"/>
        </w:rPr>
        <w:t xml:space="preserve"> G, Tudor IC, Snyder-Ramos SA, </w:t>
      </w:r>
      <w:proofErr w:type="spellStart"/>
      <w:r w:rsidRPr="000C76F2">
        <w:rPr>
          <w:rFonts w:ascii="Book Antiqua" w:hAnsi="Book Antiqua" w:cs="宋体"/>
          <w:sz w:val="24"/>
          <w:szCs w:val="24"/>
          <w:lang w:val="en-US" w:eastAsia="zh-CN"/>
        </w:rPr>
        <w:t>Moehnle</w:t>
      </w:r>
      <w:proofErr w:type="spellEnd"/>
      <w:r w:rsidRPr="000C76F2">
        <w:rPr>
          <w:rFonts w:ascii="Book Antiqua" w:hAnsi="Book Antiqua" w:cs="宋体"/>
          <w:sz w:val="24"/>
          <w:szCs w:val="24"/>
          <w:lang w:val="en-US" w:eastAsia="zh-CN"/>
        </w:rPr>
        <w:t xml:space="preserve"> P, </w:t>
      </w:r>
      <w:proofErr w:type="spellStart"/>
      <w:r w:rsidRPr="000C76F2">
        <w:rPr>
          <w:rFonts w:ascii="Book Antiqua" w:hAnsi="Book Antiqua" w:cs="宋体"/>
          <w:sz w:val="24"/>
          <w:szCs w:val="24"/>
          <w:lang w:val="en-US" w:eastAsia="zh-CN"/>
        </w:rPr>
        <w:t>Mangano</w:t>
      </w:r>
      <w:proofErr w:type="spellEnd"/>
      <w:r w:rsidRPr="000C76F2">
        <w:rPr>
          <w:rFonts w:ascii="Book Antiqua" w:hAnsi="Book Antiqua" w:cs="宋体"/>
          <w:sz w:val="24"/>
          <w:szCs w:val="24"/>
          <w:lang w:val="en-US" w:eastAsia="zh-CN"/>
        </w:rPr>
        <w:t xml:space="preserve"> DT. </w:t>
      </w:r>
      <w:proofErr w:type="gramStart"/>
      <w:r w:rsidRPr="000C76F2">
        <w:rPr>
          <w:rFonts w:ascii="Book Antiqua" w:hAnsi="Book Antiqua" w:cs="宋体"/>
          <w:sz w:val="24"/>
          <w:szCs w:val="24"/>
          <w:lang w:val="en-US" w:eastAsia="zh-CN"/>
        </w:rPr>
        <w:t>Impact of preoperative anemia on outcome in patients undergoing coronary artery bypass graft surgery.</w:t>
      </w:r>
      <w:proofErr w:type="gramEnd"/>
      <w:r w:rsidRPr="000C76F2">
        <w:rPr>
          <w:rFonts w:ascii="Book Antiqua" w:hAnsi="Book Antiqua" w:cs="宋体"/>
          <w:sz w:val="24"/>
          <w:szCs w:val="24"/>
          <w:lang w:val="en-US" w:eastAsia="zh-CN"/>
        </w:rPr>
        <w:t xml:space="preserve"> </w:t>
      </w:r>
      <w:r w:rsidRPr="000C76F2">
        <w:rPr>
          <w:rFonts w:ascii="Book Antiqua" w:hAnsi="Book Antiqua" w:cs="宋体"/>
          <w:i/>
          <w:iCs/>
          <w:sz w:val="24"/>
          <w:szCs w:val="24"/>
          <w:lang w:val="en-US" w:eastAsia="zh-CN"/>
        </w:rPr>
        <w:t>Circulation</w:t>
      </w:r>
      <w:r w:rsidRPr="000C76F2">
        <w:rPr>
          <w:rFonts w:ascii="Book Antiqua" w:hAnsi="Book Antiqua" w:cs="宋体"/>
          <w:sz w:val="24"/>
          <w:szCs w:val="24"/>
          <w:lang w:val="en-US" w:eastAsia="zh-CN"/>
        </w:rPr>
        <w:t xml:space="preserve"> 2007; </w:t>
      </w:r>
      <w:r w:rsidRPr="000C76F2">
        <w:rPr>
          <w:rFonts w:ascii="Book Antiqua" w:hAnsi="Book Antiqua" w:cs="宋体"/>
          <w:b/>
          <w:bCs/>
          <w:sz w:val="24"/>
          <w:szCs w:val="24"/>
          <w:lang w:val="en-US" w:eastAsia="zh-CN"/>
        </w:rPr>
        <w:t>116</w:t>
      </w:r>
      <w:r w:rsidRPr="000C76F2">
        <w:rPr>
          <w:rFonts w:ascii="Book Antiqua" w:hAnsi="Book Antiqua" w:cs="宋体"/>
          <w:sz w:val="24"/>
          <w:szCs w:val="24"/>
          <w:lang w:val="en-US" w:eastAsia="zh-CN"/>
        </w:rPr>
        <w:t>: 471-479 [PMID: 17620512 DOI: 10.1161/circulationaha.106.653501]</w:t>
      </w:r>
    </w:p>
    <w:p w14:paraId="74511D40"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6 </w:t>
      </w:r>
      <w:proofErr w:type="spellStart"/>
      <w:r w:rsidRPr="000C76F2">
        <w:rPr>
          <w:rFonts w:ascii="Book Antiqua" w:hAnsi="Book Antiqua" w:cs="宋体"/>
          <w:b/>
          <w:bCs/>
          <w:sz w:val="24"/>
          <w:szCs w:val="24"/>
          <w:lang w:val="en-US" w:eastAsia="zh-CN"/>
        </w:rPr>
        <w:t>Bassand</w:t>
      </w:r>
      <w:proofErr w:type="spellEnd"/>
      <w:r w:rsidRPr="000C76F2">
        <w:rPr>
          <w:rFonts w:ascii="Book Antiqua" w:hAnsi="Book Antiqua" w:cs="宋体"/>
          <w:b/>
          <w:bCs/>
          <w:sz w:val="24"/>
          <w:szCs w:val="24"/>
          <w:lang w:val="en-US" w:eastAsia="zh-CN"/>
        </w:rPr>
        <w:t xml:space="preserve"> JP</w:t>
      </w:r>
      <w:r w:rsidRPr="000C76F2">
        <w:rPr>
          <w:rFonts w:ascii="Book Antiqua" w:hAnsi="Book Antiqua" w:cs="宋体"/>
          <w:sz w:val="24"/>
          <w:szCs w:val="24"/>
          <w:lang w:val="en-US" w:eastAsia="zh-CN"/>
        </w:rPr>
        <w:t xml:space="preserve">, Afzal R, </w:t>
      </w:r>
      <w:proofErr w:type="spellStart"/>
      <w:r w:rsidRPr="000C76F2">
        <w:rPr>
          <w:rFonts w:ascii="Book Antiqua" w:hAnsi="Book Antiqua" w:cs="宋体"/>
          <w:sz w:val="24"/>
          <w:szCs w:val="24"/>
          <w:lang w:val="en-US" w:eastAsia="zh-CN"/>
        </w:rPr>
        <w:t>Eikelboom</w:t>
      </w:r>
      <w:proofErr w:type="spellEnd"/>
      <w:r w:rsidRPr="000C76F2">
        <w:rPr>
          <w:rFonts w:ascii="Book Antiqua" w:hAnsi="Book Antiqua" w:cs="宋体"/>
          <w:sz w:val="24"/>
          <w:szCs w:val="24"/>
          <w:lang w:val="en-US" w:eastAsia="zh-CN"/>
        </w:rPr>
        <w:t xml:space="preserve"> J, </w:t>
      </w:r>
      <w:proofErr w:type="spellStart"/>
      <w:r w:rsidRPr="000C76F2">
        <w:rPr>
          <w:rFonts w:ascii="Book Antiqua" w:hAnsi="Book Antiqua" w:cs="宋体"/>
          <w:sz w:val="24"/>
          <w:szCs w:val="24"/>
          <w:lang w:val="en-US" w:eastAsia="zh-CN"/>
        </w:rPr>
        <w:t>Wallentin</w:t>
      </w:r>
      <w:proofErr w:type="spellEnd"/>
      <w:r w:rsidRPr="000C76F2">
        <w:rPr>
          <w:rFonts w:ascii="Book Antiqua" w:hAnsi="Book Antiqua" w:cs="宋体"/>
          <w:sz w:val="24"/>
          <w:szCs w:val="24"/>
          <w:lang w:val="en-US" w:eastAsia="zh-CN"/>
        </w:rPr>
        <w:t xml:space="preserve"> L, Peters R, </w:t>
      </w:r>
      <w:proofErr w:type="spellStart"/>
      <w:r w:rsidRPr="000C76F2">
        <w:rPr>
          <w:rFonts w:ascii="Book Antiqua" w:hAnsi="Book Antiqua" w:cs="宋体"/>
          <w:sz w:val="24"/>
          <w:szCs w:val="24"/>
          <w:lang w:val="en-US" w:eastAsia="zh-CN"/>
        </w:rPr>
        <w:t>Budaj</w:t>
      </w:r>
      <w:proofErr w:type="spellEnd"/>
      <w:r w:rsidRPr="000C76F2">
        <w:rPr>
          <w:rFonts w:ascii="Book Antiqua" w:hAnsi="Book Antiqua" w:cs="宋体"/>
          <w:sz w:val="24"/>
          <w:szCs w:val="24"/>
          <w:lang w:val="en-US" w:eastAsia="zh-CN"/>
        </w:rPr>
        <w:t xml:space="preserve"> A, Fox KA, Joyner CD, </w:t>
      </w:r>
      <w:proofErr w:type="spellStart"/>
      <w:r w:rsidRPr="000C76F2">
        <w:rPr>
          <w:rFonts w:ascii="Book Antiqua" w:hAnsi="Book Antiqua" w:cs="宋体"/>
          <w:sz w:val="24"/>
          <w:szCs w:val="24"/>
          <w:lang w:val="en-US" w:eastAsia="zh-CN"/>
        </w:rPr>
        <w:t>Chrolavicius</w:t>
      </w:r>
      <w:proofErr w:type="spellEnd"/>
      <w:r w:rsidRPr="000C76F2">
        <w:rPr>
          <w:rFonts w:ascii="Book Antiqua" w:hAnsi="Book Antiqua" w:cs="宋体"/>
          <w:sz w:val="24"/>
          <w:szCs w:val="24"/>
          <w:lang w:val="en-US" w:eastAsia="zh-CN"/>
        </w:rPr>
        <w:t xml:space="preserve"> S, Granger CB, Mehta S, Yusuf S. Relationship between baseline </w:t>
      </w:r>
      <w:proofErr w:type="spellStart"/>
      <w:r w:rsidRPr="000C76F2">
        <w:rPr>
          <w:rFonts w:ascii="Book Antiqua" w:hAnsi="Book Antiqua" w:cs="宋体"/>
          <w:sz w:val="24"/>
          <w:szCs w:val="24"/>
          <w:lang w:val="en-US" w:eastAsia="zh-CN"/>
        </w:rPr>
        <w:t>haemoglobin</w:t>
      </w:r>
      <w:proofErr w:type="spellEnd"/>
      <w:r w:rsidRPr="000C76F2">
        <w:rPr>
          <w:rFonts w:ascii="Book Antiqua" w:hAnsi="Book Antiqua" w:cs="宋体"/>
          <w:sz w:val="24"/>
          <w:szCs w:val="24"/>
          <w:lang w:val="en-US" w:eastAsia="zh-CN"/>
        </w:rPr>
        <w:t xml:space="preserve"> and major bleeding complications in acute coronary syndromes. </w:t>
      </w:r>
      <w:proofErr w:type="spellStart"/>
      <w:r w:rsidRPr="000C76F2">
        <w:rPr>
          <w:rFonts w:ascii="Book Antiqua" w:hAnsi="Book Antiqua" w:cs="宋体"/>
          <w:i/>
          <w:iCs/>
          <w:sz w:val="24"/>
          <w:szCs w:val="24"/>
          <w:lang w:val="en-US" w:eastAsia="zh-CN"/>
        </w:rPr>
        <w:t>Eur</w:t>
      </w:r>
      <w:proofErr w:type="spellEnd"/>
      <w:r w:rsidRPr="000C76F2">
        <w:rPr>
          <w:rFonts w:ascii="Book Antiqua" w:hAnsi="Book Antiqua" w:cs="宋体"/>
          <w:i/>
          <w:iCs/>
          <w:sz w:val="24"/>
          <w:szCs w:val="24"/>
          <w:lang w:val="en-US" w:eastAsia="zh-CN"/>
        </w:rPr>
        <w:t xml:space="preserve"> Heart J</w:t>
      </w:r>
      <w:r w:rsidRPr="000C76F2">
        <w:rPr>
          <w:rFonts w:ascii="Book Antiqua" w:hAnsi="Book Antiqua" w:cs="宋体"/>
          <w:sz w:val="24"/>
          <w:szCs w:val="24"/>
          <w:lang w:val="en-US" w:eastAsia="zh-CN"/>
        </w:rPr>
        <w:t xml:space="preserve"> 2010; </w:t>
      </w:r>
      <w:r w:rsidRPr="000C76F2">
        <w:rPr>
          <w:rFonts w:ascii="Book Antiqua" w:hAnsi="Book Antiqua" w:cs="宋体"/>
          <w:b/>
          <w:bCs/>
          <w:sz w:val="24"/>
          <w:szCs w:val="24"/>
          <w:lang w:val="en-US" w:eastAsia="zh-CN"/>
        </w:rPr>
        <w:t>31</w:t>
      </w:r>
      <w:r w:rsidRPr="000C76F2">
        <w:rPr>
          <w:rFonts w:ascii="Book Antiqua" w:hAnsi="Book Antiqua" w:cs="宋体"/>
          <w:sz w:val="24"/>
          <w:szCs w:val="24"/>
          <w:lang w:val="en-US" w:eastAsia="zh-CN"/>
        </w:rPr>
        <w:t>: 50-58 [PMID: 19825809 DOI: 10.1093/</w:t>
      </w:r>
      <w:proofErr w:type="spellStart"/>
      <w:r w:rsidRPr="000C76F2">
        <w:rPr>
          <w:rFonts w:ascii="Book Antiqua" w:hAnsi="Book Antiqua" w:cs="宋体"/>
          <w:sz w:val="24"/>
          <w:szCs w:val="24"/>
          <w:lang w:val="en-US" w:eastAsia="zh-CN"/>
        </w:rPr>
        <w:t>eurheartj</w:t>
      </w:r>
      <w:proofErr w:type="spellEnd"/>
      <w:r w:rsidRPr="000C76F2">
        <w:rPr>
          <w:rFonts w:ascii="Book Antiqua" w:hAnsi="Book Antiqua" w:cs="宋体"/>
          <w:sz w:val="24"/>
          <w:szCs w:val="24"/>
          <w:lang w:val="en-US" w:eastAsia="zh-CN"/>
        </w:rPr>
        <w:t>/ehp401]</w:t>
      </w:r>
    </w:p>
    <w:p w14:paraId="66DC234C"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7 </w:t>
      </w:r>
      <w:proofErr w:type="spellStart"/>
      <w:r w:rsidRPr="000C76F2">
        <w:rPr>
          <w:rFonts w:ascii="Book Antiqua" w:hAnsi="Book Antiqua" w:cs="宋体"/>
          <w:b/>
          <w:bCs/>
          <w:sz w:val="24"/>
          <w:szCs w:val="24"/>
          <w:lang w:val="en-US" w:eastAsia="zh-CN"/>
        </w:rPr>
        <w:t>Nuis</w:t>
      </w:r>
      <w:proofErr w:type="spellEnd"/>
      <w:r w:rsidRPr="000C76F2">
        <w:rPr>
          <w:rFonts w:ascii="Book Antiqua" w:hAnsi="Book Antiqua" w:cs="宋体"/>
          <w:b/>
          <w:bCs/>
          <w:sz w:val="24"/>
          <w:szCs w:val="24"/>
          <w:lang w:val="en-US" w:eastAsia="zh-CN"/>
        </w:rPr>
        <w:t xml:space="preserve"> RJ</w:t>
      </w:r>
      <w:r w:rsidRPr="000C76F2">
        <w:rPr>
          <w:rFonts w:ascii="Book Antiqua" w:hAnsi="Book Antiqua" w:cs="宋体"/>
          <w:sz w:val="24"/>
          <w:szCs w:val="24"/>
          <w:lang w:val="en-US" w:eastAsia="zh-CN"/>
        </w:rPr>
        <w:t xml:space="preserve">, Sinning JM, </w:t>
      </w:r>
      <w:proofErr w:type="spellStart"/>
      <w:r w:rsidRPr="000C76F2">
        <w:rPr>
          <w:rFonts w:ascii="Book Antiqua" w:hAnsi="Book Antiqua" w:cs="宋体"/>
          <w:sz w:val="24"/>
          <w:szCs w:val="24"/>
          <w:lang w:val="en-US" w:eastAsia="zh-CN"/>
        </w:rPr>
        <w:t>Rodés-Cabau</w:t>
      </w:r>
      <w:proofErr w:type="spellEnd"/>
      <w:r w:rsidRPr="000C76F2">
        <w:rPr>
          <w:rFonts w:ascii="Book Antiqua" w:hAnsi="Book Antiqua" w:cs="宋体"/>
          <w:sz w:val="24"/>
          <w:szCs w:val="24"/>
          <w:lang w:val="en-US" w:eastAsia="zh-CN"/>
        </w:rPr>
        <w:t xml:space="preserve"> J, </w:t>
      </w:r>
      <w:proofErr w:type="spellStart"/>
      <w:r w:rsidRPr="000C76F2">
        <w:rPr>
          <w:rFonts w:ascii="Book Antiqua" w:hAnsi="Book Antiqua" w:cs="宋体"/>
          <w:sz w:val="24"/>
          <w:szCs w:val="24"/>
          <w:lang w:val="en-US" w:eastAsia="zh-CN"/>
        </w:rPr>
        <w:t>Gotzmann</w:t>
      </w:r>
      <w:proofErr w:type="spellEnd"/>
      <w:r w:rsidRPr="000C76F2">
        <w:rPr>
          <w:rFonts w:ascii="Book Antiqua" w:hAnsi="Book Antiqua" w:cs="宋体"/>
          <w:sz w:val="24"/>
          <w:szCs w:val="24"/>
          <w:lang w:val="en-US" w:eastAsia="zh-CN"/>
        </w:rPr>
        <w:t xml:space="preserve"> M, van </w:t>
      </w:r>
      <w:proofErr w:type="spellStart"/>
      <w:r w:rsidRPr="000C76F2">
        <w:rPr>
          <w:rFonts w:ascii="Book Antiqua" w:hAnsi="Book Antiqua" w:cs="宋体"/>
          <w:sz w:val="24"/>
          <w:szCs w:val="24"/>
          <w:lang w:val="en-US" w:eastAsia="zh-CN"/>
        </w:rPr>
        <w:t>Garsse</w:t>
      </w:r>
      <w:proofErr w:type="spellEnd"/>
      <w:r w:rsidRPr="000C76F2">
        <w:rPr>
          <w:rFonts w:ascii="Book Antiqua" w:hAnsi="Book Antiqua" w:cs="宋体"/>
          <w:sz w:val="24"/>
          <w:szCs w:val="24"/>
          <w:lang w:val="en-US" w:eastAsia="zh-CN"/>
        </w:rPr>
        <w:t xml:space="preserve"> L, </w:t>
      </w:r>
      <w:proofErr w:type="spellStart"/>
      <w:r w:rsidRPr="000C76F2">
        <w:rPr>
          <w:rFonts w:ascii="Book Antiqua" w:hAnsi="Book Antiqua" w:cs="宋体"/>
          <w:sz w:val="24"/>
          <w:szCs w:val="24"/>
          <w:lang w:val="en-US" w:eastAsia="zh-CN"/>
        </w:rPr>
        <w:t>Kefer</w:t>
      </w:r>
      <w:proofErr w:type="spellEnd"/>
      <w:r w:rsidRPr="000C76F2">
        <w:rPr>
          <w:rFonts w:ascii="Book Antiqua" w:hAnsi="Book Antiqua" w:cs="宋体"/>
          <w:sz w:val="24"/>
          <w:szCs w:val="24"/>
          <w:lang w:val="en-US" w:eastAsia="zh-CN"/>
        </w:rPr>
        <w:t xml:space="preserve"> J, </w:t>
      </w:r>
      <w:proofErr w:type="spellStart"/>
      <w:r w:rsidRPr="000C76F2">
        <w:rPr>
          <w:rFonts w:ascii="Book Antiqua" w:hAnsi="Book Antiqua" w:cs="宋体"/>
          <w:sz w:val="24"/>
          <w:szCs w:val="24"/>
          <w:lang w:val="en-US" w:eastAsia="zh-CN"/>
        </w:rPr>
        <w:t>Bosmans</w:t>
      </w:r>
      <w:proofErr w:type="spellEnd"/>
      <w:r w:rsidRPr="000C76F2">
        <w:rPr>
          <w:rFonts w:ascii="Book Antiqua" w:hAnsi="Book Antiqua" w:cs="宋体"/>
          <w:sz w:val="24"/>
          <w:szCs w:val="24"/>
          <w:lang w:val="en-US" w:eastAsia="zh-CN"/>
        </w:rPr>
        <w:t xml:space="preserve"> J, Yong G, </w:t>
      </w:r>
      <w:proofErr w:type="spellStart"/>
      <w:r w:rsidRPr="000C76F2">
        <w:rPr>
          <w:rFonts w:ascii="Book Antiqua" w:hAnsi="Book Antiqua" w:cs="宋体"/>
          <w:sz w:val="24"/>
          <w:szCs w:val="24"/>
          <w:lang w:val="en-US" w:eastAsia="zh-CN"/>
        </w:rPr>
        <w:t>Dager</w:t>
      </w:r>
      <w:proofErr w:type="spellEnd"/>
      <w:r w:rsidRPr="000C76F2">
        <w:rPr>
          <w:rFonts w:ascii="Book Antiqua" w:hAnsi="Book Antiqua" w:cs="宋体"/>
          <w:sz w:val="24"/>
          <w:szCs w:val="24"/>
          <w:lang w:val="en-US" w:eastAsia="zh-CN"/>
        </w:rPr>
        <w:t xml:space="preserve"> AE, Revilla-</w:t>
      </w:r>
      <w:proofErr w:type="spellStart"/>
      <w:r w:rsidRPr="000C76F2">
        <w:rPr>
          <w:rFonts w:ascii="Book Antiqua" w:hAnsi="Book Antiqua" w:cs="宋体"/>
          <w:sz w:val="24"/>
          <w:szCs w:val="24"/>
          <w:lang w:val="en-US" w:eastAsia="zh-CN"/>
        </w:rPr>
        <w:t>Orodea</w:t>
      </w:r>
      <w:proofErr w:type="spellEnd"/>
      <w:r w:rsidRPr="000C76F2">
        <w:rPr>
          <w:rFonts w:ascii="Book Antiqua" w:hAnsi="Book Antiqua" w:cs="宋体"/>
          <w:sz w:val="24"/>
          <w:szCs w:val="24"/>
          <w:lang w:val="en-US" w:eastAsia="zh-CN"/>
        </w:rPr>
        <w:t xml:space="preserve"> A, </w:t>
      </w:r>
      <w:proofErr w:type="spellStart"/>
      <w:r w:rsidRPr="000C76F2">
        <w:rPr>
          <w:rFonts w:ascii="Book Antiqua" w:hAnsi="Book Antiqua" w:cs="宋体"/>
          <w:sz w:val="24"/>
          <w:szCs w:val="24"/>
          <w:lang w:val="en-US" w:eastAsia="zh-CN"/>
        </w:rPr>
        <w:t>Urena</w:t>
      </w:r>
      <w:proofErr w:type="spellEnd"/>
      <w:r w:rsidRPr="000C76F2">
        <w:rPr>
          <w:rFonts w:ascii="Book Antiqua" w:hAnsi="Book Antiqua" w:cs="宋体"/>
          <w:sz w:val="24"/>
          <w:szCs w:val="24"/>
          <w:lang w:val="en-US" w:eastAsia="zh-CN"/>
        </w:rPr>
        <w:t xml:space="preserve"> M, </w:t>
      </w:r>
      <w:proofErr w:type="spellStart"/>
      <w:r w:rsidRPr="000C76F2">
        <w:rPr>
          <w:rFonts w:ascii="Book Antiqua" w:hAnsi="Book Antiqua" w:cs="宋体"/>
          <w:sz w:val="24"/>
          <w:szCs w:val="24"/>
          <w:lang w:val="en-US" w:eastAsia="zh-CN"/>
        </w:rPr>
        <w:t>Nickenig</w:t>
      </w:r>
      <w:proofErr w:type="spellEnd"/>
      <w:r w:rsidRPr="000C76F2">
        <w:rPr>
          <w:rFonts w:ascii="Book Antiqua" w:hAnsi="Book Antiqua" w:cs="宋体"/>
          <w:sz w:val="24"/>
          <w:szCs w:val="24"/>
          <w:lang w:val="en-US" w:eastAsia="zh-CN"/>
        </w:rPr>
        <w:t xml:space="preserve"> G, Werner N, </w:t>
      </w:r>
      <w:proofErr w:type="spellStart"/>
      <w:r w:rsidRPr="000C76F2">
        <w:rPr>
          <w:rFonts w:ascii="Book Antiqua" w:hAnsi="Book Antiqua" w:cs="宋体"/>
          <w:sz w:val="24"/>
          <w:szCs w:val="24"/>
          <w:lang w:val="en-US" w:eastAsia="zh-CN"/>
        </w:rPr>
        <w:t>Maessen</w:t>
      </w:r>
      <w:proofErr w:type="spellEnd"/>
      <w:r w:rsidRPr="000C76F2">
        <w:rPr>
          <w:rFonts w:ascii="Book Antiqua" w:hAnsi="Book Antiqua" w:cs="宋体"/>
          <w:sz w:val="24"/>
          <w:szCs w:val="24"/>
          <w:lang w:val="en-US" w:eastAsia="zh-CN"/>
        </w:rPr>
        <w:t xml:space="preserve"> J, </w:t>
      </w:r>
      <w:proofErr w:type="spellStart"/>
      <w:r w:rsidRPr="000C76F2">
        <w:rPr>
          <w:rFonts w:ascii="Book Antiqua" w:hAnsi="Book Antiqua" w:cs="宋体"/>
          <w:sz w:val="24"/>
          <w:szCs w:val="24"/>
          <w:lang w:val="en-US" w:eastAsia="zh-CN"/>
        </w:rPr>
        <w:t>Astarci</w:t>
      </w:r>
      <w:proofErr w:type="spellEnd"/>
      <w:r w:rsidRPr="000C76F2">
        <w:rPr>
          <w:rFonts w:ascii="Book Antiqua" w:hAnsi="Book Antiqua" w:cs="宋体"/>
          <w:sz w:val="24"/>
          <w:szCs w:val="24"/>
          <w:lang w:val="en-US" w:eastAsia="zh-CN"/>
        </w:rPr>
        <w:t xml:space="preserve"> P, Perez S, Benitez LM, </w:t>
      </w:r>
      <w:proofErr w:type="spellStart"/>
      <w:r w:rsidRPr="000C76F2">
        <w:rPr>
          <w:rFonts w:ascii="Book Antiqua" w:hAnsi="Book Antiqua" w:cs="宋体"/>
          <w:sz w:val="24"/>
          <w:szCs w:val="24"/>
          <w:lang w:val="en-US" w:eastAsia="zh-CN"/>
        </w:rPr>
        <w:t>Amat</w:t>
      </w:r>
      <w:proofErr w:type="spellEnd"/>
      <w:r w:rsidRPr="000C76F2">
        <w:rPr>
          <w:rFonts w:ascii="Book Antiqua" w:hAnsi="Book Antiqua" w:cs="宋体"/>
          <w:sz w:val="24"/>
          <w:szCs w:val="24"/>
          <w:lang w:val="en-US" w:eastAsia="zh-CN"/>
        </w:rPr>
        <w:t xml:space="preserve">-Santos IJ, </w:t>
      </w:r>
      <w:proofErr w:type="spellStart"/>
      <w:r w:rsidRPr="000C76F2">
        <w:rPr>
          <w:rFonts w:ascii="Book Antiqua" w:hAnsi="Book Antiqua" w:cs="宋体"/>
          <w:sz w:val="24"/>
          <w:szCs w:val="24"/>
          <w:lang w:val="en-US" w:eastAsia="zh-CN"/>
        </w:rPr>
        <w:t>López</w:t>
      </w:r>
      <w:proofErr w:type="spellEnd"/>
      <w:r w:rsidRPr="000C76F2">
        <w:rPr>
          <w:rFonts w:ascii="Book Antiqua" w:hAnsi="Book Antiqua" w:cs="宋体"/>
          <w:sz w:val="24"/>
          <w:szCs w:val="24"/>
          <w:lang w:val="en-US" w:eastAsia="zh-CN"/>
        </w:rPr>
        <w:t xml:space="preserve"> J, Dumont E, van </w:t>
      </w:r>
      <w:proofErr w:type="spellStart"/>
      <w:r w:rsidRPr="000C76F2">
        <w:rPr>
          <w:rFonts w:ascii="Book Antiqua" w:hAnsi="Book Antiqua" w:cs="宋体"/>
          <w:sz w:val="24"/>
          <w:szCs w:val="24"/>
          <w:lang w:val="en-US" w:eastAsia="zh-CN"/>
        </w:rPr>
        <w:t>Mieghem</w:t>
      </w:r>
      <w:proofErr w:type="spellEnd"/>
      <w:r w:rsidRPr="000C76F2">
        <w:rPr>
          <w:rFonts w:ascii="Book Antiqua" w:hAnsi="Book Antiqua" w:cs="宋体"/>
          <w:sz w:val="24"/>
          <w:szCs w:val="24"/>
          <w:lang w:val="en-US" w:eastAsia="zh-CN"/>
        </w:rPr>
        <w:t xml:space="preserve"> N, van </w:t>
      </w:r>
      <w:proofErr w:type="spellStart"/>
      <w:r w:rsidRPr="000C76F2">
        <w:rPr>
          <w:rFonts w:ascii="Book Antiqua" w:hAnsi="Book Antiqua" w:cs="宋体"/>
          <w:sz w:val="24"/>
          <w:szCs w:val="24"/>
          <w:lang w:val="en-US" w:eastAsia="zh-CN"/>
        </w:rPr>
        <w:t>Gelder</w:t>
      </w:r>
      <w:proofErr w:type="spellEnd"/>
      <w:r w:rsidRPr="000C76F2">
        <w:rPr>
          <w:rFonts w:ascii="Book Antiqua" w:hAnsi="Book Antiqua" w:cs="宋体"/>
          <w:sz w:val="24"/>
          <w:szCs w:val="24"/>
          <w:lang w:val="en-US" w:eastAsia="zh-CN"/>
        </w:rPr>
        <w:t xml:space="preserve"> T, van </w:t>
      </w:r>
      <w:proofErr w:type="spellStart"/>
      <w:r w:rsidRPr="000C76F2">
        <w:rPr>
          <w:rFonts w:ascii="Book Antiqua" w:hAnsi="Book Antiqua" w:cs="宋体"/>
          <w:sz w:val="24"/>
          <w:szCs w:val="24"/>
          <w:lang w:val="en-US" w:eastAsia="zh-CN"/>
        </w:rPr>
        <w:t>Domburg</w:t>
      </w:r>
      <w:proofErr w:type="spellEnd"/>
      <w:r w:rsidRPr="000C76F2">
        <w:rPr>
          <w:rFonts w:ascii="Book Antiqua" w:hAnsi="Book Antiqua" w:cs="宋体"/>
          <w:sz w:val="24"/>
          <w:szCs w:val="24"/>
          <w:lang w:val="en-US" w:eastAsia="zh-CN"/>
        </w:rPr>
        <w:t xml:space="preserve"> RT, de </w:t>
      </w:r>
      <w:proofErr w:type="spellStart"/>
      <w:r w:rsidRPr="000C76F2">
        <w:rPr>
          <w:rFonts w:ascii="Book Antiqua" w:hAnsi="Book Antiqua" w:cs="宋体"/>
          <w:sz w:val="24"/>
          <w:szCs w:val="24"/>
          <w:lang w:val="en-US" w:eastAsia="zh-CN"/>
        </w:rPr>
        <w:t>Jaegere</w:t>
      </w:r>
      <w:proofErr w:type="spellEnd"/>
      <w:r w:rsidRPr="000C76F2">
        <w:rPr>
          <w:rFonts w:ascii="Book Antiqua" w:hAnsi="Book Antiqua" w:cs="宋体"/>
          <w:sz w:val="24"/>
          <w:szCs w:val="24"/>
          <w:lang w:val="en-US" w:eastAsia="zh-CN"/>
        </w:rPr>
        <w:t xml:space="preserve"> PP. Prevalence, factors associated with, and prognostic effects of preoperative anemia on short- and long-term mortality in patients undergoing </w:t>
      </w:r>
      <w:proofErr w:type="spellStart"/>
      <w:r w:rsidRPr="000C76F2">
        <w:rPr>
          <w:rFonts w:ascii="Book Antiqua" w:hAnsi="Book Antiqua" w:cs="宋体"/>
          <w:sz w:val="24"/>
          <w:szCs w:val="24"/>
          <w:lang w:val="en-US" w:eastAsia="zh-CN"/>
        </w:rPr>
        <w:t>transcatheter</w:t>
      </w:r>
      <w:proofErr w:type="spellEnd"/>
      <w:r w:rsidRPr="000C76F2">
        <w:rPr>
          <w:rFonts w:ascii="Book Antiqua" w:hAnsi="Book Antiqua" w:cs="宋体"/>
          <w:sz w:val="24"/>
          <w:szCs w:val="24"/>
          <w:lang w:val="en-US" w:eastAsia="zh-CN"/>
        </w:rPr>
        <w:t xml:space="preserve"> aortic valve implantation. </w:t>
      </w:r>
      <w:proofErr w:type="spellStart"/>
      <w:r w:rsidRPr="000C76F2">
        <w:rPr>
          <w:rFonts w:ascii="Book Antiqua" w:hAnsi="Book Antiqua" w:cs="宋体"/>
          <w:i/>
          <w:iCs/>
          <w:sz w:val="24"/>
          <w:szCs w:val="24"/>
          <w:lang w:val="en-US" w:eastAsia="zh-CN"/>
        </w:rPr>
        <w:t>Circ</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Cardiovasc</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Interv</w:t>
      </w:r>
      <w:proofErr w:type="spellEnd"/>
      <w:r w:rsidRPr="000C76F2">
        <w:rPr>
          <w:rFonts w:ascii="Book Antiqua" w:hAnsi="Book Antiqua" w:cs="宋体"/>
          <w:sz w:val="24"/>
          <w:szCs w:val="24"/>
          <w:lang w:val="en-US" w:eastAsia="zh-CN"/>
        </w:rPr>
        <w:t xml:space="preserve"> 2013; </w:t>
      </w:r>
      <w:r w:rsidRPr="000C76F2">
        <w:rPr>
          <w:rFonts w:ascii="Book Antiqua" w:hAnsi="Book Antiqua" w:cs="宋体"/>
          <w:b/>
          <w:bCs/>
          <w:sz w:val="24"/>
          <w:szCs w:val="24"/>
          <w:lang w:val="en-US" w:eastAsia="zh-CN"/>
        </w:rPr>
        <w:t>6</w:t>
      </w:r>
      <w:r w:rsidRPr="000C76F2">
        <w:rPr>
          <w:rFonts w:ascii="Book Antiqua" w:hAnsi="Book Antiqua" w:cs="宋体"/>
          <w:sz w:val="24"/>
          <w:szCs w:val="24"/>
          <w:lang w:val="en-US" w:eastAsia="zh-CN"/>
        </w:rPr>
        <w:t>: 625-634 [PMID: 24280965 DOI: 10.1161/circinterventions.113.000409]</w:t>
      </w:r>
    </w:p>
    <w:p w14:paraId="26430EFA" w14:textId="3B75EB98" w:rsidR="000C76F2" w:rsidRPr="000C76F2" w:rsidRDefault="000C76F2" w:rsidP="000C76F2">
      <w:pPr>
        <w:spacing w:line="360" w:lineRule="auto"/>
        <w:jc w:val="both"/>
        <w:rPr>
          <w:rFonts w:ascii="Book Antiqua" w:hAnsi="Book Antiqua" w:cs="宋体"/>
          <w:sz w:val="24"/>
          <w:szCs w:val="24"/>
          <w:lang w:val="en-US" w:eastAsia="zh-CN"/>
        </w:rPr>
      </w:pPr>
      <w:proofErr w:type="gramStart"/>
      <w:r w:rsidRPr="000C76F2">
        <w:rPr>
          <w:rFonts w:ascii="Book Antiqua" w:hAnsi="Book Antiqua" w:cs="宋体"/>
          <w:sz w:val="24"/>
          <w:szCs w:val="24"/>
          <w:lang w:val="en-US" w:eastAsia="zh-CN"/>
        </w:rPr>
        <w:t xml:space="preserve">8 </w:t>
      </w:r>
      <w:r w:rsidR="008F76CD" w:rsidRPr="007F1640">
        <w:rPr>
          <w:rFonts w:ascii="Book Antiqua" w:hAnsi="Book Antiqua"/>
          <w:sz w:val="24"/>
          <w:szCs w:val="24"/>
        </w:rPr>
        <w:t>Nutritional anaemias.</w:t>
      </w:r>
      <w:proofErr w:type="gramEnd"/>
      <w:r w:rsidR="008F76CD" w:rsidRPr="007F1640">
        <w:rPr>
          <w:rFonts w:ascii="Book Antiqua" w:hAnsi="Book Antiqua"/>
          <w:sz w:val="24"/>
          <w:szCs w:val="24"/>
        </w:rPr>
        <w:t xml:space="preserve"> Report of a WHO scientific group. </w:t>
      </w:r>
      <w:r w:rsidR="008F76CD" w:rsidRPr="007F1640">
        <w:rPr>
          <w:rFonts w:ascii="Book Antiqua" w:hAnsi="Book Antiqua"/>
          <w:i/>
          <w:iCs/>
          <w:sz w:val="24"/>
          <w:szCs w:val="24"/>
        </w:rPr>
        <w:t>World Health Organ Tech Rep Ser</w:t>
      </w:r>
      <w:r w:rsidR="008F76CD" w:rsidRPr="007F1640">
        <w:rPr>
          <w:rFonts w:ascii="Book Antiqua" w:hAnsi="Book Antiqua"/>
          <w:sz w:val="24"/>
          <w:szCs w:val="24"/>
        </w:rPr>
        <w:t xml:space="preserve"> 1968; </w:t>
      </w:r>
      <w:r w:rsidR="008F76CD" w:rsidRPr="007F1640">
        <w:rPr>
          <w:rFonts w:ascii="Book Antiqua" w:hAnsi="Book Antiqua"/>
          <w:b/>
          <w:bCs/>
          <w:sz w:val="24"/>
          <w:szCs w:val="24"/>
        </w:rPr>
        <w:t>405</w:t>
      </w:r>
      <w:r w:rsidR="008F76CD" w:rsidRPr="007F1640">
        <w:rPr>
          <w:rFonts w:ascii="Book Antiqua" w:hAnsi="Book Antiqua"/>
          <w:sz w:val="24"/>
          <w:szCs w:val="24"/>
        </w:rPr>
        <w:t>: 5-37 [</w:t>
      </w:r>
      <w:bookmarkStart w:id="5" w:name="_GoBack"/>
      <w:r w:rsidR="008F76CD" w:rsidRPr="007F1640">
        <w:rPr>
          <w:rFonts w:ascii="Book Antiqua" w:hAnsi="Book Antiqua"/>
          <w:sz w:val="24"/>
          <w:szCs w:val="24"/>
        </w:rPr>
        <w:t>PMID: 4975372</w:t>
      </w:r>
      <w:bookmarkEnd w:id="5"/>
      <w:r w:rsidR="008F76CD" w:rsidRPr="007F1640">
        <w:rPr>
          <w:rFonts w:ascii="Book Antiqua" w:hAnsi="Book Antiqua"/>
          <w:sz w:val="24"/>
          <w:szCs w:val="24"/>
        </w:rPr>
        <w:t>]</w:t>
      </w:r>
    </w:p>
    <w:p w14:paraId="75A243AA"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lastRenderedPageBreak/>
        <w:t xml:space="preserve">9 </w:t>
      </w:r>
      <w:proofErr w:type="spellStart"/>
      <w:r w:rsidRPr="000C76F2">
        <w:rPr>
          <w:rFonts w:ascii="Book Antiqua" w:hAnsi="Book Antiqua" w:cs="宋体"/>
          <w:b/>
          <w:bCs/>
          <w:sz w:val="24"/>
          <w:szCs w:val="24"/>
          <w:lang w:val="en-US" w:eastAsia="zh-CN"/>
        </w:rPr>
        <w:t>Cladellas</w:t>
      </w:r>
      <w:proofErr w:type="spellEnd"/>
      <w:r w:rsidRPr="000C76F2">
        <w:rPr>
          <w:rFonts w:ascii="Book Antiqua" w:hAnsi="Book Antiqua" w:cs="宋体"/>
          <w:b/>
          <w:bCs/>
          <w:sz w:val="24"/>
          <w:szCs w:val="24"/>
          <w:lang w:val="en-US" w:eastAsia="zh-CN"/>
        </w:rPr>
        <w:t xml:space="preserve"> M</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Farré</w:t>
      </w:r>
      <w:proofErr w:type="spellEnd"/>
      <w:r w:rsidRPr="000C76F2">
        <w:rPr>
          <w:rFonts w:ascii="Book Antiqua" w:hAnsi="Book Antiqua" w:cs="宋体"/>
          <w:sz w:val="24"/>
          <w:szCs w:val="24"/>
          <w:lang w:val="en-US" w:eastAsia="zh-CN"/>
        </w:rPr>
        <w:t xml:space="preserve"> N, </w:t>
      </w:r>
      <w:proofErr w:type="spellStart"/>
      <w:r w:rsidRPr="000C76F2">
        <w:rPr>
          <w:rFonts w:ascii="Book Antiqua" w:hAnsi="Book Antiqua" w:cs="宋体"/>
          <w:sz w:val="24"/>
          <w:szCs w:val="24"/>
          <w:lang w:val="en-US" w:eastAsia="zh-CN"/>
        </w:rPr>
        <w:t>Comín</w:t>
      </w:r>
      <w:proofErr w:type="spellEnd"/>
      <w:r w:rsidRPr="000C76F2">
        <w:rPr>
          <w:rFonts w:ascii="Book Antiqua" w:hAnsi="Book Antiqua" w:cs="宋体"/>
          <w:sz w:val="24"/>
          <w:szCs w:val="24"/>
          <w:lang w:val="en-US" w:eastAsia="zh-CN"/>
        </w:rPr>
        <w:t xml:space="preserve">-Colet J, Gómez M, </w:t>
      </w:r>
      <w:proofErr w:type="spellStart"/>
      <w:r w:rsidRPr="000C76F2">
        <w:rPr>
          <w:rFonts w:ascii="Book Antiqua" w:hAnsi="Book Antiqua" w:cs="宋体"/>
          <w:sz w:val="24"/>
          <w:szCs w:val="24"/>
          <w:lang w:val="en-US" w:eastAsia="zh-CN"/>
        </w:rPr>
        <w:t>Meroño</w:t>
      </w:r>
      <w:proofErr w:type="spellEnd"/>
      <w:r w:rsidRPr="000C76F2">
        <w:rPr>
          <w:rFonts w:ascii="Book Antiqua" w:hAnsi="Book Antiqua" w:cs="宋体"/>
          <w:sz w:val="24"/>
          <w:szCs w:val="24"/>
          <w:lang w:val="en-US" w:eastAsia="zh-CN"/>
        </w:rPr>
        <w:t xml:space="preserve"> O, Bosch MA, Vila J, </w:t>
      </w:r>
      <w:proofErr w:type="spellStart"/>
      <w:r w:rsidRPr="000C76F2">
        <w:rPr>
          <w:rFonts w:ascii="Book Antiqua" w:hAnsi="Book Antiqua" w:cs="宋体"/>
          <w:sz w:val="24"/>
          <w:szCs w:val="24"/>
          <w:lang w:val="en-US" w:eastAsia="zh-CN"/>
        </w:rPr>
        <w:t>Molera</w:t>
      </w:r>
      <w:proofErr w:type="spellEnd"/>
      <w:r w:rsidRPr="000C76F2">
        <w:rPr>
          <w:rFonts w:ascii="Book Antiqua" w:hAnsi="Book Antiqua" w:cs="宋体"/>
          <w:sz w:val="24"/>
          <w:szCs w:val="24"/>
          <w:lang w:val="en-US" w:eastAsia="zh-CN"/>
        </w:rPr>
        <w:t xml:space="preserve"> R, Segovia A, </w:t>
      </w:r>
      <w:proofErr w:type="spellStart"/>
      <w:r w:rsidRPr="000C76F2">
        <w:rPr>
          <w:rFonts w:ascii="Book Antiqua" w:hAnsi="Book Antiqua" w:cs="宋体"/>
          <w:sz w:val="24"/>
          <w:szCs w:val="24"/>
          <w:lang w:val="en-US" w:eastAsia="zh-CN"/>
        </w:rPr>
        <w:t>Bruguera</w:t>
      </w:r>
      <w:proofErr w:type="spellEnd"/>
      <w:r w:rsidRPr="000C76F2">
        <w:rPr>
          <w:rFonts w:ascii="Book Antiqua" w:hAnsi="Book Antiqua" w:cs="宋体"/>
          <w:sz w:val="24"/>
          <w:szCs w:val="24"/>
          <w:lang w:val="en-US" w:eastAsia="zh-CN"/>
        </w:rPr>
        <w:t xml:space="preserve"> J. Effects of preoperative intravenous erythropoietin plus iron on outcome in anemic patients after cardiac valve replacement. </w:t>
      </w:r>
      <w:r w:rsidRPr="000C76F2">
        <w:rPr>
          <w:rFonts w:ascii="Book Antiqua" w:hAnsi="Book Antiqua" w:cs="宋体"/>
          <w:i/>
          <w:iCs/>
          <w:sz w:val="24"/>
          <w:szCs w:val="24"/>
          <w:lang w:val="en-US" w:eastAsia="zh-CN"/>
        </w:rPr>
        <w:t xml:space="preserve">Am J </w:t>
      </w:r>
      <w:proofErr w:type="spellStart"/>
      <w:r w:rsidRPr="000C76F2">
        <w:rPr>
          <w:rFonts w:ascii="Book Antiqua" w:hAnsi="Book Antiqua" w:cs="宋体"/>
          <w:i/>
          <w:iCs/>
          <w:sz w:val="24"/>
          <w:szCs w:val="24"/>
          <w:lang w:val="en-US" w:eastAsia="zh-CN"/>
        </w:rPr>
        <w:t>Cardiol</w:t>
      </w:r>
      <w:proofErr w:type="spellEnd"/>
      <w:r w:rsidRPr="000C76F2">
        <w:rPr>
          <w:rFonts w:ascii="Book Antiqua" w:hAnsi="Book Antiqua" w:cs="宋体"/>
          <w:sz w:val="24"/>
          <w:szCs w:val="24"/>
          <w:lang w:val="en-US" w:eastAsia="zh-CN"/>
        </w:rPr>
        <w:t xml:space="preserve"> 2012; </w:t>
      </w:r>
      <w:r w:rsidRPr="000C76F2">
        <w:rPr>
          <w:rFonts w:ascii="Book Antiqua" w:hAnsi="Book Antiqua" w:cs="宋体"/>
          <w:b/>
          <w:bCs/>
          <w:sz w:val="24"/>
          <w:szCs w:val="24"/>
          <w:lang w:val="en-US" w:eastAsia="zh-CN"/>
        </w:rPr>
        <w:t>110</w:t>
      </w:r>
      <w:r w:rsidRPr="000C76F2">
        <w:rPr>
          <w:rFonts w:ascii="Book Antiqua" w:hAnsi="Book Antiqua" w:cs="宋体"/>
          <w:sz w:val="24"/>
          <w:szCs w:val="24"/>
          <w:lang w:val="en-US" w:eastAsia="zh-CN"/>
        </w:rPr>
        <w:t>: 1021-1026 [PMID: 22771376 DOI: 10.1016/j.amjcard.2012.05.036]</w:t>
      </w:r>
    </w:p>
    <w:p w14:paraId="6D0ACF76"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10 </w:t>
      </w:r>
      <w:proofErr w:type="spellStart"/>
      <w:r w:rsidRPr="000C76F2">
        <w:rPr>
          <w:rFonts w:ascii="Book Antiqua" w:hAnsi="Book Antiqua" w:cs="宋体"/>
          <w:b/>
          <w:bCs/>
          <w:sz w:val="24"/>
          <w:szCs w:val="24"/>
          <w:lang w:val="en-US" w:eastAsia="zh-CN"/>
        </w:rPr>
        <w:t>Najjar</w:t>
      </w:r>
      <w:proofErr w:type="spellEnd"/>
      <w:r w:rsidRPr="000C76F2">
        <w:rPr>
          <w:rFonts w:ascii="Book Antiqua" w:hAnsi="Book Antiqua" w:cs="宋体"/>
          <w:b/>
          <w:bCs/>
          <w:sz w:val="24"/>
          <w:szCs w:val="24"/>
          <w:lang w:val="en-US" w:eastAsia="zh-CN"/>
        </w:rPr>
        <w:t xml:space="preserve"> SS</w:t>
      </w:r>
      <w:r w:rsidRPr="000C76F2">
        <w:rPr>
          <w:rFonts w:ascii="Book Antiqua" w:hAnsi="Book Antiqua" w:cs="宋体"/>
          <w:sz w:val="24"/>
          <w:szCs w:val="24"/>
          <w:lang w:val="en-US" w:eastAsia="zh-CN"/>
        </w:rPr>
        <w:t xml:space="preserve">, Rao SV, </w:t>
      </w:r>
      <w:proofErr w:type="spellStart"/>
      <w:r w:rsidRPr="000C76F2">
        <w:rPr>
          <w:rFonts w:ascii="Book Antiqua" w:hAnsi="Book Antiqua" w:cs="宋体"/>
          <w:sz w:val="24"/>
          <w:szCs w:val="24"/>
          <w:lang w:val="en-US" w:eastAsia="zh-CN"/>
        </w:rPr>
        <w:t>Melloni</w:t>
      </w:r>
      <w:proofErr w:type="spellEnd"/>
      <w:r w:rsidRPr="000C76F2">
        <w:rPr>
          <w:rFonts w:ascii="Book Antiqua" w:hAnsi="Book Antiqua" w:cs="宋体"/>
          <w:sz w:val="24"/>
          <w:szCs w:val="24"/>
          <w:lang w:val="en-US" w:eastAsia="zh-CN"/>
        </w:rPr>
        <w:t xml:space="preserve"> C, Raman SV, </w:t>
      </w:r>
      <w:proofErr w:type="spellStart"/>
      <w:r w:rsidRPr="000C76F2">
        <w:rPr>
          <w:rFonts w:ascii="Book Antiqua" w:hAnsi="Book Antiqua" w:cs="宋体"/>
          <w:sz w:val="24"/>
          <w:szCs w:val="24"/>
          <w:lang w:val="en-US" w:eastAsia="zh-CN"/>
        </w:rPr>
        <w:t>Povsic</w:t>
      </w:r>
      <w:proofErr w:type="spellEnd"/>
      <w:r w:rsidRPr="000C76F2">
        <w:rPr>
          <w:rFonts w:ascii="Book Antiqua" w:hAnsi="Book Antiqua" w:cs="宋体"/>
          <w:sz w:val="24"/>
          <w:szCs w:val="24"/>
          <w:lang w:val="en-US" w:eastAsia="zh-CN"/>
        </w:rPr>
        <w:t xml:space="preserve"> TJ, Melton L, </w:t>
      </w:r>
      <w:proofErr w:type="spellStart"/>
      <w:r w:rsidRPr="000C76F2">
        <w:rPr>
          <w:rFonts w:ascii="Book Antiqua" w:hAnsi="Book Antiqua" w:cs="宋体"/>
          <w:sz w:val="24"/>
          <w:szCs w:val="24"/>
          <w:lang w:val="en-US" w:eastAsia="zh-CN"/>
        </w:rPr>
        <w:t>Barsness</w:t>
      </w:r>
      <w:proofErr w:type="spellEnd"/>
      <w:r w:rsidRPr="000C76F2">
        <w:rPr>
          <w:rFonts w:ascii="Book Antiqua" w:hAnsi="Book Antiqua" w:cs="宋体"/>
          <w:sz w:val="24"/>
          <w:szCs w:val="24"/>
          <w:lang w:val="en-US" w:eastAsia="zh-CN"/>
        </w:rPr>
        <w:t xml:space="preserve"> GW, Prather K, </w:t>
      </w:r>
      <w:proofErr w:type="spellStart"/>
      <w:r w:rsidRPr="000C76F2">
        <w:rPr>
          <w:rFonts w:ascii="Book Antiqua" w:hAnsi="Book Antiqua" w:cs="宋体"/>
          <w:sz w:val="24"/>
          <w:szCs w:val="24"/>
          <w:lang w:val="en-US" w:eastAsia="zh-CN"/>
        </w:rPr>
        <w:t>Heitner</w:t>
      </w:r>
      <w:proofErr w:type="spellEnd"/>
      <w:r w:rsidRPr="000C76F2">
        <w:rPr>
          <w:rFonts w:ascii="Book Antiqua" w:hAnsi="Book Antiqua" w:cs="宋体"/>
          <w:sz w:val="24"/>
          <w:szCs w:val="24"/>
          <w:lang w:val="en-US" w:eastAsia="zh-CN"/>
        </w:rPr>
        <w:t xml:space="preserve"> JF, Kilaru R, </w:t>
      </w:r>
      <w:proofErr w:type="spellStart"/>
      <w:r w:rsidRPr="000C76F2">
        <w:rPr>
          <w:rFonts w:ascii="Book Antiqua" w:hAnsi="Book Antiqua" w:cs="宋体"/>
          <w:sz w:val="24"/>
          <w:szCs w:val="24"/>
          <w:lang w:val="en-US" w:eastAsia="zh-CN"/>
        </w:rPr>
        <w:t>Gruberg</w:t>
      </w:r>
      <w:proofErr w:type="spellEnd"/>
      <w:r w:rsidRPr="000C76F2">
        <w:rPr>
          <w:rFonts w:ascii="Book Antiqua" w:hAnsi="Book Antiqua" w:cs="宋体"/>
          <w:sz w:val="24"/>
          <w:szCs w:val="24"/>
          <w:lang w:val="en-US" w:eastAsia="zh-CN"/>
        </w:rPr>
        <w:t xml:space="preserve"> L, Hasselblad V, </w:t>
      </w:r>
      <w:proofErr w:type="spellStart"/>
      <w:r w:rsidRPr="000C76F2">
        <w:rPr>
          <w:rFonts w:ascii="Book Antiqua" w:hAnsi="Book Antiqua" w:cs="宋体"/>
          <w:sz w:val="24"/>
          <w:szCs w:val="24"/>
          <w:lang w:val="en-US" w:eastAsia="zh-CN"/>
        </w:rPr>
        <w:t>Greenbaum</w:t>
      </w:r>
      <w:proofErr w:type="spellEnd"/>
      <w:r w:rsidRPr="000C76F2">
        <w:rPr>
          <w:rFonts w:ascii="Book Antiqua" w:hAnsi="Book Antiqua" w:cs="宋体"/>
          <w:sz w:val="24"/>
          <w:szCs w:val="24"/>
          <w:lang w:val="en-US" w:eastAsia="zh-CN"/>
        </w:rPr>
        <w:t xml:space="preserve"> AB, Patel M, Kim RJ, Talan M, </w:t>
      </w:r>
      <w:proofErr w:type="spellStart"/>
      <w:r w:rsidRPr="000C76F2">
        <w:rPr>
          <w:rFonts w:ascii="Book Antiqua" w:hAnsi="Book Antiqua" w:cs="宋体"/>
          <w:sz w:val="24"/>
          <w:szCs w:val="24"/>
          <w:lang w:val="en-US" w:eastAsia="zh-CN"/>
        </w:rPr>
        <w:t>Ferrucci</w:t>
      </w:r>
      <w:proofErr w:type="spellEnd"/>
      <w:r w:rsidRPr="000C76F2">
        <w:rPr>
          <w:rFonts w:ascii="Book Antiqua" w:hAnsi="Book Antiqua" w:cs="宋体"/>
          <w:sz w:val="24"/>
          <w:szCs w:val="24"/>
          <w:lang w:val="en-US" w:eastAsia="zh-CN"/>
        </w:rPr>
        <w:t xml:space="preserve"> L, Longo DL, </w:t>
      </w:r>
      <w:proofErr w:type="spellStart"/>
      <w:r w:rsidRPr="000C76F2">
        <w:rPr>
          <w:rFonts w:ascii="Book Antiqua" w:hAnsi="Book Antiqua" w:cs="宋体"/>
          <w:sz w:val="24"/>
          <w:szCs w:val="24"/>
          <w:lang w:val="en-US" w:eastAsia="zh-CN"/>
        </w:rPr>
        <w:t>Lakatta</w:t>
      </w:r>
      <w:proofErr w:type="spellEnd"/>
      <w:r w:rsidRPr="000C76F2">
        <w:rPr>
          <w:rFonts w:ascii="Book Antiqua" w:hAnsi="Book Antiqua" w:cs="宋体"/>
          <w:sz w:val="24"/>
          <w:szCs w:val="24"/>
          <w:lang w:val="en-US" w:eastAsia="zh-CN"/>
        </w:rPr>
        <w:t xml:space="preserve"> EG, Harrington RA. Intravenous erythropoietin in patients with ST-segment elevation myocardial infarction: REVEAL: a randomized controlled trial. </w:t>
      </w:r>
      <w:r w:rsidRPr="000C76F2">
        <w:rPr>
          <w:rFonts w:ascii="Book Antiqua" w:hAnsi="Book Antiqua" w:cs="宋体"/>
          <w:i/>
          <w:iCs/>
          <w:sz w:val="24"/>
          <w:szCs w:val="24"/>
          <w:lang w:val="en-US" w:eastAsia="zh-CN"/>
        </w:rPr>
        <w:t>JAMA</w:t>
      </w:r>
      <w:r w:rsidRPr="000C76F2">
        <w:rPr>
          <w:rFonts w:ascii="Book Antiqua" w:hAnsi="Book Antiqua" w:cs="宋体"/>
          <w:sz w:val="24"/>
          <w:szCs w:val="24"/>
          <w:lang w:val="en-US" w:eastAsia="zh-CN"/>
        </w:rPr>
        <w:t xml:space="preserve"> 2011; </w:t>
      </w:r>
      <w:r w:rsidRPr="000C76F2">
        <w:rPr>
          <w:rFonts w:ascii="Book Antiqua" w:hAnsi="Book Antiqua" w:cs="宋体"/>
          <w:b/>
          <w:bCs/>
          <w:sz w:val="24"/>
          <w:szCs w:val="24"/>
          <w:lang w:val="en-US" w:eastAsia="zh-CN"/>
        </w:rPr>
        <w:t>305</w:t>
      </w:r>
      <w:r w:rsidRPr="000C76F2">
        <w:rPr>
          <w:rFonts w:ascii="Book Antiqua" w:hAnsi="Book Antiqua" w:cs="宋体"/>
          <w:sz w:val="24"/>
          <w:szCs w:val="24"/>
          <w:lang w:val="en-US" w:eastAsia="zh-CN"/>
        </w:rPr>
        <w:t>: 1863-1872 [PMID: 21558517 DOI: 10.1001/jama.2011.592]</w:t>
      </w:r>
    </w:p>
    <w:p w14:paraId="52C5C1B3"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11 </w:t>
      </w:r>
      <w:proofErr w:type="spellStart"/>
      <w:r w:rsidRPr="000C76F2">
        <w:rPr>
          <w:rFonts w:ascii="Book Antiqua" w:hAnsi="Book Antiqua" w:cs="宋体"/>
          <w:b/>
          <w:bCs/>
          <w:sz w:val="24"/>
          <w:szCs w:val="24"/>
          <w:lang w:val="en-US" w:eastAsia="zh-CN"/>
        </w:rPr>
        <w:t>Macdougall</w:t>
      </w:r>
      <w:proofErr w:type="spellEnd"/>
      <w:r w:rsidRPr="000C76F2">
        <w:rPr>
          <w:rFonts w:ascii="Book Antiqua" w:hAnsi="Book Antiqua" w:cs="宋体"/>
          <w:b/>
          <w:bCs/>
          <w:sz w:val="24"/>
          <w:szCs w:val="24"/>
          <w:lang w:val="en-US" w:eastAsia="zh-CN"/>
        </w:rPr>
        <w:t xml:space="preserve"> IC</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Provenzano</w:t>
      </w:r>
      <w:proofErr w:type="spellEnd"/>
      <w:r w:rsidRPr="000C76F2">
        <w:rPr>
          <w:rFonts w:ascii="Book Antiqua" w:hAnsi="Book Antiqua" w:cs="宋体"/>
          <w:sz w:val="24"/>
          <w:szCs w:val="24"/>
          <w:lang w:val="en-US" w:eastAsia="zh-CN"/>
        </w:rPr>
        <w:t xml:space="preserve"> R, Sharma A, </w:t>
      </w:r>
      <w:proofErr w:type="spellStart"/>
      <w:r w:rsidRPr="000C76F2">
        <w:rPr>
          <w:rFonts w:ascii="Book Antiqua" w:hAnsi="Book Antiqua" w:cs="宋体"/>
          <w:sz w:val="24"/>
          <w:szCs w:val="24"/>
          <w:lang w:val="en-US" w:eastAsia="zh-CN"/>
        </w:rPr>
        <w:t>Spinowitz</w:t>
      </w:r>
      <w:proofErr w:type="spellEnd"/>
      <w:r w:rsidRPr="000C76F2">
        <w:rPr>
          <w:rFonts w:ascii="Book Antiqua" w:hAnsi="Book Antiqua" w:cs="宋体"/>
          <w:sz w:val="24"/>
          <w:szCs w:val="24"/>
          <w:lang w:val="en-US" w:eastAsia="zh-CN"/>
        </w:rPr>
        <w:t xml:space="preserve"> BS, Schmidt RJ, Pergola PE, </w:t>
      </w:r>
      <w:proofErr w:type="spellStart"/>
      <w:r w:rsidRPr="000C76F2">
        <w:rPr>
          <w:rFonts w:ascii="Book Antiqua" w:hAnsi="Book Antiqua" w:cs="宋体"/>
          <w:sz w:val="24"/>
          <w:szCs w:val="24"/>
          <w:lang w:val="en-US" w:eastAsia="zh-CN"/>
        </w:rPr>
        <w:t>Zabaneh</w:t>
      </w:r>
      <w:proofErr w:type="spellEnd"/>
      <w:r w:rsidRPr="000C76F2">
        <w:rPr>
          <w:rFonts w:ascii="Book Antiqua" w:hAnsi="Book Antiqua" w:cs="宋体"/>
          <w:sz w:val="24"/>
          <w:szCs w:val="24"/>
          <w:lang w:val="en-US" w:eastAsia="zh-CN"/>
        </w:rPr>
        <w:t xml:space="preserve"> RI, Tong-</w:t>
      </w:r>
      <w:proofErr w:type="spellStart"/>
      <w:r w:rsidRPr="000C76F2">
        <w:rPr>
          <w:rFonts w:ascii="Book Antiqua" w:hAnsi="Book Antiqua" w:cs="宋体"/>
          <w:sz w:val="24"/>
          <w:szCs w:val="24"/>
          <w:lang w:val="en-US" w:eastAsia="zh-CN"/>
        </w:rPr>
        <w:t>Starksen</w:t>
      </w:r>
      <w:proofErr w:type="spellEnd"/>
      <w:r w:rsidRPr="000C76F2">
        <w:rPr>
          <w:rFonts w:ascii="Book Antiqua" w:hAnsi="Book Antiqua" w:cs="宋体"/>
          <w:sz w:val="24"/>
          <w:szCs w:val="24"/>
          <w:lang w:val="en-US" w:eastAsia="zh-CN"/>
        </w:rPr>
        <w:t xml:space="preserve"> S, Mayo MR, Tang H, </w:t>
      </w:r>
      <w:proofErr w:type="spellStart"/>
      <w:r w:rsidRPr="000C76F2">
        <w:rPr>
          <w:rFonts w:ascii="Book Antiqua" w:hAnsi="Book Antiqua" w:cs="宋体"/>
          <w:sz w:val="24"/>
          <w:szCs w:val="24"/>
          <w:lang w:val="en-US" w:eastAsia="zh-CN"/>
        </w:rPr>
        <w:t>Polu</w:t>
      </w:r>
      <w:proofErr w:type="spellEnd"/>
      <w:r w:rsidRPr="000C76F2">
        <w:rPr>
          <w:rFonts w:ascii="Book Antiqua" w:hAnsi="Book Antiqua" w:cs="宋体"/>
          <w:sz w:val="24"/>
          <w:szCs w:val="24"/>
          <w:lang w:val="en-US" w:eastAsia="zh-CN"/>
        </w:rPr>
        <w:t xml:space="preserve"> KR, </w:t>
      </w:r>
      <w:proofErr w:type="spellStart"/>
      <w:r w:rsidRPr="000C76F2">
        <w:rPr>
          <w:rFonts w:ascii="Book Antiqua" w:hAnsi="Book Antiqua" w:cs="宋体"/>
          <w:sz w:val="24"/>
          <w:szCs w:val="24"/>
          <w:lang w:val="en-US" w:eastAsia="zh-CN"/>
        </w:rPr>
        <w:t>Duliege</w:t>
      </w:r>
      <w:proofErr w:type="spellEnd"/>
      <w:r w:rsidRPr="000C76F2">
        <w:rPr>
          <w:rFonts w:ascii="Book Antiqua" w:hAnsi="Book Antiqua" w:cs="宋体"/>
          <w:sz w:val="24"/>
          <w:szCs w:val="24"/>
          <w:lang w:val="en-US" w:eastAsia="zh-CN"/>
        </w:rPr>
        <w:t xml:space="preserve"> AM, </w:t>
      </w:r>
      <w:proofErr w:type="spellStart"/>
      <w:r w:rsidRPr="000C76F2">
        <w:rPr>
          <w:rFonts w:ascii="Book Antiqua" w:hAnsi="Book Antiqua" w:cs="宋体"/>
          <w:sz w:val="24"/>
          <w:szCs w:val="24"/>
          <w:lang w:val="en-US" w:eastAsia="zh-CN"/>
        </w:rPr>
        <w:t>Fishbane</w:t>
      </w:r>
      <w:proofErr w:type="spellEnd"/>
      <w:r w:rsidRPr="000C76F2">
        <w:rPr>
          <w:rFonts w:ascii="Book Antiqua" w:hAnsi="Book Antiqua" w:cs="宋体"/>
          <w:sz w:val="24"/>
          <w:szCs w:val="24"/>
          <w:lang w:val="en-US" w:eastAsia="zh-CN"/>
        </w:rPr>
        <w:t xml:space="preserve"> S. </w:t>
      </w:r>
      <w:proofErr w:type="spellStart"/>
      <w:r w:rsidRPr="000C76F2">
        <w:rPr>
          <w:rFonts w:ascii="Book Antiqua" w:hAnsi="Book Antiqua" w:cs="宋体"/>
          <w:sz w:val="24"/>
          <w:szCs w:val="24"/>
          <w:lang w:val="en-US" w:eastAsia="zh-CN"/>
        </w:rPr>
        <w:t>Peginesatide</w:t>
      </w:r>
      <w:proofErr w:type="spellEnd"/>
      <w:r w:rsidRPr="000C76F2">
        <w:rPr>
          <w:rFonts w:ascii="Book Antiqua" w:hAnsi="Book Antiqua" w:cs="宋体"/>
          <w:sz w:val="24"/>
          <w:szCs w:val="24"/>
          <w:lang w:val="en-US" w:eastAsia="zh-CN"/>
        </w:rPr>
        <w:t xml:space="preserve"> for anemia in patients with chronic kidney disease not receiving dialysis. </w:t>
      </w:r>
      <w:r w:rsidRPr="000C76F2">
        <w:rPr>
          <w:rFonts w:ascii="Book Antiqua" w:hAnsi="Book Antiqua" w:cs="宋体"/>
          <w:i/>
          <w:iCs/>
          <w:sz w:val="24"/>
          <w:szCs w:val="24"/>
          <w:lang w:val="en-US" w:eastAsia="zh-CN"/>
        </w:rPr>
        <w:t xml:space="preserve">N </w:t>
      </w:r>
      <w:proofErr w:type="spellStart"/>
      <w:r w:rsidRPr="000C76F2">
        <w:rPr>
          <w:rFonts w:ascii="Book Antiqua" w:hAnsi="Book Antiqua" w:cs="宋体"/>
          <w:i/>
          <w:iCs/>
          <w:sz w:val="24"/>
          <w:szCs w:val="24"/>
          <w:lang w:val="en-US" w:eastAsia="zh-CN"/>
        </w:rPr>
        <w:t>Engl</w:t>
      </w:r>
      <w:proofErr w:type="spellEnd"/>
      <w:r w:rsidRPr="000C76F2">
        <w:rPr>
          <w:rFonts w:ascii="Book Antiqua" w:hAnsi="Book Antiqua" w:cs="宋体"/>
          <w:i/>
          <w:iCs/>
          <w:sz w:val="24"/>
          <w:szCs w:val="24"/>
          <w:lang w:val="en-US" w:eastAsia="zh-CN"/>
        </w:rPr>
        <w:t xml:space="preserve"> J Med</w:t>
      </w:r>
      <w:r w:rsidRPr="000C76F2">
        <w:rPr>
          <w:rFonts w:ascii="Book Antiqua" w:hAnsi="Book Antiqua" w:cs="宋体"/>
          <w:sz w:val="24"/>
          <w:szCs w:val="24"/>
          <w:lang w:val="en-US" w:eastAsia="zh-CN"/>
        </w:rPr>
        <w:t xml:space="preserve"> 2013; </w:t>
      </w:r>
      <w:r w:rsidRPr="000C76F2">
        <w:rPr>
          <w:rFonts w:ascii="Book Antiqua" w:hAnsi="Book Antiqua" w:cs="宋体"/>
          <w:b/>
          <w:bCs/>
          <w:sz w:val="24"/>
          <w:szCs w:val="24"/>
          <w:lang w:val="en-US" w:eastAsia="zh-CN"/>
        </w:rPr>
        <w:t>368</w:t>
      </w:r>
      <w:r w:rsidRPr="000C76F2">
        <w:rPr>
          <w:rFonts w:ascii="Book Antiqua" w:hAnsi="Book Antiqua" w:cs="宋体"/>
          <w:sz w:val="24"/>
          <w:szCs w:val="24"/>
          <w:lang w:val="en-US" w:eastAsia="zh-CN"/>
        </w:rPr>
        <w:t>: 320-332 [PMID: 23343062 DOI: 10.1056/NEJMoa1203166]</w:t>
      </w:r>
    </w:p>
    <w:p w14:paraId="07A4D629"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12 </w:t>
      </w:r>
      <w:proofErr w:type="spellStart"/>
      <w:r w:rsidRPr="000C76F2">
        <w:rPr>
          <w:rFonts w:ascii="Book Antiqua" w:hAnsi="Book Antiqua" w:cs="宋体"/>
          <w:b/>
          <w:bCs/>
          <w:sz w:val="24"/>
          <w:szCs w:val="24"/>
          <w:lang w:val="en-US" w:eastAsia="zh-CN"/>
        </w:rPr>
        <w:t>Swedberg</w:t>
      </w:r>
      <w:proofErr w:type="spellEnd"/>
      <w:r w:rsidRPr="000C76F2">
        <w:rPr>
          <w:rFonts w:ascii="Book Antiqua" w:hAnsi="Book Antiqua" w:cs="宋体"/>
          <w:b/>
          <w:bCs/>
          <w:sz w:val="24"/>
          <w:szCs w:val="24"/>
          <w:lang w:val="en-US" w:eastAsia="zh-CN"/>
        </w:rPr>
        <w:t xml:space="preserve"> K</w:t>
      </w:r>
      <w:r w:rsidRPr="000C76F2">
        <w:rPr>
          <w:rFonts w:ascii="Book Antiqua" w:hAnsi="Book Antiqua" w:cs="宋体"/>
          <w:sz w:val="24"/>
          <w:szCs w:val="24"/>
          <w:lang w:val="en-US" w:eastAsia="zh-CN"/>
        </w:rPr>
        <w:t xml:space="preserve">, Young JB, </w:t>
      </w:r>
      <w:proofErr w:type="spellStart"/>
      <w:r w:rsidRPr="000C76F2">
        <w:rPr>
          <w:rFonts w:ascii="Book Antiqua" w:hAnsi="Book Antiqua" w:cs="宋体"/>
          <w:sz w:val="24"/>
          <w:szCs w:val="24"/>
          <w:lang w:val="en-US" w:eastAsia="zh-CN"/>
        </w:rPr>
        <w:t>Anand</w:t>
      </w:r>
      <w:proofErr w:type="spellEnd"/>
      <w:r w:rsidRPr="000C76F2">
        <w:rPr>
          <w:rFonts w:ascii="Book Antiqua" w:hAnsi="Book Antiqua" w:cs="宋体"/>
          <w:sz w:val="24"/>
          <w:szCs w:val="24"/>
          <w:lang w:val="en-US" w:eastAsia="zh-CN"/>
        </w:rPr>
        <w:t xml:space="preserve"> IS, Cheng S, Desai AS, Diaz R, </w:t>
      </w:r>
      <w:proofErr w:type="spellStart"/>
      <w:r w:rsidRPr="000C76F2">
        <w:rPr>
          <w:rFonts w:ascii="Book Antiqua" w:hAnsi="Book Antiqua" w:cs="宋体"/>
          <w:sz w:val="24"/>
          <w:szCs w:val="24"/>
          <w:lang w:val="en-US" w:eastAsia="zh-CN"/>
        </w:rPr>
        <w:t>Maggioni</w:t>
      </w:r>
      <w:proofErr w:type="spellEnd"/>
      <w:r w:rsidRPr="000C76F2">
        <w:rPr>
          <w:rFonts w:ascii="Book Antiqua" w:hAnsi="Book Antiqua" w:cs="宋体"/>
          <w:sz w:val="24"/>
          <w:szCs w:val="24"/>
          <w:lang w:val="en-US" w:eastAsia="zh-CN"/>
        </w:rPr>
        <w:t xml:space="preserve"> AP, McMurray JJ, O'Connor C, </w:t>
      </w:r>
      <w:proofErr w:type="spellStart"/>
      <w:r w:rsidRPr="000C76F2">
        <w:rPr>
          <w:rFonts w:ascii="Book Antiqua" w:hAnsi="Book Antiqua" w:cs="宋体"/>
          <w:sz w:val="24"/>
          <w:szCs w:val="24"/>
          <w:lang w:val="en-US" w:eastAsia="zh-CN"/>
        </w:rPr>
        <w:t>Pfeffer</w:t>
      </w:r>
      <w:proofErr w:type="spellEnd"/>
      <w:r w:rsidRPr="000C76F2">
        <w:rPr>
          <w:rFonts w:ascii="Book Antiqua" w:hAnsi="Book Antiqua" w:cs="宋体"/>
          <w:sz w:val="24"/>
          <w:szCs w:val="24"/>
          <w:lang w:val="en-US" w:eastAsia="zh-CN"/>
        </w:rPr>
        <w:t xml:space="preserve"> MA, Solomon SD, Sun Y, </w:t>
      </w:r>
      <w:proofErr w:type="spellStart"/>
      <w:r w:rsidRPr="000C76F2">
        <w:rPr>
          <w:rFonts w:ascii="Book Antiqua" w:hAnsi="Book Antiqua" w:cs="宋体"/>
          <w:sz w:val="24"/>
          <w:szCs w:val="24"/>
          <w:lang w:val="en-US" w:eastAsia="zh-CN"/>
        </w:rPr>
        <w:t>Tendera</w:t>
      </w:r>
      <w:proofErr w:type="spellEnd"/>
      <w:r w:rsidRPr="000C76F2">
        <w:rPr>
          <w:rFonts w:ascii="Book Antiqua" w:hAnsi="Book Antiqua" w:cs="宋体"/>
          <w:sz w:val="24"/>
          <w:szCs w:val="24"/>
          <w:lang w:val="en-US" w:eastAsia="zh-CN"/>
        </w:rPr>
        <w:t xml:space="preserve"> M, van </w:t>
      </w:r>
      <w:proofErr w:type="spellStart"/>
      <w:r w:rsidRPr="000C76F2">
        <w:rPr>
          <w:rFonts w:ascii="Book Antiqua" w:hAnsi="Book Antiqua" w:cs="宋体"/>
          <w:sz w:val="24"/>
          <w:szCs w:val="24"/>
          <w:lang w:val="en-US" w:eastAsia="zh-CN"/>
        </w:rPr>
        <w:t>Veldhuisen</w:t>
      </w:r>
      <w:proofErr w:type="spellEnd"/>
      <w:r w:rsidRPr="000C76F2">
        <w:rPr>
          <w:rFonts w:ascii="Book Antiqua" w:hAnsi="Book Antiqua" w:cs="宋体"/>
          <w:sz w:val="24"/>
          <w:szCs w:val="24"/>
          <w:lang w:val="en-US" w:eastAsia="zh-CN"/>
        </w:rPr>
        <w:t xml:space="preserve"> DJ. </w:t>
      </w:r>
      <w:proofErr w:type="gramStart"/>
      <w:r w:rsidRPr="000C76F2">
        <w:rPr>
          <w:rFonts w:ascii="Book Antiqua" w:hAnsi="Book Antiqua" w:cs="宋体"/>
          <w:sz w:val="24"/>
          <w:szCs w:val="24"/>
          <w:lang w:val="en-US" w:eastAsia="zh-CN"/>
        </w:rPr>
        <w:t xml:space="preserve">Treatment of anemia with </w:t>
      </w:r>
      <w:proofErr w:type="spellStart"/>
      <w:r w:rsidRPr="000C76F2">
        <w:rPr>
          <w:rFonts w:ascii="Book Antiqua" w:hAnsi="Book Antiqua" w:cs="宋体"/>
          <w:sz w:val="24"/>
          <w:szCs w:val="24"/>
          <w:lang w:val="en-US" w:eastAsia="zh-CN"/>
        </w:rPr>
        <w:t>darbepoetin</w:t>
      </w:r>
      <w:proofErr w:type="spellEnd"/>
      <w:r w:rsidRPr="000C76F2">
        <w:rPr>
          <w:rFonts w:ascii="Book Antiqua" w:hAnsi="Book Antiqua" w:cs="宋体"/>
          <w:sz w:val="24"/>
          <w:szCs w:val="24"/>
          <w:lang w:val="en-US" w:eastAsia="zh-CN"/>
        </w:rPr>
        <w:t xml:space="preserve"> alfa in systolic heart failure.</w:t>
      </w:r>
      <w:proofErr w:type="gramEnd"/>
      <w:r w:rsidRPr="000C76F2">
        <w:rPr>
          <w:rFonts w:ascii="Book Antiqua" w:hAnsi="Book Antiqua" w:cs="宋体"/>
          <w:sz w:val="24"/>
          <w:szCs w:val="24"/>
          <w:lang w:val="en-US" w:eastAsia="zh-CN"/>
        </w:rPr>
        <w:t xml:space="preserve"> </w:t>
      </w:r>
      <w:r w:rsidRPr="000C76F2">
        <w:rPr>
          <w:rFonts w:ascii="Book Antiqua" w:hAnsi="Book Antiqua" w:cs="宋体"/>
          <w:i/>
          <w:iCs/>
          <w:sz w:val="24"/>
          <w:szCs w:val="24"/>
          <w:lang w:val="en-US" w:eastAsia="zh-CN"/>
        </w:rPr>
        <w:t xml:space="preserve">N </w:t>
      </w:r>
      <w:proofErr w:type="spellStart"/>
      <w:r w:rsidRPr="000C76F2">
        <w:rPr>
          <w:rFonts w:ascii="Book Antiqua" w:hAnsi="Book Antiqua" w:cs="宋体"/>
          <w:i/>
          <w:iCs/>
          <w:sz w:val="24"/>
          <w:szCs w:val="24"/>
          <w:lang w:val="en-US" w:eastAsia="zh-CN"/>
        </w:rPr>
        <w:t>Engl</w:t>
      </w:r>
      <w:proofErr w:type="spellEnd"/>
      <w:r w:rsidRPr="000C76F2">
        <w:rPr>
          <w:rFonts w:ascii="Book Antiqua" w:hAnsi="Book Antiqua" w:cs="宋体"/>
          <w:i/>
          <w:iCs/>
          <w:sz w:val="24"/>
          <w:szCs w:val="24"/>
          <w:lang w:val="en-US" w:eastAsia="zh-CN"/>
        </w:rPr>
        <w:t xml:space="preserve"> J Med</w:t>
      </w:r>
      <w:r w:rsidRPr="000C76F2">
        <w:rPr>
          <w:rFonts w:ascii="Book Antiqua" w:hAnsi="Book Antiqua" w:cs="宋体"/>
          <w:sz w:val="24"/>
          <w:szCs w:val="24"/>
          <w:lang w:val="en-US" w:eastAsia="zh-CN"/>
        </w:rPr>
        <w:t xml:space="preserve"> 2013; </w:t>
      </w:r>
      <w:r w:rsidRPr="000C76F2">
        <w:rPr>
          <w:rFonts w:ascii="Book Antiqua" w:hAnsi="Book Antiqua" w:cs="宋体"/>
          <w:b/>
          <w:bCs/>
          <w:sz w:val="24"/>
          <w:szCs w:val="24"/>
          <w:lang w:val="en-US" w:eastAsia="zh-CN"/>
        </w:rPr>
        <w:t>368</w:t>
      </w:r>
      <w:r w:rsidRPr="000C76F2">
        <w:rPr>
          <w:rFonts w:ascii="Book Antiqua" w:hAnsi="Book Antiqua" w:cs="宋体"/>
          <w:sz w:val="24"/>
          <w:szCs w:val="24"/>
          <w:lang w:val="en-US" w:eastAsia="zh-CN"/>
        </w:rPr>
        <w:t>: 1210-1219 [PMID: 23473338 DOI: 10.1056/NEJMoa1214865]</w:t>
      </w:r>
    </w:p>
    <w:p w14:paraId="59B8861C"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13 </w:t>
      </w:r>
      <w:proofErr w:type="spellStart"/>
      <w:r w:rsidRPr="000C76F2">
        <w:rPr>
          <w:rFonts w:ascii="Book Antiqua" w:hAnsi="Book Antiqua" w:cs="宋体"/>
          <w:b/>
          <w:bCs/>
          <w:sz w:val="24"/>
          <w:szCs w:val="24"/>
          <w:lang w:val="en-US" w:eastAsia="zh-CN"/>
        </w:rPr>
        <w:t>Nikolsky</w:t>
      </w:r>
      <w:proofErr w:type="spellEnd"/>
      <w:r w:rsidRPr="000C76F2">
        <w:rPr>
          <w:rFonts w:ascii="Book Antiqua" w:hAnsi="Book Antiqua" w:cs="宋体"/>
          <w:b/>
          <w:bCs/>
          <w:sz w:val="24"/>
          <w:szCs w:val="24"/>
          <w:lang w:val="en-US" w:eastAsia="zh-CN"/>
        </w:rPr>
        <w:t xml:space="preserve"> E</w:t>
      </w:r>
      <w:r w:rsidRPr="000C76F2">
        <w:rPr>
          <w:rFonts w:ascii="Book Antiqua" w:hAnsi="Book Antiqua" w:cs="宋体"/>
          <w:sz w:val="24"/>
          <w:szCs w:val="24"/>
          <w:lang w:val="en-US" w:eastAsia="zh-CN"/>
        </w:rPr>
        <w:t xml:space="preserve">, Mehran R, </w:t>
      </w:r>
      <w:proofErr w:type="spellStart"/>
      <w:r w:rsidRPr="000C76F2">
        <w:rPr>
          <w:rFonts w:ascii="Book Antiqua" w:hAnsi="Book Antiqua" w:cs="宋体"/>
          <w:sz w:val="24"/>
          <w:szCs w:val="24"/>
          <w:lang w:val="en-US" w:eastAsia="zh-CN"/>
        </w:rPr>
        <w:t>Sadeghi</w:t>
      </w:r>
      <w:proofErr w:type="spellEnd"/>
      <w:r w:rsidRPr="000C76F2">
        <w:rPr>
          <w:rFonts w:ascii="Book Antiqua" w:hAnsi="Book Antiqua" w:cs="宋体"/>
          <w:sz w:val="24"/>
          <w:szCs w:val="24"/>
          <w:lang w:val="en-US" w:eastAsia="zh-CN"/>
        </w:rPr>
        <w:t xml:space="preserve"> HM, </w:t>
      </w:r>
      <w:proofErr w:type="spellStart"/>
      <w:r w:rsidRPr="000C76F2">
        <w:rPr>
          <w:rFonts w:ascii="Book Antiqua" w:hAnsi="Book Antiqua" w:cs="宋体"/>
          <w:sz w:val="24"/>
          <w:szCs w:val="24"/>
          <w:lang w:val="en-US" w:eastAsia="zh-CN"/>
        </w:rPr>
        <w:t>Grines</w:t>
      </w:r>
      <w:proofErr w:type="spellEnd"/>
      <w:r w:rsidRPr="000C76F2">
        <w:rPr>
          <w:rFonts w:ascii="Book Antiqua" w:hAnsi="Book Antiqua" w:cs="宋体"/>
          <w:sz w:val="24"/>
          <w:szCs w:val="24"/>
          <w:lang w:val="en-US" w:eastAsia="zh-CN"/>
        </w:rPr>
        <w:t xml:space="preserve"> CL, Cox DA, Garcia E, </w:t>
      </w:r>
      <w:proofErr w:type="spellStart"/>
      <w:r w:rsidRPr="000C76F2">
        <w:rPr>
          <w:rFonts w:ascii="Book Antiqua" w:hAnsi="Book Antiqua" w:cs="宋体"/>
          <w:sz w:val="24"/>
          <w:szCs w:val="24"/>
          <w:lang w:val="en-US" w:eastAsia="zh-CN"/>
        </w:rPr>
        <w:t>Tcheng</w:t>
      </w:r>
      <w:proofErr w:type="spellEnd"/>
      <w:r w:rsidRPr="000C76F2">
        <w:rPr>
          <w:rFonts w:ascii="Book Antiqua" w:hAnsi="Book Antiqua" w:cs="宋体"/>
          <w:sz w:val="24"/>
          <w:szCs w:val="24"/>
          <w:lang w:val="en-US" w:eastAsia="zh-CN"/>
        </w:rPr>
        <w:t xml:space="preserve"> JE, Griffin JJ, </w:t>
      </w:r>
      <w:proofErr w:type="spellStart"/>
      <w:r w:rsidRPr="000C76F2">
        <w:rPr>
          <w:rFonts w:ascii="Book Antiqua" w:hAnsi="Book Antiqua" w:cs="宋体"/>
          <w:sz w:val="24"/>
          <w:szCs w:val="24"/>
          <w:lang w:val="en-US" w:eastAsia="zh-CN"/>
        </w:rPr>
        <w:t>Guagliumi</w:t>
      </w:r>
      <w:proofErr w:type="spellEnd"/>
      <w:r w:rsidRPr="000C76F2">
        <w:rPr>
          <w:rFonts w:ascii="Book Antiqua" w:hAnsi="Book Antiqua" w:cs="宋体"/>
          <w:sz w:val="24"/>
          <w:szCs w:val="24"/>
          <w:lang w:val="en-US" w:eastAsia="zh-CN"/>
        </w:rPr>
        <w:t xml:space="preserve"> G, Stuckey T, Turco M, </w:t>
      </w:r>
      <w:proofErr w:type="spellStart"/>
      <w:r w:rsidRPr="000C76F2">
        <w:rPr>
          <w:rFonts w:ascii="Book Antiqua" w:hAnsi="Book Antiqua" w:cs="宋体"/>
          <w:sz w:val="24"/>
          <w:szCs w:val="24"/>
          <w:lang w:val="en-US" w:eastAsia="zh-CN"/>
        </w:rPr>
        <w:t>Fahy</w:t>
      </w:r>
      <w:proofErr w:type="spellEnd"/>
      <w:r w:rsidRPr="000C76F2">
        <w:rPr>
          <w:rFonts w:ascii="Book Antiqua" w:hAnsi="Book Antiqua" w:cs="宋体"/>
          <w:sz w:val="24"/>
          <w:szCs w:val="24"/>
          <w:lang w:val="en-US" w:eastAsia="zh-CN"/>
        </w:rPr>
        <w:t xml:space="preserve"> M, Lansky AJ, Stone GW. Prognostic impact of blood transfusion after primary angioplasty for acute myocardial infarction: analysis from the CADILLAC (Controlled </w:t>
      </w:r>
      <w:proofErr w:type="spellStart"/>
      <w:r w:rsidRPr="000C76F2">
        <w:rPr>
          <w:rFonts w:ascii="Book Antiqua" w:hAnsi="Book Antiqua" w:cs="宋体"/>
          <w:sz w:val="24"/>
          <w:szCs w:val="24"/>
          <w:lang w:val="en-US" w:eastAsia="zh-CN"/>
        </w:rPr>
        <w:t>Abciximab</w:t>
      </w:r>
      <w:proofErr w:type="spellEnd"/>
      <w:r w:rsidRPr="000C76F2">
        <w:rPr>
          <w:rFonts w:ascii="Book Antiqua" w:hAnsi="Book Antiqua" w:cs="宋体"/>
          <w:sz w:val="24"/>
          <w:szCs w:val="24"/>
          <w:lang w:val="en-US" w:eastAsia="zh-CN"/>
        </w:rPr>
        <w:t xml:space="preserve"> and Device Investigation to Lower Late Angioplasty Complications) Trial. </w:t>
      </w:r>
      <w:r w:rsidRPr="000C76F2">
        <w:rPr>
          <w:rFonts w:ascii="Book Antiqua" w:hAnsi="Book Antiqua" w:cs="宋体"/>
          <w:i/>
          <w:iCs/>
          <w:sz w:val="24"/>
          <w:szCs w:val="24"/>
          <w:lang w:val="en-US" w:eastAsia="zh-CN"/>
        </w:rPr>
        <w:t xml:space="preserve">JACC </w:t>
      </w:r>
      <w:proofErr w:type="spellStart"/>
      <w:r w:rsidRPr="000C76F2">
        <w:rPr>
          <w:rFonts w:ascii="Book Antiqua" w:hAnsi="Book Antiqua" w:cs="宋体"/>
          <w:i/>
          <w:iCs/>
          <w:sz w:val="24"/>
          <w:szCs w:val="24"/>
          <w:lang w:val="en-US" w:eastAsia="zh-CN"/>
        </w:rPr>
        <w:t>Cardiovasc</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Interv</w:t>
      </w:r>
      <w:proofErr w:type="spellEnd"/>
      <w:r w:rsidRPr="000C76F2">
        <w:rPr>
          <w:rFonts w:ascii="Book Antiqua" w:hAnsi="Book Antiqua" w:cs="宋体"/>
          <w:sz w:val="24"/>
          <w:szCs w:val="24"/>
          <w:lang w:val="en-US" w:eastAsia="zh-CN"/>
        </w:rPr>
        <w:t xml:space="preserve"> 2009; </w:t>
      </w:r>
      <w:r w:rsidRPr="000C76F2">
        <w:rPr>
          <w:rFonts w:ascii="Book Antiqua" w:hAnsi="Book Antiqua" w:cs="宋体"/>
          <w:b/>
          <w:bCs/>
          <w:sz w:val="24"/>
          <w:szCs w:val="24"/>
          <w:lang w:val="en-US" w:eastAsia="zh-CN"/>
        </w:rPr>
        <w:t>2</w:t>
      </w:r>
      <w:r w:rsidRPr="000C76F2">
        <w:rPr>
          <w:rFonts w:ascii="Book Antiqua" w:hAnsi="Book Antiqua" w:cs="宋体"/>
          <w:sz w:val="24"/>
          <w:szCs w:val="24"/>
          <w:lang w:val="en-US" w:eastAsia="zh-CN"/>
        </w:rPr>
        <w:t>: 624-632 [PMID: 19628185 DOI: 10.1016/j.jcin.2009.05.004]</w:t>
      </w:r>
    </w:p>
    <w:p w14:paraId="16FDC840"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14 </w:t>
      </w:r>
      <w:proofErr w:type="spellStart"/>
      <w:r w:rsidRPr="000C76F2">
        <w:rPr>
          <w:rFonts w:ascii="Book Antiqua" w:hAnsi="Book Antiqua" w:cs="宋体"/>
          <w:b/>
          <w:bCs/>
          <w:sz w:val="24"/>
          <w:szCs w:val="24"/>
          <w:lang w:val="en-US" w:eastAsia="zh-CN"/>
        </w:rPr>
        <w:t>Shishehbor</w:t>
      </w:r>
      <w:proofErr w:type="spellEnd"/>
      <w:r w:rsidRPr="000C76F2">
        <w:rPr>
          <w:rFonts w:ascii="Book Antiqua" w:hAnsi="Book Antiqua" w:cs="宋体"/>
          <w:b/>
          <w:bCs/>
          <w:sz w:val="24"/>
          <w:szCs w:val="24"/>
          <w:lang w:val="en-US" w:eastAsia="zh-CN"/>
        </w:rPr>
        <w:t xml:space="preserve"> MH</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Madhwal</w:t>
      </w:r>
      <w:proofErr w:type="spellEnd"/>
      <w:r w:rsidRPr="000C76F2">
        <w:rPr>
          <w:rFonts w:ascii="Book Antiqua" w:hAnsi="Book Antiqua" w:cs="宋体"/>
          <w:sz w:val="24"/>
          <w:szCs w:val="24"/>
          <w:lang w:val="en-US" w:eastAsia="zh-CN"/>
        </w:rPr>
        <w:t xml:space="preserve"> S, </w:t>
      </w:r>
      <w:proofErr w:type="spellStart"/>
      <w:r w:rsidRPr="000C76F2">
        <w:rPr>
          <w:rFonts w:ascii="Book Antiqua" w:hAnsi="Book Antiqua" w:cs="宋体"/>
          <w:sz w:val="24"/>
          <w:szCs w:val="24"/>
          <w:lang w:val="en-US" w:eastAsia="zh-CN"/>
        </w:rPr>
        <w:t>Rajagopal</w:t>
      </w:r>
      <w:proofErr w:type="spellEnd"/>
      <w:r w:rsidRPr="000C76F2">
        <w:rPr>
          <w:rFonts w:ascii="Book Antiqua" w:hAnsi="Book Antiqua" w:cs="宋体"/>
          <w:sz w:val="24"/>
          <w:szCs w:val="24"/>
          <w:lang w:val="en-US" w:eastAsia="zh-CN"/>
        </w:rPr>
        <w:t xml:space="preserve"> V, Hsu A, Kelly P, </w:t>
      </w:r>
      <w:proofErr w:type="spellStart"/>
      <w:r w:rsidRPr="000C76F2">
        <w:rPr>
          <w:rFonts w:ascii="Book Antiqua" w:hAnsi="Book Antiqua" w:cs="宋体"/>
          <w:sz w:val="24"/>
          <w:szCs w:val="24"/>
          <w:lang w:val="en-US" w:eastAsia="zh-CN"/>
        </w:rPr>
        <w:t>Gurm</w:t>
      </w:r>
      <w:proofErr w:type="spellEnd"/>
      <w:r w:rsidRPr="000C76F2">
        <w:rPr>
          <w:rFonts w:ascii="Book Antiqua" w:hAnsi="Book Antiqua" w:cs="宋体"/>
          <w:sz w:val="24"/>
          <w:szCs w:val="24"/>
          <w:lang w:val="en-US" w:eastAsia="zh-CN"/>
        </w:rPr>
        <w:t xml:space="preserve"> HS, Kapadia SR, Lauer MS, </w:t>
      </w:r>
      <w:proofErr w:type="spellStart"/>
      <w:r w:rsidRPr="000C76F2">
        <w:rPr>
          <w:rFonts w:ascii="Book Antiqua" w:hAnsi="Book Antiqua" w:cs="宋体"/>
          <w:sz w:val="24"/>
          <w:szCs w:val="24"/>
          <w:lang w:val="en-US" w:eastAsia="zh-CN"/>
        </w:rPr>
        <w:t>Topol</w:t>
      </w:r>
      <w:proofErr w:type="spellEnd"/>
      <w:r w:rsidRPr="000C76F2">
        <w:rPr>
          <w:rFonts w:ascii="Book Antiqua" w:hAnsi="Book Antiqua" w:cs="宋体"/>
          <w:sz w:val="24"/>
          <w:szCs w:val="24"/>
          <w:lang w:val="en-US" w:eastAsia="zh-CN"/>
        </w:rPr>
        <w:t xml:space="preserve"> EJ. </w:t>
      </w:r>
      <w:proofErr w:type="gramStart"/>
      <w:r w:rsidRPr="000C76F2">
        <w:rPr>
          <w:rFonts w:ascii="Book Antiqua" w:hAnsi="Book Antiqua" w:cs="宋体"/>
          <w:sz w:val="24"/>
          <w:szCs w:val="24"/>
          <w:lang w:val="en-US" w:eastAsia="zh-CN"/>
        </w:rPr>
        <w:t>Impact of blood transfusion on short- and long-term mortality in patients with ST-segment elevation myocardial infarction.</w:t>
      </w:r>
      <w:proofErr w:type="gramEnd"/>
      <w:r w:rsidRPr="000C76F2">
        <w:rPr>
          <w:rFonts w:ascii="Book Antiqua" w:hAnsi="Book Antiqua" w:cs="宋体"/>
          <w:sz w:val="24"/>
          <w:szCs w:val="24"/>
          <w:lang w:val="en-US" w:eastAsia="zh-CN"/>
        </w:rPr>
        <w:t xml:space="preserve"> </w:t>
      </w:r>
      <w:r w:rsidRPr="000C76F2">
        <w:rPr>
          <w:rFonts w:ascii="Book Antiqua" w:hAnsi="Book Antiqua" w:cs="宋体"/>
          <w:i/>
          <w:iCs/>
          <w:sz w:val="24"/>
          <w:szCs w:val="24"/>
          <w:lang w:val="en-US" w:eastAsia="zh-CN"/>
        </w:rPr>
        <w:t xml:space="preserve">JACC </w:t>
      </w:r>
      <w:proofErr w:type="spellStart"/>
      <w:r w:rsidRPr="000C76F2">
        <w:rPr>
          <w:rFonts w:ascii="Book Antiqua" w:hAnsi="Book Antiqua" w:cs="宋体"/>
          <w:i/>
          <w:iCs/>
          <w:sz w:val="24"/>
          <w:szCs w:val="24"/>
          <w:lang w:val="en-US" w:eastAsia="zh-CN"/>
        </w:rPr>
        <w:t>Cardiovasc</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Interv</w:t>
      </w:r>
      <w:proofErr w:type="spellEnd"/>
      <w:r w:rsidRPr="000C76F2">
        <w:rPr>
          <w:rFonts w:ascii="Book Antiqua" w:hAnsi="Book Antiqua" w:cs="宋体"/>
          <w:sz w:val="24"/>
          <w:szCs w:val="24"/>
          <w:lang w:val="en-US" w:eastAsia="zh-CN"/>
        </w:rPr>
        <w:t xml:space="preserve"> 2009; </w:t>
      </w:r>
      <w:r w:rsidRPr="000C76F2">
        <w:rPr>
          <w:rFonts w:ascii="Book Antiqua" w:hAnsi="Book Antiqua" w:cs="宋体"/>
          <w:b/>
          <w:bCs/>
          <w:sz w:val="24"/>
          <w:szCs w:val="24"/>
          <w:lang w:val="en-US" w:eastAsia="zh-CN"/>
        </w:rPr>
        <w:t>2</w:t>
      </w:r>
      <w:r w:rsidRPr="000C76F2">
        <w:rPr>
          <w:rFonts w:ascii="Book Antiqua" w:hAnsi="Book Antiqua" w:cs="宋体"/>
          <w:sz w:val="24"/>
          <w:szCs w:val="24"/>
          <w:lang w:val="en-US" w:eastAsia="zh-CN"/>
        </w:rPr>
        <w:t>: 46-53 [PMID: 19463397 DOI: 10.1016/j.jcin.2008.09.011]</w:t>
      </w:r>
    </w:p>
    <w:p w14:paraId="20F7FE31"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15 </w:t>
      </w:r>
      <w:r w:rsidRPr="000C76F2">
        <w:rPr>
          <w:rFonts w:ascii="Book Antiqua" w:hAnsi="Book Antiqua" w:cs="宋体"/>
          <w:b/>
          <w:bCs/>
          <w:sz w:val="24"/>
          <w:szCs w:val="24"/>
          <w:lang w:val="en-US" w:eastAsia="zh-CN"/>
        </w:rPr>
        <w:t>Koch CG</w:t>
      </w:r>
      <w:r w:rsidRPr="000C76F2">
        <w:rPr>
          <w:rFonts w:ascii="Book Antiqua" w:hAnsi="Book Antiqua" w:cs="宋体"/>
          <w:sz w:val="24"/>
          <w:szCs w:val="24"/>
          <w:lang w:val="en-US" w:eastAsia="zh-CN"/>
        </w:rPr>
        <w:t xml:space="preserve">, Li L, </w:t>
      </w:r>
      <w:proofErr w:type="spellStart"/>
      <w:r w:rsidRPr="000C76F2">
        <w:rPr>
          <w:rFonts w:ascii="Book Antiqua" w:hAnsi="Book Antiqua" w:cs="宋体"/>
          <w:sz w:val="24"/>
          <w:szCs w:val="24"/>
          <w:lang w:val="en-US" w:eastAsia="zh-CN"/>
        </w:rPr>
        <w:t>Sessler</w:t>
      </w:r>
      <w:proofErr w:type="spellEnd"/>
      <w:r w:rsidRPr="000C76F2">
        <w:rPr>
          <w:rFonts w:ascii="Book Antiqua" w:hAnsi="Book Antiqua" w:cs="宋体"/>
          <w:sz w:val="24"/>
          <w:szCs w:val="24"/>
          <w:lang w:val="en-US" w:eastAsia="zh-CN"/>
        </w:rPr>
        <w:t xml:space="preserve"> DI, Figueroa P, </w:t>
      </w:r>
      <w:proofErr w:type="spellStart"/>
      <w:r w:rsidRPr="000C76F2">
        <w:rPr>
          <w:rFonts w:ascii="Book Antiqua" w:hAnsi="Book Antiqua" w:cs="宋体"/>
          <w:sz w:val="24"/>
          <w:szCs w:val="24"/>
          <w:lang w:val="en-US" w:eastAsia="zh-CN"/>
        </w:rPr>
        <w:t>Hoeltge</w:t>
      </w:r>
      <w:proofErr w:type="spellEnd"/>
      <w:r w:rsidRPr="000C76F2">
        <w:rPr>
          <w:rFonts w:ascii="Book Antiqua" w:hAnsi="Book Antiqua" w:cs="宋体"/>
          <w:sz w:val="24"/>
          <w:szCs w:val="24"/>
          <w:lang w:val="en-US" w:eastAsia="zh-CN"/>
        </w:rPr>
        <w:t xml:space="preserve"> GA, </w:t>
      </w:r>
      <w:proofErr w:type="spellStart"/>
      <w:r w:rsidRPr="000C76F2">
        <w:rPr>
          <w:rFonts w:ascii="Book Antiqua" w:hAnsi="Book Antiqua" w:cs="宋体"/>
          <w:sz w:val="24"/>
          <w:szCs w:val="24"/>
          <w:lang w:val="en-US" w:eastAsia="zh-CN"/>
        </w:rPr>
        <w:t>Mihaljevic</w:t>
      </w:r>
      <w:proofErr w:type="spellEnd"/>
      <w:r w:rsidRPr="000C76F2">
        <w:rPr>
          <w:rFonts w:ascii="Book Antiqua" w:hAnsi="Book Antiqua" w:cs="宋体"/>
          <w:sz w:val="24"/>
          <w:szCs w:val="24"/>
          <w:lang w:val="en-US" w:eastAsia="zh-CN"/>
        </w:rPr>
        <w:t xml:space="preserve"> T, Blackstone EH. </w:t>
      </w:r>
      <w:proofErr w:type="gramStart"/>
      <w:r w:rsidRPr="000C76F2">
        <w:rPr>
          <w:rFonts w:ascii="Book Antiqua" w:hAnsi="Book Antiqua" w:cs="宋体"/>
          <w:sz w:val="24"/>
          <w:szCs w:val="24"/>
          <w:lang w:val="en-US" w:eastAsia="zh-CN"/>
        </w:rPr>
        <w:t>Duration of red-cell storage and complications after cardiac surgery.</w:t>
      </w:r>
      <w:proofErr w:type="gramEnd"/>
      <w:r w:rsidRPr="000C76F2">
        <w:rPr>
          <w:rFonts w:ascii="Book Antiqua" w:hAnsi="Book Antiqua" w:cs="宋体"/>
          <w:sz w:val="24"/>
          <w:szCs w:val="24"/>
          <w:lang w:val="en-US" w:eastAsia="zh-CN"/>
        </w:rPr>
        <w:t xml:space="preserve"> </w:t>
      </w:r>
      <w:r w:rsidRPr="000C76F2">
        <w:rPr>
          <w:rFonts w:ascii="Book Antiqua" w:hAnsi="Book Antiqua" w:cs="宋体"/>
          <w:i/>
          <w:iCs/>
          <w:sz w:val="24"/>
          <w:szCs w:val="24"/>
          <w:lang w:val="en-US" w:eastAsia="zh-CN"/>
        </w:rPr>
        <w:t xml:space="preserve">N </w:t>
      </w:r>
      <w:proofErr w:type="spellStart"/>
      <w:r w:rsidRPr="000C76F2">
        <w:rPr>
          <w:rFonts w:ascii="Book Antiqua" w:hAnsi="Book Antiqua" w:cs="宋体"/>
          <w:i/>
          <w:iCs/>
          <w:sz w:val="24"/>
          <w:szCs w:val="24"/>
          <w:lang w:val="en-US" w:eastAsia="zh-CN"/>
        </w:rPr>
        <w:t>Engl</w:t>
      </w:r>
      <w:proofErr w:type="spellEnd"/>
      <w:r w:rsidRPr="000C76F2">
        <w:rPr>
          <w:rFonts w:ascii="Book Antiqua" w:hAnsi="Book Antiqua" w:cs="宋体"/>
          <w:i/>
          <w:iCs/>
          <w:sz w:val="24"/>
          <w:szCs w:val="24"/>
          <w:lang w:val="en-US" w:eastAsia="zh-CN"/>
        </w:rPr>
        <w:t xml:space="preserve"> J Med</w:t>
      </w:r>
      <w:r w:rsidRPr="000C76F2">
        <w:rPr>
          <w:rFonts w:ascii="Book Antiqua" w:hAnsi="Book Antiqua" w:cs="宋体"/>
          <w:sz w:val="24"/>
          <w:szCs w:val="24"/>
          <w:lang w:val="en-US" w:eastAsia="zh-CN"/>
        </w:rPr>
        <w:t xml:space="preserve"> 2008; </w:t>
      </w:r>
      <w:r w:rsidRPr="000C76F2">
        <w:rPr>
          <w:rFonts w:ascii="Book Antiqua" w:hAnsi="Book Antiqua" w:cs="宋体"/>
          <w:b/>
          <w:bCs/>
          <w:sz w:val="24"/>
          <w:szCs w:val="24"/>
          <w:lang w:val="en-US" w:eastAsia="zh-CN"/>
        </w:rPr>
        <w:t>358</w:t>
      </w:r>
      <w:r w:rsidRPr="000C76F2">
        <w:rPr>
          <w:rFonts w:ascii="Book Antiqua" w:hAnsi="Book Antiqua" w:cs="宋体"/>
          <w:sz w:val="24"/>
          <w:szCs w:val="24"/>
          <w:lang w:val="en-US" w:eastAsia="zh-CN"/>
        </w:rPr>
        <w:t>: 1229-1239 [PMID: 18354101 DOI: 10.1056/NEJMoa070403]</w:t>
      </w:r>
    </w:p>
    <w:p w14:paraId="64DF6774"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lastRenderedPageBreak/>
        <w:t xml:space="preserve">16 </w:t>
      </w:r>
      <w:proofErr w:type="spellStart"/>
      <w:r w:rsidRPr="000C76F2">
        <w:rPr>
          <w:rFonts w:ascii="Book Antiqua" w:hAnsi="Book Antiqua" w:cs="宋体"/>
          <w:b/>
          <w:bCs/>
          <w:sz w:val="24"/>
          <w:szCs w:val="24"/>
          <w:lang w:val="en-US" w:eastAsia="zh-CN"/>
        </w:rPr>
        <w:t>Donadee</w:t>
      </w:r>
      <w:proofErr w:type="spellEnd"/>
      <w:r w:rsidRPr="000C76F2">
        <w:rPr>
          <w:rFonts w:ascii="Book Antiqua" w:hAnsi="Book Antiqua" w:cs="宋体"/>
          <w:b/>
          <w:bCs/>
          <w:sz w:val="24"/>
          <w:szCs w:val="24"/>
          <w:lang w:val="en-US" w:eastAsia="zh-CN"/>
        </w:rPr>
        <w:t xml:space="preserve"> C</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Raat</w:t>
      </w:r>
      <w:proofErr w:type="spellEnd"/>
      <w:r w:rsidRPr="000C76F2">
        <w:rPr>
          <w:rFonts w:ascii="Book Antiqua" w:hAnsi="Book Antiqua" w:cs="宋体"/>
          <w:sz w:val="24"/>
          <w:szCs w:val="24"/>
          <w:lang w:val="en-US" w:eastAsia="zh-CN"/>
        </w:rPr>
        <w:t xml:space="preserve"> NJ, </w:t>
      </w:r>
      <w:proofErr w:type="spellStart"/>
      <w:r w:rsidRPr="000C76F2">
        <w:rPr>
          <w:rFonts w:ascii="Book Antiqua" w:hAnsi="Book Antiqua" w:cs="宋体"/>
          <w:sz w:val="24"/>
          <w:szCs w:val="24"/>
          <w:lang w:val="en-US" w:eastAsia="zh-CN"/>
        </w:rPr>
        <w:t>Kanias</w:t>
      </w:r>
      <w:proofErr w:type="spellEnd"/>
      <w:r w:rsidRPr="000C76F2">
        <w:rPr>
          <w:rFonts w:ascii="Book Antiqua" w:hAnsi="Book Antiqua" w:cs="宋体"/>
          <w:sz w:val="24"/>
          <w:szCs w:val="24"/>
          <w:lang w:val="en-US" w:eastAsia="zh-CN"/>
        </w:rPr>
        <w:t xml:space="preserve"> T, </w:t>
      </w:r>
      <w:proofErr w:type="spellStart"/>
      <w:r w:rsidRPr="000C76F2">
        <w:rPr>
          <w:rFonts w:ascii="Book Antiqua" w:hAnsi="Book Antiqua" w:cs="宋体"/>
          <w:sz w:val="24"/>
          <w:szCs w:val="24"/>
          <w:lang w:val="en-US" w:eastAsia="zh-CN"/>
        </w:rPr>
        <w:t>Tejero</w:t>
      </w:r>
      <w:proofErr w:type="spellEnd"/>
      <w:r w:rsidRPr="000C76F2">
        <w:rPr>
          <w:rFonts w:ascii="Book Antiqua" w:hAnsi="Book Antiqua" w:cs="宋体"/>
          <w:sz w:val="24"/>
          <w:szCs w:val="24"/>
          <w:lang w:val="en-US" w:eastAsia="zh-CN"/>
        </w:rPr>
        <w:t xml:space="preserve"> J, Lee JS, Kelley EE, Zhao X, Liu C, Reynolds H, </w:t>
      </w:r>
      <w:proofErr w:type="spellStart"/>
      <w:r w:rsidRPr="000C76F2">
        <w:rPr>
          <w:rFonts w:ascii="Book Antiqua" w:hAnsi="Book Antiqua" w:cs="宋体"/>
          <w:sz w:val="24"/>
          <w:szCs w:val="24"/>
          <w:lang w:val="en-US" w:eastAsia="zh-CN"/>
        </w:rPr>
        <w:t>Azarov</w:t>
      </w:r>
      <w:proofErr w:type="spellEnd"/>
      <w:r w:rsidRPr="000C76F2">
        <w:rPr>
          <w:rFonts w:ascii="Book Antiqua" w:hAnsi="Book Antiqua" w:cs="宋体"/>
          <w:sz w:val="24"/>
          <w:szCs w:val="24"/>
          <w:lang w:val="en-US" w:eastAsia="zh-CN"/>
        </w:rPr>
        <w:t xml:space="preserve"> I, </w:t>
      </w:r>
      <w:proofErr w:type="spellStart"/>
      <w:r w:rsidRPr="000C76F2">
        <w:rPr>
          <w:rFonts w:ascii="Book Antiqua" w:hAnsi="Book Antiqua" w:cs="宋体"/>
          <w:sz w:val="24"/>
          <w:szCs w:val="24"/>
          <w:lang w:val="en-US" w:eastAsia="zh-CN"/>
        </w:rPr>
        <w:t>Frizzell</w:t>
      </w:r>
      <w:proofErr w:type="spellEnd"/>
      <w:r w:rsidRPr="000C76F2">
        <w:rPr>
          <w:rFonts w:ascii="Book Antiqua" w:hAnsi="Book Antiqua" w:cs="宋体"/>
          <w:sz w:val="24"/>
          <w:szCs w:val="24"/>
          <w:lang w:val="en-US" w:eastAsia="zh-CN"/>
        </w:rPr>
        <w:t xml:space="preserve"> S, Meyer EM, </w:t>
      </w:r>
      <w:proofErr w:type="spellStart"/>
      <w:r w:rsidRPr="000C76F2">
        <w:rPr>
          <w:rFonts w:ascii="Book Antiqua" w:hAnsi="Book Antiqua" w:cs="宋体"/>
          <w:sz w:val="24"/>
          <w:szCs w:val="24"/>
          <w:lang w:val="en-US" w:eastAsia="zh-CN"/>
        </w:rPr>
        <w:t>Donnenberg</w:t>
      </w:r>
      <w:proofErr w:type="spellEnd"/>
      <w:r w:rsidRPr="000C76F2">
        <w:rPr>
          <w:rFonts w:ascii="Book Antiqua" w:hAnsi="Book Antiqua" w:cs="宋体"/>
          <w:sz w:val="24"/>
          <w:szCs w:val="24"/>
          <w:lang w:val="en-US" w:eastAsia="zh-CN"/>
        </w:rPr>
        <w:t xml:space="preserve"> AD, Qu L, </w:t>
      </w:r>
      <w:proofErr w:type="spellStart"/>
      <w:r w:rsidRPr="000C76F2">
        <w:rPr>
          <w:rFonts w:ascii="Book Antiqua" w:hAnsi="Book Antiqua" w:cs="宋体"/>
          <w:sz w:val="24"/>
          <w:szCs w:val="24"/>
          <w:lang w:val="en-US" w:eastAsia="zh-CN"/>
        </w:rPr>
        <w:t>Triulzi</w:t>
      </w:r>
      <w:proofErr w:type="spellEnd"/>
      <w:r w:rsidRPr="000C76F2">
        <w:rPr>
          <w:rFonts w:ascii="Book Antiqua" w:hAnsi="Book Antiqua" w:cs="宋体"/>
          <w:sz w:val="24"/>
          <w:szCs w:val="24"/>
          <w:lang w:val="en-US" w:eastAsia="zh-CN"/>
        </w:rPr>
        <w:t xml:space="preserve"> D, Kim-Shapiro DB, Gladwin MT. Nitric oxide scavenging by red blood cell </w:t>
      </w:r>
      <w:proofErr w:type="spellStart"/>
      <w:r w:rsidRPr="000C76F2">
        <w:rPr>
          <w:rFonts w:ascii="Book Antiqua" w:hAnsi="Book Antiqua" w:cs="宋体"/>
          <w:sz w:val="24"/>
          <w:szCs w:val="24"/>
          <w:lang w:val="en-US" w:eastAsia="zh-CN"/>
        </w:rPr>
        <w:t>microparticles</w:t>
      </w:r>
      <w:proofErr w:type="spellEnd"/>
      <w:r w:rsidRPr="000C76F2">
        <w:rPr>
          <w:rFonts w:ascii="Book Antiqua" w:hAnsi="Book Antiqua" w:cs="宋体"/>
          <w:sz w:val="24"/>
          <w:szCs w:val="24"/>
          <w:lang w:val="en-US" w:eastAsia="zh-CN"/>
        </w:rPr>
        <w:t xml:space="preserve"> and cell-free hemoglobin as a mechanism for the red cell storage lesion. </w:t>
      </w:r>
      <w:r w:rsidRPr="000C76F2">
        <w:rPr>
          <w:rFonts w:ascii="Book Antiqua" w:hAnsi="Book Antiqua" w:cs="宋体"/>
          <w:i/>
          <w:iCs/>
          <w:sz w:val="24"/>
          <w:szCs w:val="24"/>
          <w:lang w:val="en-US" w:eastAsia="zh-CN"/>
        </w:rPr>
        <w:t>Circulation</w:t>
      </w:r>
      <w:r w:rsidRPr="000C76F2">
        <w:rPr>
          <w:rFonts w:ascii="Book Antiqua" w:hAnsi="Book Antiqua" w:cs="宋体"/>
          <w:sz w:val="24"/>
          <w:szCs w:val="24"/>
          <w:lang w:val="en-US" w:eastAsia="zh-CN"/>
        </w:rPr>
        <w:t xml:space="preserve"> 2011; </w:t>
      </w:r>
      <w:r w:rsidRPr="000C76F2">
        <w:rPr>
          <w:rFonts w:ascii="Book Antiqua" w:hAnsi="Book Antiqua" w:cs="宋体"/>
          <w:b/>
          <w:bCs/>
          <w:sz w:val="24"/>
          <w:szCs w:val="24"/>
          <w:lang w:val="en-US" w:eastAsia="zh-CN"/>
        </w:rPr>
        <w:t>124</w:t>
      </w:r>
      <w:r w:rsidRPr="000C76F2">
        <w:rPr>
          <w:rFonts w:ascii="Book Antiqua" w:hAnsi="Book Antiqua" w:cs="宋体"/>
          <w:sz w:val="24"/>
          <w:szCs w:val="24"/>
          <w:lang w:val="en-US" w:eastAsia="zh-CN"/>
        </w:rPr>
        <w:t>: 465-476 [PMID: 21747051 DOI: 10.1161/circulationaha.110.008698]</w:t>
      </w:r>
    </w:p>
    <w:p w14:paraId="6990BC2F"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17 </w:t>
      </w:r>
      <w:r w:rsidRPr="000C76F2">
        <w:rPr>
          <w:rFonts w:ascii="Book Antiqua" w:hAnsi="Book Antiqua" w:cs="宋体"/>
          <w:b/>
          <w:bCs/>
          <w:sz w:val="24"/>
          <w:szCs w:val="24"/>
          <w:lang w:val="en-US" w:eastAsia="zh-CN"/>
        </w:rPr>
        <w:t>Doyle BJ</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Rihal</w:t>
      </w:r>
      <w:proofErr w:type="spellEnd"/>
      <w:r w:rsidRPr="000C76F2">
        <w:rPr>
          <w:rFonts w:ascii="Book Antiqua" w:hAnsi="Book Antiqua" w:cs="宋体"/>
          <w:sz w:val="24"/>
          <w:szCs w:val="24"/>
          <w:lang w:val="en-US" w:eastAsia="zh-CN"/>
        </w:rPr>
        <w:t xml:space="preserve"> CS, Gastineau DA, Holmes DR. Bleeding, blood transfusion, and increased mortality after percutaneous coronary intervention: implications for contemporary practice. </w:t>
      </w:r>
      <w:r w:rsidRPr="000C76F2">
        <w:rPr>
          <w:rFonts w:ascii="Book Antiqua" w:hAnsi="Book Antiqua" w:cs="宋体"/>
          <w:i/>
          <w:iCs/>
          <w:sz w:val="24"/>
          <w:szCs w:val="24"/>
          <w:lang w:val="en-US" w:eastAsia="zh-CN"/>
        </w:rPr>
        <w:t xml:space="preserve">J Am </w:t>
      </w:r>
      <w:proofErr w:type="spellStart"/>
      <w:r w:rsidRPr="000C76F2">
        <w:rPr>
          <w:rFonts w:ascii="Book Antiqua" w:hAnsi="Book Antiqua" w:cs="宋体"/>
          <w:i/>
          <w:iCs/>
          <w:sz w:val="24"/>
          <w:szCs w:val="24"/>
          <w:lang w:val="en-US" w:eastAsia="zh-CN"/>
        </w:rPr>
        <w:t>Coll</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Cardiol</w:t>
      </w:r>
      <w:proofErr w:type="spellEnd"/>
      <w:r w:rsidRPr="000C76F2">
        <w:rPr>
          <w:rFonts w:ascii="Book Antiqua" w:hAnsi="Book Antiqua" w:cs="宋体"/>
          <w:sz w:val="24"/>
          <w:szCs w:val="24"/>
          <w:lang w:val="en-US" w:eastAsia="zh-CN"/>
        </w:rPr>
        <w:t xml:space="preserve"> 2009; </w:t>
      </w:r>
      <w:r w:rsidRPr="000C76F2">
        <w:rPr>
          <w:rFonts w:ascii="Book Antiqua" w:hAnsi="Book Antiqua" w:cs="宋体"/>
          <w:b/>
          <w:bCs/>
          <w:sz w:val="24"/>
          <w:szCs w:val="24"/>
          <w:lang w:val="en-US" w:eastAsia="zh-CN"/>
        </w:rPr>
        <w:t>53</w:t>
      </w:r>
      <w:r w:rsidRPr="000C76F2">
        <w:rPr>
          <w:rFonts w:ascii="Book Antiqua" w:hAnsi="Book Antiqua" w:cs="宋体"/>
          <w:sz w:val="24"/>
          <w:szCs w:val="24"/>
          <w:lang w:val="en-US" w:eastAsia="zh-CN"/>
        </w:rPr>
        <w:t>: 2019-2027 [PMID: 19477350 DOI: 10.1016/j.jacc.2008.12.073]</w:t>
      </w:r>
    </w:p>
    <w:p w14:paraId="70903841"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18 </w:t>
      </w:r>
      <w:r w:rsidRPr="000C76F2">
        <w:rPr>
          <w:rFonts w:ascii="Book Antiqua" w:hAnsi="Book Antiqua" w:cs="宋体"/>
          <w:b/>
          <w:bCs/>
          <w:sz w:val="24"/>
          <w:szCs w:val="24"/>
          <w:lang w:val="en-US" w:eastAsia="zh-CN"/>
        </w:rPr>
        <w:t>Rainer C</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Kawanishi</w:t>
      </w:r>
      <w:proofErr w:type="spellEnd"/>
      <w:r w:rsidRPr="000C76F2">
        <w:rPr>
          <w:rFonts w:ascii="Book Antiqua" w:hAnsi="Book Antiqua" w:cs="宋体"/>
          <w:sz w:val="24"/>
          <w:szCs w:val="24"/>
          <w:lang w:val="en-US" w:eastAsia="zh-CN"/>
        </w:rPr>
        <w:t xml:space="preserve"> DT, </w:t>
      </w:r>
      <w:proofErr w:type="spellStart"/>
      <w:r w:rsidRPr="000C76F2">
        <w:rPr>
          <w:rFonts w:ascii="Book Antiqua" w:hAnsi="Book Antiqua" w:cs="宋体"/>
          <w:sz w:val="24"/>
          <w:szCs w:val="24"/>
          <w:lang w:val="en-US" w:eastAsia="zh-CN"/>
        </w:rPr>
        <w:t>Chandraratna</w:t>
      </w:r>
      <w:proofErr w:type="spellEnd"/>
      <w:r w:rsidRPr="000C76F2">
        <w:rPr>
          <w:rFonts w:ascii="Book Antiqua" w:hAnsi="Book Antiqua" w:cs="宋体"/>
          <w:sz w:val="24"/>
          <w:szCs w:val="24"/>
          <w:lang w:val="en-US" w:eastAsia="zh-CN"/>
        </w:rPr>
        <w:t xml:space="preserve"> PA, </w:t>
      </w:r>
      <w:proofErr w:type="spellStart"/>
      <w:r w:rsidRPr="000C76F2">
        <w:rPr>
          <w:rFonts w:ascii="Book Antiqua" w:hAnsi="Book Antiqua" w:cs="宋体"/>
          <w:sz w:val="24"/>
          <w:szCs w:val="24"/>
          <w:lang w:val="en-US" w:eastAsia="zh-CN"/>
        </w:rPr>
        <w:t>Bauersachs</w:t>
      </w:r>
      <w:proofErr w:type="spellEnd"/>
      <w:r w:rsidRPr="000C76F2">
        <w:rPr>
          <w:rFonts w:ascii="Book Antiqua" w:hAnsi="Book Antiqua" w:cs="宋体"/>
          <w:sz w:val="24"/>
          <w:szCs w:val="24"/>
          <w:lang w:val="en-US" w:eastAsia="zh-CN"/>
        </w:rPr>
        <w:t xml:space="preserve"> RM, Reid CL, </w:t>
      </w:r>
      <w:proofErr w:type="spellStart"/>
      <w:r w:rsidRPr="000C76F2">
        <w:rPr>
          <w:rFonts w:ascii="Book Antiqua" w:hAnsi="Book Antiqua" w:cs="宋体"/>
          <w:sz w:val="24"/>
          <w:szCs w:val="24"/>
          <w:lang w:val="en-US" w:eastAsia="zh-CN"/>
        </w:rPr>
        <w:t>Rahimtoola</w:t>
      </w:r>
      <w:proofErr w:type="spellEnd"/>
      <w:r w:rsidRPr="000C76F2">
        <w:rPr>
          <w:rFonts w:ascii="Book Antiqua" w:hAnsi="Book Antiqua" w:cs="宋体"/>
          <w:sz w:val="24"/>
          <w:szCs w:val="24"/>
          <w:lang w:val="en-US" w:eastAsia="zh-CN"/>
        </w:rPr>
        <w:t xml:space="preserve"> SH, </w:t>
      </w:r>
      <w:proofErr w:type="spellStart"/>
      <w:r w:rsidRPr="000C76F2">
        <w:rPr>
          <w:rFonts w:ascii="Book Antiqua" w:hAnsi="Book Antiqua" w:cs="宋体"/>
          <w:sz w:val="24"/>
          <w:szCs w:val="24"/>
          <w:lang w:val="en-US" w:eastAsia="zh-CN"/>
        </w:rPr>
        <w:t>Meiselman</w:t>
      </w:r>
      <w:proofErr w:type="spellEnd"/>
      <w:r w:rsidRPr="000C76F2">
        <w:rPr>
          <w:rFonts w:ascii="Book Antiqua" w:hAnsi="Book Antiqua" w:cs="宋体"/>
          <w:sz w:val="24"/>
          <w:szCs w:val="24"/>
          <w:lang w:val="en-US" w:eastAsia="zh-CN"/>
        </w:rPr>
        <w:t xml:space="preserve"> HJ. Changes in blood rheology in patients with stable angina pectoris as a result of coronary artery disease. </w:t>
      </w:r>
      <w:r w:rsidRPr="000C76F2">
        <w:rPr>
          <w:rFonts w:ascii="Book Antiqua" w:hAnsi="Book Antiqua" w:cs="宋体"/>
          <w:i/>
          <w:iCs/>
          <w:sz w:val="24"/>
          <w:szCs w:val="24"/>
          <w:lang w:val="en-US" w:eastAsia="zh-CN"/>
        </w:rPr>
        <w:t>Circulation</w:t>
      </w:r>
      <w:r w:rsidRPr="000C76F2">
        <w:rPr>
          <w:rFonts w:ascii="Book Antiqua" w:hAnsi="Book Antiqua" w:cs="宋体"/>
          <w:sz w:val="24"/>
          <w:szCs w:val="24"/>
          <w:lang w:val="en-US" w:eastAsia="zh-CN"/>
        </w:rPr>
        <w:t xml:space="preserve"> 1987; </w:t>
      </w:r>
      <w:r w:rsidRPr="000C76F2">
        <w:rPr>
          <w:rFonts w:ascii="Book Antiqua" w:hAnsi="Book Antiqua" w:cs="宋体"/>
          <w:b/>
          <w:bCs/>
          <w:sz w:val="24"/>
          <w:szCs w:val="24"/>
          <w:lang w:val="en-US" w:eastAsia="zh-CN"/>
        </w:rPr>
        <w:t>76</w:t>
      </w:r>
      <w:r w:rsidRPr="000C76F2">
        <w:rPr>
          <w:rFonts w:ascii="Book Antiqua" w:hAnsi="Book Antiqua" w:cs="宋体"/>
          <w:sz w:val="24"/>
          <w:szCs w:val="24"/>
          <w:lang w:val="en-US" w:eastAsia="zh-CN"/>
        </w:rPr>
        <w:t>: 15-20 [PMID: 3594763]</w:t>
      </w:r>
    </w:p>
    <w:p w14:paraId="67CB0601"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19 </w:t>
      </w:r>
      <w:r w:rsidRPr="000C76F2">
        <w:rPr>
          <w:rFonts w:ascii="Book Antiqua" w:hAnsi="Book Antiqua" w:cs="宋体"/>
          <w:b/>
          <w:bCs/>
          <w:sz w:val="24"/>
          <w:szCs w:val="24"/>
          <w:lang w:val="en-US" w:eastAsia="zh-CN"/>
        </w:rPr>
        <w:t>Patel KV</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Mohanty</w:t>
      </w:r>
      <w:proofErr w:type="spellEnd"/>
      <w:r w:rsidRPr="000C76F2">
        <w:rPr>
          <w:rFonts w:ascii="Book Antiqua" w:hAnsi="Book Antiqua" w:cs="宋体"/>
          <w:sz w:val="24"/>
          <w:szCs w:val="24"/>
          <w:lang w:val="en-US" w:eastAsia="zh-CN"/>
        </w:rPr>
        <w:t xml:space="preserve"> JG, </w:t>
      </w:r>
      <w:proofErr w:type="spellStart"/>
      <w:r w:rsidRPr="000C76F2">
        <w:rPr>
          <w:rFonts w:ascii="Book Antiqua" w:hAnsi="Book Antiqua" w:cs="宋体"/>
          <w:sz w:val="24"/>
          <w:szCs w:val="24"/>
          <w:lang w:val="en-US" w:eastAsia="zh-CN"/>
        </w:rPr>
        <w:t>Kanapuru</w:t>
      </w:r>
      <w:proofErr w:type="spellEnd"/>
      <w:r w:rsidRPr="000C76F2">
        <w:rPr>
          <w:rFonts w:ascii="Book Antiqua" w:hAnsi="Book Antiqua" w:cs="宋体"/>
          <w:sz w:val="24"/>
          <w:szCs w:val="24"/>
          <w:lang w:val="en-US" w:eastAsia="zh-CN"/>
        </w:rPr>
        <w:t xml:space="preserve"> B, </w:t>
      </w:r>
      <w:proofErr w:type="spellStart"/>
      <w:r w:rsidRPr="000C76F2">
        <w:rPr>
          <w:rFonts w:ascii="Book Antiqua" w:hAnsi="Book Antiqua" w:cs="宋体"/>
          <w:sz w:val="24"/>
          <w:szCs w:val="24"/>
          <w:lang w:val="en-US" w:eastAsia="zh-CN"/>
        </w:rPr>
        <w:t>Hesdorffer</w:t>
      </w:r>
      <w:proofErr w:type="spellEnd"/>
      <w:r w:rsidRPr="000C76F2">
        <w:rPr>
          <w:rFonts w:ascii="Book Antiqua" w:hAnsi="Book Antiqua" w:cs="宋体"/>
          <w:sz w:val="24"/>
          <w:szCs w:val="24"/>
          <w:lang w:val="en-US" w:eastAsia="zh-CN"/>
        </w:rPr>
        <w:t xml:space="preserve"> C, </w:t>
      </w:r>
      <w:proofErr w:type="spellStart"/>
      <w:r w:rsidRPr="000C76F2">
        <w:rPr>
          <w:rFonts w:ascii="Book Antiqua" w:hAnsi="Book Antiqua" w:cs="宋体"/>
          <w:sz w:val="24"/>
          <w:szCs w:val="24"/>
          <w:lang w:val="en-US" w:eastAsia="zh-CN"/>
        </w:rPr>
        <w:t>Ershler</w:t>
      </w:r>
      <w:proofErr w:type="spellEnd"/>
      <w:r w:rsidRPr="000C76F2">
        <w:rPr>
          <w:rFonts w:ascii="Book Antiqua" w:hAnsi="Book Antiqua" w:cs="宋体"/>
          <w:sz w:val="24"/>
          <w:szCs w:val="24"/>
          <w:lang w:val="en-US" w:eastAsia="zh-CN"/>
        </w:rPr>
        <w:t xml:space="preserve"> WB, Rifkind JM. </w:t>
      </w:r>
      <w:proofErr w:type="gramStart"/>
      <w:r w:rsidRPr="000C76F2">
        <w:rPr>
          <w:rFonts w:ascii="Book Antiqua" w:hAnsi="Book Antiqua" w:cs="宋体"/>
          <w:sz w:val="24"/>
          <w:szCs w:val="24"/>
          <w:lang w:val="en-US" w:eastAsia="zh-CN"/>
        </w:rPr>
        <w:t>Association of the red cell distribution width with red blood cell deformability.</w:t>
      </w:r>
      <w:proofErr w:type="gramEnd"/>
      <w:r w:rsidRPr="000C76F2">
        <w:rPr>
          <w:rFonts w:ascii="Book Antiqua" w:hAnsi="Book Antiqua" w:cs="宋体"/>
          <w:sz w:val="24"/>
          <w:szCs w:val="24"/>
          <w:lang w:val="en-US" w:eastAsia="zh-CN"/>
        </w:rPr>
        <w:t xml:space="preserve"> </w:t>
      </w:r>
      <w:proofErr w:type="spellStart"/>
      <w:r w:rsidRPr="000C76F2">
        <w:rPr>
          <w:rFonts w:ascii="Book Antiqua" w:hAnsi="Book Antiqua" w:cs="宋体"/>
          <w:i/>
          <w:iCs/>
          <w:sz w:val="24"/>
          <w:szCs w:val="24"/>
          <w:lang w:val="en-US" w:eastAsia="zh-CN"/>
        </w:rPr>
        <w:t>Adv</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Exp</w:t>
      </w:r>
      <w:proofErr w:type="spellEnd"/>
      <w:r w:rsidRPr="000C76F2">
        <w:rPr>
          <w:rFonts w:ascii="Book Antiqua" w:hAnsi="Book Antiqua" w:cs="宋体"/>
          <w:i/>
          <w:iCs/>
          <w:sz w:val="24"/>
          <w:szCs w:val="24"/>
          <w:lang w:val="en-US" w:eastAsia="zh-CN"/>
        </w:rPr>
        <w:t xml:space="preserve"> Med </w:t>
      </w:r>
      <w:proofErr w:type="spellStart"/>
      <w:r w:rsidRPr="000C76F2">
        <w:rPr>
          <w:rFonts w:ascii="Book Antiqua" w:hAnsi="Book Antiqua" w:cs="宋体"/>
          <w:i/>
          <w:iCs/>
          <w:sz w:val="24"/>
          <w:szCs w:val="24"/>
          <w:lang w:val="en-US" w:eastAsia="zh-CN"/>
        </w:rPr>
        <w:t>Biol</w:t>
      </w:r>
      <w:proofErr w:type="spellEnd"/>
      <w:r w:rsidRPr="000C76F2">
        <w:rPr>
          <w:rFonts w:ascii="Book Antiqua" w:hAnsi="Book Antiqua" w:cs="宋体"/>
          <w:sz w:val="24"/>
          <w:szCs w:val="24"/>
          <w:lang w:val="en-US" w:eastAsia="zh-CN"/>
        </w:rPr>
        <w:t xml:space="preserve"> 2013; </w:t>
      </w:r>
      <w:r w:rsidRPr="000C76F2">
        <w:rPr>
          <w:rFonts w:ascii="Book Antiqua" w:hAnsi="Book Antiqua" w:cs="宋体"/>
          <w:b/>
          <w:bCs/>
          <w:sz w:val="24"/>
          <w:szCs w:val="24"/>
          <w:lang w:val="en-US" w:eastAsia="zh-CN"/>
        </w:rPr>
        <w:t>765</w:t>
      </w:r>
      <w:r w:rsidRPr="000C76F2">
        <w:rPr>
          <w:rFonts w:ascii="Book Antiqua" w:hAnsi="Book Antiqua" w:cs="宋体"/>
          <w:sz w:val="24"/>
          <w:szCs w:val="24"/>
          <w:lang w:val="en-US" w:eastAsia="zh-CN"/>
        </w:rPr>
        <w:t>: 211-216 [PMID: 22879035 DOI: 10.1007/978-1-4614-4989-8_29]</w:t>
      </w:r>
    </w:p>
    <w:p w14:paraId="72B23FE2"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20 </w:t>
      </w:r>
      <w:proofErr w:type="spellStart"/>
      <w:r w:rsidRPr="000C76F2">
        <w:rPr>
          <w:rFonts w:ascii="Book Antiqua" w:hAnsi="Book Antiqua" w:cs="宋体"/>
          <w:b/>
          <w:bCs/>
          <w:sz w:val="24"/>
          <w:szCs w:val="24"/>
          <w:lang w:val="en-US" w:eastAsia="zh-CN"/>
        </w:rPr>
        <w:t>Felker</w:t>
      </w:r>
      <w:proofErr w:type="spellEnd"/>
      <w:r w:rsidRPr="000C76F2">
        <w:rPr>
          <w:rFonts w:ascii="Book Antiqua" w:hAnsi="Book Antiqua" w:cs="宋体"/>
          <w:b/>
          <w:bCs/>
          <w:sz w:val="24"/>
          <w:szCs w:val="24"/>
          <w:lang w:val="en-US" w:eastAsia="zh-CN"/>
        </w:rPr>
        <w:t xml:space="preserve"> GM</w:t>
      </w:r>
      <w:r w:rsidRPr="000C76F2">
        <w:rPr>
          <w:rFonts w:ascii="Book Antiqua" w:hAnsi="Book Antiqua" w:cs="宋体"/>
          <w:sz w:val="24"/>
          <w:szCs w:val="24"/>
          <w:lang w:val="en-US" w:eastAsia="zh-CN"/>
        </w:rPr>
        <w:t xml:space="preserve">, Allen LA, </w:t>
      </w:r>
      <w:proofErr w:type="spellStart"/>
      <w:r w:rsidRPr="000C76F2">
        <w:rPr>
          <w:rFonts w:ascii="Book Antiqua" w:hAnsi="Book Antiqua" w:cs="宋体"/>
          <w:sz w:val="24"/>
          <w:szCs w:val="24"/>
          <w:lang w:val="en-US" w:eastAsia="zh-CN"/>
        </w:rPr>
        <w:t>Pocock</w:t>
      </w:r>
      <w:proofErr w:type="spellEnd"/>
      <w:r w:rsidRPr="000C76F2">
        <w:rPr>
          <w:rFonts w:ascii="Book Antiqua" w:hAnsi="Book Antiqua" w:cs="宋体"/>
          <w:sz w:val="24"/>
          <w:szCs w:val="24"/>
          <w:lang w:val="en-US" w:eastAsia="zh-CN"/>
        </w:rPr>
        <w:t xml:space="preserve"> SJ, Shaw LK, McMurray JJ, </w:t>
      </w:r>
      <w:proofErr w:type="spellStart"/>
      <w:r w:rsidRPr="000C76F2">
        <w:rPr>
          <w:rFonts w:ascii="Book Antiqua" w:hAnsi="Book Antiqua" w:cs="宋体"/>
          <w:sz w:val="24"/>
          <w:szCs w:val="24"/>
          <w:lang w:val="en-US" w:eastAsia="zh-CN"/>
        </w:rPr>
        <w:t>Pfeffer</w:t>
      </w:r>
      <w:proofErr w:type="spellEnd"/>
      <w:r w:rsidRPr="000C76F2">
        <w:rPr>
          <w:rFonts w:ascii="Book Antiqua" w:hAnsi="Book Antiqua" w:cs="宋体"/>
          <w:sz w:val="24"/>
          <w:szCs w:val="24"/>
          <w:lang w:val="en-US" w:eastAsia="zh-CN"/>
        </w:rPr>
        <w:t xml:space="preserve"> MA, </w:t>
      </w:r>
      <w:proofErr w:type="spellStart"/>
      <w:r w:rsidRPr="000C76F2">
        <w:rPr>
          <w:rFonts w:ascii="Book Antiqua" w:hAnsi="Book Antiqua" w:cs="宋体"/>
          <w:sz w:val="24"/>
          <w:szCs w:val="24"/>
          <w:lang w:val="en-US" w:eastAsia="zh-CN"/>
        </w:rPr>
        <w:t>Swedberg</w:t>
      </w:r>
      <w:proofErr w:type="spellEnd"/>
      <w:r w:rsidRPr="000C76F2">
        <w:rPr>
          <w:rFonts w:ascii="Book Antiqua" w:hAnsi="Book Antiqua" w:cs="宋体"/>
          <w:sz w:val="24"/>
          <w:szCs w:val="24"/>
          <w:lang w:val="en-US" w:eastAsia="zh-CN"/>
        </w:rPr>
        <w:t xml:space="preserve"> K, Wang D, Yusuf S, Michelson EL, Granger CB. Red cell distribution width as a novel prognostic marker in heart failure: data from the CHARM Program and the Duke Databank. </w:t>
      </w:r>
      <w:r w:rsidRPr="000C76F2">
        <w:rPr>
          <w:rFonts w:ascii="Book Antiqua" w:hAnsi="Book Antiqua" w:cs="宋体"/>
          <w:i/>
          <w:iCs/>
          <w:sz w:val="24"/>
          <w:szCs w:val="24"/>
          <w:lang w:val="en-US" w:eastAsia="zh-CN"/>
        </w:rPr>
        <w:t xml:space="preserve">J Am </w:t>
      </w:r>
      <w:proofErr w:type="spellStart"/>
      <w:r w:rsidRPr="000C76F2">
        <w:rPr>
          <w:rFonts w:ascii="Book Antiqua" w:hAnsi="Book Antiqua" w:cs="宋体"/>
          <w:i/>
          <w:iCs/>
          <w:sz w:val="24"/>
          <w:szCs w:val="24"/>
          <w:lang w:val="en-US" w:eastAsia="zh-CN"/>
        </w:rPr>
        <w:t>Coll</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Cardiol</w:t>
      </w:r>
      <w:proofErr w:type="spellEnd"/>
      <w:r w:rsidRPr="000C76F2">
        <w:rPr>
          <w:rFonts w:ascii="Book Antiqua" w:hAnsi="Book Antiqua" w:cs="宋体"/>
          <w:sz w:val="24"/>
          <w:szCs w:val="24"/>
          <w:lang w:val="en-US" w:eastAsia="zh-CN"/>
        </w:rPr>
        <w:t xml:space="preserve"> 2007; </w:t>
      </w:r>
      <w:r w:rsidRPr="000C76F2">
        <w:rPr>
          <w:rFonts w:ascii="Book Antiqua" w:hAnsi="Book Antiqua" w:cs="宋体"/>
          <w:b/>
          <w:bCs/>
          <w:sz w:val="24"/>
          <w:szCs w:val="24"/>
          <w:lang w:val="en-US" w:eastAsia="zh-CN"/>
        </w:rPr>
        <w:t>50</w:t>
      </w:r>
      <w:r w:rsidRPr="000C76F2">
        <w:rPr>
          <w:rFonts w:ascii="Book Antiqua" w:hAnsi="Book Antiqua" w:cs="宋体"/>
          <w:sz w:val="24"/>
          <w:szCs w:val="24"/>
          <w:lang w:val="en-US" w:eastAsia="zh-CN"/>
        </w:rPr>
        <w:t>: 40-47 [PMID: 17601544 DOI: 10.1016/j.jacc.2007.02.067]</w:t>
      </w:r>
    </w:p>
    <w:p w14:paraId="3B49B40B"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21 </w:t>
      </w:r>
      <w:r w:rsidRPr="000C76F2">
        <w:rPr>
          <w:rFonts w:ascii="Book Antiqua" w:hAnsi="Book Antiqua" w:cs="宋体"/>
          <w:b/>
          <w:bCs/>
          <w:sz w:val="24"/>
          <w:szCs w:val="24"/>
          <w:lang w:val="en-US" w:eastAsia="zh-CN"/>
        </w:rPr>
        <w:t>Aung N</w:t>
      </w:r>
      <w:r w:rsidRPr="000C76F2">
        <w:rPr>
          <w:rFonts w:ascii="Book Antiqua" w:hAnsi="Book Antiqua" w:cs="宋体"/>
          <w:sz w:val="24"/>
          <w:szCs w:val="24"/>
          <w:lang w:val="en-US" w:eastAsia="zh-CN"/>
        </w:rPr>
        <w:t xml:space="preserve">, Ling HZ, Cheng AS, Aggarwal S, Flint J, </w:t>
      </w:r>
      <w:proofErr w:type="spellStart"/>
      <w:r w:rsidRPr="000C76F2">
        <w:rPr>
          <w:rFonts w:ascii="Book Antiqua" w:hAnsi="Book Antiqua" w:cs="宋体"/>
          <w:sz w:val="24"/>
          <w:szCs w:val="24"/>
          <w:lang w:val="en-US" w:eastAsia="zh-CN"/>
        </w:rPr>
        <w:t>Mendonca</w:t>
      </w:r>
      <w:proofErr w:type="spellEnd"/>
      <w:r w:rsidRPr="000C76F2">
        <w:rPr>
          <w:rFonts w:ascii="Book Antiqua" w:hAnsi="Book Antiqua" w:cs="宋体"/>
          <w:sz w:val="24"/>
          <w:szCs w:val="24"/>
          <w:lang w:val="en-US" w:eastAsia="zh-CN"/>
        </w:rPr>
        <w:t xml:space="preserve"> M, Rashid M, Kang S, </w:t>
      </w:r>
      <w:proofErr w:type="spellStart"/>
      <w:r w:rsidRPr="000C76F2">
        <w:rPr>
          <w:rFonts w:ascii="Book Antiqua" w:hAnsi="Book Antiqua" w:cs="宋体"/>
          <w:sz w:val="24"/>
          <w:szCs w:val="24"/>
          <w:lang w:val="en-US" w:eastAsia="zh-CN"/>
        </w:rPr>
        <w:t>Weissert</w:t>
      </w:r>
      <w:proofErr w:type="spellEnd"/>
      <w:r w:rsidRPr="000C76F2">
        <w:rPr>
          <w:rFonts w:ascii="Book Antiqua" w:hAnsi="Book Antiqua" w:cs="宋体"/>
          <w:sz w:val="24"/>
          <w:szCs w:val="24"/>
          <w:lang w:val="en-US" w:eastAsia="zh-CN"/>
        </w:rPr>
        <w:t xml:space="preserve"> S, Coats CJ, Richards T, Thomas M, </w:t>
      </w:r>
      <w:proofErr w:type="spellStart"/>
      <w:r w:rsidRPr="000C76F2">
        <w:rPr>
          <w:rFonts w:ascii="Book Antiqua" w:hAnsi="Book Antiqua" w:cs="宋体"/>
          <w:sz w:val="24"/>
          <w:szCs w:val="24"/>
          <w:lang w:val="en-US" w:eastAsia="zh-CN"/>
        </w:rPr>
        <w:t>Woldman</w:t>
      </w:r>
      <w:proofErr w:type="spellEnd"/>
      <w:r w:rsidRPr="000C76F2">
        <w:rPr>
          <w:rFonts w:ascii="Book Antiqua" w:hAnsi="Book Antiqua" w:cs="宋体"/>
          <w:sz w:val="24"/>
          <w:szCs w:val="24"/>
          <w:lang w:val="en-US" w:eastAsia="zh-CN"/>
        </w:rPr>
        <w:t xml:space="preserve"> S, </w:t>
      </w:r>
      <w:proofErr w:type="spellStart"/>
      <w:r w:rsidRPr="000C76F2">
        <w:rPr>
          <w:rFonts w:ascii="Book Antiqua" w:hAnsi="Book Antiqua" w:cs="宋体"/>
          <w:sz w:val="24"/>
          <w:szCs w:val="24"/>
          <w:lang w:val="en-US" w:eastAsia="zh-CN"/>
        </w:rPr>
        <w:t>Okonko</w:t>
      </w:r>
      <w:proofErr w:type="spellEnd"/>
      <w:r w:rsidRPr="000C76F2">
        <w:rPr>
          <w:rFonts w:ascii="Book Antiqua" w:hAnsi="Book Antiqua" w:cs="宋体"/>
          <w:sz w:val="24"/>
          <w:szCs w:val="24"/>
          <w:lang w:val="en-US" w:eastAsia="zh-CN"/>
        </w:rPr>
        <w:t xml:space="preserve"> DO. </w:t>
      </w:r>
      <w:proofErr w:type="gramStart"/>
      <w:r w:rsidRPr="000C76F2">
        <w:rPr>
          <w:rFonts w:ascii="Book Antiqua" w:hAnsi="Book Antiqua" w:cs="宋体"/>
          <w:sz w:val="24"/>
          <w:szCs w:val="24"/>
          <w:lang w:val="en-US" w:eastAsia="zh-CN"/>
        </w:rPr>
        <w:t>Expansion of the red cell distribution width and evolving iron deficiency as predictors of poor outcome in chronic heart failure.</w:t>
      </w:r>
      <w:proofErr w:type="gramEnd"/>
      <w:r w:rsidRPr="000C76F2">
        <w:rPr>
          <w:rFonts w:ascii="Book Antiqua" w:hAnsi="Book Antiqua" w:cs="宋体"/>
          <w:sz w:val="24"/>
          <w:szCs w:val="24"/>
          <w:lang w:val="en-US" w:eastAsia="zh-CN"/>
        </w:rPr>
        <w:t xml:space="preserve"> </w:t>
      </w:r>
      <w:proofErr w:type="spellStart"/>
      <w:r w:rsidRPr="000C76F2">
        <w:rPr>
          <w:rFonts w:ascii="Book Antiqua" w:hAnsi="Book Antiqua" w:cs="宋体"/>
          <w:i/>
          <w:iCs/>
          <w:sz w:val="24"/>
          <w:szCs w:val="24"/>
          <w:lang w:val="en-US" w:eastAsia="zh-CN"/>
        </w:rPr>
        <w:t>Int</w:t>
      </w:r>
      <w:proofErr w:type="spellEnd"/>
      <w:r w:rsidRPr="000C76F2">
        <w:rPr>
          <w:rFonts w:ascii="Book Antiqua" w:hAnsi="Book Antiqua" w:cs="宋体"/>
          <w:i/>
          <w:iCs/>
          <w:sz w:val="24"/>
          <w:szCs w:val="24"/>
          <w:lang w:val="en-US" w:eastAsia="zh-CN"/>
        </w:rPr>
        <w:t xml:space="preserve"> J </w:t>
      </w:r>
      <w:proofErr w:type="spellStart"/>
      <w:r w:rsidRPr="000C76F2">
        <w:rPr>
          <w:rFonts w:ascii="Book Antiqua" w:hAnsi="Book Antiqua" w:cs="宋体"/>
          <w:i/>
          <w:iCs/>
          <w:sz w:val="24"/>
          <w:szCs w:val="24"/>
          <w:lang w:val="en-US" w:eastAsia="zh-CN"/>
        </w:rPr>
        <w:t>Cardiol</w:t>
      </w:r>
      <w:proofErr w:type="spellEnd"/>
      <w:r w:rsidRPr="000C76F2">
        <w:rPr>
          <w:rFonts w:ascii="Book Antiqua" w:hAnsi="Book Antiqua" w:cs="宋体"/>
          <w:sz w:val="24"/>
          <w:szCs w:val="24"/>
          <w:lang w:val="en-US" w:eastAsia="zh-CN"/>
        </w:rPr>
        <w:t xml:space="preserve"> 2013; </w:t>
      </w:r>
      <w:r w:rsidRPr="000C76F2">
        <w:rPr>
          <w:rFonts w:ascii="Book Antiqua" w:hAnsi="Book Antiqua" w:cs="宋体"/>
          <w:b/>
          <w:bCs/>
          <w:sz w:val="24"/>
          <w:szCs w:val="24"/>
          <w:lang w:val="en-US" w:eastAsia="zh-CN"/>
        </w:rPr>
        <w:t>168</w:t>
      </w:r>
      <w:r w:rsidRPr="000C76F2">
        <w:rPr>
          <w:rFonts w:ascii="Book Antiqua" w:hAnsi="Book Antiqua" w:cs="宋体"/>
          <w:sz w:val="24"/>
          <w:szCs w:val="24"/>
          <w:lang w:val="en-US" w:eastAsia="zh-CN"/>
        </w:rPr>
        <w:t>: 1997-2002 [PMID: 23351789 DOI: 10.1016/j.ijcard.2012.12.091]</w:t>
      </w:r>
    </w:p>
    <w:p w14:paraId="158CD60D"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22 </w:t>
      </w:r>
      <w:proofErr w:type="spellStart"/>
      <w:r w:rsidRPr="000C76F2">
        <w:rPr>
          <w:rFonts w:ascii="Book Antiqua" w:hAnsi="Book Antiqua" w:cs="宋体"/>
          <w:b/>
          <w:bCs/>
          <w:sz w:val="24"/>
          <w:szCs w:val="24"/>
          <w:lang w:val="en-US" w:eastAsia="zh-CN"/>
        </w:rPr>
        <w:t>Magri</w:t>
      </w:r>
      <w:proofErr w:type="spellEnd"/>
      <w:r w:rsidRPr="000C76F2">
        <w:rPr>
          <w:rFonts w:ascii="Book Antiqua" w:hAnsi="Book Antiqua" w:cs="宋体"/>
          <w:b/>
          <w:bCs/>
          <w:sz w:val="24"/>
          <w:szCs w:val="24"/>
          <w:lang w:val="en-US" w:eastAsia="zh-CN"/>
        </w:rPr>
        <w:t xml:space="preserve"> CJ</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Chieffo</w:t>
      </w:r>
      <w:proofErr w:type="spellEnd"/>
      <w:r w:rsidRPr="000C76F2">
        <w:rPr>
          <w:rFonts w:ascii="Book Antiqua" w:hAnsi="Book Antiqua" w:cs="宋体"/>
          <w:sz w:val="24"/>
          <w:szCs w:val="24"/>
          <w:lang w:val="en-US" w:eastAsia="zh-CN"/>
        </w:rPr>
        <w:t xml:space="preserve"> A, Durante A, </w:t>
      </w:r>
      <w:proofErr w:type="spellStart"/>
      <w:r w:rsidRPr="000C76F2">
        <w:rPr>
          <w:rFonts w:ascii="Book Antiqua" w:hAnsi="Book Antiqua" w:cs="宋体"/>
          <w:sz w:val="24"/>
          <w:szCs w:val="24"/>
          <w:lang w:val="en-US" w:eastAsia="zh-CN"/>
        </w:rPr>
        <w:t>Latib</w:t>
      </w:r>
      <w:proofErr w:type="spellEnd"/>
      <w:r w:rsidRPr="000C76F2">
        <w:rPr>
          <w:rFonts w:ascii="Book Antiqua" w:hAnsi="Book Antiqua" w:cs="宋体"/>
          <w:sz w:val="24"/>
          <w:szCs w:val="24"/>
          <w:lang w:val="en-US" w:eastAsia="zh-CN"/>
        </w:rPr>
        <w:t xml:space="preserve"> A, </w:t>
      </w:r>
      <w:proofErr w:type="spellStart"/>
      <w:r w:rsidRPr="000C76F2">
        <w:rPr>
          <w:rFonts w:ascii="Book Antiqua" w:hAnsi="Book Antiqua" w:cs="宋体"/>
          <w:sz w:val="24"/>
          <w:szCs w:val="24"/>
          <w:lang w:val="en-US" w:eastAsia="zh-CN"/>
        </w:rPr>
        <w:t>Montorfano</w:t>
      </w:r>
      <w:proofErr w:type="spellEnd"/>
      <w:r w:rsidRPr="000C76F2">
        <w:rPr>
          <w:rFonts w:ascii="Book Antiqua" w:hAnsi="Book Antiqua" w:cs="宋体"/>
          <w:sz w:val="24"/>
          <w:szCs w:val="24"/>
          <w:lang w:val="en-US" w:eastAsia="zh-CN"/>
        </w:rPr>
        <w:t xml:space="preserve"> M, </w:t>
      </w:r>
      <w:proofErr w:type="spellStart"/>
      <w:r w:rsidRPr="000C76F2">
        <w:rPr>
          <w:rFonts w:ascii="Book Antiqua" w:hAnsi="Book Antiqua" w:cs="宋体"/>
          <w:sz w:val="24"/>
          <w:szCs w:val="24"/>
          <w:lang w:val="en-US" w:eastAsia="zh-CN"/>
        </w:rPr>
        <w:t>Maisano</w:t>
      </w:r>
      <w:proofErr w:type="spellEnd"/>
      <w:r w:rsidRPr="000C76F2">
        <w:rPr>
          <w:rFonts w:ascii="Book Antiqua" w:hAnsi="Book Antiqua" w:cs="宋体"/>
          <w:sz w:val="24"/>
          <w:szCs w:val="24"/>
          <w:lang w:val="en-US" w:eastAsia="zh-CN"/>
        </w:rPr>
        <w:t xml:space="preserve"> F, </w:t>
      </w:r>
      <w:proofErr w:type="spellStart"/>
      <w:r w:rsidRPr="000C76F2">
        <w:rPr>
          <w:rFonts w:ascii="Book Antiqua" w:hAnsi="Book Antiqua" w:cs="宋体"/>
          <w:sz w:val="24"/>
          <w:szCs w:val="24"/>
          <w:lang w:val="en-US" w:eastAsia="zh-CN"/>
        </w:rPr>
        <w:t>Cioni</w:t>
      </w:r>
      <w:proofErr w:type="spellEnd"/>
      <w:r w:rsidRPr="000C76F2">
        <w:rPr>
          <w:rFonts w:ascii="Book Antiqua" w:hAnsi="Book Antiqua" w:cs="宋体"/>
          <w:sz w:val="24"/>
          <w:szCs w:val="24"/>
          <w:lang w:val="en-US" w:eastAsia="zh-CN"/>
        </w:rPr>
        <w:t xml:space="preserve"> M, Agricola E, </w:t>
      </w:r>
      <w:proofErr w:type="spellStart"/>
      <w:r w:rsidRPr="000C76F2">
        <w:rPr>
          <w:rFonts w:ascii="Book Antiqua" w:hAnsi="Book Antiqua" w:cs="宋体"/>
          <w:sz w:val="24"/>
          <w:szCs w:val="24"/>
          <w:lang w:val="en-US" w:eastAsia="zh-CN"/>
        </w:rPr>
        <w:t>Covello</w:t>
      </w:r>
      <w:proofErr w:type="spellEnd"/>
      <w:r w:rsidRPr="000C76F2">
        <w:rPr>
          <w:rFonts w:ascii="Book Antiqua" w:hAnsi="Book Antiqua" w:cs="宋体"/>
          <w:sz w:val="24"/>
          <w:szCs w:val="24"/>
          <w:lang w:val="en-US" w:eastAsia="zh-CN"/>
        </w:rPr>
        <w:t xml:space="preserve"> RD, </w:t>
      </w:r>
      <w:proofErr w:type="spellStart"/>
      <w:r w:rsidRPr="000C76F2">
        <w:rPr>
          <w:rFonts w:ascii="Book Antiqua" w:hAnsi="Book Antiqua" w:cs="宋体"/>
          <w:sz w:val="24"/>
          <w:szCs w:val="24"/>
          <w:lang w:val="en-US" w:eastAsia="zh-CN"/>
        </w:rPr>
        <w:t>Gerli</w:t>
      </w:r>
      <w:proofErr w:type="spellEnd"/>
      <w:r w:rsidRPr="000C76F2">
        <w:rPr>
          <w:rFonts w:ascii="Book Antiqua" w:hAnsi="Book Antiqua" w:cs="宋体"/>
          <w:sz w:val="24"/>
          <w:szCs w:val="24"/>
          <w:lang w:val="en-US" w:eastAsia="zh-CN"/>
        </w:rPr>
        <w:t xml:space="preserve"> C, Franco A, </w:t>
      </w:r>
      <w:proofErr w:type="spellStart"/>
      <w:r w:rsidRPr="000C76F2">
        <w:rPr>
          <w:rFonts w:ascii="Book Antiqua" w:hAnsi="Book Antiqua" w:cs="宋体"/>
          <w:sz w:val="24"/>
          <w:szCs w:val="24"/>
          <w:lang w:val="en-US" w:eastAsia="zh-CN"/>
        </w:rPr>
        <w:t>Spagnolo</w:t>
      </w:r>
      <w:proofErr w:type="spellEnd"/>
      <w:r w:rsidRPr="000C76F2">
        <w:rPr>
          <w:rFonts w:ascii="Book Antiqua" w:hAnsi="Book Antiqua" w:cs="宋体"/>
          <w:sz w:val="24"/>
          <w:szCs w:val="24"/>
          <w:lang w:val="en-US" w:eastAsia="zh-CN"/>
        </w:rPr>
        <w:t xml:space="preserve"> P, Alfieri O, Colombo A. Impact of mean platelet volume on combined safety endpoint and vascular and bleeding complications following percutaneous </w:t>
      </w:r>
      <w:proofErr w:type="spellStart"/>
      <w:r w:rsidRPr="000C76F2">
        <w:rPr>
          <w:rFonts w:ascii="Book Antiqua" w:hAnsi="Book Antiqua" w:cs="宋体"/>
          <w:sz w:val="24"/>
          <w:szCs w:val="24"/>
          <w:lang w:val="en-US" w:eastAsia="zh-CN"/>
        </w:rPr>
        <w:t>transfemoral</w:t>
      </w:r>
      <w:proofErr w:type="spellEnd"/>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transcatheter</w:t>
      </w:r>
      <w:proofErr w:type="spellEnd"/>
      <w:r w:rsidRPr="000C76F2">
        <w:rPr>
          <w:rFonts w:ascii="Book Antiqua" w:hAnsi="Book Antiqua" w:cs="宋体"/>
          <w:sz w:val="24"/>
          <w:szCs w:val="24"/>
          <w:lang w:val="en-US" w:eastAsia="zh-CN"/>
        </w:rPr>
        <w:t xml:space="preserve"> aortic valve implantation. </w:t>
      </w:r>
      <w:r w:rsidRPr="000C76F2">
        <w:rPr>
          <w:rFonts w:ascii="Book Antiqua" w:hAnsi="Book Antiqua" w:cs="宋体"/>
          <w:i/>
          <w:iCs/>
          <w:sz w:val="24"/>
          <w:szCs w:val="24"/>
          <w:lang w:val="en-US" w:eastAsia="zh-CN"/>
        </w:rPr>
        <w:t xml:space="preserve">Biomed Res </w:t>
      </w:r>
      <w:proofErr w:type="spellStart"/>
      <w:r w:rsidRPr="000C76F2">
        <w:rPr>
          <w:rFonts w:ascii="Book Antiqua" w:hAnsi="Book Antiqua" w:cs="宋体"/>
          <w:i/>
          <w:iCs/>
          <w:sz w:val="24"/>
          <w:szCs w:val="24"/>
          <w:lang w:val="en-US" w:eastAsia="zh-CN"/>
        </w:rPr>
        <w:t>Int</w:t>
      </w:r>
      <w:proofErr w:type="spellEnd"/>
      <w:r w:rsidRPr="000C76F2">
        <w:rPr>
          <w:rFonts w:ascii="Book Antiqua" w:hAnsi="Book Antiqua" w:cs="宋体"/>
          <w:sz w:val="24"/>
          <w:szCs w:val="24"/>
          <w:lang w:val="en-US" w:eastAsia="zh-CN"/>
        </w:rPr>
        <w:t xml:space="preserve"> 2013; </w:t>
      </w:r>
      <w:r w:rsidRPr="000C76F2">
        <w:rPr>
          <w:rFonts w:ascii="Book Antiqua" w:hAnsi="Book Antiqua" w:cs="宋体"/>
          <w:b/>
          <w:bCs/>
          <w:sz w:val="24"/>
          <w:szCs w:val="24"/>
          <w:lang w:val="en-US" w:eastAsia="zh-CN"/>
        </w:rPr>
        <w:t>2013</w:t>
      </w:r>
      <w:r w:rsidRPr="000C76F2">
        <w:rPr>
          <w:rFonts w:ascii="Book Antiqua" w:hAnsi="Book Antiqua" w:cs="宋体"/>
          <w:sz w:val="24"/>
          <w:szCs w:val="24"/>
          <w:lang w:val="en-US" w:eastAsia="zh-CN"/>
        </w:rPr>
        <w:t>: 645265 [PMID: 24455712 DOI: 10.1155/2013/645265]</w:t>
      </w:r>
    </w:p>
    <w:p w14:paraId="56FC7235"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23 </w:t>
      </w:r>
      <w:r w:rsidRPr="000C76F2">
        <w:rPr>
          <w:rFonts w:ascii="Book Antiqua" w:hAnsi="Book Antiqua" w:cs="宋体"/>
          <w:b/>
          <w:bCs/>
          <w:sz w:val="24"/>
          <w:szCs w:val="24"/>
          <w:lang w:val="en-US" w:eastAsia="zh-CN"/>
        </w:rPr>
        <w:t>Aung N</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Dworakowski</w:t>
      </w:r>
      <w:proofErr w:type="spellEnd"/>
      <w:r w:rsidRPr="000C76F2">
        <w:rPr>
          <w:rFonts w:ascii="Book Antiqua" w:hAnsi="Book Antiqua" w:cs="宋体"/>
          <w:sz w:val="24"/>
          <w:szCs w:val="24"/>
          <w:lang w:val="en-US" w:eastAsia="zh-CN"/>
        </w:rPr>
        <w:t xml:space="preserve"> R, Byrne J, </w:t>
      </w:r>
      <w:proofErr w:type="spellStart"/>
      <w:r w:rsidRPr="000C76F2">
        <w:rPr>
          <w:rFonts w:ascii="Book Antiqua" w:hAnsi="Book Antiqua" w:cs="宋体"/>
          <w:sz w:val="24"/>
          <w:szCs w:val="24"/>
          <w:lang w:val="en-US" w:eastAsia="zh-CN"/>
        </w:rPr>
        <w:t>Alcock</w:t>
      </w:r>
      <w:proofErr w:type="spellEnd"/>
      <w:r w:rsidRPr="000C76F2">
        <w:rPr>
          <w:rFonts w:ascii="Book Antiqua" w:hAnsi="Book Antiqua" w:cs="宋体"/>
          <w:sz w:val="24"/>
          <w:szCs w:val="24"/>
          <w:lang w:val="en-US" w:eastAsia="zh-CN"/>
        </w:rPr>
        <w:t xml:space="preserve"> E, Deshpande R, </w:t>
      </w:r>
      <w:proofErr w:type="spellStart"/>
      <w:r w:rsidRPr="000C76F2">
        <w:rPr>
          <w:rFonts w:ascii="Book Antiqua" w:hAnsi="Book Antiqua" w:cs="宋体"/>
          <w:sz w:val="24"/>
          <w:szCs w:val="24"/>
          <w:lang w:val="en-US" w:eastAsia="zh-CN"/>
        </w:rPr>
        <w:t>Rajagopal</w:t>
      </w:r>
      <w:proofErr w:type="spellEnd"/>
      <w:r w:rsidRPr="000C76F2">
        <w:rPr>
          <w:rFonts w:ascii="Book Antiqua" w:hAnsi="Book Antiqua" w:cs="宋体"/>
          <w:sz w:val="24"/>
          <w:szCs w:val="24"/>
          <w:lang w:val="en-US" w:eastAsia="zh-CN"/>
        </w:rPr>
        <w:t xml:space="preserve"> K, </w:t>
      </w:r>
      <w:proofErr w:type="spellStart"/>
      <w:r w:rsidRPr="000C76F2">
        <w:rPr>
          <w:rFonts w:ascii="Book Antiqua" w:hAnsi="Book Antiqua" w:cs="宋体"/>
          <w:sz w:val="24"/>
          <w:szCs w:val="24"/>
          <w:lang w:val="en-US" w:eastAsia="zh-CN"/>
        </w:rPr>
        <w:t>Brickham</w:t>
      </w:r>
      <w:proofErr w:type="spellEnd"/>
      <w:r w:rsidRPr="000C76F2">
        <w:rPr>
          <w:rFonts w:ascii="Book Antiqua" w:hAnsi="Book Antiqua" w:cs="宋体"/>
          <w:sz w:val="24"/>
          <w:szCs w:val="24"/>
          <w:lang w:val="en-US" w:eastAsia="zh-CN"/>
        </w:rPr>
        <w:t xml:space="preserve"> B, Monaghan MJ, </w:t>
      </w:r>
      <w:proofErr w:type="spellStart"/>
      <w:r w:rsidRPr="000C76F2">
        <w:rPr>
          <w:rFonts w:ascii="Book Antiqua" w:hAnsi="Book Antiqua" w:cs="宋体"/>
          <w:sz w:val="24"/>
          <w:szCs w:val="24"/>
          <w:lang w:val="en-US" w:eastAsia="zh-CN"/>
        </w:rPr>
        <w:t>Okonko</w:t>
      </w:r>
      <w:proofErr w:type="spellEnd"/>
      <w:r w:rsidRPr="000C76F2">
        <w:rPr>
          <w:rFonts w:ascii="Book Antiqua" w:hAnsi="Book Antiqua" w:cs="宋体"/>
          <w:sz w:val="24"/>
          <w:szCs w:val="24"/>
          <w:lang w:val="en-US" w:eastAsia="zh-CN"/>
        </w:rPr>
        <w:t xml:space="preserve"> DO, </w:t>
      </w:r>
      <w:proofErr w:type="spellStart"/>
      <w:r w:rsidRPr="000C76F2">
        <w:rPr>
          <w:rFonts w:ascii="Book Antiqua" w:hAnsi="Book Antiqua" w:cs="宋体"/>
          <w:sz w:val="24"/>
          <w:szCs w:val="24"/>
          <w:lang w:val="en-US" w:eastAsia="zh-CN"/>
        </w:rPr>
        <w:t>Wendler</w:t>
      </w:r>
      <w:proofErr w:type="spellEnd"/>
      <w:r w:rsidRPr="000C76F2">
        <w:rPr>
          <w:rFonts w:ascii="Book Antiqua" w:hAnsi="Book Antiqua" w:cs="宋体"/>
          <w:sz w:val="24"/>
          <w:szCs w:val="24"/>
          <w:lang w:val="en-US" w:eastAsia="zh-CN"/>
        </w:rPr>
        <w:t xml:space="preserve"> O, </w:t>
      </w:r>
      <w:proofErr w:type="spellStart"/>
      <w:r w:rsidRPr="000C76F2">
        <w:rPr>
          <w:rFonts w:ascii="Book Antiqua" w:hAnsi="Book Antiqua" w:cs="宋体"/>
          <w:sz w:val="24"/>
          <w:szCs w:val="24"/>
          <w:lang w:val="en-US" w:eastAsia="zh-CN"/>
        </w:rPr>
        <w:t>Maccarthy</w:t>
      </w:r>
      <w:proofErr w:type="spellEnd"/>
      <w:r w:rsidRPr="000C76F2">
        <w:rPr>
          <w:rFonts w:ascii="Book Antiqua" w:hAnsi="Book Antiqua" w:cs="宋体"/>
          <w:sz w:val="24"/>
          <w:szCs w:val="24"/>
          <w:lang w:val="en-US" w:eastAsia="zh-CN"/>
        </w:rPr>
        <w:t xml:space="preserve"> PA. Progressive rise in red cell </w:t>
      </w:r>
      <w:r w:rsidRPr="000C76F2">
        <w:rPr>
          <w:rFonts w:ascii="Book Antiqua" w:hAnsi="Book Antiqua" w:cs="宋体"/>
          <w:sz w:val="24"/>
          <w:szCs w:val="24"/>
          <w:lang w:val="en-US" w:eastAsia="zh-CN"/>
        </w:rPr>
        <w:lastRenderedPageBreak/>
        <w:t xml:space="preserve">distribution width is associated with poor outcome after </w:t>
      </w:r>
      <w:proofErr w:type="spellStart"/>
      <w:r w:rsidRPr="000C76F2">
        <w:rPr>
          <w:rFonts w:ascii="Book Antiqua" w:hAnsi="Book Antiqua" w:cs="宋体"/>
          <w:sz w:val="24"/>
          <w:szCs w:val="24"/>
          <w:lang w:val="en-US" w:eastAsia="zh-CN"/>
        </w:rPr>
        <w:t>transcatheter</w:t>
      </w:r>
      <w:proofErr w:type="spellEnd"/>
      <w:r w:rsidRPr="000C76F2">
        <w:rPr>
          <w:rFonts w:ascii="Book Antiqua" w:hAnsi="Book Antiqua" w:cs="宋体"/>
          <w:sz w:val="24"/>
          <w:szCs w:val="24"/>
          <w:lang w:val="en-US" w:eastAsia="zh-CN"/>
        </w:rPr>
        <w:t xml:space="preserve"> aortic valve implantation. </w:t>
      </w:r>
      <w:r w:rsidRPr="000C76F2">
        <w:rPr>
          <w:rFonts w:ascii="Book Antiqua" w:hAnsi="Book Antiqua" w:cs="宋体"/>
          <w:i/>
          <w:iCs/>
          <w:sz w:val="24"/>
          <w:szCs w:val="24"/>
          <w:lang w:val="en-US" w:eastAsia="zh-CN"/>
        </w:rPr>
        <w:t>Heart</w:t>
      </w:r>
      <w:r w:rsidRPr="000C76F2">
        <w:rPr>
          <w:rFonts w:ascii="Book Antiqua" w:hAnsi="Book Antiqua" w:cs="宋体"/>
          <w:sz w:val="24"/>
          <w:szCs w:val="24"/>
          <w:lang w:val="en-US" w:eastAsia="zh-CN"/>
        </w:rPr>
        <w:t xml:space="preserve"> 2013; </w:t>
      </w:r>
      <w:r w:rsidRPr="000C76F2">
        <w:rPr>
          <w:rFonts w:ascii="Book Antiqua" w:hAnsi="Book Antiqua" w:cs="宋体"/>
          <w:b/>
          <w:bCs/>
          <w:sz w:val="24"/>
          <w:szCs w:val="24"/>
          <w:lang w:val="en-US" w:eastAsia="zh-CN"/>
        </w:rPr>
        <w:t>99</w:t>
      </w:r>
      <w:r w:rsidRPr="000C76F2">
        <w:rPr>
          <w:rFonts w:ascii="Book Antiqua" w:hAnsi="Book Antiqua" w:cs="宋体"/>
          <w:sz w:val="24"/>
          <w:szCs w:val="24"/>
          <w:lang w:val="en-US" w:eastAsia="zh-CN"/>
        </w:rPr>
        <w:t>: 1261-1266 [PMID: 23735935 DOI: 10.1136/heartjnl-2013-303910]</w:t>
      </w:r>
    </w:p>
    <w:p w14:paraId="2DB65204"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24 </w:t>
      </w:r>
      <w:proofErr w:type="spellStart"/>
      <w:r w:rsidRPr="000C76F2">
        <w:rPr>
          <w:rFonts w:ascii="Book Antiqua" w:hAnsi="Book Antiqua" w:cs="宋体"/>
          <w:b/>
          <w:bCs/>
          <w:sz w:val="24"/>
          <w:szCs w:val="24"/>
          <w:lang w:val="en-US" w:eastAsia="zh-CN"/>
        </w:rPr>
        <w:t>Magri</w:t>
      </w:r>
      <w:proofErr w:type="spellEnd"/>
      <w:r w:rsidRPr="000C76F2">
        <w:rPr>
          <w:rFonts w:ascii="Book Antiqua" w:hAnsi="Book Antiqua" w:cs="宋体"/>
          <w:b/>
          <w:bCs/>
          <w:sz w:val="24"/>
          <w:szCs w:val="24"/>
          <w:lang w:val="en-US" w:eastAsia="zh-CN"/>
        </w:rPr>
        <w:t xml:space="preserve"> CJ</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Chieffo</w:t>
      </w:r>
      <w:proofErr w:type="spellEnd"/>
      <w:r w:rsidRPr="000C76F2">
        <w:rPr>
          <w:rFonts w:ascii="Book Antiqua" w:hAnsi="Book Antiqua" w:cs="宋体"/>
          <w:sz w:val="24"/>
          <w:szCs w:val="24"/>
          <w:lang w:val="en-US" w:eastAsia="zh-CN"/>
        </w:rPr>
        <w:t xml:space="preserve"> A, </w:t>
      </w:r>
      <w:proofErr w:type="spellStart"/>
      <w:r w:rsidRPr="000C76F2">
        <w:rPr>
          <w:rFonts w:ascii="Book Antiqua" w:hAnsi="Book Antiqua" w:cs="宋体"/>
          <w:sz w:val="24"/>
          <w:szCs w:val="24"/>
          <w:lang w:val="en-US" w:eastAsia="zh-CN"/>
        </w:rPr>
        <w:t>Latib</w:t>
      </w:r>
      <w:proofErr w:type="spellEnd"/>
      <w:r w:rsidRPr="000C76F2">
        <w:rPr>
          <w:rFonts w:ascii="Book Antiqua" w:hAnsi="Book Antiqua" w:cs="宋体"/>
          <w:sz w:val="24"/>
          <w:szCs w:val="24"/>
          <w:lang w:val="en-US" w:eastAsia="zh-CN"/>
        </w:rPr>
        <w:t xml:space="preserve"> A, </w:t>
      </w:r>
      <w:proofErr w:type="spellStart"/>
      <w:r w:rsidRPr="000C76F2">
        <w:rPr>
          <w:rFonts w:ascii="Book Antiqua" w:hAnsi="Book Antiqua" w:cs="宋体"/>
          <w:sz w:val="24"/>
          <w:szCs w:val="24"/>
          <w:lang w:val="en-US" w:eastAsia="zh-CN"/>
        </w:rPr>
        <w:t>Montorfano</w:t>
      </w:r>
      <w:proofErr w:type="spellEnd"/>
      <w:r w:rsidRPr="000C76F2">
        <w:rPr>
          <w:rFonts w:ascii="Book Antiqua" w:hAnsi="Book Antiqua" w:cs="宋体"/>
          <w:sz w:val="24"/>
          <w:szCs w:val="24"/>
          <w:lang w:val="en-US" w:eastAsia="zh-CN"/>
        </w:rPr>
        <w:t xml:space="preserve"> M, </w:t>
      </w:r>
      <w:proofErr w:type="spellStart"/>
      <w:r w:rsidRPr="000C76F2">
        <w:rPr>
          <w:rFonts w:ascii="Book Antiqua" w:hAnsi="Book Antiqua" w:cs="宋体"/>
          <w:sz w:val="24"/>
          <w:szCs w:val="24"/>
          <w:lang w:val="en-US" w:eastAsia="zh-CN"/>
        </w:rPr>
        <w:t>Maisano</w:t>
      </w:r>
      <w:proofErr w:type="spellEnd"/>
      <w:r w:rsidRPr="000C76F2">
        <w:rPr>
          <w:rFonts w:ascii="Book Antiqua" w:hAnsi="Book Antiqua" w:cs="宋体"/>
          <w:sz w:val="24"/>
          <w:szCs w:val="24"/>
          <w:lang w:val="en-US" w:eastAsia="zh-CN"/>
        </w:rPr>
        <w:t xml:space="preserve"> F, </w:t>
      </w:r>
      <w:proofErr w:type="spellStart"/>
      <w:r w:rsidRPr="000C76F2">
        <w:rPr>
          <w:rFonts w:ascii="Book Antiqua" w:hAnsi="Book Antiqua" w:cs="宋体"/>
          <w:sz w:val="24"/>
          <w:szCs w:val="24"/>
          <w:lang w:val="en-US" w:eastAsia="zh-CN"/>
        </w:rPr>
        <w:t>Cioni</w:t>
      </w:r>
      <w:proofErr w:type="spellEnd"/>
      <w:r w:rsidRPr="000C76F2">
        <w:rPr>
          <w:rFonts w:ascii="Book Antiqua" w:hAnsi="Book Antiqua" w:cs="宋体"/>
          <w:sz w:val="24"/>
          <w:szCs w:val="24"/>
          <w:lang w:val="en-US" w:eastAsia="zh-CN"/>
        </w:rPr>
        <w:t xml:space="preserve"> M, Agricola E, </w:t>
      </w:r>
      <w:proofErr w:type="spellStart"/>
      <w:r w:rsidRPr="000C76F2">
        <w:rPr>
          <w:rFonts w:ascii="Book Antiqua" w:hAnsi="Book Antiqua" w:cs="宋体"/>
          <w:sz w:val="24"/>
          <w:szCs w:val="24"/>
          <w:lang w:val="en-US" w:eastAsia="zh-CN"/>
        </w:rPr>
        <w:t>Covello</w:t>
      </w:r>
      <w:proofErr w:type="spellEnd"/>
      <w:r w:rsidRPr="000C76F2">
        <w:rPr>
          <w:rFonts w:ascii="Book Antiqua" w:hAnsi="Book Antiqua" w:cs="宋体"/>
          <w:sz w:val="24"/>
          <w:szCs w:val="24"/>
          <w:lang w:val="en-US" w:eastAsia="zh-CN"/>
        </w:rPr>
        <w:t xml:space="preserve"> RD, </w:t>
      </w:r>
      <w:proofErr w:type="spellStart"/>
      <w:r w:rsidRPr="000C76F2">
        <w:rPr>
          <w:rFonts w:ascii="Book Antiqua" w:hAnsi="Book Antiqua" w:cs="宋体"/>
          <w:sz w:val="24"/>
          <w:szCs w:val="24"/>
          <w:lang w:val="en-US" w:eastAsia="zh-CN"/>
        </w:rPr>
        <w:t>Gerli</w:t>
      </w:r>
      <w:proofErr w:type="spellEnd"/>
      <w:r w:rsidRPr="000C76F2">
        <w:rPr>
          <w:rFonts w:ascii="Book Antiqua" w:hAnsi="Book Antiqua" w:cs="宋体"/>
          <w:sz w:val="24"/>
          <w:szCs w:val="24"/>
          <w:lang w:val="en-US" w:eastAsia="zh-CN"/>
        </w:rPr>
        <w:t xml:space="preserve"> C, Franco A, </w:t>
      </w:r>
      <w:proofErr w:type="spellStart"/>
      <w:r w:rsidRPr="000C76F2">
        <w:rPr>
          <w:rFonts w:ascii="Book Antiqua" w:hAnsi="Book Antiqua" w:cs="宋体"/>
          <w:sz w:val="24"/>
          <w:szCs w:val="24"/>
          <w:lang w:val="en-US" w:eastAsia="zh-CN"/>
        </w:rPr>
        <w:t>Spagnolo</w:t>
      </w:r>
      <w:proofErr w:type="spellEnd"/>
      <w:r w:rsidRPr="000C76F2">
        <w:rPr>
          <w:rFonts w:ascii="Book Antiqua" w:hAnsi="Book Antiqua" w:cs="宋体"/>
          <w:sz w:val="24"/>
          <w:szCs w:val="24"/>
          <w:lang w:val="en-US" w:eastAsia="zh-CN"/>
        </w:rPr>
        <w:t xml:space="preserve"> P, Alfieri O, Colombo A. Red blood cell distribution width predicts one-year mortality following </w:t>
      </w:r>
      <w:proofErr w:type="spellStart"/>
      <w:r w:rsidRPr="000C76F2">
        <w:rPr>
          <w:rFonts w:ascii="Book Antiqua" w:hAnsi="Book Antiqua" w:cs="宋体"/>
          <w:sz w:val="24"/>
          <w:szCs w:val="24"/>
          <w:lang w:val="en-US" w:eastAsia="zh-CN"/>
        </w:rPr>
        <w:t>transcatheter</w:t>
      </w:r>
      <w:proofErr w:type="spellEnd"/>
      <w:r w:rsidRPr="000C76F2">
        <w:rPr>
          <w:rFonts w:ascii="Book Antiqua" w:hAnsi="Book Antiqua" w:cs="宋体"/>
          <w:sz w:val="24"/>
          <w:szCs w:val="24"/>
          <w:lang w:val="en-US" w:eastAsia="zh-CN"/>
        </w:rPr>
        <w:t xml:space="preserve"> aortic valve implantation. </w:t>
      </w:r>
      <w:proofErr w:type="spellStart"/>
      <w:r w:rsidRPr="000C76F2">
        <w:rPr>
          <w:rFonts w:ascii="Book Antiqua" w:hAnsi="Book Antiqua" w:cs="宋体"/>
          <w:i/>
          <w:iCs/>
          <w:sz w:val="24"/>
          <w:szCs w:val="24"/>
          <w:lang w:val="en-US" w:eastAsia="zh-CN"/>
        </w:rPr>
        <w:t>Int</w:t>
      </w:r>
      <w:proofErr w:type="spellEnd"/>
      <w:r w:rsidRPr="000C76F2">
        <w:rPr>
          <w:rFonts w:ascii="Book Antiqua" w:hAnsi="Book Antiqua" w:cs="宋体"/>
          <w:i/>
          <w:iCs/>
          <w:sz w:val="24"/>
          <w:szCs w:val="24"/>
          <w:lang w:val="en-US" w:eastAsia="zh-CN"/>
        </w:rPr>
        <w:t xml:space="preserve"> J </w:t>
      </w:r>
      <w:proofErr w:type="spellStart"/>
      <w:r w:rsidRPr="000C76F2">
        <w:rPr>
          <w:rFonts w:ascii="Book Antiqua" w:hAnsi="Book Antiqua" w:cs="宋体"/>
          <w:i/>
          <w:iCs/>
          <w:sz w:val="24"/>
          <w:szCs w:val="24"/>
          <w:lang w:val="en-US" w:eastAsia="zh-CN"/>
        </w:rPr>
        <w:t>Cardiol</w:t>
      </w:r>
      <w:proofErr w:type="spellEnd"/>
      <w:r w:rsidRPr="000C76F2">
        <w:rPr>
          <w:rFonts w:ascii="Book Antiqua" w:hAnsi="Book Antiqua" w:cs="宋体"/>
          <w:sz w:val="24"/>
          <w:szCs w:val="24"/>
          <w:lang w:val="en-US" w:eastAsia="zh-CN"/>
        </w:rPr>
        <w:t xml:space="preserve"> 2014; </w:t>
      </w:r>
      <w:r w:rsidRPr="000C76F2">
        <w:rPr>
          <w:rFonts w:ascii="Book Antiqua" w:hAnsi="Book Antiqua" w:cs="宋体"/>
          <w:b/>
          <w:bCs/>
          <w:sz w:val="24"/>
          <w:szCs w:val="24"/>
          <w:lang w:val="en-US" w:eastAsia="zh-CN"/>
        </w:rPr>
        <w:t>172</w:t>
      </w:r>
      <w:r w:rsidRPr="000C76F2">
        <w:rPr>
          <w:rFonts w:ascii="Book Antiqua" w:hAnsi="Book Antiqua" w:cs="宋体"/>
          <w:sz w:val="24"/>
          <w:szCs w:val="24"/>
          <w:lang w:val="en-US" w:eastAsia="zh-CN"/>
        </w:rPr>
        <w:t>: 456-457 [PMID: 24529824 DOI: 10.1016/j.ijcard.2013.12.216]</w:t>
      </w:r>
    </w:p>
    <w:p w14:paraId="46753979"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25 </w:t>
      </w:r>
      <w:proofErr w:type="spellStart"/>
      <w:r w:rsidRPr="000C76F2">
        <w:rPr>
          <w:rFonts w:ascii="Book Antiqua" w:hAnsi="Book Antiqua" w:cs="宋体"/>
          <w:b/>
          <w:bCs/>
          <w:sz w:val="24"/>
          <w:szCs w:val="24"/>
          <w:lang w:val="en-US" w:eastAsia="zh-CN"/>
        </w:rPr>
        <w:t>Shishehbor</w:t>
      </w:r>
      <w:proofErr w:type="spellEnd"/>
      <w:r w:rsidRPr="000C76F2">
        <w:rPr>
          <w:rFonts w:ascii="Book Antiqua" w:hAnsi="Book Antiqua" w:cs="宋体"/>
          <w:b/>
          <w:bCs/>
          <w:sz w:val="24"/>
          <w:szCs w:val="24"/>
          <w:lang w:val="en-US" w:eastAsia="zh-CN"/>
        </w:rPr>
        <w:t xml:space="preserve"> MH</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Filby</w:t>
      </w:r>
      <w:proofErr w:type="spellEnd"/>
      <w:r w:rsidRPr="000C76F2">
        <w:rPr>
          <w:rFonts w:ascii="Book Antiqua" w:hAnsi="Book Antiqua" w:cs="宋体"/>
          <w:sz w:val="24"/>
          <w:szCs w:val="24"/>
          <w:lang w:val="en-US" w:eastAsia="zh-CN"/>
        </w:rPr>
        <w:t xml:space="preserve"> SJ, </w:t>
      </w:r>
      <w:proofErr w:type="spellStart"/>
      <w:r w:rsidRPr="000C76F2">
        <w:rPr>
          <w:rFonts w:ascii="Book Antiqua" w:hAnsi="Book Antiqua" w:cs="宋体"/>
          <w:sz w:val="24"/>
          <w:szCs w:val="24"/>
          <w:lang w:val="en-US" w:eastAsia="zh-CN"/>
        </w:rPr>
        <w:t>Chhatriwalla</w:t>
      </w:r>
      <w:proofErr w:type="spellEnd"/>
      <w:r w:rsidRPr="000C76F2">
        <w:rPr>
          <w:rFonts w:ascii="Book Antiqua" w:hAnsi="Book Antiqua" w:cs="宋体"/>
          <w:sz w:val="24"/>
          <w:szCs w:val="24"/>
          <w:lang w:val="en-US" w:eastAsia="zh-CN"/>
        </w:rPr>
        <w:t xml:space="preserve"> AK, </w:t>
      </w:r>
      <w:proofErr w:type="spellStart"/>
      <w:r w:rsidRPr="000C76F2">
        <w:rPr>
          <w:rFonts w:ascii="Book Antiqua" w:hAnsi="Book Antiqua" w:cs="宋体"/>
          <w:sz w:val="24"/>
          <w:szCs w:val="24"/>
          <w:lang w:val="en-US" w:eastAsia="zh-CN"/>
        </w:rPr>
        <w:t>Christofferson</w:t>
      </w:r>
      <w:proofErr w:type="spellEnd"/>
      <w:r w:rsidRPr="000C76F2">
        <w:rPr>
          <w:rFonts w:ascii="Book Antiqua" w:hAnsi="Book Antiqua" w:cs="宋体"/>
          <w:sz w:val="24"/>
          <w:szCs w:val="24"/>
          <w:lang w:val="en-US" w:eastAsia="zh-CN"/>
        </w:rPr>
        <w:t xml:space="preserve"> RD, Jain A, Kapadia SR, </w:t>
      </w:r>
      <w:proofErr w:type="spellStart"/>
      <w:r w:rsidRPr="000C76F2">
        <w:rPr>
          <w:rFonts w:ascii="Book Antiqua" w:hAnsi="Book Antiqua" w:cs="宋体"/>
          <w:sz w:val="24"/>
          <w:szCs w:val="24"/>
          <w:lang w:val="en-US" w:eastAsia="zh-CN"/>
        </w:rPr>
        <w:t>Lincoff</w:t>
      </w:r>
      <w:proofErr w:type="spellEnd"/>
      <w:r w:rsidRPr="000C76F2">
        <w:rPr>
          <w:rFonts w:ascii="Book Antiqua" w:hAnsi="Book Antiqua" w:cs="宋体"/>
          <w:sz w:val="24"/>
          <w:szCs w:val="24"/>
          <w:lang w:val="en-US" w:eastAsia="zh-CN"/>
        </w:rPr>
        <w:t xml:space="preserve"> AM, Bhatt DL, Ellis SG. Impact of </w:t>
      </w:r>
      <w:proofErr w:type="gramStart"/>
      <w:r w:rsidRPr="000C76F2">
        <w:rPr>
          <w:rFonts w:ascii="Book Antiqua" w:hAnsi="Book Antiqua" w:cs="宋体"/>
          <w:sz w:val="24"/>
          <w:szCs w:val="24"/>
          <w:lang w:val="en-US" w:eastAsia="zh-CN"/>
        </w:rPr>
        <w:t>drug-eluting</w:t>
      </w:r>
      <w:proofErr w:type="gramEnd"/>
      <w:r w:rsidRPr="000C76F2">
        <w:rPr>
          <w:rFonts w:ascii="Book Antiqua" w:hAnsi="Book Antiqua" w:cs="宋体"/>
          <w:sz w:val="24"/>
          <w:szCs w:val="24"/>
          <w:lang w:val="en-US" w:eastAsia="zh-CN"/>
        </w:rPr>
        <w:t xml:space="preserve"> versus bare-metal stents on mortality in patients with anemia. </w:t>
      </w:r>
      <w:r w:rsidRPr="000C76F2">
        <w:rPr>
          <w:rFonts w:ascii="Book Antiqua" w:hAnsi="Book Antiqua" w:cs="宋体"/>
          <w:i/>
          <w:iCs/>
          <w:sz w:val="24"/>
          <w:szCs w:val="24"/>
          <w:lang w:val="en-US" w:eastAsia="zh-CN"/>
        </w:rPr>
        <w:t xml:space="preserve">JACC </w:t>
      </w:r>
      <w:proofErr w:type="spellStart"/>
      <w:r w:rsidRPr="000C76F2">
        <w:rPr>
          <w:rFonts w:ascii="Book Antiqua" w:hAnsi="Book Antiqua" w:cs="宋体"/>
          <w:i/>
          <w:iCs/>
          <w:sz w:val="24"/>
          <w:szCs w:val="24"/>
          <w:lang w:val="en-US" w:eastAsia="zh-CN"/>
        </w:rPr>
        <w:t>Cardiovasc</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Interv</w:t>
      </w:r>
      <w:proofErr w:type="spellEnd"/>
      <w:r w:rsidRPr="000C76F2">
        <w:rPr>
          <w:rFonts w:ascii="Book Antiqua" w:hAnsi="Book Antiqua" w:cs="宋体"/>
          <w:sz w:val="24"/>
          <w:szCs w:val="24"/>
          <w:lang w:val="en-US" w:eastAsia="zh-CN"/>
        </w:rPr>
        <w:t xml:space="preserve"> 2009; </w:t>
      </w:r>
      <w:r w:rsidRPr="000C76F2">
        <w:rPr>
          <w:rFonts w:ascii="Book Antiqua" w:hAnsi="Book Antiqua" w:cs="宋体"/>
          <w:b/>
          <w:bCs/>
          <w:sz w:val="24"/>
          <w:szCs w:val="24"/>
          <w:lang w:val="en-US" w:eastAsia="zh-CN"/>
        </w:rPr>
        <w:t>2</w:t>
      </w:r>
      <w:r w:rsidRPr="000C76F2">
        <w:rPr>
          <w:rFonts w:ascii="Book Antiqua" w:hAnsi="Book Antiqua" w:cs="宋体"/>
          <w:sz w:val="24"/>
          <w:szCs w:val="24"/>
          <w:lang w:val="en-US" w:eastAsia="zh-CN"/>
        </w:rPr>
        <w:t>: 329-336 [PMID: 19463445 DOI: 10.1016/j.jcin.2008.11.014]</w:t>
      </w:r>
    </w:p>
    <w:p w14:paraId="1A2A9E84"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26 </w:t>
      </w:r>
      <w:r w:rsidRPr="000C76F2">
        <w:rPr>
          <w:rFonts w:ascii="Book Antiqua" w:hAnsi="Book Antiqua" w:cs="宋体"/>
          <w:b/>
          <w:bCs/>
          <w:sz w:val="24"/>
          <w:szCs w:val="24"/>
          <w:lang w:val="en-US" w:eastAsia="zh-CN"/>
        </w:rPr>
        <w:t>Lippi G</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Salvagno</w:t>
      </w:r>
      <w:proofErr w:type="spellEnd"/>
      <w:r w:rsidRPr="000C76F2">
        <w:rPr>
          <w:rFonts w:ascii="Book Antiqua" w:hAnsi="Book Antiqua" w:cs="宋体"/>
          <w:sz w:val="24"/>
          <w:szCs w:val="24"/>
          <w:lang w:val="en-US" w:eastAsia="zh-CN"/>
        </w:rPr>
        <w:t xml:space="preserve"> GL, </w:t>
      </w:r>
      <w:proofErr w:type="spellStart"/>
      <w:r w:rsidRPr="000C76F2">
        <w:rPr>
          <w:rFonts w:ascii="Book Antiqua" w:hAnsi="Book Antiqua" w:cs="宋体"/>
          <w:sz w:val="24"/>
          <w:szCs w:val="24"/>
          <w:lang w:val="en-US" w:eastAsia="zh-CN"/>
        </w:rPr>
        <w:t>Guidi</w:t>
      </w:r>
      <w:proofErr w:type="spellEnd"/>
      <w:r w:rsidRPr="000C76F2">
        <w:rPr>
          <w:rFonts w:ascii="Book Antiqua" w:hAnsi="Book Antiqua" w:cs="宋体"/>
          <w:sz w:val="24"/>
          <w:szCs w:val="24"/>
          <w:lang w:val="en-US" w:eastAsia="zh-CN"/>
        </w:rPr>
        <w:t xml:space="preserve"> GC. Red blood cell distribution width is significantly associated with aging and gender. </w:t>
      </w:r>
      <w:proofErr w:type="spellStart"/>
      <w:r w:rsidRPr="000C76F2">
        <w:rPr>
          <w:rFonts w:ascii="Book Antiqua" w:hAnsi="Book Antiqua" w:cs="宋体"/>
          <w:i/>
          <w:iCs/>
          <w:sz w:val="24"/>
          <w:szCs w:val="24"/>
          <w:lang w:val="en-US" w:eastAsia="zh-CN"/>
        </w:rPr>
        <w:t>Clin</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Chem</w:t>
      </w:r>
      <w:proofErr w:type="spellEnd"/>
      <w:r w:rsidRPr="000C76F2">
        <w:rPr>
          <w:rFonts w:ascii="Book Antiqua" w:hAnsi="Book Antiqua" w:cs="宋体"/>
          <w:i/>
          <w:iCs/>
          <w:sz w:val="24"/>
          <w:szCs w:val="24"/>
          <w:lang w:val="en-US" w:eastAsia="zh-CN"/>
        </w:rPr>
        <w:t xml:space="preserve"> Lab Med</w:t>
      </w:r>
      <w:r w:rsidRPr="000C76F2">
        <w:rPr>
          <w:rFonts w:ascii="Book Antiqua" w:hAnsi="Book Antiqua" w:cs="宋体"/>
          <w:sz w:val="24"/>
          <w:szCs w:val="24"/>
          <w:lang w:val="en-US" w:eastAsia="zh-CN"/>
        </w:rPr>
        <w:t xml:space="preserve"> 2014; </w:t>
      </w:r>
      <w:r w:rsidRPr="000C76F2">
        <w:rPr>
          <w:rFonts w:ascii="Book Antiqua" w:hAnsi="Book Antiqua" w:cs="宋体"/>
          <w:b/>
          <w:bCs/>
          <w:sz w:val="24"/>
          <w:szCs w:val="24"/>
          <w:lang w:val="en-US" w:eastAsia="zh-CN"/>
        </w:rPr>
        <w:t>52</w:t>
      </w:r>
      <w:r w:rsidRPr="000C76F2">
        <w:rPr>
          <w:rFonts w:ascii="Book Antiqua" w:hAnsi="Book Antiqua" w:cs="宋体"/>
          <w:sz w:val="24"/>
          <w:szCs w:val="24"/>
          <w:lang w:val="en-US" w:eastAsia="zh-CN"/>
        </w:rPr>
        <w:t>: e197-e199 [PMID: 24897405 DOI: 10.1515/cclm-2014-0353]</w:t>
      </w:r>
    </w:p>
    <w:p w14:paraId="700FF356"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27 </w:t>
      </w:r>
      <w:r w:rsidRPr="000C76F2">
        <w:rPr>
          <w:rFonts w:ascii="Book Antiqua" w:hAnsi="Book Antiqua" w:cs="宋体"/>
          <w:b/>
          <w:bCs/>
          <w:sz w:val="24"/>
          <w:szCs w:val="24"/>
          <w:lang w:val="en-US" w:eastAsia="zh-CN"/>
        </w:rPr>
        <w:t>Cockcroft DW</w:t>
      </w:r>
      <w:r w:rsidRPr="000C76F2">
        <w:rPr>
          <w:rFonts w:ascii="Book Antiqua" w:hAnsi="Book Antiqua" w:cs="宋体"/>
          <w:sz w:val="24"/>
          <w:szCs w:val="24"/>
          <w:lang w:val="en-US" w:eastAsia="zh-CN"/>
        </w:rPr>
        <w:t xml:space="preserve">, Gault MH. </w:t>
      </w:r>
      <w:proofErr w:type="gramStart"/>
      <w:r w:rsidRPr="000C76F2">
        <w:rPr>
          <w:rFonts w:ascii="Book Antiqua" w:hAnsi="Book Antiqua" w:cs="宋体"/>
          <w:sz w:val="24"/>
          <w:szCs w:val="24"/>
          <w:lang w:val="en-US" w:eastAsia="zh-CN"/>
        </w:rPr>
        <w:t>Prediction of creatinine clearance from serum creatinine.</w:t>
      </w:r>
      <w:proofErr w:type="gramEnd"/>
      <w:r w:rsidRPr="000C76F2">
        <w:rPr>
          <w:rFonts w:ascii="Book Antiqua" w:hAnsi="Book Antiqua" w:cs="宋体"/>
          <w:sz w:val="24"/>
          <w:szCs w:val="24"/>
          <w:lang w:val="en-US" w:eastAsia="zh-CN"/>
        </w:rPr>
        <w:t xml:space="preserve"> </w:t>
      </w:r>
      <w:r w:rsidRPr="000C76F2">
        <w:rPr>
          <w:rFonts w:ascii="Book Antiqua" w:hAnsi="Book Antiqua" w:cs="宋体"/>
          <w:i/>
          <w:iCs/>
          <w:sz w:val="24"/>
          <w:szCs w:val="24"/>
          <w:lang w:val="en-US" w:eastAsia="zh-CN"/>
        </w:rPr>
        <w:t>Nephron</w:t>
      </w:r>
      <w:r w:rsidRPr="000C76F2">
        <w:rPr>
          <w:rFonts w:ascii="Book Antiqua" w:hAnsi="Book Antiqua" w:cs="宋体"/>
          <w:sz w:val="24"/>
          <w:szCs w:val="24"/>
          <w:lang w:val="en-US" w:eastAsia="zh-CN"/>
        </w:rPr>
        <w:t xml:space="preserve"> 1976; </w:t>
      </w:r>
      <w:r w:rsidRPr="000C76F2">
        <w:rPr>
          <w:rFonts w:ascii="Book Antiqua" w:hAnsi="Book Antiqua" w:cs="宋体"/>
          <w:b/>
          <w:bCs/>
          <w:sz w:val="24"/>
          <w:szCs w:val="24"/>
          <w:lang w:val="en-US" w:eastAsia="zh-CN"/>
        </w:rPr>
        <w:t>16</w:t>
      </w:r>
      <w:r w:rsidRPr="000C76F2">
        <w:rPr>
          <w:rFonts w:ascii="Book Antiqua" w:hAnsi="Book Antiqua" w:cs="宋体"/>
          <w:sz w:val="24"/>
          <w:szCs w:val="24"/>
          <w:lang w:val="en-US" w:eastAsia="zh-CN"/>
        </w:rPr>
        <w:t>: 31-41 [PMID: 1244564]</w:t>
      </w:r>
    </w:p>
    <w:p w14:paraId="2EF70BBA"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28 </w:t>
      </w:r>
      <w:r w:rsidRPr="000C76F2">
        <w:rPr>
          <w:rFonts w:ascii="Book Antiqua" w:hAnsi="Book Antiqua" w:cs="宋体"/>
          <w:b/>
          <w:bCs/>
          <w:sz w:val="24"/>
          <w:szCs w:val="24"/>
          <w:lang w:val="en-US" w:eastAsia="zh-CN"/>
        </w:rPr>
        <w:t>Levey AS</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Eckardt</w:t>
      </w:r>
      <w:proofErr w:type="spellEnd"/>
      <w:r w:rsidRPr="000C76F2">
        <w:rPr>
          <w:rFonts w:ascii="Book Antiqua" w:hAnsi="Book Antiqua" w:cs="宋体"/>
          <w:sz w:val="24"/>
          <w:szCs w:val="24"/>
          <w:lang w:val="en-US" w:eastAsia="zh-CN"/>
        </w:rPr>
        <w:t xml:space="preserve"> KU, Tsukamoto Y, Levin A, Coresh J, </w:t>
      </w:r>
      <w:proofErr w:type="spellStart"/>
      <w:r w:rsidRPr="000C76F2">
        <w:rPr>
          <w:rFonts w:ascii="Book Antiqua" w:hAnsi="Book Antiqua" w:cs="宋体"/>
          <w:sz w:val="24"/>
          <w:szCs w:val="24"/>
          <w:lang w:val="en-US" w:eastAsia="zh-CN"/>
        </w:rPr>
        <w:t>Rossert</w:t>
      </w:r>
      <w:proofErr w:type="spellEnd"/>
      <w:r w:rsidRPr="000C76F2">
        <w:rPr>
          <w:rFonts w:ascii="Book Antiqua" w:hAnsi="Book Antiqua" w:cs="宋体"/>
          <w:sz w:val="24"/>
          <w:szCs w:val="24"/>
          <w:lang w:val="en-US" w:eastAsia="zh-CN"/>
        </w:rPr>
        <w:t xml:space="preserve"> J, De </w:t>
      </w:r>
      <w:proofErr w:type="spellStart"/>
      <w:r w:rsidRPr="000C76F2">
        <w:rPr>
          <w:rFonts w:ascii="Book Antiqua" w:hAnsi="Book Antiqua" w:cs="宋体"/>
          <w:sz w:val="24"/>
          <w:szCs w:val="24"/>
          <w:lang w:val="en-US" w:eastAsia="zh-CN"/>
        </w:rPr>
        <w:t>Zeeuw</w:t>
      </w:r>
      <w:proofErr w:type="spellEnd"/>
      <w:r w:rsidRPr="000C76F2">
        <w:rPr>
          <w:rFonts w:ascii="Book Antiqua" w:hAnsi="Book Antiqua" w:cs="宋体"/>
          <w:sz w:val="24"/>
          <w:szCs w:val="24"/>
          <w:lang w:val="en-US" w:eastAsia="zh-CN"/>
        </w:rPr>
        <w:t xml:space="preserve"> D, </w:t>
      </w:r>
      <w:proofErr w:type="spellStart"/>
      <w:r w:rsidRPr="000C76F2">
        <w:rPr>
          <w:rFonts w:ascii="Book Antiqua" w:hAnsi="Book Antiqua" w:cs="宋体"/>
          <w:sz w:val="24"/>
          <w:szCs w:val="24"/>
          <w:lang w:val="en-US" w:eastAsia="zh-CN"/>
        </w:rPr>
        <w:t>Hostetter</w:t>
      </w:r>
      <w:proofErr w:type="spellEnd"/>
      <w:r w:rsidRPr="000C76F2">
        <w:rPr>
          <w:rFonts w:ascii="Book Antiqua" w:hAnsi="Book Antiqua" w:cs="宋体"/>
          <w:sz w:val="24"/>
          <w:szCs w:val="24"/>
          <w:lang w:val="en-US" w:eastAsia="zh-CN"/>
        </w:rPr>
        <w:t xml:space="preserve"> TH, </w:t>
      </w:r>
      <w:proofErr w:type="spellStart"/>
      <w:r w:rsidRPr="000C76F2">
        <w:rPr>
          <w:rFonts w:ascii="Book Antiqua" w:hAnsi="Book Antiqua" w:cs="宋体"/>
          <w:sz w:val="24"/>
          <w:szCs w:val="24"/>
          <w:lang w:val="en-US" w:eastAsia="zh-CN"/>
        </w:rPr>
        <w:t>Lameire</w:t>
      </w:r>
      <w:proofErr w:type="spellEnd"/>
      <w:r w:rsidRPr="000C76F2">
        <w:rPr>
          <w:rFonts w:ascii="Book Antiqua" w:hAnsi="Book Antiqua" w:cs="宋体"/>
          <w:sz w:val="24"/>
          <w:szCs w:val="24"/>
          <w:lang w:val="en-US" w:eastAsia="zh-CN"/>
        </w:rPr>
        <w:t xml:space="preserve"> N, </w:t>
      </w:r>
      <w:proofErr w:type="spellStart"/>
      <w:r w:rsidRPr="000C76F2">
        <w:rPr>
          <w:rFonts w:ascii="Book Antiqua" w:hAnsi="Book Antiqua" w:cs="宋体"/>
          <w:sz w:val="24"/>
          <w:szCs w:val="24"/>
          <w:lang w:val="en-US" w:eastAsia="zh-CN"/>
        </w:rPr>
        <w:t>Eknoyan</w:t>
      </w:r>
      <w:proofErr w:type="spellEnd"/>
      <w:r w:rsidRPr="000C76F2">
        <w:rPr>
          <w:rFonts w:ascii="Book Antiqua" w:hAnsi="Book Antiqua" w:cs="宋体"/>
          <w:sz w:val="24"/>
          <w:szCs w:val="24"/>
          <w:lang w:val="en-US" w:eastAsia="zh-CN"/>
        </w:rPr>
        <w:t xml:space="preserve"> G. Definition and classification of chronic kidney disease: a position statement from Kidney Disease: Improving Global Outcomes (KDIGO). </w:t>
      </w:r>
      <w:r w:rsidRPr="000C76F2">
        <w:rPr>
          <w:rFonts w:ascii="Book Antiqua" w:hAnsi="Book Antiqua" w:cs="宋体"/>
          <w:i/>
          <w:iCs/>
          <w:sz w:val="24"/>
          <w:szCs w:val="24"/>
          <w:lang w:val="en-US" w:eastAsia="zh-CN"/>
        </w:rPr>
        <w:t xml:space="preserve">Kidney </w:t>
      </w:r>
      <w:proofErr w:type="spellStart"/>
      <w:r w:rsidRPr="000C76F2">
        <w:rPr>
          <w:rFonts w:ascii="Book Antiqua" w:hAnsi="Book Antiqua" w:cs="宋体"/>
          <w:i/>
          <w:iCs/>
          <w:sz w:val="24"/>
          <w:szCs w:val="24"/>
          <w:lang w:val="en-US" w:eastAsia="zh-CN"/>
        </w:rPr>
        <w:t>Int</w:t>
      </w:r>
      <w:proofErr w:type="spellEnd"/>
      <w:r w:rsidRPr="000C76F2">
        <w:rPr>
          <w:rFonts w:ascii="Book Antiqua" w:hAnsi="Book Antiqua" w:cs="宋体"/>
          <w:sz w:val="24"/>
          <w:szCs w:val="24"/>
          <w:lang w:val="en-US" w:eastAsia="zh-CN"/>
        </w:rPr>
        <w:t xml:space="preserve"> 2005; </w:t>
      </w:r>
      <w:r w:rsidRPr="000C76F2">
        <w:rPr>
          <w:rFonts w:ascii="Book Antiqua" w:hAnsi="Book Antiqua" w:cs="宋体"/>
          <w:b/>
          <w:bCs/>
          <w:sz w:val="24"/>
          <w:szCs w:val="24"/>
          <w:lang w:val="en-US" w:eastAsia="zh-CN"/>
        </w:rPr>
        <w:t>67</w:t>
      </w:r>
      <w:r w:rsidRPr="000C76F2">
        <w:rPr>
          <w:rFonts w:ascii="Book Antiqua" w:hAnsi="Book Antiqua" w:cs="宋体"/>
          <w:sz w:val="24"/>
          <w:szCs w:val="24"/>
          <w:lang w:val="en-US" w:eastAsia="zh-CN"/>
        </w:rPr>
        <w:t>: 2089-2100 [PMID: 15882252]</w:t>
      </w:r>
    </w:p>
    <w:p w14:paraId="1CDAC195" w14:textId="77777777" w:rsidR="000C76F2" w:rsidRPr="007F1640" w:rsidRDefault="000C76F2" w:rsidP="000C76F2">
      <w:pPr>
        <w:spacing w:line="360" w:lineRule="auto"/>
        <w:jc w:val="both"/>
        <w:rPr>
          <w:rFonts w:ascii="Book Antiqua" w:hAnsi="Book Antiqua"/>
          <w:sz w:val="24"/>
          <w:szCs w:val="24"/>
          <w:lang w:eastAsia="zh-CN"/>
        </w:rPr>
      </w:pPr>
      <w:r w:rsidRPr="007F1640">
        <w:rPr>
          <w:rFonts w:ascii="Book Antiqua" w:hAnsi="Book Antiqua"/>
          <w:sz w:val="24"/>
          <w:szCs w:val="24"/>
        </w:rPr>
        <w:t xml:space="preserve">29 </w:t>
      </w:r>
      <w:r w:rsidRPr="007F1640">
        <w:rPr>
          <w:rFonts w:ascii="Book Antiqua" w:hAnsi="Book Antiqua"/>
          <w:b/>
          <w:bCs/>
          <w:sz w:val="24"/>
          <w:szCs w:val="24"/>
        </w:rPr>
        <w:t>Kappetein AP</w:t>
      </w:r>
      <w:r w:rsidRPr="007F1640">
        <w:rPr>
          <w:rFonts w:ascii="Book Antiqua" w:hAnsi="Book Antiqua"/>
          <w:sz w:val="24"/>
          <w:szCs w:val="24"/>
        </w:rPr>
        <w:t xml:space="preserve">, Head SJ, Généreux P, Piazza N, van Mieghem NM, Blackstone EH, Brott TG, Cohen DJ, Cutlip DE, van Es GA, Hahn RT, Kirtane AJ, Krucoff MW, Kodali S, Mack MJ, Mehran R, Rodés-Cabau J, Vranckx P, Webb JG, Windecker S, Serruys PW, Leon MB. Updated standardized endpoint definitions for transcatheter aortic valve implantation: the Valve Academic Research Consortium-2 consensus document. </w:t>
      </w:r>
      <w:r w:rsidRPr="007F1640">
        <w:rPr>
          <w:rFonts w:ascii="Book Antiqua" w:hAnsi="Book Antiqua"/>
          <w:i/>
          <w:iCs/>
          <w:sz w:val="24"/>
          <w:szCs w:val="24"/>
        </w:rPr>
        <w:t>J Thorac Cardiovasc Surg</w:t>
      </w:r>
      <w:r w:rsidRPr="007F1640">
        <w:rPr>
          <w:rFonts w:ascii="Book Antiqua" w:hAnsi="Book Antiqua"/>
          <w:sz w:val="24"/>
          <w:szCs w:val="24"/>
        </w:rPr>
        <w:t xml:space="preserve"> 2013; </w:t>
      </w:r>
      <w:r w:rsidRPr="007F1640">
        <w:rPr>
          <w:rFonts w:ascii="Book Antiqua" w:hAnsi="Book Antiqua"/>
          <w:b/>
          <w:bCs/>
          <w:sz w:val="24"/>
          <w:szCs w:val="24"/>
        </w:rPr>
        <w:t>145</w:t>
      </w:r>
      <w:r w:rsidRPr="007F1640">
        <w:rPr>
          <w:rFonts w:ascii="Book Antiqua" w:hAnsi="Book Antiqua"/>
          <w:sz w:val="24"/>
          <w:szCs w:val="24"/>
        </w:rPr>
        <w:t>: 6-23 [PMID: 23084102 DOI: 10.1016/j.jtcvs.2012.09.002]</w:t>
      </w:r>
    </w:p>
    <w:p w14:paraId="78865314" w14:textId="0F4124E8"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30 </w:t>
      </w:r>
      <w:proofErr w:type="spellStart"/>
      <w:r w:rsidRPr="000C76F2">
        <w:rPr>
          <w:rFonts w:ascii="Book Antiqua" w:hAnsi="Book Antiqua" w:cs="宋体"/>
          <w:b/>
          <w:bCs/>
          <w:sz w:val="24"/>
          <w:szCs w:val="24"/>
          <w:lang w:val="en-US" w:eastAsia="zh-CN"/>
        </w:rPr>
        <w:t>Vahanian</w:t>
      </w:r>
      <w:proofErr w:type="spellEnd"/>
      <w:r w:rsidRPr="000C76F2">
        <w:rPr>
          <w:rFonts w:ascii="Book Antiqua" w:hAnsi="Book Antiqua" w:cs="宋体"/>
          <w:b/>
          <w:bCs/>
          <w:sz w:val="24"/>
          <w:szCs w:val="24"/>
          <w:lang w:val="en-US" w:eastAsia="zh-CN"/>
        </w:rPr>
        <w:t xml:space="preserve"> A</w:t>
      </w:r>
      <w:r w:rsidRPr="000C76F2">
        <w:rPr>
          <w:rFonts w:ascii="Book Antiqua" w:hAnsi="Book Antiqua" w:cs="宋体"/>
          <w:sz w:val="24"/>
          <w:szCs w:val="24"/>
          <w:lang w:val="en-US" w:eastAsia="zh-CN"/>
        </w:rPr>
        <w:t xml:space="preserve">, Alfieri O, Andreotti F, </w:t>
      </w:r>
      <w:proofErr w:type="spellStart"/>
      <w:r w:rsidRPr="000C76F2">
        <w:rPr>
          <w:rFonts w:ascii="Book Antiqua" w:hAnsi="Book Antiqua" w:cs="宋体"/>
          <w:sz w:val="24"/>
          <w:szCs w:val="24"/>
          <w:lang w:val="en-US" w:eastAsia="zh-CN"/>
        </w:rPr>
        <w:t>Antunes</w:t>
      </w:r>
      <w:proofErr w:type="spellEnd"/>
      <w:r w:rsidRPr="000C76F2">
        <w:rPr>
          <w:rFonts w:ascii="Book Antiqua" w:hAnsi="Book Antiqua" w:cs="宋体"/>
          <w:sz w:val="24"/>
          <w:szCs w:val="24"/>
          <w:lang w:val="en-US" w:eastAsia="zh-CN"/>
        </w:rPr>
        <w:t xml:space="preserve"> MJ, Baron-</w:t>
      </w:r>
      <w:proofErr w:type="spellStart"/>
      <w:r w:rsidRPr="000C76F2">
        <w:rPr>
          <w:rFonts w:ascii="Book Antiqua" w:hAnsi="Book Antiqua" w:cs="宋体"/>
          <w:sz w:val="24"/>
          <w:szCs w:val="24"/>
          <w:lang w:val="en-US" w:eastAsia="zh-CN"/>
        </w:rPr>
        <w:t>Esquivias</w:t>
      </w:r>
      <w:proofErr w:type="spellEnd"/>
      <w:r w:rsidRPr="000C76F2">
        <w:rPr>
          <w:rFonts w:ascii="Book Antiqua" w:hAnsi="Book Antiqua" w:cs="宋体"/>
          <w:sz w:val="24"/>
          <w:szCs w:val="24"/>
          <w:lang w:val="en-US" w:eastAsia="zh-CN"/>
        </w:rPr>
        <w:t xml:space="preserve"> G, Baumgartner H, Borger MA, Carrel TP, De </w:t>
      </w:r>
      <w:proofErr w:type="spellStart"/>
      <w:r w:rsidRPr="000C76F2">
        <w:rPr>
          <w:rFonts w:ascii="Book Antiqua" w:hAnsi="Book Antiqua" w:cs="宋体"/>
          <w:sz w:val="24"/>
          <w:szCs w:val="24"/>
          <w:lang w:val="en-US" w:eastAsia="zh-CN"/>
        </w:rPr>
        <w:t>Bonis</w:t>
      </w:r>
      <w:proofErr w:type="spellEnd"/>
      <w:r w:rsidRPr="000C76F2">
        <w:rPr>
          <w:rFonts w:ascii="Book Antiqua" w:hAnsi="Book Antiqua" w:cs="宋体"/>
          <w:sz w:val="24"/>
          <w:szCs w:val="24"/>
          <w:lang w:val="en-US" w:eastAsia="zh-CN"/>
        </w:rPr>
        <w:t xml:space="preserve"> M, Evangelista A, Falk V, </w:t>
      </w:r>
      <w:proofErr w:type="spellStart"/>
      <w:r w:rsidRPr="000C76F2">
        <w:rPr>
          <w:rFonts w:ascii="Book Antiqua" w:hAnsi="Book Antiqua" w:cs="宋体"/>
          <w:sz w:val="24"/>
          <w:szCs w:val="24"/>
          <w:lang w:val="en-US" w:eastAsia="zh-CN"/>
        </w:rPr>
        <w:t>Iung</w:t>
      </w:r>
      <w:proofErr w:type="spellEnd"/>
      <w:r w:rsidRPr="000C76F2">
        <w:rPr>
          <w:rFonts w:ascii="Book Antiqua" w:hAnsi="Book Antiqua" w:cs="宋体"/>
          <w:sz w:val="24"/>
          <w:szCs w:val="24"/>
          <w:lang w:val="en-US" w:eastAsia="zh-CN"/>
        </w:rPr>
        <w:t xml:space="preserve"> B, </w:t>
      </w:r>
      <w:proofErr w:type="spellStart"/>
      <w:r w:rsidRPr="000C76F2">
        <w:rPr>
          <w:rFonts w:ascii="Book Antiqua" w:hAnsi="Book Antiqua" w:cs="宋体"/>
          <w:sz w:val="24"/>
          <w:szCs w:val="24"/>
          <w:lang w:val="en-US" w:eastAsia="zh-CN"/>
        </w:rPr>
        <w:t>Lancellotti</w:t>
      </w:r>
      <w:proofErr w:type="spellEnd"/>
      <w:r w:rsidRPr="000C76F2">
        <w:rPr>
          <w:rFonts w:ascii="Book Antiqua" w:hAnsi="Book Antiqua" w:cs="宋体"/>
          <w:sz w:val="24"/>
          <w:szCs w:val="24"/>
          <w:lang w:val="en-US" w:eastAsia="zh-CN"/>
        </w:rPr>
        <w:t xml:space="preserve"> P, </w:t>
      </w:r>
      <w:proofErr w:type="spellStart"/>
      <w:r w:rsidRPr="000C76F2">
        <w:rPr>
          <w:rFonts w:ascii="Book Antiqua" w:hAnsi="Book Antiqua" w:cs="宋体"/>
          <w:sz w:val="24"/>
          <w:szCs w:val="24"/>
          <w:lang w:val="en-US" w:eastAsia="zh-CN"/>
        </w:rPr>
        <w:t>Pierard</w:t>
      </w:r>
      <w:proofErr w:type="spellEnd"/>
      <w:r w:rsidRPr="000C76F2">
        <w:rPr>
          <w:rFonts w:ascii="Book Antiqua" w:hAnsi="Book Antiqua" w:cs="宋体"/>
          <w:sz w:val="24"/>
          <w:szCs w:val="24"/>
          <w:lang w:val="en-US" w:eastAsia="zh-CN"/>
        </w:rPr>
        <w:t xml:space="preserve"> L, Price S, </w:t>
      </w:r>
      <w:proofErr w:type="spellStart"/>
      <w:r w:rsidRPr="000C76F2">
        <w:rPr>
          <w:rFonts w:ascii="Book Antiqua" w:hAnsi="Book Antiqua" w:cs="宋体"/>
          <w:sz w:val="24"/>
          <w:szCs w:val="24"/>
          <w:lang w:val="en-US" w:eastAsia="zh-CN"/>
        </w:rPr>
        <w:t>Schafers</w:t>
      </w:r>
      <w:proofErr w:type="spellEnd"/>
      <w:r w:rsidRPr="000C76F2">
        <w:rPr>
          <w:rFonts w:ascii="Book Antiqua" w:hAnsi="Book Antiqua" w:cs="宋体"/>
          <w:sz w:val="24"/>
          <w:szCs w:val="24"/>
          <w:lang w:val="en-US" w:eastAsia="zh-CN"/>
        </w:rPr>
        <w:t xml:space="preserve"> HJ, Schuler G, </w:t>
      </w:r>
      <w:proofErr w:type="spellStart"/>
      <w:r w:rsidRPr="000C76F2">
        <w:rPr>
          <w:rFonts w:ascii="Book Antiqua" w:hAnsi="Book Antiqua" w:cs="宋体"/>
          <w:sz w:val="24"/>
          <w:szCs w:val="24"/>
          <w:lang w:val="en-US" w:eastAsia="zh-CN"/>
        </w:rPr>
        <w:t>Stepinska</w:t>
      </w:r>
      <w:proofErr w:type="spellEnd"/>
      <w:r w:rsidRPr="000C76F2">
        <w:rPr>
          <w:rFonts w:ascii="Book Antiqua" w:hAnsi="Book Antiqua" w:cs="宋体"/>
          <w:sz w:val="24"/>
          <w:szCs w:val="24"/>
          <w:lang w:val="en-US" w:eastAsia="zh-CN"/>
        </w:rPr>
        <w:t xml:space="preserve"> J, </w:t>
      </w:r>
      <w:proofErr w:type="spellStart"/>
      <w:r w:rsidRPr="000C76F2">
        <w:rPr>
          <w:rFonts w:ascii="Book Antiqua" w:hAnsi="Book Antiqua" w:cs="宋体"/>
          <w:sz w:val="24"/>
          <w:szCs w:val="24"/>
          <w:lang w:val="en-US" w:eastAsia="zh-CN"/>
        </w:rPr>
        <w:t>Swedberg</w:t>
      </w:r>
      <w:proofErr w:type="spellEnd"/>
      <w:r w:rsidRPr="000C76F2">
        <w:rPr>
          <w:rFonts w:ascii="Book Antiqua" w:hAnsi="Book Antiqua" w:cs="宋体"/>
          <w:sz w:val="24"/>
          <w:szCs w:val="24"/>
          <w:lang w:val="en-US" w:eastAsia="zh-CN"/>
        </w:rPr>
        <w:t xml:space="preserve"> K, </w:t>
      </w:r>
      <w:proofErr w:type="spellStart"/>
      <w:r w:rsidRPr="000C76F2">
        <w:rPr>
          <w:rFonts w:ascii="Book Antiqua" w:hAnsi="Book Antiqua" w:cs="宋体"/>
          <w:sz w:val="24"/>
          <w:szCs w:val="24"/>
          <w:lang w:val="en-US" w:eastAsia="zh-CN"/>
        </w:rPr>
        <w:t>Takkenberg</w:t>
      </w:r>
      <w:proofErr w:type="spellEnd"/>
      <w:r w:rsidRPr="000C76F2">
        <w:rPr>
          <w:rFonts w:ascii="Book Antiqua" w:hAnsi="Book Antiqua" w:cs="宋体"/>
          <w:sz w:val="24"/>
          <w:szCs w:val="24"/>
          <w:lang w:val="en-US" w:eastAsia="zh-CN"/>
        </w:rPr>
        <w:t xml:space="preserve"> J, Von </w:t>
      </w:r>
      <w:proofErr w:type="spellStart"/>
      <w:r w:rsidRPr="000C76F2">
        <w:rPr>
          <w:rFonts w:ascii="Book Antiqua" w:hAnsi="Book Antiqua" w:cs="宋体"/>
          <w:sz w:val="24"/>
          <w:szCs w:val="24"/>
          <w:lang w:val="en-US" w:eastAsia="zh-CN"/>
        </w:rPr>
        <w:t>Oppell</w:t>
      </w:r>
      <w:proofErr w:type="spellEnd"/>
      <w:r w:rsidRPr="000C76F2">
        <w:rPr>
          <w:rFonts w:ascii="Book Antiqua" w:hAnsi="Book Antiqua" w:cs="宋体"/>
          <w:sz w:val="24"/>
          <w:szCs w:val="24"/>
          <w:lang w:val="en-US" w:eastAsia="zh-CN"/>
        </w:rPr>
        <w:t xml:space="preserve"> UO, </w:t>
      </w:r>
      <w:proofErr w:type="spellStart"/>
      <w:r w:rsidRPr="000C76F2">
        <w:rPr>
          <w:rFonts w:ascii="Book Antiqua" w:hAnsi="Book Antiqua" w:cs="宋体"/>
          <w:sz w:val="24"/>
          <w:szCs w:val="24"/>
          <w:lang w:val="en-US" w:eastAsia="zh-CN"/>
        </w:rPr>
        <w:t>Windecker</w:t>
      </w:r>
      <w:proofErr w:type="spellEnd"/>
      <w:r w:rsidRPr="000C76F2">
        <w:rPr>
          <w:rFonts w:ascii="Book Antiqua" w:hAnsi="Book Antiqua" w:cs="宋体"/>
          <w:sz w:val="24"/>
          <w:szCs w:val="24"/>
          <w:lang w:val="en-US" w:eastAsia="zh-CN"/>
        </w:rPr>
        <w:t xml:space="preserve"> S, </w:t>
      </w:r>
      <w:proofErr w:type="spellStart"/>
      <w:r w:rsidRPr="000C76F2">
        <w:rPr>
          <w:rFonts w:ascii="Book Antiqua" w:hAnsi="Book Antiqua" w:cs="宋体"/>
          <w:sz w:val="24"/>
          <w:szCs w:val="24"/>
          <w:lang w:val="en-US" w:eastAsia="zh-CN"/>
        </w:rPr>
        <w:t>Zamorano</w:t>
      </w:r>
      <w:proofErr w:type="spellEnd"/>
      <w:r w:rsidRPr="000C76F2">
        <w:rPr>
          <w:rFonts w:ascii="Book Antiqua" w:hAnsi="Book Antiqua" w:cs="宋体"/>
          <w:sz w:val="24"/>
          <w:szCs w:val="24"/>
          <w:lang w:val="en-US" w:eastAsia="zh-CN"/>
        </w:rPr>
        <w:t xml:space="preserve"> JL, </w:t>
      </w:r>
      <w:proofErr w:type="spellStart"/>
      <w:r w:rsidRPr="000C76F2">
        <w:rPr>
          <w:rFonts w:ascii="Book Antiqua" w:hAnsi="Book Antiqua" w:cs="宋体"/>
          <w:sz w:val="24"/>
          <w:szCs w:val="24"/>
          <w:lang w:val="en-US" w:eastAsia="zh-CN"/>
        </w:rPr>
        <w:t>Zembala</w:t>
      </w:r>
      <w:proofErr w:type="spellEnd"/>
      <w:r w:rsidRPr="000C76F2">
        <w:rPr>
          <w:rFonts w:ascii="Book Antiqua" w:hAnsi="Book Antiqua" w:cs="宋体"/>
          <w:sz w:val="24"/>
          <w:szCs w:val="24"/>
          <w:lang w:val="en-US" w:eastAsia="zh-CN"/>
        </w:rPr>
        <w:t xml:space="preserve"> M. [Guidelines on the management of </w:t>
      </w:r>
      <w:proofErr w:type="spellStart"/>
      <w:r w:rsidRPr="000C76F2">
        <w:rPr>
          <w:rFonts w:ascii="Book Antiqua" w:hAnsi="Book Antiqua" w:cs="宋体"/>
          <w:sz w:val="24"/>
          <w:szCs w:val="24"/>
          <w:lang w:val="en-US" w:eastAsia="zh-CN"/>
        </w:rPr>
        <w:t>valvular</w:t>
      </w:r>
      <w:proofErr w:type="spellEnd"/>
      <w:r w:rsidRPr="000C76F2">
        <w:rPr>
          <w:rFonts w:ascii="Book Antiqua" w:hAnsi="Book Antiqua" w:cs="宋体"/>
          <w:sz w:val="24"/>
          <w:szCs w:val="24"/>
          <w:lang w:val="en-US" w:eastAsia="zh-CN"/>
        </w:rPr>
        <w:t xml:space="preserve"> heart disease (version 2012). The Joint Task Force on the </w:t>
      </w:r>
      <w:r w:rsidRPr="000C76F2">
        <w:rPr>
          <w:rFonts w:ascii="Book Antiqua" w:hAnsi="Book Antiqua" w:cs="宋体"/>
          <w:sz w:val="24"/>
          <w:szCs w:val="24"/>
          <w:lang w:val="en-US" w:eastAsia="zh-CN"/>
        </w:rPr>
        <w:lastRenderedPageBreak/>
        <w:t xml:space="preserve">Management of </w:t>
      </w:r>
      <w:proofErr w:type="spellStart"/>
      <w:r w:rsidRPr="000C76F2">
        <w:rPr>
          <w:rFonts w:ascii="Book Antiqua" w:hAnsi="Book Antiqua" w:cs="宋体"/>
          <w:sz w:val="24"/>
          <w:szCs w:val="24"/>
          <w:lang w:val="en-US" w:eastAsia="zh-CN"/>
        </w:rPr>
        <w:t>Valvular</w:t>
      </w:r>
      <w:proofErr w:type="spellEnd"/>
      <w:r w:rsidRPr="000C76F2">
        <w:rPr>
          <w:rFonts w:ascii="Book Antiqua" w:hAnsi="Book Antiqua" w:cs="宋体"/>
          <w:sz w:val="24"/>
          <w:szCs w:val="24"/>
          <w:lang w:val="en-US" w:eastAsia="zh-CN"/>
        </w:rPr>
        <w:t xml:space="preserve"> Heart Disease of the European Society of Cardiology (ESC) and the European Association for Cardio-Thoracic Surgery (EACTS)]. </w:t>
      </w:r>
      <w:r w:rsidRPr="000C76F2">
        <w:rPr>
          <w:rFonts w:ascii="Book Antiqua" w:hAnsi="Book Antiqua" w:cs="宋体"/>
          <w:i/>
          <w:iCs/>
          <w:sz w:val="24"/>
          <w:szCs w:val="24"/>
          <w:lang w:val="en-US" w:eastAsia="zh-CN"/>
        </w:rPr>
        <w:t xml:space="preserve">G Ital </w:t>
      </w:r>
      <w:proofErr w:type="spellStart"/>
      <w:r w:rsidRPr="000C76F2">
        <w:rPr>
          <w:rFonts w:ascii="Book Antiqua" w:hAnsi="Book Antiqua" w:cs="宋体"/>
          <w:i/>
          <w:iCs/>
          <w:sz w:val="24"/>
          <w:szCs w:val="24"/>
          <w:lang w:val="en-US" w:eastAsia="zh-CN"/>
        </w:rPr>
        <w:t>Cardiol</w:t>
      </w:r>
      <w:proofErr w:type="spellEnd"/>
      <w:r w:rsidRPr="000C76F2">
        <w:rPr>
          <w:rFonts w:ascii="Book Antiqua" w:hAnsi="Book Antiqua" w:cs="宋体"/>
          <w:i/>
          <w:iCs/>
          <w:sz w:val="24"/>
          <w:szCs w:val="24"/>
          <w:lang w:val="en-US" w:eastAsia="zh-CN"/>
        </w:rPr>
        <w:t xml:space="preserve"> </w:t>
      </w:r>
      <w:r w:rsidRPr="001417A6">
        <w:rPr>
          <w:rFonts w:ascii="Book Antiqua" w:hAnsi="Book Antiqua" w:cs="宋体"/>
          <w:iCs/>
          <w:sz w:val="24"/>
          <w:szCs w:val="24"/>
          <w:lang w:val="en-US" w:eastAsia="zh-CN"/>
        </w:rPr>
        <w:t>(Rome)</w:t>
      </w:r>
      <w:r w:rsidRPr="001417A6">
        <w:rPr>
          <w:rFonts w:ascii="Book Antiqua" w:hAnsi="Book Antiqua" w:cs="宋体"/>
          <w:sz w:val="24"/>
          <w:szCs w:val="24"/>
          <w:lang w:val="en-US" w:eastAsia="zh-CN"/>
        </w:rPr>
        <w:t xml:space="preserve"> </w:t>
      </w:r>
      <w:r w:rsidRPr="000C76F2">
        <w:rPr>
          <w:rFonts w:ascii="Book Antiqua" w:hAnsi="Book Antiqua" w:cs="宋体"/>
          <w:sz w:val="24"/>
          <w:szCs w:val="24"/>
          <w:lang w:val="en-US" w:eastAsia="zh-CN"/>
        </w:rPr>
        <w:t xml:space="preserve">2013; </w:t>
      </w:r>
      <w:r w:rsidRPr="000C76F2">
        <w:rPr>
          <w:rFonts w:ascii="Book Antiqua" w:hAnsi="Book Antiqua" w:cs="宋体"/>
          <w:b/>
          <w:bCs/>
          <w:sz w:val="24"/>
          <w:szCs w:val="24"/>
          <w:lang w:val="en-US" w:eastAsia="zh-CN"/>
        </w:rPr>
        <w:t>14</w:t>
      </w:r>
      <w:r w:rsidRPr="000C76F2">
        <w:rPr>
          <w:rFonts w:ascii="Book Antiqua" w:hAnsi="Book Antiqua" w:cs="宋体"/>
          <w:sz w:val="24"/>
          <w:szCs w:val="24"/>
          <w:lang w:val="en-US" w:eastAsia="zh-CN"/>
        </w:rPr>
        <w:t>: 167-214 [PMID: 23474606 DOI: 10.1714/1234.13659]</w:t>
      </w:r>
    </w:p>
    <w:p w14:paraId="542E1695" w14:textId="5B232DBA" w:rsidR="000C76F2" w:rsidRPr="000C76F2" w:rsidRDefault="000C76F2" w:rsidP="000C76F2">
      <w:pPr>
        <w:spacing w:line="360" w:lineRule="auto"/>
        <w:jc w:val="both"/>
        <w:rPr>
          <w:rFonts w:ascii="Book Antiqua" w:hAnsi="Book Antiqua" w:cs="宋体"/>
          <w:sz w:val="24"/>
          <w:szCs w:val="24"/>
          <w:lang w:val="en-US" w:eastAsia="zh-CN"/>
        </w:rPr>
      </w:pPr>
      <w:r w:rsidRPr="007F1640">
        <w:rPr>
          <w:rFonts w:ascii="Book Antiqua" w:hAnsi="Book Antiqua" w:cs="宋体"/>
          <w:sz w:val="24"/>
          <w:szCs w:val="24"/>
          <w:lang w:val="en-US" w:eastAsia="zh-CN"/>
        </w:rPr>
        <w:t xml:space="preserve">31 </w:t>
      </w:r>
      <w:r w:rsidRPr="007F1640">
        <w:rPr>
          <w:rFonts w:ascii="Book Antiqua" w:hAnsi="Book Antiqua"/>
          <w:b/>
          <w:sz w:val="24"/>
          <w:szCs w:val="24"/>
        </w:rPr>
        <w:t>Hothorn T</w:t>
      </w:r>
      <w:r w:rsidRPr="007F1640">
        <w:rPr>
          <w:rFonts w:ascii="Book Antiqua" w:hAnsi="Book Antiqua"/>
          <w:sz w:val="24"/>
          <w:szCs w:val="24"/>
        </w:rPr>
        <w:t>, Hornik K, Zeileis A. Unbiased Recursive Partitioning: A Conditional Inference Framework.</w:t>
      </w:r>
      <w:r w:rsidRPr="007F1640">
        <w:rPr>
          <w:rFonts w:ascii="Book Antiqua" w:hAnsi="Book Antiqua"/>
          <w:i/>
          <w:sz w:val="24"/>
          <w:szCs w:val="24"/>
        </w:rPr>
        <w:t xml:space="preserve"> J Comput Graph Stat </w:t>
      </w:r>
      <w:r w:rsidRPr="007F1640">
        <w:rPr>
          <w:rFonts w:ascii="Book Antiqua" w:hAnsi="Book Antiqua"/>
          <w:sz w:val="24"/>
          <w:szCs w:val="24"/>
        </w:rPr>
        <w:t>2006;</w:t>
      </w:r>
      <w:r w:rsidRPr="007F1640">
        <w:rPr>
          <w:rFonts w:ascii="Book Antiqua" w:hAnsi="Book Antiqua"/>
          <w:sz w:val="24"/>
          <w:szCs w:val="24"/>
          <w:lang w:eastAsia="zh-CN"/>
        </w:rPr>
        <w:t xml:space="preserve"> </w:t>
      </w:r>
      <w:r w:rsidRPr="007F1640">
        <w:rPr>
          <w:rFonts w:ascii="Book Antiqua" w:hAnsi="Book Antiqua"/>
          <w:b/>
          <w:sz w:val="24"/>
          <w:szCs w:val="24"/>
        </w:rPr>
        <w:t>15</w:t>
      </w:r>
      <w:r w:rsidRPr="007F1640">
        <w:rPr>
          <w:rFonts w:ascii="Book Antiqua" w:hAnsi="Book Antiqua"/>
          <w:sz w:val="24"/>
          <w:szCs w:val="24"/>
        </w:rPr>
        <w:t>:</w:t>
      </w:r>
      <w:r w:rsidRPr="007F1640">
        <w:rPr>
          <w:rFonts w:ascii="Book Antiqua" w:hAnsi="Book Antiqua"/>
          <w:sz w:val="24"/>
          <w:szCs w:val="24"/>
          <w:lang w:eastAsia="zh-CN"/>
        </w:rPr>
        <w:t xml:space="preserve"> </w:t>
      </w:r>
      <w:r w:rsidRPr="007F1640">
        <w:rPr>
          <w:rFonts w:ascii="Book Antiqua" w:hAnsi="Book Antiqua"/>
          <w:sz w:val="24"/>
          <w:szCs w:val="24"/>
        </w:rPr>
        <w:t>651–674 [DOI: 10.1198/106186006x133933]</w:t>
      </w:r>
    </w:p>
    <w:p w14:paraId="072536C3"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32 </w:t>
      </w:r>
      <w:proofErr w:type="spellStart"/>
      <w:r w:rsidRPr="000C76F2">
        <w:rPr>
          <w:rFonts w:ascii="Book Antiqua" w:hAnsi="Book Antiqua" w:cs="宋体"/>
          <w:b/>
          <w:bCs/>
          <w:sz w:val="24"/>
          <w:szCs w:val="24"/>
          <w:lang w:val="en-US" w:eastAsia="zh-CN"/>
        </w:rPr>
        <w:t>Shavit</w:t>
      </w:r>
      <w:proofErr w:type="spellEnd"/>
      <w:r w:rsidRPr="000C76F2">
        <w:rPr>
          <w:rFonts w:ascii="Book Antiqua" w:hAnsi="Book Antiqua" w:cs="宋体"/>
          <w:b/>
          <w:bCs/>
          <w:sz w:val="24"/>
          <w:szCs w:val="24"/>
          <w:lang w:val="en-US" w:eastAsia="zh-CN"/>
        </w:rPr>
        <w:t xml:space="preserve"> L</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Hitti</w:t>
      </w:r>
      <w:proofErr w:type="spellEnd"/>
      <w:r w:rsidRPr="000C76F2">
        <w:rPr>
          <w:rFonts w:ascii="Book Antiqua" w:hAnsi="Book Antiqua" w:cs="宋体"/>
          <w:sz w:val="24"/>
          <w:szCs w:val="24"/>
          <w:lang w:val="en-US" w:eastAsia="zh-CN"/>
        </w:rPr>
        <w:t xml:space="preserve"> S, Silberman S, Tauber R, </w:t>
      </w:r>
      <w:proofErr w:type="spellStart"/>
      <w:r w:rsidRPr="000C76F2">
        <w:rPr>
          <w:rFonts w:ascii="Book Antiqua" w:hAnsi="Book Antiqua" w:cs="宋体"/>
          <w:sz w:val="24"/>
          <w:szCs w:val="24"/>
          <w:lang w:val="en-US" w:eastAsia="zh-CN"/>
        </w:rPr>
        <w:t>Merin</w:t>
      </w:r>
      <w:proofErr w:type="spellEnd"/>
      <w:r w:rsidRPr="000C76F2">
        <w:rPr>
          <w:rFonts w:ascii="Book Antiqua" w:hAnsi="Book Antiqua" w:cs="宋体"/>
          <w:sz w:val="24"/>
          <w:szCs w:val="24"/>
          <w:lang w:val="en-US" w:eastAsia="zh-CN"/>
        </w:rPr>
        <w:t xml:space="preserve"> O, </w:t>
      </w:r>
      <w:proofErr w:type="spellStart"/>
      <w:r w:rsidRPr="000C76F2">
        <w:rPr>
          <w:rFonts w:ascii="Book Antiqua" w:hAnsi="Book Antiqua" w:cs="宋体"/>
          <w:sz w:val="24"/>
          <w:szCs w:val="24"/>
          <w:lang w:val="en-US" w:eastAsia="zh-CN"/>
        </w:rPr>
        <w:t>Lifschitz</w:t>
      </w:r>
      <w:proofErr w:type="spellEnd"/>
      <w:r w:rsidRPr="000C76F2">
        <w:rPr>
          <w:rFonts w:ascii="Book Antiqua" w:hAnsi="Book Antiqua" w:cs="宋体"/>
          <w:sz w:val="24"/>
          <w:szCs w:val="24"/>
          <w:lang w:val="en-US" w:eastAsia="zh-CN"/>
        </w:rPr>
        <w:t xml:space="preserve"> M, </w:t>
      </w:r>
      <w:proofErr w:type="spellStart"/>
      <w:r w:rsidRPr="000C76F2">
        <w:rPr>
          <w:rFonts w:ascii="Book Antiqua" w:hAnsi="Book Antiqua" w:cs="宋体"/>
          <w:sz w:val="24"/>
          <w:szCs w:val="24"/>
          <w:lang w:val="en-US" w:eastAsia="zh-CN"/>
        </w:rPr>
        <w:t>Slotki</w:t>
      </w:r>
      <w:proofErr w:type="spellEnd"/>
      <w:r w:rsidRPr="000C76F2">
        <w:rPr>
          <w:rFonts w:ascii="Book Antiqua" w:hAnsi="Book Antiqua" w:cs="宋体"/>
          <w:sz w:val="24"/>
          <w:szCs w:val="24"/>
          <w:lang w:val="en-US" w:eastAsia="zh-CN"/>
        </w:rPr>
        <w:t xml:space="preserve"> I, Bitran D, Fink D. Preoperative hemoglobin and outcomes in patients with CKD undergoing cardiac surgery. </w:t>
      </w:r>
      <w:proofErr w:type="spellStart"/>
      <w:r w:rsidRPr="000C76F2">
        <w:rPr>
          <w:rFonts w:ascii="Book Antiqua" w:hAnsi="Book Antiqua" w:cs="宋体"/>
          <w:i/>
          <w:iCs/>
          <w:sz w:val="24"/>
          <w:szCs w:val="24"/>
          <w:lang w:val="en-US" w:eastAsia="zh-CN"/>
        </w:rPr>
        <w:t>Clin</w:t>
      </w:r>
      <w:proofErr w:type="spellEnd"/>
      <w:r w:rsidRPr="000C76F2">
        <w:rPr>
          <w:rFonts w:ascii="Book Antiqua" w:hAnsi="Book Antiqua" w:cs="宋体"/>
          <w:i/>
          <w:iCs/>
          <w:sz w:val="24"/>
          <w:szCs w:val="24"/>
          <w:lang w:val="en-US" w:eastAsia="zh-CN"/>
        </w:rPr>
        <w:t xml:space="preserve"> J Am </w:t>
      </w:r>
      <w:proofErr w:type="spellStart"/>
      <w:r w:rsidRPr="000C76F2">
        <w:rPr>
          <w:rFonts w:ascii="Book Antiqua" w:hAnsi="Book Antiqua" w:cs="宋体"/>
          <w:i/>
          <w:iCs/>
          <w:sz w:val="24"/>
          <w:szCs w:val="24"/>
          <w:lang w:val="en-US" w:eastAsia="zh-CN"/>
        </w:rPr>
        <w:t>Soc</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Nephrol</w:t>
      </w:r>
      <w:proofErr w:type="spellEnd"/>
      <w:r w:rsidRPr="000C76F2">
        <w:rPr>
          <w:rFonts w:ascii="Book Antiqua" w:hAnsi="Book Antiqua" w:cs="宋体"/>
          <w:sz w:val="24"/>
          <w:szCs w:val="24"/>
          <w:lang w:val="en-US" w:eastAsia="zh-CN"/>
        </w:rPr>
        <w:t xml:space="preserve"> 2014; </w:t>
      </w:r>
      <w:r w:rsidRPr="000C76F2">
        <w:rPr>
          <w:rFonts w:ascii="Book Antiqua" w:hAnsi="Book Antiqua" w:cs="宋体"/>
          <w:b/>
          <w:bCs/>
          <w:sz w:val="24"/>
          <w:szCs w:val="24"/>
          <w:lang w:val="en-US" w:eastAsia="zh-CN"/>
        </w:rPr>
        <w:t>9</w:t>
      </w:r>
      <w:r w:rsidRPr="000C76F2">
        <w:rPr>
          <w:rFonts w:ascii="Book Antiqua" w:hAnsi="Book Antiqua" w:cs="宋体"/>
          <w:sz w:val="24"/>
          <w:szCs w:val="24"/>
          <w:lang w:val="en-US" w:eastAsia="zh-CN"/>
        </w:rPr>
        <w:t>: 1536-1544 [PMID: 24993450 DOI: 10.2215/cjn.00110114]</w:t>
      </w:r>
    </w:p>
    <w:p w14:paraId="39B28825"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33 </w:t>
      </w:r>
      <w:r w:rsidRPr="000C76F2">
        <w:rPr>
          <w:rFonts w:ascii="Book Antiqua" w:hAnsi="Book Antiqua" w:cs="宋体"/>
          <w:b/>
          <w:bCs/>
          <w:sz w:val="24"/>
          <w:szCs w:val="24"/>
          <w:lang w:val="en-US" w:eastAsia="zh-CN"/>
        </w:rPr>
        <w:t>Sprague RS</w:t>
      </w:r>
      <w:r w:rsidRPr="000C76F2">
        <w:rPr>
          <w:rFonts w:ascii="Book Antiqua" w:hAnsi="Book Antiqua" w:cs="宋体"/>
          <w:sz w:val="24"/>
          <w:szCs w:val="24"/>
          <w:lang w:val="en-US" w:eastAsia="zh-CN"/>
        </w:rPr>
        <w:t xml:space="preserve">, Bowles EA, </w:t>
      </w:r>
      <w:proofErr w:type="spellStart"/>
      <w:r w:rsidRPr="000C76F2">
        <w:rPr>
          <w:rFonts w:ascii="Book Antiqua" w:hAnsi="Book Antiqua" w:cs="宋体"/>
          <w:sz w:val="24"/>
          <w:szCs w:val="24"/>
          <w:lang w:val="en-US" w:eastAsia="zh-CN"/>
        </w:rPr>
        <w:t>Achilleus</w:t>
      </w:r>
      <w:proofErr w:type="spellEnd"/>
      <w:r w:rsidRPr="000C76F2">
        <w:rPr>
          <w:rFonts w:ascii="Book Antiqua" w:hAnsi="Book Antiqua" w:cs="宋体"/>
          <w:sz w:val="24"/>
          <w:szCs w:val="24"/>
          <w:lang w:val="en-US" w:eastAsia="zh-CN"/>
        </w:rPr>
        <w:t xml:space="preserve"> D, Ellsworth ML. Erythrocytes as controllers of perfusion distribution in the microvasculature of skeletal muscle. </w:t>
      </w:r>
      <w:proofErr w:type="spellStart"/>
      <w:r w:rsidRPr="000C76F2">
        <w:rPr>
          <w:rFonts w:ascii="Book Antiqua" w:hAnsi="Book Antiqua" w:cs="宋体"/>
          <w:i/>
          <w:iCs/>
          <w:sz w:val="24"/>
          <w:szCs w:val="24"/>
          <w:lang w:val="en-US" w:eastAsia="zh-CN"/>
        </w:rPr>
        <w:t>Acta</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Physiol</w:t>
      </w:r>
      <w:proofErr w:type="spellEnd"/>
      <w:r w:rsidRPr="000C76F2">
        <w:rPr>
          <w:rFonts w:ascii="Book Antiqua" w:hAnsi="Book Antiqua" w:cs="宋体"/>
          <w:i/>
          <w:iCs/>
          <w:sz w:val="24"/>
          <w:szCs w:val="24"/>
          <w:lang w:val="en-US" w:eastAsia="zh-CN"/>
        </w:rPr>
        <w:t xml:space="preserve"> </w:t>
      </w:r>
      <w:r w:rsidRPr="000C76F2">
        <w:rPr>
          <w:rFonts w:ascii="Book Antiqua" w:hAnsi="Book Antiqua" w:cs="宋体"/>
          <w:iCs/>
          <w:sz w:val="24"/>
          <w:szCs w:val="24"/>
          <w:lang w:val="en-US" w:eastAsia="zh-CN"/>
        </w:rPr>
        <w:t>(</w:t>
      </w:r>
      <w:proofErr w:type="spellStart"/>
      <w:r w:rsidRPr="000C76F2">
        <w:rPr>
          <w:rFonts w:ascii="Book Antiqua" w:hAnsi="Book Antiqua" w:cs="宋体"/>
          <w:iCs/>
          <w:sz w:val="24"/>
          <w:szCs w:val="24"/>
          <w:lang w:val="en-US" w:eastAsia="zh-CN"/>
        </w:rPr>
        <w:t>Oxf</w:t>
      </w:r>
      <w:proofErr w:type="spellEnd"/>
      <w:r w:rsidRPr="000C76F2">
        <w:rPr>
          <w:rFonts w:ascii="Book Antiqua" w:hAnsi="Book Antiqua" w:cs="宋体"/>
          <w:iCs/>
          <w:sz w:val="24"/>
          <w:szCs w:val="24"/>
          <w:lang w:val="en-US" w:eastAsia="zh-CN"/>
        </w:rPr>
        <w:t>)</w:t>
      </w:r>
      <w:r w:rsidRPr="000C76F2">
        <w:rPr>
          <w:rFonts w:ascii="Book Antiqua" w:hAnsi="Book Antiqua" w:cs="宋体"/>
          <w:sz w:val="24"/>
          <w:szCs w:val="24"/>
          <w:lang w:val="en-US" w:eastAsia="zh-CN"/>
        </w:rPr>
        <w:t xml:space="preserve"> 2011; </w:t>
      </w:r>
      <w:r w:rsidRPr="000C76F2">
        <w:rPr>
          <w:rFonts w:ascii="Book Antiqua" w:hAnsi="Book Antiqua" w:cs="宋体"/>
          <w:b/>
          <w:bCs/>
          <w:sz w:val="24"/>
          <w:szCs w:val="24"/>
          <w:lang w:val="en-US" w:eastAsia="zh-CN"/>
        </w:rPr>
        <w:t>202</w:t>
      </w:r>
      <w:r w:rsidRPr="000C76F2">
        <w:rPr>
          <w:rFonts w:ascii="Book Antiqua" w:hAnsi="Book Antiqua" w:cs="宋体"/>
          <w:sz w:val="24"/>
          <w:szCs w:val="24"/>
          <w:lang w:val="en-US" w:eastAsia="zh-CN"/>
        </w:rPr>
        <w:t>: 285-292 [PMID: 20731624 DOI: 10.1111/j.1748-1716.2010.02182.x]</w:t>
      </w:r>
    </w:p>
    <w:p w14:paraId="111DBADA"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34 </w:t>
      </w:r>
      <w:r w:rsidRPr="000C76F2">
        <w:rPr>
          <w:rFonts w:ascii="Book Antiqua" w:hAnsi="Book Antiqua" w:cs="宋体"/>
          <w:b/>
          <w:bCs/>
          <w:sz w:val="24"/>
          <w:szCs w:val="24"/>
          <w:lang w:val="en-US" w:eastAsia="zh-CN"/>
        </w:rPr>
        <w:t>Mohandas N</w:t>
      </w:r>
      <w:r w:rsidRPr="000C76F2">
        <w:rPr>
          <w:rFonts w:ascii="Book Antiqua" w:hAnsi="Book Antiqua" w:cs="宋体"/>
          <w:sz w:val="24"/>
          <w:szCs w:val="24"/>
          <w:lang w:val="en-US" w:eastAsia="zh-CN"/>
        </w:rPr>
        <w:t xml:space="preserve">, Gallagher PG. Red cell membrane: past, present, and future. </w:t>
      </w:r>
      <w:r w:rsidRPr="000C76F2">
        <w:rPr>
          <w:rFonts w:ascii="Book Antiqua" w:hAnsi="Book Antiqua" w:cs="宋体"/>
          <w:i/>
          <w:iCs/>
          <w:sz w:val="24"/>
          <w:szCs w:val="24"/>
          <w:lang w:val="en-US" w:eastAsia="zh-CN"/>
        </w:rPr>
        <w:t>Blood</w:t>
      </w:r>
      <w:r w:rsidRPr="000C76F2">
        <w:rPr>
          <w:rFonts w:ascii="Book Antiqua" w:hAnsi="Book Antiqua" w:cs="宋体"/>
          <w:sz w:val="24"/>
          <w:szCs w:val="24"/>
          <w:lang w:val="en-US" w:eastAsia="zh-CN"/>
        </w:rPr>
        <w:t xml:space="preserve"> 2008; </w:t>
      </w:r>
      <w:r w:rsidRPr="000C76F2">
        <w:rPr>
          <w:rFonts w:ascii="Book Antiqua" w:hAnsi="Book Antiqua" w:cs="宋体"/>
          <w:b/>
          <w:bCs/>
          <w:sz w:val="24"/>
          <w:szCs w:val="24"/>
          <w:lang w:val="en-US" w:eastAsia="zh-CN"/>
        </w:rPr>
        <w:t>112</w:t>
      </w:r>
      <w:r w:rsidRPr="000C76F2">
        <w:rPr>
          <w:rFonts w:ascii="Book Antiqua" w:hAnsi="Book Antiqua" w:cs="宋体"/>
          <w:sz w:val="24"/>
          <w:szCs w:val="24"/>
          <w:lang w:val="en-US" w:eastAsia="zh-CN"/>
        </w:rPr>
        <w:t>: 3939-3948 [PMID: 18988878 DOI: 10.1182/blood-2008-07-161166]</w:t>
      </w:r>
    </w:p>
    <w:p w14:paraId="3C95F4A5"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35 </w:t>
      </w:r>
      <w:r w:rsidRPr="000C76F2">
        <w:rPr>
          <w:rFonts w:ascii="Book Antiqua" w:hAnsi="Book Antiqua" w:cs="宋体"/>
          <w:b/>
          <w:bCs/>
          <w:sz w:val="24"/>
          <w:szCs w:val="24"/>
          <w:lang w:val="en-US" w:eastAsia="zh-CN"/>
        </w:rPr>
        <w:t>Lutz HU</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Bogdanova</w:t>
      </w:r>
      <w:proofErr w:type="spellEnd"/>
      <w:r w:rsidRPr="000C76F2">
        <w:rPr>
          <w:rFonts w:ascii="Book Antiqua" w:hAnsi="Book Antiqua" w:cs="宋体"/>
          <w:sz w:val="24"/>
          <w:szCs w:val="24"/>
          <w:lang w:val="en-US" w:eastAsia="zh-CN"/>
        </w:rPr>
        <w:t xml:space="preserve"> A. Mechanisms tagging senescent red blood cells for clearance in healthy humans. </w:t>
      </w:r>
      <w:r w:rsidRPr="000C76F2">
        <w:rPr>
          <w:rFonts w:ascii="Book Antiqua" w:hAnsi="Book Antiqua" w:cs="宋体"/>
          <w:i/>
          <w:iCs/>
          <w:sz w:val="24"/>
          <w:szCs w:val="24"/>
          <w:lang w:val="en-US" w:eastAsia="zh-CN"/>
        </w:rPr>
        <w:t xml:space="preserve">Front </w:t>
      </w:r>
      <w:proofErr w:type="spellStart"/>
      <w:r w:rsidRPr="000C76F2">
        <w:rPr>
          <w:rFonts w:ascii="Book Antiqua" w:hAnsi="Book Antiqua" w:cs="宋体"/>
          <w:i/>
          <w:iCs/>
          <w:sz w:val="24"/>
          <w:szCs w:val="24"/>
          <w:lang w:val="en-US" w:eastAsia="zh-CN"/>
        </w:rPr>
        <w:t>Physiol</w:t>
      </w:r>
      <w:proofErr w:type="spellEnd"/>
      <w:r w:rsidRPr="000C76F2">
        <w:rPr>
          <w:rFonts w:ascii="Book Antiqua" w:hAnsi="Book Antiqua" w:cs="宋体"/>
          <w:sz w:val="24"/>
          <w:szCs w:val="24"/>
          <w:lang w:val="en-US" w:eastAsia="zh-CN"/>
        </w:rPr>
        <w:t xml:space="preserve"> 2013; </w:t>
      </w:r>
      <w:r w:rsidRPr="000C76F2">
        <w:rPr>
          <w:rFonts w:ascii="Book Antiqua" w:hAnsi="Book Antiqua" w:cs="宋体"/>
          <w:b/>
          <w:bCs/>
          <w:sz w:val="24"/>
          <w:szCs w:val="24"/>
          <w:lang w:val="en-US" w:eastAsia="zh-CN"/>
        </w:rPr>
        <w:t>4</w:t>
      </w:r>
      <w:r w:rsidRPr="000C76F2">
        <w:rPr>
          <w:rFonts w:ascii="Book Antiqua" w:hAnsi="Book Antiqua" w:cs="宋体"/>
          <w:sz w:val="24"/>
          <w:szCs w:val="24"/>
          <w:lang w:val="en-US" w:eastAsia="zh-CN"/>
        </w:rPr>
        <w:t>: 387 [PMID: 24399969 DOI: 10.3389/fphys.2013.00387]</w:t>
      </w:r>
    </w:p>
    <w:p w14:paraId="5FD7214D"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36 </w:t>
      </w:r>
      <w:proofErr w:type="spellStart"/>
      <w:r w:rsidRPr="000C76F2">
        <w:rPr>
          <w:rFonts w:ascii="Book Antiqua" w:hAnsi="Book Antiqua" w:cs="宋体"/>
          <w:b/>
          <w:bCs/>
          <w:sz w:val="24"/>
          <w:szCs w:val="24"/>
          <w:lang w:val="en-US" w:eastAsia="zh-CN"/>
        </w:rPr>
        <w:t>Cortese-Krott</w:t>
      </w:r>
      <w:proofErr w:type="spellEnd"/>
      <w:r w:rsidRPr="000C76F2">
        <w:rPr>
          <w:rFonts w:ascii="Book Antiqua" w:hAnsi="Book Antiqua" w:cs="宋体"/>
          <w:b/>
          <w:bCs/>
          <w:sz w:val="24"/>
          <w:szCs w:val="24"/>
          <w:lang w:val="en-US" w:eastAsia="zh-CN"/>
        </w:rPr>
        <w:t xml:space="preserve"> MM</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Kelm</w:t>
      </w:r>
      <w:proofErr w:type="spellEnd"/>
      <w:r w:rsidRPr="000C76F2">
        <w:rPr>
          <w:rFonts w:ascii="Book Antiqua" w:hAnsi="Book Antiqua" w:cs="宋体"/>
          <w:sz w:val="24"/>
          <w:szCs w:val="24"/>
          <w:lang w:val="en-US" w:eastAsia="zh-CN"/>
        </w:rPr>
        <w:t xml:space="preserve"> M. Endothelial nitric oxide synthase in red blood cells: key to a new </w:t>
      </w:r>
      <w:proofErr w:type="spellStart"/>
      <w:r w:rsidRPr="000C76F2">
        <w:rPr>
          <w:rFonts w:ascii="Book Antiqua" w:hAnsi="Book Antiqua" w:cs="宋体"/>
          <w:sz w:val="24"/>
          <w:szCs w:val="24"/>
          <w:lang w:val="en-US" w:eastAsia="zh-CN"/>
        </w:rPr>
        <w:t>erythrocrine</w:t>
      </w:r>
      <w:proofErr w:type="spellEnd"/>
      <w:r w:rsidRPr="000C76F2">
        <w:rPr>
          <w:rFonts w:ascii="Book Antiqua" w:hAnsi="Book Antiqua" w:cs="宋体"/>
          <w:sz w:val="24"/>
          <w:szCs w:val="24"/>
          <w:lang w:val="en-US" w:eastAsia="zh-CN"/>
        </w:rPr>
        <w:t xml:space="preserve"> function? </w:t>
      </w:r>
      <w:r w:rsidRPr="000C76F2">
        <w:rPr>
          <w:rFonts w:ascii="Book Antiqua" w:hAnsi="Book Antiqua" w:cs="宋体"/>
          <w:i/>
          <w:iCs/>
          <w:sz w:val="24"/>
          <w:szCs w:val="24"/>
          <w:lang w:val="en-US" w:eastAsia="zh-CN"/>
        </w:rPr>
        <w:t xml:space="preserve">Redox </w:t>
      </w:r>
      <w:proofErr w:type="spellStart"/>
      <w:r w:rsidRPr="000C76F2">
        <w:rPr>
          <w:rFonts w:ascii="Book Antiqua" w:hAnsi="Book Antiqua" w:cs="宋体"/>
          <w:i/>
          <w:iCs/>
          <w:sz w:val="24"/>
          <w:szCs w:val="24"/>
          <w:lang w:val="en-US" w:eastAsia="zh-CN"/>
        </w:rPr>
        <w:t>Biol</w:t>
      </w:r>
      <w:proofErr w:type="spellEnd"/>
      <w:r w:rsidRPr="000C76F2">
        <w:rPr>
          <w:rFonts w:ascii="Book Antiqua" w:hAnsi="Book Antiqua" w:cs="宋体"/>
          <w:sz w:val="24"/>
          <w:szCs w:val="24"/>
          <w:lang w:val="en-US" w:eastAsia="zh-CN"/>
        </w:rPr>
        <w:t xml:space="preserve"> 2014; </w:t>
      </w:r>
      <w:r w:rsidRPr="000C76F2">
        <w:rPr>
          <w:rFonts w:ascii="Book Antiqua" w:hAnsi="Book Antiqua" w:cs="宋体"/>
          <w:b/>
          <w:bCs/>
          <w:sz w:val="24"/>
          <w:szCs w:val="24"/>
          <w:lang w:val="en-US" w:eastAsia="zh-CN"/>
        </w:rPr>
        <w:t>2</w:t>
      </w:r>
      <w:r w:rsidRPr="000C76F2">
        <w:rPr>
          <w:rFonts w:ascii="Book Antiqua" w:hAnsi="Book Antiqua" w:cs="宋体"/>
          <w:sz w:val="24"/>
          <w:szCs w:val="24"/>
          <w:lang w:val="en-US" w:eastAsia="zh-CN"/>
        </w:rPr>
        <w:t>: 251-258 [PMID: 24494200 DOI: 10.1016/j.redox.2013.12.027]</w:t>
      </w:r>
    </w:p>
    <w:p w14:paraId="5B256C20"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37 </w:t>
      </w:r>
      <w:r w:rsidRPr="000C76F2">
        <w:rPr>
          <w:rFonts w:ascii="Book Antiqua" w:hAnsi="Book Antiqua" w:cs="宋体"/>
          <w:b/>
          <w:bCs/>
          <w:sz w:val="24"/>
          <w:szCs w:val="24"/>
          <w:lang w:val="en-US" w:eastAsia="zh-CN"/>
        </w:rPr>
        <w:t>Wood KC</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Cortese-Krott</w:t>
      </w:r>
      <w:proofErr w:type="spellEnd"/>
      <w:r w:rsidRPr="000C76F2">
        <w:rPr>
          <w:rFonts w:ascii="Book Antiqua" w:hAnsi="Book Antiqua" w:cs="宋体"/>
          <w:sz w:val="24"/>
          <w:szCs w:val="24"/>
          <w:lang w:val="en-US" w:eastAsia="zh-CN"/>
        </w:rPr>
        <w:t xml:space="preserve"> MM, </w:t>
      </w:r>
      <w:proofErr w:type="spellStart"/>
      <w:r w:rsidRPr="000C76F2">
        <w:rPr>
          <w:rFonts w:ascii="Book Antiqua" w:hAnsi="Book Antiqua" w:cs="宋体"/>
          <w:sz w:val="24"/>
          <w:szCs w:val="24"/>
          <w:lang w:val="en-US" w:eastAsia="zh-CN"/>
        </w:rPr>
        <w:t>Kovacic</w:t>
      </w:r>
      <w:proofErr w:type="spellEnd"/>
      <w:r w:rsidRPr="000C76F2">
        <w:rPr>
          <w:rFonts w:ascii="Book Antiqua" w:hAnsi="Book Antiqua" w:cs="宋体"/>
          <w:sz w:val="24"/>
          <w:szCs w:val="24"/>
          <w:lang w:val="en-US" w:eastAsia="zh-CN"/>
        </w:rPr>
        <w:t xml:space="preserve"> JC, Noguchi A, Liu VB, Wang X, </w:t>
      </w:r>
      <w:proofErr w:type="spellStart"/>
      <w:r w:rsidRPr="000C76F2">
        <w:rPr>
          <w:rFonts w:ascii="Book Antiqua" w:hAnsi="Book Antiqua" w:cs="宋体"/>
          <w:sz w:val="24"/>
          <w:szCs w:val="24"/>
          <w:lang w:val="en-US" w:eastAsia="zh-CN"/>
        </w:rPr>
        <w:t>Raghavachari</w:t>
      </w:r>
      <w:proofErr w:type="spellEnd"/>
      <w:r w:rsidRPr="000C76F2">
        <w:rPr>
          <w:rFonts w:ascii="Book Antiqua" w:hAnsi="Book Antiqua" w:cs="宋体"/>
          <w:sz w:val="24"/>
          <w:szCs w:val="24"/>
          <w:lang w:val="en-US" w:eastAsia="zh-CN"/>
        </w:rPr>
        <w:t xml:space="preserve"> N, Boehm M, Kato GJ, </w:t>
      </w:r>
      <w:proofErr w:type="spellStart"/>
      <w:r w:rsidRPr="000C76F2">
        <w:rPr>
          <w:rFonts w:ascii="Book Antiqua" w:hAnsi="Book Antiqua" w:cs="宋体"/>
          <w:sz w:val="24"/>
          <w:szCs w:val="24"/>
          <w:lang w:val="en-US" w:eastAsia="zh-CN"/>
        </w:rPr>
        <w:t>Kelm</w:t>
      </w:r>
      <w:proofErr w:type="spellEnd"/>
      <w:r w:rsidRPr="000C76F2">
        <w:rPr>
          <w:rFonts w:ascii="Book Antiqua" w:hAnsi="Book Antiqua" w:cs="宋体"/>
          <w:sz w:val="24"/>
          <w:szCs w:val="24"/>
          <w:lang w:val="en-US" w:eastAsia="zh-CN"/>
        </w:rPr>
        <w:t xml:space="preserve"> M, Gladwin MT. Circulating blood endothelial nitric oxide synthase contributes to the regulation of systemic blood pressure and nitrite homeostasis. </w:t>
      </w:r>
      <w:proofErr w:type="spellStart"/>
      <w:r w:rsidRPr="000C76F2">
        <w:rPr>
          <w:rFonts w:ascii="Book Antiqua" w:hAnsi="Book Antiqua" w:cs="宋体"/>
          <w:i/>
          <w:iCs/>
          <w:sz w:val="24"/>
          <w:szCs w:val="24"/>
          <w:lang w:val="en-US" w:eastAsia="zh-CN"/>
        </w:rPr>
        <w:t>Arterioscler</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Thromb</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Vasc</w:t>
      </w:r>
      <w:proofErr w:type="spellEnd"/>
      <w:r w:rsidRPr="000C76F2">
        <w:rPr>
          <w:rFonts w:ascii="Book Antiqua" w:hAnsi="Book Antiqua" w:cs="宋体"/>
          <w:i/>
          <w:iCs/>
          <w:sz w:val="24"/>
          <w:szCs w:val="24"/>
          <w:lang w:val="en-US" w:eastAsia="zh-CN"/>
        </w:rPr>
        <w:t xml:space="preserve"> </w:t>
      </w:r>
      <w:proofErr w:type="spellStart"/>
      <w:r w:rsidRPr="000C76F2">
        <w:rPr>
          <w:rFonts w:ascii="Book Antiqua" w:hAnsi="Book Antiqua" w:cs="宋体"/>
          <w:i/>
          <w:iCs/>
          <w:sz w:val="24"/>
          <w:szCs w:val="24"/>
          <w:lang w:val="en-US" w:eastAsia="zh-CN"/>
        </w:rPr>
        <w:t>Biol</w:t>
      </w:r>
      <w:proofErr w:type="spellEnd"/>
      <w:r w:rsidRPr="000C76F2">
        <w:rPr>
          <w:rFonts w:ascii="Book Antiqua" w:hAnsi="Book Antiqua" w:cs="宋体"/>
          <w:sz w:val="24"/>
          <w:szCs w:val="24"/>
          <w:lang w:val="en-US" w:eastAsia="zh-CN"/>
        </w:rPr>
        <w:t xml:space="preserve"> 2013; </w:t>
      </w:r>
      <w:r w:rsidRPr="000C76F2">
        <w:rPr>
          <w:rFonts w:ascii="Book Antiqua" w:hAnsi="Book Antiqua" w:cs="宋体"/>
          <w:b/>
          <w:bCs/>
          <w:sz w:val="24"/>
          <w:szCs w:val="24"/>
          <w:lang w:val="en-US" w:eastAsia="zh-CN"/>
        </w:rPr>
        <w:t>33</w:t>
      </w:r>
      <w:r w:rsidRPr="000C76F2">
        <w:rPr>
          <w:rFonts w:ascii="Book Antiqua" w:hAnsi="Book Antiqua" w:cs="宋体"/>
          <w:sz w:val="24"/>
          <w:szCs w:val="24"/>
          <w:lang w:val="en-US" w:eastAsia="zh-CN"/>
        </w:rPr>
        <w:t>: 1861-1871 [PMID: 23702660 DOI: 10.1161/atvbaha.112.301068]</w:t>
      </w:r>
    </w:p>
    <w:p w14:paraId="45B1E9B5"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38 </w:t>
      </w:r>
      <w:proofErr w:type="spellStart"/>
      <w:r w:rsidRPr="000C76F2">
        <w:rPr>
          <w:rFonts w:ascii="Book Antiqua" w:hAnsi="Book Antiqua" w:cs="宋体"/>
          <w:b/>
          <w:bCs/>
          <w:sz w:val="24"/>
          <w:szCs w:val="24"/>
          <w:lang w:val="en-US" w:eastAsia="zh-CN"/>
        </w:rPr>
        <w:t>Cortese-Krott</w:t>
      </w:r>
      <w:proofErr w:type="spellEnd"/>
      <w:r w:rsidRPr="000C76F2">
        <w:rPr>
          <w:rFonts w:ascii="Book Antiqua" w:hAnsi="Book Antiqua" w:cs="宋体"/>
          <w:b/>
          <w:bCs/>
          <w:sz w:val="24"/>
          <w:szCs w:val="24"/>
          <w:lang w:val="en-US" w:eastAsia="zh-CN"/>
        </w:rPr>
        <w:t xml:space="preserve"> MM</w:t>
      </w:r>
      <w:r w:rsidRPr="000C76F2">
        <w:rPr>
          <w:rFonts w:ascii="Book Antiqua" w:hAnsi="Book Antiqua" w:cs="宋体"/>
          <w:sz w:val="24"/>
          <w:szCs w:val="24"/>
          <w:lang w:val="en-US" w:eastAsia="zh-CN"/>
        </w:rPr>
        <w:t>, Rodriguez-</w:t>
      </w:r>
      <w:proofErr w:type="spellStart"/>
      <w:r w:rsidRPr="000C76F2">
        <w:rPr>
          <w:rFonts w:ascii="Book Antiqua" w:hAnsi="Book Antiqua" w:cs="宋体"/>
          <w:sz w:val="24"/>
          <w:szCs w:val="24"/>
          <w:lang w:val="en-US" w:eastAsia="zh-CN"/>
        </w:rPr>
        <w:t>Mateos</w:t>
      </w:r>
      <w:proofErr w:type="spellEnd"/>
      <w:r w:rsidRPr="000C76F2">
        <w:rPr>
          <w:rFonts w:ascii="Book Antiqua" w:hAnsi="Book Antiqua" w:cs="宋体"/>
          <w:sz w:val="24"/>
          <w:szCs w:val="24"/>
          <w:lang w:val="en-US" w:eastAsia="zh-CN"/>
        </w:rPr>
        <w:t xml:space="preserve"> A, </w:t>
      </w:r>
      <w:proofErr w:type="spellStart"/>
      <w:r w:rsidRPr="000C76F2">
        <w:rPr>
          <w:rFonts w:ascii="Book Antiqua" w:hAnsi="Book Antiqua" w:cs="宋体"/>
          <w:sz w:val="24"/>
          <w:szCs w:val="24"/>
          <w:lang w:val="en-US" w:eastAsia="zh-CN"/>
        </w:rPr>
        <w:t>Sansone</w:t>
      </w:r>
      <w:proofErr w:type="spellEnd"/>
      <w:r w:rsidRPr="000C76F2">
        <w:rPr>
          <w:rFonts w:ascii="Book Antiqua" w:hAnsi="Book Antiqua" w:cs="宋体"/>
          <w:sz w:val="24"/>
          <w:szCs w:val="24"/>
          <w:lang w:val="en-US" w:eastAsia="zh-CN"/>
        </w:rPr>
        <w:t xml:space="preserve"> R, </w:t>
      </w:r>
      <w:proofErr w:type="spellStart"/>
      <w:r w:rsidRPr="000C76F2">
        <w:rPr>
          <w:rFonts w:ascii="Book Antiqua" w:hAnsi="Book Antiqua" w:cs="宋体"/>
          <w:sz w:val="24"/>
          <w:szCs w:val="24"/>
          <w:lang w:val="en-US" w:eastAsia="zh-CN"/>
        </w:rPr>
        <w:t>Kuhnle</w:t>
      </w:r>
      <w:proofErr w:type="spellEnd"/>
      <w:r w:rsidRPr="000C76F2">
        <w:rPr>
          <w:rFonts w:ascii="Book Antiqua" w:hAnsi="Book Antiqua" w:cs="宋体"/>
          <w:sz w:val="24"/>
          <w:szCs w:val="24"/>
          <w:lang w:val="en-US" w:eastAsia="zh-CN"/>
        </w:rPr>
        <w:t xml:space="preserve"> GG, </w:t>
      </w:r>
      <w:proofErr w:type="spellStart"/>
      <w:r w:rsidRPr="000C76F2">
        <w:rPr>
          <w:rFonts w:ascii="Book Antiqua" w:hAnsi="Book Antiqua" w:cs="宋体"/>
          <w:sz w:val="24"/>
          <w:szCs w:val="24"/>
          <w:lang w:val="en-US" w:eastAsia="zh-CN"/>
        </w:rPr>
        <w:t>Thasian-Sivarajah</w:t>
      </w:r>
      <w:proofErr w:type="spellEnd"/>
      <w:r w:rsidRPr="000C76F2">
        <w:rPr>
          <w:rFonts w:ascii="Book Antiqua" w:hAnsi="Book Antiqua" w:cs="宋体"/>
          <w:sz w:val="24"/>
          <w:szCs w:val="24"/>
          <w:lang w:val="en-US" w:eastAsia="zh-CN"/>
        </w:rPr>
        <w:t xml:space="preserve"> S, </w:t>
      </w:r>
      <w:proofErr w:type="spellStart"/>
      <w:r w:rsidRPr="000C76F2">
        <w:rPr>
          <w:rFonts w:ascii="Book Antiqua" w:hAnsi="Book Antiqua" w:cs="宋体"/>
          <w:sz w:val="24"/>
          <w:szCs w:val="24"/>
          <w:lang w:val="en-US" w:eastAsia="zh-CN"/>
        </w:rPr>
        <w:t>Krenz</w:t>
      </w:r>
      <w:proofErr w:type="spellEnd"/>
      <w:r w:rsidRPr="000C76F2">
        <w:rPr>
          <w:rFonts w:ascii="Book Antiqua" w:hAnsi="Book Antiqua" w:cs="宋体"/>
          <w:sz w:val="24"/>
          <w:szCs w:val="24"/>
          <w:lang w:val="en-US" w:eastAsia="zh-CN"/>
        </w:rPr>
        <w:t xml:space="preserve"> T, Horn P, </w:t>
      </w:r>
      <w:proofErr w:type="spellStart"/>
      <w:r w:rsidRPr="000C76F2">
        <w:rPr>
          <w:rFonts w:ascii="Book Antiqua" w:hAnsi="Book Antiqua" w:cs="宋体"/>
          <w:sz w:val="24"/>
          <w:szCs w:val="24"/>
          <w:lang w:val="en-US" w:eastAsia="zh-CN"/>
        </w:rPr>
        <w:t>Krisp</w:t>
      </w:r>
      <w:proofErr w:type="spellEnd"/>
      <w:r w:rsidRPr="000C76F2">
        <w:rPr>
          <w:rFonts w:ascii="Book Antiqua" w:hAnsi="Book Antiqua" w:cs="宋体"/>
          <w:sz w:val="24"/>
          <w:szCs w:val="24"/>
          <w:lang w:val="en-US" w:eastAsia="zh-CN"/>
        </w:rPr>
        <w:t xml:space="preserve"> C, Wolters D, </w:t>
      </w:r>
      <w:proofErr w:type="spellStart"/>
      <w:r w:rsidRPr="000C76F2">
        <w:rPr>
          <w:rFonts w:ascii="Book Antiqua" w:hAnsi="Book Antiqua" w:cs="宋体"/>
          <w:sz w:val="24"/>
          <w:szCs w:val="24"/>
          <w:lang w:val="en-US" w:eastAsia="zh-CN"/>
        </w:rPr>
        <w:t>Heiß</w:t>
      </w:r>
      <w:proofErr w:type="spellEnd"/>
      <w:r w:rsidRPr="000C76F2">
        <w:rPr>
          <w:rFonts w:ascii="Book Antiqua" w:hAnsi="Book Antiqua" w:cs="宋体"/>
          <w:sz w:val="24"/>
          <w:szCs w:val="24"/>
          <w:lang w:val="en-US" w:eastAsia="zh-CN"/>
        </w:rPr>
        <w:t xml:space="preserve"> C, </w:t>
      </w:r>
      <w:proofErr w:type="spellStart"/>
      <w:r w:rsidRPr="000C76F2">
        <w:rPr>
          <w:rFonts w:ascii="Book Antiqua" w:hAnsi="Book Antiqua" w:cs="宋体"/>
          <w:sz w:val="24"/>
          <w:szCs w:val="24"/>
          <w:lang w:val="en-US" w:eastAsia="zh-CN"/>
        </w:rPr>
        <w:t>Kröncke</w:t>
      </w:r>
      <w:proofErr w:type="spellEnd"/>
      <w:r w:rsidRPr="000C76F2">
        <w:rPr>
          <w:rFonts w:ascii="Book Antiqua" w:hAnsi="Book Antiqua" w:cs="宋体"/>
          <w:sz w:val="24"/>
          <w:szCs w:val="24"/>
          <w:lang w:val="en-US" w:eastAsia="zh-CN"/>
        </w:rPr>
        <w:t xml:space="preserve"> KD, Hogg N, </w:t>
      </w:r>
      <w:proofErr w:type="spellStart"/>
      <w:r w:rsidRPr="000C76F2">
        <w:rPr>
          <w:rFonts w:ascii="Book Antiqua" w:hAnsi="Book Antiqua" w:cs="宋体"/>
          <w:sz w:val="24"/>
          <w:szCs w:val="24"/>
          <w:lang w:val="en-US" w:eastAsia="zh-CN"/>
        </w:rPr>
        <w:t>Feelisch</w:t>
      </w:r>
      <w:proofErr w:type="spellEnd"/>
      <w:r w:rsidRPr="000C76F2">
        <w:rPr>
          <w:rFonts w:ascii="Book Antiqua" w:hAnsi="Book Antiqua" w:cs="宋体"/>
          <w:sz w:val="24"/>
          <w:szCs w:val="24"/>
          <w:lang w:val="en-US" w:eastAsia="zh-CN"/>
        </w:rPr>
        <w:t xml:space="preserve"> M, </w:t>
      </w:r>
      <w:proofErr w:type="spellStart"/>
      <w:r w:rsidRPr="000C76F2">
        <w:rPr>
          <w:rFonts w:ascii="Book Antiqua" w:hAnsi="Book Antiqua" w:cs="宋体"/>
          <w:sz w:val="24"/>
          <w:szCs w:val="24"/>
          <w:lang w:val="en-US" w:eastAsia="zh-CN"/>
        </w:rPr>
        <w:t>Kelm</w:t>
      </w:r>
      <w:proofErr w:type="spellEnd"/>
      <w:r w:rsidRPr="000C76F2">
        <w:rPr>
          <w:rFonts w:ascii="Book Antiqua" w:hAnsi="Book Antiqua" w:cs="宋体"/>
          <w:sz w:val="24"/>
          <w:szCs w:val="24"/>
          <w:lang w:val="en-US" w:eastAsia="zh-CN"/>
        </w:rPr>
        <w:t xml:space="preserve"> M. Human red blood cells at work: identification and visualization of </w:t>
      </w:r>
      <w:proofErr w:type="spellStart"/>
      <w:r w:rsidRPr="000C76F2">
        <w:rPr>
          <w:rFonts w:ascii="Book Antiqua" w:hAnsi="Book Antiqua" w:cs="宋体"/>
          <w:sz w:val="24"/>
          <w:szCs w:val="24"/>
          <w:lang w:val="en-US" w:eastAsia="zh-CN"/>
        </w:rPr>
        <w:t>erythrocytic</w:t>
      </w:r>
      <w:proofErr w:type="spellEnd"/>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eNOS</w:t>
      </w:r>
      <w:proofErr w:type="spellEnd"/>
      <w:r w:rsidRPr="000C76F2">
        <w:rPr>
          <w:rFonts w:ascii="Book Antiqua" w:hAnsi="Book Antiqua" w:cs="宋体"/>
          <w:sz w:val="24"/>
          <w:szCs w:val="24"/>
          <w:lang w:val="en-US" w:eastAsia="zh-CN"/>
        </w:rPr>
        <w:t xml:space="preserve"> activity in health and disease. </w:t>
      </w:r>
      <w:r w:rsidRPr="000C76F2">
        <w:rPr>
          <w:rFonts w:ascii="Book Antiqua" w:hAnsi="Book Antiqua" w:cs="宋体"/>
          <w:i/>
          <w:iCs/>
          <w:sz w:val="24"/>
          <w:szCs w:val="24"/>
          <w:lang w:val="en-US" w:eastAsia="zh-CN"/>
        </w:rPr>
        <w:t>Blood</w:t>
      </w:r>
      <w:r w:rsidRPr="000C76F2">
        <w:rPr>
          <w:rFonts w:ascii="Book Antiqua" w:hAnsi="Book Antiqua" w:cs="宋体"/>
          <w:sz w:val="24"/>
          <w:szCs w:val="24"/>
          <w:lang w:val="en-US" w:eastAsia="zh-CN"/>
        </w:rPr>
        <w:t xml:space="preserve"> 2012; </w:t>
      </w:r>
      <w:r w:rsidRPr="000C76F2">
        <w:rPr>
          <w:rFonts w:ascii="Book Antiqua" w:hAnsi="Book Antiqua" w:cs="宋体"/>
          <w:b/>
          <w:bCs/>
          <w:sz w:val="24"/>
          <w:szCs w:val="24"/>
          <w:lang w:val="en-US" w:eastAsia="zh-CN"/>
        </w:rPr>
        <w:t>120</w:t>
      </w:r>
      <w:r w:rsidRPr="000C76F2">
        <w:rPr>
          <w:rFonts w:ascii="Book Antiqua" w:hAnsi="Book Antiqua" w:cs="宋体"/>
          <w:sz w:val="24"/>
          <w:szCs w:val="24"/>
          <w:lang w:val="en-US" w:eastAsia="zh-CN"/>
        </w:rPr>
        <w:t>: 4229-4237 [PMID: 23007404 DOI: 10.1182/blood-2012-07-442277]</w:t>
      </w:r>
    </w:p>
    <w:p w14:paraId="555F95AD" w14:textId="77777777"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39 </w:t>
      </w:r>
      <w:r w:rsidRPr="000C76F2">
        <w:rPr>
          <w:rFonts w:ascii="Book Antiqua" w:hAnsi="Book Antiqua" w:cs="宋体"/>
          <w:b/>
          <w:bCs/>
          <w:sz w:val="24"/>
          <w:szCs w:val="24"/>
          <w:lang w:val="en-US" w:eastAsia="zh-CN"/>
        </w:rPr>
        <w:t>Merx MW</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Gorressen</w:t>
      </w:r>
      <w:proofErr w:type="spellEnd"/>
      <w:r w:rsidRPr="000C76F2">
        <w:rPr>
          <w:rFonts w:ascii="Book Antiqua" w:hAnsi="Book Antiqua" w:cs="宋体"/>
          <w:sz w:val="24"/>
          <w:szCs w:val="24"/>
          <w:lang w:val="en-US" w:eastAsia="zh-CN"/>
        </w:rPr>
        <w:t xml:space="preserve"> S, van de </w:t>
      </w:r>
      <w:proofErr w:type="spellStart"/>
      <w:r w:rsidRPr="000C76F2">
        <w:rPr>
          <w:rFonts w:ascii="Book Antiqua" w:hAnsi="Book Antiqua" w:cs="宋体"/>
          <w:sz w:val="24"/>
          <w:szCs w:val="24"/>
          <w:lang w:val="en-US" w:eastAsia="zh-CN"/>
        </w:rPr>
        <w:t>Sandt</w:t>
      </w:r>
      <w:proofErr w:type="spellEnd"/>
      <w:r w:rsidRPr="000C76F2">
        <w:rPr>
          <w:rFonts w:ascii="Book Antiqua" w:hAnsi="Book Antiqua" w:cs="宋体"/>
          <w:sz w:val="24"/>
          <w:szCs w:val="24"/>
          <w:lang w:val="en-US" w:eastAsia="zh-CN"/>
        </w:rPr>
        <w:t xml:space="preserve"> AM, </w:t>
      </w:r>
      <w:proofErr w:type="spellStart"/>
      <w:r w:rsidRPr="000C76F2">
        <w:rPr>
          <w:rFonts w:ascii="Book Antiqua" w:hAnsi="Book Antiqua" w:cs="宋体"/>
          <w:sz w:val="24"/>
          <w:szCs w:val="24"/>
          <w:lang w:val="en-US" w:eastAsia="zh-CN"/>
        </w:rPr>
        <w:t>Cortese-Krott</w:t>
      </w:r>
      <w:proofErr w:type="spellEnd"/>
      <w:r w:rsidRPr="000C76F2">
        <w:rPr>
          <w:rFonts w:ascii="Book Antiqua" w:hAnsi="Book Antiqua" w:cs="宋体"/>
          <w:sz w:val="24"/>
          <w:szCs w:val="24"/>
          <w:lang w:val="en-US" w:eastAsia="zh-CN"/>
        </w:rPr>
        <w:t xml:space="preserve"> MM, </w:t>
      </w:r>
      <w:proofErr w:type="spellStart"/>
      <w:r w:rsidRPr="000C76F2">
        <w:rPr>
          <w:rFonts w:ascii="Book Antiqua" w:hAnsi="Book Antiqua" w:cs="宋体"/>
          <w:sz w:val="24"/>
          <w:szCs w:val="24"/>
          <w:lang w:val="en-US" w:eastAsia="zh-CN"/>
        </w:rPr>
        <w:t>Ohlig</w:t>
      </w:r>
      <w:proofErr w:type="spellEnd"/>
      <w:r w:rsidRPr="000C76F2">
        <w:rPr>
          <w:rFonts w:ascii="Book Antiqua" w:hAnsi="Book Antiqua" w:cs="宋体"/>
          <w:sz w:val="24"/>
          <w:szCs w:val="24"/>
          <w:lang w:val="en-US" w:eastAsia="zh-CN"/>
        </w:rPr>
        <w:t xml:space="preserve"> J, Stern M, </w:t>
      </w:r>
      <w:proofErr w:type="spellStart"/>
      <w:r w:rsidRPr="000C76F2">
        <w:rPr>
          <w:rFonts w:ascii="Book Antiqua" w:hAnsi="Book Antiqua" w:cs="宋体"/>
          <w:sz w:val="24"/>
          <w:szCs w:val="24"/>
          <w:lang w:val="en-US" w:eastAsia="zh-CN"/>
        </w:rPr>
        <w:t>Rassaf</w:t>
      </w:r>
      <w:proofErr w:type="spellEnd"/>
      <w:r w:rsidRPr="000C76F2">
        <w:rPr>
          <w:rFonts w:ascii="Book Antiqua" w:hAnsi="Book Antiqua" w:cs="宋体"/>
          <w:sz w:val="24"/>
          <w:szCs w:val="24"/>
          <w:lang w:val="en-US" w:eastAsia="zh-CN"/>
        </w:rPr>
        <w:t xml:space="preserve"> T, </w:t>
      </w:r>
      <w:proofErr w:type="spellStart"/>
      <w:r w:rsidRPr="000C76F2">
        <w:rPr>
          <w:rFonts w:ascii="Book Antiqua" w:hAnsi="Book Antiqua" w:cs="宋体"/>
          <w:sz w:val="24"/>
          <w:szCs w:val="24"/>
          <w:lang w:val="en-US" w:eastAsia="zh-CN"/>
        </w:rPr>
        <w:t>Gödecke</w:t>
      </w:r>
      <w:proofErr w:type="spellEnd"/>
      <w:r w:rsidRPr="000C76F2">
        <w:rPr>
          <w:rFonts w:ascii="Book Antiqua" w:hAnsi="Book Antiqua" w:cs="宋体"/>
          <w:sz w:val="24"/>
          <w:szCs w:val="24"/>
          <w:lang w:val="en-US" w:eastAsia="zh-CN"/>
        </w:rPr>
        <w:t xml:space="preserve"> A, Gladwin MT, </w:t>
      </w:r>
      <w:proofErr w:type="spellStart"/>
      <w:r w:rsidRPr="000C76F2">
        <w:rPr>
          <w:rFonts w:ascii="Book Antiqua" w:hAnsi="Book Antiqua" w:cs="宋体"/>
          <w:sz w:val="24"/>
          <w:szCs w:val="24"/>
          <w:lang w:val="en-US" w:eastAsia="zh-CN"/>
        </w:rPr>
        <w:t>Kelm</w:t>
      </w:r>
      <w:proofErr w:type="spellEnd"/>
      <w:r w:rsidRPr="000C76F2">
        <w:rPr>
          <w:rFonts w:ascii="Book Antiqua" w:hAnsi="Book Antiqua" w:cs="宋体"/>
          <w:sz w:val="24"/>
          <w:szCs w:val="24"/>
          <w:lang w:val="en-US" w:eastAsia="zh-CN"/>
        </w:rPr>
        <w:t xml:space="preserve"> M. Depletion of circulating blood NOS3 </w:t>
      </w:r>
      <w:r w:rsidRPr="000C76F2">
        <w:rPr>
          <w:rFonts w:ascii="Book Antiqua" w:hAnsi="Book Antiqua" w:cs="宋体"/>
          <w:sz w:val="24"/>
          <w:szCs w:val="24"/>
          <w:lang w:val="en-US" w:eastAsia="zh-CN"/>
        </w:rPr>
        <w:lastRenderedPageBreak/>
        <w:t xml:space="preserve">increases severity of myocardial infarction and left ventricular dysfunction. </w:t>
      </w:r>
      <w:r w:rsidRPr="000C76F2">
        <w:rPr>
          <w:rFonts w:ascii="Book Antiqua" w:hAnsi="Book Antiqua" w:cs="宋体"/>
          <w:i/>
          <w:iCs/>
          <w:sz w:val="24"/>
          <w:szCs w:val="24"/>
          <w:lang w:val="en-US" w:eastAsia="zh-CN"/>
        </w:rPr>
        <w:t xml:space="preserve">Basic Res </w:t>
      </w:r>
      <w:proofErr w:type="spellStart"/>
      <w:r w:rsidRPr="000C76F2">
        <w:rPr>
          <w:rFonts w:ascii="Book Antiqua" w:hAnsi="Book Antiqua" w:cs="宋体"/>
          <w:i/>
          <w:iCs/>
          <w:sz w:val="24"/>
          <w:szCs w:val="24"/>
          <w:lang w:val="en-US" w:eastAsia="zh-CN"/>
        </w:rPr>
        <w:t>Cardiol</w:t>
      </w:r>
      <w:proofErr w:type="spellEnd"/>
      <w:r w:rsidRPr="000C76F2">
        <w:rPr>
          <w:rFonts w:ascii="Book Antiqua" w:hAnsi="Book Antiqua" w:cs="宋体"/>
          <w:sz w:val="24"/>
          <w:szCs w:val="24"/>
          <w:lang w:val="en-US" w:eastAsia="zh-CN"/>
        </w:rPr>
        <w:t xml:space="preserve"> 2014; </w:t>
      </w:r>
      <w:r w:rsidRPr="000C76F2">
        <w:rPr>
          <w:rFonts w:ascii="Book Antiqua" w:hAnsi="Book Antiqua" w:cs="宋体"/>
          <w:b/>
          <w:bCs/>
          <w:sz w:val="24"/>
          <w:szCs w:val="24"/>
          <w:lang w:val="en-US" w:eastAsia="zh-CN"/>
        </w:rPr>
        <w:t>109</w:t>
      </w:r>
      <w:r w:rsidRPr="000C76F2">
        <w:rPr>
          <w:rFonts w:ascii="Book Antiqua" w:hAnsi="Book Antiqua" w:cs="宋体"/>
          <w:sz w:val="24"/>
          <w:szCs w:val="24"/>
          <w:lang w:val="en-US" w:eastAsia="zh-CN"/>
        </w:rPr>
        <w:t>: 398 [PMID: 24346018 DOI: 10.1007/s00395-013-0398-1]</w:t>
      </w:r>
    </w:p>
    <w:p w14:paraId="4EFDEE48" w14:textId="073C4F20" w:rsidR="000C76F2" w:rsidRPr="000C76F2" w:rsidRDefault="000C76F2" w:rsidP="000C76F2">
      <w:pPr>
        <w:spacing w:line="360" w:lineRule="auto"/>
        <w:jc w:val="both"/>
        <w:rPr>
          <w:rFonts w:ascii="Book Antiqua" w:hAnsi="Book Antiqua" w:cs="宋体"/>
          <w:sz w:val="24"/>
          <w:szCs w:val="24"/>
          <w:lang w:val="en-US" w:eastAsia="zh-CN"/>
        </w:rPr>
      </w:pPr>
      <w:r w:rsidRPr="000C76F2">
        <w:rPr>
          <w:rFonts w:ascii="Book Antiqua" w:hAnsi="Book Antiqua" w:cs="宋体"/>
          <w:sz w:val="24"/>
          <w:szCs w:val="24"/>
          <w:lang w:val="en-US" w:eastAsia="zh-CN"/>
        </w:rPr>
        <w:t xml:space="preserve">40 </w:t>
      </w:r>
      <w:r w:rsidRPr="000C76F2">
        <w:rPr>
          <w:rFonts w:ascii="Book Antiqua" w:hAnsi="Book Antiqua" w:cs="宋体"/>
          <w:b/>
          <w:bCs/>
          <w:sz w:val="24"/>
          <w:szCs w:val="24"/>
          <w:lang w:val="en-US" w:eastAsia="zh-CN"/>
        </w:rPr>
        <w:t>Yang J</w:t>
      </w:r>
      <w:r w:rsidRPr="000C76F2">
        <w:rPr>
          <w:rFonts w:ascii="Book Antiqua" w:hAnsi="Book Antiqua" w:cs="宋体"/>
          <w:sz w:val="24"/>
          <w:szCs w:val="24"/>
          <w:lang w:val="en-US" w:eastAsia="zh-CN"/>
        </w:rPr>
        <w:t xml:space="preserve">, </w:t>
      </w:r>
      <w:proofErr w:type="spellStart"/>
      <w:r w:rsidRPr="000C76F2">
        <w:rPr>
          <w:rFonts w:ascii="Book Antiqua" w:hAnsi="Book Antiqua" w:cs="宋体"/>
          <w:sz w:val="24"/>
          <w:szCs w:val="24"/>
          <w:lang w:val="en-US" w:eastAsia="zh-CN"/>
        </w:rPr>
        <w:t>Gonon</w:t>
      </w:r>
      <w:proofErr w:type="spellEnd"/>
      <w:r w:rsidRPr="000C76F2">
        <w:rPr>
          <w:rFonts w:ascii="Book Antiqua" w:hAnsi="Book Antiqua" w:cs="宋体"/>
          <w:sz w:val="24"/>
          <w:szCs w:val="24"/>
          <w:lang w:val="en-US" w:eastAsia="zh-CN"/>
        </w:rPr>
        <w:t xml:space="preserve"> AT, </w:t>
      </w:r>
      <w:proofErr w:type="spellStart"/>
      <w:r w:rsidRPr="000C76F2">
        <w:rPr>
          <w:rFonts w:ascii="Book Antiqua" w:hAnsi="Book Antiqua" w:cs="宋体"/>
          <w:sz w:val="24"/>
          <w:szCs w:val="24"/>
          <w:lang w:val="en-US" w:eastAsia="zh-CN"/>
        </w:rPr>
        <w:t>Sjöquist</w:t>
      </w:r>
      <w:proofErr w:type="spellEnd"/>
      <w:r w:rsidRPr="000C76F2">
        <w:rPr>
          <w:rFonts w:ascii="Book Antiqua" w:hAnsi="Book Antiqua" w:cs="宋体"/>
          <w:sz w:val="24"/>
          <w:szCs w:val="24"/>
          <w:lang w:val="en-US" w:eastAsia="zh-CN"/>
        </w:rPr>
        <w:t xml:space="preserve"> PO, Lundberg JO, </w:t>
      </w:r>
      <w:proofErr w:type="spellStart"/>
      <w:proofErr w:type="gramStart"/>
      <w:r w:rsidRPr="000C76F2">
        <w:rPr>
          <w:rFonts w:ascii="Book Antiqua" w:hAnsi="Book Antiqua" w:cs="宋体"/>
          <w:sz w:val="24"/>
          <w:szCs w:val="24"/>
          <w:lang w:val="en-US" w:eastAsia="zh-CN"/>
        </w:rPr>
        <w:t>Pernow</w:t>
      </w:r>
      <w:proofErr w:type="spellEnd"/>
      <w:proofErr w:type="gramEnd"/>
      <w:r w:rsidRPr="000C76F2">
        <w:rPr>
          <w:rFonts w:ascii="Book Antiqua" w:hAnsi="Book Antiqua" w:cs="宋体"/>
          <w:sz w:val="24"/>
          <w:szCs w:val="24"/>
          <w:lang w:val="en-US" w:eastAsia="zh-CN"/>
        </w:rPr>
        <w:t xml:space="preserve"> J. Arginase regulates red blood cell nitric oxide synthase and export of </w:t>
      </w:r>
      <w:proofErr w:type="spellStart"/>
      <w:r w:rsidRPr="000C76F2">
        <w:rPr>
          <w:rFonts w:ascii="Book Antiqua" w:hAnsi="Book Antiqua" w:cs="宋体"/>
          <w:sz w:val="24"/>
          <w:szCs w:val="24"/>
          <w:lang w:val="en-US" w:eastAsia="zh-CN"/>
        </w:rPr>
        <w:t>cardioprotective</w:t>
      </w:r>
      <w:proofErr w:type="spellEnd"/>
      <w:r w:rsidRPr="000C76F2">
        <w:rPr>
          <w:rFonts w:ascii="Book Antiqua" w:hAnsi="Book Antiqua" w:cs="宋体"/>
          <w:sz w:val="24"/>
          <w:szCs w:val="24"/>
          <w:lang w:val="en-US" w:eastAsia="zh-CN"/>
        </w:rPr>
        <w:t xml:space="preserve"> nitric oxide bioactivity. </w:t>
      </w:r>
      <w:r w:rsidR="007F1640">
        <w:rPr>
          <w:rFonts w:ascii="Book Antiqua" w:hAnsi="Book Antiqua" w:cs="宋体"/>
          <w:i/>
          <w:iCs/>
          <w:sz w:val="24"/>
          <w:szCs w:val="24"/>
          <w:lang w:val="en-US" w:eastAsia="zh-CN"/>
        </w:rPr>
        <w:t xml:space="preserve">Proc Natl </w:t>
      </w:r>
      <w:proofErr w:type="spellStart"/>
      <w:r w:rsidR="007F1640">
        <w:rPr>
          <w:rFonts w:ascii="Book Antiqua" w:hAnsi="Book Antiqua" w:cs="宋体"/>
          <w:i/>
          <w:iCs/>
          <w:sz w:val="24"/>
          <w:szCs w:val="24"/>
          <w:lang w:val="en-US" w:eastAsia="zh-CN"/>
        </w:rPr>
        <w:t>Acad</w:t>
      </w:r>
      <w:proofErr w:type="spellEnd"/>
      <w:r w:rsidR="007F1640">
        <w:rPr>
          <w:rFonts w:ascii="Book Antiqua" w:hAnsi="Book Antiqua" w:cs="宋体"/>
          <w:i/>
          <w:iCs/>
          <w:sz w:val="24"/>
          <w:szCs w:val="24"/>
          <w:lang w:val="en-US" w:eastAsia="zh-CN"/>
        </w:rPr>
        <w:t xml:space="preserve"> </w:t>
      </w:r>
      <w:proofErr w:type="spellStart"/>
      <w:r w:rsidR="007F1640">
        <w:rPr>
          <w:rFonts w:ascii="Book Antiqua" w:hAnsi="Book Antiqua" w:cs="宋体"/>
          <w:i/>
          <w:iCs/>
          <w:sz w:val="24"/>
          <w:szCs w:val="24"/>
          <w:lang w:val="en-US" w:eastAsia="zh-CN"/>
        </w:rPr>
        <w:t>Sci</w:t>
      </w:r>
      <w:proofErr w:type="spellEnd"/>
      <w:r w:rsidR="007F1640">
        <w:rPr>
          <w:rFonts w:ascii="Book Antiqua" w:hAnsi="Book Antiqua" w:cs="宋体"/>
          <w:i/>
          <w:iCs/>
          <w:sz w:val="24"/>
          <w:szCs w:val="24"/>
          <w:lang w:val="en-US" w:eastAsia="zh-CN"/>
        </w:rPr>
        <w:t xml:space="preserve"> US</w:t>
      </w:r>
      <w:r w:rsidRPr="000C76F2">
        <w:rPr>
          <w:rFonts w:ascii="Book Antiqua" w:hAnsi="Book Antiqua" w:cs="宋体"/>
          <w:i/>
          <w:iCs/>
          <w:sz w:val="24"/>
          <w:szCs w:val="24"/>
          <w:lang w:val="en-US" w:eastAsia="zh-CN"/>
        </w:rPr>
        <w:t>A</w:t>
      </w:r>
      <w:r w:rsidRPr="000C76F2">
        <w:rPr>
          <w:rFonts w:ascii="Book Antiqua" w:hAnsi="Book Antiqua" w:cs="宋体"/>
          <w:sz w:val="24"/>
          <w:szCs w:val="24"/>
          <w:lang w:val="en-US" w:eastAsia="zh-CN"/>
        </w:rPr>
        <w:t xml:space="preserve"> 2013; </w:t>
      </w:r>
      <w:r w:rsidRPr="000C76F2">
        <w:rPr>
          <w:rFonts w:ascii="Book Antiqua" w:hAnsi="Book Antiqua" w:cs="宋体"/>
          <w:b/>
          <w:bCs/>
          <w:sz w:val="24"/>
          <w:szCs w:val="24"/>
          <w:lang w:val="en-US" w:eastAsia="zh-CN"/>
        </w:rPr>
        <w:t>110</w:t>
      </w:r>
      <w:r w:rsidRPr="000C76F2">
        <w:rPr>
          <w:rFonts w:ascii="Book Antiqua" w:hAnsi="Book Antiqua" w:cs="宋体"/>
          <w:sz w:val="24"/>
          <w:szCs w:val="24"/>
          <w:lang w:val="en-US" w:eastAsia="zh-CN"/>
        </w:rPr>
        <w:t>: 15049-15054 [PMID: 23980179 DOI: 10.1073/pnas.1307058110]</w:t>
      </w:r>
    </w:p>
    <w:p w14:paraId="03BA26F9" w14:textId="6F9F08C6" w:rsidR="00C04208" w:rsidRPr="007F1640" w:rsidRDefault="00C04208" w:rsidP="000C76F2">
      <w:pPr>
        <w:pStyle w:val="CitaviBibliographyEntry"/>
        <w:spacing w:line="360" w:lineRule="auto"/>
        <w:ind w:left="0" w:firstLine="0"/>
        <w:jc w:val="both"/>
        <w:rPr>
          <w:rFonts w:ascii="Book Antiqua" w:hAnsi="Book Antiqua"/>
          <w:b/>
          <w:sz w:val="24"/>
          <w:szCs w:val="24"/>
          <w:lang w:val="en-US" w:eastAsia="zh-CN"/>
        </w:rPr>
      </w:pPr>
    </w:p>
    <w:p w14:paraId="3260151E" w14:textId="0FD144D3" w:rsidR="003D224D" w:rsidRPr="007F1640" w:rsidRDefault="003D224D" w:rsidP="007F1640">
      <w:pPr>
        <w:pStyle w:val="CitaviBibliographyEntry"/>
        <w:spacing w:line="360" w:lineRule="auto"/>
        <w:ind w:left="0" w:firstLine="0"/>
        <w:jc w:val="right"/>
        <w:rPr>
          <w:rFonts w:ascii="Book Antiqua" w:hAnsi="Book Antiqua"/>
          <w:b/>
          <w:sz w:val="24"/>
          <w:szCs w:val="24"/>
          <w:lang w:val="en-GB" w:eastAsia="zh-CN"/>
        </w:rPr>
      </w:pPr>
      <w:r w:rsidRPr="007F1640">
        <w:rPr>
          <w:rFonts w:ascii="Book Antiqua" w:hAnsi="Book Antiqua"/>
          <w:b/>
          <w:sz w:val="24"/>
          <w:szCs w:val="24"/>
        </w:rPr>
        <w:t xml:space="preserve">P-Reviewer: </w:t>
      </w:r>
      <w:r w:rsidRPr="007F1640">
        <w:rPr>
          <w:rFonts w:ascii="Book Antiqua" w:hAnsi="Book Antiqua" w:cs="Tahoma"/>
          <w:sz w:val="24"/>
          <w:szCs w:val="24"/>
        </w:rPr>
        <w:t>Feher</w:t>
      </w:r>
      <w:r w:rsidRPr="007F1640">
        <w:rPr>
          <w:rFonts w:ascii="Book Antiqua" w:hAnsi="Book Antiqua" w:cs="Tahoma"/>
          <w:sz w:val="24"/>
          <w:szCs w:val="24"/>
          <w:lang w:eastAsia="zh-CN"/>
        </w:rPr>
        <w:t xml:space="preserve"> G, </w:t>
      </w:r>
      <w:r w:rsidRPr="007F1640">
        <w:rPr>
          <w:rFonts w:ascii="Book Antiqua" w:hAnsi="Book Antiqua" w:cs="Tahoma"/>
          <w:sz w:val="24"/>
          <w:szCs w:val="24"/>
        </w:rPr>
        <w:t>Ivanovski</w:t>
      </w:r>
      <w:r w:rsidRPr="007F1640">
        <w:rPr>
          <w:rFonts w:ascii="Book Antiqua" w:hAnsi="Book Antiqua" w:cs="Tahoma"/>
          <w:sz w:val="24"/>
          <w:szCs w:val="24"/>
          <w:lang w:eastAsia="zh-CN"/>
        </w:rPr>
        <w:t xml:space="preserve"> P, </w:t>
      </w:r>
      <w:r w:rsidRPr="007F1640">
        <w:rPr>
          <w:rFonts w:ascii="Book Antiqua" w:hAnsi="Book Antiqua" w:cs="Tahoma"/>
          <w:sz w:val="24"/>
          <w:szCs w:val="24"/>
        </w:rPr>
        <w:t>Medeiros</w:t>
      </w:r>
      <w:r w:rsidRPr="007F1640">
        <w:rPr>
          <w:rFonts w:ascii="Book Antiqua" w:hAnsi="Book Antiqua" w:cs="Tahoma"/>
          <w:sz w:val="24"/>
          <w:szCs w:val="24"/>
          <w:lang w:eastAsia="zh-CN"/>
        </w:rPr>
        <w:t xml:space="preserve"> M, </w:t>
      </w:r>
      <w:r w:rsidRPr="007F1640">
        <w:rPr>
          <w:rFonts w:ascii="Book Antiqua" w:hAnsi="Book Antiqua" w:cs="Tahoma"/>
          <w:sz w:val="24"/>
          <w:szCs w:val="24"/>
        </w:rPr>
        <w:t>Prasetyo</w:t>
      </w:r>
      <w:r w:rsidRPr="007F1640">
        <w:rPr>
          <w:rFonts w:ascii="Book Antiqua" w:hAnsi="Book Antiqua" w:cs="Tahoma"/>
          <w:sz w:val="24"/>
          <w:szCs w:val="24"/>
          <w:lang w:eastAsia="zh-CN"/>
        </w:rPr>
        <w:t xml:space="preserve"> AA </w:t>
      </w:r>
      <w:r w:rsidRPr="007F1640">
        <w:rPr>
          <w:rFonts w:ascii="Book Antiqua" w:hAnsi="Book Antiqua"/>
          <w:b/>
          <w:sz w:val="24"/>
          <w:szCs w:val="24"/>
        </w:rPr>
        <w:t xml:space="preserve">S-Editor: </w:t>
      </w:r>
      <w:r w:rsidRPr="007F1640">
        <w:rPr>
          <w:rFonts w:ascii="Book Antiqua" w:hAnsi="Book Antiqua"/>
          <w:sz w:val="24"/>
          <w:szCs w:val="24"/>
        </w:rPr>
        <w:t>Ji FF</w:t>
      </w:r>
      <w:r w:rsidRPr="007F1640">
        <w:rPr>
          <w:rFonts w:ascii="Book Antiqua" w:hAnsi="Book Antiqua"/>
          <w:b/>
          <w:sz w:val="24"/>
          <w:szCs w:val="24"/>
        </w:rPr>
        <w:t xml:space="preserve"> L-Editor: E-Editor:</w:t>
      </w:r>
    </w:p>
    <w:p w14:paraId="1FBB47EE" w14:textId="6F2FE7E1" w:rsidR="00C06C6B" w:rsidRPr="007F1640" w:rsidRDefault="00C06C6B" w:rsidP="000C76F2">
      <w:pPr>
        <w:spacing w:line="360" w:lineRule="auto"/>
        <w:jc w:val="both"/>
        <w:rPr>
          <w:rFonts w:ascii="Book Antiqua" w:hAnsi="Book Antiqua"/>
          <w:sz w:val="24"/>
          <w:szCs w:val="24"/>
          <w:lang w:val="en-GB"/>
        </w:rPr>
      </w:pPr>
      <w:r w:rsidRPr="007F1640">
        <w:rPr>
          <w:rFonts w:ascii="Book Antiqua" w:hAnsi="Book Antiqua"/>
          <w:sz w:val="24"/>
          <w:szCs w:val="24"/>
          <w:lang w:val="en-GB"/>
        </w:rPr>
        <w:br w:type="page"/>
      </w:r>
    </w:p>
    <w:p w14:paraId="48F11048" w14:textId="6AB8E0F7" w:rsidR="00C06C6B" w:rsidRPr="007F1640" w:rsidRDefault="00932E28" w:rsidP="005E1022">
      <w:pPr>
        <w:spacing w:line="360" w:lineRule="auto"/>
        <w:jc w:val="both"/>
        <w:rPr>
          <w:rFonts w:ascii="Book Antiqua" w:hAnsi="Book Antiqua"/>
          <w:b/>
          <w:sz w:val="24"/>
          <w:szCs w:val="24"/>
          <w:lang w:val="en-GB"/>
        </w:rPr>
      </w:pPr>
      <w:r w:rsidRPr="007F1640">
        <w:rPr>
          <w:rFonts w:ascii="Book Antiqua" w:hAnsi="Book Antiqua"/>
          <w:b/>
          <w:sz w:val="24"/>
          <w:szCs w:val="24"/>
          <w:lang w:val="en-US"/>
        </w:rPr>
        <w:lastRenderedPageBreak/>
        <w:t>Table 1</w:t>
      </w:r>
      <w:r w:rsidR="00C06C6B" w:rsidRPr="007F1640">
        <w:rPr>
          <w:rFonts w:ascii="Book Antiqua" w:hAnsi="Book Antiqua"/>
          <w:b/>
          <w:sz w:val="24"/>
          <w:szCs w:val="24"/>
          <w:lang w:val="en-US"/>
        </w:rPr>
        <w:t xml:space="preserve"> Baseline characteristics of patients undergoing </w:t>
      </w:r>
      <w:proofErr w:type="spellStart"/>
      <w:r w:rsidR="00C06C6B" w:rsidRPr="007F1640">
        <w:rPr>
          <w:rFonts w:ascii="Book Antiqua" w:hAnsi="Book Antiqua"/>
          <w:b/>
          <w:sz w:val="24"/>
          <w:szCs w:val="24"/>
          <w:lang w:val="en-US"/>
        </w:rPr>
        <w:t>transcatheter</w:t>
      </w:r>
      <w:proofErr w:type="spellEnd"/>
      <w:r w:rsidR="00C06C6B" w:rsidRPr="007F1640">
        <w:rPr>
          <w:rFonts w:ascii="Book Antiqua" w:hAnsi="Book Antiqua"/>
          <w:b/>
          <w:sz w:val="24"/>
          <w:szCs w:val="24"/>
          <w:lang w:val="en-US"/>
        </w:rPr>
        <w:t xml:space="preserve"> aortic valve replacement according to the presence of baseline anemia</w:t>
      </w:r>
    </w:p>
    <w:tbl>
      <w:tblPr>
        <w:tblW w:w="9160" w:type="dxa"/>
        <w:tblInd w:w="55"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A0" w:firstRow="1" w:lastRow="0" w:firstColumn="1" w:lastColumn="0" w:noHBand="0" w:noVBand="0"/>
      </w:tblPr>
      <w:tblGrid>
        <w:gridCol w:w="4260"/>
        <w:gridCol w:w="1600"/>
        <w:gridCol w:w="1200"/>
        <w:gridCol w:w="1200"/>
        <w:gridCol w:w="900"/>
      </w:tblGrid>
      <w:tr w:rsidR="005E1022" w:rsidRPr="007F1640" w14:paraId="0520305F" w14:textId="77777777" w:rsidTr="00C06C6B">
        <w:trPr>
          <w:trHeight w:val="660"/>
        </w:trPr>
        <w:tc>
          <w:tcPr>
            <w:tcW w:w="4260" w:type="dxa"/>
            <w:tcBorders>
              <w:bottom w:val="single" w:sz="4" w:space="0" w:color="auto"/>
            </w:tcBorders>
            <w:noWrap/>
            <w:vAlign w:val="bottom"/>
          </w:tcPr>
          <w:p w14:paraId="630A762B" w14:textId="77777777" w:rsidR="00C06C6B" w:rsidRPr="007F1640" w:rsidRDefault="00C06C6B" w:rsidP="005E1022">
            <w:pPr>
              <w:spacing w:line="360" w:lineRule="auto"/>
              <w:jc w:val="both"/>
              <w:rPr>
                <w:rFonts w:ascii="Book Antiqua" w:hAnsi="Book Antiqua"/>
                <w:sz w:val="24"/>
                <w:szCs w:val="24"/>
                <w:lang w:val="en-GB"/>
              </w:rPr>
            </w:pPr>
          </w:p>
        </w:tc>
        <w:tc>
          <w:tcPr>
            <w:tcW w:w="1600" w:type="dxa"/>
            <w:tcBorders>
              <w:bottom w:val="single" w:sz="4" w:space="0" w:color="auto"/>
            </w:tcBorders>
          </w:tcPr>
          <w:p w14:paraId="23642B8F" w14:textId="625D1F33" w:rsidR="00C06C6B" w:rsidRPr="007F1640" w:rsidRDefault="00932E28" w:rsidP="005E1022">
            <w:pPr>
              <w:spacing w:line="360" w:lineRule="auto"/>
              <w:jc w:val="both"/>
              <w:rPr>
                <w:rFonts w:ascii="Book Antiqua" w:hAnsi="Book Antiqua"/>
                <w:b/>
                <w:bCs/>
                <w:sz w:val="24"/>
                <w:szCs w:val="24"/>
              </w:rPr>
            </w:pPr>
            <w:r w:rsidRPr="007F1640">
              <w:rPr>
                <w:rFonts w:ascii="Book Antiqua" w:hAnsi="Book Antiqua"/>
                <w:b/>
                <w:bCs/>
                <w:sz w:val="24"/>
                <w:szCs w:val="24"/>
              </w:rPr>
              <w:t>E</w:t>
            </w:r>
            <w:r w:rsidR="00C06C6B" w:rsidRPr="007F1640">
              <w:rPr>
                <w:rFonts w:ascii="Book Antiqua" w:hAnsi="Book Antiqua"/>
                <w:b/>
                <w:bCs/>
                <w:sz w:val="24"/>
                <w:szCs w:val="24"/>
              </w:rPr>
              <w:t>ntire cohort (</w:t>
            </w:r>
            <w:r w:rsidR="00C06C6B" w:rsidRPr="007F1640">
              <w:rPr>
                <w:rFonts w:ascii="Book Antiqua" w:hAnsi="Book Antiqua"/>
                <w:b/>
                <w:bCs/>
                <w:i/>
                <w:sz w:val="24"/>
                <w:szCs w:val="24"/>
              </w:rPr>
              <w:t>n</w:t>
            </w:r>
            <w:r w:rsidRPr="007F1640">
              <w:rPr>
                <w:rFonts w:ascii="Book Antiqua" w:hAnsi="Book Antiqua" w:hint="eastAsia"/>
                <w:b/>
                <w:bCs/>
                <w:sz w:val="24"/>
                <w:szCs w:val="24"/>
                <w:lang w:eastAsia="zh-CN"/>
              </w:rPr>
              <w:t xml:space="preserve"> </w:t>
            </w:r>
            <w:r w:rsidR="00C06C6B" w:rsidRPr="007F1640">
              <w:rPr>
                <w:rFonts w:ascii="Book Antiqua" w:hAnsi="Book Antiqua"/>
                <w:b/>
                <w:bCs/>
                <w:sz w:val="24"/>
                <w:szCs w:val="24"/>
              </w:rPr>
              <w:t>=</w:t>
            </w:r>
            <w:r w:rsidRPr="007F1640">
              <w:rPr>
                <w:rFonts w:ascii="Book Antiqua" w:hAnsi="Book Antiqua" w:hint="eastAsia"/>
                <w:b/>
                <w:bCs/>
                <w:sz w:val="24"/>
                <w:szCs w:val="24"/>
                <w:lang w:eastAsia="zh-CN"/>
              </w:rPr>
              <w:t xml:space="preserve"> </w:t>
            </w:r>
            <w:r w:rsidR="00C06C6B" w:rsidRPr="007F1640">
              <w:rPr>
                <w:rFonts w:ascii="Book Antiqua" w:hAnsi="Book Antiqua"/>
                <w:b/>
                <w:bCs/>
                <w:sz w:val="24"/>
                <w:szCs w:val="24"/>
              </w:rPr>
              <w:t>376)</w:t>
            </w:r>
          </w:p>
        </w:tc>
        <w:tc>
          <w:tcPr>
            <w:tcW w:w="1200" w:type="dxa"/>
            <w:tcBorders>
              <w:bottom w:val="single" w:sz="4" w:space="0" w:color="auto"/>
            </w:tcBorders>
          </w:tcPr>
          <w:p w14:paraId="54E7E1EB" w14:textId="0692D47E" w:rsidR="00C06C6B" w:rsidRPr="007F1640" w:rsidRDefault="00932E28" w:rsidP="005E1022">
            <w:pPr>
              <w:spacing w:line="360" w:lineRule="auto"/>
              <w:jc w:val="both"/>
              <w:rPr>
                <w:rFonts w:ascii="Book Antiqua" w:hAnsi="Book Antiqua"/>
                <w:b/>
                <w:bCs/>
                <w:sz w:val="24"/>
                <w:szCs w:val="24"/>
              </w:rPr>
            </w:pPr>
            <w:r w:rsidRPr="007F1640">
              <w:rPr>
                <w:rFonts w:ascii="Book Antiqua" w:hAnsi="Book Antiqua"/>
                <w:b/>
                <w:bCs/>
                <w:sz w:val="24"/>
                <w:szCs w:val="24"/>
              </w:rPr>
              <w:t>A</w:t>
            </w:r>
            <w:r w:rsidR="00C06C6B" w:rsidRPr="007F1640">
              <w:rPr>
                <w:rFonts w:ascii="Book Antiqua" w:hAnsi="Book Antiqua"/>
                <w:b/>
                <w:bCs/>
                <w:sz w:val="24"/>
                <w:szCs w:val="24"/>
              </w:rPr>
              <w:t>nemia (</w:t>
            </w:r>
            <w:r w:rsidR="00C06C6B" w:rsidRPr="007F1640">
              <w:rPr>
                <w:rFonts w:ascii="Book Antiqua" w:hAnsi="Book Antiqua"/>
                <w:b/>
                <w:bCs/>
                <w:i/>
                <w:sz w:val="24"/>
                <w:szCs w:val="24"/>
              </w:rPr>
              <w:t>n</w:t>
            </w:r>
            <w:r w:rsidRPr="007F1640">
              <w:rPr>
                <w:rFonts w:ascii="Book Antiqua" w:hAnsi="Book Antiqua" w:hint="eastAsia"/>
                <w:b/>
                <w:bCs/>
                <w:sz w:val="24"/>
                <w:szCs w:val="24"/>
                <w:lang w:eastAsia="zh-CN"/>
              </w:rPr>
              <w:t xml:space="preserve"> </w:t>
            </w:r>
            <w:r w:rsidR="00C06C6B" w:rsidRPr="007F1640">
              <w:rPr>
                <w:rFonts w:ascii="Book Antiqua" w:hAnsi="Book Antiqua"/>
                <w:b/>
                <w:bCs/>
                <w:sz w:val="24"/>
                <w:szCs w:val="24"/>
              </w:rPr>
              <w:t>=</w:t>
            </w:r>
            <w:r w:rsidRPr="007F1640">
              <w:rPr>
                <w:rFonts w:ascii="Book Antiqua" w:hAnsi="Book Antiqua" w:hint="eastAsia"/>
                <w:b/>
                <w:bCs/>
                <w:sz w:val="24"/>
                <w:szCs w:val="24"/>
                <w:lang w:eastAsia="zh-CN"/>
              </w:rPr>
              <w:t xml:space="preserve"> </w:t>
            </w:r>
            <w:r w:rsidR="00C06C6B" w:rsidRPr="007F1640">
              <w:rPr>
                <w:rFonts w:ascii="Book Antiqua" w:hAnsi="Book Antiqua"/>
                <w:b/>
                <w:bCs/>
                <w:sz w:val="24"/>
                <w:szCs w:val="24"/>
              </w:rPr>
              <w:t>239)</w:t>
            </w:r>
          </w:p>
        </w:tc>
        <w:tc>
          <w:tcPr>
            <w:tcW w:w="1200" w:type="dxa"/>
            <w:tcBorders>
              <w:bottom w:val="single" w:sz="4" w:space="0" w:color="auto"/>
            </w:tcBorders>
          </w:tcPr>
          <w:p w14:paraId="5ED2CD76" w14:textId="0FE5E349" w:rsidR="00C06C6B" w:rsidRPr="007F1640" w:rsidRDefault="00932E28" w:rsidP="005E1022">
            <w:pPr>
              <w:spacing w:line="360" w:lineRule="auto"/>
              <w:jc w:val="both"/>
              <w:rPr>
                <w:rFonts w:ascii="Book Antiqua" w:hAnsi="Book Antiqua"/>
                <w:b/>
                <w:bCs/>
                <w:sz w:val="24"/>
                <w:szCs w:val="24"/>
              </w:rPr>
            </w:pPr>
            <w:r w:rsidRPr="007F1640">
              <w:rPr>
                <w:rFonts w:ascii="Book Antiqua" w:hAnsi="Book Antiqua"/>
                <w:b/>
                <w:bCs/>
                <w:sz w:val="24"/>
                <w:szCs w:val="24"/>
              </w:rPr>
              <w:t>N</w:t>
            </w:r>
            <w:r w:rsidR="00C06C6B" w:rsidRPr="007F1640">
              <w:rPr>
                <w:rFonts w:ascii="Book Antiqua" w:hAnsi="Book Antiqua"/>
                <w:b/>
                <w:bCs/>
                <w:sz w:val="24"/>
                <w:szCs w:val="24"/>
              </w:rPr>
              <w:t>o anemia (</w:t>
            </w:r>
            <w:r w:rsidR="00C06C6B" w:rsidRPr="007F1640">
              <w:rPr>
                <w:rFonts w:ascii="Book Antiqua" w:hAnsi="Book Antiqua"/>
                <w:b/>
                <w:bCs/>
                <w:i/>
                <w:sz w:val="24"/>
                <w:szCs w:val="24"/>
              </w:rPr>
              <w:t>n</w:t>
            </w:r>
            <w:r w:rsidRPr="007F1640">
              <w:rPr>
                <w:rFonts w:ascii="Book Antiqua" w:hAnsi="Book Antiqua" w:hint="eastAsia"/>
                <w:b/>
                <w:bCs/>
                <w:sz w:val="24"/>
                <w:szCs w:val="24"/>
                <w:lang w:eastAsia="zh-CN"/>
              </w:rPr>
              <w:t xml:space="preserve"> </w:t>
            </w:r>
            <w:r w:rsidR="00C06C6B" w:rsidRPr="007F1640">
              <w:rPr>
                <w:rFonts w:ascii="Book Antiqua" w:hAnsi="Book Antiqua"/>
                <w:b/>
                <w:bCs/>
                <w:sz w:val="24"/>
                <w:szCs w:val="24"/>
              </w:rPr>
              <w:t>=</w:t>
            </w:r>
            <w:r w:rsidRPr="007F1640">
              <w:rPr>
                <w:rFonts w:ascii="Book Antiqua" w:hAnsi="Book Antiqua" w:hint="eastAsia"/>
                <w:b/>
                <w:bCs/>
                <w:sz w:val="24"/>
                <w:szCs w:val="24"/>
                <w:lang w:eastAsia="zh-CN"/>
              </w:rPr>
              <w:t xml:space="preserve"> </w:t>
            </w:r>
            <w:r w:rsidR="00C06C6B" w:rsidRPr="007F1640">
              <w:rPr>
                <w:rFonts w:ascii="Book Antiqua" w:hAnsi="Book Antiqua"/>
                <w:b/>
                <w:bCs/>
                <w:sz w:val="24"/>
                <w:szCs w:val="24"/>
              </w:rPr>
              <w:t>137)</w:t>
            </w:r>
          </w:p>
        </w:tc>
        <w:tc>
          <w:tcPr>
            <w:tcW w:w="900" w:type="dxa"/>
            <w:tcBorders>
              <w:bottom w:val="single" w:sz="4" w:space="0" w:color="auto"/>
            </w:tcBorders>
          </w:tcPr>
          <w:p w14:paraId="58210095" w14:textId="77064A97" w:rsidR="00C06C6B" w:rsidRPr="007F1640" w:rsidRDefault="00932E28" w:rsidP="005E1022">
            <w:pPr>
              <w:spacing w:line="360" w:lineRule="auto"/>
              <w:jc w:val="both"/>
              <w:rPr>
                <w:rFonts w:ascii="Book Antiqua" w:hAnsi="Book Antiqua"/>
                <w:b/>
                <w:bCs/>
                <w:sz w:val="24"/>
                <w:szCs w:val="24"/>
              </w:rPr>
            </w:pPr>
            <w:r w:rsidRPr="007F1640">
              <w:rPr>
                <w:rFonts w:ascii="Book Antiqua" w:hAnsi="Book Antiqua"/>
                <w:b/>
                <w:bCs/>
                <w:i/>
                <w:sz w:val="24"/>
                <w:szCs w:val="24"/>
              </w:rPr>
              <w:t>P</w:t>
            </w:r>
            <w:r w:rsidR="00C06C6B" w:rsidRPr="007F1640">
              <w:rPr>
                <w:rFonts w:ascii="Book Antiqua" w:hAnsi="Book Antiqua"/>
                <w:b/>
                <w:bCs/>
                <w:sz w:val="24"/>
                <w:szCs w:val="24"/>
              </w:rPr>
              <w:t>-value</w:t>
            </w:r>
            <w:r w:rsidR="0053009E" w:rsidRPr="007F1640">
              <w:rPr>
                <w:rFonts w:ascii="Book Antiqua" w:hAnsi="Book Antiqua"/>
                <w:b/>
                <w:bCs/>
                <w:sz w:val="24"/>
                <w:szCs w:val="24"/>
              </w:rPr>
              <w:t xml:space="preserve"> </w:t>
            </w:r>
          </w:p>
        </w:tc>
      </w:tr>
      <w:tr w:rsidR="005E1022" w:rsidRPr="007F1640" w14:paraId="35C115E9" w14:textId="77777777" w:rsidTr="00C06C6B">
        <w:trPr>
          <w:trHeight w:val="300"/>
        </w:trPr>
        <w:tc>
          <w:tcPr>
            <w:tcW w:w="4260" w:type="dxa"/>
            <w:tcBorders>
              <w:top w:val="single" w:sz="4" w:space="0" w:color="auto"/>
              <w:bottom w:val="nil"/>
            </w:tcBorders>
            <w:noWrap/>
            <w:vAlign w:val="bottom"/>
          </w:tcPr>
          <w:p w14:paraId="3EEC50A1"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Age, years ± SD</w:t>
            </w:r>
          </w:p>
        </w:tc>
        <w:tc>
          <w:tcPr>
            <w:tcW w:w="1600" w:type="dxa"/>
            <w:tcBorders>
              <w:top w:val="single" w:sz="4" w:space="0" w:color="auto"/>
              <w:bottom w:val="nil"/>
            </w:tcBorders>
            <w:noWrap/>
            <w:vAlign w:val="bottom"/>
          </w:tcPr>
          <w:p w14:paraId="0ADDF919"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81 ± 6.1</w:t>
            </w:r>
          </w:p>
        </w:tc>
        <w:tc>
          <w:tcPr>
            <w:tcW w:w="1200" w:type="dxa"/>
            <w:tcBorders>
              <w:top w:val="single" w:sz="4" w:space="0" w:color="auto"/>
              <w:bottom w:val="nil"/>
            </w:tcBorders>
            <w:noWrap/>
            <w:vAlign w:val="bottom"/>
          </w:tcPr>
          <w:p w14:paraId="00A9E7F0"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82 ± 6.2</w:t>
            </w:r>
          </w:p>
        </w:tc>
        <w:tc>
          <w:tcPr>
            <w:tcW w:w="1200" w:type="dxa"/>
            <w:tcBorders>
              <w:top w:val="single" w:sz="4" w:space="0" w:color="auto"/>
              <w:bottom w:val="nil"/>
            </w:tcBorders>
            <w:noWrap/>
            <w:vAlign w:val="bottom"/>
          </w:tcPr>
          <w:p w14:paraId="113389FA"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81 ± 5.9</w:t>
            </w:r>
          </w:p>
        </w:tc>
        <w:tc>
          <w:tcPr>
            <w:tcW w:w="900" w:type="dxa"/>
            <w:tcBorders>
              <w:top w:val="single" w:sz="4" w:space="0" w:color="auto"/>
              <w:bottom w:val="nil"/>
            </w:tcBorders>
            <w:noWrap/>
            <w:vAlign w:val="bottom"/>
          </w:tcPr>
          <w:p w14:paraId="0141009C"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0.101</w:t>
            </w:r>
          </w:p>
        </w:tc>
      </w:tr>
      <w:tr w:rsidR="005E1022" w:rsidRPr="007F1640" w14:paraId="3FEA109E" w14:textId="77777777" w:rsidTr="00C06C6B">
        <w:trPr>
          <w:trHeight w:val="300"/>
        </w:trPr>
        <w:tc>
          <w:tcPr>
            <w:tcW w:w="4260" w:type="dxa"/>
            <w:tcBorders>
              <w:top w:val="nil"/>
            </w:tcBorders>
            <w:noWrap/>
            <w:vAlign w:val="bottom"/>
          </w:tcPr>
          <w:p w14:paraId="4B725470"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Male,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tcBorders>
              <w:top w:val="nil"/>
            </w:tcBorders>
            <w:noWrap/>
            <w:vAlign w:val="bottom"/>
          </w:tcPr>
          <w:p w14:paraId="7C1E30A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167 (44.4)</w:t>
            </w:r>
          </w:p>
        </w:tc>
        <w:tc>
          <w:tcPr>
            <w:tcW w:w="1200" w:type="dxa"/>
            <w:tcBorders>
              <w:top w:val="nil"/>
            </w:tcBorders>
            <w:noWrap/>
            <w:vAlign w:val="bottom"/>
          </w:tcPr>
          <w:p w14:paraId="2D3CE942"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112 (46.9)</w:t>
            </w:r>
          </w:p>
        </w:tc>
        <w:tc>
          <w:tcPr>
            <w:tcW w:w="1200" w:type="dxa"/>
            <w:tcBorders>
              <w:top w:val="nil"/>
            </w:tcBorders>
            <w:noWrap/>
            <w:vAlign w:val="bottom"/>
          </w:tcPr>
          <w:p w14:paraId="14CD4F30"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55 (40.1)</w:t>
            </w:r>
          </w:p>
        </w:tc>
        <w:tc>
          <w:tcPr>
            <w:tcW w:w="900" w:type="dxa"/>
            <w:tcBorders>
              <w:top w:val="nil"/>
            </w:tcBorders>
            <w:noWrap/>
            <w:vAlign w:val="bottom"/>
          </w:tcPr>
          <w:p w14:paraId="23639F7C"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0.207</w:t>
            </w:r>
          </w:p>
        </w:tc>
      </w:tr>
      <w:tr w:rsidR="005E1022" w:rsidRPr="007F1640" w14:paraId="092C12FD" w14:textId="77777777" w:rsidTr="00C06C6B">
        <w:trPr>
          <w:trHeight w:val="300"/>
        </w:trPr>
        <w:tc>
          <w:tcPr>
            <w:tcW w:w="4260" w:type="dxa"/>
            <w:noWrap/>
            <w:vAlign w:val="bottom"/>
          </w:tcPr>
          <w:p w14:paraId="118C5C8F"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Weight, kg ± SD</w:t>
            </w:r>
          </w:p>
        </w:tc>
        <w:tc>
          <w:tcPr>
            <w:tcW w:w="1600" w:type="dxa"/>
            <w:noWrap/>
            <w:vAlign w:val="bottom"/>
          </w:tcPr>
          <w:p w14:paraId="50C7A7A6"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74 ± 14.4</w:t>
            </w:r>
          </w:p>
        </w:tc>
        <w:tc>
          <w:tcPr>
            <w:tcW w:w="1200" w:type="dxa"/>
            <w:noWrap/>
            <w:vAlign w:val="bottom"/>
          </w:tcPr>
          <w:p w14:paraId="16777302"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73 ± 14.2</w:t>
            </w:r>
          </w:p>
        </w:tc>
        <w:tc>
          <w:tcPr>
            <w:tcW w:w="1200" w:type="dxa"/>
            <w:noWrap/>
            <w:vAlign w:val="bottom"/>
          </w:tcPr>
          <w:p w14:paraId="7F83D62F"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75 ± 15.0</w:t>
            </w:r>
          </w:p>
        </w:tc>
        <w:tc>
          <w:tcPr>
            <w:tcW w:w="900" w:type="dxa"/>
            <w:noWrap/>
            <w:vAlign w:val="bottom"/>
          </w:tcPr>
          <w:p w14:paraId="7FBCCDB2"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0.351</w:t>
            </w:r>
          </w:p>
        </w:tc>
      </w:tr>
      <w:tr w:rsidR="005E1022" w:rsidRPr="007F1640" w14:paraId="2ACED751" w14:textId="77777777" w:rsidTr="00C06C6B">
        <w:trPr>
          <w:trHeight w:val="300"/>
        </w:trPr>
        <w:tc>
          <w:tcPr>
            <w:tcW w:w="4260" w:type="dxa"/>
            <w:noWrap/>
            <w:vAlign w:val="bottom"/>
          </w:tcPr>
          <w:p w14:paraId="7AE127FB"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Height, cm ± SD</w:t>
            </w:r>
          </w:p>
        </w:tc>
        <w:tc>
          <w:tcPr>
            <w:tcW w:w="1600" w:type="dxa"/>
            <w:noWrap/>
            <w:vAlign w:val="bottom"/>
          </w:tcPr>
          <w:p w14:paraId="2AC7D19B"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168 ± 8.8 </w:t>
            </w:r>
          </w:p>
        </w:tc>
        <w:tc>
          <w:tcPr>
            <w:tcW w:w="1200" w:type="dxa"/>
            <w:noWrap/>
            <w:vAlign w:val="bottom"/>
          </w:tcPr>
          <w:p w14:paraId="4EC0DFE1"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168 ± 8.7</w:t>
            </w:r>
          </w:p>
        </w:tc>
        <w:tc>
          <w:tcPr>
            <w:tcW w:w="1200" w:type="dxa"/>
            <w:noWrap/>
            <w:vAlign w:val="bottom"/>
          </w:tcPr>
          <w:p w14:paraId="585999E5"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168 ± 9.1</w:t>
            </w:r>
          </w:p>
        </w:tc>
        <w:tc>
          <w:tcPr>
            <w:tcW w:w="900" w:type="dxa"/>
            <w:noWrap/>
            <w:vAlign w:val="bottom"/>
          </w:tcPr>
          <w:p w14:paraId="0071DA42"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0.685</w:t>
            </w:r>
          </w:p>
        </w:tc>
      </w:tr>
      <w:tr w:rsidR="005E1022" w:rsidRPr="007F1640" w14:paraId="20C0CC57" w14:textId="77777777" w:rsidTr="00C06C6B">
        <w:trPr>
          <w:trHeight w:val="300"/>
        </w:trPr>
        <w:tc>
          <w:tcPr>
            <w:tcW w:w="4260" w:type="dxa"/>
            <w:noWrap/>
            <w:vAlign w:val="bottom"/>
          </w:tcPr>
          <w:p w14:paraId="5C2700E3" w14:textId="77777777" w:rsidR="00C06C6B" w:rsidRPr="007F1640" w:rsidRDefault="00C06C6B" w:rsidP="005E1022">
            <w:pPr>
              <w:spacing w:line="360" w:lineRule="auto"/>
              <w:jc w:val="both"/>
              <w:rPr>
                <w:rFonts w:ascii="Book Antiqua" w:hAnsi="Book Antiqua"/>
                <w:sz w:val="24"/>
                <w:szCs w:val="24"/>
                <w:lang w:val="en-GB"/>
              </w:rPr>
            </w:pPr>
            <w:r w:rsidRPr="007F1640">
              <w:rPr>
                <w:rFonts w:ascii="Book Antiqua" w:hAnsi="Book Antiqua"/>
                <w:sz w:val="24"/>
                <w:szCs w:val="24"/>
                <w:lang w:val="en-GB"/>
              </w:rPr>
              <w:t xml:space="preserve">NYHA III and IV, </w:t>
            </w:r>
            <w:r w:rsidRPr="007F1640">
              <w:rPr>
                <w:rFonts w:ascii="Book Antiqua" w:hAnsi="Book Antiqua"/>
                <w:i/>
                <w:sz w:val="24"/>
                <w:szCs w:val="24"/>
                <w:lang w:val="en-GB"/>
              </w:rPr>
              <w:t>n</w:t>
            </w:r>
            <w:r w:rsidRPr="007F1640">
              <w:rPr>
                <w:rFonts w:ascii="Book Antiqua" w:hAnsi="Book Antiqua"/>
                <w:sz w:val="24"/>
                <w:szCs w:val="24"/>
                <w:lang w:val="en-GB"/>
              </w:rPr>
              <w:t xml:space="preserve"> (%)</w:t>
            </w:r>
          </w:p>
        </w:tc>
        <w:tc>
          <w:tcPr>
            <w:tcW w:w="1600" w:type="dxa"/>
            <w:noWrap/>
            <w:vAlign w:val="bottom"/>
          </w:tcPr>
          <w:p w14:paraId="5F59EE39"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288 (76.6)</w:t>
            </w:r>
          </w:p>
        </w:tc>
        <w:tc>
          <w:tcPr>
            <w:tcW w:w="1200" w:type="dxa"/>
            <w:noWrap/>
            <w:vAlign w:val="bottom"/>
          </w:tcPr>
          <w:p w14:paraId="1814FC7E"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187 (78.6)</w:t>
            </w:r>
          </w:p>
        </w:tc>
        <w:tc>
          <w:tcPr>
            <w:tcW w:w="1200" w:type="dxa"/>
            <w:noWrap/>
            <w:vAlign w:val="bottom"/>
          </w:tcPr>
          <w:p w14:paraId="782723F2"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101 (73.7)</w:t>
            </w:r>
          </w:p>
        </w:tc>
        <w:tc>
          <w:tcPr>
            <w:tcW w:w="900" w:type="dxa"/>
            <w:noWrap/>
            <w:vAlign w:val="bottom"/>
          </w:tcPr>
          <w:p w14:paraId="109AE145"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0.284</w:t>
            </w:r>
          </w:p>
        </w:tc>
      </w:tr>
      <w:tr w:rsidR="005E1022" w:rsidRPr="007F1640" w14:paraId="352E7EB5" w14:textId="77777777" w:rsidTr="00C06C6B">
        <w:trPr>
          <w:trHeight w:val="300"/>
        </w:trPr>
        <w:tc>
          <w:tcPr>
            <w:tcW w:w="4260" w:type="dxa"/>
            <w:noWrap/>
            <w:vAlign w:val="bottom"/>
          </w:tcPr>
          <w:p w14:paraId="1F6BE8E5"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CAD,</w:t>
            </w:r>
            <w:r w:rsidRPr="007F1640">
              <w:rPr>
                <w:rFonts w:ascii="Book Antiqua" w:hAnsi="Book Antiqua"/>
                <w:i/>
                <w:sz w:val="24"/>
                <w:szCs w:val="24"/>
              </w:rPr>
              <w:t xml:space="preserve"> n</w:t>
            </w:r>
            <w:r w:rsidRPr="007F1640">
              <w:rPr>
                <w:rFonts w:ascii="Book Antiqua" w:hAnsi="Book Antiqua"/>
                <w:sz w:val="24"/>
                <w:szCs w:val="24"/>
              </w:rPr>
              <w:t xml:space="preserve"> (%)</w:t>
            </w:r>
          </w:p>
        </w:tc>
        <w:tc>
          <w:tcPr>
            <w:tcW w:w="1600" w:type="dxa"/>
            <w:noWrap/>
            <w:vAlign w:val="bottom"/>
          </w:tcPr>
          <w:p w14:paraId="09D2510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263 (69.9)</w:t>
            </w:r>
          </w:p>
        </w:tc>
        <w:tc>
          <w:tcPr>
            <w:tcW w:w="1200" w:type="dxa"/>
            <w:noWrap/>
            <w:vAlign w:val="bottom"/>
          </w:tcPr>
          <w:p w14:paraId="647AC64A"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170 (71.1)</w:t>
            </w:r>
          </w:p>
        </w:tc>
        <w:tc>
          <w:tcPr>
            <w:tcW w:w="1200" w:type="dxa"/>
            <w:noWrap/>
            <w:vAlign w:val="bottom"/>
          </w:tcPr>
          <w:p w14:paraId="5515FBCB"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93 (67.9)</w:t>
            </w:r>
          </w:p>
        </w:tc>
        <w:tc>
          <w:tcPr>
            <w:tcW w:w="900" w:type="dxa"/>
            <w:noWrap/>
            <w:vAlign w:val="bottom"/>
          </w:tcPr>
          <w:p w14:paraId="47697EB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0.209</w:t>
            </w:r>
          </w:p>
        </w:tc>
      </w:tr>
      <w:tr w:rsidR="005E1022" w:rsidRPr="007F1640" w14:paraId="03620C44" w14:textId="77777777" w:rsidTr="00C06C6B">
        <w:trPr>
          <w:trHeight w:val="300"/>
        </w:trPr>
        <w:tc>
          <w:tcPr>
            <w:tcW w:w="4260" w:type="dxa"/>
            <w:noWrap/>
            <w:vAlign w:val="bottom"/>
          </w:tcPr>
          <w:p w14:paraId="53BFABE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Previous myocardial infarction,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noWrap/>
            <w:vAlign w:val="bottom"/>
          </w:tcPr>
          <w:p w14:paraId="7B31FDE6"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39 (10.4)</w:t>
            </w:r>
          </w:p>
        </w:tc>
        <w:tc>
          <w:tcPr>
            <w:tcW w:w="1200" w:type="dxa"/>
            <w:noWrap/>
            <w:vAlign w:val="bottom"/>
          </w:tcPr>
          <w:p w14:paraId="47E669F9"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31 (13.0)</w:t>
            </w:r>
          </w:p>
        </w:tc>
        <w:tc>
          <w:tcPr>
            <w:tcW w:w="1200" w:type="dxa"/>
            <w:noWrap/>
            <w:vAlign w:val="bottom"/>
          </w:tcPr>
          <w:p w14:paraId="6D7C546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8 (5.8)</w:t>
            </w:r>
          </w:p>
        </w:tc>
        <w:tc>
          <w:tcPr>
            <w:tcW w:w="900" w:type="dxa"/>
            <w:noWrap/>
            <w:vAlign w:val="bottom"/>
          </w:tcPr>
          <w:p w14:paraId="55BE5F7C"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0.029</w:t>
            </w:r>
          </w:p>
        </w:tc>
      </w:tr>
      <w:tr w:rsidR="005E1022" w:rsidRPr="007F1640" w14:paraId="60662DA7" w14:textId="77777777" w:rsidTr="00C06C6B">
        <w:trPr>
          <w:trHeight w:val="300"/>
        </w:trPr>
        <w:tc>
          <w:tcPr>
            <w:tcW w:w="4260" w:type="dxa"/>
            <w:noWrap/>
            <w:vAlign w:val="bottom"/>
          </w:tcPr>
          <w:p w14:paraId="637D359D" w14:textId="2982DBAB"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Previous percutaneous intervention, </w:t>
            </w:r>
            <w:r w:rsidRPr="007F1640">
              <w:rPr>
                <w:rFonts w:ascii="Book Antiqua" w:hAnsi="Book Antiqua"/>
                <w:i/>
                <w:sz w:val="24"/>
                <w:szCs w:val="24"/>
              </w:rPr>
              <w:t>n</w:t>
            </w:r>
            <w:r w:rsidR="00932E28" w:rsidRPr="007F1640">
              <w:rPr>
                <w:rFonts w:ascii="Book Antiqua" w:hAnsi="Book Antiqua" w:hint="eastAsia"/>
                <w:sz w:val="24"/>
                <w:szCs w:val="24"/>
                <w:lang w:eastAsia="zh-CN"/>
              </w:rPr>
              <w:t xml:space="preserve"> </w:t>
            </w:r>
            <w:r w:rsidRPr="007F1640">
              <w:rPr>
                <w:rFonts w:ascii="Book Antiqua" w:hAnsi="Book Antiqua"/>
                <w:sz w:val="24"/>
                <w:szCs w:val="24"/>
              </w:rPr>
              <w:t>(%)</w:t>
            </w:r>
          </w:p>
        </w:tc>
        <w:tc>
          <w:tcPr>
            <w:tcW w:w="1600" w:type="dxa"/>
            <w:noWrap/>
            <w:vAlign w:val="bottom"/>
          </w:tcPr>
          <w:p w14:paraId="557EA89E"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168 (44.7)</w:t>
            </w:r>
          </w:p>
        </w:tc>
        <w:tc>
          <w:tcPr>
            <w:tcW w:w="1200" w:type="dxa"/>
            <w:noWrap/>
            <w:vAlign w:val="bottom"/>
          </w:tcPr>
          <w:p w14:paraId="77179468"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113 (47.3)</w:t>
            </w:r>
          </w:p>
        </w:tc>
        <w:tc>
          <w:tcPr>
            <w:tcW w:w="1200" w:type="dxa"/>
            <w:noWrap/>
            <w:vAlign w:val="bottom"/>
          </w:tcPr>
          <w:p w14:paraId="5EA53FE8"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55 (40.1)</w:t>
            </w:r>
          </w:p>
        </w:tc>
        <w:tc>
          <w:tcPr>
            <w:tcW w:w="900" w:type="dxa"/>
            <w:noWrap/>
            <w:vAlign w:val="bottom"/>
          </w:tcPr>
          <w:p w14:paraId="0491974E"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0.181</w:t>
            </w:r>
          </w:p>
        </w:tc>
      </w:tr>
      <w:tr w:rsidR="005E1022" w:rsidRPr="007F1640" w14:paraId="7158472F" w14:textId="77777777" w:rsidTr="00C06C6B">
        <w:trPr>
          <w:trHeight w:val="300"/>
        </w:trPr>
        <w:tc>
          <w:tcPr>
            <w:tcW w:w="4260" w:type="dxa"/>
            <w:noWrap/>
            <w:vAlign w:val="bottom"/>
          </w:tcPr>
          <w:p w14:paraId="4AF240DA"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Previous CABG,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noWrap/>
            <w:vAlign w:val="bottom"/>
          </w:tcPr>
          <w:p w14:paraId="4AAEB539"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89 (23.7)</w:t>
            </w:r>
          </w:p>
        </w:tc>
        <w:tc>
          <w:tcPr>
            <w:tcW w:w="1200" w:type="dxa"/>
            <w:noWrap/>
            <w:vAlign w:val="bottom"/>
          </w:tcPr>
          <w:p w14:paraId="2B6B373B"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55 (23.1)</w:t>
            </w:r>
          </w:p>
        </w:tc>
        <w:tc>
          <w:tcPr>
            <w:tcW w:w="1200" w:type="dxa"/>
            <w:noWrap/>
            <w:vAlign w:val="bottom"/>
          </w:tcPr>
          <w:p w14:paraId="4B329F0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34 (24.8)</w:t>
            </w:r>
          </w:p>
        </w:tc>
        <w:tc>
          <w:tcPr>
            <w:tcW w:w="900" w:type="dxa"/>
            <w:noWrap/>
            <w:vAlign w:val="bottom"/>
          </w:tcPr>
          <w:p w14:paraId="700B01FD"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0.708</w:t>
            </w:r>
          </w:p>
        </w:tc>
      </w:tr>
      <w:tr w:rsidR="005E1022" w:rsidRPr="007F1640" w14:paraId="07002D12" w14:textId="77777777" w:rsidTr="00C06C6B">
        <w:trPr>
          <w:trHeight w:val="300"/>
        </w:trPr>
        <w:tc>
          <w:tcPr>
            <w:tcW w:w="4260" w:type="dxa"/>
            <w:noWrap/>
            <w:vAlign w:val="bottom"/>
          </w:tcPr>
          <w:p w14:paraId="62AFD51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Previous valve,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noWrap/>
            <w:vAlign w:val="bottom"/>
          </w:tcPr>
          <w:p w14:paraId="0E8E359D"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8 (2.1)</w:t>
            </w:r>
          </w:p>
        </w:tc>
        <w:tc>
          <w:tcPr>
            <w:tcW w:w="1200" w:type="dxa"/>
            <w:noWrap/>
            <w:vAlign w:val="bottom"/>
          </w:tcPr>
          <w:p w14:paraId="00AB773F"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5 (2.1)</w:t>
            </w:r>
          </w:p>
        </w:tc>
        <w:tc>
          <w:tcPr>
            <w:tcW w:w="1200" w:type="dxa"/>
            <w:noWrap/>
            <w:vAlign w:val="bottom"/>
          </w:tcPr>
          <w:p w14:paraId="4D0A49A2"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3 (2.2)</w:t>
            </w:r>
          </w:p>
        </w:tc>
        <w:tc>
          <w:tcPr>
            <w:tcW w:w="900" w:type="dxa"/>
            <w:noWrap/>
            <w:vAlign w:val="bottom"/>
          </w:tcPr>
          <w:p w14:paraId="1EB7A9F7"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0.954</w:t>
            </w:r>
          </w:p>
        </w:tc>
      </w:tr>
      <w:tr w:rsidR="005E1022" w:rsidRPr="007F1640" w14:paraId="0286BC2E" w14:textId="77777777" w:rsidTr="00C06C6B">
        <w:trPr>
          <w:trHeight w:val="300"/>
        </w:trPr>
        <w:tc>
          <w:tcPr>
            <w:tcW w:w="4260" w:type="dxa"/>
            <w:noWrap/>
            <w:vAlign w:val="bottom"/>
          </w:tcPr>
          <w:p w14:paraId="2CCDB1D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Previous stroke, </w:t>
            </w:r>
            <w:r w:rsidRPr="007F1640">
              <w:rPr>
                <w:rFonts w:ascii="Book Antiqua" w:hAnsi="Book Antiqua"/>
                <w:i/>
                <w:sz w:val="24"/>
                <w:szCs w:val="24"/>
              </w:rPr>
              <w:t xml:space="preserve">n </w:t>
            </w:r>
            <w:r w:rsidRPr="007F1640">
              <w:rPr>
                <w:rFonts w:ascii="Book Antiqua" w:hAnsi="Book Antiqua"/>
                <w:sz w:val="24"/>
                <w:szCs w:val="24"/>
              </w:rPr>
              <w:t>(%)</w:t>
            </w:r>
          </w:p>
        </w:tc>
        <w:tc>
          <w:tcPr>
            <w:tcW w:w="1600" w:type="dxa"/>
            <w:noWrap/>
            <w:vAlign w:val="bottom"/>
          </w:tcPr>
          <w:p w14:paraId="6A2BE4E2"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34 (9.0)</w:t>
            </w:r>
          </w:p>
        </w:tc>
        <w:tc>
          <w:tcPr>
            <w:tcW w:w="1200" w:type="dxa"/>
            <w:noWrap/>
            <w:vAlign w:val="bottom"/>
          </w:tcPr>
          <w:p w14:paraId="30F8AE42"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23 (9.6)</w:t>
            </w:r>
          </w:p>
        </w:tc>
        <w:tc>
          <w:tcPr>
            <w:tcW w:w="1200" w:type="dxa"/>
            <w:noWrap/>
            <w:vAlign w:val="bottom"/>
          </w:tcPr>
          <w:p w14:paraId="4F41F2FE"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11 (8.0)</w:t>
            </w:r>
          </w:p>
        </w:tc>
        <w:tc>
          <w:tcPr>
            <w:tcW w:w="900" w:type="dxa"/>
            <w:noWrap/>
            <w:vAlign w:val="bottom"/>
          </w:tcPr>
          <w:p w14:paraId="3013CC06"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0.604</w:t>
            </w:r>
          </w:p>
        </w:tc>
      </w:tr>
      <w:tr w:rsidR="005E1022" w:rsidRPr="007F1640" w14:paraId="24CA94C4" w14:textId="77777777" w:rsidTr="00C06C6B">
        <w:trPr>
          <w:trHeight w:val="300"/>
        </w:trPr>
        <w:tc>
          <w:tcPr>
            <w:tcW w:w="4260" w:type="dxa"/>
            <w:noWrap/>
            <w:vAlign w:val="bottom"/>
          </w:tcPr>
          <w:p w14:paraId="05EDD475"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Diabetes mellitus,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noWrap/>
            <w:vAlign w:val="bottom"/>
          </w:tcPr>
          <w:p w14:paraId="0FFC3246"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93 (24.7)</w:t>
            </w:r>
          </w:p>
        </w:tc>
        <w:tc>
          <w:tcPr>
            <w:tcW w:w="1200" w:type="dxa"/>
            <w:noWrap/>
            <w:vAlign w:val="bottom"/>
          </w:tcPr>
          <w:p w14:paraId="5921608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59 (24.7)</w:t>
            </w:r>
          </w:p>
        </w:tc>
        <w:tc>
          <w:tcPr>
            <w:tcW w:w="1200" w:type="dxa"/>
            <w:noWrap/>
            <w:vAlign w:val="bottom"/>
          </w:tcPr>
          <w:p w14:paraId="70808247"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34 (28.4)</w:t>
            </w:r>
          </w:p>
        </w:tc>
        <w:tc>
          <w:tcPr>
            <w:tcW w:w="900" w:type="dxa"/>
            <w:noWrap/>
            <w:vAlign w:val="bottom"/>
          </w:tcPr>
          <w:p w14:paraId="0D12C98B"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0.977</w:t>
            </w:r>
          </w:p>
        </w:tc>
      </w:tr>
      <w:tr w:rsidR="005E1022" w:rsidRPr="007F1640" w14:paraId="7FF03816" w14:textId="77777777" w:rsidTr="00C06C6B">
        <w:trPr>
          <w:trHeight w:val="300"/>
        </w:trPr>
        <w:tc>
          <w:tcPr>
            <w:tcW w:w="4260" w:type="dxa"/>
            <w:noWrap/>
            <w:vAlign w:val="bottom"/>
          </w:tcPr>
          <w:p w14:paraId="0AB9F0AF"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Hypertension,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noWrap/>
            <w:vAlign w:val="bottom"/>
          </w:tcPr>
          <w:p w14:paraId="1A531602"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355 (94.4)</w:t>
            </w:r>
          </w:p>
        </w:tc>
        <w:tc>
          <w:tcPr>
            <w:tcW w:w="1200" w:type="dxa"/>
            <w:noWrap/>
            <w:vAlign w:val="bottom"/>
          </w:tcPr>
          <w:p w14:paraId="0080198E"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224 (93.7)</w:t>
            </w:r>
          </w:p>
        </w:tc>
        <w:tc>
          <w:tcPr>
            <w:tcW w:w="1200" w:type="dxa"/>
            <w:noWrap/>
            <w:vAlign w:val="bottom"/>
          </w:tcPr>
          <w:p w14:paraId="4D61135C"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131 (95.6)</w:t>
            </w:r>
          </w:p>
        </w:tc>
        <w:tc>
          <w:tcPr>
            <w:tcW w:w="900" w:type="dxa"/>
            <w:noWrap/>
            <w:vAlign w:val="bottom"/>
          </w:tcPr>
          <w:p w14:paraId="203081CC"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0.441</w:t>
            </w:r>
          </w:p>
        </w:tc>
      </w:tr>
      <w:tr w:rsidR="005E1022" w:rsidRPr="007F1640" w14:paraId="49328C98" w14:textId="77777777" w:rsidTr="00C06C6B">
        <w:trPr>
          <w:trHeight w:val="300"/>
        </w:trPr>
        <w:tc>
          <w:tcPr>
            <w:tcW w:w="4260" w:type="dxa"/>
            <w:noWrap/>
            <w:vAlign w:val="bottom"/>
          </w:tcPr>
          <w:p w14:paraId="3DA4A10C"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Peripheral vascular disease,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noWrap/>
            <w:vAlign w:val="bottom"/>
          </w:tcPr>
          <w:p w14:paraId="6FC32957"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115 (30.6)</w:t>
            </w:r>
          </w:p>
        </w:tc>
        <w:tc>
          <w:tcPr>
            <w:tcW w:w="1200" w:type="dxa"/>
            <w:noWrap/>
            <w:vAlign w:val="bottom"/>
          </w:tcPr>
          <w:p w14:paraId="2D15E299"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75 (31.4)</w:t>
            </w:r>
          </w:p>
        </w:tc>
        <w:tc>
          <w:tcPr>
            <w:tcW w:w="1200" w:type="dxa"/>
            <w:noWrap/>
            <w:vAlign w:val="bottom"/>
          </w:tcPr>
          <w:p w14:paraId="3BA2C1F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40 (29.2)</w:t>
            </w:r>
          </w:p>
        </w:tc>
        <w:tc>
          <w:tcPr>
            <w:tcW w:w="900" w:type="dxa"/>
            <w:noWrap/>
            <w:vAlign w:val="bottom"/>
          </w:tcPr>
          <w:p w14:paraId="6DF77438"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0.658</w:t>
            </w:r>
          </w:p>
        </w:tc>
      </w:tr>
      <w:tr w:rsidR="005E1022" w:rsidRPr="007F1640" w14:paraId="0E8032EE" w14:textId="77777777" w:rsidTr="00C06C6B">
        <w:trPr>
          <w:trHeight w:val="300"/>
        </w:trPr>
        <w:tc>
          <w:tcPr>
            <w:tcW w:w="4260" w:type="dxa"/>
            <w:noWrap/>
            <w:vAlign w:val="bottom"/>
          </w:tcPr>
          <w:p w14:paraId="33486DA0"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Cerebroarterial vascular disease,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noWrap/>
            <w:vAlign w:val="bottom"/>
          </w:tcPr>
          <w:p w14:paraId="7CA254C2"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81 (21.5)</w:t>
            </w:r>
          </w:p>
        </w:tc>
        <w:tc>
          <w:tcPr>
            <w:tcW w:w="1200" w:type="dxa"/>
            <w:noWrap/>
            <w:vAlign w:val="bottom"/>
          </w:tcPr>
          <w:p w14:paraId="7A9A9B2C"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56 (23.4)</w:t>
            </w:r>
          </w:p>
        </w:tc>
        <w:tc>
          <w:tcPr>
            <w:tcW w:w="1200" w:type="dxa"/>
            <w:noWrap/>
            <w:vAlign w:val="bottom"/>
          </w:tcPr>
          <w:p w14:paraId="183FDB3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25 (18.2)</w:t>
            </w:r>
          </w:p>
        </w:tc>
        <w:tc>
          <w:tcPr>
            <w:tcW w:w="900" w:type="dxa"/>
            <w:noWrap/>
            <w:vAlign w:val="bottom"/>
          </w:tcPr>
          <w:p w14:paraId="64C902E0"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0.239</w:t>
            </w:r>
          </w:p>
        </w:tc>
      </w:tr>
      <w:tr w:rsidR="005E1022" w:rsidRPr="007F1640" w14:paraId="484220C6" w14:textId="77777777" w:rsidTr="00C06C6B">
        <w:trPr>
          <w:trHeight w:val="300"/>
        </w:trPr>
        <w:tc>
          <w:tcPr>
            <w:tcW w:w="4260" w:type="dxa"/>
            <w:noWrap/>
            <w:vAlign w:val="bottom"/>
          </w:tcPr>
          <w:p w14:paraId="672E88FC"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COPD,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noWrap/>
            <w:vAlign w:val="bottom"/>
          </w:tcPr>
          <w:p w14:paraId="7F4A120C"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72 (19.1)</w:t>
            </w:r>
          </w:p>
        </w:tc>
        <w:tc>
          <w:tcPr>
            <w:tcW w:w="1200" w:type="dxa"/>
            <w:noWrap/>
            <w:vAlign w:val="bottom"/>
          </w:tcPr>
          <w:p w14:paraId="57A342C8"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46 (19.2)</w:t>
            </w:r>
          </w:p>
        </w:tc>
        <w:tc>
          <w:tcPr>
            <w:tcW w:w="1200" w:type="dxa"/>
            <w:noWrap/>
            <w:vAlign w:val="bottom"/>
          </w:tcPr>
          <w:p w14:paraId="2D45C63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26 (19.0)</w:t>
            </w:r>
          </w:p>
        </w:tc>
        <w:tc>
          <w:tcPr>
            <w:tcW w:w="900" w:type="dxa"/>
            <w:noWrap/>
            <w:vAlign w:val="bottom"/>
          </w:tcPr>
          <w:p w14:paraId="68D180AB"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0.949</w:t>
            </w:r>
          </w:p>
        </w:tc>
      </w:tr>
      <w:tr w:rsidR="005E1022" w:rsidRPr="007F1640" w14:paraId="46272147" w14:textId="77777777" w:rsidTr="00C06C6B">
        <w:trPr>
          <w:trHeight w:val="300"/>
        </w:trPr>
        <w:tc>
          <w:tcPr>
            <w:tcW w:w="4260" w:type="dxa"/>
            <w:noWrap/>
            <w:vAlign w:val="bottom"/>
          </w:tcPr>
          <w:p w14:paraId="2BF0210D"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Atrial fibrillation,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noWrap/>
            <w:vAlign w:val="bottom"/>
          </w:tcPr>
          <w:p w14:paraId="3630B06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87 (23.1)</w:t>
            </w:r>
          </w:p>
        </w:tc>
        <w:tc>
          <w:tcPr>
            <w:tcW w:w="1200" w:type="dxa"/>
            <w:noWrap/>
            <w:vAlign w:val="bottom"/>
          </w:tcPr>
          <w:p w14:paraId="04EB9671"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52 (21.8)</w:t>
            </w:r>
          </w:p>
        </w:tc>
        <w:tc>
          <w:tcPr>
            <w:tcW w:w="1200" w:type="dxa"/>
            <w:noWrap/>
            <w:vAlign w:val="bottom"/>
          </w:tcPr>
          <w:p w14:paraId="5CF723AC"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35 (25.5)</w:t>
            </w:r>
          </w:p>
        </w:tc>
        <w:tc>
          <w:tcPr>
            <w:tcW w:w="900" w:type="dxa"/>
            <w:noWrap/>
            <w:vAlign w:val="bottom"/>
          </w:tcPr>
          <w:p w14:paraId="10206749"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0.414</w:t>
            </w:r>
          </w:p>
        </w:tc>
      </w:tr>
      <w:tr w:rsidR="005E1022" w:rsidRPr="007F1640" w14:paraId="1014D4D7" w14:textId="77777777" w:rsidTr="00C06C6B">
        <w:trPr>
          <w:trHeight w:val="300"/>
        </w:trPr>
        <w:tc>
          <w:tcPr>
            <w:tcW w:w="4260" w:type="dxa"/>
            <w:noWrap/>
            <w:vAlign w:val="bottom"/>
          </w:tcPr>
          <w:p w14:paraId="66347EC0"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Permanent pacemaker, </w:t>
            </w:r>
            <w:r w:rsidRPr="007F1640">
              <w:rPr>
                <w:rFonts w:ascii="Book Antiqua" w:hAnsi="Book Antiqua"/>
                <w:i/>
                <w:sz w:val="24"/>
                <w:szCs w:val="24"/>
              </w:rPr>
              <w:t xml:space="preserve">n </w:t>
            </w:r>
            <w:r w:rsidRPr="007F1640">
              <w:rPr>
                <w:rFonts w:ascii="Book Antiqua" w:hAnsi="Book Antiqua"/>
                <w:sz w:val="24"/>
                <w:szCs w:val="24"/>
              </w:rPr>
              <w:t>(%)</w:t>
            </w:r>
          </w:p>
        </w:tc>
        <w:tc>
          <w:tcPr>
            <w:tcW w:w="1600" w:type="dxa"/>
            <w:noWrap/>
            <w:vAlign w:val="bottom"/>
          </w:tcPr>
          <w:p w14:paraId="06EF836A"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64 (17.0)</w:t>
            </w:r>
          </w:p>
        </w:tc>
        <w:tc>
          <w:tcPr>
            <w:tcW w:w="1200" w:type="dxa"/>
            <w:noWrap/>
            <w:vAlign w:val="bottom"/>
          </w:tcPr>
          <w:p w14:paraId="2D91300F"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43 (18.1)</w:t>
            </w:r>
          </w:p>
        </w:tc>
        <w:tc>
          <w:tcPr>
            <w:tcW w:w="1200" w:type="dxa"/>
            <w:noWrap/>
            <w:vAlign w:val="bottom"/>
          </w:tcPr>
          <w:p w14:paraId="35ED6BEB"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21 (15.3)</w:t>
            </w:r>
          </w:p>
        </w:tc>
        <w:tc>
          <w:tcPr>
            <w:tcW w:w="900" w:type="dxa"/>
            <w:noWrap/>
            <w:vAlign w:val="bottom"/>
          </w:tcPr>
          <w:p w14:paraId="7051E03F"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0.497</w:t>
            </w:r>
          </w:p>
        </w:tc>
      </w:tr>
      <w:tr w:rsidR="005E1022" w:rsidRPr="007F1640" w14:paraId="6F24EE1E" w14:textId="77777777" w:rsidTr="00C06C6B">
        <w:trPr>
          <w:trHeight w:val="300"/>
        </w:trPr>
        <w:tc>
          <w:tcPr>
            <w:tcW w:w="4260" w:type="dxa"/>
            <w:noWrap/>
            <w:vAlign w:val="bottom"/>
          </w:tcPr>
          <w:p w14:paraId="0A35EAA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Chronic kidney disease,</w:t>
            </w:r>
            <w:r w:rsidRPr="007F1640">
              <w:rPr>
                <w:rFonts w:ascii="Book Antiqua" w:hAnsi="Book Antiqua"/>
                <w:i/>
                <w:sz w:val="24"/>
                <w:szCs w:val="24"/>
              </w:rPr>
              <w:t xml:space="preserve"> n</w:t>
            </w:r>
            <w:r w:rsidRPr="007F1640">
              <w:rPr>
                <w:rFonts w:ascii="Book Antiqua" w:hAnsi="Book Antiqua"/>
                <w:sz w:val="24"/>
                <w:szCs w:val="24"/>
              </w:rPr>
              <w:t xml:space="preserve"> (%)</w:t>
            </w:r>
          </w:p>
        </w:tc>
        <w:tc>
          <w:tcPr>
            <w:tcW w:w="1600" w:type="dxa"/>
            <w:noWrap/>
            <w:vAlign w:val="bottom"/>
          </w:tcPr>
          <w:p w14:paraId="51774156"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203 (54.0)</w:t>
            </w:r>
          </w:p>
        </w:tc>
        <w:tc>
          <w:tcPr>
            <w:tcW w:w="1200" w:type="dxa"/>
            <w:noWrap/>
            <w:vAlign w:val="bottom"/>
          </w:tcPr>
          <w:p w14:paraId="67125D1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144 (60.3)</w:t>
            </w:r>
          </w:p>
        </w:tc>
        <w:tc>
          <w:tcPr>
            <w:tcW w:w="1200" w:type="dxa"/>
            <w:noWrap/>
            <w:vAlign w:val="bottom"/>
          </w:tcPr>
          <w:p w14:paraId="4689A421"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59 (43.1)</w:t>
            </w:r>
          </w:p>
        </w:tc>
        <w:tc>
          <w:tcPr>
            <w:tcW w:w="900" w:type="dxa"/>
            <w:noWrap/>
            <w:vAlign w:val="bottom"/>
          </w:tcPr>
          <w:p w14:paraId="296A53FE"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0.001</w:t>
            </w:r>
          </w:p>
        </w:tc>
      </w:tr>
      <w:tr w:rsidR="005E1022" w:rsidRPr="007F1640" w14:paraId="277CE385" w14:textId="77777777" w:rsidTr="00C06C6B">
        <w:trPr>
          <w:trHeight w:val="300"/>
        </w:trPr>
        <w:tc>
          <w:tcPr>
            <w:tcW w:w="4260" w:type="dxa"/>
            <w:noWrap/>
            <w:vAlign w:val="bottom"/>
          </w:tcPr>
          <w:p w14:paraId="76CFF399" w14:textId="1C31F76E"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Dialysis, </w:t>
            </w:r>
            <w:r w:rsidRPr="007F1640">
              <w:rPr>
                <w:rFonts w:ascii="Book Antiqua" w:hAnsi="Book Antiqua"/>
                <w:i/>
                <w:sz w:val="24"/>
                <w:szCs w:val="24"/>
              </w:rPr>
              <w:t>n</w:t>
            </w:r>
            <w:r w:rsidR="00932E28" w:rsidRPr="007F1640">
              <w:rPr>
                <w:rFonts w:ascii="Book Antiqua" w:hAnsi="Book Antiqua" w:hint="eastAsia"/>
                <w:sz w:val="24"/>
                <w:szCs w:val="24"/>
                <w:lang w:eastAsia="zh-CN"/>
              </w:rPr>
              <w:t xml:space="preserve"> </w:t>
            </w:r>
            <w:r w:rsidRPr="007F1640">
              <w:rPr>
                <w:rFonts w:ascii="Book Antiqua" w:hAnsi="Book Antiqua"/>
                <w:sz w:val="24"/>
                <w:szCs w:val="24"/>
              </w:rPr>
              <w:t>(%)</w:t>
            </w:r>
          </w:p>
        </w:tc>
        <w:tc>
          <w:tcPr>
            <w:tcW w:w="1600" w:type="dxa"/>
            <w:noWrap/>
            <w:vAlign w:val="bottom"/>
          </w:tcPr>
          <w:p w14:paraId="22C13AC8"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21 (5.6)</w:t>
            </w:r>
          </w:p>
        </w:tc>
        <w:tc>
          <w:tcPr>
            <w:tcW w:w="1200" w:type="dxa"/>
            <w:noWrap/>
            <w:vAlign w:val="bottom"/>
          </w:tcPr>
          <w:p w14:paraId="69F8CA6B"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19 (7.9)</w:t>
            </w:r>
          </w:p>
        </w:tc>
        <w:tc>
          <w:tcPr>
            <w:tcW w:w="1200" w:type="dxa"/>
            <w:noWrap/>
            <w:vAlign w:val="bottom"/>
          </w:tcPr>
          <w:p w14:paraId="087A5AD1"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 (1.5)</w:t>
            </w:r>
          </w:p>
        </w:tc>
        <w:tc>
          <w:tcPr>
            <w:tcW w:w="900" w:type="dxa"/>
            <w:noWrap/>
            <w:vAlign w:val="bottom"/>
          </w:tcPr>
          <w:p w14:paraId="58FAC5A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0.009</w:t>
            </w:r>
          </w:p>
        </w:tc>
      </w:tr>
      <w:tr w:rsidR="005E1022" w:rsidRPr="007F1640" w14:paraId="73D4F9A6" w14:textId="77777777" w:rsidTr="00C06C6B">
        <w:trPr>
          <w:trHeight w:val="300"/>
        </w:trPr>
        <w:tc>
          <w:tcPr>
            <w:tcW w:w="4260" w:type="dxa"/>
            <w:noWrap/>
            <w:vAlign w:val="bottom"/>
          </w:tcPr>
          <w:p w14:paraId="7D312EF8" w14:textId="77777777" w:rsidR="00C06C6B" w:rsidRPr="007F1640" w:rsidRDefault="00C06C6B" w:rsidP="005E1022">
            <w:pPr>
              <w:spacing w:line="360" w:lineRule="auto"/>
              <w:jc w:val="both"/>
              <w:rPr>
                <w:rFonts w:ascii="Book Antiqua" w:hAnsi="Book Antiqua"/>
                <w:sz w:val="24"/>
                <w:szCs w:val="24"/>
              </w:rPr>
            </w:pPr>
          </w:p>
        </w:tc>
        <w:tc>
          <w:tcPr>
            <w:tcW w:w="1600" w:type="dxa"/>
            <w:noWrap/>
            <w:vAlign w:val="bottom"/>
          </w:tcPr>
          <w:p w14:paraId="62E3CF23" w14:textId="77777777" w:rsidR="00C06C6B" w:rsidRPr="007F1640" w:rsidRDefault="00C06C6B" w:rsidP="005E1022">
            <w:pPr>
              <w:spacing w:line="360" w:lineRule="auto"/>
              <w:jc w:val="both"/>
              <w:rPr>
                <w:rFonts w:ascii="Book Antiqua" w:hAnsi="Book Antiqua"/>
                <w:sz w:val="24"/>
                <w:szCs w:val="24"/>
              </w:rPr>
            </w:pPr>
          </w:p>
        </w:tc>
        <w:tc>
          <w:tcPr>
            <w:tcW w:w="1200" w:type="dxa"/>
            <w:noWrap/>
            <w:vAlign w:val="bottom"/>
          </w:tcPr>
          <w:p w14:paraId="588E530C" w14:textId="77777777" w:rsidR="00C06C6B" w:rsidRPr="007F1640" w:rsidRDefault="00C06C6B" w:rsidP="005E1022">
            <w:pPr>
              <w:spacing w:line="360" w:lineRule="auto"/>
              <w:jc w:val="both"/>
              <w:rPr>
                <w:rFonts w:ascii="Book Antiqua" w:hAnsi="Book Antiqua"/>
                <w:sz w:val="24"/>
                <w:szCs w:val="24"/>
              </w:rPr>
            </w:pPr>
          </w:p>
        </w:tc>
        <w:tc>
          <w:tcPr>
            <w:tcW w:w="1200" w:type="dxa"/>
            <w:noWrap/>
            <w:vAlign w:val="bottom"/>
          </w:tcPr>
          <w:p w14:paraId="6714CB53" w14:textId="77777777" w:rsidR="00C06C6B" w:rsidRPr="007F1640" w:rsidRDefault="00C06C6B" w:rsidP="005E1022">
            <w:pPr>
              <w:spacing w:line="360" w:lineRule="auto"/>
              <w:jc w:val="both"/>
              <w:rPr>
                <w:rFonts w:ascii="Book Antiqua" w:hAnsi="Book Antiqua"/>
                <w:sz w:val="24"/>
                <w:szCs w:val="24"/>
              </w:rPr>
            </w:pPr>
          </w:p>
        </w:tc>
        <w:tc>
          <w:tcPr>
            <w:tcW w:w="900" w:type="dxa"/>
            <w:noWrap/>
            <w:vAlign w:val="bottom"/>
          </w:tcPr>
          <w:p w14:paraId="23C9126F" w14:textId="77777777" w:rsidR="00C06C6B" w:rsidRPr="007F1640" w:rsidRDefault="00C06C6B" w:rsidP="005E1022">
            <w:pPr>
              <w:spacing w:line="360" w:lineRule="auto"/>
              <w:jc w:val="both"/>
              <w:rPr>
                <w:rFonts w:ascii="Book Antiqua" w:hAnsi="Book Antiqua"/>
                <w:sz w:val="24"/>
                <w:szCs w:val="24"/>
              </w:rPr>
            </w:pPr>
          </w:p>
        </w:tc>
      </w:tr>
      <w:tr w:rsidR="005E1022" w:rsidRPr="007F1640" w14:paraId="788F1FCA" w14:textId="77777777" w:rsidTr="00C06C6B">
        <w:trPr>
          <w:trHeight w:val="300"/>
        </w:trPr>
        <w:tc>
          <w:tcPr>
            <w:tcW w:w="4260" w:type="dxa"/>
            <w:noWrap/>
            <w:vAlign w:val="bottom"/>
          </w:tcPr>
          <w:p w14:paraId="4C7A4087" w14:textId="77777777" w:rsidR="00C06C6B" w:rsidRPr="007F1640" w:rsidRDefault="00C06C6B" w:rsidP="005E1022">
            <w:pPr>
              <w:spacing w:line="360" w:lineRule="auto"/>
              <w:jc w:val="both"/>
              <w:rPr>
                <w:rFonts w:ascii="Book Antiqua" w:hAnsi="Book Antiqua"/>
                <w:sz w:val="24"/>
                <w:szCs w:val="24"/>
                <w:lang w:val="en-GB"/>
              </w:rPr>
            </w:pPr>
            <w:r w:rsidRPr="007F1640">
              <w:rPr>
                <w:rFonts w:ascii="Book Antiqua" w:hAnsi="Book Antiqua"/>
                <w:sz w:val="24"/>
                <w:szCs w:val="24"/>
                <w:lang w:val="en-GB"/>
              </w:rPr>
              <w:t>Aortic valve area, cm² ± SD</w:t>
            </w:r>
          </w:p>
        </w:tc>
        <w:tc>
          <w:tcPr>
            <w:tcW w:w="1600" w:type="dxa"/>
            <w:noWrap/>
            <w:vAlign w:val="bottom"/>
          </w:tcPr>
          <w:p w14:paraId="090A5230"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0.73 ± 0.2</w:t>
            </w:r>
          </w:p>
        </w:tc>
        <w:tc>
          <w:tcPr>
            <w:tcW w:w="1200" w:type="dxa"/>
            <w:noWrap/>
            <w:vAlign w:val="bottom"/>
          </w:tcPr>
          <w:p w14:paraId="6BFFB86D"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0.71 ± 0.19</w:t>
            </w:r>
          </w:p>
        </w:tc>
        <w:tc>
          <w:tcPr>
            <w:tcW w:w="1200" w:type="dxa"/>
            <w:noWrap/>
            <w:vAlign w:val="bottom"/>
          </w:tcPr>
          <w:p w14:paraId="4C532841"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0.75 ± 0.22</w:t>
            </w:r>
          </w:p>
        </w:tc>
        <w:tc>
          <w:tcPr>
            <w:tcW w:w="900" w:type="dxa"/>
            <w:noWrap/>
            <w:vAlign w:val="bottom"/>
          </w:tcPr>
          <w:p w14:paraId="2D3C2CCA"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0.094</w:t>
            </w:r>
          </w:p>
        </w:tc>
      </w:tr>
      <w:tr w:rsidR="005E1022" w:rsidRPr="007F1640" w14:paraId="231AA19B" w14:textId="77777777" w:rsidTr="00C06C6B">
        <w:trPr>
          <w:trHeight w:val="300"/>
        </w:trPr>
        <w:tc>
          <w:tcPr>
            <w:tcW w:w="4260" w:type="dxa"/>
            <w:noWrap/>
            <w:vAlign w:val="bottom"/>
          </w:tcPr>
          <w:p w14:paraId="25C3837E"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Mitral regurgitation ≥ grade II,</w:t>
            </w:r>
            <w:r w:rsidRPr="007F1640">
              <w:rPr>
                <w:rFonts w:ascii="Book Antiqua" w:hAnsi="Book Antiqua"/>
                <w:i/>
                <w:sz w:val="24"/>
                <w:szCs w:val="24"/>
              </w:rPr>
              <w:t xml:space="preserve"> n</w:t>
            </w:r>
            <w:r w:rsidRPr="007F1640">
              <w:rPr>
                <w:rFonts w:ascii="Book Antiqua" w:hAnsi="Book Antiqua"/>
                <w:sz w:val="24"/>
                <w:szCs w:val="24"/>
              </w:rPr>
              <w:t xml:space="preserve"> (%)</w:t>
            </w:r>
          </w:p>
        </w:tc>
        <w:tc>
          <w:tcPr>
            <w:tcW w:w="1600" w:type="dxa"/>
            <w:noWrap/>
            <w:vAlign w:val="bottom"/>
          </w:tcPr>
          <w:p w14:paraId="58983D08"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114 (30.3)</w:t>
            </w:r>
          </w:p>
        </w:tc>
        <w:tc>
          <w:tcPr>
            <w:tcW w:w="1200" w:type="dxa"/>
            <w:noWrap/>
            <w:vAlign w:val="bottom"/>
          </w:tcPr>
          <w:p w14:paraId="636A47F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73 (32.2)</w:t>
            </w:r>
          </w:p>
        </w:tc>
        <w:tc>
          <w:tcPr>
            <w:tcW w:w="1200" w:type="dxa"/>
            <w:noWrap/>
            <w:vAlign w:val="bottom"/>
          </w:tcPr>
          <w:p w14:paraId="7F5732A1"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41 (31.5)</w:t>
            </w:r>
          </w:p>
        </w:tc>
        <w:tc>
          <w:tcPr>
            <w:tcW w:w="900" w:type="dxa"/>
            <w:noWrap/>
            <w:vAlign w:val="bottom"/>
          </w:tcPr>
          <w:p w14:paraId="4F3E4645"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0.904</w:t>
            </w:r>
          </w:p>
        </w:tc>
      </w:tr>
      <w:tr w:rsidR="005E1022" w:rsidRPr="007F1640" w14:paraId="77FC129C" w14:textId="77777777" w:rsidTr="00C06C6B">
        <w:trPr>
          <w:trHeight w:val="300"/>
        </w:trPr>
        <w:tc>
          <w:tcPr>
            <w:tcW w:w="4260" w:type="dxa"/>
            <w:noWrap/>
            <w:vAlign w:val="bottom"/>
          </w:tcPr>
          <w:p w14:paraId="4FB6774C" w14:textId="43EDF54D"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LVEF &lt;</w:t>
            </w:r>
            <w:r w:rsidR="00932E28" w:rsidRPr="007F1640">
              <w:rPr>
                <w:rFonts w:ascii="Book Antiqua" w:hAnsi="Book Antiqua" w:hint="eastAsia"/>
                <w:sz w:val="24"/>
                <w:szCs w:val="24"/>
                <w:lang w:eastAsia="zh-CN"/>
              </w:rPr>
              <w:t xml:space="preserve"> </w:t>
            </w:r>
            <w:r w:rsidRPr="007F1640">
              <w:rPr>
                <w:rFonts w:ascii="Book Antiqua" w:hAnsi="Book Antiqua"/>
                <w:sz w:val="24"/>
                <w:szCs w:val="24"/>
              </w:rPr>
              <w:t xml:space="preserve">30%,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noWrap/>
            <w:vAlign w:val="bottom"/>
          </w:tcPr>
          <w:p w14:paraId="260B7D19"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20 (5.3)</w:t>
            </w:r>
          </w:p>
        </w:tc>
        <w:tc>
          <w:tcPr>
            <w:tcW w:w="1200" w:type="dxa"/>
            <w:noWrap/>
            <w:vAlign w:val="bottom"/>
          </w:tcPr>
          <w:p w14:paraId="21CADD6F"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16 (6.7)</w:t>
            </w:r>
          </w:p>
        </w:tc>
        <w:tc>
          <w:tcPr>
            <w:tcW w:w="1200" w:type="dxa"/>
            <w:noWrap/>
            <w:vAlign w:val="bottom"/>
          </w:tcPr>
          <w:p w14:paraId="7E9DAB62"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4 (2.9)</w:t>
            </w:r>
          </w:p>
        </w:tc>
        <w:tc>
          <w:tcPr>
            <w:tcW w:w="900" w:type="dxa"/>
            <w:noWrap/>
            <w:vAlign w:val="bottom"/>
          </w:tcPr>
          <w:p w14:paraId="01C4DA6C"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0.253</w:t>
            </w:r>
          </w:p>
        </w:tc>
      </w:tr>
      <w:tr w:rsidR="005E1022" w:rsidRPr="007F1640" w14:paraId="02110780" w14:textId="77777777" w:rsidTr="00C06C6B">
        <w:trPr>
          <w:trHeight w:val="300"/>
        </w:trPr>
        <w:tc>
          <w:tcPr>
            <w:tcW w:w="4260" w:type="dxa"/>
            <w:noWrap/>
            <w:vAlign w:val="bottom"/>
          </w:tcPr>
          <w:p w14:paraId="1C62DF6A" w14:textId="1AE8699C"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LVEF 30</w:t>
            </w:r>
            <w:r w:rsidR="00932E28" w:rsidRPr="007F1640">
              <w:rPr>
                <w:rFonts w:ascii="Book Antiqua" w:hAnsi="Book Antiqua" w:hint="eastAsia"/>
                <w:sz w:val="24"/>
                <w:szCs w:val="24"/>
                <w:lang w:eastAsia="zh-CN"/>
              </w:rPr>
              <w:t>%</w:t>
            </w:r>
            <w:r w:rsidRPr="007F1640">
              <w:rPr>
                <w:rFonts w:ascii="Book Antiqua" w:hAnsi="Book Antiqua"/>
                <w:sz w:val="24"/>
                <w:szCs w:val="24"/>
              </w:rPr>
              <w:t>-44%,</w:t>
            </w:r>
            <w:r w:rsidRPr="007F1640">
              <w:rPr>
                <w:rFonts w:ascii="Book Antiqua" w:hAnsi="Book Antiqua"/>
                <w:i/>
                <w:sz w:val="24"/>
                <w:szCs w:val="24"/>
              </w:rPr>
              <w:t xml:space="preserve"> n</w:t>
            </w:r>
            <w:r w:rsidRPr="007F1640">
              <w:rPr>
                <w:rFonts w:ascii="Book Antiqua" w:hAnsi="Book Antiqua"/>
                <w:sz w:val="24"/>
                <w:szCs w:val="24"/>
              </w:rPr>
              <w:t xml:space="preserve"> (%)</w:t>
            </w:r>
          </w:p>
        </w:tc>
        <w:tc>
          <w:tcPr>
            <w:tcW w:w="1600" w:type="dxa"/>
            <w:noWrap/>
            <w:vAlign w:val="bottom"/>
          </w:tcPr>
          <w:p w14:paraId="1821AFEA"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68 (18.1)</w:t>
            </w:r>
          </w:p>
        </w:tc>
        <w:tc>
          <w:tcPr>
            <w:tcW w:w="1200" w:type="dxa"/>
            <w:noWrap/>
            <w:vAlign w:val="bottom"/>
          </w:tcPr>
          <w:p w14:paraId="5F6665A5"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47 (19.7)</w:t>
            </w:r>
          </w:p>
        </w:tc>
        <w:tc>
          <w:tcPr>
            <w:tcW w:w="1200" w:type="dxa"/>
            <w:noWrap/>
            <w:vAlign w:val="bottom"/>
          </w:tcPr>
          <w:p w14:paraId="76564946"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21 (15.3)</w:t>
            </w:r>
          </w:p>
        </w:tc>
        <w:tc>
          <w:tcPr>
            <w:tcW w:w="900" w:type="dxa"/>
            <w:noWrap/>
            <w:vAlign w:val="bottom"/>
          </w:tcPr>
          <w:p w14:paraId="6745F691"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0.292</w:t>
            </w:r>
          </w:p>
        </w:tc>
      </w:tr>
      <w:tr w:rsidR="005E1022" w:rsidRPr="007F1640" w14:paraId="665050A2" w14:textId="77777777" w:rsidTr="00C06C6B">
        <w:trPr>
          <w:trHeight w:val="300"/>
        </w:trPr>
        <w:tc>
          <w:tcPr>
            <w:tcW w:w="4260" w:type="dxa"/>
            <w:noWrap/>
            <w:vAlign w:val="bottom"/>
          </w:tcPr>
          <w:p w14:paraId="62595F69" w14:textId="6183BD30"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lastRenderedPageBreak/>
              <w:t>LVEF 45</w:t>
            </w:r>
            <w:r w:rsidR="00932E28" w:rsidRPr="007F1640">
              <w:rPr>
                <w:rFonts w:ascii="Book Antiqua" w:hAnsi="Book Antiqua" w:hint="eastAsia"/>
                <w:sz w:val="24"/>
                <w:szCs w:val="24"/>
                <w:lang w:eastAsia="zh-CN"/>
              </w:rPr>
              <w:t>%</w:t>
            </w:r>
            <w:r w:rsidRPr="007F1640">
              <w:rPr>
                <w:rFonts w:ascii="Book Antiqua" w:hAnsi="Book Antiqua"/>
                <w:sz w:val="24"/>
                <w:szCs w:val="24"/>
              </w:rPr>
              <w:t xml:space="preserve">-55%, </w:t>
            </w:r>
            <w:r w:rsidRPr="007F1640">
              <w:rPr>
                <w:rFonts w:ascii="Book Antiqua" w:hAnsi="Book Antiqua"/>
                <w:i/>
                <w:sz w:val="24"/>
                <w:szCs w:val="24"/>
              </w:rPr>
              <w:t>n</w:t>
            </w:r>
            <w:r w:rsidR="00932E28" w:rsidRPr="007F1640">
              <w:rPr>
                <w:rFonts w:ascii="Book Antiqua" w:hAnsi="Book Antiqua" w:hint="eastAsia"/>
                <w:sz w:val="24"/>
                <w:szCs w:val="24"/>
                <w:lang w:eastAsia="zh-CN"/>
              </w:rPr>
              <w:t xml:space="preserve"> </w:t>
            </w:r>
            <w:r w:rsidRPr="007F1640">
              <w:rPr>
                <w:rFonts w:ascii="Book Antiqua" w:hAnsi="Book Antiqua"/>
                <w:sz w:val="24"/>
                <w:szCs w:val="24"/>
              </w:rPr>
              <w:t>(%)</w:t>
            </w:r>
          </w:p>
        </w:tc>
        <w:tc>
          <w:tcPr>
            <w:tcW w:w="1600" w:type="dxa"/>
            <w:noWrap/>
            <w:vAlign w:val="bottom"/>
          </w:tcPr>
          <w:p w14:paraId="19AE3BE8"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49 (13.0)</w:t>
            </w:r>
          </w:p>
        </w:tc>
        <w:tc>
          <w:tcPr>
            <w:tcW w:w="1200" w:type="dxa"/>
            <w:noWrap/>
            <w:vAlign w:val="bottom"/>
          </w:tcPr>
          <w:p w14:paraId="4C3CE7F5"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29 (12.1)</w:t>
            </w:r>
          </w:p>
        </w:tc>
        <w:tc>
          <w:tcPr>
            <w:tcW w:w="1200" w:type="dxa"/>
            <w:noWrap/>
            <w:vAlign w:val="bottom"/>
          </w:tcPr>
          <w:p w14:paraId="579B701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20 (14.6)</w:t>
            </w:r>
          </w:p>
        </w:tc>
        <w:tc>
          <w:tcPr>
            <w:tcW w:w="900" w:type="dxa"/>
            <w:noWrap/>
            <w:vAlign w:val="bottom"/>
          </w:tcPr>
          <w:p w14:paraId="0127937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0.493</w:t>
            </w:r>
          </w:p>
        </w:tc>
      </w:tr>
      <w:tr w:rsidR="005E1022" w:rsidRPr="007F1640" w14:paraId="7291B076" w14:textId="77777777" w:rsidTr="00C06C6B">
        <w:trPr>
          <w:trHeight w:val="300"/>
        </w:trPr>
        <w:tc>
          <w:tcPr>
            <w:tcW w:w="4260" w:type="dxa"/>
            <w:noWrap/>
            <w:vAlign w:val="bottom"/>
          </w:tcPr>
          <w:p w14:paraId="323236FD" w14:textId="15FDC0A5"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LVEF &gt;</w:t>
            </w:r>
            <w:r w:rsidR="00932E28" w:rsidRPr="007F1640">
              <w:rPr>
                <w:rFonts w:ascii="Book Antiqua" w:hAnsi="Book Antiqua" w:hint="eastAsia"/>
                <w:sz w:val="24"/>
                <w:szCs w:val="24"/>
                <w:lang w:eastAsia="zh-CN"/>
              </w:rPr>
              <w:t xml:space="preserve"> </w:t>
            </w:r>
            <w:r w:rsidRPr="007F1640">
              <w:rPr>
                <w:rFonts w:ascii="Book Antiqua" w:hAnsi="Book Antiqua"/>
                <w:sz w:val="24"/>
                <w:szCs w:val="24"/>
              </w:rPr>
              <w:t xml:space="preserve">55%,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noWrap/>
            <w:vAlign w:val="bottom"/>
          </w:tcPr>
          <w:p w14:paraId="4B74489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239 (63.6)</w:t>
            </w:r>
          </w:p>
        </w:tc>
        <w:tc>
          <w:tcPr>
            <w:tcW w:w="1200" w:type="dxa"/>
            <w:noWrap/>
            <w:vAlign w:val="bottom"/>
          </w:tcPr>
          <w:p w14:paraId="4710FFE0"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147 (61.5)</w:t>
            </w:r>
          </w:p>
        </w:tc>
        <w:tc>
          <w:tcPr>
            <w:tcW w:w="1200" w:type="dxa"/>
            <w:noWrap/>
            <w:vAlign w:val="bottom"/>
          </w:tcPr>
          <w:p w14:paraId="7235115C"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92 (67.2)</w:t>
            </w:r>
          </w:p>
        </w:tc>
        <w:tc>
          <w:tcPr>
            <w:tcW w:w="900" w:type="dxa"/>
            <w:noWrap/>
            <w:vAlign w:val="bottom"/>
          </w:tcPr>
          <w:p w14:paraId="78E7E038"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0.273</w:t>
            </w:r>
          </w:p>
        </w:tc>
      </w:tr>
      <w:tr w:rsidR="005E1022" w:rsidRPr="007F1640" w14:paraId="6DCDCAAB" w14:textId="77777777" w:rsidTr="00C06C6B">
        <w:trPr>
          <w:trHeight w:val="300"/>
        </w:trPr>
        <w:tc>
          <w:tcPr>
            <w:tcW w:w="4260" w:type="dxa"/>
            <w:noWrap/>
            <w:vAlign w:val="bottom"/>
          </w:tcPr>
          <w:p w14:paraId="5A2BA344" w14:textId="77777777" w:rsidR="00C06C6B" w:rsidRPr="007F1640" w:rsidRDefault="00C06C6B" w:rsidP="005E1022">
            <w:pPr>
              <w:spacing w:line="360" w:lineRule="auto"/>
              <w:jc w:val="both"/>
              <w:rPr>
                <w:rFonts w:ascii="Book Antiqua" w:hAnsi="Book Antiqua"/>
                <w:sz w:val="24"/>
                <w:szCs w:val="24"/>
              </w:rPr>
            </w:pPr>
          </w:p>
        </w:tc>
        <w:tc>
          <w:tcPr>
            <w:tcW w:w="1600" w:type="dxa"/>
            <w:noWrap/>
            <w:vAlign w:val="bottom"/>
          </w:tcPr>
          <w:p w14:paraId="5723400B" w14:textId="77777777" w:rsidR="00C06C6B" w:rsidRPr="007F1640" w:rsidRDefault="00C06C6B" w:rsidP="005E1022">
            <w:pPr>
              <w:spacing w:line="360" w:lineRule="auto"/>
              <w:jc w:val="both"/>
              <w:rPr>
                <w:rFonts w:ascii="Book Antiqua" w:hAnsi="Book Antiqua"/>
                <w:sz w:val="24"/>
                <w:szCs w:val="24"/>
              </w:rPr>
            </w:pPr>
          </w:p>
        </w:tc>
        <w:tc>
          <w:tcPr>
            <w:tcW w:w="1200" w:type="dxa"/>
            <w:noWrap/>
            <w:vAlign w:val="bottom"/>
          </w:tcPr>
          <w:p w14:paraId="7E5CC5C0" w14:textId="77777777" w:rsidR="00C06C6B" w:rsidRPr="007F1640" w:rsidRDefault="00C06C6B" w:rsidP="005E1022">
            <w:pPr>
              <w:spacing w:line="360" w:lineRule="auto"/>
              <w:jc w:val="both"/>
              <w:rPr>
                <w:rFonts w:ascii="Book Antiqua" w:hAnsi="Book Antiqua"/>
                <w:sz w:val="24"/>
                <w:szCs w:val="24"/>
              </w:rPr>
            </w:pPr>
          </w:p>
        </w:tc>
        <w:tc>
          <w:tcPr>
            <w:tcW w:w="1200" w:type="dxa"/>
            <w:noWrap/>
            <w:vAlign w:val="bottom"/>
          </w:tcPr>
          <w:p w14:paraId="481B5C32" w14:textId="77777777" w:rsidR="00C06C6B" w:rsidRPr="007F1640" w:rsidRDefault="00C06C6B" w:rsidP="005E1022">
            <w:pPr>
              <w:spacing w:line="360" w:lineRule="auto"/>
              <w:jc w:val="both"/>
              <w:rPr>
                <w:rFonts w:ascii="Book Antiqua" w:hAnsi="Book Antiqua"/>
                <w:sz w:val="24"/>
                <w:szCs w:val="24"/>
              </w:rPr>
            </w:pPr>
          </w:p>
        </w:tc>
        <w:tc>
          <w:tcPr>
            <w:tcW w:w="900" w:type="dxa"/>
            <w:noWrap/>
            <w:vAlign w:val="bottom"/>
          </w:tcPr>
          <w:p w14:paraId="5CACD755" w14:textId="77777777" w:rsidR="00C06C6B" w:rsidRPr="007F1640" w:rsidRDefault="00C06C6B" w:rsidP="005E1022">
            <w:pPr>
              <w:spacing w:line="360" w:lineRule="auto"/>
              <w:jc w:val="both"/>
              <w:rPr>
                <w:rFonts w:ascii="Book Antiqua" w:hAnsi="Book Antiqua"/>
                <w:sz w:val="24"/>
                <w:szCs w:val="24"/>
              </w:rPr>
            </w:pPr>
          </w:p>
        </w:tc>
      </w:tr>
      <w:tr w:rsidR="005E1022" w:rsidRPr="007F1640" w14:paraId="1A85AE05" w14:textId="77777777" w:rsidTr="00C06C6B">
        <w:trPr>
          <w:trHeight w:val="300"/>
        </w:trPr>
        <w:tc>
          <w:tcPr>
            <w:tcW w:w="4260" w:type="dxa"/>
            <w:noWrap/>
            <w:vAlign w:val="bottom"/>
          </w:tcPr>
          <w:p w14:paraId="0AE4E67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Logistic EuroSCORE, % ± SD</w:t>
            </w:r>
          </w:p>
        </w:tc>
        <w:tc>
          <w:tcPr>
            <w:tcW w:w="1600" w:type="dxa"/>
            <w:noWrap/>
            <w:vAlign w:val="bottom"/>
          </w:tcPr>
          <w:p w14:paraId="0A69AC0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19.7 ± 12.9</w:t>
            </w:r>
          </w:p>
        </w:tc>
        <w:tc>
          <w:tcPr>
            <w:tcW w:w="1200" w:type="dxa"/>
            <w:noWrap/>
            <w:vAlign w:val="bottom"/>
          </w:tcPr>
          <w:p w14:paraId="12F8A797"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20.5 ± 13.1</w:t>
            </w:r>
          </w:p>
        </w:tc>
        <w:tc>
          <w:tcPr>
            <w:tcW w:w="1200" w:type="dxa"/>
            <w:noWrap/>
            <w:vAlign w:val="bottom"/>
          </w:tcPr>
          <w:p w14:paraId="6841FDAE"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18.4 ± 12.5</w:t>
            </w:r>
          </w:p>
        </w:tc>
        <w:tc>
          <w:tcPr>
            <w:tcW w:w="900" w:type="dxa"/>
            <w:noWrap/>
            <w:vAlign w:val="bottom"/>
          </w:tcPr>
          <w:p w14:paraId="46ADF465"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0.133</w:t>
            </w:r>
          </w:p>
        </w:tc>
      </w:tr>
      <w:tr w:rsidR="005E1022" w:rsidRPr="007F1640" w14:paraId="268D5155" w14:textId="77777777" w:rsidTr="00C06C6B">
        <w:trPr>
          <w:trHeight w:val="300"/>
        </w:trPr>
        <w:tc>
          <w:tcPr>
            <w:tcW w:w="4260" w:type="dxa"/>
            <w:noWrap/>
            <w:vAlign w:val="bottom"/>
          </w:tcPr>
          <w:p w14:paraId="1571BBCD" w14:textId="77777777" w:rsidR="00C06C6B" w:rsidRPr="007F1640" w:rsidRDefault="00C06C6B" w:rsidP="005E1022">
            <w:pPr>
              <w:spacing w:line="360" w:lineRule="auto"/>
              <w:jc w:val="both"/>
              <w:rPr>
                <w:rFonts w:ascii="Book Antiqua" w:hAnsi="Book Antiqua"/>
                <w:sz w:val="24"/>
                <w:szCs w:val="24"/>
              </w:rPr>
            </w:pPr>
          </w:p>
        </w:tc>
        <w:tc>
          <w:tcPr>
            <w:tcW w:w="1600" w:type="dxa"/>
            <w:noWrap/>
            <w:vAlign w:val="bottom"/>
          </w:tcPr>
          <w:p w14:paraId="473E73F9" w14:textId="77777777" w:rsidR="00C06C6B" w:rsidRPr="007F1640" w:rsidRDefault="00C06C6B" w:rsidP="005E1022">
            <w:pPr>
              <w:spacing w:line="360" w:lineRule="auto"/>
              <w:jc w:val="both"/>
              <w:rPr>
                <w:rFonts w:ascii="Book Antiqua" w:hAnsi="Book Antiqua"/>
                <w:sz w:val="24"/>
                <w:szCs w:val="24"/>
              </w:rPr>
            </w:pPr>
          </w:p>
        </w:tc>
        <w:tc>
          <w:tcPr>
            <w:tcW w:w="1200" w:type="dxa"/>
            <w:noWrap/>
            <w:vAlign w:val="bottom"/>
          </w:tcPr>
          <w:p w14:paraId="41F402C1" w14:textId="77777777" w:rsidR="00C06C6B" w:rsidRPr="007F1640" w:rsidRDefault="00C06C6B" w:rsidP="005E1022">
            <w:pPr>
              <w:spacing w:line="360" w:lineRule="auto"/>
              <w:jc w:val="both"/>
              <w:rPr>
                <w:rFonts w:ascii="Book Antiqua" w:hAnsi="Book Antiqua"/>
                <w:sz w:val="24"/>
                <w:szCs w:val="24"/>
              </w:rPr>
            </w:pPr>
          </w:p>
        </w:tc>
        <w:tc>
          <w:tcPr>
            <w:tcW w:w="1200" w:type="dxa"/>
            <w:noWrap/>
            <w:vAlign w:val="bottom"/>
          </w:tcPr>
          <w:p w14:paraId="491A8426" w14:textId="77777777" w:rsidR="00C06C6B" w:rsidRPr="007F1640" w:rsidRDefault="00C06C6B" w:rsidP="005E1022">
            <w:pPr>
              <w:spacing w:line="360" w:lineRule="auto"/>
              <w:jc w:val="both"/>
              <w:rPr>
                <w:rFonts w:ascii="Book Antiqua" w:hAnsi="Book Antiqua"/>
                <w:sz w:val="24"/>
                <w:szCs w:val="24"/>
              </w:rPr>
            </w:pPr>
          </w:p>
        </w:tc>
        <w:tc>
          <w:tcPr>
            <w:tcW w:w="900" w:type="dxa"/>
            <w:noWrap/>
            <w:vAlign w:val="bottom"/>
          </w:tcPr>
          <w:p w14:paraId="194C7E13" w14:textId="77777777" w:rsidR="00C06C6B" w:rsidRPr="007F1640" w:rsidRDefault="00C06C6B" w:rsidP="005E1022">
            <w:pPr>
              <w:spacing w:line="360" w:lineRule="auto"/>
              <w:jc w:val="both"/>
              <w:rPr>
                <w:rFonts w:ascii="Book Antiqua" w:hAnsi="Book Antiqua"/>
                <w:sz w:val="24"/>
                <w:szCs w:val="24"/>
              </w:rPr>
            </w:pPr>
          </w:p>
        </w:tc>
      </w:tr>
      <w:tr w:rsidR="005E1022" w:rsidRPr="007F1640" w14:paraId="1FD1618F" w14:textId="77777777" w:rsidTr="00C06C6B">
        <w:trPr>
          <w:trHeight w:val="300"/>
        </w:trPr>
        <w:tc>
          <w:tcPr>
            <w:tcW w:w="4260" w:type="dxa"/>
            <w:noWrap/>
            <w:vAlign w:val="bottom"/>
          </w:tcPr>
          <w:p w14:paraId="1675E6B9" w14:textId="77777777" w:rsidR="00C06C6B" w:rsidRPr="007F1640" w:rsidRDefault="00C06C6B"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t>Baseline hemoglobin, 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 SD</w:t>
            </w:r>
          </w:p>
        </w:tc>
        <w:tc>
          <w:tcPr>
            <w:tcW w:w="1600" w:type="dxa"/>
            <w:noWrap/>
            <w:vAlign w:val="bottom"/>
          </w:tcPr>
          <w:p w14:paraId="44210D91"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11.9 ± 1.7 </w:t>
            </w:r>
          </w:p>
        </w:tc>
        <w:tc>
          <w:tcPr>
            <w:tcW w:w="1200" w:type="dxa"/>
            <w:noWrap/>
            <w:vAlign w:val="bottom"/>
          </w:tcPr>
          <w:p w14:paraId="43123CA8"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11.0 ± 1.1 </w:t>
            </w:r>
          </w:p>
        </w:tc>
        <w:tc>
          <w:tcPr>
            <w:tcW w:w="1200" w:type="dxa"/>
            <w:noWrap/>
            <w:vAlign w:val="bottom"/>
          </w:tcPr>
          <w:p w14:paraId="2DADCFBA"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13.6 ± 1.1</w:t>
            </w:r>
          </w:p>
        </w:tc>
        <w:tc>
          <w:tcPr>
            <w:tcW w:w="900" w:type="dxa"/>
            <w:noWrap/>
            <w:vAlign w:val="bottom"/>
          </w:tcPr>
          <w:p w14:paraId="0006CC1F" w14:textId="5DE83BB3"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&lt;</w:t>
            </w:r>
            <w:r w:rsidR="005D53EE" w:rsidRPr="007F1640">
              <w:rPr>
                <w:rFonts w:ascii="Book Antiqua" w:hAnsi="Book Antiqua" w:hint="eastAsia"/>
                <w:sz w:val="24"/>
                <w:szCs w:val="24"/>
                <w:lang w:eastAsia="zh-CN"/>
              </w:rPr>
              <w:t xml:space="preserve"> </w:t>
            </w:r>
            <w:r w:rsidRPr="007F1640">
              <w:rPr>
                <w:rFonts w:ascii="Book Antiqua" w:hAnsi="Book Antiqua"/>
                <w:sz w:val="24"/>
                <w:szCs w:val="24"/>
              </w:rPr>
              <w:t>0.001</w:t>
            </w:r>
          </w:p>
        </w:tc>
      </w:tr>
      <w:tr w:rsidR="005E1022" w:rsidRPr="007F1640" w14:paraId="3677C81A" w14:textId="77777777" w:rsidTr="00C06C6B">
        <w:trPr>
          <w:trHeight w:val="300"/>
        </w:trPr>
        <w:tc>
          <w:tcPr>
            <w:tcW w:w="4260" w:type="dxa"/>
            <w:noWrap/>
            <w:vAlign w:val="bottom"/>
          </w:tcPr>
          <w:p w14:paraId="3E986971"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Baseline RDW, % ± SD</w:t>
            </w:r>
          </w:p>
        </w:tc>
        <w:tc>
          <w:tcPr>
            <w:tcW w:w="1600" w:type="dxa"/>
            <w:noWrap/>
            <w:vAlign w:val="bottom"/>
          </w:tcPr>
          <w:p w14:paraId="7811E7E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15.0 ± 1.8</w:t>
            </w:r>
          </w:p>
        </w:tc>
        <w:tc>
          <w:tcPr>
            <w:tcW w:w="1200" w:type="dxa"/>
            <w:noWrap/>
            <w:vAlign w:val="bottom"/>
          </w:tcPr>
          <w:p w14:paraId="61FA1FD8"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15.4 ± 1.8</w:t>
            </w:r>
          </w:p>
        </w:tc>
        <w:tc>
          <w:tcPr>
            <w:tcW w:w="1200" w:type="dxa"/>
            <w:noWrap/>
            <w:vAlign w:val="bottom"/>
          </w:tcPr>
          <w:p w14:paraId="53A491C9"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14.4 ± 1.6</w:t>
            </w:r>
          </w:p>
        </w:tc>
        <w:tc>
          <w:tcPr>
            <w:tcW w:w="900" w:type="dxa"/>
            <w:noWrap/>
            <w:vAlign w:val="bottom"/>
          </w:tcPr>
          <w:p w14:paraId="6B79B092" w14:textId="5610CF29"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&lt;</w:t>
            </w:r>
            <w:r w:rsidR="005D53EE" w:rsidRPr="007F1640">
              <w:rPr>
                <w:rFonts w:ascii="Book Antiqua" w:hAnsi="Book Antiqua" w:hint="eastAsia"/>
                <w:sz w:val="24"/>
                <w:szCs w:val="24"/>
                <w:lang w:eastAsia="zh-CN"/>
              </w:rPr>
              <w:t xml:space="preserve"> </w:t>
            </w:r>
            <w:r w:rsidRPr="007F1640">
              <w:rPr>
                <w:rFonts w:ascii="Book Antiqua" w:hAnsi="Book Antiqua"/>
                <w:sz w:val="24"/>
                <w:szCs w:val="24"/>
              </w:rPr>
              <w:t>0.001</w:t>
            </w:r>
          </w:p>
        </w:tc>
      </w:tr>
      <w:tr w:rsidR="005E1022" w:rsidRPr="007F1640" w14:paraId="1541875E" w14:textId="77777777" w:rsidTr="00C06C6B">
        <w:trPr>
          <w:trHeight w:val="300"/>
        </w:trPr>
        <w:tc>
          <w:tcPr>
            <w:tcW w:w="4260" w:type="dxa"/>
            <w:noWrap/>
            <w:vAlign w:val="bottom"/>
          </w:tcPr>
          <w:p w14:paraId="2C44590D" w14:textId="77777777" w:rsidR="00C06C6B" w:rsidRPr="007F1640" w:rsidRDefault="00C06C6B" w:rsidP="005E1022">
            <w:pPr>
              <w:spacing w:line="360" w:lineRule="auto"/>
              <w:jc w:val="both"/>
              <w:rPr>
                <w:rFonts w:ascii="Book Antiqua" w:hAnsi="Book Antiqua"/>
                <w:sz w:val="24"/>
                <w:szCs w:val="24"/>
                <w:lang w:val="en-GB"/>
              </w:rPr>
            </w:pPr>
            <w:r w:rsidRPr="007F1640">
              <w:rPr>
                <w:rFonts w:ascii="Book Antiqua" w:hAnsi="Book Antiqua"/>
                <w:sz w:val="24"/>
                <w:szCs w:val="24"/>
                <w:lang w:val="en-GB"/>
              </w:rPr>
              <w:t>Baseline serum creatinine, mg/</w:t>
            </w:r>
            <w:proofErr w:type="spellStart"/>
            <w:r w:rsidRPr="007F1640">
              <w:rPr>
                <w:rFonts w:ascii="Book Antiqua" w:hAnsi="Book Antiqua"/>
                <w:sz w:val="24"/>
                <w:szCs w:val="24"/>
                <w:lang w:val="en-GB"/>
              </w:rPr>
              <w:t>dL</w:t>
            </w:r>
            <w:proofErr w:type="spellEnd"/>
            <w:r w:rsidRPr="007F1640">
              <w:rPr>
                <w:rFonts w:ascii="Book Antiqua" w:hAnsi="Book Antiqua"/>
                <w:sz w:val="24"/>
                <w:szCs w:val="24"/>
                <w:lang w:val="en-GB"/>
              </w:rPr>
              <w:t xml:space="preserve"> ± SD</w:t>
            </w:r>
          </w:p>
        </w:tc>
        <w:tc>
          <w:tcPr>
            <w:tcW w:w="1600" w:type="dxa"/>
            <w:noWrap/>
            <w:vAlign w:val="bottom"/>
          </w:tcPr>
          <w:p w14:paraId="551905C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1.3 ± 1.1</w:t>
            </w:r>
          </w:p>
        </w:tc>
        <w:tc>
          <w:tcPr>
            <w:tcW w:w="1200" w:type="dxa"/>
            <w:noWrap/>
            <w:vAlign w:val="bottom"/>
          </w:tcPr>
          <w:p w14:paraId="3BFEF2F7"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1.5 ±1.2</w:t>
            </w:r>
          </w:p>
        </w:tc>
        <w:tc>
          <w:tcPr>
            <w:tcW w:w="1200" w:type="dxa"/>
            <w:noWrap/>
            <w:vAlign w:val="bottom"/>
          </w:tcPr>
          <w:p w14:paraId="3EBBC180"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1.0 ± 0.5</w:t>
            </w:r>
          </w:p>
        </w:tc>
        <w:tc>
          <w:tcPr>
            <w:tcW w:w="900" w:type="dxa"/>
            <w:noWrap/>
            <w:vAlign w:val="bottom"/>
          </w:tcPr>
          <w:p w14:paraId="43FB2830" w14:textId="5238548F"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&lt;</w:t>
            </w:r>
            <w:r w:rsidR="005D53EE" w:rsidRPr="007F1640">
              <w:rPr>
                <w:rFonts w:ascii="Book Antiqua" w:hAnsi="Book Antiqua" w:hint="eastAsia"/>
                <w:sz w:val="24"/>
                <w:szCs w:val="24"/>
                <w:lang w:eastAsia="zh-CN"/>
              </w:rPr>
              <w:t xml:space="preserve"> </w:t>
            </w:r>
            <w:r w:rsidRPr="007F1640">
              <w:rPr>
                <w:rFonts w:ascii="Book Antiqua" w:hAnsi="Book Antiqua"/>
                <w:sz w:val="24"/>
                <w:szCs w:val="24"/>
              </w:rPr>
              <w:t>0.001</w:t>
            </w:r>
          </w:p>
        </w:tc>
      </w:tr>
      <w:tr w:rsidR="005E1022" w:rsidRPr="007F1640" w14:paraId="2CE3C1B2" w14:textId="77777777" w:rsidTr="00C06C6B">
        <w:trPr>
          <w:trHeight w:val="300"/>
        </w:trPr>
        <w:tc>
          <w:tcPr>
            <w:tcW w:w="4260" w:type="dxa"/>
            <w:noWrap/>
            <w:vAlign w:val="bottom"/>
          </w:tcPr>
          <w:p w14:paraId="0DF2D108" w14:textId="77777777" w:rsidR="00C06C6B" w:rsidRPr="007F1640" w:rsidRDefault="00C06C6B" w:rsidP="005E1022">
            <w:pPr>
              <w:spacing w:line="360" w:lineRule="auto"/>
              <w:jc w:val="both"/>
              <w:rPr>
                <w:rFonts w:ascii="Book Antiqua" w:hAnsi="Book Antiqua"/>
                <w:sz w:val="24"/>
                <w:szCs w:val="24"/>
                <w:lang w:val="da-DK"/>
              </w:rPr>
            </w:pPr>
            <w:r w:rsidRPr="007F1640">
              <w:rPr>
                <w:rFonts w:ascii="Book Antiqua" w:hAnsi="Book Antiqua"/>
                <w:sz w:val="24"/>
                <w:szCs w:val="24"/>
                <w:lang w:val="da-DK"/>
              </w:rPr>
              <w:t>Baseline GFR, mL/min ± SD</w:t>
            </w:r>
          </w:p>
        </w:tc>
        <w:tc>
          <w:tcPr>
            <w:tcW w:w="1600" w:type="dxa"/>
            <w:noWrap/>
            <w:vAlign w:val="bottom"/>
          </w:tcPr>
          <w:p w14:paraId="3749D601"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58.7 ± 23.7</w:t>
            </w:r>
          </w:p>
        </w:tc>
        <w:tc>
          <w:tcPr>
            <w:tcW w:w="1200" w:type="dxa"/>
            <w:noWrap/>
            <w:vAlign w:val="bottom"/>
          </w:tcPr>
          <w:p w14:paraId="26A3C3C0"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54.5 ± 23.6</w:t>
            </w:r>
          </w:p>
        </w:tc>
        <w:tc>
          <w:tcPr>
            <w:tcW w:w="1200" w:type="dxa"/>
            <w:noWrap/>
            <w:vAlign w:val="bottom"/>
          </w:tcPr>
          <w:p w14:paraId="739958FD"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65.9 ± 22.2</w:t>
            </w:r>
          </w:p>
        </w:tc>
        <w:tc>
          <w:tcPr>
            <w:tcW w:w="900" w:type="dxa"/>
            <w:noWrap/>
            <w:vAlign w:val="bottom"/>
          </w:tcPr>
          <w:p w14:paraId="5CF7E39C" w14:textId="008039DC"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&lt;</w:t>
            </w:r>
            <w:r w:rsidR="005D53EE" w:rsidRPr="007F1640">
              <w:rPr>
                <w:rFonts w:ascii="Book Antiqua" w:hAnsi="Book Antiqua" w:hint="eastAsia"/>
                <w:sz w:val="24"/>
                <w:szCs w:val="24"/>
                <w:lang w:eastAsia="zh-CN"/>
              </w:rPr>
              <w:t xml:space="preserve"> </w:t>
            </w:r>
            <w:r w:rsidRPr="007F1640">
              <w:rPr>
                <w:rFonts w:ascii="Book Antiqua" w:hAnsi="Book Antiqua"/>
                <w:sz w:val="24"/>
                <w:szCs w:val="24"/>
              </w:rPr>
              <w:t>0.001</w:t>
            </w:r>
          </w:p>
        </w:tc>
      </w:tr>
      <w:tr w:rsidR="005E1022" w:rsidRPr="007F1640" w14:paraId="04DAEF68" w14:textId="77777777" w:rsidTr="00C06C6B">
        <w:trPr>
          <w:trHeight w:val="300"/>
        </w:trPr>
        <w:tc>
          <w:tcPr>
            <w:tcW w:w="4260" w:type="dxa"/>
            <w:noWrap/>
            <w:vAlign w:val="bottom"/>
          </w:tcPr>
          <w:p w14:paraId="388AA454" w14:textId="77777777" w:rsidR="00C06C6B" w:rsidRPr="007F1640" w:rsidRDefault="00C06C6B" w:rsidP="005E1022">
            <w:pPr>
              <w:spacing w:line="360" w:lineRule="auto"/>
              <w:jc w:val="both"/>
              <w:rPr>
                <w:rFonts w:ascii="Book Antiqua" w:hAnsi="Book Antiqua"/>
                <w:sz w:val="24"/>
                <w:szCs w:val="24"/>
                <w:lang w:val="en-GB"/>
              </w:rPr>
            </w:pPr>
            <w:r w:rsidRPr="007F1640">
              <w:rPr>
                <w:rFonts w:ascii="Book Antiqua" w:hAnsi="Book Antiqua"/>
                <w:sz w:val="24"/>
                <w:szCs w:val="24"/>
                <w:lang w:val="en-GB"/>
              </w:rPr>
              <w:t>Baseline CRP, mg/</w:t>
            </w:r>
            <w:proofErr w:type="spellStart"/>
            <w:r w:rsidRPr="007F1640">
              <w:rPr>
                <w:rFonts w:ascii="Book Antiqua" w:hAnsi="Book Antiqua"/>
                <w:sz w:val="24"/>
                <w:szCs w:val="24"/>
                <w:lang w:val="en-GB"/>
              </w:rPr>
              <w:t>dL</w:t>
            </w:r>
            <w:proofErr w:type="spellEnd"/>
            <w:r w:rsidRPr="007F1640">
              <w:rPr>
                <w:rFonts w:ascii="Book Antiqua" w:hAnsi="Book Antiqua"/>
                <w:sz w:val="24"/>
                <w:szCs w:val="24"/>
                <w:lang w:val="en-GB"/>
              </w:rPr>
              <w:t xml:space="preserve"> ± SD</w:t>
            </w:r>
          </w:p>
        </w:tc>
        <w:tc>
          <w:tcPr>
            <w:tcW w:w="1600" w:type="dxa"/>
            <w:noWrap/>
            <w:vAlign w:val="bottom"/>
          </w:tcPr>
          <w:p w14:paraId="39CEFC1D"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1.2 ± 1.8</w:t>
            </w:r>
          </w:p>
        </w:tc>
        <w:tc>
          <w:tcPr>
            <w:tcW w:w="1200" w:type="dxa"/>
            <w:noWrap/>
            <w:vAlign w:val="bottom"/>
          </w:tcPr>
          <w:p w14:paraId="54AAB6F5"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1.4 ± 2.0</w:t>
            </w:r>
          </w:p>
        </w:tc>
        <w:tc>
          <w:tcPr>
            <w:tcW w:w="1200" w:type="dxa"/>
            <w:noWrap/>
            <w:vAlign w:val="bottom"/>
          </w:tcPr>
          <w:p w14:paraId="3439A75A"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0.8 ± 1.1</w:t>
            </w:r>
          </w:p>
        </w:tc>
        <w:tc>
          <w:tcPr>
            <w:tcW w:w="900" w:type="dxa"/>
            <w:noWrap/>
            <w:vAlign w:val="bottom"/>
          </w:tcPr>
          <w:p w14:paraId="22D5F313" w14:textId="25CB3A1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&lt;</w:t>
            </w:r>
            <w:r w:rsidR="005D53EE" w:rsidRPr="007F1640">
              <w:rPr>
                <w:rFonts w:ascii="Book Antiqua" w:hAnsi="Book Antiqua" w:hint="eastAsia"/>
                <w:sz w:val="24"/>
                <w:szCs w:val="24"/>
                <w:lang w:eastAsia="zh-CN"/>
              </w:rPr>
              <w:t xml:space="preserve"> </w:t>
            </w:r>
            <w:r w:rsidRPr="007F1640">
              <w:rPr>
                <w:rFonts w:ascii="Book Antiqua" w:hAnsi="Book Antiqua"/>
                <w:sz w:val="24"/>
                <w:szCs w:val="24"/>
              </w:rPr>
              <w:t>0.001</w:t>
            </w:r>
          </w:p>
        </w:tc>
      </w:tr>
      <w:tr w:rsidR="005E1022" w:rsidRPr="007F1640" w14:paraId="5EA9165B" w14:textId="77777777" w:rsidTr="00C06C6B">
        <w:trPr>
          <w:trHeight w:val="300"/>
        </w:trPr>
        <w:tc>
          <w:tcPr>
            <w:tcW w:w="4260" w:type="dxa"/>
            <w:noWrap/>
            <w:vAlign w:val="bottom"/>
          </w:tcPr>
          <w:p w14:paraId="5E1F118A" w14:textId="77777777" w:rsidR="00C06C6B" w:rsidRPr="007F1640" w:rsidRDefault="00C06C6B" w:rsidP="005E1022">
            <w:pPr>
              <w:spacing w:line="360" w:lineRule="auto"/>
              <w:jc w:val="both"/>
              <w:rPr>
                <w:rFonts w:ascii="Book Antiqua" w:hAnsi="Book Antiqua"/>
                <w:sz w:val="24"/>
                <w:szCs w:val="24"/>
              </w:rPr>
            </w:pPr>
          </w:p>
        </w:tc>
        <w:tc>
          <w:tcPr>
            <w:tcW w:w="1600" w:type="dxa"/>
            <w:noWrap/>
            <w:vAlign w:val="bottom"/>
          </w:tcPr>
          <w:p w14:paraId="68F0D424" w14:textId="77777777" w:rsidR="00C06C6B" w:rsidRPr="007F1640" w:rsidRDefault="00C06C6B" w:rsidP="005E1022">
            <w:pPr>
              <w:spacing w:line="360" w:lineRule="auto"/>
              <w:jc w:val="both"/>
              <w:rPr>
                <w:rFonts w:ascii="Book Antiqua" w:hAnsi="Book Antiqua"/>
                <w:sz w:val="24"/>
                <w:szCs w:val="24"/>
              </w:rPr>
            </w:pPr>
          </w:p>
        </w:tc>
        <w:tc>
          <w:tcPr>
            <w:tcW w:w="1200" w:type="dxa"/>
            <w:noWrap/>
            <w:vAlign w:val="bottom"/>
          </w:tcPr>
          <w:p w14:paraId="7A075053" w14:textId="77777777" w:rsidR="00C06C6B" w:rsidRPr="007F1640" w:rsidRDefault="00C06C6B" w:rsidP="005E1022">
            <w:pPr>
              <w:spacing w:line="360" w:lineRule="auto"/>
              <w:jc w:val="both"/>
              <w:rPr>
                <w:rFonts w:ascii="Book Antiqua" w:hAnsi="Book Antiqua"/>
                <w:sz w:val="24"/>
                <w:szCs w:val="24"/>
              </w:rPr>
            </w:pPr>
          </w:p>
        </w:tc>
        <w:tc>
          <w:tcPr>
            <w:tcW w:w="1200" w:type="dxa"/>
            <w:noWrap/>
            <w:vAlign w:val="bottom"/>
          </w:tcPr>
          <w:p w14:paraId="05A18BE6" w14:textId="77777777" w:rsidR="00C06C6B" w:rsidRPr="007F1640" w:rsidRDefault="00C06C6B" w:rsidP="005E1022">
            <w:pPr>
              <w:spacing w:line="360" w:lineRule="auto"/>
              <w:jc w:val="both"/>
              <w:rPr>
                <w:rFonts w:ascii="Book Antiqua" w:hAnsi="Book Antiqua"/>
                <w:sz w:val="24"/>
                <w:szCs w:val="24"/>
              </w:rPr>
            </w:pPr>
          </w:p>
        </w:tc>
        <w:tc>
          <w:tcPr>
            <w:tcW w:w="900" w:type="dxa"/>
            <w:noWrap/>
            <w:vAlign w:val="bottom"/>
          </w:tcPr>
          <w:p w14:paraId="2180A0E4" w14:textId="77777777" w:rsidR="00C06C6B" w:rsidRPr="007F1640" w:rsidRDefault="00C06C6B" w:rsidP="005E1022">
            <w:pPr>
              <w:spacing w:line="360" w:lineRule="auto"/>
              <w:jc w:val="both"/>
              <w:rPr>
                <w:rFonts w:ascii="Book Antiqua" w:hAnsi="Book Antiqua"/>
                <w:sz w:val="24"/>
                <w:szCs w:val="24"/>
              </w:rPr>
            </w:pPr>
          </w:p>
        </w:tc>
      </w:tr>
      <w:tr w:rsidR="005E1022" w:rsidRPr="007F1640" w14:paraId="42C49956" w14:textId="77777777" w:rsidTr="00C06C6B">
        <w:trPr>
          <w:trHeight w:val="300"/>
        </w:trPr>
        <w:tc>
          <w:tcPr>
            <w:tcW w:w="4260" w:type="dxa"/>
            <w:noWrap/>
            <w:vAlign w:val="bottom"/>
          </w:tcPr>
          <w:p w14:paraId="17CB7E7F"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TF access,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noWrap/>
            <w:vAlign w:val="bottom"/>
          </w:tcPr>
          <w:p w14:paraId="74C0950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270 (71.8)</w:t>
            </w:r>
          </w:p>
        </w:tc>
        <w:tc>
          <w:tcPr>
            <w:tcW w:w="1200" w:type="dxa"/>
            <w:noWrap/>
            <w:vAlign w:val="bottom"/>
          </w:tcPr>
          <w:p w14:paraId="1B21B437"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172 (72.0)</w:t>
            </w:r>
          </w:p>
        </w:tc>
        <w:tc>
          <w:tcPr>
            <w:tcW w:w="1200" w:type="dxa"/>
            <w:noWrap/>
            <w:vAlign w:val="bottom"/>
          </w:tcPr>
          <w:p w14:paraId="770B5BE6"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98 (71.5)</w:t>
            </w:r>
          </w:p>
        </w:tc>
        <w:tc>
          <w:tcPr>
            <w:tcW w:w="900" w:type="dxa"/>
            <w:noWrap/>
            <w:vAlign w:val="bottom"/>
          </w:tcPr>
          <w:p w14:paraId="09D1700F"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0.742</w:t>
            </w:r>
          </w:p>
        </w:tc>
      </w:tr>
      <w:tr w:rsidR="005E1022" w:rsidRPr="007F1640" w14:paraId="6C2884B2" w14:textId="77777777" w:rsidTr="00C06C6B">
        <w:trPr>
          <w:trHeight w:val="300"/>
        </w:trPr>
        <w:tc>
          <w:tcPr>
            <w:tcW w:w="4260" w:type="dxa"/>
            <w:noWrap/>
            <w:vAlign w:val="bottom"/>
          </w:tcPr>
          <w:p w14:paraId="0B3B405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TA access, </w:t>
            </w:r>
            <w:r w:rsidRPr="007F1640">
              <w:rPr>
                <w:rFonts w:ascii="Book Antiqua" w:hAnsi="Book Antiqua"/>
                <w:i/>
                <w:sz w:val="24"/>
                <w:szCs w:val="24"/>
              </w:rPr>
              <w:t xml:space="preserve">n </w:t>
            </w:r>
            <w:r w:rsidRPr="007F1640">
              <w:rPr>
                <w:rFonts w:ascii="Book Antiqua" w:hAnsi="Book Antiqua"/>
                <w:sz w:val="24"/>
                <w:szCs w:val="24"/>
              </w:rPr>
              <w:t>(%)</w:t>
            </w:r>
          </w:p>
        </w:tc>
        <w:tc>
          <w:tcPr>
            <w:tcW w:w="1600" w:type="dxa"/>
            <w:noWrap/>
            <w:vAlign w:val="bottom"/>
          </w:tcPr>
          <w:p w14:paraId="7B1F7FF3"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105 (27.9)</w:t>
            </w:r>
          </w:p>
        </w:tc>
        <w:tc>
          <w:tcPr>
            <w:tcW w:w="1200" w:type="dxa"/>
            <w:noWrap/>
            <w:vAlign w:val="bottom"/>
          </w:tcPr>
          <w:p w14:paraId="027C7847"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66 (27.6)</w:t>
            </w:r>
          </w:p>
        </w:tc>
        <w:tc>
          <w:tcPr>
            <w:tcW w:w="1200" w:type="dxa"/>
            <w:noWrap/>
            <w:vAlign w:val="bottom"/>
          </w:tcPr>
          <w:p w14:paraId="7C1EFDF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39 (28.5)</w:t>
            </w:r>
          </w:p>
        </w:tc>
        <w:tc>
          <w:tcPr>
            <w:tcW w:w="900" w:type="dxa"/>
            <w:noWrap/>
            <w:vAlign w:val="bottom"/>
          </w:tcPr>
          <w:p w14:paraId="4C016264"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0.862</w:t>
            </w:r>
          </w:p>
        </w:tc>
      </w:tr>
      <w:tr w:rsidR="005E1022" w:rsidRPr="007F1640" w14:paraId="5D7596C4" w14:textId="77777777" w:rsidTr="00C06C6B">
        <w:trPr>
          <w:trHeight w:val="300"/>
        </w:trPr>
        <w:tc>
          <w:tcPr>
            <w:tcW w:w="4260" w:type="dxa"/>
            <w:noWrap/>
            <w:vAlign w:val="bottom"/>
          </w:tcPr>
          <w:p w14:paraId="69778FDB"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TS access, </w:t>
            </w:r>
            <w:r w:rsidRPr="007F1640">
              <w:rPr>
                <w:rFonts w:ascii="Book Antiqua" w:hAnsi="Book Antiqua"/>
                <w:i/>
                <w:sz w:val="24"/>
                <w:szCs w:val="24"/>
              </w:rPr>
              <w:t xml:space="preserve">n </w:t>
            </w:r>
            <w:r w:rsidRPr="007F1640">
              <w:rPr>
                <w:rFonts w:ascii="Book Antiqua" w:hAnsi="Book Antiqua"/>
                <w:sz w:val="24"/>
                <w:szCs w:val="24"/>
              </w:rPr>
              <w:t>(%)</w:t>
            </w:r>
          </w:p>
        </w:tc>
        <w:tc>
          <w:tcPr>
            <w:tcW w:w="1600" w:type="dxa"/>
            <w:noWrap/>
            <w:vAlign w:val="bottom"/>
          </w:tcPr>
          <w:p w14:paraId="2AD6B3AE"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 (0.3)</w:t>
            </w:r>
          </w:p>
        </w:tc>
        <w:tc>
          <w:tcPr>
            <w:tcW w:w="1200" w:type="dxa"/>
            <w:noWrap/>
            <w:vAlign w:val="bottom"/>
          </w:tcPr>
          <w:p w14:paraId="09B7DC00"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1 (0.4)</w:t>
            </w:r>
          </w:p>
        </w:tc>
        <w:tc>
          <w:tcPr>
            <w:tcW w:w="1200" w:type="dxa"/>
            <w:noWrap/>
            <w:vAlign w:val="bottom"/>
          </w:tcPr>
          <w:p w14:paraId="6D7FB1E8"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 xml:space="preserve"> 0 (0.0)</w:t>
            </w:r>
          </w:p>
        </w:tc>
        <w:tc>
          <w:tcPr>
            <w:tcW w:w="900" w:type="dxa"/>
            <w:noWrap/>
            <w:vAlign w:val="bottom"/>
          </w:tcPr>
          <w:p w14:paraId="56D8FD2D" w14:textId="77777777" w:rsidR="00C06C6B" w:rsidRPr="007F1640" w:rsidRDefault="00C06C6B" w:rsidP="005E1022">
            <w:pPr>
              <w:spacing w:line="360" w:lineRule="auto"/>
              <w:jc w:val="both"/>
              <w:rPr>
                <w:rFonts w:ascii="Book Antiqua" w:hAnsi="Book Antiqua"/>
                <w:sz w:val="24"/>
                <w:szCs w:val="24"/>
              </w:rPr>
            </w:pPr>
            <w:r w:rsidRPr="007F1640">
              <w:rPr>
                <w:rFonts w:ascii="Book Antiqua" w:hAnsi="Book Antiqua"/>
                <w:sz w:val="24"/>
                <w:szCs w:val="24"/>
              </w:rPr>
              <w:t>0.637</w:t>
            </w:r>
          </w:p>
        </w:tc>
      </w:tr>
    </w:tbl>
    <w:p w14:paraId="0325BADE" w14:textId="371D202C" w:rsidR="00C06C6B" w:rsidRPr="007F1640" w:rsidRDefault="00C06C6B" w:rsidP="005E1022">
      <w:pPr>
        <w:pStyle w:val="CitaviBibliographyEntry"/>
        <w:tabs>
          <w:tab w:val="clear" w:pos="454"/>
          <w:tab w:val="left" w:pos="0"/>
        </w:tabs>
        <w:spacing w:line="360" w:lineRule="auto"/>
        <w:ind w:left="0" w:firstLine="0"/>
        <w:jc w:val="both"/>
        <w:rPr>
          <w:rFonts w:ascii="Book Antiqua" w:hAnsi="Book Antiqua"/>
          <w:sz w:val="24"/>
          <w:szCs w:val="24"/>
          <w:lang w:val="en-US" w:eastAsia="zh-CN"/>
        </w:rPr>
      </w:pPr>
      <w:r w:rsidRPr="007F1640">
        <w:rPr>
          <w:rFonts w:ascii="Book Antiqua" w:hAnsi="Book Antiqua"/>
          <w:sz w:val="24"/>
          <w:szCs w:val="24"/>
          <w:lang w:val="en-US"/>
        </w:rPr>
        <w:t>CABG</w:t>
      </w:r>
      <w:r w:rsidR="005D53E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Coronary artery bypass grafting; CAD</w:t>
      </w:r>
      <w:r w:rsidR="005D53E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Coronary artery disease; COPD</w:t>
      </w:r>
      <w:r w:rsidR="005D53E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Chronic obstructive pulmonary disease; CRP</w:t>
      </w:r>
      <w:r w:rsidR="005D53E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C-reactive protein; GFR</w:t>
      </w:r>
      <w:r w:rsidR="005D53EE" w:rsidRPr="007F1640">
        <w:rPr>
          <w:rFonts w:ascii="Book Antiqua" w:hAnsi="Book Antiqua" w:hint="eastAsia"/>
          <w:sz w:val="24"/>
          <w:szCs w:val="24"/>
          <w:lang w:val="en-US" w:eastAsia="zh-CN"/>
        </w:rPr>
        <w:t xml:space="preserve">: </w:t>
      </w:r>
      <w:r w:rsidR="005D53EE" w:rsidRPr="007F1640">
        <w:rPr>
          <w:rFonts w:ascii="Book Antiqua" w:hAnsi="Book Antiqua"/>
          <w:sz w:val="24"/>
          <w:szCs w:val="24"/>
          <w:lang w:val="en-US"/>
        </w:rPr>
        <w:t>G</w:t>
      </w:r>
      <w:r w:rsidRPr="007F1640">
        <w:rPr>
          <w:rFonts w:ascii="Book Antiqua" w:hAnsi="Book Antiqua"/>
          <w:sz w:val="24"/>
          <w:szCs w:val="24"/>
          <w:lang w:val="en-US"/>
        </w:rPr>
        <w:t>lomerular filtration rate; LVEF</w:t>
      </w:r>
      <w:r w:rsidR="005D53EE" w:rsidRPr="007F1640">
        <w:rPr>
          <w:rFonts w:ascii="Book Antiqua" w:hAnsi="Book Antiqua" w:hint="eastAsia"/>
          <w:sz w:val="24"/>
          <w:szCs w:val="24"/>
          <w:lang w:val="en-US" w:eastAsia="zh-CN"/>
        </w:rPr>
        <w:t xml:space="preserve">: </w:t>
      </w:r>
      <w:r w:rsidR="005D53EE" w:rsidRPr="007F1640">
        <w:rPr>
          <w:rFonts w:ascii="Book Antiqua" w:hAnsi="Book Antiqua"/>
          <w:sz w:val="24"/>
          <w:szCs w:val="24"/>
          <w:lang w:val="en-US"/>
        </w:rPr>
        <w:t>L</w:t>
      </w:r>
      <w:r w:rsidRPr="007F1640">
        <w:rPr>
          <w:rFonts w:ascii="Book Antiqua" w:hAnsi="Book Antiqua"/>
          <w:sz w:val="24"/>
          <w:szCs w:val="24"/>
          <w:lang w:val="en-US"/>
        </w:rPr>
        <w:t>eft ventricular ejection fraction; NYHA</w:t>
      </w:r>
      <w:r w:rsidR="005D53E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New York Heart Association; RDW</w:t>
      </w:r>
      <w:r w:rsidR="005D53EE" w:rsidRPr="007F1640">
        <w:rPr>
          <w:rFonts w:ascii="Book Antiqua" w:hAnsi="Book Antiqua" w:hint="eastAsia"/>
          <w:sz w:val="24"/>
          <w:szCs w:val="24"/>
          <w:lang w:val="en-US" w:eastAsia="zh-CN"/>
        </w:rPr>
        <w:t xml:space="preserve">: </w:t>
      </w:r>
      <w:r w:rsidR="005D53EE" w:rsidRPr="007F1640">
        <w:rPr>
          <w:rFonts w:ascii="Book Antiqua" w:hAnsi="Book Antiqua"/>
          <w:sz w:val="24"/>
          <w:szCs w:val="24"/>
          <w:lang w:val="en-US"/>
        </w:rPr>
        <w:t>R</w:t>
      </w:r>
      <w:r w:rsidRPr="007F1640">
        <w:rPr>
          <w:rFonts w:ascii="Book Antiqua" w:hAnsi="Book Antiqua"/>
          <w:sz w:val="24"/>
          <w:szCs w:val="24"/>
          <w:lang w:val="en-US"/>
        </w:rPr>
        <w:t>ed cell distribution width</w:t>
      </w:r>
      <w:r w:rsidR="005D53E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TA</w:t>
      </w:r>
      <w:r w:rsidR="005D53EE" w:rsidRPr="007F1640">
        <w:rPr>
          <w:rFonts w:ascii="Book Antiqua" w:hAnsi="Book Antiqua" w:hint="eastAsia"/>
          <w:sz w:val="24"/>
          <w:szCs w:val="24"/>
          <w:lang w:val="en-US" w:eastAsia="zh-CN"/>
        </w:rPr>
        <w:t xml:space="preserve">: </w:t>
      </w:r>
      <w:proofErr w:type="spellStart"/>
      <w:r w:rsidR="005D53EE" w:rsidRPr="007F1640">
        <w:rPr>
          <w:rFonts w:ascii="Book Antiqua" w:hAnsi="Book Antiqua"/>
          <w:sz w:val="24"/>
          <w:szCs w:val="24"/>
          <w:lang w:val="en-US"/>
        </w:rPr>
        <w:t>T</w:t>
      </w:r>
      <w:r w:rsidRPr="007F1640">
        <w:rPr>
          <w:rFonts w:ascii="Book Antiqua" w:hAnsi="Book Antiqua"/>
          <w:sz w:val="24"/>
          <w:szCs w:val="24"/>
          <w:lang w:val="en-US"/>
        </w:rPr>
        <w:t>ransapical</w:t>
      </w:r>
      <w:proofErr w:type="spellEnd"/>
      <w:r w:rsidRPr="007F1640">
        <w:rPr>
          <w:rFonts w:ascii="Book Antiqua" w:hAnsi="Book Antiqua"/>
          <w:sz w:val="24"/>
          <w:szCs w:val="24"/>
          <w:lang w:val="en-US"/>
        </w:rPr>
        <w:t>; TF</w:t>
      </w:r>
      <w:r w:rsidR="005D53EE" w:rsidRPr="007F1640">
        <w:rPr>
          <w:rFonts w:ascii="Book Antiqua" w:hAnsi="Book Antiqua" w:hint="eastAsia"/>
          <w:sz w:val="24"/>
          <w:szCs w:val="24"/>
          <w:lang w:val="en-US" w:eastAsia="zh-CN"/>
        </w:rPr>
        <w:t xml:space="preserve">: </w:t>
      </w:r>
      <w:proofErr w:type="spellStart"/>
      <w:r w:rsidR="005D53EE" w:rsidRPr="007F1640">
        <w:rPr>
          <w:rFonts w:ascii="Book Antiqua" w:hAnsi="Book Antiqua"/>
          <w:sz w:val="24"/>
          <w:szCs w:val="24"/>
          <w:lang w:val="en-US"/>
        </w:rPr>
        <w:t>T</w:t>
      </w:r>
      <w:r w:rsidRPr="007F1640">
        <w:rPr>
          <w:rFonts w:ascii="Book Antiqua" w:hAnsi="Book Antiqua"/>
          <w:sz w:val="24"/>
          <w:szCs w:val="24"/>
          <w:lang w:val="en-US"/>
        </w:rPr>
        <w:t>ransfemoral</w:t>
      </w:r>
      <w:proofErr w:type="spellEnd"/>
      <w:r w:rsidRPr="007F1640">
        <w:rPr>
          <w:rFonts w:ascii="Book Antiqua" w:hAnsi="Book Antiqua"/>
          <w:sz w:val="24"/>
          <w:szCs w:val="24"/>
          <w:lang w:val="en-US"/>
        </w:rPr>
        <w:t>; TS</w:t>
      </w:r>
      <w:r w:rsidR="005D53EE" w:rsidRPr="007F1640">
        <w:rPr>
          <w:rFonts w:ascii="Book Antiqua" w:hAnsi="Book Antiqua" w:hint="eastAsia"/>
          <w:sz w:val="24"/>
          <w:szCs w:val="24"/>
          <w:lang w:val="en-US" w:eastAsia="zh-CN"/>
        </w:rPr>
        <w:t xml:space="preserve">: </w:t>
      </w:r>
      <w:proofErr w:type="spellStart"/>
      <w:r w:rsidR="005D53EE" w:rsidRPr="007F1640">
        <w:rPr>
          <w:rFonts w:ascii="Book Antiqua" w:hAnsi="Book Antiqua"/>
          <w:sz w:val="24"/>
          <w:szCs w:val="24"/>
          <w:lang w:val="en-US"/>
        </w:rPr>
        <w:t>T</w:t>
      </w:r>
      <w:r w:rsidRPr="007F1640">
        <w:rPr>
          <w:rFonts w:ascii="Book Antiqua" w:hAnsi="Book Antiqua"/>
          <w:sz w:val="24"/>
          <w:szCs w:val="24"/>
          <w:lang w:val="en-US"/>
        </w:rPr>
        <w:t>ranssubclavian</w:t>
      </w:r>
      <w:proofErr w:type="spellEnd"/>
      <w:r w:rsidR="005D53EE" w:rsidRPr="007F1640">
        <w:rPr>
          <w:rFonts w:ascii="Book Antiqua" w:hAnsi="Book Antiqua" w:hint="eastAsia"/>
          <w:sz w:val="24"/>
          <w:szCs w:val="24"/>
          <w:lang w:val="en-US" w:eastAsia="zh-CN"/>
        </w:rPr>
        <w:t>.</w:t>
      </w:r>
    </w:p>
    <w:p w14:paraId="6A9852EF" w14:textId="77777777" w:rsidR="00E75834" w:rsidRPr="007F1640" w:rsidRDefault="00E75834" w:rsidP="005E1022">
      <w:pPr>
        <w:pStyle w:val="CitaviBibliographyEntry"/>
        <w:tabs>
          <w:tab w:val="clear" w:pos="454"/>
          <w:tab w:val="left" w:pos="0"/>
        </w:tabs>
        <w:spacing w:line="360" w:lineRule="auto"/>
        <w:ind w:left="0" w:firstLine="0"/>
        <w:jc w:val="both"/>
        <w:rPr>
          <w:rFonts w:ascii="Book Antiqua" w:hAnsi="Book Antiqua"/>
          <w:sz w:val="24"/>
          <w:szCs w:val="24"/>
          <w:lang w:val="en-US"/>
        </w:rPr>
      </w:pPr>
    </w:p>
    <w:p w14:paraId="241D5DC7" w14:textId="5D23B94B" w:rsidR="00E75834" w:rsidRPr="007F1640" w:rsidRDefault="00E75834"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br w:type="page"/>
      </w:r>
    </w:p>
    <w:p w14:paraId="1CE931D0" w14:textId="08EB44A7" w:rsidR="00E75834" w:rsidRPr="007F1640" w:rsidRDefault="00E45CDE" w:rsidP="005E1022">
      <w:pPr>
        <w:pStyle w:val="CitaviBibliographyEntry"/>
        <w:spacing w:line="360" w:lineRule="auto"/>
        <w:ind w:left="0" w:firstLine="0"/>
        <w:jc w:val="both"/>
        <w:rPr>
          <w:rFonts w:ascii="Book Antiqua" w:hAnsi="Book Antiqua"/>
          <w:b/>
          <w:sz w:val="24"/>
          <w:szCs w:val="24"/>
          <w:lang w:val="en-US"/>
        </w:rPr>
      </w:pPr>
      <w:r w:rsidRPr="007F1640">
        <w:rPr>
          <w:rFonts w:ascii="Book Antiqua" w:hAnsi="Book Antiqua"/>
          <w:b/>
          <w:sz w:val="24"/>
          <w:szCs w:val="24"/>
          <w:lang w:val="en-US"/>
        </w:rPr>
        <w:lastRenderedPageBreak/>
        <w:t>Table 2</w:t>
      </w:r>
      <w:r w:rsidR="00E75834" w:rsidRPr="007F1640">
        <w:rPr>
          <w:rFonts w:ascii="Book Antiqua" w:hAnsi="Book Antiqua"/>
          <w:b/>
          <w:sz w:val="24"/>
          <w:szCs w:val="24"/>
          <w:lang w:val="en-US"/>
        </w:rPr>
        <w:t xml:space="preserve"> Clinical outcome of patients underg</w:t>
      </w:r>
      <w:r w:rsidRPr="007F1640">
        <w:rPr>
          <w:rFonts w:ascii="Book Antiqua" w:hAnsi="Book Antiqua"/>
          <w:b/>
          <w:sz w:val="24"/>
          <w:szCs w:val="24"/>
          <w:lang w:val="en-US"/>
        </w:rPr>
        <w:t xml:space="preserve">oing </w:t>
      </w:r>
      <w:proofErr w:type="spellStart"/>
      <w:r w:rsidRPr="007F1640">
        <w:rPr>
          <w:rFonts w:ascii="Book Antiqua" w:hAnsi="Book Antiqua"/>
          <w:b/>
          <w:sz w:val="24"/>
          <w:szCs w:val="24"/>
          <w:lang w:val="en-US"/>
        </w:rPr>
        <w:t>transcatheter</w:t>
      </w:r>
      <w:proofErr w:type="spellEnd"/>
      <w:r w:rsidRPr="007F1640">
        <w:rPr>
          <w:rFonts w:ascii="Book Antiqua" w:hAnsi="Book Antiqua"/>
          <w:b/>
          <w:sz w:val="24"/>
          <w:szCs w:val="24"/>
          <w:lang w:val="en-US"/>
        </w:rPr>
        <w:t xml:space="preserve"> aortic valve</w:t>
      </w:r>
      <w:r w:rsidRPr="007F1640">
        <w:rPr>
          <w:rFonts w:ascii="Book Antiqua" w:hAnsi="Book Antiqua" w:hint="eastAsia"/>
          <w:b/>
          <w:sz w:val="24"/>
          <w:szCs w:val="24"/>
          <w:lang w:val="en-US" w:eastAsia="zh-CN"/>
        </w:rPr>
        <w:t xml:space="preserve"> </w:t>
      </w:r>
      <w:r w:rsidR="00E75834" w:rsidRPr="007F1640">
        <w:rPr>
          <w:rFonts w:ascii="Book Antiqua" w:hAnsi="Book Antiqua"/>
          <w:b/>
          <w:sz w:val="24"/>
          <w:szCs w:val="24"/>
          <w:lang w:val="en-US"/>
        </w:rPr>
        <w:t>replacement according to the presence of baseline anemia</w:t>
      </w:r>
    </w:p>
    <w:tbl>
      <w:tblPr>
        <w:tblW w:w="9160" w:type="dxa"/>
        <w:tblInd w:w="55" w:type="dxa"/>
        <w:tblCellMar>
          <w:left w:w="70" w:type="dxa"/>
          <w:right w:w="70" w:type="dxa"/>
        </w:tblCellMar>
        <w:tblLook w:val="00A0" w:firstRow="1" w:lastRow="0" w:firstColumn="1" w:lastColumn="0" w:noHBand="0" w:noVBand="0"/>
      </w:tblPr>
      <w:tblGrid>
        <w:gridCol w:w="4260"/>
        <w:gridCol w:w="1600"/>
        <w:gridCol w:w="1200"/>
        <w:gridCol w:w="1200"/>
        <w:gridCol w:w="900"/>
      </w:tblGrid>
      <w:tr w:rsidR="005E1022" w:rsidRPr="007F1640" w14:paraId="44663B0C" w14:textId="77777777" w:rsidTr="00B442D8">
        <w:trPr>
          <w:trHeight w:val="600"/>
        </w:trPr>
        <w:tc>
          <w:tcPr>
            <w:tcW w:w="4260" w:type="dxa"/>
            <w:tcBorders>
              <w:top w:val="single" w:sz="4" w:space="0" w:color="auto"/>
              <w:left w:val="nil"/>
              <w:bottom w:val="nil"/>
              <w:right w:val="nil"/>
            </w:tcBorders>
            <w:noWrap/>
            <w:vAlign w:val="bottom"/>
          </w:tcPr>
          <w:p w14:paraId="3928CB5C" w14:textId="77777777" w:rsidR="00E75834" w:rsidRPr="007F1640" w:rsidRDefault="00E75834" w:rsidP="005E1022">
            <w:pPr>
              <w:spacing w:line="360" w:lineRule="auto"/>
              <w:jc w:val="both"/>
              <w:rPr>
                <w:rFonts w:ascii="Book Antiqua" w:hAnsi="Book Antiqua"/>
                <w:sz w:val="24"/>
                <w:szCs w:val="24"/>
                <w:lang w:val="en-GB"/>
              </w:rPr>
            </w:pPr>
          </w:p>
        </w:tc>
        <w:tc>
          <w:tcPr>
            <w:tcW w:w="1600" w:type="dxa"/>
            <w:tcBorders>
              <w:top w:val="single" w:sz="4" w:space="0" w:color="auto"/>
              <w:left w:val="nil"/>
              <w:bottom w:val="nil"/>
              <w:right w:val="nil"/>
            </w:tcBorders>
          </w:tcPr>
          <w:p w14:paraId="6D0E573E" w14:textId="7B94E368" w:rsidR="00E75834" w:rsidRPr="007F1640" w:rsidRDefault="00E45CDE" w:rsidP="005E1022">
            <w:pPr>
              <w:spacing w:line="360" w:lineRule="auto"/>
              <w:jc w:val="both"/>
              <w:rPr>
                <w:rFonts w:ascii="Book Antiqua" w:hAnsi="Book Antiqua"/>
                <w:b/>
                <w:bCs/>
                <w:sz w:val="24"/>
                <w:szCs w:val="24"/>
              </w:rPr>
            </w:pPr>
            <w:r w:rsidRPr="007F1640">
              <w:rPr>
                <w:rFonts w:ascii="Book Antiqua" w:hAnsi="Book Antiqua"/>
                <w:b/>
                <w:bCs/>
                <w:sz w:val="24"/>
                <w:szCs w:val="24"/>
              </w:rPr>
              <w:t>E</w:t>
            </w:r>
            <w:r w:rsidR="00E75834" w:rsidRPr="007F1640">
              <w:rPr>
                <w:rFonts w:ascii="Book Antiqua" w:hAnsi="Book Antiqua"/>
                <w:b/>
                <w:bCs/>
                <w:sz w:val="24"/>
                <w:szCs w:val="24"/>
              </w:rPr>
              <w:t>ntire cohort (</w:t>
            </w:r>
            <w:r w:rsidR="00E75834" w:rsidRPr="007F1640">
              <w:rPr>
                <w:rFonts w:ascii="Book Antiqua" w:hAnsi="Book Antiqua"/>
                <w:b/>
                <w:bCs/>
                <w:i/>
                <w:sz w:val="24"/>
                <w:szCs w:val="24"/>
              </w:rPr>
              <w:t>n</w:t>
            </w:r>
            <w:r w:rsidRPr="007F1640">
              <w:rPr>
                <w:rFonts w:ascii="Book Antiqua" w:hAnsi="Book Antiqua" w:hint="eastAsia"/>
                <w:b/>
                <w:bCs/>
                <w:sz w:val="24"/>
                <w:szCs w:val="24"/>
                <w:lang w:eastAsia="zh-CN"/>
              </w:rPr>
              <w:t xml:space="preserve"> </w:t>
            </w:r>
            <w:r w:rsidR="00E75834" w:rsidRPr="007F1640">
              <w:rPr>
                <w:rFonts w:ascii="Book Antiqua" w:hAnsi="Book Antiqua"/>
                <w:b/>
                <w:bCs/>
                <w:sz w:val="24"/>
                <w:szCs w:val="24"/>
              </w:rPr>
              <w:t>=</w:t>
            </w:r>
            <w:r w:rsidRPr="007F1640">
              <w:rPr>
                <w:rFonts w:ascii="Book Antiqua" w:hAnsi="Book Antiqua" w:hint="eastAsia"/>
                <w:b/>
                <w:bCs/>
                <w:sz w:val="24"/>
                <w:szCs w:val="24"/>
                <w:lang w:eastAsia="zh-CN"/>
              </w:rPr>
              <w:t xml:space="preserve"> </w:t>
            </w:r>
            <w:r w:rsidR="00E75834" w:rsidRPr="007F1640">
              <w:rPr>
                <w:rFonts w:ascii="Book Antiqua" w:hAnsi="Book Antiqua"/>
                <w:b/>
                <w:bCs/>
                <w:sz w:val="24"/>
                <w:szCs w:val="24"/>
              </w:rPr>
              <w:t>376)</w:t>
            </w:r>
          </w:p>
        </w:tc>
        <w:tc>
          <w:tcPr>
            <w:tcW w:w="1200" w:type="dxa"/>
            <w:tcBorders>
              <w:top w:val="single" w:sz="4" w:space="0" w:color="auto"/>
              <w:left w:val="nil"/>
              <w:bottom w:val="nil"/>
              <w:right w:val="nil"/>
            </w:tcBorders>
          </w:tcPr>
          <w:p w14:paraId="5A35E905" w14:textId="48F7073A" w:rsidR="00E75834" w:rsidRPr="007F1640" w:rsidRDefault="00E45CDE" w:rsidP="005E1022">
            <w:pPr>
              <w:spacing w:line="360" w:lineRule="auto"/>
              <w:jc w:val="both"/>
              <w:rPr>
                <w:rFonts w:ascii="Book Antiqua" w:hAnsi="Book Antiqua"/>
                <w:b/>
                <w:bCs/>
                <w:sz w:val="24"/>
                <w:szCs w:val="24"/>
              </w:rPr>
            </w:pPr>
            <w:r w:rsidRPr="007F1640">
              <w:rPr>
                <w:rFonts w:ascii="Book Antiqua" w:hAnsi="Book Antiqua"/>
                <w:b/>
                <w:bCs/>
                <w:sz w:val="24"/>
                <w:szCs w:val="24"/>
              </w:rPr>
              <w:t>A</w:t>
            </w:r>
            <w:r w:rsidR="00E75834" w:rsidRPr="007F1640">
              <w:rPr>
                <w:rFonts w:ascii="Book Antiqua" w:hAnsi="Book Antiqua"/>
                <w:b/>
                <w:bCs/>
                <w:sz w:val="24"/>
                <w:szCs w:val="24"/>
              </w:rPr>
              <w:t>nemia (</w:t>
            </w:r>
            <w:r w:rsidR="00E75834" w:rsidRPr="007F1640">
              <w:rPr>
                <w:rFonts w:ascii="Book Antiqua" w:hAnsi="Book Antiqua"/>
                <w:b/>
                <w:bCs/>
                <w:i/>
                <w:sz w:val="24"/>
                <w:szCs w:val="24"/>
              </w:rPr>
              <w:t>n</w:t>
            </w:r>
            <w:r w:rsidRPr="007F1640">
              <w:rPr>
                <w:rFonts w:ascii="Book Antiqua" w:hAnsi="Book Antiqua" w:hint="eastAsia"/>
                <w:b/>
                <w:bCs/>
                <w:sz w:val="24"/>
                <w:szCs w:val="24"/>
                <w:lang w:eastAsia="zh-CN"/>
              </w:rPr>
              <w:t xml:space="preserve"> </w:t>
            </w:r>
            <w:r w:rsidR="00E75834" w:rsidRPr="007F1640">
              <w:rPr>
                <w:rFonts w:ascii="Book Antiqua" w:hAnsi="Book Antiqua"/>
                <w:b/>
                <w:bCs/>
                <w:sz w:val="24"/>
                <w:szCs w:val="24"/>
              </w:rPr>
              <w:t>=</w:t>
            </w:r>
            <w:r w:rsidRPr="007F1640">
              <w:rPr>
                <w:rFonts w:ascii="Book Antiqua" w:hAnsi="Book Antiqua" w:hint="eastAsia"/>
                <w:b/>
                <w:bCs/>
                <w:sz w:val="24"/>
                <w:szCs w:val="24"/>
                <w:lang w:eastAsia="zh-CN"/>
              </w:rPr>
              <w:t xml:space="preserve"> </w:t>
            </w:r>
            <w:r w:rsidR="00E75834" w:rsidRPr="007F1640">
              <w:rPr>
                <w:rFonts w:ascii="Book Antiqua" w:hAnsi="Book Antiqua"/>
                <w:b/>
                <w:bCs/>
                <w:sz w:val="24"/>
                <w:szCs w:val="24"/>
              </w:rPr>
              <w:t>239)</w:t>
            </w:r>
          </w:p>
        </w:tc>
        <w:tc>
          <w:tcPr>
            <w:tcW w:w="1200" w:type="dxa"/>
            <w:tcBorders>
              <w:top w:val="single" w:sz="4" w:space="0" w:color="auto"/>
              <w:left w:val="nil"/>
              <w:bottom w:val="nil"/>
              <w:right w:val="nil"/>
            </w:tcBorders>
          </w:tcPr>
          <w:p w14:paraId="61395CA0" w14:textId="1E93A42D" w:rsidR="00E75834" w:rsidRPr="007F1640" w:rsidRDefault="00E45CDE" w:rsidP="005E1022">
            <w:pPr>
              <w:spacing w:line="360" w:lineRule="auto"/>
              <w:jc w:val="both"/>
              <w:rPr>
                <w:rFonts w:ascii="Book Antiqua" w:hAnsi="Book Antiqua"/>
                <w:b/>
                <w:bCs/>
                <w:sz w:val="24"/>
                <w:szCs w:val="24"/>
              </w:rPr>
            </w:pPr>
            <w:r w:rsidRPr="007F1640">
              <w:rPr>
                <w:rFonts w:ascii="Book Antiqua" w:hAnsi="Book Antiqua"/>
                <w:b/>
                <w:bCs/>
                <w:sz w:val="24"/>
                <w:szCs w:val="24"/>
              </w:rPr>
              <w:t>N</w:t>
            </w:r>
            <w:r w:rsidR="00E75834" w:rsidRPr="007F1640">
              <w:rPr>
                <w:rFonts w:ascii="Book Antiqua" w:hAnsi="Book Antiqua"/>
                <w:b/>
                <w:bCs/>
                <w:sz w:val="24"/>
                <w:szCs w:val="24"/>
              </w:rPr>
              <w:t>o anemia (</w:t>
            </w:r>
            <w:r w:rsidR="00E75834" w:rsidRPr="007F1640">
              <w:rPr>
                <w:rFonts w:ascii="Book Antiqua" w:hAnsi="Book Antiqua"/>
                <w:b/>
                <w:bCs/>
                <w:i/>
                <w:sz w:val="24"/>
                <w:szCs w:val="24"/>
              </w:rPr>
              <w:t>n</w:t>
            </w:r>
            <w:r w:rsidRPr="007F1640">
              <w:rPr>
                <w:rFonts w:ascii="Book Antiqua" w:hAnsi="Book Antiqua" w:hint="eastAsia"/>
                <w:b/>
                <w:bCs/>
                <w:sz w:val="24"/>
                <w:szCs w:val="24"/>
                <w:lang w:eastAsia="zh-CN"/>
              </w:rPr>
              <w:t xml:space="preserve"> </w:t>
            </w:r>
            <w:r w:rsidR="00E75834" w:rsidRPr="007F1640">
              <w:rPr>
                <w:rFonts w:ascii="Book Antiqua" w:hAnsi="Book Antiqua"/>
                <w:b/>
                <w:bCs/>
                <w:sz w:val="24"/>
                <w:szCs w:val="24"/>
              </w:rPr>
              <w:t>=</w:t>
            </w:r>
            <w:r w:rsidRPr="007F1640">
              <w:rPr>
                <w:rFonts w:ascii="Book Antiqua" w:hAnsi="Book Antiqua" w:hint="eastAsia"/>
                <w:b/>
                <w:bCs/>
                <w:sz w:val="24"/>
                <w:szCs w:val="24"/>
                <w:lang w:eastAsia="zh-CN"/>
              </w:rPr>
              <w:t xml:space="preserve"> </w:t>
            </w:r>
            <w:r w:rsidR="00E75834" w:rsidRPr="007F1640">
              <w:rPr>
                <w:rFonts w:ascii="Book Antiqua" w:hAnsi="Book Antiqua"/>
                <w:b/>
                <w:bCs/>
                <w:sz w:val="24"/>
                <w:szCs w:val="24"/>
              </w:rPr>
              <w:t>137)</w:t>
            </w:r>
          </w:p>
        </w:tc>
        <w:tc>
          <w:tcPr>
            <w:tcW w:w="900" w:type="dxa"/>
            <w:tcBorders>
              <w:top w:val="single" w:sz="4" w:space="0" w:color="auto"/>
              <w:left w:val="nil"/>
              <w:bottom w:val="nil"/>
              <w:right w:val="nil"/>
            </w:tcBorders>
            <w:noWrap/>
          </w:tcPr>
          <w:p w14:paraId="70A350F8" w14:textId="34ED9FB3" w:rsidR="00E75834" w:rsidRPr="007F1640" w:rsidRDefault="00E45CDE" w:rsidP="005E1022">
            <w:pPr>
              <w:spacing w:line="360" w:lineRule="auto"/>
              <w:jc w:val="both"/>
              <w:rPr>
                <w:rFonts w:ascii="Book Antiqua" w:hAnsi="Book Antiqua"/>
                <w:b/>
                <w:bCs/>
                <w:sz w:val="24"/>
                <w:szCs w:val="24"/>
              </w:rPr>
            </w:pPr>
            <w:r w:rsidRPr="007F1640">
              <w:rPr>
                <w:rFonts w:ascii="Book Antiqua" w:hAnsi="Book Antiqua"/>
                <w:b/>
                <w:bCs/>
                <w:i/>
                <w:sz w:val="24"/>
                <w:szCs w:val="24"/>
              </w:rPr>
              <w:t>P</w:t>
            </w:r>
            <w:r w:rsidR="00E75834" w:rsidRPr="007F1640">
              <w:rPr>
                <w:rFonts w:ascii="Book Antiqua" w:hAnsi="Book Antiqua"/>
                <w:b/>
                <w:bCs/>
                <w:sz w:val="24"/>
                <w:szCs w:val="24"/>
              </w:rPr>
              <w:t>-value</w:t>
            </w:r>
          </w:p>
        </w:tc>
      </w:tr>
      <w:tr w:rsidR="005E1022" w:rsidRPr="007F1640" w14:paraId="59DE3E31" w14:textId="77777777" w:rsidTr="00B442D8">
        <w:trPr>
          <w:trHeight w:val="300"/>
        </w:trPr>
        <w:tc>
          <w:tcPr>
            <w:tcW w:w="4260" w:type="dxa"/>
            <w:tcBorders>
              <w:top w:val="nil"/>
              <w:left w:val="nil"/>
              <w:bottom w:val="nil"/>
              <w:right w:val="nil"/>
            </w:tcBorders>
            <w:noWrap/>
            <w:vAlign w:val="bottom"/>
          </w:tcPr>
          <w:p w14:paraId="20F40611"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Vascular complications</w:t>
            </w:r>
          </w:p>
        </w:tc>
        <w:tc>
          <w:tcPr>
            <w:tcW w:w="1600" w:type="dxa"/>
            <w:tcBorders>
              <w:top w:val="nil"/>
              <w:left w:val="nil"/>
              <w:bottom w:val="nil"/>
              <w:right w:val="nil"/>
            </w:tcBorders>
            <w:noWrap/>
            <w:vAlign w:val="bottom"/>
          </w:tcPr>
          <w:p w14:paraId="4C997153" w14:textId="77777777" w:rsidR="00E75834" w:rsidRPr="007F1640" w:rsidRDefault="00E75834" w:rsidP="005E1022">
            <w:pPr>
              <w:spacing w:line="360" w:lineRule="auto"/>
              <w:jc w:val="both"/>
              <w:rPr>
                <w:rFonts w:ascii="Book Antiqua" w:hAnsi="Book Antiqua"/>
                <w:sz w:val="24"/>
                <w:szCs w:val="24"/>
              </w:rPr>
            </w:pPr>
          </w:p>
        </w:tc>
        <w:tc>
          <w:tcPr>
            <w:tcW w:w="1200" w:type="dxa"/>
            <w:tcBorders>
              <w:top w:val="nil"/>
              <w:left w:val="nil"/>
              <w:bottom w:val="nil"/>
              <w:right w:val="nil"/>
            </w:tcBorders>
            <w:noWrap/>
            <w:vAlign w:val="bottom"/>
          </w:tcPr>
          <w:p w14:paraId="359D4B01" w14:textId="77777777" w:rsidR="00E75834" w:rsidRPr="007F1640" w:rsidRDefault="00E75834" w:rsidP="005E1022">
            <w:pPr>
              <w:spacing w:line="360" w:lineRule="auto"/>
              <w:jc w:val="both"/>
              <w:rPr>
                <w:rFonts w:ascii="Book Antiqua" w:hAnsi="Book Antiqua"/>
                <w:sz w:val="24"/>
                <w:szCs w:val="24"/>
              </w:rPr>
            </w:pPr>
          </w:p>
        </w:tc>
        <w:tc>
          <w:tcPr>
            <w:tcW w:w="1200" w:type="dxa"/>
            <w:tcBorders>
              <w:top w:val="nil"/>
              <w:left w:val="nil"/>
              <w:bottom w:val="nil"/>
              <w:right w:val="nil"/>
            </w:tcBorders>
            <w:noWrap/>
            <w:vAlign w:val="bottom"/>
          </w:tcPr>
          <w:p w14:paraId="6E5334A3" w14:textId="77777777" w:rsidR="00E75834" w:rsidRPr="007F1640" w:rsidRDefault="00E75834" w:rsidP="005E1022">
            <w:pPr>
              <w:spacing w:line="360" w:lineRule="auto"/>
              <w:jc w:val="both"/>
              <w:rPr>
                <w:rFonts w:ascii="Book Antiqua" w:hAnsi="Book Antiqua"/>
                <w:sz w:val="24"/>
                <w:szCs w:val="24"/>
              </w:rPr>
            </w:pPr>
          </w:p>
        </w:tc>
        <w:tc>
          <w:tcPr>
            <w:tcW w:w="900" w:type="dxa"/>
            <w:tcBorders>
              <w:top w:val="nil"/>
              <w:left w:val="nil"/>
              <w:bottom w:val="nil"/>
              <w:right w:val="nil"/>
            </w:tcBorders>
            <w:noWrap/>
            <w:vAlign w:val="bottom"/>
          </w:tcPr>
          <w:p w14:paraId="091731CD" w14:textId="77777777" w:rsidR="00E75834" w:rsidRPr="007F1640" w:rsidRDefault="00E75834" w:rsidP="005E1022">
            <w:pPr>
              <w:spacing w:line="360" w:lineRule="auto"/>
              <w:jc w:val="both"/>
              <w:rPr>
                <w:rFonts w:ascii="Book Antiqua" w:hAnsi="Book Antiqua"/>
                <w:sz w:val="24"/>
                <w:szCs w:val="24"/>
              </w:rPr>
            </w:pPr>
          </w:p>
        </w:tc>
      </w:tr>
      <w:tr w:rsidR="005E1022" w:rsidRPr="007F1640" w14:paraId="62BA72A8" w14:textId="77777777" w:rsidTr="00B442D8">
        <w:trPr>
          <w:trHeight w:val="300"/>
        </w:trPr>
        <w:tc>
          <w:tcPr>
            <w:tcW w:w="4260" w:type="dxa"/>
            <w:tcBorders>
              <w:top w:val="nil"/>
              <w:left w:val="nil"/>
              <w:bottom w:val="nil"/>
              <w:right w:val="nil"/>
            </w:tcBorders>
            <w:noWrap/>
            <w:vAlign w:val="bottom"/>
          </w:tcPr>
          <w:p w14:paraId="3E04CAE6" w14:textId="276DC316" w:rsidR="00E75834" w:rsidRPr="007F1640" w:rsidRDefault="0053009E" w:rsidP="005E1022">
            <w:pPr>
              <w:spacing w:line="360" w:lineRule="auto"/>
              <w:jc w:val="both"/>
              <w:rPr>
                <w:rFonts w:ascii="Book Antiqua" w:hAnsi="Book Antiqua"/>
                <w:sz w:val="24"/>
                <w:szCs w:val="24"/>
              </w:rPr>
            </w:pPr>
            <w:r w:rsidRPr="007F1640">
              <w:rPr>
                <w:rFonts w:ascii="Book Antiqua" w:hAnsi="Book Antiqua"/>
                <w:sz w:val="24"/>
                <w:szCs w:val="24"/>
              </w:rPr>
              <w:t xml:space="preserve"> </w:t>
            </w:r>
            <w:r w:rsidR="00E75834" w:rsidRPr="007F1640">
              <w:rPr>
                <w:rFonts w:ascii="Book Antiqua" w:hAnsi="Book Antiqua"/>
                <w:sz w:val="24"/>
                <w:szCs w:val="24"/>
              </w:rPr>
              <w:t xml:space="preserve">any vascular complications, </w:t>
            </w:r>
            <w:r w:rsidR="00E75834" w:rsidRPr="007F1640">
              <w:rPr>
                <w:rFonts w:ascii="Book Antiqua" w:hAnsi="Book Antiqua"/>
                <w:i/>
                <w:sz w:val="24"/>
                <w:szCs w:val="24"/>
              </w:rPr>
              <w:t>n</w:t>
            </w:r>
            <w:r w:rsidR="00E75834" w:rsidRPr="007F1640">
              <w:rPr>
                <w:rFonts w:ascii="Book Antiqua" w:hAnsi="Book Antiqua"/>
                <w:sz w:val="24"/>
                <w:szCs w:val="24"/>
              </w:rPr>
              <w:t xml:space="preserve"> (%)</w:t>
            </w:r>
          </w:p>
        </w:tc>
        <w:tc>
          <w:tcPr>
            <w:tcW w:w="1600" w:type="dxa"/>
            <w:tcBorders>
              <w:top w:val="nil"/>
              <w:left w:val="nil"/>
              <w:bottom w:val="nil"/>
              <w:right w:val="nil"/>
            </w:tcBorders>
            <w:noWrap/>
            <w:vAlign w:val="bottom"/>
          </w:tcPr>
          <w:p w14:paraId="58E89F03"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34 (9.0)</w:t>
            </w:r>
          </w:p>
        </w:tc>
        <w:tc>
          <w:tcPr>
            <w:tcW w:w="1200" w:type="dxa"/>
            <w:tcBorders>
              <w:top w:val="nil"/>
              <w:left w:val="nil"/>
              <w:bottom w:val="nil"/>
              <w:right w:val="nil"/>
            </w:tcBorders>
            <w:noWrap/>
            <w:vAlign w:val="bottom"/>
          </w:tcPr>
          <w:p w14:paraId="6F291E8A"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24 (10.0)</w:t>
            </w:r>
          </w:p>
        </w:tc>
        <w:tc>
          <w:tcPr>
            <w:tcW w:w="1200" w:type="dxa"/>
            <w:tcBorders>
              <w:top w:val="nil"/>
              <w:left w:val="nil"/>
              <w:bottom w:val="nil"/>
              <w:right w:val="nil"/>
            </w:tcBorders>
            <w:noWrap/>
            <w:vAlign w:val="bottom"/>
          </w:tcPr>
          <w:p w14:paraId="178575EB"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10 (7.3)</w:t>
            </w:r>
          </w:p>
        </w:tc>
        <w:tc>
          <w:tcPr>
            <w:tcW w:w="900" w:type="dxa"/>
            <w:tcBorders>
              <w:top w:val="nil"/>
              <w:left w:val="nil"/>
              <w:bottom w:val="nil"/>
              <w:right w:val="nil"/>
            </w:tcBorders>
            <w:noWrap/>
            <w:vAlign w:val="bottom"/>
          </w:tcPr>
          <w:p w14:paraId="76096D7E"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0.372</w:t>
            </w:r>
          </w:p>
        </w:tc>
      </w:tr>
      <w:tr w:rsidR="005E1022" w:rsidRPr="007F1640" w14:paraId="11D6D985" w14:textId="77777777" w:rsidTr="00B442D8">
        <w:trPr>
          <w:trHeight w:val="300"/>
        </w:trPr>
        <w:tc>
          <w:tcPr>
            <w:tcW w:w="4260" w:type="dxa"/>
            <w:tcBorders>
              <w:top w:val="nil"/>
              <w:left w:val="nil"/>
              <w:bottom w:val="nil"/>
              <w:right w:val="nil"/>
            </w:tcBorders>
            <w:noWrap/>
            <w:vAlign w:val="bottom"/>
          </w:tcPr>
          <w:p w14:paraId="25CD88D9" w14:textId="4CC4F60E" w:rsidR="00E75834" w:rsidRPr="007F1640" w:rsidRDefault="0053009E" w:rsidP="005E1022">
            <w:pPr>
              <w:spacing w:line="360" w:lineRule="auto"/>
              <w:jc w:val="both"/>
              <w:rPr>
                <w:rFonts w:ascii="Book Antiqua" w:hAnsi="Book Antiqua"/>
                <w:sz w:val="24"/>
                <w:szCs w:val="24"/>
              </w:rPr>
            </w:pPr>
            <w:r w:rsidRPr="007F1640">
              <w:rPr>
                <w:rFonts w:ascii="Book Antiqua" w:hAnsi="Book Antiqua"/>
                <w:sz w:val="24"/>
                <w:szCs w:val="24"/>
              </w:rPr>
              <w:t xml:space="preserve"> </w:t>
            </w:r>
            <w:r w:rsidR="00E75834" w:rsidRPr="007F1640">
              <w:rPr>
                <w:rFonts w:ascii="Book Antiqua" w:hAnsi="Book Antiqua"/>
                <w:sz w:val="24"/>
                <w:szCs w:val="24"/>
              </w:rPr>
              <w:t xml:space="preserve">minor vascular complications, </w:t>
            </w:r>
            <w:r w:rsidR="00E75834" w:rsidRPr="007F1640">
              <w:rPr>
                <w:rFonts w:ascii="Book Antiqua" w:hAnsi="Book Antiqua"/>
                <w:i/>
                <w:sz w:val="24"/>
                <w:szCs w:val="24"/>
              </w:rPr>
              <w:t>n</w:t>
            </w:r>
            <w:r w:rsidR="00E75834" w:rsidRPr="007F1640">
              <w:rPr>
                <w:rFonts w:ascii="Book Antiqua" w:hAnsi="Book Antiqua"/>
                <w:sz w:val="24"/>
                <w:szCs w:val="24"/>
              </w:rPr>
              <w:t xml:space="preserve"> (%)</w:t>
            </w:r>
          </w:p>
        </w:tc>
        <w:tc>
          <w:tcPr>
            <w:tcW w:w="1600" w:type="dxa"/>
            <w:tcBorders>
              <w:top w:val="nil"/>
              <w:left w:val="nil"/>
              <w:bottom w:val="nil"/>
              <w:right w:val="nil"/>
            </w:tcBorders>
            <w:noWrap/>
            <w:vAlign w:val="bottom"/>
          </w:tcPr>
          <w:p w14:paraId="5907C34C"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20 (5.3)</w:t>
            </w:r>
          </w:p>
        </w:tc>
        <w:tc>
          <w:tcPr>
            <w:tcW w:w="1200" w:type="dxa"/>
            <w:tcBorders>
              <w:top w:val="nil"/>
              <w:left w:val="nil"/>
              <w:bottom w:val="nil"/>
              <w:right w:val="nil"/>
            </w:tcBorders>
            <w:noWrap/>
            <w:vAlign w:val="bottom"/>
          </w:tcPr>
          <w:p w14:paraId="19DC2BFB"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14 (5.9)</w:t>
            </w:r>
          </w:p>
        </w:tc>
        <w:tc>
          <w:tcPr>
            <w:tcW w:w="1200" w:type="dxa"/>
            <w:tcBorders>
              <w:top w:val="nil"/>
              <w:left w:val="nil"/>
              <w:bottom w:val="nil"/>
              <w:right w:val="nil"/>
            </w:tcBorders>
            <w:noWrap/>
            <w:vAlign w:val="bottom"/>
          </w:tcPr>
          <w:p w14:paraId="2E8FE8D8"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6 (4.4)</w:t>
            </w:r>
          </w:p>
        </w:tc>
        <w:tc>
          <w:tcPr>
            <w:tcW w:w="900" w:type="dxa"/>
            <w:tcBorders>
              <w:top w:val="nil"/>
              <w:left w:val="nil"/>
              <w:bottom w:val="nil"/>
              <w:right w:val="nil"/>
            </w:tcBorders>
            <w:noWrap/>
            <w:vAlign w:val="bottom"/>
          </w:tcPr>
          <w:p w14:paraId="61E463D5"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0.639</w:t>
            </w:r>
          </w:p>
        </w:tc>
      </w:tr>
      <w:tr w:rsidR="005E1022" w:rsidRPr="007F1640" w14:paraId="4882661B" w14:textId="77777777" w:rsidTr="00B442D8">
        <w:trPr>
          <w:trHeight w:val="300"/>
        </w:trPr>
        <w:tc>
          <w:tcPr>
            <w:tcW w:w="4260" w:type="dxa"/>
            <w:tcBorders>
              <w:top w:val="nil"/>
              <w:left w:val="nil"/>
              <w:bottom w:val="nil"/>
              <w:right w:val="nil"/>
            </w:tcBorders>
            <w:noWrap/>
            <w:vAlign w:val="bottom"/>
          </w:tcPr>
          <w:p w14:paraId="7A636F72" w14:textId="63EF8D32" w:rsidR="00E75834" w:rsidRPr="007F1640" w:rsidRDefault="0053009E" w:rsidP="005E1022">
            <w:pPr>
              <w:spacing w:line="360" w:lineRule="auto"/>
              <w:jc w:val="both"/>
              <w:rPr>
                <w:rFonts w:ascii="Book Antiqua" w:hAnsi="Book Antiqua"/>
                <w:sz w:val="24"/>
                <w:szCs w:val="24"/>
              </w:rPr>
            </w:pPr>
            <w:r w:rsidRPr="007F1640">
              <w:rPr>
                <w:rFonts w:ascii="Book Antiqua" w:hAnsi="Book Antiqua"/>
                <w:sz w:val="24"/>
                <w:szCs w:val="24"/>
              </w:rPr>
              <w:t xml:space="preserve"> </w:t>
            </w:r>
            <w:r w:rsidR="00E75834" w:rsidRPr="007F1640">
              <w:rPr>
                <w:rFonts w:ascii="Book Antiqua" w:hAnsi="Book Antiqua"/>
                <w:sz w:val="24"/>
                <w:szCs w:val="24"/>
              </w:rPr>
              <w:t xml:space="preserve">major vascular complications, </w:t>
            </w:r>
            <w:r w:rsidR="00E75834" w:rsidRPr="007F1640">
              <w:rPr>
                <w:rFonts w:ascii="Book Antiqua" w:hAnsi="Book Antiqua"/>
                <w:i/>
                <w:sz w:val="24"/>
                <w:szCs w:val="24"/>
              </w:rPr>
              <w:t>n</w:t>
            </w:r>
            <w:r w:rsidR="00E75834" w:rsidRPr="007F1640">
              <w:rPr>
                <w:rFonts w:ascii="Book Antiqua" w:hAnsi="Book Antiqua"/>
                <w:sz w:val="24"/>
                <w:szCs w:val="24"/>
              </w:rPr>
              <w:t xml:space="preserve"> (%)</w:t>
            </w:r>
          </w:p>
        </w:tc>
        <w:tc>
          <w:tcPr>
            <w:tcW w:w="1600" w:type="dxa"/>
            <w:tcBorders>
              <w:top w:val="nil"/>
              <w:left w:val="nil"/>
              <w:bottom w:val="nil"/>
              <w:right w:val="nil"/>
            </w:tcBorders>
            <w:noWrap/>
            <w:vAlign w:val="bottom"/>
          </w:tcPr>
          <w:p w14:paraId="53B76817"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4 (1.1)</w:t>
            </w:r>
          </w:p>
        </w:tc>
        <w:tc>
          <w:tcPr>
            <w:tcW w:w="1200" w:type="dxa"/>
            <w:tcBorders>
              <w:top w:val="nil"/>
              <w:left w:val="nil"/>
              <w:bottom w:val="nil"/>
              <w:right w:val="nil"/>
            </w:tcBorders>
            <w:noWrap/>
            <w:vAlign w:val="bottom"/>
          </w:tcPr>
          <w:p w14:paraId="3E2127FA"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 xml:space="preserve">3 (1.3) </w:t>
            </w:r>
          </w:p>
        </w:tc>
        <w:tc>
          <w:tcPr>
            <w:tcW w:w="1200" w:type="dxa"/>
            <w:tcBorders>
              <w:top w:val="nil"/>
              <w:left w:val="nil"/>
              <w:bottom w:val="nil"/>
              <w:right w:val="nil"/>
            </w:tcBorders>
            <w:noWrap/>
            <w:vAlign w:val="bottom"/>
          </w:tcPr>
          <w:p w14:paraId="190771B2"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 (0.7)</w:t>
            </w:r>
          </w:p>
        </w:tc>
        <w:tc>
          <w:tcPr>
            <w:tcW w:w="900" w:type="dxa"/>
            <w:tcBorders>
              <w:top w:val="nil"/>
              <w:left w:val="nil"/>
              <w:bottom w:val="nil"/>
              <w:right w:val="nil"/>
            </w:tcBorders>
            <w:noWrap/>
            <w:vAlign w:val="bottom"/>
          </w:tcPr>
          <w:p w14:paraId="4DA18544"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0.633</w:t>
            </w:r>
          </w:p>
        </w:tc>
      </w:tr>
      <w:tr w:rsidR="005E1022" w:rsidRPr="007F1640" w14:paraId="4893BE99" w14:textId="77777777" w:rsidTr="00B442D8">
        <w:trPr>
          <w:trHeight w:val="300"/>
        </w:trPr>
        <w:tc>
          <w:tcPr>
            <w:tcW w:w="4260" w:type="dxa"/>
            <w:tcBorders>
              <w:top w:val="nil"/>
              <w:left w:val="nil"/>
              <w:bottom w:val="nil"/>
              <w:right w:val="nil"/>
            </w:tcBorders>
            <w:noWrap/>
            <w:vAlign w:val="bottom"/>
          </w:tcPr>
          <w:p w14:paraId="4D9402EF"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Bleeding complications</w:t>
            </w:r>
          </w:p>
        </w:tc>
        <w:tc>
          <w:tcPr>
            <w:tcW w:w="1600" w:type="dxa"/>
            <w:tcBorders>
              <w:top w:val="nil"/>
              <w:left w:val="nil"/>
              <w:bottom w:val="nil"/>
              <w:right w:val="nil"/>
            </w:tcBorders>
            <w:noWrap/>
            <w:vAlign w:val="bottom"/>
          </w:tcPr>
          <w:p w14:paraId="42415E98" w14:textId="77777777" w:rsidR="00E75834" w:rsidRPr="007F1640" w:rsidRDefault="00E75834" w:rsidP="005E1022">
            <w:pPr>
              <w:spacing w:line="360" w:lineRule="auto"/>
              <w:jc w:val="both"/>
              <w:rPr>
                <w:rFonts w:ascii="Book Antiqua" w:hAnsi="Book Antiqua"/>
                <w:sz w:val="24"/>
                <w:szCs w:val="24"/>
              </w:rPr>
            </w:pPr>
          </w:p>
        </w:tc>
        <w:tc>
          <w:tcPr>
            <w:tcW w:w="1200" w:type="dxa"/>
            <w:tcBorders>
              <w:top w:val="nil"/>
              <w:left w:val="nil"/>
              <w:bottom w:val="nil"/>
              <w:right w:val="nil"/>
            </w:tcBorders>
            <w:noWrap/>
            <w:vAlign w:val="bottom"/>
          </w:tcPr>
          <w:p w14:paraId="60D6C9E7" w14:textId="77777777" w:rsidR="00E75834" w:rsidRPr="007F1640" w:rsidRDefault="00E75834" w:rsidP="005E1022">
            <w:pPr>
              <w:spacing w:line="360" w:lineRule="auto"/>
              <w:jc w:val="both"/>
              <w:rPr>
                <w:rFonts w:ascii="Book Antiqua" w:hAnsi="Book Antiqua"/>
                <w:sz w:val="24"/>
                <w:szCs w:val="24"/>
              </w:rPr>
            </w:pPr>
          </w:p>
        </w:tc>
        <w:tc>
          <w:tcPr>
            <w:tcW w:w="1200" w:type="dxa"/>
            <w:tcBorders>
              <w:top w:val="nil"/>
              <w:left w:val="nil"/>
              <w:bottom w:val="nil"/>
              <w:right w:val="nil"/>
            </w:tcBorders>
            <w:noWrap/>
            <w:vAlign w:val="bottom"/>
          </w:tcPr>
          <w:p w14:paraId="2B0C9735" w14:textId="77777777" w:rsidR="00E75834" w:rsidRPr="007F1640" w:rsidRDefault="00E75834" w:rsidP="005E1022">
            <w:pPr>
              <w:spacing w:line="360" w:lineRule="auto"/>
              <w:jc w:val="both"/>
              <w:rPr>
                <w:rFonts w:ascii="Book Antiqua" w:hAnsi="Book Antiqua"/>
                <w:sz w:val="24"/>
                <w:szCs w:val="24"/>
              </w:rPr>
            </w:pPr>
          </w:p>
        </w:tc>
        <w:tc>
          <w:tcPr>
            <w:tcW w:w="900" w:type="dxa"/>
            <w:tcBorders>
              <w:top w:val="nil"/>
              <w:left w:val="nil"/>
              <w:bottom w:val="nil"/>
              <w:right w:val="nil"/>
            </w:tcBorders>
            <w:noWrap/>
            <w:vAlign w:val="bottom"/>
          </w:tcPr>
          <w:p w14:paraId="1D11A280" w14:textId="77777777" w:rsidR="00E75834" w:rsidRPr="007F1640" w:rsidRDefault="00E75834" w:rsidP="005E1022">
            <w:pPr>
              <w:spacing w:line="360" w:lineRule="auto"/>
              <w:jc w:val="both"/>
              <w:rPr>
                <w:rFonts w:ascii="Book Antiqua" w:hAnsi="Book Antiqua"/>
                <w:sz w:val="24"/>
                <w:szCs w:val="24"/>
              </w:rPr>
            </w:pPr>
          </w:p>
        </w:tc>
      </w:tr>
      <w:tr w:rsidR="005E1022" w:rsidRPr="007F1640" w14:paraId="7FB3C910" w14:textId="77777777" w:rsidTr="00B442D8">
        <w:trPr>
          <w:trHeight w:val="300"/>
        </w:trPr>
        <w:tc>
          <w:tcPr>
            <w:tcW w:w="4260" w:type="dxa"/>
            <w:tcBorders>
              <w:top w:val="nil"/>
              <w:left w:val="nil"/>
              <w:bottom w:val="nil"/>
              <w:right w:val="nil"/>
            </w:tcBorders>
            <w:noWrap/>
            <w:vAlign w:val="bottom"/>
          </w:tcPr>
          <w:p w14:paraId="6703D2F7" w14:textId="7F027EC0" w:rsidR="00E75834" w:rsidRPr="007F1640" w:rsidRDefault="0053009E" w:rsidP="005E1022">
            <w:pPr>
              <w:spacing w:line="360" w:lineRule="auto"/>
              <w:jc w:val="both"/>
              <w:rPr>
                <w:rFonts w:ascii="Book Antiqua" w:hAnsi="Book Antiqua"/>
                <w:sz w:val="24"/>
                <w:szCs w:val="24"/>
              </w:rPr>
            </w:pPr>
            <w:r w:rsidRPr="007F1640">
              <w:rPr>
                <w:rFonts w:ascii="Book Antiqua" w:hAnsi="Book Antiqua"/>
                <w:sz w:val="24"/>
                <w:szCs w:val="24"/>
              </w:rPr>
              <w:t xml:space="preserve"> </w:t>
            </w:r>
            <w:r w:rsidR="00E75834" w:rsidRPr="007F1640">
              <w:rPr>
                <w:rFonts w:ascii="Book Antiqua" w:hAnsi="Book Antiqua"/>
                <w:sz w:val="24"/>
                <w:szCs w:val="24"/>
              </w:rPr>
              <w:t xml:space="preserve">any bleeding complications, </w:t>
            </w:r>
            <w:r w:rsidR="00E75834" w:rsidRPr="007F1640">
              <w:rPr>
                <w:rFonts w:ascii="Book Antiqua" w:hAnsi="Book Antiqua"/>
                <w:i/>
                <w:sz w:val="24"/>
                <w:szCs w:val="24"/>
              </w:rPr>
              <w:t>n</w:t>
            </w:r>
            <w:r w:rsidR="00E75834" w:rsidRPr="007F1640">
              <w:rPr>
                <w:rFonts w:ascii="Book Antiqua" w:hAnsi="Book Antiqua"/>
                <w:sz w:val="24"/>
                <w:szCs w:val="24"/>
              </w:rPr>
              <w:t xml:space="preserve"> (%)</w:t>
            </w:r>
          </w:p>
        </w:tc>
        <w:tc>
          <w:tcPr>
            <w:tcW w:w="1600" w:type="dxa"/>
            <w:tcBorders>
              <w:top w:val="nil"/>
              <w:left w:val="nil"/>
              <w:bottom w:val="nil"/>
              <w:right w:val="nil"/>
            </w:tcBorders>
            <w:noWrap/>
            <w:vAlign w:val="bottom"/>
          </w:tcPr>
          <w:p w14:paraId="18C13057"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45 (12.0)</w:t>
            </w:r>
          </w:p>
        </w:tc>
        <w:tc>
          <w:tcPr>
            <w:tcW w:w="1200" w:type="dxa"/>
            <w:tcBorders>
              <w:top w:val="nil"/>
              <w:left w:val="nil"/>
              <w:bottom w:val="nil"/>
              <w:right w:val="nil"/>
            </w:tcBorders>
            <w:noWrap/>
            <w:vAlign w:val="bottom"/>
          </w:tcPr>
          <w:p w14:paraId="46682E94"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27 (11.3)</w:t>
            </w:r>
          </w:p>
        </w:tc>
        <w:tc>
          <w:tcPr>
            <w:tcW w:w="1200" w:type="dxa"/>
            <w:tcBorders>
              <w:top w:val="nil"/>
              <w:left w:val="nil"/>
              <w:bottom w:val="nil"/>
              <w:right w:val="nil"/>
            </w:tcBorders>
            <w:noWrap/>
            <w:vAlign w:val="bottom"/>
          </w:tcPr>
          <w:p w14:paraId="25CFCDB7"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18 (13.1)</w:t>
            </w:r>
          </w:p>
        </w:tc>
        <w:tc>
          <w:tcPr>
            <w:tcW w:w="900" w:type="dxa"/>
            <w:tcBorders>
              <w:top w:val="nil"/>
              <w:left w:val="nil"/>
              <w:bottom w:val="nil"/>
              <w:right w:val="nil"/>
            </w:tcBorders>
            <w:noWrap/>
            <w:vAlign w:val="bottom"/>
          </w:tcPr>
          <w:p w14:paraId="3013B92D"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0.596</w:t>
            </w:r>
          </w:p>
        </w:tc>
      </w:tr>
      <w:tr w:rsidR="005E1022" w:rsidRPr="007F1640" w14:paraId="2A3780C1" w14:textId="77777777" w:rsidTr="00B442D8">
        <w:trPr>
          <w:trHeight w:val="300"/>
        </w:trPr>
        <w:tc>
          <w:tcPr>
            <w:tcW w:w="4260" w:type="dxa"/>
            <w:tcBorders>
              <w:top w:val="nil"/>
              <w:left w:val="nil"/>
              <w:bottom w:val="nil"/>
              <w:right w:val="nil"/>
            </w:tcBorders>
            <w:noWrap/>
            <w:vAlign w:val="bottom"/>
          </w:tcPr>
          <w:p w14:paraId="2F356339" w14:textId="3FB094B7" w:rsidR="00E75834" w:rsidRPr="007F1640" w:rsidRDefault="0053009E" w:rsidP="005E1022">
            <w:pPr>
              <w:spacing w:line="360" w:lineRule="auto"/>
              <w:jc w:val="both"/>
              <w:rPr>
                <w:rFonts w:ascii="Book Antiqua" w:hAnsi="Book Antiqua"/>
                <w:sz w:val="24"/>
                <w:szCs w:val="24"/>
              </w:rPr>
            </w:pPr>
            <w:r w:rsidRPr="007F1640">
              <w:rPr>
                <w:rFonts w:ascii="Book Antiqua" w:hAnsi="Book Antiqua"/>
                <w:sz w:val="24"/>
                <w:szCs w:val="24"/>
              </w:rPr>
              <w:t xml:space="preserve"> </w:t>
            </w:r>
            <w:r w:rsidR="00E75834" w:rsidRPr="007F1640">
              <w:rPr>
                <w:rFonts w:ascii="Book Antiqua" w:hAnsi="Book Antiqua"/>
                <w:sz w:val="24"/>
                <w:szCs w:val="24"/>
              </w:rPr>
              <w:t xml:space="preserve">life-threatening bleeding, </w:t>
            </w:r>
            <w:r w:rsidR="00E75834" w:rsidRPr="007F1640">
              <w:rPr>
                <w:rFonts w:ascii="Book Antiqua" w:hAnsi="Book Antiqua"/>
                <w:i/>
                <w:sz w:val="24"/>
                <w:szCs w:val="24"/>
              </w:rPr>
              <w:t>n</w:t>
            </w:r>
            <w:r w:rsidR="00E75834" w:rsidRPr="007F1640">
              <w:rPr>
                <w:rFonts w:ascii="Book Antiqua" w:hAnsi="Book Antiqua"/>
                <w:sz w:val="24"/>
                <w:szCs w:val="24"/>
              </w:rPr>
              <w:t xml:space="preserve"> (%)</w:t>
            </w:r>
          </w:p>
        </w:tc>
        <w:tc>
          <w:tcPr>
            <w:tcW w:w="1600" w:type="dxa"/>
            <w:tcBorders>
              <w:top w:val="nil"/>
              <w:left w:val="nil"/>
              <w:bottom w:val="nil"/>
              <w:right w:val="nil"/>
            </w:tcBorders>
            <w:noWrap/>
            <w:vAlign w:val="bottom"/>
          </w:tcPr>
          <w:p w14:paraId="2E2C57A7"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20 (5.3)</w:t>
            </w:r>
          </w:p>
        </w:tc>
        <w:tc>
          <w:tcPr>
            <w:tcW w:w="1200" w:type="dxa"/>
            <w:tcBorders>
              <w:top w:val="nil"/>
              <w:left w:val="nil"/>
              <w:bottom w:val="nil"/>
              <w:right w:val="nil"/>
            </w:tcBorders>
            <w:noWrap/>
            <w:vAlign w:val="bottom"/>
          </w:tcPr>
          <w:p w14:paraId="762B6241"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12 (5.0)</w:t>
            </w:r>
          </w:p>
        </w:tc>
        <w:tc>
          <w:tcPr>
            <w:tcW w:w="1200" w:type="dxa"/>
            <w:tcBorders>
              <w:top w:val="nil"/>
              <w:left w:val="nil"/>
              <w:bottom w:val="nil"/>
              <w:right w:val="nil"/>
            </w:tcBorders>
            <w:noWrap/>
            <w:vAlign w:val="bottom"/>
          </w:tcPr>
          <w:p w14:paraId="7965477A"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8 (5.8)</w:t>
            </w:r>
          </w:p>
        </w:tc>
        <w:tc>
          <w:tcPr>
            <w:tcW w:w="900" w:type="dxa"/>
            <w:tcBorders>
              <w:top w:val="nil"/>
              <w:left w:val="nil"/>
              <w:bottom w:val="nil"/>
              <w:right w:val="nil"/>
            </w:tcBorders>
            <w:noWrap/>
            <w:vAlign w:val="bottom"/>
          </w:tcPr>
          <w:p w14:paraId="3D741ADE"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0.732</w:t>
            </w:r>
          </w:p>
        </w:tc>
      </w:tr>
      <w:tr w:rsidR="005E1022" w:rsidRPr="007F1640" w14:paraId="26911405" w14:textId="77777777" w:rsidTr="00B442D8">
        <w:trPr>
          <w:trHeight w:val="300"/>
        </w:trPr>
        <w:tc>
          <w:tcPr>
            <w:tcW w:w="4260" w:type="dxa"/>
            <w:tcBorders>
              <w:top w:val="nil"/>
              <w:left w:val="nil"/>
              <w:bottom w:val="nil"/>
              <w:right w:val="nil"/>
            </w:tcBorders>
            <w:noWrap/>
            <w:vAlign w:val="bottom"/>
          </w:tcPr>
          <w:p w14:paraId="2E53383E" w14:textId="3BF8B521" w:rsidR="00E75834" w:rsidRPr="007F1640" w:rsidRDefault="0053009E" w:rsidP="005E1022">
            <w:pPr>
              <w:spacing w:line="360" w:lineRule="auto"/>
              <w:jc w:val="both"/>
              <w:rPr>
                <w:rFonts w:ascii="Book Antiqua" w:hAnsi="Book Antiqua"/>
                <w:sz w:val="24"/>
                <w:szCs w:val="24"/>
              </w:rPr>
            </w:pPr>
            <w:r w:rsidRPr="007F1640">
              <w:rPr>
                <w:rFonts w:ascii="Book Antiqua" w:hAnsi="Book Antiqua"/>
                <w:sz w:val="24"/>
                <w:szCs w:val="24"/>
              </w:rPr>
              <w:t xml:space="preserve"> </w:t>
            </w:r>
            <w:r w:rsidR="00E75834" w:rsidRPr="007F1640">
              <w:rPr>
                <w:rFonts w:ascii="Book Antiqua" w:hAnsi="Book Antiqua"/>
                <w:sz w:val="24"/>
                <w:szCs w:val="24"/>
              </w:rPr>
              <w:t xml:space="preserve">minor bleeding, </w:t>
            </w:r>
            <w:r w:rsidR="00E75834" w:rsidRPr="007F1640">
              <w:rPr>
                <w:rFonts w:ascii="Book Antiqua" w:hAnsi="Book Antiqua"/>
                <w:i/>
                <w:sz w:val="24"/>
                <w:szCs w:val="24"/>
              </w:rPr>
              <w:t xml:space="preserve">n </w:t>
            </w:r>
            <w:r w:rsidR="00E75834" w:rsidRPr="007F1640">
              <w:rPr>
                <w:rFonts w:ascii="Book Antiqua" w:hAnsi="Book Antiqua"/>
                <w:sz w:val="24"/>
                <w:szCs w:val="24"/>
              </w:rPr>
              <w:t>(%)</w:t>
            </w:r>
          </w:p>
        </w:tc>
        <w:tc>
          <w:tcPr>
            <w:tcW w:w="1600" w:type="dxa"/>
            <w:tcBorders>
              <w:top w:val="nil"/>
              <w:left w:val="nil"/>
              <w:bottom w:val="nil"/>
              <w:right w:val="nil"/>
            </w:tcBorders>
            <w:noWrap/>
            <w:vAlign w:val="bottom"/>
          </w:tcPr>
          <w:p w14:paraId="49A16AFB"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21 (5.6)</w:t>
            </w:r>
          </w:p>
        </w:tc>
        <w:tc>
          <w:tcPr>
            <w:tcW w:w="1200" w:type="dxa"/>
            <w:tcBorders>
              <w:top w:val="nil"/>
              <w:left w:val="nil"/>
              <w:bottom w:val="nil"/>
              <w:right w:val="nil"/>
            </w:tcBorders>
            <w:noWrap/>
            <w:vAlign w:val="bottom"/>
          </w:tcPr>
          <w:p w14:paraId="5091EB76"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12 (5.0)</w:t>
            </w:r>
          </w:p>
        </w:tc>
        <w:tc>
          <w:tcPr>
            <w:tcW w:w="1200" w:type="dxa"/>
            <w:tcBorders>
              <w:top w:val="nil"/>
              <w:left w:val="nil"/>
              <w:bottom w:val="nil"/>
              <w:right w:val="nil"/>
            </w:tcBorders>
            <w:noWrap/>
            <w:vAlign w:val="bottom"/>
          </w:tcPr>
          <w:p w14:paraId="0902E443"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9 (6.6)</w:t>
            </w:r>
          </w:p>
        </w:tc>
        <w:tc>
          <w:tcPr>
            <w:tcW w:w="900" w:type="dxa"/>
            <w:tcBorders>
              <w:top w:val="nil"/>
              <w:left w:val="nil"/>
              <w:bottom w:val="nil"/>
              <w:right w:val="nil"/>
            </w:tcBorders>
            <w:noWrap/>
            <w:vAlign w:val="bottom"/>
          </w:tcPr>
          <w:p w14:paraId="4EFBA260"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0.529</w:t>
            </w:r>
          </w:p>
        </w:tc>
      </w:tr>
      <w:tr w:rsidR="005E1022" w:rsidRPr="007F1640" w14:paraId="249AEA8F" w14:textId="77777777" w:rsidTr="00B442D8">
        <w:trPr>
          <w:trHeight w:val="300"/>
        </w:trPr>
        <w:tc>
          <w:tcPr>
            <w:tcW w:w="4260" w:type="dxa"/>
            <w:tcBorders>
              <w:top w:val="nil"/>
              <w:left w:val="nil"/>
              <w:bottom w:val="nil"/>
              <w:right w:val="nil"/>
            </w:tcBorders>
            <w:noWrap/>
            <w:vAlign w:val="bottom"/>
          </w:tcPr>
          <w:p w14:paraId="26B9C0CF" w14:textId="51A709F7" w:rsidR="00E75834" w:rsidRPr="007F1640" w:rsidRDefault="0053009E" w:rsidP="005E1022">
            <w:pPr>
              <w:spacing w:line="360" w:lineRule="auto"/>
              <w:jc w:val="both"/>
              <w:rPr>
                <w:rFonts w:ascii="Book Antiqua" w:hAnsi="Book Antiqua"/>
                <w:sz w:val="24"/>
                <w:szCs w:val="24"/>
              </w:rPr>
            </w:pPr>
            <w:r w:rsidRPr="007F1640">
              <w:rPr>
                <w:rFonts w:ascii="Book Antiqua" w:hAnsi="Book Antiqua"/>
                <w:sz w:val="24"/>
                <w:szCs w:val="24"/>
              </w:rPr>
              <w:t xml:space="preserve"> </w:t>
            </w:r>
            <w:r w:rsidR="00E75834" w:rsidRPr="007F1640">
              <w:rPr>
                <w:rFonts w:ascii="Book Antiqua" w:hAnsi="Book Antiqua"/>
                <w:sz w:val="24"/>
                <w:szCs w:val="24"/>
              </w:rPr>
              <w:t xml:space="preserve">major bleeding, </w:t>
            </w:r>
            <w:r w:rsidR="00E75834" w:rsidRPr="007F1640">
              <w:rPr>
                <w:rFonts w:ascii="Book Antiqua" w:hAnsi="Book Antiqua"/>
                <w:i/>
                <w:sz w:val="24"/>
                <w:szCs w:val="24"/>
              </w:rPr>
              <w:t>n</w:t>
            </w:r>
            <w:r w:rsidR="00E75834" w:rsidRPr="007F1640">
              <w:rPr>
                <w:rFonts w:ascii="Book Antiqua" w:hAnsi="Book Antiqua"/>
                <w:sz w:val="24"/>
                <w:szCs w:val="24"/>
              </w:rPr>
              <w:t xml:space="preserve"> (%)</w:t>
            </w:r>
          </w:p>
        </w:tc>
        <w:tc>
          <w:tcPr>
            <w:tcW w:w="1600" w:type="dxa"/>
            <w:tcBorders>
              <w:top w:val="nil"/>
              <w:left w:val="nil"/>
              <w:bottom w:val="nil"/>
              <w:right w:val="nil"/>
            </w:tcBorders>
            <w:noWrap/>
            <w:vAlign w:val="bottom"/>
          </w:tcPr>
          <w:p w14:paraId="3F26997E"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4 (1.1)</w:t>
            </w:r>
          </w:p>
        </w:tc>
        <w:tc>
          <w:tcPr>
            <w:tcW w:w="1200" w:type="dxa"/>
            <w:tcBorders>
              <w:top w:val="nil"/>
              <w:left w:val="nil"/>
              <w:bottom w:val="nil"/>
              <w:right w:val="nil"/>
            </w:tcBorders>
            <w:noWrap/>
            <w:vAlign w:val="bottom"/>
          </w:tcPr>
          <w:p w14:paraId="46DB5DE0"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3 (1.3)</w:t>
            </w:r>
          </w:p>
        </w:tc>
        <w:tc>
          <w:tcPr>
            <w:tcW w:w="1200" w:type="dxa"/>
            <w:tcBorders>
              <w:top w:val="nil"/>
              <w:left w:val="nil"/>
              <w:bottom w:val="nil"/>
              <w:right w:val="nil"/>
            </w:tcBorders>
            <w:noWrap/>
            <w:vAlign w:val="bottom"/>
          </w:tcPr>
          <w:p w14:paraId="68AD31D0"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 (0.7)</w:t>
            </w:r>
          </w:p>
        </w:tc>
        <w:tc>
          <w:tcPr>
            <w:tcW w:w="900" w:type="dxa"/>
            <w:tcBorders>
              <w:top w:val="nil"/>
              <w:left w:val="nil"/>
              <w:bottom w:val="nil"/>
              <w:right w:val="nil"/>
            </w:tcBorders>
            <w:noWrap/>
            <w:vAlign w:val="bottom"/>
          </w:tcPr>
          <w:p w14:paraId="575CF7CA"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0.633</w:t>
            </w:r>
          </w:p>
        </w:tc>
      </w:tr>
      <w:tr w:rsidR="005E1022" w:rsidRPr="007F1640" w14:paraId="2B89497C" w14:textId="77777777" w:rsidTr="00B442D8">
        <w:trPr>
          <w:trHeight w:val="300"/>
        </w:trPr>
        <w:tc>
          <w:tcPr>
            <w:tcW w:w="4260" w:type="dxa"/>
            <w:tcBorders>
              <w:top w:val="nil"/>
              <w:left w:val="nil"/>
              <w:bottom w:val="nil"/>
              <w:right w:val="nil"/>
            </w:tcBorders>
            <w:noWrap/>
            <w:vAlign w:val="bottom"/>
          </w:tcPr>
          <w:p w14:paraId="6625322F" w14:textId="77777777" w:rsidR="00E75834" w:rsidRPr="007F1640" w:rsidRDefault="00E75834" w:rsidP="005E1022">
            <w:pPr>
              <w:spacing w:line="360" w:lineRule="auto"/>
              <w:jc w:val="both"/>
              <w:rPr>
                <w:rFonts w:ascii="Book Antiqua" w:hAnsi="Book Antiqua"/>
                <w:sz w:val="24"/>
                <w:szCs w:val="24"/>
                <w:lang w:val="en-GB"/>
              </w:rPr>
            </w:pPr>
            <w:r w:rsidRPr="007F1640">
              <w:rPr>
                <w:rFonts w:ascii="Book Antiqua" w:hAnsi="Book Antiqua"/>
                <w:sz w:val="24"/>
                <w:szCs w:val="24"/>
                <w:lang w:val="en-GB"/>
              </w:rPr>
              <w:t>Percutaneous closure device failure,</w:t>
            </w:r>
            <w:r w:rsidRPr="007F1640">
              <w:rPr>
                <w:rFonts w:ascii="Book Antiqua" w:hAnsi="Book Antiqua"/>
                <w:i/>
                <w:sz w:val="24"/>
                <w:szCs w:val="24"/>
                <w:lang w:val="en-GB"/>
              </w:rPr>
              <w:t xml:space="preserve"> n</w:t>
            </w:r>
            <w:r w:rsidRPr="007F1640">
              <w:rPr>
                <w:rFonts w:ascii="Book Antiqua" w:hAnsi="Book Antiqua"/>
                <w:sz w:val="24"/>
                <w:szCs w:val="24"/>
                <w:lang w:val="en-GB"/>
              </w:rPr>
              <w:t xml:space="preserve"> (%)</w:t>
            </w:r>
          </w:p>
        </w:tc>
        <w:tc>
          <w:tcPr>
            <w:tcW w:w="1600" w:type="dxa"/>
            <w:tcBorders>
              <w:top w:val="nil"/>
              <w:left w:val="nil"/>
              <w:bottom w:val="nil"/>
              <w:right w:val="nil"/>
            </w:tcBorders>
            <w:noWrap/>
            <w:vAlign w:val="bottom"/>
          </w:tcPr>
          <w:p w14:paraId="3C0324CB"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10 (2.7)</w:t>
            </w:r>
          </w:p>
        </w:tc>
        <w:tc>
          <w:tcPr>
            <w:tcW w:w="1200" w:type="dxa"/>
            <w:tcBorders>
              <w:top w:val="nil"/>
              <w:left w:val="nil"/>
              <w:bottom w:val="nil"/>
              <w:right w:val="nil"/>
            </w:tcBorders>
            <w:noWrap/>
            <w:vAlign w:val="bottom"/>
          </w:tcPr>
          <w:p w14:paraId="5FA752EA"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7 (2.9)</w:t>
            </w:r>
          </w:p>
        </w:tc>
        <w:tc>
          <w:tcPr>
            <w:tcW w:w="1200" w:type="dxa"/>
            <w:tcBorders>
              <w:top w:val="nil"/>
              <w:left w:val="nil"/>
              <w:bottom w:val="nil"/>
              <w:right w:val="nil"/>
            </w:tcBorders>
            <w:noWrap/>
            <w:vAlign w:val="bottom"/>
          </w:tcPr>
          <w:p w14:paraId="3124CCAD"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3 (2.2)</w:t>
            </w:r>
          </w:p>
        </w:tc>
        <w:tc>
          <w:tcPr>
            <w:tcW w:w="900" w:type="dxa"/>
            <w:tcBorders>
              <w:top w:val="nil"/>
              <w:left w:val="nil"/>
              <w:bottom w:val="nil"/>
              <w:right w:val="nil"/>
            </w:tcBorders>
            <w:noWrap/>
            <w:vAlign w:val="bottom"/>
          </w:tcPr>
          <w:p w14:paraId="6BCCD160"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0.668</w:t>
            </w:r>
          </w:p>
        </w:tc>
      </w:tr>
      <w:tr w:rsidR="005E1022" w:rsidRPr="007F1640" w14:paraId="00F44F84" w14:textId="77777777" w:rsidTr="00B442D8">
        <w:trPr>
          <w:trHeight w:val="300"/>
        </w:trPr>
        <w:tc>
          <w:tcPr>
            <w:tcW w:w="4260" w:type="dxa"/>
            <w:tcBorders>
              <w:top w:val="nil"/>
              <w:left w:val="nil"/>
              <w:bottom w:val="nil"/>
              <w:right w:val="nil"/>
            </w:tcBorders>
            <w:noWrap/>
            <w:vAlign w:val="bottom"/>
          </w:tcPr>
          <w:p w14:paraId="4CD4EC65"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Acute kidney injury,</w:t>
            </w:r>
            <w:r w:rsidRPr="007F1640">
              <w:rPr>
                <w:rFonts w:ascii="Book Antiqua" w:hAnsi="Book Antiqua"/>
                <w:i/>
                <w:sz w:val="24"/>
                <w:szCs w:val="24"/>
              </w:rPr>
              <w:t xml:space="preserve"> n</w:t>
            </w:r>
            <w:r w:rsidRPr="007F1640">
              <w:rPr>
                <w:rFonts w:ascii="Book Antiqua" w:hAnsi="Book Antiqua"/>
                <w:sz w:val="24"/>
                <w:szCs w:val="24"/>
              </w:rPr>
              <w:t xml:space="preserve"> (%)</w:t>
            </w:r>
          </w:p>
        </w:tc>
        <w:tc>
          <w:tcPr>
            <w:tcW w:w="1600" w:type="dxa"/>
            <w:tcBorders>
              <w:top w:val="nil"/>
              <w:left w:val="nil"/>
              <w:bottom w:val="nil"/>
              <w:right w:val="nil"/>
            </w:tcBorders>
            <w:noWrap/>
            <w:vAlign w:val="bottom"/>
          </w:tcPr>
          <w:p w14:paraId="1F7DAA12"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75 (31.4)</w:t>
            </w:r>
          </w:p>
        </w:tc>
        <w:tc>
          <w:tcPr>
            <w:tcW w:w="1200" w:type="dxa"/>
            <w:tcBorders>
              <w:top w:val="nil"/>
              <w:left w:val="nil"/>
              <w:bottom w:val="nil"/>
              <w:right w:val="nil"/>
            </w:tcBorders>
            <w:noWrap/>
            <w:vAlign w:val="bottom"/>
          </w:tcPr>
          <w:p w14:paraId="32F2440A"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60 (25.1)</w:t>
            </w:r>
          </w:p>
        </w:tc>
        <w:tc>
          <w:tcPr>
            <w:tcW w:w="1200" w:type="dxa"/>
            <w:tcBorders>
              <w:top w:val="nil"/>
              <w:left w:val="nil"/>
              <w:bottom w:val="nil"/>
              <w:right w:val="nil"/>
            </w:tcBorders>
            <w:noWrap/>
            <w:vAlign w:val="bottom"/>
          </w:tcPr>
          <w:p w14:paraId="132902C3"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15 (10.9)</w:t>
            </w:r>
          </w:p>
        </w:tc>
        <w:tc>
          <w:tcPr>
            <w:tcW w:w="900" w:type="dxa"/>
            <w:tcBorders>
              <w:top w:val="nil"/>
              <w:left w:val="nil"/>
              <w:bottom w:val="nil"/>
              <w:right w:val="nil"/>
            </w:tcBorders>
            <w:noWrap/>
            <w:vAlign w:val="bottom"/>
          </w:tcPr>
          <w:p w14:paraId="275B9F20"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0.001</w:t>
            </w:r>
          </w:p>
        </w:tc>
      </w:tr>
      <w:tr w:rsidR="005E1022" w:rsidRPr="007F1640" w14:paraId="5102E774" w14:textId="77777777" w:rsidTr="00B442D8">
        <w:trPr>
          <w:trHeight w:val="300"/>
        </w:trPr>
        <w:tc>
          <w:tcPr>
            <w:tcW w:w="4260" w:type="dxa"/>
            <w:tcBorders>
              <w:top w:val="nil"/>
              <w:left w:val="nil"/>
              <w:bottom w:val="nil"/>
              <w:right w:val="nil"/>
            </w:tcBorders>
            <w:noWrap/>
            <w:vAlign w:val="bottom"/>
          </w:tcPr>
          <w:p w14:paraId="379B39F8" w14:textId="09B6373F" w:rsidR="00E75834" w:rsidRPr="007F1640" w:rsidRDefault="0053009E" w:rsidP="005E1022">
            <w:pPr>
              <w:spacing w:line="360" w:lineRule="auto"/>
              <w:jc w:val="both"/>
              <w:rPr>
                <w:rFonts w:ascii="Book Antiqua" w:hAnsi="Book Antiqua"/>
                <w:sz w:val="24"/>
                <w:szCs w:val="24"/>
                <w:lang w:val="en-GB"/>
              </w:rPr>
            </w:pPr>
            <w:r w:rsidRPr="007F1640">
              <w:rPr>
                <w:rFonts w:ascii="Book Antiqua" w:hAnsi="Book Antiqua"/>
                <w:sz w:val="24"/>
                <w:szCs w:val="24"/>
                <w:lang w:val="en-GB"/>
              </w:rPr>
              <w:t xml:space="preserve"> </w:t>
            </w:r>
            <w:r w:rsidR="00E75834" w:rsidRPr="007F1640">
              <w:rPr>
                <w:rFonts w:ascii="Book Antiqua" w:hAnsi="Book Antiqua"/>
                <w:sz w:val="24"/>
                <w:szCs w:val="24"/>
                <w:lang w:val="en-GB"/>
              </w:rPr>
              <w:t xml:space="preserve">Acute kidney injury stage I, </w:t>
            </w:r>
            <w:r w:rsidR="00E75834" w:rsidRPr="007F1640">
              <w:rPr>
                <w:rFonts w:ascii="Book Antiqua" w:hAnsi="Book Antiqua"/>
                <w:i/>
                <w:sz w:val="24"/>
                <w:szCs w:val="24"/>
                <w:lang w:val="en-GB"/>
              </w:rPr>
              <w:t>n</w:t>
            </w:r>
            <w:r w:rsidR="00E75834" w:rsidRPr="007F1640">
              <w:rPr>
                <w:rFonts w:ascii="Book Antiqua" w:hAnsi="Book Antiqua"/>
                <w:sz w:val="24"/>
                <w:szCs w:val="24"/>
                <w:lang w:val="en-GB"/>
              </w:rPr>
              <w:t xml:space="preserve"> (%)</w:t>
            </w:r>
          </w:p>
        </w:tc>
        <w:tc>
          <w:tcPr>
            <w:tcW w:w="1600" w:type="dxa"/>
            <w:tcBorders>
              <w:top w:val="nil"/>
              <w:left w:val="nil"/>
              <w:bottom w:val="nil"/>
              <w:right w:val="nil"/>
            </w:tcBorders>
            <w:noWrap/>
            <w:vAlign w:val="bottom"/>
          </w:tcPr>
          <w:p w14:paraId="590BAFB7"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44 (11.7)</w:t>
            </w:r>
          </w:p>
        </w:tc>
        <w:tc>
          <w:tcPr>
            <w:tcW w:w="1200" w:type="dxa"/>
            <w:tcBorders>
              <w:top w:val="nil"/>
              <w:left w:val="nil"/>
              <w:bottom w:val="nil"/>
              <w:right w:val="nil"/>
            </w:tcBorders>
            <w:noWrap/>
            <w:vAlign w:val="bottom"/>
          </w:tcPr>
          <w:p w14:paraId="3060F5DE"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33 (13.8)</w:t>
            </w:r>
          </w:p>
        </w:tc>
        <w:tc>
          <w:tcPr>
            <w:tcW w:w="1200" w:type="dxa"/>
            <w:tcBorders>
              <w:top w:val="nil"/>
              <w:left w:val="nil"/>
              <w:bottom w:val="nil"/>
              <w:right w:val="nil"/>
            </w:tcBorders>
            <w:noWrap/>
            <w:vAlign w:val="bottom"/>
          </w:tcPr>
          <w:p w14:paraId="12C51F31"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11 (8.0)</w:t>
            </w:r>
          </w:p>
        </w:tc>
        <w:tc>
          <w:tcPr>
            <w:tcW w:w="900" w:type="dxa"/>
            <w:tcBorders>
              <w:top w:val="nil"/>
              <w:left w:val="nil"/>
              <w:bottom w:val="nil"/>
              <w:right w:val="nil"/>
            </w:tcBorders>
            <w:noWrap/>
            <w:vAlign w:val="bottom"/>
          </w:tcPr>
          <w:p w14:paraId="2F4A509A"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0.093</w:t>
            </w:r>
          </w:p>
        </w:tc>
      </w:tr>
      <w:tr w:rsidR="005E1022" w:rsidRPr="007F1640" w14:paraId="45E2C30D" w14:textId="77777777" w:rsidTr="00B442D8">
        <w:trPr>
          <w:trHeight w:val="300"/>
        </w:trPr>
        <w:tc>
          <w:tcPr>
            <w:tcW w:w="4260" w:type="dxa"/>
            <w:tcBorders>
              <w:top w:val="nil"/>
              <w:left w:val="nil"/>
              <w:bottom w:val="nil"/>
              <w:right w:val="nil"/>
            </w:tcBorders>
            <w:noWrap/>
            <w:vAlign w:val="bottom"/>
          </w:tcPr>
          <w:p w14:paraId="7776403A" w14:textId="6C0FFA1C" w:rsidR="00E75834" w:rsidRPr="007F1640" w:rsidRDefault="0053009E" w:rsidP="005E1022">
            <w:pPr>
              <w:spacing w:line="360" w:lineRule="auto"/>
              <w:jc w:val="both"/>
              <w:rPr>
                <w:rFonts w:ascii="Book Antiqua" w:hAnsi="Book Antiqua"/>
                <w:sz w:val="24"/>
                <w:szCs w:val="24"/>
                <w:lang w:val="en-GB"/>
              </w:rPr>
            </w:pPr>
            <w:r w:rsidRPr="007F1640">
              <w:rPr>
                <w:rFonts w:ascii="Book Antiqua" w:hAnsi="Book Antiqua"/>
                <w:sz w:val="24"/>
                <w:szCs w:val="24"/>
                <w:lang w:val="en-GB"/>
              </w:rPr>
              <w:t xml:space="preserve"> </w:t>
            </w:r>
            <w:r w:rsidR="00E75834" w:rsidRPr="007F1640">
              <w:rPr>
                <w:rFonts w:ascii="Book Antiqua" w:hAnsi="Book Antiqua"/>
                <w:sz w:val="24"/>
                <w:szCs w:val="24"/>
                <w:lang w:val="en-GB"/>
              </w:rPr>
              <w:t xml:space="preserve">Acute kidney injury stage II, </w:t>
            </w:r>
            <w:r w:rsidR="00E75834" w:rsidRPr="007F1640">
              <w:rPr>
                <w:rFonts w:ascii="Book Antiqua" w:hAnsi="Book Antiqua"/>
                <w:i/>
                <w:sz w:val="24"/>
                <w:szCs w:val="24"/>
                <w:lang w:val="en-GB"/>
              </w:rPr>
              <w:t>n</w:t>
            </w:r>
            <w:r w:rsidR="00E75834" w:rsidRPr="007F1640">
              <w:rPr>
                <w:rFonts w:ascii="Book Antiqua" w:hAnsi="Book Antiqua"/>
                <w:sz w:val="24"/>
                <w:szCs w:val="24"/>
                <w:lang w:val="en-GB"/>
              </w:rPr>
              <w:t xml:space="preserve"> (%)</w:t>
            </w:r>
          </w:p>
        </w:tc>
        <w:tc>
          <w:tcPr>
            <w:tcW w:w="1600" w:type="dxa"/>
            <w:tcBorders>
              <w:top w:val="nil"/>
              <w:left w:val="nil"/>
              <w:bottom w:val="nil"/>
              <w:right w:val="nil"/>
            </w:tcBorders>
            <w:noWrap/>
            <w:vAlign w:val="bottom"/>
          </w:tcPr>
          <w:p w14:paraId="0E8AF147"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 (0.3)</w:t>
            </w:r>
          </w:p>
        </w:tc>
        <w:tc>
          <w:tcPr>
            <w:tcW w:w="1200" w:type="dxa"/>
            <w:tcBorders>
              <w:top w:val="nil"/>
              <w:left w:val="nil"/>
              <w:bottom w:val="nil"/>
              <w:right w:val="nil"/>
            </w:tcBorders>
            <w:noWrap/>
            <w:vAlign w:val="bottom"/>
          </w:tcPr>
          <w:p w14:paraId="0356DC2E"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 (0.4)</w:t>
            </w:r>
          </w:p>
        </w:tc>
        <w:tc>
          <w:tcPr>
            <w:tcW w:w="1200" w:type="dxa"/>
            <w:tcBorders>
              <w:top w:val="nil"/>
              <w:left w:val="nil"/>
              <w:bottom w:val="nil"/>
              <w:right w:val="nil"/>
            </w:tcBorders>
            <w:noWrap/>
            <w:vAlign w:val="bottom"/>
          </w:tcPr>
          <w:p w14:paraId="36498AB5"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 (0.0)</w:t>
            </w:r>
          </w:p>
        </w:tc>
        <w:tc>
          <w:tcPr>
            <w:tcW w:w="900" w:type="dxa"/>
            <w:tcBorders>
              <w:top w:val="nil"/>
              <w:left w:val="nil"/>
              <w:bottom w:val="nil"/>
              <w:right w:val="nil"/>
            </w:tcBorders>
            <w:noWrap/>
            <w:vAlign w:val="bottom"/>
          </w:tcPr>
          <w:p w14:paraId="3E5B0BDC"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0.636</w:t>
            </w:r>
          </w:p>
        </w:tc>
      </w:tr>
      <w:tr w:rsidR="005E1022" w:rsidRPr="007F1640" w14:paraId="26117F1A" w14:textId="77777777" w:rsidTr="00B442D8">
        <w:trPr>
          <w:trHeight w:val="300"/>
        </w:trPr>
        <w:tc>
          <w:tcPr>
            <w:tcW w:w="4260" w:type="dxa"/>
            <w:tcBorders>
              <w:top w:val="nil"/>
              <w:left w:val="nil"/>
              <w:bottom w:val="nil"/>
              <w:right w:val="nil"/>
            </w:tcBorders>
            <w:noWrap/>
            <w:vAlign w:val="bottom"/>
          </w:tcPr>
          <w:p w14:paraId="2761922E" w14:textId="246890B7" w:rsidR="00E75834" w:rsidRPr="007F1640" w:rsidRDefault="0053009E" w:rsidP="005E1022">
            <w:pPr>
              <w:spacing w:line="360" w:lineRule="auto"/>
              <w:jc w:val="both"/>
              <w:rPr>
                <w:rFonts w:ascii="Book Antiqua" w:hAnsi="Book Antiqua"/>
                <w:sz w:val="24"/>
                <w:szCs w:val="24"/>
                <w:lang w:val="en-GB"/>
              </w:rPr>
            </w:pPr>
            <w:r w:rsidRPr="007F1640">
              <w:rPr>
                <w:rFonts w:ascii="Book Antiqua" w:hAnsi="Book Antiqua"/>
                <w:sz w:val="24"/>
                <w:szCs w:val="24"/>
                <w:lang w:val="en-GB"/>
              </w:rPr>
              <w:t xml:space="preserve"> </w:t>
            </w:r>
            <w:r w:rsidR="00E75834" w:rsidRPr="007F1640">
              <w:rPr>
                <w:rFonts w:ascii="Book Antiqua" w:hAnsi="Book Antiqua"/>
                <w:sz w:val="24"/>
                <w:szCs w:val="24"/>
                <w:lang w:val="en-GB"/>
              </w:rPr>
              <w:t xml:space="preserve">Acute kidney injury stage III, </w:t>
            </w:r>
            <w:r w:rsidR="00E75834" w:rsidRPr="007F1640">
              <w:rPr>
                <w:rFonts w:ascii="Book Antiqua" w:hAnsi="Book Antiqua"/>
                <w:i/>
                <w:sz w:val="24"/>
                <w:szCs w:val="24"/>
                <w:lang w:val="en-GB"/>
              </w:rPr>
              <w:t>n</w:t>
            </w:r>
            <w:r w:rsidR="00E75834" w:rsidRPr="007F1640">
              <w:rPr>
                <w:rFonts w:ascii="Book Antiqua" w:hAnsi="Book Antiqua"/>
                <w:sz w:val="24"/>
                <w:szCs w:val="24"/>
                <w:lang w:val="en-GB"/>
              </w:rPr>
              <w:t xml:space="preserve"> (%)</w:t>
            </w:r>
          </w:p>
        </w:tc>
        <w:tc>
          <w:tcPr>
            <w:tcW w:w="1600" w:type="dxa"/>
            <w:tcBorders>
              <w:top w:val="nil"/>
              <w:left w:val="nil"/>
              <w:bottom w:val="nil"/>
              <w:right w:val="nil"/>
            </w:tcBorders>
            <w:noWrap/>
            <w:vAlign w:val="bottom"/>
          </w:tcPr>
          <w:p w14:paraId="6531BAFC"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30 (8.0)</w:t>
            </w:r>
          </w:p>
        </w:tc>
        <w:tc>
          <w:tcPr>
            <w:tcW w:w="1200" w:type="dxa"/>
            <w:tcBorders>
              <w:top w:val="nil"/>
              <w:left w:val="nil"/>
              <w:bottom w:val="nil"/>
              <w:right w:val="nil"/>
            </w:tcBorders>
            <w:noWrap/>
            <w:vAlign w:val="bottom"/>
          </w:tcPr>
          <w:p w14:paraId="3FDF524E"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26 (10.9)</w:t>
            </w:r>
          </w:p>
        </w:tc>
        <w:tc>
          <w:tcPr>
            <w:tcW w:w="1200" w:type="dxa"/>
            <w:tcBorders>
              <w:top w:val="nil"/>
              <w:left w:val="nil"/>
              <w:bottom w:val="nil"/>
              <w:right w:val="nil"/>
            </w:tcBorders>
            <w:noWrap/>
            <w:vAlign w:val="bottom"/>
          </w:tcPr>
          <w:p w14:paraId="75653E5E"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4 (2.9)</w:t>
            </w:r>
          </w:p>
        </w:tc>
        <w:tc>
          <w:tcPr>
            <w:tcW w:w="900" w:type="dxa"/>
            <w:tcBorders>
              <w:top w:val="nil"/>
              <w:left w:val="nil"/>
              <w:bottom w:val="nil"/>
              <w:right w:val="nil"/>
            </w:tcBorders>
            <w:noWrap/>
            <w:vAlign w:val="bottom"/>
          </w:tcPr>
          <w:p w14:paraId="481699A7"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0.007</w:t>
            </w:r>
          </w:p>
        </w:tc>
      </w:tr>
      <w:tr w:rsidR="005E1022" w:rsidRPr="007F1640" w14:paraId="41EB35B6" w14:textId="77777777" w:rsidTr="00B442D8">
        <w:trPr>
          <w:trHeight w:val="300"/>
        </w:trPr>
        <w:tc>
          <w:tcPr>
            <w:tcW w:w="4260" w:type="dxa"/>
            <w:tcBorders>
              <w:top w:val="nil"/>
              <w:left w:val="nil"/>
              <w:bottom w:val="nil"/>
              <w:right w:val="nil"/>
            </w:tcBorders>
            <w:noWrap/>
            <w:vAlign w:val="bottom"/>
          </w:tcPr>
          <w:p w14:paraId="0845BD59"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 xml:space="preserve">Need for dialysis,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tcBorders>
              <w:top w:val="nil"/>
              <w:left w:val="nil"/>
              <w:bottom w:val="nil"/>
              <w:right w:val="nil"/>
            </w:tcBorders>
            <w:noWrap/>
            <w:vAlign w:val="bottom"/>
          </w:tcPr>
          <w:p w14:paraId="767DBBF2"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22 (5.9)</w:t>
            </w:r>
          </w:p>
        </w:tc>
        <w:tc>
          <w:tcPr>
            <w:tcW w:w="1200" w:type="dxa"/>
            <w:tcBorders>
              <w:top w:val="nil"/>
              <w:left w:val="nil"/>
              <w:bottom w:val="nil"/>
              <w:right w:val="nil"/>
            </w:tcBorders>
            <w:noWrap/>
            <w:vAlign w:val="bottom"/>
          </w:tcPr>
          <w:p w14:paraId="50A03118"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18 (7.5)</w:t>
            </w:r>
          </w:p>
        </w:tc>
        <w:tc>
          <w:tcPr>
            <w:tcW w:w="1200" w:type="dxa"/>
            <w:tcBorders>
              <w:top w:val="nil"/>
              <w:left w:val="nil"/>
              <w:bottom w:val="nil"/>
              <w:right w:val="nil"/>
            </w:tcBorders>
            <w:noWrap/>
            <w:vAlign w:val="bottom"/>
          </w:tcPr>
          <w:p w14:paraId="2C883B10"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4 (2.9)</w:t>
            </w:r>
          </w:p>
        </w:tc>
        <w:tc>
          <w:tcPr>
            <w:tcW w:w="900" w:type="dxa"/>
            <w:tcBorders>
              <w:top w:val="nil"/>
              <w:left w:val="nil"/>
              <w:bottom w:val="nil"/>
              <w:right w:val="nil"/>
            </w:tcBorders>
            <w:noWrap/>
            <w:vAlign w:val="bottom"/>
          </w:tcPr>
          <w:p w14:paraId="014EAA62"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0.069</w:t>
            </w:r>
          </w:p>
        </w:tc>
      </w:tr>
      <w:tr w:rsidR="005E1022" w:rsidRPr="007F1640" w14:paraId="0F6D40F3" w14:textId="77777777" w:rsidTr="00B442D8">
        <w:trPr>
          <w:trHeight w:val="300"/>
        </w:trPr>
        <w:tc>
          <w:tcPr>
            <w:tcW w:w="4260" w:type="dxa"/>
            <w:tcBorders>
              <w:top w:val="nil"/>
              <w:left w:val="nil"/>
              <w:bottom w:val="nil"/>
              <w:right w:val="nil"/>
            </w:tcBorders>
            <w:noWrap/>
            <w:vAlign w:val="bottom"/>
          </w:tcPr>
          <w:p w14:paraId="7778653A"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 xml:space="preserve">Myocardial infaction,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tcBorders>
              <w:top w:val="nil"/>
              <w:left w:val="nil"/>
              <w:bottom w:val="nil"/>
              <w:right w:val="nil"/>
            </w:tcBorders>
            <w:noWrap/>
            <w:vAlign w:val="bottom"/>
          </w:tcPr>
          <w:p w14:paraId="60D04CC4"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 (0.3)</w:t>
            </w:r>
          </w:p>
        </w:tc>
        <w:tc>
          <w:tcPr>
            <w:tcW w:w="1200" w:type="dxa"/>
            <w:tcBorders>
              <w:top w:val="nil"/>
              <w:left w:val="nil"/>
              <w:bottom w:val="nil"/>
              <w:right w:val="nil"/>
            </w:tcBorders>
            <w:noWrap/>
            <w:vAlign w:val="bottom"/>
          </w:tcPr>
          <w:p w14:paraId="321DEE38"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 (0.4)</w:t>
            </w:r>
          </w:p>
        </w:tc>
        <w:tc>
          <w:tcPr>
            <w:tcW w:w="1200" w:type="dxa"/>
            <w:tcBorders>
              <w:top w:val="nil"/>
              <w:left w:val="nil"/>
              <w:bottom w:val="nil"/>
              <w:right w:val="nil"/>
            </w:tcBorders>
            <w:noWrap/>
            <w:vAlign w:val="bottom"/>
          </w:tcPr>
          <w:p w14:paraId="4148AD37"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 (0.0)</w:t>
            </w:r>
          </w:p>
        </w:tc>
        <w:tc>
          <w:tcPr>
            <w:tcW w:w="900" w:type="dxa"/>
            <w:tcBorders>
              <w:top w:val="nil"/>
              <w:left w:val="nil"/>
              <w:bottom w:val="nil"/>
              <w:right w:val="nil"/>
            </w:tcBorders>
            <w:noWrap/>
            <w:vAlign w:val="bottom"/>
          </w:tcPr>
          <w:p w14:paraId="1C29ECC7"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0.448</w:t>
            </w:r>
          </w:p>
        </w:tc>
      </w:tr>
      <w:tr w:rsidR="005E1022" w:rsidRPr="007F1640" w14:paraId="56FBE344" w14:textId="77777777" w:rsidTr="00B442D8">
        <w:trPr>
          <w:trHeight w:val="300"/>
        </w:trPr>
        <w:tc>
          <w:tcPr>
            <w:tcW w:w="4260" w:type="dxa"/>
            <w:tcBorders>
              <w:top w:val="nil"/>
              <w:left w:val="nil"/>
              <w:bottom w:val="nil"/>
              <w:right w:val="nil"/>
            </w:tcBorders>
            <w:noWrap/>
            <w:vAlign w:val="bottom"/>
          </w:tcPr>
          <w:p w14:paraId="6D6155A9"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 xml:space="preserve">Stroke,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tcBorders>
              <w:top w:val="nil"/>
              <w:left w:val="nil"/>
              <w:bottom w:val="nil"/>
              <w:right w:val="nil"/>
            </w:tcBorders>
            <w:noWrap/>
            <w:vAlign w:val="bottom"/>
          </w:tcPr>
          <w:p w14:paraId="4A2014C1"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10 (2.7)</w:t>
            </w:r>
          </w:p>
        </w:tc>
        <w:tc>
          <w:tcPr>
            <w:tcW w:w="1200" w:type="dxa"/>
            <w:tcBorders>
              <w:top w:val="nil"/>
              <w:left w:val="nil"/>
              <w:bottom w:val="nil"/>
              <w:right w:val="nil"/>
            </w:tcBorders>
            <w:noWrap/>
            <w:vAlign w:val="bottom"/>
          </w:tcPr>
          <w:p w14:paraId="4BC8FA5E"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7 (2.9)</w:t>
            </w:r>
          </w:p>
        </w:tc>
        <w:tc>
          <w:tcPr>
            <w:tcW w:w="1200" w:type="dxa"/>
            <w:tcBorders>
              <w:top w:val="nil"/>
              <w:left w:val="nil"/>
              <w:bottom w:val="nil"/>
              <w:right w:val="nil"/>
            </w:tcBorders>
            <w:noWrap/>
            <w:vAlign w:val="bottom"/>
          </w:tcPr>
          <w:p w14:paraId="7839C236"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3 (2.2)</w:t>
            </w:r>
          </w:p>
        </w:tc>
        <w:tc>
          <w:tcPr>
            <w:tcW w:w="900" w:type="dxa"/>
            <w:tcBorders>
              <w:top w:val="nil"/>
              <w:left w:val="nil"/>
              <w:bottom w:val="nil"/>
              <w:right w:val="nil"/>
            </w:tcBorders>
            <w:noWrap/>
            <w:vAlign w:val="bottom"/>
          </w:tcPr>
          <w:p w14:paraId="5ADC7831"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0.668</w:t>
            </w:r>
          </w:p>
        </w:tc>
      </w:tr>
      <w:tr w:rsidR="005E1022" w:rsidRPr="007F1640" w14:paraId="7AB881DD" w14:textId="77777777" w:rsidTr="00B442D8">
        <w:trPr>
          <w:trHeight w:val="300"/>
        </w:trPr>
        <w:tc>
          <w:tcPr>
            <w:tcW w:w="4260" w:type="dxa"/>
            <w:tcBorders>
              <w:top w:val="nil"/>
              <w:left w:val="nil"/>
              <w:bottom w:val="nil"/>
              <w:right w:val="nil"/>
            </w:tcBorders>
            <w:noWrap/>
            <w:vAlign w:val="bottom"/>
          </w:tcPr>
          <w:p w14:paraId="184A7E06" w14:textId="77777777" w:rsidR="00E75834" w:rsidRPr="007F1640" w:rsidRDefault="00E75834" w:rsidP="005E1022">
            <w:pPr>
              <w:spacing w:line="360" w:lineRule="auto"/>
              <w:jc w:val="both"/>
              <w:rPr>
                <w:rFonts w:ascii="Book Antiqua" w:hAnsi="Book Antiqua"/>
                <w:sz w:val="24"/>
                <w:szCs w:val="24"/>
                <w:lang w:val="en-GB"/>
              </w:rPr>
            </w:pPr>
            <w:r w:rsidRPr="007F1640">
              <w:rPr>
                <w:rFonts w:ascii="Book Antiqua" w:hAnsi="Book Antiqua"/>
                <w:sz w:val="24"/>
                <w:szCs w:val="24"/>
                <w:lang w:val="en-GB"/>
              </w:rPr>
              <w:t xml:space="preserve">Conversion to open surgery, </w:t>
            </w:r>
            <w:r w:rsidRPr="007F1640">
              <w:rPr>
                <w:rFonts w:ascii="Book Antiqua" w:hAnsi="Book Antiqua"/>
                <w:i/>
                <w:sz w:val="24"/>
                <w:szCs w:val="24"/>
                <w:lang w:val="en-GB"/>
              </w:rPr>
              <w:t>n</w:t>
            </w:r>
            <w:r w:rsidRPr="007F1640">
              <w:rPr>
                <w:rFonts w:ascii="Book Antiqua" w:hAnsi="Book Antiqua"/>
                <w:sz w:val="24"/>
                <w:szCs w:val="24"/>
                <w:lang w:val="en-GB"/>
              </w:rPr>
              <w:t xml:space="preserve"> (%)</w:t>
            </w:r>
          </w:p>
        </w:tc>
        <w:tc>
          <w:tcPr>
            <w:tcW w:w="1600" w:type="dxa"/>
            <w:tcBorders>
              <w:top w:val="nil"/>
              <w:left w:val="nil"/>
              <w:bottom w:val="nil"/>
              <w:right w:val="nil"/>
            </w:tcBorders>
            <w:noWrap/>
            <w:vAlign w:val="bottom"/>
          </w:tcPr>
          <w:p w14:paraId="7CD1693E"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8 (2.1)</w:t>
            </w:r>
          </w:p>
        </w:tc>
        <w:tc>
          <w:tcPr>
            <w:tcW w:w="1200" w:type="dxa"/>
            <w:tcBorders>
              <w:top w:val="nil"/>
              <w:left w:val="nil"/>
              <w:bottom w:val="nil"/>
              <w:right w:val="nil"/>
            </w:tcBorders>
            <w:noWrap/>
            <w:vAlign w:val="bottom"/>
          </w:tcPr>
          <w:p w14:paraId="08BF7127"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6 (2.5)</w:t>
            </w:r>
          </w:p>
        </w:tc>
        <w:tc>
          <w:tcPr>
            <w:tcW w:w="1200" w:type="dxa"/>
            <w:tcBorders>
              <w:top w:val="nil"/>
              <w:left w:val="nil"/>
              <w:bottom w:val="nil"/>
              <w:right w:val="nil"/>
            </w:tcBorders>
            <w:noWrap/>
            <w:vAlign w:val="bottom"/>
          </w:tcPr>
          <w:p w14:paraId="3364A1F0"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 (1.5)</w:t>
            </w:r>
          </w:p>
        </w:tc>
        <w:tc>
          <w:tcPr>
            <w:tcW w:w="900" w:type="dxa"/>
            <w:tcBorders>
              <w:top w:val="nil"/>
              <w:left w:val="nil"/>
              <w:bottom w:val="nil"/>
              <w:right w:val="nil"/>
            </w:tcBorders>
            <w:noWrap/>
            <w:vAlign w:val="bottom"/>
          </w:tcPr>
          <w:p w14:paraId="36A53394"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0.497</w:t>
            </w:r>
          </w:p>
        </w:tc>
      </w:tr>
      <w:tr w:rsidR="005E1022" w:rsidRPr="007F1640" w14:paraId="7A764B1F" w14:textId="77777777" w:rsidTr="00B442D8">
        <w:trPr>
          <w:trHeight w:val="300"/>
        </w:trPr>
        <w:tc>
          <w:tcPr>
            <w:tcW w:w="4260" w:type="dxa"/>
            <w:tcBorders>
              <w:top w:val="nil"/>
              <w:left w:val="nil"/>
              <w:bottom w:val="nil"/>
              <w:right w:val="nil"/>
            </w:tcBorders>
            <w:noWrap/>
            <w:vAlign w:val="bottom"/>
          </w:tcPr>
          <w:p w14:paraId="135AF7F8"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 xml:space="preserve">Sepsis,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tcBorders>
              <w:top w:val="nil"/>
              <w:left w:val="nil"/>
              <w:bottom w:val="nil"/>
              <w:right w:val="nil"/>
            </w:tcBorders>
            <w:noWrap/>
            <w:vAlign w:val="bottom"/>
          </w:tcPr>
          <w:p w14:paraId="23E7A22A"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23 (6.1)</w:t>
            </w:r>
          </w:p>
        </w:tc>
        <w:tc>
          <w:tcPr>
            <w:tcW w:w="1200" w:type="dxa"/>
            <w:tcBorders>
              <w:top w:val="nil"/>
              <w:left w:val="nil"/>
              <w:bottom w:val="nil"/>
              <w:right w:val="nil"/>
            </w:tcBorders>
            <w:noWrap/>
            <w:vAlign w:val="bottom"/>
          </w:tcPr>
          <w:p w14:paraId="0844DA29"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20 (8.4)</w:t>
            </w:r>
          </w:p>
        </w:tc>
        <w:tc>
          <w:tcPr>
            <w:tcW w:w="1200" w:type="dxa"/>
            <w:tcBorders>
              <w:top w:val="nil"/>
              <w:left w:val="nil"/>
              <w:bottom w:val="nil"/>
              <w:right w:val="nil"/>
            </w:tcBorders>
            <w:noWrap/>
            <w:vAlign w:val="bottom"/>
          </w:tcPr>
          <w:p w14:paraId="54721383"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3 (2.2)</w:t>
            </w:r>
          </w:p>
        </w:tc>
        <w:tc>
          <w:tcPr>
            <w:tcW w:w="900" w:type="dxa"/>
            <w:tcBorders>
              <w:top w:val="nil"/>
              <w:left w:val="nil"/>
              <w:bottom w:val="nil"/>
              <w:right w:val="nil"/>
            </w:tcBorders>
            <w:noWrap/>
            <w:vAlign w:val="bottom"/>
          </w:tcPr>
          <w:p w14:paraId="37636068"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0.016</w:t>
            </w:r>
          </w:p>
        </w:tc>
      </w:tr>
      <w:tr w:rsidR="005E1022" w:rsidRPr="007F1640" w14:paraId="64A157E5" w14:textId="77777777" w:rsidTr="00B442D8">
        <w:trPr>
          <w:trHeight w:val="300"/>
        </w:trPr>
        <w:tc>
          <w:tcPr>
            <w:tcW w:w="4260" w:type="dxa"/>
            <w:tcBorders>
              <w:top w:val="nil"/>
              <w:left w:val="nil"/>
              <w:bottom w:val="nil"/>
              <w:right w:val="nil"/>
            </w:tcBorders>
            <w:noWrap/>
            <w:vAlign w:val="bottom"/>
          </w:tcPr>
          <w:p w14:paraId="272CE032"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 xml:space="preserve">Endocarditis, </w:t>
            </w:r>
            <w:r w:rsidRPr="007F1640">
              <w:rPr>
                <w:rFonts w:ascii="Book Antiqua" w:hAnsi="Book Antiqua"/>
                <w:i/>
                <w:sz w:val="24"/>
                <w:szCs w:val="24"/>
              </w:rPr>
              <w:t>n</w:t>
            </w:r>
            <w:r w:rsidRPr="007F1640">
              <w:rPr>
                <w:rFonts w:ascii="Book Antiqua" w:hAnsi="Book Antiqua"/>
                <w:sz w:val="24"/>
                <w:szCs w:val="24"/>
              </w:rPr>
              <w:t xml:space="preserve"> (%)</w:t>
            </w:r>
          </w:p>
        </w:tc>
        <w:tc>
          <w:tcPr>
            <w:tcW w:w="1600" w:type="dxa"/>
            <w:tcBorders>
              <w:top w:val="nil"/>
              <w:left w:val="nil"/>
              <w:bottom w:val="nil"/>
              <w:right w:val="nil"/>
            </w:tcBorders>
            <w:noWrap/>
            <w:vAlign w:val="bottom"/>
          </w:tcPr>
          <w:p w14:paraId="7FA1A26C"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 (0.0)</w:t>
            </w:r>
          </w:p>
        </w:tc>
        <w:tc>
          <w:tcPr>
            <w:tcW w:w="1200" w:type="dxa"/>
            <w:tcBorders>
              <w:top w:val="nil"/>
              <w:left w:val="nil"/>
              <w:bottom w:val="nil"/>
              <w:right w:val="nil"/>
            </w:tcBorders>
            <w:noWrap/>
            <w:vAlign w:val="bottom"/>
          </w:tcPr>
          <w:p w14:paraId="76E0F547"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 (0.0)</w:t>
            </w:r>
          </w:p>
        </w:tc>
        <w:tc>
          <w:tcPr>
            <w:tcW w:w="1200" w:type="dxa"/>
            <w:tcBorders>
              <w:top w:val="nil"/>
              <w:left w:val="nil"/>
              <w:bottom w:val="nil"/>
              <w:right w:val="nil"/>
            </w:tcBorders>
            <w:noWrap/>
            <w:vAlign w:val="bottom"/>
          </w:tcPr>
          <w:p w14:paraId="2F2EA24D"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 (0.0)</w:t>
            </w:r>
          </w:p>
        </w:tc>
        <w:tc>
          <w:tcPr>
            <w:tcW w:w="900" w:type="dxa"/>
            <w:tcBorders>
              <w:top w:val="nil"/>
              <w:left w:val="nil"/>
              <w:bottom w:val="nil"/>
              <w:right w:val="nil"/>
            </w:tcBorders>
            <w:noWrap/>
            <w:vAlign w:val="bottom"/>
          </w:tcPr>
          <w:p w14:paraId="2B15210A" w14:textId="77777777" w:rsidR="00E75834" w:rsidRPr="007F1640" w:rsidRDefault="00E75834" w:rsidP="005E1022">
            <w:pPr>
              <w:spacing w:line="360" w:lineRule="auto"/>
              <w:jc w:val="both"/>
              <w:rPr>
                <w:rFonts w:ascii="Book Antiqua" w:hAnsi="Book Antiqua"/>
                <w:sz w:val="24"/>
                <w:szCs w:val="24"/>
              </w:rPr>
            </w:pPr>
          </w:p>
        </w:tc>
      </w:tr>
      <w:tr w:rsidR="005E1022" w:rsidRPr="007F1640" w14:paraId="113E0D00" w14:textId="77777777" w:rsidTr="00B442D8">
        <w:trPr>
          <w:trHeight w:val="300"/>
        </w:trPr>
        <w:tc>
          <w:tcPr>
            <w:tcW w:w="4260" w:type="dxa"/>
            <w:tcBorders>
              <w:top w:val="nil"/>
              <w:left w:val="nil"/>
              <w:bottom w:val="nil"/>
              <w:right w:val="nil"/>
            </w:tcBorders>
            <w:noWrap/>
            <w:vAlign w:val="bottom"/>
          </w:tcPr>
          <w:p w14:paraId="1CB5CF2D" w14:textId="7A6AA570" w:rsidR="00E75834" w:rsidRPr="007F1640" w:rsidRDefault="00E75834" w:rsidP="00E45CDE">
            <w:pPr>
              <w:spacing w:line="360" w:lineRule="auto"/>
              <w:jc w:val="both"/>
              <w:rPr>
                <w:rFonts w:ascii="Book Antiqua" w:hAnsi="Book Antiqua"/>
                <w:sz w:val="24"/>
                <w:szCs w:val="24"/>
              </w:rPr>
            </w:pPr>
            <w:r w:rsidRPr="007F1640">
              <w:rPr>
                <w:rFonts w:ascii="Book Antiqua" w:hAnsi="Book Antiqua"/>
                <w:sz w:val="24"/>
                <w:szCs w:val="24"/>
              </w:rPr>
              <w:t xml:space="preserve">Need for pacemaker, </w:t>
            </w:r>
            <w:r w:rsidR="00E45CDE" w:rsidRPr="007F1640">
              <w:rPr>
                <w:rFonts w:ascii="Book Antiqua" w:hAnsi="Book Antiqua" w:hint="eastAsia"/>
                <w:sz w:val="24"/>
                <w:szCs w:val="24"/>
                <w:lang w:eastAsia="zh-CN"/>
              </w:rPr>
              <w:t>I</w:t>
            </w:r>
            <w:r w:rsidRPr="007F1640">
              <w:rPr>
                <w:rFonts w:ascii="Book Antiqua" w:hAnsi="Book Antiqua"/>
                <w:sz w:val="24"/>
                <w:szCs w:val="24"/>
              </w:rPr>
              <w:t xml:space="preserve"> (%)</w:t>
            </w:r>
          </w:p>
        </w:tc>
        <w:tc>
          <w:tcPr>
            <w:tcW w:w="1600" w:type="dxa"/>
            <w:tcBorders>
              <w:top w:val="nil"/>
              <w:left w:val="nil"/>
              <w:bottom w:val="nil"/>
              <w:right w:val="nil"/>
            </w:tcBorders>
            <w:noWrap/>
            <w:vAlign w:val="bottom"/>
          </w:tcPr>
          <w:p w14:paraId="05D9A2CE"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77 (20.5)</w:t>
            </w:r>
          </w:p>
        </w:tc>
        <w:tc>
          <w:tcPr>
            <w:tcW w:w="1200" w:type="dxa"/>
            <w:tcBorders>
              <w:top w:val="nil"/>
              <w:left w:val="nil"/>
              <w:bottom w:val="nil"/>
              <w:right w:val="nil"/>
            </w:tcBorders>
            <w:noWrap/>
            <w:vAlign w:val="bottom"/>
          </w:tcPr>
          <w:p w14:paraId="094767D2"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51 (21.3)</w:t>
            </w:r>
          </w:p>
        </w:tc>
        <w:tc>
          <w:tcPr>
            <w:tcW w:w="1200" w:type="dxa"/>
            <w:tcBorders>
              <w:top w:val="nil"/>
              <w:left w:val="nil"/>
              <w:bottom w:val="nil"/>
              <w:right w:val="nil"/>
            </w:tcBorders>
            <w:noWrap/>
            <w:vAlign w:val="bottom"/>
          </w:tcPr>
          <w:p w14:paraId="1366927F"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26 (19.0)</w:t>
            </w:r>
          </w:p>
        </w:tc>
        <w:tc>
          <w:tcPr>
            <w:tcW w:w="900" w:type="dxa"/>
            <w:tcBorders>
              <w:top w:val="nil"/>
              <w:left w:val="nil"/>
              <w:bottom w:val="nil"/>
              <w:right w:val="nil"/>
            </w:tcBorders>
            <w:noWrap/>
            <w:vAlign w:val="bottom"/>
          </w:tcPr>
          <w:p w14:paraId="610ED63F"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0.585</w:t>
            </w:r>
          </w:p>
        </w:tc>
      </w:tr>
      <w:tr w:rsidR="005E1022" w:rsidRPr="007F1640" w14:paraId="6A39CB36" w14:textId="77777777" w:rsidTr="00B442D8">
        <w:trPr>
          <w:trHeight w:val="300"/>
        </w:trPr>
        <w:tc>
          <w:tcPr>
            <w:tcW w:w="4260" w:type="dxa"/>
            <w:tcBorders>
              <w:top w:val="nil"/>
              <w:left w:val="nil"/>
              <w:right w:val="nil"/>
            </w:tcBorders>
            <w:noWrap/>
            <w:vAlign w:val="bottom"/>
          </w:tcPr>
          <w:p w14:paraId="148571E0" w14:textId="248F452A" w:rsidR="00E75834" w:rsidRPr="007F1640" w:rsidRDefault="00E75834" w:rsidP="005E1022">
            <w:pPr>
              <w:spacing w:line="360" w:lineRule="auto"/>
              <w:jc w:val="both"/>
              <w:rPr>
                <w:rFonts w:ascii="Book Antiqua" w:hAnsi="Book Antiqua"/>
                <w:sz w:val="24"/>
                <w:szCs w:val="24"/>
                <w:lang w:val="en-GB"/>
              </w:rPr>
            </w:pPr>
            <w:r w:rsidRPr="007F1640">
              <w:rPr>
                <w:rFonts w:ascii="Book Antiqua" w:hAnsi="Book Antiqua"/>
                <w:sz w:val="24"/>
                <w:szCs w:val="24"/>
                <w:lang w:val="en-GB"/>
              </w:rPr>
              <w:t>Length of stay &gt;</w:t>
            </w:r>
            <w:r w:rsidR="00E45CDE" w:rsidRPr="007F1640">
              <w:rPr>
                <w:rFonts w:ascii="Book Antiqua" w:hAnsi="Book Antiqua" w:hint="eastAsia"/>
                <w:sz w:val="24"/>
                <w:szCs w:val="24"/>
                <w:lang w:val="en-GB" w:eastAsia="zh-CN"/>
              </w:rPr>
              <w:t xml:space="preserve"> </w:t>
            </w:r>
            <w:r w:rsidR="00E45CDE" w:rsidRPr="007F1640">
              <w:rPr>
                <w:rFonts w:ascii="Book Antiqua" w:hAnsi="Book Antiqua"/>
                <w:sz w:val="24"/>
                <w:szCs w:val="24"/>
                <w:lang w:val="en-GB"/>
              </w:rPr>
              <w:t>14 d</w:t>
            </w:r>
            <w:r w:rsidRPr="007F1640">
              <w:rPr>
                <w:rFonts w:ascii="Book Antiqua" w:hAnsi="Book Antiqua"/>
                <w:sz w:val="24"/>
                <w:szCs w:val="24"/>
                <w:lang w:val="en-GB"/>
              </w:rPr>
              <w:t xml:space="preserve">, </w:t>
            </w:r>
            <w:r w:rsidRPr="007F1640">
              <w:rPr>
                <w:rFonts w:ascii="Book Antiqua" w:hAnsi="Book Antiqua"/>
                <w:i/>
                <w:sz w:val="24"/>
                <w:szCs w:val="24"/>
                <w:lang w:val="en-GB"/>
              </w:rPr>
              <w:t>n</w:t>
            </w:r>
            <w:r w:rsidRPr="007F1640">
              <w:rPr>
                <w:rFonts w:ascii="Book Antiqua" w:hAnsi="Book Antiqua"/>
                <w:sz w:val="24"/>
                <w:szCs w:val="24"/>
                <w:lang w:val="en-GB"/>
              </w:rPr>
              <w:t xml:space="preserve"> (%)</w:t>
            </w:r>
          </w:p>
        </w:tc>
        <w:tc>
          <w:tcPr>
            <w:tcW w:w="1600" w:type="dxa"/>
            <w:tcBorders>
              <w:top w:val="nil"/>
              <w:left w:val="nil"/>
              <w:right w:val="nil"/>
            </w:tcBorders>
            <w:noWrap/>
            <w:vAlign w:val="bottom"/>
          </w:tcPr>
          <w:p w14:paraId="5E6E4CAE"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235 (62.5)</w:t>
            </w:r>
          </w:p>
        </w:tc>
        <w:tc>
          <w:tcPr>
            <w:tcW w:w="1200" w:type="dxa"/>
            <w:tcBorders>
              <w:top w:val="nil"/>
              <w:left w:val="nil"/>
              <w:right w:val="nil"/>
            </w:tcBorders>
            <w:noWrap/>
            <w:vAlign w:val="bottom"/>
          </w:tcPr>
          <w:p w14:paraId="488092CA"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152 (63.6)</w:t>
            </w:r>
          </w:p>
        </w:tc>
        <w:tc>
          <w:tcPr>
            <w:tcW w:w="1200" w:type="dxa"/>
            <w:tcBorders>
              <w:top w:val="nil"/>
              <w:left w:val="nil"/>
              <w:right w:val="nil"/>
            </w:tcBorders>
            <w:noWrap/>
            <w:vAlign w:val="bottom"/>
          </w:tcPr>
          <w:p w14:paraId="078C3896"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83 (60.6)</w:t>
            </w:r>
          </w:p>
        </w:tc>
        <w:tc>
          <w:tcPr>
            <w:tcW w:w="900" w:type="dxa"/>
            <w:tcBorders>
              <w:top w:val="nil"/>
              <w:left w:val="nil"/>
              <w:right w:val="nil"/>
            </w:tcBorders>
            <w:noWrap/>
            <w:vAlign w:val="bottom"/>
          </w:tcPr>
          <w:p w14:paraId="296386DE"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0.561</w:t>
            </w:r>
          </w:p>
        </w:tc>
      </w:tr>
      <w:tr w:rsidR="005E1022" w:rsidRPr="007F1640" w14:paraId="2E2DCDD4" w14:textId="77777777" w:rsidTr="00B442D8">
        <w:trPr>
          <w:trHeight w:val="300"/>
        </w:trPr>
        <w:tc>
          <w:tcPr>
            <w:tcW w:w="4260" w:type="dxa"/>
            <w:tcBorders>
              <w:top w:val="nil"/>
              <w:left w:val="nil"/>
              <w:bottom w:val="single" w:sz="4" w:space="0" w:color="auto"/>
              <w:right w:val="nil"/>
            </w:tcBorders>
            <w:noWrap/>
            <w:vAlign w:val="bottom"/>
          </w:tcPr>
          <w:p w14:paraId="4635CB48" w14:textId="7D15C16C" w:rsidR="00E75834" w:rsidRPr="007F1640" w:rsidRDefault="00E45CDE" w:rsidP="005E1022">
            <w:pPr>
              <w:spacing w:line="360" w:lineRule="auto"/>
              <w:jc w:val="both"/>
              <w:rPr>
                <w:rFonts w:ascii="Book Antiqua" w:hAnsi="Book Antiqua"/>
                <w:sz w:val="24"/>
                <w:szCs w:val="24"/>
              </w:rPr>
            </w:pPr>
            <w:r w:rsidRPr="007F1640">
              <w:rPr>
                <w:rFonts w:ascii="Book Antiqua" w:hAnsi="Book Antiqua"/>
                <w:sz w:val="24"/>
                <w:szCs w:val="24"/>
              </w:rPr>
              <w:t>30-d</w:t>
            </w:r>
            <w:r w:rsidR="00E75834" w:rsidRPr="007F1640">
              <w:rPr>
                <w:rFonts w:ascii="Book Antiqua" w:hAnsi="Book Antiqua"/>
                <w:sz w:val="24"/>
                <w:szCs w:val="24"/>
              </w:rPr>
              <w:t xml:space="preserve"> mortality, </w:t>
            </w:r>
            <w:r w:rsidR="00E75834" w:rsidRPr="007F1640">
              <w:rPr>
                <w:rFonts w:ascii="Book Antiqua" w:hAnsi="Book Antiqua"/>
                <w:i/>
                <w:sz w:val="24"/>
                <w:szCs w:val="24"/>
              </w:rPr>
              <w:t>n</w:t>
            </w:r>
            <w:r w:rsidR="00E75834" w:rsidRPr="007F1640">
              <w:rPr>
                <w:rFonts w:ascii="Book Antiqua" w:hAnsi="Book Antiqua"/>
                <w:sz w:val="24"/>
                <w:szCs w:val="24"/>
              </w:rPr>
              <w:t xml:space="preserve"> (%)</w:t>
            </w:r>
          </w:p>
        </w:tc>
        <w:tc>
          <w:tcPr>
            <w:tcW w:w="1600" w:type="dxa"/>
            <w:tcBorders>
              <w:top w:val="nil"/>
              <w:left w:val="nil"/>
              <w:bottom w:val="single" w:sz="4" w:space="0" w:color="auto"/>
              <w:right w:val="nil"/>
            </w:tcBorders>
            <w:noWrap/>
            <w:vAlign w:val="bottom"/>
          </w:tcPr>
          <w:p w14:paraId="18C45BE1"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27 (7.2)</w:t>
            </w:r>
          </w:p>
        </w:tc>
        <w:tc>
          <w:tcPr>
            <w:tcW w:w="1200" w:type="dxa"/>
            <w:tcBorders>
              <w:top w:val="nil"/>
              <w:left w:val="nil"/>
              <w:bottom w:val="single" w:sz="4" w:space="0" w:color="auto"/>
              <w:right w:val="nil"/>
            </w:tcBorders>
            <w:noWrap/>
            <w:vAlign w:val="bottom"/>
          </w:tcPr>
          <w:p w14:paraId="40058E98"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22 (9.2)</w:t>
            </w:r>
          </w:p>
        </w:tc>
        <w:tc>
          <w:tcPr>
            <w:tcW w:w="1200" w:type="dxa"/>
            <w:tcBorders>
              <w:top w:val="nil"/>
              <w:left w:val="nil"/>
              <w:bottom w:val="single" w:sz="4" w:space="0" w:color="auto"/>
              <w:right w:val="nil"/>
            </w:tcBorders>
            <w:noWrap/>
            <w:vAlign w:val="bottom"/>
          </w:tcPr>
          <w:p w14:paraId="303C3E7A"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5 (3.6)</w:t>
            </w:r>
          </w:p>
        </w:tc>
        <w:tc>
          <w:tcPr>
            <w:tcW w:w="900" w:type="dxa"/>
            <w:tcBorders>
              <w:top w:val="nil"/>
              <w:left w:val="nil"/>
              <w:bottom w:val="single" w:sz="4" w:space="0" w:color="auto"/>
              <w:right w:val="nil"/>
            </w:tcBorders>
            <w:noWrap/>
            <w:vAlign w:val="bottom"/>
          </w:tcPr>
          <w:p w14:paraId="12359F52" w14:textId="77777777" w:rsidR="00E75834" w:rsidRPr="007F1640" w:rsidRDefault="00E75834" w:rsidP="005E1022">
            <w:pPr>
              <w:spacing w:line="360" w:lineRule="auto"/>
              <w:jc w:val="both"/>
              <w:rPr>
                <w:rFonts w:ascii="Book Antiqua" w:hAnsi="Book Antiqua"/>
                <w:sz w:val="24"/>
                <w:szCs w:val="24"/>
              </w:rPr>
            </w:pPr>
            <w:r w:rsidRPr="007F1640">
              <w:rPr>
                <w:rFonts w:ascii="Book Antiqua" w:hAnsi="Book Antiqua"/>
                <w:sz w:val="24"/>
                <w:szCs w:val="24"/>
              </w:rPr>
              <w:t>0.045</w:t>
            </w:r>
          </w:p>
        </w:tc>
      </w:tr>
    </w:tbl>
    <w:p w14:paraId="2E3E0AF8" w14:textId="77777777" w:rsidR="00E75834" w:rsidRPr="007F1640" w:rsidRDefault="00E75834" w:rsidP="005E1022">
      <w:pPr>
        <w:spacing w:line="360" w:lineRule="auto"/>
        <w:jc w:val="both"/>
        <w:rPr>
          <w:rFonts w:ascii="Book Antiqua" w:hAnsi="Book Antiqua"/>
          <w:sz w:val="24"/>
          <w:szCs w:val="24"/>
        </w:rPr>
      </w:pPr>
    </w:p>
    <w:p w14:paraId="18733DA8" w14:textId="77777777" w:rsidR="00E75834" w:rsidRPr="007F1640" w:rsidRDefault="00E75834" w:rsidP="005E1022">
      <w:pPr>
        <w:pStyle w:val="CitaviBibliographyEntry"/>
        <w:tabs>
          <w:tab w:val="clear" w:pos="454"/>
          <w:tab w:val="left" w:pos="0"/>
        </w:tabs>
        <w:spacing w:line="360" w:lineRule="auto"/>
        <w:ind w:left="0" w:firstLine="0"/>
        <w:jc w:val="both"/>
        <w:rPr>
          <w:rFonts w:ascii="Book Antiqua" w:hAnsi="Book Antiqua"/>
          <w:sz w:val="24"/>
          <w:szCs w:val="24"/>
          <w:lang w:val="en-US"/>
        </w:rPr>
      </w:pPr>
    </w:p>
    <w:p w14:paraId="1BDF9BE6" w14:textId="34228A35" w:rsidR="00C06C6B" w:rsidRPr="007F1640" w:rsidRDefault="00C06C6B"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br w:type="page"/>
      </w:r>
    </w:p>
    <w:p w14:paraId="2EA4DD51" w14:textId="77777777" w:rsidR="00BD682B" w:rsidRPr="007F1640" w:rsidRDefault="00BD682B" w:rsidP="005E1022">
      <w:pPr>
        <w:spacing w:line="360" w:lineRule="auto"/>
        <w:jc w:val="both"/>
        <w:rPr>
          <w:rFonts w:ascii="Book Antiqua" w:hAnsi="Book Antiqua"/>
          <w:sz w:val="24"/>
          <w:szCs w:val="24"/>
          <w:lang w:val="en-US"/>
        </w:rPr>
      </w:pPr>
    </w:p>
    <w:p w14:paraId="2C1CF496" w14:textId="7C65053D" w:rsidR="00C06C6B" w:rsidRPr="007F1640" w:rsidRDefault="00BD682B" w:rsidP="005E1022">
      <w:pPr>
        <w:pStyle w:val="CitaviBibliographyEntry"/>
        <w:spacing w:line="360" w:lineRule="auto"/>
        <w:ind w:left="0" w:firstLine="0"/>
        <w:jc w:val="both"/>
        <w:rPr>
          <w:rFonts w:ascii="Book Antiqua" w:hAnsi="Book Antiqua"/>
          <w:sz w:val="24"/>
          <w:szCs w:val="24"/>
          <w:lang w:val="en-US"/>
        </w:rPr>
      </w:pPr>
      <w:r w:rsidRPr="007F1640">
        <w:rPr>
          <w:rFonts w:ascii="Book Antiqua" w:hAnsi="Book Antiqua"/>
          <w:noProof/>
          <w:sz w:val="24"/>
          <w:szCs w:val="24"/>
          <w:lang w:val="en-US" w:eastAsia="en-US"/>
        </w:rPr>
        <w:drawing>
          <wp:inline distT="0" distB="0" distL="0" distR="0" wp14:anchorId="2F1784FA" wp14:editId="0B23EDC3">
            <wp:extent cx="6224270" cy="3316605"/>
            <wp:effectExtent l="0" t="0" r="508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4270" cy="3316605"/>
                    </a:xfrm>
                    <a:prstGeom prst="rect">
                      <a:avLst/>
                    </a:prstGeom>
                    <a:noFill/>
                  </pic:spPr>
                </pic:pic>
              </a:graphicData>
            </a:graphic>
          </wp:inline>
        </w:drawing>
      </w:r>
    </w:p>
    <w:p w14:paraId="0F166399" w14:textId="77777777" w:rsidR="002724E2" w:rsidRPr="007F1640" w:rsidRDefault="002724E2" w:rsidP="005E1022">
      <w:pPr>
        <w:spacing w:line="360" w:lineRule="auto"/>
        <w:jc w:val="both"/>
        <w:rPr>
          <w:rFonts w:ascii="Book Antiqua" w:hAnsi="Book Antiqua"/>
          <w:b/>
          <w:sz w:val="24"/>
          <w:szCs w:val="24"/>
          <w:lang w:val="en-US"/>
        </w:rPr>
      </w:pPr>
    </w:p>
    <w:p w14:paraId="4355BC71" w14:textId="7EE69822" w:rsidR="002724E2" w:rsidRPr="007F1640" w:rsidRDefault="002724E2" w:rsidP="005E1022">
      <w:pPr>
        <w:spacing w:line="360" w:lineRule="auto"/>
        <w:jc w:val="both"/>
        <w:rPr>
          <w:rFonts w:ascii="Book Antiqua" w:hAnsi="Book Antiqua"/>
          <w:b/>
          <w:sz w:val="24"/>
          <w:szCs w:val="24"/>
          <w:lang w:val="en-US" w:eastAsia="zh-CN"/>
        </w:rPr>
      </w:pPr>
      <w:r w:rsidRPr="007F1640">
        <w:rPr>
          <w:rFonts w:ascii="Book Antiqua" w:hAnsi="Book Antiqua"/>
          <w:b/>
          <w:sz w:val="24"/>
          <w:szCs w:val="24"/>
          <w:lang w:val="en-US"/>
        </w:rPr>
        <w:t>Figure 1 Regression analysis for ris</w:t>
      </w:r>
      <w:r w:rsidR="00E45CDE" w:rsidRPr="007F1640">
        <w:rPr>
          <w:rFonts w:ascii="Book Antiqua" w:hAnsi="Book Antiqua"/>
          <w:b/>
          <w:sz w:val="24"/>
          <w:szCs w:val="24"/>
          <w:lang w:val="en-US"/>
        </w:rPr>
        <w:t>k factors associated with 30-d</w:t>
      </w:r>
      <w:r w:rsidRPr="007F1640">
        <w:rPr>
          <w:rFonts w:ascii="Book Antiqua" w:hAnsi="Book Antiqua"/>
          <w:b/>
          <w:sz w:val="24"/>
          <w:szCs w:val="24"/>
          <w:lang w:val="en-US"/>
        </w:rPr>
        <w:t xml:space="preserve"> mortality</w:t>
      </w:r>
      <w:r w:rsidRPr="007F1640">
        <w:rPr>
          <w:rFonts w:ascii="Book Antiqua" w:hAnsi="Book Antiqua"/>
          <w:sz w:val="24"/>
          <w:szCs w:val="24"/>
          <w:lang w:val="en-US"/>
        </w:rPr>
        <w:t>. A: Results from the classification tree with significant node-splits and distribution of patients. Life-threatening bleeding (</w:t>
      </w:r>
      <w:r w:rsidR="00E45CDE" w:rsidRPr="007F1640">
        <w:rPr>
          <w:rFonts w:ascii="Book Antiqua" w:hAnsi="Book Antiqua"/>
          <w:i/>
          <w:sz w:val="24"/>
          <w:szCs w:val="24"/>
          <w:lang w:val="en-US"/>
        </w:rPr>
        <w:t>P</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&lt;</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0.001) and acute kidney injury (</w:t>
      </w:r>
      <w:r w:rsidR="00E45CDE" w:rsidRPr="007F1640">
        <w:rPr>
          <w:rFonts w:ascii="Book Antiqua" w:hAnsi="Book Antiqua"/>
          <w:i/>
          <w:sz w:val="24"/>
          <w:szCs w:val="24"/>
          <w:lang w:val="en-US"/>
        </w:rPr>
        <w:t>P</w:t>
      </w:r>
      <w:r w:rsidR="00E45CDE" w:rsidRPr="007F1640">
        <w:rPr>
          <w:rFonts w:ascii="Book Antiqua" w:hAnsi="Book Antiqua"/>
          <w:sz w:val="24"/>
          <w:szCs w:val="24"/>
          <w:lang w:val="en-US"/>
        </w:rPr>
        <w:t xml:space="preserve"> </w:t>
      </w:r>
      <w:r w:rsidRPr="007F1640">
        <w:rPr>
          <w:rFonts w:ascii="Book Antiqua" w:hAnsi="Book Antiqua"/>
          <w:sz w:val="24"/>
          <w:szCs w:val="24"/>
          <w:lang w:val="en-US"/>
        </w:rPr>
        <w:t>=</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0.002) were found to be statistically relevant ri</w:t>
      </w:r>
      <w:r w:rsidR="00E45CDE" w:rsidRPr="007F1640">
        <w:rPr>
          <w:rFonts w:ascii="Book Antiqua" w:hAnsi="Book Antiqua"/>
          <w:sz w:val="24"/>
          <w:szCs w:val="24"/>
          <w:lang w:val="en-US"/>
        </w:rPr>
        <w:t>sk factors for 30-d mortality</w:t>
      </w:r>
      <w:r w:rsidR="00E45CDE"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B: Logistic regression with all </w:t>
      </w:r>
      <w:proofErr w:type="spellStart"/>
      <w:r w:rsidRPr="007F1640">
        <w:rPr>
          <w:rFonts w:ascii="Book Antiqua" w:hAnsi="Book Antiqua"/>
          <w:sz w:val="24"/>
          <w:szCs w:val="24"/>
          <w:lang w:val="en-US"/>
        </w:rPr>
        <w:t>covariables</w:t>
      </w:r>
      <w:proofErr w:type="spellEnd"/>
      <w:r w:rsidRPr="007F1640">
        <w:rPr>
          <w:rFonts w:ascii="Book Antiqua" w:hAnsi="Book Antiqua"/>
          <w:sz w:val="24"/>
          <w:szCs w:val="24"/>
          <w:lang w:val="en-US"/>
        </w:rPr>
        <w:t xml:space="preserve"> which were suppo</w:t>
      </w:r>
      <w:r w:rsidR="00E45CDE" w:rsidRPr="007F1640">
        <w:rPr>
          <w:rFonts w:ascii="Book Antiqua" w:hAnsi="Book Antiqua"/>
          <w:sz w:val="24"/>
          <w:szCs w:val="24"/>
          <w:lang w:val="en-US"/>
        </w:rPr>
        <w:t>sed to be associated with 30-d</w:t>
      </w:r>
      <w:r w:rsidRPr="007F1640">
        <w:rPr>
          <w:rFonts w:ascii="Book Antiqua" w:hAnsi="Book Antiqua"/>
          <w:sz w:val="24"/>
          <w:szCs w:val="24"/>
          <w:lang w:val="en-US"/>
        </w:rPr>
        <w:t xml:space="preserve"> mortality. Forest plot with odds ratios and 95% confidence intervals (logarithmic scale)</w:t>
      </w:r>
      <w:r w:rsidR="00E45CDE"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C: Logistic regression with the best selected </w:t>
      </w:r>
      <w:proofErr w:type="spellStart"/>
      <w:r w:rsidRPr="007F1640">
        <w:rPr>
          <w:rFonts w:ascii="Book Antiqua" w:hAnsi="Book Antiqua"/>
          <w:sz w:val="24"/>
          <w:szCs w:val="24"/>
          <w:lang w:val="en-US"/>
        </w:rPr>
        <w:t>covariables</w:t>
      </w:r>
      <w:proofErr w:type="spellEnd"/>
      <w:r w:rsidRPr="007F1640">
        <w:rPr>
          <w:rFonts w:ascii="Book Antiqua" w:hAnsi="Book Antiqua"/>
          <w:sz w:val="24"/>
          <w:szCs w:val="24"/>
          <w:lang w:val="en-US"/>
        </w:rPr>
        <w:t xml:space="preserve"> using AIC. Life-threatening bleeding (</w:t>
      </w:r>
      <w:r w:rsidR="00E45CDE" w:rsidRPr="007F1640">
        <w:rPr>
          <w:rFonts w:ascii="Book Antiqua" w:hAnsi="Book Antiqua"/>
          <w:i/>
          <w:sz w:val="24"/>
          <w:szCs w:val="24"/>
          <w:lang w:val="en-US"/>
        </w:rPr>
        <w:t>P</w:t>
      </w:r>
      <w:r w:rsidR="00E45CDE" w:rsidRPr="007F1640">
        <w:rPr>
          <w:rFonts w:ascii="Book Antiqua" w:hAnsi="Book Antiqua"/>
          <w:sz w:val="24"/>
          <w:szCs w:val="24"/>
          <w:lang w:val="en-US"/>
        </w:rPr>
        <w:t xml:space="preserve"> </w:t>
      </w:r>
      <w:r w:rsidRPr="007F1640">
        <w:rPr>
          <w:rFonts w:ascii="Book Antiqua" w:hAnsi="Book Antiqua"/>
          <w:sz w:val="24"/>
          <w:szCs w:val="24"/>
          <w:lang w:val="en-US"/>
        </w:rPr>
        <w:t>&lt;</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0.001), acute kidney injury post procedure (</w:t>
      </w:r>
      <w:r w:rsidR="00E45CDE" w:rsidRPr="007F1640">
        <w:rPr>
          <w:rFonts w:ascii="Book Antiqua" w:hAnsi="Book Antiqua"/>
          <w:i/>
          <w:sz w:val="24"/>
          <w:szCs w:val="24"/>
          <w:lang w:val="en-US"/>
        </w:rPr>
        <w:t>P</w:t>
      </w:r>
      <w:r w:rsidR="00E45CDE" w:rsidRPr="007F1640">
        <w:rPr>
          <w:rFonts w:ascii="Book Antiqua" w:hAnsi="Book Antiqua"/>
          <w:sz w:val="24"/>
          <w:szCs w:val="24"/>
          <w:lang w:val="en-US"/>
        </w:rPr>
        <w:t xml:space="preserve"> </w:t>
      </w:r>
      <w:r w:rsidRPr="007F1640">
        <w:rPr>
          <w:rFonts w:ascii="Book Antiqua" w:hAnsi="Book Antiqua"/>
          <w:sz w:val="24"/>
          <w:szCs w:val="24"/>
          <w:lang w:val="en-US"/>
        </w:rPr>
        <w:t>=</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0.018) and RDW (</w:t>
      </w:r>
      <w:r w:rsidR="00E45CDE" w:rsidRPr="007F1640">
        <w:rPr>
          <w:rFonts w:ascii="Book Antiqua" w:hAnsi="Book Antiqua"/>
          <w:i/>
          <w:sz w:val="24"/>
          <w:szCs w:val="24"/>
          <w:lang w:val="en-US"/>
        </w:rPr>
        <w:t>P</w:t>
      </w:r>
      <w:r w:rsidR="00E45CDE" w:rsidRPr="007F1640">
        <w:rPr>
          <w:rFonts w:ascii="Book Antiqua" w:hAnsi="Book Antiqua"/>
          <w:sz w:val="24"/>
          <w:szCs w:val="24"/>
          <w:lang w:val="en-US"/>
        </w:rPr>
        <w:t xml:space="preserve"> </w:t>
      </w:r>
      <w:r w:rsidRPr="007F1640">
        <w:rPr>
          <w:rFonts w:ascii="Book Antiqua" w:hAnsi="Book Antiqua"/>
          <w:sz w:val="24"/>
          <w:szCs w:val="24"/>
          <w:lang w:val="en-US"/>
        </w:rPr>
        <w:t>=</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0.044) were found to be statistically relevant risk factors for 30-dmortality. AIC</w:t>
      </w:r>
      <w:r w:rsidR="00E45CDE" w:rsidRPr="007F1640">
        <w:rPr>
          <w:rFonts w:ascii="Book Antiqua" w:hAnsi="Book Antiqua" w:hint="eastAsia"/>
          <w:sz w:val="24"/>
          <w:szCs w:val="24"/>
          <w:lang w:val="en-US" w:eastAsia="zh-CN"/>
        </w:rPr>
        <w:t xml:space="preserve">: </w:t>
      </w:r>
      <w:proofErr w:type="spellStart"/>
      <w:r w:rsidRPr="007F1640">
        <w:rPr>
          <w:rFonts w:ascii="Book Antiqua" w:hAnsi="Book Antiqua"/>
          <w:sz w:val="24"/>
          <w:szCs w:val="24"/>
          <w:lang w:val="en-US"/>
        </w:rPr>
        <w:t>Akaike</w:t>
      </w:r>
      <w:proofErr w:type="spellEnd"/>
      <w:r w:rsidRPr="007F1640">
        <w:rPr>
          <w:rFonts w:ascii="Book Antiqua" w:hAnsi="Book Antiqua"/>
          <w:sz w:val="24"/>
          <w:szCs w:val="24"/>
          <w:lang w:val="en-US"/>
        </w:rPr>
        <w:t xml:space="preserve"> information criterion; </w:t>
      </w:r>
      <w:r w:rsidR="00E45CDE" w:rsidRPr="007F1640">
        <w:rPr>
          <w:rFonts w:ascii="Book Antiqua" w:hAnsi="Book Antiqua"/>
          <w:sz w:val="24"/>
          <w:szCs w:val="24"/>
          <w:lang w:val="en-US"/>
        </w:rPr>
        <w:t>AKI</w:t>
      </w:r>
      <w:r w:rsidR="00E45CDE" w:rsidRPr="007F1640">
        <w:rPr>
          <w:rFonts w:ascii="Book Antiqua" w:hAnsi="Book Antiqua" w:hint="eastAsia"/>
          <w:i/>
          <w:sz w:val="24"/>
          <w:szCs w:val="24"/>
          <w:u w:val="single"/>
          <w:lang w:val="en-US" w:eastAsia="zh-CN"/>
        </w:rPr>
        <w:t xml:space="preserve"> </w:t>
      </w:r>
      <w:r w:rsidR="00E45CDE" w:rsidRPr="007F1640">
        <w:rPr>
          <w:rFonts w:ascii="Book Antiqua" w:hAnsi="Book Antiqua"/>
          <w:sz w:val="24"/>
          <w:szCs w:val="24"/>
          <w:lang w:val="en-US"/>
        </w:rPr>
        <w:t>Stage</w:t>
      </w:r>
      <w:r w:rsidR="00E45CDE" w:rsidRPr="007F1640">
        <w:rPr>
          <w:rFonts w:ascii="Book Antiqua" w:hAnsi="Book Antiqua" w:hint="eastAsia"/>
          <w:sz w:val="24"/>
          <w:szCs w:val="24"/>
          <w:u w:val="single"/>
          <w:lang w:val="en-US" w:eastAsia="zh-CN"/>
        </w:rPr>
        <w:t xml:space="preserve"> </w:t>
      </w:r>
      <w:r w:rsidRPr="007F1640">
        <w:rPr>
          <w:rFonts w:ascii="Book Antiqua" w:hAnsi="Book Antiqua"/>
          <w:sz w:val="24"/>
          <w:szCs w:val="24"/>
          <w:lang w:val="en-US"/>
        </w:rPr>
        <w:t>post</w:t>
      </w:r>
      <w:r w:rsidR="00E45CDE" w:rsidRPr="007F1640">
        <w:rPr>
          <w:rFonts w:ascii="Book Antiqua" w:hAnsi="Book Antiqua" w:hint="eastAsia"/>
          <w:sz w:val="24"/>
          <w:szCs w:val="24"/>
          <w:lang w:val="en-US" w:eastAsia="zh-CN"/>
        </w:rPr>
        <w:t xml:space="preserve">: </w:t>
      </w:r>
      <w:r w:rsidR="00E45CDE" w:rsidRPr="007F1640">
        <w:rPr>
          <w:rFonts w:ascii="Book Antiqua" w:hAnsi="Book Antiqua"/>
          <w:sz w:val="24"/>
          <w:szCs w:val="24"/>
          <w:lang w:val="en-US"/>
        </w:rPr>
        <w:t>A</w:t>
      </w:r>
      <w:r w:rsidRPr="007F1640">
        <w:rPr>
          <w:rFonts w:ascii="Book Antiqua" w:hAnsi="Book Antiqua"/>
          <w:sz w:val="24"/>
          <w:szCs w:val="24"/>
          <w:lang w:val="en-US"/>
        </w:rPr>
        <w:t>cute kidney injury stage I-III post; CAD</w:t>
      </w:r>
      <w:r w:rsidR="00E45CDE" w:rsidRPr="007F1640">
        <w:rPr>
          <w:rFonts w:ascii="Book Antiqua" w:hAnsi="Book Antiqua" w:hint="eastAsia"/>
          <w:sz w:val="24"/>
          <w:szCs w:val="24"/>
          <w:lang w:val="en-US" w:eastAsia="zh-CN"/>
        </w:rPr>
        <w:t xml:space="preserve">: </w:t>
      </w:r>
      <w:r w:rsidR="00E45CDE" w:rsidRPr="007F1640">
        <w:rPr>
          <w:rFonts w:ascii="Book Antiqua" w:hAnsi="Book Antiqua"/>
          <w:sz w:val="24"/>
          <w:szCs w:val="24"/>
          <w:lang w:val="en-US"/>
        </w:rPr>
        <w:t>C</w:t>
      </w:r>
      <w:r w:rsidRPr="007F1640">
        <w:rPr>
          <w:rFonts w:ascii="Book Antiqua" w:hAnsi="Book Antiqua"/>
          <w:sz w:val="24"/>
          <w:szCs w:val="24"/>
          <w:lang w:val="en-US"/>
        </w:rPr>
        <w:t xml:space="preserve">oronary artery disease; </w:t>
      </w:r>
      <w:proofErr w:type="spellStart"/>
      <w:r w:rsidR="00E45CDE" w:rsidRPr="007F1640">
        <w:rPr>
          <w:rFonts w:ascii="Book Antiqua" w:hAnsi="Book Antiqua"/>
          <w:sz w:val="24"/>
          <w:szCs w:val="24"/>
          <w:lang w:val="en-US"/>
        </w:rPr>
        <w:t>Cavk</w:t>
      </w:r>
      <w:proofErr w:type="spellEnd"/>
      <w:r w:rsidR="00E45CDE" w:rsidRPr="007F1640">
        <w:rPr>
          <w:rFonts w:ascii="Book Antiqua" w:hAnsi="Book Antiqua" w:hint="eastAsia"/>
          <w:sz w:val="24"/>
          <w:szCs w:val="24"/>
          <w:lang w:val="en-US" w:eastAsia="zh-CN"/>
        </w:rPr>
        <w:t xml:space="preserve">: </w:t>
      </w:r>
      <w:proofErr w:type="spellStart"/>
      <w:r w:rsidR="00E45CDE" w:rsidRPr="007F1640">
        <w:rPr>
          <w:rFonts w:ascii="Book Antiqua" w:hAnsi="Book Antiqua"/>
          <w:sz w:val="24"/>
          <w:szCs w:val="24"/>
          <w:lang w:val="en-US"/>
        </w:rPr>
        <w:t>C</w:t>
      </w:r>
      <w:r w:rsidRPr="007F1640">
        <w:rPr>
          <w:rFonts w:ascii="Book Antiqua" w:hAnsi="Book Antiqua"/>
          <w:sz w:val="24"/>
          <w:szCs w:val="24"/>
          <w:lang w:val="en-US"/>
        </w:rPr>
        <w:t>erebroarterial</w:t>
      </w:r>
      <w:proofErr w:type="spellEnd"/>
      <w:r w:rsidRPr="007F1640">
        <w:rPr>
          <w:rFonts w:ascii="Book Antiqua" w:hAnsi="Book Antiqua"/>
          <w:sz w:val="24"/>
          <w:szCs w:val="24"/>
          <w:lang w:val="en-US"/>
        </w:rPr>
        <w:t xml:space="preserve"> vascular disease; COPD</w:t>
      </w:r>
      <w:r w:rsidR="00E45CDE" w:rsidRPr="007F1640">
        <w:rPr>
          <w:rFonts w:ascii="Book Antiqua" w:hAnsi="Book Antiqua" w:hint="eastAsia"/>
          <w:sz w:val="24"/>
          <w:szCs w:val="24"/>
          <w:lang w:val="en-US" w:eastAsia="zh-CN"/>
        </w:rPr>
        <w:t xml:space="preserve">: </w:t>
      </w:r>
      <w:r w:rsidR="00E45CDE" w:rsidRPr="007F1640">
        <w:rPr>
          <w:rFonts w:ascii="Book Antiqua" w:hAnsi="Book Antiqua"/>
          <w:sz w:val="24"/>
          <w:szCs w:val="24"/>
          <w:lang w:val="en-US"/>
        </w:rPr>
        <w:t>C</w:t>
      </w:r>
      <w:r w:rsidRPr="007F1640">
        <w:rPr>
          <w:rFonts w:ascii="Book Antiqua" w:hAnsi="Book Antiqua"/>
          <w:sz w:val="24"/>
          <w:szCs w:val="24"/>
          <w:lang w:val="en-US"/>
        </w:rPr>
        <w:t>hronic obstructive pulmonary disease; DM</w:t>
      </w:r>
      <w:r w:rsidR="00E45CDE" w:rsidRPr="007F1640">
        <w:rPr>
          <w:rFonts w:ascii="Book Antiqua" w:hAnsi="Book Antiqua" w:hint="eastAsia"/>
          <w:sz w:val="24"/>
          <w:szCs w:val="24"/>
          <w:lang w:val="en-US" w:eastAsia="zh-CN"/>
        </w:rPr>
        <w:t xml:space="preserve">: </w:t>
      </w:r>
      <w:r w:rsidR="00E45CDE" w:rsidRPr="007F1640">
        <w:rPr>
          <w:rFonts w:ascii="Book Antiqua" w:hAnsi="Book Antiqua"/>
          <w:sz w:val="24"/>
          <w:szCs w:val="24"/>
          <w:lang w:val="en-US"/>
        </w:rPr>
        <w:t>Diabetes mellitus; ES</w:t>
      </w:r>
      <w:r w:rsidR="00E45CDE" w:rsidRPr="007F1640">
        <w:rPr>
          <w:rFonts w:ascii="Book Antiqua" w:hAnsi="Book Antiqua" w:hint="eastAsia"/>
          <w:sz w:val="24"/>
          <w:szCs w:val="24"/>
          <w:u w:val="single"/>
          <w:lang w:val="en-US" w:eastAsia="zh-CN"/>
        </w:rPr>
        <w:t xml:space="preserve"> </w:t>
      </w:r>
      <w:r w:rsidRPr="007F1640">
        <w:rPr>
          <w:rFonts w:ascii="Book Antiqua" w:hAnsi="Book Antiqua"/>
          <w:sz w:val="24"/>
          <w:szCs w:val="24"/>
          <w:lang w:val="en-US"/>
        </w:rPr>
        <w:t>log</w:t>
      </w:r>
      <w:r w:rsidR="00E45CDE" w:rsidRPr="007F1640">
        <w:rPr>
          <w:rFonts w:ascii="Book Antiqua" w:hAnsi="Book Antiqua"/>
          <w:sz w:val="24"/>
          <w:szCs w:val="24"/>
          <w:lang w:val="en-US" w:eastAsia="zh-CN"/>
        </w:rPr>
        <w:t>:</w:t>
      </w:r>
      <w:r w:rsidR="00E45CDE" w:rsidRPr="007F1640">
        <w:rPr>
          <w:rFonts w:ascii="Book Antiqua" w:hAnsi="Book Antiqua" w:hint="eastAsia"/>
          <w:sz w:val="24"/>
          <w:szCs w:val="24"/>
          <w:lang w:val="en-US" w:eastAsia="zh-CN"/>
        </w:rPr>
        <w:t xml:space="preserve"> </w:t>
      </w:r>
      <w:r w:rsidR="00E45CDE" w:rsidRPr="007F1640">
        <w:rPr>
          <w:rFonts w:ascii="Book Antiqua" w:hAnsi="Book Antiqua"/>
          <w:sz w:val="24"/>
          <w:szCs w:val="24"/>
          <w:lang w:val="en-US"/>
        </w:rPr>
        <w:t>L</w:t>
      </w:r>
      <w:r w:rsidRPr="007F1640">
        <w:rPr>
          <w:rFonts w:ascii="Book Antiqua" w:hAnsi="Book Antiqua"/>
          <w:sz w:val="24"/>
          <w:szCs w:val="24"/>
          <w:lang w:val="en-US"/>
        </w:rPr>
        <w:t xml:space="preserve">ogistic </w:t>
      </w:r>
      <w:proofErr w:type="spellStart"/>
      <w:r w:rsidRPr="007F1640">
        <w:rPr>
          <w:rFonts w:ascii="Book Antiqua" w:hAnsi="Book Antiqua"/>
          <w:sz w:val="24"/>
          <w:szCs w:val="24"/>
          <w:lang w:val="en-US"/>
        </w:rPr>
        <w:t>EuroSCORE</w:t>
      </w:r>
      <w:proofErr w:type="spellEnd"/>
      <w:r w:rsidRPr="007F1640">
        <w:rPr>
          <w:rFonts w:ascii="Book Antiqua" w:hAnsi="Book Antiqua"/>
          <w:sz w:val="24"/>
          <w:szCs w:val="24"/>
          <w:lang w:val="en-US"/>
        </w:rPr>
        <w:t xml:space="preserve">; </w:t>
      </w:r>
      <w:proofErr w:type="spellStart"/>
      <w:r w:rsidRPr="007F1640">
        <w:rPr>
          <w:rFonts w:ascii="Book Antiqua" w:hAnsi="Book Antiqua"/>
          <w:sz w:val="24"/>
          <w:szCs w:val="24"/>
          <w:lang w:val="en-US"/>
        </w:rPr>
        <w:t>LT_Bleeding</w:t>
      </w:r>
      <w:proofErr w:type="spellEnd"/>
      <w:r w:rsidR="00E45CDE" w:rsidRPr="007F1640">
        <w:rPr>
          <w:rFonts w:ascii="Book Antiqua" w:hAnsi="Book Antiqua" w:hint="eastAsia"/>
          <w:sz w:val="24"/>
          <w:szCs w:val="24"/>
          <w:lang w:val="en-US" w:eastAsia="zh-CN"/>
        </w:rPr>
        <w:t xml:space="preserve">: </w:t>
      </w:r>
      <w:r w:rsidR="00E45CDE" w:rsidRPr="007F1640">
        <w:rPr>
          <w:rFonts w:ascii="Book Antiqua" w:hAnsi="Book Antiqua"/>
          <w:sz w:val="24"/>
          <w:szCs w:val="24"/>
          <w:lang w:val="en-US"/>
        </w:rPr>
        <w:t>L</w:t>
      </w:r>
      <w:r w:rsidRPr="007F1640">
        <w:rPr>
          <w:rFonts w:ascii="Book Antiqua" w:hAnsi="Book Antiqua"/>
          <w:sz w:val="24"/>
          <w:szCs w:val="24"/>
          <w:lang w:val="en-US"/>
        </w:rPr>
        <w:t>ife-threatening bleeding; NYHA</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New York Heart Association; </w:t>
      </w:r>
      <w:proofErr w:type="spellStart"/>
      <w:r w:rsidRPr="007F1640">
        <w:rPr>
          <w:rFonts w:ascii="Book Antiqua" w:hAnsi="Book Antiqua"/>
          <w:sz w:val="24"/>
          <w:szCs w:val="24"/>
          <w:lang w:val="en-US"/>
        </w:rPr>
        <w:t>pAVK</w:t>
      </w:r>
      <w:proofErr w:type="spellEnd"/>
      <w:r w:rsidR="00E45CDE" w:rsidRPr="007F1640">
        <w:rPr>
          <w:rFonts w:ascii="Book Antiqua" w:hAnsi="Book Antiqua" w:hint="eastAsia"/>
          <w:sz w:val="24"/>
          <w:szCs w:val="24"/>
          <w:lang w:val="en-US" w:eastAsia="zh-CN"/>
        </w:rPr>
        <w:t xml:space="preserve">: </w:t>
      </w:r>
      <w:r w:rsidR="00E45CDE" w:rsidRPr="007F1640">
        <w:rPr>
          <w:rFonts w:ascii="Book Antiqua" w:hAnsi="Book Antiqua"/>
          <w:sz w:val="24"/>
          <w:szCs w:val="24"/>
          <w:lang w:val="en-US"/>
        </w:rPr>
        <w:t>P</w:t>
      </w:r>
      <w:r w:rsidRPr="007F1640">
        <w:rPr>
          <w:rFonts w:ascii="Book Antiqua" w:hAnsi="Book Antiqua"/>
          <w:sz w:val="24"/>
          <w:szCs w:val="24"/>
          <w:lang w:val="en-US"/>
        </w:rPr>
        <w:t>eripheral vascular disease; RDW</w:t>
      </w:r>
      <w:r w:rsidR="00E45CDE" w:rsidRPr="007F1640">
        <w:rPr>
          <w:rFonts w:ascii="Book Antiqua" w:hAnsi="Book Antiqua" w:hint="eastAsia"/>
          <w:sz w:val="24"/>
          <w:szCs w:val="24"/>
          <w:lang w:val="en-US" w:eastAsia="zh-CN"/>
        </w:rPr>
        <w:t xml:space="preserve">: </w:t>
      </w:r>
      <w:r w:rsidR="00E45CDE" w:rsidRPr="007F1640">
        <w:rPr>
          <w:rFonts w:ascii="Book Antiqua" w:hAnsi="Book Antiqua"/>
          <w:sz w:val="24"/>
          <w:szCs w:val="24"/>
          <w:lang w:val="en-US"/>
        </w:rPr>
        <w:t>R</w:t>
      </w:r>
      <w:r w:rsidRPr="007F1640">
        <w:rPr>
          <w:rFonts w:ascii="Book Antiqua" w:hAnsi="Book Antiqua"/>
          <w:sz w:val="24"/>
          <w:szCs w:val="24"/>
          <w:lang w:val="en-US"/>
        </w:rPr>
        <w:t>ed cell distribution width</w:t>
      </w:r>
      <w:r w:rsidR="00E45CDE" w:rsidRPr="007F1640">
        <w:rPr>
          <w:rFonts w:ascii="Book Antiqua" w:hAnsi="Book Antiqua" w:hint="eastAsia"/>
          <w:sz w:val="24"/>
          <w:szCs w:val="24"/>
          <w:lang w:val="en-US" w:eastAsia="zh-CN"/>
        </w:rPr>
        <w:t>.</w:t>
      </w:r>
    </w:p>
    <w:p w14:paraId="70ACC9F1" w14:textId="77777777" w:rsidR="00C06C6B" w:rsidRPr="007F1640" w:rsidRDefault="00C06C6B" w:rsidP="005E1022">
      <w:pPr>
        <w:pStyle w:val="CitaviBibliographyEntry"/>
        <w:spacing w:line="360" w:lineRule="auto"/>
        <w:ind w:left="0" w:firstLine="0"/>
        <w:jc w:val="both"/>
        <w:rPr>
          <w:rFonts w:ascii="Book Antiqua" w:hAnsi="Book Antiqua"/>
          <w:sz w:val="24"/>
          <w:szCs w:val="24"/>
          <w:lang w:val="en-US" w:eastAsia="zh-CN"/>
        </w:rPr>
      </w:pPr>
    </w:p>
    <w:p w14:paraId="7EA0A7FC" w14:textId="11957848" w:rsidR="005F7D24" w:rsidRPr="007F1640" w:rsidRDefault="00BD682B" w:rsidP="005E1022">
      <w:pPr>
        <w:pStyle w:val="CitaviBibliographyEntry"/>
        <w:spacing w:line="360" w:lineRule="auto"/>
        <w:ind w:left="0" w:firstLine="0"/>
        <w:jc w:val="both"/>
        <w:rPr>
          <w:rFonts w:ascii="Book Antiqua" w:hAnsi="Book Antiqua"/>
          <w:sz w:val="24"/>
          <w:szCs w:val="24"/>
          <w:lang w:val="en-US"/>
        </w:rPr>
      </w:pPr>
      <w:r w:rsidRPr="007F1640">
        <w:rPr>
          <w:rFonts w:ascii="Book Antiqua" w:hAnsi="Book Antiqua"/>
          <w:noProof/>
          <w:sz w:val="24"/>
          <w:szCs w:val="24"/>
          <w:lang w:val="en-US" w:eastAsia="en-US"/>
        </w:rPr>
        <w:lastRenderedPageBreak/>
        <w:drawing>
          <wp:inline distT="0" distB="0" distL="0" distR="0" wp14:anchorId="22270053" wp14:editId="59EA6E47">
            <wp:extent cx="6279515" cy="3291840"/>
            <wp:effectExtent l="0" t="0" r="6985" b="381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79515" cy="3291840"/>
                    </a:xfrm>
                    <a:prstGeom prst="rect">
                      <a:avLst/>
                    </a:prstGeom>
                    <a:noFill/>
                  </pic:spPr>
                </pic:pic>
              </a:graphicData>
            </a:graphic>
          </wp:inline>
        </w:drawing>
      </w:r>
    </w:p>
    <w:p w14:paraId="72105DEA" w14:textId="77777777" w:rsidR="002724E2" w:rsidRPr="007F1640" w:rsidRDefault="002724E2" w:rsidP="005E1022">
      <w:pPr>
        <w:spacing w:line="360" w:lineRule="auto"/>
        <w:jc w:val="both"/>
        <w:rPr>
          <w:rFonts w:ascii="Book Antiqua" w:hAnsi="Book Antiqua"/>
          <w:b/>
          <w:sz w:val="24"/>
          <w:szCs w:val="24"/>
          <w:lang w:val="en-US"/>
        </w:rPr>
      </w:pPr>
    </w:p>
    <w:p w14:paraId="0040BEC5" w14:textId="45FAC8DF" w:rsidR="002724E2" w:rsidRPr="007F1640" w:rsidRDefault="002724E2" w:rsidP="005E1022">
      <w:pPr>
        <w:spacing w:line="360" w:lineRule="auto"/>
        <w:jc w:val="both"/>
        <w:rPr>
          <w:rFonts w:ascii="Book Antiqua" w:hAnsi="Book Antiqua"/>
          <w:sz w:val="24"/>
          <w:szCs w:val="24"/>
          <w:lang w:val="en-US" w:eastAsia="zh-CN"/>
        </w:rPr>
      </w:pPr>
      <w:r w:rsidRPr="007F1640">
        <w:rPr>
          <w:rFonts w:ascii="Book Antiqua" w:hAnsi="Book Antiqua"/>
          <w:b/>
          <w:sz w:val="24"/>
          <w:szCs w:val="24"/>
          <w:lang w:val="en-US"/>
        </w:rPr>
        <w:t>Figure 2 Regression analysis for risk factors associated with anemia.</w:t>
      </w:r>
      <w:r w:rsidRPr="007F1640">
        <w:rPr>
          <w:rFonts w:ascii="Book Antiqua" w:hAnsi="Book Antiqua"/>
          <w:sz w:val="24"/>
          <w:szCs w:val="24"/>
          <w:lang w:val="en-US"/>
        </w:rPr>
        <w:t xml:space="preserve"> A: Classification tree with significant node-splits and distribution of patients with anemia. A creatinine &gt;</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1.1 mg/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w:t>
      </w:r>
      <w:r w:rsidR="00E45CDE" w:rsidRPr="007F1640">
        <w:rPr>
          <w:rFonts w:ascii="Book Antiqua" w:hAnsi="Book Antiqua"/>
          <w:i/>
          <w:sz w:val="24"/>
          <w:szCs w:val="24"/>
          <w:lang w:val="en-US"/>
        </w:rPr>
        <w:t>P</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&lt;</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0.001) and age &gt;</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83 (</w:t>
      </w:r>
      <w:r w:rsidR="00E45CDE" w:rsidRPr="007F1640">
        <w:rPr>
          <w:rFonts w:ascii="Book Antiqua" w:hAnsi="Book Antiqua"/>
          <w:i/>
          <w:sz w:val="24"/>
          <w:szCs w:val="24"/>
          <w:lang w:val="en-US"/>
        </w:rPr>
        <w:t>P</w:t>
      </w:r>
      <w:r w:rsidR="00E45CDE" w:rsidRPr="007F1640">
        <w:rPr>
          <w:rFonts w:ascii="Book Antiqua" w:hAnsi="Book Antiqua"/>
          <w:sz w:val="24"/>
          <w:szCs w:val="24"/>
          <w:lang w:val="en-US"/>
        </w:rPr>
        <w:t xml:space="preserve"> </w:t>
      </w:r>
      <w:r w:rsidRPr="007F1640">
        <w:rPr>
          <w:rFonts w:ascii="Book Antiqua" w:hAnsi="Book Antiqua"/>
          <w:sz w:val="24"/>
          <w:szCs w:val="24"/>
          <w:lang w:val="en-US"/>
        </w:rPr>
        <w:t>=</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0.027) were found to be statistically relevant risk factors for anemia</w:t>
      </w:r>
      <w:r w:rsidR="00E45CDE"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B: Logistic regression with all </w:t>
      </w:r>
      <w:proofErr w:type="spellStart"/>
      <w:r w:rsidRPr="007F1640">
        <w:rPr>
          <w:rFonts w:ascii="Book Antiqua" w:hAnsi="Book Antiqua"/>
          <w:sz w:val="24"/>
          <w:szCs w:val="24"/>
          <w:lang w:val="en-US"/>
        </w:rPr>
        <w:t>covariables</w:t>
      </w:r>
      <w:proofErr w:type="spellEnd"/>
      <w:r w:rsidRPr="007F1640">
        <w:rPr>
          <w:rFonts w:ascii="Book Antiqua" w:hAnsi="Book Antiqua"/>
          <w:sz w:val="24"/>
          <w:szCs w:val="24"/>
          <w:lang w:val="en-US"/>
        </w:rPr>
        <w:t xml:space="preserve"> which were supposed to be associated with anemia. Forest plot with odds ratios and 95% confidence intervals (logarithmic scale)</w:t>
      </w:r>
      <w:r w:rsidR="00E45CDE"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C: Logistic regression with the best selected </w:t>
      </w:r>
      <w:proofErr w:type="spellStart"/>
      <w:r w:rsidRPr="007F1640">
        <w:rPr>
          <w:rFonts w:ascii="Book Antiqua" w:hAnsi="Book Antiqua"/>
          <w:sz w:val="24"/>
          <w:szCs w:val="24"/>
          <w:lang w:val="en-US"/>
        </w:rPr>
        <w:t>covariables</w:t>
      </w:r>
      <w:proofErr w:type="spellEnd"/>
      <w:r w:rsidRPr="007F1640">
        <w:rPr>
          <w:rFonts w:ascii="Book Antiqua" w:hAnsi="Book Antiqua"/>
          <w:sz w:val="24"/>
          <w:szCs w:val="24"/>
          <w:lang w:val="en-US"/>
        </w:rPr>
        <w:t xml:space="preserve"> using AIC. A creatinine &gt;</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1.1 mg/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w:t>
      </w:r>
      <w:r w:rsidR="00E45CDE" w:rsidRPr="007F1640">
        <w:rPr>
          <w:rFonts w:ascii="Book Antiqua" w:hAnsi="Book Antiqua"/>
          <w:i/>
          <w:sz w:val="24"/>
          <w:szCs w:val="24"/>
          <w:lang w:val="en-US"/>
        </w:rPr>
        <w:t>P</w:t>
      </w:r>
      <w:r w:rsidR="00E45CDE" w:rsidRPr="007F1640">
        <w:rPr>
          <w:rFonts w:ascii="Book Antiqua" w:hAnsi="Book Antiqua"/>
          <w:sz w:val="24"/>
          <w:szCs w:val="24"/>
          <w:lang w:val="en-US"/>
        </w:rPr>
        <w:t xml:space="preserve"> </w:t>
      </w:r>
      <w:r w:rsidRPr="007F1640">
        <w:rPr>
          <w:rFonts w:ascii="Book Antiqua" w:hAnsi="Book Antiqua"/>
          <w:sz w:val="24"/>
          <w:szCs w:val="24"/>
          <w:lang w:val="en-US"/>
        </w:rPr>
        <w:t>&lt;</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0.001) and age &gt;</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83 (</w:t>
      </w:r>
      <w:r w:rsidR="00E45CDE" w:rsidRPr="007F1640">
        <w:rPr>
          <w:rFonts w:ascii="Book Antiqua" w:hAnsi="Book Antiqua"/>
          <w:i/>
          <w:sz w:val="24"/>
          <w:szCs w:val="24"/>
          <w:lang w:val="en-US"/>
        </w:rPr>
        <w:t>P</w:t>
      </w:r>
      <w:r w:rsidR="00E45CDE" w:rsidRPr="007F1640">
        <w:rPr>
          <w:rFonts w:ascii="Book Antiqua" w:hAnsi="Book Antiqua"/>
          <w:sz w:val="24"/>
          <w:szCs w:val="24"/>
          <w:lang w:val="en-US"/>
        </w:rPr>
        <w:t xml:space="preserve"> </w:t>
      </w:r>
      <w:r w:rsidRPr="007F1640">
        <w:rPr>
          <w:rFonts w:ascii="Book Antiqua" w:hAnsi="Book Antiqua"/>
          <w:sz w:val="24"/>
          <w:szCs w:val="24"/>
          <w:lang w:val="en-US"/>
        </w:rPr>
        <w:t>=</w:t>
      </w:r>
      <w:r w:rsidR="00E45CDE"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0.001) were found to be statistically relevant risk factors for anemia. </w:t>
      </w:r>
      <w:proofErr w:type="gramStart"/>
      <w:r w:rsidRPr="007F1640">
        <w:rPr>
          <w:rFonts w:ascii="Book Antiqua" w:hAnsi="Book Antiqua"/>
          <w:sz w:val="24"/>
          <w:szCs w:val="24"/>
          <w:lang w:val="en-US"/>
        </w:rPr>
        <w:t>a</w:t>
      </w:r>
      <w:proofErr w:type="gramEnd"/>
      <w:r w:rsidR="00E45CDE" w:rsidRPr="007F1640">
        <w:rPr>
          <w:rFonts w:ascii="Book Antiqua" w:hAnsi="Book Antiqua" w:hint="eastAsia"/>
          <w:sz w:val="24"/>
          <w:szCs w:val="24"/>
          <w:lang w:val="en-US" w:eastAsia="zh-CN"/>
        </w:rPr>
        <w:t xml:space="preserve">: </w:t>
      </w:r>
      <w:r w:rsidR="00E45CDE" w:rsidRPr="007F1640">
        <w:rPr>
          <w:rFonts w:ascii="Book Antiqua" w:hAnsi="Book Antiqua"/>
          <w:sz w:val="24"/>
          <w:szCs w:val="24"/>
          <w:lang w:val="en-US"/>
        </w:rPr>
        <w:t>Y</w:t>
      </w:r>
      <w:r w:rsidRPr="007F1640">
        <w:rPr>
          <w:rFonts w:ascii="Book Antiqua" w:hAnsi="Book Antiqua"/>
          <w:sz w:val="24"/>
          <w:szCs w:val="24"/>
          <w:lang w:val="en-US"/>
        </w:rPr>
        <w:t>ears; AIC</w:t>
      </w:r>
      <w:r w:rsidR="00E45CDE" w:rsidRPr="007F1640">
        <w:rPr>
          <w:rFonts w:ascii="Book Antiqua" w:hAnsi="Book Antiqua" w:hint="eastAsia"/>
          <w:sz w:val="24"/>
          <w:szCs w:val="24"/>
          <w:lang w:val="en-US" w:eastAsia="zh-CN"/>
        </w:rPr>
        <w:t xml:space="preserve">: </w:t>
      </w:r>
      <w:proofErr w:type="spellStart"/>
      <w:r w:rsidRPr="007F1640">
        <w:rPr>
          <w:rFonts w:ascii="Book Antiqua" w:hAnsi="Book Antiqua"/>
          <w:sz w:val="24"/>
          <w:szCs w:val="24"/>
          <w:lang w:val="en-US"/>
        </w:rPr>
        <w:t>Akaike</w:t>
      </w:r>
      <w:proofErr w:type="spellEnd"/>
      <w:r w:rsidRPr="007F1640">
        <w:rPr>
          <w:rFonts w:ascii="Book Antiqua" w:hAnsi="Book Antiqua"/>
          <w:sz w:val="24"/>
          <w:szCs w:val="24"/>
          <w:lang w:val="en-US"/>
        </w:rPr>
        <w:t xml:space="preserve"> information criterion; CAD</w:t>
      </w:r>
      <w:r w:rsidR="00E45CDE" w:rsidRPr="007F1640">
        <w:rPr>
          <w:rFonts w:ascii="Book Antiqua" w:hAnsi="Book Antiqua" w:hint="eastAsia"/>
          <w:sz w:val="24"/>
          <w:szCs w:val="24"/>
          <w:lang w:val="en-US" w:eastAsia="zh-CN"/>
        </w:rPr>
        <w:t xml:space="preserve">: </w:t>
      </w:r>
      <w:r w:rsidR="00E45CDE" w:rsidRPr="007F1640">
        <w:rPr>
          <w:rFonts w:ascii="Book Antiqua" w:hAnsi="Book Antiqua"/>
          <w:sz w:val="24"/>
          <w:szCs w:val="24"/>
          <w:lang w:val="en-US"/>
        </w:rPr>
        <w:t>C</w:t>
      </w:r>
      <w:r w:rsidRPr="007F1640">
        <w:rPr>
          <w:rFonts w:ascii="Book Antiqua" w:hAnsi="Book Antiqua"/>
          <w:sz w:val="24"/>
          <w:szCs w:val="24"/>
          <w:lang w:val="en-US"/>
        </w:rPr>
        <w:t>oronary artery disease, CKD</w:t>
      </w:r>
      <w:r w:rsidR="00E45CDE" w:rsidRPr="007F1640">
        <w:rPr>
          <w:rFonts w:ascii="Book Antiqua" w:hAnsi="Book Antiqua" w:hint="eastAsia"/>
          <w:sz w:val="24"/>
          <w:szCs w:val="24"/>
          <w:lang w:val="en-US" w:eastAsia="zh-CN"/>
        </w:rPr>
        <w:t xml:space="preserve">: </w:t>
      </w:r>
      <w:r w:rsidR="00E45CDE" w:rsidRPr="007F1640">
        <w:rPr>
          <w:rFonts w:ascii="Book Antiqua" w:hAnsi="Book Antiqua"/>
          <w:sz w:val="24"/>
          <w:szCs w:val="24"/>
          <w:lang w:val="en-US"/>
        </w:rPr>
        <w:t>C</w:t>
      </w:r>
      <w:r w:rsidRPr="007F1640">
        <w:rPr>
          <w:rFonts w:ascii="Book Antiqua" w:hAnsi="Book Antiqua"/>
          <w:sz w:val="24"/>
          <w:szCs w:val="24"/>
          <w:lang w:val="en-US"/>
        </w:rPr>
        <w:t xml:space="preserve">hronic kidney disease, </w:t>
      </w:r>
      <w:proofErr w:type="spellStart"/>
      <w:r w:rsidRPr="007F1640">
        <w:rPr>
          <w:rFonts w:ascii="Book Antiqua" w:hAnsi="Book Antiqua"/>
          <w:sz w:val="24"/>
          <w:szCs w:val="24"/>
          <w:lang w:val="en-US"/>
        </w:rPr>
        <w:t>Crea_pre</w:t>
      </w:r>
      <w:proofErr w:type="spellEnd"/>
      <w:r w:rsidR="00E45CDE" w:rsidRPr="007F1640">
        <w:rPr>
          <w:rFonts w:ascii="Book Antiqua" w:hAnsi="Book Antiqua" w:hint="eastAsia"/>
          <w:sz w:val="24"/>
          <w:szCs w:val="24"/>
          <w:lang w:val="en-US" w:eastAsia="zh-CN"/>
        </w:rPr>
        <w:t xml:space="preserve">: </w:t>
      </w:r>
      <w:r w:rsidR="00E45CDE" w:rsidRPr="007F1640">
        <w:rPr>
          <w:rFonts w:ascii="Book Antiqua" w:hAnsi="Book Antiqua"/>
          <w:sz w:val="24"/>
          <w:szCs w:val="24"/>
          <w:lang w:val="en-US"/>
        </w:rPr>
        <w:t>C</w:t>
      </w:r>
      <w:r w:rsidRPr="007F1640">
        <w:rPr>
          <w:rFonts w:ascii="Book Antiqua" w:hAnsi="Book Antiqua"/>
          <w:sz w:val="24"/>
          <w:szCs w:val="24"/>
          <w:lang w:val="en-US"/>
        </w:rPr>
        <w:t>reatinine (mg/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preoperative</w:t>
      </w:r>
      <w:r w:rsidR="00E45CDE"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DM</w:t>
      </w:r>
      <w:r w:rsidR="00E45CDE"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Diabetes mellitus</w:t>
      </w:r>
      <w:r w:rsidR="00E45CDE"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LVEF</w:t>
      </w:r>
      <w:r w:rsidR="00E45CDE"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w:t>
      </w:r>
      <w:r w:rsidR="00E45CDE" w:rsidRPr="007F1640">
        <w:rPr>
          <w:rFonts w:ascii="Book Antiqua" w:hAnsi="Book Antiqua"/>
          <w:sz w:val="24"/>
          <w:szCs w:val="24"/>
          <w:lang w:val="en-US"/>
        </w:rPr>
        <w:t>L</w:t>
      </w:r>
      <w:r w:rsidRPr="007F1640">
        <w:rPr>
          <w:rFonts w:ascii="Book Antiqua" w:hAnsi="Book Antiqua"/>
          <w:sz w:val="24"/>
          <w:szCs w:val="24"/>
          <w:lang w:val="en-US"/>
        </w:rPr>
        <w:t>eft ventricular ejection fraction (%)</w:t>
      </w:r>
      <w:r w:rsidR="00E45CDE" w:rsidRPr="007F1640">
        <w:rPr>
          <w:rFonts w:ascii="Book Antiqua" w:hAnsi="Book Antiqua" w:hint="eastAsia"/>
          <w:sz w:val="24"/>
          <w:szCs w:val="24"/>
          <w:lang w:val="en-US" w:eastAsia="zh-CN"/>
        </w:rPr>
        <w:t>.</w:t>
      </w:r>
    </w:p>
    <w:p w14:paraId="78517125" w14:textId="77777777" w:rsidR="005F7D24" w:rsidRPr="007F1640" w:rsidRDefault="005F7D24" w:rsidP="005E1022">
      <w:pPr>
        <w:pStyle w:val="CitaviBibliographyEntry"/>
        <w:spacing w:line="360" w:lineRule="auto"/>
        <w:ind w:left="0" w:firstLine="0"/>
        <w:jc w:val="both"/>
        <w:rPr>
          <w:rFonts w:ascii="Book Antiqua" w:hAnsi="Book Antiqua"/>
          <w:sz w:val="24"/>
          <w:szCs w:val="24"/>
          <w:lang w:val="en-US"/>
        </w:rPr>
      </w:pPr>
    </w:p>
    <w:p w14:paraId="211FECAA" w14:textId="59874DFE" w:rsidR="005F7D24" w:rsidRPr="007F1640" w:rsidRDefault="005F7D24"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br w:type="page"/>
      </w:r>
    </w:p>
    <w:p w14:paraId="2879AB03" w14:textId="77777777" w:rsidR="005F7D24" w:rsidRPr="007F1640" w:rsidRDefault="005F7D24" w:rsidP="005E1022">
      <w:pPr>
        <w:pStyle w:val="CitaviBibliographyEntry"/>
        <w:spacing w:line="360" w:lineRule="auto"/>
        <w:ind w:left="0" w:firstLine="0"/>
        <w:jc w:val="both"/>
        <w:rPr>
          <w:rFonts w:ascii="Book Antiqua" w:hAnsi="Book Antiqua"/>
          <w:sz w:val="24"/>
          <w:szCs w:val="24"/>
          <w:lang w:val="en-US"/>
        </w:rPr>
      </w:pPr>
    </w:p>
    <w:p w14:paraId="4441422D" w14:textId="6231B3B5" w:rsidR="00C06C6B" w:rsidRPr="007F1640" w:rsidRDefault="00EB5F2C" w:rsidP="005E1022">
      <w:pPr>
        <w:pStyle w:val="CitaviBibliographyEntry"/>
        <w:spacing w:line="360" w:lineRule="auto"/>
        <w:ind w:left="0" w:firstLine="0"/>
        <w:jc w:val="both"/>
        <w:rPr>
          <w:rFonts w:ascii="Book Antiqua" w:hAnsi="Book Antiqua"/>
          <w:sz w:val="24"/>
          <w:szCs w:val="24"/>
          <w:lang w:val="en-US"/>
        </w:rPr>
      </w:pPr>
      <w:r w:rsidRPr="007F1640">
        <w:rPr>
          <w:rFonts w:ascii="Book Antiqua" w:hAnsi="Book Antiqua"/>
          <w:noProof/>
          <w:sz w:val="24"/>
          <w:szCs w:val="24"/>
          <w:lang w:val="en-US" w:eastAsia="en-US"/>
        </w:rPr>
        <w:drawing>
          <wp:inline distT="0" distB="0" distL="0" distR="0" wp14:anchorId="7BFF9380" wp14:editId="01162DA7">
            <wp:extent cx="5760720" cy="3194063"/>
            <wp:effectExtent l="0" t="0" r="0" b="6350"/>
            <wp:docPr id="65" name="Grafik 65" descr="C:\Users\Kati\Uniklinik Düsseldorf\TAVI\TAVI_Anämie-Projekt\TAVI_Anämie_final\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i\Uniklinik Düsseldorf\TAVI\TAVI_Anämie-Projekt\TAVI_Anämie_final\Fig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194063"/>
                    </a:xfrm>
                    <a:prstGeom prst="rect">
                      <a:avLst/>
                    </a:prstGeom>
                    <a:noFill/>
                    <a:ln>
                      <a:noFill/>
                    </a:ln>
                  </pic:spPr>
                </pic:pic>
              </a:graphicData>
            </a:graphic>
          </wp:inline>
        </w:drawing>
      </w:r>
    </w:p>
    <w:p w14:paraId="4F167A07" w14:textId="7E2D331C" w:rsidR="002724E2" w:rsidRPr="007F1640" w:rsidRDefault="002724E2" w:rsidP="005E1022">
      <w:pPr>
        <w:spacing w:line="360" w:lineRule="auto"/>
        <w:jc w:val="both"/>
        <w:rPr>
          <w:rFonts w:ascii="Book Antiqua" w:hAnsi="Book Antiqua"/>
          <w:sz w:val="24"/>
          <w:szCs w:val="24"/>
          <w:lang w:val="en-US"/>
        </w:rPr>
      </w:pPr>
      <w:r w:rsidRPr="007F1640">
        <w:rPr>
          <w:rFonts w:ascii="Book Antiqua" w:hAnsi="Book Antiqua"/>
          <w:b/>
          <w:sz w:val="24"/>
          <w:szCs w:val="24"/>
          <w:lang w:val="en-US"/>
        </w:rPr>
        <w:t xml:space="preserve">Figure 3 Histogram of the distribution of hemoglobin and </w:t>
      </w:r>
      <w:r w:rsidR="00BA34D9" w:rsidRPr="007F1640">
        <w:rPr>
          <w:rFonts w:ascii="Book Antiqua" w:hAnsi="Book Antiqua"/>
          <w:b/>
          <w:sz w:val="24"/>
          <w:szCs w:val="24"/>
          <w:lang w:val="en-US"/>
        </w:rPr>
        <w:t>red cell distribution width</w:t>
      </w:r>
      <w:r w:rsidRPr="007F1640">
        <w:rPr>
          <w:rFonts w:ascii="Book Antiqua" w:hAnsi="Book Antiqua"/>
          <w:b/>
          <w:sz w:val="24"/>
          <w:szCs w:val="24"/>
          <w:lang w:val="en-US"/>
        </w:rPr>
        <w:t xml:space="preserve"> levels. </w:t>
      </w:r>
      <w:r w:rsidRPr="007F1640">
        <w:rPr>
          <w:rFonts w:ascii="Book Antiqua" w:hAnsi="Book Antiqua"/>
          <w:sz w:val="24"/>
          <w:szCs w:val="24"/>
          <w:lang w:val="en-US"/>
        </w:rPr>
        <w:t>A: Histogram of the distribution of hemoglobin levels. Vertical lines at 12 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and 13 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 xml:space="preserve"> for population based cut-off points for women and men according to WHO definition of anemia</w:t>
      </w:r>
      <w:r w:rsidR="005F3C6F"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B: Histogram of RDW levels. </w:t>
      </w:r>
      <w:proofErr w:type="spellStart"/>
      <w:r w:rsidRPr="007F1640">
        <w:rPr>
          <w:rFonts w:ascii="Book Antiqua" w:hAnsi="Book Antiqua"/>
          <w:sz w:val="24"/>
          <w:szCs w:val="24"/>
          <w:lang w:val="en-US"/>
        </w:rPr>
        <w:t>Hb</w:t>
      </w:r>
      <w:proofErr w:type="spellEnd"/>
      <w:r w:rsidR="005F3C6F" w:rsidRPr="007F1640">
        <w:rPr>
          <w:rFonts w:ascii="Book Antiqua" w:hAnsi="Book Antiqua" w:hint="eastAsia"/>
          <w:sz w:val="24"/>
          <w:szCs w:val="24"/>
          <w:lang w:val="en-US" w:eastAsia="zh-CN"/>
        </w:rPr>
        <w:t xml:space="preserve">: </w:t>
      </w:r>
      <w:r w:rsidR="005F3C6F" w:rsidRPr="007F1640">
        <w:rPr>
          <w:rFonts w:ascii="Book Antiqua" w:hAnsi="Book Antiqua"/>
          <w:sz w:val="24"/>
          <w:szCs w:val="24"/>
          <w:lang w:val="en-US"/>
        </w:rPr>
        <w:t>H</w:t>
      </w:r>
      <w:r w:rsidRPr="007F1640">
        <w:rPr>
          <w:rFonts w:ascii="Book Antiqua" w:hAnsi="Book Antiqua"/>
          <w:sz w:val="24"/>
          <w:szCs w:val="24"/>
          <w:lang w:val="en-US"/>
        </w:rPr>
        <w:t>emoglobin; RDW</w:t>
      </w:r>
      <w:r w:rsidR="005F3C6F" w:rsidRPr="007F1640">
        <w:rPr>
          <w:rFonts w:ascii="Book Antiqua" w:hAnsi="Book Antiqua" w:hint="eastAsia"/>
          <w:sz w:val="24"/>
          <w:szCs w:val="24"/>
          <w:lang w:val="en-US" w:eastAsia="zh-CN"/>
        </w:rPr>
        <w:t xml:space="preserve">: </w:t>
      </w:r>
      <w:r w:rsidR="005F3C6F" w:rsidRPr="007F1640">
        <w:rPr>
          <w:rFonts w:ascii="Book Antiqua" w:hAnsi="Book Antiqua"/>
          <w:sz w:val="24"/>
          <w:szCs w:val="24"/>
          <w:lang w:val="en-US"/>
        </w:rPr>
        <w:t>R</w:t>
      </w:r>
      <w:r w:rsidRPr="007F1640">
        <w:rPr>
          <w:rFonts w:ascii="Book Antiqua" w:hAnsi="Book Antiqua"/>
          <w:sz w:val="24"/>
          <w:szCs w:val="24"/>
          <w:lang w:val="en-US"/>
        </w:rPr>
        <w:t>ed cell distribution width.</w:t>
      </w:r>
    </w:p>
    <w:p w14:paraId="291B73AD" w14:textId="5C3A9103" w:rsidR="00C06C6B" w:rsidRPr="007F1640" w:rsidRDefault="00C06C6B" w:rsidP="005E1022">
      <w:pPr>
        <w:spacing w:line="360" w:lineRule="auto"/>
        <w:jc w:val="both"/>
        <w:rPr>
          <w:rFonts w:ascii="Book Antiqua" w:hAnsi="Book Antiqua"/>
          <w:sz w:val="24"/>
          <w:szCs w:val="24"/>
          <w:lang w:val="en-US"/>
        </w:rPr>
      </w:pPr>
      <w:r w:rsidRPr="007F1640">
        <w:rPr>
          <w:rFonts w:ascii="Book Antiqua" w:hAnsi="Book Antiqua"/>
          <w:sz w:val="24"/>
          <w:szCs w:val="24"/>
          <w:lang w:val="en-US"/>
        </w:rPr>
        <w:br w:type="page"/>
      </w:r>
    </w:p>
    <w:p w14:paraId="24001C10" w14:textId="77777777" w:rsidR="00C06C6B" w:rsidRPr="007F1640" w:rsidRDefault="00C06C6B" w:rsidP="005E1022">
      <w:pPr>
        <w:pStyle w:val="CitaviBibliographyEntry"/>
        <w:spacing w:line="360" w:lineRule="auto"/>
        <w:ind w:left="0" w:firstLine="0"/>
        <w:jc w:val="both"/>
        <w:rPr>
          <w:rFonts w:ascii="Book Antiqua" w:hAnsi="Book Antiqua"/>
          <w:b/>
          <w:sz w:val="24"/>
          <w:szCs w:val="24"/>
          <w:lang w:val="en-US"/>
        </w:rPr>
      </w:pPr>
    </w:p>
    <w:p w14:paraId="310B52F2" w14:textId="4E6B8EBC" w:rsidR="00C06C6B" w:rsidRPr="007F1640" w:rsidRDefault="00C06C6B" w:rsidP="005E1022">
      <w:pPr>
        <w:pStyle w:val="CitaviBibliographyEntry"/>
        <w:spacing w:line="360" w:lineRule="auto"/>
        <w:ind w:left="0" w:firstLine="0"/>
        <w:jc w:val="both"/>
        <w:rPr>
          <w:rFonts w:ascii="Book Antiqua" w:hAnsi="Book Antiqua"/>
          <w:b/>
          <w:sz w:val="24"/>
          <w:szCs w:val="24"/>
          <w:lang w:val="en-US"/>
        </w:rPr>
      </w:pPr>
      <w:r w:rsidRPr="007F1640">
        <w:rPr>
          <w:rFonts w:ascii="Book Antiqua" w:hAnsi="Book Antiqua"/>
          <w:b/>
          <w:noProof/>
          <w:sz w:val="24"/>
          <w:szCs w:val="24"/>
          <w:lang w:val="en-US" w:eastAsia="en-US"/>
        </w:rPr>
        <w:drawing>
          <wp:inline distT="0" distB="0" distL="0" distR="0" wp14:anchorId="0FF8CE71" wp14:editId="3BAF480A">
            <wp:extent cx="6139180" cy="3030220"/>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9180" cy="3030220"/>
                    </a:xfrm>
                    <a:prstGeom prst="rect">
                      <a:avLst/>
                    </a:prstGeom>
                    <a:noFill/>
                  </pic:spPr>
                </pic:pic>
              </a:graphicData>
            </a:graphic>
          </wp:inline>
        </w:drawing>
      </w:r>
    </w:p>
    <w:p w14:paraId="4833ED76" w14:textId="77777777" w:rsidR="00C06C6B" w:rsidRPr="007F1640" w:rsidRDefault="00C06C6B" w:rsidP="005E1022">
      <w:pPr>
        <w:pStyle w:val="CitaviBibliographyEntry"/>
        <w:spacing w:line="360" w:lineRule="auto"/>
        <w:ind w:left="0" w:firstLine="0"/>
        <w:jc w:val="both"/>
        <w:rPr>
          <w:rFonts w:ascii="Book Antiqua" w:hAnsi="Book Antiqua"/>
          <w:b/>
          <w:sz w:val="24"/>
          <w:szCs w:val="24"/>
          <w:lang w:val="en-US"/>
        </w:rPr>
      </w:pPr>
    </w:p>
    <w:p w14:paraId="39FFCA35" w14:textId="7730649C" w:rsidR="00C06C6B" w:rsidRPr="007F1640" w:rsidRDefault="002724E2" w:rsidP="005E1022">
      <w:pPr>
        <w:spacing w:line="360" w:lineRule="auto"/>
        <w:jc w:val="both"/>
        <w:rPr>
          <w:rFonts w:ascii="Book Antiqua" w:hAnsi="Book Antiqua"/>
          <w:sz w:val="24"/>
          <w:szCs w:val="24"/>
          <w:lang w:val="en-US"/>
        </w:rPr>
      </w:pPr>
      <w:r w:rsidRPr="007F1640">
        <w:rPr>
          <w:rFonts w:ascii="Book Antiqua" w:hAnsi="Book Antiqua"/>
          <w:b/>
          <w:sz w:val="24"/>
          <w:szCs w:val="24"/>
          <w:lang w:val="en-US"/>
        </w:rPr>
        <w:t xml:space="preserve">Figure 4 Anemia and one-year mortality. </w:t>
      </w:r>
      <w:r w:rsidRPr="007F1640">
        <w:rPr>
          <w:rFonts w:ascii="Book Antiqua" w:hAnsi="Book Antiqua"/>
          <w:sz w:val="24"/>
          <w:szCs w:val="24"/>
          <w:lang w:val="en-US"/>
        </w:rPr>
        <w:t>A: One-year survival curves of patients with and without anemia (</w:t>
      </w:r>
      <w:r w:rsidR="005F3C6F" w:rsidRPr="007F1640">
        <w:rPr>
          <w:rFonts w:ascii="Book Antiqua" w:hAnsi="Book Antiqua"/>
          <w:i/>
          <w:sz w:val="24"/>
          <w:szCs w:val="24"/>
          <w:lang w:val="en-US"/>
        </w:rPr>
        <w:t>P</w:t>
      </w:r>
      <w:r w:rsidR="005F3C6F"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w:t>
      </w:r>
      <w:r w:rsidR="005F3C6F"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0.0594)</w:t>
      </w:r>
      <w:r w:rsidR="005F3C6F"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B: One-</w:t>
      </w:r>
      <w:r w:rsidR="005F3C6F" w:rsidRPr="007F1640">
        <w:rPr>
          <w:rFonts w:ascii="Book Antiqua" w:hAnsi="Book Antiqua"/>
          <w:sz w:val="24"/>
          <w:szCs w:val="24"/>
          <w:lang w:val="en-US"/>
        </w:rPr>
        <w:t>y</w:t>
      </w:r>
      <w:r w:rsidRPr="007F1640">
        <w:rPr>
          <w:rFonts w:ascii="Book Antiqua" w:hAnsi="Book Antiqua"/>
          <w:sz w:val="24"/>
          <w:szCs w:val="24"/>
          <w:lang w:val="en-US"/>
        </w:rPr>
        <w:t xml:space="preserve">ear survival curves of patients grouped according to their hemoglobin level above or below mean </w:t>
      </w:r>
      <w:proofErr w:type="spellStart"/>
      <w:r w:rsidRPr="007F1640">
        <w:rPr>
          <w:rFonts w:ascii="Book Antiqua" w:hAnsi="Book Antiqua"/>
          <w:sz w:val="24"/>
          <w:szCs w:val="24"/>
          <w:lang w:val="en-US"/>
        </w:rPr>
        <w:t>Hb</w:t>
      </w:r>
      <w:proofErr w:type="spellEnd"/>
      <w:r w:rsidRPr="007F1640">
        <w:rPr>
          <w:rFonts w:ascii="Book Antiqua" w:hAnsi="Book Antiqua"/>
          <w:sz w:val="24"/>
          <w:szCs w:val="24"/>
          <w:lang w:val="en-US"/>
        </w:rPr>
        <w:t xml:space="preserve"> level of 11.9 g/</w:t>
      </w:r>
      <w:proofErr w:type="spellStart"/>
      <w:r w:rsidRPr="007F1640">
        <w:rPr>
          <w:rFonts w:ascii="Book Antiqua" w:hAnsi="Book Antiqua"/>
          <w:sz w:val="24"/>
          <w:szCs w:val="24"/>
          <w:lang w:val="en-US"/>
        </w:rPr>
        <w:t>dL</w:t>
      </w:r>
      <w:proofErr w:type="spellEnd"/>
      <w:r w:rsidR="005F3C6F"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C: One-</w:t>
      </w:r>
      <w:r w:rsidR="005F3C6F" w:rsidRPr="007F1640">
        <w:rPr>
          <w:rFonts w:ascii="Book Antiqua" w:hAnsi="Book Antiqua"/>
          <w:sz w:val="24"/>
          <w:szCs w:val="24"/>
          <w:lang w:val="en-US"/>
        </w:rPr>
        <w:t>y</w:t>
      </w:r>
      <w:r w:rsidRPr="007F1640">
        <w:rPr>
          <w:rFonts w:ascii="Book Antiqua" w:hAnsi="Book Antiqua"/>
          <w:sz w:val="24"/>
          <w:szCs w:val="24"/>
          <w:lang w:val="en-US"/>
        </w:rPr>
        <w:t>ear survival curves of patients grouped according to their hemoglobin level above or below cut-off point of 9.7 g/</w:t>
      </w:r>
      <w:proofErr w:type="spellStart"/>
      <w:r w:rsidRPr="007F1640">
        <w:rPr>
          <w:rFonts w:ascii="Book Antiqua" w:hAnsi="Book Antiqua"/>
          <w:sz w:val="24"/>
          <w:szCs w:val="24"/>
          <w:lang w:val="en-US"/>
        </w:rPr>
        <w:t>dL</w:t>
      </w:r>
      <w:proofErr w:type="spellEnd"/>
      <w:r w:rsidRPr="007F1640">
        <w:rPr>
          <w:rFonts w:ascii="Book Antiqua" w:hAnsi="Book Antiqua"/>
          <w:sz w:val="24"/>
          <w:szCs w:val="24"/>
          <w:lang w:val="en-US"/>
        </w:rPr>
        <w:t>.</w:t>
      </w:r>
      <w:r w:rsidR="00C06C6B" w:rsidRPr="007F1640">
        <w:rPr>
          <w:rFonts w:ascii="Book Antiqua" w:hAnsi="Book Antiqua"/>
          <w:sz w:val="24"/>
          <w:szCs w:val="24"/>
          <w:lang w:val="en-US"/>
        </w:rPr>
        <w:br w:type="page"/>
      </w:r>
    </w:p>
    <w:p w14:paraId="6CAA5F10" w14:textId="77777777" w:rsidR="00794E20" w:rsidRPr="007F1640" w:rsidRDefault="00794E20" w:rsidP="005E1022">
      <w:pPr>
        <w:pStyle w:val="CitaviBibliographyEntry"/>
        <w:spacing w:line="360" w:lineRule="auto"/>
        <w:ind w:left="0" w:firstLine="0"/>
        <w:jc w:val="both"/>
        <w:rPr>
          <w:rFonts w:ascii="Book Antiqua" w:hAnsi="Book Antiqua"/>
          <w:b/>
          <w:sz w:val="24"/>
          <w:szCs w:val="24"/>
          <w:lang w:val="en-US"/>
        </w:rPr>
      </w:pPr>
    </w:p>
    <w:p w14:paraId="3E1955FF" w14:textId="17C2444A" w:rsidR="00C06C6B" w:rsidRPr="007F1640" w:rsidRDefault="001417A6" w:rsidP="005E1022">
      <w:pPr>
        <w:pStyle w:val="CitaviBibliographyEntry"/>
        <w:spacing w:line="360" w:lineRule="auto"/>
        <w:ind w:left="0" w:firstLine="0"/>
        <w:jc w:val="both"/>
        <w:rPr>
          <w:rFonts w:ascii="Book Antiqua" w:hAnsi="Book Antiqua"/>
          <w:b/>
          <w:sz w:val="24"/>
          <w:szCs w:val="24"/>
          <w:lang w:val="en-US"/>
        </w:rPr>
      </w:pPr>
      <w:r>
        <w:rPr>
          <w:rFonts w:ascii="Book Antiqua" w:hAnsi="Book Antiqua"/>
          <w:b/>
          <w:noProof/>
          <w:sz w:val="24"/>
          <w:szCs w:val="24"/>
          <w:lang w:val="en-US" w:eastAsia="en-US"/>
        </w:rPr>
        <w:drawing>
          <wp:inline distT="0" distB="0" distL="0" distR="0" wp14:anchorId="0AE89E88" wp14:editId="6DB8F8A6">
            <wp:extent cx="5760720" cy="4780644"/>
            <wp:effectExtent l="0" t="0" r="0" b="1270"/>
            <wp:docPr id="1" name="图片 1" descr="E:\待检测\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待检测\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780644"/>
                    </a:xfrm>
                    <a:prstGeom prst="rect">
                      <a:avLst/>
                    </a:prstGeom>
                    <a:noFill/>
                    <a:ln>
                      <a:noFill/>
                    </a:ln>
                  </pic:spPr>
                </pic:pic>
              </a:graphicData>
            </a:graphic>
          </wp:inline>
        </w:drawing>
      </w:r>
    </w:p>
    <w:p w14:paraId="050F1505" w14:textId="16A2A1E0" w:rsidR="00B718EE" w:rsidRPr="007F1640" w:rsidRDefault="00BA52E4" w:rsidP="005E1022">
      <w:pPr>
        <w:pStyle w:val="CitaviBibliographyEntry"/>
        <w:spacing w:line="360" w:lineRule="auto"/>
        <w:ind w:left="0" w:firstLine="0"/>
        <w:jc w:val="both"/>
        <w:rPr>
          <w:rFonts w:ascii="Book Antiqua" w:hAnsi="Book Antiqua"/>
          <w:sz w:val="24"/>
          <w:szCs w:val="24"/>
          <w:lang w:val="en-US" w:eastAsia="zh-CN"/>
        </w:rPr>
      </w:pPr>
      <w:r w:rsidRPr="007F1640">
        <w:rPr>
          <w:rFonts w:ascii="Book Antiqua" w:hAnsi="Book Antiqua"/>
          <w:b/>
          <w:sz w:val="24"/>
          <w:szCs w:val="24"/>
          <w:lang w:val="en-US"/>
        </w:rPr>
        <w:t xml:space="preserve">Figure </w:t>
      </w:r>
      <w:r w:rsidR="00B718EE" w:rsidRPr="007F1640">
        <w:rPr>
          <w:rFonts w:ascii="Book Antiqua" w:hAnsi="Book Antiqua" w:hint="eastAsia"/>
          <w:b/>
          <w:sz w:val="24"/>
          <w:szCs w:val="24"/>
          <w:lang w:val="en-US" w:eastAsia="zh-CN"/>
        </w:rPr>
        <w:t>5</w:t>
      </w:r>
      <w:r w:rsidRPr="007F1640">
        <w:rPr>
          <w:rFonts w:ascii="Book Antiqua" w:hAnsi="Book Antiqua"/>
          <w:b/>
          <w:sz w:val="24"/>
          <w:szCs w:val="24"/>
          <w:lang w:val="en-US"/>
        </w:rPr>
        <w:t xml:space="preserve"> </w:t>
      </w:r>
      <w:r w:rsidR="00A81318" w:rsidRPr="007F1640">
        <w:rPr>
          <w:rFonts w:ascii="Book Antiqua" w:hAnsi="Book Antiqua"/>
          <w:b/>
          <w:sz w:val="24"/>
          <w:szCs w:val="24"/>
          <w:lang w:val="en-US"/>
        </w:rPr>
        <w:t>Red cell distribution width</w:t>
      </w:r>
      <w:r w:rsidRPr="007F1640">
        <w:rPr>
          <w:rFonts w:ascii="Book Antiqua" w:hAnsi="Book Antiqua"/>
          <w:b/>
          <w:sz w:val="24"/>
          <w:szCs w:val="24"/>
          <w:lang w:val="en-US"/>
        </w:rPr>
        <w:t xml:space="preserve"> and mortality. </w:t>
      </w:r>
      <w:r w:rsidRPr="007F1640">
        <w:rPr>
          <w:rFonts w:ascii="Book Antiqua" w:hAnsi="Book Antiqua"/>
          <w:sz w:val="24"/>
          <w:szCs w:val="24"/>
          <w:lang w:val="en-US"/>
        </w:rPr>
        <w:t>A</w:t>
      </w:r>
      <w:r w:rsidR="00A81318" w:rsidRPr="007F1640">
        <w:rPr>
          <w:rFonts w:ascii="Book Antiqua" w:hAnsi="Book Antiqua"/>
          <w:sz w:val="24"/>
          <w:szCs w:val="24"/>
          <w:lang w:val="en-US"/>
        </w:rPr>
        <w:t>: Classification tree for 30-d</w:t>
      </w:r>
      <w:r w:rsidRPr="007F1640">
        <w:rPr>
          <w:rFonts w:ascii="Book Antiqua" w:hAnsi="Book Antiqua"/>
          <w:sz w:val="24"/>
          <w:szCs w:val="24"/>
          <w:lang w:val="en-US"/>
        </w:rPr>
        <w:t xml:space="preserve"> mortality with significant node split at RDW 14% (</w:t>
      </w:r>
      <w:r w:rsidR="00A81318" w:rsidRPr="007F1640">
        <w:rPr>
          <w:rFonts w:ascii="Book Antiqua" w:hAnsi="Book Antiqua"/>
          <w:i/>
          <w:sz w:val="24"/>
          <w:szCs w:val="24"/>
          <w:lang w:val="en-US"/>
        </w:rPr>
        <w:t>P</w:t>
      </w:r>
      <w:r w:rsidR="00A81318"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w:t>
      </w:r>
      <w:r w:rsidR="00A81318"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0.021)</w:t>
      </w:r>
      <w:r w:rsidR="00A81318"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B: </w:t>
      </w:r>
      <w:r w:rsidR="00A81318" w:rsidRPr="007F1640">
        <w:rPr>
          <w:rFonts w:ascii="Book Antiqua" w:hAnsi="Book Antiqua"/>
          <w:sz w:val="24"/>
          <w:szCs w:val="24"/>
          <w:lang w:val="en-US"/>
        </w:rPr>
        <w:t>Thirty</w:t>
      </w:r>
      <w:r w:rsidRPr="007F1640">
        <w:rPr>
          <w:rFonts w:ascii="Book Antiqua" w:hAnsi="Book Antiqua"/>
          <w:sz w:val="24"/>
          <w:szCs w:val="24"/>
          <w:lang w:val="en-US"/>
        </w:rPr>
        <w:t>-day (</w:t>
      </w:r>
      <w:r w:rsidR="00A81318" w:rsidRPr="007F1640">
        <w:rPr>
          <w:rFonts w:ascii="Book Antiqua" w:hAnsi="Book Antiqua"/>
          <w:i/>
          <w:sz w:val="24"/>
          <w:szCs w:val="24"/>
          <w:lang w:val="en-US"/>
        </w:rPr>
        <w:t>P</w:t>
      </w:r>
      <w:r w:rsidR="00A81318" w:rsidRPr="007F1640">
        <w:rPr>
          <w:rFonts w:ascii="Book Antiqua" w:hAnsi="Book Antiqua"/>
          <w:sz w:val="24"/>
          <w:szCs w:val="24"/>
          <w:lang w:val="en-US"/>
        </w:rPr>
        <w:t xml:space="preserve"> </w:t>
      </w:r>
      <w:r w:rsidRPr="007F1640">
        <w:rPr>
          <w:rFonts w:ascii="Book Antiqua" w:hAnsi="Book Antiqua"/>
          <w:sz w:val="24"/>
          <w:szCs w:val="24"/>
          <w:lang w:val="en-US"/>
        </w:rPr>
        <w:t>&lt;</w:t>
      </w:r>
      <w:r w:rsidR="00A81318"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0.01) and one-year mortality (</w:t>
      </w:r>
      <w:r w:rsidR="00A81318" w:rsidRPr="007F1640">
        <w:rPr>
          <w:rFonts w:ascii="Book Antiqua" w:hAnsi="Book Antiqua"/>
          <w:i/>
          <w:sz w:val="24"/>
          <w:szCs w:val="24"/>
          <w:lang w:val="en-US"/>
        </w:rPr>
        <w:t>P</w:t>
      </w:r>
      <w:r w:rsidR="00A81318" w:rsidRPr="007F1640">
        <w:rPr>
          <w:rFonts w:ascii="Book Antiqua" w:hAnsi="Book Antiqua"/>
          <w:sz w:val="24"/>
          <w:szCs w:val="24"/>
          <w:lang w:val="en-US"/>
        </w:rPr>
        <w:t xml:space="preserve"> </w:t>
      </w:r>
      <w:r w:rsidRPr="007F1640">
        <w:rPr>
          <w:rFonts w:ascii="Book Antiqua" w:hAnsi="Book Antiqua"/>
          <w:sz w:val="24"/>
          <w:szCs w:val="24"/>
          <w:lang w:val="en-US"/>
        </w:rPr>
        <w:t>&lt;</w:t>
      </w:r>
      <w:r w:rsidR="00A81318"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0.001) of patients grouped according to the presence of RDW ≤ 14% or &gt; 14%. RDW</w:t>
      </w:r>
      <w:r w:rsidR="00A81318" w:rsidRPr="007F1640">
        <w:rPr>
          <w:rFonts w:ascii="Book Antiqua" w:hAnsi="Book Antiqua" w:hint="eastAsia"/>
          <w:sz w:val="24"/>
          <w:szCs w:val="24"/>
          <w:lang w:val="en-US" w:eastAsia="zh-CN"/>
        </w:rPr>
        <w:t xml:space="preserve">: </w:t>
      </w:r>
      <w:r w:rsidR="00A81318" w:rsidRPr="007F1640">
        <w:rPr>
          <w:rFonts w:ascii="Book Antiqua" w:hAnsi="Book Antiqua"/>
          <w:sz w:val="24"/>
          <w:szCs w:val="24"/>
          <w:lang w:val="en-US"/>
        </w:rPr>
        <w:t>R</w:t>
      </w:r>
      <w:r w:rsidRPr="007F1640">
        <w:rPr>
          <w:rFonts w:ascii="Book Antiqua" w:hAnsi="Book Antiqua"/>
          <w:sz w:val="24"/>
          <w:szCs w:val="24"/>
          <w:lang w:val="en-US"/>
        </w:rPr>
        <w:t>ed cell distribution width</w:t>
      </w:r>
      <w:r w:rsidR="00A81318" w:rsidRPr="007F1640">
        <w:rPr>
          <w:rFonts w:ascii="Book Antiqua" w:hAnsi="Book Antiqua" w:hint="eastAsia"/>
          <w:sz w:val="24"/>
          <w:szCs w:val="24"/>
          <w:lang w:val="en-US" w:eastAsia="zh-CN"/>
        </w:rPr>
        <w:t>.</w:t>
      </w:r>
    </w:p>
    <w:p w14:paraId="7828DCD2" w14:textId="77777777" w:rsidR="00B718EE" w:rsidRPr="007F1640" w:rsidRDefault="00B718EE">
      <w:pPr>
        <w:spacing w:line="240" w:lineRule="auto"/>
        <w:rPr>
          <w:rFonts w:ascii="Book Antiqua" w:hAnsi="Book Antiqua"/>
          <w:sz w:val="24"/>
          <w:szCs w:val="24"/>
          <w:lang w:val="en-US" w:eastAsia="zh-CN"/>
        </w:rPr>
      </w:pPr>
      <w:r w:rsidRPr="007F1640">
        <w:rPr>
          <w:rFonts w:ascii="Book Antiqua" w:hAnsi="Book Antiqua"/>
          <w:sz w:val="24"/>
          <w:szCs w:val="24"/>
          <w:lang w:val="en-US" w:eastAsia="zh-CN"/>
        </w:rPr>
        <w:br w:type="page"/>
      </w:r>
    </w:p>
    <w:p w14:paraId="52AC6B4F" w14:textId="77777777" w:rsidR="00B718EE" w:rsidRPr="007F1640" w:rsidRDefault="00B718EE" w:rsidP="00B718EE">
      <w:pPr>
        <w:pStyle w:val="CitaviBibliographyEntry"/>
        <w:spacing w:line="360" w:lineRule="auto"/>
        <w:ind w:left="0" w:firstLine="0"/>
        <w:jc w:val="both"/>
        <w:rPr>
          <w:rFonts w:ascii="Book Antiqua" w:hAnsi="Book Antiqua"/>
          <w:b/>
          <w:sz w:val="24"/>
          <w:szCs w:val="24"/>
          <w:lang w:val="en-US"/>
        </w:rPr>
      </w:pPr>
    </w:p>
    <w:p w14:paraId="3B9D9BD4" w14:textId="77777777" w:rsidR="00B718EE" w:rsidRPr="007F1640" w:rsidRDefault="00B718EE" w:rsidP="00B718EE">
      <w:pPr>
        <w:pStyle w:val="CitaviBibliographyEntry"/>
        <w:spacing w:line="360" w:lineRule="auto"/>
        <w:ind w:left="0" w:firstLine="0"/>
        <w:jc w:val="both"/>
        <w:rPr>
          <w:rFonts w:ascii="Book Antiqua" w:hAnsi="Book Antiqua"/>
          <w:b/>
          <w:sz w:val="24"/>
          <w:szCs w:val="24"/>
          <w:lang w:val="en-US"/>
        </w:rPr>
      </w:pPr>
      <w:r w:rsidRPr="007F1640">
        <w:rPr>
          <w:rFonts w:ascii="Book Antiqua" w:hAnsi="Book Antiqua"/>
          <w:b/>
          <w:noProof/>
          <w:sz w:val="24"/>
          <w:szCs w:val="24"/>
          <w:lang w:val="en-US" w:eastAsia="en-US"/>
        </w:rPr>
        <w:drawing>
          <wp:inline distT="0" distB="0" distL="0" distR="0" wp14:anchorId="7C063A8C" wp14:editId="1600FCE1">
            <wp:extent cx="4944110" cy="5121275"/>
            <wp:effectExtent l="0" t="0" r="889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44110" cy="5121275"/>
                    </a:xfrm>
                    <a:prstGeom prst="rect">
                      <a:avLst/>
                    </a:prstGeom>
                    <a:noFill/>
                  </pic:spPr>
                </pic:pic>
              </a:graphicData>
            </a:graphic>
          </wp:inline>
        </w:drawing>
      </w:r>
    </w:p>
    <w:p w14:paraId="286FDD99" w14:textId="77777777" w:rsidR="00B718EE" w:rsidRPr="007F1640" w:rsidRDefault="00B718EE" w:rsidP="00B718EE">
      <w:pPr>
        <w:pStyle w:val="CitaviBibliographyEntry"/>
        <w:spacing w:line="360" w:lineRule="auto"/>
        <w:ind w:left="0" w:firstLine="0"/>
        <w:jc w:val="both"/>
        <w:rPr>
          <w:rFonts w:ascii="Book Antiqua" w:hAnsi="Book Antiqua"/>
          <w:b/>
          <w:sz w:val="24"/>
          <w:szCs w:val="24"/>
          <w:lang w:val="en-US"/>
        </w:rPr>
      </w:pPr>
    </w:p>
    <w:p w14:paraId="6694F84B" w14:textId="77777777" w:rsidR="00B718EE" w:rsidRPr="007F1640" w:rsidRDefault="00B718EE" w:rsidP="00B718EE">
      <w:pPr>
        <w:pStyle w:val="CitaviBibliographyEntry"/>
        <w:spacing w:line="360" w:lineRule="auto"/>
        <w:ind w:left="0" w:firstLine="0"/>
        <w:jc w:val="both"/>
        <w:rPr>
          <w:rFonts w:ascii="Book Antiqua" w:hAnsi="Book Antiqua"/>
          <w:b/>
          <w:sz w:val="24"/>
          <w:szCs w:val="24"/>
          <w:lang w:val="en-US"/>
        </w:rPr>
      </w:pPr>
      <w:r w:rsidRPr="007F1640">
        <w:rPr>
          <w:rFonts w:ascii="Book Antiqua" w:hAnsi="Book Antiqua"/>
          <w:b/>
          <w:sz w:val="24"/>
          <w:szCs w:val="24"/>
          <w:lang w:val="en-US"/>
        </w:rPr>
        <w:t xml:space="preserve">Figure </w:t>
      </w:r>
      <w:r w:rsidRPr="007F1640">
        <w:rPr>
          <w:rFonts w:ascii="Book Antiqua" w:hAnsi="Book Antiqua" w:hint="eastAsia"/>
          <w:b/>
          <w:sz w:val="24"/>
          <w:szCs w:val="24"/>
          <w:lang w:val="en-US" w:eastAsia="zh-CN"/>
        </w:rPr>
        <w:t>6</w:t>
      </w:r>
      <w:r w:rsidRPr="007F1640">
        <w:rPr>
          <w:rFonts w:ascii="Book Antiqua" w:hAnsi="Book Antiqua"/>
          <w:b/>
          <w:sz w:val="24"/>
          <w:szCs w:val="24"/>
          <w:lang w:val="en-US"/>
        </w:rPr>
        <w:t xml:space="preserve"> Correlation of hemoglobin with red cell distribution width. </w:t>
      </w:r>
      <w:r w:rsidRPr="007F1640">
        <w:rPr>
          <w:rFonts w:ascii="Book Antiqua" w:hAnsi="Book Antiqua"/>
          <w:sz w:val="24"/>
          <w:szCs w:val="24"/>
          <w:lang w:val="en-US"/>
        </w:rPr>
        <w:t xml:space="preserve">RDW and hemoglobin showed a significantly negative correlation (-0.36; 95%CI: -0.45, -0.27; </w:t>
      </w:r>
      <w:r w:rsidRPr="007F1640">
        <w:rPr>
          <w:rFonts w:ascii="Book Antiqua" w:hAnsi="Book Antiqua"/>
          <w:i/>
          <w:sz w:val="24"/>
          <w:szCs w:val="24"/>
          <w:lang w:val="en-US"/>
        </w:rPr>
        <w:t>P</w:t>
      </w:r>
      <w:r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&lt;</w:t>
      </w:r>
      <w:r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 xml:space="preserve">0.001). </w:t>
      </w:r>
      <w:proofErr w:type="spellStart"/>
      <w:r w:rsidRPr="007F1640">
        <w:rPr>
          <w:rFonts w:ascii="Book Antiqua" w:hAnsi="Book Antiqua"/>
          <w:sz w:val="24"/>
          <w:szCs w:val="24"/>
          <w:lang w:val="en-US"/>
        </w:rPr>
        <w:t>Hb</w:t>
      </w:r>
      <w:proofErr w:type="spellEnd"/>
      <w:r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Hemoglobin; RDW</w:t>
      </w:r>
      <w:r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Red cell distribution width.</w:t>
      </w:r>
    </w:p>
    <w:p w14:paraId="66E5BD78" w14:textId="77777777" w:rsidR="00BA52E4" w:rsidRPr="007F1640" w:rsidRDefault="00BA52E4" w:rsidP="005E1022">
      <w:pPr>
        <w:pStyle w:val="CitaviBibliographyEntry"/>
        <w:spacing w:line="360" w:lineRule="auto"/>
        <w:ind w:left="0" w:firstLine="0"/>
        <w:jc w:val="both"/>
        <w:rPr>
          <w:rFonts w:ascii="Book Antiqua" w:hAnsi="Book Antiqua"/>
          <w:sz w:val="24"/>
          <w:szCs w:val="24"/>
          <w:lang w:val="en-US" w:eastAsia="zh-CN"/>
        </w:rPr>
      </w:pPr>
    </w:p>
    <w:p w14:paraId="76886272" w14:textId="77777777" w:rsidR="00794E20" w:rsidRPr="007F1640" w:rsidRDefault="00794E20" w:rsidP="005E1022">
      <w:pPr>
        <w:pStyle w:val="CitaviBibliographyEntry"/>
        <w:spacing w:line="360" w:lineRule="auto"/>
        <w:ind w:left="0" w:firstLine="0"/>
        <w:jc w:val="both"/>
        <w:rPr>
          <w:rFonts w:ascii="Book Antiqua" w:hAnsi="Book Antiqua"/>
          <w:b/>
          <w:sz w:val="24"/>
          <w:szCs w:val="24"/>
          <w:lang w:val="en-US"/>
        </w:rPr>
      </w:pPr>
    </w:p>
    <w:p w14:paraId="499DA3B2" w14:textId="693FA4DD" w:rsidR="00935264" w:rsidRPr="007F1640" w:rsidRDefault="00935264" w:rsidP="005E1022">
      <w:pPr>
        <w:spacing w:line="360" w:lineRule="auto"/>
        <w:jc w:val="both"/>
        <w:rPr>
          <w:rFonts w:ascii="Book Antiqua" w:hAnsi="Book Antiqua"/>
          <w:b/>
          <w:sz w:val="24"/>
          <w:szCs w:val="24"/>
          <w:lang w:val="en-US"/>
        </w:rPr>
      </w:pPr>
      <w:r w:rsidRPr="007F1640">
        <w:rPr>
          <w:rFonts w:ascii="Book Antiqua" w:hAnsi="Book Antiqua"/>
          <w:b/>
          <w:sz w:val="24"/>
          <w:szCs w:val="24"/>
          <w:lang w:val="en-US"/>
        </w:rPr>
        <w:br w:type="page"/>
      </w:r>
    </w:p>
    <w:p w14:paraId="6C2F4720" w14:textId="1F16C35A" w:rsidR="00794E20" w:rsidRPr="007F1640" w:rsidRDefault="00794E20" w:rsidP="005E1022">
      <w:pPr>
        <w:pStyle w:val="CitaviBibliographyEntry"/>
        <w:spacing w:line="360" w:lineRule="auto"/>
        <w:ind w:left="0" w:firstLine="0"/>
        <w:jc w:val="both"/>
        <w:rPr>
          <w:rFonts w:ascii="Book Antiqua" w:hAnsi="Book Antiqua"/>
          <w:b/>
          <w:sz w:val="24"/>
          <w:szCs w:val="24"/>
          <w:lang w:val="en-US"/>
        </w:rPr>
      </w:pPr>
      <w:r w:rsidRPr="007F1640">
        <w:rPr>
          <w:rFonts w:ascii="Book Antiqua" w:hAnsi="Book Antiqua"/>
          <w:b/>
          <w:noProof/>
          <w:sz w:val="24"/>
          <w:szCs w:val="24"/>
          <w:lang w:val="en-US" w:eastAsia="en-US"/>
        </w:rPr>
        <w:lastRenderedPageBreak/>
        <w:drawing>
          <wp:inline distT="0" distB="0" distL="0" distR="0" wp14:anchorId="4E088589" wp14:editId="2539B841">
            <wp:extent cx="4978400" cy="8064500"/>
            <wp:effectExtent l="0" t="0" r="0" b="0"/>
            <wp:docPr id="64" name="Grafik 64" descr="C:\Users\Kati\Uniklinik Düsseldorf\TAVI\TAVI_Anämie-Projekt\TAVI_Anämie_final\Fig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ati\Uniklinik Düsseldorf\TAVI\TAVI_Anämie-Projekt\TAVI_Anämie_final\Fig7.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8400" cy="8064500"/>
                    </a:xfrm>
                    <a:prstGeom prst="rect">
                      <a:avLst/>
                    </a:prstGeom>
                    <a:noFill/>
                    <a:ln>
                      <a:noFill/>
                    </a:ln>
                  </pic:spPr>
                </pic:pic>
              </a:graphicData>
            </a:graphic>
          </wp:inline>
        </w:drawing>
      </w:r>
    </w:p>
    <w:p w14:paraId="37F8DB08" w14:textId="77777777" w:rsidR="00BA52E4" w:rsidRPr="007F1640" w:rsidRDefault="00BA52E4" w:rsidP="005E1022">
      <w:pPr>
        <w:pStyle w:val="CitaviBibliographyEntry"/>
        <w:spacing w:line="360" w:lineRule="auto"/>
        <w:ind w:left="0" w:firstLine="0"/>
        <w:jc w:val="both"/>
        <w:rPr>
          <w:rFonts w:ascii="Book Antiqua" w:hAnsi="Book Antiqua"/>
          <w:b/>
          <w:sz w:val="24"/>
          <w:szCs w:val="24"/>
          <w:lang w:val="en-US"/>
        </w:rPr>
      </w:pPr>
    </w:p>
    <w:p w14:paraId="7EC89152" w14:textId="542C3ABF" w:rsidR="00BA52E4" w:rsidRPr="007F1640" w:rsidRDefault="00BA52E4" w:rsidP="005E1022">
      <w:pPr>
        <w:pStyle w:val="CitaviBibliographyEntry"/>
        <w:spacing w:line="360" w:lineRule="auto"/>
        <w:ind w:left="0" w:firstLine="0"/>
        <w:jc w:val="both"/>
        <w:rPr>
          <w:rFonts w:ascii="Book Antiqua" w:hAnsi="Book Antiqua"/>
          <w:sz w:val="24"/>
          <w:szCs w:val="24"/>
          <w:lang w:val="en-US"/>
        </w:rPr>
      </w:pPr>
      <w:r w:rsidRPr="007F1640">
        <w:rPr>
          <w:rFonts w:ascii="Book Antiqua" w:hAnsi="Book Antiqua"/>
          <w:b/>
          <w:sz w:val="24"/>
          <w:szCs w:val="24"/>
          <w:lang w:val="en-US"/>
        </w:rPr>
        <w:t xml:space="preserve">Figure 7 Distribution of </w:t>
      </w:r>
      <w:r w:rsidR="00A81318" w:rsidRPr="007F1640">
        <w:rPr>
          <w:rFonts w:ascii="Book Antiqua" w:hAnsi="Book Antiqua"/>
          <w:b/>
          <w:sz w:val="24"/>
          <w:szCs w:val="24"/>
          <w:lang w:val="en-US"/>
        </w:rPr>
        <w:t>red cell distribution width</w:t>
      </w:r>
      <w:r w:rsidRPr="007F1640">
        <w:rPr>
          <w:rFonts w:ascii="Book Antiqua" w:hAnsi="Book Antiqua"/>
          <w:b/>
          <w:sz w:val="24"/>
          <w:szCs w:val="24"/>
          <w:lang w:val="en-US"/>
        </w:rPr>
        <w:t xml:space="preserve"> and survival of anemic patients according to their </w:t>
      </w:r>
      <w:r w:rsidR="00A81318" w:rsidRPr="007F1640">
        <w:rPr>
          <w:rFonts w:ascii="Book Antiqua" w:hAnsi="Book Antiqua"/>
          <w:b/>
          <w:sz w:val="24"/>
          <w:szCs w:val="24"/>
          <w:lang w:val="en-US"/>
        </w:rPr>
        <w:t>red cell distribution width</w:t>
      </w:r>
      <w:r w:rsidRPr="007F1640">
        <w:rPr>
          <w:rFonts w:ascii="Book Antiqua" w:hAnsi="Book Antiqua"/>
          <w:b/>
          <w:sz w:val="24"/>
          <w:szCs w:val="24"/>
          <w:lang w:val="en-US"/>
        </w:rPr>
        <w:t xml:space="preserve">. </w:t>
      </w:r>
      <w:r w:rsidRPr="007F1640">
        <w:rPr>
          <w:rFonts w:ascii="Book Antiqua" w:hAnsi="Book Antiqua"/>
          <w:sz w:val="24"/>
          <w:szCs w:val="24"/>
          <w:lang w:val="en-US"/>
        </w:rPr>
        <w:t xml:space="preserve">A: Distribution of RDW in patients </w:t>
      </w:r>
      <w:r w:rsidRPr="007F1640">
        <w:rPr>
          <w:rFonts w:ascii="Book Antiqua" w:hAnsi="Book Antiqua"/>
          <w:sz w:val="24"/>
          <w:szCs w:val="24"/>
          <w:lang w:val="en-US"/>
        </w:rPr>
        <w:lastRenderedPageBreak/>
        <w:t>without anemia</w:t>
      </w:r>
      <w:r w:rsidR="00A81318"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B: Distribution of RDW in patients with anemia</w:t>
      </w:r>
      <w:r w:rsidR="00A81318" w:rsidRPr="007F1640">
        <w:rPr>
          <w:rFonts w:ascii="Book Antiqua" w:hAnsi="Book Antiqua" w:hint="eastAsia"/>
          <w:sz w:val="24"/>
          <w:szCs w:val="24"/>
          <w:lang w:val="en-US" w:eastAsia="zh-CN"/>
        </w:rPr>
        <w:t>;</w:t>
      </w:r>
      <w:r w:rsidRPr="007F1640">
        <w:rPr>
          <w:rFonts w:ascii="Book Antiqua" w:hAnsi="Book Antiqua"/>
          <w:sz w:val="24"/>
          <w:szCs w:val="24"/>
          <w:lang w:val="en-US"/>
        </w:rPr>
        <w:t xml:space="preserve"> C: Survival curves of patients with anemia grouped to their RDW above or below cut off point of 14% (</w:t>
      </w:r>
      <w:r w:rsidR="00A81318" w:rsidRPr="007F1640">
        <w:rPr>
          <w:rFonts w:ascii="Book Antiqua" w:hAnsi="Book Antiqua"/>
          <w:i/>
          <w:sz w:val="24"/>
          <w:szCs w:val="24"/>
          <w:lang w:val="en-US"/>
        </w:rPr>
        <w:t>P</w:t>
      </w:r>
      <w:r w:rsidR="00A81318"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w:t>
      </w:r>
      <w:r w:rsidR="00A81318" w:rsidRPr="007F1640">
        <w:rPr>
          <w:rFonts w:ascii="Book Antiqua" w:hAnsi="Book Antiqua" w:hint="eastAsia"/>
          <w:sz w:val="24"/>
          <w:szCs w:val="24"/>
          <w:lang w:val="en-US" w:eastAsia="zh-CN"/>
        </w:rPr>
        <w:t xml:space="preserve"> </w:t>
      </w:r>
      <w:r w:rsidRPr="007F1640">
        <w:rPr>
          <w:rFonts w:ascii="Book Antiqua" w:hAnsi="Book Antiqua"/>
          <w:sz w:val="24"/>
          <w:szCs w:val="24"/>
          <w:lang w:val="en-US"/>
        </w:rPr>
        <w:t>0.013).</w:t>
      </w:r>
      <w:r w:rsidR="00A81318" w:rsidRPr="007F1640">
        <w:rPr>
          <w:rFonts w:ascii="Book Antiqua" w:hAnsi="Book Antiqua"/>
          <w:sz w:val="24"/>
          <w:szCs w:val="24"/>
          <w:lang w:val="en-US"/>
        </w:rPr>
        <w:t xml:space="preserve"> RDW</w:t>
      </w:r>
      <w:r w:rsidR="00A81318" w:rsidRPr="007F1640">
        <w:rPr>
          <w:rFonts w:ascii="Book Antiqua" w:hAnsi="Book Antiqua" w:hint="eastAsia"/>
          <w:sz w:val="24"/>
          <w:szCs w:val="24"/>
          <w:lang w:val="en-US" w:eastAsia="zh-CN"/>
        </w:rPr>
        <w:t xml:space="preserve">: </w:t>
      </w:r>
      <w:r w:rsidR="00A81318" w:rsidRPr="007F1640">
        <w:rPr>
          <w:rFonts w:ascii="Book Antiqua" w:hAnsi="Book Antiqua"/>
          <w:sz w:val="24"/>
          <w:szCs w:val="24"/>
          <w:lang w:val="en-US"/>
        </w:rPr>
        <w:t>Red cell distribution width</w:t>
      </w:r>
      <w:r w:rsidR="00A81318" w:rsidRPr="007F1640">
        <w:rPr>
          <w:rFonts w:ascii="Book Antiqua" w:hAnsi="Book Antiqua" w:hint="eastAsia"/>
          <w:sz w:val="24"/>
          <w:szCs w:val="24"/>
          <w:lang w:val="en-US" w:eastAsia="zh-CN"/>
        </w:rPr>
        <w:t>.</w:t>
      </w:r>
    </w:p>
    <w:p w14:paraId="03D85312" w14:textId="305161E1" w:rsidR="00BA52E4" w:rsidRPr="007F1640" w:rsidRDefault="00BA52E4" w:rsidP="005E1022">
      <w:pPr>
        <w:pStyle w:val="CitaviBibliographyEntry"/>
        <w:spacing w:line="360" w:lineRule="auto"/>
        <w:ind w:left="0" w:firstLine="0"/>
        <w:jc w:val="both"/>
        <w:rPr>
          <w:rFonts w:ascii="Book Antiqua" w:hAnsi="Book Antiqua"/>
          <w:b/>
          <w:sz w:val="24"/>
          <w:szCs w:val="24"/>
          <w:lang w:val="en-US"/>
        </w:rPr>
      </w:pPr>
    </w:p>
    <w:sectPr w:rsidR="00BA52E4" w:rsidRPr="007F1640" w:rsidSect="00A82F9F">
      <w:footerReference w:type="default" r:id="rId17"/>
      <w:type w:val="oddPage"/>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6C6E9" w14:textId="77777777" w:rsidR="008915FA" w:rsidRDefault="008915FA" w:rsidP="005E7878">
      <w:pPr>
        <w:spacing w:line="240" w:lineRule="auto"/>
      </w:pPr>
      <w:r>
        <w:separator/>
      </w:r>
    </w:p>
  </w:endnote>
  <w:endnote w:type="continuationSeparator" w:id="0">
    <w:p w14:paraId="01C6EB6C" w14:textId="77777777" w:rsidR="008915FA" w:rsidRDefault="008915FA" w:rsidP="005E78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宋体">
    <w:charset w:val="50"/>
    <w:family w:val="auto"/>
    <w:pitch w:val="variable"/>
    <w:sig w:usb0="00000001" w:usb1="080E0000" w:usb2="00000010" w:usb3="00000000" w:csb0="00040000" w:csb1="00000000"/>
  </w:font>
  <w:font w:name="Cambria">
    <w:panose1 w:val="02040503050406030204"/>
    <w:charset w:val="00"/>
    <w:family w:val="auto"/>
    <w:pitch w:val="variable"/>
    <w:sig w:usb0="E00002FF" w:usb1="400004FF" w:usb2="00000000" w:usb3="00000000" w:csb0="0000019F" w:csb1="00000000"/>
  </w:font>
  <w:font w:name="MS Gothi">
    <w:altName w:val="MS Gothic"/>
    <w:panose1 w:val="00000000000000000000"/>
    <w:charset w:val="80"/>
    <w:family w:val="modern"/>
    <w:notTrueType/>
    <w:pitch w:val="fixed"/>
    <w:sig w:usb0="00000000"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Mangal">
    <w:panose1 w:val="00000000000000000000"/>
    <w:charset w:val="01"/>
    <w:family w:val="roman"/>
    <w:notTrueType/>
    <w:pitch w:val="variable"/>
    <w:sig w:usb0="00002000" w:usb1="00000000" w:usb2="00000000" w:usb3="00000000" w:csb0="00000000" w:csb1="00000000"/>
  </w:font>
  <w:font w:name="Book Antiqua">
    <w:panose1 w:val="020406020503050303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44BD3E" w14:textId="77777777" w:rsidR="004F6227" w:rsidRDefault="004F6227" w:rsidP="00413691">
    <w:pPr>
      <w:pStyle w:val="Footer"/>
      <w:jc w:val="center"/>
    </w:pPr>
    <w:r>
      <w:fldChar w:fldCharType="begin"/>
    </w:r>
    <w:r>
      <w:instrText>PAGE   \* MERGEFORMAT</w:instrText>
    </w:r>
    <w:r>
      <w:fldChar w:fldCharType="separate"/>
    </w:r>
    <w:r w:rsidR="00740F0D">
      <w:rPr>
        <w:noProof/>
      </w:rPr>
      <w:t>31</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986E4A" w14:textId="77777777" w:rsidR="008915FA" w:rsidRDefault="008915FA" w:rsidP="005E7878">
      <w:pPr>
        <w:spacing w:line="240" w:lineRule="auto"/>
      </w:pPr>
      <w:r>
        <w:separator/>
      </w:r>
    </w:p>
  </w:footnote>
  <w:footnote w:type="continuationSeparator" w:id="0">
    <w:p w14:paraId="777617D7" w14:textId="77777777" w:rsidR="008915FA" w:rsidRDefault="008915FA" w:rsidP="005E7878">
      <w:pPr>
        <w:spacing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52388"/>
    <w:multiLevelType w:val="hybridMultilevel"/>
    <w:tmpl w:val="ACF23DA2"/>
    <w:lvl w:ilvl="0" w:tplc="13DC383C">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EF47ACC"/>
    <w:multiLevelType w:val="hybridMultilevel"/>
    <w:tmpl w:val="D070EDB6"/>
    <w:lvl w:ilvl="0" w:tplc="6FAE097A">
      <w:start w:val="1"/>
      <w:numFmt w:val="decimal"/>
      <w:lvlText w:val="%1."/>
      <w:lvlJc w:val="left"/>
      <w:pPr>
        <w:ind w:left="1080" w:hanging="360"/>
      </w:pPr>
      <w:rPr>
        <w:rFonts w:cs="Times New Roman" w:hint="default"/>
      </w:rPr>
    </w:lvl>
    <w:lvl w:ilvl="1" w:tplc="04070019" w:tentative="1">
      <w:start w:val="1"/>
      <w:numFmt w:val="lowerLetter"/>
      <w:lvlText w:val="%2."/>
      <w:lvlJc w:val="left"/>
      <w:pPr>
        <w:ind w:left="1800" w:hanging="360"/>
      </w:pPr>
      <w:rPr>
        <w:rFonts w:cs="Times New Roman"/>
      </w:rPr>
    </w:lvl>
    <w:lvl w:ilvl="2" w:tplc="0407001B" w:tentative="1">
      <w:start w:val="1"/>
      <w:numFmt w:val="lowerRoman"/>
      <w:lvlText w:val="%3."/>
      <w:lvlJc w:val="right"/>
      <w:pPr>
        <w:ind w:left="2520" w:hanging="180"/>
      </w:pPr>
      <w:rPr>
        <w:rFonts w:cs="Times New Roman"/>
      </w:rPr>
    </w:lvl>
    <w:lvl w:ilvl="3" w:tplc="0407000F" w:tentative="1">
      <w:start w:val="1"/>
      <w:numFmt w:val="decimal"/>
      <w:lvlText w:val="%4."/>
      <w:lvlJc w:val="left"/>
      <w:pPr>
        <w:ind w:left="3240" w:hanging="360"/>
      </w:pPr>
      <w:rPr>
        <w:rFonts w:cs="Times New Roman"/>
      </w:rPr>
    </w:lvl>
    <w:lvl w:ilvl="4" w:tplc="04070019" w:tentative="1">
      <w:start w:val="1"/>
      <w:numFmt w:val="lowerLetter"/>
      <w:lvlText w:val="%5."/>
      <w:lvlJc w:val="left"/>
      <w:pPr>
        <w:ind w:left="3960" w:hanging="360"/>
      </w:pPr>
      <w:rPr>
        <w:rFonts w:cs="Times New Roman"/>
      </w:rPr>
    </w:lvl>
    <w:lvl w:ilvl="5" w:tplc="0407001B" w:tentative="1">
      <w:start w:val="1"/>
      <w:numFmt w:val="lowerRoman"/>
      <w:lvlText w:val="%6."/>
      <w:lvlJc w:val="right"/>
      <w:pPr>
        <w:ind w:left="4680" w:hanging="180"/>
      </w:pPr>
      <w:rPr>
        <w:rFonts w:cs="Times New Roman"/>
      </w:rPr>
    </w:lvl>
    <w:lvl w:ilvl="6" w:tplc="0407000F" w:tentative="1">
      <w:start w:val="1"/>
      <w:numFmt w:val="decimal"/>
      <w:lvlText w:val="%7."/>
      <w:lvlJc w:val="left"/>
      <w:pPr>
        <w:ind w:left="5400" w:hanging="360"/>
      </w:pPr>
      <w:rPr>
        <w:rFonts w:cs="Times New Roman"/>
      </w:rPr>
    </w:lvl>
    <w:lvl w:ilvl="7" w:tplc="04070019" w:tentative="1">
      <w:start w:val="1"/>
      <w:numFmt w:val="lowerLetter"/>
      <w:lvlText w:val="%8."/>
      <w:lvlJc w:val="left"/>
      <w:pPr>
        <w:ind w:left="6120" w:hanging="360"/>
      </w:pPr>
      <w:rPr>
        <w:rFonts w:cs="Times New Roman"/>
      </w:rPr>
    </w:lvl>
    <w:lvl w:ilvl="8" w:tplc="0407001B" w:tentative="1">
      <w:start w:val="1"/>
      <w:numFmt w:val="lowerRoman"/>
      <w:lvlText w:val="%9."/>
      <w:lvlJc w:val="right"/>
      <w:pPr>
        <w:ind w:left="6840" w:hanging="180"/>
      </w:pPr>
      <w:rPr>
        <w:rFonts w:cs="Times New Roman"/>
      </w:rPr>
    </w:lvl>
  </w:abstractNum>
  <w:abstractNum w:abstractNumId="2">
    <w:nsid w:val="509243E0"/>
    <w:multiLevelType w:val="hybridMultilevel"/>
    <w:tmpl w:val="6CD6C968"/>
    <w:lvl w:ilvl="0" w:tplc="0407000F">
      <w:start w:val="1"/>
      <w:numFmt w:val="decimal"/>
      <w:lvlText w:val="%1."/>
      <w:lvlJc w:val="left"/>
      <w:pPr>
        <w:tabs>
          <w:tab w:val="num" w:pos="720"/>
        </w:tabs>
        <w:ind w:left="72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3">
    <w:nsid w:val="54E06DD1"/>
    <w:multiLevelType w:val="hybridMultilevel"/>
    <w:tmpl w:val="83DAD66A"/>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PLOS ONE&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v2xp992pcvfp0nexaxn5prxdrddesxaz9xfz&quot;&gt;TAVI_Anämie&lt;record-ids&gt;&lt;item&gt;1&lt;/item&gt;&lt;item&gt;3&lt;/item&gt;&lt;item&gt;7&lt;/item&gt;&lt;item&gt;8&lt;/item&gt;&lt;item&gt;9&lt;/item&gt;&lt;item&gt;10&lt;/item&gt;&lt;item&gt;13&lt;/item&gt;&lt;item&gt;14&lt;/item&gt;&lt;item&gt;15&lt;/item&gt;&lt;item&gt;18&lt;/item&gt;&lt;item&gt;19&lt;/item&gt;&lt;item&gt;20&lt;/item&gt;&lt;item&gt;21&lt;/item&gt;&lt;item&gt;23&lt;/item&gt;&lt;item&gt;24&lt;/item&gt;&lt;item&gt;25&lt;/item&gt;&lt;item&gt;26&lt;/item&gt;&lt;item&gt;28&lt;/item&gt;&lt;item&gt;29&lt;/item&gt;&lt;item&gt;30&lt;/item&gt;&lt;item&gt;35&lt;/item&gt;&lt;item&gt;36&lt;/item&gt;&lt;item&gt;38&lt;/item&gt;&lt;item&gt;40&lt;/item&gt;&lt;item&gt;41&lt;/item&gt;&lt;item&gt;42&lt;/item&gt;&lt;item&gt;43&lt;/item&gt;&lt;item&gt;44&lt;/item&gt;&lt;item&gt;48&lt;/item&gt;&lt;/record-ids&gt;&lt;/item&gt;&lt;/Libraries&gt;"/>
  </w:docVars>
  <w:rsids>
    <w:rsidRoot w:val="006F5329"/>
    <w:rsid w:val="00003E53"/>
    <w:rsid w:val="0000508B"/>
    <w:rsid w:val="00013F3D"/>
    <w:rsid w:val="00015A7A"/>
    <w:rsid w:val="0001619A"/>
    <w:rsid w:val="00021F9B"/>
    <w:rsid w:val="00023D58"/>
    <w:rsid w:val="00030E04"/>
    <w:rsid w:val="00034242"/>
    <w:rsid w:val="000352A8"/>
    <w:rsid w:val="000410B3"/>
    <w:rsid w:val="00042B87"/>
    <w:rsid w:val="00044788"/>
    <w:rsid w:val="0005464B"/>
    <w:rsid w:val="00055A8D"/>
    <w:rsid w:val="00057A35"/>
    <w:rsid w:val="00071DDB"/>
    <w:rsid w:val="000759C7"/>
    <w:rsid w:val="00077374"/>
    <w:rsid w:val="00080D6A"/>
    <w:rsid w:val="00081662"/>
    <w:rsid w:val="00081927"/>
    <w:rsid w:val="00082CD8"/>
    <w:rsid w:val="00085F3F"/>
    <w:rsid w:val="000873C1"/>
    <w:rsid w:val="00087D7F"/>
    <w:rsid w:val="00087FE1"/>
    <w:rsid w:val="00092D33"/>
    <w:rsid w:val="00093BA6"/>
    <w:rsid w:val="000958F2"/>
    <w:rsid w:val="00095A10"/>
    <w:rsid w:val="000A02E2"/>
    <w:rsid w:val="000A17C4"/>
    <w:rsid w:val="000A22CA"/>
    <w:rsid w:val="000A325B"/>
    <w:rsid w:val="000A4301"/>
    <w:rsid w:val="000A57E4"/>
    <w:rsid w:val="000B5709"/>
    <w:rsid w:val="000C0154"/>
    <w:rsid w:val="000C16AB"/>
    <w:rsid w:val="000C3CF9"/>
    <w:rsid w:val="000C45A8"/>
    <w:rsid w:val="000C63E2"/>
    <w:rsid w:val="000C68FB"/>
    <w:rsid w:val="000C76F2"/>
    <w:rsid w:val="000C7F60"/>
    <w:rsid w:val="000D0614"/>
    <w:rsid w:val="000D14EA"/>
    <w:rsid w:val="000D6AF0"/>
    <w:rsid w:val="000E3E17"/>
    <w:rsid w:val="000F1D8F"/>
    <w:rsid w:val="000F5159"/>
    <w:rsid w:val="000F7C5C"/>
    <w:rsid w:val="001011C6"/>
    <w:rsid w:val="00104804"/>
    <w:rsid w:val="00104A9F"/>
    <w:rsid w:val="00105AC3"/>
    <w:rsid w:val="0010736E"/>
    <w:rsid w:val="00107975"/>
    <w:rsid w:val="001150DB"/>
    <w:rsid w:val="001158F5"/>
    <w:rsid w:val="00116AB1"/>
    <w:rsid w:val="00124E27"/>
    <w:rsid w:val="00141782"/>
    <w:rsid w:val="001417A6"/>
    <w:rsid w:val="0015046A"/>
    <w:rsid w:val="001513F4"/>
    <w:rsid w:val="00151433"/>
    <w:rsid w:val="00151E96"/>
    <w:rsid w:val="00167EFF"/>
    <w:rsid w:val="00170A1C"/>
    <w:rsid w:val="001720D1"/>
    <w:rsid w:val="00173CFD"/>
    <w:rsid w:val="00176BBB"/>
    <w:rsid w:val="00180C8B"/>
    <w:rsid w:val="00182C3C"/>
    <w:rsid w:val="00183118"/>
    <w:rsid w:val="0018365F"/>
    <w:rsid w:val="0018638C"/>
    <w:rsid w:val="00187461"/>
    <w:rsid w:val="00192281"/>
    <w:rsid w:val="001951CB"/>
    <w:rsid w:val="00195D86"/>
    <w:rsid w:val="00196FCD"/>
    <w:rsid w:val="001A38DE"/>
    <w:rsid w:val="001A6D0C"/>
    <w:rsid w:val="001B19B7"/>
    <w:rsid w:val="001B2A56"/>
    <w:rsid w:val="001C597F"/>
    <w:rsid w:val="001E6BCA"/>
    <w:rsid w:val="001F117A"/>
    <w:rsid w:val="001F380E"/>
    <w:rsid w:val="001F48ED"/>
    <w:rsid w:val="00203197"/>
    <w:rsid w:val="00203D29"/>
    <w:rsid w:val="00203DF1"/>
    <w:rsid w:val="00206395"/>
    <w:rsid w:val="0020763F"/>
    <w:rsid w:val="00211037"/>
    <w:rsid w:val="00217EFE"/>
    <w:rsid w:val="002216D4"/>
    <w:rsid w:val="00231CB8"/>
    <w:rsid w:val="00244B13"/>
    <w:rsid w:val="002472E8"/>
    <w:rsid w:val="00250CAB"/>
    <w:rsid w:val="00254741"/>
    <w:rsid w:val="00255DC6"/>
    <w:rsid w:val="00270DB2"/>
    <w:rsid w:val="00271DC2"/>
    <w:rsid w:val="002724E2"/>
    <w:rsid w:val="00280D72"/>
    <w:rsid w:val="0028135C"/>
    <w:rsid w:val="00281F94"/>
    <w:rsid w:val="0028232C"/>
    <w:rsid w:val="00290391"/>
    <w:rsid w:val="0029064D"/>
    <w:rsid w:val="0029073E"/>
    <w:rsid w:val="00290997"/>
    <w:rsid w:val="002912A9"/>
    <w:rsid w:val="00291E28"/>
    <w:rsid w:val="002A0E37"/>
    <w:rsid w:val="002A0F0A"/>
    <w:rsid w:val="002A47BD"/>
    <w:rsid w:val="002A4C98"/>
    <w:rsid w:val="002A5E4E"/>
    <w:rsid w:val="002A7A21"/>
    <w:rsid w:val="002B0E13"/>
    <w:rsid w:val="002B76DA"/>
    <w:rsid w:val="002D465F"/>
    <w:rsid w:val="002D4D48"/>
    <w:rsid w:val="002D7008"/>
    <w:rsid w:val="002E2492"/>
    <w:rsid w:val="002E374A"/>
    <w:rsid w:val="002E651E"/>
    <w:rsid w:val="002F291C"/>
    <w:rsid w:val="002F4500"/>
    <w:rsid w:val="00310571"/>
    <w:rsid w:val="00312178"/>
    <w:rsid w:val="00321264"/>
    <w:rsid w:val="00321ACF"/>
    <w:rsid w:val="0032362E"/>
    <w:rsid w:val="00323979"/>
    <w:rsid w:val="00325546"/>
    <w:rsid w:val="003270FF"/>
    <w:rsid w:val="003345D4"/>
    <w:rsid w:val="00334BBD"/>
    <w:rsid w:val="0034088E"/>
    <w:rsid w:val="00346B3E"/>
    <w:rsid w:val="00347668"/>
    <w:rsid w:val="00352293"/>
    <w:rsid w:val="00353AD5"/>
    <w:rsid w:val="0035446B"/>
    <w:rsid w:val="00354B6B"/>
    <w:rsid w:val="00356E71"/>
    <w:rsid w:val="0035755A"/>
    <w:rsid w:val="00357D71"/>
    <w:rsid w:val="003628D4"/>
    <w:rsid w:val="00362C0C"/>
    <w:rsid w:val="00364574"/>
    <w:rsid w:val="00364727"/>
    <w:rsid w:val="00365E38"/>
    <w:rsid w:val="003847FD"/>
    <w:rsid w:val="003919FE"/>
    <w:rsid w:val="003A2748"/>
    <w:rsid w:val="003A6073"/>
    <w:rsid w:val="003B2526"/>
    <w:rsid w:val="003B3806"/>
    <w:rsid w:val="003B463F"/>
    <w:rsid w:val="003C5966"/>
    <w:rsid w:val="003C7DAA"/>
    <w:rsid w:val="003D224D"/>
    <w:rsid w:val="003D247A"/>
    <w:rsid w:val="003D2D7A"/>
    <w:rsid w:val="003D3F07"/>
    <w:rsid w:val="003E03FC"/>
    <w:rsid w:val="003E05EE"/>
    <w:rsid w:val="003E37F8"/>
    <w:rsid w:val="003F13E8"/>
    <w:rsid w:val="003F4814"/>
    <w:rsid w:val="003F508D"/>
    <w:rsid w:val="003F5100"/>
    <w:rsid w:val="003F59DB"/>
    <w:rsid w:val="00402341"/>
    <w:rsid w:val="0040287C"/>
    <w:rsid w:val="00411426"/>
    <w:rsid w:val="004115FC"/>
    <w:rsid w:val="00411FFC"/>
    <w:rsid w:val="00413691"/>
    <w:rsid w:val="00413CEE"/>
    <w:rsid w:val="0041416C"/>
    <w:rsid w:val="004159FC"/>
    <w:rsid w:val="00420419"/>
    <w:rsid w:val="00423D02"/>
    <w:rsid w:val="00432206"/>
    <w:rsid w:val="00436C51"/>
    <w:rsid w:val="00437984"/>
    <w:rsid w:val="004407F2"/>
    <w:rsid w:val="0044098D"/>
    <w:rsid w:val="00442F02"/>
    <w:rsid w:val="00445412"/>
    <w:rsid w:val="0044685E"/>
    <w:rsid w:val="004477AB"/>
    <w:rsid w:val="00452E61"/>
    <w:rsid w:val="00453948"/>
    <w:rsid w:val="00454FA6"/>
    <w:rsid w:val="004555C9"/>
    <w:rsid w:val="00461666"/>
    <w:rsid w:val="0046261C"/>
    <w:rsid w:val="00462C9A"/>
    <w:rsid w:val="00464C1A"/>
    <w:rsid w:val="00465403"/>
    <w:rsid w:val="00467E92"/>
    <w:rsid w:val="00471585"/>
    <w:rsid w:val="00474889"/>
    <w:rsid w:val="00477A44"/>
    <w:rsid w:val="00485027"/>
    <w:rsid w:val="00485A03"/>
    <w:rsid w:val="00487D66"/>
    <w:rsid w:val="00491D37"/>
    <w:rsid w:val="004A2A92"/>
    <w:rsid w:val="004B19B4"/>
    <w:rsid w:val="004C1FF8"/>
    <w:rsid w:val="004C31A9"/>
    <w:rsid w:val="004C5511"/>
    <w:rsid w:val="004C7EF6"/>
    <w:rsid w:val="004D5087"/>
    <w:rsid w:val="004E2BDF"/>
    <w:rsid w:val="004E3145"/>
    <w:rsid w:val="004E34C7"/>
    <w:rsid w:val="004E44B0"/>
    <w:rsid w:val="004E5A5D"/>
    <w:rsid w:val="004E5EE1"/>
    <w:rsid w:val="004F0727"/>
    <w:rsid w:val="004F0E67"/>
    <w:rsid w:val="004F2353"/>
    <w:rsid w:val="004F3EA0"/>
    <w:rsid w:val="004F45D4"/>
    <w:rsid w:val="004F52E1"/>
    <w:rsid w:val="004F6227"/>
    <w:rsid w:val="004F6E9B"/>
    <w:rsid w:val="005005E5"/>
    <w:rsid w:val="00505BB6"/>
    <w:rsid w:val="00510317"/>
    <w:rsid w:val="00514171"/>
    <w:rsid w:val="00521818"/>
    <w:rsid w:val="00523545"/>
    <w:rsid w:val="00524F3F"/>
    <w:rsid w:val="005257F6"/>
    <w:rsid w:val="00526BC1"/>
    <w:rsid w:val="0053009E"/>
    <w:rsid w:val="005319F2"/>
    <w:rsid w:val="00532848"/>
    <w:rsid w:val="00532FBA"/>
    <w:rsid w:val="00533AFD"/>
    <w:rsid w:val="005349BA"/>
    <w:rsid w:val="00534D70"/>
    <w:rsid w:val="00542023"/>
    <w:rsid w:val="00543038"/>
    <w:rsid w:val="0054383F"/>
    <w:rsid w:val="0054623B"/>
    <w:rsid w:val="005502F0"/>
    <w:rsid w:val="0055467C"/>
    <w:rsid w:val="005552E2"/>
    <w:rsid w:val="00560F44"/>
    <w:rsid w:val="00562017"/>
    <w:rsid w:val="0056211F"/>
    <w:rsid w:val="00563956"/>
    <w:rsid w:val="0057248D"/>
    <w:rsid w:val="00575C9A"/>
    <w:rsid w:val="0057611A"/>
    <w:rsid w:val="0057673D"/>
    <w:rsid w:val="00583815"/>
    <w:rsid w:val="005859E6"/>
    <w:rsid w:val="00586880"/>
    <w:rsid w:val="00595CB4"/>
    <w:rsid w:val="005A1CD0"/>
    <w:rsid w:val="005A6D5C"/>
    <w:rsid w:val="005B4DC6"/>
    <w:rsid w:val="005B5C5D"/>
    <w:rsid w:val="005B73A0"/>
    <w:rsid w:val="005B762E"/>
    <w:rsid w:val="005B772E"/>
    <w:rsid w:val="005C0F73"/>
    <w:rsid w:val="005C5F6A"/>
    <w:rsid w:val="005C6297"/>
    <w:rsid w:val="005C67E4"/>
    <w:rsid w:val="005D177F"/>
    <w:rsid w:val="005D4B0C"/>
    <w:rsid w:val="005D53EE"/>
    <w:rsid w:val="005E1022"/>
    <w:rsid w:val="005E206B"/>
    <w:rsid w:val="005E287E"/>
    <w:rsid w:val="005E4386"/>
    <w:rsid w:val="005E47C1"/>
    <w:rsid w:val="005E5344"/>
    <w:rsid w:val="005E7878"/>
    <w:rsid w:val="005F3C6F"/>
    <w:rsid w:val="005F7D24"/>
    <w:rsid w:val="00605FD3"/>
    <w:rsid w:val="00607D6C"/>
    <w:rsid w:val="00614BEC"/>
    <w:rsid w:val="00626B79"/>
    <w:rsid w:val="006345B4"/>
    <w:rsid w:val="006351E8"/>
    <w:rsid w:val="006406A3"/>
    <w:rsid w:val="00642AB2"/>
    <w:rsid w:val="006466EE"/>
    <w:rsid w:val="00652943"/>
    <w:rsid w:val="00652A92"/>
    <w:rsid w:val="00655CBD"/>
    <w:rsid w:val="006607C1"/>
    <w:rsid w:val="00661A31"/>
    <w:rsid w:val="00667287"/>
    <w:rsid w:val="006719D8"/>
    <w:rsid w:val="00671F1E"/>
    <w:rsid w:val="00672AC1"/>
    <w:rsid w:val="00673EB5"/>
    <w:rsid w:val="00675427"/>
    <w:rsid w:val="00676150"/>
    <w:rsid w:val="006771CF"/>
    <w:rsid w:val="00677A2A"/>
    <w:rsid w:val="00687239"/>
    <w:rsid w:val="00687B7B"/>
    <w:rsid w:val="006916B3"/>
    <w:rsid w:val="00694D95"/>
    <w:rsid w:val="006A1977"/>
    <w:rsid w:val="006A21A9"/>
    <w:rsid w:val="006A243F"/>
    <w:rsid w:val="006A2954"/>
    <w:rsid w:val="006A3DAD"/>
    <w:rsid w:val="006B5889"/>
    <w:rsid w:val="006B5A59"/>
    <w:rsid w:val="006C3600"/>
    <w:rsid w:val="006C4D9A"/>
    <w:rsid w:val="006C539B"/>
    <w:rsid w:val="006D0A57"/>
    <w:rsid w:val="006D0CC8"/>
    <w:rsid w:val="006D1DC7"/>
    <w:rsid w:val="006D34C1"/>
    <w:rsid w:val="006D60F2"/>
    <w:rsid w:val="006D6514"/>
    <w:rsid w:val="006E0DA9"/>
    <w:rsid w:val="006E543D"/>
    <w:rsid w:val="006E5D35"/>
    <w:rsid w:val="006F0479"/>
    <w:rsid w:val="006F275F"/>
    <w:rsid w:val="006F2E16"/>
    <w:rsid w:val="006F3A9A"/>
    <w:rsid w:val="006F47A6"/>
    <w:rsid w:val="006F5329"/>
    <w:rsid w:val="006F57CF"/>
    <w:rsid w:val="00700C59"/>
    <w:rsid w:val="00703E4C"/>
    <w:rsid w:val="00705A05"/>
    <w:rsid w:val="00706F10"/>
    <w:rsid w:val="007114AB"/>
    <w:rsid w:val="00713EA3"/>
    <w:rsid w:val="00713ED1"/>
    <w:rsid w:val="00716156"/>
    <w:rsid w:val="00721133"/>
    <w:rsid w:val="0072263E"/>
    <w:rsid w:val="00724789"/>
    <w:rsid w:val="00726850"/>
    <w:rsid w:val="007313D4"/>
    <w:rsid w:val="00735FF5"/>
    <w:rsid w:val="00736641"/>
    <w:rsid w:val="0073700A"/>
    <w:rsid w:val="00740F0D"/>
    <w:rsid w:val="00741077"/>
    <w:rsid w:val="00741EBC"/>
    <w:rsid w:val="0074324D"/>
    <w:rsid w:val="00743FDD"/>
    <w:rsid w:val="0074497B"/>
    <w:rsid w:val="007507D1"/>
    <w:rsid w:val="00750F28"/>
    <w:rsid w:val="00752414"/>
    <w:rsid w:val="0076459B"/>
    <w:rsid w:val="00765A99"/>
    <w:rsid w:val="00766415"/>
    <w:rsid w:val="00772333"/>
    <w:rsid w:val="00773F33"/>
    <w:rsid w:val="007817C7"/>
    <w:rsid w:val="007820E0"/>
    <w:rsid w:val="00782DAB"/>
    <w:rsid w:val="00783725"/>
    <w:rsid w:val="007915EB"/>
    <w:rsid w:val="007935C0"/>
    <w:rsid w:val="00794E20"/>
    <w:rsid w:val="007970DD"/>
    <w:rsid w:val="007A7E3B"/>
    <w:rsid w:val="007B24A1"/>
    <w:rsid w:val="007B320B"/>
    <w:rsid w:val="007B5CEF"/>
    <w:rsid w:val="007B72A1"/>
    <w:rsid w:val="007B7481"/>
    <w:rsid w:val="007B7702"/>
    <w:rsid w:val="007C1718"/>
    <w:rsid w:val="007D484D"/>
    <w:rsid w:val="007D630D"/>
    <w:rsid w:val="007D6F6A"/>
    <w:rsid w:val="007D7672"/>
    <w:rsid w:val="007E2E12"/>
    <w:rsid w:val="007E6E2A"/>
    <w:rsid w:val="007F035A"/>
    <w:rsid w:val="007F0AAE"/>
    <w:rsid w:val="007F14B6"/>
    <w:rsid w:val="007F1640"/>
    <w:rsid w:val="007F5589"/>
    <w:rsid w:val="007F64EE"/>
    <w:rsid w:val="008032A6"/>
    <w:rsid w:val="008033F5"/>
    <w:rsid w:val="00804388"/>
    <w:rsid w:val="00810037"/>
    <w:rsid w:val="00811265"/>
    <w:rsid w:val="00814F8D"/>
    <w:rsid w:val="008156DA"/>
    <w:rsid w:val="008160DB"/>
    <w:rsid w:val="00822616"/>
    <w:rsid w:val="00822DAB"/>
    <w:rsid w:val="00827341"/>
    <w:rsid w:val="00830A5D"/>
    <w:rsid w:val="00835053"/>
    <w:rsid w:val="00842E91"/>
    <w:rsid w:val="00844231"/>
    <w:rsid w:val="00845042"/>
    <w:rsid w:val="00845A06"/>
    <w:rsid w:val="00851D4C"/>
    <w:rsid w:val="00853E34"/>
    <w:rsid w:val="008575D9"/>
    <w:rsid w:val="00862B00"/>
    <w:rsid w:val="00864DD1"/>
    <w:rsid w:val="008726EE"/>
    <w:rsid w:val="0087464D"/>
    <w:rsid w:val="00875E4F"/>
    <w:rsid w:val="00875E6E"/>
    <w:rsid w:val="00880502"/>
    <w:rsid w:val="00882F0D"/>
    <w:rsid w:val="008836C3"/>
    <w:rsid w:val="0088593D"/>
    <w:rsid w:val="008861D3"/>
    <w:rsid w:val="008870B7"/>
    <w:rsid w:val="008907FB"/>
    <w:rsid w:val="008915FA"/>
    <w:rsid w:val="00892C22"/>
    <w:rsid w:val="008945E4"/>
    <w:rsid w:val="008A7D82"/>
    <w:rsid w:val="008B4496"/>
    <w:rsid w:val="008B6BCD"/>
    <w:rsid w:val="008C026B"/>
    <w:rsid w:val="008C05BE"/>
    <w:rsid w:val="008C0C17"/>
    <w:rsid w:val="008C33C6"/>
    <w:rsid w:val="008D052B"/>
    <w:rsid w:val="008D1DD2"/>
    <w:rsid w:val="008D4800"/>
    <w:rsid w:val="008D7948"/>
    <w:rsid w:val="008E0704"/>
    <w:rsid w:val="008E1A74"/>
    <w:rsid w:val="008E67A4"/>
    <w:rsid w:val="008F0B5F"/>
    <w:rsid w:val="008F2158"/>
    <w:rsid w:val="008F2468"/>
    <w:rsid w:val="008F2D06"/>
    <w:rsid w:val="008F30A4"/>
    <w:rsid w:val="008F76CD"/>
    <w:rsid w:val="008F7D3B"/>
    <w:rsid w:val="00902352"/>
    <w:rsid w:val="0090347D"/>
    <w:rsid w:val="00903C71"/>
    <w:rsid w:val="0090517A"/>
    <w:rsid w:val="009071E2"/>
    <w:rsid w:val="00910365"/>
    <w:rsid w:val="00911906"/>
    <w:rsid w:val="00913C69"/>
    <w:rsid w:val="009160D8"/>
    <w:rsid w:val="009177A1"/>
    <w:rsid w:val="0092107B"/>
    <w:rsid w:val="009240CF"/>
    <w:rsid w:val="0092709C"/>
    <w:rsid w:val="00930FC0"/>
    <w:rsid w:val="009314D4"/>
    <w:rsid w:val="00932E28"/>
    <w:rsid w:val="00934010"/>
    <w:rsid w:val="00935264"/>
    <w:rsid w:val="00940493"/>
    <w:rsid w:val="00940C87"/>
    <w:rsid w:val="009420C0"/>
    <w:rsid w:val="0094423C"/>
    <w:rsid w:val="00954885"/>
    <w:rsid w:val="00960582"/>
    <w:rsid w:val="00963A1D"/>
    <w:rsid w:val="00964890"/>
    <w:rsid w:val="00965167"/>
    <w:rsid w:val="00967278"/>
    <w:rsid w:val="0097270B"/>
    <w:rsid w:val="00976B6C"/>
    <w:rsid w:val="0098015E"/>
    <w:rsid w:val="009802F7"/>
    <w:rsid w:val="0099216B"/>
    <w:rsid w:val="00996E94"/>
    <w:rsid w:val="009A1503"/>
    <w:rsid w:val="009A5710"/>
    <w:rsid w:val="009A7167"/>
    <w:rsid w:val="009B123D"/>
    <w:rsid w:val="009B324B"/>
    <w:rsid w:val="009B588D"/>
    <w:rsid w:val="009C0A7C"/>
    <w:rsid w:val="009C1A38"/>
    <w:rsid w:val="009C56C6"/>
    <w:rsid w:val="009D0130"/>
    <w:rsid w:val="009D0E6B"/>
    <w:rsid w:val="009D61AA"/>
    <w:rsid w:val="009D6EDC"/>
    <w:rsid w:val="009E014F"/>
    <w:rsid w:val="009E07B7"/>
    <w:rsid w:val="009E3025"/>
    <w:rsid w:val="009E3259"/>
    <w:rsid w:val="009E59C5"/>
    <w:rsid w:val="009E7CFC"/>
    <w:rsid w:val="009F23A7"/>
    <w:rsid w:val="009F5ABA"/>
    <w:rsid w:val="00A0072C"/>
    <w:rsid w:val="00A01BFE"/>
    <w:rsid w:val="00A02764"/>
    <w:rsid w:val="00A048F9"/>
    <w:rsid w:val="00A05277"/>
    <w:rsid w:val="00A05D1C"/>
    <w:rsid w:val="00A136DD"/>
    <w:rsid w:val="00A2768B"/>
    <w:rsid w:val="00A31CA2"/>
    <w:rsid w:val="00A32BAA"/>
    <w:rsid w:val="00A35158"/>
    <w:rsid w:val="00A36229"/>
    <w:rsid w:val="00A37387"/>
    <w:rsid w:val="00A47E45"/>
    <w:rsid w:val="00A55FE5"/>
    <w:rsid w:val="00A6039B"/>
    <w:rsid w:val="00A60EF5"/>
    <w:rsid w:val="00A61BC4"/>
    <w:rsid w:val="00A63057"/>
    <w:rsid w:val="00A63A30"/>
    <w:rsid w:val="00A81318"/>
    <w:rsid w:val="00A81DCC"/>
    <w:rsid w:val="00A82F9F"/>
    <w:rsid w:val="00A83B5F"/>
    <w:rsid w:val="00A858AF"/>
    <w:rsid w:val="00A85B81"/>
    <w:rsid w:val="00A97256"/>
    <w:rsid w:val="00AA26C5"/>
    <w:rsid w:val="00AA559B"/>
    <w:rsid w:val="00AB399E"/>
    <w:rsid w:val="00AB656C"/>
    <w:rsid w:val="00AE0CDA"/>
    <w:rsid w:val="00AF3DD3"/>
    <w:rsid w:val="00AF4A6E"/>
    <w:rsid w:val="00AF4DEB"/>
    <w:rsid w:val="00AF6AB0"/>
    <w:rsid w:val="00AF6D4D"/>
    <w:rsid w:val="00B00E89"/>
    <w:rsid w:val="00B03EF5"/>
    <w:rsid w:val="00B07C63"/>
    <w:rsid w:val="00B1103F"/>
    <w:rsid w:val="00B11FED"/>
    <w:rsid w:val="00B15FD7"/>
    <w:rsid w:val="00B16D5F"/>
    <w:rsid w:val="00B23BE4"/>
    <w:rsid w:val="00B328CC"/>
    <w:rsid w:val="00B35732"/>
    <w:rsid w:val="00B4261E"/>
    <w:rsid w:val="00B42E82"/>
    <w:rsid w:val="00B442D8"/>
    <w:rsid w:val="00B4637F"/>
    <w:rsid w:val="00B518C7"/>
    <w:rsid w:val="00B53E71"/>
    <w:rsid w:val="00B54A1A"/>
    <w:rsid w:val="00B60F31"/>
    <w:rsid w:val="00B67E38"/>
    <w:rsid w:val="00B7008C"/>
    <w:rsid w:val="00B7027F"/>
    <w:rsid w:val="00B718EE"/>
    <w:rsid w:val="00B76361"/>
    <w:rsid w:val="00B7683F"/>
    <w:rsid w:val="00B76A3B"/>
    <w:rsid w:val="00B77079"/>
    <w:rsid w:val="00B84342"/>
    <w:rsid w:val="00B87932"/>
    <w:rsid w:val="00B92356"/>
    <w:rsid w:val="00B96FCC"/>
    <w:rsid w:val="00BA0A16"/>
    <w:rsid w:val="00BA34D9"/>
    <w:rsid w:val="00BA4E09"/>
    <w:rsid w:val="00BA4F10"/>
    <w:rsid w:val="00BA52E4"/>
    <w:rsid w:val="00BA6178"/>
    <w:rsid w:val="00BB3269"/>
    <w:rsid w:val="00BB3EAA"/>
    <w:rsid w:val="00BB5DDD"/>
    <w:rsid w:val="00BB6192"/>
    <w:rsid w:val="00BC3259"/>
    <w:rsid w:val="00BC4945"/>
    <w:rsid w:val="00BC5205"/>
    <w:rsid w:val="00BC7529"/>
    <w:rsid w:val="00BD30F9"/>
    <w:rsid w:val="00BD5750"/>
    <w:rsid w:val="00BD682B"/>
    <w:rsid w:val="00BE1CB0"/>
    <w:rsid w:val="00BE3E24"/>
    <w:rsid w:val="00BE6F18"/>
    <w:rsid w:val="00BF3D3B"/>
    <w:rsid w:val="00BF655D"/>
    <w:rsid w:val="00C02154"/>
    <w:rsid w:val="00C04208"/>
    <w:rsid w:val="00C06C6B"/>
    <w:rsid w:val="00C13167"/>
    <w:rsid w:val="00C14F63"/>
    <w:rsid w:val="00C15F39"/>
    <w:rsid w:val="00C166C1"/>
    <w:rsid w:val="00C16AF8"/>
    <w:rsid w:val="00C1761D"/>
    <w:rsid w:val="00C21917"/>
    <w:rsid w:val="00C24AC8"/>
    <w:rsid w:val="00C35647"/>
    <w:rsid w:val="00C3578E"/>
    <w:rsid w:val="00C37D76"/>
    <w:rsid w:val="00C43303"/>
    <w:rsid w:val="00C46411"/>
    <w:rsid w:val="00C47318"/>
    <w:rsid w:val="00C50A0C"/>
    <w:rsid w:val="00C525E4"/>
    <w:rsid w:val="00C532C8"/>
    <w:rsid w:val="00C5480D"/>
    <w:rsid w:val="00C5596C"/>
    <w:rsid w:val="00C579D4"/>
    <w:rsid w:val="00C57A6F"/>
    <w:rsid w:val="00C62A7A"/>
    <w:rsid w:val="00C84E62"/>
    <w:rsid w:val="00C8565A"/>
    <w:rsid w:val="00C862E6"/>
    <w:rsid w:val="00C868AC"/>
    <w:rsid w:val="00C95316"/>
    <w:rsid w:val="00C96334"/>
    <w:rsid w:val="00C964C4"/>
    <w:rsid w:val="00C9701B"/>
    <w:rsid w:val="00CA18F6"/>
    <w:rsid w:val="00CA2532"/>
    <w:rsid w:val="00CA2F9C"/>
    <w:rsid w:val="00CA3EA1"/>
    <w:rsid w:val="00CA5CB6"/>
    <w:rsid w:val="00CA5D43"/>
    <w:rsid w:val="00CA7DE5"/>
    <w:rsid w:val="00CB0F84"/>
    <w:rsid w:val="00CB21AF"/>
    <w:rsid w:val="00CB59E0"/>
    <w:rsid w:val="00CB647C"/>
    <w:rsid w:val="00CB66FF"/>
    <w:rsid w:val="00CB78FA"/>
    <w:rsid w:val="00CC0CE2"/>
    <w:rsid w:val="00CC1B48"/>
    <w:rsid w:val="00CC4431"/>
    <w:rsid w:val="00CC5648"/>
    <w:rsid w:val="00CC5F01"/>
    <w:rsid w:val="00CD02D8"/>
    <w:rsid w:val="00CD16F4"/>
    <w:rsid w:val="00CD53D8"/>
    <w:rsid w:val="00CD5B07"/>
    <w:rsid w:val="00CE432F"/>
    <w:rsid w:val="00CF011A"/>
    <w:rsid w:val="00CF32E3"/>
    <w:rsid w:val="00CF5AB0"/>
    <w:rsid w:val="00CF78B0"/>
    <w:rsid w:val="00D00171"/>
    <w:rsid w:val="00D00A9D"/>
    <w:rsid w:val="00D0796E"/>
    <w:rsid w:val="00D11A82"/>
    <w:rsid w:val="00D12573"/>
    <w:rsid w:val="00D13008"/>
    <w:rsid w:val="00D149CE"/>
    <w:rsid w:val="00D218DD"/>
    <w:rsid w:val="00D21B4B"/>
    <w:rsid w:val="00D22785"/>
    <w:rsid w:val="00D22D40"/>
    <w:rsid w:val="00D3047B"/>
    <w:rsid w:val="00D3256E"/>
    <w:rsid w:val="00D3324D"/>
    <w:rsid w:val="00D33AF5"/>
    <w:rsid w:val="00D3530A"/>
    <w:rsid w:val="00D371B6"/>
    <w:rsid w:val="00D45860"/>
    <w:rsid w:val="00D5048D"/>
    <w:rsid w:val="00D62056"/>
    <w:rsid w:val="00D62C04"/>
    <w:rsid w:val="00D6441C"/>
    <w:rsid w:val="00D67988"/>
    <w:rsid w:val="00D77C83"/>
    <w:rsid w:val="00D86A08"/>
    <w:rsid w:val="00D86EA0"/>
    <w:rsid w:val="00D90766"/>
    <w:rsid w:val="00D943AF"/>
    <w:rsid w:val="00D94F61"/>
    <w:rsid w:val="00D970F5"/>
    <w:rsid w:val="00D97FC0"/>
    <w:rsid w:val="00DA260E"/>
    <w:rsid w:val="00DA60A1"/>
    <w:rsid w:val="00DA7BE5"/>
    <w:rsid w:val="00DB292E"/>
    <w:rsid w:val="00DB2ADD"/>
    <w:rsid w:val="00DB44D8"/>
    <w:rsid w:val="00DB58D7"/>
    <w:rsid w:val="00DC05E1"/>
    <w:rsid w:val="00DC510C"/>
    <w:rsid w:val="00DD0B80"/>
    <w:rsid w:val="00DD1835"/>
    <w:rsid w:val="00DD22A6"/>
    <w:rsid w:val="00DD308C"/>
    <w:rsid w:val="00DD479B"/>
    <w:rsid w:val="00DD552D"/>
    <w:rsid w:val="00DD59BC"/>
    <w:rsid w:val="00DD6BF8"/>
    <w:rsid w:val="00DD7776"/>
    <w:rsid w:val="00DE1F68"/>
    <w:rsid w:val="00DE2CBF"/>
    <w:rsid w:val="00DE3CBF"/>
    <w:rsid w:val="00DE3D71"/>
    <w:rsid w:val="00DF5585"/>
    <w:rsid w:val="00E03493"/>
    <w:rsid w:val="00E03935"/>
    <w:rsid w:val="00E134B9"/>
    <w:rsid w:val="00E134EE"/>
    <w:rsid w:val="00E13CE4"/>
    <w:rsid w:val="00E14493"/>
    <w:rsid w:val="00E35629"/>
    <w:rsid w:val="00E35B10"/>
    <w:rsid w:val="00E45CDE"/>
    <w:rsid w:val="00E462A7"/>
    <w:rsid w:val="00E479A5"/>
    <w:rsid w:val="00E51E6B"/>
    <w:rsid w:val="00E55CD2"/>
    <w:rsid w:val="00E6165A"/>
    <w:rsid w:val="00E664D2"/>
    <w:rsid w:val="00E672BE"/>
    <w:rsid w:val="00E67DC6"/>
    <w:rsid w:val="00E7200B"/>
    <w:rsid w:val="00E73E93"/>
    <w:rsid w:val="00E75834"/>
    <w:rsid w:val="00E8057D"/>
    <w:rsid w:val="00E82D20"/>
    <w:rsid w:val="00E871B6"/>
    <w:rsid w:val="00E93831"/>
    <w:rsid w:val="00E96DB9"/>
    <w:rsid w:val="00EA333D"/>
    <w:rsid w:val="00EA42EE"/>
    <w:rsid w:val="00EA5ABA"/>
    <w:rsid w:val="00EB31C6"/>
    <w:rsid w:val="00EB56BE"/>
    <w:rsid w:val="00EB5F2C"/>
    <w:rsid w:val="00EB700B"/>
    <w:rsid w:val="00EC0063"/>
    <w:rsid w:val="00EC10DE"/>
    <w:rsid w:val="00EC1815"/>
    <w:rsid w:val="00EC379B"/>
    <w:rsid w:val="00EC3D47"/>
    <w:rsid w:val="00EC426E"/>
    <w:rsid w:val="00EC458A"/>
    <w:rsid w:val="00EC60BC"/>
    <w:rsid w:val="00EC7868"/>
    <w:rsid w:val="00ED0808"/>
    <w:rsid w:val="00ED14CA"/>
    <w:rsid w:val="00ED560C"/>
    <w:rsid w:val="00ED60DB"/>
    <w:rsid w:val="00EE230F"/>
    <w:rsid w:val="00EE3689"/>
    <w:rsid w:val="00EE7CF9"/>
    <w:rsid w:val="00EF00E8"/>
    <w:rsid w:val="00EF3479"/>
    <w:rsid w:val="00EF4E8A"/>
    <w:rsid w:val="00EF6590"/>
    <w:rsid w:val="00F0752B"/>
    <w:rsid w:val="00F210D8"/>
    <w:rsid w:val="00F220A8"/>
    <w:rsid w:val="00F262DD"/>
    <w:rsid w:val="00F30CB3"/>
    <w:rsid w:val="00F34CA2"/>
    <w:rsid w:val="00F408C6"/>
    <w:rsid w:val="00F41D01"/>
    <w:rsid w:val="00F42C87"/>
    <w:rsid w:val="00F438BF"/>
    <w:rsid w:val="00F46849"/>
    <w:rsid w:val="00F5417B"/>
    <w:rsid w:val="00F5486F"/>
    <w:rsid w:val="00F55682"/>
    <w:rsid w:val="00F561D8"/>
    <w:rsid w:val="00F66B96"/>
    <w:rsid w:val="00F67051"/>
    <w:rsid w:val="00F670EB"/>
    <w:rsid w:val="00F71FA7"/>
    <w:rsid w:val="00F7355B"/>
    <w:rsid w:val="00F73847"/>
    <w:rsid w:val="00F74B56"/>
    <w:rsid w:val="00F8190C"/>
    <w:rsid w:val="00F8486D"/>
    <w:rsid w:val="00F902F1"/>
    <w:rsid w:val="00F925F5"/>
    <w:rsid w:val="00F92F8E"/>
    <w:rsid w:val="00F93800"/>
    <w:rsid w:val="00F95D6C"/>
    <w:rsid w:val="00FA391D"/>
    <w:rsid w:val="00FA39CF"/>
    <w:rsid w:val="00FB049B"/>
    <w:rsid w:val="00FB7671"/>
    <w:rsid w:val="00FC12B7"/>
    <w:rsid w:val="00FC3275"/>
    <w:rsid w:val="00FD5AE9"/>
    <w:rsid w:val="00FE0999"/>
    <w:rsid w:val="00FE26E4"/>
    <w:rsid w:val="00FE6A24"/>
    <w:rsid w:val="00FE71EE"/>
    <w:rsid w:val="00FF0DB7"/>
    <w:rsid w:val="00FF2F75"/>
    <w:rsid w:val="00FF35A1"/>
    <w:rsid w:val="00FF49F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3AD45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宋体" w:hAnsi="Arial" w:cs="Arial"/>
        <w:sz w:val="22"/>
        <w:szCs w:val="22"/>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2E8"/>
    <w:pPr>
      <w:spacing w:line="276" w:lineRule="auto"/>
    </w:pPr>
  </w:style>
  <w:style w:type="paragraph" w:styleId="Heading1">
    <w:name w:val="heading 1"/>
    <w:basedOn w:val="Normal"/>
    <w:next w:val="Normal"/>
    <w:link w:val="Heading1Char"/>
    <w:uiPriority w:val="99"/>
    <w:qFormat/>
    <w:rsid w:val="00A37387"/>
    <w:pPr>
      <w:keepNext/>
      <w:keepLines/>
      <w:spacing w:before="480"/>
      <w:outlineLvl w:val="0"/>
    </w:pPr>
    <w:rPr>
      <w:rFonts w:ascii="Cambria" w:eastAsia="MS Gothi"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7387"/>
    <w:rPr>
      <w:rFonts w:ascii="Cambria" w:eastAsia="MS Gothi" w:hAnsi="Cambria" w:cs="Times New Roman"/>
      <w:b/>
      <w:bCs/>
      <w:color w:val="365F91"/>
      <w:sz w:val="28"/>
      <w:szCs w:val="28"/>
    </w:rPr>
  </w:style>
  <w:style w:type="character" w:styleId="Hyperlink">
    <w:name w:val="Hyperlink"/>
    <w:basedOn w:val="DefaultParagraphFont"/>
    <w:uiPriority w:val="99"/>
    <w:rsid w:val="006F5329"/>
    <w:rPr>
      <w:rFonts w:cs="Times New Roman"/>
      <w:color w:val="0000FF"/>
      <w:u w:val="single"/>
    </w:rPr>
  </w:style>
  <w:style w:type="table" w:customStyle="1" w:styleId="HelleListe1">
    <w:name w:val="Helle Liste1"/>
    <w:uiPriority w:val="99"/>
    <w:rsid w:val="0018638C"/>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F51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5159"/>
    <w:rPr>
      <w:rFonts w:ascii="Tahoma" w:hAnsi="Tahoma" w:cs="Tahoma"/>
      <w:sz w:val="16"/>
      <w:szCs w:val="16"/>
    </w:rPr>
  </w:style>
  <w:style w:type="paragraph" w:styleId="ListParagraph">
    <w:name w:val="List Paragraph"/>
    <w:basedOn w:val="Normal"/>
    <w:uiPriority w:val="99"/>
    <w:qFormat/>
    <w:rsid w:val="007E6E2A"/>
    <w:pPr>
      <w:ind w:left="720"/>
      <w:contextualSpacing/>
    </w:pPr>
  </w:style>
  <w:style w:type="paragraph" w:customStyle="1" w:styleId="CitaviBibliographyEntry">
    <w:name w:val="Citavi Bibliography Entry"/>
    <w:basedOn w:val="Normal"/>
    <w:link w:val="CitaviBibliographyEntryZchn"/>
    <w:uiPriority w:val="99"/>
    <w:rsid w:val="00A37387"/>
    <w:pPr>
      <w:tabs>
        <w:tab w:val="left" w:pos="454"/>
      </w:tabs>
      <w:ind w:left="454" w:hanging="454"/>
    </w:pPr>
  </w:style>
  <w:style w:type="character" w:customStyle="1" w:styleId="CitaviBibliographyEntryZchn">
    <w:name w:val="Citavi Bibliography Entry Zchn"/>
    <w:basedOn w:val="DefaultParagraphFont"/>
    <w:link w:val="CitaviBibliographyEntry"/>
    <w:uiPriority w:val="99"/>
    <w:locked/>
    <w:rsid w:val="00A37387"/>
    <w:rPr>
      <w:rFonts w:cs="Times New Roman"/>
    </w:rPr>
  </w:style>
  <w:style w:type="paragraph" w:customStyle="1" w:styleId="CitaviBibliographyHeading">
    <w:name w:val="Citavi Bibliography Heading"/>
    <w:basedOn w:val="Heading1"/>
    <w:link w:val="CitaviBibliographyHeadingZchn"/>
    <w:uiPriority w:val="99"/>
    <w:rsid w:val="00A37387"/>
  </w:style>
  <w:style w:type="character" w:customStyle="1" w:styleId="CitaviBibliographyHeadingZchn">
    <w:name w:val="Citavi Bibliography Heading Zchn"/>
    <w:basedOn w:val="DefaultParagraphFont"/>
    <w:link w:val="CitaviBibliographyHeading"/>
    <w:uiPriority w:val="99"/>
    <w:locked/>
    <w:rsid w:val="00A37387"/>
    <w:rPr>
      <w:rFonts w:ascii="Cambria" w:eastAsia="MS Gothi" w:hAnsi="Cambria" w:cs="Times New Roman"/>
      <w:b/>
      <w:bCs/>
      <w:color w:val="365F91"/>
      <w:sz w:val="28"/>
      <w:szCs w:val="28"/>
    </w:rPr>
  </w:style>
  <w:style w:type="paragraph" w:styleId="BodyText">
    <w:name w:val="Body Text"/>
    <w:basedOn w:val="Normal"/>
    <w:link w:val="BodyTextChar"/>
    <w:uiPriority w:val="99"/>
    <w:rsid w:val="000A17C4"/>
    <w:pPr>
      <w:widowControl w:val="0"/>
      <w:suppressAutoHyphens/>
      <w:spacing w:after="140" w:line="288" w:lineRule="auto"/>
    </w:pPr>
    <w:rPr>
      <w:rFonts w:ascii="Liberation Serif" w:hAnsi="Liberation Serif" w:cs="Mangal"/>
      <w:lang w:val="en-US" w:eastAsia="zh-CN" w:bidi="hi-IN"/>
    </w:rPr>
  </w:style>
  <w:style w:type="character" w:customStyle="1" w:styleId="BodyTextChar">
    <w:name w:val="Body Text Char"/>
    <w:basedOn w:val="DefaultParagraphFont"/>
    <w:link w:val="BodyText"/>
    <w:uiPriority w:val="99"/>
    <w:locked/>
    <w:rsid w:val="000A17C4"/>
    <w:rPr>
      <w:rFonts w:ascii="Liberation Serif" w:eastAsia="宋体" w:hAnsi="Liberation Serif" w:cs="Mangal"/>
      <w:lang w:val="en-US" w:eastAsia="zh-CN" w:bidi="hi-IN"/>
    </w:rPr>
  </w:style>
  <w:style w:type="paragraph" w:styleId="Header">
    <w:name w:val="header"/>
    <w:basedOn w:val="Normal"/>
    <w:link w:val="HeaderChar"/>
    <w:uiPriority w:val="99"/>
    <w:rsid w:val="005E7878"/>
    <w:pPr>
      <w:tabs>
        <w:tab w:val="center" w:pos="4536"/>
        <w:tab w:val="right" w:pos="9072"/>
      </w:tabs>
      <w:spacing w:line="240" w:lineRule="auto"/>
    </w:pPr>
  </w:style>
  <w:style w:type="character" w:customStyle="1" w:styleId="HeaderChar">
    <w:name w:val="Header Char"/>
    <w:basedOn w:val="DefaultParagraphFont"/>
    <w:link w:val="Header"/>
    <w:uiPriority w:val="99"/>
    <w:locked/>
    <w:rsid w:val="005E7878"/>
    <w:rPr>
      <w:rFonts w:cs="Times New Roman"/>
    </w:rPr>
  </w:style>
  <w:style w:type="paragraph" w:styleId="Footer">
    <w:name w:val="footer"/>
    <w:basedOn w:val="Normal"/>
    <w:link w:val="FooterChar"/>
    <w:uiPriority w:val="99"/>
    <w:rsid w:val="005E7878"/>
    <w:pPr>
      <w:tabs>
        <w:tab w:val="center" w:pos="4536"/>
        <w:tab w:val="right" w:pos="9072"/>
      </w:tabs>
      <w:spacing w:line="240" w:lineRule="auto"/>
    </w:pPr>
  </w:style>
  <w:style w:type="character" w:customStyle="1" w:styleId="FooterChar">
    <w:name w:val="Footer Char"/>
    <w:basedOn w:val="DefaultParagraphFont"/>
    <w:link w:val="Footer"/>
    <w:uiPriority w:val="99"/>
    <w:locked/>
    <w:rsid w:val="005E7878"/>
    <w:rPr>
      <w:rFonts w:cs="Times New Roman"/>
    </w:rPr>
  </w:style>
  <w:style w:type="character" w:styleId="CommentReference">
    <w:name w:val="annotation reference"/>
    <w:basedOn w:val="DefaultParagraphFont"/>
    <w:uiPriority w:val="99"/>
    <w:semiHidden/>
    <w:rsid w:val="004E5A5D"/>
    <w:rPr>
      <w:rFonts w:cs="Times New Roman"/>
      <w:sz w:val="18"/>
      <w:szCs w:val="18"/>
    </w:rPr>
  </w:style>
  <w:style w:type="paragraph" w:styleId="CommentText">
    <w:name w:val="annotation text"/>
    <w:basedOn w:val="Normal"/>
    <w:link w:val="CommentTextChar"/>
    <w:uiPriority w:val="99"/>
    <w:semiHidden/>
    <w:rsid w:val="004E5A5D"/>
    <w:pPr>
      <w:spacing w:line="240" w:lineRule="auto"/>
    </w:pPr>
  </w:style>
  <w:style w:type="character" w:customStyle="1" w:styleId="CommentTextChar">
    <w:name w:val="Comment Text Char"/>
    <w:basedOn w:val="DefaultParagraphFont"/>
    <w:link w:val="CommentText"/>
    <w:uiPriority w:val="99"/>
    <w:semiHidden/>
    <w:locked/>
    <w:rsid w:val="004E5A5D"/>
    <w:rPr>
      <w:rFonts w:cs="Times New Roman"/>
    </w:rPr>
  </w:style>
  <w:style w:type="paragraph" w:styleId="CommentSubject">
    <w:name w:val="annotation subject"/>
    <w:basedOn w:val="CommentText"/>
    <w:next w:val="CommentText"/>
    <w:link w:val="CommentSubjectChar"/>
    <w:uiPriority w:val="99"/>
    <w:semiHidden/>
    <w:rsid w:val="004E5A5D"/>
    <w:rPr>
      <w:b/>
      <w:bCs/>
      <w:sz w:val="20"/>
      <w:szCs w:val="20"/>
    </w:rPr>
  </w:style>
  <w:style w:type="character" w:customStyle="1" w:styleId="CommentSubjectChar">
    <w:name w:val="Comment Subject Char"/>
    <w:basedOn w:val="CommentTextChar"/>
    <w:link w:val="CommentSubject"/>
    <w:uiPriority w:val="99"/>
    <w:semiHidden/>
    <w:locked/>
    <w:rsid w:val="004E5A5D"/>
    <w:rPr>
      <w:rFonts w:cs="Times New Roman"/>
      <w:b/>
      <w:bCs/>
      <w:sz w:val="20"/>
      <w:szCs w:val="20"/>
    </w:rPr>
  </w:style>
  <w:style w:type="paragraph" w:customStyle="1" w:styleId="EndNoteBibliographyTitle">
    <w:name w:val="EndNote Bibliography Title"/>
    <w:basedOn w:val="Normal"/>
    <w:link w:val="EndNoteBibliographyTitleZchn"/>
    <w:uiPriority w:val="99"/>
    <w:rsid w:val="00524F3F"/>
    <w:pPr>
      <w:jc w:val="center"/>
    </w:pPr>
    <w:rPr>
      <w:noProof/>
      <w:sz w:val="24"/>
      <w:lang w:val="en-US"/>
    </w:rPr>
  </w:style>
  <w:style w:type="character" w:customStyle="1" w:styleId="EndNoteBibliographyTitleZchn">
    <w:name w:val="EndNote Bibliography Title Zchn"/>
    <w:basedOn w:val="DefaultParagraphFont"/>
    <w:link w:val="EndNoteBibliographyTitle"/>
    <w:uiPriority w:val="99"/>
    <w:locked/>
    <w:rsid w:val="00524F3F"/>
    <w:rPr>
      <w:noProof/>
      <w:sz w:val="24"/>
      <w:lang w:val="en-US"/>
    </w:rPr>
  </w:style>
  <w:style w:type="paragraph" w:customStyle="1" w:styleId="EndNoteBibliography">
    <w:name w:val="EndNote Bibliography"/>
    <w:basedOn w:val="Normal"/>
    <w:link w:val="EndNoteBibliographyZchn"/>
    <w:uiPriority w:val="99"/>
    <w:rsid w:val="00524F3F"/>
    <w:pPr>
      <w:spacing w:line="480" w:lineRule="auto"/>
      <w:jc w:val="both"/>
    </w:pPr>
    <w:rPr>
      <w:noProof/>
      <w:sz w:val="24"/>
      <w:lang w:val="en-US"/>
    </w:rPr>
  </w:style>
  <w:style w:type="character" w:customStyle="1" w:styleId="EndNoteBibliographyZchn">
    <w:name w:val="EndNote Bibliography Zchn"/>
    <w:basedOn w:val="DefaultParagraphFont"/>
    <w:link w:val="EndNoteBibliography"/>
    <w:uiPriority w:val="99"/>
    <w:locked/>
    <w:rsid w:val="00524F3F"/>
    <w:rPr>
      <w:noProof/>
      <w:sz w:val="24"/>
      <w:lang w:val="en-US"/>
    </w:rPr>
  </w:style>
  <w:style w:type="paragraph" w:styleId="DocumentMap">
    <w:name w:val="Document Map"/>
    <w:basedOn w:val="Normal"/>
    <w:link w:val="DocumentMapChar"/>
    <w:uiPriority w:val="99"/>
    <w:semiHidden/>
    <w:rsid w:val="0034766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80C8B"/>
    <w:rPr>
      <w:rFonts w:ascii="Times New Roman" w:hAnsi="Times New Roman" w:cs="Times New Roman"/>
      <w:sz w:val="2"/>
      <w:lang w:eastAsia="en-US"/>
    </w:rPr>
  </w:style>
  <w:style w:type="character" w:styleId="LineNumber">
    <w:name w:val="line number"/>
    <w:basedOn w:val="DefaultParagraphFont"/>
    <w:uiPriority w:val="99"/>
    <w:semiHidden/>
    <w:unhideWhenUsed/>
    <w:rsid w:val="009E014F"/>
  </w:style>
  <w:style w:type="character" w:styleId="Emphasis">
    <w:name w:val="Emphasis"/>
    <w:qFormat/>
    <w:locked/>
    <w:rsid w:val="00740F0D"/>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宋体" w:hAnsi="Arial" w:cs="Arial"/>
        <w:sz w:val="22"/>
        <w:szCs w:val="22"/>
        <w:lang w:val="de-DE" w:eastAsia="de-DE"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72E8"/>
    <w:pPr>
      <w:spacing w:line="276" w:lineRule="auto"/>
    </w:pPr>
  </w:style>
  <w:style w:type="paragraph" w:styleId="Heading1">
    <w:name w:val="heading 1"/>
    <w:basedOn w:val="Normal"/>
    <w:next w:val="Normal"/>
    <w:link w:val="Heading1Char"/>
    <w:uiPriority w:val="99"/>
    <w:qFormat/>
    <w:rsid w:val="00A37387"/>
    <w:pPr>
      <w:keepNext/>
      <w:keepLines/>
      <w:spacing w:before="480"/>
      <w:outlineLvl w:val="0"/>
    </w:pPr>
    <w:rPr>
      <w:rFonts w:ascii="Cambria" w:eastAsia="MS Gothi" w:hAnsi="Cambria" w:cs="Times New Roman"/>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37387"/>
    <w:rPr>
      <w:rFonts w:ascii="Cambria" w:eastAsia="MS Gothi" w:hAnsi="Cambria" w:cs="Times New Roman"/>
      <w:b/>
      <w:bCs/>
      <w:color w:val="365F91"/>
      <w:sz w:val="28"/>
      <w:szCs w:val="28"/>
    </w:rPr>
  </w:style>
  <w:style w:type="character" w:styleId="Hyperlink">
    <w:name w:val="Hyperlink"/>
    <w:basedOn w:val="DefaultParagraphFont"/>
    <w:uiPriority w:val="99"/>
    <w:rsid w:val="006F5329"/>
    <w:rPr>
      <w:rFonts w:cs="Times New Roman"/>
      <w:color w:val="0000FF"/>
      <w:u w:val="single"/>
    </w:rPr>
  </w:style>
  <w:style w:type="table" w:customStyle="1" w:styleId="HelleListe1">
    <w:name w:val="Helle Liste1"/>
    <w:uiPriority w:val="99"/>
    <w:rsid w:val="0018638C"/>
    <w:rPr>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F515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F5159"/>
    <w:rPr>
      <w:rFonts w:ascii="Tahoma" w:hAnsi="Tahoma" w:cs="Tahoma"/>
      <w:sz w:val="16"/>
      <w:szCs w:val="16"/>
    </w:rPr>
  </w:style>
  <w:style w:type="paragraph" w:styleId="ListParagraph">
    <w:name w:val="List Paragraph"/>
    <w:basedOn w:val="Normal"/>
    <w:uiPriority w:val="99"/>
    <w:qFormat/>
    <w:rsid w:val="007E6E2A"/>
    <w:pPr>
      <w:ind w:left="720"/>
      <w:contextualSpacing/>
    </w:pPr>
  </w:style>
  <w:style w:type="paragraph" w:customStyle="1" w:styleId="CitaviBibliographyEntry">
    <w:name w:val="Citavi Bibliography Entry"/>
    <w:basedOn w:val="Normal"/>
    <w:link w:val="CitaviBibliographyEntryZchn"/>
    <w:uiPriority w:val="99"/>
    <w:rsid w:val="00A37387"/>
    <w:pPr>
      <w:tabs>
        <w:tab w:val="left" w:pos="454"/>
      </w:tabs>
      <w:ind w:left="454" w:hanging="454"/>
    </w:pPr>
  </w:style>
  <w:style w:type="character" w:customStyle="1" w:styleId="CitaviBibliographyEntryZchn">
    <w:name w:val="Citavi Bibliography Entry Zchn"/>
    <w:basedOn w:val="DefaultParagraphFont"/>
    <w:link w:val="CitaviBibliographyEntry"/>
    <w:uiPriority w:val="99"/>
    <w:locked/>
    <w:rsid w:val="00A37387"/>
    <w:rPr>
      <w:rFonts w:cs="Times New Roman"/>
    </w:rPr>
  </w:style>
  <w:style w:type="paragraph" w:customStyle="1" w:styleId="CitaviBibliographyHeading">
    <w:name w:val="Citavi Bibliography Heading"/>
    <w:basedOn w:val="Heading1"/>
    <w:link w:val="CitaviBibliographyHeadingZchn"/>
    <w:uiPriority w:val="99"/>
    <w:rsid w:val="00A37387"/>
  </w:style>
  <w:style w:type="character" w:customStyle="1" w:styleId="CitaviBibliographyHeadingZchn">
    <w:name w:val="Citavi Bibliography Heading Zchn"/>
    <w:basedOn w:val="DefaultParagraphFont"/>
    <w:link w:val="CitaviBibliographyHeading"/>
    <w:uiPriority w:val="99"/>
    <w:locked/>
    <w:rsid w:val="00A37387"/>
    <w:rPr>
      <w:rFonts w:ascii="Cambria" w:eastAsia="MS Gothi" w:hAnsi="Cambria" w:cs="Times New Roman"/>
      <w:b/>
      <w:bCs/>
      <w:color w:val="365F91"/>
      <w:sz w:val="28"/>
      <w:szCs w:val="28"/>
    </w:rPr>
  </w:style>
  <w:style w:type="paragraph" w:styleId="BodyText">
    <w:name w:val="Body Text"/>
    <w:basedOn w:val="Normal"/>
    <w:link w:val="BodyTextChar"/>
    <w:uiPriority w:val="99"/>
    <w:rsid w:val="000A17C4"/>
    <w:pPr>
      <w:widowControl w:val="0"/>
      <w:suppressAutoHyphens/>
      <w:spacing w:after="140" w:line="288" w:lineRule="auto"/>
    </w:pPr>
    <w:rPr>
      <w:rFonts w:ascii="Liberation Serif" w:hAnsi="Liberation Serif" w:cs="Mangal"/>
      <w:lang w:val="en-US" w:eastAsia="zh-CN" w:bidi="hi-IN"/>
    </w:rPr>
  </w:style>
  <w:style w:type="character" w:customStyle="1" w:styleId="BodyTextChar">
    <w:name w:val="Body Text Char"/>
    <w:basedOn w:val="DefaultParagraphFont"/>
    <w:link w:val="BodyText"/>
    <w:uiPriority w:val="99"/>
    <w:locked/>
    <w:rsid w:val="000A17C4"/>
    <w:rPr>
      <w:rFonts w:ascii="Liberation Serif" w:eastAsia="宋体" w:hAnsi="Liberation Serif" w:cs="Mangal"/>
      <w:lang w:val="en-US" w:eastAsia="zh-CN" w:bidi="hi-IN"/>
    </w:rPr>
  </w:style>
  <w:style w:type="paragraph" w:styleId="Header">
    <w:name w:val="header"/>
    <w:basedOn w:val="Normal"/>
    <w:link w:val="HeaderChar"/>
    <w:uiPriority w:val="99"/>
    <w:rsid w:val="005E7878"/>
    <w:pPr>
      <w:tabs>
        <w:tab w:val="center" w:pos="4536"/>
        <w:tab w:val="right" w:pos="9072"/>
      </w:tabs>
      <w:spacing w:line="240" w:lineRule="auto"/>
    </w:pPr>
  </w:style>
  <w:style w:type="character" w:customStyle="1" w:styleId="HeaderChar">
    <w:name w:val="Header Char"/>
    <w:basedOn w:val="DefaultParagraphFont"/>
    <w:link w:val="Header"/>
    <w:uiPriority w:val="99"/>
    <w:locked/>
    <w:rsid w:val="005E7878"/>
    <w:rPr>
      <w:rFonts w:cs="Times New Roman"/>
    </w:rPr>
  </w:style>
  <w:style w:type="paragraph" w:styleId="Footer">
    <w:name w:val="footer"/>
    <w:basedOn w:val="Normal"/>
    <w:link w:val="FooterChar"/>
    <w:uiPriority w:val="99"/>
    <w:rsid w:val="005E7878"/>
    <w:pPr>
      <w:tabs>
        <w:tab w:val="center" w:pos="4536"/>
        <w:tab w:val="right" w:pos="9072"/>
      </w:tabs>
      <w:spacing w:line="240" w:lineRule="auto"/>
    </w:pPr>
  </w:style>
  <w:style w:type="character" w:customStyle="1" w:styleId="FooterChar">
    <w:name w:val="Footer Char"/>
    <w:basedOn w:val="DefaultParagraphFont"/>
    <w:link w:val="Footer"/>
    <w:uiPriority w:val="99"/>
    <w:locked/>
    <w:rsid w:val="005E7878"/>
    <w:rPr>
      <w:rFonts w:cs="Times New Roman"/>
    </w:rPr>
  </w:style>
  <w:style w:type="character" w:styleId="CommentReference">
    <w:name w:val="annotation reference"/>
    <w:basedOn w:val="DefaultParagraphFont"/>
    <w:uiPriority w:val="99"/>
    <w:semiHidden/>
    <w:rsid w:val="004E5A5D"/>
    <w:rPr>
      <w:rFonts w:cs="Times New Roman"/>
      <w:sz w:val="18"/>
      <w:szCs w:val="18"/>
    </w:rPr>
  </w:style>
  <w:style w:type="paragraph" w:styleId="CommentText">
    <w:name w:val="annotation text"/>
    <w:basedOn w:val="Normal"/>
    <w:link w:val="CommentTextChar"/>
    <w:uiPriority w:val="99"/>
    <w:semiHidden/>
    <w:rsid w:val="004E5A5D"/>
    <w:pPr>
      <w:spacing w:line="240" w:lineRule="auto"/>
    </w:pPr>
  </w:style>
  <w:style w:type="character" w:customStyle="1" w:styleId="CommentTextChar">
    <w:name w:val="Comment Text Char"/>
    <w:basedOn w:val="DefaultParagraphFont"/>
    <w:link w:val="CommentText"/>
    <w:uiPriority w:val="99"/>
    <w:semiHidden/>
    <w:locked/>
    <w:rsid w:val="004E5A5D"/>
    <w:rPr>
      <w:rFonts w:cs="Times New Roman"/>
    </w:rPr>
  </w:style>
  <w:style w:type="paragraph" w:styleId="CommentSubject">
    <w:name w:val="annotation subject"/>
    <w:basedOn w:val="CommentText"/>
    <w:next w:val="CommentText"/>
    <w:link w:val="CommentSubjectChar"/>
    <w:uiPriority w:val="99"/>
    <w:semiHidden/>
    <w:rsid w:val="004E5A5D"/>
    <w:rPr>
      <w:b/>
      <w:bCs/>
      <w:sz w:val="20"/>
      <w:szCs w:val="20"/>
    </w:rPr>
  </w:style>
  <w:style w:type="character" w:customStyle="1" w:styleId="CommentSubjectChar">
    <w:name w:val="Comment Subject Char"/>
    <w:basedOn w:val="CommentTextChar"/>
    <w:link w:val="CommentSubject"/>
    <w:uiPriority w:val="99"/>
    <w:semiHidden/>
    <w:locked/>
    <w:rsid w:val="004E5A5D"/>
    <w:rPr>
      <w:rFonts w:cs="Times New Roman"/>
      <w:b/>
      <w:bCs/>
      <w:sz w:val="20"/>
      <w:szCs w:val="20"/>
    </w:rPr>
  </w:style>
  <w:style w:type="paragraph" w:customStyle="1" w:styleId="EndNoteBibliographyTitle">
    <w:name w:val="EndNote Bibliography Title"/>
    <w:basedOn w:val="Normal"/>
    <w:link w:val="EndNoteBibliographyTitleZchn"/>
    <w:uiPriority w:val="99"/>
    <w:rsid w:val="00524F3F"/>
    <w:pPr>
      <w:jc w:val="center"/>
    </w:pPr>
    <w:rPr>
      <w:noProof/>
      <w:sz w:val="24"/>
      <w:lang w:val="en-US"/>
    </w:rPr>
  </w:style>
  <w:style w:type="character" w:customStyle="1" w:styleId="EndNoteBibliographyTitleZchn">
    <w:name w:val="EndNote Bibliography Title Zchn"/>
    <w:basedOn w:val="DefaultParagraphFont"/>
    <w:link w:val="EndNoteBibliographyTitle"/>
    <w:uiPriority w:val="99"/>
    <w:locked/>
    <w:rsid w:val="00524F3F"/>
    <w:rPr>
      <w:noProof/>
      <w:sz w:val="24"/>
      <w:lang w:val="en-US"/>
    </w:rPr>
  </w:style>
  <w:style w:type="paragraph" w:customStyle="1" w:styleId="EndNoteBibliography">
    <w:name w:val="EndNote Bibliography"/>
    <w:basedOn w:val="Normal"/>
    <w:link w:val="EndNoteBibliographyZchn"/>
    <w:uiPriority w:val="99"/>
    <w:rsid w:val="00524F3F"/>
    <w:pPr>
      <w:spacing w:line="480" w:lineRule="auto"/>
      <w:jc w:val="both"/>
    </w:pPr>
    <w:rPr>
      <w:noProof/>
      <w:sz w:val="24"/>
      <w:lang w:val="en-US"/>
    </w:rPr>
  </w:style>
  <w:style w:type="character" w:customStyle="1" w:styleId="EndNoteBibliographyZchn">
    <w:name w:val="EndNote Bibliography Zchn"/>
    <w:basedOn w:val="DefaultParagraphFont"/>
    <w:link w:val="EndNoteBibliography"/>
    <w:uiPriority w:val="99"/>
    <w:locked/>
    <w:rsid w:val="00524F3F"/>
    <w:rPr>
      <w:noProof/>
      <w:sz w:val="24"/>
      <w:lang w:val="en-US"/>
    </w:rPr>
  </w:style>
  <w:style w:type="paragraph" w:styleId="DocumentMap">
    <w:name w:val="Document Map"/>
    <w:basedOn w:val="Normal"/>
    <w:link w:val="DocumentMapChar"/>
    <w:uiPriority w:val="99"/>
    <w:semiHidden/>
    <w:rsid w:val="00347668"/>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180C8B"/>
    <w:rPr>
      <w:rFonts w:ascii="Times New Roman" w:hAnsi="Times New Roman" w:cs="Times New Roman"/>
      <w:sz w:val="2"/>
      <w:lang w:eastAsia="en-US"/>
    </w:rPr>
  </w:style>
  <w:style w:type="character" w:styleId="LineNumber">
    <w:name w:val="line number"/>
    <w:basedOn w:val="DefaultParagraphFont"/>
    <w:uiPriority w:val="99"/>
    <w:semiHidden/>
    <w:unhideWhenUsed/>
    <w:rsid w:val="009E014F"/>
  </w:style>
  <w:style w:type="character" w:styleId="Emphasis">
    <w:name w:val="Emphasis"/>
    <w:qFormat/>
    <w:locked/>
    <w:rsid w:val="00740F0D"/>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14925">
      <w:bodyDiv w:val="1"/>
      <w:marLeft w:val="0"/>
      <w:marRight w:val="0"/>
      <w:marTop w:val="0"/>
      <w:marBottom w:val="0"/>
      <w:divBdr>
        <w:top w:val="none" w:sz="0" w:space="0" w:color="auto"/>
        <w:left w:val="none" w:sz="0" w:space="0" w:color="auto"/>
        <w:bottom w:val="none" w:sz="0" w:space="0" w:color="auto"/>
        <w:right w:val="none" w:sz="0" w:space="0" w:color="auto"/>
      </w:divBdr>
      <w:divsChild>
        <w:div w:id="592130672">
          <w:marLeft w:val="0"/>
          <w:marRight w:val="0"/>
          <w:marTop w:val="0"/>
          <w:marBottom w:val="0"/>
          <w:divBdr>
            <w:top w:val="none" w:sz="0" w:space="0" w:color="auto"/>
            <w:left w:val="none" w:sz="0" w:space="0" w:color="auto"/>
            <w:bottom w:val="none" w:sz="0" w:space="0" w:color="auto"/>
            <w:right w:val="none" w:sz="0" w:space="0" w:color="auto"/>
          </w:divBdr>
        </w:div>
        <w:div w:id="2002075816">
          <w:marLeft w:val="0"/>
          <w:marRight w:val="0"/>
          <w:marTop w:val="0"/>
          <w:marBottom w:val="0"/>
          <w:divBdr>
            <w:top w:val="none" w:sz="0" w:space="0" w:color="auto"/>
            <w:left w:val="none" w:sz="0" w:space="0" w:color="auto"/>
            <w:bottom w:val="none" w:sz="0" w:space="0" w:color="auto"/>
            <w:right w:val="none" w:sz="0" w:space="0" w:color="auto"/>
          </w:divBdr>
        </w:div>
        <w:div w:id="2035107379">
          <w:marLeft w:val="0"/>
          <w:marRight w:val="0"/>
          <w:marTop w:val="0"/>
          <w:marBottom w:val="0"/>
          <w:divBdr>
            <w:top w:val="none" w:sz="0" w:space="0" w:color="auto"/>
            <w:left w:val="none" w:sz="0" w:space="0" w:color="auto"/>
            <w:bottom w:val="none" w:sz="0" w:space="0" w:color="auto"/>
            <w:right w:val="none" w:sz="0" w:space="0" w:color="auto"/>
          </w:divBdr>
        </w:div>
        <w:div w:id="952324222">
          <w:marLeft w:val="0"/>
          <w:marRight w:val="0"/>
          <w:marTop w:val="0"/>
          <w:marBottom w:val="0"/>
          <w:divBdr>
            <w:top w:val="none" w:sz="0" w:space="0" w:color="auto"/>
            <w:left w:val="none" w:sz="0" w:space="0" w:color="auto"/>
            <w:bottom w:val="none" w:sz="0" w:space="0" w:color="auto"/>
            <w:right w:val="none" w:sz="0" w:space="0" w:color="auto"/>
          </w:divBdr>
        </w:div>
        <w:div w:id="499276043">
          <w:marLeft w:val="0"/>
          <w:marRight w:val="0"/>
          <w:marTop w:val="0"/>
          <w:marBottom w:val="0"/>
          <w:divBdr>
            <w:top w:val="none" w:sz="0" w:space="0" w:color="auto"/>
            <w:left w:val="none" w:sz="0" w:space="0" w:color="auto"/>
            <w:bottom w:val="none" w:sz="0" w:space="0" w:color="auto"/>
            <w:right w:val="none" w:sz="0" w:space="0" w:color="auto"/>
          </w:divBdr>
        </w:div>
        <w:div w:id="769010952">
          <w:marLeft w:val="0"/>
          <w:marRight w:val="0"/>
          <w:marTop w:val="0"/>
          <w:marBottom w:val="0"/>
          <w:divBdr>
            <w:top w:val="none" w:sz="0" w:space="0" w:color="auto"/>
            <w:left w:val="none" w:sz="0" w:space="0" w:color="auto"/>
            <w:bottom w:val="none" w:sz="0" w:space="0" w:color="auto"/>
            <w:right w:val="none" w:sz="0" w:space="0" w:color="auto"/>
          </w:divBdr>
        </w:div>
        <w:div w:id="676736686">
          <w:marLeft w:val="0"/>
          <w:marRight w:val="0"/>
          <w:marTop w:val="0"/>
          <w:marBottom w:val="0"/>
          <w:divBdr>
            <w:top w:val="none" w:sz="0" w:space="0" w:color="auto"/>
            <w:left w:val="none" w:sz="0" w:space="0" w:color="auto"/>
            <w:bottom w:val="none" w:sz="0" w:space="0" w:color="auto"/>
            <w:right w:val="none" w:sz="0" w:space="0" w:color="auto"/>
          </w:divBdr>
        </w:div>
        <w:div w:id="1533760098">
          <w:marLeft w:val="0"/>
          <w:marRight w:val="0"/>
          <w:marTop w:val="0"/>
          <w:marBottom w:val="0"/>
          <w:divBdr>
            <w:top w:val="none" w:sz="0" w:space="0" w:color="auto"/>
            <w:left w:val="none" w:sz="0" w:space="0" w:color="auto"/>
            <w:bottom w:val="none" w:sz="0" w:space="0" w:color="auto"/>
            <w:right w:val="none" w:sz="0" w:space="0" w:color="auto"/>
          </w:divBdr>
        </w:div>
        <w:div w:id="250505250">
          <w:marLeft w:val="0"/>
          <w:marRight w:val="0"/>
          <w:marTop w:val="0"/>
          <w:marBottom w:val="0"/>
          <w:divBdr>
            <w:top w:val="none" w:sz="0" w:space="0" w:color="auto"/>
            <w:left w:val="none" w:sz="0" w:space="0" w:color="auto"/>
            <w:bottom w:val="none" w:sz="0" w:space="0" w:color="auto"/>
            <w:right w:val="none" w:sz="0" w:space="0" w:color="auto"/>
          </w:divBdr>
        </w:div>
      </w:divsChild>
    </w:div>
    <w:div w:id="423452663">
      <w:bodyDiv w:val="1"/>
      <w:marLeft w:val="0"/>
      <w:marRight w:val="0"/>
      <w:marTop w:val="0"/>
      <w:marBottom w:val="0"/>
      <w:divBdr>
        <w:top w:val="none" w:sz="0" w:space="0" w:color="auto"/>
        <w:left w:val="none" w:sz="0" w:space="0" w:color="auto"/>
        <w:bottom w:val="none" w:sz="0" w:space="0" w:color="auto"/>
        <w:right w:val="none" w:sz="0" w:space="0" w:color="auto"/>
      </w:divBdr>
    </w:div>
    <w:div w:id="1697387999">
      <w:marLeft w:val="0"/>
      <w:marRight w:val="0"/>
      <w:marTop w:val="0"/>
      <w:marBottom w:val="0"/>
      <w:divBdr>
        <w:top w:val="none" w:sz="0" w:space="0" w:color="auto"/>
        <w:left w:val="none" w:sz="0" w:space="0" w:color="auto"/>
        <w:bottom w:val="none" w:sz="0" w:space="0" w:color="auto"/>
        <w:right w:val="none" w:sz="0" w:space="0" w:color="auto"/>
      </w:divBdr>
      <w:divsChild>
        <w:div w:id="1697388038">
          <w:marLeft w:val="0"/>
          <w:marRight w:val="0"/>
          <w:marTop w:val="0"/>
          <w:marBottom w:val="0"/>
          <w:divBdr>
            <w:top w:val="none" w:sz="0" w:space="0" w:color="auto"/>
            <w:left w:val="none" w:sz="0" w:space="0" w:color="auto"/>
            <w:bottom w:val="none" w:sz="0" w:space="0" w:color="auto"/>
            <w:right w:val="none" w:sz="0" w:space="0" w:color="auto"/>
          </w:divBdr>
          <w:divsChild>
            <w:div w:id="1697388006">
              <w:marLeft w:val="0"/>
              <w:marRight w:val="0"/>
              <w:marTop w:val="0"/>
              <w:marBottom w:val="0"/>
              <w:divBdr>
                <w:top w:val="none" w:sz="0" w:space="0" w:color="auto"/>
                <w:left w:val="none" w:sz="0" w:space="0" w:color="auto"/>
                <w:bottom w:val="none" w:sz="0" w:space="0" w:color="auto"/>
                <w:right w:val="none" w:sz="0" w:space="0" w:color="auto"/>
              </w:divBdr>
              <w:divsChild>
                <w:div w:id="1697388000">
                  <w:marLeft w:val="0"/>
                  <w:marRight w:val="0"/>
                  <w:marTop w:val="0"/>
                  <w:marBottom w:val="0"/>
                  <w:divBdr>
                    <w:top w:val="none" w:sz="0" w:space="0" w:color="auto"/>
                    <w:left w:val="none" w:sz="0" w:space="0" w:color="auto"/>
                    <w:bottom w:val="none" w:sz="0" w:space="0" w:color="auto"/>
                    <w:right w:val="none" w:sz="0" w:space="0" w:color="auto"/>
                  </w:divBdr>
                  <w:divsChild>
                    <w:div w:id="1697388032">
                      <w:marLeft w:val="0"/>
                      <w:marRight w:val="0"/>
                      <w:marTop w:val="0"/>
                      <w:marBottom w:val="0"/>
                      <w:divBdr>
                        <w:top w:val="none" w:sz="0" w:space="0" w:color="auto"/>
                        <w:left w:val="none" w:sz="0" w:space="0" w:color="auto"/>
                        <w:bottom w:val="none" w:sz="0" w:space="0" w:color="auto"/>
                        <w:right w:val="none" w:sz="0" w:space="0" w:color="auto"/>
                      </w:divBdr>
                    </w:div>
                    <w:div w:id="1697388042">
                      <w:marLeft w:val="0"/>
                      <w:marRight w:val="0"/>
                      <w:marTop w:val="0"/>
                      <w:marBottom w:val="0"/>
                      <w:divBdr>
                        <w:top w:val="none" w:sz="0" w:space="0" w:color="auto"/>
                        <w:left w:val="none" w:sz="0" w:space="0" w:color="auto"/>
                        <w:bottom w:val="none" w:sz="0" w:space="0" w:color="auto"/>
                        <w:right w:val="none" w:sz="0" w:space="0" w:color="auto"/>
                      </w:divBdr>
                      <w:divsChild>
                        <w:div w:id="1697388034">
                          <w:marLeft w:val="0"/>
                          <w:marRight w:val="0"/>
                          <w:marTop w:val="0"/>
                          <w:marBottom w:val="0"/>
                          <w:divBdr>
                            <w:top w:val="none" w:sz="0" w:space="0" w:color="auto"/>
                            <w:left w:val="none" w:sz="0" w:space="0" w:color="auto"/>
                            <w:bottom w:val="none" w:sz="0" w:space="0" w:color="auto"/>
                            <w:right w:val="none" w:sz="0" w:space="0" w:color="auto"/>
                          </w:divBdr>
                        </w:div>
                      </w:divsChild>
                    </w:div>
                    <w:div w:id="1697388043">
                      <w:marLeft w:val="0"/>
                      <w:marRight w:val="0"/>
                      <w:marTop w:val="0"/>
                      <w:marBottom w:val="0"/>
                      <w:divBdr>
                        <w:top w:val="none" w:sz="0" w:space="0" w:color="auto"/>
                        <w:left w:val="none" w:sz="0" w:space="0" w:color="auto"/>
                        <w:bottom w:val="none" w:sz="0" w:space="0" w:color="auto"/>
                        <w:right w:val="none" w:sz="0" w:space="0" w:color="auto"/>
                      </w:divBdr>
                      <w:divsChild>
                        <w:div w:id="1697388033">
                          <w:marLeft w:val="0"/>
                          <w:marRight w:val="0"/>
                          <w:marTop w:val="0"/>
                          <w:marBottom w:val="0"/>
                          <w:divBdr>
                            <w:top w:val="none" w:sz="0" w:space="0" w:color="auto"/>
                            <w:left w:val="none" w:sz="0" w:space="0" w:color="auto"/>
                            <w:bottom w:val="none" w:sz="0" w:space="0" w:color="auto"/>
                            <w:right w:val="none" w:sz="0" w:space="0" w:color="auto"/>
                          </w:divBdr>
                          <w:divsChild>
                            <w:div w:id="1697388002">
                              <w:marLeft w:val="0"/>
                              <w:marRight w:val="0"/>
                              <w:marTop w:val="0"/>
                              <w:marBottom w:val="0"/>
                              <w:divBdr>
                                <w:top w:val="none" w:sz="0" w:space="0" w:color="auto"/>
                                <w:left w:val="none" w:sz="0" w:space="0" w:color="auto"/>
                                <w:bottom w:val="none" w:sz="0" w:space="0" w:color="auto"/>
                                <w:right w:val="none" w:sz="0" w:space="0" w:color="auto"/>
                              </w:divBdr>
                            </w:div>
                            <w:div w:id="1697388005">
                              <w:marLeft w:val="0"/>
                              <w:marRight w:val="0"/>
                              <w:marTop w:val="0"/>
                              <w:marBottom w:val="0"/>
                              <w:divBdr>
                                <w:top w:val="none" w:sz="0" w:space="0" w:color="auto"/>
                                <w:left w:val="none" w:sz="0" w:space="0" w:color="auto"/>
                                <w:bottom w:val="none" w:sz="0" w:space="0" w:color="auto"/>
                                <w:right w:val="none" w:sz="0" w:space="0" w:color="auto"/>
                              </w:divBdr>
                              <w:divsChild>
                                <w:div w:id="1697388004">
                                  <w:marLeft w:val="0"/>
                                  <w:marRight w:val="0"/>
                                  <w:marTop w:val="0"/>
                                  <w:marBottom w:val="0"/>
                                  <w:divBdr>
                                    <w:top w:val="none" w:sz="0" w:space="0" w:color="auto"/>
                                    <w:left w:val="none" w:sz="0" w:space="0" w:color="auto"/>
                                    <w:bottom w:val="none" w:sz="0" w:space="0" w:color="auto"/>
                                    <w:right w:val="none" w:sz="0" w:space="0" w:color="auto"/>
                                  </w:divBdr>
                                  <w:divsChild>
                                    <w:div w:id="169738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88046">
                              <w:marLeft w:val="0"/>
                              <w:marRight w:val="0"/>
                              <w:marTop w:val="0"/>
                              <w:marBottom w:val="0"/>
                              <w:divBdr>
                                <w:top w:val="none" w:sz="0" w:space="0" w:color="auto"/>
                                <w:left w:val="none" w:sz="0" w:space="0" w:color="auto"/>
                                <w:bottom w:val="none" w:sz="0" w:space="0" w:color="auto"/>
                                <w:right w:val="none" w:sz="0" w:space="0" w:color="auto"/>
                              </w:divBdr>
                              <w:divsChild>
                                <w:div w:id="1697388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388048">
                      <w:marLeft w:val="0"/>
                      <w:marRight w:val="0"/>
                      <w:marTop w:val="0"/>
                      <w:marBottom w:val="0"/>
                      <w:divBdr>
                        <w:top w:val="none" w:sz="0" w:space="0" w:color="auto"/>
                        <w:left w:val="none" w:sz="0" w:space="0" w:color="auto"/>
                        <w:bottom w:val="none" w:sz="0" w:space="0" w:color="auto"/>
                        <w:right w:val="none" w:sz="0" w:space="0" w:color="auto"/>
                      </w:divBdr>
                      <w:divsChild>
                        <w:div w:id="1697388035">
                          <w:marLeft w:val="0"/>
                          <w:marRight w:val="0"/>
                          <w:marTop w:val="0"/>
                          <w:marBottom w:val="0"/>
                          <w:divBdr>
                            <w:top w:val="none" w:sz="0" w:space="0" w:color="auto"/>
                            <w:left w:val="none" w:sz="0" w:space="0" w:color="auto"/>
                            <w:bottom w:val="none" w:sz="0" w:space="0" w:color="auto"/>
                            <w:right w:val="none" w:sz="0" w:space="0" w:color="auto"/>
                          </w:divBdr>
                          <w:divsChild>
                            <w:div w:id="1697388039">
                              <w:marLeft w:val="0"/>
                              <w:marRight w:val="0"/>
                              <w:marTop w:val="0"/>
                              <w:marBottom w:val="0"/>
                              <w:divBdr>
                                <w:top w:val="none" w:sz="0" w:space="0" w:color="auto"/>
                                <w:left w:val="none" w:sz="0" w:space="0" w:color="auto"/>
                                <w:bottom w:val="none" w:sz="0" w:space="0" w:color="auto"/>
                                <w:right w:val="none" w:sz="0" w:space="0" w:color="auto"/>
                              </w:divBdr>
                            </w:div>
                          </w:divsChild>
                        </w:div>
                        <w:div w:id="1697388049">
                          <w:marLeft w:val="0"/>
                          <w:marRight w:val="0"/>
                          <w:marTop w:val="0"/>
                          <w:marBottom w:val="0"/>
                          <w:divBdr>
                            <w:top w:val="none" w:sz="0" w:space="0" w:color="auto"/>
                            <w:left w:val="none" w:sz="0" w:space="0" w:color="auto"/>
                            <w:bottom w:val="none" w:sz="0" w:space="0" w:color="auto"/>
                            <w:right w:val="none" w:sz="0" w:space="0" w:color="auto"/>
                          </w:divBdr>
                          <w:divsChild>
                            <w:div w:id="1697388003">
                              <w:marLeft w:val="0"/>
                              <w:marRight w:val="0"/>
                              <w:marTop w:val="0"/>
                              <w:marBottom w:val="0"/>
                              <w:divBdr>
                                <w:top w:val="none" w:sz="0" w:space="0" w:color="auto"/>
                                <w:left w:val="none" w:sz="0" w:space="0" w:color="auto"/>
                                <w:bottom w:val="none" w:sz="0" w:space="0" w:color="auto"/>
                                <w:right w:val="none" w:sz="0" w:space="0" w:color="auto"/>
                              </w:divBdr>
                              <w:divsChild>
                                <w:div w:id="1697387998">
                                  <w:marLeft w:val="0"/>
                                  <w:marRight w:val="0"/>
                                  <w:marTop w:val="0"/>
                                  <w:marBottom w:val="0"/>
                                  <w:divBdr>
                                    <w:top w:val="none" w:sz="0" w:space="0" w:color="auto"/>
                                    <w:left w:val="none" w:sz="0" w:space="0" w:color="auto"/>
                                    <w:bottom w:val="none" w:sz="0" w:space="0" w:color="auto"/>
                                    <w:right w:val="none" w:sz="0" w:space="0" w:color="auto"/>
                                  </w:divBdr>
                                  <w:divsChild>
                                    <w:div w:id="1697388037">
                                      <w:marLeft w:val="0"/>
                                      <w:marRight w:val="0"/>
                                      <w:marTop w:val="0"/>
                                      <w:marBottom w:val="0"/>
                                      <w:divBdr>
                                        <w:top w:val="none" w:sz="0" w:space="0" w:color="auto"/>
                                        <w:left w:val="none" w:sz="0" w:space="0" w:color="auto"/>
                                        <w:bottom w:val="none" w:sz="0" w:space="0" w:color="auto"/>
                                        <w:right w:val="none" w:sz="0" w:space="0" w:color="auto"/>
                                      </w:divBdr>
                                      <w:divsChild>
                                        <w:div w:id="169738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97388007">
      <w:marLeft w:val="0"/>
      <w:marRight w:val="0"/>
      <w:marTop w:val="0"/>
      <w:marBottom w:val="0"/>
      <w:divBdr>
        <w:top w:val="none" w:sz="0" w:space="0" w:color="auto"/>
        <w:left w:val="none" w:sz="0" w:space="0" w:color="auto"/>
        <w:bottom w:val="none" w:sz="0" w:space="0" w:color="auto"/>
        <w:right w:val="none" w:sz="0" w:space="0" w:color="auto"/>
      </w:divBdr>
    </w:div>
    <w:div w:id="1697388008">
      <w:marLeft w:val="0"/>
      <w:marRight w:val="0"/>
      <w:marTop w:val="0"/>
      <w:marBottom w:val="0"/>
      <w:divBdr>
        <w:top w:val="none" w:sz="0" w:space="0" w:color="auto"/>
        <w:left w:val="none" w:sz="0" w:space="0" w:color="auto"/>
        <w:bottom w:val="none" w:sz="0" w:space="0" w:color="auto"/>
        <w:right w:val="none" w:sz="0" w:space="0" w:color="auto"/>
      </w:divBdr>
    </w:div>
    <w:div w:id="1697388009">
      <w:marLeft w:val="0"/>
      <w:marRight w:val="0"/>
      <w:marTop w:val="0"/>
      <w:marBottom w:val="0"/>
      <w:divBdr>
        <w:top w:val="none" w:sz="0" w:space="0" w:color="auto"/>
        <w:left w:val="none" w:sz="0" w:space="0" w:color="auto"/>
        <w:bottom w:val="none" w:sz="0" w:space="0" w:color="auto"/>
        <w:right w:val="none" w:sz="0" w:space="0" w:color="auto"/>
      </w:divBdr>
    </w:div>
    <w:div w:id="1697388010">
      <w:marLeft w:val="0"/>
      <w:marRight w:val="0"/>
      <w:marTop w:val="0"/>
      <w:marBottom w:val="0"/>
      <w:divBdr>
        <w:top w:val="none" w:sz="0" w:space="0" w:color="auto"/>
        <w:left w:val="none" w:sz="0" w:space="0" w:color="auto"/>
        <w:bottom w:val="none" w:sz="0" w:space="0" w:color="auto"/>
        <w:right w:val="none" w:sz="0" w:space="0" w:color="auto"/>
      </w:divBdr>
    </w:div>
    <w:div w:id="1697388011">
      <w:marLeft w:val="0"/>
      <w:marRight w:val="0"/>
      <w:marTop w:val="0"/>
      <w:marBottom w:val="0"/>
      <w:divBdr>
        <w:top w:val="none" w:sz="0" w:space="0" w:color="auto"/>
        <w:left w:val="none" w:sz="0" w:space="0" w:color="auto"/>
        <w:bottom w:val="none" w:sz="0" w:space="0" w:color="auto"/>
        <w:right w:val="none" w:sz="0" w:space="0" w:color="auto"/>
      </w:divBdr>
    </w:div>
    <w:div w:id="1697388012">
      <w:marLeft w:val="0"/>
      <w:marRight w:val="0"/>
      <w:marTop w:val="0"/>
      <w:marBottom w:val="0"/>
      <w:divBdr>
        <w:top w:val="none" w:sz="0" w:space="0" w:color="auto"/>
        <w:left w:val="none" w:sz="0" w:space="0" w:color="auto"/>
        <w:bottom w:val="none" w:sz="0" w:space="0" w:color="auto"/>
        <w:right w:val="none" w:sz="0" w:space="0" w:color="auto"/>
      </w:divBdr>
    </w:div>
    <w:div w:id="1697388013">
      <w:marLeft w:val="0"/>
      <w:marRight w:val="0"/>
      <w:marTop w:val="0"/>
      <w:marBottom w:val="0"/>
      <w:divBdr>
        <w:top w:val="none" w:sz="0" w:space="0" w:color="auto"/>
        <w:left w:val="none" w:sz="0" w:space="0" w:color="auto"/>
        <w:bottom w:val="none" w:sz="0" w:space="0" w:color="auto"/>
        <w:right w:val="none" w:sz="0" w:space="0" w:color="auto"/>
      </w:divBdr>
    </w:div>
    <w:div w:id="1697388014">
      <w:marLeft w:val="0"/>
      <w:marRight w:val="0"/>
      <w:marTop w:val="0"/>
      <w:marBottom w:val="0"/>
      <w:divBdr>
        <w:top w:val="none" w:sz="0" w:space="0" w:color="auto"/>
        <w:left w:val="none" w:sz="0" w:space="0" w:color="auto"/>
        <w:bottom w:val="none" w:sz="0" w:space="0" w:color="auto"/>
        <w:right w:val="none" w:sz="0" w:space="0" w:color="auto"/>
      </w:divBdr>
    </w:div>
    <w:div w:id="1697388015">
      <w:marLeft w:val="0"/>
      <w:marRight w:val="0"/>
      <w:marTop w:val="0"/>
      <w:marBottom w:val="0"/>
      <w:divBdr>
        <w:top w:val="none" w:sz="0" w:space="0" w:color="auto"/>
        <w:left w:val="none" w:sz="0" w:space="0" w:color="auto"/>
        <w:bottom w:val="none" w:sz="0" w:space="0" w:color="auto"/>
        <w:right w:val="none" w:sz="0" w:space="0" w:color="auto"/>
      </w:divBdr>
    </w:div>
    <w:div w:id="1697388016">
      <w:marLeft w:val="0"/>
      <w:marRight w:val="0"/>
      <w:marTop w:val="0"/>
      <w:marBottom w:val="0"/>
      <w:divBdr>
        <w:top w:val="none" w:sz="0" w:space="0" w:color="auto"/>
        <w:left w:val="none" w:sz="0" w:space="0" w:color="auto"/>
        <w:bottom w:val="none" w:sz="0" w:space="0" w:color="auto"/>
        <w:right w:val="none" w:sz="0" w:space="0" w:color="auto"/>
      </w:divBdr>
    </w:div>
    <w:div w:id="1697388017">
      <w:marLeft w:val="0"/>
      <w:marRight w:val="0"/>
      <w:marTop w:val="0"/>
      <w:marBottom w:val="0"/>
      <w:divBdr>
        <w:top w:val="none" w:sz="0" w:space="0" w:color="auto"/>
        <w:left w:val="none" w:sz="0" w:space="0" w:color="auto"/>
        <w:bottom w:val="none" w:sz="0" w:space="0" w:color="auto"/>
        <w:right w:val="none" w:sz="0" w:space="0" w:color="auto"/>
      </w:divBdr>
    </w:div>
    <w:div w:id="1697388018">
      <w:marLeft w:val="0"/>
      <w:marRight w:val="0"/>
      <w:marTop w:val="0"/>
      <w:marBottom w:val="0"/>
      <w:divBdr>
        <w:top w:val="none" w:sz="0" w:space="0" w:color="auto"/>
        <w:left w:val="none" w:sz="0" w:space="0" w:color="auto"/>
        <w:bottom w:val="none" w:sz="0" w:space="0" w:color="auto"/>
        <w:right w:val="none" w:sz="0" w:space="0" w:color="auto"/>
      </w:divBdr>
    </w:div>
    <w:div w:id="1697388019">
      <w:marLeft w:val="0"/>
      <w:marRight w:val="0"/>
      <w:marTop w:val="0"/>
      <w:marBottom w:val="0"/>
      <w:divBdr>
        <w:top w:val="none" w:sz="0" w:space="0" w:color="auto"/>
        <w:left w:val="none" w:sz="0" w:space="0" w:color="auto"/>
        <w:bottom w:val="none" w:sz="0" w:space="0" w:color="auto"/>
        <w:right w:val="none" w:sz="0" w:space="0" w:color="auto"/>
      </w:divBdr>
    </w:div>
    <w:div w:id="1697388020">
      <w:marLeft w:val="0"/>
      <w:marRight w:val="0"/>
      <w:marTop w:val="0"/>
      <w:marBottom w:val="0"/>
      <w:divBdr>
        <w:top w:val="none" w:sz="0" w:space="0" w:color="auto"/>
        <w:left w:val="none" w:sz="0" w:space="0" w:color="auto"/>
        <w:bottom w:val="none" w:sz="0" w:space="0" w:color="auto"/>
        <w:right w:val="none" w:sz="0" w:space="0" w:color="auto"/>
      </w:divBdr>
    </w:div>
    <w:div w:id="1697388021">
      <w:marLeft w:val="0"/>
      <w:marRight w:val="0"/>
      <w:marTop w:val="0"/>
      <w:marBottom w:val="0"/>
      <w:divBdr>
        <w:top w:val="none" w:sz="0" w:space="0" w:color="auto"/>
        <w:left w:val="none" w:sz="0" w:space="0" w:color="auto"/>
        <w:bottom w:val="none" w:sz="0" w:space="0" w:color="auto"/>
        <w:right w:val="none" w:sz="0" w:space="0" w:color="auto"/>
      </w:divBdr>
    </w:div>
    <w:div w:id="1697388022">
      <w:marLeft w:val="0"/>
      <w:marRight w:val="0"/>
      <w:marTop w:val="0"/>
      <w:marBottom w:val="0"/>
      <w:divBdr>
        <w:top w:val="none" w:sz="0" w:space="0" w:color="auto"/>
        <w:left w:val="none" w:sz="0" w:space="0" w:color="auto"/>
        <w:bottom w:val="none" w:sz="0" w:space="0" w:color="auto"/>
        <w:right w:val="none" w:sz="0" w:space="0" w:color="auto"/>
      </w:divBdr>
    </w:div>
    <w:div w:id="1697388023">
      <w:marLeft w:val="0"/>
      <w:marRight w:val="0"/>
      <w:marTop w:val="0"/>
      <w:marBottom w:val="0"/>
      <w:divBdr>
        <w:top w:val="none" w:sz="0" w:space="0" w:color="auto"/>
        <w:left w:val="none" w:sz="0" w:space="0" w:color="auto"/>
        <w:bottom w:val="none" w:sz="0" w:space="0" w:color="auto"/>
        <w:right w:val="none" w:sz="0" w:space="0" w:color="auto"/>
      </w:divBdr>
    </w:div>
    <w:div w:id="1697388024">
      <w:marLeft w:val="0"/>
      <w:marRight w:val="0"/>
      <w:marTop w:val="0"/>
      <w:marBottom w:val="0"/>
      <w:divBdr>
        <w:top w:val="none" w:sz="0" w:space="0" w:color="auto"/>
        <w:left w:val="none" w:sz="0" w:space="0" w:color="auto"/>
        <w:bottom w:val="none" w:sz="0" w:space="0" w:color="auto"/>
        <w:right w:val="none" w:sz="0" w:space="0" w:color="auto"/>
      </w:divBdr>
    </w:div>
    <w:div w:id="1697388025">
      <w:marLeft w:val="0"/>
      <w:marRight w:val="0"/>
      <w:marTop w:val="0"/>
      <w:marBottom w:val="0"/>
      <w:divBdr>
        <w:top w:val="none" w:sz="0" w:space="0" w:color="auto"/>
        <w:left w:val="none" w:sz="0" w:space="0" w:color="auto"/>
        <w:bottom w:val="none" w:sz="0" w:space="0" w:color="auto"/>
        <w:right w:val="none" w:sz="0" w:space="0" w:color="auto"/>
      </w:divBdr>
    </w:div>
    <w:div w:id="1697388026">
      <w:marLeft w:val="0"/>
      <w:marRight w:val="0"/>
      <w:marTop w:val="0"/>
      <w:marBottom w:val="0"/>
      <w:divBdr>
        <w:top w:val="none" w:sz="0" w:space="0" w:color="auto"/>
        <w:left w:val="none" w:sz="0" w:space="0" w:color="auto"/>
        <w:bottom w:val="none" w:sz="0" w:space="0" w:color="auto"/>
        <w:right w:val="none" w:sz="0" w:space="0" w:color="auto"/>
      </w:divBdr>
    </w:div>
    <w:div w:id="1697388027">
      <w:marLeft w:val="0"/>
      <w:marRight w:val="0"/>
      <w:marTop w:val="0"/>
      <w:marBottom w:val="0"/>
      <w:divBdr>
        <w:top w:val="none" w:sz="0" w:space="0" w:color="auto"/>
        <w:left w:val="none" w:sz="0" w:space="0" w:color="auto"/>
        <w:bottom w:val="none" w:sz="0" w:space="0" w:color="auto"/>
        <w:right w:val="none" w:sz="0" w:space="0" w:color="auto"/>
      </w:divBdr>
    </w:div>
    <w:div w:id="1697388028">
      <w:marLeft w:val="0"/>
      <w:marRight w:val="0"/>
      <w:marTop w:val="0"/>
      <w:marBottom w:val="0"/>
      <w:divBdr>
        <w:top w:val="none" w:sz="0" w:space="0" w:color="auto"/>
        <w:left w:val="none" w:sz="0" w:space="0" w:color="auto"/>
        <w:bottom w:val="none" w:sz="0" w:space="0" w:color="auto"/>
        <w:right w:val="none" w:sz="0" w:space="0" w:color="auto"/>
      </w:divBdr>
    </w:div>
    <w:div w:id="1697388029">
      <w:marLeft w:val="0"/>
      <w:marRight w:val="0"/>
      <w:marTop w:val="0"/>
      <w:marBottom w:val="0"/>
      <w:divBdr>
        <w:top w:val="none" w:sz="0" w:space="0" w:color="auto"/>
        <w:left w:val="none" w:sz="0" w:space="0" w:color="auto"/>
        <w:bottom w:val="none" w:sz="0" w:space="0" w:color="auto"/>
        <w:right w:val="none" w:sz="0" w:space="0" w:color="auto"/>
      </w:divBdr>
    </w:div>
    <w:div w:id="1697388030">
      <w:marLeft w:val="0"/>
      <w:marRight w:val="0"/>
      <w:marTop w:val="0"/>
      <w:marBottom w:val="0"/>
      <w:divBdr>
        <w:top w:val="none" w:sz="0" w:space="0" w:color="auto"/>
        <w:left w:val="none" w:sz="0" w:space="0" w:color="auto"/>
        <w:bottom w:val="none" w:sz="0" w:space="0" w:color="auto"/>
        <w:right w:val="none" w:sz="0" w:space="0" w:color="auto"/>
      </w:divBdr>
    </w:div>
    <w:div w:id="1697388031">
      <w:marLeft w:val="0"/>
      <w:marRight w:val="0"/>
      <w:marTop w:val="0"/>
      <w:marBottom w:val="0"/>
      <w:divBdr>
        <w:top w:val="none" w:sz="0" w:space="0" w:color="auto"/>
        <w:left w:val="none" w:sz="0" w:space="0" w:color="auto"/>
        <w:bottom w:val="none" w:sz="0" w:space="0" w:color="auto"/>
        <w:right w:val="none" w:sz="0" w:space="0" w:color="auto"/>
      </w:divBdr>
    </w:div>
    <w:div w:id="1697388036">
      <w:marLeft w:val="0"/>
      <w:marRight w:val="0"/>
      <w:marTop w:val="0"/>
      <w:marBottom w:val="0"/>
      <w:divBdr>
        <w:top w:val="none" w:sz="0" w:space="0" w:color="auto"/>
        <w:left w:val="none" w:sz="0" w:space="0" w:color="auto"/>
        <w:bottom w:val="none" w:sz="0" w:space="0" w:color="auto"/>
        <w:right w:val="none" w:sz="0" w:space="0" w:color="auto"/>
      </w:divBdr>
    </w:div>
    <w:div w:id="1697388040">
      <w:marLeft w:val="0"/>
      <w:marRight w:val="0"/>
      <w:marTop w:val="0"/>
      <w:marBottom w:val="0"/>
      <w:divBdr>
        <w:top w:val="none" w:sz="0" w:space="0" w:color="auto"/>
        <w:left w:val="none" w:sz="0" w:space="0" w:color="auto"/>
        <w:bottom w:val="none" w:sz="0" w:space="0" w:color="auto"/>
        <w:right w:val="none" w:sz="0" w:space="0" w:color="auto"/>
      </w:divBdr>
    </w:div>
    <w:div w:id="1697388044">
      <w:marLeft w:val="0"/>
      <w:marRight w:val="0"/>
      <w:marTop w:val="0"/>
      <w:marBottom w:val="0"/>
      <w:divBdr>
        <w:top w:val="none" w:sz="0" w:space="0" w:color="auto"/>
        <w:left w:val="none" w:sz="0" w:space="0" w:color="auto"/>
        <w:bottom w:val="none" w:sz="0" w:space="0" w:color="auto"/>
        <w:right w:val="none" w:sz="0" w:space="0" w:color="auto"/>
      </w:divBdr>
    </w:div>
    <w:div w:id="1697388045">
      <w:marLeft w:val="0"/>
      <w:marRight w:val="0"/>
      <w:marTop w:val="0"/>
      <w:marBottom w:val="0"/>
      <w:divBdr>
        <w:top w:val="none" w:sz="0" w:space="0" w:color="auto"/>
        <w:left w:val="none" w:sz="0" w:space="0" w:color="auto"/>
        <w:bottom w:val="none" w:sz="0" w:space="0" w:color="auto"/>
        <w:right w:val="none" w:sz="0" w:space="0" w:color="auto"/>
      </w:divBdr>
    </w:div>
    <w:div w:id="1883126454">
      <w:bodyDiv w:val="1"/>
      <w:marLeft w:val="0"/>
      <w:marRight w:val="0"/>
      <w:marTop w:val="0"/>
      <w:marBottom w:val="0"/>
      <w:divBdr>
        <w:top w:val="none" w:sz="0" w:space="0" w:color="auto"/>
        <w:left w:val="none" w:sz="0" w:space="0" w:color="auto"/>
        <w:bottom w:val="none" w:sz="0" w:space="0" w:color="auto"/>
        <w:right w:val="none" w:sz="0" w:space="0" w:color="auto"/>
      </w:divBdr>
      <w:divsChild>
        <w:div w:id="1575242733">
          <w:marLeft w:val="0"/>
          <w:marRight w:val="0"/>
          <w:marTop w:val="0"/>
          <w:marBottom w:val="0"/>
          <w:divBdr>
            <w:top w:val="none" w:sz="0" w:space="0" w:color="auto"/>
            <w:left w:val="none" w:sz="0" w:space="0" w:color="auto"/>
            <w:bottom w:val="none" w:sz="0" w:space="0" w:color="auto"/>
            <w:right w:val="none" w:sz="0" w:space="0" w:color="auto"/>
          </w:divBdr>
          <w:divsChild>
            <w:div w:id="1093667231">
              <w:marLeft w:val="0"/>
              <w:marRight w:val="0"/>
              <w:marTop w:val="0"/>
              <w:marBottom w:val="0"/>
              <w:divBdr>
                <w:top w:val="none" w:sz="0" w:space="0" w:color="auto"/>
                <w:left w:val="none" w:sz="0" w:space="0" w:color="auto"/>
                <w:bottom w:val="none" w:sz="0" w:space="0" w:color="auto"/>
                <w:right w:val="none" w:sz="0" w:space="0" w:color="auto"/>
              </w:divBdr>
            </w:div>
            <w:div w:id="505100802">
              <w:marLeft w:val="0"/>
              <w:marRight w:val="0"/>
              <w:marTop w:val="0"/>
              <w:marBottom w:val="0"/>
              <w:divBdr>
                <w:top w:val="none" w:sz="0" w:space="0" w:color="auto"/>
                <w:left w:val="none" w:sz="0" w:space="0" w:color="auto"/>
                <w:bottom w:val="none" w:sz="0" w:space="0" w:color="auto"/>
                <w:right w:val="none" w:sz="0" w:space="0" w:color="auto"/>
              </w:divBdr>
            </w:div>
            <w:div w:id="1841967603">
              <w:marLeft w:val="0"/>
              <w:marRight w:val="0"/>
              <w:marTop w:val="0"/>
              <w:marBottom w:val="0"/>
              <w:divBdr>
                <w:top w:val="none" w:sz="0" w:space="0" w:color="auto"/>
                <w:left w:val="none" w:sz="0" w:space="0" w:color="auto"/>
                <w:bottom w:val="none" w:sz="0" w:space="0" w:color="auto"/>
                <w:right w:val="none" w:sz="0" w:space="0" w:color="auto"/>
              </w:divBdr>
            </w:div>
            <w:div w:id="1155872996">
              <w:marLeft w:val="0"/>
              <w:marRight w:val="0"/>
              <w:marTop w:val="0"/>
              <w:marBottom w:val="0"/>
              <w:divBdr>
                <w:top w:val="none" w:sz="0" w:space="0" w:color="auto"/>
                <w:left w:val="none" w:sz="0" w:space="0" w:color="auto"/>
                <w:bottom w:val="none" w:sz="0" w:space="0" w:color="auto"/>
                <w:right w:val="none" w:sz="0" w:space="0" w:color="auto"/>
              </w:divBdr>
            </w:div>
            <w:div w:id="631134824">
              <w:marLeft w:val="0"/>
              <w:marRight w:val="0"/>
              <w:marTop w:val="0"/>
              <w:marBottom w:val="0"/>
              <w:divBdr>
                <w:top w:val="none" w:sz="0" w:space="0" w:color="auto"/>
                <w:left w:val="none" w:sz="0" w:space="0" w:color="auto"/>
                <w:bottom w:val="none" w:sz="0" w:space="0" w:color="auto"/>
                <w:right w:val="none" w:sz="0" w:space="0" w:color="auto"/>
              </w:divBdr>
            </w:div>
            <w:div w:id="2097823880">
              <w:marLeft w:val="0"/>
              <w:marRight w:val="0"/>
              <w:marTop w:val="0"/>
              <w:marBottom w:val="0"/>
              <w:divBdr>
                <w:top w:val="none" w:sz="0" w:space="0" w:color="auto"/>
                <w:left w:val="none" w:sz="0" w:space="0" w:color="auto"/>
                <w:bottom w:val="none" w:sz="0" w:space="0" w:color="auto"/>
                <w:right w:val="none" w:sz="0" w:space="0" w:color="auto"/>
              </w:divBdr>
            </w:div>
            <w:div w:id="803692073">
              <w:marLeft w:val="0"/>
              <w:marRight w:val="0"/>
              <w:marTop w:val="0"/>
              <w:marBottom w:val="0"/>
              <w:divBdr>
                <w:top w:val="none" w:sz="0" w:space="0" w:color="auto"/>
                <w:left w:val="none" w:sz="0" w:space="0" w:color="auto"/>
                <w:bottom w:val="none" w:sz="0" w:space="0" w:color="auto"/>
                <w:right w:val="none" w:sz="0" w:space="0" w:color="auto"/>
              </w:divBdr>
            </w:div>
            <w:div w:id="1802571936">
              <w:marLeft w:val="0"/>
              <w:marRight w:val="0"/>
              <w:marTop w:val="0"/>
              <w:marBottom w:val="0"/>
              <w:divBdr>
                <w:top w:val="none" w:sz="0" w:space="0" w:color="auto"/>
                <w:left w:val="none" w:sz="0" w:space="0" w:color="auto"/>
                <w:bottom w:val="none" w:sz="0" w:space="0" w:color="auto"/>
                <w:right w:val="none" w:sz="0" w:space="0" w:color="auto"/>
              </w:divBdr>
            </w:div>
            <w:div w:id="1767726350">
              <w:marLeft w:val="0"/>
              <w:marRight w:val="0"/>
              <w:marTop w:val="0"/>
              <w:marBottom w:val="0"/>
              <w:divBdr>
                <w:top w:val="none" w:sz="0" w:space="0" w:color="auto"/>
                <w:left w:val="none" w:sz="0" w:space="0" w:color="auto"/>
                <w:bottom w:val="none" w:sz="0" w:space="0" w:color="auto"/>
                <w:right w:val="none" w:sz="0" w:space="0" w:color="auto"/>
              </w:divBdr>
            </w:div>
            <w:div w:id="1978097174">
              <w:marLeft w:val="0"/>
              <w:marRight w:val="0"/>
              <w:marTop w:val="0"/>
              <w:marBottom w:val="0"/>
              <w:divBdr>
                <w:top w:val="none" w:sz="0" w:space="0" w:color="auto"/>
                <w:left w:val="none" w:sz="0" w:space="0" w:color="auto"/>
                <w:bottom w:val="none" w:sz="0" w:space="0" w:color="auto"/>
                <w:right w:val="none" w:sz="0" w:space="0" w:color="auto"/>
              </w:divBdr>
            </w:div>
            <w:div w:id="78062007">
              <w:marLeft w:val="0"/>
              <w:marRight w:val="0"/>
              <w:marTop w:val="0"/>
              <w:marBottom w:val="0"/>
              <w:divBdr>
                <w:top w:val="none" w:sz="0" w:space="0" w:color="auto"/>
                <w:left w:val="none" w:sz="0" w:space="0" w:color="auto"/>
                <w:bottom w:val="none" w:sz="0" w:space="0" w:color="auto"/>
                <w:right w:val="none" w:sz="0" w:space="0" w:color="auto"/>
              </w:divBdr>
            </w:div>
            <w:div w:id="1908805489">
              <w:marLeft w:val="0"/>
              <w:marRight w:val="0"/>
              <w:marTop w:val="0"/>
              <w:marBottom w:val="0"/>
              <w:divBdr>
                <w:top w:val="none" w:sz="0" w:space="0" w:color="auto"/>
                <w:left w:val="none" w:sz="0" w:space="0" w:color="auto"/>
                <w:bottom w:val="none" w:sz="0" w:space="0" w:color="auto"/>
                <w:right w:val="none" w:sz="0" w:space="0" w:color="auto"/>
              </w:divBdr>
            </w:div>
            <w:div w:id="2045515086">
              <w:marLeft w:val="0"/>
              <w:marRight w:val="0"/>
              <w:marTop w:val="0"/>
              <w:marBottom w:val="0"/>
              <w:divBdr>
                <w:top w:val="none" w:sz="0" w:space="0" w:color="auto"/>
                <w:left w:val="none" w:sz="0" w:space="0" w:color="auto"/>
                <w:bottom w:val="none" w:sz="0" w:space="0" w:color="auto"/>
                <w:right w:val="none" w:sz="0" w:space="0" w:color="auto"/>
              </w:divBdr>
            </w:div>
            <w:div w:id="1364746419">
              <w:marLeft w:val="0"/>
              <w:marRight w:val="0"/>
              <w:marTop w:val="0"/>
              <w:marBottom w:val="0"/>
              <w:divBdr>
                <w:top w:val="none" w:sz="0" w:space="0" w:color="auto"/>
                <w:left w:val="none" w:sz="0" w:space="0" w:color="auto"/>
                <w:bottom w:val="none" w:sz="0" w:space="0" w:color="auto"/>
                <w:right w:val="none" w:sz="0" w:space="0" w:color="auto"/>
              </w:divBdr>
            </w:div>
            <w:div w:id="1212229231">
              <w:marLeft w:val="0"/>
              <w:marRight w:val="0"/>
              <w:marTop w:val="0"/>
              <w:marBottom w:val="0"/>
              <w:divBdr>
                <w:top w:val="none" w:sz="0" w:space="0" w:color="auto"/>
                <w:left w:val="none" w:sz="0" w:space="0" w:color="auto"/>
                <w:bottom w:val="none" w:sz="0" w:space="0" w:color="auto"/>
                <w:right w:val="none" w:sz="0" w:space="0" w:color="auto"/>
              </w:divBdr>
            </w:div>
            <w:div w:id="269774645">
              <w:marLeft w:val="0"/>
              <w:marRight w:val="0"/>
              <w:marTop w:val="0"/>
              <w:marBottom w:val="0"/>
              <w:divBdr>
                <w:top w:val="none" w:sz="0" w:space="0" w:color="auto"/>
                <w:left w:val="none" w:sz="0" w:space="0" w:color="auto"/>
                <w:bottom w:val="none" w:sz="0" w:space="0" w:color="auto"/>
                <w:right w:val="none" w:sz="0" w:space="0" w:color="auto"/>
              </w:divBdr>
            </w:div>
            <w:div w:id="2110154363">
              <w:marLeft w:val="0"/>
              <w:marRight w:val="0"/>
              <w:marTop w:val="0"/>
              <w:marBottom w:val="0"/>
              <w:divBdr>
                <w:top w:val="none" w:sz="0" w:space="0" w:color="auto"/>
                <w:left w:val="none" w:sz="0" w:space="0" w:color="auto"/>
                <w:bottom w:val="none" w:sz="0" w:space="0" w:color="auto"/>
                <w:right w:val="none" w:sz="0" w:space="0" w:color="auto"/>
              </w:divBdr>
            </w:div>
            <w:div w:id="814956264">
              <w:marLeft w:val="0"/>
              <w:marRight w:val="0"/>
              <w:marTop w:val="0"/>
              <w:marBottom w:val="0"/>
              <w:divBdr>
                <w:top w:val="none" w:sz="0" w:space="0" w:color="auto"/>
                <w:left w:val="none" w:sz="0" w:space="0" w:color="auto"/>
                <w:bottom w:val="none" w:sz="0" w:space="0" w:color="auto"/>
                <w:right w:val="none" w:sz="0" w:space="0" w:color="auto"/>
              </w:divBdr>
            </w:div>
            <w:div w:id="1866478567">
              <w:marLeft w:val="0"/>
              <w:marRight w:val="0"/>
              <w:marTop w:val="0"/>
              <w:marBottom w:val="0"/>
              <w:divBdr>
                <w:top w:val="none" w:sz="0" w:space="0" w:color="auto"/>
                <w:left w:val="none" w:sz="0" w:space="0" w:color="auto"/>
                <w:bottom w:val="none" w:sz="0" w:space="0" w:color="auto"/>
                <w:right w:val="none" w:sz="0" w:space="0" w:color="auto"/>
              </w:divBdr>
            </w:div>
            <w:div w:id="1210991702">
              <w:marLeft w:val="0"/>
              <w:marRight w:val="0"/>
              <w:marTop w:val="0"/>
              <w:marBottom w:val="0"/>
              <w:divBdr>
                <w:top w:val="none" w:sz="0" w:space="0" w:color="auto"/>
                <w:left w:val="none" w:sz="0" w:space="0" w:color="auto"/>
                <w:bottom w:val="none" w:sz="0" w:space="0" w:color="auto"/>
                <w:right w:val="none" w:sz="0" w:space="0" w:color="auto"/>
              </w:divBdr>
            </w:div>
            <w:div w:id="705519910">
              <w:marLeft w:val="0"/>
              <w:marRight w:val="0"/>
              <w:marTop w:val="0"/>
              <w:marBottom w:val="0"/>
              <w:divBdr>
                <w:top w:val="none" w:sz="0" w:space="0" w:color="auto"/>
                <w:left w:val="none" w:sz="0" w:space="0" w:color="auto"/>
                <w:bottom w:val="none" w:sz="0" w:space="0" w:color="auto"/>
                <w:right w:val="none" w:sz="0" w:space="0" w:color="auto"/>
              </w:divBdr>
            </w:div>
            <w:div w:id="121116914">
              <w:marLeft w:val="0"/>
              <w:marRight w:val="0"/>
              <w:marTop w:val="0"/>
              <w:marBottom w:val="0"/>
              <w:divBdr>
                <w:top w:val="none" w:sz="0" w:space="0" w:color="auto"/>
                <w:left w:val="none" w:sz="0" w:space="0" w:color="auto"/>
                <w:bottom w:val="none" w:sz="0" w:space="0" w:color="auto"/>
                <w:right w:val="none" w:sz="0" w:space="0" w:color="auto"/>
              </w:divBdr>
            </w:div>
            <w:div w:id="388503291">
              <w:marLeft w:val="0"/>
              <w:marRight w:val="0"/>
              <w:marTop w:val="0"/>
              <w:marBottom w:val="0"/>
              <w:divBdr>
                <w:top w:val="none" w:sz="0" w:space="0" w:color="auto"/>
                <w:left w:val="none" w:sz="0" w:space="0" w:color="auto"/>
                <w:bottom w:val="none" w:sz="0" w:space="0" w:color="auto"/>
                <w:right w:val="none" w:sz="0" w:space="0" w:color="auto"/>
              </w:divBdr>
            </w:div>
            <w:div w:id="421731357">
              <w:marLeft w:val="0"/>
              <w:marRight w:val="0"/>
              <w:marTop w:val="0"/>
              <w:marBottom w:val="0"/>
              <w:divBdr>
                <w:top w:val="none" w:sz="0" w:space="0" w:color="auto"/>
                <w:left w:val="none" w:sz="0" w:space="0" w:color="auto"/>
                <w:bottom w:val="none" w:sz="0" w:space="0" w:color="auto"/>
                <w:right w:val="none" w:sz="0" w:space="0" w:color="auto"/>
              </w:divBdr>
            </w:div>
            <w:div w:id="537472203">
              <w:marLeft w:val="0"/>
              <w:marRight w:val="0"/>
              <w:marTop w:val="0"/>
              <w:marBottom w:val="0"/>
              <w:divBdr>
                <w:top w:val="none" w:sz="0" w:space="0" w:color="auto"/>
                <w:left w:val="none" w:sz="0" w:space="0" w:color="auto"/>
                <w:bottom w:val="none" w:sz="0" w:space="0" w:color="auto"/>
                <w:right w:val="none" w:sz="0" w:space="0" w:color="auto"/>
              </w:divBdr>
            </w:div>
            <w:div w:id="222181321">
              <w:marLeft w:val="0"/>
              <w:marRight w:val="0"/>
              <w:marTop w:val="0"/>
              <w:marBottom w:val="0"/>
              <w:divBdr>
                <w:top w:val="none" w:sz="0" w:space="0" w:color="auto"/>
                <w:left w:val="none" w:sz="0" w:space="0" w:color="auto"/>
                <w:bottom w:val="none" w:sz="0" w:space="0" w:color="auto"/>
                <w:right w:val="none" w:sz="0" w:space="0" w:color="auto"/>
              </w:divBdr>
            </w:div>
            <w:div w:id="997852966">
              <w:marLeft w:val="0"/>
              <w:marRight w:val="0"/>
              <w:marTop w:val="0"/>
              <w:marBottom w:val="0"/>
              <w:divBdr>
                <w:top w:val="none" w:sz="0" w:space="0" w:color="auto"/>
                <w:left w:val="none" w:sz="0" w:space="0" w:color="auto"/>
                <w:bottom w:val="none" w:sz="0" w:space="0" w:color="auto"/>
                <w:right w:val="none" w:sz="0" w:space="0" w:color="auto"/>
              </w:divBdr>
            </w:div>
            <w:div w:id="1059521370">
              <w:marLeft w:val="0"/>
              <w:marRight w:val="0"/>
              <w:marTop w:val="0"/>
              <w:marBottom w:val="0"/>
              <w:divBdr>
                <w:top w:val="none" w:sz="0" w:space="0" w:color="auto"/>
                <w:left w:val="none" w:sz="0" w:space="0" w:color="auto"/>
                <w:bottom w:val="none" w:sz="0" w:space="0" w:color="auto"/>
                <w:right w:val="none" w:sz="0" w:space="0" w:color="auto"/>
              </w:divBdr>
            </w:div>
            <w:div w:id="318775841">
              <w:marLeft w:val="0"/>
              <w:marRight w:val="0"/>
              <w:marTop w:val="0"/>
              <w:marBottom w:val="0"/>
              <w:divBdr>
                <w:top w:val="none" w:sz="0" w:space="0" w:color="auto"/>
                <w:left w:val="none" w:sz="0" w:space="0" w:color="auto"/>
                <w:bottom w:val="none" w:sz="0" w:space="0" w:color="auto"/>
                <w:right w:val="none" w:sz="0" w:space="0" w:color="auto"/>
              </w:divBdr>
            </w:div>
            <w:div w:id="1834447028">
              <w:marLeft w:val="0"/>
              <w:marRight w:val="0"/>
              <w:marTop w:val="0"/>
              <w:marBottom w:val="0"/>
              <w:divBdr>
                <w:top w:val="none" w:sz="0" w:space="0" w:color="auto"/>
                <w:left w:val="none" w:sz="0" w:space="0" w:color="auto"/>
                <w:bottom w:val="none" w:sz="0" w:space="0" w:color="auto"/>
                <w:right w:val="none" w:sz="0" w:space="0" w:color="auto"/>
              </w:divBdr>
            </w:div>
            <w:div w:id="1332104778">
              <w:marLeft w:val="0"/>
              <w:marRight w:val="0"/>
              <w:marTop w:val="0"/>
              <w:marBottom w:val="0"/>
              <w:divBdr>
                <w:top w:val="none" w:sz="0" w:space="0" w:color="auto"/>
                <w:left w:val="none" w:sz="0" w:space="0" w:color="auto"/>
                <w:bottom w:val="none" w:sz="0" w:space="0" w:color="auto"/>
                <w:right w:val="none" w:sz="0" w:space="0" w:color="auto"/>
              </w:divBdr>
            </w:div>
            <w:div w:id="270482135">
              <w:marLeft w:val="0"/>
              <w:marRight w:val="0"/>
              <w:marTop w:val="0"/>
              <w:marBottom w:val="0"/>
              <w:divBdr>
                <w:top w:val="none" w:sz="0" w:space="0" w:color="auto"/>
                <w:left w:val="none" w:sz="0" w:space="0" w:color="auto"/>
                <w:bottom w:val="none" w:sz="0" w:space="0" w:color="auto"/>
                <w:right w:val="none" w:sz="0" w:space="0" w:color="auto"/>
              </w:divBdr>
            </w:div>
            <w:div w:id="1464347004">
              <w:marLeft w:val="0"/>
              <w:marRight w:val="0"/>
              <w:marTop w:val="0"/>
              <w:marBottom w:val="0"/>
              <w:divBdr>
                <w:top w:val="none" w:sz="0" w:space="0" w:color="auto"/>
                <w:left w:val="none" w:sz="0" w:space="0" w:color="auto"/>
                <w:bottom w:val="none" w:sz="0" w:space="0" w:color="auto"/>
                <w:right w:val="none" w:sz="0" w:space="0" w:color="auto"/>
              </w:divBdr>
            </w:div>
            <w:div w:id="267782207">
              <w:marLeft w:val="0"/>
              <w:marRight w:val="0"/>
              <w:marTop w:val="0"/>
              <w:marBottom w:val="0"/>
              <w:divBdr>
                <w:top w:val="none" w:sz="0" w:space="0" w:color="auto"/>
                <w:left w:val="none" w:sz="0" w:space="0" w:color="auto"/>
                <w:bottom w:val="none" w:sz="0" w:space="0" w:color="auto"/>
                <w:right w:val="none" w:sz="0" w:space="0" w:color="auto"/>
              </w:divBdr>
            </w:div>
            <w:div w:id="1381787926">
              <w:marLeft w:val="0"/>
              <w:marRight w:val="0"/>
              <w:marTop w:val="0"/>
              <w:marBottom w:val="0"/>
              <w:divBdr>
                <w:top w:val="none" w:sz="0" w:space="0" w:color="auto"/>
                <w:left w:val="none" w:sz="0" w:space="0" w:color="auto"/>
                <w:bottom w:val="none" w:sz="0" w:space="0" w:color="auto"/>
                <w:right w:val="none" w:sz="0" w:space="0" w:color="auto"/>
              </w:divBdr>
            </w:div>
            <w:div w:id="527959776">
              <w:marLeft w:val="0"/>
              <w:marRight w:val="0"/>
              <w:marTop w:val="0"/>
              <w:marBottom w:val="0"/>
              <w:divBdr>
                <w:top w:val="none" w:sz="0" w:space="0" w:color="auto"/>
                <w:left w:val="none" w:sz="0" w:space="0" w:color="auto"/>
                <w:bottom w:val="none" w:sz="0" w:space="0" w:color="auto"/>
                <w:right w:val="none" w:sz="0" w:space="0" w:color="auto"/>
              </w:divBdr>
            </w:div>
            <w:div w:id="1406493078">
              <w:marLeft w:val="0"/>
              <w:marRight w:val="0"/>
              <w:marTop w:val="0"/>
              <w:marBottom w:val="0"/>
              <w:divBdr>
                <w:top w:val="none" w:sz="0" w:space="0" w:color="auto"/>
                <w:left w:val="none" w:sz="0" w:space="0" w:color="auto"/>
                <w:bottom w:val="none" w:sz="0" w:space="0" w:color="auto"/>
                <w:right w:val="none" w:sz="0" w:space="0" w:color="auto"/>
              </w:divBdr>
            </w:div>
            <w:div w:id="1462921844">
              <w:marLeft w:val="0"/>
              <w:marRight w:val="0"/>
              <w:marTop w:val="0"/>
              <w:marBottom w:val="0"/>
              <w:divBdr>
                <w:top w:val="none" w:sz="0" w:space="0" w:color="auto"/>
                <w:left w:val="none" w:sz="0" w:space="0" w:color="auto"/>
                <w:bottom w:val="none" w:sz="0" w:space="0" w:color="auto"/>
                <w:right w:val="none" w:sz="0" w:space="0" w:color="auto"/>
              </w:divBdr>
            </w:div>
            <w:div w:id="396511516">
              <w:marLeft w:val="0"/>
              <w:marRight w:val="0"/>
              <w:marTop w:val="0"/>
              <w:marBottom w:val="0"/>
              <w:divBdr>
                <w:top w:val="none" w:sz="0" w:space="0" w:color="auto"/>
                <w:left w:val="none" w:sz="0" w:space="0" w:color="auto"/>
                <w:bottom w:val="none" w:sz="0" w:space="0" w:color="auto"/>
                <w:right w:val="none" w:sz="0" w:space="0" w:color="auto"/>
              </w:divBdr>
            </w:div>
            <w:div w:id="162781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tiff"/><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tiff"/><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E4AFA-804B-304E-9F7E-F8EB62F8A4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Pages>
  <Words>13045</Words>
  <Characters>74360</Characters>
  <Application>Microsoft Macintosh Word</Application>
  <DocSecurity>0</DocSecurity>
  <Lines>619</Lines>
  <Paragraphs>174</Paragraphs>
  <ScaleCrop>false</ScaleCrop>
  <HeadingPairs>
    <vt:vector size="2" baseType="variant">
      <vt:variant>
        <vt:lpstr>Titel</vt:lpstr>
      </vt:variant>
      <vt:variant>
        <vt:i4>1</vt:i4>
      </vt:variant>
    </vt:vector>
  </HeadingPairs>
  <TitlesOfParts>
    <vt:vector size="1" baseType="lpstr">
      <vt:lpstr>Red cell distribution width affects short and long term outcome in elderly patients undergoing transcatheter aortic valve implantation and anemia</vt:lpstr>
    </vt:vector>
  </TitlesOfParts>
  <Company>UKD</Company>
  <LinksUpToDate>false</LinksUpToDate>
  <CharactersWithSpaces>87231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 cell distribution width affects short and long term outcome in elderly patients undergoing transcatheter aortic valve implantation and anemia</dc:title>
  <dc:creator>LB</dc:creator>
  <cp:lastModifiedBy>Na Ma</cp:lastModifiedBy>
  <cp:revision>2</cp:revision>
  <cp:lastPrinted>2015-06-29T10:56:00Z</cp:lastPrinted>
  <dcterms:created xsi:type="dcterms:W3CDTF">2015-11-24T19:04:00Z</dcterms:created>
  <dcterms:modified xsi:type="dcterms:W3CDTF">2015-11-24T19:04:00Z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TAVI Anämie</vt:lpwstr>
  </property>
  <property fmtid="{D5CDD505-2E9C-101B-9397-08002B2CF9AE}" pid="3" name="CitaviDocumentProperty_0">
    <vt:lpwstr>d2f30fbf-5f30-4ef5-bd14-a2ee814d32b3</vt:lpwstr>
  </property>
  <property fmtid="{D5CDD505-2E9C-101B-9397-08002B2CF9AE}" pid="4" name="CitaviDocumentProperty_8">
    <vt:lpwstr>C:\Users\Kati\Documents\Citavi 4\Projects\TAVI Anämie\TAVI Anämie.ctv4</vt:lpwstr>
  </property>
  <property fmtid="{D5CDD505-2E9C-101B-9397-08002B2CF9AE}" pid="5" name="CitaviDocumentProperty_1">
    <vt:lpwstr>4.3.0.15</vt:lpwstr>
  </property>
  <property fmtid="{D5CDD505-2E9C-101B-9397-08002B2CF9AE}" pid="6" name="CitaviDocumentProperty_6">
    <vt:lpwstr>False</vt:lpwstr>
  </property>
</Properties>
</file>