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80462" w14:textId="2BE122E4" w:rsidR="00FC709F" w:rsidRPr="009467DB" w:rsidRDefault="00FC709F" w:rsidP="009B64F7">
      <w:pPr>
        <w:spacing w:line="360" w:lineRule="auto"/>
        <w:jc w:val="both"/>
        <w:rPr>
          <w:rFonts w:ascii="Book Antiqua" w:hAnsi="Book Antiqua"/>
          <w:b/>
        </w:rPr>
      </w:pPr>
      <w:r w:rsidRPr="009467DB">
        <w:rPr>
          <w:rFonts w:ascii="Book Antiqua" w:hAnsi="Book Antiqua"/>
          <w:b/>
        </w:rPr>
        <w:t xml:space="preserve">Name of Journal: </w:t>
      </w:r>
      <w:r w:rsidRPr="009467DB">
        <w:rPr>
          <w:rFonts w:ascii="Book Antiqua" w:hAnsi="Book Antiqua"/>
          <w:b/>
          <w:i/>
          <w:iCs/>
        </w:rPr>
        <w:t>World Journal of Otorhinolaryngology</w:t>
      </w:r>
    </w:p>
    <w:p w14:paraId="1BACEBC3" w14:textId="3C29E4B3" w:rsidR="00FC709F" w:rsidRPr="009467DB" w:rsidRDefault="00FC709F" w:rsidP="009B64F7">
      <w:pPr>
        <w:spacing w:line="360" w:lineRule="auto"/>
        <w:jc w:val="both"/>
        <w:rPr>
          <w:rFonts w:ascii="Book Antiqua" w:eastAsia="宋体" w:hAnsi="Book Antiqua"/>
          <w:b/>
          <w:lang w:eastAsia="zh-CN"/>
        </w:rPr>
      </w:pPr>
      <w:r w:rsidRPr="009467DB">
        <w:rPr>
          <w:rFonts w:ascii="Book Antiqua" w:hAnsi="Book Antiqua"/>
          <w:b/>
        </w:rPr>
        <w:t xml:space="preserve">ESPS Manuscript NO: </w:t>
      </w:r>
      <w:r w:rsidRPr="009467DB">
        <w:rPr>
          <w:rFonts w:ascii="Book Antiqua" w:eastAsia="宋体" w:hAnsi="Book Antiqua"/>
          <w:b/>
          <w:lang w:eastAsia="zh-CN"/>
        </w:rPr>
        <w:t>21622</w:t>
      </w:r>
    </w:p>
    <w:p w14:paraId="6B295966" w14:textId="7B0BACA7" w:rsidR="00FC709F" w:rsidRPr="009467DB" w:rsidRDefault="00FC709F" w:rsidP="009B64F7">
      <w:pPr>
        <w:spacing w:line="360" w:lineRule="auto"/>
        <w:jc w:val="both"/>
        <w:rPr>
          <w:rFonts w:ascii="Book Antiqua" w:eastAsia="宋体" w:hAnsi="Book Antiqua"/>
          <w:b/>
          <w:lang w:eastAsia="zh-CN"/>
        </w:rPr>
      </w:pPr>
      <w:r w:rsidRPr="009467DB">
        <w:rPr>
          <w:rFonts w:ascii="Book Antiqua" w:hAnsi="Book Antiqua"/>
          <w:b/>
        </w:rPr>
        <w:t>Manuscript Type:</w:t>
      </w:r>
      <w:r w:rsidRPr="009467DB">
        <w:rPr>
          <w:rFonts w:ascii="Book Antiqua" w:hAnsi="Book Antiqua" w:cs="Arial"/>
          <w:b/>
          <w:bCs/>
        </w:rPr>
        <w:t xml:space="preserve"> Review</w:t>
      </w:r>
    </w:p>
    <w:p w14:paraId="5FEB5423" w14:textId="77043F7E" w:rsidR="005B64ED" w:rsidRPr="009467DB" w:rsidRDefault="005B64ED" w:rsidP="009B64F7">
      <w:pPr>
        <w:spacing w:line="360" w:lineRule="auto"/>
        <w:jc w:val="both"/>
        <w:rPr>
          <w:rFonts w:ascii="Book Antiqua" w:eastAsia="宋体" w:hAnsi="Book Antiqua" w:cs="Arial"/>
          <w:bCs/>
          <w:i/>
          <w:lang w:eastAsia="zh-CN"/>
        </w:rPr>
      </w:pPr>
    </w:p>
    <w:p w14:paraId="5A8EF3ED" w14:textId="3A7E9FE7" w:rsidR="005B64ED" w:rsidRPr="009467DB" w:rsidRDefault="00D77666" w:rsidP="009B64F7">
      <w:pPr>
        <w:spacing w:line="360" w:lineRule="auto"/>
        <w:jc w:val="both"/>
        <w:rPr>
          <w:rFonts w:ascii="Book Antiqua" w:hAnsi="Book Antiqua" w:cs="Arial"/>
          <w:b/>
          <w:bCs/>
        </w:rPr>
      </w:pPr>
      <w:r w:rsidRPr="009467DB">
        <w:rPr>
          <w:rFonts w:ascii="Book Antiqua" w:hAnsi="Book Antiqua" w:cs="Arial"/>
          <w:b/>
          <w:bCs/>
        </w:rPr>
        <w:t>It is 2015:</w:t>
      </w:r>
      <w:r w:rsidR="009B64F7" w:rsidRPr="009467DB">
        <w:rPr>
          <w:rFonts w:ascii="Book Antiqua" w:hAnsi="Book Antiqua" w:cs="Arial"/>
          <w:b/>
          <w:bCs/>
        </w:rPr>
        <w:t xml:space="preserve"> </w:t>
      </w:r>
      <w:r w:rsidRPr="009467DB">
        <w:rPr>
          <w:rFonts w:ascii="Book Antiqua" w:hAnsi="Book Antiqua" w:cs="Arial"/>
          <w:b/>
          <w:bCs/>
        </w:rPr>
        <w:t xml:space="preserve">What are the best diagnostic and treatment options for </w:t>
      </w:r>
      <w:proofErr w:type="spellStart"/>
      <w:r w:rsidR="003C130B" w:rsidRPr="009467DB">
        <w:rPr>
          <w:rFonts w:ascii="Book Antiqua" w:eastAsia="Times New Roman" w:hAnsi="Book Antiqua" w:cs="Arial"/>
          <w:b/>
          <w:bCs/>
          <w:lang w:val="en-CA"/>
        </w:rPr>
        <w:t>Ménière</w:t>
      </w:r>
      <w:r w:rsidR="00000456" w:rsidRPr="009467DB">
        <w:rPr>
          <w:rFonts w:ascii="Book Antiqua" w:eastAsia="宋体" w:hAnsi="Book Antiqua" w:cs="Arial"/>
          <w:b/>
          <w:bCs/>
          <w:lang w:val="en-CA" w:eastAsia="zh-CN"/>
        </w:rPr>
        <w:t>’</w:t>
      </w:r>
      <w:r w:rsidR="003C130B" w:rsidRPr="009467DB">
        <w:rPr>
          <w:rFonts w:ascii="Book Antiqua" w:eastAsia="Times New Roman" w:hAnsi="Book Antiqua" w:cs="Arial"/>
          <w:b/>
          <w:bCs/>
          <w:lang w:val="en-CA"/>
        </w:rPr>
        <w:t>s</w:t>
      </w:r>
      <w:proofErr w:type="spellEnd"/>
      <w:r w:rsidRPr="009467DB">
        <w:rPr>
          <w:rFonts w:ascii="Book Antiqua" w:hAnsi="Book Antiqua" w:cs="Arial"/>
          <w:b/>
          <w:bCs/>
        </w:rPr>
        <w:t xml:space="preserve"> disease?</w:t>
      </w:r>
    </w:p>
    <w:p w14:paraId="4050EC7A" w14:textId="77777777" w:rsidR="0020526D" w:rsidRPr="009467DB" w:rsidRDefault="0020526D" w:rsidP="009B64F7">
      <w:pPr>
        <w:spacing w:line="360" w:lineRule="auto"/>
        <w:jc w:val="both"/>
        <w:rPr>
          <w:rFonts w:ascii="Book Antiqua" w:hAnsi="Book Antiqua" w:cs="Arial"/>
          <w:bCs/>
        </w:rPr>
      </w:pPr>
    </w:p>
    <w:p w14:paraId="001C323F" w14:textId="08C51A6B" w:rsidR="000F0453" w:rsidRPr="009467DB" w:rsidRDefault="00B81366" w:rsidP="009B64F7">
      <w:pPr>
        <w:spacing w:line="360" w:lineRule="auto"/>
        <w:jc w:val="both"/>
        <w:rPr>
          <w:rFonts w:ascii="Book Antiqua" w:eastAsia="宋体" w:hAnsi="Book Antiqua" w:cs="Arial"/>
          <w:lang w:eastAsia="zh-CN"/>
        </w:rPr>
      </w:pPr>
      <w:r w:rsidRPr="009467DB">
        <w:rPr>
          <w:rFonts w:ascii="Book Antiqua" w:hAnsi="Book Antiqua" w:cs="Arial"/>
        </w:rPr>
        <w:t>Shah</w:t>
      </w:r>
      <w:r w:rsidRPr="009467DB">
        <w:rPr>
          <w:rFonts w:ascii="Book Antiqua" w:eastAsia="宋体" w:hAnsi="Book Antiqua" w:cs="Arial"/>
          <w:lang w:eastAsia="zh-CN"/>
        </w:rPr>
        <w:t xml:space="preserve"> S </w:t>
      </w:r>
      <w:r w:rsidRPr="009467DB">
        <w:rPr>
          <w:rFonts w:ascii="Book Antiqua" w:eastAsia="宋体" w:hAnsi="Book Antiqua" w:cs="Arial"/>
          <w:i/>
          <w:lang w:eastAsia="zh-CN"/>
        </w:rPr>
        <w:t>et al.</w:t>
      </w:r>
      <w:r w:rsidR="005B64ED" w:rsidRPr="009467DB">
        <w:rPr>
          <w:rFonts w:ascii="Book Antiqua" w:hAnsi="Book Antiqua" w:cs="Arial"/>
        </w:rPr>
        <w:t xml:space="preserve"> Diagnostic an</w:t>
      </w:r>
      <w:r w:rsidRPr="009467DB">
        <w:rPr>
          <w:rFonts w:ascii="Book Antiqua" w:hAnsi="Book Antiqua" w:cs="Arial"/>
        </w:rPr>
        <w:t>d treatment options f</w:t>
      </w:r>
      <w:r w:rsidR="005B64ED" w:rsidRPr="009467DB">
        <w:rPr>
          <w:rFonts w:ascii="Book Antiqua" w:hAnsi="Book Antiqua" w:cs="Arial"/>
        </w:rPr>
        <w:t>or Meniere’s disease</w:t>
      </w:r>
    </w:p>
    <w:p w14:paraId="0C933E4F" w14:textId="77777777" w:rsidR="00B81366" w:rsidRPr="009467DB" w:rsidRDefault="00B81366" w:rsidP="009B64F7">
      <w:pPr>
        <w:spacing w:line="360" w:lineRule="auto"/>
        <w:jc w:val="both"/>
        <w:rPr>
          <w:rFonts w:ascii="Book Antiqua" w:eastAsia="宋体" w:hAnsi="Book Antiqua" w:cs="Arial"/>
          <w:lang w:eastAsia="zh-CN"/>
        </w:rPr>
      </w:pPr>
    </w:p>
    <w:p w14:paraId="468C40A7" w14:textId="7C1ACC0C" w:rsidR="005B64ED" w:rsidRPr="009467DB" w:rsidRDefault="005B64ED" w:rsidP="009B64F7">
      <w:pPr>
        <w:spacing w:line="360" w:lineRule="auto"/>
        <w:jc w:val="both"/>
        <w:rPr>
          <w:rFonts w:ascii="Book Antiqua" w:hAnsi="Book Antiqua" w:cs="Arial"/>
          <w:b/>
        </w:rPr>
      </w:pPr>
      <w:proofErr w:type="spellStart"/>
      <w:r w:rsidRPr="009467DB">
        <w:rPr>
          <w:rFonts w:ascii="Book Antiqua" w:hAnsi="Book Antiqua" w:cs="Arial"/>
          <w:b/>
        </w:rPr>
        <w:t>Safeer</w:t>
      </w:r>
      <w:proofErr w:type="spellEnd"/>
      <w:r w:rsidRPr="009467DB">
        <w:rPr>
          <w:rFonts w:ascii="Book Antiqua" w:hAnsi="Book Antiqua" w:cs="Arial"/>
          <w:b/>
        </w:rPr>
        <w:t xml:space="preserve"> Shah, Abel Ignatius, Syed </w:t>
      </w:r>
      <w:proofErr w:type="spellStart"/>
      <w:r w:rsidRPr="009467DB">
        <w:rPr>
          <w:rFonts w:ascii="Book Antiqua" w:hAnsi="Book Antiqua" w:cs="Arial"/>
          <w:b/>
        </w:rPr>
        <w:t>Ahsan</w:t>
      </w:r>
      <w:proofErr w:type="spellEnd"/>
    </w:p>
    <w:p w14:paraId="5555314B" w14:textId="77777777" w:rsidR="0020526D" w:rsidRPr="009467DB" w:rsidRDefault="0020526D" w:rsidP="009B64F7">
      <w:pPr>
        <w:spacing w:line="360" w:lineRule="auto"/>
        <w:jc w:val="both"/>
        <w:rPr>
          <w:rFonts w:ascii="Book Antiqua" w:hAnsi="Book Antiqua" w:cs="Arial"/>
          <w:b/>
        </w:rPr>
      </w:pPr>
    </w:p>
    <w:p w14:paraId="4C202E63" w14:textId="07CA2276" w:rsidR="005B64ED" w:rsidRPr="009467DB" w:rsidRDefault="005B64ED" w:rsidP="009B64F7">
      <w:pPr>
        <w:spacing w:line="360" w:lineRule="auto"/>
        <w:jc w:val="both"/>
        <w:rPr>
          <w:rFonts w:ascii="Book Antiqua" w:hAnsi="Book Antiqua" w:cs="Arial"/>
        </w:rPr>
      </w:pPr>
      <w:proofErr w:type="spellStart"/>
      <w:r w:rsidRPr="009467DB">
        <w:rPr>
          <w:rFonts w:ascii="Book Antiqua" w:hAnsi="Book Antiqua" w:cs="Arial"/>
          <w:b/>
        </w:rPr>
        <w:t>Safeer</w:t>
      </w:r>
      <w:proofErr w:type="spellEnd"/>
      <w:r w:rsidRPr="009467DB">
        <w:rPr>
          <w:rFonts w:ascii="Book Antiqua" w:hAnsi="Book Antiqua" w:cs="Arial"/>
          <w:b/>
        </w:rPr>
        <w:t xml:space="preserve"> Shah, Abel Ignatius</w:t>
      </w:r>
      <w:r w:rsidRPr="009467DB">
        <w:rPr>
          <w:rFonts w:ascii="Book Antiqua" w:hAnsi="Book Antiqua" w:cs="Arial"/>
        </w:rPr>
        <w:t xml:space="preserve">, </w:t>
      </w:r>
      <w:r w:rsidR="00775CEC" w:rsidRPr="009467DB">
        <w:rPr>
          <w:rFonts w:ascii="Book Antiqua" w:hAnsi="Book Antiqua" w:cs="Arial"/>
        </w:rPr>
        <w:t xml:space="preserve">Wayne State University </w:t>
      </w:r>
      <w:r w:rsidR="00634673" w:rsidRPr="009467DB">
        <w:rPr>
          <w:rFonts w:ascii="Book Antiqua" w:hAnsi="Book Antiqua" w:cs="Arial"/>
        </w:rPr>
        <w:t>School of Medicine,</w:t>
      </w:r>
      <w:r w:rsidR="00775CEC" w:rsidRPr="009467DB">
        <w:rPr>
          <w:rFonts w:ascii="Book Antiqua" w:hAnsi="Book Antiqua" w:cs="Arial"/>
        </w:rPr>
        <w:t xml:space="preserve"> </w:t>
      </w:r>
      <w:r w:rsidRPr="009467DB">
        <w:rPr>
          <w:rFonts w:ascii="Book Antiqua" w:hAnsi="Book Antiqua" w:cs="Arial"/>
        </w:rPr>
        <w:t>Detroit, MI 48201, United States</w:t>
      </w:r>
    </w:p>
    <w:p w14:paraId="0EE3D453" w14:textId="77777777" w:rsidR="0020526D" w:rsidRPr="009467DB" w:rsidRDefault="0020526D" w:rsidP="009B64F7">
      <w:pPr>
        <w:spacing w:line="360" w:lineRule="auto"/>
        <w:jc w:val="both"/>
        <w:rPr>
          <w:rFonts w:ascii="Book Antiqua" w:hAnsi="Book Antiqua" w:cs="Arial"/>
        </w:rPr>
      </w:pPr>
    </w:p>
    <w:p w14:paraId="48E4142A" w14:textId="4963761A" w:rsidR="00775CEC" w:rsidRPr="009467DB" w:rsidRDefault="005B64ED" w:rsidP="009B64F7">
      <w:pPr>
        <w:spacing w:line="360" w:lineRule="auto"/>
        <w:jc w:val="both"/>
        <w:rPr>
          <w:rFonts w:ascii="Book Antiqua" w:hAnsi="Book Antiqua" w:cs="Arial"/>
        </w:rPr>
      </w:pPr>
      <w:r w:rsidRPr="009467DB">
        <w:rPr>
          <w:rFonts w:ascii="Book Antiqua" w:hAnsi="Book Antiqua" w:cs="Arial"/>
          <w:b/>
        </w:rPr>
        <w:t xml:space="preserve">Syed </w:t>
      </w:r>
      <w:proofErr w:type="spellStart"/>
      <w:r w:rsidRPr="009467DB">
        <w:rPr>
          <w:rFonts w:ascii="Book Antiqua" w:hAnsi="Book Antiqua" w:cs="Arial"/>
          <w:b/>
        </w:rPr>
        <w:t>Ahsan</w:t>
      </w:r>
      <w:proofErr w:type="spellEnd"/>
      <w:r w:rsidRPr="009467DB">
        <w:rPr>
          <w:rFonts w:ascii="Book Antiqua" w:hAnsi="Book Antiqua" w:cs="Arial"/>
        </w:rPr>
        <w:t xml:space="preserve">, </w:t>
      </w:r>
      <w:r w:rsidR="009B64F7" w:rsidRPr="009467DB">
        <w:rPr>
          <w:rFonts w:ascii="Book Antiqua" w:hAnsi="Book Antiqua" w:cs="Arial"/>
        </w:rPr>
        <w:t>Department of Otolaryngology</w:t>
      </w:r>
      <w:r w:rsidR="009B64F7" w:rsidRPr="009467DB">
        <w:rPr>
          <w:rFonts w:ascii="Book Antiqua" w:eastAsia="宋体" w:hAnsi="Book Antiqua" w:cs="Arial"/>
          <w:lang w:eastAsia="zh-CN"/>
        </w:rPr>
        <w:t>/</w:t>
      </w:r>
      <w:r w:rsidR="009B64F7" w:rsidRPr="009467DB">
        <w:rPr>
          <w:rFonts w:ascii="Book Antiqua" w:hAnsi="Book Antiqua" w:cs="Arial"/>
        </w:rPr>
        <w:t>Head and Neck Surgery,</w:t>
      </w:r>
      <w:r w:rsidRPr="009467DB">
        <w:rPr>
          <w:rFonts w:ascii="Book Antiqua" w:hAnsi="Book Antiqua" w:cs="Arial"/>
        </w:rPr>
        <w:t xml:space="preserve"> </w:t>
      </w:r>
      <w:r w:rsidR="00775CEC" w:rsidRPr="009467DB">
        <w:rPr>
          <w:rFonts w:ascii="Book Antiqua" w:hAnsi="Book Antiqua" w:cs="Arial"/>
        </w:rPr>
        <w:t xml:space="preserve">Henry Ford Health Systems, </w:t>
      </w:r>
      <w:r w:rsidR="00637617" w:rsidRPr="009467DB">
        <w:rPr>
          <w:rFonts w:ascii="Book Antiqua" w:hAnsi="Book Antiqua" w:cs="Arial"/>
        </w:rPr>
        <w:t>Detroit,</w:t>
      </w:r>
      <w:r w:rsidR="00775CEC" w:rsidRPr="009467DB">
        <w:rPr>
          <w:rFonts w:ascii="Book Antiqua" w:hAnsi="Book Antiqua" w:cs="Arial"/>
        </w:rPr>
        <w:t xml:space="preserve"> MI 48202</w:t>
      </w:r>
      <w:r w:rsidRPr="009467DB">
        <w:rPr>
          <w:rFonts w:ascii="Book Antiqua" w:hAnsi="Book Antiqua" w:cs="Arial"/>
        </w:rPr>
        <w:t>, United States</w:t>
      </w:r>
    </w:p>
    <w:p w14:paraId="5453386F" w14:textId="77777777" w:rsidR="00686C7A" w:rsidRPr="009467DB" w:rsidRDefault="00686C7A" w:rsidP="009B64F7">
      <w:pPr>
        <w:spacing w:line="360" w:lineRule="auto"/>
        <w:jc w:val="both"/>
        <w:rPr>
          <w:rFonts w:ascii="Book Antiqua" w:hAnsi="Book Antiqua" w:cs="Arial"/>
        </w:rPr>
      </w:pPr>
    </w:p>
    <w:p w14:paraId="5998FC67" w14:textId="0F1B5B0D" w:rsidR="00686C7A" w:rsidRPr="009467DB" w:rsidRDefault="005B64ED" w:rsidP="009B64F7">
      <w:pPr>
        <w:spacing w:line="360" w:lineRule="auto"/>
        <w:jc w:val="both"/>
        <w:rPr>
          <w:rFonts w:ascii="Book Antiqua" w:eastAsia="宋体" w:hAnsi="Book Antiqua" w:cs="Arial"/>
          <w:lang w:eastAsia="zh-CN"/>
        </w:rPr>
      </w:pPr>
      <w:r w:rsidRPr="009467DB">
        <w:rPr>
          <w:rFonts w:ascii="Book Antiqua" w:hAnsi="Book Antiqua" w:cs="Arial"/>
          <w:b/>
        </w:rPr>
        <w:t>Author contributions</w:t>
      </w:r>
      <w:r w:rsidR="00686C7A" w:rsidRPr="009467DB">
        <w:rPr>
          <w:rFonts w:ascii="Book Antiqua" w:hAnsi="Book Antiqua" w:cs="Arial"/>
        </w:rPr>
        <w:t xml:space="preserve">: </w:t>
      </w:r>
      <w:r w:rsidR="00B81366" w:rsidRPr="009467DB">
        <w:rPr>
          <w:rFonts w:ascii="Book Antiqua" w:hAnsi="Book Antiqua" w:cs="Arial"/>
        </w:rPr>
        <w:t>Shah S</w:t>
      </w:r>
      <w:r w:rsidR="00686C7A" w:rsidRPr="009467DB">
        <w:rPr>
          <w:rFonts w:ascii="Book Antiqua" w:hAnsi="Book Antiqua" w:cs="Arial"/>
        </w:rPr>
        <w:t xml:space="preserve"> was involved in the acquisition of information, d</w:t>
      </w:r>
      <w:r w:rsidR="008D6BE7" w:rsidRPr="009467DB">
        <w:rPr>
          <w:rFonts w:ascii="Book Antiqua" w:hAnsi="Book Antiqua" w:cs="Arial"/>
        </w:rPr>
        <w:t>rafting the article and final</w:t>
      </w:r>
      <w:r w:rsidR="00686C7A" w:rsidRPr="009467DB">
        <w:rPr>
          <w:rFonts w:ascii="Book Antiqua" w:hAnsi="Book Antiqua" w:cs="Arial"/>
        </w:rPr>
        <w:t xml:space="preserve"> approval of the version of the article</w:t>
      </w:r>
      <w:r w:rsidR="008D6BE7" w:rsidRPr="009467DB">
        <w:rPr>
          <w:rFonts w:ascii="Book Antiqua" w:hAnsi="Book Antiqua" w:cs="Arial"/>
        </w:rPr>
        <w:t xml:space="preserve"> for</w:t>
      </w:r>
      <w:r w:rsidR="00686C7A" w:rsidRPr="009467DB">
        <w:rPr>
          <w:rFonts w:ascii="Book Antiqua" w:hAnsi="Book Antiqua" w:cs="Arial"/>
        </w:rPr>
        <w:t xml:space="preserve"> submission</w:t>
      </w:r>
      <w:r w:rsidR="00B81366" w:rsidRPr="009467DB">
        <w:rPr>
          <w:rFonts w:ascii="Book Antiqua" w:eastAsia="宋体" w:hAnsi="Book Antiqua" w:cs="Arial"/>
          <w:lang w:eastAsia="zh-CN"/>
        </w:rPr>
        <w:t>;</w:t>
      </w:r>
    </w:p>
    <w:p w14:paraId="0B4AD8E3" w14:textId="00FEE843" w:rsidR="00686C7A" w:rsidRPr="009467DB" w:rsidRDefault="00B81366" w:rsidP="009B64F7">
      <w:pPr>
        <w:spacing w:line="360" w:lineRule="auto"/>
        <w:jc w:val="both"/>
        <w:rPr>
          <w:rFonts w:ascii="Book Antiqua" w:eastAsia="宋体" w:hAnsi="Book Antiqua" w:cs="Arial"/>
          <w:lang w:eastAsia="zh-CN"/>
        </w:rPr>
      </w:pPr>
      <w:r w:rsidRPr="009467DB">
        <w:rPr>
          <w:rFonts w:ascii="Book Antiqua" w:hAnsi="Book Antiqua" w:cs="Arial"/>
        </w:rPr>
        <w:t>Ignatius A</w:t>
      </w:r>
      <w:r w:rsidR="00686C7A" w:rsidRPr="009467DB">
        <w:rPr>
          <w:rFonts w:ascii="Book Antiqua" w:hAnsi="Book Antiqua" w:cs="Arial"/>
        </w:rPr>
        <w:t xml:space="preserve"> was involved in the acquisition of information, drafting of the article and approval of the final version for submission</w:t>
      </w:r>
      <w:r w:rsidRPr="009467DB">
        <w:rPr>
          <w:rFonts w:ascii="Book Antiqua" w:eastAsia="宋体" w:hAnsi="Book Antiqua" w:cs="Arial"/>
          <w:lang w:eastAsia="zh-CN"/>
        </w:rPr>
        <w:t xml:space="preserve">; </w:t>
      </w:r>
      <w:proofErr w:type="spellStart"/>
      <w:r w:rsidRPr="009467DB">
        <w:rPr>
          <w:rFonts w:ascii="Book Antiqua" w:hAnsi="Book Antiqua" w:cs="Arial"/>
        </w:rPr>
        <w:t>Ahsan</w:t>
      </w:r>
      <w:proofErr w:type="spellEnd"/>
      <w:r w:rsidRPr="009467DB">
        <w:rPr>
          <w:rFonts w:ascii="Book Antiqua" w:hAnsi="Book Antiqua" w:cs="Arial"/>
        </w:rPr>
        <w:t xml:space="preserve"> </w:t>
      </w:r>
      <w:r w:rsidR="00686C7A" w:rsidRPr="009467DB">
        <w:rPr>
          <w:rFonts w:ascii="Book Antiqua" w:hAnsi="Book Antiqua" w:cs="Arial"/>
        </w:rPr>
        <w:t>A was responsible for conception and design of the review, drafting the article, performing final editing and approval of the final version for submission.</w:t>
      </w:r>
    </w:p>
    <w:p w14:paraId="26FD091C" w14:textId="77777777" w:rsidR="00686C7A" w:rsidRPr="009467DB" w:rsidRDefault="00686C7A" w:rsidP="009B64F7">
      <w:pPr>
        <w:spacing w:line="360" w:lineRule="auto"/>
        <w:jc w:val="both"/>
        <w:rPr>
          <w:rFonts w:ascii="Book Antiqua" w:hAnsi="Book Antiqua" w:cs="Arial"/>
        </w:rPr>
      </w:pPr>
    </w:p>
    <w:p w14:paraId="26BA3ED8" w14:textId="1BC64EB4" w:rsidR="009B64F7" w:rsidRPr="009467DB" w:rsidRDefault="009B64F7" w:rsidP="009B64F7">
      <w:pPr>
        <w:spacing w:line="360" w:lineRule="auto"/>
        <w:jc w:val="both"/>
        <w:rPr>
          <w:rFonts w:ascii="Book Antiqua" w:hAnsi="Book Antiqua" w:cs="Garamond"/>
        </w:rPr>
      </w:pPr>
      <w:r w:rsidRPr="009467DB">
        <w:rPr>
          <w:rFonts w:ascii="Book Antiqua" w:hAnsi="Book Antiqua" w:cs="TimesNewRomanPS-BoldItalicMT"/>
          <w:b/>
          <w:bCs/>
          <w:iCs/>
        </w:rPr>
        <w:t>Conflict-of-interest</w:t>
      </w:r>
      <w:r w:rsidRPr="009467DB">
        <w:rPr>
          <w:rFonts w:ascii="Book Antiqua" w:hAnsi="Book Antiqua"/>
        </w:rPr>
        <w:t xml:space="preserve"> </w:t>
      </w:r>
      <w:r w:rsidRPr="009467DB">
        <w:rPr>
          <w:rFonts w:ascii="Book Antiqua" w:hAnsi="Book Antiqua" w:cs="TimesNewRomanPS-BoldItalicMT"/>
          <w:b/>
          <w:bCs/>
          <w:iCs/>
        </w:rPr>
        <w:t xml:space="preserve">statement: </w:t>
      </w:r>
      <w:r w:rsidRPr="009467DB">
        <w:rPr>
          <w:rFonts w:ascii="Book Antiqua" w:hAnsi="Book Antiqua" w:cs="Arial"/>
        </w:rPr>
        <w:t>The authors have no conflicts of interest to declare.</w:t>
      </w:r>
    </w:p>
    <w:p w14:paraId="5209B671" w14:textId="77777777" w:rsidR="009B64F7" w:rsidRPr="009467DB" w:rsidRDefault="009B64F7" w:rsidP="009B64F7">
      <w:pPr>
        <w:spacing w:line="360" w:lineRule="auto"/>
        <w:jc w:val="both"/>
        <w:rPr>
          <w:rFonts w:ascii="Book Antiqua" w:hAnsi="Book Antiqua" w:cs="Garamond"/>
        </w:rPr>
      </w:pPr>
    </w:p>
    <w:p w14:paraId="59A8F2F4" w14:textId="77777777" w:rsidR="009B64F7" w:rsidRPr="009467DB" w:rsidRDefault="009B64F7" w:rsidP="009B64F7">
      <w:pPr>
        <w:spacing w:line="360" w:lineRule="auto"/>
        <w:jc w:val="both"/>
        <w:rPr>
          <w:rFonts w:ascii="Book Antiqua" w:hAnsi="Book Antiqua"/>
        </w:rPr>
      </w:pPr>
      <w:bookmarkStart w:id="0" w:name="OLE_LINK507"/>
      <w:bookmarkStart w:id="1" w:name="OLE_LINK506"/>
      <w:bookmarkStart w:id="2" w:name="OLE_LINK496"/>
      <w:bookmarkStart w:id="3" w:name="OLE_LINK479"/>
      <w:r w:rsidRPr="009467DB">
        <w:rPr>
          <w:rFonts w:ascii="Book Antiqua" w:hAnsi="Book Antiqua"/>
          <w:b/>
        </w:rPr>
        <w:t xml:space="preserve">Open-Access: </w:t>
      </w:r>
      <w:r w:rsidRPr="009467DB">
        <w:rPr>
          <w:rFonts w:ascii="Book Antiqua" w:hAnsi="Book Antiqua"/>
        </w:rPr>
        <w:t xml:space="preserve">This article is an open-access article which was selected by an in-house editor and fully peer-reviewed by external reviewers. It is distributed in accordance with the Creative Commons Attribution Non </w:t>
      </w:r>
      <w:r w:rsidRPr="009467DB">
        <w:rPr>
          <w:rFonts w:ascii="Book Antiqua" w:hAnsi="Book Antiqua"/>
        </w:rPr>
        <w:lastRenderedPageBreak/>
        <w:t xml:space="preserve">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9467DB">
          <w:rPr>
            <w:rStyle w:val="Hyperlink"/>
            <w:rFonts w:ascii="Book Antiqua" w:hAnsi="Book Antiqua"/>
            <w:color w:val="auto"/>
            <w:u w:val="none"/>
          </w:rPr>
          <w:t>http://creativecommons.org/licenses/by-nc/4.0/</w:t>
        </w:r>
      </w:hyperlink>
      <w:bookmarkEnd w:id="0"/>
      <w:bookmarkEnd w:id="1"/>
      <w:bookmarkEnd w:id="2"/>
      <w:bookmarkEnd w:id="3"/>
    </w:p>
    <w:p w14:paraId="02AC4AB2" w14:textId="77777777" w:rsidR="009B64F7" w:rsidRPr="009467DB" w:rsidRDefault="009B64F7" w:rsidP="009B64F7">
      <w:pPr>
        <w:spacing w:line="360" w:lineRule="auto"/>
        <w:jc w:val="both"/>
        <w:rPr>
          <w:rFonts w:ascii="Book Antiqua" w:eastAsia="宋体" w:hAnsi="Book Antiqua" w:cs="Arial"/>
          <w:lang w:eastAsia="zh-CN"/>
        </w:rPr>
      </w:pPr>
    </w:p>
    <w:p w14:paraId="78EE4698" w14:textId="369AEC80" w:rsidR="009958F4" w:rsidRPr="009467DB" w:rsidRDefault="009B64F7" w:rsidP="009B64F7">
      <w:pPr>
        <w:spacing w:line="360" w:lineRule="auto"/>
        <w:jc w:val="both"/>
        <w:rPr>
          <w:rStyle w:val="Hyperlink"/>
          <w:rFonts w:ascii="Book Antiqua" w:eastAsia="宋体" w:hAnsi="Book Antiqua" w:cs="Arial"/>
          <w:b/>
          <w:color w:val="auto"/>
          <w:u w:val="none"/>
          <w:lang w:eastAsia="zh-CN"/>
        </w:rPr>
      </w:pPr>
      <w:r w:rsidRPr="009467DB">
        <w:rPr>
          <w:rFonts w:ascii="Book Antiqua" w:hAnsi="Book Antiqua"/>
          <w:b/>
        </w:rPr>
        <w:t>Correspondence to:</w:t>
      </w:r>
      <w:r w:rsidRPr="009467DB">
        <w:rPr>
          <w:rFonts w:ascii="Book Antiqua" w:hAnsi="Book Antiqua" w:cs="Arial"/>
          <w:b/>
        </w:rPr>
        <w:t xml:space="preserve"> Syed</w:t>
      </w:r>
      <w:r w:rsidR="005B64ED" w:rsidRPr="009467DB">
        <w:rPr>
          <w:rFonts w:ascii="Book Antiqua" w:hAnsi="Book Antiqua" w:cs="Arial"/>
          <w:b/>
        </w:rPr>
        <w:t xml:space="preserve"> </w:t>
      </w:r>
      <w:proofErr w:type="spellStart"/>
      <w:r w:rsidR="005B64ED" w:rsidRPr="009467DB">
        <w:rPr>
          <w:rFonts w:ascii="Book Antiqua" w:hAnsi="Book Antiqua" w:cs="Arial"/>
          <w:b/>
        </w:rPr>
        <w:t>Ahsan</w:t>
      </w:r>
      <w:proofErr w:type="spellEnd"/>
      <w:r w:rsidR="005B64ED" w:rsidRPr="009467DB">
        <w:rPr>
          <w:rFonts w:ascii="Book Antiqua" w:hAnsi="Book Antiqua" w:cs="Arial"/>
          <w:b/>
        </w:rPr>
        <w:t xml:space="preserve"> MD, FACS</w:t>
      </w:r>
      <w:r w:rsidR="009958F4" w:rsidRPr="009467DB">
        <w:rPr>
          <w:rFonts w:ascii="Book Antiqua" w:hAnsi="Book Antiqua" w:cs="Arial"/>
          <w:b/>
        </w:rPr>
        <w:t xml:space="preserve">, </w:t>
      </w:r>
      <w:r w:rsidR="009958F4" w:rsidRPr="009467DB">
        <w:rPr>
          <w:rFonts w:ascii="Book Antiqua" w:hAnsi="Book Antiqua" w:cs="Arial"/>
        </w:rPr>
        <w:t xml:space="preserve">Department of </w:t>
      </w:r>
      <w:r w:rsidR="00BF739F" w:rsidRPr="009467DB">
        <w:rPr>
          <w:rFonts w:ascii="Book Antiqua" w:hAnsi="Book Antiqua" w:cs="Arial"/>
        </w:rPr>
        <w:t>Otolaryngology</w:t>
      </w:r>
      <w:r w:rsidRPr="009467DB">
        <w:rPr>
          <w:rFonts w:ascii="Book Antiqua" w:eastAsia="宋体" w:hAnsi="Book Antiqua" w:cs="Arial"/>
          <w:lang w:eastAsia="zh-CN"/>
        </w:rPr>
        <w:t>/</w:t>
      </w:r>
      <w:r w:rsidR="00BF739F" w:rsidRPr="009467DB">
        <w:rPr>
          <w:rFonts w:ascii="Book Antiqua" w:hAnsi="Book Antiqua" w:cs="Arial"/>
        </w:rPr>
        <w:t>Head and Neck Surgery</w:t>
      </w:r>
      <w:r w:rsidR="009958F4" w:rsidRPr="009467DB">
        <w:rPr>
          <w:rFonts w:ascii="Book Antiqua" w:hAnsi="Book Antiqua" w:cs="Arial"/>
          <w:b/>
        </w:rPr>
        <w:t xml:space="preserve">, </w:t>
      </w:r>
      <w:r w:rsidR="00BF739F" w:rsidRPr="009467DB">
        <w:rPr>
          <w:rFonts w:ascii="Book Antiqua" w:hAnsi="Book Antiqua" w:cs="Arial"/>
        </w:rPr>
        <w:t>Henry Ford Health System</w:t>
      </w:r>
      <w:r w:rsidRPr="009467DB">
        <w:rPr>
          <w:rFonts w:ascii="Book Antiqua" w:eastAsia="宋体" w:hAnsi="Book Antiqua" w:cs="Arial"/>
          <w:lang w:eastAsia="zh-CN"/>
        </w:rPr>
        <w:t>,</w:t>
      </w:r>
      <w:r w:rsidRPr="009467DB">
        <w:rPr>
          <w:rFonts w:ascii="Book Antiqua" w:eastAsia="宋体" w:hAnsi="Book Antiqua" w:cs="Arial"/>
          <w:b/>
          <w:lang w:eastAsia="zh-CN"/>
        </w:rPr>
        <w:t xml:space="preserve"> </w:t>
      </w:r>
      <w:r w:rsidR="005B64ED" w:rsidRPr="009467DB">
        <w:rPr>
          <w:rFonts w:ascii="Book Antiqua" w:hAnsi="Book Antiqua" w:cs="Arial"/>
        </w:rPr>
        <w:t>2799 W. Grand Blvd. K-8</w:t>
      </w:r>
      <w:r w:rsidR="009958F4" w:rsidRPr="009467DB">
        <w:rPr>
          <w:rFonts w:ascii="Book Antiqua" w:hAnsi="Book Antiqua" w:cs="Arial"/>
        </w:rPr>
        <w:t xml:space="preserve">, </w:t>
      </w:r>
      <w:r w:rsidR="005B64ED" w:rsidRPr="009467DB">
        <w:rPr>
          <w:rFonts w:ascii="Book Antiqua" w:hAnsi="Book Antiqua" w:cs="Arial"/>
        </w:rPr>
        <w:t>Detroit, MI 48202</w:t>
      </w:r>
      <w:r w:rsidR="009958F4" w:rsidRPr="009467DB">
        <w:rPr>
          <w:rFonts w:ascii="Book Antiqua" w:hAnsi="Book Antiqua" w:cs="Arial"/>
        </w:rPr>
        <w:t xml:space="preserve">, </w:t>
      </w:r>
      <w:r w:rsidRPr="009467DB">
        <w:rPr>
          <w:rFonts w:ascii="Book Antiqua" w:hAnsi="Book Antiqua" w:cs="Arial"/>
        </w:rPr>
        <w:t>United States</w:t>
      </w:r>
      <w:r w:rsidRPr="009467DB">
        <w:rPr>
          <w:rFonts w:ascii="Book Antiqua" w:eastAsia="宋体" w:hAnsi="Book Antiqua" w:cs="Arial"/>
          <w:lang w:eastAsia="zh-CN"/>
        </w:rPr>
        <w:t>.</w:t>
      </w:r>
      <w:r w:rsidRPr="009467DB">
        <w:rPr>
          <w:rFonts w:ascii="Book Antiqua" w:hAnsi="Book Antiqua" w:cs="Arial"/>
        </w:rPr>
        <w:t xml:space="preserve"> </w:t>
      </w:r>
      <w:hyperlink r:id="rId8" w:history="1">
        <w:r w:rsidR="009958F4" w:rsidRPr="009467DB">
          <w:rPr>
            <w:rStyle w:val="Hyperlink"/>
            <w:rFonts w:ascii="Book Antiqua" w:hAnsi="Book Antiqua" w:cs="Arial"/>
            <w:color w:val="auto"/>
            <w:u w:val="none"/>
          </w:rPr>
          <w:t>sahsan3@hfhs.org</w:t>
        </w:r>
      </w:hyperlink>
    </w:p>
    <w:p w14:paraId="136A5CF4" w14:textId="59D1BD32" w:rsidR="005B64ED" w:rsidRPr="009467DB" w:rsidRDefault="009958F4" w:rsidP="009B64F7">
      <w:pPr>
        <w:spacing w:line="360" w:lineRule="auto"/>
        <w:jc w:val="both"/>
        <w:rPr>
          <w:rFonts w:ascii="Book Antiqua" w:hAnsi="Book Antiqua" w:cs="Arial"/>
        </w:rPr>
      </w:pPr>
      <w:r w:rsidRPr="009467DB">
        <w:rPr>
          <w:rFonts w:ascii="Book Antiqua" w:hAnsi="Book Antiqua" w:cs="Arial"/>
          <w:b/>
        </w:rPr>
        <w:t>Telep</w:t>
      </w:r>
      <w:r w:rsidR="005B64ED" w:rsidRPr="009467DB">
        <w:rPr>
          <w:rFonts w:ascii="Book Antiqua" w:hAnsi="Book Antiqua" w:cs="Arial"/>
          <w:b/>
        </w:rPr>
        <w:t xml:space="preserve">hone: </w:t>
      </w:r>
      <w:r w:rsidR="009B64F7" w:rsidRPr="009467DB">
        <w:rPr>
          <w:rFonts w:ascii="Book Antiqua" w:eastAsia="宋体" w:hAnsi="Book Antiqua" w:cs="Arial"/>
          <w:lang w:eastAsia="zh-CN"/>
        </w:rPr>
        <w:t>+</w:t>
      </w:r>
      <w:r w:rsidR="00BF739F" w:rsidRPr="009467DB">
        <w:rPr>
          <w:rFonts w:ascii="Book Antiqua" w:hAnsi="Book Antiqua" w:cs="Arial"/>
        </w:rPr>
        <w:t>1-</w:t>
      </w:r>
      <w:r w:rsidR="009B64F7" w:rsidRPr="009467DB">
        <w:rPr>
          <w:rFonts w:ascii="Book Antiqua" w:hAnsi="Book Antiqua" w:cs="Arial"/>
        </w:rPr>
        <w:t>313-916</w:t>
      </w:r>
      <w:r w:rsidR="005B64ED" w:rsidRPr="009467DB">
        <w:rPr>
          <w:rFonts w:ascii="Book Antiqua" w:hAnsi="Book Antiqua" w:cs="Arial"/>
        </w:rPr>
        <w:t>7442</w:t>
      </w:r>
    </w:p>
    <w:p w14:paraId="2DD3FF15" w14:textId="77777777" w:rsidR="006C0B60" w:rsidRPr="009467DB" w:rsidRDefault="006C0B60" w:rsidP="009B64F7">
      <w:pPr>
        <w:spacing w:line="360" w:lineRule="auto"/>
        <w:jc w:val="both"/>
        <w:rPr>
          <w:rFonts w:ascii="Book Antiqua" w:hAnsi="Book Antiqua" w:cs="Arial"/>
        </w:rPr>
      </w:pPr>
    </w:p>
    <w:p w14:paraId="550FCAA0" w14:textId="4515B5BF" w:rsidR="009B64F7" w:rsidRPr="009467DB" w:rsidRDefault="009B64F7" w:rsidP="009B64F7">
      <w:pPr>
        <w:spacing w:line="360" w:lineRule="auto"/>
        <w:jc w:val="both"/>
        <w:rPr>
          <w:rFonts w:ascii="Book Antiqua" w:hAnsi="Book Antiqua"/>
          <w:b/>
        </w:rPr>
      </w:pPr>
      <w:r w:rsidRPr="009467DB">
        <w:rPr>
          <w:rFonts w:ascii="Book Antiqua" w:hAnsi="Book Antiqua"/>
          <w:b/>
        </w:rPr>
        <w:t xml:space="preserve">Received: </w:t>
      </w:r>
      <w:r w:rsidRPr="009467DB">
        <w:rPr>
          <w:rFonts w:ascii="Book Antiqua" w:eastAsia="宋体" w:hAnsi="Book Antiqua"/>
          <w:lang w:eastAsia="zh-CN"/>
        </w:rPr>
        <w:t>July 22, 2015</w:t>
      </w:r>
      <w:r w:rsidRPr="009467DB">
        <w:rPr>
          <w:rFonts w:ascii="Book Antiqua" w:hAnsi="Book Antiqua"/>
        </w:rPr>
        <w:t xml:space="preserve"> </w:t>
      </w:r>
    </w:p>
    <w:p w14:paraId="59DD2FAB" w14:textId="0B1FD67A" w:rsidR="009B64F7" w:rsidRPr="009467DB" w:rsidRDefault="009B64F7" w:rsidP="009B64F7">
      <w:pPr>
        <w:spacing w:line="360" w:lineRule="auto"/>
        <w:jc w:val="both"/>
        <w:rPr>
          <w:rFonts w:ascii="Book Antiqua" w:hAnsi="Book Antiqua"/>
          <w:b/>
        </w:rPr>
      </w:pPr>
      <w:r w:rsidRPr="009467DB">
        <w:rPr>
          <w:rFonts w:ascii="Book Antiqua" w:hAnsi="Book Antiqua"/>
          <w:b/>
        </w:rPr>
        <w:t>Peer-review started:</w:t>
      </w:r>
      <w:r w:rsidRPr="009467DB">
        <w:rPr>
          <w:rFonts w:ascii="Book Antiqua" w:hAnsi="Book Antiqua"/>
        </w:rPr>
        <w:t xml:space="preserve"> </w:t>
      </w:r>
      <w:r w:rsidRPr="009467DB">
        <w:rPr>
          <w:rFonts w:ascii="Book Antiqua" w:eastAsia="宋体" w:hAnsi="Book Antiqua"/>
          <w:lang w:eastAsia="zh-CN"/>
        </w:rPr>
        <w:t>July 27, 2015</w:t>
      </w:r>
    </w:p>
    <w:p w14:paraId="157AA145" w14:textId="1186480E" w:rsidR="009B64F7" w:rsidRPr="009467DB" w:rsidRDefault="009B64F7" w:rsidP="009B64F7">
      <w:pPr>
        <w:spacing w:line="360" w:lineRule="auto"/>
        <w:jc w:val="both"/>
        <w:rPr>
          <w:rFonts w:ascii="Book Antiqua" w:hAnsi="Book Antiqua"/>
          <w:b/>
        </w:rPr>
      </w:pPr>
      <w:r w:rsidRPr="009467DB">
        <w:rPr>
          <w:rFonts w:ascii="Book Antiqua" w:hAnsi="Book Antiqua"/>
          <w:b/>
        </w:rPr>
        <w:t>First decision:</w:t>
      </w:r>
      <w:r w:rsidRPr="009467DB">
        <w:rPr>
          <w:rFonts w:ascii="Book Antiqua" w:hAnsi="Book Antiqua"/>
        </w:rPr>
        <w:t xml:space="preserve"> </w:t>
      </w:r>
      <w:r w:rsidRPr="009467DB">
        <w:rPr>
          <w:rFonts w:ascii="Book Antiqua" w:eastAsia="宋体" w:hAnsi="Book Antiqua"/>
          <w:lang w:eastAsia="zh-CN"/>
        </w:rPr>
        <w:t>October 13, 2015</w:t>
      </w:r>
    </w:p>
    <w:p w14:paraId="1C8987FF" w14:textId="28692189" w:rsidR="009B64F7" w:rsidRPr="009467DB" w:rsidRDefault="009B64F7" w:rsidP="009B64F7">
      <w:pPr>
        <w:spacing w:line="360" w:lineRule="auto"/>
        <w:jc w:val="both"/>
        <w:rPr>
          <w:rFonts w:ascii="Book Antiqua" w:hAnsi="Book Antiqua"/>
          <w:b/>
        </w:rPr>
      </w:pPr>
      <w:r w:rsidRPr="009467DB">
        <w:rPr>
          <w:rFonts w:ascii="Book Antiqua" w:hAnsi="Book Antiqua"/>
          <w:b/>
        </w:rPr>
        <w:t xml:space="preserve">Revised: </w:t>
      </w:r>
      <w:r w:rsidRPr="009467DB">
        <w:rPr>
          <w:rFonts w:ascii="Book Antiqua" w:eastAsia="宋体" w:hAnsi="Book Antiqua"/>
          <w:lang w:eastAsia="zh-CN"/>
        </w:rPr>
        <w:t>October 22, 2015</w:t>
      </w:r>
    </w:p>
    <w:p w14:paraId="6332F064" w14:textId="7CD7E63A" w:rsidR="009B64F7" w:rsidRPr="00174764" w:rsidRDefault="009B64F7" w:rsidP="00174764">
      <w:pPr>
        <w:rPr>
          <w:rFonts w:ascii="Book Antiqua" w:hAnsi="Book Antiqua"/>
          <w:iCs/>
        </w:rPr>
      </w:pPr>
      <w:r w:rsidRPr="009467DB">
        <w:rPr>
          <w:rFonts w:ascii="Book Antiqua" w:hAnsi="Book Antiqua"/>
          <w:b/>
        </w:rPr>
        <w:t xml:space="preserve">Accepted: </w:t>
      </w:r>
      <w:r w:rsidR="00174764">
        <w:rPr>
          <w:rStyle w:val="Emphasis"/>
        </w:rPr>
        <w:t xml:space="preserve">December </w:t>
      </w:r>
      <w:r w:rsidR="00174764">
        <w:rPr>
          <w:rStyle w:val="Emphasis"/>
          <w:rFonts w:ascii="宋体" w:hAnsi="宋体" w:cs="宋体" w:hint="eastAsia"/>
        </w:rPr>
        <w:t>7</w:t>
      </w:r>
      <w:r w:rsidR="00174764" w:rsidRPr="00235CD4">
        <w:rPr>
          <w:rStyle w:val="Emphasis"/>
        </w:rPr>
        <w:t>, 2015</w:t>
      </w:r>
      <w:bookmarkStart w:id="4" w:name="_GoBack"/>
      <w:bookmarkEnd w:id="4"/>
    </w:p>
    <w:p w14:paraId="343D135B" w14:textId="120528F6" w:rsidR="009B64F7" w:rsidRPr="009467DB" w:rsidRDefault="009B64F7" w:rsidP="009B64F7">
      <w:pPr>
        <w:spacing w:line="360" w:lineRule="auto"/>
        <w:jc w:val="both"/>
        <w:rPr>
          <w:rFonts w:ascii="Book Antiqua" w:hAnsi="Book Antiqua"/>
          <w:b/>
        </w:rPr>
      </w:pPr>
      <w:r w:rsidRPr="009467DB">
        <w:rPr>
          <w:rFonts w:ascii="Book Antiqua" w:hAnsi="Book Antiqua"/>
          <w:b/>
        </w:rPr>
        <w:t>Article in press:</w:t>
      </w:r>
      <w:r w:rsidRPr="009467DB">
        <w:rPr>
          <w:rFonts w:ascii="Book Antiqua" w:hAnsi="Book Antiqua"/>
        </w:rPr>
        <w:t xml:space="preserve"> </w:t>
      </w:r>
    </w:p>
    <w:p w14:paraId="261C5A89" w14:textId="77777777" w:rsidR="009B64F7" w:rsidRPr="009467DB" w:rsidRDefault="009B64F7" w:rsidP="009B64F7">
      <w:pPr>
        <w:spacing w:line="360" w:lineRule="auto"/>
        <w:jc w:val="both"/>
        <w:rPr>
          <w:rFonts w:ascii="Book Antiqua" w:hAnsi="Book Antiqua"/>
          <w:b/>
        </w:rPr>
      </w:pPr>
      <w:r w:rsidRPr="009467DB">
        <w:rPr>
          <w:rFonts w:ascii="Book Antiqua" w:hAnsi="Book Antiqua"/>
          <w:b/>
        </w:rPr>
        <w:t xml:space="preserve">Published online: </w:t>
      </w:r>
    </w:p>
    <w:p w14:paraId="21C5FD40" w14:textId="77777777" w:rsidR="009B64F7" w:rsidRPr="009467DB" w:rsidRDefault="009B64F7" w:rsidP="009B64F7">
      <w:pPr>
        <w:pStyle w:val="NormalWeb"/>
        <w:spacing w:before="0" w:beforeAutospacing="0" w:after="0" w:afterAutospacing="0" w:line="360" w:lineRule="auto"/>
        <w:jc w:val="both"/>
        <w:rPr>
          <w:rFonts w:ascii="Book Antiqua" w:eastAsia="宋体" w:hAnsi="Book Antiqua" w:cs="Arial"/>
          <w:sz w:val="24"/>
          <w:szCs w:val="24"/>
          <w:lang w:eastAsia="zh-CN"/>
        </w:rPr>
      </w:pPr>
    </w:p>
    <w:p w14:paraId="5FF75656" w14:textId="77777777" w:rsidR="009B64F7" w:rsidRPr="009467DB" w:rsidRDefault="009B64F7" w:rsidP="009B64F7">
      <w:pPr>
        <w:spacing w:line="360" w:lineRule="auto"/>
        <w:jc w:val="both"/>
        <w:rPr>
          <w:rFonts w:ascii="Book Antiqua" w:hAnsi="Book Antiqua" w:cs="Arial"/>
          <w:b/>
        </w:rPr>
      </w:pPr>
      <w:r w:rsidRPr="009467DB">
        <w:rPr>
          <w:rFonts w:ascii="Book Antiqua" w:hAnsi="Book Antiqua" w:cs="Arial"/>
          <w:b/>
        </w:rPr>
        <w:br w:type="page"/>
      </w:r>
    </w:p>
    <w:p w14:paraId="4B3052AB" w14:textId="643853E5" w:rsidR="006C0B60" w:rsidRPr="009467DB" w:rsidRDefault="00BF739F" w:rsidP="009B64F7">
      <w:pPr>
        <w:pStyle w:val="NormalWeb"/>
        <w:spacing w:before="0" w:beforeAutospacing="0" w:after="0" w:afterAutospacing="0" w:line="360" w:lineRule="auto"/>
        <w:jc w:val="both"/>
        <w:rPr>
          <w:rFonts w:ascii="Book Antiqua" w:hAnsi="Book Antiqua" w:cs="Arial"/>
          <w:b/>
          <w:sz w:val="24"/>
          <w:szCs w:val="24"/>
        </w:rPr>
      </w:pPr>
      <w:r w:rsidRPr="009467DB">
        <w:rPr>
          <w:rFonts w:ascii="Book Antiqua" w:hAnsi="Book Antiqua" w:cs="Arial"/>
          <w:b/>
          <w:sz w:val="24"/>
          <w:szCs w:val="24"/>
        </w:rPr>
        <w:lastRenderedPageBreak/>
        <w:t>Abstract</w:t>
      </w:r>
    </w:p>
    <w:p w14:paraId="20C6FE11" w14:textId="63F54359" w:rsidR="00637617" w:rsidRPr="009467DB" w:rsidRDefault="00686C7A" w:rsidP="009B64F7">
      <w:pPr>
        <w:pStyle w:val="NormalWeb"/>
        <w:spacing w:before="0" w:beforeAutospacing="0" w:after="0" w:afterAutospacing="0" w:line="360" w:lineRule="auto"/>
        <w:jc w:val="both"/>
        <w:rPr>
          <w:rFonts w:ascii="Book Antiqua" w:eastAsia="Times New Roman" w:hAnsi="Book Antiqua" w:cs="Arial"/>
          <w:bCs/>
          <w:sz w:val="24"/>
          <w:szCs w:val="24"/>
          <w:lang w:val="en-CA"/>
        </w:rPr>
      </w:pPr>
      <w:proofErr w:type="spellStart"/>
      <w:r w:rsidRPr="009467DB">
        <w:rPr>
          <w:rFonts w:ascii="Book Antiqua" w:eastAsia="Times New Roman" w:hAnsi="Book Antiqua" w:cs="Arial"/>
          <w:bCs/>
          <w:sz w:val="24"/>
          <w:szCs w:val="24"/>
          <w:lang w:val="en-CA"/>
        </w:rPr>
        <w:t>Ménière</w:t>
      </w:r>
      <w:r w:rsidR="009B64F7" w:rsidRPr="009467DB">
        <w:rPr>
          <w:rFonts w:ascii="Book Antiqua" w:eastAsia="宋体" w:hAnsi="Book Antiqua" w:cs="Arial"/>
          <w:bCs/>
          <w:sz w:val="24"/>
          <w:szCs w:val="24"/>
          <w:lang w:val="en-CA" w:eastAsia="zh-CN"/>
        </w:rPr>
        <w:t>’</w:t>
      </w:r>
      <w:r w:rsidRPr="009467DB">
        <w:rPr>
          <w:rFonts w:ascii="Book Antiqua" w:eastAsia="Times New Roman" w:hAnsi="Book Antiqua" w:cs="Arial"/>
          <w:bCs/>
          <w:sz w:val="24"/>
          <w:szCs w:val="24"/>
          <w:lang w:val="en-CA"/>
        </w:rPr>
        <w:t>s</w:t>
      </w:r>
      <w:proofErr w:type="spellEnd"/>
      <w:r w:rsidRPr="009467DB">
        <w:rPr>
          <w:rFonts w:ascii="Book Antiqua" w:eastAsia="Times New Roman" w:hAnsi="Book Antiqua" w:cs="Arial"/>
          <w:bCs/>
          <w:sz w:val="24"/>
          <w:szCs w:val="24"/>
          <w:lang w:val="en-CA"/>
        </w:rPr>
        <w:t xml:space="preserve"> disease</w:t>
      </w:r>
      <w:r w:rsidR="003237DB" w:rsidRPr="009467DB">
        <w:rPr>
          <w:rFonts w:ascii="Book Antiqua" w:eastAsia="Times New Roman" w:hAnsi="Book Antiqua" w:cs="Arial"/>
          <w:bCs/>
          <w:sz w:val="24"/>
          <w:szCs w:val="24"/>
          <w:lang w:val="en-CA"/>
        </w:rPr>
        <w:t xml:space="preserve"> (MD)</w:t>
      </w:r>
      <w:r w:rsidRPr="009467DB">
        <w:rPr>
          <w:rFonts w:ascii="Book Antiqua" w:eastAsia="Times New Roman" w:hAnsi="Book Antiqua" w:cs="Arial"/>
          <w:bCs/>
          <w:sz w:val="24"/>
          <w:szCs w:val="24"/>
          <w:lang w:val="en-CA"/>
        </w:rPr>
        <w:t xml:space="preserve"> is a common cause of recurrent vert</w:t>
      </w:r>
      <w:r w:rsidR="003237DB" w:rsidRPr="009467DB">
        <w:rPr>
          <w:rFonts w:ascii="Book Antiqua" w:eastAsia="Times New Roman" w:hAnsi="Book Antiqua" w:cs="Arial"/>
          <w:bCs/>
          <w:sz w:val="24"/>
          <w:szCs w:val="24"/>
          <w:lang w:val="en-CA"/>
        </w:rPr>
        <w:t>igo</w:t>
      </w:r>
      <w:r w:rsidRPr="009467DB">
        <w:rPr>
          <w:rFonts w:ascii="Book Antiqua" w:eastAsia="Times New Roman" w:hAnsi="Book Antiqua" w:cs="Arial"/>
          <w:bCs/>
          <w:sz w:val="24"/>
          <w:szCs w:val="24"/>
          <w:lang w:val="en-CA"/>
        </w:rPr>
        <w:t>.</w:t>
      </w:r>
      <w:r w:rsidR="009B64F7" w:rsidRPr="009467DB">
        <w:rPr>
          <w:rFonts w:ascii="Book Antiqua" w:eastAsia="Times New Roman" w:hAnsi="Book Antiqua" w:cs="Arial"/>
          <w:bCs/>
          <w:sz w:val="24"/>
          <w:szCs w:val="24"/>
          <w:lang w:val="en-CA"/>
        </w:rPr>
        <w:t xml:space="preserve"> </w:t>
      </w:r>
      <w:r w:rsidRPr="009467DB">
        <w:rPr>
          <w:rFonts w:ascii="Book Antiqua" w:eastAsia="Times New Roman" w:hAnsi="Book Antiqua" w:cs="Arial"/>
          <w:bCs/>
          <w:sz w:val="24"/>
          <w:szCs w:val="24"/>
          <w:lang w:val="en-CA"/>
        </w:rPr>
        <w:t>Its pathophysiology is still unclear and controversial.</w:t>
      </w:r>
      <w:r w:rsidR="009B64F7" w:rsidRPr="009467DB">
        <w:rPr>
          <w:rFonts w:ascii="Book Antiqua" w:eastAsia="Times New Roman" w:hAnsi="Book Antiqua" w:cs="Arial"/>
          <w:bCs/>
          <w:sz w:val="24"/>
          <w:szCs w:val="24"/>
          <w:lang w:val="en-CA"/>
        </w:rPr>
        <w:t xml:space="preserve"> </w:t>
      </w:r>
      <w:r w:rsidR="00F76BC6" w:rsidRPr="009467DB">
        <w:rPr>
          <w:rFonts w:ascii="Book Antiqua" w:hAnsi="Book Antiqua" w:cs="Arial"/>
          <w:sz w:val="24"/>
          <w:szCs w:val="24"/>
        </w:rPr>
        <w:t>The most common histological</w:t>
      </w:r>
      <w:r w:rsidR="003237DB" w:rsidRPr="009467DB">
        <w:rPr>
          <w:rFonts w:ascii="Book Antiqua" w:hAnsi="Book Antiqua" w:cs="Arial"/>
          <w:sz w:val="24"/>
          <w:szCs w:val="24"/>
        </w:rPr>
        <w:t xml:space="preserve"> finding in postmortem </w:t>
      </w:r>
      <w:r w:rsidR="00F76BC6" w:rsidRPr="009467DB">
        <w:rPr>
          <w:rFonts w:ascii="Book Antiqua" w:hAnsi="Book Antiqua" w:cs="Arial"/>
          <w:sz w:val="24"/>
          <w:szCs w:val="24"/>
        </w:rPr>
        <w:t xml:space="preserve">temporal </w:t>
      </w:r>
      <w:r w:rsidR="003237DB" w:rsidRPr="009467DB">
        <w:rPr>
          <w:rFonts w:ascii="Book Antiqua" w:hAnsi="Book Antiqua" w:cs="Arial"/>
          <w:sz w:val="24"/>
          <w:szCs w:val="24"/>
        </w:rPr>
        <w:t xml:space="preserve">bone studies of </w:t>
      </w:r>
      <w:r w:rsidR="00F76BC6" w:rsidRPr="009467DB">
        <w:rPr>
          <w:rFonts w:ascii="Book Antiqua" w:hAnsi="Book Antiqua" w:cs="Arial"/>
          <w:sz w:val="24"/>
          <w:szCs w:val="24"/>
        </w:rPr>
        <w:t xml:space="preserve">patients is </w:t>
      </w:r>
      <w:proofErr w:type="spellStart"/>
      <w:r w:rsidR="00F76BC6" w:rsidRPr="009467DB">
        <w:rPr>
          <w:rFonts w:ascii="Book Antiqua" w:hAnsi="Book Antiqua" w:cs="Arial"/>
          <w:sz w:val="24"/>
          <w:szCs w:val="24"/>
        </w:rPr>
        <w:t>endolymphatic</w:t>
      </w:r>
      <w:proofErr w:type="spellEnd"/>
      <w:r w:rsidR="00F76BC6" w:rsidRPr="009467DB">
        <w:rPr>
          <w:rFonts w:ascii="Book Antiqua" w:hAnsi="Book Antiqua" w:cs="Arial"/>
          <w:sz w:val="24"/>
          <w:szCs w:val="24"/>
        </w:rPr>
        <w:t xml:space="preserve"> </w:t>
      </w:r>
      <w:proofErr w:type="spellStart"/>
      <w:r w:rsidR="00F76BC6" w:rsidRPr="009467DB">
        <w:rPr>
          <w:rFonts w:ascii="Book Antiqua" w:hAnsi="Book Antiqua" w:cs="Arial"/>
          <w:sz w:val="24"/>
          <w:szCs w:val="24"/>
        </w:rPr>
        <w:t>hydrops</w:t>
      </w:r>
      <w:proofErr w:type="spellEnd"/>
      <w:r w:rsidR="001D4F7D" w:rsidRPr="009467DB">
        <w:rPr>
          <w:rFonts w:ascii="Book Antiqua" w:eastAsia="宋体" w:hAnsi="Book Antiqua" w:cs="Arial" w:hint="eastAsia"/>
          <w:sz w:val="24"/>
          <w:szCs w:val="24"/>
          <w:lang w:eastAsia="zh-CN"/>
        </w:rPr>
        <w:t xml:space="preserve"> (</w:t>
      </w:r>
      <w:r w:rsidR="001D4F7D" w:rsidRPr="009467DB">
        <w:rPr>
          <w:rFonts w:ascii="Book Antiqua" w:hAnsi="Book Antiqua" w:cs="Arial"/>
          <w:sz w:val="24"/>
          <w:szCs w:val="24"/>
        </w:rPr>
        <w:t>EH</w:t>
      </w:r>
      <w:r w:rsidR="001D4F7D" w:rsidRPr="009467DB">
        <w:rPr>
          <w:rFonts w:ascii="Book Antiqua" w:eastAsia="宋体" w:hAnsi="Book Antiqua" w:cs="Arial" w:hint="eastAsia"/>
          <w:sz w:val="24"/>
          <w:szCs w:val="24"/>
          <w:lang w:eastAsia="zh-CN"/>
        </w:rPr>
        <w:t>)</w:t>
      </w:r>
      <w:r w:rsidR="00F76BC6" w:rsidRPr="009467DB">
        <w:rPr>
          <w:rFonts w:ascii="Book Antiqua" w:hAnsi="Book Antiqua" w:cs="Arial"/>
          <w:sz w:val="24"/>
          <w:szCs w:val="24"/>
        </w:rPr>
        <w:t>.</w:t>
      </w:r>
      <w:r w:rsidR="009B64F7" w:rsidRPr="009467DB">
        <w:rPr>
          <w:rFonts w:ascii="Book Antiqua" w:hAnsi="Book Antiqua" w:cs="Arial"/>
          <w:sz w:val="24"/>
          <w:szCs w:val="24"/>
        </w:rPr>
        <w:t xml:space="preserve"> </w:t>
      </w:r>
      <w:r w:rsidR="00F76BC6" w:rsidRPr="009467DB">
        <w:rPr>
          <w:rFonts w:ascii="Book Antiqua" w:hAnsi="Book Antiqua" w:cs="Arial"/>
          <w:sz w:val="24"/>
          <w:szCs w:val="24"/>
        </w:rPr>
        <w:t>H</w:t>
      </w:r>
      <w:r w:rsidR="003237DB" w:rsidRPr="009467DB">
        <w:rPr>
          <w:rFonts w:ascii="Book Antiqua" w:hAnsi="Book Antiqua" w:cs="Arial"/>
          <w:sz w:val="24"/>
          <w:szCs w:val="24"/>
        </w:rPr>
        <w:t>owever,</w:t>
      </w:r>
      <w:r w:rsidR="00F76BC6" w:rsidRPr="009467DB">
        <w:rPr>
          <w:rFonts w:ascii="Book Antiqua" w:hAnsi="Book Antiqua" w:cs="Arial"/>
          <w:sz w:val="24"/>
          <w:szCs w:val="24"/>
        </w:rPr>
        <w:t xml:space="preserve"> not all cases of </w:t>
      </w:r>
      <w:proofErr w:type="spellStart"/>
      <w:r w:rsidR="00F76BC6" w:rsidRPr="009467DB">
        <w:rPr>
          <w:rFonts w:ascii="Book Antiqua" w:hAnsi="Book Antiqua" w:cs="Arial"/>
          <w:sz w:val="24"/>
          <w:szCs w:val="24"/>
        </w:rPr>
        <w:t>hydrops</w:t>
      </w:r>
      <w:proofErr w:type="spellEnd"/>
      <w:r w:rsidR="00F76BC6" w:rsidRPr="009467DB">
        <w:rPr>
          <w:rFonts w:ascii="Book Antiqua" w:hAnsi="Book Antiqua" w:cs="Arial"/>
          <w:sz w:val="24"/>
          <w:szCs w:val="24"/>
        </w:rPr>
        <w:t xml:space="preserve"> are associated with MD and it </w:t>
      </w:r>
      <w:r w:rsidR="00F76BC6" w:rsidRPr="009467DB">
        <w:rPr>
          <w:rFonts w:ascii="Book Antiqua" w:eastAsia="Times New Roman" w:hAnsi="Book Antiqua" w:cs="Arial"/>
          <w:bCs/>
          <w:sz w:val="24"/>
          <w:szCs w:val="24"/>
          <w:lang w:val="en-CA"/>
        </w:rPr>
        <w:t xml:space="preserve">may represent the end point of various </w:t>
      </w:r>
      <w:proofErr w:type="spellStart"/>
      <w:r w:rsidR="00F76BC6" w:rsidRPr="009467DB">
        <w:rPr>
          <w:rFonts w:ascii="Book Antiqua" w:eastAsia="Times New Roman" w:hAnsi="Book Antiqua" w:cs="Arial"/>
          <w:bCs/>
          <w:sz w:val="24"/>
          <w:szCs w:val="24"/>
          <w:lang w:val="en-CA"/>
        </w:rPr>
        <w:t>etiologies</w:t>
      </w:r>
      <w:proofErr w:type="spellEnd"/>
      <w:r w:rsidR="00F76BC6" w:rsidRPr="009467DB">
        <w:rPr>
          <w:rFonts w:ascii="Book Antiqua" w:eastAsia="Times New Roman" w:hAnsi="Book Antiqua" w:cs="Arial"/>
          <w:bCs/>
          <w:sz w:val="24"/>
          <w:szCs w:val="24"/>
          <w:lang w:val="en-CA"/>
        </w:rPr>
        <w:t>.</w:t>
      </w:r>
      <w:r w:rsidR="00000456" w:rsidRPr="009467DB">
        <w:rPr>
          <w:rFonts w:ascii="Book Antiqua" w:eastAsia="宋体" w:hAnsi="Book Antiqua" w:cs="Arial"/>
          <w:bCs/>
          <w:sz w:val="24"/>
          <w:szCs w:val="24"/>
          <w:lang w:val="en-CA" w:eastAsia="zh-CN"/>
        </w:rPr>
        <w:t xml:space="preserve"> </w:t>
      </w:r>
      <w:r w:rsidR="007D390F" w:rsidRPr="009467DB">
        <w:rPr>
          <w:rFonts w:ascii="Book Antiqua" w:eastAsia="Times New Roman" w:hAnsi="Book Antiqua" w:cs="Arial"/>
          <w:bCs/>
          <w:sz w:val="24"/>
          <w:szCs w:val="24"/>
          <w:lang w:val="en-CA"/>
        </w:rPr>
        <w:t>The diagnostic criteria for MD have undergone changes during</w:t>
      </w:r>
      <w:r w:rsidR="00F76BC6" w:rsidRPr="009467DB">
        <w:rPr>
          <w:rFonts w:ascii="Book Antiqua" w:eastAsia="Times New Roman" w:hAnsi="Book Antiqua" w:cs="Arial"/>
          <w:bCs/>
          <w:sz w:val="24"/>
          <w:szCs w:val="24"/>
          <w:lang w:val="en-CA"/>
        </w:rPr>
        <w:t xml:space="preserve"> the past few decades.</w:t>
      </w:r>
      <w:r w:rsidR="009B64F7" w:rsidRPr="009467DB">
        <w:rPr>
          <w:rFonts w:ascii="Book Antiqua" w:eastAsia="Times New Roman" w:hAnsi="Book Antiqua" w:cs="Arial"/>
          <w:bCs/>
          <w:sz w:val="24"/>
          <w:szCs w:val="24"/>
          <w:lang w:val="en-CA"/>
        </w:rPr>
        <w:t xml:space="preserve"> </w:t>
      </w:r>
      <w:r w:rsidR="00F76BC6" w:rsidRPr="009467DB">
        <w:rPr>
          <w:rFonts w:ascii="Book Antiqua" w:eastAsia="Times New Roman" w:hAnsi="Book Antiqua" w:cs="Arial"/>
          <w:bCs/>
          <w:sz w:val="24"/>
          <w:szCs w:val="24"/>
          <w:lang w:val="en-CA"/>
        </w:rPr>
        <w:t>A re</w:t>
      </w:r>
      <w:r w:rsidR="007D390F" w:rsidRPr="009467DB">
        <w:rPr>
          <w:rFonts w:ascii="Book Antiqua" w:eastAsia="Times New Roman" w:hAnsi="Book Antiqua" w:cs="Arial"/>
          <w:bCs/>
          <w:sz w:val="24"/>
          <w:szCs w:val="24"/>
          <w:lang w:val="en-CA"/>
        </w:rPr>
        <w:t>cent collaboration among</w:t>
      </w:r>
      <w:r w:rsidR="00F76BC6" w:rsidRPr="009467DB">
        <w:rPr>
          <w:rFonts w:ascii="Book Antiqua" w:eastAsia="Times New Roman" w:hAnsi="Book Antiqua" w:cs="Arial"/>
          <w:bCs/>
          <w:sz w:val="24"/>
          <w:szCs w:val="24"/>
          <w:lang w:val="en-CA"/>
        </w:rPr>
        <w:t xml:space="preserve"> specialty societies in U</w:t>
      </w:r>
      <w:r w:rsidR="009B64F7" w:rsidRPr="009467DB">
        <w:rPr>
          <w:rFonts w:ascii="Book Antiqua" w:eastAsia="宋体" w:hAnsi="Book Antiqua" w:cs="Arial"/>
          <w:bCs/>
          <w:sz w:val="24"/>
          <w:szCs w:val="24"/>
          <w:lang w:val="en-CA" w:eastAsia="zh-CN"/>
        </w:rPr>
        <w:t xml:space="preserve">nited </w:t>
      </w:r>
      <w:r w:rsidR="00F76BC6" w:rsidRPr="009467DB">
        <w:rPr>
          <w:rFonts w:ascii="Book Antiqua" w:eastAsia="Times New Roman" w:hAnsi="Book Antiqua" w:cs="Arial"/>
          <w:bCs/>
          <w:sz w:val="24"/>
          <w:szCs w:val="24"/>
          <w:lang w:val="en-CA"/>
        </w:rPr>
        <w:t>S</w:t>
      </w:r>
      <w:r w:rsidR="009B64F7" w:rsidRPr="009467DB">
        <w:rPr>
          <w:rFonts w:ascii="Book Antiqua" w:eastAsia="宋体" w:hAnsi="Book Antiqua" w:cs="Arial"/>
          <w:bCs/>
          <w:sz w:val="24"/>
          <w:szCs w:val="24"/>
          <w:lang w:val="en-CA" w:eastAsia="zh-CN"/>
        </w:rPr>
        <w:t>tates</w:t>
      </w:r>
      <w:r w:rsidR="00F76BC6" w:rsidRPr="009467DB">
        <w:rPr>
          <w:rFonts w:ascii="Book Antiqua" w:eastAsia="Times New Roman" w:hAnsi="Book Antiqua" w:cs="Arial"/>
          <w:bCs/>
          <w:sz w:val="24"/>
          <w:szCs w:val="24"/>
          <w:lang w:val="en-CA"/>
        </w:rPr>
        <w:t xml:space="preserve">, Europe and Japan has given rise to a new set of guidelines for the diagnosis and classification of MD. The aim is to develop international </w:t>
      </w:r>
      <w:r w:rsidR="003237DB" w:rsidRPr="009467DB">
        <w:rPr>
          <w:rFonts w:ascii="Book Antiqua" w:eastAsia="Times New Roman" w:hAnsi="Book Antiqua" w:cs="Arial"/>
          <w:bCs/>
          <w:sz w:val="24"/>
          <w:szCs w:val="24"/>
          <w:lang w:val="en-CA"/>
        </w:rPr>
        <w:t xml:space="preserve">consensus criteria for MD that </w:t>
      </w:r>
      <w:r w:rsidR="00F76BC6" w:rsidRPr="009467DB">
        <w:rPr>
          <w:rFonts w:ascii="Book Antiqua" w:eastAsia="Times New Roman" w:hAnsi="Book Antiqua" w:cs="Arial"/>
          <w:bCs/>
          <w:sz w:val="24"/>
          <w:szCs w:val="24"/>
          <w:lang w:val="en-CA"/>
        </w:rPr>
        <w:t>would help improve the quality of data collected from patients.</w:t>
      </w:r>
      <w:r w:rsidR="00000456" w:rsidRPr="009467DB">
        <w:rPr>
          <w:rFonts w:ascii="Book Antiqua" w:eastAsia="宋体" w:hAnsi="Book Antiqua" w:cs="Arial"/>
          <w:bCs/>
          <w:sz w:val="24"/>
          <w:szCs w:val="24"/>
          <w:lang w:val="en-CA" w:eastAsia="zh-CN"/>
        </w:rPr>
        <w:t xml:space="preserve"> </w:t>
      </w:r>
      <w:r w:rsidR="00F76BC6" w:rsidRPr="009467DB">
        <w:rPr>
          <w:rFonts w:ascii="Book Antiqua" w:eastAsia="Times New Roman" w:hAnsi="Book Antiqua" w:cs="Arial"/>
          <w:bCs/>
          <w:sz w:val="24"/>
          <w:szCs w:val="24"/>
          <w:lang w:val="en-CA"/>
        </w:rPr>
        <w:t>The diagnosis of MD can be difficult in some cases as there is no gold standard for testing.</w:t>
      </w:r>
      <w:r w:rsidR="009B64F7" w:rsidRPr="009467DB">
        <w:rPr>
          <w:rFonts w:ascii="Book Antiqua" w:eastAsia="Times New Roman" w:hAnsi="Book Antiqua" w:cs="Arial"/>
          <w:bCs/>
          <w:sz w:val="24"/>
          <w:szCs w:val="24"/>
          <w:lang w:val="en-CA"/>
        </w:rPr>
        <w:t xml:space="preserve"> </w:t>
      </w:r>
      <w:r w:rsidR="003237DB" w:rsidRPr="009467DB">
        <w:rPr>
          <w:rFonts w:ascii="Book Antiqua" w:eastAsia="Times New Roman" w:hAnsi="Book Antiqua" w:cs="Arial"/>
          <w:bCs/>
          <w:sz w:val="24"/>
          <w:szCs w:val="24"/>
          <w:lang w:val="en-CA"/>
        </w:rPr>
        <w:t xml:space="preserve">Previous use of audiometric data and </w:t>
      </w:r>
      <w:proofErr w:type="spellStart"/>
      <w:r w:rsidR="003237DB" w:rsidRPr="009467DB">
        <w:rPr>
          <w:rFonts w:ascii="Book Antiqua" w:eastAsia="Times New Roman" w:hAnsi="Book Antiqua" w:cs="Arial"/>
          <w:bCs/>
          <w:sz w:val="24"/>
          <w:szCs w:val="24"/>
          <w:lang w:val="en-CA"/>
        </w:rPr>
        <w:t>electrocochleography</w:t>
      </w:r>
      <w:proofErr w:type="spellEnd"/>
      <w:r w:rsidR="003237DB" w:rsidRPr="009467DB">
        <w:rPr>
          <w:rFonts w:ascii="Book Antiqua" w:eastAsia="Times New Roman" w:hAnsi="Book Antiqua" w:cs="Arial"/>
          <w:bCs/>
          <w:sz w:val="24"/>
          <w:szCs w:val="24"/>
          <w:lang w:val="en-CA"/>
        </w:rPr>
        <w:t xml:space="preserve"> are poorly sensitive as screening tools.</w:t>
      </w:r>
      <w:r w:rsidR="009B64F7" w:rsidRPr="009467DB">
        <w:rPr>
          <w:rFonts w:ascii="Book Antiqua" w:eastAsia="Times New Roman" w:hAnsi="Book Antiqua" w:cs="Arial"/>
          <w:bCs/>
          <w:sz w:val="24"/>
          <w:szCs w:val="24"/>
          <w:lang w:val="en-CA"/>
        </w:rPr>
        <w:t xml:space="preserve"> </w:t>
      </w:r>
      <w:r w:rsidR="003237DB" w:rsidRPr="009467DB">
        <w:rPr>
          <w:rFonts w:ascii="Book Antiqua" w:eastAsia="Times New Roman" w:hAnsi="Book Antiqua" w:cs="Arial"/>
          <w:bCs/>
          <w:sz w:val="24"/>
          <w:szCs w:val="24"/>
          <w:lang w:val="en-CA"/>
        </w:rPr>
        <w:t xml:space="preserve">Recently magnetic resonance imaging as a diagnostic tool for identifying </w:t>
      </w:r>
      <w:r w:rsidR="001D4F7D" w:rsidRPr="009467DB">
        <w:rPr>
          <w:rFonts w:ascii="Book Antiqua" w:hAnsi="Book Antiqua" w:cs="Arial"/>
          <w:sz w:val="24"/>
          <w:szCs w:val="24"/>
        </w:rPr>
        <w:t>EH</w:t>
      </w:r>
      <w:r w:rsidR="003237DB" w:rsidRPr="009467DB">
        <w:rPr>
          <w:rFonts w:ascii="Book Antiqua" w:eastAsia="Times New Roman" w:hAnsi="Book Antiqua" w:cs="Arial"/>
          <w:bCs/>
          <w:sz w:val="24"/>
          <w:szCs w:val="24"/>
          <w:lang w:val="en-CA"/>
        </w:rPr>
        <w:t xml:space="preserve"> has gained popularity in Asia and Europe.</w:t>
      </w:r>
      <w:r w:rsidR="009B64F7" w:rsidRPr="009467DB">
        <w:rPr>
          <w:rFonts w:ascii="Book Antiqua" w:eastAsia="Times New Roman" w:hAnsi="Book Antiqua" w:cs="Arial"/>
          <w:bCs/>
          <w:sz w:val="24"/>
          <w:szCs w:val="24"/>
          <w:lang w:val="en-CA"/>
        </w:rPr>
        <w:t xml:space="preserve"> </w:t>
      </w:r>
      <w:r w:rsidR="003237DB" w:rsidRPr="009467DB">
        <w:rPr>
          <w:rFonts w:ascii="Book Antiqua" w:eastAsia="Times New Roman" w:hAnsi="Book Antiqua" w:cs="Arial"/>
          <w:bCs/>
          <w:sz w:val="24"/>
          <w:szCs w:val="24"/>
          <w:lang w:val="en-CA"/>
        </w:rPr>
        <w:t xml:space="preserve">Vestibular evoked myogenic potentials are also used but lack specificity. Finally, the treatment for MD has improved with the introduction of </w:t>
      </w:r>
      <w:proofErr w:type="spellStart"/>
      <w:r w:rsidR="003237DB" w:rsidRPr="009467DB">
        <w:rPr>
          <w:rFonts w:ascii="Book Antiqua" w:eastAsia="Times New Roman" w:hAnsi="Book Antiqua" w:cs="Arial"/>
          <w:bCs/>
          <w:sz w:val="24"/>
          <w:szCs w:val="24"/>
          <w:lang w:val="en-CA"/>
        </w:rPr>
        <w:t>intratympanic</w:t>
      </w:r>
      <w:proofErr w:type="spellEnd"/>
      <w:r w:rsidR="003237DB" w:rsidRPr="009467DB">
        <w:rPr>
          <w:rFonts w:ascii="Book Antiqua" w:eastAsia="Times New Roman" w:hAnsi="Book Antiqua" w:cs="Arial"/>
          <w:bCs/>
          <w:sz w:val="24"/>
          <w:szCs w:val="24"/>
          <w:lang w:val="en-CA"/>
        </w:rPr>
        <w:t xml:space="preserve"> treatments with steroids and gentamicin as well as less invasive treatment with the </w:t>
      </w:r>
      <w:proofErr w:type="spellStart"/>
      <w:r w:rsidR="003237DB" w:rsidRPr="009467DB">
        <w:rPr>
          <w:rFonts w:ascii="Book Antiqua" w:eastAsia="Times New Roman" w:hAnsi="Book Antiqua" w:cs="Arial"/>
          <w:bCs/>
          <w:sz w:val="24"/>
          <w:szCs w:val="24"/>
          <w:lang w:val="en-CA"/>
        </w:rPr>
        <w:t>Meniett</w:t>
      </w:r>
      <w:proofErr w:type="spellEnd"/>
      <w:r w:rsidR="003237DB" w:rsidRPr="009467DB">
        <w:rPr>
          <w:rFonts w:ascii="Book Antiqua" w:eastAsia="Times New Roman" w:hAnsi="Book Antiqua" w:cs="Arial"/>
          <w:bCs/>
          <w:sz w:val="24"/>
          <w:szCs w:val="24"/>
          <w:lang w:val="en-CA"/>
        </w:rPr>
        <w:t xml:space="preserve"> device.</w:t>
      </w:r>
      <w:r w:rsidR="009B64F7" w:rsidRPr="009467DB">
        <w:rPr>
          <w:rFonts w:ascii="Book Antiqua" w:eastAsia="Times New Roman" w:hAnsi="Book Antiqua" w:cs="Arial"/>
          <w:bCs/>
          <w:sz w:val="24"/>
          <w:szCs w:val="24"/>
          <w:lang w:val="en-CA"/>
        </w:rPr>
        <w:t xml:space="preserve"> </w:t>
      </w:r>
    </w:p>
    <w:p w14:paraId="07C49987" w14:textId="77777777" w:rsidR="007D390F" w:rsidRPr="009467DB" w:rsidRDefault="007D390F" w:rsidP="009B64F7">
      <w:pPr>
        <w:pStyle w:val="NormalWeb"/>
        <w:spacing w:before="0" w:beforeAutospacing="0" w:after="0" w:afterAutospacing="0" w:line="360" w:lineRule="auto"/>
        <w:jc w:val="both"/>
        <w:rPr>
          <w:rFonts w:ascii="Book Antiqua" w:hAnsi="Book Antiqua" w:cs="Arial"/>
          <w:b/>
          <w:sz w:val="24"/>
          <w:szCs w:val="24"/>
        </w:rPr>
      </w:pPr>
    </w:p>
    <w:p w14:paraId="0D0D970A" w14:textId="50994CAC" w:rsidR="00637617" w:rsidRPr="009467DB" w:rsidRDefault="009B7624" w:rsidP="009B64F7">
      <w:pPr>
        <w:pStyle w:val="NormalWeb"/>
        <w:spacing w:before="0" w:beforeAutospacing="0" w:after="0" w:afterAutospacing="0" w:line="360" w:lineRule="auto"/>
        <w:jc w:val="both"/>
        <w:rPr>
          <w:rFonts w:ascii="Book Antiqua" w:eastAsia="宋体" w:hAnsi="Book Antiqua" w:cs="Arial"/>
          <w:sz w:val="24"/>
          <w:szCs w:val="24"/>
          <w:lang w:eastAsia="zh-CN"/>
        </w:rPr>
      </w:pPr>
      <w:r w:rsidRPr="009467DB">
        <w:rPr>
          <w:rFonts w:ascii="Book Antiqua" w:hAnsi="Book Antiqua" w:cs="Arial"/>
          <w:b/>
          <w:sz w:val="24"/>
          <w:szCs w:val="24"/>
        </w:rPr>
        <w:t>Key</w:t>
      </w:r>
      <w:r w:rsidR="009B64F7" w:rsidRPr="009467DB">
        <w:rPr>
          <w:rFonts w:ascii="Book Antiqua" w:eastAsia="宋体" w:hAnsi="Book Antiqua" w:cs="Arial"/>
          <w:b/>
          <w:sz w:val="24"/>
          <w:szCs w:val="24"/>
          <w:lang w:eastAsia="zh-CN"/>
        </w:rPr>
        <w:t xml:space="preserve"> </w:t>
      </w:r>
      <w:r w:rsidRPr="009467DB">
        <w:rPr>
          <w:rFonts w:ascii="Book Antiqua" w:hAnsi="Book Antiqua" w:cs="Arial"/>
          <w:b/>
          <w:sz w:val="24"/>
          <w:szCs w:val="24"/>
        </w:rPr>
        <w:t>words:</w:t>
      </w:r>
      <w:r w:rsidR="009B64F7" w:rsidRPr="009467DB">
        <w:rPr>
          <w:rFonts w:ascii="Book Antiqua" w:hAnsi="Book Antiqua" w:cs="Arial"/>
          <w:sz w:val="24"/>
          <w:szCs w:val="24"/>
        </w:rPr>
        <w:t xml:space="preserve"> </w:t>
      </w:r>
      <w:r w:rsidRPr="009467DB">
        <w:rPr>
          <w:rFonts w:ascii="Book Antiqua" w:hAnsi="Book Antiqua" w:cs="Arial"/>
          <w:sz w:val="24"/>
          <w:szCs w:val="24"/>
        </w:rPr>
        <w:t>Meniere’s disease; Review; Pathop</w:t>
      </w:r>
      <w:r w:rsidR="009B64F7" w:rsidRPr="009467DB">
        <w:rPr>
          <w:rFonts w:ascii="Book Antiqua" w:hAnsi="Book Antiqua" w:cs="Arial"/>
          <w:sz w:val="24"/>
          <w:szCs w:val="24"/>
        </w:rPr>
        <w:t>hysiology; Diagnosis; Treatment</w:t>
      </w:r>
    </w:p>
    <w:p w14:paraId="65572AC8" w14:textId="77777777" w:rsidR="009B64F7" w:rsidRPr="009467DB" w:rsidRDefault="009B64F7" w:rsidP="009B64F7">
      <w:pPr>
        <w:pStyle w:val="NormalWeb"/>
        <w:spacing w:before="0" w:beforeAutospacing="0" w:after="0" w:afterAutospacing="0" w:line="360" w:lineRule="auto"/>
        <w:jc w:val="both"/>
        <w:rPr>
          <w:rFonts w:ascii="Book Antiqua" w:eastAsia="宋体" w:hAnsi="Book Antiqua" w:cs="Arial"/>
          <w:sz w:val="24"/>
          <w:szCs w:val="24"/>
          <w:lang w:eastAsia="zh-CN"/>
        </w:rPr>
      </w:pPr>
    </w:p>
    <w:p w14:paraId="1B5E4885" w14:textId="77777777" w:rsidR="009B64F7" w:rsidRPr="009467DB" w:rsidRDefault="009B64F7" w:rsidP="009B64F7">
      <w:pPr>
        <w:spacing w:line="360" w:lineRule="auto"/>
        <w:jc w:val="both"/>
        <w:rPr>
          <w:rFonts w:ascii="Book Antiqua" w:hAnsi="Book Antiqua" w:cs="Arial"/>
        </w:rPr>
      </w:pPr>
      <w:proofErr w:type="gramStart"/>
      <w:r w:rsidRPr="009467DB">
        <w:rPr>
          <w:rFonts w:ascii="Book Antiqua" w:hAnsi="Book Antiqua"/>
          <w:b/>
        </w:rPr>
        <w:t xml:space="preserve">© </w:t>
      </w:r>
      <w:r w:rsidRPr="009467DB">
        <w:rPr>
          <w:rFonts w:ascii="Book Antiqua" w:hAnsi="Book Antiqua" w:cs="Arial"/>
          <w:b/>
        </w:rPr>
        <w:t>The Author(s) 2015.</w:t>
      </w:r>
      <w:proofErr w:type="gramEnd"/>
      <w:r w:rsidRPr="009467DB">
        <w:rPr>
          <w:rFonts w:ascii="Book Antiqua" w:hAnsi="Book Antiqua" w:cs="Arial"/>
        </w:rPr>
        <w:t xml:space="preserve"> Published by </w:t>
      </w:r>
      <w:proofErr w:type="spellStart"/>
      <w:r w:rsidRPr="009467DB">
        <w:rPr>
          <w:rFonts w:ascii="Book Antiqua" w:hAnsi="Book Antiqua" w:cs="Arial"/>
        </w:rPr>
        <w:t>Baishideng</w:t>
      </w:r>
      <w:proofErr w:type="spellEnd"/>
      <w:r w:rsidRPr="009467DB">
        <w:rPr>
          <w:rFonts w:ascii="Book Antiqua" w:hAnsi="Book Antiqua" w:cs="Arial"/>
        </w:rPr>
        <w:t xml:space="preserve"> Publishing Group Inc. All rights reserved.</w:t>
      </w:r>
    </w:p>
    <w:p w14:paraId="17EA0B30" w14:textId="77777777" w:rsidR="009B64F7" w:rsidRPr="009467DB" w:rsidRDefault="009B64F7" w:rsidP="009B64F7">
      <w:pPr>
        <w:pStyle w:val="NormalWeb"/>
        <w:spacing w:before="0" w:beforeAutospacing="0" w:after="0" w:afterAutospacing="0" w:line="360" w:lineRule="auto"/>
        <w:jc w:val="both"/>
        <w:rPr>
          <w:rFonts w:ascii="Book Antiqua" w:eastAsia="宋体" w:hAnsi="Book Antiqua" w:cs="Arial"/>
          <w:sz w:val="24"/>
          <w:szCs w:val="24"/>
          <w:lang w:eastAsia="zh-CN"/>
        </w:rPr>
      </w:pPr>
    </w:p>
    <w:p w14:paraId="79612C54" w14:textId="618C6827" w:rsidR="007D390F" w:rsidRPr="009467DB" w:rsidRDefault="007D390F" w:rsidP="009B64F7">
      <w:pPr>
        <w:pStyle w:val="NormalWeb"/>
        <w:spacing w:before="0" w:beforeAutospacing="0" w:after="0" w:afterAutospacing="0" w:line="360" w:lineRule="auto"/>
        <w:jc w:val="both"/>
        <w:rPr>
          <w:rFonts w:ascii="Book Antiqua" w:hAnsi="Book Antiqua" w:cs="Arial"/>
          <w:sz w:val="24"/>
          <w:szCs w:val="24"/>
        </w:rPr>
      </w:pPr>
      <w:r w:rsidRPr="009467DB">
        <w:rPr>
          <w:rFonts w:ascii="Book Antiqua" w:hAnsi="Book Antiqua" w:cs="Arial"/>
          <w:b/>
          <w:sz w:val="24"/>
          <w:szCs w:val="24"/>
        </w:rPr>
        <w:t>Core tip:</w:t>
      </w:r>
      <w:r w:rsidR="00000456" w:rsidRPr="009467DB">
        <w:rPr>
          <w:rFonts w:ascii="Book Antiqua" w:hAnsi="Book Antiqua" w:cs="Arial"/>
          <w:sz w:val="24"/>
          <w:szCs w:val="24"/>
        </w:rPr>
        <w:t xml:space="preserve"> </w:t>
      </w:r>
      <w:r w:rsidRPr="009467DB">
        <w:rPr>
          <w:rFonts w:ascii="Book Antiqua" w:eastAsia="Times New Roman" w:hAnsi="Book Antiqua" w:cs="Arial"/>
          <w:bCs/>
          <w:sz w:val="24"/>
          <w:szCs w:val="24"/>
          <w:lang w:val="en-CA"/>
        </w:rPr>
        <w:t xml:space="preserve">The pathophysiology of </w:t>
      </w:r>
      <w:proofErr w:type="spellStart"/>
      <w:r w:rsidRPr="009467DB">
        <w:rPr>
          <w:rFonts w:ascii="Book Antiqua" w:eastAsia="Times New Roman" w:hAnsi="Book Antiqua" w:cs="Arial"/>
          <w:bCs/>
          <w:sz w:val="24"/>
          <w:szCs w:val="24"/>
          <w:lang w:val="en-CA"/>
        </w:rPr>
        <w:t>Ménière's</w:t>
      </w:r>
      <w:proofErr w:type="spellEnd"/>
      <w:r w:rsidRPr="009467DB">
        <w:rPr>
          <w:rFonts w:ascii="Book Antiqua" w:eastAsia="Times New Roman" w:hAnsi="Book Antiqua" w:cs="Arial"/>
          <w:bCs/>
          <w:sz w:val="24"/>
          <w:szCs w:val="24"/>
          <w:lang w:val="en-CA"/>
        </w:rPr>
        <w:t xml:space="preserve"> disease is s</w:t>
      </w:r>
      <w:r w:rsidR="009B64F7" w:rsidRPr="009467DB">
        <w:rPr>
          <w:rFonts w:ascii="Book Antiqua" w:eastAsia="Times New Roman" w:hAnsi="Book Antiqua" w:cs="Arial"/>
          <w:bCs/>
          <w:sz w:val="24"/>
          <w:szCs w:val="24"/>
          <w:lang w:val="en-CA"/>
        </w:rPr>
        <w:t>till unclear and controversial.</w:t>
      </w:r>
      <w:r w:rsidRPr="009467DB">
        <w:rPr>
          <w:rFonts w:ascii="Book Antiqua" w:eastAsia="Times New Roman" w:hAnsi="Book Antiqua" w:cs="Arial"/>
          <w:bCs/>
          <w:sz w:val="24"/>
          <w:szCs w:val="24"/>
          <w:lang w:val="en-CA"/>
        </w:rPr>
        <w:t xml:space="preserve"> </w:t>
      </w:r>
      <w:r w:rsidRPr="009467DB">
        <w:rPr>
          <w:rFonts w:ascii="Book Antiqua" w:hAnsi="Book Antiqua" w:cs="Arial"/>
          <w:sz w:val="24"/>
          <w:szCs w:val="24"/>
        </w:rPr>
        <w:t xml:space="preserve">The most common histological finding in postmortem temporal bone studies of patients is </w:t>
      </w:r>
      <w:proofErr w:type="spellStart"/>
      <w:r w:rsidRPr="009467DB">
        <w:rPr>
          <w:rFonts w:ascii="Book Antiqua" w:hAnsi="Book Antiqua" w:cs="Arial"/>
          <w:sz w:val="24"/>
          <w:szCs w:val="24"/>
        </w:rPr>
        <w:t>endolymphatic</w:t>
      </w:r>
      <w:proofErr w:type="spellEnd"/>
      <w:r w:rsidRPr="009467DB">
        <w:rPr>
          <w:rFonts w:ascii="Book Antiqua" w:hAnsi="Book Antiqua" w:cs="Arial"/>
          <w:sz w:val="24"/>
          <w:szCs w:val="24"/>
        </w:rPr>
        <w:t xml:space="preserve"> </w:t>
      </w:r>
      <w:proofErr w:type="spellStart"/>
      <w:r w:rsidRPr="009467DB">
        <w:rPr>
          <w:rFonts w:ascii="Book Antiqua" w:hAnsi="Book Antiqua" w:cs="Arial"/>
          <w:sz w:val="24"/>
          <w:szCs w:val="24"/>
        </w:rPr>
        <w:t>hydrops</w:t>
      </w:r>
      <w:proofErr w:type="spellEnd"/>
      <w:r w:rsidRPr="009467DB">
        <w:rPr>
          <w:rFonts w:ascii="Book Antiqua" w:hAnsi="Book Antiqua" w:cs="Arial"/>
          <w:sz w:val="24"/>
          <w:szCs w:val="24"/>
        </w:rPr>
        <w:t>.</w:t>
      </w:r>
      <w:r w:rsidR="009B64F7" w:rsidRPr="009467DB">
        <w:rPr>
          <w:rFonts w:ascii="Book Antiqua" w:hAnsi="Book Antiqua" w:cs="Arial"/>
          <w:sz w:val="24"/>
          <w:szCs w:val="24"/>
        </w:rPr>
        <w:t xml:space="preserve"> </w:t>
      </w:r>
      <w:r w:rsidRPr="009467DB">
        <w:rPr>
          <w:rFonts w:ascii="Book Antiqua" w:hAnsi="Book Antiqua" w:cs="Arial"/>
          <w:sz w:val="24"/>
          <w:szCs w:val="24"/>
        </w:rPr>
        <w:t>This finding is utilized in the newest method of d</w:t>
      </w:r>
      <w:r w:rsidR="00634673" w:rsidRPr="009467DB">
        <w:rPr>
          <w:rFonts w:ascii="Book Antiqua" w:hAnsi="Book Antiqua" w:cs="Arial"/>
          <w:sz w:val="24"/>
          <w:szCs w:val="24"/>
        </w:rPr>
        <w:t xml:space="preserve">iagnosis using MRI with </w:t>
      </w:r>
      <w:proofErr w:type="spellStart"/>
      <w:r w:rsidR="00634673" w:rsidRPr="009467DB">
        <w:rPr>
          <w:rFonts w:ascii="Book Antiqua" w:hAnsi="Book Antiqua" w:cs="Arial"/>
          <w:sz w:val="24"/>
          <w:szCs w:val="24"/>
        </w:rPr>
        <w:t>intratympanic</w:t>
      </w:r>
      <w:proofErr w:type="spellEnd"/>
      <w:r w:rsidR="00634673" w:rsidRPr="009467DB">
        <w:rPr>
          <w:rFonts w:ascii="Book Antiqua" w:hAnsi="Book Antiqua" w:cs="Arial"/>
          <w:sz w:val="24"/>
          <w:szCs w:val="24"/>
        </w:rPr>
        <w:t xml:space="preserve"> or </w:t>
      </w:r>
      <w:proofErr w:type="gramStart"/>
      <w:r w:rsidR="004252DF" w:rsidRPr="009467DB">
        <w:rPr>
          <w:rFonts w:ascii="Book Antiqua" w:eastAsia="Times New Roman" w:hAnsi="Book Antiqua" w:cs="Arial"/>
          <w:bCs/>
          <w:i/>
          <w:lang w:val="en-CA"/>
        </w:rPr>
        <w:t>iv</w:t>
      </w:r>
      <w:proofErr w:type="gramEnd"/>
      <w:r w:rsidRPr="009467DB">
        <w:rPr>
          <w:rFonts w:ascii="Book Antiqua" w:hAnsi="Book Antiqua" w:cs="Arial"/>
          <w:sz w:val="24"/>
          <w:szCs w:val="24"/>
        </w:rPr>
        <w:t xml:space="preserve"> </w:t>
      </w:r>
      <w:r w:rsidR="009B64F7" w:rsidRPr="009467DB">
        <w:rPr>
          <w:rFonts w:ascii="Book Antiqua" w:hAnsi="Book Antiqua" w:cs="Arial"/>
          <w:sz w:val="24"/>
          <w:szCs w:val="24"/>
        </w:rPr>
        <w:t>gadolinium</w:t>
      </w:r>
      <w:r w:rsidR="009B64F7" w:rsidRPr="009467DB">
        <w:rPr>
          <w:rFonts w:ascii="Book Antiqua" w:eastAsia="宋体" w:hAnsi="Book Antiqua" w:cs="Arial"/>
          <w:sz w:val="24"/>
          <w:szCs w:val="24"/>
          <w:lang w:eastAsia="zh-CN"/>
        </w:rPr>
        <w:t>.</w:t>
      </w:r>
      <w:r w:rsidR="00634673" w:rsidRPr="009467DB">
        <w:rPr>
          <w:rFonts w:ascii="Book Antiqua" w:hAnsi="Book Antiqua" w:cs="Arial"/>
          <w:sz w:val="24"/>
          <w:szCs w:val="24"/>
        </w:rPr>
        <w:t xml:space="preserve"> Changes to the diagnostic criteria have been proposed with collaboration from various international societies.</w:t>
      </w:r>
      <w:r w:rsidR="009B64F7" w:rsidRPr="009467DB">
        <w:rPr>
          <w:rFonts w:ascii="Book Antiqua" w:hAnsi="Book Antiqua" w:cs="Arial"/>
          <w:sz w:val="24"/>
          <w:szCs w:val="24"/>
        </w:rPr>
        <w:t xml:space="preserve"> </w:t>
      </w:r>
      <w:r w:rsidR="00634673" w:rsidRPr="009467DB">
        <w:rPr>
          <w:rFonts w:ascii="Book Antiqua" w:hAnsi="Book Antiqua" w:cs="Arial"/>
          <w:sz w:val="24"/>
          <w:szCs w:val="24"/>
        </w:rPr>
        <w:t xml:space="preserve">This will help in communication and improve </w:t>
      </w:r>
      <w:r w:rsidR="00634673" w:rsidRPr="009467DB">
        <w:rPr>
          <w:rFonts w:ascii="Book Antiqua" w:hAnsi="Book Antiqua" w:cs="Arial"/>
          <w:sz w:val="24"/>
          <w:szCs w:val="24"/>
        </w:rPr>
        <w:lastRenderedPageBreak/>
        <w:t>quality of published data.</w:t>
      </w:r>
      <w:r w:rsidR="009B64F7" w:rsidRPr="009467DB">
        <w:rPr>
          <w:rFonts w:ascii="Book Antiqua" w:hAnsi="Book Antiqua" w:cs="Arial"/>
          <w:sz w:val="24"/>
          <w:szCs w:val="24"/>
        </w:rPr>
        <w:t xml:space="preserve"> </w:t>
      </w:r>
      <w:r w:rsidR="00634673" w:rsidRPr="009467DB">
        <w:rPr>
          <w:rFonts w:ascii="Book Antiqua" w:hAnsi="Book Antiqua" w:cs="Arial"/>
          <w:sz w:val="24"/>
          <w:szCs w:val="24"/>
        </w:rPr>
        <w:t xml:space="preserve">Finally, the use of </w:t>
      </w:r>
      <w:proofErr w:type="spellStart"/>
      <w:r w:rsidR="00634673" w:rsidRPr="009467DB">
        <w:rPr>
          <w:rFonts w:ascii="Book Antiqua" w:hAnsi="Book Antiqua" w:cs="Arial"/>
          <w:sz w:val="24"/>
          <w:szCs w:val="24"/>
        </w:rPr>
        <w:t>intratympanic</w:t>
      </w:r>
      <w:proofErr w:type="spellEnd"/>
      <w:r w:rsidR="00634673" w:rsidRPr="009467DB">
        <w:rPr>
          <w:rFonts w:ascii="Book Antiqua" w:hAnsi="Book Antiqua" w:cs="Arial"/>
          <w:sz w:val="24"/>
          <w:szCs w:val="24"/>
        </w:rPr>
        <w:t xml:space="preserve"> steroids and </w:t>
      </w:r>
      <w:proofErr w:type="spellStart"/>
      <w:r w:rsidR="00634673" w:rsidRPr="009467DB">
        <w:rPr>
          <w:rFonts w:ascii="Book Antiqua" w:hAnsi="Book Antiqua" w:cs="Arial"/>
          <w:sz w:val="24"/>
          <w:szCs w:val="24"/>
        </w:rPr>
        <w:t>Meniett</w:t>
      </w:r>
      <w:proofErr w:type="spellEnd"/>
      <w:r w:rsidR="00634673" w:rsidRPr="009467DB">
        <w:rPr>
          <w:rFonts w:ascii="Book Antiqua" w:hAnsi="Book Antiqua" w:cs="Arial"/>
          <w:sz w:val="24"/>
          <w:szCs w:val="24"/>
        </w:rPr>
        <w:t xml:space="preserve"> pressure treatments offers less invasive and destructive treatments for patients with Meniere’s disease.</w:t>
      </w:r>
      <w:r w:rsidR="009B64F7" w:rsidRPr="009467DB">
        <w:rPr>
          <w:rFonts w:ascii="Book Antiqua" w:hAnsi="Book Antiqua" w:cs="Arial"/>
          <w:sz w:val="24"/>
          <w:szCs w:val="24"/>
        </w:rPr>
        <w:t xml:space="preserve"> </w:t>
      </w:r>
    </w:p>
    <w:p w14:paraId="15F06621" w14:textId="77777777" w:rsidR="00634673" w:rsidRPr="009467DB" w:rsidRDefault="00634673" w:rsidP="009B64F7">
      <w:pPr>
        <w:pStyle w:val="NormalWeb"/>
        <w:spacing w:before="0" w:beforeAutospacing="0" w:after="0" w:afterAutospacing="0" w:line="360" w:lineRule="auto"/>
        <w:jc w:val="both"/>
        <w:rPr>
          <w:rFonts w:ascii="Book Antiqua" w:hAnsi="Book Antiqua" w:cs="Arial"/>
          <w:sz w:val="24"/>
          <w:szCs w:val="24"/>
        </w:rPr>
      </w:pPr>
    </w:p>
    <w:p w14:paraId="7C4EC9DB" w14:textId="47135AA1" w:rsidR="009B64F7" w:rsidRPr="009467DB" w:rsidRDefault="009B7624" w:rsidP="009B64F7">
      <w:pPr>
        <w:spacing w:line="360" w:lineRule="auto"/>
        <w:jc w:val="both"/>
        <w:rPr>
          <w:rFonts w:ascii="Book Antiqua" w:eastAsia="宋体" w:hAnsi="Book Antiqua" w:cs="Arial"/>
          <w:bCs/>
          <w:lang w:eastAsia="zh-CN"/>
        </w:rPr>
      </w:pPr>
      <w:proofErr w:type="gramStart"/>
      <w:r w:rsidRPr="009467DB">
        <w:rPr>
          <w:rFonts w:ascii="Book Antiqua" w:hAnsi="Book Antiqua" w:cs="Arial"/>
        </w:rPr>
        <w:t xml:space="preserve">Shah S, Ignatius A, </w:t>
      </w:r>
      <w:proofErr w:type="spellStart"/>
      <w:r w:rsidRPr="009467DB">
        <w:rPr>
          <w:rFonts w:ascii="Book Antiqua" w:hAnsi="Book Antiqua" w:cs="Arial"/>
        </w:rPr>
        <w:t>Ahsan</w:t>
      </w:r>
      <w:proofErr w:type="spellEnd"/>
      <w:r w:rsidRPr="009467DB">
        <w:rPr>
          <w:rFonts w:ascii="Book Antiqua" w:hAnsi="Book Antiqua" w:cs="Arial"/>
        </w:rPr>
        <w:t xml:space="preserve"> S.</w:t>
      </w:r>
      <w:proofErr w:type="gramEnd"/>
      <w:r w:rsidRPr="009467DB">
        <w:rPr>
          <w:rFonts w:ascii="Book Antiqua" w:hAnsi="Book Antiqua" w:cs="Arial"/>
        </w:rPr>
        <w:t xml:space="preserve"> </w:t>
      </w:r>
      <w:r w:rsidR="009B64F7" w:rsidRPr="009467DB">
        <w:rPr>
          <w:rFonts w:ascii="Book Antiqua" w:hAnsi="Book Antiqua" w:cs="Arial"/>
          <w:bCs/>
        </w:rPr>
        <w:t xml:space="preserve">It is 2015: What are the best diagnostic and treatment options for </w:t>
      </w:r>
      <w:proofErr w:type="spellStart"/>
      <w:r w:rsidR="009B64F7" w:rsidRPr="009467DB">
        <w:rPr>
          <w:rFonts w:ascii="Book Antiqua" w:eastAsia="Times New Roman" w:hAnsi="Book Antiqua" w:cs="Arial"/>
          <w:bCs/>
          <w:lang w:val="en-CA"/>
        </w:rPr>
        <w:t>Ménière</w:t>
      </w:r>
      <w:r w:rsidR="009B64F7" w:rsidRPr="009467DB">
        <w:rPr>
          <w:rFonts w:ascii="Book Antiqua" w:eastAsia="宋体" w:hAnsi="Book Antiqua" w:cs="Arial"/>
          <w:bCs/>
          <w:lang w:val="en-CA" w:eastAsia="zh-CN"/>
        </w:rPr>
        <w:t>’</w:t>
      </w:r>
      <w:r w:rsidR="009B64F7" w:rsidRPr="009467DB">
        <w:rPr>
          <w:rFonts w:ascii="Book Antiqua" w:eastAsia="Times New Roman" w:hAnsi="Book Antiqua" w:cs="Arial"/>
          <w:bCs/>
          <w:lang w:val="en-CA"/>
        </w:rPr>
        <w:t>s</w:t>
      </w:r>
      <w:proofErr w:type="spellEnd"/>
      <w:r w:rsidR="009B64F7" w:rsidRPr="009467DB">
        <w:rPr>
          <w:rFonts w:ascii="Book Antiqua" w:hAnsi="Book Antiqua" w:cs="Arial"/>
          <w:bCs/>
        </w:rPr>
        <w:t xml:space="preserve"> disease?</w:t>
      </w:r>
      <w:r w:rsidR="009B64F7" w:rsidRPr="009467DB">
        <w:rPr>
          <w:rFonts w:ascii="Book Antiqua" w:eastAsia="宋体" w:hAnsi="Book Antiqua" w:cs="Arial"/>
          <w:bCs/>
          <w:lang w:eastAsia="zh-CN"/>
        </w:rPr>
        <w:t xml:space="preserve"> </w:t>
      </w:r>
      <w:r w:rsidR="009B64F7" w:rsidRPr="009467DB">
        <w:rPr>
          <w:rFonts w:ascii="Book Antiqua" w:hAnsi="Book Antiqua"/>
          <w:i/>
          <w:iCs/>
        </w:rPr>
        <w:t xml:space="preserve">World J </w:t>
      </w:r>
      <w:proofErr w:type="spellStart"/>
      <w:r w:rsidR="009B64F7" w:rsidRPr="009467DB">
        <w:rPr>
          <w:rFonts w:ascii="Book Antiqua" w:hAnsi="Book Antiqua"/>
          <w:i/>
          <w:iCs/>
        </w:rPr>
        <w:t>Otorhinolaryngol</w:t>
      </w:r>
      <w:proofErr w:type="spellEnd"/>
      <w:r w:rsidR="009B64F7" w:rsidRPr="009467DB">
        <w:rPr>
          <w:rFonts w:ascii="Book Antiqua" w:eastAsia="宋体" w:hAnsi="Book Antiqua"/>
          <w:i/>
          <w:iCs/>
          <w:lang w:eastAsia="zh-CN"/>
        </w:rPr>
        <w:t xml:space="preserve"> </w:t>
      </w:r>
      <w:r w:rsidR="009B64F7" w:rsidRPr="009467DB">
        <w:rPr>
          <w:rFonts w:ascii="Book Antiqua" w:eastAsia="宋体" w:hAnsi="Book Antiqua"/>
          <w:iCs/>
          <w:lang w:eastAsia="zh-CN"/>
        </w:rPr>
        <w:t xml:space="preserve">2015; </w:t>
      </w:r>
      <w:proofErr w:type="gramStart"/>
      <w:r w:rsidR="009B64F7" w:rsidRPr="009467DB">
        <w:rPr>
          <w:rFonts w:ascii="Book Antiqua" w:eastAsia="宋体" w:hAnsi="Book Antiqua"/>
          <w:iCs/>
          <w:lang w:eastAsia="zh-CN"/>
        </w:rPr>
        <w:t>In</w:t>
      </w:r>
      <w:proofErr w:type="gramEnd"/>
      <w:r w:rsidR="009B64F7" w:rsidRPr="009467DB">
        <w:rPr>
          <w:rFonts w:ascii="Book Antiqua" w:eastAsia="宋体" w:hAnsi="Book Antiqua"/>
          <w:iCs/>
          <w:lang w:eastAsia="zh-CN"/>
        </w:rPr>
        <w:t xml:space="preserve"> press</w:t>
      </w:r>
    </w:p>
    <w:p w14:paraId="247B0187" w14:textId="77777777" w:rsidR="009B64F7" w:rsidRPr="009467DB" w:rsidRDefault="009B64F7" w:rsidP="009B64F7">
      <w:pPr>
        <w:spacing w:line="360" w:lineRule="auto"/>
        <w:jc w:val="both"/>
        <w:rPr>
          <w:rFonts w:ascii="Book Antiqua" w:hAnsi="Book Antiqua" w:cs="Arial"/>
          <w:b/>
        </w:rPr>
      </w:pPr>
      <w:r w:rsidRPr="009467DB">
        <w:rPr>
          <w:rFonts w:ascii="Book Antiqua" w:hAnsi="Book Antiqua" w:cs="Arial"/>
          <w:b/>
        </w:rPr>
        <w:br w:type="page"/>
      </w:r>
    </w:p>
    <w:p w14:paraId="17E058B8" w14:textId="625CFDA1" w:rsidR="006C0B60" w:rsidRPr="009467DB" w:rsidRDefault="009B64F7" w:rsidP="009B64F7">
      <w:pPr>
        <w:pStyle w:val="NormalWeb"/>
        <w:spacing w:before="0" w:beforeAutospacing="0" w:after="0" w:afterAutospacing="0" w:line="360" w:lineRule="auto"/>
        <w:jc w:val="both"/>
        <w:rPr>
          <w:rFonts w:ascii="Book Antiqua" w:eastAsia="宋体" w:hAnsi="Book Antiqua" w:cs="Arial"/>
          <w:b/>
          <w:bCs/>
          <w:sz w:val="24"/>
          <w:szCs w:val="24"/>
          <w:lang w:val="en-CA" w:eastAsia="zh-CN"/>
        </w:rPr>
      </w:pPr>
      <w:r w:rsidRPr="009467DB">
        <w:rPr>
          <w:rFonts w:ascii="Book Antiqua" w:hAnsi="Book Antiqua" w:cs="Arial"/>
          <w:b/>
          <w:sz w:val="24"/>
          <w:szCs w:val="24"/>
        </w:rPr>
        <w:lastRenderedPageBreak/>
        <w:t>INTRODUCTION</w:t>
      </w:r>
    </w:p>
    <w:p w14:paraId="0A4D24D2" w14:textId="201260A6" w:rsidR="00D77666" w:rsidRPr="009467DB" w:rsidRDefault="003C130B" w:rsidP="009B64F7">
      <w:pPr>
        <w:pStyle w:val="NormalWeb"/>
        <w:spacing w:before="0" w:beforeAutospacing="0" w:after="0" w:afterAutospacing="0" w:line="360" w:lineRule="auto"/>
        <w:jc w:val="both"/>
        <w:rPr>
          <w:rFonts w:ascii="Book Antiqua" w:eastAsia="宋体" w:hAnsi="Book Antiqua" w:cs="Arial"/>
          <w:sz w:val="24"/>
          <w:szCs w:val="24"/>
          <w:lang w:eastAsia="zh-CN"/>
        </w:rPr>
      </w:pPr>
      <w:proofErr w:type="spellStart"/>
      <w:r w:rsidRPr="009467DB">
        <w:rPr>
          <w:rFonts w:ascii="Book Antiqua" w:eastAsia="Times New Roman" w:hAnsi="Book Antiqua" w:cs="Arial"/>
          <w:bCs/>
          <w:sz w:val="24"/>
          <w:szCs w:val="24"/>
          <w:lang w:val="en-CA"/>
        </w:rPr>
        <w:t>Ménière</w:t>
      </w:r>
      <w:r w:rsidR="009B64F7" w:rsidRPr="009467DB">
        <w:rPr>
          <w:rFonts w:ascii="Book Antiqua" w:eastAsia="宋体" w:hAnsi="Book Antiqua" w:cs="Arial"/>
          <w:bCs/>
          <w:sz w:val="24"/>
          <w:szCs w:val="24"/>
          <w:lang w:val="en-CA" w:eastAsia="zh-CN"/>
        </w:rPr>
        <w:t>’</w:t>
      </w:r>
      <w:r w:rsidRPr="009467DB">
        <w:rPr>
          <w:rFonts w:ascii="Book Antiqua" w:eastAsia="Times New Roman" w:hAnsi="Book Antiqua" w:cs="Arial"/>
          <w:bCs/>
          <w:sz w:val="24"/>
          <w:szCs w:val="24"/>
          <w:lang w:val="en-CA"/>
        </w:rPr>
        <w:t>s</w:t>
      </w:r>
      <w:proofErr w:type="spellEnd"/>
      <w:r w:rsidR="00D77666" w:rsidRPr="009467DB">
        <w:rPr>
          <w:rFonts w:ascii="Book Antiqua" w:hAnsi="Book Antiqua" w:cs="Arial"/>
          <w:sz w:val="24"/>
          <w:szCs w:val="24"/>
        </w:rPr>
        <w:t xml:space="preserve"> Disease</w:t>
      </w:r>
      <w:r w:rsidR="00862542" w:rsidRPr="009467DB">
        <w:rPr>
          <w:rFonts w:ascii="Book Antiqua" w:hAnsi="Book Antiqua" w:cs="Arial"/>
          <w:sz w:val="24"/>
          <w:szCs w:val="24"/>
        </w:rPr>
        <w:t xml:space="preserve"> </w:t>
      </w:r>
      <w:r w:rsidR="00D77666" w:rsidRPr="009467DB">
        <w:rPr>
          <w:rFonts w:ascii="Book Antiqua" w:hAnsi="Book Antiqua" w:cs="Arial"/>
          <w:sz w:val="24"/>
          <w:szCs w:val="24"/>
        </w:rPr>
        <w:t>(</w:t>
      </w:r>
      <w:r w:rsidR="00862542" w:rsidRPr="009467DB">
        <w:rPr>
          <w:rFonts w:ascii="Book Antiqua" w:hAnsi="Book Antiqua" w:cs="Arial"/>
          <w:sz w:val="24"/>
          <w:szCs w:val="24"/>
        </w:rPr>
        <w:t>MD</w:t>
      </w:r>
      <w:r w:rsidR="00D77666" w:rsidRPr="009467DB">
        <w:rPr>
          <w:rFonts w:ascii="Book Antiqua" w:hAnsi="Book Antiqua" w:cs="Arial"/>
          <w:sz w:val="24"/>
          <w:szCs w:val="24"/>
        </w:rPr>
        <w:t xml:space="preserve">) is an inner ear disorder that </w:t>
      </w:r>
      <w:r w:rsidR="00E80120" w:rsidRPr="009467DB">
        <w:rPr>
          <w:rFonts w:ascii="Book Antiqua" w:hAnsi="Book Antiqua" w:cs="Arial"/>
          <w:sz w:val="24"/>
          <w:szCs w:val="24"/>
        </w:rPr>
        <w:t xml:space="preserve">is characterized by episodic </w:t>
      </w:r>
      <w:r w:rsidR="00D77666" w:rsidRPr="009467DB">
        <w:rPr>
          <w:rFonts w:ascii="Book Antiqua" w:hAnsi="Book Antiqua" w:cs="Arial"/>
          <w:sz w:val="24"/>
          <w:szCs w:val="24"/>
        </w:rPr>
        <w:t xml:space="preserve">vertigo, low-pitched tinnitus and </w:t>
      </w:r>
      <w:r w:rsidR="004D3638" w:rsidRPr="009467DB">
        <w:rPr>
          <w:rFonts w:ascii="Book Antiqua" w:hAnsi="Book Antiqua" w:cs="Arial"/>
          <w:sz w:val="24"/>
          <w:szCs w:val="24"/>
        </w:rPr>
        <w:t xml:space="preserve">fluctuating </w:t>
      </w:r>
      <w:r w:rsidR="00D77666" w:rsidRPr="009467DB">
        <w:rPr>
          <w:rFonts w:ascii="Book Antiqua" w:hAnsi="Book Antiqua" w:cs="Arial"/>
          <w:sz w:val="24"/>
          <w:szCs w:val="24"/>
        </w:rPr>
        <w:t xml:space="preserve">hearing loss lasting for a minimum of 20 min. </w:t>
      </w:r>
      <w:r w:rsidR="008538B2" w:rsidRPr="009467DB">
        <w:rPr>
          <w:rFonts w:ascii="Book Antiqua" w:hAnsi="Book Antiqua" w:cs="Arial"/>
          <w:sz w:val="24"/>
          <w:szCs w:val="24"/>
        </w:rPr>
        <w:t>In the U</w:t>
      </w:r>
      <w:r w:rsidR="001D4F7D" w:rsidRPr="009467DB">
        <w:rPr>
          <w:rFonts w:ascii="Book Antiqua" w:eastAsia="宋体" w:hAnsi="Book Antiqua" w:cs="Arial" w:hint="eastAsia"/>
          <w:sz w:val="24"/>
          <w:szCs w:val="24"/>
          <w:lang w:eastAsia="zh-CN"/>
        </w:rPr>
        <w:t xml:space="preserve">nited </w:t>
      </w:r>
      <w:r w:rsidR="008538B2" w:rsidRPr="009467DB">
        <w:rPr>
          <w:rFonts w:ascii="Book Antiqua" w:hAnsi="Book Antiqua" w:cs="Arial"/>
          <w:sz w:val="24"/>
          <w:szCs w:val="24"/>
        </w:rPr>
        <w:t>S</w:t>
      </w:r>
      <w:r w:rsidR="001D4F7D" w:rsidRPr="009467DB">
        <w:rPr>
          <w:rFonts w:ascii="Book Antiqua" w:eastAsia="宋体" w:hAnsi="Book Antiqua" w:cs="Arial" w:hint="eastAsia"/>
          <w:sz w:val="24"/>
          <w:szCs w:val="24"/>
          <w:lang w:eastAsia="zh-CN"/>
        </w:rPr>
        <w:t>tates</w:t>
      </w:r>
      <w:r w:rsidR="001D4F7D" w:rsidRPr="009467DB">
        <w:rPr>
          <w:rFonts w:ascii="Book Antiqua" w:hAnsi="Book Antiqua" w:cs="Arial"/>
          <w:sz w:val="24"/>
          <w:szCs w:val="24"/>
        </w:rPr>
        <w:t>, 190 people per 100</w:t>
      </w:r>
      <w:r w:rsidR="008538B2" w:rsidRPr="009467DB">
        <w:rPr>
          <w:rFonts w:ascii="Book Antiqua" w:hAnsi="Book Antiqua" w:cs="Arial"/>
          <w:sz w:val="24"/>
          <w:szCs w:val="24"/>
        </w:rPr>
        <w:t>000 are affected, with</w:t>
      </w:r>
      <w:r w:rsidR="006C0B60" w:rsidRPr="009467DB">
        <w:rPr>
          <w:rFonts w:ascii="Book Antiqua" w:hAnsi="Book Antiqua" w:cs="Arial"/>
          <w:sz w:val="24"/>
          <w:szCs w:val="24"/>
        </w:rPr>
        <w:t xml:space="preserve"> a 2:1 female to male </w:t>
      </w:r>
      <w:proofErr w:type="gramStart"/>
      <w:r w:rsidR="006C0B60" w:rsidRPr="009467DB">
        <w:rPr>
          <w:rFonts w:ascii="Book Antiqua" w:hAnsi="Book Antiqua" w:cs="Arial"/>
          <w:sz w:val="24"/>
          <w:szCs w:val="24"/>
        </w:rPr>
        <w:t>ratio</w:t>
      </w:r>
      <w:r w:rsidR="001D4F7D" w:rsidRPr="009467DB">
        <w:rPr>
          <w:rFonts w:ascii="Book Antiqua" w:hAnsi="Book Antiqua" w:cs="Arial"/>
          <w:sz w:val="24"/>
          <w:szCs w:val="24"/>
          <w:vertAlign w:val="superscript"/>
        </w:rPr>
        <w:t>[</w:t>
      </w:r>
      <w:proofErr w:type="gramEnd"/>
      <w:r w:rsidR="001D4F7D" w:rsidRPr="009467DB">
        <w:rPr>
          <w:rFonts w:ascii="Book Antiqua" w:hAnsi="Book Antiqua" w:cs="Arial"/>
          <w:sz w:val="24"/>
          <w:szCs w:val="24"/>
          <w:vertAlign w:val="superscript"/>
        </w:rPr>
        <w:t>1]</w:t>
      </w:r>
      <w:r w:rsidR="006C0B60" w:rsidRPr="009467DB">
        <w:rPr>
          <w:rFonts w:ascii="Book Antiqua" w:hAnsi="Book Antiqua" w:cs="Arial"/>
          <w:sz w:val="24"/>
          <w:szCs w:val="24"/>
        </w:rPr>
        <w:t>.</w:t>
      </w:r>
      <w:r w:rsidR="001D4F7D" w:rsidRPr="009467DB">
        <w:rPr>
          <w:rFonts w:ascii="Book Antiqua" w:hAnsi="Book Antiqua" w:cs="Arial"/>
          <w:sz w:val="24"/>
          <w:szCs w:val="24"/>
        </w:rPr>
        <w:t xml:space="preserve"> </w:t>
      </w:r>
      <w:r w:rsidR="000964D4" w:rsidRPr="009467DB">
        <w:rPr>
          <w:rFonts w:ascii="Book Antiqua" w:hAnsi="Book Antiqua" w:cs="Arial"/>
          <w:sz w:val="24"/>
          <w:szCs w:val="24"/>
        </w:rPr>
        <w:t>MD was named after the French physician Prosper M</w:t>
      </w:r>
      <w:r w:rsidRPr="009467DB">
        <w:rPr>
          <w:rFonts w:ascii="Book Antiqua" w:eastAsia="Times New Roman" w:hAnsi="Book Antiqua" w:cs="Arial"/>
          <w:bCs/>
          <w:sz w:val="24"/>
          <w:szCs w:val="24"/>
          <w:lang w:val="en-CA"/>
        </w:rPr>
        <w:t>é</w:t>
      </w:r>
      <w:proofErr w:type="spellStart"/>
      <w:r w:rsidR="000964D4" w:rsidRPr="009467DB">
        <w:rPr>
          <w:rFonts w:ascii="Book Antiqua" w:hAnsi="Book Antiqua" w:cs="Arial"/>
          <w:sz w:val="24"/>
          <w:szCs w:val="24"/>
        </w:rPr>
        <w:t>nière</w:t>
      </w:r>
      <w:proofErr w:type="spellEnd"/>
      <w:r w:rsidR="000964D4" w:rsidRPr="009467DB">
        <w:rPr>
          <w:rFonts w:ascii="Book Antiqua" w:hAnsi="Book Antiqua" w:cs="Arial"/>
          <w:sz w:val="24"/>
          <w:szCs w:val="24"/>
        </w:rPr>
        <w:t xml:space="preserve">, who in 1861 first argued that MD was an inner ear disorder and not </w:t>
      </w:r>
      <w:r w:rsidR="00387576" w:rsidRPr="009467DB">
        <w:rPr>
          <w:rFonts w:ascii="Book Antiqua" w:hAnsi="Book Antiqua" w:cs="Arial"/>
          <w:sz w:val="24"/>
          <w:szCs w:val="24"/>
        </w:rPr>
        <w:t xml:space="preserve">a </w:t>
      </w:r>
      <w:r w:rsidR="000964D4" w:rsidRPr="009467DB">
        <w:rPr>
          <w:rFonts w:ascii="Book Antiqua" w:hAnsi="Book Antiqua" w:cs="Arial"/>
          <w:sz w:val="24"/>
          <w:szCs w:val="24"/>
        </w:rPr>
        <w:t>neurological</w:t>
      </w:r>
      <w:r w:rsidR="00DB4AE6" w:rsidRPr="009467DB">
        <w:rPr>
          <w:rFonts w:ascii="Book Antiqua" w:hAnsi="Book Antiqua" w:cs="Arial"/>
          <w:sz w:val="24"/>
          <w:szCs w:val="24"/>
        </w:rPr>
        <w:t xml:space="preserve"> </w:t>
      </w:r>
      <w:proofErr w:type="gramStart"/>
      <w:r w:rsidR="00387576" w:rsidRPr="009467DB">
        <w:rPr>
          <w:rFonts w:ascii="Book Antiqua" w:hAnsi="Book Antiqua" w:cs="Arial"/>
          <w:sz w:val="24"/>
          <w:szCs w:val="24"/>
        </w:rPr>
        <w:t>one</w:t>
      </w:r>
      <w:r w:rsidR="001D4F7D" w:rsidRPr="009467DB">
        <w:rPr>
          <w:rFonts w:ascii="Book Antiqua" w:hAnsi="Book Antiqua" w:cs="Arial"/>
          <w:sz w:val="24"/>
          <w:szCs w:val="24"/>
          <w:vertAlign w:val="superscript"/>
        </w:rPr>
        <w:t>[</w:t>
      </w:r>
      <w:proofErr w:type="gramEnd"/>
      <w:r w:rsidR="001D4F7D" w:rsidRPr="009467DB">
        <w:rPr>
          <w:rFonts w:ascii="Book Antiqua" w:hAnsi="Book Antiqua" w:cs="Arial"/>
          <w:sz w:val="24"/>
          <w:szCs w:val="24"/>
          <w:vertAlign w:val="superscript"/>
        </w:rPr>
        <w:t>2]</w:t>
      </w:r>
      <w:r w:rsidR="00DD148B" w:rsidRPr="009467DB">
        <w:rPr>
          <w:rFonts w:ascii="Book Antiqua" w:hAnsi="Book Antiqua" w:cs="Arial"/>
          <w:sz w:val="24"/>
          <w:szCs w:val="24"/>
        </w:rPr>
        <w:t>.</w:t>
      </w:r>
      <w:r w:rsidR="000964D4" w:rsidRPr="009467DB">
        <w:rPr>
          <w:rFonts w:ascii="Book Antiqua" w:hAnsi="Book Antiqua" w:cs="Arial"/>
          <w:sz w:val="24"/>
          <w:szCs w:val="24"/>
        </w:rPr>
        <w:t xml:space="preserve"> </w:t>
      </w:r>
      <w:r w:rsidR="000259A6" w:rsidRPr="009467DB">
        <w:rPr>
          <w:rFonts w:ascii="Book Antiqua" w:hAnsi="Book Antiqua" w:cs="Arial"/>
          <w:sz w:val="24"/>
          <w:szCs w:val="24"/>
        </w:rPr>
        <w:t>Much</w:t>
      </w:r>
      <w:r w:rsidR="007F511E" w:rsidRPr="009467DB">
        <w:rPr>
          <w:rFonts w:ascii="Book Antiqua" w:hAnsi="Book Antiqua" w:cs="Arial"/>
          <w:sz w:val="24"/>
          <w:szCs w:val="24"/>
        </w:rPr>
        <w:t xml:space="preserve"> time</w:t>
      </w:r>
      <w:r w:rsidR="000259A6" w:rsidRPr="009467DB">
        <w:rPr>
          <w:rFonts w:ascii="Book Antiqua" w:hAnsi="Book Antiqua" w:cs="Arial"/>
          <w:sz w:val="24"/>
          <w:szCs w:val="24"/>
        </w:rPr>
        <w:t xml:space="preserve"> after his death</w:t>
      </w:r>
      <w:r w:rsidR="00171E8B" w:rsidRPr="009467DB">
        <w:rPr>
          <w:rFonts w:ascii="Book Antiqua" w:hAnsi="Book Antiqua" w:cs="Arial"/>
          <w:sz w:val="24"/>
          <w:szCs w:val="24"/>
        </w:rPr>
        <w:t>,</w:t>
      </w:r>
      <w:r w:rsidR="000259A6" w:rsidRPr="009467DB">
        <w:rPr>
          <w:rFonts w:ascii="Book Antiqua" w:hAnsi="Book Antiqua" w:cs="Arial"/>
          <w:sz w:val="24"/>
          <w:szCs w:val="24"/>
        </w:rPr>
        <w:t xml:space="preserve"> the most common finding in postmortem human temporal bone studies of MD patients was </w:t>
      </w:r>
      <w:proofErr w:type="spellStart"/>
      <w:r w:rsidR="000259A6" w:rsidRPr="009467DB">
        <w:rPr>
          <w:rFonts w:ascii="Book Antiqua" w:hAnsi="Book Antiqua" w:cs="Arial"/>
          <w:sz w:val="24"/>
          <w:szCs w:val="24"/>
        </w:rPr>
        <w:t>endolymphatic</w:t>
      </w:r>
      <w:proofErr w:type="spellEnd"/>
      <w:r w:rsidR="000259A6" w:rsidRPr="009467DB">
        <w:rPr>
          <w:rFonts w:ascii="Book Antiqua" w:hAnsi="Book Antiqua" w:cs="Arial"/>
          <w:sz w:val="24"/>
          <w:szCs w:val="24"/>
        </w:rPr>
        <w:t xml:space="preserve"> </w:t>
      </w:r>
      <w:proofErr w:type="spellStart"/>
      <w:r w:rsidR="000259A6" w:rsidRPr="009467DB">
        <w:rPr>
          <w:rFonts w:ascii="Book Antiqua" w:hAnsi="Book Antiqua" w:cs="Arial"/>
          <w:sz w:val="24"/>
          <w:szCs w:val="24"/>
        </w:rPr>
        <w:t>hydrops</w:t>
      </w:r>
      <w:proofErr w:type="spellEnd"/>
      <w:r w:rsidR="00AC0A92" w:rsidRPr="009467DB">
        <w:rPr>
          <w:rFonts w:ascii="Book Antiqua" w:hAnsi="Book Antiqua" w:cs="Arial"/>
          <w:sz w:val="24"/>
          <w:szCs w:val="24"/>
        </w:rPr>
        <w:t xml:space="preserve"> (EH)</w:t>
      </w:r>
      <w:r w:rsidR="00171E8B" w:rsidRPr="009467DB">
        <w:rPr>
          <w:rFonts w:ascii="Book Antiqua" w:hAnsi="Book Antiqua" w:cs="Arial"/>
          <w:sz w:val="24"/>
          <w:szCs w:val="24"/>
        </w:rPr>
        <w:t>, which is</w:t>
      </w:r>
      <w:r w:rsidR="000259A6" w:rsidRPr="009467DB">
        <w:rPr>
          <w:rFonts w:ascii="Book Antiqua" w:hAnsi="Book Antiqua" w:cs="Arial"/>
          <w:sz w:val="24"/>
          <w:szCs w:val="24"/>
        </w:rPr>
        <w:t xml:space="preserve"> the dilation of the membranous labyrinth of the inner </w:t>
      </w:r>
      <w:proofErr w:type="gramStart"/>
      <w:r w:rsidR="000259A6" w:rsidRPr="009467DB">
        <w:rPr>
          <w:rFonts w:ascii="Book Antiqua" w:hAnsi="Book Antiqua" w:cs="Arial"/>
          <w:sz w:val="24"/>
          <w:szCs w:val="24"/>
        </w:rPr>
        <w:t>ear</w:t>
      </w:r>
      <w:r w:rsidR="001D4F7D" w:rsidRPr="009467DB">
        <w:rPr>
          <w:rFonts w:ascii="Book Antiqua" w:hAnsi="Book Antiqua" w:cs="Arial"/>
          <w:sz w:val="24"/>
          <w:szCs w:val="24"/>
          <w:vertAlign w:val="superscript"/>
        </w:rPr>
        <w:t>[</w:t>
      </w:r>
      <w:proofErr w:type="gramEnd"/>
      <w:r w:rsidR="001D4F7D" w:rsidRPr="009467DB">
        <w:rPr>
          <w:rFonts w:ascii="Book Antiqua" w:hAnsi="Book Antiqua" w:cs="Arial"/>
          <w:sz w:val="24"/>
          <w:szCs w:val="24"/>
          <w:vertAlign w:val="superscript"/>
        </w:rPr>
        <w:t>3]</w:t>
      </w:r>
      <w:r w:rsidR="00DD148B" w:rsidRPr="009467DB">
        <w:rPr>
          <w:rFonts w:ascii="Book Antiqua" w:hAnsi="Book Antiqua" w:cs="Arial"/>
          <w:sz w:val="24"/>
          <w:szCs w:val="24"/>
        </w:rPr>
        <w:t>.</w:t>
      </w:r>
      <w:r w:rsidR="00AC0A92" w:rsidRPr="009467DB">
        <w:rPr>
          <w:rFonts w:ascii="Book Antiqua" w:hAnsi="Book Antiqua" w:cs="Arial"/>
          <w:sz w:val="24"/>
          <w:szCs w:val="24"/>
        </w:rPr>
        <w:t xml:space="preserve"> </w:t>
      </w:r>
      <w:r w:rsidR="008538B2" w:rsidRPr="009467DB">
        <w:rPr>
          <w:rFonts w:ascii="Book Antiqua" w:hAnsi="Book Antiqua" w:cs="Arial"/>
          <w:sz w:val="24"/>
          <w:szCs w:val="24"/>
        </w:rPr>
        <w:t>It should be noted however that</w:t>
      </w:r>
      <w:r w:rsidR="00AC0A92" w:rsidRPr="009467DB">
        <w:rPr>
          <w:rFonts w:ascii="Book Antiqua" w:hAnsi="Book Antiqua" w:cs="Arial"/>
          <w:sz w:val="24"/>
          <w:szCs w:val="24"/>
        </w:rPr>
        <w:t xml:space="preserve"> </w:t>
      </w:r>
      <w:r w:rsidR="00171E8B" w:rsidRPr="009467DB">
        <w:rPr>
          <w:rFonts w:ascii="Book Antiqua" w:hAnsi="Book Antiqua" w:cs="Arial"/>
          <w:sz w:val="24"/>
          <w:szCs w:val="24"/>
        </w:rPr>
        <w:t xml:space="preserve">not all cases of EH are associated with </w:t>
      </w:r>
      <w:proofErr w:type="gramStart"/>
      <w:r w:rsidR="00171E8B" w:rsidRPr="009467DB">
        <w:rPr>
          <w:rFonts w:ascii="Book Antiqua" w:hAnsi="Book Antiqua" w:cs="Arial"/>
          <w:sz w:val="24"/>
          <w:szCs w:val="24"/>
        </w:rPr>
        <w:t>MD</w:t>
      </w:r>
      <w:r w:rsidR="001D4F7D" w:rsidRPr="009467DB">
        <w:rPr>
          <w:rFonts w:ascii="Book Antiqua" w:hAnsi="Book Antiqua" w:cs="Arial"/>
          <w:sz w:val="24"/>
          <w:szCs w:val="24"/>
          <w:vertAlign w:val="superscript"/>
        </w:rPr>
        <w:t>[</w:t>
      </w:r>
      <w:proofErr w:type="gramEnd"/>
      <w:r w:rsidR="001D4F7D" w:rsidRPr="009467DB">
        <w:rPr>
          <w:rFonts w:ascii="Book Antiqua" w:hAnsi="Book Antiqua" w:cs="Arial"/>
          <w:sz w:val="24"/>
          <w:szCs w:val="24"/>
          <w:vertAlign w:val="superscript"/>
        </w:rPr>
        <w:t>4]</w:t>
      </w:r>
      <w:r w:rsidR="00DD148B" w:rsidRPr="009467DB">
        <w:rPr>
          <w:rFonts w:ascii="Book Antiqua" w:hAnsi="Book Antiqua" w:cs="Arial"/>
          <w:sz w:val="24"/>
          <w:szCs w:val="24"/>
        </w:rPr>
        <w:t>.</w:t>
      </w:r>
      <w:r w:rsidR="00DD148B" w:rsidRPr="009467DB">
        <w:rPr>
          <w:rFonts w:ascii="Book Antiqua" w:hAnsi="Book Antiqua" w:cs="Arial"/>
          <w:sz w:val="24"/>
          <w:szCs w:val="24"/>
          <w:vertAlign w:val="superscript"/>
        </w:rPr>
        <w:t xml:space="preserve"> </w:t>
      </w:r>
      <w:r w:rsidR="00D77666" w:rsidRPr="009467DB">
        <w:rPr>
          <w:rFonts w:ascii="Book Antiqua" w:hAnsi="Book Antiqua" w:cs="Arial"/>
          <w:sz w:val="24"/>
          <w:szCs w:val="24"/>
        </w:rPr>
        <w:t>The lack of certainty in understanding the pathophysiology of MD makes it difficult to properly diagnose and treat.</w:t>
      </w:r>
      <w:r w:rsidR="008538B2" w:rsidRPr="009467DB">
        <w:rPr>
          <w:rFonts w:ascii="Book Antiqua" w:hAnsi="Book Antiqua" w:cs="Arial"/>
          <w:sz w:val="24"/>
          <w:szCs w:val="24"/>
        </w:rPr>
        <w:t xml:space="preserve"> </w:t>
      </w:r>
      <w:r w:rsidR="000259A6" w:rsidRPr="009467DB">
        <w:rPr>
          <w:rFonts w:ascii="Book Antiqua" w:hAnsi="Book Antiqua" w:cs="Arial"/>
          <w:sz w:val="24"/>
          <w:szCs w:val="24"/>
        </w:rPr>
        <w:t xml:space="preserve">Most treatments are aimed at </w:t>
      </w:r>
      <w:r w:rsidR="008538B2" w:rsidRPr="009467DB">
        <w:rPr>
          <w:rFonts w:ascii="Book Antiqua" w:hAnsi="Book Antiqua" w:cs="Arial"/>
          <w:sz w:val="24"/>
          <w:szCs w:val="24"/>
        </w:rPr>
        <w:t xml:space="preserve">reducing </w:t>
      </w:r>
      <w:proofErr w:type="spellStart"/>
      <w:r w:rsidR="008538B2" w:rsidRPr="009467DB">
        <w:rPr>
          <w:rFonts w:ascii="Book Antiqua" w:hAnsi="Book Antiqua" w:cs="Arial"/>
          <w:sz w:val="24"/>
          <w:szCs w:val="24"/>
        </w:rPr>
        <w:t>endo</w:t>
      </w:r>
      <w:r w:rsidR="00C87250" w:rsidRPr="009467DB">
        <w:rPr>
          <w:rFonts w:ascii="Book Antiqua" w:hAnsi="Book Antiqua" w:cs="Arial"/>
          <w:sz w:val="24"/>
          <w:szCs w:val="24"/>
        </w:rPr>
        <w:t>lymphatic</w:t>
      </w:r>
      <w:proofErr w:type="spellEnd"/>
      <w:r w:rsidR="00C87250" w:rsidRPr="009467DB">
        <w:rPr>
          <w:rFonts w:ascii="Book Antiqua" w:hAnsi="Book Antiqua" w:cs="Arial"/>
          <w:sz w:val="24"/>
          <w:szCs w:val="24"/>
        </w:rPr>
        <w:t xml:space="preserve"> size and pressure after which non-responders go on to</w:t>
      </w:r>
      <w:r w:rsidR="008538B2" w:rsidRPr="009467DB">
        <w:rPr>
          <w:rFonts w:ascii="Book Antiqua" w:hAnsi="Book Antiqua" w:cs="Arial"/>
          <w:sz w:val="24"/>
          <w:szCs w:val="24"/>
        </w:rPr>
        <w:t xml:space="preserve"> ablative treatments. </w:t>
      </w:r>
    </w:p>
    <w:p w14:paraId="73ED9C66" w14:textId="77777777" w:rsidR="001D4F7D" w:rsidRPr="009467DB" w:rsidRDefault="001D4F7D" w:rsidP="009B64F7">
      <w:pPr>
        <w:pStyle w:val="NormalWeb"/>
        <w:spacing w:before="0" w:beforeAutospacing="0" w:after="0" w:afterAutospacing="0" w:line="360" w:lineRule="auto"/>
        <w:jc w:val="both"/>
        <w:rPr>
          <w:rFonts w:ascii="Book Antiqua" w:eastAsia="宋体" w:hAnsi="Book Antiqua" w:cs="Arial"/>
          <w:sz w:val="24"/>
          <w:szCs w:val="24"/>
          <w:lang w:eastAsia="zh-CN"/>
        </w:rPr>
      </w:pPr>
    </w:p>
    <w:p w14:paraId="109C11AD" w14:textId="63A984FB" w:rsidR="003C130B" w:rsidRPr="009467DB" w:rsidRDefault="001D4F7D" w:rsidP="009B64F7">
      <w:pPr>
        <w:spacing w:line="360" w:lineRule="auto"/>
        <w:jc w:val="both"/>
        <w:rPr>
          <w:rFonts w:ascii="Book Antiqua" w:hAnsi="Book Antiqua" w:cs="Arial"/>
          <w:b/>
          <w:bCs/>
        </w:rPr>
      </w:pPr>
      <w:r w:rsidRPr="009467DB">
        <w:rPr>
          <w:rFonts w:ascii="Book Antiqua" w:hAnsi="Book Antiqua" w:cs="Arial"/>
          <w:b/>
          <w:bCs/>
        </w:rPr>
        <w:t xml:space="preserve">PATHOPHYSIOLOGY </w:t>
      </w:r>
    </w:p>
    <w:p w14:paraId="0FA6371E" w14:textId="735FDB1B" w:rsidR="00B5036B" w:rsidRPr="009467DB" w:rsidRDefault="009B64F7" w:rsidP="009B64F7">
      <w:pPr>
        <w:spacing w:line="360" w:lineRule="auto"/>
        <w:contextualSpacing/>
        <w:jc w:val="both"/>
        <w:rPr>
          <w:rFonts w:ascii="Book Antiqua" w:eastAsia="Times New Roman" w:hAnsi="Book Antiqua" w:cs="Arial"/>
          <w:bCs/>
          <w:lang w:val="en-CA"/>
        </w:rPr>
      </w:pPr>
      <w:r w:rsidRPr="009467DB">
        <w:rPr>
          <w:rFonts w:ascii="Book Antiqua" w:eastAsia="Times New Roman" w:hAnsi="Book Antiqua" w:cs="Arial"/>
          <w:bCs/>
          <w:lang w:val="en-CA"/>
        </w:rPr>
        <w:t>MD</w:t>
      </w:r>
      <w:r w:rsidR="00B5036B" w:rsidRPr="009467DB">
        <w:rPr>
          <w:rFonts w:ascii="Book Antiqua" w:eastAsia="Times New Roman" w:hAnsi="Book Antiqua" w:cs="Arial"/>
          <w:bCs/>
          <w:lang w:val="en-CA"/>
        </w:rPr>
        <w:t xml:space="preserve"> is an idiopathic disorder wherein the mechanism underlying its pathophysiology </w:t>
      </w:r>
      <w:r w:rsidR="006C0B60" w:rsidRPr="009467DB">
        <w:rPr>
          <w:rFonts w:ascii="Book Antiqua" w:eastAsia="Times New Roman" w:hAnsi="Book Antiqua" w:cs="Arial"/>
          <w:bCs/>
          <w:lang w:val="en-CA"/>
        </w:rPr>
        <w:t>is still unclear and controversial</w:t>
      </w:r>
      <w:r w:rsidR="00B5036B" w:rsidRPr="009467DB">
        <w:rPr>
          <w:rFonts w:ascii="Book Antiqua" w:eastAsia="Times New Roman" w:hAnsi="Book Antiqua" w:cs="Arial"/>
          <w:bCs/>
          <w:lang w:val="en-CA"/>
        </w:rPr>
        <w:t xml:space="preserve">. Affected individuals differ in terms of </w:t>
      </w:r>
      <w:proofErr w:type="spellStart"/>
      <w:r w:rsidR="00B5036B" w:rsidRPr="009467DB">
        <w:rPr>
          <w:rFonts w:ascii="Book Antiqua" w:eastAsia="Times New Roman" w:hAnsi="Book Antiqua" w:cs="Arial"/>
          <w:bCs/>
          <w:lang w:val="en-CA"/>
        </w:rPr>
        <w:t>etiology</w:t>
      </w:r>
      <w:proofErr w:type="spellEnd"/>
      <w:r w:rsidR="00B5036B" w:rsidRPr="009467DB">
        <w:rPr>
          <w:rFonts w:ascii="Book Antiqua" w:eastAsia="Times New Roman" w:hAnsi="Book Antiqua" w:cs="Arial"/>
          <w:bCs/>
          <w:lang w:val="en-CA"/>
        </w:rPr>
        <w:t xml:space="preserve"> and thus many studies propose various explanations for the manifestation of symptoms. However, it is generally </w:t>
      </w:r>
      <w:r w:rsidR="006C0B60" w:rsidRPr="009467DB">
        <w:rPr>
          <w:rFonts w:ascii="Book Antiqua" w:eastAsia="Times New Roman" w:hAnsi="Book Antiqua" w:cs="Arial"/>
          <w:bCs/>
          <w:lang w:val="en-CA"/>
        </w:rPr>
        <w:t>agreed upon that EH</w:t>
      </w:r>
      <w:r w:rsidR="00B5036B" w:rsidRPr="009467DB">
        <w:rPr>
          <w:rFonts w:ascii="Book Antiqua" w:eastAsia="Times New Roman" w:hAnsi="Book Antiqua" w:cs="Arial"/>
          <w:bCs/>
          <w:lang w:val="en-CA"/>
        </w:rPr>
        <w:t xml:space="preserve"> is a consistent histological hallmark of the disease</w:t>
      </w:r>
      <w:r w:rsidR="0020526D" w:rsidRPr="009467DB">
        <w:rPr>
          <w:rFonts w:ascii="Book Antiqua" w:eastAsia="Times New Roman" w:hAnsi="Book Antiqua" w:cs="Arial"/>
          <w:bCs/>
          <w:lang w:val="en-CA"/>
        </w:rPr>
        <w:t>,</w:t>
      </w:r>
      <w:r w:rsidR="00B5036B" w:rsidRPr="009467DB">
        <w:rPr>
          <w:rFonts w:ascii="Book Antiqua" w:eastAsia="Times New Roman" w:hAnsi="Book Antiqua" w:cs="Arial"/>
          <w:bCs/>
          <w:lang w:val="en-CA"/>
        </w:rPr>
        <w:t xml:space="preserve"> a phenomenon seen in </w:t>
      </w:r>
      <w:r w:rsidR="001E74BF" w:rsidRPr="009467DB">
        <w:rPr>
          <w:rFonts w:ascii="Book Antiqua" w:eastAsia="Times New Roman" w:hAnsi="Book Antiqua" w:cs="Arial"/>
          <w:bCs/>
          <w:lang w:val="en-CA"/>
        </w:rPr>
        <w:t xml:space="preserve">numerous temporal bone </w:t>
      </w:r>
      <w:proofErr w:type="gramStart"/>
      <w:r w:rsidR="001E74BF" w:rsidRPr="009467DB">
        <w:rPr>
          <w:rFonts w:ascii="Book Antiqua" w:eastAsia="Times New Roman" w:hAnsi="Book Antiqua" w:cs="Arial"/>
          <w:bCs/>
          <w:lang w:val="en-CA"/>
        </w:rPr>
        <w:t>studies</w:t>
      </w:r>
      <w:r w:rsidR="001D4F7D" w:rsidRPr="009467DB">
        <w:rPr>
          <w:rFonts w:ascii="Book Antiqua" w:eastAsia="Times New Roman" w:hAnsi="Book Antiqua" w:cs="Arial"/>
          <w:bCs/>
          <w:vertAlign w:val="superscript"/>
          <w:lang w:val="en-CA"/>
        </w:rPr>
        <w:t>[</w:t>
      </w:r>
      <w:proofErr w:type="gramEnd"/>
      <w:r w:rsidR="001D4F7D" w:rsidRPr="009467DB">
        <w:rPr>
          <w:rFonts w:ascii="Book Antiqua" w:eastAsia="Times New Roman" w:hAnsi="Book Antiqua" w:cs="Arial"/>
          <w:bCs/>
          <w:vertAlign w:val="superscript"/>
          <w:lang w:val="en-CA"/>
        </w:rPr>
        <w:t>4-7]</w:t>
      </w:r>
      <w:r w:rsidR="00DD148B" w:rsidRPr="009467DB">
        <w:rPr>
          <w:rFonts w:ascii="Book Antiqua" w:eastAsia="Times New Roman" w:hAnsi="Book Antiqua" w:cs="Arial"/>
          <w:bCs/>
          <w:lang w:val="en-CA"/>
        </w:rPr>
        <w:t xml:space="preserve">. EH </w:t>
      </w:r>
      <w:r w:rsidR="00B5036B" w:rsidRPr="009467DB">
        <w:rPr>
          <w:rFonts w:ascii="Book Antiqua" w:eastAsia="Times New Roman" w:hAnsi="Book Antiqua" w:cs="Arial"/>
          <w:bCs/>
          <w:lang w:val="en-CA"/>
        </w:rPr>
        <w:t xml:space="preserve">can be described as a pathologic finding in which the structures bounding the </w:t>
      </w:r>
      <w:proofErr w:type="spellStart"/>
      <w:r w:rsidR="00B5036B" w:rsidRPr="009467DB">
        <w:rPr>
          <w:rFonts w:ascii="Book Antiqua" w:eastAsia="Times New Roman" w:hAnsi="Book Antiqua" w:cs="Arial"/>
          <w:bCs/>
          <w:lang w:val="en-CA"/>
        </w:rPr>
        <w:t>endolymphatic</w:t>
      </w:r>
      <w:proofErr w:type="spellEnd"/>
      <w:r w:rsidR="00B5036B" w:rsidRPr="009467DB">
        <w:rPr>
          <w:rFonts w:ascii="Book Antiqua" w:eastAsia="Times New Roman" w:hAnsi="Book Antiqua" w:cs="Arial"/>
          <w:bCs/>
          <w:lang w:val="en-CA"/>
        </w:rPr>
        <w:t xml:space="preserve"> space are distended by an enlargement of </w:t>
      </w:r>
      <w:proofErr w:type="spellStart"/>
      <w:r w:rsidR="00B5036B" w:rsidRPr="009467DB">
        <w:rPr>
          <w:rFonts w:ascii="Book Antiqua" w:eastAsia="Times New Roman" w:hAnsi="Book Antiqua" w:cs="Arial"/>
          <w:bCs/>
          <w:lang w:val="en-CA"/>
        </w:rPr>
        <w:t>endolymphatic</w:t>
      </w:r>
      <w:proofErr w:type="spellEnd"/>
      <w:r w:rsidR="00B5036B" w:rsidRPr="009467DB">
        <w:rPr>
          <w:rFonts w:ascii="Book Antiqua" w:eastAsia="Times New Roman" w:hAnsi="Book Antiqua" w:cs="Arial"/>
          <w:bCs/>
          <w:lang w:val="en-CA"/>
        </w:rPr>
        <w:t xml:space="preserve"> </w:t>
      </w:r>
      <w:proofErr w:type="gramStart"/>
      <w:r w:rsidR="00B5036B" w:rsidRPr="009467DB">
        <w:rPr>
          <w:rFonts w:ascii="Book Antiqua" w:eastAsia="Times New Roman" w:hAnsi="Book Antiqua" w:cs="Arial"/>
          <w:bCs/>
          <w:lang w:val="en-CA"/>
        </w:rPr>
        <w:t>volume</w:t>
      </w:r>
      <w:r w:rsidR="001D4F7D" w:rsidRPr="009467DB">
        <w:rPr>
          <w:rFonts w:ascii="Book Antiqua" w:eastAsia="Times New Roman" w:hAnsi="Book Antiqua" w:cs="Arial"/>
          <w:bCs/>
          <w:vertAlign w:val="superscript"/>
          <w:lang w:val="en-CA"/>
        </w:rPr>
        <w:t>[</w:t>
      </w:r>
      <w:proofErr w:type="gramEnd"/>
      <w:r w:rsidR="001D4F7D" w:rsidRPr="009467DB">
        <w:rPr>
          <w:rFonts w:ascii="Book Antiqua" w:eastAsia="Times New Roman" w:hAnsi="Book Antiqua" w:cs="Arial"/>
          <w:bCs/>
          <w:vertAlign w:val="superscript"/>
          <w:lang w:val="en-CA"/>
        </w:rPr>
        <w:t>8]</w:t>
      </w:r>
      <w:r w:rsidR="00DD148B" w:rsidRPr="009467DB">
        <w:rPr>
          <w:rFonts w:ascii="Book Antiqua" w:eastAsia="Times New Roman" w:hAnsi="Book Antiqua" w:cs="Arial"/>
          <w:bCs/>
          <w:lang w:val="en-CA"/>
        </w:rPr>
        <w:t>.</w:t>
      </w:r>
      <w:r w:rsidR="00B5036B" w:rsidRPr="009467DB">
        <w:rPr>
          <w:rFonts w:ascii="Book Antiqua" w:eastAsia="Times New Roman" w:hAnsi="Book Antiqua" w:cs="Arial"/>
          <w:bCs/>
          <w:lang w:val="en-CA"/>
        </w:rPr>
        <w:t xml:space="preserve"> The consequent </w:t>
      </w:r>
      <w:proofErr w:type="spellStart"/>
      <w:r w:rsidR="00B5036B" w:rsidRPr="009467DB">
        <w:rPr>
          <w:rFonts w:ascii="Book Antiqua" w:eastAsia="Times New Roman" w:hAnsi="Book Antiqua" w:cs="Arial"/>
          <w:bCs/>
          <w:lang w:val="en-CA"/>
        </w:rPr>
        <w:t>hydropic</w:t>
      </w:r>
      <w:proofErr w:type="spellEnd"/>
      <w:r w:rsidR="00B5036B" w:rsidRPr="009467DB">
        <w:rPr>
          <w:rFonts w:ascii="Book Antiqua" w:eastAsia="Times New Roman" w:hAnsi="Book Antiqua" w:cs="Arial"/>
          <w:bCs/>
          <w:lang w:val="en-CA"/>
        </w:rPr>
        <w:t xml:space="preserve"> state leads to various mechanical and chemical perturbations that ultimately give rise to the classic symptoms of </w:t>
      </w:r>
      <w:r w:rsidRPr="009467DB">
        <w:rPr>
          <w:rFonts w:ascii="Book Antiqua" w:eastAsia="Times New Roman" w:hAnsi="Book Antiqua" w:cs="Arial"/>
          <w:bCs/>
          <w:lang w:val="en-CA"/>
        </w:rPr>
        <w:t>MD</w:t>
      </w:r>
      <w:r w:rsidR="00B5036B" w:rsidRPr="009467DB">
        <w:rPr>
          <w:rFonts w:ascii="Book Antiqua" w:eastAsia="Times New Roman" w:hAnsi="Book Antiqua" w:cs="Arial"/>
          <w:bCs/>
          <w:lang w:val="en-CA"/>
        </w:rPr>
        <w:t xml:space="preserve">. </w:t>
      </w:r>
    </w:p>
    <w:p w14:paraId="064474AA" w14:textId="4F1AF3E2" w:rsidR="00B5036B" w:rsidRPr="009467DB" w:rsidRDefault="00B5036B" w:rsidP="001D4F7D">
      <w:pPr>
        <w:spacing w:line="360" w:lineRule="auto"/>
        <w:ind w:firstLineChars="100" w:firstLine="240"/>
        <w:contextualSpacing/>
        <w:jc w:val="both"/>
        <w:rPr>
          <w:rFonts w:ascii="Book Antiqua" w:eastAsia="Times New Roman" w:hAnsi="Book Antiqua" w:cs="Arial"/>
          <w:bCs/>
          <w:lang w:val="en-CA"/>
        </w:rPr>
      </w:pPr>
      <w:r w:rsidRPr="009467DB">
        <w:rPr>
          <w:rFonts w:ascii="Book Antiqua" w:eastAsia="Times New Roman" w:hAnsi="Book Antiqua" w:cs="Arial"/>
          <w:bCs/>
          <w:lang w:val="en-CA"/>
        </w:rPr>
        <w:t xml:space="preserve">In the cochlea, distension of the </w:t>
      </w:r>
      <w:proofErr w:type="spellStart"/>
      <w:r w:rsidRPr="009467DB">
        <w:rPr>
          <w:rFonts w:ascii="Book Antiqua" w:eastAsia="Times New Roman" w:hAnsi="Book Antiqua" w:cs="Arial"/>
          <w:bCs/>
          <w:lang w:val="en-CA"/>
        </w:rPr>
        <w:t>scala</w:t>
      </w:r>
      <w:proofErr w:type="spellEnd"/>
      <w:r w:rsidRPr="009467DB">
        <w:rPr>
          <w:rFonts w:ascii="Book Antiqua" w:eastAsia="Times New Roman" w:hAnsi="Book Antiqua" w:cs="Arial"/>
          <w:bCs/>
          <w:lang w:val="en-CA"/>
        </w:rPr>
        <w:t xml:space="preserve"> media causes the </w:t>
      </w:r>
      <w:proofErr w:type="spellStart"/>
      <w:r w:rsidRPr="009467DB">
        <w:rPr>
          <w:rFonts w:ascii="Book Antiqua" w:eastAsia="Times New Roman" w:hAnsi="Book Antiqua" w:cs="Arial"/>
          <w:bCs/>
          <w:lang w:val="en-CA"/>
        </w:rPr>
        <w:t>endolymphatic</w:t>
      </w:r>
      <w:proofErr w:type="spellEnd"/>
      <w:r w:rsidRPr="009467DB">
        <w:rPr>
          <w:rFonts w:ascii="Book Antiqua" w:eastAsia="Times New Roman" w:hAnsi="Book Antiqua" w:cs="Arial"/>
          <w:bCs/>
          <w:lang w:val="en-CA"/>
        </w:rPr>
        <w:t xml:space="preserve"> space to impinge on the bordering </w:t>
      </w:r>
      <w:proofErr w:type="spellStart"/>
      <w:r w:rsidRPr="009467DB">
        <w:rPr>
          <w:rFonts w:ascii="Book Antiqua" w:eastAsia="Times New Roman" w:hAnsi="Book Antiqua" w:cs="Arial"/>
          <w:bCs/>
          <w:lang w:val="en-CA"/>
        </w:rPr>
        <w:t>perilymphatic</w:t>
      </w:r>
      <w:proofErr w:type="spellEnd"/>
      <w:r w:rsidRPr="009467DB">
        <w:rPr>
          <w:rFonts w:ascii="Book Antiqua" w:eastAsia="Times New Roman" w:hAnsi="Book Antiqua" w:cs="Arial"/>
          <w:bCs/>
          <w:lang w:val="en-CA"/>
        </w:rPr>
        <w:t xml:space="preserve"> compart</w:t>
      </w:r>
      <w:r w:rsidR="001D4F7D" w:rsidRPr="009467DB">
        <w:rPr>
          <w:rFonts w:ascii="Book Antiqua" w:eastAsia="Times New Roman" w:hAnsi="Book Antiqua" w:cs="Arial"/>
          <w:bCs/>
          <w:lang w:val="en-CA"/>
        </w:rPr>
        <w:t xml:space="preserve">ments. According to Wit </w:t>
      </w:r>
      <w:r w:rsidR="001D4F7D" w:rsidRPr="009467DB">
        <w:rPr>
          <w:rFonts w:ascii="Book Antiqua" w:eastAsia="Times New Roman" w:hAnsi="Book Antiqua" w:cs="Arial"/>
          <w:bCs/>
          <w:i/>
          <w:lang w:val="en-CA"/>
        </w:rPr>
        <w:t xml:space="preserve">et </w:t>
      </w:r>
      <w:proofErr w:type="gramStart"/>
      <w:r w:rsidR="001D4F7D" w:rsidRPr="009467DB">
        <w:rPr>
          <w:rFonts w:ascii="Book Antiqua" w:eastAsia="Times New Roman" w:hAnsi="Book Antiqua" w:cs="Arial"/>
          <w:bCs/>
          <w:i/>
          <w:lang w:val="en-CA"/>
        </w:rPr>
        <w:t>al</w:t>
      </w:r>
      <w:r w:rsidR="001D4F7D" w:rsidRPr="009467DB">
        <w:rPr>
          <w:rFonts w:ascii="Book Antiqua" w:eastAsia="Times New Roman" w:hAnsi="Book Antiqua" w:cs="Arial"/>
          <w:bCs/>
          <w:vertAlign w:val="superscript"/>
          <w:lang w:val="en-CA"/>
        </w:rPr>
        <w:t>[</w:t>
      </w:r>
      <w:proofErr w:type="gramEnd"/>
      <w:r w:rsidR="001D4F7D" w:rsidRPr="009467DB">
        <w:rPr>
          <w:rFonts w:ascii="Book Antiqua" w:eastAsia="Times New Roman" w:hAnsi="Book Antiqua" w:cs="Arial"/>
          <w:bCs/>
          <w:vertAlign w:val="superscript"/>
          <w:lang w:val="en-CA"/>
        </w:rPr>
        <w:t>9]</w:t>
      </w:r>
      <w:r w:rsidR="00655D7A" w:rsidRPr="009467DB">
        <w:rPr>
          <w:rFonts w:ascii="Book Antiqua" w:eastAsia="Times New Roman" w:hAnsi="Book Antiqua" w:cs="Arial"/>
          <w:bCs/>
          <w:lang w:val="en-CA"/>
        </w:rPr>
        <w:t xml:space="preserve"> </w:t>
      </w:r>
      <w:r w:rsidRPr="009467DB">
        <w:rPr>
          <w:rFonts w:ascii="Book Antiqua" w:eastAsia="Times New Roman" w:hAnsi="Book Antiqua" w:cs="Arial"/>
          <w:bCs/>
          <w:lang w:val="en-CA"/>
        </w:rPr>
        <w:t>the degree of distension is related to the mechanical compliance of the membrane involved. This exp</w:t>
      </w:r>
      <w:r w:rsidR="00DD148B" w:rsidRPr="009467DB">
        <w:rPr>
          <w:rFonts w:ascii="Book Antiqua" w:eastAsia="Times New Roman" w:hAnsi="Book Antiqua" w:cs="Arial"/>
          <w:bCs/>
          <w:lang w:val="en-CA"/>
        </w:rPr>
        <w:t xml:space="preserve">lains why EH </w:t>
      </w:r>
      <w:r w:rsidRPr="009467DB">
        <w:rPr>
          <w:rFonts w:ascii="Book Antiqua" w:eastAsia="Times New Roman" w:hAnsi="Book Antiqua" w:cs="Arial"/>
          <w:bCs/>
          <w:lang w:val="en-CA"/>
        </w:rPr>
        <w:t xml:space="preserve">is more prevalent in the cochlea and </w:t>
      </w:r>
      <w:proofErr w:type="spellStart"/>
      <w:r w:rsidRPr="009467DB">
        <w:rPr>
          <w:rFonts w:ascii="Book Antiqua" w:eastAsia="Times New Roman" w:hAnsi="Book Antiqua" w:cs="Arial"/>
          <w:bCs/>
          <w:lang w:val="en-CA"/>
        </w:rPr>
        <w:t>saccule</w:t>
      </w:r>
      <w:proofErr w:type="spellEnd"/>
      <w:r w:rsidRPr="009467DB">
        <w:rPr>
          <w:rFonts w:ascii="Book Antiqua" w:eastAsia="Times New Roman" w:hAnsi="Book Antiqua" w:cs="Arial"/>
          <w:bCs/>
          <w:lang w:val="en-CA"/>
        </w:rPr>
        <w:t xml:space="preserve">, </w:t>
      </w:r>
      <w:r w:rsidRPr="009467DB">
        <w:rPr>
          <w:rFonts w:ascii="Book Antiqua" w:eastAsia="Times New Roman" w:hAnsi="Book Antiqua" w:cs="Arial"/>
          <w:bCs/>
          <w:lang w:val="en-CA"/>
        </w:rPr>
        <w:lastRenderedPageBreak/>
        <w:t xml:space="preserve">which are relatively more compliant than other structures such as the utricle or semicircular canals. Long-term distension may eventually lead to rupture of inner ear membranes. For example, rupture of </w:t>
      </w:r>
      <w:proofErr w:type="spellStart"/>
      <w:r w:rsidRPr="009467DB">
        <w:rPr>
          <w:rFonts w:ascii="Book Antiqua" w:eastAsia="Times New Roman" w:hAnsi="Book Antiqua" w:cs="Arial"/>
          <w:bCs/>
          <w:lang w:val="en-CA"/>
        </w:rPr>
        <w:t>Reissner’s</w:t>
      </w:r>
      <w:proofErr w:type="spellEnd"/>
      <w:r w:rsidRPr="009467DB">
        <w:rPr>
          <w:rFonts w:ascii="Book Antiqua" w:eastAsia="Times New Roman" w:hAnsi="Book Antiqua" w:cs="Arial"/>
          <w:bCs/>
          <w:lang w:val="en-CA"/>
        </w:rPr>
        <w:t xml:space="preserve"> membrane has been reported in patients with </w:t>
      </w:r>
      <w:r w:rsidR="009B64F7" w:rsidRPr="009467DB">
        <w:rPr>
          <w:rFonts w:ascii="Book Antiqua" w:eastAsia="Times New Roman" w:hAnsi="Book Antiqua" w:cs="Arial"/>
          <w:bCs/>
          <w:lang w:val="en-CA"/>
        </w:rPr>
        <w:t>MD</w:t>
      </w:r>
      <w:r w:rsidRPr="009467DB">
        <w:rPr>
          <w:rFonts w:ascii="Book Antiqua" w:eastAsia="Times New Roman" w:hAnsi="Book Antiqua" w:cs="Arial"/>
          <w:bCs/>
          <w:lang w:val="en-CA"/>
        </w:rPr>
        <w:t xml:space="preserve">, although </w:t>
      </w:r>
      <w:proofErr w:type="spellStart"/>
      <w:r w:rsidR="006D6645" w:rsidRPr="009467DB">
        <w:rPr>
          <w:rFonts w:ascii="Book Antiqua" w:eastAsia="Times New Roman" w:hAnsi="Book Antiqua" w:cs="Arial"/>
          <w:bCs/>
          <w:lang w:val="en-CA"/>
        </w:rPr>
        <w:t>Paparella</w:t>
      </w:r>
      <w:proofErr w:type="spellEnd"/>
      <w:r w:rsidRPr="009467DB">
        <w:rPr>
          <w:rFonts w:ascii="Book Antiqua" w:eastAsia="Times New Roman" w:hAnsi="Book Antiqua" w:cs="Arial"/>
          <w:bCs/>
          <w:lang w:val="en-CA"/>
        </w:rPr>
        <w:t xml:space="preserve"> and </w:t>
      </w:r>
      <w:proofErr w:type="spellStart"/>
      <w:r w:rsidRPr="009467DB">
        <w:rPr>
          <w:rFonts w:ascii="Book Antiqua" w:eastAsia="Times New Roman" w:hAnsi="Book Antiqua" w:cs="Arial"/>
          <w:bCs/>
          <w:lang w:val="en-CA"/>
        </w:rPr>
        <w:t>Djalilian</w:t>
      </w:r>
      <w:proofErr w:type="spellEnd"/>
      <w:r w:rsidRPr="009467DB">
        <w:rPr>
          <w:rFonts w:ascii="Book Antiqua" w:eastAsia="Times New Roman" w:hAnsi="Book Antiqua" w:cs="Arial"/>
          <w:bCs/>
          <w:lang w:val="en-CA"/>
        </w:rPr>
        <w:t xml:space="preserve"> </w:t>
      </w:r>
      <w:r w:rsidR="00DD148B" w:rsidRPr="009467DB">
        <w:rPr>
          <w:rFonts w:ascii="Book Antiqua" w:eastAsia="Times New Roman" w:hAnsi="Book Antiqua" w:cs="Arial"/>
          <w:bCs/>
          <w:lang w:val="en-CA"/>
        </w:rPr>
        <w:t xml:space="preserve">(2002) </w:t>
      </w:r>
      <w:r w:rsidRPr="009467DB">
        <w:rPr>
          <w:rFonts w:ascii="Book Antiqua" w:eastAsia="Times New Roman" w:hAnsi="Book Antiqua" w:cs="Arial"/>
          <w:bCs/>
          <w:lang w:val="en-CA"/>
        </w:rPr>
        <w:t xml:space="preserve">note the absence of rupture in two thirds of patients. Nonetheless, it has been theorized that membrane rupture leads to an electrolyte imbalance, causing acute vertigo and hearing </w:t>
      </w:r>
      <w:proofErr w:type="gramStart"/>
      <w:r w:rsidRPr="009467DB">
        <w:rPr>
          <w:rFonts w:ascii="Book Antiqua" w:eastAsia="Times New Roman" w:hAnsi="Book Antiqua" w:cs="Arial"/>
          <w:bCs/>
          <w:lang w:val="en-CA"/>
        </w:rPr>
        <w:t>loss</w:t>
      </w:r>
      <w:r w:rsidR="001D4F7D" w:rsidRPr="009467DB">
        <w:rPr>
          <w:rFonts w:ascii="Book Antiqua" w:eastAsia="Times New Roman" w:hAnsi="Book Antiqua" w:cs="Arial"/>
          <w:bCs/>
          <w:vertAlign w:val="superscript"/>
          <w:lang w:val="en-CA"/>
        </w:rPr>
        <w:t>[</w:t>
      </w:r>
      <w:proofErr w:type="gramEnd"/>
      <w:r w:rsidR="001D4F7D" w:rsidRPr="009467DB">
        <w:rPr>
          <w:rFonts w:ascii="Book Antiqua" w:eastAsia="Times New Roman" w:hAnsi="Book Antiqua" w:cs="Arial"/>
          <w:bCs/>
          <w:vertAlign w:val="superscript"/>
          <w:lang w:val="en-CA"/>
        </w:rPr>
        <w:t>4,5,8,10,11]</w:t>
      </w:r>
      <w:r w:rsidR="00DD148B" w:rsidRPr="009467DB">
        <w:rPr>
          <w:rFonts w:ascii="Book Antiqua" w:eastAsia="Times New Roman" w:hAnsi="Book Antiqua" w:cs="Arial"/>
          <w:bCs/>
          <w:lang w:val="en-CA"/>
        </w:rPr>
        <w:t>.</w:t>
      </w:r>
      <w:r w:rsidR="009B64F7" w:rsidRPr="009467DB">
        <w:rPr>
          <w:rFonts w:ascii="Book Antiqua" w:eastAsia="Times New Roman" w:hAnsi="Book Antiqua" w:cs="Arial"/>
          <w:bCs/>
          <w:vertAlign w:val="superscript"/>
          <w:lang w:val="en-CA"/>
        </w:rPr>
        <w:t xml:space="preserve"> </w:t>
      </w:r>
      <w:r w:rsidRPr="009467DB">
        <w:rPr>
          <w:rFonts w:ascii="Book Antiqua" w:eastAsia="Times New Roman" w:hAnsi="Book Antiqua" w:cs="Arial"/>
          <w:bCs/>
          <w:lang w:val="en-CA"/>
        </w:rPr>
        <w:t xml:space="preserve">Chemically, the </w:t>
      </w:r>
      <w:proofErr w:type="spellStart"/>
      <w:r w:rsidRPr="009467DB">
        <w:rPr>
          <w:rFonts w:ascii="Book Antiqua" w:eastAsia="Times New Roman" w:hAnsi="Book Antiqua" w:cs="Arial"/>
          <w:bCs/>
          <w:lang w:val="en-CA"/>
        </w:rPr>
        <w:t>hydropic</w:t>
      </w:r>
      <w:proofErr w:type="spellEnd"/>
      <w:r w:rsidRPr="009467DB">
        <w:rPr>
          <w:rFonts w:ascii="Book Antiqua" w:eastAsia="Times New Roman" w:hAnsi="Book Antiqua" w:cs="Arial"/>
          <w:bCs/>
          <w:lang w:val="en-CA"/>
        </w:rPr>
        <w:t xml:space="preserve"> state also creates a neurotoxic </w:t>
      </w:r>
      <w:r w:rsidR="00637617" w:rsidRPr="009467DB">
        <w:rPr>
          <w:rFonts w:ascii="Book Antiqua" w:eastAsia="Times New Roman" w:hAnsi="Book Antiqua" w:cs="Arial"/>
          <w:bCs/>
          <w:lang w:val="en-CA"/>
        </w:rPr>
        <w:t>environment that</w:t>
      </w:r>
      <w:r w:rsidRPr="009467DB">
        <w:rPr>
          <w:rFonts w:ascii="Book Antiqua" w:eastAsia="Times New Roman" w:hAnsi="Book Antiqua" w:cs="Arial"/>
          <w:bCs/>
          <w:lang w:val="en-CA"/>
        </w:rPr>
        <w:t xml:space="preserve"> leads to apoptosis of spiral ganglion </w:t>
      </w:r>
      <w:proofErr w:type="gramStart"/>
      <w:r w:rsidRPr="009467DB">
        <w:rPr>
          <w:rFonts w:ascii="Book Antiqua" w:eastAsia="Times New Roman" w:hAnsi="Book Antiqua" w:cs="Arial"/>
          <w:bCs/>
          <w:lang w:val="en-CA"/>
        </w:rPr>
        <w:t>cells</w:t>
      </w:r>
      <w:r w:rsidR="001D4F7D" w:rsidRPr="009467DB">
        <w:rPr>
          <w:rFonts w:ascii="Book Antiqua" w:eastAsia="Times New Roman" w:hAnsi="Book Antiqua" w:cs="Arial"/>
          <w:bCs/>
          <w:vertAlign w:val="superscript"/>
          <w:lang w:val="en-CA"/>
        </w:rPr>
        <w:t>[</w:t>
      </w:r>
      <w:proofErr w:type="gramEnd"/>
      <w:r w:rsidR="001D4F7D" w:rsidRPr="009467DB">
        <w:rPr>
          <w:rFonts w:ascii="Book Antiqua" w:eastAsia="Times New Roman" w:hAnsi="Book Antiqua" w:cs="Arial"/>
          <w:bCs/>
          <w:vertAlign w:val="superscript"/>
          <w:lang w:val="en-CA"/>
        </w:rPr>
        <w:t>5]</w:t>
      </w:r>
      <w:r w:rsidR="00DD148B" w:rsidRPr="009467DB">
        <w:rPr>
          <w:rFonts w:ascii="Book Antiqua" w:eastAsia="Times New Roman" w:hAnsi="Book Antiqua" w:cs="Arial"/>
          <w:bCs/>
          <w:lang w:val="en-CA"/>
        </w:rPr>
        <w:t>.</w:t>
      </w:r>
      <w:r w:rsidR="009B64F7" w:rsidRPr="009467DB">
        <w:rPr>
          <w:rFonts w:ascii="Book Antiqua" w:eastAsia="Times New Roman" w:hAnsi="Book Antiqua" w:cs="Arial"/>
          <w:bCs/>
          <w:vertAlign w:val="superscript"/>
          <w:lang w:val="en-CA"/>
        </w:rPr>
        <w:t xml:space="preserve"> </w:t>
      </w:r>
      <w:proofErr w:type="spellStart"/>
      <w:r w:rsidRPr="009467DB">
        <w:rPr>
          <w:rFonts w:ascii="Book Antiqua" w:eastAsia="Times New Roman" w:hAnsi="Book Antiqua" w:cs="Arial"/>
          <w:bCs/>
          <w:lang w:val="en-CA"/>
        </w:rPr>
        <w:t>Excitotoxicity</w:t>
      </w:r>
      <w:proofErr w:type="spellEnd"/>
      <w:r w:rsidRPr="009467DB">
        <w:rPr>
          <w:rFonts w:ascii="Book Antiqua" w:eastAsia="Times New Roman" w:hAnsi="Book Antiqua" w:cs="Arial"/>
          <w:bCs/>
          <w:lang w:val="en-CA"/>
        </w:rPr>
        <w:t xml:space="preserve"> may therefore contribute to the auditory symptoms of </w:t>
      </w:r>
      <w:r w:rsidR="009B64F7" w:rsidRPr="009467DB">
        <w:rPr>
          <w:rFonts w:ascii="Book Antiqua" w:eastAsia="Times New Roman" w:hAnsi="Book Antiqua" w:cs="Arial"/>
          <w:bCs/>
          <w:lang w:val="en-CA"/>
        </w:rPr>
        <w:t>MD</w:t>
      </w:r>
      <w:r w:rsidRPr="009467DB">
        <w:rPr>
          <w:rFonts w:ascii="Book Antiqua" w:eastAsia="Times New Roman" w:hAnsi="Book Antiqua" w:cs="Arial"/>
          <w:bCs/>
          <w:lang w:val="en-CA"/>
        </w:rPr>
        <w:t xml:space="preserve">. </w:t>
      </w:r>
    </w:p>
    <w:p w14:paraId="3DD8AA08" w14:textId="47371C9A" w:rsidR="001E74BF" w:rsidRPr="009467DB" w:rsidRDefault="00B5036B" w:rsidP="001D4F7D">
      <w:pPr>
        <w:spacing w:line="360" w:lineRule="auto"/>
        <w:ind w:firstLineChars="100" w:firstLine="240"/>
        <w:contextualSpacing/>
        <w:jc w:val="both"/>
        <w:rPr>
          <w:rFonts w:ascii="Book Antiqua" w:eastAsia="宋体" w:hAnsi="Book Antiqua" w:cs="Arial"/>
          <w:bCs/>
          <w:lang w:val="en-CA" w:eastAsia="zh-CN"/>
        </w:rPr>
      </w:pPr>
      <w:r w:rsidRPr="009467DB">
        <w:rPr>
          <w:rFonts w:ascii="Book Antiqua" w:eastAsia="Times New Roman" w:hAnsi="Book Antiqua" w:cs="Arial"/>
          <w:bCs/>
          <w:lang w:val="en-CA"/>
        </w:rPr>
        <w:t xml:space="preserve">Previous research has shown that almost all patients diagnosed with </w:t>
      </w:r>
      <w:r w:rsidR="00183C9A" w:rsidRPr="009467DB">
        <w:rPr>
          <w:rFonts w:ascii="Book Antiqua" w:eastAsia="Times New Roman" w:hAnsi="Book Antiqua" w:cs="Arial"/>
          <w:bCs/>
          <w:lang w:val="en-CA"/>
        </w:rPr>
        <w:t xml:space="preserve">MD </w:t>
      </w:r>
      <w:r w:rsidRPr="009467DB">
        <w:rPr>
          <w:rFonts w:ascii="Book Antiqua" w:eastAsia="Times New Roman" w:hAnsi="Book Antiqua" w:cs="Arial"/>
          <w:bCs/>
          <w:lang w:val="en-CA"/>
        </w:rPr>
        <w:t>pr</w:t>
      </w:r>
      <w:r w:rsidR="00B81D75" w:rsidRPr="009467DB">
        <w:rPr>
          <w:rFonts w:ascii="Book Antiqua" w:eastAsia="Times New Roman" w:hAnsi="Book Antiqua" w:cs="Arial"/>
          <w:bCs/>
          <w:lang w:val="en-CA"/>
        </w:rPr>
        <w:t>esent with EH</w:t>
      </w:r>
      <w:r w:rsidRPr="009467DB">
        <w:rPr>
          <w:rFonts w:ascii="Book Antiqua" w:eastAsia="Times New Roman" w:hAnsi="Book Antiqua" w:cs="Arial"/>
          <w:bCs/>
          <w:lang w:val="en-CA"/>
        </w:rPr>
        <w:t xml:space="preserve"> in the affected ear. However, this consistent finding does not imply that </w:t>
      </w:r>
      <w:r w:rsidR="00B81D75" w:rsidRPr="009467DB">
        <w:rPr>
          <w:rFonts w:ascii="Book Antiqua" w:eastAsia="Times New Roman" w:hAnsi="Book Antiqua" w:cs="Arial"/>
          <w:bCs/>
          <w:lang w:val="en-CA"/>
        </w:rPr>
        <w:t xml:space="preserve">EH </w:t>
      </w:r>
      <w:r w:rsidRPr="009467DB">
        <w:rPr>
          <w:rFonts w:ascii="Book Antiqua" w:eastAsia="Times New Roman" w:hAnsi="Book Antiqua" w:cs="Arial"/>
          <w:bCs/>
          <w:lang w:val="en-CA"/>
        </w:rPr>
        <w:t xml:space="preserve">is the direct underlying cause of </w:t>
      </w:r>
      <w:r w:rsidR="00183C9A" w:rsidRPr="009467DB">
        <w:rPr>
          <w:rFonts w:ascii="Book Antiqua" w:eastAsia="Times New Roman" w:hAnsi="Book Antiqua" w:cs="Arial"/>
          <w:bCs/>
          <w:lang w:val="en-CA"/>
        </w:rPr>
        <w:t>MD. Several</w:t>
      </w:r>
      <w:r w:rsidRPr="009467DB">
        <w:rPr>
          <w:rFonts w:ascii="Book Antiqua" w:eastAsia="Times New Roman" w:hAnsi="Book Antiqua" w:cs="Arial"/>
          <w:bCs/>
          <w:lang w:val="en-CA"/>
        </w:rPr>
        <w:t xml:space="preserve"> studies involving </w:t>
      </w:r>
      <w:proofErr w:type="spellStart"/>
      <w:r w:rsidRPr="009467DB">
        <w:rPr>
          <w:rFonts w:ascii="Book Antiqua" w:eastAsia="Times New Roman" w:hAnsi="Book Antiqua" w:cs="Arial"/>
          <w:bCs/>
          <w:lang w:val="en-CA"/>
        </w:rPr>
        <w:t>histopathological</w:t>
      </w:r>
      <w:proofErr w:type="spellEnd"/>
      <w:r w:rsidRPr="009467DB">
        <w:rPr>
          <w:rFonts w:ascii="Book Antiqua" w:eastAsia="Times New Roman" w:hAnsi="Book Antiqua" w:cs="Arial"/>
          <w:bCs/>
          <w:lang w:val="en-CA"/>
        </w:rPr>
        <w:t xml:space="preserve"> examinations of human temporal bones have revealed that not every pa</w:t>
      </w:r>
      <w:r w:rsidR="00B81D75" w:rsidRPr="009467DB">
        <w:rPr>
          <w:rFonts w:ascii="Book Antiqua" w:eastAsia="Times New Roman" w:hAnsi="Book Antiqua" w:cs="Arial"/>
          <w:bCs/>
          <w:lang w:val="en-CA"/>
        </w:rPr>
        <w:t>tient with EH</w:t>
      </w:r>
      <w:r w:rsidRPr="009467DB">
        <w:rPr>
          <w:rFonts w:ascii="Book Antiqua" w:eastAsia="Times New Roman" w:hAnsi="Book Antiqua" w:cs="Arial"/>
          <w:bCs/>
          <w:lang w:val="en-CA"/>
        </w:rPr>
        <w:t xml:space="preserve"> presents with symptoms of </w:t>
      </w:r>
      <w:proofErr w:type="gramStart"/>
      <w:r w:rsidR="009B64F7" w:rsidRPr="009467DB">
        <w:rPr>
          <w:rFonts w:ascii="Book Antiqua" w:eastAsia="Times New Roman" w:hAnsi="Book Antiqua" w:cs="Arial"/>
          <w:bCs/>
          <w:lang w:val="en-CA"/>
        </w:rPr>
        <w:t>MD</w:t>
      </w:r>
      <w:r w:rsidR="001D4F7D" w:rsidRPr="009467DB">
        <w:rPr>
          <w:rFonts w:ascii="Book Antiqua" w:eastAsia="Times New Roman" w:hAnsi="Book Antiqua" w:cs="Arial"/>
          <w:bCs/>
          <w:vertAlign w:val="superscript"/>
          <w:lang w:val="en-CA"/>
        </w:rPr>
        <w:t>[</w:t>
      </w:r>
      <w:proofErr w:type="gramEnd"/>
      <w:r w:rsidR="001D4F7D" w:rsidRPr="009467DB">
        <w:rPr>
          <w:rFonts w:ascii="Book Antiqua" w:eastAsia="Times New Roman" w:hAnsi="Book Antiqua" w:cs="Arial"/>
          <w:bCs/>
          <w:vertAlign w:val="superscript"/>
          <w:lang w:val="en-CA"/>
        </w:rPr>
        <w:t>4,12,13]</w:t>
      </w:r>
      <w:r w:rsidR="00DD148B" w:rsidRPr="009467DB">
        <w:rPr>
          <w:rFonts w:ascii="Book Antiqua" w:eastAsia="Times New Roman" w:hAnsi="Book Antiqua" w:cs="Arial"/>
          <w:bCs/>
          <w:lang w:val="en-CA"/>
        </w:rPr>
        <w:t>.</w:t>
      </w:r>
      <w:r w:rsidRPr="009467DB">
        <w:rPr>
          <w:rFonts w:ascii="Book Antiqua" w:eastAsia="Times New Roman" w:hAnsi="Book Antiqua" w:cs="Arial"/>
          <w:bCs/>
          <w:lang w:val="en-CA"/>
        </w:rPr>
        <w:t xml:space="preserve"> This makes it difficult to infer a simple cause-and-effect relat</w:t>
      </w:r>
      <w:r w:rsidR="00B81D75" w:rsidRPr="009467DB">
        <w:rPr>
          <w:rFonts w:ascii="Book Antiqua" w:eastAsia="Times New Roman" w:hAnsi="Book Antiqua" w:cs="Arial"/>
          <w:bCs/>
          <w:lang w:val="en-CA"/>
        </w:rPr>
        <w:t>ionship.</w:t>
      </w:r>
      <w:r w:rsidR="009B64F7" w:rsidRPr="009467DB">
        <w:rPr>
          <w:rFonts w:ascii="Book Antiqua" w:eastAsia="Times New Roman" w:hAnsi="Book Antiqua" w:cs="Arial"/>
          <w:bCs/>
          <w:lang w:val="en-CA"/>
        </w:rPr>
        <w:t xml:space="preserve"> </w:t>
      </w:r>
      <w:r w:rsidR="00B81D75" w:rsidRPr="009467DB">
        <w:rPr>
          <w:rFonts w:ascii="Book Antiqua" w:eastAsia="Times New Roman" w:hAnsi="Book Antiqua" w:cs="Arial"/>
          <w:bCs/>
          <w:lang w:val="en-CA"/>
        </w:rPr>
        <w:t xml:space="preserve">Instead, EH may represent result </w:t>
      </w:r>
      <w:r w:rsidRPr="009467DB">
        <w:rPr>
          <w:rFonts w:ascii="Book Antiqua" w:eastAsia="Times New Roman" w:hAnsi="Book Antiqua" w:cs="Arial"/>
          <w:bCs/>
          <w:lang w:val="en-CA"/>
        </w:rPr>
        <w:t xml:space="preserve">of various </w:t>
      </w:r>
      <w:proofErr w:type="spellStart"/>
      <w:r w:rsidR="00B81D75" w:rsidRPr="009467DB">
        <w:rPr>
          <w:rFonts w:ascii="Book Antiqua" w:eastAsia="Times New Roman" w:hAnsi="Book Antiqua" w:cs="Arial"/>
          <w:bCs/>
          <w:lang w:val="en-CA"/>
        </w:rPr>
        <w:t>etiologies</w:t>
      </w:r>
      <w:proofErr w:type="spellEnd"/>
      <w:r w:rsidRPr="009467DB">
        <w:rPr>
          <w:rFonts w:ascii="Book Antiqua" w:eastAsia="Times New Roman" w:hAnsi="Book Antiqua" w:cs="Arial"/>
          <w:bCs/>
          <w:lang w:val="en-CA"/>
        </w:rPr>
        <w:t xml:space="preserve"> that disrupt normal </w:t>
      </w:r>
      <w:proofErr w:type="spellStart"/>
      <w:r w:rsidRPr="009467DB">
        <w:rPr>
          <w:rFonts w:ascii="Book Antiqua" w:eastAsia="Times New Roman" w:hAnsi="Book Antiqua" w:cs="Arial"/>
          <w:bCs/>
          <w:lang w:val="en-CA"/>
        </w:rPr>
        <w:t>endolymphatic</w:t>
      </w:r>
      <w:proofErr w:type="spellEnd"/>
      <w:r w:rsidRPr="009467DB">
        <w:rPr>
          <w:rFonts w:ascii="Book Antiqua" w:eastAsia="Times New Roman" w:hAnsi="Book Antiqua" w:cs="Arial"/>
          <w:bCs/>
          <w:lang w:val="en-CA"/>
        </w:rPr>
        <w:t xml:space="preserve"> fluid homeostasis.</w:t>
      </w:r>
      <w:r w:rsidR="009B64F7" w:rsidRPr="009467DB">
        <w:rPr>
          <w:rFonts w:ascii="Book Antiqua" w:eastAsia="Times New Roman" w:hAnsi="Book Antiqua" w:cs="Arial"/>
          <w:bCs/>
          <w:lang w:val="en-CA"/>
        </w:rPr>
        <w:t xml:space="preserve"> </w:t>
      </w:r>
      <w:proofErr w:type="spellStart"/>
      <w:r w:rsidRPr="009467DB">
        <w:rPr>
          <w:rFonts w:ascii="Book Antiqua" w:eastAsia="Times New Roman" w:hAnsi="Book Antiqua" w:cs="Arial"/>
          <w:bCs/>
          <w:lang w:val="en-CA"/>
        </w:rPr>
        <w:t>Semaan</w:t>
      </w:r>
      <w:proofErr w:type="spellEnd"/>
      <w:r w:rsidRPr="009467DB">
        <w:rPr>
          <w:rFonts w:ascii="Book Antiqua" w:eastAsia="Times New Roman" w:hAnsi="Book Antiqua" w:cs="Arial"/>
          <w:bCs/>
          <w:lang w:val="en-CA"/>
        </w:rPr>
        <w:t xml:space="preserve"> and </w:t>
      </w:r>
      <w:proofErr w:type="spellStart"/>
      <w:r w:rsidRPr="009467DB">
        <w:rPr>
          <w:rFonts w:ascii="Book Antiqua" w:eastAsia="Times New Roman" w:hAnsi="Book Antiqua" w:cs="Arial"/>
          <w:bCs/>
          <w:lang w:val="en-CA"/>
        </w:rPr>
        <w:t>Megerian</w:t>
      </w:r>
      <w:proofErr w:type="spellEnd"/>
      <w:r w:rsidRPr="009467DB">
        <w:rPr>
          <w:rFonts w:ascii="Book Antiqua" w:eastAsia="Times New Roman" w:hAnsi="Book Antiqua" w:cs="Arial"/>
          <w:bCs/>
          <w:lang w:val="en-CA"/>
        </w:rPr>
        <w:t xml:space="preserve"> </w:t>
      </w:r>
      <w:r w:rsidR="00DD148B" w:rsidRPr="009467DB">
        <w:rPr>
          <w:rFonts w:ascii="Book Antiqua" w:eastAsia="Times New Roman" w:hAnsi="Book Antiqua" w:cs="Arial"/>
          <w:bCs/>
          <w:lang w:val="en-CA"/>
        </w:rPr>
        <w:t xml:space="preserve">(2010) </w:t>
      </w:r>
      <w:r w:rsidRPr="009467DB">
        <w:rPr>
          <w:rFonts w:ascii="Book Antiqua" w:eastAsia="Times New Roman" w:hAnsi="Book Antiqua" w:cs="Arial"/>
          <w:bCs/>
          <w:lang w:val="en-CA"/>
        </w:rPr>
        <w:t xml:space="preserve">separate these </w:t>
      </w:r>
      <w:proofErr w:type="spellStart"/>
      <w:r w:rsidRPr="009467DB">
        <w:rPr>
          <w:rFonts w:ascii="Book Antiqua" w:eastAsia="Times New Roman" w:hAnsi="Book Antiqua" w:cs="Arial"/>
          <w:bCs/>
          <w:lang w:val="en-CA"/>
        </w:rPr>
        <w:t>etiopathogenic</w:t>
      </w:r>
      <w:proofErr w:type="spellEnd"/>
      <w:r w:rsidRPr="009467DB">
        <w:rPr>
          <w:rFonts w:ascii="Book Antiqua" w:eastAsia="Times New Roman" w:hAnsi="Book Antiqua" w:cs="Arial"/>
          <w:bCs/>
          <w:lang w:val="en-CA"/>
        </w:rPr>
        <w:t xml:space="preserve"> factors into intrinsic or extrinsic. Intrinsic factors may include hypoplasia of labyrinthine structures, anteriorly and medially displaced sigmoid sinus, genetic factors, and other causes attributable to the inner ear itself. Extrinsic factors include autoimmune disease, allergy, </w:t>
      </w:r>
      <w:proofErr w:type="spellStart"/>
      <w:r w:rsidRPr="009467DB">
        <w:rPr>
          <w:rFonts w:ascii="Book Antiqua" w:eastAsia="Times New Roman" w:hAnsi="Book Antiqua" w:cs="Arial"/>
          <w:bCs/>
          <w:lang w:val="en-CA"/>
        </w:rPr>
        <w:t>otosclerosi</w:t>
      </w:r>
      <w:r w:rsidR="00B81D75" w:rsidRPr="009467DB">
        <w:rPr>
          <w:rFonts w:ascii="Book Antiqua" w:eastAsia="Times New Roman" w:hAnsi="Book Antiqua" w:cs="Arial"/>
          <w:bCs/>
          <w:lang w:val="en-CA"/>
        </w:rPr>
        <w:t>s</w:t>
      </w:r>
      <w:proofErr w:type="spellEnd"/>
      <w:r w:rsidR="00B81D75" w:rsidRPr="009467DB">
        <w:rPr>
          <w:rFonts w:ascii="Book Antiqua" w:eastAsia="Times New Roman" w:hAnsi="Book Antiqua" w:cs="Arial"/>
          <w:bCs/>
          <w:lang w:val="en-CA"/>
        </w:rPr>
        <w:t xml:space="preserve">, viral infection and </w:t>
      </w:r>
      <w:proofErr w:type="gramStart"/>
      <w:r w:rsidR="00B81D75" w:rsidRPr="009467DB">
        <w:rPr>
          <w:rFonts w:ascii="Book Antiqua" w:eastAsia="Times New Roman" w:hAnsi="Book Antiqua" w:cs="Arial"/>
          <w:bCs/>
          <w:lang w:val="en-CA"/>
        </w:rPr>
        <w:t>trauma</w:t>
      </w:r>
      <w:r w:rsidR="001D4F7D" w:rsidRPr="009467DB">
        <w:rPr>
          <w:rFonts w:ascii="Book Antiqua" w:eastAsia="Times New Roman" w:hAnsi="Book Antiqua" w:cs="Arial"/>
          <w:bCs/>
          <w:vertAlign w:val="superscript"/>
          <w:lang w:val="en-CA"/>
        </w:rPr>
        <w:t>[</w:t>
      </w:r>
      <w:proofErr w:type="gramEnd"/>
      <w:r w:rsidR="001D4F7D" w:rsidRPr="009467DB">
        <w:rPr>
          <w:rFonts w:ascii="Book Antiqua" w:eastAsia="Times New Roman" w:hAnsi="Book Antiqua" w:cs="Arial"/>
          <w:bCs/>
          <w:vertAlign w:val="superscript"/>
          <w:lang w:val="en-CA"/>
        </w:rPr>
        <w:t>5]</w:t>
      </w:r>
      <w:r w:rsidR="00B81D75" w:rsidRPr="009467DB">
        <w:rPr>
          <w:rFonts w:ascii="Book Antiqua" w:eastAsia="Times New Roman" w:hAnsi="Book Antiqua" w:cs="Arial"/>
          <w:bCs/>
          <w:lang w:val="en-CA"/>
        </w:rPr>
        <w:t xml:space="preserve">. </w:t>
      </w:r>
    </w:p>
    <w:p w14:paraId="2512950B" w14:textId="77777777" w:rsidR="001D4F7D" w:rsidRPr="009467DB" w:rsidRDefault="001D4F7D" w:rsidP="001D4F7D">
      <w:pPr>
        <w:spacing w:line="360" w:lineRule="auto"/>
        <w:ind w:firstLineChars="100" w:firstLine="240"/>
        <w:contextualSpacing/>
        <w:jc w:val="both"/>
        <w:rPr>
          <w:rFonts w:ascii="Book Antiqua" w:eastAsia="宋体" w:hAnsi="Book Antiqua" w:cs="Arial"/>
          <w:bCs/>
          <w:lang w:val="en-CA" w:eastAsia="zh-CN"/>
        </w:rPr>
      </w:pPr>
    </w:p>
    <w:p w14:paraId="46C5673A" w14:textId="77777777" w:rsidR="00B5036B" w:rsidRPr="009467DB" w:rsidRDefault="00B5036B" w:rsidP="009B64F7">
      <w:pPr>
        <w:spacing w:line="360" w:lineRule="auto"/>
        <w:contextualSpacing/>
        <w:jc w:val="both"/>
        <w:rPr>
          <w:rFonts w:ascii="Book Antiqua" w:eastAsia="Times New Roman" w:hAnsi="Book Antiqua" w:cs="Arial"/>
          <w:b/>
          <w:bCs/>
          <w:i/>
          <w:lang w:val="en-CA"/>
        </w:rPr>
      </w:pPr>
      <w:r w:rsidRPr="009467DB">
        <w:rPr>
          <w:rFonts w:ascii="Book Antiqua" w:eastAsia="Times New Roman" w:hAnsi="Book Antiqua" w:cs="Arial"/>
          <w:b/>
          <w:bCs/>
          <w:i/>
          <w:lang w:val="en-CA"/>
        </w:rPr>
        <w:t>Genetics</w:t>
      </w:r>
    </w:p>
    <w:p w14:paraId="4DDDA26B" w14:textId="34A9069B" w:rsidR="00B5036B" w:rsidRPr="009467DB" w:rsidRDefault="00B5036B" w:rsidP="009B64F7">
      <w:pPr>
        <w:spacing w:line="360" w:lineRule="auto"/>
        <w:contextualSpacing/>
        <w:jc w:val="both"/>
        <w:rPr>
          <w:rFonts w:ascii="Book Antiqua" w:eastAsia="宋体" w:hAnsi="Book Antiqua" w:cs="Arial"/>
          <w:bCs/>
          <w:lang w:val="en-CA" w:eastAsia="zh-CN"/>
        </w:rPr>
      </w:pPr>
      <w:r w:rsidRPr="009467DB">
        <w:rPr>
          <w:rFonts w:ascii="Book Antiqua" w:eastAsia="Times New Roman" w:hAnsi="Book Antiqua" w:cs="Arial"/>
          <w:bCs/>
          <w:lang w:val="en-CA"/>
        </w:rPr>
        <w:t>Genetic</w:t>
      </w:r>
      <w:r w:rsidR="00B81D75" w:rsidRPr="009467DB">
        <w:rPr>
          <w:rFonts w:ascii="Book Antiqua" w:eastAsia="Times New Roman" w:hAnsi="Book Antiqua" w:cs="Arial"/>
          <w:bCs/>
          <w:lang w:val="en-CA"/>
        </w:rPr>
        <w:t>ally,</w:t>
      </w:r>
      <w:r w:rsidRPr="009467DB">
        <w:rPr>
          <w:rFonts w:ascii="Book Antiqua" w:eastAsia="Times New Roman" w:hAnsi="Book Antiqua" w:cs="Arial"/>
          <w:bCs/>
          <w:lang w:val="en-CA"/>
        </w:rPr>
        <w:t xml:space="preserve"> </w:t>
      </w:r>
      <w:r w:rsidR="00B81D75" w:rsidRPr="009467DB">
        <w:rPr>
          <w:rFonts w:ascii="Book Antiqua" w:eastAsia="Times New Roman" w:hAnsi="Book Antiqua" w:cs="Arial"/>
          <w:bCs/>
          <w:lang w:val="en-CA"/>
        </w:rPr>
        <w:t>MD</w:t>
      </w:r>
      <w:r w:rsidRPr="009467DB">
        <w:rPr>
          <w:rFonts w:ascii="Book Antiqua" w:eastAsia="Times New Roman" w:hAnsi="Book Antiqua" w:cs="Arial"/>
          <w:bCs/>
          <w:lang w:val="en-CA"/>
        </w:rPr>
        <w:t xml:space="preserve"> follows an autosomal dominant pattern wit</w:t>
      </w:r>
      <w:r w:rsidR="00183C9A" w:rsidRPr="009467DB">
        <w:rPr>
          <w:rFonts w:ascii="Book Antiqua" w:eastAsia="Times New Roman" w:hAnsi="Book Antiqua" w:cs="Arial"/>
          <w:bCs/>
          <w:lang w:val="en-CA"/>
        </w:rPr>
        <w:t xml:space="preserve">h 60% </w:t>
      </w:r>
      <w:proofErr w:type="gramStart"/>
      <w:r w:rsidR="00183C9A" w:rsidRPr="009467DB">
        <w:rPr>
          <w:rFonts w:ascii="Book Antiqua" w:eastAsia="Times New Roman" w:hAnsi="Book Antiqua" w:cs="Arial"/>
          <w:bCs/>
          <w:lang w:val="en-CA"/>
        </w:rPr>
        <w:t>penetrance</w:t>
      </w:r>
      <w:r w:rsidR="001D4F7D" w:rsidRPr="009467DB">
        <w:rPr>
          <w:rFonts w:ascii="Book Antiqua" w:eastAsia="Times New Roman" w:hAnsi="Book Antiqua" w:cs="Arial"/>
          <w:bCs/>
          <w:vertAlign w:val="superscript"/>
          <w:lang w:val="en-CA"/>
        </w:rPr>
        <w:t>[</w:t>
      </w:r>
      <w:proofErr w:type="gramEnd"/>
      <w:r w:rsidR="001D4F7D" w:rsidRPr="009467DB">
        <w:rPr>
          <w:rFonts w:ascii="Book Antiqua" w:eastAsia="Times New Roman" w:hAnsi="Book Antiqua" w:cs="Arial"/>
          <w:bCs/>
          <w:vertAlign w:val="superscript"/>
          <w:lang w:val="en-CA"/>
        </w:rPr>
        <w:t>14]</w:t>
      </w:r>
      <w:r w:rsidR="00183C9A" w:rsidRPr="009467DB">
        <w:rPr>
          <w:rFonts w:ascii="Book Antiqua" w:eastAsia="Times New Roman" w:hAnsi="Book Antiqua" w:cs="Arial"/>
          <w:bCs/>
          <w:lang w:val="en-CA"/>
        </w:rPr>
        <w:t>.</w:t>
      </w:r>
      <w:r w:rsidR="009B64F7" w:rsidRPr="009467DB">
        <w:rPr>
          <w:rFonts w:ascii="Book Antiqua" w:eastAsia="Times New Roman" w:hAnsi="Book Antiqua" w:cs="Arial"/>
          <w:bCs/>
          <w:lang w:val="en-CA"/>
        </w:rPr>
        <w:t xml:space="preserve"> </w:t>
      </w:r>
      <w:r w:rsidR="00B81D75" w:rsidRPr="009467DB">
        <w:rPr>
          <w:rFonts w:ascii="Book Antiqua" w:eastAsia="Times New Roman" w:hAnsi="Book Antiqua" w:cs="Arial"/>
          <w:bCs/>
          <w:lang w:val="en-CA"/>
        </w:rPr>
        <w:t>K</w:t>
      </w:r>
      <w:r w:rsidRPr="009467DB">
        <w:rPr>
          <w:rFonts w:ascii="Book Antiqua" w:eastAsia="Times New Roman" w:hAnsi="Book Antiqua" w:cs="Arial"/>
          <w:bCs/>
          <w:lang w:val="en-CA"/>
        </w:rPr>
        <w:t xml:space="preserve">oyama </w:t>
      </w:r>
      <w:r w:rsidRPr="009467DB">
        <w:rPr>
          <w:rFonts w:ascii="Book Antiqua" w:eastAsia="Times New Roman" w:hAnsi="Book Antiqua" w:cs="Arial"/>
          <w:bCs/>
          <w:i/>
          <w:lang w:val="en-CA"/>
        </w:rPr>
        <w:t>et al</w:t>
      </w:r>
      <w:r w:rsidR="001D4F7D" w:rsidRPr="009467DB">
        <w:rPr>
          <w:rFonts w:ascii="Book Antiqua" w:eastAsia="宋体" w:hAnsi="Book Antiqua" w:cs="Arial" w:hint="eastAsia"/>
          <w:bCs/>
          <w:vertAlign w:val="superscript"/>
          <w:lang w:val="en-CA" w:eastAsia="zh-CN"/>
        </w:rPr>
        <w:t>[15]</w:t>
      </w:r>
      <w:r w:rsidR="00DD148B" w:rsidRPr="009467DB">
        <w:rPr>
          <w:rFonts w:ascii="Book Antiqua" w:eastAsia="Times New Roman" w:hAnsi="Book Antiqua" w:cs="Arial"/>
          <w:bCs/>
          <w:lang w:val="en-CA"/>
        </w:rPr>
        <w:t xml:space="preserve"> (1993) </w:t>
      </w:r>
      <w:r w:rsidRPr="009467DB">
        <w:rPr>
          <w:rFonts w:ascii="Book Antiqua" w:eastAsia="Times New Roman" w:hAnsi="Book Antiqua" w:cs="Arial"/>
          <w:bCs/>
          <w:lang w:val="en-CA"/>
        </w:rPr>
        <w:t>found relatively higher levels of histocompatibility antigens</w:t>
      </w:r>
      <w:r w:rsidR="009B64F7" w:rsidRPr="009467DB">
        <w:rPr>
          <w:rFonts w:ascii="Book Antiqua" w:eastAsia="Times New Roman" w:hAnsi="Book Antiqua" w:cs="Arial"/>
          <w:bCs/>
          <w:lang w:val="en-CA"/>
        </w:rPr>
        <w:t xml:space="preserve"> </w:t>
      </w:r>
      <w:r w:rsidRPr="009467DB">
        <w:rPr>
          <w:rFonts w:ascii="Book Antiqua" w:eastAsia="Times New Roman" w:hAnsi="Book Antiqua" w:cs="Arial"/>
          <w:bCs/>
          <w:lang w:val="en-CA"/>
        </w:rPr>
        <w:t>in affected patients, with HLA-DR, DQ, DP, A2 and B44 being particularly noteworthy</w:t>
      </w:r>
      <w:r w:rsidR="001D4F7D" w:rsidRPr="009467DB">
        <w:rPr>
          <w:rFonts w:ascii="Book Antiqua" w:eastAsia="Times New Roman" w:hAnsi="Book Antiqua" w:cs="Arial"/>
          <w:bCs/>
          <w:vertAlign w:val="superscript"/>
          <w:lang w:val="en-CA"/>
        </w:rPr>
        <w:t>[16]</w:t>
      </w:r>
      <w:r w:rsidRPr="009467DB">
        <w:rPr>
          <w:rFonts w:ascii="Book Antiqua" w:eastAsia="Times New Roman" w:hAnsi="Book Antiqua" w:cs="Arial"/>
          <w:bCs/>
          <w:lang w:val="en-CA"/>
        </w:rPr>
        <w:t xml:space="preserve">. Furthermore, a missense mutation of the COCH gene in the DFNA9 locus has been shown to produce </w:t>
      </w:r>
      <w:r w:rsidR="00183C9A" w:rsidRPr="009467DB">
        <w:rPr>
          <w:rFonts w:ascii="Book Antiqua" w:eastAsia="Times New Roman" w:hAnsi="Book Antiqua" w:cs="Arial"/>
          <w:bCs/>
          <w:lang w:val="en-CA"/>
        </w:rPr>
        <w:t>MD</w:t>
      </w:r>
      <w:r w:rsidRPr="009467DB">
        <w:rPr>
          <w:rFonts w:ascii="Book Antiqua" w:eastAsia="Times New Roman" w:hAnsi="Book Antiqua" w:cs="Arial"/>
          <w:bCs/>
          <w:lang w:val="en-CA"/>
        </w:rPr>
        <w:t xml:space="preserve">-like symptoms such as progressive </w:t>
      </w:r>
      <w:proofErr w:type="spellStart"/>
      <w:r w:rsidRPr="009467DB">
        <w:rPr>
          <w:rFonts w:ascii="Book Antiqua" w:eastAsia="Times New Roman" w:hAnsi="Book Antiqua" w:cs="Arial"/>
          <w:bCs/>
          <w:lang w:val="en-CA"/>
        </w:rPr>
        <w:t>sensorineural</w:t>
      </w:r>
      <w:proofErr w:type="spellEnd"/>
      <w:r w:rsidRPr="009467DB">
        <w:rPr>
          <w:rFonts w:ascii="Book Antiqua" w:eastAsia="Times New Roman" w:hAnsi="Book Antiqua" w:cs="Arial"/>
          <w:bCs/>
          <w:lang w:val="en-CA"/>
        </w:rPr>
        <w:t xml:space="preserve"> hearing loss and vestibular </w:t>
      </w:r>
      <w:proofErr w:type="gramStart"/>
      <w:r w:rsidRPr="009467DB">
        <w:rPr>
          <w:rFonts w:ascii="Book Antiqua" w:eastAsia="Times New Roman" w:hAnsi="Book Antiqua" w:cs="Arial"/>
          <w:bCs/>
          <w:lang w:val="en-CA"/>
        </w:rPr>
        <w:t>dysfunction</w:t>
      </w:r>
      <w:r w:rsidR="001D4F7D" w:rsidRPr="009467DB">
        <w:rPr>
          <w:rFonts w:ascii="Book Antiqua" w:eastAsia="Times New Roman" w:hAnsi="Book Antiqua" w:cs="Arial"/>
          <w:bCs/>
          <w:vertAlign w:val="superscript"/>
          <w:lang w:val="en-CA"/>
        </w:rPr>
        <w:t>[</w:t>
      </w:r>
      <w:proofErr w:type="gramEnd"/>
      <w:r w:rsidR="001D4F7D" w:rsidRPr="009467DB">
        <w:rPr>
          <w:rFonts w:ascii="Book Antiqua" w:eastAsia="Times New Roman" w:hAnsi="Book Antiqua" w:cs="Arial"/>
          <w:bCs/>
          <w:vertAlign w:val="superscript"/>
          <w:lang w:val="en-CA"/>
        </w:rPr>
        <w:t>17]</w:t>
      </w:r>
      <w:r w:rsidR="00DD148B" w:rsidRPr="009467DB">
        <w:rPr>
          <w:rFonts w:ascii="Book Antiqua" w:eastAsia="Times New Roman" w:hAnsi="Book Antiqua" w:cs="Arial"/>
          <w:bCs/>
          <w:lang w:val="en-CA"/>
        </w:rPr>
        <w:t>.</w:t>
      </w:r>
      <w:r w:rsidR="001D4F7D" w:rsidRPr="009467DB">
        <w:rPr>
          <w:rFonts w:ascii="Book Antiqua" w:eastAsia="Times New Roman" w:hAnsi="Book Antiqua" w:cs="Arial"/>
          <w:bCs/>
          <w:lang w:val="en-CA"/>
        </w:rPr>
        <w:t xml:space="preserve"> </w:t>
      </w:r>
      <w:r w:rsidRPr="009467DB">
        <w:rPr>
          <w:rFonts w:ascii="Book Antiqua" w:eastAsia="Times New Roman" w:hAnsi="Book Antiqua" w:cs="Arial"/>
          <w:bCs/>
          <w:lang w:val="en-CA"/>
        </w:rPr>
        <w:t xml:space="preserve">However, Morrison and Johnson propose that the COCH gene is an unlikely candidate for </w:t>
      </w:r>
      <w:r w:rsidR="00B81D75" w:rsidRPr="009467DB">
        <w:rPr>
          <w:rFonts w:ascii="Book Antiqua" w:eastAsia="Times New Roman" w:hAnsi="Book Antiqua" w:cs="Arial"/>
          <w:bCs/>
          <w:lang w:val="en-CA"/>
        </w:rPr>
        <w:lastRenderedPageBreak/>
        <w:t>MD</w:t>
      </w:r>
      <w:r w:rsidR="001D4F7D" w:rsidRPr="009467DB">
        <w:rPr>
          <w:rFonts w:ascii="Book Antiqua" w:eastAsia="Times New Roman" w:hAnsi="Book Antiqua" w:cs="Arial"/>
          <w:bCs/>
          <w:vertAlign w:val="superscript"/>
          <w:lang w:val="en-CA"/>
        </w:rPr>
        <w:t>[18]</w:t>
      </w:r>
      <w:r w:rsidRPr="009467DB">
        <w:rPr>
          <w:rFonts w:ascii="Book Antiqua" w:eastAsia="Times New Roman" w:hAnsi="Book Antiqua" w:cs="Arial"/>
          <w:bCs/>
          <w:lang w:val="en-CA"/>
        </w:rPr>
        <w:t>.</w:t>
      </w:r>
      <w:r w:rsidR="00183C9A" w:rsidRPr="009467DB">
        <w:rPr>
          <w:rFonts w:ascii="Book Antiqua" w:eastAsia="Times New Roman" w:hAnsi="Book Antiqua" w:cs="Arial"/>
          <w:bCs/>
          <w:lang w:val="en-CA"/>
        </w:rPr>
        <w:t xml:space="preserve"> Lastly,</w:t>
      </w:r>
      <w:r w:rsidRPr="009467DB">
        <w:rPr>
          <w:rFonts w:ascii="Book Antiqua" w:eastAsia="Times New Roman" w:hAnsi="Book Antiqua" w:cs="Arial"/>
          <w:bCs/>
          <w:lang w:val="en-CA"/>
        </w:rPr>
        <w:t xml:space="preserve"> an animal model of</w:t>
      </w:r>
      <w:r w:rsidR="00DD148B" w:rsidRPr="009467DB">
        <w:rPr>
          <w:rFonts w:ascii="Book Antiqua" w:eastAsia="Times New Roman" w:hAnsi="Book Antiqua" w:cs="Arial"/>
          <w:bCs/>
          <w:lang w:val="en-CA"/>
        </w:rPr>
        <w:t xml:space="preserve"> postnatal EH</w:t>
      </w:r>
      <w:r w:rsidR="00183C9A" w:rsidRPr="009467DB">
        <w:rPr>
          <w:rFonts w:ascii="Book Antiqua" w:eastAsia="Times New Roman" w:hAnsi="Book Antiqua" w:cs="Arial"/>
          <w:bCs/>
          <w:lang w:val="en-CA"/>
        </w:rPr>
        <w:t xml:space="preserve"> in mice suggests </w:t>
      </w:r>
      <w:r w:rsidRPr="009467DB">
        <w:rPr>
          <w:rFonts w:ascii="Book Antiqua" w:eastAsia="Times New Roman" w:hAnsi="Book Antiqua" w:cs="Arial"/>
          <w:bCs/>
          <w:lang w:val="en-CA"/>
        </w:rPr>
        <w:t xml:space="preserve">that genetics may play a role in posttranscriptional modification of the gene product, which also explains phenotypic differences between </w:t>
      </w:r>
      <w:proofErr w:type="gramStart"/>
      <w:r w:rsidRPr="009467DB">
        <w:rPr>
          <w:rFonts w:ascii="Book Antiqua" w:eastAsia="Times New Roman" w:hAnsi="Book Antiqua" w:cs="Arial"/>
          <w:bCs/>
          <w:lang w:val="en-CA"/>
        </w:rPr>
        <w:t>patients</w:t>
      </w:r>
      <w:r w:rsidR="001D4F7D" w:rsidRPr="009467DB">
        <w:rPr>
          <w:rFonts w:ascii="Book Antiqua" w:eastAsia="Times New Roman" w:hAnsi="Book Antiqua" w:cs="Arial"/>
          <w:bCs/>
          <w:vertAlign w:val="superscript"/>
          <w:lang w:val="en-CA"/>
        </w:rPr>
        <w:t>[</w:t>
      </w:r>
      <w:proofErr w:type="gramEnd"/>
      <w:r w:rsidR="001D4F7D" w:rsidRPr="009467DB">
        <w:rPr>
          <w:rFonts w:ascii="Book Antiqua" w:eastAsia="Times New Roman" w:hAnsi="Book Antiqua" w:cs="Arial"/>
          <w:bCs/>
          <w:vertAlign w:val="superscript"/>
          <w:lang w:val="en-CA"/>
        </w:rPr>
        <w:t>5]</w:t>
      </w:r>
      <w:r w:rsidRPr="009467DB">
        <w:rPr>
          <w:rFonts w:ascii="Book Antiqua" w:eastAsia="Times New Roman" w:hAnsi="Book Antiqua" w:cs="Arial"/>
          <w:bCs/>
          <w:lang w:val="en-CA"/>
        </w:rPr>
        <w:t xml:space="preserve">. Overall, investigations into the genetic basis of </w:t>
      </w:r>
      <w:r w:rsidR="00B81D75" w:rsidRPr="009467DB">
        <w:rPr>
          <w:rFonts w:ascii="Book Antiqua" w:eastAsia="Times New Roman" w:hAnsi="Book Antiqua" w:cs="Arial"/>
          <w:bCs/>
          <w:lang w:val="en-CA"/>
        </w:rPr>
        <w:t>MD</w:t>
      </w:r>
      <w:r w:rsidRPr="009467DB">
        <w:rPr>
          <w:rFonts w:ascii="Book Antiqua" w:eastAsia="Times New Roman" w:hAnsi="Book Antiqua" w:cs="Arial"/>
          <w:bCs/>
          <w:lang w:val="en-CA"/>
        </w:rPr>
        <w:t xml:space="preserve"> suggest that multiple genes may be involved, and in combination they render certain individuals more susceptible to developing the disease.</w:t>
      </w:r>
      <w:r w:rsidR="009B64F7" w:rsidRPr="009467DB">
        <w:rPr>
          <w:rFonts w:ascii="Book Antiqua" w:eastAsia="Times New Roman" w:hAnsi="Book Antiqua" w:cs="Arial"/>
          <w:bCs/>
          <w:lang w:val="en-CA"/>
        </w:rPr>
        <w:t xml:space="preserve"> </w:t>
      </w:r>
    </w:p>
    <w:p w14:paraId="536F2B4B" w14:textId="77777777" w:rsidR="001D4F7D" w:rsidRPr="009467DB" w:rsidRDefault="001D4F7D" w:rsidP="009B64F7">
      <w:pPr>
        <w:spacing w:line="360" w:lineRule="auto"/>
        <w:contextualSpacing/>
        <w:jc w:val="both"/>
        <w:rPr>
          <w:rFonts w:ascii="Book Antiqua" w:eastAsia="宋体" w:hAnsi="Book Antiqua" w:cs="Arial"/>
          <w:b/>
          <w:bCs/>
          <w:lang w:val="en-CA" w:eastAsia="zh-CN"/>
        </w:rPr>
      </w:pPr>
    </w:p>
    <w:p w14:paraId="4AACAF13" w14:textId="77777777" w:rsidR="00B5036B" w:rsidRPr="009467DB" w:rsidRDefault="00B5036B" w:rsidP="009B64F7">
      <w:pPr>
        <w:spacing w:line="360" w:lineRule="auto"/>
        <w:contextualSpacing/>
        <w:jc w:val="both"/>
        <w:rPr>
          <w:rFonts w:ascii="Book Antiqua" w:eastAsia="Times New Roman" w:hAnsi="Book Antiqua" w:cs="Arial"/>
          <w:b/>
          <w:bCs/>
          <w:i/>
          <w:lang w:val="en-CA"/>
        </w:rPr>
      </w:pPr>
      <w:r w:rsidRPr="009467DB">
        <w:rPr>
          <w:rFonts w:ascii="Book Antiqua" w:eastAsia="Times New Roman" w:hAnsi="Book Antiqua" w:cs="Arial"/>
          <w:b/>
          <w:bCs/>
          <w:i/>
          <w:lang w:val="en-CA"/>
        </w:rPr>
        <w:t xml:space="preserve">Autoimmunity </w:t>
      </w:r>
    </w:p>
    <w:p w14:paraId="2B7C27F7" w14:textId="00C351A2" w:rsidR="00183C9A" w:rsidRPr="009467DB" w:rsidRDefault="009B64F7" w:rsidP="009B64F7">
      <w:pPr>
        <w:spacing w:line="360" w:lineRule="auto"/>
        <w:contextualSpacing/>
        <w:jc w:val="both"/>
        <w:rPr>
          <w:rFonts w:ascii="Book Antiqua" w:eastAsia="宋体" w:hAnsi="Book Antiqua" w:cs="Arial"/>
          <w:bCs/>
          <w:lang w:val="en-CA" w:eastAsia="zh-CN"/>
        </w:rPr>
      </w:pPr>
      <w:r w:rsidRPr="009467DB">
        <w:rPr>
          <w:rFonts w:ascii="Book Antiqua" w:eastAsia="Times New Roman" w:hAnsi="Book Antiqua" w:cs="Arial"/>
          <w:bCs/>
          <w:lang w:val="en-CA"/>
        </w:rPr>
        <w:t xml:space="preserve"> </w:t>
      </w:r>
      <w:r w:rsidR="00B5036B" w:rsidRPr="009467DB">
        <w:rPr>
          <w:rFonts w:ascii="Book Antiqua" w:eastAsia="Times New Roman" w:hAnsi="Book Antiqua" w:cs="Arial"/>
          <w:bCs/>
          <w:lang w:val="en-CA"/>
        </w:rPr>
        <w:t xml:space="preserve">It is believed that the immunological basis of the pathogenesis of </w:t>
      </w:r>
      <w:r w:rsidR="00B81D75" w:rsidRPr="009467DB">
        <w:rPr>
          <w:rFonts w:ascii="Book Antiqua" w:eastAsia="Times New Roman" w:hAnsi="Book Antiqua" w:cs="Arial"/>
          <w:bCs/>
          <w:lang w:val="en-CA"/>
        </w:rPr>
        <w:t>MD</w:t>
      </w:r>
      <w:r w:rsidR="00B5036B" w:rsidRPr="009467DB">
        <w:rPr>
          <w:rFonts w:ascii="Book Antiqua" w:eastAsia="Times New Roman" w:hAnsi="Book Antiqua" w:cs="Arial"/>
          <w:bCs/>
          <w:lang w:val="en-CA"/>
        </w:rPr>
        <w:t xml:space="preserve"> may involve reactions between antibodies and tissue antigens, or </w:t>
      </w:r>
      <w:proofErr w:type="spellStart"/>
      <w:r w:rsidR="00B5036B" w:rsidRPr="009467DB">
        <w:rPr>
          <w:rFonts w:ascii="Book Antiqua" w:eastAsia="Times New Roman" w:hAnsi="Book Antiqua" w:cs="Arial"/>
          <w:bCs/>
          <w:lang w:val="en-CA"/>
        </w:rPr>
        <w:t>IgG</w:t>
      </w:r>
      <w:proofErr w:type="spellEnd"/>
      <w:r w:rsidR="00B5036B" w:rsidRPr="009467DB">
        <w:rPr>
          <w:rFonts w:ascii="Book Antiqua" w:eastAsia="Times New Roman" w:hAnsi="Book Antiqua" w:cs="Arial"/>
          <w:bCs/>
          <w:lang w:val="en-CA"/>
        </w:rPr>
        <w:t xml:space="preserve">- and </w:t>
      </w:r>
      <w:proofErr w:type="spellStart"/>
      <w:r w:rsidR="00B5036B" w:rsidRPr="009467DB">
        <w:rPr>
          <w:rFonts w:ascii="Book Antiqua" w:eastAsia="Times New Roman" w:hAnsi="Book Antiqua" w:cs="Arial"/>
          <w:bCs/>
          <w:lang w:val="en-CA"/>
        </w:rPr>
        <w:t>IgM</w:t>
      </w:r>
      <w:proofErr w:type="spellEnd"/>
      <w:r w:rsidR="00B5036B" w:rsidRPr="009467DB">
        <w:rPr>
          <w:rFonts w:ascii="Book Antiqua" w:eastAsia="Times New Roman" w:hAnsi="Book Antiqua" w:cs="Arial"/>
          <w:bCs/>
          <w:lang w:val="en-CA"/>
        </w:rPr>
        <w:t>-mediated circulating immune complexes (CICs)</w:t>
      </w:r>
      <w:r w:rsidR="001D4F7D" w:rsidRPr="009467DB">
        <w:rPr>
          <w:rFonts w:ascii="Book Antiqua" w:eastAsia="Times New Roman" w:hAnsi="Book Antiqua" w:cs="Arial"/>
          <w:bCs/>
          <w:vertAlign w:val="superscript"/>
          <w:lang w:val="en-CA"/>
        </w:rPr>
        <w:t>[19]</w:t>
      </w:r>
      <w:r w:rsidR="00DD148B" w:rsidRPr="009467DB">
        <w:rPr>
          <w:rFonts w:ascii="Book Antiqua" w:eastAsia="Times New Roman" w:hAnsi="Book Antiqua" w:cs="Arial"/>
          <w:bCs/>
          <w:lang w:val="en-CA"/>
        </w:rPr>
        <w:t>.</w:t>
      </w:r>
      <w:r w:rsidRPr="009467DB">
        <w:rPr>
          <w:rFonts w:ascii="Book Antiqua" w:eastAsia="Times New Roman" w:hAnsi="Book Antiqua" w:cs="Arial"/>
          <w:bCs/>
          <w:vertAlign w:val="superscript"/>
          <w:lang w:val="en-CA"/>
        </w:rPr>
        <w:t xml:space="preserve"> </w:t>
      </w:r>
      <w:r w:rsidR="00B5036B" w:rsidRPr="009467DB">
        <w:rPr>
          <w:rFonts w:ascii="Book Antiqua" w:eastAsia="Times New Roman" w:hAnsi="Book Antiqua" w:cs="Arial"/>
          <w:bCs/>
          <w:lang w:val="en-CA"/>
        </w:rPr>
        <w:t xml:space="preserve">While larger CICs are cleared from circulation, smaller complexes can continue to circulate and accumulate in inner ear tissues, causing a local inflammatory </w:t>
      </w:r>
      <w:proofErr w:type="gramStart"/>
      <w:r w:rsidR="00B5036B" w:rsidRPr="009467DB">
        <w:rPr>
          <w:rFonts w:ascii="Book Antiqua" w:eastAsia="Times New Roman" w:hAnsi="Book Antiqua" w:cs="Arial"/>
          <w:bCs/>
          <w:lang w:val="en-CA"/>
        </w:rPr>
        <w:t>response</w:t>
      </w:r>
      <w:r w:rsidR="001D4F7D" w:rsidRPr="009467DB">
        <w:rPr>
          <w:rFonts w:ascii="Book Antiqua" w:eastAsia="Times New Roman" w:hAnsi="Book Antiqua" w:cs="Arial"/>
          <w:bCs/>
          <w:vertAlign w:val="superscript"/>
          <w:lang w:val="en-CA"/>
        </w:rPr>
        <w:t>[</w:t>
      </w:r>
      <w:proofErr w:type="gramEnd"/>
      <w:r w:rsidR="001D4F7D" w:rsidRPr="009467DB">
        <w:rPr>
          <w:rFonts w:ascii="Book Antiqua" w:eastAsia="Times New Roman" w:hAnsi="Book Antiqua" w:cs="Arial"/>
          <w:bCs/>
          <w:vertAlign w:val="superscript"/>
          <w:lang w:val="en-CA"/>
        </w:rPr>
        <w:t>19]</w:t>
      </w:r>
      <w:r w:rsidR="00DD148B" w:rsidRPr="009467DB">
        <w:rPr>
          <w:rFonts w:ascii="Book Antiqua" w:eastAsia="Times New Roman" w:hAnsi="Book Antiqua" w:cs="Arial"/>
          <w:bCs/>
          <w:lang w:val="en-CA"/>
        </w:rPr>
        <w:t>.</w:t>
      </w:r>
      <w:r w:rsidR="00B5036B" w:rsidRPr="009467DB">
        <w:rPr>
          <w:rFonts w:ascii="Book Antiqua" w:eastAsia="Times New Roman" w:hAnsi="Book Antiqua" w:cs="Arial"/>
          <w:bCs/>
          <w:lang w:val="en-CA"/>
        </w:rPr>
        <w:t xml:space="preserve"> Deposition within the </w:t>
      </w:r>
      <w:proofErr w:type="spellStart"/>
      <w:r w:rsidR="00B5036B" w:rsidRPr="009467DB">
        <w:rPr>
          <w:rFonts w:ascii="Book Antiqua" w:eastAsia="Times New Roman" w:hAnsi="Book Antiqua" w:cs="Arial"/>
          <w:bCs/>
          <w:lang w:val="en-CA"/>
        </w:rPr>
        <w:t>stria</w:t>
      </w:r>
      <w:proofErr w:type="spellEnd"/>
      <w:r w:rsidR="00B5036B" w:rsidRPr="009467DB">
        <w:rPr>
          <w:rFonts w:ascii="Book Antiqua" w:eastAsia="Times New Roman" w:hAnsi="Book Antiqua" w:cs="Arial"/>
          <w:bCs/>
          <w:lang w:val="en-CA"/>
        </w:rPr>
        <w:t xml:space="preserve"> </w:t>
      </w:r>
      <w:proofErr w:type="spellStart"/>
      <w:r w:rsidR="00B5036B" w:rsidRPr="009467DB">
        <w:rPr>
          <w:rFonts w:ascii="Book Antiqua" w:eastAsia="Times New Roman" w:hAnsi="Book Antiqua" w:cs="Arial"/>
          <w:bCs/>
          <w:lang w:val="en-CA"/>
        </w:rPr>
        <w:t>vascularis</w:t>
      </w:r>
      <w:proofErr w:type="spellEnd"/>
      <w:r w:rsidR="00B5036B" w:rsidRPr="009467DB">
        <w:rPr>
          <w:rFonts w:ascii="Book Antiqua" w:eastAsia="Times New Roman" w:hAnsi="Book Antiqua" w:cs="Arial"/>
          <w:bCs/>
          <w:lang w:val="en-CA"/>
        </w:rPr>
        <w:t xml:space="preserve"> and </w:t>
      </w:r>
      <w:proofErr w:type="spellStart"/>
      <w:r w:rsidR="00B5036B" w:rsidRPr="009467DB">
        <w:rPr>
          <w:rFonts w:ascii="Book Antiqua" w:eastAsia="Times New Roman" w:hAnsi="Book Antiqua" w:cs="Arial"/>
          <w:bCs/>
          <w:lang w:val="en-CA"/>
        </w:rPr>
        <w:t>endolymphatic</w:t>
      </w:r>
      <w:proofErr w:type="spellEnd"/>
      <w:r w:rsidR="00B5036B" w:rsidRPr="009467DB">
        <w:rPr>
          <w:rFonts w:ascii="Book Antiqua" w:eastAsia="Times New Roman" w:hAnsi="Book Antiqua" w:cs="Arial"/>
          <w:bCs/>
          <w:lang w:val="en-CA"/>
        </w:rPr>
        <w:t xml:space="preserve"> sac may even lead to increased vascular pe</w:t>
      </w:r>
      <w:r w:rsidR="00D03A18" w:rsidRPr="009467DB">
        <w:rPr>
          <w:rFonts w:ascii="Book Antiqua" w:eastAsia="Times New Roman" w:hAnsi="Book Antiqua" w:cs="Arial"/>
          <w:bCs/>
          <w:lang w:val="en-CA"/>
        </w:rPr>
        <w:t>rmeability, and</w:t>
      </w:r>
      <w:r w:rsidR="00B5036B" w:rsidRPr="009467DB">
        <w:rPr>
          <w:rFonts w:ascii="Book Antiqua" w:eastAsia="Times New Roman" w:hAnsi="Book Antiqua" w:cs="Arial"/>
          <w:bCs/>
          <w:lang w:val="en-CA"/>
        </w:rPr>
        <w:t xml:space="preserve"> the sudden efflux of fluid induces </w:t>
      </w:r>
      <w:r w:rsidR="001D4F7D" w:rsidRPr="009467DB">
        <w:rPr>
          <w:rFonts w:ascii="Book Antiqua" w:hAnsi="Book Antiqua" w:cs="Arial"/>
        </w:rPr>
        <w:t>EH</w:t>
      </w:r>
      <w:r w:rsidR="00B5036B" w:rsidRPr="009467DB">
        <w:rPr>
          <w:rFonts w:ascii="Book Antiqua" w:eastAsia="Times New Roman" w:hAnsi="Book Antiqua" w:cs="Arial"/>
          <w:bCs/>
          <w:lang w:val="en-CA"/>
        </w:rPr>
        <w:t xml:space="preserve"> and even rupture of </w:t>
      </w:r>
      <w:proofErr w:type="spellStart"/>
      <w:r w:rsidR="00B5036B" w:rsidRPr="009467DB">
        <w:rPr>
          <w:rFonts w:ascii="Book Antiqua" w:eastAsia="Times New Roman" w:hAnsi="Book Antiqua" w:cs="Arial"/>
          <w:bCs/>
          <w:lang w:val="en-CA"/>
        </w:rPr>
        <w:t>Reissner’s</w:t>
      </w:r>
      <w:proofErr w:type="spellEnd"/>
      <w:r w:rsidR="00B5036B" w:rsidRPr="009467DB">
        <w:rPr>
          <w:rFonts w:ascii="Book Antiqua" w:eastAsia="Times New Roman" w:hAnsi="Book Antiqua" w:cs="Arial"/>
          <w:bCs/>
          <w:lang w:val="en-CA"/>
        </w:rPr>
        <w:t xml:space="preserve"> </w:t>
      </w:r>
      <w:proofErr w:type="gramStart"/>
      <w:r w:rsidR="00B5036B" w:rsidRPr="009467DB">
        <w:rPr>
          <w:rFonts w:ascii="Book Antiqua" w:eastAsia="Times New Roman" w:hAnsi="Book Antiqua" w:cs="Arial"/>
          <w:bCs/>
          <w:lang w:val="en-CA"/>
        </w:rPr>
        <w:t>membrane</w:t>
      </w:r>
      <w:r w:rsidR="001D4F7D" w:rsidRPr="009467DB">
        <w:rPr>
          <w:rFonts w:ascii="Book Antiqua" w:eastAsia="Times New Roman" w:hAnsi="Book Antiqua" w:cs="Arial"/>
          <w:bCs/>
          <w:vertAlign w:val="superscript"/>
          <w:lang w:val="en-CA"/>
        </w:rPr>
        <w:t>[</w:t>
      </w:r>
      <w:proofErr w:type="gramEnd"/>
      <w:r w:rsidR="001D4F7D" w:rsidRPr="009467DB">
        <w:rPr>
          <w:rFonts w:ascii="Book Antiqua" w:eastAsia="Times New Roman" w:hAnsi="Book Antiqua" w:cs="Arial"/>
          <w:bCs/>
          <w:vertAlign w:val="superscript"/>
          <w:lang w:val="en-CA"/>
        </w:rPr>
        <w:t>20]</w:t>
      </w:r>
      <w:r w:rsidR="00B5036B" w:rsidRPr="009467DB">
        <w:rPr>
          <w:rFonts w:ascii="Book Antiqua" w:eastAsia="Times New Roman" w:hAnsi="Book Antiqua" w:cs="Arial"/>
          <w:bCs/>
          <w:lang w:val="en-CA"/>
        </w:rPr>
        <w:t xml:space="preserve">. Success with steroid-based treatments, which act as an anti-inflammatory agent, also bolsters the argument for an immunologic mechanism in the development of </w:t>
      </w:r>
      <w:proofErr w:type="gramStart"/>
      <w:r w:rsidRPr="009467DB">
        <w:rPr>
          <w:rFonts w:ascii="Book Antiqua" w:eastAsia="Times New Roman" w:hAnsi="Book Antiqua" w:cs="Arial"/>
          <w:bCs/>
          <w:lang w:val="en-CA"/>
        </w:rPr>
        <w:t>MD</w:t>
      </w:r>
      <w:r w:rsidR="001D4F7D" w:rsidRPr="009467DB">
        <w:rPr>
          <w:rFonts w:ascii="Book Antiqua" w:eastAsia="Times New Roman" w:hAnsi="Book Antiqua" w:cs="Arial"/>
          <w:bCs/>
          <w:vertAlign w:val="superscript"/>
          <w:lang w:val="en-CA"/>
        </w:rPr>
        <w:t>[</w:t>
      </w:r>
      <w:proofErr w:type="gramEnd"/>
      <w:r w:rsidR="001D4F7D" w:rsidRPr="009467DB">
        <w:rPr>
          <w:rFonts w:ascii="Book Antiqua" w:eastAsia="Times New Roman" w:hAnsi="Book Antiqua" w:cs="Arial"/>
          <w:bCs/>
          <w:vertAlign w:val="superscript"/>
          <w:lang w:val="en-CA"/>
        </w:rPr>
        <w:t>5]</w:t>
      </w:r>
      <w:r w:rsidR="00DD148B" w:rsidRPr="009467DB">
        <w:rPr>
          <w:rFonts w:ascii="Book Antiqua" w:eastAsia="Times New Roman" w:hAnsi="Book Antiqua" w:cs="Arial"/>
          <w:bCs/>
          <w:lang w:val="en-CA"/>
        </w:rPr>
        <w:t>.</w:t>
      </w:r>
      <w:r w:rsidR="00B5036B" w:rsidRPr="009467DB">
        <w:rPr>
          <w:rFonts w:ascii="Book Antiqua" w:eastAsia="Times New Roman" w:hAnsi="Book Antiqua" w:cs="Arial"/>
          <w:bCs/>
          <w:lang w:val="en-CA"/>
        </w:rPr>
        <w:t xml:space="preserve"> Furthermore, other </w:t>
      </w:r>
      <w:r w:rsidR="00637617" w:rsidRPr="009467DB">
        <w:rPr>
          <w:rFonts w:ascii="Book Antiqua" w:eastAsia="Times New Roman" w:hAnsi="Book Antiqua" w:cs="Arial"/>
          <w:bCs/>
          <w:lang w:val="en-CA"/>
        </w:rPr>
        <w:t>studies</w:t>
      </w:r>
      <w:r w:rsidR="00B5036B" w:rsidRPr="009467DB">
        <w:rPr>
          <w:rFonts w:ascii="Book Antiqua" w:eastAsia="Times New Roman" w:hAnsi="Book Antiqua" w:cs="Arial"/>
          <w:bCs/>
          <w:lang w:val="en-CA"/>
        </w:rPr>
        <w:t xml:space="preserve"> note the presence of intraluminal </w:t>
      </w:r>
      <w:proofErr w:type="spellStart"/>
      <w:r w:rsidR="00B5036B" w:rsidRPr="009467DB">
        <w:rPr>
          <w:rFonts w:ascii="Book Antiqua" w:eastAsia="Times New Roman" w:hAnsi="Book Antiqua" w:cs="Arial"/>
          <w:bCs/>
          <w:lang w:val="en-CA"/>
        </w:rPr>
        <w:t>eosinophilic</w:t>
      </w:r>
      <w:proofErr w:type="spellEnd"/>
      <w:r w:rsidR="00B5036B" w:rsidRPr="009467DB">
        <w:rPr>
          <w:rFonts w:ascii="Book Antiqua" w:eastAsia="Times New Roman" w:hAnsi="Book Antiqua" w:cs="Arial"/>
          <w:bCs/>
          <w:lang w:val="en-CA"/>
        </w:rPr>
        <w:t xml:space="preserve"> material within the </w:t>
      </w:r>
      <w:proofErr w:type="spellStart"/>
      <w:r w:rsidR="00B5036B" w:rsidRPr="009467DB">
        <w:rPr>
          <w:rFonts w:ascii="Book Antiqua" w:eastAsia="Times New Roman" w:hAnsi="Book Antiqua" w:cs="Arial"/>
          <w:bCs/>
          <w:lang w:val="en-CA"/>
        </w:rPr>
        <w:t>endolymphatic</w:t>
      </w:r>
      <w:proofErr w:type="spellEnd"/>
      <w:r w:rsidR="00B5036B" w:rsidRPr="009467DB">
        <w:rPr>
          <w:rFonts w:ascii="Book Antiqua" w:eastAsia="Times New Roman" w:hAnsi="Book Antiqua" w:cs="Arial"/>
          <w:bCs/>
          <w:lang w:val="en-CA"/>
        </w:rPr>
        <w:t xml:space="preserve"> duct, and conclude that it is evidence of an </w:t>
      </w:r>
      <w:proofErr w:type="spellStart"/>
      <w:r w:rsidR="00B5036B" w:rsidRPr="009467DB">
        <w:rPr>
          <w:rFonts w:ascii="Book Antiqua" w:eastAsia="Times New Roman" w:hAnsi="Book Antiqua" w:cs="Arial"/>
          <w:bCs/>
          <w:lang w:val="en-CA"/>
        </w:rPr>
        <w:t>immunodefensive</w:t>
      </w:r>
      <w:proofErr w:type="spellEnd"/>
      <w:r w:rsidR="00B5036B" w:rsidRPr="009467DB">
        <w:rPr>
          <w:rFonts w:ascii="Book Antiqua" w:eastAsia="Times New Roman" w:hAnsi="Book Antiqua" w:cs="Arial"/>
          <w:bCs/>
          <w:lang w:val="en-CA"/>
        </w:rPr>
        <w:t xml:space="preserve"> system in the inner ear as this material contains the macrophages that trap antigen</w:t>
      </w:r>
      <w:r w:rsidR="001D4F7D" w:rsidRPr="009467DB">
        <w:rPr>
          <w:rFonts w:ascii="Book Antiqua" w:eastAsia="Times New Roman" w:hAnsi="Book Antiqua" w:cs="Arial"/>
          <w:bCs/>
          <w:vertAlign w:val="superscript"/>
          <w:lang w:val="en-CA"/>
        </w:rPr>
        <w:t>[21,22]</w:t>
      </w:r>
      <w:r w:rsidR="00B5036B" w:rsidRPr="009467DB">
        <w:rPr>
          <w:rFonts w:ascii="Book Antiqua" w:eastAsia="Times New Roman" w:hAnsi="Book Antiqua" w:cs="Arial"/>
          <w:bCs/>
          <w:lang w:val="en-CA"/>
        </w:rPr>
        <w:t xml:space="preserve">. </w:t>
      </w:r>
    </w:p>
    <w:p w14:paraId="5C78E5DD" w14:textId="77777777" w:rsidR="001D4F7D" w:rsidRPr="009467DB" w:rsidRDefault="001D4F7D" w:rsidP="009B64F7">
      <w:pPr>
        <w:spacing w:line="360" w:lineRule="auto"/>
        <w:contextualSpacing/>
        <w:jc w:val="both"/>
        <w:rPr>
          <w:rFonts w:ascii="Book Antiqua" w:eastAsia="宋体" w:hAnsi="Book Antiqua" w:cs="Arial"/>
          <w:bCs/>
          <w:lang w:val="en-CA" w:eastAsia="zh-CN"/>
        </w:rPr>
      </w:pPr>
    </w:p>
    <w:p w14:paraId="78BC1640" w14:textId="5A8694F9" w:rsidR="00B5036B" w:rsidRPr="009467DB" w:rsidRDefault="00B5036B" w:rsidP="009B64F7">
      <w:pPr>
        <w:spacing w:line="360" w:lineRule="auto"/>
        <w:contextualSpacing/>
        <w:jc w:val="both"/>
        <w:rPr>
          <w:rFonts w:ascii="Book Antiqua" w:eastAsia="Times New Roman" w:hAnsi="Book Antiqua" w:cs="Arial"/>
          <w:b/>
          <w:bCs/>
          <w:i/>
          <w:lang w:val="en-CA"/>
        </w:rPr>
      </w:pPr>
      <w:proofErr w:type="spellStart"/>
      <w:r w:rsidRPr="009467DB">
        <w:rPr>
          <w:rFonts w:ascii="Book Antiqua" w:eastAsia="Times New Roman" w:hAnsi="Book Antiqua" w:cs="Arial"/>
          <w:b/>
          <w:bCs/>
          <w:i/>
          <w:lang w:val="en-CA"/>
        </w:rPr>
        <w:t>Endolymphatic</w:t>
      </w:r>
      <w:proofErr w:type="spellEnd"/>
      <w:r w:rsidRPr="009467DB">
        <w:rPr>
          <w:rFonts w:ascii="Book Antiqua" w:eastAsia="Times New Roman" w:hAnsi="Book Antiqua" w:cs="Arial"/>
          <w:b/>
          <w:bCs/>
          <w:i/>
          <w:lang w:val="en-CA"/>
        </w:rPr>
        <w:t xml:space="preserve"> </w:t>
      </w:r>
      <w:r w:rsidR="004252DF" w:rsidRPr="009467DB">
        <w:rPr>
          <w:rFonts w:ascii="Book Antiqua" w:eastAsia="Times New Roman" w:hAnsi="Book Antiqua" w:cs="Arial"/>
          <w:b/>
          <w:bCs/>
          <w:i/>
          <w:lang w:val="en-CA"/>
        </w:rPr>
        <w:t xml:space="preserve">duct and sac </w:t>
      </w:r>
    </w:p>
    <w:p w14:paraId="47F2F786" w14:textId="515F2842" w:rsidR="00D03A18" w:rsidRPr="009467DB" w:rsidRDefault="009B64F7" w:rsidP="009B64F7">
      <w:pPr>
        <w:spacing w:line="360" w:lineRule="auto"/>
        <w:contextualSpacing/>
        <w:jc w:val="both"/>
        <w:rPr>
          <w:rFonts w:ascii="Book Antiqua" w:eastAsia="宋体" w:hAnsi="Book Antiqua" w:cs="Arial"/>
          <w:bCs/>
          <w:vertAlign w:val="superscript"/>
          <w:lang w:val="en-CA" w:eastAsia="zh-CN"/>
        </w:rPr>
      </w:pPr>
      <w:r w:rsidRPr="009467DB">
        <w:rPr>
          <w:rFonts w:ascii="Book Antiqua" w:eastAsia="Times New Roman" w:hAnsi="Book Antiqua" w:cs="Arial"/>
          <w:bCs/>
          <w:lang w:val="en-CA"/>
        </w:rPr>
        <w:t xml:space="preserve"> </w:t>
      </w:r>
      <w:r w:rsidR="00B5036B" w:rsidRPr="009467DB">
        <w:rPr>
          <w:rFonts w:ascii="Book Antiqua" w:eastAsia="Times New Roman" w:hAnsi="Book Antiqua" w:cs="Arial"/>
          <w:bCs/>
          <w:lang w:val="en-CA"/>
        </w:rPr>
        <w:t xml:space="preserve">The longitudinal flow theory states that the unidirectional flow of </w:t>
      </w:r>
      <w:proofErr w:type="spellStart"/>
      <w:r w:rsidR="00B5036B" w:rsidRPr="009467DB">
        <w:rPr>
          <w:rFonts w:ascii="Book Antiqua" w:eastAsia="Times New Roman" w:hAnsi="Book Antiqua" w:cs="Arial"/>
          <w:bCs/>
          <w:lang w:val="en-CA"/>
        </w:rPr>
        <w:t>endolymph</w:t>
      </w:r>
      <w:proofErr w:type="spellEnd"/>
      <w:r w:rsidR="00B5036B" w:rsidRPr="009467DB">
        <w:rPr>
          <w:rFonts w:ascii="Book Antiqua" w:eastAsia="Times New Roman" w:hAnsi="Book Antiqua" w:cs="Arial"/>
          <w:bCs/>
          <w:lang w:val="en-CA"/>
        </w:rPr>
        <w:t xml:space="preserve"> begins in the </w:t>
      </w:r>
      <w:proofErr w:type="spellStart"/>
      <w:r w:rsidR="00B5036B" w:rsidRPr="009467DB">
        <w:rPr>
          <w:rFonts w:ascii="Book Antiqua" w:eastAsia="Times New Roman" w:hAnsi="Book Antiqua" w:cs="Arial"/>
          <w:bCs/>
          <w:lang w:val="en-CA"/>
        </w:rPr>
        <w:t>stria</w:t>
      </w:r>
      <w:proofErr w:type="spellEnd"/>
      <w:r w:rsidR="00B5036B" w:rsidRPr="009467DB">
        <w:rPr>
          <w:rFonts w:ascii="Book Antiqua" w:eastAsia="Times New Roman" w:hAnsi="Book Antiqua" w:cs="Arial"/>
          <w:bCs/>
          <w:lang w:val="en-CA"/>
        </w:rPr>
        <w:t xml:space="preserve"> </w:t>
      </w:r>
      <w:proofErr w:type="spellStart"/>
      <w:r w:rsidR="00B5036B" w:rsidRPr="009467DB">
        <w:rPr>
          <w:rFonts w:ascii="Book Antiqua" w:eastAsia="Times New Roman" w:hAnsi="Book Antiqua" w:cs="Arial"/>
          <w:bCs/>
          <w:lang w:val="en-CA"/>
        </w:rPr>
        <w:t>vascularis</w:t>
      </w:r>
      <w:proofErr w:type="spellEnd"/>
      <w:r w:rsidR="00B5036B" w:rsidRPr="009467DB">
        <w:rPr>
          <w:rFonts w:ascii="Book Antiqua" w:eastAsia="Times New Roman" w:hAnsi="Book Antiqua" w:cs="Arial"/>
          <w:bCs/>
          <w:lang w:val="en-CA"/>
        </w:rPr>
        <w:t xml:space="preserve"> where it is produced, travels through the </w:t>
      </w:r>
      <w:proofErr w:type="spellStart"/>
      <w:r w:rsidR="00B5036B" w:rsidRPr="009467DB">
        <w:rPr>
          <w:rFonts w:ascii="Book Antiqua" w:eastAsia="Times New Roman" w:hAnsi="Book Antiqua" w:cs="Arial"/>
          <w:bCs/>
          <w:lang w:val="en-CA"/>
        </w:rPr>
        <w:t>endolymphatic</w:t>
      </w:r>
      <w:proofErr w:type="spellEnd"/>
      <w:r w:rsidR="00B5036B" w:rsidRPr="009467DB">
        <w:rPr>
          <w:rFonts w:ascii="Book Antiqua" w:eastAsia="Times New Roman" w:hAnsi="Book Antiqua" w:cs="Arial"/>
          <w:bCs/>
          <w:lang w:val="en-CA"/>
        </w:rPr>
        <w:t xml:space="preserve"> duct, and is eventually absorbed by the </w:t>
      </w:r>
      <w:proofErr w:type="spellStart"/>
      <w:r w:rsidR="00B5036B" w:rsidRPr="009467DB">
        <w:rPr>
          <w:rFonts w:ascii="Book Antiqua" w:eastAsia="Times New Roman" w:hAnsi="Book Antiqua" w:cs="Arial"/>
          <w:bCs/>
          <w:lang w:val="en-CA"/>
        </w:rPr>
        <w:t>endolymphatic</w:t>
      </w:r>
      <w:proofErr w:type="spellEnd"/>
      <w:r w:rsidR="00B5036B" w:rsidRPr="009467DB">
        <w:rPr>
          <w:rFonts w:ascii="Book Antiqua" w:eastAsia="Times New Roman" w:hAnsi="Book Antiqua" w:cs="Arial"/>
          <w:bCs/>
          <w:lang w:val="en-CA"/>
        </w:rPr>
        <w:t xml:space="preserve"> </w:t>
      </w:r>
      <w:proofErr w:type="gramStart"/>
      <w:r w:rsidR="00B5036B" w:rsidRPr="009467DB">
        <w:rPr>
          <w:rFonts w:ascii="Book Antiqua" w:eastAsia="Times New Roman" w:hAnsi="Book Antiqua" w:cs="Arial"/>
          <w:bCs/>
          <w:lang w:val="en-CA"/>
        </w:rPr>
        <w:t>sac</w:t>
      </w:r>
      <w:r w:rsidR="004252DF" w:rsidRPr="009467DB">
        <w:rPr>
          <w:rFonts w:ascii="Book Antiqua" w:eastAsia="Times New Roman" w:hAnsi="Book Antiqua" w:cs="Arial"/>
          <w:bCs/>
          <w:vertAlign w:val="superscript"/>
          <w:lang w:val="en-CA"/>
        </w:rPr>
        <w:t>[</w:t>
      </w:r>
      <w:proofErr w:type="gramEnd"/>
      <w:r w:rsidR="004252DF" w:rsidRPr="009467DB">
        <w:rPr>
          <w:rFonts w:ascii="Book Antiqua" w:eastAsia="Times New Roman" w:hAnsi="Book Antiqua" w:cs="Arial"/>
          <w:bCs/>
          <w:vertAlign w:val="superscript"/>
          <w:lang w:val="en-CA"/>
        </w:rPr>
        <w:t>5]</w:t>
      </w:r>
      <w:r w:rsidR="00DD148B" w:rsidRPr="009467DB">
        <w:rPr>
          <w:rFonts w:ascii="Book Antiqua" w:eastAsia="Times New Roman" w:hAnsi="Book Antiqua" w:cs="Arial"/>
          <w:bCs/>
          <w:lang w:val="en-CA"/>
        </w:rPr>
        <w:t>.</w:t>
      </w:r>
      <w:r w:rsidR="00B5036B" w:rsidRPr="009467DB">
        <w:rPr>
          <w:rFonts w:ascii="Book Antiqua" w:eastAsia="Times New Roman" w:hAnsi="Book Antiqua" w:cs="Arial"/>
          <w:bCs/>
          <w:lang w:val="en-CA"/>
        </w:rPr>
        <w:t xml:space="preserve"> Thus, it follows that narrowing of the </w:t>
      </w:r>
      <w:proofErr w:type="spellStart"/>
      <w:r w:rsidR="00B5036B" w:rsidRPr="009467DB">
        <w:rPr>
          <w:rFonts w:ascii="Book Antiqua" w:eastAsia="Times New Roman" w:hAnsi="Book Antiqua" w:cs="Arial"/>
          <w:bCs/>
          <w:lang w:val="en-CA"/>
        </w:rPr>
        <w:t>endolymphatic</w:t>
      </w:r>
      <w:proofErr w:type="spellEnd"/>
      <w:r w:rsidR="00B5036B" w:rsidRPr="009467DB">
        <w:rPr>
          <w:rFonts w:ascii="Book Antiqua" w:eastAsia="Times New Roman" w:hAnsi="Book Antiqua" w:cs="Arial"/>
          <w:bCs/>
          <w:lang w:val="en-CA"/>
        </w:rPr>
        <w:t xml:space="preserve"> duct could impair </w:t>
      </w:r>
      <w:proofErr w:type="spellStart"/>
      <w:r w:rsidR="00B5036B" w:rsidRPr="009467DB">
        <w:rPr>
          <w:rFonts w:ascii="Book Antiqua" w:eastAsia="Times New Roman" w:hAnsi="Book Antiqua" w:cs="Arial"/>
          <w:bCs/>
          <w:lang w:val="en-CA"/>
        </w:rPr>
        <w:t>endolymph</w:t>
      </w:r>
      <w:proofErr w:type="spellEnd"/>
      <w:r w:rsidR="00B5036B" w:rsidRPr="009467DB">
        <w:rPr>
          <w:rFonts w:ascii="Book Antiqua" w:eastAsia="Times New Roman" w:hAnsi="Book Antiqua" w:cs="Arial"/>
          <w:bCs/>
          <w:lang w:val="en-CA"/>
        </w:rPr>
        <w:t xml:space="preserve"> absorption at the sac, and consequently result in a </w:t>
      </w:r>
      <w:proofErr w:type="spellStart"/>
      <w:r w:rsidR="00B5036B" w:rsidRPr="009467DB">
        <w:rPr>
          <w:rFonts w:ascii="Book Antiqua" w:eastAsia="Times New Roman" w:hAnsi="Book Antiqua" w:cs="Arial"/>
          <w:bCs/>
          <w:lang w:val="en-CA"/>
        </w:rPr>
        <w:t>hydropic</w:t>
      </w:r>
      <w:proofErr w:type="spellEnd"/>
      <w:r w:rsidR="00B5036B" w:rsidRPr="009467DB">
        <w:rPr>
          <w:rFonts w:ascii="Book Antiqua" w:eastAsia="Times New Roman" w:hAnsi="Book Antiqua" w:cs="Arial"/>
          <w:bCs/>
          <w:lang w:val="en-CA"/>
        </w:rPr>
        <w:t xml:space="preserve"> state. In fact, numerous guinea pig models show the development of </w:t>
      </w:r>
      <w:proofErr w:type="spellStart"/>
      <w:r w:rsidR="00B5036B" w:rsidRPr="009467DB">
        <w:rPr>
          <w:rFonts w:ascii="Book Antiqua" w:eastAsia="Times New Roman" w:hAnsi="Book Antiqua" w:cs="Arial"/>
          <w:bCs/>
          <w:lang w:val="en-CA"/>
        </w:rPr>
        <w:t>hydrops</w:t>
      </w:r>
      <w:proofErr w:type="spellEnd"/>
      <w:r w:rsidR="00B5036B" w:rsidRPr="009467DB">
        <w:rPr>
          <w:rFonts w:ascii="Book Antiqua" w:eastAsia="Times New Roman" w:hAnsi="Book Antiqua" w:cs="Arial"/>
          <w:bCs/>
          <w:lang w:val="en-CA"/>
        </w:rPr>
        <w:t xml:space="preserve"> following surgical obstruction of the </w:t>
      </w:r>
      <w:proofErr w:type="spellStart"/>
      <w:r w:rsidR="00B5036B" w:rsidRPr="009467DB">
        <w:rPr>
          <w:rFonts w:ascii="Book Antiqua" w:eastAsia="Times New Roman" w:hAnsi="Book Antiqua" w:cs="Arial"/>
          <w:bCs/>
          <w:lang w:val="en-CA"/>
        </w:rPr>
        <w:t>endolymphatic</w:t>
      </w:r>
      <w:proofErr w:type="spellEnd"/>
      <w:r w:rsidR="00B5036B" w:rsidRPr="009467DB">
        <w:rPr>
          <w:rFonts w:ascii="Book Antiqua" w:eastAsia="Times New Roman" w:hAnsi="Book Antiqua" w:cs="Arial"/>
          <w:bCs/>
          <w:lang w:val="en-CA"/>
        </w:rPr>
        <w:t xml:space="preserve"> </w:t>
      </w:r>
      <w:proofErr w:type="gramStart"/>
      <w:r w:rsidR="00B5036B" w:rsidRPr="009467DB">
        <w:rPr>
          <w:rFonts w:ascii="Book Antiqua" w:eastAsia="Times New Roman" w:hAnsi="Book Antiqua" w:cs="Arial"/>
          <w:bCs/>
          <w:lang w:val="en-CA"/>
        </w:rPr>
        <w:t>duct</w:t>
      </w:r>
      <w:r w:rsidR="004252DF" w:rsidRPr="009467DB">
        <w:rPr>
          <w:rFonts w:ascii="Book Antiqua" w:eastAsia="Times New Roman" w:hAnsi="Book Antiqua" w:cs="Arial"/>
          <w:bCs/>
          <w:vertAlign w:val="superscript"/>
          <w:lang w:val="en-CA"/>
        </w:rPr>
        <w:t>[</w:t>
      </w:r>
      <w:proofErr w:type="gramEnd"/>
      <w:r w:rsidR="004252DF" w:rsidRPr="009467DB">
        <w:rPr>
          <w:rFonts w:ascii="Book Antiqua" w:eastAsia="Times New Roman" w:hAnsi="Book Antiqua" w:cs="Arial"/>
          <w:bCs/>
          <w:vertAlign w:val="superscript"/>
          <w:lang w:val="en-CA"/>
        </w:rPr>
        <w:t>4]</w:t>
      </w:r>
      <w:r w:rsidR="00DD148B" w:rsidRPr="009467DB">
        <w:rPr>
          <w:rFonts w:ascii="Book Antiqua" w:eastAsia="Times New Roman" w:hAnsi="Book Antiqua" w:cs="Arial"/>
          <w:bCs/>
          <w:lang w:val="en-CA"/>
        </w:rPr>
        <w:t>.</w:t>
      </w:r>
      <w:r w:rsidR="00B5036B" w:rsidRPr="009467DB">
        <w:rPr>
          <w:rFonts w:ascii="Book Antiqua" w:eastAsia="Times New Roman" w:hAnsi="Book Antiqua" w:cs="Arial"/>
          <w:bCs/>
          <w:lang w:val="en-CA"/>
        </w:rPr>
        <w:t xml:space="preserve"> However, Salt and colleagues </w:t>
      </w:r>
      <w:r w:rsidR="00B5036B" w:rsidRPr="009467DB">
        <w:rPr>
          <w:rFonts w:ascii="Book Antiqua" w:eastAsia="Times New Roman" w:hAnsi="Book Antiqua" w:cs="Arial"/>
          <w:bCs/>
          <w:lang w:val="en-CA"/>
        </w:rPr>
        <w:lastRenderedPageBreak/>
        <w:t xml:space="preserve">found that the </w:t>
      </w:r>
      <w:proofErr w:type="spellStart"/>
      <w:r w:rsidR="00B5036B" w:rsidRPr="009467DB">
        <w:rPr>
          <w:rFonts w:ascii="Book Antiqua" w:eastAsia="Times New Roman" w:hAnsi="Book Antiqua" w:cs="Arial"/>
          <w:bCs/>
          <w:lang w:val="en-CA"/>
        </w:rPr>
        <w:t>hydropic</w:t>
      </w:r>
      <w:proofErr w:type="spellEnd"/>
      <w:r w:rsidR="00B5036B" w:rsidRPr="009467DB">
        <w:rPr>
          <w:rFonts w:ascii="Book Antiqua" w:eastAsia="Times New Roman" w:hAnsi="Book Antiqua" w:cs="Arial"/>
          <w:bCs/>
          <w:lang w:val="en-CA"/>
        </w:rPr>
        <w:t xml:space="preserve"> state could not be a result of the blockage of longitudinal flow because the rate of </w:t>
      </w:r>
      <w:proofErr w:type="spellStart"/>
      <w:r w:rsidR="00B5036B" w:rsidRPr="009467DB">
        <w:rPr>
          <w:rFonts w:ascii="Book Antiqua" w:eastAsia="Times New Roman" w:hAnsi="Book Antiqua" w:cs="Arial"/>
          <w:bCs/>
          <w:lang w:val="en-CA"/>
        </w:rPr>
        <w:t>endolymph</w:t>
      </w:r>
      <w:proofErr w:type="spellEnd"/>
      <w:r w:rsidR="00B5036B" w:rsidRPr="009467DB">
        <w:rPr>
          <w:rFonts w:ascii="Book Antiqua" w:eastAsia="Times New Roman" w:hAnsi="Book Antiqua" w:cs="Arial"/>
          <w:bCs/>
          <w:lang w:val="en-CA"/>
        </w:rPr>
        <w:t xml:space="preserve"> flow was too small. Instead, they believe that </w:t>
      </w:r>
      <w:proofErr w:type="spellStart"/>
      <w:r w:rsidR="00B5036B" w:rsidRPr="009467DB">
        <w:rPr>
          <w:rFonts w:ascii="Book Antiqua" w:eastAsia="Times New Roman" w:hAnsi="Book Antiqua" w:cs="Arial"/>
          <w:bCs/>
          <w:lang w:val="en-CA"/>
        </w:rPr>
        <w:t>endolymphatic</w:t>
      </w:r>
      <w:proofErr w:type="spellEnd"/>
      <w:r w:rsidR="00B5036B" w:rsidRPr="009467DB">
        <w:rPr>
          <w:rFonts w:ascii="Book Antiqua" w:eastAsia="Times New Roman" w:hAnsi="Book Antiqua" w:cs="Arial"/>
          <w:bCs/>
          <w:lang w:val="en-CA"/>
        </w:rPr>
        <w:t xml:space="preserve"> homeostasis is not volume-dependent; rather, it is dominated by ion transport and water equilibration</w:t>
      </w:r>
      <w:r w:rsidR="00B5036B" w:rsidRPr="009467DB">
        <w:rPr>
          <w:rFonts w:ascii="Book Antiqua" w:eastAsia="Times New Roman" w:hAnsi="Book Antiqua" w:cs="Arial"/>
          <w:bCs/>
          <w:i/>
          <w:lang w:val="en-CA"/>
        </w:rPr>
        <w:t xml:space="preserve"> via</w:t>
      </w:r>
      <w:r w:rsidR="00B5036B" w:rsidRPr="009467DB">
        <w:rPr>
          <w:rFonts w:ascii="Book Antiqua" w:eastAsia="Times New Roman" w:hAnsi="Book Antiqua" w:cs="Arial"/>
          <w:bCs/>
          <w:lang w:val="en-CA"/>
        </w:rPr>
        <w:t xml:space="preserve"> osmotic </w:t>
      </w:r>
      <w:proofErr w:type="gramStart"/>
      <w:r w:rsidR="00B5036B" w:rsidRPr="009467DB">
        <w:rPr>
          <w:rFonts w:ascii="Book Antiqua" w:eastAsia="Times New Roman" w:hAnsi="Book Antiqua" w:cs="Arial"/>
          <w:bCs/>
          <w:lang w:val="en-CA"/>
        </w:rPr>
        <w:t>gradients</w:t>
      </w:r>
      <w:r w:rsidR="004252DF" w:rsidRPr="009467DB">
        <w:rPr>
          <w:rFonts w:ascii="Book Antiqua" w:eastAsia="Times New Roman" w:hAnsi="Book Antiqua" w:cs="Arial"/>
          <w:bCs/>
          <w:vertAlign w:val="superscript"/>
          <w:lang w:val="en-CA"/>
        </w:rPr>
        <w:t>[</w:t>
      </w:r>
      <w:proofErr w:type="gramEnd"/>
      <w:r w:rsidR="004252DF" w:rsidRPr="009467DB">
        <w:rPr>
          <w:rFonts w:ascii="Book Antiqua" w:eastAsia="Times New Roman" w:hAnsi="Book Antiqua" w:cs="Arial"/>
          <w:bCs/>
          <w:vertAlign w:val="superscript"/>
          <w:lang w:val="en-CA"/>
        </w:rPr>
        <w:t>2</w:t>
      </w:r>
      <w:r w:rsidR="009467DB" w:rsidRPr="009467DB">
        <w:rPr>
          <w:rFonts w:ascii="Book Antiqua" w:eastAsia="宋体" w:hAnsi="Book Antiqua" w:cs="Arial" w:hint="eastAsia"/>
          <w:bCs/>
          <w:vertAlign w:val="superscript"/>
          <w:lang w:val="en-CA" w:eastAsia="zh-CN"/>
        </w:rPr>
        <w:t>3</w:t>
      </w:r>
      <w:r w:rsidR="004252DF" w:rsidRPr="009467DB">
        <w:rPr>
          <w:rFonts w:ascii="Book Antiqua" w:eastAsia="Times New Roman" w:hAnsi="Book Antiqua" w:cs="Arial"/>
          <w:bCs/>
          <w:vertAlign w:val="superscript"/>
          <w:lang w:val="en-CA"/>
        </w:rPr>
        <w:t>,2</w:t>
      </w:r>
      <w:r w:rsidR="009467DB" w:rsidRPr="009467DB">
        <w:rPr>
          <w:rFonts w:ascii="Book Antiqua" w:eastAsia="宋体" w:hAnsi="Book Antiqua" w:cs="Arial" w:hint="eastAsia"/>
          <w:bCs/>
          <w:vertAlign w:val="superscript"/>
          <w:lang w:val="en-CA" w:eastAsia="zh-CN"/>
        </w:rPr>
        <w:t>4</w:t>
      </w:r>
      <w:r w:rsidR="004252DF" w:rsidRPr="009467DB">
        <w:rPr>
          <w:rFonts w:ascii="Book Antiqua" w:eastAsia="Times New Roman" w:hAnsi="Book Antiqua" w:cs="Arial"/>
          <w:bCs/>
          <w:vertAlign w:val="superscript"/>
          <w:lang w:val="en-CA"/>
        </w:rPr>
        <w:t>]</w:t>
      </w:r>
      <w:r w:rsidR="00B5036B" w:rsidRPr="009467DB">
        <w:rPr>
          <w:rFonts w:ascii="Book Antiqua" w:eastAsia="Times New Roman" w:hAnsi="Book Antiqua" w:cs="Arial"/>
          <w:bCs/>
          <w:lang w:val="en-CA"/>
        </w:rPr>
        <w:t xml:space="preserve">. </w:t>
      </w:r>
      <w:proofErr w:type="spellStart"/>
      <w:r w:rsidR="00B5036B" w:rsidRPr="009467DB">
        <w:rPr>
          <w:rFonts w:ascii="Book Antiqua" w:eastAsia="Times New Roman" w:hAnsi="Book Antiqua" w:cs="Arial"/>
          <w:bCs/>
          <w:lang w:val="en-CA"/>
        </w:rPr>
        <w:t>Shinomori</w:t>
      </w:r>
      <w:proofErr w:type="spellEnd"/>
      <w:r w:rsidR="00B5036B" w:rsidRPr="009467DB">
        <w:rPr>
          <w:rFonts w:ascii="Book Antiqua" w:eastAsia="Times New Roman" w:hAnsi="Book Antiqua" w:cs="Arial"/>
          <w:bCs/>
          <w:lang w:val="en-CA"/>
        </w:rPr>
        <w:t xml:space="preserve"> </w:t>
      </w:r>
      <w:r w:rsidR="00B5036B" w:rsidRPr="009467DB">
        <w:rPr>
          <w:rFonts w:ascii="Book Antiqua" w:eastAsia="Times New Roman" w:hAnsi="Book Antiqua" w:cs="Arial"/>
          <w:bCs/>
          <w:i/>
          <w:lang w:val="en-CA"/>
        </w:rPr>
        <w:t xml:space="preserve">et </w:t>
      </w:r>
      <w:proofErr w:type="gramStart"/>
      <w:r w:rsidR="00B5036B" w:rsidRPr="009467DB">
        <w:rPr>
          <w:rFonts w:ascii="Book Antiqua" w:eastAsia="Times New Roman" w:hAnsi="Book Antiqua" w:cs="Arial"/>
          <w:bCs/>
          <w:i/>
          <w:lang w:val="en-CA"/>
        </w:rPr>
        <w:t>al</w:t>
      </w:r>
      <w:r w:rsidR="004252DF" w:rsidRPr="009467DB">
        <w:rPr>
          <w:rFonts w:ascii="Book Antiqua" w:eastAsia="Times New Roman" w:hAnsi="Book Antiqua" w:cs="Arial"/>
          <w:bCs/>
          <w:vertAlign w:val="superscript"/>
          <w:lang w:val="en-CA"/>
        </w:rPr>
        <w:t>[</w:t>
      </w:r>
      <w:proofErr w:type="gramEnd"/>
      <w:r w:rsidR="004252DF" w:rsidRPr="009467DB">
        <w:rPr>
          <w:rFonts w:ascii="Book Antiqua" w:eastAsia="Times New Roman" w:hAnsi="Book Antiqua" w:cs="Arial"/>
          <w:bCs/>
          <w:vertAlign w:val="superscript"/>
          <w:lang w:val="en-CA"/>
        </w:rPr>
        <w:t>2</w:t>
      </w:r>
      <w:r w:rsidR="009467DB" w:rsidRPr="009467DB">
        <w:rPr>
          <w:rFonts w:ascii="Book Antiqua" w:eastAsia="宋体" w:hAnsi="Book Antiqua" w:cs="Arial" w:hint="eastAsia"/>
          <w:bCs/>
          <w:vertAlign w:val="superscript"/>
          <w:lang w:val="en-CA" w:eastAsia="zh-CN"/>
        </w:rPr>
        <w:t>5</w:t>
      </w:r>
      <w:r w:rsidR="004252DF" w:rsidRPr="009467DB">
        <w:rPr>
          <w:rFonts w:ascii="Book Antiqua" w:eastAsia="Times New Roman" w:hAnsi="Book Antiqua" w:cs="Arial"/>
          <w:bCs/>
          <w:vertAlign w:val="superscript"/>
          <w:lang w:val="en-CA"/>
        </w:rPr>
        <w:t>]</w:t>
      </w:r>
      <w:r w:rsidR="00733214" w:rsidRPr="009467DB">
        <w:rPr>
          <w:rFonts w:ascii="Book Antiqua" w:eastAsia="Times New Roman" w:hAnsi="Book Antiqua" w:cs="Arial"/>
          <w:bCs/>
          <w:lang w:val="en-CA"/>
        </w:rPr>
        <w:t xml:space="preserve"> (2001) </w:t>
      </w:r>
      <w:r w:rsidR="00B5036B" w:rsidRPr="009467DB">
        <w:rPr>
          <w:rFonts w:ascii="Book Antiqua" w:eastAsia="Times New Roman" w:hAnsi="Book Antiqua" w:cs="Arial"/>
          <w:bCs/>
          <w:lang w:val="en-CA"/>
        </w:rPr>
        <w:t xml:space="preserve">further this idea by proposing a </w:t>
      </w:r>
      <w:proofErr w:type="spellStart"/>
      <w:r w:rsidR="00B5036B" w:rsidRPr="009467DB">
        <w:rPr>
          <w:rFonts w:ascii="Book Antiqua" w:eastAsia="Times New Roman" w:hAnsi="Book Antiqua" w:cs="Arial"/>
          <w:bCs/>
          <w:lang w:val="en-CA"/>
        </w:rPr>
        <w:t>cytochemical</w:t>
      </w:r>
      <w:proofErr w:type="spellEnd"/>
      <w:r w:rsidR="00B5036B" w:rsidRPr="009467DB">
        <w:rPr>
          <w:rFonts w:ascii="Book Antiqua" w:eastAsia="Times New Roman" w:hAnsi="Book Antiqua" w:cs="Arial"/>
          <w:bCs/>
          <w:lang w:val="en-CA"/>
        </w:rPr>
        <w:t xml:space="preserve"> mechanism for the development of </w:t>
      </w:r>
      <w:proofErr w:type="spellStart"/>
      <w:r w:rsidR="00B5036B" w:rsidRPr="009467DB">
        <w:rPr>
          <w:rFonts w:ascii="Book Antiqua" w:eastAsia="Times New Roman" w:hAnsi="Book Antiqua" w:cs="Arial"/>
          <w:bCs/>
          <w:lang w:val="en-CA"/>
        </w:rPr>
        <w:t>hydrops</w:t>
      </w:r>
      <w:proofErr w:type="spellEnd"/>
      <w:r w:rsidR="00B5036B" w:rsidRPr="009467DB">
        <w:rPr>
          <w:rFonts w:ascii="Book Antiqua" w:eastAsia="Times New Roman" w:hAnsi="Book Antiqua" w:cs="Arial"/>
          <w:bCs/>
          <w:lang w:val="en-CA"/>
        </w:rPr>
        <w:t xml:space="preserve">. After blocking the </w:t>
      </w:r>
      <w:proofErr w:type="spellStart"/>
      <w:r w:rsidR="00B5036B" w:rsidRPr="009467DB">
        <w:rPr>
          <w:rFonts w:ascii="Book Antiqua" w:eastAsia="Times New Roman" w:hAnsi="Book Antiqua" w:cs="Arial"/>
          <w:bCs/>
          <w:lang w:val="en-CA"/>
        </w:rPr>
        <w:t>endolymphatic</w:t>
      </w:r>
      <w:proofErr w:type="spellEnd"/>
      <w:r w:rsidR="00B5036B" w:rsidRPr="009467DB">
        <w:rPr>
          <w:rFonts w:ascii="Book Antiqua" w:eastAsia="Times New Roman" w:hAnsi="Book Antiqua" w:cs="Arial"/>
          <w:bCs/>
          <w:lang w:val="en-CA"/>
        </w:rPr>
        <w:t xml:space="preserve"> duct in 22 guinea pigs, changes were noted in the </w:t>
      </w:r>
      <w:proofErr w:type="spellStart"/>
      <w:r w:rsidR="00B5036B" w:rsidRPr="009467DB">
        <w:rPr>
          <w:rFonts w:ascii="Book Antiqua" w:eastAsia="Times New Roman" w:hAnsi="Book Antiqua" w:cs="Arial"/>
          <w:bCs/>
          <w:lang w:val="en-CA"/>
        </w:rPr>
        <w:t>cytochemistry</w:t>
      </w:r>
      <w:proofErr w:type="spellEnd"/>
      <w:r w:rsidR="00B5036B" w:rsidRPr="009467DB">
        <w:rPr>
          <w:rFonts w:ascii="Book Antiqua" w:eastAsia="Times New Roman" w:hAnsi="Book Antiqua" w:cs="Arial"/>
          <w:bCs/>
          <w:lang w:val="en-CA"/>
        </w:rPr>
        <w:t xml:space="preserve"> of type I and II </w:t>
      </w:r>
      <w:proofErr w:type="spellStart"/>
      <w:r w:rsidR="00B5036B" w:rsidRPr="009467DB">
        <w:rPr>
          <w:rFonts w:ascii="Book Antiqua" w:eastAsia="Times New Roman" w:hAnsi="Book Antiqua" w:cs="Arial"/>
          <w:bCs/>
          <w:lang w:val="en-CA"/>
        </w:rPr>
        <w:t>fibrocytes</w:t>
      </w:r>
      <w:proofErr w:type="spellEnd"/>
      <w:r w:rsidR="00B5036B" w:rsidRPr="009467DB">
        <w:rPr>
          <w:rFonts w:ascii="Book Antiqua" w:eastAsia="Times New Roman" w:hAnsi="Book Antiqua" w:cs="Arial"/>
          <w:bCs/>
          <w:lang w:val="en-CA"/>
        </w:rPr>
        <w:t xml:space="preserve"> as well as </w:t>
      </w:r>
      <w:proofErr w:type="spellStart"/>
      <w:r w:rsidR="00B5036B" w:rsidRPr="009467DB">
        <w:rPr>
          <w:rFonts w:ascii="Book Antiqua" w:eastAsia="Times New Roman" w:hAnsi="Book Antiqua" w:cs="Arial"/>
          <w:bCs/>
          <w:lang w:val="en-CA"/>
        </w:rPr>
        <w:t>nonsensory</w:t>
      </w:r>
      <w:proofErr w:type="spellEnd"/>
      <w:r w:rsidR="00B5036B" w:rsidRPr="009467DB">
        <w:rPr>
          <w:rFonts w:ascii="Book Antiqua" w:eastAsia="Times New Roman" w:hAnsi="Book Antiqua" w:cs="Arial"/>
          <w:bCs/>
          <w:lang w:val="en-CA"/>
        </w:rPr>
        <w:t xml:space="preserve"> epithelial cells before the development of </w:t>
      </w:r>
      <w:proofErr w:type="spellStart"/>
      <w:r w:rsidR="00B5036B" w:rsidRPr="009467DB">
        <w:rPr>
          <w:rFonts w:ascii="Book Antiqua" w:eastAsia="Times New Roman" w:hAnsi="Book Antiqua" w:cs="Arial"/>
          <w:bCs/>
          <w:lang w:val="en-CA"/>
        </w:rPr>
        <w:t>hydrops</w:t>
      </w:r>
      <w:proofErr w:type="spellEnd"/>
      <w:r w:rsidR="00B5036B" w:rsidRPr="009467DB">
        <w:rPr>
          <w:rFonts w:ascii="Book Antiqua" w:eastAsia="Times New Roman" w:hAnsi="Book Antiqua" w:cs="Arial"/>
          <w:bCs/>
          <w:lang w:val="en-CA"/>
        </w:rPr>
        <w:t xml:space="preserve">. Blocking the </w:t>
      </w:r>
      <w:proofErr w:type="spellStart"/>
      <w:r w:rsidR="00B5036B" w:rsidRPr="009467DB">
        <w:rPr>
          <w:rFonts w:ascii="Book Antiqua" w:eastAsia="Times New Roman" w:hAnsi="Book Antiqua" w:cs="Arial"/>
          <w:bCs/>
          <w:lang w:val="en-CA"/>
        </w:rPr>
        <w:t>endolymphatic</w:t>
      </w:r>
      <w:proofErr w:type="spellEnd"/>
      <w:r w:rsidR="00B5036B" w:rsidRPr="009467DB">
        <w:rPr>
          <w:rFonts w:ascii="Book Antiqua" w:eastAsia="Times New Roman" w:hAnsi="Book Antiqua" w:cs="Arial"/>
          <w:bCs/>
          <w:lang w:val="en-CA"/>
        </w:rPr>
        <w:t xml:space="preserve"> duct changed the composition of perilymph, thus placing osmotic stress on </w:t>
      </w:r>
      <w:proofErr w:type="spellStart"/>
      <w:r w:rsidR="00B5036B" w:rsidRPr="009467DB">
        <w:rPr>
          <w:rFonts w:ascii="Book Antiqua" w:eastAsia="Times New Roman" w:hAnsi="Book Antiqua" w:cs="Arial"/>
          <w:bCs/>
          <w:lang w:val="en-CA"/>
        </w:rPr>
        <w:t>fibrocytes</w:t>
      </w:r>
      <w:proofErr w:type="spellEnd"/>
      <w:r w:rsidR="00B5036B" w:rsidRPr="009467DB">
        <w:rPr>
          <w:rFonts w:ascii="Book Antiqua" w:eastAsia="Times New Roman" w:hAnsi="Book Antiqua" w:cs="Arial"/>
          <w:bCs/>
          <w:lang w:val="en-CA"/>
        </w:rPr>
        <w:t xml:space="preserve">, which are important in maintaining fluid homeostasis. Merchant </w:t>
      </w:r>
      <w:r w:rsidR="00B5036B" w:rsidRPr="009467DB">
        <w:rPr>
          <w:rFonts w:ascii="Book Antiqua" w:eastAsia="Times New Roman" w:hAnsi="Book Antiqua" w:cs="Arial"/>
          <w:bCs/>
          <w:i/>
          <w:lang w:val="en-CA"/>
        </w:rPr>
        <w:t xml:space="preserve">et </w:t>
      </w:r>
      <w:proofErr w:type="gramStart"/>
      <w:r w:rsidR="00B5036B" w:rsidRPr="009467DB">
        <w:rPr>
          <w:rFonts w:ascii="Book Antiqua" w:eastAsia="Times New Roman" w:hAnsi="Book Antiqua" w:cs="Arial"/>
          <w:bCs/>
          <w:i/>
          <w:lang w:val="en-CA"/>
        </w:rPr>
        <w:t>al</w:t>
      </w:r>
      <w:r w:rsidR="004252DF" w:rsidRPr="009467DB">
        <w:rPr>
          <w:rFonts w:ascii="Book Antiqua" w:eastAsia="Times New Roman" w:hAnsi="Book Antiqua" w:cs="Arial"/>
          <w:bCs/>
          <w:vertAlign w:val="superscript"/>
          <w:lang w:val="en-CA"/>
        </w:rPr>
        <w:t>[</w:t>
      </w:r>
      <w:proofErr w:type="gramEnd"/>
      <w:r w:rsidR="004252DF" w:rsidRPr="009467DB">
        <w:rPr>
          <w:rFonts w:ascii="Book Antiqua" w:eastAsia="Times New Roman" w:hAnsi="Book Antiqua" w:cs="Arial"/>
          <w:bCs/>
          <w:vertAlign w:val="superscript"/>
          <w:lang w:val="en-CA"/>
        </w:rPr>
        <w:t>4]</w:t>
      </w:r>
      <w:r w:rsidR="00B5036B" w:rsidRPr="009467DB">
        <w:rPr>
          <w:rFonts w:ascii="Book Antiqua" w:eastAsia="Times New Roman" w:hAnsi="Book Antiqua" w:cs="Arial"/>
          <w:bCs/>
          <w:lang w:val="en-CA"/>
        </w:rPr>
        <w:t xml:space="preserve"> hypothesizes that the dysfunction of </w:t>
      </w:r>
      <w:proofErr w:type="spellStart"/>
      <w:r w:rsidR="00B5036B" w:rsidRPr="009467DB">
        <w:rPr>
          <w:rFonts w:ascii="Book Antiqua" w:eastAsia="Times New Roman" w:hAnsi="Book Antiqua" w:cs="Arial"/>
          <w:bCs/>
          <w:lang w:val="en-CA"/>
        </w:rPr>
        <w:t>fibrocytes</w:t>
      </w:r>
      <w:proofErr w:type="spellEnd"/>
      <w:r w:rsidR="00B5036B" w:rsidRPr="009467DB">
        <w:rPr>
          <w:rFonts w:ascii="Book Antiqua" w:eastAsia="Times New Roman" w:hAnsi="Book Antiqua" w:cs="Arial"/>
          <w:bCs/>
          <w:lang w:val="en-CA"/>
        </w:rPr>
        <w:t xml:space="preserve"> interferes with K</w:t>
      </w:r>
      <w:r w:rsidR="00B5036B" w:rsidRPr="009467DB">
        <w:rPr>
          <w:rFonts w:ascii="Book Antiqua" w:eastAsia="Times New Roman" w:hAnsi="Book Antiqua" w:cs="Arial"/>
          <w:bCs/>
          <w:vertAlign w:val="superscript"/>
          <w:lang w:val="en-CA"/>
        </w:rPr>
        <w:t>+</w:t>
      </w:r>
      <w:r w:rsidR="00B5036B" w:rsidRPr="009467DB">
        <w:rPr>
          <w:rFonts w:ascii="Book Antiqua" w:eastAsia="Times New Roman" w:hAnsi="Book Antiqua" w:cs="Arial"/>
          <w:bCs/>
          <w:lang w:val="en-CA"/>
        </w:rPr>
        <w:t xml:space="preserve"> recycling, leading to osmotic imbalance and expansion of</w:t>
      </w:r>
      <w:r w:rsidR="00733214" w:rsidRPr="009467DB">
        <w:rPr>
          <w:rFonts w:ascii="Book Antiqua" w:eastAsia="Times New Roman" w:hAnsi="Book Antiqua" w:cs="Arial"/>
          <w:bCs/>
          <w:lang w:val="en-CA"/>
        </w:rPr>
        <w:t xml:space="preserve"> the </w:t>
      </w:r>
      <w:proofErr w:type="spellStart"/>
      <w:r w:rsidR="00733214" w:rsidRPr="009467DB">
        <w:rPr>
          <w:rFonts w:ascii="Book Antiqua" w:eastAsia="Times New Roman" w:hAnsi="Book Antiqua" w:cs="Arial"/>
          <w:bCs/>
          <w:lang w:val="en-CA"/>
        </w:rPr>
        <w:t>endolymphatic</w:t>
      </w:r>
      <w:proofErr w:type="spellEnd"/>
      <w:r w:rsidR="00733214" w:rsidRPr="009467DB">
        <w:rPr>
          <w:rFonts w:ascii="Book Antiqua" w:eastAsia="Times New Roman" w:hAnsi="Book Antiqua" w:cs="Arial"/>
          <w:bCs/>
          <w:lang w:val="en-CA"/>
        </w:rPr>
        <w:t xml:space="preserve"> compartment.</w:t>
      </w:r>
    </w:p>
    <w:p w14:paraId="0794724D" w14:textId="77777777" w:rsidR="004252DF" w:rsidRPr="009467DB" w:rsidRDefault="004252DF" w:rsidP="009B64F7">
      <w:pPr>
        <w:spacing w:line="360" w:lineRule="auto"/>
        <w:contextualSpacing/>
        <w:jc w:val="both"/>
        <w:rPr>
          <w:rFonts w:ascii="Book Antiqua" w:eastAsia="宋体" w:hAnsi="Book Antiqua" w:cs="Arial"/>
          <w:bCs/>
          <w:vertAlign w:val="superscript"/>
          <w:lang w:val="en-CA" w:eastAsia="zh-CN"/>
        </w:rPr>
      </w:pPr>
    </w:p>
    <w:p w14:paraId="2B1ACB53" w14:textId="31C042DA" w:rsidR="00D03A18" w:rsidRPr="009467DB" w:rsidRDefault="004252DF" w:rsidP="009B64F7">
      <w:pPr>
        <w:spacing w:line="360" w:lineRule="auto"/>
        <w:jc w:val="both"/>
        <w:rPr>
          <w:rFonts w:ascii="Book Antiqua" w:hAnsi="Book Antiqua" w:cs="Arial"/>
          <w:b/>
          <w:bCs/>
        </w:rPr>
      </w:pPr>
      <w:r w:rsidRPr="009467DB">
        <w:rPr>
          <w:rFonts w:ascii="Book Antiqua" w:hAnsi="Book Antiqua" w:cs="Arial"/>
          <w:b/>
          <w:bCs/>
        </w:rPr>
        <w:t>CLASSIFICATION</w:t>
      </w:r>
    </w:p>
    <w:p w14:paraId="60754DAD" w14:textId="61C8D60C" w:rsidR="00B5036B" w:rsidRPr="009467DB" w:rsidRDefault="00B5036B" w:rsidP="009B64F7">
      <w:pPr>
        <w:spacing w:line="360" w:lineRule="auto"/>
        <w:jc w:val="both"/>
        <w:rPr>
          <w:rFonts w:ascii="Book Antiqua" w:eastAsia="Times New Roman" w:hAnsi="Book Antiqua" w:cs="Arial"/>
          <w:bCs/>
          <w:vertAlign w:val="superscript"/>
          <w:lang w:val="en-CA"/>
        </w:rPr>
      </w:pPr>
      <w:r w:rsidRPr="009467DB">
        <w:rPr>
          <w:rFonts w:ascii="Book Antiqua" w:eastAsia="Times New Roman" w:hAnsi="Book Antiqua" w:cs="Arial"/>
          <w:bCs/>
          <w:lang w:val="en-CA"/>
        </w:rPr>
        <w:t>Th</w:t>
      </w:r>
      <w:r w:rsidR="00D03A18" w:rsidRPr="009467DB">
        <w:rPr>
          <w:rFonts w:ascii="Book Antiqua" w:eastAsia="Times New Roman" w:hAnsi="Book Antiqua" w:cs="Arial"/>
          <w:bCs/>
          <w:lang w:val="en-CA"/>
        </w:rPr>
        <w:t xml:space="preserve">e </w:t>
      </w:r>
      <w:r w:rsidR="00637617" w:rsidRPr="009467DB">
        <w:rPr>
          <w:rFonts w:ascii="Book Antiqua" w:eastAsia="Times New Roman" w:hAnsi="Book Antiqua" w:cs="Arial"/>
          <w:bCs/>
          <w:lang w:val="en-CA"/>
        </w:rPr>
        <w:t>criteria for diagnosis of MD have</w:t>
      </w:r>
      <w:r w:rsidRPr="009467DB">
        <w:rPr>
          <w:rFonts w:ascii="Book Antiqua" w:eastAsia="Times New Roman" w:hAnsi="Book Antiqua" w:cs="Arial"/>
          <w:bCs/>
          <w:lang w:val="en-CA"/>
        </w:rPr>
        <w:t xml:space="preserve"> undergone various changes within the past few decades. In 1974, the Japanese Society for Equilibrium Research proposed a set of conditions that classified the disorder into either </w:t>
      </w:r>
      <w:r w:rsidRPr="009467DB">
        <w:rPr>
          <w:rFonts w:ascii="Book Antiqua" w:eastAsia="Times New Roman" w:hAnsi="Book Antiqua" w:cs="Arial"/>
          <w:bCs/>
          <w:i/>
          <w:lang w:val="en-CA"/>
        </w:rPr>
        <w:t>definite</w:t>
      </w:r>
      <w:r w:rsidRPr="009467DB">
        <w:rPr>
          <w:rFonts w:ascii="Book Antiqua" w:eastAsia="Times New Roman" w:hAnsi="Book Antiqua" w:cs="Arial"/>
          <w:b/>
          <w:bCs/>
          <w:lang w:val="en-CA"/>
        </w:rPr>
        <w:t xml:space="preserve"> </w:t>
      </w:r>
      <w:r w:rsidRPr="009467DB">
        <w:rPr>
          <w:rFonts w:ascii="Book Antiqua" w:eastAsia="Times New Roman" w:hAnsi="Book Antiqua" w:cs="Arial"/>
          <w:bCs/>
          <w:lang w:val="en-CA"/>
        </w:rPr>
        <w:t xml:space="preserve">or </w:t>
      </w:r>
      <w:r w:rsidRPr="009467DB">
        <w:rPr>
          <w:rFonts w:ascii="Book Antiqua" w:eastAsia="Times New Roman" w:hAnsi="Book Antiqua" w:cs="Arial"/>
          <w:bCs/>
          <w:i/>
          <w:lang w:val="en-CA"/>
        </w:rPr>
        <w:t>suspicious/uncertain</w:t>
      </w:r>
      <w:r w:rsidRPr="009467DB">
        <w:rPr>
          <w:rFonts w:ascii="Book Antiqua" w:eastAsia="Times New Roman" w:hAnsi="Book Antiqua" w:cs="Arial"/>
          <w:b/>
          <w:bCs/>
          <w:lang w:val="en-CA"/>
        </w:rPr>
        <w:t xml:space="preserve"> </w:t>
      </w:r>
      <w:r w:rsidR="009B64F7" w:rsidRPr="009467DB">
        <w:rPr>
          <w:rFonts w:ascii="Book Antiqua" w:eastAsia="Times New Roman" w:hAnsi="Book Antiqua" w:cs="Arial"/>
          <w:bCs/>
          <w:lang w:val="en-CA"/>
        </w:rPr>
        <w:t>MD</w:t>
      </w:r>
      <w:r w:rsidR="00733214" w:rsidRPr="009467DB">
        <w:rPr>
          <w:rFonts w:ascii="Book Antiqua" w:eastAsia="Times New Roman" w:hAnsi="Book Antiqua" w:cs="Arial"/>
          <w:bCs/>
          <w:lang w:val="en-CA"/>
        </w:rPr>
        <w:t>.</w:t>
      </w:r>
      <w:r w:rsidRPr="009467DB">
        <w:rPr>
          <w:rFonts w:ascii="Book Antiqua" w:eastAsia="Times New Roman" w:hAnsi="Book Antiqua" w:cs="Arial"/>
          <w:bCs/>
          <w:lang w:val="en-CA"/>
        </w:rPr>
        <w:t xml:space="preserve"> Lopez-</w:t>
      </w:r>
      <w:proofErr w:type="spellStart"/>
      <w:r w:rsidRPr="009467DB">
        <w:rPr>
          <w:rFonts w:ascii="Book Antiqua" w:eastAsia="Times New Roman" w:hAnsi="Book Antiqua" w:cs="Arial"/>
          <w:bCs/>
          <w:lang w:val="en-CA"/>
        </w:rPr>
        <w:t>Escamez</w:t>
      </w:r>
      <w:proofErr w:type="spellEnd"/>
      <w:r w:rsidR="00637617" w:rsidRPr="009467DB">
        <w:rPr>
          <w:rFonts w:ascii="Book Antiqua" w:eastAsia="Times New Roman" w:hAnsi="Book Antiqua" w:cs="Arial"/>
          <w:bCs/>
          <w:lang w:val="en-CA"/>
        </w:rPr>
        <w:t xml:space="preserve"> </w:t>
      </w:r>
      <w:r w:rsidRPr="009467DB">
        <w:rPr>
          <w:rFonts w:ascii="Book Antiqua" w:eastAsia="Times New Roman" w:hAnsi="Book Antiqua" w:cs="Arial"/>
          <w:bCs/>
          <w:i/>
          <w:lang w:val="en-CA"/>
        </w:rPr>
        <w:t xml:space="preserve">et </w:t>
      </w:r>
      <w:proofErr w:type="gramStart"/>
      <w:r w:rsidRPr="009467DB">
        <w:rPr>
          <w:rFonts w:ascii="Book Antiqua" w:eastAsia="Times New Roman" w:hAnsi="Book Antiqua" w:cs="Arial"/>
          <w:bCs/>
          <w:i/>
          <w:lang w:val="en-CA"/>
        </w:rPr>
        <w:t>al</w:t>
      </w:r>
      <w:r w:rsidR="004252DF" w:rsidRPr="009467DB">
        <w:rPr>
          <w:rFonts w:ascii="Book Antiqua" w:eastAsia="Times New Roman" w:hAnsi="Book Antiqua" w:cs="Arial"/>
          <w:bCs/>
          <w:vertAlign w:val="superscript"/>
          <w:lang w:val="en-CA"/>
        </w:rPr>
        <w:t>[</w:t>
      </w:r>
      <w:proofErr w:type="gramEnd"/>
      <w:r w:rsidR="004252DF" w:rsidRPr="009467DB">
        <w:rPr>
          <w:rFonts w:ascii="Book Antiqua" w:eastAsia="Times New Roman" w:hAnsi="Book Antiqua" w:cs="Arial"/>
          <w:bCs/>
          <w:vertAlign w:val="superscript"/>
          <w:lang w:val="en-CA"/>
        </w:rPr>
        <w:t>2</w:t>
      </w:r>
      <w:r w:rsidR="009467DB" w:rsidRPr="009467DB">
        <w:rPr>
          <w:rFonts w:ascii="Book Antiqua" w:eastAsia="宋体" w:hAnsi="Book Antiqua" w:cs="Arial" w:hint="eastAsia"/>
          <w:bCs/>
          <w:vertAlign w:val="superscript"/>
          <w:lang w:val="en-CA" w:eastAsia="zh-CN"/>
        </w:rPr>
        <w:t>6</w:t>
      </w:r>
      <w:r w:rsidR="004252DF" w:rsidRPr="009467DB">
        <w:rPr>
          <w:rFonts w:ascii="Book Antiqua" w:eastAsia="Times New Roman" w:hAnsi="Book Antiqua" w:cs="Arial"/>
          <w:bCs/>
          <w:vertAlign w:val="superscript"/>
          <w:lang w:val="en-CA"/>
        </w:rPr>
        <w:t>]</w:t>
      </w:r>
      <w:r w:rsidRPr="009467DB">
        <w:rPr>
          <w:rFonts w:ascii="Book Antiqua" w:eastAsia="Times New Roman" w:hAnsi="Book Antiqua" w:cs="Arial"/>
          <w:bCs/>
          <w:lang w:val="en-CA"/>
        </w:rPr>
        <w:t xml:space="preserve"> briefly outlined those conditions as the following: </w:t>
      </w:r>
      <w:r w:rsidR="004252DF" w:rsidRPr="009467DB">
        <w:rPr>
          <w:rFonts w:ascii="Book Antiqua" w:eastAsia="宋体" w:hAnsi="Book Antiqua" w:cs="Arial" w:hint="eastAsia"/>
          <w:bCs/>
          <w:lang w:val="en-CA" w:eastAsia="zh-CN"/>
        </w:rPr>
        <w:t>(</w:t>
      </w:r>
      <w:r w:rsidRPr="009467DB">
        <w:rPr>
          <w:rFonts w:ascii="Book Antiqua" w:eastAsia="Times New Roman" w:hAnsi="Book Antiqua" w:cs="Arial"/>
          <w:bCs/>
          <w:lang w:val="en-CA"/>
        </w:rPr>
        <w:t>1) repeated attack of whirling vertigo</w:t>
      </w:r>
      <w:r w:rsidR="004252DF" w:rsidRPr="009467DB">
        <w:rPr>
          <w:rFonts w:ascii="Book Antiqua" w:eastAsia="宋体" w:hAnsi="Book Antiqua" w:cs="Arial" w:hint="eastAsia"/>
          <w:bCs/>
          <w:lang w:val="en-CA" w:eastAsia="zh-CN"/>
        </w:rPr>
        <w:t>;</w:t>
      </w:r>
      <w:r w:rsidRPr="009467DB">
        <w:rPr>
          <w:rFonts w:ascii="Book Antiqua" w:eastAsia="Times New Roman" w:hAnsi="Book Antiqua" w:cs="Arial"/>
          <w:bCs/>
          <w:lang w:val="en-CA"/>
        </w:rPr>
        <w:t xml:space="preserve"> </w:t>
      </w:r>
      <w:r w:rsidR="004252DF" w:rsidRPr="009467DB">
        <w:rPr>
          <w:rFonts w:ascii="Book Antiqua" w:eastAsia="宋体" w:hAnsi="Book Antiqua" w:cs="Arial" w:hint="eastAsia"/>
          <w:bCs/>
          <w:lang w:val="en-CA" w:eastAsia="zh-CN"/>
        </w:rPr>
        <w:t>(</w:t>
      </w:r>
      <w:r w:rsidRPr="009467DB">
        <w:rPr>
          <w:rFonts w:ascii="Book Antiqua" w:eastAsia="Times New Roman" w:hAnsi="Book Antiqua" w:cs="Arial"/>
          <w:bCs/>
          <w:lang w:val="en-CA"/>
        </w:rPr>
        <w:t>2) fluctuating cochlear symptoms</w:t>
      </w:r>
      <w:r w:rsidR="004252DF" w:rsidRPr="009467DB">
        <w:rPr>
          <w:rFonts w:ascii="Book Antiqua" w:eastAsia="宋体" w:hAnsi="Book Antiqua" w:cs="Arial" w:hint="eastAsia"/>
          <w:bCs/>
          <w:lang w:val="en-CA" w:eastAsia="zh-CN"/>
        </w:rPr>
        <w:t xml:space="preserve">; </w:t>
      </w:r>
      <w:r w:rsidRPr="009467DB">
        <w:rPr>
          <w:rFonts w:ascii="Book Antiqua" w:eastAsia="Times New Roman" w:hAnsi="Book Antiqua" w:cs="Arial"/>
          <w:bCs/>
          <w:lang w:val="en-CA"/>
        </w:rPr>
        <w:t xml:space="preserve">and </w:t>
      </w:r>
      <w:r w:rsidR="004252DF" w:rsidRPr="009467DB">
        <w:rPr>
          <w:rFonts w:ascii="Book Antiqua" w:eastAsia="宋体" w:hAnsi="Book Antiqua" w:cs="Arial" w:hint="eastAsia"/>
          <w:bCs/>
          <w:lang w:val="en-CA" w:eastAsia="zh-CN"/>
        </w:rPr>
        <w:t>(</w:t>
      </w:r>
      <w:r w:rsidRPr="009467DB">
        <w:rPr>
          <w:rFonts w:ascii="Book Antiqua" w:eastAsia="Times New Roman" w:hAnsi="Book Antiqua" w:cs="Arial"/>
          <w:bCs/>
          <w:lang w:val="en-CA"/>
        </w:rPr>
        <w:t xml:space="preserve">3) exclusion of central nervous system involvement, VIII nerve </w:t>
      </w:r>
      <w:proofErr w:type="spellStart"/>
      <w:r w:rsidRPr="009467DB">
        <w:rPr>
          <w:rFonts w:ascii="Book Antiqua" w:eastAsia="Times New Roman" w:hAnsi="Book Antiqua" w:cs="Arial"/>
          <w:bCs/>
          <w:lang w:val="en-CA"/>
        </w:rPr>
        <w:t>tumor</w:t>
      </w:r>
      <w:proofErr w:type="spellEnd"/>
      <w:r w:rsidRPr="009467DB">
        <w:rPr>
          <w:rFonts w:ascii="Book Antiqua" w:eastAsia="Times New Roman" w:hAnsi="Book Antiqua" w:cs="Arial"/>
          <w:bCs/>
          <w:lang w:val="en-CA"/>
        </w:rPr>
        <w:t xml:space="preserve"> and other </w:t>
      </w:r>
      <w:proofErr w:type="spellStart"/>
      <w:r w:rsidRPr="009467DB">
        <w:rPr>
          <w:rFonts w:ascii="Book Antiqua" w:eastAsia="Times New Roman" w:hAnsi="Book Antiqua" w:cs="Arial"/>
          <w:bCs/>
          <w:lang w:val="en-CA"/>
        </w:rPr>
        <w:t>cochleovestibular</w:t>
      </w:r>
      <w:proofErr w:type="spellEnd"/>
      <w:r w:rsidRPr="009467DB">
        <w:rPr>
          <w:rFonts w:ascii="Book Antiqua" w:eastAsia="Times New Roman" w:hAnsi="Book Antiqua" w:cs="Arial"/>
          <w:bCs/>
          <w:lang w:val="en-CA"/>
        </w:rPr>
        <w:t xml:space="preserve"> diseases. A diagnosis of definite </w:t>
      </w:r>
      <w:r w:rsidR="009B64F7" w:rsidRPr="009467DB">
        <w:rPr>
          <w:rFonts w:ascii="Book Antiqua" w:eastAsia="Times New Roman" w:hAnsi="Book Antiqua" w:cs="Arial"/>
          <w:bCs/>
          <w:lang w:val="en-CA"/>
        </w:rPr>
        <w:t>MD</w:t>
      </w:r>
      <w:r w:rsidRPr="009467DB">
        <w:rPr>
          <w:rFonts w:ascii="Book Antiqua" w:eastAsia="Times New Roman" w:hAnsi="Book Antiqua" w:cs="Arial"/>
          <w:bCs/>
          <w:lang w:val="en-CA"/>
        </w:rPr>
        <w:t xml:space="preserve"> required fulfillment of all three conditions while suspicious/uncertain </w:t>
      </w:r>
      <w:r w:rsidR="009B64F7" w:rsidRPr="009467DB">
        <w:rPr>
          <w:rFonts w:ascii="Book Antiqua" w:eastAsia="Times New Roman" w:hAnsi="Book Antiqua" w:cs="Arial"/>
          <w:bCs/>
          <w:lang w:val="en-CA"/>
        </w:rPr>
        <w:t>MD</w:t>
      </w:r>
      <w:r w:rsidRPr="009467DB">
        <w:rPr>
          <w:rFonts w:ascii="Book Antiqua" w:eastAsia="Times New Roman" w:hAnsi="Book Antiqua" w:cs="Arial"/>
          <w:bCs/>
          <w:lang w:val="en-CA"/>
        </w:rPr>
        <w:t xml:space="preserve"> involved two of the conditions with the third being necessarily </w:t>
      </w:r>
      <w:proofErr w:type="gramStart"/>
      <w:r w:rsidRPr="009467DB">
        <w:rPr>
          <w:rFonts w:ascii="Book Antiqua" w:eastAsia="Times New Roman" w:hAnsi="Book Antiqua" w:cs="Arial"/>
          <w:bCs/>
          <w:lang w:val="en-CA"/>
        </w:rPr>
        <w:t>included</w:t>
      </w:r>
      <w:r w:rsidR="004252DF" w:rsidRPr="009467DB">
        <w:rPr>
          <w:rFonts w:ascii="Book Antiqua" w:eastAsia="Times New Roman" w:hAnsi="Book Antiqua" w:cs="Arial"/>
          <w:bCs/>
          <w:vertAlign w:val="superscript"/>
          <w:lang w:val="en-CA"/>
        </w:rPr>
        <w:t>[</w:t>
      </w:r>
      <w:proofErr w:type="gramEnd"/>
      <w:r w:rsidR="004252DF" w:rsidRPr="009467DB">
        <w:rPr>
          <w:rFonts w:ascii="Book Antiqua" w:eastAsia="Times New Roman" w:hAnsi="Book Antiqua" w:cs="Arial"/>
          <w:bCs/>
          <w:vertAlign w:val="superscript"/>
          <w:lang w:val="en-CA"/>
        </w:rPr>
        <w:t>2</w:t>
      </w:r>
      <w:r w:rsidR="009467DB" w:rsidRPr="009467DB">
        <w:rPr>
          <w:rFonts w:ascii="Book Antiqua" w:eastAsia="宋体" w:hAnsi="Book Antiqua" w:cs="Arial" w:hint="eastAsia"/>
          <w:bCs/>
          <w:vertAlign w:val="superscript"/>
          <w:lang w:val="en-CA" w:eastAsia="zh-CN"/>
        </w:rPr>
        <w:t>6</w:t>
      </w:r>
      <w:r w:rsidR="004252DF" w:rsidRPr="009467DB">
        <w:rPr>
          <w:rFonts w:ascii="Book Antiqua" w:eastAsia="Times New Roman" w:hAnsi="Book Antiqua" w:cs="Arial"/>
          <w:bCs/>
          <w:vertAlign w:val="superscript"/>
          <w:lang w:val="en-CA"/>
        </w:rPr>
        <w:t>]</w:t>
      </w:r>
      <w:r w:rsidRPr="009467DB">
        <w:rPr>
          <w:rFonts w:ascii="Book Antiqua" w:eastAsia="Times New Roman" w:hAnsi="Book Antiqua" w:cs="Arial"/>
          <w:bCs/>
          <w:lang w:val="en-CA"/>
        </w:rPr>
        <w:t>.</w:t>
      </w:r>
    </w:p>
    <w:p w14:paraId="64BE5AE2" w14:textId="0E2ACEE7" w:rsidR="00775CEC" w:rsidRPr="009467DB" w:rsidRDefault="00B5036B" w:rsidP="004252DF">
      <w:pPr>
        <w:spacing w:line="360" w:lineRule="auto"/>
        <w:ind w:firstLineChars="100" w:firstLine="240"/>
        <w:jc w:val="both"/>
        <w:rPr>
          <w:rFonts w:ascii="Book Antiqua" w:eastAsia="宋体" w:hAnsi="Book Antiqua" w:cs="Arial"/>
          <w:bCs/>
          <w:lang w:val="en-CA" w:eastAsia="zh-CN"/>
        </w:rPr>
      </w:pPr>
      <w:r w:rsidRPr="009467DB">
        <w:rPr>
          <w:rFonts w:ascii="Book Antiqua" w:eastAsia="Times New Roman" w:hAnsi="Book Antiqua" w:cs="Arial"/>
          <w:bCs/>
          <w:lang w:val="en-CA"/>
        </w:rPr>
        <w:t>The American Academy of Otolaryngology-Head and Neck Surgery (AAO-HNS) also developed a set of guidelines in 1972, which were revised in 1985 and again in 1995. Nearly all studies s</w:t>
      </w:r>
      <w:r w:rsidR="00D03A18" w:rsidRPr="009467DB">
        <w:rPr>
          <w:rFonts w:ascii="Book Antiqua" w:eastAsia="Times New Roman" w:hAnsi="Book Antiqua" w:cs="Arial"/>
          <w:bCs/>
          <w:lang w:val="en-CA"/>
        </w:rPr>
        <w:t>ince then have been based on the</w:t>
      </w:r>
      <w:r w:rsidRPr="009467DB">
        <w:rPr>
          <w:rFonts w:ascii="Book Antiqua" w:eastAsia="Times New Roman" w:hAnsi="Book Antiqua" w:cs="Arial"/>
          <w:bCs/>
          <w:lang w:val="en-CA"/>
        </w:rPr>
        <w:t xml:space="preserve"> 1995 criteria, which classified </w:t>
      </w:r>
      <w:r w:rsidR="00D03A18" w:rsidRPr="009467DB">
        <w:rPr>
          <w:rFonts w:ascii="Book Antiqua" w:eastAsia="Times New Roman" w:hAnsi="Book Antiqua" w:cs="Arial"/>
          <w:bCs/>
          <w:lang w:val="en-CA"/>
        </w:rPr>
        <w:t>MD</w:t>
      </w:r>
      <w:r w:rsidRPr="009467DB">
        <w:rPr>
          <w:rFonts w:ascii="Book Antiqua" w:eastAsia="Times New Roman" w:hAnsi="Book Antiqua" w:cs="Arial"/>
          <w:bCs/>
          <w:lang w:val="en-CA"/>
        </w:rPr>
        <w:t xml:space="preserve"> into possible, probable, definite and </w:t>
      </w:r>
      <w:proofErr w:type="gramStart"/>
      <w:r w:rsidRPr="009467DB">
        <w:rPr>
          <w:rFonts w:ascii="Book Antiqua" w:eastAsia="Times New Roman" w:hAnsi="Book Antiqua" w:cs="Arial"/>
          <w:bCs/>
          <w:lang w:val="en-CA"/>
        </w:rPr>
        <w:t>certain</w:t>
      </w:r>
      <w:r w:rsidR="004252DF" w:rsidRPr="009467DB">
        <w:rPr>
          <w:rFonts w:ascii="Book Antiqua" w:eastAsia="Times New Roman" w:hAnsi="Book Antiqua" w:cs="Arial"/>
          <w:bCs/>
          <w:vertAlign w:val="superscript"/>
          <w:lang w:val="en-CA"/>
        </w:rPr>
        <w:t>[</w:t>
      </w:r>
      <w:proofErr w:type="gramEnd"/>
      <w:r w:rsidR="004252DF" w:rsidRPr="009467DB">
        <w:rPr>
          <w:rFonts w:ascii="Book Antiqua" w:eastAsia="Times New Roman" w:hAnsi="Book Antiqua" w:cs="Arial"/>
          <w:bCs/>
          <w:vertAlign w:val="superscript"/>
          <w:lang w:val="en-CA"/>
        </w:rPr>
        <w:t>2</w:t>
      </w:r>
      <w:r w:rsidR="009467DB" w:rsidRPr="009467DB">
        <w:rPr>
          <w:rFonts w:ascii="Book Antiqua" w:eastAsia="宋体" w:hAnsi="Book Antiqua" w:cs="Arial" w:hint="eastAsia"/>
          <w:bCs/>
          <w:vertAlign w:val="superscript"/>
          <w:lang w:val="en-CA" w:eastAsia="zh-CN"/>
        </w:rPr>
        <w:t>7</w:t>
      </w:r>
      <w:r w:rsidR="004252DF" w:rsidRPr="009467DB">
        <w:rPr>
          <w:rFonts w:ascii="Book Antiqua" w:eastAsia="Times New Roman" w:hAnsi="Book Antiqua" w:cs="Arial"/>
          <w:bCs/>
          <w:vertAlign w:val="superscript"/>
          <w:lang w:val="en-CA"/>
        </w:rPr>
        <w:t>]</w:t>
      </w:r>
      <w:r w:rsidR="00733214" w:rsidRPr="009467DB">
        <w:rPr>
          <w:rFonts w:ascii="Book Antiqua" w:eastAsia="Times New Roman" w:hAnsi="Book Antiqua" w:cs="Arial"/>
          <w:bCs/>
          <w:vertAlign w:val="superscript"/>
          <w:lang w:val="en-CA"/>
        </w:rPr>
        <w:t xml:space="preserve"> </w:t>
      </w:r>
      <w:r w:rsidR="00D03A18" w:rsidRPr="009467DB">
        <w:rPr>
          <w:rFonts w:ascii="Book Antiqua" w:eastAsia="Times New Roman" w:hAnsi="Book Antiqua" w:cs="Arial"/>
          <w:bCs/>
          <w:lang w:val="en-CA"/>
        </w:rPr>
        <w:t>(Table 1)</w:t>
      </w:r>
      <w:r w:rsidR="004252DF" w:rsidRPr="009467DB">
        <w:rPr>
          <w:rFonts w:ascii="Book Antiqua" w:eastAsia="宋体" w:hAnsi="Book Antiqua" w:cs="Arial" w:hint="eastAsia"/>
          <w:bCs/>
          <w:lang w:val="en-CA" w:eastAsia="zh-CN"/>
        </w:rPr>
        <w:t>.</w:t>
      </w:r>
      <w:r w:rsidR="009B64F7" w:rsidRPr="009467DB">
        <w:rPr>
          <w:rFonts w:ascii="Book Antiqua" w:eastAsia="Times New Roman" w:hAnsi="Book Antiqua" w:cs="Arial"/>
          <w:bCs/>
          <w:lang w:val="en-CA"/>
        </w:rPr>
        <w:t xml:space="preserve"> </w:t>
      </w:r>
      <w:r w:rsidRPr="009467DB">
        <w:rPr>
          <w:rFonts w:ascii="Book Antiqua" w:eastAsia="Times New Roman" w:hAnsi="Book Antiqua" w:cs="Arial"/>
          <w:bCs/>
          <w:lang w:val="en-CA"/>
        </w:rPr>
        <w:t xml:space="preserve">A recent collaboration among the Equilibrium Committee of the AAO-HNS, the Japan Society for Equilibrium Research, the European Academy of Otology and </w:t>
      </w:r>
      <w:proofErr w:type="spellStart"/>
      <w:r w:rsidRPr="009467DB">
        <w:rPr>
          <w:rFonts w:ascii="Book Antiqua" w:eastAsia="Times New Roman" w:hAnsi="Book Antiqua" w:cs="Arial"/>
          <w:bCs/>
          <w:lang w:val="en-CA"/>
        </w:rPr>
        <w:lastRenderedPageBreak/>
        <w:t>Neuro</w:t>
      </w:r>
      <w:proofErr w:type="spellEnd"/>
      <w:r w:rsidRPr="009467DB">
        <w:rPr>
          <w:rFonts w:ascii="Book Antiqua" w:eastAsia="Times New Roman" w:hAnsi="Book Antiqua" w:cs="Arial"/>
          <w:bCs/>
          <w:lang w:val="en-CA"/>
        </w:rPr>
        <w:t xml:space="preserve">-Otology (EAONO), the Korean Balance Society and the </w:t>
      </w:r>
      <w:proofErr w:type="spellStart"/>
      <w:r w:rsidRPr="009467DB">
        <w:rPr>
          <w:rFonts w:ascii="Book Antiqua" w:eastAsia="Times New Roman" w:hAnsi="Book Antiqua" w:cs="Arial"/>
          <w:bCs/>
          <w:lang w:val="en-CA"/>
        </w:rPr>
        <w:t>Bárány</w:t>
      </w:r>
      <w:proofErr w:type="spellEnd"/>
      <w:r w:rsidRPr="009467DB">
        <w:rPr>
          <w:rFonts w:ascii="Book Antiqua" w:eastAsia="Times New Roman" w:hAnsi="Book Antiqua" w:cs="Arial"/>
          <w:bCs/>
          <w:lang w:val="en-CA"/>
        </w:rPr>
        <w:t xml:space="preserve"> Society gave rise to a new set of guidelines for the diagnosis and classification of </w:t>
      </w:r>
      <w:r w:rsidR="00183C9A" w:rsidRPr="009467DB">
        <w:rPr>
          <w:rFonts w:ascii="Book Antiqua" w:eastAsia="Times New Roman" w:hAnsi="Book Antiqua" w:cs="Arial"/>
          <w:bCs/>
          <w:lang w:val="en-CA"/>
        </w:rPr>
        <w:t>MD</w:t>
      </w:r>
      <w:r w:rsidR="004252DF" w:rsidRPr="009467DB">
        <w:rPr>
          <w:rFonts w:ascii="Book Antiqua" w:eastAsia="宋体" w:hAnsi="Book Antiqua" w:cs="Arial" w:hint="eastAsia"/>
          <w:bCs/>
          <w:lang w:val="en-CA" w:eastAsia="zh-CN"/>
        </w:rPr>
        <w:t xml:space="preserve"> </w:t>
      </w:r>
      <w:r w:rsidR="00D03A18" w:rsidRPr="009467DB">
        <w:rPr>
          <w:rFonts w:ascii="Book Antiqua" w:eastAsia="Times New Roman" w:hAnsi="Book Antiqua" w:cs="Arial"/>
          <w:bCs/>
          <w:lang w:val="en-CA"/>
        </w:rPr>
        <w:t>(Table 2)</w:t>
      </w:r>
      <w:r w:rsidR="004252DF" w:rsidRPr="009467DB">
        <w:rPr>
          <w:rFonts w:ascii="Book Antiqua" w:eastAsia="宋体" w:hAnsi="Book Antiqua" w:cs="Arial" w:hint="eastAsia"/>
          <w:bCs/>
          <w:lang w:val="en-CA" w:eastAsia="zh-CN"/>
        </w:rPr>
        <w:t>.</w:t>
      </w:r>
      <w:r w:rsidRPr="009467DB">
        <w:rPr>
          <w:rFonts w:ascii="Book Antiqua" w:eastAsia="Times New Roman" w:hAnsi="Book Antiqua" w:cs="Arial"/>
          <w:bCs/>
          <w:lang w:val="en-CA"/>
        </w:rPr>
        <w:t xml:space="preserve"> The aim was to develop international consensus criteria for </w:t>
      </w:r>
      <w:r w:rsidR="00183C9A" w:rsidRPr="009467DB">
        <w:rPr>
          <w:rFonts w:ascii="Book Antiqua" w:eastAsia="Times New Roman" w:hAnsi="Book Antiqua" w:cs="Arial"/>
          <w:bCs/>
          <w:lang w:val="en-CA"/>
        </w:rPr>
        <w:t xml:space="preserve">MD </w:t>
      </w:r>
      <w:r w:rsidRPr="009467DB">
        <w:rPr>
          <w:rFonts w:ascii="Book Antiqua" w:eastAsia="Times New Roman" w:hAnsi="Book Antiqua" w:cs="Arial"/>
          <w:bCs/>
          <w:lang w:val="en-CA"/>
        </w:rPr>
        <w:t xml:space="preserve">to improve the quality of data collected from patients. Furthermore, clarification was needed with regards to the nature of auditory </w:t>
      </w:r>
      <w:proofErr w:type="gramStart"/>
      <w:r w:rsidRPr="009467DB">
        <w:rPr>
          <w:rFonts w:ascii="Book Antiqua" w:eastAsia="Times New Roman" w:hAnsi="Book Antiqua" w:cs="Arial"/>
          <w:bCs/>
          <w:lang w:val="en-CA"/>
        </w:rPr>
        <w:t>symptoms</w:t>
      </w:r>
      <w:r w:rsidR="004252DF" w:rsidRPr="009467DB">
        <w:rPr>
          <w:rFonts w:ascii="Book Antiqua" w:eastAsia="Times New Roman" w:hAnsi="Book Antiqua" w:cs="Arial"/>
          <w:bCs/>
          <w:vertAlign w:val="superscript"/>
          <w:lang w:val="en-CA"/>
        </w:rPr>
        <w:t>[</w:t>
      </w:r>
      <w:proofErr w:type="gramEnd"/>
      <w:r w:rsidR="004252DF" w:rsidRPr="009467DB">
        <w:rPr>
          <w:rFonts w:ascii="Book Antiqua" w:eastAsia="Times New Roman" w:hAnsi="Book Antiqua" w:cs="Arial"/>
          <w:bCs/>
          <w:vertAlign w:val="superscript"/>
          <w:lang w:val="en-CA"/>
        </w:rPr>
        <w:t>2</w:t>
      </w:r>
      <w:r w:rsidR="009467DB" w:rsidRPr="009467DB">
        <w:rPr>
          <w:rFonts w:ascii="Book Antiqua" w:eastAsia="宋体" w:hAnsi="Book Antiqua" w:cs="Arial" w:hint="eastAsia"/>
          <w:bCs/>
          <w:vertAlign w:val="superscript"/>
          <w:lang w:val="en-CA" w:eastAsia="zh-CN"/>
        </w:rPr>
        <w:t>6</w:t>
      </w:r>
      <w:r w:rsidR="004252DF" w:rsidRPr="009467DB">
        <w:rPr>
          <w:rFonts w:ascii="Book Antiqua" w:eastAsia="Times New Roman" w:hAnsi="Book Antiqua" w:cs="Arial"/>
          <w:bCs/>
          <w:vertAlign w:val="superscript"/>
          <w:lang w:val="en-CA"/>
        </w:rPr>
        <w:t>]</w:t>
      </w:r>
      <w:r w:rsidR="00733214" w:rsidRPr="009467DB">
        <w:rPr>
          <w:rFonts w:ascii="Book Antiqua" w:eastAsia="Times New Roman" w:hAnsi="Book Antiqua" w:cs="Arial"/>
          <w:bCs/>
          <w:lang w:val="en-CA"/>
        </w:rPr>
        <w:t>.</w:t>
      </w:r>
    </w:p>
    <w:p w14:paraId="0D4307C5" w14:textId="77777777" w:rsidR="004252DF" w:rsidRPr="009467DB" w:rsidRDefault="004252DF" w:rsidP="004252DF">
      <w:pPr>
        <w:spacing w:line="360" w:lineRule="auto"/>
        <w:ind w:firstLineChars="100" w:firstLine="240"/>
        <w:jc w:val="both"/>
        <w:rPr>
          <w:rFonts w:ascii="Book Antiqua" w:eastAsia="宋体" w:hAnsi="Book Antiqua" w:cs="Arial"/>
          <w:bCs/>
          <w:vertAlign w:val="superscript"/>
          <w:lang w:val="en-CA" w:eastAsia="zh-CN"/>
        </w:rPr>
      </w:pPr>
    </w:p>
    <w:p w14:paraId="5B860A05" w14:textId="6AF96CBC" w:rsidR="002A29BC" w:rsidRPr="009467DB" w:rsidRDefault="004252DF" w:rsidP="009B64F7">
      <w:pPr>
        <w:spacing w:line="360" w:lineRule="auto"/>
        <w:jc w:val="both"/>
        <w:rPr>
          <w:rFonts w:ascii="Book Antiqua" w:eastAsia="Times New Roman" w:hAnsi="Book Antiqua" w:cs="Arial"/>
          <w:b/>
          <w:bCs/>
          <w:lang w:val="en-CA"/>
        </w:rPr>
      </w:pPr>
      <w:r w:rsidRPr="009467DB">
        <w:rPr>
          <w:rFonts w:ascii="Book Antiqua" w:hAnsi="Book Antiqua" w:cs="Arial"/>
          <w:b/>
        </w:rPr>
        <w:t>DIAGNOSIS</w:t>
      </w:r>
      <w:r w:rsidRPr="009467DB">
        <w:rPr>
          <w:rFonts w:ascii="Book Antiqua" w:hAnsi="Book Antiqua" w:cs="Arial"/>
          <w:b/>
        </w:rPr>
        <w:tab/>
      </w:r>
      <w:r w:rsidR="002A29BC" w:rsidRPr="009467DB">
        <w:rPr>
          <w:rFonts w:ascii="Book Antiqua" w:hAnsi="Book Antiqua" w:cs="Arial"/>
          <w:b/>
        </w:rPr>
        <w:tab/>
      </w:r>
      <w:r w:rsidR="002A29BC" w:rsidRPr="009467DB">
        <w:rPr>
          <w:rFonts w:ascii="Book Antiqua" w:hAnsi="Book Antiqua" w:cs="Arial"/>
          <w:b/>
        </w:rPr>
        <w:tab/>
      </w:r>
      <w:r w:rsidR="002A29BC" w:rsidRPr="009467DB">
        <w:rPr>
          <w:rFonts w:ascii="Book Antiqua" w:hAnsi="Book Antiqua" w:cs="Arial"/>
          <w:b/>
        </w:rPr>
        <w:tab/>
      </w:r>
      <w:r w:rsidR="002A29BC" w:rsidRPr="009467DB">
        <w:rPr>
          <w:rFonts w:ascii="Book Antiqua" w:hAnsi="Book Antiqua" w:cs="Arial"/>
          <w:b/>
        </w:rPr>
        <w:tab/>
      </w:r>
    </w:p>
    <w:p w14:paraId="033CDA1F" w14:textId="57DD40DA" w:rsidR="00F35B5B" w:rsidRPr="009467DB" w:rsidRDefault="00D77666" w:rsidP="009B64F7">
      <w:pPr>
        <w:spacing w:line="360" w:lineRule="auto"/>
        <w:jc w:val="both"/>
        <w:rPr>
          <w:rFonts w:ascii="Book Antiqua" w:hAnsi="Book Antiqua" w:cs="Arial"/>
          <w:b/>
          <w:bCs/>
          <w:i/>
        </w:rPr>
      </w:pPr>
      <w:r w:rsidRPr="009467DB">
        <w:rPr>
          <w:rFonts w:ascii="Book Antiqua" w:hAnsi="Book Antiqua" w:cs="Arial"/>
          <w:b/>
          <w:bCs/>
          <w:i/>
        </w:rPr>
        <w:t>Audiogram</w:t>
      </w:r>
    </w:p>
    <w:p w14:paraId="7BA80473" w14:textId="48098C80" w:rsidR="00B5036B" w:rsidRPr="009467DB" w:rsidRDefault="00B5036B" w:rsidP="009B64F7">
      <w:pPr>
        <w:spacing w:line="360" w:lineRule="auto"/>
        <w:jc w:val="both"/>
        <w:rPr>
          <w:rFonts w:ascii="Book Antiqua" w:eastAsia="Times New Roman" w:hAnsi="Book Antiqua" w:cs="Arial"/>
          <w:bCs/>
          <w:lang w:val="en-CA"/>
        </w:rPr>
      </w:pPr>
      <w:r w:rsidRPr="009467DB">
        <w:rPr>
          <w:rFonts w:ascii="Book Antiqua" w:eastAsia="Times New Roman" w:hAnsi="Book Antiqua" w:cs="Arial"/>
          <w:bCs/>
          <w:lang w:val="en-CA"/>
        </w:rPr>
        <w:t xml:space="preserve">Traditionally, the most common audiometric configuration for patients with </w:t>
      </w:r>
      <w:r w:rsidR="00F35B5B" w:rsidRPr="009467DB">
        <w:rPr>
          <w:rFonts w:ascii="Book Antiqua" w:eastAsia="Times New Roman" w:hAnsi="Book Antiqua" w:cs="Arial"/>
          <w:bCs/>
          <w:lang w:val="en-CA"/>
        </w:rPr>
        <w:t xml:space="preserve">MD </w:t>
      </w:r>
      <w:r w:rsidRPr="009467DB">
        <w:rPr>
          <w:rFonts w:ascii="Book Antiqua" w:eastAsia="Times New Roman" w:hAnsi="Book Antiqua" w:cs="Arial"/>
          <w:bCs/>
          <w:lang w:val="en-CA"/>
        </w:rPr>
        <w:t xml:space="preserve">involved a “rising” pattern during the early stages, indicating low frequency hearing loss, followed by a flat audiogram in later stages of the </w:t>
      </w:r>
      <w:proofErr w:type="gramStart"/>
      <w:r w:rsidRPr="009467DB">
        <w:rPr>
          <w:rFonts w:ascii="Book Antiqua" w:eastAsia="Times New Roman" w:hAnsi="Book Antiqua" w:cs="Arial"/>
          <w:bCs/>
          <w:lang w:val="en-CA"/>
        </w:rPr>
        <w:t>diseas</w:t>
      </w:r>
      <w:r w:rsidR="00733214" w:rsidRPr="009467DB">
        <w:rPr>
          <w:rFonts w:ascii="Book Antiqua" w:eastAsia="Times New Roman" w:hAnsi="Book Antiqua" w:cs="Arial"/>
          <w:bCs/>
          <w:lang w:val="en-CA"/>
        </w:rPr>
        <w:t>e</w:t>
      </w:r>
      <w:r w:rsidR="004252DF" w:rsidRPr="009467DB">
        <w:rPr>
          <w:rFonts w:ascii="Book Antiqua" w:eastAsia="Times New Roman" w:hAnsi="Book Antiqua" w:cs="Arial"/>
          <w:bCs/>
          <w:vertAlign w:val="superscript"/>
          <w:lang w:val="en-CA"/>
        </w:rPr>
        <w:t>[</w:t>
      </w:r>
      <w:proofErr w:type="gramEnd"/>
      <w:r w:rsidR="004252DF" w:rsidRPr="009467DB">
        <w:rPr>
          <w:rFonts w:ascii="Book Antiqua" w:eastAsia="Times New Roman" w:hAnsi="Book Antiqua" w:cs="Arial"/>
          <w:bCs/>
          <w:vertAlign w:val="superscript"/>
          <w:lang w:val="en-CA"/>
        </w:rPr>
        <w:t>2</w:t>
      </w:r>
      <w:r w:rsidR="009467DB" w:rsidRPr="009467DB">
        <w:rPr>
          <w:rFonts w:ascii="Book Antiqua" w:eastAsia="宋体" w:hAnsi="Book Antiqua" w:cs="Arial" w:hint="eastAsia"/>
          <w:bCs/>
          <w:vertAlign w:val="superscript"/>
          <w:lang w:val="en-CA" w:eastAsia="zh-CN"/>
        </w:rPr>
        <w:t>8-</w:t>
      </w:r>
      <w:r w:rsidR="004252DF" w:rsidRPr="009467DB">
        <w:rPr>
          <w:rFonts w:ascii="Book Antiqua" w:eastAsia="Times New Roman" w:hAnsi="Book Antiqua" w:cs="Arial"/>
          <w:bCs/>
          <w:vertAlign w:val="superscript"/>
          <w:lang w:val="en-CA"/>
        </w:rPr>
        <w:t>30]</w:t>
      </w:r>
      <w:r w:rsidR="00733214" w:rsidRPr="009467DB">
        <w:rPr>
          <w:rFonts w:ascii="Book Antiqua" w:eastAsia="Times New Roman" w:hAnsi="Book Antiqua" w:cs="Arial"/>
          <w:bCs/>
          <w:lang w:val="en-CA"/>
        </w:rPr>
        <w:t>.</w:t>
      </w:r>
      <w:r w:rsidR="009B64F7" w:rsidRPr="009467DB">
        <w:rPr>
          <w:rFonts w:ascii="Book Antiqua" w:eastAsia="Times New Roman" w:hAnsi="Book Antiqua" w:cs="Arial"/>
          <w:bCs/>
          <w:vertAlign w:val="superscript"/>
          <w:lang w:val="en-CA"/>
        </w:rPr>
        <w:t xml:space="preserve"> </w:t>
      </w:r>
      <w:r w:rsidRPr="009467DB">
        <w:rPr>
          <w:rFonts w:ascii="Book Antiqua" w:eastAsia="Times New Roman" w:hAnsi="Book Antiqua" w:cs="Arial"/>
          <w:bCs/>
          <w:lang w:val="en-CA"/>
        </w:rPr>
        <w:t xml:space="preserve">However, </w:t>
      </w:r>
      <w:proofErr w:type="spellStart"/>
      <w:r w:rsidRPr="009467DB">
        <w:rPr>
          <w:rFonts w:ascii="Book Antiqua" w:eastAsia="Times New Roman" w:hAnsi="Book Antiqua" w:cs="Arial"/>
          <w:bCs/>
          <w:lang w:val="en-CA"/>
        </w:rPr>
        <w:t>Opheim</w:t>
      </w:r>
      <w:proofErr w:type="spellEnd"/>
      <w:r w:rsidRPr="009467DB">
        <w:rPr>
          <w:rFonts w:ascii="Book Antiqua" w:eastAsia="Times New Roman" w:hAnsi="Book Antiqua" w:cs="Arial"/>
          <w:bCs/>
          <w:lang w:val="en-CA"/>
        </w:rPr>
        <w:t xml:space="preserve"> and </w:t>
      </w:r>
      <w:proofErr w:type="spellStart"/>
      <w:r w:rsidRPr="009467DB">
        <w:rPr>
          <w:rFonts w:ascii="Book Antiqua" w:eastAsia="Times New Roman" w:hAnsi="Book Antiqua" w:cs="Arial"/>
          <w:bCs/>
          <w:lang w:val="en-CA"/>
        </w:rPr>
        <w:t>Flottorp</w:t>
      </w:r>
      <w:proofErr w:type="spellEnd"/>
      <w:r w:rsidRPr="009467DB">
        <w:rPr>
          <w:rFonts w:ascii="Book Antiqua" w:eastAsia="Times New Roman" w:hAnsi="Book Antiqua" w:cs="Arial"/>
          <w:bCs/>
          <w:lang w:val="en-CA"/>
        </w:rPr>
        <w:t xml:space="preserve"> began to notice a pattern involving a “peak” audiogram in many of their patients with </w:t>
      </w:r>
      <w:proofErr w:type="gramStart"/>
      <w:r w:rsidR="00F35B5B" w:rsidRPr="009467DB">
        <w:rPr>
          <w:rFonts w:ascii="Book Antiqua" w:eastAsia="Times New Roman" w:hAnsi="Book Antiqua" w:cs="Arial"/>
          <w:bCs/>
          <w:lang w:val="en-CA"/>
        </w:rPr>
        <w:t>MD</w:t>
      </w:r>
      <w:r w:rsidR="004252DF" w:rsidRPr="009467DB">
        <w:rPr>
          <w:rFonts w:ascii="Book Antiqua" w:eastAsia="Times New Roman" w:hAnsi="Book Antiqua" w:cs="Arial"/>
          <w:bCs/>
          <w:vertAlign w:val="superscript"/>
          <w:lang w:val="en-CA"/>
        </w:rPr>
        <w:t>[</w:t>
      </w:r>
      <w:proofErr w:type="gramEnd"/>
      <w:r w:rsidR="004252DF" w:rsidRPr="009467DB">
        <w:rPr>
          <w:rFonts w:ascii="Book Antiqua" w:eastAsia="Times New Roman" w:hAnsi="Book Antiqua" w:cs="Arial"/>
          <w:bCs/>
          <w:vertAlign w:val="superscript"/>
          <w:lang w:val="en-CA"/>
        </w:rPr>
        <w:t>31]</w:t>
      </w:r>
      <w:r w:rsidRPr="009467DB">
        <w:rPr>
          <w:rFonts w:ascii="Book Antiqua" w:eastAsia="Times New Roman" w:hAnsi="Book Antiqua" w:cs="Arial"/>
          <w:bCs/>
          <w:lang w:val="en-CA"/>
        </w:rPr>
        <w:t>. Further investigations have been conducted in order to assess the usefulness of the peak aud</w:t>
      </w:r>
      <w:r w:rsidR="00F35B5B" w:rsidRPr="009467DB">
        <w:rPr>
          <w:rFonts w:ascii="Book Antiqua" w:eastAsia="Times New Roman" w:hAnsi="Book Antiqua" w:cs="Arial"/>
          <w:bCs/>
          <w:lang w:val="en-CA"/>
        </w:rPr>
        <w:t>iogram as a diagnostic tool</w:t>
      </w:r>
      <w:r w:rsidRPr="009467DB">
        <w:rPr>
          <w:rFonts w:ascii="Book Antiqua" w:eastAsia="Times New Roman" w:hAnsi="Book Antiqua" w:cs="Arial"/>
          <w:bCs/>
          <w:lang w:val="en-CA"/>
        </w:rPr>
        <w:t>.</w:t>
      </w:r>
      <w:r w:rsidR="009B64F7" w:rsidRPr="009467DB">
        <w:rPr>
          <w:rFonts w:ascii="Book Antiqua" w:eastAsia="Times New Roman" w:hAnsi="Book Antiqua" w:cs="Arial"/>
          <w:bCs/>
          <w:lang w:val="en-CA"/>
        </w:rPr>
        <w:t xml:space="preserve"> </w:t>
      </w:r>
      <w:r w:rsidRPr="009467DB">
        <w:rPr>
          <w:rFonts w:ascii="Book Antiqua" w:eastAsia="Times New Roman" w:hAnsi="Book Antiqua" w:cs="Arial"/>
          <w:bCs/>
          <w:lang w:val="en-CA"/>
        </w:rPr>
        <w:t xml:space="preserve">In one study, 363 hearing impaired ears with </w:t>
      </w:r>
      <w:r w:rsidR="00F35B5B" w:rsidRPr="009467DB">
        <w:rPr>
          <w:rFonts w:ascii="Book Antiqua" w:eastAsia="Times New Roman" w:hAnsi="Book Antiqua" w:cs="Arial"/>
          <w:bCs/>
          <w:lang w:val="en-CA"/>
        </w:rPr>
        <w:t>MD</w:t>
      </w:r>
      <w:r w:rsidRPr="009467DB">
        <w:rPr>
          <w:rFonts w:ascii="Book Antiqua" w:eastAsia="Times New Roman" w:hAnsi="Book Antiqua" w:cs="Arial"/>
          <w:bCs/>
          <w:lang w:val="en-CA"/>
        </w:rPr>
        <w:t xml:space="preserve"> were assessed for evidence of a </w:t>
      </w:r>
      <w:r w:rsidR="004252DF" w:rsidRPr="009467DB">
        <w:rPr>
          <w:rFonts w:ascii="Book Antiqua" w:eastAsia="Times New Roman" w:hAnsi="Book Antiqua" w:cs="Arial"/>
          <w:bCs/>
          <w:lang w:val="en-CA"/>
        </w:rPr>
        <w:t xml:space="preserve">peak audiogram. </w:t>
      </w:r>
      <w:proofErr w:type="spellStart"/>
      <w:r w:rsidR="004252DF" w:rsidRPr="009467DB">
        <w:rPr>
          <w:rFonts w:ascii="Book Antiqua" w:eastAsia="Times New Roman" w:hAnsi="Book Antiqua" w:cs="Arial"/>
          <w:bCs/>
          <w:lang w:val="en-CA"/>
        </w:rPr>
        <w:t>Paparella</w:t>
      </w:r>
      <w:proofErr w:type="spellEnd"/>
      <w:r w:rsidR="004252DF" w:rsidRPr="009467DB">
        <w:rPr>
          <w:rFonts w:ascii="Book Antiqua" w:eastAsia="Times New Roman" w:hAnsi="Book Antiqua" w:cs="Arial"/>
          <w:bCs/>
          <w:i/>
          <w:lang w:val="en-CA"/>
        </w:rPr>
        <w:t xml:space="preserve"> et </w:t>
      </w:r>
      <w:proofErr w:type="gramStart"/>
      <w:r w:rsidR="004252DF" w:rsidRPr="009467DB">
        <w:rPr>
          <w:rFonts w:ascii="Book Antiqua" w:eastAsia="Times New Roman" w:hAnsi="Book Antiqua" w:cs="Arial"/>
          <w:bCs/>
          <w:i/>
          <w:lang w:val="en-CA"/>
        </w:rPr>
        <w:t>al</w:t>
      </w:r>
      <w:r w:rsidR="004252DF" w:rsidRPr="009467DB">
        <w:rPr>
          <w:rFonts w:ascii="Book Antiqua" w:eastAsia="Times New Roman" w:hAnsi="Book Antiqua" w:cs="Arial"/>
          <w:bCs/>
          <w:vertAlign w:val="superscript"/>
          <w:lang w:val="en-CA"/>
        </w:rPr>
        <w:t>[</w:t>
      </w:r>
      <w:proofErr w:type="gramEnd"/>
      <w:r w:rsidR="004252DF" w:rsidRPr="009467DB">
        <w:rPr>
          <w:rFonts w:ascii="Book Antiqua" w:eastAsia="Times New Roman" w:hAnsi="Book Antiqua" w:cs="Arial"/>
          <w:bCs/>
          <w:vertAlign w:val="superscript"/>
          <w:lang w:val="en-CA"/>
        </w:rPr>
        <w:t>2</w:t>
      </w:r>
      <w:r w:rsidR="009467DB" w:rsidRPr="009467DB">
        <w:rPr>
          <w:rFonts w:ascii="Book Antiqua" w:eastAsia="宋体" w:hAnsi="Book Antiqua" w:cs="Arial" w:hint="eastAsia"/>
          <w:bCs/>
          <w:vertAlign w:val="superscript"/>
          <w:lang w:val="en-CA" w:eastAsia="zh-CN"/>
        </w:rPr>
        <w:t>8</w:t>
      </w:r>
      <w:r w:rsidR="004252DF" w:rsidRPr="009467DB">
        <w:rPr>
          <w:rFonts w:ascii="Book Antiqua" w:eastAsia="Times New Roman" w:hAnsi="Book Antiqua" w:cs="Arial"/>
          <w:bCs/>
          <w:vertAlign w:val="superscript"/>
          <w:lang w:val="en-CA"/>
        </w:rPr>
        <w:t>]</w:t>
      </w:r>
      <w:r w:rsidRPr="009467DB">
        <w:rPr>
          <w:rFonts w:ascii="Book Antiqua" w:eastAsia="Times New Roman" w:hAnsi="Book Antiqua" w:cs="Arial"/>
          <w:bCs/>
          <w:lang w:val="en-CA"/>
        </w:rPr>
        <w:t xml:space="preserve"> </w:t>
      </w:r>
      <w:r w:rsidR="00733214" w:rsidRPr="009467DB">
        <w:rPr>
          <w:rFonts w:ascii="Book Antiqua" w:eastAsia="Times New Roman" w:hAnsi="Book Antiqua" w:cs="Arial"/>
          <w:bCs/>
          <w:lang w:val="en-CA"/>
        </w:rPr>
        <w:t xml:space="preserve">(1982) </w:t>
      </w:r>
      <w:r w:rsidRPr="009467DB">
        <w:rPr>
          <w:rFonts w:ascii="Book Antiqua" w:eastAsia="Times New Roman" w:hAnsi="Book Antiqua" w:cs="Arial"/>
          <w:bCs/>
          <w:lang w:val="en-CA"/>
        </w:rPr>
        <w:t>noted the presence of a peak audiogram “if the air conduction threshold for one test frequency was at least 10 dB better than both hearing thresholds for the two adjacent octave frequencies</w:t>
      </w:r>
      <w:r w:rsidR="000157BC" w:rsidRPr="009467DB">
        <w:rPr>
          <w:rFonts w:ascii="Book Antiqua" w:eastAsia="Times New Roman" w:hAnsi="Book Antiqua" w:cs="Arial"/>
          <w:bCs/>
          <w:lang w:val="en-CA"/>
        </w:rPr>
        <w:t>”</w:t>
      </w:r>
      <w:r w:rsidRPr="009467DB">
        <w:rPr>
          <w:rFonts w:ascii="Book Antiqua" w:eastAsia="Times New Roman" w:hAnsi="Book Antiqua" w:cs="Arial"/>
          <w:bCs/>
          <w:lang w:val="en-CA"/>
        </w:rPr>
        <w:t xml:space="preserve">. The reported sensitivity of the peak audiogram in detecting </w:t>
      </w:r>
      <w:r w:rsidR="009B64F7" w:rsidRPr="009467DB">
        <w:rPr>
          <w:rFonts w:ascii="Book Antiqua" w:eastAsia="Times New Roman" w:hAnsi="Book Antiqua" w:cs="Arial"/>
          <w:bCs/>
          <w:lang w:val="en-CA"/>
        </w:rPr>
        <w:t>MD</w:t>
      </w:r>
      <w:r w:rsidRPr="009467DB">
        <w:rPr>
          <w:rFonts w:ascii="Book Antiqua" w:eastAsia="Times New Roman" w:hAnsi="Book Antiqua" w:cs="Arial"/>
          <w:bCs/>
          <w:lang w:val="en-CA"/>
        </w:rPr>
        <w:t xml:space="preserve"> was 41.7%, while the specificity was 93.4%</w:t>
      </w:r>
      <w:r w:rsidR="004252DF" w:rsidRPr="009467DB">
        <w:rPr>
          <w:rFonts w:ascii="Book Antiqua" w:eastAsia="Times New Roman" w:hAnsi="Book Antiqua" w:cs="Arial"/>
          <w:bCs/>
          <w:vertAlign w:val="superscript"/>
          <w:lang w:val="en-CA"/>
        </w:rPr>
        <w:t>[2</w:t>
      </w:r>
      <w:r w:rsidR="009467DB" w:rsidRPr="009467DB">
        <w:rPr>
          <w:rFonts w:ascii="Book Antiqua" w:eastAsia="宋体" w:hAnsi="Book Antiqua" w:cs="Arial" w:hint="eastAsia"/>
          <w:bCs/>
          <w:vertAlign w:val="superscript"/>
          <w:lang w:val="en-CA" w:eastAsia="zh-CN"/>
        </w:rPr>
        <w:t>8</w:t>
      </w:r>
      <w:r w:rsidR="004252DF" w:rsidRPr="009467DB">
        <w:rPr>
          <w:rFonts w:ascii="Book Antiqua" w:eastAsia="Times New Roman" w:hAnsi="Book Antiqua" w:cs="Arial"/>
          <w:bCs/>
          <w:vertAlign w:val="superscript"/>
          <w:lang w:val="en-CA"/>
        </w:rPr>
        <w:t>]</w:t>
      </w:r>
      <w:r w:rsidRPr="009467DB">
        <w:rPr>
          <w:rFonts w:ascii="Book Antiqua" w:eastAsia="Times New Roman" w:hAnsi="Book Antiqua" w:cs="Arial"/>
          <w:bCs/>
          <w:lang w:val="en-CA"/>
        </w:rPr>
        <w:t xml:space="preserve">. Therefore, the audiogram appears to be useful in ruling out the possibility of </w:t>
      </w:r>
      <w:r w:rsidR="009B64F7" w:rsidRPr="009467DB">
        <w:rPr>
          <w:rFonts w:ascii="Book Antiqua" w:eastAsia="Times New Roman" w:hAnsi="Book Antiqua" w:cs="Arial"/>
          <w:bCs/>
          <w:lang w:val="en-CA"/>
        </w:rPr>
        <w:t>MD</w:t>
      </w:r>
      <w:r w:rsidRPr="009467DB">
        <w:rPr>
          <w:rFonts w:ascii="Book Antiqua" w:eastAsia="Times New Roman" w:hAnsi="Book Antiqua" w:cs="Arial"/>
          <w:bCs/>
          <w:lang w:val="en-CA"/>
        </w:rPr>
        <w:t xml:space="preserve"> in patients without a peak configuration. However, its low sensitivity makes it a poor diagnostic tool on its own. Perhaps the peak audiogram may best be used as an adjunctive test to more advanced imaging techniques. </w:t>
      </w:r>
    </w:p>
    <w:p w14:paraId="0F5EE6E7" w14:textId="53AD40A7" w:rsidR="00B5036B" w:rsidRPr="009467DB" w:rsidRDefault="00B5036B" w:rsidP="004252DF">
      <w:pPr>
        <w:spacing w:line="360" w:lineRule="auto"/>
        <w:ind w:firstLineChars="100" w:firstLine="240"/>
        <w:jc w:val="both"/>
        <w:rPr>
          <w:rFonts w:ascii="Book Antiqua" w:eastAsia="Times New Roman" w:hAnsi="Book Antiqua" w:cs="Arial"/>
          <w:bCs/>
          <w:lang w:val="en-CA"/>
        </w:rPr>
      </w:pPr>
      <w:r w:rsidRPr="009467DB">
        <w:rPr>
          <w:rFonts w:ascii="Book Antiqua" w:eastAsia="Times New Roman" w:hAnsi="Book Antiqua" w:cs="Arial"/>
          <w:bCs/>
          <w:lang w:val="en-CA"/>
        </w:rPr>
        <w:t>I</w:t>
      </w:r>
      <w:r w:rsidR="004252DF" w:rsidRPr="009467DB">
        <w:rPr>
          <w:rFonts w:ascii="Book Antiqua" w:eastAsia="Times New Roman" w:hAnsi="Book Antiqua" w:cs="Arial"/>
          <w:bCs/>
          <w:lang w:val="en-CA"/>
        </w:rPr>
        <w:t xml:space="preserve">n a separate study by Lee </w:t>
      </w:r>
      <w:r w:rsidR="004252DF" w:rsidRPr="009467DB">
        <w:rPr>
          <w:rFonts w:ascii="Book Antiqua" w:eastAsia="Times New Roman" w:hAnsi="Book Antiqua" w:cs="Arial"/>
          <w:bCs/>
          <w:i/>
          <w:lang w:val="en-CA"/>
        </w:rPr>
        <w:t xml:space="preserve">et </w:t>
      </w:r>
      <w:proofErr w:type="gramStart"/>
      <w:r w:rsidR="004252DF" w:rsidRPr="009467DB">
        <w:rPr>
          <w:rFonts w:ascii="Book Antiqua" w:eastAsia="Times New Roman" w:hAnsi="Book Antiqua" w:cs="Arial"/>
          <w:bCs/>
          <w:i/>
          <w:lang w:val="en-CA"/>
        </w:rPr>
        <w:t>al</w:t>
      </w:r>
      <w:r w:rsidR="004252DF" w:rsidRPr="009467DB">
        <w:rPr>
          <w:rFonts w:ascii="Book Antiqua" w:eastAsia="Times New Roman" w:hAnsi="Book Antiqua" w:cs="Arial"/>
          <w:bCs/>
          <w:vertAlign w:val="superscript"/>
          <w:lang w:val="en-CA"/>
        </w:rPr>
        <w:t>[</w:t>
      </w:r>
      <w:proofErr w:type="gramEnd"/>
      <w:r w:rsidR="004252DF" w:rsidRPr="009467DB">
        <w:rPr>
          <w:rFonts w:ascii="Book Antiqua" w:eastAsia="Times New Roman" w:hAnsi="Book Antiqua" w:cs="Arial"/>
          <w:bCs/>
          <w:vertAlign w:val="superscript"/>
          <w:lang w:val="en-CA"/>
        </w:rPr>
        <w:t>29]</w:t>
      </w:r>
      <w:r w:rsidR="00733214" w:rsidRPr="009467DB">
        <w:rPr>
          <w:rFonts w:ascii="Book Antiqua" w:eastAsia="Times New Roman" w:hAnsi="Book Antiqua" w:cs="Arial"/>
          <w:bCs/>
          <w:lang w:val="en-CA"/>
        </w:rPr>
        <w:t xml:space="preserve">, </w:t>
      </w:r>
      <w:r w:rsidRPr="009467DB">
        <w:rPr>
          <w:rFonts w:ascii="Book Antiqua" w:eastAsia="Times New Roman" w:hAnsi="Book Antiqua" w:cs="Arial"/>
          <w:bCs/>
          <w:lang w:val="en-CA"/>
        </w:rPr>
        <w:t xml:space="preserve">other audiometric patterns were considered in addition to the peak configuration. These included flat, rising, falling and dip configurations. The results once again supported a relatively higher proportion of the peak audiogram (50.65%), followed by the falling audiogram (26.26%), the dip audiogram (9.24%), and other types accounting for the remaining </w:t>
      </w:r>
      <w:proofErr w:type="gramStart"/>
      <w:r w:rsidRPr="009467DB">
        <w:rPr>
          <w:rFonts w:ascii="Book Antiqua" w:eastAsia="Times New Roman" w:hAnsi="Book Antiqua" w:cs="Arial"/>
          <w:bCs/>
          <w:lang w:val="en-CA"/>
        </w:rPr>
        <w:t>portion</w:t>
      </w:r>
      <w:r w:rsidR="004252DF" w:rsidRPr="009467DB">
        <w:rPr>
          <w:rFonts w:ascii="Book Antiqua" w:eastAsia="Times New Roman" w:hAnsi="Book Antiqua" w:cs="Arial"/>
          <w:bCs/>
          <w:vertAlign w:val="superscript"/>
          <w:lang w:val="en-CA"/>
        </w:rPr>
        <w:t>[</w:t>
      </w:r>
      <w:proofErr w:type="gramEnd"/>
      <w:r w:rsidR="004252DF" w:rsidRPr="009467DB">
        <w:rPr>
          <w:rFonts w:ascii="Book Antiqua" w:eastAsia="Times New Roman" w:hAnsi="Book Antiqua" w:cs="Arial"/>
          <w:bCs/>
          <w:vertAlign w:val="superscript"/>
          <w:lang w:val="en-CA"/>
        </w:rPr>
        <w:t>29]</w:t>
      </w:r>
      <w:r w:rsidRPr="009467DB">
        <w:rPr>
          <w:rFonts w:ascii="Book Antiqua" w:eastAsia="Times New Roman" w:hAnsi="Book Antiqua" w:cs="Arial"/>
          <w:bCs/>
          <w:lang w:val="en-CA"/>
        </w:rPr>
        <w:t xml:space="preserve">. Again, the low sensitivity of the peak audiogram makes it an unreliable </w:t>
      </w:r>
      <w:r w:rsidRPr="009467DB">
        <w:rPr>
          <w:rFonts w:ascii="Book Antiqua" w:eastAsia="Times New Roman" w:hAnsi="Book Antiqua" w:cs="Arial"/>
          <w:bCs/>
          <w:lang w:val="en-CA"/>
        </w:rPr>
        <w:lastRenderedPageBreak/>
        <w:t xml:space="preserve">diagnostic test for </w:t>
      </w:r>
      <w:r w:rsidR="00F35B5B" w:rsidRPr="009467DB">
        <w:rPr>
          <w:rFonts w:ascii="Book Antiqua" w:eastAsia="Times New Roman" w:hAnsi="Book Antiqua" w:cs="Arial"/>
          <w:bCs/>
          <w:lang w:val="en-CA"/>
        </w:rPr>
        <w:t>MD</w:t>
      </w:r>
      <w:r w:rsidRPr="009467DB">
        <w:rPr>
          <w:rFonts w:ascii="Book Antiqua" w:eastAsia="Times New Roman" w:hAnsi="Book Antiqua" w:cs="Arial"/>
          <w:bCs/>
          <w:lang w:val="en-CA"/>
        </w:rPr>
        <w:t xml:space="preserve">, and this study along with others show the involvement of a wider variety of configurations. </w:t>
      </w:r>
    </w:p>
    <w:p w14:paraId="0FA954E2" w14:textId="6B5BC815" w:rsidR="00B5036B" w:rsidRPr="009467DB" w:rsidRDefault="00B5036B" w:rsidP="004252DF">
      <w:pPr>
        <w:spacing w:line="360" w:lineRule="auto"/>
        <w:ind w:firstLineChars="100" w:firstLine="240"/>
        <w:jc w:val="both"/>
        <w:rPr>
          <w:rFonts w:ascii="Book Antiqua" w:eastAsia="宋体" w:hAnsi="Book Antiqua" w:cs="Arial"/>
          <w:bCs/>
          <w:lang w:val="en-CA" w:eastAsia="zh-CN"/>
        </w:rPr>
      </w:pPr>
      <w:proofErr w:type="spellStart"/>
      <w:r w:rsidRPr="009467DB">
        <w:rPr>
          <w:rFonts w:ascii="Book Antiqua" w:eastAsia="Times New Roman" w:hAnsi="Book Antiqua" w:cs="Arial"/>
          <w:bCs/>
          <w:lang w:val="en-CA"/>
        </w:rPr>
        <w:t>Paparella</w:t>
      </w:r>
      <w:proofErr w:type="spellEnd"/>
      <w:r w:rsidRPr="009467DB">
        <w:rPr>
          <w:rFonts w:ascii="Book Antiqua" w:eastAsia="Times New Roman" w:hAnsi="Book Antiqua" w:cs="Arial"/>
          <w:bCs/>
          <w:i/>
          <w:lang w:val="en-CA"/>
        </w:rPr>
        <w:t xml:space="preserve"> et </w:t>
      </w:r>
      <w:proofErr w:type="gramStart"/>
      <w:r w:rsidRPr="009467DB">
        <w:rPr>
          <w:rFonts w:ascii="Book Antiqua" w:eastAsia="Times New Roman" w:hAnsi="Book Antiqua" w:cs="Arial"/>
          <w:bCs/>
          <w:i/>
          <w:lang w:val="en-CA"/>
        </w:rPr>
        <w:t>al</w:t>
      </w:r>
      <w:r w:rsidR="004252DF" w:rsidRPr="009467DB">
        <w:rPr>
          <w:rFonts w:ascii="Book Antiqua" w:eastAsia="Times New Roman" w:hAnsi="Book Antiqua" w:cs="Arial"/>
          <w:bCs/>
          <w:vertAlign w:val="superscript"/>
          <w:lang w:val="en-CA"/>
        </w:rPr>
        <w:t>[</w:t>
      </w:r>
      <w:proofErr w:type="gramEnd"/>
      <w:r w:rsidR="004252DF" w:rsidRPr="009467DB">
        <w:rPr>
          <w:rFonts w:ascii="Book Antiqua" w:eastAsia="Times New Roman" w:hAnsi="Book Antiqua" w:cs="Arial"/>
          <w:bCs/>
          <w:vertAlign w:val="superscript"/>
          <w:lang w:val="en-CA"/>
        </w:rPr>
        <w:t>2</w:t>
      </w:r>
      <w:r w:rsidR="009467DB" w:rsidRPr="009467DB">
        <w:rPr>
          <w:rFonts w:ascii="Book Antiqua" w:eastAsia="宋体" w:hAnsi="Book Antiqua" w:cs="Arial" w:hint="eastAsia"/>
          <w:bCs/>
          <w:vertAlign w:val="superscript"/>
          <w:lang w:val="en-CA" w:eastAsia="zh-CN"/>
        </w:rPr>
        <w:t>8</w:t>
      </w:r>
      <w:r w:rsidR="004252DF" w:rsidRPr="009467DB">
        <w:rPr>
          <w:rFonts w:ascii="Book Antiqua" w:eastAsia="Times New Roman" w:hAnsi="Book Antiqua" w:cs="Arial"/>
          <w:bCs/>
          <w:vertAlign w:val="superscript"/>
          <w:lang w:val="en-CA"/>
        </w:rPr>
        <w:t>]</w:t>
      </w:r>
      <w:r w:rsidRPr="009467DB">
        <w:rPr>
          <w:rFonts w:ascii="Book Antiqua" w:eastAsia="Times New Roman" w:hAnsi="Book Antiqua" w:cs="Arial"/>
          <w:bCs/>
          <w:lang w:val="en-CA"/>
        </w:rPr>
        <w:t xml:space="preserve"> also found that those with severe or profound hearing loss </w:t>
      </w:r>
      <w:r w:rsidR="004252DF" w:rsidRPr="009467DB">
        <w:rPr>
          <w:rFonts w:ascii="Book Antiqua" w:eastAsia="Times New Roman" w:hAnsi="Book Antiqua" w:cs="Arial"/>
          <w:bCs/>
          <w:lang w:val="en-CA"/>
        </w:rPr>
        <w:t>were just as likely to have a 2</w:t>
      </w:r>
      <w:r w:rsidRPr="009467DB">
        <w:rPr>
          <w:rFonts w:ascii="Book Antiqua" w:eastAsia="Times New Roman" w:hAnsi="Book Antiqua" w:cs="Arial"/>
          <w:bCs/>
          <w:lang w:val="en-CA"/>
        </w:rPr>
        <w:t xml:space="preserve">000 Hz peak audiogram as those with mild or moderate hearing loss. This implies that the prevalence of the peak audiogram is unrelated to the degree of hearing loss. Instead, prevalence of the peak audiogram appears to be affected by </w:t>
      </w:r>
      <w:proofErr w:type="spellStart"/>
      <w:r w:rsidRPr="009467DB">
        <w:rPr>
          <w:rFonts w:ascii="Book Antiqua" w:eastAsia="Times New Roman" w:hAnsi="Book Antiqua" w:cs="Arial"/>
          <w:bCs/>
          <w:lang w:val="en-CA"/>
        </w:rPr>
        <w:t>bilaterality</w:t>
      </w:r>
      <w:proofErr w:type="spellEnd"/>
      <w:r w:rsidRPr="009467DB">
        <w:rPr>
          <w:rFonts w:ascii="Book Antiqua" w:eastAsia="Times New Roman" w:hAnsi="Book Antiqua" w:cs="Arial"/>
          <w:bCs/>
          <w:lang w:val="en-CA"/>
        </w:rPr>
        <w:t xml:space="preserve"> and duration: bilateral peak configurations are more likely to result in patients with bilateral diseased ears of longer </w:t>
      </w:r>
      <w:proofErr w:type="gramStart"/>
      <w:r w:rsidRPr="009467DB">
        <w:rPr>
          <w:rFonts w:ascii="Book Antiqua" w:eastAsia="Times New Roman" w:hAnsi="Book Antiqua" w:cs="Arial"/>
          <w:bCs/>
          <w:lang w:val="en-CA"/>
        </w:rPr>
        <w:t>duration</w:t>
      </w:r>
      <w:r w:rsidR="004252DF" w:rsidRPr="009467DB">
        <w:rPr>
          <w:rFonts w:ascii="Book Antiqua" w:eastAsia="Times New Roman" w:hAnsi="Book Antiqua" w:cs="Arial"/>
          <w:bCs/>
          <w:vertAlign w:val="superscript"/>
          <w:lang w:val="en-CA"/>
        </w:rPr>
        <w:t>[</w:t>
      </w:r>
      <w:proofErr w:type="gramEnd"/>
      <w:r w:rsidR="004252DF" w:rsidRPr="009467DB">
        <w:rPr>
          <w:rFonts w:ascii="Book Antiqua" w:eastAsia="Times New Roman" w:hAnsi="Book Antiqua" w:cs="Arial"/>
          <w:bCs/>
          <w:vertAlign w:val="superscript"/>
          <w:lang w:val="en-CA"/>
        </w:rPr>
        <w:t>2</w:t>
      </w:r>
      <w:r w:rsidR="009467DB" w:rsidRPr="009467DB">
        <w:rPr>
          <w:rFonts w:ascii="Book Antiqua" w:eastAsia="宋体" w:hAnsi="Book Antiqua" w:cs="Arial" w:hint="eastAsia"/>
          <w:bCs/>
          <w:vertAlign w:val="superscript"/>
          <w:lang w:val="en-CA" w:eastAsia="zh-CN"/>
        </w:rPr>
        <w:t>8</w:t>
      </w:r>
      <w:r w:rsidR="004252DF" w:rsidRPr="009467DB">
        <w:rPr>
          <w:rFonts w:ascii="Book Antiqua" w:eastAsia="Times New Roman" w:hAnsi="Book Antiqua" w:cs="Arial"/>
          <w:bCs/>
          <w:vertAlign w:val="superscript"/>
          <w:lang w:val="en-CA"/>
        </w:rPr>
        <w:t>]</w:t>
      </w:r>
      <w:r w:rsidR="00733214" w:rsidRPr="009467DB">
        <w:rPr>
          <w:rFonts w:ascii="Book Antiqua" w:eastAsia="Times New Roman" w:hAnsi="Book Antiqua" w:cs="Arial"/>
          <w:bCs/>
          <w:lang w:val="en-CA"/>
        </w:rPr>
        <w:t>.</w:t>
      </w:r>
    </w:p>
    <w:p w14:paraId="0E73A64C" w14:textId="77777777" w:rsidR="004252DF" w:rsidRPr="009467DB" w:rsidRDefault="004252DF" w:rsidP="004252DF">
      <w:pPr>
        <w:spacing w:line="360" w:lineRule="auto"/>
        <w:ind w:firstLineChars="100" w:firstLine="240"/>
        <w:jc w:val="both"/>
        <w:rPr>
          <w:rFonts w:ascii="Book Antiqua" w:eastAsia="宋体" w:hAnsi="Book Antiqua" w:cs="Arial"/>
          <w:bCs/>
          <w:vertAlign w:val="superscript"/>
          <w:lang w:val="en-CA" w:eastAsia="zh-CN"/>
        </w:rPr>
      </w:pPr>
    </w:p>
    <w:p w14:paraId="08676E85" w14:textId="77777777" w:rsidR="004252DF" w:rsidRPr="009467DB" w:rsidRDefault="004252DF" w:rsidP="009B64F7">
      <w:pPr>
        <w:spacing w:line="360" w:lineRule="auto"/>
        <w:jc w:val="both"/>
        <w:rPr>
          <w:rFonts w:ascii="Book Antiqua" w:eastAsia="宋体" w:hAnsi="Book Antiqua" w:cs="Arial"/>
          <w:b/>
          <w:bCs/>
          <w:i/>
          <w:lang w:val="en-CA" w:eastAsia="zh-CN"/>
        </w:rPr>
      </w:pPr>
      <w:r w:rsidRPr="009467DB">
        <w:rPr>
          <w:rFonts w:ascii="Book Antiqua" w:eastAsia="Times New Roman" w:hAnsi="Book Antiqua" w:cs="Arial"/>
          <w:b/>
          <w:bCs/>
          <w:i/>
          <w:lang w:val="en-CA"/>
        </w:rPr>
        <w:t xml:space="preserve">Magnetic resonance imaging </w:t>
      </w:r>
    </w:p>
    <w:p w14:paraId="56FB7D67" w14:textId="3A2EF4FB" w:rsidR="00B5036B" w:rsidRPr="009467DB" w:rsidRDefault="00B5036B" w:rsidP="009B64F7">
      <w:pPr>
        <w:spacing w:line="360" w:lineRule="auto"/>
        <w:jc w:val="both"/>
        <w:rPr>
          <w:rFonts w:ascii="Book Antiqua" w:eastAsia="Times New Roman" w:hAnsi="Book Antiqua" w:cs="Arial"/>
          <w:bCs/>
          <w:lang w:val="en-CA"/>
        </w:rPr>
      </w:pPr>
      <w:r w:rsidRPr="009467DB">
        <w:rPr>
          <w:rFonts w:ascii="Book Antiqua" w:eastAsia="Times New Roman" w:hAnsi="Book Antiqua" w:cs="Arial"/>
          <w:bCs/>
          <w:lang w:val="en-CA"/>
        </w:rPr>
        <w:t xml:space="preserve">The use of magnetic resonance imaging (MRI) as a diagnostic tool for identifying </w:t>
      </w:r>
      <w:r w:rsidR="001D4F7D" w:rsidRPr="009467DB">
        <w:rPr>
          <w:rFonts w:ascii="Book Antiqua" w:hAnsi="Book Antiqua" w:cs="Arial"/>
        </w:rPr>
        <w:t>EH</w:t>
      </w:r>
      <w:r w:rsidRPr="009467DB">
        <w:rPr>
          <w:rFonts w:ascii="Book Antiqua" w:eastAsia="Times New Roman" w:hAnsi="Book Antiqua" w:cs="Arial"/>
          <w:bCs/>
          <w:lang w:val="en-CA"/>
        </w:rPr>
        <w:t xml:space="preserve"> gained popu</w:t>
      </w:r>
      <w:r w:rsidR="004252DF" w:rsidRPr="009467DB">
        <w:rPr>
          <w:rFonts w:ascii="Book Antiqua" w:eastAsia="Times New Roman" w:hAnsi="Book Antiqua" w:cs="Arial"/>
          <w:bCs/>
          <w:lang w:val="en-CA"/>
        </w:rPr>
        <w:t xml:space="preserve">larity in 2007. Nakashima </w:t>
      </w:r>
      <w:r w:rsidR="004252DF" w:rsidRPr="009467DB">
        <w:rPr>
          <w:rFonts w:ascii="Book Antiqua" w:eastAsia="Times New Roman" w:hAnsi="Book Antiqua" w:cs="Arial"/>
          <w:bCs/>
          <w:i/>
          <w:lang w:val="en-CA"/>
        </w:rPr>
        <w:t>et al</w:t>
      </w:r>
      <w:r w:rsidR="004252DF" w:rsidRPr="009467DB">
        <w:rPr>
          <w:rFonts w:ascii="Book Antiqua" w:eastAsia="宋体" w:hAnsi="Book Antiqua" w:cs="Arial" w:hint="eastAsia"/>
          <w:bCs/>
          <w:vertAlign w:val="superscript"/>
          <w:lang w:val="en-CA" w:eastAsia="zh-CN"/>
        </w:rPr>
        <w:t>[32]</w:t>
      </w:r>
      <w:r w:rsidRPr="009467DB">
        <w:rPr>
          <w:rFonts w:ascii="Book Antiqua" w:eastAsia="Times New Roman" w:hAnsi="Book Antiqua" w:cs="Arial"/>
          <w:bCs/>
          <w:lang w:val="en-CA"/>
        </w:rPr>
        <w:t xml:space="preserve"> </w:t>
      </w:r>
      <w:r w:rsidR="00733214" w:rsidRPr="009467DB">
        <w:rPr>
          <w:rFonts w:ascii="Book Antiqua" w:eastAsia="Times New Roman" w:hAnsi="Book Antiqua" w:cs="Arial"/>
          <w:bCs/>
          <w:lang w:val="en-CA"/>
        </w:rPr>
        <w:t xml:space="preserve">(2007) </w:t>
      </w:r>
      <w:r w:rsidRPr="009467DB">
        <w:rPr>
          <w:rFonts w:ascii="Book Antiqua" w:eastAsia="Times New Roman" w:hAnsi="Book Antiqua" w:cs="Arial"/>
          <w:bCs/>
          <w:lang w:val="en-CA"/>
        </w:rPr>
        <w:t xml:space="preserve">used 3-T MRI following </w:t>
      </w:r>
      <w:proofErr w:type="spellStart"/>
      <w:r w:rsidRPr="009467DB">
        <w:rPr>
          <w:rFonts w:ascii="Book Antiqua" w:eastAsia="Times New Roman" w:hAnsi="Book Antiqua" w:cs="Arial"/>
          <w:bCs/>
          <w:lang w:val="en-CA"/>
        </w:rPr>
        <w:t>transtympanic</w:t>
      </w:r>
      <w:proofErr w:type="spellEnd"/>
      <w:r w:rsidRPr="009467DB">
        <w:rPr>
          <w:rFonts w:ascii="Book Antiqua" w:eastAsia="Times New Roman" w:hAnsi="Book Antiqua" w:cs="Arial"/>
          <w:bCs/>
          <w:lang w:val="en-CA"/>
        </w:rPr>
        <w:t xml:space="preserve"> (TT) gadolinium injection to visualize the </w:t>
      </w:r>
      <w:proofErr w:type="spellStart"/>
      <w:r w:rsidRPr="009467DB">
        <w:rPr>
          <w:rFonts w:ascii="Book Antiqua" w:eastAsia="Times New Roman" w:hAnsi="Book Antiqua" w:cs="Arial"/>
          <w:bCs/>
          <w:lang w:val="en-CA"/>
        </w:rPr>
        <w:t>endolymphatic</w:t>
      </w:r>
      <w:proofErr w:type="spellEnd"/>
      <w:r w:rsidRPr="009467DB">
        <w:rPr>
          <w:rFonts w:ascii="Book Antiqua" w:eastAsia="Times New Roman" w:hAnsi="Book Antiqua" w:cs="Arial"/>
          <w:bCs/>
          <w:lang w:val="en-CA"/>
        </w:rPr>
        <w:t xml:space="preserve"> space of patients diagnosed with </w:t>
      </w:r>
      <w:r w:rsidR="00F35B5B" w:rsidRPr="009467DB">
        <w:rPr>
          <w:rFonts w:ascii="Book Antiqua" w:eastAsia="Times New Roman" w:hAnsi="Book Antiqua" w:cs="Arial"/>
          <w:bCs/>
          <w:lang w:val="en-CA"/>
        </w:rPr>
        <w:t>MD</w:t>
      </w:r>
      <w:r w:rsidRPr="009467DB">
        <w:rPr>
          <w:rFonts w:ascii="Book Antiqua" w:eastAsia="Times New Roman" w:hAnsi="Book Antiqua" w:cs="Arial"/>
          <w:bCs/>
          <w:lang w:val="en-CA"/>
        </w:rPr>
        <w:t>, and since then it has been regarded as a possible gold standard test. It is also worth noting that a modified method involves intravenous (</w:t>
      </w:r>
      <w:r w:rsidR="004252DF" w:rsidRPr="009467DB">
        <w:rPr>
          <w:rFonts w:ascii="Book Antiqua" w:eastAsia="Times New Roman" w:hAnsi="Book Antiqua" w:cs="Arial"/>
          <w:bCs/>
          <w:i/>
          <w:lang w:val="en-CA"/>
        </w:rPr>
        <w:t>iv</w:t>
      </w:r>
      <w:r w:rsidRPr="009467DB">
        <w:rPr>
          <w:rFonts w:ascii="Book Antiqua" w:eastAsia="Times New Roman" w:hAnsi="Book Antiqua" w:cs="Arial"/>
          <w:bCs/>
          <w:lang w:val="en-CA"/>
        </w:rPr>
        <w:t xml:space="preserve">) administration of gadolinium. </w:t>
      </w:r>
    </w:p>
    <w:p w14:paraId="24AB0150" w14:textId="44C1EBF3" w:rsidR="00B5036B" w:rsidRPr="009467DB" w:rsidRDefault="00637617" w:rsidP="004252DF">
      <w:pPr>
        <w:spacing w:line="360" w:lineRule="auto"/>
        <w:ind w:firstLineChars="100" w:firstLine="240"/>
        <w:jc w:val="both"/>
        <w:rPr>
          <w:rFonts w:ascii="Book Antiqua" w:eastAsia="Times New Roman" w:hAnsi="Book Antiqua" w:cs="Arial"/>
          <w:bCs/>
          <w:vertAlign w:val="superscript"/>
          <w:lang w:val="en-CA"/>
        </w:rPr>
      </w:pPr>
      <w:r w:rsidRPr="009467DB">
        <w:rPr>
          <w:rFonts w:ascii="Book Antiqua" w:eastAsia="Times New Roman" w:hAnsi="Book Antiqua" w:cs="Arial"/>
          <w:bCs/>
          <w:lang w:val="en-CA"/>
        </w:rPr>
        <w:t xml:space="preserve">The main outcome measure in using MRI as a diagnostic tool is </w:t>
      </w:r>
      <w:proofErr w:type="spellStart"/>
      <w:r w:rsidRPr="009467DB">
        <w:rPr>
          <w:rFonts w:ascii="Book Antiqua" w:eastAsia="Times New Roman" w:hAnsi="Book Antiqua" w:cs="Arial"/>
          <w:bCs/>
          <w:lang w:val="en-CA"/>
        </w:rPr>
        <w:t>perilymphatic</w:t>
      </w:r>
      <w:proofErr w:type="spellEnd"/>
      <w:r w:rsidRPr="009467DB">
        <w:rPr>
          <w:rFonts w:ascii="Book Antiqua" w:eastAsia="Times New Roman" w:hAnsi="Book Antiqua" w:cs="Arial"/>
          <w:bCs/>
          <w:lang w:val="en-CA"/>
        </w:rPr>
        <w:t xml:space="preserve"> enhancement in various portions of the labyrinth. </w:t>
      </w:r>
      <w:proofErr w:type="spellStart"/>
      <w:r w:rsidR="00B5036B" w:rsidRPr="009467DB">
        <w:rPr>
          <w:rFonts w:ascii="Book Antiqua" w:eastAsia="Times New Roman" w:hAnsi="Book Antiqua" w:cs="Arial"/>
          <w:bCs/>
          <w:lang w:val="en-CA"/>
        </w:rPr>
        <w:t>Perilymphatic</w:t>
      </w:r>
      <w:proofErr w:type="spellEnd"/>
      <w:r w:rsidR="00B5036B" w:rsidRPr="009467DB">
        <w:rPr>
          <w:rFonts w:ascii="Book Antiqua" w:eastAsia="Times New Roman" w:hAnsi="Book Antiqua" w:cs="Arial"/>
          <w:bCs/>
          <w:lang w:val="en-CA"/>
        </w:rPr>
        <w:t xml:space="preserve"> enhancement is an indirect measure of </w:t>
      </w:r>
      <w:r w:rsidR="001D4F7D" w:rsidRPr="009467DB">
        <w:rPr>
          <w:rFonts w:ascii="Book Antiqua" w:hAnsi="Book Antiqua" w:cs="Arial"/>
        </w:rPr>
        <w:t>EH</w:t>
      </w:r>
      <w:r w:rsidR="00B5036B" w:rsidRPr="009467DB">
        <w:rPr>
          <w:rFonts w:ascii="Book Antiqua" w:eastAsia="Times New Roman" w:hAnsi="Book Antiqua" w:cs="Arial"/>
          <w:bCs/>
          <w:lang w:val="en-CA"/>
        </w:rPr>
        <w:t xml:space="preserve"> with progressively lower enhancement representing growing occupation of the </w:t>
      </w:r>
      <w:proofErr w:type="spellStart"/>
      <w:r w:rsidR="00B5036B" w:rsidRPr="009467DB">
        <w:rPr>
          <w:rFonts w:ascii="Book Antiqua" w:eastAsia="Times New Roman" w:hAnsi="Book Antiqua" w:cs="Arial"/>
          <w:bCs/>
          <w:lang w:val="en-CA"/>
        </w:rPr>
        <w:t>perilymphatic</w:t>
      </w:r>
      <w:proofErr w:type="spellEnd"/>
      <w:r w:rsidR="00B5036B" w:rsidRPr="009467DB">
        <w:rPr>
          <w:rFonts w:ascii="Book Antiqua" w:eastAsia="Times New Roman" w:hAnsi="Book Antiqua" w:cs="Arial"/>
          <w:bCs/>
          <w:lang w:val="en-CA"/>
        </w:rPr>
        <w:t xml:space="preserve"> space by the </w:t>
      </w:r>
      <w:proofErr w:type="spellStart"/>
      <w:proofErr w:type="gramStart"/>
      <w:r w:rsidR="00B5036B" w:rsidRPr="009467DB">
        <w:rPr>
          <w:rFonts w:ascii="Book Antiqua" w:eastAsia="Times New Roman" w:hAnsi="Book Antiqua" w:cs="Arial"/>
          <w:bCs/>
          <w:lang w:val="en-CA"/>
        </w:rPr>
        <w:t>hydrops</w:t>
      </w:r>
      <w:proofErr w:type="spellEnd"/>
      <w:r w:rsidR="004252DF" w:rsidRPr="009467DB">
        <w:rPr>
          <w:rFonts w:ascii="Book Antiqua" w:eastAsia="Times New Roman" w:hAnsi="Book Antiqua" w:cs="Arial"/>
          <w:bCs/>
          <w:vertAlign w:val="superscript"/>
          <w:lang w:val="en-CA"/>
        </w:rPr>
        <w:t>[</w:t>
      </w:r>
      <w:proofErr w:type="gramEnd"/>
      <w:r w:rsidR="004252DF" w:rsidRPr="009467DB">
        <w:rPr>
          <w:rFonts w:ascii="Book Antiqua" w:eastAsia="Times New Roman" w:hAnsi="Book Antiqua" w:cs="Arial"/>
          <w:bCs/>
          <w:vertAlign w:val="superscript"/>
          <w:lang w:val="en-CA"/>
        </w:rPr>
        <w:t>33]</w:t>
      </w:r>
      <w:r w:rsidR="00B5036B" w:rsidRPr="009467DB">
        <w:rPr>
          <w:rFonts w:ascii="Book Antiqua" w:eastAsia="Times New Roman" w:hAnsi="Book Antiqua" w:cs="Arial"/>
          <w:bCs/>
          <w:lang w:val="en-CA"/>
        </w:rPr>
        <w:t xml:space="preserve">. For example, in the cochlea, decreased visualization of the </w:t>
      </w:r>
      <w:proofErr w:type="spellStart"/>
      <w:r w:rsidR="00B5036B" w:rsidRPr="009467DB">
        <w:rPr>
          <w:rFonts w:ascii="Book Antiqua" w:eastAsia="Times New Roman" w:hAnsi="Book Antiqua" w:cs="Arial"/>
          <w:bCs/>
          <w:lang w:val="en-CA"/>
        </w:rPr>
        <w:t>scala</w:t>
      </w:r>
      <w:proofErr w:type="spellEnd"/>
      <w:r w:rsidR="00B5036B" w:rsidRPr="009467DB">
        <w:rPr>
          <w:rFonts w:ascii="Book Antiqua" w:eastAsia="Times New Roman" w:hAnsi="Book Antiqua" w:cs="Arial"/>
          <w:bCs/>
          <w:lang w:val="en-CA"/>
        </w:rPr>
        <w:t xml:space="preserve"> </w:t>
      </w:r>
      <w:proofErr w:type="spellStart"/>
      <w:r w:rsidR="00B5036B" w:rsidRPr="009467DB">
        <w:rPr>
          <w:rFonts w:ascii="Book Antiqua" w:eastAsia="Times New Roman" w:hAnsi="Book Antiqua" w:cs="Arial"/>
          <w:bCs/>
          <w:lang w:val="en-CA"/>
        </w:rPr>
        <w:t>vestibuli</w:t>
      </w:r>
      <w:proofErr w:type="spellEnd"/>
      <w:r w:rsidR="00B5036B" w:rsidRPr="009467DB">
        <w:rPr>
          <w:rFonts w:ascii="Book Antiqua" w:eastAsia="Times New Roman" w:hAnsi="Book Antiqua" w:cs="Arial"/>
          <w:bCs/>
          <w:lang w:val="en-CA"/>
        </w:rPr>
        <w:t xml:space="preserve"> indirectly infers increased displacement of </w:t>
      </w:r>
      <w:proofErr w:type="spellStart"/>
      <w:r w:rsidR="00B5036B" w:rsidRPr="009467DB">
        <w:rPr>
          <w:rFonts w:ascii="Book Antiqua" w:eastAsia="Times New Roman" w:hAnsi="Book Antiqua" w:cs="Arial"/>
          <w:bCs/>
          <w:lang w:val="en-CA"/>
        </w:rPr>
        <w:t>Reissner’s</w:t>
      </w:r>
      <w:proofErr w:type="spellEnd"/>
      <w:r w:rsidR="00B5036B" w:rsidRPr="009467DB">
        <w:rPr>
          <w:rFonts w:ascii="Book Antiqua" w:eastAsia="Times New Roman" w:hAnsi="Book Antiqua" w:cs="Arial"/>
          <w:bCs/>
          <w:lang w:val="en-CA"/>
        </w:rPr>
        <w:t xml:space="preserve"> membrane brought about by </w:t>
      </w:r>
      <w:proofErr w:type="gramStart"/>
      <w:r w:rsidR="001D4F7D" w:rsidRPr="009467DB">
        <w:rPr>
          <w:rFonts w:ascii="Book Antiqua" w:hAnsi="Book Antiqua" w:cs="Arial"/>
        </w:rPr>
        <w:t>EH</w:t>
      </w:r>
      <w:r w:rsidR="004252DF" w:rsidRPr="009467DB">
        <w:rPr>
          <w:rFonts w:ascii="Book Antiqua" w:eastAsia="Times New Roman" w:hAnsi="Book Antiqua" w:cs="Arial"/>
          <w:bCs/>
          <w:vertAlign w:val="superscript"/>
          <w:lang w:val="en-CA"/>
        </w:rPr>
        <w:t>[</w:t>
      </w:r>
      <w:proofErr w:type="gramEnd"/>
      <w:r w:rsidR="004252DF" w:rsidRPr="009467DB">
        <w:rPr>
          <w:rFonts w:ascii="Book Antiqua" w:eastAsia="Times New Roman" w:hAnsi="Book Antiqua" w:cs="Arial"/>
          <w:bCs/>
          <w:vertAlign w:val="superscript"/>
          <w:lang w:val="en-CA"/>
        </w:rPr>
        <w:t>34]</w:t>
      </w:r>
      <w:r w:rsidR="00733214" w:rsidRPr="009467DB">
        <w:rPr>
          <w:rFonts w:ascii="Book Antiqua" w:eastAsia="Times New Roman" w:hAnsi="Book Antiqua" w:cs="Arial"/>
          <w:bCs/>
          <w:lang w:val="en-CA"/>
        </w:rPr>
        <w:t>.</w:t>
      </w:r>
      <w:r w:rsidR="00B5036B" w:rsidRPr="009467DB">
        <w:rPr>
          <w:rFonts w:ascii="Book Antiqua" w:eastAsia="Times New Roman" w:hAnsi="Book Antiqua" w:cs="Arial"/>
          <w:bCs/>
          <w:lang w:val="en-CA"/>
        </w:rPr>
        <w:t xml:space="preserve"> Though </w:t>
      </w:r>
      <w:proofErr w:type="spellStart"/>
      <w:r w:rsidR="00B5036B" w:rsidRPr="009467DB">
        <w:rPr>
          <w:rFonts w:ascii="Book Antiqua" w:eastAsia="Times New Roman" w:hAnsi="Book Antiqua" w:cs="Arial"/>
          <w:bCs/>
          <w:lang w:val="en-CA"/>
        </w:rPr>
        <w:t>perilymphatic</w:t>
      </w:r>
      <w:proofErr w:type="spellEnd"/>
      <w:r w:rsidR="00B5036B" w:rsidRPr="009467DB">
        <w:rPr>
          <w:rFonts w:ascii="Book Antiqua" w:eastAsia="Times New Roman" w:hAnsi="Book Antiqua" w:cs="Arial"/>
          <w:bCs/>
          <w:lang w:val="en-CA"/>
        </w:rPr>
        <w:t xml:space="preserve"> enhancement is a reliable tool for inferring the presence of </w:t>
      </w:r>
      <w:proofErr w:type="spellStart"/>
      <w:r w:rsidR="00B5036B" w:rsidRPr="009467DB">
        <w:rPr>
          <w:rFonts w:ascii="Book Antiqua" w:eastAsia="Times New Roman" w:hAnsi="Book Antiqua" w:cs="Arial"/>
          <w:bCs/>
          <w:lang w:val="en-CA"/>
        </w:rPr>
        <w:t>hydrops</w:t>
      </w:r>
      <w:proofErr w:type="spellEnd"/>
      <w:r w:rsidR="00B5036B" w:rsidRPr="009467DB">
        <w:rPr>
          <w:rFonts w:ascii="Book Antiqua" w:eastAsia="Times New Roman" w:hAnsi="Book Antiqua" w:cs="Arial"/>
          <w:bCs/>
          <w:lang w:val="en-CA"/>
        </w:rPr>
        <w:t>,</w:t>
      </w:r>
      <w:r w:rsidR="009B64F7" w:rsidRPr="009467DB">
        <w:rPr>
          <w:rFonts w:ascii="Book Antiqua" w:eastAsia="Times New Roman" w:hAnsi="Book Antiqua" w:cs="Arial"/>
          <w:bCs/>
          <w:lang w:val="en-CA"/>
        </w:rPr>
        <w:t xml:space="preserve"> </w:t>
      </w:r>
      <w:r w:rsidR="00F35B5B" w:rsidRPr="009467DB">
        <w:rPr>
          <w:rFonts w:ascii="Book Antiqua" w:eastAsia="Times New Roman" w:hAnsi="Book Antiqua" w:cs="Arial"/>
          <w:bCs/>
          <w:lang w:val="en-CA"/>
        </w:rPr>
        <w:t xml:space="preserve">the </w:t>
      </w:r>
      <w:r w:rsidR="00B5036B" w:rsidRPr="009467DB">
        <w:rPr>
          <w:rFonts w:ascii="Book Antiqua" w:eastAsia="Times New Roman" w:hAnsi="Book Antiqua" w:cs="Arial"/>
          <w:bCs/>
          <w:lang w:val="en-CA"/>
        </w:rPr>
        <w:t>possibil</w:t>
      </w:r>
      <w:r w:rsidR="00F35B5B" w:rsidRPr="009467DB">
        <w:rPr>
          <w:rFonts w:ascii="Book Antiqua" w:eastAsia="Times New Roman" w:hAnsi="Book Antiqua" w:cs="Arial"/>
          <w:bCs/>
          <w:lang w:val="en-CA"/>
        </w:rPr>
        <w:t>ity of false positive findings cannot be ruled out.</w:t>
      </w:r>
      <w:r w:rsidR="009B64F7" w:rsidRPr="009467DB">
        <w:rPr>
          <w:rFonts w:ascii="Book Antiqua" w:eastAsia="Times New Roman" w:hAnsi="Book Antiqua" w:cs="Arial"/>
          <w:bCs/>
          <w:lang w:val="en-CA"/>
        </w:rPr>
        <w:t xml:space="preserve"> </w:t>
      </w:r>
      <w:r w:rsidR="00B5036B" w:rsidRPr="009467DB">
        <w:rPr>
          <w:rFonts w:ascii="Book Antiqua" w:eastAsia="Times New Roman" w:hAnsi="Book Antiqua" w:cs="Arial"/>
          <w:bCs/>
          <w:lang w:val="en-CA"/>
        </w:rPr>
        <w:t xml:space="preserve">This could be due to impaired filtration of gadolinium into the </w:t>
      </w:r>
      <w:proofErr w:type="spellStart"/>
      <w:r w:rsidR="00B5036B" w:rsidRPr="009467DB">
        <w:rPr>
          <w:rFonts w:ascii="Book Antiqua" w:eastAsia="Times New Roman" w:hAnsi="Book Antiqua" w:cs="Arial"/>
          <w:bCs/>
          <w:lang w:val="en-CA"/>
        </w:rPr>
        <w:t>perilymphatic</w:t>
      </w:r>
      <w:proofErr w:type="spellEnd"/>
      <w:r w:rsidR="00B5036B" w:rsidRPr="009467DB">
        <w:rPr>
          <w:rFonts w:ascii="Book Antiqua" w:eastAsia="Times New Roman" w:hAnsi="Book Antiqua" w:cs="Arial"/>
          <w:bCs/>
          <w:lang w:val="en-CA"/>
        </w:rPr>
        <w:t xml:space="preserve"> compartment as a result of degenerative changes in the inner </w:t>
      </w:r>
      <w:proofErr w:type="gramStart"/>
      <w:r w:rsidR="00B5036B" w:rsidRPr="009467DB">
        <w:rPr>
          <w:rFonts w:ascii="Book Antiqua" w:eastAsia="Times New Roman" w:hAnsi="Book Antiqua" w:cs="Arial"/>
          <w:bCs/>
          <w:lang w:val="en-CA"/>
        </w:rPr>
        <w:t>ear</w:t>
      </w:r>
      <w:r w:rsidR="004252DF" w:rsidRPr="009467DB">
        <w:rPr>
          <w:rFonts w:ascii="Book Antiqua" w:eastAsia="Times New Roman" w:hAnsi="Book Antiqua" w:cs="Arial"/>
          <w:bCs/>
          <w:vertAlign w:val="superscript"/>
          <w:lang w:val="en-CA"/>
        </w:rPr>
        <w:t>[</w:t>
      </w:r>
      <w:proofErr w:type="gramEnd"/>
      <w:r w:rsidR="004252DF" w:rsidRPr="009467DB">
        <w:rPr>
          <w:rFonts w:ascii="Book Antiqua" w:eastAsia="Times New Roman" w:hAnsi="Book Antiqua" w:cs="Arial"/>
          <w:bCs/>
          <w:vertAlign w:val="superscript"/>
          <w:lang w:val="en-CA"/>
        </w:rPr>
        <w:t>33]</w:t>
      </w:r>
      <w:r w:rsidR="00733214" w:rsidRPr="009467DB">
        <w:rPr>
          <w:rFonts w:ascii="Book Antiqua" w:eastAsia="Times New Roman" w:hAnsi="Book Antiqua" w:cs="Arial"/>
          <w:bCs/>
          <w:lang w:val="en-CA"/>
        </w:rPr>
        <w:t>.</w:t>
      </w:r>
    </w:p>
    <w:p w14:paraId="67AA2840" w14:textId="5A4C7027" w:rsidR="00B5036B" w:rsidRPr="009467DB" w:rsidRDefault="00B5036B" w:rsidP="004252DF">
      <w:pPr>
        <w:spacing w:line="360" w:lineRule="auto"/>
        <w:ind w:firstLineChars="100" w:firstLine="240"/>
        <w:jc w:val="both"/>
        <w:rPr>
          <w:rFonts w:ascii="Book Antiqua" w:eastAsia="Times New Roman" w:hAnsi="Book Antiqua" w:cs="Arial"/>
          <w:bCs/>
          <w:vertAlign w:val="superscript"/>
          <w:lang w:val="en-CA"/>
        </w:rPr>
      </w:pPr>
      <w:r w:rsidRPr="009467DB">
        <w:rPr>
          <w:rFonts w:ascii="Book Antiqua" w:eastAsia="Times New Roman" w:hAnsi="Book Antiqua" w:cs="Arial"/>
          <w:bCs/>
          <w:lang w:val="en-CA"/>
        </w:rPr>
        <w:t xml:space="preserve">Gadolinium injection followed by MRI appears to be a well-tolerated test with good image quality, and relatively few, if any, complications have been </w:t>
      </w:r>
      <w:proofErr w:type="gramStart"/>
      <w:r w:rsidRPr="009467DB">
        <w:rPr>
          <w:rFonts w:ascii="Book Antiqua" w:eastAsia="Times New Roman" w:hAnsi="Book Antiqua" w:cs="Arial"/>
          <w:bCs/>
          <w:lang w:val="en-CA"/>
        </w:rPr>
        <w:t>reported</w:t>
      </w:r>
      <w:r w:rsidR="004252DF" w:rsidRPr="009467DB">
        <w:rPr>
          <w:rFonts w:ascii="Book Antiqua" w:eastAsia="Times New Roman" w:hAnsi="Book Antiqua" w:cs="Arial"/>
          <w:bCs/>
          <w:vertAlign w:val="superscript"/>
          <w:lang w:val="en-CA"/>
        </w:rPr>
        <w:t>[</w:t>
      </w:r>
      <w:proofErr w:type="gramEnd"/>
      <w:r w:rsidR="004252DF" w:rsidRPr="009467DB">
        <w:rPr>
          <w:rFonts w:ascii="Book Antiqua" w:eastAsia="Times New Roman" w:hAnsi="Book Antiqua" w:cs="Arial"/>
          <w:bCs/>
          <w:vertAlign w:val="superscript"/>
          <w:lang w:val="en-CA"/>
        </w:rPr>
        <w:t>35,36]</w:t>
      </w:r>
      <w:r w:rsidRPr="009467DB">
        <w:rPr>
          <w:rFonts w:ascii="Book Antiqua" w:eastAsia="Times New Roman" w:hAnsi="Book Antiqua" w:cs="Arial"/>
          <w:bCs/>
          <w:lang w:val="en-CA"/>
        </w:rPr>
        <w:t xml:space="preserve">. Furthermore, numerous studies support a high sensitivity of the </w:t>
      </w:r>
      <w:r w:rsidRPr="009467DB">
        <w:rPr>
          <w:rFonts w:ascii="Book Antiqua" w:eastAsia="Times New Roman" w:hAnsi="Book Antiqua" w:cs="Arial"/>
          <w:bCs/>
          <w:lang w:val="en-CA"/>
        </w:rPr>
        <w:lastRenderedPageBreak/>
        <w:t xml:space="preserve">test for identifying </w:t>
      </w:r>
      <w:r w:rsidR="001D4F7D" w:rsidRPr="009467DB">
        <w:rPr>
          <w:rFonts w:ascii="Book Antiqua" w:hAnsi="Book Antiqua" w:cs="Arial"/>
        </w:rPr>
        <w:t>EH</w:t>
      </w:r>
      <w:r w:rsidRPr="009467DB">
        <w:rPr>
          <w:rFonts w:ascii="Book Antiqua" w:eastAsia="Times New Roman" w:hAnsi="Book Antiqua" w:cs="Arial"/>
          <w:bCs/>
          <w:lang w:val="en-CA"/>
        </w:rPr>
        <w:t xml:space="preserve"> in symptomatic ears, whether the contrast is administered intravenously or using the </w:t>
      </w:r>
      <w:r w:rsidR="004252DF" w:rsidRPr="009467DB">
        <w:rPr>
          <w:rFonts w:ascii="Book Antiqua" w:eastAsia="Times New Roman" w:hAnsi="Book Antiqua" w:cs="Arial"/>
          <w:bCs/>
          <w:lang w:val="en-CA"/>
        </w:rPr>
        <w:t>TT</w:t>
      </w:r>
      <w:r w:rsidRPr="009467DB">
        <w:rPr>
          <w:rFonts w:ascii="Book Antiqua" w:eastAsia="Times New Roman" w:hAnsi="Book Antiqua" w:cs="Arial"/>
          <w:bCs/>
          <w:lang w:val="en-CA"/>
        </w:rPr>
        <w:t xml:space="preserve"> method. Recent studies investigating the use of MRI as a diagnostic test report a relatively consistent sensitivity as high as 90%</w:t>
      </w:r>
      <w:r w:rsidR="004252DF" w:rsidRPr="009467DB">
        <w:rPr>
          <w:rFonts w:ascii="Book Antiqua" w:eastAsia="宋体" w:hAnsi="Book Antiqua" w:cs="Arial" w:hint="eastAsia"/>
          <w:bCs/>
          <w:lang w:val="en-CA" w:eastAsia="zh-CN"/>
        </w:rPr>
        <w:t>-</w:t>
      </w:r>
      <w:r w:rsidRPr="009467DB">
        <w:rPr>
          <w:rFonts w:ascii="Book Antiqua" w:eastAsia="Times New Roman" w:hAnsi="Book Antiqua" w:cs="Arial"/>
          <w:bCs/>
          <w:lang w:val="en-CA"/>
        </w:rPr>
        <w:t>100%</w:t>
      </w:r>
      <w:r w:rsidR="003F365E" w:rsidRPr="009467DB">
        <w:rPr>
          <w:rFonts w:ascii="Book Antiqua" w:eastAsia="Times New Roman" w:hAnsi="Book Antiqua" w:cs="Arial"/>
          <w:bCs/>
          <w:vertAlign w:val="superscript"/>
          <w:lang w:val="en-CA"/>
        </w:rPr>
        <w:t>[</w:t>
      </w:r>
      <w:r w:rsidR="00316B2F" w:rsidRPr="009467DB">
        <w:rPr>
          <w:rFonts w:ascii="Book Antiqua" w:eastAsia="Times New Roman" w:hAnsi="Book Antiqua" w:cs="Arial"/>
          <w:bCs/>
          <w:vertAlign w:val="superscript"/>
          <w:lang w:val="en-CA"/>
        </w:rPr>
        <w:t>33,36</w:t>
      </w:r>
      <w:r w:rsidR="003F365E" w:rsidRPr="009467DB">
        <w:rPr>
          <w:rFonts w:ascii="Book Antiqua" w:eastAsia="Times New Roman" w:hAnsi="Book Antiqua" w:cs="Arial"/>
          <w:bCs/>
          <w:vertAlign w:val="superscript"/>
          <w:lang w:val="en-CA"/>
        </w:rPr>
        <w:t>,37]</w:t>
      </w:r>
      <w:r w:rsidR="004252DF" w:rsidRPr="009467DB">
        <w:rPr>
          <w:rFonts w:ascii="Book Antiqua" w:eastAsia="宋体" w:hAnsi="Book Antiqua" w:cs="Arial" w:hint="eastAsia"/>
          <w:bCs/>
          <w:lang w:val="en-CA" w:eastAsia="zh-CN"/>
        </w:rPr>
        <w:t>.</w:t>
      </w:r>
      <w:r w:rsidRPr="009467DB">
        <w:rPr>
          <w:rFonts w:ascii="Book Antiqua" w:eastAsia="Times New Roman" w:hAnsi="Book Antiqua" w:cs="Arial"/>
          <w:bCs/>
          <w:lang w:val="en-CA"/>
        </w:rPr>
        <w:t xml:space="preserve"> These results are comparable with previous investigations and bolster the usefulness of MRI as a diagnostic tool for the presence of </w:t>
      </w:r>
      <w:r w:rsidR="001D4F7D" w:rsidRPr="009467DB">
        <w:rPr>
          <w:rFonts w:ascii="Book Antiqua" w:hAnsi="Book Antiqua" w:cs="Arial"/>
        </w:rPr>
        <w:t>EH</w:t>
      </w:r>
      <w:r w:rsidRPr="009467DB">
        <w:rPr>
          <w:rFonts w:ascii="Book Antiqua" w:eastAsia="Times New Roman" w:hAnsi="Book Antiqua" w:cs="Arial"/>
          <w:bCs/>
          <w:lang w:val="en-CA"/>
        </w:rPr>
        <w:t xml:space="preserve"> in symptomatic ears. It is worth noting a r</w:t>
      </w:r>
      <w:r w:rsidR="00316B2F" w:rsidRPr="009467DB">
        <w:rPr>
          <w:rFonts w:ascii="Book Antiqua" w:eastAsia="Times New Roman" w:hAnsi="Book Antiqua" w:cs="Arial"/>
          <w:bCs/>
          <w:lang w:val="en-CA"/>
        </w:rPr>
        <w:t xml:space="preserve">ecent study </w:t>
      </w:r>
      <w:r w:rsidRPr="009467DB">
        <w:rPr>
          <w:rFonts w:ascii="Book Antiqua" w:eastAsia="Times New Roman" w:hAnsi="Book Antiqua" w:cs="Arial"/>
          <w:bCs/>
          <w:lang w:val="en-CA"/>
        </w:rPr>
        <w:t xml:space="preserve">that compared MRI with tone burst </w:t>
      </w:r>
      <w:proofErr w:type="spellStart"/>
      <w:r w:rsidR="00950CA0" w:rsidRPr="009467DB">
        <w:rPr>
          <w:rFonts w:ascii="Book Antiqua" w:hAnsi="Book Antiqua" w:cs="Arial"/>
        </w:rPr>
        <w:t>electrocochleography</w:t>
      </w:r>
      <w:proofErr w:type="spellEnd"/>
      <w:r w:rsidR="00950CA0" w:rsidRPr="009467DB">
        <w:rPr>
          <w:rFonts w:ascii="Book Antiqua" w:hAnsi="Book Antiqua" w:cs="Arial"/>
        </w:rPr>
        <w:t xml:space="preserve"> (</w:t>
      </w:r>
      <w:proofErr w:type="spellStart"/>
      <w:r w:rsidR="00950CA0" w:rsidRPr="009467DB">
        <w:rPr>
          <w:rFonts w:ascii="Book Antiqua" w:hAnsi="Book Antiqua" w:cs="Arial"/>
        </w:rPr>
        <w:t>ECoG</w:t>
      </w:r>
      <w:proofErr w:type="spellEnd"/>
      <w:r w:rsidR="00950CA0" w:rsidRPr="009467DB">
        <w:rPr>
          <w:rFonts w:ascii="Book Antiqua" w:hAnsi="Book Antiqua" w:cs="Arial"/>
        </w:rPr>
        <w:t>)</w:t>
      </w:r>
      <w:r w:rsidRPr="009467DB">
        <w:rPr>
          <w:rFonts w:ascii="Book Antiqua" w:eastAsia="Times New Roman" w:hAnsi="Book Antiqua" w:cs="Arial"/>
          <w:bCs/>
          <w:lang w:val="en-CA"/>
        </w:rPr>
        <w:t xml:space="preserve"> in the diagnosis of </w:t>
      </w:r>
      <w:r w:rsidR="009B64F7" w:rsidRPr="009467DB">
        <w:rPr>
          <w:rFonts w:ascii="Book Antiqua" w:eastAsia="Times New Roman" w:hAnsi="Book Antiqua" w:cs="Arial"/>
          <w:bCs/>
          <w:lang w:val="en-CA"/>
        </w:rPr>
        <w:t>MD</w:t>
      </w:r>
      <w:r w:rsidR="00316B2F" w:rsidRPr="009467DB">
        <w:rPr>
          <w:rFonts w:ascii="Book Antiqua" w:eastAsia="Times New Roman" w:hAnsi="Book Antiqua" w:cs="Arial"/>
          <w:bCs/>
          <w:lang w:val="en-CA"/>
        </w:rPr>
        <w:t>. The</w:t>
      </w:r>
      <w:r w:rsidRPr="009467DB">
        <w:rPr>
          <w:rFonts w:ascii="Book Antiqua" w:eastAsia="Times New Roman" w:hAnsi="Book Antiqua" w:cs="Arial"/>
          <w:bCs/>
          <w:lang w:val="en-CA"/>
        </w:rPr>
        <w:t xml:space="preserve"> sensitivit</w:t>
      </w:r>
      <w:r w:rsidR="00316B2F" w:rsidRPr="009467DB">
        <w:rPr>
          <w:rFonts w:ascii="Book Antiqua" w:eastAsia="Times New Roman" w:hAnsi="Book Antiqua" w:cs="Arial"/>
          <w:bCs/>
          <w:lang w:val="en-CA"/>
        </w:rPr>
        <w:t>y results with MRI</w:t>
      </w:r>
      <w:r w:rsidRPr="009467DB">
        <w:rPr>
          <w:rFonts w:ascii="Book Antiqua" w:eastAsia="Times New Roman" w:hAnsi="Book Antiqua" w:cs="Arial"/>
          <w:bCs/>
          <w:lang w:val="en-CA"/>
        </w:rPr>
        <w:t xml:space="preserve"> </w:t>
      </w:r>
      <w:r w:rsidR="00316B2F" w:rsidRPr="009467DB">
        <w:rPr>
          <w:rFonts w:ascii="Book Antiqua" w:eastAsia="Times New Roman" w:hAnsi="Book Antiqua" w:cs="Arial"/>
          <w:bCs/>
          <w:lang w:val="en-CA"/>
        </w:rPr>
        <w:t>differed significantly</w:t>
      </w:r>
      <w:r w:rsidRPr="009467DB">
        <w:rPr>
          <w:rFonts w:ascii="Book Antiqua" w:eastAsia="Times New Roman" w:hAnsi="Book Antiqua" w:cs="Arial"/>
          <w:bCs/>
          <w:lang w:val="en-CA"/>
        </w:rPr>
        <w:t xml:space="preserve"> from previous studies, reporting 47%, 29%, and 8% for definite, probable and possible </w:t>
      </w:r>
      <w:r w:rsidR="00316B2F" w:rsidRPr="009467DB">
        <w:rPr>
          <w:rFonts w:ascii="Book Antiqua" w:eastAsia="Times New Roman" w:hAnsi="Book Antiqua" w:cs="Arial"/>
          <w:bCs/>
          <w:lang w:val="en-CA"/>
        </w:rPr>
        <w:t xml:space="preserve">MD </w:t>
      </w:r>
      <w:proofErr w:type="gramStart"/>
      <w:r w:rsidRPr="009467DB">
        <w:rPr>
          <w:rFonts w:ascii="Book Antiqua" w:eastAsia="Times New Roman" w:hAnsi="Book Antiqua" w:cs="Arial"/>
          <w:bCs/>
          <w:lang w:val="en-CA"/>
        </w:rPr>
        <w:t>respectively</w:t>
      </w:r>
      <w:r w:rsidR="004252DF" w:rsidRPr="009467DB">
        <w:rPr>
          <w:rFonts w:ascii="Book Antiqua" w:eastAsia="Times New Roman" w:hAnsi="Book Antiqua" w:cs="Arial"/>
          <w:bCs/>
          <w:vertAlign w:val="superscript"/>
          <w:lang w:val="en-CA"/>
        </w:rPr>
        <w:t>[</w:t>
      </w:r>
      <w:proofErr w:type="gramEnd"/>
      <w:r w:rsidR="004252DF" w:rsidRPr="009467DB">
        <w:rPr>
          <w:rFonts w:ascii="Book Antiqua" w:eastAsia="Times New Roman" w:hAnsi="Book Antiqua" w:cs="Arial"/>
          <w:bCs/>
          <w:vertAlign w:val="superscript"/>
          <w:lang w:val="en-CA"/>
        </w:rPr>
        <w:t>35]</w:t>
      </w:r>
      <w:r w:rsidRPr="009467DB">
        <w:rPr>
          <w:rFonts w:ascii="Book Antiqua" w:eastAsia="Times New Roman" w:hAnsi="Book Antiqua" w:cs="Arial"/>
          <w:bCs/>
          <w:lang w:val="en-CA"/>
        </w:rPr>
        <w:t>.</w:t>
      </w:r>
    </w:p>
    <w:p w14:paraId="05D7023C" w14:textId="0D24D76A" w:rsidR="00B5036B" w:rsidRPr="009467DB" w:rsidRDefault="00B5036B" w:rsidP="004252DF">
      <w:pPr>
        <w:spacing w:line="360" w:lineRule="auto"/>
        <w:ind w:firstLineChars="100" w:firstLine="240"/>
        <w:jc w:val="both"/>
        <w:rPr>
          <w:rFonts w:ascii="Book Antiqua" w:eastAsia="Times New Roman" w:hAnsi="Book Antiqua" w:cs="Arial"/>
          <w:bCs/>
          <w:vertAlign w:val="superscript"/>
          <w:lang w:val="en-CA"/>
        </w:rPr>
      </w:pPr>
      <w:r w:rsidRPr="009467DB">
        <w:rPr>
          <w:rFonts w:ascii="Book Antiqua" w:eastAsia="Times New Roman" w:hAnsi="Book Antiqua" w:cs="Arial"/>
          <w:bCs/>
          <w:lang w:val="en-CA"/>
        </w:rPr>
        <w:t xml:space="preserve">While gadolinium-enhanced MRI shows promise as a reliable tool for positively identifying </w:t>
      </w:r>
      <w:proofErr w:type="spellStart"/>
      <w:r w:rsidRPr="009467DB">
        <w:rPr>
          <w:rFonts w:ascii="Book Antiqua" w:eastAsia="Times New Roman" w:hAnsi="Book Antiqua" w:cs="Arial"/>
          <w:bCs/>
          <w:lang w:val="en-CA"/>
        </w:rPr>
        <w:t>hydrops</w:t>
      </w:r>
      <w:proofErr w:type="spellEnd"/>
      <w:r w:rsidRPr="009467DB">
        <w:rPr>
          <w:rFonts w:ascii="Book Antiqua" w:eastAsia="Times New Roman" w:hAnsi="Book Antiqua" w:cs="Arial"/>
          <w:bCs/>
          <w:lang w:val="en-CA"/>
        </w:rPr>
        <w:t xml:space="preserve"> in patients with </w:t>
      </w:r>
      <w:r w:rsidR="00316B2F" w:rsidRPr="009467DB">
        <w:rPr>
          <w:rFonts w:ascii="Book Antiqua" w:eastAsia="Times New Roman" w:hAnsi="Book Antiqua" w:cs="Arial"/>
          <w:bCs/>
          <w:lang w:val="en-CA"/>
        </w:rPr>
        <w:t>MD</w:t>
      </w:r>
      <w:r w:rsidRPr="009467DB">
        <w:rPr>
          <w:rFonts w:ascii="Book Antiqua" w:eastAsia="Times New Roman" w:hAnsi="Book Antiqua" w:cs="Arial"/>
          <w:bCs/>
          <w:lang w:val="en-CA"/>
        </w:rPr>
        <w:t>, its specificity requires further investigation. Few studies have been conducted on this measure and the results are vari</w:t>
      </w:r>
      <w:r w:rsidR="004B72AD" w:rsidRPr="009467DB">
        <w:rPr>
          <w:rFonts w:ascii="Book Antiqua" w:eastAsia="Times New Roman" w:hAnsi="Book Antiqua" w:cs="Arial"/>
          <w:bCs/>
          <w:lang w:val="en-CA"/>
        </w:rPr>
        <w:t xml:space="preserve">able. For example, </w:t>
      </w:r>
      <w:proofErr w:type="spellStart"/>
      <w:r w:rsidR="004B72AD" w:rsidRPr="009467DB">
        <w:rPr>
          <w:rFonts w:ascii="Book Antiqua" w:eastAsia="Times New Roman" w:hAnsi="Book Antiqua" w:cs="Arial"/>
          <w:bCs/>
          <w:lang w:val="en-CA"/>
        </w:rPr>
        <w:t>Pyykkő</w:t>
      </w:r>
      <w:proofErr w:type="spellEnd"/>
      <w:r w:rsidR="004B72AD" w:rsidRPr="009467DB">
        <w:rPr>
          <w:rFonts w:ascii="Book Antiqua" w:eastAsia="Times New Roman" w:hAnsi="Book Antiqua" w:cs="Arial"/>
          <w:bCs/>
          <w:lang w:val="en-CA"/>
        </w:rPr>
        <w:t xml:space="preserve"> </w:t>
      </w:r>
      <w:r w:rsidR="004B72AD" w:rsidRPr="009467DB">
        <w:rPr>
          <w:rFonts w:ascii="Book Antiqua" w:eastAsia="Times New Roman" w:hAnsi="Book Antiqua" w:cs="Arial"/>
          <w:bCs/>
          <w:i/>
          <w:lang w:val="en-CA"/>
        </w:rPr>
        <w:t xml:space="preserve">et </w:t>
      </w:r>
      <w:proofErr w:type="gramStart"/>
      <w:r w:rsidR="004B72AD" w:rsidRPr="009467DB">
        <w:rPr>
          <w:rFonts w:ascii="Book Antiqua" w:eastAsia="Times New Roman" w:hAnsi="Book Antiqua" w:cs="Arial"/>
          <w:bCs/>
          <w:i/>
          <w:lang w:val="en-CA"/>
        </w:rPr>
        <w:t>al</w:t>
      </w:r>
      <w:r w:rsidR="004B72AD" w:rsidRPr="009467DB">
        <w:rPr>
          <w:rFonts w:ascii="Book Antiqua" w:eastAsia="Times New Roman" w:hAnsi="Book Antiqua" w:cs="Arial"/>
          <w:bCs/>
          <w:vertAlign w:val="superscript"/>
          <w:lang w:val="en-CA"/>
        </w:rPr>
        <w:t>[</w:t>
      </w:r>
      <w:proofErr w:type="gramEnd"/>
      <w:r w:rsidR="004B72AD" w:rsidRPr="009467DB">
        <w:rPr>
          <w:rFonts w:ascii="Book Antiqua" w:eastAsia="Times New Roman" w:hAnsi="Book Antiqua" w:cs="Arial"/>
          <w:bCs/>
          <w:vertAlign w:val="superscript"/>
          <w:lang w:val="en-CA"/>
        </w:rPr>
        <w:t>37]</w:t>
      </w:r>
      <w:r w:rsidRPr="009467DB">
        <w:rPr>
          <w:rFonts w:ascii="Book Antiqua" w:eastAsia="Times New Roman" w:hAnsi="Book Antiqua" w:cs="Arial"/>
          <w:bCs/>
          <w:lang w:val="en-CA"/>
        </w:rPr>
        <w:t xml:space="preserve"> found that MRI </w:t>
      </w:r>
      <w:r w:rsidR="00733214" w:rsidRPr="009467DB">
        <w:rPr>
          <w:rFonts w:ascii="Book Antiqua" w:eastAsia="Times New Roman" w:hAnsi="Book Antiqua" w:cs="Arial"/>
          <w:bCs/>
          <w:lang w:val="en-CA"/>
        </w:rPr>
        <w:t>visualized EH</w:t>
      </w:r>
      <w:r w:rsidRPr="009467DB">
        <w:rPr>
          <w:rFonts w:ascii="Book Antiqua" w:eastAsia="Times New Roman" w:hAnsi="Book Antiqua" w:cs="Arial"/>
          <w:bCs/>
          <w:lang w:val="en-CA"/>
        </w:rPr>
        <w:t xml:space="preserve"> in 65% of asymptomatic ears (35% specificity). In contrast, other studies yield better results in terms of correctly not identifying </w:t>
      </w:r>
      <w:proofErr w:type="spellStart"/>
      <w:r w:rsidRPr="009467DB">
        <w:rPr>
          <w:rFonts w:ascii="Book Antiqua" w:eastAsia="Times New Roman" w:hAnsi="Book Antiqua" w:cs="Arial"/>
          <w:bCs/>
          <w:lang w:val="en-CA"/>
        </w:rPr>
        <w:t>hydrops</w:t>
      </w:r>
      <w:proofErr w:type="spellEnd"/>
      <w:r w:rsidRPr="009467DB">
        <w:rPr>
          <w:rFonts w:ascii="Book Antiqua" w:eastAsia="Times New Roman" w:hAnsi="Book Antiqua" w:cs="Arial"/>
          <w:bCs/>
          <w:lang w:val="en-CA"/>
        </w:rPr>
        <w:t xml:space="preserve"> on MRI in asymptomatic ears. Bar</w:t>
      </w:r>
      <w:proofErr w:type="spellStart"/>
      <w:r w:rsidRPr="009467DB">
        <w:rPr>
          <w:rFonts w:ascii="Book Antiqua" w:hAnsi="Book Antiqua" w:cs="Arial"/>
        </w:rPr>
        <w:t>áth</w:t>
      </w:r>
      <w:proofErr w:type="spellEnd"/>
      <w:r w:rsidRPr="009467DB">
        <w:rPr>
          <w:rFonts w:ascii="Book Antiqua" w:hAnsi="Book Antiqua" w:cs="Arial"/>
        </w:rPr>
        <w:t xml:space="preserve"> </w:t>
      </w:r>
      <w:r w:rsidRPr="009467DB">
        <w:rPr>
          <w:rFonts w:ascii="Book Antiqua" w:hAnsi="Book Antiqua" w:cs="Arial"/>
          <w:i/>
        </w:rPr>
        <w:t xml:space="preserve">et </w:t>
      </w:r>
      <w:proofErr w:type="gramStart"/>
      <w:r w:rsidRPr="009467DB">
        <w:rPr>
          <w:rFonts w:ascii="Book Antiqua" w:hAnsi="Book Antiqua" w:cs="Arial"/>
          <w:i/>
        </w:rPr>
        <w:t>al</w:t>
      </w:r>
      <w:r w:rsidR="00B86815" w:rsidRPr="009467DB">
        <w:rPr>
          <w:rFonts w:ascii="Book Antiqua" w:eastAsia="Times New Roman" w:hAnsi="Book Antiqua" w:cs="Arial"/>
          <w:bCs/>
          <w:vertAlign w:val="superscript"/>
          <w:lang w:val="en-CA"/>
        </w:rPr>
        <w:t>[</w:t>
      </w:r>
      <w:proofErr w:type="gramEnd"/>
      <w:r w:rsidR="00B86815" w:rsidRPr="009467DB">
        <w:rPr>
          <w:rFonts w:ascii="Book Antiqua" w:eastAsia="Times New Roman" w:hAnsi="Book Antiqua" w:cs="Arial"/>
          <w:bCs/>
          <w:vertAlign w:val="superscript"/>
          <w:lang w:val="en-CA"/>
        </w:rPr>
        <w:t>34]</w:t>
      </w:r>
      <w:r w:rsidRPr="009467DB">
        <w:rPr>
          <w:rFonts w:ascii="Book Antiqua" w:hAnsi="Book Antiqua" w:cs="Arial"/>
        </w:rPr>
        <w:t xml:space="preserve"> used IV</w:t>
      </w:r>
      <w:r w:rsidR="00316B2F" w:rsidRPr="009467DB">
        <w:rPr>
          <w:rFonts w:ascii="Book Antiqua" w:hAnsi="Book Antiqua" w:cs="Arial"/>
        </w:rPr>
        <w:t xml:space="preserve"> </w:t>
      </w:r>
      <w:r w:rsidRPr="009467DB">
        <w:rPr>
          <w:rFonts w:ascii="Book Antiqua" w:hAnsi="Book Antiqua" w:cs="Arial"/>
        </w:rPr>
        <w:t>Gad</w:t>
      </w:r>
      <w:r w:rsidR="00316B2F" w:rsidRPr="009467DB">
        <w:rPr>
          <w:rFonts w:ascii="Book Antiqua" w:hAnsi="Book Antiqua" w:cs="Arial"/>
        </w:rPr>
        <w:t>olinium</w:t>
      </w:r>
      <w:r w:rsidRPr="009467DB">
        <w:rPr>
          <w:rFonts w:ascii="Book Antiqua" w:hAnsi="Book Antiqua" w:cs="Arial"/>
        </w:rPr>
        <w:t xml:space="preserve"> injection followed by MRI to look for </w:t>
      </w:r>
      <w:proofErr w:type="spellStart"/>
      <w:r w:rsidRPr="009467DB">
        <w:rPr>
          <w:rFonts w:ascii="Book Antiqua" w:hAnsi="Book Antiqua" w:cs="Arial"/>
        </w:rPr>
        <w:t>hydrops</w:t>
      </w:r>
      <w:proofErr w:type="spellEnd"/>
      <w:r w:rsidRPr="009467DB">
        <w:rPr>
          <w:rFonts w:ascii="Book Antiqua" w:hAnsi="Book Antiqua" w:cs="Arial"/>
        </w:rPr>
        <w:t xml:space="preserve"> in 53 patients with </w:t>
      </w:r>
      <w:r w:rsidR="009B64F7" w:rsidRPr="009467DB">
        <w:rPr>
          <w:rFonts w:ascii="Book Antiqua" w:eastAsia="Times New Roman" w:hAnsi="Book Antiqua" w:cs="Arial"/>
          <w:bCs/>
          <w:lang w:val="en-CA"/>
        </w:rPr>
        <w:t>MD</w:t>
      </w:r>
      <w:r w:rsidRPr="009467DB">
        <w:rPr>
          <w:rFonts w:ascii="Book Antiqua" w:eastAsia="Times New Roman" w:hAnsi="Book Antiqua" w:cs="Arial"/>
          <w:bCs/>
          <w:lang w:val="en-CA"/>
        </w:rPr>
        <w:t>, reporting a specificity of 78%.</w:t>
      </w:r>
      <w:r w:rsidR="009B64F7" w:rsidRPr="009467DB">
        <w:rPr>
          <w:rFonts w:ascii="Book Antiqua" w:eastAsia="Times New Roman" w:hAnsi="Book Antiqua" w:cs="Arial"/>
          <w:bCs/>
          <w:lang w:val="en-CA"/>
        </w:rPr>
        <w:t xml:space="preserve"> </w:t>
      </w:r>
      <w:proofErr w:type="spellStart"/>
      <w:r w:rsidRPr="009467DB">
        <w:rPr>
          <w:rFonts w:ascii="Book Antiqua" w:eastAsia="Times New Roman" w:hAnsi="Book Antiqua" w:cs="Arial"/>
          <w:bCs/>
          <w:lang w:val="en-CA"/>
        </w:rPr>
        <w:t>Fiorino</w:t>
      </w:r>
      <w:proofErr w:type="spellEnd"/>
      <w:r w:rsidRPr="009467DB">
        <w:rPr>
          <w:rFonts w:ascii="Book Antiqua" w:eastAsia="Times New Roman" w:hAnsi="Book Antiqua" w:cs="Arial"/>
          <w:bCs/>
          <w:lang w:val="en-CA"/>
        </w:rPr>
        <w:t xml:space="preserve"> </w:t>
      </w:r>
      <w:r w:rsidRPr="009467DB">
        <w:rPr>
          <w:rFonts w:ascii="Book Antiqua" w:eastAsia="Times New Roman" w:hAnsi="Book Antiqua" w:cs="Arial"/>
          <w:bCs/>
          <w:i/>
          <w:lang w:val="en-CA"/>
        </w:rPr>
        <w:t>et al</w:t>
      </w:r>
      <w:r w:rsidR="004B72AD" w:rsidRPr="009467DB">
        <w:rPr>
          <w:rFonts w:ascii="Book Antiqua" w:eastAsia="Times New Roman" w:hAnsi="Book Antiqua" w:cs="Arial"/>
          <w:bCs/>
          <w:vertAlign w:val="superscript"/>
          <w:lang w:val="en-CA"/>
        </w:rPr>
        <w:t>[33]</w:t>
      </w:r>
      <w:r w:rsidRPr="009467DB">
        <w:rPr>
          <w:rFonts w:ascii="Book Antiqua" w:eastAsia="Times New Roman" w:hAnsi="Book Antiqua" w:cs="Arial"/>
          <w:bCs/>
          <w:lang w:val="en-CA"/>
        </w:rPr>
        <w:t xml:space="preserve"> had even better results with </w:t>
      </w:r>
      <w:proofErr w:type="spellStart"/>
      <w:r w:rsidRPr="009467DB">
        <w:rPr>
          <w:rFonts w:ascii="Book Antiqua" w:eastAsia="Times New Roman" w:hAnsi="Book Antiqua" w:cs="Arial"/>
          <w:bCs/>
          <w:lang w:val="en-CA"/>
        </w:rPr>
        <w:t>TTGad</w:t>
      </w:r>
      <w:proofErr w:type="spellEnd"/>
      <w:r w:rsidRPr="009467DB">
        <w:rPr>
          <w:rFonts w:ascii="Book Antiqua" w:eastAsia="Times New Roman" w:hAnsi="Book Antiqua" w:cs="Arial"/>
          <w:bCs/>
          <w:lang w:val="en-CA"/>
        </w:rPr>
        <w:t xml:space="preserve"> injection, noting no </w:t>
      </w:r>
      <w:proofErr w:type="spellStart"/>
      <w:r w:rsidRPr="009467DB">
        <w:rPr>
          <w:rFonts w:ascii="Book Antiqua" w:eastAsia="Times New Roman" w:hAnsi="Book Antiqua" w:cs="Arial"/>
          <w:bCs/>
          <w:lang w:val="en-CA"/>
        </w:rPr>
        <w:t>perilymphatic</w:t>
      </w:r>
      <w:proofErr w:type="spellEnd"/>
      <w:r w:rsidRPr="009467DB">
        <w:rPr>
          <w:rFonts w:ascii="Book Antiqua" w:eastAsia="Times New Roman" w:hAnsi="Book Antiqua" w:cs="Arial"/>
          <w:bCs/>
          <w:lang w:val="en-CA"/>
        </w:rPr>
        <w:t xml:space="preserve"> enhancement defects in all unaffected contralateral ears of patients with </w:t>
      </w:r>
      <w:r w:rsidR="009B64F7" w:rsidRPr="009467DB">
        <w:rPr>
          <w:rFonts w:ascii="Book Antiqua" w:eastAsia="Times New Roman" w:hAnsi="Book Antiqua" w:cs="Arial"/>
          <w:bCs/>
          <w:lang w:val="en-CA"/>
        </w:rPr>
        <w:t>MD</w:t>
      </w:r>
      <w:r w:rsidR="00112F60" w:rsidRPr="009467DB">
        <w:rPr>
          <w:rFonts w:ascii="Book Antiqua" w:eastAsia="Times New Roman" w:hAnsi="Book Antiqua" w:cs="Arial"/>
          <w:bCs/>
          <w:lang w:val="en-CA"/>
        </w:rPr>
        <w:t xml:space="preserve"> (100% specificity).</w:t>
      </w:r>
    </w:p>
    <w:p w14:paraId="43373873" w14:textId="3604B0A6" w:rsidR="009B7CFE" w:rsidRPr="009467DB" w:rsidRDefault="00B5036B" w:rsidP="004B72AD">
      <w:pPr>
        <w:spacing w:line="360" w:lineRule="auto"/>
        <w:ind w:firstLineChars="100" w:firstLine="240"/>
        <w:jc w:val="both"/>
        <w:rPr>
          <w:rFonts w:ascii="Book Antiqua" w:eastAsia="宋体" w:hAnsi="Book Antiqua" w:cs="Arial"/>
          <w:lang w:eastAsia="zh-CN"/>
        </w:rPr>
      </w:pPr>
      <w:r w:rsidRPr="009467DB">
        <w:rPr>
          <w:rFonts w:ascii="Book Antiqua" w:eastAsia="Times New Roman" w:hAnsi="Book Antiqua" w:cs="Arial"/>
          <w:bCs/>
          <w:lang w:val="en-CA"/>
        </w:rPr>
        <w:t xml:space="preserve">Generally, </w:t>
      </w:r>
      <w:proofErr w:type="spellStart"/>
      <w:r w:rsidRPr="009467DB">
        <w:rPr>
          <w:rFonts w:ascii="Book Antiqua" w:eastAsia="Times New Roman" w:hAnsi="Book Antiqua" w:cs="Arial"/>
          <w:bCs/>
          <w:lang w:val="en-CA"/>
        </w:rPr>
        <w:t>TTGad</w:t>
      </w:r>
      <w:proofErr w:type="spellEnd"/>
      <w:r w:rsidRPr="009467DB">
        <w:rPr>
          <w:rFonts w:ascii="Book Antiqua" w:eastAsia="Times New Roman" w:hAnsi="Book Antiqua" w:cs="Arial"/>
          <w:bCs/>
          <w:lang w:val="en-CA"/>
        </w:rPr>
        <w:t xml:space="preserve"> injection is preferred over the IV route because it provides a higher </w:t>
      </w:r>
      <w:proofErr w:type="spellStart"/>
      <w:r w:rsidRPr="009467DB">
        <w:rPr>
          <w:rFonts w:ascii="Book Antiqua" w:eastAsia="Times New Roman" w:hAnsi="Book Antiqua" w:cs="Arial"/>
          <w:bCs/>
          <w:lang w:val="en-CA"/>
        </w:rPr>
        <w:t>perilymphatic</w:t>
      </w:r>
      <w:proofErr w:type="spellEnd"/>
      <w:r w:rsidRPr="009467DB">
        <w:rPr>
          <w:rFonts w:ascii="Book Antiqua" w:eastAsia="Times New Roman" w:hAnsi="Book Antiqua" w:cs="Arial"/>
          <w:bCs/>
          <w:lang w:val="en-CA"/>
        </w:rPr>
        <w:t xml:space="preserve"> signal and thus a better visualization of the </w:t>
      </w:r>
      <w:proofErr w:type="gramStart"/>
      <w:r w:rsidRPr="009467DB">
        <w:rPr>
          <w:rFonts w:ascii="Book Antiqua" w:eastAsia="Times New Roman" w:hAnsi="Book Antiqua" w:cs="Arial"/>
          <w:bCs/>
          <w:lang w:val="en-CA"/>
        </w:rPr>
        <w:t>compartment</w:t>
      </w:r>
      <w:r w:rsidR="004B72AD" w:rsidRPr="009467DB">
        <w:rPr>
          <w:rFonts w:ascii="Book Antiqua" w:eastAsia="Times New Roman" w:hAnsi="Book Antiqua" w:cs="Arial"/>
          <w:bCs/>
          <w:vertAlign w:val="superscript"/>
          <w:lang w:val="en-CA"/>
        </w:rPr>
        <w:t>[</w:t>
      </w:r>
      <w:proofErr w:type="gramEnd"/>
      <w:r w:rsidR="004B72AD" w:rsidRPr="009467DB">
        <w:rPr>
          <w:rFonts w:ascii="Book Antiqua" w:eastAsia="Times New Roman" w:hAnsi="Book Antiqua" w:cs="Arial"/>
          <w:bCs/>
          <w:vertAlign w:val="superscript"/>
          <w:lang w:val="en-CA"/>
        </w:rPr>
        <w:t>38]</w:t>
      </w:r>
      <w:r w:rsidR="00112F60" w:rsidRPr="009467DB">
        <w:rPr>
          <w:rFonts w:ascii="Book Antiqua" w:eastAsia="Times New Roman" w:hAnsi="Book Antiqua" w:cs="Arial"/>
          <w:bCs/>
          <w:lang w:val="en-CA"/>
        </w:rPr>
        <w:t>.</w:t>
      </w:r>
      <w:r w:rsidRPr="009467DB">
        <w:rPr>
          <w:rFonts w:ascii="Book Antiqua" w:eastAsia="Times New Roman" w:hAnsi="Book Antiqua" w:cs="Arial"/>
          <w:bCs/>
          <w:lang w:val="en-CA"/>
        </w:rPr>
        <w:t xml:space="preserve"> However, the advantages of IV injection should not be ignored and perhaps could be used in special cases. Of particular importance </w:t>
      </w:r>
      <w:r w:rsidR="00637617" w:rsidRPr="009467DB">
        <w:rPr>
          <w:rFonts w:ascii="Book Antiqua" w:eastAsia="Times New Roman" w:hAnsi="Book Antiqua" w:cs="Arial"/>
          <w:bCs/>
          <w:lang w:val="en-CA"/>
        </w:rPr>
        <w:t>is</w:t>
      </w:r>
      <w:r w:rsidRPr="009467DB">
        <w:rPr>
          <w:rFonts w:ascii="Book Antiqua" w:eastAsia="Times New Roman" w:hAnsi="Book Antiqua" w:cs="Arial"/>
          <w:bCs/>
          <w:lang w:val="en-CA"/>
        </w:rPr>
        <w:t xml:space="preserve"> </w:t>
      </w:r>
      <w:r w:rsidRPr="009467DB">
        <w:rPr>
          <w:rFonts w:ascii="Book Antiqua" w:hAnsi="Book Antiqua" w:cs="Arial"/>
        </w:rPr>
        <w:t xml:space="preserve">its less invasive nature, the ability to simultaneously examine both ears for comparison and the fact that </w:t>
      </w:r>
      <w:proofErr w:type="spellStart"/>
      <w:r w:rsidRPr="009467DB">
        <w:rPr>
          <w:rFonts w:ascii="Book Antiqua" w:hAnsi="Book Antiqua" w:cs="Arial"/>
        </w:rPr>
        <w:t>perilymphatic</w:t>
      </w:r>
      <w:proofErr w:type="spellEnd"/>
      <w:r w:rsidRPr="009467DB">
        <w:rPr>
          <w:rFonts w:ascii="Book Antiqua" w:hAnsi="Book Antiqua" w:cs="Arial"/>
        </w:rPr>
        <w:t xml:space="preserve"> enhancement is independent of the status of the round window </w:t>
      </w:r>
      <w:proofErr w:type="gramStart"/>
      <w:r w:rsidRPr="009467DB">
        <w:rPr>
          <w:rFonts w:ascii="Book Antiqua" w:hAnsi="Book Antiqua" w:cs="Arial"/>
        </w:rPr>
        <w:t>membrane</w:t>
      </w:r>
      <w:r w:rsidR="004B72AD" w:rsidRPr="009467DB">
        <w:rPr>
          <w:rFonts w:ascii="Book Antiqua" w:hAnsi="Book Antiqua" w:cs="Arial"/>
          <w:vertAlign w:val="superscript"/>
        </w:rPr>
        <w:t>[</w:t>
      </w:r>
      <w:proofErr w:type="gramEnd"/>
      <w:r w:rsidR="004B72AD" w:rsidRPr="009467DB">
        <w:rPr>
          <w:rFonts w:ascii="Book Antiqua" w:hAnsi="Book Antiqua" w:cs="Arial"/>
          <w:vertAlign w:val="superscript"/>
        </w:rPr>
        <w:t>34,39]</w:t>
      </w:r>
      <w:r w:rsidR="00112F60" w:rsidRPr="009467DB">
        <w:rPr>
          <w:rFonts w:ascii="Book Antiqua" w:hAnsi="Book Antiqua" w:cs="Arial"/>
        </w:rPr>
        <w:t>.</w:t>
      </w:r>
    </w:p>
    <w:p w14:paraId="6CF99C94" w14:textId="77777777" w:rsidR="004B72AD" w:rsidRPr="009467DB" w:rsidRDefault="004B72AD" w:rsidP="004B72AD">
      <w:pPr>
        <w:spacing w:line="360" w:lineRule="auto"/>
        <w:ind w:firstLineChars="100" w:firstLine="240"/>
        <w:jc w:val="both"/>
        <w:rPr>
          <w:rFonts w:ascii="Book Antiqua" w:eastAsia="宋体" w:hAnsi="Book Antiqua" w:cs="Arial"/>
          <w:vertAlign w:val="superscript"/>
          <w:lang w:eastAsia="zh-CN"/>
        </w:rPr>
      </w:pPr>
    </w:p>
    <w:p w14:paraId="74E90F42" w14:textId="30B87136" w:rsidR="00316B2F" w:rsidRPr="009467DB" w:rsidRDefault="002A29BC" w:rsidP="009B64F7">
      <w:pPr>
        <w:spacing w:line="360" w:lineRule="auto"/>
        <w:jc w:val="both"/>
        <w:rPr>
          <w:rFonts w:ascii="Book Antiqua" w:hAnsi="Book Antiqua" w:cs="Arial"/>
          <w:b/>
          <w:i/>
        </w:rPr>
      </w:pPr>
      <w:proofErr w:type="spellStart"/>
      <w:r w:rsidRPr="009467DB">
        <w:rPr>
          <w:rFonts w:ascii="Book Antiqua" w:hAnsi="Book Antiqua" w:cs="Arial"/>
          <w:b/>
          <w:i/>
        </w:rPr>
        <w:t>ECo</w:t>
      </w:r>
      <w:r w:rsidR="00D77666" w:rsidRPr="009467DB">
        <w:rPr>
          <w:rFonts w:ascii="Book Antiqua" w:hAnsi="Book Antiqua" w:cs="Arial"/>
          <w:b/>
          <w:i/>
        </w:rPr>
        <w:t>G</w:t>
      </w:r>
      <w:proofErr w:type="spellEnd"/>
    </w:p>
    <w:p w14:paraId="6C370861" w14:textId="07FF7AFE" w:rsidR="00316B2F" w:rsidRPr="009467DB" w:rsidRDefault="006722C1" w:rsidP="009B64F7">
      <w:pPr>
        <w:spacing w:line="360" w:lineRule="auto"/>
        <w:jc w:val="both"/>
        <w:rPr>
          <w:rFonts w:ascii="Book Antiqua" w:hAnsi="Book Antiqua" w:cs="Arial"/>
          <w:vertAlign w:val="superscript"/>
        </w:rPr>
      </w:pPr>
      <w:proofErr w:type="spellStart"/>
      <w:r w:rsidRPr="009467DB">
        <w:rPr>
          <w:rFonts w:ascii="Book Antiqua" w:hAnsi="Book Antiqua" w:cs="Arial"/>
        </w:rPr>
        <w:lastRenderedPageBreak/>
        <w:t>ECo</w:t>
      </w:r>
      <w:r w:rsidR="00950CA0" w:rsidRPr="009467DB">
        <w:rPr>
          <w:rFonts w:ascii="Book Antiqua" w:hAnsi="Book Antiqua" w:cs="Arial"/>
        </w:rPr>
        <w:t>G</w:t>
      </w:r>
      <w:proofErr w:type="spellEnd"/>
      <w:r w:rsidR="00D77666" w:rsidRPr="009467DB">
        <w:rPr>
          <w:rFonts w:ascii="Book Antiqua" w:hAnsi="Book Antiqua" w:cs="Arial"/>
        </w:rPr>
        <w:t xml:space="preserve"> is a technique that measures the electric potentials generated in the cochlea in response to an auditory signal. </w:t>
      </w:r>
      <w:r w:rsidRPr="009467DB">
        <w:rPr>
          <w:rFonts w:ascii="Book Antiqua" w:hAnsi="Book Antiqua" w:cs="Arial"/>
        </w:rPr>
        <w:t xml:space="preserve">The usual </w:t>
      </w:r>
      <w:proofErr w:type="spellStart"/>
      <w:r w:rsidRPr="009467DB">
        <w:rPr>
          <w:rFonts w:ascii="Book Antiqua" w:hAnsi="Book Antiqua" w:cs="Arial"/>
        </w:rPr>
        <w:t>ECoG</w:t>
      </w:r>
      <w:proofErr w:type="spellEnd"/>
      <w:r w:rsidRPr="009467DB">
        <w:rPr>
          <w:rFonts w:ascii="Book Antiqua" w:hAnsi="Book Antiqua" w:cs="Arial"/>
        </w:rPr>
        <w:t xml:space="preserve"> response consists of </w:t>
      </w:r>
      <w:r w:rsidR="00637617" w:rsidRPr="009467DB">
        <w:rPr>
          <w:rFonts w:ascii="Book Antiqua" w:hAnsi="Book Antiqua" w:cs="Arial"/>
        </w:rPr>
        <w:t>a</w:t>
      </w:r>
      <w:r w:rsidRPr="009467DB">
        <w:rPr>
          <w:rFonts w:ascii="Book Antiqua" w:hAnsi="Book Antiqua" w:cs="Arial"/>
        </w:rPr>
        <w:t xml:space="preserve"> cochlear </w:t>
      </w:r>
      <w:proofErr w:type="spellStart"/>
      <w:r w:rsidR="00637617" w:rsidRPr="009467DB">
        <w:rPr>
          <w:rFonts w:ascii="Book Antiqua" w:hAnsi="Book Antiqua" w:cs="Arial"/>
        </w:rPr>
        <w:t>microphonic</w:t>
      </w:r>
      <w:proofErr w:type="spellEnd"/>
      <w:r w:rsidR="00637617" w:rsidRPr="009467DB">
        <w:rPr>
          <w:rFonts w:ascii="Book Antiqua" w:hAnsi="Book Antiqua" w:cs="Arial"/>
        </w:rPr>
        <w:t xml:space="preserve"> (</w:t>
      </w:r>
      <w:r w:rsidRPr="009467DB">
        <w:rPr>
          <w:rFonts w:ascii="Book Antiqua" w:hAnsi="Book Antiqua" w:cs="Arial"/>
        </w:rPr>
        <w:t xml:space="preserve">CM), the summating </w:t>
      </w:r>
      <w:r w:rsidR="00637617" w:rsidRPr="009467DB">
        <w:rPr>
          <w:rFonts w:ascii="Book Antiqua" w:hAnsi="Book Antiqua" w:cs="Arial"/>
        </w:rPr>
        <w:t>potential (</w:t>
      </w:r>
      <w:r w:rsidRPr="009467DB">
        <w:rPr>
          <w:rFonts w:ascii="Book Antiqua" w:hAnsi="Book Antiqua" w:cs="Arial"/>
        </w:rPr>
        <w:t xml:space="preserve">SP) and the cochlear nerve compound action </w:t>
      </w:r>
      <w:r w:rsidR="00637617" w:rsidRPr="009467DB">
        <w:rPr>
          <w:rFonts w:ascii="Book Antiqua" w:hAnsi="Book Antiqua" w:cs="Arial"/>
        </w:rPr>
        <w:t>potential (</w:t>
      </w:r>
      <w:r w:rsidRPr="009467DB">
        <w:rPr>
          <w:rFonts w:ascii="Book Antiqua" w:hAnsi="Book Antiqua" w:cs="Arial"/>
        </w:rPr>
        <w:t>AP)</w:t>
      </w:r>
      <w:r w:rsidR="009A6C77" w:rsidRPr="009467DB">
        <w:rPr>
          <w:rFonts w:ascii="Book Antiqua" w:hAnsi="Book Antiqua" w:cs="Arial"/>
        </w:rPr>
        <w:t>.</w:t>
      </w:r>
      <w:r w:rsidR="00F65216" w:rsidRPr="009467DB">
        <w:rPr>
          <w:rFonts w:ascii="Book Antiqua" w:hAnsi="Book Antiqua" w:cs="Arial"/>
        </w:rPr>
        <w:t xml:space="preserve"> The CM is mainly generated by the outer hair cells</w:t>
      </w:r>
      <w:r w:rsidR="008F0F5E" w:rsidRPr="009467DB">
        <w:rPr>
          <w:rFonts w:ascii="Book Antiqua" w:hAnsi="Book Antiqua" w:cs="Arial"/>
        </w:rPr>
        <w:t xml:space="preserve"> clos</w:t>
      </w:r>
      <w:r w:rsidR="000775D5" w:rsidRPr="009467DB">
        <w:rPr>
          <w:rFonts w:ascii="Book Antiqua" w:hAnsi="Book Antiqua" w:cs="Arial"/>
        </w:rPr>
        <w:t>est to the recor</w:t>
      </w:r>
      <w:r w:rsidR="00B86540" w:rsidRPr="009467DB">
        <w:rPr>
          <w:rFonts w:ascii="Book Antiqua" w:hAnsi="Book Antiqua" w:cs="Arial"/>
        </w:rPr>
        <w:t>ding electrode. Due to its</w:t>
      </w:r>
      <w:r w:rsidR="000775D5" w:rsidRPr="009467DB">
        <w:rPr>
          <w:rFonts w:ascii="Book Antiqua" w:hAnsi="Book Antiqua" w:cs="Arial"/>
        </w:rPr>
        <w:t xml:space="preserve"> proximity, t</w:t>
      </w:r>
      <w:r w:rsidR="008F0F5E" w:rsidRPr="009467DB">
        <w:rPr>
          <w:rFonts w:ascii="Book Antiqua" w:hAnsi="Book Antiqua" w:cs="Arial"/>
        </w:rPr>
        <w:t>he CM closely resembles the waveform of the stimuli and vibrations of the basilar membrane</w:t>
      </w:r>
      <w:r w:rsidR="000775D5" w:rsidRPr="009467DB">
        <w:rPr>
          <w:rFonts w:ascii="Book Antiqua" w:hAnsi="Book Antiqua" w:cs="Arial"/>
        </w:rPr>
        <w:t>. I</w:t>
      </w:r>
      <w:r w:rsidR="008F0F5E" w:rsidRPr="009467DB">
        <w:rPr>
          <w:rFonts w:ascii="Book Antiqua" w:hAnsi="Book Antiqua" w:cs="Arial"/>
        </w:rPr>
        <w:t xml:space="preserve">f the polarity of the stimulus is reversed, the polarity of the CM will </w:t>
      </w:r>
      <w:r w:rsidR="00F347E6" w:rsidRPr="009467DB">
        <w:rPr>
          <w:rFonts w:ascii="Book Antiqua" w:hAnsi="Book Antiqua" w:cs="Arial"/>
        </w:rPr>
        <w:t xml:space="preserve">also </w:t>
      </w:r>
      <w:r w:rsidR="008F0F5E" w:rsidRPr="009467DB">
        <w:rPr>
          <w:rFonts w:ascii="Book Antiqua" w:hAnsi="Book Antiqua" w:cs="Arial"/>
        </w:rPr>
        <w:t xml:space="preserve">reverse. The alternate polarity stimuli are used to cancel the amplitude of the CM so that SP and AP can be measured. </w:t>
      </w:r>
      <w:r w:rsidR="000775D5" w:rsidRPr="009467DB">
        <w:rPr>
          <w:rFonts w:ascii="Book Antiqua" w:hAnsi="Book Antiqua" w:cs="Arial"/>
        </w:rPr>
        <w:t xml:space="preserve">The SP consists of a shift in the baseline of a CM in response to click stimuli and a deflection before the AP in response to tone-burst stimuli. </w:t>
      </w:r>
      <w:r w:rsidR="00B86540" w:rsidRPr="009467DB">
        <w:rPr>
          <w:rFonts w:ascii="Book Antiqua" w:hAnsi="Book Antiqua" w:cs="Arial"/>
        </w:rPr>
        <w:t>Finally, t</w:t>
      </w:r>
      <w:r w:rsidR="000775D5" w:rsidRPr="009467DB">
        <w:rPr>
          <w:rFonts w:ascii="Book Antiqua" w:hAnsi="Book Antiqua" w:cs="Arial"/>
        </w:rPr>
        <w:t xml:space="preserve">he AP is the sum of the individual </w:t>
      </w:r>
      <w:r w:rsidR="00A62EDB" w:rsidRPr="009467DB">
        <w:rPr>
          <w:rFonts w:ascii="Book Antiqua" w:hAnsi="Book Antiqua" w:cs="Arial"/>
        </w:rPr>
        <w:t>AP</w:t>
      </w:r>
      <w:r w:rsidR="000775D5" w:rsidRPr="009467DB">
        <w:rPr>
          <w:rFonts w:ascii="Book Antiqua" w:hAnsi="Book Antiqua" w:cs="Arial"/>
        </w:rPr>
        <w:t xml:space="preserve">s </w:t>
      </w:r>
      <w:r w:rsidR="00087523" w:rsidRPr="009467DB">
        <w:rPr>
          <w:rFonts w:ascii="Book Antiqua" w:hAnsi="Book Antiqua" w:cs="Arial"/>
        </w:rPr>
        <w:t xml:space="preserve">from the auditory nerve </w:t>
      </w:r>
      <w:proofErr w:type="gramStart"/>
      <w:r w:rsidR="006D6645" w:rsidRPr="009467DB">
        <w:rPr>
          <w:rFonts w:ascii="Book Antiqua" w:hAnsi="Book Antiqua" w:cs="Arial"/>
        </w:rPr>
        <w:t>fibers</w:t>
      </w:r>
      <w:r w:rsidR="00A62EDB" w:rsidRPr="009467DB">
        <w:rPr>
          <w:rFonts w:ascii="Book Antiqua" w:hAnsi="Book Antiqua" w:cs="Arial"/>
          <w:vertAlign w:val="superscript"/>
        </w:rPr>
        <w:t>[</w:t>
      </w:r>
      <w:proofErr w:type="gramEnd"/>
      <w:r w:rsidR="00A62EDB" w:rsidRPr="009467DB">
        <w:rPr>
          <w:rFonts w:ascii="Book Antiqua" w:hAnsi="Book Antiqua" w:cs="Arial"/>
          <w:vertAlign w:val="superscript"/>
        </w:rPr>
        <w:t>40]</w:t>
      </w:r>
      <w:r w:rsidR="00112F60" w:rsidRPr="009467DB">
        <w:rPr>
          <w:rFonts w:ascii="Book Antiqua" w:hAnsi="Book Antiqua" w:cs="Arial"/>
        </w:rPr>
        <w:t>.</w:t>
      </w:r>
      <w:r w:rsidR="00112F60" w:rsidRPr="009467DB">
        <w:rPr>
          <w:rFonts w:ascii="Book Antiqua" w:hAnsi="Book Antiqua" w:cs="Arial"/>
          <w:vertAlign w:val="superscript"/>
        </w:rPr>
        <w:t xml:space="preserve"> </w:t>
      </w:r>
      <w:r w:rsidR="00112F60" w:rsidRPr="009467DB">
        <w:rPr>
          <w:rFonts w:ascii="Book Antiqua" w:hAnsi="Book Antiqua" w:cs="Arial"/>
        </w:rPr>
        <w:t xml:space="preserve">Two methods of obtaining </w:t>
      </w:r>
      <w:proofErr w:type="spellStart"/>
      <w:r w:rsidR="00112F60" w:rsidRPr="009467DB">
        <w:rPr>
          <w:rFonts w:ascii="Book Antiqua" w:hAnsi="Book Antiqua" w:cs="Arial"/>
        </w:rPr>
        <w:t>ECo</w:t>
      </w:r>
      <w:r w:rsidR="00316B2F" w:rsidRPr="009467DB">
        <w:rPr>
          <w:rFonts w:ascii="Book Antiqua" w:hAnsi="Book Antiqua" w:cs="Arial"/>
        </w:rPr>
        <w:t>G</w:t>
      </w:r>
      <w:proofErr w:type="spellEnd"/>
      <w:r w:rsidR="00316B2F" w:rsidRPr="009467DB">
        <w:rPr>
          <w:rFonts w:ascii="Book Antiqua" w:hAnsi="Book Antiqua" w:cs="Arial"/>
        </w:rPr>
        <w:t xml:space="preserve"> differ by where the electrode is placed: </w:t>
      </w:r>
      <w:r w:rsidR="004252DF" w:rsidRPr="009467DB">
        <w:rPr>
          <w:rFonts w:ascii="Book Antiqua" w:eastAsia="Times New Roman" w:hAnsi="Book Antiqua" w:cs="Arial"/>
          <w:bCs/>
          <w:lang w:val="en-CA"/>
        </w:rPr>
        <w:t>TT</w:t>
      </w:r>
      <w:r w:rsidR="00316B2F" w:rsidRPr="009467DB">
        <w:rPr>
          <w:rFonts w:ascii="Book Antiqua" w:hAnsi="Book Antiqua" w:cs="Arial"/>
        </w:rPr>
        <w:t xml:space="preserve"> has an electrode on the promontory wall of the middle ear and </w:t>
      </w:r>
      <w:proofErr w:type="spellStart"/>
      <w:r w:rsidR="00637617" w:rsidRPr="009467DB">
        <w:rPr>
          <w:rFonts w:ascii="Book Antiqua" w:hAnsi="Book Antiqua" w:cs="Arial"/>
        </w:rPr>
        <w:t>Extratympanic</w:t>
      </w:r>
      <w:proofErr w:type="spellEnd"/>
      <w:r w:rsidR="00637617" w:rsidRPr="009467DB">
        <w:rPr>
          <w:rFonts w:ascii="Book Antiqua" w:hAnsi="Book Antiqua" w:cs="Arial"/>
        </w:rPr>
        <w:t xml:space="preserve"> (</w:t>
      </w:r>
      <w:r w:rsidR="00316B2F" w:rsidRPr="009467DB">
        <w:rPr>
          <w:rFonts w:ascii="Book Antiqua" w:hAnsi="Book Antiqua" w:cs="Arial"/>
        </w:rPr>
        <w:t>ET) has one outside of the tympanic membrane. The ET method has a slightly lower sensitivity and specificity because of low signal amplitude, but is still the preferred method due to it being non-invasive and easy to implement</w:t>
      </w:r>
      <w:r w:rsidR="00112F60" w:rsidRPr="009467DB">
        <w:rPr>
          <w:rFonts w:ascii="Book Antiqua" w:hAnsi="Book Antiqua" w:cs="Arial"/>
        </w:rPr>
        <w:t>.</w:t>
      </w:r>
      <w:r w:rsidR="00316B2F" w:rsidRPr="009467DB">
        <w:rPr>
          <w:rFonts w:ascii="Book Antiqua" w:hAnsi="Book Antiqua" w:cs="Arial"/>
        </w:rPr>
        <w:t xml:space="preserve"> Using tone burst auditory stimuli is more reliable than the commonly used auditory clicks </w:t>
      </w:r>
      <w:proofErr w:type="gramStart"/>
      <w:r w:rsidR="00316B2F" w:rsidRPr="009467DB">
        <w:rPr>
          <w:rFonts w:ascii="Book Antiqua" w:hAnsi="Book Antiqua" w:cs="Arial"/>
        </w:rPr>
        <w:t>stimuli</w:t>
      </w:r>
      <w:r w:rsidR="00A62EDB" w:rsidRPr="009467DB">
        <w:rPr>
          <w:rFonts w:ascii="Book Antiqua" w:hAnsi="Book Antiqua" w:cs="Arial"/>
          <w:vertAlign w:val="superscript"/>
        </w:rPr>
        <w:t>[</w:t>
      </w:r>
      <w:proofErr w:type="gramEnd"/>
      <w:r w:rsidR="00A62EDB" w:rsidRPr="009467DB">
        <w:rPr>
          <w:rFonts w:ascii="Book Antiqua" w:hAnsi="Book Antiqua" w:cs="Arial"/>
          <w:vertAlign w:val="superscript"/>
        </w:rPr>
        <w:t>41]</w:t>
      </w:r>
      <w:r w:rsidR="00112F60" w:rsidRPr="009467DB">
        <w:rPr>
          <w:rFonts w:ascii="Book Antiqua" w:hAnsi="Book Antiqua" w:cs="Arial"/>
        </w:rPr>
        <w:t>.</w:t>
      </w:r>
    </w:p>
    <w:p w14:paraId="12E572A3" w14:textId="603903FC" w:rsidR="009B7CFE" w:rsidRPr="009467DB" w:rsidRDefault="00B86540" w:rsidP="00A62EDB">
      <w:pPr>
        <w:spacing w:line="360" w:lineRule="auto"/>
        <w:ind w:firstLineChars="100" w:firstLine="240"/>
        <w:jc w:val="both"/>
        <w:rPr>
          <w:rFonts w:ascii="Book Antiqua" w:hAnsi="Book Antiqua" w:cs="Arial"/>
          <w:b/>
          <w:i/>
        </w:rPr>
      </w:pPr>
      <w:r w:rsidRPr="009467DB">
        <w:rPr>
          <w:rFonts w:ascii="Book Antiqua" w:hAnsi="Book Antiqua" w:cs="Arial"/>
        </w:rPr>
        <w:t>The SP/AP ratio is commonly used t</w:t>
      </w:r>
      <w:r w:rsidR="00316B2F" w:rsidRPr="009467DB">
        <w:rPr>
          <w:rFonts w:ascii="Book Antiqua" w:hAnsi="Book Antiqua" w:cs="Arial"/>
        </w:rPr>
        <w:t>o identify EH</w:t>
      </w:r>
      <w:r w:rsidRPr="009467DB">
        <w:rPr>
          <w:rFonts w:ascii="Book Antiqua" w:hAnsi="Book Antiqua" w:cs="Arial"/>
        </w:rPr>
        <w:t>. The thresholds for the ratio vary wi</w:t>
      </w:r>
      <w:r w:rsidR="00F347E6" w:rsidRPr="009467DB">
        <w:rPr>
          <w:rFonts w:ascii="Book Antiqua" w:hAnsi="Book Antiqua" w:cs="Arial"/>
        </w:rPr>
        <w:t>th some authors saying 0.5 for ET with clicks and alternating polarity while others saying 0.33 for T</w:t>
      </w:r>
      <w:r w:rsidRPr="009467DB">
        <w:rPr>
          <w:rFonts w:ascii="Book Antiqua" w:hAnsi="Book Antiqua" w:cs="Arial"/>
        </w:rPr>
        <w:t xml:space="preserve">T. </w:t>
      </w:r>
      <w:r w:rsidR="00F347E6" w:rsidRPr="009467DB">
        <w:rPr>
          <w:rFonts w:ascii="Book Antiqua" w:hAnsi="Book Antiqua" w:cs="Arial"/>
        </w:rPr>
        <w:t xml:space="preserve">There is no universally agreed SP/AP ratio that we could </w:t>
      </w:r>
      <w:proofErr w:type="gramStart"/>
      <w:r w:rsidR="00F347E6" w:rsidRPr="009467DB">
        <w:rPr>
          <w:rFonts w:ascii="Book Antiqua" w:hAnsi="Book Antiqua" w:cs="Arial"/>
        </w:rPr>
        <w:t>find</w:t>
      </w:r>
      <w:r w:rsidR="00A62EDB" w:rsidRPr="009467DB">
        <w:rPr>
          <w:rFonts w:ascii="Book Antiqua" w:hAnsi="Book Antiqua" w:cs="Arial"/>
          <w:vertAlign w:val="superscript"/>
        </w:rPr>
        <w:t>[</w:t>
      </w:r>
      <w:proofErr w:type="gramEnd"/>
      <w:r w:rsidR="00A62EDB" w:rsidRPr="009467DB">
        <w:rPr>
          <w:rFonts w:ascii="Book Antiqua" w:hAnsi="Book Antiqua" w:cs="Arial"/>
          <w:vertAlign w:val="superscript"/>
        </w:rPr>
        <w:t>41]</w:t>
      </w:r>
      <w:r w:rsidR="00112F60" w:rsidRPr="009467DB">
        <w:rPr>
          <w:rFonts w:ascii="Book Antiqua" w:hAnsi="Book Antiqua" w:cs="Arial"/>
        </w:rPr>
        <w:t>.</w:t>
      </w:r>
      <w:r w:rsidR="00F347E6" w:rsidRPr="009467DB">
        <w:rPr>
          <w:rFonts w:ascii="Book Antiqua" w:hAnsi="Book Antiqua" w:cs="Arial"/>
        </w:rPr>
        <w:t xml:space="preserve"> </w:t>
      </w:r>
      <w:r w:rsidR="00B371D0" w:rsidRPr="009467DB">
        <w:rPr>
          <w:rFonts w:ascii="Book Antiqua" w:hAnsi="Book Antiqua" w:cs="Arial"/>
        </w:rPr>
        <w:t>It is thought that altered SP and AP is the result of mechanical asymmetry in the basilar membrane</w:t>
      </w:r>
      <w:r w:rsidR="00A62EDB" w:rsidRPr="009467DB">
        <w:rPr>
          <w:rFonts w:ascii="Book Antiqua" w:hAnsi="Book Antiqua" w:cs="Arial"/>
          <w:vertAlign w:val="superscript"/>
        </w:rPr>
        <w:t>[42]</w:t>
      </w:r>
      <w:r w:rsidR="00112F60" w:rsidRPr="009467DB">
        <w:rPr>
          <w:rFonts w:ascii="Book Antiqua" w:hAnsi="Book Antiqua" w:cs="Arial"/>
        </w:rPr>
        <w:t>.</w:t>
      </w:r>
      <w:r w:rsidR="002B67B3" w:rsidRPr="009467DB">
        <w:rPr>
          <w:rFonts w:ascii="Book Antiqua" w:hAnsi="Book Antiqua" w:cs="Arial"/>
        </w:rPr>
        <w:t xml:space="preserve"> </w:t>
      </w:r>
    </w:p>
    <w:p w14:paraId="076BA42C" w14:textId="6E196C50" w:rsidR="009B7CFE" w:rsidRPr="009467DB" w:rsidRDefault="009B7CFE" w:rsidP="00A62EDB">
      <w:pPr>
        <w:spacing w:line="360" w:lineRule="auto"/>
        <w:ind w:firstLineChars="100" w:firstLine="240"/>
        <w:jc w:val="both"/>
        <w:rPr>
          <w:rFonts w:ascii="Book Antiqua" w:hAnsi="Book Antiqua" w:cs="Arial"/>
          <w:vertAlign w:val="superscript"/>
        </w:rPr>
      </w:pPr>
      <w:proofErr w:type="spellStart"/>
      <w:r w:rsidRPr="009467DB">
        <w:rPr>
          <w:rFonts w:ascii="Book Antiqua" w:hAnsi="Book Antiqua" w:cs="Arial"/>
        </w:rPr>
        <w:t>Electrovestibulography</w:t>
      </w:r>
      <w:proofErr w:type="spellEnd"/>
      <w:r w:rsidRPr="009467DB">
        <w:rPr>
          <w:rFonts w:ascii="Book Antiqua" w:hAnsi="Book Antiqua" w:cs="Arial"/>
        </w:rPr>
        <w:t xml:space="preserve"> (</w:t>
      </w:r>
      <w:proofErr w:type="spellStart"/>
      <w:r w:rsidRPr="009467DB">
        <w:rPr>
          <w:rFonts w:ascii="Book Antiqua" w:hAnsi="Book Antiqua" w:cs="Arial"/>
        </w:rPr>
        <w:t>EVestG</w:t>
      </w:r>
      <w:proofErr w:type="spellEnd"/>
      <w:r w:rsidRPr="009467DB">
        <w:rPr>
          <w:rFonts w:ascii="Book Antiqua" w:hAnsi="Book Antiqua" w:cs="Arial"/>
        </w:rPr>
        <w:t xml:space="preserve">) is similar to </w:t>
      </w:r>
      <w:proofErr w:type="spellStart"/>
      <w:r w:rsidRPr="009467DB">
        <w:rPr>
          <w:rFonts w:ascii="Book Antiqua" w:hAnsi="Book Antiqua" w:cs="Arial"/>
        </w:rPr>
        <w:t>ECoG</w:t>
      </w:r>
      <w:proofErr w:type="spellEnd"/>
      <w:r w:rsidRPr="009467DB">
        <w:rPr>
          <w:rFonts w:ascii="Book Antiqua" w:hAnsi="Book Antiqua" w:cs="Arial"/>
        </w:rPr>
        <w:t xml:space="preserve"> except that it measures </w:t>
      </w:r>
      <w:proofErr w:type="spellStart"/>
      <w:r w:rsidRPr="009467DB">
        <w:rPr>
          <w:rFonts w:ascii="Book Antiqua" w:hAnsi="Book Antiqua" w:cs="Arial"/>
        </w:rPr>
        <w:t>saccule</w:t>
      </w:r>
      <w:proofErr w:type="spellEnd"/>
      <w:r w:rsidRPr="009467DB">
        <w:rPr>
          <w:rFonts w:ascii="Book Antiqua" w:hAnsi="Book Antiqua" w:cs="Arial"/>
        </w:rPr>
        <w:t xml:space="preserve"> function instead of cochlear function. Instead of acoustic stimuli, the patient experiences passive whole body tilts in a hydraulically controlled chair located in an electrically and acoustically shielded chamber. </w:t>
      </w:r>
      <w:r w:rsidR="0061168E" w:rsidRPr="009467DB">
        <w:rPr>
          <w:rFonts w:ascii="Book Antiqua" w:hAnsi="Book Antiqua" w:cs="Arial"/>
        </w:rPr>
        <w:t xml:space="preserve">The test has shown encouraging results in other neurological diagnostic applications such as Parkinson’s disease, depression, and schizophrenia disorder by other studies. It </w:t>
      </w:r>
      <w:r w:rsidR="0061168E" w:rsidRPr="009467DB">
        <w:rPr>
          <w:rFonts w:ascii="Book Antiqua" w:hAnsi="Book Antiqua" w:cs="Arial"/>
        </w:rPr>
        <w:lastRenderedPageBreak/>
        <w:t xml:space="preserve">is possible that with more research, </w:t>
      </w:r>
      <w:proofErr w:type="spellStart"/>
      <w:r w:rsidR="0061168E" w:rsidRPr="009467DB">
        <w:rPr>
          <w:rFonts w:ascii="Book Antiqua" w:hAnsi="Book Antiqua" w:cs="Arial"/>
        </w:rPr>
        <w:t>EVestG</w:t>
      </w:r>
      <w:proofErr w:type="spellEnd"/>
      <w:r w:rsidR="0061168E" w:rsidRPr="009467DB">
        <w:rPr>
          <w:rFonts w:ascii="Book Antiqua" w:hAnsi="Book Antiqua" w:cs="Arial"/>
        </w:rPr>
        <w:t xml:space="preserve"> could be used to identify neural firing patterns that are diagnostic in patients with </w:t>
      </w:r>
      <w:proofErr w:type="gramStart"/>
      <w:r w:rsidR="0061168E" w:rsidRPr="009467DB">
        <w:rPr>
          <w:rFonts w:ascii="Book Antiqua" w:hAnsi="Book Antiqua" w:cs="Arial"/>
        </w:rPr>
        <w:t>MD</w:t>
      </w:r>
      <w:r w:rsidR="00A62EDB" w:rsidRPr="009467DB">
        <w:rPr>
          <w:rFonts w:ascii="Book Antiqua" w:hAnsi="Book Antiqua" w:cs="Arial"/>
          <w:vertAlign w:val="superscript"/>
        </w:rPr>
        <w:t>[</w:t>
      </w:r>
      <w:proofErr w:type="gramEnd"/>
      <w:r w:rsidR="00A62EDB" w:rsidRPr="009467DB">
        <w:rPr>
          <w:rFonts w:ascii="Book Antiqua" w:hAnsi="Book Antiqua" w:cs="Arial"/>
          <w:vertAlign w:val="superscript"/>
        </w:rPr>
        <w:t>43]</w:t>
      </w:r>
      <w:r w:rsidR="00112F60" w:rsidRPr="009467DB">
        <w:rPr>
          <w:rFonts w:ascii="Book Antiqua" w:hAnsi="Book Antiqua" w:cs="Arial"/>
        </w:rPr>
        <w:t>.</w:t>
      </w:r>
    </w:p>
    <w:p w14:paraId="180029FF" w14:textId="14503CC0" w:rsidR="00D77666" w:rsidRPr="009467DB" w:rsidRDefault="002A6416" w:rsidP="00A62EDB">
      <w:pPr>
        <w:spacing w:line="360" w:lineRule="auto"/>
        <w:ind w:firstLineChars="100" w:firstLine="240"/>
        <w:jc w:val="both"/>
        <w:rPr>
          <w:rFonts w:ascii="Book Antiqua" w:eastAsia="宋体" w:hAnsi="Book Antiqua" w:cs="Arial"/>
          <w:lang w:eastAsia="zh-CN"/>
        </w:rPr>
      </w:pPr>
      <w:r w:rsidRPr="009467DB">
        <w:rPr>
          <w:rFonts w:ascii="Book Antiqua" w:hAnsi="Book Antiqua" w:cs="Arial"/>
        </w:rPr>
        <w:t>S</w:t>
      </w:r>
      <w:r w:rsidR="00D77666" w:rsidRPr="009467DB">
        <w:rPr>
          <w:rFonts w:ascii="Book Antiqua" w:hAnsi="Book Antiqua" w:cs="Arial"/>
        </w:rPr>
        <w:t xml:space="preserve">ensitivity </w:t>
      </w:r>
      <w:r w:rsidR="00EB1937" w:rsidRPr="009467DB">
        <w:rPr>
          <w:rFonts w:ascii="Book Antiqua" w:hAnsi="Book Antiqua" w:cs="Arial"/>
        </w:rPr>
        <w:t xml:space="preserve">of </w:t>
      </w:r>
      <w:proofErr w:type="spellStart"/>
      <w:r w:rsidR="00EB1937" w:rsidRPr="009467DB">
        <w:rPr>
          <w:rFonts w:ascii="Book Antiqua" w:hAnsi="Book Antiqua" w:cs="Arial"/>
        </w:rPr>
        <w:t>ECoG</w:t>
      </w:r>
      <w:proofErr w:type="spellEnd"/>
      <w:r w:rsidR="00EB1937" w:rsidRPr="009467DB">
        <w:rPr>
          <w:rFonts w:ascii="Book Antiqua" w:hAnsi="Book Antiqua" w:cs="Arial"/>
        </w:rPr>
        <w:t xml:space="preserve"> </w:t>
      </w:r>
      <w:r w:rsidR="00D77666" w:rsidRPr="009467DB">
        <w:rPr>
          <w:rFonts w:ascii="Book Antiqua" w:hAnsi="Book Antiqua" w:cs="Arial"/>
        </w:rPr>
        <w:t>ranges from 57</w:t>
      </w:r>
      <w:r w:rsidRPr="009467DB">
        <w:rPr>
          <w:rFonts w:ascii="Book Antiqua" w:hAnsi="Book Antiqua" w:cs="Arial"/>
        </w:rPr>
        <w:t>%</w:t>
      </w:r>
      <w:r w:rsidR="00D77666" w:rsidRPr="009467DB">
        <w:rPr>
          <w:rFonts w:ascii="Book Antiqua" w:hAnsi="Book Antiqua" w:cs="Arial"/>
        </w:rPr>
        <w:t xml:space="preserve"> to 71% and spe</w:t>
      </w:r>
      <w:r w:rsidR="00004DB4" w:rsidRPr="009467DB">
        <w:rPr>
          <w:rFonts w:ascii="Book Antiqua" w:hAnsi="Book Antiqua" w:cs="Arial"/>
        </w:rPr>
        <w:t>cificity ranges from 94% to 96%</w:t>
      </w:r>
      <w:r w:rsidR="00A62EDB" w:rsidRPr="009467DB">
        <w:rPr>
          <w:rFonts w:ascii="Book Antiqua" w:hAnsi="Book Antiqua" w:cs="Arial"/>
          <w:vertAlign w:val="superscript"/>
        </w:rPr>
        <w:t>[41]</w:t>
      </w:r>
      <w:r w:rsidR="00112F60" w:rsidRPr="009467DB">
        <w:rPr>
          <w:rFonts w:ascii="Book Antiqua" w:hAnsi="Book Antiqua" w:cs="Arial"/>
        </w:rPr>
        <w:t>.</w:t>
      </w:r>
      <w:r w:rsidR="00004DB4" w:rsidRPr="009467DB">
        <w:rPr>
          <w:rFonts w:ascii="Book Antiqua" w:hAnsi="Book Antiqua" w:cs="Arial"/>
        </w:rPr>
        <w:t xml:space="preserve"> A study found 1 kHz tone-burst stimuli to be the most reliable </w:t>
      </w:r>
      <w:r w:rsidR="002B67B3" w:rsidRPr="009467DB">
        <w:rPr>
          <w:rFonts w:ascii="Book Antiqua" w:hAnsi="Book Antiqua" w:cs="Arial"/>
        </w:rPr>
        <w:t xml:space="preserve">stimuli </w:t>
      </w:r>
      <w:r w:rsidR="00004DB4" w:rsidRPr="009467DB">
        <w:rPr>
          <w:rFonts w:ascii="Book Antiqua" w:hAnsi="Book Antiqua" w:cs="Arial"/>
        </w:rPr>
        <w:t>with a sensitivity of 86% and specificity of 80.5%</w:t>
      </w:r>
      <w:r w:rsidR="00A62EDB" w:rsidRPr="009467DB">
        <w:rPr>
          <w:rFonts w:ascii="Book Antiqua" w:hAnsi="Book Antiqua" w:cs="Arial"/>
          <w:vertAlign w:val="superscript"/>
        </w:rPr>
        <w:t>[44]</w:t>
      </w:r>
      <w:r w:rsidR="00004DB4" w:rsidRPr="009467DB">
        <w:rPr>
          <w:rFonts w:ascii="Book Antiqua" w:hAnsi="Book Antiqua" w:cs="Arial"/>
        </w:rPr>
        <w:t>.</w:t>
      </w:r>
      <w:r w:rsidR="006722C1" w:rsidRPr="009467DB">
        <w:rPr>
          <w:rFonts w:ascii="Book Antiqua" w:hAnsi="Book Antiqua" w:cs="Arial"/>
        </w:rPr>
        <w:t xml:space="preserve"> </w:t>
      </w:r>
      <w:proofErr w:type="spellStart"/>
      <w:r w:rsidR="006722C1" w:rsidRPr="009467DB">
        <w:rPr>
          <w:rFonts w:ascii="Book Antiqua" w:hAnsi="Book Antiqua" w:cs="Arial"/>
        </w:rPr>
        <w:t>ECo</w:t>
      </w:r>
      <w:r w:rsidR="00D77666" w:rsidRPr="009467DB">
        <w:rPr>
          <w:rFonts w:ascii="Book Antiqua" w:hAnsi="Book Antiqua" w:cs="Arial"/>
        </w:rPr>
        <w:t>G</w:t>
      </w:r>
      <w:proofErr w:type="spellEnd"/>
      <w:r w:rsidR="00D77666" w:rsidRPr="009467DB">
        <w:rPr>
          <w:rFonts w:ascii="Book Antiqua" w:hAnsi="Book Antiqua" w:cs="Arial"/>
        </w:rPr>
        <w:t xml:space="preserve"> interpretation is complicated by the fluctuating behavior of MD. </w:t>
      </w:r>
      <w:r w:rsidR="009D706C" w:rsidRPr="009467DB">
        <w:rPr>
          <w:rFonts w:ascii="Book Antiqua" w:hAnsi="Book Antiqua" w:cs="Arial"/>
        </w:rPr>
        <w:t>S</w:t>
      </w:r>
      <w:r w:rsidR="00D77666" w:rsidRPr="009467DB">
        <w:rPr>
          <w:rFonts w:ascii="Book Antiqua" w:hAnsi="Book Antiqua" w:cs="Arial"/>
        </w:rPr>
        <w:t xml:space="preserve">ensitivity </w:t>
      </w:r>
      <w:r w:rsidR="009D706C" w:rsidRPr="009467DB">
        <w:rPr>
          <w:rFonts w:ascii="Book Antiqua" w:hAnsi="Book Antiqua" w:cs="Arial"/>
        </w:rPr>
        <w:t>can go from</w:t>
      </w:r>
      <w:r w:rsidR="00D77666" w:rsidRPr="009467DB">
        <w:rPr>
          <w:rFonts w:ascii="Book Antiqua" w:hAnsi="Book Antiqua" w:cs="Arial"/>
        </w:rPr>
        <w:t xml:space="preserve"> 60% to</w:t>
      </w:r>
      <w:r w:rsidR="009D706C" w:rsidRPr="009467DB">
        <w:rPr>
          <w:rFonts w:ascii="Book Antiqua" w:hAnsi="Book Antiqua" w:cs="Arial"/>
        </w:rPr>
        <w:t xml:space="preserve"> 92% when ECOG is</w:t>
      </w:r>
      <w:r w:rsidR="00D77666" w:rsidRPr="009467DB">
        <w:rPr>
          <w:rFonts w:ascii="Book Antiqua" w:hAnsi="Book Antiqua" w:cs="Arial"/>
        </w:rPr>
        <w:t xml:space="preserve"> used during a symptomatic </w:t>
      </w:r>
      <w:proofErr w:type="gramStart"/>
      <w:r w:rsidR="00D77666" w:rsidRPr="009467DB">
        <w:rPr>
          <w:rFonts w:ascii="Book Antiqua" w:hAnsi="Book Antiqua" w:cs="Arial"/>
        </w:rPr>
        <w:t>period</w:t>
      </w:r>
      <w:r w:rsidR="00A62EDB" w:rsidRPr="009467DB">
        <w:rPr>
          <w:rFonts w:ascii="Book Antiqua" w:hAnsi="Book Antiqua" w:cs="Arial"/>
          <w:vertAlign w:val="superscript"/>
        </w:rPr>
        <w:t>[</w:t>
      </w:r>
      <w:proofErr w:type="gramEnd"/>
      <w:r w:rsidR="00A62EDB" w:rsidRPr="009467DB">
        <w:rPr>
          <w:rFonts w:ascii="Book Antiqua" w:hAnsi="Book Antiqua" w:cs="Arial"/>
          <w:vertAlign w:val="superscript"/>
        </w:rPr>
        <w:t>41]</w:t>
      </w:r>
      <w:r w:rsidR="00112F60" w:rsidRPr="009467DB">
        <w:rPr>
          <w:rFonts w:ascii="Book Antiqua" w:hAnsi="Book Antiqua" w:cs="Arial"/>
        </w:rPr>
        <w:t>.</w:t>
      </w:r>
      <w:r w:rsidR="00112F60" w:rsidRPr="009467DB">
        <w:rPr>
          <w:rFonts w:ascii="Book Antiqua" w:hAnsi="Book Antiqua" w:cs="Arial"/>
          <w:vertAlign w:val="superscript"/>
        </w:rPr>
        <w:t xml:space="preserve"> </w:t>
      </w:r>
      <w:r w:rsidR="002B67B3" w:rsidRPr="009467DB">
        <w:rPr>
          <w:rFonts w:ascii="Book Antiqua" w:hAnsi="Book Antiqua" w:cs="Arial"/>
        </w:rPr>
        <w:t xml:space="preserve">Additionally, sensitivity is found to increase with duration and severity of the disease. A study found 71% sensitivity in stage 1 MD </w:t>
      </w:r>
      <w:r w:rsidR="00112F60" w:rsidRPr="009467DB">
        <w:rPr>
          <w:rFonts w:ascii="Book Antiqua" w:hAnsi="Book Antiqua" w:cs="Arial"/>
        </w:rPr>
        <w:t xml:space="preserve">compared </w:t>
      </w:r>
      <w:r w:rsidR="002B67B3" w:rsidRPr="009467DB">
        <w:rPr>
          <w:rFonts w:ascii="Book Antiqua" w:hAnsi="Book Antiqua" w:cs="Arial"/>
        </w:rPr>
        <w:t xml:space="preserve">to 90% in stage 4, and 43% in MD </w:t>
      </w:r>
      <w:r w:rsidR="00112F60" w:rsidRPr="009467DB">
        <w:rPr>
          <w:rFonts w:ascii="Book Antiqua" w:hAnsi="Book Antiqua" w:cs="Arial"/>
        </w:rPr>
        <w:t>for less than 1 year duration compared to</w:t>
      </w:r>
      <w:r w:rsidR="002B67B3" w:rsidRPr="009467DB">
        <w:rPr>
          <w:rFonts w:ascii="Book Antiqua" w:hAnsi="Book Antiqua" w:cs="Arial"/>
        </w:rPr>
        <w:t xml:space="preserve"> 100% in 30 years </w:t>
      </w:r>
      <w:proofErr w:type="gramStart"/>
      <w:r w:rsidR="002B67B3" w:rsidRPr="009467DB">
        <w:rPr>
          <w:rFonts w:ascii="Book Antiqua" w:hAnsi="Book Antiqua" w:cs="Arial"/>
        </w:rPr>
        <w:t>duration</w:t>
      </w:r>
      <w:r w:rsidR="00A62EDB" w:rsidRPr="009467DB">
        <w:rPr>
          <w:rFonts w:ascii="Book Antiqua" w:hAnsi="Book Antiqua" w:cs="Arial"/>
          <w:vertAlign w:val="superscript"/>
        </w:rPr>
        <w:t>[</w:t>
      </w:r>
      <w:proofErr w:type="gramEnd"/>
      <w:r w:rsidR="00A62EDB" w:rsidRPr="009467DB">
        <w:rPr>
          <w:rFonts w:ascii="Book Antiqua" w:hAnsi="Book Antiqua" w:cs="Arial"/>
          <w:vertAlign w:val="superscript"/>
        </w:rPr>
        <w:t>45]</w:t>
      </w:r>
      <w:r w:rsidR="00112F60" w:rsidRPr="009467DB">
        <w:rPr>
          <w:rFonts w:ascii="Book Antiqua" w:hAnsi="Book Antiqua" w:cs="Arial"/>
        </w:rPr>
        <w:t>.</w:t>
      </w:r>
      <w:r w:rsidR="009B64F7" w:rsidRPr="009467DB">
        <w:rPr>
          <w:rFonts w:ascii="Book Antiqua" w:hAnsi="Book Antiqua" w:cs="Arial"/>
        </w:rPr>
        <w:t xml:space="preserve"> </w:t>
      </w:r>
      <w:r w:rsidR="00EB1937" w:rsidRPr="009467DB">
        <w:rPr>
          <w:rFonts w:ascii="Book Antiqua" w:hAnsi="Book Antiqua" w:cs="Arial"/>
        </w:rPr>
        <w:t xml:space="preserve">However, </w:t>
      </w:r>
      <w:proofErr w:type="spellStart"/>
      <w:r w:rsidR="002D5F2F" w:rsidRPr="009467DB">
        <w:rPr>
          <w:rFonts w:ascii="Book Antiqua" w:hAnsi="Book Antiqua" w:cs="Arial"/>
        </w:rPr>
        <w:t>ECo</w:t>
      </w:r>
      <w:r w:rsidR="00434F0A" w:rsidRPr="009467DB">
        <w:rPr>
          <w:rFonts w:ascii="Book Antiqua" w:hAnsi="Book Antiqua" w:cs="Arial"/>
        </w:rPr>
        <w:t>G</w:t>
      </w:r>
      <w:proofErr w:type="spellEnd"/>
      <w:r w:rsidR="00434F0A" w:rsidRPr="009467DB">
        <w:rPr>
          <w:rFonts w:ascii="Book Antiqua" w:hAnsi="Book Antiqua" w:cs="Arial"/>
        </w:rPr>
        <w:t xml:space="preserve"> </w:t>
      </w:r>
      <w:r w:rsidR="00785238" w:rsidRPr="009467DB">
        <w:rPr>
          <w:rFonts w:ascii="Book Antiqua" w:hAnsi="Book Antiqua" w:cs="Arial"/>
        </w:rPr>
        <w:t>is not a useful tool</w:t>
      </w:r>
      <w:r w:rsidR="00434F0A" w:rsidRPr="009467DB">
        <w:rPr>
          <w:rFonts w:ascii="Book Antiqua" w:hAnsi="Book Antiqua" w:cs="Arial"/>
        </w:rPr>
        <w:t xml:space="preserve"> in differentiati</w:t>
      </w:r>
      <w:r w:rsidR="00785238" w:rsidRPr="009467DB">
        <w:rPr>
          <w:rFonts w:ascii="Book Antiqua" w:hAnsi="Book Antiqua" w:cs="Arial"/>
        </w:rPr>
        <w:t>ng between definite and probable</w:t>
      </w:r>
      <w:r w:rsidR="00434F0A" w:rsidRPr="009467DB">
        <w:rPr>
          <w:rFonts w:ascii="Book Antiqua" w:hAnsi="Book Antiqua" w:cs="Arial"/>
        </w:rPr>
        <w:t xml:space="preserve"> </w:t>
      </w:r>
      <w:proofErr w:type="gramStart"/>
      <w:r w:rsidR="00434F0A" w:rsidRPr="009467DB">
        <w:rPr>
          <w:rFonts w:ascii="Book Antiqua" w:hAnsi="Book Antiqua" w:cs="Arial"/>
        </w:rPr>
        <w:t>MD</w:t>
      </w:r>
      <w:r w:rsidR="00A62EDB" w:rsidRPr="009467DB">
        <w:rPr>
          <w:rFonts w:ascii="Book Antiqua" w:hAnsi="Book Antiqua" w:cs="Arial"/>
          <w:vertAlign w:val="superscript"/>
        </w:rPr>
        <w:t>[</w:t>
      </w:r>
      <w:proofErr w:type="gramEnd"/>
      <w:r w:rsidR="00A62EDB" w:rsidRPr="009467DB">
        <w:rPr>
          <w:rFonts w:ascii="Book Antiqua" w:hAnsi="Book Antiqua" w:cs="Arial"/>
          <w:vertAlign w:val="superscript"/>
        </w:rPr>
        <w:t>41]</w:t>
      </w:r>
      <w:r w:rsidR="00A62EDB" w:rsidRPr="009467DB">
        <w:rPr>
          <w:rFonts w:ascii="Book Antiqua" w:hAnsi="Book Antiqua" w:cs="Arial"/>
        </w:rPr>
        <w:tab/>
      </w:r>
      <w:r w:rsidR="00112F60" w:rsidRPr="009467DB">
        <w:rPr>
          <w:rFonts w:ascii="Book Antiqua" w:hAnsi="Book Antiqua" w:cs="Arial"/>
        </w:rPr>
        <w:t>.</w:t>
      </w:r>
    </w:p>
    <w:p w14:paraId="65373AF5" w14:textId="77777777" w:rsidR="00A62EDB" w:rsidRPr="009467DB" w:rsidRDefault="00A62EDB" w:rsidP="00A62EDB">
      <w:pPr>
        <w:spacing w:line="360" w:lineRule="auto"/>
        <w:ind w:firstLineChars="100" w:firstLine="240"/>
        <w:jc w:val="both"/>
        <w:rPr>
          <w:rFonts w:ascii="Book Antiqua" w:eastAsia="宋体" w:hAnsi="Book Antiqua" w:cs="Arial"/>
          <w:lang w:eastAsia="zh-CN"/>
        </w:rPr>
      </w:pPr>
    </w:p>
    <w:p w14:paraId="5AD0354C" w14:textId="43D6ABED" w:rsidR="00D77666" w:rsidRPr="009467DB" w:rsidRDefault="00A62EDB" w:rsidP="009B64F7">
      <w:pPr>
        <w:spacing w:line="360" w:lineRule="auto"/>
        <w:jc w:val="both"/>
        <w:rPr>
          <w:rFonts w:ascii="Book Antiqua" w:hAnsi="Book Antiqua" w:cs="Arial"/>
          <w:b/>
          <w:i/>
        </w:rPr>
      </w:pPr>
      <w:r w:rsidRPr="009467DB">
        <w:rPr>
          <w:rFonts w:ascii="Book Antiqua" w:hAnsi="Book Antiqua" w:cs="Arial"/>
          <w:b/>
          <w:i/>
        </w:rPr>
        <w:t>Vestibular evoked myogenic potentials</w:t>
      </w:r>
      <w:r w:rsidR="00D77666" w:rsidRPr="009467DB">
        <w:rPr>
          <w:rFonts w:ascii="Book Antiqua" w:hAnsi="Book Antiqua" w:cs="Arial"/>
          <w:b/>
          <w:i/>
        </w:rPr>
        <w:tab/>
      </w:r>
      <w:r w:rsidR="00D77666" w:rsidRPr="009467DB">
        <w:rPr>
          <w:rFonts w:ascii="Book Antiqua" w:hAnsi="Book Antiqua" w:cs="Arial"/>
          <w:b/>
          <w:i/>
        </w:rPr>
        <w:tab/>
      </w:r>
      <w:r w:rsidR="00D77666" w:rsidRPr="009467DB">
        <w:rPr>
          <w:rFonts w:ascii="Book Antiqua" w:hAnsi="Book Antiqua" w:cs="Arial"/>
          <w:b/>
          <w:i/>
        </w:rPr>
        <w:tab/>
      </w:r>
      <w:r w:rsidR="00D77666" w:rsidRPr="009467DB">
        <w:rPr>
          <w:rFonts w:ascii="Book Antiqua" w:hAnsi="Book Antiqua" w:cs="Arial"/>
          <w:b/>
          <w:i/>
        </w:rPr>
        <w:tab/>
      </w:r>
    </w:p>
    <w:p w14:paraId="009989FE" w14:textId="67930930" w:rsidR="00D77666" w:rsidRPr="009467DB" w:rsidRDefault="009761DB" w:rsidP="009B64F7">
      <w:pPr>
        <w:spacing w:line="360" w:lineRule="auto"/>
        <w:jc w:val="both"/>
        <w:rPr>
          <w:rFonts w:ascii="Book Antiqua" w:hAnsi="Book Antiqua" w:cs="Arial"/>
        </w:rPr>
      </w:pPr>
      <w:r w:rsidRPr="009467DB">
        <w:rPr>
          <w:rFonts w:ascii="Book Antiqua" w:hAnsi="Book Antiqua" w:cs="Arial"/>
        </w:rPr>
        <w:t xml:space="preserve">Vestibular </w:t>
      </w:r>
      <w:r w:rsidR="00A62EDB" w:rsidRPr="009467DB">
        <w:rPr>
          <w:rFonts w:ascii="Book Antiqua" w:hAnsi="Book Antiqua" w:cs="Arial"/>
        </w:rPr>
        <w:t>evoked myogenic potent</w:t>
      </w:r>
      <w:r w:rsidRPr="009467DB">
        <w:rPr>
          <w:rFonts w:ascii="Book Antiqua" w:hAnsi="Book Antiqua" w:cs="Arial"/>
        </w:rPr>
        <w:t>ials (VEMPs) are becoming a popular tool to assess inne</w:t>
      </w:r>
      <w:r w:rsidR="00EB1937" w:rsidRPr="009467DB">
        <w:rPr>
          <w:rFonts w:ascii="Book Antiqua" w:hAnsi="Book Antiqua" w:cs="Arial"/>
        </w:rPr>
        <w:t>r ear function.</w:t>
      </w:r>
      <w:r w:rsidRPr="009467DB">
        <w:rPr>
          <w:rFonts w:ascii="Book Antiqua" w:hAnsi="Book Antiqua" w:cs="Arial"/>
        </w:rPr>
        <w:t xml:space="preserve"> </w:t>
      </w:r>
      <w:r w:rsidR="00D77666" w:rsidRPr="009467DB">
        <w:rPr>
          <w:rFonts w:ascii="Book Antiqua" w:hAnsi="Book Antiqua" w:cs="Arial"/>
        </w:rPr>
        <w:t xml:space="preserve">Cervical VEMPs </w:t>
      </w:r>
      <w:r w:rsidR="00EB1937" w:rsidRPr="009467DB">
        <w:rPr>
          <w:rFonts w:ascii="Book Antiqua" w:hAnsi="Book Antiqua" w:cs="Arial"/>
        </w:rPr>
        <w:t>(</w:t>
      </w:r>
      <w:proofErr w:type="spellStart"/>
      <w:r w:rsidR="00EB1937" w:rsidRPr="009467DB">
        <w:rPr>
          <w:rFonts w:ascii="Book Antiqua" w:hAnsi="Book Antiqua" w:cs="Arial"/>
        </w:rPr>
        <w:t>cVEMPs</w:t>
      </w:r>
      <w:proofErr w:type="spellEnd"/>
      <w:r w:rsidR="00EB1937" w:rsidRPr="009467DB">
        <w:rPr>
          <w:rFonts w:ascii="Book Antiqua" w:hAnsi="Book Antiqua" w:cs="Arial"/>
        </w:rPr>
        <w:t xml:space="preserve">) </w:t>
      </w:r>
      <w:r w:rsidR="00D77666" w:rsidRPr="009467DB">
        <w:rPr>
          <w:rFonts w:ascii="Book Antiqua" w:hAnsi="Book Antiqua" w:cs="Arial"/>
        </w:rPr>
        <w:t xml:space="preserve">utilize </w:t>
      </w:r>
      <w:r w:rsidR="00F8620E" w:rsidRPr="009467DB">
        <w:rPr>
          <w:rFonts w:ascii="Book Antiqua" w:hAnsi="Book Antiqua" w:cs="Arial"/>
        </w:rPr>
        <w:t xml:space="preserve">the </w:t>
      </w:r>
      <w:proofErr w:type="spellStart"/>
      <w:r w:rsidR="006D6645" w:rsidRPr="009467DB">
        <w:rPr>
          <w:rFonts w:ascii="Book Antiqua" w:hAnsi="Book Antiqua" w:cs="Arial"/>
        </w:rPr>
        <w:t>vestibulocolic</w:t>
      </w:r>
      <w:proofErr w:type="spellEnd"/>
      <w:r w:rsidR="00F8620E" w:rsidRPr="009467DB">
        <w:rPr>
          <w:rFonts w:ascii="Book Antiqua" w:hAnsi="Book Antiqua" w:cs="Arial"/>
        </w:rPr>
        <w:t xml:space="preserve"> reflex</w:t>
      </w:r>
      <w:r w:rsidR="00D77666" w:rsidRPr="009467DB">
        <w:rPr>
          <w:rFonts w:ascii="Book Antiqua" w:hAnsi="Book Antiqua" w:cs="Arial"/>
        </w:rPr>
        <w:t xml:space="preserve"> by measuring the inhibitory potentials of the </w:t>
      </w:r>
      <w:proofErr w:type="spellStart"/>
      <w:r w:rsidR="00D77666" w:rsidRPr="009467DB">
        <w:rPr>
          <w:rFonts w:ascii="Book Antiqua" w:hAnsi="Book Antiqua" w:cs="Arial"/>
        </w:rPr>
        <w:t>ipsilateral</w:t>
      </w:r>
      <w:proofErr w:type="spellEnd"/>
      <w:r w:rsidR="00D77666" w:rsidRPr="009467DB">
        <w:rPr>
          <w:rFonts w:ascii="Book Antiqua" w:hAnsi="Book Antiqua" w:cs="Arial"/>
        </w:rPr>
        <w:t xml:space="preserve"> sternocleidomastoid muscle in response to</w:t>
      </w:r>
      <w:r w:rsidR="0061168E" w:rsidRPr="009467DB">
        <w:rPr>
          <w:rFonts w:ascii="Book Antiqua" w:hAnsi="Book Antiqua" w:cs="Arial"/>
        </w:rPr>
        <w:t xml:space="preserve"> loud</w:t>
      </w:r>
      <w:r w:rsidR="00D77666" w:rsidRPr="009467DB">
        <w:rPr>
          <w:rFonts w:ascii="Book Antiqua" w:hAnsi="Book Antiqua" w:cs="Arial"/>
        </w:rPr>
        <w:t xml:space="preserve"> auditory signals.</w:t>
      </w:r>
      <w:r w:rsidR="00F8620E" w:rsidRPr="009467DB">
        <w:rPr>
          <w:rFonts w:ascii="Book Antiqua" w:hAnsi="Book Antiqua" w:cs="Arial"/>
        </w:rPr>
        <w:t xml:space="preserve"> Signals from the acoustically responsive sensory cells and neurons of the </w:t>
      </w:r>
      <w:proofErr w:type="spellStart"/>
      <w:r w:rsidR="00F8620E" w:rsidRPr="009467DB">
        <w:rPr>
          <w:rFonts w:ascii="Book Antiqua" w:hAnsi="Book Antiqua" w:cs="Arial"/>
        </w:rPr>
        <w:t>saccule</w:t>
      </w:r>
      <w:proofErr w:type="spellEnd"/>
      <w:r w:rsidR="00F8620E" w:rsidRPr="009467DB">
        <w:rPr>
          <w:rFonts w:ascii="Book Antiqua" w:hAnsi="Book Antiqua" w:cs="Arial"/>
        </w:rPr>
        <w:t xml:space="preserve"> are conduc</w:t>
      </w:r>
      <w:r w:rsidR="001834F8" w:rsidRPr="009467DB">
        <w:rPr>
          <w:rFonts w:ascii="Book Antiqua" w:hAnsi="Book Antiqua" w:cs="Arial"/>
        </w:rPr>
        <w:t>t</w:t>
      </w:r>
      <w:r w:rsidR="00F8620E" w:rsidRPr="009467DB">
        <w:rPr>
          <w:rFonts w:ascii="Book Antiqua" w:hAnsi="Book Antiqua" w:cs="Arial"/>
        </w:rPr>
        <w:t xml:space="preserve">ed centrally </w:t>
      </w:r>
      <w:r w:rsidR="00F8620E" w:rsidRPr="009467DB">
        <w:rPr>
          <w:rFonts w:ascii="Book Antiqua" w:hAnsi="Book Antiqua" w:cs="Arial"/>
          <w:i/>
        </w:rPr>
        <w:t>via</w:t>
      </w:r>
      <w:r w:rsidR="00F8620E" w:rsidRPr="009467DB">
        <w:rPr>
          <w:rFonts w:ascii="Book Antiqua" w:hAnsi="Book Antiqua" w:cs="Arial"/>
        </w:rPr>
        <w:t xml:space="preserve"> the inferior vestibular </w:t>
      </w:r>
      <w:proofErr w:type="gramStart"/>
      <w:r w:rsidR="00F8620E" w:rsidRPr="009467DB">
        <w:rPr>
          <w:rFonts w:ascii="Book Antiqua" w:hAnsi="Book Antiqua" w:cs="Arial"/>
        </w:rPr>
        <w:t>nerve</w:t>
      </w:r>
      <w:r w:rsidR="00E600D0" w:rsidRPr="009467DB">
        <w:rPr>
          <w:rFonts w:ascii="Book Antiqua" w:hAnsi="Book Antiqua" w:cs="Arial"/>
          <w:vertAlign w:val="superscript"/>
        </w:rPr>
        <w:t>[</w:t>
      </w:r>
      <w:proofErr w:type="gramEnd"/>
      <w:r w:rsidR="00E600D0" w:rsidRPr="009467DB">
        <w:rPr>
          <w:rFonts w:ascii="Book Antiqua" w:hAnsi="Book Antiqua" w:cs="Arial"/>
          <w:vertAlign w:val="superscript"/>
        </w:rPr>
        <w:t>46]</w:t>
      </w:r>
      <w:r w:rsidR="00112F60" w:rsidRPr="009467DB">
        <w:rPr>
          <w:rFonts w:ascii="Book Antiqua" w:hAnsi="Book Antiqua" w:cs="Arial"/>
        </w:rPr>
        <w:t>.</w:t>
      </w:r>
      <w:r w:rsidR="00F010D2" w:rsidRPr="009467DB">
        <w:rPr>
          <w:rFonts w:ascii="Book Antiqua" w:hAnsi="Book Antiqua" w:cs="Arial"/>
        </w:rPr>
        <w:t xml:space="preserve"> </w:t>
      </w:r>
      <w:r w:rsidR="00393C51" w:rsidRPr="009467DB">
        <w:rPr>
          <w:rFonts w:ascii="Book Antiqua" w:hAnsi="Book Antiqua" w:cs="Arial"/>
        </w:rPr>
        <w:t xml:space="preserve">Studies have shown that altered motion mechanics of the distended </w:t>
      </w:r>
      <w:proofErr w:type="spellStart"/>
      <w:r w:rsidR="00393C51" w:rsidRPr="009467DB">
        <w:rPr>
          <w:rFonts w:ascii="Book Antiqua" w:hAnsi="Book Antiqua" w:cs="Arial"/>
        </w:rPr>
        <w:t>saccule</w:t>
      </w:r>
      <w:proofErr w:type="spellEnd"/>
      <w:r w:rsidR="00393C51" w:rsidRPr="009467DB">
        <w:rPr>
          <w:rFonts w:ascii="Book Antiqua" w:hAnsi="Book Antiqua" w:cs="Arial"/>
        </w:rPr>
        <w:t xml:space="preserve"> can lead to an altered VEMP</w:t>
      </w:r>
      <w:r w:rsidR="00D77666" w:rsidRPr="009467DB">
        <w:rPr>
          <w:rFonts w:ascii="Book Antiqua" w:hAnsi="Book Antiqua" w:cs="Arial"/>
        </w:rPr>
        <w:t xml:space="preserve"> </w:t>
      </w:r>
      <w:r w:rsidR="00F010D2" w:rsidRPr="009467DB">
        <w:rPr>
          <w:rFonts w:ascii="Book Antiqua" w:hAnsi="Book Antiqua" w:cs="Arial"/>
        </w:rPr>
        <w:t xml:space="preserve">response in MD </w:t>
      </w:r>
      <w:proofErr w:type="gramStart"/>
      <w:r w:rsidR="00F010D2" w:rsidRPr="009467DB">
        <w:rPr>
          <w:rFonts w:ascii="Book Antiqua" w:hAnsi="Book Antiqua" w:cs="Arial"/>
        </w:rPr>
        <w:t>patients</w:t>
      </w:r>
      <w:r w:rsidR="00E600D0" w:rsidRPr="009467DB">
        <w:rPr>
          <w:rFonts w:ascii="Book Antiqua" w:hAnsi="Book Antiqua" w:cs="Arial"/>
          <w:vertAlign w:val="superscript"/>
        </w:rPr>
        <w:t>[</w:t>
      </w:r>
      <w:proofErr w:type="gramEnd"/>
      <w:r w:rsidR="00E600D0" w:rsidRPr="009467DB">
        <w:rPr>
          <w:rFonts w:ascii="Book Antiqua" w:hAnsi="Book Antiqua" w:cs="Arial"/>
          <w:vertAlign w:val="superscript"/>
        </w:rPr>
        <w:t>46]</w:t>
      </w:r>
      <w:r w:rsidR="00393C51" w:rsidRPr="009467DB">
        <w:rPr>
          <w:rFonts w:ascii="Book Antiqua" w:hAnsi="Book Antiqua" w:cs="Arial"/>
        </w:rPr>
        <w:t xml:space="preserve">. </w:t>
      </w:r>
      <w:r w:rsidR="00F47378" w:rsidRPr="009467DB">
        <w:rPr>
          <w:rFonts w:ascii="Book Antiqua" w:hAnsi="Book Antiqua" w:cs="Arial"/>
        </w:rPr>
        <w:t xml:space="preserve">A </w:t>
      </w:r>
      <w:proofErr w:type="spellStart"/>
      <w:r w:rsidR="00F47378" w:rsidRPr="009467DB">
        <w:rPr>
          <w:rFonts w:ascii="Book Antiqua" w:hAnsi="Book Antiqua" w:cs="Arial"/>
        </w:rPr>
        <w:t>cVEMP</w:t>
      </w:r>
      <w:proofErr w:type="spellEnd"/>
      <w:r w:rsidR="00F47378" w:rsidRPr="009467DB">
        <w:rPr>
          <w:rFonts w:ascii="Book Antiqua" w:hAnsi="Book Antiqua" w:cs="Arial"/>
        </w:rPr>
        <w:t xml:space="preserve"> curve</w:t>
      </w:r>
      <w:r w:rsidR="00F3204A" w:rsidRPr="009467DB">
        <w:rPr>
          <w:rFonts w:ascii="Book Antiqua" w:hAnsi="Book Antiqua" w:cs="Arial"/>
        </w:rPr>
        <w:t xml:space="preserve"> is</w:t>
      </w:r>
      <w:r w:rsidR="00EB1937" w:rsidRPr="009467DB">
        <w:rPr>
          <w:rFonts w:ascii="Book Antiqua" w:hAnsi="Book Antiqua" w:cs="Arial"/>
        </w:rPr>
        <w:t xml:space="preserve"> made by plotting the </w:t>
      </w:r>
      <w:r w:rsidR="00637617" w:rsidRPr="009467DB">
        <w:rPr>
          <w:rFonts w:ascii="Book Antiqua" w:hAnsi="Book Antiqua" w:cs="Arial"/>
        </w:rPr>
        <w:t>dB</w:t>
      </w:r>
      <w:r w:rsidR="00EB1937" w:rsidRPr="009467DB">
        <w:rPr>
          <w:rFonts w:ascii="Book Antiqua" w:hAnsi="Book Antiqua" w:cs="Arial"/>
        </w:rPr>
        <w:t xml:space="preserve"> </w:t>
      </w:r>
      <w:r w:rsidR="00F47378" w:rsidRPr="009467DB">
        <w:rPr>
          <w:rFonts w:ascii="Book Antiqua" w:hAnsi="Book Antiqua" w:cs="Arial"/>
        </w:rPr>
        <w:t>SPL</w:t>
      </w:r>
      <w:r w:rsidR="00D77666" w:rsidRPr="009467DB">
        <w:rPr>
          <w:rFonts w:ascii="Book Antiqua" w:hAnsi="Book Antiqua" w:cs="Arial"/>
        </w:rPr>
        <w:t xml:space="preserve"> as a function of frequency for tone b</w:t>
      </w:r>
      <w:r w:rsidR="00445347" w:rsidRPr="009467DB">
        <w:rPr>
          <w:rFonts w:ascii="Book Antiqua" w:hAnsi="Book Antiqua" w:cs="Arial"/>
        </w:rPr>
        <w:t xml:space="preserve">ursts at 250, 500, 750 and 1000 </w:t>
      </w:r>
      <w:r w:rsidR="00D77666" w:rsidRPr="009467DB">
        <w:rPr>
          <w:rFonts w:ascii="Book Antiqua" w:hAnsi="Book Antiqua" w:cs="Arial"/>
        </w:rPr>
        <w:t xml:space="preserve">Hz. </w:t>
      </w:r>
      <w:r w:rsidR="00F3204A" w:rsidRPr="009467DB">
        <w:rPr>
          <w:rFonts w:ascii="Book Antiqua" w:hAnsi="Book Antiqua" w:cs="Arial"/>
        </w:rPr>
        <w:t>H</w:t>
      </w:r>
      <w:r w:rsidR="00D77666" w:rsidRPr="009467DB">
        <w:rPr>
          <w:rFonts w:ascii="Book Antiqua" w:hAnsi="Book Antiqua" w:cs="Arial"/>
        </w:rPr>
        <w:t>ealthy patients are most sensitive at 500 Hz and patients with MD showed</w:t>
      </w:r>
      <w:r w:rsidR="00A57D2D" w:rsidRPr="009467DB">
        <w:rPr>
          <w:rFonts w:ascii="Book Antiqua" w:hAnsi="Book Antiqua" w:cs="Arial"/>
        </w:rPr>
        <w:t xml:space="preserve"> a sensitivity shift to 1000 Hz</w:t>
      </w:r>
      <w:r w:rsidR="00CA402B" w:rsidRPr="009467DB">
        <w:rPr>
          <w:rFonts w:ascii="Book Antiqua" w:hAnsi="Book Antiqua" w:cs="Arial"/>
          <w:vertAlign w:val="superscript"/>
        </w:rPr>
        <w:t>[47]</w:t>
      </w:r>
      <w:r w:rsidR="00112F60" w:rsidRPr="009467DB">
        <w:rPr>
          <w:rFonts w:ascii="Book Antiqua" w:hAnsi="Book Antiqua" w:cs="Arial"/>
        </w:rPr>
        <w:t>.</w:t>
      </w:r>
      <w:r w:rsidR="00112F60" w:rsidRPr="009467DB">
        <w:rPr>
          <w:rFonts w:ascii="Book Antiqua" w:hAnsi="Book Antiqua" w:cs="Arial"/>
          <w:vertAlign w:val="superscript"/>
        </w:rPr>
        <w:t xml:space="preserve"> </w:t>
      </w:r>
      <w:r w:rsidR="00217098" w:rsidRPr="009467DB">
        <w:rPr>
          <w:rFonts w:ascii="Book Antiqua" w:hAnsi="Book Antiqua" w:cs="Arial"/>
        </w:rPr>
        <w:t>30% of u</w:t>
      </w:r>
      <w:r w:rsidR="00D77666" w:rsidRPr="009467DB">
        <w:rPr>
          <w:rFonts w:ascii="Book Antiqua" w:hAnsi="Book Antiqua" w:cs="Arial"/>
        </w:rPr>
        <w:t xml:space="preserve">naffected ears in patients with </w:t>
      </w:r>
      <w:r w:rsidR="00217098" w:rsidRPr="009467DB">
        <w:rPr>
          <w:rFonts w:ascii="Book Antiqua" w:hAnsi="Book Antiqua" w:cs="Arial"/>
        </w:rPr>
        <w:t xml:space="preserve">unilateral </w:t>
      </w:r>
      <w:r w:rsidR="00D77666" w:rsidRPr="009467DB">
        <w:rPr>
          <w:rFonts w:ascii="Book Antiqua" w:hAnsi="Book Antiqua" w:cs="Arial"/>
        </w:rPr>
        <w:t xml:space="preserve">MD also show a sensitivity shift, but to a lesser degree. </w:t>
      </w:r>
      <w:r w:rsidR="00445347" w:rsidRPr="009467DB">
        <w:rPr>
          <w:rFonts w:ascii="Book Antiqua" w:hAnsi="Book Antiqua" w:cs="Arial"/>
        </w:rPr>
        <w:t>This could be because</w:t>
      </w:r>
      <w:r w:rsidR="00D77666" w:rsidRPr="009467DB">
        <w:rPr>
          <w:rFonts w:ascii="Book Antiqua" w:hAnsi="Book Antiqua" w:cs="Arial"/>
        </w:rPr>
        <w:t xml:space="preserve"> the unaffected ear has a minor form of MD. </w:t>
      </w:r>
      <w:r w:rsidR="00491E2E" w:rsidRPr="009467DB">
        <w:rPr>
          <w:rFonts w:ascii="Book Antiqua" w:hAnsi="Book Antiqua" w:cs="Arial"/>
        </w:rPr>
        <w:t xml:space="preserve">It was found that normal adults above the age of 60 show a sensitivity shift. In some cases they showed flattening of the threshold response curve. </w:t>
      </w:r>
      <w:r w:rsidR="003148B4" w:rsidRPr="009467DB">
        <w:rPr>
          <w:rFonts w:ascii="Book Antiqua" w:hAnsi="Book Antiqua" w:cs="Arial"/>
        </w:rPr>
        <w:t>A</w:t>
      </w:r>
      <w:r w:rsidR="00F010D2" w:rsidRPr="009467DB">
        <w:rPr>
          <w:rFonts w:ascii="Book Antiqua" w:hAnsi="Book Antiqua" w:cs="Arial"/>
        </w:rPr>
        <w:t xml:space="preserve"> high proportion of patients with</w:t>
      </w:r>
      <w:r w:rsidR="00D77666" w:rsidRPr="009467DB">
        <w:rPr>
          <w:rFonts w:ascii="Book Antiqua" w:hAnsi="Book Antiqua" w:cs="Arial"/>
        </w:rPr>
        <w:t xml:space="preserve"> caloric asymmetry </w:t>
      </w:r>
      <w:r w:rsidR="00601DFC" w:rsidRPr="009467DB">
        <w:rPr>
          <w:rFonts w:ascii="Book Antiqua" w:eastAsia="Times New Roman" w:hAnsi="Book Antiqua" w:cs="Arial"/>
        </w:rPr>
        <w:t xml:space="preserve">≥ </w:t>
      </w:r>
      <w:r w:rsidR="00D77666" w:rsidRPr="009467DB">
        <w:rPr>
          <w:rFonts w:ascii="Book Antiqua" w:hAnsi="Book Antiqua" w:cs="Arial"/>
        </w:rPr>
        <w:t xml:space="preserve">25% </w:t>
      </w:r>
      <w:r w:rsidR="00F010D2" w:rsidRPr="009467DB">
        <w:rPr>
          <w:rFonts w:ascii="Book Antiqua" w:hAnsi="Book Antiqua" w:cs="Arial"/>
        </w:rPr>
        <w:t xml:space="preserve">did not show any VEMP </w:t>
      </w:r>
      <w:proofErr w:type="gramStart"/>
      <w:r w:rsidR="00F010D2" w:rsidRPr="009467DB">
        <w:rPr>
          <w:rFonts w:ascii="Book Antiqua" w:hAnsi="Book Antiqua" w:cs="Arial"/>
        </w:rPr>
        <w:t>response</w:t>
      </w:r>
      <w:r w:rsidR="00CA402B" w:rsidRPr="009467DB">
        <w:rPr>
          <w:rFonts w:ascii="Book Antiqua" w:hAnsi="Book Antiqua" w:cs="Arial"/>
          <w:vertAlign w:val="superscript"/>
        </w:rPr>
        <w:t>[</w:t>
      </w:r>
      <w:proofErr w:type="gramEnd"/>
      <w:r w:rsidR="00CA402B" w:rsidRPr="009467DB">
        <w:rPr>
          <w:rFonts w:ascii="Book Antiqua" w:hAnsi="Book Antiqua" w:cs="Arial"/>
          <w:vertAlign w:val="superscript"/>
        </w:rPr>
        <w:t>47]</w:t>
      </w:r>
      <w:r w:rsidR="00112F60" w:rsidRPr="009467DB">
        <w:rPr>
          <w:rFonts w:ascii="Book Antiqua" w:hAnsi="Book Antiqua" w:cs="Arial"/>
        </w:rPr>
        <w:t>.</w:t>
      </w:r>
      <w:r w:rsidR="00D77666" w:rsidRPr="009467DB">
        <w:rPr>
          <w:rFonts w:ascii="Book Antiqua" w:hAnsi="Book Antiqua" w:cs="Arial"/>
        </w:rPr>
        <w:t xml:space="preserve"> </w:t>
      </w:r>
    </w:p>
    <w:p w14:paraId="581D30F9" w14:textId="215D49BF" w:rsidR="00A117DB" w:rsidRPr="009467DB" w:rsidRDefault="00EB1937" w:rsidP="00CA402B">
      <w:pPr>
        <w:spacing w:line="360" w:lineRule="auto"/>
        <w:ind w:firstLineChars="100" w:firstLine="240"/>
        <w:jc w:val="both"/>
        <w:rPr>
          <w:rFonts w:ascii="Book Antiqua" w:eastAsia="宋体" w:hAnsi="Book Antiqua" w:cs="Arial"/>
          <w:lang w:eastAsia="zh-CN"/>
        </w:rPr>
      </w:pPr>
      <w:r w:rsidRPr="009467DB">
        <w:rPr>
          <w:rFonts w:ascii="Book Antiqua" w:hAnsi="Book Antiqua" w:cs="Arial"/>
        </w:rPr>
        <w:lastRenderedPageBreak/>
        <w:t>Another</w:t>
      </w:r>
      <w:r w:rsidR="008C0330" w:rsidRPr="009467DB">
        <w:rPr>
          <w:rFonts w:ascii="Book Antiqua" w:hAnsi="Book Antiqua" w:cs="Arial"/>
        </w:rPr>
        <w:t xml:space="preserve"> version of VEMP</w:t>
      </w:r>
      <w:r w:rsidR="009761DB" w:rsidRPr="009467DB">
        <w:rPr>
          <w:rFonts w:ascii="Book Antiqua" w:hAnsi="Book Antiqua" w:cs="Arial"/>
        </w:rPr>
        <w:t xml:space="preserve"> called ocular VEMP</w:t>
      </w:r>
      <w:r w:rsidRPr="009467DB">
        <w:rPr>
          <w:rFonts w:ascii="Book Antiqua" w:hAnsi="Book Antiqua" w:cs="Arial"/>
        </w:rPr>
        <w:t xml:space="preserve"> (</w:t>
      </w:r>
      <w:proofErr w:type="spellStart"/>
      <w:r w:rsidRPr="009467DB">
        <w:rPr>
          <w:rFonts w:ascii="Book Antiqua" w:hAnsi="Book Antiqua" w:cs="Arial"/>
        </w:rPr>
        <w:t>oVEMP</w:t>
      </w:r>
      <w:proofErr w:type="spellEnd"/>
      <w:r w:rsidRPr="009467DB">
        <w:rPr>
          <w:rFonts w:ascii="Book Antiqua" w:hAnsi="Book Antiqua" w:cs="Arial"/>
        </w:rPr>
        <w:t>)</w:t>
      </w:r>
      <w:r w:rsidR="009761DB" w:rsidRPr="009467DB">
        <w:rPr>
          <w:rFonts w:ascii="Book Antiqua" w:hAnsi="Book Antiqua" w:cs="Arial"/>
        </w:rPr>
        <w:t xml:space="preserve"> </w:t>
      </w:r>
      <w:r w:rsidR="00107116" w:rsidRPr="009467DB">
        <w:rPr>
          <w:rFonts w:ascii="Book Antiqua" w:hAnsi="Book Antiqua" w:cs="Arial"/>
        </w:rPr>
        <w:t>records ex</w:t>
      </w:r>
      <w:r w:rsidR="0031193A" w:rsidRPr="009467DB">
        <w:rPr>
          <w:rFonts w:ascii="Book Antiqua" w:hAnsi="Book Antiqua" w:cs="Arial"/>
        </w:rPr>
        <w:t>citatory potentials</w:t>
      </w:r>
      <w:r w:rsidR="000D45A9" w:rsidRPr="009467DB">
        <w:rPr>
          <w:rFonts w:ascii="Book Antiqua" w:hAnsi="Book Antiqua" w:cs="Arial"/>
        </w:rPr>
        <w:t xml:space="preserve"> </w:t>
      </w:r>
      <w:r w:rsidR="004269DA" w:rsidRPr="009467DB">
        <w:rPr>
          <w:rFonts w:ascii="Book Antiqua" w:hAnsi="Book Antiqua" w:cs="Arial"/>
        </w:rPr>
        <w:t>from the superior vestibular nerve going to</w:t>
      </w:r>
      <w:r w:rsidR="000D45A9" w:rsidRPr="009467DB">
        <w:rPr>
          <w:rFonts w:ascii="Book Antiqua" w:hAnsi="Book Antiqua" w:cs="Arial"/>
        </w:rPr>
        <w:t xml:space="preserve"> the </w:t>
      </w:r>
      <w:r w:rsidR="000D48C0" w:rsidRPr="009467DB">
        <w:rPr>
          <w:rFonts w:ascii="Book Antiqua" w:hAnsi="Book Antiqua" w:cs="Arial"/>
        </w:rPr>
        <w:t>inferior oblique and inferior rectus muscles</w:t>
      </w:r>
      <w:r w:rsidRPr="009467DB">
        <w:rPr>
          <w:rFonts w:ascii="Book Antiqua" w:hAnsi="Book Antiqua" w:cs="Arial"/>
        </w:rPr>
        <w:t xml:space="preserve"> of the opposite side</w:t>
      </w:r>
      <w:r w:rsidR="00CA402B" w:rsidRPr="009467DB">
        <w:rPr>
          <w:rFonts w:ascii="Book Antiqua" w:hAnsi="Book Antiqua" w:cs="Arial"/>
          <w:vertAlign w:val="superscript"/>
        </w:rPr>
        <w:t>[48,49]</w:t>
      </w:r>
      <w:r w:rsidRPr="009467DB">
        <w:rPr>
          <w:rFonts w:ascii="Book Antiqua" w:hAnsi="Book Antiqua" w:cs="Arial"/>
        </w:rPr>
        <w:t>.</w:t>
      </w:r>
      <w:r w:rsidR="00112F60" w:rsidRPr="009467DB">
        <w:rPr>
          <w:rFonts w:ascii="Book Antiqua" w:hAnsi="Book Antiqua" w:cs="Arial"/>
          <w:vertAlign w:val="superscript"/>
        </w:rPr>
        <w:t xml:space="preserve"> </w:t>
      </w:r>
      <w:r w:rsidR="004269DA" w:rsidRPr="009467DB">
        <w:rPr>
          <w:rFonts w:ascii="Book Antiqua" w:hAnsi="Book Antiqua" w:cs="Arial"/>
        </w:rPr>
        <w:t xml:space="preserve">It is thought that </w:t>
      </w:r>
      <w:proofErr w:type="spellStart"/>
      <w:r w:rsidR="004269DA" w:rsidRPr="009467DB">
        <w:rPr>
          <w:rFonts w:ascii="Book Antiqua" w:hAnsi="Book Antiqua" w:cs="Arial"/>
        </w:rPr>
        <w:t>utric</w:t>
      </w:r>
      <w:r w:rsidRPr="009467DB">
        <w:rPr>
          <w:rFonts w:ascii="Book Antiqua" w:hAnsi="Book Antiqua" w:cs="Arial"/>
        </w:rPr>
        <w:t>u</w:t>
      </w:r>
      <w:r w:rsidR="004269DA" w:rsidRPr="009467DB">
        <w:rPr>
          <w:rFonts w:ascii="Book Antiqua" w:hAnsi="Book Antiqua" w:cs="Arial"/>
        </w:rPr>
        <w:t>lar</w:t>
      </w:r>
      <w:proofErr w:type="spellEnd"/>
      <w:r w:rsidR="004269DA" w:rsidRPr="009467DB">
        <w:rPr>
          <w:rFonts w:ascii="Book Antiqua" w:hAnsi="Book Antiqua" w:cs="Arial"/>
        </w:rPr>
        <w:t xml:space="preserve"> afferents and some </w:t>
      </w:r>
      <w:proofErr w:type="spellStart"/>
      <w:r w:rsidR="004269DA" w:rsidRPr="009467DB">
        <w:rPr>
          <w:rFonts w:ascii="Book Antiqua" w:hAnsi="Book Antiqua" w:cs="Arial"/>
        </w:rPr>
        <w:t>saccular</w:t>
      </w:r>
      <w:proofErr w:type="spellEnd"/>
      <w:r w:rsidR="004269DA" w:rsidRPr="009467DB">
        <w:rPr>
          <w:rFonts w:ascii="Book Antiqua" w:hAnsi="Book Antiqua" w:cs="Arial"/>
        </w:rPr>
        <w:t xml:space="preserve"> afferents travel through the superior nerve division and most </w:t>
      </w:r>
      <w:proofErr w:type="spellStart"/>
      <w:r w:rsidR="004269DA" w:rsidRPr="009467DB">
        <w:rPr>
          <w:rFonts w:ascii="Book Antiqua" w:hAnsi="Book Antiqua" w:cs="Arial"/>
        </w:rPr>
        <w:t>saccular</w:t>
      </w:r>
      <w:proofErr w:type="spellEnd"/>
      <w:r w:rsidR="004269DA" w:rsidRPr="009467DB">
        <w:rPr>
          <w:rFonts w:ascii="Book Antiqua" w:hAnsi="Book Antiqua" w:cs="Arial"/>
        </w:rPr>
        <w:t xml:space="preserve"> afferents travel through the inferior division. </w:t>
      </w:r>
      <w:r w:rsidR="009A564F" w:rsidRPr="009467DB">
        <w:rPr>
          <w:rFonts w:ascii="Book Antiqua" w:hAnsi="Book Antiqua" w:cs="Arial"/>
        </w:rPr>
        <w:t xml:space="preserve">With more research, VEMPs could be used to differentiate dysfunction in the </w:t>
      </w:r>
      <w:proofErr w:type="spellStart"/>
      <w:r w:rsidR="009A564F" w:rsidRPr="009467DB">
        <w:rPr>
          <w:rFonts w:ascii="Book Antiqua" w:hAnsi="Book Antiqua" w:cs="Arial"/>
        </w:rPr>
        <w:t>otolith</w:t>
      </w:r>
      <w:proofErr w:type="spellEnd"/>
      <w:r w:rsidR="009A564F" w:rsidRPr="009467DB">
        <w:rPr>
          <w:rFonts w:ascii="Book Antiqua" w:hAnsi="Book Antiqua" w:cs="Arial"/>
        </w:rPr>
        <w:t xml:space="preserve"> and </w:t>
      </w:r>
      <w:proofErr w:type="spellStart"/>
      <w:proofErr w:type="gramStart"/>
      <w:r w:rsidR="009A564F" w:rsidRPr="009467DB">
        <w:rPr>
          <w:rFonts w:ascii="Book Antiqua" w:hAnsi="Book Antiqua" w:cs="Arial"/>
        </w:rPr>
        <w:t>saccule</w:t>
      </w:r>
      <w:proofErr w:type="spellEnd"/>
      <w:r w:rsidR="00A117DB" w:rsidRPr="009467DB">
        <w:rPr>
          <w:rFonts w:ascii="Book Antiqua" w:hAnsi="Book Antiqua" w:cs="Arial"/>
          <w:vertAlign w:val="superscript"/>
        </w:rPr>
        <w:t>[</w:t>
      </w:r>
      <w:proofErr w:type="gramEnd"/>
      <w:r w:rsidR="00A117DB" w:rsidRPr="009467DB">
        <w:rPr>
          <w:rFonts w:ascii="Book Antiqua" w:hAnsi="Book Antiqua" w:cs="Arial"/>
          <w:vertAlign w:val="superscript"/>
        </w:rPr>
        <w:t>50]</w:t>
      </w:r>
      <w:r w:rsidR="009A564F" w:rsidRPr="009467DB">
        <w:rPr>
          <w:rFonts w:ascii="Book Antiqua" w:hAnsi="Book Antiqua" w:cs="Arial"/>
        </w:rPr>
        <w:t>.</w:t>
      </w:r>
      <w:r w:rsidR="009B64F7" w:rsidRPr="009467DB">
        <w:rPr>
          <w:rFonts w:ascii="Book Antiqua" w:hAnsi="Book Antiqua" w:cs="Arial"/>
          <w:vertAlign w:val="superscript"/>
        </w:rPr>
        <w:t xml:space="preserve"> </w:t>
      </w:r>
      <w:r w:rsidR="0091139C" w:rsidRPr="009467DB">
        <w:rPr>
          <w:rFonts w:ascii="Book Antiqua" w:hAnsi="Book Antiqua" w:cs="Arial"/>
        </w:rPr>
        <w:t xml:space="preserve">VEMP </w:t>
      </w:r>
      <w:r w:rsidRPr="009467DB">
        <w:rPr>
          <w:rFonts w:ascii="Book Antiqua" w:hAnsi="Book Antiqua" w:cs="Arial"/>
        </w:rPr>
        <w:t xml:space="preserve">measurement has been found </w:t>
      </w:r>
      <w:r w:rsidR="00733A0C" w:rsidRPr="009467DB">
        <w:rPr>
          <w:rFonts w:ascii="Book Antiqua" w:hAnsi="Book Antiqua" w:cs="Arial"/>
        </w:rPr>
        <w:t xml:space="preserve">to be a more reliable test for </w:t>
      </w:r>
      <w:proofErr w:type="spellStart"/>
      <w:r w:rsidR="00733A0C" w:rsidRPr="009467DB">
        <w:rPr>
          <w:rFonts w:ascii="Book Antiqua" w:hAnsi="Book Antiqua" w:cs="Arial"/>
        </w:rPr>
        <w:t>saccule</w:t>
      </w:r>
      <w:proofErr w:type="spellEnd"/>
      <w:r w:rsidR="00733A0C" w:rsidRPr="009467DB">
        <w:rPr>
          <w:rFonts w:ascii="Book Antiqua" w:hAnsi="Book Antiqua" w:cs="Arial"/>
        </w:rPr>
        <w:t xml:space="preserve"> function compared to a</w:t>
      </w:r>
      <w:r w:rsidR="00637617" w:rsidRPr="009467DB">
        <w:rPr>
          <w:rFonts w:ascii="Book Antiqua" w:hAnsi="Book Antiqua" w:cs="Arial"/>
        </w:rPr>
        <w:t xml:space="preserve"> </w:t>
      </w:r>
      <w:proofErr w:type="spellStart"/>
      <w:proofErr w:type="gramStart"/>
      <w:r w:rsidR="00637617" w:rsidRPr="009467DB">
        <w:rPr>
          <w:rFonts w:ascii="Book Antiqua" w:hAnsi="Book Antiqua" w:cs="Arial"/>
        </w:rPr>
        <w:t>calorics</w:t>
      </w:r>
      <w:proofErr w:type="spellEnd"/>
      <w:r w:rsidR="009467DB" w:rsidRPr="009467DB">
        <w:rPr>
          <w:rFonts w:ascii="Book Antiqua" w:hAnsi="Book Antiqua" w:cs="Arial"/>
          <w:vertAlign w:val="superscript"/>
        </w:rPr>
        <w:t>[</w:t>
      </w:r>
      <w:proofErr w:type="gramEnd"/>
      <w:r w:rsidR="009467DB" w:rsidRPr="009467DB">
        <w:rPr>
          <w:rFonts w:ascii="Book Antiqua" w:hAnsi="Book Antiqua" w:cs="Arial"/>
          <w:vertAlign w:val="superscript"/>
        </w:rPr>
        <w:t>51]</w:t>
      </w:r>
      <w:r w:rsidR="00281847" w:rsidRPr="009467DB">
        <w:rPr>
          <w:rFonts w:ascii="Book Antiqua" w:hAnsi="Book Antiqua" w:cs="Arial"/>
        </w:rPr>
        <w:t>.</w:t>
      </w:r>
      <w:r w:rsidR="00733A0C" w:rsidRPr="009467DB">
        <w:rPr>
          <w:rFonts w:ascii="Book Antiqua" w:hAnsi="Book Antiqua" w:cs="Arial"/>
        </w:rPr>
        <w:t xml:space="preserve"> </w:t>
      </w:r>
      <w:r w:rsidR="00281847" w:rsidRPr="009467DB">
        <w:rPr>
          <w:rFonts w:ascii="Book Antiqua" w:hAnsi="Book Antiqua" w:cs="Arial"/>
        </w:rPr>
        <w:t>It has been suggested</w:t>
      </w:r>
      <w:r w:rsidR="00D77666" w:rsidRPr="009467DB">
        <w:rPr>
          <w:rFonts w:ascii="Book Antiqua" w:hAnsi="Book Antiqua" w:cs="Arial"/>
        </w:rPr>
        <w:t xml:space="preserve"> that a negative </w:t>
      </w:r>
      <w:r w:rsidR="00281847" w:rsidRPr="009467DB">
        <w:rPr>
          <w:rFonts w:ascii="Book Antiqua" w:hAnsi="Book Antiqua" w:cs="Arial"/>
        </w:rPr>
        <w:t xml:space="preserve">VEMP </w:t>
      </w:r>
      <w:r w:rsidR="00D77666" w:rsidRPr="009467DB">
        <w:rPr>
          <w:rFonts w:ascii="Book Antiqua" w:hAnsi="Book Antiqua" w:cs="Arial"/>
        </w:rPr>
        <w:t>t</w:t>
      </w:r>
      <w:r w:rsidR="00637617" w:rsidRPr="009467DB">
        <w:rPr>
          <w:rFonts w:ascii="Book Antiqua" w:hAnsi="Book Antiqua" w:cs="Arial"/>
        </w:rPr>
        <w:t>est does not rule out MD</w:t>
      </w:r>
      <w:r w:rsidR="00D77666" w:rsidRPr="009467DB">
        <w:rPr>
          <w:rFonts w:ascii="Book Antiqua" w:hAnsi="Book Antiqua" w:cs="Arial"/>
        </w:rPr>
        <w:t>, however a positive test result suggests that MD is probable</w:t>
      </w:r>
      <w:r w:rsidR="00A117DB" w:rsidRPr="009467DB">
        <w:rPr>
          <w:rFonts w:ascii="Book Antiqua" w:hAnsi="Book Antiqua" w:cs="Arial"/>
          <w:vertAlign w:val="superscript"/>
        </w:rPr>
        <w:t>[47]</w:t>
      </w:r>
      <w:r w:rsidR="00637617" w:rsidRPr="009467DB">
        <w:rPr>
          <w:rFonts w:ascii="Book Antiqua" w:hAnsi="Book Antiqua" w:cs="Arial"/>
        </w:rPr>
        <w:t>.</w:t>
      </w:r>
    </w:p>
    <w:p w14:paraId="01E16807" w14:textId="72EC9C3E" w:rsidR="00D77666" w:rsidRPr="009467DB" w:rsidRDefault="00D77666" w:rsidP="00CA402B">
      <w:pPr>
        <w:spacing w:line="360" w:lineRule="auto"/>
        <w:ind w:firstLineChars="100" w:firstLine="240"/>
        <w:jc w:val="both"/>
        <w:rPr>
          <w:rFonts w:ascii="Book Antiqua" w:hAnsi="Book Antiqua" w:cs="Arial"/>
          <w:vertAlign w:val="superscript"/>
        </w:rPr>
      </w:pPr>
      <w:r w:rsidRPr="009467DB">
        <w:rPr>
          <w:rFonts w:ascii="Book Antiqua" w:hAnsi="Book Antiqua" w:cs="Arial"/>
        </w:rPr>
        <w:tab/>
      </w:r>
    </w:p>
    <w:p w14:paraId="6E8A7815" w14:textId="16E145A1" w:rsidR="00281847" w:rsidRPr="009467DB" w:rsidRDefault="00A117DB" w:rsidP="009B64F7">
      <w:pPr>
        <w:spacing w:line="360" w:lineRule="auto"/>
        <w:jc w:val="both"/>
        <w:rPr>
          <w:rFonts w:ascii="Book Antiqua" w:hAnsi="Book Antiqua" w:cs="Arial"/>
          <w:b/>
        </w:rPr>
      </w:pPr>
      <w:r w:rsidRPr="009467DB">
        <w:rPr>
          <w:rFonts w:ascii="Book Antiqua" w:hAnsi="Book Antiqua" w:cs="Arial"/>
          <w:b/>
        </w:rPr>
        <w:t xml:space="preserve">MIGRAINE AND </w:t>
      </w:r>
      <w:r w:rsidRPr="009467DB">
        <w:rPr>
          <w:rFonts w:ascii="Book Antiqua" w:eastAsia="Times New Roman" w:hAnsi="Book Antiqua" w:cs="Arial"/>
          <w:b/>
          <w:bCs/>
          <w:lang w:val="en-CA"/>
        </w:rPr>
        <w:t>MÉNIÈRE</w:t>
      </w:r>
      <w:r w:rsidRPr="009467DB">
        <w:rPr>
          <w:rFonts w:ascii="Book Antiqua" w:eastAsia="宋体" w:hAnsi="Book Antiqua" w:cs="Arial"/>
          <w:b/>
          <w:bCs/>
          <w:lang w:val="en-CA" w:eastAsia="zh-CN"/>
        </w:rPr>
        <w:t>’</w:t>
      </w:r>
      <w:r w:rsidRPr="009467DB">
        <w:rPr>
          <w:rFonts w:ascii="Book Antiqua" w:eastAsia="Times New Roman" w:hAnsi="Book Antiqua" w:cs="Arial"/>
          <w:b/>
          <w:bCs/>
          <w:lang w:val="en-CA"/>
        </w:rPr>
        <w:t>S</w:t>
      </w:r>
      <w:r w:rsidRPr="009467DB">
        <w:rPr>
          <w:rFonts w:ascii="Book Antiqua" w:hAnsi="Book Antiqua" w:cs="Arial"/>
          <w:b/>
        </w:rPr>
        <w:t xml:space="preserve"> </w:t>
      </w:r>
      <w:r w:rsidRPr="009467DB">
        <w:rPr>
          <w:rFonts w:ascii="Book Antiqua" w:hAnsi="Book Antiqua" w:cs="Arial"/>
          <w:b/>
        </w:rPr>
        <w:tab/>
      </w:r>
      <w:r w:rsidR="002A29BC" w:rsidRPr="009467DB">
        <w:rPr>
          <w:rFonts w:ascii="Book Antiqua" w:hAnsi="Book Antiqua" w:cs="Arial"/>
          <w:b/>
        </w:rPr>
        <w:tab/>
      </w:r>
      <w:r w:rsidR="002A29BC" w:rsidRPr="009467DB">
        <w:rPr>
          <w:rFonts w:ascii="Book Antiqua" w:hAnsi="Book Antiqua" w:cs="Arial"/>
          <w:b/>
        </w:rPr>
        <w:tab/>
      </w:r>
      <w:r w:rsidR="002A29BC" w:rsidRPr="009467DB">
        <w:rPr>
          <w:rFonts w:ascii="Book Antiqua" w:hAnsi="Book Antiqua" w:cs="Arial"/>
          <w:b/>
        </w:rPr>
        <w:tab/>
      </w:r>
      <w:r w:rsidR="002A29BC" w:rsidRPr="009467DB">
        <w:rPr>
          <w:rFonts w:ascii="Book Antiqua" w:hAnsi="Book Antiqua" w:cs="Arial"/>
          <w:b/>
        </w:rPr>
        <w:tab/>
      </w:r>
    </w:p>
    <w:p w14:paraId="731E72B5" w14:textId="7B2A4123" w:rsidR="00FB6C02" w:rsidRPr="009467DB" w:rsidRDefault="009B64F7" w:rsidP="009B64F7">
      <w:pPr>
        <w:spacing w:line="360" w:lineRule="auto"/>
        <w:jc w:val="both"/>
        <w:rPr>
          <w:rFonts w:ascii="Book Antiqua" w:hAnsi="Book Antiqua" w:cs="Arial"/>
          <w:vertAlign w:val="superscript"/>
        </w:rPr>
      </w:pPr>
      <w:r w:rsidRPr="009467DB">
        <w:rPr>
          <w:rFonts w:ascii="Book Antiqua" w:hAnsi="Book Antiqua" w:cs="Arial"/>
        </w:rPr>
        <w:t xml:space="preserve"> </w:t>
      </w:r>
      <w:r w:rsidR="00D77666" w:rsidRPr="009467DB">
        <w:rPr>
          <w:rFonts w:ascii="Book Antiqua" w:hAnsi="Book Antiqua" w:cs="Arial"/>
        </w:rPr>
        <w:t>Since the term MD w</w:t>
      </w:r>
      <w:r w:rsidR="00281847" w:rsidRPr="009467DB">
        <w:rPr>
          <w:rFonts w:ascii="Book Antiqua" w:hAnsi="Book Antiqua" w:cs="Arial"/>
        </w:rPr>
        <w:t>as first coined, the</w:t>
      </w:r>
      <w:r w:rsidR="00D77666" w:rsidRPr="009467DB">
        <w:rPr>
          <w:rFonts w:ascii="Book Antiqua" w:hAnsi="Book Antiqua" w:cs="Arial"/>
        </w:rPr>
        <w:t xml:space="preserve"> prevalence of migraine among MD</w:t>
      </w:r>
      <w:r w:rsidR="001A01A4" w:rsidRPr="009467DB">
        <w:rPr>
          <w:rFonts w:ascii="Book Antiqua" w:hAnsi="Book Antiqua" w:cs="Arial"/>
        </w:rPr>
        <w:t xml:space="preserve"> patients and MD among migraine</w:t>
      </w:r>
      <w:r w:rsidR="00D77666" w:rsidRPr="009467DB">
        <w:rPr>
          <w:rFonts w:ascii="Book Antiqua" w:hAnsi="Book Antiqua" w:cs="Arial"/>
        </w:rPr>
        <w:t xml:space="preserve"> patients has suggested a possible link between these two </w:t>
      </w:r>
      <w:proofErr w:type="gramStart"/>
      <w:r w:rsidR="00D77666" w:rsidRPr="009467DB">
        <w:rPr>
          <w:rFonts w:ascii="Book Antiqua" w:hAnsi="Book Antiqua" w:cs="Arial"/>
        </w:rPr>
        <w:t>diseases</w:t>
      </w:r>
      <w:r w:rsidR="00A117DB" w:rsidRPr="009467DB">
        <w:rPr>
          <w:rFonts w:ascii="Book Antiqua" w:hAnsi="Book Antiqua" w:cs="Arial"/>
          <w:vertAlign w:val="superscript"/>
        </w:rPr>
        <w:t>[</w:t>
      </w:r>
      <w:proofErr w:type="gramEnd"/>
      <w:r w:rsidR="00A117DB" w:rsidRPr="009467DB">
        <w:rPr>
          <w:rFonts w:ascii="Book Antiqua" w:hAnsi="Book Antiqua" w:cs="Arial"/>
          <w:vertAlign w:val="superscript"/>
        </w:rPr>
        <w:t>52]</w:t>
      </w:r>
      <w:r w:rsidR="00637617" w:rsidRPr="009467DB">
        <w:rPr>
          <w:rFonts w:ascii="Book Antiqua" w:hAnsi="Book Antiqua" w:cs="Arial"/>
        </w:rPr>
        <w:t>.</w:t>
      </w:r>
      <w:r w:rsidRPr="009467DB">
        <w:rPr>
          <w:rFonts w:ascii="Book Antiqua" w:hAnsi="Book Antiqua" w:cs="Arial"/>
        </w:rPr>
        <w:t xml:space="preserve"> </w:t>
      </w:r>
      <w:r w:rsidR="00281847" w:rsidRPr="009467DB">
        <w:rPr>
          <w:rFonts w:ascii="Book Antiqua" w:hAnsi="Book Antiqua" w:cs="Arial"/>
        </w:rPr>
        <w:t>What was once called</w:t>
      </w:r>
      <w:r w:rsidR="00B53AF4" w:rsidRPr="009467DB">
        <w:rPr>
          <w:rFonts w:ascii="Book Antiqua" w:hAnsi="Book Antiqua" w:cs="Arial"/>
        </w:rPr>
        <w:t xml:space="preserve"> Vestibular </w:t>
      </w:r>
      <w:proofErr w:type="spellStart"/>
      <w:r w:rsidR="003C130B" w:rsidRPr="009467DB">
        <w:rPr>
          <w:rFonts w:ascii="Book Antiqua" w:eastAsia="Times New Roman" w:hAnsi="Book Antiqua" w:cs="Arial"/>
          <w:bCs/>
          <w:lang w:val="en-CA"/>
        </w:rPr>
        <w:t>Ménière</w:t>
      </w:r>
      <w:r w:rsidR="00A117DB" w:rsidRPr="009467DB">
        <w:rPr>
          <w:rFonts w:ascii="Book Antiqua" w:eastAsia="宋体" w:hAnsi="Book Antiqua" w:cs="Arial"/>
          <w:bCs/>
          <w:lang w:val="en-CA" w:eastAsia="zh-CN"/>
        </w:rPr>
        <w:t>’</w:t>
      </w:r>
      <w:r w:rsidR="003C130B" w:rsidRPr="009467DB">
        <w:rPr>
          <w:rFonts w:ascii="Book Antiqua" w:eastAsia="Times New Roman" w:hAnsi="Book Antiqua" w:cs="Arial"/>
          <w:bCs/>
          <w:lang w:val="en-CA"/>
        </w:rPr>
        <w:t>s</w:t>
      </w:r>
      <w:proofErr w:type="spellEnd"/>
      <w:r w:rsidR="00B53AF4" w:rsidRPr="009467DB">
        <w:rPr>
          <w:rFonts w:ascii="Book Antiqua" w:hAnsi="Book Antiqua" w:cs="Arial"/>
        </w:rPr>
        <w:t xml:space="preserve"> is no longer recognized by the current guidelines for </w:t>
      </w:r>
      <w:proofErr w:type="gramStart"/>
      <w:r w:rsidR="00B53AF4" w:rsidRPr="009467DB">
        <w:rPr>
          <w:rFonts w:ascii="Book Antiqua" w:hAnsi="Book Antiqua" w:cs="Arial"/>
        </w:rPr>
        <w:t>MD</w:t>
      </w:r>
      <w:r w:rsidR="00A117DB" w:rsidRPr="009467DB">
        <w:rPr>
          <w:rFonts w:ascii="Book Antiqua" w:hAnsi="Book Antiqua" w:cs="Arial"/>
          <w:vertAlign w:val="superscript"/>
        </w:rPr>
        <w:t>[</w:t>
      </w:r>
      <w:proofErr w:type="gramEnd"/>
      <w:r w:rsidR="00A117DB" w:rsidRPr="009467DB">
        <w:rPr>
          <w:rFonts w:ascii="Book Antiqua" w:hAnsi="Book Antiqua" w:cs="Arial"/>
          <w:vertAlign w:val="superscript"/>
        </w:rPr>
        <w:t>53]</w:t>
      </w:r>
      <w:r w:rsidR="00B53AF4" w:rsidRPr="009467DB">
        <w:rPr>
          <w:rFonts w:ascii="Book Antiqua" w:hAnsi="Book Antiqua" w:cs="Arial"/>
        </w:rPr>
        <w:t>. Others suggest that most likely this variant of MD was actually undiagnosed</w:t>
      </w:r>
      <w:r w:rsidR="00A117DB" w:rsidRPr="009467DB">
        <w:rPr>
          <w:rFonts w:ascii="Book Antiqua" w:hAnsi="Book Antiqua" w:cs="Arial"/>
        </w:rPr>
        <w:t xml:space="preserve"> vestibular mig</w:t>
      </w:r>
      <w:r w:rsidR="00E12199" w:rsidRPr="009467DB">
        <w:rPr>
          <w:rFonts w:ascii="Book Antiqua" w:hAnsi="Book Antiqua" w:cs="Arial"/>
        </w:rPr>
        <w:t>raine</w:t>
      </w:r>
      <w:r w:rsidR="00A117DB" w:rsidRPr="009467DB">
        <w:rPr>
          <w:rFonts w:ascii="Book Antiqua" w:eastAsia="宋体" w:hAnsi="Book Antiqua" w:cs="Arial" w:hint="eastAsia"/>
          <w:lang w:eastAsia="zh-CN"/>
        </w:rPr>
        <w:t xml:space="preserve"> </w:t>
      </w:r>
      <w:r w:rsidR="00E12199" w:rsidRPr="009467DB">
        <w:rPr>
          <w:rFonts w:ascii="Book Antiqua" w:hAnsi="Book Antiqua" w:cs="Arial"/>
        </w:rPr>
        <w:t>(VM)</w:t>
      </w:r>
      <w:r w:rsidR="00A117DB" w:rsidRPr="009467DB">
        <w:rPr>
          <w:rFonts w:ascii="Book Antiqua" w:hAnsi="Book Antiqua" w:cs="Arial"/>
          <w:vertAlign w:val="superscript"/>
        </w:rPr>
        <w:t>[54,55]</w:t>
      </w:r>
      <w:r w:rsidR="00637617" w:rsidRPr="009467DB">
        <w:rPr>
          <w:rFonts w:ascii="Book Antiqua" w:hAnsi="Book Antiqua" w:cs="Arial"/>
        </w:rPr>
        <w:t>.</w:t>
      </w:r>
    </w:p>
    <w:p w14:paraId="4163122A" w14:textId="352938D4" w:rsidR="00A43A71" w:rsidRPr="009467DB" w:rsidRDefault="00D77666" w:rsidP="00A117DB">
      <w:pPr>
        <w:widowControl w:val="0"/>
        <w:autoSpaceDE w:val="0"/>
        <w:autoSpaceDN w:val="0"/>
        <w:adjustRightInd w:val="0"/>
        <w:spacing w:line="360" w:lineRule="auto"/>
        <w:ind w:firstLineChars="100" w:firstLine="240"/>
        <w:jc w:val="both"/>
        <w:rPr>
          <w:rFonts w:ascii="Book Antiqua" w:hAnsi="Book Antiqua" w:cs="Arial"/>
        </w:rPr>
      </w:pPr>
      <w:r w:rsidRPr="009467DB">
        <w:rPr>
          <w:rFonts w:ascii="Book Antiqua" w:hAnsi="Book Antiqua" w:cs="Arial"/>
        </w:rPr>
        <w:t xml:space="preserve">Recently, the Migraine Classification Subcommittee of the International Headache Society </w:t>
      </w:r>
      <w:r w:rsidR="009958F4" w:rsidRPr="009467DB">
        <w:rPr>
          <w:rFonts w:ascii="Book Antiqua" w:hAnsi="Book Antiqua" w:cs="Arial"/>
        </w:rPr>
        <w:t>has</w:t>
      </w:r>
      <w:r w:rsidRPr="009467DB">
        <w:rPr>
          <w:rFonts w:ascii="Book Antiqua" w:hAnsi="Book Antiqua" w:cs="Arial"/>
        </w:rPr>
        <w:t xml:space="preserve"> proposed diagnostic crite</w:t>
      </w:r>
      <w:r w:rsidR="00281847" w:rsidRPr="009467DB">
        <w:rPr>
          <w:rFonts w:ascii="Book Antiqua" w:hAnsi="Book Antiqua" w:cs="Arial"/>
        </w:rPr>
        <w:t>ria for VM</w:t>
      </w:r>
      <w:r w:rsidRPr="009467DB">
        <w:rPr>
          <w:rFonts w:ascii="Book Antiqua" w:hAnsi="Book Antiqua" w:cs="Arial"/>
        </w:rPr>
        <w:t xml:space="preserve"> which have been included in the International Classification of</w:t>
      </w:r>
      <w:r w:rsidR="00281847" w:rsidRPr="009467DB">
        <w:rPr>
          <w:rFonts w:ascii="Book Antiqua" w:hAnsi="Book Antiqua" w:cs="Arial"/>
        </w:rPr>
        <w:t xml:space="preserve"> Headache Disorders</w:t>
      </w:r>
      <w:r w:rsidR="00A117DB" w:rsidRPr="009467DB">
        <w:rPr>
          <w:rFonts w:ascii="Book Antiqua" w:eastAsia="宋体" w:hAnsi="Book Antiqua" w:cs="Arial" w:hint="eastAsia"/>
          <w:lang w:eastAsia="zh-CN"/>
        </w:rPr>
        <w:t xml:space="preserve"> </w:t>
      </w:r>
      <w:r w:rsidR="00281847" w:rsidRPr="009467DB">
        <w:rPr>
          <w:rFonts w:ascii="Book Antiqua" w:hAnsi="Book Antiqua" w:cs="Arial"/>
        </w:rPr>
        <w:t>(ICHD) 3</w:t>
      </w:r>
      <w:r w:rsidR="00281847" w:rsidRPr="009467DB">
        <w:rPr>
          <w:rFonts w:ascii="Book Antiqua" w:hAnsi="Book Antiqua" w:cs="Arial"/>
          <w:vertAlign w:val="superscript"/>
        </w:rPr>
        <w:t>rd</w:t>
      </w:r>
      <w:r w:rsidR="00281847" w:rsidRPr="009467DB">
        <w:rPr>
          <w:rFonts w:ascii="Book Antiqua" w:hAnsi="Book Antiqua" w:cs="Arial"/>
        </w:rPr>
        <w:t xml:space="preserve"> </w:t>
      </w:r>
      <w:r w:rsidRPr="009467DB">
        <w:rPr>
          <w:rFonts w:ascii="Book Antiqua" w:hAnsi="Book Antiqua" w:cs="Arial"/>
        </w:rPr>
        <w:t>beta edition. It should be noted that</w:t>
      </w:r>
      <w:r w:rsidR="008F136A" w:rsidRPr="009467DB">
        <w:rPr>
          <w:rFonts w:ascii="Book Antiqua" w:hAnsi="Book Antiqua" w:cs="Arial"/>
        </w:rPr>
        <w:t xml:space="preserve"> the</w:t>
      </w:r>
      <w:r w:rsidRPr="009467DB">
        <w:rPr>
          <w:rFonts w:ascii="Book Antiqua" w:hAnsi="Book Antiqua" w:cs="Arial"/>
        </w:rPr>
        <w:t xml:space="preserve"> term </w:t>
      </w:r>
      <w:r w:rsidR="00A117DB" w:rsidRPr="009467DB">
        <w:rPr>
          <w:rFonts w:ascii="Book Antiqua" w:hAnsi="Book Antiqua" w:cs="Arial"/>
        </w:rPr>
        <w:t>VM</w:t>
      </w:r>
      <w:r w:rsidRPr="009467DB">
        <w:rPr>
          <w:rFonts w:ascii="Book Antiqua" w:hAnsi="Book Antiqua" w:cs="Arial"/>
        </w:rPr>
        <w:t xml:space="preserve"> </w:t>
      </w:r>
      <w:r w:rsidR="00637617" w:rsidRPr="009467DB">
        <w:rPr>
          <w:rFonts w:ascii="Book Antiqua" w:hAnsi="Book Antiqua" w:cs="Arial"/>
        </w:rPr>
        <w:t>could</w:t>
      </w:r>
      <w:r w:rsidR="00DF4D9C" w:rsidRPr="009467DB">
        <w:rPr>
          <w:rFonts w:ascii="Book Antiqua" w:hAnsi="Book Antiqua" w:cs="Arial"/>
        </w:rPr>
        <w:t xml:space="preserve"> be used interchangeably </w:t>
      </w:r>
      <w:r w:rsidR="0099619A" w:rsidRPr="009467DB">
        <w:rPr>
          <w:rFonts w:ascii="Book Antiqua" w:hAnsi="Book Antiqua" w:cs="Arial"/>
        </w:rPr>
        <w:t xml:space="preserve">in other papers </w:t>
      </w:r>
      <w:r w:rsidR="00DF4D9C" w:rsidRPr="009467DB">
        <w:rPr>
          <w:rFonts w:ascii="Book Antiqua" w:hAnsi="Book Antiqua" w:cs="Arial"/>
        </w:rPr>
        <w:t>with m</w:t>
      </w:r>
      <w:r w:rsidRPr="009467DB">
        <w:rPr>
          <w:rFonts w:ascii="Book Antiqua" w:hAnsi="Book Antiqua" w:cs="Arial"/>
        </w:rPr>
        <w:t>i</w:t>
      </w:r>
      <w:r w:rsidR="00DF4D9C" w:rsidRPr="009467DB">
        <w:rPr>
          <w:rFonts w:ascii="Book Antiqua" w:hAnsi="Book Antiqua" w:cs="Arial"/>
        </w:rPr>
        <w:t xml:space="preserve">graine-associated dizziness/vertigo and </w:t>
      </w:r>
      <w:proofErr w:type="spellStart"/>
      <w:r w:rsidR="00DF4D9C" w:rsidRPr="009467DB">
        <w:rPr>
          <w:rFonts w:ascii="Book Antiqua" w:hAnsi="Book Antiqua" w:cs="Arial"/>
        </w:rPr>
        <w:t>migrainous</w:t>
      </w:r>
      <w:proofErr w:type="spellEnd"/>
      <w:r w:rsidR="00DF4D9C" w:rsidRPr="009467DB">
        <w:rPr>
          <w:rFonts w:ascii="Book Antiqua" w:hAnsi="Book Antiqua" w:cs="Arial"/>
        </w:rPr>
        <w:t xml:space="preserve"> vertigo</w:t>
      </w:r>
      <w:r w:rsidRPr="009467DB">
        <w:rPr>
          <w:rFonts w:ascii="Book Antiqua" w:hAnsi="Book Antiqua" w:cs="Arial"/>
        </w:rPr>
        <w:t xml:space="preserve">. According to the ICHD, </w:t>
      </w:r>
      <w:r w:rsidR="00B7125F" w:rsidRPr="009467DB">
        <w:rPr>
          <w:rFonts w:ascii="Book Antiqua" w:hAnsi="Book Antiqua" w:cs="Arial"/>
        </w:rPr>
        <w:t>VM is characterized by vestibular symptoms such as</w:t>
      </w:r>
      <w:r w:rsidR="000070F7" w:rsidRPr="009467DB">
        <w:rPr>
          <w:rFonts w:ascii="Book Antiqua" w:hAnsi="Book Antiqua" w:cs="Arial"/>
        </w:rPr>
        <w:t xml:space="preserve"> vertigo</w:t>
      </w:r>
      <w:r w:rsidR="0099619A" w:rsidRPr="009467DB">
        <w:rPr>
          <w:rFonts w:ascii="Book Antiqua" w:hAnsi="Book Antiqua" w:cs="Arial"/>
        </w:rPr>
        <w:t xml:space="preserve"> and head motioned-induced dizziness</w:t>
      </w:r>
      <w:r w:rsidR="000070F7" w:rsidRPr="009467DB">
        <w:rPr>
          <w:rFonts w:ascii="Book Antiqua" w:hAnsi="Book Antiqua" w:cs="Arial"/>
        </w:rPr>
        <w:t xml:space="preserve"> lasting between 5 </w:t>
      </w:r>
      <w:proofErr w:type="spellStart"/>
      <w:r w:rsidR="000070F7" w:rsidRPr="009467DB">
        <w:rPr>
          <w:rFonts w:ascii="Book Antiqua" w:hAnsi="Book Antiqua" w:cs="Arial"/>
        </w:rPr>
        <w:t>minand</w:t>
      </w:r>
      <w:proofErr w:type="spellEnd"/>
      <w:r w:rsidR="000070F7" w:rsidRPr="009467DB">
        <w:rPr>
          <w:rFonts w:ascii="Book Antiqua" w:hAnsi="Book Antiqua" w:cs="Arial"/>
        </w:rPr>
        <w:t xml:space="preserve"> 72 h</w:t>
      </w:r>
      <w:r w:rsidRPr="009467DB">
        <w:rPr>
          <w:rFonts w:ascii="Book Antiqua" w:hAnsi="Book Antiqua" w:cs="Arial"/>
        </w:rPr>
        <w:t xml:space="preserve">. </w:t>
      </w:r>
      <w:r w:rsidR="00FB6C02" w:rsidRPr="009467DB">
        <w:rPr>
          <w:rFonts w:ascii="Book Antiqua" w:hAnsi="Book Antiqua" w:cs="Arial"/>
        </w:rPr>
        <w:t xml:space="preserve">Common symptoms in MD such as tinnitus, aural pressure and </w:t>
      </w:r>
      <w:r w:rsidR="00281847" w:rsidRPr="009467DB">
        <w:rPr>
          <w:rFonts w:ascii="Book Antiqua" w:hAnsi="Book Antiqua" w:cs="Arial"/>
        </w:rPr>
        <w:t>fluctuating hearing loss other than</w:t>
      </w:r>
      <w:r w:rsidR="00FB6C02" w:rsidRPr="009467DB">
        <w:rPr>
          <w:rFonts w:ascii="Book Antiqua" w:hAnsi="Book Antiqua" w:cs="Arial"/>
        </w:rPr>
        <w:t xml:space="preserve"> profound can occur in VM. </w:t>
      </w:r>
      <w:r w:rsidR="009B48F0" w:rsidRPr="009467DB">
        <w:rPr>
          <w:rFonts w:ascii="Book Antiqua" w:hAnsi="Book Antiqua" w:cs="Arial"/>
        </w:rPr>
        <w:t xml:space="preserve">Likewise, migraine headaches, photophobia and even migraine auras are common in </w:t>
      </w:r>
      <w:proofErr w:type="gramStart"/>
      <w:r w:rsidR="009B48F0" w:rsidRPr="009467DB">
        <w:rPr>
          <w:rFonts w:ascii="Book Antiqua" w:hAnsi="Book Antiqua" w:cs="Arial"/>
        </w:rPr>
        <w:t>MD</w:t>
      </w:r>
      <w:r w:rsidR="00A117DB" w:rsidRPr="009467DB">
        <w:rPr>
          <w:rFonts w:ascii="Book Antiqua" w:hAnsi="Book Antiqua" w:cs="Arial"/>
          <w:vertAlign w:val="superscript"/>
        </w:rPr>
        <w:t>[</w:t>
      </w:r>
      <w:proofErr w:type="gramEnd"/>
      <w:r w:rsidR="00A117DB" w:rsidRPr="009467DB">
        <w:rPr>
          <w:rFonts w:ascii="Book Antiqua" w:hAnsi="Book Antiqua" w:cs="Arial"/>
          <w:vertAlign w:val="superscript"/>
        </w:rPr>
        <w:t>56]</w:t>
      </w:r>
      <w:r w:rsidR="00637617" w:rsidRPr="009467DB">
        <w:rPr>
          <w:rFonts w:ascii="Book Antiqua" w:hAnsi="Book Antiqua" w:cs="Arial"/>
        </w:rPr>
        <w:t>.</w:t>
      </w:r>
      <w:r w:rsidR="009B48F0" w:rsidRPr="009467DB">
        <w:rPr>
          <w:rFonts w:ascii="Book Antiqua" w:hAnsi="Book Antiqua" w:cs="Arial"/>
        </w:rPr>
        <w:t xml:space="preserve"> </w:t>
      </w:r>
      <w:r w:rsidR="00AE24AF" w:rsidRPr="009467DB">
        <w:rPr>
          <w:rFonts w:ascii="Book Antiqua" w:hAnsi="Book Antiqua" w:cs="Arial"/>
        </w:rPr>
        <w:t xml:space="preserve">A pathophysiological relationship </w:t>
      </w:r>
      <w:r w:rsidR="000250AD" w:rsidRPr="009467DB">
        <w:rPr>
          <w:rFonts w:ascii="Book Antiqua" w:hAnsi="Book Antiqua" w:cs="Arial"/>
        </w:rPr>
        <w:t>between MD and VM remains uncertain however some theories have been proposed. The prevalence</w:t>
      </w:r>
      <w:r w:rsidR="00B026D2" w:rsidRPr="009467DB">
        <w:rPr>
          <w:rFonts w:ascii="Book Antiqua" w:hAnsi="Book Antiqua" w:cs="Arial"/>
        </w:rPr>
        <w:t xml:space="preserve"> of</w:t>
      </w:r>
      <w:r w:rsidR="000250AD" w:rsidRPr="009467DB">
        <w:rPr>
          <w:rFonts w:ascii="Book Antiqua" w:hAnsi="Book Antiqua" w:cs="Arial"/>
        </w:rPr>
        <w:t xml:space="preserve"> allergy among MD and migraine</w:t>
      </w:r>
      <w:r w:rsidR="00B026D2" w:rsidRPr="009467DB">
        <w:rPr>
          <w:rFonts w:ascii="Book Antiqua" w:hAnsi="Book Antiqua" w:cs="Arial"/>
        </w:rPr>
        <w:t xml:space="preserve"> patients</w:t>
      </w:r>
      <w:r w:rsidR="000250AD" w:rsidRPr="009467DB">
        <w:rPr>
          <w:rFonts w:ascii="Book Antiqua" w:hAnsi="Book Antiqua" w:cs="Arial"/>
        </w:rPr>
        <w:t xml:space="preserve"> compared to the general population</w:t>
      </w:r>
      <w:r w:rsidR="007A43F3" w:rsidRPr="009467DB">
        <w:rPr>
          <w:rFonts w:ascii="Book Antiqua" w:hAnsi="Book Antiqua" w:cs="Arial"/>
        </w:rPr>
        <w:t xml:space="preserve"> may</w:t>
      </w:r>
      <w:r w:rsidR="000250AD" w:rsidRPr="009467DB">
        <w:rPr>
          <w:rFonts w:ascii="Book Antiqua" w:hAnsi="Book Antiqua" w:cs="Arial"/>
        </w:rPr>
        <w:t xml:space="preserve"> </w:t>
      </w:r>
      <w:r w:rsidR="007A43F3" w:rsidRPr="009467DB">
        <w:rPr>
          <w:rFonts w:ascii="Book Antiqua" w:hAnsi="Book Antiqua" w:cs="Arial"/>
        </w:rPr>
        <w:t>suggest</w:t>
      </w:r>
      <w:r w:rsidR="000250AD" w:rsidRPr="009467DB">
        <w:rPr>
          <w:rFonts w:ascii="Book Antiqua" w:hAnsi="Book Antiqua" w:cs="Arial"/>
        </w:rPr>
        <w:t xml:space="preserve"> an </w:t>
      </w:r>
      <w:r w:rsidR="000250AD" w:rsidRPr="009467DB">
        <w:rPr>
          <w:rFonts w:ascii="Book Antiqua" w:hAnsi="Book Antiqua" w:cs="Arial"/>
        </w:rPr>
        <w:lastRenderedPageBreak/>
        <w:t xml:space="preserve">immunological </w:t>
      </w:r>
      <w:proofErr w:type="gramStart"/>
      <w:r w:rsidR="000250AD" w:rsidRPr="009467DB">
        <w:rPr>
          <w:rFonts w:ascii="Book Antiqua" w:hAnsi="Book Antiqua" w:cs="Arial"/>
        </w:rPr>
        <w:t>link</w:t>
      </w:r>
      <w:r w:rsidR="00A117DB" w:rsidRPr="009467DB">
        <w:rPr>
          <w:rFonts w:ascii="Book Antiqua" w:hAnsi="Book Antiqua" w:cs="Arial"/>
          <w:vertAlign w:val="superscript"/>
        </w:rPr>
        <w:t>[</w:t>
      </w:r>
      <w:proofErr w:type="gramEnd"/>
      <w:r w:rsidR="00A117DB" w:rsidRPr="009467DB">
        <w:rPr>
          <w:rFonts w:ascii="Book Antiqua" w:hAnsi="Book Antiqua" w:cs="Arial"/>
          <w:vertAlign w:val="superscript"/>
        </w:rPr>
        <w:t>57]</w:t>
      </w:r>
      <w:r w:rsidR="00637617" w:rsidRPr="009467DB">
        <w:rPr>
          <w:rFonts w:ascii="Book Antiqua" w:hAnsi="Book Antiqua" w:cs="Arial"/>
        </w:rPr>
        <w:t>.</w:t>
      </w:r>
      <w:r w:rsidR="009B64F7" w:rsidRPr="009467DB">
        <w:rPr>
          <w:rFonts w:ascii="Book Antiqua" w:hAnsi="Book Antiqua" w:cs="Arial"/>
          <w:vertAlign w:val="superscript"/>
        </w:rPr>
        <w:t xml:space="preserve"> </w:t>
      </w:r>
      <w:r w:rsidR="0095566B" w:rsidRPr="009467DB">
        <w:rPr>
          <w:rFonts w:ascii="Book Antiqua" w:hAnsi="Book Antiqua" w:cs="Arial"/>
        </w:rPr>
        <w:t xml:space="preserve">There is some evidence of increased </w:t>
      </w:r>
      <w:proofErr w:type="spellStart"/>
      <w:r w:rsidR="0095566B" w:rsidRPr="009467DB">
        <w:rPr>
          <w:rFonts w:ascii="Book Antiqua" w:hAnsi="Book Antiqua" w:cs="Arial"/>
        </w:rPr>
        <w:t>IgE</w:t>
      </w:r>
      <w:proofErr w:type="spellEnd"/>
      <w:r w:rsidR="0095566B" w:rsidRPr="009467DB">
        <w:rPr>
          <w:rFonts w:ascii="Book Antiqua" w:hAnsi="Book Antiqua" w:cs="Arial"/>
        </w:rPr>
        <w:t xml:space="preserve"> levels in MD patients that could lead to </w:t>
      </w:r>
      <w:r w:rsidR="001D4F7D" w:rsidRPr="009467DB">
        <w:rPr>
          <w:rFonts w:ascii="Book Antiqua" w:hAnsi="Book Antiqua" w:cs="Arial"/>
        </w:rPr>
        <w:t>EH</w:t>
      </w:r>
      <w:r w:rsidR="0095566B" w:rsidRPr="009467DB">
        <w:rPr>
          <w:rFonts w:ascii="Book Antiqua" w:hAnsi="Book Antiqua" w:cs="Arial"/>
        </w:rPr>
        <w:t xml:space="preserve"> in MD and meningeal vasculature changes in </w:t>
      </w:r>
      <w:proofErr w:type="gramStart"/>
      <w:r w:rsidR="0095566B" w:rsidRPr="009467DB">
        <w:rPr>
          <w:rFonts w:ascii="Book Antiqua" w:hAnsi="Book Antiqua" w:cs="Arial"/>
        </w:rPr>
        <w:t>migraines</w:t>
      </w:r>
      <w:r w:rsidR="00A117DB" w:rsidRPr="009467DB">
        <w:rPr>
          <w:rFonts w:ascii="Book Antiqua" w:hAnsi="Book Antiqua" w:cs="Arial"/>
          <w:vertAlign w:val="superscript"/>
        </w:rPr>
        <w:t>[</w:t>
      </w:r>
      <w:proofErr w:type="gramEnd"/>
      <w:r w:rsidR="00A117DB" w:rsidRPr="009467DB">
        <w:rPr>
          <w:rFonts w:ascii="Book Antiqua" w:hAnsi="Book Antiqua" w:cs="Arial"/>
          <w:vertAlign w:val="superscript"/>
        </w:rPr>
        <w:t>57,58]</w:t>
      </w:r>
      <w:r w:rsidR="00637617" w:rsidRPr="009467DB">
        <w:rPr>
          <w:rFonts w:ascii="Book Antiqua" w:hAnsi="Book Antiqua" w:cs="Arial"/>
        </w:rPr>
        <w:t>.</w:t>
      </w:r>
      <w:r w:rsidR="0095566B" w:rsidRPr="009467DB">
        <w:rPr>
          <w:rFonts w:ascii="Book Antiqua" w:hAnsi="Book Antiqua" w:cs="Arial"/>
        </w:rPr>
        <w:t xml:space="preserve"> However, more work needs to be done in this area to support this claim.</w:t>
      </w:r>
      <w:r w:rsidR="009B64F7" w:rsidRPr="009467DB">
        <w:rPr>
          <w:rFonts w:ascii="Book Antiqua" w:hAnsi="Book Antiqua" w:cs="Arial"/>
        </w:rPr>
        <w:t xml:space="preserve"> </w:t>
      </w:r>
    </w:p>
    <w:p w14:paraId="67E0B885" w14:textId="55EFB198" w:rsidR="00634673" w:rsidRPr="009467DB" w:rsidRDefault="00D77666" w:rsidP="00A117DB">
      <w:pPr>
        <w:widowControl w:val="0"/>
        <w:autoSpaceDE w:val="0"/>
        <w:autoSpaceDN w:val="0"/>
        <w:adjustRightInd w:val="0"/>
        <w:spacing w:line="360" w:lineRule="auto"/>
        <w:ind w:firstLineChars="100" w:firstLine="240"/>
        <w:jc w:val="both"/>
        <w:rPr>
          <w:rFonts w:ascii="Book Antiqua" w:eastAsia="宋体" w:hAnsi="Book Antiqua" w:cs="Arial"/>
          <w:lang w:eastAsia="zh-CN"/>
        </w:rPr>
      </w:pPr>
      <w:r w:rsidRPr="009467DB">
        <w:rPr>
          <w:rFonts w:ascii="Book Antiqua" w:hAnsi="Book Antiqua" w:cs="Arial"/>
        </w:rPr>
        <w:t>Early MD can present with early episodic vertigo only and can be difficult to separate from VM</w:t>
      </w:r>
      <w:r w:rsidR="00637617" w:rsidRPr="009467DB">
        <w:rPr>
          <w:rFonts w:ascii="Book Antiqua" w:hAnsi="Book Antiqua" w:cs="Arial"/>
        </w:rPr>
        <w:t xml:space="preserve">. </w:t>
      </w:r>
      <w:r w:rsidR="00AB4B97" w:rsidRPr="009467DB">
        <w:rPr>
          <w:rFonts w:ascii="Book Antiqua" w:hAnsi="Book Antiqua" w:cs="Arial"/>
        </w:rPr>
        <w:t>Differentiating MD from VM can be done through the patient’s history or by mean</w:t>
      </w:r>
      <w:r w:rsidR="00637617" w:rsidRPr="009467DB">
        <w:rPr>
          <w:rFonts w:ascii="Book Antiqua" w:hAnsi="Book Antiqua" w:cs="Arial"/>
        </w:rPr>
        <w:t xml:space="preserve">s of vestibular function </w:t>
      </w:r>
      <w:proofErr w:type="gramStart"/>
      <w:r w:rsidR="00637617" w:rsidRPr="009467DB">
        <w:rPr>
          <w:rFonts w:ascii="Book Antiqua" w:hAnsi="Book Antiqua" w:cs="Arial"/>
        </w:rPr>
        <w:t>tests</w:t>
      </w:r>
      <w:r w:rsidR="00A117DB" w:rsidRPr="009467DB">
        <w:rPr>
          <w:rFonts w:ascii="Book Antiqua" w:hAnsi="Book Antiqua" w:cs="Arial"/>
          <w:vertAlign w:val="superscript"/>
        </w:rPr>
        <w:t>[</w:t>
      </w:r>
      <w:proofErr w:type="gramEnd"/>
      <w:r w:rsidR="00A117DB" w:rsidRPr="009467DB">
        <w:rPr>
          <w:rFonts w:ascii="Book Antiqua" w:hAnsi="Book Antiqua" w:cs="Arial"/>
          <w:vertAlign w:val="superscript"/>
        </w:rPr>
        <w:t>56]</w:t>
      </w:r>
      <w:r w:rsidR="00637617" w:rsidRPr="009467DB">
        <w:rPr>
          <w:rFonts w:ascii="Book Antiqua" w:hAnsi="Book Antiqua" w:cs="Arial"/>
        </w:rPr>
        <w:t>.</w:t>
      </w:r>
      <w:r w:rsidR="00281847" w:rsidRPr="009467DB">
        <w:rPr>
          <w:rFonts w:ascii="Book Antiqua" w:hAnsi="Book Antiqua" w:cs="Arial"/>
        </w:rPr>
        <w:t xml:space="preserve"> In VM the spells of vertigo can be </w:t>
      </w:r>
      <w:r w:rsidR="006D6645" w:rsidRPr="009467DB">
        <w:rPr>
          <w:rFonts w:ascii="Book Antiqua" w:hAnsi="Book Antiqua" w:cs="Arial"/>
        </w:rPr>
        <w:t>anywhere</w:t>
      </w:r>
      <w:r w:rsidR="00281847" w:rsidRPr="009467DB">
        <w:rPr>
          <w:rFonts w:ascii="Book Antiqua" w:hAnsi="Book Antiqua" w:cs="Arial"/>
        </w:rPr>
        <w:t xml:space="preserve"> from few minutes to over 24 h</w:t>
      </w:r>
      <w:r w:rsidR="00704B27" w:rsidRPr="009467DB">
        <w:rPr>
          <w:rFonts w:ascii="Book Antiqua" w:hAnsi="Book Antiqua" w:cs="Arial"/>
        </w:rPr>
        <w:t xml:space="preserve">. Migraine is more likely the source of </w:t>
      </w:r>
      <w:r w:rsidR="00637617" w:rsidRPr="009467DB">
        <w:rPr>
          <w:rFonts w:ascii="Book Antiqua" w:hAnsi="Book Antiqua" w:cs="Arial"/>
        </w:rPr>
        <w:t>vertigo if there are associated</w:t>
      </w:r>
      <w:r w:rsidRPr="009467DB">
        <w:rPr>
          <w:rFonts w:ascii="Book Antiqua" w:hAnsi="Book Antiqua" w:cs="Arial"/>
        </w:rPr>
        <w:t xml:space="preserve"> features like photophobia, </w:t>
      </w:r>
      <w:proofErr w:type="spellStart"/>
      <w:r w:rsidRPr="009467DB">
        <w:rPr>
          <w:rFonts w:ascii="Book Antiqua" w:hAnsi="Book Antiqua" w:cs="Arial"/>
        </w:rPr>
        <w:t>paresthesia</w:t>
      </w:r>
      <w:proofErr w:type="spellEnd"/>
      <w:r w:rsidRPr="009467DB">
        <w:rPr>
          <w:rFonts w:ascii="Book Antiqua" w:hAnsi="Book Antiqua" w:cs="Arial"/>
        </w:rPr>
        <w:t>, visual d</w:t>
      </w:r>
      <w:r w:rsidR="00704B27" w:rsidRPr="009467DB">
        <w:rPr>
          <w:rFonts w:ascii="Book Antiqua" w:hAnsi="Book Antiqua" w:cs="Arial"/>
        </w:rPr>
        <w:t xml:space="preserve">isturbances </w:t>
      </w:r>
      <w:r w:rsidRPr="009467DB">
        <w:rPr>
          <w:rFonts w:ascii="Book Antiqua" w:hAnsi="Book Antiqua" w:cs="Arial"/>
        </w:rPr>
        <w:t>(scintillating lights, visual h</w:t>
      </w:r>
      <w:r w:rsidR="00704B27" w:rsidRPr="009467DB">
        <w:rPr>
          <w:rFonts w:ascii="Book Antiqua" w:hAnsi="Book Antiqua" w:cs="Arial"/>
        </w:rPr>
        <w:t>allucinations).</w:t>
      </w:r>
      <w:r w:rsidR="009B64F7" w:rsidRPr="009467DB">
        <w:rPr>
          <w:rFonts w:ascii="Book Antiqua" w:hAnsi="Book Antiqua" w:cs="Arial"/>
        </w:rPr>
        <w:t xml:space="preserve"> </w:t>
      </w:r>
      <w:r w:rsidR="00704B27" w:rsidRPr="009467DB">
        <w:rPr>
          <w:rFonts w:ascii="Book Antiqua" w:hAnsi="Book Antiqua" w:cs="Arial"/>
        </w:rPr>
        <w:t>Meanwhile, patients with MD will eventually develop a progressive hearing loss.</w:t>
      </w:r>
      <w:r w:rsidR="009B64F7" w:rsidRPr="009467DB">
        <w:rPr>
          <w:rFonts w:ascii="Book Antiqua" w:hAnsi="Book Antiqua" w:cs="Arial"/>
        </w:rPr>
        <w:t xml:space="preserve"> </w:t>
      </w:r>
      <w:r w:rsidRPr="009467DB">
        <w:rPr>
          <w:rFonts w:ascii="Book Antiqua" w:hAnsi="Book Antiqua" w:cs="Arial"/>
        </w:rPr>
        <w:t xml:space="preserve">In VM while audiometric and </w:t>
      </w:r>
      <w:r w:rsidRPr="009467DB">
        <w:rPr>
          <w:rFonts w:ascii="MS Mincho" w:eastAsia="MS Mincho" w:hAnsi="MS Mincho" w:cs="MS Mincho" w:hint="eastAsia"/>
        </w:rPr>
        <w:t> </w:t>
      </w:r>
      <w:r w:rsidRPr="009467DB">
        <w:rPr>
          <w:rFonts w:ascii="Book Antiqua" w:hAnsi="Book Antiqua" w:cs="Arial"/>
        </w:rPr>
        <w:t xml:space="preserve">vestibular test findings can be found, they are typically mild </w:t>
      </w:r>
      <w:r w:rsidR="00704B27" w:rsidRPr="009467DB">
        <w:rPr>
          <w:rFonts w:ascii="Book Antiqua" w:hAnsi="Book Antiqua" w:cs="Arial"/>
        </w:rPr>
        <w:t xml:space="preserve">and do not fluctuate over </w:t>
      </w:r>
      <w:proofErr w:type="gramStart"/>
      <w:r w:rsidR="00704B27" w:rsidRPr="009467DB">
        <w:rPr>
          <w:rFonts w:ascii="Book Antiqua" w:hAnsi="Book Antiqua" w:cs="Arial"/>
        </w:rPr>
        <w:t>time</w:t>
      </w:r>
      <w:r w:rsidR="00A117DB" w:rsidRPr="009467DB">
        <w:rPr>
          <w:rFonts w:ascii="Book Antiqua" w:hAnsi="Book Antiqua" w:cs="Arial"/>
          <w:vertAlign w:val="superscript"/>
        </w:rPr>
        <w:t>[</w:t>
      </w:r>
      <w:proofErr w:type="gramEnd"/>
      <w:r w:rsidR="00A117DB" w:rsidRPr="009467DB">
        <w:rPr>
          <w:rFonts w:ascii="Book Antiqua" w:hAnsi="Book Antiqua" w:cs="Arial"/>
          <w:vertAlign w:val="superscript"/>
        </w:rPr>
        <w:t>52]</w:t>
      </w:r>
      <w:r w:rsidR="00704B27" w:rsidRPr="009467DB">
        <w:rPr>
          <w:rFonts w:ascii="Book Antiqua" w:hAnsi="Book Antiqua" w:cs="Arial"/>
        </w:rPr>
        <w:t>.</w:t>
      </w:r>
      <w:r w:rsidR="009B64F7" w:rsidRPr="009467DB">
        <w:rPr>
          <w:rFonts w:ascii="Book Antiqua" w:hAnsi="Book Antiqua" w:cs="Arial"/>
          <w:vertAlign w:val="superscript"/>
        </w:rPr>
        <w:t xml:space="preserve"> </w:t>
      </w:r>
      <w:r w:rsidRPr="009467DB">
        <w:rPr>
          <w:rFonts w:ascii="Book Antiqua" w:hAnsi="Book Antiqua" w:cs="Arial"/>
        </w:rPr>
        <w:t>A recent study using VEMP separated MD fr</w:t>
      </w:r>
      <w:r w:rsidR="00BA15A1" w:rsidRPr="009467DB">
        <w:rPr>
          <w:rFonts w:ascii="Book Antiqua" w:hAnsi="Book Antiqua" w:cs="Arial"/>
        </w:rPr>
        <w:t>om VM with a sensitivity of 90% and specificity of 70</w:t>
      </w:r>
      <w:r w:rsidRPr="009467DB">
        <w:rPr>
          <w:rFonts w:ascii="Book Antiqua" w:hAnsi="Book Antiqua" w:cs="Arial"/>
        </w:rPr>
        <w:t>%</w:t>
      </w:r>
      <w:r w:rsidR="00A117DB" w:rsidRPr="009467DB">
        <w:rPr>
          <w:rFonts w:ascii="Book Antiqua" w:hAnsi="Book Antiqua" w:cs="Arial"/>
          <w:vertAlign w:val="superscript"/>
        </w:rPr>
        <w:t>[59]</w:t>
      </w:r>
      <w:r w:rsidR="00637617" w:rsidRPr="009467DB">
        <w:rPr>
          <w:rFonts w:ascii="Book Antiqua" w:hAnsi="Book Antiqua" w:cs="Arial"/>
        </w:rPr>
        <w:t>.</w:t>
      </w:r>
      <w:r w:rsidRPr="009467DB">
        <w:rPr>
          <w:rFonts w:ascii="Book Antiqua" w:hAnsi="Book Antiqua" w:cs="Arial"/>
        </w:rPr>
        <w:t xml:space="preserve"> </w:t>
      </w:r>
      <w:r w:rsidR="006F66D6" w:rsidRPr="009467DB">
        <w:rPr>
          <w:rFonts w:ascii="Book Antiqua" w:hAnsi="Book Antiqua" w:cs="Arial"/>
        </w:rPr>
        <w:t xml:space="preserve">Shepard suggests that if VM is likely, even though MD has not been ruled out, it is better to treat for migraine. </w:t>
      </w:r>
      <w:r w:rsidR="00C44AE9" w:rsidRPr="009467DB">
        <w:rPr>
          <w:rFonts w:ascii="Book Antiqua" w:hAnsi="Book Antiqua" w:cs="Arial"/>
        </w:rPr>
        <w:t xml:space="preserve">Even in cases where both migraine and MD coexist, it is better to treat migraine </w:t>
      </w:r>
      <w:proofErr w:type="gramStart"/>
      <w:r w:rsidR="00C44AE9" w:rsidRPr="009467DB">
        <w:rPr>
          <w:rFonts w:ascii="Book Antiqua" w:hAnsi="Book Antiqua" w:cs="Arial"/>
        </w:rPr>
        <w:t>first</w:t>
      </w:r>
      <w:r w:rsidR="00A117DB" w:rsidRPr="009467DB">
        <w:rPr>
          <w:rFonts w:ascii="Book Antiqua" w:hAnsi="Book Antiqua" w:cs="Arial"/>
          <w:vertAlign w:val="superscript"/>
        </w:rPr>
        <w:t>[</w:t>
      </w:r>
      <w:proofErr w:type="gramEnd"/>
      <w:r w:rsidR="00A117DB" w:rsidRPr="009467DB">
        <w:rPr>
          <w:rFonts w:ascii="Book Antiqua" w:hAnsi="Book Antiqua" w:cs="Arial"/>
          <w:vertAlign w:val="superscript"/>
        </w:rPr>
        <w:t>52]</w:t>
      </w:r>
      <w:r w:rsidR="00637617" w:rsidRPr="009467DB">
        <w:rPr>
          <w:rFonts w:ascii="Book Antiqua" w:hAnsi="Book Antiqua" w:cs="Arial"/>
        </w:rPr>
        <w:t>.</w:t>
      </w:r>
    </w:p>
    <w:p w14:paraId="677CF0E7" w14:textId="77777777" w:rsidR="00A117DB" w:rsidRPr="009467DB" w:rsidRDefault="00A117DB" w:rsidP="00A117DB">
      <w:pPr>
        <w:widowControl w:val="0"/>
        <w:autoSpaceDE w:val="0"/>
        <w:autoSpaceDN w:val="0"/>
        <w:adjustRightInd w:val="0"/>
        <w:spacing w:line="360" w:lineRule="auto"/>
        <w:ind w:firstLineChars="100" w:firstLine="240"/>
        <w:jc w:val="both"/>
        <w:rPr>
          <w:rFonts w:ascii="Book Antiqua" w:eastAsia="宋体" w:hAnsi="Book Antiqua" w:cs="Arial"/>
          <w:vertAlign w:val="superscript"/>
          <w:lang w:eastAsia="zh-CN"/>
        </w:rPr>
      </w:pPr>
    </w:p>
    <w:p w14:paraId="6237721A" w14:textId="19514180" w:rsidR="00D77666" w:rsidRPr="009467DB" w:rsidRDefault="00A117DB" w:rsidP="009B64F7">
      <w:pPr>
        <w:widowControl w:val="0"/>
        <w:autoSpaceDE w:val="0"/>
        <w:autoSpaceDN w:val="0"/>
        <w:adjustRightInd w:val="0"/>
        <w:spacing w:line="360" w:lineRule="auto"/>
        <w:jc w:val="both"/>
        <w:rPr>
          <w:rFonts w:ascii="Book Antiqua" w:hAnsi="Book Antiqua" w:cs="Arial"/>
          <w:vertAlign w:val="superscript"/>
        </w:rPr>
      </w:pPr>
      <w:r w:rsidRPr="009467DB">
        <w:rPr>
          <w:rFonts w:ascii="Book Antiqua" w:hAnsi="Book Antiqua" w:cs="Arial"/>
          <w:b/>
        </w:rPr>
        <w:t xml:space="preserve">TREATMENTS </w:t>
      </w:r>
      <w:r w:rsidRPr="009467DB">
        <w:rPr>
          <w:rFonts w:ascii="Book Antiqua" w:hAnsi="Book Antiqua" w:cs="Arial"/>
          <w:b/>
        </w:rPr>
        <w:tab/>
      </w:r>
      <w:r w:rsidR="00D77666" w:rsidRPr="009467DB">
        <w:rPr>
          <w:rFonts w:ascii="Book Antiqua" w:hAnsi="Book Antiqua" w:cs="Arial"/>
          <w:b/>
        </w:rPr>
        <w:tab/>
      </w:r>
      <w:r w:rsidR="00D77666" w:rsidRPr="009467DB">
        <w:rPr>
          <w:rFonts w:ascii="Book Antiqua" w:hAnsi="Book Antiqua" w:cs="Arial"/>
          <w:b/>
        </w:rPr>
        <w:tab/>
      </w:r>
      <w:r w:rsidR="00D77666" w:rsidRPr="009467DB">
        <w:rPr>
          <w:rFonts w:ascii="Book Antiqua" w:hAnsi="Book Antiqua" w:cs="Arial"/>
          <w:b/>
        </w:rPr>
        <w:tab/>
      </w:r>
      <w:r w:rsidR="00D77666" w:rsidRPr="009467DB">
        <w:rPr>
          <w:rFonts w:ascii="Book Antiqua" w:hAnsi="Book Antiqua" w:cs="Arial"/>
          <w:b/>
        </w:rPr>
        <w:tab/>
      </w:r>
    </w:p>
    <w:p w14:paraId="042139EC" w14:textId="777A00B6" w:rsidR="00D77666" w:rsidRPr="009467DB" w:rsidRDefault="00205B21" w:rsidP="009B64F7">
      <w:pPr>
        <w:spacing w:line="360" w:lineRule="auto"/>
        <w:jc w:val="both"/>
        <w:rPr>
          <w:rFonts w:ascii="Book Antiqua" w:eastAsia="宋体" w:hAnsi="Book Antiqua" w:cs="Arial"/>
          <w:b/>
          <w:lang w:eastAsia="zh-CN"/>
        </w:rPr>
      </w:pPr>
      <w:r w:rsidRPr="009467DB">
        <w:rPr>
          <w:rFonts w:ascii="Book Antiqua" w:hAnsi="Book Antiqua" w:cs="Arial"/>
          <w:b/>
          <w:i/>
        </w:rPr>
        <w:t>Dietary/</w:t>
      </w:r>
      <w:r w:rsidR="00A117DB" w:rsidRPr="009467DB">
        <w:rPr>
          <w:rFonts w:ascii="Book Antiqua" w:hAnsi="Book Antiqua" w:cs="Arial"/>
          <w:b/>
          <w:i/>
        </w:rPr>
        <w:t>salt restri</w:t>
      </w:r>
      <w:r w:rsidRPr="009467DB">
        <w:rPr>
          <w:rFonts w:ascii="Book Antiqua" w:hAnsi="Book Antiqua" w:cs="Arial"/>
          <w:b/>
          <w:i/>
        </w:rPr>
        <w:t>ctions</w:t>
      </w:r>
    </w:p>
    <w:p w14:paraId="09B7CA7C" w14:textId="2A643954" w:rsidR="00D77666" w:rsidRPr="009467DB" w:rsidRDefault="00D77666" w:rsidP="009B64F7">
      <w:pPr>
        <w:spacing w:line="360" w:lineRule="auto"/>
        <w:jc w:val="both"/>
        <w:rPr>
          <w:rFonts w:ascii="Book Antiqua" w:hAnsi="Book Antiqua" w:cs="Arial"/>
          <w:vertAlign w:val="superscript"/>
        </w:rPr>
      </w:pPr>
      <w:r w:rsidRPr="009467DB">
        <w:rPr>
          <w:rFonts w:ascii="Book Antiqua" w:hAnsi="Book Antiqua" w:cs="Arial"/>
        </w:rPr>
        <w:t>The typical first treatment opti</w:t>
      </w:r>
      <w:r w:rsidR="00775CEC" w:rsidRPr="009467DB">
        <w:rPr>
          <w:rFonts w:ascii="Book Antiqua" w:hAnsi="Book Antiqua" w:cs="Arial"/>
        </w:rPr>
        <w:t xml:space="preserve">on for an MD patient is a low salt diet consisting of sodium in the range of 1000 mg to 2000 mg per </w:t>
      </w:r>
      <w:proofErr w:type="gramStart"/>
      <w:r w:rsidR="00775CEC" w:rsidRPr="009467DB">
        <w:rPr>
          <w:rFonts w:ascii="Book Antiqua" w:hAnsi="Book Antiqua" w:cs="Arial"/>
        </w:rPr>
        <w:t>day</w:t>
      </w:r>
      <w:r w:rsidR="00A117DB" w:rsidRPr="009467DB">
        <w:rPr>
          <w:rFonts w:ascii="Book Antiqua" w:hAnsi="Book Antiqua" w:cs="Arial"/>
          <w:vertAlign w:val="superscript"/>
        </w:rPr>
        <w:t>[</w:t>
      </w:r>
      <w:proofErr w:type="gramEnd"/>
      <w:r w:rsidR="00A117DB" w:rsidRPr="009467DB">
        <w:rPr>
          <w:rFonts w:ascii="Book Antiqua" w:hAnsi="Book Antiqua" w:cs="Arial"/>
          <w:vertAlign w:val="superscript"/>
        </w:rPr>
        <w:t>60,61]</w:t>
      </w:r>
      <w:r w:rsidR="00775CEC" w:rsidRPr="009467DB">
        <w:rPr>
          <w:rFonts w:ascii="Book Antiqua" w:hAnsi="Book Antiqua" w:cs="Arial"/>
        </w:rPr>
        <w:t>. S</w:t>
      </w:r>
      <w:r w:rsidR="00C301AF" w:rsidRPr="009467DB">
        <w:rPr>
          <w:rFonts w:ascii="Book Antiqua" w:hAnsi="Book Antiqua" w:cs="Arial"/>
        </w:rPr>
        <w:t xml:space="preserve">ome patients with MD report that a salt binge seems to precede an acute episode of </w:t>
      </w:r>
      <w:proofErr w:type="gramStart"/>
      <w:r w:rsidR="00C301AF" w:rsidRPr="009467DB">
        <w:rPr>
          <w:rFonts w:ascii="Book Antiqua" w:hAnsi="Book Antiqua" w:cs="Arial"/>
        </w:rPr>
        <w:t>MD</w:t>
      </w:r>
      <w:r w:rsidR="00A117DB" w:rsidRPr="009467DB">
        <w:rPr>
          <w:rFonts w:ascii="Book Antiqua" w:hAnsi="Book Antiqua" w:cs="Arial"/>
          <w:vertAlign w:val="superscript"/>
        </w:rPr>
        <w:t>[</w:t>
      </w:r>
      <w:proofErr w:type="gramEnd"/>
      <w:r w:rsidR="00A117DB" w:rsidRPr="009467DB">
        <w:rPr>
          <w:rFonts w:ascii="Book Antiqua" w:hAnsi="Book Antiqua" w:cs="Arial"/>
          <w:vertAlign w:val="superscript"/>
        </w:rPr>
        <w:t>61]</w:t>
      </w:r>
      <w:r w:rsidR="00775CEC" w:rsidRPr="009467DB">
        <w:rPr>
          <w:rFonts w:ascii="Book Antiqua" w:hAnsi="Book Antiqua" w:cs="Arial"/>
        </w:rPr>
        <w:t>.</w:t>
      </w:r>
      <w:r w:rsidR="00C301AF" w:rsidRPr="009467DB">
        <w:rPr>
          <w:rFonts w:ascii="Book Antiqua" w:hAnsi="Book Antiqua" w:cs="Arial"/>
        </w:rPr>
        <w:t xml:space="preserve"> </w:t>
      </w:r>
      <w:r w:rsidRPr="009467DB">
        <w:rPr>
          <w:rFonts w:ascii="Book Antiqua" w:hAnsi="Book Antiqua" w:cs="Arial"/>
        </w:rPr>
        <w:t xml:space="preserve">The purpose </w:t>
      </w:r>
      <w:r w:rsidR="00C301AF" w:rsidRPr="009467DB">
        <w:rPr>
          <w:rFonts w:ascii="Book Antiqua" w:hAnsi="Book Antiqua" w:cs="Arial"/>
        </w:rPr>
        <w:t xml:space="preserve">of the diet </w:t>
      </w:r>
      <w:r w:rsidRPr="009467DB">
        <w:rPr>
          <w:rFonts w:ascii="Book Antiqua" w:hAnsi="Book Antiqua" w:cs="Arial"/>
        </w:rPr>
        <w:t xml:space="preserve">is to reduce </w:t>
      </w:r>
      <w:proofErr w:type="spellStart"/>
      <w:r w:rsidRPr="009467DB">
        <w:rPr>
          <w:rFonts w:ascii="Book Antiqua" w:hAnsi="Book Antiqua" w:cs="Arial"/>
        </w:rPr>
        <w:t>endolymphatic</w:t>
      </w:r>
      <w:proofErr w:type="spellEnd"/>
      <w:r w:rsidRPr="009467DB">
        <w:rPr>
          <w:rFonts w:ascii="Book Antiqua" w:hAnsi="Book Antiqua" w:cs="Arial"/>
        </w:rPr>
        <w:t xml:space="preserve"> pressure, due to the idea that a high-salt diet can influence the osmotic gradients in the inner ear to develop </w:t>
      </w:r>
      <w:proofErr w:type="spellStart"/>
      <w:proofErr w:type="gramStart"/>
      <w:r w:rsidRPr="009467DB">
        <w:rPr>
          <w:rFonts w:ascii="Book Antiqua" w:hAnsi="Book Antiqua" w:cs="Arial"/>
        </w:rPr>
        <w:t>hydrops</w:t>
      </w:r>
      <w:proofErr w:type="spellEnd"/>
      <w:r w:rsidR="00A117DB" w:rsidRPr="009467DB">
        <w:rPr>
          <w:rFonts w:ascii="Book Antiqua" w:hAnsi="Book Antiqua" w:cs="Arial"/>
          <w:vertAlign w:val="superscript"/>
        </w:rPr>
        <w:t>[</w:t>
      </w:r>
      <w:proofErr w:type="gramEnd"/>
      <w:r w:rsidR="00A117DB" w:rsidRPr="009467DB">
        <w:rPr>
          <w:rFonts w:ascii="Book Antiqua" w:hAnsi="Book Antiqua" w:cs="Arial"/>
          <w:vertAlign w:val="superscript"/>
        </w:rPr>
        <w:t>61]</w:t>
      </w:r>
      <w:r w:rsidR="00775CEC" w:rsidRPr="009467DB">
        <w:rPr>
          <w:rFonts w:ascii="Book Antiqua" w:hAnsi="Book Antiqua" w:cs="Arial"/>
        </w:rPr>
        <w:t>.</w:t>
      </w:r>
      <w:r w:rsidRPr="009467DB">
        <w:rPr>
          <w:rFonts w:ascii="Book Antiqua" w:hAnsi="Book Antiqua" w:cs="Arial"/>
        </w:rPr>
        <w:t xml:space="preserve"> </w:t>
      </w:r>
      <w:r w:rsidR="00D2609E" w:rsidRPr="009467DB">
        <w:rPr>
          <w:rFonts w:ascii="Book Antiqua" w:hAnsi="Book Antiqua" w:cs="Arial"/>
        </w:rPr>
        <w:t>Some however</w:t>
      </w:r>
      <w:r w:rsidR="007E0DCB" w:rsidRPr="009467DB">
        <w:rPr>
          <w:rFonts w:ascii="Book Antiqua" w:hAnsi="Book Antiqua" w:cs="Arial"/>
        </w:rPr>
        <w:t xml:space="preserve"> have challenged the idea that a salt diet could affect the </w:t>
      </w:r>
      <w:r w:rsidR="00113278" w:rsidRPr="009467DB">
        <w:rPr>
          <w:rFonts w:ascii="Book Antiqua" w:hAnsi="Book Antiqua" w:cs="Arial"/>
        </w:rPr>
        <w:t xml:space="preserve">plasma sodium level or </w:t>
      </w:r>
      <w:r w:rsidR="007E0DCB" w:rsidRPr="009467DB">
        <w:rPr>
          <w:rFonts w:ascii="Book Antiqua" w:hAnsi="Book Antiqua" w:cs="Arial"/>
        </w:rPr>
        <w:t xml:space="preserve">fluid dynamics in the inner ear. </w:t>
      </w:r>
      <w:r w:rsidR="00D2609E" w:rsidRPr="009467DB">
        <w:rPr>
          <w:rFonts w:ascii="Book Antiqua" w:hAnsi="Book Antiqua" w:cs="Arial"/>
        </w:rPr>
        <w:t xml:space="preserve">Sodium levels in </w:t>
      </w:r>
      <w:proofErr w:type="spellStart"/>
      <w:r w:rsidR="00D2609E" w:rsidRPr="009467DB">
        <w:rPr>
          <w:rFonts w:ascii="Book Antiqua" w:hAnsi="Book Antiqua" w:cs="Arial"/>
        </w:rPr>
        <w:t>endolymph</w:t>
      </w:r>
      <w:proofErr w:type="spellEnd"/>
      <w:r w:rsidR="00D2609E" w:rsidRPr="009467DB">
        <w:rPr>
          <w:rFonts w:ascii="Book Antiqua" w:hAnsi="Book Antiqua" w:cs="Arial"/>
        </w:rPr>
        <w:t xml:space="preserve"> have been found to be normal in animals wi</w:t>
      </w:r>
      <w:r w:rsidR="00637617" w:rsidRPr="009467DB">
        <w:rPr>
          <w:rFonts w:ascii="Book Antiqua" w:hAnsi="Book Antiqua" w:cs="Arial"/>
        </w:rPr>
        <w:t>th induced EH</w:t>
      </w:r>
      <w:r w:rsidR="00D2609E" w:rsidRPr="009467DB">
        <w:rPr>
          <w:rFonts w:ascii="Book Antiqua" w:hAnsi="Book Antiqua" w:cs="Arial"/>
        </w:rPr>
        <w:t xml:space="preserve"> and </w:t>
      </w:r>
      <w:r w:rsidR="00637617" w:rsidRPr="009467DB">
        <w:rPr>
          <w:rFonts w:ascii="Book Antiqua" w:hAnsi="Book Antiqua" w:cs="Arial"/>
        </w:rPr>
        <w:t xml:space="preserve">patients from which </w:t>
      </w:r>
      <w:proofErr w:type="spellStart"/>
      <w:r w:rsidR="00637617" w:rsidRPr="009467DB">
        <w:rPr>
          <w:rFonts w:ascii="Book Antiqua" w:hAnsi="Book Antiqua" w:cs="Arial"/>
        </w:rPr>
        <w:t>endolymph</w:t>
      </w:r>
      <w:proofErr w:type="spellEnd"/>
      <w:r w:rsidR="00637617" w:rsidRPr="009467DB">
        <w:rPr>
          <w:rFonts w:ascii="Book Antiqua" w:hAnsi="Book Antiqua" w:cs="Arial"/>
        </w:rPr>
        <w:t xml:space="preserve"> were</w:t>
      </w:r>
      <w:r w:rsidR="00D2609E" w:rsidRPr="009467DB">
        <w:rPr>
          <w:rFonts w:ascii="Book Antiqua" w:hAnsi="Book Antiqua" w:cs="Arial"/>
        </w:rPr>
        <w:t xml:space="preserve"> sampled. </w:t>
      </w:r>
      <w:r w:rsidRPr="009467DB">
        <w:rPr>
          <w:rFonts w:ascii="Book Antiqua" w:hAnsi="Book Antiqua" w:cs="Arial"/>
        </w:rPr>
        <w:t xml:space="preserve">Thai-Van </w:t>
      </w:r>
      <w:r w:rsidRPr="009467DB">
        <w:rPr>
          <w:rFonts w:ascii="Book Antiqua" w:hAnsi="Book Antiqua" w:cs="Arial"/>
          <w:i/>
        </w:rPr>
        <w:t xml:space="preserve">et </w:t>
      </w:r>
      <w:proofErr w:type="gramStart"/>
      <w:r w:rsidRPr="009467DB">
        <w:rPr>
          <w:rFonts w:ascii="Book Antiqua" w:hAnsi="Book Antiqua" w:cs="Arial"/>
          <w:i/>
        </w:rPr>
        <w:t>al</w:t>
      </w:r>
      <w:r w:rsidR="00A117DB" w:rsidRPr="009467DB">
        <w:rPr>
          <w:rFonts w:ascii="Book Antiqua" w:hAnsi="Book Antiqua" w:cs="Arial"/>
          <w:vertAlign w:val="superscript"/>
        </w:rPr>
        <w:t>[</w:t>
      </w:r>
      <w:proofErr w:type="gramEnd"/>
      <w:r w:rsidR="00A117DB" w:rsidRPr="009467DB">
        <w:rPr>
          <w:rFonts w:ascii="Book Antiqua" w:hAnsi="Book Antiqua" w:cs="Arial"/>
          <w:vertAlign w:val="superscript"/>
        </w:rPr>
        <w:t>62]</w:t>
      </w:r>
      <w:r w:rsidRPr="009467DB">
        <w:rPr>
          <w:rFonts w:ascii="Book Antiqua" w:hAnsi="Book Antiqua" w:cs="Arial"/>
        </w:rPr>
        <w:t xml:space="preserve"> suggests</w:t>
      </w:r>
      <w:r w:rsidR="00113278" w:rsidRPr="009467DB">
        <w:rPr>
          <w:rFonts w:ascii="Book Antiqua" w:hAnsi="Book Antiqua" w:cs="Arial"/>
        </w:rPr>
        <w:t xml:space="preserve"> the</w:t>
      </w:r>
      <w:r w:rsidR="00D2609E" w:rsidRPr="009467DB">
        <w:rPr>
          <w:rFonts w:ascii="Book Antiqua" w:hAnsi="Book Antiqua" w:cs="Arial"/>
        </w:rPr>
        <w:t xml:space="preserve"> </w:t>
      </w:r>
      <w:r w:rsidR="00D2609E" w:rsidRPr="009467DB">
        <w:rPr>
          <w:rFonts w:ascii="Book Antiqua" w:hAnsi="Book Antiqua" w:cs="Arial"/>
        </w:rPr>
        <w:lastRenderedPageBreak/>
        <w:t>alternative theory</w:t>
      </w:r>
      <w:r w:rsidR="00113278" w:rsidRPr="009467DB">
        <w:rPr>
          <w:rFonts w:ascii="Book Antiqua" w:hAnsi="Book Antiqua" w:cs="Arial"/>
        </w:rPr>
        <w:t xml:space="preserve"> that a</w:t>
      </w:r>
      <w:r w:rsidRPr="009467DB">
        <w:rPr>
          <w:rFonts w:ascii="Book Antiqua" w:hAnsi="Book Antiqua" w:cs="Arial"/>
        </w:rPr>
        <w:t xml:space="preserve"> low sodium intake influe</w:t>
      </w:r>
      <w:r w:rsidR="00637617" w:rsidRPr="009467DB">
        <w:rPr>
          <w:rFonts w:ascii="Book Antiqua" w:hAnsi="Book Antiqua" w:cs="Arial"/>
        </w:rPr>
        <w:t>nces aldosterone secretion that</w:t>
      </w:r>
      <w:r w:rsidRPr="009467DB">
        <w:rPr>
          <w:rFonts w:ascii="Book Antiqua" w:hAnsi="Book Antiqua" w:cs="Arial"/>
        </w:rPr>
        <w:t xml:space="preserve"> may affect </w:t>
      </w:r>
      <w:proofErr w:type="spellStart"/>
      <w:r w:rsidR="007E0DCB" w:rsidRPr="009467DB">
        <w:rPr>
          <w:rFonts w:ascii="Book Antiqua" w:hAnsi="Book Antiqua" w:cs="Arial"/>
        </w:rPr>
        <w:t>endolymph</w:t>
      </w:r>
      <w:proofErr w:type="spellEnd"/>
      <w:r w:rsidR="007E0DCB" w:rsidRPr="009467DB">
        <w:rPr>
          <w:rFonts w:ascii="Book Antiqua" w:hAnsi="Book Antiqua" w:cs="Arial"/>
        </w:rPr>
        <w:t xml:space="preserve"> regulation</w:t>
      </w:r>
      <w:r w:rsidR="00775CEC" w:rsidRPr="009467DB">
        <w:rPr>
          <w:rFonts w:ascii="Book Antiqua" w:hAnsi="Book Antiqua" w:cs="Arial"/>
        </w:rPr>
        <w:t>.</w:t>
      </w:r>
    </w:p>
    <w:p w14:paraId="424E67EB" w14:textId="1FE8E0E7" w:rsidR="00775CEC" w:rsidRPr="009467DB" w:rsidRDefault="007E0DCB" w:rsidP="00A117DB">
      <w:pPr>
        <w:spacing w:line="360" w:lineRule="auto"/>
        <w:ind w:firstLineChars="100" w:firstLine="240"/>
        <w:jc w:val="both"/>
        <w:rPr>
          <w:rFonts w:ascii="Book Antiqua" w:eastAsia="宋体" w:hAnsi="Book Antiqua" w:cs="Arial"/>
          <w:lang w:eastAsia="zh-CN"/>
        </w:rPr>
      </w:pPr>
      <w:r w:rsidRPr="009467DB">
        <w:rPr>
          <w:rFonts w:ascii="Book Antiqua" w:hAnsi="Book Antiqua" w:cs="Arial"/>
        </w:rPr>
        <w:t xml:space="preserve">There have been </w:t>
      </w:r>
      <w:r w:rsidR="00404ABE" w:rsidRPr="009467DB">
        <w:rPr>
          <w:rFonts w:ascii="Book Antiqua" w:hAnsi="Book Antiqua" w:cs="Arial"/>
        </w:rPr>
        <w:t xml:space="preserve">some </w:t>
      </w:r>
      <w:r w:rsidRPr="009467DB">
        <w:rPr>
          <w:rFonts w:ascii="Book Antiqua" w:hAnsi="Book Antiqua" w:cs="Arial"/>
        </w:rPr>
        <w:t xml:space="preserve">reports that a low sodium diet associated with diuretics brings positive </w:t>
      </w:r>
      <w:proofErr w:type="gramStart"/>
      <w:r w:rsidRPr="009467DB">
        <w:rPr>
          <w:rFonts w:ascii="Book Antiqua" w:hAnsi="Book Antiqua" w:cs="Arial"/>
        </w:rPr>
        <w:t>result</w:t>
      </w:r>
      <w:r w:rsidR="00A117DB" w:rsidRPr="009467DB">
        <w:rPr>
          <w:rFonts w:ascii="Book Antiqua" w:hAnsi="Book Antiqua" w:cs="Arial"/>
          <w:vertAlign w:val="superscript"/>
        </w:rPr>
        <w:t>[</w:t>
      </w:r>
      <w:proofErr w:type="gramEnd"/>
      <w:r w:rsidR="00A117DB" w:rsidRPr="009467DB">
        <w:rPr>
          <w:rFonts w:ascii="Book Antiqua" w:hAnsi="Book Antiqua" w:cs="Arial"/>
          <w:vertAlign w:val="superscript"/>
        </w:rPr>
        <w:t>63,64]</w:t>
      </w:r>
      <w:r w:rsidR="00775CEC" w:rsidRPr="009467DB">
        <w:rPr>
          <w:rFonts w:ascii="Book Antiqua" w:hAnsi="Book Antiqua" w:cs="Arial"/>
        </w:rPr>
        <w:t>.</w:t>
      </w:r>
      <w:r w:rsidRPr="009467DB">
        <w:rPr>
          <w:rFonts w:ascii="Book Antiqua" w:hAnsi="Book Antiqua" w:cs="Arial"/>
        </w:rPr>
        <w:t xml:space="preserve"> </w:t>
      </w:r>
      <w:r w:rsidR="000345A4" w:rsidRPr="009467DB">
        <w:rPr>
          <w:rFonts w:ascii="Book Antiqua" w:hAnsi="Book Antiqua" w:cs="Arial"/>
        </w:rPr>
        <w:t xml:space="preserve">However, the evidence in the literature to support </w:t>
      </w:r>
      <w:r w:rsidR="001C0689" w:rsidRPr="009467DB">
        <w:rPr>
          <w:rFonts w:ascii="Book Antiqua" w:hAnsi="Book Antiqua" w:cs="Arial"/>
        </w:rPr>
        <w:t>low</w:t>
      </w:r>
      <w:r w:rsidR="000345A4" w:rsidRPr="009467DB">
        <w:rPr>
          <w:rFonts w:ascii="Book Antiqua" w:hAnsi="Book Antiqua" w:cs="Arial"/>
        </w:rPr>
        <w:t xml:space="preserve"> sodium</w:t>
      </w:r>
      <w:r w:rsidR="001C0689" w:rsidRPr="009467DB">
        <w:rPr>
          <w:rFonts w:ascii="Book Antiqua" w:hAnsi="Book Antiqua" w:cs="Arial"/>
        </w:rPr>
        <w:t xml:space="preserve"> diet as an effective treatment</w:t>
      </w:r>
      <w:r w:rsidR="000345A4" w:rsidRPr="009467DB">
        <w:rPr>
          <w:rFonts w:ascii="Book Antiqua" w:hAnsi="Book Antiqua" w:cs="Arial"/>
        </w:rPr>
        <w:t xml:space="preserve"> for MD has been lacking.</w:t>
      </w:r>
      <w:r w:rsidR="009B64F7" w:rsidRPr="009467DB">
        <w:rPr>
          <w:rFonts w:ascii="Book Antiqua" w:hAnsi="Book Antiqua" w:cs="Arial"/>
        </w:rPr>
        <w:t xml:space="preserve"> </w:t>
      </w:r>
      <w:r w:rsidR="001C0689" w:rsidRPr="009467DB">
        <w:rPr>
          <w:rFonts w:ascii="Book Antiqua" w:hAnsi="Book Antiqua" w:cs="Arial"/>
        </w:rPr>
        <w:t xml:space="preserve">A low salt diet can limit the patient’s lifestyle and quality of life. This can often make it difficult </w:t>
      </w:r>
      <w:r w:rsidR="00B1207A" w:rsidRPr="009467DB">
        <w:rPr>
          <w:rFonts w:ascii="Book Antiqua" w:hAnsi="Book Antiqua" w:cs="Arial"/>
        </w:rPr>
        <w:t>to remain on the diet in the long-</w:t>
      </w:r>
      <w:proofErr w:type="gramStart"/>
      <w:r w:rsidR="00B1207A" w:rsidRPr="009467DB">
        <w:rPr>
          <w:rFonts w:ascii="Book Antiqua" w:hAnsi="Book Antiqua" w:cs="Arial"/>
        </w:rPr>
        <w:t>term</w:t>
      </w:r>
      <w:r w:rsidR="00A117DB" w:rsidRPr="009467DB">
        <w:rPr>
          <w:rFonts w:ascii="Book Antiqua" w:hAnsi="Book Antiqua" w:cs="Arial"/>
          <w:vertAlign w:val="superscript"/>
        </w:rPr>
        <w:t>[</w:t>
      </w:r>
      <w:proofErr w:type="gramEnd"/>
      <w:r w:rsidR="00A117DB" w:rsidRPr="009467DB">
        <w:rPr>
          <w:rFonts w:ascii="Book Antiqua" w:hAnsi="Book Antiqua" w:cs="Arial"/>
          <w:vertAlign w:val="superscript"/>
        </w:rPr>
        <w:t>61]</w:t>
      </w:r>
      <w:r w:rsidR="00775CEC" w:rsidRPr="009467DB">
        <w:rPr>
          <w:rFonts w:ascii="Book Antiqua" w:hAnsi="Book Antiqua" w:cs="Arial"/>
        </w:rPr>
        <w:t>.</w:t>
      </w:r>
      <w:r w:rsidR="00775CEC" w:rsidRPr="009467DB">
        <w:rPr>
          <w:rFonts w:ascii="Book Antiqua" w:hAnsi="Book Antiqua" w:cs="Arial"/>
        </w:rPr>
        <w:tab/>
      </w:r>
    </w:p>
    <w:p w14:paraId="4408CAB8" w14:textId="77777777" w:rsidR="00A117DB" w:rsidRPr="009467DB" w:rsidRDefault="00A117DB" w:rsidP="00A117DB">
      <w:pPr>
        <w:spacing w:line="360" w:lineRule="auto"/>
        <w:ind w:firstLineChars="100" w:firstLine="240"/>
        <w:jc w:val="both"/>
        <w:rPr>
          <w:rFonts w:ascii="Book Antiqua" w:eastAsia="宋体" w:hAnsi="Book Antiqua" w:cs="Arial"/>
          <w:lang w:eastAsia="zh-CN"/>
        </w:rPr>
      </w:pPr>
    </w:p>
    <w:p w14:paraId="6016ACCD" w14:textId="54F58730" w:rsidR="00D77666" w:rsidRPr="009467DB" w:rsidRDefault="000F0453" w:rsidP="009B64F7">
      <w:pPr>
        <w:spacing w:line="360" w:lineRule="auto"/>
        <w:jc w:val="both"/>
        <w:rPr>
          <w:rFonts w:ascii="Book Antiqua" w:hAnsi="Book Antiqua" w:cs="Arial"/>
          <w:i/>
        </w:rPr>
      </w:pPr>
      <w:r w:rsidRPr="009467DB">
        <w:rPr>
          <w:rFonts w:ascii="Book Antiqua" w:hAnsi="Book Antiqua" w:cs="Arial"/>
          <w:b/>
          <w:i/>
        </w:rPr>
        <w:t>D</w:t>
      </w:r>
      <w:r w:rsidR="00D77666" w:rsidRPr="009467DB">
        <w:rPr>
          <w:rFonts w:ascii="Book Antiqua" w:hAnsi="Book Antiqua" w:cs="Arial"/>
          <w:b/>
          <w:i/>
        </w:rPr>
        <w:t>iuretics</w:t>
      </w:r>
    </w:p>
    <w:p w14:paraId="7DB6187F" w14:textId="5DE994EF" w:rsidR="002769DC" w:rsidRPr="009467DB" w:rsidRDefault="00551715" w:rsidP="009B64F7">
      <w:pPr>
        <w:spacing w:line="360" w:lineRule="auto"/>
        <w:jc w:val="both"/>
        <w:rPr>
          <w:rFonts w:ascii="Book Antiqua" w:eastAsia="宋体" w:hAnsi="Book Antiqua" w:cs="Arial"/>
          <w:lang w:eastAsia="zh-CN"/>
        </w:rPr>
      </w:pPr>
      <w:r w:rsidRPr="009467DB">
        <w:rPr>
          <w:rFonts w:ascii="Book Antiqua" w:hAnsi="Book Antiqua" w:cs="Arial"/>
        </w:rPr>
        <w:t xml:space="preserve">Diuretics are relatively inexpensive and commonly used to treat </w:t>
      </w:r>
      <w:proofErr w:type="gramStart"/>
      <w:r w:rsidRPr="009467DB">
        <w:rPr>
          <w:rFonts w:ascii="Book Antiqua" w:hAnsi="Book Antiqua" w:cs="Arial"/>
        </w:rPr>
        <w:t>MD</w:t>
      </w:r>
      <w:r w:rsidR="005807AD" w:rsidRPr="009467DB">
        <w:rPr>
          <w:rFonts w:ascii="Book Antiqua" w:hAnsi="Book Antiqua" w:cs="Arial"/>
          <w:vertAlign w:val="superscript"/>
        </w:rPr>
        <w:t>[</w:t>
      </w:r>
      <w:proofErr w:type="gramEnd"/>
      <w:r w:rsidR="005807AD" w:rsidRPr="009467DB">
        <w:rPr>
          <w:rFonts w:ascii="Book Antiqua" w:hAnsi="Book Antiqua" w:cs="Arial"/>
          <w:vertAlign w:val="superscript"/>
        </w:rPr>
        <w:t>60]</w:t>
      </w:r>
      <w:r w:rsidR="00775CEC" w:rsidRPr="009467DB">
        <w:rPr>
          <w:rFonts w:ascii="Book Antiqua" w:hAnsi="Book Antiqua" w:cs="Arial"/>
        </w:rPr>
        <w:t>.</w:t>
      </w:r>
      <w:r w:rsidR="00775CEC" w:rsidRPr="009467DB">
        <w:rPr>
          <w:rFonts w:ascii="Book Antiqua" w:hAnsi="Book Antiqua" w:cs="Arial"/>
          <w:vertAlign w:val="superscript"/>
        </w:rPr>
        <w:t xml:space="preserve"> </w:t>
      </w:r>
      <w:r w:rsidR="00D77666" w:rsidRPr="009467DB">
        <w:rPr>
          <w:rFonts w:ascii="Book Antiqua" w:hAnsi="Book Antiqua" w:cs="Arial"/>
        </w:rPr>
        <w:t xml:space="preserve">The </w:t>
      </w:r>
      <w:r w:rsidR="003216CE" w:rsidRPr="009467DB">
        <w:rPr>
          <w:rFonts w:ascii="Book Antiqua" w:hAnsi="Book Antiqua" w:cs="Arial"/>
        </w:rPr>
        <w:t>purposes of diuretics are</w:t>
      </w:r>
      <w:r w:rsidR="00D77666" w:rsidRPr="009467DB">
        <w:rPr>
          <w:rFonts w:ascii="Book Antiqua" w:hAnsi="Book Antiqua" w:cs="Arial"/>
        </w:rPr>
        <w:t xml:space="preserve"> to alter </w:t>
      </w:r>
      <w:r w:rsidR="003C444B" w:rsidRPr="009467DB">
        <w:rPr>
          <w:rFonts w:ascii="Book Antiqua" w:hAnsi="Book Antiqua" w:cs="Arial"/>
        </w:rPr>
        <w:t>ion</w:t>
      </w:r>
      <w:r w:rsidR="00D77666" w:rsidRPr="009467DB">
        <w:rPr>
          <w:rFonts w:ascii="Book Antiqua" w:hAnsi="Book Antiqua" w:cs="Arial"/>
        </w:rPr>
        <w:t xml:space="preserve"> concentrations in order to reduce </w:t>
      </w:r>
      <w:proofErr w:type="spellStart"/>
      <w:r w:rsidR="00D77666" w:rsidRPr="009467DB">
        <w:rPr>
          <w:rFonts w:ascii="Book Antiqua" w:hAnsi="Book Antiqua" w:cs="Arial"/>
        </w:rPr>
        <w:t>endo</w:t>
      </w:r>
      <w:r w:rsidR="003C444B" w:rsidRPr="009467DB">
        <w:rPr>
          <w:rFonts w:ascii="Book Antiqua" w:hAnsi="Book Antiqua" w:cs="Arial"/>
        </w:rPr>
        <w:t>lymphatic</w:t>
      </w:r>
      <w:proofErr w:type="spellEnd"/>
      <w:r w:rsidR="003C444B" w:rsidRPr="009467DB">
        <w:rPr>
          <w:rFonts w:ascii="Book Antiqua" w:hAnsi="Book Antiqua" w:cs="Arial"/>
        </w:rPr>
        <w:t xml:space="preserve"> volume and pressure</w:t>
      </w:r>
      <w:r w:rsidR="00D77666" w:rsidRPr="009467DB">
        <w:rPr>
          <w:rFonts w:ascii="Book Antiqua" w:hAnsi="Book Antiqua" w:cs="Arial"/>
        </w:rPr>
        <w:t xml:space="preserve">. </w:t>
      </w:r>
      <w:r w:rsidR="00AC4BCB" w:rsidRPr="009467DB">
        <w:rPr>
          <w:rFonts w:ascii="Book Antiqua" w:hAnsi="Book Antiqua" w:cs="Arial"/>
        </w:rPr>
        <w:t xml:space="preserve">Some have argued against </w:t>
      </w:r>
      <w:r w:rsidR="00E254EA" w:rsidRPr="009467DB">
        <w:rPr>
          <w:rFonts w:ascii="Book Antiqua" w:hAnsi="Book Antiqua" w:cs="Arial"/>
        </w:rPr>
        <w:t xml:space="preserve">the use of diuretics saying that there are too many active mechanisms and buffer systems in the inner ear </w:t>
      </w:r>
      <w:r w:rsidR="00AC4BCB" w:rsidRPr="009467DB">
        <w:rPr>
          <w:rFonts w:ascii="Book Antiqua" w:hAnsi="Book Antiqua" w:cs="Arial"/>
        </w:rPr>
        <w:t xml:space="preserve">for diuretics to be </w:t>
      </w:r>
      <w:proofErr w:type="gramStart"/>
      <w:r w:rsidR="00AC4BCB" w:rsidRPr="009467DB">
        <w:rPr>
          <w:rFonts w:ascii="Book Antiqua" w:hAnsi="Book Antiqua" w:cs="Arial"/>
        </w:rPr>
        <w:t>useful</w:t>
      </w:r>
      <w:r w:rsidR="005807AD" w:rsidRPr="009467DB">
        <w:rPr>
          <w:rFonts w:ascii="Book Antiqua" w:hAnsi="Book Antiqua" w:cs="Arial"/>
          <w:vertAlign w:val="superscript"/>
        </w:rPr>
        <w:t>[</w:t>
      </w:r>
      <w:proofErr w:type="gramEnd"/>
      <w:r w:rsidR="005807AD" w:rsidRPr="009467DB">
        <w:rPr>
          <w:rFonts w:ascii="Book Antiqua" w:hAnsi="Book Antiqua" w:cs="Arial"/>
          <w:vertAlign w:val="superscript"/>
        </w:rPr>
        <w:t>65]</w:t>
      </w:r>
      <w:r w:rsidR="00775CEC" w:rsidRPr="009467DB">
        <w:rPr>
          <w:rFonts w:ascii="Book Antiqua" w:hAnsi="Book Antiqua" w:cs="Arial"/>
        </w:rPr>
        <w:t>.</w:t>
      </w:r>
      <w:r w:rsidR="00AC4BCB" w:rsidRPr="009467DB">
        <w:rPr>
          <w:rFonts w:ascii="Book Antiqua" w:hAnsi="Book Antiqua" w:cs="Arial"/>
        </w:rPr>
        <w:t xml:space="preserve"> </w:t>
      </w:r>
      <w:r w:rsidR="00775CEC" w:rsidRPr="009467DB">
        <w:rPr>
          <w:rFonts w:ascii="Book Antiqua" w:hAnsi="Book Antiqua" w:cs="Arial"/>
        </w:rPr>
        <w:t>As previously noted,</w:t>
      </w:r>
      <w:r w:rsidR="003C444B" w:rsidRPr="009467DB">
        <w:rPr>
          <w:rFonts w:ascii="Book Antiqua" w:hAnsi="Book Antiqua" w:cs="Arial"/>
        </w:rPr>
        <w:t xml:space="preserve"> smaller studies have found that the use of diuretics with a low salt diet can be </w:t>
      </w:r>
      <w:proofErr w:type="gramStart"/>
      <w:r w:rsidR="003C444B" w:rsidRPr="009467DB">
        <w:rPr>
          <w:rFonts w:ascii="Book Antiqua" w:hAnsi="Book Antiqua" w:cs="Arial"/>
        </w:rPr>
        <w:t>beneficia</w:t>
      </w:r>
      <w:r w:rsidR="00775CEC" w:rsidRPr="009467DB">
        <w:rPr>
          <w:rFonts w:ascii="Book Antiqua" w:hAnsi="Book Antiqua" w:cs="Arial"/>
        </w:rPr>
        <w:t>l</w:t>
      </w:r>
      <w:r w:rsidR="005807AD" w:rsidRPr="009467DB">
        <w:rPr>
          <w:rFonts w:ascii="Book Antiqua" w:hAnsi="Book Antiqua" w:cs="Arial"/>
          <w:vertAlign w:val="superscript"/>
        </w:rPr>
        <w:t>[</w:t>
      </w:r>
      <w:proofErr w:type="gramEnd"/>
      <w:r w:rsidR="005807AD" w:rsidRPr="009467DB">
        <w:rPr>
          <w:rFonts w:ascii="Book Antiqua" w:hAnsi="Book Antiqua" w:cs="Arial"/>
          <w:vertAlign w:val="superscript"/>
        </w:rPr>
        <w:t>63,64]</w:t>
      </w:r>
      <w:r w:rsidR="00775CEC" w:rsidRPr="009467DB">
        <w:rPr>
          <w:rFonts w:ascii="Book Antiqua" w:hAnsi="Book Antiqua" w:cs="Arial"/>
        </w:rPr>
        <w:t>.</w:t>
      </w:r>
      <w:r w:rsidR="009B64F7" w:rsidRPr="009467DB">
        <w:rPr>
          <w:rFonts w:ascii="Book Antiqua" w:hAnsi="Book Antiqua" w:cs="Arial"/>
          <w:vertAlign w:val="superscript"/>
        </w:rPr>
        <w:t xml:space="preserve"> </w:t>
      </w:r>
      <w:r w:rsidR="00B81C61" w:rsidRPr="009467DB">
        <w:rPr>
          <w:rFonts w:ascii="Book Antiqua" w:hAnsi="Book Antiqua" w:cs="Arial"/>
        </w:rPr>
        <w:t xml:space="preserve">A </w:t>
      </w:r>
      <w:r w:rsidR="00B911B9" w:rsidRPr="009467DB">
        <w:rPr>
          <w:rFonts w:ascii="Book Antiqua" w:hAnsi="Book Antiqua" w:cs="Arial"/>
        </w:rPr>
        <w:t xml:space="preserve">recent </w:t>
      </w:r>
      <w:r w:rsidR="00B81C61" w:rsidRPr="009467DB">
        <w:rPr>
          <w:rFonts w:ascii="Book Antiqua" w:hAnsi="Book Antiqua" w:cs="Arial"/>
        </w:rPr>
        <w:t xml:space="preserve">Cochrane review found no evidence in support for or against the use of diuretics </w:t>
      </w:r>
      <w:r w:rsidR="002769DC" w:rsidRPr="009467DB">
        <w:rPr>
          <w:rFonts w:ascii="Book Antiqua" w:hAnsi="Book Antiqua" w:cs="Arial"/>
        </w:rPr>
        <w:t xml:space="preserve">because of the lack of articles that meet accepted review </w:t>
      </w:r>
      <w:proofErr w:type="gramStart"/>
      <w:r w:rsidR="002769DC" w:rsidRPr="009467DB">
        <w:rPr>
          <w:rFonts w:ascii="Book Antiqua" w:hAnsi="Book Antiqua" w:cs="Arial"/>
        </w:rPr>
        <w:t>standards</w:t>
      </w:r>
      <w:r w:rsidR="009467DB" w:rsidRPr="009467DB">
        <w:rPr>
          <w:rFonts w:ascii="Book Antiqua" w:hAnsi="Book Antiqua" w:cs="Arial"/>
          <w:vertAlign w:val="superscript"/>
        </w:rPr>
        <w:t>[</w:t>
      </w:r>
      <w:proofErr w:type="gramEnd"/>
      <w:r w:rsidR="009467DB" w:rsidRPr="009467DB">
        <w:rPr>
          <w:rFonts w:ascii="Book Antiqua" w:hAnsi="Book Antiqua" w:cs="Arial"/>
          <w:vertAlign w:val="superscript"/>
        </w:rPr>
        <w:t>66]</w:t>
      </w:r>
      <w:r w:rsidR="00775CEC" w:rsidRPr="009467DB">
        <w:rPr>
          <w:rFonts w:ascii="Book Antiqua" w:hAnsi="Book Antiqua" w:cs="Arial"/>
        </w:rPr>
        <w:t>.</w:t>
      </w:r>
      <w:r w:rsidR="00D77666" w:rsidRPr="009467DB">
        <w:rPr>
          <w:rFonts w:ascii="Book Antiqua" w:hAnsi="Book Antiqua" w:cs="Arial"/>
        </w:rPr>
        <w:t xml:space="preserve"> </w:t>
      </w:r>
      <w:r w:rsidR="00F04973" w:rsidRPr="009467DB">
        <w:rPr>
          <w:rFonts w:ascii="Book Antiqua" w:hAnsi="Book Antiqua" w:cs="Arial"/>
        </w:rPr>
        <w:t>Common side effects are</w:t>
      </w:r>
      <w:r w:rsidR="003216CE" w:rsidRPr="009467DB">
        <w:rPr>
          <w:rFonts w:ascii="Book Antiqua" w:hAnsi="Book Antiqua" w:cs="Arial"/>
        </w:rPr>
        <w:t xml:space="preserve"> weakness, dizziness and </w:t>
      </w:r>
      <w:r w:rsidR="004605A3" w:rsidRPr="009467DB">
        <w:rPr>
          <w:rFonts w:ascii="Book Antiqua" w:hAnsi="Book Antiqua" w:cs="Arial"/>
        </w:rPr>
        <w:t>headache. Serious side effects are</w:t>
      </w:r>
      <w:r w:rsidR="00F04973" w:rsidRPr="009467DB">
        <w:rPr>
          <w:rFonts w:ascii="Book Antiqua" w:hAnsi="Book Antiqua" w:cs="Arial"/>
        </w:rPr>
        <w:t xml:space="preserve"> cardiac arrhythmia</w:t>
      </w:r>
      <w:r w:rsidR="003216CE" w:rsidRPr="009467DB">
        <w:rPr>
          <w:rFonts w:ascii="Book Antiqua" w:hAnsi="Book Antiqua" w:cs="Arial"/>
        </w:rPr>
        <w:t xml:space="preserve">s, hyperkalemia, renal failure and </w:t>
      </w:r>
      <w:proofErr w:type="gramStart"/>
      <w:r w:rsidR="00F04973" w:rsidRPr="009467DB">
        <w:rPr>
          <w:rFonts w:ascii="Book Antiqua" w:hAnsi="Book Antiqua" w:cs="Arial"/>
        </w:rPr>
        <w:t>hypersensitivity</w:t>
      </w:r>
      <w:r w:rsidR="005807AD" w:rsidRPr="009467DB">
        <w:rPr>
          <w:rFonts w:ascii="Book Antiqua" w:hAnsi="Book Antiqua" w:cs="Arial"/>
          <w:vertAlign w:val="superscript"/>
        </w:rPr>
        <w:t>[</w:t>
      </w:r>
      <w:proofErr w:type="gramEnd"/>
      <w:r w:rsidR="005807AD" w:rsidRPr="009467DB">
        <w:rPr>
          <w:rFonts w:ascii="Book Antiqua" w:hAnsi="Book Antiqua" w:cs="Arial"/>
          <w:vertAlign w:val="superscript"/>
        </w:rPr>
        <w:t>67]</w:t>
      </w:r>
      <w:r w:rsidR="00775CEC" w:rsidRPr="009467DB">
        <w:rPr>
          <w:rFonts w:ascii="Book Antiqua" w:hAnsi="Book Antiqua" w:cs="Arial"/>
        </w:rPr>
        <w:t>.</w:t>
      </w:r>
      <w:r w:rsidR="00F04973" w:rsidRPr="009467DB">
        <w:rPr>
          <w:rFonts w:ascii="Book Antiqua" w:hAnsi="Book Antiqua" w:cs="Arial"/>
        </w:rPr>
        <w:t xml:space="preserve"> </w:t>
      </w:r>
      <w:r w:rsidR="00775CEC" w:rsidRPr="009467DB">
        <w:rPr>
          <w:rFonts w:ascii="Book Antiqua" w:hAnsi="Book Antiqua" w:cs="Arial"/>
        </w:rPr>
        <w:t xml:space="preserve">Side effects </w:t>
      </w:r>
      <w:r w:rsidR="005831F3" w:rsidRPr="009467DB">
        <w:rPr>
          <w:rFonts w:ascii="Book Antiqua" w:hAnsi="Book Antiqua" w:cs="Arial"/>
        </w:rPr>
        <w:t xml:space="preserve">are much more prevalent in the elderly </w:t>
      </w:r>
      <w:proofErr w:type="gramStart"/>
      <w:r w:rsidR="005831F3" w:rsidRPr="009467DB">
        <w:rPr>
          <w:rFonts w:ascii="Book Antiqua" w:hAnsi="Book Antiqua" w:cs="Arial"/>
        </w:rPr>
        <w:t>population</w:t>
      </w:r>
      <w:r w:rsidR="005807AD" w:rsidRPr="009467DB">
        <w:rPr>
          <w:rFonts w:ascii="Book Antiqua" w:hAnsi="Book Antiqua" w:cs="Arial"/>
          <w:vertAlign w:val="superscript"/>
        </w:rPr>
        <w:t>[</w:t>
      </w:r>
      <w:proofErr w:type="gramEnd"/>
      <w:r w:rsidR="005807AD" w:rsidRPr="009467DB">
        <w:rPr>
          <w:rFonts w:ascii="Book Antiqua" w:hAnsi="Book Antiqua" w:cs="Arial"/>
          <w:vertAlign w:val="superscript"/>
        </w:rPr>
        <w:t>68]</w:t>
      </w:r>
      <w:r w:rsidR="00775CEC" w:rsidRPr="009467DB">
        <w:rPr>
          <w:rFonts w:ascii="Book Antiqua" w:hAnsi="Book Antiqua" w:cs="Arial"/>
        </w:rPr>
        <w:t>.</w:t>
      </w:r>
      <w:r w:rsidR="009B64F7" w:rsidRPr="009467DB">
        <w:rPr>
          <w:rFonts w:ascii="Book Antiqua" w:hAnsi="Book Antiqua" w:cs="Arial"/>
        </w:rPr>
        <w:t xml:space="preserve"> </w:t>
      </w:r>
      <w:r w:rsidR="00775CEC" w:rsidRPr="009467DB">
        <w:rPr>
          <w:rFonts w:ascii="Book Antiqua" w:hAnsi="Book Antiqua" w:cs="Arial"/>
        </w:rPr>
        <w:t>It is important to a</w:t>
      </w:r>
      <w:r w:rsidR="00F245ED" w:rsidRPr="009467DB">
        <w:rPr>
          <w:rFonts w:ascii="Book Antiqua" w:hAnsi="Book Antiqua" w:cs="Arial"/>
        </w:rPr>
        <w:t>void drugs that increase serum potass</w:t>
      </w:r>
      <w:r w:rsidR="00775CEC" w:rsidRPr="009467DB">
        <w:rPr>
          <w:rFonts w:ascii="Book Antiqua" w:hAnsi="Book Antiqua" w:cs="Arial"/>
        </w:rPr>
        <w:t>ium concentration and antiarrhythmic drugs because</w:t>
      </w:r>
      <w:r w:rsidR="00F245ED" w:rsidRPr="009467DB">
        <w:rPr>
          <w:rFonts w:ascii="Book Antiqua" w:hAnsi="Book Antiqua" w:cs="Arial"/>
        </w:rPr>
        <w:t xml:space="preserve"> </w:t>
      </w:r>
      <w:proofErr w:type="spellStart"/>
      <w:r w:rsidR="00F245ED" w:rsidRPr="009467DB">
        <w:rPr>
          <w:rFonts w:ascii="Book Antiqua" w:hAnsi="Book Antiqua" w:cs="Arial"/>
        </w:rPr>
        <w:t>Dyazide</w:t>
      </w:r>
      <w:proofErr w:type="spellEnd"/>
      <w:r w:rsidR="00775CEC" w:rsidRPr="009467DB">
        <w:rPr>
          <w:rFonts w:ascii="Book Antiqua" w:hAnsi="Book Antiqua" w:cs="Arial"/>
        </w:rPr>
        <w:t xml:space="preserve"> can potentiate toxicity. In addition, </w:t>
      </w:r>
      <w:proofErr w:type="spellStart"/>
      <w:r w:rsidR="00775CEC" w:rsidRPr="009467DB">
        <w:rPr>
          <w:rFonts w:ascii="Book Antiqua" w:hAnsi="Book Antiqua" w:cs="Arial"/>
        </w:rPr>
        <w:t>Dyazide</w:t>
      </w:r>
      <w:proofErr w:type="spellEnd"/>
      <w:r w:rsidR="00F245ED" w:rsidRPr="009467DB">
        <w:rPr>
          <w:rFonts w:ascii="Book Antiqua" w:hAnsi="Book Antiqua" w:cs="Arial"/>
        </w:rPr>
        <w:t xml:space="preserve"> interacts with methotrexate, lithium, cyclophosphamide, </w:t>
      </w:r>
      <w:proofErr w:type="spellStart"/>
      <w:r w:rsidR="00F245ED" w:rsidRPr="009467DB">
        <w:rPr>
          <w:rFonts w:ascii="Book Antiqua" w:hAnsi="Book Antiqua" w:cs="Arial"/>
        </w:rPr>
        <w:t>pixantrone</w:t>
      </w:r>
      <w:proofErr w:type="spellEnd"/>
      <w:r w:rsidR="00F245ED" w:rsidRPr="009467DB">
        <w:rPr>
          <w:rFonts w:ascii="Book Antiqua" w:hAnsi="Book Antiqua" w:cs="Arial"/>
        </w:rPr>
        <w:t xml:space="preserve">, and </w:t>
      </w:r>
      <w:proofErr w:type="gramStart"/>
      <w:r w:rsidR="00F245ED" w:rsidRPr="009467DB">
        <w:rPr>
          <w:rFonts w:ascii="Book Antiqua" w:hAnsi="Book Antiqua" w:cs="Arial"/>
        </w:rPr>
        <w:t>others</w:t>
      </w:r>
      <w:r w:rsidR="005807AD" w:rsidRPr="009467DB">
        <w:rPr>
          <w:rFonts w:ascii="Book Antiqua" w:hAnsi="Book Antiqua" w:cs="Arial"/>
          <w:vertAlign w:val="superscript"/>
        </w:rPr>
        <w:t>[</w:t>
      </w:r>
      <w:proofErr w:type="gramEnd"/>
      <w:r w:rsidR="005807AD" w:rsidRPr="009467DB">
        <w:rPr>
          <w:rFonts w:ascii="Book Antiqua" w:hAnsi="Book Antiqua" w:cs="Arial"/>
          <w:vertAlign w:val="superscript"/>
        </w:rPr>
        <w:t>67]</w:t>
      </w:r>
      <w:r w:rsidR="00775CEC" w:rsidRPr="009467DB">
        <w:rPr>
          <w:rFonts w:ascii="Book Antiqua" w:hAnsi="Book Antiqua" w:cs="Arial"/>
        </w:rPr>
        <w:t>.</w:t>
      </w:r>
      <w:r w:rsidR="005562F6" w:rsidRPr="009467DB">
        <w:rPr>
          <w:rFonts w:ascii="Book Antiqua" w:hAnsi="Book Antiqua" w:cs="Arial"/>
        </w:rPr>
        <w:t xml:space="preserve"> </w:t>
      </w:r>
      <w:proofErr w:type="spellStart"/>
      <w:r w:rsidR="003F0AA0" w:rsidRPr="009467DB">
        <w:rPr>
          <w:rFonts w:ascii="Book Antiqua" w:hAnsi="Book Antiqua" w:cs="Arial"/>
        </w:rPr>
        <w:t>Pirodda</w:t>
      </w:r>
      <w:proofErr w:type="spellEnd"/>
      <w:r w:rsidR="003F0AA0" w:rsidRPr="009467DB">
        <w:rPr>
          <w:rFonts w:ascii="Book Antiqua" w:hAnsi="Book Antiqua" w:cs="Arial"/>
        </w:rPr>
        <w:t xml:space="preserve"> </w:t>
      </w:r>
      <w:r w:rsidR="003F0AA0" w:rsidRPr="009467DB">
        <w:rPr>
          <w:rFonts w:ascii="Book Antiqua" w:hAnsi="Book Antiqua" w:cs="Arial"/>
          <w:i/>
        </w:rPr>
        <w:t xml:space="preserve">et </w:t>
      </w:r>
      <w:proofErr w:type="gramStart"/>
      <w:r w:rsidR="003F0AA0" w:rsidRPr="009467DB">
        <w:rPr>
          <w:rFonts w:ascii="Book Antiqua" w:hAnsi="Book Antiqua" w:cs="Arial"/>
          <w:i/>
        </w:rPr>
        <w:t>al</w:t>
      </w:r>
      <w:r w:rsidR="00B86815" w:rsidRPr="009467DB">
        <w:rPr>
          <w:rFonts w:ascii="Book Antiqua" w:hAnsi="Book Antiqua" w:cs="Arial"/>
          <w:vertAlign w:val="superscript"/>
        </w:rPr>
        <w:t>[</w:t>
      </w:r>
      <w:proofErr w:type="gramEnd"/>
      <w:r w:rsidR="00B86815" w:rsidRPr="009467DB">
        <w:rPr>
          <w:rFonts w:ascii="Book Antiqua" w:hAnsi="Book Antiqua" w:cs="Arial"/>
          <w:vertAlign w:val="superscript"/>
        </w:rPr>
        <w:t>65]</w:t>
      </w:r>
      <w:r w:rsidR="003F0AA0" w:rsidRPr="009467DB">
        <w:rPr>
          <w:rFonts w:ascii="Book Antiqua" w:hAnsi="Book Antiqua" w:cs="Arial"/>
        </w:rPr>
        <w:t xml:space="preserve"> suggests diuretics lower blood pressure, which can exaggerate a vasomotor response inducing local ischemia, which can lead to damage</w:t>
      </w:r>
      <w:r w:rsidR="00775CEC" w:rsidRPr="009467DB">
        <w:rPr>
          <w:rFonts w:ascii="Book Antiqua" w:hAnsi="Book Antiqua" w:cs="Arial"/>
        </w:rPr>
        <w:t>.</w:t>
      </w:r>
      <w:r w:rsidR="002A29BC" w:rsidRPr="009467DB">
        <w:rPr>
          <w:rFonts w:ascii="Book Antiqua" w:hAnsi="Book Antiqua" w:cs="Arial"/>
        </w:rPr>
        <w:tab/>
      </w:r>
    </w:p>
    <w:p w14:paraId="439505E0" w14:textId="77777777" w:rsidR="005807AD" w:rsidRPr="009467DB" w:rsidRDefault="005807AD" w:rsidP="009B64F7">
      <w:pPr>
        <w:spacing w:line="360" w:lineRule="auto"/>
        <w:jc w:val="both"/>
        <w:rPr>
          <w:rFonts w:ascii="Book Antiqua" w:eastAsia="宋体" w:hAnsi="Book Antiqua" w:cs="Arial"/>
          <w:vertAlign w:val="superscript"/>
          <w:lang w:eastAsia="zh-CN"/>
        </w:rPr>
      </w:pPr>
    </w:p>
    <w:p w14:paraId="43A04FB7" w14:textId="6295E861" w:rsidR="00D77666" w:rsidRPr="009467DB" w:rsidRDefault="00D77666" w:rsidP="009B64F7">
      <w:pPr>
        <w:spacing w:line="360" w:lineRule="auto"/>
        <w:jc w:val="both"/>
        <w:rPr>
          <w:rFonts w:ascii="Book Antiqua" w:hAnsi="Book Antiqua" w:cs="Arial"/>
          <w:b/>
          <w:i/>
        </w:rPr>
      </w:pPr>
      <w:proofErr w:type="spellStart"/>
      <w:r w:rsidRPr="009467DB">
        <w:rPr>
          <w:rFonts w:ascii="Book Antiqua" w:hAnsi="Book Antiqua" w:cs="Arial"/>
          <w:b/>
          <w:i/>
        </w:rPr>
        <w:t>Betahistine</w:t>
      </w:r>
      <w:proofErr w:type="spellEnd"/>
      <w:r w:rsidRPr="009467DB">
        <w:rPr>
          <w:rFonts w:ascii="Book Antiqua" w:hAnsi="Book Antiqua" w:cs="Arial"/>
          <w:b/>
          <w:i/>
        </w:rPr>
        <w:t xml:space="preserve"> </w:t>
      </w:r>
      <w:r w:rsidRPr="009467DB">
        <w:rPr>
          <w:rFonts w:ascii="Book Antiqua" w:hAnsi="Book Antiqua" w:cs="Arial"/>
          <w:b/>
          <w:i/>
        </w:rPr>
        <w:tab/>
      </w:r>
      <w:r w:rsidRPr="009467DB">
        <w:rPr>
          <w:rFonts w:ascii="Book Antiqua" w:hAnsi="Book Antiqua" w:cs="Arial"/>
          <w:b/>
          <w:i/>
        </w:rPr>
        <w:tab/>
      </w:r>
      <w:r w:rsidRPr="009467DB">
        <w:rPr>
          <w:rFonts w:ascii="Book Antiqua" w:hAnsi="Book Antiqua" w:cs="Arial"/>
          <w:b/>
          <w:i/>
        </w:rPr>
        <w:tab/>
      </w:r>
      <w:r w:rsidRPr="009467DB">
        <w:rPr>
          <w:rFonts w:ascii="Book Antiqua" w:hAnsi="Book Antiqua" w:cs="Arial"/>
          <w:b/>
          <w:i/>
        </w:rPr>
        <w:tab/>
      </w:r>
      <w:r w:rsidRPr="009467DB">
        <w:rPr>
          <w:rFonts w:ascii="Book Antiqua" w:hAnsi="Book Antiqua" w:cs="Arial"/>
          <w:b/>
          <w:i/>
        </w:rPr>
        <w:tab/>
      </w:r>
    </w:p>
    <w:p w14:paraId="1484F549" w14:textId="77777777" w:rsidR="005807AD" w:rsidRPr="009467DB" w:rsidRDefault="00D77666" w:rsidP="009B64F7">
      <w:pPr>
        <w:spacing w:line="360" w:lineRule="auto"/>
        <w:jc w:val="both"/>
        <w:rPr>
          <w:rFonts w:ascii="Book Antiqua" w:eastAsia="宋体" w:hAnsi="Book Antiqua" w:cs="Arial"/>
          <w:lang w:eastAsia="zh-CN"/>
        </w:rPr>
      </w:pPr>
      <w:proofErr w:type="spellStart"/>
      <w:r w:rsidRPr="009467DB">
        <w:rPr>
          <w:rFonts w:ascii="Book Antiqua" w:hAnsi="Book Antiqua" w:cs="Arial"/>
        </w:rPr>
        <w:t>Betahistine</w:t>
      </w:r>
      <w:proofErr w:type="spellEnd"/>
      <w:r w:rsidRPr="009467DB">
        <w:rPr>
          <w:rFonts w:ascii="Book Antiqua" w:hAnsi="Book Antiqua" w:cs="Arial"/>
        </w:rPr>
        <w:t xml:space="preserve"> is one of the most </w:t>
      </w:r>
      <w:r w:rsidR="00017113" w:rsidRPr="009467DB">
        <w:rPr>
          <w:rFonts w:ascii="Book Antiqua" w:hAnsi="Book Antiqua" w:cs="Arial"/>
        </w:rPr>
        <w:t xml:space="preserve">widely used drugs to treat MD, with 94% of surgeons prescribing it </w:t>
      </w:r>
      <w:r w:rsidRPr="009467DB">
        <w:rPr>
          <w:rFonts w:ascii="Book Antiqua" w:hAnsi="Book Antiqua" w:cs="Arial"/>
        </w:rPr>
        <w:t>in the Europe and U</w:t>
      </w:r>
      <w:r w:rsidR="005807AD" w:rsidRPr="009467DB">
        <w:rPr>
          <w:rFonts w:ascii="Book Antiqua" w:eastAsia="宋体" w:hAnsi="Book Antiqua" w:cs="Arial" w:hint="eastAsia"/>
          <w:lang w:eastAsia="zh-CN"/>
        </w:rPr>
        <w:t xml:space="preserve">nited </w:t>
      </w:r>
      <w:proofErr w:type="gramStart"/>
      <w:r w:rsidRPr="009467DB">
        <w:rPr>
          <w:rFonts w:ascii="Book Antiqua" w:hAnsi="Book Antiqua" w:cs="Arial"/>
        </w:rPr>
        <w:t>K</w:t>
      </w:r>
      <w:r w:rsidR="005807AD" w:rsidRPr="009467DB">
        <w:rPr>
          <w:rFonts w:ascii="Book Antiqua" w:eastAsia="宋体" w:hAnsi="Book Antiqua" w:cs="Arial" w:hint="eastAsia"/>
          <w:lang w:eastAsia="zh-CN"/>
        </w:rPr>
        <w:t>ingdom</w:t>
      </w:r>
      <w:r w:rsidR="005807AD" w:rsidRPr="009467DB">
        <w:rPr>
          <w:rFonts w:ascii="Book Antiqua" w:hAnsi="Book Antiqua" w:cs="Arial"/>
          <w:vertAlign w:val="superscript"/>
        </w:rPr>
        <w:t>[</w:t>
      </w:r>
      <w:proofErr w:type="gramEnd"/>
      <w:r w:rsidR="005807AD" w:rsidRPr="009467DB">
        <w:rPr>
          <w:rFonts w:ascii="Book Antiqua" w:hAnsi="Book Antiqua" w:cs="Arial"/>
          <w:vertAlign w:val="superscript"/>
        </w:rPr>
        <w:t>60]</w:t>
      </w:r>
      <w:r w:rsidR="00775CEC" w:rsidRPr="009467DB">
        <w:rPr>
          <w:rFonts w:ascii="Book Antiqua" w:hAnsi="Book Antiqua" w:cs="Arial"/>
        </w:rPr>
        <w:t>.</w:t>
      </w:r>
      <w:r w:rsidRPr="009467DB">
        <w:rPr>
          <w:rFonts w:ascii="Book Antiqua" w:hAnsi="Book Antiqua" w:cs="Arial"/>
        </w:rPr>
        <w:t xml:space="preserve"> In addition to being an H1 agonist and an H3 antagonist, it is thought to promote blood flow </w:t>
      </w:r>
      <w:r w:rsidRPr="009467DB">
        <w:rPr>
          <w:rFonts w:ascii="Book Antiqua" w:hAnsi="Book Antiqua" w:cs="Arial"/>
        </w:rPr>
        <w:lastRenderedPageBreak/>
        <w:t xml:space="preserve">into the cochlea </w:t>
      </w:r>
      <w:r w:rsidR="00E014D6" w:rsidRPr="009467DB">
        <w:rPr>
          <w:rFonts w:ascii="Book Antiqua" w:hAnsi="Book Antiqua" w:cs="Arial"/>
        </w:rPr>
        <w:t xml:space="preserve">through the </w:t>
      </w:r>
      <w:proofErr w:type="spellStart"/>
      <w:r w:rsidR="00E014D6" w:rsidRPr="009467DB">
        <w:rPr>
          <w:rFonts w:ascii="Book Antiqua" w:hAnsi="Book Antiqua" w:cs="Arial"/>
        </w:rPr>
        <w:t>stria</w:t>
      </w:r>
      <w:proofErr w:type="spellEnd"/>
      <w:r w:rsidR="00E014D6" w:rsidRPr="009467DB">
        <w:rPr>
          <w:rFonts w:ascii="Book Antiqua" w:hAnsi="Book Antiqua" w:cs="Arial"/>
        </w:rPr>
        <w:t xml:space="preserve"> </w:t>
      </w:r>
      <w:proofErr w:type="spellStart"/>
      <w:r w:rsidR="00E014D6" w:rsidRPr="009467DB">
        <w:rPr>
          <w:rFonts w:ascii="Book Antiqua" w:hAnsi="Book Antiqua" w:cs="Arial"/>
        </w:rPr>
        <w:t>vascularis</w:t>
      </w:r>
      <w:proofErr w:type="spellEnd"/>
      <w:r w:rsidR="00E014D6" w:rsidRPr="009467DB">
        <w:rPr>
          <w:rFonts w:ascii="Book Antiqua" w:hAnsi="Book Antiqua" w:cs="Arial"/>
        </w:rPr>
        <w:t xml:space="preserve"> by its suspected </w:t>
      </w:r>
      <w:proofErr w:type="spellStart"/>
      <w:r w:rsidR="00E014D6" w:rsidRPr="009467DB">
        <w:rPr>
          <w:rFonts w:ascii="Book Antiqua" w:hAnsi="Book Antiqua" w:cs="Arial"/>
        </w:rPr>
        <w:t>vasodilatory</w:t>
      </w:r>
      <w:proofErr w:type="spellEnd"/>
      <w:r w:rsidR="00E014D6" w:rsidRPr="009467DB">
        <w:rPr>
          <w:rFonts w:ascii="Book Antiqua" w:hAnsi="Book Antiqua" w:cs="Arial"/>
        </w:rPr>
        <w:t xml:space="preserve"> </w:t>
      </w:r>
      <w:proofErr w:type="gramStart"/>
      <w:r w:rsidR="00E014D6" w:rsidRPr="009467DB">
        <w:rPr>
          <w:rFonts w:ascii="Book Antiqua" w:hAnsi="Book Antiqua" w:cs="Arial"/>
        </w:rPr>
        <w:t>effects</w:t>
      </w:r>
      <w:r w:rsidR="005807AD" w:rsidRPr="009467DB">
        <w:rPr>
          <w:rFonts w:ascii="Book Antiqua" w:hAnsi="Book Antiqua" w:cs="Arial"/>
          <w:vertAlign w:val="superscript"/>
        </w:rPr>
        <w:t>[</w:t>
      </w:r>
      <w:proofErr w:type="gramEnd"/>
      <w:r w:rsidR="005807AD" w:rsidRPr="009467DB">
        <w:rPr>
          <w:rFonts w:ascii="Book Antiqua" w:hAnsi="Book Antiqua" w:cs="Arial"/>
          <w:vertAlign w:val="superscript"/>
        </w:rPr>
        <w:t>69]</w:t>
      </w:r>
      <w:r w:rsidR="00775CEC" w:rsidRPr="009467DB">
        <w:rPr>
          <w:rFonts w:ascii="Book Antiqua" w:hAnsi="Book Antiqua" w:cs="Arial"/>
        </w:rPr>
        <w:t>.</w:t>
      </w:r>
      <w:r w:rsidR="000F0453" w:rsidRPr="009467DB">
        <w:rPr>
          <w:rFonts w:ascii="Book Antiqua" w:hAnsi="Book Antiqua" w:cs="Arial"/>
        </w:rPr>
        <w:t xml:space="preserve"> </w:t>
      </w:r>
      <w:r w:rsidRPr="009467DB">
        <w:rPr>
          <w:rFonts w:ascii="Book Antiqua" w:hAnsi="Book Antiqua" w:cs="Arial"/>
        </w:rPr>
        <w:t>Several c</w:t>
      </w:r>
      <w:r w:rsidR="002A29BC" w:rsidRPr="009467DB">
        <w:rPr>
          <w:rFonts w:ascii="Book Antiqua" w:hAnsi="Book Antiqua" w:cs="Arial"/>
        </w:rPr>
        <w:t xml:space="preserve">linical trials have shown that </w:t>
      </w:r>
      <w:proofErr w:type="spellStart"/>
      <w:r w:rsidR="002A29BC" w:rsidRPr="009467DB">
        <w:rPr>
          <w:rFonts w:ascii="Book Antiqua" w:hAnsi="Book Antiqua" w:cs="Arial"/>
        </w:rPr>
        <w:t>B</w:t>
      </w:r>
      <w:r w:rsidRPr="009467DB">
        <w:rPr>
          <w:rFonts w:ascii="Book Antiqua" w:hAnsi="Book Antiqua" w:cs="Arial"/>
        </w:rPr>
        <w:t>etahistine</w:t>
      </w:r>
      <w:proofErr w:type="spellEnd"/>
      <w:r w:rsidRPr="009467DB">
        <w:rPr>
          <w:rFonts w:ascii="Book Antiqua" w:hAnsi="Book Antiqua" w:cs="Arial"/>
        </w:rPr>
        <w:t xml:space="preserve"> may in some way improve vertigo, nausea and </w:t>
      </w:r>
      <w:proofErr w:type="gramStart"/>
      <w:r w:rsidRPr="009467DB">
        <w:rPr>
          <w:rFonts w:ascii="Book Antiqua" w:hAnsi="Book Antiqua" w:cs="Arial"/>
        </w:rPr>
        <w:t>vomiting</w:t>
      </w:r>
      <w:r w:rsidR="005807AD" w:rsidRPr="009467DB">
        <w:rPr>
          <w:rFonts w:ascii="Book Antiqua" w:hAnsi="Book Antiqua" w:cs="Arial"/>
          <w:vertAlign w:val="superscript"/>
        </w:rPr>
        <w:t>[</w:t>
      </w:r>
      <w:proofErr w:type="gramEnd"/>
      <w:r w:rsidR="005807AD" w:rsidRPr="009467DB">
        <w:rPr>
          <w:rFonts w:ascii="Book Antiqua" w:hAnsi="Book Antiqua" w:cs="Arial"/>
          <w:vertAlign w:val="superscript"/>
        </w:rPr>
        <w:t>70-74]</w:t>
      </w:r>
      <w:r w:rsidR="00775CEC" w:rsidRPr="009467DB">
        <w:rPr>
          <w:rFonts w:ascii="Book Antiqua" w:hAnsi="Book Antiqua" w:cs="Arial"/>
        </w:rPr>
        <w:t>.</w:t>
      </w:r>
      <w:r w:rsidRPr="009467DB">
        <w:rPr>
          <w:rFonts w:ascii="Book Antiqua" w:hAnsi="Book Antiqua" w:cs="Arial"/>
        </w:rPr>
        <w:t xml:space="preserve"> However, long term, longitudinal, uncontrolled trials have failed to show a benefit on hearing </w:t>
      </w:r>
      <w:proofErr w:type="gramStart"/>
      <w:r w:rsidRPr="009467DB">
        <w:rPr>
          <w:rFonts w:ascii="Book Antiqua" w:hAnsi="Book Antiqua" w:cs="Arial"/>
        </w:rPr>
        <w:t>loss</w:t>
      </w:r>
      <w:r w:rsidR="005807AD" w:rsidRPr="009467DB">
        <w:rPr>
          <w:rFonts w:ascii="Book Antiqua" w:hAnsi="Book Antiqua" w:cs="Arial"/>
          <w:vertAlign w:val="superscript"/>
        </w:rPr>
        <w:t>[</w:t>
      </w:r>
      <w:proofErr w:type="gramEnd"/>
      <w:r w:rsidR="005807AD" w:rsidRPr="009467DB">
        <w:rPr>
          <w:rFonts w:ascii="Book Antiqua" w:hAnsi="Book Antiqua" w:cs="Arial"/>
          <w:vertAlign w:val="superscript"/>
        </w:rPr>
        <w:t>75</w:t>
      </w:r>
      <w:r w:rsidR="005807AD" w:rsidRPr="009467DB">
        <w:rPr>
          <w:rFonts w:ascii="Book Antiqua" w:eastAsia="宋体" w:hAnsi="Book Antiqua" w:cs="Arial" w:hint="eastAsia"/>
          <w:vertAlign w:val="superscript"/>
          <w:lang w:eastAsia="zh-CN"/>
        </w:rPr>
        <w:t>,</w:t>
      </w:r>
      <w:r w:rsidR="005807AD" w:rsidRPr="009467DB">
        <w:rPr>
          <w:rFonts w:ascii="Book Antiqua" w:hAnsi="Book Antiqua" w:cs="Arial"/>
          <w:vertAlign w:val="superscript"/>
        </w:rPr>
        <w:t>76]</w:t>
      </w:r>
      <w:r w:rsidR="00775CEC" w:rsidRPr="009467DB">
        <w:rPr>
          <w:rFonts w:ascii="Book Antiqua" w:hAnsi="Book Antiqua" w:cs="Arial"/>
        </w:rPr>
        <w:t>.</w:t>
      </w:r>
      <w:r w:rsidR="002A29BC" w:rsidRPr="009467DB">
        <w:rPr>
          <w:rFonts w:ascii="Book Antiqua" w:hAnsi="Book Antiqua" w:cs="Arial"/>
        </w:rPr>
        <w:t xml:space="preserve"> A C</w:t>
      </w:r>
      <w:r w:rsidRPr="009467DB">
        <w:rPr>
          <w:rFonts w:ascii="Book Antiqua" w:hAnsi="Book Antiqua" w:cs="Arial"/>
        </w:rPr>
        <w:t xml:space="preserve">ochrane review looking at 243 patients concluded that there is insufficient evidence for the effectiveness of </w:t>
      </w:r>
      <w:proofErr w:type="spellStart"/>
      <w:proofErr w:type="gramStart"/>
      <w:r w:rsidRPr="009467DB">
        <w:rPr>
          <w:rFonts w:ascii="Book Antiqua" w:hAnsi="Book Antiqua" w:cs="Arial"/>
        </w:rPr>
        <w:t>betahistine</w:t>
      </w:r>
      <w:proofErr w:type="spellEnd"/>
      <w:r w:rsidR="005807AD" w:rsidRPr="009467DB">
        <w:rPr>
          <w:rFonts w:ascii="Book Antiqua" w:hAnsi="Book Antiqua" w:cs="Arial"/>
          <w:vertAlign w:val="superscript"/>
        </w:rPr>
        <w:t>[</w:t>
      </w:r>
      <w:proofErr w:type="gramEnd"/>
      <w:r w:rsidR="005807AD" w:rsidRPr="009467DB">
        <w:rPr>
          <w:rFonts w:ascii="Book Antiqua" w:hAnsi="Book Antiqua" w:cs="Arial"/>
          <w:vertAlign w:val="superscript"/>
        </w:rPr>
        <w:t>77]</w:t>
      </w:r>
      <w:r w:rsidR="00775CEC" w:rsidRPr="009467DB">
        <w:rPr>
          <w:rFonts w:ascii="Book Antiqua" w:hAnsi="Book Antiqua" w:cs="Arial"/>
        </w:rPr>
        <w:t>.</w:t>
      </w:r>
      <w:r w:rsidRPr="009467DB">
        <w:rPr>
          <w:rFonts w:ascii="Book Antiqua" w:hAnsi="Book Antiqua" w:cs="Arial"/>
        </w:rPr>
        <w:t xml:space="preserve"> Some suggest that it should not be considered the gold standard therapy for </w:t>
      </w:r>
      <w:proofErr w:type="gramStart"/>
      <w:r w:rsidRPr="009467DB">
        <w:rPr>
          <w:rFonts w:ascii="Book Antiqua" w:hAnsi="Book Antiqua" w:cs="Arial"/>
        </w:rPr>
        <w:t>MD</w:t>
      </w:r>
      <w:r w:rsidR="005807AD" w:rsidRPr="009467DB">
        <w:rPr>
          <w:rFonts w:ascii="Book Antiqua" w:hAnsi="Book Antiqua" w:cs="Arial"/>
          <w:vertAlign w:val="superscript"/>
        </w:rPr>
        <w:t>[</w:t>
      </w:r>
      <w:proofErr w:type="gramEnd"/>
      <w:r w:rsidR="005807AD" w:rsidRPr="009467DB">
        <w:rPr>
          <w:rFonts w:ascii="Book Antiqua" w:hAnsi="Book Antiqua" w:cs="Arial"/>
          <w:vertAlign w:val="superscript"/>
        </w:rPr>
        <w:t>78]</w:t>
      </w:r>
      <w:r w:rsidR="00775CEC" w:rsidRPr="009467DB">
        <w:rPr>
          <w:rFonts w:ascii="Book Antiqua" w:hAnsi="Book Antiqua" w:cs="Arial"/>
        </w:rPr>
        <w:t>.</w:t>
      </w:r>
      <w:r w:rsidRPr="009467DB">
        <w:rPr>
          <w:rFonts w:ascii="Book Antiqua" w:hAnsi="Book Antiqua" w:cs="Arial"/>
        </w:rPr>
        <w:t xml:space="preserve"> However, others say that </w:t>
      </w:r>
      <w:proofErr w:type="spellStart"/>
      <w:r w:rsidRPr="009467DB">
        <w:rPr>
          <w:rFonts w:ascii="Book Antiqua" w:hAnsi="Book Antiqua" w:cs="Arial"/>
        </w:rPr>
        <w:t>Betahistine</w:t>
      </w:r>
      <w:proofErr w:type="spellEnd"/>
      <w:r w:rsidRPr="009467DB">
        <w:rPr>
          <w:rFonts w:ascii="Book Antiqua" w:hAnsi="Book Antiqua" w:cs="Arial"/>
        </w:rPr>
        <w:t xml:space="preserve"> is a cheap drug with limited side effects and that if there is no improvement it should be </w:t>
      </w:r>
      <w:proofErr w:type="gramStart"/>
      <w:r w:rsidRPr="009467DB">
        <w:rPr>
          <w:rFonts w:ascii="Book Antiqua" w:hAnsi="Book Antiqua" w:cs="Arial"/>
        </w:rPr>
        <w:t>withdrawn</w:t>
      </w:r>
      <w:r w:rsidR="005807AD" w:rsidRPr="009467DB">
        <w:rPr>
          <w:rFonts w:ascii="Book Antiqua" w:hAnsi="Book Antiqua" w:cs="Arial"/>
          <w:vertAlign w:val="superscript"/>
        </w:rPr>
        <w:t>[</w:t>
      </w:r>
      <w:proofErr w:type="gramEnd"/>
      <w:r w:rsidR="005807AD" w:rsidRPr="009467DB">
        <w:rPr>
          <w:rFonts w:ascii="Book Antiqua" w:hAnsi="Book Antiqua" w:cs="Arial"/>
          <w:vertAlign w:val="superscript"/>
        </w:rPr>
        <w:t>68]</w:t>
      </w:r>
      <w:r w:rsidR="00775CEC" w:rsidRPr="009467DB">
        <w:rPr>
          <w:rFonts w:ascii="Book Antiqua" w:hAnsi="Book Antiqua" w:cs="Arial"/>
        </w:rPr>
        <w:t>.</w:t>
      </w:r>
      <w:r w:rsidR="009B64F7" w:rsidRPr="009467DB">
        <w:rPr>
          <w:rFonts w:ascii="Book Antiqua" w:hAnsi="Book Antiqua" w:cs="Arial"/>
          <w:vertAlign w:val="superscript"/>
        </w:rPr>
        <w:t xml:space="preserve"> </w:t>
      </w:r>
      <w:r w:rsidRPr="009467DB">
        <w:rPr>
          <w:rFonts w:ascii="Book Antiqua" w:hAnsi="Book Antiqua" w:cs="Arial"/>
        </w:rPr>
        <w:t>Bronchospasms, asthma, drowsiness, lethargy, nausea, headache, eye and skin irritation, peptic ulcers due to its hista</w:t>
      </w:r>
      <w:r w:rsidR="00775CEC" w:rsidRPr="009467DB">
        <w:rPr>
          <w:rFonts w:ascii="Book Antiqua" w:hAnsi="Book Antiqua" w:cs="Arial"/>
        </w:rPr>
        <w:t xml:space="preserve">mine-like activity, </w:t>
      </w:r>
      <w:r w:rsidRPr="009467DB">
        <w:rPr>
          <w:rFonts w:ascii="Book Antiqua" w:hAnsi="Book Antiqua" w:cs="Arial"/>
        </w:rPr>
        <w:t xml:space="preserve">mild stomach </w:t>
      </w:r>
      <w:proofErr w:type="gramStart"/>
      <w:r w:rsidRPr="009467DB">
        <w:rPr>
          <w:rFonts w:ascii="Book Antiqua" w:hAnsi="Book Antiqua" w:cs="Arial"/>
        </w:rPr>
        <w:t>discomfort</w:t>
      </w:r>
      <w:r w:rsidR="005807AD" w:rsidRPr="009467DB">
        <w:rPr>
          <w:rFonts w:ascii="Book Antiqua" w:hAnsi="Book Antiqua" w:cs="Arial"/>
          <w:vertAlign w:val="superscript"/>
        </w:rPr>
        <w:t>[</w:t>
      </w:r>
      <w:proofErr w:type="gramEnd"/>
      <w:r w:rsidR="005807AD" w:rsidRPr="009467DB">
        <w:rPr>
          <w:rFonts w:ascii="Book Antiqua" w:hAnsi="Book Antiqua" w:cs="Arial"/>
          <w:vertAlign w:val="superscript"/>
        </w:rPr>
        <w:t>79-81]</w:t>
      </w:r>
      <w:r w:rsidR="00775CEC" w:rsidRPr="009467DB">
        <w:rPr>
          <w:rFonts w:ascii="Book Antiqua" w:hAnsi="Book Antiqua" w:cs="Arial"/>
        </w:rPr>
        <w:t>.</w:t>
      </w:r>
      <w:r w:rsidR="00B676E9" w:rsidRPr="009467DB">
        <w:rPr>
          <w:rFonts w:ascii="Book Antiqua" w:hAnsi="Book Antiqua" w:cs="Arial"/>
          <w:vertAlign w:val="superscript"/>
        </w:rPr>
        <w:t xml:space="preserve"> </w:t>
      </w:r>
      <w:r w:rsidR="00B676E9" w:rsidRPr="009467DB">
        <w:rPr>
          <w:rFonts w:ascii="Book Antiqua" w:hAnsi="Book Antiqua" w:cs="Arial"/>
        </w:rPr>
        <w:t>However,</w:t>
      </w:r>
      <w:r w:rsidR="003605F1" w:rsidRPr="009467DB">
        <w:rPr>
          <w:rFonts w:ascii="Book Antiqua" w:hAnsi="Book Antiqua" w:cs="Arial"/>
        </w:rPr>
        <w:t xml:space="preserve"> </w:t>
      </w:r>
      <w:r w:rsidRPr="009467DB">
        <w:rPr>
          <w:rFonts w:ascii="Book Antiqua" w:hAnsi="Book Antiqua" w:cs="Arial"/>
        </w:rPr>
        <w:t>systematic reviews still</w:t>
      </w:r>
      <w:r w:rsidR="003605F1" w:rsidRPr="009467DB">
        <w:rPr>
          <w:rFonts w:ascii="Book Antiqua" w:hAnsi="Book Antiqua" w:cs="Arial"/>
        </w:rPr>
        <w:t xml:space="preserve"> tend to underreport</w:t>
      </w:r>
      <w:r w:rsidR="009B64F7" w:rsidRPr="009467DB">
        <w:rPr>
          <w:rFonts w:ascii="Book Antiqua" w:hAnsi="Book Antiqua" w:cs="Arial"/>
        </w:rPr>
        <w:t xml:space="preserve"> </w:t>
      </w:r>
      <w:r w:rsidR="00B676E9" w:rsidRPr="009467DB">
        <w:rPr>
          <w:rFonts w:ascii="Book Antiqua" w:hAnsi="Book Antiqua" w:cs="Arial"/>
        </w:rPr>
        <w:t xml:space="preserve">the </w:t>
      </w:r>
      <w:r w:rsidR="003605F1" w:rsidRPr="009467DB">
        <w:rPr>
          <w:rFonts w:ascii="Book Antiqua" w:hAnsi="Book Antiqua" w:cs="Arial"/>
        </w:rPr>
        <w:t xml:space="preserve">side </w:t>
      </w:r>
      <w:proofErr w:type="gramStart"/>
      <w:r w:rsidR="003605F1" w:rsidRPr="009467DB">
        <w:rPr>
          <w:rFonts w:ascii="Book Antiqua" w:hAnsi="Book Antiqua" w:cs="Arial"/>
        </w:rPr>
        <w:t>effects</w:t>
      </w:r>
      <w:r w:rsidR="005807AD" w:rsidRPr="009467DB">
        <w:rPr>
          <w:rFonts w:ascii="Book Antiqua" w:hAnsi="Book Antiqua" w:cs="Arial"/>
          <w:vertAlign w:val="superscript"/>
        </w:rPr>
        <w:t>[</w:t>
      </w:r>
      <w:proofErr w:type="gramEnd"/>
      <w:r w:rsidR="005807AD" w:rsidRPr="009467DB">
        <w:rPr>
          <w:rFonts w:ascii="Book Antiqua" w:hAnsi="Book Antiqua" w:cs="Arial"/>
          <w:vertAlign w:val="superscript"/>
        </w:rPr>
        <w:t>82]</w:t>
      </w:r>
      <w:r w:rsidR="00B676E9" w:rsidRPr="009467DB">
        <w:rPr>
          <w:rFonts w:ascii="Book Antiqua" w:hAnsi="Book Antiqua" w:cs="Arial"/>
        </w:rPr>
        <w:t>.</w:t>
      </w:r>
    </w:p>
    <w:p w14:paraId="403C2ED1" w14:textId="4BC2A166" w:rsidR="00B676E9" w:rsidRPr="009467DB" w:rsidRDefault="00B676E9" w:rsidP="009B64F7">
      <w:pPr>
        <w:spacing w:line="360" w:lineRule="auto"/>
        <w:jc w:val="both"/>
        <w:rPr>
          <w:rFonts w:ascii="Book Antiqua" w:hAnsi="Book Antiqua" w:cs="Arial"/>
        </w:rPr>
      </w:pPr>
      <w:r w:rsidRPr="009467DB">
        <w:rPr>
          <w:rFonts w:ascii="Book Antiqua" w:hAnsi="Book Antiqua" w:cs="Arial"/>
        </w:rPr>
        <w:tab/>
      </w:r>
      <w:r w:rsidRPr="009467DB">
        <w:rPr>
          <w:rFonts w:ascii="Book Antiqua" w:hAnsi="Book Antiqua" w:cs="Arial"/>
        </w:rPr>
        <w:tab/>
      </w:r>
    </w:p>
    <w:p w14:paraId="57A7FB18" w14:textId="79161379" w:rsidR="00D77666" w:rsidRPr="009467DB" w:rsidRDefault="004252DF" w:rsidP="009B64F7">
      <w:pPr>
        <w:spacing w:line="360" w:lineRule="auto"/>
        <w:jc w:val="both"/>
        <w:rPr>
          <w:rFonts w:ascii="Book Antiqua" w:hAnsi="Book Antiqua" w:cs="Arial"/>
          <w:b/>
          <w:i/>
          <w:vertAlign w:val="superscript"/>
        </w:rPr>
      </w:pPr>
      <w:r w:rsidRPr="009467DB">
        <w:rPr>
          <w:rFonts w:ascii="Book Antiqua" w:eastAsia="Times New Roman" w:hAnsi="Book Antiqua" w:cs="Arial"/>
          <w:b/>
          <w:bCs/>
          <w:i/>
          <w:lang w:val="en-CA"/>
        </w:rPr>
        <w:t>TT</w:t>
      </w:r>
      <w:r w:rsidR="00D77666" w:rsidRPr="009467DB">
        <w:rPr>
          <w:rFonts w:ascii="Book Antiqua" w:hAnsi="Book Antiqua" w:cs="Arial"/>
          <w:b/>
          <w:i/>
        </w:rPr>
        <w:t xml:space="preserve"> steroid</w:t>
      </w:r>
    </w:p>
    <w:p w14:paraId="6258AB99" w14:textId="35D0B260" w:rsidR="00D77666" w:rsidRPr="009467DB" w:rsidRDefault="009B64F7" w:rsidP="009B64F7">
      <w:pPr>
        <w:spacing w:line="360" w:lineRule="auto"/>
        <w:jc w:val="both"/>
        <w:rPr>
          <w:rFonts w:ascii="Book Antiqua" w:hAnsi="Book Antiqua" w:cs="Arial"/>
          <w:vertAlign w:val="superscript"/>
        </w:rPr>
      </w:pPr>
      <w:r w:rsidRPr="009467DB">
        <w:rPr>
          <w:rFonts w:ascii="Book Antiqua" w:hAnsi="Book Antiqua" w:cs="Arial"/>
        </w:rPr>
        <w:t xml:space="preserve"> </w:t>
      </w:r>
      <w:r w:rsidR="008A1C0C" w:rsidRPr="009467DB">
        <w:rPr>
          <w:rFonts w:ascii="Book Antiqua" w:hAnsi="Book Antiqua" w:cs="Arial"/>
        </w:rPr>
        <w:t xml:space="preserve">Steroids have been used to treat an autoimmune response, ischemia and sudden </w:t>
      </w:r>
      <w:proofErr w:type="spellStart"/>
      <w:r w:rsidR="008A1C0C" w:rsidRPr="009467DB">
        <w:rPr>
          <w:rFonts w:ascii="Book Antiqua" w:hAnsi="Book Antiqua" w:cs="Arial"/>
        </w:rPr>
        <w:t>sensorineural</w:t>
      </w:r>
      <w:proofErr w:type="spellEnd"/>
      <w:r w:rsidR="008A1C0C" w:rsidRPr="009467DB">
        <w:rPr>
          <w:rFonts w:ascii="Book Antiqua" w:hAnsi="Book Antiqua" w:cs="Arial"/>
        </w:rPr>
        <w:t xml:space="preserve"> hearing loss, all of which have made it a</w:t>
      </w:r>
      <w:r w:rsidR="00B676E9" w:rsidRPr="009467DB">
        <w:rPr>
          <w:rFonts w:ascii="Book Antiqua" w:hAnsi="Book Antiqua" w:cs="Arial"/>
        </w:rPr>
        <w:t xml:space="preserve"> likely candidate for the treatment of </w:t>
      </w:r>
      <w:proofErr w:type="gramStart"/>
      <w:r w:rsidR="008A1C0C" w:rsidRPr="009467DB">
        <w:rPr>
          <w:rFonts w:ascii="Book Antiqua" w:hAnsi="Book Antiqua" w:cs="Arial"/>
        </w:rPr>
        <w:t>MD</w:t>
      </w:r>
      <w:r w:rsidR="00DE107B" w:rsidRPr="009467DB">
        <w:rPr>
          <w:rFonts w:ascii="Book Antiqua" w:hAnsi="Book Antiqua" w:cs="Arial"/>
          <w:vertAlign w:val="superscript"/>
        </w:rPr>
        <w:t>[</w:t>
      </w:r>
      <w:proofErr w:type="gramEnd"/>
      <w:r w:rsidR="00DE107B" w:rsidRPr="009467DB">
        <w:rPr>
          <w:rFonts w:ascii="Book Antiqua" w:hAnsi="Book Antiqua" w:cs="Arial"/>
          <w:vertAlign w:val="superscript"/>
        </w:rPr>
        <w:t>61,67,83]</w:t>
      </w:r>
      <w:r w:rsidR="00B676E9" w:rsidRPr="009467DB">
        <w:rPr>
          <w:rFonts w:ascii="Book Antiqua" w:hAnsi="Book Antiqua" w:cs="Arial"/>
        </w:rPr>
        <w:t>.</w:t>
      </w:r>
      <w:r w:rsidRPr="009467DB">
        <w:rPr>
          <w:rFonts w:ascii="Book Antiqua" w:hAnsi="Book Antiqua" w:cs="Arial"/>
          <w:vertAlign w:val="superscript"/>
        </w:rPr>
        <w:t xml:space="preserve"> </w:t>
      </w:r>
      <w:r w:rsidR="00B676E9" w:rsidRPr="009467DB">
        <w:rPr>
          <w:rFonts w:ascii="Book Antiqua" w:hAnsi="Book Antiqua" w:cs="Arial"/>
        </w:rPr>
        <w:t>Studies show</w:t>
      </w:r>
      <w:r w:rsidR="00D77666" w:rsidRPr="009467DB">
        <w:rPr>
          <w:rFonts w:ascii="Book Antiqua" w:hAnsi="Book Antiqua" w:cs="Arial"/>
        </w:rPr>
        <w:t xml:space="preserve"> that steroids can </w:t>
      </w:r>
      <w:r w:rsidR="00E447E0" w:rsidRPr="009467DB">
        <w:rPr>
          <w:rFonts w:ascii="Book Antiqua" w:hAnsi="Book Antiqua" w:cs="Arial"/>
        </w:rPr>
        <w:t xml:space="preserve">also </w:t>
      </w:r>
      <w:r w:rsidR="00D77666" w:rsidRPr="009467DB">
        <w:rPr>
          <w:rFonts w:ascii="Book Antiqua" w:hAnsi="Book Antiqua" w:cs="Arial"/>
        </w:rPr>
        <w:t>have mineralocorticoid effects. Dexamethasone</w:t>
      </w:r>
      <w:r w:rsidR="00952C2A" w:rsidRPr="009467DB">
        <w:rPr>
          <w:rFonts w:ascii="Book Antiqua" w:hAnsi="Book Antiqua" w:cs="Arial"/>
        </w:rPr>
        <w:t xml:space="preserve"> </w:t>
      </w:r>
      <w:r w:rsidR="00D77666" w:rsidRPr="009467DB">
        <w:rPr>
          <w:rFonts w:ascii="Book Antiqua" w:hAnsi="Book Antiqua" w:cs="Arial"/>
        </w:rPr>
        <w:t>increases the principal epithelial sodium transporter of semicircular canals by threefold</w:t>
      </w:r>
      <w:r w:rsidR="00DB7FB4" w:rsidRPr="009467DB">
        <w:rPr>
          <w:rFonts w:ascii="Book Antiqua" w:hAnsi="Book Antiqua" w:cs="Arial"/>
        </w:rPr>
        <w:t xml:space="preserve">, possibly influencing the sodium and fluid dynamics in the inner </w:t>
      </w:r>
      <w:proofErr w:type="gramStart"/>
      <w:r w:rsidR="00DB7FB4" w:rsidRPr="009467DB">
        <w:rPr>
          <w:rFonts w:ascii="Book Antiqua" w:hAnsi="Book Antiqua" w:cs="Arial"/>
        </w:rPr>
        <w:t>ear</w:t>
      </w:r>
      <w:r w:rsidR="00DE107B" w:rsidRPr="009467DB">
        <w:rPr>
          <w:rFonts w:ascii="Book Antiqua" w:hAnsi="Book Antiqua" w:cs="Arial"/>
          <w:vertAlign w:val="superscript"/>
        </w:rPr>
        <w:t>[</w:t>
      </w:r>
      <w:proofErr w:type="gramEnd"/>
      <w:r w:rsidR="00DE107B" w:rsidRPr="009467DB">
        <w:rPr>
          <w:rFonts w:ascii="Book Antiqua" w:hAnsi="Book Antiqua" w:cs="Arial"/>
          <w:vertAlign w:val="superscript"/>
        </w:rPr>
        <w:t>84]</w:t>
      </w:r>
      <w:r w:rsidR="00B676E9" w:rsidRPr="009467DB">
        <w:rPr>
          <w:rFonts w:ascii="Book Antiqua" w:hAnsi="Book Antiqua" w:cs="Arial"/>
        </w:rPr>
        <w:t>.</w:t>
      </w:r>
    </w:p>
    <w:p w14:paraId="031FDCF0" w14:textId="4CC6D2E5" w:rsidR="00D77666" w:rsidRPr="009467DB" w:rsidRDefault="009C4B60" w:rsidP="00DE107B">
      <w:pPr>
        <w:spacing w:line="360" w:lineRule="auto"/>
        <w:ind w:firstLineChars="100" w:firstLine="240"/>
        <w:jc w:val="both"/>
        <w:rPr>
          <w:rFonts w:ascii="Book Antiqua" w:hAnsi="Book Antiqua" w:cs="Arial"/>
          <w:vertAlign w:val="superscript"/>
        </w:rPr>
      </w:pPr>
      <w:r w:rsidRPr="009467DB">
        <w:rPr>
          <w:rFonts w:ascii="Book Antiqua" w:hAnsi="Book Antiqua" w:cs="Arial"/>
        </w:rPr>
        <w:t>An older study</w:t>
      </w:r>
      <w:r w:rsidR="004F7F90" w:rsidRPr="009467DB">
        <w:rPr>
          <w:rFonts w:ascii="Book Antiqua" w:hAnsi="Book Antiqua" w:cs="Arial"/>
        </w:rPr>
        <w:t xml:space="preserve"> show</w:t>
      </w:r>
      <w:r w:rsidRPr="009467DB">
        <w:rPr>
          <w:rFonts w:ascii="Book Antiqua" w:hAnsi="Book Antiqua" w:cs="Arial"/>
        </w:rPr>
        <w:t>ed promising results, with</w:t>
      </w:r>
      <w:r w:rsidR="004F7F90" w:rsidRPr="009467DB">
        <w:rPr>
          <w:rFonts w:ascii="Book Antiqua" w:hAnsi="Book Antiqua" w:cs="Arial"/>
        </w:rPr>
        <w:t xml:space="preserve"> </w:t>
      </w:r>
      <w:r w:rsidRPr="009467DB">
        <w:rPr>
          <w:rFonts w:ascii="Book Antiqua" w:hAnsi="Book Antiqua" w:cs="Arial"/>
        </w:rPr>
        <w:t xml:space="preserve">82% of patients having improved vertigo when treated with steroids compared to 57% treated </w:t>
      </w:r>
      <w:r w:rsidR="004F7F90" w:rsidRPr="009467DB">
        <w:rPr>
          <w:rFonts w:ascii="Book Antiqua" w:hAnsi="Book Antiqua" w:cs="Arial"/>
        </w:rPr>
        <w:t xml:space="preserve">with saline </w:t>
      </w:r>
      <w:proofErr w:type="gramStart"/>
      <w:r w:rsidR="004F7F90" w:rsidRPr="009467DB">
        <w:rPr>
          <w:rFonts w:ascii="Book Antiqua" w:hAnsi="Book Antiqua" w:cs="Arial"/>
        </w:rPr>
        <w:t>injections</w:t>
      </w:r>
      <w:r w:rsidR="00DE107B" w:rsidRPr="009467DB">
        <w:rPr>
          <w:rFonts w:ascii="Book Antiqua" w:hAnsi="Book Antiqua" w:cs="Arial"/>
          <w:vertAlign w:val="superscript"/>
        </w:rPr>
        <w:t>[</w:t>
      </w:r>
      <w:proofErr w:type="gramEnd"/>
      <w:r w:rsidR="00DE107B" w:rsidRPr="009467DB">
        <w:rPr>
          <w:rFonts w:ascii="Book Antiqua" w:hAnsi="Book Antiqua" w:cs="Arial"/>
          <w:vertAlign w:val="superscript"/>
        </w:rPr>
        <w:t>85]</w:t>
      </w:r>
      <w:r w:rsidR="00B676E9" w:rsidRPr="009467DB">
        <w:rPr>
          <w:rFonts w:ascii="Book Antiqua" w:hAnsi="Book Antiqua" w:cs="Arial"/>
        </w:rPr>
        <w:t>.</w:t>
      </w:r>
      <w:r w:rsidR="00B676E9" w:rsidRPr="009467DB">
        <w:rPr>
          <w:rFonts w:ascii="Book Antiqua" w:hAnsi="Book Antiqua" w:cs="Arial"/>
          <w:vertAlign w:val="superscript"/>
        </w:rPr>
        <w:t xml:space="preserve"> </w:t>
      </w:r>
      <w:r w:rsidR="001723C9" w:rsidRPr="009467DB">
        <w:rPr>
          <w:rFonts w:ascii="Book Antiqua" w:hAnsi="Book Antiqua" w:cs="Arial"/>
        </w:rPr>
        <w:t xml:space="preserve">One trial showed that 91% of MD patients had adequate control with </w:t>
      </w:r>
      <w:proofErr w:type="spellStart"/>
      <w:r w:rsidR="00B676E9" w:rsidRPr="009467DB">
        <w:rPr>
          <w:rFonts w:ascii="Book Antiqua" w:hAnsi="Book Antiqua" w:cs="Arial"/>
        </w:rPr>
        <w:t>intratympanic</w:t>
      </w:r>
      <w:proofErr w:type="spellEnd"/>
      <w:r w:rsidR="00B676E9" w:rsidRPr="009467DB">
        <w:rPr>
          <w:rFonts w:ascii="Book Antiqua" w:hAnsi="Book Antiqua" w:cs="Arial"/>
        </w:rPr>
        <w:t xml:space="preserve"> </w:t>
      </w:r>
      <w:r w:rsidR="001723C9" w:rsidRPr="009467DB">
        <w:rPr>
          <w:rFonts w:ascii="Book Antiqua" w:hAnsi="Book Antiqua" w:cs="Arial"/>
        </w:rPr>
        <w:t xml:space="preserve">dexamethasone injections and did not require more ablative </w:t>
      </w:r>
      <w:proofErr w:type="gramStart"/>
      <w:r w:rsidR="001723C9" w:rsidRPr="009467DB">
        <w:rPr>
          <w:rFonts w:ascii="Book Antiqua" w:hAnsi="Book Antiqua" w:cs="Arial"/>
        </w:rPr>
        <w:t>treatments</w:t>
      </w:r>
      <w:r w:rsidR="00DE107B" w:rsidRPr="009467DB">
        <w:rPr>
          <w:rFonts w:ascii="Book Antiqua" w:hAnsi="Book Antiqua" w:cs="Arial"/>
          <w:vertAlign w:val="superscript"/>
        </w:rPr>
        <w:t>[</w:t>
      </w:r>
      <w:proofErr w:type="gramEnd"/>
      <w:r w:rsidR="00DE107B" w:rsidRPr="009467DB">
        <w:rPr>
          <w:rFonts w:ascii="Book Antiqua" w:hAnsi="Book Antiqua" w:cs="Arial"/>
          <w:vertAlign w:val="superscript"/>
        </w:rPr>
        <w:t>86]</w:t>
      </w:r>
      <w:r w:rsidR="00B676E9" w:rsidRPr="009467DB">
        <w:rPr>
          <w:rFonts w:ascii="Book Antiqua" w:hAnsi="Book Antiqua" w:cs="Arial"/>
        </w:rPr>
        <w:t>.</w:t>
      </w:r>
      <w:r w:rsidR="001723C9" w:rsidRPr="009467DB">
        <w:rPr>
          <w:rFonts w:ascii="Book Antiqua" w:hAnsi="Book Antiqua" w:cs="Arial"/>
        </w:rPr>
        <w:t xml:space="preserve"> </w:t>
      </w:r>
      <w:r w:rsidR="00E02089" w:rsidRPr="009467DB">
        <w:rPr>
          <w:rFonts w:ascii="Book Antiqua" w:hAnsi="Book Antiqua" w:cs="Arial"/>
        </w:rPr>
        <w:t>A recent review looking at 5</w:t>
      </w:r>
      <w:r w:rsidR="000B1283" w:rsidRPr="009467DB">
        <w:rPr>
          <w:rFonts w:ascii="Book Antiqua" w:hAnsi="Book Antiqua" w:cs="Arial"/>
        </w:rPr>
        <w:t xml:space="preserve"> RCT’s found </w:t>
      </w:r>
      <w:r w:rsidR="004F7F90" w:rsidRPr="009467DB">
        <w:rPr>
          <w:rFonts w:ascii="Book Antiqua" w:hAnsi="Book Antiqua" w:cs="Arial"/>
        </w:rPr>
        <w:t xml:space="preserve">that </w:t>
      </w:r>
      <w:r w:rsidR="000B1283" w:rsidRPr="009467DB">
        <w:rPr>
          <w:rFonts w:ascii="Book Antiqua" w:hAnsi="Book Antiqua" w:cs="Arial"/>
        </w:rPr>
        <w:t xml:space="preserve">there is </w:t>
      </w:r>
      <w:r w:rsidR="00C240F3" w:rsidRPr="009467DB">
        <w:rPr>
          <w:rFonts w:ascii="Book Antiqua" w:hAnsi="Book Antiqua" w:cs="Arial"/>
        </w:rPr>
        <w:t xml:space="preserve">enough </w:t>
      </w:r>
      <w:r w:rsidR="000B1283" w:rsidRPr="009467DB">
        <w:rPr>
          <w:rFonts w:ascii="Book Antiqua" w:hAnsi="Book Antiqua" w:cs="Arial"/>
        </w:rPr>
        <w:t xml:space="preserve">evidence to support the effectiveness of </w:t>
      </w:r>
      <w:proofErr w:type="spellStart"/>
      <w:r w:rsidR="000B1283" w:rsidRPr="009467DB">
        <w:rPr>
          <w:rFonts w:ascii="Book Antiqua" w:hAnsi="Book Antiqua" w:cs="Arial"/>
        </w:rPr>
        <w:t>intratympanic</w:t>
      </w:r>
      <w:proofErr w:type="spellEnd"/>
      <w:r w:rsidR="000B1283" w:rsidRPr="009467DB">
        <w:rPr>
          <w:rFonts w:ascii="Book Antiqua" w:hAnsi="Book Antiqua" w:cs="Arial"/>
        </w:rPr>
        <w:t xml:space="preserve"> steroid for treating </w:t>
      </w:r>
      <w:proofErr w:type="gramStart"/>
      <w:r w:rsidR="000B1283" w:rsidRPr="009467DB">
        <w:rPr>
          <w:rFonts w:ascii="Book Antiqua" w:hAnsi="Book Antiqua" w:cs="Arial"/>
        </w:rPr>
        <w:t>vertigo</w:t>
      </w:r>
      <w:r w:rsidR="00DE107B" w:rsidRPr="009467DB">
        <w:rPr>
          <w:rFonts w:ascii="Book Antiqua" w:hAnsi="Book Antiqua" w:cs="Arial"/>
          <w:vertAlign w:val="superscript"/>
        </w:rPr>
        <w:t>[</w:t>
      </w:r>
      <w:proofErr w:type="gramEnd"/>
      <w:r w:rsidR="00DE107B" w:rsidRPr="009467DB">
        <w:rPr>
          <w:rFonts w:ascii="Book Antiqua" w:hAnsi="Book Antiqua" w:cs="Arial"/>
          <w:vertAlign w:val="superscript"/>
        </w:rPr>
        <w:t>87]</w:t>
      </w:r>
      <w:r w:rsidR="00B676E9" w:rsidRPr="009467DB">
        <w:rPr>
          <w:rFonts w:ascii="Book Antiqua" w:hAnsi="Book Antiqua" w:cs="Arial"/>
        </w:rPr>
        <w:t>.</w:t>
      </w:r>
      <w:r w:rsidR="009B64F7" w:rsidRPr="009467DB">
        <w:rPr>
          <w:rFonts w:ascii="Book Antiqua" w:hAnsi="Book Antiqua" w:cs="Arial"/>
        </w:rPr>
        <w:t xml:space="preserve"> </w:t>
      </w:r>
      <w:r w:rsidR="00B676E9" w:rsidRPr="009467DB">
        <w:rPr>
          <w:rFonts w:ascii="Book Antiqua" w:hAnsi="Book Antiqua" w:cs="Arial"/>
        </w:rPr>
        <w:t>There is a small risk of t</w:t>
      </w:r>
      <w:r w:rsidR="00D77666" w:rsidRPr="009467DB">
        <w:rPr>
          <w:rFonts w:ascii="Book Antiqua" w:hAnsi="Book Antiqua" w:cs="Arial"/>
        </w:rPr>
        <w:t>y</w:t>
      </w:r>
      <w:r w:rsidR="00B676E9" w:rsidRPr="009467DB">
        <w:rPr>
          <w:rFonts w:ascii="Book Antiqua" w:hAnsi="Book Antiqua" w:cs="Arial"/>
        </w:rPr>
        <w:t xml:space="preserve">mpanic membrane perforation and </w:t>
      </w:r>
      <w:r w:rsidR="00D77666" w:rsidRPr="009467DB">
        <w:rPr>
          <w:rFonts w:ascii="Book Antiqua" w:hAnsi="Book Antiqua" w:cs="Arial"/>
        </w:rPr>
        <w:t xml:space="preserve">middle ear </w:t>
      </w:r>
      <w:proofErr w:type="gramStart"/>
      <w:r w:rsidR="00D77666" w:rsidRPr="009467DB">
        <w:rPr>
          <w:rFonts w:ascii="Book Antiqua" w:hAnsi="Book Antiqua" w:cs="Arial"/>
        </w:rPr>
        <w:t>inflammation</w:t>
      </w:r>
      <w:r w:rsidR="00DE107B" w:rsidRPr="009467DB">
        <w:rPr>
          <w:rFonts w:ascii="Book Antiqua" w:hAnsi="Book Antiqua" w:cs="Arial"/>
          <w:vertAlign w:val="superscript"/>
        </w:rPr>
        <w:t>[</w:t>
      </w:r>
      <w:proofErr w:type="gramEnd"/>
      <w:r w:rsidR="00DE107B" w:rsidRPr="009467DB">
        <w:rPr>
          <w:rFonts w:ascii="Book Antiqua" w:hAnsi="Book Antiqua" w:cs="Arial"/>
          <w:vertAlign w:val="superscript"/>
        </w:rPr>
        <w:t>67]</w:t>
      </w:r>
      <w:r w:rsidR="0059209F" w:rsidRPr="009467DB">
        <w:rPr>
          <w:rFonts w:ascii="Book Antiqua" w:hAnsi="Book Antiqua" w:cs="Arial"/>
        </w:rPr>
        <w:t>.</w:t>
      </w:r>
    </w:p>
    <w:p w14:paraId="798465D5" w14:textId="77777777" w:rsidR="009958F4" w:rsidRPr="009467DB" w:rsidRDefault="009958F4" w:rsidP="009B64F7">
      <w:pPr>
        <w:spacing w:line="360" w:lineRule="auto"/>
        <w:jc w:val="both"/>
        <w:rPr>
          <w:rFonts w:ascii="Book Antiqua" w:hAnsi="Book Antiqua" w:cs="Arial"/>
          <w:b/>
          <w:i/>
        </w:rPr>
      </w:pPr>
    </w:p>
    <w:p w14:paraId="4C4012BD" w14:textId="39B05F2F" w:rsidR="00D77666" w:rsidRPr="009467DB" w:rsidRDefault="004252DF" w:rsidP="009B64F7">
      <w:pPr>
        <w:spacing w:line="360" w:lineRule="auto"/>
        <w:jc w:val="both"/>
        <w:rPr>
          <w:rFonts w:ascii="Book Antiqua" w:hAnsi="Book Antiqua" w:cs="Arial"/>
          <w:b/>
          <w:i/>
        </w:rPr>
      </w:pPr>
      <w:r w:rsidRPr="009467DB">
        <w:rPr>
          <w:rFonts w:ascii="Book Antiqua" w:eastAsia="Times New Roman" w:hAnsi="Book Antiqua" w:cs="Arial"/>
          <w:b/>
          <w:bCs/>
          <w:i/>
          <w:lang w:val="en-CA"/>
        </w:rPr>
        <w:t>TT</w:t>
      </w:r>
      <w:r w:rsidR="00D77666" w:rsidRPr="009467DB">
        <w:rPr>
          <w:rFonts w:ascii="Book Antiqua" w:hAnsi="Book Antiqua" w:cs="Arial"/>
          <w:b/>
          <w:i/>
        </w:rPr>
        <w:t xml:space="preserve"> </w:t>
      </w:r>
      <w:r w:rsidR="00DE107B" w:rsidRPr="009467DB">
        <w:rPr>
          <w:rFonts w:ascii="Book Antiqua" w:hAnsi="Book Antiqua" w:cs="Arial"/>
          <w:b/>
          <w:i/>
        </w:rPr>
        <w:t>g</w:t>
      </w:r>
      <w:r w:rsidR="00D77666" w:rsidRPr="009467DB">
        <w:rPr>
          <w:rFonts w:ascii="Book Antiqua" w:hAnsi="Book Antiqua" w:cs="Arial"/>
          <w:b/>
          <w:i/>
        </w:rPr>
        <w:t>entamicin</w:t>
      </w:r>
    </w:p>
    <w:p w14:paraId="312667CD" w14:textId="4613F61B" w:rsidR="00D77666" w:rsidRPr="009467DB" w:rsidRDefault="00D77666" w:rsidP="009B64F7">
      <w:pPr>
        <w:spacing w:line="360" w:lineRule="auto"/>
        <w:jc w:val="both"/>
        <w:rPr>
          <w:rFonts w:ascii="Book Antiqua" w:hAnsi="Book Antiqua" w:cs="Arial"/>
          <w:vertAlign w:val="superscript"/>
        </w:rPr>
      </w:pPr>
      <w:r w:rsidRPr="009467DB">
        <w:rPr>
          <w:rFonts w:ascii="Book Antiqua" w:hAnsi="Book Antiqua" w:cs="Arial"/>
        </w:rPr>
        <w:lastRenderedPageBreak/>
        <w:t>Gentamicin is an aminoglycoside antibiotic that</w:t>
      </w:r>
      <w:r w:rsidR="00B676E9" w:rsidRPr="009467DB">
        <w:rPr>
          <w:rFonts w:ascii="Book Antiqua" w:hAnsi="Book Antiqua" w:cs="Arial"/>
        </w:rPr>
        <w:t xml:space="preserve"> is used as an ablative</w:t>
      </w:r>
      <w:r w:rsidRPr="009467DB">
        <w:rPr>
          <w:rFonts w:ascii="Book Antiqua" w:hAnsi="Book Antiqua" w:cs="Arial"/>
        </w:rPr>
        <w:t xml:space="preserve"> tr</w:t>
      </w:r>
      <w:r w:rsidR="00B676E9" w:rsidRPr="009467DB">
        <w:rPr>
          <w:rFonts w:ascii="Book Antiqua" w:hAnsi="Book Antiqua" w:cs="Arial"/>
        </w:rPr>
        <w:t>eatment for MD.</w:t>
      </w:r>
      <w:r w:rsidR="00A25152" w:rsidRPr="009467DB">
        <w:rPr>
          <w:rFonts w:ascii="Book Antiqua" w:hAnsi="Book Antiqua" w:cs="Arial"/>
        </w:rPr>
        <w:t xml:space="preserve"> </w:t>
      </w:r>
      <w:r w:rsidR="006317B1" w:rsidRPr="009467DB">
        <w:rPr>
          <w:rFonts w:ascii="Book Antiqua" w:hAnsi="Book Antiqua" w:cs="Arial"/>
        </w:rPr>
        <w:t xml:space="preserve">Although both </w:t>
      </w:r>
      <w:proofErr w:type="spellStart"/>
      <w:r w:rsidR="006317B1" w:rsidRPr="009467DB">
        <w:rPr>
          <w:rFonts w:ascii="Book Antiqua" w:hAnsi="Book Antiqua" w:cs="Arial"/>
        </w:rPr>
        <w:t>vestibulotoxic</w:t>
      </w:r>
      <w:proofErr w:type="spellEnd"/>
      <w:r w:rsidR="006317B1" w:rsidRPr="009467DB">
        <w:rPr>
          <w:rFonts w:ascii="Book Antiqua" w:hAnsi="Book Antiqua" w:cs="Arial"/>
        </w:rPr>
        <w:t xml:space="preserve"> and </w:t>
      </w:r>
      <w:proofErr w:type="spellStart"/>
      <w:r w:rsidR="006317B1" w:rsidRPr="009467DB">
        <w:rPr>
          <w:rFonts w:ascii="Book Antiqua" w:hAnsi="Book Antiqua" w:cs="Arial"/>
        </w:rPr>
        <w:t>cochleotoxic</w:t>
      </w:r>
      <w:proofErr w:type="spellEnd"/>
      <w:r w:rsidR="006317B1" w:rsidRPr="009467DB">
        <w:rPr>
          <w:rFonts w:ascii="Book Antiqua" w:hAnsi="Book Antiqua" w:cs="Arial"/>
        </w:rPr>
        <w:t xml:space="preserve">, the drug has a high affinity for type 1 vestibular hair cells and therefore results in more vestibular damage than hearing </w:t>
      </w:r>
      <w:proofErr w:type="gramStart"/>
      <w:r w:rsidR="006317B1" w:rsidRPr="009467DB">
        <w:rPr>
          <w:rFonts w:ascii="Book Antiqua" w:hAnsi="Book Antiqua" w:cs="Arial"/>
        </w:rPr>
        <w:t>loss</w:t>
      </w:r>
      <w:r w:rsidR="00DE107B" w:rsidRPr="009467DB">
        <w:rPr>
          <w:rFonts w:ascii="Book Antiqua" w:hAnsi="Book Antiqua" w:cs="Arial"/>
          <w:vertAlign w:val="superscript"/>
        </w:rPr>
        <w:t>[</w:t>
      </w:r>
      <w:proofErr w:type="gramEnd"/>
      <w:r w:rsidR="00DE107B" w:rsidRPr="009467DB">
        <w:rPr>
          <w:rFonts w:ascii="Book Antiqua" w:hAnsi="Book Antiqua" w:cs="Arial"/>
          <w:vertAlign w:val="superscript"/>
        </w:rPr>
        <w:t>88]</w:t>
      </w:r>
      <w:r w:rsidR="00B676E9" w:rsidRPr="009467DB">
        <w:rPr>
          <w:rFonts w:ascii="Book Antiqua" w:hAnsi="Book Antiqua" w:cs="Arial"/>
        </w:rPr>
        <w:t>.</w:t>
      </w:r>
      <w:r w:rsidR="006317B1" w:rsidRPr="009467DB">
        <w:rPr>
          <w:rFonts w:ascii="Book Antiqua" w:hAnsi="Book Antiqua" w:cs="Arial"/>
        </w:rPr>
        <w:t xml:space="preserve"> Gentamicin</w:t>
      </w:r>
      <w:r w:rsidRPr="009467DB">
        <w:rPr>
          <w:rFonts w:ascii="Book Antiqua" w:hAnsi="Book Antiqua" w:cs="Arial"/>
        </w:rPr>
        <w:t xml:space="preserve"> </w:t>
      </w:r>
      <w:r w:rsidR="00A25152" w:rsidRPr="009467DB">
        <w:rPr>
          <w:rFonts w:ascii="Book Antiqua" w:hAnsi="Book Antiqua" w:cs="Arial"/>
        </w:rPr>
        <w:t>is thought to operate</w:t>
      </w:r>
      <w:r w:rsidRPr="009467DB">
        <w:rPr>
          <w:rFonts w:ascii="Book Antiqua" w:hAnsi="Book Antiqua" w:cs="Arial"/>
        </w:rPr>
        <w:t xml:space="preserve"> by accumulating in hair cells and </w:t>
      </w:r>
      <w:r w:rsidR="00807D6A" w:rsidRPr="009467DB">
        <w:rPr>
          <w:rFonts w:ascii="Book Antiqua" w:hAnsi="Book Antiqua" w:cs="Arial"/>
        </w:rPr>
        <w:t xml:space="preserve">also </w:t>
      </w:r>
      <w:r w:rsidRPr="009467DB">
        <w:rPr>
          <w:rFonts w:ascii="Book Antiqua" w:hAnsi="Book Antiqua" w:cs="Arial"/>
        </w:rPr>
        <w:t>interfering with calcium dependent receptors in the plasma membrane</w:t>
      </w:r>
      <w:r w:rsidR="00952C2A" w:rsidRPr="009467DB">
        <w:rPr>
          <w:rFonts w:ascii="Book Antiqua" w:hAnsi="Book Antiqua" w:cs="Arial"/>
        </w:rPr>
        <w:t xml:space="preserve"> by competitive </w:t>
      </w:r>
      <w:proofErr w:type="gramStart"/>
      <w:r w:rsidR="00952C2A" w:rsidRPr="009467DB">
        <w:rPr>
          <w:rFonts w:ascii="Book Antiqua" w:hAnsi="Book Antiqua" w:cs="Arial"/>
        </w:rPr>
        <w:t>inhibition</w:t>
      </w:r>
      <w:r w:rsidR="00DE107B" w:rsidRPr="009467DB">
        <w:rPr>
          <w:rFonts w:ascii="Book Antiqua" w:hAnsi="Book Antiqua" w:cs="Arial"/>
          <w:vertAlign w:val="superscript"/>
        </w:rPr>
        <w:t>[</w:t>
      </w:r>
      <w:proofErr w:type="gramEnd"/>
      <w:r w:rsidR="00DE107B" w:rsidRPr="009467DB">
        <w:rPr>
          <w:rFonts w:ascii="Book Antiqua" w:hAnsi="Book Antiqua" w:cs="Arial"/>
          <w:vertAlign w:val="superscript"/>
        </w:rPr>
        <w:t>89,90]</w:t>
      </w:r>
      <w:r w:rsidR="00B676E9" w:rsidRPr="009467DB">
        <w:rPr>
          <w:rFonts w:ascii="Book Antiqua" w:hAnsi="Book Antiqua" w:cs="Arial"/>
        </w:rPr>
        <w:t>.</w:t>
      </w:r>
      <w:r w:rsidRPr="009467DB">
        <w:rPr>
          <w:rFonts w:ascii="Book Antiqua" w:hAnsi="Book Antiqua" w:cs="Arial"/>
        </w:rPr>
        <w:t xml:space="preserve"> </w:t>
      </w:r>
      <w:r w:rsidR="00B676E9" w:rsidRPr="009467DB">
        <w:rPr>
          <w:rFonts w:ascii="Book Antiqua" w:hAnsi="Book Antiqua" w:cs="Arial"/>
        </w:rPr>
        <w:t>A</w:t>
      </w:r>
      <w:r w:rsidR="00217D28" w:rsidRPr="009467DB">
        <w:rPr>
          <w:rFonts w:ascii="Book Antiqua" w:hAnsi="Book Antiqua" w:cs="Arial"/>
        </w:rPr>
        <w:t xml:space="preserve">minoglycosides can </w:t>
      </w:r>
      <w:r w:rsidR="00B676E9" w:rsidRPr="009467DB">
        <w:rPr>
          <w:rFonts w:ascii="Book Antiqua" w:hAnsi="Book Antiqua" w:cs="Arial"/>
        </w:rPr>
        <w:t xml:space="preserve">also </w:t>
      </w:r>
      <w:r w:rsidR="00217D28" w:rsidRPr="009467DB">
        <w:rPr>
          <w:rFonts w:ascii="Book Antiqua" w:hAnsi="Book Antiqua" w:cs="Arial"/>
        </w:rPr>
        <w:t xml:space="preserve">interfere with hair cell secondary cell messengers and </w:t>
      </w:r>
      <w:r w:rsidR="00291530" w:rsidRPr="009467DB">
        <w:rPr>
          <w:rFonts w:ascii="Book Antiqua" w:hAnsi="Book Antiqua" w:cs="Arial"/>
        </w:rPr>
        <w:t xml:space="preserve">the </w:t>
      </w:r>
      <w:r w:rsidR="00217D28" w:rsidRPr="009467DB">
        <w:rPr>
          <w:rFonts w:ascii="Book Antiqua" w:hAnsi="Book Antiqua" w:cs="Arial"/>
        </w:rPr>
        <w:t xml:space="preserve">integrity of the cell </w:t>
      </w:r>
      <w:proofErr w:type="gramStart"/>
      <w:r w:rsidR="00217D28" w:rsidRPr="009467DB">
        <w:rPr>
          <w:rFonts w:ascii="Book Antiqua" w:hAnsi="Book Antiqua" w:cs="Arial"/>
        </w:rPr>
        <w:t>membrane</w:t>
      </w:r>
      <w:r w:rsidR="00DE107B" w:rsidRPr="009467DB">
        <w:rPr>
          <w:rFonts w:ascii="Book Antiqua" w:hAnsi="Book Antiqua" w:cs="Arial"/>
          <w:vertAlign w:val="superscript"/>
        </w:rPr>
        <w:t>[</w:t>
      </w:r>
      <w:proofErr w:type="gramEnd"/>
      <w:r w:rsidR="00DE107B" w:rsidRPr="009467DB">
        <w:rPr>
          <w:rFonts w:ascii="Book Antiqua" w:hAnsi="Book Antiqua" w:cs="Arial"/>
          <w:vertAlign w:val="superscript"/>
        </w:rPr>
        <w:t>91]</w:t>
      </w:r>
      <w:r w:rsidR="00B676E9" w:rsidRPr="009467DB">
        <w:rPr>
          <w:rFonts w:ascii="Book Antiqua" w:hAnsi="Book Antiqua" w:cs="Arial"/>
        </w:rPr>
        <w:t>.</w:t>
      </w:r>
      <w:r w:rsidR="00217D28" w:rsidRPr="009467DB">
        <w:rPr>
          <w:rFonts w:ascii="Book Antiqua" w:hAnsi="Book Antiqua" w:cs="Arial"/>
        </w:rPr>
        <w:t xml:space="preserve"> </w:t>
      </w:r>
      <w:r w:rsidRPr="009467DB">
        <w:rPr>
          <w:rFonts w:ascii="Book Antiqua" w:hAnsi="Book Antiqua" w:cs="Arial"/>
        </w:rPr>
        <w:t xml:space="preserve">The drug is titrated to control vertigo symptoms, although some argue to titrate until there are signs of unilateral vestibular weakness. The main goal is </w:t>
      </w:r>
      <w:r w:rsidR="001D4811" w:rsidRPr="009467DB">
        <w:rPr>
          <w:rFonts w:ascii="Book Antiqua" w:hAnsi="Book Antiqua" w:cs="Arial"/>
        </w:rPr>
        <w:t>to titrate just enough to get the most</w:t>
      </w:r>
      <w:r w:rsidR="00A57EC4" w:rsidRPr="009467DB">
        <w:rPr>
          <w:rFonts w:ascii="Book Antiqua" w:hAnsi="Book Antiqua" w:cs="Arial"/>
        </w:rPr>
        <w:t xml:space="preserve"> reduction of</w:t>
      </w:r>
      <w:r w:rsidRPr="009467DB">
        <w:rPr>
          <w:rFonts w:ascii="Book Antiqua" w:hAnsi="Book Antiqua" w:cs="Arial"/>
        </w:rPr>
        <w:t xml:space="preserve"> vertigo with </w:t>
      </w:r>
      <w:r w:rsidR="001D4811" w:rsidRPr="009467DB">
        <w:rPr>
          <w:rFonts w:ascii="Book Antiqua" w:hAnsi="Book Antiqua" w:cs="Arial"/>
        </w:rPr>
        <w:t xml:space="preserve">the smallest </w:t>
      </w:r>
      <w:r w:rsidR="00A57EC4" w:rsidRPr="009467DB">
        <w:rPr>
          <w:rFonts w:ascii="Book Antiqua" w:hAnsi="Book Antiqua" w:cs="Arial"/>
        </w:rPr>
        <w:t>reduction</w:t>
      </w:r>
      <w:r w:rsidRPr="009467DB">
        <w:rPr>
          <w:rFonts w:ascii="Book Antiqua" w:hAnsi="Book Antiqua" w:cs="Arial"/>
        </w:rPr>
        <w:t xml:space="preserve"> </w:t>
      </w:r>
      <w:r w:rsidR="00A57EC4" w:rsidRPr="009467DB">
        <w:rPr>
          <w:rFonts w:ascii="Book Antiqua" w:hAnsi="Book Antiqua" w:cs="Arial"/>
        </w:rPr>
        <w:t>of</w:t>
      </w:r>
      <w:r w:rsidRPr="009467DB">
        <w:rPr>
          <w:rFonts w:ascii="Book Antiqua" w:hAnsi="Book Antiqua" w:cs="Arial"/>
        </w:rPr>
        <w:t xml:space="preserve"> hearing and balance. Titration of gentamicin until</w:t>
      </w:r>
      <w:r w:rsidR="002737AB" w:rsidRPr="009467DB">
        <w:rPr>
          <w:rFonts w:ascii="Book Antiqua" w:hAnsi="Book Antiqua" w:cs="Arial"/>
        </w:rPr>
        <w:t xml:space="preserve"> there is</w:t>
      </w:r>
      <w:r w:rsidRPr="009467DB">
        <w:rPr>
          <w:rFonts w:ascii="Book Antiqua" w:hAnsi="Book Antiqua" w:cs="Arial"/>
        </w:rPr>
        <w:t xml:space="preserve"> </w:t>
      </w:r>
      <w:r w:rsidR="002737AB" w:rsidRPr="009467DB">
        <w:rPr>
          <w:rFonts w:ascii="Book Antiqua" w:hAnsi="Book Antiqua" w:cs="Arial"/>
        </w:rPr>
        <w:t>complete unilateral vestibular ablation</w:t>
      </w:r>
      <w:r w:rsidRPr="009467DB">
        <w:rPr>
          <w:rFonts w:ascii="Book Antiqua" w:hAnsi="Book Antiqua" w:cs="Arial"/>
        </w:rPr>
        <w:t xml:space="preserve"> is usually unnecessary and can result in worse hearing and balance </w:t>
      </w:r>
      <w:proofErr w:type="gramStart"/>
      <w:r w:rsidRPr="009467DB">
        <w:rPr>
          <w:rFonts w:ascii="Book Antiqua" w:hAnsi="Book Antiqua" w:cs="Arial"/>
        </w:rPr>
        <w:t>outcomes</w:t>
      </w:r>
      <w:r w:rsidR="00DE107B" w:rsidRPr="009467DB">
        <w:rPr>
          <w:rFonts w:ascii="Book Antiqua" w:hAnsi="Book Antiqua" w:cs="Arial"/>
          <w:vertAlign w:val="superscript"/>
        </w:rPr>
        <w:t>[</w:t>
      </w:r>
      <w:proofErr w:type="gramEnd"/>
      <w:r w:rsidR="00DE107B" w:rsidRPr="009467DB">
        <w:rPr>
          <w:rFonts w:ascii="Book Antiqua" w:hAnsi="Book Antiqua" w:cs="Arial"/>
          <w:vertAlign w:val="superscript"/>
        </w:rPr>
        <w:t>67]</w:t>
      </w:r>
      <w:r w:rsidR="009044F9" w:rsidRPr="009467DB">
        <w:rPr>
          <w:rFonts w:ascii="Book Antiqua" w:hAnsi="Book Antiqua" w:cs="Arial"/>
        </w:rPr>
        <w:t>.</w:t>
      </w:r>
    </w:p>
    <w:p w14:paraId="385DFF2E" w14:textId="14FCF2D5" w:rsidR="00D77666" w:rsidRPr="009467DB" w:rsidRDefault="00D77666" w:rsidP="00DE107B">
      <w:pPr>
        <w:widowControl w:val="0"/>
        <w:autoSpaceDE w:val="0"/>
        <w:autoSpaceDN w:val="0"/>
        <w:adjustRightInd w:val="0"/>
        <w:spacing w:line="360" w:lineRule="auto"/>
        <w:ind w:firstLineChars="100" w:firstLine="240"/>
        <w:jc w:val="both"/>
        <w:rPr>
          <w:rFonts w:ascii="Book Antiqua" w:hAnsi="Book Antiqua" w:cs="Arial"/>
          <w:vertAlign w:val="superscript"/>
        </w:rPr>
      </w:pPr>
      <w:r w:rsidRPr="009467DB">
        <w:rPr>
          <w:rFonts w:ascii="Book Antiqua" w:hAnsi="Book Antiqua" w:cs="Arial"/>
        </w:rPr>
        <w:t xml:space="preserve">Gentamicin has been shown to be an effective treatment for vertigo with minimal vestibular loss compared to ablative </w:t>
      </w:r>
      <w:proofErr w:type="gramStart"/>
      <w:r w:rsidRPr="009467DB">
        <w:rPr>
          <w:rFonts w:ascii="Book Antiqua" w:hAnsi="Book Antiqua" w:cs="Arial"/>
        </w:rPr>
        <w:t>surgeries</w:t>
      </w:r>
      <w:r w:rsidR="00DE107B" w:rsidRPr="009467DB">
        <w:rPr>
          <w:rFonts w:ascii="Book Antiqua" w:hAnsi="Book Antiqua" w:cs="Arial"/>
          <w:vertAlign w:val="superscript"/>
        </w:rPr>
        <w:t>[</w:t>
      </w:r>
      <w:proofErr w:type="gramEnd"/>
      <w:r w:rsidR="00DE107B" w:rsidRPr="009467DB">
        <w:rPr>
          <w:rFonts w:ascii="Book Antiqua" w:hAnsi="Book Antiqua" w:cs="Arial"/>
          <w:vertAlign w:val="superscript"/>
        </w:rPr>
        <w:t>87,92]</w:t>
      </w:r>
      <w:r w:rsidR="009044F9" w:rsidRPr="009467DB">
        <w:rPr>
          <w:rFonts w:ascii="Book Antiqua" w:hAnsi="Book Antiqua" w:cs="Arial"/>
        </w:rPr>
        <w:t>.</w:t>
      </w:r>
      <w:r w:rsidR="009B64F7" w:rsidRPr="009467DB">
        <w:rPr>
          <w:rFonts w:ascii="Book Antiqua" w:hAnsi="Book Antiqua" w:cs="Arial"/>
        </w:rPr>
        <w:t xml:space="preserve"> </w:t>
      </w:r>
      <w:r w:rsidR="00A57EC4" w:rsidRPr="009467DB">
        <w:rPr>
          <w:rFonts w:ascii="Book Antiqua" w:hAnsi="Book Antiqua" w:cs="Arial"/>
        </w:rPr>
        <w:t>One RCT</w:t>
      </w:r>
      <w:r w:rsidRPr="009467DB">
        <w:rPr>
          <w:rFonts w:ascii="Book Antiqua" w:hAnsi="Book Antiqua" w:cs="Arial"/>
        </w:rPr>
        <w:t xml:space="preserve"> comparing </w:t>
      </w:r>
      <w:proofErr w:type="spellStart"/>
      <w:r w:rsidRPr="009467DB">
        <w:rPr>
          <w:rFonts w:ascii="Book Antiqua" w:hAnsi="Book Antiqua" w:cs="Arial"/>
        </w:rPr>
        <w:t>intratympanic</w:t>
      </w:r>
      <w:proofErr w:type="spellEnd"/>
      <w:r w:rsidRPr="009467DB">
        <w:rPr>
          <w:rFonts w:ascii="Book Antiqua" w:hAnsi="Book Antiqua" w:cs="Arial"/>
        </w:rPr>
        <w:t xml:space="preserve"> gentamicin to saline </w:t>
      </w:r>
      <w:r w:rsidR="00A57EC4" w:rsidRPr="009467DB">
        <w:rPr>
          <w:rFonts w:ascii="Book Antiqua" w:hAnsi="Book Antiqua" w:cs="Arial"/>
        </w:rPr>
        <w:t>found a</w:t>
      </w:r>
      <w:r w:rsidRPr="009467DB">
        <w:rPr>
          <w:rFonts w:ascii="Book Antiqua" w:hAnsi="Book Antiqua" w:cs="Arial"/>
        </w:rPr>
        <w:t xml:space="preserve"> reduction of vertigo with </w:t>
      </w:r>
      <w:r w:rsidR="00D7504E" w:rsidRPr="009467DB">
        <w:rPr>
          <w:rFonts w:ascii="Book Antiqua" w:hAnsi="Book Antiqua" w:cs="Arial"/>
        </w:rPr>
        <w:t>an average</w:t>
      </w:r>
      <w:r w:rsidRPr="009467DB">
        <w:rPr>
          <w:rFonts w:ascii="Book Antiqua" w:hAnsi="Book Antiqua" w:cs="Arial"/>
        </w:rPr>
        <w:t xml:space="preserve"> reduction in hearing thresholds</w:t>
      </w:r>
      <w:r w:rsidR="00D7504E" w:rsidRPr="009467DB">
        <w:rPr>
          <w:rFonts w:ascii="Book Antiqua" w:hAnsi="Book Antiqua" w:cs="Arial"/>
        </w:rPr>
        <w:t xml:space="preserve"> of </w:t>
      </w:r>
      <w:r w:rsidR="00AB78A9" w:rsidRPr="009467DB">
        <w:rPr>
          <w:rFonts w:ascii="Book Antiqua" w:hAnsi="Book Antiqua" w:cs="Arial"/>
        </w:rPr>
        <w:t xml:space="preserve">only </w:t>
      </w:r>
      <w:r w:rsidR="00D7504E" w:rsidRPr="009467DB">
        <w:rPr>
          <w:rFonts w:ascii="Book Antiqua" w:hAnsi="Book Antiqua" w:cs="Arial"/>
        </w:rPr>
        <w:t xml:space="preserve">8 </w:t>
      </w:r>
      <w:proofErr w:type="gramStart"/>
      <w:r w:rsidR="00D7504E" w:rsidRPr="009467DB">
        <w:rPr>
          <w:rFonts w:ascii="Book Antiqua" w:hAnsi="Book Antiqua" w:cs="Arial"/>
        </w:rPr>
        <w:t>dB</w:t>
      </w:r>
      <w:r w:rsidR="00DE107B" w:rsidRPr="009467DB">
        <w:rPr>
          <w:rFonts w:ascii="Book Antiqua" w:hAnsi="Book Antiqua" w:cs="Arial"/>
          <w:vertAlign w:val="superscript"/>
        </w:rPr>
        <w:t>[</w:t>
      </w:r>
      <w:proofErr w:type="gramEnd"/>
      <w:r w:rsidR="00DE107B" w:rsidRPr="009467DB">
        <w:rPr>
          <w:rFonts w:ascii="Book Antiqua" w:hAnsi="Book Antiqua" w:cs="Arial"/>
          <w:vertAlign w:val="superscript"/>
        </w:rPr>
        <w:t>93]</w:t>
      </w:r>
      <w:r w:rsidR="009044F9" w:rsidRPr="009467DB">
        <w:rPr>
          <w:rFonts w:ascii="Book Antiqua" w:hAnsi="Book Antiqua" w:cs="Arial"/>
        </w:rPr>
        <w:t>.</w:t>
      </w:r>
      <w:r w:rsidR="00A46699" w:rsidRPr="009467DB">
        <w:rPr>
          <w:rFonts w:ascii="Book Antiqua" w:hAnsi="Book Antiqua" w:cs="Arial"/>
        </w:rPr>
        <w:t xml:space="preserve"> </w:t>
      </w:r>
      <w:r w:rsidRPr="009467DB">
        <w:rPr>
          <w:rFonts w:ascii="Book Antiqua" w:hAnsi="Book Antiqua" w:cs="Arial"/>
        </w:rPr>
        <w:t xml:space="preserve">Another RCT comparing </w:t>
      </w:r>
      <w:proofErr w:type="spellStart"/>
      <w:r w:rsidRPr="009467DB">
        <w:rPr>
          <w:rFonts w:ascii="Book Antiqua" w:hAnsi="Book Antiqua" w:cs="Arial"/>
        </w:rPr>
        <w:t>intratympanic</w:t>
      </w:r>
      <w:proofErr w:type="spellEnd"/>
      <w:r w:rsidRPr="009467DB">
        <w:rPr>
          <w:rFonts w:ascii="Book Antiqua" w:hAnsi="Book Antiqua" w:cs="Arial"/>
        </w:rPr>
        <w:t xml:space="preserve"> gentamicin to dexamethasone found greater control of vertigo with gentamicin, with minimal hearing </w:t>
      </w:r>
      <w:proofErr w:type="gramStart"/>
      <w:r w:rsidRPr="009467DB">
        <w:rPr>
          <w:rFonts w:ascii="Book Antiqua" w:hAnsi="Book Antiqua" w:cs="Arial"/>
        </w:rPr>
        <w:t>damage</w:t>
      </w:r>
      <w:r w:rsidR="00DE107B" w:rsidRPr="009467DB">
        <w:rPr>
          <w:rFonts w:ascii="Book Antiqua" w:hAnsi="Book Antiqua" w:cs="Arial"/>
          <w:vertAlign w:val="superscript"/>
        </w:rPr>
        <w:t>[</w:t>
      </w:r>
      <w:proofErr w:type="gramEnd"/>
      <w:r w:rsidR="00DE107B" w:rsidRPr="009467DB">
        <w:rPr>
          <w:rFonts w:ascii="Book Antiqua" w:hAnsi="Book Antiqua" w:cs="Arial"/>
          <w:vertAlign w:val="superscript"/>
        </w:rPr>
        <w:t>94]</w:t>
      </w:r>
      <w:r w:rsidR="009044F9" w:rsidRPr="009467DB">
        <w:rPr>
          <w:rFonts w:ascii="Book Antiqua" w:hAnsi="Book Antiqua" w:cs="Arial"/>
        </w:rPr>
        <w:t>.</w:t>
      </w:r>
      <w:r w:rsidR="009B64F7" w:rsidRPr="009467DB">
        <w:rPr>
          <w:rFonts w:ascii="Book Antiqua" w:hAnsi="Book Antiqua" w:cs="Arial"/>
        </w:rPr>
        <w:t xml:space="preserve"> </w:t>
      </w:r>
      <w:r w:rsidRPr="009467DB">
        <w:rPr>
          <w:rFonts w:ascii="Book Antiqua" w:hAnsi="Book Antiqua" w:cs="Arial"/>
        </w:rPr>
        <w:t xml:space="preserve">Typically 54% of patients only require one injection and 96% do not </w:t>
      </w:r>
      <w:r w:rsidR="00F1079B" w:rsidRPr="009467DB">
        <w:rPr>
          <w:rFonts w:ascii="Book Antiqua" w:hAnsi="Book Antiqua" w:cs="Arial"/>
        </w:rPr>
        <w:t xml:space="preserve">need </w:t>
      </w:r>
      <w:r w:rsidRPr="009467DB">
        <w:rPr>
          <w:rFonts w:ascii="Book Antiqua" w:hAnsi="Book Antiqua" w:cs="Arial"/>
        </w:rPr>
        <w:t xml:space="preserve">further ablative </w:t>
      </w:r>
      <w:proofErr w:type="gramStart"/>
      <w:r w:rsidRPr="009467DB">
        <w:rPr>
          <w:rFonts w:ascii="Book Antiqua" w:hAnsi="Book Antiqua" w:cs="Arial"/>
        </w:rPr>
        <w:t>surgeries</w:t>
      </w:r>
      <w:r w:rsidR="00DE107B" w:rsidRPr="009467DB">
        <w:rPr>
          <w:rFonts w:ascii="Book Antiqua" w:hAnsi="Book Antiqua" w:cs="Arial"/>
          <w:vertAlign w:val="superscript"/>
        </w:rPr>
        <w:t>[</w:t>
      </w:r>
      <w:proofErr w:type="gramEnd"/>
      <w:r w:rsidR="00DE107B" w:rsidRPr="009467DB">
        <w:rPr>
          <w:rFonts w:ascii="Book Antiqua" w:hAnsi="Book Antiqua" w:cs="Arial"/>
          <w:vertAlign w:val="superscript"/>
        </w:rPr>
        <w:t>95]</w:t>
      </w:r>
      <w:r w:rsidR="009044F9" w:rsidRPr="009467DB">
        <w:rPr>
          <w:rFonts w:ascii="Book Antiqua" w:hAnsi="Book Antiqua" w:cs="Arial"/>
        </w:rPr>
        <w:t>.</w:t>
      </w:r>
      <w:r w:rsidRPr="009467DB">
        <w:rPr>
          <w:rFonts w:ascii="Book Antiqua" w:hAnsi="Book Antiqua" w:cs="Arial"/>
        </w:rPr>
        <w:t xml:space="preserve"> </w:t>
      </w:r>
      <w:r w:rsidR="00AA01B0" w:rsidRPr="009467DB">
        <w:rPr>
          <w:rFonts w:ascii="Book Antiqua" w:hAnsi="Book Antiqua" w:cs="Arial"/>
        </w:rPr>
        <w:t>C</w:t>
      </w:r>
      <w:r w:rsidRPr="009467DB">
        <w:rPr>
          <w:rFonts w:ascii="Book Antiqua" w:hAnsi="Book Antiqua" w:cs="Arial"/>
        </w:rPr>
        <w:t>linical evidence</w:t>
      </w:r>
      <w:r w:rsidR="00AA01B0" w:rsidRPr="009467DB">
        <w:rPr>
          <w:rFonts w:ascii="Book Antiqua" w:hAnsi="Book Antiqua" w:cs="Arial"/>
        </w:rPr>
        <w:t xml:space="preserve"> shows</w:t>
      </w:r>
      <w:r w:rsidRPr="009467DB">
        <w:rPr>
          <w:rFonts w:ascii="Book Antiqua" w:hAnsi="Book Antiqua" w:cs="Arial"/>
        </w:rPr>
        <w:t xml:space="preserve"> that anatomic factors such as adhesions or bone dust can prevent drug uptake</w:t>
      </w:r>
      <w:r w:rsidR="005562F6" w:rsidRPr="009467DB">
        <w:rPr>
          <w:rFonts w:ascii="Book Antiqua" w:hAnsi="Book Antiqua" w:cs="Arial"/>
        </w:rPr>
        <w:t xml:space="preserve"> by blocking the round window</w:t>
      </w:r>
      <w:r w:rsidRPr="009467DB">
        <w:rPr>
          <w:rFonts w:ascii="Book Antiqua" w:hAnsi="Book Antiqua" w:cs="Arial"/>
        </w:rPr>
        <w:t>. Middle ear exploration with exposure of the round window membrane and direct application of gentamicin is effective at controlling vertigo in 75% of gentamicin non-</w:t>
      </w:r>
      <w:proofErr w:type="gramStart"/>
      <w:r w:rsidRPr="009467DB">
        <w:rPr>
          <w:rFonts w:ascii="Book Antiqua" w:hAnsi="Book Antiqua" w:cs="Arial"/>
        </w:rPr>
        <w:t>responders</w:t>
      </w:r>
      <w:r w:rsidR="00DE107B" w:rsidRPr="009467DB">
        <w:rPr>
          <w:rFonts w:ascii="Book Antiqua" w:hAnsi="Book Antiqua" w:cs="Arial"/>
          <w:vertAlign w:val="superscript"/>
        </w:rPr>
        <w:t>[</w:t>
      </w:r>
      <w:proofErr w:type="gramEnd"/>
      <w:r w:rsidR="00DE107B" w:rsidRPr="009467DB">
        <w:rPr>
          <w:rFonts w:ascii="Book Antiqua" w:hAnsi="Book Antiqua" w:cs="Arial"/>
          <w:vertAlign w:val="superscript"/>
        </w:rPr>
        <w:t>96]</w:t>
      </w:r>
      <w:r w:rsidR="009044F9" w:rsidRPr="009467DB">
        <w:rPr>
          <w:rFonts w:ascii="Book Antiqua" w:hAnsi="Book Antiqua" w:cs="Arial"/>
        </w:rPr>
        <w:t>.</w:t>
      </w:r>
    </w:p>
    <w:p w14:paraId="0CAD403A" w14:textId="556D0ED9" w:rsidR="00D71F1D" w:rsidRPr="009467DB" w:rsidRDefault="009044F9" w:rsidP="00DE107B">
      <w:pPr>
        <w:widowControl w:val="0"/>
        <w:autoSpaceDE w:val="0"/>
        <w:autoSpaceDN w:val="0"/>
        <w:adjustRightInd w:val="0"/>
        <w:spacing w:line="360" w:lineRule="auto"/>
        <w:ind w:firstLineChars="100" w:firstLine="240"/>
        <w:jc w:val="both"/>
        <w:rPr>
          <w:rFonts w:ascii="Book Antiqua" w:hAnsi="Book Antiqua" w:cs="Arial"/>
          <w:vertAlign w:val="superscript"/>
        </w:rPr>
      </w:pPr>
      <w:r w:rsidRPr="009467DB">
        <w:rPr>
          <w:rFonts w:ascii="Book Antiqua" w:hAnsi="Book Antiqua" w:cs="Arial"/>
        </w:rPr>
        <w:t>Resultant u</w:t>
      </w:r>
      <w:r w:rsidR="00D77666" w:rsidRPr="009467DB">
        <w:rPr>
          <w:rFonts w:ascii="Book Antiqua" w:hAnsi="Book Antiqua" w:cs="Arial"/>
        </w:rPr>
        <w:t xml:space="preserve">nilateral vestibular </w:t>
      </w:r>
      <w:proofErr w:type="spellStart"/>
      <w:r w:rsidR="00D77666" w:rsidRPr="009467DB">
        <w:rPr>
          <w:rFonts w:ascii="Book Antiqua" w:hAnsi="Book Antiqua" w:cs="Arial"/>
        </w:rPr>
        <w:t>hypofunction</w:t>
      </w:r>
      <w:proofErr w:type="spellEnd"/>
      <w:r w:rsidR="00D77666" w:rsidRPr="009467DB">
        <w:rPr>
          <w:rFonts w:ascii="Book Antiqua" w:hAnsi="Book Antiqua" w:cs="Arial"/>
        </w:rPr>
        <w:t xml:space="preserve"> can cause symptoms of imbalance with rapid </w:t>
      </w:r>
      <w:proofErr w:type="spellStart"/>
      <w:r w:rsidR="00D77666" w:rsidRPr="009467DB">
        <w:rPr>
          <w:rFonts w:ascii="Book Antiqua" w:hAnsi="Book Antiqua" w:cs="Arial"/>
        </w:rPr>
        <w:t>ipsilateral</w:t>
      </w:r>
      <w:proofErr w:type="spellEnd"/>
      <w:r w:rsidR="00D77666" w:rsidRPr="009467DB">
        <w:rPr>
          <w:rFonts w:ascii="Book Antiqua" w:hAnsi="Book Antiqua" w:cs="Arial"/>
        </w:rPr>
        <w:t xml:space="preserve"> head </w:t>
      </w:r>
      <w:proofErr w:type="gramStart"/>
      <w:r w:rsidR="00D77666" w:rsidRPr="009467DB">
        <w:rPr>
          <w:rFonts w:ascii="Book Antiqua" w:hAnsi="Book Antiqua" w:cs="Arial"/>
        </w:rPr>
        <w:t>turns</w:t>
      </w:r>
      <w:r w:rsidR="00DE107B" w:rsidRPr="009467DB">
        <w:rPr>
          <w:rFonts w:ascii="Book Antiqua" w:hAnsi="Book Antiqua" w:cs="Arial"/>
          <w:vertAlign w:val="superscript"/>
        </w:rPr>
        <w:t>[</w:t>
      </w:r>
      <w:proofErr w:type="gramEnd"/>
      <w:r w:rsidR="00DE107B" w:rsidRPr="009467DB">
        <w:rPr>
          <w:rFonts w:ascii="Book Antiqua" w:hAnsi="Book Antiqua" w:cs="Arial"/>
          <w:vertAlign w:val="superscript"/>
        </w:rPr>
        <w:t>97]</w:t>
      </w:r>
      <w:r w:rsidRPr="009467DB">
        <w:rPr>
          <w:rFonts w:ascii="Book Antiqua" w:hAnsi="Book Antiqua" w:cs="Arial"/>
        </w:rPr>
        <w:t xml:space="preserve">. </w:t>
      </w:r>
      <w:r w:rsidR="00894A21" w:rsidRPr="009467DB">
        <w:rPr>
          <w:rFonts w:ascii="Book Antiqua" w:hAnsi="Book Antiqua" w:cs="Arial"/>
        </w:rPr>
        <w:t>Hearing</w:t>
      </w:r>
      <w:r w:rsidRPr="009467DB">
        <w:rPr>
          <w:rFonts w:ascii="Book Antiqua" w:hAnsi="Book Antiqua" w:cs="Arial"/>
        </w:rPr>
        <w:t xml:space="preserve"> loss can</w:t>
      </w:r>
      <w:r w:rsidR="00894A21" w:rsidRPr="009467DB">
        <w:rPr>
          <w:rFonts w:ascii="Book Antiqua" w:hAnsi="Book Antiqua" w:cs="Arial"/>
        </w:rPr>
        <w:t xml:space="preserve"> </w:t>
      </w:r>
      <w:r w:rsidRPr="009467DB">
        <w:rPr>
          <w:rFonts w:ascii="Book Antiqua" w:hAnsi="Book Antiqua" w:cs="Arial"/>
        </w:rPr>
        <w:t xml:space="preserve">occur in </w:t>
      </w:r>
      <w:r w:rsidR="00894A21" w:rsidRPr="009467DB">
        <w:rPr>
          <w:rFonts w:ascii="Book Antiqua" w:hAnsi="Book Antiqua" w:cs="Arial"/>
        </w:rPr>
        <w:t>17%</w:t>
      </w:r>
      <w:r w:rsidRPr="009467DB">
        <w:rPr>
          <w:rFonts w:ascii="Book Antiqua" w:hAnsi="Book Antiqua" w:cs="Arial"/>
        </w:rPr>
        <w:t xml:space="preserve"> to</w:t>
      </w:r>
      <w:r w:rsidR="00894A21" w:rsidRPr="009467DB">
        <w:rPr>
          <w:rFonts w:ascii="Book Antiqua" w:hAnsi="Book Antiqua" w:cs="Arial"/>
        </w:rPr>
        <w:t xml:space="preserve"> 25% of </w:t>
      </w:r>
      <w:proofErr w:type="gramStart"/>
      <w:r w:rsidR="00894A21" w:rsidRPr="009467DB">
        <w:rPr>
          <w:rFonts w:ascii="Book Antiqua" w:hAnsi="Book Antiqua" w:cs="Arial"/>
        </w:rPr>
        <w:t>patients</w:t>
      </w:r>
      <w:r w:rsidR="00DE107B" w:rsidRPr="009467DB">
        <w:rPr>
          <w:rFonts w:ascii="Book Antiqua" w:hAnsi="Book Antiqua" w:cs="Arial"/>
          <w:vertAlign w:val="superscript"/>
        </w:rPr>
        <w:t>[</w:t>
      </w:r>
      <w:proofErr w:type="gramEnd"/>
      <w:r w:rsidR="00DE107B" w:rsidRPr="009467DB">
        <w:rPr>
          <w:rFonts w:ascii="Book Antiqua" w:hAnsi="Book Antiqua" w:cs="Arial"/>
          <w:vertAlign w:val="superscript"/>
        </w:rPr>
        <w:t>98,99]</w:t>
      </w:r>
      <w:r w:rsidR="00894A21" w:rsidRPr="009467DB">
        <w:rPr>
          <w:rFonts w:ascii="Book Antiqua" w:hAnsi="Book Antiqua" w:cs="Arial"/>
        </w:rPr>
        <w:t>.</w:t>
      </w:r>
    </w:p>
    <w:p w14:paraId="5B58D230" w14:textId="77777777" w:rsidR="009958F4" w:rsidRPr="009467DB" w:rsidRDefault="009958F4" w:rsidP="009B64F7">
      <w:pPr>
        <w:spacing w:line="360" w:lineRule="auto"/>
        <w:jc w:val="both"/>
        <w:rPr>
          <w:rFonts w:ascii="Book Antiqua" w:hAnsi="Book Antiqua" w:cs="Arial"/>
          <w:b/>
          <w:i/>
        </w:rPr>
      </w:pPr>
    </w:p>
    <w:p w14:paraId="33745077" w14:textId="3971AB2A" w:rsidR="00D77666" w:rsidRPr="009467DB" w:rsidRDefault="00D77666" w:rsidP="009B64F7">
      <w:pPr>
        <w:spacing w:line="360" w:lineRule="auto"/>
        <w:jc w:val="both"/>
        <w:rPr>
          <w:rFonts w:ascii="Book Antiqua" w:hAnsi="Book Antiqua" w:cs="Arial"/>
          <w:b/>
          <w:i/>
        </w:rPr>
      </w:pPr>
      <w:proofErr w:type="spellStart"/>
      <w:r w:rsidRPr="009467DB">
        <w:rPr>
          <w:rFonts w:ascii="Book Antiqua" w:hAnsi="Book Antiqua" w:cs="Arial"/>
          <w:b/>
          <w:i/>
        </w:rPr>
        <w:t>Meniett</w:t>
      </w:r>
      <w:proofErr w:type="spellEnd"/>
      <w:r w:rsidRPr="009467DB">
        <w:rPr>
          <w:rFonts w:ascii="Book Antiqua" w:hAnsi="Book Antiqua" w:cs="Arial"/>
          <w:b/>
          <w:i/>
        </w:rPr>
        <w:t xml:space="preserve"> therapy</w:t>
      </w:r>
    </w:p>
    <w:p w14:paraId="103FBF86" w14:textId="65EC70A8" w:rsidR="00D77666" w:rsidRPr="009467DB" w:rsidRDefault="00D77666" w:rsidP="009B64F7">
      <w:pPr>
        <w:spacing w:line="360" w:lineRule="auto"/>
        <w:jc w:val="both"/>
        <w:rPr>
          <w:rFonts w:ascii="Book Antiqua" w:eastAsia="Times New Roman" w:hAnsi="Book Antiqua" w:cs="Arial"/>
          <w:vertAlign w:val="superscript"/>
        </w:rPr>
      </w:pPr>
      <w:r w:rsidRPr="009467DB">
        <w:rPr>
          <w:rFonts w:ascii="Book Antiqua" w:hAnsi="Book Antiqua" w:cs="Arial"/>
        </w:rPr>
        <w:lastRenderedPageBreak/>
        <w:t xml:space="preserve">The </w:t>
      </w:r>
      <w:proofErr w:type="spellStart"/>
      <w:r w:rsidRPr="009467DB">
        <w:rPr>
          <w:rFonts w:ascii="Book Antiqua" w:hAnsi="Book Antiqua" w:cs="Arial"/>
        </w:rPr>
        <w:t>Meniett</w:t>
      </w:r>
      <w:proofErr w:type="spellEnd"/>
      <w:r w:rsidRPr="009467DB">
        <w:rPr>
          <w:rFonts w:ascii="Book Antiqua" w:hAnsi="Book Antiqua" w:cs="Arial"/>
        </w:rPr>
        <w:t xml:space="preserve"> device operates by adding positive pressure to the middle </w:t>
      </w:r>
      <w:r w:rsidR="00A10474" w:rsidRPr="009467DB">
        <w:rPr>
          <w:rFonts w:ascii="Book Antiqua" w:hAnsi="Book Antiqua" w:cs="Arial"/>
        </w:rPr>
        <w:t>ear, which</w:t>
      </w:r>
      <w:r w:rsidRPr="009467DB">
        <w:rPr>
          <w:rFonts w:ascii="Book Antiqua" w:hAnsi="Book Antiqua" w:cs="Arial"/>
        </w:rPr>
        <w:t xml:space="preserve"> </w:t>
      </w:r>
      <w:r w:rsidR="00002BB6" w:rsidRPr="009467DB">
        <w:rPr>
          <w:rFonts w:ascii="Book Antiqua" w:hAnsi="Book Antiqua" w:cs="Arial"/>
        </w:rPr>
        <w:t>has shown</w:t>
      </w:r>
      <w:r w:rsidRPr="009467DB">
        <w:rPr>
          <w:rFonts w:ascii="Book Antiqua" w:hAnsi="Book Antiqua" w:cs="Arial"/>
        </w:rPr>
        <w:t xml:space="preserve"> to influence pressure in the inner </w:t>
      </w:r>
      <w:proofErr w:type="gramStart"/>
      <w:r w:rsidRPr="009467DB">
        <w:rPr>
          <w:rFonts w:ascii="Book Antiqua" w:hAnsi="Book Antiqua" w:cs="Arial"/>
        </w:rPr>
        <w:t>ear</w:t>
      </w:r>
      <w:r w:rsidR="00DE107B" w:rsidRPr="009467DB">
        <w:rPr>
          <w:rFonts w:ascii="Book Antiqua" w:eastAsia="宋体" w:hAnsi="Book Antiqua" w:cs="Arial" w:hint="eastAsia"/>
          <w:vertAlign w:val="superscript"/>
          <w:lang w:eastAsia="zh-CN"/>
        </w:rPr>
        <w:t>[</w:t>
      </w:r>
      <w:proofErr w:type="gramEnd"/>
      <w:r w:rsidR="00DE107B" w:rsidRPr="009467DB">
        <w:rPr>
          <w:rFonts w:ascii="Book Antiqua" w:hAnsi="Book Antiqua" w:cs="Arial"/>
          <w:vertAlign w:val="superscript"/>
        </w:rPr>
        <w:t>100]</w:t>
      </w:r>
      <w:r w:rsidR="009044F9" w:rsidRPr="009467DB">
        <w:rPr>
          <w:rFonts w:ascii="Book Antiqua" w:hAnsi="Book Antiqua" w:cs="Arial"/>
        </w:rPr>
        <w:t>.</w:t>
      </w:r>
      <w:r w:rsidRPr="009467DB">
        <w:rPr>
          <w:rFonts w:ascii="Book Antiqua" w:hAnsi="Book Antiqua" w:cs="Arial"/>
        </w:rPr>
        <w:t xml:space="preserve"> This is a noninvasive procedure that involves a short-term ventilation tube</w:t>
      </w:r>
      <w:r w:rsidR="009044F9" w:rsidRPr="009467DB">
        <w:rPr>
          <w:rFonts w:ascii="Book Antiqua" w:hAnsi="Book Antiqua" w:cs="Arial"/>
        </w:rPr>
        <w:t xml:space="preserve"> and consists of </w:t>
      </w:r>
      <w:r w:rsidRPr="009467DB">
        <w:rPr>
          <w:rFonts w:ascii="Book Antiqua" w:hAnsi="Book Antiqua" w:cs="Arial"/>
        </w:rPr>
        <w:t>a repeated 0</w:t>
      </w:r>
      <w:r w:rsidR="00A10474" w:rsidRPr="009467DB">
        <w:rPr>
          <w:rFonts w:ascii="Book Antiqua" w:hAnsi="Book Antiqua" w:cs="Arial"/>
        </w:rPr>
        <w:t>.6-se</w:t>
      </w:r>
      <w:r w:rsidRPr="009467DB">
        <w:rPr>
          <w:rFonts w:ascii="Book Antiqua" w:hAnsi="Book Antiqua" w:cs="Arial"/>
        </w:rPr>
        <w:t xml:space="preserve"> pulse at a range of 0 to 20 cm H</w:t>
      </w:r>
      <w:r w:rsidRPr="009467DB">
        <w:rPr>
          <w:rFonts w:ascii="Book Antiqua" w:hAnsi="Book Antiqua" w:cs="Arial"/>
          <w:vertAlign w:val="subscript"/>
        </w:rPr>
        <w:t>2</w:t>
      </w:r>
      <w:r w:rsidR="00DE107B" w:rsidRPr="009467DB">
        <w:rPr>
          <w:rFonts w:ascii="Book Antiqua" w:eastAsia="宋体" w:hAnsi="Book Antiqua" w:cs="Arial" w:hint="eastAsia"/>
          <w:lang w:eastAsia="zh-CN"/>
        </w:rPr>
        <w:t>0</w:t>
      </w:r>
      <w:r w:rsidR="00002BB6" w:rsidRPr="009467DB">
        <w:rPr>
          <w:rFonts w:ascii="Book Antiqua" w:hAnsi="Book Antiqua" w:cs="Arial"/>
        </w:rPr>
        <w:t xml:space="preserve"> at 6 Hz</w:t>
      </w:r>
      <w:r w:rsidR="009044F9" w:rsidRPr="009467DB">
        <w:rPr>
          <w:rFonts w:ascii="Book Antiqua" w:hAnsi="Book Antiqua" w:cs="Arial"/>
        </w:rPr>
        <w:t xml:space="preserve"> applied to the middle ear. The treatment consists of three to four cycles per day</w:t>
      </w:r>
      <w:r w:rsidRPr="009467DB">
        <w:rPr>
          <w:rFonts w:ascii="Book Antiqua" w:hAnsi="Book Antiqua" w:cs="Arial"/>
        </w:rPr>
        <w:t xml:space="preserve"> with </w:t>
      </w:r>
      <w:r w:rsidR="009467DB" w:rsidRPr="009467DB">
        <w:rPr>
          <w:rFonts w:ascii="Book Antiqua" w:hAnsi="Book Antiqua" w:cs="Arial"/>
        </w:rPr>
        <w:t xml:space="preserve">each cycle lasting for 5 </w:t>
      </w:r>
      <w:proofErr w:type="gramStart"/>
      <w:r w:rsidR="009467DB" w:rsidRPr="009467DB">
        <w:rPr>
          <w:rFonts w:ascii="Book Antiqua" w:hAnsi="Book Antiqua" w:cs="Arial"/>
        </w:rPr>
        <w:t>min</w:t>
      </w:r>
      <w:r w:rsidR="00DE107B" w:rsidRPr="009467DB">
        <w:rPr>
          <w:rFonts w:ascii="Book Antiqua" w:hAnsi="Book Antiqua" w:cs="Arial"/>
          <w:vertAlign w:val="superscript"/>
        </w:rPr>
        <w:t>[</w:t>
      </w:r>
      <w:proofErr w:type="gramEnd"/>
      <w:r w:rsidR="00DE107B" w:rsidRPr="009467DB">
        <w:rPr>
          <w:rFonts w:ascii="Book Antiqua" w:hAnsi="Book Antiqua" w:cs="Arial"/>
          <w:vertAlign w:val="superscript"/>
        </w:rPr>
        <w:t>101]</w:t>
      </w:r>
      <w:r w:rsidR="009044F9" w:rsidRPr="009467DB">
        <w:rPr>
          <w:rFonts w:ascii="Book Antiqua" w:hAnsi="Book Antiqua" w:cs="Arial"/>
        </w:rPr>
        <w:t>.</w:t>
      </w:r>
      <w:r w:rsidR="009B64F7" w:rsidRPr="009467DB">
        <w:rPr>
          <w:rFonts w:ascii="Book Antiqua" w:hAnsi="Book Antiqua" w:cs="Arial"/>
          <w:vertAlign w:val="superscript"/>
        </w:rPr>
        <w:t xml:space="preserve"> </w:t>
      </w:r>
      <w:r w:rsidRPr="009467DB">
        <w:rPr>
          <w:rFonts w:ascii="Book Antiqua" w:hAnsi="Book Antiqua" w:cs="Arial"/>
        </w:rPr>
        <w:t xml:space="preserve">It is thought that the pulses vibrate the round window aiding in </w:t>
      </w:r>
      <w:proofErr w:type="spellStart"/>
      <w:r w:rsidRPr="009467DB">
        <w:rPr>
          <w:rFonts w:ascii="Book Antiqua" w:hAnsi="Book Antiqua" w:cs="Arial"/>
        </w:rPr>
        <w:t>endolymphatic</w:t>
      </w:r>
      <w:proofErr w:type="spellEnd"/>
      <w:r w:rsidRPr="009467DB">
        <w:rPr>
          <w:rFonts w:ascii="Book Antiqua" w:hAnsi="Book Antiqua" w:cs="Arial"/>
        </w:rPr>
        <w:t xml:space="preserve"> </w:t>
      </w:r>
      <w:proofErr w:type="gramStart"/>
      <w:r w:rsidRPr="009467DB">
        <w:rPr>
          <w:rFonts w:ascii="Book Antiqua" w:hAnsi="Book Antiqua" w:cs="Arial"/>
        </w:rPr>
        <w:t>turnover</w:t>
      </w:r>
      <w:r w:rsidR="00DE107B" w:rsidRPr="009467DB">
        <w:rPr>
          <w:rFonts w:ascii="Book Antiqua" w:hAnsi="Book Antiqua" w:cs="Arial"/>
          <w:vertAlign w:val="superscript"/>
        </w:rPr>
        <w:t>[</w:t>
      </w:r>
      <w:proofErr w:type="gramEnd"/>
      <w:r w:rsidR="00DE107B" w:rsidRPr="009467DB">
        <w:rPr>
          <w:rFonts w:ascii="Book Antiqua" w:hAnsi="Book Antiqua" w:cs="Arial"/>
          <w:vertAlign w:val="superscript"/>
        </w:rPr>
        <w:t>67]</w:t>
      </w:r>
      <w:r w:rsidR="009044F9" w:rsidRPr="009467DB">
        <w:rPr>
          <w:rFonts w:ascii="Book Antiqua" w:hAnsi="Book Antiqua" w:cs="Arial"/>
        </w:rPr>
        <w:t>.</w:t>
      </w:r>
    </w:p>
    <w:p w14:paraId="2606575A" w14:textId="2FEB2204" w:rsidR="00D77666" w:rsidRPr="009467DB" w:rsidRDefault="00D77666" w:rsidP="00DE107B">
      <w:pPr>
        <w:widowControl w:val="0"/>
        <w:autoSpaceDE w:val="0"/>
        <w:autoSpaceDN w:val="0"/>
        <w:adjustRightInd w:val="0"/>
        <w:spacing w:line="360" w:lineRule="auto"/>
        <w:ind w:firstLineChars="100" w:firstLine="240"/>
        <w:jc w:val="both"/>
        <w:rPr>
          <w:rFonts w:ascii="Book Antiqua" w:hAnsi="Book Antiqua" w:cs="Arial"/>
          <w:vertAlign w:val="superscript"/>
        </w:rPr>
      </w:pPr>
      <w:r w:rsidRPr="009467DB">
        <w:rPr>
          <w:rFonts w:ascii="Book Antiqua" w:hAnsi="Book Antiqua" w:cs="Arial"/>
        </w:rPr>
        <w:t xml:space="preserve">A 2014 meta-analysis looking at 12 studies including 2 RCTs found that the device improved </w:t>
      </w:r>
      <w:r w:rsidR="00A10474" w:rsidRPr="009467DB">
        <w:rPr>
          <w:rFonts w:ascii="Book Antiqua" w:hAnsi="Book Antiqua" w:cs="Arial"/>
        </w:rPr>
        <w:t>short-term</w:t>
      </w:r>
      <w:r w:rsidRPr="009467DB">
        <w:rPr>
          <w:rFonts w:ascii="Book Antiqua" w:hAnsi="Book Antiqua" w:cs="Arial"/>
        </w:rPr>
        <w:t xml:space="preserve"> vertigo and </w:t>
      </w:r>
      <w:r w:rsidR="00F37804" w:rsidRPr="009467DB">
        <w:rPr>
          <w:rFonts w:ascii="Book Antiqua" w:hAnsi="Book Antiqua" w:cs="Arial"/>
        </w:rPr>
        <w:t>some</w:t>
      </w:r>
      <w:r w:rsidRPr="009467DB">
        <w:rPr>
          <w:rFonts w:ascii="Book Antiqua" w:hAnsi="Book Antiqua" w:cs="Arial"/>
        </w:rPr>
        <w:t xml:space="preserve"> </w:t>
      </w:r>
      <w:proofErr w:type="gramStart"/>
      <w:r w:rsidRPr="009467DB">
        <w:rPr>
          <w:rFonts w:ascii="Book Antiqua" w:hAnsi="Book Antiqua" w:cs="Arial"/>
        </w:rPr>
        <w:t>hearing</w:t>
      </w:r>
      <w:r w:rsidR="00DE107B" w:rsidRPr="009467DB">
        <w:rPr>
          <w:rFonts w:ascii="Book Antiqua" w:hAnsi="Book Antiqua" w:cs="Arial"/>
          <w:vertAlign w:val="superscript"/>
        </w:rPr>
        <w:t>[</w:t>
      </w:r>
      <w:proofErr w:type="gramEnd"/>
      <w:r w:rsidR="00DE107B" w:rsidRPr="009467DB">
        <w:rPr>
          <w:rFonts w:ascii="Book Antiqua" w:hAnsi="Book Antiqua" w:cs="Arial"/>
          <w:vertAlign w:val="superscript"/>
        </w:rPr>
        <w:t>101]</w:t>
      </w:r>
      <w:r w:rsidR="009044F9" w:rsidRPr="009467DB">
        <w:rPr>
          <w:rFonts w:ascii="Book Antiqua" w:hAnsi="Book Antiqua" w:cs="Arial"/>
        </w:rPr>
        <w:t>.</w:t>
      </w:r>
      <w:r w:rsidRPr="009467DB">
        <w:rPr>
          <w:rFonts w:ascii="Book Antiqua" w:hAnsi="Book Antiqua" w:cs="Arial"/>
        </w:rPr>
        <w:t xml:space="preserve"> A recent Cochrane review from 2015 looked at 5 RCTs and found that only one showed an improvement in vertigo with positive pressure </w:t>
      </w:r>
      <w:proofErr w:type="gramStart"/>
      <w:r w:rsidRPr="009467DB">
        <w:rPr>
          <w:rFonts w:ascii="Book Antiqua" w:hAnsi="Book Antiqua" w:cs="Arial"/>
        </w:rPr>
        <w:t>therapy</w:t>
      </w:r>
      <w:r w:rsidR="00DE107B" w:rsidRPr="009467DB">
        <w:rPr>
          <w:rFonts w:ascii="Book Antiqua" w:hAnsi="Book Antiqua" w:cs="Arial"/>
          <w:vertAlign w:val="superscript"/>
        </w:rPr>
        <w:t>[</w:t>
      </w:r>
      <w:proofErr w:type="gramEnd"/>
      <w:r w:rsidR="00DE107B" w:rsidRPr="009467DB">
        <w:rPr>
          <w:rFonts w:ascii="Book Antiqua" w:hAnsi="Book Antiqua" w:cs="Arial"/>
          <w:vertAlign w:val="superscript"/>
        </w:rPr>
        <w:t>102]</w:t>
      </w:r>
      <w:r w:rsidR="009044F9" w:rsidRPr="009467DB">
        <w:rPr>
          <w:rFonts w:ascii="Book Antiqua" w:hAnsi="Book Antiqua" w:cs="Arial"/>
        </w:rPr>
        <w:t>.</w:t>
      </w:r>
    </w:p>
    <w:p w14:paraId="49990BFF" w14:textId="3E14F9C4" w:rsidR="00D77666" w:rsidRPr="009467DB" w:rsidRDefault="00A10474" w:rsidP="00DE107B">
      <w:pPr>
        <w:spacing w:line="360" w:lineRule="auto"/>
        <w:ind w:firstLineChars="100" w:firstLine="240"/>
        <w:jc w:val="both"/>
        <w:rPr>
          <w:rFonts w:ascii="Book Antiqua" w:eastAsia="宋体" w:hAnsi="Book Antiqua" w:cs="Arial"/>
          <w:lang w:eastAsia="zh-CN"/>
        </w:rPr>
      </w:pPr>
      <w:r w:rsidRPr="009467DB">
        <w:rPr>
          <w:rFonts w:ascii="Book Antiqua" w:eastAsia="Times New Roman" w:hAnsi="Book Antiqua" w:cs="Arial"/>
        </w:rPr>
        <w:t xml:space="preserve">The Cochrane review found moderate quality evidence in two studies that hearing is worsened after use of the </w:t>
      </w:r>
      <w:proofErr w:type="gramStart"/>
      <w:r w:rsidRPr="009467DB">
        <w:rPr>
          <w:rFonts w:ascii="Book Antiqua" w:eastAsia="Times New Roman" w:hAnsi="Book Antiqua" w:cs="Arial"/>
        </w:rPr>
        <w:t>device</w:t>
      </w:r>
      <w:r w:rsidR="00DE107B" w:rsidRPr="009467DB">
        <w:rPr>
          <w:rFonts w:ascii="Book Antiqua" w:eastAsia="Times New Roman" w:hAnsi="Book Antiqua" w:cs="Arial"/>
          <w:vertAlign w:val="superscript"/>
        </w:rPr>
        <w:t>[</w:t>
      </w:r>
      <w:proofErr w:type="gramEnd"/>
      <w:r w:rsidR="00DE107B" w:rsidRPr="009467DB">
        <w:rPr>
          <w:rFonts w:ascii="Book Antiqua" w:eastAsia="Times New Roman" w:hAnsi="Book Antiqua" w:cs="Arial"/>
          <w:vertAlign w:val="superscript"/>
        </w:rPr>
        <w:t>102]</w:t>
      </w:r>
      <w:r w:rsidR="009044F9" w:rsidRPr="009467DB">
        <w:rPr>
          <w:rFonts w:ascii="Book Antiqua" w:eastAsia="Times New Roman" w:hAnsi="Book Antiqua" w:cs="Arial"/>
        </w:rPr>
        <w:t>.</w:t>
      </w:r>
      <w:r w:rsidR="009044F9" w:rsidRPr="009467DB">
        <w:rPr>
          <w:rFonts w:ascii="Book Antiqua" w:eastAsia="Times New Roman" w:hAnsi="Book Antiqua" w:cs="Arial"/>
          <w:vertAlign w:val="superscript"/>
        </w:rPr>
        <w:t xml:space="preserve"> </w:t>
      </w:r>
      <w:r w:rsidR="00D77666" w:rsidRPr="009467DB">
        <w:rPr>
          <w:rFonts w:ascii="Book Antiqua" w:eastAsia="Times New Roman" w:hAnsi="Book Antiqua" w:cs="Arial"/>
        </w:rPr>
        <w:t xml:space="preserve">The </w:t>
      </w:r>
      <w:proofErr w:type="spellStart"/>
      <w:r w:rsidR="00D77666" w:rsidRPr="009467DB">
        <w:rPr>
          <w:rFonts w:ascii="Book Antiqua" w:eastAsia="Times New Roman" w:hAnsi="Book Antiqua" w:cs="Arial"/>
        </w:rPr>
        <w:t>Meniett</w:t>
      </w:r>
      <w:proofErr w:type="spellEnd"/>
      <w:r w:rsidR="00D77666" w:rsidRPr="009467DB">
        <w:rPr>
          <w:rFonts w:ascii="Book Antiqua" w:eastAsia="Times New Roman" w:hAnsi="Book Antiqua" w:cs="Arial"/>
        </w:rPr>
        <w:t xml:space="preserve"> device is minimally invasive other than the ass</w:t>
      </w:r>
      <w:r w:rsidR="009044F9" w:rsidRPr="009467DB">
        <w:rPr>
          <w:rFonts w:ascii="Book Antiqua" w:eastAsia="Times New Roman" w:hAnsi="Book Antiqua" w:cs="Arial"/>
        </w:rPr>
        <w:t>ociated risks of inserting a ventilation tube.</w:t>
      </w:r>
      <w:r w:rsidRPr="009467DB">
        <w:rPr>
          <w:rFonts w:ascii="Book Antiqua" w:eastAsia="Times New Roman" w:hAnsi="Book Antiqua" w:cs="Arial"/>
        </w:rPr>
        <w:t xml:space="preserve"> </w:t>
      </w:r>
    </w:p>
    <w:p w14:paraId="45BEA5A6" w14:textId="77777777" w:rsidR="00DE107B" w:rsidRPr="009467DB" w:rsidRDefault="00DE107B" w:rsidP="00DE107B">
      <w:pPr>
        <w:spacing w:line="360" w:lineRule="auto"/>
        <w:ind w:firstLineChars="100" w:firstLine="240"/>
        <w:jc w:val="both"/>
        <w:rPr>
          <w:rFonts w:ascii="Book Antiqua" w:eastAsia="宋体" w:hAnsi="Book Antiqua" w:cs="Arial"/>
          <w:lang w:eastAsia="zh-CN"/>
        </w:rPr>
      </w:pPr>
    </w:p>
    <w:p w14:paraId="0F204CCB" w14:textId="5BFDF7FC" w:rsidR="00D77666" w:rsidRPr="009467DB" w:rsidRDefault="003C130B" w:rsidP="009B64F7">
      <w:pPr>
        <w:spacing w:line="360" w:lineRule="auto"/>
        <w:jc w:val="both"/>
        <w:rPr>
          <w:rFonts w:ascii="Book Antiqua" w:hAnsi="Book Antiqua" w:cs="Arial"/>
          <w:b/>
          <w:i/>
        </w:rPr>
      </w:pPr>
      <w:proofErr w:type="spellStart"/>
      <w:r w:rsidRPr="009467DB">
        <w:rPr>
          <w:rFonts w:ascii="Book Antiqua" w:hAnsi="Book Antiqua" w:cs="Arial"/>
          <w:b/>
          <w:i/>
        </w:rPr>
        <w:t>Endolymphatic</w:t>
      </w:r>
      <w:proofErr w:type="spellEnd"/>
      <w:r w:rsidRPr="009467DB">
        <w:rPr>
          <w:rFonts w:ascii="Book Antiqua" w:hAnsi="Book Antiqua" w:cs="Arial"/>
          <w:b/>
          <w:i/>
        </w:rPr>
        <w:t xml:space="preserve"> </w:t>
      </w:r>
      <w:r w:rsidR="00DE107B" w:rsidRPr="009467DB">
        <w:rPr>
          <w:rFonts w:ascii="Book Antiqua" w:hAnsi="Book Antiqua" w:cs="Arial"/>
          <w:b/>
          <w:i/>
        </w:rPr>
        <w:t>sac surg</w:t>
      </w:r>
      <w:r w:rsidRPr="009467DB">
        <w:rPr>
          <w:rFonts w:ascii="Book Antiqua" w:hAnsi="Book Antiqua" w:cs="Arial"/>
          <w:b/>
          <w:i/>
        </w:rPr>
        <w:t>ery</w:t>
      </w:r>
    </w:p>
    <w:p w14:paraId="4E32DB79" w14:textId="53206FED" w:rsidR="00D77666" w:rsidRPr="009467DB" w:rsidRDefault="00D77666" w:rsidP="009B64F7">
      <w:pPr>
        <w:spacing w:line="360" w:lineRule="auto"/>
        <w:jc w:val="both"/>
        <w:rPr>
          <w:rFonts w:ascii="Book Antiqua" w:eastAsia="Times New Roman" w:hAnsi="Book Antiqua" w:cs="Arial"/>
          <w:vertAlign w:val="superscript"/>
        </w:rPr>
      </w:pPr>
      <w:r w:rsidRPr="009467DB">
        <w:rPr>
          <w:rFonts w:ascii="Book Antiqua" w:eastAsia="Times New Roman" w:hAnsi="Book Antiqua" w:cs="Arial"/>
        </w:rPr>
        <w:t xml:space="preserve">The </w:t>
      </w:r>
      <w:proofErr w:type="spellStart"/>
      <w:r w:rsidRPr="009467DB">
        <w:rPr>
          <w:rFonts w:ascii="Book Antiqua" w:eastAsia="Times New Roman" w:hAnsi="Book Antiqua" w:cs="Arial"/>
        </w:rPr>
        <w:t>endolymphatic</w:t>
      </w:r>
      <w:proofErr w:type="spellEnd"/>
      <w:r w:rsidRPr="009467DB">
        <w:rPr>
          <w:rFonts w:ascii="Book Antiqua" w:eastAsia="Times New Roman" w:hAnsi="Book Antiqua" w:cs="Arial"/>
        </w:rPr>
        <w:t xml:space="preserve"> sac is an </w:t>
      </w:r>
      <w:proofErr w:type="spellStart"/>
      <w:r w:rsidRPr="009467DB">
        <w:rPr>
          <w:rFonts w:ascii="Book Antiqua" w:eastAsia="Times New Roman" w:hAnsi="Book Antiqua" w:cs="Arial"/>
        </w:rPr>
        <w:t>outpouching</w:t>
      </w:r>
      <w:proofErr w:type="spellEnd"/>
      <w:r w:rsidRPr="009467DB">
        <w:rPr>
          <w:rFonts w:ascii="Book Antiqua" w:eastAsia="Times New Roman" w:hAnsi="Book Antiqua" w:cs="Arial"/>
        </w:rPr>
        <w:t xml:space="preserve"> of the </w:t>
      </w:r>
      <w:proofErr w:type="spellStart"/>
      <w:r w:rsidRPr="009467DB">
        <w:rPr>
          <w:rFonts w:ascii="Book Antiqua" w:eastAsia="Times New Roman" w:hAnsi="Book Antiqua" w:cs="Arial"/>
        </w:rPr>
        <w:t>endolymphatic</w:t>
      </w:r>
      <w:proofErr w:type="spellEnd"/>
      <w:r w:rsidRPr="009467DB">
        <w:rPr>
          <w:rFonts w:ascii="Book Antiqua" w:eastAsia="Times New Roman" w:hAnsi="Book Antiqua" w:cs="Arial"/>
        </w:rPr>
        <w:t xml:space="preserve"> membrane </w:t>
      </w:r>
      <w:r w:rsidR="0076275E" w:rsidRPr="009467DB">
        <w:rPr>
          <w:rFonts w:ascii="Book Antiqua" w:eastAsia="Times New Roman" w:hAnsi="Book Antiqua" w:cs="Arial"/>
        </w:rPr>
        <w:t xml:space="preserve">in contact with the </w:t>
      </w:r>
      <w:proofErr w:type="spellStart"/>
      <w:r w:rsidR="0076275E" w:rsidRPr="009467DB">
        <w:rPr>
          <w:rFonts w:ascii="Book Antiqua" w:eastAsia="Times New Roman" w:hAnsi="Book Antiqua" w:cs="Arial"/>
        </w:rPr>
        <w:t>dura</w:t>
      </w:r>
      <w:proofErr w:type="spellEnd"/>
      <w:r w:rsidR="0076275E" w:rsidRPr="009467DB">
        <w:rPr>
          <w:rFonts w:ascii="Book Antiqua" w:eastAsia="Times New Roman" w:hAnsi="Book Antiqua" w:cs="Arial"/>
        </w:rPr>
        <w:t xml:space="preserve"> of the temporal </w:t>
      </w:r>
      <w:proofErr w:type="gramStart"/>
      <w:r w:rsidR="0076275E" w:rsidRPr="009467DB">
        <w:rPr>
          <w:rFonts w:ascii="Book Antiqua" w:eastAsia="Times New Roman" w:hAnsi="Book Antiqua" w:cs="Arial"/>
        </w:rPr>
        <w:t>bone</w:t>
      </w:r>
      <w:r w:rsidR="00DE107B" w:rsidRPr="009467DB">
        <w:rPr>
          <w:rFonts w:ascii="Book Antiqua" w:hAnsi="Book Antiqua" w:cs="Arial"/>
          <w:vertAlign w:val="superscript"/>
        </w:rPr>
        <w:t>[</w:t>
      </w:r>
      <w:proofErr w:type="gramEnd"/>
      <w:r w:rsidR="00DE107B" w:rsidRPr="009467DB">
        <w:rPr>
          <w:rFonts w:ascii="Book Antiqua" w:hAnsi="Book Antiqua" w:cs="Arial"/>
          <w:vertAlign w:val="superscript"/>
        </w:rPr>
        <w:t>67]</w:t>
      </w:r>
      <w:r w:rsidR="00AC28D8" w:rsidRPr="009467DB">
        <w:rPr>
          <w:rFonts w:ascii="Book Antiqua" w:hAnsi="Book Antiqua" w:cs="Arial"/>
        </w:rPr>
        <w:t>.</w:t>
      </w:r>
      <w:r w:rsidRPr="009467DB">
        <w:rPr>
          <w:rFonts w:ascii="Book Antiqua" w:eastAsia="Times New Roman" w:hAnsi="Book Antiqua" w:cs="Arial"/>
        </w:rPr>
        <w:t xml:space="preserve"> It was originally thought to be involved in the </w:t>
      </w:r>
      <w:proofErr w:type="spellStart"/>
      <w:r w:rsidRPr="009467DB">
        <w:rPr>
          <w:rFonts w:ascii="Book Antiqua" w:eastAsia="Times New Roman" w:hAnsi="Book Antiqua" w:cs="Arial"/>
        </w:rPr>
        <w:t>resorption</w:t>
      </w:r>
      <w:proofErr w:type="spellEnd"/>
      <w:r w:rsidRPr="009467DB">
        <w:rPr>
          <w:rFonts w:ascii="Book Antiqua" w:eastAsia="Times New Roman" w:hAnsi="Book Antiqua" w:cs="Arial"/>
        </w:rPr>
        <w:t xml:space="preserve"> of </w:t>
      </w:r>
      <w:proofErr w:type="spellStart"/>
      <w:r w:rsidRPr="009467DB">
        <w:rPr>
          <w:rFonts w:ascii="Book Antiqua" w:eastAsia="Times New Roman" w:hAnsi="Book Antiqua" w:cs="Arial"/>
        </w:rPr>
        <w:t>endolymph</w:t>
      </w:r>
      <w:proofErr w:type="spellEnd"/>
      <w:r w:rsidRPr="009467DB">
        <w:rPr>
          <w:rFonts w:ascii="Book Antiqua" w:eastAsia="Times New Roman" w:hAnsi="Book Antiqua" w:cs="Arial"/>
        </w:rPr>
        <w:t xml:space="preserve"> but more recently was found to also have an immune </w:t>
      </w:r>
      <w:proofErr w:type="gramStart"/>
      <w:r w:rsidRPr="009467DB">
        <w:rPr>
          <w:rFonts w:ascii="Book Antiqua" w:eastAsia="Times New Roman" w:hAnsi="Book Antiqua" w:cs="Arial"/>
        </w:rPr>
        <w:t>function</w:t>
      </w:r>
      <w:r w:rsidR="00DE107B" w:rsidRPr="009467DB">
        <w:rPr>
          <w:rFonts w:ascii="Book Antiqua" w:hAnsi="Book Antiqua" w:cs="Arial"/>
          <w:vertAlign w:val="superscript"/>
        </w:rPr>
        <w:t>[</w:t>
      </w:r>
      <w:proofErr w:type="gramEnd"/>
      <w:r w:rsidR="00DE107B" w:rsidRPr="009467DB">
        <w:rPr>
          <w:rFonts w:ascii="Book Antiqua" w:hAnsi="Book Antiqua" w:cs="Arial"/>
          <w:vertAlign w:val="superscript"/>
        </w:rPr>
        <w:t>103]</w:t>
      </w:r>
      <w:r w:rsidR="00AC28D8" w:rsidRPr="009467DB">
        <w:rPr>
          <w:rFonts w:ascii="Book Antiqua" w:hAnsi="Book Antiqua" w:cs="Arial"/>
        </w:rPr>
        <w:t>.</w:t>
      </w:r>
      <w:r w:rsidR="00AC28D8" w:rsidRPr="009467DB">
        <w:rPr>
          <w:rFonts w:ascii="Book Antiqua" w:eastAsia="Times New Roman" w:hAnsi="Book Antiqua" w:cs="Arial"/>
        </w:rPr>
        <w:t xml:space="preserve"> </w:t>
      </w:r>
      <w:proofErr w:type="spellStart"/>
      <w:r w:rsidR="00AC28D8" w:rsidRPr="009467DB">
        <w:rPr>
          <w:rFonts w:ascii="Book Antiqua" w:eastAsia="Times New Roman" w:hAnsi="Book Antiqua" w:cs="Arial"/>
        </w:rPr>
        <w:t>E</w:t>
      </w:r>
      <w:r w:rsidRPr="009467DB">
        <w:rPr>
          <w:rFonts w:ascii="Book Antiqua" w:eastAsia="Times New Roman" w:hAnsi="Book Antiqua" w:cs="Arial"/>
        </w:rPr>
        <w:t>ndolymphatic</w:t>
      </w:r>
      <w:proofErr w:type="spellEnd"/>
      <w:r w:rsidRPr="009467DB">
        <w:rPr>
          <w:rFonts w:ascii="Book Antiqua" w:eastAsia="Times New Roman" w:hAnsi="Book Antiqua" w:cs="Arial"/>
        </w:rPr>
        <w:t xml:space="preserve"> sac surgery is aimed at shunting, draining or decompressing the sac, which is thought to prevent </w:t>
      </w:r>
      <w:proofErr w:type="spellStart"/>
      <w:r w:rsidRPr="009467DB">
        <w:rPr>
          <w:rFonts w:ascii="Book Antiqua" w:eastAsia="Times New Roman" w:hAnsi="Book Antiqua" w:cs="Arial"/>
        </w:rPr>
        <w:t>hydrops</w:t>
      </w:r>
      <w:proofErr w:type="spellEnd"/>
      <w:r w:rsidRPr="009467DB">
        <w:rPr>
          <w:rFonts w:ascii="Book Antiqua" w:eastAsia="Times New Roman" w:hAnsi="Book Antiqua" w:cs="Arial"/>
        </w:rPr>
        <w:t xml:space="preserve"> by facilitating outflow of </w:t>
      </w:r>
      <w:proofErr w:type="spellStart"/>
      <w:proofErr w:type="gramStart"/>
      <w:r w:rsidRPr="009467DB">
        <w:rPr>
          <w:rFonts w:ascii="Book Antiqua" w:eastAsia="Times New Roman" w:hAnsi="Book Antiqua" w:cs="Arial"/>
        </w:rPr>
        <w:t>endolymph</w:t>
      </w:r>
      <w:proofErr w:type="spellEnd"/>
      <w:r w:rsidR="00DE107B" w:rsidRPr="009467DB">
        <w:rPr>
          <w:rFonts w:ascii="Book Antiqua" w:eastAsia="Times New Roman" w:hAnsi="Book Antiqua" w:cs="Arial"/>
          <w:vertAlign w:val="superscript"/>
        </w:rPr>
        <w:t>[</w:t>
      </w:r>
      <w:proofErr w:type="gramEnd"/>
      <w:r w:rsidR="00DE107B" w:rsidRPr="009467DB">
        <w:rPr>
          <w:rFonts w:ascii="Book Antiqua" w:eastAsia="Times New Roman" w:hAnsi="Book Antiqua" w:cs="Arial"/>
          <w:vertAlign w:val="superscript"/>
        </w:rPr>
        <w:t>67]</w:t>
      </w:r>
      <w:r w:rsidR="00AC28D8" w:rsidRPr="009467DB">
        <w:rPr>
          <w:rFonts w:ascii="Book Antiqua" w:eastAsia="Times New Roman" w:hAnsi="Book Antiqua" w:cs="Arial"/>
        </w:rPr>
        <w:t>. Similar results have been noted in decompressing the sac</w:t>
      </w:r>
      <w:r w:rsidRPr="009467DB">
        <w:rPr>
          <w:rFonts w:ascii="Book Antiqua" w:eastAsia="Times New Roman" w:hAnsi="Book Antiqua" w:cs="Arial"/>
        </w:rPr>
        <w:t xml:space="preserve"> versus </w:t>
      </w:r>
      <w:proofErr w:type="gramStart"/>
      <w:r w:rsidRPr="009467DB">
        <w:rPr>
          <w:rFonts w:ascii="Book Antiqua" w:eastAsia="Times New Roman" w:hAnsi="Book Antiqua" w:cs="Arial"/>
        </w:rPr>
        <w:t>shunting</w:t>
      </w:r>
      <w:r w:rsidR="00DE107B" w:rsidRPr="009467DB">
        <w:rPr>
          <w:rFonts w:ascii="Book Antiqua" w:eastAsia="Times New Roman" w:hAnsi="Book Antiqua" w:cs="Arial"/>
          <w:vertAlign w:val="superscript"/>
        </w:rPr>
        <w:t>[</w:t>
      </w:r>
      <w:proofErr w:type="gramEnd"/>
      <w:r w:rsidR="00DE107B" w:rsidRPr="009467DB">
        <w:rPr>
          <w:rFonts w:ascii="Book Antiqua" w:eastAsia="Times New Roman" w:hAnsi="Book Antiqua" w:cs="Arial"/>
          <w:vertAlign w:val="superscript"/>
        </w:rPr>
        <w:t>104]</w:t>
      </w:r>
      <w:r w:rsidR="00AC28D8" w:rsidRPr="009467DB">
        <w:rPr>
          <w:rFonts w:ascii="Book Antiqua" w:eastAsia="Times New Roman" w:hAnsi="Book Antiqua" w:cs="Arial"/>
        </w:rPr>
        <w:t>.</w:t>
      </w:r>
      <w:r w:rsidRPr="009467DB">
        <w:rPr>
          <w:rFonts w:ascii="Book Antiqua" w:eastAsia="Times New Roman" w:hAnsi="Book Antiqua" w:cs="Arial"/>
        </w:rPr>
        <w:t xml:space="preserve"> The most common shunting technique is the </w:t>
      </w:r>
      <w:proofErr w:type="spellStart"/>
      <w:r w:rsidRPr="009467DB">
        <w:rPr>
          <w:rFonts w:ascii="Book Antiqua" w:eastAsia="Times New Roman" w:hAnsi="Book Antiqua" w:cs="Arial"/>
        </w:rPr>
        <w:t>endolymphatic</w:t>
      </w:r>
      <w:proofErr w:type="spellEnd"/>
      <w:r w:rsidRPr="009467DB">
        <w:rPr>
          <w:rFonts w:ascii="Book Antiqua" w:eastAsia="Times New Roman" w:hAnsi="Book Antiqua" w:cs="Arial"/>
        </w:rPr>
        <w:t xml:space="preserve"> mastoid shunt which involves draining </w:t>
      </w:r>
      <w:proofErr w:type="spellStart"/>
      <w:r w:rsidRPr="009467DB">
        <w:rPr>
          <w:rFonts w:ascii="Book Antiqua" w:eastAsia="Times New Roman" w:hAnsi="Book Antiqua" w:cs="Arial"/>
        </w:rPr>
        <w:t>endolymph</w:t>
      </w:r>
      <w:proofErr w:type="spellEnd"/>
      <w:r w:rsidRPr="009467DB">
        <w:rPr>
          <w:rFonts w:ascii="Book Antiqua" w:eastAsia="Times New Roman" w:hAnsi="Book Antiqua" w:cs="Arial"/>
        </w:rPr>
        <w:t xml:space="preserve"> from the sac into the mastoid </w:t>
      </w:r>
      <w:proofErr w:type="gramStart"/>
      <w:r w:rsidRPr="009467DB">
        <w:rPr>
          <w:rFonts w:ascii="Book Antiqua" w:eastAsia="Times New Roman" w:hAnsi="Book Antiqua" w:cs="Arial"/>
        </w:rPr>
        <w:t>cavity</w:t>
      </w:r>
      <w:r w:rsidR="00DE107B" w:rsidRPr="009467DB">
        <w:rPr>
          <w:rFonts w:ascii="Book Antiqua" w:eastAsia="Times New Roman" w:hAnsi="Book Antiqua" w:cs="Arial"/>
          <w:vertAlign w:val="superscript"/>
        </w:rPr>
        <w:t>[</w:t>
      </w:r>
      <w:proofErr w:type="gramEnd"/>
      <w:r w:rsidR="00DE107B" w:rsidRPr="009467DB">
        <w:rPr>
          <w:rFonts w:ascii="Book Antiqua" w:eastAsia="Times New Roman" w:hAnsi="Book Antiqua" w:cs="Arial"/>
          <w:vertAlign w:val="superscript"/>
        </w:rPr>
        <w:t>105]</w:t>
      </w:r>
      <w:r w:rsidR="00AC28D8" w:rsidRPr="009467DB">
        <w:rPr>
          <w:rFonts w:ascii="Book Antiqua" w:eastAsia="Times New Roman" w:hAnsi="Book Antiqua" w:cs="Arial"/>
        </w:rPr>
        <w:t>.</w:t>
      </w:r>
      <w:r w:rsidRPr="009467DB">
        <w:rPr>
          <w:rFonts w:ascii="Book Antiqua" w:eastAsia="Times New Roman" w:hAnsi="Book Antiqua" w:cs="Arial"/>
        </w:rPr>
        <w:t xml:space="preserve"> </w:t>
      </w:r>
      <w:r w:rsidR="002F0278" w:rsidRPr="009467DB">
        <w:rPr>
          <w:rFonts w:ascii="Book Antiqua" w:eastAsia="Times New Roman" w:hAnsi="Book Antiqua" w:cs="Arial"/>
        </w:rPr>
        <w:t xml:space="preserve">A histological study looked at temporal bones after sac surgery and found that correct placement of the shunt had no relation to vertigo </w:t>
      </w:r>
      <w:proofErr w:type="gramStart"/>
      <w:r w:rsidR="002F0278" w:rsidRPr="009467DB">
        <w:rPr>
          <w:rFonts w:ascii="Book Antiqua" w:eastAsia="Times New Roman" w:hAnsi="Book Antiqua" w:cs="Arial"/>
        </w:rPr>
        <w:t>improvement</w:t>
      </w:r>
      <w:r w:rsidR="00DE107B" w:rsidRPr="009467DB">
        <w:rPr>
          <w:rFonts w:ascii="Book Antiqua" w:eastAsia="Times New Roman" w:hAnsi="Book Antiqua" w:cs="Arial"/>
          <w:vertAlign w:val="superscript"/>
        </w:rPr>
        <w:t>[</w:t>
      </w:r>
      <w:proofErr w:type="gramEnd"/>
      <w:r w:rsidR="00DE107B" w:rsidRPr="009467DB">
        <w:rPr>
          <w:rFonts w:ascii="Book Antiqua" w:eastAsia="Times New Roman" w:hAnsi="Book Antiqua" w:cs="Arial"/>
          <w:vertAlign w:val="superscript"/>
        </w:rPr>
        <w:t>106]</w:t>
      </w:r>
      <w:r w:rsidR="00AC28D8" w:rsidRPr="009467DB">
        <w:rPr>
          <w:rFonts w:ascii="Book Antiqua" w:eastAsia="Times New Roman" w:hAnsi="Book Antiqua" w:cs="Arial"/>
        </w:rPr>
        <w:t xml:space="preserve">. </w:t>
      </w:r>
      <w:proofErr w:type="spellStart"/>
      <w:r w:rsidR="00AC28D8" w:rsidRPr="009467DB">
        <w:rPr>
          <w:rFonts w:ascii="Book Antiqua" w:eastAsia="Times New Roman" w:hAnsi="Book Antiqua" w:cs="Arial"/>
        </w:rPr>
        <w:t>Ghossaini</w:t>
      </w:r>
      <w:proofErr w:type="spellEnd"/>
      <w:r w:rsidR="00AC28D8" w:rsidRPr="009467DB">
        <w:rPr>
          <w:rFonts w:ascii="Book Antiqua" w:eastAsia="Times New Roman" w:hAnsi="Book Antiqua" w:cs="Arial"/>
        </w:rPr>
        <w:t xml:space="preserve"> </w:t>
      </w:r>
      <w:r w:rsidR="00AC28D8" w:rsidRPr="009467DB">
        <w:rPr>
          <w:rFonts w:ascii="Book Antiqua" w:eastAsia="Times New Roman" w:hAnsi="Book Antiqua" w:cs="Arial"/>
          <w:i/>
        </w:rPr>
        <w:t xml:space="preserve">et </w:t>
      </w:r>
      <w:proofErr w:type="gramStart"/>
      <w:r w:rsidR="00AC28D8" w:rsidRPr="009467DB">
        <w:rPr>
          <w:rFonts w:ascii="Book Antiqua" w:eastAsia="Times New Roman" w:hAnsi="Book Antiqua" w:cs="Arial"/>
          <w:i/>
        </w:rPr>
        <w:t>al</w:t>
      </w:r>
      <w:r w:rsidR="00DE107B" w:rsidRPr="009467DB">
        <w:rPr>
          <w:rFonts w:ascii="Book Antiqua" w:eastAsia="Times New Roman" w:hAnsi="Book Antiqua" w:cs="Arial"/>
          <w:vertAlign w:val="superscript"/>
        </w:rPr>
        <w:t>[</w:t>
      </w:r>
      <w:proofErr w:type="gramEnd"/>
      <w:r w:rsidR="00DE107B" w:rsidRPr="009467DB">
        <w:rPr>
          <w:rFonts w:ascii="Book Antiqua" w:eastAsia="Times New Roman" w:hAnsi="Book Antiqua" w:cs="Arial"/>
          <w:vertAlign w:val="superscript"/>
        </w:rPr>
        <w:t>107]</w:t>
      </w:r>
      <w:r w:rsidR="00AC28D8" w:rsidRPr="009467DB">
        <w:rPr>
          <w:rFonts w:ascii="Book Antiqua" w:eastAsia="Times New Roman" w:hAnsi="Book Antiqua" w:cs="Arial"/>
        </w:rPr>
        <w:t xml:space="preserve"> noted </w:t>
      </w:r>
      <w:r w:rsidR="002F0278" w:rsidRPr="009467DB">
        <w:rPr>
          <w:rFonts w:ascii="Book Antiqua" w:eastAsia="Times New Roman" w:hAnsi="Book Antiqua" w:cs="Arial"/>
        </w:rPr>
        <w:t xml:space="preserve">that </w:t>
      </w:r>
      <w:r w:rsidRPr="009467DB">
        <w:rPr>
          <w:rFonts w:ascii="Book Antiqua" w:eastAsia="Times New Roman" w:hAnsi="Book Antiqua" w:cs="Arial"/>
        </w:rPr>
        <w:t xml:space="preserve">in situations when the </w:t>
      </w:r>
      <w:proofErr w:type="spellStart"/>
      <w:r w:rsidRPr="009467DB">
        <w:rPr>
          <w:rFonts w:ascii="Book Antiqua" w:eastAsia="Times New Roman" w:hAnsi="Book Antiqua" w:cs="Arial"/>
        </w:rPr>
        <w:t>endolymphatic</w:t>
      </w:r>
      <w:proofErr w:type="spellEnd"/>
      <w:r w:rsidRPr="009467DB">
        <w:rPr>
          <w:rFonts w:ascii="Book Antiqua" w:eastAsia="Times New Roman" w:hAnsi="Book Antiqua" w:cs="Arial"/>
        </w:rPr>
        <w:t xml:space="preserve"> sac cannot be found, decompre</w:t>
      </w:r>
      <w:r w:rsidR="00AC28D8" w:rsidRPr="009467DB">
        <w:rPr>
          <w:rFonts w:ascii="Book Antiqua" w:eastAsia="Times New Roman" w:hAnsi="Book Antiqua" w:cs="Arial"/>
        </w:rPr>
        <w:t xml:space="preserve">ssing the surrounding </w:t>
      </w:r>
      <w:proofErr w:type="spellStart"/>
      <w:r w:rsidR="00AC28D8" w:rsidRPr="009467DB">
        <w:rPr>
          <w:rFonts w:ascii="Book Antiqua" w:eastAsia="Times New Roman" w:hAnsi="Book Antiqua" w:cs="Arial"/>
        </w:rPr>
        <w:t>dura</w:t>
      </w:r>
      <w:proofErr w:type="spellEnd"/>
      <w:r w:rsidR="00AC28D8" w:rsidRPr="009467DB">
        <w:rPr>
          <w:rFonts w:ascii="Book Antiqua" w:eastAsia="Times New Roman" w:hAnsi="Book Antiqua" w:cs="Arial"/>
        </w:rPr>
        <w:t xml:space="preserve"> gives </w:t>
      </w:r>
      <w:r w:rsidRPr="009467DB">
        <w:rPr>
          <w:rFonts w:ascii="Book Antiqua" w:eastAsia="Times New Roman" w:hAnsi="Book Antiqua" w:cs="Arial"/>
        </w:rPr>
        <w:t xml:space="preserve">positive results. </w:t>
      </w:r>
      <w:r w:rsidR="002F0278" w:rsidRPr="009467DB">
        <w:rPr>
          <w:rFonts w:ascii="Book Antiqua" w:eastAsia="Times New Roman" w:hAnsi="Book Antiqua" w:cs="Arial"/>
        </w:rPr>
        <w:t xml:space="preserve">Additionally, it is possible that </w:t>
      </w:r>
      <w:r w:rsidR="002F0278" w:rsidRPr="009467DB">
        <w:rPr>
          <w:rFonts w:ascii="Book Antiqua" w:eastAsia="Times New Roman" w:hAnsi="Book Antiqua" w:cs="Arial"/>
        </w:rPr>
        <w:lastRenderedPageBreak/>
        <w:t xml:space="preserve">removing the bone surrounding the </w:t>
      </w:r>
      <w:proofErr w:type="spellStart"/>
      <w:r w:rsidR="002F0278" w:rsidRPr="009467DB">
        <w:rPr>
          <w:rFonts w:ascii="Book Antiqua" w:eastAsia="Times New Roman" w:hAnsi="Book Antiqua" w:cs="Arial"/>
        </w:rPr>
        <w:t>endolymphatic</w:t>
      </w:r>
      <w:proofErr w:type="spellEnd"/>
      <w:r w:rsidR="002F0278" w:rsidRPr="009467DB">
        <w:rPr>
          <w:rFonts w:ascii="Book Antiqua" w:eastAsia="Times New Roman" w:hAnsi="Book Antiqua" w:cs="Arial"/>
        </w:rPr>
        <w:t xml:space="preserve"> sac could also lead to </w:t>
      </w:r>
      <w:proofErr w:type="gramStart"/>
      <w:r w:rsidR="002F0278" w:rsidRPr="009467DB">
        <w:rPr>
          <w:rFonts w:ascii="Book Antiqua" w:eastAsia="Times New Roman" w:hAnsi="Book Antiqua" w:cs="Arial"/>
        </w:rPr>
        <w:t>decompression</w:t>
      </w:r>
      <w:r w:rsidR="00DE107B" w:rsidRPr="009467DB">
        <w:rPr>
          <w:rFonts w:ascii="Book Antiqua" w:eastAsia="Times New Roman" w:hAnsi="Book Antiqua" w:cs="Arial"/>
          <w:vertAlign w:val="superscript"/>
        </w:rPr>
        <w:t>[</w:t>
      </w:r>
      <w:proofErr w:type="gramEnd"/>
      <w:r w:rsidR="00DE107B" w:rsidRPr="009467DB">
        <w:rPr>
          <w:rFonts w:ascii="Book Antiqua" w:eastAsia="Times New Roman" w:hAnsi="Book Antiqua" w:cs="Arial"/>
          <w:vertAlign w:val="superscript"/>
        </w:rPr>
        <w:t>107]</w:t>
      </w:r>
      <w:r w:rsidR="00AC28D8" w:rsidRPr="009467DB">
        <w:rPr>
          <w:rFonts w:ascii="Book Antiqua" w:eastAsia="Times New Roman" w:hAnsi="Book Antiqua" w:cs="Arial"/>
        </w:rPr>
        <w:t>.</w:t>
      </w:r>
    </w:p>
    <w:p w14:paraId="13A8ACE9" w14:textId="780EA107" w:rsidR="00C877C0" w:rsidRPr="009467DB" w:rsidRDefault="000F6C9F" w:rsidP="00DE107B">
      <w:pPr>
        <w:spacing w:line="360" w:lineRule="auto"/>
        <w:ind w:firstLineChars="100" w:firstLine="240"/>
        <w:jc w:val="both"/>
        <w:rPr>
          <w:rFonts w:ascii="Book Antiqua" w:eastAsia="宋体" w:hAnsi="Book Antiqua" w:cs="Arial"/>
          <w:b/>
          <w:bCs/>
          <w:lang w:eastAsia="zh-CN"/>
        </w:rPr>
      </w:pPr>
      <w:proofErr w:type="spellStart"/>
      <w:r w:rsidRPr="009467DB">
        <w:rPr>
          <w:rFonts w:ascii="Book Antiqua" w:eastAsia="Times New Roman" w:hAnsi="Book Antiqua" w:cs="Arial"/>
        </w:rPr>
        <w:t>Endolymphatic</w:t>
      </w:r>
      <w:proofErr w:type="spellEnd"/>
      <w:r w:rsidRPr="009467DB">
        <w:rPr>
          <w:rFonts w:ascii="Book Antiqua" w:eastAsia="Times New Roman" w:hAnsi="Book Antiqua" w:cs="Arial"/>
        </w:rPr>
        <w:t xml:space="preserve"> sac surgery, although invasive,</w:t>
      </w:r>
      <w:r w:rsidR="00D77666" w:rsidRPr="009467DB">
        <w:rPr>
          <w:rFonts w:ascii="Book Antiqua" w:eastAsia="Times New Roman" w:hAnsi="Book Antiqua" w:cs="Arial"/>
        </w:rPr>
        <w:t xml:space="preserve"> is considered a conservative approach because it leaves the vestibular </w:t>
      </w:r>
      <w:proofErr w:type="spellStart"/>
      <w:r w:rsidR="00D77666" w:rsidRPr="009467DB">
        <w:rPr>
          <w:rFonts w:ascii="Book Antiqua" w:eastAsia="Times New Roman" w:hAnsi="Book Antiqua" w:cs="Arial"/>
        </w:rPr>
        <w:t>neuroepithelium</w:t>
      </w:r>
      <w:proofErr w:type="spellEnd"/>
      <w:r w:rsidR="00D77666" w:rsidRPr="009467DB">
        <w:rPr>
          <w:rFonts w:ascii="Book Antiqua" w:eastAsia="Times New Roman" w:hAnsi="Book Antiqua" w:cs="Arial"/>
        </w:rPr>
        <w:t xml:space="preserve"> and innervation intact.</w:t>
      </w:r>
      <w:r w:rsidR="00A00214" w:rsidRPr="009467DB">
        <w:rPr>
          <w:rFonts w:ascii="Book Antiqua" w:eastAsia="Times New Roman" w:hAnsi="Book Antiqua" w:cs="Arial"/>
        </w:rPr>
        <w:t xml:space="preserve"> Unilateral</w:t>
      </w:r>
      <w:r w:rsidR="00D77666" w:rsidRPr="009467DB">
        <w:rPr>
          <w:rFonts w:ascii="Book Antiqua" w:eastAsia="Times New Roman" w:hAnsi="Book Antiqua" w:cs="Arial"/>
        </w:rPr>
        <w:t xml:space="preserve"> MD patients with intractable vertigo </w:t>
      </w:r>
      <w:r w:rsidR="00605B49" w:rsidRPr="009467DB">
        <w:rPr>
          <w:rFonts w:ascii="Book Antiqua" w:eastAsia="Times New Roman" w:hAnsi="Book Antiqua" w:cs="Arial"/>
        </w:rPr>
        <w:t xml:space="preserve">and especially bilateral MD patients </w:t>
      </w:r>
      <w:r w:rsidR="00D77666" w:rsidRPr="009467DB">
        <w:rPr>
          <w:rFonts w:ascii="Book Antiqua" w:eastAsia="Times New Roman" w:hAnsi="Book Antiqua" w:cs="Arial"/>
        </w:rPr>
        <w:t xml:space="preserve">that do not respond to medical treatments are considered for </w:t>
      </w:r>
      <w:proofErr w:type="spellStart"/>
      <w:r w:rsidR="00D77666" w:rsidRPr="009467DB">
        <w:rPr>
          <w:rFonts w:ascii="Book Antiqua" w:eastAsia="Times New Roman" w:hAnsi="Book Antiqua" w:cs="Arial"/>
        </w:rPr>
        <w:t>endol</w:t>
      </w:r>
      <w:r w:rsidR="00605B49" w:rsidRPr="009467DB">
        <w:rPr>
          <w:rFonts w:ascii="Book Antiqua" w:eastAsia="Times New Roman" w:hAnsi="Book Antiqua" w:cs="Arial"/>
        </w:rPr>
        <w:t>ymphatic</w:t>
      </w:r>
      <w:proofErr w:type="spellEnd"/>
      <w:r w:rsidR="00605B49" w:rsidRPr="009467DB">
        <w:rPr>
          <w:rFonts w:ascii="Book Antiqua" w:eastAsia="Times New Roman" w:hAnsi="Book Antiqua" w:cs="Arial"/>
        </w:rPr>
        <w:t xml:space="preserve"> surgery in order to avoid possible hearing loss with ablative </w:t>
      </w:r>
      <w:proofErr w:type="gramStart"/>
      <w:r w:rsidR="00605B49" w:rsidRPr="009467DB">
        <w:rPr>
          <w:rFonts w:ascii="Book Antiqua" w:eastAsia="Times New Roman" w:hAnsi="Book Antiqua" w:cs="Arial"/>
        </w:rPr>
        <w:t>treatments</w:t>
      </w:r>
      <w:r w:rsidR="00C877C0" w:rsidRPr="009467DB">
        <w:rPr>
          <w:rFonts w:ascii="Book Antiqua" w:eastAsia="Times New Roman" w:hAnsi="Book Antiqua" w:cs="Arial"/>
          <w:vertAlign w:val="superscript"/>
        </w:rPr>
        <w:t>[</w:t>
      </w:r>
      <w:proofErr w:type="gramEnd"/>
      <w:r w:rsidR="00C877C0" w:rsidRPr="009467DB">
        <w:rPr>
          <w:rFonts w:ascii="Book Antiqua" w:eastAsia="Times New Roman" w:hAnsi="Book Antiqua" w:cs="Arial"/>
          <w:vertAlign w:val="superscript"/>
        </w:rPr>
        <w:t>107]</w:t>
      </w:r>
      <w:r w:rsidR="00AC28D8" w:rsidRPr="009467DB">
        <w:rPr>
          <w:rFonts w:ascii="Book Antiqua" w:eastAsia="Times New Roman" w:hAnsi="Book Antiqua" w:cs="Arial"/>
        </w:rPr>
        <w:t>.</w:t>
      </w:r>
      <w:r w:rsidR="00D77666" w:rsidRPr="009467DB">
        <w:rPr>
          <w:rFonts w:ascii="Book Antiqua" w:eastAsia="Times New Roman" w:hAnsi="Book Antiqua" w:cs="Arial"/>
        </w:rPr>
        <w:t xml:space="preserve"> </w:t>
      </w:r>
      <w:r w:rsidR="00D77666" w:rsidRPr="009467DB">
        <w:rPr>
          <w:rFonts w:ascii="Book Antiqua" w:hAnsi="Book Antiqua" w:cs="Arial"/>
        </w:rPr>
        <w:t xml:space="preserve">Some trials have found high rates of </w:t>
      </w:r>
      <w:r w:rsidR="00AC28D8" w:rsidRPr="009467DB">
        <w:rPr>
          <w:rFonts w:ascii="Book Antiqua" w:hAnsi="Book Antiqua" w:cs="Arial"/>
        </w:rPr>
        <w:t xml:space="preserve">long-term improvement in vertigo </w:t>
      </w:r>
      <w:r w:rsidR="00D77666" w:rsidRPr="009467DB">
        <w:rPr>
          <w:rFonts w:ascii="Book Antiqua" w:hAnsi="Book Antiqua" w:cs="Arial"/>
        </w:rPr>
        <w:t xml:space="preserve">with low risk of hearing </w:t>
      </w:r>
      <w:proofErr w:type="gramStart"/>
      <w:r w:rsidR="00D77666" w:rsidRPr="009467DB">
        <w:rPr>
          <w:rFonts w:ascii="Book Antiqua" w:hAnsi="Book Antiqua" w:cs="Arial"/>
        </w:rPr>
        <w:t>loss</w:t>
      </w:r>
      <w:r w:rsidR="00C877C0" w:rsidRPr="009467DB">
        <w:rPr>
          <w:rFonts w:ascii="Book Antiqua" w:hAnsi="Book Antiqua" w:cs="Arial"/>
          <w:vertAlign w:val="superscript"/>
        </w:rPr>
        <w:t>[</w:t>
      </w:r>
      <w:proofErr w:type="gramEnd"/>
      <w:r w:rsidR="00C877C0" w:rsidRPr="009467DB">
        <w:rPr>
          <w:rFonts w:ascii="Book Antiqua" w:hAnsi="Book Antiqua" w:cs="Arial"/>
          <w:vertAlign w:val="superscript"/>
        </w:rPr>
        <w:t>108,109]</w:t>
      </w:r>
      <w:r w:rsidR="00AC28D8" w:rsidRPr="009467DB">
        <w:rPr>
          <w:rFonts w:ascii="Book Antiqua" w:hAnsi="Book Antiqua" w:cs="Arial"/>
        </w:rPr>
        <w:t>.</w:t>
      </w:r>
      <w:r w:rsidR="00D77666" w:rsidRPr="009467DB">
        <w:rPr>
          <w:rFonts w:ascii="Book Antiqua" w:hAnsi="Book Antiqua" w:cs="Arial"/>
        </w:rPr>
        <w:t xml:space="preserve"> </w:t>
      </w:r>
      <w:r w:rsidR="00AC28D8" w:rsidRPr="009467DB">
        <w:rPr>
          <w:rFonts w:ascii="Book Antiqua" w:hAnsi="Book Antiqua" w:cs="Arial"/>
        </w:rPr>
        <w:t xml:space="preserve">Some studies report </w:t>
      </w:r>
      <w:r w:rsidR="00795D0F" w:rsidRPr="009467DB">
        <w:rPr>
          <w:rFonts w:ascii="Book Antiqua" w:hAnsi="Book Antiqua" w:cs="Arial"/>
        </w:rPr>
        <w:t>55</w:t>
      </w:r>
      <w:r w:rsidR="00C877C0" w:rsidRPr="009467DB">
        <w:rPr>
          <w:rFonts w:ascii="Book Antiqua" w:eastAsia="宋体" w:hAnsi="Book Antiqua" w:cs="Arial" w:hint="eastAsia"/>
          <w:lang w:eastAsia="zh-CN"/>
        </w:rPr>
        <w:t>%</w:t>
      </w:r>
      <w:r w:rsidR="00795D0F" w:rsidRPr="009467DB">
        <w:rPr>
          <w:rFonts w:ascii="Book Antiqua" w:hAnsi="Book Antiqua" w:cs="Arial"/>
        </w:rPr>
        <w:t xml:space="preserve"> to </w:t>
      </w:r>
      <w:r w:rsidR="007F069B" w:rsidRPr="009467DB">
        <w:rPr>
          <w:rFonts w:ascii="Book Antiqua" w:hAnsi="Book Antiqua" w:cs="Arial"/>
        </w:rPr>
        <w:t xml:space="preserve">85% hearing stabilization or </w:t>
      </w:r>
      <w:proofErr w:type="gramStart"/>
      <w:r w:rsidR="007F069B" w:rsidRPr="009467DB">
        <w:rPr>
          <w:rFonts w:ascii="Book Antiqua" w:hAnsi="Book Antiqua" w:cs="Arial"/>
        </w:rPr>
        <w:t>improvement</w:t>
      </w:r>
      <w:r w:rsidR="00C877C0" w:rsidRPr="009467DB">
        <w:rPr>
          <w:rFonts w:ascii="Book Antiqua" w:hAnsi="Book Antiqua" w:cs="Arial"/>
          <w:vertAlign w:val="superscript"/>
        </w:rPr>
        <w:t>[</w:t>
      </w:r>
      <w:proofErr w:type="gramEnd"/>
      <w:r w:rsidR="00C877C0" w:rsidRPr="009467DB">
        <w:rPr>
          <w:rFonts w:ascii="Book Antiqua" w:hAnsi="Book Antiqua" w:cs="Arial"/>
          <w:vertAlign w:val="superscript"/>
        </w:rPr>
        <w:t>110-112]</w:t>
      </w:r>
      <w:r w:rsidR="00AC28D8" w:rsidRPr="009467DB">
        <w:rPr>
          <w:rFonts w:ascii="Book Antiqua" w:hAnsi="Book Antiqua" w:cs="Arial"/>
        </w:rPr>
        <w:t>.</w:t>
      </w:r>
      <w:r w:rsidR="00AC28D8" w:rsidRPr="009467DB">
        <w:rPr>
          <w:rFonts w:ascii="Book Antiqua" w:hAnsi="Book Antiqua" w:cs="Arial"/>
          <w:vertAlign w:val="superscript"/>
        </w:rPr>
        <w:t xml:space="preserve"> </w:t>
      </w:r>
      <w:r w:rsidR="001A61A9" w:rsidRPr="009467DB">
        <w:rPr>
          <w:rFonts w:ascii="Book Antiqua" w:hAnsi="Book Antiqua" w:cs="Arial"/>
        </w:rPr>
        <w:t>However, a</w:t>
      </w:r>
      <w:r w:rsidR="00D77666" w:rsidRPr="009467DB">
        <w:rPr>
          <w:rFonts w:ascii="Book Antiqua" w:hAnsi="Book Antiqua" w:cs="Arial"/>
        </w:rPr>
        <w:t xml:space="preserve"> Cochrane review in 2013 noted that 2 RCTs found no difference between treatment and placebo </w:t>
      </w:r>
      <w:proofErr w:type="gramStart"/>
      <w:r w:rsidR="00D77666" w:rsidRPr="009467DB">
        <w:rPr>
          <w:rFonts w:ascii="Book Antiqua" w:hAnsi="Book Antiqua" w:cs="Arial"/>
        </w:rPr>
        <w:t>groups</w:t>
      </w:r>
      <w:r w:rsidR="00C877C0" w:rsidRPr="009467DB">
        <w:rPr>
          <w:rFonts w:ascii="Book Antiqua" w:hAnsi="Book Antiqua" w:cs="Arial"/>
          <w:vertAlign w:val="superscript"/>
        </w:rPr>
        <w:t>[</w:t>
      </w:r>
      <w:proofErr w:type="gramEnd"/>
      <w:r w:rsidR="00C877C0" w:rsidRPr="009467DB">
        <w:rPr>
          <w:rFonts w:ascii="Book Antiqua" w:hAnsi="Book Antiqua" w:cs="Arial"/>
          <w:vertAlign w:val="superscript"/>
        </w:rPr>
        <w:t>113]</w:t>
      </w:r>
      <w:r w:rsidR="00AC28D8" w:rsidRPr="009467DB">
        <w:rPr>
          <w:rFonts w:ascii="Book Antiqua" w:hAnsi="Book Antiqua" w:cs="Arial"/>
        </w:rPr>
        <w:t>.</w:t>
      </w:r>
      <w:r w:rsidR="009B64F7" w:rsidRPr="009467DB">
        <w:rPr>
          <w:rFonts w:ascii="Book Antiqua" w:hAnsi="Book Antiqua" w:cs="Arial"/>
        </w:rPr>
        <w:t xml:space="preserve"> </w:t>
      </w:r>
      <w:r w:rsidR="00D77666" w:rsidRPr="009467DB">
        <w:rPr>
          <w:rFonts w:ascii="Book Antiqua" w:hAnsi="Book Antiqua" w:cs="Arial"/>
        </w:rPr>
        <w:t xml:space="preserve">It should be noted that the low number of patients considered for surgery out of the already low number of patients unresponsive to medical treatment makes it difficult to obtain </w:t>
      </w:r>
      <w:r w:rsidR="001A61A9" w:rsidRPr="009467DB">
        <w:rPr>
          <w:rFonts w:ascii="Book Antiqua" w:hAnsi="Book Antiqua" w:cs="Arial"/>
        </w:rPr>
        <w:t>high-level</w:t>
      </w:r>
      <w:r w:rsidR="00D77666" w:rsidRPr="009467DB">
        <w:rPr>
          <w:rFonts w:ascii="Book Antiqua" w:hAnsi="Book Antiqua" w:cs="Arial"/>
        </w:rPr>
        <w:t xml:space="preserve"> evidence.</w:t>
      </w:r>
      <w:r w:rsidR="009B64F7" w:rsidRPr="009467DB">
        <w:rPr>
          <w:rFonts w:ascii="Book Antiqua" w:hAnsi="Book Antiqua" w:cs="Arial"/>
        </w:rPr>
        <w:t xml:space="preserve"> </w:t>
      </w:r>
      <w:r w:rsidR="00D77666" w:rsidRPr="009467DB">
        <w:rPr>
          <w:rFonts w:ascii="Book Antiqua" w:hAnsi="Book Antiqua" w:cs="Arial"/>
        </w:rPr>
        <w:t xml:space="preserve">Patients who had good primary results from </w:t>
      </w:r>
      <w:proofErr w:type="spellStart"/>
      <w:r w:rsidR="00D77666" w:rsidRPr="009467DB">
        <w:rPr>
          <w:rFonts w:ascii="Book Antiqua" w:hAnsi="Book Antiqua" w:cs="Arial"/>
        </w:rPr>
        <w:t>endolymphatic</w:t>
      </w:r>
      <w:proofErr w:type="spellEnd"/>
      <w:r w:rsidR="00D77666" w:rsidRPr="009467DB">
        <w:rPr>
          <w:rFonts w:ascii="Book Antiqua" w:hAnsi="Book Antiqua" w:cs="Arial"/>
        </w:rPr>
        <w:t xml:space="preserve"> surgery but experience recurrence of symptoms after a period of time can be considered for revision sac surgery. The idea is that iatrogenic </w:t>
      </w:r>
      <w:proofErr w:type="spellStart"/>
      <w:r w:rsidR="00D77666" w:rsidRPr="009467DB">
        <w:rPr>
          <w:rFonts w:ascii="Book Antiqua" w:hAnsi="Book Antiqua" w:cs="Arial"/>
        </w:rPr>
        <w:t>osteoge</w:t>
      </w:r>
      <w:r w:rsidR="00013C0C" w:rsidRPr="009467DB">
        <w:rPr>
          <w:rFonts w:ascii="Book Antiqua" w:hAnsi="Book Antiqua" w:cs="Arial"/>
        </w:rPr>
        <w:t>nesis</w:t>
      </w:r>
      <w:proofErr w:type="spellEnd"/>
      <w:r w:rsidR="00013C0C" w:rsidRPr="009467DB">
        <w:rPr>
          <w:rFonts w:ascii="Book Antiqua" w:hAnsi="Book Antiqua" w:cs="Arial"/>
        </w:rPr>
        <w:t xml:space="preserve"> and </w:t>
      </w:r>
      <w:proofErr w:type="spellStart"/>
      <w:r w:rsidR="00013C0C" w:rsidRPr="009467DB">
        <w:rPr>
          <w:rFonts w:ascii="Book Antiqua" w:hAnsi="Book Antiqua" w:cs="Arial"/>
        </w:rPr>
        <w:t>perisaccular</w:t>
      </w:r>
      <w:proofErr w:type="spellEnd"/>
      <w:r w:rsidR="00013C0C" w:rsidRPr="009467DB">
        <w:rPr>
          <w:rFonts w:ascii="Book Antiqua" w:hAnsi="Book Antiqua" w:cs="Arial"/>
        </w:rPr>
        <w:t xml:space="preserve"> fibrosis </w:t>
      </w:r>
      <w:r w:rsidR="00D77666" w:rsidRPr="009467DB">
        <w:rPr>
          <w:rFonts w:ascii="Book Antiqua" w:hAnsi="Book Antiqua" w:cs="Arial"/>
        </w:rPr>
        <w:t>reestablishes the pathogenic state</w:t>
      </w:r>
      <w:r w:rsidR="00013C0C" w:rsidRPr="009467DB">
        <w:rPr>
          <w:rFonts w:ascii="Book Antiqua" w:hAnsi="Book Antiqua" w:cs="Arial"/>
        </w:rPr>
        <w:t xml:space="preserve"> by compromising </w:t>
      </w:r>
      <w:proofErr w:type="spellStart"/>
      <w:r w:rsidR="00013C0C" w:rsidRPr="009467DB">
        <w:rPr>
          <w:rFonts w:ascii="Book Antiqua" w:hAnsi="Book Antiqua" w:cs="Arial"/>
        </w:rPr>
        <w:t>endolymphatic</w:t>
      </w:r>
      <w:proofErr w:type="spellEnd"/>
      <w:r w:rsidR="00013C0C" w:rsidRPr="009467DB">
        <w:rPr>
          <w:rFonts w:ascii="Book Antiqua" w:hAnsi="Book Antiqua" w:cs="Arial"/>
        </w:rPr>
        <w:t xml:space="preserve"> </w:t>
      </w:r>
      <w:proofErr w:type="gramStart"/>
      <w:r w:rsidR="00013C0C" w:rsidRPr="009467DB">
        <w:rPr>
          <w:rFonts w:ascii="Book Antiqua" w:hAnsi="Book Antiqua" w:cs="Arial"/>
        </w:rPr>
        <w:t>drainage</w:t>
      </w:r>
      <w:r w:rsidR="00C877C0" w:rsidRPr="009467DB">
        <w:rPr>
          <w:rFonts w:ascii="Book Antiqua" w:hAnsi="Book Antiqua" w:cs="Arial"/>
          <w:vertAlign w:val="superscript"/>
        </w:rPr>
        <w:t>[</w:t>
      </w:r>
      <w:proofErr w:type="gramEnd"/>
      <w:r w:rsidR="00C877C0" w:rsidRPr="009467DB">
        <w:rPr>
          <w:rFonts w:ascii="Book Antiqua" w:hAnsi="Book Antiqua" w:cs="Arial"/>
          <w:vertAlign w:val="superscript"/>
        </w:rPr>
        <w:t>114-116]</w:t>
      </w:r>
      <w:r w:rsidR="00AC28D8" w:rsidRPr="009467DB">
        <w:rPr>
          <w:rFonts w:ascii="Book Antiqua" w:hAnsi="Book Antiqua" w:cs="Arial"/>
        </w:rPr>
        <w:t>.</w:t>
      </w:r>
      <w:r w:rsidR="00AC28D8" w:rsidRPr="009467DB">
        <w:rPr>
          <w:rFonts w:ascii="Book Antiqua" w:hAnsi="Book Antiqua" w:cs="Arial"/>
          <w:vertAlign w:val="superscript"/>
        </w:rPr>
        <w:t xml:space="preserve"> </w:t>
      </w:r>
      <w:proofErr w:type="gramStart"/>
      <w:r w:rsidR="00013C0C" w:rsidRPr="009467DB">
        <w:rPr>
          <w:rFonts w:ascii="Book Antiqua" w:hAnsi="Book Antiqua" w:cs="Arial"/>
        </w:rPr>
        <w:t>Huang</w:t>
      </w:r>
      <w:r w:rsidR="00C877C0" w:rsidRPr="009467DB">
        <w:rPr>
          <w:rFonts w:ascii="Book Antiqua" w:hAnsi="Book Antiqua" w:cs="Arial"/>
          <w:vertAlign w:val="superscript"/>
        </w:rPr>
        <w:t>[</w:t>
      </w:r>
      <w:proofErr w:type="gramEnd"/>
      <w:r w:rsidR="00C877C0" w:rsidRPr="009467DB">
        <w:rPr>
          <w:rFonts w:ascii="Book Antiqua" w:hAnsi="Book Antiqua" w:cs="Arial"/>
          <w:vertAlign w:val="superscript"/>
        </w:rPr>
        <w:t>117]</w:t>
      </w:r>
      <w:r w:rsidR="00013C0C" w:rsidRPr="009467DB">
        <w:rPr>
          <w:rFonts w:ascii="Book Antiqua" w:hAnsi="Book Antiqua" w:cs="Arial"/>
        </w:rPr>
        <w:t xml:space="preserve"> found that </w:t>
      </w:r>
      <w:proofErr w:type="spellStart"/>
      <w:r w:rsidR="00013C0C" w:rsidRPr="009467DB">
        <w:rPr>
          <w:rFonts w:ascii="Book Antiqua" w:hAnsi="Book Antiqua" w:cs="Arial"/>
        </w:rPr>
        <w:t>perisac</w:t>
      </w:r>
      <w:r w:rsidR="00AC28D8" w:rsidRPr="009467DB">
        <w:rPr>
          <w:rFonts w:ascii="Book Antiqua" w:hAnsi="Book Antiqua" w:cs="Arial"/>
        </w:rPr>
        <w:t>cular</w:t>
      </w:r>
      <w:proofErr w:type="spellEnd"/>
      <w:r w:rsidR="00AC28D8" w:rsidRPr="009467DB">
        <w:rPr>
          <w:rFonts w:ascii="Book Antiqua" w:hAnsi="Book Antiqua" w:cs="Arial"/>
        </w:rPr>
        <w:t xml:space="preserve"> fibrosis is linked with </w:t>
      </w:r>
      <w:r w:rsidR="00013C0C" w:rsidRPr="009467DB">
        <w:rPr>
          <w:rFonts w:ascii="Book Antiqua" w:hAnsi="Book Antiqua" w:cs="Arial"/>
        </w:rPr>
        <w:t>recurrence of symptoms after surgery</w:t>
      </w:r>
      <w:r w:rsidR="00AC28D8" w:rsidRPr="009467DB">
        <w:rPr>
          <w:rFonts w:ascii="Book Antiqua" w:hAnsi="Book Antiqua" w:cs="Arial"/>
        </w:rPr>
        <w:t>.</w:t>
      </w:r>
      <w:r w:rsidR="00AC28D8" w:rsidRPr="009467DB">
        <w:rPr>
          <w:rFonts w:ascii="Book Antiqua" w:hAnsi="Book Antiqua" w:cs="Arial"/>
          <w:vertAlign w:val="superscript"/>
        </w:rPr>
        <w:t xml:space="preserve"> </w:t>
      </w:r>
      <w:r w:rsidR="00D77666" w:rsidRPr="009467DB">
        <w:rPr>
          <w:rFonts w:ascii="Book Antiqua" w:hAnsi="Book Antiqua" w:cs="Arial"/>
        </w:rPr>
        <w:t>It has been shown that correction</w:t>
      </w:r>
      <w:r w:rsidR="007F069B" w:rsidRPr="009467DB">
        <w:rPr>
          <w:rFonts w:ascii="Book Antiqua" w:hAnsi="Book Antiqua" w:cs="Arial"/>
        </w:rPr>
        <w:t>al</w:t>
      </w:r>
      <w:r w:rsidR="00D77666" w:rsidRPr="009467DB">
        <w:rPr>
          <w:rFonts w:ascii="Book Antiqua" w:hAnsi="Book Antiqua" w:cs="Arial"/>
        </w:rPr>
        <w:t xml:space="preserve"> </w:t>
      </w:r>
      <w:r w:rsidR="007F069B" w:rsidRPr="009467DB">
        <w:rPr>
          <w:rFonts w:ascii="Book Antiqua" w:hAnsi="Book Antiqua" w:cs="Arial"/>
        </w:rPr>
        <w:t>surgery</w:t>
      </w:r>
      <w:r w:rsidR="00D77666" w:rsidRPr="009467DB">
        <w:rPr>
          <w:rFonts w:ascii="Book Antiqua" w:hAnsi="Book Antiqua" w:cs="Arial"/>
        </w:rPr>
        <w:t xml:space="preserve"> will provide symptom </w:t>
      </w:r>
      <w:proofErr w:type="gramStart"/>
      <w:r w:rsidR="00D77666" w:rsidRPr="009467DB">
        <w:rPr>
          <w:rFonts w:ascii="Book Antiqua" w:hAnsi="Book Antiqua" w:cs="Arial"/>
        </w:rPr>
        <w:t>relief</w:t>
      </w:r>
      <w:r w:rsidR="00C877C0" w:rsidRPr="009467DB">
        <w:rPr>
          <w:rFonts w:ascii="Book Antiqua" w:hAnsi="Book Antiqua" w:cs="Arial"/>
          <w:vertAlign w:val="superscript"/>
        </w:rPr>
        <w:t>[</w:t>
      </w:r>
      <w:proofErr w:type="gramEnd"/>
      <w:r w:rsidR="00C877C0" w:rsidRPr="009467DB">
        <w:rPr>
          <w:rFonts w:ascii="Book Antiqua" w:hAnsi="Book Antiqua" w:cs="Arial"/>
          <w:vertAlign w:val="superscript"/>
        </w:rPr>
        <w:t>114]</w:t>
      </w:r>
      <w:r w:rsidR="00AC28D8" w:rsidRPr="009467DB">
        <w:rPr>
          <w:rFonts w:ascii="Book Antiqua" w:hAnsi="Book Antiqua" w:cs="Arial"/>
        </w:rPr>
        <w:t>. S</w:t>
      </w:r>
      <w:r w:rsidR="00D77666" w:rsidRPr="009467DB">
        <w:rPr>
          <w:rFonts w:ascii="Book Antiqua" w:hAnsi="Book Antiqua" w:cs="Arial"/>
        </w:rPr>
        <w:t xml:space="preserve">ome reports show that use of intraoperative </w:t>
      </w:r>
      <w:proofErr w:type="spellStart"/>
      <w:r w:rsidR="00D77666" w:rsidRPr="009467DB">
        <w:rPr>
          <w:rFonts w:ascii="Book Antiqua" w:hAnsi="Book Antiqua" w:cs="Arial"/>
        </w:rPr>
        <w:t>mitomycin</w:t>
      </w:r>
      <w:proofErr w:type="spellEnd"/>
      <w:r w:rsidR="00D77666" w:rsidRPr="009467DB">
        <w:rPr>
          <w:rFonts w:ascii="Book Antiqua" w:hAnsi="Book Antiqua" w:cs="Arial"/>
        </w:rPr>
        <w:t xml:space="preserve"> C to the </w:t>
      </w:r>
      <w:proofErr w:type="spellStart"/>
      <w:r w:rsidR="00D77666" w:rsidRPr="009467DB">
        <w:rPr>
          <w:rFonts w:ascii="Book Antiqua" w:hAnsi="Book Antiqua" w:cs="Arial"/>
        </w:rPr>
        <w:t>endolymphatic</w:t>
      </w:r>
      <w:proofErr w:type="spellEnd"/>
      <w:r w:rsidR="00D77666" w:rsidRPr="009467DB">
        <w:rPr>
          <w:rFonts w:ascii="Book Antiqua" w:hAnsi="Book Antiqua" w:cs="Arial"/>
        </w:rPr>
        <w:t xml:space="preserve"> sac</w:t>
      </w:r>
      <w:r w:rsidR="00AC28D8" w:rsidRPr="009467DB">
        <w:rPr>
          <w:rFonts w:ascii="Book Antiqua" w:hAnsi="Book Antiqua" w:cs="Arial"/>
        </w:rPr>
        <w:t xml:space="preserve"> area may</w:t>
      </w:r>
      <w:r w:rsidR="001A61A9" w:rsidRPr="009467DB">
        <w:rPr>
          <w:rFonts w:ascii="Book Antiqua" w:hAnsi="Book Antiqua" w:cs="Arial"/>
        </w:rPr>
        <w:t xml:space="preserve"> prevent </w:t>
      </w:r>
      <w:proofErr w:type="spellStart"/>
      <w:r w:rsidR="001A61A9" w:rsidRPr="009467DB">
        <w:rPr>
          <w:rFonts w:ascii="Book Antiqua" w:hAnsi="Book Antiqua" w:cs="Arial"/>
        </w:rPr>
        <w:t>perisaccular</w:t>
      </w:r>
      <w:proofErr w:type="spellEnd"/>
      <w:r w:rsidR="001A61A9" w:rsidRPr="009467DB">
        <w:rPr>
          <w:rFonts w:ascii="Book Antiqua" w:hAnsi="Book Antiqua" w:cs="Arial"/>
        </w:rPr>
        <w:t xml:space="preserve"> </w:t>
      </w:r>
      <w:proofErr w:type="gramStart"/>
      <w:r w:rsidR="001A61A9" w:rsidRPr="009467DB">
        <w:rPr>
          <w:rFonts w:ascii="Book Antiqua" w:hAnsi="Book Antiqua" w:cs="Arial"/>
        </w:rPr>
        <w:t>fibrosis</w:t>
      </w:r>
      <w:r w:rsidR="00C877C0" w:rsidRPr="009467DB">
        <w:rPr>
          <w:rFonts w:ascii="Book Antiqua" w:hAnsi="Book Antiqua" w:cs="Arial"/>
          <w:vertAlign w:val="superscript"/>
        </w:rPr>
        <w:t>[</w:t>
      </w:r>
      <w:proofErr w:type="gramEnd"/>
      <w:r w:rsidR="00C877C0" w:rsidRPr="009467DB">
        <w:rPr>
          <w:rFonts w:ascii="Book Antiqua" w:hAnsi="Book Antiqua" w:cs="Arial"/>
          <w:vertAlign w:val="superscript"/>
        </w:rPr>
        <w:t>117]</w:t>
      </w:r>
      <w:r w:rsidR="00AC28D8" w:rsidRPr="009467DB">
        <w:rPr>
          <w:rFonts w:ascii="Book Antiqua" w:hAnsi="Book Antiqua" w:cs="Arial"/>
        </w:rPr>
        <w:t>.</w:t>
      </w:r>
      <w:r w:rsidR="009B64F7" w:rsidRPr="009467DB">
        <w:rPr>
          <w:rFonts w:ascii="Book Antiqua" w:eastAsia="Times New Roman" w:hAnsi="Book Antiqua" w:cs="Arial"/>
          <w:vertAlign w:val="superscript"/>
        </w:rPr>
        <w:t xml:space="preserve"> </w:t>
      </w:r>
      <w:proofErr w:type="spellStart"/>
      <w:r w:rsidR="00D77666" w:rsidRPr="009467DB">
        <w:rPr>
          <w:rFonts w:ascii="Book Antiqua" w:hAnsi="Book Antiqua" w:cs="Arial"/>
        </w:rPr>
        <w:t>Endolymphatic</w:t>
      </w:r>
      <w:proofErr w:type="spellEnd"/>
      <w:r w:rsidR="00D77666" w:rsidRPr="009467DB">
        <w:rPr>
          <w:rFonts w:ascii="Book Antiqua" w:hAnsi="Book Antiqua" w:cs="Arial"/>
        </w:rPr>
        <w:t xml:space="preserve"> sac surgery has a small risk to residual hearing, up to 2%</w:t>
      </w:r>
      <w:r w:rsidR="00C877C0" w:rsidRPr="009467DB">
        <w:rPr>
          <w:rFonts w:ascii="Book Antiqua" w:hAnsi="Book Antiqua" w:cs="Arial"/>
          <w:vertAlign w:val="superscript"/>
        </w:rPr>
        <w:t>[118]</w:t>
      </w:r>
      <w:r w:rsidR="00AC28D8" w:rsidRPr="009467DB">
        <w:rPr>
          <w:rFonts w:ascii="Book Antiqua" w:hAnsi="Book Antiqua" w:cs="Arial"/>
        </w:rPr>
        <w:t>.</w:t>
      </w:r>
      <w:r w:rsidR="009B64F7" w:rsidRPr="009467DB">
        <w:rPr>
          <w:rFonts w:ascii="Book Antiqua" w:hAnsi="Book Antiqua" w:cs="Arial"/>
        </w:rPr>
        <w:t xml:space="preserve"> </w:t>
      </w:r>
      <w:r w:rsidR="00D77666" w:rsidRPr="009467DB">
        <w:rPr>
          <w:rFonts w:ascii="Book Antiqua" w:hAnsi="Book Antiqua" w:cs="Arial"/>
        </w:rPr>
        <w:t xml:space="preserve">Bleeding from the lateral sigmoid sinus and cerebrospinal fluid leak are other potential complications in </w:t>
      </w:r>
      <w:proofErr w:type="spellStart"/>
      <w:r w:rsidR="00D77666" w:rsidRPr="009467DB">
        <w:rPr>
          <w:rFonts w:ascii="Book Antiqua" w:hAnsi="Book Antiqua" w:cs="Arial"/>
        </w:rPr>
        <w:t>endolymphatic</w:t>
      </w:r>
      <w:proofErr w:type="spellEnd"/>
      <w:r w:rsidR="00D77666" w:rsidRPr="009467DB">
        <w:rPr>
          <w:rFonts w:ascii="Book Antiqua" w:hAnsi="Book Antiqua" w:cs="Arial"/>
        </w:rPr>
        <w:t xml:space="preserve"> sac surgery. Conductive hearing loss after </w:t>
      </w:r>
      <w:proofErr w:type="spellStart"/>
      <w:r w:rsidR="00D77666" w:rsidRPr="009467DB">
        <w:rPr>
          <w:rFonts w:ascii="Book Antiqua" w:hAnsi="Book Antiqua" w:cs="Arial"/>
        </w:rPr>
        <w:t>endolymphatic</w:t>
      </w:r>
      <w:proofErr w:type="spellEnd"/>
      <w:r w:rsidR="00D77666" w:rsidRPr="009467DB">
        <w:rPr>
          <w:rFonts w:ascii="Book Antiqua" w:hAnsi="Book Antiqua" w:cs="Arial"/>
        </w:rPr>
        <w:t xml:space="preserve"> sac surgery has been reported and is thought to be secondary to bone dust making its way to the middle </w:t>
      </w:r>
      <w:proofErr w:type="gramStart"/>
      <w:r w:rsidR="00D77666" w:rsidRPr="009467DB">
        <w:rPr>
          <w:rFonts w:ascii="Book Antiqua" w:hAnsi="Book Antiqua" w:cs="Arial"/>
        </w:rPr>
        <w:t>ear</w:t>
      </w:r>
      <w:r w:rsidR="00C877C0" w:rsidRPr="009467DB">
        <w:rPr>
          <w:rFonts w:ascii="Book Antiqua" w:hAnsi="Book Antiqua" w:cs="Arial"/>
          <w:vertAlign w:val="superscript"/>
        </w:rPr>
        <w:t>[</w:t>
      </w:r>
      <w:proofErr w:type="gramEnd"/>
      <w:r w:rsidR="00C877C0" w:rsidRPr="009467DB">
        <w:rPr>
          <w:rFonts w:ascii="Book Antiqua" w:hAnsi="Book Antiqua" w:cs="Arial"/>
          <w:vertAlign w:val="superscript"/>
        </w:rPr>
        <w:t>118]</w:t>
      </w:r>
      <w:r w:rsidR="00C10193" w:rsidRPr="009467DB">
        <w:rPr>
          <w:rFonts w:ascii="Book Antiqua" w:hAnsi="Book Antiqua" w:cs="Arial"/>
        </w:rPr>
        <w:t>.</w:t>
      </w:r>
      <w:r w:rsidR="00D77666" w:rsidRPr="009467DB">
        <w:rPr>
          <w:rFonts w:ascii="Book Antiqua" w:hAnsi="Book Antiqua" w:cs="Arial"/>
          <w:b/>
          <w:bCs/>
        </w:rPr>
        <w:tab/>
      </w:r>
      <w:r w:rsidR="00D77666" w:rsidRPr="009467DB">
        <w:rPr>
          <w:rFonts w:ascii="Book Antiqua" w:hAnsi="Book Antiqua" w:cs="Arial"/>
          <w:b/>
          <w:bCs/>
        </w:rPr>
        <w:tab/>
      </w:r>
    </w:p>
    <w:p w14:paraId="615B0E84" w14:textId="77777777" w:rsidR="00C877C0" w:rsidRPr="009467DB" w:rsidRDefault="00C877C0" w:rsidP="00C877C0">
      <w:pPr>
        <w:spacing w:line="360" w:lineRule="auto"/>
        <w:jc w:val="both"/>
        <w:rPr>
          <w:rFonts w:ascii="Book Antiqua" w:eastAsia="宋体" w:hAnsi="Book Antiqua" w:cs="Arial"/>
          <w:b/>
          <w:i/>
          <w:lang w:eastAsia="zh-CN"/>
        </w:rPr>
      </w:pPr>
    </w:p>
    <w:p w14:paraId="5763A9EA" w14:textId="48FE2522" w:rsidR="00D77666" w:rsidRPr="009467DB" w:rsidRDefault="00D77666" w:rsidP="00C877C0">
      <w:pPr>
        <w:spacing w:line="360" w:lineRule="auto"/>
        <w:jc w:val="both"/>
        <w:rPr>
          <w:rFonts w:ascii="Book Antiqua" w:hAnsi="Book Antiqua" w:cs="Arial"/>
          <w:b/>
          <w:i/>
        </w:rPr>
      </w:pPr>
      <w:r w:rsidRPr="009467DB">
        <w:rPr>
          <w:rFonts w:ascii="Book Antiqua" w:hAnsi="Book Antiqua" w:cs="Arial"/>
          <w:b/>
          <w:i/>
        </w:rPr>
        <w:t>Vestibular nerve section</w:t>
      </w:r>
    </w:p>
    <w:p w14:paraId="05A60BF8" w14:textId="1C8E05BB" w:rsidR="006E3886" w:rsidRPr="009467DB" w:rsidRDefault="00D77666" w:rsidP="009B64F7">
      <w:pPr>
        <w:spacing w:line="360" w:lineRule="auto"/>
        <w:jc w:val="both"/>
        <w:rPr>
          <w:rFonts w:ascii="Book Antiqua" w:eastAsia="宋体" w:hAnsi="Book Antiqua" w:cs="Arial"/>
          <w:lang w:eastAsia="zh-CN"/>
        </w:rPr>
      </w:pPr>
      <w:r w:rsidRPr="009467DB">
        <w:rPr>
          <w:rFonts w:ascii="Book Antiqua" w:hAnsi="Book Antiqua" w:cs="Arial"/>
        </w:rPr>
        <w:lastRenderedPageBreak/>
        <w:t>The purpose of</w:t>
      </w:r>
      <w:r w:rsidR="00C10193" w:rsidRPr="009467DB">
        <w:rPr>
          <w:rFonts w:ascii="Book Antiqua" w:hAnsi="Book Antiqua" w:cs="Arial"/>
        </w:rPr>
        <w:t xml:space="preserve"> </w:t>
      </w:r>
      <w:r w:rsidRPr="009467DB">
        <w:rPr>
          <w:rFonts w:ascii="Book Antiqua" w:hAnsi="Book Antiqua" w:cs="Arial"/>
        </w:rPr>
        <w:t>vestibular nerve section</w:t>
      </w:r>
      <w:r w:rsidR="00C10193" w:rsidRPr="009467DB">
        <w:rPr>
          <w:rFonts w:ascii="Book Antiqua" w:hAnsi="Book Antiqua" w:cs="Arial"/>
        </w:rPr>
        <w:t xml:space="preserve"> (VNS)</w:t>
      </w:r>
      <w:r w:rsidRPr="009467DB">
        <w:rPr>
          <w:rFonts w:ascii="Book Antiqua" w:hAnsi="Book Antiqua" w:cs="Arial"/>
        </w:rPr>
        <w:t xml:space="preserve"> is to treat vertigo by selectively cutting the vestibular portion of CN VIII while preserving the cochlear portion. This surgery is usually the last option for clinicians when dealing with unilateral MD patients with hearing function that have exhausted all </w:t>
      </w:r>
      <w:r w:rsidR="00572FB9" w:rsidRPr="009467DB">
        <w:rPr>
          <w:rFonts w:ascii="Book Antiqua" w:hAnsi="Book Antiqua" w:cs="Arial"/>
        </w:rPr>
        <w:t>other medical and surgical treatments</w:t>
      </w:r>
      <w:r w:rsidRPr="009467DB">
        <w:rPr>
          <w:rFonts w:ascii="Book Antiqua" w:hAnsi="Book Antiqua" w:cs="Arial"/>
        </w:rPr>
        <w:t xml:space="preserve">. Patients without hearing function would be considered for a </w:t>
      </w:r>
      <w:proofErr w:type="spellStart"/>
      <w:r w:rsidRPr="009467DB">
        <w:rPr>
          <w:rFonts w:ascii="Book Antiqua" w:hAnsi="Book Antiqua" w:cs="Arial"/>
        </w:rPr>
        <w:t>labyrinthectomy</w:t>
      </w:r>
      <w:proofErr w:type="spellEnd"/>
      <w:r w:rsidRPr="009467DB">
        <w:rPr>
          <w:rFonts w:ascii="Book Antiqua" w:hAnsi="Book Antiqua" w:cs="Arial"/>
        </w:rPr>
        <w:t>. Patients with bilateral vestibular disease are not considered for a vestibular nerve section b</w:t>
      </w:r>
      <w:r w:rsidR="00DE4ED6" w:rsidRPr="009467DB">
        <w:rPr>
          <w:rFonts w:ascii="Book Antiqua" w:hAnsi="Book Antiqua" w:cs="Arial"/>
        </w:rPr>
        <w:t xml:space="preserve">ecause of the </w:t>
      </w:r>
      <w:proofErr w:type="spellStart"/>
      <w:r w:rsidR="00DE4ED6" w:rsidRPr="009467DB">
        <w:rPr>
          <w:rFonts w:ascii="Book Antiqua" w:hAnsi="Book Antiqua" w:cs="Arial"/>
        </w:rPr>
        <w:t>os</w:t>
      </w:r>
      <w:r w:rsidR="00C10193" w:rsidRPr="009467DB">
        <w:rPr>
          <w:rFonts w:ascii="Book Antiqua" w:hAnsi="Book Antiqua" w:cs="Arial"/>
        </w:rPr>
        <w:t>cillo</w:t>
      </w:r>
      <w:r w:rsidR="00DE4ED6" w:rsidRPr="009467DB">
        <w:rPr>
          <w:rFonts w:ascii="Book Antiqua" w:hAnsi="Book Antiqua" w:cs="Arial"/>
        </w:rPr>
        <w:t>psia</w:t>
      </w:r>
      <w:proofErr w:type="spellEnd"/>
      <w:r w:rsidR="00DE4ED6" w:rsidRPr="009467DB">
        <w:rPr>
          <w:rFonts w:ascii="Book Antiqua" w:hAnsi="Book Antiqua" w:cs="Arial"/>
        </w:rPr>
        <w:t xml:space="preserve"> and</w:t>
      </w:r>
      <w:r w:rsidRPr="009467DB">
        <w:rPr>
          <w:rFonts w:ascii="Book Antiqua" w:hAnsi="Book Antiqua" w:cs="Arial"/>
        </w:rPr>
        <w:t xml:space="preserve"> permanent imbalance that can result from bilateral vestibular </w:t>
      </w:r>
      <w:proofErr w:type="gramStart"/>
      <w:r w:rsidRPr="009467DB">
        <w:rPr>
          <w:rFonts w:ascii="Book Antiqua" w:hAnsi="Book Antiqua" w:cs="Arial"/>
        </w:rPr>
        <w:t>loss</w:t>
      </w:r>
      <w:r w:rsidR="00C877C0" w:rsidRPr="009467DB">
        <w:rPr>
          <w:rFonts w:ascii="Book Antiqua" w:hAnsi="Book Antiqua" w:cs="Arial"/>
          <w:vertAlign w:val="superscript"/>
        </w:rPr>
        <w:t>[</w:t>
      </w:r>
      <w:proofErr w:type="gramEnd"/>
      <w:r w:rsidR="00C877C0" w:rsidRPr="009467DB">
        <w:rPr>
          <w:rFonts w:ascii="Book Antiqua" w:hAnsi="Book Antiqua" w:cs="Arial"/>
          <w:vertAlign w:val="superscript"/>
        </w:rPr>
        <w:t>107]</w:t>
      </w:r>
      <w:r w:rsidR="00C10193" w:rsidRPr="009467DB">
        <w:rPr>
          <w:rFonts w:ascii="Book Antiqua" w:hAnsi="Book Antiqua" w:cs="Arial"/>
        </w:rPr>
        <w:t>.</w:t>
      </w:r>
      <w:r w:rsidR="009B64F7" w:rsidRPr="009467DB">
        <w:rPr>
          <w:rFonts w:ascii="Book Antiqua" w:hAnsi="Book Antiqua" w:cs="Arial"/>
          <w:vertAlign w:val="superscript"/>
        </w:rPr>
        <w:t xml:space="preserve"> </w:t>
      </w:r>
      <w:r w:rsidR="00C10193" w:rsidRPr="009467DB">
        <w:rPr>
          <w:rFonts w:ascii="Book Antiqua" w:hAnsi="Book Antiqua" w:cs="Arial"/>
        </w:rPr>
        <w:t>VNS can be accomplished through either</w:t>
      </w:r>
      <w:r w:rsidRPr="009467DB">
        <w:rPr>
          <w:rFonts w:ascii="Book Antiqua" w:hAnsi="Book Antiqua" w:cs="Arial"/>
        </w:rPr>
        <w:t xml:space="preserve"> </w:t>
      </w:r>
      <w:proofErr w:type="spellStart"/>
      <w:r w:rsidRPr="009467DB">
        <w:rPr>
          <w:rFonts w:ascii="Book Antiqua" w:hAnsi="Book Antiqua" w:cs="Arial"/>
        </w:rPr>
        <w:t>retrosigmoid</w:t>
      </w:r>
      <w:proofErr w:type="spellEnd"/>
      <w:r w:rsidRPr="009467DB">
        <w:rPr>
          <w:rFonts w:ascii="Book Antiqua" w:hAnsi="Book Antiqua" w:cs="Arial"/>
        </w:rPr>
        <w:t xml:space="preserve"> or </w:t>
      </w:r>
      <w:proofErr w:type="spellStart"/>
      <w:r w:rsidRPr="009467DB">
        <w:rPr>
          <w:rFonts w:ascii="Book Antiqua" w:hAnsi="Book Antiqua" w:cs="Arial"/>
        </w:rPr>
        <w:t>retrolabyrinthine</w:t>
      </w:r>
      <w:proofErr w:type="spellEnd"/>
      <w:r w:rsidRPr="009467DB">
        <w:rPr>
          <w:rFonts w:ascii="Book Antiqua" w:hAnsi="Book Antiqua" w:cs="Arial"/>
        </w:rPr>
        <w:t xml:space="preserve"> approach. </w:t>
      </w:r>
      <w:r w:rsidR="00773DB9" w:rsidRPr="009467DB">
        <w:rPr>
          <w:rFonts w:ascii="Book Antiqua" w:hAnsi="Book Antiqua" w:cs="Arial"/>
        </w:rPr>
        <w:t xml:space="preserve">The </w:t>
      </w:r>
      <w:proofErr w:type="spellStart"/>
      <w:r w:rsidR="00773DB9" w:rsidRPr="009467DB">
        <w:rPr>
          <w:rFonts w:ascii="Book Antiqua" w:hAnsi="Book Antiqua" w:cs="Arial"/>
        </w:rPr>
        <w:t>retrosigmoid</w:t>
      </w:r>
      <w:proofErr w:type="spellEnd"/>
      <w:r w:rsidR="00773DB9" w:rsidRPr="009467DB">
        <w:rPr>
          <w:rFonts w:ascii="Book Antiqua" w:hAnsi="Book Antiqua" w:cs="Arial"/>
        </w:rPr>
        <w:t xml:space="preserve"> approach </w:t>
      </w:r>
      <w:r w:rsidR="00C30767" w:rsidRPr="009467DB">
        <w:rPr>
          <w:rFonts w:ascii="Book Antiqua" w:hAnsi="Book Antiqua" w:cs="Arial"/>
        </w:rPr>
        <w:t>requires</w:t>
      </w:r>
      <w:r w:rsidR="00773DB9" w:rsidRPr="009467DB">
        <w:rPr>
          <w:rFonts w:ascii="Book Antiqua" w:hAnsi="Book Antiqua" w:cs="Arial"/>
        </w:rPr>
        <w:t xml:space="preserve"> a </w:t>
      </w:r>
      <w:proofErr w:type="spellStart"/>
      <w:r w:rsidR="00773DB9" w:rsidRPr="009467DB">
        <w:rPr>
          <w:rFonts w:ascii="Book Antiqua" w:hAnsi="Book Antiqua" w:cs="Arial"/>
        </w:rPr>
        <w:t>suboccipital</w:t>
      </w:r>
      <w:proofErr w:type="spellEnd"/>
      <w:r w:rsidR="00773DB9" w:rsidRPr="009467DB">
        <w:rPr>
          <w:rFonts w:ascii="Book Antiqua" w:hAnsi="Book Antiqua" w:cs="Arial"/>
        </w:rPr>
        <w:t xml:space="preserve"> craniotomy and the </w:t>
      </w:r>
      <w:proofErr w:type="spellStart"/>
      <w:r w:rsidR="00773DB9" w:rsidRPr="009467DB">
        <w:rPr>
          <w:rFonts w:ascii="Book Antiqua" w:hAnsi="Book Antiqua" w:cs="Arial"/>
        </w:rPr>
        <w:t>retrolabryinthine</w:t>
      </w:r>
      <w:proofErr w:type="spellEnd"/>
      <w:r w:rsidR="00773DB9" w:rsidRPr="009467DB">
        <w:rPr>
          <w:rFonts w:ascii="Book Antiqua" w:hAnsi="Book Antiqua" w:cs="Arial"/>
        </w:rPr>
        <w:t xml:space="preserve"> approach </w:t>
      </w:r>
      <w:r w:rsidR="00C30767" w:rsidRPr="009467DB">
        <w:rPr>
          <w:rFonts w:ascii="Book Antiqua" w:hAnsi="Book Antiqua" w:cs="Arial"/>
        </w:rPr>
        <w:t>r</w:t>
      </w:r>
      <w:r w:rsidR="00E5502E" w:rsidRPr="009467DB">
        <w:rPr>
          <w:rFonts w:ascii="Book Antiqua" w:hAnsi="Book Antiqua" w:cs="Arial"/>
        </w:rPr>
        <w:t xml:space="preserve">equires </w:t>
      </w:r>
      <w:proofErr w:type="spellStart"/>
      <w:r w:rsidR="00E5502E" w:rsidRPr="009467DB">
        <w:rPr>
          <w:rFonts w:ascii="Book Antiqua" w:hAnsi="Book Antiqua" w:cs="Arial"/>
        </w:rPr>
        <w:t>mastoidectomy</w:t>
      </w:r>
      <w:proofErr w:type="spellEnd"/>
      <w:r w:rsidR="00E5502E" w:rsidRPr="009467DB">
        <w:rPr>
          <w:rFonts w:ascii="Book Antiqua" w:hAnsi="Book Antiqua" w:cs="Arial"/>
        </w:rPr>
        <w:t>. Both usually</w:t>
      </w:r>
      <w:r w:rsidR="00C30767" w:rsidRPr="009467DB">
        <w:rPr>
          <w:rFonts w:ascii="Book Antiqua" w:hAnsi="Book Antiqua" w:cs="Arial"/>
        </w:rPr>
        <w:t xml:space="preserve"> involve decompression of the internal auditory canal in order to identify and section the vestibular nerve. Care must be taken in order to avoid injuring</w:t>
      </w:r>
      <w:r w:rsidR="00E5502E" w:rsidRPr="009467DB">
        <w:rPr>
          <w:rFonts w:ascii="Book Antiqua" w:hAnsi="Book Antiqua" w:cs="Arial"/>
        </w:rPr>
        <w:t xml:space="preserve"> the facial and cochlear </w:t>
      </w:r>
      <w:proofErr w:type="gramStart"/>
      <w:r w:rsidR="00E5502E" w:rsidRPr="009467DB">
        <w:rPr>
          <w:rFonts w:ascii="Book Antiqua" w:hAnsi="Book Antiqua" w:cs="Arial"/>
        </w:rPr>
        <w:t>nerve</w:t>
      </w:r>
      <w:r w:rsidR="00C877C0" w:rsidRPr="009467DB">
        <w:rPr>
          <w:rFonts w:ascii="Book Antiqua" w:hAnsi="Book Antiqua" w:cs="Arial"/>
          <w:vertAlign w:val="superscript"/>
        </w:rPr>
        <w:t>[</w:t>
      </w:r>
      <w:proofErr w:type="gramEnd"/>
      <w:r w:rsidR="00C877C0" w:rsidRPr="009467DB">
        <w:rPr>
          <w:rFonts w:ascii="Book Antiqua" w:hAnsi="Book Antiqua" w:cs="Arial"/>
          <w:vertAlign w:val="superscript"/>
        </w:rPr>
        <w:t>67]</w:t>
      </w:r>
      <w:r w:rsidR="00C10193" w:rsidRPr="009467DB">
        <w:rPr>
          <w:rFonts w:ascii="Book Antiqua" w:hAnsi="Book Antiqua" w:cs="Arial"/>
        </w:rPr>
        <w:t>.</w:t>
      </w:r>
      <w:r w:rsidR="009B64F7" w:rsidRPr="009467DB">
        <w:rPr>
          <w:rFonts w:ascii="Book Antiqua" w:hAnsi="Book Antiqua" w:cs="Arial"/>
        </w:rPr>
        <w:t xml:space="preserve"> </w:t>
      </w:r>
      <w:r w:rsidR="00C10193" w:rsidRPr="009467DB">
        <w:rPr>
          <w:rFonts w:ascii="Book Antiqua" w:hAnsi="Book Antiqua" w:cs="Arial"/>
        </w:rPr>
        <w:t xml:space="preserve">VNS is the </w:t>
      </w:r>
      <w:r w:rsidRPr="009467DB">
        <w:rPr>
          <w:rFonts w:ascii="Book Antiqua" w:hAnsi="Book Antiqua" w:cs="Arial"/>
        </w:rPr>
        <w:t>most effective treatment</w:t>
      </w:r>
      <w:r w:rsidR="00C10193" w:rsidRPr="009467DB">
        <w:rPr>
          <w:rFonts w:ascii="Book Antiqua" w:hAnsi="Book Antiqua" w:cs="Arial"/>
        </w:rPr>
        <w:t xml:space="preserve"> </w:t>
      </w:r>
      <w:r w:rsidRPr="009467DB">
        <w:rPr>
          <w:rFonts w:ascii="Book Antiqua" w:hAnsi="Book Antiqua" w:cs="Arial"/>
        </w:rPr>
        <w:t>for vertigo in MD</w:t>
      </w:r>
      <w:r w:rsidR="00C877C0" w:rsidRPr="009467DB">
        <w:rPr>
          <w:rFonts w:ascii="Book Antiqua" w:hAnsi="Book Antiqua" w:cs="Arial"/>
          <w:vertAlign w:val="superscript"/>
        </w:rPr>
        <w:t>[107]</w:t>
      </w:r>
      <w:r w:rsidR="00C10193" w:rsidRPr="009467DB">
        <w:rPr>
          <w:rFonts w:ascii="Book Antiqua" w:hAnsi="Book Antiqua" w:cs="Arial"/>
        </w:rPr>
        <w:t>.</w:t>
      </w:r>
      <w:r w:rsidR="00C10193" w:rsidRPr="009467DB">
        <w:rPr>
          <w:rFonts w:ascii="Book Antiqua" w:hAnsi="Book Antiqua" w:cs="Arial"/>
          <w:vertAlign w:val="superscript"/>
        </w:rPr>
        <w:t xml:space="preserve"> </w:t>
      </w:r>
      <w:r w:rsidRPr="009467DB">
        <w:rPr>
          <w:rFonts w:ascii="Book Antiqua" w:hAnsi="Book Antiqua" w:cs="Arial"/>
        </w:rPr>
        <w:t xml:space="preserve">Vertigo control rates between 78% and over 90% have been reported in the </w:t>
      </w:r>
      <w:proofErr w:type="gramStart"/>
      <w:r w:rsidRPr="009467DB">
        <w:rPr>
          <w:rFonts w:ascii="Book Antiqua" w:hAnsi="Book Antiqua" w:cs="Arial"/>
        </w:rPr>
        <w:t>literature</w:t>
      </w:r>
      <w:r w:rsidR="00C877C0" w:rsidRPr="009467DB">
        <w:rPr>
          <w:rFonts w:ascii="Book Antiqua" w:hAnsi="Book Antiqua" w:cs="Arial"/>
          <w:vertAlign w:val="superscript"/>
        </w:rPr>
        <w:t>[</w:t>
      </w:r>
      <w:proofErr w:type="gramEnd"/>
      <w:r w:rsidR="00C877C0" w:rsidRPr="009467DB">
        <w:rPr>
          <w:rFonts w:ascii="Book Antiqua" w:hAnsi="Book Antiqua" w:cs="Arial"/>
          <w:vertAlign w:val="superscript"/>
        </w:rPr>
        <w:t>119-124]</w:t>
      </w:r>
      <w:r w:rsidR="00C10193" w:rsidRPr="009467DB">
        <w:rPr>
          <w:rFonts w:ascii="Book Antiqua" w:hAnsi="Book Antiqua" w:cs="Arial"/>
        </w:rPr>
        <w:t>.</w:t>
      </w:r>
      <w:r w:rsidR="00C10193" w:rsidRPr="009467DB">
        <w:rPr>
          <w:rFonts w:ascii="Book Antiqua" w:hAnsi="Book Antiqua" w:cs="Arial"/>
          <w:vertAlign w:val="superscript"/>
        </w:rPr>
        <w:t xml:space="preserve"> </w:t>
      </w:r>
      <w:r w:rsidR="00AA01B0" w:rsidRPr="009467DB">
        <w:rPr>
          <w:rFonts w:ascii="Book Antiqua" w:hAnsi="Book Antiqua" w:cs="Arial"/>
        </w:rPr>
        <w:t>P</w:t>
      </w:r>
      <w:r w:rsidR="00C10193" w:rsidRPr="009467DB">
        <w:rPr>
          <w:rFonts w:ascii="Book Antiqua" w:hAnsi="Book Antiqua" w:cs="Arial"/>
        </w:rPr>
        <w:t>ossible reasons for</w:t>
      </w:r>
      <w:r w:rsidR="00AA01B0" w:rsidRPr="009467DB">
        <w:rPr>
          <w:rFonts w:ascii="Book Antiqua" w:hAnsi="Book Antiqua" w:cs="Arial"/>
        </w:rPr>
        <w:t xml:space="preserve"> failure are</w:t>
      </w:r>
      <w:r w:rsidRPr="009467DB">
        <w:rPr>
          <w:rFonts w:ascii="Book Antiqua" w:hAnsi="Book Antiqua" w:cs="Arial"/>
        </w:rPr>
        <w:t xml:space="preserve"> incomplete sectionin</w:t>
      </w:r>
      <w:r w:rsidR="00AA01B0" w:rsidRPr="009467DB">
        <w:rPr>
          <w:rFonts w:ascii="Book Antiqua" w:hAnsi="Book Antiqua" w:cs="Arial"/>
        </w:rPr>
        <w:t>g of the vestibular nerve</w:t>
      </w:r>
      <w:r w:rsidR="00167DA4" w:rsidRPr="009467DB">
        <w:rPr>
          <w:rFonts w:ascii="Book Antiqua" w:hAnsi="Book Antiqua" w:cs="Arial"/>
        </w:rPr>
        <w:t xml:space="preserve"> in order</w:t>
      </w:r>
      <w:r w:rsidRPr="009467DB">
        <w:rPr>
          <w:rFonts w:ascii="Book Antiqua" w:hAnsi="Book Antiqua" w:cs="Arial"/>
        </w:rPr>
        <w:t xml:space="preserve"> to avoid injury to the cochlear </w:t>
      </w:r>
      <w:r w:rsidR="00167DA4" w:rsidRPr="009467DB">
        <w:rPr>
          <w:rFonts w:ascii="Book Antiqua" w:hAnsi="Book Antiqua" w:cs="Arial"/>
        </w:rPr>
        <w:t>nerve</w:t>
      </w:r>
      <w:r w:rsidRPr="009467DB">
        <w:rPr>
          <w:rFonts w:ascii="Book Antiqua" w:hAnsi="Book Antiqua" w:cs="Arial"/>
        </w:rPr>
        <w:t xml:space="preserve"> and inability to identify </w:t>
      </w:r>
      <w:r w:rsidR="00AA01B0" w:rsidRPr="009467DB">
        <w:rPr>
          <w:rFonts w:ascii="Book Antiqua" w:hAnsi="Book Antiqua" w:cs="Arial"/>
        </w:rPr>
        <w:t xml:space="preserve">the </w:t>
      </w:r>
      <w:proofErr w:type="spellStart"/>
      <w:r w:rsidRPr="009467DB">
        <w:rPr>
          <w:rFonts w:ascii="Book Antiqua" w:hAnsi="Book Antiqua" w:cs="Arial"/>
        </w:rPr>
        <w:t>vestibulocochlear</w:t>
      </w:r>
      <w:proofErr w:type="spellEnd"/>
      <w:r w:rsidRPr="009467DB">
        <w:rPr>
          <w:rFonts w:ascii="Book Antiqua" w:hAnsi="Book Antiqua" w:cs="Arial"/>
        </w:rPr>
        <w:t xml:space="preserve"> cleavage </w:t>
      </w:r>
      <w:proofErr w:type="gramStart"/>
      <w:r w:rsidRPr="009467DB">
        <w:rPr>
          <w:rFonts w:ascii="Book Antiqua" w:hAnsi="Book Antiqua" w:cs="Arial"/>
        </w:rPr>
        <w:t>plane</w:t>
      </w:r>
      <w:r w:rsidR="009467DB" w:rsidRPr="009467DB">
        <w:rPr>
          <w:rFonts w:ascii="Book Antiqua" w:hAnsi="Book Antiqua" w:cs="Arial"/>
          <w:vertAlign w:val="superscript"/>
        </w:rPr>
        <w:t>[</w:t>
      </w:r>
      <w:proofErr w:type="gramEnd"/>
      <w:r w:rsidR="009467DB" w:rsidRPr="009467DB">
        <w:rPr>
          <w:rFonts w:ascii="Book Antiqua" w:hAnsi="Book Antiqua" w:cs="Arial"/>
          <w:vertAlign w:val="superscript"/>
        </w:rPr>
        <w:t>125]</w:t>
      </w:r>
      <w:r w:rsidRPr="009467DB">
        <w:rPr>
          <w:rFonts w:ascii="Book Antiqua" w:hAnsi="Book Antiqua" w:cs="Arial"/>
        </w:rPr>
        <w:t xml:space="preserve">. </w:t>
      </w:r>
      <w:r w:rsidR="00AA01B0" w:rsidRPr="009467DB">
        <w:rPr>
          <w:rFonts w:ascii="Book Antiqua" w:hAnsi="Book Antiqua" w:cs="Arial"/>
        </w:rPr>
        <w:t>Remaining</w:t>
      </w:r>
      <w:r w:rsidRPr="009467DB">
        <w:rPr>
          <w:rFonts w:ascii="Book Antiqua" w:hAnsi="Book Antiqua" w:cs="Arial"/>
        </w:rPr>
        <w:t xml:space="preserve"> or recurrent vertigo </w:t>
      </w:r>
      <w:r w:rsidR="00AA01B0" w:rsidRPr="009467DB">
        <w:rPr>
          <w:rFonts w:ascii="Book Antiqua" w:hAnsi="Book Antiqua" w:cs="Arial"/>
        </w:rPr>
        <w:t xml:space="preserve">after surgery </w:t>
      </w:r>
      <w:r w:rsidRPr="009467DB">
        <w:rPr>
          <w:rFonts w:ascii="Book Antiqua" w:hAnsi="Book Antiqua" w:cs="Arial"/>
        </w:rPr>
        <w:t>can be</w:t>
      </w:r>
      <w:r w:rsidR="00C10193" w:rsidRPr="009467DB">
        <w:rPr>
          <w:rFonts w:ascii="Book Antiqua" w:hAnsi="Book Antiqua" w:cs="Arial"/>
        </w:rPr>
        <w:t xml:space="preserve"> further</w:t>
      </w:r>
      <w:r w:rsidRPr="009467DB">
        <w:rPr>
          <w:rFonts w:ascii="Book Antiqua" w:hAnsi="Book Antiqua" w:cs="Arial"/>
        </w:rPr>
        <w:t xml:space="preserve"> treated by </w:t>
      </w:r>
      <w:proofErr w:type="spellStart"/>
      <w:r w:rsidRPr="009467DB">
        <w:rPr>
          <w:rFonts w:ascii="Book Antiqua" w:hAnsi="Book Antiqua" w:cs="Arial"/>
        </w:rPr>
        <w:t>intratympanic</w:t>
      </w:r>
      <w:proofErr w:type="spellEnd"/>
      <w:r w:rsidRPr="009467DB">
        <w:rPr>
          <w:rFonts w:ascii="Book Antiqua" w:hAnsi="Book Antiqua" w:cs="Arial"/>
        </w:rPr>
        <w:t xml:space="preserve"> gentamicin</w:t>
      </w:r>
      <w:r w:rsidR="00C877C0" w:rsidRPr="009467DB">
        <w:rPr>
          <w:rFonts w:ascii="Book Antiqua" w:hAnsi="Book Antiqua" w:cs="Arial"/>
          <w:vertAlign w:val="superscript"/>
        </w:rPr>
        <w:t>[107]</w:t>
      </w:r>
      <w:r w:rsidR="00C10193" w:rsidRPr="009467DB">
        <w:rPr>
          <w:rFonts w:ascii="Book Antiqua" w:hAnsi="Book Antiqua" w:cs="Arial"/>
        </w:rPr>
        <w:t>.</w:t>
      </w:r>
      <w:r w:rsidR="009B64F7" w:rsidRPr="009467DB">
        <w:rPr>
          <w:rFonts w:ascii="Book Antiqua" w:hAnsi="Book Antiqua" w:cs="Arial"/>
          <w:vertAlign w:val="superscript"/>
        </w:rPr>
        <w:t xml:space="preserve"> </w:t>
      </w:r>
      <w:r w:rsidR="00C10193" w:rsidRPr="009467DB">
        <w:rPr>
          <w:rFonts w:ascii="Book Antiqua" w:hAnsi="Book Antiqua" w:cs="Arial"/>
        </w:rPr>
        <w:t xml:space="preserve">About </w:t>
      </w:r>
      <w:r w:rsidRPr="009467DB">
        <w:rPr>
          <w:rFonts w:ascii="Book Antiqua" w:hAnsi="Book Antiqua" w:cs="Arial"/>
        </w:rPr>
        <w:t>4% of patients experie</w:t>
      </w:r>
      <w:r w:rsidR="00C10193" w:rsidRPr="009467DB">
        <w:rPr>
          <w:rFonts w:ascii="Book Antiqua" w:hAnsi="Book Antiqua" w:cs="Arial"/>
        </w:rPr>
        <w:t xml:space="preserve">nce significant hearing </w:t>
      </w:r>
      <w:proofErr w:type="gramStart"/>
      <w:r w:rsidR="00C10193" w:rsidRPr="009467DB">
        <w:rPr>
          <w:rFonts w:ascii="Book Antiqua" w:hAnsi="Book Antiqua" w:cs="Arial"/>
        </w:rPr>
        <w:t>loss</w:t>
      </w:r>
      <w:r w:rsidR="00C877C0" w:rsidRPr="009467DB">
        <w:rPr>
          <w:rFonts w:ascii="Book Antiqua" w:hAnsi="Book Antiqua" w:cs="Arial"/>
          <w:vertAlign w:val="superscript"/>
        </w:rPr>
        <w:t>[</w:t>
      </w:r>
      <w:proofErr w:type="gramEnd"/>
      <w:r w:rsidR="00C877C0" w:rsidRPr="009467DB">
        <w:rPr>
          <w:rFonts w:ascii="Book Antiqua" w:hAnsi="Book Antiqua" w:cs="Arial"/>
          <w:vertAlign w:val="superscript"/>
        </w:rPr>
        <w:t>124]</w:t>
      </w:r>
      <w:r w:rsidR="00C10193" w:rsidRPr="009467DB">
        <w:rPr>
          <w:rFonts w:ascii="Book Antiqua" w:hAnsi="Book Antiqua" w:cs="Arial"/>
        </w:rPr>
        <w:t>.</w:t>
      </w:r>
      <w:r w:rsidR="009B64F7" w:rsidRPr="009467DB">
        <w:rPr>
          <w:rFonts w:ascii="Book Antiqua" w:hAnsi="Book Antiqua" w:cs="Arial"/>
          <w:vertAlign w:val="superscript"/>
        </w:rPr>
        <w:t xml:space="preserve"> </w:t>
      </w:r>
      <w:r w:rsidRPr="009467DB">
        <w:rPr>
          <w:rFonts w:ascii="Book Antiqua" w:hAnsi="Book Antiqua" w:cs="Arial"/>
        </w:rPr>
        <w:t xml:space="preserve">Other complications are facial nerve paralysis, cerebrospinal fluid leak, and </w:t>
      </w:r>
      <w:proofErr w:type="gramStart"/>
      <w:r w:rsidRPr="009467DB">
        <w:rPr>
          <w:rFonts w:ascii="Book Antiqua" w:hAnsi="Book Antiqua" w:cs="Arial"/>
        </w:rPr>
        <w:t>headache</w:t>
      </w:r>
      <w:r w:rsidR="00C877C0" w:rsidRPr="009467DB">
        <w:rPr>
          <w:rFonts w:ascii="Book Antiqua" w:hAnsi="Book Antiqua" w:cs="Arial"/>
          <w:vertAlign w:val="superscript"/>
        </w:rPr>
        <w:t>[</w:t>
      </w:r>
      <w:proofErr w:type="gramEnd"/>
      <w:r w:rsidR="00C877C0" w:rsidRPr="009467DB">
        <w:rPr>
          <w:rFonts w:ascii="Book Antiqua" w:hAnsi="Book Antiqua" w:cs="Arial"/>
          <w:vertAlign w:val="superscript"/>
        </w:rPr>
        <w:t>107]</w:t>
      </w:r>
      <w:r w:rsidR="00C10193" w:rsidRPr="009467DB">
        <w:rPr>
          <w:rFonts w:ascii="Book Antiqua" w:hAnsi="Book Antiqua" w:cs="Arial"/>
        </w:rPr>
        <w:t>.</w:t>
      </w:r>
    </w:p>
    <w:p w14:paraId="563A5EBD" w14:textId="77777777" w:rsidR="00C877C0" w:rsidRPr="009467DB" w:rsidRDefault="00C877C0" w:rsidP="009B64F7">
      <w:pPr>
        <w:spacing w:line="360" w:lineRule="auto"/>
        <w:jc w:val="both"/>
        <w:rPr>
          <w:rFonts w:ascii="Book Antiqua" w:eastAsia="宋体" w:hAnsi="Book Antiqua" w:cs="Arial"/>
          <w:vertAlign w:val="superscript"/>
          <w:lang w:eastAsia="zh-CN"/>
        </w:rPr>
      </w:pPr>
    </w:p>
    <w:p w14:paraId="38CF5A8A" w14:textId="59421C61" w:rsidR="00D77666" w:rsidRPr="009467DB" w:rsidRDefault="00D77666" w:rsidP="009B64F7">
      <w:pPr>
        <w:spacing w:line="360" w:lineRule="auto"/>
        <w:jc w:val="both"/>
        <w:rPr>
          <w:rFonts w:ascii="Book Antiqua" w:hAnsi="Book Antiqua" w:cs="Arial"/>
          <w:b/>
          <w:i/>
        </w:rPr>
      </w:pPr>
      <w:proofErr w:type="spellStart"/>
      <w:r w:rsidRPr="009467DB">
        <w:rPr>
          <w:rFonts w:ascii="Book Antiqua" w:hAnsi="Book Antiqua" w:cs="Arial"/>
          <w:b/>
          <w:i/>
        </w:rPr>
        <w:t>Labyrinthectomy</w:t>
      </w:r>
      <w:proofErr w:type="spellEnd"/>
    </w:p>
    <w:p w14:paraId="4BECE230" w14:textId="7A5E6DB5" w:rsidR="00D77666" w:rsidRPr="009467DB" w:rsidRDefault="00D77666" w:rsidP="009B64F7">
      <w:pPr>
        <w:widowControl w:val="0"/>
        <w:autoSpaceDE w:val="0"/>
        <w:autoSpaceDN w:val="0"/>
        <w:adjustRightInd w:val="0"/>
        <w:spacing w:line="360" w:lineRule="auto"/>
        <w:jc w:val="both"/>
        <w:rPr>
          <w:rFonts w:ascii="Book Antiqua" w:eastAsia="宋体" w:hAnsi="Book Antiqua" w:cs="Arial"/>
          <w:vertAlign w:val="superscript"/>
          <w:lang w:eastAsia="zh-CN"/>
        </w:rPr>
      </w:pPr>
      <w:proofErr w:type="spellStart"/>
      <w:r w:rsidRPr="009467DB">
        <w:rPr>
          <w:rFonts w:ascii="Book Antiqua" w:hAnsi="Book Antiqua" w:cs="Arial"/>
        </w:rPr>
        <w:t>Labyrinthectomy</w:t>
      </w:r>
      <w:proofErr w:type="spellEnd"/>
      <w:r w:rsidRPr="009467DB">
        <w:rPr>
          <w:rFonts w:ascii="Book Antiqua" w:hAnsi="Book Antiqua" w:cs="Arial"/>
        </w:rPr>
        <w:t xml:space="preserve"> is</w:t>
      </w:r>
      <w:r w:rsidR="00646FC5" w:rsidRPr="009467DB">
        <w:rPr>
          <w:rFonts w:ascii="Book Antiqua" w:hAnsi="Book Antiqua" w:cs="Arial"/>
        </w:rPr>
        <w:t xml:space="preserve"> </w:t>
      </w:r>
      <w:r w:rsidR="00FD2064" w:rsidRPr="009467DB">
        <w:rPr>
          <w:rFonts w:ascii="Book Antiqua" w:hAnsi="Book Antiqua" w:cs="Arial"/>
        </w:rPr>
        <w:t xml:space="preserve">a destructive treatment </w:t>
      </w:r>
      <w:r w:rsidR="00F248E6" w:rsidRPr="009467DB">
        <w:rPr>
          <w:rFonts w:ascii="Book Antiqua" w:hAnsi="Book Antiqua" w:cs="Arial"/>
        </w:rPr>
        <w:t>involv</w:t>
      </w:r>
      <w:r w:rsidR="00C10193" w:rsidRPr="009467DB">
        <w:rPr>
          <w:rFonts w:ascii="Book Antiqua" w:hAnsi="Book Antiqua" w:cs="Arial"/>
        </w:rPr>
        <w:t>ing the removal of</w:t>
      </w:r>
      <w:r w:rsidR="00F248E6" w:rsidRPr="009467DB">
        <w:rPr>
          <w:rFonts w:ascii="Book Antiqua" w:hAnsi="Book Antiqua" w:cs="Arial"/>
        </w:rPr>
        <w:t xml:space="preserve"> the </w:t>
      </w:r>
      <w:proofErr w:type="spellStart"/>
      <w:r w:rsidR="00F248E6" w:rsidRPr="009467DB">
        <w:rPr>
          <w:rFonts w:ascii="Book Antiqua" w:hAnsi="Book Antiqua" w:cs="Arial"/>
        </w:rPr>
        <w:t>neuroepithelium</w:t>
      </w:r>
      <w:proofErr w:type="spellEnd"/>
      <w:r w:rsidR="00F248E6" w:rsidRPr="009467DB">
        <w:rPr>
          <w:rFonts w:ascii="Book Antiqua" w:hAnsi="Book Antiqua" w:cs="Arial"/>
        </w:rPr>
        <w:t xml:space="preserve"> from the five vestibular organs. The treatment is typically</w:t>
      </w:r>
      <w:r w:rsidR="00D90C06" w:rsidRPr="009467DB">
        <w:rPr>
          <w:rFonts w:ascii="Book Antiqua" w:hAnsi="Book Antiqua" w:cs="Arial"/>
        </w:rPr>
        <w:t xml:space="preserve"> </w:t>
      </w:r>
      <w:r w:rsidR="00646FC5" w:rsidRPr="009467DB">
        <w:rPr>
          <w:rFonts w:ascii="Book Antiqua" w:hAnsi="Book Antiqua" w:cs="Arial"/>
        </w:rPr>
        <w:t xml:space="preserve">the last resort for </w:t>
      </w:r>
      <w:r w:rsidR="00FD2064" w:rsidRPr="009467DB">
        <w:rPr>
          <w:rFonts w:ascii="Book Antiqua" w:hAnsi="Book Antiqua" w:cs="Arial"/>
        </w:rPr>
        <w:t xml:space="preserve">unilateral </w:t>
      </w:r>
      <w:r w:rsidR="00646FC5" w:rsidRPr="009467DB">
        <w:rPr>
          <w:rFonts w:ascii="Book Antiqua" w:hAnsi="Book Antiqua" w:cs="Arial"/>
        </w:rPr>
        <w:t xml:space="preserve">MD patients with </w:t>
      </w:r>
      <w:r w:rsidR="00FD2064" w:rsidRPr="009467DB">
        <w:rPr>
          <w:rFonts w:ascii="Book Antiqua" w:hAnsi="Book Antiqua" w:cs="Arial"/>
        </w:rPr>
        <w:t xml:space="preserve">severe </w:t>
      </w:r>
      <w:r w:rsidR="00646FC5" w:rsidRPr="009467DB">
        <w:rPr>
          <w:rFonts w:ascii="Book Antiqua" w:hAnsi="Book Antiqua" w:cs="Arial"/>
        </w:rPr>
        <w:t>hearing loss</w:t>
      </w:r>
      <w:r w:rsidR="00FD2064" w:rsidRPr="009467DB">
        <w:rPr>
          <w:rFonts w:ascii="Book Antiqua" w:hAnsi="Book Antiqua" w:cs="Arial"/>
        </w:rPr>
        <w:t xml:space="preserve"> that do not respond </w:t>
      </w:r>
      <w:r w:rsidR="00C10193" w:rsidRPr="009467DB">
        <w:rPr>
          <w:rFonts w:ascii="Book Antiqua" w:hAnsi="Book Antiqua" w:cs="Arial"/>
        </w:rPr>
        <w:t xml:space="preserve">to </w:t>
      </w:r>
      <w:r w:rsidR="00FD2064" w:rsidRPr="009467DB">
        <w:rPr>
          <w:rFonts w:ascii="Book Antiqua" w:hAnsi="Book Antiqua" w:cs="Arial"/>
        </w:rPr>
        <w:t>medical and surgical treatments</w:t>
      </w:r>
      <w:r w:rsidR="00646FC5" w:rsidRPr="009467DB">
        <w:rPr>
          <w:rFonts w:ascii="Book Antiqua" w:hAnsi="Book Antiqua" w:cs="Arial"/>
        </w:rPr>
        <w:t xml:space="preserve">. </w:t>
      </w:r>
      <w:r w:rsidR="00DE4ED6" w:rsidRPr="009467DB">
        <w:rPr>
          <w:rFonts w:ascii="Book Antiqua" w:hAnsi="Book Antiqua" w:cs="Arial"/>
        </w:rPr>
        <w:t xml:space="preserve">As was the case for vestibular nerve section, bilateral MD </w:t>
      </w:r>
      <w:r w:rsidR="00F248E6" w:rsidRPr="009467DB">
        <w:rPr>
          <w:rFonts w:ascii="Book Antiqua" w:hAnsi="Book Antiqua" w:cs="Arial"/>
        </w:rPr>
        <w:t>is a contraindication</w:t>
      </w:r>
      <w:r w:rsidR="00DE4ED6" w:rsidRPr="009467DB">
        <w:rPr>
          <w:rFonts w:ascii="Book Antiqua" w:hAnsi="Book Antiqua" w:cs="Arial"/>
        </w:rPr>
        <w:t xml:space="preserve"> because of the </w:t>
      </w:r>
      <w:proofErr w:type="spellStart"/>
      <w:r w:rsidR="00C10193" w:rsidRPr="009467DB">
        <w:rPr>
          <w:rFonts w:ascii="Book Antiqua" w:hAnsi="Book Antiqua" w:cs="Arial"/>
        </w:rPr>
        <w:t>oscillo</w:t>
      </w:r>
      <w:r w:rsidR="00DE4ED6" w:rsidRPr="009467DB">
        <w:rPr>
          <w:rFonts w:ascii="Book Antiqua" w:hAnsi="Book Antiqua" w:cs="Arial"/>
        </w:rPr>
        <w:t>psia</w:t>
      </w:r>
      <w:proofErr w:type="spellEnd"/>
      <w:r w:rsidR="00DE4ED6" w:rsidRPr="009467DB">
        <w:rPr>
          <w:rFonts w:ascii="Book Antiqua" w:hAnsi="Book Antiqua" w:cs="Arial"/>
        </w:rPr>
        <w:t xml:space="preserve"> and permanent imbalance that can result from bilateral vestibular </w:t>
      </w:r>
      <w:proofErr w:type="gramStart"/>
      <w:r w:rsidR="00DE4ED6" w:rsidRPr="009467DB">
        <w:rPr>
          <w:rFonts w:ascii="Book Antiqua" w:hAnsi="Book Antiqua" w:cs="Arial"/>
        </w:rPr>
        <w:t>loss</w:t>
      </w:r>
      <w:r w:rsidR="00C877C0" w:rsidRPr="009467DB">
        <w:rPr>
          <w:rFonts w:ascii="Book Antiqua" w:hAnsi="Book Antiqua" w:cs="Arial"/>
          <w:vertAlign w:val="superscript"/>
        </w:rPr>
        <w:t>[</w:t>
      </w:r>
      <w:proofErr w:type="gramEnd"/>
      <w:r w:rsidR="00C877C0" w:rsidRPr="009467DB">
        <w:rPr>
          <w:rFonts w:ascii="Book Antiqua" w:hAnsi="Book Antiqua" w:cs="Arial"/>
          <w:vertAlign w:val="superscript"/>
        </w:rPr>
        <w:t>107]</w:t>
      </w:r>
      <w:r w:rsidR="00C10193" w:rsidRPr="009467DB">
        <w:rPr>
          <w:rFonts w:ascii="Book Antiqua" w:hAnsi="Book Antiqua" w:cs="Arial"/>
        </w:rPr>
        <w:t>.</w:t>
      </w:r>
      <w:r w:rsidR="00C10193" w:rsidRPr="009467DB">
        <w:rPr>
          <w:rFonts w:ascii="Book Antiqua" w:hAnsi="Book Antiqua" w:cs="Arial"/>
          <w:vertAlign w:val="superscript"/>
        </w:rPr>
        <w:t xml:space="preserve"> </w:t>
      </w:r>
      <w:r w:rsidR="00C10193" w:rsidRPr="009467DB">
        <w:rPr>
          <w:rFonts w:ascii="Book Antiqua" w:hAnsi="Book Antiqua" w:cs="Arial"/>
        </w:rPr>
        <w:t>Several s</w:t>
      </w:r>
      <w:r w:rsidR="000775F5" w:rsidRPr="009467DB">
        <w:rPr>
          <w:rFonts w:ascii="Book Antiqua" w:hAnsi="Book Antiqua" w:cs="Arial"/>
        </w:rPr>
        <w:t xml:space="preserve">tudies have shown excellent control </w:t>
      </w:r>
      <w:r w:rsidR="00D90C06" w:rsidRPr="009467DB">
        <w:rPr>
          <w:rFonts w:ascii="Book Antiqua" w:hAnsi="Book Antiqua" w:cs="Arial"/>
        </w:rPr>
        <w:t xml:space="preserve">of </w:t>
      </w:r>
      <w:r w:rsidR="000775F5" w:rsidRPr="009467DB">
        <w:rPr>
          <w:rFonts w:ascii="Book Antiqua" w:hAnsi="Book Antiqua" w:cs="Arial"/>
        </w:rPr>
        <w:t>vertigo in up to 97% of patients</w:t>
      </w:r>
      <w:r w:rsidR="00C877C0" w:rsidRPr="009467DB">
        <w:rPr>
          <w:rFonts w:ascii="Book Antiqua" w:hAnsi="Book Antiqua" w:cs="Arial"/>
          <w:vertAlign w:val="superscript"/>
        </w:rPr>
        <w:t>[16,126,127]</w:t>
      </w:r>
      <w:r w:rsidR="00FC4E8A" w:rsidRPr="009467DB">
        <w:rPr>
          <w:rFonts w:ascii="Book Antiqua" w:hAnsi="Book Antiqua" w:cs="Arial"/>
        </w:rPr>
        <w:t>.</w:t>
      </w:r>
      <w:r w:rsidR="009B64F7" w:rsidRPr="009467DB">
        <w:rPr>
          <w:rFonts w:ascii="Book Antiqua" w:hAnsi="Book Antiqua" w:cs="Arial"/>
        </w:rPr>
        <w:t xml:space="preserve"> </w:t>
      </w:r>
      <w:r w:rsidR="00C10193" w:rsidRPr="009467DB">
        <w:rPr>
          <w:rFonts w:ascii="Book Antiqua" w:hAnsi="Book Antiqua" w:cs="Arial"/>
        </w:rPr>
        <w:lastRenderedPageBreak/>
        <w:t xml:space="preserve">There is a </w:t>
      </w:r>
      <w:r w:rsidR="00FC4E8A" w:rsidRPr="009467DB">
        <w:rPr>
          <w:rFonts w:ascii="Book Antiqua" w:hAnsi="Book Antiqua" w:cs="Arial"/>
        </w:rPr>
        <w:t xml:space="preserve">2% risk of facial nerve injury and </w:t>
      </w:r>
      <w:r w:rsidR="00DD148B" w:rsidRPr="009467DB">
        <w:rPr>
          <w:rFonts w:ascii="Book Antiqua" w:hAnsi="Book Antiqua" w:cs="Arial"/>
        </w:rPr>
        <w:t xml:space="preserve">a </w:t>
      </w:r>
      <w:r w:rsidR="00FC4E8A" w:rsidRPr="009467DB">
        <w:rPr>
          <w:rFonts w:ascii="Book Antiqua" w:hAnsi="Book Antiqua" w:cs="Arial"/>
        </w:rPr>
        <w:t>3% risk of CSF leak</w:t>
      </w:r>
      <w:r w:rsidR="00C877C0" w:rsidRPr="009467DB">
        <w:rPr>
          <w:rFonts w:ascii="Book Antiqua" w:hAnsi="Book Antiqua" w:cs="Arial"/>
          <w:vertAlign w:val="superscript"/>
        </w:rPr>
        <w:t>[128]</w:t>
      </w:r>
      <w:r w:rsidR="00DD148B" w:rsidRPr="009467DB">
        <w:rPr>
          <w:rFonts w:ascii="Book Antiqua" w:hAnsi="Book Antiqua" w:cs="Arial"/>
        </w:rPr>
        <w:t>.</w:t>
      </w:r>
      <w:r w:rsidR="009B64F7" w:rsidRPr="009467DB">
        <w:rPr>
          <w:rFonts w:ascii="Book Antiqua" w:hAnsi="Book Antiqua" w:cs="Arial"/>
          <w:vertAlign w:val="superscript"/>
        </w:rPr>
        <w:t xml:space="preserve"> </w:t>
      </w:r>
    </w:p>
    <w:p w14:paraId="04FEB158" w14:textId="77777777" w:rsidR="00C877C0" w:rsidRPr="009467DB" w:rsidRDefault="00C877C0" w:rsidP="009B64F7">
      <w:pPr>
        <w:widowControl w:val="0"/>
        <w:autoSpaceDE w:val="0"/>
        <w:autoSpaceDN w:val="0"/>
        <w:adjustRightInd w:val="0"/>
        <w:spacing w:line="360" w:lineRule="auto"/>
        <w:jc w:val="both"/>
        <w:rPr>
          <w:rFonts w:ascii="Book Antiqua" w:eastAsia="宋体" w:hAnsi="Book Antiqua" w:cs="Arial"/>
          <w:lang w:eastAsia="zh-CN"/>
        </w:rPr>
      </w:pPr>
    </w:p>
    <w:p w14:paraId="1EBEFFB6" w14:textId="0A7166F6" w:rsidR="00CB2EE9" w:rsidRPr="009467DB" w:rsidRDefault="00C877C0" w:rsidP="009B64F7">
      <w:pPr>
        <w:widowControl w:val="0"/>
        <w:autoSpaceDE w:val="0"/>
        <w:autoSpaceDN w:val="0"/>
        <w:adjustRightInd w:val="0"/>
        <w:spacing w:line="360" w:lineRule="auto"/>
        <w:jc w:val="both"/>
        <w:rPr>
          <w:rFonts w:ascii="Book Antiqua" w:eastAsia="宋体" w:hAnsi="Book Antiqua" w:cs="Arial"/>
          <w:b/>
          <w:lang w:eastAsia="zh-CN"/>
        </w:rPr>
      </w:pPr>
      <w:r w:rsidRPr="009467DB">
        <w:rPr>
          <w:rFonts w:ascii="Book Antiqua" w:hAnsi="Book Antiqua" w:cs="Arial"/>
          <w:b/>
        </w:rPr>
        <w:t>CONCLUSION</w:t>
      </w:r>
    </w:p>
    <w:p w14:paraId="09819ABA" w14:textId="3B87AB5B" w:rsidR="00CB2EE9" w:rsidRPr="009467DB" w:rsidRDefault="00CB2EE9" w:rsidP="009B64F7">
      <w:pPr>
        <w:pStyle w:val="NormalWeb"/>
        <w:spacing w:before="0" w:beforeAutospacing="0" w:after="0" w:afterAutospacing="0" w:line="360" w:lineRule="auto"/>
        <w:jc w:val="both"/>
        <w:rPr>
          <w:rFonts w:ascii="Book Antiqua" w:eastAsia="Times New Roman" w:hAnsi="Book Antiqua" w:cs="Arial"/>
          <w:bCs/>
          <w:sz w:val="24"/>
          <w:szCs w:val="24"/>
          <w:lang w:val="en-CA"/>
        </w:rPr>
      </w:pPr>
      <w:r w:rsidRPr="009467DB">
        <w:rPr>
          <w:rFonts w:ascii="Book Antiqua" w:eastAsia="Times New Roman" w:hAnsi="Book Antiqua" w:cs="Arial"/>
          <w:bCs/>
          <w:sz w:val="24"/>
          <w:szCs w:val="24"/>
          <w:lang w:val="en-CA"/>
        </w:rPr>
        <w:t xml:space="preserve">The pathophysiology of MD is still unclear and controversial, however EH represents the hallmark </w:t>
      </w:r>
      <w:r w:rsidRPr="009467DB">
        <w:rPr>
          <w:rFonts w:ascii="Book Antiqua" w:hAnsi="Book Antiqua" w:cs="Arial"/>
          <w:sz w:val="24"/>
          <w:szCs w:val="24"/>
        </w:rPr>
        <w:t>histological finding in postmortem temporal bone studies of patients.</w:t>
      </w:r>
      <w:r w:rsidR="009B64F7" w:rsidRPr="009467DB">
        <w:rPr>
          <w:rFonts w:ascii="Book Antiqua" w:hAnsi="Book Antiqua" w:cs="Arial"/>
          <w:sz w:val="24"/>
          <w:szCs w:val="24"/>
        </w:rPr>
        <w:t xml:space="preserve"> </w:t>
      </w:r>
      <w:r w:rsidRPr="009467DB">
        <w:rPr>
          <w:rFonts w:ascii="Book Antiqua" w:hAnsi="Book Antiqua" w:cs="Arial"/>
          <w:sz w:val="24"/>
          <w:szCs w:val="24"/>
        </w:rPr>
        <w:t>More than likely, it</w:t>
      </w:r>
      <w:r w:rsidRPr="009467DB">
        <w:rPr>
          <w:rFonts w:ascii="Book Antiqua" w:eastAsia="Times New Roman" w:hAnsi="Book Antiqua" w:cs="Arial"/>
          <w:bCs/>
          <w:sz w:val="24"/>
          <w:szCs w:val="24"/>
          <w:lang w:val="en-CA"/>
        </w:rPr>
        <w:t xml:space="preserve"> represents the end point of various causes.</w:t>
      </w:r>
      <w:r w:rsidR="009B64F7" w:rsidRPr="009467DB">
        <w:rPr>
          <w:rFonts w:ascii="Book Antiqua" w:eastAsia="Times New Roman" w:hAnsi="Book Antiqua" w:cs="Arial"/>
          <w:bCs/>
          <w:sz w:val="24"/>
          <w:szCs w:val="24"/>
          <w:lang w:val="en-CA"/>
        </w:rPr>
        <w:t xml:space="preserve"> </w:t>
      </w:r>
      <w:r w:rsidRPr="009467DB">
        <w:rPr>
          <w:rFonts w:ascii="Book Antiqua" w:eastAsia="Times New Roman" w:hAnsi="Book Antiqua" w:cs="Arial"/>
          <w:bCs/>
          <w:sz w:val="24"/>
          <w:szCs w:val="24"/>
          <w:lang w:val="en-CA"/>
        </w:rPr>
        <w:t>As we become more experienced with evaluating these patients it is necessary to fine tune the diagnostic criteria for improved communication and improve the</w:t>
      </w:r>
      <w:r w:rsidR="00EE7338" w:rsidRPr="009467DB">
        <w:rPr>
          <w:rFonts w:ascii="Book Antiqua" w:eastAsia="Times New Roman" w:hAnsi="Book Antiqua" w:cs="Arial"/>
          <w:bCs/>
          <w:sz w:val="24"/>
          <w:szCs w:val="24"/>
          <w:lang w:val="en-CA"/>
        </w:rPr>
        <w:t xml:space="preserve"> reporting of</w:t>
      </w:r>
      <w:r w:rsidRPr="009467DB">
        <w:rPr>
          <w:rFonts w:ascii="Book Antiqua" w:eastAsia="Times New Roman" w:hAnsi="Book Antiqua" w:cs="Arial"/>
          <w:bCs/>
          <w:sz w:val="24"/>
          <w:szCs w:val="24"/>
          <w:lang w:val="en-CA"/>
        </w:rPr>
        <w:t xml:space="preserve"> research data across specialties.</w:t>
      </w:r>
      <w:r w:rsidR="009B64F7" w:rsidRPr="009467DB">
        <w:rPr>
          <w:rFonts w:ascii="Book Antiqua" w:eastAsia="Times New Roman" w:hAnsi="Book Antiqua" w:cs="Arial"/>
          <w:bCs/>
          <w:sz w:val="24"/>
          <w:szCs w:val="24"/>
          <w:lang w:val="en-CA"/>
        </w:rPr>
        <w:t xml:space="preserve"> </w:t>
      </w:r>
      <w:r w:rsidRPr="009467DB">
        <w:rPr>
          <w:rFonts w:ascii="Book Antiqua" w:eastAsia="Times New Roman" w:hAnsi="Book Antiqua" w:cs="Arial"/>
          <w:bCs/>
          <w:sz w:val="24"/>
          <w:szCs w:val="24"/>
          <w:lang w:val="en-CA"/>
        </w:rPr>
        <w:t>The new</w:t>
      </w:r>
      <w:r w:rsidR="00EE7338" w:rsidRPr="009467DB">
        <w:rPr>
          <w:rFonts w:ascii="Book Antiqua" w:eastAsia="Times New Roman" w:hAnsi="Book Antiqua" w:cs="Arial"/>
          <w:bCs/>
          <w:sz w:val="24"/>
          <w:szCs w:val="24"/>
          <w:lang w:val="en-CA"/>
        </w:rPr>
        <w:t xml:space="preserve"> international</w:t>
      </w:r>
      <w:r w:rsidRPr="009467DB">
        <w:rPr>
          <w:rFonts w:ascii="Book Antiqua" w:eastAsia="Times New Roman" w:hAnsi="Book Antiqua" w:cs="Arial"/>
          <w:bCs/>
          <w:sz w:val="24"/>
          <w:szCs w:val="24"/>
          <w:lang w:val="en-CA"/>
        </w:rPr>
        <w:t xml:space="preserve"> consensus on diagnostic criteria is an important step towards this.</w:t>
      </w:r>
      <w:r w:rsidR="009B64F7" w:rsidRPr="009467DB">
        <w:rPr>
          <w:rFonts w:ascii="Book Antiqua" w:eastAsia="Times New Roman" w:hAnsi="Book Antiqua" w:cs="Arial"/>
          <w:bCs/>
          <w:sz w:val="24"/>
          <w:szCs w:val="24"/>
          <w:lang w:val="en-CA"/>
        </w:rPr>
        <w:t xml:space="preserve"> </w:t>
      </w:r>
    </w:p>
    <w:p w14:paraId="4C1996F4" w14:textId="5EC5A08B" w:rsidR="00CB2EE9" w:rsidRPr="009467DB" w:rsidRDefault="00CB2EE9" w:rsidP="00C877C0">
      <w:pPr>
        <w:pStyle w:val="NormalWeb"/>
        <w:spacing w:before="0" w:beforeAutospacing="0" w:after="0" w:afterAutospacing="0" w:line="360" w:lineRule="auto"/>
        <w:ind w:firstLineChars="100" w:firstLine="240"/>
        <w:jc w:val="both"/>
        <w:rPr>
          <w:rFonts w:ascii="Book Antiqua" w:eastAsia="Times New Roman" w:hAnsi="Book Antiqua" w:cs="Arial"/>
          <w:bCs/>
          <w:sz w:val="24"/>
          <w:szCs w:val="24"/>
          <w:lang w:val="en-CA"/>
        </w:rPr>
      </w:pPr>
      <w:r w:rsidRPr="009467DB">
        <w:rPr>
          <w:rFonts w:ascii="Book Antiqua" w:eastAsia="Times New Roman" w:hAnsi="Book Antiqua" w:cs="Arial"/>
          <w:bCs/>
          <w:sz w:val="24"/>
          <w:szCs w:val="24"/>
          <w:lang w:val="en-CA"/>
        </w:rPr>
        <w:t xml:space="preserve">The diagnosis of MD can be difficult and </w:t>
      </w:r>
      <w:r w:rsidR="00EE7338" w:rsidRPr="009467DB">
        <w:rPr>
          <w:rFonts w:ascii="Book Antiqua" w:eastAsia="Times New Roman" w:hAnsi="Book Antiqua" w:cs="Arial"/>
          <w:bCs/>
          <w:sz w:val="24"/>
          <w:szCs w:val="24"/>
          <w:lang w:val="en-CA"/>
        </w:rPr>
        <w:t>many commonly used tests are poor screening tools.</w:t>
      </w:r>
      <w:r w:rsidR="009B64F7" w:rsidRPr="009467DB">
        <w:rPr>
          <w:rFonts w:ascii="Book Antiqua" w:eastAsia="Times New Roman" w:hAnsi="Book Antiqua" w:cs="Arial"/>
          <w:bCs/>
          <w:sz w:val="24"/>
          <w:szCs w:val="24"/>
          <w:lang w:val="en-CA"/>
        </w:rPr>
        <w:t xml:space="preserve"> </w:t>
      </w:r>
      <w:r w:rsidR="00EE7338" w:rsidRPr="009467DB">
        <w:rPr>
          <w:rFonts w:ascii="Book Antiqua" w:eastAsia="Times New Roman" w:hAnsi="Book Antiqua" w:cs="Arial"/>
          <w:bCs/>
          <w:sz w:val="24"/>
          <w:szCs w:val="24"/>
          <w:lang w:val="en-CA"/>
        </w:rPr>
        <w:t xml:space="preserve">More specific diagnostic methods are needed to fine-tune the diagnosis and to help differentiate MD from Migraine associated vertigo. </w:t>
      </w:r>
      <w:r w:rsidRPr="009467DB">
        <w:rPr>
          <w:rFonts w:ascii="Book Antiqua" w:eastAsia="Times New Roman" w:hAnsi="Book Antiqua" w:cs="Arial"/>
          <w:bCs/>
          <w:sz w:val="24"/>
          <w:szCs w:val="24"/>
          <w:lang w:val="en-CA"/>
        </w:rPr>
        <w:t>Recent</w:t>
      </w:r>
      <w:r w:rsidR="00EE7338" w:rsidRPr="009467DB">
        <w:rPr>
          <w:rFonts w:ascii="Book Antiqua" w:eastAsia="Times New Roman" w:hAnsi="Book Antiqua" w:cs="Arial"/>
          <w:bCs/>
          <w:sz w:val="24"/>
          <w:szCs w:val="24"/>
          <w:lang w:val="en-CA"/>
        </w:rPr>
        <w:t xml:space="preserve">ly MRI </w:t>
      </w:r>
      <w:r w:rsidRPr="009467DB">
        <w:rPr>
          <w:rFonts w:ascii="Book Antiqua" w:eastAsia="Times New Roman" w:hAnsi="Book Antiqua" w:cs="Arial"/>
          <w:bCs/>
          <w:sz w:val="24"/>
          <w:szCs w:val="24"/>
          <w:lang w:val="en-CA"/>
        </w:rPr>
        <w:t xml:space="preserve">for identifying </w:t>
      </w:r>
      <w:r w:rsidR="001D4F7D" w:rsidRPr="009467DB">
        <w:rPr>
          <w:rFonts w:ascii="Book Antiqua" w:hAnsi="Book Antiqua" w:cs="Arial"/>
          <w:sz w:val="24"/>
          <w:szCs w:val="24"/>
        </w:rPr>
        <w:t>EH</w:t>
      </w:r>
      <w:r w:rsidRPr="009467DB">
        <w:rPr>
          <w:rFonts w:ascii="Book Antiqua" w:eastAsia="Times New Roman" w:hAnsi="Book Antiqua" w:cs="Arial"/>
          <w:bCs/>
          <w:sz w:val="24"/>
          <w:szCs w:val="24"/>
          <w:lang w:val="en-CA"/>
        </w:rPr>
        <w:t xml:space="preserve"> has gaine</w:t>
      </w:r>
      <w:r w:rsidR="00EE7338" w:rsidRPr="009467DB">
        <w:rPr>
          <w:rFonts w:ascii="Book Antiqua" w:eastAsia="Times New Roman" w:hAnsi="Book Antiqua" w:cs="Arial"/>
          <w:bCs/>
          <w:sz w:val="24"/>
          <w:szCs w:val="24"/>
          <w:lang w:val="en-CA"/>
        </w:rPr>
        <w:t>d popularity.</w:t>
      </w:r>
      <w:r w:rsidRPr="009467DB">
        <w:rPr>
          <w:rFonts w:ascii="Book Antiqua" w:eastAsia="Times New Roman" w:hAnsi="Book Antiqua" w:cs="Arial"/>
          <w:bCs/>
          <w:sz w:val="24"/>
          <w:szCs w:val="24"/>
          <w:lang w:val="en-CA"/>
        </w:rPr>
        <w:t xml:space="preserve"> </w:t>
      </w:r>
    </w:p>
    <w:p w14:paraId="0CC0F020" w14:textId="5EACD035" w:rsidR="00CB2EE9" w:rsidRPr="009467DB" w:rsidRDefault="00EE7338" w:rsidP="00C877C0">
      <w:pPr>
        <w:pStyle w:val="NormalWeb"/>
        <w:spacing w:before="0" w:beforeAutospacing="0" w:after="0" w:afterAutospacing="0" w:line="360" w:lineRule="auto"/>
        <w:ind w:firstLineChars="100" w:firstLine="240"/>
        <w:jc w:val="both"/>
        <w:rPr>
          <w:rFonts w:ascii="Book Antiqua" w:eastAsia="Times New Roman" w:hAnsi="Book Antiqua" w:cs="Arial"/>
          <w:bCs/>
          <w:sz w:val="24"/>
          <w:szCs w:val="24"/>
          <w:lang w:val="en-CA"/>
        </w:rPr>
      </w:pPr>
      <w:r w:rsidRPr="009467DB">
        <w:rPr>
          <w:rFonts w:ascii="Book Antiqua" w:eastAsia="Times New Roman" w:hAnsi="Book Antiqua" w:cs="Arial"/>
          <w:bCs/>
          <w:sz w:val="24"/>
          <w:szCs w:val="24"/>
          <w:lang w:val="en-CA"/>
        </w:rPr>
        <w:t>Finally,</w:t>
      </w:r>
      <w:r w:rsidR="00CB2EE9" w:rsidRPr="009467DB">
        <w:rPr>
          <w:rFonts w:ascii="Book Antiqua" w:eastAsia="Times New Roman" w:hAnsi="Book Antiqua" w:cs="Arial"/>
          <w:bCs/>
          <w:sz w:val="24"/>
          <w:szCs w:val="24"/>
          <w:lang w:val="en-CA"/>
        </w:rPr>
        <w:t xml:space="preserve"> </w:t>
      </w:r>
      <w:r w:rsidRPr="009467DB">
        <w:rPr>
          <w:rFonts w:ascii="Book Antiqua" w:eastAsia="Times New Roman" w:hAnsi="Book Antiqua" w:cs="Arial"/>
          <w:bCs/>
          <w:sz w:val="24"/>
          <w:szCs w:val="24"/>
          <w:lang w:val="en-CA"/>
        </w:rPr>
        <w:t>new and</w:t>
      </w:r>
      <w:r w:rsidR="00CB2EE9" w:rsidRPr="009467DB">
        <w:rPr>
          <w:rFonts w:ascii="Book Antiqua" w:eastAsia="Times New Roman" w:hAnsi="Book Antiqua" w:cs="Arial"/>
          <w:bCs/>
          <w:sz w:val="24"/>
          <w:szCs w:val="24"/>
          <w:lang w:val="en-CA"/>
        </w:rPr>
        <w:t xml:space="preserve"> </w:t>
      </w:r>
      <w:r w:rsidRPr="009467DB">
        <w:rPr>
          <w:rFonts w:ascii="Book Antiqua" w:eastAsia="Times New Roman" w:hAnsi="Book Antiqua" w:cs="Arial"/>
          <w:bCs/>
          <w:sz w:val="24"/>
          <w:szCs w:val="24"/>
          <w:lang w:val="en-CA"/>
        </w:rPr>
        <w:t>less invasive and destructive treatments of MD are available</w:t>
      </w:r>
      <w:r w:rsidR="00CB2EE9" w:rsidRPr="009467DB">
        <w:rPr>
          <w:rFonts w:ascii="Book Antiqua" w:eastAsia="Times New Roman" w:hAnsi="Book Antiqua" w:cs="Arial"/>
          <w:bCs/>
          <w:sz w:val="24"/>
          <w:szCs w:val="24"/>
          <w:lang w:val="en-CA"/>
        </w:rPr>
        <w:t xml:space="preserve"> with the introduction of </w:t>
      </w:r>
      <w:proofErr w:type="spellStart"/>
      <w:r w:rsidR="00CB2EE9" w:rsidRPr="009467DB">
        <w:rPr>
          <w:rFonts w:ascii="Book Antiqua" w:eastAsia="Times New Roman" w:hAnsi="Book Antiqua" w:cs="Arial"/>
          <w:bCs/>
          <w:sz w:val="24"/>
          <w:szCs w:val="24"/>
          <w:lang w:val="en-CA"/>
        </w:rPr>
        <w:t>intratympanic</w:t>
      </w:r>
      <w:proofErr w:type="spellEnd"/>
      <w:r w:rsidR="00CB2EE9" w:rsidRPr="009467DB">
        <w:rPr>
          <w:rFonts w:ascii="Book Antiqua" w:eastAsia="Times New Roman" w:hAnsi="Book Antiqua" w:cs="Arial"/>
          <w:bCs/>
          <w:sz w:val="24"/>
          <w:szCs w:val="24"/>
          <w:lang w:val="en-CA"/>
        </w:rPr>
        <w:t xml:space="preserve"> treatments with steroids and gentamicin as well as </w:t>
      </w:r>
      <w:r w:rsidRPr="009467DB">
        <w:rPr>
          <w:rFonts w:ascii="Book Antiqua" w:eastAsia="Times New Roman" w:hAnsi="Book Antiqua" w:cs="Arial"/>
          <w:bCs/>
          <w:sz w:val="24"/>
          <w:szCs w:val="24"/>
          <w:lang w:val="en-CA"/>
        </w:rPr>
        <w:t>the</w:t>
      </w:r>
      <w:r w:rsidR="00CB2EE9" w:rsidRPr="009467DB">
        <w:rPr>
          <w:rFonts w:ascii="Book Antiqua" w:eastAsia="Times New Roman" w:hAnsi="Book Antiqua" w:cs="Arial"/>
          <w:bCs/>
          <w:sz w:val="24"/>
          <w:szCs w:val="24"/>
          <w:lang w:val="en-CA"/>
        </w:rPr>
        <w:t xml:space="preserve"> </w:t>
      </w:r>
      <w:proofErr w:type="spellStart"/>
      <w:r w:rsidR="00CB2EE9" w:rsidRPr="009467DB">
        <w:rPr>
          <w:rFonts w:ascii="Book Antiqua" w:eastAsia="Times New Roman" w:hAnsi="Book Antiqua" w:cs="Arial"/>
          <w:bCs/>
          <w:sz w:val="24"/>
          <w:szCs w:val="24"/>
          <w:lang w:val="en-CA"/>
        </w:rPr>
        <w:t>Meniett</w:t>
      </w:r>
      <w:proofErr w:type="spellEnd"/>
      <w:r w:rsidR="00CB2EE9" w:rsidRPr="009467DB">
        <w:rPr>
          <w:rFonts w:ascii="Book Antiqua" w:eastAsia="Times New Roman" w:hAnsi="Book Antiqua" w:cs="Arial"/>
          <w:bCs/>
          <w:sz w:val="24"/>
          <w:szCs w:val="24"/>
          <w:lang w:val="en-CA"/>
        </w:rPr>
        <w:t xml:space="preserve"> device.</w:t>
      </w:r>
      <w:r w:rsidR="009B64F7" w:rsidRPr="009467DB">
        <w:rPr>
          <w:rFonts w:ascii="Book Antiqua" w:eastAsia="Times New Roman" w:hAnsi="Book Antiqua" w:cs="Arial"/>
          <w:bCs/>
          <w:sz w:val="24"/>
          <w:szCs w:val="24"/>
          <w:lang w:val="en-CA"/>
        </w:rPr>
        <w:t xml:space="preserve"> </w:t>
      </w:r>
    </w:p>
    <w:p w14:paraId="2026F334" w14:textId="26BC67AF" w:rsidR="007C0513" w:rsidRPr="009467DB" w:rsidRDefault="009B64F7" w:rsidP="009B64F7">
      <w:pPr>
        <w:widowControl w:val="0"/>
        <w:autoSpaceDE w:val="0"/>
        <w:autoSpaceDN w:val="0"/>
        <w:adjustRightInd w:val="0"/>
        <w:spacing w:line="360" w:lineRule="auto"/>
        <w:jc w:val="both"/>
        <w:rPr>
          <w:rFonts w:ascii="Book Antiqua" w:hAnsi="Book Antiqua" w:cs="Arial"/>
        </w:rPr>
      </w:pPr>
      <w:r w:rsidRPr="009467DB">
        <w:rPr>
          <w:rFonts w:ascii="Book Antiqua" w:hAnsi="Book Antiqua" w:cs="Arial"/>
        </w:rPr>
        <w:t xml:space="preserve"> </w:t>
      </w:r>
    </w:p>
    <w:p w14:paraId="0E88C355" w14:textId="77777777" w:rsidR="00E616E1" w:rsidRPr="009467DB" w:rsidRDefault="00E616E1">
      <w:pPr>
        <w:rPr>
          <w:rFonts w:ascii="Book Antiqua" w:hAnsi="Book Antiqua" w:cs="Arial"/>
          <w:b/>
        </w:rPr>
      </w:pPr>
      <w:r w:rsidRPr="009467DB">
        <w:rPr>
          <w:rFonts w:ascii="Book Antiqua" w:hAnsi="Book Antiqua" w:cs="Arial"/>
          <w:b/>
        </w:rPr>
        <w:br w:type="page"/>
      </w:r>
    </w:p>
    <w:p w14:paraId="5CA5297F" w14:textId="67ADB86B" w:rsidR="009B64F7" w:rsidRPr="009467DB" w:rsidRDefault="00DD148B" w:rsidP="009467DB">
      <w:pPr>
        <w:widowControl w:val="0"/>
        <w:autoSpaceDE w:val="0"/>
        <w:autoSpaceDN w:val="0"/>
        <w:adjustRightInd w:val="0"/>
        <w:spacing w:line="360" w:lineRule="auto"/>
        <w:jc w:val="both"/>
        <w:rPr>
          <w:rFonts w:ascii="Book Antiqua" w:hAnsi="Book Antiqua" w:cs="Arial"/>
        </w:rPr>
      </w:pPr>
      <w:r w:rsidRPr="009467DB">
        <w:rPr>
          <w:rFonts w:ascii="Book Antiqua" w:hAnsi="Book Antiqua" w:cs="Arial"/>
          <w:b/>
        </w:rPr>
        <w:lastRenderedPageBreak/>
        <w:t>REFERENCES</w:t>
      </w:r>
    </w:p>
    <w:p w14:paraId="66F20051" w14:textId="684D1A4A" w:rsidR="009467DB" w:rsidRPr="009467DB" w:rsidRDefault="009467DB" w:rsidP="009467DB">
      <w:pPr>
        <w:spacing w:line="360" w:lineRule="auto"/>
        <w:jc w:val="both"/>
        <w:rPr>
          <w:rFonts w:ascii="Book Antiqua" w:eastAsia="宋体" w:hAnsi="Book Antiqua" w:cs="宋体"/>
          <w:color w:val="000000"/>
          <w:lang w:eastAsia="zh-CN"/>
        </w:rPr>
      </w:pPr>
      <w:proofErr w:type="gramStart"/>
      <w:r w:rsidRPr="009467DB">
        <w:rPr>
          <w:rFonts w:ascii="Book Antiqua" w:eastAsia="宋体" w:hAnsi="Book Antiqua" w:cs="宋体"/>
          <w:color w:val="000000"/>
          <w:lang w:eastAsia="zh-CN"/>
        </w:rPr>
        <w:t>1 </w:t>
      </w:r>
      <w:r w:rsidRPr="009467DB">
        <w:rPr>
          <w:rFonts w:ascii="Book Antiqua" w:eastAsia="宋体" w:hAnsi="Book Antiqua" w:cs="宋体"/>
          <w:b/>
          <w:bCs/>
          <w:color w:val="000000"/>
          <w:lang w:eastAsia="zh-CN"/>
        </w:rPr>
        <w:t>Alexander TH</w:t>
      </w:r>
      <w:r w:rsidRPr="009467DB">
        <w:rPr>
          <w:rFonts w:ascii="Book Antiqua" w:eastAsia="宋体" w:hAnsi="Book Antiqua" w:cs="宋体"/>
          <w:color w:val="000000"/>
          <w:lang w:eastAsia="zh-CN"/>
        </w:rPr>
        <w:t>, Harris JP.</w:t>
      </w:r>
      <w:proofErr w:type="gramEnd"/>
      <w:r w:rsidRPr="009467DB">
        <w:rPr>
          <w:rFonts w:ascii="Book Antiqua" w:eastAsia="宋体" w:hAnsi="Book Antiqua" w:cs="宋体"/>
          <w:color w:val="000000"/>
          <w:lang w:eastAsia="zh-CN"/>
        </w:rPr>
        <w:t xml:space="preserve"> </w:t>
      </w:r>
      <w:proofErr w:type="gramStart"/>
      <w:r w:rsidRPr="009467DB">
        <w:rPr>
          <w:rFonts w:ascii="Book Antiqua" w:eastAsia="宋体" w:hAnsi="Book Antiqua" w:cs="宋体"/>
          <w:color w:val="000000"/>
          <w:lang w:eastAsia="zh-CN"/>
        </w:rPr>
        <w:t>Current epidemiology of Meniere's syndrome.</w:t>
      </w:r>
      <w:proofErr w:type="gramEnd"/>
      <w:r w:rsidRPr="009467DB">
        <w:rPr>
          <w:rFonts w:ascii="Book Antiqua" w:eastAsia="宋体" w:hAnsi="Book Antiqua" w:cs="宋体"/>
          <w:color w:val="000000"/>
          <w:lang w:eastAsia="zh-CN"/>
        </w:rPr>
        <w:t> </w:t>
      </w:r>
      <w:proofErr w:type="spellStart"/>
      <w:r w:rsidRPr="009467DB">
        <w:rPr>
          <w:rFonts w:ascii="Book Antiqua" w:eastAsia="宋体" w:hAnsi="Book Antiqua" w:cs="宋体"/>
          <w:i/>
          <w:iCs/>
          <w:color w:val="000000"/>
          <w:lang w:eastAsia="zh-CN"/>
        </w:rPr>
        <w:t>Otolaryngol</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Clin</w:t>
      </w:r>
      <w:proofErr w:type="spellEnd"/>
      <w:r w:rsidRPr="009467DB">
        <w:rPr>
          <w:rFonts w:ascii="Book Antiqua" w:eastAsia="宋体" w:hAnsi="Book Antiqua" w:cs="宋体"/>
          <w:i/>
          <w:iCs/>
          <w:color w:val="000000"/>
          <w:lang w:eastAsia="zh-CN"/>
        </w:rPr>
        <w:t xml:space="preserve"> North Am</w:t>
      </w:r>
      <w:r w:rsidRPr="009467DB">
        <w:rPr>
          <w:rFonts w:ascii="Book Antiqua" w:eastAsia="宋体" w:hAnsi="Book Antiqua" w:cs="宋体"/>
          <w:color w:val="000000"/>
          <w:lang w:eastAsia="zh-CN"/>
        </w:rPr>
        <w:t> 2010; </w:t>
      </w:r>
      <w:r w:rsidRPr="009467DB">
        <w:rPr>
          <w:rFonts w:ascii="Book Antiqua" w:eastAsia="宋体" w:hAnsi="Book Antiqua" w:cs="宋体"/>
          <w:b/>
          <w:bCs/>
          <w:color w:val="000000"/>
          <w:lang w:eastAsia="zh-CN"/>
        </w:rPr>
        <w:t>43</w:t>
      </w:r>
      <w:r w:rsidRPr="009467DB">
        <w:rPr>
          <w:rFonts w:ascii="Book Antiqua" w:eastAsia="宋体" w:hAnsi="Book Antiqua" w:cs="宋体"/>
          <w:color w:val="000000"/>
          <w:lang w:eastAsia="zh-CN"/>
        </w:rPr>
        <w:t>: 965-970 [PMID: 20713236 DOI: 10.1016/j.otc.2010.05.001</w:t>
      </w:r>
      <w:r w:rsidR="00C83BAA">
        <w:rPr>
          <w:rFonts w:ascii="Book Antiqua" w:eastAsia="宋体" w:hAnsi="Book Antiqua" w:cs="宋体" w:hint="eastAsia"/>
          <w:color w:val="000000"/>
          <w:lang w:eastAsia="zh-CN"/>
        </w:rPr>
        <w:t>]</w:t>
      </w:r>
    </w:p>
    <w:p w14:paraId="6D031A09" w14:textId="37D71DA3" w:rsidR="009467DB" w:rsidRPr="009467DB" w:rsidRDefault="009467DB" w:rsidP="009467DB">
      <w:pPr>
        <w:spacing w:line="360" w:lineRule="auto"/>
        <w:jc w:val="both"/>
        <w:rPr>
          <w:rFonts w:ascii="Book Antiqua" w:eastAsia="宋体" w:hAnsi="Book Antiqua" w:cs="宋体"/>
          <w:color w:val="000000"/>
          <w:lang w:eastAsia="zh-CN"/>
        </w:rPr>
      </w:pPr>
      <w:proofErr w:type="gramStart"/>
      <w:r w:rsidRPr="009467DB">
        <w:rPr>
          <w:rFonts w:ascii="Book Antiqua" w:eastAsia="宋体" w:hAnsi="Book Antiqua" w:cs="宋体"/>
          <w:color w:val="000000"/>
          <w:lang w:eastAsia="zh-CN"/>
        </w:rPr>
        <w:t>2 </w:t>
      </w:r>
      <w:proofErr w:type="spellStart"/>
      <w:r w:rsidRPr="009467DB">
        <w:rPr>
          <w:rFonts w:ascii="Book Antiqua" w:eastAsia="宋体" w:hAnsi="Book Antiqua" w:cs="宋体"/>
          <w:b/>
          <w:bCs/>
          <w:color w:val="000000"/>
          <w:lang w:eastAsia="zh-CN"/>
        </w:rPr>
        <w:t>Baloh</w:t>
      </w:r>
      <w:proofErr w:type="spellEnd"/>
      <w:r w:rsidRPr="009467DB">
        <w:rPr>
          <w:rFonts w:ascii="Book Antiqua" w:eastAsia="宋体" w:hAnsi="Book Antiqua" w:cs="宋体"/>
          <w:b/>
          <w:bCs/>
          <w:color w:val="000000"/>
          <w:lang w:eastAsia="zh-CN"/>
        </w:rPr>
        <w:t xml:space="preserve"> RW</w:t>
      </w:r>
      <w:r w:rsidRPr="009467DB">
        <w:rPr>
          <w:rFonts w:ascii="Book Antiqua" w:eastAsia="宋体" w:hAnsi="Book Antiqua" w:cs="宋体"/>
          <w:color w:val="000000"/>
          <w:lang w:eastAsia="zh-CN"/>
        </w:rPr>
        <w:t>.</w:t>
      </w:r>
      <w:proofErr w:type="gramEnd"/>
      <w:r w:rsidRPr="009467DB">
        <w:rPr>
          <w:rFonts w:ascii="Book Antiqua" w:eastAsia="宋体" w:hAnsi="Book Antiqua" w:cs="宋体"/>
          <w:color w:val="000000"/>
          <w:lang w:eastAsia="zh-CN"/>
        </w:rPr>
        <w:t xml:space="preserve"> Prosper </w:t>
      </w:r>
      <w:proofErr w:type="spellStart"/>
      <w:r w:rsidRPr="009467DB">
        <w:rPr>
          <w:rFonts w:ascii="Book Antiqua" w:eastAsia="宋体" w:hAnsi="Book Antiqua" w:cs="宋体"/>
          <w:color w:val="000000"/>
          <w:lang w:eastAsia="zh-CN"/>
        </w:rPr>
        <w:t>Ménière</w:t>
      </w:r>
      <w:proofErr w:type="spellEnd"/>
      <w:r w:rsidRPr="009467DB">
        <w:rPr>
          <w:rFonts w:ascii="Book Antiqua" w:eastAsia="宋体" w:hAnsi="Book Antiqua" w:cs="宋体"/>
          <w:color w:val="000000"/>
          <w:lang w:eastAsia="zh-CN"/>
        </w:rPr>
        <w:t xml:space="preserve"> and his disease. </w:t>
      </w:r>
      <w:r w:rsidRPr="009467DB">
        <w:rPr>
          <w:rFonts w:ascii="Book Antiqua" w:eastAsia="宋体" w:hAnsi="Book Antiqua" w:cs="宋体"/>
          <w:i/>
          <w:iCs/>
          <w:color w:val="000000"/>
          <w:lang w:eastAsia="zh-CN"/>
        </w:rPr>
        <w:t xml:space="preserve">Arch </w:t>
      </w:r>
      <w:proofErr w:type="spellStart"/>
      <w:r w:rsidRPr="009467DB">
        <w:rPr>
          <w:rFonts w:ascii="Book Antiqua" w:eastAsia="宋体" w:hAnsi="Book Antiqua" w:cs="宋体"/>
          <w:i/>
          <w:iCs/>
          <w:color w:val="000000"/>
          <w:lang w:eastAsia="zh-CN"/>
        </w:rPr>
        <w:t>Neurol</w:t>
      </w:r>
      <w:proofErr w:type="spellEnd"/>
      <w:r w:rsidRPr="009467DB">
        <w:rPr>
          <w:rFonts w:ascii="Book Antiqua" w:eastAsia="宋体" w:hAnsi="Book Antiqua" w:cs="宋体"/>
          <w:color w:val="000000"/>
          <w:lang w:eastAsia="zh-CN"/>
        </w:rPr>
        <w:t> 2001; </w:t>
      </w:r>
      <w:r w:rsidRPr="009467DB">
        <w:rPr>
          <w:rFonts w:ascii="Book Antiqua" w:eastAsia="宋体" w:hAnsi="Book Antiqua" w:cs="宋体"/>
          <w:b/>
          <w:bCs/>
          <w:color w:val="000000"/>
          <w:lang w:eastAsia="zh-CN"/>
        </w:rPr>
        <w:t>58</w:t>
      </w:r>
      <w:r w:rsidRPr="009467DB">
        <w:rPr>
          <w:rFonts w:ascii="Book Antiqua" w:eastAsia="宋体" w:hAnsi="Book Antiqua" w:cs="宋体"/>
          <w:color w:val="000000"/>
          <w:lang w:eastAsia="zh-CN"/>
        </w:rPr>
        <w:t>: 1151-1156 [PMID: 11448308 DOI: 10.1001/archneur.58.7.1151</w:t>
      </w:r>
      <w:r w:rsidR="00C83BAA">
        <w:rPr>
          <w:rFonts w:ascii="Book Antiqua" w:eastAsia="宋体" w:hAnsi="Book Antiqua" w:cs="宋体" w:hint="eastAsia"/>
          <w:color w:val="000000"/>
          <w:lang w:eastAsia="zh-CN"/>
        </w:rPr>
        <w:t>]</w:t>
      </w:r>
    </w:p>
    <w:p w14:paraId="2B0AB9B7" w14:textId="6AE975EB" w:rsidR="009467DB" w:rsidRPr="009467DB" w:rsidRDefault="00406DC6" w:rsidP="009467D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3 </w:t>
      </w:r>
      <w:proofErr w:type="spellStart"/>
      <w:r w:rsidR="009467DB" w:rsidRPr="009467DB">
        <w:rPr>
          <w:rFonts w:ascii="Book Antiqua" w:eastAsia="宋体" w:hAnsi="Book Antiqua" w:cs="宋体"/>
          <w:b/>
          <w:color w:val="000000"/>
          <w:lang w:eastAsia="zh-CN"/>
        </w:rPr>
        <w:t>Yamakawa</w:t>
      </w:r>
      <w:proofErr w:type="spellEnd"/>
      <w:r w:rsidR="009467DB" w:rsidRPr="009467DB">
        <w:rPr>
          <w:rFonts w:ascii="Book Antiqua" w:eastAsia="宋体" w:hAnsi="Book Antiqua" w:cs="宋体"/>
          <w:b/>
          <w:color w:val="000000"/>
          <w:lang w:eastAsia="zh-CN"/>
        </w:rPr>
        <w:t xml:space="preserve"> K</w:t>
      </w:r>
      <w:r w:rsidR="009467DB" w:rsidRPr="009467DB">
        <w:rPr>
          <w:rFonts w:ascii="Book Antiqua" w:eastAsia="宋体" w:hAnsi="Book Antiqua" w:cs="宋体"/>
          <w:color w:val="000000"/>
          <w:lang w:eastAsia="zh-CN"/>
        </w:rPr>
        <w:t xml:space="preserve">. </w:t>
      </w:r>
      <w:r w:rsidRPr="009B782A">
        <w:rPr>
          <w:rFonts w:ascii="Book Antiqua" w:hAnsi="Book Antiqua" w:cs="Arial"/>
          <w:noProof/>
        </w:rPr>
        <w:t>Ü</w:t>
      </w:r>
      <w:proofErr w:type="spellStart"/>
      <w:r w:rsidR="009467DB" w:rsidRPr="009467DB">
        <w:rPr>
          <w:rFonts w:ascii="Book Antiqua" w:eastAsia="宋体" w:hAnsi="Book Antiqua" w:cs="宋体"/>
          <w:color w:val="000000"/>
          <w:lang w:eastAsia="zh-CN"/>
        </w:rPr>
        <w:t>ber</w:t>
      </w:r>
      <w:proofErr w:type="spellEnd"/>
      <w:r w:rsidR="009467DB" w:rsidRPr="009467DB">
        <w:rPr>
          <w:rFonts w:ascii="Book Antiqua" w:eastAsia="宋体" w:hAnsi="Book Antiqua" w:cs="宋体"/>
          <w:color w:val="000000"/>
          <w:lang w:eastAsia="zh-CN"/>
        </w:rPr>
        <w:t xml:space="preserve"> die </w:t>
      </w:r>
      <w:proofErr w:type="spellStart"/>
      <w:r w:rsidR="009467DB" w:rsidRPr="009467DB">
        <w:rPr>
          <w:rFonts w:ascii="Book Antiqua" w:eastAsia="宋体" w:hAnsi="Book Antiqua" w:cs="宋体"/>
          <w:color w:val="000000"/>
          <w:lang w:eastAsia="zh-CN"/>
        </w:rPr>
        <w:t>pathologische</w:t>
      </w:r>
      <w:proofErr w:type="spellEnd"/>
      <w:r w:rsidR="009467DB" w:rsidRPr="009467DB">
        <w:rPr>
          <w:rFonts w:ascii="Book Antiqua" w:eastAsia="宋体" w:hAnsi="Book Antiqua" w:cs="宋体"/>
          <w:color w:val="000000"/>
          <w:lang w:eastAsia="zh-CN"/>
        </w:rPr>
        <w:t xml:space="preserve"> </w:t>
      </w:r>
      <w:proofErr w:type="spellStart"/>
      <w:r w:rsidR="009467DB" w:rsidRPr="009467DB">
        <w:rPr>
          <w:rFonts w:ascii="Book Antiqua" w:eastAsia="宋体" w:hAnsi="Book Antiqua" w:cs="宋体"/>
          <w:color w:val="000000"/>
          <w:lang w:eastAsia="zh-CN"/>
        </w:rPr>
        <w:t>Ver</w:t>
      </w:r>
      <w:r w:rsidRPr="009B782A">
        <w:rPr>
          <w:rFonts w:ascii="Book Antiqua" w:hAnsi="Book Antiqua" w:cs="Arial"/>
          <w:noProof/>
        </w:rPr>
        <w:t>ä</w:t>
      </w:r>
      <w:r w:rsidR="009467DB" w:rsidRPr="009467DB">
        <w:rPr>
          <w:rFonts w:ascii="Book Antiqua" w:eastAsia="宋体" w:hAnsi="Book Antiqua" w:cs="宋体"/>
          <w:color w:val="000000"/>
          <w:lang w:eastAsia="zh-CN"/>
        </w:rPr>
        <w:t>nderung</w:t>
      </w:r>
      <w:proofErr w:type="spellEnd"/>
      <w:r w:rsidR="009467DB" w:rsidRPr="009467DB">
        <w:rPr>
          <w:rFonts w:ascii="Book Antiqua" w:eastAsia="宋体" w:hAnsi="Book Antiqua" w:cs="宋体"/>
          <w:color w:val="000000"/>
          <w:lang w:eastAsia="zh-CN"/>
        </w:rPr>
        <w:t xml:space="preserve"> </w:t>
      </w:r>
      <w:proofErr w:type="spellStart"/>
      <w:r w:rsidR="009467DB" w:rsidRPr="009467DB">
        <w:rPr>
          <w:rFonts w:ascii="Book Antiqua" w:eastAsia="宋体" w:hAnsi="Book Antiqua" w:cs="宋体"/>
          <w:color w:val="000000"/>
          <w:lang w:eastAsia="zh-CN"/>
        </w:rPr>
        <w:t>beieinem</w:t>
      </w:r>
      <w:proofErr w:type="spellEnd"/>
      <w:r w:rsidR="009467DB" w:rsidRPr="009467DB">
        <w:rPr>
          <w:rFonts w:ascii="Book Antiqua" w:eastAsia="宋体" w:hAnsi="Book Antiqua" w:cs="宋体"/>
          <w:color w:val="000000"/>
          <w:lang w:eastAsia="zh-CN"/>
        </w:rPr>
        <w:t xml:space="preserve"> Meniere-</w:t>
      </w:r>
      <w:proofErr w:type="spellStart"/>
      <w:r w:rsidR="009467DB" w:rsidRPr="009467DB">
        <w:rPr>
          <w:rFonts w:ascii="Book Antiqua" w:eastAsia="宋体" w:hAnsi="Book Antiqua" w:cs="宋体"/>
          <w:color w:val="000000"/>
          <w:lang w:eastAsia="zh-CN"/>
        </w:rPr>
        <w:t>Kranken</w:t>
      </w:r>
      <w:proofErr w:type="spellEnd"/>
      <w:r w:rsidR="009467DB" w:rsidRPr="009467DB">
        <w:rPr>
          <w:rFonts w:ascii="Book Antiqua" w:eastAsia="宋体" w:hAnsi="Book Antiqua" w:cs="宋体"/>
          <w:color w:val="000000"/>
          <w:lang w:eastAsia="zh-CN"/>
        </w:rPr>
        <w:t xml:space="preserve">. </w:t>
      </w:r>
      <w:r w:rsidR="009467DB" w:rsidRPr="009467DB">
        <w:rPr>
          <w:rFonts w:ascii="Book Antiqua" w:eastAsia="宋体" w:hAnsi="Book Antiqua" w:cs="宋体"/>
          <w:i/>
          <w:color w:val="000000"/>
          <w:lang w:eastAsia="zh-CN"/>
        </w:rPr>
        <w:t xml:space="preserve">J </w:t>
      </w:r>
      <w:proofErr w:type="spellStart"/>
      <w:r w:rsidR="009467DB" w:rsidRPr="009467DB">
        <w:rPr>
          <w:rFonts w:ascii="Book Antiqua" w:eastAsia="宋体" w:hAnsi="Book Antiqua" w:cs="宋体"/>
          <w:i/>
          <w:color w:val="000000"/>
          <w:lang w:eastAsia="zh-CN"/>
        </w:rPr>
        <w:t>Otorhinolaryngol</w:t>
      </w:r>
      <w:proofErr w:type="spellEnd"/>
      <w:r w:rsidR="009467DB" w:rsidRPr="009467DB">
        <w:rPr>
          <w:rFonts w:ascii="Book Antiqua" w:eastAsia="宋体" w:hAnsi="Book Antiqua" w:cs="宋体"/>
          <w:i/>
          <w:color w:val="000000"/>
          <w:lang w:eastAsia="zh-CN"/>
        </w:rPr>
        <w:t xml:space="preserve"> </w:t>
      </w:r>
      <w:proofErr w:type="spellStart"/>
      <w:r w:rsidR="009467DB" w:rsidRPr="009467DB">
        <w:rPr>
          <w:rFonts w:ascii="Book Antiqua" w:eastAsia="宋体" w:hAnsi="Book Antiqua" w:cs="宋体"/>
          <w:i/>
          <w:color w:val="000000"/>
          <w:lang w:eastAsia="zh-CN"/>
        </w:rPr>
        <w:t>Soc</w:t>
      </w:r>
      <w:proofErr w:type="spellEnd"/>
      <w:r w:rsidR="009467DB" w:rsidRPr="009467DB">
        <w:rPr>
          <w:rFonts w:ascii="Book Antiqua" w:eastAsia="宋体" w:hAnsi="Book Antiqua" w:cs="宋体"/>
          <w:i/>
          <w:color w:val="000000"/>
          <w:lang w:eastAsia="zh-CN"/>
        </w:rPr>
        <w:t xml:space="preserve"> </w:t>
      </w:r>
      <w:proofErr w:type="spellStart"/>
      <w:r w:rsidR="009467DB" w:rsidRPr="009467DB">
        <w:rPr>
          <w:rFonts w:ascii="Book Antiqua" w:eastAsia="宋体" w:hAnsi="Book Antiqua" w:cs="宋体"/>
          <w:i/>
          <w:color w:val="000000"/>
          <w:lang w:eastAsia="zh-CN"/>
        </w:rPr>
        <w:t>Jpn</w:t>
      </w:r>
      <w:proofErr w:type="spellEnd"/>
      <w:r>
        <w:rPr>
          <w:rFonts w:ascii="Book Antiqua" w:eastAsia="宋体" w:hAnsi="Book Antiqua" w:cs="宋体" w:hint="eastAsia"/>
          <w:color w:val="000000"/>
          <w:lang w:eastAsia="zh-CN"/>
        </w:rPr>
        <w:t xml:space="preserve"> </w:t>
      </w:r>
      <w:r w:rsidR="009467DB" w:rsidRPr="009467DB">
        <w:rPr>
          <w:rFonts w:ascii="Book Antiqua" w:eastAsia="宋体" w:hAnsi="Book Antiqua" w:cs="宋体"/>
          <w:color w:val="000000"/>
          <w:lang w:eastAsia="zh-CN"/>
        </w:rPr>
        <w:t xml:space="preserve">1938; </w:t>
      </w:r>
      <w:r w:rsidR="009467DB" w:rsidRPr="009467DB">
        <w:rPr>
          <w:rFonts w:ascii="Book Antiqua" w:eastAsia="宋体" w:hAnsi="Book Antiqua" w:cs="宋体"/>
          <w:b/>
          <w:color w:val="000000"/>
          <w:lang w:eastAsia="zh-CN"/>
        </w:rPr>
        <w:t>44</w:t>
      </w:r>
      <w:r w:rsidR="009467DB" w:rsidRPr="009467DB">
        <w:rPr>
          <w:rFonts w:ascii="Book Antiqua" w:eastAsia="宋体" w:hAnsi="Book Antiqua" w:cs="宋体"/>
          <w:color w:val="000000"/>
          <w:lang w:eastAsia="zh-CN"/>
        </w:rPr>
        <w:t>: 2310–2312</w:t>
      </w:r>
    </w:p>
    <w:p w14:paraId="5583716E" w14:textId="77777777"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4 </w:t>
      </w:r>
      <w:r w:rsidRPr="009467DB">
        <w:rPr>
          <w:rFonts w:ascii="Book Antiqua" w:eastAsia="宋体" w:hAnsi="Book Antiqua" w:cs="宋体"/>
          <w:b/>
          <w:bCs/>
          <w:color w:val="000000"/>
          <w:lang w:eastAsia="zh-CN"/>
        </w:rPr>
        <w:t>Merchant SN</w:t>
      </w:r>
      <w:r w:rsidRPr="009467DB">
        <w:rPr>
          <w:rFonts w:ascii="Book Antiqua" w:eastAsia="宋体" w:hAnsi="Book Antiqua" w:cs="宋体"/>
          <w:color w:val="000000"/>
          <w:lang w:eastAsia="zh-CN"/>
        </w:rPr>
        <w:t xml:space="preserve">, Adams JC, </w:t>
      </w:r>
      <w:proofErr w:type="spellStart"/>
      <w:r w:rsidRPr="009467DB">
        <w:rPr>
          <w:rFonts w:ascii="Book Antiqua" w:eastAsia="宋体" w:hAnsi="Book Antiqua" w:cs="宋体"/>
          <w:color w:val="000000"/>
          <w:lang w:eastAsia="zh-CN"/>
        </w:rPr>
        <w:t>Nadol</w:t>
      </w:r>
      <w:proofErr w:type="spellEnd"/>
      <w:r w:rsidRPr="009467DB">
        <w:rPr>
          <w:rFonts w:ascii="Book Antiqua" w:eastAsia="宋体" w:hAnsi="Book Antiqua" w:cs="宋体"/>
          <w:color w:val="000000"/>
          <w:lang w:eastAsia="zh-CN"/>
        </w:rPr>
        <w:t xml:space="preserve"> JB. Pathophysiology of Meniere's syndrome: are symptoms caused by </w:t>
      </w:r>
      <w:proofErr w:type="spellStart"/>
      <w:r w:rsidRPr="009467DB">
        <w:rPr>
          <w:rFonts w:ascii="Book Antiqua" w:eastAsia="宋体" w:hAnsi="Book Antiqua" w:cs="宋体"/>
          <w:color w:val="000000"/>
          <w:lang w:eastAsia="zh-CN"/>
        </w:rPr>
        <w:t>endolymphatic</w:t>
      </w:r>
      <w:proofErr w:type="spellEnd"/>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hydrops</w:t>
      </w:r>
      <w:proofErr w:type="spellEnd"/>
      <w:r w:rsidRPr="009467DB">
        <w:rPr>
          <w:rFonts w:ascii="Book Antiqua" w:eastAsia="宋体" w:hAnsi="Book Antiqua" w:cs="宋体"/>
          <w:color w:val="000000"/>
          <w:lang w:eastAsia="zh-CN"/>
        </w:rPr>
        <w:t>? </w:t>
      </w:r>
      <w:proofErr w:type="spellStart"/>
      <w:r w:rsidRPr="009467DB">
        <w:rPr>
          <w:rFonts w:ascii="Book Antiqua" w:eastAsia="宋体" w:hAnsi="Book Antiqua" w:cs="宋体"/>
          <w:i/>
          <w:iCs/>
          <w:color w:val="000000"/>
          <w:lang w:eastAsia="zh-CN"/>
        </w:rPr>
        <w:t>Otol</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Neurotol</w:t>
      </w:r>
      <w:proofErr w:type="spellEnd"/>
      <w:r w:rsidRPr="009467DB">
        <w:rPr>
          <w:rFonts w:ascii="Book Antiqua" w:eastAsia="宋体" w:hAnsi="Book Antiqua" w:cs="宋体"/>
          <w:color w:val="000000"/>
          <w:lang w:eastAsia="zh-CN"/>
        </w:rPr>
        <w:t> 2005; </w:t>
      </w:r>
      <w:r w:rsidRPr="009467DB">
        <w:rPr>
          <w:rFonts w:ascii="Book Antiqua" w:eastAsia="宋体" w:hAnsi="Book Antiqua" w:cs="宋体"/>
          <w:b/>
          <w:bCs/>
          <w:color w:val="000000"/>
          <w:lang w:eastAsia="zh-CN"/>
        </w:rPr>
        <w:t>26</w:t>
      </w:r>
      <w:r w:rsidRPr="009467DB">
        <w:rPr>
          <w:rFonts w:ascii="Book Antiqua" w:eastAsia="宋体" w:hAnsi="Book Antiqua" w:cs="宋体"/>
          <w:color w:val="000000"/>
          <w:lang w:eastAsia="zh-CN"/>
        </w:rPr>
        <w:t>: 74-81 [PMID: 15699723]</w:t>
      </w:r>
    </w:p>
    <w:p w14:paraId="2EA35B89" w14:textId="6B978350"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5 </w:t>
      </w:r>
      <w:proofErr w:type="spellStart"/>
      <w:r w:rsidRPr="009467DB">
        <w:rPr>
          <w:rFonts w:ascii="Book Antiqua" w:eastAsia="宋体" w:hAnsi="Book Antiqua" w:cs="宋体"/>
          <w:b/>
          <w:bCs/>
          <w:color w:val="000000"/>
          <w:lang w:eastAsia="zh-CN"/>
        </w:rPr>
        <w:t>Semaan</w:t>
      </w:r>
      <w:proofErr w:type="spellEnd"/>
      <w:r w:rsidRPr="009467DB">
        <w:rPr>
          <w:rFonts w:ascii="Book Antiqua" w:eastAsia="宋体" w:hAnsi="Book Antiqua" w:cs="宋体"/>
          <w:b/>
          <w:bCs/>
          <w:color w:val="000000"/>
          <w:lang w:eastAsia="zh-CN"/>
        </w:rPr>
        <w:t xml:space="preserve"> MT</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Megerian</w:t>
      </w:r>
      <w:proofErr w:type="spellEnd"/>
      <w:r w:rsidRPr="009467DB">
        <w:rPr>
          <w:rFonts w:ascii="Book Antiqua" w:eastAsia="宋体" w:hAnsi="Book Antiqua" w:cs="宋体"/>
          <w:color w:val="000000"/>
          <w:lang w:eastAsia="zh-CN"/>
        </w:rPr>
        <w:t xml:space="preserve"> CA. Contemporary perspectives on the pathophysiology of Meniere's disease: implications for treatment. </w:t>
      </w:r>
      <w:proofErr w:type="spellStart"/>
      <w:r w:rsidRPr="009467DB">
        <w:rPr>
          <w:rFonts w:ascii="Book Antiqua" w:eastAsia="宋体" w:hAnsi="Book Antiqua" w:cs="宋体"/>
          <w:i/>
          <w:iCs/>
          <w:color w:val="000000"/>
          <w:lang w:eastAsia="zh-CN"/>
        </w:rPr>
        <w:t>Curr</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Opin</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Otolaryngol</w:t>
      </w:r>
      <w:proofErr w:type="spellEnd"/>
      <w:r w:rsidRPr="009467DB">
        <w:rPr>
          <w:rFonts w:ascii="Book Antiqua" w:eastAsia="宋体" w:hAnsi="Book Antiqua" w:cs="宋体"/>
          <w:i/>
          <w:iCs/>
          <w:color w:val="000000"/>
          <w:lang w:eastAsia="zh-CN"/>
        </w:rPr>
        <w:t xml:space="preserve"> Head Neck </w:t>
      </w:r>
      <w:proofErr w:type="spellStart"/>
      <w:r w:rsidRPr="009467DB">
        <w:rPr>
          <w:rFonts w:ascii="Book Antiqua" w:eastAsia="宋体" w:hAnsi="Book Antiqua" w:cs="宋体"/>
          <w:i/>
          <w:iCs/>
          <w:color w:val="000000"/>
          <w:lang w:eastAsia="zh-CN"/>
        </w:rPr>
        <w:t>Surg</w:t>
      </w:r>
      <w:proofErr w:type="spellEnd"/>
      <w:r w:rsidRPr="009467DB">
        <w:rPr>
          <w:rFonts w:ascii="Book Antiqua" w:eastAsia="宋体" w:hAnsi="Book Antiqua" w:cs="宋体"/>
          <w:color w:val="000000"/>
          <w:lang w:eastAsia="zh-CN"/>
        </w:rPr>
        <w:t> 2010; </w:t>
      </w:r>
      <w:r w:rsidRPr="009467DB">
        <w:rPr>
          <w:rFonts w:ascii="Book Antiqua" w:eastAsia="宋体" w:hAnsi="Book Antiqua" w:cs="宋体"/>
          <w:b/>
          <w:bCs/>
          <w:color w:val="000000"/>
          <w:lang w:eastAsia="zh-CN"/>
        </w:rPr>
        <w:t>18</w:t>
      </w:r>
      <w:r w:rsidRPr="009467DB">
        <w:rPr>
          <w:rFonts w:ascii="Book Antiqua" w:eastAsia="宋体" w:hAnsi="Book Antiqua" w:cs="宋体"/>
          <w:color w:val="000000"/>
          <w:lang w:eastAsia="zh-CN"/>
        </w:rPr>
        <w:t>: 392-398 [PMID: 20639763 DOI: 10.1097/MOO.0b013e32833d</w:t>
      </w:r>
      <w:r w:rsidR="00EF20B3">
        <w:rPr>
          <w:rFonts w:ascii="Book Antiqua" w:eastAsia="宋体" w:hAnsi="Book Antiqua" w:cs="宋体"/>
          <w:color w:val="000000"/>
          <w:lang w:eastAsia="zh-CN"/>
        </w:rPr>
        <w:t>3164</w:t>
      </w:r>
      <w:r w:rsidRPr="009467DB">
        <w:rPr>
          <w:rFonts w:ascii="Book Antiqua" w:eastAsia="宋体" w:hAnsi="Book Antiqua" w:cs="宋体"/>
          <w:color w:val="000000"/>
          <w:lang w:eastAsia="zh-CN"/>
        </w:rPr>
        <w:t>]</w:t>
      </w:r>
    </w:p>
    <w:p w14:paraId="4BFB50B0" w14:textId="3AFB6B4F"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6 </w:t>
      </w:r>
      <w:proofErr w:type="spellStart"/>
      <w:r w:rsidRPr="009467DB">
        <w:rPr>
          <w:rFonts w:ascii="Book Antiqua" w:eastAsia="宋体" w:hAnsi="Book Antiqua" w:cs="宋体"/>
          <w:b/>
          <w:bCs/>
          <w:color w:val="000000"/>
          <w:lang w:eastAsia="zh-CN"/>
        </w:rPr>
        <w:t>Paparella</w:t>
      </w:r>
      <w:proofErr w:type="spellEnd"/>
      <w:r w:rsidRPr="009467DB">
        <w:rPr>
          <w:rFonts w:ascii="Book Antiqua" w:eastAsia="宋体" w:hAnsi="Book Antiqua" w:cs="宋体"/>
          <w:b/>
          <w:bCs/>
          <w:color w:val="000000"/>
          <w:lang w:eastAsia="zh-CN"/>
        </w:rPr>
        <w:t xml:space="preserve"> MM</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Morizono</w:t>
      </w:r>
      <w:proofErr w:type="spellEnd"/>
      <w:r w:rsidRPr="009467DB">
        <w:rPr>
          <w:rFonts w:ascii="Book Antiqua" w:eastAsia="宋体" w:hAnsi="Book Antiqua" w:cs="宋体"/>
          <w:color w:val="000000"/>
          <w:lang w:eastAsia="zh-CN"/>
        </w:rPr>
        <w:t xml:space="preserve"> T, </w:t>
      </w:r>
      <w:proofErr w:type="spellStart"/>
      <w:r w:rsidRPr="009467DB">
        <w:rPr>
          <w:rFonts w:ascii="Book Antiqua" w:eastAsia="宋体" w:hAnsi="Book Antiqua" w:cs="宋体"/>
          <w:color w:val="000000"/>
          <w:lang w:eastAsia="zh-CN"/>
        </w:rPr>
        <w:t>Matsunaga</w:t>
      </w:r>
      <w:proofErr w:type="spellEnd"/>
      <w:r w:rsidRPr="009467DB">
        <w:rPr>
          <w:rFonts w:ascii="Book Antiqua" w:eastAsia="宋体" w:hAnsi="Book Antiqua" w:cs="宋体"/>
          <w:color w:val="000000"/>
          <w:lang w:eastAsia="zh-CN"/>
        </w:rPr>
        <w:t xml:space="preserve"> T. </w:t>
      </w:r>
      <w:proofErr w:type="spellStart"/>
      <w:r w:rsidRPr="009467DB">
        <w:rPr>
          <w:rFonts w:ascii="Book Antiqua" w:eastAsia="宋体" w:hAnsi="Book Antiqua" w:cs="宋体"/>
          <w:color w:val="000000"/>
          <w:lang w:eastAsia="zh-CN"/>
        </w:rPr>
        <w:t>Kyoshiro</w:t>
      </w:r>
      <w:proofErr w:type="spellEnd"/>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Yamakawa</w:t>
      </w:r>
      <w:proofErr w:type="spellEnd"/>
      <w:r w:rsidRPr="009467DB">
        <w:rPr>
          <w:rFonts w:ascii="Book Antiqua" w:eastAsia="宋体" w:hAnsi="Book Antiqua" w:cs="宋体"/>
          <w:color w:val="000000"/>
          <w:lang w:eastAsia="zh-CN"/>
        </w:rPr>
        <w:t xml:space="preserve">, MD, and temporal bone histopathology of Meniere's patient reported in 1938. </w:t>
      </w:r>
      <w:proofErr w:type="gramStart"/>
      <w:r w:rsidRPr="009467DB">
        <w:rPr>
          <w:rFonts w:ascii="Book Antiqua" w:eastAsia="宋体" w:hAnsi="Book Antiqua" w:cs="宋体"/>
          <w:color w:val="000000"/>
          <w:lang w:eastAsia="zh-CN"/>
        </w:rPr>
        <w:t>Commemoration of the centennial of his birth.</w:t>
      </w:r>
      <w:proofErr w:type="gramEnd"/>
      <w:r w:rsidRPr="009467DB">
        <w:rPr>
          <w:rFonts w:ascii="Book Antiqua" w:eastAsia="宋体" w:hAnsi="Book Antiqua" w:cs="宋体"/>
          <w:color w:val="000000"/>
          <w:lang w:eastAsia="zh-CN"/>
        </w:rPr>
        <w:t> </w:t>
      </w:r>
      <w:r w:rsidRPr="009467DB">
        <w:rPr>
          <w:rFonts w:ascii="Book Antiqua" w:eastAsia="宋体" w:hAnsi="Book Antiqua" w:cs="宋体"/>
          <w:i/>
          <w:iCs/>
          <w:color w:val="000000"/>
          <w:lang w:eastAsia="zh-CN"/>
        </w:rPr>
        <w:t xml:space="preserve">Arch </w:t>
      </w:r>
      <w:proofErr w:type="spellStart"/>
      <w:r w:rsidRPr="009467DB">
        <w:rPr>
          <w:rFonts w:ascii="Book Antiqua" w:eastAsia="宋体" w:hAnsi="Book Antiqua" w:cs="宋体"/>
          <w:i/>
          <w:iCs/>
          <w:color w:val="000000"/>
          <w:lang w:eastAsia="zh-CN"/>
        </w:rPr>
        <w:t>Otolaryngol</w:t>
      </w:r>
      <w:proofErr w:type="spellEnd"/>
      <w:r w:rsidRPr="009467DB">
        <w:rPr>
          <w:rFonts w:ascii="Book Antiqua" w:eastAsia="宋体" w:hAnsi="Book Antiqua" w:cs="宋体"/>
          <w:i/>
          <w:iCs/>
          <w:color w:val="000000"/>
          <w:lang w:eastAsia="zh-CN"/>
        </w:rPr>
        <w:t xml:space="preserve"> Head Neck </w:t>
      </w:r>
      <w:proofErr w:type="spellStart"/>
      <w:r w:rsidRPr="009467DB">
        <w:rPr>
          <w:rFonts w:ascii="Book Antiqua" w:eastAsia="宋体" w:hAnsi="Book Antiqua" w:cs="宋体"/>
          <w:i/>
          <w:iCs/>
          <w:color w:val="000000"/>
          <w:lang w:eastAsia="zh-CN"/>
        </w:rPr>
        <w:t>Surg</w:t>
      </w:r>
      <w:proofErr w:type="spellEnd"/>
      <w:r w:rsidRPr="009467DB">
        <w:rPr>
          <w:rFonts w:ascii="Book Antiqua" w:eastAsia="宋体" w:hAnsi="Book Antiqua" w:cs="宋体"/>
          <w:color w:val="000000"/>
          <w:lang w:eastAsia="zh-CN"/>
        </w:rPr>
        <w:t> 1992; </w:t>
      </w:r>
      <w:r w:rsidRPr="009467DB">
        <w:rPr>
          <w:rFonts w:ascii="Book Antiqua" w:eastAsia="宋体" w:hAnsi="Book Antiqua" w:cs="宋体"/>
          <w:b/>
          <w:bCs/>
          <w:color w:val="000000"/>
          <w:lang w:eastAsia="zh-CN"/>
        </w:rPr>
        <w:t>118</w:t>
      </w:r>
      <w:r w:rsidRPr="009467DB">
        <w:rPr>
          <w:rFonts w:ascii="Book Antiqua" w:eastAsia="宋体" w:hAnsi="Book Antiqua" w:cs="宋体"/>
          <w:color w:val="000000"/>
          <w:lang w:eastAsia="zh-CN"/>
        </w:rPr>
        <w:t>: 660-662 [PMID: 1637546 DOI: 10.10</w:t>
      </w:r>
      <w:r w:rsidR="00EF20B3">
        <w:rPr>
          <w:rFonts w:ascii="Book Antiqua" w:eastAsia="宋体" w:hAnsi="Book Antiqua" w:cs="宋体"/>
          <w:color w:val="000000"/>
          <w:lang w:eastAsia="zh-CN"/>
        </w:rPr>
        <w:t>01.archotol.1992.01880060110023</w:t>
      </w:r>
      <w:r w:rsidRPr="009467DB">
        <w:rPr>
          <w:rFonts w:ascii="Book Antiqua" w:eastAsia="宋体" w:hAnsi="Book Antiqua" w:cs="宋体"/>
          <w:color w:val="000000"/>
          <w:lang w:eastAsia="zh-CN"/>
        </w:rPr>
        <w:t>]</w:t>
      </w:r>
    </w:p>
    <w:p w14:paraId="03535971" w14:textId="617F7D35"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7 </w:t>
      </w:r>
      <w:proofErr w:type="spellStart"/>
      <w:r w:rsidRPr="009467DB">
        <w:rPr>
          <w:rFonts w:ascii="Book Antiqua" w:eastAsia="宋体" w:hAnsi="Book Antiqua" w:cs="宋体"/>
          <w:b/>
          <w:bCs/>
          <w:color w:val="000000"/>
          <w:lang w:eastAsia="zh-CN"/>
        </w:rPr>
        <w:t>Hallpike</w:t>
      </w:r>
      <w:proofErr w:type="spellEnd"/>
      <w:r w:rsidRPr="009467DB">
        <w:rPr>
          <w:rFonts w:ascii="Book Antiqua" w:eastAsia="宋体" w:hAnsi="Book Antiqua" w:cs="宋体"/>
          <w:b/>
          <w:bCs/>
          <w:color w:val="000000"/>
          <w:lang w:eastAsia="zh-CN"/>
        </w:rPr>
        <w:t xml:space="preserve"> CS</w:t>
      </w:r>
      <w:r w:rsidRPr="009467DB">
        <w:rPr>
          <w:rFonts w:ascii="Book Antiqua" w:eastAsia="宋体" w:hAnsi="Book Antiqua" w:cs="宋体"/>
          <w:color w:val="000000"/>
          <w:lang w:eastAsia="zh-CN"/>
        </w:rPr>
        <w:t xml:space="preserve">, Cairns H. Observations on the Pathology of </w:t>
      </w:r>
      <w:proofErr w:type="spellStart"/>
      <w:r w:rsidRPr="009467DB">
        <w:rPr>
          <w:rFonts w:ascii="Book Antiqua" w:eastAsia="宋体" w:hAnsi="Book Antiqua" w:cs="宋体"/>
          <w:color w:val="000000"/>
          <w:lang w:eastAsia="zh-CN"/>
        </w:rPr>
        <w:t>Ménière's</w:t>
      </w:r>
      <w:proofErr w:type="spellEnd"/>
      <w:r w:rsidRPr="009467DB">
        <w:rPr>
          <w:rFonts w:ascii="Book Antiqua" w:eastAsia="宋体" w:hAnsi="Book Antiqua" w:cs="宋体"/>
          <w:color w:val="000000"/>
          <w:lang w:eastAsia="zh-CN"/>
        </w:rPr>
        <w:t xml:space="preserve"> Syndrome: (Section of Otology). </w:t>
      </w:r>
      <w:proofErr w:type="spellStart"/>
      <w:r w:rsidRPr="009467DB">
        <w:rPr>
          <w:rFonts w:ascii="Book Antiqua" w:eastAsia="宋体" w:hAnsi="Book Antiqua" w:cs="宋体"/>
          <w:i/>
          <w:iCs/>
          <w:color w:val="000000"/>
          <w:lang w:eastAsia="zh-CN"/>
        </w:rPr>
        <w:t>Proc</w:t>
      </w:r>
      <w:proofErr w:type="spellEnd"/>
      <w:r w:rsidRPr="009467DB">
        <w:rPr>
          <w:rFonts w:ascii="Book Antiqua" w:eastAsia="宋体" w:hAnsi="Book Antiqua" w:cs="宋体"/>
          <w:i/>
          <w:iCs/>
          <w:color w:val="000000"/>
          <w:lang w:eastAsia="zh-CN"/>
        </w:rPr>
        <w:t xml:space="preserve"> R </w:t>
      </w:r>
      <w:proofErr w:type="spellStart"/>
      <w:r w:rsidRPr="009467DB">
        <w:rPr>
          <w:rFonts w:ascii="Book Antiqua" w:eastAsia="宋体" w:hAnsi="Book Antiqua" w:cs="宋体"/>
          <w:i/>
          <w:iCs/>
          <w:color w:val="000000"/>
          <w:lang w:eastAsia="zh-CN"/>
        </w:rPr>
        <w:t>Soc</w:t>
      </w:r>
      <w:proofErr w:type="spellEnd"/>
      <w:r w:rsidRPr="009467DB">
        <w:rPr>
          <w:rFonts w:ascii="Book Antiqua" w:eastAsia="宋体" w:hAnsi="Book Antiqua" w:cs="宋体"/>
          <w:i/>
          <w:iCs/>
          <w:color w:val="000000"/>
          <w:lang w:eastAsia="zh-CN"/>
        </w:rPr>
        <w:t xml:space="preserve"> Med</w:t>
      </w:r>
      <w:r w:rsidRPr="009467DB">
        <w:rPr>
          <w:rFonts w:ascii="Book Antiqua" w:eastAsia="宋体" w:hAnsi="Book Antiqua" w:cs="宋体"/>
          <w:color w:val="000000"/>
          <w:lang w:eastAsia="zh-CN"/>
        </w:rPr>
        <w:t> 1938; </w:t>
      </w:r>
      <w:r w:rsidRPr="009467DB">
        <w:rPr>
          <w:rFonts w:ascii="Book Antiqua" w:eastAsia="宋体" w:hAnsi="Book Antiqua" w:cs="宋体"/>
          <w:b/>
          <w:bCs/>
          <w:color w:val="000000"/>
          <w:lang w:eastAsia="zh-CN"/>
        </w:rPr>
        <w:t>31</w:t>
      </w:r>
      <w:r w:rsidRPr="009467DB">
        <w:rPr>
          <w:rFonts w:ascii="Book Antiqua" w:eastAsia="宋体" w:hAnsi="Book Antiqua" w:cs="宋体"/>
          <w:color w:val="000000"/>
          <w:lang w:eastAsia="zh-CN"/>
        </w:rPr>
        <w:t>: 1317-1336 [PMID: 19991672</w:t>
      </w:r>
      <w:r w:rsidR="00EF20B3">
        <w:rPr>
          <w:rFonts w:ascii="Book Antiqua" w:eastAsia="宋体" w:hAnsi="Book Antiqua" w:cs="宋体"/>
          <w:color w:val="000000"/>
          <w:lang w:eastAsia="zh-CN"/>
        </w:rPr>
        <w:t xml:space="preserve"> DOI: 10.1017/S0022215100003947</w:t>
      </w:r>
      <w:r w:rsidRPr="009467DB">
        <w:rPr>
          <w:rFonts w:ascii="Book Antiqua" w:eastAsia="宋体" w:hAnsi="Book Antiqua" w:cs="宋体"/>
          <w:color w:val="000000"/>
          <w:lang w:eastAsia="zh-CN"/>
        </w:rPr>
        <w:t>]</w:t>
      </w:r>
    </w:p>
    <w:p w14:paraId="2F9AEDF0" w14:textId="776A2B28"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8 </w:t>
      </w:r>
      <w:r w:rsidRPr="009467DB">
        <w:rPr>
          <w:rFonts w:ascii="Book Antiqua" w:eastAsia="宋体" w:hAnsi="Book Antiqua" w:cs="宋体"/>
          <w:b/>
          <w:bCs/>
          <w:color w:val="000000"/>
          <w:lang w:eastAsia="zh-CN"/>
        </w:rPr>
        <w:t>Salt AN</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Plontke</w:t>
      </w:r>
      <w:proofErr w:type="spellEnd"/>
      <w:r w:rsidRPr="009467DB">
        <w:rPr>
          <w:rFonts w:ascii="Book Antiqua" w:eastAsia="宋体" w:hAnsi="Book Antiqua" w:cs="宋体"/>
          <w:color w:val="000000"/>
          <w:lang w:eastAsia="zh-CN"/>
        </w:rPr>
        <w:t xml:space="preserve"> SK. </w:t>
      </w:r>
      <w:proofErr w:type="spellStart"/>
      <w:r w:rsidRPr="009467DB">
        <w:rPr>
          <w:rFonts w:ascii="Book Antiqua" w:eastAsia="宋体" w:hAnsi="Book Antiqua" w:cs="宋体"/>
          <w:color w:val="000000"/>
          <w:lang w:eastAsia="zh-CN"/>
        </w:rPr>
        <w:t>Endolymphatic</w:t>
      </w:r>
      <w:proofErr w:type="spellEnd"/>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hydrops</w:t>
      </w:r>
      <w:proofErr w:type="spellEnd"/>
      <w:r w:rsidRPr="009467DB">
        <w:rPr>
          <w:rFonts w:ascii="Book Antiqua" w:eastAsia="宋体" w:hAnsi="Book Antiqua" w:cs="宋体"/>
          <w:color w:val="000000"/>
          <w:lang w:eastAsia="zh-CN"/>
        </w:rPr>
        <w:t>: pathophysiology and experimental models. </w:t>
      </w:r>
      <w:proofErr w:type="spellStart"/>
      <w:r w:rsidRPr="009467DB">
        <w:rPr>
          <w:rFonts w:ascii="Book Antiqua" w:eastAsia="宋体" w:hAnsi="Book Antiqua" w:cs="宋体"/>
          <w:i/>
          <w:iCs/>
          <w:color w:val="000000"/>
          <w:lang w:eastAsia="zh-CN"/>
        </w:rPr>
        <w:t>Otolaryngol</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Clin</w:t>
      </w:r>
      <w:proofErr w:type="spellEnd"/>
      <w:r w:rsidRPr="009467DB">
        <w:rPr>
          <w:rFonts w:ascii="Book Antiqua" w:eastAsia="宋体" w:hAnsi="Book Antiqua" w:cs="宋体"/>
          <w:i/>
          <w:iCs/>
          <w:color w:val="000000"/>
          <w:lang w:eastAsia="zh-CN"/>
        </w:rPr>
        <w:t xml:space="preserve"> North Am</w:t>
      </w:r>
      <w:r w:rsidRPr="009467DB">
        <w:rPr>
          <w:rFonts w:ascii="Book Antiqua" w:eastAsia="宋体" w:hAnsi="Book Antiqua" w:cs="宋体"/>
          <w:color w:val="000000"/>
          <w:lang w:eastAsia="zh-CN"/>
        </w:rPr>
        <w:t> 2010; </w:t>
      </w:r>
      <w:r w:rsidRPr="009467DB">
        <w:rPr>
          <w:rFonts w:ascii="Book Antiqua" w:eastAsia="宋体" w:hAnsi="Book Antiqua" w:cs="宋体"/>
          <w:b/>
          <w:bCs/>
          <w:color w:val="000000"/>
          <w:lang w:eastAsia="zh-CN"/>
        </w:rPr>
        <w:t>43</w:t>
      </w:r>
      <w:r w:rsidRPr="009467DB">
        <w:rPr>
          <w:rFonts w:ascii="Book Antiqua" w:eastAsia="宋体" w:hAnsi="Book Antiqua" w:cs="宋体"/>
          <w:color w:val="000000"/>
          <w:lang w:eastAsia="zh-CN"/>
        </w:rPr>
        <w:t>: 971-983 [PMID: 20713237</w:t>
      </w:r>
      <w:r w:rsidR="00EF20B3">
        <w:rPr>
          <w:rFonts w:ascii="Book Antiqua" w:eastAsia="宋体" w:hAnsi="Book Antiqua" w:cs="宋体"/>
          <w:color w:val="000000"/>
          <w:lang w:eastAsia="zh-CN"/>
        </w:rPr>
        <w:t xml:space="preserve"> DOI: 10.1016/j.otc.2010.05.007</w:t>
      </w:r>
      <w:r w:rsidRPr="009467DB">
        <w:rPr>
          <w:rFonts w:ascii="Book Antiqua" w:eastAsia="宋体" w:hAnsi="Book Antiqua" w:cs="宋体"/>
          <w:color w:val="000000"/>
          <w:lang w:eastAsia="zh-CN"/>
        </w:rPr>
        <w:t>]</w:t>
      </w:r>
    </w:p>
    <w:p w14:paraId="65A6D845" w14:textId="77DEB515" w:rsidR="009467DB" w:rsidRPr="009467DB" w:rsidRDefault="009467DB" w:rsidP="009467DB">
      <w:pPr>
        <w:spacing w:line="360" w:lineRule="auto"/>
        <w:jc w:val="both"/>
        <w:rPr>
          <w:rFonts w:ascii="Book Antiqua" w:eastAsia="宋体" w:hAnsi="Book Antiqua" w:cs="宋体"/>
          <w:color w:val="000000"/>
          <w:lang w:eastAsia="zh-CN"/>
        </w:rPr>
      </w:pPr>
      <w:proofErr w:type="gramStart"/>
      <w:r w:rsidRPr="009467DB">
        <w:rPr>
          <w:rFonts w:ascii="Book Antiqua" w:eastAsia="宋体" w:hAnsi="Book Antiqua" w:cs="宋体"/>
          <w:color w:val="000000"/>
          <w:lang w:eastAsia="zh-CN"/>
        </w:rPr>
        <w:t>9 </w:t>
      </w:r>
      <w:r w:rsidRPr="009467DB">
        <w:rPr>
          <w:rFonts w:ascii="Book Antiqua" w:eastAsia="宋体" w:hAnsi="Book Antiqua" w:cs="宋体"/>
          <w:b/>
          <w:bCs/>
          <w:color w:val="000000"/>
          <w:lang w:eastAsia="zh-CN"/>
        </w:rPr>
        <w:t>Wit</w:t>
      </w:r>
      <w:proofErr w:type="gramEnd"/>
      <w:r w:rsidRPr="009467DB">
        <w:rPr>
          <w:rFonts w:ascii="Book Antiqua" w:eastAsia="宋体" w:hAnsi="Book Antiqua" w:cs="宋体"/>
          <w:b/>
          <w:bCs/>
          <w:color w:val="000000"/>
          <w:lang w:eastAsia="zh-CN"/>
        </w:rPr>
        <w:t xml:space="preserve"> HP</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Warmerdam</w:t>
      </w:r>
      <w:proofErr w:type="spellEnd"/>
      <w:r w:rsidRPr="009467DB">
        <w:rPr>
          <w:rFonts w:ascii="Book Antiqua" w:eastAsia="宋体" w:hAnsi="Book Antiqua" w:cs="宋体"/>
          <w:color w:val="000000"/>
          <w:lang w:eastAsia="zh-CN"/>
        </w:rPr>
        <w:t xml:space="preserve"> TJ, Albers FW. Measurement of the mechanical compliance of the </w:t>
      </w:r>
      <w:proofErr w:type="spellStart"/>
      <w:r w:rsidRPr="009467DB">
        <w:rPr>
          <w:rFonts w:ascii="Book Antiqua" w:eastAsia="宋体" w:hAnsi="Book Antiqua" w:cs="宋体"/>
          <w:color w:val="000000"/>
          <w:lang w:eastAsia="zh-CN"/>
        </w:rPr>
        <w:t>endolymphatic</w:t>
      </w:r>
      <w:proofErr w:type="spellEnd"/>
      <w:r w:rsidRPr="009467DB">
        <w:rPr>
          <w:rFonts w:ascii="Book Antiqua" w:eastAsia="宋体" w:hAnsi="Book Antiqua" w:cs="宋体"/>
          <w:color w:val="000000"/>
          <w:lang w:eastAsia="zh-CN"/>
        </w:rPr>
        <w:t xml:space="preserve"> compartments in the guinea pig. </w:t>
      </w:r>
      <w:r w:rsidRPr="009467DB">
        <w:rPr>
          <w:rFonts w:ascii="Book Antiqua" w:eastAsia="宋体" w:hAnsi="Book Antiqua" w:cs="宋体"/>
          <w:i/>
          <w:iCs/>
          <w:color w:val="000000"/>
          <w:lang w:eastAsia="zh-CN"/>
        </w:rPr>
        <w:t>Hear Res</w:t>
      </w:r>
      <w:r w:rsidRPr="009467DB">
        <w:rPr>
          <w:rFonts w:ascii="Book Antiqua" w:eastAsia="宋体" w:hAnsi="Book Antiqua" w:cs="宋体"/>
          <w:color w:val="000000"/>
          <w:lang w:eastAsia="zh-CN"/>
        </w:rPr>
        <w:t> 2000; </w:t>
      </w:r>
      <w:r w:rsidRPr="009467DB">
        <w:rPr>
          <w:rFonts w:ascii="Book Antiqua" w:eastAsia="宋体" w:hAnsi="Book Antiqua" w:cs="宋体"/>
          <w:b/>
          <w:bCs/>
          <w:color w:val="000000"/>
          <w:lang w:eastAsia="zh-CN"/>
        </w:rPr>
        <w:t>145</w:t>
      </w:r>
      <w:r w:rsidRPr="009467DB">
        <w:rPr>
          <w:rFonts w:ascii="Book Antiqua" w:eastAsia="宋体" w:hAnsi="Book Antiqua" w:cs="宋体"/>
          <w:color w:val="000000"/>
          <w:lang w:eastAsia="zh-CN"/>
        </w:rPr>
        <w:t>: 82-90 [PMID: 10867280 DOI</w:t>
      </w:r>
      <w:r w:rsidR="00EF20B3">
        <w:rPr>
          <w:rFonts w:ascii="Book Antiqua" w:eastAsia="宋体" w:hAnsi="Book Antiqua" w:cs="宋体"/>
          <w:color w:val="000000"/>
          <w:lang w:eastAsia="zh-CN"/>
        </w:rPr>
        <w:t>: 10.1016/S0378-5955(00)00078-2</w:t>
      </w:r>
      <w:r w:rsidRPr="009467DB">
        <w:rPr>
          <w:rFonts w:ascii="Book Antiqua" w:eastAsia="宋体" w:hAnsi="Book Antiqua" w:cs="宋体"/>
          <w:color w:val="000000"/>
          <w:lang w:eastAsia="zh-CN"/>
        </w:rPr>
        <w:t>]</w:t>
      </w:r>
    </w:p>
    <w:p w14:paraId="4CC3B5DE" w14:textId="3F5849C4"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lastRenderedPageBreak/>
        <w:t>10 </w:t>
      </w:r>
      <w:proofErr w:type="spellStart"/>
      <w:r w:rsidRPr="009467DB">
        <w:rPr>
          <w:rFonts w:ascii="Book Antiqua" w:eastAsia="宋体" w:hAnsi="Book Antiqua" w:cs="宋体"/>
          <w:b/>
          <w:bCs/>
          <w:color w:val="000000"/>
          <w:lang w:eastAsia="zh-CN"/>
        </w:rPr>
        <w:t>Paparella</w:t>
      </w:r>
      <w:proofErr w:type="spellEnd"/>
      <w:r w:rsidRPr="009467DB">
        <w:rPr>
          <w:rFonts w:ascii="Book Antiqua" w:eastAsia="宋体" w:hAnsi="Book Antiqua" w:cs="宋体"/>
          <w:b/>
          <w:bCs/>
          <w:color w:val="000000"/>
          <w:lang w:eastAsia="zh-CN"/>
        </w:rPr>
        <w:t xml:space="preserve"> MM</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Djalilian</w:t>
      </w:r>
      <w:proofErr w:type="spellEnd"/>
      <w:r w:rsidRPr="009467DB">
        <w:rPr>
          <w:rFonts w:ascii="Book Antiqua" w:eastAsia="宋体" w:hAnsi="Book Antiqua" w:cs="宋体"/>
          <w:color w:val="000000"/>
          <w:lang w:eastAsia="zh-CN"/>
        </w:rPr>
        <w:t xml:space="preserve"> HR. Etiology, pathophysiology of symptoms, and pathogenesis of Meniere's disease. </w:t>
      </w:r>
      <w:proofErr w:type="spellStart"/>
      <w:r w:rsidRPr="009467DB">
        <w:rPr>
          <w:rFonts w:ascii="Book Antiqua" w:eastAsia="宋体" w:hAnsi="Book Antiqua" w:cs="宋体"/>
          <w:i/>
          <w:iCs/>
          <w:color w:val="000000"/>
          <w:lang w:eastAsia="zh-CN"/>
        </w:rPr>
        <w:t>Otolaryngol</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Clin</w:t>
      </w:r>
      <w:proofErr w:type="spellEnd"/>
      <w:r w:rsidRPr="009467DB">
        <w:rPr>
          <w:rFonts w:ascii="Book Antiqua" w:eastAsia="宋体" w:hAnsi="Book Antiqua" w:cs="宋体"/>
          <w:i/>
          <w:iCs/>
          <w:color w:val="000000"/>
          <w:lang w:eastAsia="zh-CN"/>
        </w:rPr>
        <w:t xml:space="preserve"> North Am</w:t>
      </w:r>
      <w:r w:rsidRPr="009467DB">
        <w:rPr>
          <w:rFonts w:ascii="Book Antiqua" w:eastAsia="宋体" w:hAnsi="Book Antiqua" w:cs="宋体"/>
          <w:color w:val="000000"/>
          <w:lang w:eastAsia="zh-CN"/>
        </w:rPr>
        <w:t> 2002; </w:t>
      </w:r>
      <w:r w:rsidRPr="009467DB">
        <w:rPr>
          <w:rFonts w:ascii="Book Antiqua" w:eastAsia="宋体" w:hAnsi="Book Antiqua" w:cs="宋体"/>
          <w:b/>
          <w:bCs/>
          <w:color w:val="000000"/>
          <w:lang w:eastAsia="zh-CN"/>
        </w:rPr>
        <w:t>35</w:t>
      </w:r>
      <w:r w:rsidRPr="009467DB">
        <w:rPr>
          <w:rFonts w:ascii="Book Antiqua" w:eastAsia="宋体" w:hAnsi="Book Antiqua" w:cs="宋体"/>
          <w:color w:val="000000"/>
          <w:lang w:eastAsia="zh-CN"/>
        </w:rPr>
        <w:t>: 529-</w:t>
      </w:r>
      <w:r w:rsidR="00EF20B3">
        <w:rPr>
          <w:rFonts w:ascii="Book Antiqua" w:eastAsia="宋体" w:hAnsi="Book Antiqua" w:cs="宋体" w:hint="eastAsia"/>
          <w:color w:val="000000"/>
          <w:lang w:eastAsia="zh-CN"/>
        </w:rPr>
        <w:t>5</w:t>
      </w:r>
      <w:r w:rsidRPr="009467DB">
        <w:rPr>
          <w:rFonts w:ascii="Book Antiqua" w:eastAsia="宋体" w:hAnsi="Book Antiqua" w:cs="宋体"/>
          <w:color w:val="000000"/>
          <w:lang w:eastAsia="zh-CN"/>
        </w:rPr>
        <w:t>45, vi [PMID: 12486838 DOI</w:t>
      </w:r>
      <w:r w:rsidR="00EF20B3">
        <w:rPr>
          <w:rFonts w:ascii="Book Antiqua" w:eastAsia="宋体" w:hAnsi="Book Antiqua" w:cs="宋体"/>
          <w:color w:val="000000"/>
          <w:lang w:eastAsia="zh-CN"/>
        </w:rPr>
        <w:t>: 10.1016/S0030-</w:t>
      </w:r>
      <w:proofErr w:type="gramStart"/>
      <w:r w:rsidR="00EF20B3">
        <w:rPr>
          <w:rFonts w:ascii="Book Antiqua" w:eastAsia="宋体" w:hAnsi="Book Antiqua" w:cs="宋体"/>
          <w:color w:val="000000"/>
          <w:lang w:eastAsia="zh-CN"/>
        </w:rPr>
        <w:t>6665(</w:t>
      </w:r>
      <w:proofErr w:type="gramEnd"/>
      <w:r w:rsidR="00EF20B3">
        <w:rPr>
          <w:rFonts w:ascii="Book Antiqua" w:eastAsia="宋体" w:hAnsi="Book Antiqua" w:cs="宋体"/>
          <w:color w:val="000000"/>
          <w:lang w:eastAsia="zh-CN"/>
        </w:rPr>
        <w:t>02)00019-1</w:t>
      </w:r>
      <w:r w:rsidRPr="009467DB">
        <w:rPr>
          <w:rFonts w:ascii="Book Antiqua" w:eastAsia="宋体" w:hAnsi="Book Antiqua" w:cs="宋体"/>
          <w:color w:val="000000"/>
          <w:lang w:eastAsia="zh-CN"/>
        </w:rPr>
        <w:t>]</w:t>
      </w:r>
    </w:p>
    <w:p w14:paraId="0B24E795" w14:textId="1C70DBEF"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11 </w:t>
      </w:r>
      <w:proofErr w:type="spellStart"/>
      <w:r w:rsidRPr="009467DB">
        <w:rPr>
          <w:rFonts w:ascii="Book Antiqua" w:eastAsia="宋体" w:hAnsi="Book Antiqua" w:cs="宋体"/>
          <w:b/>
          <w:bCs/>
          <w:color w:val="000000"/>
          <w:lang w:eastAsia="zh-CN"/>
        </w:rPr>
        <w:t>Sando</w:t>
      </w:r>
      <w:proofErr w:type="spellEnd"/>
      <w:r w:rsidRPr="009467DB">
        <w:rPr>
          <w:rFonts w:ascii="Book Antiqua" w:eastAsia="宋体" w:hAnsi="Book Antiqua" w:cs="宋体"/>
          <w:b/>
          <w:bCs/>
          <w:color w:val="000000"/>
          <w:lang w:eastAsia="zh-CN"/>
        </w:rPr>
        <w:t xml:space="preserve"> I</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Orita</w:t>
      </w:r>
      <w:proofErr w:type="spellEnd"/>
      <w:r w:rsidRPr="009467DB">
        <w:rPr>
          <w:rFonts w:ascii="Book Antiqua" w:eastAsia="宋体" w:hAnsi="Book Antiqua" w:cs="宋体"/>
          <w:color w:val="000000"/>
          <w:lang w:eastAsia="zh-CN"/>
        </w:rPr>
        <w:t xml:space="preserve"> Y, Hirsch BE. </w:t>
      </w:r>
      <w:proofErr w:type="gramStart"/>
      <w:r w:rsidRPr="009467DB">
        <w:rPr>
          <w:rFonts w:ascii="Book Antiqua" w:eastAsia="宋体" w:hAnsi="Book Antiqua" w:cs="宋体"/>
          <w:color w:val="000000"/>
          <w:lang w:eastAsia="zh-CN"/>
        </w:rPr>
        <w:t>Pathology and pathophysiology of Meniere's disease.</w:t>
      </w:r>
      <w:proofErr w:type="gramEnd"/>
      <w:r w:rsidRPr="009467DB">
        <w:rPr>
          <w:rFonts w:ascii="Book Antiqua" w:eastAsia="宋体" w:hAnsi="Book Antiqua" w:cs="宋体"/>
          <w:color w:val="000000"/>
          <w:lang w:eastAsia="zh-CN"/>
        </w:rPr>
        <w:t> </w:t>
      </w:r>
      <w:proofErr w:type="spellStart"/>
      <w:r w:rsidRPr="009467DB">
        <w:rPr>
          <w:rFonts w:ascii="Book Antiqua" w:eastAsia="宋体" w:hAnsi="Book Antiqua" w:cs="宋体"/>
          <w:i/>
          <w:iCs/>
          <w:color w:val="000000"/>
          <w:lang w:eastAsia="zh-CN"/>
        </w:rPr>
        <w:t>Otolaryngol</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Clin</w:t>
      </w:r>
      <w:proofErr w:type="spellEnd"/>
      <w:r w:rsidRPr="009467DB">
        <w:rPr>
          <w:rFonts w:ascii="Book Antiqua" w:eastAsia="宋体" w:hAnsi="Book Antiqua" w:cs="宋体"/>
          <w:i/>
          <w:iCs/>
          <w:color w:val="000000"/>
          <w:lang w:eastAsia="zh-CN"/>
        </w:rPr>
        <w:t xml:space="preserve"> North Am</w:t>
      </w:r>
      <w:r w:rsidRPr="009467DB">
        <w:rPr>
          <w:rFonts w:ascii="Book Antiqua" w:eastAsia="宋体" w:hAnsi="Book Antiqua" w:cs="宋体"/>
          <w:color w:val="000000"/>
          <w:lang w:eastAsia="zh-CN"/>
        </w:rPr>
        <w:t> 2002; </w:t>
      </w:r>
      <w:r w:rsidRPr="009467DB">
        <w:rPr>
          <w:rFonts w:ascii="Book Antiqua" w:eastAsia="宋体" w:hAnsi="Book Antiqua" w:cs="宋体"/>
          <w:b/>
          <w:bCs/>
          <w:color w:val="000000"/>
          <w:lang w:eastAsia="zh-CN"/>
        </w:rPr>
        <w:t>35</w:t>
      </w:r>
      <w:r w:rsidRPr="009467DB">
        <w:rPr>
          <w:rFonts w:ascii="Book Antiqua" w:eastAsia="宋体" w:hAnsi="Book Antiqua" w:cs="宋体"/>
          <w:color w:val="000000"/>
          <w:lang w:eastAsia="zh-CN"/>
        </w:rPr>
        <w:t>: 517-528 [PMID: 12486837 DOI</w:t>
      </w:r>
      <w:r w:rsidR="00EF20B3">
        <w:rPr>
          <w:rFonts w:ascii="Book Antiqua" w:eastAsia="宋体" w:hAnsi="Book Antiqua" w:cs="宋体"/>
          <w:color w:val="000000"/>
          <w:lang w:eastAsia="zh-CN"/>
        </w:rPr>
        <w:t>: 10.1016/S0030-6665(02)00020-8</w:t>
      </w:r>
      <w:r w:rsidRPr="009467DB">
        <w:rPr>
          <w:rFonts w:ascii="Book Antiqua" w:eastAsia="宋体" w:hAnsi="Book Antiqua" w:cs="宋体"/>
          <w:color w:val="000000"/>
          <w:lang w:eastAsia="zh-CN"/>
        </w:rPr>
        <w:t>]</w:t>
      </w:r>
    </w:p>
    <w:p w14:paraId="21D5021E" w14:textId="3B533A5E"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12 </w:t>
      </w:r>
      <w:proofErr w:type="spellStart"/>
      <w:r w:rsidRPr="009467DB">
        <w:rPr>
          <w:rFonts w:ascii="Book Antiqua" w:eastAsia="宋体" w:hAnsi="Book Antiqua" w:cs="宋体"/>
          <w:b/>
          <w:bCs/>
          <w:color w:val="000000"/>
          <w:lang w:eastAsia="zh-CN"/>
        </w:rPr>
        <w:t>Belal</w:t>
      </w:r>
      <w:proofErr w:type="spellEnd"/>
      <w:r w:rsidRPr="009467DB">
        <w:rPr>
          <w:rFonts w:ascii="Book Antiqua" w:eastAsia="宋体" w:hAnsi="Book Antiqua" w:cs="宋体"/>
          <w:b/>
          <w:bCs/>
          <w:color w:val="000000"/>
          <w:lang w:eastAsia="zh-CN"/>
        </w:rPr>
        <w:t xml:space="preserve"> A</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Antunez</w:t>
      </w:r>
      <w:proofErr w:type="spellEnd"/>
      <w:r w:rsidRPr="009467DB">
        <w:rPr>
          <w:rFonts w:ascii="Book Antiqua" w:eastAsia="宋体" w:hAnsi="Book Antiqua" w:cs="宋体"/>
          <w:color w:val="000000"/>
          <w:lang w:eastAsia="zh-CN"/>
        </w:rPr>
        <w:t xml:space="preserve"> JC. </w:t>
      </w:r>
      <w:proofErr w:type="gramStart"/>
      <w:r w:rsidRPr="009467DB">
        <w:rPr>
          <w:rFonts w:ascii="Book Antiqua" w:eastAsia="宋体" w:hAnsi="Book Antiqua" w:cs="宋体"/>
          <w:color w:val="000000"/>
          <w:lang w:eastAsia="zh-CN"/>
        </w:rPr>
        <w:t xml:space="preserve">Pathology of </w:t>
      </w:r>
      <w:proofErr w:type="spellStart"/>
      <w:r w:rsidRPr="009467DB">
        <w:rPr>
          <w:rFonts w:ascii="Book Antiqua" w:eastAsia="宋体" w:hAnsi="Book Antiqua" w:cs="宋体"/>
          <w:color w:val="000000"/>
          <w:lang w:eastAsia="zh-CN"/>
        </w:rPr>
        <w:t>endolymphatic</w:t>
      </w:r>
      <w:proofErr w:type="spellEnd"/>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hydrops</w:t>
      </w:r>
      <w:proofErr w:type="spellEnd"/>
      <w:r w:rsidRPr="009467DB">
        <w:rPr>
          <w:rFonts w:ascii="Book Antiqua" w:eastAsia="宋体" w:hAnsi="Book Antiqua" w:cs="宋体"/>
          <w:color w:val="000000"/>
          <w:lang w:eastAsia="zh-CN"/>
        </w:rPr>
        <w:t>.</w:t>
      </w:r>
      <w:proofErr w:type="gramEnd"/>
      <w:r w:rsidRPr="009467DB">
        <w:rPr>
          <w:rFonts w:ascii="Book Antiqua" w:eastAsia="宋体" w:hAnsi="Book Antiqua" w:cs="宋体"/>
          <w:color w:val="000000"/>
          <w:lang w:eastAsia="zh-CN"/>
        </w:rPr>
        <w:t> </w:t>
      </w:r>
      <w:r w:rsidRPr="009467DB">
        <w:rPr>
          <w:rFonts w:ascii="Book Antiqua" w:eastAsia="宋体" w:hAnsi="Book Antiqua" w:cs="宋体"/>
          <w:i/>
          <w:iCs/>
          <w:color w:val="000000"/>
          <w:lang w:eastAsia="zh-CN"/>
        </w:rPr>
        <w:t xml:space="preserve">J </w:t>
      </w:r>
      <w:proofErr w:type="spellStart"/>
      <w:r w:rsidRPr="009467DB">
        <w:rPr>
          <w:rFonts w:ascii="Book Antiqua" w:eastAsia="宋体" w:hAnsi="Book Antiqua" w:cs="宋体"/>
          <w:i/>
          <w:iCs/>
          <w:color w:val="000000"/>
          <w:lang w:eastAsia="zh-CN"/>
        </w:rPr>
        <w:t>Laryngol</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Otol</w:t>
      </w:r>
      <w:proofErr w:type="spellEnd"/>
      <w:r w:rsidRPr="009467DB">
        <w:rPr>
          <w:rFonts w:ascii="Book Antiqua" w:eastAsia="宋体" w:hAnsi="Book Antiqua" w:cs="宋体"/>
          <w:color w:val="000000"/>
          <w:lang w:eastAsia="zh-CN"/>
        </w:rPr>
        <w:t> 1980; </w:t>
      </w:r>
      <w:r w:rsidRPr="009467DB">
        <w:rPr>
          <w:rFonts w:ascii="Book Antiqua" w:eastAsia="宋体" w:hAnsi="Book Antiqua" w:cs="宋体"/>
          <w:b/>
          <w:bCs/>
          <w:color w:val="000000"/>
          <w:lang w:eastAsia="zh-CN"/>
        </w:rPr>
        <w:t>94</w:t>
      </w:r>
      <w:r w:rsidRPr="009467DB">
        <w:rPr>
          <w:rFonts w:ascii="Book Antiqua" w:eastAsia="宋体" w:hAnsi="Book Antiqua" w:cs="宋体"/>
          <w:color w:val="000000"/>
          <w:lang w:eastAsia="zh-CN"/>
        </w:rPr>
        <w:t>: 1231-1240 [PMID: 7441041</w:t>
      </w:r>
      <w:r w:rsidR="00EF20B3">
        <w:rPr>
          <w:rFonts w:ascii="Book Antiqua" w:eastAsia="宋体" w:hAnsi="Book Antiqua" w:cs="宋体"/>
          <w:color w:val="000000"/>
          <w:lang w:eastAsia="zh-CN"/>
        </w:rPr>
        <w:t xml:space="preserve"> DOI: 10.1017/S0022215100090058</w:t>
      </w:r>
      <w:r w:rsidRPr="009467DB">
        <w:rPr>
          <w:rFonts w:ascii="Book Antiqua" w:eastAsia="宋体" w:hAnsi="Book Antiqua" w:cs="宋体"/>
          <w:color w:val="000000"/>
          <w:lang w:eastAsia="zh-CN"/>
        </w:rPr>
        <w:t>]</w:t>
      </w:r>
    </w:p>
    <w:p w14:paraId="03BEFB37" w14:textId="02F30656"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13 </w:t>
      </w:r>
      <w:r w:rsidRPr="009467DB">
        <w:rPr>
          <w:rFonts w:ascii="Book Antiqua" w:eastAsia="宋体" w:hAnsi="Book Antiqua" w:cs="宋体"/>
          <w:b/>
          <w:bCs/>
          <w:color w:val="000000"/>
          <w:lang w:eastAsia="zh-CN"/>
        </w:rPr>
        <w:t>Rauch SD</w:t>
      </w:r>
      <w:r w:rsidRPr="009467DB">
        <w:rPr>
          <w:rFonts w:ascii="Book Antiqua" w:eastAsia="宋体" w:hAnsi="Book Antiqua" w:cs="宋体"/>
          <w:color w:val="000000"/>
          <w:lang w:eastAsia="zh-CN"/>
        </w:rPr>
        <w:t xml:space="preserve">, Merchant SN, </w:t>
      </w:r>
      <w:proofErr w:type="spellStart"/>
      <w:r w:rsidRPr="009467DB">
        <w:rPr>
          <w:rFonts w:ascii="Book Antiqua" w:eastAsia="宋体" w:hAnsi="Book Antiqua" w:cs="宋体"/>
          <w:color w:val="000000"/>
          <w:lang w:eastAsia="zh-CN"/>
        </w:rPr>
        <w:t>Thedinger</w:t>
      </w:r>
      <w:proofErr w:type="spellEnd"/>
      <w:r w:rsidRPr="009467DB">
        <w:rPr>
          <w:rFonts w:ascii="Book Antiqua" w:eastAsia="宋体" w:hAnsi="Book Antiqua" w:cs="宋体"/>
          <w:color w:val="000000"/>
          <w:lang w:eastAsia="zh-CN"/>
        </w:rPr>
        <w:t xml:space="preserve"> BA. </w:t>
      </w:r>
      <w:proofErr w:type="gramStart"/>
      <w:r w:rsidRPr="009467DB">
        <w:rPr>
          <w:rFonts w:ascii="Book Antiqua" w:eastAsia="宋体" w:hAnsi="Book Antiqua" w:cs="宋体"/>
          <w:color w:val="000000"/>
          <w:lang w:eastAsia="zh-CN"/>
        </w:rPr>
        <w:t xml:space="preserve">Meniere's syndrome and </w:t>
      </w:r>
      <w:proofErr w:type="spellStart"/>
      <w:r w:rsidRPr="009467DB">
        <w:rPr>
          <w:rFonts w:ascii="Book Antiqua" w:eastAsia="宋体" w:hAnsi="Book Antiqua" w:cs="宋体"/>
          <w:color w:val="000000"/>
          <w:lang w:eastAsia="zh-CN"/>
        </w:rPr>
        <w:t>endolymphatic</w:t>
      </w:r>
      <w:proofErr w:type="spellEnd"/>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hydrops</w:t>
      </w:r>
      <w:proofErr w:type="spellEnd"/>
      <w:r w:rsidRPr="009467DB">
        <w:rPr>
          <w:rFonts w:ascii="Book Antiqua" w:eastAsia="宋体" w:hAnsi="Book Antiqua" w:cs="宋体"/>
          <w:color w:val="000000"/>
          <w:lang w:eastAsia="zh-CN"/>
        </w:rPr>
        <w:t>.</w:t>
      </w:r>
      <w:proofErr w:type="gramEnd"/>
      <w:r w:rsidRPr="009467DB">
        <w:rPr>
          <w:rFonts w:ascii="Book Antiqua" w:eastAsia="宋体" w:hAnsi="Book Antiqua" w:cs="宋体"/>
          <w:color w:val="000000"/>
          <w:lang w:eastAsia="zh-CN"/>
        </w:rPr>
        <w:t xml:space="preserve"> </w:t>
      </w:r>
      <w:proofErr w:type="gramStart"/>
      <w:r w:rsidRPr="009467DB">
        <w:rPr>
          <w:rFonts w:ascii="Book Antiqua" w:eastAsia="宋体" w:hAnsi="Book Antiqua" w:cs="宋体"/>
          <w:color w:val="000000"/>
          <w:lang w:eastAsia="zh-CN"/>
        </w:rPr>
        <w:t>Double-blind</w:t>
      </w:r>
      <w:proofErr w:type="gramEnd"/>
      <w:r w:rsidRPr="009467DB">
        <w:rPr>
          <w:rFonts w:ascii="Book Antiqua" w:eastAsia="宋体" w:hAnsi="Book Antiqua" w:cs="宋体"/>
          <w:color w:val="000000"/>
          <w:lang w:eastAsia="zh-CN"/>
        </w:rPr>
        <w:t xml:space="preserve"> temporal bone study. </w:t>
      </w:r>
      <w:r w:rsidRPr="009467DB">
        <w:rPr>
          <w:rFonts w:ascii="Book Antiqua" w:eastAsia="宋体" w:hAnsi="Book Antiqua" w:cs="宋体"/>
          <w:i/>
          <w:iCs/>
          <w:color w:val="000000"/>
          <w:lang w:eastAsia="zh-CN"/>
        </w:rPr>
        <w:t xml:space="preserve">Ann </w:t>
      </w:r>
      <w:proofErr w:type="spellStart"/>
      <w:r w:rsidRPr="009467DB">
        <w:rPr>
          <w:rFonts w:ascii="Book Antiqua" w:eastAsia="宋体" w:hAnsi="Book Antiqua" w:cs="宋体"/>
          <w:i/>
          <w:iCs/>
          <w:color w:val="000000"/>
          <w:lang w:eastAsia="zh-CN"/>
        </w:rPr>
        <w:t>Otol</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Rhinol</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Laryngol</w:t>
      </w:r>
      <w:proofErr w:type="spellEnd"/>
      <w:r w:rsidRPr="009467DB">
        <w:rPr>
          <w:rFonts w:ascii="Book Antiqua" w:eastAsia="宋体" w:hAnsi="Book Antiqua" w:cs="宋体"/>
          <w:color w:val="000000"/>
          <w:lang w:eastAsia="zh-CN"/>
        </w:rPr>
        <w:t> 1989; </w:t>
      </w:r>
      <w:r w:rsidRPr="009467DB">
        <w:rPr>
          <w:rFonts w:ascii="Book Antiqua" w:eastAsia="宋体" w:hAnsi="Book Antiqua" w:cs="宋体"/>
          <w:b/>
          <w:bCs/>
          <w:color w:val="000000"/>
          <w:lang w:eastAsia="zh-CN"/>
        </w:rPr>
        <w:t>98</w:t>
      </w:r>
      <w:r w:rsidRPr="009467DB">
        <w:rPr>
          <w:rFonts w:ascii="Book Antiqua" w:eastAsia="宋体" w:hAnsi="Book Antiqua" w:cs="宋体"/>
          <w:color w:val="000000"/>
          <w:lang w:eastAsia="zh-CN"/>
        </w:rPr>
        <w:t>: 873-883 [PMID: 2817679 DOI: 10.1177/000348948909801108]</w:t>
      </w:r>
    </w:p>
    <w:p w14:paraId="50B816F1" w14:textId="77CFE32D" w:rsidR="009467DB" w:rsidRPr="009467DB" w:rsidRDefault="009467DB" w:rsidP="009467DB">
      <w:pPr>
        <w:spacing w:line="360" w:lineRule="auto"/>
        <w:jc w:val="both"/>
        <w:rPr>
          <w:rFonts w:ascii="Book Antiqua" w:eastAsia="宋体" w:hAnsi="Book Antiqua" w:cs="宋体"/>
          <w:color w:val="000000"/>
          <w:lang w:eastAsia="zh-CN"/>
        </w:rPr>
      </w:pPr>
      <w:proofErr w:type="gramStart"/>
      <w:r w:rsidRPr="009467DB">
        <w:rPr>
          <w:rFonts w:ascii="Book Antiqua" w:eastAsia="宋体" w:hAnsi="Book Antiqua" w:cs="宋体"/>
          <w:color w:val="000000"/>
          <w:lang w:eastAsia="zh-CN"/>
        </w:rPr>
        <w:t>14 </w:t>
      </w:r>
      <w:r w:rsidRPr="009467DB">
        <w:rPr>
          <w:rFonts w:ascii="Book Antiqua" w:eastAsia="宋体" w:hAnsi="Book Antiqua" w:cs="宋体"/>
          <w:b/>
          <w:bCs/>
          <w:color w:val="000000"/>
          <w:lang w:eastAsia="zh-CN"/>
        </w:rPr>
        <w:t>Morrison AW</w:t>
      </w:r>
      <w:r w:rsidRPr="009467DB">
        <w:rPr>
          <w:rFonts w:ascii="Book Antiqua" w:eastAsia="宋体" w:hAnsi="Book Antiqua" w:cs="宋体"/>
          <w:color w:val="000000"/>
          <w:lang w:eastAsia="zh-CN"/>
        </w:rPr>
        <w:t>.</w:t>
      </w:r>
      <w:proofErr w:type="gramEnd"/>
      <w:r w:rsidRPr="009467DB">
        <w:rPr>
          <w:rFonts w:ascii="Book Antiqua" w:eastAsia="宋体" w:hAnsi="Book Antiqua" w:cs="宋体"/>
          <w:color w:val="000000"/>
          <w:lang w:eastAsia="zh-CN"/>
        </w:rPr>
        <w:t xml:space="preserve"> </w:t>
      </w:r>
      <w:proofErr w:type="gramStart"/>
      <w:r w:rsidRPr="009467DB">
        <w:rPr>
          <w:rFonts w:ascii="Book Antiqua" w:eastAsia="宋体" w:hAnsi="Book Antiqua" w:cs="宋体"/>
          <w:color w:val="000000"/>
          <w:lang w:eastAsia="zh-CN"/>
        </w:rPr>
        <w:t xml:space="preserve">Anticipation in </w:t>
      </w:r>
      <w:proofErr w:type="spellStart"/>
      <w:r w:rsidRPr="009467DB">
        <w:rPr>
          <w:rFonts w:ascii="Book Antiqua" w:eastAsia="宋体" w:hAnsi="Book Antiqua" w:cs="宋体"/>
          <w:color w:val="000000"/>
          <w:lang w:eastAsia="zh-CN"/>
        </w:rPr>
        <w:t>Menière's</w:t>
      </w:r>
      <w:proofErr w:type="spellEnd"/>
      <w:r w:rsidRPr="009467DB">
        <w:rPr>
          <w:rFonts w:ascii="Book Antiqua" w:eastAsia="宋体" w:hAnsi="Book Antiqua" w:cs="宋体"/>
          <w:color w:val="000000"/>
          <w:lang w:eastAsia="zh-CN"/>
        </w:rPr>
        <w:t xml:space="preserve"> disease.</w:t>
      </w:r>
      <w:proofErr w:type="gramEnd"/>
      <w:r w:rsidRPr="009467DB">
        <w:rPr>
          <w:rFonts w:ascii="Book Antiqua" w:eastAsia="宋体" w:hAnsi="Book Antiqua" w:cs="宋体"/>
          <w:color w:val="000000"/>
          <w:lang w:eastAsia="zh-CN"/>
        </w:rPr>
        <w:t> </w:t>
      </w:r>
      <w:r w:rsidRPr="009467DB">
        <w:rPr>
          <w:rFonts w:ascii="Book Antiqua" w:eastAsia="宋体" w:hAnsi="Book Antiqua" w:cs="宋体"/>
          <w:i/>
          <w:iCs/>
          <w:color w:val="000000"/>
          <w:lang w:eastAsia="zh-CN"/>
        </w:rPr>
        <w:t xml:space="preserve">J </w:t>
      </w:r>
      <w:proofErr w:type="spellStart"/>
      <w:r w:rsidRPr="009467DB">
        <w:rPr>
          <w:rFonts w:ascii="Book Antiqua" w:eastAsia="宋体" w:hAnsi="Book Antiqua" w:cs="宋体"/>
          <w:i/>
          <w:iCs/>
          <w:color w:val="000000"/>
          <w:lang w:eastAsia="zh-CN"/>
        </w:rPr>
        <w:t>Laryngol</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Otol</w:t>
      </w:r>
      <w:proofErr w:type="spellEnd"/>
      <w:r w:rsidRPr="009467DB">
        <w:rPr>
          <w:rFonts w:ascii="Book Antiqua" w:eastAsia="宋体" w:hAnsi="Book Antiqua" w:cs="宋体"/>
          <w:color w:val="000000"/>
          <w:lang w:eastAsia="zh-CN"/>
        </w:rPr>
        <w:t> 1995; </w:t>
      </w:r>
      <w:r w:rsidRPr="009467DB">
        <w:rPr>
          <w:rFonts w:ascii="Book Antiqua" w:eastAsia="宋体" w:hAnsi="Book Antiqua" w:cs="宋体"/>
          <w:b/>
          <w:bCs/>
          <w:color w:val="000000"/>
          <w:lang w:eastAsia="zh-CN"/>
        </w:rPr>
        <w:t>109</w:t>
      </w:r>
      <w:r w:rsidRPr="009467DB">
        <w:rPr>
          <w:rFonts w:ascii="Book Antiqua" w:eastAsia="宋体" w:hAnsi="Book Antiqua" w:cs="宋体"/>
          <w:color w:val="000000"/>
          <w:lang w:eastAsia="zh-CN"/>
        </w:rPr>
        <w:t>: 499-502 [PMID: 7642988</w:t>
      </w:r>
      <w:r w:rsidR="00EF20B3">
        <w:rPr>
          <w:rFonts w:ascii="Book Antiqua" w:eastAsia="宋体" w:hAnsi="Book Antiqua" w:cs="宋体"/>
          <w:color w:val="000000"/>
          <w:lang w:eastAsia="zh-CN"/>
        </w:rPr>
        <w:t xml:space="preserve"> DOI: 10.1017/S0022215100130567</w:t>
      </w:r>
      <w:r w:rsidRPr="009467DB">
        <w:rPr>
          <w:rFonts w:ascii="Book Antiqua" w:eastAsia="宋体" w:hAnsi="Book Antiqua" w:cs="宋体"/>
          <w:color w:val="000000"/>
          <w:lang w:eastAsia="zh-CN"/>
        </w:rPr>
        <w:t>]</w:t>
      </w:r>
    </w:p>
    <w:p w14:paraId="4154EA9A" w14:textId="4888FD06"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15 </w:t>
      </w:r>
      <w:r w:rsidRPr="009467DB">
        <w:rPr>
          <w:rFonts w:ascii="Book Antiqua" w:eastAsia="宋体" w:hAnsi="Book Antiqua" w:cs="宋体"/>
          <w:b/>
          <w:bCs/>
          <w:color w:val="000000"/>
          <w:lang w:eastAsia="zh-CN"/>
        </w:rPr>
        <w:t>Koyama S</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Mitsuishi</w:t>
      </w:r>
      <w:proofErr w:type="spellEnd"/>
      <w:r w:rsidRPr="009467DB">
        <w:rPr>
          <w:rFonts w:ascii="Book Antiqua" w:eastAsia="宋体" w:hAnsi="Book Antiqua" w:cs="宋体"/>
          <w:color w:val="000000"/>
          <w:lang w:eastAsia="zh-CN"/>
        </w:rPr>
        <w:t xml:space="preserve"> Y, </w:t>
      </w:r>
      <w:proofErr w:type="spellStart"/>
      <w:r w:rsidRPr="009467DB">
        <w:rPr>
          <w:rFonts w:ascii="Book Antiqua" w:eastAsia="宋体" w:hAnsi="Book Antiqua" w:cs="宋体"/>
          <w:color w:val="000000"/>
          <w:lang w:eastAsia="zh-CN"/>
        </w:rPr>
        <w:t>Bibee</w:t>
      </w:r>
      <w:proofErr w:type="spellEnd"/>
      <w:r w:rsidRPr="009467DB">
        <w:rPr>
          <w:rFonts w:ascii="Book Antiqua" w:eastAsia="宋体" w:hAnsi="Book Antiqua" w:cs="宋体"/>
          <w:color w:val="000000"/>
          <w:lang w:eastAsia="zh-CN"/>
        </w:rPr>
        <w:t xml:space="preserve"> K, Watanabe I, </w:t>
      </w:r>
      <w:proofErr w:type="spellStart"/>
      <w:r w:rsidRPr="009467DB">
        <w:rPr>
          <w:rFonts w:ascii="Book Antiqua" w:eastAsia="宋体" w:hAnsi="Book Antiqua" w:cs="宋体"/>
          <w:color w:val="000000"/>
          <w:lang w:eastAsia="zh-CN"/>
        </w:rPr>
        <w:t>Terasaki</w:t>
      </w:r>
      <w:proofErr w:type="spellEnd"/>
      <w:r w:rsidRPr="009467DB">
        <w:rPr>
          <w:rFonts w:ascii="Book Antiqua" w:eastAsia="宋体" w:hAnsi="Book Antiqua" w:cs="宋体"/>
          <w:color w:val="000000"/>
          <w:lang w:eastAsia="zh-CN"/>
        </w:rPr>
        <w:t xml:space="preserve"> PI. </w:t>
      </w:r>
      <w:proofErr w:type="gramStart"/>
      <w:r w:rsidRPr="009467DB">
        <w:rPr>
          <w:rFonts w:ascii="Book Antiqua" w:eastAsia="宋体" w:hAnsi="Book Antiqua" w:cs="宋体"/>
          <w:color w:val="000000"/>
          <w:lang w:eastAsia="zh-CN"/>
        </w:rPr>
        <w:t xml:space="preserve">HLA associations with </w:t>
      </w:r>
      <w:proofErr w:type="spellStart"/>
      <w:r w:rsidRPr="009467DB">
        <w:rPr>
          <w:rFonts w:ascii="Book Antiqua" w:eastAsia="宋体" w:hAnsi="Book Antiqua" w:cs="宋体"/>
          <w:color w:val="000000"/>
          <w:lang w:eastAsia="zh-CN"/>
        </w:rPr>
        <w:t>Menière's</w:t>
      </w:r>
      <w:proofErr w:type="spellEnd"/>
      <w:r w:rsidRPr="009467DB">
        <w:rPr>
          <w:rFonts w:ascii="Book Antiqua" w:eastAsia="宋体" w:hAnsi="Book Antiqua" w:cs="宋体"/>
          <w:color w:val="000000"/>
          <w:lang w:eastAsia="zh-CN"/>
        </w:rPr>
        <w:t xml:space="preserve"> disease.</w:t>
      </w:r>
      <w:proofErr w:type="gramEnd"/>
      <w:r w:rsidRPr="009467DB">
        <w:rPr>
          <w:rFonts w:ascii="Book Antiqua" w:eastAsia="宋体" w:hAnsi="Book Antiqua" w:cs="宋体"/>
          <w:color w:val="000000"/>
          <w:lang w:eastAsia="zh-CN"/>
        </w:rPr>
        <w:t> </w:t>
      </w:r>
      <w:proofErr w:type="spellStart"/>
      <w:r w:rsidRPr="009467DB">
        <w:rPr>
          <w:rFonts w:ascii="Book Antiqua" w:eastAsia="宋体" w:hAnsi="Book Antiqua" w:cs="宋体"/>
          <w:i/>
          <w:iCs/>
          <w:color w:val="000000"/>
          <w:lang w:eastAsia="zh-CN"/>
        </w:rPr>
        <w:t>Acta</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Otolaryngol</w:t>
      </w:r>
      <w:proofErr w:type="spellEnd"/>
      <w:r w:rsidRPr="009467DB">
        <w:rPr>
          <w:rFonts w:ascii="Book Antiqua" w:eastAsia="宋体" w:hAnsi="Book Antiqua" w:cs="宋体"/>
          <w:color w:val="000000"/>
          <w:lang w:eastAsia="zh-CN"/>
        </w:rPr>
        <w:t> 1993; </w:t>
      </w:r>
      <w:r w:rsidRPr="009467DB">
        <w:rPr>
          <w:rFonts w:ascii="Book Antiqua" w:eastAsia="宋体" w:hAnsi="Book Antiqua" w:cs="宋体"/>
          <w:b/>
          <w:bCs/>
          <w:color w:val="000000"/>
          <w:lang w:eastAsia="zh-CN"/>
        </w:rPr>
        <w:t>113</w:t>
      </w:r>
      <w:r w:rsidRPr="009467DB">
        <w:rPr>
          <w:rFonts w:ascii="Book Antiqua" w:eastAsia="宋体" w:hAnsi="Book Antiqua" w:cs="宋体"/>
          <w:color w:val="000000"/>
          <w:lang w:eastAsia="zh-CN"/>
        </w:rPr>
        <w:t>: 575-578 [PMID: 8266781</w:t>
      </w:r>
      <w:r w:rsidR="00EF20B3">
        <w:rPr>
          <w:rFonts w:ascii="Book Antiqua" w:eastAsia="宋体" w:hAnsi="Book Antiqua" w:cs="宋体"/>
          <w:color w:val="000000"/>
          <w:lang w:eastAsia="zh-CN"/>
        </w:rPr>
        <w:t xml:space="preserve"> DOI: 10.3109/00016489309135866</w:t>
      </w:r>
      <w:r w:rsidRPr="009467DB">
        <w:rPr>
          <w:rFonts w:ascii="Book Antiqua" w:eastAsia="宋体" w:hAnsi="Book Antiqua" w:cs="宋体"/>
          <w:color w:val="000000"/>
          <w:lang w:eastAsia="zh-CN"/>
        </w:rPr>
        <w:t>]</w:t>
      </w:r>
    </w:p>
    <w:p w14:paraId="71B8E19F" w14:textId="511DCAEC" w:rsidR="009467DB" w:rsidRPr="009467DB" w:rsidRDefault="009467DB" w:rsidP="009467DB">
      <w:pPr>
        <w:spacing w:line="360" w:lineRule="auto"/>
        <w:jc w:val="both"/>
        <w:rPr>
          <w:rFonts w:ascii="Book Antiqua" w:eastAsia="宋体" w:hAnsi="Book Antiqua" w:cs="宋体"/>
          <w:color w:val="000000"/>
          <w:lang w:eastAsia="zh-CN"/>
        </w:rPr>
      </w:pPr>
      <w:proofErr w:type="gramStart"/>
      <w:r w:rsidRPr="009467DB">
        <w:rPr>
          <w:rFonts w:ascii="Book Antiqua" w:eastAsia="宋体" w:hAnsi="Book Antiqua" w:cs="宋体"/>
          <w:color w:val="000000"/>
          <w:lang w:eastAsia="zh-CN"/>
        </w:rPr>
        <w:t>16 </w:t>
      </w:r>
      <w:proofErr w:type="spellStart"/>
      <w:r w:rsidRPr="009467DB">
        <w:rPr>
          <w:rFonts w:ascii="Book Antiqua" w:eastAsia="宋体" w:hAnsi="Book Antiqua" w:cs="宋体"/>
          <w:b/>
          <w:bCs/>
          <w:color w:val="000000"/>
          <w:lang w:eastAsia="zh-CN"/>
        </w:rPr>
        <w:t>Hammerschlag</w:t>
      </w:r>
      <w:proofErr w:type="spellEnd"/>
      <w:r w:rsidRPr="009467DB">
        <w:rPr>
          <w:rFonts w:ascii="Book Antiqua" w:eastAsia="宋体" w:hAnsi="Book Antiqua" w:cs="宋体"/>
          <w:b/>
          <w:bCs/>
          <w:color w:val="000000"/>
          <w:lang w:eastAsia="zh-CN"/>
        </w:rPr>
        <w:t xml:space="preserve"> PE</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Schuknecht</w:t>
      </w:r>
      <w:proofErr w:type="spellEnd"/>
      <w:r w:rsidRPr="009467DB">
        <w:rPr>
          <w:rFonts w:ascii="Book Antiqua" w:eastAsia="宋体" w:hAnsi="Book Antiqua" w:cs="宋体"/>
          <w:color w:val="000000"/>
          <w:lang w:eastAsia="zh-CN"/>
        </w:rPr>
        <w:t xml:space="preserve"> HF. </w:t>
      </w:r>
      <w:proofErr w:type="spellStart"/>
      <w:r w:rsidRPr="009467DB">
        <w:rPr>
          <w:rFonts w:ascii="Book Antiqua" w:eastAsia="宋体" w:hAnsi="Book Antiqua" w:cs="宋体"/>
          <w:color w:val="000000"/>
          <w:lang w:eastAsia="zh-CN"/>
        </w:rPr>
        <w:t>Transcanal</w:t>
      </w:r>
      <w:proofErr w:type="spellEnd"/>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labyrinthectomy</w:t>
      </w:r>
      <w:proofErr w:type="spellEnd"/>
      <w:r w:rsidRPr="009467DB">
        <w:rPr>
          <w:rFonts w:ascii="Book Antiqua" w:eastAsia="宋体" w:hAnsi="Book Antiqua" w:cs="宋体"/>
          <w:color w:val="000000"/>
          <w:lang w:eastAsia="zh-CN"/>
        </w:rPr>
        <w:t xml:space="preserve"> for intractable vertigo.</w:t>
      </w:r>
      <w:proofErr w:type="gramEnd"/>
      <w:r w:rsidRPr="009467DB">
        <w:rPr>
          <w:rFonts w:ascii="Book Antiqua" w:eastAsia="宋体" w:hAnsi="Book Antiqua" w:cs="宋体"/>
          <w:color w:val="000000"/>
          <w:lang w:eastAsia="zh-CN"/>
        </w:rPr>
        <w:t> </w:t>
      </w:r>
      <w:r w:rsidRPr="009467DB">
        <w:rPr>
          <w:rFonts w:ascii="Book Antiqua" w:eastAsia="宋体" w:hAnsi="Book Antiqua" w:cs="宋体"/>
          <w:i/>
          <w:iCs/>
          <w:color w:val="000000"/>
          <w:lang w:eastAsia="zh-CN"/>
        </w:rPr>
        <w:t xml:space="preserve">Arch </w:t>
      </w:r>
      <w:proofErr w:type="spellStart"/>
      <w:r w:rsidRPr="009467DB">
        <w:rPr>
          <w:rFonts w:ascii="Book Antiqua" w:eastAsia="宋体" w:hAnsi="Book Antiqua" w:cs="宋体"/>
          <w:i/>
          <w:iCs/>
          <w:color w:val="000000"/>
          <w:lang w:eastAsia="zh-CN"/>
        </w:rPr>
        <w:t>Otolaryngol</w:t>
      </w:r>
      <w:proofErr w:type="spellEnd"/>
      <w:r w:rsidRPr="009467DB">
        <w:rPr>
          <w:rFonts w:ascii="Book Antiqua" w:eastAsia="宋体" w:hAnsi="Book Antiqua" w:cs="宋体"/>
          <w:color w:val="000000"/>
          <w:lang w:eastAsia="zh-CN"/>
        </w:rPr>
        <w:t> 1981; </w:t>
      </w:r>
      <w:r w:rsidRPr="009467DB">
        <w:rPr>
          <w:rFonts w:ascii="Book Antiqua" w:eastAsia="宋体" w:hAnsi="Book Antiqua" w:cs="宋体"/>
          <w:b/>
          <w:bCs/>
          <w:color w:val="000000"/>
          <w:lang w:eastAsia="zh-CN"/>
        </w:rPr>
        <w:t>107</w:t>
      </w:r>
      <w:r w:rsidRPr="009467DB">
        <w:rPr>
          <w:rFonts w:ascii="Book Antiqua" w:eastAsia="宋体" w:hAnsi="Book Antiqua" w:cs="宋体"/>
          <w:color w:val="000000"/>
          <w:lang w:eastAsia="zh-CN"/>
        </w:rPr>
        <w:t>: 152-156 [PMID: 7469903 DOI: 10.10</w:t>
      </w:r>
      <w:r w:rsidR="00EF20B3">
        <w:rPr>
          <w:rFonts w:ascii="Book Antiqua" w:eastAsia="宋体" w:hAnsi="Book Antiqua" w:cs="宋体"/>
          <w:color w:val="000000"/>
          <w:lang w:eastAsia="zh-CN"/>
        </w:rPr>
        <w:t>01/archotol.1981.00790390018006</w:t>
      </w:r>
      <w:r w:rsidRPr="009467DB">
        <w:rPr>
          <w:rFonts w:ascii="Book Antiqua" w:eastAsia="宋体" w:hAnsi="Book Antiqua" w:cs="宋体"/>
          <w:color w:val="000000"/>
          <w:lang w:eastAsia="zh-CN"/>
        </w:rPr>
        <w:t>]</w:t>
      </w:r>
    </w:p>
    <w:p w14:paraId="5CB47C22" w14:textId="081CF0AA"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17 </w:t>
      </w:r>
      <w:r w:rsidRPr="009467DB">
        <w:rPr>
          <w:rFonts w:ascii="Book Antiqua" w:eastAsia="宋体" w:hAnsi="Book Antiqua" w:cs="宋体"/>
          <w:b/>
          <w:bCs/>
          <w:color w:val="000000"/>
          <w:lang w:eastAsia="zh-CN"/>
        </w:rPr>
        <w:t xml:space="preserve">de </w:t>
      </w:r>
      <w:proofErr w:type="spellStart"/>
      <w:r w:rsidRPr="009467DB">
        <w:rPr>
          <w:rFonts w:ascii="Book Antiqua" w:eastAsia="宋体" w:hAnsi="Book Antiqua" w:cs="宋体"/>
          <w:b/>
          <w:bCs/>
          <w:color w:val="000000"/>
          <w:lang w:eastAsia="zh-CN"/>
        </w:rPr>
        <w:t>Kok</w:t>
      </w:r>
      <w:proofErr w:type="spellEnd"/>
      <w:r w:rsidRPr="009467DB">
        <w:rPr>
          <w:rFonts w:ascii="Book Antiqua" w:eastAsia="宋体" w:hAnsi="Book Antiqua" w:cs="宋体"/>
          <w:b/>
          <w:bCs/>
          <w:color w:val="000000"/>
          <w:lang w:eastAsia="zh-CN"/>
        </w:rPr>
        <w:t xml:space="preserve"> YJ</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Bom</w:t>
      </w:r>
      <w:proofErr w:type="spellEnd"/>
      <w:r w:rsidRPr="009467DB">
        <w:rPr>
          <w:rFonts w:ascii="Book Antiqua" w:eastAsia="宋体" w:hAnsi="Book Antiqua" w:cs="宋体"/>
          <w:color w:val="000000"/>
          <w:lang w:eastAsia="zh-CN"/>
        </w:rPr>
        <w:t xml:space="preserve"> SJ, Brunt TM, </w:t>
      </w:r>
      <w:proofErr w:type="spellStart"/>
      <w:r w:rsidRPr="009467DB">
        <w:rPr>
          <w:rFonts w:ascii="Book Antiqua" w:eastAsia="宋体" w:hAnsi="Book Antiqua" w:cs="宋体"/>
          <w:color w:val="000000"/>
          <w:lang w:eastAsia="zh-CN"/>
        </w:rPr>
        <w:t>Kemperman</w:t>
      </w:r>
      <w:proofErr w:type="spellEnd"/>
      <w:r w:rsidRPr="009467DB">
        <w:rPr>
          <w:rFonts w:ascii="Book Antiqua" w:eastAsia="宋体" w:hAnsi="Book Antiqua" w:cs="宋体"/>
          <w:color w:val="000000"/>
          <w:lang w:eastAsia="zh-CN"/>
        </w:rPr>
        <w:t xml:space="preserve"> MH, van </w:t>
      </w:r>
      <w:proofErr w:type="spellStart"/>
      <w:r w:rsidRPr="009467DB">
        <w:rPr>
          <w:rFonts w:ascii="Book Antiqua" w:eastAsia="宋体" w:hAnsi="Book Antiqua" w:cs="宋体"/>
          <w:color w:val="000000"/>
          <w:lang w:eastAsia="zh-CN"/>
        </w:rPr>
        <w:t>Beusekom</w:t>
      </w:r>
      <w:proofErr w:type="spellEnd"/>
      <w:r w:rsidRPr="009467DB">
        <w:rPr>
          <w:rFonts w:ascii="Book Antiqua" w:eastAsia="宋体" w:hAnsi="Book Antiqua" w:cs="宋体"/>
          <w:color w:val="000000"/>
          <w:lang w:eastAsia="zh-CN"/>
        </w:rPr>
        <w:t xml:space="preserve"> E, van der </w:t>
      </w:r>
      <w:proofErr w:type="spellStart"/>
      <w:r w:rsidRPr="009467DB">
        <w:rPr>
          <w:rFonts w:ascii="Book Antiqua" w:eastAsia="宋体" w:hAnsi="Book Antiqua" w:cs="宋体"/>
          <w:color w:val="000000"/>
          <w:lang w:eastAsia="zh-CN"/>
        </w:rPr>
        <w:t>Velde-Visser</w:t>
      </w:r>
      <w:proofErr w:type="spellEnd"/>
      <w:r w:rsidRPr="009467DB">
        <w:rPr>
          <w:rFonts w:ascii="Book Antiqua" w:eastAsia="宋体" w:hAnsi="Book Antiqua" w:cs="宋体"/>
          <w:color w:val="000000"/>
          <w:lang w:eastAsia="zh-CN"/>
        </w:rPr>
        <w:t xml:space="preserve"> SD, Robertson NG, Morton CC, </w:t>
      </w:r>
      <w:proofErr w:type="spellStart"/>
      <w:r w:rsidRPr="009467DB">
        <w:rPr>
          <w:rFonts w:ascii="Book Antiqua" w:eastAsia="宋体" w:hAnsi="Book Antiqua" w:cs="宋体"/>
          <w:color w:val="000000"/>
          <w:lang w:eastAsia="zh-CN"/>
        </w:rPr>
        <w:t>Huygen</w:t>
      </w:r>
      <w:proofErr w:type="spellEnd"/>
      <w:r w:rsidRPr="009467DB">
        <w:rPr>
          <w:rFonts w:ascii="Book Antiqua" w:eastAsia="宋体" w:hAnsi="Book Antiqua" w:cs="宋体"/>
          <w:color w:val="000000"/>
          <w:lang w:eastAsia="zh-CN"/>
        </w:rPr>
        <w:t xml:space="preserve"> PL, </w:t>
      </w:r>
      <w:proofErr w:type="spellStart"/>
      <w:r w:rsidRPr="009467DB">
        <w:rPr>
          <w:rFonts w:ascii="Book Antiqua" w:eastAsia="宋体" w:hAnsi="Book Antiqua" w:cs="宋体"/>
          <w:color w:val="000000"/>
          <w:lang w:eastAsia="zh-CN"/>
        </w:rPr>
        <w:t>Verhagen</w:t>
      </w:r>
      <w:proofErr w:type="spellEnd"/>
      <w:r w:rsidRPr="009467DB">
        <w:rPr>
          <w:rFonts w:ascii="Book Antiqua" w:eastAsia="宋体" w:hAnsi="Book Antiqua" w:cs="宋体"/>
          <w:color w:val="000000"/>
          <w:lang w:eastAsia="zh-CN"/>
        </w:rPr>
        <w:t xml:space="preserve"> WI, Brunner HG, </w:t>
      </w:r>
      <w:proofErr w:type="spellStart"/>
      <w:r w:rsidRPr="009467DB">
        <w:rPr>
          <w:rFonts w:ascii="Book Antiqua" w:eastAsia="宋体" w:hAnsi="Book Antiqua" w:cs="宋体"/>
          <w:color w:val="000000"/>
          <w:lang w:eastAsia="zh-CN"/>
        </w:rPr>
        <w:t>Cremers</w:t>
      </w:r>
      <w:proofErr w:type="spellEnd"/>
      <w:r w:rsidRPr="009467DB">
        <w:rPr>
          <w:rFonts w:ascii="Book Antiqua" w:eastAsia="宋体" w:hAnsi="Book Antiqua" w:cs="宋体"/>
          <w:color w:val="000000"/>
          <w:lang w:eastAsia="zh-CN"/>
        </w:rPr>
        <w:t xml:space="preserve"> CW, </w:t>
      </w:r>
      <w:proofErr w:type="spellStart"/>
      <w:r w:rsidRPr="009467DB">
        <w:rPr>
          <w:rFonts w:ascii="Book Antiqua" w:eastAsia="宋体" w:hAnsi="Book Antiqua" w:cs="宋体"/>
          <w:color w:val="000000"/>
          <w:lang w:eastAsia="zh-CN"/>
        </w:rPr>
        <w:t>Cremers</w:t>
      </w:r>
      <w:proofErr w:type="spellEnd"/>
      <w:r w:rsidRPr="009467DB">
        <w:rPr>
          <w:rFonts w:ascii="Book Antiqua" w:eastAsia="宋体" w:hAnsi="Book Antiqua" w:cs="宋体"/>
          <w:color w:val="000000"/>
          <w:lang w:eastAsia="zh-CN"/>
        </w:rPr>
        <w:t xml:space="preserve"> FP. A Pro51Ser mutation in the COCH gene is associated with late onset autosomal dominant progressive </w:t>
      </w:r>
      <w:proofErr w:type="spellStart"/>
      <w:r w:rsidRPr="009467DB">
        <w:rPr>
          <w:rFonts w:ascii="Book Antiqua" w:eastAsia="宋体" w:hAnsi="Book Antiqua" w:cs="宋体"/>
          <w:color w:val="000000"/>
          <w:lang w:eastAsia="zh-CN"/>
        </w:rPr>
        <w:t>sensorineural</w:t>
      </w:r>
      <w:proofErr w:type="spellEnd"/>
      <w:r w:rsidRPr="009467DB">
        <w:rPr>
          <w:rFonts w:ascii="Book Antiqua" w:eastAsia="宋体" w:hAnsi="Book Antiqua" w:cs="宋体"/>
          <w:color w:val="000000"/>
          <w:lang w:eastAsia="zh-CN"/>
        </w:rPr>
        <w:t xml:space="preserve"> hearing loss with vestibular defects. </w:t>
      </w:r>
      <w:r w:rsidRPr="009467DB">
        <w:rPr>
          <w:rFonts w:ascii="Book Antiqua" w:eastAsia="宋体" w:hAnsi="Book Antiqua" w:cs="宋体"/>
          <w:i/>
          <w:iCs/>
          <w:color w:val="000000"/>
          <w:lang w:eastAsia="zh-CN"/>
        </w:rPr>
        <w:t xml:space="preserve">Hum </w:t>
      </w:r>
      <w:proofErr w:type="spellStart"/>
      <w:r w:rsidRPr="009467DB">
        <w:rPr>
          <w:rFonts w:ascii="Book Antiqua" w:eastAsia="宋体" w:hAnsi="Book Antiqua" w:cs="宋体"/>
          <w:i/>
          <w:iCs/>
          <w:color w:val="000000"/>
          <w:lang w:eastAsia="zh-CN"/>
        </w:rPr>
        <w:t>Mol</w:t>
      </w:r>
      <w:proofErr w:type="spellEnd"/>
      <w:r w:rsidRPr="009467DB">
        <w:rPr>
          <w:rFonts w:ascii="Book Antiqua" w:eastAsia="宋体" w:hAnsi="Book Antiqua" w:cs="宋体"/>
          <w:i/>
          <w:iCs/>
          <w:color w:val="000000"/>
          <w:lang w:eastAsia="zh-CN"/>
        </w:rPr>
        <w:t xml:space="preserve"> Genet</w:t>
      </w:r>
      <w:r w:rsidRPr="009467DB">
        <w:rPr>
          <w:rFonts w:ascii="Book Antiqua" w:eastAsia="宋体" w:hAnsi="Book Antiqua" w:cs="宋体"/>
          <w:color w:val="000000"/>
          <w:lang w:eastAsia="zh-CN"/>
        </w:rPr>
        <w:t> 1999; </w:t>
      </w:r>
      <w:r w:rsidRPr="009467DB">
        <w:rPr>
          <w:rFonts w:ascii="Book Antiqua" w:eastAsia="宋体" w:hAnsi="Book Antiqua" w:cs="宋体"/>
          <w:b/>
          <w:bCs/>
          <w:color w:val="000000"/>
          <w:lang w:eastAsia="zh-CN"/>
        </w:rPr>
        <w:t>8</w:t>
      </w:r>
      <w:r w:rsidRPr="009467DB">
        <w:rPr>
          <w:rFonts w:ascii="Book Antiqua" w:eastAsia="宋体" w:hAnsi="Book Antiqua" w:cs="宋体"/>
          <w:color w:val="000000"/>
          <w:lang w:eastAsia="zh-CN"/>
        </w:rPr>
        <w:t>: 361-366 [PMID: 9</w:t>
      </w:r>
      <w:r w:rsidR="00EF20B3">
        <w:rPr>
          <w:rFonts w:ascii="Book Antiqua" w:eastAsia="宋体" w:hAnsi="Book Antiqua" w:cs="宋体"/>
          <w:color w:val="000000"/>
          <w:lang w:eastAsia="zh-CN"/>
        </w:rPr>
        <w:t>931344 DOI: 10.1093/</w:t>
      </w:r>
      <w:proofErr w:type="spellStart"/>
      <w:r w:rsidR="00EF20B3">
        <w:rPr>
          <w:rFonts w:ascii="Book Antiqua" w:eastAsia="宋体" w:hAnsi="Book Antiqua" w:cs="宋体"/>
          <w:color w:val="000000"/>
          <w:lang w:eastAsia="zh-CN"/>
        </w:rPr>
        <w:t>hmg</w:t>
      </w:r>
      <w:proofErr w:type="spellEnd"/>
      <w:r w:rsidR="00EF20B3">
        <w:rPr>
          <w:rFonts w:ascii="Book Antiqua" w:eastAsia="宋体" w:hAnsi="Book Antiqua" w:cs="宋体"/>
          <w:color w:val="000000"/>
          <w:lang w:eastAsia="zh-CN"/>
        </w:rPr>
        <w:t>/8.2.361</w:t>
      </w:r>
      <w:r w:rsidRPr="009467DB">
        <w:rPr>
          <w:rFonts w:ascii="Book Antiqua" w:eastAsia="宋体" w:hAnsi="Book Antiqua" w:cs="宋体"/>
          <w:color w:val="000000"/>
          <w:lang w:eastAsia="zh-CN"/>
        </w:rPr>
        <w:t>]</w:t>
      </w:r>
    </w:p>
    <w:p w14:paraId="130B096F" w14:textId="6F598F28"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18 </w:t>
      </w:r>
      <w:r w:rsidRPr="009467DB">
        <w:rPr>
          <w:rFonts w:ascii="Book Antiqua" w:eastAsia="宋体" w:hAnsi="Book Antiqua" w:cs="宋体"/>
          <w:b/>
          <w:bCs/>
          <w:color w:val="000000"/>
          <w:lang w:eastAsia="zh-CN"/>
        </w:rPr>
        <w:t>Morrison AW</w:t>
      </w:r>
      <w:r w:rsidRPr="009467DB">
        <w:rPr>
          <w:rFonts w:ascii="Book Antiqua" w:eastAsia="宋体" w:hAnsi="Book Antiqua" w:cs="宋体"/>
          <w:color w:val="000000"/>
          <w:lang w:eastAsia="zh-CN"/>
        </w:rPr>
        <w:t xml:space="preserve">, Johnson KJ. </w:t>
      </w:r>
      <w:proofErr w:type="gramStart"/>
      <w:r w:rsidRPr="009467DB">
        <w:rPr>
          <w:rFonts w:ascii="Book Antiqua" w:eastAsia="宋体" w:hAnsi="Book Antiqua" w:cs="宋体"/>
          <w:color w:val="000000"/>
          <w:lang w:eastAsia="zh-CN"/>
        </w:rPr>
        <w:t>Genetics (molecular biology) and Meniere's disease.</w:t>
      </w:r>
      <w:proofErr w:type="gramEnd"/>
      <w:r w:rsidRPr="009467DB">
        <w:rPr>
          <w:rFonts w:ascii="Book Antiqua" w:eastAsia="宋体" w:hAnsi="Book Antiqua" w:cs="宋体"/>
          <w:color w:val="000000"/>
          <w:lang w:eastAsia="zh-CN"/>
        </w:rPr>
        <w:t> </w:t>
      </w:r>
      <w:proofErr w:type="spellStart"/>
      <w:r w:rsidRPr="009467DB">
        <w:rPr>
          <w:rFonts w:ascii="Book Antiqua" w:eastAsia="宋体" w:hAnsi="Book Antiqua" w:cs="宋体"/>
          <w:i/>
          <w:iCs/>
          <w:color w:val="000000"/>
          <w:lang w:eastAsia="zh-CN"/>
        </w:rPr>
        <w:t>Otolaryngol</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Clin</w:t>
      </w:r>
      <w:proofErr w:type="spellEnd"/>
      <w:r w:rsidRPr="009467DB">
        <w:rPr>
          <w:rFonts w:ascii="Book Antiqua" w:eastAsia="宋体" w:hAnsi="Book Antiqua" w:cs="宋体"/>
          <w:i/>
          <w:iCs/>
          <w:color w:val="000000"/>
          <w:lang w:eastAsia="zh-CN"/>
        </w:rPr>
        <w:t xml:space="preserve"> North Am</w:t>
      </w:r>
      <w:r w:rsidRPr="009467DB">
        <w:rPr>
          <w:rFonts w:ascii="Book Antiqua" w:eastAsia="宋体" w:hAnsi="Book Antiqua" w:cs="宋体"/>
          <w:color w:val="000000"/>
          <w:lang w:eastAsia="zh-CN"/>
        </w:rPr>
        <w:t> 2002; </w:t>
      </w:r>
      <w:r w:rsidRPr="009467DB">
        <w:rPr>
          <w:rFonts w:ascii="Book Antiqua" w:eastAsia="宋体" w:hAnsi="Book Antiqua" w:cs="宋体"/>
          <w:b/>
          <w:bCs/>
          <w:color w:val="000000"/>
          <w:lang w:eastAsia="zh-CN"/>
        </w:rPr>
        <w:t>35</w:t>
      </w:r>
      <w:r w:rsidRPr="009467DB">
        <w:rPr>
          <w:rFonts w:ascii="Book Antiqua" w:eastAsia="宋体" w:hAnsi="Book Antiqua" w:cs="宋体"/>
          <w:color w:val="000000"/>
          <w:lang w:eastAsia="zh-CN"/>
        </w:rPr>
        <w:t>: 497-516 [PMID: 12486836 DOI</w:t>
      </w:r>
      <w:r w:rsidR="00EF20B3">
        <w:rPr>
          <w:rFonts w:ascii="Book Antiqua" w:eastAsia="宋体" w:hAnsi="Book Antiqua" w:cs="宋体"/>
          <w:color w:val="000000"/>
          <w:lang w:eastAsia="zh-CN"/>
        </w:rPr>
        <w:t>: 10.1016/S0030-6665(02)00018-X</w:t>
      </w:r>
      <w:r w:rsidRPr="009467DB">
        <w:rPr>
          <w:rFonts w:ascii="Book Antiqua" w:eastAsia="宋体" w:hAnsi="Book Antiqua" w:cs="宋体"/>
          <w:color w:val="000000"/>
          <w:lang w:eastAsia="zh-CN"/>
        </w:rPr>
        <w:t>]</w:t>
      </w:r>
    </w:p>
    <w:p w14:paraId="29759C13" w14:textId="77777777"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19 </w:t>
      </w:r>
      <w:proofErr w:type="spellStart"/>
      <w:r w:rsidRPr="009467DB">
        <w:rPr>
          <w:rFonts w:ascii="Book Antiqua" w:eastAsia="宋体" w:hAnsi="Book Antiqua" w:cs="宋体"/>
          <w:b/>
          <w:bCs/>
          <w:color w:val="000000"/>
          <w:lang w:eastAsia="zh-CN"/>
        </w:rPr>
        <w:t>Filipo</w:t>
      </w:r>
      <w:proofErr w:type="spellEnd"/>
      <w:r w:rsidRPr="009467DB">
        <w:rPr>
          <w:rFonts w:ascii="Book Antiqua" w:eastAsia="宋体" w:hAnsi="Book Antiqua" w:cs="宋体"/>
          <w:b/>
          <w:bCs/>
          <w:color w:val="000000"/>
          <w:lang w:eastAsia="zh-CN"/>
        </w:rPr>
        <w:t xml:space="preserve"> R</w:t>
      </w:r>
      <w:r w:rsidRPr="009467DB">
        <w:rPr>
          <w:rFonts w:ascii="Book Antiqua" w:eastAsia="宋体" w:hAnsi="Book Antiqua" w:cs="宋体"/>
          <w:color w:val="000000"/>
          <w:lang w:eastAsia="zh-CN"/>
        </w:rPr>
        <w:t xml:space="preserve">, Mancini P, </w:t>
      </w:r>
      <w:proofErr w:type="spellStart"/>
      <w:r w:rsidRPr="009467DB">
        <w:rPr>
          <w:rFonts w:ascii="Book Antiqua" w:eastAsia="宋体" w:hAnsi="Book Antiqua" w:cs="宋体"/>
          <w:color w:val="000000"/>
          <w:lang w:eastAsia="zh-CN"/>
        </w:rPr>
        <w:t>Nostro</w:t>
      </w:r>
      <w:proofErr w:type="spellEnd"/>
      <w:r w:rsidRPr="009467DB">
        <w:rPr>
          <w:rFonts w:ascii="Book Antiqua" w:eastAsia="宋体" w:hAnsi="Book Antiqua" w:cs="宋体"/>
          <w:color w:val="000000"/>
          <w:lang w:eastAsia="zh-CN"/>
        </w:rPr>
        <w:t xml:space="preserve"> G. </w:t>
      </w:r>
      <w:proofErr w:type="spellStart"/>
      <w:r w:rsidRPr="009467DB">
        <w:rPr>
          <w:rFonts w:ascii="Book Antiqua" w:eastAsia="宋体" w:hAnsi="Book Antiqua" w:cs="宋体"/>
          <w:color w:val="000000"/>
          <w:lang w:eastAsia="zh-CN"/>
        </w:rPr>
        <w:t>Ménière's</w:t>
      </w:r>
      <w:proofErr w:type="spellEnd"/>
      <w:r w:rsidRPr="009467DB">
        <w:rPr>
          <w:rFonts w:ascii="Book Antiqua" w:eastAsia="宋体" w:hAnsi="Book Antiqua" w:cs="宋体"/>
          <w:color w:val="000000"/>
          <w:lang w:eastAsia="zh-CN"/>
        </w:rPr>
        <w:t xml:space="preserve"> disease and autoimmunity. </w:t>
      </w:r>
      <w:r w:rsidRPr="009467DB">
        <w:rPr>
          <w:rFonts w:ascii="Book Antiqua" w:eastAsia="宋体" w:hAnsi="Book Antiqua" w:cs="宋体"/>
          <w:i/>
          <w:iCs/>
          <w:color w:val="000000"/>
          <w:lang w:eastAsia="zh-CN"/>
        </w:rPr>
        <w:t xml:space="preserve">Ann N Y </w:t>
      </w:r>
      <w:proofErr w:type="spellStart"/>
      <w:r w:rsidRPr="009467DB">
        <w:rPr>
          <w:rFonts w:ascii="Book Antiqua" w:eastAsia="宋体" w:hAnsi="Book Antiqua" w:cs="宋体"/>
          <w:i/>
          <w:iCs/>
          <w:color w:val="000000"/>
          <w:lang w:eastAsia="zh-CN"/>
        </w:rPr>
        <w:t>Acad</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Sci</w:t>
      </w:r>
      <w:proofErr w:type="spellEnd"/>
      <w:r w:rsidRPr="009467DB">
        <w:rPr>
          <w:rFonts w:ascii="Book Antiqua" w:eastAsia="宋体" w:hAnsi="Book Antiqua" w:cs="宋体"/>
          <w:color w:val="000000"/>
          <w:lang w:eastAsia="zh-CN"/>
        </w:rPr>
        <w:t> 1997; </w:t>
      </w:r>
      <w:r w:rsidRPr="009467DB">
        <w:rPr>
          <w:rFonts w:ascii="Book Antiqua" w:eastAsia="宋体" w:hAnsi="Book Antiqua" w:cs="宋体"/>
          <w:b/>
          <w:bCs/>
          <w:color w:val="000000"/>
          <w:lang w:eastAsia="zh-CN"/>
        </w:rPr>
        <w:t>830</w:t>
      </w:r>
      <w:r w:rsidRPr="009467DB">
        <w:rPr>
          <w:rFonts w:ascii="Book Antiqua" w:eastAsia="宋体" w:hAnsi="Book Antiqua" w:cs="宋体"/>
          <w:color w:val="000000"/>
          <w:lang w:eastAsia="zh-CN"/>
        </w:rPr>
        <w:t>: 299-305 [PMID: 9616688]</w:t>
      </w:r>
    </w:p>
    <w:p w14:paraId="1FF159F3" w14:textId="77777777" w:rsidR="009467DB" w:rsidRPr="009467DB" w:rsidRDefault="009467DB" w:rsidP="009467DB">
      <w:pPr>
        <w:spacing w:line="360" w:lineRule="auto"/>
        <w:jc w:val="both"/>
        <w:rPr>
          <w:rFonts w:ascii="Book Antiqua" w:eastAsia="宋体" w:hAnsi="Book Antiqua" w:cs="宋体"/>
          <w:color w:val="000000"/>
          <w:lang w:eastAsia="zh-CN"/>
        </w:rPr>
      </w:pPr>
      <w:proofErr w:type="gramStart"/>
      <w:r w:rsidRPr="009467DB">
        <w:rPr>
          <w:rFonts w:ascii="Book Antiqua" w:eastAsia="宋体" w:hAnsi="Book Antiqua" w:cs="宋体"/>
          <w:color w:val="000000"/>
          <w:lang w:eastAsia="zh-CN"/>
        </w:rPr>
        <w:lastRenderedPageBreak/>
        <w:t>20 </w:t>
      </w:r>
      <w:proofErr w:type="spellStart"/>
      <w:r w:rsidRPr="009467DB">
        <w:rPr>
          <w:rFonts w:ascii="Book Antiqua" w:eastAsia="宋体" w:hAnsi="Book Antiqua" w:cs="宋体"/>
          <w:b/>
          <w:bCs/>
          <w:color w:val="000000"/>
          <w:lang w:eastAsia="zh-CN"/>
        </w:rPr>
        <w:t>Derebery</w:t>
      </w:r>
      <w:proofErr w:type="spellEnd"/>
      <w:r w:rsidRPr="009467DB">
        <w:rPr>
          <w:rFonts w:ascii="Book Antiqua" w:eastAsia="宋体" w:hAnsi="Book Antiqua" w:cs="宋体"/>
          <w:b/>
          <w:bCs/>
          <w:color w:val="000000"/>
          <w:lang w:eastAsia="zh-CN"/>
        </w:rPr>
        <w:t xml:space="preserve"> MJ</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Rao</w:t>
      </w:r>
      <w:proofErr w:type="spellEnd"/>
      <w:r w:rsidRPr="009467DB">
        <w:rPr>
          <w:rFonts w:ascii="Book Antiqua" w:eastAsia="宋体" w:hAnsi="Book Antiqua" w:cs="宋体"/>
          <w:color w:val="000000"/>
          <w:lang w:eastAsia="zh-CN"/>
        </w:rPr>
        <w:t xml:space="preserve"> VS, </w:t>
      </w:r>
      <w:proofErr w:type="spellStart"/>
      <w:r w:rsidRPr="009467DB">
        <w:rPr>
          <w:rFonts w:ascii="Book Antiqua" w:eastAsia="宋体" w:hAnsi="Book Antiqua" w:cs="宋体"/>
          <w:color w:val="000000"/>
          <w:lang w:eastAsia="zh-CN"/>
        </w:rPr>
        <w:t>Siglock</w:t>
      </w:r>
      <w:proofErr w:type="spellEnd"/>
      <w:r w:rsidRPr="009467DB">
        <w:rPr>
          <w:rFonts w:ascii="Book Antiqua" w:eastAsia="宋体" w:hAnsi="Book Antiqua" w:cs="宋体"/>
          <w:color w:val="000000"/>
          <w:lang w:eastAsia="zh-CN"/>
        </w:rPr>
        <w:t xml:space="preserve"> TJ, Linthicum FH, Nelson RA.</w:t>
      </w:r>
      <w:proofErr w:type="gramEnd"/>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Menière's</w:t>
      </w:r>
      <w:proofErr w:type="spellEnd"/>
      <w:r w:rsidRPr="009467DB">
        <w:rPr>
          <w:rFonts w:ascii="Book Antiqua" w:eastAsia="宋体" w:hAnsi="Book Antiqua" w:cs="宋体"/>
          <w:color w:val="000000"/>
          <w:lang w:eastAsia="zh-CN"/>
        </w:rPr>
        <w:t xml:space="preserve"> disease: an immune complex-mediated illness? </w:t>
      </w:r>
      <w:r w:rsidRPr="009467DB">
        <w:rPr>
          <w:rFonts w:ascii="Book Antiqua" w:eastAsia="宋体" w:hAnsi="Book Antiqua" w:cs="宋体"/>
          <w:i/>
          <w:iCs/>
          <w:color w:val="000000"/>
          <w:lang w:eastAsia="zh-CN"/>
        </w:rPr>
        <w:t>Laryngoscope</w:t>
      </w:r>
      <w:r w:rsidRPr="009467DB">
        <w:rPr>
          <w:rFonts w:ascii="Book Antiqua" w:eastAsia="宋体" w:hAnsi="Book Antiqua" w:cs="宋体"/>
          <w:color w:val="000000"/>
          <w:lang w:eastAsia="zh-CN"/>
        </w:rPr>
        <w:t> 1991; </w:t>
      </w:r>
      <w:r w:rsidRPr="009467DB">
        <w:rPr>
          <w:rFonts w:ascii="Book Antiqua" w:eastAsia="宋体" w:hAnsi="Book Antiqua" w:cs="宋体"/>
          <w:b/>
          <w:bCs/>
          <w:color w:val="000000"/>
          <w:lang w:eastAsia="zh-CN"/>
        </w:rPr>
        <w:t>101</w:t>
      </w:r>
      <w:r w:rsidRPr="009467DB">
        <w:rPr>
          <w:rFonts w:ascii="Book Antiqua" w:eastAsia="宋体" w:hAnsi="Book Antiqua" w:cs="宋体"/>
          <w:color w:val="000000"/>
          <w:lang w:eastAsia="zh-CN"/>
        </w:rPr>
        <w:t>: 225-229 [PMID: 1825685]</w:t>
      </w:r>
    </w:p>
    <w:p w14:paraId="091478FA" w14:textId="7B5D7C71"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21 </w:t>
      </w:r>
      <w:r w:rsidRPr="009467DB">
        <w:rPr>
          <w:rFonts w:ascii="Book Antiqua" w:eastAsia="宋体" w:hAnsi="Book Antiqua" w:cs="宋体"/>
          <w:b/>
          <w:bCs/>
          <w:color w:val="000000"/>
          <w:lang w:eastAsia="zh-CN"/>
        </w:rPr>
        <w:t>Lundquist PG</w:t>
      </w:r>
      <w:r w:rsidRPr="009467DB">
        <w:rPr>
          <w:rFonts w:ascii="Book Antiqua" w:eastAsia="宋体" w:hAnsi="Book Antiqua" w:cs="宋体"/>
          <w:color w:val="000000"/>
          <w:lang w:eastAsia="zh-CN"/>
        </w:rPr>
        <w:t xml:space="preserve">. Aspects on </w:t>
      </w:r>
      <w:proofErr w:type="spellStart"/>
      <w:r w:rsidRPr="009467DB">
        <w:rPr>
          <w:rFonts w:ascii="Book Antiqua" w:eastAsia="宋体" w:hAnsi="Book Antiqua" w:cs="宋体"/>
          <w:color w:val="000000"/>
          <w:lang w:eastAsia="zh-CN"/>
        </w:rPr>
        <w:t>endolymphatic</w:t>
      </w:r>
      <w:proofErr w:type="spellEnd"/>
      <w:r w:rsidRPr="009467DB">
        <w:rPr>
          <w:rFonts w:ascii="Book Antiqua" w:eastAsia="宋体" w:hAnsi="Book Antiqua" w:cs="宋体"/>
          <w:color w:val="000000"/>
          <w:lang w:eastAsia="zh-CN"/>
        </w:rPr>
        <w:t xml:space="preserve"> sac morphology and function. </w:t>
      </w:r>
      <w:r w:rsidRPr="009467DB">
        <w:rPr>
          <w:rFonts w:ascii="Book Antiqua" w:eastAsia="宋体" w:hAnsi="Book Antiqua" w:cs="宋体"/>
          <w:i/>
          <w:iCs/>
          <w:color w:val="000000"/>
          <w:lang w:eastAsia="zh-CN"/>
        </w:rPr>
        <w:t xml:space="preserve">Arch </w:t>
      </w:r>
      <w:proofErr w:type="spellStart"/>
      <w:r w:rsidRPr="009467DB">
        <w:rPr>
          <w:rFonts w:ascii="Book Antiqua" w:eastAsia="宋体" w:hAnsi="Book Antiqua" w:cs="宋体"/>
          <w:i/>
          <w:iCs/>
          <w:color w:val="000000"/>
          <w:lang w:eastAsia="zh-CN"/>
        </w:rPr>
        <w:t>Otorhinolaryngol</w:t>
      </w:r>
      <w:proofErr w:type="spellEnd"/>
      <w:r w:rsidRPr="009467DB">
        <w:rPr>
          <w:rFonts w:ascii="Book Antiqua" w:eastAsia="宋体" w:hAnsi="Book Antiqua" w:cs="宋体"/>
          <w:color w:val="000000"/>
          <w:lang w:eastAsia="zh-CN"/>
        </w:rPr>
        <w:t> 1976; </w:t>
      </w:r>
      <w:r w:rsidRPr="009467DB">
        <w:rPr>
          <w:rFonts w:ascii="Book Antiqua" w:eastAsia="宋体" w:hAnsi="Book Antiqua" w:cs="宋体"/>
          <w:b/>
          <w:bCs/>
          <w:color w:val="000000"/>
          <w:lang w:eastAsia="zh-CN"/>
        </w:rPr>
        <w:t>212</w:t>
      </w:r>
      <w:r w:rsidRPr="009467DB">
        <w:rPr>
          <w:rFonts w:ascii="Book Antiqua" w:eastAsia="宋体" w:hAnsi="Book Antiqua" w:cs="宋体"/>
          <w:color w:val="000000"/>
          <w:lang w:eastAsia="zh-CN"/>
        </w:rPr>
        <w:t>: 231-240 [PMID:</w:t>
      </w:r>
      <w:r w:rsidR="00EF20B3">
        <w:rPr>
          <w:rFonts w:ascii="Book Antiqua" w:eastAsia="宋体" w:hAnsi="Book Antiqua" w:cs="宋体"/>
          <w:color w:val="000000"/>
          <w:lang w:eastAsia="zh-CN"/>
        </w:rPr>
        <w:t xml:space="preserve"> 990076 DOI: 10.1007/BF00453671</w:t>
      </w:r>
      <w:r w:rsidRPr="009467DB">
        <w:rPr>
          <w:rFonts w:ascii="Book Antiqua" w:eastAsia="宋体" w:hAnsi="Book Antiqua" w:cs="宋体"/>
          <w:color w:val="000000"/>
          <w:lang w:eastAsia="zh-CN"/>
        </w:rPr>
        <w:t>]</w:t>
      </w:r>
    </w:p>
    <w:p w14:paraId="7171BD0C" w14:textId="610C3E6D" w:rsidR="009467DB" w:rsidRPr="009467DB" w:rsidRDefault="009467DB" w:rsidP="009467DB">
      <w:pPr>
        <w:spacing w:line="360" w:lineRule="auto"/>
        <w:jc w:val="both"/>
        <w:rPr>
          <w:rFonts w:ascii="Book Antiqua" w:eastAsia="宋体" w:hAnsi="Book Antiqua" w:cs="宋体"/>
          <w:color w:val="000000"/>
          <w:lang w:eastAsia="zh-CN"/>
        </w:rPr>
      </w:pPr>
      <w:proofErr w:type="gramStart"/>
      <w:r w:rsidRPr="009467DB">
        <w:rPr>
          <w:rFonts w:ascii="Book Antiqua" w:eastAsia="宋体" w:hAnsi="Book Antiqua" w:cs="宋体"/>
          <w:color w:val="000000"/>
          <w:lang w:eastAsia="zh-CN"/>
        </w:rPr>
        <w:t>22 </w:t>
      </w:r>
      <w:r w:rsidRPr="009467DB">
        <w:rPr>
          <w:rFonts w:ascii="Book Antiqua" w:eastAsia="宋体" w:hAnsi="Book Antiqua" w:cs="宋体"/>
          <w:b/>
          <w:bCs/>
          <w:color w:val="000000"/>
          <w:lang w:eastAsia="zh-CN"/>
        </w:rPr>
        <w:t>Rask-Andersen H</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Stahle</w:t>
      </w:r>
      <w:proofErr w:type="spellEnd"/>
      <w:r w:rsidRPr="009467DB">
        <w:rPr>
          <w:rFonts w:ascii="Book Antiqua" w:eastAsia="宋体" w:hAnsi="Book Antiqua" w:cs="宋体"/>
          <w:color w:val="000000"/>
          <w:lang w:eastAsia="zh-CN"/>
        </w:rPr>
        <w:t xml:space="preserve"> J. </w:t>
      </w:r>
      <w:proofErr w:type="spellStart"/>
      <w:r w:rsidRPr="009467DB">
        <w:rPr>
          <w:rFonts w:ascii="Book Antiqua" w:eastAsia="宋体" w:hAnsi="Book Antiqua" w:cs="宋体"/>
          <w:color w:val="000000"/>
          <w:lang w:eastAsia="zh-CN"/>
        </w:rPr>
        <w:t>Immunodefence</w:t>
      </w:r>
      <w:proofErr w:type="spellEnd"/>
      <w:r w:rsidRPr="009467DB">
        <w:rPr>
          <w:rFonts w:ascii="Book Antiqua" w:eastAsia="宋体" w:hAnsi="Book Antiqua" w:cs="宋体"/>
          <w:color w:val="000000"/>
          <w:lang w:eastAsia="zh-CN"/>
        </w:rPr>
        <w:t xml:space="preserve"> of the inner ear?</w:t>
      </w:r>
      <w:proofErr w:type="gramEnd"/>
      <w:r w:rsidRPr="009467DB">
        <w:rPr>
          <w:rFonts w:ascii="Book Antiqua" w:eastAsia="宋体" w:hAnsi="Book Antiqua" w:cs="宋体"/>
          <w:color w:val="000000"/>
          <w:lang w:eastAsia="zh-CN"/>
        </w:rPr>
        <w:t xml:space="preserve"> </w:t>
      </w:r>
      <w:proofErr w:type="gramStart"/>
      <w:r w:rsidRPr="009467DB">
        <w:rPr>
          <w:rFonts w:ascii="Book Antiqua" w:eastAsia="宋体" w:hAnsi="Book Antiqua" w:cs="宋体"/>
          <w:color w:val="000000"/>
          <w:lang w:eastAsia="zh-CN"/>
        </w:rPr>
        <w:t xml:space="preserve">Lymphocyte-macrophage interaction in the </w:t>
      </w:r>
      <w:proofErr w:type="spellStart"/>
      <w:r w:rsidRPr="009467DB">
        <w:rPr>
          <w:rFonts w:ascii="Book Antiqua" w:eastAsia="宋体" w:hAnsi="Book Antiqua" w:cs="宋体"/>
          <w:color w:val="000000"/>
          <w:lang w:eastAsia="zh-CN"/>
        </w:rPr>
        <w:t>endolymphatic</w:t>
      </w:r>
      <w:proofErr w:type="spellEnd"/>
      <w:r w:rsidRPr="009467DB">
        <w:rPr>
          <w:rFonts w:ascii="Book Antiqua" w:eastAsia="宋体" w:hAnsi="Book Antiqua" w:cs="宋体"/>
          <w:color w:val="000000"/>
          <w:lang w:eastAsia="zh-CN"/>
        </w:rPr>
        <w:t xml:space="preserve"> sac.</w:t>
      </w:r>
      <w:proofErr w:type="gramEnd"/>
      <w:r w:rsidRPr="009467DB">
        <w:rPr>
          <w:rFonts w:ascii="Book Antiqua" w:eastAsia="宋体" w:hAnsi="Book Antiqua" w:cs="宋体"/>
          <w:color w:val="000000"/>
          <w:lang w:eastAsia="zh-CN"/>
        </w:rPr>
        <w:t> </w:t>
      </w:r>
      <w:proofErr w:type="spellStart"/>
      <w:r w:rsidRPr="009467DB">
        <w:rPr>
          <w:rFonts w:ascii="Book Antiqua" w:eastAsia="宋体" w:hAnsi="Book Antiqua" w:cs="宋体"/>
          <w:i/>
          <w:iCs/>
          <w:color w:val="000000"/>
          <w:lang w:eastAsia="zh-CN"/>
        </w:rPr>
        <w:t>Acta</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Otolaryngol</w:t>
      </w:r>
      <w:proofErr w:type="spellEnd"/>
      <w:r w:rsidRPr="009467DB">
        <w:rPr>
          <w:rFonts w:ascii="Book Antiqua" w:eastAsia="宋体" w:hAnsi="Book Antiqua" w:cs="宋体"/>
          <w:color w:val="000000"/>
          <w:lang w:eastAsia="zh-CN"/>
        </w:rPr>
        <w:t> </w:t>
      </w:r>
      <w:r w:rsidR="00EF20B3">
        <w:rPr>
          <w:rFonts w:ascii="Book Antiqua" w:eastAsia="宋体" w:hAnsi="Book Antiqua" w:cs="宋体" w:hint="eastAsia"/>
          <w:color w:val="000000"/>
          <w:lang w:eastAsia="zh-CN"/>
        </w:rPr>
        <w:t>1980</w:t>
      </w:r>
      <w:r w:rsidRPr="009467DB">
        <w:rPr>
          <w:rFonts w:ascii="Book Antiqua" w:eastAsia="宋体" w:hAnsi="Book Antiqua" w:cs="宋体"/>
          <w:color w:val="000000"/>
          <w:lang w:eastAsia="zh-CN"/>
        </w:rPr>
        <w:t>; </w:t>
      </w:r>
      <w:r w:rsidRPr="009467DB">
        <w:rPr>
          <w:rFonts w:ascii="Book Antiqua" w:eastAsia="宋体" w:hAnsi="Book Antiqua" w:cs="宋体"/>
          <w:b/>
          <w:bCs/>
          <w:color w:val="000000"/>
          <w:lang w:eastAsia="zh-CN"/>
        </w:rPr>
        <w:t>89</w:t>
      </w:r>
      <w:r w:rsidRPr="009467DB">
        <w:rPr>
          <w:rFonts w:ascii="Book Antiqua" w:eastAsia="宋体" w:hAnsi="Book Antiqua" w:cs="宋体"/>
          <w:color w:val="000000"/>
          <w:lang w:eastAsia="zh-CN"/>
        </w:rPr>
        <w:t>: 283-294 [PMID: 7395499 DO</w:t>
      </w:r>
      <w:r w:rsidR="00EF20B3">
        <w:rPr>
          <w:rFonts w:ascii="Book Antiqua" w:eastAsia="宋体" w:hAnsi="Book Antiqua" w:cs="宋体"/>
          <w:color w:val="000000"/>
          <w:lang w:eastAsia="zh-CN"/>
        </w:rPr>
        <w:t>I: 10.3109/00016488009127140</w:t>
      </w:r>
      <w:r w:rsidRPr="009467DB">
        <w:rPr>
          <w:rFonts w:ascii="Book Antiqua" w:eastAsia="宋体" w:hAnsi="Book Antiqua" w:cs="宋体"/>
          <w:color w:val="000000"/>
          <w:lang w:eastAsia="zh-CN"/>
        </w:rPr>
        <w:t>]</w:t>
      </w:r>
    </w:p>
    <w:p w14:paraId="300B4233" w14:textId="46BECC59"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2</w:t>
      </w:r>
      <w:r w:rsidR="00C83BAA">
        <w:rPr>
          <w:rFonts w:ascii="Book Antiqua" w:eastAsia="宋体" w:hAnsi="Book Antiqua" w:cs="宋体" w:hint="eastAsia"/>
          <w:color w:val="000000"/>
          <w:lang w:eastAsia="zh-CN"/>
        </w:rPr>
        <w:t>3</w:t>
      </w:r>
      <w:r w:rsidRPr="009467DB">
        <w:rPr>
          <w:rFonts w:ascii="Book Antiqua" w:eastAsia="宋体" w:hAnsi="Book Antiqua" w:cs="宋体"/>
          <w:color w:val="000000"/>
          <w:lang w:eastAsia="zh-CN"/>
        </w:rPr>
        <w:t> </w:t>
      </w:r>
      <w:r w:rsidRPr="009467DB">
        <w:rPr>
          <w:rFonts w:ascii="Book Antiqua" w:eastAsia="宋体" w:hAnsi="Book Antiqua" w:cs="宋体"/>
          <w:b/>
          <w:bCs/>
          <w:color w:val="000000"/>
          <w:lang w:eastAsia="zh-CN"/>
        </w:rPr>
        <w:t>Salt AN</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Thalmann</w:t>
      </w:r>
      <w:proofErr w:type="spellEnd"/>
      <w:r w:rsidRPr="009467DB">
        <w:rPr>
          <w:rFonts w:ascii="Book Antiqua" w:eastAsia="宋体" w:hAnsi="Book Antiqua" w:cs="宋体"/>
          <w:color w:val="000000"/>
          <w:lang w:eastAsia="zh-CN"/>
        </w:rPr>
        <w:t xml:space="preserve"> R, Marcus DC, </w:t>
      </w:r>
      <w:proofErr w:type="spellStart"/>
      <w:r w:rsidRPr="009467DB">
        <w:rPr>
          <w:rFonts w:ascii="Book Antiqua" w:eastAsia="宋体" w:hAnsi="Book Antiqua" w:cs="宋体"/>
          <w:color w:val="000000"/>
          <w:lang w:eastAsia="zh-CN"/>
        </w:rPr>
        <w:t>Bohne</w:t>
      </w:r>
      <w:proofErr w:type="spellEnd"/>
      <w:r w:rsidRPr="009467DB">
        <w:rPr>
          <w:rFonts w:ascii="Book Antiqua" w:eastAsia="宋体" w:hAnsi="Book Antiqua" w:cs="宋体"/>
          <w:color w:val="000000"/>
          <w:lang w:eastAsia="zh-CN"/>
        </w:rPr>
        <w:t xml:space="preserve"> BA. Direct measurement of longitudinal </w:t>
      </w:r>
      <w:proofErr w:type="spellStart"/>
      <w:r w:rsidRPr="009467DB">
        <w:rPr>
          <w:rFonts w:ascii="Book Antiqua" w:eastAsia="宋体" w:hAnsi="Book Antiqua" w:cs="宋体"/>
          <w:color w:val="000000"/>
          <w:lang w:eastAsia="zh-CN"/>
        </w:rPr>
        <w:t>endolymph</w:t>
      </w:r>
      <w:proofErr w:type="spellEnd"/>
      <w:r w:rsidRPr="009467DB">
        <w:rPr>
          <w:rFonts w:ascii="Book Antiqua" w:eastAsia="宋体" w:hAnsi="Book Antiqua" w:cs="宋体"/>
          <w:color w:val="000000"/>
          <w:lang w:eastAsia="zh-CN"/>
        </w:rPr>
        <w:t xml:space="preserve"> flow rate in the guinea pig cochlea. </w:t>
      </w:r>
      <w:r w:rsidRPr="009467DB">
        <w:rPr>
          <w:rFonts w:ascii="Book Antiqua" w:eastAsia="宋体" w:hAnsi="Book Antiqua" w:cs="宋体"/>
          <w:i/>
          <w:iCs/>
          <w:color w:val="000000"/>
          <w:lang w:eastAsia="zh-CN"/>
        </w:rPr>
        <w:t>Hear Res</w:t>
      </w:r>
      <w:r w:rsidRPr="009467DB">
        <w:rPr>
          <w:rFonts w:ascii="Book Antiqua" w:eastAsia="宋体" w:hAnsi="Book Antiqua" w:cs="宋体"/>
          <w:color w:val="000000"/>
          <w:lang w:eastAsia="zh-CN"/>
        </w:rPr>
        <w:t> 1986; </w:t>
      </w:r>
      <w:r w:rsidRPr="009467DB">
        <w:rPr>
          <w:rFonts w:ascii="Book Antiqua" w:eastAsia="宋体" w:hAnsi="Book Antiqua" w:cs="宋体"/>
          <w:b/>
          <w:bCs/>
          <w:color w:val="000000"/>
          <w:lang w:eastAsia="zh-CN"/>
        </w:rPr>
        <w:t>23</w:t>
      </w:r>
      <w:r w:rsidRPr="009467DB">
        <w:rPr>
          <w:rFonts w:ascii="Book Antiqua" w:eastAsia="宋体" w:hAnsi="Book Antiqua" w:cs="宋体"/>
          <w:color w:val="000000"/>
          <w:lang w:eastAsia="zh-CN"/>
        </w:rPr>
        <w:t>: 141-151 [PMID: 3745017 DO</w:t>
      </w:r>
      <w:r w:rsidR="00EF20B3">
        <w:rPr>
          <w:rFonts w:ascii="Book Antiqua" w:eastAsia="宋体" w:hAnsi="Book Antiqua" w:cs="宋体"/>
          <w:color w:val="000000"/>
          <w:lang w:eastAsia="zh-CN"/>
        </w:rPr>
        <w:t>I: 10.1016/0378-5955(86)90011-0</w:t>
      </w:r>
      <w:r w:rsidRPr="009467DB">
        <w:rPr>
          <w:rFonts w:ascii="Book Antiqua" w:eastAsia="宋体" w:hAnsi="Book Antiqua" w:cs="宋体"/>
          <w:color w:val="000000"/>
          <w:lang w:eastAsia="zh-CN"/>
        </w:rPr>
        <w:t>]</w:t>
      </w:r>
    </w:p>
    <w:p w14:paraId="3AF778E4" w14:textId="73C7BE27" w:rsidR="009467DB" w:rsidRPr="009467DB" w:rsidRDefault="009467DB" w:rsidP="009467DB">
      <w:pPr>
        <w:spacing w:line="360" w:lineRule="auto"/>
        <w:jc w:val="both"/>
        <w:rPr>
          <w:rFonts w:ascii="Book Antiqua" w:eastAsia="宋体" w:hAnsi="Book Antiqua" w:cs="宋体"/>
          <w:color w:val="000000"/>
          <w:lang w:eastAsia="zh-CN"/>
        </w:rPr>
      </w:pPr>
      <w:proofErr w:type="gramStart"/>
      <w:r w:rsidRPr="009467DB">
        <w:rPr>
          <w:rFonts w:ascii="Book Antiqua" w:eastAsia="宋体" w:hAnsi="Book Antiqua" w:cs="宋体"/>
          <w:color w:val="000000"/>
          <w:lang w:eastAsia="zh-CN"/>
        </w:rPr>
        <w:t>2</w:t>
      </w:r>
      <w:r w:rsidR="00C83BAA">
        <w:rPr>
          <w:rFonts w:ascii="Book Antiqua" w:eastAsia="宋体" w:hAnsi="Book Antiqua" w:cs="宋体" w:hint="eastAsia"/>
          <w:color w:val="000000"/>
          <w:lang w:eastAsia="zh-CN"/>
        </w:rPr>
        <w:t>4</w:t>
      </w:r>
      <w:r w:rsidRPr="009467DB">
        <w:rPr>
          <w:rFonts w:ascii="Book Antiqua" w:eastAsia="宋体" w:hAnsi="Book Antiqua" w:cs="宋体"/>
          <w:color w:val="000000"/>
          <w:lang w:eastAsia="zh-CN"/>
        </w:rPr>
        <w:t> </w:t>
      </w:r>
      <w:r w:rsidRPr="009467DB">
        <w:rPr>
          <w:rFonts w:ascii="Book Antiqua" w:eastAsia="宋体" w:hAnsi="Book Antiqua" w:cs="宋体"/>
          <w:b/>
          <w:bCs/>
          <w:color w:val="000000"/>
          <w:lang w:eastAsia="zh-CN"/>
        </w:rPr>
        <w:t>Salt AN</w:t>
      </w:r>
      <w:r w:rsidRPr="009467DB">
        <w:rPr>
          <w:rFonts w:ascii="Book Antiqua" w:eastAsia="宋体" w:hAnsi="Book Antiqua" w:cs="宋体"/>
          <w:color w:val="000000"/>
          <w:lang w:eastAsia="zh-CN"/>
        </w:rPr>
        <w:t xml:space="preserve">. Regulation of </w:t>
      </w:r>
      <w:proofErr w:type="spellStart"/>
      <w:r w:rsidRPr="009467DB">
        <w:rPr>
          <w:rFonts w:ascii="Book Antiqua" w:eastAsia="宋体" w:hAnsi="Book Antiqua" w:cs="宋体"/>
          <w:color w:val="000000"/>
          <w:lang w:eastAsia="zh-CN"/>
        </w:rPr>
        <w:t>endolymphatic</w:t>
      </w:r>
      <w:proofErr w:type="spellEnd"/>
      <w:r w:rsidRPr="009467DB">
        <w:rPr>
          <w:rFonts w:ascii="Book Antiqua" w:eastAsia="宋体" w:hAnsi="Book Antiqua" w:cs="宋体"/>
          <w:color w:val="000000"/>
          <w:lang w:eastAsia="zh-CN"/>
        </w:rPr>
        <w:t xml:space="preserve"> fluid volume.</w:t>
      </w:r>
      <w:proofErr w:type="gramEnd"/>
      <w:r w:rsidRPr="009467DB">
        <w:rPr>
          <w:rFonts w:ascii="Book Antiqua" w:eastAsia="宋体" w:hAnsi="Book Antiqua" w:cs="宋体"/>
          <w:color w:val="000000"/>
          <w:lang w:eastAsia="zh-CN"/>
        </w:rPr>
        <w:t> </w:t>
      </w:r>
      <w:r w:rsidRPr="009467DB">
        <w:rPr>
          <w:rFonts w:ascii="Book Antiqua" w:eastAsia="宋体" w:hAnsi="Book Antiqua" w:cs="宋体"/>
          <w:i/>
          <w:iCs/>
          <w:color w:val="000000"/>
          <w:lang w:eastAsia="zh-CN"/>
        </w:rPr>
        <w:t xml:space="preserve">Ann N Y </w:t>
      </w:r>
      <w:proofErr w:type="spellStart"/>
      <w:r w:rsidRPr="009467DB">
        <w:rPr>
          <w:rFonts w:ascii="Book Antiqua" w:eastAsia="宋体" w:hAnsi="Book Antiqua" w:cs="宋体"/>
          <w:i/>
          <w:iCs/>
          <w:color w:val="000000"/>
          <w:lang w:eastAsia="zh-CN"/>
        </w:rPr>
        <w:t>Acad</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Sci</w:t>
      </w:r>
      <w:proofErr w:type="spellEnd"/>
      <w:r w:rsidRPr="009467DB">
        <w:rPr>
          <w:rFonts w:ascii="Book Antiqua" w:eastAsia="宋体" w:hAnsi="Book Antiqua" w:cs="宋体"/>
          <w:color w:val="000000"/>
          <w:lang w:eastAsia="zh-CN"/>
        </w:rPr>
        <w:t> 2001; </w:t>
      </w:r>
      <w:r w:rsidRPr="009467DB">
        <w:rPr>
          <w:rFonts w:ascii="Book Antiqua" w:eastAsia="宋体" w:hAnsi="Book Antiqua" w:cs="宋体"/>
          <w:b/>
          <w:bCs/>
          <w:color w:val="000000"/>
          <w:lang w:eastAsia="zh-CN"/>
        </w:rPr>
        <w:t>942</w:t>
      </w:r>
      <w:r w:rsidRPr="009467DB">
        <w:rPr>
          <w:rFonts w:ascii="Book Antiqua" w:eastAsia="宋体" w:hAnsi="Book Antiqua" w:cs="宋体"/>
          <w:color w:val="000000"/>
          <w:lang w:eastAsia="zh-CN"/>
        </w:rPr>
        <w:t>: 306-312 [PMID: 11710472 DOI: 10.</w:t>
      </w:r>
      <w:r w:rsidR="00EF20B3">
        <w:rPr>
          <w:rFonts w:ascii="Book Antiqua" w:eastAsia="宋体" w:hAnsi="Book Antiqua" w:cs="宋体"/>
          <w:color w:val="000000"/>
          <w:lang w:eastAsia="zh-CN"/>
        </w:rPr>
        <w:t>1111/j.1749-6632.2001.tb03755.x</w:t>
      </w:r>
      <w:r w:rsidRPr="009467DB">
        <w:rPr>
          <w:rFonts w:ascii="Book Antiqua" w:eastAsia="宋体" w:hAnsi="Book Antiqua" w:cs="宋体"/>
          <w:color w:val="000000"/>
          <w:lang w:eastAsia="zh-CN"/>
        </w:rPr>
        <w:t>]</w:t>
      </w:r>
    </w:p>
    <w:p w14:paraId="42E59EEA" w14:textId="5CB9444B" w:rsidR="009467DB" w:rsidRPr="009467DB" w:rsidRDefault="00EF20B3" w:rsidP="009467DB">
      <w:pPr>
        <w:spacing w:line="360" w:lineRule="auto"/>
        <w:jc w:val="both"/>
        <w:rPr>
          <w:rFonts w:ascii="Book Antiqua" w:eastAsia="宋体" w:hAnsi="Book Antiqua" w:cs="宋体"/>
          <w:color w:val="000000"/>
          <w:lang w:eastAsia="zh-CN"/>
        </w:rPr>
      </w:pPr>
      <w:proofErr w:type="gramStart"/>
      <w:r>
        <w:rPr>
          <w:rFonts w:ascii="Book Antiqua" w:eastAsia="宋体" w:hAnsi="Book Antiqua" w:cs="宋体"/>
          <w:color w:val="000000"/>
          <w:lang w:eastAsia="zh-CN"/>
        </w:rPr>
        <w:t>2</w:t>
      </w:r>
      <w:r w:rsidR="00C83BAA">
        <w:rPr>
          <w:rFonts w:ascii="Book Antiqua" w:eastAsia="宋体" w:hAnsi="Book Antiqua" w:cs="宋体" w:hint="eastAsia"/>
          <w:color w:val="000000"/>
          <w:lang w:eastAsia="zh-CN"/>
        </w:rPr>
        <w:t>5</w:t>
      </w:r>
      <w:r>
        <w:rPr>
          <w:rFonts w:ascii="Book Antiqua" w:eastAsia="宋体" w:hAnsi="Book Antiqua" w:cs="宋体"/>
          <w:color w:val="000000"/>
          <w:lang w:eastAsia="zh-CN"/>
        </w:rPr>
        <w:t xml:space="preserve"> </w:t>
      </w:r>
      <w:proofErr w:type="spellStart"/>
      <w:r w:rsidR="009467DB" w:rsidRPr="009467DB">
        <w:rPr>
          <w:rFonts w:ascii="Book Antiqua" w:eastAsia="宋体" w:hAnsi="Book Antiqua" w:cs="宋体"/>
          <w:b/>
          <w:color w:val="000000"/>
          <w:lang w:eastAsia="zh-CN"/>
        </w:rPr>
        <w:t>Shinomori</w:t>
      </w:r>
      <w:proofErr w:type="spellEnd"/>
      <w:r w:rsidR="009467DB" w:rsidRPr="009467DB">
        <w:rPr>
          <w:rFonts w:ascii="Book Antiqua" w:eastAsia="宋体" w:hAnsi="Book Antiqua" w:cs="宋体"/>
          <w:b/>
          <w:color w:val="000000"/>
          <w:lang w:eastAsia="zh-CN"/>
        </w:rPr>
        <w:t xml:space="preserve"> Y</w:t>
      </w:r>
      <w:r w:rsidR="009467DB" w:rsidRPr="009467DB">
        <w:rPr>
          <w:rFonts w:ascii="Book Antiqua" w:eastAsia="宋体" w:hAnsi="Book Antiqua" w:cs="宋体"/>
          <w:color w:val="000000"/>
          <w:lang w:eastAsia="zh-CN"/>
        </w:rPr>
        <w:t>, and Adams JC.</w:t>
      </w:r>
      <w:proofErr w:type="gramEnd"/>
      <w:r w:rsidR="009467DB" w:rsidRPr="009467DB">
        <w:rPr>
          <w:rFonts w:ascii="Book Antiqua" w:eastAsia="宋体" w:hAnsi="Book Antiqua" w:cs="宋体"/>
          <w:color w:val="000000"/>
          <w:lang w:eastAsia="zh-CN"/>
        </w:rPr>
        <w:t xml:space="preserve"> C</w:t>
      </w:r>
      <w:r>
        <w:rPr>
          <w:rFonts w:ascii="Book Antiqua" w:eastAsia="宋体" w:hAnsi="Book Antiqua" w:cs="宋体"/>
          <w:color w:val="000000"/>
          <w:lang w:eastAsia="zh-CN"/>
        </w:rPr>
        <w:t xml:space="preserve">hanges in </w:t>
      </w:r>
      <w:proofErr w:type="spellStart"/>
      <w:r>
        <w:rPr>
          <w:rFonts w:ascii="Book Antiqua" w:eastAsia="宋体" w:hAnsi="Book Antiqua" w:cs="宋体"/>
          <w:color w:val="000000"/>
          <w:lang w:eastAsia="zh-CN"/>
        </w:rPr>
        <w:t>immunostaining</w:t>
      </w:r>
      <w:proofErr w:type="spellEnd"/>
      <w:r>
        <w:rPr>
          <w:rFonts w:ascii="Book Antiqua" w:eastAsia="宋体" w:hAnsi="Book Antiqua" w:cs="宋体"/>
          <w:color w:val="000000"/>
          <w:lang w:eastAsia="zh-CN"/>
        </w:rPr>
        <w:t xml:space="preserve"> for Na, K</w:t>
      </w:r>
      <w:r w:rsidR="009467DB" w:rsidRPr="009467DB">
        <w:rPr>
          <w:rFonts w:ascii="Book Antiqua" w:eastAsia="宋体" w:hAnsi="Book Antiqua" w:cs="宋体"/>
          <w:color w:val="000000"/>
          <w:lang w:eastAsia="zh-CN"/>
        </w:rPr>
        <w:t xml:space="preserve">, 2Cl-cotransporter 1, </w:t>
      </w:r>
      <w:proofErr w:type="spellStart"/>
      <w:r w:rsidR="009467DB" w:rsidRPr="009467DB">
        <w:rPr>
          <w:rFonts w:ascii="Book Antiqua" w:eastAsia="宋体" w:hAnsi="Book Antiqua" w:cs="宋体"/>
          <w:color w:val="000000"/>
          <w:lang w:eastAsia="zh-CN"/>
        </w:rPr>
        <w:t>taurine</w:t>
      </w:r>
      <w:proofErr w:type="spellEnd"/>
      <w:r w:rsidR="009467DB" w:rsidRPr="009467DB">
        <w:rPr>
          <w:rFonts w:ascii="Book Antiqua" w:eastAsia="宋体" w:hAnsi="Book Antiqua" w:cs="宋体"/>
          <w:color w:val="000000"/>
          <w:lang w:eastAsia="zh-CN"/>
        </w:rPr>
        <w:t xml:space="preserve"> and c-Jun N-terminal kinase in experimentally induced </w:t>
      </w:r>
      <w:proofErr w:type="spellStart"/>
      <w:r w:rsidR="009467DB" w:rsidRPr="009467DB">
        <w:rPr>
          <w:rFonts w:ascii="Book Antiqua" w:eastAsia="宋体" w:hAnsi="Book Antiqua" w:cs="宋体"/>
          <w:color w:val="000000"/>
          <w:lang w:eastAsia="zh-CN"/>
        </w:rPr>
        <w:t>endolymphatic</w:t>
      </w:r>
      <w:proofErr w:type="spellEnd"/>
      <w:r w:rsidR="009467DB" w:rsidRPr="009467DB">
        <w:rPr>
          <w:rFonts w:ascii="Book Antiqua" w:eastAsia="宋体" w:hAnsi="Book Antiqua" w:cs="宋体"/>
          <w:color w:val="000000"/>
          <w:lang w:eastAsia="zh-CN"/>
        </w:rPr>
        <w:t xml:space="preserve"> </w:t>
      </w:r>
      <w:proofErr w:type="spellStart"/>
      <w:r w:rsidR="009467DB" w:rsidRPr="009467DB">
        <w:rPr>
          <w:rFonts w:ascii="Book Antiqua" w:eastAsia="宋体" w:hAnsi="Book Antiqua" w:cs="宋体"/>
          <w:color w:val="000000"/>
          <w:lang w:eastAsia="zh-CN"/>
        </w:rPr>
        <w:t>hydrops</w:t>
      </w:r>
      <w:proofErr w:type="spellEnd"/>
      <w:r w:rsidR="009467DB" w:rsidRPr="009467DB">
        <w:rPr>
          <w:rFonts w:ascii="Book Antiqua" w:eastAsia="宋体" w:hAnsi="Book Antiqua" w:cs="宋体"/>
          <w:color w:val="000000"/>
          <w:lang w:eastAsia="zh-CN"/>
        </w:rPr>
        <w:t xml:space="preserve">. </w:t>
      </w:r>
      <w:r w:rsidR="009467DB" w:rsidRPr="009467DB">
        <w:rPr>
          <w:rFonts w:ascii="Book Antiqua" w:eastAsia="宋体" w:hAnsi="Book Antiqua" w:cs="宋体"/>
          <w:i/>
          <w:color w:val="000000"/>
          <w:lang w:eastAsia="zh-CN"/>
        </w:rPr>
        <w:t xml:space="preserve">ARO </w:t>
      </w:r>
      <w:proofErr w:type="spellStart"/>
      <w:r w:rsidR="009467DB" w:rsidRPr="009467DB">
        <w:rPr>
          <w:rFonts w:ascii="Book Antiqua" w:eastAsia="宋体" w:hAnsi="Book Antiqua" w:cs="宋体"/>
          <w:i/>
          <w:color w:val="000000"/>
          <w:lang w:eastAsia="zh-CN"/>
        </w:rPr>
        <w:t>Abstr</w:t>
      </w:r>
      <w:proofErr w:type="spellEnd"/>
      <w:r w:rsidR="009467DB" w:rsidRPr="009467DB">
        <w:rPr>
          <w:rFonts w:ascii="Book Antiqua" w:eastAsia="宋体" w:hAnsi="Book Antiqua" w:cs="宋体"/>
          <w:color w:val="000000"/>
          <w:lang w:eastAsia="zh-CN"/>
        </w:rPr>
        <w:t xml:space="preserve"> 2001; </w:t>
      </w:r>
      <w:r w:rsidR="009467DB" w:rsidRPr="009467DB">
        <w:rPr>
          <w:rFonts w:ascii="Book Antiqua" w:eastAsia="宋体" w:hAnsi="Book Antiqua" w:cs="宋体"/>
          <w:b/>
          <w:color w:val="000000"/>
          <w:lang w:eastAsia="zh-CN"/>
        </w:rPr>
        <w:t>24</w:t>
      </w:r>
      <w:r w:rsidR="009467DB" w:rsidRPr="009467DB">
        <w:rPr>
          <w:rFonts w:ascii="Book Antiqua" w:eastAsia="宋体" w:hAnsi="Book Antiqua" w:cs="宋体"/>
          <w:color w:val="000000"/>
          <w:lang w:eastAsia="zh-CN"/>
        </w:rPr>
        <w:t>: 134</w:t>
      </w:r>
    </w:p>
    <w:p w14:paraId="7E0E59E9" w14:textId="59B65C34"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2</w:t>
      </w:r>
      <w:r w:rsidR="00C83BAA">
        <w:rPr>
          <w:rFonts w:ascii="Book Antiqua" w:eastAsia="宋体" w:hAnsi="Book Antiqua" w:cs="宋体" w:hint="eastAsia"/>
          <w:color w:val="000000"/>
          <w:lang w:eastAsia="zh-CN"/>
        </w:rPr>
        <w:t>6</w:t>
      </w:r>
      <w:r w:rsidRPr="009467DB">
        <w:rPr>
          <w:rFonts w:ascii="Book Antiqua" w:eastAsia="宋体" w:hAnsi="Book Antiqua" w:cs="宋体"/>
          <w:color w:val="000000"/>
          <w:lang w:eastAsia="zh-CN"/>
        </w:rPr>
        <w:t> </w:t>
      </w:r>
      <w:r w:rsidRPr="009467DB">
        <w:rPr>
          <w:rFonts w:ascii="Book Antiqua" w:eastAsia="宋体" w:hAnsi="Book Antiqua" w:cs="宋体"/>
          <w:b/>
          <w:bCs/>
          <w:color w:val="000000"/>
          <w:lang w:eastAsia="zh-CN"/>
        </w:rPr>
        <w:t>Lopez-</w:t>
      </w:r>
      <w:proofErr w:type="spellStart"/>
      <w:r w:rsidRPr="009467DB">
        <w:rPr>
          <w:rFonts w:ascii="Book Antiqua" w:eastAsia="宋体" w:hAnsi="Book Antiqua" w:cs="宋体"/>
          <w:b/>
          <w:bCs/>
          <w:color w:val="000000"/>
          <w:lang w:eastAsia="zh-CN"/>
        </w:rPr>
        <w:t>Escamez</w:t>
      </w:r>
      <w:proofErr w:type="spellEnd"/>
      <w:r w:rsidRPr="009467DB">
        <w:rPr>
          <w:rFonts w:ascii="Book Antiqua" w:eastAsia="宋体" w:hAnsi="Book Antiqua" w:cs="宋体"/>
          <w:b/>
          <w:bCs/>
          <w:color w:val="000000"/>
          <w:lang w:eastAsia="zh-CN"/>
        </w:rPr>
        <w:t xml:space="preserve"> JA</w:t>
      </w:r>
      <w:r w:rsidRPr="009467DB">
        <w:rPr>
          <w:rFonts w:ascii="Book Antiqua" w:eastAsia="宋体" w:hAnsi="Book Antiqua" w:cs="宋体"/>
          <w:color w:val="000000"/>
          <w:lang w:eastAsia="zh-CN"/>
        </w:rPr>
        <w:t xml:space="preserve">, Carey J, Chung WH, Goebel JA, Magnusson M, </w:t>
      </w:r>
      <w:proofErr w:type="spellStart"/>
      <w:r w:rsidRPr="009467DB">
        <w:rPr>
          <w:rFonts w:ascii="Book Antiqua" w:eastAsia="宋体" w:hAnsi="Book Antiqua" w:cs="宋体"/>
          <w:color w:val="000000"/>
          <w:lang w:eastAsia="zh-CN"/>
        </w:rPr>
        <w:t>Mandalà</w:t>
      </w:r>
      <w:proofErr w:type="spellEnd"/>
      <w:r w:rsidRPr="009467DB">
        <w:rPr>
          <w:rFonts w:ascii="Book Antiqua" w:eastAsia="宋体" w:hAnsi="Book Antiqua" w:cs="宋体"/>
          <w:color w:val="000000"/>
          <w:lang w:eastAsia="zh-CN"/>
        </w:rPr>
        <w:t xml:space="preserve"> M, Newman-</w:t>
      </w:r>
      <w:proofErr w:type="spellStart"/>
      <w:r w:rsidRPr="009467DB">
        <w:rPr>
          <w:rFonts w:ascii="Book Antiqua" w:eastAsia="宋体" w:hAnsi="Book Antiqua" w:cs="宋体"/>
          <w:color w:val="000000"/>
          <w:lang w:eastAsia="zh-CN"/>
        </w:rPr>
        <w:t>Toker</w:t>
      </w:r>
      <w:proofErr w:type="spellEnd"/>
      <w:r w:rsidRPr="009467DB">
        <w:rPr>
          <w:rFonts w:ascii="Book Antiqua" w:eastAsia="宋体" w:hAnsi="Book Antiqua" w:cs="宋体"/>
          <w:color w:val="000000"/>
          <w:lang w:eastAsia="zh-CN"/>
        </w:rPr>
        <w:t xml:space="preserve"> DE, </w:t>
      </w:r>
      <w:proofErr w:type="spellStart"/>
      <w:r w:rsidRPr="009467DB">
        <w:rPr>
          <w:rFonts w:ascii="Book Antiqua" w:eastAsia="宋体" w:hAnsi="Book Antiqua" w:cs="宋体"/>
          <w:color w:val="000000"/>
          <w:lang w:eastAsia="zh-CN"/>
        </w:rPr>
        <w:t>Strupp</w:t>
      </w:r>
      <w:proofErr w:type="spellEnd"/>
      <w:r w:rsidRPr="009467DB">
        <w:rPr>
          <w:rFonts w:ascii="Book Antiqua" w:eastAsia="宋体" w:hAnsi="Book Antiqua" w:cs="宋体"/>
          <w:color w:val="000000"/>
          <w:lang w:eastAsia="zh-CN"/>
        </w:rPr>
        <w:t xml:space="preserve"> M, Suzuki M, </w:t>
      </w:r>
      <w:proofErr w:type="spellStart"/>
      <w:r w:rsidRPr="009467DB">
        <w:rPr>
          <w:rFonts w:ascii="Book Antiqua" w:eastAsia="宋体" w:hAnsi="Book Antiqua" w:cs="宋体"/>
          <w:color w:val="000000"/>
          <w:lang w:eastAsia="zh-CN"/>
        </w:rPr>
        <w:t>Trabalzini</w:t>
      </w:r>
      <w:proofErr w:type="spellEnd"/>
      <w:r w:rsidRPr="009467DB">
        <w:rPr>
          <w:rFonts w:ascii="Book Antiqua" w:eastAsia="宋体" w:hAnsi="Book Antiqua" w:cs="宋体"/>
          <w:color w:val="000000"/>
          <w:lang w:eastAsia="zh-CN"/>
        </w:rPr>
        <w:t xml:space="preserve"> F, </w:t>
      </w:r>
      <w:proofErr w:type="spellStart"/>
      <w:r w:rsidRPr="009467DB">
        <w:rPr>
          <w:rFonts w:ascii="Book Antiqua" w:eastAsia="宋体" w:hAnsi="Book Antiqua" w:cs="宋体"/>
          <w:color w:val="000000"/>
          <w:lang w:eastAsia="zh-CN"/>
        </w:rPr>
        <w:t>Bisdorff</w:t>
      </w:r>
      <w:proofErr w:type="spellEnd"/>
      <w:r w:rsidRPr="009467DB">
        <w:rPr>
          <w:rFonts w:ascii="Book Antiqua" w:eastAsia="宋体" w:hAnsi="Book Antiqua" w:cs="宋体"/>
          <w:color w:val="000000"/>
          <w:lang w:eastAsia="zh-CN"/>
        </w:rPr>
        <w:t xml:space="preserve"> A. Diagnostic criteria for </w:t>
      </w:r>
      <w:proofErr w:type="spellStart"/>
      <w:r w:rsidRPr="009467DB">
        <w:rPr>
          <w:rFonts w:ascii="Book Antiqua" w:eastAsia="宋体" w:hAnsi="Book Antiqua" w:cs="宋体"/>
          <w:color w:val="000000"/>
          <w:lang w:eastAsia="zh-CN"/>
        </w:rPr>
        <w:t>Menière's</w:t>
      </w:r>
      <w:proofErr w:type="spellEnd"/>
      <w:r w:rsidRPr="009467DB">
        <w:rPr>
          <w:rFonts w:ascii="Book Antiqua" w:eastAsia="宋体" w:hAnsi="Book Antiqua" w:cs="宋体"/>
          <w:color w:val="000000"/>
          <w:lang w:eastAsia="zh-CN"/>
        </w:rPr>
        <w:t xml:space="preserve"> disease. </w:t>
      </w:r>
      <w:r w:rsidRPr="009467DB">
        <w:rPr>
          <w:rFonts w:ascii="Book Antiqua" w:eastAsia="宋体" w:hAnsi="Book Antiqua" w:cs="宋体"/>
          <w:i/>
          <w:iCs/>
          <w:color w:val="000000"/>
          <w:lang w:eastAsia="zh-CN"/>
        </w:rPr>
        <w:t xml:space="preserve">J </w:t>
      </w:r>
      <w:proofErr w:type="spellStart"/>
      <w:r w:rsidRPr="009467DB">
        <w:rPr>
          <w:rFonts w:ascii="Book Antiqua" w:eastAsia="宋体" w:hAnsi="Book Antiqua" w:cs="宋体"/>
          <w:i/>
          <w:iCs/>
          <w:color w:val="000000"/>
          <w:lang w:eastAsia="zh-CN"/>
        </w:rPr>
        <w:t>Vestib</w:t>
      </w:r>
      <w:proofErr w:type="spellEnd"/>
      <w:r w:rsidRPr="009467DB">
        <w:rPr>
          <w:rFonts w:ascii="Book Antiqua" w:eastAsia="宋体" w:hAnsi="Book Antiqua" w:cs="宋体"/>
          <w:i/>
          <w:iCs/>
          <w:color w:val="000000"/>
          <w:lang w:eastAsia="zh-CN"/>
        </w:rPr>
        <w:t xml:space="preserve"> Res</w:t>
      </w:r>
      <w:r w:rsidRPr="009467DB">
        <w:rPr>
          <w:rFonts w:ascii="Book Antiqua" w:eastAsia="宋体" w:hAnsi="Book Antiqua" w:cs="宋体"/>
          <w:color w:val="000000"/>
          <w:lang w:eastAsia="zh-CN"/>
        </w:rPr>
        <w:t> 2015; </w:t>
      </w:r>
      <w:r w:rsidRPr="009467DB">
        <w:rPr>
          <w:rFonts w:ascii="Book Antiqua" w:eastAsia="宋体" w:hAnsi="Book Antiqua" w:cs="宋体"/>
          <w:b/>
          <w:bCs/>
          <w:color w:val="000000"/>
          <w:lang w:eastAsia="zh-CN"/>
        </w:rPr>
        <w:t>25</w:t>
      </w:r>
      <w:r w:rsidRPr="009467DB">
        <w:rPr>
          <w:rFonts w:ascii="Book Antiqua" w:eastAsia="宋体" w:hAnsi="Book Antiqua" w:cs="宋体"/>
          <w:color w:val="000000"/>
          <w:lang w:eastAsia="zh-CN"/>
        </w:rPr>
        <w:t>: 1-7 [PMID: 2</w:t>
      </w:r>
      <w:r w:rsidR="00EF20B3">
        <w:rPr>
          <w:rFonts w:ascii="Book Antiqua" w:eastAsia="宋体" w:hAnsi="Book Antiqua" w:cs="宋体"/>
          <w:color w:val="000000"/>
          <w:lang w:eastAsia="zh-CN"/>
        </w:rPr>
        <w:t>5882471 DOI: 10.3233/VES-150549</w:t>
      </w:r>
      <w:r w:rsidRPr="009467DB">
        <w:rPr>
          <w:rFonts w:ascii="Book Antiqua" w:eastAsia="宋体" w:hAnsi="Book Antiqua" w:cs="宋体"/>
          <w:color w:val="000000"/>
          <w:lang w:eastAsia="zh-CN"/>
        </w:rPr>
        <w:t>]</w:t>
      </w:r>
    </w:p>
    <w:p w14:paraId="079C36DC" w14:textId="384005ED" w:rsidR="009467DB" w:rsidRDefault="00EF20B3" w:rsidP="009467DB">
      <w:pPr>
        <w:spacing w:line="360" w:lineRule="auto"/>
        <w:jc w:val="both"/>
        <w:rPr>
          <w:rFonts w:ascii="Book Antiqua" w:eastAsia="宋体" w:hAnsi="Book Antiqua" w:cs="宋体"/>
          <w:color w:val="000000"/>
          <w:lang w:eastAsia="zh-CN"/>
        </w:rPr>
      </w:pPr>
      <w:proofErr w:type="gramStart"/>
      <w:r>
        <w:rPr>
          <w:rFonts w:ascii="Book Antiqua" w:eastAsia="宋体" w:hAnsi="Book Antiqua" w:cs="宋体"/>
          <w:color w:val="000000"/>
          <w:lang w:eastAsia="zh-CN"/>
        </w:rPr>
        <w:t>2</w:t>
      </w:r>
      <w:r w:rsidR="00C83BAA">
        <w:rPr>
          <w:rFonts w:ascii="Book Antiqua" w:eastAsia="宋体" w:hAnsi="Book Antiqua" w:cs="宋体" w:hint="eastAsia"/>
          <w:color w:val="000000"/>
          <w:lang w:eastAsia="zh-CN"/>
        </w:rPr>
        <w:t>7</w:t>
      </w:r>
      <w:r>
        <w:rPr>
          <w:rFonts w:ascii="Book Antiqua" w:eastAsia="宋体" w:hAnsi="Book Antiqua" w:cs="宋体"/>
          <w:color w:val="000000"/>
          <w:lang w:eastAsia="zh-CN"/>
        </w:rPr>
        <w:t xml:space="preserve"> </w:t>
      </w:r>
      <w:r w:rsidR="009467DB" w:rsidRPr="009467DB">
        <w:rPr>
          <w:rFonts w:ascii="Book Antiqua" w:eastAsia="宋体" w:hAnsi="Book Antiqua" w:cs="宋体"/>
          <w:color w:val="000000"/>
          <w:lang w:eastAsia="zh-CN"/>
        </w:rPr>
        <w:t xml:space="preserve">Committee on Hearing and Equilibrium guidelines for the diagnosis and evaluation of therapy in </w:t>
      </w:r>
      <w:proofErr w:type="spellStart"/>
      <w:r w:rsidR="009467DB" w:rsidRPr="009467DB">
        <w:rPr>
          <w:rFonts w:ascii="Book Antiqua" w:eastAsia="宋体" w:hAnsi="Book Antiqua" w:cs="宋体"/>
          <w:color w:val="000000"/>
          <w:lang w:eastAsia="zh-CN"/>
        </w:rPr>
        <w:t>Menière's</w:t>
      </w:r>
      <w:proofErr w:type="spellEnd"/>
      <w:r w:rsidR="009467DB" w:rsidRPr="009467DB">
        <w:rPr>
          <w:rFonts w:ascii="Book Antiqua" w:eastAsia="宋体" w:hAnsi="Book Antiqua" w:cs="宋体"/>
          <w:color w:val="000000"/>
          <w:lang w:eastAsia="zh-CN"/>
        </w:rPr>
        <w:t xml:space="preserve"> disease.</w:t>
      </w:r>
      <w:proofErr w:type="gramEnd"/>
      <w:r w:rsidR="009467DB" w:rsidRPr="009467DB">
        <w:rPr>
          <w:rFonts w:ascii="Book Antiqua" w:eastAsia="宋体" w:hAnsi="Book Antiqua" w:cs="宋体"/>
          <w:color w:val="000000"/>
          <w:lang w:eastAsia="zh-CN"/>
        </w:rPr>
        <w:t xml:space="preserve"> American Academy of Otolaryngology-Head and Neck Foundation, Inc. </w:t>
      </w:r>
      <w:proofErr w:type="spellStart"/>
      <w:r w:rsidR="009467DB" w:rsidRPr="009467DB">
        <w:rPr>
          <w:rFonts w:ascii="Book Antiqua" w:eastAsia="宋体" w:hAnsi="Book Antiqua" w:cs="宋体"/>
          <w:i/>
          <w:iCs/>
          <w:color w:val="000000"/>
          <w:lang w:eastAsia="zh-CN"/>
        </w:rPr>
        <w:t>Otolaryngol</w:t>
      </w:r>
      <w:proofErr w:type="spellEnd"/>
      <w:r w:rsidR="009467DB" w:rsidRPr="009467DB">
        <w:rPr>
          <w:rFonts w:ascii="Book Antiqua" w:eastAsia="宋体" w:hAnsi="Book Antiqua" w:cs="宋体"/>
          <w:i/>
          <w:iCs/>
          <w:color w:val="000000"/>
          <w:lang w:eastAsia="zh-CN"/>
        </w:rPr>
        <w:t xml:space="preserve"> Head Neck </w:t>
      </w:r>
      <w:proofErr w:type="spellStart"/>
      <w:r w:rsidR="009467DB" w:rsidRPr="009467DB">
        <w:rPr>
          <w:rFonts w:ascii="Book Antiqua" w:eastAsia="宋体" w:hAnsi="Book Antiqua" w:cs="宋体"/>
          <w:i/>
          <w:iCs/>
          <w:color w:val="000000"/>
          <w:lang w:eastAsia="zh-CN"/>
        </w:rPr>
        <w:t>Surg</w:t>
      </w:r>
      <w:proofErr w:type="spellEnd"/>
      <w:r w:rsidR="009467DB" w:rsidRPr="009467DB">
        <w:rPr>
          <w:rFonts w:ascii="Book Antiqua" w:eastAsia="宋体" w:hAnsi="Book Antiqua" w:cs="宋体"/>
          <w:color w:val="000000"/>
          <w:lang w:eastAsia="zh-CN"/>
        </w:rPr>
        <w:t> 1995; </w:t>
      </w:r>
      <w:r w:rsidR="009467DB" w:rsidRPr="009467DB">
        <w:rPr>
          <w:rFonts w:ascii="Book Antiqua" w:eastAsia="宋体" w:hAnsi="Book Antiqua" w:cs="宋体"/>
          <w:b/>
          <w:bCs/>
          <w:color w:val="000000"/>
          <w:lang w:eastAsia="zh-CN"/>
        </w:rPr>
        <w:t>113</w:t>
      </w:r>
      <w:r w:rsidR="009467DB" w:rsidRPr="009467DB">
        <w:rPr>
          <w:rFonts w:ascii="Book Antiqua" w:eastAsia="宋体" w:hAnsi="Book Antiqua" w:cs="宋体"/>
          <w:color w:val="000000"/>
          <w:lang w:eastAsia="zh-CN"/>
        </w:rPr>
        <w:t>: 181-185 [PMID: 7675476]</w:t>
      </w:r>
    </w:p>
    <w:p w14:paraId="5EE42429" w14:textId="123D5C85" w:rsidR="00C83BAA" w:rsidRPr="009467DB" w:rsidRDefault="00C83BAA"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2</w:t>
      </w:r>
      <w:r>
        <w:rPr>
          <w:rFonts w:ascii="Book Antiqua" w:eastAsia="宋体" w:hAnsi="Book Antiqua" w:cs="宋体" w:hint="eastAsia"/>
          <w:color w:val="000000"/>
          <w:lang w:eastAsia="zh-CN"/>
        </w:rPr>
        <w:t>8</w:t>
      </w:r>
      <w:r w:rsidRPr="009467DB">
        <w:rPr>
          <w:rFonts w:ascii="Book Antiqua" w:eastAsia="宋体" w:hAnsi="Book Antiqua" w:cs="宋体"/>
          <w:color w:val="000000"/>
          <w:lang w:eastAsia="zh-CN"/>
        </w:rPr>
        <w:t> </w:t>
      </w:r>
      <w:proofErr w:type="spellStart"/>
      <w:r w:rsidRPr="009467DB">
        <w:rPr>
          <w:rFonts w:ascii="Book Antiqua" w:eastAsia="宋体" w:hAnsi="Book Antiqua" w:cs="宋体"/>
          <w:b/>
          <w:bCs/>
          <w:color w:val="000000"/>
          <w:lang w:eastAsia="zh-CN"/>
        </w:rPr>
        <w:t>Paparella</w:t>
      </w:r>
      <w:proofErr w:type="spellEnd"/>
      <w:r w:rsidRPr="009467DB">
        <w:rPr>
          <w:rFonts w:ascii="Book Antiqua" w:eastAsia="宋体" w:hAnsi="Book Antiqua" w:cs="宋体"/>
          <w:b/>
          <w:bCs/>
          <w:color w:val="000000"/>
          <w:lang w:eastAsia="zh-CN"/>
        </w:rPr>
        <w:t xml:space="preserve"> MM</w:t>
      </w:r>
      <w:r w:rsidRPr="009467DB">
        <w:rPr>
          <w:rFonts w:ascii="Book Antiqua" w:eastAsia="宋体" w:hAnsi="Book Antiqua" w:cs="宋体"/>
          <w:color w:val="000000"/>
          <w:lang w:eastAsia="zh-CN"/>
        </w:rPr>
        <w:t xml:space="preserve">, McDermott JC, de Sousa LC. </w:t>
      </w:r>
      <w:proofErr w:type="gramStart"/>
      <w:r w:rsidRPr="009467DB">
        <w:rPr>
          <w:rFonts w:ascii="Book Antiqua" w:eastAsia="宋体" w:hAnsi="Book Antiqua" w:cs="宋体"/>
          <w:color w:val="000000"/>
          <w:lang w:eastAsia="zh-CN"/>
        </w:rPr>
        <w:t>Meniere's disease and the peak audiogram.</w:t>
      </w:r>
      <w:proofErr w:type="gramEnd"/>
      <w:r w:rsidRPr="009467DB">
        <w:rPr>
          <w:rFonts w:ascii="Book Antiqua" w:eastAsia="宋体" w:hAnsi="Book Antiqua" w:cs="宋体"/>
          <w:color w:val="000000"/>
          <w:lang w:eastAsia="zh-CN"/>
        </w:rPr>
        <w:t> </w:t>
      </w:r>
      <w:r w:rsidRPr="009467DB">
        <w:rPr>
          <w:rFonts w:ascii="Book Antiqua" w:eastAsia="宋体" w:hAnsi="Book Antiqua" w:cs="宋体"/>
          <w:i/>
          <w:iCs/>
          <w:color w:val="000000"/>
          <w:lang w:eastAsia="zh-CN"/>
        </w:rPr>
        <w:t xml:space="preserve">Arch </w:t>
      </w:r>
      <w:proofErr w:type="spellStart"/>
      <w:r w:rsidRPr="009467DB">
        <w:rPr>
          <w:rFonts w:ascii="Book Antiqua" w:eastAsia="宋体" w:hAnsi="Book Antiqua" w:cs="宋体"/>
          <w:i/>
          <w:iCs/>
          <w:color w:val="000000"/>
          <w:lang w:eastAsia="zh-CN"/>
        </w:rPr>
        <w:t>Otolaryngol</w:t>
      </w:r>
      <w:proofErr w:type="spellEnd"/>
      <w:r w:rsidRPr="009467DB">
        <w:rPr>
          <w:rFonts w:ascii="Book Antiqua" w:eastAsia="宋体" w:hAnsi="Book Antiqua" w:cs="宋体"/>
          <w:color w:val="000000"/>
          <w:lang w:eastAsia="zh-CN"/>
        </w:rPr>
        <w:t> 1982; </w:t>
      </w:r>
      <w:r w:rsidRPr="009467DB">
        <w:rPr>
          <w:rFonts w:ascii="Book Antiqua" w:eastAsia="宋体" w:hAnsi="Book Antiqua" w:cs="宋体"/>
          <w:b/>
          <w:bCs/>
          <w:color w:val="000000"/>
          <w:lang w:eastAsia="zh-CN"/>
        </w:rPr>
        <w:t>108</w:t>
      </w:r>
      <w:r w:rsidRPr="009467DB">
        <w:rPr>
          <w:rFonts w:ascii="Book Antiqua" w:eastAsia="宋体" w:hAnsi="Book Antiqua" w:cs="宋体"/>
          <w:color w:val="000000"/>
          <w:lang w:eastAsia="zh-CN"/>
        </w:rPr>
        <w:t>: 555-559 [PMID: 7115184 DOI: 10.10</w:t>
      </w:r>
      <w:r>
        <w:rPr>
          <w:rFonts w:ascii="Book Antiqua" w:eastAsia="宋体" w:hAnsi="Book Antiqua" w:cs="宋体"/>
          <w:color w:val="000000"/>
          <w:lang w:eastAsia="zh-CN"/>
        </w:rPr>
        <w:t>01/archotol.1982.00790570021005</w:t>
      </w:r>
      <w:r w:rsidRPr="009467DB">
        <w:rPr>
          <w:rFonts w:ascii="Book Antiqua" w:eastAsia="宋体" w:hAnsi="Book Antiqua" w:cs="宋体"/>
          <w:color w:val="000000"/>
          <w:lang w:eastAsia="zh-CN"/>
        </w:rPr>
        <w:t>]</w:t>
      </w:r>
    </w:p>
    <w:p w14:paraId="0EF1491A" w14:textId="77777777"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29 </w:t>
      </w:r>
      <w:r w:rsidRPr="009467DB">
        <w:rPr>
          <w:rFonts w:ascii="Book Antiqua" w:eastAsia="宋体" w:hAnsi="Book Antiqua" w:cs="宋体"/>
          <w:b/>
          <w:bCs/>
          <w:color w:val="000000"/>
          <w:lang w:eastAsia="zh-CN"/>
        </w:rPr>
        <w:t>Lee CS</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Paparella</w:t>
      </w:r>
      <w:proofErr w:type="spellEnd"/>
      <w:r w:rsidRPr="009467DB">
        <w:rPr>
          <w:rFonts w:ascii="Book Antiqua" w:eastAsia="宋体" w:hAnsi="Book Antiqua" w:cs="宋体"/>
          <w:color w:val="000000"/>
          <w:lang w:eastAsia="zh-CN"/>
        </w:rPr>
        <w:t xml:space="preserve"> MM, Margolis RH, Le C. </w:t>
      </w:r>
      <w:proofErr w:type="spellStart"/>
      <w:r w:rsidRPr="009467DB">
        <w:rPr>
          <w:rFonts w:ascii="Book Antiqua" w:eastAsia="宋体" w:hAnsi="Book Antiqua" w:cs="宋体"/>
          <w:color w:val="000000"/>
          <w:lang w:eastAsia="zh-CN"/>
        </w:rPr>
        <w:t>Audiological</w:t>
      </w:r>
      <w:proofErr w:type="spellEnd"/>
      <w:r w:rsidRPr="009467DB">
        <w:rPr>
          <w:rFonts w:ascii="Book Antiqua" w:eastAsia="宋体" w:hAnsi="Book Antiqua" w:cs="宋体"/>
          <w:color w:val="000000"/>
          <w:lang w:eastAsia="zh-CN"/>
        </w:rPr>
        <w:t xml:space="preserve"> profiles and </w:t>
      </w:r>
      <w:proofErr w:type="spellStart"/>
      <w:r w:rsidRPr="009467DB">
        <w:rPr>
          <w:rFonts w:ascii="Book Antiqua" w:eastAsia="宋体" w:hAnsi="Book Antiqua" w:cs="宋体"/>
          <w:color w:val="000000"/>
          <w:lang w:eastAsia="zh-CN"/>
        </w:rPr>
        <w:t>Menière's</w:t>
      </w:r>
      <w:proofErr w:type="spellEnd"/>
      <w:r w:rsidRPr="009467DB">
        <w:rPr>
          <w:rFonts w:ascii="Book Antiqua" w:eastAsia="宋体" w:hAnsi="Book Antiqua" w:cs="宋体"/>
          <w:color w:val="000000"/>
          <w:lang w:eastAsia="zh-CN"/>
        </w:rPr>
        <w:t xml:space="preserve"> disease. </w:t>
      </w:r>
      <w:r w:rsidRPr="009467DB">
        <w:rPr>
          <w:rFonts w:ascii="Book Antiqua" w:eastAsia="宋体" w:hAnsi="Book Antiqua" w:cs="宋体"/>
          <w:i/>
          <w:iCs/>
          <w:color w:val="000000"/>
          <w:lang w:eastAsia="zh-CN"/>
        </w:rPr>
        <w:t>Ear Nose Throat J</w:t>
      </w:r>
      <w:r w:rsidRPr="009467DB">
        <w:rPr>
          <w:rFonts w:ascii="Book Antiqua" w:eastAsia="宋体" w:hAnsi="Book Antiqua" w:cs="宋体"/>
          <w:color w:val="000000"/>
          <w:lang w:eastAsia="zh-CN"/>
        </w:rPr>
        <w:t> 1995; </w:t>
      </w:r>
      <w:r w:rsidRPr="009467DB">
        <w:rPr>
          <w:rFonts w:ascii="Book Antiqua" w:eastAsia="宋体" w:hAnsi="Book Antiqua" w:cs="宋体"/>
          <w:b/>
          <w:bCs/>
          <w:color w:val="000000"/>
          <w:lang w:eastAsia="zh-CN"/>
        </w:rPr>
        <w:t>74</w:t>
      </w:r>
      <w:r w:rsidRPr="009467DB">
        <w:rPr>
          <w:rFonts w:ascii="Book Antiqua" w:eastAsia="宋体" w:hAnsi="Book Antiqua" w:cs="宋体"/>
          <w:color w:val="000000"/>
          <w:lang w:eastAsia="zh-CN"/>
        </w:rPr>
        <w:t>: 527-532 [PMID: 7555870]</w:t>
      </w:r>
    </w:p>
    <w:p w14:paraId="598E203E" w14:textId="77777777"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lastRenderedPageBreak/>
        <w:t>30 </w:t>
      </w:r>
      <w:r w:rsidRPr="009467DB">
        <w:rPr>
          <w:rFonts w:ascii="Book Antiqua" w:eastAsia="宋体" w:hAnsi="Book Antiqua" w:cs="宋体"/>
          <w:b/>
          <w:bCs/>
          <w:color w:val="000000"/>
          <w:lang w:eastAsia="zh-CN"/>
        </w:rPr>
        <w:t>Thomas K</w:t>
      </w:r>
      <w:r w:rsidRPr="009467DB">
        <w:rPr>
          <w:rFonts w:ascii="Book Antiqua" w:eastAsia="宋体" w:hAnsi="Book Antiqua" w:cs="宋体"/>
          <w:color w:val="000000"/>
          <w:lang w:eastAsia="zh-CN"/>
        </w:rPr>
        <w:t xml:space="preserve">, Harrison MS. Long-term follow up of 610 cases of </w:t>
      </w:r>
      <w:proofErr w:type="spellStart"/>
      <w:r w:rsidRPr="009467DB">
        <w:rPr>
          <w:rFonts w:ascii="Book Antiqua" w:eastAsia="宋体" w:hAnsi="Book Antiqua" w:cs="宋体"/>
          <w:color w:val="000000"/>
          <w:lang w:eastAsia="zh-CN"/>
        </w:rPr>
        <w:t>Ménière's</w:t>
      </w:r>
      <w:proofErr w:type="spellEnd"/>
      <w:r w:rsidRPr="009467DB">
        <w:rPr>
          <w:rFonts w:ascii="Book Antiqua" w:eastAsia="宋体" w:hAnsi="Book Antiqua" w:cs="宋体"/>
          <w:color w:val="000000"/>
          <w:lang w:eastAsia="zh-CN"/>
        </w:rPr>
        <w:t xml:space="preserve"> disease. </w:t>
      </w:r>
      <w:proofErr w:type="spellStart"/>
      <w:r w:rsidRPr="009467DB">
        <w:rPr>
          <w:rFonts w:ascii="Book Antiqua" w:eastAsia="宋体" w:hAnsi="Book Antiqua" w:cs="宋体"/>
          <w:i/>
          <w:iCs/>
          <w:color w:val="000000"/>
          <w:lang w:eastAsia="zh-CN"/>
        </w:rPr>
        <w:t>Proc</w:t>
      </w:r>
      <w:proofErr w:type="spellEnd"/>
      <w:r w:rsidRPr="009467DB">
        <w:rPr>
          <w:rFonts w:ascii="Book Antiqua" w:eastAsia="宋体" w:hAnsi="Book Antiqua" w:cs="宋体"/>
          <w:i/>
          <w:iCs/>
          <w:color w:val="000000"/>
          <w:lang w:eastAsia="zh-CN"/>
        </w:rPr>
        <w:t xml:space="preserve"> R </w:t>
      </w:r>
      <w:proofErr w:type="spellStart"/>
      <w:r w:rsidRPr="009467DB">
        <w:rPr>
          <w:rFonts w:ascii="Book Antiqua" w:eastAsia="宋体" w:hAnsi="Book Antiqua" w:cs="宋体"/>
          <w:i/>
          <w:iCs/>
          <w:color w:val="000000"/>
          <w:lang w:eastAsia="zh-CN"/>
        </w:rPr>
        <w:t>Soc</w:t>
      </w:r>
      <w:proofErr w:type="spellEnd"/>
      <w:r w:rsidRPr="009467DB">
        <w:rPr>
          <w:rFonts w:ascii="Book Antiqua" w:eastAsia="宋体" w:hAnsi="Book Antiqua" w:cs="宋体"/>
          <w:i/>
          <w:iCs/>
          <w:color w:val="000000"/>
          <w:lang w:eastAsia="zh-CN"/>
        </w:rPr>
        <w:t xml:space="preserve"> Med</w:t>
      </w:r>
      <w:r w:rsidRPr="009467DB">
        <w:rPr>
          <w:rFonts w:ascii="Book Antiqua" w:eastAsia="宋体" w:hAnsi="Book Antiqua" w:cs="宋体"/>
          <w:color w:val="000000"/>
          <w:lang w:eastAsia="zh-CN"/>
        </w:rPr>
        <w:t> 1971; </w:t>
      </w:r>
      <w:r w:rsidRPr="009467DB">
        <w:rPr>
          <w:rFonts w:ascii="Book Antiqua" w:eastAsia="宋体" w:hAnsi="Book Antiqua" w:cs="宋体"/>
          <w:b/>
          <w:bCs/>
          <w:color w:val="000000"/>
          <w:lang w:eastAsia="zh-CN"/>
        </w:rPr>
        <w:t>64</w:t>
      </w:r>
      <w:r w:rsidRPr="009467DB">
        <w:rPr>
          <w:rFonts w:ascii="Book Antiqua" w:eastAsia="宋体" w:hAnsi="Book Antiqua" w:cs="宋体"/>
          <w:color w:val="000000"/>
          <w:lang w:eastAsia="zh-CN"/>
        </w:rPr>
        <w:t>: 853-857 [PMID: 5569327]</w:t>
      </w:r>
    </w:p>
    <w:p w14:paraId="3C77D466" w14:textId="64D744B4" w:rsidR="009467DB" w:rsidRPr="009467DB" w:rsidRDefault="009467DB" w:rsidP="009467DB">
      <w:pPr>
        <w:spacing w:line="360" w:lineRule="auto"/>
        <w:jc w:val="both"/>
        <w:rPr>
          <w:rFonts w:ascii="Book Antiqua" w:eastAsia="宋体" w:hAnsi="Book Antiqua" w:cs="宋体"/>
          <w:color w:val="000000"/>
          <w:lang w:eastAsia="zh-CN"/>
        </w:rPr>
      </w:pPr>
      <w:proofErr w:type="gramStart"/>
      <w:r w:rsidRPr="009467DB">
        <w:rPr>
          <w:rFonts w:ascii="Book Antiqua" w:eastAsia="宋体" w:hAnsi="Book Antiqua" w:cs="宋体"/>
          <w:color w:val="000000"/>
          <w:lang w:eastAsia="zh-CN"/>
        </w:rPr>
        <w:t>31 </w:t>
      </w:r>
      <w:proofErr w:type="spellStart"/>
      <w:r w:rsidRPr="009467DB">
        <w:rPr>
          <w:rFonts w:ascii="Book Antiqua" w:eastAsia="宋体" w:hAnsi="Book Antiqua" w:cs="宋体"/>
          <w:b/>
          <w:bCs/>
          <w:color w:val="000000"/>
          <w:lang w:eastAsia="zh-CN"/>
        </w:rPr>
        <w:t>O</w:t>
      </w:r>
      <w:r w:rsidR="00185FCA" w:rsidRPr="009467DB">
        <w:rPr>
          <w:rFonts w:ascii="Book Antiqua" w:eastAsia="宋体" w:hAnsi="Book Antiqua" w:cs="宋体"/>
          <w:b/>
          <w:bCs/>
          <w:color w:val="000000"/>
          <w:lang w:eastAsia="zh-CN"/>
        </w:rPr>
        <w:t>pheim</w:t>
      </w:r>
      <w:proofErr w:type="spellEnd"/>
      <w:r w:rsidR="00185FCA" w:rsidRPr="009467DB">
        <w:rPr>
          <w:rFonts w:ascii="Book Antiqua" w:eastAsia="宋体" w:hAnsi="Book Antiqua" w:cs="宋体"/>
          <w:b/>
          <w:bCs/>
          <w:color w:val="000000"/>
          <w:lang w:eastAsia="zh-CN"/>
        </w:rPr>
        <w:t xml:space="preserve"> </w:t>
      </w:r>
      <w:r w:rsidRPr="009467DB">
        <w:rPr>
          <w:rFonts w:ascii="Book Antiqua" w:eastAsia="宋体" w:hAnsi="Book Antiqua" w:cs="宋体"/>
          <w:b/>
          <w:bCs/>
          <w:color w:val="000000"/>
          <w:lang w:eastAsia="zh-CN"/>
        </w:rPr>
        <w:t>O</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F</w:t>
      </w:r>
      <w:r w:rsidR="00185FCA" w:rsidRPr="009467DB">
        <w:rPr>
          <w:rFonts w:ascii="Book Antiqua" w:eastAsia="宋体" w:hAnsi="Book Antiqua" w:cs="宋体"/>
          <w:color w:val="000000"/>
          <w:lang w:eastAsia="zh-CN"/>
        </w:rPr>
        <w:t>lottorp</w:t>
      </w:r>
      <w:proofErr w:type="spellEnd"/>
      <w:r w:rsidRPr="009467DB">
        <w:rPr>
          <w:rFonts w:ascii="Book Antiqua" w:eastAsia="宋体" w:hAnsi="Book Antiqua" w:cs="宋体"/>
          <w:color w:val="000000"/>
          <w:lang w:eastAsia="zh-CN"/>
        </w:rPr>
        <w:t xml:space="preserve"> G. </w:t>
      </w:r>
      <w:proofErr w:type="spellStart"/>
      <w:r w:rsidRPr="009467DB">
        <w:rPr>
          <w:rFonts w:ascii="Book Antiqua" w:eastAsia="宋体" w:hAnsi="Book Antiqua" w:cs="宋体"/>
          <w:color w:val="000000"/>
          <w:lang w:eastAsia="zh-CN"/>
        </w:rPr>
        <w:t>Menière's</w:t>
      </w:r>
      <w:proofErr w:type="spellEnd"/>
      <w:r w:rsidRPr="009467DB">
        <w:rPr>
          <w:rFonts w:ascii="Book Antiqua" w:eastAsia="宋体" w:hAnsi="Book Antiqua" w:cs="宋体"/>
          <w:color w:val="000000"/>
          <w:lang w:eastAsia="zh-CN"/>
        </w:rPr>
        <w:t xml:space="preserve"> disease; some </w:t>
      </w:r>
      <w:proofErr w:type="spellStart"/>
      <w:r w:rsidRPr="009467DB">
        <w:rPr>
          <w:rFonts w:ascii="Book Antiqua" w:eastAsia="宋体" w:hAnsi="Book Antiqua" w:cs="宋体"/>
          <w:color w:val="000000"/>
          <w:lang w:eastAsia="zh-CN"/>
        </w:rPr>
        <w:t>audiological</w:t>
      </w:r>
      <w:proofErr w:type="spellEnd"/>
      <w:r w:rsidRPr="009467DB">
        <w:rPr>
          <w:rFonts w:ascii="Book Antiqua" w:eastAsia="宋体" w:hAnsi="Book Antiqua" w:cs="宋体"/>
          <w:color w:val="000000"/>
          <w:lang w:eastAsia="zh-CN"/>
        </w:rPr>
        <w:t xml:space="preserve"> and clinical observations.</w:t>
      </w:r>
      <w:proofErr w:type="gramEnd"/>
      <w:r w:rsidRPr="009467DB">
        <w:rPr>
          <w:rFonts w:ascii="Book Antiqua" w:eastAsia="宋体" w:hAnsi="Book Antiqua" w:cs="宋体"/>
          <w:color w:val="000000"/>
          <w:lang w:eastAsia="zh-CN"/>
        </w:rPr>
        <w:t> </w:t>
      </w:r>
      <w:proofErr w:type="spellStart"/>
      <w:r w:rsidRPr="009467DB">
        <w:rPr>
          <w:rFonts w:ascii="Book Antiqua" w:eastAsia="宋体" w:hAnsi="Book Antiqua" w:cs="宋体"/>
          <w:i/>
          <w:iCs/>
          <w:color w:val="000000"/>
          <w:lang w:eastAsia="zh-CN"/>
        </w:rPr>
        <w:t>Acta</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Otolaryngol</w:t>
      </w:r>
      <w:proofErr w:type="spellEnd"/>
      <w:r w:rsidRPr="009467DB">
        <w:rPr>
          <w:rFonts w:ascii="Book Antiqua" w:eastAsia="宋体" w:hAnsi="Book Antiqua" w:cs="宋体"/>
          <w:color w:val="000000"/>
          <w:lang w:eastAsia="zh-CN"/>
        </w:rPr>
        <w:t> 1957; </w:t>
      </w:r>
      <w:r w:rsidRPr="009467DB">
        <w:rPr>
          <w:rFonts w:ascii="Book Antiqua" w:eastAsia="宋体" w:hAnsi="Book Antiqua" w:cs="宋体"/>
          <w:b/>
          <w:bCs/>
          <w:color w:val="000000"/>
          <w:lang w:eastAsia="zh-CN"/>
        </w:rPr>
        <w:t>47</w:t>
      </w:r>
      <w:r w:rsidRPr="009467DB">
        <w:rPr>
          <w:rFonts w:ascii="Book Antiqua" w:eastAsia="宋体" w:hAnsi="Book Antiqua" w:cs="宋体"/>
          <w:color w:val="000000"/>
          <w:lang w:eastAsia="zh-CN"/>
        </w:rPr>
        <w:t>: 202-218 [PMID: 13410572]</w:t>
      </w:r>
    </w:p>
    <w:p w14:paraId="5C1C19C8" w14:textId="77777777"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32 </w:t>
      </w:r>
      <w:r w:rsidRPr="009467DB">
        <w:rPr>
          <w:rFonts w:ascii="Book Antiqua" w:eastAsia="宋体" w:hAnsi="Book Antiqua" w:cs="宋体"/>
          <w:b/>
          <w:bCs/>
          <w:color w:val="000000"/>
          <w:lang w:eastAsia="zh-CN"/>
        </w:rPr>
        <w:t>Nakashima T</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Naganawa</w:t>
      </w:r>
      <w:proofErr w:type="spellEnd"/>
      <w:r w:rsidRPr="009467DB">
        <w:rPr>
          <w:rFonts w:ascii="Book Antiqua" w:eastAsia="宋体" w:hAnsi="Book Antiqua" w:cs="宋体"/>
          <w:color w:val="000000"/>
          <w:lang w:eastAsia="zh-CN"/>
        </w:rPr>
        <w:t xml:space="preserve"> S, </w:t>
      </w:r>
      <w:proofErr w:type="spellStart"/>
      <w:r w:rsidRPr="009467DB">
        <w:rPr>
          <w:rFonts w:ascii="Book Antiqua" w:eastAsia="宋体" w:hAnsi="Book Antiqua" w:cs="宋体"/>
          <w:color w:val="000000"/>
          <w:lang w:eastAsia="zh-CN"/>
        </w:rPr>
        <w:t>Sugiura</w:t>
      </w:r>
      <w:proofErr w:type="spellEnd"/>
      <w:r w:rsidRPr="009467DB">
        <w:rPr>
          <w:rFonts w:ascii="Book Antiqua" w:eastAsia="宋体" w:hAnsi="Book Antiqua" w:cs="宋体"/>
          <w:color w:val="000000"/>
          <w:lang w:eastAsia="zh-CN"/>
        </w:rPr>
        <w:t xml:space="preserve"> M, </w:t>
      </w:r>
      <w:proofErr w:type="spellStart"/>
      <w:r w:rsidRPr="009467DB">
        <w:rPr>
          <w:rFonts w:ascii="Book Antiqua" w:eastAsia="宋体" w:hAnsi="Book Antiqua" w:cs="宋体"/>
          <w:color w:val="000000"/>
          <w:lang w:eastAsia="zh-CN"/>
        </w:rPr>
        <w:t>Teranishi</w:t>
      </w:r>
      <w:proofErr w:type="spellEnd"/>
      <w:r w:rsidRPr="009467DB">
        <w:rPr>
          <w:rFonts w:ascii="Book Antiqua" w:eastAsia="宋体" w:hAnsi="Book Antiqua" w:cs="宋体"/>
          <w:color w:val="000000"/>
          <w:lang w:eastAsia="zh-CN"/>
        </w:rPr>
        <w:t xml:space="preserve"> M, </w:t>
      </w:r>
      <w:proofErr w:type="spellStart"/>
      <w:r w:rsidRPr="009467DB">
        <w:rPr>
          <w:rFonts w:ascii="Book Antiqua" w:eastAsia="宋体" w:hAnsi="Book Antiqua" w:cs="宋体"/>
          <w:color w:val="000000"/>
          <w:lang w:eastAsia="zh-CN"/>
        </w:rPr>
        <w:t>Sone</w:t>
      </w:r>
      <w:proofErr w:type="spellEnd"/>
      <w:r w:rsidRPr="009467DB">
        <w:rPr>
          <w:rFonts w:ascii="Book Antiqua" w:eastAsia="宋体" w:hAnsi="Book Antiqua" w:cs="宋体"/>
          <w:color w:val="000000"/>
          <w:lang w:eastAsia="zh-CN"/>
        </w:rPr>
        <w:t xml:space="preserve"> M, Hayashi H, Nakata S, Katayama N, Ishida IM. </w:t>
      </w:r>
      <w:proofErr w:type="gramStart"/>
      <w:r w:rsidRPr="009467DB">
        <w:rPr>
          <w:rFonts w:ascii="Book Antiqua" w:eastAsia="宋体" w:hAnsi="Book Antiqua" w:cs="宋体"/>
          <w:color w:val="000000"/>
          <w:lang w:eastAsia="zh-CN"/>
        </w:rPr>
        <w:t xml:space="preserve">Visualization of </w:t>
      </w:r>
      <w:proofErr w:type="spellStart"/>
      <w:r w:rsidRPr="009467DB">
        <w:rPr>
          <w:rFonts w:ascii="Book Antiqua" w:eastAsia="宋体" w:hAnsi="Book Antiqua" w:cs="宋体"/>
          <w:color w:val="000000"/>
          <w:lang w:eastAsia="zh-CN"/>
        </w:rPr>
        <w:t>endolymphatic</w:t>
      </w:r>
      <w:proofErr w:type="spellEnd"/>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hydrops</w:t>
      </w:r>
      <w:proofErr w:type="spellEnd"/>
      <w:r w:rsidRPr="009467DB">
        <w:rPr>
          <w:rFonts w:ascii="Book Antiqua" w:eastAsia="宋体" w:hAnsi="Book Antiqua" w:cs="宋体"/>
          <w:color w:val="000000"/>
          <w:lang w:eastAsia="zh-CN"/>
        </w:rPr>
        <w:t xml:space="preserve"> in patients with Meniere's disease.</w:t>
      </w:r>
      <w:proofErr w:type="gramEnd"/>
      <w:r w:rsidRPr="009467DB">
        <w:rPr>
          <w:rFonts w:ascii="Book Antiqua" w:eastAsia="宋体" w:hAnsi="Book Antiqua" w:cs="宋体"/>
          <w:color w:val="000000"/>
          <w:lang w:eastAsia="zh-CN"/>
        </w:rPr>
        <w:t> </w:t>
      </w:r>
      <w:r w:rsidRPr="009467DB">
        <w:rPr>
          <w:rFonts w:ascii="Book Antiqua" w:eastAsia="宋体" w:hAnsi="Book Antiqua" w:cs="宋体"/>
          <w:i/>
          <w:iCs/>
          <w:color w:val="000000"/>
          <w:lang w:eastAsia="zh-CN"/>
        </w:rPr>
        <w:t>Laryngoscope</w:t>
      </w:r>
      <w:r w:rsidRPr="009467DB">
        <w:rPr>
          <w:rFonts w:ascii="Book Antiqua" w:eastAsia="宋体" w:hAnsi="Book Antiqua" w:cs="宋体"/>
          <w:color w:val="000000"/>
          <w:lang w:eastAsia="zh-CN"/>
        </w:rPr>
        <w:t> 2007; </w:t>
      </w:r>
      <w:r w:rsidRPr="009467DB">
        <w:rPr>
          <w:rFonts w:ascii="Book Antiqua" w:eastAsia="宋体" w:hAnsi="Book Antiqua" w:cs="宋体"/>
          <w:b/>
          <w:bCs/>
          <w:color w:val="000000"/>
          <w:lang w:eastAsia="zh-CN"/>
        </w:rPr>
        <w:t>117</w:t>
      </w:r>
      <w:r w:rsidRPr="009467DB">
        <w:rPr>
          <w:rFonts w:ascii="Book Antiqua" w:eastAsia="宋体" w:hAnsi="Book Antiqua" w:cs="宋体"/>
          <w:color w:val="000000"/>
          <w:lang w:eastAsia="zh-CN"/>
        </w:rPr>
        <w:t>: 415-420 [PMID: 17279053]</w:t>
      </w:r>
    </w:p>
    <w:p w14:paraId="3D15E77F" w14:textId="4B4FFC4F"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33 </w:t>
      </w:r>
      <w:proofErr w:type="spellStart"/>
      <w:r w:rsidRPr="009467DB">
        <w:rPr>
          <w:rFonts w:ascii="Book Antiqua" w:eastAsia="宋体" w:hAnsi="Book Antiqua" w:cs="宋体"/>
          <w:b/>
          <w:bCs/>
          <w:color w:val="000000"/>
          <w:lang w:eastAsia="zh-CN"/>
        </w:rPr>
        <w:t>Fiorino</w:t>
      </w:r>
      <w:proofErr w:type="spellEnd"/>
      <w:r w:rsidRPr="009467DB">
        <w:rPr>
          <w:rFonts w:ascii="Book Antiqua" w:eastAsia="宋体" w:hAnsi="Book Antiqua" w:cs="宋体"/>
          <w:b/>
          <w:bCs/>
          <w:color w:val="000000"/>
          <w:lang w:eastAsia="zh-CN"/>
        </w:rPr>
        <w:t xml:space="preserve"> F</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Pizzini</w:t>
      </w:r>
      <w:proofErr w:type="spellEnd"/>
      <w:r w:rsidRPr="009467DB">
        <w:rPr>
          <w:rFonts w:ascii="Book Antiqua" w:eastAsia="宋体" w:hAnsi="Book Antiqua" w:cs="宋体"/>
          <w:color w:val="000000"/>
          <w:lang w:eastAsia="zh-CN"/>
        </w:rPr>
        <w:t xml:space="preserve"> FB, </w:t>
      </w:r>
      <w:proofErr w:type="spellStart"/>
      <w:r w:rsidRPr="009467DB">
        <w:rPr>
          <w:rFonts w:ascii="Book Antiqua" w:eastAsia="宋体" w:hAnsi="Book Antiqua" w:cs="宋体"/>
          <w:color w:val="000000"/>
          <w:lang w:eastAsia="zh-CN"/>
        </w:rPr>
        <w:t>Beltramello</w:t>
      </w:r>
      <w:proofErr w:type="spellEnd"/>
      <w:r w:rsidRPr="009467DB">
        <w:rPr>
          <w:rFonts w:ascii="Book Antiqua" w:eastAsia="宋体" w:hAnsi="Book Antiqua" w:cs="宋体"/>
          <w:color w:val="000000"/>
          <w:lang w:eastAsia="zh-CN"/>
        </w:rPr>
        <w:t xml:space="preserve"> A, </w:t>
      </w:r>
      <w:proofErr w:type="spellStart"/>
      <w:r w:rsidRPr="009467DB">
        <w:rPr>
          <w:rFonts w:ascii="Book Antiqua" w:eastAsia="宋体" w:hAnsi="Book Antiqua" w:cs="宋体"/>
          <w:color w:val="000000"/>
          <w:lang w:eastAsia="zh-CN"/>
        </w:rPr>
        <w:t>Mattellini</w:t>
      </w:r>
      <w:proofErr w:type="spellEnd"/>
      <w:r w:rsidRPr="009467DB">
        <w:rPr>
          <w:rFonts w:ascii="Book Antiqua" w:eastAsia="宋体" w:hAnsi="Book Antiqua" w:cs="宋体"/>
          <w:color w:val="000000"/>
          <w:lang w:eastAsia="zh-CN"/>
        </w:rPr>
        <w:t xml:space="preserve"> B, </w:t>
      </w:r>
      <w:proofErr w:type="spellStart"/>
      <w:r w:rsidRPr="009467DB">
        <w:rPr>
          <w:rFonts w:ascii="Book Antiqua" w:eastAsia="宋体" w:hAnsi="Book Antiqua" w:cs="宋体"/>
          <w:color w:val="000000"/>
          <w:lang w:eastAsia="zh-CN"/>
        </w:rPr>
        <w:t>Barbieri</w:t>
      </w:r>
      <w:proofErr w:type="spellEnd"/>
      <w:r w:rsidRPr="009467DB">
        <w:rPr>
          <w:rFonts w:ascii="Book Antiqua" w:eastAsia="宋体" w:hAnsi="Book Antiqua" w:cs="宋体"/>
          <w:color w:val="000000"/>
          <w:lang w:eastAsia="zh-CN"/>
        </w:rPr>
        <w:t xml:space="preserve"> F. Reliability of magnetic resonance imaging performed after </w:t>
      </w:r>
      <w:proofErr w:type="spellStart"/>
      <w:r w:rsidRPr="009467DB">
        <w:rPr>
          <w:rFonts w:ascii="Book Antiqua" w:eastAsia="宋体" w:hAnsi="Book Antiqua" w:cs="宋体"/>
          <w:color w:val="000000"/>
          <w:lang w:eastAsia="zh-CN"/>
        </w:rPr>
        <w:t>intratympanic</w:t>
      </w:r>
      <w:proofErr w:type="spellEnd"/>
      <w:r w:rsidRPr="009467DB">
        <w:rPr>
          <w:rFonts w:ascii="Book Antiqua" w:eastAsia="宋体" w:hAnsi="Book Antiqua" w:cs="宋体"/>
          <w:color w:val="000000"/>
          <w:lang w:eastAsia="zh-CN"/>
        </w:rPr>
        <w:t xml:space="preserve"> administration of gadolinium in the identification of </w:t>
      </w:r>
      <w:proofErr w:type="spellStart"/>
      <w:r w:rsidRPr="009467DB">
        <w:rPr>
          <w:rFonts w:ascii="Book Antiqua" w:eastAsia="宋体" w:hAnsi="Book Antiqua" w:cs="宋体"/>
          <w:color w:val="000000"/>
          <w:lang w:eastAsia="zh-CN"/>
        </w:rPr>
        <w:t>endolymphatic</w:t>
      </w:r>
      <w:proofErr w:type="spellEnd"/>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hydrops</w:t>
      </w:r>
      <w:proofErr w:type="spellEnd"/>
      <w:r w:rsidRPr="009467DB">
        <w:rPr>
          <w:rFonts w:ascii="Book Antiqua" w:eastAsia="宋体" w:hAnsi="Book Antiqua" w:cs="宋体"/>
          <w:color w:val="000000"/>
          <w:lang w:eastAsia="zh-CN"/>
        </w:rPr>
        <w:t xml:space="preserve"> in patients with </w:t>
      </w:r>
      <w:proofErr w:type="spellStart"/>
      <w:r w:rsidRPr="009467DB">
        <w:rPr>
          <w:rFonts w:ascii="Book Antiqua" w:eastAsia="宋体" w:hAnsi="Book Antiqua" w:cs="宋体"/>
          <w:color w:val="000000"/>
          <w:lang w:eastAsia="zh-CN"/>
        </w:rPr>
        <w:t>Ménière's</w:t>
      </w:r>
      <w:proofErr w:type="spellEnd"/>
      <w:r w:rsidRPr="009467DB">
        <w:rPr>
          <w:rFonts w:ascii="Book Antiqua" w:eastAsia="宋体" w:hAnsi="Book Antiqua" w:cs="宋体"/>
          <w:color w:val="000000"/>
          <w:lang w:eastAsia="zh-CN"/>
        </w:rPr>
        <w:t xml:space="preserve"> disease. </w:t>
      </w:r>
      <w:proofErr w:type="spellStart"/>
      <w:r w:rsidRPr="009467DB">
        <w:rPr>
          <w:rFonts w:ascii="Book Antiqua" w:eastAsia="宋体" w:hAnsi="Book Antiqua" w:cs="宋体"/>
          <w:i/>
          <w:iCs/>
          <w:color w:val="000000"/>
          <w:lang w:eastAsia="zh-CN"/>
        </w:rPr>
        <w:t>Otol</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Neurotol</w:t>
      </w:r>
      <w:proofErr w:type="spellEnd"/>
      <w:r w:rsidRPr="009467DB">
        <w:rPr>
          <w:rFonts w:ascii="Book Antiqua" w:eastAsia="宋体" w:hAnsi="Book Antiqua" w:cs="宋体"/>
          <w:color w:val="000000"/>
          <w:lang w:eastAsia="zh-CN"/>
        </w:rPr>
        <w:t> 2011; </w:t>
      </w:r>
      <w:r w:rsidRPr="009467DB">
        <w:rPr>
          <w:rFonts w:ascii="Book Antiqua" w:eastAsia="宋体" w:hAnsi="Book Antiqua" w:cs="宋体"/>
          <w:b/>
          <w:bCs/>
          <w:color w:val="000000"/>
          <w:lang w:eastAsia="zh-CN"/>
        </w:rPr>
        <w:t>32</w:t>
      </w:r>
      <w:r w:rsidRPr="009467DB">
        <w:rPr>
          <w:rFonts w:ascii="Book Antiqua" w:eastAsia="宋体" w:hAnsi="Book Antiqua" w:cs="宋体"/>
          <w:color w:val="000000"/>
          <w:lang w:eastAsia="zh-CN"/>
        </w:rPr>
        <w:t>: 472-477 [PMID: 21307806 DOI: 10.1097/MAO.0b013e31820e7614</w:t>
      </w:r>
      <w:r w:rsidR="00C83BAA">
        <w:rPr>
          <w:rFonts w:ascii="Book Antiqua" w:eastAsia="宋体" w:hAnsi="Book Antiqua" w:cs="宋体" w:hint="eastAsia"/>
          <w:color w:val="000000"/>
          <w:lang w:eastAsia="zh-CN"/>
        </w:rPr>
        <w:t>]</w:t>
      </w:r>
    </w:p>
    <w:p w14:paraId="0C5EC4D0" w14:textId="51AA7971"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34 </w:t>
      </w:r>
      <w:proofErr w:type="spellStart"/>
      <w:r w:rsidRPr="009467DB">
        <w:rPr>
          <w:rFonts w:ascii="Book Antiqua" w:eastAsia="宋体" w:hAnsi="Book Antiqua" w:cs="宋体"/>
          <w:b/>
          <w:bCs/>
          <w:color w:val="000000"/>
          <w:lang w:eastAsia="zh-CN"/>
        </w:rPr>
        <w:t>Baráth</w:t>
      </w:r>
      <w:proofErr w:type="spellEnd"/>
      <w:r w:rsidRPr="009467DB">
        <w:rPr>
          <w:rFonts w:ascii="Book Antiqua" w:eastAsia="宋体" w:hAnsi="Book Antiqua" w:cs="宋体"/>
          <w:b/>
          <w:bCs/>
          <w:color w:val="000000"/>
          <w:lang w:eastAsia="zh-CN"/>
        </w:rPr>
        <w:t xml:space="preserve"> K</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Schuknecht</w:t>
      </w:r>
      <w:proofErr w:type="spellEnd"/>
      <w:r w:rsidRPr="009467DB">
        <w:rPr>
          <w:rFonts w:ascii="Book Antiqua" w:eastAsia="宋体" w:hAnsi="Book Antiqua" w:cs="宋体"/>
          <w:color w:val="000000"/>
          <w:lang w:eastAsia="zh-CN"/>
        </w:rPr>
        <w:t xml:space="preserve"> B, </w:t>
      </w:r>
      <w:proofErr w:type="spellStart"/>
      <w:r w:rsidRPr="009467DB">
        <w:rPr>
          <w:rFonts w:ascii="Book Antiqua" w:eastAsia="宋体" w:hAnsi="Book Antiqua" w:cs="宋体"/>
          <w:color w:val="000000"/>
          <w:lang w:eastAsia="zh-CN"/>
        </w:rPr>
        <w:t>Naldi</w:t>
      </w:r>
      <w:proofErr w:type="spellEnd"/>
      <w:r w:rsidRPr="009467DB">
        <w:rPr>
          <w:rFonts w:ascii="Book Antiqua" w:eastAsia="宋体" w:hAnsi="Book Antiqua" w:cs="宋体"/>
          <w:color w:val="000000"/>
          <w:lang w:eastAsia="zh-CN"/>
        </w:rPr>
        <w:t xml:space="preserve"> AM, </w:t>
      </w:r>
      <w:proofErr w:type="spellStart"/>
      <w:r w:rsidRPr="009467DB">
        <w:rPr>
          <w:rFonts w:ascii="Book Antiqua" w:eastAsia="宋体" w:hAnsi="Book Antiqua" w:cs="宋体"/>
          <w:color w:val="000000"/>
          <w:lang w:eastAsia="zh-CN"/>
        </w:rPr>
        <w:t>Schrepfer</w:t>
      </w:r>
      <w:proofErr w:type="spellEnd"/>
      <w:r w:rsidRPr="009467DB">
        <w:rPr>
          <w:rFonts w:ascii="Book Antiqua" w:eastAsia="宋体" w:hAnsi="Book Antiqua" w:cs="宋体"/>
          <w:color w:val="000000"/>
          <w:lang w:eastAsia="zh-CN"/>
        </w:rPr>
        <w:t xml:space="preserve"> T, </w:t>
      </w:r>
      <w:proofErr w:type="spellStart"/>
      <w:r w:rsidRPr="009467DB">
        <w:rPr>
          <w:rFonts w:ascii="Book Antiqua" w:eastAsia="宋体" w:hAnsi="Book Antiqua" w:cs="宋体"/>
          <w:color w:val="000000"/>
          <w:lang w:eastAsia="zh-CN"/>
        </w:rPr>
        <w:t>Bockisch</w:t>
      </w:r>
      <w:proofErr w:type="spellEnd"/>
      <w:r w:rsidRPr="009467DB">
        <w:rPr>
          <w:rFonts w:ascii="Book Antiqua" w:eastAsia="宋体" w:hAnsi="Book Antiqua" w:cs="宋体"/>
          <w:color w:val="000000"/>
          <w:lang w:eastAsia="zh-CN"/>
        </w:rPr>
        <w:t xml:space="preserve"> CJ, </w:t>
      </w:r>
      <w:proofErr w:type="spellStart"/>
      <w:r w:rsidRPr="009467DB">
        <w:rPr>
          <w:rFonts w:ascii="Book Antiqua" w:eastAsia="宋体" w:hAnsi="Book Antiqua" w:cs="宋体"/>
          <w:color w:val="000000"/>
          <w:lang w:eastAsia="zh-CN"/>
        </w:rPr>
        <w:t>Hegemann</w:t>
      </w:r>
      <w:proofErr w:type="spellEnd"/>
      <w:r w:rsidRPr="009467DB">
        <w:rPr>
          <w:rFonts w:ascii="Book Antiqua" w:eastAsia="宋体" w:hAnsi="Book Antiqua" w:cs="宋体"/>
          <w:color w:val="000000"/>
          <w:lang w:eastAsia="zh-CN"/>
        </w:rPr>
        <w:t xml:space="preserve"> SC. Detection and grading of </w:t>
      </w:r>
      <w:proofErr w:type="spellStart"/>
      <w:r w:rsidRPr="009467DB">
        <w:rPr>
          <w:rFonts w:ascii="Book Antiqua" w:eastAsia="宋体" w:hAnsi="Book Antiqua" w:cs="宋体"/>
          <w:color w:val="000000"/>
          <w:lang w:eastAsia="zh-CN"/>
        </w:rPr>
        <w:t>endolymphatic</w:t>
      </w:r>
      <w:proofErr w:type="spellEnd"/>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hydrops</w:t>
      </w:r>
      <w:proofErr w:type="spellEnd"/>
      <w:r w:rsidRPr="009467DB">
        <w:rPr>
          <w:rFonts w:ascii="Book Antiqua" w:eastAsia="宋体" w:hAnsi="Book Antiqua" w:cs="宋体"/>
          <w:color w:val="000000"/>
          <w:lang w:eastAsia="zh-CN"/>
        </w:rPr>
        <w:t xml:space="preserve"> in </w:t>
      </w:r>
      <w:proofErr w:type="spellStart"/>
      <w:r w:rsidRPr="009467DB">
        <w:rPr>
          <w:rFonts w:ascii="Book Antiqua" w:eastAsia="宋体" w:hAnsi="Book Antiqua" w:cs="宋体"/>
          <w:color w:val="000000"/>
          <w:lang w:eastAsia="zh-CN"/>
        </w:rPr>
        <w:t>Menière</w:t>
      </w:r>
      <w:proofErr w:type="spellEnd"/>
      <w:r w:rsidRPr="009467DB">
        <w:rPr>
          <w:rFonts w:ascii="Book Antiqua" w:eastAsia="宋体" w:hAnsi="Book Antiqua" w:cs="宋体"/>
          <w:color w:val="000000"/>
          <w:lang w:eastAsia="zh-CN"/>
        </w:rPr>
        <w:t xml:space="preserve"> disease using MR imaging. </w:t>
      </w:r>
      <w:r w:rsidRPr="009467DB">
        <w:rPr>
          <w:rFonts w:ascii="Book Antiqua" w:eastAsia="宋体" w:hAnsi="Book Antiqua" w:cs="宋体"/>
          <w:i/>
          <w:iCs/>
          <w:color w:val="000000"/>
          <w:lang w:eastAsia="zh-CN"/>
        </w:rPr>
        <w:t xml:space="preserve">AJNR Am J </w:t>
      </w:r>
      <w:proofErr w:type="spellStart"/>
      <w:r w:rsidRPr="009467DB">
        <w:rPr>
          <w:rFonts w:ascii="Book Antiqua" w:eastAsia="宋体" w:hAnsi="Book Antiqua" w:cs="宋体"/>
          <w:i/>
          <w:iCs/>
          <w:color w:val="000000"/>
          <w:lang w:eastAsia="zh-CN"/>
        </w:rPr>
        <w:t>Neuroradiol</w:t>
      </w:r>
      <w:proofErr w:type="spellEnd"/>
      <w:r w:rsidRPr="009467DB">
        <w:rPr>
          <w:rFonts w:ascii="Book Antiqua" w:eastAsia="宋体" w:hAnsi="Book Antiqua" w:cs="宋体"/>
          <w:color w:val="000000"/>
          <w:lang w:eastAsia="zh-CN"/>
        </w:rPr>
        <w:t> 2014; </w:t>
      </w:r>
      <w:r w:rsidRPr="009467DB">
        <w:rPr>
          <w:rFonts w:ascii="Book Antiqua" w:eastAsia="宋体" w:hAnsi="Book Antiqua" w:cs="宋体"/>
          <w:b/>
          <w:bCs/>
          <w:color w:val="000000"/>
          <w:lang w:eastAsia="zh-CN"/>
        </w:rPr>
        <w:t>35</w:t>
      </w:r>
      <w:r w:rsidRPr="009467DB">
        <w:rPr>
          <w:rFonts w:ascii="Book Antiqua" w:eastAsia="宋体" w:hAnsi="Book Antiqua" w:cs="宋体"/>
          <w:color w:val="000000"/>
          <w:lang w:eastAsia="zh-CN"/>
        </w:rPr>
        <w:t>: 1387-1392 [PMID: 24524921 DOI: 10.3174/ajnr.A3856</w:t>
      </w:r>
      <w:r w:rsidR="00C83BAA">
        <w:rPr>
          <w:rFonts w:ascii="Book Antiqua" w:eastAsia="宋体" w:hAnsi="Book Antiqua" w:cs="宋体" w:hint="eastAsia"/>
          <w:color w:val="000000"/>
          <w:lang w:eastAsia="zh-CN"/>
        </w:rPr>
        <w:t>]</w:t>
      </w:r>
    </w:p>
    <w:p w14:paraId="2AB11297" w14:textId="77777777"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35 </w:t>
      </w:r>
      <w:proofErr w:type="spellStart"/>
      <w:r w:rsidRPr="009467DB">
        <w:rPr>
          <w:rFonts w:ascii="Book Antiqua" w:eastAsia="宋体" w:hAnsi="Book Antiqua" w:cs="宋体"/>
          <w:b/>
          <w:bCs/>
          <w:color w:val="000000"/>
          <w:lang w:eastAsia="zh-CN"/>
        </w:rPr>
        <w:t>Hornibrook</w:t>
      </w:r>
      <w:proofErr w:type="spellEnd"/>
      <w:r w:rsidRPr="009467DB">
        <w:rPr>
          <w:rFonts w:ascii="Book Antiqua" w:eastAsia="宋体" w:hAnsi="Book Antiqua" w:cs="宋体"/>
          <w:b/>
          <w:bCs/>
          <w:color w:val="000000"/>
          <w:lang w:eastAsia="zh-CN"/>
        </w:rPr>
        <w:t xml:space="preserve"> J</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Flook</w:t>
      </w:r>
      <w:proofErr w:type="spellEnd"/>
      <w:r w:rsidRPr="009467DB">
        <w:rPr>
          <w:rFonts w:ascii="Book Antiqua" w:eastAsia="宋体" w:hAnsi="Book Antiqua" w:cs="宋体"/>
          <w:color w:val="000000"/>
          <w:lang w:eastAsia="zh-CN"/>
        </w:rPr>
        <w:t xml:space="preserve"> E, </w:t>
      </w:r>
      <w:proofErr w:type="spellStart"/>
      <w:r w:rsidRPr="009467DB">
        <w:rPr>
          <w:rFonts w:ascii="Book Antiqua" w:eastAsia="宋体" w:hAnsi="Book Antiqua" w:cs="宋体"/>
          <w:color w:val="000000"/>
          <w:lang w:eastAsia="zh-CN"/>
        </w:rPr>
        <w:t>Greig</w:t>
      </w:r>
      <w:proofErr w:type="spellEnd"/>
      <w:r w:rsidRPr="009467DB">
        <w:rPr>
          <w:rFonts w:ascii="Book Antiqua" w:eastAsia="宋体" w:hAnsi="Book Antiqua" w:cs="宋体"/>
          <w:color w:val="000000"/>
          <w:lang w:eastAsia="zh-CN"/>
        </w:rPr>
        <w:t xml:space="preserve"> S, Babbage M, </w:t>
      </w:r>
      <w:proofErr w:type="spellStart"/>
      <w:r w:rsidRPr="009467DB">
        <w:rPr>
          <w:rFonts w:ascii="Book Antiqua" w:eastAsia="宋体" w:hAnsi="Book Antiqua" w:cs="宋体"/>
          <w:color w:val="000000"/>
          <w:lang w:eastAsia="zh-CN"/>
        </w:rPr>
        <w:t>Goh</w:t>
      </w:r>
      <w:proofErr w:type="spellEnd"/>
      <w:r w:rsidRPr="009467DB">
        <w:rPr>
          <w:rFonts w:ascii="Book Antiqua" w:eastAsia="宋体" w:hAnsi="Book Antiqua" w:cs="宋体"/>
          <w:color w:val="000000"/>
          <w:lang w:eastAsia="zh-CN"/>
        </w:rPr>
        <w:t xml:space="preserve"> T, Coates M, Care R, Bird P. MRI Inner Ear Imaging and Tone Burst </w:t>
      </w:r>
      <w:proofErr w:type="spellStart"/>
      <w:r w:rsidRPr="009467DB">
        <w:rPr>
          <w:rFonts w:ascii="Book Antiqua" w:eastAsia="宋体" w:hAnsi="Book Antiqua" w:cs="宋体"/>
          <w:color w:val="000000"/>
          <w:lang w:eastAsia="zh-CN"/>
        </w:rPr>
        <w:t>Electrocochleography</w:t>
      </w:r>
      <w:proofErr w:type="spellEnd"/>
      <w:r w:rsidRPr="009467DB">
        <w:rPr>
          <w:rFonts w:ascii="Book Antiqua" w:eastAsia="宋体" w:hAnsi="Book Antiqua" w:cs="宋体"/>
          <w:color w:val="000000"/>
          <w:lang w:eastAsia="zh-CN"/>
        </w:rPr>
        <w:t xml:space="preserve"> in the Diagnosis of </w:t>
      </w:r>
      <w:proofErr w:type="spellStart"/>
      <w:r w:rsidRPr="009467DB">
        <w:rPr>
          <w:rFonts w:ascii="Book Antiqua" w:eastAsia="宋体" w:hAnsi="Book Antiqua" w:cs="宋体"/>
          <w:color w:val="000000"/>
          <w:lang w:eastAsia="zh-CN"/>
        </w:rPr>
        <w:t>Ménière's</w:t>
      </w:r>
      <w:proofErr w:type="spellEnd"/>
      <w:r w:rsidRPr="009467DB">
        <w:rPr>
          <w:rFonts w:ascii="Book Antiqua" w:eastAsia="宋体" w:hAnsi="Book Antiqua" w:cs="宋体"/>
          <w:color w:val="000000"/>
          <w:lang w:eastAsia="zh-CN"/>
        </w:rPr>
        <w:t xml:space="preserve"> Disease. </w:t>
      </w:r>
      <w:proofErr w:type="spellStart"/>
      <w:r w:rsidRPr="009467DB">
        <w:rPr>
          <w:rFonts w:ascii="Book Antiqua" w:eastAsia="宋体" w:hAnsi="Book Antiqua" w:cs="宋体"/>
          <w:i/>
          <w:iCs/>
          <w:color w:val="000000"/>
          <w:lang w:eastAsia="zh-CN"/>
        </w:rPr>
        <w:t>Otol</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Neurotol</w:t>
      </w:r>
      <w:proofErr w:type="spellEnd"/>
      <w:r w:rsidRPr="009467DB">
        <w:rPr>
          <w:rFonts w:ascii="Book Antiqua" w:eastAsia="宋体" w:hAnsi="Book Antiqua" w:cs="宋体"/>
          <w:color w:val="000000"/>
          <w:lang w:eastAsia="zh-CN"/>
        </w:rPr>
        <w:t> 2015; </w:t>
      </w:r>
      <w:r w:rsidRPr="009467DB">
        <w:rPr>
          <w:rFonts w:ascii="Book Antiqua" w:eastAsia="宋体" w:hAnsi="Book Antiqua" w:cs="宋体"/>
          <w:b/>
          <w:bCs/>
          <w:color w:val="000000"/>
          <w:lang w:eastAsia="zh-CN"/>
        </w:rPr>
        <w:t>36</w:t>
      </w:r>
      <w:r w:rsidRPr="009467DB">
        <w:rPr>
          <w:rFonts w:ascii="Book Antiqua" w:eastAsia="宋体" w:hAnsi="Book Antiqua" w:cs="宋体"/>
          <w:color w:val="000000"/>
          <w:lang w:eastAsia="zh-CN"/>
        </w:rPr>
        <w:t>: 1109-1114 [PMID: 25985318 DOI: 10.1097/MAO.0000000000000782]</w:t>
      </w:r>
    </w:p>
    <w:p w14:paraId="6622F914" w14:textId="5CC7B437"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36 </w:t>
      </w:r>
      <w:proofErr w:type="spellStart"/>
      <w:r w:rsidRPr="009467DB">
        <w:rPr>
          <w:rFonts w:ascii="Book Antiqua" w:eastAsia="宋体" w:hAnsi="Book Antiqua" w:cs="宋体"/>
          <w:b/>
          <w:bCs/>
          <w:color w:val="000000"/>
          <w:lang w:eastAsia="zh-CN"/>
        </w:rPr>
        <w:t>Attyé</w:t>
      </w:r>
      <w:proofErr w:type="spellEnd"/>
      <w:r w:rsidRPr="009467DB">
        <w:rPr>
          <w:rFonts w:ascii="Book Antiqua" w:eastAsia="宋体" w:hAnsi="Book Antiqua" w:cs="宋体"/>
          <w:b/>
          <w:bCs/>
          <w:color w:val="000000"/>
          <w:lang w:eastAsia="zh-CN"/>
        </w:rPr>
        <w:t xml:space="preserve"> A</w:t>
      </w:r>
      <w:r w:rsidRPr="009467DB">
        <w:rPr>
          <w:rFonts w:ascii="Book Antiqua" w:eastAsia="宋体" w:hAnsi="Book Antiqua" w:cs="宋体"/>
          <w:color w:val="000000"/>
          <w:lang w:eastAsia="zh-CN"/>
        </w:rPr>
        <w:t xml:space="preserve">, Dumas G, </w:t>
      </w:r>
      <w:proofErr w:type="spellStart"/>
      <w:r w:rsidRPr="009467DB">
        <w:rPr>
          <w:rFonts w:ascii="Book Antiqua" w:eastAsia="宋体" w:hAnsi="Book Antiqua" w:cs="宋体"/>
          <w:color w:val="000000"/>
          <w:lang w:eastAsia="zh-CN"/>
        </w:rPr>
        <w:t>Troprès</w:t>
      </w:r>
      <w:proofErr w:type="spellEnd"/>
      <w:r w:rsidRPr="009467DB">
        <w:rPr>
          <w:rFonts w:ascii="Book Antiqua" w:eastAsia="宋体" w:hAnsi="Book Antiqua" w:cs="宋体"/>
          <w:color w:val="000000"/>
          <w:lang w:eastAsia="zh-CN"/>
        </w:rPr>
        <w:t xml:space="preserve"> I, </w:t>
      </w:r>
      <w:proofErr w:type="spellStart"/>
      <w:r w:rsidRPr="009467DB">
        <w:rPr>
          <w:rFonts w:ascii="Book Antiqua" w:eastAsia="宋体" w:hAnsi="Book Antiqua" w:cs="宋体"/>
          <w:color w:val="000000"/>
          <w:lang w:eastAsia="zh-CN"/>
        </w:rPr>
        <w:t>Roustit</w:t>
      </w:r>
      <w:proofErr w:type="spellEnd"/>
      <w:r w:rsidRPr="009467DB">
        <w:rPr>
          <w:rFonts w:ascii="Book Antiqua" w:eastAsia="宋体" w:hAnsi="Book Antiqua" w:cs="宋体"/>
          <w:color w:val="000000"/>
          <w:lang w:eastAsia="zh-CN"/>
        </w:rPr>
        <w:t xml:space="preserve"> M, </w:t>
      </w:r>
      <w:proofErr w:type="spellStart"/>
      <w:r w:rsidRPr="009467DB">
        <w:rPr>
          <w:rFonts w:ascii="Book Antiqua" w:eastAsia="宋体" w:hAnsi="Book Antiqua" w:cs="宋体"/>
          <w:color w:val="000000"/>
          <w:lang w:eastAsia="zh-CN"/>
        </w:rPr>
        <w:t>Karkas</w:t>
      </w:r>
      <w:proofErr w:type="spellEnd"/>
      <w:r w:rsidRPr="009467DB">
        <w:rPr>
          <w:rFonts w:ascii="Book Antiqua" w:eastAsia="宋体" w:hAnsi="Book Antiqua" w:cs="宋体"/>
          <w:color w:val="000000"/>
          <w:lang w:eastAsia="zh-CN"/>
        </w:rPr>
        <w:t xml:space="preserve"> A, </w:t>
      </w:r>
      <w:proofErr w:type="spellStart"/>
      <w:r w:rsidRPr="009467DB">
        <w:rPr>
          <w:rFonts w:ascii="Book Antiqua" w:eastAsia="宋体" w:hAnsi="Book Antiqua" w:cs="宋体"/>
          <w:color w:val="000000"/>
          <w:lang w:eastAsia="zh-CN"/>
        </w:rPr>
        <w:t>Banciu</w:t>
      </w:r>
      <w:proofErr w:type="spellEnd"/>
      <w:r w:rsidRPr="009467DB">
        <w:rPr>
          <w:rFonts w:ascii="Book Antiqua" w:eastAsia="宋体" w:hAnsi="Book Antiqua" w:cs="宋体"/>
          <w:color w:val="000000"/>
          <w:lang w:eastAsia="zh-CN"/>
        </w:rPr>
        <w:t xml:space="preserve"> E, </w:t>
      </w:r>
      <w:proofErr w:type="spellStart"/>
      <w:r w:rsidRPr="009467DB">
        <w:rPr>
          <w:rFonts w:ascii="Book Antiqua" w:eastAsia="宋体" w:hAnsi="Book Antiqua" w:cs="宋体"/>
          <w:color w:val="000000"/>
          <w:lang w:eastAsia="zh-CN"/>
        </w:rPr>
        <w:t>Pietras</w:t>
      </w:r>
      <w:proofErr w:type="spellEnd"/>
      <w:r w:rsidRPr="009467DB">
        <w:rPr>
          <w:rFonts w:ascii="Book Antiqua" w:eastAsia="宋体" w:hAnsi="Book Antiqua" w:cs="宋体"/>
          <w:color w:val="000000"/>
          <w:lang w:eastAsia="zh-CN"/>
        </w:rPr>
        <w:t xml:space="preserve"> J, </w:t>
      </w:r>
      <w:proofErr w:type="spellStart"/>
      <w:r w:rsidRPr="009467DB">
        <w:rPr>
          <w:rFonts w:ascii="Book Antiqua" w:eastAsia="宋体" w:hAnsi="Book Antiqua" w:cs="宋体"/>
          <w:color w:val="000000"/>
          <w:lang w:eastAsia="zh-CN"/>
        </w:rPr>
        <w:t>Lamalle</w:t>
      </w:r>
      <w:proofErr w:type="spellEnd"/>
      <w:r w:rsidRPr="009467DB">
        <w:rPr>
          <w:rFonts w:ascii="Book Antiqua" w:eastAsia="宋体" w:hAnsi="Book Antiqua" w:cs="宋体"/>
          <w:color w:val="000000"/>
          <w:lang w:eastAsia="zh-CN"/>
        </w:rPr>
        <w:t xml:space="preserve"> L, </w:t>
      </w:r>
      <w:proofErr w:type="spellStart"/>
      <w:r w:rsidRPr="009467DB">
        <w:rPr>
          <w:rFonts w:ascii="Book Antiqua" w:eastAsia="宋体" w:hAnsi="Book Antiqua" w:cs="宋体"/>
          <w:color w:val="000000"/>
          <w:lang w:eastAsia="zh-CN"/>
        </w:rPr>
        <w:t>Schmerber</w:t>
      </w:r>
      <w:proofErr w:type="spellEnd"/>
      <w:r w:rsidRPr="009467DB">
        <w:rPr>
          <w:rFonts w:ascii="Book Antiqua" w:eastAsia="宋体" w:hAnsi="Book Antiqua" w:cs="宋体"/>
          <w:color w:val="000000"/>
          <w:lang w:eastAsia="zh-CN"/>
        </w:rPr>
        <w:t xml:space="preserve"> S, </w:t>
      </w:r>
      <w:proofErr w:type="spellStart"/>
      <w:r w:rsidRPr="009467DB">
        <w:rPr>
          <w:rFonts w:ascii="Book Antiqua" w:eastAsia="宋体" w:hAnsi="Book Antiqua" w:cs="宋体"/>
          <w:color w:val="000000"/>
          <w:lang w:eastAsia="zh-CN"/>
        </w:rPr>
        <w:t>Krainik</w:t>
      </w:r>
      <w:proofErr w:type="spellEnd"/>
      <w:r w:rsidRPr="009467DB">
        <w:rPr>
          <w:rFonts w:ascii="Book Antiqua" w:eastAsia="宋体" w:hAnsi="Book Antiqua" w:cs="宋体"/>
          <w:color w:val="000000"/>
          <w:lang w:eastAsia="zh-CN"/>
        </w:rPr>
        <w:t xml:space="preserve"> A. Recurrent peripheral </w:t>
      </w:r>
      <w:proofErr w:type="spellStart"/>
      <w:r w:rsidRPr="009467DB">
        <w:rPr>
          <w:rFonts w:ascii="Book Antiqua" w:eastAsia="宋体" w:hAnsi="Book Antiqua" w:cs="宋体"/>
          <w:color w:val="000000"/>
          <w:lang w:eastAsia="zh-CN"/>
        </w:rPr>
        <w:t>vestibulopathy</w:t>
      </w:r>
      <w:proofErr w:type="spellEnd"/>
      <w:r w:rsidRPr="009467DB">
        <w:rPr>
          <w:rFonts w:ascii="Book Antiqua" w:eastAsia="宋体" w:hAnsi="Book Antiqua" w:cs="宋体"/>
          <w:color w:val="000000"/>
          <w:lang w:eastAsia="zh-CN"/>
        </w:rPr>
        <w:t xml:space="preserve">: Is MRI useful for the diagnosis of </w:t>
      </w:r>
      <w:proofErr w:type="spellStart"/>
      <w:r w:rsidRPr="009467DB">
        <w:rPr>
          <w:rFonts w:ascii="Book Antiqua" w:eastAsia="宋体" w:hAnsi="Book Antiqua" w:cs="宋体"/>
          <w:color w:val="000000"/>
          <w:lang w:eastAsia="zh-CN"/>
        </w:rPr>
        <w:t>endolymphatic</w:t>
      </w:r>
      <w:proofErr w:type="spellEnd"/>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hydrops</w:t>
      </w:r>
      <w:proofErr w:type="spellEnd"/>
      <w:r w:rsidRPr="009467DB">
        <w:rPr>
          <w:rFonts w:ascii="Book Antiqua" w:eastAsia="宋体" w:hAnsi="Book Antiqua" w:cs="宋体"/>
          <w:color w:val="000000"/>
          <w:lang w:eastAsia="zh-CN"/>
        </w:rPr>
        <w:t xml:space="preserve"> in clinical practice? </w:t>
      </w:r>
      <w:proofErr w:type="spellStart"/>
      <w:r w:rsidRPr="009467DB">
        <w:rPr>
          <w:rFonts w:ascii="Book Antiqua" w:eastAsia="宋体" w:hAnsi="Book Antiqua" w:cs="宋体"/>
          <w:i/>
          <w:iCs/>
          <w:color w:val="000000"/>
          <w:lang w:eastAsia="zh-CN"/>
        </w:rPr>
        <w:t>Eur</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Radiol</w:t>
      </w:r>
      <w:proofErr w:type="spellEnd"/>
      <w:r w:rsidRPr="009467DB">
        <w:rPr>
          <w:rFonts w:ascii="Book Antiqua" w:eastAsia="宋体" w:hAnsi="Book Antiqua" w:cs="宋体"/>
          <w:color w:val="000000"/>
          <w:lang w:eastAsia="zh-CN"/>
        </w:rPr>
        <w:t> 2015; </w:t>
      </w:r>
      <w:r w:rsidRPr="009467DB">
        <w:rPr>
          <w:rFonts w:ascii="Book Antiqua" w:eastAsia="宋体" w:hAnsi="Book Antiqua" w:cs="宋体"/>
          <w:b/>
          <w:bCs/>
          <w:color w:val="000000"/>
          <w:lang w:eastAsia="zh-CN"/>
        </w:rPr>
        <w:t>25</w:t>
      </w:r>
      <w:r w:rsidRPr="009467DB">
        <w:rPr>
          <w:rFonts w:ascii="Book Antiqua" w:eastAsia="宋体" w:hAnsi="Book Antiqua" w:cs="宋体"/>
          <w:color w:val="000000"/>
          <w:lang w:eastAsia="zh-CN"/>
        </w:rPr>
        <w:t>: 3043-3049 [PMID: 25820480</w:t>
      </w:r>
      <w:r w:rsidR="00EF20B3">
        <w:rPr>
          <w:rFonts w:ascii="Book Antiqua" w:eastAsia="宋体" w:hAnsi="Book Antiqua" w:cs="宋体"/>
          <w:color w:val="000000"/>
          <w:lang w:eastAsia="zh-CN"/>
        </w:rPr>
        <w:t xml:space="preserve"> DOI: 10.1007/s00330-015-3712-5</w:t>
      </w:r>
      <w:r w:rsidRPr="009467DB">
        <w:rPr>
          <w:rFonts w:ascii="Book Antiqua" w:eastAsia="宋体" w:hAnsi="Book Antiqua" w:cs="宋体"/>
          <w:color w:val="000000"/>
          <w:lang w:eastAsia="zh-CN"/>
        </w:rPr>
        <w:t>]</w:t>
      </w:r>
    </w:p>
    <w:p w14:paraId="66BA6661" w14:textId="34B3A5C2"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37 </w:t>
      </w:r>
      <w:proofErr w:type="spellStart"/>
      <w:r w:rsidRPr="009467DB">
        <w:rPr>
          <w:rFonts w:ascii="Book Antiqua" w:eastAsia="宋体" w:hAnsi="Book Antiqua" w:cs="宋体"/>
          <w:b/>
          <w:bCs/>
          <w:color w:val="000000"/>
          <w:lang w:eastAsia="zh-CN"/>
        </w:rPr>
        <w:t>Pyykkö</w:t>
      </w:r>
      <w:proofErr w:type="spellEnd"/>
      <w:r w:rsidRPr="009467DB">
        <w:rPr>
          <w:rFonts w:ascii="Book Antiqua" w:eastAsia="宋体" w:hAnsi="Book Antiqua" w:cs="宋体"/>
          <w:b/>
          <w:bCs/>
          <w:color w:val="000000"/>
          <w:lang w:eastAsia="zh-CN"/>
        </w:rPr>
        <w:t xml:space="preserve"> I</w:t>
      </w:r>
      <w:r w:rsidRPr="009467DB">
        <w:rPr>
          <w:rFonts w:ascii="Book Antiqua" w:eastAsia="宋体" w:hAnsi="Book Antiqua" w:cs="宋体"/>
          <w:color w:val="000000"/>
          <w:lang w:eastAsia="zh-CN"/>
        </w:rPr>
        <w:t xml:space="preserve">, Nakashima T, Yoshida T, </w:t>
      </w:r>
      <w:proofErr w:type="spellStart"/>
      <w:r w:rsidRPr="009467DB">
        <w:rPr>
          <w:rFonts w:ascii="Book Antiqua" w:eastAsia="宋体" w:hAnsi="Book Antiqua" w:cs="宋体"/>
          <w:color w:val="000000"/>
          <w:lang w:eastAsia="zh-CN"/>
        </w:rPr>
        <w:t>Zou</w:t>
      </w:r>
      <w:proofErr w:type="spellEnd"/>
      <w:r w:rsidRPr="009467DB">
        <w:rPr>
          <w:rFonts w:ascii="Book Antiqua" w:eastAsia="宋体" w:hAnsi="Book Antiqua" w:cs="宋体"/>
          <w:color w:val="000000"/>
          <w:lang w:eastAsia="zh-CN"/>
        </w:rPr>
        <w:t xml:space="preserve"> J, </w:t>
      </w:r>
      <w:proofErr w:type="spellStart"/>
      <w:r w:rsidRPr="009467DB">
        <w:rPr>
          <w:rFonts w:ascii="Book Antiqua" w:eastAsia="宋体" w:hAnsi="Book Antiqua" w:cs="宋体"/>
          <w:color w:val="000000"/>
          <w:lang w:eastAsia="zh-CN"/>
        </w:rPr>
        <w:t>Naganawa</w:t>
      </w:r>
      <w:proofErr w:type="spellEnd"/>
      <w:r w:rsidRPr="009467DB">
        <w:rPr>
          <w:rFonts w:ascii="Book Antiqua" w:eastAsia="宋体" w:hAnsi="Book Antiqua" w:cs="宋体"/>
          <w:color w:val="000000"/>
          <w:lang w:eastAsia="zh-CN"/>
        </w:rPr>
        <w:t xml:space="preserve"> S. Meniere's disease: a reappraisal supported by a variable latency of symptoms and the MRI </w:t>
      </w:r>
      <w:proofErr w:type="spellStart"/>
      <w:r w:rsidRPr="009467DB">
        <w:rPr>
          <w:rFonts w:ascii="Book Antiqua" w:eastAsia="宋体" w:hAnsi="Book Antiqua" w:cs="宋体"/>
          <w:color w:val="000000"/>
          <w:lang w:eastAsia="zh-CN"/>
        </w:rPr>
        <w:t>visualisation</w:t>
      </w:r>
      <w:proofErr w:type="spellEnd"/>
      <w:r w:rsidRPr="009467DB">
        <w:rPr>
          <w:rFonts w:ascii="Book Antiqua" w:eastAsia="宋体" w:hAnsi="Book Antiqua" w:cs="宋体"/>
          <w:color w:val="000000"/>
          <w:lang w:eastAsia="zh-CN"/>
        </w:rPr>
        <w:t xml:space="preserve"> of </w:t>
      </w:r>
      <w:proofErr w:type="spellStart"/>
      <w:r w:rsidRPr="009467DB">
        <w:rPr>
          <w:rFonts w:ascii="Book Antiqua" w:eastAsia="宋体" w:hAnsi="Book Antiqua" w:cs="宋体"/>
          <w:color w:val="000000"/>
          <w:lang w:eastAsia="zh-CN"/>
        </w:rPr>
        <w:t>endolymphatic</w:t>
      </w:r>
      <w:proofErr w:type="spellEnd"/>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hydrops</w:t>
      </w:r>
      <w:proofErr w:type="spellEnd"/>
      <w:r w:rsidRPr="009467DB">
        <w:rPr>
          <w:rFonts w:ascii="Book Antiqua" w:eastAsia="宋体" w:hAnsi="Book Antiqua" w:cs="宋体"/>
          <w:color w:val="000000"/>
          <w:lang w:eastAsia="zh-CN"/>
        </w:rPr>
        <w:t>. </w:t>
      </w:r>
      <w:r w:rsidRPr="009467DB">
        <w:rPr>
          <w:rFonts w:ascii="Book Antiqua" w:eastAsia="宋体" w:hAnsi="Book Antiqua" w:cs="宋体"/>
          <w:i/>
          <w:iCs/>
          <w:color w:val="000000"/>
          <w:lang w:eastAsia="zh-CN"/>
        </w:rPr>
        <w:t>BMJ Open</w:t>
      </w:r>
      <w:r w:rsidRPr="009467DB">
        <w:rPr>
          <w:rFonts w:ascii="Book Antiqua" w:eastAsia="宋体" w:hAnsi="Book Antiqua" w:cs="宋体"/>
          <w:color w:val="000000"/>
          <w:lang w:eastAsia="zh-CN"/>
        </w:rPr>
        <w:t> 2013; </w:t>
      </w:r>
      <w:r w:rsidRPr="009467DB">
        <w:rPr>
          <w:rFonts w:ascii="Book Antiqua" w:eastAsia="宋体" w:hAnsi="Book Antiqua" w:cs="宋体"/>
          <w:b/>
          <w:bCs/>
          <w:color w:val="000000"/>
          <w:lang w:eastAsia="zh-CN"/>
        </w:rPr>
        <w:t>3</w:t>
      </w:r>
      <w:r w:rsidRPr="009467DB">
        <w:rPr>
          <w:rFonts w:ascii="Book Antiqua" w:eastAsia="宋体" w:hAnsi="Book Antiqua" w:cs="宋体"/>
          <w:color w:val="000000"/>
          <w:lang w:eastAsia="zh-CN"/>
        </w:rPr>
        <w:t>:</w:t>
      </w:r>
      <w:r w:rsidR="00185FCA" w:rsidRPr="00185FCA">
        <w:rPr>
          <w:rFonts w:ascii="Book Antiqua" w:eastAsia="宋体" w:hAnsi="Book Antiqua" w:cs="宋体"/>
          <w:color w:val="000000"/>
          <w:lang w:eastAsia="zh-CN"/>
        </w:rPr>
        <w:t xml:space="preserve"> </w:t>
      </w:r>
      <w:proofErr w:type="spellStart"/>
      <w:r w:rsidR="00185FCA" w:rsidRPr="00185FCA">
        <w:rPr>
          <w:rFonts w:ascii="Book Antiqua" w:eastAsia="宋体" w:hAnsi="Book Antiqua" w:cs="宋体"/>
          <w:color w:val="000000"/>
          <w:lang w:eastAsia="zh-CN"/>
        </w:rPr>
        <w:t>pii</w:t>
      </w:r>
      <w:proofErr w:type="spellEnd"/>
      <w:r w:rsidR="00185FCA" w:rsidRPr="00185FCA">
        <w:rPr>
          <w:rFonts w:ascii="Book Antiqua" w:eastAsia="宋体" w:hAnsi="Book Antiqua" w:cs="宋体"/>
          <w:color w:val="000000"/>
          <w:lang w:eastAsia="zh-CN"/>
        </w:rPr>
        <w:t>: e001555</w:t>
      </w:r>
      <w:r w:rsidRPr="009467DB">
        <w:rPr>
          <w:rFonts w:ascii="Book Antiqua" w:eastAsia="宋体" w:hAnsi="Book Antiqua" w:cs="宋体"/>
          <w:color w:val="000000"/>
          <w:lang w:eastAsia="zh-CN"/>
        </w:rPr>
        <w:t xml:space="preserve"> [PMID: 23418296 D</w:t>
      </w:r>
      <w:r w:rsidR="00EF20B3">
        <w:rPr>
          <w:rFonts w:ascii="Book Antiqua" w:eastAsia="宋体" w:hAnsi="Book Antiqua" w:cs="宋体"/>
          <w:color w:val="000000"/>
          <w:lang w:eastAsia="zh-CN"/>
        </w:rPr>
        <w:t>OI: 10.1136/bmjopen-2012-001555</w:t>
      </w:r>
      <w:r w:rsidRPr="009467DB">
        <w:rPr>
          <w:rFonts w:ascii="Book Antiqua" w:eastAsia="宋体" w:hAnsi="Book Antiqua" w:cs="宋体"/>
          <w:color w:val="000000"/>
          <w:lang w:eastAsia="zh-CN"/>
        </w:rPr>
        <w:t>]</w:t>
      </w:r>
    </w:p>
    <w:p w14:paraId="17F68995" w14:textId="02752008"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38 </w:t>
      </w:r>
      <w:r w:rsidRPr="009467DB">
        <w:rPr>
          <w:rFonts w:ascii="Book Antiqua" w:eastAsia="宋体" w:hAnsi="Book Antiqua" w:cs="宋体"/>
          <w:b/>
          <w:bCs/>
          <w:color w:val="000000"/>
          <w:lang w:eastAsia="zh-CN"/>
        </w:rPr>
        <w:t>Yamazaki M</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Naganawa</w:t>
      </w:r>
      <w:proofErr w:type="spellEnd"/>
      <w:r w:rsidRPr="009467DB">
        <w:rPr>
          <w:rFonts w:ascii="Book Antiqua" w:eastAsia="宋体" w:hAnsi="Book Antiqua" w:cs="宋体"/>
          <w:color w:val="000000"/>
          <w:lang w:eastAsia="zh-CN"/>
        </w:rPr>
        <w:t xml:space="preserve"> S, </w:t>
      </w:r>
      <w:proofErr w:type="spellStart"/>
      <w:r w:rsidRPr="009467DB">
        <w:rPr>
          <w:rFonts w:ascii="Book Antiqua" w:eastAsia="宋体" w:hAnsi="Book Antiqua" w:cs="宋体"/>
          <w:color w:val="000000"/>
          <w:lang w:eastAsia="zh-CN"/>
        </w:rPr>
        <w:t>Tagaya</w:t>
      </w:r>
      <w:proofErr w:type="spellEnd"/>
      <w:r w:rsidRPr="009467DB">
        <w:rPr>
          <w:rFonts w:ascii="Book Antiqua" w:eastAsia="宋体" w:hAnsi="Book Antiqua" w:cs="宋体"/>
          <w:color w:val="000000"/>
          <w:lang w:eastAsia="zh-CN"/>
        </w:rPr>
        <w:t xml:space="preserve"> M, Kawai H, Ikeda M, </w:t>
      </w:r>
      <w:proofErr w:type="spellStart"/>
      <w:r w:rsidRPr="009467DB">
        <w:rPr>
          <w:rFonts w:ascii="Book Antiqua" w:eastAsia="宋体" w:hAnsi="Book Antiqua" w:cs="宋体"/>
          <w:color w:val="000000"/>
          <w:lang w:eastAsia="zh-CN"/>
        </w:rPr>
        <w:t>Sone</w:t>
      </w:r>
      <w:proofErr w:type="spellEnd"/>
      <w:r w:rsidRPr="009467DB">
        <w:rPr>
          <w:rFonts w:ascii="Book Antiqua" w:eastAsia="宋体" w:hAnsi="Book Antiqua" w:cs="宋体"/>
          <w:color w:val="000000"/>
          <w:lang w:eastAsia="zh-CN"/>
        </w:rPr>
        <w:t xml:space="preserve"> M, </w:t>
      </w:r>
      <w:proofErr w:type="spellStart"/>
      <w:r w:rsidRPr="009467DB">
        <w:rPr>
          <w:rFonts w:ascii="Book Antiqua" w:eastAsia="宋体" w:hAnsi="Book Antiqua" w:cs="宋体"/>
          <w:color w:val="000000"/>
          <w:lang w:eastAsia="zh-CN"/>
        </w:rPr>
        <w:t>Teranishi</w:t>
      </w:r>
      <w:proofErr w:type="spellEnd"/>
      <w:r w:rsidRPr="009467DB">
        <w:rPr>
          <w:rFonts w:ascii="Book Antiqua" w:eastAsia="宋体" w:hAnsi="Book Antiqua" w:cs="宋体"/>
          <w:color w:val="000000"/>
          <w:lang w:eastAsia="zh-CN"/>
        </w:rPr>
        <w:t xml:space="preserve"> M, Suzuki H, Nakashima T. Comparison of contrast effect on the cochlear </w:t>
      </w:r>
      <w:r w:rsidRPr="009467DB">
        <w:rPr>
          <w:rFonts w:ascii="Book Antiqua" w:eastAsia="宋体" w:hAnsi="Book Antiqua" w:cs="宋体"/>
          <w:color w:val="000000"/>
          <w:lang w:eastAsia="zh-CN"/>
        </w:rPr>
        <w:lastRenderedPageBreak/>
        <w:t xml:space="preserve">perilymph after </w:t>
      </w:r>
      <w:proofErr w:type="spellStart"/>
      <w:r w:rsidRPr="009467DB">
        <w:rPr>
          <w:rFonts w:ascii="Book Antiqua" w:eastAsia="宋体" w:hAnsi="Book Antiqua" w:cs="宋体"/>
          <w:color w:val="000000"/>
          <w:lang w:eastAsia="zh-CN"/>
        </w:rPr>
        <w:t>intratympanic</w:t>
      </w:r>
      <w:proofErr w:type="spellEnd"/>
      <w:r w:rsidRPr="009467DB">
        <w:rPr>
          <w:rFonts w:ascii="Book Antiqua" w:eastAsia="宋体" w:hAnsi="Book Antiqua" w:cs="宋体"/>
          <w:color w:val="000000"/>
          <w:lang w:eastAsia="zh-CN"/>
        </w:rPr>
        <w:t xml:space="preserve"> and intravenous gadolinium injection. </w:t>
      </w:r>
      <w:r w:rsidRPr="009467DB">
        <w:rPr>
          <w:rFonts w:ascii="Book Antiqua" w:eastAsia="宋体" w:hAnsi="Book Antiqua" w:cs="宋体"/>
          <w:i/>
          <w:iCs/>
          <w:color w:val="000000"/>
          <w:lang w:eastAsia="zh-CN"/>
        </w:rPr>
        <w:t xml:space="preserve">AJNR Am J </w:t>
      </w:r>
      <w:proofErr w:type="spellStart"/>
      <w:r w:rsidRPr="009467DB">
        <w:rPr>
          <w:rFonts w:ascii="Book Antiqua" w:eastAsia="宋体" w:hAnsi="Book Antiqua" w:cs="宋体"/>
          <w:i/>
          <w:iCs/>
          <w:color w:val="000000"/>
          <w:lang w:eastAsia="zh-CN"/>
        </w:rPr>
        <w:t>Neuroradiol</w:t>
      </w:r>
      <w:proofErr w:type="spellEnd"/>
      <w:r w:rsidRPr="009467DB">
        <w:rPr>
          <w:rFonts w:ascii="Book Antiqua" w:eastAsia="宋体" w:hAnsi="Book Antiqua" w:cs="宋体"/>
          <w:color w:val="000000"/>
          <w:lang w:eastAsia="zh-CN"/>
        </w:rPr>
        <w:t> 2012; </w:t>
      </w:r>
      <w:r w:rsidRPr="009467DB">
        <w:rPr>
          <w:rFonts w:ascii="Book Antiqua" w:eastAsia="宋体" w:hAnsi="Book Antiqua" w:cs="宋体"/>
          <w:b/>
          <w:bCs/>
          <w:color w:val="000000"/>
          <w:lang w:eastAsia="zh-CN"/>
        </w:rPr>
        <w:t>33</w:t>
      </w:r>
      <w:r w:rsidRPr="009467DB">
        <w:rPr>
          <w:rFonts w:ascii="Book Antiqua" w:eastAsia="宋体" w:hAnsi="Book Antiqua" w:cs="宋体"/>
          <w:color w:val="000000"/>
          <w:lang w:eastAsia="zh-CN"/>
        </w:rPr>
        <w:t>: 773-778 [PMID: 2</w:t>
      </w:r>
      <w:r w:rsidR="00EF20B3">
        <w:rPr>
          <w:rFonts w:ascii="Book Antiqua" w:eastAsia="宋体" w:hAnsi="Book Antiqua" w:cs="宋体"/>
          <w:color w:val="000000"/>
          <w:lang w:eastAsia="zh-CN"/>
        </w:rPr>
        <w:t>2173762 DOI: 10.3174/ajnr.A2821</w:t>
      </w:r>
      <w:r w:rsidRPr="009467DB">
        <w:rPr>
          <w:rFonts w:ascii="Book Antiqua" w:eastAsia="宋体" w:hAnsi="Book Antiqua" w:cs="宋体"/>
          <w:color w:val="000000"/>
          <w:lang w:eastAsia="zh-CN"/>
        </w:rPr>
        <w:t>]</w:t>
      </w:r>
    </w:p>
    <w:p w14:paraId="6808D3A5" w14:textId="77777777" w:rsidR="009467DB" w:rsidRPr="009467DB" w:rsidRDefault="009467DB" w:rsidP="009467DB">
      <w:pPr>
        <w:spacing w:line="360" w:lineRule="auto"/>
        <w:jc w:val="both"/>
        <w:rPr>
          <w:rFonts w:ascii="Book Antiqua" w:eastAsia="宋体" w:hAnsi="Book Antiqua" w:cs="宋体"/>
          <w:color w:val="000000"/>
          <w:lang w:eastAsia="zh-CN"/>
        </w:rPr>
      </w:pPr>
      <w:proofErr w:type="gramStart"/>
      <w:r w:rsidRPr="009467DB">
        <w:rPr>
          <w:rFonts w:ascii="Book Antiqua" w:eastAsia="宋体" w:hAnsi="Book Antiqua" w:cs="宋体"/>
          <w:color w:val="000000"/>
          <w:lang w:eastAsia="zh-CN"/>
        </w:rPr>
        <w:t>39 </w:t>
      </w:r>
      <w:r w:rsidRPr="009467DB">
        <w:rPr>
          <w:rFonts w:ascii="Book Antiqua" w:eastAsia="宋体" w:hAnsi="Book Antiqua" w:cs="宋体"/>
          <w:b/>
          <w:bCs/>
          <w:color w:val="000000"/>
          <w:lang w:eastAsia="zh-CN"/>
        </w:rPr>
        <w:t>Silverstein H</w:t>
      </w:r>
      <w:r w:rsidRPr="009467DB">
        <w:rPr>
          <w:rFonts w:ascii="Book Antiqua" w:eastAsia="宋体" w:hAnsi="Book Antiqua" w:cs="宋体"/>
          <w:color w:val="000000"/>
          <w:lang w:eastAsia="zh-CN"/>
        </w:rPr>
        <w:t>, Rowan PT, Olds MJ, Rosenberg SI.</w:t>
      </w:r>
      <w:proofErr w:type="gramEnd"/>
      <w:r w:rsidRPr="009467DB">
        <w:rPr>
          <w:rFonts w:ascii="Book Antiqua" w:eastAsia="宋体" w:hAnsi="Book Antiqua" w:cs="宋体"/>
          <w:color w:val="000000"/>
          <w:lang w:eastAsia="zh-CN"/>
        </w:rPr>
        <w:t xml:space="preserve"> </w:t>
      </w:r>
      <w:proofErr w:type="gramStart"/>
      <w:r w:rsidRPr="009467DB">
        <w:rPr>
          <w:rFonts w:ascii="Book Antiqua" w:eastAsia="宋体" w:hAnsi="Book Antiqua" w:cs="宋体"/>
          <w:color w:val="000000"/>
          <w:lang w:eastAsia="zh-CN"/>
        </w:rPr>
        <w:t>Inner ear perfusion and the role of round window patency.</w:t>
      </w:r>
      <w:proofErr w:type="gramEnd"/>
      <w:r w:rsidRPr="009467DB">
        <w:rPr>
          <w:rFonts w:ascii="Book Antiqua" w:eastAsia="宋体" w:hAnsi="Book Antiqua" w:cs="宋体"/>
          <w:color w:val="000000"/>
          <w:lang w:eastAsia="zh-CN"/>
        </w:rPr>
        <w:t> </w:t>
      </w:r>
      <w:r w:rsidRPr="009467DB">
        <w:rPr>
          <w:rFonts w:ascii="Book Antiqua" w:eastAsia="宋体" w:hAnsi="Book Antiqua" w:cs="宋体"/>
          <w:i/>
          <w:iCs/>
          <w:color w:val="000000"/>
          <w:lang w:eastAsia="zh-CN"/>
        </w:rPr>
        <w:t xml:space="preserve">Am J </w:t>
      </w:r>
      <w:proofErr w:type="spellStart"/>
      <w:r w:rsidRPr="009467DB">
        <w:rPr>
          <w:rFonts w:ascii="Book Antiqua" w:eastAsia="宋体" w:hAnsi="Book Antiqua" w:cs="宋体"/>
          <w:i/>
          <w:iCs/>
          <w:color w:val="000000"/>
          <w:lang w:eastAsia="zh-CN"/>
        </w:rPr>
        <w:t>Otol</w:t>
      </w:r>
      <w:proofErr w:type="spellEnd"/>
      <w:r w:rsidRPr="009467DB">
        <w:rPr>
          <w:rFonts w:ascii="Book Antiqua" w:eastAsia="宋体" w:hAnsi="Book Antiqua" w:cs="宋体"/>
          <w:color w:val="000000"/>
          <w:lang w:eastAsia="zh-CN"/>
        </w:rPr>
        <w:t> 1997; </w:t>
      </w:r>
      <w:r w:rsidRPr="009467DB">
        <w:rPr>
          <w:rFonts w:ascii="Book Antiqua" w:eastAsia="宋体" w:hAnsi="Book Antiqua" w:cs="宋体"/>
          <w:b/>
          <w:bCs/>
          <w:color w:val="000000"/>
          <w:lang w:eastAsia="zh-CN"/>
        </w:rPr>
        <w:t>18</w:t>
      </w:r>
      <w:r w:rsidRPr="009467DB">
        <w:rPr>
          <w:rFonts w:ascii="Book Antiqua" w:eastAsia="宋体" w:hAnsi="Book Antiqua" w:cs="宋体"/>
          <w:color w:val="000000"/>
          <w:lang w:eastAsia="zh-CN"/>
        </w:rPr>
        <w:t>: 586-589 [PMID: 9303154]</w:t>
      </w:r>
    </w:p>
    <w:p w14:paraId="35AC5BD3" w14:textId="483DD41E"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40 </w:t>
      </w:r>
      <w:r w:rsidRPr="009467DB">
        <w:rPr>
          <w:rFonts w:ascii="Book Antiqua" w:eastAsia="宋体" w:hAnsi="Book Antiqua" w:cs="宋体"/>
          <w:b/>
          <w:bCs/>
          <w:color w:val="000000"/>
          <w:lang w:eastAsia="zh-CN"/>
        </w:rPr>
        <w:t>Adams ME</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Heidenreich</w:t>
      </w:r>
      <w:proofErr w:type="spellEnd"/>
      <w:r w:rsidRPr="009467DB">
        <w:rPr>
          <w:rFonts w:ascii="Book Antiqua" w:eastAsia="宋体" w:hAnsi="Book Antiqua" w:cs="宋体"/>
          <w:color w:val="000000"/>
          <w:lang w:eastAsia="zh-CN"/>
        </w:rPr>
        <w:t xml:space="preserve"> KD, </w:t>
      </w:r>
      <w:proofErr w:type="spellStart"/>
      <w:r w:rsidRPr="009467DB">
        <w:rPr>
          <w:rFonts w:ascii="Book Antiqua" w:eastAsia="宋体" w:hAnsi="Book Antiqua" w:cs="宋体"/>
          <w:color w:val="000000"/>
          <w:lang w:eastAsia="zh-CN"/>
        </w:rPr>
        <w:t>Kileny</w:t>
      </w:r>
      <w:proofErr w:type="spellEnd"/>
      <w:r w:rsidRPr="009467DB">
        <w:rPr>
          <w:rFonts w:ascii="Book Antiqua" w:eastAsia="宋体" w:hAnsi="Book Antiqua" w:cs="宋体"/>
          <w:color w:val="000000"/>
          <w:lang w:eastAsia="zh-CN"/>
        </w:rPr>
        <w:t xml:space="preserve"> PR. </w:t>
      </w:r>
      <w:proofErr w:type="spellStart"/>
      <w:r w:rsidRPr="009467DB">
        <w:rPr>
          <w:rFonts w:ascii="Book Antiqua" w:eastAsia="宋体" w:hAnsi="Book Antiqua" w:cs="宋体"/>
          <w:color w:val="000000"/>
          <w:lang w:eastAsia="zh-CN"/>
        </w:rPr>
        <w:t>Audiovestibular</w:t>
      </w:r>
      <w:proofErr w:type="spellEnd"/>
      <w:r w:rsidRPr="009467DB">
        <w:rPr>
          <w:rFonts w:ascii="Book Antiqua" w:eastAsia="宋体" w:hAnsi="Book Antiqua" w:cs="宋体"/>
          <w:color w:val="000000"/>
          <w:lang w:eastAsia="zh-CN"/>
        </w:rPr>
        <w:t xml:space="preserve"> testing in patients with Meniere's disease. </w:t>
      </w:r>
      <w:proofErr w:type="spellStart"/>
      <w:r w:rsidRPr="009467DB">
        <w:rPr>
          <w:rFonts w:ascii="Book Antiqua" w:eastAsia="宋体" w:hAnsi="Book Antiqua" w:cs="宋体"/>
          <w:i/>
          <w:iCs/>
          <w:color w:val="000000"/>
          <w:lang w:eastAsia="zh-CN"/>
        </w:rPr>
        <w:t>Otolaryngol</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Clin</w:t>
      </w:r>
      <w:proofErr w:type="spellEnd"/>
      <w:r w:rsidRPr="009467DB">
        <w:rPr>
          <w:rFonts w:ascii="Book Antiqua" w:eastAsia="宋体" w:hAnsi="Book Antiqua" w:cs="宋体"/>
          <w:i/>
          <w:iCs/>
          <w:color w:val="000000"/>
          <w:lang w:eastAsia="zh-CN"/>
        </w:rPr>
        <w:t xml:space="preserve"> North Am</w:t>
      </w:r>
      <w:r w:rsidRPr="009467DB">
        <w:rPr>
          <w:rFonts w:ascii="Book Antiqua" w:eastAsia="宋体" w:hAnsi="Book Antiqua" w:cs="宋体"/>
          <w:color w:val="000000"/>
          <w:lang w:eastAsia="zh-CN"/>
        </w:rPr>
        <w:t> 2010; </w:t>
      </w:r>
      <w:r w:rsidRPr="009467DB">
        <w:rPr>
          <w:rFonts w:ascii="Book Antiqua" w:eastAsia="宋体" w:hAnsi="Book Antiqua" w:cs="宋体"/>
          <w:b/>
          <w:bCs/>
          <w:color w:val="000000"/>
          <w:lang w:eastAsia="zh-CN"/>
        </w:rPr>
        <w:t>43</w:t>
      </w:r>
      <w:r w:rsidRPr="009467DB">
        <w:rPr>
          <w:rFonts w:ascii="Book Antiqua" w:eastAsia="宋体" w:hAnsi="Book Antiqua" w:cs="宋体"/>
          <w:color w:val="000000"/>
          <w:lang w:eastAsia="zh-CN"/>
        </w:rPr>
        <w:t>: 995-1009 [PMID: 20713239</w:t>
      </w:r>
      <w:r w:rsidR="00EF20B3">
        <w:rPr>
          <w:rFonts w:ascii="Book Antiqua" w:eastAsia="宋体" w:hAnsi="Book Antiqua" w:cs="宋体"/>
          <w:color w:val="000000"/>
          <w:lang w:eastAsia="zh-CN"/>
        </w:rPr>
        <w:t xml:space="preserve"> DOI: 10.1016/j.otc.2010.05.008</w:t>
      </w:r>
      <w:r w:rsidRPr="009467DB">
        <w:rPr>
          <w:rFonts w:ascii="Book Antiqua" w:eastAsia="宋体" w:hAnsi="Book Antiqua" w:cs="宋体"/>
          <w:color w:val="000000"/>
          <w:lang w:eastAsia="zh-CN"/>
        </w:rPr>
        <w:t>]</w:t>
      </w:r>
    </w:p>
    <w:p w14:paraId="304B834C" w14:textId="235387BA"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41 </w:t>
      </w:r>
      <w:proofErr w:type="spellStart"/>
      <w:r w:rsidRPr="009467DB">
        <w:rPr>
          <w:rFonts w:ascii="Book Antiqua" w:eastAsia="宋体" w:hAnsi="Book Antiqua" w:cs="宋体"/>
          <w:b/>
          <w:bCs/>
          <w:color w:val="000000"/>
          <w:lang w:eastAsia="zh-CN"/>
        </w:rPr>
        <w:t>Lamounier</w:t>
      </w:r>
      <w:proofErr w:type="spellEnd"/>
      <w:r w:rsidRPr="009467DB">
        <w:rPr>
          <w:rFonts w:ascii="Book Antiqua" w:eastAsia="宋体" w:hAnsi="Book Antiqua" w:cs="宋体"/>
          <w:b/>
          <w:bCs/>
          <w:color w:val="000000"/>
          <w:lang w:eastAsia="zh-CN"/>
        </w:rPr>
        <w:t xml:space="preserve"> P</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Gobbo</w:t>
      </w:r>
      <w:proofErr w:type="spellEnd"/>
      <w:r w:rsidRPr="009467DB">
        <w:rPr>
          <w:rFonts w:ascii="Book Antiqua" w:eastAsia="宋体" w:hAnsi="Book Antiqua" w:cs="宋体"/>
          <w:color w:val="000000"/>
          <w:lang w:eastAsia="zh-CN"/>
        </w:rPr>
        <w:t xml:space="preserve"> DA, Souza TS, Oliveira CA, </w:t>
      </w:r>
      <w:proofErr w:type="spellStart"/>
      <w:r w:rsidRPr="009467DB">
        <w:rPr>
          <w:rFonts w:ascii="Book Antiqua" w:eastAsia="宋体" w:hAnsi="Book Antiqua" w:cs="宋体"/>
          <w:color w:val="000000"/>
          <w:lang w:eastAsia="zh-CN"/>
        </w:rPr>
        <w:t>Bahmad</w:t>
      </w:r>
      <w:proofErr w:type="spellEnd"/>
      <w:r w:rsidRPr="009467DB">
        <w:rPr>
          <w:rFonts w:ascii="Book Antiqua" w:eastAsia="宋体" w:hAnsi="Book Antiqua" w:cs="宋体"/>
          <w:color w:val="000000"/>
          <w:lang w:eastAsia="zh-CN"/>
        </w:rPr>
        <w:t xml:space="preserve"> F. </w:t>
      </w:r>
      <w:proofErr w:type="spellStart"/>
      <w:r w:rsidRPr="009467DB">
        <w:rPr>
          <w:rFonts w:ascii="Book Antiqua" w:eastAsia="宋体" w:hAnsi="Book Antiqua" w:cs="宋体"/>
          <w:color w:val="000000"/>
          <w:lang w:eastAsia="zh-CN"/>
        </w:rPr>
        <w:t>Electrocochleography</w:t>
      </w:r>
      <w:proofErr w:type="spellEnd"/>
      <w:r w:rsidRPr="009467DB">
        <w:rPr>
          <w:rFonts w:ascii="Book Antiqua" w:eastAsia="宋体" w:hAnsi="Book Antiqua" w:cs="宋体"/>
          <w:color w:val="000000"/>
          <w:lang w:eastAsia="zh-CN"/>
        </w:rPr>
        <w:t xml:space="preserve"> for </w:t>
      </w:r>
      <w:proofErr w:type="spellStart"/>
      <w:r w:rsidRPr="009467DB">
        <w:rPr>
          <w:rFonts w:ascii="Book Antiqua" w:eastAsia="宋体" w:hAnsi="Book Antiqua" w:cs="宋体"/>
          <w:color w:val="000000"/>
          <w:lang w:eastAsia="zh-CN"/>
        </w:rPr>
        <w:t>Ménière's</w:t>
      </w:r>
      <w:proofErr w:type="spellEnd"/>
      <w:r w:rsidRPr="009467DB">
        <w:rPr>
          <w:rFonts w:ascii="Book Antiqua" w:eastAsia="宋体" w:hAnsi="Book Antiqua" w:cs="宋体"/>
          <w:color w:val="000000"/>
          <w:lang w:eastAsia="zh-CN"/>
        </w:rPr>
        <w:t xml:space="preserve"> disease: is it reliable? </w:t>
      </w:r>
      <w:proofErr w:type="spellStart"/>
      <w:r w:rsidRPr="009467DB">
        <w:rPr>
          <w:rFonts w:ascii="Book Antiqua" w:eastAsia="宋体" w:hAnsi="Book Antiqua" w:cs="宋体"/>
          <w:i/>
          <w:iCs/>
          <w:color w:val="000000"/>
          <w:lang w:eastAsia="zh-CN"/>
        </w:rPr>
        <w:t>Braz</w:t>
      </w:r>
      <w:proofErr w:type="spellEnd"/>
      <w:r w:rsidRPr="009467DB">
        <w:rPr>
          <w:rFonts w:ascii="Book Antiqua" w:eastAsia="宋体" w:hAnsi="Book Antiqua" w:cs="宋体"/>
          <w:i/>
          <w:iCs/>
          <w:color w:val="000000"/>
          <w:lang w:eastAsia="zh-CN"/>
        </w:rPr>
        <w:t xml:space="preserve"> J </w:t>
      </w:r>
      <w:proofErr w:type="spellStart"/>
      <w:r w:rsidRPr="009467DB">
        <w:rPr>
          <w:rFonts w:ascii="Book Antiqua" w:eastAsia="宋体" w:hAnsi="Book Antiqua" w:cs="宋体"/>
          <w:i/>
          <w:iCs/>
          <w:color w:val="000000"/>
          <w:lang w:eastAsia="zh-CN"/>
        </w:rPr>
        <w:t>Otorhinolaryngol</w:t>
      </w:r>
      <w:proofErr w:type="spellEnd"/>
      <w:r w:rsidRPr="009467DB">
        <w:rPr>
          <w:rFonts w:ascii="Book Antiqua" w:eastAsia="宋体" w:hAnsi="Book Antiqua" w:cs="宋体"/>
          <w:color w:val="000000"/>
          <w:lang w:eastAsia="zh-CN"/>
        </w:rPr>
        <w:t> </w:t>
      </w:r>
      <w:r w:rsidR="00EF20B3">
        <w:rPr>
          <w:rFonts w:ascii="Book Antiqua" w:eastAsia="宋体" w:hAnsi="Book Antiqua" w:cs="宋体" w:hint="eastAsia"/>
          <w:color w:val="000000"/>
          <w:lang w:eastAsia="zh-CN"/>
        </w:rPr>
        <w:t>2014</w:t>
      </w:r>
      <w:r w:rsidRPr="009467DB">
        <w:rPr>
          <w:rFonts w:ascii="Book Antiqua" w:eastAsia="宋体" w:hAnsi="Book Antiqua" w:cs="宋体"/>
          <w:color w:val="000000"/>
          <w:lang w:eastAsia="zh-CN"/>
        </w:rPr>
        <w:t>; </w:t>
      </w:r>
      <w:r w:rsidRPr="009467DB">
        <w:rPr>
          <w:rFonts w:ascii="Book Antiqua" w:eastAsia="宋体" w:hAnsi="Book Antiqua" w:cs="宋体"/>
          <w:b/>
          <w:bCs/>
          <w:color w:val="000000"/>
          <w:lang w:eastAsia="zh-CN"/>
        </w:rPr>
        <w:t>80</w:t>
      </w:r>
      <w:r w:rsidRPr="009467DB">
        <w:rPr>
          <w:rFonts w:ascii="Book Antiqua" w:eastAsia="宋体" w:hAnsi="Book Antiqua" w:cs="宋体"/>
          <w:color w:val="000000"/>
          <w:lang w:eastAsia="zh-CN"/>
        </w:rPr>
        <w:t>: 527-532 [PMID: 25443316 D</w:t>
      </w:r>
      <w:r w:rsidR="00EF20B3">
        <w:rPr>
          <w:rFonts w:ascii="Book Antiqua" w:eastAsia="宋体" w:hAnsi="Book Antiqua" w:cs="宋体"/>
          <w:color w:val="000000"/>
          <w:lang w:eastAsia="zh-CN"/>
        </w:rPr>
        <w:t>OI: 10.1016/j.bjorl.2014.08.010</w:t>
      </w:r>
      <w:r w:rsidRPr="009467DB">
        <w:rPr>
          <w:rFonts w:ascii="Book Antiqua" w:eastAsia="宋体" w:hAnsi="Book Antiqua" w:cs="宋体"/>
          <w:color w:val="000000"/>
          <w:lang w:eastAsia="zh-CN"/>
        </w:rPr>
        <w:t>]</w:t>
      </w:r>
    </w:p>
    <w:p w14:paraId="5BF8C5B0" w14:textId="76DD6654" w:rsidR="009467DB" w:rsidRPr="009467DB" w:rsidRDefault="009467DB" w:rsidP="009467DB">
      <w:pPr>
        <w:spacing w:line="360" w:lineRule="auto"/>
        <w:jc w:val="both"/>
        <w:rPr>
          <w:rFonts w:ascii="Book Antiqua" w:eastAsia="宋体" w:hAnsi="Book Antiqua" w:cs="宋体"/>
          <w:color w:val="000000"/>
          <w:lang w:eastAsia="zh-CN"/>
        </w:rPr>
      </w:pPr>
      <w:proofErr w:type="gramStart"/>
      <w:r w:rsidRPr="009467DB">
        <w:rPr>
          <w:rFonts w:ascii="Book Antiqua" w:eastAsia="宋体" w:hAnsi="Book Antiqua" w:cs="宋体"/>
          <w:color w:val="000000"/>
          <w:lang w:eastAsia="zh-CN"/>
        </w:rPr>
        <w:t>42 </w:t>
      </w:r>
      <w:proofErr w:type="spellStart"/>
      <w:r w:rsidRPr="009467DB">
        <w:rPr>
          <w:rFonts w:ascii="Book Antiqua" w:eastAsia="宋体" w:hAnsi="Book Antiqua" w:cs="宋体"/>
          <w:b/>
          <w:bCs/>
          <w:color w:val="000000"/>
          <w:lang w:eastAsia="zh-CN"/>
        </w:rPr>
        <w:t>Gatland</w:t>
      </w:r>
      <w:proofErr w:type="spellEnd"/>
      <w:r w:rsidRPr="009467DB">
        <w:rPr>
          <w:rFonts w:ascii="Book Antiqua" w:eastAsia="宋体" w:hAnsi="Book Antiqua" w:cs="宋体"/>
          <w:b/>
          <w:bCs/>
          <w:color w:val="000000"/>
          <w:lang w:eastAsia="zh-CN"/>
        </w:rPr>
        <w:t xml:space="preserve"> DJ</w:t>
      </w:r>
      <w:r w:rsidRPr="009467DB">
        <w:rPr>
          <w:rFonts w:ascii="Book Antiqua" w:eastAsia="宋体" w:hAnsi="Book Antiqua" w:cs="宋体"/>
          <w:color w:val="000000"/>
          <w:lang w:eastAsia="zh-CN"/>
        </w:rPr>
        <w:t xml:space="preserve">, Billings RJ, </w:t>
      </w:r>
      <w:proofErr w:type="spellStart"/>
      <w:r w:rsidRPr="009467DB">
        <w:rPr>
          <w:rFonts w:ascii="Book Antiqua" w:eastAsia="宋体" w:hAnsi="Book Antiqua" w:cs="宋体"/>
          <w:color w:val="000000"/>
          <w:lang w:eastAsia="zh-CN"/>
        </w:rPr>
        <w:t>Youngs</w:t>
      </w:r>
      <w:proofErr w:type="spellEnd"/>
      <w:r w:rsidRPr="009467DB">
        <w:rPr>
          <w:rFonts w:ascii="Book Antiqua" w:eastAsia="宋体" w:hAnsi="Book Antiqua" w:cs="宋体"/>
          <w:color w:val="000000"/>
          <w:lang w:eastAsia="zh-CN"/>
        </w:rPr>
        <w:t xml:space="preserve"> RP, Johnson NP.</w:t>
      </w:r>
      <w:proofErr w:type="gramEnd"/>
      <w:r w:rsidRPr="009467DB">
        <w:rPr>
          <w:rFonts w:ascii="Book Antiqua" w:eastAsia="宋体" w:hAnsi="Book Antiqua" w:cs="宋体"/>
          <w:color w:val="000000"/>
          <w:lang w:eastAsia="zh-CN"/>
        </w:rPr>
        <w:t xml:space="preserve"> </w:t>
      </w:r>
      <w:proofErr w:type="gramStart"/>
      <w:r w:rsidRPr="009467DB">
        <w:rPr>
          <w:rFonts w:ascii="Book Antiqua" w:eastAsia="宋体" w:hAnsi="Book Antiqua" w:cs="宋体"/>
          <w:color w:val="000000"/>
          <w:lang w:eastAsia="zh-CN"/>
        </w:rPr>
        <w:t xml:space="preserve">Investigation of the physiological basis of summating potential changes in </w:t>
      </w:r>
      <w:proofErr w:type="spellStart"/>
      <w:r w:rsidRPr="009467DB">
        <w:rPr>
          <w:rFonts w:ascii="Book Antiqua" w:eastAsia="宋体" w:hAnsi="Book Antiqua" w:cs="宋体"/>
          <w:color w:val="000000"/>
          <w:lang w:eastAsia="zh-CN"/>
        </w:rPr>
        <w:t>endolymphatic</w:t>
      </w:r>
      <w:proofErr w:type="spellEnd"/>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hydrops</w:t>
      </w:r>
      <w:proofErr w:type="spellEnd"/>
      <w:r w:rsidRPr="009467DB">
        <w:rPr>
          <w:rFonts w:ascii="Book Antiqua" w:eastAsia="宋体" w:hAnsi="Book Antiqua" w:cs="宋体"/>
          <w:color w:val="000000"/>
          <w:lang w:eastAsia="zh-CN"/>
        </w:rPr>
        <w:t>.</w:t>
      </w:r>
      <w:proofErr w:type="gramEnd"/>
      <w:r w:rsidRPr="009467DB">
        <w:rPr>
          <w:rFonts w:ascii="Book Antiqua" w:eastAsia="宋体" w:hAnsi="Book Antiqua" w:cs="宋体"/>
          <w:color w:val="000000"/>
          <w:lang w:eastAsia="zh-CN"/>
        </w:rPr>
        <w:t> </w:t>
      </w:r>
      <w:proofErr w:type="spellStart"/>
      <w:r w:rsidRPr="009467DB">
        <w:rPr>
          <w:rFonts w:ascii="Book Antiqua" w:eastAsia="宋体" w:hAnsi="Book Antiqua" w:cs="宋体"/>
          <w:i/>
          <w:iCs/>
          <w:color w:val="000000"/>
          <w:lang w:eastAsia="zh-CN"/>
        </w:rPr>
        <w:t>Acta</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Otolaryngol</w:t>
      </w:r>
      <w:proofErr w:type="spellEnd"/>
      <w:r w:rsidRPr="009467DB">
        <w:rPr>
          <w:rFonts w:ascii="Book Antiqua" w:eastAsia="宋体" w:hAnsi="Book Antiqua" w:cs="宋体"/>
          <w:color w:val="000000"/>
          <w:lang w:eastAsia="zh-CN"/>
        </w:rPr>
        <w:t> </w:t>
      </w:r>
      <w:r w:rsidR="00EF20B3">
        <w:rPr>
          <w:rFonts w:ascii="Book Antiqua" w:eastAsia="宋体" w:hAnsi="Book Antiqua" w:cs="宋体" w:hint="eastAsia"/>
          <w:color w:val="000000"/>
          <w:lang w:eastAsia="zh-CN"/>
        </w:rPr>
        <w:t>1988</w:t>
      </w:r>
      <w:r w:rsidRPr="009467DB">
        <w:rPr>
          <w:rFonts w:ascii="Book Antiqua" w:eastAsia="宋体" w:hAnsi="Book Antiqua" w:cs="宋体"/>
          <w:color w:val="000000"/>
          <w:lang w:eastAsia="zh-CN"/>
        </w:rPr>
        <w:t>; </w:t>
      </w:r>
      <w:r w:rsidRPr="009467DB">
        <w:rPr>
          <w:rFonts w:ascii="Book Antiqua" w:eastAsia="宋体" w:hAnsi="Book Antiqua" w:cs="宋体"/>
          <w:b/>
          <w:bCs/>
          <w:color w:val="000000"/>
          <w:lang w:eastAsia="zh-CN"/>
        </w:rPr>
        <w:t>105</w:t>
      </w:r>
      <w:r w:rsidRPr="009467DB">
        <w:rPr>
          <w:rFonts w:ascii="Book Antiqua" w:eastAsia="宋体" w:hAnsi="Book Antiqua" w:cs="宋体"/>
          <w:color w:val="000000"/>
          <w:lang w:eastAsia="zh-CN"/>
        </w:rPr>
        <w:t>: 218-222 [PMID: 3389106</w:t>
      </w:r>
      <w:r w:rsidR="00EF20B3">
        <w:rPr>
          <w:rFonts w:ascii="Book Antiqua" w:eastAsia="宋体" w:hAnsi="Book Antiqua" w:cs="宋体"/>
          <w:color w:val="000000"/>
          <w:lang w:eastAsia="zh-CN"/>
        </w:rPr>
        <w:t xml:space="preserve"> DOI: 10.3109/00016488809097001</w:t>
      </w:r>
      <w:r w:rsidRPr="009467DB">
        <w:rPr>
          <w:rFonts w:ascii="Book Antiqua" w:eastAsia="宋体" w:hAnsi="Book Antiqua" w:cs="宋体"/>
          <w:color w:val="000000"/>
          <w:lang w:eastAsia="zh-CN"/>
        </w:rPr>
        <w:t>]</w:t>
      </w:r>
    </w:p>
    <w:p w14:paraId="71C4CAEC" w14:textId="4774AF30"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 xml:space="preserve">43 </w:t>
      </w:r>
      <w:hyperlink r:id="rId9" w:history="1">
        <w:proofErr w:type="spellStart"/>
        <w:r w:rsidR="00EF20B3" w:rsidRPr="00EF20B3">
          <w:rPr>
            <w:rFonts w:ascii="Book Antiqua" w:eastAsia="宋体" w:hAnsi="Book Antiqua" w:cs="宋体"/>
            <w:b/>
            <w:color w:val="000000"/>
            <w:lang w:eastAsia="zh-CN"/>
          </w:rPr>
          <w:t>Dastgheib</w:t>
        </w:r>
        <w:proofErr w:type="spellEnd"/>
        <w:r w:rsidR="00EF20B3" w:rsidRPr="00EF20B3">
          <w:rPr>
            <w:rFonts w:ascii="Book Antiqua" w:eastAsia="宋体" w:hAnsi="Book Antiqua" w:cs="宋体"/>
            <w:b/>
            <w:color w:val="000000"/>
            <w:lang w:eastAsia="zh-CN"/>
          </w:rPr>
          <w:t xml:space="preserve"> ZA</w:t>
        </w:r>
      </w:hyperlink>
      <w:r w:rsidR="00EF20B3" w:rsidRPr="00EF20B3">
        <w:rPr>
          <w:rFonts w:ascii="Book Antiqua" w:eastAsia="宋体" w:hAnsi="Book Antiqua" w:cs="宋体"/>
          <w:color w:val="000000"/>
          <w:lang w:eastAsia="zh-CN"/>
        </w:rPr>
        <w:t>,</w:t>
      </w:r>
      <w:r w:rsidR="00EF20B3" w:rsidRPr="00EF20B3">
        <w:rPr>
          <w:rFonts w:ascii="Book Antiqua" w:eastAsia="宋体" w:hAnsi="Book Antiqua" w:cs="宋体"/>
          <w:lang w:eastAsia="zh-CN"/>
        </w:rPr>
        <w:t> </w:t>
      </w:r>
      <w:hyperlink r:id="rId10" w:history="1">
        <w:r w:rsidR="00EF20B3" w:rsidRPr="00EF20B3">
          <w:rPr>
            <w:rFonts w:ascii="Book Antiqua" w:eastAsia="宋体" w:hAnsi="Book Antiqua" w:cs="宋体"/>
            <w:color w:val="000000"/>
            <w:lang w:eastAsia="zh-CN"/>
          </w:rPr>
          <w:t>Lithgow B</w:t>
        </w:r>
      </w:hyperlink>
      <w:r w:rsidR="00EF20B3" w:rsidRPr="00EF20B3">
        <w:rPr>
          <w:rFonts w:ascii="Book Antiqua" w:eastAsia="宋体" w:hAnsi="Book Antiqua" w:cs="宋体"/>
          <w:color w:val="000000"/>
          <w:lang w:eastAsia="zh-CN"/>
        </w:rPr>
        <w:t>,</w:t>
      </w:r>
      <w:r w:rsidR="00EF20B3" w:rsidRPr="00EF20B3">
        <w:rPr>
          <w:rFonts w:ascii="Book Antiqua" w:eastAsia="宋体" w:hAnsi="Book Antiqua" w:cs="宋体"/>
          <w:lang w:eastAsia="zh-CN"/>
        </w:rPr>
        <w:t> </w:t>
      </w:r>
      <w:hyperlink r:id="rId11" w:history="1">
        <w:proofErr w:type="spellStart"/>
        <w:r w:rsidR="00EF20B3" w:rsidRPr="00EF20B3">
          <w:rPr>
            <w:rFonts w:ascii="Book Antiqua" w:eastAsia="宋体" w:hAnsi="Book Antiqua" w:cs="宋体"/>
            <w:color w:val="000000"/>
            <w:lang w:eastAsia="zh-CN"/>
          </w:rPr>
          <w:t>Blakley</w:t>
        </w:r>
        <w:proofErr w:type="spellEnd"/>
        <w:r w:rsidR="00EF20B3" w:rsidRPr="00EF20B3">
          <w:rPr>
            <w:rFonts w:ascii="Book Antiqua" w:eastAsia="宋体" w:hAnsi="Book Antiqua" w:cs="宋体"/>
            <w:color w:val="000000"/>
            <w:lang w:eastAsia="zh-CN"/>
          </w:rPr>
          <w:t xml:space="preserve"> B</w:t>
        </w:r>
      </w:hyperlink>
      <w:r w:rsidR="00EF20B3" w:rsidRPr="00EF20B3">
        <w:rPr>
          <w:rFonts w:ascii="Book Antiqua" w:eastAsia="宋体" w:hAnsi="Book Antiqua" w:cs="宋体"/>
          <w:color w:val="000000"/>
          <w:lang w:eastAsia="zh-CN"/>
        </w:rPr>
        <w:t>,</w:t>
      </w:r>
      <w:r w:rsidR="00EF20B3" w:rsidRPr="00EF20B3">
        <w:rPr>
          <w:rFonts w:ascii="Book Antiqua" w:eastAsia="宋体" w:hAnsi="Book Antiqua" w:cs="宋体"/>
          <w:lang w:eastAsia="zh-CN"/>
        </w:rPr>
        <w:t> </w:t>
      </w:r>
      <w:hyperlink r:id="rId12" w:history="1">
        <w:proofErr w:type="spellStart"/>
        <w:r w:rsidR="00EF20B3" w:rsidRPr="00EF20B3">
          <w:rPr>
            <w:rFonts w:ascii="Book Antiqua" w:eastAsia="宋体" w:hAnsi="Book Antiqua" w:cs="宋体"/>
            <w:color w:val="000000"/>
            <w:lang w:eastAsia="zh-CN"/>
          </w:rPr>
          <w:t>Moussavi</w:t>
        </w:r>
        <w:proofErr w:type="spellEnd"/>
        <w:r w:rsidR="00EF20B3" w:rsidRPr="00EF20B3">
          <w:rPr>
            <w:rFonts w:ascii="Book Antiqua" w:eastAsia="宋体" w:hAnsi="Book Antiqua" w:cs="宋体"/>
            <w:color w:val="000000"/>
            <w:lang w:eastAsia="zh-CN"/>
          </w:rPr>
          <w:t xml:space="preserve"> Z</w:t>
        </w:r>
      </w:hyperlink>
      <w:r w:rsidRPr="009467DB">
        <w:rPr>
          <w:rFonts w:ascii="Book Antiqua" w:eastAsia="宋体" w:hAnsi="Book Antiqua" w:cs="宋体"/>
          <w:color w:val="000000"/>
          <w:lang w:eastAsia="zh-CN"/>
        </w:rPr>
        <w:t>. A new diagnostic vestibular evoked response. </w:t>
      </w:r>
      <w:r w:rsidRPr="009467DB">
        <w:rPr>
          <w:rFonts w:ascii="Book Antiqua" w:eastAsia="宋体" w:hAnsi="Book Antiqua" w:cs="宋体"/>
          <w:i/>
          <w:iCs/>
          <w:color w:val="000000"/>
          <w:lang w:eastAsia="zh-CN"/>
        </w:rPr>
        <w:t xml:space="preserve">J </w:t>
      </w:r>
      <w:proofErr w:type="spellStart"/>
      <w:r w:rsidRPr="009467DB">
        <w:rPr>
          <w:rFonts w:ascii="Book Antiqua" w:eastAsia="宋体" w:hAnsi="Book Antiqua" w:cs="宋体"/>
          <w:i/>
          <w:iCs/>
          <w:color w:val="000000"/>
          <w:lang w:eastAsia="zh-CN"/>
        </w:rPr>
        <w:t>Otolaryngol</w:t>
      </w:r>
      <w:proofErr w:type="spellEnd"/>
      <w:r w:rsidRPr="009467DB">
        <w:rPr>
          <w:rFonts w:ascii="Book Antiqua" w:eastAsia="宋体" w:hAnsi="Book Antiqua" w:cs="宋体"/>
          <w:i/>
          <w:iCs/>
          <w:color w:val="000000"/>
          <w:lang w:eastAsia="zh-CN"/>
        </w:rPr>
        <w:t xml:space="preserve"> Head Neck </w:t>
      </w:r>
      <w:proofErr w:type="spellStart"/>
      <w:r w:rsidRPr="009467DB">
        <w:rPr>
          <w:rFonts w:ascii="Book Antiqua" w:eastAsia="宋体" w:hAnsi="Book Antiqua" w:cs="宋体"/>
          <w:i/>
          <w:iCs/>
          <w:color w:val="000000"/>
          <w:lang w:eastAsia="zh-CN"/>
        </w:rPr>
        <w:t>Surg</w:t>
      </w:r>
      <w:proofErr w:type="spellEnd"/>
      <w:r w:rsidRPr="009467DB">
        <w:rPr>
          <w:rFonts w:ascii="Book Antiqua" w:eastAsia="宋体" w:hAnsi="Book Antiqua" w:cs="宋体"/>
          <w:color w:val="000000"/>
          <w:lang w:eastAsia="zh-CN"/>
        </w:rPr>
        <w:t> 2015; </w:t>
      </w:r>
      <w:r w:rsidRPr="009467DB">
        <w:rPr>
          <w:rFonts w:ascii="Book Antiqua" w:eastAsia="宋体" w:hAnsi="Book Antiqua" w:cs="宋体"/>
          <w:b/>
          <w:bCs/>
          <w:color w:val="000000"/>
          <w:lang w:eastAsia="zh-CN"/>
        </w:rPr>
        <w:t>44</w:t>
      </w:r>
      <w:r w:rsidRPr="009467DB">
        <w:rPr>
          <w:rFonts w:ascii="Book Antiqua" w:eastAsia="宋体" w:hAnsi="Book Antiqua" w:cs="宋体"/>
          <w:color w:val="000000"/>
          <w:lang w:eastAsia="zh-CN"/>
        </w:rPr>
        <w:t>: 14 [PMID: 25888785</w:t>
      </w:r>
      <w:r w:rsidR="00EF20B3">
        <w:rPr>
          <w:rFonts w:ascii="Book Antiqua" w:eastAsia="宋体" w:hAnsi="Book Antiqua" w:cs="宋体"/>
          <w:color w:val="000000"/>
          <w:lang w:eastAsia="zh-CN"/>
        </w:rPr>
        <w:t xml:space="preserve"> DOI: 10.1186/s40463-015-0065-7</w:t>
      </w:r>
      <w:r w:rsidRPr="009467DB">
        <w:rPr>
          <w:rFonts w:ascii="Book Antiqua" w:eastAsia="宋体" w:hAnsi="Book Antiqua" w:cs="宋体"/>
          <w:color w:val="000000"/>
          <w:lang w:eastAsia="zh-CN"/>
        </w:rPr>
        <w:t>]</w:t>
      </w:r>
    </w:p>
    <w:p w14:paraId="25A9C5B5" w14:textId="051CC415"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44 </w:t>
      </w:r>
      <w:proofErr w:type="spellStart"/>
      <w:r w:rsidRPr="009467DB">
        <w:rPr>
          <w:rFonts w:ascii="Book Antiqua" w:eastAsia="宋体" w:hAnsi="Book Antiqua" w:cs="宋体"/>
          <w:b/>
          <w:bCs/>
          <w:color w:val="000000"/>
          <w:lang w:eastAsia="zh-CN"/>
        </w:rPr>
        <w:t>Iseli</w:t>
      </w:r>
      <w:proofErr w:type="spellEnd"/>
      <w:r w:rsidRPr="009467DB">
        <w:rPr>
          <w:rFonts w:ascii="Book Antiqua" w:eastAsia="宋体" w:hAnsi="Book Antiqua" w:cs="宋体"/>
          <w:b/>
          <w:bCs/>
          <w:color w:val="000000"/>
          <w:lang w:eastAsia="zh-CN"/>
        </w:rPr>
        <w:t xml:space="preserve"> C</w:t>
      </w:r>
      <w:r w:rsidRPr="009467DB">
        <w:rPr>
          <w:rFonts w:ascii="Book Antiqua" w:eastAsia="宋体" w:hAnsi="Book Antiqua" w:cs="宋体"/>
          <w:color w:val="000000"/>
          <w:lang w:eastAsia="zh-CN"/>
        </w:rPr>
        <w:t xml:space="preserve">, Gibson W. A comparison of three methods of using </w:t>
      </w:r>
      <w:proofErr w:type="spellStart"/>
      <w:r w:rsidRPr="009467DB">
        <w:rPr>
          <w:rFonts w:ascii="Book Antiqua" w:eastAsia="宋体" w:hAnsi="Book Antiqua" w:cs="宋体"/>
          <w:color w:val="000000"/>
          <w:lang w:eastAsia="zh-CN"/>
        </w:rPr>
        <w:t>transtympanic</w:t>
      </w:r>
      <w:proofErr w:type="spellEnd"/>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electrocochleography</w:t>
      </w:r>
      <w:proofErr w:type="spellEnd"/>
      <w:r w:rsidRPr="009467DB">
        <w:rPr>
          <w:rFonts w:ascii="Book Antiqua" w:eastAsia="宋体" w:hAnsi="Book Antiqua" w:cs="宋体"/>
          <w:color w:val="000000"/>
          <w:lang w:eastAsia="zh-CN"/>
        </w:rPr>
        <w:t xml:space="preserve"> for the diagnosis of Meniere's disease: click summating potential measurements, tone burst summating potential amplitude measurements, and biasing of the summating potential using a low frequency tone. </w:t>
      </w:r>
      <w:proofErr w:type="spellStart"/>
      <w:r w:rsidRPr="009467DB">
        <w:rPr>
          <w:rFonts w:ascii="Book Antiqua" w:eastAsia="宋体" w:hAnsi="Book Antiqua" w:cs="宋体"/>
          <w:i/>
          <w:iCs/>
          <w:color w:val="000000"/>
          <w:lang w:eastAsia="zh-CN"/>
        </w:rPr>
        <w:t>Acta</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Otolaryngol</w:t>
      </w:r>
      <w:proofErr w:type="spellEnd"/>
      <w:r w:rsidRPr="009467DB">
        <w:rPr>
          <w:rFonts w:ascii="Book Antiqua" w:eastAsia="宋体" w:hAnsi="Book Antiqua" w:cs="宋体"/>
          <w:color w:val="000000"/>
          <w:lang w:eastAsia="zh-CN"/>
        </w:rPr>
        <w:t> 2010; </w:t>
      </w:r>
      <w:r w:rsidRPr="009467DB">
        <w:rPr>
          <w:rFonts w:ascii="Book Antiqua" w:eastAsia="宋体" w:hAnsi="Book Antiqua" w:cs="宋体"/>
          <w:b/>
          <w:bCs/>
          <w:color w:val="000000"/>
          <w:lang w:eastAsia="zh-CN"/>
        </w:rPr>
        <w:t>130</w:t>
      </w:r>
      <w:r w:rsidRPr="009467DB">
        <w:rPr>
          <w:rFonts w:ascii="Book Antiqua" w:eastAsia="宋体" w:hAnsi="Book Antiqua" w:cs="宋体"/>
          <w:color w:val="000000"/>
          <w:lang w:eastAsia="zh-CN"/>
        </w:rPr>
        <w:t>: 95-101 [PMID: 19396716</w:t>
      </w:r>
      <w:r w:rsidR="00E6246A">
        <w:rPr>
          <w:rFonts w:ascii="Book Antiqua" w:eastAsia="宋体" w:hAnsi="Book Antiqua" w:cs="宋体"/>
          <w:color w:val="000000"/>
          <w:lang w:eastAsia="zh-CN"/>
        </w:rPr>
        <w:t xml:space="preserve"> DOI: 10.3109/00016480902858899</w:t>
      </w:r>
      <w:r w:rsidRPr="009467DB">
        <w:rPr>
          <w:rFonts w:ascii="Book Antiqua" w:eastAsia="宋体" w:hAnsi="Book Antiqua" w:cs="宋体"/>
          <w:color w:val="000000"/>
          <w:lang w:eastAsia="zh-CN"/>
        </w:rPr>
        <w:t>]</w:t>
      </w:r>
    </w:p>
    <w:p w14:paraId="7D1281E6" w14:textId="451384D6"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45 </w:t>
      </w:r>
      <w:proofErr w:type="spellStart"/>
      <w:r w:rsidRPr="009467DB">
        <w:rPr>
          <w:rFonts w:ascii="Book Antiqua" w:eastAsia="宋体" w:hAnsi="Book Antiqua" w:cs="宋体"/>
          <w:b/>
          <w:bCs/>
          <w:color w:val="000000"/>
          <w:lang w:eastAsia="zh-CN"/>
        </w:rPr>
        <w:t>Ge</w:t>
      </w:r>
      <w:proofErr w:type="spellEnd"/>
      <w:r w:rsidRPr="009467DB">
        <w:rPr>
          <w:rFonts w:ascii="Book Antiqua" w:eastAsia="宋体" w:hAnsi="Book Antiqua" w:cs="宋体"/>
          <w:b/>
          <w:bCs/>
          <w:color w:val="000000"/>
          <w:lang w:eastAsia="zh-CN"/>
        </w:rPr>
        <w:t xml:space="preserve"> X</w:t>
      </w:r>
      <w:r w:rsidRPr="009467DB">
        <w:rPr>
          <w:rFonts w:ascii="Book Antiqua" w:eastAsia="宋体" w:hAnsi="Book Antiqua" w:cs="宋体"/>
          <w:color w:val="000000"/>
          <w:lang w:eastAsia="zh-CN"/>
        </w:rPr>
        <w:t xml:space="preserve">, Shea JJ. </w:t>
      </w:r>
      <w:proofErr w:type="spellStart"/>
      <w:r w:rsidRPr="009467DB">
        <w:rPr>
          <w:rFonts w:ascii="Book Antiqua" w:eastAsia="宋体" w:hAnsi="Book Antiqua" w:cs="宋体"/>
          <w:color w:val="000000"/>
          <w:lang w:eastAsia="zh-CN"/>
        </w:rPr>
        <w:t>Transtympanic</w:t>
      </w:r>
      <w:proofErr w:type="spellEnd"/>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electrocochleography</w:t>
      </w:r>
      <w:proofErr w:type="spellEnd"/>
      <w:r w:rsidRPr="009467DB">
        <w:rPr>
          <w:rFonts w:ascii="Book Antiqua" w:eastAsia="宋体" w:hAnsi="Book Antiqua" w:cs="宋体"/>
          <w:color w:val="000000"/>
          <w:lang w:eastAsia="zh-CN"/>
        </w:rPr>
        <w:t>: a 10-year experience. </w:t>
      </w:r>
      <w:proofErr w:type="spellStart"/>
      <w:r w:rsidRPr="009467DB">
        <w:rPr>
          <w:rFonts w:ascii="Book Antiqua" w:eastAsia="宋体" w:hAnsi="Book Antiqua" w:cs="宋体"/>
          <w:i/>
          <w:iCs/>
          <w:color w:val="000000"/>
          <w:lang w:eastAsia="zh-CN"/>
        </w:rPr>
        <w:t>Otol</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Neurotol</w:t>
      </w:r>
      <w:proofErr w:type="spellEnd"/>
      <w:r w:rsidRPr="009467DB">
        <w:rPr>
          <w:rFonts w:ascii="Book Antiqua" w:eastAsia="宋体" w:hAnsi="Book Antiqua" w:cs="宋体"/>
          <w:color w:val="000000"/>
          <w:lang w:eastAsia="zh-CN"/>
        </w:rPr>
        <w:t> 2002; </w:t>
      </w:r>
      <w:r w:rsidRPr="009467DB">
        <w:rPr>
          <w:rFonts w:ascii="Book Antiqua" w:eastAsia="宋体" w:hAnsi="Book Antiqua" w:cs="宋体"/>
          <w:b/>
          <w:bCs/>
          <w:color w:val="000000"/>
          <w:lang w:eastAsia="zh-CN"/>
        </w:rPr>
        <w:t>23</w:t>
      </w:r>
      <w:r w:rsidRPr="009467DB">
        <w:rPr>
          <w:rFonts w:ascii="Book Antiqua" w:eastAsia="宋体" w:hAnsi="Book Antiqua" w:cs="宋体"/>
          <w:color w:val="000000"/>
          <w:lang w:eastAsia="zh-CN"/>
        </w:rPr>
        <w:t>: 799-805 [PMID: 12218638 DOI: 10.1097/001</w:t>
      </w:r>
      <w:r w:rsidR="00E6246A">
        <w:rPr>
          <w:rFonts w:ascii="Book Antiqua" w:eastAsia="宋体" w:hAnsi="Book Antiqua" w:cs="宋体"/>
          <w:color w:val="000000"/>
          <w:lang w:eastAsia="zh-CN"/>
        </w:rPr>
        <w:t>29492-200209000-00032</w:t>
      </w:r>
      <w:r w:rsidRPr="009467DB">
        <w:rPr>
          <w:rFonts w:ascii="Book Antiqua" w:eastAsia="宋体" w:hAnsi="Book Antiqua" w:cs="宋体"/>
          <w:color w:val="000000"/>
          <w:lang w:eastAsia="zh-CN"/>
        </w:rPr>
        <w:t>]</w:t>
      </w:r>
    </w:p>
    <w:p w14:paraId="4A0E49E4" w14:textId="77777777"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46 </w:t>
      </w:r>
      <w:r w:rsidRPr="009467DB">
        <w:rPr>
          <w:rFonts w:ascii="Book Antiqua" w:eastAsia="宋体" w:hAnsi="Book Antiqua" w:cs="宋体"/>
          <w:b/>
          <w:bCs/>
          <w:color w:val="000000"/>
          <w:lang w:eastAsia="zh-CN"/>
        </w:rPr>
        <w:t>Rauch SD</w:t>
      </w:r>
      <w:r w:rsidRPr="009467DB">
        <w:rPr>
          <w:rFonts w:ascii="Book Antiqua" w:eastAsia="宋体" w:hAnsi="Book Antiqua" w:cs="宋体"/>
          <w:color w:val="000000"/>
          <w:lang w:eastAsia="zh-CN"/>
        </w:rPr>
        <w:t xml:space="preserve">, Zhou G, </w:t>
      </w:r>
      <w:proofErr w:type="spellStart"/>
      <w:r w:rsidRPr="009467DB">
        <w:rPr>
          <w:rFonts w:ascii="Book Antiqua" w:eastAsia="宋体" w:hAnsi="Book Antiqua" w:cs="宋体"/>
          <w:color w:val="000000"/>
          <w:lang w:eastAsia="zh-CN"/>
        </w:rPr>
        <w:t>Kujawa</w:t>
      </w:r>
      <w:proofErr w:type="spellEnd"/>
      <w:r w:rsidRPr="009467DB">
        <w:rPr>
          <w:rFonts w:ascii="Book Antiqua" w:eastAsia="宋体" w:hAnsi="Book Antiqua" w:cs="宋体"/>
          <w:color w:val="000000"/>
          <w:lang w:eastAsia="zh-CN"/>
        </w:rPr>
        <w:t xml:space="preserve"> SG, </w:t>
      </w:r>
      <w:proofErr w:type="spellStart"/>
      <w:r w:rsidRPr="009467DB">
        <w:rPr>
          <w:rFonts w:ascii="Book Antiqua" w:eastAsia="宋体" w:hAnsi="Book Antiqua" w:cs="宋体"/>
          <w:color w:val="000000"/>
          <w:lang w:eastAsia="zh-CN"/>
        </w:rPr>
        <w:t>Guinan</w:t>
      </w:r>
      <w:proofErr w:type="spellEnd"/>
      <w:r w:rsidRPr="009467DB">
        <w:rPr>
          <w:rFonts w:ascii="Book Antiqua" w:eastAsia="宋体" w:hAnsi="Book Antiqua" w:cs="宋体"/>
          <w:color w:val="000000"/>
          <w:lang w:eastAsia="zh-CN"/>
        </w:rPr>
        <w:t xml:space="preserve"> JJ, Herrmann BS. Vestibular evoked myogenic potentials show altered tuning in patients with </w:t>
      </w:r>
      <w:proofErr w:type="spellStart"/>
      <w:r w:rsidRPr="009467DB">
        <w:rPr>
          <w:rFonts w:ascii="Book Antiqua" w:eastAsia="宋体" w:hAnsi="Book Antiqua" w:cs="宋体"/>
          <w:color w:val="000000"/>
          <w:lang w:eastAsia="zh-CN"/>
        </w:rPr>
        <w:t>Ménière's</w:t>
      </w:r>
      <w:proofErr w:type="spellEnd"/>
      <w:r w:rsidRPr="009467DB">
        <w:rPr>
          <w:rFonts w:ascii="Book Antiqua" w:eastAsia="宋体" w:hAnsi="Book Antiqua" w:cs="宋体"/>
          <w:color w:val="000000"/>
          <w:lang w:eastAsia="zh-CN"/>
        </w:rPr>
        <w:t xml:space="preserve"> disease. </w:t>
      </w:r>
      <w:proofErr w:type="spellStart"/>
      <w:r w:rsidRPr="009467DB">
        <w:rPr>
          <w:rFonts w:ascii="Book Antiqua" w:eastAsia="宋体" w:hAnsi="Book Antiqua" w:cs="宋体"/>
          <w:i/>
          <w:iCs/>
          <w:color w:val="000000"/>
          <w:lang w:eastAsia="zh-CN"/>
        </w:rPr>
        <w:t>Otol</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Neurotol</w:t>
      </w:r>
      <w:proofErr w:type="spellEnd"/>
      <w:r w:rsidRPr="009467DB">
        <w:rPr>
          <w:rFonts w:ascii="Book Antiqua" w:eastAsia="宋体" w:hAnsi="Book Antiqua" w:cs="宋体"/>
          <w:color w:val="000000"/>
          <w:lang w:eastAsia="zh-CN"/>
        </w:rPr>
        <w:t> 2004; </w:t>
      </w:r>
      <w:r w:rsidRPr="009467DB">
        <w:rPr>
          <w:rFonts w:ascii="Book Antiqua" w:eastAsia="宋体" w:hAnsi="Book Antiqua" w:cs="宋体"/>
          <w:b/>
          <w:bCs/>
          <w:color w:val="000000"/>
          <w:lang w:eastAsia="zh-CN"/>
        </w:rPr>
        <w:t>25</w:t>
      </w:r>
      <w:r w:rsidRPr="009467DB">
        <w:rPr>
          <w:rFonts w:ascii="Book Antiqua" w:eastAsia="宋体" w:hAnsi="Book Antiqua" w:cs="宋体"/>
          <w:color w:val="000000"/>
          <w:lang w:eastAsia="zh-CN"/>
        </w:rPr>
        <w:t>: 333-338 [PMID: 15129114]</w:t>
      </w:r>
    </w:p>
    <w:p w14:paraId="21359B0D" w14:textId="4889E863"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lastRenderedPageBreak/>
        <w:t>47 </w:t>
      </w:r>
      <w:r w:rsidRPr="009467DB">
        <w:rPr>
          <w:rFonts w:ascii="Book Antiqua" w:eastAsia="宋体" w:hAnsi="Book Antiqua" w:cs="宋体"/>
          <w:b/>
          <w:bCs/>
          <w:color w:val="000000"/>
          <w:lang w:eastAsia="zh-CN"/>
        </w:rPr>
        <w:t>Zhu Y</w:t>
      </w:r>
      <w:r w:rsidRPr="009467DB">
        <w:rPr>
          <w:rFonts w:ascii="Book Antiqua" w:eastAsia="宋体" w:hAnsi="Book Antiqua" w:cs="宋体"/>
          <w:color w:val="000000"/>
          <w:lang w:eastAsia="zh-CN"/>
        </w:rPr>
        <w:t xml:space="preserve">, McPherson J, Beatty C, Driscoll C, Neff B, Eggers S, Shepard NT. Cervical VEMP threshold response curve in the identification of </w:t>
      </w:r>
      <w:proofErr w:type="spellStart"/>
      <w:r w:rsidRPr="009467DB">
        <w:rPr>
          <w:rFonts w:ascii="Book Antiqua" w:eastAsia="宋体" w:hAnsi="Book Antiqua" w:cs="宋体"/>
          <w:color w:val="000000"/>
          <w:lang w:eastAsia="zh-CN"/>
        </w:rPr>
        <w:t>Ménière's</w:t>
      </w:r>
      <w:proofErr w:type="spellEnd"/>
      <w:r w:rsidRPr="009467DB">
        <w:rPr>
          <w:rFonts w:ascii="Book Antiqua" w:eastAsia="宋体" w:hAnsi="Book Antiqua" w:cs="宋体"/>
          <w:color w:val="000000"/>
          <w:lang w:eastAsia="zh-CN"/>
        </w:rPr>
        <w:t xml:space="preserve"> disease. </w:t>
      </w:r>
      <w:r w:rsidRPr="009467DB">
        <w:rPr>
          <w:rFonts w:ascii="Book Antiqua" w:eastAsia="宋体" w:hAnsi="Book Antiqua" w:cs="宋体"/>
          <w:i/>
          <w:iCs/>
          <w:color w:val="000000"/>
          <w:lang w:eastAsia="zh-CN"/>
        </w:rPr>
        <w:t xml:space="preserve">J Am </w:t>
      </w:r>
      <w:proofErr w:type="spellStart"/>
      <w:r w:rsidRPr="009467DB">
        <w:rPr>
          <w:rFonts w:ascii="Book Antiqua" w:eastAsia="宋体" w:hAnsi="Book Antiqua" w:cs="宋体"/>
          <w:i/>
          <w:iCs/>
          <w:color w:val="000000"/>
          <w:lang w:eastAsia="zh-CN"/>
        </w:rPr>
        <w:t>Acad</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Audiol</w:t>
      </w:r>
      <w:proofErr w:type="spellEnd"/>
      <w:r w:rsidRPr="009467DB">
        <w:rPr>
          <w:rFonts w:ascii="Book Antiqua" w:eastAsia="宋体" w:hAnsi="Book Antiqua" w:cs="宋体"/>
          <w:color w:val="000000"/>
          <w:lang w:eastAsia="zh-CN"/>
        </w:rPr>
        <w:t> 2014; </w:t>
      </w:r>
      <w:r w:rsidRPr="009467DB">
        <w:rPr>
          <w:rFonts w:ascii="Book Antiqua" w:eastAsia="宋体" w:hAnsi="Book Antiqua" w:cs="宋体"/>
          <w:b/>
          <w:bCs/>
          <w:color w:val="000000"/>
          <w:lang w:eastAsia="zh-CN"/>
        </w:rPr>
        <w:t>25</w:t>
      </w:r>
      <w:r w:rsidRPr="009467DB">
        <w:rPr>
          <w:rFonts w:ascii="Book Antiqua" w:eastAsia="宋体" w:hAnsi="Book Antiqua" w:cs="宋体"/>
          <w:color w:val="000000"/>
          <w:lang w:eastAsia="zh-CN"/>
        </w:rPr>
        <w:t>: 278-</w:t>
      </w:r>
      <w:r w:rsidR="00E6246A">
        <w:rPr>
          <w:rFonts w:ascii="Book Antiqua" w:eastAsia="宋体" w:hAnsi="Book Antiqua" w:cs="宋体" w:hint="eastAsia"/>
          <w:color w:val="000000"/>
          <w:lang w:eastAsia="zh-CN"/>
        </w:rPr>
        <w:t>2</w:t>
      </w:r>
      <w:r w:rsidRPr="009467DB">
        <w:rPr>
          <w:rFonts w:ascii="Book Antiqua" w:eastAsia="宋体" w:hAnsi="Book Antiqua" w:cs="宋体"/>
          <w:color w:val="000000"/>
          <w:lang w:eastAsia="zh-CN"/>
        </w:rPr>
        <w:t>88; quiz 302-</w:t>
      </w:r>
      <w:r w:rsidR="00E6246A">
        <w:rPr>
          <w:rFonts w:ascii="Book Antiqua" w:eastAsia="宋体" w:hAnsi="Book Antiqua" w:cs="宋体" w:hint="eastAsia"/>
          <w:color w:val="000000"/>
          <w:lang w:eastAsia="zh-CN"/>
        </w:rPr>
        <w:t>30</w:t>
      </w:r>
      <w:r w:rsidRPr="009467DB">
        <w:rPr>
          <w:rFonts w:ascii="Book Antiqua" w:eastAsia="宋体" w:hAnsi="Book Antiqua" w:cs="宋体"/>
          <w:color w:val="000000"/>
          <w:lang w:eastAsia="zh-CN"/>
        </w:rPr>
        <w:t>3 [PMID: 25</w:t>
      </w:r>
      <w:r w:rsidR="00E6246A">
        <w:rPr>
          <w:rFonts w:ascii="Book Antiqua" w:eastAsia="宋体" w:hAnsi="Book Antiqua" w:cs="宋体"/>
          <w:color w:val="000000"/>
          <w:lang w:eastAsia="zh-CN"/>
        </w:rPr>
        <w:t>032972 DOI: 10.3766/jaaa.25.3.7</w:t>
      </w:r>
      <w:r w:rsidRPr="009467DB">
        <w:rPr>
          <w:rFonts w:ascii="Book Antiqua" w:eastAsia="宋体" w:hAnsi="Book Antiqua" w:cs="宋体"/>
          <w:color w:val="000000"/>
          <w:lang w:eastAsia="zh-CN"/>
        </w:rPr>
        <w:t>]</w:t>
      </w:r>
    </w:p>
    <w:p w14:paraId="208A18CB" w14:textId="6B679B27"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48 </w:t>
      </w:r>
      <w:r w:rsidRPr="009467DB">
        <w:rPr>
          <w:rFonts w:ascii="Book Antiqua" w:eastAsia="宋体" w:hAnsi="Book Antiqua" w:cs="宋体"/>
          <w:b/>
          <w:bCs/>
          <w:color w:val="000000"/>
          <w:lang w:eastAsia="zh-CN"/>
        </w:rPr>
        <w:t>Weber KP</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Rosengren</w:t>
      </w:r>
      <w:proofErr w:type="spellEnd"/>
      <w:r w:rsidRPr="009467DB">
        <w:rPr>
          <w:rFonts w:ascii="Book Antiqua" w:eastAsia="宋体" w:hAnsi="Book Antiqua" w:cs="宋体"/>
          <w:color w:val="000000"/>
          <w:lang w:eastAsia="zh-CN"/>
        </w:rPr>
        <w:t xml:space="preserve"> SM, </w:t>
      </w:r>
      <w:proofErr w:type="spellStart"/>
      <w:r w:rsidRPr="009467DB">
        <w:rPr>
          <w:rFonts w:ascii="Book Antiqua" w:eastAsia="宋体" w:hAnsi="Book Antiqua" w:cs="宋体"/>
          <w:color w:val="000000"/>
          <w:lang w:eastAsia="zh-CN"/>
        </w:rPr>
        <w:t>Michels</w:t>
      </w:r>
      <w:proofErr w:type="spellEnd"/>
      <w:r w:rsidRPr="009467DB">
        <w:rPr>
          <w:rFonts w:ascii="Book Antiqua" w:eastAsia="宋体" w:hAnsi="Book Antiqua" w:cs="宋体"/>
          <w:color w:val="000000"/>
          <w:lang w:eastAsia="zh-CN"/>
        </w:rPr>
        <w:t xml:space="preserve"> R, Sturm V, </w:t>
      </w:r>
      <w:proofErr w:type="spellStart"/>
      <w:r w:rsidRPr="009467DB">
        <w:rPr>
          <w:rFonts w:ascii="Book Antiqua" w:eastAsia="宋体" w:hAnsi="Book Antiqua" w:cs="宋体"/>
          <w:color w:val="000000"/>
          <w:lang w:eastAsia="zh-CN"/>
        </w:rPr>
        <w:t>Straumann</w:t>
      </w:r>
      <w:proofErr w:type="spellEnd"/>
      <w:r w:rsidRPr="009467DB">
        <w:rPr>
          <w:rFonts w:ascii="Book Antiqua" w:eastAsia="宋体" w:hAnsi="Book Antiqua" w:cs="宋体"/>
          <w:color w:val="000000"/>
          <w:lang w:eastAsia="zh-CN"/>
        </w:rPr>
        <w:t xml:space="preserve"> D, Landau K. Single motor unit activity in human </w:t>
      </w:r>
      <w:proofErr w:type="spellStart"/>
      <w:r w:rsidRPr="009467DB">
        <w:rPr>
          <w:rFonts w:ascii="Book Antiqua" w:eastAsia="宋体" w:hAnsi="Book Antiqua" w:cs="宋体"/>
          <w:color w:val="000000"/>
          <w:lang w:eastAsia="zh-CN"/>
        </w:rPr>
        <w:t>extraocular</w:t>
      </w:r>
      <w:proofErr w:type="spellEnd"/>
      <w:r w:rsidRPr="009467DB">
        <w:rPr>
          <w:rFonts w:ascii="Book Antiqua" w:eastAsia="宋体" w:hAnsi="Book Antiqua" w:cs="宋体"/>
          <w:color w:val="000000"/>
          <w:lang w:eastAsia="zh-CN"/>
        </w:rPr>
        <w:t xml:space="preserve"> muscles during the </w:t>
      </w:r>
      <w:proofErr w:type="spellStart"/>
      <w:r w:rsidRPr="009467DB">
        <w:rPr>
          <w:rFonts w:ascii="Book Antiqua" w:eastAsia="宋体" w:hAnsi="Book Antiqua" w:cs="宋体"/>
          <w:color w:val="000000"/>
          <w:lang w:eastAsia="zh-CN"/>
        </w:rPr>
        <w:t>vestibulo</w:t>
      </w:r>
      <w:proofErr w:type="spellEnd"/>
      <w:r w:rsidRPr="009467DB">
        <w:rPr>
          <w:rFonts w:ascii="Book Antiqua" w:eastAsia="宋体" w:hAnsi="Book Antiqua" w:cs="宋体"/>
          <w:color w:val="000000"/>
          <w:lang w:eastAsia="zh-CN"/>
        </w:rPr>
        <w:t>-ocular reflex. </w:t>
      </w:r>
      <w:r w:rsidRPr="009467DB">
        <w:rPr>
          <w:rFonts w:ascii="Book Antiqua" w:eastAsia="宋体" w:hAnsi="Book Antiqua" w:cs="宋体"/>
          <w:i/>
          <w:iCs/>
          <w:color w:val="000000"/>
          <w:lang w:eastAsia="zh-CN"/>
        </w:rPr>
        <w:t xml:space="preserve">J </w:t>
      </w:r>
      <w:proofErr w:type="spellStart"/>
      <w:r w:rsidRPr="009467DB">
        <w:rPr>
          <w:rFonts w:ascii="Book Antiqua" w:eastAsia="宋体" w:hAnsi="Book Antiqua" w:cs="宋体"/>
          <w:i/>
          <w:iCs/>
          <w:color w:val="000000"/>
          <w:lang w:eastAsia="zh-CN"/>
        </w:rPr>
        <w:t>Physiol</w:t>
      </w:r>
      <w:proofErr w:type="spellEnd"/>
      <w:r w:rsidRPr="009467DB">
        <w:rPr>
          <w:rFonts w:ascii="Book Antiqua" w:eastAsia="宋体" w:hAnsi="Book Antiqua" w:cs="宋体"/>
          <w:color w:val="000000"/>
          <w:lang w:eastAsia="zh-CN"/>
        </w:rPr>
        <w:t> 2012; </w:t>
      </w:r>
      <w:r w:rsidRPr="009467DB">
        <w:rPr>
          <w:rFonts w:ascii="Book Antiqua" w:eastAsia="宋体" w:hAnsi="Book Antiqua" w:cs="宋体"/>
          <w:b/>
          <w:bCs/>
          <w:color w:val="000000"/>
          <w:lang w:eastAsia="zh-CN"/>
        </w:rPr>
        <w:t>590</w:t>
      </w:r>
      <w:r w:rsidRPr="009467DB">
        <w:rPr>
          <w:rFonts w:ascii="Book Antiqua" w:eastAsia="宋体" w:hAnsi="Book Antiqua" w:cs="宋体"/>
          <w:color w:val="000000"/>
          <w:lang w:eastAsia="zh-CN"/>
        </w:rPr>
        <w:t>: 3091-3101 [PMID: 22526888 DO</w:t>
      </w:r>
      <w:r w:rsidR="00E6246A">
        <w:rPr>
          <w:rFonts w:ascii="Book Antiqua" w:eastAsia="宋体" w:hAnsi="Book Antiqua" w:cs="宋体"/>
          <w:color w:val="000000"/>
          <w:lang w:eastAsia="zh-CN"/>
        </w:rPr>
        <w:t>I: 10.1113/jphysiol.2011.226225</w:t>
      </w:r>
      <w:r w:rsidRPr="009467DB">
        <w:rPr>
          <w:rFonts w:ascii="Book Antiqua" w:eastAsia="宋体" w:hAnsi="Book Antiqua" w:cs="宋体"/>
          <w:color w:val="000000"/>
          <w:lang w:eastAsia="zh-CN"/>
        </w:rPr>
        <w:t>]</w:t>
      </w:r>
    </w:p>
    <w:p w14:paraId="6CE5D9C4" w14:textId="33B9FA09"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49 </w:t>
      </w:r>
      <w:r w:rsidRPr="009467DB">
        <w:rPr>
          <w:rFonts w:ascii="Book Antiqua" w:eastAsia="宋体" w:hAnsi="Book Antiqua" w:cs="宋体"/>
          <w:b/>
          <w:bCs/>
          <w:color w:val="000000"/>
          <w:lang w:eastAsia="zh-CN"/>
        </w:rPr>
        <w:t>Suzuki JI</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Tokumasu</w:t>
      </w:r>
      <w:proofErr w:type="spellEnd"/>
      <w:r w:rsidRPr="009467DB">
        <w:rPr>
          <w:rFonts w:ascii="Book Antiqua" w:eastAsia="宋体" w:hAnsi="Book Antiqua" w:cs="宋体"/>
          <w:color w:val="000000"/>
          <w:lang w:eastAsia="zh-CN"/>
        </w:rPr>
        <w:t xml:space="preserve"> K, </w:t>
      </w:r>
      <w:proofErr w:type="spellStart"/>
      <w:r w:rsidRPr="009467DB">
        <w:rPr>
          <w:rFonts w:ascii="Book Antiqua" w:eastAsia="宋体" w:hAnsi="Book Antiqua" w:cs="宋体"/>
          <w:color w:val="000000"/>
          <w:lang w:eastAsia="zh-CN"/>
        </w:rPr>
        <w:t>Goto</w:t>
      </w:r>
      <w:proofErr w:type="spellEnd"/>
      <w:r w:rsidRPr="009467DB">
        <w:rPr>
          <w:rFonts w:ascii="Book Antiqua" w:eastAsia="宋体" w:hAnsi="Book Antiqua" w:cs="宋体"/>
          <w:color w:val="000000"/>
          <w:lang w:eastAsia="zh-CN"/>
        </w:rPr>
        <w:t xml:space="preserve"> K. Eye movements from single </w:t>
      </w:r>
      <w:proofErr w:type="spellStart"/>
      <w:r w:rsidRPr="009467DB">
        <w:rPr>
          <w:rFonts w:ascii="Book Antiqua" w:eastAsia="宋体" w:hAnsi="Book Antiqua" w:cs="宋体"/>
          <w:color w:val="000000"/>
          <w:lang w:eastAsia="zh-CN"/>
        </w:rPr>
        <w:t>utricular</w:t>
      </w:r>
      <w:proofErr w:type="spellEnd"/>
      <w:r w:rsidRPr="009467DB">
        <w:rPr>
          <w:rFonts w:ascii="Book Antiqua" w:eastAsia="宋体" w:hAnsi="Book Antiqua" w:cs="宋体"/>
          <w:color w:val="000000"/>
          <w:lang w:eastAsia="zh-CN"/>
        </w:rPr>
        <w:t xml:space="preserve"> nerve stimulation in the cat. </w:t>
      </w:r>
      <w:proofErr w:type="spellStart"/>
      <w:r w:rsidRPr="009467DB">
        <w:rPr>
          <w:rFonts w:ascii="Book Antiqua" w:eastAsia="宋体" w:hAnsi="Book Antiqua" w:cs="宋体"/>
          <w:i/>
          <w:iCs/>
          <w:color w:val="000000"/>
          <w:lang w:eastAsia="zh-CN"/>
        </w:rPr>
        <w:t>Acta</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Otolaryngol</w:t>
      </w:r>
      <w:proofErr w:type="spellEnd"/>
      <w:r w:rsidRPr="009467DB">
        <w:rPr>
          <w:rFonts w:ascii="Book Antiqua" w:eastAsia="宋体" w:hAnsi="Book Antiqua" w:cs="宋体"/>
          <w:color w:val="000000"/>
          <w:lang w:eastAsia="zh-CN"/>
        </w:rPr>
        <w:t> 1969; </w:t>
      </w:r>
      <w:r w:rsidRPr="009467DB">
        <w:rPr>
          <w:rFonts w:ascii="Book Antiqua" w:eastAsia="宋体" w:hAnsi="Book Antiqua" w:cs="宋体"/>
          <w:b/>
          <w:bCs/>
          <w:color w:val="000000"/>
          <w:lang w:eastAsia="zh-CN"/>
        </w:rPr>
        <w:t>68</w:t>
      </w:r>
      <w:r w:rsidRPr="009467DB">
        <w:rPr>
          <w:rFonts w:ascii="Book Antiqua" w:eastAsia="宋体" w:hAnsi="Book Antiqua" w:cs="宋体"/>
          <w:color w:val="000000"/>
          <w:lang w:eastAsia="zh-CN"/>
        </w:rPr>
        <w:t>: 350-362 [PMID: 5309166</w:t>
      </w:r>
      <w:r w:rsidR="00E6246A">
        <w:rPr>
          <w:rFonts w:ascii="Book Antiqua" w:eastAsia="宋体" w:hAnsi="Book Antiqua" w:cs="宋体"/>
          <w:color w:val="000000"/>
          <w:lang w:eastAsia="zh-CN"/>
        </w:rPr>
        <w:t xml:space="preserve"> DOI: 10.3109/00016486909121573</w:t>
      </w:r>
      <w:r w:rsidRPr="009467DB">
        <w:rPr>
          <w:rFonts w:ascii="Book Antiqua" w:eastAsia="宋体" w:hAnsi="Book Antiqua" w:cs="宋体"/>
          <w:color w:val="000000"/>
          <w:lang w:eastAsia="zh-CN"/>
        </w:rPr>
        <w:t>]</w:t>
      </w:r>
    </w:p>
    <w:p w14:paraId="48E032FB" w14:textId="7A51CCA1"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50 </w:t>
      </w:r>
      <w:proofErr w:type="spellStart"/>
      <w:r w:rsidRPr="009467DB">
        <w:rPr>
          <w:rFonts w:ascii="Book Antiqua" w:eastAsia="宋体" w:hAnsi="Book Antiqua" w:cs="宋体"/>
          <w:b/>
          <w:bCs/>
          <w:color w:val="000000"/>
          <w:lang w:eastAsia="zh-CN"/>
        </w:rPr>
        <w:t>Rosengren</w:t>
      </w:r>
      <w:proofErr w:type="spellEnd"/>
      <w:r w:rsidRPr="009467DB">
        <w:rPr>
          <w:rFonts w:ascii="Book Antiqua" w:eastAsia="宋体" w:hAnsi="Book Antiqua" w:cs="宋体"/>
          <w:b/>
          <w:bCs/>
          <w:color w:val="000000"/>
          <w:lang w:eastAsia="zh-CN"/>
        </w:rPr>
        <w:t xml:space="preserve"> SM</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Kingma</w:t>
      </w:r>
      <w:proofErr w:type="spellEnd"/>
      <w:r w:rsidRPr="009467DB">
        <w:rPr>
          <w:rFonts w:ascii="Book Antiqua" w:eastAsia="宋体" w:hAnsi="Book Antiqua" w:cs="宋体"/>
          <w:color w:val="000000"/>
          <w:lang w:eastAsia="zh-CN"/>
        </w:rPr>
        <w:t xml:space="preserve"> H. </w:t>
      </w:r>
      <w:proofErr w:type="gramStart"/>
      <w:r w:rsidRPr="009467DB">
        <w:rPr>
          <w:rFonts w:ascii="Book Antiqua" w:eastAsia="宋体" w:hAnsi="Book Antiqua" w:cs="宋体"/>
          <w:color w:val="000000"/>
          <w:lang w:eastAsia="zh-CN"/>
        </w:rPr>
        <w:t>New perspectives on vestibular evoked myogenic potentials.</w:t>
      </w:r>
      <w:proofErr w:type="gramEnd"/>
      <w:r w:rsidRPr="009467DB">
        <w:rPr>
          <w:rFonts w:ascii="Book Antiqua" w:eastAsia="宋体" w:hAnsi="Book Antiqua" w:cs="宋体"/>
          <w:color w:val="000000"/>
          <w:lang w:eastAsia="zh-CN"/>
        </w:rPr>
        <w:t> </w:t>
      </w:r>
      <w:proofErr w:type="spellStart"/>
      <w:r w:rsidRPr="009467DB">
        <w:rPr>
          <w:rFonts w:ascii="Book Antiqua" w:eastAsia="宋体" w:hAnsi="Book Antiqua" w:cs="宋体"/>
          <w:i/>
          <w:iCs/>
          <w:color w:val="000000"/>
          <w:lang w:eastAsia="zh-CN"/>
        </w:rPr>
        <w:t>Curr</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Opin</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Neurol</w:t>
      </w:r>
      <w:proofErr w:type="spellEnd"/>
      <w:r w:rsidRPr="009467DB">
        <w:rPr>
          <w:rFonts w:ascii="Book Antiqua" w:eastAsia="宋体" w:hAnsi="Book Antiqua" w:cs="宋体"/>
          <w:color w:val="000000"/>
          <w:lang w:eastAsia="zh-CN"/>
        </w:rPr>
        <w:t> 2013; </w:t>
      </w:r>
      <w:r w:rsidRPr="009467DB">
        <w:rPr>
          <w:rFonts w:ascii="Book Antiqua" w:eastAsia="宋体" w:hAnsi="Book Antiqua" w:cs="宋体"/>
          <w:b/>
          <w:bCs/>
          <w:color w:val="000000"/>
          <w:lang w:eastAsia="zh-CN"/>
        </w:rPr>
        <w:t>26</w:t>
      </w:r>
      <w:r w:rsidRPr="009467DB">
        <w:rPr>
          <w:rFonts w:ascii="Book Antiqua" w:eastAsia="宋体" w:hAnsi="Book Antiqua" w:cs="宋体"/>
          <w:color w:val="000000"/>
          <w:lang w:eastAsia="zh-CN"/>
        </w:rPr>
        <w:t>: 74-80 [PMID: 23254558 DO</w:t>
      </w:r>
      <w:r w:rsidR="00E6246A">
        <w:rPr>
          <w:rFonts w:ascii="Book Antiqua" w:eastAsia="宋体" w:hAnsi="Book Antiqua" w:cs="宋体"/>
          <w:color w:val="000000"/>
          <w:lang w:eastAsia="zh-CN"/>
        </w:rPr>
        <w:t>I: 10.1097/WCO.0b013e32835c5ef3</w:t>
      </w:r>
      <w:r w:rsidRPr="009467DB">
        <w:rPr>
          <w:rFonts w:ascii="Book Antiqua" w:eastAsia="宋体" w:hAnsi="Book Antiqua" w:cs="宋体"/>
          <w:color w:val="000000"/>
          <w:lang w:eastAsia="zh-CN"/>
        </w:rPr>
        <w:t>]</w:t>
      </w:r>
    </w:p>
    <w:p w14:paraId="5C10ADE9" w14:textId="19C7FBAE"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51 </w:t>
      </w:r>
      <w:proofErr w:type="spellStart"/>
      <w:r w:rsidRPr="009467DB">
        <w:rPr>
          <w:rFonts w:ascii="Book Antiqua" w:eastAsia="宋体" w:hAnsi="Book Antiqua" w:cs="宋体"/>
          <w:b/>
          <w:bCs/>
          <w:color w:val="000000"/>
          <w:lang w:eastAsia="zh-CN"/>
        </w:rPr>
        <w:t>Egami</w:t>
      </w:r>
      <w:proofErr w:type="spellEnd"/>
      <w:r w:rsidRPr="009467DB">
        <w:rPr>
          <w:rFonts w:ascii="Book Antiqua" w:eastAsia="宋体" w:hAnsi="Book Antiqua" w:cs="宋体"/>
          <w:b/>
          <w:bCs/>
          <w:color w:val="000000"/>
          <w:lang w:eastAsia="zh-CN"/>
        </w:rPr>
        <w:t xml:space="preserve"> N</w:t>
      </w:r>
      <w:r w:rsidRPr="009467DB">
        <w:rPr>
          <w:rFonts w:ascii="Book Antiqua" w:eastAsia="宋体" w:hAnsi="Book Antiqua" w:cs="宋体"/>
          <w:color w:val="000000"/>
          <w:lang w:eastAsia="zh-CN"/>
        </w:rPr>
        <w:t xml:space="preserve">, Ushio M, </w:t>
      </w:r>
      <w:proofErr w:type="spellStart"/>
      <w:r w:rsidRPr="009467DB">
        <w:rPr>
          <w:rFonts w:ascii="Book Antiqua" w:eastAsia="宋体" w:hAnsi="Book Antiqua" w:cs="宋体"/>
          <w:color w:val="000000"/>
          <w:lang w:eastAsia="zh-CN"/>
        </w:rPr>
        <w:t>Yamasoba</w:t>
      </w:r>
      <w:proofErr w:type="spellEnd"/>
      <w:r w:rsidRPr="009467DB">
        <w:rPr>
          <w:rFonts w:ascii="Book Antiqua" w:eastAsia="宋体" w:hAnsi="Book Antiqua" w:cs="宋体"/>
          <w:color w:val="000000"/>
          <w:lang w:eastAsia="zh-CN"/>
        </w:rPr>
        <w:t xml:space="preserve"> T, Yamaguchi T, </w:t>
      </w:r>
      <w:proofErr w:type="spellStart"/>
      <w:r w:rsidRPr="009467DB">
        <w:rPr>
          <w:rFonts w:ascii="Book Antiqua" w:eastAsia="宋体" w:hAnsi="Book Antiqua" w:cs="宋体"/>
          <w:color w:val="000000"/>
          <w:lang w:eastAsia="zh-CN"/>
        </w:rPr>
        <w:t>Murofushi</w:t>
      </w:r>
      <w:proofErr w:type="spellEnd"/>
      <w:r w:rsidRPr="009467DB">
        <w:rPr>
          <w:rFonts w:ascii="Book Antiqua" w:eastAsia="宋体" w:hAnsi="Book Antiqua" w:cs="宋体"/>
          <w:color w:val="000000"/>
          <w:lang w:eastAsia="zh-CN"/>
        </w:rPr>
        <w:t xml:space="preserve"> T, Iwasaki S. The diagnostic value of vestibular evoked myogenic potentials in patients with Meniere's disease. </w:t>
      </w:r>
      <w:r w:rsidRPr="009467DB">
        <w:rPr>
          <w:rFonts w:ascii="Book Antiqua" w:eastAsia="宋体" w:hAnsi="Book Antiqua" w:cs="宋体"/>
          <w:i/>
          <w:iCs/>
          <w:color w:val="000000"/>
          <w:lang w:eastAsia="zh-CN"/>
        </w:rPr>
        <w:t xml:space="preserve">J </w:t>
      </w:r>
      <w:proofErr w:type="spellStart"/>
      <w:r w:rsidRPr="009467DB">
        <w:rPr>
          <w:rFonts w:ascii="Book Antiqua" w:eastAsia="宋体" w:hAnsi="Book Antiqua" w:cs="宋体"/>
          <w:i/>
          <w:iCs/>
          <w:color w:val="000000"/>
          <w:lang w:eastAsia="zh-CN"/>
        </w:rPr>
        <w:t>Vestib</w:t>
      </w:r>
      <w:proofErr w:type="spellEnd"/>
      <w:r w:rsidRPr="009467DB">
        <w:rPr>
          <w:rFonts w:ascii="Book Antiqua" w:eastAsia="宋体" w:hAnsi="Book Antiqua" w:cs="宋体"/>
          <w:i/>
          <w:iCs/>
          <w:color w:val="000000"/>
          <w:lang w:eastAsia="zh-CN"/>
        </w:rPr>
        <w:t xml:space="preserve"> Res</w:t>
      </w:r>
      <w:r w:rsidRPr="009467DB">
        <w:rPr>
          <w:rFonts w:ascii="Book Antiqua" w:eastAsia="宋体" w:hAnsi="Book Antiqua" w:cs="宋体"/>
          <w:color w:val="000000"/>
          <w:lang w:eastAsia="zh-CN"/>
        </w:rPr>
        <w:t> 2013; </w:t>
      </w:r>
      <w:r w:rsidRPr="009467DB">
        <w:rPr>
          <w:rFonts w:ascii="Book Antiqua" w:eastAsia="宋体" w:hAnsi="Book Antiqua" w:cs="宋体"/>
          <w:b/>
          <w:bCs/>
          <w:color w:val="000000"/>
          <w:lang w:eastAsia="zh-CN"/>
        </w:rPr>
        <w:t>23</w:t>
      </w:r>
      <w:r w:rsidRPr="009467DB">
        <w:rPr>
          <w:rFonts w:ascii="Book Antiqua" w:eastAsia="宋体" w:hAnsi="Book Antiqua" w:cs="宋体"/>
          <w:color w:val="000000"/>
          <w:lang w:eastAsia="zh-CN"/>
        </w:rPr>
        <w:t>: 249-257 [PMID: 2</w:t>
      </w:r>
      <w:r w:rsidR="00E6246A">
        <w:rPr>
          <w:rFonts w:ascii="Book Antiqua" w:eastAsia="宋体" w:hAnsi="Book Antiqua" w:cs="宋体"/>
          <w:color w:val="000000"/>
          <w:lang w:eastAsia="zh-CN"/>
        </w:rPr>
        <w:t>4284605 DOI: 10.3233/VES-130484</w:t>
      </w:r>
      <w:r w:rsidRPr="009467DB">
        <w:rPr>
          <w:rFonts w:ascii="Book Antiqua" w:eastAsia="宋体" w:hAnsi="Book Antiqua" w:cs="宋体"/>
          <w:color w:val="000000"/>
          <w:lang w:eastAsia="zh-CN"/>
        </w:rPr>
        <w:t>]</w:t>
      </w:r>
    </w:p>
    <w:p w14:paraId="06EC9E9C" w14:textId="63587710"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52 </w:t>
      </w:r>
      <w:r w:rsidRPr="009467DB">
        <w:rPr>
          <w:rFonts w:ascii="Book Antiqua" w:eastAsia="宋体" w:hAnsi="Book Antiqua" w:cs="宋体"/>
          <w:b/>
          <w:bCs/>
          <w:color w:val="000000"/>
          <w:lang w:eastAsia="zh-CN"/>
        </w:rPr>
        <w:t>Shepard NT</w:t>
      </w:r>
      <w:r w:rsidRPr="009467DB">
        <w:rPr>
          <w:rFonts w:ascii="Book Antiqua" w:eastAsia="宋体" w:hAnsi="Book Antiqua" w:cs="宋体"/>
          <w:color w:val="000000"/>
          <w:lang w:eastAsia="zh-CN"/>
        </w:rPr>
        <w:t xml:space="preserve">. Differentiation of </w:t>
      </w:r>
      <w:proofErr w:type="spellStart"/>
      <w:r w:rsidRPr="009467DB">
        <w:rPr>
          <w:rFonts w:ascii="Book Antiqua" w:eastAsia="宋体" w:hAnsi="Book Antiqua" w:cs="宋体"/>
          <w:color w:val="000000"/>
          <w:lang w:eastAsia="zh-CN"/>
        </w:rPr>
        <w:t>Ménière's</w:t>
      </w:r>
      <w:proofErr w:type="spellEnd"/>
      <w:r w:rsidRPr="009467DB">
        <w:rPr>
          <w:rFonts w:ascii="Book Antiqua" w:eastAsia="宋体" w:hAnsi="Book Antiqua" w:cs="宋体"/>
          <w:color w:val="000000"/>
          <w:lang w:eastAsia="zh-CN"/>
        </w:rPr>
        <w:t xml:space="preserve"> disease and migraine-associated dizziness: a review. </w:t>
      </w:r>
      <w:r w:rsidRPr="009467DB">
        <w:rPr>
          <w:rFonts w:ascii="Book Antiqua" w:eastAsia="宋体" w:hAnsi="Book Antiqua" w:cs="宋体"/>
          <w:i/>
          <w:iCs/>
          <w:color w:val="000000"/>
          <w:lang w:eastAsia="zh-CN"/>
        </w:rPr>
        <w:t xml:space="preserve">J Am </w:t>
      </w:r>
      <w:proofErr w:type="spellStart"/>
      <w:r w:rsidRPr="009467DB">
        <w:rPr>
          <w:rFonts w:ascii="Book Antiqua" w:eastAsia="宋体" w:hAnsi="Book Antiqua" w:cs="宋体"/>
          <w:i/>
          <w:iCs/>
          <w:color w:val="000000"/>
          <w:lang w:eastAsia="zh-CN"/>
        </w:rPr>
        <w:t>Acad</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Audiol</w:t>
      </w:r>
      <w:proofErr w:type="spellEnd"/>
      <w:r w:rsidRPr="009467DB">
        <w:rPr>
          <w:rFonts w:ascii="Book Antiqua" w:eastAsia="宋体" w:hAnsi="Book Antiqua" w:cs="宋体"/>
          <w:color w:val="000000"/>
          <w:lang w:eastAsia="zh-CN"/>
        </w:rPr>
        <w:t> 2006; </w:t>
      </w:r>
      <w:r w:rsidRPr="009467DB">
        <w:rPr>
          <w:rFonts w:ascii="Book Antiqua" w:eastAsia="宋体" w:hAnsi="Book Antiqua" w:cs="宋体"/>
          <w:b/>
          <w:bCs/>
          <w:color w:val="000000"/>
          <w:lang w:eastAsia="zh-CN"/>
        </w:rPr>
        <w:t>17</w:t>
      </w:r>
      <w:r w:rsidRPr="009467DB">
        <w:rPr>
          <w:rFonts w:ascii="Book Antiqua" w:eastAsia="宋体" w:hAnsi="Book Antiqua" w:cs="宋体"/>
          <w:color w:val="000000"/>
          <w:lang w:eastAsia="zh-CN"/>
        </w:rPr>
        <w:t>: 69-80 [PMID: 16</w:t>
      </w:r>
      <w:r w:rsidR="00E6246A">
        <w:rPr>
          <w:rFonts w:ascii="Book Antiqua" w:eastAsia="宋体" w:hAnsi="Book Antiqua" w:cs="宋体"/>
          <w:color w:val="000000"/>
          <w:lang w:eastAsia="zh-CN"/>
        </w:rPr>
        <w:t>640061 DOI: 10.3766/jaaa.17.1.7</w:t>
      </w:r>
      <w:r w:rsidRPr="009467DB">
        <w:rPr>
          <w:rFonts w:ascii="Book Antiqua" w:eastAsia="宋体" w:hAnsi="Book Antiqua" w:cs="宋体"/>
          <w:color w:val="000000"/>
          <w:lang w:eastAsia="zh-CN"/>
        </w:rPr>
        <w:t>]</w:t>
      </w:r>
    </w:p>
    <w:p w14:paraId="3E8D8DC7" w14:textId="77777777" w:rsidR="009467DB" w:rsidRPr="009467DB" w:rsidRDefault="009467DB" w:rsidP="009467DB">
      <w:pPr>
        <w:spacing w:line="360" w:lineRule="auto"/>
        <w:jc w:val="both"/>
        <w:rPr>
          <w:rFonts w:ascii="Book Antiqua" w:eastAsia="宋体" w:hAnsi="Book Antiqua" w:cs="宋体"/>
          <w:color w:val="000000"/>
          <w:lang w:eastAsia="zh-CN"/>
        </w:rPr>
      </w:pPr>
      <w:proofErr w:type="gramStart"/>
      <w:r w:rsidRPr="009467DB">
        <w:rPr>
          <w:rFonts w:ascii="Book Antiqua" w:eastAsia="宋体" w:hAnsi="Book Antiqua" w:cs="宋体"/>
          <w:color w:val="000000"/>
          <w:lang w:eastAsia="zh-CN"/>
        </w:rPr>
        <w:t>53 </w:t>
      </w:r>
      <w:proofErr w:type="spellStart"/>
      <w:r w:rsidRPr="009467DB">
        <w:rPr>
          <w:rFonts w:ascii="Book Antiqua" w:eastAsia="宋体" w:hAnsi="Book Antiqua" w:cs="宋体"/>
          <w:b/>
          <w:bCs/>
          <w:color w:val="000000"/>
          <w:lang w:eastAsia="zh-CN"/>
        </w:rPr>
        <w:t>Paparella</w:t>
      </w:r>
      <w:proofErr w:type="spellEnd"/>
      <w:r w:rsidRPr="009467DB">
        <w:rPr>
          <w:rFonts w:ascii="Book Antiqua" w:eastAsia="宋体" w:hAnsi="Book Antiqua" w:cs="宋体"/>
          <w:b/>
          <w:bCs/>
          <w:color w:val="000000"/>
          <w:lang w:eastAsia="zh-CN"/>
        </w:rPr>
        <w:t xml:space="preserve"> MM</w:t>
      </w:r>
      <w:r w:rsidRPr="009467DB">
        <w:rPr>
          <w:rFonts w:ascii="Book Antiqua" w:eastAsia="宋体" w:hAnsi="Book Antiqua" w:cs="宋体"/>
          <w:color w:val="000000"/>
          <w:lang w:eastAsia="zh-CN"/>
        </w:rPr>
        <w:t>, Mancini F. Vestibular Meniere's disease.</w:t>
      </w:r>
      <w:proofErr w:type="gramEnd"/>
      <w:r w:rsidRPr="009467DB">
        <w:rPr>
          <w:rFonts w:ascii="Book Antiqua" w:eastAsia="宋体" w:hAnsi="Book Antiqua" w:cs="宋体"/>
          <w:color w:val="000000"/>
          <w:lang w:eastAsia="zh-CN"/>
        </w:rPr>
        <w:t> </w:t>
      </w:r>
      <w:proofErr w:type="spellStart"/>
      <w:r w:rsidRPr="009467DB">
        <w:rPr>
          <w:rFonts w:ascii="Book Antiqua" w:eastAsia="宋体" w:hAnsi="Book Antiqua" w:cs="宋体"/>
          <w:i/>
          <w:iCs/>
          <w:color w:val="000000"/>
          <w:lang w:eastAsia="zh-CN"/>
        </w:rPr>
        <w:t>Otolaryngol</w:t>
      </w:r>
      <w:proofErr w:type="spellEnd"/>
      <w:r w:rsidRPr="009467DB">
        <w:rPr>
          <w:rFonts w:ascii="Book Antiqua" w:eastAsia="宋体" w:hAnsi="Book Antiqua" w:cs="宋体"/>
          <w:i/>
          <w:iCs/>
          <w:color w:val="000000"/>
          <w:lang w:eastAsia="zh-CN"/>
        </w:rPr>
        <w:t xml:space="preserve"> Head Neck </w:t>
      </w:r>
      <w:proofErr w:type="spellStart"/>
      <w:r w:rsidRPr="009467DB">
        <w:rPr>
          <w:rFonts w:ascii="Book Antiqua" w:eastAsia="宋体" w:hAnsi="Book Antiqua" w:cs="宋体"/>
          <w:i/>
          <w:iCs/>
          <w:color w:val="000000"/>
          <w:lang w:eastAsia="zh-CN"/>
        </w:rPr>
        <w:t>Surg</w:t>
      </w:r>
      <w:proofErr w:type="spellEnd"/>
      <w:r w:rsidRPr="009467DB">
        <w:rPr>
          <w:rFonts w:ascii="Book Antiqua" w:eastAsia="宋体" w:hAnsi="Book Antiqua" w:cs="宋体"/>
          <w:color w:val="000000"/>
          <w:lang w:eastAsia="zh-CN"/>
        </w:rPr>
        <w:t> 1985; </w:t>
      </w:r>
      <w:r w:rsidRPr="009467DB">
        <w:rPr>
          <w:rFonts w:ascii="Book Antiqua" w:eastAsia="宋体" w:hAnsi="Book Antiqua" w:cs="宋体"/>
          <w:b/>
          <w:bCs/>
          <w:color w:val="000000"/>
          <w:lang w:eastAsia="zh-CN"/>
        </w:rPr>
        <w:t>93</w:t>
      </w:r>
      <w:r w:rsidRPr="009467DB">
        <w:rPr>
          <w:rFonts w:ascii="Book Antiqua" w:eastAsia="宋体" w:hAnsi="Book Antiqua" w:cs="宋体"/>
          <w:color w:val="000000"/>
          <w:lang w:eastAsia="zh-CN"/>
        </w:rPr>
        <w:t>: 148-151 [PMID: 3921902]</w:t>
      </w:r>
    </w:p>
    <w:p w14:paraId="5784F398" w14:textId="77777777"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54 </w:t>
      </w:r>
      <w:proofErr w:type="spellStart"/>
      <w:r w:rsidRPr="009467DB">
        <w:rPr>
          <w:rFonts w:ascii="Book Antiqua" w:eastAsia="宋体" w:hAnsi="Book Antiqua" w:cs="宋体"/>
          <w:b/>
          <w:bCs/>
          <w:color w:val="000000"/>
          <w:lang w:eastAsia="zh-CN"/>
        </w:rPr>
        <w:t>Rassekh</w:t>
      </w:r>
      <w:proofErr w:type="spellEnd"/>
      <w:r w:rsidRPr="009467DB">
        <w:rPr>
          <w:rFonts w:ascii="Book Antiqua" w:eastAsia="宋体" w:hAnsi="Book Antiqua" w:cs="宋体"/>
          <w:b/>
          <w:bCs/>
          <w:color w:val="000000"/>
          <w:lang w:eastAsia="zh-CN"/>
        </w:rPr>
        <w:t xml:space="preserve"> CH</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Harker</w:t>
      </w:r>
      <w:proofErr w:type="spellEnd"/>
      <w:r w:rsidRPr="009467DB">
        <w:rPr>
          <w:rFonts w:ascii="Book Antiqua" w:eastAsia="宋体" w:hAnsi="Book Antiqua" w:cs="宋体"/>
          <w:color w:val="000000"/>
          <w:lang w:eastAsia="zh-CN"/>
        </w:rPr>
        <w:t xml:space="preserve"> LA. </w:t>
      </w:r>
      <w:proofErr w:type="gramStart"/>
      <w:r w:rsidRPr="009467DB">
        <w:rPr>
          <w:rFonts w:ascii="Book Antiqua" w:eastAsia="宋体" w:hAnsi="Book Antiqua" w:cs="宋体"/>
          <w:color w:val="000000"/>
          <w:lang w:eastAsia="zh-CN"/>
        </w:rPr>
        <w:t xml:space="preserve">The prevalence of migraine in </w:t>
      </w:r>
      <w:proofErr w:type="spellStart"/>
      <w:r w:rsidRPr="009467DB">
        <w:rPr>
          <w:rFonts w:ascii="Book Antiqua" w:eastAsia="宋体" w:hAnsi="Book Antiqua" w:cs="宋体"/>
          <w:color w:val="000000"/>
          <w:lang w:eastAsia="zh-CN"/>
        </w:rPr>
        <w:t>Menière's</w:t>
      </w:r>
      <w:proofErr w:type="spellEnd"/>
      <w:r w:rsidRPr="009467DB">
        <w:rPr>
          <w:rFonts w:ascii="Book Antiqua" w:eastAsia="宋体" w:hAnsi="Book Antiqua" w:cs="宋体"/>
          <w:color w:val="000000"/>
          <w:lang w:eastAsia="zh-CN"/>
        </w:rPr>
        <w:t xml:space="preserve"> disease.</w:t>
      </w:r>
      <w:proofErr w:type="gramEnd"/>
      <w:r w:rsidRPr="009467DB">
        <w:rPr>
          <w:rFonts w:ascii="Book Antiqua" w:eastAsia="宋体" w:hAnsi="Book Antiqua" w:cs="宋体"/>
          <w:color w:val="000000"/>
          <w:lang w:eastAsia="zh-CN"/>
        </w:rPr>
        <w:t> </w:t>
      </w:r>
      <w:r w:rsidRPr="009467DB">
        <w:rPr>
          <w:rFonts w:ascii="Book Antiqua" w:eastAsia="宋体" w:hAnsi="Book Antiqua" w:cs="宋体"/>
          <w:i/>
          <w:iCs/>
          <w:color w:val="000000"/>
          <w:lang w:eastAsia="zh-CN"/>
        </w:rPr>
        <w:t>Laryngoscope</w:t>
      </w:r>
      <w:r w:rsidRPr="009467DB">
        <w:rPr>
          <w:rFonts w:ascii="Book Antiqua" w:eastAsia="宋体" w:hAnsi="Book Antiqua" w:cs="宋体"/>
          <w:color w:val="000000"/>
          <w:lang w:eastAsia="zh-CN"/>
        </w:rPr>
        <w:t> 1992; </w:t>
      </w:r>
      <w:r w:rsidRPr="009467DB">
        <w:rPr>
          <w:rFonts w:ascii="Book Antiqua" w:eastAsia="宋体" w:hAnsi="Book Antiqua" w:cs="宋体"/>
          <w:b/>
          <w:bCs/>
          <w:color w:val="000000"/>
          <w:lang w:eastAsia="zh-CN"/>
        </w:rPr>
        <w:t>102</w:t>
      </w:r>
      <w:r w:rsidRPr="009467DB">
        <w:rPr>
          <w:rFonts w:ascii="Book Antiqua" w:eastAsia="宋体" w:hAnsi="Book Antiqua" w:cs="宋体"/>
          <w:color w:val="000000"/>
          <w:lang w:eastAsia="zh-CN"/>
        </w:rPr>
        <w:t>: 135-138 [PMID: 1738284]</w:t>
      </w:r>
    </w:p>
    <w:p w14:paraId="2281E211" w14:textId="4CF8433A" w:rsidR="009467DB" w:rsidRPr="009467DB" w:rsidRDefault="009467DB" w:rsidP="009467DB">
      <w:pPr>
        <w:spacing w:line="360" w:lineRule="auto"/>
        <w:jc w:val="both"/>
        <w:rPr>
          <w:rFonts w:ascii="Book Antiqua" w:eastAsia="宋体" w:hAnsi="Book Antiqua" w:cs="宋体"/>
          <w:color w:val="000000"/>
          <w:lang w:eastAsia="zh-CN"/>
        </w:rPr>
      </w:pPr>
      <w:proofErr w:type="gramStart"/>
      <w:r w:rsidRPr="009467DB">
        <w:rPr>
          <w:rFonts w:ascii="Book Antiqua" w:eastAsia="宋体" w:hAnsi="Book Antiqua" w:cs="宋体"/>
          <w:color w:val="000000"/>
          <w:lang w:eastAsia="zh-CN"/>
        </w:rPr>
        <w:t>55 </w:t>
      </w:r>
      <w:proofErr w:type="spellStart"/>
      <w:r w:rsidRPr="009467DB">
        <w:rPr>
          <w:rFonts w:ascii="Book Antiqua" w:eastAsia="宋体" w:hAnsi="Book Antiqua" w:cs="宋体"/>
          <w:b/>
          <w:bCs/>
          <w:color w:val="000000"/>
          <w:lang w:eastAsia="zh-CN"/>
        </w:rPr>
        <w:t>Neuhauser</w:t>
      </w:r>
      <w:proofErr w:type="spellEnd"/>
      <w:r w:rsidRPr="009467DB">
        <w:rPr>
          <w:rFonts w:ascii="Book Antiqua" w:eastAsia="宋体" w:hAnsi="Book Antiqua" w:cs="宋体"/>
          <w:b/>
          <w:bCs/>
          <w:color w:val="000000"/>
          <w:lang w:eastAsia="zh-CN"/>
        </w:rPr>
        <w:t xml:space="preserve"> H</w:t>
      </w:r>
      <w:r w:rsidRPr="009467DB">
        <w:rPr>
          <w:rFonts w:ascii="Book Antiqua" w:eastAsia="宋体" w:hAnsi="Book Antiqua" w:cs="宋体"/>
          <w:color w:val="000000"/>
          <w:lang w:eastAsia="zh-CN"/>
        </w:rPr>
        <w:t xml:space="preserve">, Leopold M, von </w:t>
      </w:r>
      <w:proofErr w:type="spellStart"/>
      <w:r w:rsidRPr="009467DB">
        <w:rPr>
          <w:rFonts w:ascii="Book Antiqua" w:eastAsia="宋体" w:hAnsi="Book Antiqua" w:cs="宋体"/>
          <w:color w:val="000000"/>
          <w:lang w:eastAsia="zh-CN"/>
        </w:rPr>
        <w:t>Brevern</w:t>
      </w:r>
      <w:proofErr w:type="spellEnd"/>
      <w:r w:rsidRPr="009467DB">
        <w:rPr>
          <w:rFonts w:ascii="Book Antiqua" w:eastAsia="宋体" w:hAnsi="Book Antiqua" w:cs="宋体"/>
          <w:color w:val="000000"/>
          <w:lang w:eastAsia="zh-CN"/>
        </w:rPr>
        <w:t xml:space="preserve"> M, Arnold G, </w:t>
      </w:r>
      <w:proofErr w:type="spellStart"/>
      <w:r w:rsidRPr="009467DB">
        <w:rPr>
          <w:rFonts w:ascii="Book Antiqua" w:eastAsia="宋体" w:hAnsi="Book Antiqua" w:cs="宋体"/>
          <w:color w:val="000000"/>
          <w:lang w:eastAsia="zh-CN"/>
        </w:rPr>
        <w:t>Lempert</w:t>
      </w:r>
      <w:proofErr w:type="spellEnd"/>
      <w:r w:rsidRPr="009467DB">
        <w:rPr>
          <w:rFonts w:ascii="Book Antiqua" w:eastAsia="宋体" w:hAnsi="Book Antiqua" w:cs="宋体"/>
          <w:color w:val="000000"/>
          <w:lang w:eastAsia="zh-CN"/>
        </w:rPr>
        <w:t xml:space="preserve"> T.</w:t>
      </w:r>
      <w:proofErr w:type="gramEnd"/>
      <w:r w:rsidRPr="009467DB">
        <w:rPr>
          <w:rFonts w:ascii="Book Antiqua" w:eastAsia="宋体" w:hAnsi="Book Antiqua" w:cs="宋体"/>
          <w:color w:val="000000"/>
          <w:lang w:eastAsia="zh-CN"/>
        </w:rPr>
        <w:t xml:space="preserve"> </w:t>
      </w:r>
      <w:proofErr w:type="gramStart"/>
      <w:r w:rsidRPr="009467DB">
        <w:rPr>
          <w:rFonts w:ascii="Book Antiqua" w:eastAsia="宋体" w:hAnsi="Book Antiqua" w:cs="宋体"/>
          <w:color w:val="000000"/>
          <w:lang w:eastAsia="zh-CN"/>
        </w:rPr>
        <w:t xml:space="preserve">The interrelations of migraine, vertigo, and </w:t>
      </w:r>
      <w:proofErr w:type="spellStart"/>
      <w:r w:rsidRPr="009467DB">
        <w:rPr>
          <w:rFonts w:ascii="Book Antiqua" w:eastAsia="宋体" w:hAnsi="Book Antiqua" w:cs="宋体"/>
          <w:color w:val="000000"/>
          <w:lang w:eastAsia="zh-CN"/>
        </w:rPr>
        <w:t>migrainous</w:t>
      </w:r>
      <w:proofErr w:type="spellEnd"/>
      <w:r w:rsidRPr="009467DB">
        <w:rPr>
          <w:rFonts w:ascii="Book Antiqua" w:eastAsia="宋体" w:hAnsi="Book Antiqua" w:cs="宋体"/>
          <w:color w:val="000000"/>
          <w:lang w:eastAsia="zh-CN"/>
        </w:rPr>
        <w:t xml:space="preserve"> vertigo.</w:t>
      </w:r>
      <w:proofErr w:type="gramEnd"/>
      <w:r w:rsidRPr="009467DB">
        <w:rPr>
          <w:rFonts w:ascii="Book Antiqua" w:eastAsia="宋体" w:hAnsi="Book Antiqua" w:cs="宋体"/>
          <w:color w:val="000000"/>
          <w:lang w:eastAsia="zh-CN"/>
        </w:rPr>
        <w:t> </w:t>
      </w:r>
      <w:r w:rsidRPr="009467DB">
        <w:rPr>
          <w:rFonts w:ascii="Book Antiqua" w:eastAsia="宋体" w:hAnsi="Book Antiqua" w:cs="宋体"/>
          <w:i/>
          <w:iCs/>
          <w:color w:val="000000"/>
          <w:lang w:eastAsia="zh-CN"/>
        </w:rPr>
        <w:t>Neurology</w:t>
      </w:r>
      <w:r w:rsidRPr="009467DB">
        <w:rPr>
          <w:rFonts w:ascii="Book Antiqua" w:eastAsia="宋体" w:hAnsi="Book Antiqua" w:cs="宋体"/>
          <w:color w:val="000000"/>
          <w:lang w:eastAsia="zh-CN"/>
        </w:rPr>
        <w:t> 2001; </w:t>
      </w:r>
      <w:r w:rsidRPr="009467DB">
        <w:rPr>
          <w:rFonts w:ascii="Book Antiqua" w:eastAsia="宋体" w:hAnsi="Book Antiqua" w:cs="宋体"/>
          <w:b/>
          <w:bCs/>
          <w:color w:val="000000"/>
          <w:lang w:eastAsia="zh-CN"/>
        </w:rPr>
        <w:t>56</w:t>
      </w:r>
      <w:r w:rsidRPr="009467DB">
        <w:rPr>
          <w:rFonts w:ascii="Book Antiqua" w:eastAsia="宋体" w:hAnsi="Book Antiqua" w:cs="宋体"/>
          <w:color w:val="000000"/>
          <w:lang w:eastAsia="zh-CN"/>
        </w:rPr>
        <w:t>: 436-441 [PMID: 112</w:t>
      </w:r>
      <w:r w:rsidR="00E6246A">
        <w:rPr>
          <w:rFonts w:ascii="Book Antiqua" w:eastAsia="宋体" w:hAnsi="Book Antiqua" w:cs="宋体"/>
          <w:color w:val="000000"/>
          <w:lang w:eastAsia="zh-CN"/>
        </w:rPr>
        <w:t>22783 DOI: 10.1212/WNL.56.4.436</w:t>
      </w:r>
      <w:r w:rsidRPr="009467DB">
        <w:rPr>
          <w:rFonts w:ascii="Book Antiqua" w:eastAsia="宋体" w:hAnsi="Book Antiqua" w:cs="宋体"/>
          <w:color w:val="000000"/>
          <w:lang w:eastAsia="zh-CN"/>
        </w:rPr>
        <w:t>]</w:t>
      </w:r>
    </w:p>
    <w:p w14:paraId="6BCA6377" w14:textId="7B0A3D13" w:rsidR="009467DB" w:rsidRPr="009467DB" w:rsidRDefault="00E6246A" w:rsidP="009467D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lastRenderedPageBreak/>
        <w:t xml:space="preserve">56 </w:t>
      </w:r>
      <w:r w:rsidR="009467DB" w:rsidRPr="009467DB">
        <w:rPr>
          <w:rFonts w:ascii="Book Antiqua" w:eastAsia="宋体" w:hAnsi="Book Antiqua" w:cs="宋体"/>
          <w:color w:val="000000"/>
          <w:lang w:eastAsia="zh-CN"/>
        </w:rPr>
        <w:t>The International Classification of Headache Disorders, 3rd edition (beta version). </w:t>
      </w:r>
      <w:proofErr w:type="spellStart"/>
      <w:r w:rsidR="009467DB" w:rsidRPr="009467DB">
        <w:rPr>
          <w:rFonts w:ascii="Book Antiqua" w:eastAsia="宋体" w:hAnsi="Book Antiqua" w:cs="宋体"/>
          <w:i/>
          <w:iCs/>
          <w:color w:val="000000"/>
          <w:lang w:eastAsia="zh-CN"/>
        </w:rPr>
        <w:t>Cephalalgia</w:t>
      </w:r>
      <w:proofErr w:type="spellEnd"/>
      <w:r w:rsidR="009467DB" w:rsidRPr="009467DB">
        <w:rPr>
          <w:rFonts w:ascii="Book Antiqua" w:eastAsia="宋体" w:hAnsi="Book Antiqua" w:cs="宋体"/>
          <w:color w:val="000000"/>
          <w:lang w:eastAsia="zh-CN"/>
        </w:rPr>
        <w:t> 2013; </w:t>
      </w:r>
      <w:r w:rsidR="009467DB" w:rsidRPr="009467DB">
        <w:rPr>
          <w:rFonts w:ascii="Book Antiqua" w:eastAsia="宋体" w:hAnsi="Book Antiqua" w:cs="宋体"/>
          <w:b/>
          <w:bCs/>
          <w:color w:val="000000"/>
          <w:lang w:eastAsia="zh-CN"/>
        </w:rPr>
        <w:t>33</w:t>
      </w:r>
      <w:r w:rsidR="009467DB" w:rsidRPr="009467DB">
        <w:rPr>
          <w:rFonts w:ascii="Book Antiqua" w:eastAsia="宋体" w:hAnsi="Book Antiqua" w:cs="宋体"/>
          <w:color w:val="000000"/>
          <w:lang w:eastAsia="zh-CN"/>
        </w:rPr>
        <w:t>: 629-808 [PMID: 2377127</w:t>
      </w:r>
      <w:r>
        <w:rPr>
          <w:rFonts w:ascii="Book Antiqua" w:eastAsia="宋体" w:hAnsi="Book Antiqua" w:cs="宋体"/>
          <w:color w:val="000000"/>
          <w:lang w:eastAsia="zh-CN"/>
        </w:rPr>
        <w:t>6 DOI: 10.1177/0333102413485658</w:t>
      </w:r>
      <w:r w:rsidR="009467DB" w:rsidRPr="009467DB">
        <w:rPr>
          <w:rFonts w:ascii="Book Antiqua" w:eastAsia="宋体" w:hAnsi="Book Antiqua" w:cs="宋体"/>
          <w:color w:val="000000"/>
          <w:lang w:eastAsia="zh-CN"/>
        </w:rPr>
        <w:t>]</w:t>
      </w:r>
    </w:p>
    <w:p w14:paraId="4E56BC66" w14:textId="77A59158"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57 </w:t>
      </w:r>
      <w:proofErr w:type="spellStart"/>
      <w:r w:rsidRPr="009467DB">
        <w:rPr>
          <w:rFonts w:ascii="Book Antiqua" w:eastAsia="宋体" w:hAnsi="Book Antiqua" w:cs="宋体"/>
          <w:b/>
          <w:bCs/>
          <w:color w:val="000000"/>
          <w:lang w:eastAsia="zh-CN"/>
        </w:rPr>
        <w:t>Sen</w:t>
      </w:r>
      <w:proofErr w:type="spellEnd"/>
      <w:r w:rsidRPr="009467DB">
        <w:rPr>
          <w:rFonts w:ascii="Book Antiqua" w:eastAsia="宋体" w:hAnsi="Book Antiqua" w:cs="宋体"/>
          <w:b/>
          <w:bCs/>
          <w:color w:val="000000"/>
          <w:lang w:eastAsia="zh-CN"/>
        </w:rPr>
        <w:t xml:space="preserve"> P</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Georgalas</w:t>
      </w:r>
      <w:proofErr w:type="spellEnd"/>
      <w:r w:rsidRPr="009467DB">
        <w:rPr>
          <w:rFonts w:ascii="Book Antiqua" w:eastAsia="宋体" w:hAnsi="Book Antiqua" w:cs="宋体"/>
          <w:color w:val="000000"/>
          <w:lang w:eastAsia="zh-CN"/>
        </w:rPr>
        <w:t xml:space="preserve"> C, </w:t>
      </w:r>
      <w:proofErr w:type="spellStart"/>
      <w:r w:rsidRPr="009467DB">
        <w:rPr>
          <w:rFonts w:ascii="Book Antiqua" w:eastAsia="宋体" w:hAnsi="Book Antiqua" w:cs="宋体"/>
          <w:color w:val="000000"/>
          <w:lang w:eastAsia="zh-CN"/>
        </w:rPr>
        <w:t>Papesch</w:t>
      </w:r>
      <w:proofErr w:type="spellEnd"/>
      <w:r w:rsidRPr="009467DB">
        <w:rPr>
          <w:rFonts w:ascii="Book Antiqua" w:eastAsia="宋体" w:hAnsi="Book Antiqua" w:cs="宋体"/>
          <w:color w:val="000000"/>
          <w:lang w:eastAsia="zh-CN"/>
        </w:rPr>
        <w:t xml:space="preserve"> M. Co-morbidity of migraine and </w:t>
      </w:r>
      <w:proofErr w:type="spellStart"/>
      <w:r w:rsidRPr="009467DB">
        <w:rPr>
          <w:rFonts w:ascii="Book Antiqua" w:eastAsia="宋体" w:hAnsi="Book Antiqua" w:cs="宋体"/>
          <w:color w:val="000000"/>
          <w:lang w:eastAsia="zh-CN"/>
        </w:rPr>
        <w:t>Ménière's</w:t>
      </w:r>
      <w:proofErr w:type="spellEnd"/>
      <w:r w:rsidRPr="009467DB">
        <w:rPr>
          <w:rFonts w:ascii="Book Antiqua" w:eastAsia="宋体" w:hAnsi="Book Antiqua" w:cs="宋体"/>
          <w:color w:val="000000"/>
          <w:lang w:eastAsia="zh-CN"/>
        </w:rPr>
        <w:t xml:space="preserve"> disease -- is allergy the link? </w:t>
      </w:r>
      <w:r w:rsidRPr="009467DB">
        <w:rPr>
          <w:rFonts w:ascii="Book Antiqua" w:eastAsia="宋体" w:hAnsi="Book Antiqua" w:cs="宋体"/>
          <w:i/>
          <w:iCs/>
          <w:color w:val="000000"/>
          <w:lang w:eastAsia="zh-CN"/>
        </w:rPr>
        <w:t xml:space="preserve">J </w:t>
      </w:r>
      <w:proofErr w:type="spellStart"/>
      <w:r w:rsidRPr="009467DB">
        <w:rPr>
          <w:rFonts w:ascii="Book Antiqua" w:eastAsia="宋体" w:hAnsi="Book Antiqua" w:cs="宋体"/>
          <w:i/>
          <w:iCs/>
          <w:color w:val="000000"/>
          <w:lang w:eastAsia="zh-CN"/>
        </w:rPr>
        <w:t>Laryngol</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Otol</w:t>
      </w:r>
      <w:proofErr w:type="spellEnd"/>
      <w:r w:rsidRPr="009467DB">
        <w:rPr>
          <w:rFonts w:ascii="Book Antiqua" w:eastAsia="宋体" w:hAnsi="Book Antiqua" w:cs="宋体"/>
          <w:color w:val="000000"/>
          <w:lang w:eastAsia="zh-CN"/>
        </w:rPr>
        <w:t> 2005; </w:t>
      </w:r>
      <w:r w:rsidRPr="009467DB">
        <w:rPr>
          <w:rFonts w:ascii="Book Antiqua" w:eastAsia="宋体" w:hAnsi="Book Antiqua" w:cs="宋体"/>
          <w:b/>
          <w:bCs/>
          <w:color w:val="000000"/>
          <w:lang w:eastAsia="zh-CN"/>
        </w:rPr>
        <w:t>119</w:t>
      </w:r>
      <w:r w:rsidRPr="009467DB">
        <w:rPr>
          <w:rFonts w:ascii="Book Antiqua" w:eastAsia="宋体" w:hAnsi="Book Antiqua" w:cs="宋体"/>
          <w:color w:val="000000"/>
          <w:lang w:eastAsia="zh-CN"/>
        </w:rPr>
        <w:t>: 455-460 [PMID: 1599247</w:t>
      </w:r>
      <w:r w:rsidR="00E6246A">
        <w:rPr>
          <w:rFonts w:ascii="Book Antiqua" w:eastAsia="宋体" w:hAnsi="Book Antiqua" w:cs="宋体"/>
          <w:color w:val="000000"/>
          <w:lang w:eastAsia="zh-CN"/>
        </w:rPr>
        <w:t>1 DOI: 10.1258/0022215054273133</w:t>
      </w:r>
      <w:r w:rsidRPr="009467DB">
        <w:rPr>
          <w:rFonts w:ascii="Book Antiqua" w:eastAsia="宋体" w:hAnsi="Book Antiqua" w:cs="宋体"/>
          <w:color w:val="000000"/>
          <w:lang w:eastAsia="zh-CN"/>
        </w:rPr>
        <w:t>]</w:t>
      </w:r>
    </w:p>
    <w:p w14:paraId="70866BBE" w14:textId="32D6D1E7" w:rsidR="009467DB" w:rsidRPr="009467DB" w:rsidRDefault="009467DB" w:rsidP="009467DB">
      <w:pPr>
        <w:spacing w:line="360" w:lineRule="auto"/>
        <w:jc w:val="both"/>
        <w:rPr>
          <w:rFonts w:ascii="Book Antiqua" w:eastAsia="宋体" w:hAnsi="Book Antiqua" w:cs="宋体"/>
          <w:color w:val="000000"/>
          <w:lang w:eastAsia="zh-CN"/>
        </w:rPr>
      </w:pPr>
      <w:proofErr w:type="gramStart"/>
      <w:r w:rsidRPr="009467DB">
        <w:rPr>
          <w:rFonts w:ascii="Book Antiqua" w:eastAsia="宋体" w:hAnsi="Book Antiqua" w:cs="宋体"/>
          <w:color w:val="000000"/>
          <w:lang w:eastAsia="zh-CN"/>
        </w:rPr>
        <w:t>58 </w:t>
      </w:r>
      <w:r w:rsidRPr="009467DB">
        <w:rPr>
          <w:rFonts w:ascii="Book Antiqua" w:eastAsia="宋体" w:hAnsi="Book Antiqua" w:cs="宋体"/>
          <w:b/>
          <w:bCs/>
          <w:color w:val="000000"/>
          <w:lang w:eastAsia="zh-CN"/>
        </w:rPr>
        <w:t>Hsu L</w:t>
      </w:r>
      <w:r w:rsidRPr="009467DB">
        <w:rPr>
          <w:rFonts w:ascii="Book Antiqua" w:eastAsia="宋体" w:hAnsi="Book Antiqua" w:cs="宋体"/>
          <w:color w:val="000000"/>
          <w:lang w:eastAsia="zh-CN"/>
        </w:rPr>
        <w:t>, Zhu XN, Zhao YS.</w:t>
      </w:r>
      <w:proofErr w:type="gramEnd"/>
      <w:r w:rsidRPr="009467DB">
        <w:rPr>
          <w:rFonts w:ascii="Book Antiqua" w:eastAsia="宋体" w:hAnsi="Book Antiqua" w:cs="宋体"/>
          <w:color w:val="000000"/>
          <w:lang w:eastAsia="zh-CN"/>
        </w:rPr>
        <w:t xml:space="preserve"> </w:t>
      </w:r>
      <w:proofErr w:type="gramStart"/>
      <w:r w:rsidRPr="009467DB">
        <w:rPr>
          <w:rFonts w:ascii="Book Antiqua" w:eastAsia="宋体" w:hAnsi="Book Antiqua" w:cs="宋体"/>
          <w:color w:val="000000"/>
          <w:lang w:eastAsia="zh-CN"/>
        </w:rPr>
        <w:t xml:space="preserve">Immunoglobulin E and circulating immune complexes in </w:t>
      </w:r>
      <w:proofErr w:type="spellStart"/>
      <w:r w:rsidRPr="009467DB">
        <w:rPr>
          <w:rFonts w:ascii="Book Antiqua" w:eastAsia="宋体" w:hAnsi="Book Antiqua" w:cs="宋体"/>
          <w:color w:val="000000"/>
          <w:lang w:eastAsia="zh-CN"/>
        </w:rPr>
        <w:t>endolymphatic</w:t>
      </w:r>
      <w:proofErr w:type="spellEnd"/>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hydrops</w:t>
      </w:r>
      <w:proofErr w:type="spellEnd"/>
      <w:r w:rsidRPr="009467DB">
        <w:rPr>
          <w:rFonts w:ascii="Book Antiqua" w:eastAsia="宋体" w:hAnsi="Book Antiqua" w:cs="宋体"/>
          <w:color w:val="000000"/>
          <w:lang w:eastAsia="zh-CN"/>
        </w:rPr>
        <w:t>.</w:t>
      </w:r>
      <w:proofErr w:type="gramEnd"/>
      <w:r w:rsidRPr="009467DB">
        <w:rPr>
          <w:rFonts w:ascii="Book Antiqua" w:eastAsia="宋体" w:hAnsi="Book Antiqua" w:cs="宋体"/>
          <w:color w:val="000000"/>
          <w:lang w:eastAsia="zh-CN"/>
        </w:rPr>
        <w:t> </w:t>
      </w:r>
      <w:r w:rsidRPr="009467DB">
        <w:rPr>
          <w:rFonts w:ascii="Book Antiqua" w:eastAsia="宋体" w:hAnsi="Book Antiqua" w:cs="宋体"/>
          <w:i/>
          <w:iCs/>
          <w:color w:val="000000"/>
          <w:lang w:eastAsia="zh-CN"/>
        </w:rPr>
        <w:t xml:space="preserve">Ann </w:t>
      </w:r>
      <w:proofErr w:type="spellStart"/>
      <w:r w:rsidRPr="009467DB">
        <w:rPr>
          <w:rFonts w:ascii="Book Antiqua" w:eastAsia="宋体" w:hAnsi="Book Antiqua" w:cs="宋体"/>
          <w:i/>
          <w:iCs/>
          <w:color w:val="000000"/>
          <w:lang w:eastAsia="zh-CN"/>
        </w:rPr>
        <w:t>Otol</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Rhinol</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Laryngol</w:t>
      </w:r>
      <w:proofErr w:type="spellEnd"/>
      <w:r w:rsidRPr="009467DB">
        <w:rPr>
          <w:rFonts w:ascii="Book Antiqua" w:eastAsia="宋体" w:hAnsi="Book Antiqua" w:cs="宋体"/>
          <w:color w:val="000000"/>
          <w:lang w:eastAsia="zh-CN"/>
        </w:rPr>
        <w:t> 1990; </w:t>
      </w:r>
      <w:r w:rsidRPr="009467DB">
        <w:rPr>
          <w:rFonts w:ascii="Book Antiqua" w:eastAsia="宋体" w:hAnsi="Book Antiqua" w:cs="宋体"/>
          <w:b/>
          <w:bCs/>
          <w:color w:val="000000"/>
          <w:lang w:eastAsia="zh-CN"/>
        </w:rPr>
        <w:t>99</w:t>
      </w:r>
      <w:r w:rsidRPr="009467DB">
        <w:rPr>
          <w:rFonts w:ascii="Book Antiqua" w:eastAsia="宋体" w:hAnsi="Book Antiqua" w:cs="宋体"/>
          <w:color w:val="000000"/>
          <w:lang w:eastAsia="zh-CN"/>
        </w:rPr>
        <w:t xml:space="preserve">: 535-538 [PMID: 2195961 </w:t>
      </w:r>
      <w:r w:rsidR="00E6246A">
        <w:rPr>
          <w:rFonts w:ascii="Book Antiqua" w:eastAsia="宋体" w:hAnsi="Book Antiqua" w:cs="宋体"/>
          <w:color w:val="000000"/>
          <w:lang w:eastAsia="zh-CN"/>
        </w:rPr>
        <w:t>DOI: 10.1177/000348949009900707</w:t>
      </w:r>
      <w:r w:rsidRPr="009467DB">
        <w:rPr>
          <w:rFonts w:ascii="Book Antiqua" w:eastAsia="宋体" w:hAnsi="Book Antiqua" w:cs="宋体"/>
          <w:color w:val="000000"/>
          <w:lang w:eastAsia="zh-CN"/>
        </w:rPr>
        <w:t>]</w:t>
      </w:r>
    </w:p>
    <w:p w14:paraId="6FE05E4B" w14:textId="76BBF2A8"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59 </w:t>
      </w:r>
      <w:r w:rsidRPr="009467DB">
        <w:rPr>
          <w:rFonts w:ascii="Book Antiqua" w:eastAsia="宋体" w:hAnsi="Book Antiqua" w:cs="宋体"/>
          <w:b/>
          <w:bCs/>
          <w:color w:val="000000"/>
          <w:lang w:eastAsia="zh-CN"/>
        </w:rPr>
        <w:t>Taylor RL</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Zagami</w:t>
      </w:r>
      <w:proofErr w:type="spellEnd"/>
      <w:r w:rsidRPr="009467DB">
        <w:rPr>
          <w:rFonts w:ascii="Book Antiqua" w:eastAsia="宋体" w:hAnsi="Book Antiqua" w:cs="宋体"/>
          <w:color w:val="000000"/>
          <w:lang w:eastAsia="zh-CN"/>
        </w:rPr>
        <w:t xml:space="preserve"> AS, Gibson WP, Black DA, Watson SR, </w:t>
      </w:r>
      <w:proofErr w:type="spellStart"/>
      <w:r w:rsidRPr="009467DB">
        <w:rPr>
          <w:rFonts w:ascii="Book Antiqua" w:eastAsia="宋体" w:hAnsi="Book Antiqua" w:cs="宋体"/>
          <w:color w:val="000000"/>
          <w:lang w:eastAsia="zh-CN"/>
        </w:rPr>
        <w:t>Halmagyi</w:t>
      </w:r>
      <w:proofErr w:type="spellEnd"/>
      <w:r w:rsidRPr="009467DB">
        <w:rPr>
          <w:rFonts w:ascii="Book Antiqua" w:eastAsia="宋体" w:hAnsi="Book Antiqua" w:cs="宋体"/>
          <w:color w:val="000000"/>
          <w:lang w:eastAsia="zh-CN"/>
        </w:rPr>
        <w:t xml:space="preserve"> MG, </w:t>
      </w:r>
      <w:proofErr w:type="spellStart"/>
      <w:r w:rsidRPr="009467DB">
        <w:rPr>
          <w:rFonts w:ascii="Book Antiqua" w:eastAsia="宋体" w:hAnsi="Book Antiqua" w:cs="宋体"/>
          <w:color w:val="000000"/>
          <w:lang w:eastAsia="zh-CN"/>
        </w:rPr>
        <w:t>Welgampola</w:t>
      </w:r>
      <w:proofErr w:type="spellEnd"/>
      <w:r w:rsidRPr="009467DB">
        <w:rPr>
          <w:rFonts w:ascii="Book Antiqua" w:eastAsia="宋体" w:hAnsi="Book Antiqua" w:cs="宋体"/>
          <w:color w:val="000000"/>
          <w:lang w:eastAsia="zh-CN"/>
        </w:rPr>
        <w:t xml:space="preserve"> MS. Vestibular evoked myogenic potentials to sound and vibration: characteristics in vestibular migraine that enable separation from Meniere's disease. </w:t>
      </w:r>
      <w:proofErr w:type="spellStart"/>
      <w:r w:rsidRPr="009467DB">
        <w:rPr>
          <w:rFonts w:ascii="Book Antiqua" w:eastAsia="宋体" w:hAnsi="Book Antiqua" w:cs="宋体"/>
          <w:i/>
          <w:iCs/>
          <w:color w:val="000000"/>
          <w:lang w:eastAsia="zh-CN"/>
        </w:rPr>
        <w:t>Cephalalgia</w:t>
      </w:r>
      <w:proofErr w:type="spellEnd"/>
      <w:r w:rsidRPr="009467DB">
        <w:rPr>
          <w:rFonts w:ascii="Book Antiqua" w:eastAsia="宋体" w:hAnsi="Book Antiqua" w:cs="宋体"/>
          <w:color w:val="000000"/>
          <w:lang w:eastAsia="zh-CN"/>
        </w:rPr>
        <w:t> 2012; </w:t>
      </w:r>
      <w:r w:rsidRPr="009467DB">
        <w:rPr>
          <w:rFonts w:ascii="Book Antiqua" w:eastAsia="宋体" w:hAnsi="Book Antiqua" w:cs="宋体"/>
          <w:b/>
          <w:bCs/>
          <w:color w:val="000000"/>
          <w:lang w:eastAsia="zh-CN"/>
        </w:rPr>
        <w:t>32</w:t>
      </w:r>
      <w:r w:rsidRPr="009467DB">
        <w:rPr>
          <w:rFonts w:ascii="Book Antiqua" w:eastAsia="宋体" w:hAnsi="Book Antiqua" w:cs="宋体"/>
          <w:color w:val="000000"/>
          <w:lang w:eastAsia="zh-CN"/>
        </w:rPr>
        <w:t>: 213-225 [PMID: 2225904</w:t>
      </w:r>
      <w:r w:rsidR="00E6246A">
        <w:rPr>
          <w:rFonts w:ascii="Book Antiqua" w:eastAsia="宋体" w:hAnsi="Book Antiqua" w:cs="宋体"/>
          <w:color w:val="000000"/>
          <w:lang w:eastAsia="zh-CN"/>
        </w:rPr>
        <w:t>9 DOI: 10.1177/0333102411434166</w:t>
      </w:r>
      <w:r w:rsidRPr="009467DB">
        <w:rPr>
          <w:rFonts w:ascii="Book Antiqua" w:eastAsia="宋体" w:hAnsi="Book Antiqua" w:cs="宋体"/>
          <w:color w:val="000000"/>
          <w:lang w:eastAsia="zh-CN"/>
        </w:rPr>
        <w:t>]</w:t>
      </w:r>
    </w:p>
    <w:p w14:paraId="0D8E5045" w14:textId="2BEE69C5"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60 </w:t>
      </w:r>
      <w:r w:rsidRPr="009467DB">
        <w:rPr>
          <w:rFonts w:ascii="Book Antiqua" w:eastAsia="宋体" w:hAnsi="Book Antiqua" w:cs="宋体"/>
          <w:b/>
          <w:bCs/>
          <w:color w:val="000000"/>
          <w:lang w:eastAsia="zh-CN"/>
        </w:rPr>
        <w:t>Smith WK</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Sankar</w:t>
      </w:r>
      <w:proofErr w:type="spellEnd"/>
      <w:r w:rsidRPr="009467DB">
        <w:rPr>
          <w:rFonts w:ascii="Book Antiqua" w:eastAsia="宋体" w:hAnsi="Book Antiqua" w:cs="宋体"/>
          <w:color w:val="000000"/>
          <w:lang w:eastAsia="zh-CN"/>
        </w:rPr>
        <w:t xml:space="preserve"> V, </w:t>
      </w:r>
      <w:proofErr w:type="spellStart"/>
      <w:r w:rsidRPr="009467DB">
        <w:rPr>
          <w:rFonts w:ascii="Book Antiqua" w:eastAsia="宋体" w:hAnsi="Book Antiqua" w:cs="宋体"/>
          <w:color w:val="000000"/>
          <w:lang w:eastAsia="zh-CN"/>
        </w:rPr>
        <w:t>Pfleiderer</w:t>
      </w:r>
      <w:proofErr w:type="spellEnd"/>
      <w:r w:rsidRPr="009467DB">
        <w:rPr>
          <w:rFonts w:ascii="Book Antiqua" w:eastAsia="宋体" w:hAnsi="Book Antiqua" w:cs="宋体"/>
          <w:color w:val="000000"/>
          <w:lang w:eastAsia="zh-CN"/>
        </w:rPr>
        <w:t xml:space="preserve"> AG. </w:t>
      </w:r>
      <w:proofErr w:type="gramStart"/>
      <w:r w:rsidRPr="009467DB">
        <w:rPr>
          <w:rFonts w:ascii="Book Antiqua" w:eastAsia="宋体" w:hAnsi="Book Antiqua" w:cs="宋体"/>
          <w:color w:val="000000"/>
          <w:lang w:eastAsia="zh-CN"/>
        </w:rPr>
        <w:t xml:space="preserve">A national survey amongst UK otolaryngologists regarding the treatment of </w:t>
      </w:r>
      <w:proofErr w:type="spellStart"/>
      <w:r w:rsidRPr="009467DB">
        <w:rPr>
          <w:rFonts w:ascii="Book Antiqua" w:eastAsia="宋体" w:hAnsi="Book Antiqua" w:cs="宋体"/>
          <w:color w:val="000000"/>
          <w:lang w:eastAsia="zh-CN"/>
        </w:rPr>
        <w:t>Ménière's</w:t>
      </w:r>
      <w:proofErr w:type="spellEnd"/>
      <w:r w:rsidRPr="009467DB">
        <w:rPr>
          <w:rFonts w:ascii="Book Antiqua" w:eastAsia="宋体" w:hAnsi="Book Antiqua" w:cs="宋体"/>
          <w:color w:val="000000"/>
          <w:lang w:eastAsia="zh-CN"/>
        </w:rPr>
        <w:t xml:space="preserve"> disease.</w:t>
      </w:r>
      <w:proofErr w:type="gramEnd"/>
      <w:r w:rsidRPr="009467DB">
        <w:rPr>
          <w:rFonts w:ascii="Book Antiqua" w:eastAsia="宋体" w:hAnsi="Book Antiqua" w:cs="宋体"/>
          <w:color w:val="000000"/>
          <w:lang w:eastAsia="zh-CN"/>
        </w:rPr>
        <w:t> </w:t>
      </w:r>
      <w:r w:rsidRPr="009467DB">
        <w:rPr>
          <w:rFonts w:ascii="Book Antiqua" w:eastAsia="宋体" w:hAnsi="Book Antiqua" w:cs="宋体"/>
          <w:i/>
          <w:iCs/>
          <w:color w:val="000000"/>
          <w:lang w:eastAsia="zh-CN"/>
        </w:rPr>
        <w:t xml:space="preserve">J </w:t>
      </w:r>
      <w:proofErr w:type="spellStart"/>
      <w:r w:rsidRPr="009467DB">
        <w:rPr>
          <w:rFonts w:ascii="Book Antiqua" w:eastAsia="宋体" w:hAnsi="Book Antiqua" w:cs="宋体"/>
          <w:i/>
          <w:iCs/>
          <w:color w:val="000000"/>
          <w:lang w:eastAsia="zh-CN"/>
        </w:rPr>
        <w:t>Laryngol</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Otol</w:t>
      </w:r>
      <w:proofErr w:type="spellEnd"/>
      <w:r w:rsidRPr="009467DB">
        <w:rPr>
          <w:rFonts w:ascii="Book Antiqua" w:eastAsia="宋体" w:hAnsi="Book Antiqua" w:cs="宋体"/>
          <w:color w:val="000000"/>
          <w:lang w:eastAsia="zh-CN"/>
        </w:rPr>
        <w:t> 2005; </w:t>
      </w:r>
      <w:r w:rsidRPr="009467DB">
        <w:rPr>
          <w:rFonts w:ascii="Book Antiqua" w:eastAsia="宋体" w:hAnsi="Book Antiqua" w:cs="宋体"/>
          <w:b/>
          <w:bCs/>
          <w:color w:val="000000"/>
          <w:lang w:eastAsia="zh-CN"/>
        </w:rPr>
        <w:t>119</w:t>
      </w:r>
      <w:r w:rsidRPr="009467DB">
        <w:rPr>
          <w:rFonts w:ascii="Book Antiqua" w:eastAsia="宋体" w:hAnsi="Book Antiqua" w:cs="宋体"/>
          <w:color w:val="000000"/>
          <w:lang w:eastAsia="zh-CN"/>
        </w:rPr>
        <w:t>: 102-105 [PMID: 1582906</w:t>
      </w:r>
      <w:r w:rsidR="00E6246A">
        <w:rPr>
          <w:rFonts w:ascii="Book Antiqua" w:eastAsia="宋体" w:hAnsi="Book Antiqua" w:cs="宋体"/>
          <w:color w:val="000000"/>
          <w:lang w:eastAsia="zh-CN"/>
        </w:rPr>
        <w:t>1 DOI: 10.1258/0022215053419871</w:t>
      </w:r>
      <w:r w:rsidRPr="009467DB">
        <w:rPr>
          <w:rFonts w:ascii="Book Antiqua" w:eastAsia="宋体" w:hAnsi="Book Antiqua" w:cs="宋体"/>
          <w:color w:val="000000"/>
          <w:lang w:eastAsia="zh-CN"/>
        </w:rPr>
        <w:t>]</w:t>
      </w:r>
    </w:p>
    <w:p w14:paraId="27AA25A2" w14:textId="1995DAE2" w:rsidR="009467DB" w:rsidRPr="009467DB" w:rsidRDefault="009467DB" w:rsidP="009467DB">
      <w:pPr>
        <w:spacing w:line="360" w:lineRule="auto"/>
        <w:jc w:val="both"/>
        <w:rPr>
          <w:rFonts w:ascii="Book Antiqua" w:eastAsia="宋体" w:hAnsi="Book Antiqua" w:cs="宋体"/>
          <w:color w:val="000000"/>
          <w:lang w:eastAsia="zh-CN"/>
        </w:rPr>
      </w:pPr>
      <w:proofErr w:type="gramStart"/>
      <w:r w:rsidRPr="009467DB">
        <w:rPr>
          <w:rFonts w:ascii="Book Antiqua" w:eastAsia="宋体" w:hAnsi="Book Antiqua" w:cs="宋体"/>
          <w:color w:val="000000"/>
          <w:lang w:eastAsia="zh-CN"/>
        </w:rPr>
        <w:t>61 </w:t>
      </w:r>
      <w:r w:rsidRPr="009467DB">
        <w:rPr>
          <w:rFonts w:ascii="Book Antiqua" w:eastAsia="宋体" w:hAnsi="Book Antiqua" w:cs="宋体"/>
          <w:b/>
          <w:bCs/>
          <w:color w:val="000000"/>
          <w:lang w:eastAsia="zh-CN"/>
        </w:rPr>
        <w:t>Greenberg SL</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Nedzelski</w:t>
      </w:r>
      <w:proofErr w:type="spellEnd"/>
      <w:r w:rsidRPr="009467DB">
        <w:rPr>
          <w:rFonts w:ascii="Book Antiqua" w:eastAsia="宋体" w:hAnsi="Book Antiqua" w:cs="宋体"/>
          <w:color w:val="000000"/>
          <w:lang w:eastAsia="zh-CN"/>
        </w:rPr>
        <w:t xml:space="preserve"> JM.</w:t>
      </w:r>
      <w:proofErr w:type="gramEnd"/>
      <w:r w:rsidRPr="009467DB">
        <w:rPr>
          <w:rFonts w:ascii="Book Antiqua" w:eastAsia="宋体" w:hAnsi="Book Antiqua" w:cs="宋体"/>
          <w:color w:val="000000"/>
          <w:lang w:eastAsia="zh-CN"/>
        </w:rPr>
        <w:t xml:space="preserve"> </w:t>
      </w:r>
      <w:proofErr w:type="gramStart"/>
      <w:r w:rsidRPr="009467DB">
        <w:rPr>
          <w:rFonts w:ascii="Book Antiqua" w:eastAsia="宋体" w:hAnsi="Book Antiqua" w:cs="宋体"/>
          <w:color w:val="000000"/>
          <w:lang w:eastAsia="zh-CN"/>
        </w:rPr>
        <w:t>Medical and noninvasive therapy for Meniere's disease.</w:t>
      </w:r>
      <w:proofErr w:type="gramEnd"/>
      <w:r w:rsidRPr="009467DB">
        <w:rPr>
          <w:rFonts w:ascii="Book Antiqua" w:eastAsia="宋体" w:hAnsi="Book Antiqua" w:cs="宋体"/>
          <w:color w:val="000000"/>
          <w:lang w:eastAsia="zh-CN"/>
        </w:rPr>
        <w:t> </w:t>
      </w:r>
      <w:proofErr w:type="spellStart"/>
      <w:r w:rsidRPr="009467DB">
        <w:rPr>
          <w:rFonts w:ascii="Book Antiqua" w:eastAsia="宋体" w:hAnsi="Book Antiqua" w:cs="宋体"/>
          <w:i/>
          <w:iCs/>
          <w:color w:val="000000"/>
          <w:lang w:eastAsia="zh-CN"/>
        </w:rPr>
        <w:t>Otolaryngol</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Clin</w:t>
      </w:r>
      <w:proofErr w:type="spellEnd"/>
      <w:r w:rsidRPr="009467DB">
        <w:rPr>
          <w:rFonts w:ascii="Book Antiqua" w:eastAsia="宋体" w:hAnsi="Book Antiqua" w:cs="宋体"/>
          <w:i/>
          <w:iCs/>
          <w:color w:val="000000"/>
          <w:lang w:eastAsia="zh-CN"/>
        </w:rPr>
        <w:t xml:space="preserve"> North Am</w:t>
      </w:r>
      <w:r w:rsidRPr="009467DB">
        <w:rPr>
          <w:rFonts w:ascii="Book Antiqua" w:eastAsia="宋体" w:hAnsi="Book Antiqua" w:cs="宋体"/>
          <w:color w:val="000000"/>
          <w:lang w:eastAsia="zh-CN"/>
        </w:rPr>
        <w:t> 2010; </w:t>
      </w:r>
      <w:r w:rsidRPr="009467DB">
        <w:rPr>
          <w:rFonts w:ascii="Book Antiqua" w:eastAsia="宋体" w:hAnsi="Book Antiqua" w:cs="宋体"/>
          <w:b/>
          <w:bCs/>
          <w:color w:val="000000"/>
          <w:lang w:eastAsia="zh-CN"/>
        </w:rPr>
        <w:t>43</w:t>
      </w:r>
      <w:r w:rsidRPr="009467DB">
        <w:rPr>
          <w:rFonts w:ascii="Book Antiqua" w:eastAsia="宋体" w:hAnsi="Book Antiqua" w:cs="宋体"/>
          <w:color w:val="000000"/>
          <w:lang w:eastAsia="zh-CN"/>
        </w:rPr>
        <w:t>: 1081-1090 [PMID: 20713246</w:t>
      </w:r>
      <w:r w:rsidR="00E6246A">
        <w:rPr>
          <w:rFonts w:ascii="Book Antiqua" w:eastAsia="宋体" w:hAnsi="Book Antiqua" w:cs="宋体"/>
          <w:color w:val="000000"/>
          <w:lang w:eastAsia="zh-CN"/>
        </w:rPr>
        <w:t xml:space="preserve"> DOI: 10.1016/j.otc.2010.05.005</w:t>
      </w:r>
      <w:r w:rsidRPr="009467DB">
        <w:rPr>
          <w:rFonts w:ascii="Book Antiqua" w:eastAsia="宋体" w:hAnsi="Book Antiqua" w:cs="宋体"/>
          <w:color w:val="000000"/>
          <w:lang w:eastAsia="zh-CN"/>
        </w:rPr>
        <w:t>]</w:t>
      </w:r>
    </w:p>
    <w:p w14:paraId="45728507" w14:textId="77777777"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62 </w:t>
      </w:r>
      <w:r w:rsidRPr="009467DB">
        <w:rPr>
          <w:rFonts w:ascii="Book Antiqua" w:eastAsia="宋体" w:hAnsi="Book Antiqua" w:cs="宋体"/>
          <w:b/>
          <w:bCs/>
          <w:color w:val="000000"/>
          <w:lang w:eastAsia="zh-CN"/>
        </w:rPr>
        <w:t>Thai-Van H</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Bounaix</w:t>
      </w:r>
      <w:proofErr w:type="spellEnd"/>
      <w:r w:rsidRPr="009467DB">
        <w:rPr>
          <w:rFonts w:ascii="Book Antiqua" w:eastAsia="宋体" w:hAnsi="Book Antiqua" w:cs="宋体"/>
          <w:color w:val="000000"/>
          <w:lang w:eastAsia="zh-CN"/>
        </w:rPr>
        <w:t xml:space="preserve"> MJ, </w:t>
      </w:r>
      <w:proofErr w:type="spellStart"/>
      <w:r w:rsidRPr="009467DB">
        <w:rPr>
          <w:rFonts w:ascii="Book Antiqua" w:eastAsia="宋体" w:hAnsi="Book Antiqua" w:cs="宋体"/>
          <w:color w:val="000000"/>
          <w:lang w:eastAsia="zh-CN"/>
        </w:rPr>
        <w:t>Fraysse</w:t>
      </w:r>
      <w:proofErr w:type="spellEnd"/>
      <w:r w:rsidRPr="009467DB">
        <w:rPr>
          <w:rFonts w:ascii="Book Antiqua" w:eastAsia="宋体" w:hAnsi="Book Antiqua" w:cs="宋体"/>
          <w:color w:val="000000"/>
          <w:lang w:eastAsia="zh-CN"/>
        </w:rPr>
        <w:t xml:space="preserve"> B. </w:t>
      </w:r>
      <w:proofErr w:type="spellStart"/>
      <w:r w:rsidRPr="009467DB">
        <w:rPr>
          <w:rFonts w:ascii="Book Antiqua" w:eastAsia="宋体" w:hAnsi="Book Antiqua" w:cs="宋体"/>
          <w:color w:val="000000"/>
          <w:lang w:eastAsia="zh-CN"/>
        </w:rPr>
        <w:t>Menière's</w:t>
      </w:r>
      <w:proofErr w:type="spellEnd"/>
      <w:r w:rsidRPr="009467DB">
        <w:rPr>
          <w:rFonts w:ascii="Book Antiqua" w:eastAsia="宋体" w:hAnsi="Book Antiqua" w:cs="宋体"/>
          <w:color w:val="000000"/>
          <w:lang w:eastAsia="zh-CN"/>
        </w:rPr>
        <w:t xml:space="preserve"> disease: pathophysiology and treatment. </w:t>
      </w:r>
      <w:r w:rsidRPr="009467DB">
        <w:rPr>
          <w:rFonts w:ascii="Book Antiqua" w:eastAsia="宋体" w:hAnsi="Book Antiqua" w:cs="宋体"/>
          <w:i/>
          <w:iCs/>
          <w:color w:val="000000"/>
          <w:lang w:eastAsia="zh-CN"/>
        </w:rPr>
        <w:t>Drugs</w:t>
      </w:r>
      <w:r w:rsidRPr="009467DB">
        <w:rPr>
          <w:rFonts w:ascii="Book Antiqua" w:eastAsia="宋体" w:hAnsi="Book Antiqua" w:cs="宋体"/>
          <w:color w:val="000000"/>
          <w:lang w:eastAsia="zh-CN"/>
        </w:rPr>
        <w:t> 2001; </w:t>
      </w:r>
      <w:r w:rsidRPr="009467DB">
        <w:rPr>
          <w:rFonts w:ascii="Book Antiqua" w:eastAsia="宋体" w:hAnsi="Book Antiqua" w:cs="宋体"/>
          <w:b/>
          <w:bCs/>
          <w:color w:val="000000"/>
          <w:lang w:eastAsia="zh-CN"/>
        </w:rPr>
        <w:t>61</w:t>
      </w:r>
      <w:r w:rsidRPr="009467DB">
        <w:rPr>
          <w:rFonts w:ascii="Book Antiqua" w:eastAsia="宋体" w:hAnsi="Book Antiqua" w:cs="宋体"/>
          <w:color w:val="000000"/>
          <w:lang w:eastAsia="zh-CN"/>
        </w:rPr>
        <w:t>: 1089-1102 [PMID: 11465871]</w:t>
      </w:r>
    </w:p>
    <w:p w14:paraId="55663AD4" w14:textId="7DBC3AD3"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63 </w:t>
      </w:r>
      <w:r w:rsidRPr="009467DB">
        <w:rPr>
          <w:rFonts w:ascii="Book Antiqua" w:eastAsia="宋体" w:hAnsi="Book Antiqua" w:cs="宋体"/>
          <w:b/>
          <w:bCs/>
          <w:color w:val="000000"/>
          <w:lang w:eastAsia="zh-CN"/>
        </w:rPr>
        <w:t>Boles R</w:t>
      </w:r>
      <w:r w:rsidRPr="009467DB">
        <w:rPr>
          <w:rFonts w:ascii="Book Antiqua" w:eastAsia="宋体" w:hAnsi="Book Antiqua" w:cs="宋体"/>
          <w:color w:val="000000"/>
          <w:lang w:eastAsia="zh-CN"/>
        </w:rPr>
        <w:t xml:space="preserve">, Rice DH, </w:t>
      </w:r>
      <w:proofErr w:type="spellStart"/>
      <w:r w:rsidRPr="009467DB">
        <w:rPr>
          <w:rFonts w:ascii="Book Antiqua" w:eastAsia="宋体" w:hAnsi="Book Antiqua" w:cs="宋体"/>
          <w:color w:val="000000"/>
          <w:lang w:eastAsia="zh-CN"/>
        </w:rPr>
        <w:t>Hybels</w:t>
      </w:r>
      <w:proofErr w:type="spellEnd"/>
      <w:r w:rsidRPr="009467DB">
        <w:rPr>
          <w:rFonts w:ascii="Book Antiqua" w:eastAsia="宋体" w:hAnsi="Book Antiqua" w:cs="宋体"/>
          <w:color w:val="000000"/>
          <w:lang w:eastAsia="zh-CN"/>
        </w:rPr>
        <w:t xml:space="preserve"> R, Work WP. Conservative management of </w:t>
      </w:r>
      <w:proofErr w:type="spellStart"/>
      <w:r w:rsidRPr="009467DB">
        <w:rPr>
          <w:rFonts w:ascii="Book Antiqua" w:eastAsia="宋体" w:hAnsi="Book Antiqua" w:cs="宋体"/>
          <w:color w:val="000000"/>
          <w:lang w:eastAsia="zh-CN"/>
        </w:rPr>
        <w:t>Méniére's</w:t>
      </w:r>
      <w:proofErr w:type="spellEnd"/>
      <w:r w:rsidRPr="009467DB">
        <w:rPr>
          <w:rFonts w:ascii="Book Antiqua" w:eastAsia="宋体" w:hAnsi="Book Antiqua" w:cs="宋体"/>
          <w:color w:val="000000"/>
          <w:lang w:eastAsia="zh-CN"/>
        </w:rPr>
        <w:t xml:space="preserve"> disease: Furstenberg regimen revisited. </w:t>
      </w:r>
      <w:r w:rsidRPr="009467DB">
        <w:rPr>
          <w:rFonts w:ascii="Book Antiqua" w:eastAsia="宋体" w:hAnsi="Book Antiqua" w:cs="宋体"/>
          <w:i/>
          <w:iCs/>
          <w:color w:val="000000"/>
          <w:lang w:eastAsia="zh-CN"/>
        </w:rPr>
        <w:t xml:space="preserve">Ann </w:t>
      </w:r>
      <w:proofErr w:type="spellStart"/>
      <w:r w:rsidRPr="009467DB">
        <w:rPr>
          <w:rFonts w:ascii="Book Antiqua" w:eastAsia="宋体" w:hAnsi="Book Antiqua" w:cs="宋体"/>
          <w:i/>
          <w:iCs/>
          <w:color w:val="000000"/>
          <w:lang w:eastAsia="zh-CN"/>
        </w:rPr>
        <w:t>Otol</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Rhinol</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Laryngol</w:t>
      </w:r>
      <w:proofErr w:type="spellEnd"/>
      <w:r w:rsidRPr="009467DB">
        <w:rPr>
          <w:rFonts w:ascii="Book Antiqua" w:eastAsia="宋体" w:hAnsi="Book Antiqua" w:cs="宋体"/>
          <w:color w:val="000000"/>
          <w:lang w:eastAsia="zh-CN"/>
        </w:rPr>
        <w:t> </w:t>
      </w:r>
      <w:r w:rsidR="00E6246A">
        <w:rPr>
          <w:rFonts w:ascii="Book Antiqua" w:eastAsia="宋体" w:hAnsi="Book Antiqua" w:cs="宋体" w:hint="eastAsia"/>
          <w:color w:val="000000"/>
          <w:lang w:eastAsia="zh-CN"/>
        </w:rPr>
        <w:t>1975</w:t>
      </w:r>
      <w:r w:rsidRPr="009467DB">
        <w:rPr>
          <w:rFonts w:ascii="Book Antiqua" w:eastAsia="宋体" w:hAnsi="Book Antiqua" w:cs="宋体"/>
          <w:color w:val="000000"/>
          <w:lang w:eastAsia="zh-CN"/>
        </w:rPr>
        <w:t>; </w:t>
      </w:r>
      <w:r w:rsidRPr="009467DB">
        <w:rPr>
          <w:rFonts w:ascii="Book Antiqua" w:eastAsia="宋体" w:hAnsi="Book Antiqua" w:cs="宋体"/>
          <w:b/>
          <w:bCs/>
          <w:color w:val="000000"/>
          <w:lang w:eastAsia="zh-CN"/>
        </w:rPr>
        <w:t>84</w:t>
      </w:r>
      <w:r w:rsidRPr="009467DB">
        <w:rPr>
          <w:rFonts w:ascii="Book Antiqua" w:eastAsia="宋体" w:hAnsi="Book Antiqua" w:cs="宋体"/>
          <w:color w:val="000000"/>
          <w:lang w:eastAsia="zh-CN"/>
        </w:rPr>
        <w:t>: 513-517 [PMID: 1155886 DOI: 10.1177/000348947508400</w:t>
      </w:r>
      <w:r w:rsidR="00E6246A">
        <w:rPr>
          <w:rFonts w:ascii="Book Antiqua" w:eastAsia="宋体" w:hAnsi="Book Antiqua" w:cs="宋体"/>
          <w:color w:val="000000"/>
          <w:lang w:eastAsia="zh-CN"/>
        </w:rPr>
        <w:t>410</w:t>
      </w:r>
      <w:r w:rsidRPr="009467DB">
        <w:rPr>
          <w:rFonts w:ascii="Book Antiqua" w:eastAsia="宋体" w:hAnsi="Book Antiqua" w:cs="宋体"/>
          <w:color w:val="000000"/>
          <w:lang w:eastAsia="zh-CN"/>
        </w:rPr>
        <w:t>]</w:t>
      </w:r>
    </w:p>
    <w:p w14:paraId="4DEBB653" w14:textId="77777777" w:rsidR="009467DB" w:rsidRPr="009467DB" w:rsidRDefault="009467DB" w:rsidP="009467DB">
      <w:pPr>
        <w:spacing w:line="360" w:lineRule="auto"/>
        <w:jc w:val="both"/>
        <w:rPr>
          <w:rFonts w:ascii="Book Antiqua" w:eastAsia="宋体" w:hAnsi="Book Antiqua" w:cs="宋体"/>
          <w:color w:val="000000"/>
          <w:lang w:eastAsia="zh-CN"/>
        </w:rPr>
      </w:pPr>
      <w:proofErr w:type="gramStart"/>
      <w:r w:rsidRPr="009467DB">
        <w:rPr>
          <w:rFonts w:ascii="Book Antiqua" w:eastAsia="宋体" w:hAnsi="Book Antiqua" w:cs="宋体"/>
          <w:color w:val="000000"/>
          <w:lang w:eastAsia="zh-CN"/>
        </w:rPr>
        <w:t>64 </w:t>
      </w:r>
      <w:r w:rsidRPr="009467DB">
        <w:rPr>
          <w:rFonts w:ascii="Book Antiqua" w:eastAsia="宋体" w:hAnsi="Book Antiqua" w:cs="宋体"/>
          <w:b/>
          <w:bCs/>
          <w:color w:val="000000"/>
          <w:lang w:eastAsia="zh-CN"/>
        </w:rPr>
        <w:t>Santos PM</w:t>
      </w:r>
      <w:r w:rsidRPr="009467DB">
        <w:rPr>
          <w:rFonts w:ascii="Book Antiqua" w:eastAsia="宋体" w:hAnsi="Book Antiqua" w:cs="宋体"/>
          <w:color w:val="000000"/>
          <w:lang w:eastAsia="zh-CN"/>
        </w:rPr>
        <w:t>, Hall RA, Snyder JM, Hughes LF, Dobie RA.</w:t>
      </w:r>
      <w:proofErr w:type="gramEnd"/>
      <w:r w:rsidRPr="009467DB">
        <w:rPr>
          <w:rFonts w:ascii="Book Antiqua" w:eastAsia="宋体" w:hAnsi="Book Antiqua" w:cs="宋体"/>
          <w:color w:val="000000"/>
          <w:lang w:eastAsia="zh-CN"/>
        </w:rPr>
        <w:t xml:space="preserve"> Diuretic and diet effect on </w:t>
      </w:r>
      <w:proofErr w:type="spellStart"/>
      <w:r w:rsidRPr="009467DB">
        <w:rPr>
          <w:rFonts w:ascii="Book Antiqua" w:eastAsia="宋体" w:hAnsi="Book Antiqua" w:cs="宋体"/>
          <w:color w:val="000000"/>
          <w:lang w:eastAsia="zh-CN"/>
        </w:rPr>
        <w:t>Menière's</w:t>
      </w:r>
      <w:proofErr w:type="spellEnd"/>
      <w:r w:rsidRPr="009467DB">
        <w:rPr>
          <w:rFonts w:ascii="Book Antiqua" w:eastAsia="宋体" w:hAnsi="Book Antiqua" w:cs="宋体"/>
          <w:color w:val="000000"/>
          <w:lang w:eastAsia="zh-CN"/>
        </w:rPr>
        <w:t xml:space="preserve"> disease evaluated by the 1985 Committee on Hearing and Equilibrium guidelines. </w:t>
      </w:r>
      <w:proofErr w:type="spellStart"/>
      <w:r w:rsidRPr="009467DB">
        <w:rPr>
          <w:rFonts w:ascii="Book Antiqua" w:eastAsia="宋体" w:hAnsi="Book Antiqua" w:cs="宋体"/>
          <w:i/>
          <w:iCs/>
          <w:color w:val="000000"/>
          <w:lang w:eastAsia="zh-CN"/>
        </w:rPr>
        <w:t>Otolaryngol</w:t>
      </w:r>
      <w:proofErr w:type="spellEnd"/>
      <w:r w:rsidRPr="009467DB">
        <w:rPr>
          <w:rFonts w:ascii="Book Antiqua" w:eastAsia="宋体" w:hAnsi="Book Antiqua" w:cs="宋体"/>
          <w:i/>
          <w:iCs/>
          <w:color w:val="000000"/>
          <w:lang w:eastAsia="zh-CN"/>
        </w:rPr>
        <w:t xml:space="preserve"> Head Neck </w:t>
      </w:r>
      <w:proofErr w:type="spellStart"/>
      <w:r w:rsidRPr="009467DB">
        <w:rPr>
          <w:rFonts w:ascii="Book Antiqua" w:eastAsia="宋体" w:hAnsi="Book Antiqua" w:cs="宋体"/>
          <w:i/>
          <w:iCs/>
          <w:color w:val="000000"/>
          <w:lang w:eastAsia="zh-CN"/>
        </w:rPr>
        <w:t>Surg</w:t>
      </w:r>
      <w:proofErr w:type="spellEnd"/>
      <w:r w:rsidRPr="009467DB">
        <w:rPr>
          <w:rFonts w:ascii="Book Antiqua" w:eastAsia="宋体" w:hAnsi="Book Antiqua" w:cs="宋体"/>
          <w:color w:val="000000"/>
          <w:lang w:eastAsia="zh-CN"/>
        </w:rPr>
        <w:t> 1993; </w:t>
      </w:r>
      <w:r w:rsidRPr="009467DB">
        <w:rPr>
          <w:rFonts w:ascii="Book Antiqua" w:eastAsia="宋体" w:hAnsi="Book Antiqua" w:cs="宋体"/>
          <w:b/>
          <w:bCs/>
          <w:color w:val="000000"/>
          <w:lang w:eastAsia="zh-CN"/>
        </w:rPr>
        <w:t>109</w:t>
      </w:r>
      <w:r w:rsidRPr="009467DB">
        <w:rPr>
          <w:rFonts w:ascii="Book Antiqua" w:eastAsia="宋体" w:hAnsi="Book Antiqua" w:cs="宋体"/>
          <w:color w:val="000000"/>
          <w:lang w:eastAsia="zh-CN"/>
        </w:rPr>
        <w:t>: 680-689 [PMID: 8233504]</w:t>
      </w:r>
    </w:p>
    <w:p w14:paraId="66BE69CA" w14:textId="2057B717"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lastRenderedPageBreak/>
        <w:t>65 </w:t>
      </w:r>
      <w:proofErr w:type="spellStart"/>
      <w:r w:rsidRPr="009467DB">
        <w:rPr>
          <w:rFonts w:ascii="Book Antiqua" w:eastAsia="宋体" w:hAnsi="Book Antiqua" w:cs="宋体"/>
          <w:b/>
          <w:bCs/>
          <w:color w:val="000000"/>
          <w:lang w:eastAsia="zh-CN"/>
        </w:rPr>
        <w:t>Pirodda</w:t>
      </w:r>
      <w:proofErr w:type="spellEnd"/>
      <w:r w:rsidRPr="009467DB">
        <w:rPr>
          <w:rFonts w:ascii="Book Antiqua" w:eastAsia="宋体" w:hAnsi="Book Antiqua" w:cs="宋体"/>
          <w:b/>
          <w:bCs/>
          <w:color w:val="000000"/>
          <w:lang w:eastAsia="zh-CN"/>
        </w:rPr>
        <w:t xml:space="preserve"> A</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Ferri</w:t>
      </w:r>
      <w:proofErr w:type="spellEnd"/>
      <w:r w:rsidRPr="009467DB">
        <w:rPr>
          <w:rFonts w:ascii="Book Antiqua" w:eastAsia="宋体" w:hAnsi="Book Antiqua" w:cs="宋体"/>
          <w:color w:val="000000"/>
          <w:lang w:eastAsia="zh-CN"/>
        </w:rPr>
        <w:t xml:space="preserve"> GG, Raimondi MC, </w:t>
      </w:r>
      <w:proofErr w:type="spellStart"/>
      <w:r w:rsidRPr="009467DB">
        <w:rPr>
          <w:rFonts w:ascii="Book Antiqua" w:eastAsia="宋体" w:hAnsi="Book Antiqua" w:cs="宋体"/>
          <w:color w:val="000000"/>
          <w:lang w:eastAsia="zh-CN"/>
        </w:rPr>
        <w:t>Borghi</w:t>
      </w:r>
      <w:proofErr w:type="spellEnd"/>
      <w:r w:rsidRPr="009467DB">
        <w:rPr>
          <w:rFonts w:ascii="Book Antiqua" w:eastAsia="宋体" w:hAnsi="Book Antiqua" w:cs="宋体"/>
          <w:color w:val="000000"/>
          <w:lang w:eastAsia="zh-CN"/>
        </w:rPr>
        <w:t xml:space="preserve"> C. Diuretics in Meniere disease: a therapy or a potential cause of harm? </w:t>
      </w:r>
      <w:r w:rsidRPr="009467DB">
        <w:rPr>
          <w:rFonts w:ascii="Book Antiqua" w:eastAsia="宋体" w:hAnsi="Book Antiqua" w:cs="宋体"/>
          <w:i/>
          <w:iCs/>
          <w:color w:val="000000"/>
          <w:lang w:eastAsia="zh-CN"/>
        </w:rPr>
        <w:t>Med Hypotheses</w:t>
      </w:r>
      <w:r w:rsidRPr="009467DB">
        <w:rPr>
          <w:rFonts w:ascii="Book Antiqua" w:eastAsia="宋体" w:hAnsi="Book Antiqua" w:cs="宋体"/>
          <w:color w:val="000000"/>
          <w:lang w:eastAsia="zh-CN"/>
        </w:rPr>
        <w:t> 2011; </w:t>
      </w:r>
      <w:r w:rsidRPr="009467DB">
        <w:rPr>
          <w:rFonts w:ascii="Book Antiqua" w:eastAsia="宋体" w:hAnsi="Book Antiqua" w:cs="宋体"/>
          <w:b/>
          <w:bCs/>
          <w:color w:val="000000"/>
          <w:lang w:eastAsia="zh-CN"/>
        </w:rPr>
        <w:t>77</w:t>
      </w:r>
      <w:r w:rsidRPr="009467DB">
        <w:rPr>
          <w:rFonts w:ascii="Book Antiqua" w:eastAsia="宋体" w:hAnsi="Book Antiqua" w:cs="宋体"/>
          <w:color w:val="000000"/>
          <w:lang w:eastAsia="zh-CN"/>
        </w:rPr>
        <w:t>: 869-871 [PMID: 21864986 DOI: 10.1016/j.mehy.2011.07.060</w:t>
      </w:r>
      <w:r w:rsidR="00C83BAA">
        <w:rPr>
          <w:rFonts w:ascii="Book Antiqua" w:eastAsia="宋体" w:hAnsi="Book Antiqua" w:cs="宋体" w:hint="eastAsia"/>
          <w:color w:val="000000"/>
          <w:lang w:eastAsia="zh-CN"/>
        </w:rPr>
        <w:t>]</w:t>
      </w:r>
    </w:p>
    <w:p w14:paraId="31ED49D8" w14:textId="56E84087" w:rsidR="009467DB" w:rsidRPr="009467DB" w:rsidRDefault="009467DB" w:rsidP="009467DB">
      <w:pPr>
        <w:spacing w:line="360" w:lineRule="auto"/>
        <w:jc w:val="both"/>
        <w:rPr>
          <w:rFonts w:ascii="Book Antiqua" w:eastAsia="宋体" w:hAnsi="Book Antiqua" w:cs="宋体"/>
          <w:color w:val="000000"/>
          <w:lang w:eastAsia="zh-CN"/>
        </w:rPr>
      </w:pPr>
      <w:proofErr w:type="gramStart"/>
      <w:r w:rsidRPr="009467DB">
        <w:rPr>
          <w:rFonts w:ascii="Book Antiqua" w:eastAsia="宋体" w:hAnsi="Book Antiqua" w:cs="宋体"/>
          <w:color w:val="000000"/>
          <w:lang w:eastAsia="zh-CN"/>
        </w:rPr>
        <w:t>66 </w:t>
      </w:r>
      <w:proofErr w:type="spellStart"/>
      <w:r w:rsidRPr="009467DB">
        <w:rPr>
          <w:rFonts w:ascii="Book Antiqua" w:eastAsia="宋体" w:hAnsi="Book Antiqua" w:cs="宋体"/>
          <w:b/>
          <w:bCs/>
          <w:color w:val="000000"/>
          <w:lang w:eastAsia="zh-CN"/>
        </w:rPr>
        <w:t>Thirlwall</w:t>
      </w:r>
      <w:proofErr w:type="spellEnd"/>
      <w:r w:rsidRPr="009467DB">
        <w:rPr>
          <w:rFonts w:ascii="Book Antiqua" w:eastAsia="宋体" w:hAnsi="Book Antiqua" w:cs="宋体"/>
          <w:b/>
          <w:bCs/>
          <w:color w:val="000000"/>
          <w:lang w:eastAsia="zh-CN"/>
        </w:rPr>
        <w:t xml:space="preserve"> AS</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Kundu</w:t>
      </w:r>
      <w:proofErr w:type="spellEnd"/>
      <w:r w:rsidRPr="009467DB">
        <w:rPr>
          <w:rFonts w:ascii="Book Antiqua" w:eastAsia="宋体" w:hAnsi="Book Antiqua" w:cs="宋体"/>
          <w:color w:val="000000"/>
          <w:lang w:eastAsia="zh-CN"/>
        </w:rPr>
        <w:t xml:space="preserve"> S. Diuretics for </w:t>
      </w:r>
      <w:proofErr w:type="spellStart"/>
      <w:r w:rsidRPr="009467DB">
        <w:rPr>
          <w:rFonts w:ascii="Book Antiqua" w:eastAsia="宋体" w:hAnsi="Book Antiqua" w:cs="宋体"/>
          <w:color w:val="000000"/>
          <w:lang w:eastAsia="zh-CN"/>
        </w:rPr>
        <w:t>Ménière's</w:t>
      </w:r>
      <w:proofErr w:type="spellEnd"/>
      <w:r w:rsidRPr="009467DB">
        <w:rPr>
          <w:rFonts w:ascii="Book Antiqua" w:eastAsia="宋体" w:hAnsi="Book Antiqua" w:cs="宋体"/>
          <w:color w:val="000000"/>
          <w:lang w:eastAsia="zh-CN"/>
        </w:rPr>
        <w:t xml:space="preserve"> disease or syndrome.</w:t>
      </w:r>
      <w:proofErr w:type="gramEnd"/>
      <w:r w:rsidRPr="009467DB">
        <w:rPr>
          <w:rFonts w:ascii="Book Antiqua" w:eastAsia="宋体" w:hAnsi="Book Antiqua" w:cs="宋体"/>
          <w:color w:val="000000"/>
          <w:lang w:eastAsia="zh-CN"/>
        </w:rPr>
        <w:t> </w:t>
      </w:r>
      <w:r w:rsidRPr="009467DB">
        <w:rPr>
          <w:rFonts w:ascii="Book Antiqua" w:eastAsia="宋体" w:hAnsi="Book Antiqua" w:cs="宋体"/>
          <w:i/>
          <w:iCs/>
          <w:color w:val="000000"/>
          <w:lang w:eastAsia="zh-CN"/>
        </w:rPr>
        <w:t xml:space="preserve">Cochrane Database </w:t>
      </w:r>
      <w:proofErr w:type="spellStart"/>
      <w:r w:rsidRPr="009467DB">
        <w:rPr>
          <w:rFonts w:ascii="Book Antiqua" w:eastAsia="宋体" w:hAnsi="Book Antiqua" w:cs="宋体"/>
          <w:i/>
          <w:iCs/>
          <w:color w:val="000000"/>
          <w:lang w:eastAsia="zh-CN"/>
        </w:rPr>
        <w:t>Syst</w:t>
      </w:r>
      <w:proofErr w:type="spellEnd"/>
      <w:r w:rsidRPr="009467DB">
        <w:rPr>
          <w:rFonts w:ascii="Book Antiqua" w:eastAsia="宋体" w:hAnsi="Book Antiqua" w:cs="宋体"/>
          <w:i/>
          <w:iCs/>
          <w:color w:val="000000"/>
          <w:lang w:eastAsia="zh-CN"/>
        </w:rPr>
        <w:t xml:space="preserve"> Rev</w:t>
      </w:r>
      <w:r w:rsidRPr="009467DB">
        <w:rPr>
          <w:rFonts w:ascii="Book Antiqua" w:eastAsia="宋体" w:hAnsi="Book Antiqua" w:cs="宋体"/>
          <w:color w:val="000000"/>
          <w:lang w:eastAsia="zh-CN"/>
        </w:rPr>
        <w:t> 2006; </w:t>
      </w:r>
      <w:r w:rsidR="00E6246A">
        <w:rPr>
          <w:rFonts w:ascii="Book Antiqua" w:eastAsia="宋体" w:hAnsi="Book Antiqua" w:cs="宋体" w:hint="eastAsia"/>
          <w:b/>
          <w:color w:val="000000"/>
          <w:lang w:eastAsia="zh-CN"/>
        </w:rPr>
        <w:t>(3)</w:t>
      </w:r>
      <w:r w:rsidRPr="009467DB">
        <w:rPr>
          <w:rFonts w:ascii="Book Antiqua" w:eastAsia="宋体" w:hAnsi="Book Antiqua" w:cs="宋体"/>
          <w:color w:val="000000"/>
          <w:lang w:eastAsia="zh-CN"/>
        </w:rPr>
        <w:t>: CD003599 [PMID: 16856015</w:t>
      </w:r>
      <w:r w:rsidR="00E6246A">
        <w:rPr>
          <w:rFonts w:ascii="Book Antiqua" w:eastAsia="宋体" w:hAnsi="Book Antiqua" w:cs="宋体"/>
          <w:color w:val="000000"/>
          <w:lang w:eastAsia="zh-CN"/>
        </w:rPr>
        <w:t xml:space="preserve"> DOI: 10.1002/14651858.CD003599</w:t>
      </w:r>
      <w:r w:rsidRPr="009467DB">
        <w:rPr>
          <w:rFonts w:ascii="Book Antiqua" w:eastAsia="宋体" w:hAnsi="Book Antiqua" w:cs="宋体"/>
          <w:color w:val="000000"/>
          <w:lang w:eastAsia="zh-CN"/>
        </w:rPr>
        <w:t>]</w:t>
      </w:r>
    </w:p>
    <w:p w14:paraId="7736A6AD" w14:textId="55CD50DB" w:rsidR="009467DB" w:rsidRPr="009467DB" w:rsidRDefault="009467DB" w:rsidP="009467DB">
      <w:pPr>
        <w:spacing w:line="360" w:lineRule="auto"/>
        <w:jc w:val="both"/>
        <w:rPr>
          <w:rFonts w:ascii="Book Antiqua" w:eastAsia="宋体" w:hAnsi="Book Antiqua" w:cs="宋体"/>
          <w:color w:val="000000"/>
          <w:lang w:eastAsia="zh-CN"/>
        </w:rPr>
      </w:pPr>
      <w:proofErr w:type="gramStart"/>
      <w:r w:rsidRPr="009467DB">
        <w:rPr>
          <w:rFonts w:ascii="Book Antiqua" w:eastAsia="宋体" w:hAnsi="Book Antiqua" w:cs="宋体"/>
          <w:color w:val="000000"/>
          <w:lang w:eastAsia="zh-CN"/>
        </w:rPr>
        <w:t>67 </w:t>
      </w:r>
      <w:r w:rsidRPr="009467DB">
        <w:rPr>
          <w:rFonts w:ascii="Book Antiqua" w:eastAsia="宋体" w:hAnsi="Book Antiqua" w:cs="宋体"/>
          <w:b/>
          <w:bCs/>
          <w:color w:val="000000"/>
          <w:lang w:eastAsia="zh-CN"/>
        </w:rPr>
        <w:t>Sharon JD</w:t>
      </w:r>
      <w:r w:rsidRPr="009467DB">
        <w:rPr>
          <w:rFonts w:ascii="Book Antiqua" w:eastAsia="宋体" w:hAnsi="Book Antiqua" w:cs="宋体"/>
          <w:color w:val="000000"/>
          <w:lang w:eastAsia="zh-CN"/>
        </w:rPr>
        <w:t>, Trevino C, Schubert MC, Carey JP.</w:t>
      </w:r>
      <w:proofErr w:type="gramEnd"/>
      <w:r w:rsidRPr="009467DB">
        <w:rPr>
          <w:rFonts w:ascii="Book Antiqua" w:eastAsia="宋体" w:hAnsi="Book Antiqua" w:cs="宋体"/>
          <w:color w:val="000000"/>
          <w:lang w:eastAsia="zh-CN"/>
        </w:rPr>
        <w:t xml:space="preserve"> </w:t>
      </w:r>
      <w:proofErr w:type="gramStart"/>
      <w:r w:rsidRPr="009467DB">
        <w:rPr>
          <w:rFonts w:ascii="Book Antiqua" w:eastAsia="宋体" w:hAnsi="Book Antiqua" w:cs="宋体"/>
          <w:color w:val="000000"/>
          <w:lang w:eastAsia="zh-CN"/>
        </w:rPr>
        <w:t xml:space="preserve">Treatment of </w:t>
      </w:r>
      <w:proofErr w:type="spellStart"/>
      <w:r w:rsidRPr="009467DB">
        <w:rPr>
          <w:rFonts w:ascii="Book Antiqua" w:eastAsia="宋体" w:hAnsi="Book Antiqua" w:cs="宋体"/>
          <w:color w:val="000000"/>
          <w:lang w:eastAsia="zh-CN"/>
        </w:rPr>
        <w:t>Menière's</w:t>
      </w:r>
      <w:proofErr w:type="spellEnd"/>
      <w:r w:rsidRPr="009467DB">
        <w:rPr>
          <w:rFonts w:ascii="Book Antiqua" w:eastAsia="宋体" w:hAnsi="Book Antiqua" w:cs="宋体"/>
          <w:color w:val="000000"/>
          <w:lang w:eastAsia="zh-CN"/>
        </w:rPr>
        <w:t xml:space="preserve"> Disease.</w:t>
      </w:r>
      <w:proofErr w:type="gramEnd"/>
      <w:r w:rsidRPr="009467DB">
        <w:rPr>
          <w:rFonts w:ascii="Book Antiqua" w:eastAsia="宋体" w:hAnsi="Book Antiqua" w:cs="宋体"/>
          <w:color w:val="000000"/>
          <w:lang w:eastAsia="zh-CN"/>
        </w:rPr>
        <w:t> </w:t>
      </w:r>
      <w:proofErr w:type="spellStart"/>
      <w:r w:rsidRPr="009467DB">
        <w:rPr>
          <w:rFonts w:ascii="Book Antiqua" w:eastAsia="宋体" w:hAnsi="Book Antiqua" w:cs="宋体"/>
          <w:i/>
          <w:iCs/>
          <w:color w:val="000000"/>
          <w:lang w:eastAsia="zh-CN"/>
        </w:rPr>
        <w:t>Curr</w:t>
      </w:r>
      <w:proofErr w:type="spellEnd"/>
      <w:r w:rsidRPr="009467DB">
        <w:rPr>
          <w:rFonts w:ascii="Book Antiqua" w:eastAsia="宋体" w:hAnsi="Book Antiqua" w:cs="宋体"/>
          <w:i/>
          <w:iCs/>
          <w:color w:val="000000"/>
          <w:lang w:eastAsia="zh-CN"/>
        </w:rPr>
        <w:t xml:space="preserve"> Treat Options </w:t>
      </w:r>
      <w:proofErr w:type="spellStart"/>
      <w:r w:rsidRPr="009467DB">
        <w:rPr>
          <w:rFonts w:ascii="Book Antiqua" w:eastAsia="宋体" w:hAnsi="Book Antiqua" w:cs="宋体"/>
          <w:i/>
          <w:iCs/>
          <w:color w:val="000000"/>
          <w:lang w:eastAsia="zh-CN"/>
        </w:rPr>
        <w:t>Neurol</w:t>
      </w:r>
      <w:proofErr w:type="spellEnd"/>
      <w:r w:rsidRPr="009467DB">
        <w:rPr>
          <w:rFonts w:ascii="Book Antiqua" w:eastAsia="宋体" w:hAnsi="Book Antiqua" w:cs="宋体"/>
          <w:color w:val="000000"/>
          <w:lang w:eastAsia="zh-CN"/>
        </w:rPr>
        <w:t> 2015; </w:t>
      </w:r>
      <w:r w:rsidRPr="009467DB">
        <w:rPr>
          <w:rFonts w:ascii="Book Antiqua" w:eastAsia="宋体" w:hAnsi="Book Antiqua" w:cs="宋体"/>
          <w:b/>
          <w:bCs/>
          <w:color w:val="000000"/>
          <w:lang w:eastAsia="zh-CN"/>
        </w:rPr>
        <w:t>17</w:t>
      </w:r>
      <w:r w:rsidRPr="009467DB">
        <w:rPr>
          <w:rFonts w:ascii="Book Antiqua" w:eastAsia="宋体" w:hAnsi="Book Antiqua" w:cs="宋体"/>
          <w:color w:val="000000"/>
          <w:lang w:eastAsia="zh-CN"/>
        </w:rPr>
        <w:t>: 341 [PMID: 25749846</w:t>
      </w:r>
      <w:r w:rsidR="00E6246A">
        <w:rPr>
          <w:rFonts w:ascii="Book Antiqua" w:eastAsia="宋体" w:hAnsi="Book Antiqua" w:cs="宋体"/>
          <w:color w:val="000000"/>
          <w:lang w:eastAsia="zh-CN"/>
        </w:rPr>
        <w:t xml:space="preserve"> DOI: 10.1007/s11940-015-0341-x</w:t>
      </w:r>
      <w:r w:rsidRPr="009467DB">
        <w:rPr>
          <w:rFonts w:ascii="Book Antiqua" w:eastAsia="宋体" w:hAnsi="Book Antiqua" w:cs="宋体"/>
          <w:color w:val="000000"/>
          <w:lang w:eastAsia="zh-CN"/>
        </w:rPr>
        <w:t>]</w:t>
      </w:r>
    </w:p>
    <w:p w14:paraId="06A5386E" w14:textId="64420AC2"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68 </w:t>
      </w:r>
      <w:r w:rsidRPr="009467DB">
        <w:rPr>
          <w:rFonts w:ascii="Book Antiqua" w:eastAsia="宋体" w:hAnsi="Book Antiqua" w:cs="宋体"/>
          <w:b/>
          <w:bCs/>
          <w:color w:val="000000"/>
          <w:lang w:eastAsia="zh-CN"/>
        </w:rPr>
        <w:t>Syed I</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Aldren</w:t>
      </w:r>
      <w:proofErr w:type="spellEnd"/>
      <w:r w:rsidRPr="009467DB">
        <w:rPr>
          <w:rFonts w:ascii="Book Antiqua" w:eastAsia="宋体" w:hAnsi="Book Antiqua" w:cs="宋体"/>
          <w:color w:val="000000"/>
          <w:lang w:eastAsia="zh-CN"/>
        </w:rPr>
        <w:t xml:space="preserve"> C. Meniere's disease: an evidence based approach to assessment and management. </w:t>
      </w:r>
      <w:proofErr w:type="spellStart"/>
      <w:r w:rsidRPr="009467DB">
        <w:rPr>
          <w:rFonts w:ascii="Book Antiqua" w:eastAsia="宋体" w:hAnsi="Book Antiqua" w:cs="宋体"/>
          <w:i/>
          <w:iCs/>
          <w:color w:val="000000"/>
          <w:lang w:eastAsia="zh-CN"/>
        </w:rPr>
        <w:t>Int</w:t>
      </w:r>
      <w:proofErr w:type="spellEnd"/>
      <w:r w:rsidRPr="009467DB">
        <w:rPr>
          <w:rFonts w:ascii="Book Antiqua" w:eastAsia="宋体" w:hAnsi="Book Antiqua" w:cs="宋体"/>
          <w:i/>
          <w:iCs/>
          <w:color w:val="000000"/>
          <w:lang w:eastAsia="zh-CN"/>
        </w:rPr>
        <w:t xml:space="preserve"> J </w:t>
      </w:r>
      <w:proofErr w:type="spellStart"/>
      <w:r w:rsidRPr="009467DB">
        <w:rPr>
          <w:rFonts w:ascii="Book Antiqua" w:eastAsia="宋体" w:hAnsi="Book Antiqua" w:cs="宋体"/>
          <w:i/>
          <w:iCs/>
          <w:color w:val="000000"/>
          <w:lang w:eastAsia="zh-CN"/>
        </w:rPr>
        <w:t>Clin</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Pract</w:t>
      </w:r>
      <w:proofErr w:type="spellEnd"/>
      <w:r w:rsidRPr="009467DB">
        <w:rPr>
          <w:rFonts w:ascii="Book Antiqua" w:eastAsia="宋体" w:hAnsi="Book Antiqua" w:cs="宋体"/>
          <w:color w:val="000000"/>
          <w:lang w:eastAsia="zh-CN"/>
        </w:rPr>
        <w:t> 2012; </w:t>
      </w:r>
      <w:r w:rsidRPr="009467DB">
        <w:rPr>
          <w:rFonts w:ascii="Book Antiqua" w:eastAsia="宋体" w:hAnsi="Book Antiqua" w:cs="宋体"/>
          <w:b/>
          <w:bCs/>
          <w:color w:val="000000"/>
          <w:lang w:eastAsia="zh-CN"/>
        </w:rPr>
        <w:t>66</w:t>
      </w:r>
      <w:r w:rsidRPr="009467DB">
        <w:rPr>
          <w:rFonts w:ascii="Book Antiqua" w:eastAsia="宋体" w:hAnsi="Book Antiqua" w:cs="宋体"/>
          <w:color w:val="000000"/>
          <w:lang w:eastAsia="zh-CN"/>
        </w:rPr>
        <w:t>: 166-170 [PMID: 22257041 DOI: 1</w:t>
      </w:r>
      <w:r w:rsidR="00E6246A">
        <w:rPr>
          <w:rFonts w:ascii="Book Antiqua" w:eastAsia="宋体" w:hAnsi="Book Antiqua" w:cs="宋体"/>
          <w:color w:val="000000"/>
          <w:lang w:eastAsia="zh-CN"/>
        </w:rPr>
        <w:t>0.1111/j.1742-1241.2011.02842.x</w:t>
      </w:r>
      <w:r w:rsidRPr="009467DB">
        <w:rPr>
          <w:rFonts w:ascii="Book Antiqua" w:eastAsia="宋体" w:hAnsi="Book Antiqua" w:cs="宋体"/>
          <w:color w:val="000000"/>
          <w:lang w:eastAsia="zh-CN"/>
        </w:rPr>
        <w:t>]</w:t>
      </w:r>
    </w:p>
    <w:p w14:paraId="0B7297ED" w14:textId="267712F9"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69 </w:t>
      </w:r>
      <w:proofErr w:type="spellStart"/>
      <w:r w:rsidRPr="009467DB">
        <w:rPr>
          <w:rFonts w:ascii="Book Antiqua" w:eastAsia="宋体" w:hAnsi="Book Antiqua" w:cs="宋体"/>
          <w:b/>
          <w:bCs/>
          <w:color w:val="000000"/>
          <w:lang w:eastAsia="zh-CN"/>
        </w:rPr>
        <w:t>Ihler</w:t>
      </w:r>
      <w:proofErr w:type="spellEnd"/>
      <w:r w:rsidRPr="009467DB">
        <w:rPr>
          <w:rFonts w:ascii="Book Antiqua" w:eastAsia="宋体" w:hAnsi="Book Antiqua" w:cs="宋体"/>
          <w:b/>
          <w:bCs/>
          <w:color w:val="000000"/>
          <w:lang w:eastAsia="zh-CN"/>
        </w:rPr>
        <w:t xml:space="preserve"> F</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Bertlich</w:t>
      </w:r>
      <w:proofErr w:type="spellEnd"/>
      <w:r w:rsidRPr="009467DB">
        <w:rPr>
          <w:rFonts w:ascii="Book Antiqua" w:eastAsia="宋体" w:hAnsi="Book Antiqua" w:cs="宋体"/>
          <w:color w:val="000000"/>
          <w:lang w:eastAsia="zh-CN"/>
        </w:rPr>
        <w:t xml:space="preserve"> M, </w:t>
      </w:r>
      <w:proofErr w:type="spellStart"/>
      <w:r w:rsidRPr="009467DB">
        <w:rPr>
          <w:rFonts w:ascii="Book Antiqua" w:eastAsia="宋体" w:hAnsi="Book Antiqua" w:cs="宋体"/>
          <w:color w:val="000000"/>
          <w:lang w:eastAsia="zh-CN"/>
        </w:rPr>
        <w:t>Sharaf</w:t>
      </w:r>
      <w:proofErr w:type="spellEnd"/>
      <w:r w:rsidRPr="009467DB">
        <w:rPr>
          <w:rFonts w:ascii="Book Antiqua" w:eastAsia="宋体" w:hAnsi="Book Antiqua" w:cs="宋体"/>
          <w:color w:val="000000"/>
          <w:lang w:eastAsia="zh-CN"/>
        </w:rPr>
        <w:t xml:space="preserve"> K, </w:t>
      </w:r>
      <w:proofErr w:type="spellStart"/>
      <w:r w:rsidRPr="009467DB">
        <w:rPr>
          <w:rFonts w:ascii="Book Antiqua" w:eastAsia="宋体" w:hAnsi="Book Antiqua" w:cs="宋体"/>
          <w:color w:val="000000"/>
          <w:lang w:eastAsia="zh-CN"/>
        </w:rPr>
        <w:t>Strieth</w:t>
      </w:r>
      <w:proofErr w:type="spellEnd"/>
      <w:r w:rsidRPr="009467DB">
        <w:rPr>
          <w:rFonts w:ascii="Book Antiqua" w:eastAsia="宋体" w:hAnsi="Book Antiqua" w:cs="宋体"/>
          <w:color w:val="000000"/>
          <w:lang w:eastAsia="zh-CN"/>
        </w:rPr>
        <w:t xml:space="preserve"> S, </w:t>
      </w:r>
      <w:proofErr w:type="spellStart"/>
      <w:r w:rsidRPr="009467DB">
        <w:rPr>
          <w:rFonts w:ascii="Book Antiqua" w:eastAsia="宋体" w:hAnsi="Book Antiqua" w:cs="宋体"/>
          <w:color w:val="000000"/>
          <w:lang w:eastAsia="zh-CN"/>
        </w:rPr>
        <w:t>Strupp</w:t>
      </w:r>
      <w:proofErr w:type="spellEnd"/>
      <w:r w:rsidRPr="009467DB">
        <w:rPr>
          <w:rFonts w:ascii="Book Antiqua" w:eastAsia="宋体" w:hAnsi="Book Antiqua" w:cs="宋体"/>
          <w:color w:val="000000"/>
          <w:lang w:eastAsia="zh-CN"/>
        </w:rPr>
        <w:t xml:space="preserve"> M, </w:t>
      </w:r>
      <w:proofErr w:type="spellStart"/>
      <w:r w:rsidRPr="009467DB">
        <w:rPr>
          <w:rFonts w:ascii="Book Antiqua" w:eastAsia="宋体" w:hAnsi="Book Antiqua" w:cs="宋体"/>
          <w:color w:val="000000"/>
          <w:lang w:eastAsia="zh-CN"/>
        </w:rPr>
        <w:t>Canis</w:t>
      </w:r>
      <w:proofErr w:type="spellEnd"/>
      <w:r w:rsidRPr="009467DB">
        <w:rPr>
          <w:rFonts w:ascii="Book Antiqua" w:eastAsia="宋体" w:hAnsi="Book Antiqua" w:cs="宋体"/>
          <w:color w:val="000000"/>
          <w:lang w:eastAsia="zh-CN"/>
        </w:rPr>
        <w:t xml:space="preserve"> M. </w:t>
      </w:r>
      <w:proofErr w:type="spellStart"/>
      <w:r w:rsidRPr="009467DB">
        <w:rPr>
          <w:rFonts w:ascii="Book Antiqua" w:eastAsia="宋体" w:hAnsi="Book Antiqua" w:cs="宋体"/>
          <w:color w:val="000000"/>
          <w:lang w:eastAsia="zh-CN"/>
        </w:rPr>
        <w:t>Betahistine</w:t>
      </w:r>
      <w:proofErr w:type="spellEnd"/>
      <w:r w:rsidRPr="009467DB">
        <w:rPr>
          <w:rFonts w:ascii="Book Antiqua" w:eastAsia="宋体" w:hAnsi="Book Antiqua" w:cs="宋体"/>
          <w:color w:val="000000"/>
          <w:lang w:eastAsia="zh-CN"/>
        </w:rPr>
        <w:t xml:space="preserve"> exerts a dose-dependent effect on cochlear </w:t>
      </w:r>
      <w:proofErr w:type="spellStart"/>
      <w:r w:rsidRPr="009467DB">
        <w:rPr>
          <w:rFonts w:ascii="Book Antiqua" w:eastAsia="宋体" w:hAnsi="Book Antiqua" w:cs="宋体"/>
          <w:color w:val="000000"/>
          <w:lang w:eastAsia="zh-CN"/>
        </w:rPr>
        <w:t>stria</w:t>
      </w:r>
      <w:proofErr w:type="spellEnd"/>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vascularis</w:t>
      </w:r>
      <w:proofErr w:type="spellEnd"/>
      <w:r w:rsidRPr="009467DB">
        <w:rPr>
          <w:rFonts w:ascii="Book Antiqua" w:eastAsia="宋体" w:hAnsi="Book Antiqua" w:cs="宋体"/>
          <w:color w:val="000000"/>
          <w:lang w:eastAsia="zh-CN"/>
        </w:rPr>
        <w:t xml:space="preserve"> blood flow in guinea pigs in vivo. </w:t>
      </w:r>
      <w:proofErr w:type="spellStart"/>
      <w:r w:rsidRPr="009467DB">
        <w:rPr>
          <w:rFonts w:ascii="Book Antiqua" w:eastAsia="宋体" w:hAnsi="Book Antiqua" w:cs="宋体"/>
          <w:i/>
          <w:iCs/>
          <w:color w:val="000000"/>
          <w:lang w:eastAsia="zh-CN"/>
        </w:rPr>
        <w:t>PLoS</w:t>
      </w:r>
      <w:proofErr w:type="spellEnd"/>
      <w:r w:rsidRPr="009467DB">
        <w:rPr>
          <w:rFonts w:ascii="Book Antiqua" w:eastAsia="宋体" w:hAnsi="Book Antiqua" w:cs="宋体"/>
          <w:i/>
          <w:iCs/>
          <w:color w:val="000000"/>
          <w:lang w:eastAsia="zh-CN"/>
        </w:rPr>
        <w:t xml:space="preserve"> One</w:t>
      </w:r>
      <w:r w:rsidRPr="009467DB">
        <w:rPr>
          <w:rFonts w:ascii="Book Antiqua" w:eastAsia="宋体" w:hAnsi="Book Antiqua" w:cs="宋体"/>
          <w:color w:val="000000"/>
          <w:lang w:eastAsia="zh-CN"/>
        </w:rPr>
        <w:t> 2012; </w:t>
      </w:r>
      <w:r w:rsidRPr="009467DB">
        <w:rPr>
          <w:rFonts w:ascii="Book Antiqua" w:eastAsia="宋体" w:hAnsi="Book Antiqua" w:cs="宋体"/>
          <w:b/>
          <w:bCs/>
          <w:color w:val="000000"/>
          <w:lang w:eastAsia="zh-CN"/>
        </w:rPr>
        <w:t>7</w:t>
      </w:r>
      <w:r w:rsidRPr="009467DB">
        <w:rPr>
          <w:rFonts w:ascii="Book Antiqua" w:eastAsia="宋体" w:hAnsi="Book Antiqua" w:cs="宋体"/>
          <w:color w:val="000000"/>
          <w:lang w:eastAsia="zh-CN"/>
        </w:rPr>
        <w:t>: e39086 [PMID: 22745706 DO</w:t>
      </w:r>
      <w:r w:rsidR="00E6246A">
        <w:rPr>
          <w:rFonts w:ascii="Book Antiqua" w:eastAsia="宋体" w:hAnsi="Book Antiqua" w:cs="宋体"/>
          <w:color w:val="000000"/>
          <w:lang w:eastAsia="zh-CN"/>
        </w:rPr>
        <w:t>I: 10.1371/journal.pone.0039086</w:t>
      </w:r>
      <w:r w:rsidRPr="009467DB">
        <w:rPr>
          <w:rFonts w:ascii="Book Antiqua" w:eastAsia="宋体" w:hAnsi="Book Antiqua" w:cs="宋体"/>
          <w:color w:val="000000"/>
          <w:lang w:eastAsia="zh-CN"/>
        </w:rPr>
        <w:t>]</w:t>
      </w:r>
    </w:p>
    <w:p w14:paraId="463B08E8" w14:textId="77777777" w:rsidR="009467DB" w:rsidRPr="009467DB" w:rsidRDefault="009467DB" w:rsidP="009467DB">
      <w:pPr>
        <w:spacing w:line="360" w:lineRule="auto"/>
        <w:jc w:val="both"/>
        <w:rPr>
          <w:rFonts w:ascii="Book Antiqua" w:eastAsia="宋体" w:hAnsi="Book Antiqua" w:cs="宋体"/>
          <w:color w:val="000000"/>
          <w:lang w:eastAsia="zh-CN"/>
        </w:rPr>
      </w:pPr>
      <w:proofErr w:type="gramStart"/>
      <w:r w:rsidRPr="009467DB">
        <w:rPr>
          <w:rFonts w:ascii="Book Antiqua" w:eastAsia="宋体" w:hAnsi="Book Antiqua" w:cs="宋体"/>
          <w:color w:val="000000"/>
          <w:lang w:eastAsia="zh-CN"/>
        </w:rPr>
        <w:t>70 </w:t>
      </w:r>
      <w:r w:rsidRPr="009467DB">
        <w:rPr>
          <w:rFonts w:ascii="Book Antiqua" w:eastAsia="宋体" w:hAnsi="Book Antiqua" w:cs="宋体"/>
          <w:b/>
          <w:bCs/>
          <w:color w:val="000000"/>
          <w:lang w:eastAsia="zh-CN"/>
        </w:rPr>
        <w:t>Bertrand RA</w:t>
      </w:r>
      <w:r w:rsidRPr="009467DB">
        <w:rPr>
          <w:rFonts w:ascii="Book Antiqua" w:eastAsia="宋体" w:hAnsi="Book Antiqua" w:cs="宋体"/>
          <w:color w:val="000000"/>
          <w:lang w:eastAsia="zh-CN"/>
        </w:rPr>
        <w:t>.</w:t>
      </w:r>
      <w:proofErr w:type="gramEnd"/>
      <w:r w:rsidRPr="009467DB">
        <w:rPr>
          <w:rFonts w:ascii="Book Antiqua" w:eastAsia="宋体" w:hAnsi="Book Antiqua" w:cs="宋体"/>
          <w:color w:val="000000"/>
          <w:lang w:eastAsia="zh-CN"/>
        </w:rPr>
        <w:t xml:space="preserve"> Long-term evaluation of the treatment of </w:t>
      </w:r>
      <w:proofErr w:type="spellStart"/>
      <w:r w:rsidRPr="009467DB">
        <w:rPr>
          <w:rFonts w:ascii="Book Antiqua" w:eastAsia="宋体" w:hAnsi="Book Antiqua" w:cs="宋体"/>
          <w:color w:val="000000"/>
          <w:lang w:eastAsia="zh-CN"/>
        </w:rPr>
        <w:t>Menière's</w:t>
      </w:r>
      <w:proofErr w:type="spellEnd"/>
      <w:r w:rsidRPr="009467DB">
        <w:rPr>
          <w:rFonts w:ascii="Book Antiqua" w:eastAsia="宋体" w:hAnsi="Book Antiqua" w:cs="宋体"/>
          <w:color w:val="000000"/>
          <w:lang w:eastAsia="zh-CN"/>
        </w:rPr>
        <w:t xml:space="preserve"> disease with </w:t>
      </w:r>
      <w:proofErr w:type="spellStart"/>
      <w:r w:rsidRPr="009467DB">
        <w:rPr>
          <w:rFonts w:ascii="Book Antiqua" w:eastAsia="宋体" w:hAnsi="Book Antiqua" w:cs="宋体"/>
          <w:color w:val="000000"/>
          <w:lang w:eastAsia="zh-CN"/>
        </w:rPr>
        <w:t>betahistine</w:t>
      </w:r>
      <w:proofErr w:type="spellEnd"/>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HCl</w:t>
      </w:r>
      <w:proofErr w:type="spellEnd"/>
      <w:r w:rsidRPr="009467DB">
        <w:rPr>
          <w:rFonts w:ascii="Book Antiqua" w:eastAsia="宋体" w:hAnsi="Book Antiqua" w:cs="宋体"/>
          <w:color w:val="000000"/>
          <w:lang w:eastAsia="zh-CN"/>
        </w:rPr>
        <w:t>. </w:t>
      </w:r>
      <w:proofErr w:type="spellStart"/>
      <w:r w:rsidRPr="009467DB">
        <w:rPr>
          <w:rFonts w:ascii="Book Antiqua" w:eastAsia="宋体" w:hAnsi="Book Antiqua" w:cs="宋体"/>
          <w:i/>
          <w:iCs/>
          <w:color w:val="000000"/>
          <w:lang w:eastAsia="zh-CN"/>
        </w:rPr>
        <w:t>Adv</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Otorhinolaryngol</w:t>
      </w:r>
      <w:proofErr w:type="spellEnd"/>
      <w:r w:rsidRPr="009467DB">
        <w:rPr>
          <w:rFonts w:ascii="Book Antiqua" w:eastAsia="宋体" w:hAnsi="Book Antiqua" w:cs="宋体"/>
          <w:color w:val="000000"/>
          <w:lang w:eastAsia="zh-CN"/>
        </w:rPr>
        <w:t> 1982; </w:t>
      </w:r>
      <w:r w:rsidRPr="009467DB">
        <w:rPr>
          <w:rFonts w:ascii="Book Antiqua" w:eastAsia="宋体" w:hAnsi="Book Antiqua" w:cs="宋体"/>
          <w:b/>
          <w:bCs/>
          <w:color w:val="000000"/>
          <w:lang w:eastAsia="zh-CN"/>
        </w:rPr>
        <w:t>28</w:t>
      </w:r>
      <w:r w:rsidRPr="009467DB">
        <w:rPr>
          <w:rFonts w:ascii="Book Antiqua" w:eastAsia="宋体" w:hAnsi="Book Antiqua" w:cs="宋体"/>
          <w:color w:val="000000"/>
          <w:lang w:eastAsia="zh-CN"/>
        </w:rPr>
        <w:t>: 104-110 [PMID: 7113814]</w:t>
      </w:r>
    </w:p>
    <w:p w14:paraId="61D193C1" w14:textId="74B1432E" w:rsidR="009467DB" w:rsidRPr="009467DB" w:rsidRDefault="009467DB" w:rsidP="009467DB">
      <w:pPr>
        <w:spacing w:line="360" w:lineRule="auto"/>
        <w:jc w:val="both"/>
        <w:rPr>
          <w:rFonts w:ascii="Book Antiqua" w:eastAsia="宋体" w:hAnsi="Book Antiqua" w:cs="宋体"/>
          <w:color w:val="000000"/>
          <w:lang w:eastAsia="zh-CN"/>
        </w:rPr>
      </w:pPr>
      <w:proofErr w:type="gramStart"/>
      <w:r w:rsidRPr="009467DB">
        <w:rPr>
          <w:rFonts w:ascii="Book Antiqua" w:eastAsia="宋体" w:hAnsi="Book Antiqua" w:cs="宋体"/>
          <w:color w:val="000000"/>
          <w:lang w:eastAsia="zh-CN"/>
        </w:rPr>
        <w:t>71 </w:t>
      </w:r>
      <w:proofErr w:type="spellStart"/>
      <w:r w:rsidRPr="009467DB">
        <w:rPr>
          <w:rFonts w:ascii="Book Antiqua" w:eastAsia="宋体" w:hAnsi="Book Antiqua" w:cs="宋体"/>
          <w:b/>
          <w:bCs/>
          <w:color w:val="000000"/>
          <w:lang w:eastAsia="zh-CN"/>
        </w:rPr>
        <w:t>Oosterveld</w:t>
      </w:r>
      <w:proofErr w:type="spellEnd"/>
      <w:r w:rsidRPr="009467DB">
        <w:rPr>
          <w:rFonts w:ascii="Book Antiqua" w:eastAsia="宋体" w:hAnsi="Book Antiqua" w:cs="宋体"/>
          <w:b/>
          <w:bCs/>
          <w:color w:val="000000"/>
          <w:lang w:eastAsia="zh-CN"/>
        </w:rPr>
        <w:t xml:space="preserve"> WJ</w:t>
      </w:r>
      <w:r w:rsidRPr="009467DB">
        <w:rPr>
          <w:rFonts w:ascii="Book Antiqua" w:eastAsia="宋体" w:hAnsi="Book Antiqua" w:cs="宋体"/>
          <w:color w:val="000000"/>
          <w:lang w:eastAsia="zh-CN"/>
        </w:rPr>
        <w:t>.</w:t>
      </w:r>
      <w:proofErr w:type="gramEnd"/>
      <w:r w:rsidRPr="009467DB">
        <w:rPr>
          <w:rFonts w:ascii="Book Antiqua" w:eastAsia="宋体" w:hAnsi="Book Antiqua" w:cs="宋体"/>
          <w:color w:val="000000"/>
          <w:lang w:eastAsia="zh-CN"/>
        </w:rPr>
        <w:t xml:space="preserve"> </w:t>
      </w:r>
      <w:proofErr w:type="spellStart"/>
      <w:proofErr w:type="gramStart"/>
      <w:r w:rsidRPr="009467DB">
        <w:rPr>
          <w:rFonts w:ascii="Book Antiqua" w:eastAsia="宋体" w:hAnsi="Book Antiqua" w:cs="宋体"/>
          <w:color w:val="000000"/>
          <w:lang w:eastAsia="zh-CN"/>
        </w:rPr>
        <w:t>Betahistine</w:t>
      </w:r>
      <w:proofErr w:type="spellEnd"/>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dihydrochloride</w:t>
      </w:r>
      <w:proofErr w:type="spellEnd"/>
      <w:r w:rsidRPr="009467DB">
        <w:rPr>
          <w:rFonts w:ascii="Book Antiqua" w:eastAsia="宋体" w:hAnsi="Book Antiqua" w:cs="宋体"/>
          <w:color w:val="000000"/>
          <w:lang w:eastAsia="zh-CN"/>
        </w:rPr>
        <w:t xml:space="preserve"> in the treatment of vertigo of peripheral vestibular origin.</w:t>
      </w:r>
      <w:proofErr w:type="gramEnd"/>
      <w:r w:rsidRPr="009467DB">
        <w:rPr>
          <w:rFonts w:ascii="Book Antiqua" w:eastAsia="宋体" w:hAnsi="Book Antiqua" w:cs="宋体"/>
          <w:color w:val="000000"/>
          <w:lang w:eastAsia="zh-CN"/>
        </w:rPr>
        <w:t xml:space="preserve"> A double-blind placebo-controlled study. </w:t>
      </w:r>
      <w:r w:rsidRPr="009467DB">
        <w:rPr>
          <w:rFonts w:ascii="Book Antiqua" w:eastAsia="宋体" w:hAnsi="Book Antiqua" w:cs="宋体"/>
          <w:i/>
          <w:iCs/>
          <w:color w:val="000000"/>
          <w:lang w:eastAsia="zh-CN"/>
        </w:rPr>
        <w:t xml:space="preserve">J </w:t>
      </w:r>
      <w:proofErr w:type="spellStart"/>
      <w:r w:rsidRPr="009467DB">
        <w:rPr>
          <w:rFonts w:ascii="Book Antiqua" w:eastAsia="宋体" w:hAnsi="Book Antiqua" w:cs="宋体"/>
          <w:i/>
          <w:iCs/>
          <w:color w:val="000000"/>
          <w:lang w:eastAsia="zh-CN"/>
        </w:rPr>
        <w:t>Laryngol</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Otol</w:t>
      </w:r>
      <w:proofErr w:type="spellEnd"/>
      <w:r w:rsidRPr="009467DB">
        <w:rPr>
          <w:rFonts w:ascii="Book Antiqua" w:eastAsia="宋体" w:hAnsi="Book Antiqua" w:cs="宋体"/>
          <w:color w:val="000000"/>
          <w:lang w:eastAsia="zh-CN"/>
        </w:rPr>
        <w:t> 1984; </w:t>
      </w:r>
      <w:r w:rsidRPr="009467DB">
        <w:rPr>
          <w:rFonts w:ascii="Book Antiqua" w:eastAsia="宋体" w:hAnsi="Book Antiqua" w:cs="宋体"/>
          <w:b/>
          <w:bCs/>
          <w:color w:val="000000"/>
          <w:lang w:eastAsia="zh-CN"/>
        </w:rPr>
        <w:t>98</w:t>
      </w:r>
      <w:r w:rsidRPr="009467DB">
        <w:rPr>
          <w:rFonts w:ascii="Book Antiqua" w:eastAsia="宋体" w:hAnsi="Book Antiqua" w:cs="宋体"/>
          <w:color w:val="000000"/>
          <w:lang w:eastAsia="zh-CN"/>
        </w:rPr>
        <w:t>: 37-41 [PMID: 6363584</w:t>
      </w:r>
      <w:r w:rsidR="00E6246A">
        <w:rPr>
          <w:rFonts w:ascii="Book Antiqua" w:eastAsia="宋体" w:hAnsi="Book Antiqua" w:cs="宋体"/>
          <w:color w:val="000000"/>
          <w:lang w:eastAsia="zh-CN"/>
        </w:rPr>
        <w:t xml:space="preserve"> DOI: 10.1017/S0022215100146158</w:t>
      </w:r>
      <w:r w:rsidRPr="009467DB">
        <w:rPr>
          <w:rFonts w:ascii="Book Antiqua" w:eastAsia="宋体" w:hAnsi="Book Antiqua" w:cs="宋体"/>
          <w:color w:val="000000"/>
          <w:lang w:eastAsia="zh-CN"/>
        </w:rPr>
        <w:t>]</w:t>
      </w:r>
    </w:p>
    <w:p w14:paraId="401E4D66" w14:textId="149F6B92" w:rsidR="009467DB" w:rsidRPr="009467DB" w:rsidRDefault="00E6246A" w:rsidP="009467D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72 </w:t>
      </w:r>
      <w:r w:rsidR="009467DB" w:rsidRPr="009467DB">
        <w:rPr>
          <w:rFonts w:ascii="Book Antiqua" w:eastAsia="宋体" w:hAnsi="Book Antiqua" w:cs="宋体"/>
          <w:b/>
          <w:color w:val="000000"/>
          <w:lang w:eastAsia="zh-CN"/>
        </w:rPr>
        <w:t>Fischer AJEM</w:t>
      </w:r>
      <w:r w:rsidR="009467DB" w:rsidRPr="009467DB">
        <w:rPr>
          <w:rFonts w:ascii="Book Antiqua" w:eastAsia="宋体" w:hAnsi="Book Antiqua" w:cs="宋体"/>
          <w:color w:val="000000"/>
          <w:lang w:eastAsia="zh-CN"/>
        </w:rPr>
        <w:t xml:space="preserve">, </w:t>
      </w:r>
      <w:proofErr w:type="spellStart"/>
      <w:r w:rsidR="009467DB" w:rsidRPr="009467DB">
        <w:rPr>
          <w:rFonts w:ascii="Book Antiqua" w:eastAsia="宋体" w:hAnsi="Book Antiqua" w:cs="宋体"/>
          <w:color w:val="000000"/>
          <w:lang w:eastAsia="zh-CN"/>
        </w:rPr>
        <w:t>VanElferen</w:t>
      </w:r>
      <w:proofErr w:type="spellEnd"/>
      <w:r w:rsidR="009467DB" w:rsidRPr="009467DB">
        <w:rPr>
          <w:rFonts w:ascii="Book Antiqua" w:eastAsia="宋体" w:hAnsi="Book Antiqua" w:cs="宋体"/>
          <w:color w:val="000000"/>
          <w:lang w:eastAsia="zh-CN"/>
        </w:rPr>
        <w:t xml:space="preserve"> LWM. </w:t>
      </w:r>
      <w:proofErr w:type="spellStart"/>
      <w:r w:rsidR="009467DB" w:rsidRPr="009467DB">
        <w:rPr>
          <w:rFonts w:ascii="Book Antiqua" w:eastAsia="宋体" w:hAnsi="Book Antiqua" w:cs="宋体"/>
          <w:color w:val="000000"/>
          <w:lang w:eastAsia="zh-CN"/>
        </w:rPr>
        <w:t>Betahistine</w:t>
      </w:r>
      <w:proofErr w:type="spellEnd"/>
      <w:r w:rsidR="009467DB" w:rsidRPr="009467DB">
        <w:rPr>
          <w:rFonts w:ascii="Book Antiqua" w:eastAsia="宋体" w:hAnsi="Book Antiqua" w:cs="宋体"/>
          <w:color w:val="000000"/>
          <w:lang w:eastAsia="zh-CN"/>
        </w:rPr>
        <w:t xml:space="preserve"> in the treatment of paroxysmal attacks of vertigo: a double blind trial.</w:t>
      </w:r>
      <w:r w:rsidR="009467DB" w:rsidRPr="009467DB">
        <w:rPr>
          <w:rFonts w:ascii="Book Antiqua" w:eastAsia="宋体" w:hAnsi="Book Antiqua" w:cs="宋体"/>
          <w:i/>
          <w:color w:val="000000"/>
          <w:lang w:eastAsia="zh-CN"/>
        </w:rPr>
        <w:t xml:space="preserve"> J Drug </w:t>
      </w:r>
      <w:proofErr w:type="spellStart"/>
      <w:r w:rsidR="009467DB" w:rsidRPr="009467DB">
        <w:rPr>
          <w:rFonts w:ascii="Book Antiqua" w:eastAsia="宋体" w:hAnsi="Book Antiqua" w:cs="宋体"/>
          <w:i/>
          <w:color w:val="000000"/>
          <w:lang w:eastAsia="zh-CN"/>
        </w:rPr>
        <w:t>Ther</w:t>
      </w:r>
      <w:proofErr w:type="spellEnd"/>
      <w:r w:rsidR="009467DB" w:rsidRPr="009467DB">
        <w:rPr>
          <w:rFonts w:ascii="Book Antiqua" w:eastAsia="宋体" w:hAnsi="Book Antiqua" w:cs="宋体"/>
          <w:i/>
          <w:color w:val="000000"/>
          <w:lang w:eastAsia="zh-CN"/>
        </w:rPr>
        <w:t xml:space="preserve"> Res</w:t>
      </w:r>
      <w:r w:rsidR="009467DB" w:rsidRPr="009467DB">
        <w:rPr>
          <w:rFonts w:ascii="Book Antiqua" w:eastAsia="宋体" w:hAnsi="Book Antiqua" w:cs="宋体"/>
          <w:color w:val="000000"/>
          <w:lang w:eastAsia="zh-CN"/>
        </w:rPr>
        <w:t xml:space="preserve"> 1985; </w:t>
      </w:r>
      <w:r w:rsidR="009467DB" w:rsidRPr="009467DB">
        <w:rPr>
          <w:rFonts w:ascii="Book Antiqua" w:eastAsia="宋体" w:hAnsi="Book Antiqua" w:cs="宋体"/>
          <w:b/>
          <w:color w:val="000000"/>
          <w:lang w:eastAsia="zh-CN"/>
        </w:rPr>
        <w:t>10</w:t>
      </w:r>
      <w:r w:rsidR="009467DB" w:rsidRPr="009467DB">
        <w:rPr>
          <w:rFonts w:ascii="Book Antiqua" w:eastAsia="宋体" w:hAnsi="Book Antiqua" w:cs="宋体"/>
          <w:color w:val="000000"/>
          <w:lang w:eastAsia="zh-CN"/>
        </w:rPr>
        <w:t>: 9</w:t>
      </w:r>
    </w:p>
    <w:p w14:paraId="658C0650" w14:textId="409C4050" w:rsidR="009467DB" w:rsidRPr="009467DB" w:rsidRDefault="00E6246A" w:rsidP="009467D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73 </w:t>
      </w:r>
      <w:proofErr w:type="spellStart"/>
      <w:r w:rsidR="009467DB" w:rsidRPr="009467DB">
        <w:rPr>
          <w:rFonts w:ascii="Book Antiqua" w:eastAsia="宋体" w:hAnsi="Book Antiqua" w:cs="宋体"/>
          <w:b/>
          <w:color w:val="000000"/>
          <w:lang w:eastAsia="zh-CN"/>
        </w:rPr>
        <w:t>Oosterveld</w:t>
      </w:r>
      <w:proofErr w:type="spellEnd"/>
      <w:r w:rsidR="009467DB" w:rsidRPr="009467DB">
        <w:rPr>
          <w:rFonts w:ascii="Book Antiqua" w:eastAsia="宋体" w:hAnsi="Book Antiqua" w:cs="宋体"/>
          <w:b/>
          <w:color w:val="000000"/>
          <w:lang w:eastAsia="zh-CN"/>
        </w:rPr>
        <w:t xml:space="preserve"> WJ</w:t>
      </w:r>
      <w:r w:rsidR="009467DB" w:rsidRPr="009467DB">
        <w:rPr>
          <w:rFonts w:ascii="Book Antiqua" w:eastAsia="宋体" w:hAnsi="Book Antiqua" w:cs="宋体"/>
          <w:color w:val="000000"/>
          <w:lang w:eastAsia="zh-CN"/>
        </w:rPr>
        <w:t xml:space="preserve">, </w:t>
      </w:r>
      <w:proofErr w:type="spellStart"/>
      <w:r w:rsidR="009467DB" w:rsidRPr="009467DB">
        <w:rPr>
          <w:rFonts w:ascii="Book Antiqua" w:eastAsia="宋体" w:hAnsi="Book Antiqua" w:cs="宋体"/>
          <w:color w:val="000000"/>
          <w:lang w:eastAsia="zh-CN"/>
        </w:rPr>
        <w:t>Blijleven</w:t>
      </w:r>
      <w:proofErr w:type="spellEnd"/>
      <w:r w:rsidR="009467DB" w:rsidRPr="009467DB">
        <w:rPr>
          <w:rFonts w:ascii="Book Antiqua" w:eastAsia="宋体" w:hAnsi="Book Antiqua" w:cs="宋体"/>
          <w:color w:val="000000"/>
          <w:lang w:eastAsia="zh-CN"/>
        </w:rPr>
        <w:t xml:space="preserve"> W, Van </w:t>
      </w:r>
      <w:proofErr w:type="spellStart"/>
      <w:r w:rsidR="009467DB" w:rsidRPr="009467DB">
        <w:rPr>
          <w:rFonts w:ascii="Book Antiqua" w:eastAsia="宋体" w:hAnsi="Book Antiqua" w:cs="宋体"/>
          <w:color w:val="000000"/>
          <w:lang w:eastAsia="zh-CN"/>
        </w:rPr>
        <w:t>Elferen</w:t>
      </w:r>
      <w:proofErr w:type="spellEnd"/>
      <w:r w:rsidR="009467DB" w:rsidRPr="009467DB">
        <w:rPr>
          <w:rFonts w:ascii="Book Antiqua" w:eastAsia="宋体" w:hAnsi="Book Antiqua" w:cs="宋体"/>
          <w:color w:val="000000"/>
          <w:lang w:eastAsia="zh-CN"/>
        </w:rPr>
        <w:t xml:space="preserve"> LWM. </w:t>
      </w:r>
      <w:proofErr w:type="spellStart"/>
      <w:proofErr w:type="gramStart"/>
      <w:r w:rsidR="009467DB" w:rsidRPr="009467DB">
        <w:rPr>
          <w:rFonts w:ascii="Book Antiqua" w:eastAsia="宋体" w:hAnsi="Book Antiqua" w:cs="宋体"/>
          <w:color w:val="000000"/>
          <w:lang w:eastAsia="zh-CN"/>
        </w:rPr>
        <w:t>Betahistine</w:t>
      </w:r>
      <w:proofErr w:type="spellEnd"/>
      <w:r w:rsidR="009467DB" w:rsidRPr="009467DB">
        <w:rPr>
          <w:rFonts w:ascii="Book Antiqua" w:eastAsia="宋体" w:hAnsi="Book Antiqua" w:cs="宋体"/>
          <w:color w:val="000000"/>
          <w:lang w:eastAsia="zh-CN"/>
        </w:rPr>
        <w:t xml:space="preserve"> versus placebo in paroxysmal vertigo, a double blind trial.</w:t>
      </w:r>
      <w:proofErr w:type="gramEnd"/>
      <w:r w:rsidR="009467DB" w:rsidRPr="009467DB">
        <w:rPr>
          <w:rFonts w:ascii="Book Antiqua" w:eastAsia="宋体" w:hAnsi="Book Antiqua" w:cs="宋体"/>
          <w:color w:val="000000"/>
          <w:lang w:eastAsia="zh-CN"/>
        </w:rPr>
        <w:t xml:space="preserve"> </w:t>
      </w:r>
      <w:r w:rsidR="009467DB" w:rsidRPr="009467DB">
        <w:rPr>
          <w:rFonts w:ascii="Book Antiqua" w:eastAsia="宋体" w:hAnsi="Book Antiqua" w:cs="宋体"/>
          <w:i/>
          <w:color w:val="000000"/>
          <w:lang w:eastAsia="zh-CN"/>
        </w:rPr>
        <w:t>J</w:t>
      </w:r>
      <w:r>
        <w:rPr>
          <w:rFonts w:ascii="Book Antiqua" w:eastAsia="宋体" w:hAnsi="Book Antiqua" w:cs="宋体" w:hint="eastAsia"/>
          <w:i/>
          <w:color w:val="000000"/>
          <w:lang w:eastAsia="zh-CN"/>
        </w:rPr>
        <w:t xml:space="preserve"> </w:t>
      </w:r>
      <w:r w:rsidR="009467DB" w:rsidRPr="009467DB">
        <w:rPr>
          <w:rFonts w:ascii="Book Antiqua" w:eastAsia="宋体" w:hAnsi="Book Antiqua" w:cs="宋体"/>
          <w:i/>
          <w:color w:val="000000"/>
          <w:lang w:eastAsia="zh-CN"/>
        </w:rPr>
        <w:t xml:space="preserve">Drug </w:t>
      </w:r>
      <w:proofErr w:type="spellStart"/>
      <w:r w:rsidR="009467DB" w:rsidRPr="009467DB">
        <w:rPr>
          <w:rFonts w:ascii="Book Antiqua" w:eastAsia="宋体" w:hAnsi="Book Antiqua" w:cs="宋体"/>
          <w:i/>
          <w:color w:val="000000"/>
          <w:lang w:eastAsia="zh-CN"/>
        </w:rPr>
        <w:t>Ther</w:t>
      </w:r>
      <w:proofErr w:type="spellEnd"/>
      <w:r w:rsidR="009467DB" w:rsidRPr="009467DB">
        <w:rPr>
          <w:rFonts w:ascii="Book Antiqua" w:eastAsia="宋体" w:hAnsi="Book Antiqua" w:cs="宋体"/>
          <w:i/>
          <w:color w:val="000000"/>
          <w:lang w:eastAsia="zh-CN"/>
        </w:rPr>
        <w:t xml:space="preserve"> Res</w:t>
      </w:r>
      <w:r w:rsidR="009467DB" w:rsidRPr="009467DB">
        <w:rPr>
          <w:rFonts w:ascii="Book Antiqua" w:eastAsia="宋体" w:hAnsi="Book Antiqua" w:cs="宋体"/>
          <w:color w:val="000000"/>
          <w:lang w:eastAsia="zh-CN"/>
        </w:rPr>
        <w:t xml:space="preserve"> 1989; </w:t>
      </w:r>
      <w:r w:rsidR="009467DB" w:rsidRPr="009467DB">
        <w:rPr>
          <w:rFonts w:ascii="Book Antiqua" w:eastAsia="宋体" w:hAnsi="Book Antiqua" w:cs="宋体"/>
          <w:b/>
          <w:color w:val="000000"/>
          <w:lang w:eastAsia="zh-CN"/>
        </w:rPr>
        <w:t>14</w:t>
      </w:r>
      <w:r w:rsidR="009467DB" w:rsidRPr="009467DB">
        <w:rPr>
          <w:rFonts w:ascii="Book Antiqua" w:eastAsia="宋体" w:hAnsi="Book Antiqua" w:cs="宋体"/>
          <w:color w:val="000000"/>
          <w:lang w:eastAsia="zh-CN"/>
        </w:rPr>
        <w:t>: 122-126</w:t>
      </w:r>
    </w:p>
    <w:p w14:paraId="47DB171C" w14:textId="77777777"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74 </w:t>
      </w:r>
      <w:proofErr w:type="spellStart"/>
      <w:r w:rsidRPr="009467DB">
        <w:rPr>
          <w:rFonts w:ascii="Book Antiqua" w:eastAsia="宋体" w:hAnsi="Book Antiqua" w:cs="宋体"/>
          <w:b/>
          <w:bCs/>
          <w:color w:val="000000"/>
          <w:lang w:eastAsia="zh-CN"/>
        </w:rPr>
        <w:t>Fraysse</w:t>
      </w:r>
      <w:proofErr w:type="spellEnd"/>
      <w:r w:rsidRPr="009467DB">
        <w:rPr>
          <w:rFonts w:ascii="Book Antiqua" w:eastAsia="宋体" w:hAnsi="Book Antiqua" w:cs="宋体"/>
          <w:b/>
          <w:bCs/>
          <w:color w:val="000000"/>
          <w:lang w:eastAsia="zh-CN"/>
        </w:rPr>
        <w:t xml:space="preserve"> B</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Bebear</w:t>
      </w:r>
      <w:proofErr w:type="spellEnd"/>
      <w:r w:rsidRPr="009467DB">
        <w:rPr>
          <w:rFonts w:ascii="Book Antiqua" w:eastAsia="宋体" w:hAnsi="Book Antiqua" w:cs="宋体"/>
          <w:color w:val="000000"/>
          <w:lang w:eastAsia="zh-CN"/>
        </w:rPr>
        <w:t xml:space="preserve"> JP, </w:t>
      </w:r>
      <w:proofErr w:type="spellStart"/>
      <w:r w:rsidRPr="009467DB">
        <w:rPr>
          <w:rFonts w:ascii="Book Antiqua" w:eastAsia="宋体" w:hAnsi="Book Antiqua" w:cs="宋体"/>
          <w:color w:val="000000"/>
          <w:lang w:eastAsia="zh-CN"/>
        </w:rPr>
        <w:t>Dubreuil</w:t>
      </w:r>
      <w:proofErr w:type="spellEnd"/>
      <w:r w:rsidRPr="009467DB">
        <w:rPr>
          <w:rFonts w:ascii="Book Antiqua" w:eastAsia="宋体" w:hAnsi="Book Antiqua" w:cs="宋体"/>
          <w:color w:val="000000"/>
          <w:lang w:eastAsia="zh-CN"/>
        </w:rPr>
        <w:t xml:space="preserve"> C, </w:t>
      </w:r>
      <w:proofErr w:type="spellStart"/>
      <w:r w:rsidRPr="009467DB">
        <w:rPr>
          <w:rFonts w:ascii="Book Antiqua" w:eastAsia="宋体" w:hAnsi="Book Antiqua" w:cs="宋体"/>
          <w:color w:val="000000"/>
          <w:lang w:eastAsia="zh-CN"/>
        </w:rPr>
        <w:t>Berges</w:t>
      </w:r>
      <w:proofErr w:type="spellEnd"/>
      <w:r w:rsidRPr="009467DB">
        <w:rPr>
          <w:rFonts w:ascii="Book Antiqua" w:eastAsia="宋体" w:hAnsi="Book Antiqua" w:cs="宋体"/>
          <w:color w:val="000000"/>
          <w:lang w:eastAsia="zh-CN"/>
        </w:rPr>
        <w:t xml:space="preserve"> C, </w:t>
      </w:r>
      <w:proofErr w:type="spellStart"/>
      <w:r w:rsidRPr="009467DB">
        <w:rPr>
          <w:rFonts w:ascii="Book Antiqua" w:eastAsia="宋体" w:hAnsi="Book Antiqua" w:cs="宋体"/>
          <w:color w:val="000000"/>
          <w:lang w:eastAsia="zh-CN"/>
        </w:rPr>
        <w:t>Dauman</w:t>
      </w:r>
      <w:proofErr w:type="spellEnd"/>
      <w:r w:rsidRPr="009467DB">
        <w:rPr>
          <w:rFonts w:ascii="Book Antiqua" w:eastAsia="宋体" w:hAnsi="Book Antiqua" w:cs="宋体"/>
          <w:color w:val="000000"/>
          <w:lang w:eastAsia="zh-CN"/>
        </w:rPr>
        <w:t xml:space="preserve"> R. </w:t>
      </w:r>
      <w:proofErr w:type="spellStart"/>
      <w:r w:rsidRPr="009467DB">
        <w:rPr>
          <w:rFonts w:ascii="Book Antiqua" w:eastAsia="宋体" w:hAnsi="Book Antiqua" w:cs="宋体"/>
          <w:color w:val="000000"/>
          <w:lang w:eastAsia="zh-CN"/>
        </w:rPr>
        <w:t>Betahistine</w:t>
      </w:r>
      <w:proofErr w:type="spellEnd"/>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dihydrochloride</w:t>
      </w:r>
      <w:proofErr w:type="spellEnd"/>
      <w:r w:rsidRPr="009467DB">
        <w:rPr>
          <w:rFonts w:ascii="Book Antiqua" w:eastAsia="宋体" w:hAnsi="Book Antiqua" w:cs="宋体"/>
          <w:color w:val="000000"/>
          <w:lang w:eastAsia="zh-CN"/>
        </w:rPr>
        <w:t xml:space="preserve"> versus </w:t>
      </w:r>
      <w:proofErr w:type="spellStart"/>
      <w:r w:rsidRPr="009467DB">
        <w:rPr>
          <w:rFonts w:ascii="Book Antiqua" w:eastAsia="宋体" w:hAnsi="Book Antiqua" w:cs="宋体"/>
          <w:color w:val="000000"/>
          <w:lang w:eastAsia="zh-CN"/>
        </w:rPr>
        <w:t>flunarizine</w:t>
      </w:r>
      <w:proofErr w:type="spellEnd"/>
      <w:r w:rsidRPr="009467DB">
        <w:rPr>
          <w:rFonts w:ascii="Book Antiqua" w:eastAsia="宋体" w:hAnsi="Book Antiqua" w:cs="宋体"/>
          <w:color w:val="000000"/>
          <w:lang w:eastAsia="zh-CN"/>
        </w:rPr>
        <w:t xml:space="preserve">. A double-blind study on recurrent vertigo with or without cochlear syndrome typical of </w:t>
      </w:r>
      <w:proofErr w:type="spellStart"/>
      <w:r w:rsidRPr="009467DB">
        <w:rPr>
          <w:rFonts w:ascii="Book Antiqua" w:eastAsia="宋体" w:hAnsi="Book Antiqua" w:cs="宋体"/>
          <w:color w:val="000000"/>
          <w:lang w:eastAsia="zh-CN"/>
        </w:rPr>
        <w:t>Menière's</w:t>
      </w:r>
      <w:proofErr w:type="spellEnd"/>
      <w:r w:rsidRPr="009467DB">
        <w:rPr>
          <w:rFonts w:ascii="Book Antiqua" w:eastAsia="宋体" w:hAnsi="Book Antiqua" w:cs="宋体"/>
          <w:color w:val="000000"/>
          <w:lang w:eastAsia="zh-CN"/>
        </w:rPr>
        <w:t xml:space="preserve"> disease. </w:t>
      </w:r>
      <w:proofErr w:type="spellStart"/>
      <w:r w:rsidRPr="009467DB">
        <w:rPr>
          <w:rFonts w:ascii="Book Antiqua" w:eastAsia="宋体" w:hAnsi="Book Antiqua" w:cs="宋体"/>
          <w:i/>
          <w:iCs/>
          <w:color w:val="000000"/>
          <w:lang w:eastAsia="zh-CN"/>
        </w:rPr>
        <w:t>Acta</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Otolaryngol</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Suppl</w:t>
      </w:r>
      <w:proofErr w:type="spellEnd"/>
      <w:r w:rsidRPr="009467DB">
        <w:rPr>
          <w:rFonts w:ascii="Book Antiqua" w:eastAsia="宋体" w:hAnsi="Book Antiqua" w:cs="宋体"/>
          <w:color w:val="000000"/>
          <w:lang w:eastAsia="zh-CN"/>
        </w:rPr>
        <w:t> 1991; </w:t>
      </w:r>
      <w:r w:rsidRPr="009467DB">
        <w:rPr>
          <w:rFonts w:ascii="Book Antiqua" w:eastAsia="宋体" w:hAnsi="Book Antiqua" w:cs="宋体"/>
          <w:b/>
          <w:bCs/>
          <w:color w:val="000000"/>
          <w:lang w:eastAsia="zh-CN"/>
        </w:rPr>
        <w:t>490</w:t>
      </w:r>
      <w:r w:rsidRPr="009467DB">
        <w:rPr>
          <w:rFonts w:ascii="Book Antiqua" w:eastAsia="宋体" w:hAnsi="Book Antiqua" w:cs="宋体"/>
          <w:color w:val="000000"/>
          <w:lang w:eastAsia="zh-CN"/>
        </w:rPr>
        <w:t>: 1-10 [PMID: 1763646]</w:t>
      </w:r>
    </w:p>
    <w:p w14:paraId="3B12642A" w14:textId="08F1757B"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lastRenderedPageBreak/>
        <w:t>75 </w:t>
      </w:r>
      <w:proofErr w:type="spellStart"/>
      <w:r w:rsidRPr="009467DB">
        <w:rPr>
          <w:rFonts w:ascii="Book Antiqua" w:eastAsia="宋体" w:hAnsi="Book Antiqua" w:cs="宋体"/>
          <w:b/>
          <w:bCs/>
          <w:color w:val="000000"/>
          <w:lang w:eastAsia="zh-CN"/>
        </w:rPr>
        <w:t>Hommes</w:t>
      </w:r>
      <w:proofErr w:type="spellEnd"/>
      <w:r w:rsidRPr="009467DB">
        <w:rPr>
          <w:rFonts w:ascii="Book Antiqua" w:eastAsia="宋体" w:hAnsi="Book Antiqua" w:cs="宋体"/>
          <w:b/>
          <w:bCs/>
          <w:color w:val="000000"/>
          <w:lang w:eastAsia="zh-CN"/>
        </w:rPr>
        <w:t xml:space="preserve"> OR</w:t>
      </w:r>
      <w:r w:rsidRPr="009467DB">
        <w:rPr>
          <w:rFonts w:ascii="Book Antiqua" w:eastAsia="宋体" w:hAnsi="Book Antiqua" w:cs="宋体"/>
          <w:color w:val="000000"/>
          <w:lang w:eastAsia="zh-CN"/>
        </w:rPr>
        <w:t xml:space="preserve">. </w:t>
      </w:r>
      <w:proofErr w:type="gramStart"/>
      <w:r w:rsidRPr="009467DB">
        <w:rPr>
          <w:rFonts w:ascii="Book Antiqua" w:eastAsia="宋体" w:hAnsi="Book Antiqua" w:cs="宋体"/>
          <w:color w:val="000000"/>
          <w:lang w:eastAsia="zh-CN"/>
        </w:rPr>
        <w:t xml:space="preserve">A study of the efficacy of </w:t>
      </w:r>
      <w:proofErr w:type="spellStart"/>
      <w:r w:rsidRPr="009467DB">
        <w:rPr>
          <w:rFonts w:ascii="Book Antiqua" w:eastAsia="宋体" w:hAnsi="Book Antiqua" w:cs="宋体"/>
          <w:color w:val="000000"/>
          <w:lang w:eastAsia="zh-CN"/>
        </w:rPr>
        <w:t>betahistine</w:t>
      </w:r>
      <w:proofErr w:type="spellEnd"/>
      <w:r w:rsidRPr="009467DB">
        <w:rPr>
          <w:rFonts w:ascii="Book Antiqua" w:eastAsia="宋体" w:hAnsi="Book Antiqua" w:cs="宋体"/>
          <w:color w:val="000000"/>
          <w:lang w:eastAsia="zh-CN"/>
        </w:rPr>
        <w:t xml:space="preserve"> in </w:t>
      </w:r>
      <w:proofErr w:type="spellStart"/>
      <w:r w:rsidRPr="009467DB">
        <w:rPr>
          <w:rFonts w:ascii="Book Antiqua" w:eastAsia="宋体" w:hAnsi="Book Antiqua" w:cs="宋体"/>
          <w:color w:val="000000"/>
          <w:lang w:eastAsia="zh-CN"/>
        </w:rPr>
        <w:t>Méniére's</w:t>
      </w:r>
      <w:proofErr w:type="spellEnd"/>
      <w:r w:rsidRPr="009467DB">
        <w:rPr>
          <w:rFonts w:ascii="Book Antiqua" w:eastAsia="宋体" w:hAnsi="Book Antiqua" w:cs="宋体"/>
          <w:color w:val="000000"/>
          <w:lang w:eastAsia="zh-CN"/>
        </w:rPr>
        <w:t xml:space="preserve"> syndrome.</w:t>
      </w:r>
      <w:proofErr w:type="gramEnd"/>
      <w:r w:rsidRPr="009467DB">
        <w:rPr>
          <w:rFonts w:ascii="Book Antiqua" w:eastAsia="宋体" w:hAnsi="Book Antiqua" w:cs="宋体"/>
          <w:color w:val="000000"/>
          <w:lang w:eastAsia="zh-CN"/>
        </w:rPr>
        <w:t> </w:t>
      </w:r>
      <w:proofErr w:type="spellStart"/>
      <w:r w:rsidRPr="009467DB">
        <w:rPr>
          <w:rFonts w:ascii="Book Antiqua" w:eastAsia="宋体" w:hAnsi="Book Antiqua" w:cs="宋体"/>
          <w:i/>
          <w:iCs/>
          <w:color w:val="000000"/>
          <w:lang w:eastAsia="zh-CN"/>
        </w:rPr>
        <w:t>Acta</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Otolaryngol</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Suppl</w:t>
      </w:r>
      <w:proofErr w:type="spellEnd"/>
      <w:r w:rsidRPr="009467DB">
        <w:rPr>
          <w:rFonts w:ascii="Book Antiqua" w:eastAsia="宋体" w:hAnsi="Book Antiqua" w:cs="宋体"/>
          <w:color w:val="000000"/>
          <w:lang w:eastAsia="zh-CN"/>
        </w:rPr>
        <w:t> 1972; </w:t>
      </w:r>
      <w:r w:rsidRPr="009467DB">
        <w:rPr>
          <w:rFonts w:ascii="Book Antiqua" w:eastAsia="宋体" w:hAnsi="Book Antiqua" w:cs="宋体"/>
          <w:b/>
          <w:bCs/>
          <w:color w:val="000000"/>
          <w:lang w:eastAsia="zh-CN"/>
        </w:rPr>
        <w:t>305</w:t>
      </w:r>
      <w:r w:rsidRPr="009467DB">
        <w:rPr>
          <w:rFonts w:ascii="Book Antiqua" w:eastAsia="宋体" w:hAnsi="Book Antiqua" w:cs="宋体"/>
          <w:color w:val="000000"/>
          <w:lang w:eastAsia="zh-CN"/>
        </w:rPr>
        <w:t>: 70-79 [PMID: 4353751 DOI: 10.3109/00016487209122699</w:t>
      </w:r>
      <w:r w:rsidR="00C83BAA">
        <w:rPr>
          <w:rFonts w:ascii="Book Antiqua" w:eastAsia="宋体" w:hAnsi="Book Antiqua" w:cs="宋体" w:hint="eastAsia"/>
          <w:color w:val="000000"/>
          <w:lang w:eastAsia="zh-CN"/>
        </w:rPr>
        <w:t>]</w:t>
      </w:r>
    </w:p>
    <w:p w14:paraId="4B9974AD" w14:textId="77777777"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76 </w:t>
      </w:r>
      <w:proofErr w:type="spellStart"/>
      <w:r w:rsidRPr="009467DB">
        <w:rPr>
          <w:rFonts w:ascii="Book Antiqua" w:eastAsia="宋体" w:hAnsi="Book Antiqua" w:cs="宋体"/>
          <w:b/>
          <w:bCs/>
          <w:color w:val="000000"/>
          <w:lang w:eastAsia="zh-CN"/>
        </w:rPr>
        <w:t>Weintraub</w:t>
      </w:r>
      <w:proofErr w:type="spellEnd"/>
      <w:r w:rsidRPr="009467DB">
        <w:rPr>
          <w:rFonts w:ascii="Book Antiqua" w:eastAsia="宋体" w:hAnsi="Book Antiqua" w:cs="宋体"/>
          <w:b/>
          <w:bCs/>
          <w:color w:val="000000"/>
          <w:lang w:eastAsia="zh-CN"/>
        </w:rPr>
        <w:t xml:space="preserve"> J</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Arenberg</w:t>
      </w:r>
      <w:proofErr w:type="spellEnd"/>
      <w:r w:rsidRPr="009467DB">
        <w:rPr>
          <w:rFonts w:ascii="Book Antiqua" w:eastAsia="宋体" w:hAnsi="Book Antiqua" w:cs="宋体"/>
          <w:color w:val="000000"/>
          <w:lang w:eastAsia="zh-CN"/>
        </w:rPr>
        <w:t xml:space="preserve"> IK, Spector GJ, Stroud MH. The efficacy of "conservative" medical regimens on the rate of hearing losses in Meniere's syndrome: a retrospective computerized statistical analysis. </w:t>
      </w:r>
      <w:r w:rsidRPr="009467DB">
        <w:rPr>
          <w:rFonts w:ascii="Book Antiqua" w:eastAsia="宋体" w:hAnsi="Book Antiqua" w:cs="宋体"/>
          <w:i/>
          <w:iCs/>
          <w:color w:val="000000"/>
          <w:lang w:eastAsia="zh-CN"/>
        </w:rPr>
        <w:t>Laryngoscope</w:t>
      </w:r>
      <w:r w:rsidRPr="009467DB">
        <w:rPr>
          <w:rFonts w:ascii="Book Antiqua" w:eastAsia="宋体" w:hAnsi="Book Antiqua" w:cs="宋体"/>
          <w:color w:val="000000"/>
          <w:lang w:eastAsia="zh-CN"/>
        </w:rPr>
        <w:t> 1976; </w:t>
      </w:r>
      <w:r w:rsidRPr="009467DB">
        <w:rPr>
          <w:rFonts w:ascii="Book Antiqua" w:eastAsia="宋体" w:hAnsi="Book Antiqua" w:cs="宋体"/>
          <w:b/>
          <w:bCs/>
          <w:color w:val="000000"/>
          <w:lang w:eastAsia="zh-CN"/>
        </w:rPr>
        <w:t>86</w:t>
      </w:r>
      <w:r w:rsidRPr="009467DB">
        <w:rPr>
          <w:rFonts w:ascii="Book Antiqua" w:eastAsia="宋体" w:hAnsi="Book Antiqua" w:cs="宋体"/>
          <w:color w:val="000000"/>
          <w:lang w:eastAsia="zh-CN"/>
        </w:rPr>
        <w:t>: 1391-1396 [PMID: 785131]</w:t>
      </w:r>
    </w:p>
    <w:p w14:paraId="591DED62" w14:textId="7D3B9B8A" w:rsidR="009467DB" w:rsidRPr="009467DB" w:rsidRDefault="009467DB" w:rsidP="009467DB">
      <w:pPr>
        <w:spacing w:line="360" w:lineRule="auto"/>
        <w:jc w:val="both"/>
        <w:rPr>
          <w:rFonts w:ascii="Book Antiqua" w:eastAsia="宋体" w:hAnsi="Book Antiqua" w:cs="宋体"/>
          <w:color w:val="000000"/>
          <w:lang w:eastAsia="zh-CN"/>
        </w:rPr>
      </w:pPr>
      <w:proofErr w:type="gramStart"/>
      <w:r w:rsidRPr="009467DB">
        <w:rPr>
          <w:rFonts w:ascii="Book Antiqua" w:eastAsia="宋体" w:hAnsi="Book Antiqua" w:cs="宋体"/>
          <w:color w:val="000000"/>
          <w:lang w:eastAsia="zh-CN"/>
        </w:rPr>
        <w:t>77 </w:t>
      </w:r>
      <w:r w:rsidRPr="009467DB">
        <w:rPr>
          <w:rFonts w:ascii="Book Antiqua" w:eastAsia="宋体" w:hAnsi="Book Antiqua" w:cs="宋体"/>
          <w:b/>
          <w:bCs/>
          <w:color w:val="000000"/>
          <w:lang w:eastAsia="zh-CN"/>
        </w:rPr>
        <w:t>James AL</w:t>
      </w:r>
      <w:r w:rsidRPr="009467DB">
        <w:rPr>
          <w:rFonts w:ascii="Book Antiqua" w:eastAsia="宋体" w:hAnsi="Book Antiqua" w:cs="宋体"/>
          <w:color w:val="000000"/>
          <w:lang w:eastAsia="zh-CN"/>
        </w:rPr>
        <w:t>, Burton MJ.</w:t>
      </w:r>
      <w:proofErr w:type="gramEnd"/>
      <w:r w:rsidRPr="009467DB">
        <w:rPr>
          <w:rFonts w:ascii="Book Antiqua" w:eastAsia="宋体" w:hAnsi="Book Antiqua" w:cs="宋体"/>
          <w:color w:val="000000"/>
          <w:lang w:eastAsia="zh-CN"/>
        </w:rPr>
        <w:t xml:space="preserve"> </w:t>
      </w:r>
      <w:proofErr w:type="spellStart"/>
      <w:proofErr w:type="gramStart"/>
      <w:r w:rsidRPr="009467DB">
        <w:rPr>
          <w:rFonts w:ascii="Book Antiqua" w:eastAsia="宋体" w:hAnsi="Book Antiqua" w:cs="宋体"/>
          <w:color w:val="000000"/>
          <w:lang w:eastAsia="zh-CN"/>
        </w:rPr>
        <w:t>Betahistine</w:t>
      </w:r>
      <w:proofErr w:type="spellEnd"/>
      <w:r w:rsidRPr="009467DB">
        <w:rPr>
          <w:rFonts w:ascii="Book Antiqua" w:eastAsia="宋体" w:hAnsi="Book Antiqua" w:cs="宋体"/>
          <w:color w:val="000000"/>
          <w:lang w:eastAsia="zh-CN"/>
        </w:rPr>
        <w:t xml:space="preserve"> for </w:t>
      </w:r>
      <w:proofErr w:type="spellStart"/>
      <w:r w:rsidRPr="009467DB">
        <w:rPr>
          <w:rFonts w:ascii="Book Antiqua" w:eastAsia="宋体" w:hAnsi="Book Antiqua" w:cs="宋体"/>
          <w:color w:val="000000"/>
          <w:lang w:eastAsia="zh-CN"/>
        </w:rPr>
        <w:t>Menière's</w:t>
      </w:r>
      <w:proofErr w:type="spellEnd"/>
      <w:r w:rsidRPr="009467DB">
        <w:rPr>
          <w:rFonts w:ascii="Book Antiqua" w:eastAsia="宋体" w:hAnsi="Book Antiqua" w:cs="宋体"/>
          <w:color w:val="000000"/>
          <w:lang w:eastAsia="zh-CN"/>
        </w:rPr>
        <w:t xml:space="preserve"> disease or syndrome.</w:t>
      </w:r>
      <w:proofErr w:type="gramEnd"/>
      <w:r w:rsidRPr="009467DB">
        <w:rPr>
          <w:rFonts w:ascii="Book Antiqua" w:eastAsia="宋体" w:hAnsi="Book Antiqua" w:cs="宋体"/>
          <w:color w:val="000000"/>
          <w:lang w:eastAsia="zh-CN"/>
        </w:rPr>
        <w:t> </w:t>
      </w:r>
      <w:r w:rsidRPr="009467DB">
        <w:rPr>
          <w:rFonts w:ascii="Book Antiqua" w:eastAsia="宋体" w:hAnsi="Book Antiqua" w:cs="宋体"/>
          <w:i/>
          <w:iCs/>
          <w:color w:val="000000"/>
          <w:lang w:eastAsia="zh-CN"/>
        </w:rPr>
        <w:t xml:space="preserve">Cochrane Database </w:t>
      </w:r>
      <w:proofErr w:type="spellStart"/>
      <w:r w:rsidRPr="009467DB">
        <w:rPr>
          <w:rFonts w:ascii="Book Antiqua" w:eastAsia="宋体" w:hAnsi="Book Antiqua" w:cs="宋体"/>
          <w:i/>
          <w:iCs/>
          <w:color w:val="000000"/>
          <w:lang w:eastAsia="zh-CN"/>
        </w:rPr>
        <w:t>Syst</w:t>
      </w:r>
      <w:proofErr w:type="spellEnd"/>
      <w:r w:rsidRPr="009467DB">
        <w:rPr>
          <w:rFonts w:ascii="Book Antiqua" w:eastAsia="宋体" w:hAnsi="Book Antiqua" w:cs="宋体"/>
          <w:i/>
          <w:iCs/>
          <w:color w:val="000000"/>
          <w:lang w:eastAsia="zh-CN"/>
        </w:rPr>
        <w:t xml:space="preserve"> Rev</w:t>
      </w:r>
      <w:r w:rsidRPr="009467DB">
        <w:rPr>
          <w:rFonts w:ascii="Book Antiqua" w:eastAsia="宋体" w:hAnsi="Book Antiqua" w:cs="宋体"/>
          <w:color w:val="000000"/>
          <w:lang w:eastAsia="zh-CN"/>
        </w:rPr>
        <w:t> 2001; </w:t>
      </w:r>
      <w:r w:rsidR="00A700F9">
        <w:rPr>
          <w:rFonts w:ascii="Book Antiqua" w:eastAsia="宋体" w:hAnsi="Book Antiqua" w:cs="宋体" w:hint="eastAsia"/>
          <w:b/>
          <w:color w:val="000000"/>
          <w:lang w:eastAsia="zh-CN"/>
        </w:rPr>
        <w:t>(1)</w:t>
      </w:r>
      <w:r w:rsidRPr="009467DB">
        <w:rPr>
          <w:rFonts w:ascii="Book Antiqua" w:eastAsia="宋体" w:hAnsi="Book Antiqua" w:cs="宋体"/>
          <w:color w:val="000000"/>
          <w:lang w:eastAsia="zh-CN"/>
        </w:rPr>
        <w:t>: CD001873 [PMID: 11279734</w:t>
      </w:r>
      <w:r w:rsidR="00A700F9">
        <w:rPr>
          <w:rFonts w:ascii="Book Antiqua" w:eastAsia="宋体" w:hAnsi="Book Antiqua" w:cs="宋体"/>
          <w:color w:val="000000"/>
          <w:lang w:eastAsia="zh-CN"/>
        </w:rPr>
        <w:t xml:space="preserve"> DOI: 10.1002/14651858.CD001873</w:t>
      </w:r>
      <w:r w:rsidRPr="009467DB">
        <w:rPr>
          <w:rFonts w:ascii="Book Antiqua" w:eastAsia="宋体" w:hAnsi="Book Antiqua" w:cs="宋体"/>
          <w:color w:val="000000"/>
          <w:lang w:eastAsia="zh-CN"/>
        </w:rPr>
        <w:t>]</w:t>
      </w:r>
    </w:p>
    <w:p w14:paraId="6C28AEF4" w14:textId="71937055"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78 </w:t>
      </w:r>
      <w:proofErr w:type="spellStart"/>
      <w:r w:rsidRPr="009467DB">
        <w:rPr>
          <w:rFonts w:ascii="Book Antiqua" w:eastAsia="宋体" w:hAnsi="Book Antiqua" w:cs="宋体"/>
          <w:b/>
          <w:bCs/>
          <w:color w:val="000000"/>
          <w:lang w:eastAsia="zh-CN"/>
        </w:rPr>
        <w:t>Tassinari</w:t>
      </w:r>
      <w:proofErr w:type="spellEnd"/>
      <w:r w:rsidRPr="009467DB">
        <w:rPr>
          <w:rFonts w:ascii="Book Antiqua" w:eastAsia="宋体" w:hAnsi="Book Antiqua" w:cs="宋体"/>
          <w:b/>
          <w:bCs/>
          <w:color w:val="000000"/>
          <w:lang w:eastAsia="zh-CN"/>
        </w:rPr>
        <w:t xml:space="preserve"> M</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Mandrioli</w:t>
      </w:r>
      <w:proofErr w:type="spellEnd"/>
      <w:r w:rsidRPr="009467DB">
        <w:rPr>
          <w:rFonts w:ascii="Book Antiqua" w:eastAsia="宋体" w:hAnsi="Book Antiqua" w:cs="宋体"/>
          <w:color w:val="000000"/>
          <w:lang w:eastAsia="zh-CN"/>
        </w:rPr>
        <w:t xml:space="preserve"> D, </w:t>
      </w:r>
      <w:proofErr w:type="spellStart"/>
      <w:r w:rsidRPr="009467DB">
        <w:rPr>
          <w:rFonts w:ascii="Book Antiqua" w:eastAsia="宋体" w:hAnsi="Book Antiqua" w:cs="宋体"/>
          <w:color w:val="000000"/>
          <w:lang w:eastAsia="zh-CN"/>
        </w:rPr>
        <w:t>Gaggioli</w:t>
      </w:r>
      <w:proofErr w:type="spellEnd"/>
      <w:r w:rsidRPr="009467DB">
        <w:rPr>
          <w:rFonts w:ascii="Book Antiqua" w:eastAsia="宋体" w:hAnsi="Book Antiqua" w:cs="宋体"/>
          <w:color w:val="000000"/>
          <w:lang w:eastAsia="zh-CN"/>
        </w:rPr>
        <w:t xml:space="preserve"> N, Roberti di </w:t>
      </w:r>
      <w:proofErr w:type="spellStart"/>
      <w:r w:rsidRPr="009467DB">
        <w:rPr>
          <w:rFonts w:ascii="Book Antiqua" w:eastAsia="宋体" w:hAnsi="Book Antiqua" w:cs="宋体"/>
          <w:color w:val="000000"/>
          <w:lang w:eastAsia="zh-CN"/>
        </w:rPr>
        <w:t>Sarsina</w:t>
      </w:r>
      <w:proofErr w:type="spellEnd"/>
      <w:r w:rsidRPr="009467DB">
        <w:rPr>
          <w:rFonts w:ascii="Book Antiqua" w:eastAsia="宋体" w:hAnsi="Book Antiqua" w:cs="宋体"/>
          <w:color w:val="000000"/>
          <w:lang w:eastAsia="zh-CN"/>
        </w:rPr>
        <w:t xml:space="preserve"> P. </w:t>
      </w:r>
      <w:proofErr w:type="spellStart"/>
      <w:r w:rsidRPr="009467DB">
        <w:rPr>
          <w:rFonts w:ascii="Book Antiqua" w:eastAsia="宋体" w:hAnsi="Book Antiqua" w:cs="宋体"/>
          <w:color w:val="000000"/>
          <w:lang w:eastAsia="zh-CN"/>
        </w:rPr>
        <w:t>Ménière's</w:t>
      </w:r>
      <w:proofErr w:type="spellEnd"/>
      <w:r w:rsidRPr="009467DB">
        <w:rPr>
          <w:rFonts w:ascii="Book Antiqua" w:eastAsia="宋体" w:hAnsi="Book Antiqua" w:cs="宋体"/>
          <w:color w:val="000000"/>
          <w:lang w:eastAsia="zh-CN"/>
        </w:rPr>
        <w:t xml:space="preserve"> disease treatment: a patient-centered systematic review. </w:t>
      </w:r>
      <w:proofErr w:type="spellStart"/>
      <w:r w:rsidRPr="009467DB">
        <w:rPr>
          <w:rFonts w:ascii="Book Antiqua" w:eastAsia="宋体" w:hAnsi="Book Antiqua" w:cs="宋体"/>
          <w:i/>
          <w:iCs/>
          <w:color w:val="000000"/>
          <w:lang w:eastAsia="zh-CN"/>
        </w:rPr>
        <w:t>Audiol</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Neurootol</w:t>
      </w:r>
      <w:proofErr w:type="spellEnd"/>
      <w:r w:rsidRPr="009467DB">
        <w:rPr>
          <w:rFonts w:ascii="Book Antiqua" w:eastAsia="宋体" w:hAnsi="Book Antiqua" w:cs="宋体"/>
          <w:color w:val="000000"/>
          <w:lang w:eastAsia="zh-CN"/>
        </w:rPr>
        <w:t> 2015; </w:t>
      </w:r>
      <w:r w:rsidRPr="009467DB">
        <w:rPr>
          <w:rFonts w:ascii="Book Antiqua" w:eastAsia="宋体" w:hAnsi="Book Antiqua" w:cs="宋体"/>
          <w:b/>
          <w:bCs/>
          <w:color w:val="000000"/>
          <w:lang w:eastAsia="zh-CN"/>
        </w:rPr>
        <w:t>20</w:t>
      </w:r>
      <w:r w:rsidRPr="009467DB">
        <w:rPr>
          <w:rFonts w:ascii="Book Antiqua" w:eastAsia="宋体" w:hAnsi="Book Antiqua" w:cs="宋体"/>
          <w:color w:val="000000"/>
          <w:lang w:eastAsia="zh-CN"/>
        </w:rPr>
        <w:t xml:space="preserve">: 153-165 [PMID: </w:t>
      </w:r>
      <w:r w:rsidR="00A700F9">
        <w:rPr>
          <w:rFonts w:ascii="Book Antiqua" w:eastAsia="宋体" w:hAnsi="Book Antiqua" w:cs="宋体"/>
          <w:color w:val="000000"/>
          <w:lang w:eastAsia="zh-CN"/>
        </w:rPr>
        <w:t>25832807 DOI: 10.1159/000375393</w:t>
      </w:r>
      <w:r w:rsidRPr="009467DB">
        <w:rPr>
          <w:rFonts w:ascii="Book Antiqua" w:eastAsia="宋体" w:hAnsi="Book Antiqua" w:cs="宋体"/>
          <w:color w:val="000000"/>
          <w:lang w:eastAsia="zh-CN"/>
        </w:rPr>
        <w:t>]</w:t>
      </w:r>
    </w:p>
    <w:p w14:paraId="6FCCA51F" w14:textId="5A412384"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79 </w:t>
      </w:r>
      <w:proofErr w:type="spellStart"/>
      <w:r w:rsidRPr="009467DB">
        <w:rPr>
          <w:rFonts w:ascii="Book Antiqua" w:eastAsia="宋体" w:hAnsi="Book Antiqua" w:cs="宋体"/>
          <w:b/>
          <w:bCs/>
          <w:color w:val="000000"/>
          <w:lang w:eastAsia="zh-CN"/>
        </w:rPr>
        <w:t>Jeck-Thole</w:t>
      </w:r>
      <w:proofErr w:type="spellEnd"/>
      <w:r w:rsidRPr="009467DB">
        <w:rPr>
          <w:rFonts w:ascii="Book Antiqua" w:eastAsia="宋体" w:hAnsi="Book Antiqua" w:cs="宋体"/>
          <w:b/>
          <w:bCs/>
          <w:color w:val="000000"/>
          <w:lang w:eastAsia="zh-CN"/>
        </w:rPr>
        <w:t xml:space="preserve"> S</w:t>
      </w:r>
      <w:r w:rsidRPr="009467DB">
        <w:rPr>
          <w:rFonts w:ascii="Book Antiqua" w:eastAsia="宋体" w:hAnsi="Book Antiqua" w:cs="宋体"/>
          <w:color w:val="000000"/>
          <w:lang w:eastAsia="zh-CN"/>
        </w:rPr>
        <w:t xml:space="preserve">, Wagner W. </w:t>
      </w:r>
      <w:proofErr w:type="spellStart"/>
      <w:r w:rsidRPr="009467DB">
        <w:rPr>
          <w:rFonts w:ascii="Book Antiqua" w:eastAsia="宋体" w:hAnsi="Book Antiqua" w:cs="宋体"/>
          <w:color w:val="000000"/>
          <w:lang w:eastAsia="zh-CN"/>
        </w:rPr>
        <w:t>Betahistine</w:t>
      </w:r>
      <w:proofErr w:type="spellEnd"/>
      <w:r w:rsidRPr="009467DB">
        <w:rPr>
          <w:rFonts w:ascii="Book Antiqua" w:eastAsia="宋体" w:hAnsi="Book Antiqua" w:cs="宋体"/>
          <w:color w:val="000000"/>
          <w:lang w:eastAsia="zh-CN"/>
        </w:rPr>
        <w:t>: a retrospective synopsis of safety data. </w:t>
      </w:r>
      <w:r w:rsidRPr="009467DB">
        <w:rPr>
          <w:rFonts w:ascii="Book Antiqua" w:eastAsia="宋体" w:hAnsi="Book Antiqua" w:cs="宋体"/>
          <w:i/>
          <w:iCs/>
          <w:color w:val="000000"/>
          <w:lang w:eastAsia="zh-CN"/>
        </w:rPr>
        <w:t xml:space="preserve">Drug </w:t>
      </w:r>
      <w:proofErr w:type="spellStart"/>
      <w:r w:rsidRPr="009467DB">
        <w:rPr>
          <w:rFonts w:ascii="Book Antiqua" w:eastAsia="宋体" w:hAnsi="Book Antiqua" w:cs="宋体"/>
          <w:i/>
          <w:iCs/>
          <w:color w:val="000000"/>
          <w:lang w:eastAsia="zh-CN"/>
        </w:rPr>
        <w:t>Saf</w:t>
      </w:r>
      <w:proofErr w:type="spellEnd"/>
      <w:r w:rsidRPr="009467DB">
        <w:rPr>
          <w:rFonts w:ascii="Book Antiqua" w:eastAsia="宋体" w:hAnsi="Book Antiqua" w:cs="宋体"/>
          <w:color w:val="000000"/>
          <w:lang w:eastAsia="zh-CN"/>
        </w:rPr>
        <w:t> 2006; </w:t>
      </w:r>
      <w:r w:rsidRPr="009467DB">
        <w:rPr>
          <w:rFonts w:ascii="Book Antiqua" w:eastAsia="宋体" w:hAnsi="Book Antiqua" w:cs="宋体"/>
          <w:b/>
          <w:bCs/>
          <w:color w:val="000000"/>
          <w:lang w:eastAsia="zh-CN"/>
        </w:rPr>
        <w:t>29</w:t>
      </w:r>
      <w:r w:rsidRPr="009467DB">
        <w:rPr>
          <w:rFonts w:ascii="Book Antiqua" w:eastAsia="宋体" w:hAnsi="Book Antiqua" w:cs="宋体"/>
          <w:color w:val="000000"/>
          <w:lang w:eastAsia="zh-CN"/>
        </w:rPr>
        <w:t>: 1049-1059 [PMID: 17061910 DOI: 1</w:t>
      </w:r>
      <w:r w:rsidR="00A700F9">
        <w:rPr>
          <w:rFonts w:ascii="Book Antiqua" w:eastAsia="宋体" w:hAnsi="Book Antiqua" w:cs="宋体"/>
          <w:color w:val="000000"/>
          <w:lang w:eastAsia="zh-CN"/>
        </w:rPr>
        <w:t>0.2165/00002018-200629110-00004</w:t>
      </w:r>
      <w:r w:rsidRPr="009467DB">
        <w:rPr>
          <w:rFonts w:ascii="Book Antiqua" w:eastAsia="宋体" w:hAnsi="Book Antiqua" w:cs="宋体"/>
          <w:color w:val="000000"/>
          <w:lang w:eastAsia="zh-CN"/>
        </w:rPr>
        <w:t>]</w:t>
      </w:r>
    </w:p>
    <w:p w14:paraId="18E7986A" w14:textId="5F4BD0E4"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80 </w:t>
      </w:r>
      <w:r w:rsidRPr="009467DB">
        <w:rPr>
          <w:rFonts w:ascii="Book Antiqua" w:eastAsia="宋体" w:hAnsi="Book Antiqua" w:cs="宋体"/>
          <w:b/>
          <w:bCs/>
          <w:color w:val="000000"/>
          <w:lang w:eastAsia="zh-CN"/>
        </w:rPr>
        <w:t>White JP</w:t>
      </w:r>
      <w:r w:rsidRPr="009467DB">
        <w:rPr>
          <w:rFonts w:ascii="Book Antiqua" w:eastAsia="宋体" w:hAnsi="Book Antiqua" w:cs="宋体"/>
          <w:color w:val="000000"/>
          <w:lang w:eastAsia="zh-CN"/>
        </w:rPr>
        <w:t xml:space="preserve">, Mills J, </w:t>
      </w:r>
      <w:proofErr w:type="spellStart"/>
      <w:r w:rsidRPr="009467DB">
        <w:rPr>
          <w:rFonts w:ascii="Book Antiqua" w:eastAsia="宋体" w:hAnsi="Book Antiqua" w:cs="宋体"/>
          <w:color w:val="000000"/>
          <w:lang w:eastAsia="zh-CN"/>
        </w:rPr>
        <w:t>Eiser</w:t>
      </w:r>
      <w:proofErr w:type="spellEnd"/>
      <w:r w:rsidRPr="009467DB">
        <w:rPr>
          <w:rFonts w:ascii="Book Antiqua" w:eastAsia="宋体" w:hAnsi="Book Antiqua" w:cs="宋体"/>
          <w:color w:val="000000"/>
          <w:lang w:eastAsia="zh-CN"/>
        </w:rPr>
        <w:t xml:space="preserve"> NM. </w:t>
      </w:r>
      <w:proofErr w:type="gramStart"/>
      <w:r w:rsidRPr="009467DB">
        <w:rPr>
          <w:rFonts w:ascii="Book Antiqua" w:eastAsia="宋体" w:hAnsi="Book Antiqua" w:cs="宋体"/>
          <w:color w:val="000000"/>
          <w:lang w:eastAsia="zh-CN"/>
        </w:rPr>
        <w:t>Comparison of the effects of histamine H1- and H2-receptor agonists on large and small airways in normal and asthmatic subjects.</w:t>
      </w:r>
      <w:proofErr w:type="gramEnd"/>
      <w:r w:rsidRPr="009467DB">
        <w:rPr>
          <w:rFonts w:ascii="Book Antiqua" w:eastAsia="宋体" w:hAnsi="Book Antiqua" w:cs="宋体"/>
          <w:color w:val="000000"/>
          <w:lang w:eastAsia="zh-CN"/>
        </w:rPr>
        <w:t> </w:t>
      </w:r>
      <w:r w:rsidRPr="009467DB">
        <w:rPr>
          <w:rFonts w:ascii="Book Antiqua" w:eastAsia="宋体" w:hAnsi="Book Antiqua" w:cs="宋体"/>
          <w:i/>
          <w:iCs/>
          <w:color w:val="000000"/>
          <w:lang w:eastAsia="zh-CN"/>
        </w:rPr>
        <w:t>Br J Dis Chest</w:t>
      </w:r>
      <w:r w:rsidRPr="009467DB">
        <w:rPr>
          <w:rFonts w:ascii="Book Antiqua" w:eastAsia="宋体" w:hAnsi="Book Antiqua" w:cs="宋体"/>
          <w:color w:val="000000"/>
          <w:lang w:eastAsia="zh-CN"/>
        </w:rPr>
        <w:t> 1987; </w:t>
      </w:r>
      <w:r w:rsidRPr="009467DB">
        <w:rPr>
          <w:rFonts w:ascii="Book Antiqua" w:eastAsia="宋体" w:hAnsi="Book Antiqua" w:cs="宋体"/>
          <w:b/>
          <w:bCs/>
          <w:color w:val="000000"/>
          <w:lang w:eastAsia="zh-CN"/>
        </w:rPr>
        <w:t>81</w:t>
      </w:r>
      <w:r w:rsidRPr="009467DB">
        <w:rPr>
          <w:rFonts w:ascii="Book Antiqua" w:eastAsia="宋体" w:hAnsi="Book Antiqua" w:cs="宋体"/>
          <w:color w:val="000000"/>
          <w:lang w:eastAsia="zh-CN"/>
        </w:rPr>
        <w:t>: 155-169 [PMID: 2958072 DO</w:t>
      </w:r>
      <w:r w:rsidR="00A700F9">
        <w:rPr>
          <w:rFonts w:ascii="Book Antiqua" w:eastAsia="宋体" w:hAnsi="Book Antiqua" w:cs="宋体"/>
          <w:color w:val="000000"/>
          <w:lang w:eastAsia="zh-CN"/>
        </w:rPr>
        <w:t>I: 10.1016/0007-0971(87)90134-3</w:t>
      </w:r>
      <w:r w:rsidRPr="009467DB">
        <w:rPr>
          <w:rFonts w:ascii="Book Antiqua" w:eastAsia="宋体" w:hAnsi="Book Antiqua" w:cs="宋体"/>
          <w:color w:val="000000"/>
          <w:lang w:eastAsia="zh-CN"/>
        </w:rPr>
        <w:t>]</w:t>
      </w:r>
    </w:p>
    <w:p w14:paraId="07CEE19E" w14:textId="723986A9" w:rsidR="009467DB" w:rsidRPr="009467DB" w:rsidRDefault="009467DB" w:rsidP="009467DB">
      <w:pPr>
        <w:spacing w:line="360" w:lineRule="auto"/>
        <w:jc w:val="both"/>
        <w:rPr>
          <w:rFonts w:ascii="Book Antiqua" w:eastAsia="宋体" w:hAnsi="Book Antiqua" w:cs="宋体"/>
          <w:color w:val="000000"/>
          <w:lang w:eastAsia="zh-CN"/>
        </w:rPr>
      </w:pPr>
      <w:proofErr w:type="gramStart"/>
      <w:r w:rsidRPr="009467DB">
        <w:rPr>
          <w:rFonts w:ascii="Book Antiqua" w:eastAsia="宋体" w:hAnsi="Book Antiqua" w:cs="宋体"/>
          <w:color w:val="000000"/>
          <w:lang w:eastAsia="zh-CN"/>
        </w:rPr>
        <w:t>81 </w:t>
      </w:r>
      <w:r w:rsidRPr="009467DB">
        <w:rPr>
          <w:rFonts w:ascii="Book Antiqua" w:eastAsia="宋体" w:hAnsi="Book Antiqua" w:cs="宋体"/>
          <w:b/>
          <w:bCs/>
          <w:color w:val="000000"/>
          <w:lang w:eastAsia="zh-CN"/>
        </w:rPr>
        <w:t>Betts T</w:t>
      </w:r>
      <w:r w:rsidRPr="009467DB">
        <w:rPr>
          <w:rFonts w:ascii="Book Antiqua" w:eastAsia="宋体" w:hAnsi="Book Antiqua" w:cs="宋体"/>
          <w:color w:val="000000"/>
          <w:lang w:eastAsia="zh-CN"/>
        </w:rPr>
        <w:t xml:space="preserve">, Harris D, </w:t>
      </w:r>
      <w:proofErr w:type="spellStart"/>
      <w:r w:rsidRPr="009467DB">
        <w:rPr>
          <w:rFonts w:ascii="Book Antiqua" w:eastAsia="宋体" w:hAnsi="Book Antiqua" w:cs="宋体"/>
          <w:color w:val="000000"/>
          <w:lang w:eastAsia="zh-CN"/>
        </w:rPr>
        <w:t>Gadd</w:t>
      </w:r>
      <w:proofErr w:type="spellEnd"/>
      <w:r w:rsidRPr="009467DB">
        <w:rPr>
          <w:rFonts w:ascii="Book Antiqua" w:eastAsia="宋体" w:hAnsi="Book Antiqua" w:cs="宋体"/>
          <w:color w:val="000000"/>
          <w:lang w:eastAsia="zh-CN"/>
        </w:rPr>
        <w:t xml:space="preserve"> E.</w:t>
      </w:r>
      <w:proofErr w:type="gramEnd"/>
      <w:r w:rsidRPr="009467DB">
        <w:rPr>
          <w:rFonts w:ascii="Book Antiqua" w:eastAsia="宋体" w:hAnsi="Book Antiqua" w:cs="宋体"/>
          <w:color w:val="000000"/>
          <w:lang w:eastAsia="zh-CN"/>
        </w:rPr>
        <w:t xml:space="preserve"> </w:t>
      </w:r>
      <w:proofErr w:type="gramStart"/>
      <w:r w:rsidRPr="009467DB">
        <w:rPr>
          <w:rFonts w:ascii="Book Antiqua" w:eastAsia="宋体" w:hAnsi="Book Antiqua" w:cs="宋体"/>
          <w:color w:val="000000"/>
          <w:lang w:eastAsia="zh-CN"/>
        </w:rPr>
        <w:t>The effects of two anti-vertigo drugs (</w:t>
      </w:r>
      <w:proofErr w:type="spellStart"/>
      <w:r w:rsidRPr="009467DB">
        <w:rPr>
          <w:rFonts w:ascii="Book Antiqua" w:eastAsia="宋体" w:hAnsi="Book Antiqua" w:cs="宋体"/>
          <w:color w:val="000000"/>
          <w:lang w:eastAsia="zh-CN"/>
        </w:rPr>
        <w:t>betahistine</w:t>
      </w:r>
      <w:proofErr w:type="spellEnd"/>
      <w:r w:rsidRPr="009467DB">
        <w:rPr>
          <w:rFonts w:ascii="Book Antiqua" w:eastAsia="宋体" w:hAnsi="Book Antiqua" w:cs="宋体"/>
          <w:color w:val="000000"/>
          <w:lang w:eastAsia="zh-CN"/>
        </w:rPr>
        <w:t xml:space="preserve"> and </w:t>
      </w:r>
      <w:proofErr w:type="spellStart"/>
      <w:r w:rsidRPr="009467DB">
        <w:rPr>
          <w:rFonts w:ascii="Book Antiqua" w:eastAsia="宋体" w:hAnsi="Book Antiqua" w:cs="宋体"/>
          <w:color w:val="000000"/>
          <w:lang w:eastAsia="zh-CN"/>
        </w:rPr>
        <w:t>prochlorperazine</w:t>
      </w:r>
      <w:proofErr w:type="spellEnd"/>
      <w:r w:rsidRPr="009467DB">
        <w:rPr>
          <w:rFonts w:ascii="Book Antiqua" w:eastAsia="宋体" w:hAnsi="Book Antiqua" w:cs="宋体"/>
          <w:color w:val="000000"/>
          <w:lang w:eastAsia="zh-CN"/>
        </w:rPr>
        <w:t>) on driving skills.</w:t>
      </w:r>
      <w:proofErr w:type="gramEnd"/>
      <w:r w:rsidRPr="009467DB">
        <w:rPr>
          <w:rFonts w:ascii="Book Antiqua" w:eastAsia="宋体" w:hAnsi="Book Antiqua" w:cs="宋体"/>
          <w:color w:val="000000"/>
          <w:lang w:eastAsia="zh-CN"/>
        </w:rPr>
        <w:t> </w:t>
      </w:r>
      <w:r w:rsidRPr="009467DB">
        <w:rPr>
          <w:rFonts w:ascii="Book Antiqua" w:eastAsia="宋体" w:hAnsi="Book Antiqua" w:cs="宋体"/>
          <w:i/>
          <w:iCs/>
          <w:color w:val="000000"/>
          <w:lang w:eastAsia="zh-CN"/>
        </w:rPr>
        <w:t xml:space="preserve">Br J </w:t>
      </w:r>
      <w:proofErr w:type="spellStart"/>
      <w:r w:rsidRPr="009467DB">
        <w:rPr>
          <w:rFonts w:ascii="Book Antiqua" w:eastAsia="宋体" w:hAnsi="Book Antiqua" w:cs="宋体"/>
          <w:i/>
          <w:iCs/>
          <w:color w:val="000000"/>
          <w:lang w:eastAsia="zh-CN"/>
        </w:rPr>
        <w:t>Clin</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Pharmacol</w:t>
      </w:r>
      <w:proofErr w:type="spellEnd"/>
      <w:r w:rsidRPr="009467DB">
        <w:rPr>
          <w:rFonts w:ascii="Book Antiqua" w:eastAsia="宋体" w:hAnsi="Book Antiqua" w:cs="宋体"/>
          <w:color w:val="000000"/>
          <w:lang w:eastAsia="zh-CN"/>
        </w:rPr>
        <w:t> 1991; </w:t>
      </w:r>
      <w:r w:rsidRPr="009467DB">
        <w:rPr>
          <w:rFonts w:ascii="Book Antiqua" w:eastAsia="宋体" w:hAnsi="Book Antiqua" w:cs="宋体"/>
          <w:b/>
          <w:bCs/>
          <w:color w:val="000000"/>
          <w:lang w:eastAsia="zh-CN"/>
        </w:rPr>
        <w:t>32</w:t>
      </w:r>
      <w:r w:rsidRPr="009467DB">
        <w:rPr>
          <w:rFonts w:ascii="Book Antiqua" w:eastAsia="宋体" w:hAnsi="Book Antiqua" w:cs="宋体"/>
          <w:color w:val="000000"/>
          <w:lang w:eastAsia="zh-CN"/>
        </w:rPr>
        <w:t>: 455-458 [PMID: 1958439 DOI: 10.</w:t>
      </w:r>
      <w:r w:rsidR="00A700F9">
        <w:rPr>
          <w:rFonts w:ascii="Book Antiqua" w:eastAsia="宋体" w:hAnsi="Book Antiqua" w:cs="宋体"/>
          <w:color w:val="000000"/>
          <w:lang w:eastAsia="zh-CN"/>
        </w:rPr>
        <w:t>1111/j.1365-2125.1991.tb03930.x</w:t>
      </w:r>
      <w:r w:rsidRPr="009467DB">
        <w:rPr>
          <w:rFonts w:ascii="Book Antiqua" w:eastAsia="宋体" w:hAnsi="Book Antiqua" w:cs="宋体"/>
          <w:color w:val="000000"/>
          <w:lang w:eastAsia="zh-CN"/>
        </w:rPr>
        <w:t>]</w:t>
      </w:r>
    </w:p>
    <w:p w14:paraId="26B22C56" w14:textId="4627429C"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82 </w:t>
      </w:r>
      <w:proofErr w:type="spellStart"/>
      <w:r w:rsidRPr="009467DB">
        <w:rPr>
          <w:rFonts w:ascii="Book Antiqua" w:eastAsia="宋体" w:hAnsi="Book Antiqua" w:cs="宋体"/>
          <w:b/>
          <w:bCs/>
          <w:color w:val="000000"/>
          <w:lang w:eastAsia="zh-CN"/>
        </w:rPr>
        <w:t>Zorzela</w:t>
      </w:r>
      <w:proofErr w:type="spellEnd"/>
      <w:r w:rsidRPr="009467DB">
        <w:rPr>
          <w:rFonts w:ascii="Book Antiqua" w:eastAsia="宋体" w:hAnsi="Book Antiqua" w:cs="宋体"/>
          <w:b/>
          <w:bCs/>
          <w:color w:val="000000"/>
          <w:lang w:eastAsia="zh-CN"/>
        </w:rPr>
        <w:t xml:space="preserve"> L</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Golder</w:t>
      </w:r>
      <w:proofErr w:type="spellEnd"/>
      <w:r w:rsidRPr="009467DB">
        <w:rPr>
          <w:rFonts w:ascii="Book Antiqua" w:eastAsia="宋体" w:hAnsi="Book Antiqua" w:cs="宋体"/>
          <w:color w:val="000000"/>
          <w:lang w:eastAsia="zh-CN"/>
        </w:rPr>
        <w:t xml:space="preserve"> S, Liu Y, Pilkington K, </w:t>
      </w:r>
      <w:proofErr w:type="spellStart"/>
      <w:r w:rsidRPr="009467DB">
        <w:rPr>
          <w:rFonts w:ascii="Book Antiqua" w:eastAsia="宋体" w:hAnsi="Book Antiqua" w:cs="宋体"/>
          <w:color w:val="000000"/>
          <w:lang w:eastAsia="zh-CN"/>
        </w:rPr>
        <w:t>Hartling</w:t>
      </w:r>
      <w:proofErr w:type="spellEnd"/>
      <w:r w:rsidRPr="009467DB">
        <w:rPr>
          <w:rFonts w:ascii="Book Antiqua" w:eastAsia="宋体" w:hAnsi="Book Antiqua" w:cs="宋体"/>
          <w:color w:val="000000"/>
          <w:lang w:eastAsia="zh-CN"/>
        </w:rPr>
        <w:t xml:space="preserve"> L, </w:t>
      </w:r>
      <w:proofErr w:type="spellStart"/>
      <w:r w:rsidRPr="009467DB">
        <w:rPr>
          <w:rFonts w:ascii="Book Antiqua" w:eastAsia="宋体" w:hAnsi="Book Antiqua" w:cs="宋体"/>
          <w:color w:val="000000"/>
          <w:lang w:eastAsia="zh-CN"/>
        </w:rPr>
        <w:t>Joffe</w:t>
      </w:r>
      <w:proofErr w:type="spellEnd"/>
      <w:r w:rsidRPr="009467DB">
        <w:rPr>
          <w:rFonts w:ascii="Book Antiqua" w:eastAsia="宋体" w:hAnsi="Book Antiqua" w:cs="宋体"/>
          <w:color w:val="000000"/>
          <w:lang w:eastAsia="zh-CN"/>
        </w:rPr>
        <w:t xml:space="preserve"> A, </w:t>
      </w:r>
      <w:proofErr w:type="spellStart"/>
      <w:r w:rsidRPr="009467DB">
        <w:rPr>
          <w:rFonts w:ascii="Book Antiqua" w:eastAsia="宋体" w:hAnsi="Book Antiqua" w:cs="宋体"/>
          <w:color w:val="000000"/>
          <w:lang w:eastAsia="zh-CN"/>
        </w:rPr>
        <w:t>Loke</w:t>
      </w:r>
      <w:proofErr w:type="spellEnd"/>
      <w:r w:rsidRPr="009467DB">
        <w:rPr>
          <w:rFonts w:ascii="Book Antiqua" w:eastAsia="宋体" w:hAnsi="Book Antiqua" w:cs="宋体"/>
          <w:color w:val="000000"/>
          <w:lang w:eastAsia="zh-CN"/>
        </w:rPr>
        <w:t xml:space="preserve"> Y, </w:t>
      </w:r>
      <w:proofErr w:type="spellStart"/>
      <w:r w:rsidRPr="009467DB">
        <w:rPr>
          <w:rFonts w:ascii="Book Antiqua" w:eastAsia="宋体" w:hAnsi="Book Antiqua" w:cs="宋体"/>
          <w:color w:val="000000"/>
          <w:lang w:eastAsia="zh-CN"/>
        </w:rPr>
        <w:t>Vohra</w:t>
      </w:r>
      <w:proofErr w:type="spellEnd"/>
      <w:r w:rsidRPr="009467DB">
        <w:rPr>
          <w:rFonts w:ascii="Book Antiqua" w:eastAsia="宋体" w:hAnsi="Book Antiqua" w:cs="宋体"/>
          <w:color w:val="000000"/>
          <w:lang w:eastAsia="zh-CN"/>
        </w:rPr>
        <w:t xml:space="preserve"> S. Quality of reporting in systematic reviews of adverse events: systematic review. </w:t>
      </w:r>
      <w:r w:rsidRPr="009467DB">
        <w:rPr>
          <w:rFonts w:ascii="Book Antiqua" w:eastAsia="宋体" w:hAnsi="Book Antiqua" w:cs="宋体"/>
          <w:i/>
          <w:iCs/>
          <w:color w:val="000000"/>
          <w:lang w:eastAsia="zh-CN"/>
        </w:rPr>
        <w:t>BMJ</w:t>
      </w:r>
      <w:r w:rsidRPr="009467DB">
        <w:rPr>
          <w:rFonts w:ascii="Book Antiqua" w:eastAsia="宋体" w:hAnsi="Book Antiqua" w:cs="宋体"/>
          <w:color w:val="000000"/>
          <w:lang w:eastAsia="zh-CN"/>
        </w:rPr>
        <w:t> 2014; </w:t>
      </w:r>
      <w:r w:rsidRPr="009467DB">
        <w:rPr>
          <w:rFonts w:ascii="Book Antiqua" w:eastAsia="宋体" w:hAnsi="Book Antiqua" w:cs="宋体"/>
          <w:b/>
          <w:bCs/>
          <w:color w:val="000000"/>
          <w:lang w:eastAsia="zh-CN"/>
        </w:rPr>
        <w:t>348</w:t>
      </w:r>
      <w:r w:rsidRPr="009467DB">
        <w:rPr>
          <w:rFonts w:ascii="Book Antiqua" w:eastAsia="宋体" w:hAnsi="Book Antiqua" w:cs="宋体"/>
          <w:color w:val="000000"/>
          <w:lang w:eastAsia="zh-CN"/>
        </w:rPr>
        <w:t>: f7668 [PMID: 24401468 DOI</w:t>
      </w:r>
      <w:r w:rsidR="00A700F9">
        <w:rPr>
          <w:rFonts w:ascii="Book Antiqua" w:eastAsia="宋体" w:hAnsi="Book Antiqua" w:cs="宋体"/>
          <w:color w:val="000000"/>
          <w:lang w:eastAsia="zh-CN"/>
        </w:rPr>
        <w:t>: 10.1136/bmj.f7668</w:t>
      </w:r>
      <w:r w:rsidRPr="009467DB">
        <w:rPr>
          <w:rFonts w:ascii="Book Antiqua" w:eastAsia="宋体" w:hAnsi="Book Antiqua" w:cs="宋体"/>
          <w:color w:val="000000"/>
          <w:lang w:eastAsia="zh-CN"/>
        </w:rPr>
        <w:t>]</w:t>
      </w:r>
    </w:p>
    <w:p w14:paraId="1C5BB317" w14:textId="26417976" w:rsidR="009467DB" w:rsidRPr="009467DB" w:rsidRDefault="009467DB" w:rsidP="009467DB">
      <w:pPr>
        <w:spacing w:line="360" w:lineRule="auto"/>
        <w:jc w:val="both"/>
        <w:rPr>
          <w:rFonts w:ascii="Book Antiqua" w:eastAsia="宋体" w:hAnsi="Book Antiqua" w:cs="宋体"/>
          <w:color w:val="000000"/>
          <w:lang w:eastAsia="zh-CN"/>
        </w:rPr>
      </w:pPr>
      <w:proofErr w:type="gramStart"/>
      <w:r w:rsidRPr="009467DB">
        <w:rPr>
          <w:rFonts w:ascii="Book Antiqua" w:eastAsia="宋体" w:hAnsi="Book Antiqua" w:cs="宋体"/>
          <w:color w:val="000000"/>
          <w:lang w:eastAsia="zh-CN"/>
        </w:rPr>
        <w:t>83 </w:t>
      </w:r>
      <w:r w:rsidRPr="009467DB">
        <w:rPr>
          <w:rFonts w:ascii="Book Antiqua" w:eastAsia="宋体" w:hAnsi="Book Antiqua" w:cs="宋体"/>
          <w:b/>
          <w:bCs/>
          <w:color w:val="000000"/>
          <w:lang w:eastAsia="zh-CN"/>
        </w:rPr>
        <w:t>Norris JW</w:t>
      </w:r>
      <w:r w:rsidRPr="009467DB">
        <w:rPr>
          <w:rFonts w:ascii="Book Antiqua" w:eastAsia="宋体" w:hAnsi="Book Antiqua" w:cs="宋体"/>
          <w:color w:val="000000"/>
          <w:lang w:eastAsia="zh-CN"/>
        </w:rPr>
        <w:t>.</w:t>
      </w:r>
      <w:proofErr w:type="gramEnd"/>
      <w:r w:rsidRPr="009467DB">
        <w:rPr>
          <w:rFonts w:ascii="Book Antiqua" w:eastAsia="宋体" w:hAnsi="Book Antiqua" w:cs="宋体"/>
          <w:color w:val="000000"/>
          <w:lang w:eastAsia="zh-CN"/>
        </w:rPr>
        <w:t xml:space="preserve"> Steroids may have a role in stroke therapy. </w:t>
      </w:r>
      <w:r w:rsidRPr="009467DB">
        <w:rPr>
          <w:rFonts w:ascii="Book Antiqua" w:eastAsia="宋体" w:hAnsi="Book Antiqua" w:cs="宋体"/>
          <w:i/>
          <w:iCs/>
          <w:color w:val="000000"/>
          <w:lang w:eastAsia="zh-CN"/>
        </w:rPr>
        <w:t>Stroke</w:t>
      </w:r>
      <w:r w:rsidRPr="009467DB">
        <w:rPr>
          <w:rFonts w:ascii="Book Antiqua" w:eastAsia="宋体" w:hAnsi="Book Antiqua" w:cs="宋体"/>
          <w:color w:val="000000"/>
          <w:lang w:eastAsia="zh-CN"/>
        </w:rPr>
        <w:t> 2004; </w:t>
      </w:r>
      <w:r w:rsidRPr="009467DB">
        <w:rPr>
          <w:rFonts w:ascii="Book Antiqua" w:eastAsia="宋体" w:hAnsi="Book Antiqua" w:cs="宋体"/>
          <w:b/>
          <w:bCs/>
          <w:color w:val="000000"/>
          <w:lang w:eastAsia="zh-CN"/>
        </w:rPr>
        <w:t>35</w:t>
      </w:r>
      <w:r w:rsidRPr="009467DB">
        <w:rPr>
          <w:rFonts w:ascii="Book Antiqua" w:eastAsia="宋体" w:hAnsi="Book Antiqua" w:cs="宋体"/>
          <w:color w:val="000000"/>
          <w:lang w:eastAsia="zh-CN"/>
        </w:rPr>
        <w:t>: 228-229 [PMID: 14684781 DOI: 10.</w:t>
      </w:r>
      <w:r w:rsidR="00A700F9">
        <w:rPr>
          <w:rFonts w:ascii="Book Antiqua" w:eastAsia="宋体" w:hAnsi="Book Antiqua" w:cs="宋体"/>
          <w:color w:val="000000"/>
          <w:lang w:eastAsia="zh-CN"/>
        </w:rPr>
        <w:t>1161/01.STR.0000105930.29558.DB</w:t>
      </w:r>
      <w:r w:rsidRPr="009467DB">
        <w:rPr>
          <w:rFonts w:ascii="Book Antiqua" w:eastAsia="宋体" w:hAnsi="Book Antiqua" w:cs="宋体"/>
          <w:color w:val="000000"/>
          <w:lang w:eastAsia="zh-CN"/>
        </w:rPr>
        <w:t>]</w:t>
      </w:r>
    </w:p>
    <w:p w14:paraId="04F236A7" w14:textId="231E2696"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84 </w:t>
      </w:r>
      <w:proofErr w:type="spellStart"/>
      <w:r w:rsidRPr="009467DB">
        <w:rPr>
          <w:rFonts w:ascii="Book Antiqua" w:eastAsia="宋体" w:hAnsi="Book Antiqua" w:cs="宋体"/>
          <w:b/>
          <w:bCs/>
          <w:color w:val="000000"/>
          <w:lang w:eastAsia="zh-CN"/>
        </w:rPr>
        <w:t>Pondugula</w:t>
      </w:r>
      <w:proofErr w:type="spellEnd"/>
      <w:r w:rsidRPr="009467DB">
        <w:rPr>
          <w:rFonts w:ascii="Book Antiqua" w:eastAsia="宋体" w:hAnsi="Book Antiqua" w:cs="宋体"/>
          <w:b/>
          <w:bCs/>
          <w:color w:val="000000"/>
          <w:lang w:eastAsia="zh-CN"/>
        </w:rPr>
        <w:t xml:space="preserve"> SR</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Sanneman</w:t>
      </w:r>
      <w:proofErr w:type="spellEnd"/>
      <w:r w:rsidRPr="009467DB">
        <w:rPr>
          <w:rFonts w:ascii="Book Antiqua" w:eastAsia="宋体" w:hAnsi="Book Antiqua" w:cs="宋体"/>
          <w:color w:val="000000"/>
          <w:lang w:eastAsia="zh-CN"/>
        </w:rPr>
        <w:t xml:space="preserve"> JD, </w:t>
      </w:r>
      <w:proofErr w:type="spellStart"/>
      <w:r w:rsidRPr="009467DB">
        <w:rPr>
          <w:rFonts w:ascii="Book Antiqua" w:eastAsia="宋体" w:hAnsi="Book Antiqua" w:cs="宋体"/>
          <w:color w:val="000000"/>
          <w:lang w:eastAsia="zh-CN"/>
        </w:rPr>
        <w:t>Wangemann</w:t>
      </w:r>
      <w:proofErr w:type="spellEnd"/>
      <w:r w:rsidRPr="009467DB">
        <w:rPr>
          <w:rFonts w:ascii="Book Antiqua" w:eastAsia="宋体" w:hAnsi="Book Antiqua" w:cs="宋体"/>
          <w:color w:val="000000"/>
          <w:lang w:eastAsia="zh-CN"/>
        </w:rPr>
        <w:t xml:space="preserve"> P, Milhaud PG, Marcus DC. Glucocorticoids stimulate </w:t>
      </w:r>
      <w:proofErr w:type="spellStart"/>
      <w:r w:rsidRPr="009467DB">
        <w:rPr>
          <w:rFonts w:ascii="Book Antiqua" w:eastAsia="宋体" w:hAnsi="Book Antiqua" w:cs="宋体"/>
          <w:color w:val="000000"/>
          <w:lang w:eastAsia="zh-CN"/>
        </w:rPr>
        <w:t>cation</w:t>
      </w:r>
      <w:proofErr w:type="spellEnd"/>
      <w:r w:rsidRPr="009467DB">
        <w:rPr>
          <w:rFonts w:ascii="Book Antiqua" w:eastAsia="宋体" w:hAnsi="Book Antiqua" w:cs="宋体"/>
          <w:color w:val="000000"/>
          <w:lang w:eastAsia="zh-CN"/>
        </w:rPr>
        <w:t xml:space="preserve"> absorption by semicircular canal duct </w:t>
      </w:r>
      <w:r w:rsidRPr="009467DB">
        <w:rPr>
          <w:rFonts w:ascii="Book Antiqua" w:eastAsia="宋体" w:hAnsi="Book Antiqua" w:cs="宋体"/>
          <w:color w:val="000000"/>
          <w:lang w:eastAsia="zh-CN"/>
        </w:rPr>
        <w:lastRenderedPageBreak/>
        <w:t>epithelium via epithelial sodium channel. </w:t>
      </w:r>
      <w:r w:rsidRPr="009467DB">
        <w:rPr>
          <w:rFonts w:ascii="Book Antiqua" w:eastAsia="宋体" w:hAnsi="Book Antiqua" w:cs="宋体"/>
          <w:i/>
          <w:iCs/>
          <w:color w:val="000000"/>
          <w:lang w:eastAsia="zh-CN"/>
        </w:rPr>
        <w:t xml:space="preserve">Am J </w:t>
      </w:r>
      <w:proofErr w:type="spellStart"/>
      <w:r w:rsidRPr="009467DB">
        <w:rPr>
          <w:rFonts w:ascii="Book Antiqua" w:eastAsia="宋体" w:hAnsi="Book Antiqua" w:cs="宋体"/>
          <w:i/>
          <w:iCs/>
          <w:color w:val="000000"/>
          <w:lang w:eastAsia="zh-CN"/>
        </w:rPr>
        <w:t>Physiol</w:t>
      </w:r>
      <w:proofErr w:type="spellEnd"/>
      <w:r w:rsidRPr="009467DB">
        <w:rPr>
          <w:rFonts w:ascii="Book Antiqua" w:eastAsia="宋体" w:hAnsi="Book Antiqua" w:cs="宋体"/>
          <w:i/>
          <w:iCs/>
          <w:color w:val="000000"/>
          <w:lang w:eastAsia="zh-CN"/>
        </w:rPr>
        <w:t xml:space="preserve"> Renal </w:t>
      </w:r>
      <w:proofErr w:type="spellStart"/>
      <w:r w:rsidRPr="009467DB">
        <w:rPr>
          <w:rFonts w:ascii="Book Antiqua" w:eastAsia="宋体" w:hAnsi="Book Antiqua" w:cs="宋体"/>
          <w:i/>
          <w:iCs/>
          <w:color w:val="000000"/>
          <w:lang w:eastAsia="zh-CN"/>
        </w:rPr>
        <w:t>Physiol</w:t>
      </w:r>
      <w:proofErr w:type="spellEnd"/>
      <w:r w:rsidRPr="009467DB">
        <w:rPr>
          <w:rFonts w:ascii="Book Antiqua" w:eastAsia="宋体" w:hAnsi="Book Antiqua" w:cs="宋体"/>
          <w:color w:val="000000"/>
          <w:lang w:eastAsia="zh-CN"/>
        </w:rPr>
        <w:t> 2004; </w:t>
      </w:r>
      <w:r w:rsidRPr="009467DB">
        <w:rPr>
          <w:rFonts w:ascii="Book Antiqua" w:eastAsia="宋体" w:hAnsi="Book Antiqua" w:cs="宋体"/>
          <w:b/>
          <w:bCs/>
          <w:color w:val="000000"/>
          <w:lang w:eastAsia="zh-CN"/>
        </w:rPr>
        <w:t>286</w:t>
      </w:r>
      <w:r w:rsidRPr="009467DB">
        <w:rPr>
          <w:rFonts w:ascii="Book Antiqua" w:eastAsia="宋体" w:hAnsi="Book Antiqua" w:cs="宋体"/>
          <w:color w:val="000000"/>
          <w:lang w:eastAsia="zh-CN"/>
        </w:rPr>
        <w:t>: F1127-F1135 [PMID: 14996671 DOI: 10.1152/ajprenal.0038</w:t>
      </w:r>
      <w:r w:rsidR="00A700F9">
        <w:rPr>
          <w:rFonts w:ascii="Book Antiqua" w:eastAsia="宋体" w:hAnsi="Book Antiqua" w:cs="宋体"/>
          <w:color w:val="000000"/>
          <w:lang w:eastAsia="zh-CN"/>
        </w:rPr>
        <w:t>7.2003</w:t>
      </w:r>
      <w:r w:rsidRPr="009467DB">
        <w:rPr>
          <w:rFonts w:ascii="Book Antiqua" w:eastAsia="宋体" w:hAnsi="Book Antiqua" w:cs="宋体"/>
          <w:color w:val="000000"/>
          <w:lang w:eastAsia="zh-CN"/>
        </w:rPr>
        <w:t>]</w:t>
      </w:r>
    </w:p>
    <w:p w14:paraId="5B27481C" w14:textId="77777777"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85 </w:t>
      </w:r>
      <w:proofErr w:type="spellStart"/>
      <w:r w:rsidRPr="009467DB">
        <w:rPr>
          <w:rFonts w:ascii="Book Antiqua" w:eastAsia="宋体" w:hAnsi="Book Antiqua" w:cs="宋体"/>
          <w:b/>
          <w:bCs/>
          <w:color w:val="000000"/>
          <w:lang w:eastAsia="zh-CN"/>
        </w:rPr>
        <w:t>Garduño</w:t>
      </w:r>
      <w:proofErr w:type="spellEnd"/>
      <w:r w:rsidRPr="009467DB">
        <w:rPr>
          <w:rFonts w:ascii="Book Antiqua" w:eastAsia="宋体" w:hAnsi="Book Antiqua" w:cs="宋体"/>
          <w:b/>
          <w:bCs/>
          <w:color w:val="000000"/>
          <w:lang w:eastAsia="zh-CN"/>
        </w:rPr>
        <w:t>-Anaya MA</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Couthino</w:t>
      </w:r>
      <w:proofErr w:type="spellEnd"/>
      <w:r w:rsidRPr="009467DB">
        <w:rPr>
          <w:rFonts w:ascii="Book Antiqua" w:eastAsia="宋体" w:hAnsi="Book Antiqua" w:cs="宋体"/>
          <w:color w:val="000000"/>
          <w:lang w:eastAsia="zh-CN"/>
        </w:rPr>
        <w:t xml:space="preserve"> De Toledo H, Hinojosa-González R, Pane-</w:t>
      </w:r>
      <w:proofErr w:type="spellStart"/>
      <w:r w:rsidRPr="009467DB">
        <w:rPr>
          <w:rFonts w:ascii="Book Antiqua" w:eastAsia="宋体" w:hAnsi="Book Antiqua" w:cs="宋体"/>
          <w:color w:val="000000"/>
          <w:lang w:eastAsia="zh-CN"/>
        </w:rPr>
        <w:t>Pianese</w:t>
      </w:r>
      <w:proofErr w:type="spellEnd"/>
      <w:r w:rsidRPr="009467DB">
        <w:rPr>
          <w:rFonts w:ascii="Book Antiqua" w:eastAsia="宋体" w:hAnsi="Book Antiqua" w:cs="宋体"/>
          <w:color w:val="000000"/>
          <w:lang w:eastAsia="zh-CN"/>
        </w:rPr>
        <w:t xml:space="preserve"> C, Ríos-</w:t>
      </w:r>
      <w:proofErr w:type="spellStart"/>
      <w:r w:rsidRPr="009467DB">
        <w:rPr>
          <w:rFonts w:ascii="Book Antiqua" w:eastAsia="宋体" w:hAnsi="Book Antiqua" w:cs="宋体"/>
          <w:color w:val="000000"/>
          <w:lang w:eastAsia="zh-CN"/>
        </w:rPr>
        <w:t>Castañeda</w:t>
      </w:r>
      <w:proofErr w:type="spellEnd"/>
      <w:r w:rsidRPr="009467DB">
        <w:rPr>
          <w:rFonts w:ascii="Book Antiqua" w:eastAsia="宋体" w:hAnsi="Book Antiqua" w:cs="宋体"/>
          <w:color w:val="000000"/>
          <w:lang w:eastAsia="zh-CN"/>
        </w:rPr>
        <w:t xml:space="preserve"> LC. Dexamethasone inner ear perfusion by </w:t>
      </w:r>
      <w:proofErr w:type="spellStart"/>
      <w:r w:rsidRPr="009467DB">
        <w:rPr>
          <w:rFonts w:ascii="Book Antiqua" w:eastAsia="宋体" w:hAnsi="Book Antiqua" w:cs="宋体"/>
          <w:color w:val="000000"/>
          <w:lang w:eastAsia="zh-CN"/>
        </w:rPr>
        <w:t>intratympanic</w:t>
      </w:r>
      <w:proofErr w:type="spellEnd"/>
      <w:r w:rsidRPr="009467DB">
        <w:rPr>
          <w:rFonts w:ascii="Book Antiqua" w:eastAsia="宋体" w:hAnsi="Book Antiqua" w:cs="宋体"/>
          <w:color w:val="000000"/>
          <w:lang w:eastAsia="zh-CN"/>
        </w:rPr>
        <w:t xml:space="preserve"> injection in unilateral </w:t>
      </w:r>
      <w:proofErr w:type="spellStart"/>
      <w:r w:rsidRPr="009467DB">
        <w:rPr>
          <w:rFonts w:ascii="Book Antiqua" w:eastAsia="宋体" w:hAnsi="Book Antiqua" w:cs="宋体"/>
          <w:color w:val="000000"/>
          <w:lang w:eastAsia="zh-CN"/>
        </w:rPr>
        <w:t>Ménière's</w:t>
      </w:r>
      <w:proofErr w:type="spellEnd"/>
      <w:r w:rsidRPr="009467DB">
        <w:rPr>
          <w:rFonts w:ascii="Book Antiqua" w:eastAsia="宋体" w:hAnsi="Book Antiqua" w:cs="宋体"/>
          <w:color w:val="000000"/>
          <w:lang w:eastAsia="zh-CN"/>
        </w:rPr>
        <w:t xml:space="preserve"> disease: a two-year prospective, placebo-controlled, double-blind, randomized trial. </w:t>
      </w:r>
      <w:proofErr w:type="spellStart"/>
      <w:r w:rsidRPr="009467DB">
        <w:rPr>
          <w:rFonts w:ascii="Book Antiqua" w:eastAsia="宋体" w:hAnsi="Book Antiqua" w:cs="宋体"/>
          <w:i/>
          <w:iCs/>
          <w:color w:val="000000"/>
          <w:lang w:eastAsia="zh-CN"/>
        </w:rPr>
        <w:t>Otolaryngol</w:t>
      </w:r>
      <w:proofErr w:type="spellEnd"/>
      <w:r w:rsidRPr="009467DB">
        <w:rPr>
          <w:rFonts w:ascii="Book Antiqua" w:eastAsia="宋体" w:hAnsi="Book Antiqua" w:cs="宋体"/>
          <w:i/>
          <w:iCs/>
          <w:color w:val="000000"/>
          <w:lang w:eastAsia="zh-CN"/>
        </w:rPr>
        <w:t xml:space="preserve"> Head Neck </w:t>
      </w:r>
      <w:proofErr w:type="spellStart"/>
      <w:r w:rsidRPr="009467DB">
        <w:rPr>
          <w:rFonts w:ascii="Book Antiqua" w:eastAsia="宋体" w:hAnsi="Book Antiqua" w:cs="宋体"/>
          <w:i/>
          <w:iCs/>
          <w:color w:val="000000"/>
          <w:lang w:eastAsia="zh-CN"/>
        </w:rPr>
        <w:t>Surg</w:t>
      </w:r>
      <w:proofErr w:type="spellEnd"/>
      <w:r w:rsidRPr="009467DB">
        <w:rPr>
          <w:rFonts w:ascii="Book Antiqua" w:eastAsia="宋体" w:hAnsi="Book Antiqua" w:cs="宋体"/>
          <w:color w:val="000000"/>
          <w:lang w:eastAsia="zh-CN"/>
        </w:rPr>
        <w:t> 2005; </w:t>
      </w:r>
      <w:r w:rsidRPr="009467DB">
        <w:rPr>
          <w:rFonts w:ascii="Book Antiqua" w:eastAsia="宋体" w:hAnsi="Book Antiqua" w:cs="宋体"/>
          <w:b/>
          <w:bCs/>
          <w:color w:val="000000"/>
          <w:lang w:eastAsia="zh-CN"/>
        </w:rPr>
        <w:t>133</w:t>
      </w:r>
      <w:r w:rsidRPr="009467DB">
        <w:rPr>
          <w:rFonts w:ascii="Book Antiqua" w:eastAsia="宋体" w:hAnsi="Book Antiqua" w:cs="宋体"/>
          <w:color w:val="000000"/>
          <w:lang w:eastAsia="zh-CN"/>
        </w:rPr>
        <w:t>: 285-294 [PMID: 16087029]</w:t>
      </w:r>
    </w:p>
    <w:p w14:paraId="0D0630CB" w14:textId="5EDFA513"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86 </w:t>
      </w:r>
      <w:proofErr w:type="spellStart"/>
      <w:r w:rsidRPr="009467DB">
        <w:rPr>
          <w:rFonts w:ascii="Book Antiqua" w:eastAsia="宋体" w:hAnsi="Book Antiqua" w:cs="宋体"/>
          <w:b/>
          <w:bCs/>
          <w:color w:val="000000"/>
          <w:lang w:eastAsia="zh-CN"/>
        </w:rPr>
        <w:t>Boleas</w:t>
      </w:r>
      <w:proofErr w:type="spellEnd"/>
      <w:r w:rsidRPr="009467DB">
        <w:rPr>
          <w:rFonts w:ascii="Book Antiqua" w:eastAsia="宋体" w:hAnsi="Book Antiqua" w:cs="宋体"/>
          <w:b/>
          <w:bCs/>
          <w:color w:val="000000"/>
          <w:lang w:eastAsia="zh-CN"/>
        </w:rPr>
        <w:t>-Aguirre MS</w:t>
      </w:r>
      <w:r w:rsidRPr="009467DB">
        <w:rPr>
          <w:rFonts w:ascii="Book Antiqua" w:eastAsia="宋体" w:hAnsi="Book Antiqua" w:cs="宋体"/>
          <w:color w:val="000000"/>
          <w:lang w:eastAsia="zh-CN"/>
        </w:rPr>
        <w:t xml:space="preserve">, Lin FR, Della </w:t>
      </w:r>
      <w:proofErr w:type="spellStart"/>
      <w:r w:rsidRPr="009467DB">
        <w:rPr>
          <w:rFonts w:ascii="Book Antiqua" w:eastAsia="宋体" w:hAnsi="Book Antiqua" w:cs="宋体"/>
          <w:color w:val="000000"/>
          <w:lang w:eastAsia="zh-CN"/>
        </w:rPr>
        <w:t>Santina</w:t>
      </w:r>
      <w:proofErr w:type="spellEnd"/>
      <w:r w:rsidRPr="009467DB">
        <w:rPr>
          <w:rFonts w:ascii="Book Antiqua" w:eastAsia="宋体" w:hAnsi="Book Antiqua" w:cs="宋体"/>
          <w:color w:val="000000"/>
          <w:lang w:eastAsia="zh-CN"/>
        </w:rPr>
        <w:t xml:space="preserve"> CC, Minor LB, Carey JP. Longitudinal results with </w:t>
      </w:r>
      <w:proofErr w:type="spellStart"/>
      <w:r w:rsidRPr="009467DB">
        <w:rPr>
          <w:rFonts w:ascii="Book Antiqua" w:eastAsia="宋体" w:hAnsi="Book Antiqua" w:cs="宋体"/>
          <w:color w:val="000000"/>
          <w:lang w:eastAsia="zh-CN"/>
        </w:rPr>
        <w:t>intratympanic</w:t>
      </w:r>
      <w:proofErr w:type="spellEnd"/>
      <w:r w:rsidRPr="009467DB">
        <w:rPr>
          <w:rFonts w:ascii="Book Antiqua" w:eastAsia="宋体" w:hAnsi="Book Antiqua" w:cs="宋体"/>
          <w:color w:val="000000"/>
          <w:lang w:eastAsia="zh-CN"/>
        </w:rPr>
        <w:t xml:space="preserve"> dexamethasone in the treatment of </w:t>
      </w:r>
      <w:proofErr w:type="spellStart"/>
      <w:r w:rsidRPr="009467DB">
        <w:rPr>
          <w:rFonts w:ascii="Book Antiqua" w:eastAsia="宋体" w:hAnsi="Book Antiqua" w:cs="宋体"/>
          <w:color w:val="000000"/>
          <w:lang w:eastAsia="zh-CN"/>
        </w:rPr>
        <w:t>Ménière's</w:t>
      </w:r>
      <w:proofErr w:type="spellEnd"/>
      <w:r w:rsidRPr="009467DB">
        <w:rPr>
          <w:rFonts w:ascii="Book Antiqua" w:eastAsia="宋体" w:hAnsi="Book Antiqua" w:cs="宋体"/>
          <w:color w:val="000000"/>
          <w:lang w:eastAsia="zh-CN"/>
        </w:rPr>
        <w:t xml:space="preserve"> disease. </w:t>
      </w:r>
      <w:proofErr w:type="spellStart"/>
      <w:r w:rsidRPr="009467DB">
        <w:rPr>
          <w:rFonts w:ascii="Book Antiqua" w:eastAsia="宋体" w:hAnsi="Book Antiqua" w:cs="宋体"/>
          <w:i/>
          <w:iCs/>
          <w:color w:val="000000"/>
          <w:lang w:eastAsia="zh-CN"/>
        </w:rPr>
        <w:t>Otol</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Neurotol</w:t>
      </w:r>
      <w:proofErr w:type="spellEnd"/>
      <w:r w:rsidRPr="009467DB">
        <w:rPr>
          <w:rFonts w:ascii="Book Antiqua" w:eastAsia="宋体" w:hAnsi="Book Antiqua" w:cs="宋体"/>
          <w:color w:val="000000"/>
          <w:lang w:eastAsia="zh-CN"/>
        </w:rPr>
        <w:t> 2008; </w:t>
      </w:r>
      <w:r w:rsidRPr="009467DB">
        <w:rPr>
          <w:rFonts w:ascii="Book Antiqua" w:eastAsia="宋体" w:hAnsi="Book Antiqua" w:cs="宋体"/>
          <w:b/>
          <w:bCs/>
          <w:color w:val="000000"/>
          <w:lang w:eastAsia="zh-CN"/>
        </w:rPr>
        <w:t>29</w:t>
      </w:r>
      <w:r w:rsidRPr="009467DB">
        <w:rPr>
          <w:rFonts w:ascii="Book Antiqua" w:eastAsia="宋体" w:hAnsi="Book Antiqua" w:cs="宋体"/>
          <w:color w:val="000000"/>
          <w:lang w:eastAsia="zh-CN"/>
        </w:rPr>
        <w:t>: 33-38 [PMID: 18199956 DO</w:t>
      </w:r>
      <w:r w:rsidR="00A700F9">
        <w:rPr>
          <w:rFonts w:ascii="Book Antiqua" w:eastAsia="宋体" w:hAnsi="Book Antiqua" w:cs="宋体"/>
          <w:color w:val="000000"/>
          <w:lang w:eastAsia="zh-CN"/>
        </w:rPr>
        <w:t>I: 10.1097/mao.0b013e31815dbafc</w:t>
      </w:r>
      <w:r w:rsidRPr="009467DB">
        <w:rPr>
          <w:rFonts w:ascii="Book Antiqua" w:eastAsia="宋体" w:hAnsi="Book Antiqua" w:cs="宋体"/>
          <w:color w:val="000000"/>
          <w:lang w:eastAsia="zh-CN"/>
        </w:rPr>
        <w:t>]</w:t>
      </w:r>
    </w:p>
    <w:p w14:paraId="418A8E53" w14:textId="49BD56AC"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 xml:space="preserve">87 </w:t>
      </w:r>
      <w:r w:rsidR="00A700F9" w:rsidRPr="00A700F9">
        <w:rPr>
          <w:rFonts w:ascii="Book Antiqua" w:eastAsia="宋体" w:hAnsi="Book Antiqua" w:cs="宋体"/>
          <w:b/>
          <w:color w:val="000000"/>
          <w:lang w:eastAsia="zh-CN"/>
        </w:rPr>
        <w:t>Syed MI</w:t>
      </w:r>
      <w:r w:rsidR="00A700F9" w:rsidRPr="00A700F9">
        <w:rPr>
          <w:rFonts w:ascii="Book Antiqua" w:eastAsia="宋体" w:hAnsi="Book Antiqua" w:cs="宋体"/>
          <w:color w:val="000000"/>
          <w:lang w:eastAsia="zh-CN"/>
        </w:rPr>
        <w:t xml:space="preserve">, </w:t>
      </w:r>
      <w:proofErr w:type="spellStart"/>
      <w:r w:rsidR="00A700F9" w:rsidRPr="00A700F9">
        <w:rPr>
          <w:rFonts w:ascii="Book Antiqua" w:eastAsia="宋体" w:hAnsi="Book Antiqua" w:cs="宋体"/>
          <w:color w:val="000000"/>
          <w:lang w:eastAsia="zh-CN"/>
        </w:rPr>
        <w:t>Ilan</w:t>
      </w:r>
      <w:proofErr w:type="spellEnd"/>
      <w:r w:rsidR="00A700F9" w:rsidRPr="00A700F9">
        <w:rPr>
          <w:rFonts w:ascii="Book Antiqua" w:eastAsia="宋体" w:hAnsi="Book Antiqua" w:cs="宋体"/>
          <w:color w:val="000000"/>
          <w:lang w:eastAsia="zh-CN"/>
        </w:rPr>
        <w:t xml:space="preserve"> O, </w:t>
      </w:r>
      <w:proofErr w:type="spellStart"/>
      <w:r w:rsidR="00A700F9" w:rsidRPr="00A700F9">
        <w:rPr>
          <w:rFonts w:ascii="Book Antiqua" w:eastAsia="宋体" w:hAnsi="Book Antiqua" w:cs="宋体"/>
          <w:color w:val="000000"/>
          <w:lang w:eastAsia="zh-CN"/>
        </w:rPr>
        <w:t>Nassar</w:t>
      </w:r>
      <w:proofErr w:type="spellEnd"/>
      <w:r w:rsidR="00A700F9" w:rsidRPr="00A700F9">
        <w:rPr>
          <w:rFonts w:ascii="Book Antiqua" w:eastAsia="宋体" w:hAnsi="Book Antiqua" w:cs="宋体"/>
          <w:color w:val="000000"/>
          <w:lang w:eastAsia="zh-CN"/>
        </w:rPr>
        <w:t xml:space="preserve"> J, </w:t>
      </w:r>
      <w:proofErr w:type="spellStart"/>
      <w:r w:rsidR="00A700F9" w:rsidRPr="00A700F9">
        <w:rPr>
          <w:rFonts w:ascii="Book Antiqua" w:eastAsia="宋体" w:hAnsi="Book Antiqua" w:cs="宋体"/>
          <w:color w:val="000000"/>
          <w:lang w:eastAsia="zh-CN"/>
        </w:rPr>
        <w:t>Rutka</w:t>
      </w:r>
      <w:proofErr w:type="spellEnd"/>
      <w:r w:rsidR="00A700F9" w:rsidRPr="00A700F9">
        <w:rPr>
          <w:rFonts w:ascii="Book Antiqua" w:eastAsia="宋体" w:hAnsi="Book Antiqua" w:cs="宋体"/>
          <w:color w:val="000000"/>
          <w:lang w:eastAsia="zh-CN"/>
        </w:rPr>
        <w:t xml:space="preserve"> JA</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Intratympanic</w:t>
      </w:r>
      <w:proofErr w:type="spellEnd"/>
      <w:r w:rsidRPr="009467DB">
        <w:rPr>
          <w:rFonts w:ascii="Book Antiqua" w:eastAsia="宋体" w:hAnsi="Book Antiqua" w:cs="宋体"/>
          <w:color w:val="000000"/>
          <w:lang w:eastAsia="zh-CN"/>
        </w:rPr>
        <w:t xml:space="preserve"> therapy in Meniere's syndrome or disease: up to date evidence for clinical </w:t>
      </w:r>
      <w:proofErr w:type="spellStart"/>
      <w:r w:rsidRPr="009467DB">
        <w:rPr>
          <w:rFonts w:ascii="Book Antiqua" w:eastAsia="宋体" w:hAnsi="Book Antiqua" w:cs="宋体"/>
          <w:color w:val="000000"/>
          <w:lang w:eastAsia="zh-CN"/>
        </w:rPr>
        <w:t>practise</w:t>
      </w:r>
      <w:proofErr w:type="spellEnd"/>
      <w:r w:rsidRPr="009467DB">
        <w:rPr>
          <w:rFonts w:ascii="Book Antiqua" w:eastAsia="宋体" w:hAnsi="Book Antiqua" w:cs="宋体"/>
          <w:color w:val="000000"/>
          <w:lang w:eastAsia="zh-CN"/>
        </w:rPr>
        <w:t>. </w:t>
      </w:r>
      <w:proofErr w:type="spellStart"/>
      <w:r w:rsidRPr="009467DB">
        <w:rPr>
          <w:rFonts w:ascii="Book Antiqua" w:eastAsia="宋体" w:hAnsi="Book Antiqua" w:cs="宋体"/>
          <w:i/>
          <w:iCs/>
          <w:color w:val="000000"/>
          <w:lang w:eastAsia="zh-CN"/>
        </w:rPr>
        <w:t>Clin</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Otolaryngol</w:t>
      </w:r>
      <w:proofErr w:type="spellEnd"/>
      <w:r w:rsidRPr="009467DB">
        <w:rPr>
          <w:rFonts w:ascii="Book Antiqua" w:eastAsia="宋体" w:hAnsi="Book Antiqua" w:cs="宋体"/>
          <w:color w:val="000000"/>
          <w:lang w:eastAsia="zh-CN"/>
        </w:rPr>
        <w:t> </w:t>
      </w:r>
      <w:r w:rsidR="00A700F9">
        <w:rPr>
          <w:rFonts w:ascii="Book Antiqua" w:eastAsia="宋体" w:hAnsi="Book Antiqua" w:cs="宋体"/>
          <w:color w:val="000000"/>
          <w:lang w:eastAsia="zh-CN"/>
        </w:rPr>
        <w:t>2015</w:t>
      </w:r>
      <w:r w:rsidRPr="009467DB">
        <w:rPr>
          <w:rFonts w:ascii="Book Antiqua" w:eastAsia="宋体" w:hAnsi="Book Antiqua" w:cs="宋体"/>
          <w:color w:val="000000"/>
          <w:lang w:eastAsia="zh-CN"/>
        </w:rPr>
        <w:t xml:space="preserve"> [PMID: </w:t>
      </w:r>
      <w:r w:rsidR="00A700F9">
        <w:rPr>
          <w:rFonts w:ascii="Book Antiqua" w:eastAsia="宋体" w:hAnsi="Book Antiqua" w:cs="宋体"/>
          <w:color w:val="000000"/>
          <w:lang w:eastAsia="zh-CN"/>
        </w:rPr>
        <w:t>25916787 DOI: 10.1111/coa.12449</w:t>
      </w:r>
      <w:r w:rsidRPr="009467DB">
        <w:rPr>
          <w:rFonts w:ascii="Book Antiqua" w:eastAsia="宋体" w:hAnsi="Book Antiqua" w:cs="宋体"/>
          <w:color w:val="000000"/>
          <w:lang w:eastAsia="zh-CN"/>
        </w:rPr>
        <w:t>]</w:t>
      </w:r>
    </w:p>
    <w:p w14:paraId="7B82D0ED" w14:textId="0CCB5F09" w:rsidR="009467DB" w:rsidRPr="009467DB" w:rsidRDefault="009467DB" w:rsidP="009467DB">
      <w:pPr>
        <w:spacing w:line="360" w:lineRule="auto"/>
        <w:jc w:val="both"/>
        <w:rPr>
          <w:rFonts w:ascii="Book Antiqua" w:eastAsia="宋体" w:hAnsi="Book Antiqua" w:cs="宋体"/>
          <w:color w:val="000000"/>
          <w:lang w:eastAsia="zh-CN"/>
        </w:rPr>
      </w:pPr>
      <w:proofErr w:type="gramStart"/>
      <w:r w:rsidRPr="009467DB">
        <w:rPr>
          <w:rFonts w:ascii="Book Antiqua" w:eastAsia="宋体" w:hAnsi="Book Antiqua" w:cs="宋体"/>
          <w:color w:val="000000"/>
          <w:lang w:eastAsia="zh-CN"/>
        </w:rPr>
        <w:t>88 </w:t>
      </w:r>
      <w:r w:rsidRPr="009467DB">
        <w:rPr>
          <w:rFonts w:ascii="Book Antiqua" w:eastAsia="宋体" w:hAnsi="Book Antiqua" w:cs="宋体"/>
          <w:b/>
          <w:bCs/>
          <w:color w:val="000000"/>
          <w:lang w:eastAsia="zh-CN"/>
        </w:rPr>
        <w:t>Lyford-Pike S</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Vogelheim</w:t>
      </w:r>
      <w:proofErr w:type="spellEnd"/>
      <w:r w:rsidRPr="009467DB">
        <w:rPr>
          <w:rFonts w:ascii="Book Antiqua" w:eastAsia="宋体" w:hAnsi="Book Antiqua" w:cs="宋体"/>
          <w:color w:val="000000"/>
          <w:lang w:eastAsia="zh-CN"/>
        </w:rPr>
        <w:t xml:space="preserve"> C, Chu E, Della </w:t>
      </w:r>
      <w:proofErr w:type="spellStart"/>
      <w:r w:rsidRPr="009467DB">
        <w:rPr>
          <w:rFonts w:ascii="Book Antiqua" w:eastAsia="宋体" w:hAnsi="Book Antiqua" w:cs="宋体"/>
          <w:color w:val="000000"/>
          <w:lang w:eastAsia="zh-CN"/>
        </w:rPr>
        <w:t>Santina</w:t>
      </w:r>
      <w:proofErr w:type="spellEnd"/>
      <w:r w:rsidRPr="009467DB">
        <w:rPr>
          <w:rFonts w:ascii="Book Antiqua" w:eastAsia="宋体" w:hAnsi="Book Antiqua" w:cs="宋体"/>
          <w:color w:val="000000"/>
          <w:lang w:eastAsia="zh-CN"/>
        </w:rPr>
        <w:t xml:space="preserve"> CC, Carey JP.</w:t>
      </w:r>
      <w:proofErr w:type="gramEnd"/>
      <w:r w:rsidRPr="009467DB">
        <w:rPr>
          <w:rFonts w:ascii="Book Antiqua" w:eastAsia="宋体" w:hAnsi="Book Antiqua" w:cs="宋体"/>
          <w:color w:val="000000"/>
          <w:lang w:eastAsia="zh-CN"/>
        </w:rPr>
        <w:t xml:space="preserve"> Gentamicin is primarily localized in vestibular type I hair cells after </w:t>
      </w:r>
      <w:proofErr w:type="spellStart"/>
      <w:r w:rsidRPr="009467DB">
        <w:rPr>
          <w:rFonts w:ascii="Book Antiqua" w:eastAsia="宋体" w:hAnsi="Book Antiqua" w:cs="宋体"/>
          <w:color w:val="000000"/>
          <w:lang w:eastAsia="zh-CN"/>
        </w:rPr>
        <w:t>intratympanic</w:t>
      </w:r>
      <w:proofErr w:type="spellEnd"/>
      <w:r w:rsidRPr="009467DB">
        <w:rPr>
          <w:rFonts w:ascii="Book Antiqua" w:eastAsia="宋体" w:hAnsi="Book Antiqua" w:cs="宋体"/>
          <w:color w:val="000000"/>
          <w:lang w:eastAsia="zh-CN"/>
        </w:rPr>
        <w:t xml:space="preserve"> administration. </w:t>
      </w:r>
      <w:r w:rsidRPr="009467DB">
        <w:rPr>
          <w:rFonts w:ascii="Book Antiqua" w:eastAsia="宋体" w:hAnsi="Book Antiqua" w:cs="宋体"/>
          <w:i/>
          <w:iCs/>
          <w:color w:val="000000"/>
          <w:lang w:eastAsia="zh-CN"/>
        </w:rPr>
        <w:t xml:space="preserve">J </w:t>
      </w:r>
      <w:proofErr w:type="spellStart"/>
      <w:r w:rsidRPr="009467DB">
        <w:rPr>
          <w:rFonts w:ascii="Book Antiqua" w:eastAsia="宋体" w:hAnsi="Book Antiqua" w:cs="宋体"/>
          <w:i/>
          <w:iCs/>
          <w:color w:val="000000"/>
          <w:lang w:eastAsia="zh-CN"/>
        </w:rPr>
        <w:t>Assoc</w:t>
      </w:r>
      <w:proofErr w:type="spellEnd"/>
      <w:r w:rsidRPr="009467DB">
        <w:rPr>
          <w:rFonts w:ascii="Book Antiqua" w:eastAsia="宋体" w:hAnsi="Book Antiqua" w:cs="宋体"/>
          <w:i/>
          <w:iCs/>
          <w:color w:val="000000"/>
          <w:lang w:eastAsia="zh-CN"/>
        </w:rPr>
        <w:t xml:space="preserve"> Res </w:t>
      </w:r>
      <w:proofErr w:type="spellStart"/>
      <w:r w:rsidRPr="009467DB">
        <w:rPr>
          <w:rFonts w:ascii="Book Antiqua" w:eastAsia="宋体" w:hAnsi="Book Antiqua" w:cs="宋体"/>
          <w:i/>
          <w:iCs/>
          <w:color w:val="000000"/>
          <w:lang w:eastAsia="zh-CN"/>
        </w:rPr>
        <w:t>Otolaryngol</w:t>
      </w:r>
      <w:proofErr w:type="spellEnd"/>
      <w:r w:rsidRPr="009467DB">
        <w:rPr>
          <w:rFonts w:ascii="Book Antiqua" w:eastAsia="宋体" w:hAnsi="Book Antiqua" w:cs="宋体"/>
          <w:color w:val="000000"/>
          <w:lang w:eastAsia="zh-CN"/>
        </w:rPr>
        <w:t> 2007; </w:t>
      </w:r>
      <w:r w:rsidRPr="009467DB">
        <w:rPr>
          <w:rFonts w:ascii="Book Antiqua" w:eastAsia="宋体" w:hAnsi="Book Antiqua" w:cs="宋体"/>
          <w:b/>
          <w:bCs/>
          <w:color w:val="000000"/>
          <w:lang w:eastAsia="zh-CN"/>
        </w:rPr>
        <w:t>8</w:t>
      </w:r>
      <w:r w:rsidRPr="009467DB">
        <w:rPr>
          <w:rFonts w:ascii="Book Antiqua" w:eastAsia="宋体" w:hAnsi="Book Antiqua" w:cs="宋体"/>
          <w:color w:val="000000"/>
          <w:lang w:eastAsia="zh-CN"/>
        </w:rPr>
        <w:t>: 497-508 [PMID: 17899270</w:t>
      </w:r>
      <w:r w:rsidR="00A700F9">
        <w:rPr>
          <w:rFonts w:ascii="Book Antiqua" w:eastAsia="宋体" w:hAnsi="Book Antiqua" w:cs="宋体"/>
          <w:color w:val="000000"/>
          <w:lang w:eastAsia="zh-CN"/>
        </w:rPr>
        <w:t xml:space="preserve"> DOI: 10.1007/s10162-007-0093-8</w:t>
      </w:r>
      <w:r w:rsidRPr="009467DB">
        <w:rPr>
          <w:rFonts w:ascii="Book Antiqua" w:eastAsia="宋体" w:hAnsi="Book Antiqua" w:cs="宋体"/>
          <w:color w:val="000000"/>
          <w:lang w:eastAsia="zh-CN"/>
        </w:rPr>
        <w:t>]</w:t>
      </w:r>
    </w:p>
    <w:p w14:paraId="64961EF0" w14:textId="151078C1"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89 </w:t>
      </w:r>
      <w:proofErr w:type="spellStart"/>
      <w:r w:rsidRPr="009467DB">
        <w:rPr>
          <w:rFonts w:ascii="Book Antiqua" w:eastAsia="宋体" w:hAnsi="Book Antiqua" w:cs="宋体"/>
          <w:b/>
          <w:bCs/>
          <w:color w:val="000000"/>
          <w:lang w:eastAsia="zh-CN"/>
        </w:rPr>
        <w:t>Ohmori</w:t>
      </w:r>
      <w:proofErr w:type="spellEnd"/>
      <w:r w:rsidRPr="009467DB">
        <w:rPr>
          <w:rFonts w:ascii="Book Antiqua" w:eastAsia="宋体" w:hAnsi="Book Antiqua" w:cs="宋体"/>
          <w:b/>
          <w:bCs/>
          <w:color w:val="000000"/>
          <w:lang w:eastAsia="zh-CN"/>
        </w:rPr>
        <w:t xml:space="preserve"> H</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Mechano</w:t>
      </w:r>
      <w:proofErr w:type="spellEnd"/>
      <w:r w:rsidRPr="009467DB">
        <w:rPr>
          <w:rFonts w:ascii="Book Antiqua" w:eastAsia="宋体" w:hAnsi="Book Antiqua" w:cs="宋体"/>
          <w:color w:val="000000"/>
          <w:lang w:eastAsia="zh-CN"/>
        </w:rPr>
        <w:t>-electrical transduction currents in isolated vestibular hair cells of the chick. </w:t>
      </w:r>
      <w:r w:rsidRPr="009467DB">
        <w:rPr>
          <w:rFonts w:ascii="Book Antiqua" w:eastAsia="宋体" w:hAnsi="Book Antiqua" w:cs="宋体"/>
          <w:i/>
          <w:iCs/>
          <w:color w:val="000000"/>
          <w:lang w:eastAsia="zh-CN"/>
        </w:rPr>
        <w:t xml:space="preserve">J </w:t>
      </w:r>
      <w:proofErr w:type="spellStart"/>
      <w:r w:rsidRPr="009467DB">
        <w:rPr>
          <w:rFonts w:ascii="Book Antiqua" w:eastAsia="宋体" w:hAnsi="Book Antiqua" w:cs="宋体"/>
          <w:i/>
          <w:iCs/>
          <w:color w:val="000000"/>
          <w:lang w:eastAsia="zh-CN"/>
        </w:rPr>
        <w:t>Physiol</w:t>
      </w:r>
      <w:proofErr w:type="spellEnd"/>
      <w:r w:rsidRPr="009467DB">
        <w:rPr>
          <w:rFonts w:ascii="Book Antiqua" w:eastAsia="宋体" w:hAnsi="Book Antiqua" w:cs="宋体"/>
          <w:color w:val="000000"/>
          <w:lang w:eastAsia="zh-CN"/>
        </w:rPr>
        <w:t> 1985; </w:t>
      </w:r>
      <w:r w:rsidRPr="009467DB">
        <w:rPr>
          <w:rFonts w:ascii="Book Antiqua" w:eastAsia="宋体" w:hAnsi="Book Antiqua" w:cs="宋体"/>
          <w:b/>
          <w:bCs/>
          <w:color w:val="000000"/>
          <w:lang w:eastAsia="zh-CN"/>
        </w:rPr>
        <w:t>359</w:t>
      </w:r>
      <w:r w:rsidRPr="009467DB">
        <w:rPr>
          <w:rFonts w:ascii="Book Antiqua" w:eastAsia="宋体" w:hAnsi="Book Antiqua" w:cs="宋体"/>
          <w:color w:val="000000"/>
          <w:lang w:eastAsia="zh-CN"/>
        </w:rPr>
        <w:t>: 189-217 [PMID: 2582113 DOI:</w:t>
      </w:r>
      <w:r w:rsidR="00A700F9">
        <w:rPr>
          <w:rFonts w:ascii="Book Antiqua" w:eastAsia="宋体" w:hAnsi="Book Antiqua" w:cs="宋体"/>
          <w:color w:val="000000"/>
          <w:lang w:eastAsia="zh-CN"/>
        </w:rPr>
        <w:t xml:space="preserve"> 10.1113/jphysiol.1985.sp015581</w:t>
      </w:r>
      <w:r w:rsidRPr="009467DB">
        <w:rPr>
          <w:rFonts w:ascii="Book Antiqua" w:eastAsia="宋体" w:hAnsi="Book Antiqua" w:cs="宋体"/>
          <w:color w:val="000000"/>
          <w:lang w:eastAsia="zh-CN"/>
        </w:rPr>
        <w:t>]</w:t>
      </w:r>
    </w:p>
    <w:p w14:paraId="6E2DCD5A" w14:textId="626AE1A1"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90 </w:t>
      </w:r>
      <w:r w:rsidRPr="009467DB">
        <w:rPr>
          <w:rFonts w:ascii="Book Antiqua" w:eastAsia="宋体" w:hAnsi="Book Antiqua" w:cs="宋体"/>
          <w:b/>
          <w:bCs/>
          <w:color w:val="000000"/>
          <w:lang w:eastAsia="zh-CN"/>
        </w:rPr>
        <w:t>Waguespack JR</w:t>
      </w:r>
      <w:r w:rsidRPr="009467DB">
        <w:rPr>
          <w:rFonts w:ascii="Book Antiqua" w:eastAsia="宋体" w:hAnsi="Book Antiqua" w:cs="宋体"/>
          <w:color w:val="000000"/>
          <w:lang w:eastAsia="zh-CN"/>
        </w:rPr>
        <w:t xml:space="preserve">, Ricci AJ. Aminoglycoside ototoxicity: </w:t>
      </w:r>
      <w:proofErr w:type="spellStart"/>
      <w:r w:rsidRPr="009467DB">
        <w:rPr>
          <w:rFonts w:ascii="Book Antiqua" w:eastAsia="宋体" w:hAnsi="Book Antiqua" w:cs="宋体"/>
          <w:color w:val="000000"/>
          <w:lang w:eastAsia="zh-CN"/>
        </w:rPr>
        <w:t>permeant</w:t>
      </w:r>
      <w:proofErr w:type="spellEnd"/>
      <w:r w:rsidRPr="009467DB">
        <w:rPr>
          <w:rFonts w:ascii="Book Antiqua" w:eastAsia="宋体" w:hAnsi="Book Antiqua" w:cs="宋体"/>
          <w:color w:val="000000"/>
          <w:lang w:eastAsia="zh-CN"/>
        </w:rPr>
        <w:t xml:space="preserve"> drugs cause permanent hair cell loss. </w:t>
      </w:r>
      <w:r w:rsidRPr="009467DB">
        <w:rPr>
          <w:rFonts w:ascii="Book Antiqua" w:eastAsia="宋体" w:hAnsi="Book Antiqua" w:cs="宋体"/>
          <w:i/>
          <w:iCs/>
          <w:color w:val="000000"/>
          <w:lang w:eastAsia="zh-CN"/>
        </w:rPr>
        <w:t xml:space="preserve">J </w:t>
      </w:r>
      <w:proofErr w:type="spellStart"/>
      <w:r w:rsidRPr="009467DB">
        <w:rPr>
          <w:rFonts w:ascii="Book Antiqua" w:eastAsia="宋体" w:hAnsi="Book Antiqua" w:cs="宋体"/>
          <w:i/>
          <w:iCs/>
          <w:color w:val="000000"/>
          <w:lang w:eastAsia="zh-CN"/>
        </w:rPr>
        <w:t>Physiol</w:t>
      </w:r>
      <w:proofErr w:type="spellEnd"/>
      <w:r w:rsidRPr="009467DB">
        <w:rPr>
          <w:rFonts w:ascii="Book Antiqua" w:eastAsia="宋体" w:hAnsi="Book Antiqua" w:cs="宋体"/>
          <w:color w:val="000000"/>
          <w:lang w:eastAsia="zh-CN"/>
        </w:rPr>
        <w:t> 2005; </w:t>
      </w:r>
      <w:r w:rsidRPr="009467DB">
        <w:rPr>
          <w:rFonts w:ascii="Book Antiqua" w:eastAsia="宋体" w:hAnsi="Book Antiqua" w:cs="宋体"/>
          <w:b/>
          <w:bCs/>
          <w:color w:val="000000"/>
          <w:lang w:eastAsia="zh-CN"/>
        </w:rPr>
        <w:t>567</w:t>
      </w:r>
      <w:r w:rsidRPr="009467DB">
        <w:rPr>
          <w:rFonts w:ascii="Book Antiqua" w:eastAsia="宋体" w:hAnsi="Book Antiqua" w:cs="宋体"/>
          <w:color w:val="000000"/>
          <w:lang w:eastAsia="zh-CN"/>
        </w:rPr>
        <w:t>: 359-360 [PMID: 16037084 DO</w:t>
      </w:r>
      <w:r w:rsidR="00A700F9">
        <w:rPr>
          <w:rFonts w:ascii="Book Antiqua" w:eastAsia="宋体" w:hAnsi="Book Antiqua" w:cs="宋体"/>
          <w:color w:val="000000"/>
          <w:lang w:eastAsia="zh-CN"/>
        </w:rPr>
        <w:t>I: 10.1113/jphysiol.2005.094474</w:t>
      </w:r>
      <w:r w:rsidRPr="009467DB">
        <w:rPr>
          <w:rFonts w:ascii="Book Antiqua" w:eastAsia="宋体" w:hAnsi="Book Antiqua" w:cs="宋体"/>
          <w:color w:val="000000"/>
          <w:lang w:eastAsia="zh-CN"/>
        </w:rPr>
        <w:t>]</w:t>
      </w:r>
    </w:p>
    <w:p w14:paraId="6E2BF2AC" w14:textId="02471C35"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91 </w:t>
      </w:r>
      <w:r w:rsidRPr="009467DB">
        <w:rPr>
          <w:rFonts w:ascii="Book Antiqua" w:eastAsia="宋体" w:hAnsi="Book Antiqua" w:cs="宋体"/>
          <w:b/>
          <w:bCs/>
          <w:color w:val="000000"/>
          <w:lang w:eastAsia="zh-CN"/>
        </w:rPr>
        <w:t>Williams SE</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Zenner</w:t>
      </w:r>
      <w:proofErr w:type="spellEnd"/>
      <w:r w:rsidRPr="009467DB">
        <w:rPr>
          <w:rFonts w:ascii="Book Antiqua" w:eastAsia="宋体" w:hAnsi="Book Antiqua" w:cs="宋体"/>
          <w:color w:val="000000"/>
          <w:lang w:eastAsia="zh-CN"/>
        </w:rPr>
        <w:t xml:space="preserve"> HP, Schacht J. Three molecular steps of aminoglycoside ototoxicity demonstrated in outer hair cells. </w:t>
      </w:r>
      <w:r w:rsidRPr="009467DB">
        <w:rPr>
          <w:rFonts w:ascii="Book Antiqua" w:eastAsia="宋体" w:hAnsi="Book Antiqua" w:cs="宋体"/>
          <w:i/>
          <w:iCs/>
          <w:color w:val="000000"/>
          <w:lang w:eastAsia="zh-CN"/>
        </w:rPr>
        <w:t>Hear Res</w:t>
      </w:r>
      <w:r w:rsidRPr="009467DB">
        <w:rPr>
          <w:rFonts w:ascii="Book Antiqua" w:eastAsia="宋体" w:hAnsi="Book Antiqua" w:cs="宋体"/>
          <w:color w:val="000000"/>
          <w:lang w:eastAsia="zh-CN"/>
        </w:rPr>
        <w:t> 1987; </w:t>
      </w:r>
      <w:r w:rsidRPr="009467DB">
        <w:rPr>
          <w:rFonts w:ascii="Book Antiqua" w:eastAsia="宋体" w:hAnsi="Book Antiqua" w:cs="宋体"/>
          <w:b/>
          <w:bCs/>
          <w:color w:val="000000"/>
          <w:lang w:eastAsia="zh-CN"/>
        </w:rPr>
        <w:t>30</w:t>
      </w:r>
      <w:r w:rsidRPr="009467DB">
        <w:rPr>
          <w:rFonts w:ascii="Book Antiqua" w:eastAsia="宋体" w:hAnsi="Book Antiqua" w:cs="宋体"/>
          <w:color w:val="000000"/>
          <w:lang w:eastAsia="zh-CN"/>
        </w:rPr>
        <w:t>: 11-18 [PMID: 3680049 DO</w:t>
      </w:r>
      <w:r w:rsidR="00A700F9">
        <w:rPr>
          <w:rFonts w:ascii="Book Antiqua" w:eastAsia="宋体" w:hAnsi="Book Antiqua" w:cs="宋体"/>
          <w:color w:val="000000"/>
          <w:lang w:eastAsia="zh-CN"/>
        </w:rPr>
        <w:t>I: 10.1016/0378-5955(87)90177-8</w:t>
      </w:r>
      <w:r w:rsidRPr="009467DB">
        <w:rPr>
          <w:rFonts w:ascii="Book Antiqua" w:eastAsia="宋体" w:hAnsi="Book Antiqua" w:cs="宋体"/>
          <w:color w:val="000000"/>
          <w:lang w:eastAsia="zh-CN"/>
        </w:rPr>
        <w:t>]</w:t>
      </w:r>
    </w:p>
    <w:p w14:paraId="2709AFCA" w14:textId="2910A5CF" w:rsidR="009467DB" w:rsidRPr="009467DB" w:rsidRDefault="009467DB" w:rsidP="009467DB">
      <w:pPr>
        <w:spacing w:line="360" w:lineRule="auto"/>
        <w:jc w:val="both"/>
        <w:rPr>
          <w:rFonts w:ascii="Book Antiqua" w:eastAsia="宋体" w:hAnsi="Book Antiqua" w:cs="宋体"/>
          <w:color w:val="000000"/>
          <w:lang w:eastAsia="zh-CN"/>
        </w:rPr>
      </w:pPr>
      <w:proofErr w:type="gramStart"/>
      <w:r w:rsidRPr="009467DB">
        <w:rPr>
          <w:rFonts w:ascii="Book Antiqua" w:eastAsia="宋体" w:hAnsi="Book Antiqua" w:cs="宋体"/>
          <w:color w:val="000000"/>
          <w:lang w:eastAsia="zh-CN"/>
        </w:rPr>
        <w:t>92 </w:t>
      </w:r>
      <w:proofErr w:type="spellStart"/>
      <w:r w:rsidRPr="009467DB">
        <w:rPr>
          <w:rFonts w:ascii="Book Antiqua" w:eastAsia="宋体" w:hAnsi="Book Antiqua" w:cs="宋体"/>
          <w:b/>
          <w:bCs/>
          <w:color w:val="000000"/>
          <w:lang w:eastAsia="zh-CN"/>
        </w:rPr>
        <w:t>Pullens</w:t>
      </w:r>
      <w:proofErr w:type="spellEnd"/>
      <w:r w:rsidRPr="009467DB">
        <w:rPr>
          <w:rFonts w:ascii="Book Antiqua" w:eastAsia="宋体" w:hAnsi="Book Antiqua" w:cs="宋体"/>
          <w:b/>
          <w:bCs/>
          <w:color w:val="000000"/>
          <w:lang w:eastAsia="zh-CN"/>
        </w:rPr>
        <w:t xml:space="preserve"> B</w:t>
      </w:r>
      <w:r w:rsidRPr="009467DB">
        <w:rPr>
          <w:rFonts w:ascii="Book Antiqua" w:eastAsia="宋体" w:hAnsi="Book Antiqua" w:cs="宋体"/>
          <w:color w:val="000000"/>
          <w:lang w:eastAsia="zh-CN"/>
        </w:rPr>
        <w:t xml:space="preserve">, van </w:t>
      </w:r>
      <w:proofErr w:type="spellStart"/>
      <w:r w:rsidRPr="009467DB">
        <w:rPr>
          <w:rFonts w:ascii="Book Antiqua" w:eastAsia="宋体" w:hAnsi="Book Antiqua" w:cs="宋体"/>
          <w:color w:val="000000"/>
          <w:lang w:eastAsia="zh-CN"/>
        </w:rPr>
        <w:t>Benthem</w:t>
      </w:r>
      <w:proofErr w:type="spellEnd"/>
      <w:r w:rsidRPr="009467DB">
        <w:rPr>
          <w:rFonts w:ascii="Book Antiqua" w:eastAsia="宋体" w:hAnsi="Book Antiqua" w:cs="宋体"/>
          <w:color w:val="000000"/>
          <w:lang w:eastAsia="zh-CN"/>
        </w:rPr>
        <w:t xml:space="preserve"> PP. </w:t>
      </w:r>
      <w:proofErr w:type="spellStart"/>
      <w:r w:rsidRPr="009467DB">
        <w:rPr>
          <w:rFonts w:ascii="Book Antiqua" w:eastAsia="宋体" w:hAnsi="Book Antiqua" w:cs="宋体"/>
          <w:color w:val="000000"/>
          <w:lang w:eastAsia="zh-CN"/>
        </w:rPr>
        <w:t>Intratympanic</w:t>
      </w:r>
      <w:proofErr w:type="spellEnd"/>
      <w:r w:rsidRPr="009467DB">
        <w:rPr>
          <w:rFonts w:ascii="Book Antiqua" w:eastAsia="宋体" w:hAnsi="Book Antiqua" w:cs="宋体"/>
          <w:color w:val="000000"/>
          <w:lang w:eastAsia="zh-CN"/>
        </w:rPr>
        <w:t xml:space="preserve"> gentamicin for </w:t>
      </w:r>
      <w:proofErr w:type="spellStart"/>
      <w:r w:rsidRPr="009467DB">
        <w:rPr>
          <w:rFonts w:ascii="Book Antiqua" w:eastAsia="宋体" w:hAnsi="Book Antiqua" w:cs="宋体"/>
          <w:color w:val="000000"/>
          <w:lang w:eastAsia="zh-CN"/>
        </w:rPr>
        <w:t>Ménière's</w:t>
      </w:r>
      <w:proofErr w:type="spellEnd"/>
      <w:r w:rsidRPr="009467DB">
        <w:rPr>
          <w:rFonts w:ascii="Book Antiqua" w:eastAsia="宋体" w:hAnsi="Book Antiqua" w:cs="宋体"/>
          <w:color w:val="000000"/>
          <w:lang w:eastAsia="zh-CN"/>
        </w:rPr>
        <w:t xml:space="preserve"> disease or syndrome.</w:t>
      </w:r>
      <w:proofErr w:type="gramEnd"/>
      <w:r w:rsidRPr="009467DB">
        <w:rPr>
          <w:rFonts w:ascii="Book Antiqua" w:eastAsia="宋体" w:hAnsi="Book Antiqua" w:cs="宋体"/>
          <w:color w:val="000000"/>
          <w:lang w:eastAsia="zh-CN"/>
        </w:rPr>
        <w:t> </w:t>
      </w:r>
      <w:r w:rsidRPr="009467DB">
        <w:rPr>
          <w:rFonts w:ascii="Book Antiqua" w:eastAsia="宋体" w:hAnsi="Book Antiqua" w:cs="宋体"/>
          <w:i/>
          <w:iCs/>
          <w:color w:val="000000"/>
          <w:lang w:eastAsia="zh-CN"/>
        </w:rPr>
        <w:t xml:space="preserve">Cochrane Database </w:t>
      </w:r>
      <w:proofErr w:type="spellStart"/>
      <w:r w:rsidRPr="009467DB">
        <w:rPr>
          <w:rFonts w:ascii="Book Antiqua" w:eastAsia="宋体" w:hAnsi="Book Antiqua" w:cs="宋体"/>
          <w:i/>
          <w:iCs/>
          <w:color w:val="000000"/>
          <w:lang w:eastAsia="zh-CN"/>
        </w:rPr>
        <w:t>Syst</w:t>
      </w:r>
      <w:proofErr w:type="spellEnd"/>
      <w:r w:rsidRPr="009467DB">
        <w:rPr>
          <w:rFonts w:ascii="Book Antiqua" w:eastAsia="宋体" w:hAnsi="Book Antiqua" w:cs="宋体"/>
          <w:i/>
          <w:iCs/>
          <w:color w:val="000000"/>
          <w:lang w:eastAsia="zh-CN"/>
        </w:rPr>
        <w:t xml:space="preserve"> Rev</w:t>
      </w:r>
      <w:r w:rsidRPr="009467DB">
        <w:rPr>
          <w:rFonts w:ascii="Book Antiqua" w:eastAsia="宋体" w:hAnsi="Book Antiqua" w:cs="宋体"/>
          <w:color w:val="000000"/>
          <w:lang w:eastAsia="zh-CN"/>
        </w:rPr>
        <w:t> 2011; </w:t>
      </w:r>
      <w:r w:rsidR="00A700F9">
        <w:rPr>
          <w:rFonts w:ascii="Book Antiqua" w:eastAsia="宋体" w:hAnsi="Book Antiqua" w:cs="宋体" w:hint="eastAsia"/>
          <w:b/>
          <w:color w:val="000000"/>
          <w:lang w:eastAsia="zh-CN"/>
        </w:rPr>
        <w:t>(3)</w:t>
      </w:r>
      <w:r w:rsidRPr="009467DB">
        <w:rPr>
          <w:rFonts w:ascii="Book Antiqua" w:eastAsia="宋体" w:hAnsi="Book Antiqua" w:cs="宋体"/>
          <w:color w:val="000000"/>
          <w:lang w:eastAsia="zh-CN"/>
        </w:rPr>
        <w:t>: CD008234 [PMID: 21412917 DOI: 10.1002/14651858.CD008234.pub2</w:t>
      </w:r>
      <w:r w:rsidR="00C83BAA">
        <w:rPr>
          <w:rFonts w:ascii="Book Antiqua" w:eastAsia="宋体" w:hAnsi="Book Antiqua" w:cs="宋体" w:hint="eastAsia"/>
          <w:color w:val="000000"/>
          <w:lang w:eastAsia="zh-CN"/>
        </w:rPr>
        <w:t>]</w:t>
      </w:r>
    </w:p>
    <w:p w14:paraId="39A9A33D" w14:textId="6CD84B47"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lastRenderedPageBreak/>
        <w:t>93 </w:t>
      </w:r>
      <w:proofErr w:type="spellStart"/>
      <w:r w:rsidRPr="009467DB">
        <w:rPr>
          <w:rFonts w:ascii="Book Antiqua" w:eastAsia="宋体" w:hAnsi="Book Antiqua" w:cs="宋体"/>
          <w:b/>
          <w:bCs/>
          <w:color w:val="000000"/>
          <w:lang w:eastAsia="zh-CN"/>
        </w:rPr>
        <w:t>Postema</w:t>
      </w:r>
      <w:proofErr w:type="spellEnd"/>
      <w:r w:rsidRPr="009467DB">
        <w:rPr>
          <w:rFonts w:ascii="Book Antiqua" w:eastAsia="宋体" w:hAnsi="Book Antiqua" w:cs="宋体"/>
          <w:b/>
          <w:bCs/>
          <w:color w:val="000000"/>
          <w:lang w:eastAsia="zh-CN"/>
        </w:rPr>
        <w:t xml:space="preserve"> RJ</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Kingma</w:t>
      </w:r>
      <w:proofErr w:type="spellEnd"/>
      <w:r w:rsidRPr="009467DB">
        <w:rPr>
          <w:rFonts w:ascii="Book Antiqua" w:eastAsia="宋体" w:hAnsi="Book Antiqua" w:cs="宋体"/>
          <w:color w:val="000000"/>
          <w:lang w:eastAsia="zh-CN"/>
        </w:rPr>
        <w:t xml:space="preserve"> CM, Wit HP, Albers FW, Van Der </w:t>
      </w:r>
      <w:proofErr w:type="spellStart"/>
      <w:r w:rsidRPr="009467DB">
        <w:rPr>
          <w:rFonts w:ascii="Book Antiqua" w:eastAsia="宋体" w:hAnsi="Book Antiqua" w:cs="宋体"/>
          <w:color w:val="000000"/>
          <w:lang w:eastAsia="zh-CN"/>
        </w:rPr>
        <w:t>Laan</w:t>
      </w:r>
      <w:proofErr w:type="spellEnd"/>
      <w:r w:rsidRPr="009467DB">
        <w:rPr>
          <w:rFonts w:ascii="Book Antiqua" w:eastAsia="宋体" w:hAnsi="Book Antiqua" w:cs="宋体"/>
          <w:color w:val="000000"/>
          <w:lang w:eastAsia="zh-CN"/>
        </w:rPr>
        <w:t xml:space="preserve"> BF. </w:t>
      </w:r>
      <w:proofErr w:type="spellStart"/>
      <w:r w:rsidRPr="009467DB">
        <w:rPr>
          <w:rFonts w:ascii="Book Antiqua" w:eastAsia="宋体" w:hAnsi="Book Antiqua" w:cs="宋体"/>
          <w:color w:val="000000"/>
          <w:lang w:eastAsia="zh-CN"/>
        </w:rPr>
        <w:t>Intratympanic</w:t>
      </w:r>
      <w:proofErr w:type="spellEnd"/>
      <w:r w:rsidRPr="009467DB">
        <w:rPr>
          <w:rFonts w:ascii="Book Antiqua" w:eastAsia="宋体" w:hAnsi="Book Antiqua" w:cs="宋体"/>
          <w:color w:val="000000"/>
          <w:lang w:eastAsia="zh-CN"/>
        </w:rPr>
        <w:t xml:space="preserve"> gentamicin therapy for control of vertigo in unilateral </w:t>
      </w:r>
      <w:proofErr w:type="spellStart"/>
      <w:r w:rsidRPr="009467DB">
        <w:rPr>
          <w:rFonts w:ascii="Book Antiqua" w:eastAsia="宋体" w:hAnsi="Book Antiqua" w:cs="宋体"/>
          <w:color w:val="000000"/>
          <w:lang w:eastAsia="zh-CN"/>
        </w:rPr>
        <w:t>Menire's</w:t>
      </w:r>
      <w:proofErr w:type="spellEnd"/>
      <w:r w:rsidRPr="009467DB">
        <w:rPr>
          <w:rFonts w:ascii="Book Antiqua" w:eastAsia="宋体" w:hAnsi="Book Antiqua" w:cs="宋体"/>
          <w:color w:val="000000"/>
          <w:lang w:eastAsia="zh-CN"/>
        </w:rPr>
        <w:t xml:space="preserve"> disease: a prospective, double-blind, randomized, placebo-controlled trial. </w:t>
      </w:r>
      <w:proofErr w:type="spellStart"/>
      <w:r w:rsidRPr="009467DB">
        <w:rPr>
          <w:rFonts w:ascii="Book Antiqua" w:eastAsia="宋体" w:hAnsi="Book Antiqua" w:cs="宋体"/>
          <w:i/>
          <w:iCs/>
          <w:color w:val="000000"/>
          <w:lang w:eastAsia="zh-CN"/>
        </w:rPr>
        <w:t>Acta</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Otolaryngol</w:t>
      </w:r>
      <w:proofErr w:type="spellEnd"/>
      <w:r w:rsidRPr="009467DB">
        <w:rPr>
          <w:rFonts w:ascii="Book Antiqua" w:eastAsia="宋体" w:hAnsi="Book Antiqua" w:cs="宋体"/>
          <w:color w:val="000000"/>
          <w:lang w:eastAsia="zh-CN"/>
        </w:rPr>
        <w:t> 2008; </w:t>
      </w:r>
      <w:r w:rsidRPr="009467DB">
        <w:rPr>
          <w:rFonts w:ascii="Book Antiqua" w:eastAsia="宋体" w:hAnsi="Book Antiqua" w:cs="宋体"/>
          <w:b/>
          <w:bCs/>
          <w:color w:val="000000"/>
          <w:lang w:eastAsia="zh-CN"/>
        </w:rPr>
        <w:t>128</w:t>
      </w:r>
      <w:r w:rsidRPr="009467DB">
        <w:rPr>
          <w:rFonts w:ascii="Book Antiqua" w:eastAsia="宋体" w:hAnsi="Book Antiqua" w:cs="宋体"/>
          <w:color w:val="000000"/>
          <w:lang w:eastAsia="zh-CN"/>
        </w:rPr>
        <w:t xml:space="preserve">: 876-880 [PMID: 18607963 </w:t>
      </w:r>
      <w:r w:rsidR="00A700F9">
        <w:rPr>
          <w:rFonts w:ascii="Book Antiqua" w:eastAsia="宋体" w:hAnsi="Book Antiqua" w:cs="宋体"/>
          <w:color w:val="000000"/>
          <w:lang w:eastAsia="zh-CN"/>
        </w:rPr>
        <w:t>DOI: 10.1080/00016480701762458</w:t>
      </w:r>
      <w:r w:rsidRPr="009467DB">
        <w:rPr>
          <w:rFonts w:ascii="Book Antiqua" w:eastAsia="宋体" w:hAnsi="Book Antiqua" w:cs="宋体"/>
          <w:color w:val="000000"/>
          <w:lang w:eastAsia="zh-CN"/>
        </w:rPr>
        <w:t>]</w:t>
      </w:r>
    </w:p>
    <w:p w14:paraId="3BE8203F" w14:textId="0CC31E1E"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94 </w:t>
      </w:r>
      <w:proofErr w:type="spellStart"/>
      <w:r w:rsidRPr="009467DB">
        <w:rPr>
          <w:rFonts w:ascii="Book Antiqua" w:eastAsia="宋体" w:hAnsi="Book Antiqua" w:cs="宋体"/>
          <w:b/>
          <w:bCs/>
          <w:color w:val="000000"/>
          <w:lang w:eastAsia="zh-CN"/>
        </w:rPr>
        <w:t>Casani</w:t>
      </w:r>
      <w:proofErr w:type="spellEnd"/>
      <w:r w:rsidRPr="009467DB">
        <w:rPr>
          <w:rFonts w:ascii="Book Antiqua" w:eastAsia="宋体" w:hAnsi="Book Antiqua" w:cs="宋体"/>
          <w:b/>
          <w:bCs/>
          <w:color w:val="000000"/>
          <w:lang w:eastAsia="zh-CN"/>
        </w:rPr>
        <w:t xml:space="preserve"> AP</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Piaggi</w:t>
      </w:r>
      <w:proofErr w:type="spellEnd"/>
      <w:r w:rsidRPr="009467DB">
        <w:rPr>
          <w:rFonts w:ascii="Book Antiqua" w:eastAsia="宋体" w:hAnsi="Book Antiqua" w:cs="宋体"/>
          <w:color w:val="000000"/>
          <w:lang w:eastAsia="zh-CN"/>
        </w:rPr>
        <w:t xml:space="preserve"> P, </w:t>
      </w:r>
      <w:proofErr w:type="spellStart"/>
      <w:r w:rsidRPr="009467DB">
        <w:rPr>
          <w:rFonts w:ascii="Book Antiqua" w:eastAsia="宋体" w:hAnsi="Book Antiqua" w:cs="宋体"/>
          <w:color w:val="000000"/>
          <w:lang w:eastAsia="zh-CN"/>
        </w:rPr>
        <w:t>Cerchiai</w:t>
      </w:r>
      <w:proofErr w:type="spellEnd"/>
      <w:r w:rsidRPr="009467DB">
        <w:rPr>
          <w:rFonts w:ascii="Book Antiqua" w:eastAsia="宋体" w:hAnsi="Book Antiqua" w:cs="宋体"/>
          <w:color w:val="000000"/>
          <w:lang w:eastAsia="zh-CN"/>
        </w:rPr>
        <w:t xml:space="preserve"> N, </w:t>
      </w:r>
      <w:proofErr w:type="spellStart"/>
      <w:r w:rsidRPr="009467DB">
        <w:rPr>
          <w:rFonts w:ascii="Book Antiqua" w:eastAsia="宋体" w:hAnsi="Book Antiqua" w:cs="宋体"/>
          <w:color w:val="000000"/>
          <w:lang w:eastAsia="zh-CN"/>
        </w:rPr>
        <w:t>Seccia</w:t>
      </w:r>
      <w:proofErr w:type="spellEnd"/>
      <w:r w:rsidRPr="009467DB">
        <w:rPr>
          <w:rFonts w:ascii="Book Antiqua" w:eastAsia="宋体" w:hAnsi="Book Antiqua" w:cs="宋体"/>
          <w:color w:val="000000"/>
          <w:lang w:eastAsia="zh-CN"/>
        </w:rPr>
        <w:t xml:space="preserve"> V, </w:t>
      </w:r>
      <w:proofErr w:type="spellStart"/>
      <w:r w:rsidRPr="009467DB">
        <w:rPr>
          <w:rFonts w:ascii="Book Antiqua" w:eastAsia="宋体" w:hAnsi="Book Antiqua" w:cs="宋体"/>
          <w:color w:val="000000"/>
          <w:lang w:eastAsia="zh-CN"/>
        </w:rPr>
        <w:t>Franceschini</w:t>
      </w:r>
      <w:proofErr w:type="spellEnd"/>
      <w:r w:rsidRPr="009467DB">
        <w:rPr>
          <w:rFonts w:ascii="Book Antiqua" w:eastAsia="宋体" w:hAnsi="Book Antiqua" w:cs="宋体"/>
          <w:color w:val="000000"/>
          <w:lang w:eastAsia="zh-CN"/>
        </w:rPr>
        <w:t xml:space="preserve"> SS, </w:t>
      </w:r>
      <w:proofErr w:type="spellStart"/>
      <w:r w:rsidRPr="009467DB">
        <w:rPr>
          <w:rFonts w:ascii="Book Antiqua" w:eastAsia="宋体" w:hAnsi="Book Antiqua" w:cs="宋体"/>
          <w:color w:val="000000"/>
          <w:lang w:eastAsia="zh-CN"/>
        </w:rPr>
        <w:t>Dallan</w:t>
      </w:r>
      <w:proofErr w:type="spellEnd"/>
      <w:r w:rsidRPr="009467DB">
        <w:rPr>
          <w:rFonts w:ascii="Book Antiqua" w:eastAsia="宋体" w:hAnsi="Book Antiqua" w:cs="宋体"/>
          <w:color w:val="000000"/>
          <w:lang w:eastAsia="zh-CN"/>
        </w:rPr>
        <w:t xml:space="preserve"> I. </w:t>
      </w:r>
      <w:proofErr w:type="spellStart"/>
      <w:r w:rsidRPr="009467DB">
        <w:rPr>
          <w:rFonts w:ascii="Book Antiqua" w:eastAsia="宋体" w:hAnsi="Book Antiqua" w:cs="宋体"/>
          <w:color w:val="000000"/>
          <w:lang w:eastAsia="zh-CN"/>
        </w:rPr>
        <w:t>Intratympanic</w:t>
      </w:r>
      <w:proofErr w:type="spellEnd"/>
      <w:r w:rsidRPr="009467DB">
        <w:rPr>
          <w:rFonts w:ascii="Book Antiqua" w:eastAsia="宋体" w:hAnsi="Book Antiqua" w:cs="宋体"/>
          <w:color w:val="000000"/>
          <w:lang w:eastAsia="zh-CN"/>
        </w:rPr>
        <w:t xml:space="preserve"> treatment of intractable unilateral Meniere disease: gentamicin or dexamethasone? A randomized controlled trial. </w:t>
      </w:r>
      <w:proofErr w:type="spellStart"/>
      <w:r w:rsidRPr="009467DB">
        <w:rPr>
          <w:rFonts w:ascii="Book Antiqua" w:eastAsia="宋体" w:hAnsi="Book Antiqua" w:cs="宋体"/>
          <w:i/>
          <w:iCs/>
          <w:color w:val="000000"/>
          <w:lang w:eastAsia="zh-CN"/>
        </w:rPr>
        <w:t>Otolaryngol</w:t>
      </w:r>
      <w:proofErr w:type="spellEnd"/>
      <w:r w:rsidRPr="009467DB">
        <w:rPr>
          <w:rFonts w:ascii="Book Antiqua" w:eastAsia="宋体" w:hAnsi="Book Antiqua" w:cs="宋体"/>
          <w:i/>
          <w:iCs/>
          <w:color w:val="000000"/>
          <w:lang w:eastAsia="zh-CN"/>
        </w:rPr>
        <w:t xml:space="preserve"> Head Neck </w:t>
      </w:r>
      <w:proofErr w:type="spellStart"/>
      <w:r w:rsidRPr="009467DB">
        <w:rPr>
          <w:rFonts w:ascii="Book Antiqua" w:eastAsia="宋体" w:hAnsi="Book Antiqua" w:cs="宋体"/>
          <w:i/>
          <w:iCs/>
          <w:color w:val="000000"/>
          <w:lang w:eastAsia="zh-CN"/>
        </w:rPr>
        <w:t>Surg</w:t>
      </w:r>
      <w:proofErr w:type="spellEnd"/>
      <w:r w:rsidRPr="009467DB">
        <w:rPr>
          <w:rFonts w:ascii="Book Antiqua" w:eastAsia="宋体" w:hAnsi="Book Antiqua" w:cs="宋体"/>
          <w:color w:val="000000"/>
          <w:lang w:eastAsia="zh-CN"/>
        </w:rPr>
        <w:t> 2012; </w:t>
      </w:r>
      <w:r w:rsidRPr="009467DB">
        <w:rPr>
          <w:rFonts w:ascii="Book Antiqua" w:eastAsia="宋体" w:hAnsi="Book Antiqua" w:cs="宋体"/>
          <w:b/>
          <w:bCs/>
          <w:color w:val="000000"/>
          <w:lang w:eastAsia="zh-CN"/>
        </w:rPr>
        <w:t>146</w:t>
      </w:r>
      <w:r w:rsidRPr="009467DB">
        <w:rPr>
          <w:rFonts w:ascii="Book Antiqua" w:eastAsia="宋体" w:hAnsi="Book Antiqua" w:cs="宋体"/>
          <w:color w:val="000000"/>
          <w:lang w:eastAsia="zh-CN"/>
        </w:rPr>
        <w:t>: 430-437 [PMID: 2210109</w:t>
      </w:r>
      <w:r w:rsidR="00A700F9">
        <w:rPr>
          <w:rFonts w:ascii="Book Antiqua" w:eastAsia="宋体" w:hAnsi="Book Antiqua" w:cs="宋体"/>
          <w:color w:val="000000"/>
          <w:lang w:eastAsia="zh-CN"/>
        </w:rPr>
        <w:t>5 DOI: 10.1177/0194599811429432</w:t>
      </w:r>
      <w:r w:rsidRPr="009467DB">
        <w:rPr>
          <w:rFonts w:ascii="Book Antiqua" w:eastAsia="宋体" w:hAnsi="Book Antiqua" w:cs="宋体"/>
          <w:color w:val="000000"/>
          <w:lang w:eastAsia="zh-CN"/>
        </w:rPr>
        <w:t>]</w:t>
      </w:r>
    </w:p>
    <w:p w14:paraId="5329D67F" w14:textId="729A86FC" w:rsidR="009467DB" w:rsidRPr="009467DB" w:rsidRDefault="009467DB" w:rsidP="009467DB">
      <w:pPr>
        <w:spacing w:line="360" w:lineRule="auto"/>
        <w:jc w:val="both"/>
        <w:rPr>
          <w:rFonts w:ascii="Book Antiqua" w:eastAsia="宋体" w:hAnsi="Book Antiqua" w:cs="宋体"/>
          <w:color w:val="000000"/>
          <w:lang w:eastAsia="zh-CN"/>
        </w:rPr>
      </w:pPr>
      <w:proofErr w:type="gramStart"/>
      <w:r w:rsidRPr="009467DB">
        <w:rPr>
          <w:rFonts w:ascii="Book Antiqua" w:eastAsia="宋体" w:hAnsi="Book Antiqua" w:cs="宋体"/>
          <w:color w:val="000000"/>
          <w:lang w:eastAsia="zh-CN"/>
        </w:rPr>
        <w:t>95 </w:t>
      </w:r>
      <w:r w:rsidRPr="009467DB">
        <w:rPr>
          <w:rFonts w:ascii="Book Antiqua" w:eastAsia="宋体" w:hAnsi="Book Antiqua" w:cs="宋体"/>
          <w:b/>
          <w:bCs/>
          <w:color w:val="000000"/>
          <w:lang w:eastAsia="zh-CN"/>
        </w:rPr>
        <w:t>Nguyen KD</w:t>
      </w:r>
      <w:r w:rsidRPr="009467DB">
        <w:rPr>
          <w:rFonts w:ascii="Book Antiqua" w:eastAsia="宋体" w:hAnsi="Book Antiqua" w:cs="宋体"/>
          <w:color w:val="000000"/>
          <w:lang w:eastAsia="zh-CN"/>
        </w:rPr>
        <w:t xml:space="preserve">, Minor LB, Della </w:t>
      </w:r>
      <w:proofErr w:type="spellStart"/>
      <w:r w:rsidRPr="009467DB">
        <w:rPr>
          <w:rFonts w:ascii="Book Antiqua" w:eastAsia="宋体" w:hAnsi="Book Antiqua" w:cs="宋体"/>
          <w:color w:val="000000"/>
          <w:lang w:eastAsia="zh-CN"/>
        </w:rPr>
        <w:t>Santina</w:t>
      </w:r>
      <w:proofErr w:type="spellEnd"/>
      <w:r w:rsidRPr="009467DB">
        <w:rPr>
          <w:rFonts w:ascii="Book Antiqua" w:eastAsia="宋体" w:hAnsi="Book Antiqua" w:cs="宋体"/>
          <w:color w:val="000000"/>
          <w:lang w:eastAsia="zh-CN"/>
        </w:rPr>
        <w:t xml:space="preserve"> CC, Carey JP.</w:t>
      </w:r>
      <w:proofErr w:type="gramEnd"/>
      <w:r w:rsidRPr="009467DB">
        <w:rPr>
          <w:rFonts w:ascii="Book Antiqua" w:eastAsia="宋体" w:hAnsi="Book Antiqua" w:cs="宋体"/>
          <w:color w:val="000000"/>
          <w:lang w:eastAsia="zh-CN"/>
        </w:rPr>
        <w:t xml:space="preserve"> </w:t>
      </w:r>
      <w:proofErr w:type="gramStart"/>
      <w:r w:rsidRPr="009467DB">
        <w:rPr>
          <w:rFonts w:ascii="Book Antiqua" w:eastAsia="宋体" w:hAnsi="Book Antiqua" w:cs="宋体"/>
          <w:color w:val="000000"/>
          <w:lang w:eastAsia="zh-CN"/>
        </w:rPr>
        <w:t xml:space="preserve">Time course of repeated </w:t>
      </w:r>
      <w:proofErr w:type="spellStart"/>
      <w:r w:rsidRPr="009467DB">
        <w:rPr>
          <w:rFonts w:ascii="Book Antiqua" w:eastAsia="宋体" w:hAnsi="Book Antiqua" w:cs="宋体"/>
          <w:color w:val="000000"/>
          <w:lang w:eastAsia="zh-CN"/>
        </w:rPr>
        <w:t>intratympanic</w:t>
      </w:r>
      <w:proofErr w:type="spellEnd"/>
      <w:r w:rsidRPr="009467DB">
        <w:rPr>
          <w:rFonts w:ascii="Book Antiqua" w:eastAsia="宋体" w:hAnsi="Book Antiqua" w:cs="宋体"/>
          <w:color w:val="000000"/>
          <w:lang w:eastAsia="zh-CN"/>
        </w:rPr>
        <w:t xml:space="preserve"> gentamicin for </w:t>
      </w:r>
      <w:proofErr w:type="spellStart"/>
      <w:r w:rsidRPr="009467DB">
        <w:rPr>
          <w:rFonts w:ascii="Book Antiqua" w:eastAsia="宋体" w:hAnsi="Book Antiqua" w:cs="宋体"/>
          <w:color w:val="000000"/>
          <w:lang w:eastAsia="zh-CN"/>
        </w:rPr>
        <w:t>Ménière's</w:t>
      </w:r>
      <w:proofErr w:type="spellEnd"/>
      <w:r w:rsidRPr="009467DB">
        <w:rPr>
          <w:rFonts w:ascii="Book Antiqua" w:eastAsia="宋体" w:hAnsi="Book Antiqua" w:cs="宋体"/>
          <w:color w:val="000000"/>
          <w:lang w:eastAsia="zh-CN"/>
        </w:rPr>
        <w:t xml:space="preserve"> disease.</w:t>
      </w:r>
      <w:proofErr w:type="gramEnd"/>
      <w:r w:rsidRPr="009467DB">
        <w:rPr>
          <w:rFonts w:ascii="Book Antiqua" w:eastAsia="宋体" w:hAnsi="Book Antiqua" w:cs="宋体"/>
          <w:color w:val="000000"/>
          <w:lang w:eastAsia="zh-CN"/>
        </w:rPr>
        <w:t> </w:t>
      </w:r>
      <w:r w:rsidRPr="009467DB">
        <w:rPr>
          <w:rFonts w:ascii="Book Antiqua" w:eastAsia="宋体" w:hAnsi="Book Antiqua" w:cs="宋体"/>
          <w:i/>
          <w:iCs/>
          <w:color w:val="000000"/>
          <w:lang w:eastAsia="zh-CN"/>
        </w:rPr>
        <w:t>Laryngoscope</w:t>
      </w:r>
      <w:r w:rsidRPr="009467DB">
        <w:rPr>
          <w:rFonts w:ascii="Book Antiqua" w:eastAsia="宋体" w:hAnsi="Book Antiqua" w:cs="宋体"/>
          <w:color w:val="000000"/>
          <w:lang w:eastAsia="zh-CN"/>
        </w:rPr>
        <w:t> 2009; </w:t>
      </w:r>
      <w:r w:rsidRPr="009467DB">
        <w:rPr>
          <w:rFonts w:ascii="Book Antiqua" w:eastAsia="宋体" w:hAnsi="Book Antiqua" w:cs="宋体"/>
          <w:b/>
          <w:bCs/>
          <w:color w:val="000000"/>
          <w:lang w:eastAsia="zh-CN"/>
        </w:rPr>
        <w:t>119</w:t>
      </w:r>
      <w:r w:rsidRPr="009467DB">
        <w:rPr>
          <w:rFonts w:ascii="Book Antiqua" w:eastAsia="宋体" w:hAnsi="Book Antiqua" w:cs="宋体"/>
          <w:color w:val="000000"/>
          <w:lang w:eastAsia="zh-CN"/>
        </w:rPr>
        <w:t>: 792-798 [PMID: 19213044 DOI: 10.1002/</w:t>
      </w:r>
      <w:r w:rsidR="00A700F9">
        <w:rPr>
          <w:rFonts w:ascii="Book Antiqua" w:eastAsia="宋体" w:hAnsi="Book Antiqua" w:cs="宋体"/>
          <w:color w:val="000000"/>
          <w:lang w:eastAsia="zh-CN"/>
        </w:rPr>
        <w:t>lary.20055</w:t>
      </w:r>
      <w:r w:rsidRPr="009467DB">
        <w:rPr>
          <w:rFonts w:ascii="Book Antiqua" w:eastAsia="宋体" w:hAnsi="Book Antiqua" w:cs="宋体"/>
          <w:color w:val="000000"/>
          <w:lang w:eastAsia="zh-CN"/>
        </w:rPr>
        <w:t>]</w:t>
      </w:r>
    </w:p>
    <w:p w14:paraId="0716962A" w14:textId="0C2D2E33" w:rsidR="009467DB" w:rsidRPr="009467DB" w:rsidRDefault="009467DB" w:rsidP="009467DB">
      <w:pPr>
        <w:spacing w:line="360" w:lineRule="auto"/>
        <w:jc w:val="both"/>
        <w:rPr>
          <w:rFonts w:ascii="Book Antiqua" w:eastAsia="宋体" w:hAnsi="Book Antiqua" w:cs="宋体"/>
          <w:color w:val="000000"/>
          <w:lang w:eastAsia="zh-CN"/>
        </w:rPr>
      </w:pPr>
      <w:proofErr w:type="gramStart"/>
      <w:r w:rsidRPr="009467DB">
        <w:rPr>
          <w:rFonts w:ascii="Book Antiqua" w:eastAsia="宋体" w:hAnsi="Book Antiqua" w:cs="宋体"/>
          <w:color w:val="000000"/>
          <w:lang w:eastAsia="zh-CN"/>
        </w:rPr>
        <w:t>96 </w:t>
      </w:r>
      <w:r w:rsidRPr="009467DB">
        <w:rPr>
          <w:rFonts w:ascii="Book Antiqua" w:eastAsia="宋体" w:hAnsi="Book Antiqua" w:cs="宋体"/>
          <w:b/>
          <w:bCs/>
          <w:color w:val="000000"/>
          <w:lang w:eastAsia="zh-CN"/>
        </w:rPr>
        <w:t>Crane BT</w:t>
      </w:r>
      <w:r w:rsidRPr="009467DB">
        <w:rPr>
          <w:rFonts w:ascii="Book Antiqua" w:eastAsia="宋体" w:hAnsi="Book Antiqua" w:cs="宋体"/>
          <w:color w:val="000000"/>
          <w:lang w:eastAsia="zh-CN"/>
        </w:rPr>
        <w:t xml:space="preserve">, Minor LB, Della </w:t>
      </w:r>
      <w:proofErr w:type="spellStart"/>
      <w:r w:rsidRPr="009467DB">
        <w:rPr>
          <w:rFonts w:ascii="Book Antiqua" w:eastAsia="宋体" w:hAnsi="Book Antiqua" w:cs="宋体"/>
          <w:color w:val="000000"/>
          <w:lang w:eastAsia="zh-CN"/>
        </w:rPr>
        <w:t>Santina</w:t>
      </w:r>
      <w:proofErr w:type="spellEnd"/>
      <w:r w:rsidRPr="009467DB">
        <w:rPr>
          <w:rFonts w:ascii="Book Antiqua" w:eastAsia="宋体" w:hAnsi="Book Antiqua" w:cs="宋体"/>
          <w:color w:val="000000"/>
          <w:lang w:eastAsia="zh-CN"/>
        </w:rPr>
        <w:t xml:space="preserve"> CC, Carey JP.</w:t>
      </w:r>
      <w:proofErr w:type="gramEnd"/>
      <w:r w:rsidRPr="009467DB">
        <w:rPr>
          <w:rFonts w:ascii="Book Antiqua" w:eastAsia="宋体" w:hAnsi="Book Antiqua" w:cs="宋体"/>
          <w:color w:val="000000"/>
          <w:lang w:eastAsia="zh-CN"/>
        </w:rPr>
        <w:t xml:space="preserve"> Middle ear exploration in patients with </w:t>
      </w:r>
      <w:proofErr w:type="spellStart"/>
      <w:r w:rsidRPr="009467DB">
        <w:rPr>
          <w:rFonts w:ascii="Book Antiqua" w:eastAsia="宋体" w:hAnsi="Book Antiqua" w:cs="宋体"/>
          <w:color w:val="000000"/>
          <w:lang w:eastAsia="zh-CN"/>
        </w:rPr>
        <w:t>Ménière's</w:t>
      </w:r>
      <w:proofErr w:type="spellEnd"/>
      <w:r w:rsidRPr="009467DB">
        <w:rPr>
          <w:rFonts w:ascii="Book Antiqua" w:eastAsia="宋体" w:hAnsi="Book Antiqua" w:cs="宋体"/>
          <w:color w:val="000000"/>
          <w:lang w:eastAsia="zh-CN"/>
        </w:rPr>
        <w:t xml:space="preserve"> disease who have failed outpatient </w:t>
      </w:r>
      <w:proofErr w:type="spellStart"/>
      <w:r w:rsidRPr="009467DB">
        <w:rPr>
          <w:rFonts w:ascii="Book Antiqua" w:eastAsia="宋体" w:hAnsi="Book Antiqua" w:cs="宋体"/>
          <w:color w:val="000000"/>
          <w:lang w:eastAsia="zh-CN"/>
        </w:rPr>
        <w:t>intratympanic</w:t>
      </w:r>
      <w:proofErr w:type="spellEnd"/>
      <w:r w:rsidRPr="009467DB">
        <w:rPr>
          <w:rFonts w:ascii="Book Antiqua" w:eastAsia="宋体" w:hAnsi="Book Antiqua" w:cs="宋体"/>
          <w:color w:val="000000"/>
          <w:lang w:eastAsia="zh-CN"/>
        </w:rPr>
        <w:t xml:space="preserve"> gentamicin therapy. </w:t>
      </w:r>
      <w:proofErr w:type="spellStart"/>
      <w:r w:rsidRPr="009467DB">
        <w:rPr>
          <w:rFonts w:ascii="Book Antiqua" w:eastAsia="宋体" w:hAnsi="Book Antiqua" w:cs="宋体"/>
          <w:i/>
          <w:iCs/>
          <w:color w:val="000000"/>
          <w:lang w:eastAsia="zh-CN"/>
        </w:rPr>
        <w:t>Otol</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Neurotol</w:t>
      </w:r>
      <w:proofErr w:type="spellEnd"/>
      <w:r w:rsidRPr="009467DB">
        <w:rPr>
          <w:rFonts w:ascii="Book Antiqua" w:eastAsia="宋体" w:hAnsi="Book Antiqua" w:cs="宋体"/>
          <w:color w:val="000000"/>
          <w:lang w:eastAsia="zh-CN"/>
        </w:rPr>
        <w:t> 2009; </w:t>
      </w:r>
      <w:r w:rsidRPr="009467DB">
        <w:rPr>
          <w:rFonts w:ascii="Book Antiqua" w:eastAsia="宋体" w:hAnsi="Book Antiqua" w:cs="宋体"/>
          <w:b/>
          <w:bCs/>
          <w:color w:val="000000"/>
          <w:lang w:eastAsia="zh-CN"/>
        </w:rPr>
        <w:t>30</w:t>
      </w:r>
      <w:r w:rsidRPr="009467DB">
        <w:rPr>
          <w:rFonts w:ascii="Book Antiqua" w:eastAsia="宋体" w:hAnsi="Book Antiqua" w:cs="宋体"/>
          <w:color w:val="000000"/>
          <w:lang w:eastAsia="zh-CN"/>
        </w:rPr>
        <w:t>: 619-624 [PMID: 19503016 DOI: 10.1097/MAO.0b013e31</w:t>
      </w:r>
      <w:r w:rsidR="00A700F9">
        <w:rPr>
          <w:rFonts w:ascii="Book Antiqua" w:eastAsia="宋体" w:hAnsi="Book Antiqua" w:cs="宋体"/>
          <w:color w:val="000000"/>
          <w:lang w:eastAsia="zh-CN"/>
        </w:rPr>
        <w:t>81a66d2b</w:t>
      </w:r>
      <w:r w:rsidRPr="009467DB">
        <w:rPr>
          <w:rFonts w:ascii="Book Antiqua" w:eastAsia="宋体" w:hAnsi="Book Antiqua" w:cs="宋体"/>
          <w:color w:val="000000"/>
          <w:lang w:eastAsia="zh-CN"/>
        </w:rPr>
        <w:t>]</w:t>
      </w:r>
    </w:p>
    <w:p w14:paraId="088B7C70" w14:textId="77777777"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97 </w:t>
      </w:r>
      <w:r w:rsidRPr="009467DB">
        <w:rPr>
          <w:rFonts w:ascii="Book Antiqua" w:eastAsia="宋体" w:hAnsi="Book Antiqua" w:cs="宋体"/>
          <w:b/>
          <w:bCs/>
          <w:color w:val="000000"/>
          <w:lang w:eastAsia="zh-CN"/>
        </w:rPr>
        <w:t>Carey JP</w:t>
      </w:r>
      <w:r w:rsidRPr="009467DB">
        <w:rPr>
          <w:rFonts w:ascii="Book Antiqua" w:eastAsia="宋体" w:hAnsi="Book Antiqua" w:cs="宋体"/>
          <w:color w:val="000000"/>
          <w:lang w:eastAsia="zh-CN"/>
        </w:rPr>
        <w:t xml:space="preserve">, Minor LB, </w:t>
      </w:r>
      <w:proofErr w:type="spellStart"/>
      <w:r w:rsidRPr="009467DB">
        <w:rPr>
          <w:rFonts w:ascii="Book Antiqua" w:eastAsia="宋体" w:hAnsi="Book Antiqua" w:cs="宋体"/>
          <w:color w:val="000000"/>
          <w:lang w:eastAsia="zh-CN"/>
        </w:rPr>
        <w:t>Peng</w:t>
      </w:r>
      <w:proofErr w:type="spellEnd"/>
      <w:r w:rsidRPr="009467DB">
        <w:rPr>
          <w:rFonts w:ascii="Book Antiqua" w:eastAsia="宋体" w:hAnsi="Book Antiqua" w:cs="宋体"/>
          <w:color w:val="000000"/>
          <w:lang w:eastAsia="zh-CN"/>
        </w:rPr>
        <w:t xml:space="preserve"> GC, Della </w:t>
      </w:r>
      <w:proofErr w:type="spellStart"/>
      <w:r w:rsidRPr="009467DB">
        <w:rPr>
          <w:rFonts w:ascii="Book Antiqua" w:eastAsia="宋体" w:hAnsi="Book Antiqua" w:cs="宋体"/>
          <w:color w:val="000000"/>
          <w:lang w:eastAsia="zh-CN"/>
        </w:rPr>
        <w:t>Santina</w:t>
      </w:r>
      <w:proofErr w:type="spellEnd"/>
      <w:r w:rsidRPr="009467DB">
        <w:rPr>
          <w:rFonts w:ascii="Book Antiqua" w:eastAsia="宋体" w:hAnsi="Book Antiqua" w:cs="宋体"/>
          <w:color w:val="000000"/>
          <w:lang w:eastAsia="zh-CN"/>
        </w:rPr>
        <w:t xml:space="preserve"> CC, Cremer PD, </w:t>
      </w:r>
      <w:proofErr w:type="spellStart"/>
      <w:r w:rsidRPr="009467DB">
        <w:rPr>
          <w:rFonts w:ascii="Book Antiqua" w:eastAsia="宋体" w:hAnsi="Book Antiqua" w:cs="宋体"/>
          <w:color w:val="000000"/>
          <w:lang w:eastAsia="zh-CN"/>
        </w:rPr>
        <w:t>Haslwanter</w:t>
      </w:r>
      <w:proofErr w:type="spellEnd"/>
      <w:r w:rsidRPr="009467DB">
        <w:rPr>
          <w:rFonts w:ascii="Book Antiqua" w:eastAsia="宋体" w:hAnsi="Book Antiqua" w:cs="宋体"/>
          <w:color w:val="000000"/>
          <w:lang w:eastAsia="zh-CN"/>
        </w:rPr>
        <w:t xml:space="preserve"> T. Changes in the three-dimensional angular </w:t>
      </w:r>
      <w:proofErr w:type="spellStart"/>
      <w:r w:rsidRPr="009467DB">
        <w:rPr>
          <w:rFonts w:ascii="Book Antiqua" w:eastAsia="宋体" w:hAnsi="Book Antiqua" w:cs="宋体"/>
          <w:color w:val="000000"/>
          <w:lang w:eastAsia="zh-CN"/>
        </w:rPr>
        <w:t>vestibulo</w:t>
      </w:r>
      <w:proofErr w:type="spellEnd"/>
      <w:r w:rsidRPr="009467DB">
        <w:rPr>
          <w:rFonts w:ascii="Book Antiqua" w:eastAsia="宋体" w:hAnsi="Book Antiqua" w:cs="宋体"/>
          <w:color w:val="000000"/>
          <w:lang w:eastAsia="zh-CN"/>
        </w:rPr>
        <w:t xml:space="preserve">-ocular reflex following </w:t>
      </w:r>
      <w:proofErr w:type="spellStart"/>
      <w:r w:rsidRPr="009467DB">
        <w:rPr>
          <w:rFonts w:ascii="Book Antiqua" w:eastAsia="宋体" w:hAnsi="Book Antiqua" w:cs="宋体"/>
          <w:color w:val="000000"/>
          <w:lang w:eastAsia="zh-CN"/>
        </w:rPr>
        <w:t>intratympanic</w:t>
      </w:r>
      <w:proofErr w:type="spellEnd"/>
      <w:r w:rsidRPr="009467DB">
        <w:rPr>
          <w:rFonts w:ascii="Book Antiqua" w:eastAsia="宋体" w:hAnsi="Book Antiqua" w:cs="宋体"/>
          <w:color w:val="000000"/>
          <w:lang w:eastAsia="zh-CN"/>
        </w:rPr>
        <w:t xml:space="preserve"> gentamicin for </w:t>
      </w:r>
      <w:proofErr w:type="spellStart"/>
      <w:r w:rsidRPr="009467DB">
        <w:rPr>
          <w:rFonts w:ascii="Book Antiqua" w:eastAsia="宋体" w:hAnsi="Book Antiqua" w:cs="宋体"/>
          <w:color w:val="000000"/>
          <w:lang w:eastAsia="zh-CN"/>
        </w:rPr>
        <w:t>Ménière's</w:t>
      </w:r>
      <w:proofErr w:type="spellEnd"/>
      <w:r w:rsidRPr="009467DB">
        <w:rPr>
          <w:rFonts w:ascii="Book Antiqua" w:eastAsia="宋体" w:hAnsi="Book Antiqua" w:cs="宋体"/>
          <w:color w:val="000000"/>
          <w:lang w:eastAsia="zh-CN"/>
        </w:rPr>
        <w:t xml:space="preserve"> disease. </w:t>
      </w:r>
      <w:r w:rsidRPr="009467DB">
        <w:rPr>
          <w:rFonts w:ascii="Book Antiqua" w:eastAsia="宋体" w:hAnsi="Book Antiqua" w:cs="宋体"/>
          <w:i/>
          <w:iCs/>
          <w:color w:val="000000"/>
          <w:lang w:eastAsia="zh-CN"/>
        </w:rPr>
        <w:t xml:space="preserve">J </w:t>
      </w:r>
      <w:proofErr w:type="spellStart"/>
      <w:r w:rsidRPr="009467DB">
        <w:rPr>
          <w:rFonts w:ascii="Book Antiqua" w:eastAsia="宋体" w:hAnsi="Book Antiqua" w:cs="宋体"/>
          <w:i/>
          <w:iCs/>
          <w:color w:val="000000"/>
          <w:lang w:eastAsia="zh-CN"/>
        </w:rPr>
        <w:t>Assoc</w:t>
      </w:r>
      <w:proofErr w:type="spellEnd"/>
      <w:r w:rsidRPr="009467DB">
        <w:rPr>
          <w:rFonts w:ascii="Book Antiqua" w:eastAsia="宋体" w:hAnsi="Book Antiqua" w:cs="宋体"/>
          <w:i/>
          <w:iCs/>
          <w:color w:val="000000"/>
          <w:lang w:eastAsia="zh-CN"/>
        </w:rPr>
        <w:t xml:space="preserve"> Res </w:t>
      </w:r>
      <w:proofErr w:type="spellStart"/>
      <w:r w:rsidRPr="009467DB">
        <w:rPr>
          <w:rFonts w:ascii="Book Antiqua" w:eastAsia="宋体" w:hAnsi="Book Antiqua" w:cs="宋体"/>
          <w:i/>
          <w:iCs/>
          <w:color w:val="000000"/>
          <w:lang w:eastAsia="zh-CN"/>
        </w:rPr>
        <w:t>Otolaryngol</w:t>
      </w:r>
      <w:proofErr w:type="spellEnd"/>
      <w:r w:rsidRPr="009467DB">
        <w:rPr>
          <w:rFonts w:ascii="Book Antiqua" w:eastAsia="宋体" w:hAnsi="Book Antiqua" w:cs="宋体"/>
          <w:color w:val="000000"/>
          <w:lang w:eastAsia="zh-CN"/>
        </w:rPr>
        <w:t> 2002; </w:t>
      </w:r>
      <w:r w:rsidRPr="009467DB">
        <w:rPr>
          <w:rFonts w:ascii="Book Antiqua" w:eastAsia="宋体" w:hAnsi="Book Antiqua" w:cs="宋体"/>
          <w:b/>
          <w:bCs/>
          <w:color w:val="000000"/>
          <w:lang w:eastAsia="zh-CN"/>
        </w:rPr>
        <w:t>3</w:t>
      </w:r>
      <w:r w:rsidRPr="009467DB">
        <w:rPr>
          <w:rFonts w:ascii="Book Antiqua" w:eastAsia="宋体" w:hAnsi="Book Antiqua" w:cs="宋体"/>
          <w:color w:val="000000"/>
          <w:lang w:eastAsia="zh-CN"/>
        </w:rPr>
        <w:t>: 430-443 [PMID: 12486598]</w:t>
      </w:r>
    </w:p>
    <w:p w14:paraId="6A318A7C" w14:textId="77777777" w:rsidR="009467DB" w:rsidRPr="009467DB" w:rsidRDefault="009467DB" w:rsidP="009467DB">
      <w:pPr>
        <w:spacing w:line="360" w:lineRule="auto"/>
        <w:jc w:val="both"/>
        <w:rPr>
          <w:rFonts w:ascii="Book Antiqua" w:eastAsia="宋体" w:hAnsi="Book Antiqua" w:cs="宋体"/>
          <w:color w:val="000000"/>
          <w:lang w:eastAsia="zh-CN"/>
        </w:rPr>
      </w:pPr>
      <w:proofErr w:type="gramStart"/>
      <w:r w:rsidRPr="009467DB">
        <w:rPr>
          <w:rFonts w:ascii="Book Antiqua" w:eastAsia="宋体" w:hAnsi="Book Antiqua" w:cs="宋体"/>
          <w:color w:val="000000"/>
          <w:lang w:eastAsia="zh-CN"/>
        </w:rPr>
        <w:t>98 </w:t>
      </w:r>
      <w:r w:rsidRPr="009467DB">
        <w:rPr>
          <w:rFonts w:ascii="Book Antiqua" w:eastAsia="宋体" w:hAnsi="Book Antiqua" w:cs="宋体"/>
          <w:b/>
          <w:bCs/>
          <w:color w:val="000000"/>
          <w:lang w:eastAsia="zh-CN"/>
        </w:rPr>
        <w:t>Wu IC</w:t>
      </w:r>
      <w:r w:rsidRPr="009467DB">
        <w:rPr>
          <w:rFonts w:ascii="Book Antiqua" w:eastAsia="宋体" w:hAnsi="Book Antiqua" w:cs="宋体"/>
          <w:color w:val="000000"/>
          <w:lang w:eastAsia="zh-CN"/>
        </w:rPr>
        <w:t xml:space="preserve">, Minor LB. Long-term hearing outcome in patients receiving </w:t>
      </w:r>
      <w:proofErr w:type="spellStart"/>
      <w:r w:rsidRPr="009467DB">
        <w:rPr>
          <w:rFonts w:ascii="Book Antiqua" w:eastAsia="宋体" w:hAnsi="Book Antiqua" w:cs="宋体"/>
          <w:color w:val="000000"/>
          <w:lang w:eastAsia="zh-CN"/>
        </w:rPr>
        <w:t>intratympanic</w:t>
      </w:r>
      <w:proofErr w:type="spellEnd"/>
      <w:r w:rsidRPr="009467DB">
        <w:rPr>
          <w:rFonts w:ascii="Book Antiqua" w:eastAsia="宋体" w:hAnsi="Book Antiqua" w:cs="宋体"/>
          <w:color w:val="000000"/>
          <w:lang w:eastAsia="zh-CN"/>
        </w:rPr>
        <w:t xml:space="preserve"> gentamicin for </w:t>
      </w:r>
      <w:proofErr w:type="spellStart"/>
      <w:r w:rsidRPr="009467DB">
        <w:rPr>
          <w:rFonts w:ascii="Book Antiqua" w:eastAsia="宋体" w:hAnsi="Book Antiqua" w:cs="宋体"/>
          <w:color w:val="000000"/>
          <w:lang w:eastAsia="zh-CN"/>
        </w:rPr>
        <w:t>Ménière's</w:t>
      </w:r>
      <w:proofErr w:type="spellEnd"/>
      <w:r w:rsidRPr="009467DB">
        <w:rPr>
          <w:rFonts w:ascii="Book Antiqua" w:eastAsia="宋体" w:hAnsi="Book Antiqua" w:cs="宋体"/>
          <w:color w:val="000000"/>
          <w:lang w:eastAsia="zh-CN"/>
        </w:rPr>
        <w:t xml:space="preserve"> disease.</w:t>
      </w:r>
      <w:proofErr w:type="gramEnd"/>
      <w:r w:rsidRPr="009467DB">
        <w:rPr>
          <w:rFonts w:ascii="Book Antiqua" w:eastAsia="宋体" w:hAnsi="Book Antiqua" w:cs="宋体"/>
          <w:color w:val="000000"/>
          <w:lang w:eastAsia="zh-CN"/>
        </w:rPr>
        <w:t> </w:t>
      </w:r>
      <w:r w:rsidRPr="009467DB">
        <w:rPr>
          <w:rFonts w:ascii="Book Antiqua" w:eastAsia="宋体" w:hAnsi="Book Antiqua" w:cs="宋体"/>
          <w:i/>
          <w:iCs/>
          <w:color w:val="000000"/>
          <w:lang w:eastAsia="zh-CN"/>
        </w:rPr>
        <w:t>Laryngoscope</w:t>
      </w:r>
      <w:r w:rsidRPr="009467DB">
        <w:rPr>
          <w:rFonts w:ascii="Book Antiqua" w:eastAsia="宋体" w:hAnsi="Book Antiqua" w:cs="宋体"/>
          <w:color w:val="000000"/>
          <w:lang w:eastAsia="zh-CN"/>
        </w:rPr>
        <w:t> 2003; </w:t>
      </w:r>
      <w:r w:rsidRPr="009467DB">
        <w:rPr>
          <w:rFonts w:ascii="Book Antiqua" w:eastAsia="宋体" w:hAnsi="Book Antiqua" w:cs="宋体"/>
          <w:b/>
          <w:bCs/>
          <w:color w:val="000000"/>
          <w:lang w:eastAsia="zh-CN"/>
        </w:rPr>
        <w:t>113</w:t>
      </w:r>
      <w:r w:rsidRPr="009467DB">
        <w:rPr>
          <w:rFonts w:ascii="Book Antiqua" w:eastAsia="宋体" w:hAnsi="Book Antiqua" w:cs="宋体"/>
          <w:color w:val="000000"/>
          <w:lang w:eastAsia="zh-CN"/>
        </w:rPr>
        <w:t>: 815-820 [PMID: 12792316]</w:t>
      </w:r>
    </w:p>
    <w:p w14:paraId="099AA0ED" w14:textId="312142DC"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99 </w:t>
      </w:r>
      <w:proofErr w:type="spellStart"/>
      <w:r w:rsidRPr="009467DB">
        <w:rPr>
          <w:rFonts w:ascii="Book Antiqua" w:eastAsia="宋体" w:hAnsi="Book Antiqua" w:cs="宋体"/>
          <w:b/>
          <w:bCs/>
          <w:color w:val="000000"/>
          <w:lang w:eastAsia="zh-CN"/>
        </w:rPr>
        <w:t>Casani</w:t>
      </w:r>
      <w:proofErr w:type="spellEnd"/>
      <w:r w:rsidRPr="009467DB">
        <w:rPr>
          <w:rFonts w:ascii="Book Antiqua" w:eastAsia="宋体" w:hAnsi="Book Antiqua" w:cs="宋体"/>
          <w:b/>
          <w:bCs/>
          <w:color w:val="000000"/>
          <w:lang w:eastAsia="zh-CN"/>
        </w:rPr>
        <w:t xml:space="preserve"> AP</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Cerchiai</w:t>
      </w:r>
      <w:proofErr w:type="spellEnd"/>
      <w:r w:rsidRPr="009467DB">
        <w:rPr>
          <w:rFonts w:ascii="Book Antiqua" w:eastAsia="宋体" w:hAnsi="Book Antiqua" w:cs="宋体"/>
          <w:color w:val="000000"/>
          <w:lang w:eastAsia="zh-CN"/>
        </w:rPr>
        <w:t xml:space="preserve"> N, </w:t>
      </w:r>
      <w:proofErr w:type="spellStart"/>
      <w:r w:rsidRPr="009467DB">
        <w:rPr>
          <w:rFonts w:ascii="Book Antiqua" w:eastAsia="宋体" w:hAnsi="Book Antiqua" w:cs="宋体"/>
          <w:color w:val="000000"/>
          <w:lang w:eastAsia="zh-CN"/>
        </w:rPr>
        <w:t>Navari</w:t>
      </w:r>
      <w:proofErr w:type="spellEnd"/>
      <w:r w:rsidRPr="009467DB">
        <w:rPr>
          <w:rFonts w:ascii="Book Antiqua" w:eastAsia="宋体" w:hAnsi="Book Antiqua" w:cs="宋体"/>
          <w:color w:val="000000"/>
          <w:lang w:eastAsia="zh-CN"/>
        </w:rPr>
        <w:t xml:space="preserve"> E, </w:t>
      </w:r>
      <w:proofErr w:type="spellStart"/>
      <w:r w:rsidRPr="009467DB">
        <w:rPr>
          <w:rFonts w:ascii="Book Antiqua" w:eastAsia="宋体" w:hAnsi="Book Antiqua" w:cs="宋体"/>
          <w:color w:val="000000"/>
          <w:lang w:eastAsia="zh-CN"/>
        </w:rPr>
        <w:t>Dallan</w:t>
      </w:r>
      <w:proofErr w:type="spellEnd"/>
      <w:r w:rsidRPr="009467DB">
        <w:rPr>
          <w:rFonts w:ascii="Book Antiqua" w:eastAsia="宋体" w:hAnsi="Book Antiqua" w:cs="宋体"/>
          <w:color w:val="000000"/>
          <w:lang w:eastAsia="zh-CN"/>
        </w:rPr>
        <w:t xml:space="preserve"> I, </w:t>
      </w:r>
      <w:proofErr w:type="spellStart"/>
      <w:r w:rsidRPr="009467DB">
        <w:rPr>
          <w:rFonts w:ascii="Book Antiqua" w:eastAsia="宋体" w:hAnsi="Book Antiqua" w:cs="宋体"/>
          <w:color w:val="000000"/>
          <w:lang w:eastAsia="zh-CN"/>
        </w:rPr>
        <w:t>Piaggi</w:t>
      </w:r>
      <w:proofErr w:type="spellEnd"/>
      <w:r w:rsidRPr="009467DB">
        <w:rPr>
          <w:rFonts w:ascii="Book Antiqua" w:eastAsia="宋体" w:hAnsi="Book Antiqua" w:cs="宋体"/>
          <w:color w:val="000000"/>
          <w:lang w:eastAsia="zh-CN"/>
        </w:rPr>
        <w:t xml:space="preserve"> P, </w:t>
      </w:r>
      <w:proofErr w:type="spellStart"/>
      <w:r w:rsidRPr="009467DB">
        <w:rPr>
          <w:rFonts w:ascii="Book Antiqua" w:eastAsia="宋体" w:hAnsi="Book Antiqua" w:cs="宋体"/>
          <w:color w:val="000000"/>
          <w:lang w:eastAsia="zh-CN"/>
        </w:rPr>
        <w:t>Sellari-Franceschini</w:t>
      </w:r>
      <w:proofErr w:type="spellEnd"/>
      <w:r w:rsidRPr="009467DB">
        <w:rPr>
          <w:rFonts w:ascii="Book Antiqua" w:eastAsia="宋体" w:hAnsi="Book Antiqua" w:cs="宋体"/>
          <w:color w:val="000000"/>
          <w:lang w:eastAsia="zh-CN"/>
        </w:rPr>
        <w:t xml:space="preserve"> S. </w:t>
      </w:r>
      <w:proofErr w:type="spellStart"/>
      <w:r w:rsidRPr="009467DB">
        <w:rPr>
          <w:rFonts w:ascii="Book Antiqua" w:eastAsia="宋体" w:hAnsi="Book Antiqua" w:cs="宋体"/>
          <w:color w:val="000000"/>
          <w:lang w:eastAsia="zh-CN"/>
        </w:rPr>
        <w:t>Intratympanic</w:t>
      </w:r>
      <w:proofErr w:type="spellEnd"/>
      <w:r w:rsidRPr="009467DB">
        <w:rPr>
          <w:rFonts w:ascii="Book Antiqua" w:eastAsia="宋体" w:hAnsi="Book Antiqua" w:cs="宋体"/>
          <w:color w:val="000000"/>
          <w:lang w:eastAsia="zh-CN"/>
        </w:rPr>
        <w:t xml:space="preserve"> gentamicin for Meniere's disease: short- and long-term follow-up of two regimens of treatment. </w:t>
      </w:r>
      <w:proofErr w:type="spellStart"/>
      <w:r w:rsidRPr="009467DB">
        <w:rPr>
          <w:rFonts w:ascii="Book Antiqua" w:eastAsia="宋体" w:hAnsi="Book Antiqua" w:cs="宋体"/>
          <w:i/>
          <w:iCs/>
          <w:color w:val="000000"/>
          <w:lang w:eastAsia="zh-CN"/>
        </w:rPr>
        <w:t>Otolaryngol</w:t>
      </w:r>
      <w:proofErr w:type="spellEnd"/>
      <w:r w:rsidRPr="009467DB">
        <w:rPr>
          <w:rFonts w:ascii="Book Antiqua" w:eastAsia="宋体" w:hAnsi="Book Antiqua" w:cs="宋体"/>
          <w:i/>
          <w:iCs/>
          <w:color w:val="000000"/>
          <w:lang w:eastAsia="zh-CN"/>
        </w:rPr>
        <w:t xml:space="preserve"> Head Neck </w:t>
      </w:r>
      <w:proofErr w:type="spellStart"/>
      <w:r w:rsidRPr="009467DB">
        <w:rPr>
          <w:rFonts w:ascii="Book Antiqua" w:eastAsia="宋体" w:hAnsi="Book Antiqua" w:cs="宋体"/>
          <w:i/>
          <w:iCs/>
          <w:color w:val="000000"/>
          <w:lang w:eastAsia="zh-CN"/>
        </w:rPr>
        <w:t>Surg</w:t>
      </w:r>
      <w:proofErr w:type="spellEnd"/>
      <w:r w:rsidRPr="009467DB">
        <w:rPr>
          <w:rFonts w:ascii="Book Antiqua" w:eastAsia="宋体" w:hAnsi="Book Antiqua" w:cs="宋体"/>
          <w:color w:val="000000"/>
          <w:lang w:eastAsia="zh-CN"/>
        </w:rPr>
        <w:t> 2014; </w:t>
      </w:r>
      <w:r w:rsidRPr="009467DB">
        <w:rPr>
          <w:rFonts w:ascii="Book Antiqua" w:eastAsia="宋体" w:hAnsi="Book Antiqua" w:cs="宋体"/>
          <w:b/>
          <w:bCs/>
          <w:color w:val="000000"/>
          <w:lang w:eastAsia="zh-CN"/>
        </w:rPr>
        <w:t>150</w:t>
      </w:r>
      <w:r w:rsidRPr="009467DB">
        <w:rPr>
          <w:rFonts w:ascii="Book Antiqua" w:eastAsia="宋体" w:hAnsi="Book Antiqua" w:cs="宋体"/>
          <w:color w:val="000000"/>
          <w:lang w:eastAsia="zh-CN"/>
        </w:rPr>
        <w:t>: 847-852 [PMID: 2447782</w:t>
      </w:r>
      <w:r w:rsidR="00A700F9">
        <w:rPr>
          <w:rFonts w:ascii="Book Antiqua" w:eastAsia="宋体" w:hAnsi="Book Antiqua" w:cs="宋体"/>
          <w:color w:val="000000"/>
          <w:lang w:eastAsia="zh-CN"/>
        </w:rPr>
        <w:t>6 DOI: 10.1177/0194599813520398</w:t>
      </w:r>
      <w:r w:rsidRPr="009467DB">
        <w:rPr>
          <w:rFonts w:ascii="Book Antiqua" w:eastAsia="宋体" w:hAnsi="Book Antiqua" w:cs="宋体"/>
          <w:color w:val="000000"/>
          <w:lang w:eastAsia="zh-CN"/>
        </w:rPr>
        <w:t>]</w:t>
      </w:r>
    </w:p>
    <w:p w14:paraId="0C1C4A77" w14:textId="3A2A278E"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100 </w:t>
      </w:r>
      <w:proofErr w:type="spellStart"/>
      <w:r w:rsidRPr="009467DB">
        <w:rPr>
          <w:rFonts w:ascii="Book Antiqua" w:eastAsia="宋体" w:hAnsi="Book Antiqua" w:cs="宋体"/>
          <w:b/>
          <w:bCs/>
          <w:color w:val="000000"/>
          <w:lang w:eastAsia="zh-CN"/>
        </w:rPr>
        <w:t>Densert</w:t>
      </w:r>
      <w:proofErr w:type="spellEnd"/>
      <w:r w:rsidRPr="009467DB">
        <w:rPr>
          <w:rFonts w:ascii="Book Antiqua" w:eastAsia="宋体" w:hAnsi="Book Antiqua" w:cs="宋体"/>
          <w:b/>
          <w:bCs/>
          <w:color w:val="000000"/>
          <w:lang w:eastAsia="zh-CN"/>
        </w:rPr>
        <w:t xml:space="preserve"> O</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Ingelstedt</w:t>
      </w:r>
      <w:proofErr w:type="spellEnd"/>
      <w:r w:rsidRPr="009467DB">
        <w:rPr>
          <w:rFonts w:ascii="Book Antiqua" w:eastAsia="宋体" w:hAnsi="Book Antiqua" w:cs="宋体"/>
          <w:color w:val="000000"/>
          <w:lang w:eastAsia="zh-CN"/>
        </w:rPr>
        <w:t xml:space="preserve"> S, </w:t>
      </w:r>
      <w:proofErr w:type="spellStart"/>
      <w:r w:rsidRPr="009467DB">
        <w:rPr>
          <w:rFonts w:ascii="Book Antiqua" w:eastAsia="宋体" w:hAnsi="Book Antiqua" w:cs="宋体"/>
          <w:color w:val="000000"/>
          <w:lang w:eastAsia="zh-CN"/>
        </w:rPr>
        <w:t>Ivarsson</w:t>
      </w:r>
      <w:proofErr w:type="spellEnd"/>
      <w:r w:rsidRPr="009467DB">
        <w:rPr>
          <w:rFonts w:ascii="Book Antiqua" w:eastAsia="宋体" w:hAnsi="Book Antiqua" w:cs="宋体"/>
          <w:color w:val="000000"/>
          <w:lang w:eastAsia="zh-CN"/>
        </w:rPr>
        <w:t xml:space="preserve"> A, Pedersen K. Immediate restoration of basal </w:t>
      </w:r>
      <w:proofErr w:type="spellStart"/>
      <w:r w:rsidRPr="009467DB">
        <w:rPr>
          <w:rFonts w:ascii="Book Antiqua" w:eastAsia="宋体" w:hAnsi="Book Antiqua" w:cs="宋体"/>
          <w:color w:val="000000"/>
          <w:lang w:eastAsia="zh-CN"/>
        </w:rPr>
        <w:t>sensorineural</w:t>
      </w:r>
      <w:proofErr w:type="spellEnd"/>
      <w:r w:rsidRPr="009467DB">
        <w:rPr>
          <w:rFonts w:ascii="Book Antiqua" w:eastAsia="宋体" w:hAnsi="Book Antiqua" w:cs="宋体"/>
          <w:color w:val="000000"/>
          <w:lang w:eastAsia="zh-CN"/>
        </w:rPr>
        <w:t xml:space="preserve"> hearing (Mb Meniere) using a pressure chamber. </w:t>
      </w:r>
      <w:proofErr w:type="spellStart"/>
      <w:r w:rsidRPr="009467DB">
        <w:rPr>
          <w:rFonts w:ascii="Book Antiqua" w:eastAsia="宋体" w:hAnsi="Book Antiqua" w:cs="宋体"/>
          <w:i/>
          <w:iCs/>
          <w:color w:val="000000"/>
          <w:lang w:eastAsia="zh-CN"/>
        </w:rPr>
        <w:t>Acta</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Otolaryngol</w:t>
      </w:r>
      <w:proofErr w:type="spellEnd"/>
      <w:r w:rsidRPr="009467DB">
        <w:rPr>
          <w:rFonts w:ascii="Book Antiqua" w:eastAsia="宋体" w:hAnsi="Book Antiqua" w:cs="宋体"/>
          <w:color w:val="000000"/>
          <w:lang w:eastAsia="zh-CN"/>
        </w:rPr>
        <w:t> </w:t>
      </w:r>
      <w:r w:rsidR="00C83BAA">
        <w:rPr>
          <w:rFonts w:ascii="Book Antiqua" w:eastAsia="宋体" w:hAnsi="Book Antiqua" w:cs="宋体" w:hint="eastAsia"/>
          <w:color w:val="000000"/>
          <w:lang w:eastAsia="zh-CN"/>
        </w:rPr>
        <w:t>1975</w:t>
      </w:r>
      <w:r w:rsidRPr="009467DB">
        <w:rPr>
          <w:rFonts w:ascii="Book Antiqua" w:eastAsia="宋体" w:hAnsi="Book Antiqua" w:cs="宋体"/>
          <w:color w:val="000000"/>
          <w:lang w:eastAsia="zh-CN"/>
        </w:rPr>
        <w:t>; </w:t>
      </w:r>
      <w:r w:rsidRPr="009467DB">
        <w:rPr>
          <w:rFonts w:ascii="Book Antiqua" w:eastAsia="宋体" w:hAnsi="Book Antiqua" w:cs="宋体"/>
          <w:b/>
          <w:bCs/>
          <w:color w:val="000000"/>
          <w:lang w:eastAsia="zh-CN"/>
        </w:rPr>
        <w:t>80</w:t>
      </w:r>
      <w:r w:rsidRPr="009467DB">
        <w:rPr>
          <w:rFonts w:ascii="Book Antiqua" w:eastAsia="宋体" w:hAnsi="Book Antiqua" w:cs="宋体"/>
          <w:color w:val="000000"/>
          <w:lang w:eastAsia="zh-CN"/>
        </w:rPr>
        <w:t>: 93-100 [PMID: 1166785</w:t>
      </w:r>
      <w:r w:rsidR="00A700F9">
        <w:rPr>
          <w:rFonts w:ascii="Book Antiqua" w:eastAsia="宋体" w:hAnsi="Book Antiqua" w:cs="宋体"/>
          <w:color w:val="000000"/>
          <w:lang w:eastAsia="zh-CN"/>
        </w:rPr>
        <w:t xml:space="preserve"> DOI: 10.3109/00016487509121306</w:t>
      </w:r>
      <w:r w:rsidRPr="009467DB">
        <w:rPr>
          <w:rFonts w:ascii="Book Antiqua" w:eastAsia="宋体" w:hAnsi="Book Antiqua" w:cs="宋体"/>
          <w:color w:val="000000"/>
          <w:lang w:eastAsia="zh-CN"/>
        </w:rPr>
        <w:t>]</w:t>
      </w:r>
    </w:p>
    <w:p w14:paraId="34616AB5" w14:textId="34F993FF"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lastRenderedPageBreak/>
        <w:t>101 </w:t>
      </w:r>
      <w:proofErr w:type="spellStart"/>
      <w:r w:rsidRPr="009467DB">
        <w:rPr>
          <w:rFonts w:ascii="Book Antiqua" w:eastAsia="宋体" w:hAnsi="Book Antiqua" w:cs="宋体"/>
          <w:b/>
          <w:bCs/>
          <w:color w:val="000000"/>
          <w:lang w:eastAsia="zh-CN"/>
        </w:rPr>
        <w:t>Ahsan</w:t>
      </w:r>
      <w:proofErr w:type="spellEnd"/>
      <w:r w:rsidRPr="009467DB">
        <w:rPr>
          <w:rFonts w:ascii="Book Antiqua" w:eastAsia="宋体" w:hAnsi="Book Antiqua" w:cs="宋体"/>
          <w:b/>
          <w:bCs/>
          <w:color w:val="000000"/>
          <w:lang w:eastAsia="zh-CN"/>
        </w:rPr>
        <w:t xml:space="preserve"> SF</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Standring</w:t>
      </w:r>
      <w:proofErr w:type="spellEnd"/>
      <w:r w:rsidRPr="009467DB">
        <w:rPr>
          <w:rFonts w:ascii="Book Antiqua" w:eastAsia="宋体" w:hAnsi="Book Antiqua" w:cs="宋体"/>
          <w:color w:val="000000"/>
          <w:lang w:eastAsia="zh-CN"/>
        </w:rPr>
        <w:t xml:space="preserve"> R, Wang Y. Systematic review and meta-analysis of </w:t>
      </w:r>
      <w:proofErr w:type="spellStart"/>
      <w:r w:rsidRPr="009467DB">
        <w:rPr>
          <w:rFonts w:ascii="Book Antiqua" w:eastAsia="宋体" w:hAnsi="Book Antiqua" w:cs="宋体"/>
          <w:color w:val="000000"/>
          <w:lang w:eastAsia="zh-CN"/>
        </w:rPr>
        <w:t>Meniett</w:t>
      </w:r>
      <w:proofErr w:type="spellEnd"/>
      <w:r w:rsidRPr="009467DB">
        <w:rPr>
          <w:rFonts w:ascii="Book Antiqua" w:eastAsia="宋体" w:hAnsi="Book Antiqua" w:cs="宋体"/>
          <w:color w:val="000000"/>
          <w:lang w:eastAsia="zh-CN"/>
        </w:rPr>
        <w:t xml:space="preserve"> therapy for Meniere's disease. </w:t>
      </w:r>
      <w:r w:rsidRPr="009467DB">
        <w:rPr>
          <w:rFonts w:ascii="Book Antiqua" w:eastAsia="宋体" w:hAnsi="Book Antiqua" w:cs="宋体"/>
          <w:i/>
          <w:iCs/>
          <w:color w:val="000000"/>
          <w:lang w:eastAsia="zh-CN"/>
        </w:rPr>
        <w:t>Laryngoscope</w:t>
      </w:r>
      <w:r w:rsidRPr="009467DB">
        <w:rPr>
          <w:rFonts w:ascii="Book Antiqua" w:eastAsia="宋体" w:hAnsi="Book Antiqua" w:cs="宋体"/>
          <w:color w:val="000000"/>
          <w:lang w:eastAsia="zh-CN"/>
        </w:rPr>
        <w:t> 2015; </w:t>
      </w:r>
      <w:r w:rsidRPr="009467DB">
        <w:rPr>
          <w:rFonts w:ascii="Book Antiqua" w:eastAsia="宋体" w:hAnsi="Book Antiqua" w:cs="宋体"/>
          <w:b/>
          <w:bCs/>
          <w:color w:val="000000"/>
          <w:lang w:eastAsia="zh-CN"/>
        </w:rPr>
        <w:t>125</w:t>
      </w:r>
      <w:r w:rsidRPr="009467DB">
        <w:rPr>
          <w:rFonts w:ascii="Book Antiqua" w:eastAsia="宋体" w:hAnsi="Book Antiqua" w:cs="宋体"/>
          <w:color w:val="000000"/>
          <w:lang w:eastAsia="zh-CN"/>
        </w:rPr>
        <w:t>: 203-208 [PMID: 2</w:t>
      </w:r>
      <w:r w:rsidR="00A700F9">
        <w:rPr>
          <w:rFonts w:ascii="Book Antiqua" w:eastAsia="宋体" w:hAnsi="Book Antiqua" w:cs="宋体"/>
          <w:color w:val="000000"/>
          <w:lang w:eastAsia="zh-CN"/>
        </w:rPr>
        <w:t>4913022 DOI: 10.1002/lary.24773</w:t>
      </w:r>
      <w:r w:rsidRPr="009467DB">
        <w:rPr>
          <w:rFonts w:ascii="Book Antiqua" w:eastAsia="宋体" w:hAnsi="Book Antiqua" w:cs="宋体"/>
          <w:color w:val="000000"/>
          <w:lang w:eastAsia="zh-CN"/>
        </w:rPr>
        <w:t>]</w:t>
      </w:r>
    </w:p>
    <w:p w14:paraId="1847736E" w14:textId="13A1E1DF"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102 </w:t>
      </w:r>
      <w:r w:rsidRPr="009467DB">
        <w:rPr>
          <w:rFonts w:ascii="Book Antiqua" w:eastAsia="宋体" w:hAnsi="Book Antiqua" w:cs="宋体"/>
          <w:b/>
          <w:bCs/>
          <w:color w:val="000000"/>
          <w:lang w:eastAsia="zh-CN"/>
        </w:rPr>
        <w:t xml:space="preserve">van </w:t>
      </w:r>
      <w:proofErr w:type="spellStart"/>
      <w:r w:rsidRPr="009467DB">
        <w:rPr>
          <w:rFonts w:ascii="Book Antiqua" w:eastAsia="宋体" w:hAnsi="Book Antiqua" w:cs="宋体"/>
          <w:b/>
          <w:bCs/>
          <w:color w:val="000000"/>
          <w:lang w:eastAsia="zh-CN"/>
        </w:rPr>
        <w:t>Sonsbeek</w:t>
      </w:r>
      <w:proofErr w:type="spellEnd"/>
      <w:r w:rsidRPr="009467DB">
        <w:rPr>
          <w:rFonts w:ascii="Book Antiqua" w:eastAsia="宋体" w:hAnsi="Book Antiqua" w:cs="宋体"/>
          <w:b/>
          <w:bCs/>
          <w:color w:val="000000"/>
          <w:lang w:eastAsia="zh-CN"/>
        </w:rPr>
        <w:t xml:space="preserve"> S</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Pullens</w:t>
      </w:r>
      <w:proofErr w:type="spellEnd"/>
      <w:r w:rsidRPr="009467DB">
        <w:rPr>
          <w:rFonts w:ascii="Book Antiqua" w:eastAsia="宋体" w:hAnsi="Book Antiqua" w:cs="宋体"/>
          <w:color w:val="000000"/>
          <w:lang w:eastAsia="zh-CN"/>
        </w:rPr>
        <w:t xml:space="preserve"> B, van </w:t>
      </w:r>
      <w:proofErr w:type="spellStart"/>
      <w:r w:rsidRPr="009467DB">
        <w:rPr>
          <w:rFonts w:ascii="Book Antiqua" w:eastAsia="宋体" w:hAnsi="Book Antiqua" w:cs="宋体"/>
          <w:color w:val="000000"/>
          <w:lang w:eastAsia="zh-CN"/>
        </w:rPr>
        <w:t>Benthem</w:t>
      </w:r>
      <w:proofErr w:type="spellEnd"/>
      <w:r w:rsidRPr="009467DB">
        <w:rPr>
          <w:rFonts w:ascii="Book Antiqua" w:eastAsia="宋体" w:hAnsi="Book Antiqua" w:cs="宋体"/>
          <w:color w:val="000000"/>
          <w:lang w:eastAsia="zh-CN"/>
        </w:rPr>
        <w:t xml:space="preserve"> PP. Positive pressure therapy for </w:t>
      </w:r>
      <w:proofErr w:type="spellStart"/>
      <w:r w:rsidRPr="009467DB">
        <w:rPr>
          <w:rFonts w:ascii="Book Antiqua" w:eastAsia="宋体" w:hAnsi="Book Antiqua" w:cs="宋体"/>
          <w:color w:val="000000"/>
          <w:lang w:eastAsia="zh-CN"/>
        </w:rPr>
        <w:t>Ménière's</w:t>
      </w:r>
      <w:proofErr w:type="spellEnd"/>
      <w:r w:rsidRPr="009467DB">
        <w:rPr>
          <w:rFonts w:ascii="Book Antiqua" w:eastAsia="宋体" w:hAnsi="Book Antiqua" w:cs="宋体"/>
          <w:color w:val="000000"/>
          <w:lang w:eastAsia="zh-CN"/>
        </w:rPr>
        <w:t xml:space="preserve"> disease or syndrome. </w:t>
      </w:r>
      <w:r w:rsidRPr="009467DB">
        <w:rPr>
          <w:rFonts w:ascii="Book Antiqua" w:eastAsia="宋体" w:hAnsi="Book Antiqua" w:cs="宋体"/>
          <w:i/>
          <w:iCs/>
          <w:color w:val="000000"/>
          <w:lang w:eastAsia="zh-CN"/>
        </w:rPr>
        <w:t xml:space="preserve">Cochrane Database </w:t>
      </w:r>
      <w:proofErr w:type="spellStart"/>
      <w:r w:rsidRPr="009467DB">
        <w:rPr>
          <w:rFonts w:ascii="Book Antiqua" w:eastAsia="宋体" w:hAnsi="Book Antiqua" w:cs="宋体"/>
          <w:i/>
          <w:iCs/>
          <w:color w:val="000000"/>
          <w:lang w:eastAsia="zh-CN"/>
        </w:rPr>
        <w:t>Syst</w:t>
      </w:r>
      <w:proofErr w:type="spellEnd"/>
      <w:r w:rsidRPr="009467DB">
        <w:rPr>
          <w:rFonts w:ascii="Book Antiqua" w:eastAsia="宋体" w:hAnsi="Book Antiqua" w:cs="宋体"/>
          <w:i/>
          <w:iCs/>
          <w:color w:val="000000"/>
          <w:lang w:eastAsia="zh-CN"/>
        </w:rPr>
        <w:t xml:space="preserve"> Rev</w:t>
      </w:r>
      <w:r w:rsidRPr="009467DB">
        <w:rPr>
          <w:rFonts w:ascii="Book Antiqua" w:eastAsia="宋体" w:hAnsi="Book Antiqua" w:cs="宋体"/>
          <w:color w:val="000000"/>
          <w:lang w:eastAsia="zh-CN"/>
        </w:rPr>
        <w:t> 2015; </w:t>
      </w:r>
      <w:r w:rsidRPr="009467DB">
        <w:rPr>
          <w:rFonts w:ascii="Book Antiqua" w:eastAsia="宋体" w:hAnsi="Book Antiqua" w:cs="宋体"/>
          <w:b/>
          <w:bCs/>
          <w:color w:val="000000"/>
          <w:lang w:eastAsia="zh-CN"/>
        </w:rPr>
        <w:t>3</w:t>
      </w:r>
      <w:r w:rsidRPr="009467DB">
        <w:rPr>
          <w:rFonts w:ascii="Book Antiqua" w:eastAsia="宋体" w:hAnsi="Book Antiqua" w:cs="宋体"/>
          <w:color w:val="000000"/>
          <w:lang w:eastAsia="zh-CN"/>
        </w:rPr>
        <w:t>: CD008419 [PMID: 25756795 DOI:</w:t>
      </w:r>
      <w:r w:rsidR="00A700F9">
        <w:rPr>
          <w:rFonts w:ascii="Book Antiqua" w:eastAsia="宋体" w:hAnsi="Book Antiqua" w:cs="宋体"/>
          <w:color w:val="000000"/>
          <w:lang w:eastAsia="zh-CN"/>
        </w:rPr>
        <w:t xml:space="preserve"> 10.1002/14651858.CD008419.pub2</w:t>
      </w:r>
      <w:r w:rsidRPr="009467DB">
        <w:rPr>
          <w:rFonts w:ascii="Book Antiqua" w:eastAsia="宋体" w:hAnsi="Book Antiqua" w:cs="宋体"/>
          <w:color w:val="000000"/>
          <w:lang w:eastAsia="zh-CN"/>
        </w:rPr>
        <w:t>]</w:t>
      </w:r>
    </w:p>
    <w:p w14:paraId="0823F5FE" w14:textId="210F2AA0" w:rsidR="009467DB" w:rsidRPr="009467DB" w:rsidRDefault="009467DB" w:rsidP="009467DB">
      <w:pPr>
        <w:spacing w:line="360" w:lineRule="auto"/>
        <w:jc w:val="both"/>
        <w:rPr>
          <w:rFonts w:ascii="Book Antiqua" w:eastAsia="宋体" w:hAnsi="Book Antiqua" w:cs="宋体"/>
          <w:color w:val="000000"/>
          <w:lang w:eastAsia="zh-CN"/>
        </w:rPr>
      </w:pPr>
      <w:proofErr w:type="gramStart"/>
      <w:r w:rsidRPr="009467DB">
        <w:rPr>
          <w:rFonts w:ascii="Book Antiqua" w:eastAsia="宋体" w:hAnsi="Book Antiqua" w:cs="宋体"/>
          <w:color w:val="000000"/>
          <w:lang w:eastAsia="zh-CN"/>
        </w:rPr>
        <w:t>103 </w:t>
      </w:r>
      <w:r w:rsidRPr="009467DB">
        <w:rPr>
          <w:rFonts w:ascii="Book Antiqua" w:eastAsia="宋体" w:hAnsi="Book Antiqua" w:cs="宋体"/>
          <w:b/>
          <w:bCs/>
          <w:color w:val="000000"/>
          <w:lang w:eastAsia="zh-CN"/>
        </w:rPr>
        <w:t>Satoh H</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Firestein</w:t>
      </w:r>
      <w:proofErr w:type="spellEnd"/>
      <w:r w:rsidRPr="009467DB">
        <w:rPr>
          <w:rFonts w:ascii="Book Antiqua" w:eastAsia="宋体" w:hAnsi="Book Antiqua" w:cs="宋体"/>
          <w:color w:val="000000"/>
          <w:lang w:eastAsia="zh-CN"/>
        </w:rPr>
        <w:t xml:space="preserve"> GS, Billings PB, Harris JP, </w:t>
      </w:r>
      <w:proofErr w:type="spellStart"/>
      <w:r w:rsidRPr="009467DB">
        <w:rPr>
          <w:rFonts w:ascii="Book Antiqua" w:eastAsia="宋体" w:hAnsi="Book Antiqua" w:cs="宋体"/>
          <w:color w:val="000000"/>
          <w:lang w:eastAsia="zh-CN"/>
        </w:rPr>
        <w:t>Keithley</w:t>
      </w:r>
      <w:proofErr w:type="spellEnd"/>
      <w:r w:rsidRPr="009467DB">
        <w:rPr>
          <w:rFonts w:ascii="Book Antiqua" w:eastAsia="宋体" w:hAnsi="Book Antiqua" w:cs="宋体"/>
          <w:color w:val="000000"/>
          <w:lang w:eastAsia="zh-CN"/>
        </w:rPr>
        <w:t xml:space="preserve"> EM.</w:t>
      </w:r>
      <w:proofErr w:type="gramEnd"/>
      <w:r w:rsidRPr="009467DB">
        <w:rPr>
          <w:rFonts w:ascii="Book Antiqua" w:eastAsia="宋体" w:hAnsi="Book Antiqua" w:cs="宋体"/>
          <w:color w:val="000000"/>
          <w:lang w:eastAsia="zh-CN"/>
        </w:rPr>
        <w:t xml:space="preserve"> </w:t>
      </w:r>
      <w:proofErr w:type="spellStart"/>
      <w:proofErr w:type="gramStart"/>
      <w:r w:rsidRPr="009467DB">
        <w:rPr>
          <w:rFonts w:ascii="Book Antiqua" w:eastAsia="宋体" w:hAnsi="Book Antiqua" w:cs="宋体"/>
          <w:color w:val="000000"/>
          <w:lang w:eastAsia="zh-CN"/>
        </w:rPr>
        <w:t>Proinflammatory</w:t>
      </w:r>
      <w:proofErr w:type="spellEnd"/>
      <w:r w:rsidRPr="009467DB">
        <w:rPr>
          <w:rFonts w:ascii="Book Antiqua" w:eastAsia="宋体" w:hAnsi="Book Antiqua" w:cs="宋体"/>
          <w:color w:val="000000"/>
          <w:lang w:eastAsia="zh-CN"/>
        </w:rPr>
        <w:t xml:space="preserve"> cytokine expression in the </w:t>
      </w:r>
      <w:proofErr w:type="spellStart"/>
      <w:r w:rsidRPr="009467DB">
        <w:rPr>
          <w:rFonts w:ascii="Book Antiqua" w:eastAsia="宋体" w:hAnsi="Book Antiqua" w:cs="宋体"/>
          <w:color w:val="000000"/>
          <w:lang w:eastAsia="zh-CN"/>
        </w:rPr>
        <w:t>endolymphatic</w:t>
      </w:r>
      <w:proofErr w:type="spellEnd"/>
      <w:r w:rsidRPr="009467DB">
        <w:rPr>
          <w:rFonts w:ascii="Book Antiqua" w:eastAsia="宋体" w:hAnsi="Book Antiqua" w:cs="宋体"/>
          <w:color w:val="000000"/>
          <w:lang w:eastAsia="zh-CN"/>
        </w:rPr>
        <w:t xml:space="preserve"> sac during inner ear inflammation.</w:t>
      </w:r>
      <w:proofErr w:type="gramEnd"/>
      <w:r w:rsidRPr="009467DB">
        <w:rPr>
          <w:rFonts w:ascii="Book Antiqua" w:eastAsia="宋体" w:hAnsi="Book Antiqua" w:cs="宋体"/>
          <w:color w:val="000000"/>
          <w:lang w:eastAsia="zh-CN"/>
        </w:rPr>
        <w:t> </w:t>
      </w:r>
      <w:r w:rsidRPr="009467DB">
        <w:rPr>
          <w:rFonts w:ascii="Book Antiqua" w:eastAsia="宋体" w:hAnsi="Book Antiqua" w:cs="宋体"/>
          <w:i/>
          <w:iCs/>
          <w:color w:val="000000"/>
          <w:lang w:eastAsia="zh-CN"/>
        </w:rPr>
        <w:t xml:space="preserve">J </w:t>
      </w:r>
      <w:proofErr w:type="spellStart"/>
      <w:r w:rsidRPr="009467DB">
        <w:rPr>
          <w:rFonts w:ascii="Book Antiqua" w:eastAsia="宋体" w:hAnsi="Book Antiqua" w:cs="宋体"/>
          <w:i/>
          <w:iCs/>
          <w:color w:val="000000"/>
          <w:lang w:eastAsia="zh-CN"/>
        </w:rPr>
        <w:t>Assoc</w:t>
      </w:r>
      <w:proofErr w:type="spellEnd"/>
      <w:r w:rsidRPr="009467DB">
        <w:rPr>
          <w:rFonts w:ascii="Book Antiqua" w:eastAsia="宋体" w:hAnsi="Book Antiqua" w:cs="宋体"/>
          <w:i/>
          <w:iCs/>
          <w:color w:val="000000"/>
          <w:lang w:eastAsia="zh-CN"/>
        </w:rPr>
        <w:t xml:space="preserve"> Res </w:t>
      </w:r>
      <w:proofErr w:type="spellStart"/>
      <w:r w:rsidRPr="009467DB">
        <w:rPr>
          <w:rFonts w:ascii="Book Antiqua" w:eastAsia="宋体" w:hAnsi="Book Antiqua" w:cs="宋体"/>
          <w:i/>
          <w:iCs/>
          <w:color w:val="000000"/>
          <w:lang w:eastAsia="zh-CN"/>
        </w:rPr>
        <w:t>Otolaryngol</w:t>
      </w:r>
      <w:proofErr w:type="spellEnd"/>
      <w:r w:rsidRPr="009467DB">
        <w:rPr>
          <w:rFonts w:ascii="Book Antiqua" w:eastAsia="宋体" w:hAnsi="Book Antiqua" w:cs="宋体"/>
          <w:color w:val="000000"/>
          <w:lang w:eastAsia="zh-CN"/>
        </w:rPr>
        <w:t> 2003; </w:t>
      </w:r>
      <w:r w:rsidRPr="009467DB">
        <w:rPr>
          <w:rFonts w:ascii="Book Antiqua" w:eastAsia="宋体" w:hAnsi="Book Antiqua" w:cs="宋体"/>
          <w:b/>
          <w:bCs/>
          <w:color w:val="000000"/>
          <w:lang w:eastAsia="zh-CN"/>
        </w:rPr>
        <w:t>4</w:t>
      </w:r>
      <w:r w:rsidRPr="009467DB">
        <w:rPr>
          <w:rFonts w:ascii="Book Antiqua" w:eastAsia="宋体" w:hAnsi="Book Antiqua" w:cs="宋体"/>
          <w:color w:val="000000"/>
          <w:lang w:eastAsia="zh-CN"/>
        </w:rPr>
        <w:t>: 139-147 [PMID: 12943369</w:t>
      </w:r>
      <w:r w:rsidR="00A700F9">
        <w:rPr>
          <w:rFonts w:ascii="Book Antiqua" w:eastAsia="宋体" w:hAnsi="Book Antiqua" w:cs="宋体"/>
          <w:color w:val="000000"/>
          <w:lang w:eastAsia="zh-CN"/>
        </w:rPr>
        <w:t xml:space="preserve"> DOI: 10.1007/s10162-002-3025-7</w:t>
      </w:r>
      <w:r w:rsidRPr="009467DB">
        <w:rPr>
          <w:rFonts w:ascii="Book Antiqua" w:eastAsia="宋体" w:hAnsi="Book Antiqua" w:cs="宋体"/>
          <w:color w:val="000000"/>
          <w:lang w:eastAsia="zh-CN"/>
        </w:rPr>
        <w:t>]</w:t>
      </w:r>
    </w:p>
    <w:p w14:paraId="66A0B922" w14:textId="68DA786A"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104 </w:t>
      </w:r>
      <w:r w:rsidRPr="009467DB">
        <w:rPr>
          <w:rFonts w:ascii="Book Antiqua" w:eastAsia="宋体" w:hAnsi="Book Antiqua" w:cs="宋体"/>
          <w:b/>
          <w:bCs/>
          <w:color w:val="000000"/>
          <w:lang w:eastAsia="zh-CN"/>
        </w:rPr>
        <w:t>Brinson GM</w:t>
      </w:r>
      <w:r w:rsidRPr="009467DB">
        <w:rPr>
          <w:rFonts w:ascii="Book Antiqua" w:eastAsia="宋体" w:hAnsi="Book Antiqua" w:cs="宋体"/>
          <w:color w:val="000000"/>
          <w:lang w:eastAsia="zh-CN"/>
        </w:rPr>
        <w:t xml:space="preserve">, Chen DA, </w:t>
      </w:r>
      <w:proofErr w:type="spellStart"/>
      <w:r w:rsidRPr="009467DB">
        <w:rPr>
          <w:rFonts w:ascii="Book Antiqua" w:eastAsia="宋体" w:hAnsi="Book Antiqua" w:cs="宋体"/>
          <w:color w:val="000000"/>
          <w:lang w:eastAsia="zh-CN"/>
        </w:rPr>
        <w:t>Arriaga</w:t>
      </w:r>
      <w:proofErr w:type="spellEnd"/>
      <w:r w:rsidRPr="009467DB">
        <w:rPr>
          <w:rFonts w:ascii="Book Antiqua" w:eastAsia="宋体" w:hAnsi="Book Antiqua" w:cs="宋体"/>
          <w:color w:val="000000"/>
          <w:lang w:eastAsia="zh-CN"/>
        </w:rPr>
        <w:t xml:space="preserve"> MA. </w:t>
      </w:r>
      <w:proofErr w:type="spellStart"/>
      <w:r w:rsidRPr="009467DB">
        <w:rPr>
          <w:rFonts w:ascii="Book Antiqua" w:eastAsia="宋体" w:hAnsi="Book Antiqua" w:cs="宋体"/>
          <w:color w:val="000000"/>
          <w:lang w:eastAsia="zh-CN"/>
        </w:rPr>
        <w:t>Endolymphatic</w:t>
      </w:r>
      <w:proofErr w:type="spellEnd"/>
      <w:r w:rsidRPr="009467DB">
        <w:rPr>
          <w:rFonts w:ascii="Book Antiqua" w:eastAsia="宋体" w:hAnsi="Book Antiqua" w:cs="宋体"/>
          <w:color w:val="000000"/>
          <w:lang w:eastAsia="zh-CN"/>
        </w:rPr>
        <w:t xml:space="preserve"> mastoid shunt versus </w:t>
      </w:r>
      <w:proofErr w:type="spellStart"/>
      <w:r w:rsidRPr="009467DB">
        <w:rPr>
          <w:rFonts w:ascii="Book Antiqua" w:eastAsia="宋体" w:hAnsi="Book Antiqua" w:cs="宋体"/>
          <w:color w:val="000000"/>
          <w:lang w:eastAsia="zh-CN"/>
        </w:rPr>
        <w:t>endolymphatic</w:t>
      </w:r>
      <w:proofErr w:type="spellEnd"/>
      <w:r w:rsidRPr="009467DB">
        <w:rPr>
          <w:rFonts w:ascii="Book Antiqua" w:eastAsia="宋体" w:hAnsi="Book Antiqua" w:cs="宋体"/>
          <w:color w:val="000000"/>
          <w:lang w:eastAsia="zh-CN"/>
        </w:rPr>
        <w:t xml:space="preserve"> sac decompression for </w:t>
      </w:r>
      <w:proofErr w:type="spellStart"/>
      <w:r w:rsidRPr="009467DB">
        <w:rPr>
          <w:rFonts w:ascii="Book Antiqua" w:eastAsia="宋体" w:hAnsi="Book Antiqua" w:cs="宋体"/>
          <w:color w:val="000000"/>
          <w:lang w:eastAsia="zh-CN"/>
        </w:rPr>
        <w:t>Ménière's</w:t>
      </w:r>
      <w:proofErr w:type="spellEnd"/>
      <w:r w:rsidRPr="009467DB">
        <w:rPr>
          <w:rFonts w:ascii="Book Antiqua" w:eastAsia="宋体" w:hAnsi="Book Antiqua" w:cs="宋体"/>
          <w:color w:val="000000"/>
          <w:lang w:eastAsia="zh-CN"/>
        </w:rPr>
        <w:t xml:space="preserve"> disease. </w:t>
      </w:r>
      <w:proofErr w:type="spellStart"/>
      <w:r w:rsidRPr="009467DB">
        <w:rPr>
          <w:rFonts w:ascii="Book Antiqua" w:eastAsia="宋体" w:hAnsi="Book Antiqua" w:cs="宋体"/>
          <w:i/>
          <w:iCs/>
          <w:color w:val="000000"/>
          <w:lang w:eastAsia="zh-CN"/>
        </w:rPr>
        <w:t>Otolaryngol</w:t>
      </w:r>
      <w:proofErr w:type="spellEnd"/>
      <w:r w:rsidRPr="009467DB">
        <w:rPr>
          <w:rFonts w:ascii="Book Antiqua" w:eastAsia="宋体" w:hAnsi="Book Antiqua" w:cs="宋体"/>
          <w:i/>
          <w:iCs/>
          <w:color w:val="000000"/>
          <w:lang w:eastAsia="zh-CN"/>
        </w:rPr>
        <w:t xml:space="preserve"> Head Neck </w:t>
      </w:r>
      <w:proofErr w:type="spellStart"/>
      <w:r w:rsidRPr="009467DB">
        <w:rPr>
          <w:rFonts w:ascii="Book Antiqua" w:eastAsia="宋体" w:hAnsi="Book Antiqua" w:cs="宋体"/>
          <w:i/>
          <w:iCs/>
          <w:color w:val="000000"/>
          <w:lang w:eastAsia="zh-CN"/>
        </w:rPr>
        <w:t>Surg</w:t>
      </w:r>
      <w:proofErr w:type="spellEnd"/>
      <w:r w:rsidRPr="009467DB">
        <w:rPr>
          <w:rFonts w:ascii="Book Antiqua" w:eastAsia="宋体" w:hAnsi="Book Antiqua" w:cs="宋体"/>
          <w:color w:val="000000"/>
          <w:lang w:eastAsia="zh-CN"/>
        </w:rPr>
        <w:t> 2007; </w:t>
      </w:r>
      <w:r w:rsidRPr="009467DB">
        <w:rPr>
          <w:rFonts w:ascii="Book Antiqua" w:eastAsia="宋体" w:hAnsi="Book Antiqua" w:cs="宋体"/>
          <w:b/>
          <w:bCs/>
          <w:color w:val="000000"/>
          <w:lang w:eastAsia="zh-CN"/>
        </w:rPr>
        <w:t>136</w:t>
      </w:r>
      <w:r w:rsidRPr="009467DB">
        <w:rPr>
          <w:rFonts w:ascii="Book Antiqua" w:eastAsia="宋体" w:hAnsi="Book Antiqua" w:cs="宋体"/>
          <w:color w:val="000000"/>
          <w:lang w:eastAsia="zh-CN"/>
        </w:rPr>
        <w:t>: 415-421 [PMID: 17321870 DO</w:t>
      </w:r>
      <w:r w:rsidR="00A700F9">
        <w:rPr>
          <w:rFonts w:ascii="Book Antiqua" w:eastAsia="宋体" w:hAnsi="Book Antiqua" w:cs="宋体"/>
          <w:color w:val="000000"/>
          <w:lang w:eastAsia="zh-CN"/>
        </w:rPr>
        <w:t>I: 10.1016/j.otohns.2006.08.031</w:t>
      </w:r>
      <w:r w:rsidRPr="009467DB">
        <w:rPr>
          <w:rFonts w:ascii="Book Antiqua" w:eastAsia="宋体" w:hAnsi="Book Antiqua" w:cs="宋体"/>
          <w:color w:val="000000"/>
          <w:lang w:eastAsia="zh-CN"/>
        </w:rPr>
        <w:t>]</w:t>
      </w:r>
    </w:p>
    <w:p w14:paraId="3EEB3F78" w14:textId="77777777"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105 </w:t>
      </w:r>
      <w:proofErr w:type="spellStart"/>
      <w:r w:rsidRPr="009467DB">
        <w:rPr>
          <w:rFonts w:ascii="Book Antiqua" w:eastAsia="宋体" w:hAnsi="Book Antiqua" w:cs="宋体"/>
          <w:b/>
          <w:bCs/>
          <w:color w:val="000000"/>
          <w:lang w:eastAsia="zh-CN"/>
        </w:rPr>
        <w:t>Brackmann</w:t>
      </w:r>
      <w:proofErr w:type="spellEnd"/>
      <w:r w:rsidRPr="009467DB">
        <w:rPr>
          <w:rFonts w:ascii="Book Antiqua" w:eastAsia="宋体" w:hAnsi="Book Antiqua" w:cs="宋体"/>
          <w:b/>
          <w:bCs/>
          <w:color w:val="000000"/>
          <w:lang w:eastAsia="zh-CN"/>
        </w:rPr>
        <w:t xml:space="preserve"> DE</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Nissen</w:t>
      </w:r>
      <w:proofErr w:type="spellEnd"/>
      <w:r w:rsidRPr="009467DB">
        <w:rPr>
          <w:rFonts w:ascii="Book Antiqua" w:eastAsia="宋体" w:hAnsi="Book Antiqua" w:cs="宋体"/>
          <w:color w:val="000000"/>
          <w:lang w:eastAsia="zh-CN"/>
        </w:rPr>
        <w:t xml:space="preserve"> RL. </w:t>
      </w:r>
      <w:proofErr w:type="spellStart"/>
      <w:r w:rsidRPr="009467DB">
        <w:rPr>
          <w:rFonts w:ascii="Book Antiqua" w:eastAsia="宋体" w:hAnsi="Book Antiqua" w:cs="宋体"/>
          <w:color w:val="000000"/>
          <w:lang w:eastAsia="zh-CN"/>
        </w:rPr>
        <w:t>Menière's</w:t>
      </w:r>
      <w:proofErr w:type="spellEnd"/>
      <w:r w:rsidRPr="009467DB">
        <w:rPr>
          <w:rFonts w:ascii="Book Antiqua" w:eastAsia="宋体" w:hAnsi="Book Antiqua" w:cs="宋体"/>
          <w:color w:val="000000"/>
          <w:lang w:eastAsia="zh-CN"/>
        </w:rPr>
        <w:t xml:space="preserve"> disease: results of treatment with the </w:t>
      </w:r>
      <w:proofErr w:type="spellStart"/>
      <w:r w:rsidRPr="009467DB">
        <w:rPr>
          <w:rFonts w:ascii="Book Antiqua" w:eastAsia="宋体" w:hAnsi="Book Antiqua" w:cs="宋体"/>
          <w:color w:val="000000"/>
          <w:lang w:eastAsia="zh-CN"/>
        </w:rPr>
        <w:t>endolymphatic</w:t>
      </w:r>
      <w:proofErr w:type="spellEnd"/>
      <w:r w:rsidRPr="009467DB">
        <w:rPr>
          <w:rFonts w:ascii="Book Antiqua" w:eastAsia="宋体" w:hAnsi="Book Antiqua" w:cs="宋体"/>
          <w:color w:val="000000"/>
          <w:lang w:eastAsia="zh-CN"/>
        </w:rPr>
        <w:t xml:space="preserve"> subarachnoid shunt compared with the </w:t>
      </w:r>
      <w:proofErr w:type="spellStart"/>
      <w:r w:rsidRPr="009467DB">
        <w:rPr>
          <w:rFonts w:ascii="Book Antiqua" w:eastAsia="宋体" w:hAnsi="Book Antiqua" w:cs="宋体"/>
          <w:color w:val="000000"/>
          <w:lang w:eastAsia="zh-CN"/>
        </w:rPr>
        <w:t>endolymphatic</w:t>
      </w:r>
      <w:proofErr w:type="spellEnd"/>
      <w:r w:rsidRPr="009467DB">
        <w:rPr>
          <w:rFonts w:ascii="Book Antiqua" w:eastAsia="宋体" w:hAnsi="Book Antiqua" w:cs="宋体"/>
          <w:color w:val="000000"/>
          <w:lang w:eastAsia="zh-CN"/>
        </w:rPr>
        <w:t xml:space="preserve"> mastoid shunt. </w:t>
      </w:r>
      <w:r w:rsidRPr="009467DB">
        <w:rPr>
          <w:rFonts w:ascii="Book Antiqua" w:eastAsia="宋体" w:hAnsi="Book Antiqua" w:cs="宋体"/>
          <w:i/>
          <w:iCs/>
          <w:color w:val="000000"/>
          <w:lang w:eastAsia="zh-CN"/>
        </w:rPr>
        <w:t xml:space="preserve">Am J </w:t>
      </w:r>
      <w:proofErr w:type="spellStart"/>
      <w:r w:rsidRPr="009467DB">
        <w:rPr>
          <w:rFonts w:ascii="Book Antiqua" w:eastAsia="宋体" w:hAnsi="Book Antiqua" w:cs="宋体"/>
          <w:i/>
          <w:iCs/>
          <w:color w:val="000000"/>
          <w:lang w:eastAsia="zh-CN"/>
        </w:rPr>
        <w:t>Otol</w:t>
      </w:r>
      <w:proofErr w:type="spellEnd"/>
      <w:r w:rsidRPr="009467DB">
        <w:rPr>
          <w:rFonts w:ascii="Book Antiqua" w:eastAsia="宋体" w:hAnsi="Book Antiqua" w:cs="宋体"/>
          <w:color w:val="000000"/>
          <w:lang w:eastAsia="zh-CN"/>
        </w:rPr>
        <w:t> 1987; </w:t>
      </w:r>
      <w:r w:rsidRPr="009467DB">
        <w:rPr>
          <w:rFonts w:ascii="Book Antiqua" w:eastAsia="宋体" w:hAnsi="Book Antiqua" w:cs="宋体"/>
          <w:b/>
          <w:bCs/>
          <w:color w:val="000000"/>
          <w:lang w:eastAsia="zh-CN"/>
        </w:rPr>
        <w:t>8</w:t>
      </w:r>
      <w:r w:rsidRPr="009467DB">
        <w:rPr>
          <w:rFonts w:ascii="Book Antiqua" w:eastAsia="宋体" w:hAnsi="Book Antiqua" w:cs="宋体"/>
          <w:color w:val="000000"/>
          <w:lang w:eastAsia="zh-CN"/>
        </w:rPr>
        <w:t>: 275-282 [PMID: 3631232]</w:t>
      </w:r>
    </w:p>
    <w:p w14:paraId="61EEAA92" w14:textId="5FF43C18"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106 </w:t>
      </w:r>
      <w:r w:rsidRPr="009467DB">
        <w:rPr>
          <w:rFonts w:ascii="Book Antiqua" w:eastAsia="宋体" w:hAnsi="Book Antiqua" w:cs="宋体"/>
          <w:b/>
          <w:bCs/>
          <w:color w:val="000000"/>
          <w:lang w:eastAsia="zh-CN"/>
        </w:rPr>
        <w:t>Chung JW</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Fayad</w:t>
      </w:r>
      <w:proofErr w:type="spellEnd"/>
      <w:r w:rsidRPr="009467DB">
        <w:rPr>
          <w:rFonts w:ascii="Book Antiqua" w:eastAsia="宋体" w:hAnsi="Book Antiqua" w:cs="宋体"/>
          <w:color w:val="000000"/>
          <w:lang w:eastAsia="zh-CN"/>
        </w:rPr>
        <w:t xml:space="preserve"> J, Linthicum F, </w:t>
      </w:r>
      <w:proofErr w:type="spellStart"/>
      <w:r w:rsidRPr="009467DB">
        <w:rPr>
          <w:rFonts w:ascii="Book Antiqua" w:eastAsia="宋体" w:hAnsi="Book Antiqua" w:cs="宋体"/>
          <w:color w:val="000000"/>
          <w:lang w:eastAsia="zh-CN"/>
        </w:rPr>
        <w:t>Ishiyama</w:t>
      </w:r>
      <w:proofErr w:type="spellEnd"/>
      <w:r w:rsidRPr="009467DB">
        <w:rPr>
          <w:rFonts w:ascii="Book Antiqua" w:eastAsia="宋体" w:hAnsi="Book Antiqua" w:cs="宋体"/>
          <w:color w:val="000000"/>
          <w:lang w:eastAsia="zh-CN"/>
        </w:rPr>
        <w:t xml:space="preserve"> A, Merchant SN. </w:t>
      </w:r>
      <w:proofErr w:type="gramStart"/>
      <w:r w:rsidRPr="009467DB">
        <w:rPr>
          <w:rFonts w:ascii="Book Antiqua" w:eastAsia="宋体" w:hAnsi="Book Antiqua" w:cs="宋体"/>
          <w:color w:val="000000"/>
          <w:lang w:eastAsia="zh-CN"/>
        </w:rPr>
        <w:t xml:space="preserve">Histopathology after </w:t>
      </w:r>
      <w:proofErr w:type="spellStart"/>
      <w:r w:rsidRPr="009467DB">
        <w:rPr>
          <w:rFonts w:ascii="Book Antiqua" w:eastAsia="宋体" w:hAnsi="Book Antiqua" w:cs="宋体"/>
          <w:color w:val="000000"/>
          <w:lang w:eastAsia="zh-CN"/>
        </w:rPr>
        <w:t>endolymphatic</w:t>
      </w:r>
      <w:proofErr w:type="spellEnd"/>
      <w:r w:rsidRPr="009467DB">
        <w:rPr>
          <w:rFonts w:ascii="Book Antiqua" w:eastAsia="宋体" w:hAnsi="Book Antiqua" w:cs="宋体"/>
          <w:color w:val="000000"/>
          <w:lang w:eastAsia="zh-CN"/>
        </w:rPr>
        <w:t xml:space="preserve"> sac surgery for </w:t>
      </w:r>
      <w:proofErr w:type="spellStart"/>
      <w:r w:rsidRPr="009467DB">
        <w:rPr>
          <w:rFonts w:ascii="Book Antiqua" w:eastAsia="宋体" w:hAnsi="Book Antiqua" w:cs="宋体"/>
          <w:color w:val="000000"/>
          <w:lang w:eastAsia="zh-CN"/>
        </w:rPr>
        <w:t>Ménière's</w:t>
      </w:r>
      <w:proofErr w:type="spellEnd"/>
      <w:r w:rsidRPr="009467DB">
        <w:rPr>
          <w:rFonts w:ascii="Book Antiqua" w:eastAsia="宋体" w:hAnsi="Book Antiqua" w:cs="宋体"/>
          <w:color w:val="000000"/>
          <w:lang w:eastAsia="zh-CN"/>
        </w:rPr>
        <w:t xml:space="preserve"> syndrome.</w:t>
      </w:r>
      <w:proofErr w:type="gramEnd"/>
      <w:r w:rsidRPr="009467DB">
        <w:rPr>
          <w:rFonts w:ascii="Book Antiqua" w:eastAsia="宋体" w:hAnsi="Book Antiqua" w:cs="宋体"/>
          <w:color w:val="000000"/>
          <w:lang w:eastAsia="zh-CN"/>
        </w:rPr>
        <w:t> </w:t>
      </w:r>
      <w:proofErr w:type="spellStart"/>
      <w:r w:rsidRPr="009467DB">
        <w:rPr>
          <w:rFonts w:ascii="Book Antiqua" w:eastAsia="宋体" w:hAnsi="Book Antiqua" w:cs="宋体"/>
          <w:i/>
          <w:iCs/>
          <w:color w:val="000000"/>
          <w:lang w:eastAsia="zh-CN"/>
        </w:rPr>
        <w:t>Otol</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Neurotol</w:t>
      </w:r>
      <w:proofErr w:type="spellEnd"/>
      <w:r w:rsidRPr="009467DB">
        <w:rPr>
          <w:rFonts w:ascii="Book Antiqua" w:eastAsia="宋体" w:hAnsi="Book Antiqua" w:cs="宋体"/>
          <w:color w:val="000000"/>
          <w:lang w:eastAsia="zh-CN"/>
        </w:rPr>
        <w:t> 2011; </w:t>
      </w:r>
      <w:r w:rsidRPr="009467DB">
        <w:rPr>
          <w:rFonts w:ascii="Book Antiqua" w:eastAsia="宋体" w:hAnsi="Book Antiqua" w:cs="宋体"/>
          <w:b/>
          <w:bCs/>
          <w:color w:val="000000"/>
          <w:lang w:eastAsia="zh-CN"/>
        </w:rPr>
        <w:t>32</w:t>
      </w:r>
      <w:r w:rsidRPr="009467DB">
        <w:rPr>
          <w:rFonts w:ascii="Book Antiqua" w:eastAsia="宋体" w:hAnsi="Book Antiqua" w:cs="宋体"/>
          <w:color w:val="000000"/>
          <w:lang w:eastAsia="zh-CN"/>
        </w:rPr>
        <w:t>: 660-664 [PMID: 21436748 DO</w:t>
      </w:r>
      <w:r w:rsidR="00A700F9">
        <w:rPr>
          <w:rFonts w:ascii="Book Antiqua" w:eastAsia="宋体" w:hAnsi="Book Antiqua" w:cs="宋体"/>
          <w:color w:val="000000"/>
          <w:lang w:eastAsia="zh-CN"/>
        </w:rPr>
        <w:t>I: 10.1097/MAO.0b013e31821553ce</w:t>
      </w:r>
      <w:r w:rsidRPr="009467DB">
        <w:rPr>
          <w:rFonts w:ascii="Book Antiqua" w:eastAsia="宋体" w:hAnsi="Book Antiqua" w:cs="宋体"/>
          <w:color w:val="000000"/>
          <w:lang w:eastAsia="zh-CN"/>
        </w:rPr>
        <w:t>]</w:t>
      </w:r>
    </w:p>
    <w:p w14:paraId="1C1283ED" w14:textId="508BF247"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107 </w:t>
      </w:r>
      <w:proofErr w:type="spellStart"/>
      <w:r w:rsidRPr="009467DB">
        <w:rPr>
          <w:rFonts w:ascii="Book Antiqua" w:eastAsia="宋体" w:hAnsi="Book Antiqua" w:cs="宋体"/>
          <w:b/>
          <w:bCs/>
          <w:color w:val="000000"/>
          <w:lang w:eastAsia="zh-CN"/>
        </w:rPr>
        <w:t>Ghossaini</w:t>
      </w:r>
      <w:proofErr w:type="spellEnd"/>
      <w:r w:rsidRPr="009467DB">
        <w:rPr>
          <w:rFonts w:ascii="Book Antiqua" w:eastAsia="宋体" w:hAnsi="Book Antiqua" w:cs="宋体"/>
          <w:b/>
          <w:bCs/>
          <w:color w:val="000000"/>
          <w:lang w:eastAsia="zh-CN"/>
        </w:rPr>
        <w:t xml:space="preserve"> SN</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Wazen</w:t>
      </w:r>
      <w:proofErr w:type="spellEnd"/>
      <w:r w:rsidRPr="009467DB">
        <w:rPr>
          <w:rFonts w:ascii="Book Antiqua" w:eastAsia="宋体" w:hAnsi="Book Antiqua" w:cs="宋体"/>
          <w:color w:val="000000"/>
          <w:lang w:eastAsia="zh-CN"/>
        </w:rPr>
        <w:t xml:space="preserve"> JJ. </w:t>
      </w:r>
      <w:proofErr w:type="gramStart"/>
      <w:r w:rsidRPr="009467DB">
        <w:rPr>
          <w:rFonts w:ascii="Book Antiqua" w:eastAsia="宋体" w:hAnsi="Book Antiqua" w:cs="宋体"/>
          <w:color w:val="000000"/>
          <w:lang w:eastAsia="zh-CN"/>
        </w:rPr>
        <w:t xml:space="preserve">An update on the surgical treatment of </w:t>
      </w:r>
      <w:proofErr w:type="spellStart"/>
      <w:r w:rsidRPr="009467DB">
        <w:rPr>
          <w:rFonts w:ascii="Book Antiqua" w:eastAsia="宋体" w:hAnsi="Book Antiqua" w:cs="宋体"/>
          <w:color w:val="000000"/>
          <w:lang w:eastAsia="zh-CN"/>
        </w:rPr>
        <w:t>Ménière's</w:t>
      </w:r>
      <w:proofErr w:type="spellEnd"/>
      <w:r w:rsidRPr="009467DB">
        <w:rPr>
          <w:rFonts w:ascii="Book Antiqua" w:eastAsia="宋体" w:hAnsi="Book Antiqua" w:cs="宋体"/>
          <w:color w:val="000000"/>
          <w:lang w:eastAsia="zh-CN"/>
        </w:rPr>
        <w:t xml:space="preserve"> diseases.</w:t>
      </w:r>
      <w:proofErr w:type="gramEnd"/>
      <w:r w:rsidRPr="009467DB">
        <w:rPr>
          <w:rFonts w:ascii="Book Antiqua" w:eastAsia="宋体" w:hAnsi="Book Antiqua" w:cs="宋体"/>
          <w:color w:val="000000"/>
          <w:lang w:eastAsia="zh-CN"/>
        </w:rPr>
        <w:t> </w:t>
      </w:r>
      <w:r w:rsidRPr="009467DB">
        <w:rPr>
          <w:rFonts w:ascii="Book Antiqua" w:eastAsia="宋体" w:hAnsi="Book Antiqua" w:cs="宋体"/>
          <w:i/>
          <w:iCs/>
          <w:color w:val="000000"/>
          <w:lang w:eastAsia="zh-CN"/>
        </w:rPr>
        <w:t xml:space="preserve">J Am </w:t>
      </w:r>
      <w:proofErr w:type="spellStart"/>
      <w:r w:rsidRPr="009467DB">
        <w:rPr>
          <w:rFonts w:ascii="Book Antiqua" w:eastAsia="宋体" w:hAnsi="Book Antiqua" w:cs="宋体"/>
          <w:i/>
          <w:iCs/>
          <w:color w:val="000000"/>
          <w:lang w:eastAsia="zh-CN"/>
        </w:rPr>
        <w:t>Acad</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Audiol</w:t>
      </w:r>
      <w:proofErr w:type="spellEnd"/>
      <w:r w:rsidRPr="009467DB">
        <w:rPr>
          <w:rFonts w:ascii="Book Antiqua" w:eastAsia="宋体" w:hAnsi="Book Antiqua" w:cs="宋体"/>
          <w:color w:val="000000"/>
          <w:lang w:eastAsia="zh-CN"/>
        </w:rPr>
        <w:t> 2006; </w:t>
      </w:r>
      <w:r w:rsidRPr="009467DB">
        <w:rPr>
          <w:rFonts w:ascii="Book Antiqua" w:eastAsia="宋体" w:hAnsi="Book Antiqua" w:cs="宋体"/>
          <w:b/>
          <w:bCs/>
          <w:color w:val="000000"/>
          <w:lang w:eastAsia="zh-CN"/>
        </w:rPr>
        <w:t>17</w:t>
      </w:r>
      <w:r w:rsidRPr="009467DB">
        <w:rPr>
          <w:rFonts w:ascii="Book Antiqua" w:eastAsia="宋体" w:hAnsi="Book Antiqua" w:cs="宋体"/>
          <w:color w:val="000000"/>
          <w:lang w:eastAsia="zh-CN"/>
        </w:rPr>
        <w:t>: 38-44 [PMID: 16</w:t>
      </w:r>
      <w:r w:rsidR="00A700F9">
        <w:rPr>
          <w:rFonts w:ascii="Book Antiqua" w:eastAsia="宋体" w:hAnsi="Book Antiqua" w:cs="宋体"/>
          <w:color w:val="000000"/>
          <w:lang w:eastAsia="zh-CN"/>
        </w:rPr>
        <w:t>640059 DOI: 10.3766/jaaa.17.1.5</w:t>
      </w:r>
      <w:r w:rsidRPr="009467DB">
        <w:rPr>
          <w:rFonts w:ascii="Book Antiqua" w:eastAsia="宋体" w:hAnsi="Book Antiqua" w:cs="宋体"/>
          <w:color w:val="000000"/>
          <w:lang w:eastAsia="zh-CN"/>
        </w:rPr>
        <w:t>]</w:t>
      </w:r>
    </w:p>
    <w:p w14:paraId="0D5BC942" w14:textId="0EBD8CE5"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108 </w:t>
      </w:r>
      <w:proofErr w:type="spellStart"/>
      <w:r w:rsidRPr="009467DB">
        <w:rPr>
          <w:rFonts w:ascii="Book Antiqua" w:eastAsia="宋体" w:hAnsi="Book Antiqua" w:cs="宋体"/>
          <w:b/>
          <w:bCs/>
          <w:color w:val="000000"/>
          <w:lang w:eastAsia="zh-CN"/>
        </w:rPr>
        <w:t>Paparella</w:t>
      </w:r>
      <w:proofErr w:type="spellEnd"/>
      <w:r w:rsidRPr="009467DB">
        <w:rPr>
          <w:rFonts w:ascii="Book Antiqua" w:eastAsia="宋体" w:hAnsi="Book Antiqua" w:cs="宋体"/>
          <w:b/>
          <w:bCs/>
          <w:color w:val="000000"/>
          <w:lang w:eastAsia="zh-CN"/>
        </w:rPr>
        <w:t xml:space="preserve"> MM</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Fina</w:t>
      </w:r>
      <w:proofErr w:type="spellEnd"/>
      <w:r w:rsidRPr="009467DB">
        <w:rPr>
          <w:rFonts w:ascii="Book Antiqua" w:eastAsia="宋体" w:hAnsi="Book Antiqua" w:cs="宋体"/>
          <w:color w:val="000000"/>
          <w:lang w:eastAsia="zh-CN"/>
        </w:rPr>
        <w:t xml:space="preserve"> M. </w:t>
      </w:r>
      <w:proofErr w:type="spellStart"/>
      <w:r w:rsidRPr="009467DB">
        <w:rPr>
          <w:rFonts w:ascii="Book Antiqua" w:eastAsia="宋体" w:hAnsi="Book Antiqua" w:cs="宋体"/>
          <w:color w:val="000000"/>
          <w:lang w:eastAsia="zh-CN"/>
        </w:rPr>
        <w:t>Endolymphatic</w:t>
      </w:r>
      <w:proofErr w:type="spellEnd"/>
      <w:r w:rsidRPr="009467DB">
        <w:rPr>
          <w:rFonts w:ascii="Book Antiqua" w:eastAsia="宋体" w:hAnsi="Book Antiqua" w:cs="宋体"/>
          <w:color w:val="000000"/>
          <w:lang w:eastAsia="zh-CN"/>
        </w:rPr>
        <w:t xml:space="preserve"> sac enhancement: reversal of pathogenesis. </w:t>
      </w:r>
      <w:proofErr w:type="spellStart"/>
      <w:r w:rsidRPr="009467DB">
        <w:rPr>
          <w:rFonts w:ascii="Book Antiqua" w:eastAsia="宋体" w:hAnsi="Book Antiqua" w:cs="宋体"/>
          <w:i/>
          <w:iCs/>
          <w:color w:val="000000"/>
          <w:lang w:eastAsia="zh-CN"/>
        </w:rPr>
        <w:t>Otolaryngol</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Clin</w:t>
      </w:r>
      <w:proofErr w:type="spellEnd"/>
      <w:r w:rsidRPr="009467DB">
        <w:rPr>
          <w:rFonts w:ascii="Book Antiqua" w:eastAsia="宋体" w:hAnsi="Book Antiqua" w:cs="宋体"/>
          <w:i/>
          <w:iCs/>
          <w:color w:val="000000"/>
          <w:lang w:eastAsia="zh-CN"/>
        </w:rPr>
        <w:t xml:space="preserve"> North Am</w:t>
      </w:r>
      <w:r w:rsidRPr="009467DB">
        <w:rPr>
          <w:rFonts w:ascii="Book Antiqua" w:eastAsia="宋体" w:hAnsi="Book Antiqua" w:cs="宋体"/>
          <w:color w:val="000000"/>
          <w:lang w:eastAsia="zh-CN"/>
        </w:rPr>
        <w:t> 2002; </w:t>
      </w:r>
      <w:r w:rsidRPr="009467DB">
        <w:rPr>
          <w:rFonts w:ascii="Book Antiqua" w:eastAsia="宋体" w:hAnsi="Book Antiqua" w:cs="宋体"/>
          <w:b/>
          <w:bCs/>
          <w:color w:val="000000"/>
          <w:lang w:eastAsia="zh-CN"/>
        </w:rPr>
        <w:t>35</w:t>
      </w:r>
      <w:r w:rsidRPr="009467DB">
        <w:rPr>
          <w:rFonts w:ascii="Book Antiqua" w:eastAsia="宋体" w:hAnsi="Book Antiqua" w:cs="宋体"/>
          <w:color w:val="000000"/>
          <w:lang w:eastAsia="zh-CN"/>
        </w:rPr>
        <w:t>: 621-637 [PMID: 12486844 DOI</w:t>
      </w:r>
      <w:r w:rsidR="00A700F9">
        <w:rPr>
          <w:rFonts w:ascii="Book Antiqua" w:eastAsia="宋体" w:hAnsi="Book Antiqua" w:cs="宋体"/>
          <w:color w:val="000000"/>
          <w:lang w:eastAsia="zh-CN"/>
        </w:rPr>
        <w:t>: 10.1016/S0030-6665(02)00022-1</w:t>
      </w:r>
      <w:r w:rsidRPr="009467DB">
        <w:rPr>
          <w:rFonts w:ascii="Book Antiqua" w:eastAsia="宋体" w:hAnsi="Book Antiqua" w:cs="宋体"/>
          <w:color w:val="000000"/>
          <w:lang w:eastAsia="zh-CN"/>
        </w:rPr>
        <w:t>]</w:t>
      </w:r>
    </w:p>
    <w:p w14:paraId="15449842" w14:textId="6E18A53F" w:rsidR="009467DB" w:rsidRPr="009467DB" w:rsidRDefault="009467DB" w:rsidP="009467DB">
      <w:pPr>
        <w:spacing w:line="360" w:lineRule="auto"/>
        <w:jc w:val="both"/>
        <w:rPr>
          <w:rFonts w:ascii="Book Antiqua" w:eastAsia="宋体" w:hAnsi="Book Antiqua" w:cs="宋体"/>
          <w:color w:val="000000"/>
          <w:lang w:eastAsia="zh-CN"/>
        </w:rPr>
      </w:pPr>
      <w:proofErr w:type="gramStart"/>
      <w:r w:rsidRPr="009467DB">
        <w:rPr>
          <w:rFonts w:ascii="Book Antiqua" w:eastAsia="宋体" w:hAnsi="Book Antiqua" w:cs="宋体"/>
          <w:color w:val="000000"/>
          <w:lang w:eastAsia="zh-CN"/>
        </w:rPr>
        <w:t>109 </w:t>
      </w:r>
      <w:r w:rsidRPr="009467DB">
        <w:rPr>
          <w:rFonts w:ascii="Book Antiqua" w:eastAsia="宋体" w:hAnsi="Book Antiqua" w:cs="宋体"/>
          <w:b/>
          <w:bCs/>
          <w:color w:val="000000"/>
          <w:lang w:eastAsia="zh-CN"/>
        </w:rPr>
        <w:t>Huang TS</w:t>
      </w:r>
      <w:r w:rsidRPr="009467DB">
        <w:rPr>
          <w:rFonts w:ascii="Book Antiqua" w:eastAsia="宋体" w:hAnsi="Book Antiqua" w:cs="宋体"/>
          <w:color w:val="000000"/>
          <w:lang w:eastAsia="zh-CN"/>
        </w:rPr>
        <w:t>.</w:t>
      </w:r>
      <w:proofErr w:type="gramEnd"/>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Endolymphatic</w:t>
      </w:r>
      <w:proofErr w:type="spellEnd"/>
      <w:r w:rsidRPr="009467DB">
        <w:rPr>
          <w:rFonts w:ascii="Book Antiqua" w:eastAsia="宋体" w:hAnsi="Book Antiqua" w:cs="宋体"/>
          <w:color w:val="000000"/>
          <w:lang w:eastAsia="zh-CN"/>
        </w:rPr>
        <w:t xml:space="preserve"> sac surgery for Meniere's disease: experience with over 3000 cases. </w:t>
      </w:r>
      <w:proofErr w:type="spellStart"/>
      <w:r w:rsidRPr="009467DB">
        <w:rPr>
          <w:rFonts w:ascii="Book Antiqua" w:eastAsia="宋体" w:hAnsi="Book Antiqua" w:cs="宋体"/>
          <w:i/>
          <w:iCs/>
          <w:color w:val="000000"/>
          <w:lang w:eastAsia="zh-CN"/>
        </w:rPr>
        <w:t>Otolaryngol</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Clin</w:t>
      </w:r>
      <w:proofErr w:type="spellEnd"/>
      <w:r w:rsidRPr="009467DB">
        <w:rPr>
          <w:rFonts w:ascii="Book Antiqua" w:eastAsia="宋体" w:hAnsi="Book Antiqua" w:cs="宋体"/>
          <w:i/>
          <w:iCs/>
          <w:color w:val="000000"/>
          <w:lang w:eastAsia="zh-CN"/>
        </w:rPr>
        <w:t xml:space="preserve"> North Am</w:t>
      </w:r>
      <w:r w:rsidRPr="009467DB">
        <w:rPr>
          <w:rFonts w:ascii="Book Antiqua" w:eastAsia="宋体" w:hAnsi="Book Antiqua" w:cs="宋体"/>
          <w:color w:val="000000"/>
          <w:lang w:eastAsia="zh-CN"/>
        </w:rPr>
        <w:t> 2002; </w:t>
      </w:r>
      <w:r w:rsidRPr="009467DB">
        <w:rPr>
          <w:rFonts w:ascii="Book Antiqua" w:eastAsia="宋体" w:hAnsi="Book Antiqua" w:cs="宋体"/>
          <w:b/>
          <w:bCs/>
          <w:color w:val="000000"/>
          <w:lang w:eastAsia="zh-CN"/>
        </w:rPr>
        <w:t>35</w:t>
      </w:r>
      <w:r w:rsidRPr="009467DB">
        <w:rPr>
          <w:rFonts w:ascii="Book Antiqua" w:eastAsia="宋体" w:hAnsi="Book Antiqua" w:cs="宋体"/>
          <w:color w:val="000000"/>
          <w:lang w:eastAsia="zh-CN"/>
        </w:rPr>
        <w:t>: 591-606 [PMID: 12486842 DOI</w:t>
      </w:r>
      <w:r w:rsidR="00A700F9">
        <w:rPr>
          <w:rFonts w:ascii="Book Antiqua" w:eastAsia="宋体" w:hAnsi="Book Antiqua" w:cs="宋体"/>
          <w:color w:val="000000"/>
          <w:lang w:eastAsia="zh-CN"/>
        </w:rPr>
        <w:t>: 10.1016/S0030-6665(02)00027-0</w:t>
      </w:r>
      <w:r w:rsidRPr="009467DB">
        <w:rPr>
          <w:rFonts w:ascii="Book Antiqua" w:eastAsia="宋体" w:hAnsi="Book Antiqua" w:cs="宋体"/>
          <w:color w:val="000000"/>
          <w:lang w:eastAsia="zh-CN"/>
        </w:rPr>
        <w:t>]</w:t>
      </w:r>
    </w:p>
    <w:p w14:paraId="0391E70F" w14:textId="77777777" w:rsidR="009467DB" w:rsidRPr="009467DB" w:rsidRDefault="009467DB" w:rsidP="009467DB">
      <w:pPr>
        <w:spacing w:line="360" w:lineRule="auto"/>
        <w:jc w:val="both"/>
        <w:rPr>
          <w:rFonts w:ascii="Book Antiqua" w:eastAsia="宋体" w:hAnsi="Book Antiqua" w:cs="宋体"/>
          <w:color w:val="000000"/>
          <w:lang w:eastAsia="zh-CN"/>
        </w:rPr>
      </w:pPr>
      <w:proofErr w:type="gramStart"/>
      <w:r w:rsidRPr="009467DB">
        <w:rPr>
          <w:rFonts w:ascii="Book Antiqua" w:eastAsia="宋体" w:hAnsi="Book Antiqua" w:cs="宋体"/>
          <w:color w:val="000000"/>
          <w:lang w:eastAsia="zh-CN"/>
        </w:rPr>
        <w:lastRenderedPageBreak/>
        <w:t>110 </w:t>
      </w:r>
      <w:r w:rsidRPr="009467DB">
        <w:rPr>
          <w:rFonts w:ascii="Book Antiqua" w:eastAsia="宋体" w:hAnsi="Book Antiqua" w:cs="宋体"/>
          <w:b/>
          <w:bCs/>
          <w:color w:val="000000"/>
          <w:lang w:eastAsia="zh-CN"/>
        </w:rPr>
        <w:t>Goldenberg RA</w:t>
      </w:r>
      <w:r w:rsidRPr="009467DB">
        <w:rPr>
          <w:rFonts w:ascii="Book Antiqua" w:eastAsia="宋体" w:hAnsi="Book Antiqua" w:cs="宋体"/>
          <w:color w:val="000000"/>
          <w:lang w:eastAsia="zh-CN"/>
        </w:rPr>
        <w:t>, Justus MA.</w:t>
      </w:r>
      <w:proofErr w:type="gramEnd"/>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Endolymphatic</w:t>
      </w:r>
      <w:proofErr w:type="spellEnd"/>
      <w:r w:rsidRPr="009467DB">
        <w:rPr>
          <w:rFonts w:ascii="Book Antiqua" w:eastAsia="宋体" w:hAnsi="Book Antiqua" w:cs="宋体"/>
          <w:color w:val="000000"/>
          <w:lang w:eastAsia="zh-CN"/>
        </w:rPr>
        <w:t xml:space="preserve"> mastoid shunt for treatment of Meniere's disease: a five year study. </w:t>
      </w:r>
      <w:r w:rsidRPr="009467DB">
        <w:rPr>
          <w:rFonts w:ascii="Book Antiqua" w:eastAsia="宋体" w:hAnsi="Book Antiqua" w:cs="宋体"/>
          <w:i/>
          <w:iCs/>
          <w:color w:val="000000"/>
          <w:lang w:eastAsia="zh-CN"/>
        </w:rPr>
        <w:t>Laryngoscope</w:t>
      </w:r>
      <w:r w:rsidRPr="009467DB">
        <w:rPr>
          <w:rFonts w:ascii="Book Antiqua" w:eastAsia="宋体" w:hAnsi="Book Antiqua" w:cs="宋体"/>
          <w:color w:val="000000"/>
          <w:lang w:eastAsia="zh-CN"/>
        </w:rPr>
        <w:t> 1983; </w:t>
      </w:r>
      <w:r w:rsidRPr="009467DB">
        <w:rPr>
          <w:rFonts w:ascii="Book Antiqua" w:eastAsia="宋体" w:hAnsi="Book Antiqua" w:cs="宋体"/>
          <w:b/>
          <w:bCs/>
          <w:color w:val="000000"/>
          <w:lang w:eastAsia="zh-CN"/>
        </w:rPr>
        <w:t>93</w:t>
      </w:r>
      <w:r w:rsidRPr="009467DB">
        <w:rPr>
          <w:rFonts w:ascii="Book Antiqua" w:eastAsia="宋体" w:hAnsi="Book Antiqua" w:cs="宋体"/>
          <w:color w:val="000000"/>
          <w:lang w:eastAsia="zh-CN"/>
        </w:rPr>
        <w:t>: 1425-1429 [PMID: 6633114]</w:t>
      </w:r>
    </w:p>
    <w:p w14:paraId="0F59DE14" w14:textId="77777777"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111 </w:t>
      </w:r>
      <w:proofErr w:type="spellStart"/>
      <w:r w:rsidRPr="009467DB">
        <w:rPr>
          <w:rFonts w:ascii="Book Antiqua" w:eastAsia="宋体" w:hAnsi="Book Antiqua" w:cs="宋体"/>
          <w:b/>
          <w:bCs/>
          <w:color w:val="000000"/>
          <w:lang w:eastAsia="zh-CN"/>
        </w:rPr>
        <w:t>Monsell</w:t>
      </w:r>
      <w:proofErr w:type="spellEnd"/>
      <w:r w:rsidRPr="009467DB">
        <w:rPr>
          <w:rFonts w:ascii="Book Antiqua" w:eastAsia="宋体" w:hAnsi="Book Antiqua" w:cs="宋体"/>
          <w:b/>
          <w:bCs/>
          <w:color w:val="000000"/>
          <w:lang w:eastAsia="zh-CN"/>
        </w:rPr>
        <w:t xml:space="preserve"> EM</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Wiet</w:t>
      </w:r>
      <w:proofErr w:type="spellEnd"/>
      <w:r w:rsidRPr="009467DB">
        <w:rPr>
          <w:rFonts w:ascii="Book Antiqua" w:eastAsia="宋体" w:hAnsi="Book Antiqua" w:cs="宋体"/>
          <w:color w:val="000000"/>
          <w:lang w:eastAsia="zh-CN"/>
        </w:rPr>
        <w:t xml:space="preserve"> RJ. </w:t>
      </w:r>
      <w:proofErr w:type="spellStart"/>
      <w:r w:rsidRPr="009467DB">
        <w:rPr>
          <w:rFonts w:ascii="Book Antiqua" w:eastAsia="宋体" w:hAnsi="Book Antiqua" w:cs="宋体"/>
          <w:color w:val="000000"/>
          <w:lang w:eastAsia="zh-CN"/>
        </w:rPr>
        <w:t>Endolymphatic</w:t>
      </w:r>
      <w:proofErr w:type="spellEnd"/>
      <w:r w:rsidRPr="009467DB">
        <w:rPr>
          <w:rFonts w:ascii="Book Antiqua" w:eastAsia="宋体" w:hAnsi="Book Antiqua" w:cs="宋体"/>
          <w:color w:val="000000"/>
          <w:lang w:eastAsia="zh-CN"/>
        </w:rPr>
        <w:t xml:space="preserve"> sac surgery: methods of study and results. </w:t>
      </w:r>
      <w:r w:rsidRPr="009467DB">
        <w:rPr>
          <w:rFonts w:ascii="Book Antiqua" w:eastAsia="宋体" w:hAnsi="Book Antiqua" w:cs="宋体"/>
          <w:i/>
          <w:iCs/>
          <w:color w:val="000000"/>
          <w:lang w:eastAsia="zh-CN"/>
        </w:rPr>
        <w:t xml:space="preserve">Am J </w:t>
      </w:r>
      <w:proofErr w:type="spellStart"/>
      <w:r w:rsidRPr="009467DB">
        <w:rPr>
          <w:rFonts w:ascii="Book Antiqua" w:eastAsia="宋体" w:hAnsi="Book Antiqua" w:cs="宋体"/>
          <w:i/>
          <w:iCs/>
          <w:color w:val="000000"/>
          <w:lang w:eastAsia="zh-CN"/>
        </w:rPr>
        <w:t>Otol</w:t>
      </w:r>
      <w:proofErr w:type="spellEnd"/>
      <w:r w:rsidRPr="009467DB">
        <w:rPr>
          <w:rFonts w:ascii="Book Antiqua" w:eastAsia="宋体" w:hAnsi="Book Antiqua" w:cs="宋体"/>
          <w:color w:val="000000"/>
          <w:lang w:eastAsia="zh-CN"/>
        </w:rPr>
        <w:t> 1988; </w:t>
      </w:r>
      <w:r w:rsidRPr="009467DB">
        <w:rPr>
          <w:rFonts w:ascii="Book Antiqua" w:eastAsia="宋体" w:hAnsi="Book Antiqua" w:cs="宋体"/>
          <w:b/>
          <w:bCs/>
          <w:color w:val="000000"/>
          <w:lang w:eastAsia="zh-CN"/>
        </w:rPr>
        <w:t>9</w:t>
      </w:r>
      <w:r w:rsidRPr="009467DB">
        <w:rPr>
          <w:rFonts w:ascii="Book Antiqua" w:eastAsia="宋体" w:hAnsi="Book Antiqua" w:cs="宋体"/>
          <w:color w:val="000000"/>
          <w:lang w:eastAsia="zh-CN"/>
        </w:rPr>
        <w:t>: 396-402 [PMID: 3144176]</w:t>
      </w:r>
    </w:p>
    <w:p w14:paraId="05A95E84" w14:textId="02AC9AC3" w:rsidR="009467DB" w:rsidRPr="009467DB" w:rsidRDefault="009467DB" w:rsidP="009467DB">
      <w:pPr>
        <w:spacing w:line="360" w:lineRule="auto"/>
        <w:jc w:val="both"/>
        <w:rPr>
          <w:rFonts w:ascii="Book Antiqua" w:eastAsia="宋体" w:hAnsi="Book Antiqua" w:cs="宋体"/>
          <w:color w:val="000000"/>
          <w:lang w:eastAsia="zh-CN"/>
        </w:rPr>
      </w:pPr>
      <w:proofErr w:type="gramStart"/>
      <w:r w:rsidRPr="009467DB">
        <w:rPr>
          <w:rFonts w:ascii="Book Antiqua" w:eastAsia="宋体" w:hAnsi="Book Antiqua" w:cs="宋体"/>
          <w:color w:val="000000"/>
          <w:lang w:eastAsia="zh-CN"/>
        </w:rPr>
        <w:t>112 </w:t>
      </w:r>
      <w:r w:rsidRPr="009467DB">
        <w:rPr>
          <w:rFonts w:ascii="Book Antiqua" w:eastAsia="宋体" w:hAnsi="Book Antiqua" w:cs="宋体"/>
          <w:b/>
          <w:bCs/>
          <w:color w:val="000000"/>
          <w:lang w:eastAsia="zh-CN"/>
        </w:rPr>
        <w:t>Huang TS</w:t>
      </w:r>
      <w:r w:rsidRPr="009467DB">
        <w:rPr>
          <w:rFonts w:ascii="Book Antiqua" w:eastAsia="宋体" w:hAnsi="Book Antiqua" w:cs="宋体"/>
          <w:color w:val="000000"/>
          <w:lang w:eastAsia="zh-CN"/>
        </w:rPr>
        <w:t>, Lin CC.</w:t>
      </w:r>
      <w:proofErr w:type="gramEnd"/>
      <w:r w:rsidRPr="009467DB">
        <w:rPr>
          <w:rFonts w:ascii="Book Antiqua" w:eastAsia="宋体" w:hAnsi="Book Antiqua" w:cs="宋体"/>
          <w:color w:val="000000"/>
          <w:lang w:eastAsia="zh-CN"/>
        </w:rPr>
        <w:t xml:space="preserve"> </w:t>
      </w:r>
      <w:proofErr w:type="gramStart"/>
      <w:r w:rsidRPr="009467DB">
        <w:rPr>
          <w:rFonts w:ascii="Book Antiqua" w:eastAsia="宋体" w:hAnsi="Book Antiqua" w:cs="宋体"/>
          <w:color w:val="000000"/>
          <w:lang w:eastAsia="zh-CN"/>
        </w:rPr>
        <w:t xml:space="preserve">A further critical assessment of the efficacy of </w:t>
      </w:r>
      <w:proofErr w:type="spellStart"/>
      <w:r w:rsidRPr="009467DB">
        <w:rPr>
          <w:rFonts w:ascii="Book Antiqua" w:eastAsia="宋体" w:hAnsi="Book Antiqua" w:cs="宋体"/>
          <w:color w:val="000000"/>
          <w:lang w:eastAsia="zh-CN"/>
        </w:rPr>
        <w:t>endolymphatic</w:t>
      </w:r>
      <w:proofErr w:type="spellEnd"/>
      <w:r w:rsidRPr="009467DB">
        <w:rPr>
          <w:rFonts w:ascii="Book Antiqua" w:eastAsia="宋体" w:hAnsi="Book Antiqua" w:cs="宋体"/>
          <w:color w:val="000000"/>
          <w:lang w:eastAsia="zh-CN"/>
        </w:rPr>
        <w:t xml:space="preserve"> sac surgery.</w:t>
      </w:r>
      <w:proofErr w:type="gramEnd"/>
      <w:r w:rsidRPr="009467DB">
        <w:rPr>
          <w:rFonts w:ascii="Book Antiqua" w:eastAsia="宋体" w:hAnsi="Book Antiqua" w:cs="宋体"/>
          <w:color w:val="000000"/>
          <w:lang w:eastAsia="zh-CN"/>
        </w:rPr>
        <w:t> </w:t>
      </w:r>
      <w:proofErr w:type="spellStart"/>
      <w:r w:rsidRPr="009467DB">
        <w:rPr>
          <w:rFonts w:ascii="Book Antiqua" w:eastAsia="宋体" w:hAnsi="Book Antiqua" w:cs="宋体"/>
          <w:i/>
          <w:iCs/>
          <w:color w:val="000000"/>
          <w:lang w:eastAsia="zh-CN"/>
        </w:rPr>
        <w:t>Acta</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Otolaryngol</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Suppl</w:t>
      </w:r>
      <w:proofErr w:type="spellEnd"/>
      <w:r w:rsidRPr="009467DB">
        <w:rPr>
          <w:rFonts w:ascii="Book Antiqua" w:eastAsia="宋体" w:hAnsi="Book Antiqua" w:cs="宋体"/>
          <w:color w:val="000000"/>
          <w:lang w:eastAsia="zh-CN"/>
        </w:rPr>
        <w:t> 1995; </w:t>
      </w:r>
      <w:r w:rsidRPr="009467DB">
        <w:rPr>
          <w:rFonts w:ascii="Book Antiqua" w:eastAsia="宋体" w:hAnsi="Book Antiqua" w:cs="宋体"/>
          <w:b/>
          <w:bCs/>
          <w:color w:val="000000"/>
          <w:lang w:eastAsia="zh-CN"/>
        </w:rPr>
        <w:t xml:space="preserve">520 </w:t>
      </w:r>
      <w:proofErr w:type="spellStart"/>
      <w:r w:rsidRPr="009467DB">
        <w:rPr>
          <w:rFonts w:ascii="Book Antiqua" w:eastAsia="宋体" w:hAnsi="Book Antiqua" w:cs="宋体"/>
          <w:bCs/>
          <w:color w:val="000000"/>
          <w:lang w:eastAsia="zh-CN"/>
        </w:rPr>
        <w:t>Pt</w:t>
      </w:r>
      <w:proofErr w:type="spellEnd"/>
      <w:r w:rsidRPr="009467DB">
        <w:rPr>
          <w:rFonts w:ascii="Book Antiqua" w:eastAsia="宋体" w:hAnsi="Book Antiqua" w:cs="宋体"/>
          <w:bCs/>
          <w:color w:val="000000"/>
          <w:lang w:eastAsia="zh-CN"/>
        </w:rPr>
        <w:t xml:space="preserve"> 2</w:t>
      </w:r>
      <w:r w:rsidRPr="009467DB">
        <w:rPr>
          <w:rFonts w:ascii="Book Antiqua" w:eastAsia="宋体" w:hAnsi="Book Antiqua" w:cs="宋体"/>
          <w:color w:val="000000"/>
          <w:lang w:eastAsia="zh-CN"/>
        </w:rPr>
        <w:t>: 263-269 [PMID: 8749135</w:t>
      </w:r>
      <w:r w:rsidR="00A700F9">
        <w:rPr>
          <w:rFonts w:ascii="Book Antiqua" w:eastAsia="宋体" w:hAnsi="Book Antiqua" w:cs="宋体"/>
          <w:color w:val="000000"/>
          <w:lang w:eastAsia="zh-CN"/>
        </w:rPr>
        <w:t xml:space="preserve"> DOI: 10.3109/00016489509125244</w:t>
      </w:r>
      <w:r w:rsidRPr="009467DB">
        <w:rPr>
          <w:rFonts w:ascii="Book Antiqua" w:eastAsia="宋体" w:hAnsi="Book Antiqua" w:cs="宋体"/>
          <w:color w:val="000000"/>
          <w:lang w:eastAsia="zh-CN"/>
        </w:rPr>
        <w:t>]</w:t>
      </w:r>
    </w:p>
    <w:p w14:paraId="4D9B98BD" w14:textId="2019B506"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113 </w:t>
      </w:r>
      <w:proofErr w:type="spellStart"/>
      <w:r w:rsidRPr="009467DB">
        <w:rPr>
          <w:rFonts w:ascii="Book Antiqua" w:eastAsia="宋体" w:hAnsi="Book Antiqua" w:cs="宋体"/>
          <w:b/>
          <w:bCs/>
          <w:color w:val="000000"/>
          <w:lang w:eastAsia="zh-CN"/>
        </w:rPr>
        <w:t>Pullens</w:t>
      </w:r>
      <w:proofErr w:type="spellEnd"/>
      <w:r w:rsidRPr="009467DB">
        <w:rPr>
          <w:rFonts w:ascii="Book Antiqua" w:eastAsia="宋体" w:hAnsi="Book Antiqua" w:cs="宋体"/>
          <w:b/>
          <w:bCs/>
          <w:color w:val="000000"/>
          <w:lang w:eastAsia="zh-CN"/>
        </w:rPr>
        <w:t xml:space="preserve"> B</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Verschuur</w:t>
      </w:r>
      <w:proofErr w:type="spellEnd"/>
      <w:r w:rsidRPr="009467DB">
        <w:rPr>
          <w:rFonts w:ascii="Book Antiqua" w:eastAsia="宋体" w:hAnsi="Book Antiqua" w:cs="宋体"/>
          <w:color w:val="000000"/>
          <w:lang w:eastAsia="zh-CN"/>
        </w:rPr>
        <w:t xml:space="preserve"> HP, van </w:t>
      </w:r>
      <w:proofErr w:type="spellStart"/>
      <w:r w:rsidRPr="009467DB">
        <w:rPr>
          <w:rFonts w:ascii="Book Antiqua" w:eastAsia="宋体" w:hAnsi="Book Antiqua" w:cs="宋体"/>
          <w:color w:val="000000"/>
          <w:lang w:eastAsia="zh-CN"/>
        </w:rPr>
        <w:t>Benthem</w:t>
      </w:r>
      <w:proofErr w:type="spellEnd"/>
      <w:r w:rsidRPr="009467DB">
        <w:rPr>
          <w:rFonts w:ascii="Book Antiqua" w:eastAsia="宋体" w:hAnsi="Book Antiqua" w:cs="宋体"/>
          <w:color w:val="000000"/>
          <w:lang w:eastAsia="zh-CN"/>
        </w:rPr>
        <w:t xml:space="preserve"> PP. Surgery for </w:t>
      </w:r>
      <w:proofErr w:type="spellStart"/>
      <w:r w:rsidRPr="009467DB">
        <w:rPr>
          <w:rFonts w:ascii="Book Antiqua" w:eastAsia="宋体" w:hAnsi="Book Antiqua" w:cs="宋体"/>
          <w:color w:val="000000"/>
          <w:lang w:eastAsia="zh-CN"/>
        </w:rPr>
        <w:t>Ménière's</w:t>
      </w:r>
      <w:proofErr w:type="spellEnd"/>
      <w:r w:rsidRPr="009467DB">
        <w:rPr>
          <w:rFonts w:ascii="Book Antiqua" w:eastAsia="宋体" w:hAnsi="Book Antiqua" w:cs="宋体"/>
          <w:color w:val="000000"/>
          <w:lang w:eastAsia="zh-CN"/>
        </w:rPr>
        <w:t xml:space="preserve"> disease. </w:t>
      </w:r>
      <w:r w:rsidRPr="009467DB">
        <w:rPr>
          <w:rFonts w:ascii="Book Antiqua" w:eastAsia="宋体" w:hAnsi="Book Antiqua" w:cs="宋体"/>
          <w:i/>
          <w:iCs/>
          <w:color w:val="000000"/>
          <w:lang w:eastAsia="zh-CN"/>
        </w:rPr>
        <w:t xml:space="preserve">Cochrane Database </w:t>
      </w:r>
      <w:proofErr w:type="spellStart"/>
      <w:r w:rsidRPr="009467DB">
        <w:rPr>
          <w:rFonts w:ascii="Book Antiqua" w:eastAsia="宋体" w:hAnsi="Book Antiqua" w:cs="宋体"/>
          <w:i/>
          <w:iCs/>
          <w:color w:val="000000"/>
          <w:lang w:eastAsia="zh-CN"/>
        </w:rPr>
        <w:t>Syst</w:t>
      </w:r>
      <w:proofErr w:type="spellEnd"/>
      <w:r w:rsidRPr="009467DB">
        <w:rPr>
          <w:rFonts w:ascii="Book Antiqua" w:eastAsia="宋体" w:hAnsi="Book Antiqua" w:cs="宋体"/>
          <w:i/>
          <w:iCs/>
          <w:color w:val="000000"/>
          <w:lang w:eastAsia="zh-CN"/>
        </w:rPr>
        <w:t xml:space="preserve"> Rev</w:t>
      </w:r>
      <w:r w:rsidRPr="009467DB">
        <w:rPr>
          <w:rFonts w:ascii="Book Antiqua" w:eastAsia="宋体" w:hAnsi="Book Antiqua" w:cs="宋体"/>
          <w:color w:val="000000"/>
          <w:lang w:eastAsia="zh-CN"/>
        </w:rPr>
        <w:t> 2013; </w:t>
      </w:r>
      <w:r w:rsidRPr="009467DB">
        <w:rPr>
          <w:rFonts w:ascii="Book Antiqua" w:eastAsia="宋体" w:hAnsi="Book Antiqua" w:cs="宋体"/>
          <w:b/>
          <w:bCs/>
          <w:color w:val="000000"/>
          <w:lang w:eastAsia="zh-CN"/>
        </w:rPr>
        <w:t>2</w:t>
      </w:r>
      <w:r w:rsidRPr="009467DB">
        <w:rPr>
          <w:rFonts w:ascii="Book Antiqua" w:eastAsia="宋体" w:hAnsi="Book Antiqua" w:cs="宋体"/>
          <w:color w:val="000000"/>
          <w:lang w:eastAsia="zh-CN"/>
        </w:rPr>
        <w:t>: CD005395 [PMID: 23450562 DOI:</w:t>
      </w:r>
      <w:r w:rsidR="00A700F9">
        <w:rPr>
          <w:rFonts w:ascii="Book Antiqua" w:eastAsia="宋体" w:hAnsi="Book Antiqua" w:cs="宋体"/>
          <w:color w:val="000000"/>
          <w:lang w:eastAsia="zh-CN"/>
        </w:rPr>
        <w:t xml:space="preserve"> 10.1002/14651858.CD005395.pub3</w:t>
      </w:r>
      <w:r w:rsidRPr="009467DB">
        <w:rPr>
          <w:rFonts w:ascii="Book Antiqua" w:eastAsia="宋体" w:hAnsi="Book Antiqua" w:cs="宋体"/>
          <w:color w:val="000000"/>
          <w:lang w:eastAsia="zh-CN"/>
        </w:rPr>
        <w:t>]</w:t>
      </w:r>
    </w:p>
    <w:p w14:paraId="653F59A2" w14:textId="77777777" w:rsidR="009467DB" w:rsidRPr="009467DB" w:rsidRDefault="009467DB" w:rsidP="009467DB">
      <w:pPr>
        <w:spacing w:line="360" w:lineRule="auto"/>
        <w:jc w:val="both"/>
        <w:rPr>
          <w:rFonts w:ascii="Book Antiqua" w:eastAsia="宋体" w:hAnsi="Book Antiqua" w:cs="宋体"/>
          <w:color w:val="000000"/>
          <w:lang w:eastAsia="zh-CN"/>
        </w:rPr>
      </w:pPr>
      <w:proofErr w:type="gramStart"/>
      <w:r w:rsidRPr="009467DB">
        <w:rPr>
          <w:rFonts w:ascii="Book Antiqua" w:eastAsia="宋体" w:hAnsi="Book Antiqua" w:cs="宋体"/>
          <w:color w:val="000000"/>
          <w:lang w:eastAsia="zh-CN"/>
        </w:rPr>
        <w:t>114 </w:t>
      </w:r>
      <w:proofErr w:type="spellStart"/>
      <w:r w:rsidRPr="009467DB">
        <w:rPr>
          <w:rFonts w:ascii="Book Antiqua" w:eastAsia="宋体" w:hAnsi="Book Antiqua" w:cs="宋体"/>
          <w:b/>
          <w:bCs/>
          <w:color w:val="000000"/>
          <w:lang w:eastAsia="zh-CN"/>
        </w:rPr>
        <w:t>Paparella</w:t>
      </w:r>
      <w:proofErr w:type="spellEnd"/>
      <w:r w:rsidRPr="009467DB">
        <w:rPr>
          <w:rFonts w:ascii="Book Antiqua" w:eastAsia="宋体" w:hAnsi="Book Antiqua" w:cs="宋体"/>
          <w:b/>
          <w:bCs/>
          <w:color w:val="000000"/>
          <w:lang w:eastAsia="zh-CN"/>
        </w:rPr>
        <w:t xml:space="preserve"> MM</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Sajjadi</w:t>
      </w:r>
      <w:proofErr w:type="spellEnd"/>
      <w:r w:rsidRPr="009467DB">
        <w:rPr>
          <w:rFonts w:ascii="Book Antiqua" w:eastAsia="宋体" w:hAnsi="Book Antiqua" w:cs="宋体"/>
          <w:color w:val="000000"/>
          <w:lang w:eastAsia="zh-CN"/>
        </w:rPr>
        <w:t xml:space="preserve"> H. </w:t>
      </w:r>
      <w:proofErr w:type="spellStart"/>
      <w:r w:rsidRPr="009467DB">
        <w:rPr>
          <w:rFonts w:ascii="Book Antiqua" w:eastAsia="宋体" w:hAnsi="Book Antiqua" w:cs="宋体"/>
          <w:color w:val="000000"/>
          <w:lang w:eastAsia="zh-CN"/>
        </w:rPr>
        <w:t>Endolymphatic</w:t>
      </w:r>
      <w:proofErr w:type="spellEnd"/>
      <w:r w:rsidRPr="009467DB">
        <w:rPr>
          <w:rFonts w:ascii="Book Antiqua" w:eastAsia="宋体" w:hAnsi="Book Antiqua" w:cs="宋体"/>
          <w:color w:val="000000"/>
          <w:lang w:eastAsia="zh-CN"/>
        </w:rPr>
        <w:t xml:space="preserve"> sac revision for recurrent </w:t>
      </w:r>
      <w:proofErr w:type="spellStart"/>
      <w:r w:rsidRPr="009467DB">
        <w:rPr>
          <w:rFonts w:ascii="Book Antiqua" w:eastAsia="宋体" w:hAnsi="Book Antiqua" w:cs="宋体"/>
          <w:color w:val="000000"/>
          <w:lang w:eastAsia="zh-CN"/>
        </w:rPr>
        <w:t>Menière's</w:t>
      </w:r>
      <w:proofErr w:type="spellEnd"/>
      <w:r w:rsidRPr="009467DB">
        <w:rPr>
          <w:rFonts w:ascii="Book Antiqua" w:eastAsia="宋体" w:hAnsi="Book Antiqua" w:cs="宋体"/>
          <w:color w:val="000000"/>
          <w:lang w:eastAsia="zh-CN"/>
        </w:rPr>
        <w:t xml:space="preserve"> disease.</w:t>
      </w:r>
      <w:proofErr w:type="gramEnd"/>
      <w:r w:rsidRPr="009467DB">
        <w:rPr>
          <w:rFonts w:ascii="Book Antiqua" w:eastAsia="宋体" w:hAnsi="Book Antiqua" w:cs="宋体"/>
          <w:color w:val="000000"/>
          <w:lang w:eastAsia="zh-CN"/>
        </w:rPr>
        <w:t> </w:t>
      </w:r>
      <w:r w:rsidRPr="009467DB">
        <w:rPr>
          <w:rFonts w:ascii="Book Antiqua" w:eastAsia="宋体" w:hAnsi="Book Antiqua" w:cs="宋体"/>
          <w:i/>
          <w:iCs/>
          <w:color w:val="000000"/>
          <w:lang w:eastAsia="zh-CN"/>
        </w:rPr>
        <w:t xml:space="preserve">Am J </w:t>
      </w:r>
      <w:proofErr w:type="spellStart"/>
      <w:r w:rsidRPr="009467DB">
        <w:rPr>
          <w:rFonts w:ascii="Book Antiqua" w:eastAsia="宋体" w:hAnsi="Book Antiqua" w:cs="宋体"/>
          <w:i/>
          <w:iCs/>
          <w:color w:val="000000"/>
          <w:lang w:eastAsia="zh-CN"/>
        </w:rPr>
        <w:t>Otol</w:t>
      </w:r>
      <w:proofErr w:type="spellEnd"/>
      <w:r w:rsidRPr="009467DB">
        <w:rPr>
          <w:rFonts w:ascii="Book Antiqua" w:eastAsia="宋体" w:hAnsi="Book Antiqua" w:cs="宋体"/>
          <w:color w:val="000000"/>
          <w:lang w:eastAsia="zh-CN"/>
        </w:rPr>
        <w:t> 1988; </w:t>
      </w:r>
      <w:r w:rsidRPr="009467DB">
        <w:rPr>
          <w:rFonts w:ascii="Book Antiqua" w:eastAsia="宋体" w:hAnsi="Book Antiqua" w:cs="宋体"/>
          <w:b/>
          <w:bCs/>
          <w:color w:val="000000"/>
          <w:lang w:eastAsia="zh-CN"/>
        </w:rPr>
        <w:t>9</w:t>
      </w:r>
      <w:r w:rsidRPr="009467DB">
        <w:rPr>
          <w:rFonts w:ascii="Book Antiqua" w:eastAsia="宋体" w:hAnsi="Book Antiqua" w:cs="宋体"/>
          <w:color w:val="000000"/>
          <w:lang w:eastAsia="zh-CN"/>
        </w:rPr>
        <w:t>: 441-447 [PMID: 3232713]</w:t>
      </w:r>
    </w:p>
    <w:p w14:paraId="4A5E86EC" w14:textId="30B60D03"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115 </w:t>
      </w:r>
      <w:r w:rsidRPr="009467DB">
        <w:rPr>
          <w:rFonts w:ascii="Book Antiqua" w:eastAsia="宋体" w:hAnsi="Book Antiqua" w:cs="宋体"/>
          <w:b/>
          <w:bCs/>
          <w:color w:val="000000"/>
          <w:lang w:eastAsia="zh-CN"/>
        </w:rPr>
        <w:t>Huang TS</w:t>
      </w:r>
      <w:r w:rsidRPr="009467DB">
        <w:rPr>
          <w:rFonts w:ascii="Book Antiqua" w:eastAsia="宋体" w:hAnsi="Book Antiqua" w:cs="宋体"/>
          <w:color w:val="000000"/>
          <w:lang w:eastAsia="zh-CN"/>
        </w:rPr>
        <w:t xml:space="preserve">, Lin CC. Revision </w:t>
      </w:r>
      <w:proofErr w:type="spellStart"/>
      <w:r w:rsidRPr="009467DB">
        <w:rPr>
          <w:rFonts w:ascii="Book Antiqua" w:eastAsia="宋体" w:hAnsi="Book Antiqua" w:cs="宋体"/>
          <w:color w:val="000000"/>
          <w:lang w:eastAsia="zh-CN"/>
        </w:rPr>
        <w:t>endolymphatic</w:t>
      </w:r>
      <w:proofErr w:type="spellEnd"/>
      <w:r w:rsidRPr="009467DB">
        <w:rPr>
          <w:rFonts w:ascii="Book Antiqua" w:eastAsia="宋体" w:hAnsi="Book Antiqua" w:cs="宋体"/>
          <w:color w:val="000000"/>
          <w:lang w:eastAsia="zh-CN"/>
        </w:rPr>
        <w:t xml:space="preserve"> sac surgery for recurrent </w:t>
      </w:r>
      <w:proofErr w:type="spellStart"/>
      <w:r w:rsidRPr="009467DB">
        <w:rPr>
          <w:rFonts w:ascii="Book Antiqua" w:eastAsia="宋体" w:hAnsi="Book Antiqua" w:cs="宋体"/>
          <w:color w:val="000000"/>
          <w:lang w:eastAsia="zh-CN"/>
        </w:rPr>
        <w:t>Meniére's</w:t>
      </w:r>
      <w:proofErr w:type="spellEnd"/>
      <w:r w:rsidRPr="009467DB">
        <w:rPr>
          <w:rFonts w:ascii="Book Antiqua" w:eastAsia="宋体" w:hAnsi="Book Antiqua" w:cs="宋体"/>
          <w:color w:val="000000"/>
          <w:lang w:eastAsia="zh-CN"/>
        </w:rPr>
        <w:t xml:space="preserve"> disease. </w:t>
      </w:r>
      <w:proofErr w:type="spellStart"/>
      <w:r w:rsidRPr="009467DB">
        <w:rPr>
          <w:rFonts w:ascii="Book Antiqua" w:eastAsia="宋体" w:hAnsi="Book Antiqua" w:cs="宋体"/>
          <w:i/>
          <w:iCs/>
          <w:color w:val="000000"/>
          <w:lang w:eastAsia="zh-CN"/>
        </w:rPr>
        <w:t>Acta</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Otolaryngol</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Suppl</w:t>
      </w:r>
      <w:proofErr w:type="spellEnd"/>
      <w:r w:rsidRPr="009467DB">
        <w:rPr>
          <w:rFonts w:ascii="Book Antiqua" w:eastAsia="宋体" w:hAnsi="Book Antiqua" w:cs="宋体"/>
          <w:color w:val="000000"/>
          <w:lang w:eastAsia="zh-CN"/>
        </w:rPr>
        <w:t> 1991; </w:t>
      </w:r>
      <w:r w:rsidRPr="009467DB">
        <w:rPr>
          <w:rFonts w:ascii="Book Antiqua" w:eastAsia="宋体" w:hAnsi="Book Antiqua" w:cs="宋体"/>
          <w:b/>
          <w:bCs/>
          <w:color w:val="000000"/>
          <w:lang w:eastAsia="zh-CN"/>
        </w:rPr>
        <w:t>485</w:t>
      </w:r>
      <w:r w:rsidRPr="009467DB">
        <w:rPr>
          <w:rFonts w:ascii="Book Antiqua" w:eastAsia="宋体" w:hAnsi="Book Antiqua" w:cs="宋体"/>
          <w:color w:val="000000"/>
          <w:lang w:eastAsia="zh-CN"/>
        </w:rPr>
        <w:t>: 131-144 [PMID: 1843165</w:t>
      </w:r>
      <w:r w:rsidR="00A700F9">
        <w:rPr>
          <w:rFonts w:ascii="Book Antiqua" w:eastAsia="宋体" w:hAnsi="Book Antiqua" w:cs="宋体"/>
          <w:color w:val="000000"/>
          <w:lang w:eastAsia="zh-CN"/>
        </w:rPr>
        <w:t xml:space="preserve"> DOI: 10.3109/00016489109128053</w:t>
      </w:r>
      <w:r w:rsidRPr="009467DB">
        <w:rPr>
          <w:rFonts w:ascii="Book Antiqua" w:eastAsia="宋体" w:hAnsi="Book Antiqua" w:cs="宋体"/>
          <w:color w:val="000000"/>
          <w:lang w:eastAsia="zh-CN"/>
        </w:rPr>
        <w:t>]</w:t>
      </w:r>
    </w:p>
    <w:p w14:paraId="276AFB3B" w14:textId="3E0AB8D8"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116 </w:t>
      </w:r>
      <w:r w:rsidRPr="009467DB">
        <w:rPr>
          <w:rFonts w:ascii="Book Antiqua" w:eastAsia="宋体" w:hAnsi="Book Antiqua" w:cs="宋体"/>
          <w:b/>
          <w:bCs/>
          <w:color w:val="000000"/>
          <w:lang w:eastAsia="zh-CN"/>
        </w:rPr>
        <w:t>Huang TS</w:t>
      </w:r>
      <w:r w:rsidRPr="009467DB">
        <w:rPr>
          <w:rFonts w:ascii="Book Antiqua" w:eastAsia="宋体" w:hAnsi="Book Antiqua" w:cs="宋体"/>
          <w:color w:val="000000"/>
          <w:lang w:eastAsia="zh-CN"/>
        </w:rPr>
        <w:t xml:space="preserve">, Lin CC. </w:t>
      </w:r>
      <w:proofErr w:type="spellStart"/>
      <w:r w:rsidRPr="009467DB">
        <w:rPr>
          <w:rFonts w:ascii="Book Antiqua" w:eastAsia="宋体" w:hAnsi="Book Antiqua" w:cs="宋体"/>
          <w:color w:val="000000"/>
          <w:lang w:eastAsia="zh-CN"/>
        </w:rPr>
        <w:t>Endolymphatic</w:t>
      </w:r>
      <w:proofErr w:type="spellEnd"/>
      <w:r w:rsidRPr="009467DB">
        <w:rPr>
          <w:rFonts w:ascii="Book Antiqua" w:eastAsia="宋体" w:hAnsi="Book Antiqua" w:cs="宋体"/>
          <w:color w:val="000000"/>
          <w:lang w:eastAsia="zh-CN"/>
        </w:rPr>
        <w:t xml:space="preserve"> sac ballooning surgery for </w:t>
      </w:r>
      <w:proofErr w:type="spellStart"/>
      <w:r w:rsidRPr="009467DB">
        <w:rPr>
          <w:rFonts w:ascii="Book Antiqua" w:eastAsia="宋体" w:hAnsi="Book Antiqua" w:cs="宋体"/>
          <w:color w:val="000000"/>
          <w:lang w:eastAsia="zh-CN"/>
        </w:rPr>
        <w:t>Menière's</w:t>
      </w:r>
      <w:proofErr w:type="spellEnd"/>
      <w:r w:rsidRPr="009467DB">
        <w:rPr>
          <w:rFonts w:ascii="Book Antiqua" w:eastAsia="宋体" w:hAnsi="Book Antiqua" w:cs="宋体"/>
          <w:color w:val="000000"/>
          <w:lang w:eastAsia="zh-CN"/>
        </w:rPr>
        <w:t xml:space="preserve"> disease. </w:t>
      </w:r>
      <w:r w:rsidRPr="009467DB">
        <w:rPr>
          <w:rFonts w:ascii="Book Antiqua" w:eastAsia="宋体" w:hAnsi="Book Antiqua" w:cs="宋体"/>
          <w:i/>
          <w:iCs/>
          <w:color w:val="000000"/>
          <w:lang w:eastAsia="zh-CN"/>
        </w:rPr>
        <w:t xml:space="preserve">Ann </w:t>
      </w:r>
      <w:proofErr w:type="spellStart"/>
      <w:r w:rsidRPr="009467DB">
        <w:rPr>
          <w:rFonts w:ascii="Book Antiqua" w:eastAsia="宋体" w:hAnsi="Book Antiqua" w:cs="宋体"/>
          <w:i/>
          <w:iCs/>
          <w:color w:val="000000"/>
          <w:lang w:eastAsia="zh-CN"/>
        </w:rPr>
        <w:t>Otol</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Rhinol</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Laryngol</w:t>
      </w:r>
      <w:proofErr w:type="spellEnd"/>
      <w:r w:rsidRPr="009467DB">
        <w:rPr>
          <w:rFonts w:ascii="Book Antiqua" w:eastAsia="宋体" w:hAnsi="Book Antiqua" w:cs="宋体"/>
          <w:color w:val="000000"/>
          <w:lang w:eastAsia="zh-CN"/>
        </w:rPr>
        <w:t> 1994; </w:t>
      </w:r>
      <w:r w:rsidRPr="009467DB">
        <w:rPr>
          <w:rFonts w:ascii="Book Antiqua" w:eastAsia="宋体" w:hAnsi="Book Antiqua" w:cs="宋体"/>
          <w:b/>
          <w:bCs/>
          <w:color w:val="000000"/>
          <w:lang w:eastAsia="zh-CN"/>
        </w:rPr>
        <w:t>103</w:t>
      </w:r>
      <w:r w:rsidRPr="009467DB">
        <w:rPr>
          <w:rFonts w:ascii="Book Antiqua" w:eastAsia="宋体" w:hAnsi="Book Antiqua" w:cs="宋体"/>
          <w:color w:val="000000"/>
          <w:lang w:eastAsia="zh-CN"/>
        </w:rPr>
        <w:t xml:space="preserve">: 389-394 [PMID: 8179256 </w:t>
      </w:r>
      <w:r w:rsidR="00A700F9">
        <w:rPr>
          <w:rFonts w:ascii="Book Antiqua" w:eastAsia="宋体" w:hAnsi="Book Antiqua" w:cs="宋体"/>
          <w:color w:val="000000"/>
          <w:lang w:eastAsia="zh-CN"/>
        </w:rPr>
        <w:t>DOI: 10.1177/000348949410300509</w:t>
      </w:r>
      <w:r w:rsidRPr="009467DB">
        <w:rPr>
          <w:rFonts w:ascii="Book Antiqua" w:eastAsia="宋体" w:hAnsi="Book Antiqua" w:cs="宋体"/>
          <w:color w:val="000000"/>
          <w:lang w:eastAsia="zh-CN"/>
        </w:rPr>
        <w:t>]</w:t>
      </w:r>
    </w:p>
    <w:p w14:paraId="4E34C4B3" w14:textId="1ACD64B7" w:rsidR="009467DB" w:rsidRPr="009467DB" w:rsidRDefault="009467DB" w:rsidP="009467DB">
      <w:pPr>
        <w:spacing w:line="360" w:lineRule="auto"/>
        <w:jc w:val="both"/>
        <w:rPr>
          <w:rFonts w:ascii="Book Antiqua" w:eastAsia="宋体" w:hAnsi="Book Antiqua" w:cs="宋体"/>
          <w:color w:val="000000"/>
          <w:lang w:eastAsia="zh-CN"/>
        </w:rPr>
      </w:pPr>
      <w:proofErr w:type="gramStart"/>
      <w:r w:rsidRPr="009467DB">
        <w:rPr>
          <w:rFonts w:ascii="Book Antiqua" w:eastAsia="宋体" w:hAnsi="Book Antiqua" w:cs="宋体"/>
          <w:color w:val="000000"/>
          <w:lang w:eastAsia="zh-CN"/>
        </w:rPr>
        <w:t>117 </w:t>
      </w:r>
      <w:r w:rsidRPr="009467DB">
        <w:rPr>
          <w:rFonts w:ascii="Book Antiqua" w:eastAsia="宋体" w:hAnsi="Book Antiqua" w:cs="宋体"/>
          <w:b/>
          <w:bCs/>
          <w:color w:val="000000"/>
          <w:lang w:eastAsia="zh-CN"/>
        </w:rPr>
        <w:t>Huang TS</w:t>
      </w:r>
      <w:r w:rsidRPr="009467DB">
        <w:rPr>
          <w:rFonts w:ascii="Book Antiqua" w:eastAsia="宋体" w:hAnsi="Book Antiqua" w:cs="宋体"/>
          <w:color w:val="000000"/>
          <w:lang w:eastAsia="zh-CN"/>
        </w:rPr>
        <w:t>.</w:t>
      </w:r>
      <w:proofErr w:type="gramEnd"/>
      <w:r w:rsidRPr="009467DB">
        <w:rPr>
          <w:rFonts w:ascii="Book Antiqua" w:eastAsia="宋体" w:hAnsi="Book Antiqua" w:cs="宋体"/>
          <w:color w:val="000000"/>
          <w:lang w:eastAsia="zh-CN"/>
        </w:rPr>
        <w:t xml:space="preserve"> </w:t>
      </w:r>
      <w:proofErr w:type="gramStart"/>
      <w:r w:rsidRPr="009467DB">
        <w:rPr>
          <w:rFonts w:ascii="Book Antiqua" w:eastAsia="宋体" w:hAnsi="Book Antiqua" w:cs="宋体"/>
          <w:color w:val="000000"/>
          <w:lang w:eastAsia="zh-CN"/>
        </w:rPr>
        <w:t xml:space="preserve">Topical </w:t>
      </w:r>
      <w:proofErr w:type="spellStart"/>
      <w:r w:rsidRPr="009467DB">
        <w:rPr>
          <w:rFonts w:ascii="Book Antiqua" w:eastAsia="宋体" w:hAnsi="Book Antiqua" w:cs="宋体"/>
          <w:color w:val="000000"/>
          <w:lang w:eastAsia="zh-CN"/>
        </w:rPr>
        <w:t>mitomycin</w:t>
      </w:r>
      <w:proofErr w:type="spellEnd"/>
      <w:r w:rsidRPr="009467DB">
        <w:rPr>
          <w:rFonts w:ascii="Book Antiqua" w:eastAsia="宋体" w:hAnsi="Book Antiqua" w:cs="宋体"/>
          <w:color w:val="000000"/>
          <w:lang w:eastAsia="zh-CN"/>
        </w:rPr>
        <w:t xml:space="preserve"> C and cephalosporin in </w:t>
      </w:r>
      <w:proofErr w:type="spellStart"/>
      <w:r w:rsidRPr="009467DB">
        <w:rPr>
          <w:rFonts w:ascii="Book Antiqua" w:eastAsia="宋体" w:hAnsi="Book Antiqua" w:cs="宋体"/>
          <w:color w:val="000000"/>
          <w:lang w:eastAsia="zh-CN"/>
        </w:rPr>
        <w:t>endolymphatic</w:t>
      </w:r>
      <w:proofErr w:type="spellEnd"/>
      <w:r w:rsidRPr="009467DB">
        <w:rPr>
          <w:rFonts w:ascii="Book Antiqua" w:eastAsia="宋体" w:hAnsi="Book Antiqua" w:cs="宋体"/>
          <w:color w:val="000000"/>
          <w:lang w:eastAsia="zh-CN"/>
        </w:rPr>
        <w:t xml:space="preserve"> sac surgery.</w:t>
      </w:r>
      <w:proofErr w:type="gramEnd"/>
      <w:r w:rsidRPr="009467DB">
        <w:rPr>
          <w:rFonts w:ascii="Book Antiqua" w:eastAsia="宋体" w:hAnsi="Book Antiqua" w:cs="宋体"/>
          <w:color w:val="000000"/>
          <w:lang w:eastAsia="zh-CN"/>
        </w:rPr>
        <w:t> </w:t>
      </w:r>
      <w:r w:rsidRPr="009467DB">
        <w:rPr>
          <w:rFonts w:ascii="Book Antiqua" w:eastAsia="宋体" w:hAnsi="Book Antiqua" w:cs="宋体"/>
          <w:i/>
          <w:iCs/>
          <w:color w:val="000000"/>
          <w:lang w:eastAsia="zh-CN"/>
        </w:rPr>
        <w:t>Laryngoscope</w:t>
      </w:r>
      <w:r w:rsidRPr="009467DB">
        <w:rPr>
          <w:rFonts w:ascii="Book Antiqua" w:eastAsia="宋体" w:hAnsi="Book Antiqua" w:cs="宋体"/>
          <w:color w:val="000000"/>
          <w:lang w:eastAsia="zh-CN"/>
        </w:rPr>
        <w:t> 2002; </w:t>
      </w:r>
      <w:r w:rsidRPr="009467DB">
        <w:rPr>
          <w:rFonts w:ascii="Book Antiqua" w:eastAsia="宋体" w:hAnsi="Book Antiqua" w:cs="宋体"/>
          <w:b/>
          <w:bCs/>
          <w:color w:val="000000"/>
          <w:lang w:eastAsia="zh-CN"/>
        </w:rPr>
        <w:t>112</w:t>
      </w:r>
      <w:r w:rsidRPr="009467DB">
        <w:rPr>
          <w:rFonts w:ascii="Book Antiqua" w:eastAsia="宋体" w:hAnsi="Book Antiqua" w:cs="宋体"/>
          <w:color w:val="000000"/>
          <w:lang w:eastAsia="zh-CN"/>
        </w:rPr>
        <w:t>: 243-247 [PMID: 11889378 DOI: 1</w:t>
      </w:r>
      <w:r w:rsidR="00A700F9">
        <w:rPr>
          <w:rFonts w:ascii="Book Antiqua" w:eastAsia="宋体" w:hAnsi="Book Antiqua" w:cs="宋体"/>
          <w:color w:val="000000"/>
          <w:lang w:eastAsia="zh-CN"/>
        </w:rPr>
        <w:t>0.1097/00005537-200202000-00009</w:t>
      </w:r>
      <w:r w:rsidRPr="009467DB">
        <w:rPr>
          <w:rFonts w:ascii="Book Antiqua" w:eastAsia="宋体" w:hAnsi="Book Antiqua" w:cs="宋体"/>
          <w:color w:val="000000"/>
          <w:lang w:eastAsia="zh-CN"/>
        </w:rPr>
        <w:t>]</w:t>
      </w:r>
    </w:p>
    <w:p w14:paraId="596ADEB1" w14:textId="77777777" w:rsidR="009467DB" w:rsidRPr="009467DB" w:rsidRDefault="009467DB" w:rsidP="009467DB">
      <w:pPr>
        <w:spacing w:line="360" w:lineRule="auto"/>
        <w:jc w:val="both"/>
        <w:rPr>
          <w:rFonts w:ascii="Book Antiqua" w:eastAsia="宋体" w:hAnsi="Book Antiqua" w:cs="宋体"/>
          <w:color w:val="000000"/>
          <w:lang w:eastAsia="zh-CN"/>
        </w:rPr>
      </w:pPr>
      <w:proofErr w:type="gramStart"/>
      <w:r w:rsidRPr="009467DB">
        <w:rPr>
          <w:rFonts w:ascii="Book Antiqua" w:eastAsia="宋体" w:hAnsi="Book Antiqua" w:cs="宋体"/>
          <w:color w:val="000000"/>
          <w:lang w:eastAsia="zh-CN"/>
        </w:rPr>
        <w:t>118 </w:t>
      </w:r>
      <w:proofErr w:type="spellStart"/>
      <w:r w:rsidRPr="009467DB">
        <w:rPr>
          <w:rFonts w:ascii="Book Antiqua" w:eastAsia="宋体" w:hAnsi="Book Antiqua" w:cs="宋体"/>
          <w:b/>
          <w:bCs/>
          <w:color w:val="000000"/>
          <w:lang w:eastAsia="zh-CN"/>
        </w:rPr>
        <w:t>Paparella</w:t>
      </w:r>
      <w:proofErr w:type="spellEnd"/>
      <w:r w:rsidRPr="009467DB">
        <w:rPr>
          <w:rFonts w:ascii="Book Antiqua" w:eastAsia="宋体" w:hAnsi="Book Antiqua" w:cs="宋体"/>
          <w:b/>
          <w:bCs/>
          <w:color w:val="000000"/>
          <w:lang w:eastAsia="zh-CN"/>
        </w:rPr>
        <w:t xml:space="preserve"> MM</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Sajjadi</w:t>
      </w:r>
      <w:proofErr w:type="spellEnd"/>
      <w:r w:rsidRPr="009467DB">
        <w:rPr>
          <w:rFonts w:ascii="Book Antiqua" w:eastAsia="宋体" w:hAnsi="Book Antiqua" w:cs="宋体"/>
          <w:color w:val="000000"/>
          <w:lang w:eastAsia="zh-CN"/>
        </w:rPr>
        <w:t xml:space="preserve"> H. </w:t>
      </w:r>
      <w:proofErr w:type="spellStart"/>
      <w:r w:rsidRPr="009467DB">
        <w:rPr>
          <w:rFonts w:ascii="Book Antiqua" w:eastAsia="宋体" w:hAnsi="Book Antiqua" w:cs="宋体"/>
          <w:color w:val="000000"/>
          <w:lang w:eastAsia="zh-CN"/>
        </w:rPr>
        <w:t>Endolymphatic</w:t>
      </w:r>
      <w:proofErr w:type="spellEnd"/>
      <w:r w:rsidRPr="009467DB">
        <w:rPr>
          <w:rFonts w:ascii="Book Antiqua" w:eastAsia="宋体" w:hAnsi="Book Antiqua" w:cs="宋体"/>
          <w:color w:val="000000"/>
          <w:lang w:eastAsia="zh-CN"/>
        </w:rPr>
        <w:t xml:space="preserve"> sac enhancement.</w:t>
      </w:r>
      <w:proofErr w:type="gramEnd"/>
      <w:r w:rsidRPr="009467DB">
        <w:rPr>
          <w:rFonts w:ascii="Book Antiqua" w:eastAsia="宋体" w:hAnsi="Book Antiqua" w:cs="宋体"/>
          <w:color w:val="000000"/>
          <w:lang w:eastAsia="zh-CN"/>
        </w:rPr>
        <w:t xml:space="preserve"> </w:t>
      </w:r>
      <w:proofErr w:type="gramStart"/>
      <w:r w:rsidRPr="009467DB">
        <w:rPr>
          <w:rFonts w:ascii="Book Antiqua" w:eastAsia="宋体" w:hAnsi="Book Antiqua" w:cs="宋体"/>
          <w:color w:val="000000"/>
          <w:lang w:eastAsia="zh-CN"/>
        </w:rPr>
        <w:t>Principles of diagnosis and treatment.</w:t>
      </w:r>
      <w:proofErr w:type="gramEnd"/>
      <w:r w:rsidRPr="009467DB">
        <w:rPr>
          <w:rFonts w:ascii="Book Antiqua" w:eastAsia="宋体" w:hAnsi="Book Antiqua" w:cs="宋体"/>
          <w:color w:val="000000"/>
          <w:lang w:eastAsia="zh-CN"/>
        </w:rPr>
        <w:t> </w:t>
      </w:r>
      <w:r w:rsidRPr="009467DB">
        <w:rPr>
          <w:rFonts w:ascii="Book Antiqua" w:eastAsia="宋体" w:hAnsi="Book Antiqua" w:cs="宋体"/>
          <w:i/>
          <w:iCs/>
          <w:color w:val="000000"/>
          <w:lang w:eastAsia="zh-CN"/>
        </w:rPr>
        <w:t xml:space="preserve">Am J </w:t>
      </w:r>
      <w:proofErr w:type="spellStart"/>
      <w:r w:rsidRPr="009467DB">
        <w:rPr>
          <w:rFonts w:ascii="Book Antiqua" w:eastAsia="宋体" w:hAnsi="Book Antiqua" w:cs="宋体"/>
          <w:i/>
          <w:iCs/>
          <w:color w:val="000000"/>
          <w:lang w:eastAsia="zh-CN"/>
        </w:rPr>
        <w:t>Otol</w:t>
      </w:r>
      <w:proofErr w:type="spellEnd"/>
      <w:r w:rsidRPr="009467DB">
        <w:rPr>
          <w:rFonts w:ascii="Book Antiqua" w:eastAsia="宋体" w:hAnsi="Book Antiqua" w:cs="宋体"/>
          <w:color w:val="000000"/>
          <w:lang w:eastAsia="zh-CN"/>
        </w:rPr>
        <w:t> 1987; </w:t>
      </w:r>
      <w:r w:rsidRPr="009467DB">
        <w:rPr>
          <w:rFonts w:ascii="Book Antiqua" w:eastAsia="宋体" w:hAnsi="Book Antiqua" w:cs="宋体"/>
          <w:b/>
          <w:bCs/>
          <w:color w:val="000000"/>
          <w:lang w:eastAsia="zh-CN"/>
        </w:rPr>
        <w:t>8</w:t>
      </w:r>
      <w:r w:rsidRPr="009467DB">
        <w:rPr>
          <w:rFonts w:ascii="Book Antiqua" w:eastAsia="宋体" w:hAnsi="Book Antiqua" w:cs="宋体"/>
          <w:color w:val="000000"/>
          <w:lang w:eastAsia="zh-CN"/>
        </w:rPr>
        <w:t>: 294-300 [PMID: 3631235]</w:t>
      </w:r>
    </w:p>
    <w:p w14:paraId="73EE1A11" w14:textId="3B41E3F7"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119 </w:t>
      </w:r>
      <w:r w:rsidRPr="009467DB">
        <w:rPr>
          <w:rFonts w:ascii="Book Antiqua" w:eastAsia="宋体" w:hAnsi="Book Antiqua" w:cs="宋体"/>
          <w:b/>
          <w:bCs/>
          <w:color w:val="000000"/>
          <w:lang w:eastAsia="zh-CN"/>
        </w:rPr>
        <w:t>Silverstein H</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Norrell</w:t>
      </w:r>
      <w:proofErr w:type="spellEnd"/>
      <w:r w:rsidRPr="009467DB">
        <w:rPr>
          <w:rFonts w:ascii="Book Antiqua" w:eastAsia="宋体" w:hAnsi="Book Antiqua" w:cs="宋体"/>
          <w:color w:val="000000"/>
          <w:lang w:eastAsia="zh-CN"/>
        </w:rPr>
        <w:t xml:space="preserve"> H, Rosenberg S. The resurrection of vestibular </w:t>
      </w:r>
      <w:proofErr w:type="spellStart"/>
      <w:r w:rsidRPr="009467DB">
        <w:rPr>
          <w:rFonts w:ascii="Book Antiqua" w:eastAsia="宋体" w:hAnsi="Book Antiqua" w:cs="宋体"/>
          <w:color w:val="000000"/>
          <w:lang w:eastAsia="zh-CN"/>
        </w:rPr>
        <w:t>neurectomy</w:t>
      </w:r>
      <w:proofErr w:type="spellEnd"/>
      <w:r w:rsidRPr="009467DB">
        <w:rPr>
          <w:rFonts w:ascii="Book Antiqua" w:eastAsia="宋体" w:hAnsi="Book Antiqua" w:cs="宋体"/>
          <w:color w:val="000000"/>
          <w:lang w:eastAsia="zh-CN"/>
        </w:rPr>
        <w:t>: a 10-year experience with 115 cases. </w:t>
      </w:r>
      <w:r w:rsidRPr="009467DB">
        <w:rPr>
          <w:rFonts w:ascii="Book Antiqua" w:eastAsia="宋体" w:hAnsi="Book Antiqua" w:cs="宋体"/>
          <w:i/>
          <w:iCs/>
          <w:color w:val="000000"/>
          <w:lang w:eastAsia="zh-CN"/>
        </w:rPr>
        <w:t xml:space="preserve">J </w:t>
      </w:r>
      <w:proofErr w:type="spellStart"/>
      <w:r w:rsidRPr="009467DB">
        <w:rPr>
          <w:rFonts w:ascii="Book Antiqua" w:eastAsia="宋体" w:hAnsi="Book Antiqua" w:cs="宋体"/>
          <w:i/>
          <w:iCs/>
          <w:color w:val="000000"/>
          <w:lang w:eastAsia="zh-CN"/>
        </w:rPr>
        <w:t>Neurosurg</w:t>
      </w:r>
      <w:proofErr w:type="spellEnd"/>
      <w:r w:rsidRPr="009467DB">
        <w:rPr>
          <w:rFonts w:ascii="Book Antiqua" w:eastAsia="宋体" w:hAnsi="Book Antiqua" w:cs="宋体"/>
          <w:color w:val="000000"/>
          <w:lang w:eastAsia="zh-CN"/>
        </w:rPr>
        <w:t> 1990; </w:t>
      </w:r>
      <w:r w:rsidRPr="009467DB">
        <w:rPr>
          <w:rFonts w:ascii="Book Antiqua" w:eastAsia="宋体" w:hAnsi="Book Antiqua" w:cs="宋体"/>
          <w:b/>
          <w:bCs/>
          <w:color w:val="000000"/>
          <w:lang w:eastAsia="zh-CN"/>
        </w:rPr>
        <w:t>72</w:t>
      </w:r>
      <w:r w:rsidRPr="009467DB">
        <w:rPr>
          <w:rFonts w:ascii="Book Antiqua" w:eastAsia="宋体" w:hAnsi="Book Antiqua" w:cs="宋体"/>
          <w:color w:val="000000"/>
          <w:lang w:eastAsia="zh-CN"/>
        </w:rPr>
        <w:t xml:space="preserve">: 533-539 [PMID: 2319310 </w:t>
      </w:r>
      <w:r w:rsidR="00A700F9">
        <w:rPr>
          <w:rFonts w:ascii="Book Antiqua" w:eastAsia="宋体" w:hAnsi="Book Antiqua" w:cs="宋体"/>
          <w:color w:val="000000"/>
          <w:lang w:eastAsia="zh-CN"/>
        </w:rPr>
        <w:t>DOI: 10.3171/jns.1990.72.4.0533</w:t>
      </w:r>
      <w:r w:rsidRPr="009467DB">
        <w:rPr>
          <w:rFonts w:ascii="Book Antiqua" w:eastAsia="宋体" w:hAnsi="Book Antiqua" w:cs="宋体"/>
          <w:color w:val="000000"/>
          <w:lang w:eastAsia="zh-CN"/>
        </w:rPr>
        <w:t>]</w:t>
      </w:r>
    </w:p>
    <w:p w14:paraId="106B025A" w14:textId="77777777" w:rsidR="009467DB" w:rsidRPr="009467DB" w:rsidRDefault="009467DB" w:rsidP="009467DB">
      <w:pPr>
        <w:spacing w:line="360" w:lineRule="auto"/>
        <w:jc w:val="both"/>
        <w:rPr>
          <w:rFonts w:ascii="Book Antiqua" w:eastAsia="宋体" w:hAnsi="Book Antiqua" w:cs="宋体"/>
          <w:color w:val="000000"/>
          <w:lang w:eastAsia="zh-CN"/>
        </w:rPr>
      </w:pPr>
      <w:proofErr w:type="gramStart"/>
      <w:r w:rsidRPr="009467DB">
        <w:rPr>
          <w:rFonts w:ascii="Book Antiqua" w:eastAsia="宋体" w:hAnsi="Book Antiqua" w:cs="宋体"/>
          <w:color w:val="000000"/>
          <w:lang w:eastAsia="zh-CN"/>
        </w:rPr>
        <w:t>120 </w:t>
      </w:r>
      <w:r w:rsidRPr="009467DB">
        <w:rPr>
          <w:rFonts w:ascii="Book Antiqua" w:eastAsia="宋体" w:hAnsi="Book Antiqua" w:cs="宋体"/>
          <w:b/>
          <w:bCs/>
          <w:color w:val="000000"/>
          <w:lang w:eastAsia="zh-CN"/>
        </w:rPr>
        <w:t>Glasscock ME</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Thedinger</w:t>
      </w:r>
      <w:proofErr w:type="spellEnd"/>
      <w:r w:rsidRPr="009467DB">
        <w:rPr>
          <w:rFonts w:ascii="Book Antiqua" w:eastAsia="宋体" w:hAnsi="Book Antiqua" w:cs="宋体"/>
          <w:color w:val="000000"/>
          <w:lang w:eastAsia="zh-CN"/>
        </w:rPr>
        <w:t xml:space="preserve"> BA, </w:t>
      </w:r>
      <w:proofErr w:type="spellStart"/>
      <w:r w:rsidRPr="009467DB">
        <w:rPr>
          <w:rFonts w:ascii="Book Antiqua" w:eastAsia="宋体" w:hAnsi="Book Antiqua" w:cs="宋体"/>
          <w:color w:val="000000"/>
          <w:lang w:eastAsia="zh-CN"/>
        </w:rPr>
        <w:t>Cueva</w:t>
      </w:r>
      <w:proofErr w:type="spellEnd"/>
      <w:r w:rsidRPr="009467DB">
        <w:rPr>
          <w:rFonts w:ascii="Book Antiqua" w:eastAsia="宋体" w:hAnsi="Book Antiqua" w:cs="宋体"/>
          <w:color w:val="000000"/>
          <w:lang w:eastAsia="zh-CN"/>
        </w:rPr>
        <w:t xml:space="preserve"> RA, Jackson CG.</w:t>
      </w:r>
      <w:proofErr w:type="gramEnd"/>
      <w:r w:rsidRPr="009467DB">
        <w:rPr>
          <w:rFonts w:ascii="Book Antiqua" w:eastAsia="宋体" w:hAnsi="Book Antiqua" w:cs="宋体"/>
          <w:color w:val="000000"/>
          <w:lang w:eastAsia="zh-CN"/>
        </w:rPr>
        <w:t xml:space="preserve"> </w:t>
      </w:r>
      <w:proofErr w:type="gramStart"/>
      <w:r w:rsidRPr="009467DB">
        <w:rPr>
          <w:rFonts w:ascii="Book Antiqua" w:eastAsia="宋体" w:hAnsi="Book Antiqua" w:cs="宋体"/>
          <w:color w:val="000000"/>
          <w:lang w:eastAsia="zh-CN"/>
        </w:rPr>
        <w:t xml:space="preserve">An analysis of the </w:t>
      </w:r>
      <w:proofErr w:type="spellStart"/>
      <w:r w:rsidRPr="009467DB">
        <w:rPr>
          <w:rFonts w:ascii="Book Antiqua" w:eastAsia="宋体" w:hAnsi="Book Antiqua" w:cs="宋体"/>
          <w:color w:val="000000"/>
          <w:lang w:eastAsia="zh-CN"/>
        </w:rPr>
        <w:t>retrolabyrinthine</w:t>
      </w:r>
      <w:proofErr w:type="spellEnd"/>
      <w:r w:rsidRPr="009467DB">
        <w:rPr>
          <w:rFonts w:ascii="Book Antiqua" w:eastAsia="宋体" w:hAnsi="Book Antiqua" w:cs="宋体"/>
          <w:color w:val="000000"/>
          <w:lang w:eastAsia="zh-CN"/>
        </w:rPr>
        <w:t xml:space="preserve"> vs. the </w:t>
      </w:r>
      <w:proofErr w:type="spellStart"/>
      <w:r w:rsidRPr="009467DB">
        <w:rPr>
          <w:rFonts w:ascii="Book Antiqua" w:eastAsia="宋体" w:hAnsi="Book Antiqua" w:cs="宋体"/>
          <w:color w:val="000000"/>
          <w:lang w:eastAsia="zh-CN"/>
        </w:rPr>
        <w:t>retrosigmoid</w:t>
      </w:r>
      <w:proofErr w:type="spellEnd"/>
      <w:r w:rsidRPr="009467DB">
        <w:rPr>
          <w:rFonts w:ascii="Book Antiqua" w:eastAsia="宋体" w:hAnsi="Book Antiqua" w:cs="宋体"/>
          <w:color w:val="000000"/>
          <w:lang w:eastAsia="zh-CN"/>
        </w:rPr>
        <w:t xml:space="preserve"> vestibular nerve section.</w:t>
      </w:r>
      <w:proofErr w:type="gramEnd"/>
      <w:r w:rsidRPr="009467DB">
        <w:rPr>
          <w:rFonts w:ascii="Book Antiqua" w:eastAsia="宋体" w:hAnsi="Book Antiqua" w:cs="宋体"/>
          <w:color w:val="000000"/>
          <w:lang w:eastAsia="zh-CN"/>
        </w:rPr>
        <w:t> </w:t>
      </w:r>
      <w:proofErr w:type="spellStart"/>
      <w:r w:rsidRPr="009467DB">
        <w:rPr>
          <w:rFonts w:ascii="Book Antiqua" w:eastAsia="宋体" w:hAnsi="Book Antiqua" w:cs="宋体"/>
          <w:i/>
          <w:iCs/>
          <w:color w:val="000000"/>
          <w:lang w:eastAsia="zh-CN"/>
        </w:rPr>
        <w:t>Otolaryngol</w:t>
      </w:r>
      <w:proofErr w:type="spellEnd"/>
      <w:r w:rsidRPr="009467DB">
        <w:rPr>
          <w:rFonts w:ascii="Book Antiqua" w:eastAsia="宋体" w:hAnsi="Book Antiqua" w:cs="宋体"/>
          <w:i/>
          <w:iCs/>
          <w:color w:val="000000"/>
          <w:lang w:eastAsia="zh-CN"/>
        </w:rPr>
        <w:t xml:space="preserve"> Head Neck </w:t>
      </w:r>
      <w:proofErr w:type="spellStart"/>
      <w:r w:rsidRPr="009467DB">
        <w:rPr>
          <w:rFonts w:ascii="Book Antiqua" w:eastAsia="宋体" w:hAnsi="Book Antiqua" w:cs="宋体"/>
          <w:i/>
          <w:iCs/>
          <w:color w:val="000000"/>
          <w:lang w:eastAsia="zh-CN"/>
        </w:rPr>
        <w:t>Surg</w:t>
      </w:r>
      <w:proofErr w:type="spellEnd"/>
      <w:r w:rsidRPr="009467DB">
        <w:rPr>
          <w:rFonts w:ascii="Book Antiqua" w:eastAsia="宋体" w:hAnsi="Book Antiqua" w:cs="宋体"/>
          <w:color w:val="000000"/>
          <w:lang w:eastAsia="zh-CN"/>
        </w:rPr>
        <w:t> 1991; </w:t>
      </w:r>
      <w:r w:rsidRPr="009467DB">
        <w:rPr>
          <w:rFonts w:ascii="Book Antiqua" w:eastAsia="宋体" w:hAnsi="Book Antiqua" w:cs="宋体"/>
          <w:b/>
          <w:bCs/>
          <w:color w:val="000000"/>
          <w:lang w:eastAsia="zh-CN"/>
        </w:rPr>
        <w:t>104</w:t>
      </w:r>
      <w:r w:rsidRPr="009467DB">
        <w:rPr>
          <w:rFonts w:ascii="Book Antiqua" w:eastAsia="宋体" w:hAnsi="Book Antiqua" w:cs="宋体"/>
          <w:color w:val="000000"/>
          <w:lang w:eastAsia="zh-CN"/>
        </w:rPr>
        <w:t>: 88-95 [PMID: 1900636]</w:t>
      </w:r>
    </w:p>
    <w:p w14:paraId="7445FA0E" w14:textId="77777777"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lastRenderedPageBreak/>
        <w:t>121 </w:t>
      </w:r>
      <w:r w:rsidRPr="009467DB">
        <w:rPr>
          <w:rFonts w:ascii="Book Antiqua" w:eastAsia="宋体" w:hAnsi="Book Antiqua" w:cs="宋体"/>
          <w:b/>
          <w:bCs/>
          <w:color w:val="000000"/>
          <w:lang w:eastAsia="zh-CN"/>
        </w:rPr>
        <w:t>McKenna MJ</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Nadol</w:t>
      </w:r>
      <w:proofErr w:type="spellEnd"/>
      <w:r w:rsidRPr="009467DB">
        <w:rPr>
          <w:rFonts w:ascii="Book Antiqua" w:eastAsia="宋体" w:hAnsi="Book Antiqua" w:cs="宋体"/>
          <w:color w:val="000000"/>
          <w:lang w:eastAsia="zh-CN"/>
        </w:rPr>
        <w:t xml:space="preserve"> JB, </w:t>
      </w:r>
      <w:proofErr w:type="spellStart"/>
      <w:r w:rsidRPr="009467DB">
        <w:rPr>
          <w:rFonts w:ascii="Book Antiqua" w:eastAsia="宋体" w:hAnsi="Book Antiqua" w:cs="宋体"/>
          <w:color w:val="000000"/>
          <w:lang w:eastAsia="zh-CN"/>
        </w:rPr>
        <w:t>Ojemann</w:t>
      </w:r>
      <w:proofErr w:type="spellEnd"/>
      <w:r w:rsidRPr="009467DB">
        <w:rPr>
          <w:rFonts w:ascii="Book Antiqua" w:eastAsia="宋体" w:hAnsi="Book Antiqua" w:cs="宋体"/>
          <w:color w:val="000000"/>
          <w:lang w:eastAsia="zh-CN"/>
        </w:rPr>
        <w:t xml:space="preserve"> RG, </w:t>
      </w:r>
      <w:proofErr w:type="spellStart"/>
      <w:r w:rsidRPr="009467DB">
        <w:rPr>
          <w:rFonts w:ascii="Book Antiqua" w:eastAsia="宋体" w:hAnsi="Book Antiqua" w:cs="宋体"/>
          <w:color w:val="000000"/>
          <w:lang w:eastAsia="zh-CN"/>
        </w:rPr>
        <w:t>Halpin</w:t>
      </w:r>
      <w:proofErr w:type="spellEnd"/>
      <w:r w:rsidRPr="009467DB">
        <w:rPr>
          <w:rFonts w:ascii="Book Antiqua" w:eastAsia="宋体" w:hAnsi="Book Antiqua" w:cs="宋体"/>
          <w:color w:val="000000"/>
          <w:lang w:eastAsia="zh-CN"/>
        </w:rPr>
        <w:t xml:space="preserve"> C. Vestibular </w:t>
      </w:r>
      <w:proofErr w:type="spellStart"/>
      <w:r w:rsidRPr="009467DB">
        <w:rPr>
          <w:rFonts w:ascii="Book Antiqua" w:eastAsia="宋体" w:hAnsi="Book Antiqua" w:cs="宋体"/>
          <w:color w:val="000000"/>
          <w:lang w:eastAsia="zh-CN"/>
        </w:rPr>
        <w:t>neurectomy</w:t>
      </w:r>
      <w:proofErr w:type="spellEnd"/>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retrosigmoid-intracanalicular</w:t>
      </w:r>
      <w:proofErr w:type="spellEnd"/>
      <w:r w:rsidRPr="009467DB">
        <w:rPr>
          <w:rFonts w:ascii="Book Antiqua" w:eastAsia="宋体" w:hAnsi="Book Antiqua" w:cs="宋体"/>
          <w:color w:val="000000"/>
          <w:lang w:eastAsia="zh-CN"/>
        </w:rPr>
        <w:t xml:space="preserve"> versus </w:t>
      </w:r>
      <w:proofErr w:type="spellStart"/>
      <w:r w:rsidRPr="009467DB">
        <w:rPr>
          <w:rFonts w:ascii="Book Antiqua" w:eastAsia="宋体" w:hAnsi="Book Antiqua" w:cs="宋体"/>
          <w:color w:val="000000"/>
          <w:lang w:eastAsia="zh-CN"/>
        </w:rPr>
        <w:t>retrolabyrinthine</w:t>
      </w:r>
      <w:proofErr w:type="spellEnd"/>
      <w:r w:rsidRPr="009467DB">
        <w:rPr>
          <w:rFonts w:ascii="Book Antiqua" w:eastAsia="宋体" w:hAnsi="Book Antiqua" w:cs="宋体"/>
          <w:color w:val="000000"/>
          <w:lang w:eastAsia="zh-CN"/>
        </w:rPr>
        <w:t xml:space="preserve"> approach. </w:t>
      </w:r>
      <w:r w:rsidRPr="009467DB">
        <w:rPr>
          <w:rFonts w:ascii="Book Antiqua" w:eastAsia="宋体" w:hAnsi="Book Antiqua" w:cs="宋体"/>
          <w:i/>
          <w:iCs/>
          <w:color w:val="000000"/>
          <w:lang w:eastAsia="zh-CN"/>
        </w:rPr>
        <w:t xml:space="preserve">Am J </w:t>
      </w:r>
      <w:proofErr w:type="spellStart"/>
      <w:r w:rsidRPr="009467DB">
        <w:rPr>
          <w:rFonts w:ascii="Book Antiqua" w:eastAsia="宋体" w:hAnsi="Book Antiqua" w:cs="宋体"/>
          <w:i/>
          <w:iCs/>
          <w:color w:val="000000"/>
          <w:lang w:eastAsia="zh-CN"/>
        </w:rPr>
        <w:t>Otol</w:t>
      </w:r>
      <w:proofErr w:type="spellEnd"/>
      <w:r w:rsidRPr="009467DB">
        <w:rPr>
          <w:rFonts w:ascii="Book Antiqua" w:eastAsia="宋体" w:hAnsi="Book Antiqua" w:cs="宋体"/>
          <w:color w:val="000000"/>
          <w:lang w:eastAsia="zh-CN"/>
        </w:rPr>
        <w:t> 1996; </w:t>
      </w:r>
      <w:r w:rsidRPr="009467DB">
        <w:rPr>
          <w:rFonts w:ascii="Book Antiqua" w:eastAsia="宋体" w:hAnsi="Book Antiqua" w:cs="宋体"/>
          <w:b/>
          <w:bCs/>
          <w:color w:val="000000"/>
          <w:lang w:eastAsia="zh-CN"/>
        </w:rPr>
        <w:t>17</w:t>
      </w:r>
      <w:r w:rsidRPr="009467DB">
        <w:rPr>
          <w:rFonts w:ascii="Book Antiqua" w:eastAsia="宋体" w:hAnsi="Book Antiqua" w:cs="宋体"/>
          <w:color w:val="000000"/>
          <w:lang w:eastAsia="zh-CN"/>
        </w:rPr>
        <w:t>: 253-258 [PMID: 8723957]</w:t>
      </w:r>
    </w:p>
    <w:p w14:paraId="3B96D03D" w14:textId="77777777" w:rsidR="009467DB" w:rsidRPr="009467DB" w:rsidRDefault="009467DB" w:rsidP="009467DB">
      <w:pPr>
        <w:spacing w:line="360" w:lineRule="auto"/>
        <w:jc w:val="both"/>
        <w:rPr>
          <w:rFonts w:ascii="Book Antiqua" w:eastAsia="宋体" w:hAnsi="Book Antiqua" w:cs="宋体"/>
          <w:color w:val="000000"/>
          <w:lang w:eastAsia="zh-CN"/>
        </w:rPr>
      </w:pPr>
      <w:proofErr w:type="gramStart"/>
      <w:r w:rsidRPr="009467DB">
        <w:rPr>
          <w:rFonts w:ascii="Book Antiqua" w:eastAsia="宋体" w:hAnsi="Book Antiqua" w:cs="宋体"/>
          <w:color w:val="000000"/>
          <w:lang w:eastAsia="zh-CN"/>
        </w:rPr>
        <w:t>122 </w:t>
      </w:r>
      <w:proofErr w:type="spellStart"/>
      <w:r w:rsidRPr="009467DB">
        <w:rPr>
          <w:rFonts w:ascii="Book Antiqua" w:eastAsia="宋体" w:hAnsi="Book Antiqua" w:cs="宋体"/>
          <w:b/>
          <w:bCs/>
          <w:color w:val="000000"/>
          <w:lang w:eastAsia="zh-CN"/>
        </w:rPr>
        <w:t>Molony</w:t>
      </w:r>
      <w:proofErr w:type="spellEnd"/>
      <w:r w:rsidRPr="009467DB">
        <w:rPr>
          <w:rFonts w:ascii="Book Antiqua" w:eastAsia="宋体" w:hAnsi="Book Antiqua" w:cs="宋体"/>
          <w:b/>
          <w:bCs/>
          <w:color w:val="000000"/>
          <w:lang w:eastAsia="zh-CN"/>
        </w:rPr>
        <w:t xml:space="preserve"> TB</w:t>
      </w:r>
      <w:r w:rsidRPr="009467DB">
        <w:rPr>
          <w:rFonts w:ascii="Book Antiqua" w:eastAsia="宋体" w:hAnsi="Book Antiqua" w:cs="宋体"/>
          <w:color w:val="000000"/>
          <w:lang w:eastAsia="zh-CN"/>
        </w:rPr>
        <w:t>.</w:t>
      </w:r>
      <w:proofErr w:type="gramEnd"/>
      <w:r w:rsidRPr="009467DB">
        <w:rPr>
          <w:rFonts w:ascii="Book Antiqua" w:eastAsia="宋体" w:hAnsi="Book Antiqua" w:cs="宋体"/>
          <w:color w:val="000000"/>
          <w:lang w:eastAsia="zh-CN"/>
        </w:rPr>
        <w:t xml:space="preserve"> </w:t>
      </w:r>
      <w:proofErr w:type="gramStart"/>
      <w:r w:rsidRPr="009467DB">
        <w:rPr>
          <w:rFonts w:ascii="Book Antiqua" w:eastAsia="宋体" w:hAnsi="Book Antiqua" w:cs="宋体"/>
          <w:color w:val="000000"/>
          <w:lang w:eastAsia="zh-CN"/>
        </w:rPr>
        <w:t xml:space="preserve">Decision making in vestibular </w:t>
      </w:r>
      <w:proofErr w:type="spellStart"/>
      <w:r w:rsidRPr="009467DB">
        <w:rPr>
          <w:rFonts w:ascii="Book Antiqua" w:eastAsia="宋体" w:hAnsi="Book Antiqua" w:cs="宋体"/>
          <w:color w:val="000000"/>
          <w:lang w:eastAsia="zh-CN"/>
        </w:rPr>
        <w:t>neurectomy</w:t>
      </w:r>
      <w:proofErr w:type="spellEnd"/>
      <w:r w:rsidRPr="009467DB">
        <w:rPr>
          <w:rFonts w:ascii="Book Antiqua" w:eastAsia="宋体" w:hAnsi="Book Antiqua" w:cs="宋体"/>
          <w:color w:val="000000"/>
          <w:lang w:eastAsia="zh-CN"/>
        </w:rPr>
        <w:t>.</w:t>
      </w:r>
      <w:proofErr w:type="gramEnd"/>
      <w:r w:rsidRPr="009467DB">
        <w:rPr>
          <w:rFonts w:ascii="Book Antiqua" w:eastAsia="宋体" w:hAnsi="Book Antiqua" w:cs="宋体"/>
          <w:color w:val="000000"/>
          <w:lang w:eastAsia="zh-CN"/>
        </w:rPr>
        <w:t> </w:t>
      </w:r>
      <w:r w:rsidRPr="009467DB">
        <w:rPr>
          <w:rFonts w:ascii="Book Antiqua" w:eastAsia="宋体" w:hAnsi="Book Antiqua" w:cs="宋体"/>
          <w:i/>
          <w:iCs/>
          <w:color w:val="000000"/>
          <w:lang w:eastAsia="zh-CN"/>
        </w:rPr>
        <w:t xml:space="preserve">Am J </w:t>
      </w:r>
      <w:proofErr w:type="spellStart"/>
      <w:r w:rsidRPr="009467DB">
        <w:rPr>
          <w:rFonts w:ascii="Book Antiqua" w:eastAsia="宋体" w:hAnsi="Book Antiqua" w:cs="宋体"/>
          <w:i/>
          <w:iCs/>
          <w:color w:val="000000"/>
          <w:lang w:eastAsia="zh-CN"/>
        </w:rPr>
        <w:t>Otol</w:t>
      </w:r>
      <w:proofErr w:type="spellEnd"/>
      <w:r w:rsidRPr="009467DB">
        <w:rPr>
          <w:rFonts w:ascii="Book Antiqua" w:eastAsia="宋体" w:hAnsi="Book Antiqua" w:cs="宋体"/>
          <w:color w:val="000000"/>
          <w:lang w:eastAsia="zh-CN"/>
        </w:rPr>
        <w:t> 1996; </w:t>
      </w:r>
      <w:r w:rsidRPr="009467DB">
        <w:rPr>
          <w:rFonts w:ascii="Book Antiqua" w:eastAsia="宋体" w:hAnsi="Book Antiqua" w:cs="宋体"/>
          <w:b/>
          <w:bCs/>
          <w:color w:val="000000"/>
          <w:lang w:eastAsia="zh-CN"/>
        </w:rPr>
        <w:t>17</w:t>
      </w:r>
      <w:r w:rsidRPr="009467DB">
        <w:rPr>
          <w:rFonts w:ascii="Book Antiqua" w:eastAsia="宋体" w:hAnsi="Book Antiqua" w:cs="宋体"/>
          <w:color w:val="000000"/>
          <w:lang w:eastAsia="zh-CN"/>
        </w:rPr>
        <w:t>: 421-424 [PMID: 8817020]</w:t>
      </w:r>
    </w:p>
    <w:p w14:paraId="23BF9665" w14:textId="77777777" w:rsidR="009467DB" w:rsidRPr="009467DB" w:rsidRDefault="009467DB" w:rsidP="009467DB">
      <w:pPr>
        <w:spacing w:line="360" w:lineRule="auto"/>
        <w:jc w:val="both"/>
        <w:rPr>
          <w:rFonts w:ascii="Book Antiqua" w:eastAsia="宋体" w:hAnsi="Book Antiqua" w:cs="宋体"/>
          <w:color w:val="000000"/>
          <w:lang w:eastAsia="zh-CN"/>
        </w:rPr>
      </w:pPr>
      <w:proofErr w:type="gramStart"/>
      <w:r w:rsidRPr="009467DB">
        <w:rPr>
          <w:rFonts w:ascii="Book Antiqua" w:eastAsia="宋体" w:hAnsi="Book Antiqua" w:cs="宋体"/>
          <w:color w:val="000000"/>
          <w:lang w:eastAsia="zh-CN"/>
        </w:rPr>
        <w:t>123 </w:t>
      </w:r>
      <w:r w:rsidRPr="009467DB">
        <w:rPr>
          <w:rFonts w:ascii="Book Antiqua" w:eastAsia="宋体" w:hAnsi="Book Antiqua" w:cs="宋体"/>
          <w:b/>
          <w:bCs/>
          <w:color w:val="000000"/>
          <w:lang w:eastAsia="zh-CN"/>
        </w:rPr>
        <w:t>Rosenberg SI</w:t>
      </w:r>
      <w:r w:rsidRPr="009467DB">
        <w:rPr>
          <w:rFonts w:ascii="Book Antiqua" w:eastAsia="宋体" w:hAnsi="Book Antiqua" w:cs="宋体"/>
          <w:color w:val="000000"/>
          <w:lang w:eastAsia="zh-CN"/>
        </w:rPr>
        <w:t>.</w:t>
      </w:r>
      <w:proofErr w:type="gramEnd"/>
      <w:r w:rsidRPr="009467DB">
        <w:rPr>
          <w:rFonts w:ascii="Book Antiqua" w:eastAsia="宋体" w:hAnsi="Book Antiqua" w:cs="宋体"/>
          <w:color w:val="000000"/>
          <w:lang w:eastAsia="zh-CN"/>
        </w:rPr>
        <w:t xml:space="preserve"> Vestibular surgery for </w:t>
      </w:r>
      <w:proofErr w:type="spellStart"/>
      <w:r w:rsidRPr="009467DB">
        <w:rPr>
          <w:rFonts w:ascii="Book Antiqua" w:eastAsia="宋体" w:hAnsi="Book Antiqua" w:cs="宋体"/>
          <w:color w:val="000000"/>
          <w:lang w:eastAsia="zh-CN"/>
        </w:rPr>
        <w:t>Ménière's</w:t>
      </w:r>
      <w:proofErr w:type="spellEnd"/>
      <w:r w:rsidRPr="009467DB">
        <w:rPr>
          <w:rFonts w:ascii="Book Antiqua" w:eastAsia="宋体" w:hAnsi="Book Antiqua" w:cs="宋体"/>
          <w:color w:val="000000"/>
          <w:lang w:eastAsia="zh-CN"/>
        </w:rPr>
        <w:t xml:space="preserve"> disease in the elderly: a review of techniques and indications. </w:t>
      </w:r>
      <w:r w:rsidRPr="009467DB">
        <w:rPr>
          <w:rFonts w:ascii="Book Antiqua" w:eastAsia="宋体" w:hAnsi="Book Antiqua" w:cs="宋体"/>
          <w:i/>
          <w:iCs/>
          <w:color w:val="000000"/>
          <w:lang w:eastAsia="zh-CN"/>
        </w:rPr>
        <w:t>Ear Nose Throat J</w:t>
      </w:r>
      <w:r w:rsidRPr="009467DB">
        <w:rPr>
          <w:rFonts w:ascii="Book Antiqua" w:eastAsia="宋体" w:hAnsi="Book Antiqua" w:cs="宋体"/>
          <w:color w:val="000000"/>
          <w:lang w:eastAsia="zh-CN"/>
        </w:rPr>
        <w:t> 1999; </w:t>
      </w:r>
      <w:r w:rsidRPr="009467DB">
        <w:rPr>
          <w:rFonts w:ascii="Book Antiqua" w:eastAsia="宋体" w:hAnsi="Book Antiqua" w:cs="宋体"/>
          <w:b/>
          <w:bCs/>
          <w:color w:val="000000"/>
          <w:lang w:eastAsia="zh-CN"/>
        </w:rPr>
        <w:t>78</w:t>
      </w:r>
      <w:r w:rsidRPr="009467DB">
        <w:rPr>
          <w:rFonts w:ascii="Book Antiqua" w:eastAsia="宋体" w:hAnsi="Book Antiqua" w:cs="宋体"/>
          <w:color w:val="000000"/>
          <w:lang w:eastAsia="zh-CN"/>
        </w:rPr>
        <w:t>: 443-446 [PMID: 10388195]</w:t>
      </w:r>
    </w:p>
    <w:p w14:paraId="07F95931" w14:textId="6988CBEB" w:rsidR="009467DB" w:rsidRPr="009467DB" w:rsidRDefault="009467DB" w:rsidP="009467DB">
      <w:pPr>
        <w:spacing w:line="360" w:lineRule="auto"/>
        <w:jc w:val="both"/>
        <w:rPr>
          <w:rFonts w:ascii="Book Antiqua" w:eastAsia="宋体" w:hAnsi="Book Antiqua" w:cs="宋体"/>
          <w:color w:val="000000"/>
          <w:lang w:eastAsia="zh-CN"/>
        </w:rPr>
      </w:pPr>
      <w:proofErr w:type="gramStart"/>
      <w:r w:rsidRPr="009467DB">
        <w:rPr>
          <w:rFonts w:ascii="Book Antiqua" w:eastAsia="宋体" w:hAnsi="Book Antiqua" w:cs="宋体"/>
          <w:color w:val="000000"/>
          <w:lang w:eastAsia="zh-CN"/>
        </w:rPr>
        <w:t>124 </w:t>
      </w:r>
      <w:r w:rsidRPr="009467DB">
        <w:rPr>
          <w:rFonts w:ascii="Book Antiqua" w:eastAsia="宋体" w:hAnsi="Book Antiqua" w:cs="宋体"/>
          <w:b/>
          <w:bCs/>
          <w:color w:val="000000"/>
          <w:lang w:eastAsia="zh-CN"/>
        </w:rPr>
        <w:t>Silverstein H</w:t>
      </w:r>
      <w:r w:rsidRPr="009467DB">
        <w:rPr>
          <w:rFonts w:ascii="Book Antiqua" w:eastAsia="宋体" w:hAnsi="Book Antiqua" w:cs="宋体"/>
          <w:color w:val="000000"/>
          <w:lang w:eastAsia="zh-CN"/>
        </w:rPr>
        <w:t>, Jackson LE.</w:t>
      </w:r>
      <w:proofErr w:type="gramEnd"/>
      <w:r w:rsidRPr="009467DB">
        <w:rPr>
          <w:rFonts w:ascii="Book Antiqua" w:eastAsia="宋体" w:hAnsi="Book Antiqua" w:cs="宋体"/>
          <w:color w:val="000000"/>
          <w:lang w:eastAsia="zh-CN"/>
        </w:rPr>
        <w:t xml:space="preserve"> </w:t>
      </w:r>
      <w:proofErr w:type="gramStart"/>
      <w:r w:rsidRPr="009467DB">
        <w:rPr>
          <w:rFonts w:ascii="Book Antiqua" w:eastAsia="宋体" w:hAnsi="Book Antiqua" w:cs="宋体"/>
          <w:color w:val="000000"/>
          <w:lang w:eastAsia="zh-CN"/>
        </w:rPr>
        <w:t>Vestibular nerve section.</w:t>
      </w:r>
      <w:proofErr w:type="gramEnd"/>
      <w:r w:rsidRPr="009467DB">
        <w:rPr>
          <w:rFonts w:ascii="Book Antiqua" w:eastAsia="宋体" w:hAnsi="Book Antiqua" w:cs="宋体"/>
          <w:color w:val="000000"/>
          <w:lang w:eastAsia="zh-CN"/>
        </w:rPr>
        <w:t> </w:t>
      </w:r>
      <w:proofErr w:type="spellStart"/>
      <w:r w:rsidRPr="009467DB">
        <w:rPr>
          <w:rFonts w:ascii="Book Antiqua" w:eastAsia="宋体" w:hAnsi="Book Antiqua" w:cs="宋体"/>
          <w:i/>
          <w:iCs/>
          <w:color w:val="000000"/>
          <w:lang w:eastAsia="zh-CN"/>
        </w:rPr>
        <w:t>Otolaryngol</w:t>
      </w:r>
      <w:proofErr w:type="spellEnd"/>
      <w:r w:rsidRPr="009467DB">
        <w:rPr>
          <w:rFonts w:ascii="Book Antiqua" w:eastAsia="宋体" w:hAnsi="Book Antiqua" w:cs="宋体"/>
          <w:i/>
          <w:iCs/>
          <w:color w:val="000000"/>
          <w:lang w:eastAsia="zh-CN"/>
        </w:rPr>
        <w:t xml:space="preserve"> </w:t>
      </w:r>
      <w:proofErr w:type="spellStart"/>
      <w:r w:rsidRPr="009467DB">
        <w:rPr>
          <w:rFonts w:ascii="Book Antiqua" w:eastAsia="宋体" w:hAnsi="Book Antiqua" w:cs="宋体"/>
          <w:i/>
          <w:iCs/>
          <w:color w:val="000000"/>
          <w:lang w:eastAsia="zh-CN"/>
        </w:rPr>
        <w:t>Clin</w:t>
      </w:r>
      <w:proofErr w:type="spellEnd"/>
      <w:r w:rsidRPr="009467DB">
        <w:rPr>
          <w:rFonts w:ascii="Book Antiqua" w:eastAsia="宋体" w:hAnsi="Book Antiqua" w:cs="宋体"/>
          <w:i/>
          <w:iCs/>
          <w:color w:val="000000"/>
          <w:lang w:eastAsia="zh-CN"/>
        </w:rPr>
        <w:t xml:space="preserve"> North Am</w:t>
      </w:r>
      <w:r w:rsidRPr="009467DB">
        <w:rPr>
          <w:rFonts w:ascii="Book Antiqua" w:eastAsia="宋体" w:hAnsi="Book Antiqua" w:cs="宋体"/>
          <w:color w:val="000000"/>
          <w:lang w:eastAsia="zh-CN"/>
        </w:rPr>
        <w:t> 2002; </w:t>
      </w:r>
      <w:r w:rsidRPr="009467DB">
        <w:rPr>
          <w:rFonts w:ascii="Book Antiqua" w:eastAsia="宋体" w:hAnsi="Book Antiqua" w:cs="宋体"/>
          <w:b/>
          <w:bCs/>
          <w:color w:val="000000"/>
          <w:lang w:eastAsia="zh-CN"/>
        </w:rPr>
        <w:t>35</w:t>
      </w:r>
      <w:r w:rsidRPr="009467DB">
        <w:rPr>
          <w:rFonts w:ascii="Book Antiqua" w:eastAsia="宋体" w:hAnsi="Book Antiqua" w:cs="宋体"/>
          <w:color w:val="000000"/>
          <w:lang w:eastAsia="zh-CN"/>
        </w:rPr>
        <w:t>: 655-673 [PMID: 12486846 DOI</w:t>
      </w:r>
      <w:r w:rsidR="00A700F9">
        <w:rPr>
          <w:rFonts w:ascii="Book Antiqua" w:eastAsia="宋体" w:hAnsi="Book Antiqua" w:cs="宋体"/>
          <w:color w:val="000000"/>
          <w:lang w:eastAsia="zh-CN"/>
        </w:rPr>
        <w:t>: 10.1016/S0030-6665(02)00024-5</w:t>
      </w:r>
      <w:r w:rsidRPr="009467DB">
        <w:rPr>
          <w:rFonts w:ascii="Book Antiqua" w:eastAsia="宋体" w:hAnsi="Book Antiqua" w:cs="宋体"/>
          <w:color w:val="000000"/>
          <w:lang w:eastAsia="zh-CN"/>
        </w:rPr>
        <w:t>]</w:t>
      </w:r>
    </w:p>
    <w:p w14:paraId="03DF5EA2" w14:textId="77777777" w:rsidR="009467DB" w:rsidRPr="009467DB" w:rsidRDefault="009467DB" w:rsidP="009467DB">
      <w:pPr>
        <w:spacing w:line="360" w:lineRule="auto"/>
        <w:jc w:val="both"/>
        <w:rPr>
          <w:rFonts w:ascii="Book Antiqua" w:eastAsia="宋体" w:hAnsi="Book Antiqua" w:cs="宋体"/>
          <w:color w:val="000000"/>
          <w:lang w:eastAsia="zh-CN"/>
        </w:rPr>
      </w:pPr>
      <w:r w:rsidRPr="009467DB">
        <w:rPr>
          <w:rFonts w:ascii="Book Antiqua" w:eastAsia="宋体" w:hAnsi="Book Antiqua" w:cs="宋体"/>
          <w:color w:val="000000"/>
          <w:lang w:eastAsia="zh-CN"/>
        </w:rPr>
        <w:t>125 </w:t>
      </w:r>
      <w:r w:rsidRPr="009467DB">
        <w:rPr>
          <w:rFonts w:ascii="Book Antiqua" w:eastAsia="宋体" w:hAnsi="Book Antiqua" w:cs="宋体"/>
          <w:b/>
          <w:bCs/>
          <w:color w:val="000000"/>
          <w:lang w:eastAsia="zh-CN"/>
        </w:rPr>
        <w:t>Rosenberg S</w:t>
      </w:r>
      <w:r w:rsidRPr="009467DB">
        <w:rPr>
          <w:rFonts w:ascii="Book Antiqua" w:eastAsia="宋体" w:hAnsi="Book Antiqua" w:cs="宋体"/>
          <w:color w:val="000000"/>
          <w:lang w:eastAsia="zh-CN"/>
        </w:rPr>
        <w:t xml:space="preserve">, Silverstein H, </w:t>
      </w:r>
      <w:proofErr w:type="spellStart"/>
      <w:r w:rsidRPr="009467DB">
        <w:rPr>
          <w:rFonts w:ascii="Book Antiqua" w:eastAsia="宋体" w:hAnsi="Book Antiqua" w:cs="宋体"/>
          <w:color w:val="000000"/>
          <w:lang w:eastAsia="zh-CN"/>
        </w:rPr>
        <w:t>Norrell</w:t>
      </w:r>
      <w:proofErr w:type="spellEnd"/>
      <w:r w:rsidRPr="009467DB">
        <w:rPr>
          <w:rFonts w:ascii="Book Antiqua" w:eastAsia="宋体" w:hAnsi="Book Antiqua" w:cs="宋体"/>
          <w:color w:val="000000"/>
          <w:lang w:eastAsia="zh-CN"/>
        </w:rPr>
        <w:t xml:space="preserve"> H, White D. Auditory and vestibular function after vestibular </w:t>
      </w:r>
      <w:proofErr w:type="spellStart"/>
      <w:r w:rsidRPr="009467DB">
        <w:rPr>
          <w:rFonts w:ascii="Book Antiqua" w:eastAsia="宋体" w:hAnsi="Book Antiqua" w:cs="宋体"/>
          <w:color w:val="000000"/>
          <w:lang w:eastAsia="zh-CN"/>
        </w:rPr>
        <w:t>neurectomy</w:t>
      </w:r>
      <w:proofErr w:type="spellEnd"/>
      <w:r w:rsidRPr="009467DB">
        <w:rPr>
          <w:rFonts w:ascii="Book Antiqua" w:eastAsia="宋体" w:hAnsi="Book Antiqua" w:cs="宋体"/>
          <w:color w:val="000000"/>
          <w:lang w:eastAsia="zh-CN"/>
        </w:rPr>
        <w:t>. </w:t>
      </w:r>
      <w:proofErr w:type="spellStart"/>
      <w:r w:rsidRPr="009467DB">
        <w:rPr>
          <w:rFonts w:ascii="Book Antiqua" w:eastAsia="宋体" w:hAnsi="Book Antiqua" w:cs="宋体"/>
          <w:i/>
          <w:iCs/>
          <w:color w:val="000000"/>
          <w:lang w:eastAsia="zh-CN"/>
        </w:rPr>
        <w:t>Otolaryngol</w:t>
      </w:r>
      <w:proofErr w:type="spellEnd"/>
      <w:r w:rsidRPr="009467DB">
        <w:rPr>
          <w:rFonts w:ascii="Book Antiqua" w:eastAsia="宋体" w:hAnsi="Book Antiqua" w:cs="宋体"/>
          <w:i/>
          <w:iCs/>
          <w:color w:val="000000"/>
          <w:lang w:eastAsia="zh-CN"/>
        </w:rPr>
        <w:t xml:space="preserve"> Head Neck </w:t>
      </w:r>
      <w:proofErr w:type="spellStart"/>
      <w:r w:rsidRPr="009467DB">
        <w:rPr>
          <w:rFonts w:ascii="Book Antiqua" w:eastAsia="宋体" w:hAnsi="Book Antiqua" w:cs="宋体"/>
          <w:i/>
          <w:iCs/>
          <w:color w:val="000000"/>
          <w:lang w:eastAsia="zh-CN"/>
        </w:rPr>
        <w:t>Surg</w:t>
      </w:r>
      <w:proofErr w:type="spellEnd"/>
      <w:r w:rsidRPr="009467DB">
        <w:rPr>
          <w:rFonts w:ascii="Book Antiqua" w:eastAsia="宋体" w:hAnsi="Book Antiqua" w:cs="宋体"/>
          <w:color w:val="000000"/>
          <w:lang w:eastAsia="zh-CN"/>
        </w:rPr>
        <w:t> 1991; </w:t>
      </w:r>
      <w:r w:rsidRPr="009467DB">
        <w:rPr>
          <w:rFonts w:ascii="Book Antiqua" w:eastAsia="宋体" w:hAnsi="Book Antiqua" w:cs="宋体"/>
          <w:b/>
          <w:bCs/>
          <w:color w:val="000000"/>
          <w:lang w:eastAsia="zh-CN"/>
        </w:rPr>
        <w:t>104</w:t>
      </w:r>
      <w:r w:rsidRPr="009467DB">
        <w:rPr>
          <w:rFonts w:ascii="Book Antiqua" w:eastAsia="宋体" w:hAnsi="Book Antiqua" w:cs="宋体"/>
          <w:color w:val="000000"/>
          <w:lang w:eastAsia="zh-CN"/>
        </w:rPr>
        <w:t>: 139-140 [PMID: 1900616]</w:t>
      </w:r>
    </w:p>
    <w:p w14:paraId="2B3E1850" w14:textId="77777777" w:rsidR="009467DB" w:rsidRPr="009467DB" w:rsidRDefault="009467DB" w:rsidP="009467DB">
      <w:pPr>
        <w:spacing w:line="360" w:lineRule="auto"/>
        <w:jc w:val="both"/>
        <w:rPr>
          <w:rFonts w:ascii="Book Antiqua" w:eastAsia="宋体" w:hAnsi="Book Antiqua" w:cs="宋体"/>
          <w:color w:val="000000"/>
          <w:lang w:eastAsia="zh-CN"/>
        </w:rPr>
      </w:pPr>
      <w:proofErr w:type="gramStart"/>
      <w:r w:rsidRPr="009467DB">
        <w:rPr>
          <w:rFonts w:ascii="Book Antiqua" w:eastAsia="宋体" w:hAnsi="Book Antiqua" w:cs="宋体"/>
          <w:color w:val="000000"/>
          <w:lang w:eastAsia="zh-CN"/>
        </w:rPr>
        <w:t>126 </w:t>
      </w:r>
      <w:proofErr w:type="spellStart"/>
      <w:r w:rsidRPr="009467DB">
        <w:rPr>
          <w:rFonts w:ascii="Book Antiqua" w:eastAsia="宋体" w:hAnsi="Book Antiqua" w:cs="宋体"/>
          <w:b/>
          <w:bCs/>
          <w:color w:val="000000"/>
          <w:lang w:eastAsia="zh-CN"/>
        </w:rPr>
        <w:t>Benecke</w:t>
      </w:r>
      <w:proofErr w:type="spellEnd"/>
      <w:r w:rsidRPr="009467DB">
        <w:rPr>
          <w:rFonts w:ascii="Book Antiqua" w:eastAsia="宋体" w:hAnsi="Book Antiqua" w:cs="宋体"/>
          <w:b/>
          <w:bCs/>
          <w:color w:val="000000"/>
          <w:lang w:eastAsia="zh-CN"/>
        </w:rPr>
        <w:t xml:space="preserve"> JE</w:t>
      </w:r>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Tubergen</w:t>
      </w:r>
      <w:proofErr w:type="spellEnd"/>
      <w:r w:rsidRPr="009467DB">
        <w:rPr>
          <w:rFonts w:ascii="Book Antiqua" w:eastAsia="宋体" w:hAnsi="Book Antiqua" w:cs="宋体"/>
          <w:color w:val="000000"/>
          <w:lang w:eastAsia="zh-CN"/>
        </w:rPr>
        <w:t xml:space="preserve"> LB, Miyamoto RT. </w:t>
      </w:r>
      <w:proofErr w:type="spellStart"/>
      <w:r w:rsidRPr="009467DB">
        <w:rPr>
          <w:rFonts w:ascii="Book Antiqua" w:eastAsia="宋体" w:hAnsi="Book Antiqua" w:cs="宋体"/>
          <w:color w:val="000000"/>
          <w:lang w:eastAsia="zh-CN"/>
        </w:rPr>
        <w:t>Transmastoid</w:t>
      </w:r>
      <w:proofErr w:type="spellEnd"/>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labyrinthectomy</w:t>
      </w:r>
      <w:proofErr w:type="spellEnd"/>
      <w:r w:rsidRPr="009467DB">
        <w:rPr>
          <w:rFonts w:ascii="Book Antiqua" w:eastAsia="宋体" w:hAnsi="Book Antiqua" w:cs="宋体"/>
          <w:color w:val="000000"/>
          <w:lang w:eastAsia="zh-CN"/>
        </w:rPr>
        <w:t>.</w:t>
      </w:r>
      <w:proofErr w:type="gramEnd"/>
      <w:r w:rsidRPr="009467DB">
        <w:rPr>
          <w:rFonts w:ascii="Book Antiqua" w:eastAsia="宋体" w:hAnsi="Book Antiqua" w:cs="宋体"/>
          <w:color w:val="000000"/>
          <w:lang w:eastAsia="zh-CN"/>
        </w:rPr>
        <w:t> </w:t>
      </w:r>
      <w:r w:rsidRPr="009467DB">
        <w:rPr>
          <w:rFonts w:ascii="Book Antiqua" w:eastAsia="宋体" w:hAnsi="Book Antiqua" w:cs="宋体"/>
          <w:i/>
          <w:iCs/>
          <w:color w:val="000000"/>
          <w:lang w:eastAsia="zh-CN"/>
        </w:rPr>
        <w:t xml:space="preserve">Am J </w:t>
      </w:r>
      <w:proofErr w:type="spellStart"/>
      <w:r w:rsidRPr="009467DB">
        <w:rPr>
          <w:rFonts w:ascii="Book Antiqua" w:eastAsia="宋体" w:hAnsi="Book Antiqua" w:cs="宋体"/>
          <w:i/>
          <w:iCs/>
          <w:color w:val="000000"/>
          <w:lang w:eastAsia="zh-CN"/>
        </w:rPr>
        <w:t>Otol</w:t>
      </w:r>
      <w:proofErr w:type="spellEnd"/>
      <w:r w:rsidRPr="009467DB">
        <w:rPr>
          <w:rFonts w:ascii="Book Antiqua" w:eastAsia="宋体" w:hAnsi="Book Antiqua" w:cs="宋体"/>
          <w:color w:val="000000"/>
          <w:lang w:eastAsia="zh-CN"/>
        </w:rPr>
        <w:t> 1986; </w:t>
      </w:r>
      <w:r w:rsidRPr="009467DB">
        <w:rPr>
          <w:rFonts w:ascii="Book Antiqua" w:eastAsia="宋体" w:hAnsi="Book Antiqua" w:cs="宋体"/>
          <w:b/>
          <w:bCs/>
          <w:color w:val="000000"/>
          <w:lang w:eastAsia="zh-CN"/>
        </w:rPr>
        <w:t>7</w:t>
      </w:r>
      <w:r w:rsidRPr="009467DB">
        <w:rPr>
          <w:rFonts w:ascii="Book Antiqua" w:eastAsia="宋体" w:hAnsi="Book Antiqua" w:cs="宋体"/>
          <w:color w:val="000000"/>
          <w:lang w:eastAsia="zh-CN"/>
        </w:rPr>
        <w:t>: 41-43 [PMID: 3484907]</w:t>
      </w:r>
    </w:p>
    <w:p w14:paraId="08377607" w14:textId="70D29132" w:rsidR="009467DB" w:rsidRPr="009467DB" w:rsidRDefault="009467DB" w:rsidP="009467DB">
      <w:pPr>
        <w:spacing w:line="360" w:lineRule="auto"/>
        <w:jc w:val="both"/>
        <w:rPr>
          <w:rFonts w:ascii="Book Antiqua" w:eastAsia="宋体" w:hAnsi="Book Antiqua" w:cs="宋体"/>
          <w:color w:val="000000"/>
          <w:lang w:eastAsia="zh-CN"/>
        </w:rPr>
      </w:pPr>
      <w:proofErr w:type="gramStart"/>
      <w:r w:rsidRPr="009467DB">
        <w:rPr>
          <w:rFonts w:ascii="Book Antiqua" w:eastAsia="宋体" w:hAnsi="Book Antiqua" w:cs="宋体"/>
          <w:color w:val="000000"/>
          <w:lang w:eastAsia="zh-CN"/>
        </w:rPr>
        <w:t>127 </w:t>
      </w:r>
      <w:r w:rsidRPr="009467DB">
        <w:rPr>
          <w:rFonts w:ascii="Book Antiqua" w:eastAsia="宋体" w:hAnsi="Book Antiqua" w:cs="宋体"/>
          <w:b/>
          <w:bCs/>
          <w:color w:val="000000"/>
          <w:lang w:eastAsia="zh-CN"/>
        </w:rPr>
        <w:t>Levine SC</w:t>
      </w:r>
      <w:r w:rsidRPr="009467DB">
        <w:rPr>
          <w:rFonts w:ascii="Book Antiqua" w:eastAsia="宋体" w:hAnsi="Book Antiqua" w:cs="宋体"/>
          <w:color w:val="000000"/>
          <w:lang w:eastAsia="zh-CN"/>
        </w:rPr>
        <w:t xml:space="preserve">, Glasscock M, </w:t>
      </w:r>
      <w:proofErr w:type="spellStart"/>
      <w:r w:rsidRPr="009467DB">
        <w:rPr>
          <w:rFonts w:ascii="Book Antiqua" w:eastAsia="宋体" w:hAnsi="Book Antiqua" w:cs="宋体"/>
          <w:color w:val="000000"/>
          <w:lang w:eastAsia="zh-CN"/>
        </w:rPr>
        <w:t>McKennan</w:t>
      </w:r>
      <w:proofErr w:type="spellEnd"/>
      <w:r w:rsidRPr="009467DB">
        <w:rPr>
          <w:rFonts w:ascii="Book Antiqua" w:eastAsia="宋体" w:hAnsi="Book Antiqua" w:cs="宋体"/>
          <w:color w:val="000000"/>
          <w:lang w:eastAsia="zh-CN"/>
        </w:rPr>
        <w:t xml:space="preserve"> KX.</w:t>
      </w:r>
      <w:proofErr w:type="gramEnd"/>
      <w:r w:rsidRPr="009467DB">
        <w:rPr>
          <w:rFonts w:ascii="Book Antiqua" w:eastAsia="宋体" w:hAnsi="Book Antiqua" w:cs="宋体"/>
          <w:color w:val="000000"/>
          <w:lang w:eastAsia="zh-CN"/>
        </w:rPr>
        <w:t xml:space="preserve"> </w:t>
      </w:r>
      <w:proofErr w:type="gramStart"/>
      <w:r w:rsidRPr="009467DB">
        <w:rPr>
          <w:rFonts w:ascii="Book Antiqua" w:eastAsia="宋体" w:hAnsi="Book Antiqua" w:cs="宋体"/>
          <w:color w:val="000000"/>
          <w:lang w:eastAsia="zh-CN"/>
        </w:rPr>
        <w:t xml:space="preserve">Long-term results of </w:t>
      </w:r>
      <w:proofErr w:type="spellStart"/>
      <w:r w:rsidRPr="009467DB">
        <w:rPr>
          <w:rFonts w:ascii="Book Antiqua" w:eastAsia="宋体" w:hAnsi="Book Antiqua" w:cs="宋体"/>
          <w:color w:val="000000"/>
          <w:lang w:eastAsia="zh-CN"/>
        </w:rPr>
        <w:t>labyrinthectomy</w:t>
      </w:r>
      <w:proofErr w:type="spellEnd"/>
      <w:r w:rsidRPr="009467DB">
        <w:rPr>
          <w:rFonts w:ascii="Book Antiqua" w:eastAsia="宋体" w:hAnsi="Book Antiqua" w:cs="宋体"/>
          <w:color w:val="000000"/>
          <w:lang w:eastAsia="zh-CN"/>
        </w:rPr>
        <w:t>.</w:t>
      </w:r>
      <w:proofErr w:type="gramEnd"/>
      <w:r w:rsidRPr="009467DB">
        <w:rPr>
          <w:rFonts w:ascii="Book Antiqua" w:eastAsia="宋体" w:hAnsi="Book Antiqua" w:cs="宋体"/>
          <w:color w:val="000000"/>
          <w:lang w:eastAsia="zh-CN"/>
        </w:rPr>
        <w:t> </w:t>
      </w:r>
      <w:r w:rsidRPr="009467DB">
        <w:rPr>
          <w:rFonts w:ascii="Book Antiqua" w:eastAsia="宋体" w:hAnsi="Book Antiqua" w:cs="宋体"/>
          <w:i/>
          <w:iCs/>
          <w:color w:val="000000"/>
          <w:lang w:eastAsia="zh-CN"/>
        </w:rPr>
        <w:t>Laryngoscope</w:t>
      </w:r>
      <w:r w:rsidRPr="009467DB">
        <w:rPr>
          <w:rFonts w:ascii="Book Antiqua" w:eastAsia="宋体" w:hAnsi="Book Antiqua" w:cs="宋体"/>
          <w:color w:val="000000"/>
          <w:lang w:eastAsia="zh-CN"/>
        </w:rPr>
        <w:t> 1990; </w:t>
      </w:r>
      <w:r w:rsidRPr="009467DB">
        <w:rPr>
          <w:rFonts w:ascii="Book Antiqua" w:eastAsia="宋体" w:hAnsi="Book Antiqua" w:cs="宋体"/>
          <w:b/>
          <w:bCs/>
          <w:color w:val="000000"/>
          <w:lang w:eastAsia="zh-CN"/>
        </w:rPr>
        <w:t>100</w:t>
      </w:r>
      <w:r w:rsidRPr="009467DB">
        <w:rPr>
          <w:rFonts w:ascii="Book Antiqua" w:eastAsia="宋体" w:hAnsi="Book Antiqua" w:cs="宋体"/>
          <w:color w:val="000000"/>
          <w:lang w:eastAsia="zh-CN"/>
        </w:rPr>
        <w:t>: 125-127 [PMID: 2299951 DOI: 1</w:t>
      </w:r>
      <w:r w:rsidR="00A700F9">
        <w:rPr>
          <w:rFonts w:ascii="Book Antiqua" w:eastAsia="宋体" w:hAnsi="Book Antiqua" w:cs="宋体"/>
          <w:color w:val="000000"/>
          <w:lang w:eastAsia="zh-CN"/>
        </w:rPr>
        <w:t>0.1288/00005537-199002000-00003</w:t>
      </w:r>
      <w:r w:rsidRPr="009467DB">
        <w:rPr>
          <w:rFonts w:ascii="Book Antiqua" w:eastAsia="宋体" w:hAnsi="Book Antiqua" w:cs="宋体"/>
          <w:color w:val="000000"/>
          <w:lang w:eastAsia="zh-CN"/>
        </w:rPr>
        <w:t>]</w:t>
      </w:r>
    </w:p>
    <w:p w14:paraId="52B7B086" w14:textId="33D59B97" w:rsidR="009467DB" w:rsidRPr="009467DB" w:rsidRDefault="009467DB" w:rsidP="009467DB">
      <w:pPr>
        <w:spacing w:line="360" w:lineRule="auto"/>
        <w:jc w:val="both"/>
        <w:rPr>
          <w:rFonts w:ascii="Book Antiqua" w:eastAsia="宋体" w:hAnsi="Book Antiqua" w:cs="宋体"/>
          <w:color w:val="000000"/>
          <w:lang w:eastAsia="zh-CN"/>
        </w:rPr>
      </w:pPr>
      <w:proofErr w:type="gramStart"/>
      <w:r w:rsidRPr="009467DB">
        <w:rPr>
          <w:rFonts w:ascii="Book Antiqua" w:eastAsia="宋体" w:hAnsi="Book Antiqua" w:cs="宋体"/>
          <w:color w:val="000000"/>
          <w:lang w:eastAsia="zh-CN"/>
        </w:rPr>
        <w:t>128 </w:t>
      </w:r>
      <w:r w:rsidRPr="009467DB">
        <w:rPr>
          <w:rFonts w:ascii="Book Antiqua" w:eastAsia="宋体" w:hAnsi="Book Antiqua" w:cs="宋体"/>
          <w:b/>
          <w:bCs/>
          <w:color w:val="000000"/>
          <w:lang w:eastAsia="zh-CN"/>
        </w:rPr>
        <w:t>Graham MD</w:t>
      </w:r>
      <w:r w:rsidRPr="009467DB">
        <w:rPr>
          <w:rFonts w:ascii="Book Antiqua" w:eastAsia="宋体" w:hAnsi="Book Antiqua" w:cs="宋体"/>
          <w:color w:val="000000"/>
          <w:lang w:eastAsia="zh-CN"/>
        </w:rPr>
        <w:t>, Colton JJ.</w:t>
      </w:r>
      <w:proofErr w:type="gramEnd"/>
      <w:r w:rsidRPr="009467DB">
        <w:rPr>
          <w:rFonts w:ascii="Book Antiqua" w:eastAsia="宋体" w:hAnsi="Book Antiqua" w:cs="宋体"/>
          <w:color w:val="000000"/>
          <w:lang w:eastAsia="zh-CN"/>
        </w:rPr>
        <w:t xml:space="preserve"> </w:t>
      </w:r>
      <w:proofErr w:type="spellStart"/>
      <w:proofErr w:type="gramStart"/>
      <w:r w:rsidRPr="009467DB">
        <w:rPr>
          <w:rFonts w:ascii="Book Antiqua" w:eastAsia="宋体" w:hAnsi="Book Antiqua" w:cs="宋体"/>
          <w:color w:val="000000"/>
          <w:lang w:eastAsia="zh-CN"/>
        </w:rPr>
        <w:t>Transmastoid</w:t>
      </w:r>
      <w:proofErr w:type="spellEnd"/>
      <w:r w:rsidRPr="009467DB">
        <w:rPr>
          <w:rFonts w:ascii="Book Antiqua" w:eastAsia="宋体" w:hAnsi="Book Antiqua" w:cs="宋体"/>
          <w:color w:val="000000"/>
          <w:lang w:eastAsia="zh-CN"/>
        </w:rPr>
        <w:t xml:space="preserve"> </w:t>
      </w:r>
      <w:proofErr w:type="spellStart"/>
      <w:r w:rsidRPr="009467DB">
        <w:rPr>
          <w:rFonts w:ascii="Book Antiqua" w:eastAsia="宋体" w:hAnsi="Book Antiqua" w:cs="宋体"/>
          <w:color w:val="000000"/>
          <w:lang w:eastAsia="zh-CN"/>
        </w:rPr>
        <w:t>labyrinthectomy</w:t>
      </w:r>
      <w:proofErr w:type="spellEnd"/>
      <w:r w:rsidRPr="009467DB">
        <w:rPr>
          <w:rFonts w:ascii="Book Antiqua" w:eastAsia="宋体" w:hAnsi="Book Antiqua" w:cs="宋体"/>
          <w:color w:val="000000"/>
          <w:lang w:eastAsia="zh-CN"/>
        </w:rPr>
        <w:t xml:space="preserve"> indications.</w:t>
      </w:r>
      <w:proofErr w:type="gramEnd"/>
      <w:r w:rsidRPr="009467DB">
        <w:rPr>
          <w:rFonts w:ascii="Book Antiqua" w:eastAsia="宋体" w:hAnsi="Book Antiqua" w:cs="宋体"/>
          <w:color w:val="000000"/>
          <w:lang w:eastAsia="zh-CN"/>
        </w:rPr>
        <w:t xml:space="preserve"> </w:t>
      </w:r>
      <w:proofErr w:type="gramStart"/>
      <w:r w:rsidRPr="009467DB">
        <w:rPr>
          <w:rFonts w:ascii="Book Antiqua" w:eastAsia="宋体" w:hAnsi="Book Antiqua" w:cs="宋体"/>
          <w:color w:val="000000"/>
          <w:lang w:eastAsia="zh-CN"/>
        </w:rPr>
        <w:t>Technique and early postoperative results.</w:t>
      </w:r>
      <w:proofErr w:type="gramEnd"/>
      <w:r w:rsidRPr="009467DB">
        <w:rPr>
          <w:rFonts w:ascii="Book Antiqua" w:eastAsia="宋体" w:hAnsi="Book Antiqua" w:cs="宋体"/>
          <w:color w:val="000000"/>
          <w:lang w:eastAsia="zh-CN"/>
        </w:rPr>
        <w:t> </w:t>
      </w:r>
      <w:r w:rsidRPr="009467DB">
        <w:rPr>
          <w:rFonts w:ascii="Book Antiqua" w:eastAsia="宋体" w:hAnsi="Book Antiqua" w:cs="宋体"/>
          <w:i/>
          <w:iCs/>
          <w:color w:val="000000"/>
          <w:lang w:eastAsia="zh-CN"/>
        </w:rPr>
        <w:t>Laryngoscope</w:t>
      </w:r>
      <w:r w:rsidRPr="009467DB">
        <w:rPr>
          <w:rFonts w:ascii="Book Antiqua" w:eastAsia="宋体" w:hAnsi="Book Antiqua" w:cs="宋体"/>
          <w:color w:val="000000"/>
          <w:lang w:eastAsia="zh-CN"/>
        </w:rPr>
        <w:t> 1980; </w:t>
      </w:r>
      <w:r w:rsidRPr="009467DB">
        <w:rPr>
          <w:rFonts w:ascii="Book Antiqua" w:eastAsia="宋体" w:hAnsi="Book Antiqua" w:cs="宋体"/>
          <w:b/>
          <w:bCs/>
          <w:color w:val="000000"/>
          <w:lang w:eastAsia="zh-CN"/>
        </w:rPr>
        <w:t>90</w:t>
      </w:r>
      <w:r w:rsidRPr="009467DB">
        <w:rPr>
          <w:rFonts w:ascii="Book Antiqua" w:eastAsia="宋体" w:hAnsi="Book Antiqua" w:cs="宋体"/>
          <w:color w:val="000000"/>
          <w:lang w:eastAsia="zh-CN"/>
        </w:rPr>
        <w:t>: 1253-1262 [PMID: 7401826 DOI: 1</w:t>
      </w:r>
      <w:r w:rsidR="00A700F9">
        <w:rPr>
          <w:rFonts w:ascii="Book Antiqua" w:eastAsia="宋体" w:hAnsi="Book Antiqua" w:cs="宋体"/>
          <w:color w:val="000000"/>
          <w:lang w:eastAsia="zh-CN"/>
        </w:rPr>
        <w:t>0.1288/00005537-198008000-00001</w:t>
      </w:r>
      <w:r w:rsidRPr="009467DB">
        <w:rPr>
          <w:rFonts w:ascii="Book Antiqua" w:eastAsia="宋体" w:hAnsi="Book Antiqua" w:cs="宋体"/>
          <w:color w:val="000000"/>
          <w:lang w:eastAsia="zh-CN"/>
        </w:rPr>
        <w:t>]</w:t>
      </w:r>
    </w:p>
    <w:p w14:paraId="20D141EE" w14:textId="56B69B7E" w:rsidR="007521E2" w:rsidRPr="009467DB" w:rsidRDefault="007521E2" w:rsidP="009467DB">
      <w:pPr>
        <w:spacing w:line="360" w:lineRule="auto"/>
        <w:jc w:val="both"/>
        <w:rPr>
          <w:rFonts w:ascii="Book Antiqua" w:hAnsi="Book Antiqua" w:cs="Arial"/>
        </w:rPr>
      </w:pPr>
    </w:p>
    <w:p w14:paraId="623786E9" w14:textId="6BFBF78B" w:rsidR="00205B21" w:rsidRPr="00A700F9" w:rsidRDefault="00C877C0" w:rsidP="00A700F9">
      <w:pPr>
        <w:spacing w:line="360" w:lineRule="auto"/>
        <w:jc w:val="right"/>
        <w:rPr>
          <w:rFonts w:ascii="Book Antiqua" w:eastAsia="宋体" w:hAnsi="Book Antiqua" w:cs="Arial"/>
          <w:lang w:eastAsia="zh-CN"/>
        </w:rPr>
      </w:pPr>
      <w:r w:rsidRPr="00A700F9">
        <w:rPr>
          <w:rFonts w:ascii="Book Antiqua" w:hAnsi="Book Antiqua"/>
          <w:b/>
        </w:rPr>
        <w:t>P-Reviewer:</w:t>
      </w:r>
      <w:r w:rsidRPr="00A700F9">
        <w:rPr>
          <w:rFonts w:ascii="Book Antiqua" w:hAnsi="Book Antiqua" w:cs="Tahoma"/>
        </w:rPr>
        <w:t xml:space="preserve"> </w:t>
      </w:r>
      <w:proofErr w:type="spellStart"/>
      <w:r w:rsidRPr="00A700F9">
        <w:rPr>
          <w:rFonts w:ascii="Book Antiqua" w:hAnsi="Book Antiqua" w:cs="Tahoma"/>
        </w:rPr>
        <w:t>Algin</w:t>
      </w:r>
      <w:proofErr w:type="spellEnd"/>
      <w:r w:rsidRPr="00A700F9">
        <w:rPr>
          <w:rFonts w:ascii="Book Antiqua" w:eastAsia="宋体" w:hAnsi="Book Antiqua" w:cs="Tahoma"/>
          <w:lang w:eastAsia="zh-CN"/>
        </w:rPr>
        <w:t xml:space="preserve"> O, </w:t>
      </w:r>
      <w:proofErr w:type="spellStart"/>
      <w:r w:rsidRPr="00A700F9">
        <w:rPr>
          <w:rFonts w:ascii="Book Antiqua" w:hAnsi="Book Antiqua" w:cs="Tahoma"/>
        </w:rPr>
        <w:t>Beltowski</w:t>
      </w:r>
      <w:proofErr w:type="spellEnd"/>
      <w:r w:rsidRPr="00A700F9">
        <w:rPr>
          <w:rFonts w:ascii="Book Antiqua" w:eastAsia="宋体" w:hAnsi="Book Antiqua" w:cs="Tahoma"/>
          <w:lang w:eastAsia="zh-CN"/>
        </w:rPr>
        <w:t xml:space="preserve"> J</w:t>
      </w:r>
      <w:r w:rsidRPr="00A700F9">
        <w:rPr>
          <w:rFonts w:ascii="Book Antiqua" w:hAnsi="Book Antiqua"/>
          <w:b/>
        </w:rPr>
        <w:t xml:space="preserve"> S-Editor: </w:t>
      </w:r>
      <w:proofErr w:type="spellStart"/>
      <w:r w:rsidRPr="00A700F9">
        <w:rPr>
          <w:rFonts w:ascii="Book Antiqua" w:hAnsi="Book Antiqua"/>
        </w:rPr>
        <w:t>Ji</w:t>
      </w:r>
      <w:proofErr w:type="spellEnd"/>
      <w:r w:rsidRPr="00A700F9">
        <w:rPr>
          <w:rFonts w:ascii="Book Antiqua" w:hAnsi="Book Antiqua"/>
        </w:rPr>
        <w:t xml:space="preserve"> FF</w:t>
      </w:r>
      <w:r w:rsidRPr="00A700F9">
        <w:rPr>
          <w:rFonts w:ascii="Book Antiqua" w:hAnsi="Book Antiqua"/>
          <w:b/>
        </w:rPr>
        <w:t xml:space="preserve"> L-Editor: E-Editor:</w:t>
      </w:r>
    </w:p>
    <w:p w14:paraId="16731534" w14:textId="77777777" w:rsidR="00E616E1" w:rsidRPr="009467DB" w:rsidRDefault="00E616E1" w:rsidP="009467DB">
      <w:pPr>
        <w:spacing w:line="360" w:lineRule="auto"/>
        <w:jc w:val="both"/>
        <w:rPr>
          <w:rFonts w:ascii="Book Antiqua" w:hAnsi="Book Antiqua" w:cs="Arial"/>
        </w:rPr>
      </w:pPr>
      <w:r w:rsidRPr="009467DB">
        <w:rPr>
          <w:rFonts w:ascii="Book Antiqua" w:hAnsi="Book Antiqua" w:cs="Arial"/>
        </w:rPr>
        <w:br w:type="page"/>
      </w:r>
    </w:p>
    <w:p w14:paraId="48DC3320" w14:textId="54662784" w:rsidR="00205B21" w:rsidRPr="009467DB" w:rsidRDefault="002E7511" w:rsidP="009B64F7">
      <w:pPr>
        <w:spacing w:line="360" w:lineRule="auto"/>
        <w:jc w:val="both"/>
        <w:rPr>
          <w:rFonts w:ascii="Book Antiqua" w:hAnsi="Book Antiqua" w:cs="Arial"/>
          <w:b/>
        </w:rPr>
      </w:pPr>
      <w:r w:rsidRPr="009467DB">
        <w:rPr>
          <w:rFonts w:ascii="Book Antiqua" w:hAnsi="Book Antiqua" w:cs="Arial"/>
          <w:b/>
        </w:rPr>
        <w:lastRenderedPageBreak/>
        <w:t>T</w:t>
      </w:r>
      <w:r w:rsidR="00E616E1" w:rsidRPr="009467DB">
        <w:rPr>
          <w:rFonts w:ascii="Book Antiqua" w:hAnsi="Book Antiqua" w:cs="Arial"/>
          <w:b/>
        </w:rPr>
        <w:t>able 1</w:t>
      </w:r>
      <w:r w:rsidR="009B64F7" w:rsidRPr="009467DB">
        <w:rPr>
          <w:rFonts w:ascii="Book Antiqua" w:hAnsi="Book Antiqua" w:cs="Arial"/>
          <w:b/>
        </w:rPr>
        <w:t xml:space="preserve"> </w:t>
      </w:r>
      <w:r w:rsidR="00183C9A" w:rsidRPr="009467DB">
        <w:rPr>
          <w:rFonts w:ascii="Book Antiqua" w:hAnsi="Book Antiqua" w:cs="Arial"/>
          <w:b/>
        </w:rPr>
        <w:t xml:space="preserve">1995 </w:t>
      </w:r>
      <w:r w:rsidR="00E616E1" w:rsidRPr="009467DB">
        <w:rPr>
          <w:rFonts w:ascii="Book Antiqua" w:eastAsia="Times New Roman" w:hAnsi="Book Antiqua" w:cs="Arial"/>
          <w:b/>
          <w:bCs/>
          <w:lang w:val="en-CA"/>
        </w:rPr>
        <w:t>American Academy of Otolaryngology-Head and Neck Surgery</w:t>
      </w:r>
      <w:r w:rsidR="00183C9A" w:rsidRPr="009467DB">
        <w:rPr>
          <w:rFonts w:ascii="Book Antiqua" w:hAnsi="Book Antiqua" w:cs="Arial"/>
          <w:b/>
        </w:rPr>
        <w:t xml:space="preserve"> </w:t>
      </w:r>
      <w:r w:rsidR="00E616E1" w:rsidRPr="009467DB">
        <w:rPr>
          <w:rFonts w:ascii="Book Antiqua" w:hAnsi="Book Antiqua" w:cs="Arial"/>
          <w:b/>
        </w:rPr>
        <w:t>diagnostic criteria for</w:t>
      </w:r>
      <w:r w:rsidR="00183C9A" w:rsidRPr="009467DB">
        <w:rPr>
          <w:rFonts w:ascii="Book Antiqua" w:hAnsi="Book Antiqua" w:cs="Arial"/>
          <w:b/>
        </w:rPr>
        <w:t xml:space="preserve"> M</w:t>
      </w:r>
      <w:r w:rsidR="00E616E1" w:rsidRPr="009467DB">
        <w:rPr>
          <w:rFonts w:ascii="Book Antiqua" w:hAnsi="Book Antiqua" w:cs="Arial"/>
          <w:b/>
        </w:rPr>
        <w:t>eniere’s disease</w:t>
      </w:r>
    </w:p>
    <w:p w14:paraId="3C7170B7" w14:textId="77777777" w:rsidR="002E7511" w:rsidRPr="009467DB" w:rsidRDefault="002E7511" w:rsidP="009B64F7">
      <w:pPr>
        <w:spacing w:line="360" w:lineRule="auto"/>
        <w:jc w:val="both"/>
        <w:rPr>
          <w:rFonts w:ascii="Book Antiqua" w:hAnsi="Book Antiqua" w:cs="Arial"/>
        </w:rPr>
      </w:pPr>
    </w:p>
    <w:tbl>
      <w:tblPr>
        <w:tblStyle w:val="TableGrid"/>
        <w:tblW w:w="0" w:type="auto"/>
        <w:tblLook w:val="04A0" w:firstRow="1" w:lastRow="0" w:firstColumn="1" w:lastColumn="0" w:noHBand="0" w:noVBand="1"/>
      </w:tblPr>
      <w:tblGrid>
        <w:gridCol w:w="4428"/>
        <w:gridCol w:w="4428"/>
      </w:tblGrid>
      <w:tr w:rsidR="009B64F7" w:rsidRPr="009467DB" w14:paraId="34763A9B" w14:textId="77777777" w:rsidTr="00183C9A">
        <w:tc>
          <w:tcPr>
            <w:tcW w:w="4428" w:type="dxa"/>
          </w:tcPr>
          <w:p w14:paraId="4F9F5E45" w14:textId="05188CD1" w:rsidR="00183C9A" w:rsidRPr="009467DB" w:rsidRDefault="002E7511" w:rsidP="009B64F7">
            <w:pPr>
              <w:spacing w:line="360" w:lineRule="auto"/>
              <w:jc w:val="both"/>
              <w:rPr>
                <w:rFonts w:ascii="Book Antiqua" w:hAnsi="Book Antiqua" w:cs="Arial"/>
              </w:rPr>
            </w:pPr>
            <w:r w:rsidRPr="009467DB">
              <w:rPr>
                <w:rFonts w:ascii="Book Antiqua" w:hAnsi="Book Antiqua" w:cs="Arial"/>
              </w:rPr>
              <w:t>C</w:t>
            </w:r>
            <w:r w:rsidR="00E616E1" w:rsidRPr="009467DB">
              <w:rPr>
                <w:rFonts w:ascii="Book Antiqua" w:hAnsi="Book Antiqua" w:cs="Arial"/>
              </w:rPr>
              <w:t>ertain</w:t>
            </w:r>
          </w:p>
        </w:tc>
        <w:tc>
          <w:tcPr>
            <w:tcW w:w="4428" w:type="dxa"/>
          </w:tcPr>
          <w:p w14:paraId="2FF06598" w14:textId="566EFE14" w:rsidR="00183C9A" w:rsidRPr="009467DB" w:rsidRDefault="002E7511" w:rsidP="009B64F7">
            <w:pPr>
              <w:spacing w:line="360" w:lineRule="auto"/>
              <w:jc w:val="both"/>
              <w:rPr>
                <w:rFonts w:ascii="Book Antiqua" w:hAnsi="Book Antiqua" w:cs="Arial"/>
              </w:rPr>
            </w:pPr>
            <w:r w:rsidRPr="009467DB">
              <w:rPr>
                <w:rFonts w:ascii="Book Antiqua" w:hAnsi="Book Antiqua" w:cs="Arial"/>
              </w:rPr>
              <w:t>Definite Meniere’s + histological confirmation</w:t>
            </w:r>
          </w:p>
        </w:tc>
      </w:tr>
      <w:tr w:rsidR="009B64F7" w:rsidRPr="009467DB" w14:paraId="1AA77E6E" w14:textId="77777777" w:rsidTr="00183C9A">
        <w:tc>
          <w:tcPr>
            <w:tcW w:w="4428" w:type="dxa"/>
          </w:tcPr>
          <w:p w14:paraId="36B3239A" w14:textId="57BC9EA3" w:rsidR="00183C9A" w:rsidRPr="009467DB" w:rsidRDefault="002E7511" w:rsidP="009B64F7">
            <w:pPr>
              <w:spacing w:line="360" w:lineRule="auto"/>
              <w:jc w:val="both"/>
              <w:rPr>
                <w:rFonts w:ascii="Book Antiqua" w:hAnsi="Book Antiqua" w:cs="Arial"/>
              </w:rPr>
            </w:pPr>
            <w:r w:rsidRPr="009467DB">
              <w:rPr>
                <w:rFonts w:ascii="Book Antiqua" w:hAnsi="Book Antiqua" w:cs="Arial"/>
              </w:rPr>
              <w:t>D</w:t>
            </w:r>
            <w:r w:rsidR="00E616E1" w:rsidRPr="009467DB">
              <w:rPr>
                <w:rFonts w:ascii="Book Antiqua" w:hAnsi="Book Antiqua" w:cs="Arial"/>
              </w:rPr>
              <w:t>efinite</w:t>
            </w:r>
          </w:p>
        </w:tc>
        <w:tc>
          <w:tcPr>
            <w:tcW w:w="4428" w:type="dxa"/>
          </w:tcPr>
          <w:p w14:paraId="65569EA5" w14:textId="33A7784A" w:rsidR="00183C9A" w:rsidRPr="009467DB" w:rsidRDefault="002E7511" w:rsidP="009B64F7">
            <w:pPr>
              <w:spacing w:line="360" w:lineRule="auto"/>
              <w:jc w:val="both"/>
              <w:rPr>
                <w:rFonts w:ascii="Book Antiqua" w:hAnsi="Book Antiqua" w:cs="Arial"/>
              </w:rPr>
            </w:pPr>
            <w:r w:rsidRPr="009467DB">
              <w:rPr>
                <w:rFonts w:ascii="Book Antiqua" w:hAnsi="Book Antiqua" w:cs="Arial"/>
              </w:rPr>
              <w:t>≥ 2 definitive spontaneous vertigo episodes ≥</w:t>
            </w:r>
            <w:r w:rsidR="00E616E1" w:rsidRPr="009467DB">
              <w:rPr>
                <w:rFonts w:ascii="Book Antiqua" w:eastAsia="宋体" w:hAnsi="Book Antiqua" w:cs="Arial" w:hint="eastAsia"/>
                <w:lang w:eastAsia="zh-CN"/>
              </w:rPr>
              <w:t xml:space="preserve"> </w:t>
            </w:r>
            <w:r w:rsidRPr="009467DB">
              <w:rPr>
                <w:rFonts w:ascii="Book Antiqua" w:hAnsi="Book Antiqua" w:cs="Arial"/>
              </w:rPr>
              <w:t>20 min</w:t>
            </w:r>
          </w:p>
          <w:p w14:paraId="116995E0" w14:textId="6FBAACD5" w:rsidR="002E7511" w:rsidRPr="009467DB" w:rsidRDefault="002E7511" w:rsidP="009B64F7">
            <w:pPr>
              <w:spacing w:line="360" w:lineRule="auto"/>
              <w:jc w:val="both"/>
              <w:rPr>
                <w:rFonts w:ascii="Book Antiqua" w:hAnsi="Book Antiqua" w:cs="Arial"/>
              </w:rPr>
            </w:pPr>
            <w:r w:rsidRPr="009467DB">
              <w:rPr>
                <w:rFonts w:ascii="Book Antiqua" w:hAnsi="Book Antiqua" w:cs="Arial"/>
              </w:rPr>
              <w:t>+ all criteria in Probable Meniere’s disease</w:t>
            </w:r>
          </w:p>
        </w:tc>
      </w:tr>
      <w:tr w:rsidR="009B64F7" w:rsidRPr="009467DB" w14:paraId="07794B5E" w14:textId="77777777" w:rsidTr="00183C9A">
        <w:tc>
          <w:tcPr>
            <w:tcW w:w="4428" w:type="dxa"/>
          </w:tcPr>
          <w:p w14:paraId="26AA0373" w14:textId="52EC216D" w:rsidR="00183C9A" w:rsidRPr="009467DB" w:rsidRDefault="002E7511" w:rsidP="009B64F7">
            <w:pPr>
              <w:spacing w:line="360" w:lineRule="auto"/>
              <w:jc w:val="both"/>
              <w:rPr>
                <w:rFonts w:ascii="Book Antiqua" w:hAnsi="Book Antiqua" w:cs="Arial"/>
              </w:rPr>
            </w:pPr>
            <w:r w:rsidRPr="009467DB">
              <w:rPr>
                <w:rFonts w:ascii="Book Antiqua" w:hAnsi="Book Antiqua" w:cs="Arial"/>
              </w:rPr>
              <w:t>P</w:t>
            </w:r>
            <w:r w:rsidR="00E616E1" w:rsidRPr="009467DB">
              <w:rPr>
                <w:rFonts w:ascii="Book Antiqua" w:hAnsi="Book Antiqua" w:cs="Arial"/>
              </w:rPr>
              <w:t>robable</w:t>
            </w:r>
          </w:p>
        </w:tc>
        <w:tc>
          <w:tcPr>
            <w:tcW w:w="4428" w:type="dxa"/>
          </w:tcPr>
          <w:p w14:paraId="67854A6F" w14:textId="77777777" w:rsidR="00183C9A" w:rsidRPr="009467DB" w:rsidRDefault="002E7511" w:rsidP="009B64F7">
            <w:pPr>
              <w:spacing w:line="360" w:lineRule="auto"/>
              <w:jc w:val="both"/>
              <w:rPr>
                <w:rFonts w:ascii="Book Antiqua" w:hAnsi="Book Antiqua" w:cs="Arial"/>
              </w:rPr>
            </w:pPr>
            <w:r w:rsidRPr="009467DB">
              <w:rPr>
                <w:rFonts w:ascii="Book Antiqua" w:hAnsi="Book Antiqua" w:cs="Arial"/>
              </w:rPr>
              <w:t>1 definite episode of vertigo</w:t>
            </w:r>
          </w:p>
          <w:p w14:paraId="4E9F1DDC" w14:textId="77777777" w:rsidR="002E7511" w:rsidRPr="009467DB" w:rsidRDefault="002E7511" w:rsidP="009B64F7">
            <w:pPr>
              <w:spacing w:line="360" w:lineRule="auto"/>
              <w:jc w:val="both"/>
              <w:rPr>
                <w:rFonts w:ascii="Book Antiqua" w:hAnsi="Book Antiqua" w:cs="Arial"/>
              </w:rPr>
            </w:pPr>
            <w:r w:rsidRPr="009467DB">
              <w:rPr>
                <w:rFonts w:ascii="Book Antiqua" w:hAnsi="Book Antiqua" w:cs="Arial"/>
              </w:rPr>
              <w:t>audiometric hearing loss on ≥ 1 occasion</w:t>
            </w:r>
          </w:p>
          <w:p w14:paraId="1EF4F376" w14:textId="20C72F19" w:rsidR="002E7511" w:rsidRPr="009467DB" w:rsidRDefault="00637617" w:rsidP="009B64F7">
            <w:pPr>
              <w:spacing w:line="360" w:lineRule="auto"/>
              <w:jc w:val="both"/>
              <w:rPr>
                <w:rFonts w:ascii="Book Antiqua" w:hAnsi="Book Antiqua" w:cs="Arial"/>
              </w:rPr>
            </w:pPr>
            <w:r w:rsidRPr="009467DB">
              <w:rPr>
                <w:rFonts w:ascii="Book Antiqua" w:hAnsi="Book Antiqua" w:cs="Arial"/>
              </w:rPr>
              <w:t>Aural</w:t>
            </w:r>
            <w:r w:rsidR="002E7511" w:rsidRPr="009467DB">
              <w:rPr>
                <w:rFonts w:ascii="Book Antiqua" w:hAnsi="Book Antiqua" w:cs="Arial"/>
              </w:rPr>
              <w:t xml:space="preserve"> fullness or tinnitus in the affected ear</w:t>
            </w:r>
          </w:p>
          <w:p w14:paraId="6353232C" w14:textId="40BBFB78" w:rsidR="002E7511" w:rsidRPr="009467DB" w:rsidRDefault="00637617" w:rsidP="009B64F7">
            <w:pPr>
              <w:spacing w:line="360" w:lineRule="auto"/>
              <w:jc w:val="both"/>
              <w:rPr>
                <w:rFonts w:ascii="Book Antiqua" w:hAnsi="Book Antiqua" w:cs="Arial"/>
              </w:rPr>
            </w:pPr>
            <w:r w:rsidRPr="009467DB">
              <w:rPr>
                <w:rFonts w:ascii="Book Antiqua" w:hAnsi="Book Antiqua" w:cs="Arial"/>
              </w:rPr>
              <w:t>Other</w:t>
            </w:r>
            <w:r w:rsidR="002E7511" w:rsidRPr="009467DB">
              <w:rPr>
                <w:rFonts w:ascii="Book Antiqua" w:hAnsi="Book Antiqua" w:cs="Arial"/>
              </w:rPr>
              <w:t xml:space="preserve"> causes exclude</w:t>
            </w:r>
          </w:p>
        </w:tc>
      </w:tr>
      <w:tr w:rsidR="00183C9A" w:rsidRPr="009467DB" w14:paraId="1DC54D33" w14:textId="77777777" w:rsidTr="00183C9A">
        <w:tc>
          <w:tcPr>
            <w:tcW w:w="4428" w:type="dxa"/>
          </w:tcPr>
          <w:p w14:paraId="534D1CB4" w14:textId="39CC7BAC" w:rsidR="00183C9A" w:rsidRPr="009467DB" w:rsidRDefault="002E7511" w:rsidP="009B64F7">
            <w:pPr>
              <w:spacing w:line="360" w:lineRule="auto"/>
              <w:jc w:val="both"/>
              <w:rPr>
                <w:rFonts w:ascii="Book Antiqua" w:hAnsi="Book Antiqua" w:cs="Arial"/>
              </w:rPr>
            </w:pPr>
            <w:r w:rsidRPr="009467DB">
              <w:rPr>
                <w:rFonts w:ascii="Book Antiqua" w:hAnsi="Book Antiqua" w:cs="Arial"/>
              </w:rPr>
              <w:t>P</w:t>
            </w:r>
            <w:r w:rsidR="00E616E1" w:rsidRPr="009467DB">
              <w:rPr>
                <w:rFonts w:ascii="Book Antiqua" w:hAnsi="Book Antiqua" w:cs="Arial"/>
              </w:rPr>
              <w:t>ossible</w:t>
            </w:r>
          </w:p>
        </w:tc>
        <w:tc>
          <w:tcPr>
            <w:tcW w:w="4428" w:type="dxa"/>
          </w:tcPr>
          <w:p w14:paraId="3D2F2E8A" w14:textId="77777777" w:rsidR="00183C9A" w:rsidRPr="009467DB" w:rsidRDefault="002E7511" w:rsidP="009B64F7">
            <w:pPr>
              <w:spacing w:line="360" w:lineRule="auto"/>
              <w:jc w:val="both"/>
              <w:rPr>
                <w:rFonts w:ascii="Book Antiqua" w:hAnsi="Book Antiqua" w:cs="Arial"/>
              </w:rPr>
            </w:pPr>
            <w:r w:rsidRPr="009467DB">
              <w:rPr>
                <w:rFonts w:ascii="Book Antiqua" w:hAnsi="Book Antiqua" w:cs="Arial"/>
              </w:rPr>
              <w:t>Episodic vertigo of Meniere’s type with no documented hearing loss or</w:t>
            </w:r>
          </w:p>
          <w:p w14:paraId="2065B6E6" w14:textId="77777777" w:rsidR="002E7511" w:rsidRPr="009467DB" w:rsidRDefault="002E7511" w:rsidP="009B64F7">
            <w:pPr>
              <w:spacing w:line="360" w:lineRule="auto"/>
              <w:jc w:val="both"/>
              <w:rPr>
                <w:rFonts w:ascii="Book Antiqua" w:hAnsi="Book Antiqua" w:cs="Arial"/>
              </w:rPr>
            </w:pPr>
            <w:r w:rsidRPr="009467DB">
              <w:rPr>
                <w:rFonts w:ascii="Book Antiqua" w:hAnsi="Book Antiqua" w:cs="Arial"/>
              </w:rPr>
              <w:t>Fluctuating or fixed SNHL with disequilibrium without definitive vertigo episodes</w:t>
            </w:r>
          </w:p>
          <w:p w14:paraId="50531123" w14:textId="51307703" w:rsidR="002E7511" w:rsidRPr="009467DB" w:rsidRDefault="002E7511" w:rsidP="009B64F7">
            <w:pPr>
              <w:spacing w:line="360" w:lineRule="auto"/>
              <w:jc w:val="both"/>
              <w:rPr>
                <w:rFonts w:ascii="Book Antiqua" w:hAnsi="Book Antiqua" w:cs="Arial"/>
              </w:rPr>
            </w:pPr>
            <w:r w:rsidRPr="009467DB">
              <w:rPr>
                <w:rFonts w:ascii="Book Antiqua" w:hAnsi="Book Antiqua" w:cs="Arial"/>
              </w:rPr>
              <w:t>Other causes excluded</w:t>
            </w:r>
          </w:p>
        </w:tc>
      </w:tr>
    </w:tbl>
    <w:p w14:paraId="0FDEFAFA" w14:textId="77777777" w:rsidR="00E616E1" w:rsidRPr="009467DB" w:rsidRDefault="00E616E1" w:rsidP="009B64F7">
      <w:pPr>
        <w:spacing w:line="360" w:lineRule="auto"/>
        <w:jc w:val="both"/>
        <w:rPr>
          <w:rFonts w:ascii="Book Antiqua" w:eastAsia="宋体" w:hAnsi="Book Antiqua" w:cs="Arial"/>
          <w:lang w:eastAsia="zh-CN"/>
        </w:rPr>
      </w:pPr>
    </w:p>
    <w:p w14:paraId="7D5CFE8D" w14:textId="77777777" w:rsidR="00E616E1" w:rsidRPr="009467DB" w:rsidRDefault="00E616E1">
      <w:pPr>
        <w:rPr>
          <w:rFonts w:ascii="Book Antiqua" w:hAnsi="Book Antiqua" w:cs="Arial"/>
        </w:rPr>
      </w:pPr>
      <w:r w:rsidRPr="009467DB">
        <w:rPr>
          <w:rFonts w:ascii="Book Antiqua" w:hAnsi="Book Antiqua" w:cs="Arial"/>
        </w:rPr>
        <w:br w:type="page"/>
      </w:r>
    </w:p>
    <w:p w14:paraId="1B4ED75F" w14:textId="41232C08" w:rsidR="002E7511" w:rsidRPr="009467DB" w:rsidRDefault="00E616E1" w:rsidP="009B64F7">
      <w:pPr>
        <w:spacing w:line="360" w:lineRule="auto"/>
        <w:jc w:val="both"/>
        <w:rPr>
          <w:rFonts w:ascii="Book Antiqua" w:hAnsi="Book Antiqua" w:cs="Arial"/>
          <w:b/>
        </w:rPr>
      </w:pPr>
      <w:r w:rsidRPr="009467DB">
        <w:rPr>
          <w:rFonts w:ascii="Book Antiqua" w:hAnsi="Book Antiqua" w:cs="Arial"/>
          <w:b/>
        </w:rPr>
        <w:lastRenderedPageBreak/>
        <w:t>Table 2 New proposed diagnostic criteria for Meniere’s disease</w:t>
      </w:r>
    </w:p>
    <w:p w14:paraId="0FC25F1C" w14:textId="77777777" w:rsidR="002E7511" w:rsidRPr="009467DB" w:rsidRDefault="002E7511" w:rsidP="009B64F7">
      <w:pPr>
        <w:spacing w:line="360" w:lineRule="auto"/>
        <w:jc w:val="both"/>
        <w:rPr>
          <w:rFonts w:ascii="Book Antiqua" w:hAnsi="Book Antiqua" w:cs="Arial"/>
        </w:rPr>
      </w:pPr>
    </w:p>
    <w:p w14:paraId="002466A4" w14:textId="6B5BE54F" w:rsidR="002E7511" w:rsidRPr="009467DB" w:rsidRDefault="002E7511" w:rsidP="00E616E1">
      <w:pPr>
        <w:pBdr>
          <w:top w:val="single" w:sz="4" w:space="1" w:color="auto"/>
          <w:bottom w:val="single" w:sz="4" w:space="1" w:color="auto"/>
        </w:pBdr>
        <w:spacing w:line="360" w:lineRule="auto"/>
        <w:jc w:val="both"/>
        <w:rPr>
          <w:rFonts w:ascii="Book Antiqua" w:eastAsia="Times New Roman" w:hAnsi="Book Antiqua" w:cs="Arial"/>
          <w:bCs/>
          <w:lang w:val="en-CA"/>
        </w:rPr>
      </w:pPr>
      <w:r w:rsidRPr="009467DB">
        <w:rPr>
          <w:rFonts w:ascii="Book Antiqua" w:eastAsia="Times New Roman" w:hAnsi="Book Antiqua" w:cs="Arial"/>
          <w:b/>
          <w:bCs/>
          <w:lang w:val="en-CA"/>
        </w:rPr>
        <w:t xml:space="preserve">Definite </w:t>
      </w:r>
      <w:r w:rsidR="009B64F7" w:rsidRPr="009467DB">
        <w:rPr>
          <w:rFonts w:ascii="Book Antiqua" w:eastAsia="Times New Roman" w:hAnsi="Book Antiqua" w:cs="Arial"/>
          <w:bCs/>
          <w:lang w:val="en-CA"/>
        </w:rPr>
        <w:t>MD</w:t>
      </w:r>
    </w:p>
    <w:p w14:paraId="0F825D60" w14:textId="3060FBE2" w:rsidR="002E7511" w:rsidRPr="009467DB" w:rsidRDefault="00E616E1" w:rsidP="00E616E1">
      <w:pPr>
        <w:pStyle w:val="ListParagraph"/>
        <w:pBdr>
          <w:top w:val="single" w:sz="4" w:space="1" w:color="auto"/>
          <w:bottom w:val="single" w:sz="4" w:space="1" w:color="auto"/>
        </w:pBdr>
        <w:spacing w:line="360" w:lineRule="auto"/>
        <w:ind w:left="0"/>
        <w:jc w:val="both"/>
        <w:rPr>
          <w:rFonts w:ascii="Book Antiqua" w:eastAsia="Times New Roman" w:hAnsi="Book Antiqua" w:cs="Arial"/>
          <w:bCs/>
          <w:lang w:val="en-CA"/>
        </w:rPr>
      </w:pPr>
      <w:r w:rsidRPr="009467DB">
        <w:rPr>
          <w:rFonts w:ascii="Book Antiqua" w:eastAsia="宋体" w:hAnsi="Book Antiqua" w:cs="Arial" w:hint="eastAsia"/>
          <w:bCs/>
          <w:lang w:val="en-CA" w:eastAsia="zh-CN"/>
        </w:rPr>
        <w:t xml:space="preserve">1 </w:t>
      </w:r>
      <w:r w:rsidR="002E7511" w:rsidRPr="009467DB">
        <w:rPr>
          <w:rFonts w:ascii="Book Antiqua" w:eastAsia="Times New Roman" w:hAnsi="Book Antiqua" w:cs="Arial"/>
          <w:bCs/>
          <w:lang w:val="en-CA"/>
        </w:rPr>
        <w:t>Two or more spontaneous episodes of vertigo, each lasting 20 min</w:t>
      </w:r>
      <w:r w:rsidRPr="009467DB">
        <w:rPr>
          <w:rFonts w:ascii="Book Antiqua" w:eastAsia="宋体" w:hAnsi="Book Antiqua" w:cs="Arial" w:hint="eastAsia"/>
          <w:bCs/>
          <w:lang w:val="en-CA" w:eastAsia="zh-CN"/>
        </w:rPr>
        <w:t xml:space="preserve"> </w:t>
      </w:r>
      <w:r w:rsidR="002E7511" w:rsidRPr="009467DB">
        <w:rPr>
          <w:rFonts w:ascii="Book Antiqua" w:eastAsia="Times New Roman" w:hAnsi="Book Antiqua" w:cs="Arial"/>
          <w:bCs/>
          <w:lang w:val="en-CA"/>
        </w:rPr>
        <w:t>to 12 h</w:t>
      </w:r>
    </w:p>
    <w:p w14:paraId="1744DD68" w14:textId="53E1C2F6" w:rsidR="002E7511" w:rsidRPr="009467DB" w:rsidRDefault="00E616E1" w:rsidP="00E616E1">
      <w:pPr>
        <w:pStyle w:val="ListParagraph"/>
        <w:pBdr>
          <w:top w:val="single" w:sz="4" w:space="1" w:color="auto"/>
          <w:bottom w:val="single" w:sz="4" w:space="1" w:color="auto"/>
        </w:pBdr>
        <w:spacing w:line="360" w:lineRule="auto"/>
        <w:ind w:left="0"/>
        <w:jc w:val="both"/>
        <w:rPr>
          <w:rFonts w:ascii="Book Antiqua" w:eastAsia="Times New Roman" w:hAnsi="Book Antiqua" w:cs="Arial"/>
          <w:bCs/>
          <w:lang w:val="en-CA"/>
        </w:rPr>
      </w:pPr>
      <w:r w:rsidRPr="009467DB">
        <w:rPr>
          <w:rFonts w:ascii="Book Antiqua" w:eastAsia="宋体" w:hAnsi="Book Antiqua" w:cs="Arial" w:hint="eastAsia"/>
          <w:bCs/>
          <w:lang w:val="en-CA" w:eastAsia="zh-CN"/>
        </w:rPr>
        <w:t xml:space="preserve">2 </w:t>
      </w:r>
      <w:proofErr w:type="spellStart"/>
      <w:r w:rsidR="002E7511" w:rsidRPr="009467DB">
        <w:rPr>
          <w:rFonts w:ascii="Book Antiqua" w:eastAsia="Times New Roman" w:hAnsi="Book Antiqua" w:cs="Arial"/>
          <w:bCs/>
          <w:lang w:val="en-CA"/>
        </w:rPr>
        <w:t>Audiometrically</w:t>
      </w:r>
      <w:proofErr w:type="spellEnd"/>
      <w:r w:rsidR="002E7511" w:rsidRPr="009467DB">
        <w:rPr>
          <w:rFonts w:ascii="Book Antiqua" w:eastAsia="Times New Roman" w:hAnsi="Book Antiqua" w:cs="Arial"/>
          <w:bCs/>
          <w:lang w:val="en-CA"/>
        </w:rPr>
        <w:t xml:space="preserve"> documented low- to medium-frequency </w:t>
      </w:r>
      <w:proofErr w:type="spellStart"/>
      <w:r w:rsidR="002E7511" w:rsidRPr="009467DB">
        <w:rPr>
          <w:rFonts w:ascii="Book Antiqua" w:eastAsia="Times New Roman" w:hAnsi="Book Antiqua" w:cs="Arial"/>
          <w:bCs/>
          <w:lang w:val="en-CA"/>
        </w:rPr>
        <w:t>sensorineural</w:t>
      </w:r>
      <w:proofErr w:type="spellEnd"/>
      <w:r w:rsidR="002E7511" w:rsidRPr="009467DB">
        <w:rPr>
          <w:rFonts w:ascii="Book Antiqua" w:eastAsia="Times New Roman" w:hAnsi="Book Antiqua" w:cs="Arial"/>
          <w:bCs/>
          <w:lang w:val="en-CA"/>
        </w:rPr>
        <w:t xml:space="preserve"> hearing loss in one ear, defining the affected ear on at least one occasion before, during or after one of the episodes of vertigo </w:t>
      </w:r>
    </w:p>
    <w:p w14:paraId="47EEA319" w14:textId="283AFF16" w:rsidR="002E7511" w:rsidRPr="009467DB" w:rsidRDefault="00E616E1" w:rsidP="00E616E1">
      <w:pPr>
        <w:pBdr>
          <w:top w:val="single" w:sz="4" w:space="1" w:color="auto"/>
          <w:bottom w:val="single" w:sz="4" w:space="1" w:color="auto"/>
        </w:pBdr>
        <w:spacing w:line="360" w:lineRule="auto"/>
        <w:jc w:val="both"/>
        <w:rPr>
          <w:rFonts w:ascii="Book Antiqua" w:eastAsia="Times New Roman" w:hAnsi="Book Antiqua" w:cs="Arial"/>
          <w:bCs/>
          <w:lang w:val="en-CA"/>
        </w:rPr>
      </w:pPr>
      <w:r w:rsidRPr="009467DB">
        <w:rPr>
          <w:rFonts w:ascii="Book Antiqua" w:eastAsia="宋体" w:hAnsi="Book Antiqua" w:cs="Arial" w:hint="eastAsia"/>
          <w:bCs/>
          <w:lang w:val="en-CA" w:eastAsia="zh-CN"/>
        </w:rPr>
        <w:t xml:space="preserve">3 </w:t>
      </w:r>
      <w:r w:rsidR="002E7511" w:rsidRPr="009467DB">
        <w:rPr>
          <w:rFonts w:ascii="Book Antiqua" w:eastAsia="Times New Roman" w:hAnsi="Book Antiqua" w:cs="Arial"/>
          <w:bCs/>
          <w:lang w:val="en-CA"/>
        </w:rPr>
        <w:t xml:space="preserve">Fluctuating aural symptoms (hearing, tinnitus or fullness) in the affected ear </w:t>
      </w:r>
    </w:p>
    <w:p w14:paraId="2BAF93A4" w14:textId="13ABEC30" w:rsidR="002E7511" w:rsidRPr="009467DB" w:rsidRDefault="00E616E1" w:rsidP="00E616E1">
      <w:pPr>
        <w:pStyle w:val="ListParagraph"/>
        <w:pBdr>
          <w:top w:val="single" w:sz="4" w:space="1" w:color="auto"/>
          <w:bottom w:val="single" w:sz="4" w:space="1" w:color="auto"/>
        </w:pBdr>
        <w:spacing w:line="360" w:lineRule="auto"/>
        <w:ind w:left="0"/>
        <w:jc w:val="both"/>
        <w:rPr>
          <w:rFonts w:ascii="Book Antiqua" w:eastAsia="宋体" w:hAnsi="Book Antiqua" w:cs="Arial"/>
          <w:bCs/>
          <w:lang w:val="en-CA" w:eastAsia="zh-CN"/>
        </w:rPr>
      </w:pPr>
      <w:r w:rsidRPr="009467DB">
        <w:rPr>
          <w:rFonts w:ascii="Book Antiqua" w:eastAsia="宋体" w:hAnsi="Book Antiqua" w:cs="Arial" w:hint="eastAsia"/>
          <w:bCs/>
          <w:lang w:val="en-CA" w:eastAsia="zh-CN"/>
        </w:rPr>
        <w:t xml:space="preserve">4 </w:t>
      </w:r>
      <w:r w:rsidR="002E7511" w:rsidRPr="009467DB">
        <w:rPr>
          <w:rFonts w:ascii="Book Antiqua" w:eastAsia="Times New Roman" w:hAnsi="Book Antiqua" w:cs="Arial"/>
          <w:bCs/>
          <w:lang w:val="en-CA"/>
        </w:rPr>
        <w:t xml:space="preserve">Not better accounted for by another vestibular diagnosis </w:t>
      </w:r>
    </w:p>
    <w:p w14:paraId="09BFC86F" w14:textId="1C6B5D18" w:rsidR="002E7511" w:rsidRPr="009467DB" w:rsidRDefault="002E7511" w:rsidP="00E616E1">
      <w:pPr>
        <w:pBdr>
          <w:top w:val="single" w:sz="4" w:space="1" w:color="auto"/>
          <w:bottom w:val="single" w:sz="4" w:space="1" w:color="auto"/>
        </w:pBdr>
        <w:spacing w:line="360" w:lineRule="auto"/>
        <w:jc w:val="both"/>
        <w:rPr>
          <w:rFonts w:ascii="Book Antiqua" w:eastAsia="Times New Roman" w:hAnsi="Book Antiqua" w:cs="Arial"/>
          <w:b/>
          <w:bCs/>
          <w:lang w:val="en-CA"/>
        </w:rPr>
      </w:pPr>
      <w:r w:rsidRPr="009467DB">
        <w:rPr>
          <w:rFonts w:ascii="Book Antiqua" w:eastAsia="Times New Roman" w:hAnsi="Book Antiqua" w:cs="Arial"/>
          <w:b/>
          <w:bCs/>
          <w:lang w:val="en-CA"/>
        </w:rPr>
        <w:t xml:space="preserve">Probable </w:t>
      </w:r>
      <w:r w:rsidR="009B64F7" w:rsidRPr="009467DB">
        <w:rPr>
          <w:rFonts w:ascii="Book Antiqua" w:eastAsia="Times New Roman" w:hAnsi="Book Antiqua" w:cs="Arial"/>
          <w:bCs/>
          <w:lang w:val="en-CA"/>
        </w:rPr>
        <w:t>MD</w:t>
      </w:r>
    </w:p>
    <w:p w14:paraId="1D78F33D" w14:textId="7E41D1E4" w:rsidR="002E7511" w:rsidRPr="009467DB" w:rsidRDefault="00E616E1" w:rsidP="00E616E1">
      <w:pPr>
        <w:pBdr>
          <w:top w:val="single" w:sz="4" w:space="1" w:color="auto"/>
          <w:bottom w:val="single" w:sz="4" w:space="1" w:color="auto"/>
        </w:pBdr>
        <w:spacing w:line="360" w:lineRule="auto"/>
        <w:jc w:val="both"/>
        <w:rPr>
          <w:rFonts w:ascii="Book Antiqua" w:eastAsia="Times New Roman" w:hAnsi="Book Antiqua" w:cs="Arial"/>
          <w:bCs/>
          <w:lang w:val="en-CA"/>
        </w:rPr>
      </w:pPr>
      <w:r w:rsidRPr="009467DB">
        <w:rPr>
          <w:rFonts w:ascii="Book Antiqua" w:eastAsia="宋体" w:hAnsi="Book Antiqua" w:cs="Arial" w:hint="eastAsia"/>
          <w:bCs/>
          <w:lang w:val="en-CA" w:eastAsia="zh-CN"/>
        </w:rPr>
        <w:t xml:space="preserve">1 </w:t>
      </w:r>
      <w:r w:rsidR="002E7511" w:rsidRPr="009467DB">
        <w:rPr>
          <w:rFonts w:ascii="Book Antiqua" w:eastAsia="Times New Roman" w:hAnsi="Book Antiqua" w:cs="Arial"/>
          <w:bCs/>
          <w:lang w:val="en-CA"/>
        </w:rPr>
        <w:t>Two or more episodes of vertigo or dizziness, each lasting 20 min</w:t>
      </w:r>
      <w:r w:rsidRPr="009467DB">
        <w:rPr>
          <w:rFonts w:ascii="Book Antiqua" w:eastAsia="宋体" w:hAnsi="Book Antiqua" w:cs="Arial" w:hint="eastAsia"/>
          <w:bCs/>
          <w:lang w:val="en-CA" w:eastAsia="zh-CN"/>
        </w:rPr>
        <w:t xml:space="preserve"> </w:t>
      </w:r>
      <w:r w:rsidR="002E7511" w:rsidRPr="009467DB">
        <w:rPr>
          <w:rFonts w:ascii="Book Antiqua" w:eastAsia="Times New Roman" w:hAnsi="Book Antiqua" w:cs="Arial"/>
          <w:bCs/>
          <w:lang w:val="en-CA"/>
        </w:rPr>
        <w:t xml:space="preserve">to 24 h </w:t>
      </w:r>
    </w:p>
    <w:p w14:paraId="44182561" w14:textId="0239181A" w:rsidR="002E7511" w:rsidRPr="009467DB" w:rsidRDefault="00E616E1" w:rsidP="00E616E1">
      <w:pPr>
        <w:pBdr>
          <w:top w:val="single" w:sz="4" w:space="1" w:color="auto"/>
          <w:bottom w:val="single" w:sz="4" w:space="1" w:color="auto"/>
        </w:pBdr>
        <w:spacing w:line="360" w:lineRule="auto"/>
        <w:jc w:val="both"/>
        <w:rPr>
          <w:rFonts w:ascii="Book Antiqua" w:eastAsia="Times New Roman" w:hAnsi="Book Antiqua" w:cs="Arial"/>
          <w:bCs/>
          <w:lang w:val="en-CA"/>
        </w:rPr>
      </w:pPr>
      <w:r w:rsidRPr="009467DB">
        <w:rPr>
          <w:rFonts w:ascii="Book Antiqua" w:eastAsia="宋体" w:hAnsi="Book Antiqua" w:cs="Arial" w:hint="eastAsia"/>
          <w:bCs/>
          <w:lang w:val="en-CA" w:eastAsia="zh-CN"/>
        </w:rPr>
        <w:t xml:space="preserve">2 </w:t>
      </w:r>
      <w:r w:rsidR="002E7511" w:rsidRPr="009467DB">
        <w:rPr>
          <w:rFonts w:ascii="Book Antiqua" w:eastAsia="Times New Roman" w:hAnsi="Book Antiqua" w:cs="Arial"/>
          <w:bCs/>
          <w:lang w:val="en-CA"/>
        </w:rPr>
        <w:t xml:space="preserve">Fluctuating aural symptoms (hearing, tinnitus or fullness) in the affected ear </w:t>
      </w:r>
    </w:p>
    <w:p w14:paraId="6D5ED93F" w14:textId="13EECBD6" w:rsidR="002E7511" w:rsidRPr="009467DB" w:rsidRDefault="00E616E1" w:rsidP="00E616E1">
      <w:pPr>
        <w:pBdr>
          <w:top w:val="single" w:sz="4" w:space="1" w:color="auto"/>
          <w:bottom w:val="single" w:sz="4" w:space="1" w:color="auto"/>
        </w:pBdr>
        <w:spacing w:line="360" w:lineRule="auto"/>
        <w:jc w:val="both"/>
        <w:rPr>
          <w:rFonts w:ascii="Book Antiqua" w:eastAsia="Times New Roman" w:hAnsi="Book Antiqua" w:cs="Arial"/>
          <w:bCs/>
          <w:lang w:val="en-CA"/>
        </w:rPr>
      </w:pPr>
      <w:r w:rsidRPr="009467DB">
        <w:rPr>
          <w:rFonts w:ascii="Book Antiqua" w:eastAsia="宋体" w:hAnsi="Book Antiqua" w:cs="Arial" w:hint="eastAsia"/>
          <w:bCs/>
          <w:lang w:val="en-CA" w:eastAsia="zh-CN"/>
        </w:rPr>
        <w:t xml:space="preserve">3 </w:t>
      </w:r>
      <w:r w:rsidR="002E7511" w:rsidRPr="009467DB">
        <w:rPr>
          <w:rFonts w:ascii="Book Antiqua" w:eastAsia="Times New Roman" w:hAnsi="Book Antiqua" w:cs="Arial"/>
          <w:bCs/>
          <w:lang w:val="en-CA"/>
        </w:rPr>
        <w:t xml:space="preserve">Not better accounted for by another vestibular diagnosis </w:t>
      </w:r>
    </w:p>
    <w:p w14:paraId="6AC12C03" w14:textId="77777777" w:rsidR="002E7511" w:rsidRPr="009467DB" w:rsidRDefault="002E7511" w:rsidP="009B64F7">
      <w:pPr>
        <w:spacing w:line="360" w:lineRule="auto"/>
        <w:jc w:val="both"/>
        <w:rPr>
          <w:rFonts w:ascii="Book Antiqua" w:eastAsia="Times New Roman" w:hAnsi="Book Antiqua" w:cs="Arial"/>
          <w:lang w:val="en-CA"/>
        </w:rPr>
      </w:pPr>
    </w:p>
    <w:p w14:paraId="26BCAE06" w14:textId="77777777" w:rsidR="002E7511" w:rsidRPr="009467DB" w:rsidRDefault="002E7511" w:rsidP="009B64F7">
      <w:pPr>
        <w:spacing w:line="360" w:lineRule="auto"/>
        <w:jc w:val="both"/>
        <w:rPr>
          <w:rFonts w:ascii="Book Antiqua" w:hAnsi="Book Antiqua" w:cs="Arial"/>
        </w:rPr>
      </w:pPr>
    </w:p>
    <w:p w14:paraId="3AAABEAA" w14:textId="77777777" w:rsidR="009467DB" w:rsidRPr="009467DB" w:rsidRDefault="009467DB">
      <w:pPr>
        <w:spacing w:line="360" w:lineRule="auto"/>
        <w:jc w:val="both"/>
        <w:rPr>
          <w:rFonts w:ascii="Book Antiqua" w:hAnsi="Book Antiqua" w:cs="Arial"/>
        </w:rPr>
      </w:pPr>
    </w:p>
    <w:sectPr w:rsidR="009467DB" w:rsidRPr="009467DB" w:rsidSect="007521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B91123"/>
    <w:multiLevelType w:val="hybridMultilevel"/>
    <w:tmpl w:val="F968C5E2"/>
    <w:lvl w:ilvl="0" w:tplc="F2928D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83BCA"/>
    <w:multiLevelType w:val="hybridMultilevel"/>
    <w:tmpl w:val="F05A3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10500"/>
    <w:multiLevelType w:val="hybridMultilevel"/>
    <w:tmpl w:val="99E45954"/>
    <w:lvl w:ilvl="0" w:tplc="C9101C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A1F14"/>
    <w:multiLevelType w:val="hybridMultilevel"/>
    <w:tmpl w:val="3348D1AA"/>
    <w:lvl w:ilvl="0" w:tplc="1B6C5B90">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615C56"/>
    <w:multiLevelType w:val="hybridMultilevel"/>
    <w:tmpl w:val="943EAAD8"/>
    <w:lvl w:ilvl="0" w:tplc="8BBC311A">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C64CD6"/>
    <w:multiLevelType w:val="hybridMultilevel"/>
    <w:tmpl w:val="E49E477E"/>
    <w:lvl w:ilvl="0" w:tplc="08DAF3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4A4CB7"/>
    <w:multiLevelType w:val="hybridMultilevel"/>
    <w:tmpl w:val="9E94312A"/>
    <w:lvl w:ilvl="0" w:tplc="1CD2F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F49639D"/>
    <w:multiLevelType w:val="hybridMultilevel"/>
    <w:tmpl w:val="4DA4F608"/>
    <w:lvl w:ilvl="0" w:tplc="635664A4">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6B5E32"/>
    <w:multiLevelType w:val="hybridMultilevel"/>
    <w:tmpl w:val="D87CB6BA"/>
    <w:lvl w:ilvl="0" w:tplc="AF388DA0">
      <w:start w:val="2"/>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DC16D6"/>
    <w:multiLevelType w:val="hybridMultilevel"/>
    <w:tmpl w:val="B672DCAE"/>
    <w:lvl w:ilvl="0" w:tplc="40846F50">
      <w:start w:val="3"/>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E5A5C34"/>
    <w:multiLevelType w:val="hybridMultilevel"/>
    <w:tmpl w:val="983E2498"/>
    <w:lvl w:ilvl="0" w:tplc="81028E54">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8D394A"/>
    <w:multiLevelType w:val="hybridMultilevel"/>
    <w:tmpl w:val="01FA1B96"/>
    <w:lvl w:ilvl="0" w:tplc="2A94D8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FB658B"/>
    <w:multiLevelType w:val="hybridMultilevel"/>
    <w:tmpl w:val="838ADF6E"/>
    <w:lvl w:ilvl="0" w:tplc="5ED0A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6502A93"/>
    <w:multiLevelType w:val="hybridMultilevel"/>
    <w:tmpl w:val="04327022"/>
    <w:lvl w:ilvl="0" w:tplc="78FE2F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3"/>
  </w:num>
  <w:num w:numId="5">
    <w:abstractNumId w:val="1"/>
  </w:num>
  <w:num w:numId="6">
    <w:abstractNumId w:val="9"/>
  </w:num>
  <w:num w:numId="7">
    <w:abstractNumId w:val="14"/>
  </w:num>
  <w:num w:numId="8">
    <w:abstractNumId w:val="6"/>
  </w:num>
  <w:num w:numId="9">
    <w:abstractNumId w:val="12"/>
  </w:num>
  <w:num w:numId="10">
    <w:abstractNumId w:val="2"/>
  </w:num>
  <w:num w:numId="11">
    <w:abstractNumId w:val="7"/>
  </w:num>
  <w:num w:numId="12">
    <w:abstractNumId w:val="13"/>
  </w:num>
  <w:num w:numId="13">
    <w:abstractNumId w:val="4"/>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twe0dta7f5srtep0t9pwpa5s5drwadws2xs&quot;&gt;My EndNote Library&lt;record-ids&gt;&lt;item&gt;1&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6&lt;/item&gt;&lt;item&gt;67&lt;/item&gt;&lt;item&gt;68&lt;/item&gt;&lt;item&gt;69&lt;/item&gt;&lt;item&gt;72&lt;/item&gt;&lt;item&gt;73&lt;/item&gt;&lt;item&gt;74&lt;/item&gt;&lt;item&gt;75&lt;/item&gt;&lt;item&gt;76&lt;/item&gt;&lt;item&gt;77&lt;/item&gt;&lt;item&gt;78&lt;/item&gt;&lt;item&gt;79&lt;/item&gt;&lt;item&gt;80&lt;/item&gt;&lt;item&gt;81&lt;/item&gt;&lt;item&gt;82&lt;/item&gt;&lt;item&gt;83&lt;/item&gt;&lt;item&gt;84&lt;/item&gt;&lt;item&gt;85&lt;/item&gt;&lt;item&gt;87&lt;/item&gt;&lt;item&gt;88&lt;/item&gt;&lt;item&gt;89&lt;/item&gt;&lt;item&gt;90&lt;/item&gt;&lt;item&gt;91&lt;/item&gt;&lt;item&gt;92&lt;/item&gt;&lt;item&gt;93&lt;/item&gt;&lt;item&gt;94&lt;/item&gt;&lt;item&gt;95&lt;/item&gt;&lt;item&gt;96&lt;/item&gt;&lt;item&gt;97&lt;/item&gt;&lt;item&gt;98&lt;/item&gt;&lt;item&gt;99&lt;/item&gt;&lt;item&gt;100&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2&lt;/item&gt;&lt;item&gt;123&lt;/item&gt;&lt;item&gt;124&lt;/item&gt;&lt;item&gt;125&lt;/item&gt;&lt;item&gt;127&lt;/item&gt;&lt;item&gt;128&lt;/item&gt;&lt;item&gt;129&lt;/item&gt;&lt;item&gt;130&lt;/item&gt;&lt;item&gt;131&lt;/item&gt;&lt;item&gt;132&lt;/item&gt;&lt;item&gt;133&lt;/item&gt;&lt;item&gt;134&lt;/item&gt;&lt;item&gt;135&lt;/item&gt;&lt;item&gt;136&lt;/item&gt;&lt;item&gt;137&lt;/item&gt;&lt;item&gt;138&lt;/item&gt;&lt;/record-ids&gt;&lt;/item&gt;&lt;/Libraries&gt;"/>
  </w:docVars>
  <w:rsids>
    <w:rsidRoot w:val="00D77666"/>
    <w:rsid w:val="00000456"/>
    <w:rsid w:val="00002BB6"/>
    <w:rsid w:val="00004DB4"/>
    <w:rsid w:val="000070F7"/>
    <w:rsid w:val="00013C0C"/>
    <w:rsid w:val="000157BC"/>
    <w:rsid w:val="00016578"/>
    <w:rsid w:val="00017113"/>
    <w:rsid w:val="00020C58"/>
    <w:rsid w:val="000250AD"/>
    <w:rsid w:val="000259A6"/>
    <w:rsid w:val="000345A4"/>
    <w:rsid w:val="000565A4"/>
    <w:rsid w:val="000664ED"/>
    <w:rsid w:val="000775D5"/>
    <w:rsid w:val="000775F5"/>
    <w:rsid w:val="00087523"/>
    <w:rsid w:val="00093BAB"/>
    <w:rsid w:val="000964D4"/>
    <w:rsid w:val="000B1283"/>
    <w:rsid w:val="000D45A9"/>
    <w:rsid w:val="000D48C0"/>
    <w:rsid w:val="000D4C31"/>
    <w:rsid w:val="000E044E"/>
    <w:rsid w:val="000F0453"/>
    <w:rsid w:val="000F1C76"/>
    <w:rsid w:val="000F6C9F"/>
    <w:rsid w:val="00107116"/>
    <w:rsid w:val="00112F60"/>
    <w:rsid w:val="00113278"/>
    <w:rsid w:val="00131A65"/>
    <w:rsid w:val="00144311"/>
    <w:rsid w:val="001653B5"/>
    <w:rsid w:val="00165912"/>
    <w:rsid w:val="00167DA4"/>
    <w:rsid w:val="00170BDD"/>
    <w:rsid w:val="00171E8B"/>
    <w:rsid w:val="001723C9"/>
    <w:rsid w:val="00174764"/>
    <w:rsid w:val="001822C0"/>
    <w:rsid w:val="001834F8"/>
    <w:rsid w:val="00183C9A"/>
    <w:rsid w:val="00184528"/>
    <w:rsid w:val="00185FCA"/>
    <w:rsid w:val="001A01A4"/>
    <w:rsid w:val="001A61A9"/>
    <w:rsid w:val="001C0689"/>
    <w:rsid w:val="001C73C7"/>
    <w:rsid w:val="001D1F1D"/>
    <w:rsid w:val="001D4811"/>
    <w:rsid w:val="001D4F7D"/>
    <w:rsid w:val="001D5EEB"/>
    <w:rsid w:val="001E74BF"/>
    <w:rsid w:val="0020526D"/>
    <w:rsid w:val="00205B21"/>
    <w:rsid w:val="00217098"/>
    <w:rsid w:val="00217D28"/>
    <w:rsid w:val="002737AB"/>
    <w:rsid w:val="002769DC"/>
    <w:rsid w:val="00281847"/>
    <w:rsid w:val="0028202A"/>
    <w:rsid w:val="00291530"/>
    <w:rsid w:val="002A29BC"/>
    <w:rsid w:val="002A6416"/>
    <w:rsid w:val="002B67B3"/>
    <w:rsid w:val="002C6C12"/>
    <w:rsid w:val="002D5F2F"/>
    <w:rsid w:val="002E7511"/>
    <w:rsid w:val="002F0278"/>
    <w:rsid w:val="00306813"/>
    <w:rsid w:val="0031193A"/>
    <w:rsid w:val="003148B4"/>
    <w:rsid w:val="00316B2F"/>
    <w:rsid w:val="003216CE"/>
    <w:rsid w:val="003237DB"/>
    <w:rsid w:val="003378AA"/>
    <w:rsid w:val="00346225"/>
    <w:rsid w:val="0035793B"/>
    <w:rsid w:val="003605F1"/>
    <w:rsid w:val="0037589F"/>
    <w:rsid w:val="00387576"/>
    <w:rsid w:val="003920EE"/>
    <w:rsid w:val="00393C51"/>
    <w:rsid w:val="003B7AEE"/>
    <w:rsid w:val="003C130B"/>
    <w:rsid w:val="003C444B"/>
    <w:rsid w:val="003C4BAC"/>
    <w:rsid w:val="003C79D8"/>
    <w:rsid w:val="003C7C81"/>
    <w:rsid w:val="003E0431"/>
    <w:rsid w:val="003F0AA0"/>
    <w:rsid w:val="003F365E"/>
    <w:rsid w:val="00404ABE"/>
    <w:rsid w:val="00404C95"/>
    <w:rsid w:val="00406DC6"/>
    <w:rsid w:val="004252DF"/>
    <w:rsid w:val="004269DA"/>
    <w:rsid w:val="00434F0A"/>
    <w:rsid w:val="00442117"/>
    <w:rsid w:val="00445347"/>
    <w:rsid w:val="004529E9"/>
    <w:rsid w:val="004546A6"/>
    <w:rsid w:val="0045525D"/>
    <w:rsid w:val="004605A3"/>
    <w:rsid w:val="00462E76"/>
    <w:rsid w:val="00464EFD"/>
    <w:rsid w:val="00480B5A"/>
    <w:rsid w:val="004812BF"/>
    <w:rsid w:val="00491E2E"/>
    <w:rsid w:val="004B5412"/>
    <w:rsid w:val="004B72AD"/>
    <w:rsid w:val="004D3638"/>
    <w:rsid w:val="004E6E73"/>
    <w:rsid w:val="004F12B0"/>
    <w:rsid w:val="004F7F90"/>
    <w:rsid w:val="00507E8B"/>
    <w:rsid w:val="0051031E"/>
    <w:rsid w:val="005349B5"/>
    <w:rsid w:val="00551715"/>
    <w:rsid w:val="005562F6"/>
    <w:rsid w:val="00572FB9"/>
    <w:rsid w:val="005803CF"/>
    <w:rsid w:val="005807AD"/>
    <w:rsid w:val="005831F3"/>
    <w:rsid w:val="00585337"/>
    <w:rsid w:val="0059209F"/>
    <w:rsid w:val="005B294A"/>
    <w:rsid w:val="005B64ED"/>
    <w:rsid w:val="005E0828"/>
    <w:rsid w:val="005F0B53"/>
    <w:rsid w:val="00601DFC"/>
    <w:rsid w:val="00605B49"/>
    <w:rsid w:val="006063C7"/>
    <w:rsid w:val="0061168E"/>
    <w:rsid w:val="006128D7"/>
    <w:rsid w:val="00624B4C"/>
    <w:rsid w:val="006302FF"/>
    <w:rsid w:val="006317B1"/>
    <w:rsid w:val="00634673"/>
    <w:rsid w:val="00634CFA"/>
    <w:rsid w:val="00637617"/>
    <w:rsid w:val="00646FC5"/>
    <w:rsid w:val="00655D7A"/>
    <w:rsid w:val="00663008"/>
    <w:rsid w:val="00667B8A"/>
    <w:rsid w:val="006704D0"/>
    <w:rsid w:val="006722C1"/>
    <w:rsid w:val="00686C7A"/>
    <w:rsid w:val="006909B9"/>
    <w:rsid w:val="006A0377"/>
    <w:rsid w:val="006C0B60"/>
    <w:rsid w:val="006C30E6"/>
    <w:rsid w:val="006C429B"/>
    <w:rsid w:val="006D1CFC"/>
    <w:rsid w:val="006D6645"/>
    <w:rsid w:val="006E3886"/>
    <w:rsid w:val="006E6115"/>
    <w:rsid w:val="006F66D6"/>
    <w:rsid w:val="0070380D"/>
    <w:rsid w:val="00704B27"/>
    <w:rsid w:val="0070608D"/>
    <w:rsid w:val="007209E3"/>
    <w:rsid w:val="00725F4D"/>
    <w:rsid w:val="00733214"/>
    <w:rsid w:val="00733A0C"/>
    <w:rsid w:val="0073779C"/>
    <w:rsid w:val="007505EA"/>
    <w:rsid w:val="007521E2"/>
    <w:rsid w:val="0076275E"/>
    <w:rsid w:val="007702FD"/>
    <w:rsid w:val="00773DB9"/>
    <w:rsid w:val="00775CEC"/>
    <w:rsid w:val="00785238"/>
    <w:rsid w:val="00795D0F"/>
    <w:rsid w:val="00797DD7"/>
    <w:rsid w:val="007A1D54"/>
    <w:rsid w:val="007A43F3"/>
    <w:rsid w:val="007B65D3"/>
    <w:rsid w:val="007C0513"/>
    <w:rsid w:val="007D390F"/>
    <w:rsid w:val="007E0DCB"/>
    <w:rsid w:val="007E7406"/>
    <w:rsid w:val="007F069B"/>
    <w:rsid w:val="007F511E"/>
    <w:rsid w:val="00807D6A"/>
    <w:rsid w:val="008301D5"/>
    <w:rsid w:val="00834D99"/>
    <w:rsid w:val="008538B2"/>
    <w:rsid w:val="00857859"/>
    <w:rsid w:val="00862542"/>
    <w:rsid w:val="00862742"/>
    <w:rsid w:val="0086598B"/>
    <w:rsid w:val="00894A21"/>
    <w:rsid w:val="008A1C0C"/>
    <w:rsid w:val="008A5410"/>
    <w:rsid w:val="008B6F7D"/>
    <w:rsid w:val="008C0330"/>
    <w:rsid w:val="008D5E79"/>
    <w:rsid w:val="008D6BE7"/>
    <w:rsid w:val="008E6F62"/>
    <w:rsid w:val="008F0F5E"/>
    <w:rsid w:val="008F136A"/>
    <w:rsid w:val="009044F9"/>
    <w:rsid w:val="0091139C"/>
    <w:rsid w:val="0094072D"/>
    <w:rsid w:val="00942BAD"/>
    <w:rsid w:val="009467DB"/>
    <w:rsid w:val="00950CA0"/>
    <w:rsid w:val="00952C2A"/>
    <w:rsid w:val="00954E30"/>
    <w:rsid w:val="0095566B"/>
    <w:rsid w:val="00966466"/>
    <w:rsid w:val="009761DB"/>
    <w:rsid w:val="009811B2"/>
    <w:rsid w:val="009958F4"/>
    <w:rsid w:val="0099619A"/>
    <w:rsid w:val="009A1E6E"/>
    <w:rsid w:val="009A564F"/>
    <w:rsid w:val="009A6C77"/>
    <w:rsid w:val="009B48F0"/>
    <w:rsid w:val="009B64F7"/>
    <w:rsid w:val="009B7624"/>
    <w:rsid w:val="009B7CFE"/>
    <w:rsid w:val="009C4B60"/>
    <w:rsid w:val="009D706C"/>
    <w:rsid w:val="009E48A3"/>
    <w:rsid w:val="009F680D"/>
    <w:rsid w:val="00A00214"/>
    <w:rsid w:val="00A02BE3"/>
    <w:rsid w:val="00A10474"/>
    <w:rsid w:val="00A117DB"/>
    <w:rsid w:val="00A25152"/>
    <w:rsid w:val="00A43A71"/>
    <w:rsid w:val="00A44ED1"/>
    <w:rsid w:val="00A4576C"/>
    <w:rsid w:val="00A46699"/>
    <w:rsid w:val="00A52C9E"/>
    <w:rsid w:val="00A5782C"/>
    <w:rsid w:val="00A57D2D"/>
    <w:rsid w:val="00A57EC4"/>
    <w:rsid w:val="00A62EDB"/>
    <w:rsid w:val="00A700F9"/>
    <w:rsid w:val="00AA01B0"/>
    <w:rsid w:val="00AB4B97"/>
    <w:rsid w:val="00AB78A9"/>
    <w:rsid w:val="00AC0A92"/>
    <w:rsid w:val="00AC28D8"/>
    <w:rsid w:val="00AC4BCB"/>
    <w:rsid w:val="00AC4EA5"/>
    <w:rsid w:val="00AD408F"/>
    <w:rsid w:val="00AE24AF"/>
    <w:rsid w:val="00AE2EBC"/>
    <w:rsid w:val="00AE46DF"/>
    <w:rsid w:val="00AF4B05"/>
    <w:rsid w:val="00B003BC"/>
    <w:rsid w:val="00B026D2"/>
    <w:rsid w:val="00B1207A"/>
    <w:rsid w:val="00B27FD6"/>
    <w:rsid w:val="00B30BBB"/>
    <w:rsid w:val="00B3589A"/>
    <w:rsid w:val="00B371D0"/>
    <w:rsid w:val="00B5036B"/>
    <w:rsid w:val="00B53AF4"/>
    <w:rsid w:val="00B53FDE"/>
    <w:rsid w:val="00B55EB3"/>
    <w:rsid w:val="00B67590"/>
    <w:rsid w:val="00B676E9"/>
    <w:rsid w:val="00B7125F"/>
    <w:rsid w:val="00B81366"/>
    <w:rsid w:val="00B81C61"/>
    <w:rsid w:val="00B81D75"/>
    <w:rsid w:val="00B86540"/>
    <w:rsid w:val="00B86815"/>
    <w:rsid w:val="00B911B9"/>
    <w:rsid w:val="00BA15A1"/>
    <w:rsid w:val="00BA4F46"/>
    <w:rsid w:val="00BC57D7"/>
    <w:rsid w:val="00BE4EF7"/>
    <w:rsid w:val="00BF2A22"/>
    <w:rsid w:val="00BF739F"/>
    <w:rsid w:val="00C10193"/>
    <w:rsid w:val="00C22EC4"/>
    <w:rsid w:val="00C240F3"/>
    <w:rsid w:val="00C301AF"/>
    <w:rsid w:val="00C30767"/>
    <w:rsid w:val="00C361F1"/>
    <w:rsid w:val="00C44AE9"/>
    <w:rsid w:val="00C720E0"/>
    <w:rsid w:val="00C74FA8"/>
    <w:rsid w:val="00C83BAA"/>
    <w:rsid w:val="00C87250"/>
    <w:rsid w:val="00C877C0"/>
    <w:rsid w:val="00C87FA8"/>
    <w:rsid w:val="00CA402B"/>
    <w:rsid w:val="00CB2EE9"/>
    <w:rsid w:val="00CB7C5D"/>
    <w:rsid w:val="00CF742A"/>
    <w:rsid w:val="00D01A14"/>
    <w:rsid w:val="00D03A18"/>
    <w:rsid w:val="00D15E20"/>
    <w:rsid w:val="00D175B2"/>
    <w:rsid w:val="00D2609E"/>
    <w:rsid w:val="00D300F0"/>
    <w:rsid w:val="00D33001"/>
    <w:rsid w:val="00D341A7"/>
    <w:rsid w:val="00D37B30"/>
    <w:rsid w:val="00D5512B"/>
    <w:rsid w:val="00D5754E"/>
    <w:rsid w:val="00D639E7"/>
    <w:rsid w:val="00D70B80"/>
    <w:rsid w:val="00D71F1D"/>
    <w:rsid w:val="00D7504E"/>
    <w:rsid w:val="00D77666"/>
    <w:rsid w:val="00D86D1B"/>
    <w:rsid w:val="00D90C06"/>
    <w:rsid w:val="00DA2742"/>
    <w:rsid w:val="00DA393D"/>
    <w:rsid w:val="00DB0B81"/>
    <w:rsid w:val="00DB18D9"/>
    <w:rsid w:val="00DB37E9"/>
    <w:rsid w:val="00DB4AE6"/>
    <w:rsid w:val="00DB7FB4"/>
    <w:rsid w:val="00DD148B"/>
    <w:rsid w:val="00DD2617"/>
    <w:rsid w:val="00DE107B"/>
    <w:rsid w:val="00DE4ED6"/>
    <w:rsid w:val="00DE53DC"/>
    <w:rsid w:val="00DF4D9C"/>
    <w:rsid w:val="00E014D6"/>
    <w:rsid w:val="00E02089"/>
    <w:rsid w:val="00E05624"/>
    <w:rsid w:val="00E12199"/>
    <w:rsid w:val="00E12EF0"/>
    <w:rsid w:val="00E254EA"/>
    <w:rsid w:val="00E31907"/>
    <w:rsid w:val="00E330B9"/>
    <w:rsid w:val="00E424EE"/>
    <w:rsid w:val="00E447E0"/>
    <w:rsid w:val="00E5502E"/>
    <w:rsid w:val="00E600D0"/>
    <w:rsid w:val="00E616E1"/>
    <w:rsid w:val="00E6246A"/>
    <w:rsid w:val="00E7248C"/>
    <w:rsid w:val="00E80120"/>
    <w:rsid w:val="00E91F6B"/>
    <w:rsid w:val="00EA3CAA"/>
    <w:rsid w:val="00EB1937"/>
    <w:rsid w:val="00EE3AA7"/>
    <w:rsid w:val="00EE5BA2"/>
    <w:rsid w:val="00EE5C7E"/>
    <w:rsid w:val="00EE7338"/>
    <w:rsid w:val="00EF20B3"/>
    <w:rsid w:val="00F010D2"/>
    <w:rsid w:val="00F022BB"/>
    <w:rsid w:val="00F02BA1"/>
    <w:rsid w:val="00F04973"/>
    <w:rsid w:val="00F1079B"/>
    <w:rsid w:val="00F245ED"/>
    <w:rsid w:val="00F248E6"/>
    <w:rsid w:val="00F2634D"/>
    <w:rsid w:val="00F3204A"/>
    <w:rsid w:val="00F347E6"/>
    <w:rsid w:val="00F35B5B"/>
    <w:rsid w:val="00F369EE"/>
    <w:rsid w:val="00F37804"/>
    <w:rsid w:val="00F416FF"/>
    <w:rsid w:val="00F468AA"/>
    <w:rsid w:val="00F47378"/>
    <w:rsid w:val="00F53C34"/>
    <w:rsid w:val="00F65216"/>
    <w:rsid w:val="00F740BE"/>
    <w:rsid w:val="00F76BC6"/>
    <w:rsid w:val="00F84477"/>
    <w:rsid w:val="00F8620E"/>
    <w:rsid w:val="00FA2BBD"/>
    <w:rsid w:val="00FB6C02"/>
    <w:rsid w:val="00FC4E8A"/>
    <w:rsid w:val="00FC709F"/>
    <w:rsid w:val="00FD1467"/>
    <w:rsid w:val="00FD2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7D65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666"/>
    <w:pPr>
      <w:ind w:left="720"/>
      <w:contextualSpacing/>
    </w:pPr>
  </w:style>
  <w:style w:type="paragraph" w:styleId="BalloonText">
    <w:name w:val="Balloon Text"/>
    <w:basedOn w:val="Normal"/>
    <w:link w:val="BalloonTextChar"/>
    <w:uiPriority w:val="99"/>
    <w:semiHidden/>
    <w:unhideWhenUsed/>
    <w:rsid w:val="00FD14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467"/>
    <w:rPr>
      <w:rFonts w:ascii="Lucida Grande" w:hAnsi="Lucida Grande" w:cs="Lucida Grande"/>
      <w:sz w:val="18"/>
      <w:szCs w:val="18"/>
    </w:rPr>
  </w:style>
  <w:style w:type="paragraph" w:styleId="Revision">
    <w:name w:val="Revision"/>
    <w:hidden/>
    <w:uiPriority w:val="99"/>
    <w:semiHidden/>
    <w:rsid w:val="00FD1467"/>
  </w:style>
  <w:style w:type="character" w:styleId="CommentReference">
    <w:name w:val="annotation reference"/>
    <w:basedOn w:val="DefaultParagraphFont"/>
    <w:uiPriority w:val="99"/>
    <w:semiHidden/>
    <w:unhideWhenUsed/>
    <w:rsid w:val="002A6416"/>
    <w:rPr>
      <w:sz w:val="18"/>
      <w:szCs w:val="18"/>
    </w:rPr>
  </w:style>
  <w:style w:type="paragraph" w:styleId="CommentText">
    <w:name w:val="annotation text"/>
    <w:basedOn w:val="Normal"/>
    <w:link w:val="CommentTextChar"/>
    <w:uiPriority w:val="99"/>
    <w:unhideWhenUsed/>
    <w:rsid w:val="002A6416"/>
  </w:style>
  <w:style w:type="character" w:customStyle="1" w:styleId="CommentTextChar">
    <w:name w:val="Comment Text Char"/>
    <w:basedOn w:val="DefaultParagraphFont"/>
    <w:link w:val="CommentText"/>
    <w:uiPriority w:val="99"/>
    <w:rsid w:val="002A6416"/>
  </w:style>
  <w:style w:type="paragraph" w:styleId="CommentSubject">
    <w:name w:val="annotation subject"/>
    <w:basedOn w:val="CommentText"/>
    <w:next w:val="CommentText"/>
    <w:link w:val="CommentSubjectChar"/>
    <w:uiPriority w:val="99"/>
    <w:semiHidden/>
    <w:unhideWhenUsed/>
    <w:rsid w:val="002A6416"/>
    <w:rPr>
      <w:b/>
      <w:bCs/>
      <w:sz w:val="20"/>
      <w:szCs w:val="20"/>
    </w:rPr>
  </w:style>
  <w:style w:type="character" w:customStyle="1" w:styleId="CommentSubjectChar">
    <w:name w:val="Comment Subject Char"/>
    <w:basedOn w:val="CommentTextChar"/>
    <w:link w:val="CommentSubject"/>
    <w:uiPriority w:val="99"/>
    <w:semiHidden/>
    <w:rsid w:val="002A6416"/>
    <w:rPr>
      <w:b/>
      <w:bCs/>
      <w:sz w:val="20"/>
      <w:szCs w:val="20"/>
    </w:rPr>
  </w:style>
  <w:style w:type="paragraph" w:styleId="NormalWeb">
    <w:name w:val="Normal (Web)"/>
    <w:basedOn w:val="Normal"/>
    <w:uiPriority w:val="99"/>
    <w:unhideWhenUsed/>
    <w:rsid w:val="000964D4"/>
    <w:pPr>
      <w:spacing w:before="100" w:beforeAutospacing="1" w:after="100" w:afterAutospacing="1"/>
    </w:pPr>
    <w:rPr>
      <w:rFonts w:ascii="Times" w:hAnsi="Times" w:cs="Times New Roman"/>
      <w:sz w:val="20"/>
      <w:szCs w:val="20"/>
    </w:rPr>
  </w:style>
  <w:style w:type="paragraph" w:customStyle="1" w:styleId="EndNoteBibliographyTitle">
    <w:name w:val="EndNote Bibliography Title"/>
    <w:basedOn w:val="Normal"/>
    <w:rsid w:val="00346225"/>
    <w:pPr>
      <w:jc w:val="center"/>
    </w:pPr>
    <w:rPr>
      <w:rFonts w:ascii="Cambria" w:hAnsi="Cambria"/>
    </w:rPr>
  </w:style>
  <w:style w:type="paragraph" w:customStyle="1" w:styleId="EndNoteBibliography">
    <w:name w:val="EndNote Bibliography"/>
    <w:basedOn w:val="Normal"/>
    <w:rsid w:val="00346225"/>
    <w:rPr>
      <w:rFonts w:ascii="Cambria" w:hAnsi="Cambria"/>
    </w:rPr>
  </w:style>
  <w:style w:type="character" w:styleId="Hyperlink">
    <w:name w:val="Hyperlink"/>
    <w:basedOn w:val="DefaultParagraphFont"/>
    <w:uiPriority w:val="99"/>
    <w:unhideWhenUsed/>
    <w:rsid w:val="003C130B"/>
    <w:rPr>
      <w:color w:val="0000FF" w:themeColor="hyperlink"/>
      <w:u w:val="single"/>
    </w:rPr>
  </w:style>
  <w:style w:type="table" w:styleId="TableGrid">
    <w:name w:val="Table Grid"/>
    <w:basedOn w:val="TableNormal"/>
    <w:uiPriority w:val="59"/>
    <w:rsid w:val="0018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467DB"/>
  </w:style>
  <w:style w:type="character" w:styleId="Emphasis">
    <w:name w:val="Emphasis"/>
    <w:qFormat/>
    <w:rsid w:val="00174764"/>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666"/>
    <w:pPr>
      <w:ind w:left="720"/>
      <w:contextualSpacing/>
    </w:pPr>
  </w:style>
  <w:style w:type="paragraph" w:styleId="BalloonText">
    <w:name w:val="Balloon Text"/>
    <w:basedOn w:val="Normal"/>
    <w:link w:val="BalloonTextChar"/>
    <w:uiPriority w:val="99"/>
    <w:semiHidden/>
    <w:unhideWhenUsed/>
    <w:rsid w:val="00FD14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467"/>
    <w:rPr>
      <w:rFonts w:ascii="Lucida Grande" w:hAnsi="Lucida Grande" w:cs="Lucida Grande"/>
      <w:sz w:val="18"/>
      <w:szCs w:val="18"/>
    </w:rPr>
  </w:style>
  <w:style w:type="paragraph" w:styleId="Revision">
    <w:name w:val="Revision"/>
    <w:hidden/>
    <w:uiPriority w:val="99"/>
    <w:semiHidden/>
    <w:rsid w:val="00FD1467"/>
  </w:style>
  <w:style w:type="character" w:styleId="CommentReference">
    <w:name w:val="annotation reference"/>
    <w:basedOn w:val="DefaultParagraphFont"/>
    <w:uiPriority w:val="99"/>
    <w:semiHidden/>
    <w:unhideWhenUsed/>
    <w:rsid w:val="002A6416"/>
    <w:rPr>
      <w:sz w:val="18"/>
      <w:szCs w:val="18"/>
    </w:rPr>
  </w:style>
  <w:style w:type="paragraph" w:styleId="CommentText">
    <w:name w:val="annotation text"/>
    <w:basedOn w:val="Normal"/>
    <w:link w:val="CommentTextChar"/>
    <w:uiPriority w:val="99"/>
    <w:unhideWhenUsed/>
    <w:rsid w:val="002A6416"/>
  </w:style>
  <w:style w:type="character" w:customStyle="1" w:styleId="CommentTextChar">
    <w:name w:val="Comment Text Char"/>
    <w:basedOn w:val="DefaultParagraphFont"/>
    <w:link w:val="CommentText"/>
    <w:uiPriority w:val="99"/>
    <w:rsid w:val="002A6416"/>
  </w:style>
  <w:style w:type="paragraph" w:styleId="CommentSubject">
    <w:name w:val="annotation subject"/>
    <w:basedOn w:val="CommentText"/>
    <w:next w:val="CommentText"/>
    <w:link w:val="CommentSubjectChar"/>
    <w:uiPriority w:val="99"/>
    <w:semiHidden/>
    <w:unhideWhenUsed/>
    <w:rsid w:val="002A6416"/>
    <w:rPr>
      <w:b/>
      <w:bCs/>
      <w:sz w:val="20"/>
      <w:szCs w:val="20"/>
    </w:rPr>
  </w:style>
  <w:style w:type="character" w:customStyle="1" w:styleId="CommentSubjectChar">
    <w:name w:val="Comment Subject Char"/>
    <w:basedOn w:val="CommentTextChar"/>
    <w:link w:val="CommentSubject"/>
    <w:uiPriority w:val="99"/>
    <w:semiHidden/>
    <w:rsid w:val="002A6416"/>
    <w:rPr>
      <w:b/>
      <w:bCs/>
      <w:sz w:val="20"/>
      <w:szCs w:val="20"/>
    </w:rPr>
  </w:style>
  <w:style w:type="paragraph" w:styleId="NormalWeb">
    <w:name w:val="Normal (Web)"/>
    <w:basedOn w:val="Normal"/>
    <w:uiPriority w:val="99"/>
    <w:unhideWhenUsed/>
    <w:rsid w:val="000964D4"/>
    <w:pPr>
      <w:spacing w:before="100" w:beforeAutospacing="1" w:after="100" w:afterAutospacing="1"/>
    </w:pPr>
    <w:rPr>
      <w:rFonts w:ascii="Times" w:hAnsi="Times" w:cs="Times New Roman"/>
      <w:sz w:val="20"/>
      <w:szCs w:val="20"/>
    </w:rPr>
  </w:style>
  <w:style w:type="paragraph" w:customStyle="1" w:styleId="EndNoteBibliographyTitle">
    <w:name w:val="EndNote Bibliography Title"/>
    <w:basedOn w:val="Normal"/>
    <w:rsid w:val="00346225"/>
    <w:pPr>
      <w:jc w:val="center"/>
    </w:pPr>
    <w:rPr>
      <w:rFonts w:ascii="Cambria" w:hAnsi="Cambria"/>
    </w:rPr>
  </w:style>
  <w:style w:type="paragraph" w:customStyle="1" w:styleId="EndNoteBibliography">
    <w:name w:val="EndNote Bibliography"/>
    <w:basedOn w:val="Normal"/>
    <w:rsid w:val="00346225"/>
    <w:rPr>
      <w:rFonts w:ascii="Cambria" w:hAnsi="Cambria"/>
    </w:rPr>
  </w:style>
  <w:style w:type="character" w:styleId="Hyperlink">
    <w:name w:val="Hyperlink"/>
    <w:basedOn w:val="DefaultParagraphFont"/>
    <w:uiPriority w:val="99"/>
    <w:unhideWhenUsed/>
    <w:rsid w:val="003C130B"/>
    <w:rPr>
      <w:color w:val="0000FF" w:themeColor="hyperlink"/>
      <w:u w:val="single"/>
    </w:rPr>
  </w:style>
  <w:style w:type="table" w:styleId="TableGrid">
    <w:name w:val="Table Grid"/>
    <w:basedOn w:val="TableNormal"/>
    <w:uiPriority w:val="59"/>
    <w:rsid w:val="0018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467DB"/>
  </w:style>
  <w:style w:type="character" w:styleId="Emphasis">
    <w:name w:val="Emphasis"/>
    <w:qFormat/>
    <w:rsid w:val="0017476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89788">
      <w:bodyDiv w:val="1"/>
      <w:marLeft w:val="0"/>
      <w:marRight w:val="0"/>
      <w:marTop w:val="0"/>
      <w:marBottom w:val="0"/>
      <w:divBdr>
        <w:top w:val="none" w:sz="0" w:space="0" w:color="auto"/>
        <w:left w:val="none" w:sz="0" w:space="0" w:color="auto"/>
        <w:bottom w:val="none" w:sz="0" w:space="0" w:color="auto"/>
        <w:right w:val="none" w:sz="0" w:space="0" w:color="auto"/>
      </w:divBdr>
    </w:div>
    <w:div w:id="345248757">
      <w:bodyDiv w:val="1"/>
      <w:marLeft w:val="0"/>
      <w:marRight w:val="0"/>
      <w:marTop w:val="0"/>
      <w:marBottom w:val="0"/>
      <w:divBdr>
        <w:top w:val="none" w:sz="0" w:space="0" w:color="auto"/>
        <w:left w:val="none" w:sz="0" w:space="0" w:color="auto"/>
        <w:bottom w:val="none" w:sz="0" w:space="0" w:color="auto"/>
        <w:right w:val="none" w:sz="0" w:space="0" w:color="auto"/>
      </w:divBdr>
      <w:divsChild>
        <w:div w:id="1085615521">
          <w:marLeft w:val="0"/>
          <w:marRight w:val="0"/>
          <w:marTop w:val="0"/>
          <w:marBottom w:val="0"/>
          <w:divBdr>
            <w:top w:val="none" w:sz="0" w:space="0" w:color="auto"/>
            <w:left w:val="none" w:sz="0" w:space="0" w:color="auto"/>
            <w:bottom w:val="none" w:sz="0" w:space="0" w:color="auto"/>
            <w:right w:val="none" w:sz="0" w:space="0" w:color="auto"/>
          </w:divBdr>
          <w:divsChild>
            <w:div w:id="734157552">
              <w:marLeft w:val="0"/>
              <w:marRight w:val="0"/>
              <w:marTop w:val="0"/>
              <w:marBottom w:val="0"/>
              <w:divBdr>
                <w:top w:val="none" w:sz="0" w:space="0" w:color="auto"/>
                <w:left w:val="none" w:sz="0" w:space="0" w:color="auto"/>
                <w:bottom w:val="none" w:sz="0" w:space="0" w:color="auto"/>
                <w:right w:val="none" w:sz="0" w:space="0" w:color="auto"/>
              </w:divBdr>
              <w:divsChild>
                <w:div w:id="92996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88157">
      <w:bodyDiv w:val="1"/>
      <w:marLeft w:val="0"/>
      <w:marRight w:val="0"/>
      <w:marTop w:val="0"/>
      <w:marBottom w:val="0"/>
      <w:divBdr>
        <w:top w:val="none" w:sz="0" w:space="0" w:color="auto"/>
        <w:left w:val="none" w:sz="0" w:space="0" w:color="auto"/>
        <w:bottom w:val="none" w:sz="0" w:space="0" w:color="auto"/>
        <w:right w:val="none" w:sz="0" w:space="0" w:color="auto"/>
      </w:divBdr>
    </w:div>
    <w:div w:id="1342585307">
      <w:bodyDiv w:val="1"/>
      <w:marLeft w:val="0"/>
      <w:marRight w:val="0"/>
      <w:marTop w:val="0"/>
      <w:marBottom w:val="0"/>
      <w:divBdr>
        <w:top w:val="none" w:sz="0" w:space="0" w:color="auto"/>
        <w:left w:val="none" w:sz="0" w:space="0" w:color="auto"/>
        <w:bottom w:val="none" w:sz="0" w:space="0" w:color="auto"/>
        <w:right w:val="none" w:sz="0" w:space="0" w:color="auto"/>
      </w:divBdr>
      <w:divsChild>
        <w:div w:id="799304587">
          <w:marLeft w:val="0"/>
          <w:marRight w:val="0"/>
          <w:marTop w:val="0"/>
          <w:marBottom w:val="0"/>
          <w:divBdr>
            <w:top w:val="none" w:sz="0" w:space="0" w:color="auto"/>
            <w:left w:val="none" w:sz="0" w:space="0" w:color="auto"/>
            <w:bottom w:val="none" w:sz="0" w:space="0" w:color="auto"/>
            <w:right w:val="none" w:sz="0" w:space="0" w:color="auto"/>
          </w:divBdr>
        </w:div>
        <w:div w:id="1801220473">
          <w:marLeft w:val="0"/>
          <w:marRight w:val="0"/>
          <w:marTop w:val="0"/>
          <w:marBottom w:val="0"/>
          <w:divBdr>
            <w:top w:val="none" w:sz="0" w:space="0" w:color="auto"/>
            <w:left w:val="none" w:sz="0" w:space="0" w:color="auto"/>
            <w:bottom w:val="none" w:sz="0" w:space="0" w:color="auto"/>
            <w:right w:val="none" w:sz="0" w:space="0" w:color="auto"/>
          </w:divBdr>
        </w:div>
        <w:div w:id="1749617261">
          <w:marLeft w:val="0"/>
          <w:marRight w:val="0"/>
          <w:marTop w:val="0"/>
          <w:marBottom w:val="0"/>
          <w:divBdr>
            <w:top w:val="none" w:sz="0" w:space="0" w:color="auto"/>
            <w:left w:val="none" w:sz="0" w:space="0" w:color="auto"/>
            <w:bottom w:val="none" w:sz="0" w:space="0" w:color="auto"/>
            <w:right w:val="none" w:sz="0" w:space="0" w:color="auto"/>
          </w:divBdr>
        </w:div>
        <w:div w:id="284166666">
          <w:marLeft w:val="0"/>
          <w:marRight w:val="0"/>
          <w:marTop w:val="0"/>
          <w:marBottom w:val="0"/>
          <w:divBdr>
            <w:top w:val="none" w:sz="0" w:space="0" w:color="auto"/>
            <w:left w:val="none" w:sz="0" w:space="0" w:color="auto"/>
            <w:bottom w:val="none" w:sz="0" w:space="0" w:color="auto"/>
            <w:right w:val="none" w:sz="0" w:space="0" w:color="auto"/>
          </w:divBdr>
        </w:div>
        <w:div w:id="975063833">
          <w:marLeft w:val="0"/>
          <w:marRight w:val="0"/>
          <w:marTop w:val="0"/>
          <w:marBottom w:val="0"/>
          <w:divBdr>
            <w:top w:val="none" w:sz="0" w:space="0" w:color="auto"/>
            <w:left w:val="none" w:sz="0" w:space="0" w:color="auto"/>
            <w:bottom w:val="none" w:sz="0" w:space="0" w:color="auto"/>
            <w:right w:val="none" w:sz="0" w:space="0" w:color="auto"/>
          </w:divBdr>
        </w:div>
        <w:div w:id="463736189">
          <w:marLeft w:val="0"/>
          <w:marRight w:val="0"/>
          <w:marTop w:val="0"/>
          <w:marBottom w:val="0"/>
          <w:divBdr>
            <w:top w:val="none" w:sz="0" w:space="0" w:color="auto"/>
            <w:left w:val="none" w:sz="0" w:space="0" w:color="auto"/>
            <w:bottom w:val="none" w:sz="0" w:space="0" w:color="auto"/>
            <w:right w:val="none" w:sz="0" w:space="0" w:color="auto"/>
          </w:divBdr>
        </w:div>
        <w:div w:id="2043438866">
          <w:marLeft w:val="0"/>
          <w:marRight w:val="0"/>
          <w:marTop w:val="0"/>
          <w:marBottom w:val="0"/>
          <w:divBdr>
            <w:top w:val="none" w:sz="0" w:space="0" w:color="auto"/>
            <w:left w:val="none" w:sz="0" w:space="0" w:color="auto"/>
            <w:bottom w:val="none" w:sz="0" w:space="0" w:color="auto"/>
            <w:right w:val="none" w:sz="0" w:space="0" w:color="auto"/>
          </w:divBdr>
        </w:div>
        <w:div w:id="1115103085">
          <w:marLeft w:val="0"/>
          <w:marRight w:val="0"/>
          <w:marTop w:val="0"/>
          <w:marBottom w:val="0"/>
          <w:divBdr>
            <w:top w:val="none" w:sz="0" w:space="0" w:color="auto"/>
            <w:left w:val="none" w:sz="0" w:space="0" w:color="auto"/>
            <w:bottom w:val="none" w:sz="0" w:space="0" w:color="auto"/>
            <w:right w:val="none" w:sz="0" w:space="0" w:color="auto"/>
          </w:divBdr>
        </w:div>
        <w:div w:id="805783282">
          <w:marLeft w:val="0"/>
          <w:marRight w:val="0"/>
          <w:marTop w:val="0"/>
          <w:marBottom w:val="0"/>
          <w:divBdr>
            <w:top w:val="none" w:sz="0" w:space="0" w:color="auto"/>
            <w:left w:val="none" w:sz="0" w:space="0" w:color="auto"/>
            <w:bottom w:val="none" w:sz="0" w:space="0" w:color="auto"/>
            <w:right w:val="none" w:sz="0" w:space="0" w:color="auto"/>
          </w:divBdr>
        </w:div>
        <w:div w:id="1439328945">
          <w:marLeft w:val="0"/>
          <w:marRight w:val="0"/>
          <w:marTop w:val="0"/>
          <w:marBottom w:val="0"/>
          <w:divBdr>
            <w:top w:val="none" w:sz="0" w:space="0" w:color="auto"/>
            <w:left w:val="none" w:sz="0" w:space="0" w:color="auto"/>
            <w:bottom w:val="none" w:sz="0" w:space="0" w:color="auto"/>
            <w:right w:val="none" w:sz="0" w:space="0" w:color="auto"/>
          </w:divBdr>
        </w:div>
        <w:div w:id="743180535">
          <w:marLeft w:val="0"/>
          <w:marRight w:val="0"/>
          <w:marTop w:val="0"/>
          <w:marBottom w:val="0"/>
          <w:divBdr>
            <w:top w:val="none" w:sz="0" w:space="0" w:color="auto"/>
            <w:left w:val="none" w:sz="0" w:space="0" w:color="auto"/>
            <w:bottom w:val="none" w:sz="0" w:space="0" w:color="auto"/>
            <w:right w:val="none" w:sz="0" w:space="0" w:color="auto"/>
          </w:divBdr>
        </w:div>
        <w:div w:id="2061707340">
          <w:marLeft w:val="0"/>
          <w:marRight w:val="0"/>
          <w:marTop w:val="0"/>
          <w:marBottom w:val="0"/>
          <w:divBdr>
            <w:top w:val="none" w:sz="0" w:space="0" w:color="auto"/>
            <w:left w:val="none" w:sz="0" w:space="0" w:color="auto"/>
            <w:bottom w:val="none" w:sz="0" w:space="0" w:color="auto"/>
            <w:right w:val="none" w:sz="0" w:space="0" w:color="auto"/>
          </w:divBdr>
        </w:div>
        <w:div w:id="2133011330">
          <w:marLeft w:val="0"/>
          <w:marRight w:val="0"/>
          <w:marTop w:val="0"/>
          <w:marBottom w:val="0"/>
          <w:divBdr>
            <w:top w:val="none" w:sz="0" w:space="0" w:color="auto"/>
            <w:left w:val="none" w:sz="0" w:space="0" w:color="auto"/>
            <w:bottom w:val="none" w:sz="0" w:space="0" w:color="auto"/>
            <w:right w:val="none" w:sz="0" w:space="0" w:color="auto"/>
          </w:divBdr>
        </w:div>
        <w:div w:id="1072002465">
          <w:marLeft w:val="0"/>
          <w:marRight w:val="0"/>
          <w:marTop w:val="0"/>
          <w:marBottom w:val="0"/>
          <w:divBdr>
            <w:top w:val="none" w:sz="0" w:space="0" w:color="auto"/>
            <w:left w:val="none" w:sz="0" w:space="0" w:color="auto"/>
            <w:bottom w:val="none" w:sz="0" w:space="0" w:color="auto"/>
            <w:right w:val="none" w:sz="0" w:space="0" w:color="auto"/>
          </w:divBdr>
        </w:div>
        <w:div w:id="1421440693">
          <w:marLeft w:val="0"/>
          <w:marRight w:val="0"/>
          <w:marTop w:val="0"/>
          <w:marBottom w:val="0"/>
          <w:divBdr>
            <w:top w:val="none" w:sz="0" w:space="0" w:color="auto"/>
            <w:left w:val="none" w:sz="0" w:space="0" w:color="auto"/>
            <w:bottom w:val="none" w:sz="0" w:space="0" w:color="auto"/>
            <w:right w:val="none" w:sz="0" w:space="0" w:color="auto"/>
          </w:divBdr>
        </w:div>
        <w:div w:id="645359882">
          <w:marLeft w:val="0"/>
          <w:marRight w:val="0"/>
          <w:marTop w:val="0"/>
          <w:marBottom w:val="0"/>
          <w:divBdr>
            <w:top w:val="none" w:sz="0" w:space="0" w:color="auto"/>
            <w:left w:val="none" w:sz="0" w:space="0" w:color="auto"/>
            <w:bottom w:val="none" w:sz="0" w:space="0" w:color="auto"/>
            <w:right w:val="none" w:sz="0" w:space="0" w:color="auto"/>
          </w:divBdr>
        </w:div>
        <w:div w:id="1556508363">
          <w:marLeft w:val="0"/>
          <w:marRight w:val="0"/>
          <w:marTop w:val="0"/>
          <w:marBottom w:val="0"/>
          <w:divBdr>
            <w:top w:val="none" w:sz="0" w:space="0" w:color="auto"/>
            <w:left w:val="none" w:sz="0" w:space="0" w:color="auto"/>
            <w:bottom w:val="none" w:sz="0" w:space="0" w:color="auto"/>
            <w:right w:val="none" w:sz="0" w:space="0" w:color="auto"/>
          </w:divBdr>
        </w:div>
        <w:div w:id="2132093307">
          <w:marLeft w:val="0"/>
          <w:marRight w:val="0"/>
          <w:marTop w:val="0"/>
          <w:marBottom w:val="0"/>
          <w:divBdr>
            <w:top w:val="none" w:sz="0" w:space="0" w:color="auto"/>
            <w:left w:val="none" w:sz="0" w:space="0" w:color="auto"/>
            <w:bottom w:val="none" w:sz="0" w:space="0" w:color="auto"/>
            <w:right w:val="none" w:sz="0" w:space="0" w:color="auto"/>
          </w:divBdr>
        </w:div>
        <w:div w:id="1947998700">
          <w:marLeft w:val="0"/>
          <w:marRight w:val="0"/>
          <w:marTop w:val="0"/>
          <w:marBottom w:val="0"/>
          <w:divBdr>
            <w:top w:val="none" w:sz="0" w:space="0" w:color="auto"/>
            <w:left w:val="none" w:sz="0" w:space="0" w:color="auto"/>
            <w:bottom w:val="none" w:sz="0" w:space="0" w:color="auto"/>
            <w:right w:val="none" w:sz="0" w:space="0" w:color="auto"/>
          </w:divBdr>
        </w:div>
        <w:div w:id="110439728">
          <w:marLeft w:val="0"/>
          <w:marRight w:val="0"/>
          <w:marTop w:val="0"/>
          <w:marBottom w:val="0"/>
          <w:divBdr>
            <w:top w:val="none" w:sz="0" w:space="0" w:color="auto"/>
            <w:left w:val="none" w:sz="0" w:space="0" w:color="auto"/>
            <w:bottom w:val="none" w:sz="0" w:space="0" w:color="auto"/>
            <w:right w:val="none" w:sz="0" w:space="0" w:color="auto"/>
          </w:divBdr>
        </w:div>
        <w:div w:id="711341311">
          <w:marLeft w:val="0"/>
          <w:marRight w:val="0"/>
          <w:marTop w:val="0"/>
          <w:marBottom w:val="0"/>
          <w:divBdr>
            <w:top w:val="none" w:sz="0" w:space="0" w:color="auto"/>
            <w:left w:val="none" w:sz="0" w:space="0" w:color="auto"/>
            <w:bottom w:val="none" w:sz="0" w:space="0" w:color="auto"/>
            <w:right w:val="none" w:sz="0" w:space="0" w:color="auto"/>
          </w:divBdr>
        </w:div>
        <w:div w:id="654142486">
          <w:marLeft w:val="0"/>
          <w:marRight w:val="0"/>
          <w:marTop w:val="0"/>
          <w:marBottom w:val="0"/>
          <w:divBdr>
            <w:top w:val="none" w:sz="0" w:space="0" w:color="auto"/>
            <w:left w:val="none" w:sz="0" w:space="0" w:color="auto"/>
            <w:bottom w:val="none" w:sz="0" w:space="0" w:color="auto"/>
            <w:right w:val="none" w:sz="0" w:space="0" w:color="auto"/>
          </w:divBdr>
        </w:div>
        <w:div w:id="847137514">
          <w:marLeft w:val="0"/>
          <w:marRight w:val="0"/>
          <w:marTop w:val="0"/>
          <w:marBottom w:val="0"/>
          <w:divBdr>
            <w:top w:val="none" w:sz="0" w:space="0" w:color="auto"/>
            <w:left w:val="none" w:sz="0" w:space="0" w:color="auto"/>
            <w:bottom w:val="none" w:sz="0" w:space="0" w:color="auto"/>
            <w:right w:val="none" w:sz="0" w:space="0" w:color="auto"/>
          </w:divBdr>
        </w:div>
        <w:div w:id="511261717">
          <w:marLeft w:val="0"/>
          <w:marRight w:val="0"/>
          <w:marTop w:val="0"/>
          <w:marBottom w:val="0"/>
          <w:divBdr>
            <w:top w:val="none" w:sz="0" w:space="0" w:color="auto"/>
            <w:left w:val="none" w:sz="0" w:space="0" w:color="auto"/>
            <w:bottom w:val="none" w:sz="0" w:space="0" w:color="auto"/>
            <w:right w:val="none" w:sz="0" w:space="0" w:color="auto"/>
          </w:divBdr>
        </w:div>
        <w:div w:id="37290759">
          <w:marLeft w:val="0"/>
          <w:marRight w:val="0"/>
          <w:marTop w:val="0"/>
          <w:marBottom w:val="0"/>
          <w:divBdr>
            <w:top w:val="none" w:sz="0" w:space="0" w:color="auto"/>
            <w:left w:val="none" w:sz="0" w:space="0" w:color="auto"/>
            <w:bottom w:val="none" w:sz="0" w:space="0" w:color="auto"/>
            <w:right w:val="none" w:sz="0" w:space="0" w:color="auto"/>
          </w:divBdr>
        </w:div>
        <w:div w:id="497040943">
          <w:marLeft w:val="0"/>
          <w:marRight w:val="0"/>
          <w:marTop w:val="0"/>
          <w:marBottom w:val="0"/>
          <w:divBdr>
            <w:top w:val="none" w:sz="0" w:space="0" w:color="auto"/>
            <w:left w:val="none" w:sz="0" w:space="0" w:color="auto"/>
            <w:bottom w:val="none" w:sz="0" w:space="0" w:color="auto"/>
            <w:right w:val="none" w:sz="0" w:space="0" w:color="auto"/>
          </w:divBdr>
        </w:div>
        <w:div w:id="764807395">
          <w:marLeft w:val="0"/>
          <w:marRight w:val="0"/>
          <w:marTop w:val="0"/>
          <w:marBottom w:val="0"/>
          <w:divBdr>
            <w:top w:val="none" w:sz="0" w:space="0" w:color="auto"/>
            <w:left w:val="none" w:sz="0" w:space="0" w:color="auto"/>
            <w:bottom w:val="none" w:sz="0" w:space="0" w:color="auto"/>
            <w:right w:val="none" w:sz="0" w:space="0" w:color="auto"/>
          </w:divBdr>
        </w:div>
        <w:div w:id="65225111">
          <w:marLeft w:val="0"/>
          <w:marRight w:val="0"/>
          <w:marTop w:val="0"/>
          <w:marBottom w:val="0"/>
          <w:divBdr>
            <w:top w:val="none" w:sz="0" w:space="0" w:color="auto"/>
            <w:left w:val="none" w:sz="0" w:space="0" w:color="auto"/>
            <w:bottom w:val="none" w:sz="0" w:space="0" w:color="auto"/>
            <w:right w:val="none" w:sz="0" w:space="0" w:color="auto"/>
          </w:divBdr>
        </w:div>
        <w:div w:id="1693799926">
          <w:marLeft w:val="0"/>
          <w:marRight w:val="0"/>
          <w:marTop w:val="0"/>
          <w:marBottom w:val="0"/>
          <w:divBdr>
            <w:top w:val="none" w:sz="0" w:space="0" w:color="auto"/>
            <w:left w:val="none" w:sz="0" w:space="0" w:color="auto"/>
            <w:bottom w:val="none" w:sz="0" w:space="0" w:color="auto"/>
            <w:right w:val="none" w:sz="0" w:space="0" w:color="auto"/>
          </w:divBdr>
        </w:div>
        <w:div w:id="1668677975">
          <w:marLeft w:val="0"/>
          <w:marRight w:val="0"/>
          <w:marTop w:val="0"/>
          <w:marBottom w:val="0"/>
          <w:divBdr>
            <w:top w:val="none" w:sz="0" w:space="0" w:color="auto"/>
            <w:left w:val="none" w:sz="0" w:space="0" w:color="auto"/>
            <w:bottom w:val="none" w:sz="0" w:space="0" w:color="auto"/>
            <w:right w:val="none" w:sz="0" w:space="0" w:color="auto"/>
          </w:divBdr>
        </w:div>
        <w:div w:id="1808741188">
          <w:marLeft w:val="0"/>
          <w:marRight w:val="0"/>
          <w:marTop w:val="0"/>
          <w:marBottom w:val="0"/>
          <w:divBdr>
            <w:top w:val="none" w:sz="0" w:space="0" w:color="auto"/>
            <w:left w:val="none" w:sz="0" w:space="0" w:color="auto"/>
            <w:bottom w:val="none" w:sz="0" w:space="0" w:color="auto"/>
            <w:right w:val="none" w:sz="0" w:space="0" w:color="auto"/>
          </w:divBdr>
        </w:div>
        <w:div w:id="1236746183">
          <w:marLeft w:val="0"/>
          <w:marRight w:val="0"/>
          <w:marTop w:val="0"/>
          <w:marBottom w:val="0"/>
          <w:divBdr>
            <w:top w:val="none" w:sz="0" w:space="0" w:color="auto"/>
            <w:left w:val="none" w:sz="0" w:space="0" w:color="auto"/>
            <w:bottom w:val="none" w:sz="0" w:space="0" w:color="auto"/>
            <w:right w:val="none" w:sz="0" w:space="0" w:color="auto"/>
          </w:divBdr>
        </w:div>
        <w:div w:id="1193762208">
          <w:marLeft w:val="0"/>
          <w:marRight w:val="0"/>
          <w:marTop w:val="0"/>
          <w:marBottom w:val="0"/>
          <w:divBdr>
            <w:top w:val="none" w:sz="0" w:space="0" w:color="auto"/>
            <w:left w:val="none" w:sz="0" w:space="0" w:color="auto"/>
            <w:bottom w:val="none" w:sz="0" w:space="0" w:color="auto"/>
            <w:right w:val="none" w:sz="0" w:space="0" w:color="auto"/>
          </w:divBdr>
        </w:div>
        <w:div w:id="2041274385">
          <w:marLeft w:val="0"/>
          <w:marRight w:val="0"/>
          <w:marTop w:val="0"/>
          <w:marBottom w:val="0"/>
          <w:divBdr>
            <w:top w:val="none" w:sz="0" w:space="0" w:color="auto"/>
            <w:left w:val="none" w:sz="0" w:space="0" w:color="auto"/>
            <w:bottom w:val="none" w:sz="0" w:space="0" w:color="auto"/>
            <w:right w:val="none" w:sz="0" w:space="0" w:color="auto"/>
          </w:divBdr>
        </w:div>
        <w:div w:id="58797159">
          <w:marLeft w:val="0"/>
          <w:marRight w:val="0"/>
          <w:marTop w:val="0"/>
          <w:marBottom w:val="0"/>
          <w:divBdr>
            <w:top w:val="none" w:sz="0" w:space="0" w:color="auto"/>
            <w:left w:val="none" w:sz="0" w:space="0" w:color="auto"/>
            <w:bottom w:val="none" w:sz="0" w:space="0" w:color="auto"/>
            <w:right w:val="none" w:sz="0" w:space="0" w:color="auto"/>
          </w:divBdr>
        </w:div>
        <w:div w:id="301427747">
          <w:marLeft w:val="0"/>
          <w:marRight w:val="0"/>
          <w:marTop w:val="0"/>
          <w:marBottom w:val="0"/>
          <w:divBdr>
            <w:top w:val="none" w:sz="0" w:space="0" w:color="auto"/>
            <w:left w:val="none" w:sz="0" w:space="0" w:color="auto"/>
            <w:bottom w:val="none" w:sz="0" w:space="0" w:color="auto"/>
            <w:right w:val="none" w:sz="0" w:space="0" w:color="auto"/>
          </w:divBdr>
        </w:div>
        <w:div w:id="881864081">
          <w:marLeft w:val="0"/>
          <w:marRight w:val="0"/>
          <w:marTop w:val="0"/>
          <w:marBottom w:val="0"/>
          <w:divBdr>
            <w:top w:val="none" w:sz="0" w:space="0" w:color="auto"/>
            <w:left w:val="none" w:sz="0" w:space="0" w:color="auto"/>
            <w:bottom w:val="none" w:sz="0" w:space="0" w:color="auto"/>
            <w:right w:val="none" w:sz="0" w:space="0" w:color="auto"/>
          </w:divBdr>
        </w:div>
        <w:div w:id="582643342">
          <w:marLeft w:val="0"/>
          <w:marRight w:val="0"/>
          <w:marTop w:val="0"/>
          <w:marBottom w:val="0"/>
          <w:divBdr>
            <w:top w:val="none" w:sz="0" w:space="0" w:color="auto"/>
            <w:left w:val="none" w:sz="0" w:space="0" w:color="auto"/>
            <w:bottom w:val="none" w:sz="0" w:space="0" w:color="auto"/>
            <w:right w:val="none" w:sz="0" w:space="0" w:color="auto"/>
          </w:divBdr>
        </w:div>
        <w:div w:id="2020308833">
          <w:marLeft w:val="0"/>
          <w:marRight w:val="0"/>
          <w:marTop w:val="0"/>
          <w:marBottom w:val="0"/>
          <w:divBdr>
            <w:top w:val="none" w:sz="0" w:space="0" w:color="auto"/>
            <w:left w:val="none" w:sz="0" w:space="0" w:color="auto"/>
            <w:bottom w:val="none" w:sz="0" w:space="0" w:color="auto"/>
            <w:right w:val="none" w:sz="0" w:space="0" w:color="auto"/>
          </w:divBdr>
        </w:div>
        <w:div w:id="1672636061">
          <w:marLeft w:val="0"/>
          <w:marRight w:val="0"/>
          <w:marTop w:val="0"/>
          <w:marBottom w:val="0"/>
          <w:divBdr>
            <w:top w:val="none" w:sz="0" w:space="0" w:color="auto"/>
            <w:left w:val="none" w:sz="0" w:space="0" w:color="auto"/>
            <w:bottom w:val="none" w:sz="0" w:space="0" w:color="auto"/>
            <w:right w:val="none" w:sz="0" w:space="0" w:color="auto"/>
          </w:divBdr>
        </w:div>
        <w:div w:id="1061170399">
          <w:marLeft w:val="0"/>
          <w:marRight w:val="0"/>
          <w:marTop w:val="0"/>
          <w:marBottom w:val="0"/>
          <w:divBdr>
            <w:top w:val="none" w:sz="0" w:space="0" w:color="auto"/>
            <w:left w:val="none" w:sz="0" w:space="0" w:color="auto"/>
            <w:bottom w:val="none" w:sz="0" w:space="0" w:color="auto"/>
            <w:right w:val="none" w:sz="0" w:space="0" w:color="auto"/>
          </w:divBdr>
        </w:div>
        <w:div w:id="2094207034">
          <w:marLeft w:val="0"/>
          <w:marRight w:val="0"/>
          <w:marTop w:val="0"/>
          <w:marBottom w:val="0"/>
          <w:divBdr>
            <w:top w:val="none" w:sz="0" w:space="0" w:color="auto"/>
            <w:left w:val="none" w:sz="0" w:space="0" w:color="auto"/>
            <w:bottom w:val="none" w:sz="0" w:space="0" w:color="auto"/>
            <w:right w:val="none" w:sz="0" w:space="0" w:color="auto"/>
          </w:divBdr>
        </w:div>
        <w:div w:id="2100953210">
          <w:marLeft w:val="0"/>
          <w:marRight w:val="0"/>
          <w:marTop w:val="0"/>
          <w:marBottom w:val="0"/>
          <w:divBdr>
            <w:top w:val="none" w:sz="0" w:space="0" w:color="auto"/>
            <w:left w:val="none" w:sz="0" w:space="0" w:color="auto"/>
            <w:bottom w:val="none" w:sz="0" w:space="0" w:color="auto"/>
            <w:right w:val="none" w:sz="0" w:space="0" w:color="auto"/>
          </w:divBdr>
        </w:div>
        <w:div w:id="1100561400">
          <w:marLeft w:val="0"/>
          <w:marRight w:val="0"/>
          <w:marTop w:val="0"/>
          <w:marBottom w:val="0"/>
          <w:divBdr>
            <w:top w:val="none" w:sz="0" w:space="0" w:color="auto"/>
            <w:left w:val="none" w:sz="0" w:space="0" w:color="auto"/>
            <w:bottom w:val="none" w:sz="0" w:space="0" w:color="auto"/>
            <w:right w:val="none" w:sz="0" w:space="0" w:color="auto"/>
          </w:divBdr>
        </w:div>
        <w:div w:id="915699554">
          <w:marLeft w:val="0"/>
          <w:marRight w:val="0"/>
          <w:marTop w:val="0"/>
          <w:marBottom w:val="0"/>
          <w:divBdr>
            <w:top w:val="none" w:sz="0" w:space="0" w:color="auto"/>
            <w:left w:val="none" w:sz="0" w:space="0" w:color="auto"/>
            <w:bottom w:val="none" w:sz="0" w:space="0" w:color="auto"/>
            <w:right w:val="none" w:sz="0" w:space="0" w:color="auto"/>
          </w:divBdr>
        </w:div>
        <w:div w:id="543638996">
          <w:marLeft w:val="0"/>
          <w:marRight w:val="0"/>
          <w:marTop w:val="0"/>
          <w:marBottom w:val="0"/>
          <w:divBdr>
            <w:top w:val="none" w:sz="0" w:space="0" w:color="auto"/>
            <w:left w:val="none" w:sz="0" w:space="0" w:color="auto"/>
            <w:bottom w:val="none" w:sz="0" w:space="0" w:color="auto"/>
            <w:right w:val="none" w:sz="0" w:space="0" w:color="auto"/>
          </w:divBdr>
        </w:div>
        <w:div w:id="1665860484">
          <w:marLeft w:val="0"/>
          <w:marRight w:val="0"/>
          <w:marTop w:val="0"/>
          <w:marBottom w:val="0"/>
          <w:divBdr>
            <w:top w:val="none" w:sz="0" w:space="0" w:color="auto"/>
            <w:left w:val="none" w:sz="0" w:space="0" w:color="auto"/>
            <w:bottom w:val="none" w:sz="0" w:space="0" w:color="auto"/>
            <w:right w:val="none" w:sz="0" w:space="0" w:color="auto"/>
          </w:divBdr>
        </w:div>
        <w:div w:id="1884637403">
          <w:marLeft w:val="0"/>
          <w:marRight w:val="0"/>
          <w:marTop w:val="0"/>
          <w:marBottom w:val="0"/>
          <w:divBdr>
            <w:top w:val="none" w:sz="0" w:space="0" w:color="auto"/>
            <w:left w:val="none" w:sz="0" w:space="0" w:color="auto"/>
            <w:bottom w:val="none" w:sz="0" w:space="0" w:color="auto"/>
            <w:right w:val="none" w:sz="0" w:space="0" w:color="auto"/>
          </w:divBdr>
        </w:div>
        <w:div w:id="108404114">
          <w:marLeft w:val="0"/>
          <w:marRight w:val="0"/>
          <w:marTop w:val="0"/>
          <w:marBottom w:val="0"/>
          <w:divBdr>
            <w:top w:val="none" w:sz="0" w:space="0" w:color="auto"/>
            <w:left w:val="none" w:sz="0" w:space="0" w:color="auto"/>
            <w:bottom w:val="none" w:sz="0" w:space="0" w:color="auto"/>
            <w:right w:val="none" w:sz="0" w:space="0" w:color="auto"/>
          </w:divBdr>
        </w:div>
        <w:div w:id="1894269009">
          <w:marLeft w:val="0"/>
          <w:marRight w:val="0"/>
          <w:marTop w:val="0"/>
          <w:marBottom w:val="0"/>
          <w:divBdr>
            <w:top w:val="none" w:sz="0" w:space="0" w:color="auto"/>
            <w:left w:val="none" w:sz="0" w:space="0" w:color="auto"/>
            <w:bottom w:val="none" w:sz="0" w:space="0" w:color="auto"/>
            <w:right w:val="none" w:sz="0" w:space="0" w:color="auto"/>
          </w:divBdr>
        </w:div>
        <w:div w:id="216936238">
          <w:marLeft w:val="0"/>
          <w:marRight w:val="0"/>
          <w:marTop w:val="0"/>
          <w:marBottom w:val="0"/>
          <w:divBdr>
            <w:top w:val="none" w:sz="0" w:space="0" w:color="auto"/>
            <w:left w:val="none" w:sz="0" w:space="0" w:color="auto"/>
            <w:bottom w:val="none" w:sz="0" w:space="0" w:color="auto"/>
            <w:right w:val="none" w:sz="0" w:space="0" w:color="auto"/>
          </w:divBdr>
        </w:div>
        <w:div w:id="517623849">
          <w:marLeft w:val="0"/>
          <w:marRight w:val="0"/>
          <w:marTop w:val="0"/>
          <w:marBottom w:val="0"/>
          <w:divBdr>
            <w:top w:val="none" w:sz="0" w:space="0" w:color="auto"/>
            <w:left w:val="none" w:sz="0" w:space="0" w:color="auto"/>
            <w:bottom w:val="none" w:sz="0" w:space="0" w:color="auto"/>
            <w:right w:val="none" w:sz="0" w:space="0" w:color="auto"/>
          </w:divBdr>
        </w:div>
        <w:div w:id="1528832791">
          <w:marLeft w:val="0"/>
          <w:marRight w:val="0"/>
          <w:marTop w:val="0"/>
          <w:marBottom w:val="0"/>
          <w:divBdr>
            <w:top w:val="none" w:sz="0" w:space="0" w:color="auto"/>
            <w:left w:val="none" w:sz="0" w:space="0" w:color="auto"/>
            <w:bottom w:val="none" w:sz="0" w:space="0" w:color="auto"/>
            <w:right w:val="none" w:sz="0" w:space="0" w:color="auto"/>
          </w:divBdr>
        </w:div>
        <w:div w:id="1000279113">
          <w:marLeft w:val="0"/>
          <w:marRight w:val="0"/>
          <w:marTop w:val="0"/>
          <w:marBottom w:val="0"/>
          <w:divBdr>
            <w:top w:val="none" w:sz="0" w:space="0" w:color="auto"/>
            <w:left w:val="none" w:sz="0" w:space="0" w:color="auto"/>
            <w:bottom w:val="none" w:sz="0" w:space="0" w:color="auto"/>
            <w:right w:val="none" w:sz="0" w:space="0" w:color="auto"/>
          </w:divBdr>
        </w:div>
        <w:div w:id="1760373422">
          <w:marLeft w:val="0"/>
          <w:marRight w:val="0"/>
          <w:marTop w:val="0"/>
          <w:marBottom w:val="0"/>
          <w:divBdr>
            <w:top w:val="none" w:sz="0" w:space="0" w:color="auto"/>
            <w:left w:val="none" w:sz="0" w:space="0" w:color="auto"/>
            <w:bottom w:val="none" w:sz="0" w:space="0" w:color="auto"/>
            <w:right w:val="none" w:sz="0" w:space="0" w:color="auto"/>
          </w:divBdr>
        </w:div>
        <w:div w:id="1982613818">
          <w:marLeft w:val="0"/>
          <w:marRight w:val="0"/>
          <w:marTop w:val="0"/>
          <w:marBottom w:val="0"/>
          <w:divBdr>
            <w:top w:val="none" w:sz="0" w:space="0" w:color="auto"/>
            <w:left w:val="none" w:sz="0" w:space="0" w:color="auto"/>
            <w:bottom w:val="none" w:sz="0" w:space="0" w:color="auto"/>
            <w:right w:val="none" w:sz="0" w:space="0" w:color="auto"/>
          </w:divBdr>
        </w:div>
        <w:div w:id="1299070586">
          <w:marLeft w:val="0"/>
          <w:marRight w:val="0"/>
          <w:marTop w:val="0"/>
          <w:marBottom w:val="0"/>
          <w:divBdr>
            <w:top w:val="none" w:sz="0" w:space="0" w:color="auto"/>
            <w:left w:val="none" w:sz="0" w:space="0" w:color="auto"/>
            <w:bottom w:val="none" w:sz="0" w:space="0" w:color="auto"/>
            <w:right w:val="none" w:sz="0" w:space="0" w:color="auto"/>
          </w:divBdr>
        </w:div>
        <w:div w:id="1502622650">
          <w:marLeft w:val="0"/>
          <w:marRight w:val="0"/>
          <w:marTop w:val="0"/>
          <w:marBottom w:val="0"/>
          <w:divBdr>
            <w:top w:val="none" w:sz="0" w:space="0" w:color="auto"/>
            <w:left w:val="none" w:sz="0" w:space="0" w:color="auto"/>
            <w:bottom w:val="none" w:sz="0" w:space="0" w:color="auto"/>
            <w:right w:val="none" w:sz="0" w:space="0" w:color="auto"/>
          </w:divBdr>
        </w:div>
        <w:div w:id="242763810">
          <w:marLeft w:val="0"/>
          <w:marRight w:val="0"/>
          <w:marTop w:val="0"/>
          <w:marBottom w:val="0"/>
          <w:divBdr>
            <w:top w:val="none" w:sz="0" w:space="0" w:color="auto"/>
            <w:left w:val="none" w:sz="0" w:space="0" w:color="auto"/>
            <w:bottom w:val="none" w:sz="0" w:space="0" w:color="auto"/>
            <w:right w:val="none" w:sz="0" w:space="0" w:color="auto"/>
          </w:divBdr>
        </w:div>
        <w:div w:id="1583366568">
          <w:marLeft w:val="0"/>
          <w:marRight w:val="0"/>
          <w:marTop w:val="0"/>
          <w:marBottom w:val="0"/>
          <w:divBdr>
            <w:top w:val="none" w:sz="0" w:space="0" w:color="auto"/>
            <w:left w:val="none" w:sz="0" w:space="0" w:color="auto"/>
            <w:bottom w:val="none" w:sz="0" w:space="0" w:color="auto"/>
            <w:right w:val="none" w:sz="0" w:space="0" w:color="auto"/>
          </w:divBdr>
        </w:div>
        <w:div w:id="1723401060">
          <w:marLeft w:val="0"/>
          <w:marRight w:val="0"/>
          <w:marTop w:val="0"/>
          <w:marBottom w:val="0"/>
          <w:divBdr>
            <w:top w:val="none" w:sz="0" w:space="0" w:color="auto"/>
            <w:left w:val="none" w:sz="0" w:space="0" w:color="auto"/>
            <w:bottom w:val="none" w:sz="0" w:space="0" w:color="auto"/>
            <w:right w:val="none" w:sz="0" w:space="0" w:color="auto"/>
          </w:divBdr>
        </w:div>
        <w:div w:id="265966804">
          <w:marLeft w:val="0"/>
          <w:marRight w:val="0"/>
          <w:marTop w:val="0"/>
          <w:marBottom w:val="0"/>
          <w:divBdr>
            <w:top w:val="none" w:sz="0" w:space="0" w:color="auto"/>
            <w:left w:val="none" w:sz="0" w:space="0" w:color="auto"/>
            <w:bottom w:val="none" w:sz="0" w:space="0" w:color="auto"/>
            <w:right w:val="none" w:sz="0" w:space="0" w:color="auto"/>
          </w:divBdr>
        </w:div>
        <w:div w:id="1534225032">
          <w:marLeft w:val="0"/>
          <w:marRight w:val="0"/>
          <w:marTop w:val="0"/>
          <w:marBottom w:val="0"/>
          <w:divBdr>
            <w:top w:val="none" w:sz="0" w:space="0" w:color="auto"/>
            <w:left w:val="none" w:sz="0" w:space="0" w:color="auto"/>
            <w:bottom w:val="none" w:sz="0" w:space="0" w:color="auto"/>
            <w:right w:val="none" w:sz="0" w:space="0" w:color="auto"/>
          </w:divBdr>
        </w:div>
        <w:div w:id="261692657">
          <w:marLeft w:val="0"/>
          <w:marRight w:val="0"/>
          <w:marTop w:val="0"/>
          <w:marBottom w:val="0"/>
          <w:divBdr>
            <w:top w:val="none" w:sz="0" w:space="0" w:color="auto"/>
            <w:left w:val="none" w:sz="0" w:space="0" w:color="auto"/>
            <w:bottom w:val="none" w:sz="0" w:space="0" w:color="auto"/>
            <w:right w:val="none" w:sz="0" w:space="0" w:color="auto"/>
          </w:divBdr>
        </w:div>
        <w:div w:id="1492677819">
          <w:marLeft w:val="0"/>
          <w:marRight w:val="0"/>
          <w:marTop w:val="0"/>
          <w:marBottom w:val="0"/>
          <w:divBdr>
            <w:top w:val="none" w:sz="0" w:space="0" w:color="auto"/>
            <w:left w:val="none" w:sz="0" w:space="0" w:color="auto"/>
            <w:bottom w:val="none" w:sz="0" w:space="0" w:color="auto"/>
            <w:right w:val="none" w:sz="0" w:space="0" w:color="auto"/>
          </w:divBdr>
        </w:div>
        <w:div w:id="1238441074">
          <w:marLeft w:val="0"/>
          <w:marRight w:val="0"/>
          <w:marTop w:val="0"/>
          <w:marBottom w:val="0"/>
          <w:divBdr>
            <w:top w:val="none" w:sz="0" w:space="0" w:color="auto"/>
            <w:left w:val="none" w:sz="0" w:space="0" w:color="auto"/>
            <w:bottom w:val="none" w:sz="0" w:space="0" w:color="auto"/>
            <w:right w:val="none" w:sz="0" w:space="0" w:color="auto"/>
          </w:divBdr>
        </w:div>
        <w:div w:id="1162772041">
          <w:marLeft w:val="0"/>
          <w:marRight w:val="0"/>
          <w:marTop w:val="0"/>
          <w:marBottom w:val="0"/>
          <w:divBdr>
            <w:top w:val="none" w:sz="0" w:space="0" w:color="auto"/>
            <w:left w:val="none" w:sz="0" w:space="0" w:color="auto"/>
            <w:bottom w:val="none" w:sz="0" w:space="0" w:color="auto"/>
            <w:right w:val="none" w:sz="0" w:space="0" w:color="auto"/>
          </w:divBdr>
        </w:div>
        <w:div w:id="1618826085">
          <w:marLeft w:val="0"/>
          <w:marRight w:val="0"/>
          <w:marTop w:val="0"/>
          <w:marBottom w:val="0"/>
          <w:divBdr>
            <w:top w:val="none" w:sz="0" w:space="0" w:color="auto"/>
            <w:left w:val="none" w:sz="0" w:space="0" w:color="auto"/>
            <w:bottom w:val="none" w:sz="0" w:space="0" w:color="auto"/>
            <w:right w:val="none" w:sz="0" w:space="0" w:color="auto"/>
          </w:divBdr>
        </w:div>
        <w:div w:id="1922174493">
          <w:marLeft w:val="0"/>
          <w:marRight w:val="0"/>
          <w:marTop w:val="0"/>
          <w:marBottom w:val="0"/>
          <w:divBdr>
            <w:top w:val="none" w:sz="0" w:space="0" w:color="auto"/>
            <w:left w:val="none" w:sz="0" w:space="0" w:color="auto"/>
            <w:bottom w:val="none" w:sz="0" w:space="0" w:color="auto"/>
            <w:right w:val="none" w:sz="0" w:space="0" w:color="auto"/>
          </w:divBdr>
        </w:div>
        <w:div w:id="105348772">
          <w:marLeft w:val="0"/>
          <w:marRight w:val="0"/>
          <w:marTop w:val="0"/>
          <w:marBottom w:val="0"/>
          <w:divBdr>
            <w:top w:val="none" w:sz="0" w:space="0" w:color="auto"/>
            <w:left w:val="none" w:sz="0" w:space="0" w:color="auto"/>
            <w:bottom w:val="none" w:sz="0" w:space="0" w:color="auto"/>
            <w:right w:val="none" w:sz="0" w:space="0" w:color="auto"/>
          </w:divBdr>
        </w:div>
        <w:div w:id="118228617">
          <w:marLeft w:val="0"/>
          <w:marRight w:val="0"/>
          <w:marTop w:val="0"/>
          <w:marBottom w:val="0"/>
          <w:divBdr>
            <w:top w:val="none" w:sz="0" w:space="0" w:color="auto"/>
            <w:left w:val="none" w:sz="0" w:space="0" w:color="auto"/>
            <w:bottom w:val="none" w:sz="0" w:space="0" w:color="auto"/>
            <w:right w:val="none" w:sz="0" w:space="0" w:color="auto"/>
          </w:divBdr>
        </w:div>
        <w:div w:id="802384440">
          <w:marLeft w:val="0"/>
          <w:marRight w:val="0"/>
          <w:marTop w:val="0"/>
          <w:marBottom w:val="0"/>
          <w:divBdr>
            <w:top w:val="none" w:sz="0" w:space="0" w:color="auto"/>
            <w:left w:val="none" w:sz="0" w:space="0" w:color="auto"/>
            <w:bottom w:val="none" w:sz="0" w:space="0" w:color="auto"/>
            <w:right w:val="none" w:sz="0" w:space="0" w:color="auto"/>
          </w:divBdr>
        </w:div>
        <w:div w:id="275841783">
          <w:marLeft w:val="0"/>
          <w:marRight w:val="0"/>
          <w:marTop w:val="0"/>
          <w:marBottom w:val="0"/>
          <w:divBdr>
            <w:top w:val="none" w:sz="0" w:space="0" w:color="auto"/>
            <w:left w:val="none" w:sz="0" w:space="0" w:color="auto"/>
            <w:bottom w:val="none" w:sz="0" w:space="0" w:color="auto"/>
            <w:right w:val="none" w:sz="0" w:space="0" w:color="auto"/>
          </w:divBdr>
        </w:div>
        <w:div w:id="1241986383">
          <w:marLeft w:val="0"/>
          <w:marRight w:val="0"/>
          <w:marTop w:val="0"/>
          <w:marBottom w:val="0"/>
          <w:divBdr>
            <w:top w:val="none" w:sz="0" w:space="0" w:color="auto"/>
            <w:left w:val="none" w:sz="0" w:space="0" w:color="auto"/>
            <w:bottom w:val="none" w:sz="0" w:space="0" w:color="auto"/>
            <w:right w:val="none" w:sz="0" w:space="0" w:color="auto"/>
          </w:divBdr>
        </w:div>
        <w:div w:id="758404486">
          <w:marLeft w:val="0"/>
          <w:marRight w:val="0"/>
          <w:marTop w:val="0"/>
          <w:marBottom w:val="0"/>
          <w:divBdr>
            <w:top w:val="none" w:sz="0" w:space="0" w:color="auto"/>
            <w:left w:val="none" w:sz="0" w:space="0" w:color="auto"/>
            <w:bottom w:val="none" w:sz="0" w:space="0" w:color="auto"/>
            <w:right w:val="none" w:sz="0" w:space="0" w:color="auto"/>
          </w:divBdr>
        </w:div>
        <w:div w:id="287246784">
          <w:marLeft w:val="0"/>
          <w:marRight w:val="0"/>
          <w:marTop w:val="0"/>
          <w:marBottom w:val="0"/>
          <w:divBdr>
            <w:top w:val="none" w:sz="0" w:space="0" w:color="auto"/>
            <w:left w:val="none" w:sz="0" w:space="0" w:color="auto"/>
            <w:bottom w:val="none" w:sz="0" w:space="0" w:color="auto"/>
            <w:right w:val="none" w:sz="0" w:space="0" w:color="auto"/>
          </w:divBdr>
        </w:div>
        <w:div w:id="623780217">
          <w:marLeft w:val="0"/>
          <w:marRight w:val="0"/>
          <w:marTop w:val="0"/>
          <w:marBottom w:val="0"/>
          <w:divBdr>
            <w:top w:val="none" w:sz="0" w:space="0" w:color="auto"/>
            <w:left w:val="none" w:sz="0" w:space="0" w:color="auto"/>
            <w:bottom w:val="none" w:sz="0" w:space="0" w:color="auto"/>
            <w:right w:val="none" w:sz="0" w:space="0" w:color="auto"/>
          </w:divBdr>
        </w:div>
        <w:div w:id="879560593">
          <w:marLeft w:val="0"/>
          <w:marRight w:val="0"/>
          <w:marTop w:val="0"/>
          <w:marBottom w:val="0"/>
          <w:divBdr>
            <w:top w:val="none" w:sz="0" w:space="0" w:color="auto"/>
            <w:left w:val="none" w:sz="0" w:space="0" w:color="auto"/>
            <w:bottom w:val="none" w:sz="0" w:space="0" w:color="auto"/>
            <w:right w:val="none" w:sz="0" w:space="0" w:color="auto"/>
          </w:divBdr>
        </w:div>
        <w:div w:id="1313413607">
          <w:marLeft w:val="0"/>
          <w:marRight w:val="0"/>
          <w:marTop w:val="0"/>
          <w:marBottom w:val="0"/>
          <w:divBdr>
            <w:top w:val="none" w:sz="0" w:space="0" w:color="auto"/>
            <w:left w:val="none" w:sz="0" w:space="0" w:color="auto"/>
            <w:bottom w:val="none" w:sz="0" w:space="0" w:color="auto"/>
            <w:right w:val="none" w:sz="0" w:space="0" w:color="auto"/>
          </w:divBdr>
        </w:div>
        <w:div w:id="1309554294">
          <w:marLeft w:val="0"/>
          <w:marRight w:val="0"/>
          <w:marTop w:val="0"/>
          <w:marBottom w:val="0"/>
          <w:divBdr>
            <w:top w:val="none" w:sz="0" w:space="0" w:color="auto"/>
            <w:left w:val="none" w:sz="0" w:space="0" w:color="auto"/>
            <w:bottom w:val="none" w:sz="0" w:space="0" w:color="auto"/>
            <w:right w:val="none" w:sz="0" w:space="0" w:color="auto"/>
          </w:divBdr>
        </w:div>
        <w:div w:id="1677027234">
          <w:marLeft w:val="0"/>
          <w:marRight w:val="0"/>
          <w:marTop w:val="0"/>
          <w:marBottom w:val="0"/>
          <w:divBdr>
            <w:top w:val="none" w:sz="0" w:space="0" w:color="auto"/>
            <w:left w:val="none" w:sz="0" w:space="0" w:color="auto"/>
            <w:bottom w:val="none" w:sz="0" w:space="0" w:color="auto"/>
            <w:right w:val="none" w:sz="0" w:space="0" w:color="auto"/>
          </w:divBdr>
        </w:div>
        <w:div w:id="1545217178">
          <w:marLeft w:val="0"/>
          <w:marRight w:val="0"/>
          <w:marTop w:val="0"/>
          <w:marBottom w:val="0"/>
          <w:divBdr>
            <w:top w:val="none" w:sz="0" w:space="0" w:color="auto"/>
            <w:left w:val="none" w:sz="0" w:space="0" w:color="auto"/>
            <w:bottom w:val="none" w:sz="0" w:space="0" w:color="auto"/>
            <w:right w:val="none" w:sz="0" w:space="0" w:color="auto"/>
          </w:divBdr>
        </w:div>
        <w:div w:id="1118135151">
          <w:marLeft w:val="0"/>
          <w:marRight w:val="0"/>
          <w:marTop w:val="0"/>
          <w:marBottom w:val="0"/>
          <w:divBdr>
            <w:top w:val="none" w:sz="0" w:space="0" w:color="auto"/>
            <w:left w:val="none" w:sz="0" w:space="0" w:color="auto"/>
            <w:bottom w:val="none" w:sz="0" w:space="0" w:color="auto"/>
            <w:right w:val="none" w:sz="0" w:space="0" w:color="auto"/>
          </w:divBdr>
        </w:div>
        <w:div w:id="1221550727">
          <w:marLeft w:val="0"/>
          <w:marRight w:val="0"/>
          <w:marTop w:val="0"/>
          <w:marBottom w:val="0"/>
          <w:divBdr>
            <w:top w:val="none" w:sz="0" w:space="0" w:color="auto"/>
            <w:left w:val="none" w:sz="0" w:space="0" w:color="auto"/>
            <w:bottom w:val="none" w:sz="0" w:space="0" w:color="auto"/>
            <w:right w:val="none" w:sz="0" w:space="0" w:color="auto"/>
          </w:divBdr>
        </w:div>
        <w:div w:id="1879975444">
          <w:marLeft w:val="0"/>
          <w:marRight w:val="0"/>
          <w:marTop w:val="0"/>
          <w:marBottom w:val="0"/>
          <w:divBdr>
            <w:top w:val="none" w:sz="0" w:space="0" w:color="auto"/>
            <w:left w:val="none" w:sz="0" w:space="0" w:color="auto"/>
            <w:bottom w:val="none" w:sz="0" w:space="0" w:color="auto"/>
            <w:right w:val="none" w:sz="0" w:space="0" w:color="auto"/>
          </w:divBdr>
        </w:div>
        <w:div w:id="1689671343">
          <w:marLeft w:val="0"/>
          <w:marRight w:val="0"/>
          <w:marTop w:val="0"/>
          <w:marBottom w:val="0"/>
          <w:divBdr>
            <w:top w:val="none" w:sz="0" w:space="0" w:color="auto"/>
            <w:left w:val="none" w:sz="0" w:space="0" w:color="auto"/>
            <w:bottom w:val="none" w:sz="0" w:space="0" w:color="auto"/>
            <w:right w:val="none" w:sz="0" w:space="0" w:color="auto"/>
          </w:divBdr>
        </w:div>
        <w:div w:id="118569624">
          <w:marLeft w:val="0"/>
          <w:marRight w:val="0"/>
          <w:marTop w:val="0"/>
          <w:marBottom w:val="0"/>
          <w:divBdr>
            <w:top w:val="none" w:sz="0" w:space="0" w:color="auto"/>
            <w:left w:val="none" w:sz="0" w:space="0" w:color="auto"/>
            <w:bottom w:val="none" w:sz="0" w:space="0" w:color="auto"/>
            <w:right w:val="none" w:sz="0" w:space="0" w:color="auto"/>
          </w:divBdr>
        </w:div>
        <w:div w:id="1761826339">
          <w:marLeft w:val="0"/>
          <w:marRight w:val="0"/>
          <w:marTop w:val="0"/>
          <w:marBottom w:val="0"/>
          <w:divBdr>
            <w:top w:val="none" w:sz="0" w:space="0" w:color="auto"/>
            <w:left w:val="none" w:sz="0" w:space="0" w:color="auto"/>
            <w:bottom w:val="none" w:sz="0" w:space="0" w:color="auto"/>
            <w:right w:val="none" w:sz="0" w:space="0" w:color="auto"/>
          </w:divBdr>
        </w:div>
        <w:div w:id="628391599">
          <w:marLeft w:val="0"/>
          <w:marRight w:val="0"/>
          <w:marTop w:val="0"/>
          <w:marBottom w:val="0"/>
          <w:divBdr>
            <w:top w:val="none" w:sz="0" w:space="0" w:color="auto"/>
            <w:left w:val="none" w:sz="0" w:space="0" w:color="auto"/>
            <w:bottom w:val="none" w:sz="0" w:space="0" w:color="auto"/>
            <w:right w:val="none" w:sz="0" w:space="0" w:color="auto"/>
          </w:divBdr>
        </w:div>
        <w:div w:id="918557869">
          <w:marLeft w:val="0"/>
          <w:marRight w:val="0"/>
          <w:marTop w:val="0"/>
          <w:marBottom w:val="0"/>
          <w:divBdr>
            <w:top w:val="none" w:sz="0" w:space="0" w:color="auto"/>
            <w:left w:val="none" w:sz="0" w:space="0" w:color="auto"/>
            <w:bottom w:val="none" w:sz="0" w:space="0" w:color="auto"/>
            <w:right w:val="none" w:sz="0" w:space="0" w:color="auto"/>
          </w:divBdr>
        </w:div>
        <w:div w:id="1249344668">
          <w:marLeft w:val="0"/>
          <w:marRight w:val="0"/>
          <w:marTop w:val="0"/>
          <w:marBottom w:val="0"/>
          <w:divBdr>
            <w:top w:val="none" w:sz="0" w:space="0" w:color="auto"/>
            <w:left w:val="none" w:sz="0" w:space="0" w:color="auto"/>
            <w:bottom w:val="none" w:sz="0" w:space="0" w:color="auto"/>
            <w:right w:val="none" w:sz="0" w:space="0" w:color="auto"/>
          </w:divBdr>
        </w:div>
        <w:div w:id="627441902">
          <w:marLeft w:val="0"/>
          <w:marRight w:val="0"/>
          <w:marTop w:val="0"/>
          <w:marBottom w:val="0"/>
          <w:divBdr>
            <w:top w:val="none" w:sz="0" w:space="0" w:color="auto"/>
            <w:left w:val="none" w:sz="0" w:space="0" w:color="auto"/>
            <w:bottom w:val="none" w:sz="0" w:space="0" w:color="auto"/>
            <w:right w:val="none" w:sz="0" w:space="0" w:color="auto"/>
          </w:divBdr>
        </w:div>
        <w:div w:id="927927254">
          <w:marLeft w:val="0"/>
          <w:marRight w:val="0"/>
          <w:marTop w:val="0"/>
          <w:marBottom w:val="0"/>
          <w:divBdr>
            <w:top w:val="none" w:sz="0" w:space="0" w:color="auto"/>
            <w:left w:val="none" w:sz="0" w:space="0" w:color="auto"/>
            <w:bottom w:val="none" w:sz="0" w:space="0" w:color="auto"/>
            <w:right w:val="none" w:sz="0" w:space="0" w:color="auto"/>
          </w:divBdr>
        </w:div>
        <w:div w:id="772172415">
          <w:marLeft w:val="0"/>
          <w:marRight w:val="0"/>
          <w:marTop w:val="0"/>
          <w:marBottom w:val="0"/>
          <w:divBdr>
            <w:top w:val="none" w:sz="0" w:space="0" w:color="auto"/>
            <w:left w:val="none" w:sz="0" w:space="0" w:color="auto"/>
            <w:bottom w:val="none" w:sz="0" w:space="0" w:color="auto"/>
            <w:right w:val="none" w:sz="0" w:space="0" w:color="auto"/>
          </w:divBdr>
        </w:div>
        <w:div w:id="954023185">
          <w:marLeft w:val="0"/>
          <w:marRight w:val="0"/>
          <w:marTop w:val="0"/>
          <w:marBottom w:val="0"/>
          <w:divBdr>
            <w:top w:val="none" w:sz="0" w:space="0" w:color="auto"/>
            <w:left w:val="none" w:sz="0" w:space="0" w:color="auto"/>
            <w:bottom w:val="none" w:sz="0" w:space="0" w:color="auto"/>
            <w:right w:val="none" w:sz="0" w:space="0" w:color="auto"/>
          </w:divBdr>
        </w:div>
        <w:div w:id="1543446923">
          <w:marLeft w:val="0"/>
          <w:marRight w:val="0"/>
          <w:marTop w:val="0"/>
          <w:marBottom w:val="0"/>
          <w:divBdr>
            <w:top w:val="none" w:sz="0" w:space="0" w:color="auto"/>
            <w:left w:val="none" w:sz="0" w:space="0" w:color="auto"/>
            <w:bottom w:val="none" w:sz="0" w:space="0" w:color="auto"/>
            <w:right w:val="none" w:sz="0" w:space="0" w:color="auto"/>
          </w:divBdr>
        </w:div>
        <w:div w:id="1512841973">
          <w:marLeft w:val="0"/>
          <w:marRight w:val="0"/>
          <w:marTop w:val="0"/>
          <w:marBottom w:val="0"/>
          <w:divBdr>
            <w:top w:val="none" w:sz="0" w:space="0" w:color="auto"/>
            <w:left w:val="none" w:sz="0" w:space="0" w:color="auto"/>
            <w:bottom w:val="none" w:sz="0" w:space="0" w:color="auto"/>
            <w:right w:val="none" w:sz="0" w:space="0" w:color="auto"/>
          </w:divBdr>
        </w:div>
        <w:div w:id="680473649">
          <w:marLeft w:val="0"/>
          <w:marRight w:val="0"/>
          <w:marTop w:val="0"/>
          <w:marBottom w:val="0"/>
          <w:divBdr>
            <w:top w:val="none" w:sz="0" w:space="0" w:color="auto"/>
            <w:left w:val="none" w:sz="0" w:space="0" w:color="auto"/>
            <w:bottom w:val="none" w:sz="0" w:space="0" w:color="auto"/>
            <w:right w:val="none" w:sz="0" w:space="0" w:color="auto"/>
          </w:divBdr>
        </w:div>
        <w:div w:id="1164515667">
          <w:marLeft w:val="0"/>
          <w:marRight w:val="0"/>
          <w:marTop w:val="0"/>
          <w:marBottom w:val="0"/>
          <w:divBdr>
            <w:top w:val="none" w:sz="0" w:space="0" w:color="auto"/>
            <w:left w:val="none" w:sz="0" w:space="0" w:color="auto"/>
            <w:bottom w:val="none" w:sz="0" w:space="0" w:color="auto"/>
            <w:right w:val="none" w:sz="0" w:space="0" w:color="auto"/>
          </w:divBdr>
        </w:div>
        <w:div w:id="200214994">
          <w:marLeft w:val="0"/>
          <w:marRight w:val="0"/>
          <w:marTop w:val="0"/>
          <w:marBottom w:val="0"/>
          <w:divBdr>
            <w:top w:val="none" w:sz="0" w:space="0" w:color="auto"/>
            <w:left w:val="none" w:sz="0" w:space="0" w:color="auto"/>
            <w:bottom w:val="none" w:sz="0" w:space="0" w:color="auto"/>
            <w:right w:val="none" w:sz="0" w:space="0" w:color="auto"/>
          </w:divBdr>
        </w:div>
        <w:div w:id="1263488283">
          <w:marLeft w:val="0"/>
          <w:marRight w:val="0"/>
          <w:marTop w:val="0"/>
          <w:marBottom w:val="0"/>
          <w:divBdr>
            <w:top w:val="none" w:sz="0" w:space="0" w:color="auto"/>
            <w:left w:val="none" w:sz="0" w:space="0" w:color="auto"/>
            <w:bottom w:val="none" w:sz="0" w:space="0" w:color="auto"/>
            <w:right w:val="none" w:sz="0" w:space="0" w:color="auto"/>
          </w:divBdr>
        </w:div>
        <w:div w:id="700205770">
          <w:marLeft w:val="0"/>
          <w:marRight w:val="0"/>
          <w:marTop w:val="0"/>
          <w:marBottom w:val="0"/>
          <w:divBdr>
            <w:top w:val="none" w:sz="0" w:space="0" w:color="auto"/>
            <w:left w:val="none" w:sz="0" w:space="0" w:color="auto"/>
            <w:bottom w:val="none" w:sz="0" w:space="0" w:color="auto"/>
            <w:right w:val="none" w:sz="0" w:space="0" w:color="auto"/>
          </w:divBdr>
        </w:div>
        <w:div w:id="906765962">
          <w:marLeft w:val="0"/>
          <w:marRight w:val="0"/>
          <w:marTop w:val="0"/>
          <w:marBottom w:val="0"/>
          <w:divBdr>
            <w:top w:val="none" w:sz="0" w:space="0" w:color="auto"/>
            <w:left w:val="none" w:sz="0" w:space="0" w:color="auto"/>
            <w:bottom w:val="none" w:sz="0" w:space="0" w:color="auto"/>
            <w:right w:val="none" w:sz="0" w:space="0" w:color="auto"/>
          </w:divBdr>
        </w:div>
        <w:div w:id="230316510">
          <w:marLeft w:val="0"/>
          <w:marRight w:val="0"/>
          <w:marTop w:val="0"/>
          <w:marBottom w:val="0"/>
          <w:divBdr>
            <w:top w:val="none" w:sz="0" w:space="0" w:color="auto"/>
            <w:left w:val="none" w:sz="0" w:space="0" w:color="auto"/>
            <w:bottom w:val="none" w:sz="0" w:space="0" w:color="auto"/>
            <w:right w:val="none" w:sz="0" w:space="0" w:color="auto"/>
          </w:divBdr>
        </w:div>
        <w:div w:id="740519632">
          <w:marLeft w:val="0"/>
          <w:marRight w:val="0"/>
          <w:marTop w:val="0"/>
          <w:marBottom w:val="0"/>
          <w:divBdr>
            <w:top w:val="none" w:sz="0" w:space="0" w:color="auto"/>
            <w:left w:val="none" w:sz="0" w:space="0" w:color="auto"/>
            <w:bottom w:val="none" w:sz="0" w:space="0" w:color="auto"/>
            <w:right w:val="none" w:sz="0" w:space="0" w:color="auto"/>
          </w:divBdr>
        </w:div>
        <w:div w:id="931746540">
          <w:marLeft w:val="0"/>
          <w:marRight w:val="0"/>
          <w:marTop w:val="0"/>
          <w:marBottom w:val="0"/>
          <w:divBdr>
            <w:top w:val="none" w:sz="0" w:space="0" w:color="auto"/>
            <w:left w:val="none" w:sz="0" w:space="0" w:color="auto"/>
            <w:bottom w:val="none" w:sz="0" w:space="0" w:color="auto"/>
            <w:right w:val="none" w:sz="0" w:space="0" w:color="auto"/>
          </w:divBdr>
        </w:div>
        <w:div w:id="971134898">
          <w:marLeft w:val="0"/>
          <w:marRight w:val="0"/>
          <w:marTop w:val="0"/>
          <w:marBottom w:val="0"/>
          <w:divBdr>
            <w:top w:val="none" w:sz="0" w:space="0" w:color="auto"/>
            <w:left w:val="none" w:sz="0" w:space="0" w:color="auto"/>
            <w:bottom w:val="none" w:sz="0" w:space="0" w:color="auto"/>
            <w:right w:val="none" w:sz="0" w:space="0" w:color="auto"/>
          </w:divBdr>
        </w:div>
        <w:div w:id="1760444974">
          <w:marLeft w:val="0"/>
          <w:marRight w:val="0"/>
          <w:marTop w:val="0"/>
          <w:marBottom w:val="0"/>
          <w:divBdr>
            <w:top w:val="none" w:sz="0" w:space="0" w:color="auto"/>
            <w:left w:val="none" w:sz="0" w:space="0" w:color="auto"/>
            <w:bottom w:val="none" w:sz="0" w:space="0" w:color="auto"/>
            <w:right w:val="none" w:sz="0" w:space="0" w:color="auto"/>
          </w:divBdr>
        </w:div>
        <w:div w:id="1920359930">
          <w:marLeft w:val="0"/>
          <w:marRight w:val="0"/>
          <w:marTop w:val="0"/>
          <w:marBottom w:val="0"/>
          <w:divBdr>
            <w:top w:val="none" w:sz="0" w:space="0" w:color="auto"/>
            <w:left w:val="none" w:sz="0" w:space="0" w:color="auto"/>
            <w:bottom w:val="none" w:sz="0" w:space="0" w:color="auto"/>
            <w:right w:val="none" w:sz="0" w:space="0" w:color="auto"/>
          </w:divBdr>
        </w:div>
        <w:div w:id="1512184159">
          <w:marLeft w:val="0"/>
          <w:marRight w:val="0"/>
          <w:marTop w:val="0"/>
          <w:marBottom w:val="0"/>
          <w:divBdr>
            <w:top w:val="none" w:sz="0" w:space="0" w:color="auto"/>
            <w:left w:val="none" w:sz="0" w:space="0" w:color="auto"/>
            <w:bottom w:val="none" w:sz="0" w:space="0" w:color="auto"/>
            <w:right w:val="none" w:sz="0" w:space="0" w:color="auto"/>
          </w:divBdr>
        </w:div>
        <w:div w:id="1491754197">
          <w:marLeft w:val="0"/>
          <w:marRight w:val="0"/>
          <w:marTop w:val="0"/>
          <w:marBottom w:val="0"/>
          <w:divBdr>
            <w:top w:val="none" w:sz="0" w:space="0" w:color="auto"/>
            <w:left w:val="none" w:sz="0" w:space="0" w:color="auto"/>
            <w:bottom w:val="none" w:sz="0" w:space="0" w:color="auto"/>
            <w:right w:val="none" w:sz="0" w:space="0" w:color="auto"/>
          </w:divBdr>
        </w:div>
        <w:div w:id="135952312">
          <w:marLeft w:val="0"/>
          <w:marRight w:val="0"/>
          <w:marTop w:val="0"/>
          <w:marBottom w:val="0"/>
          <w:divBdr>
            <w:top w:val="none" w:sz="0" w:space="0" w:color="auto"/>
            <w:left w:val="none" w:sz="0" w:space="0" w:color="auto"/>
            <w:bottom w:val="none" w:sz="0" w:space="0" w:color="auto"/>
            <w:right w:val="none" w:sz="0" w:space="0" w:color="auto"/>
          </w:divBdr>
        </w:div>
        <w:div w:id="2321536">
          <w:marLeft w:val="0"/>
          <w:marRight w:val="0"/>
          <w:marTop w:val="0"/>
          <w:marBottom w:val="0"/>
          <w:divBdr>
            <w:top w:val="none" w:sz="0" w:space="0" w:color="auto"/>
            <w:left w:val="none" w:sz="0" w:space="0" w:color="auto"/>
            <w:bottom w:val="none" w:sz="0" w:space="0" w:color="auto"/>
            <w:right w:val="none" w:sz="0" w:space="0" w:color="auto"/>
          </w:divBdr>
        </w:div>
        <w:div w:id="317154574">
          <w:marLeft w:val="0"/>
          <w:marRight w:val="0"/>
          <w:marTop w:val="0"/>
          <w:marBottom w:val="0"/>
          <w:divBdr>
            <w:top w:val="none" w:sz="0" w:space="0" w:color="auto"/>
            <w:left w:val="none" w:sz="0" w:space="0" w:color="auto"/>
            <w:bottom w:val="none" w:sz="0" w:space="0" w:color="auto"/>
            <w:right w:val="none" w:sz="0" w:space="0" w:color="auto"/>
          </w:divBdr>
        </w:div>
        <w:div w:id="1734423746">
          <w:marLeft w:val="0"/>
          <w:marRight w:val="0"/>
          <w:marTop w:val="0"/>
          <w:marBottom w:val="0"/>
          <w:divBdr>
            <w:top w:val="none" w:sz="0" w:space="0" w:color="auto"/>
            <w:left w:val="none" w:sz="0" w:space="0" w:color="auto"/>
            <w:bottom w:val="none" w:sz="0" w:space="0" w:color="auto"/>
            <w:right w:val="none" w:sz="0" w:space="0" w:color="auto"/>
          </w:divBdr>
        </w:div>
        <w:div w:id="506942447">
          <w:marLeft w:val="0"/>
          <w:marRight w:val="0"/>
          <w:marTop w:val="0"/>
          <w:marBottom w:val="0"/>
          <w:divBdr>
            <w:top w:val="none" w:sz="0" w:space="0" w:color="auto"/>
            <w:left w:val="none" w:sz="0" w:space="0" w:color="auto"/>
            <w:bottom w:val="none" w:sz="0" w:space="0" w:color="auto"/>
            <w:right w:val="none" w:sz="0" w:space="0" w:color="auto"/>
          </w:divBdr>
        </w:div>
        <w:div w:id="647828359">
          <w:marLeft w:val="0"/>
          <w:marRight w:val="0"/>
          <w:marTop w:val="0"/>
          <w:marBottom w:val="0"/>
          <w:divBdr>
            <w:top w:val="none" w:sz="0" w:space="0" w:color="auto"/>
            <w:left w:val="none" w:sz="0" w:space="0" w:color="auto"/>
            <w:bottom w:val="none" w:sz="0" w:space="0" w:color="auto"/>
            <w:right w:val="none" w:sz="0" w:space="0" w:color="auto"/>
          </w:divBdr>
        </w:div>
        <w:div w:id="503056014">
          <w:marLeft w:val="0"/>
          <w:marRight w:val="0"/>
          <w:marTop w:val="0"/>
          <w:marBottom w:val="0"/>
          <w:divBdr>
            <w:top w:val="none" w:sz="0" w:space="0" w:color="auto"/>
            <w:left w:val="none" w:sz="0" w:space="0" w:color="auto"/>
            <w:bottom w:val="none" w:sz="0" w:space="0" w:color="auto"/>
            <w:right w:val="none" w:sz="0" w:space="0" w:color="auto"/>
          </w:divBdr>
        </w:div>
        <w:div w:id="2054425725">
          <w:marLeft w:val="0"/>
          <w:marRight w:val="0"/>
          <w:marTop w:val="0"/>
          <w:marBottom w:val="0"/>
          <w:divBdr>
            <w:top w:val="none" w:sz="0" w:space="0" w:color="auto"/>
            <w:left w:val="none" w:sz="0" w:space="0" w:color="auto"/>
            <w:bottom w:val="none" w:sz="0" w:space="0" w:color="auto"/>
            <w:right w:val="none" w:sz="0" w:space="0" w:color="auto"/>
          </w:divBdr>
        </w:div>
        <w:div w:id="787044023">
          <w:marLeft w:val="0"/>
          <w:marRight w:val="0"/>
          <w:marTop w:val="0"/>
          <w:marBottom w:val="0"/>
          <w:divBdr>
            <w:top w:val="none" w:sz="0" w:space="0" w:color="auto"/>
            <w:left w:val="none" w:sz="0" w:space="0" w:color="auto"/>
            <w:bottom w:val="none" w:sz="0" w:space="0" w:color="auto"/>
            <w:right w:val="none" w:sz="0" w:space="0" w:color="auto"/>
          </w:divBdr>
        </w:div>
        <w:div w:id="1216044461">
          <w:marLeft w:val="0"/>
          <w:marRight w:val="0"/>
          <w:marTop w:val="0"/>
          <w:marBottom w:val="0"/>
          <w:divBdr>
            <w:top w:val="none" w:sz="0" w:space="0" w:color="auto"/>
            <w:left w:val="none" w:sz="0" w:space="0" w:color="auto"/>
            <w:bottom w:val="none" w:sz="0" w:space="0" w:color="auto"/>
            <w:right w:val="none" w:sz="0" w:space="0" w:color="auto"/>
          </w:divBdr>
        </w:div>
        <w:div w:id="1363284583">
          <w:marLeft w:val="0"/>
          <w:marRight w:val="0"/>
          <w:marTop w:val="0"/>
          <w:marBottom w:val="0"/>
          <w:divBdr>
            <w:top w:val="none" w:sz="0" w:space="0" w:color="auto"/>
            <w:left w:val="none" w:sz="0" w:space="0" w:color="auto"/>
            <w:bottom w:val="none" w:sz="0" w:space="0" w:color="auto"/>
            <w:right w:val="none" w:sz="0" w:space="0" w:color="auto"/>
          </w:divBdr>
        </w:div>
        <w:div w:id="2069184050">
          <w:marLeft w:val="0"/>
          <w:marRight w:val="0"/>
          <w:marTop w:val="0"/>
          <w:marBottom w:val="0"/>
          <w:divBdr>
            <w:top w:val="none" w:sz="0" w:space="0" w:color="auto"/>
            <w:left w:val="none" w:sz="0" w:space="0" w:color="auto"/>
            <w:bottom w:val="none" w:sz="0" w:space="0" w:color="auto"/>
            <w:right w:val="none" w:sz="0" w:space="0" w:color="auto"/>
          </w:divBdr>
        </w:div>
        <w:div w:id="463355525">
          <w:marLeft w:val="0"/>
          <w:marRight w:val="0"/>
          <w:marTop w:val="0"/>
          <w:marBottom w:val="0"/>
          <w:divBdr>
            <w:top w:val="none" w:sz="0" w:space="0" w:color="auto"/>
            <w:left w:val="none" w:sz="0" w:space="0" w:color="auto"/>
            <w:bottom w:val="none" w:sz="0" w:space="0" w:color="auto"/>
            <w:right w:val="none" w:sz="0" w:space="0" w:color="auto"/>
          </w:divBdr>
        </w:div>
        <w:div w:id="255747469">
          <w:marLeft w:val="0"/>
          <w:marRight w:val="0"/>
          <w:marTop w:val="0"/>
          <w:marBottom w:val="0"/>
          <w:divBdr>
            <w:top w:val="none" w:sz="0" w:space="0" w:color="auto"/>
            <w:left w:val="none" w:sz="0" w:space="0" w:color="auto"/>
            <w:bottom w:val="none" w:sz="0" w:space="0" w:color="auto"/>
            <w:right w:val="none" w:sz="0" w:space="0" w:color="auto"/>
          </w:divBdr>
        </w:div>
        <w:div w:id="14549069">
          <w:marLeft w:val="0"/>
          <w:marRight w:val="0"/>
          <w:marTop w:val="0"/>
          <w:marBottom w:val="0"/>
          <w:divBdr>
            <w:top w:val="none" w:sz="0" w:space="0" w:color="auto"/>
            <w:left w:val="none" w:sz="0" w:space="0" w:color="auto"/>
            <w:bottom w:val="none" w:sz="0" w:space="0" w:color="auto"/>
            <w:right w:val="none" w:sz="0" w:space="0" w:color="auto"/>
          </w:divBdr>
        </w:div>
        <w:div w:id="333847108">
          <w:marLeft w:val="0"/>
          <w:marRight w:val="0"/>
          <w:marTop w:val="0"/>
          <w:marBottom w:val="0"/>
          <w:divBdr>
            <w:top w:val="none" w:sz="0" w:space="0" w:color="auto"/>
            <w:left w:val="none" w:sz="0" w:space="0" w:color="auto"/>
            <w:bottom w:val="none" w:sz="0" w:space="0" w:color="auto"/>
            <w:right w:val="none" w:sz="0" w:space="0" w:color="auto"/>
          </w:divBdr>
        </w:div>
        <w:div w:id="844169965">
          <w:marLeft w:val="0"/>
          <w:marRight w:val="0"/>
          <w:marTop w:val="0"/>
          <w:marBottom w:val="0"/>
          <w:divBdr>
            <w:top w:val="none" w:sz="0" w:space="0" w:color="auto"/>
            <w:left w:val="none" w:sz="0" w:space="0" w:color="auto"/>
            <w:bottom w:val="none" w:sz="0" w:space="0" w:color="auto"/>
            <w:right w:val="none" w:sz="0" w:space="0" w:color="auto"/>
          </w:divBdr>
        </w:div>
      </w:divsChild>
    </w:div>
    <w:div w:id="1595623175">
      <w:bodyDiv w:val="1"/>
      <w:marLeft w:val="0"/>
      <w:marRight w:val="0"/>
      <w:marTop w:val="0"/>
      <w:marBottom w:val="0"/>
      <w:divBdr>
        <w:top w:val="none" w:sz="0" w:space="0" w:color="auto"/>
        <w:left w:val="none" w:sz="0" w:space="0" w:color="auto"/>
        <w:bottom w:val="none" w:sz="0" w:space="0" w:color="auto"/>
        <w:right w:val="none" w:sz="0" w:space="0" w:color="auto"/>
      </w:divBdr>
    </w:div>
    <w:div w:id="19321551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term=Blakley%20B%5BAuthor%5D&amp;cauthor=true&amp;cauthor_uid=25888785" TargetMode="External"/><Relationship Id="rId12" Type="http://schemas.openxmlformats.org/officeDocument/2006/relationships/hyperlink" Target="http://www.ncbi.nlm.nih.gov/pubmed/?term=Moussavi%20Z%5BAuthor%5D&amp;cauthor=true&amp;cauthor_uid=25888785"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creativecommons.org/licenses/by-nc/4.0/" TargetMode="External"/><Relationship Id="rId8" Type="http://schemas.openxmlformats.org/officeDocument/2006/relationships/hyperlink" Target="mailto:sahsan3@hfhs.org" TargetMode="External"/><Relationship Id="rId9" Type="http://schemas.openxmlformats.org/officeDocument/2006/relationships/hyperlink" Target="http://www.ncbi.nlm.nih.gov/pubmed/?term=Dastgheib%20ZA%5BAuthor%5D&amp;cauthor=true&amp;cauthor_uid=25888785" TargetMode="External"/><Relationship Id="rId10" Type="http://schemas.openxmlformats.org/officeDocument/2006/relationships/hyperlink" Target="http://www.ncbi.nlm.nih.gov/pubmed/?term=Lithgow%20B%5BAuthor%5D&amp;cauthor=true&amp;cauthor_uid=258887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JournalArticle</b:SourceType>
    <b:Guid>{FAF97FE8-211C-6B4F-B0D1-319C86BBD4A6}</b:Guid>
    <b:RefOrder>1</b:RefOrder>
  </b:Source>
</b:Sources>
</file>

<file path=customXml/itemProps1.xml><?xml version="1.0" encoding="utf-8"?>
<ds:datastoreItem xmlns:ds="http://schemas.openxmlformats.org/officeDocument/2006/customXml" ds:itemID="{2E36D3B9-56B1-6B43-8AEB-6FCBF1FA5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10146</Words>
  <Characters>57837</Characters>
  <Application>Microsoft Macintosh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HFHS</Company>
  <LinksUpToDate>false</LinksUpToDate>
  <CharactersWithSpaces>67848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safeer shah</dc:creator>
  <cp:lastModifiedBy>Na Ma</cp:lastModifiedBy>
  <cp:revision>2</cp:revision>
  <dcterms:created xsi:type="dcterms:W3CDTF">2015-12-07T17:52:00Z</dcterms:created>
  <dcterms:modified xsi:type="dcterms:W3CDTF">2015-12-07T17:52:00Z</dcterms:modified>
</cp:coreProperties>
</file>