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053" w:rsidRPr="00BA2F28" w:rsidRDefault="00415053" w:rsidP="00452D9B">
      <w:pPr>
        <w:spacing w:line="360" w:lineRule="auto"/>
        <w:rPr>
          <w:rFonts w:ascii="Book Antiqua" w:eastAsia="Arial Unicode MS" w:hAnsi="Book Antiqua" w:cs="Times New Roman"/>
          <w:b/>
          <w:i/>
          <w:sz w:val="24"/>
          <w:szCs w:val="24"/>
        </w:rPr>
      </w:pPr>
      <w:bookmarkStart w:id="0" w:name="OLE_LINK34"/>
      <w:bookmarkStart w:id="1" w:name="OLE_LINK35"/>
      <w:bookmarkStart w:id="2" w:name="OLE_LINK22"/>
      <w:bookmarkStart w:id="3" w:name="OLE_LINK23"/>
      <w:r w:rsidRPr="00BA2F28">
        <w:rPr>
          <w:rFonts w:ascii="Book Antiqua" w:eastAsia="Arial Unicode MS" w:hAnsi="Book Antiqua" w:cs="Times New Roman"/>
          <w:b/>
          <w:sz w:val="24"/>
          <w:szCs w:val="24"/>
        </w:rPr>
        <w:t xml:space="preserve">Name of Journal: </w:t>
      </w:r>
      <w:r w:rsidRPr="00BA2F28">
        <w:rPr>
          <w:rFonts w:ascii="Book Antiqua" w:eastAsia="Arial Unicode MS" w:hAnsi="Book Antiqua" w:cs="Times New Roman"/>
          <w:b/>
          <w:i/>
          <w:sz w:val="24"/>
          <w:szCs w:val="24"/>
        </w:rPr>
        <w:t>World Journal of Gastroenterology</w:t>
      </w:r>
    </w:p>
    <w:p w:rsidR="00C567A5" w:rsidRPr="00BA2F28" w:rsidRDefault="009D1250" w:rsidP="00452D9B">
      <w:pPr>
        <w:spacing w:line="360" w:lineRule="auto"/>
        <w:rPr>
          <w:rFonts w:ascii="Book Antiqua" w:eastAsia="Arial Unicode MS" w:hAnsi="Book Antiqua" w:cs="Times New Roman"/>
          <w:b/>
          <w:sz w:val="24"/>
          <w:szCs w:val="24"/>
        </w:rPr>
      </w:pPr>
      <w:r w:rsidRPr="00BA2F28">
        <w:rPr>
          <w:rFonts w:ascii="Book Antiqua" w:hAnsi="Book Antiqua" w:cs="Times New Roman"/>
          <w:b/>
          <w:sz w:val="24"/>
          <w:highlight w:val="white"/>
        </w:rPr>
        <w:t>ESPS Manuscript NO:</w:t>
      </w:r>
      <w:r w:rsidR="0033255B" w:rsidRPr="00BA2F28">
        <w:rPr>
          <w:rFonts w:ascii="Book Antiqua" w:hAnsi="Book Antiqua" w:cs="Times New Roman"/>
          <w:b/>
          <w:sz w:val="24"/>
        </w:rPr>
        <w:t xml:space="preserve"> </w:t>
      </w:r>
      <w:r w:rsidR="00B50391" w:rsidRPr="00BA2F28">
        <w:rPr>
          <w:rFonts w:ascii="Book Antiqua" w:hAnsi="Book Antiqua" w:cs="Times New Roman"/>
          <w:b/>
          <w:sz w:val="24"/>
        </w:rPr>
        <w:t>21876</w:t>
      </w:r>
    </w:p>
    <w:p w:rsidR="00051F82" w:rsidRPr="00BA2F28" w:rsidRDefault="00051F82" w:rsidP="00051F82">
      <w:pPr>
        <w:spacing w:line="360" w:lineRule="auto"/>
        <w:rPr>
          <w:rFonts w:ascii="Book Antiqua" w:hAnsi="Book Antiqua"/>
          <w:b/>
          <w:sz w:val="24"/>
          <w:szCs w:val="24"/>
        </w:rPr>
      </w:pPr>
      <w:bookmarkStart w:id="4" w:name="OLE_LINK47"/>
      <w:bookmarkStart w:id="5" w:name="OLE_LINK48"/>
      <w:bookmarkEnd w:id="0"/>
      <w:bookmarkEnd w:id="1"/>
      <w:bookmarkEnd w:id="2"/>
      <w:bookmarkEnd w:id="3"/>
      <w:r w:rsidRPr="00BA2F28">
        <w:rPr>
          <w:rFonts w:ascii="Book Antiqua" w:hAnsi="Book Antiqua"/>
          <w:b/>
          <w:sz w:val="24"/>
          <w:shd w:val="clear" w:color="auto" w:fill="FFFFFF"/>
        </w:rPr>
        <w:t>Manuscript Type</w:t>
      </w:r>
      <w:r w:rsidRPr="00BA2F28">
        <w:rPr>
          <w:rFonts w:ascii="Book Antiqua" w:hAnsi="Book Antiqua"/>
          <w:b/>
          <w:sz w:val="24"/>
          <w:szCs w:val="24"/>
        </w:rPr>
        <w:t>: ORIGINAL ARTICLE</w:t>
      </w:r>
    </w:p>
    <w:p w:rsidR="00C567A5" w:rsidRPr="00C113BD" w:rsidRDefault="00051F82" w:rsidP="00452D9B">
      <w:pPr>
        <w:spacing w:line="360" w:lineRule="auto"/>
        <w:rPr>
          <w:rFonts w:ascii="Book Antiqua" w:hAnsi="Book Antiqua"/>
          <w:b/>
          <w:i/>
          <w:sz w:val="24"/>
          <w:szCs w:val="24"/>
        </w:rPr>
      </w:pPr>
      <w:bookmarkStart w:id="6" w:name="OLE_LINK6"/>
      <w:bookmarkStart w:id="7" w:name="OLE_LINK7"/>
      <w:r w:rsidRPr="00BA2F28">
        <w:rPr>
          <w:rFonts w:ascii="Book Antiqua" w:hAnsi="Book Antiqua"/>
          <w:b/>
          <w:i/>
          <w:sz w:val="24"/>
          <w:szCs w:val="24"/>
        </w:rPr>
        <w:t>Basic Study</w:t>
      </w:r>
      <w:bookmarkEnd w:id="6"/>
      <w:bookmarkEnd w:id="7"/>
    </w:p>
    <w:p w:rsidR="00A32A11" w:rsidRPr="00BA2F28" w:rsidRDefault="001560F0" w:rsidP="00452D9B">
      <w:pPr>
        <w:spacing w:line="360" w:lineRule="auto"/>
        <w:rPr>
          <w:rFonts w:ascii="Book Antiqua" w:eastAsia="Arial Unicode MS" w:hAnsi="Book Antiqua" w:cs="Times New Roman"/>
          <w:b/>
          <w:sz w:val="24"/>
          <w:szCs w:val="24"/>
        </w:rPr>
      </w:pPr>
      <w:bookmarkStart w:id="8" w:name="OLE_LINK60"/>
      <w:bookmarkStart w:id="9" w:name="OLE_LINK61"/>
      <w:r w:rsidRPr="00BA2F28">
        <w:rPr>
          <w:rFonts w:ascii="Book Antiqua" w:eastAsia="Arial Unicode MS" w:hAnsi="Book Antiqua" w:cs="Times New Roman"/>
          <w:b/>
          <w:sz w:val="24"/>
          <w:szCs w:val="24"/>
        </w:rPr>
        <w:t xml:space="preserve">Evaluation of </w:t>
      </w:r>
      <w:r w:rsidR="00051F82" w:rsidRPr="00BA2F28">
        <w:rPr>
          <w:rFonts w:ascii="Book Antiqua" w:eastAsia="Arial Unicode MS" w:hAnsi="Book Antiqua" w:cs="Times New Roman"/>
          <w:b/>
          <w:sz w:val="24"/>
          <w:szCs w:val="24"/>
        </w:rPr>
        <w:t>e</w:t>
      </w:r>
      <w:r w:rsidR="00EE3A88" w:rsidRPr="00BA2F28">
        <w:rPr>
          <w:rFonts w:ascii="Book Antiqua" w:eastAsia="Arial Unicode MS" w:hAnsi="Book Antiqua" w:cs="Times New Roman"/>
          <w:b/>
          <w:sz w:val="24"/>
          <w:szCs w:val="24"/>
        </w:rPr>
        <w:t>pithelial</w:t>
      </w:r>
      <w:r w:rsidR="00514E58" w:rsidRPr="00BA2F28">
        <w:rPr>
          <w:rFonts w:ascii="Book Antiqua" w:eastAsia="Arial Unicode MS" w:hAnsi="Book Antiqua" w:cs="Times New Roman"/>
          <w:b/>
          <w:sz w:val="24"/>
          <w:szCs w:val="24"/>
        </w:rPr>
        <w:t>-</w:t>
      </w:r>
      <w:r w:rsidR="00051F82" w:rsidRPr="00BA2F28">
        <w:rPr>
          <w:rFonts w:ascii="Book Antiqua" w:eastAsia="Arial Unicode MS" w:hAnsi="Book Antiqua" w:cs="Times New Roman"/>
          <w:b/>
          <w:sz w:val="24"/>
          <w:szCs w:val="24"/>
        </w:rPr>
        <w:t>m</w:t>
      </w:r>
      <w:r w:rsidR="00EE3A88" w:rsidRPr="00BA2F28">
        <w:rPr>
          <w:rFonts w:ascii="Book Antiqua" w:eastAsia="Arial Unicode MS" w:hAnsi="Book Antiqua" w:cs="Times New Roman"/>
          <w:b/>
          <w:sz w:val="24"/>
          <w:szCs w:val="24"/>
        </w:rPr>
        <w:t xml:space="preserve">esenchymal </w:t>
      </w:r>
      <w:r w:rsidR="00051F82" w:rsidRPr="00BA2F28">
        <w:rPr>
          <w:rFonts w:ascii="Book Antiqua" w:eastAsia="Arial Unicode MS" w:hAnsi="Book Antiqua" w:cs="Times New Roman"/>
          <w:b/>
          <w:sz w:val="24"/>
          <w:szCs w:val="24"/>
        </w:rPr>
        <w:t>t</w:t>
      </w:r>
      <w:r w:rsidR="00EE3A88" w:rsidRPr="00BA2F28">
        <w:rPr>
          <w:rFonts w:ascii="Book Antiqua" w:eastAsia="Arial Unicode MS" w:hAnsi="Book Antiqua" w:cs="Times New Roman"/>
          <w:b/>
          <w:sz w:val="24"/>
          <w:szCs w:val="24"/>
        </w:rPr>
        <w:t xml:space="preserve">ransitioned </w:t>
      </w:r>
      <w:bookmarkStart w:id="10" w:name="OLE_LINK66"/>
      <w:bookmarkStart w:id="11" w:name="OLE_LINK67"/>
      <w:r w:rsidR="00051F82" w:rsidRPr="00BA2F28">
        <w:rPr>
          <w:rFonts w:ascii="Book Antiqua" w:eastAsia="Arial Unicode MS" w:hAnsi="Book Antiqua" w:cs="Times New Roman"/>
          <w:b/>
          <w:sz w:val="24"/>
          <w:szCs w:val="24"/>
        </w:rPr>
        <w:t>c</w:t>
      </w:r>
      <w:r w:rsidR="008975E0" w:rsidRPr="00BA2F28">
        <w:rPr>
          <w:rFonts w:ascii="Book Antiqua" w:eastAsia="Arial Unicode MS" w:hAnsi="Book Antiqua" w:cs="Times New Roman"/>
          <w:b/>
          <w:sz w:val="24"/>
          <w:szCs w:val="24"/>
        </w:rPr>
        <w:t xml:space="preserve">irculating </w:t>
      </w:r>
      <w:r w:rsidR="00051F82" w:rsidRPr="00BA2F28">
        <w:rPr>
          <w:rFonts w:ascii="Book Antiqua" w:eastAsia="Arial Unicode MS" w:hAnsi="Book Antiqua" w:cs="Times New Roman"/>
          <w:b/>
          <w:sz w:val="24"/>
          <w:szCs w:val="24"/>
        </w:rPr>
        <w:t>t</w:t>
      </w:r>
      <w:r w:rsidR="008975E0" w:rsidRPr="00BA2F28">
        <w:rPr>
          <w:rFonts w:ascii="Book Antiqua" w:eastAsia="Arial Unicode MS" w:hAnsi="Book Antiqua" w:cs="Times New Roman"/>
          <w:b/>
          <w:sz w:val="24"/>
          <w:szCs w:val="24"/>
        </w:rPr>
        <w:t xml:space="preserve">umor </w:t>
      </w:r>
      <w:r w:rsidR="00051F82" w:rsidRPr="00BA2F28">
        <w:rPr>
          <w:rFonts w:ascii="Book Antiqua" w:eastAsia="Arial Unicode MS" w:hAnsi="Book Antiqua" w:cs="Times New Roman"/>
          <w:b/>
          <w:sz w:val="24"/>
          <w:szCs w:val="24"/>
        </w:rPr>
        <w:t>c</w:t>
      </w:r>
      <w:r w:rsidR="008975E0" w:rsidRPr="00BA2F28">
        <w:rPr>
          <w:rFonts w:ascii="Book Antiqua" w:eastAsia="Arial Unicode MS" w:hAnsi="Book Antiqua" w:cs="Times New Roman"/>
          <w:b/>
          <w:sz w:val="24"/>
          <w:szCs w:val="24"/>
        </w:rPr>
        <w:t>ell</w:t>
      </w:r>
      <w:bookmarkEnd w:id="10"/>
      <w:bookmarkEnd w:id="11"/>
      <w:r w:rsidR="008975E0" w:rsidRPr="00BA2F28">
        <w:rPr>
          <w:rFonts w:ascii="Book Antiqua" w:eastAsia="Arial Unicode MS" w:hAnsi="Book Antiqua" w:cs="Times New Roman"/>
          <w:b/>
          <w:sz w:val="24"/>
          <w:szCs w:val="24"/>
        </w:rPr>
        <w:t>s</w:t>
      </w:r>
      <w:r w:rsidR="00F6238C" w:rsidRPr="00BA2F28">
        <w:rPr>
          <w:rFonts w:ascii="Book Antiqua" w:eastAsia="Arial Unicode MS" w:hAnsi="Book Antiqua" w:cs="Times New Roman"/>
          <w:b/>
          <w:sz w:val="24"/>
          <w:szCs w:val="24"/>
        </w:rPr>
        <w:t xml:space="preserve"> </w:t>
      </w:r>
      <w:r w:rsidRPr="00BA2F28">
        <w:rPr>
          <w:rFonts w:ascii="Book Antiqua" w:eastAsia="Arial Unicode MS" w:hAnsi="Book Antiqua" w:cs="Times New Roman"/>
          <w:b/>
          <w:sz w:val="24"/>
          <w:szCs w:val="24"/>
        </w:rPr>
        <w:t xml:space="preserve">in </w:t>
      </w:r>
      <w:bookmarkStart w:id="12" w:name="OLE_LINK20"/>
      <w:bookmarkStart w:id="13" w:name="OLE_LINK21"/>
      <w:r w:rsidR="00051F82" w:rsidRPr="00BA2F28">
        <w:rPr>
          <w:rFonts w:ascii="Book Antiqua" w:eastAsia="Arial Unicode MS" w:hAnsi="Book Antiqua" w:cs="Times New Roman"/>
          <w:b/>
          <w:sz w:val="24"/>
          <w:szCs w:val="24"/>
        </w:rPr>
        <w:t>p</w:t>
      </w:r>
      <w:r w:rsidR="002A2666" w:rsidRPr="00BA2F28">
        <w:rPr>
          <w:rFonts w:ascii="Book Antiqua" w:eastAsia="Arial Unicode MS" w:hAnsi="Book Antiqua" w:cs="Times New Roman"/>
          <w:b/>
          <w:sz w:val="24"/>
          <w:szCs w:val="24"/>
        </w:rPr>
        <w:t>atien</w:t>
      </w:r>
      <w:r w:rsidR="005D1FC3" w:rsidRPr="00BA2F28">
        <w:rPr>
          <w:rFonts w:ascii="Book Antiqua" w:eastAsia="Arial Unicode MS" w:hAnsi="Book Antiqua" w:cs="Times New Roman"/>
          <w:b/>
          <w:sz w:val="24"/>
          <w:szCs w:val="24"/>
        </w:rPr>
        <w:t>t</w:t>
      </w:r>
      <w:r w:rsidR="008975E0" w:rsidRPr="00BA2F28">
        <w:rPr>
          <w:rFonts w:ascii="Book Antiqua" w:eastAsia="Arial Unicode MS" w:hAnsi="Book Antiqua" w:cs="Times New Roman"/>
          <w:b/>
          <w:sz w:val="24"/>
          <w:szCs w:val="24"/>
        </w:rPr>
        <w:t xml:space="preserve">s with </w:t>
      </w:r>
      <w:proofErr w:type="spellStart"/>
      <w:r w:rsidR="00051F82" w:rsidRPr="00BA2F28">
        <w:rPr>
          <w:rFonts w:ascii="Book Antiqua" w:eastAsia="Arial Unicode MS" w:hAnsi="Book Antiqua" w:cs="Times New Roman"/>
          <w:b/>
          <w:sz w:val="24"/>
          <w:szCs w:val="24"/>
        </w:rPr>
        <w:t>r</w:t>
      </w:r>
      <w:r w:rsidRPr="00BA2F28">
        <w:rPr>
          <w:rFonts w:ascii="Book Antiqua" w:eastAsia="Arial Unicode MS" w:hAnsi="Book Antiqua" w:cs="Times New Roman"/>
          <w:b/>
          <w:sz w:val="24"/>
          <w:szCs w:val="24"/>
        </w:rPr>
        <w:t>esectable</w:t>
      </w:r>
      <w:proofErr w:type="spellEnd"/>
      <w:r w:rsidRPr="00BA2F28">
        <w:rPr>
          <w:rFonts w:ascii="Book Antiqua" w:eastAsia="Arial Unicode MS" w:hAnsi="Book Antiqua" w:cs="Times New Roman"/>
          <w:b/>
          <w:sz w:val="24"/>
          <w:szCs w:val="24"/>
        </w:rPr>
        <w:t xml:space="preserve"> </w:t>
      </w:r>
      <w:r w:rsidR="00051F82" w:rsidRPr="00BA2F28">
        <w:rPr>
          <w:rFonts w:ascii="Book Antiqua" w:eastAsia="Arial Unicode MS" w:hAnsi="Book Antiqua" w:cs="Times New Roman"/>
          <w:b/>
          <w:sz w:val="24"/>
          <w:szCs w:val="24"/>
        </w:rPr>
        <w:t>g</w:t>
      </w:r>
      <w:r w:rsidR="008975E0" w:rsidRPr="00BA2F28">
        <w:rPr>
          <w:rFonts w:ascii="Book Antiqua" w:eastAsia="Arial Unicode MS" w:hAnsi="Book Antiqua" w:cs="Times New Roman"/>
          <w:b/>
          <w:sz w:val="24"/>
          <w:szCs w:val="24"/>
        </w:rPr>
        <w:t xml:space="preserve">astric </w:t>
      </w:r>
      <w:r w:rsidR="00051F82" w:rsidRPr="00BA2F28">
        <w:rPr>
          <w:rFonts w:ascii="Book Antiqua" w:eastAsia="Arial Unicode MS" w:hAnsi="Book Antiqua" w:cs="Times New Roman"/>
          <w:b/>
          <w:sz w:val="24"/>
          <w:szCs w:val="24"/>
        </w:rPr>
        <w:t>c</w:t>
      </w:r>
      <w:r w:rsidR="008975E0" w:rsidRPr="00BA2F28">
        <w:rPr>
          <w:rFonts w:ascii="Book Antiqua" w:eastAsia="Arial Unicode MS" w:hAnsi="Book Antiqua" w:cs="Times New Roman"/>
          <w:b/>
          <w:sz w:val="24"/>
          <w:szCs w:val="24"/>
        </w:rPr>
        <w:t>ancer</w:t>
      </w:r>
      <w:r w:rsidR="00EE3A88" w:rsidRPr="00BA2F28">
        <w:rPr>
          <w:rFonts w:ascii="Book Antiqua" w:eastAsia="Arial Unicode MS" w:hAnsi="Book Antiqua" w:cs="Times New Roman"/>
          <w:b/>
          <w:sz w:val="24"/>
          <w:szCs w:val="24"/>
        </w:rPr>
        <w:t xml:space="preserve">: </w:t>
      </w:r>
      <w:r w:rsidR="00187EEF" w:rsidRPr="00BA2F28">
        <w:rPr>
          <w:rFonts w:ascii="Book Antiqua" w:eastAsia="Arial Unicode MS" w:hAnsi="Book Antiqua" w:cs="Times New Roman"/>
          <w:b/>
          <w:sz w:val="24"/>
          <w:szCs w:val="24"/>
        </w:rPr>
        <w:t xml:space="preserve">Relevance to </w:t>
      </w:r>
      <w:r w:rsidR="00051F82" w:rsidRPr="00BA2F28">
        <w:rPr>
          <w:rFonts w:ascii="Book Antiqua" w:eastAsia="Arial Unicode MS" w:hAnsi="Book Antiqua" w:cs="Times New Roman"/>
          <w:b/>
          <w:sz w:val="24"/>
          <w:szCs w:val="24"/>
        </w:rPr>
        <w:t>t</w:t>
      </w:r>
      <w:r w:rsidR="00187EEF" w:rsidRPr="00BA2F28">
        <w:rPr>
          <w:rFonts w:ascii="Book Antiqua" w:eastAsia="Arial Unicode MS" w:hAnsi="Book Antiqua" w:cs="Times New Roman"/>
          <w:b/>
          <w:sz w:val="24"/>
          <w:szCs w:val="24"/>
        </w:rPr>
        <w:t xml:space="preserve">herapy </w:t>
      </w:r>
      <w:r w:rsidR="00051F82" w:rsidRPr="00BA2F28">
        <w:rPr>
          <w:rFonts w:ascii="Book Antiqua" w:eastAsia="Arial Unicode MS" w:hAnsi="Book Antiqua" w:cs="Times New Roman"/>
          <w:b/>
          <w:sz w:val="24"/>
          <w:szCs w:val="24"/>
        </w:rPr>
        <w:t>r</w:t>
      </w:r>
      <w:r w:rsidR="00187EEF" w:rsidRPr="00BA2F28">
        <w:rPr>
          <w:rFonts w:ascii="Book Antiqua" w:eastAsia="Arial Unicode MS" w:hAnsi="Book Antiqua" w:cs="Times New Roman"/>
          <w:b/>
          <w:sz w:val="24"/>
          <w:szCs w:val="24"/>
        </w:rPr>
        <w:t>esponse</w:t>
      </w:r>
      <w:bookmarkEnd w:id="4"/>
      <w:bookmarkEnd w:id="5"/>
      <w:bookmarkEnd w:id="8"/>
      <w:bookmarkEnd w:id="9"/>
    </w:p>
    <w:p w:rsidR="00C567A5" w:rsidRPr="00BA2F28" w:rsidRDefault="00C567A5" w:rsidP="00452D9B">
      <w:pPr>
        <w:spacing w:line="360" w:lineRule="auto"/>
        <w:rPr>
          <w:rFonts w:ascii="Book Antiqua" w:eastAsia="Arial Unicode MS" w:hAnsi="Book Antiqua" w:cs="Times New Roman"/>
          <w:sz w:val="24"/>
          <w:szCs w:val="24"/>
        </w:rPr>
      </w:pPr>
    </w:p>
    <w:bookmarkEnd w:id="12"/>
    <w:bookmarkEnd w:id="13"/>
    <w:p w:rsidR="00A32A11" w:rsidRPr="00BA2F28" w:rsidRDefault="00415053" w:rsidP="00452D9B">
      <w:pPr>
        <w:spacing w:line="360" w:lineRule="auto"/>
        <w:rPr>
          <w:rFonts w:ascii="Book Antiqua" w:eastAsia="Arial Unicode MS" w:hAnsi="Book Antiqua" w:cs="Times New Roman"/>
          <w:sz w:val="24"/>
          <w:szCs w:val="24"/>
        </w:rPr>
      </w:pPr>
      <w:r w:rsidRPr="00BA2F28">
        <w:rPr>
          <w:rFonts w:ascii="Book Antiqua" w:hAnsi="Book Antiqua"/>
          <w:sz w:val="24"/>
          <w:szCs w:val="24"/>
        </w:rPr>
        <w:t>Li T</w:t>
      </w:r>
      <w:r w:rsidR="00EE7244" w:rsidRPr="00BA2F28">
        <w:rPr>
          <w:rFonts w:ascii="Book Antiqua" w:hAnsi="Book Antiqua"/>
          <w:sz w:val="24"/>
          <w:szCs w:val="24"/>
        </w:rPr>
        <w:t>T</w:t>
      </w:r>
      <w:r w:rsidRPr="00BA2F28">
        <w:rPr>
          <w:rFonts w:ascii="Book Antiqua" w:hAnsi="Book Antiqua"/>
          <w:sz w:val="24"/>
          <w:szCs w:val="24"/>
        </w:rPr>
        <w:t xml:space="preserve"> </w:t>
      </w:r>
      <w:r w:rsidRPr="00BA2F28">
        <w:rPr>
          <w:rFonts w:ascii="Book Antiqua" w:hAnsi="Book Antiqua"/>
          <w:i/>
          <w:sz w:val="24"/>
          <w:szCs w:val="24"/>
        </w:rPr>
        <w:t>et al</w:t>
      </w:r>
      <w:r w:rsidRPr="00BA2F28">
        <w:rPr>
          <w:rFonts w:ascii="Book Antiqua" w:hAnsi="Book Antiqua"/>
          <w:sz w:val="24"/>
          <w:szCs w:val="24"/>
        </w:rPr>
        <w:t xml:space="preserve">. </w:t>
      </w:r>
      <w:r w:rsidRPr="00BA2F28">
        <w:rPr>
          <w:rFonts w:ascii="Book Antiqua" w:eastAsia="Arial Unicode MS" w:hAnsi="Book Antiqua" w:cs="Times New Roman"/>
          <w:sz w:val="24"/>
          <w:szCs w:val="24"/>
        </w:rPr>
        <w:t>EMT of CTCs in gastric cancer</w:t>
      </w:r>
    </w:p>
    <w:p w:rsidR="00C567A5" w:rsidRPr="00BA2F28" w:rsidRDefault="00C567A5" w:rsidP="00452D9B">
      <w:pPr>
        <w:spacing w:line="360" w:lineRule="auto"/>
        <w:rPr>
          <w:rFonts w:ascii="Book Antiqua" w:eastAsia="Arial Unicode MS" w:hAnsi="Book Antiqua" w:cs="Times New Roman"/>
          <w:sz w:val="24"/>
          <w:szCs w:val="24"/>
        </w:rPr>
      </w:pPr>
    </w:p>
    <w:p w:rsidR="00C567A5" w:rsidRPr="00BA2F28" w:rsidRDefault="00D308D2" w:rsidP="00452D9B">
      <w:pPr>
        <w:spacing w:line="360" w:lineRule="auto"/>
        <w:rPr>
          <w:rFonts w:ascii="Book Antiqua" w:hAnsi="Book Antiqua" w:cs="Times New Roman"/>
          <w:sz w:val="24"/>
          <w:szCs w:val="24"/>
        </w:rPr>
      </w:pPr>
      <w:r w:rsidRPr="00BA2F28">
        <w:rPr>
          <w:rFonts w:ascii="Book Antiqua" w:hAnsi="Book Antiqua" w:cs="Times New Roman"/>
          <w:sz w:val="24"/>
          <w:szCs w:val="24"/>
        </w:rPr>
        <w:t>Ting</w:t>
      </w:r>
      <w:r w:rsidR="00A32A11" w:rsidRPr="00BA2F28">
        <w:rPr>
          <w:rFonts w:ascii="Book Antiqua" w:hAnsi="Book Antiqua" w:cs="Times New Roman"/>
          <w:sz w:val="24"/>
          <w:szCs w:val="24"/>
        </w:rPr>
        <w:t>-</w:t>
      </w:r>
      <w:r w:rsidR="00EE7244" w:rsidRPr="00BA2F28">
        <w:rPr>
          <w:rFonts w:ascii="Book Antiqua" w:hAnsi="Book Antiqua" w:cs="Times New Roman"/>
          <w:sz w:val="24"/>
          <w:szCs w:val="24"/>
        </w:rPr>
        <w:t>T</w:t>
      </w:r>
      <w:r w:rsidR="00452D9B" w:rsidRPr="00BA2F28">
        <w:rPr>
          <w:rFonts w:ascii="Book Antiqua" w:hAnsi="Book Antiqua" w:cs="Times New Roman"/>
          <w:sz w:val="24"/>
          <w:szCs w:val="24"/>
        </w:rPr>
        <w:t>ing Li</w:t>
      </w:r>
      <w:r w:rsidRPr="00BA2F28">
        <w:rPr>
          <w:rFonts w:ascii="Book Antiqua" w:hAnsi="Book Antiqua" w:cs="Times New Roman"/>
          <w:sz w:val="24"/>
          <w:szCs w:val="24"/>
        </w:rPr>
        <w:t xml:space="preserve">, </w:t>
      </w:r>
      <w:proofErr w:type="spellStart"/>
      <w:r w:rsidR="00452D9B" w:rsidRPr="00BA2F28">
        <w:rPr>
          <w:rFonts w:ascii="Book Antiqua" w:hAnsi="Book Antiqua" w:cs="Times New Roman"/>
          <w:sz w:val="24"/>
          <w:szCs w:val="24"/>
        </w:rPr>
        <w:t>Hao</w:t>
      </w:r>
      <w:proofErr w:type="spellEnd"/>
      <w:r w:rsidR="00452D9B" w:rsidRPr="00BA2F28">
        <w:rPr>
          <w:rFonts w:ascii="Book Antiqua" w:hAnsi="Book Antiqua" w:cs="Times New Roman"/>
          <w:sz w:val="24"/>
          <w:szCs w:val="24"/>
        </w:rPr>
        <w:t xml:space="preserve"> Liu</w:t>
      </w:r>
      <w:r w:rsidR="00296FB2" w:rsidRPr="00BA2F28">
        <w:rPr>
          <w:rFonts w:ascii="Book Antiqua" w:hAnsi="Book Antiqua" w:cs="Times New Roman"/>
          <w:sz w:val="24"/>
          <w:szCs w:val="24"/>
        </w:rPr>
        <w:t>,</w:t>
      </w:r>
      <w:r w:rsidR="0011400C" w:rsidRPr="00BA2F28">
        <w:rPr>
          <w:rFonts w:ascii="Book Antiqua" w:hAnsi="Book Antiqua" w:cs="Times New Roman"/>
          <w:sz w:val="24"/>
          <w:szCs w:val="24"/>
        </w:rPr>
        <w:t xml:space="preserve"> Feng</w:t>
      </w:r>
      <w:r w:rsidR="00A32A11" w:rsidRPr="00BA2F28">
        <w:rPr>
          <w:rFonts w:ascii="Book Antiqua" w:hAnsi="Book Antiqua" w:cs="Times New Roman"/>
          <w:sz w:val="24"/>
          <w:szCs w:val="24"/>
        </w:rPr>
        <w:t>-</w:t>
      </w:r>
      <w:r w:rsidR="00EE7244" w:rsidRPr="00BA2F28">
        <w:rPr>
          <w:rFonts w:ascii="Book Antiqua" w:hAnsi="Book Antiqua" w:cs="Times New Roman"/>
          <w:sz w:val="24"/>
          <w:szCs w:val="24"/>
        </w:rPr>
        <w:t>P</w:t>
      </w:r>
      <w:r w:rsidR="0011400C" w:rsidRPr="00BA2F28">
        <w:rPr>
          <w:rFonts w:ascii="Book Antiqua" w:hAnsi="Book Antiqua" w:cs="Times New Roman"/>
          <w:sz w:val="24"/>
          <w:szCs w:val="24"/>
        </w:rPr>
        <w:t>ing Li, Yan</w:t>
      </w:r>
      <w:r w:rsidR="00A32A11" w:rsidRPr="00BA2F28">
        <w:rPr>
          <w:rFonts w:ascii="Book Antiqua" w:hAnsi="Book Antiqua" w:cs="Times New Roman"/>
          <w:sz w:val="24"/>
          <w:szCs w:val="24"/>
        </w:rPr>
        <w:t>-</w:t>
      </w:r>
      <w:r w:rsidR="00EE7244" w:rsidRPr="00BA2F28">
        <w:rPr>
          <w:rFonts w:ascii="Book Antiqua" w:hAnsi="Book Antiqua" w:cs="Times New Roman"/>
          <w:sz w:val="24"/>
          <w:szCs w:val="24"/>
        </w:rPr>
        <w:t>F</w:t>
      </w:r>
      <w:r w:rsidR="0011400C" w:rsidRPr="00BA2F28">
        <w:rPr>
          <w:rFonts w:ascii="Book Antiqua" w:hAnsi="Book Antiqua" w:cs="Times New Roman"/>
          <w:sz w:val="24"/>
          <w:szCs w:val="24"/>
        </w:rPr>
        <w:t>eng Hu, Ting</w:t>
      </w:r>
      <w:r w:rsidR="00A32A11" w:rsidRPr="00BA2F28">
        <w:rPr>
          <w:rFonts w:ascii="Book Antiqua" w:hAnsi="Book Antiqua" w:cs="Times New Roman"/>
          <w:sz w:val="24"/>
          <w:szCs w:val="24"/>
        </w:rPr>
        <w:t>-</w:t>
      </w:r>
      <w:r w:rsidR="00EE7244" w:rsidRPr="00BA2F28">
        <w:rPr>
          <w:rFonts w:ascii="Book Antiqua" w:hAnsi="Book Antiqua" w:cs="Times New Roman"/>
          <w:sz w:val="24"/>
          <w:szCs w:val="24"/>
        </w:rPr>
        <w:t>Y</w:t>
      </w:r>
      <w:r w:rsidR="0011400C" w:rsidRPr="00BA2F28">
        <w:rPr>
          <w:rFonts w:ascii="Book Antiqua" w:hAnsi="Book Antiqua" w:cs="Times New Roman"/>
          <w:sz w:val="24"/>
          <w:szCs w:val="24"/>
        </w:rPr>
        <w:t xml:space="preserve">u </w:t>
      </w:r>
      <w:proofErr w:type="spellStart"/>
      <w:r w:rsidR="0011400C" w:rsidRPr="00BA2F28">
        <w:rPr>
          <w:rFonts w:ascii="Book Antiqua" w:hAnsi="Book Antiqua" w:cs="Times New Roman"/>
          <w:sz w:val="24"/>
          <w:szCs w:val="24"/>
        </w:rPr>
        <w:t>Mou</w:t>
      </w:r>
      <w:proofErr w:type="spellEnd"/>
      <w:r w:rsidR="0011400C" w:rsidRPr="00BA2F28">
        <w:rPr>
          <w:rFonts w:ascii="Book Antiqua" w:hAnsi="Book Antiqua" w:cs="Times New Roman"/>
          <w:sz w:val="24"/>
          <w:szCs w:val="24"/>
        </w:rPr>
        <w:t>, T</w:t>
      </w:r>
      <w:r w:rsidR="00CC6E71" w:rsidRPr="00BA2F28">
        <w:rPr>
          <w:rFonts w:ascii="Book Antiqua" w:hAnsi="Book Antiqua" w:cs="Times New Roman"/>
          <w:sz w:val="24"/>
          <w:szCs w:val="24"/>
        </w:rPr>
        <w:t>ian</w:t>
      </w:r>
      <w:r w:rsidR="0011400C" w:rsidRPr="00BA2F28">
        <w:rPr>
          <w:rFonts w:ascii="Book Antiqua" w:hAnsi="Book Antiqua" w:cs="Times New Roman"/>
          <w:sz w:val="24"/>
          <w:szCs w:val="24"/>
        </w:rPr>
        <w:t xml:space="preserve"> </w:t>
      </w:r>
      <w:r w:rsidR="00CC6E71" w:rsidRPr="00BA2F28">
        <w:rPr>
          <w:rFonts w:ascii="Book Antiqua" w:hAnsi="Book Antiqua" w:cs="Times New Roman"/>
          <w:sz w:val="24"/>
          <w:szCs w:val="24"/>
        </w:rPr>
        <w:t>Lin</w:t>
      </w:r>
      <w:r w:rsidR="0011400C" w:rsidRPr="00BA2F28">
        <w:rPr>
          <w:rFonts w:ascii="Book Antiqua" w:hAnsi="Book Antiqua" w:cs="Times New Roman"/>
          <w:sz w:val="24"/>
          <w:szCs w:val="24"/>
        </w:rPr>
        <w:t>,</w:t>
      </w:r>
      <w:r w:rsidR="00CC6E71" w:rsidRPr="00BA2F28">
        <w:rPr>
          <w:rFonts w:ascii="Book Antiqua" w:hAnsi="Book Antiqua" w:cs="Times New Roman"/>
          <w:sz w:val="24"/>
          <w:szCs w:val="24"/>
        </w:rPr>
        <w:t xml:space="preserve"> </w:t>
      </w:r>
      <w:r w:rsidR="00452D9B" w:rsidRPr="00BA2F28">
        <w:rPr>
          <w:rFonts w:ascii="Book Antiqua" w:hAnsi="Book Antiqua" w:cs="Times New Roman"/>
          <w:sz w:val="24"/>
          <w:szCs w:val="24"/>
        </w:rPr>
        <w:t>Jiang Yu</w:t>
      </w:r>
      <w:r w:rsidR="00296FB2" w:rsidRPr="00BA2F28">
        <w:rPr>
          <w:rFonts w:ascii="Book Antiqua" w:hAnsi="Book Antiqua" w:cs="Times New Roman"/>
          <w:sz w:val="24"/>
          <w:szCs w:val="24"/>
        </w:rPr>
        <w:t xml:space="preserve">, </w:t>
      </w:r>
      <w:r w:rsidR="00C25029" w:rsidRPr="00BA2F28">
        <w:rPr>
          <w:rFonts w:ascii="Book Antiqua" w:hAnsi="Book Antiqua" w:cs="Times New Roman"/>
          <w:sz w:val="24"/>
          <w:szCs w:val="24"/>
        </w:rPr>
        <w:t xml:space="preserve">Lei Zheng, </w:t>
      </w:r>
      <w:proofErr w:type="spellStart"/>
      <w:r w:rsidR="00187EEF" w:rsidRPr="00BA2F28">
        <w:rPr>
          <w:rFonts w:ascii="Book Antiqua" w:hAnsi="Book Antiqua" w:cs="Times New Roman"/>
          <w:sz w:val="24"/>
          <w:szCs w:val="24"/>
        </w:rPr>
        <w:t>Guo</w:t>
      </w:r>
      <w:proofErr w:type="spellEnd"/>
      <w:r w:rsidR="00A32A11" w:rsidRPr="00BA2F28">
        <w:rPr>
          <w:rFonts w:ascii="Book Antiqua" w:hAnsi="Book Antiqua" w:cs="Times New Roman"/>
          <w:sz w:val="24"/>
          <w:szCs w:val="24"/>
        </w:rPr>
        <w:t>-</w:t>
      </w:r>
      <w:r w:rsidR="00EE7244" w:rsidRPr="00BA2F28">
        <w:rPr>
          <w:rFonts w:ascii="Book Antiqua" w:hAnsi="Book Antiqua" w:cs="Times New Roman"/>
          <w:sz w:val="24"/>
          <w:szCs w:val="24"/>
        </w:rPr>
        <w:t>X</w:t>
      </w:r>
      <w:r w:rsidR="00187EEF" w:rsidRPr="00BA2F28">
        <w:rPr>
          <w:rFonts w:ascii="Book Antiqua" w:hAnsi="Book Antiqua" w:cs="Times New Roman"/>
          <w:sz w:val="24"/>
          <w:szCs w:val="24"/>
        </w:rPr>
        <w:t>in Li</w:t>
      </w:r>
    </w:p>
    <w:p w:rsidR="00C567A5" w:rsidRPr="00BA2F28" w:rsidRDefault="00C567A5" w:rsidP="00452D9B">
      <w:pPr>
        <w:spacing w:line="360" w:lineRule="auto"/>
        <w:rPr>
          <w:rFonts w:ascii="Book Antiqua" w:hAnsi="Book Antiqua" w:cs="Times New Roman"/>
          <w:sz w:val="24"/>
          <w:szCs w:val="24"/>
        </w:rPr>
      </w:pPr>
    </w:p>
    <w:p w:rsidR="00415053" w:rsidRPr="00BA2F28" w:rsidRDefault="003A1FCA" w:rsidP="00452D9B">
      <w:pPr>
        <w:spacing w:line="360" w:lineRule="auto"/>
        <w:rPr>
          <w:rFonts w:ascii="Book Antiqua" w:hAnsi="Book Antiqua" w:cs="Times New Roman"/>
          <w:sz w:val="24"/>
          <w:szCs w:val="24"/>
        </w:rPr>
      </w:pPr>
      <w:r w:rsidRPr="00BA2F28">
        <w:rPr>
          <w:rFonts w:ascii="Book Antiqua" w:hAnsi="Book Antiqua" w:cs="Times New Roman"/>
          <w:b/>
          <w:sz w:val="24"/>
          <w:szCs w:val="24"/>
        </w:rPr>
        <w:t xml:space="preserve">Ting-Ting Li, </w:t>
      </w:r>
      <w:proofErr w:type="spellStart"/>
      <w:r w:rsidRPr="00BA2F28">
        <w:rPr>
          <w:rFonts w:ascii="Book Antiqua" w:hAnsi="Book Antiqua" w:cs="Times New Roman"/>
          <w:b/>
          <w:sz w:val="24"/>
          <w:szCs w:val="24"/>
        </w:rPr>
        <w:t>Hao</w:t>
      </w:r>
      <w:proofErr w:type="spellEnd"/>
      <w:r w:rsidRPr="00BA2F28">
        <w:rPr>
          <w:rFonts w:ascii="Book Antiqua" w:hAnsi="Book Antiqua" w:cs="Times New Roman"/>
          <w:b/>
          <w:sz w:val="24"/>
          <w:szCs w:val="24"/>
        </w:rPr>
        <w:t xml:space="preserve"> Liu</w:t>
      </w:r>
      <w:r w:rsidR="00296FB2" w:rsidRPr="00BA2F28">
        <w:rPr>
          <w:rFonts w:ascii="Book Antiqua" w:hAnsi="Book Antiqua" w:cs="Times New Roman"/>
          <w:b/>
          <w:sz w:val="24"/>
          <w:szCs w:val="24"/>
        </w:rPr>
        <w:t xml:space="preserve">, Feng-Ping Li, Yan-Feng Hu, </w:t>
      </w:r>
      <w:r w:rsidRPr="00BA2F28">
        <w:rPr>
          <w:rFonts w:ascii="Book Antiqua" w:hAnsi="Book Antiqua" w:cs="Times New Roman"/>
          <w:b/>
          <w:sz w:val="24"/>
          <w:szCs w:val="24"/>
        </w:rPr>
        <w:t xml:space="preserve">Ting-Yu </w:t>
      </w:r>
      <w:proofErr w:type="spellStart"/>
      <w:r w:rsidRPr="00BA2F28">
        <w:rPr>
          <w:rFonts w:ascii="Book Antiqua" w:hAnsi="Book Antiqua" w:cs="Times New Roman"/>
          <w:b/>
          <w:sz w:val="24"/>
          <w:szCs w:val="24"/>
        </w:rPr>
        <w:t>Mou</w:t>
      </w:r>
      <w:proofErr w:type="spellEnd"/>
      <w:r w:rsidRPr="00BA2F28">
        <w:rPr>
          <w:rFonts w:ascii="Book Antiqua" w:hAnsi="Book Antiqua" w:cs="Times New Roman"/>
          <w:b/>
          <w:sz w:val="24"/>
          <w:szCs w:val="24"/>
        </w:rPr>
        <w:t>, Tian Lin, Jiang Yu</w:t>
      </w:r>
      <w:r w:rsidR="00296FB2" w:rsidRPr="00BA2F28">
        <w:rPr>
          <w:rFonts w:ascii="Book Antiqua" w:hAnsi="Book Antiqua" w:cs="Times New Roman"/>
          <w:b/>
          <w:sz w:val="24"/>
          <w:szCs w:val="24"/>
        </w:rPr>
        <w:t xml:space="preserve">, </w:t>
      </w:r>
      <w:proofErr w:type="spellStart"/>
      <w:r w:rsidR="00296FB2" w:rsidRPr="00BA2F28">
        <w:rPr>
          <w:rFonts w:ascii="Book Antiqua" w:hAnsi="Book Antiqua" w:cs="Times New Roman"/>
          <w:b/>
          <w:sz w:val="24"/>
          <w:szCs w:val="24"/>
        </w:rPr>
        <w:t>Guo</w:t>
      </w:r>
      <w:proofErr w:type="spellEnd"/>
      <w:r w:rsidR="00296FB2" w:rsidRPr="00BA2F28">
        <w:rPr>
          <w:rFonts w:ascii="Book Antiqua" w:hAnsi="Book Antiqua" w:cs="Times New Roman"/>
          <w:b/>
          <w:sz w:val="24"/>
          <w:szCs w:val="24"/>
        </w:rPr>
        <w:t>-Xin Li</w:t>
      </w:r>
      <w:r w:rsidR="00415053" w:rsidRPr="00BA2F28">
        <w:rPr>
          <w:rFonts w:ascii="Book Antiqua" w:hAnsi="Book Antiqua" w:cs="Times New Roman"/>
          <w:b/>
          <w:sz w:val="24"/>
          <w:szCs w:val="24"/>
        </w:rPr>
        <w:t xml:space="preserve">, </w:t>
      </w:r>
      <w:r w:rsidR="00415053" w:rsidRPr="00BA2F28">
        <w:rPr>
          <w:rFonts w:ascii="Book Antiqua" w:hAnsi="Book Antiqua" w:cs="Times New Roman"/>
          <w:sz w:val="24"/>
          <w:szCs w:val="24"/>
        </w:rPr>
        <w:t xml:space="preserve">Department of General Surgery, </w:t>
      </w:r>
      <w:proofErr w:type="spellStart"/>
      <w:r w:rsidR="00415053" w:rsidRPr="00BA2F28">
        <w:rPr>
          <w:rFonts w:ascii="Book Antiqua" w:hAnsi="Book Antiqua" w:cs="Times New Roman"/>
          <w:sz w:val="24"/>
          <w:szCs w:val="24"/>
        </w:rPr>
        <w:t>Nanfang</w:t>
      </w:r>
      <w:proofErr w:type="spellEnd"/>
      <w:r w:rsidR="00415053" w:rsidRPr="00BA2F28">
        <w:rPr>
          <w:rFonts w:ascii="Book Antiqua" w:hAnsi="Book Antiqua" w:cs="Times New Roman"/>
          <w:sz w:val="24"/>
          <w:szCs w:val="24"/>
        </w:rPr>
        <w:t xml:space="preserve"> Hospital, Southern Medical University, Guangzhou</w:t>
      </w:r>
      <w:r w:rsidR="00A32A11" w:rsidRPr="00BA2F28">
        <w:rPr>
          <w:rFonts w:ascii="Book Antiqua" w:hAnsi="Book Antiqua"/>
          <w:sz w:val="24"/>
          <w:szCs w:val="24"/>
        </w:rPr>
        <w:t xml:space="preserve"> </w:t>
      </w:r>
      <w:r w:rsidR="00A32A11" w:rsidRPr="00BA2F28">
        <w:rPr>
          <w:rFonts w:ascii="Book Antiqua" w:hAnsi="Book Antiqua" w:cs="Times New Roman"/>
          <w:sz w:val="24"/>
          <w:szCs w:val="24"/>
        </w:rPr>
        <w:t>510515, Guangdong</w:t>
      </w:r>
      <w:r w:rsidR="00A32A11" w:rsidRPr="00BA2F28">
        <w:rPr>
          <w:rFonts w:ascii="Book Antiqua" w:hAnsi="Book Antiqua"/>
          <w:sz w:val="24"/>
          <w:szCs w:val="24"/>
        </w:rPr>
        <w:t xml:space="preserve"> </w:t>
      </w:r>
      <w:r w:rsidR="00A32A11" w:rsidRPr="00BA2F28">
        <w:rPr>
          <w:rFonts w:ascii="Book Antiqua" w:hAnsi="Book Antiqua" w:cs="Times New Roman"/>
          <w:sz w:val="24"/>
          <w:szCs w:val="24"/>
        </w:rPr>
        <w:t>Province</w:t>
      </w:r>
      <w:r w:rsidR="00415053" w:rsidRPr="00BA2F28">
        <w:rPr>
          <w:rFonts w:ascii="Book Antiqua" w:hAnsi="Book Antiqua" w:cs="Times New Roman"/>
          <w:sz w:val="24"/>
          <w:szCs w:val="24"/>
        </w:rPr>
        <w:t>, China</w:t>
      </w:r>
    </w:p>
    <w:p w:rsidR="00F156AA" w:rsidRPr="00BA2F28" w:rsidRDefault="00F156AA" w:rsidP="00452D9B">
      <w:pPr>
        <w:spacing w:line="360" w:lineRule="auto"/>
        <w:rPr>
          <w:rFonts w:ascii="Book Antiqua" w:hAnsi="Book Antiqua" w:cs="Times New Roman"/>
          <w:b/>
          <w:sz w:val="24"/>
          <w:szCs w:val="24"/>
        </w:rPr>
      </w:pPr>
    </w:p>
    <w:p w:rsidR="004417FD" w:rsidRPr="00BA2F28" w:rsidRDefault="004417FD" w:rsidP="004417FD">
      <w:pPr>
        <w:spacing w:line="360" w:lineRule="auto"/>
        <w:rPr>
          <w:rFonts w:ascii="Book Antiqua" w:hAnsi="Book Antiqua" w:cs="Times New Roman"/>
          <w:b/>
          <w:sz w:val="24"/>
          <w:szCs w:val="24"/>
        </w:rPr>
      </w:pPr>
      <w:r w:rsidRPr="00BA2F28">
        <w:rPr>
          <w:rFonts w:ascii="Book Antiqua" w:hAnsi="Book Antiqua" w:cs="Times New Roman"/>
          <w:b/>
          <w:sz w:val="24"/>
          <w:szCs w:val="24"/>
        </w:rPr>
        <w:t>Lei Zheng,</w:t>
      </w:r>
      <w:r w:rsidRPr="00BA2F28">
        <w:rPr>
          <w:rFonts w:ascii="Book Antiqua" w:hAnsi="Book Antiqua"/>
        </w:rPr>
        <w:t xml:space="preserve"> </w:t>
      </w:r>
      <w:r w:rsidRPr="00BA2F28">
        <w:rPr>
          <w:rFonts w:ascii="Book Antiqua" w:hAnsi="Book Antiqua" w:cs="Times New Roman"/>
          <w:sz w:val="24"/>
          <w:szCs w:val="24"/>
        </w:rPr>
        <w:t xml:space="preserve">Department of Laboratory Medicine, </w:t>
      </w:r>
      <w:r w:rsidR="001455B8" w:rsidRPr="00BA2F28">
        <w:rPr>
          <w:rFonts w:ascii="Book Antiqua" w:hAnsi="Book Antiqua" w:cs="Times New Roman"/>
          <w:sz w:val="24"/>
          <w:szCs w:val="24"/>
        </w:rPr>
        <w:t xml:space="preserve">Sino-UK Circulating Biomarkers’ Exploration and </w:t>
      </w:r>
      <w:proofErr w:type="spellStart"/>
      <w:r w:rsidR="001455B8" w:rsidRPr="00BA2F28">
        <w:rPr>
          <w:rFonts w:ascii="Book Antiqua" w:hAnsi="Book Antiqua" w:cs="Times New Roman"/>
          <w:sz w:val="24"/>
          <w:szCs w:val="24"/>
        </w:rPr>
        <w:t>Detetion</w:t>
      </w:r>
      <w:proofErr w:type="spellEnd"/>
      <w:r w:rsidR="001455B8" w:rsidRPr="00BA2F28">
        <w:rPr>
          <w:rFonts w:ascii="Book Antiqua" w:hAnsi="Book Antiqua" w:cs="Times New Roman"/>
          <w:sz w:val="24"/>
          <w:szCs w:val="24"/>
        </w:rPr>
        <w:t xml:space="preserve"> Centre, </w:t>
      </w:r>
      <w:proofErr w:type="spellStart"/>
      <w:r w:rsidRPr="00BA2F28">
        <w:rPr>
          <w:rFonts w:ascii="Book Antiqua" w:hAnsi="Book Antiqua" w:cs="Times New Roman"/>
          <w:sz w:val="24"/>
          <w:szCs w:val="24"/>
        </w:rPr>
        <w:t>Nanfang</w:t>
      </w:r>
      <w:proofErr w:type="spellEnd"/>
      <w:r w:rsidRPr="00BA2F28">
        <w:rPr>
          <w:rFonts w:ascii="Book Antiqua" w:hAnsi="Book Antiqua" w:cs="Times New Roman"/>
          <w:sz w:val="24"/>
          <w:szCs w:val="24"/>
        </w:rPr>
        <w:t xml:space="preserve"> Hospital, Souther</w:t>
      </w:r>
      <w:r w:rsidR="00051F82" w:rsidRPr="00BA2F28">
        <w:rPr>
          <w:rFonts w:ascii="Book Antiqua" w:hAnsi="Book Antiqua" w:cs="Times New Roman"/>
          <w:sz w:val="24"/>
          <w:szCs w:val="24"/>
        </w:rPr>
        <w:t>n Medical University, Guangzhou</w:t>
      </w:r>
      <w:r w:rsidRPr="00BA2F28">
        <w:rPr>
          <w:rFonts w:ascii="Book Antiqua" w:hAnsi="Book Antiqua" w:cs="Times New Roman"/>
          <w:sz w:val="24"/>
          <w:szCs w:val="24"/>
        </w:rPr>
        <w:t xml:space="preserve"> 510515, Guangdong</w:t>
      </w:r>
      <w:r w:rsidRPr="00BA2F28">
        <w:rPr>
          <w:rFonts w:ascii="Book Antiqua" w:hAnsi="Book Antiqua"/>
          <w:sz w:val="24"/>
          <w:szCs w:val="24"/>
        </w:rPr>
        <w:t xml:space="preserve"> </w:t>
      </w:r>
      <w:r w:rsidRPr="00BA2F28">
        <w:rPr>
          <w:rFonts w:ascii="Book Antiqua" w:hAnsi="Book Antiqua" w:cs="Times New Roman"/>
          <w:sz w:val="24"/>
          <w:szCs w:val="24"/>
        </w:rPr>
        <w:t>Province, China</w:t>
      </w:r>
    </w:p>
    <w:p w:rsidR="00415053" w:rsidRPr="00BA2F28" w:rsidRDefault="00415053" w:rsidP="00452D9B">
      <w:pPr>
        <w:spacing w:line="360" w:lineRule="auto"/>
        <w:rPr>
          <w:rFonts w:ascii="Book Antiqua" w:hAnsi="Book Antiqua" w:cs="Times New Roman"/>
          <w:sz w:val="24"/>
          <w:szCs w:val="24"/>
        </w:rPr>
      </w:pPr>
    </w:p>
    <w:p w:rsidR="00415053" w:rsidRPr="00BA2F28" w:rsidRDefault="00415053" w:rsidP="00452D9B">
      <w:pPr>
        <w:spacing w:line="360" w:lineRule="auto"/>
        <w:rPr>
          <w:rFonts w:ascii="Book Antiqua" w:hAnsi="Book Antiqua" w:cs="Times New Roman"/>
          <w:sz w:val="24"/>
          <w:szCs w:val="24"/>
        </w:rPr>
      </w:pPr>
      <w:r w:rsidRPr="00BA2F28">
        <w:rPr>
          <w:rFonts w:ascii="Book Antiqua" w:hAnsi="Book Antiqua" w:cs="Times New Roman"/>
          <w:b/>
          <w:sz w:val="24"/>
          <w:szCs w:val="24"/>
        </w:rPr>
        <w:t>Author contributions:</w:t>
      </w:r>
      <w:r w:rsidRPr="00BA2F28">
        <w:rPr>
          <w:rFonts w:ascii="Book Antiqua" w:hAnsi="Book Antiqua" w:cs="Times New Roman"/>
          <w:sz w:val="24"/>
          <w:szCs w:val="24"/>
        </w:rPr>
        <w:t xml:space="preserve"> </w:t>
      </w:r>
      <w:r w:rsidR="0033255B" w:rsidRPr="00BA2F28">
        <w:rPr>
          <w:rFonts w:ascii="Book Antiqua" w:hAnsi="Book Antiqua" w:cs="Times New Roman"/>
          <w:sz w:val="24"/>
          <w:szCs w:val="24"/>
        </w:rPr>
        <w:t>Li TT</w:t>
      </w:r>
      <w:r w:rsidR="00296FB2" w:rsidRPr="00BA2F28">
        <w:rPr>
          <w:rFonts w:ascii="Book Antiqua" w:hAnsi="Book Antiqua" w:cs="Times New Roman"/>
          <w:sz w:val="24"/>
          <w:szCs w:val="24"/>
        </w:rPr>
        <w:t xml:space="preserve">, Liu H </w:t>
      </w:r>
      <w:r w:rsidR="00A32A11" w:rsidRPr="00BA2F28">
        <w:rPr>
          <w:rFonts w:ascii="Book Antiqua" w:hAnsi="Book Antiqua" w:cs="Times New Roman"/>
          <w:sz w:val="24"/>
          <w:szCs w:val="24"/>
        </w:rPr>
        <w:t xml:space="preserve">and Yu J contributed equally to the design and preparation of this study; Li TT, Liu H and Li GX designed the research; Lin T, </w:t>
      </w:r>
      <w:proofErr w:type="spellStart"/>
      <w:r w:rsidR="00A32A11" w:rsidRPr="00BA2F28">
        <w:rPr>
          <w:rFonts w:ascii="Book Antiqua" w:hAnsi="Book Antiqua" w:cs="Times New Roman"/>
          <w:sz w:val="24"/>
          <w:szCs w:val="24"/>
        </w:rPr>
        <w:t>Mou</w:t>
      </w:r>
      <w:proofErr w:type="spellEnd"/>
      <w:r w:rsidR="00A32A11" w:rsidRPr="00BA2F28">
        <w:rPr>
          <w:rFonts w:ascii="Book Antiqua" w:hAnsi="Book Antiqua" w:cs="Times New Roman"/>
          <w:sz w:val="24"/>
          <w:szCs w:val="24"/>
        </w:rPr>
        <w:t xml:space="preserve"> TY, Yu J, and Li G</w:t>
      </w:r>
      <w:r w:rsidR="00296FB2" w:rsidRPr="00BA2F28">
        <w:rPr>
          <w:rFonts w:ascii="Book Antiqua" w:hAnsi="Book Antiqua" w:cs="Times New Roman"/>
          <w:sz w:val="24"/>
          <w:szCs w:val="24"/>
        </w:rPr>
        <w:t>X</w:t>
      </w:r>
      <w:r w:rsidR="00A32A11" w:rsidRPr="00BA2F28">
        <w:rPr>
          <w:rFonts w:ascii="Book Antiqua" w:hAnsi="Book Antiqua" w:cs="Times New Roman"/>
          <w:sz w:val="24"/>
          <w:szCs w:val="24"/>
        </w:rPr>
        <w:t xml:space="preserve"> performed the surgeries</w:t>
      </w:r>
      <w:r w:rsidR="00296FB2" w:rsidRPr="00BA2F28">
        <w:rPr>
          <w:rFonts w:ascii="Book Antiqua" w:hAnsi="Book Antiqua" w:cs="Times New Roman"/>
          <w:sz w:val="24"/>
          <w:szCs w:val="24"/>
        </w:rPr>
        <w:t xml:space="preserve"> and collected the data</w:t>
      </w:r>
      <w:r w:rsidR="00A32A11" w:rsidRPr="00BA2F28">
        <w:rPr>
          <w:rFonts w:ascii="Book Antiqua" w:hAnsi="Book Antiqua" w:cs="Times New Roman"/>
          <w:sz w:val="24"/>
          <w:szCs w:val="24"/>
        </w:rPr>
        <w:t>; Li TT</w:t>
      </w:r>
      <w:r w:rsidR="00DD4391" w:rsidRPr="00BA2F28">
        <w:rPr>
          <w:rFonts w:ascii="Book Antiqua" w:hAnsi="Book Antiqua" w:cs="Times New Roman"/>
          <w:sz w:val="24"/>
          <w:szCs w:val="24"/>
        </w:rPr>
        <w:t>,</w:t>
      </w:r>
      <w:r w:rsidR="00A32A11" w:rsidRPr="00BA2F28">
        <w:rPr>
          <w:rFonts w:ascii="Book Antiqua" w:hAnsi="Book Antiqua" w:cs="Times New Roman"/>
          <w:sz w:val="24"/>
          <w:szCs w:val="24"/>
        </w:rPr>
        <w:t xml:space="preserve"> Li FP</w:t>
      </w:r>
      <w:r w:rsidR="0017501B" w:rsidRPr="00BA2F28">
        <w:rPr>
          <w:rFonts w:ascii="Book Antiqua" w:hAnsi="Book Antiqua" w:cs="Times New Roman"/>
          <w:sz w:val="24"/>
          <w:szCs w:val="24"/>
        </w:rPr>
        <w:t xml:space="preserve"> </w:t>
      </w:r>
      <w:r w:rsidR="00DD4391" w:rsidRPr="00BA2F28">
        <w:rPr>
          <w:rFonts w:ascii="Book Antiqua" w:hAnsi="Book Antiqua" w:cs="Times New Roman"/>
          <w:sz w:val="24"/>
          <w:szCs w:val="24"/>
        </w:rPr>
        <w:t xml:space="preserve">and Zheng L </w:t>
      </w:r>
      <w:r w:rsidR="0017501B" w:rsidRPr="00BA2F28">
        <w:rPr>
          <w:rFonts w:ascii="Book Antiqua" w:hAnsi="Book Antiqua" w:cs="Times New Roman"/>
          <w:sz w:val="24"/>
          <w:szCs w:val="24"/>
        </w:rPr>
        <w:t xml:space="preserve">performed the </w:t>
      </w:r>
      <w:r w:rsidR="00A32A11" w:rsidRPr="00BA2F28">
        <w:rPr>
          <w:rFonts w:ascii="Book Antiqua" w:hAnsi="Book Antiqua" w:cs="Times New Roman"/>
          <w:sz w:val="24"/>
          <w:szCs w:val="24"/>
        </w:rPr>
        <w:t xml:space="preserve">experiment; </w:t>
      </w:r>
      <w:bookmarkStart w:id="14" w:name="OLE_LINK58"/>
      <w:bookmarkStart w:id="15" w:name="OLE_LINK59"/>
      <w:r w:rsidR="00A32A11" w:rsidRPr="00BA2F28">
        <w:rPr>
          <w:rFonts w:ascii="Book Antiqua" w:hAnsi="Book Antiqua" w:cs="Times New Roman"/>
          <w:sz w:val="24"/>
          <w:szCs w:val="24"/>
        </w:rPr>
        <w:t xml:space="preserve">Li TT </w:t>
      </w:r>
      <w:bookmarkEnd w:id="14"/>
      <w:bookmarkEnd w:id="15"/>
      <w:r w:rsidR="00A32A11" w:rsidRPr="00BA2F28">
        <w:rPr>
          <w:rFonts w:ascii="Book Antiqua" w:hAnsi="Book Antiqua" w:cs="Times New Roman"/>
          <w:sz w:val="24"/>
          <w:szCs w:val="24"/>
        </w:rPr>
        <w:t>and</w:t>
      </w:r>
      <w:r w:rsidR="00664DE8">
        <w:rPr>
          <w:rFonts w:ascii="Book Antiqua" w:hAnsi="Book Antiqua" w:cs="Times New Roman"/>
          <w:sz w:val="24"/>
          <w:szCs w:val="24"/>
        </w:rPr>
        <w:t xml:space="preserve"> Liu H analyzed the data; Li TT</w:t>
      </w:r>
      <w:r w:rsidR="00296FB2" w:rsidRPr="00BA2F28">
        <w:rPr>
          <w:rFonts w:ascii="Book Antiqua" w:hAnsi="Book Antiqua" w:cs="Times New Roman"/>
          <w:sz w:val="24"/>
          <w:szCs w:val="24"/>
        </w:rPr>
        <w:t>,</w:t>
      </w:r>
      <w:r w:rsidR="00664DE8">
        <w:rPr>
          <w:rFonts w:ascii="Book Antiqua" w:hAnsi="Book Antiqua" w:cs="Times New Roman" w:hint="eastAsia"/>
          <w:sz w:val="24"/>
          <w:szCs w:val="24"/>
        </w:rPr>
        <w:t xml:space="preserve"> </w:t>
      </w:r>
      <w:r w:rsidR="00A32A11" w:rsidRPr="00BA2F28">
        <w:rPr>
          <w:rFonts w:ascii="Book Antiqua" w:hAnsi="Book Antiqua" w:cs="Times New Roman"/>
          <w:sz w:val="24"/>
          <w:szCs w:val="24"/>
        </w:rPr>
        <w:t xml:space="preserve">Liu H </w:t>
      </w:r>
      <w:r w:rsidR="00296FB2" w:rsidRPr="00BA2F28">
        <w:rPr>
          <w:rFonts w:ascii="Book Antiqua" w:hAnsi="Book Antiqua" w:cs="Times New Roman"/>
          <w:sz w:val="24"/>
          <w:szCs w:val="24"/>
        </w:rPr>
        <w:t xml:space="preserve">and Yu J </w:t>
      </w:r>
      <w:r w:rsidR="00A32A11" w:rsidRPr="00BA2F28">
        <w:rPr>
          <w:rFonts w:ascii="Book Antiqua" w:hAnsi="Book Antiqua" w:cs="Times New Roman"/>
          <w:sz w:val="24"/>
          <w:szCs w:val="24"/>
        </w:rPr>
        <w:t>wrote the paper.</w:t>
      </w:r>
    </w:p>
    <w:p w:rsidR="00415053" w:rsidRPr="00664DE8" w:rsidRDefault="00415053" w:rsidP="00452D9B">
      <w:pPr>
        <w:spacing w:line="360" w:lineRule="auto"/>
        <w:rPr>
          <w:rFonts w:ascii="Book Antiqua" w:hAnsi="Book Antiqua" w:cs="Times New Roman"/>
          <w:sz w:val="24"/>
          <w:szCs w:val="24"/>
        </w:rPr>
      </w:pPr>
    </w:p>
    <w:p w:rsidR="00A32A11" w:rsidRPr="00BA2F28" w:rsidRDefault="00A32A11" w:rsidP="00BA54FA">
      <w:pPr>
        <w:spacing w:line="360" w:lineRule="auto"/>
        <w:rPr>
          <w:rFonts w:ascii="Book Antiqua" w:hAnsi="Book Antiqua" w:cs="Times New Roman"/>
          <w:sz w:val="24"/>
          <w:szCs w:val="24"/>
        </w:rPr>
      </w:pPr>
      <w:r w:rsidRPr="00BA2F28">
        <w:rPr>
          <w:rFonts w:ascii="Book Antiqua" w:hAnsi="Book Antiqua" w:cs="Times New Roman"/>
          <w:b/>
          <w:sz w:val="24"/>
          <w:szCs w:val="24"/>
        </w:rPr>
        <w:t>Supported by</w:t>
      </w:r>
      <w:r w:rsidRPr="00BA2F28">
        <w:rPr>
          <w:rFonts w:ascii="Book Antiqua" w:hAnsi="Book Antiqua" w:cs="Times New Roman"/>
          <w:sz w:val="24"/>
          <w:szCs w:val="24"/>
        </w:rPr>
        <w:t xml:space="preserve"> Major Program of Science and T</w:t>
      </w:r>
      <w:r w:rsidR="00051F82" w:rsidRPr="00BA2F28">
        <w:rPr>
          <w:rFonts w:ascii="Book Antiqua" w:hAnsi="Book Antiqua" w:cs="Times New Roman"/>
          <w:sz w:val="24"/>
          <w:szCs w:val="24"/>
        </w:rPr>
        <w:t xml:space="preserve">echnology Program of Guangzhou, </w:t>
      </w:r>
      <w:r w:rsidRPr="00BA2F28">
        <w:rPr>
          <w:rFonts w:ascii="Book Antiqua" w:hAnsi="Book Antiqua" w:cs="Times New Roman"/>
          <w:sz w:val="24"/>
          <w:szCs w:val="24"/>
        </w:rPr>
        <w:t>No. 201300000087</w:t>
      </w:r>
      <w:r w:rsidR="00051F82" w:rsidRPr="00BA2F28">
        <w:rPr>
          <w:rFonts w:ascii="Book Antiqua" w:hAnsi="Book Antiqua" w:cs="Times New Roman"/>
          <w:sz w:val="24"/>
          <w:szCs w:val="24"/>
        </w:rPr>
        <w:t>;</w:t>
      </w:r>
      <w:r w:rsidRPr="00BA2F28">
        <w:rPr>
          <w:rFonts w:ascii="Book Antiqua" w:hAnsi="Book Antiqua" w:cs="Times New Roman"/>
          <w:sz w:val="24"/>
          <w:szCs w:val="24"/>
        </w:rPr>
        <w:t xml:space="preserve"> Research Fund of Public welfare in Health Industry of National Health and Fami</w:t>
      </w:r>
      <w:r w:rsidR="00051F82" w:rsidRPr="00BA2F28">
        <w:rPr>
          <w:rFonts w:ascii="Book Antiqua" w:hAnsi="Book Antiqua" w:cs="Times New Roman"/>
          <w:sz w:val="24"/>
          <w:szCs w:val="24"/>
        </w:rPr>
        <w:t xml:space="preserve">ly Planning Commission of China, </w:t>
      </w:r>
      <w:r w:rsidRPr="00BA2F28">
        <w:rPr>
          <w:rFonts w:ascii="Book Antiqua" w:hAnsi="Book Antiqua" w:cs="Times New Roman"/>
          <w:sz w:val="24"/>
          <w:szCs w:val="24"/>
        </w:rPr>
        <w:lastRenderedPageBreak/>
        <w:t xml:space="preserve">No.201402015 and </w:t>
      </w:r>
      <w:bookmarkStart w:id="16" w:name="OLE_LINK40"/>
      <w:bookmarkStart w:id="17" w:name="OLE_LINK41"/>
      <w:bookmarkStart w:id="18" w:name="OLE_LINK42"/>
      <w:r w:rsidRPr="00BA2F28">
        <w:rPr>
          <w:rFonts w:ascii="Book Antiqua" w:hAnsi="Book Antiqua" w:cs="Times New Roman"/>
          <w:sz w:val="24"/>
          <w:szCs w:val="24"/>
        </w:rPr>
        <w:t>No. 201502039</w:t>
      </w:r>
      <w:bookmarkEnd w:id="16"/>
      <w:bookmarkEnd w:id="17"/>
      <w:bookmarkEnd w:id="18"/>
      <w:r w:rsidR="00051F82" w:rsidRPr="00BA2F28">
        <w:rPr>
          <w:rFonts w:ascii="Book Antiqua" w:hAnsi="Book Antiqua" w:cs="Times New Roman"/>
          <w:sz w:val="24"/>
          <w:szCs w:val="24"/>
        </w:rPr>
        <w:t>;</w:t>
      </w:r>
      <w:r w:rsidRPr="00BA2F28">
        <w:rPr>
          <w:rFonts w:ascii="Book Antiqua" w:hAnsi="Book Antiqua" w:cs="Times New Roman"/>
          <w:sz w:val="24"/>
          <w:szCs w:val="24"/>
        </w:rPr>
        <w:t xml:space="preserve"> National Key Techn</w:t>
      </w:r>
      <w:r w:rsidR="00051F82" w:rsidRPr="00BA2F28">
        <w:rPr>
          <w:rFonts w:ascii="Book Antiqua" w:hAnsi="Book Antiqua" w:cs="Times New Roman"/>
          <w:sz w:val="24"/>
          <w:szCs w:val="24"/>
        </w:rPr>
        <w:t xml:space="preserve">ology R&amp;D Program, </w:t>
      </w:r>
      <w:r w:rsidRPr="00BA2F28">
        <w:rPr>
          <w:rFonts w:ascii="Book Antiqua" w:hAnsi="Book Antiqua" w:cs="Times New Roman"/>
          <w:sz w:val="24"/>
          <w:szCs w:val="24"/>
        </w:rPr>
        <w:t>No.2013BAI05B05</w:t>
      </w:r>
      <w:r w:rsidR="00051F82" w:rsidRPr="00BA2F28">
        <w:rPr>
          <w:rFonts w:ascii="Book Antiqua" w:hAnsi="Book Antiqua" w:cs="Times New Roman"/>
          <w:sz w:val="24"/>
          <w:szCs w:val="24"/>
        </w:rPr>
        <w:t>;</w:t>
      </w:r>
      <w:r w:rsidRPr="00BA2F28">
        <w:rPr>
          <w:rFonts w:ascii="Book Antiqua" w:hAnsi="Book Antiqua" w:cs="Times New Roman"/>
          <w:sz w:val="24"/>
          <w:szCs w:val="24"/>
        </w:rPr>
        <w:t xml:space="preserve"> and Key Clinical Specialty D</w:t>
      </w:r>
      <w:r w:rsidR="00010C41" w:rsidRPr="00BA2F28">
        <w:rPr>
          <w:rFonts w:ascii="Book Antiqua" w:hAnsi="Book Antiqua" w:cs="Times New Roman"/>
          <w:sz w:val="24"/>
          <w:szCs w:val="24"/>
        </w:rPr>
        <w:t>iscipline Construction Program.</w:t>
      </w:r>
    </w:p>
    <w:p w:rsidR="00EE7244" w:rsidRPr="00BA2F28" w:rsidRDefault="00EE7244" w:rsidP="00BA54FA">
      <w:pPr>
        <w:spacing w:line="360" w:lineRule="auto"/>
        <w:rPr>
          <w:rFonts w:ascii="Book Antiqua" w:hAnsi="Book Antiqua" w:cs="Times New Roman"/>
          <w:sz w:val="24"/>
          <w:szCs w:val="24"/>
        </w:rPr>
      </w:pPr>
    </w:p>
    <w:p w:rsidR="00EE7244" w:rsidRPr="00BA54FA" w:rsidRDefault="00EE7244" w:rsidP="00BA54FA">
      <w:pPr>
        <w:pStyle w:val="Default"/>
        <w:spacing w:line="360" w:lineRule="auto"/>
        <w:rPr>
          <w:rFonts w:cs="Times New Roman"/>
          <w:color w:val="auto"/>
          <w:kern w:val="2"/>
        </w:rPr>
      </w:pPr>
      <w:r w:rsidRPr="00BA2F28">
        <w:rPr>
          <w:rFonts w:cs="Times New Roman"/>
          <w:b/>
        </w:rPr>
        <w:t>Institutional review board statement:</w:t>
      </w:r>
      <w:r w:rsidR="00C567A5" w:rsidRPr="00BA2F28">
        <w:t xml:space="preserve"> </w:t>
      </w:r>
      <w:r w:rsidR="00BA54FA" w:rsidRPr="00BA54FA">
        <w:rPr>
          <w:rFonts w:cs="Times New Roman"/>
          <w:color w:val="auto"/>
          <w:kern w:val="2"/>
        </w:rPr>
        <w:t xml:space="preserve">The study protocol was reviewed and approved by Institutional Review Board of </w:t>
      </w:r>
      <w:proofErr w:type="spellStart"/>
      <w:r w:rsidR="00BA54FA" w:rsidRPr="00BA54FA">
        <w:rPr>
          <w:rFonts w:cs="Times New Roman"/>
          <w:color w:val="auto"/>
          <w:kern w:val="2"/>
        </w:rPr>
        <w:t>Nanfang</w:t>
      </w:r>
      <w:proofErr w:type="spellEnd"/>
      <w:r w:rsidR="00BA54FA" w:rsidRPr="00BA54FA">
        <w:rPr>
          <w:rFonts w:cs="Times New Roman"/>
          <w:color w:val="auto"/>
          <w:kern w:val="2"/>
        </w:rPr>
        <w:t xml:space="preserve"> Hospital</w:t>
      </w:r>
      <w:r w:rsidR="00C567A5" w:rsidRPr="00BA54FA">
        <w:rPr>
          <w:rFonts w:cs="Times New Roman"/>
          <w:color w:val="auto"/>
          <w:kern w:val="2"/>
        </w:rPr>
        <w:t>.</w:t>
      </w:r>
    </w:p>
    <w:p w:rsidR="00EE7244" w:rsidRPr="00BA2F28" w:rsidRDefault="00EE7244" w:rsidP="00BA54FA">
      <w:pPr>
        <w:spacing w:line="360" w:lineRule="auto"/>
        <w:rPr>
          <w:rFonts w:ascii="Book Antiqua" w:hAnsi="Book Antiqua" w:cs="Times New Roman"/>
          <w:sz w:val="24"/>
          <w:szCs w:val="24"/>
        </w:rPr>
      </w:pPr>
    </w:p>
    <w:p w:rsidR="005A26A1" w:rsidRPr="00BA2F28" w:rsidRDefault="00EE7244" w:rsidP="00BA54FA">
      <w:pPr>
        <w:spacing w:line="360" w:lineRule="auto"/>
        <w:rPr>
          <w:rFonts w:ascii="Book Antiqua" w:hAnsi="Book Antiqua" w:cs="Times New Roman"/>
          <w:sz w:val="24"/>
          <w:szCs w:val="24"/>
        </w:rPr>
      </w:pPr>
      <w:r w:rsidRPr="00BA2F28">
        <w:rPr>
          <w:rFonts w:ascii="Book Antiqua" w:hAnsi="Book Antiqua" w:cs="Times New Roman"/>
          <w:b/>
          <w:sz w:val="24"/>
          <w:szCs w:val="24"/>
        </w:rPr>
        <w:t>Institutional animal care and use committee statement:</w:t>
      </w:r>
      <w:r w:rsidR="005A26A1" w:rsidRPr="00BA2F28">
        <w:rPr>
          <w:rFonts w:ascii="Book Antiqua" w:hAnsi="Book Antiqua"/>
          <w:sz w:val="24"/>
          <w:szCs w:val="24"/>
        </w:rPr>
        <w:t xml:space="preserve"> </w:t>
      </w:r>
      <w:r w:rsidR="005A26A1" w:rsidRPr="00BA2F28">
        <w:rPr>
          <w:rFonts w:ascii="Book Antiqua" w:hAnsi="Book Antiqua" w:cs="Times New Roman"/>
          <w:sz w:val="24"/>
          <w:szCs w:val="24"/>
        </w:rPr>
        <w:t xml:space="preserve">All procedures involving animals should be reviewed and approved by the Institutional Animal Care and Use Committee. </w:t>
      </w:r>
      <w:r w:rsidR="00296FB2" w:rsidRPr="00BA2F28">
        <w:rPr>
          <w:rFonts w:ascii="Book Antiqua" w:hAnsi="Book Antiqua" w:cs="Times New Roman"/>
          <w:sz w:val="24"/>
          <w:szCs w:val="24"/>
        </w:rPr>
        <w:t xml:space="preserve">The present study was not involved in </w:t>
      </w:r>
      <w:r w:rsidR="005A26A1" w:rsidRPr="00BA2F28">
        <w:rPr>
          <w:rFonts w:ascii="Book Antiqua" w:hAnsi="Book Antiqua" w:cs="Times New Roman"/>
          <w:sz w:val="24"/>
          <w:szCs w:val="24"/>
        </w:rPr>
        <w:t xml:space="preserve">animal </w:t>
      </w:r>
      <w:r w:rsidR="00296FB2" w:rsidRPr="00BA2F28">
        <w:rPr>
          <w:rFonts w:ascii="Book Antiqua" w:hAnsi="Book Antiqua" w:cs="Times New Roman"/>
          <w:sz w:val="24"/>
          <w:szCs w:val="24"/>
        </w:rPr>
        <w:t>experiments.</w:t>
      </w:r>
    </w:p>
    <w:p w:rsidR="005A26A1" w:rsidRPr="00BA2F28" w:rsidRDefault="005A26A1" w:rsidP="00452D9B">
      <w:pPr>
        <w:spacing w:line="360" w:lineRule="auto"/>
        <w:rPr>
          <w:rFonts w:ascii="Book Antiqua" w:hAnsi="Book Antiqua" w:cs="Times New Roman"/>
          <w:sz w:val="24"/>
          <w:szCs w:val="24"/>
        </w:rPr>
      </w:pPr>
    </w:p>
    <w:p w:rsidR="00EE7244" w:rsidRPr="00BA2F28" w:rsidRDefault="00EE7244" w:rsidP="00452D9B">
      <w:pPr>
        <w:spacing w:line="360" w:lineRule="auto"/>
        <w:rPr>
          <w:rFonts w:ascii="Book Antiqua" w:hAnsi="Book Antiqua" w:cs="Times New Roman"/>
          <w:sz w:val="24"/>
          <w:szCs w:val="24"/>
        </w:rPr>
      </w:pPr>
      <w:r w:rsidRPr="00BA2F28">
        <w:rPr>
          <w:rFonts w:ascii="Book Antiqua" w:hAnsi="Book Antiqua" w:cs="Times New Roman"/>
          <w:b/>
          <w:sz w:val="24"/>
          <w:szCs w:val="24"/>
        </w:rPr>
        <w:t>Conflict-of-interest statement:</w:t>
      </w:r>
      <w:r w:rsidR="007A7F8B" w:rsidRPr="00BA2F28">
        <w:rPr>
          <w:rFonts w:ascii="Book Antiqua" w:hAnsi="Book Antiqua"/>
          <w:sz w:val="24"/>
          <w:szCs w:val="24"/>
        </w:rPr>
        <w:t xml:space="preserve"> T</w:t>
      </w:r>
      <w:r w:rsidR="005A26A1" w:rsidRPr="00BA2F28">
        <w:rPr>
          <w:rFonts w:ascii="Book Antiqua" w:hAnsi="Book Antiqua" w:cs="Times New Roman"/>
          <w:sz w:val="24"/>
          <w:szCs w:val="24"/>
        </w:rPr>
        <w:t>he authors do not have any conflict-of-interest to disclose.</w:t>
      </w:r>
    </w:p>
    <w:p w:rsidR="00EE7244" w:rsidRPr="00BA2F28" w:rsidRDefault="00EE7244" w:rsidP="00452D9B">
      <w:pPr>
        <w:spacing w:line="360" w:lineRule="auto"/>
        <w:rPr>
          <w:rFonts w:ascii="Book Antiqua" w:hAnsi="Book Antiqua" w:cs="Times New Roman"/>
          <w:sz w:val="24"/>
          <w:szCs w:val="24"/>
        </w:rPr>
      </w:pPr>
    </w:p>
    <w:p w:rsidR="00A32A11" w:rsidRPr="00BA2F28" w:rsidRDefault="00EE7244" w:rsidP="00452D9B">
      <w:pPr>
        <w:spacing w:line="360" w:lineRule="auto"/>
        <w:rPr>
          <w:rFonts w:ascii="Book Antiqua" w:hAnsi="Book Antiqua" w:cs="Times New Roman"/>
          <w:sz w:val="24"/>
          <w:szCs w:val="24"/>
        </w:rPr>
      </w:pPr>
      <w:bookmarkStart w:id="19" w:name="OLE_LINK64"/>
      <w:bookmarkStart w:id="20" w:name="OLE_LINK65"/>
      <w:r w:rsidRPr="00BA2F28">
        <w:rPr>
          <w:rFonts w:ascii="Book Antiqua" w:hAnsi="Book Antiqua" w:cs="Times New Roman"/>
          <w:b/>
          <w:sz w:val="24"/>
          <w:szCs w:val="24"/>
        </w:rPr>
        <w:t>Data sharing statement:</w:t>
      </w:r>
      <w:bookmarkEnd w:id="19"/>
      <w:bookmarkEnd w:id="20"/>
      <w:r w:rsidR="005A26A1" w:rsidRPr="00BA2F28">
        <w:rPr>
          <w:rFonts w:ascii="Book Antiqua" w:hAnsi="Book Antiqua"/>
          <w:sz w:val="24"/>
          <w:szCs w:val="24"/>
        </w:rPr>
        <w:t xml:space="preserve"> </w:t>
      </w:r>
      <w:r w:rsidR="005A26A1" w:rsidRPr="00BA2F28">
        <w:rPr>
          <w:rFonts w:ascii="Book Antiqua" w:hAnsi="Book Antiqua" w:cs="Times New Roman"/>
          <w:sz w:val="24"/>
          <w:szCs w:val="24"/>
        </w:rPr>
        <w:t>No additional data are available.</w:t>
      </w:r>
    </w:p>
    <w:p w:rsidR="009C40EE" w:rsidRPr="00BA2F28" w:rsidRDefault="009C40EE" w:rsidP="009C40EE">
      <w:pPr>
        <w:spacing w:line="360" w:lineRule="auto"/>
        <w:rPr>
          <w:rFonts w:ascii="Book Antiqua" w:hAnsi="Book Antiqua" w:cs="Times New Roman"/>
          <w:sz w:val="24"/>
          <w:szCs w:val="24"/>
        </w:rPr>
      </w:pPr>
    </w:p>
    <w:p w:rsidR="005C2FAE" w:rsidRPr="00BA2F28" w:rsidRDefault="005C2FAE" w:rsidP="00775625">
      <w:pPr>
        <w:pStyle w:val="1"/>
        <w:spacing w:line="360" w:lineRule="auto"/>
        <w:jc w:val="both"/>
        <w:rPr>
          <w:rFonts w:ascii="Book Antiqua" w:hAnsi="Book Antiqua" w:cs="Times New Roman"/>
          <w:bCs/>
          <w:color w:val="auto"/>
          <w:sz w:val="24"/>
          <w:highlight w:val="white"/>
          <w:lang w:val="en-US"/>
        </w:rPr>
      </w:pPr>
      <w:bookmarkStart w:id="21" w:name="OLE_LINK441"/>
      <w:bookmarkStart w:id="22" w:name="OLE_LINK442"/>
      <w:bookmarkStart w:id="23" w:name="OLE_LINK1032"/>
      <w:bookmarkStart w:id="24" w:name="OLE_LINK1232"/>
      <w:r w:rsidRPr="00BA2F28">
        <w:rPr>
          <w:rFonts w:ascii="Book Antiqua" w:hAnsi="Book Antiqua" w:cs="Times New Roman"/>
          <w:b/>
          <w:bCs/>
          <w:color w:val="auto"/>
          <w:sz w:val="24"/>
          <w:highlight w:val="white"/>
          <w:lang w:val="en-US"/>
        </w:rPr>
        <w:t>Open-Access:</w:t>
      </w:r>
      <w:r w:rsidRPr="00BA2F28">
        <w:rPr>
          <w:rFonts w:ascii="Book Antiqua" w:hAnsi="Book Antiqua" w:cs="Times New Roman"/>
          <w:bCs/>
          <w:color w:val="auto"/>
          <w:sz w:val="24"/>
          <w:highlight w:val="white"/>
          <w:lang w:val="en-US"/>
        </w:rPr>
        <w:t xml:space="preserve"> </w:t>
      </w:r>
      <w:bookmarkStart w:id="25" w:name="OLE_LINK479"/>
      <w:bookmarkStart w:id="26" w:name="OLE_LINK496"/>
      <w:bookmarkStart w:id="27" w:name="OLE_LINK506"/>
      <w:bookmarkStart w:id="28" w:name="OLE_LINK507"/>
      <w:r w:rsidRPr="00BA2F28">
        <w:rPr>
          <w:rFonts w:ascii="Book Antiqua" w:hAnsi="Book Antiqua" w:cs="Times New Roman"/>
          <w:bCs/>
          <w:color w:val="auto"/>
          <w:sz w:val="24"/>
          <w:highlight w:val="white"/>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A2F28">
          <w:rPr>
            <w:rStyle w:val="Hyperlink"/>
            <w:rFonts w:ascii="Book Antiqua" w:hAnsi="Book Antiqua" w:cs="Times New Roman"/>
            <w:color w:val="auto"/>
            <w:sz w:val="24"/>
            <w:highlight w:val="white"/>
            <w:u w:val="none"/>
            <w:lang w:val="en-US"/>
          </w:rPr>
          <w:t>http://creativecommons.org/licenses/by-nc/4.0/</w:t>
        </w:r>
      </w:hyperlink>
      <w:bookmarkEnd w:id="25"/>
      <w:bookmarkEnd w:id="26"/>
      <w:bookmarkEnd w:id="27"/>
      <w:bookmarkEnd w:id="28"/>
    </w:p>
    <w:bookmarkEnd w:id="21"/>
    <w:bookmarkEnd w:id="22"/>
    <w:bookmarkEnd w:id="23"/>
    <w:bookmarkEnd w:id="24"/>
    <w:p w:rsidR="005C2FAE" w:rsidRPr="00BA2F28" w:rsidRDefault="005C2FAE" w:rsidP="009C40EE">
      <w:pPr>
        <w:spacing w:line="360" w:lineRule="auto"/>
        <w:rPr>
          <w:rFonts w:ascii="Book Antiqua" w:hAnsi="Book Antiqua" w:cs="Times New Roman"/>
          <w:sz w:val="24"/>
          <w:szCs w:val="24"/>
        </w:rPr>
      </w:pPr>
    </w:p>
    <w:p w:rsidR="00A32A11" w:rsidRPr="00BA2F28" w:rsidRDefault="00A32A11" w:rsidP="00452D9B">
      <w:pPr>
        <w:spacing w:line="360" w:lineRule="auto"/>
        <w:rPr>
          <w:rFonts w:ascii="Book Antiqua" w:hAnsi="Book Antiqua" w:cs="Times New Roman"/>
          <w:sz w:val="24"/>
          <w:szCs w:val="24"/>
        </w:rPr>
      </w:pPr>
      <w:r w:rsidRPr="00BA2F28">
        <w:rPr>
          <w:rFonts w:ascii="Book Antiqua" w:hAnsi="Book Antiqua" w:cs="Times New Roman"/>
          <w:b/>
          <w:sz w:val="24"/>
          <w:szCs w:val="24"/>
        </w:rPr>
        <w:t xml:space="preserve">Correspondence to: </w:t>
      </w:r>
      <w:proofErr w:type="spellStart"/>
      <w:r w:rsidR="007D13CD" w:rsidRPr="00BA2F28">
        <w:rPr>
          <w:rFonts w:ascii="Book Antiqua" w:hAnsi="Book Antiqua" w:cs="Times New Roman"/>
          <w:b/>
          <w:sz w:val="24"/>
          <w:szCs w:val="24"/>
        </w:rPr>
        <w:t>Guo</w:t>
      </w:r>
      <w:proofErr w:type="spellEnd"/>
      <w:r w:rsidR="007D13CD" w:rsidRPr="00BA2F28">
        <w:rPr>
          <w:rFonts w:ascii="Book Antiqua" w:hAnsi="Book Antiqua" w:cs="Times New Roman"/>
          <w:b/>
          <w:sz w:val="24"/>
          <w:szCs w:val="24"/>
        </w:rPr>
        <w:t>-Xin Li, MD, PhD, FRCS,</w:t>
      </w:r>
      <w:r w:rsidRPr="00BA2F28">
        <w:rPr>
          <w:rFonts w:ascii="Book Antiqua" w:hAnsi="Book Antiqua" w:cs="Times New Roman"/>
          <w:sz w:val="24"/>
          <w:szCs w:val="24"/>
        </w:rPr>
        <w:t xml:space="preserve"> </w:t>
      </w:r>
      <w:r w:rsidR="00C07319" w:rsidRPr="00BA2F28">
        <w:rPr>
          <w:rFonts w:ascii="Book Antiqua" w:hAnsi="Book Antiqua" w:cs="Times New Roman"/>
          <w:sz w:val="24"/>
          <w:szCs w:val="24"/>
        </w:rPr>
        <w:t xml:space="preserve">Department of General Surgery, </w:t>
      </w:r>
      <w:proofErr w:type="spellStart"/>
      <w:r w:rsidR="00C07319" w:rsidRPr="00BA2F28">
        <w:rPr>
          <w:rFonts w:ascii="Book Antiqua" w:hAnsi="Book Antiqua" w:cs="Times New Roman"/>
          <w:sz w:val="24"/>
          <w:szCs w:val="24"/>
        </w:rPr>
        <w:t>Nanfang</w:t>
      </w:r>
      <w:proofErr w:type="spellEnd"/>
      <w:r w:rsidR="00C07319" w:rsidRPr="00BA2F28">
        <w:rPr>
          <w:rFonts w:ascii="Book Antiqua" w:hAnsi="Book Antiqua" w:cs="Times New Roman"/>
          <w:sz w:val="24"/>
          <w:szCs w:val="24"/>
        </w:rPr>
        <w:t xml:space="preserve"> Hospital, Southern Medical University, 1838 North Guangzhou Avenue, Guangzhou</w:t>
      </w:r>
      <w:r w:rsidR="00051F82" w:rsidRPr="00BA2F28">
        <w:rPr>
          <w:rFonts w:ascii="Book Antiqua" w:hAnsi="Book Antiqua" w:cs="Times New Roman"/>
          <w:sz w:val="24"/>
          <w:szCs w:val="24"/>
        </w:rPr>
        <w:t xml:space="preserve"> 510515</w:t>
      </w:r>
      <w:r w:rsidR="00C07319" w:rsidRPr="00BA2F28">
        <w:rPr>
          <w:rFonts w:ascii="Book Antiqua" w:hAnsi="Book Antiqua" w:cs="Times New Roman"/>
          <w:sz w:val="24"/>
          <w:szCs w:val="24"/>
        </w:rPr>
        <w:t>,</w:t>
      </w:r>
      <w:r w:rsidR="00051F82" w:rsidRPr="00BA2F28">
        <w:rPr>
          <w:rFonts w:ascii="Book Antiqua" w:hAnsi="Book Antiqua" w:cs="Times New Roman"/>
          <w:sz w:val="24"/>
          <w:szCs w:val="24"/>
        </w:rPr>
        <w:t xml:space="preserve"> Guangdong</w:t>
      </w:r>
      <w:r w:rsidR="00051F82" w:rsidRPr="00BA2F28">
        <w:rPr>
          <w:rFonts w:ascii="Book Antiqua" w:hAnsi="Book Antiqua"/>
          <w:sz w:val="24"/>
          <w:szCs w:val="24"/>
        </w:rPr>
        <w:t xml:space="preserve"> </w:t>
      </w:r>
      <w:r w:rsidR="00051F82" w:rsidRPr="00BA2F28">
        <w:rPr>
          <w:rFonts w:ascii="Book Antiqua" w:hAnsi="Book Antiqua" w:cs="Times New Roman"/>
          <w:sz w:val="24"/>
          <w:szCs w:val="24"/>
        </w:rPr>
        <w:t>Province,</w:t>
      </w:r>
      <w:r w:rsidR="00C07319" w:rsidRPr="00BA2F28">
        <w:rPr>
          <w:rFonts w:ascii="Book Antiqua" w:hAnsi="Book Antiqua" w:cs="Times New Roman"/>
          <w:sz w:val="24"/>
          <w:szCs w:val="24"/>
        </w:rPr>
        <w:t xml:space="preserve"> China</w:t>
      </w:r>
      <w:r w:rsidRPr="00BA2F28">
        <w:rPr>
          <w:rFonts w:ascii="Book Antiqua" w:hAnsi="Book Antiqua" w:cs="Times New Roman"/>
          <w:sz w:val="24"/>
          <w:szCs w:val="24"/>
        </w:rPr>
        <w:t>. gzliguoxin@163.com</w:t>
      </w:r>
    </w:p>
    <w:p w:rsidR="00EE7244" w:rsidRPr="00BA2F28" w:rsidRDefault="00C07319" w:rsidP="00452D9B">
      <w:pPr>
        <w:tabs>
          <w:tab w:val="left" w:pos="0"/>
        </w:tabs>
        <w:spacing w:line="360" w:lineRule="auto"/>
        <w:rPr>
          <w:rFonts w:ascii="Book Antiqua" w:hAnsi="Book Antiqua" w:cs="Times New Roman"/>
          <w:sz w:val="24"/>
          <w:szCs w:val="24"/>
        </w:rPr>
      </w:pPr>
      <w:bookmarkStart w:id="29" w:name="OLE_LINK18"/>
      <w:bookmarkStart w:id="30" w:name="OLE_LINK19"/>
      <w:r w:rsidRPr="00BA2F28">
        <w:rPr>
          <w:rFonts w:ascii="Book Antiqua" w:hAnsi="Book Antiqua" w:cs="Times New Roman"/>
          <w:b/>
          <w:sz w:val="24"/>
          <w:szCs w:val="24"/>
        </w:rPr>
        <w:lastRenderedPageBreak/>
        <w:t xml:space="preserve">Telephone: </w:t>
      </w:r>
      <w:r w:rsidRPr="00BA2F28">
        <w:rPr>
          <w:rFonts w:ascii="Book Antiqua" w:hAnsi="Book Antiqua" w:cs="Times New Roman"/>
          <w:sz w:val="24"/>
          <w:szCs w:val="24"/>
        </w:rPr>
        <w:t>+86-20-6164168</w:t>
      </w:r>
      <w:r w:rsidR="00296FB2" w:rsidRPr="00BA2F28">
        <w:rPr>
          <w:rFonts w:ascii="Book Antiqua" w:hAnsi="Book Antiqua" w:cs="Times New Roman"/>
          <w:sz w:val="24"/>
          <w:szCs w:val="24"/>
        </w:rPr>
        <w:t>1</w:t>
      </w:r>
    </w:p>
    <w:p w:rsidR="00C07319" w:rsidRPr="00BA2F28" w:rsidRDefault="00C07319" w:rsidP="00452D9B">
      <w:pPr>
        <w:tabs>
          <w:tab w:val="left" w:pos="0"/>
        </w:tabs>
        <w:spacing w:line="360" w:lineRule="auto"/>
        <w:rPr>
          <w:rFonts w:ascii="Book Antiqua" w:hAnsi="Book Antiqua" w:cs="Times New Roman"/>
          <w:sz w:val="24"/>
          <w:szCs w:val="24"/>
        </w:rPr>
      </w:pPr>
      <w:r w:rsidRPr="00BA2F28">
        <w:rPr>
          <w:rFonts w:ascii="Book Antiqua" w:hAnsi="Book Antiqua" w:cs="Times New Roman"/>
          <w:b/>
          <w:sz w:val="24"/>
          <w:szCs w:val="24"/>
        </w:rPr>
        <w:t>Fax:</w:t>
      </w:r>
      <w:r w:rsidRPr="00BA2F28">
        <w:rPr>
          <w:rFonts w:ascii="Book Antiqua" w:hAnsi="Book Antiqua" w:cs="Times New Roman"/>
          <w:sz w:val="24"/>
          <w:szCs w:val="24"/>
        </w:rPr>
        <w:t xml:space="preserve"> +86-20-6</w:t>
      </w:r>
      <w:r w:rsidR="00296FB2" w:rsidRPr="00BA2F28">
        <w:rPr>
          <w:rFonts w:ascii="Book Antiqua" w:hAnsi="Book Antiqua" w:cs="Times New Roman"/>
          <w:sz w:val="24"/>
          <w:szCs w:val="24"/>
        </w:rPr>
        <w:t>2787626</w:t>
      </w:r>
    </w:p>
    <w:p w:rsidR="00452D9B" w:rsidRPr="00BA2F28" w:rsidRDefault="00452D9B" w:rsidP="00452D9B">
      <w:pPr>
        <w:tabs>
          <w:tab w:val="left" w:pos="0"/>
        </w:tabs>
        <w:spacing w:line="360" w:lineRule="auto"/>
        <w:rPr>
          <w:rFonts w:ascii="Book Antiqua" w:hAnsi="Book Antiqua" w:cs="Times New Roman"/>
          <w:sz w:val="24"/>
          <w:szCs w:val="24"/>
        </w:rPr>
      </w:pPr>
    </w:p>
    <w:p w:rsidR="00C85008" w:rsidRPr="00BA2F28" w:rsidRDefault="009C40EE" w:rsidP="00452D9B">
      <w:pPr>
        <w:spacing w:line="360" w:lineRule="auto"/>
        <w:contextualSpacing/>
        <w:rPr>
          <w:rFonts w:ascii="Book Antiqua" w:hAnsi="Book Antiqua"/>
          <w:b/>
          <w:sz w:val="24"/>
          <w:szCs w:val="24"/>
        </w:rPr>
      </w:pPr>
      <w:r w:rsidRPr="00BA2F28">
        <w:rPr>
          <w:rFonts w:ascii="Book Antiqua" w:hAnsi="Book Antiqua"/>
          <w:b/>
          <w:sz w:val="24"/>
          <w:szCs w:val="24"/>
        </w:rPr>
        <w:t>Received:</w:t>
      </w:r>
      <w:r w:rsidR="00C85008" w:rsidRPr="00BA2F28">
        <w:rPr>
          <w:rFonts w:ascii="Book Antiqua" w:hAnsi="Book Antiqua"/>
        </w:rPr>
        <w:t xml:space="preserve"> </w:t>
      </w:r>
      <w:r w:rsidR="0014699A" w:rsidRPr="00BA2F28">
        <w:rPr>
          <w:rFonts w:ascii="Book Antiqua" w:hAnsi="Book Antiqua"/>
          <w:sz w:val="24"/>
          <w:szCs w:val="24"/>
        </w:rPr>
        <w:t>J</w:t>
      </w:r>
      <w:r w:rsidR="00C85008" w:rsidRPr="00BA2F28">
        <w:rPr>
          <w:rFonts w:ascii="Book Antiqua" w:hAnsi="Book Antiqua"/>
          <w:sz w:val="24"/>
          <w:szCs w:val="24"/>
        </w:rPr>
        <w:t>uly 31, 2015</w:t>
      </w:r>
    </w:p>
    <w:p w:rsidR="00452D9B" w:rsidRPr="00BA2F28" w:rsidRDefault="00452D9B" w:rsidP="00452D9B">
      <w:pPr>
        <w:spacing w:line="360" w:lineRule="auto"/>
        <w:contextualSpacing/>
        <w:rPr>
          <w:rFonts w:ascii="Book Antiqua" w:hAnsi="Book Antiqua"/>
          <w:sz w:val="24"/>
          <w:szCs w:val="24"/>
        </w:rPr>
      </w:pPr>
      <w:r w:rsidRPr="00BA2F28">
        <w:rPr>
          <w:rFonts w:ascii="Book Antiqua" w:hAnsi="Book Antiqua"/>
          <w:b/>
          <w:sz w:val="24"/>
          <w:szCs w:val="24"/>
        </w:rPr>
        <w:t>Peer-review started:</w:t>
      </w:r>
      <w:r w:rsidR="00C85008" w:rsidRPr="00BA2F28">
        <w:rPr>
          <w:rFonts w:ascii="Book Antiqua" w:hAnsi="Book Antiqua"/>
        </w:rPr>
        <w:t xml:space="preserve"> </w:t>
      </w:r>
      <w:r w:rsidR="00C85008" w:rsidRPr="00BA2F28">
        <w:rPr>
          <w:rFonts w:ascii="Book Antiqua" w:hAnsi="Book Antiqua"/>
          <w:sz w:val="24"/>
          <w:szCs w:val="24"/>
        </w:rPr>
        <w:t>August 1, 2015</w:t>
      </w:r>
    </w:p>
    <w:p w:rsidR="00452D9B" w:rsidRPr="00BA2F28" w:rsidRDefault="00452D9B" w:rsidP="00452D9B">
      <w:pPr>
        <w:spacing w:line="360" w:lineRule="auto"/>
        <w:contextualSpacing/>
        <w:rPr>
          <w:rFonts w:ascii="Book Antiqua" w:hAnsi="Book Antiqua"/>
          <w:b/>
          <w:sz w:val="24"/>
          <w:szCs w:val="24"/>
        </w:rPr>
      </w:pPr>
      <w:r w:rsidRPr="00BA2F28">
        <w:rPr>
          <w:rFonts w:ascii="Book Antiqua" w:hAnsi="Book Antiqua"/>
          <w:b/>
          <w:sz w:val="24"/>
          <w:szCs w:val="24"/>
        </w:rPr>
        <w:t>First decision:</w:t>
      </w:r>
      <w:r w:rsidR="00C85008" w:rsidRPr="00BA2F28">
        <w:rPr>
          <w:rFonts w:ascii="Book Antiqua" w:hAnsi="Book Antiqua"/>
          <w:sz w:val="24"/>
          <w:szCs w:val="24"/>
        </w:rPr>
        <w:t xml:space="preserve"> August</w:t>
      </w:r>
      <w:r w:rsidR="0014699A" w:rsidRPr="00BA2F28">
        <w:rPr>
          <w:rFonts w:ascii="Book Antiqua" w:hAnsi="Book Antiqua"/>
          <w:sz w:val="24"/>
          <w:szCs w:val="24"/>
        </w:rPr>
        <w:t xml:space="preserve"> 26</w:t>
      </w:r>
      <w:r w:rsidR="00C85008" w:rsidRPr="00BA2F28">
        <w:rPr>
          <w:rFonts w:ascii="Book Antiqua" w:hAnsi="Book Antiqua"/>
          <w:sz w:val="24"/>
          <w:szCs w:val="24"/>
        </w:rPr>
        <w:t>, 2015</w:t>
      </w:r>
    </w:p>
    <w:p w:rsidR="00452D9B" w:rsidRPr="00BA2F28" w:rsidRDefault="009C40EE" w:rsidP="00452D9B">
      <w:pPr>
        <w:spacing w:line="360" w:lineRule="auto"/>
        <w:contextualSpacing/>
        <w:rPr>
          <w:rFonts w:ascii="Book Antiqua" w:hAnsi="Book Antiqua"/>
          <w:b/>
          <w:sz w:val="24"/>
          <w:szCs w:val="24"/>
        </w:rPr>
      </w:pPr>
      <w:r w:rsidRPr="00BA2F28">
        <w:rPr>
          <w:rFonts w:ascii="Book Antiqua" w:hAnsi="Book Antiqua"/>
          <w:b/>
          <w:sz w:val="24"/>
          <w:szCs w:val="24"/>
        </w:rPr>
        <w:t>Revised:</w:t>
      </w:r>
      <w:r w:rsidR="00C85008" w:rsidRPr="00BA2F28">
        <w:rPr>
          <w:rFonts w:ascii="Book Antiqua" w:hAnsi="Book Antiqua"/>
          <w:sz w:val="24"/>
          <w:szCs w:val="24"/>
        </w:rPr>
        <w:t xml:space="preserve"> August 31, 2015</w:t>
      </w:r>
    </w:p>
    <w:p w:rsidR="00452D9B" w:rsidRPr="003E58A9" w:rsidRDefault="009C40EE" w:rsidP="00452D9B">
      <w:pPr>
        <w:spacing w:line="360" w:lineRule="auto"/>
        <w:rPr>
          <w:rFonts w:ascii="Book Antiqua" w:hAnsi="Book Antiqua"/>
          <w:color w:val="000000"/>
          <w:sz w:val="24"/>
        </w:rPr>
      </w:pPr>
      <w:r w:rsidRPr="00BA2F28">
        <w:rPr>
          <w:rFonts w:ascii="Book Antiqua" w:hAnsi="Book Antiqua"/>
          <w:b/>
          <w:sz w:val="24"/>
          <w:szCs w:val="24"/>
        </w:rPr>
        <w:t>Accepted:</w:t>
      </w:r>
      <w:bookmarkStart w:id="31" w:name="OLE_LINK98"/>
      <w:bookmarkStart w:id="32" w:name="OLE_LINK99"/>
      <w:bookmarkStart w:id="33" w:name="OLE_LINK104"/>
      <w:bookmarkStart w:id="34" w:name="OLE_LINK110"/>
      <w:bookmarkStart w:id="35" w:name="OLE_LINK111"/>
      <w:bookmarkStart w:id="36" w:name="OLE_LINK115"/>
      <w:bookmarkStart w:id="37" w:name="OLE_LINK116"/>
      <w:bookmarkStart w:id="38" w:name="OLE_LINK117"/>
      <w:bookmarkStart w:id="39" w:name="OLE_LINK118"/>
      <w:bookmarkStart w:id="40" w:name="OLE_LINK119"/>
      <w:bookmarkStart w:id="41" w:name="OLE_LINK121"/>
      <w:bookmarkStart w:id="42" w:name="OLE_LINK122"/>
      <w:bookmarkStart w:id="43" w:name="OLE_LINK125"/>
      <w:bookmarkStart w:id="44" w:name="OLE_LINK126"/>
      <w:bookmarkStart w:id="45" w:name="OLE_LINK127"/>
      <w:bookmarkStart w:id="46" w:name="OLE_LINK129"/>
      <w:bookmarkStart w:id="47" w:name="OLE_LINK132"/>
      <w:bookmarkStart w:id="48" w:name="OLE_LINK134"/>
      <w:bookmarkStart w:id="49" w:name="OLE_LINK135"/>
      <w:bookmarkStart w:id="50" w:name="OLE_LINK136"/>
      <w:bookmarkStart w:id="51" w:name="OLE_LINK137"/>
      <w:bookmarkStart w:id="52" w:name="OLE_LINK138"/>
      <w:bookmarkStart w:id="53" w:name="OLE_LINK139"/>
      <w:bookmarkStart w:id="54" w:name="OLE_LINK141"/>
      <w:r w:rsidR="003E58A9" w:rsidRPr="003E58A9">
        <w:rPr>
          <w:rFonts w:ascii="Book Antiqua" w:hAnsi="Book Antiqua"/>
          <w:color w:val="000000"/>
          <w:sz w:val="24"/>
        </w:rPr>
        <w:t xml:space="preserve"> </w:t>
      </w:r>
      <w:r w:rsidR="003E58A9">
        <w:rPr>
          <w:rFonts w:ascii="Book Antiqua" w:hAnsi="Book Antiqua"/>
          <w:color w:val="000000"/>
          <w:sz w:val="24"/>
        </w:rPr>
        <w:t>October 17, 2015</w:t>
      </w:r>
      <w:bookmarkStart w:id="55" w:name="_GoBack"/>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452D9B" w:rsidRPr="00BA2F28" w:rsidRDefault="00452D9B" w:rsidP="00452D9B">
      <w:pPr>
        <w:spacing w:line="360" w:lineRule="auto"/>
        <w:contextualSpacing/>
        <w:rPr>
          <w:rFonts w:ascii="Book Antiqua" w:hAnsi="Book Antiqua"/>
          <w:b/>
          <w:sz w:val="24"/>
          <w:szCs w:val="24"/>
        </w:rPr>
      </w:pPr>
      <w:r w:rsidRPr="00BA2F28">
        <w:rPr>
          <w:rFonts w:ascii="Book Antiqua" w:hAnsi="Book Antiqua"/>
          <w:b/>
          <w:sz w:val="24"/>
          <w:szCs w:val="24"/>
        </w:rPr>
        <w:t>Article in press:</w:t>
      </w:r>
    </w:p>
    <w:p w:rsidR="00452D9B" w:rsidRPr="00BA2F28" w:rsidRDefault="00452D9B" w:rsidP="00452D9B">
      <w:pPr>
        <w:pStyle w:val="1"/>
        <w:rPr>
          <w:rFonts w:ascii="Book Antiqua" w:hAnsi="Book Antiqua" w:cs="Times New Roman"/>
          <w:b/>
          <w:color w:val="auto"/>
          <w:sz w:val="24"/>
          <w:highlight w:val="white"/>
          <w:lang w:val="en-US" w:eastAsia="zh-CN"/>
        </w:rPr>
      </w:pPr>
      <w:r w:rsidRPr="00BA2F28">
        <w:rPr>
          <w:rFonts w:ascii="Book Antiqua" w:hAnsi="Book Antiqua"/>
          <w:b/>
          <w:color w:val="auto"/>
          <w:sz w:val="24"/>
          <w:szCs w:val="24"/>
        </w:rPr>
        <w:t>Published online:</w:t>
      </w:r>
    </w:p>
    <w:p w:rsidR="00452D9B" w:rsidRPr="00BA2F28" w:rsidRDefault="00452D9B" w:rsidP="00452D9B">
      <w:pPr>
        <w:tabs>
          <w:tab w:val="left" w:pos="0"/>
        </w:tabs>
        <w:spacing w:line="360" w:lineRule="auto"/>
        <w:rPr>
          <w:rFonts w:ascii="Book Antiqua" w:hAnsi="Book Antiqua" w:cs="Times New Roman"/>
          <w:sz w:val="24"/>
          <w:szCs w:val="24"/>
        </w:rPr>
      </w:pPr>
    </w:p>
    <w:bookmarkEnd w:id="29"/>
    <w:bookmarkEnd w:id="30"/>
    <w:p w:rsidR="00D902F7" w:rsidRPr="00BA2F28" w:rsidRDefault="00B45951" w:rsidP="00452D9B">
      <w:pPr>
        <w:widowControl/>
        <w:spacing w:line="360" w:lineRule="auto"/>
        <w:rPr>
          <w:rFonts w:ascii="Book Antiqua" w:hAnsi="Book Antiqua" w:cs="Times New Roman"/>
          <w:sz w:val="24"/>
          <w:szCs w:val="24"/>
        </w:rPr>
      </w:pPr>
      <w:r w:rsidRPr="00BA2F28">
        <w:rPr>
          <w:rFonts w:ascii="Book Antiqua" w:hAnsi="Book Antiqua" w:cs="Times New Roman"/>
          <w:sz w:val="24"/>
          <w:szCs w:val="24"/>
        </w:rPr>
        <w:br w:type="page"/>
      </w:r>
    </w:p>
    <w:p w:rsidR="0096484F" w:rsidRPr="00BA2F28" w:rsidRDefault="0096484F" w:rsidP="0096484F">
      <w:pPr>
        <w:spacing w:line="360" w:lineRule="auto"/>
        <w:rPr>
          <w:rFonts w:ascii="Book Antiqua" w:hAnsi="Book Antiqua" w:cs="Times New Roman"/>
          <w:b/>
          <w:sz w:val="24"/>
          <w:szCs w:val="24"/>
        </w:rPr>
      </w:pPr>
      <w:r w:rsidRPr="00BA2F28">
        <w:rPr>
          <w:rFonts w:ascii="Book Antiqua" w:hAnsi="Book Antiqua" w:cs="Times New Roman"/>
          <w:b/>
          <w:sz w:val="24"/>
          <w:szCs w:val="24"/>
        </w:rPr>
        <w:lastRenderedPageBreak/>
        <w:t>Abstract</w:t>
      </w: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b/>
          <w:sz w:val="24"/>
          <w:szCs w:val="24"/>
        </w:rPr>
        <w:t xml:space="preserve">AIM: </w:t>
      </w:r>
      <w:r w:rsidRPr="00BA2F28">
        <w:rPr>
          <w:rFonts w:ascii="Book Antiqua" w:hAnsi="Book Antiqua" w:cs="Times New Roman"/>
          <w:caps/>
          <w:sz w:val="24"/>
          <w:szCs w:val="24"/>
        </w:rPr>
        <w:t>t</w:t>
      </w:r>
      <w:r w:rsidRPr="00BA2F28">
        <w:rPr>
          <w:rFonts w:ascii="Book Antiqua" w:hAnsi="Book Antiqua" w:cs="Times New Roman"/>
          <w:sz w:val="24"/>
          <w:szCs w:val="24"/>
        </w:rPr>
        <w:t xml:space="preserve">o evaluate the </w:t>
      </w:r>
      <w:bookmarkStart w:id="56" w:name="OLE_LINK1"/>
      <w:bookmarkStart w:id="57" w:name="OLE_LINK2"/>
      <w:r w:rsidRPr="00BA2F28">
        <w:rPr>
          <w:rFonts w:ascii="Book Antiqua" w:hAnsi="Book Antiqua" w:cs="Times New Roman"/>
          <w:sz w:val="24"/>
          <w:szCs w:val="24"/>
        </w:rPr>
        <w:t xml:space="preserve">Epithelial-to-mesenchymal transition </w:t>
      </w:r>
      <w:bookmarkEnd w:id="56"/>
      <w:bookmarkEnd w:id="57"/>
      <w:r w:rsidRPr="00BA2F28">
        <w:rPr>
          <w:rFonts w:ascii="Book Antiqua" w:hAnsi="Book Antiqua" w:cs="Times New Roman"/>
          <w:sz w:val="24"/>
          <w:szCs w:val="24"/>
        </w:rPr>
        <w:t xml:space="preserve">(EMT) of </w:t>
      </w:r>
      <w:r w:rsidR="00BB5A66" w:rsidRPr="00BA2F28">
        <w:rPr>
          <w:rFonts w:ascii="Book Antiqua" w:hAnsi="Book Antiqua" w:cs="Times New Roman"/>
          <w:sz w:val="24"/>
          <w:szCs w:val="24"/>
        </w:rPr>
        <w:t>circulating tumor cells (</w:t>
      </w:r>
      <w:r w:rsidRPr="00BA2F28">
        <w:rPr>
          <w:rFonts w:ascii="Book Antiqua" w:hAnsi="Book Antiqua" w:cs="Times New Roman"/>
          <w:sz w:val="24"/>
          <w:szCs w:val="24"/>
        </w:rPr>
        <w:t>CTCs</w:t>
      </w:r>
      <w:r w:rsidR="00BB5A66" w:rsidRPr="00BA2F28">
        <w:rPr>
          <w:rFonts w:ascii="Book Antiqua" w:hAnsi="Book Antiqua" w:cs="Times New Roman"/>
          <w:sz w:val="24"/>
          <w:szCs w:val="24"/>
        </w:rPr>
        <w:t>)</w:t>
      </w:r>
      <w:r w:rsidRPr="00BA2F28">
        <w:rPr>
          <w:rFonts w:ascii="Book Antiqua" w:hAnsi="Book Antiqua" w:cs="Times New Roman"/>
          <w:sz w:val="24"/>
          <w:szCs w:val="24"/>
        </w:rPr>
        <w:t xml:space="preserve"> in gastric cancer patients.</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b/>
          <w:caps/>
          <w:sz w:val="24"/>
          <w:szCs w:val="24"/>
        </w:rPr>
        <w:t>Methods:</w:t>
      </w:r>
      <w:r w:rsidRPr="00BA2F28">
        <w:rPr>
          <w:rFonts w:ascii="Book Antiqua" w:hAnsi="Book Antiqua" w:cs="Times New Roman"/>
          <w:b/>
          <w:sz w:val="24"/>
          <w:szCs w:val="24"/>
        </w:rPr>
        <w:t xml:space="preserve"> </w:t>
      </w:r>
      <w:r w:rsidRPr="00BA2F28">
        <w:rPr>
          <w:rFonts w:ascii="Book Antiqua" w:hAnsi="Book Antiqua" w:cs="Times New Roman"/>
          <w:sz w:val="24"/>
          <w:szCs w:val="24"/>
        </w:rPr>
        <w:t>We detected tumor cells for expression of four epithelial (E</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w:t>
      </w:r>
      <w:r w:rsidR="00BB5A66" w:rsidRPr="00BA2F28">
        <w:rPr>
          <w:rFonts w:ascii="Book Antiqua" w:hAnsi="Book Antiqua" w:cs="Times New Roman"/>
          <w:sz w:val="24"/>
          <w:szCs w:val="24"/>
        </w:rPr>
        <w:t>transcripts (keratins</w:t>
      </w:r>
      <w:r w:rsidRPr="00BA2F28">
        <w:rPr>
          <w:rFonts w:ascii="Book Antiqua" w:hAnsi="Book Antiqua" w:cs="Times New Roman"/>
          <w:sz w:val="24"/>
          <w:szCs w:val="24"/>
        </w:rPr>
        <w:t xml:space="preserve"> 8, 18, and 19 and ep</w:t>
      </w:r>
      <w:r w:rsidR="00BB5A66" w:rsidRPr="00BA2F28">
        <w:rPr>
          <w:rFonts w:ascii="Book Antiqua" w:hAnsi="Book Antiqua" w:cs="Times New Roman"/>
          <w:sz w:val="24"/>
          <w:szCs w:val="24"/>
        </w:rPr>
        <w:t>ithelial cell adhesion molecule)</w:t>
      </w:r>
      <w:r w:rsidRPr="00BA2F28">
        <w:rPr>
          <w:rFonts w:ascii="Book Antiqua" w:hAnsi="Book Antiqua" w:cs="Times New Roman"/>
          <w:sz w:val="24"/>
          <w:szCs w:val="24"/>
        </w:rPr>
        <w:t xml:space="preserve"> and two mesenchymal (M</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transcripts (Vimentin and Twist) by</w:t>
      </w:r>
      <w:r w:rsidRPr="00BA2F28">
        <w:rPr>
          <w:rFonts w:ascii="Book Antiqua" w:hAnsi="Book Antiqua" w:cs="Times New Roman"/>
          <w:b/>
          <w:sz w:val="24"/>
          <w:szCs w:val="24"/>
        </w:rPr>
        <w:t xml:space="preserve"> </w:t>
      </w:r>
      <w:r w:rsidRPr="00BA2F28">
        <w:rPr>
          <w:rFonts w:ascii="Book Antiqua" w:hAnsi="Book Antiqua" w:cs="Times New Roman"/>
          <w:sz w:val="24"/>
          <w:szCs w:val="24"/>
        </w:rPr>
        <w:t>a quantifiable, dual-colorimetric</w:t>
      </w:r>
      <w:r w:rsidR="00BB5A66" w:rsidRPr="00BA2F28">
        <w:rPr>
          <w:rFonts w:ascii="Book Antiqua" w:hAnsi="Book Antiqua" w:cs="Times New Roman"/>
          <w:sz w:val="24"/>
          <w:szCs w:val="24"/>
        </w:rPr>
        <w:t xml:space="preserve"> RNA–</w:t>
      </w:r>
      <w:r w:rsidR="00BB5A66" w:rsidRPr="00FE59F9">
        <w:rPr>
          <w:rFonts w:ascii="Book Antiqua" w:hAnsi="Book Antiqua" w:cs="Times New Roman"/>
          <w:i/>
          <w:sz w:val="24"/>
          <w:szCs w:val="24"/>
        </w:rPr>
        <w:t>in situ</w:t>
      </w:r>
      <w:r w:rsidR="00BB5A66" w:rsidRPr="00BA2F28">
        <w:rPr>
          <w:rFonts w:ascii="Book Antiqua" w:hAnsi="Book Antiqua" w:cs="Times New Roman"/>
          <w:sz w:val="24"/>
          <w:szCs w:val="24"/>
        </w:rPr>
        <w:t xml:space="preserve"> hybridization</w:t>
      </w:r>
      <w:r w:rsidRPr="00BA2F28">
        <w:rPr>
          <w:rFonts w:ascii="Book Antiqua" w:hAnsi="Book Antiqua" w:cs="Times New Roman"/>
          <w:sz w:val="24"/>
          <w:szCs w:val="24"/>
        </w:rPr>
        <w:t xml:space="preserve"> assay. Between May 2014 and August 2014, forty-four patients with gastric cancer were recruited for CTCs evaluation.</w:t>
      </w:r>
      <w:r w:rsidRPr="00BA2F28">
        <w:rPr>
          <w:rFonts w:ascii="Book Antiqua" w:hAnsi="Book Antiqua"/>
        </w:rPr>
        <w:t xml:space="preserve"> </w:t>
      </w:r>
      <w:r w:rsidRPr="00BA2F28">
        <w:rPr>
          <w:rFonts w:ascii="Book Antiqua" w:hAnsi="Book Antiqua" w:cs="Times New Roman"/>
          <w:sz w:val="24"/>
          <w:szCs w:val="24"/>
        </w:rPr>
        <w:t>Blood samples were obtained from selected patients during the treatment course [before surgery, after surgery and at the 6</w:t>
      </w:r>
      <w:r w:rsidRPr="00BA2F28">
        <w:rPr>
          <w:rFonts w:ascii="Book Antiqua" w:hAnsi="Book Antiqua" w:cs="Times New Roman"/>
          <w:sz w:val="24"/>
          <w:szCs w:val="24"/>
          <w:vertAlign w:val="superscript"/>
        </w:rPr>
        <w:t>th</w:t>
      </w:r>
      <w:r w:rsidRPr="00BA2F28">
        <w:rPr>
          <w:rFonts w:ascii="Book Antiqua" w:hAnsi="Book Antiqua" w:cs="Times New Roman"/>
          <w:sz w:val="24"/>
          <w:szCs w:val="24"/>
        </w:rPr>
        <w:t xml:space="preserve"> cycle of XELOX based chemotherapy (about 6 </w:t>
      </w:r>
      <w:proofErr w:type="spellStart"/>
      <w:r w:rsidRPr="00BA2F28">
        <w:rPr>
          <w:rFonts w:ascii="Book Antiqua" w:hAnsi="Book Antiqua" w:cs="Times New Roman"/>
          <w:sz w:val="24"/>
          <w:szCs w:val="24"/>
        </w:rPr>
        <w:t>mo</w:t>
      </w:r>
      <w:proofErr w:type="spellEnd"/>
      <w:r w:rsidRPr="00BA2F28">
        <w:rPr>
          <w:rFonts w:ascii="Book Antiqua" w:hAnsi="Book Antiqua" w:cs="Times New Roman"/>
          <w:sz w:val="24"/>
          <w:szCs w:val="24"/>
        </w:rPr>
        <w:t xml:space="preserve"> postoperatively)].</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b/>
          <w:caps/>
          <w:sz w:val="24"/>
          <w:szCs w:val="24"/>
        </w:rPr>
        <w:t>Results:</w:t>
      </w:r>
      <w:r w:rsidRPr="00BA2F28">
        <w:rPr>
          <w:rFonts w:ascii="Book Antiqua" w:hAnsi="Book Antiqua" w:cs="Times New Roman"/>
          <w:b/>
          <w:sz w:val="24"/>
          <w:szCs w:val="24"/>
        </w:rPr>
        <w:t xml:space="preserve"> </w:t>
      </w:r>
      <w:r w:rsidRPr="00BA2F28">
        <w:rPr>
          <w:rFonts w:ascii="Book Antiqua" w:hAnsi="Book Antiqua" w:cs="Times New Roman"/>
          <w:sz w:val="24"/>
          <w:szCs w:val="24"/>
        </w:rPr>
        <w:t xml:space="preserve">We found the EMT phenomenon that there were a few </w:t>
      </w:r>
      <w:proofErr w:type="spellStart"/>
      <w:r w:rsidRPr="00BA2F28">
        <w:rPr>
          <w:rFonts w:ascii="Book Antiqua" w:hAnsi="Book Antiqua" w:cs="Times New Roman"/>
          <w:sz w:val="24"/>
          <w:szCs w:val="24"/>
        </w:rPr>
        <w:t>biphenotypic</w:t>
      </w:r>
      <w:proofErr w:type="spellEnd"/>
      <w:r w:rsidRPr="00BA2F28">
        <w:rPr>
          <w:rFonts w:ascii="Book Antiqua" w:hAnsi="Book Antiqua" w:cs="Times New Roman"/>
          <w:sz w:val="24"/>
          <w:szCs w:val="24"/>
        </w:rPr>
        <w:t xml:space="preserve"> E</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/M</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cells in primary human gastric cancer specimens. Of the 44 patients, the presence of CTCs was reported in 35 (79.5 %) patients at baseline. Five types of cells including from exclusively E</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CTCs to intermediate CTCs and exclusively M</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CTCs were identified (</w:t>
      </w:r>
      <w:bookmarkStart w:id="58" w:name="OLE_LINK38"/>
      <w:bookmarkStart w:id="59" w:name="OLE_LINK39"/>
      <w:r w:rsidRPr="00BA2F28">
        <w:rPr>
          <w:rFonts w:ascii="Book Antiqua" w:hAnsi="Book Antiqua" w:cs="Times New Roman"/>
          <w:sz w:val="24"/>
          <w:szCs w:val="24"/>
        </w:rPr>
        <w:t>4 patients with M</w:t>
      </w:r>
      <w:r w:rsidRPr="00BA2F28">
        <w:rPr>
          <w:rFonts w:ascii="Book Antiqua" w:hAnsi="Book Antiqua" w:cs="Times New Roman"/>
          <w:sz w:val="24"/>
          <w:szCs w:val="24"/>
          <w:vertAlign w:val="superscript"/>
        </w:rPr>
        <w:t xml:space="preserve">+ </w:t>
      </w:r>
      <w:r w:rsidRPr="00BA2F28">
        <w:rPr>
          <w:rFonts w:ascii="Book Antiqua" w:hAnsi="Book Antiqua" w:cs="Times New Roman"/>
          <w:sz w:val="24"/>
          <w:szCs w:val="24"/>
        </w:rPr>
        <w:t>CTCs and 10 patients with M</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or M</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&gt; E</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CTCs</w:t>
      </w:r>
      <w:bookmarkEnd w:id="58"/>
      <w:bookmarkEnd w:id="59"/>
      <w:r w:rsidRPr="00BA2F28">
        <w:rPr>
          <w:rFonts w:ascii="Book Antiqua" w:hAnsi="Book Antiqua" w:cs="Times New Roman"/>
          <w:sz w:val="24"/>
          <w:szCs w:val="24"/>
        </w:rPr>
        <w:t xml:space="preserve">). Further, the chemotherapy patient undergoing progressive disease showed a proportional increase of mesenchymal CTCs in the post-treatment blood specimens. We used NCI-N87 cells to analyze of the linearity and sensitivity of </w:t>
      </w:r>
      <w:proofErr w:type="spellStart"/>
      <w:r w:rsidRPr="00BA2F28">
        <w:rPr>
          <w:rFonts w:ascii="Book Antiqua" w:hAnsi="Book Antiqua" w:cs="Times New Roman"/>
          <w:sz w:val="24"/>
          <w:szCs w:val="24"/>
        </w:rPr>
        <w:t>CanPatrol</w:t>
      </w:r>
      <w:r w:rsidRPr="00BA2F28">
        <w:rPr>
          <w:rFonts w:ascii="Book Antiqua" w:hAnsi="Book Antiqua" w:cs="Times New Roman"/>
          <w:sz w:val="24"/>
          <w:szCs w:val="24"/>
          <w:vertAlign w:val="superscript"/>
        </w:rPr>
        <w:t>TM</w:t>
      </w:r>
      <w:proofErr w:type="spellEnd"/>
      <w:r w:rsidRPr="00BA2F28">
        <w:rPr>
          <w:rFonts w:ascii="Book Antiqua" w:hAnsi="Book Antiqua" w:cs="Times New Roman"/>
          <w:sz w:val="24"/>
          <w:szCs w:val="24"/>
        </w:rPr>
        <w:t xml:space="preserve"> system and the correlation coefficient (R</w:t>
      </w:r>
      <w:r w:rsidRPr="00BA2F28">
        <w:rPr>
          <w:rFonts w:ascii="Book Antiqua" w:hAnsi="Book Antiqua" w:cs="Times New Roman"/>
          <w:sz w:val="24"/>
          <w:szCs w:val="24"/>
          <w:vertAlign w:val="superscript"/>
        </w:rPr>
        <w:t>2</w:t>
      </w:r>
      <w:r w:rsidRPr="00BA2F28">
        <w:rPr>
          <w:rFonts w:ascii="Book Antiqua" w:hAnsi="Book Antiqua" w:cs="Times New Roman"/>
          <w:sz w:val="24"/>
          <w:szCs w:val="24"/>
        </w:rPr>
        <w:t>) was 0.999.</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b/>
          <w:caps/>
          <w:sz w:val="24"/>
          <w:szCs w:val="24"/>
        </w:rPr>
        <w:t>Conclusion:</w:t>
      </w:r>
      <w:r w:rsidRPr="00BA2F28">
        <w:rPr>
          <w:rFonts w:ascii="Book Antiqua" w:hAnsi="Book Antiqua" w:cs="Times New Roman"/>
          <w:b/>
          <w:sz w:val="24"/>
          <w:szCs w:val="24"/>
        </w:rPr>
        <w:t xml:space="preserve"> </w:t>
      </w:r>
      <w:r w:rsidRPr="00BA2F28">
        <w:rPr>
          <w:rFonts w:ascii="Book Antiqua" w:hAnsi="Book Antiqua" w:cs="Times New Roman"/>
          <w:sz w:val="24"/>
          <w:szCs w:val="24"/>
        </w:rPr>
        <w:t>The findings suggest that the EMT phenomenon was both in a few cells of primary tumors and abundantly in CTCs from the blood of gastric cancer patients, which might be used to monitor therapy response.</w:t>
      </w:r>
    </w:p>
    <w:p w:rsidR="008D7999" w:rsidRPr="00BA2F28" w:rsidRDefault="008D7999" w:rsidP="00452D9B">
      <w:pPr>
        <w:spacing w:line="360" w:lineRule="auto"/>
        <w:rPr>
          <w:rFonts w:ascii="Book Antiqua" w:hAnsi="Book Antiqua" w:cs="Times New Roman"/>
          <w:sz w:val="24"/>
          <w:szCs w:val="24"/>
        </w:rPr>
      </w:pPr>
    </w:p>
    <w:p w:rsidR="00AF263D" w:rsidRPr="00BA2F28" w:rsidRDefault="00D27BE6" w:rsidP="00452D9B">
      <w:pPr>
        <w:spacing w:line="360" w:lineRule="auto"/>
        <w:rPr>
          <w:rFonts w:ascii="Book Antiqua" w:hAnsi="Book Antiqua" w:cs="Times New Roman"/>
          <w:sz w:val="24"/>
          <w:szCs w:val="24"/>
        </w:rPr>
      </w:pPr>
      <w:r w:rsidRPr="00BA2F28">
        <w:rPr>
          <w:rFonts w:ascii="Book Antiqua" w:hAnsi="Book Antiqua" w:cs="Times New Roman"/>
          <w:b/>
          <w:sz w:val="24"/>
          <w:szCs w:val="24"/>
        </w:rPr>
        <w:t>K</w:t>
      </w:r>
      <w:r w:rsidR="00DF6310" w:rsidRPr="00BA2F28">
        <w:rPr>
          <w:rFonts w:ascii="Book Antiqua" w:hAnsi="Book Antiqua" w:cs="Times New Roman"/>
          <w:b/>
          <w:sz w:val="24"/>
          <w:szCs w:val="24"/>
        </w:rPr>
        <w:t>ey words</w:t>
      </w:r>
      <w:r w:rsidRPr="00BA2F28">
        <w:rPr>
          <w:rFonts w:ascii="Book Antiqua" w:hAnsi="Book Antiqua" w:cs="Times New Roman"/>
          <w:b/>
          <w:sz w:val="24"/>
          <w:szCs w:val="24"/>
        </w:rPr>
        <w:t>:</w:t>
      </w:r>
      <w:r w:rsidRPr="00BA2F28">
        <w:rPr>
          <w:rFonts w:ascii="Book Antiqua" w:hAnsi="Book Antiqua" w:cs="Times New Roman"/>
          <w:sz w:val="24"/>
          <w:szCs w:val="24"/>
        </w:rPr>
        <w:t xml:space="preserve"> </w:t>
      </w:r>
      <w:r w:rsidR="007D13CD" w:rsidRPr="00BA2F28">
        <w:rPr>
          <w:rFonts w:ascii="Book Antiqua" w:hAnsi="Book Antiqua" w:cs="Times New Roman"/>
          <w:caps/>
          <w:sz w:val="24"/>
          <w:szCs w:val="24"/>
        </w:rPr>
        <w:t>g</w:t>
      </w:r>
      <w:r w:rsidRPr="00BA2F28">
        <w:rPr>
          <w:rFonts w:ascii="Book Antiqua" w:hAnsi="Book Antiqua" w:cs="Times New Roman"/>
          <w:sz w:val="24"/>
          <w:szCs w:val="24"/>
        </w:rPr>
        <w:t>astric cancer</w:t>
      </w:r>
      <w:r w:rsidR="008D7999" w:rsidRPr="00BA2F28">
        <w:rPr>
          <w:rFonts w:ascii="Book Antiqua" w:hAnsi="Book Antiqua" w:cs="Times New Roman"/>
          <w:sz w:val="24"/>
          <w:szCs w:val="24"/>
        </w:rPr>
        <w:t>;</w:t>
      </w:r>
      <w:r w:rsidRPr="00BA2F28">
        <w:rPr>
          <w:rFonts w:ascii="Book Antiqua" w:hAnsi="Book Antiqua" w:cs="Times New Roman"/>
          <w:sz w:val="24"/>
          <w:szCs w:val="24"/>
        </w:rPr>
        <w:t xml:space="preserve"> </w:t>
      </w:r>
      <w:bookmarkStart w:id="60" w:name="OLE_LINK45"/>
      <w:bookmarkStart w:id="61" w:name="OLE_LINK46"/>
      <w:r w:rsidR="006D48DE" w:rsidRPr="00BA2F28">
        <w:rPr>
          <w:rFonts w:ascii="Book Antiqua" w:hAnsi="Book Antiqua" w:cs="Times New Roman"/>
          <w:sz w:val="24"/>
          <w:szCs w:val="24"/>
        </w:rPr>
        <w:t>Epithelial-to-mesenchymal transition</w:t>
      </w:r>
      <w:bookmarkEnd w:id="60"/>
      <w:bookmarkEnd w:id="61"/>
      <w:r w:rsidR="006D48DE" w:rsidRPr="00BA2F28">
        <w:rPr>
          <w:rFonts w:ascii="Book Antiqua" w:hAnsi="Book Antiqua" w:cs="Times New Roman"/>
          <w:sz w:val="24"/>
          <w:szCs w:val="24"/>
        </w:rPr>
        <w:t xml:space="preserve">; </w:t>
      </w:r>
      <w:proofErr w:type="gramStart"/>
      <w:r w:rsidR="007D13CD" w:rsidRPr="00BA2F28">
        <w:rPr>
          <w:rFonts w:ascii="Book Antiqua" w:hAnsi="Book Antiqua" w:cs="Times New Roman"/>
          <w:caps/>
          <w:sz w:val="24"/>
          <w:szCs w:val="24"/>
        </w:rPr>
        <w:t>c</w:t>
      </w:r>
      <w:r w:rsidRPr="00BA2F28">
        <w:rPr>
          <w:rFonts w:ascii="Book Antiqua" w:hAnsi="Book Antiqua" w:cs="Times New Roman"/>
          <w:sz w:val="24"/>
          <w:szCs w:val="24"/>
        </w:rPr>
        <w:t>irculating</w:t>
      </w:r>
      <w:proofErr w:type="gramEnd"/>
      <w:r w:rsidRPr="00BA2F28">
        <w:rPr>
          <w:rFonts w:ascii="Book Antiqua" w:hAnsi="Book Antiqua" w:cs="Times New Roman"/>
          <w:sz w:val="24"/>
          <w:szCs w:val="24"/>
        </w:rPr>
        <w:t xml:space="preserve"> tumor cells</w:t>
      </w:r>
      <w:r w:rsidR="008D7999" w:rsidRPr="00BA2F28">
        <w:rPr>
          <w:rFonts w:ascii="Book Antiqua" w:hAnsi="Book Antiqua" w:cs="Times New Roman"/>
          <w:sz w:val="24"/>
          <w:szCs w:val="24"/>
        </w:rPr>
        <w:t>;</w:t>
      </w:r>
      <w:r w:rsidRPr="00BA2F28">
        <w:rPr>
          <w:rFonts w:ascii="Book Antiqua" w:hAnsi="Book Antiqua" w:cs="Times New Roman"/>
          <w:sz w:val="24"/>
          <w:szCs w:val="24"/>
        </w:rPr>
        <w:t xml:space="preserve"> </w:t>
      </w:r>
      <w:r w:rsidR="005F1425" w:rsidRPr="00BA2F28">
        <w:rPr>
          <w:rFonts w:ascii="Book Antiqua" w:hAnsi="Book Antiqua" w:cs="Times New Roman"/>
          <w:sz w:val="24"/>
          <w:szCs w:val="24"/>
        </w:rPr>
        <w:t>Chemotherapy;</w:t>
      </w:r>
      <w:r w:rsidRPr="00BA2F28">
        <w:rPr>
          <w:rFonts w:ascii="Book Antiqua" w:hAnsi="Book Antiqua" w:cs="Times New Roman"/>
          <w:sz w:val="24"/>
          <w:szCs w:val="24"/>
        </w:rPr>
        <w:t xml:space="preserve"> </w:t>
      </w:r>
      <w:r w:rsidR="005F1425" w:rsidRPr="00BA2F28">
        <w:rPr>
          <w:rFonts w:ascii="Book Antiqua" w:hAnsi="Book Antiqua" w:cs="Times New Roman"/>
          <w:sz w:val="24"/>
          <w:szCs w:val="24"/>
        </w:rPr>
        <w:t>T</w:t>
      </w:r>
      <w:r w:rsidRPr="00BA2F28">
        <w:rPr>
          <w:rFonts w:ascii="Book Antiqua" w:hAnsi="Book Antiqua" w:cs="Times New Roman"/>
          <w:sz w:val="24"/>
          <w:szCs w:val="24"/>
        </w:rPr>
        <w:t>herapy response</w:t>
      </w:r>
    </w:p>
    <w:p w:rsidR="00696369" w:rsidRPr="00BA2F28" w:rsidRDefault="00696369" w:rsidP="00452D9B">
      <w:pPr>
        <w:spacing w:line="360" w:lineRule="auto"/>
        <w:rPr>
          <w:rFonts w:ascii="Book Antiqua" w:hAnsi="Book Antiqua" w:cs="Times New Roman"/>
          <w:sz w:val="24"/>
          <w:szCs w:val="24"/>
        </w:rPr>
      </w:pPr>
    </w:p>
    <w:p w:rsidR="008D7999" w:rsidRPr="00BA2F28" w:rsidRDefault="00E943D7" w:rsidP="00E943D7">
      <w:pPr>
        <w:spacing w:line="360" w:lineRule="auto"/>
        <w:rPr>
          <w:rFonts w:ascii="Book Antiqua" w:hAnsi="Book Antiqua" w:cs="Times New Roman"/>
          <w:sz w:val="24"/>
          <w:szCs w:val="24"/>
        </w:rPr>
      </w:pPr>
      <w:r w:rsidRPr="00BA2F28">
        <w:rPr>
          <w:rFonts w:ascii="Book Antiqua" w:hAnsi="Book Antiqua" w:cs="Times New Roman"/>
          <w:b/>
          <w:sz w:val="24"/>
          <w:szCs w:val="24"/>
        </w:rPr>
        <w:t>© The Author(s) 2015.</w:t>
      </w:r>
      <w:r w:rsidRPr="00BA2F28">
        <w:rPr>
          <w:rFonts w:ascii="Book Antiqua" w:hAnsi="Book Antiqua" w:cs="Times New Roman"/>
          <w:sz w:val="24"/>
          <w:szCs w:val="24"/>
        </w:rPr>
        <w:t xml:space="preserve"> Published by </w:t>
      </w:r>
      <w:proofErr w:type="spellStart"/>
      <w:r w:rsidRPr="00BA2F28">
        <w:rPr>
          <w:rFonts w:ascii="Book Antiqua" w:hAnsi="Book Antiqua" w:cs="Times New Roman"/>
          <w:sz w:val="24"/>
          <w:szCs w:val="24"/>
        </w:rPr>
        <w:t>Baishideng</w:t>
      </w:r>
      <w:proofErr w:type="spellEnd"/>
      <w:r w:rsidRPr="00BA2F28">
        <w:rPr>
          <w:rFonts w:ascii="Book Antiqua" w:hAnsi="Book Antiqua" w:cs="Times New Roman"/>
          <w:sz w:val="24"/>
          <w:szCs w:val="24"/>
        </w:rPr>
        <w:t xml:space="preserve"> Publishing Group Inc. All rights reserved.</w:t>
      </w:r>
    </w:p>
    <w:p w:rsidR="00E943D7" w:rsidRPr="00BA2F28" w:rsidRDefault="00E943D7" w:rsidP="00E943D7">
      <w:pPr>
        <w:spacing w:line="360" w:lineRule="auto"/>
        <w:rPr>
          <w:rFonts w:ascii="Book Antiqua" w:hAnsi="Book Antiqua" w:cs="Times New Roman"/>
          <w:sz w:val="24"/>
          <w:szCs w:val="24"/>
        </w:rPr>
      </w:pPr>
    </w:p>
    <w:p w:rsidR="00BE75FE" w:rsidRPr="00BA2F28" w:rsidRDefault="008D7999" w:rsidP="00452D9B">
      <w:pPr>
        <w:spacing w:line="360" w:lineRule="auto"/>
        <w:rPr>
          <w:rFonts w:ascii="Book Antiqua" w:hAnsi="Book Antiqua" w:cs="Times New Roman"/>
          <w:sz w:val="24"/>
          <w:szCs w:val="24"/>
        </w:rPr>
      </w:pPr>
      <w:r w:rsidRPr="00BA2F28">
        <w:rPr>
          <w:rFonts w:ascii="Book Antiqua" w:hAnsi="Book Antiqua"/>
          <w:b/>
          <w:sz w:val="24"/>
          <w:szCs w:val="24"/>
        </w:rPr>
        <w:t>Core tip:</w:t>
      </w:r>
      <w:r w:rsidRPr="00BA2F28">
        <w:rPr>
          <w:rFonts w:ascii="Book Antiqua" w:hAnsi="Book Antiqua"/>
          <w:sz w:val="24"/>
          <w:szCs w:val="24"/>
        </w:rPr>
        <w:t xml:space="preserve"> </w:t>
      </w:r>
      <w:r w:rsidR="00537E7D" w:rsidRPr="00BA2F28">
        <w:rPr>
          <w:rFonts w:ascii="Book Antiqua" w:hAnsi="Book Antiqua" w:cs="Times New Roman"/>
          <w:sz w:val="24"/>
          <w:szCs w:val="24"/>
        </w:rPr>
        <w:t>Epithelial-to-mesenchymal transition</w:t>
      </w:r>
      <w:r w:rsidR="00537E7D" w:rsidRPr="00BA2F28">
        <w:rPr>
          <w:rFonts w:ascii="Book Antiqua" w:eastAsia="SimSun" w:hAnsi="Book Antiqua" w:cs="Times New Roman"/>
          <w:sz w:val="24"/>
          <w:szCs w:val="24"/>
        </w:rPr>
        <w:t xml:space="preserve"> has been thought to play a critical role in tumor metastatic progression in preclinical model, however, c</w:t>
      </w:r>
      <w:r w:rsidR="00B67009" w:rsidRPr="00BA2F28">
        <w:rPr>
          <w:rFonts w:ascii="Book Antiqua" w:eastAsia="SimSun" w:hAnsi="Book Antiqua" w:cs="Times New Roman"/>
          <w:sz w:val="24"/>
          <w:szCs w:val="24"/>
        </w:rPr>
        <w:t xml:space="preserve">haracterizing the epithelial </w:t>
      </w:r>
      <w:r w:rsidR="00B67009" w:rsidRPr="00BA2F28">
        <w:rPr>
          <w:rFonts w:ascii="Book Antiqua" w:eastAsia="SimSun" w:hAnsi="Book Antiqua" w:cs="Times New Roman"/>
          <w:i/>
          <w:sz w:val="24"/>
          <w:szCs w:val="24"/>
        </w:rPr>
        <w:t>vs</w:t>
      </w:r>
      <w:r w:rsidR="00537E7D" w:rsidRPr="00BA2F28">
        <w:rPr>
          <w:rFonts w:ascii="Book Antiqua" w:eastAsia="SimSun" w:hAnsi="Book Antiqua" w:cs="Times New Roman"/>
          <w:sz w:val="24"/>
          <w:szCs w:val="24"/>
        </w:rPr>
        <w:t xml:space="preserve"> mesenchymal phenotypes of </w:t>
      </w:r>
      <w:r w:rsidR="00537E7D" w:rsidRPr="00BA2F28">
        <w:rPr>
          <w:rFonts w:ascii="Book Antiqua" w:hAnsi="Book Antiqua"/>
          <w:sz w:val="24"/>
          <w:szCs w:val="24"/>
        </w:rPr>
        <w:t>circulating tumor cells</w:t>
      </w:r>
      <w:r w:rsidR="00537E7D" w:rsidRPr="00BA2F28">
        <w:rPr>
          <w:rFonts w:ascii="Book Antiqua" w:eastAsia="SimSun" w:hAnsi="Book Antiqua" w:cs="Times New Roman"/>
          <w:sz w:val="24"/>
          <w:szCs w:val="24"/>
        </w:rPr>
        <w:t xml:space="preserve"> has been challenging</w:t>
      </w:r>
      <w:r w:rsidR="00537E7D" w:rsidRPr="00BA2F28">
        <w:rPr>
          <w:rFonts w:ascii="Book Antiqua" w:hAnsi="Book Antiqua" w:cs="Times New Roman"/>
          <w:sz w:val="24"/>
          <w:szCs w:val="24"/>
        </w:rPr>
        <w:t xml:space="preserve">. In this study, we </w:t>
      </w:r>
      <w:r w:rsidR="00C82627" w:rsidRPr="00BA2F28">
        <w:rPr>
          <w:rFonts w:ascii="Book Antiqua" w:hAnsi="Book Antiqua" w:cs="Times New Roman"/>
          <w:sz w:val="24"/>
          <w:szCs w:val="24"/>
        </w:rPr>
        <w:t xml:space="preserve">aimed </w:t>
      </w:r>
      <w:r w:rsidR="00537E7D" w:rsidRPr="00BA2F28">
        <w:rPr>
          <w:rFonts w:ascii="Book Antiqua" w:hAnsi="Book Antiqua" w:cs="Times New Roman"/>
          <w:sz w:val="24"/>
          <w:szCs w:val="24"/>
        </w:rPr>
        <w:t xml:space="preserve">to evaluate </w:t>
      </w:r>
      <w:r w:rsidR="00C82627" w:rsidRPr="00BA2F28">
        <w:rPr>
          <w:rFonts w:ascii="Book Antiqua" w:hAnsi="Book Antiqua" w:cs="Times New Roman"/>
          <w:sz w:val="24"/>
          <w:szCs w:val="24"/>
        </w:rPr>
        <w:t>epithelial-to-mesenchymal transition</w:t>
      </w:r>
      <w:r w:rsidR="00C82627" w:rsidRPr="00BA2F28">
        <w:rPr>
          <w:rFonts w:ascii="Book Antiqua" w:hAnsi="Book Antiqua"/>
          <w:sz w:val="24"/>
          <w:szCs w:val="24"/>
        </w:rPr>
        <w:t xml:space="preserve"> phenomenon in circulating gastric tumor cells by a combination of physical and biological method. </w:t>
      </w:r>
      <w:r w:rsidR="00947A79" w:rsidRPr="00BA2F28">
        <w:rPr>
          <w:rFonts w:ascii="Book Antiqua" w:hAnsi="Book Antiqua"/>
          <w:sz w:val="24"/>
          <w:szCs w:val="24"/>
        </w:rPr>
        <w:t xml:space="preserve">Our findings have provided evidence of the phenomenon both in rare cells within primary tumors and more abundantly in </w:t>
      </w:r>
      <w:r w:rsidR="00696369" w:rsidRPr="00BA2F28">
        <w:rPr>
          <w:rFonts w:ascii="Book Antiqua" w:hAnsi="Book Antiqua"/>
          <w:sz w:val="24"/>
          <w:szCs w:val="24"/>
        </w:rPr>
        <w:t>circulating tumor cells</w:t>
      </w:r>
      <w:r w:rsidR="00947A79" w:rsidRPr="00BA2F28">
        <w:rPr>
          <w:rFonts w:ascii="Book Antiqua" w:hAnsi="Book Antiqua"/>
          <w:sz w:val="24"/>
          <w:szCs w:val="24"/>
        </w:rPr>
        <w:t xml:space="preserve">. Furthermore, we demonstrated that the evaluation of the mesenchymal </w:t>
      </w:r>
      <w:r w:rsidR="00537E7D" w:rsidRPr="00BA2F28">
        <w:rPr>
          <w:rFonts w:ascii="Book Antiqua" w:hAnsi="Book Antiqua"/>
          <w:sz w:val="24"/>
          <w:szCs w:val="24"/>
        </w:rPr>
        <w:t xml:space="preserve">circulating tumor cells </w:t>
      </w:r>
      <w:r w:rsidR="00947A79" w:rsidRPr="00BA2F28">
        <w:rPr>
          <w:rFonts w:ascii="Book Antiqua" w:hAnsi="Book Antiqua"/>
          <w:sz w:val="24"/>
          <w:szCs w:val="24"/>
        </w:rPr>
        <w:t>in peripheral blood can be used to monitor therapy respons</w:t>
      </w:r>
      <w:r w:rsidR="00C82627" w:rsidRPr="00BA2F28">
        <w:rPr>
          <w:rFonts w:ascii="Book Antiqua" w:hAnsi="Book Antiqua"/>
          <w:sz w:val="24"/>
          <w:szCs w:val="24"/>
        </w:rPr>
        <w:t>e in gastric cancer patients.</w:t>
      </w:r>
    </w:p>
    <w:p w:rsidR="00E943D7" w:rsidRPr="00BA2F28" w:rsidRDefault="00E943D7" w:rsidP="00E943D7">
      <w:pPr>
        <w:spacing w:line="360" w:lineRule="auto"/>
        <w:rPr>
          <w:rFonts w:ascii="Book Antiqua" w:hAnsi="Book Antiqua" w:cs="Times New Roman"/>
          <w:b/>
          <w:bCs/>
          <w:sz w:val="24"/>
        </w:rPr>
      </w:pPr>
    </w:p>
    <w:p w:rsidR="008D7999" w:rsidRPr="00BA2F28" w:rsidRDefault="008D7999" w:rsidP="00E943D7">
      <w:pPr>
        <w:spacing w:line="360" w:lineRule="auto"/>
        <w:rPr>
          <w:rFonts w:ascii="Book Antiqua" w:eastAsia="Arial Unicode MS" w:hAnsi="Book Antiqua" w:cs="Times New Roman"/>
          <w:sz w:val="24"/>
          <w:szCs w:val="24"/>
        </w:rPr>
      </w:pPr>
      <w:r w:rsidRPr="00BA2F28">
        <w:rPr>
          <w:rFonts w:ascii="Book Antiqua" w:hAnsi="Book Antiqua" w:cs="Times New Roman"/>
          <w:sz w:val="24"/>
          <w:szCs w:val="24"/>
        </w:rPr>
        <w:t>Li TT,</w:t>
      </w:r>
      <w:r w:rsidR="00296FB2" w:rsidRPr="00BA2F28">
        <w:rPr>
          <w:rFonts w:ascii="Book Antiqua" w:hAnsi="Book Antiqua" w:cs="Times New Roman"/>
          <w:sz w:val="24"/>
          <w:szCs w:val="24"/>
        </w:rPr>
        <w:t xml:space="preserve"> Liu H,</w:t>
      </w:r>
      <w:r w:rsidRPr="00BA2F28">
        <w:rPr>
          <w:rFonts w:ascii="Book Antiqua" w:hAnsi="Book Antiqua" w:cs="Times New Roman"/>
          <w:sz w:val="24"/>
          <w:szCs w:val="24"/>
        </w:rPr>
        <w:t xml:space="preserve"> Li FP, Hu YF, </w:t>
      </w:r>
      <w:proofErr w:type="spellStart"/>
      <w:r w:rsidRPr="00BA2F28">
        <w:rPr>
          <w:rFonts w:ascii="Book Antiqua" w:hAnsi="Book Antiqua" w:cs="Times New Roman"/>
          <w:sz w:val="24"/>
          <w:szCs w:val="24"/>
        </w:rPr>
        <w:t>Mou</w:t>
      </w:r>
      <w:proofErr w:type="spellEnd"/>
      <w:r w:rsidRPr="00BA2F28">
        <w:rPr>
          <w:rFonts w:ascii="Book Antiqua" w:hAnsi="Book Antiqua" w:cs="Times New Roman"/>
          <w:sz w:val="24"/>
          <w:szCs w:val="24"/>
        </w:rPr>
        <w:t xml:space="preserve"> TY, Lin T, </w:t>
      </w:r>
      <w:r w:rsidR="00296FB2" w:rsidRPr="00BA2F28">
        <w:rPr>
          <w:rFonts w:ascii="Book Antiqua" w:hAnsi="Book Antiqua" w:cs="Times New Roman"/>
          <w:sz w:val="24"/>
          <w:szCs w:val="24"/>
        </w:rPr>
        <w:t>Yu J,</w:t>
      </w:r>
      <w:r w:rsidR="00B01343" w:rsidRPr="00BA2F28">
        <w:rPr>
          <w:rFonts w:ascii="Book Antiqua" w:hAnsi="Book Antiqua" w:cs="Times New Roman"/>
          <w:sz w:val="24"/>
          <w:szCs w:val="24"/>
        </w:rPr>
        <w:t xml:space="preserve"> Zheng L,</w:t>
      </w:r>
      <w:r w:rsidR="00296FB2" w:rsidRPr="00BA2F28">
        <w:rPr>
          <w:rFonts w:ascii="Book Antiqua" w:hAnsi="Book Antiqua" w:cs="Times New Roman"/>
          <w:sz w:val="24"/>
          <w:szCs w:val="24"/>
        </w:rPr>
        <w:t xml:space="preserve"> </w:t>
      </w:r>
      <w:r w:rsidRPr="00BA2F28">
        <w:rPr>
          <w:rFonts w:ascii="Book Antiqua" w:hAnsi="Book Antiqua" w:cs="Times New Roman"/>
          <w:sz w:val="24"/>
          <w:szCs w:val="24"/>
        </w:rPr>
        <w:t xml:space="preserve">Li GX. </w:t>
      </w:r>
      <w:r w:rsidRPr="00BA2F28">
        <w:rPr>
          <w:rFonts w:ascii="Book Antiqua" w:eastAsia="Arial Unicode MS" w:hAnsi="Book Antiqua" w:cs="Times New Roman"/>
          <w:sz w:val="24"/>
          <w:szCs w:val="24"/>
        </w:rPr>
        <w:t xml:space="preserve">Evaluation of </w:t>
      </w:r>
      <w:r w:rsidR="00E42A7A" w:rsidRPr="00BA2F28">
        <w:rPr>
          <w:rFonts w:ascii="Book Antiqua" w:eastAsia="Arial Unicode MS" w:hAnsi="Book Antiqua" w:cs="Times New Roman"/>
          <w:sz w:val="24"/>
          <w:szCs w:val="24"/>
        </w:rPr>
        <w:t>e</w:t>
      </w:r>
      <w:r w:rsidRPr="00BA2F28">
        <w:rPr>
          <w:rFonts w:ascii="Book Antiqua" w:eastAsia="Arial Unicode MS" w:hAnsi="Book Antiqua" w:cs="Times New Roman"/>
          <w:sz w:val="24"/>
          <w:szCs w:val="24"/>
        </w:rPr>
        <w:t>pithelial–</w:t>
      </w:r>
      <w:r w:rsidR="00E42A7A" w:rsidRPr="00BA2F28">
        <w:rPr>
          <w:rFonts w:ascii="Book Antiqua" w:eastAsia="Arial Unicode MS" w:hAnsi="Book Antiqua" w:cs="Times New Roman"/>
          <w:sz w:val="24"/>
          <w:szCs w:val="24"/>
        </w:rPr>
        <w:t>m</w:t>
      </w:r>
      <w:r w:rsidRPr="00BA2F28">
        <w:rPr>
          <w:rFonts w:ascii="Book Antiqua" w:eastAsia="Arial Unicode MS" w:hAnsi="Book Antiqua" w:cs="Times New Roman"/>
          <w:sz w:val="24"/>
          <w:szCs w:val="24"/>
        </w:rPr>
        <w:t xml:space="preserve">esenchymal </w:t>
      </w:r>
      <w:r w:rsidR="00E42A7A" w:rsidRPr="00BA2F28">
        <w:rPr>
          <w:rFonts w:ascii="Book Antiqua" w:eastAsia="Arial Unicode MS" w:hAnsi="Book Antiqua" w:cs="Times New Roman"/>
          <w:sz w:val="24"/>
          <w:szCs w:val="24"/>
        </w:rPr>
        <w:t>t</w:t>
      </w:r>
      <w:r w:rsidRPr="00BA2F28">
        <w:rPr>
          <w:rFonts w:ascii="Book Antiqua" w:eastAsia="Arial Unicode MS" w:hAnsi="Book Antiqua" w:cs="Times New Roman"/>
          <w:sz w:val="24"/>
          <w:szCs w:val="24"/>
        </w:rPr>
        <w:t xml:space="preserve">ransitioned </w:t>
      </w:r>
      <w:r w:rsidR="00E42A7A" w:rsidRPr="00BA2F28">
        <w:rPr>
          <w:rFonts w:ascii="Book Antiqua" w:eastAsia="Arial Unicode MS" w:hAnsi="Book Antiqua" w:cs="Times New Roman"/>
          <w:sz w:val="24"/>
          <w:szCs w:val="24"/>
        </w:rPr>
        <w:t>c</w:t>
      </w:r>
      <w:r w:rsidRPr="00BA2F28">
        <w:rPr>
          <w:rFonts w:ascii="Book Antiqua" w:eastAsia="Arial Unicode MS" w:hAnsi="Book Antiqua" w:cs="Times New Roman"/>
          <w:sz w:val="24"/>
          <w:szCs w:val="24"/>
        </w:rPr>
        <w:t xml:space="preserve">irculating </w:t>
      </w:r>
      <w:r w:rsidR="00E42A7A" w:rsidRPr="00BA2F28">
        <w:rPr>
          <w:rFonts w:ascii="Book Antiqua" w:eastAsia="Arial Unicode MS" w:hAnsi="Book Antiqua" w:cs="Times New Roman"/>
          <w:sz w:val="24"/>
          <w:szCs w:val="24"/>
        </w:rPr>
        <w:t>t</w:t>
      </w:r>
      <w:r w:rsidRPr="00BA2F28">
        <w:rPr>
          <w:rFonts w:ascii="Book Antiqua" w:eastAsia="Arial Unicode MS" w:hAnsi="Book Antiqua" w:cs="Times New Roman"/>
          <w:sz w:val="24"/>
          <w:szCs w:val="24"/>
        </w:rPr>
        <w:t xml:space="preserve">umor </w:t>
      </w:r>
      <w:r w:rsidR="00E42A7A" w:rsidRPr="00BA2F28">
        <w:rPr>
          <w:rFonts w:ascii="Book Antiqua" w:eastAsia="Arial Unicode MS" w:hAnsi="Book Antiqua" w:cs="Times New Roman"/>
          <w:sz w:val="24"/>
          <w:szCs w:val="24"/>
        </w:rPr>
        <w:t>c</w:t>
      </w:r>
      <w:r w:rsidRPr="00BA2F28">
        <w:rPr>
          <w:rFonts w:ascii="Book Antiqua" w:eastAsia="Arial Unicode MS" w:hAnsi="Book Antiqua" w:cs="Times New Roman"/>
          <w:sz w:val="24"/>
          <w:szCs w:val="24"/>
        </w:rPr>
        <w:t xml:space="preserve">ells in </w:t>
      </w:r>
      <w:r w:rsidR="00E42A7A" w:rsidRPr="00BA2F28">
        <w:rPr>
          <w:rFonts w:ascii="Book Antiqua" w:eastAsia="Arial Unicode MS" w:hAnsi="Book Antiqua" w:cs="Times New Roman"/>
          <w:sz w:val="24"/>
          <w:szCs w:val="24"/>
        </w:rPr>
        <w:t>p</w:t>
      </w:r>
      <w:r w:rsidRPr="00BA2F28">
        <w:rPr>
          <w:rFonts w:ascii="Book Antiqua" w:eastAsia="Arial Unicode MS" w:hAnsi="Book Antiqua" w:cs="Times New Roman"/>
          <w:sz w:val="24"/>
          <w:szCs w:val="24"/>
        </w:rPr>
        <w:t xml:space="preserve">atients with </w:t>
      </w:r>
      <w:proofErr w:type="spellStart"/>
      <w:r w:rsidR="00E42A7A" w:rsidRPr="00BA2F28">
        <w:rPr>
          <w:rFonts w:ascii="Book Antiqua" w:eastAsia="Arial Unicode MS" w:hAnsi="Book Antiqua" w:cs="Times New Roman"/>
          <w:sz w:val="24"/>
          <w:szCs w:val="24"/>
        </w:rPr>
        <w:t>r</w:t>
      </w:r>
      <w:r w:rsidRPr="00BA2F28">
        <w:rPr>
          <w:rFonts w:ascii="Book Antiqua" w:eastAsia="Arial Unicode MS" w:hAnsi="Book Antiqua" w:cs="Times New Roman"/>
          <w:sz w:val="24"/>
          <w:szCs w:val="24"/>
        </w:rPr>
        <w:t>esectable</w:t>
      </w:r>
      <w:proofErr w:type="spellEnd"/>
      <w:r w:rsidRPr="00BA2F28">
        <w:rPr>
          <w:rFonts w:ascii="Book Antiqua" w:eastAsia="Arial Unicode MS" w:hAnsi="Book Antiqua" w:cs="Times New Roman"/>
          <w:sz w:val="24"/>
          <w:szCs w:val="24"/>
        </w:rPr>
        <w:t xml:space="preserve"> </w:t>
      </w:r>
      <w:r w:rsidR="00E42A7A" w:rsidRPr="00BA2F28">
        <w:rPr>
          <w:rFonts w:ascii="Book Antiqua" w:eastAsia="Arial Unicode MS" w:hAnsi="Book Antiqua" w:cs="Times New Roman"/>
          <w:sz w:val="24"/>
          <w:szCs w:val="24"/>
        </w:rPr>
        <w:t>g</w:t>
      </w:r>
      <w:r w:rsidRPr="00BA2F28">
        <w:rPr>
          <w:rFonts w:ascii="Book Antiqua" w:eastAsia="Arial Unicode MS" w:hAnsi="Book Antiqua" w:cs="Times New Roman"/>
          <w:sz w:val="24"/>
          <w:szCs w:val="24"/>
        </w:rPr>
        <w:t xml:space="preserve">astric </w:t>
      </w:r>
      <w:r w:rsidR="00E42A7A" w:rsidRPr="00BA2F28">
        <w:rPr>
          <w:rFonts w:ascii="Book Antiqua" w:eastAsia="Arial Unicode MS" w:hAnsi="Book Antiqua" w:cs="Times New Roman"/>
          <w:sz w:val="24"/>
          <w:szCs w:val="24"/>
        </w:rPr>
        <w:t>c</w:t>
      </w:r>
      <w:r w:rsidRPr="00BA2F28">
        <w:rPr>
          <w:rFonts w:ascii="Book Antiqua" w:eastAsia="Arial Unicode MS" w:hAnsi="Book Antiqua" w:cs="Times New Roman"/>
          <w:sz w:val="24"/>
          <w:szCs w:val="24"/>
        </w:rPr>
        <w:t xml:space="preserve">ancer: Relevance to </w:t>
      </w:r>
      <w:r w:rsidR="00E42A7A" w:rsidRPr="00BA2F28">
        <w:rPr>
          <w:rFonts w:ascii="Book Antiqua" w:eastAsia="Arial Unicode MS" w:hAnsi="Book Antiqua" w:cs="Times New Roman"/>
          <w:sz w:val="24"/>
          <w:szCs w:val="24"/>
        </w:rPr>
        <w:t>t</w:t>
      </w:r>
      <w:r w:rsidRPr="00BA2F28">
        <w:rPr>
          <w:rFonts w:ascii="Book Antiqua" w:eastAsia="Arial Unicode MS" w:hAnsi="Book Antiqua" w:cs="Times New Roman"/>
          <w:sz w:val="24"/>
          <w:szCs w:val="24"/>
        </w:rPr>
        <w:t xml:space="preserve">herapy </w:t>
      </w:r>
      <w:r w:rsidR="00E42A7A" w:rsidRPr="00BA2F28">
        <w:rPr>
          <w:rFonts w:ascii="Book Antiqua" w:eastAsia="Arial Unicode MS" w:hAnsi="Book Antiqua" w:cs="Times New Roman"/>
          <w:sz w:val="24"/>
          <w:szCs w:val="24"/>
        </w:rPr>
        <w:t>r</w:t>
      </w:r>
      <w:r w:rsidRPr="00BA2F28">
        <w:rPr>
          <w:rFonts w:ascii="Book Antiqua" w:eastAsia="Arial Unicode MS" w:hAnsi="Book Antiqua" w:cs="Times New Roman"/>
          <w:sz w:val="24"/>
          <w:szCs w:val="24"/>
        </w:rPr>
        <w:t>esponse.</w:t>
      </w:r>
      <w:r w:rsidR="00E943D7" w:rsidRPr="00BA2F28">
        <w:rPr>
          <w:rFonts w:ascii="Book Antiqua" w:hAnsi="Book Antiqua"/>
        </w:rPr>
        <w:t xml:space="preserve"> </w:t>
      </w:r>
      <w:r w:rsidR="00E943D7" w:rsidRPr="00BA2F28">
        <w:rPr>
          <w:rFonts w:ascii="Book Antiqua" w:eastAsia="Arial Unicode MS" w:hAnsi="Book Antiqua" w:cs="Times New Roman"/>
          <w:i/>
          <w:sz w:val="24"/>
          <w:szCs w:val="24"/>
        </w:rPr>
        <w:t xml:space="preserve">World J </w:t>
      </w:r>
      <w:proofErr w:type="spellStart"/>
      <w:r w:rsidR="00E943D7" w:rsidRPr="00BA2F28">
        <w:rPr>
          <w:rFonts w:ascii="Book Antiqua" w:eastAsia="Arial Unicode MS" w:hAnsi="Book Antiqua" w:cs="Times New Roman"/>
          <w:i/>
          <w:sz w:val="24"/>
          <w:szCs w:val="24"/>
        </w:rPr>
        <w:t>Gastroenterol</w:t>
      </w:r>
      <w:proofErr w:type="spellEnd"/>
      <w:r w:rsidR="00E943D7" w:rsidRPr="00BA2F28">
        <w:rPr>
          <w:rFonts w:ascii="Book Antiqua" w:eastAsia="Arial Unicode MS" w:hAnsi="Book Antiqua" w:cs="Times New Roman"/>
          <w:sz w:val="24"/>
          <w:szCs w:val="24"/>
        </w:rPr>
        <w:t xml:space="preserve"> 2015; </w:t>
      </w:r>
      <w:proofErr w:type="gramStart"/>
      <w:r w:rsidR="00E943D7" w:rsidRPr="00BA2F28">
        <w:rPr>
          <w:rFonts w:ascii="Book Antiqua" w:eastAsia="Arial Unicode MS" w:hAnsi="Book Antiqua" w:cs="Times New Roman"/>
          <w:sz w:val="24"/>
          <w:szCs w:val="24"/>
        </w:rPr>
        <w:t>In</w:t>
      </w:r>
      <w:proofErr w:type="gramEnd"/>
      <w:r w:rsidR="00E943D7" w:rsidRPr="00BA2F28">
        <w:rPr>
          <w:rFonts w:ascii="Book Antiqua" w:eastAsia="Arial Unicode MS" w:hAnsi="Book Antiqua" w:cs="Times New Roman"/>
          <w:sz w:val="24"/>
          <w:szCs w:val="24"/>
        </w:rPr>
        <w:t xml:space="preserve"> press</w:t>
      </w:r>
    </w:p>
    <w:p w:rsidR="008D7999" w:rsidRPr="00BA2F28" w:rsidRDefault="008D7999" w:rsidP="00452D9B">
      <w:pPr>
        <w:spacing w:line="360" w:lineRule="auto"/>
        <w:rPr>
          <w:rFonts w:ascii="Book Antiqua" w:hAnsi="Book Antiqua"/>
          <w:sz w:val="24"/>
          <w:szCs w:val="24"/>
        </w:rPr>
      </w:pPr>
    </w:p>
    <w:p w:rsidR="008D7999" w:rsidRPr="00BA2F28" w:rsidRDefault="008D7999" w:rsidP="00452D9B">
      <w:pPr>
        <w:widowControl/>
        <w:spacing w:line="360" w:lineRule="auto"/>
        <w:rPr>
          <w:rFonts w:ascii="Book Antiqua" w:hAnsi="Book Antiqua"/>
          <w:b/>
          <w:sz w:val="24"/>
          <w:szCs w:val="24"/>
        </w:rPr>
      </w:pPr>
      <w:r w:rsidRPr="00BA2F28">
        <w:rPr>
          <w:rFonts w:ascii="Book Antiqua" w:hAnsi="Book Antiqua"/>
          <w:b/>
          <w:sz w:val="24"/>
          <w:szCs w:val="24"/>
        </w:rPr>
        <w:br w:type="page"/>
      </w:r>
    </w:p>
    <w:p w:rsidR="0096484F" w:rsidRPr="00BA2F28" w:rsidRDefault="0096484F" w:rsidP="0096484F">
      <w:pPr>
        <w:spacing w:line="360" w:lineRule="auto"/>
        <w:rPr>
          <w:rFonts w:ascii="Book Antiqua" w:hAnsi="Book Antiqua" w:cs="Times New Roman"/>
          <w:b/>
          <w:sz w:val="24"/>
          <w:szCs w:val="24"/>
        </w:rPr>
      </w:pPr>
      <w:r w:rsidRPr="00BA2F28">
        <w:rPr>
          <w:rFonts w:ascii="Book Antiqua" w:hAnsi="Book Antiqua" w:cs="Times New Roman"/>
          <w:b/>
          <w:sz w:val="24"/>
          <w:szCs w:val="24"/>
        </w:rPr>
        <w:lastRenderedPageBreak/>
        <w:t>INTRODUCTION</w:t>
      </w:r>
    </w:p>
    <w:p w:rsidR="0096484F" w:rsidRPr="00BA2F28" w:rsidRDefault="0096484F" w:rsidP="0096484F">
      <w:pPr>
        <w:spacing w:line="360" w:lineRule="auto"/>
        <w:rPr>
          <w:rFonts w:ascii="Book Antiqua" w:eastAsia="AdvPS3D5C76" w:hAnsi="Book Antiqua" w:cs="Times New Roman"/>
          <w:sz w:val="24"/>
          <w:szCs w:val="24"/>
        </w:rPr>
      </w:pPr>
      <w:r w:rsidRPr="00BA2F28">
        <w:rPr>
          <w:rFonts w:ascii="Book Antiqua" w:hAnsi="Book Antiqua" w:cs="Times New Roman"/>
          <w:sz w:val="24"/>
          <w:szCs w:val="24"/>
        </w:rPr>
        <w:t>Gastric cancer is a serious public health concern in East Asia, South America and Eastern Europ</w:t>
      </w:r>
      <w:r w:rsidR="006A1ED1" w:rsidRPr="00BA2F28">
        <w:rPr>
          <w:rFonts w:ascii="Book Antiqua" w:hAnsi="Book Antiqua" w:cs="Times New Roman"/>
          <w:sz w:val="24"/>
          <w:szCs w:val="24"/>
        </w:rPr>
        <w:t>e, accounting for more than 950</w:t>
      </w:r>
      <w:r w:rsidRPr="00BA2F28">
        <w:rPr>
          <w:rFonts w:ascii="Book Antiqua" w:hAnsi="Book Antiqua" w:cs="Times New Roman"/>
          <w:sz w:val="24"/>
          <w:szCs w:val="24"/>
        </w:rPr>
        <w:t>000 new cases per year (China alone accounts for 42% of new cases worldwide) and it is the third cause of cancer death all around the world (GLOBOCAN 2012)</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&lt;EndNote&gt;&lt;Cite&gt;&lt;Author&gt;Ferlay&lt;/Author&gt;&lt;Year&gt;2015&lt;/Year&gt;&lt;RecNum&gt;423&lt;/RecNum&gt;&lt;DisplayText&gt;&lt;style face="superscript"&gt;[1]&lt;/style&gt;&lt;/DisplayText&gt;&lt;record&gt;&lt;rec-number&gt;423&lt;/rec-number&gt;&lt;foreign-keys&gt;&lt;key app="EN" db-id="p92asxsvlprtsre9tt2vsde5tffraa2xrtxz"&gt;423&lt;/key&gt;&lt;/foreign-keys&gt;&lt;ref-type name="Journal Article"&gt;17&lt;/ref-type&gt;&lt;contributors&gt;&lt;authors&gt;&lt;author&gt;Ferlay, J.&lt;/author&gt;&lt;author&gt;Soerjomataram, I.&lt;/author&gt;&lt;author&gt;Dikshit, R.&lt;/author&gt;&lt;author&gt;Eser, S.&lt;/author&gt;&lt;author&gt;Mathers, C.&lt;/author&gt;&lt;author&gt;Rebelo, M.&lt;/author&gt;&lt;author&gt;Parkin, D. M.&lt;/author&gt;&lt;author&gt;Forman, D.&lt;/author&gt;&lt;author&gt;Bray, F.&lt;/author&gt;&lt;/authors&gt;&lt;/contributors&gt;&lt;auth-address&gt;Section of Cancer Surveillance, International Agency for Research on Cancer, Lyon, France.&lt;/auth-address&gt;&lt;titles&gt;&lt;title&gt;Cancer incidence and mortality worldwide: sources, methods and major patterns in GLOBOCAN 2012&lt;/title&gt;&lt;secondary-title&gt;Int J Cancer&lt;/secondary-title&gt;&lt;alt-title&gt;International journal of cancer. Journal international du cancer&lt;/alt-title&gt;&lt;/titles&gt;&lt;alt-periodical&gt;&lt;full-title&gt;International journal of cancer. Journal international du cancer&lt;/full-title&gt;&lt;/alt-periodical&gt;&lt;pages&gt;E359-86&lt;/pages&gt;&lt;volume&gt;136&lt;/volume&gt;&lt;number&gt;5&lt;/number&gt;&lt;edition&gt;2014/09/16&lt;/edition&gt;&lt;dates&gt;&lt;year&gt;2015&lt;/year&gt;&lt;pub-dates&gt;&lt;date&gt;Mar 1&lt;/date&gt;&lt;/pub-dates&gt;&lt;/dates&gt;&lt;isbn&gt;0020-7136&lt;/isbn&gt;&lt;accession-num&gt;25220842&lt;/accession-num&gt;&lt;urls&gt;&lt;/urls&gt;&lt;electronic-resource-num&gt;10.1002/ijc.29210&lt;/electronic-resource-num&gt;&lt;remote-database-provider&gt;Nlm&lt;/remote-database-provider&gt;&lt;language&gt;eng&lt;/language&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1" w:tooltip="Ferlay, 2015 #423" w:history="1">
        <w:r w:rsidRPr="00BA2F28">
          <w:rPr>
            <w:rFonts w:ascii="Book Antiqua" w:hAnsi="Book Antiqua" w:cs="Times New Roman"/>
            <w:noProof/>
            <w:sz w:val="24"/>
            <w:szCs w:val="24"/>
            <w:vertAlign w:val="superscript"/>
          </w:rPr>
          <w:t>1</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Because mass screening is rarely practiced worldwide except Japan and Korea, gastric cancer is often diagnosed in an advanced stage. Like common cancers, most gastric cancer-related deaths are resulted from metastasis</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&lt;EndNote&gt;&lt;Cite&gt;&lt;Author&gt;Nguyen&lt;/Author&gt;&lt;Year&gt;2009&lt;/Year&gt;&lt;RecNum&gt;38&lt;/RecNum&gt;&lt;DisplayText&gt;&lt;style face="superscript"&gt;[2]&lt;/style&gt;&lt;/DisplayText&gt;&lt;record&gt;&lt;rec-number&gt;38&lt;/rec-number&gt;&lt;foreign-keys&gt;&lt;key app="EN" db-id="pefr5pttt95vx6epz9txwfd4s9s9s2d0xvrv"&gt;38&lt;/key&gt;&lt;/foreign-keys&gt;&lt;ref-type name="Journal Article"&gt;17&lt;/ref-type&gt;&lt;contributors&gt;&lt;authors&gt;&lt;author&gt;Nguyen, D. X.&lt;/author&gt;&lt;author&gt;Bos, P. D.&lt;/author&gt;&lt;author&gt;Massague, J.&lt;/author&gt;&lt;/authors&gt;&lt;/contributors&gt;&lt;auth-address&gt;Cancer Biology and Genetics Program, Memorial Sloan-Kettering Cancer Center, New York, New York 10021, USA.&lt;/auth-address&gt;&lt;titles&gt;&lt;title&gt;Metastasis: from dissemination to organ-specific colonization&lt;/title&gt;&lt;secondary-title&gt;Nat Rev Cancer&lt;/secondary-title&gt;&lt;/titles&gt;&lt;periodical&gt;&lt;full-title&gt;Nat Rev Cancer&lt;/full-title&gt;&lt;/periodical&gt;&lt;pages&gt;274-84&lt;/pages&gt;&lt;volume&gt;9&lt;/volume&gt;&lt;number&gt;4&lt;/number&gt;&lt;edition&gt;2009/03/25&lt;/edition&gt;&lt;keywords&gt;&lt;keyword&gt;Humans&lt;/keyword&gt;&lt;keyword&gt;*Neoplasm Metastasis/genetics&lt;/keyword&gt;&lt;keyword&gt;Neoplasms/drug therapy/pathology&lt;/keyword&gt;&lt;/keywords&gt;&lt;dates&gt;&lt;year&gt;2009&lt;/year&gt;&lt;pub-dates&gt;&lt;date&gt;Apr&lt;/date&gt;&lt;/pub-dates&gt;&lt;/dates&gt;&lt;isbn&gt;1474-1768 (Electronic)&amp;#xD;1474-175X (Linking)&lt;/isbn&gt;&lt;accession-num&gt;19308067&lt;/accession-num&gt;&lt;urls&gt;&lt;related-urls&gt;&lt;url&gt;http://www.ncbi.nlm.nih.gov/pubmed/19308067&lt;/url&gt;&lt;/related-urls&gt;&lt;/urls&gt;&lt;electronic-resource-num&gt;10.1038/nrc2622&amp;#xD;nrc2622 [pii]&lt;/electronic-resource-num&gt;&lt;language&gt;eng&lt;/language&gt;&lt;/record&gt;&lt;/Cite&gt;&lt;/EndNote&gt;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2" w:tooltip="Nguyen, 2009 #38" w:history="1">
        <w:r w:rsidRPr="00BA2F28">
          <w:rPr>
            <w:rFonts w:ascii="Book Antiqua" w:hAnsi="Book Antiqua" w:cs="Times New Roman"/>
            <w:noProof/>
            <w:sz w:val="24"/>
            <w:szCs w:val="24"/>
            <w:vertAlign w:val="superscript"/>
          </w:rPr>
          <w:t>2</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which is rarely predictable by standard imaging work-ups like </w:t>
      </w:r>
      <w:r w:rsidR="006A1ED1" w:rsidRPr="00BA2F28">
        <w:rPr>
          <w:rFonts w:ascii="Book Antiqua" w:hAnsi="Book Antiqua" w:cs="Times New Roman"/>
          <w:sz w:val="24"/>
          <w:szCs w:val="24"/>
        </w:rPr>
        <w:t>p</w:t>
      </w:r>
      <w:r w:rsidRPr="00BA2F28">
        <w:rPr>
          <w:rFonts w:ascii="Book Antiqua" w:hAnsi="Book Antiqua" w:cs="Times New Roman"/>
          <w:sz w:val="24"/>
          <w:szCs w:val="24"/>
        </w:rPr>
        <w:t xml:space="preserve">ositron </w:t>
      </w:r>
      <w:r w:rsidR="006A1ED1" w:rsidRPr="00BA2F28">
        <w:rPr>
          <w:rFonts w:ascii="Book Antiqua" w:hAnsi="Book Antiqua" w:cs="Times New Roman"/>
          <w:sz w:val="24"/>
          <w:szCs w:val="24"/>
        </w:rPr>
        <w:t>e</w:t>
      </w:r>
      <w:r w:rsidRPr="00BA2F28">
        <w:rPr>
          <w:rFonts w:ascii="Book Antiqua" w:hAnsi="Book Antiqua" w:cs="Times New Roman"/>
          <w:sz w:val="24"/>
          <w:szCs w:val="24"/>
        </w:rPr>
        <w:t xml:space="preserve">mission </w:t>
      </w:r>
      <w:r w:rsidR="006A1ED1" w:rsidRPr="00BA2F28">
        <w:rPr>
          <w:rFonts w:ascii="Book Antiqua" w:hAnsi="Book Antiqua" w:cs="Times New Roman"/>
          <w:sz w:val="24"/>
          <w:szCs w:val="24"/>
        </w:rPr>
        <w:t>t</w:t>
      </w:r>
      <w:r w:rsidRPr="00BA2F28">
        <w:rPr>
          <w:rFonts w:ascii="Book Antiqua" w:hAnsi="Book Antiqua" w:cs="Times New Roman"/>
          <w:sz w:val="24"/>
          <w:szCs w:val="24"/>
        </w:rPr>
        <w:t>omography/</w:t>
      </w:r>
      <w:r w:rsidR="006A1ED1" w:rsidRPr="00BA2F28">
        <w:rPr>
          <w:rFonts w:ascii="Book Antiqua" w:hAnsi="Book Antiqua" w:cs="Times New Roman"/>
          <w:sz w:val="24"/>
          <w:szCs w:val="24"/>
        </w:rPr>
        <w:t>c</w:t>
      </w:r>
      <w:r w:rsidRPr="00BA2F28">
        <w:rPr>
          <w:rFonts w:ascii="Book Antiqua" w:hAnsi="Book Antiqua" w:cs="Times New Roman"/>
          <w:sz w:val="24"/>
          <w:szCs w:val="24"/>
        </w:rPr>
        <w:t>omputed</w:t>
      </w:r>
      <w:r w:rsidR="006A1ED1" w:rsidRPr="00BA2F28">
        <w:rPr>
          <w:rFonts w:ascii="Book Antiqua" w:hAnsi="Book Antiqua" w:cs="Times New Roman"/>
          <w:sz w:val="24"/>
          <w:szCs w:val="24"/>
        </w:rPr>
        <w:t xml:space="preserve"> t</w:t>
      </w:r>
      <w:r w:rsidRPr="00BA2F28">
        <w:rPr>
          <w:rFonts w:ascii="Book Antiqua" w:hAnsi="Book Antiqua" w:cs="Times New Roman"/>
          <w:sz w:val="24"/>
          <w:szCs w:val="24"/>
        </w:rPr>
        <w:t>omography</w:t>
      </w:r>
      <w:r w:rsidR="007A118E" w:rsidRPr="00BA2F28">
        <w:rPr>
          <w:rFonts w:ascii="Book Antiqua" w:hAnsi="Book Antiqua" w:cs="Times New Roman" w:hint="eastAsia"/>
          <w:sz w:val="24"/>
          <w:szCs w:val="24"/>
        </w:rPr>
        <w:t xml:space="preserve"> </w:t>
      </w:r>
      <w:r w:rsidR="00015B9F" w:rsidRPr="00BA2F28">
        <w:rPr>
          <w:rFonts w:ascii="Book Antiqua" w:hAnsi="Book Antiqua" w:cs="Times New Roman"/>
          <w:sz w:val="24"/>
          <w:szCs w:val="24"/>
        </w:rPr>
        <w:t>scans or tumor markers</w:t>
      </w:r>
      <w:r w:rsidR="007A118E" w:rsidRPr="00BA2F28">
        <w:rPr>
          <w:rFonts w:ascii="Book Antiqua" w:hAnsi="Book Antiqua" w:cs="Times New Roman" w:hint="eastAsia"/>
          <w:sz w:val="24"/>
          <w:szCs w:val="24"/>
        </w:rPr>
        <w:t xml:space="preserve"> </w:t>
      </w:r>
      <w:r w:rsidRPr="00BA2F28">
        <w:rPr>
          <w:rFonts w:ascii="Book Antiqua" w:hAnsi="Book Antiqua" w:cs="Times New Roman"/>
          <w:sz w:val="24"/>
          <w:szCs w:val="24"/>
        </w:rPr>
        <w:t>tests.</w:t>
      </w:r>
      <w:r w:rsidR="00015B9F" w:rsidRPr="00BA2F28">
        <w:rPr>
          <w:rFonts w:ascii="Book Antiqua" w:hAnsi="Book Antiqua" w:cs="Times New Roman"/>
          <w:sz w:val="24"/>
          <w:szCs w:val="24"/>
        </w:rPr>
        <w:t xml:space="preserve">　</w:t>
      </w:r>
      <w:r w:rsidRPr="00BA2F28">
        <w:rPr>
          <w:rFonts w:ascii="Book Antiqua" w:hAnsi="Book Antiqua" w:cs="Times New Roman"/>
          <w:sz w:val="24"/>
          <w:szCs w:val="24"/>
        </w:rPr>
        <w:t xml:space="preserve">Circulating tumor cells (CTCs) originating from solid tumors are related with the course of </w:t>
      </w:r>
      <w:proofErr w:type="spellStart"/>
      <w:r w:rsidRPr="00BA2F28">
        <w:rPr>
          <w:rFonts w:ascii="Book Antiqua" w:hAnsi="Book Antiqua" w:cs="Times New Roman"/>
          <w:sz w:val="24"/>
          <w:szCs w:val="24"/>
        </w:rPr>
        <w:t>hematogenous</w:t>
      </w:r>
      <w:proofErr w:type="spellEnd"/>
      <w:r w:rsidRPr="00BA2F28">
        <w:rPr>
          <w:rFonts w:ascii="Book Antiqua" w:hAnsi="Book Antiqua" w:cs="Times New Roman"/>
          <w:sz w:val="24"/>
          <w:szCs w:val="24"/>
        </w:rPr>
        <w:t xml:space="preserve"> metastatic spread to the distant sites</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&lt;EndNote&gt;&lt;Cite&gt;&lt;Author&gt;Cristofanilli&lt;/Author&gt;&lt;Year&gt;2004&lt;/Year&gt;&lt;RecNum&gt;45&lt;/RecNum&gt;&lt;DisplayText&gt;&lt;style face="superscript"&gt;[3]&lt;/style&gt;&lt;/DisplayText&gt;&lt;record&gt;&lt;rec-number&gt;45&lt;/rec-number&gt;&lt;foreign-keys&gt;&lt;key app="EN" db-id="ffftdfass5s0tbe2wsbvx2a2r9p0atawfdtd"&gt;45&lt;/key&gt;&lt;/foreign-keys&gt;&lt;ref-type name="Journal Article"&gt;17&lt;/ref-type&gt;&lt;contributors&gt;&lt;authors&gt;&lt;author&gt;Cristofanilli, M.&lt;/author&gt;&lt;author&gt;Budd, G. T.&lt;/author&gt;&lt;author&gt;Ellis, M. J.&lt;/author&gt;&lt;author&gt;Stopeck, A.&lt;/author&gt;&lt;author&gt;Matera, J.&lt;/author&gt;&lt;author&gt;Miller, M. C.&lt;/author&gt;&lt;author&gt;Reuben, J. M.&lt;/author&gt;&lt;author&gt;Doyle, G. V.&lt;/author&gt;&lt;author&gt;Allard, W. J.&lt;/author&gt;&lt;author&gt;Terstappen, L. W.&lt;/author&gt;&lt;author&gt;Hayes, D. F.&lt;/author&gt;&lt;/authors&gt;&lt;/contributors&gt;&lt;auth-address&gt;Department of Breast Medical Oncology, University of Texas M.D. Anderson Cancer Center, Houston, TX 77030, USA. mcristof@mdanderson.org&lt;/auth-address&gt;&lt;titles&gt;&lt;title&gt;Circulating tumor cells, disease progression, and survival in metastatic breast cancer&lt;/title&gt;&lt;secondary-title&gt;N Engl J Med&lt;/secondary-title&gt;&lt;/titles&gt;&lt;periodical&gt;&lt;full-title&gt;N Engl J Med&lt;/full-title&gt;&lt;/periodical&gt;&lt;pages&gt;781-91&lt;/pages&gt;&lt;volume&gt;351&lt;/volume&gt;&lt;number&gt;8&lt;/number&gt;&lt;edition&gt;2004/08/20&lt;/edition&gt;&lt;keywords&gt;&lt;keyword&gt;Breast Neoplasms/blood/*mortality/*pathology/therapy&lt;/keyword&gt;&lt;keyword&gt;Cell Separation&lt;/keyword&gt;&lt;keyword&gt;Disease Progression&lt;/keyword&gt;&lt;keyword&gt;Female&lt;/keyword&gt;&lt;keyword&gt;Humans&lt;/keyword&gt;&lt;keyword&gt;Middle Aged&lt;/keyword&gt;&lt;keyword&gt;Neoplasm Metastasis&lt;/keyword&gt;&lt;keyword&gt;*Neoplastic Cells, Circulating&lt;/keyword&gt;&lt;keyword&gt;Proportional Hazards Models&lt;/keyword&gt;&lt;keyword&gt;Prospective Studies&lt;/keyword&gt;&lt;keyword&gt;Survival Analysis&lt;/keyword&gt;&lt;/keywords&gt;&lt;dates&gt;&lt;year&gt;2004&lt;/year&gt;&lt;pub-dates&gt;&lt;date&gt;Aug 19&lt;/date&gt;&lt;/pub-dates&gt;&lt;/dates&gt;&lt;isbn&gt;1533-4406 (Electronic)&amp;#xD;0028-4793 (Linking)&lt;/isbn&gt;&lt;accession-num&gt;15317891&lt;/accession-num&gt;&lt;urls&gt;&lt;related-urls&gt;&lt;url&gt;http://www.ncbi.nlm.nih.gov/pubmed/15317891&lt;/url&gt;&lt;/related-urls&gt;&lt;/urls&gt;&lt;electronic-resource-num&gt;10.1056/NEJMoa040766&amp;#xD;351/8/781 [pii]&lt;/electronic-resource-num&gt;&lt;language&gt;eng&lt;/language&gt;&lt;/record&gt;&lt;/Cite&gt;&lt;/EndNote&gt;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3" w:tooltip="Cristofanilli, 2004 #45" w:history="1">
        <w:r w:rsidRPr="00BA2F28">
          <w:rPr>
            <w:rFonts w:ascii="Book Antiqua" w:hAnsi="Book Antiqua" w:cs="Times New Roman"/>
            <w:noProof/>
            <w:sz w:val="24"/>
            <w:szCs w:val="24"/>
            <w:vertAlign w:val="superscript"/>
          </w:rPr>
          <w:t>3</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exemplifying the switch from localized to systemic disease. Therefore, evaluating CTCs has clinical relevance in the monitoring and the outcomes of metastatic tumor. The recent CTCs discoveries demonstrate how these cells are related with </w:t>
      </w:r>
      <w:proofErr w:type="spellStart"/>
      <w:r w:rsidRPr="00BA2F28">
        <w:rPr>
          <w:rFonts w:ascii="Book Antiqua" w:hAnsi="Book Antiqua" w:cs="Times New Roman"/>
          <w:sz w:val="24"/>
          <w:szCs w:val="24"/>
        </w:rPr>
        <w:t>hematogenous</w:t>
      </w:r>
      <w:proofErr w:type="spellEnd"/>
      <w:r w:rsidRPr="00BA2F28">
        <w:rPr>
          <w:rFonts w:ascii="Book Antiqua" w:hAnsi="Book Antiqua" w:cs="Times New Roman"/>
          <w:sz w:val="24"/>
          <w:szCs w:val="24"/>
        </w:rPr>
        <w:t xml:space="preserve"> metastasis, with an opinion on the epithelial-mesenchymal transition (EMT) phenomenon</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&lt;EndNote&gt;&lt;Cite&gt;&lt;Author&gt;Krebs&lt;/Author&gt;&lt;Year&gt;2014&lt;/Year&gt;&lt;RecNum&gt;28&lt;/RecNum&gt;&lt;DisplayText&gt;&lt;style face="superscript"&gt;[4]&lt;/style&gt;&lt;/DisplayText&gt;&lt;record&gt;&lt;rec-number&gt;28&lt;/rec-number&gt;&lt;foreign-keys&gt;&lt;key app="EN" db-id="pefr5pttt95vx6epz9txwfd4s9s9s2d0xvrv"&gt;28&lt;/key&gt;&lt;/foreign-keys&gt;&lt;ref-type name="Journal Article"&gt;17&lt;/ref-type&gt;&lt;contributors&gt;&lt;authors&gt;&lt;author&gt;Krebs, Matthew G.&lt;/author&gt;&lt;author&gt;Metcalf, Robert L.&lt;/author&gt;&lt;author&gt;Carter, Louise&lt;/author&gt;&lt;author&gt;Brady, Ged&lt;/author&gt;&lt;author&gt;Blackhall, Fiona H.&lt;/author&gt;&lt;author&gt;Dive, Caroline&lt;/author&gt;&lt;/authors&gt;&lt;/contributors&gt;&lt;titles&gt;&lt;title&gt;Molecular analysis of circulating tumour cells—biology and biomarkers&lt;/title&gt;&lt;secondary-title&gt;Nature Reviews Clinical Oncology&lt;/secondary-title&gt;&lt;/titles&gt;&lt;periodical&gt;&lt;full-title&gt;Nature Reviews Clinical Oncology&lt;/full-title&gt;&lt;/periodical&gt;&lt;pages&gt;129-144&lt;/pages&gt;&lt;volume&gt;11&lt;/volume&gt;&lt;number&gt;3&lt;/number&gt;&lt;dates&gt;&lt;year&gt;2014&lt;/year&gt;&lt;/dates&gt;&lt;isbn&gt;1759-4774&amp;#xD;1759-4782&lt;/isbn&gt;&lt;urls&gt;&lt;/urls&gt;&lt;electronic-resource-num&gt;10.1038/nrclinonc.2013.253&lt;/electronic-resource-num&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4" w:tooltip="Krebs, 2014 #28" w:history="1">
        <w:r w:rsidRPr="00BA2F28">
          <w:rPr>
            <w:rFonts w:ascii="Book Antiqua" w:hAnsi="Book Antiqua" w:cs="Times New Roman"/>
            <w:noProof/>
            <w:sz w:val="24"/>
            <w:szCs w:val="24"/>
            <w:vertAlign w:val="superscript"/>
          </w:rPr>
          <w:t>4</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w:t>
      </w:r>
      <w:r w:rsidRPr="00BA2F28">
        <w:rPr>
          <w:rFonts w:ascii="Book Antiqua" w:eastAsia="AdvPS3D5C76" w:hAnsi="Book Antiqua" w:cs="Times New Roman"/>
          <w:sz w:val="24"/>
          <w:szCs w:val="24"/>
        </w:rPr>
        <w:t>The investigation by Yu</w:t>
      </w:r>
      <w:r w:rsidR="007158A1" w:rsidRPr="00BA2F28">
        <w:rPr>
          <w:rFonts w:ascii="Book Antiqua" w:eastAsia="AdvPS3D5C76" w:hAnsi="Book Antiqua" w:cs="Times New Roman" w:hint="eastAsia"/>
          <w:sz w:val="24"/>
          <w:szCs w:val="24"/>
        </w:rPr>
        <w:t xml:space="preserve">　</w:t>
      </w:r>
      <w:r w:rsidR="007158A1" w:rsidRPr="00BA2F28">
        <w:rPr>
          <w:rFonts w:ascii="Book Antiqua" w:eastAsia="SimSun" w:hAnsi="Book Antiqua" w:cs="Times New Roman" w:hint="eastAsia"/>
          <w:i/>
          <w:sz w:val="24"/>
          <w:szCs w:val="24"/>
        </w:rPr>
        <w:t>et al</w:t>
      </w:r>
      <w:r w:rsidR="007158A1" w:rsidRPr="00BA2F28">
        <w:rPr>
          <w:rFonts w:ascii="Book Antiqua" w:eastAsia="AdvPS3D5C76" w:hAnsi="Book Antiqua" w:cs="Times New Roman"/>
          <w:sz w:val="24"/>
          <w:szCs w:val="24"/>
        </w:rPr>
        <w:fldChar w:fldCharType="begin">
          <w:fldData xml:space="preserve">PEVuZE5vdGU+PENpdGU+PEF1dGhvcj5ZdTwvQXV0aG9yPjxZZWFyPjIwMTM8L1llYXI+PFJlY051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YnItMT48L2FsdC1wZXJpb2RpY2FsPjxwYWdlcz41ODAtNDwvcGFnZXM+PHZvbHVtZT4zMzk8L3Zv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==
</w:fldData>
        </w:fldChar>
      </w:r>
      <w:r w:rsidR="007158A1" w:rsidRPr="00BA2F28">
        <w:rPr>
          <w:rFonts w:ascii="Book Antiqua" w:eastAsia="AdvPS3D5C76" w:hAnsi="Book Antiqua" w:cs="Times New Roman"/>
          <w:sz w:val="24"/>
          <w:szCs w:val="24"/>
        </w:rPr>
        <w:instrText xml:space="preserve"> ADDIN EN.CITE </w:instrText>
      </w:r>
      <w:r w:rsidR="007158A1" w:rsidRPr="00BA2F28">
        <w:rPr>
          <w:rFonts w:ascii="Book Antiqua" w:eastAsia="AdvPS3D5C76" w:hAnsi="Book Antiqua" w:cs="Times New Roman"/>
          <w:sz w:val="24"/>
          <w:szCs w:val="24"/>
        </w:rPr>
        <w:fldChar w:fldCharType="begin">
          <w:fldData xml:space="preserve">PEVuZE5vdGU+PENpdGU+PEF1dGhvcj5ZdTwvQXV0aG9yPjxZZWFyPjIwMTM8L1llYXI+PFJlY051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YnItMT48L2FsdC1wZXJpb2RpY2FsPjxwYWdlcz41ODAtNDwvcGFnZXM+PHZvbHVtZT4zMzk8L3Zv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==
</w:fldData>
        </w:fldChar>
      </w:r>
      <w:r w:rsidR="007158A1" w:rsidRPr="00BA2F28">
        <w:rPr>
          <w:rFonts w:ascii="Book Antiqua" w:eastAsia="AdvPS3D5C76" w:hAnsi="Book Antiqua" w:cs="Times New Roman"/>
          <w:sz w:val="24"/>
          <w:szCs w:val="24"/>
        </w:rPr>
        <w:instrText xml:space="preserve"> ADDIN EN.CITE.DATA </w:instrText>
      </w:r>
      <w:r w:rsidR="007158A1" w:rsidRPr="00BA2F28">
        <w:rPr>
          <w:rFonts w:ascii="Book Antiqua" w:eastAsia="AdvPS3D5C76" w:hAnsi="Book Antiqua" w:cs="Times New Roman"/>
          <w:sz w:val="24"/>
          <w:szCs w:val="24"/>
        </w:rPr>
      </w:r>
      <w:r w:rsidR="007158A1" w:rsidRPr="00BA2F28">
        <w:rPr>
          <w:rFonts w:ascii="Book Antiqua" w:eastAsia="AdvPS3D5C76" w:hAnsi="Book Antiqua" w:cs="Times New Roman"/>
          <w:sz w:val="24"/>
          <w:szCs w:val="24"/>
        </w:rPr>
        <w:fldChar w:fldCharType="end"/>
      </w:r>
      <w:r w:rsidR="007158A1" w:rsidRPr="00BA2F28">
        <w:rPr>
          <w:rFonts w:ascii="Book Antiqua" w:eastAsia="AdvPS3D5C76" w:hAnsi="Book Antiqua" w:cs="Times New Roman"/>
          <w:sz w:val="24"/>
          <w:szCs w:val="24"/>
        </w:rPr>
      </w:r>
      <w:r w:rsidR="007158A1" w:rsidRPr="00BA2F28">
        <w:rPr>
          <w:rFonts w:ascii="Book Antiqua" w:eastAsia="AdvPS3D5C76" w:hAnsi="Book Antiqua" w:cs="Times New Roman"/>
          <w:sz w:val="24"/>
          <w:szCs w:val="24"/>
        </w:rPr>
        <w:fldChar w:fldCharType="separate"/>
      </w:r>
      <w:r w:rsidR="007158A1" w:rsidRPr="00BA2F28">
        <w:rPr>
          <w:rFonts w:ascii="Book Antiqua" w:eastAsia="AdvPS3D5C76" w:hAnsi="Book Antiqua" w:cs="Times New Roman"/>
          <w:noProof/>
          <w:sz w:val="24"/>
          <w:szCs w:val="24"/>
          <w:vertAlign w:val="superscript"/>
        </w:rPr>
        <w:t>[</w:t>
      </w:r>
      <w:hyperlink w:anchor="_ENREF_5" w:tooltip="Yu, 2013 #13324" w:history="1">
        <w:r w:rsidR="007158A1" w:rsidRPr="00BA2F28">
          <w:rPr>
            <w:rFonts w:ascii="Book Antiqua" w:eastAsia="AdvPS3D5C76" w:hAnsi="Book Antiqua" w:cs="Times New Roman"/>
            <w:noProof/>
            <w:sz w:val="24"/>
            <w:szCs w:val="24"/>
            <w:vertAlign w:val="superscript"/>
          </w:rPr>
          <w:t>5</w:t>
        </w:r>
      </w:hyperlink>
      <w:r w:rsidR="007158A1" w:rsidRPr="00BA2F28">
        <w:rPr>
          <w:rFonts w:ascii="Book Antiqua" w:eastAsia="AdvPS3D5C76" w:hAnsi="Book Antiqua" w:cs="Times New Roman"/>
          <w:noProof/>
          <w:sz w:val="24"/>
          <w:szCs w:val="24"/>
          <w:vertAlign w:val="superscript"/>
        </w:rPr>
        <w:t>]</w:t>
      </w:r>
      <w:r w:rsidR="007158A1" w:rsidRPr="00BA2F28">
        <w:rPr>
          <w:rFonts w:ascii="Book Antiqua" w:eastAsia="AdvPS3D5C76" w:hAnsi="Book Antiqua" w:cs="Times New Roman"/>
          <w:sz w:val="24"/>
          <w:szCs w:val="24"/>
        </w:rPr>
        <w:fldChar w:fldCharType="end"/>
      </w:r>
      <w:r w:rsidR="007158A1" w:rsidRPr="00BA2F28">
        <w:rPr>
          <w:rFonts w:ascii="Book Antiqua" w:eastAsia="SimSun" w:hAnsi="Book Antiqua" w:cs="Times New Roman" w:hint="eastAsia"/>
          <w:sz w:val="24"/>
          <w:szCs w:val="24"/>
        </w:rPr>
        <w:t xml:space="preserve">　</w:t>
      </w:r>
      <w:r w:rsidRPr="00BA2F28">
        <w:rPr>
          <w:rFonts w:ascii="Book Antiqua" w:eastAsia="AdvPS3D5C76" w:hAnsi="Book Antiqua" w:cs="Times New Roman"/>
          <w:sz w:val="24"/>
          <w:szCs w:val="24"/>
        </w:rPr>
        <w:t>found dynamic changes in the epithelial and mesenchymal number</w:t>
      </w:r>
      <w:r w:rsidR="007158A1" w:rsidRPr="00BA2F28">
        <w:rPr>
          <w:rFonts w:ascii="Book Antiqua" w:eastAsia="AdvPS3D5C76" w:hAnsi="Book Antiqua" w:cs="Times New Roman" w:hint="eastAsia"/>
          <w:sz w:val="24"/>
          <w:szCs w:val="24"/>
        </w:rPr>
        <w:t xml:space="preserve"> </w:t>
      </w:r>
      <w:r w:rsidRPr="00BA2F28">
        <w:rPr>
          <w:rFonts w:ascii="Book Antiqua" w:eastAsia="AdvPS3D5C76" w:hAnsi="Book Antiqua" w:cs="Times New Roman"/>
          <w:sz w:val="24"/>
          <w:szCs w:val="24"/>
        </w:rPr>
        <w:t>of CTCs in breast cancer patients as well as the potential of monitoring therapy response.</w:t>
      </w:r>
    </w:p>
    <w:p w:rsidR="0096484F" w:rsidRPr="00BA2F28" w:rsidRDefault="0096484F" w:rsidP="007158A1">
      <w:pPr>
        <w:spacing w:line="360" w:lineRule="auto"/>
        <w:ind w:firstLineChars="100" w:firstLine="240"/>
        <w:rPr>
          <w:rFonts w:ascii="Book Antiqua" w:eastAsia="SimSun" w:hAnsi="Book Antiqua" w:cs="Times New Roman"/>
          <w:sz w:val="24"/>
          <w:szCs w:val="24"/>
        </w:rPr>
      </w:pPr>
      <w:r w:rsidRPr="00BA2F28">
        <w:rPr>
          <w:rFonts w:ascii="Book Antiqua" w:eastAsia="SimSun" w:hAnsi="Book Antiqua" w:cs="Times New Roman"/>
          <w:sz w:val="24"/>
          <w:szCs w:val="24"/>
        </w:rPr>
        <w:t xml:space="preserve">It was thought that EMT </w:t>
      </w:r>
      <w:r w:rsidRPr="00BA2F28">
        <w:rPr>
          <w:rFonts w:ascii="Book Antiqua" w:hAnsi="Book Antiqua" w:cs="Times New Roman"/>
          <w:sz w:val="24"/>
          <w:szCs w:val="24"/>
        </w:rPr>
        <w:t>phenomenon</w:t>
      </w:r>
      <w:r w:rsidRPr="00BA2F28">
        <w:rPr>
          <w:rFonts w:ascii="Book Antiqua" w:eastAsia="SimSun" w:hAnsi="Book Antiqua" w:cs="Times New Roman"/>
          <w:sz w:val="24"/>
          <w:szCs w:val="24"/>
        </w:rPr>
        <w:t xml:space="preserve"> played a critical role in tumor metastatic progression in preclinical </w:t>
      </w:r>
      <w:proofErr w:type="gramStart"/>
      <w:r w:rsidRPr="00BA2F28">
        <w:rPr>
          <w:rFonts w:ascii="Book Antiqua" w:eastAsia="SimSun" w:hAnsi="Book Antiqua" w:cs="Times New Roman"/>
          <w:sz w:val="24"/>
          <w:szCs w:val="24"/>
        </w:rPr>
        <w:t>model</w:t>
      </w:r>
      <w:proofErr w:type="gramEnd"/>
      <w:r w:rsidRPr="00BA2F28">
        <w:rPr>
          <w:rFonts w:ascii="Book Antiqua" w:hAnsi="Book Antiqua" w:cs="Times New Roman"/>
          <w:sz w:val="24"/>
          <w:szCs w:val="24"/>
        </w:rPr>
        <w:fldChar w:fldCharType="begin">
          <w:fldData xml:space="preserve">PEVuZE5vdGU+PENpdGU+PEF1dGhvcj5UaGllcnk8L0F1dGhvcj48WWVhcj4yMDA5PC9ZZWFyPjxS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PEVuZE5vdGU+PENpdGU+PEF1dGhvcj5UaGllcnk8L0F1dGhvcj48WWVhcj4yMDA5PC9ZZWFyPjxS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6" w:tooltip="Thiery, 2009 #40" w:history="1">
        <w:r w:rsidRPr="00BA2F28">
          <w:rPr>
            <w:rFonts w:ascii="Book Antiqua" w:hAnsi="Book Antiqua" w:cs="Times New Roman"/>
            <w:noProof/>
            <w:sz w:val="24"/>
            <w:szCs w:val="24"/>
            <w:vertAlign w:val="superscript"/>
          </w:rPr>
          <w:t>6</w:t>
        </w:r>
      </w:hyperlink>
      <w:r w:rsidRPr="00BA2F28">
        <w:rPr>
          <w:rFonts w:ascii="Book Antiqua" w:hAnsi="Book Antiqua" w:cs="Times New Roman"/>
          <w:noProof/>
          <w:sz w:val="24"/>
          <w:szCs w:val="24"/>
          <w:vertAlign w:val="superscript"/>
        </w:rPr>
        <w:t>,</w:t>
      </w:r>
      <w:hyperlink w:anchor="_ENREF_7" w:tooltip="Kang, 2013 #29" w:history="1">
        <w:r w:rsidRPr="00BA2F28">
          <w:rPr>
            <w:rFonts w:ascii="Book Antiqua" w:hAnsi="Book Antiqua" w:cs="Times New Roman"/>
            <w:noProof/>
            <w:sz w:val="24"/>
            <w:szCs w:val="24"/>
            <w:vertAlign w:val="superscript"/>
          </w:rPr>
          <w:t>7</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eastAsia="SimSun" w:hAnsi="Book Antiqua" w:cs="Times New Roman"/>
          <w:sz w:val="24"/>
          <w:szCs w:val="24"/>
        </w:rPr>
        <w:t>, however, c</w:t>
      </w:r>
      <w:r w:rsidR="00B67009" w:rsidRPr="00BA2F28">
        <w:rPr>
          <w:rFonts w:ascii="Book Antiqua" w:eastAsia="SimSun" w:hAnsi="Book Antiqua" w:cs="Times New Roman"/>
          <w:sz w:val="24"/>
          <w:szCs w:val="24"/>
        </w:rPr>
        <w:t xml:space="preserve">haracterizing the epithelial </w:t>
      </w:r>
      <w:r w:rsidR="00B67009" w:rsidRPr="00BA2F28">
        <w:rPr>
          <w:rFonts w:ascii="Book Antiqua" w:eastAsia="SimSun" w:hAnsi="Book Antiqua" w:cs="Times New Roman"/>
          <w:i/>
          <w:sz w:val="24"/>
          <w:szCs w:val="24"/>
        </w:rPr>
        <w:t>vs</w:t>
      </w:r>
      <w:r w:rsidRPr="00BA2F28">
        <w:rPr>
          <w:rFonts w:ascii="Book Antiqua" w:eastAsia="SimSun" w:hAnsi="Book Antiqua" w:cs="Times New Roman"/>
          <w:sz w:val="24"/>
          <w:szCs w:val="24"/>
        </w:rPr>
        <w:t xml:space="preserve"> mesenchymal phenotypes of CTCs has been challenging</w:t>
      </w:r>
      <w:r w:rsidRPr="00BA2F28">
        <w:rPr>
          <w:rFonts w:ascii="Book Antiqua" w:hAnsi="Book Antiqua" w:cs="Times New Roman"/>
          <w:sz w:val="24"/>
          <w:szCs w:val="24"/>
        </w:rPr>
        <w:t xml:space="preserve">. </w:t>
      </w:r>
      <w:r w:rsidRPr="00BA2F28">
        <w:rPr>
          <w:rFonts w:ascii="Book Antiqua" w:eastAsia="SimSun" w:hAnsi="Book Antiqua" w:cs="Times New Roman"/>
          <w:sz w:val="24"/>
          <w:szCs w:val="24"/>
        </w:rPr>
        <w:t>Increasing evidence came from clinical setting of CTCs supports the phenomenon of the EMT in human tumor. Accordingly, we are exploring the methods to identify the unique stem CTCs subpopulation</w:t>
      </w:r>
      <w:r w:rsidRPr="00BA2F28">
        <w:rPr>
          <w:rFonts w:ascii="Book Antiqua" w:eastAsia="SimSun" w:hAnsi="Book Antiqua" w:cs="Times New Roman"/>
          <w:sz w:val="24"/>
          <w:szCs w:val="24"/>
        </w:rPr>
        <w:fldChar w:fldCharType="begin"/>
      </w:r>
      <w:r w:rsidRPr="00BA2F28">
        <w:rPr>
          <w:rFonts w:ascii="Book Antiqua" w:eastAsia="SimSun" w:hAnsi="Book Antiqua" w:cs="Times New Roman"/>
          <w:sz w:val="24"/>
          <w:szCs w:val="24"/>
        </w:rPr>
        <w:instrText xml:space="preserve"> ADDIN EN.CITE &lt;EndNote&gt;&lt;Cite&gt;&lt;Author&gt;Kang&lt;/Author&gt;&lt;Year&gt;2013&lt;/Year&gt;&lt;RecNum&gt;29&lt;/RecNum&gt;&lt;DisplayText&gt;&lt;style face="superscript"&gt;[7]&lt;/style&gt;&lt;/DisplayText&gt;&lt;record&gt;&lt;rec-number&gt;29&lt;/rec-number&gt;&lt;foreign-keys&gt;&lt;key app="EN" db-id="pefr5pttt95vx6epz9txwfd4s9s9s2d0xvrv"&gt;29&lt;/key&gt;&lt;/foreign-keys&gt;&lt;ref-type name="Journal Article"&gt;17&lt;/ref-type&gt;&lt;contributors&gt;&lt;authors&gt;&lt;author&gt;Kang, Yibin&lt;/author&gt;&lt;author&gt;Pantel, Klaus&lt;/author&gt;&lt;/authors&gt;&lt;/contributors&gt;&lt;titles&gt;&lt;title&gt;Tumor Cell Dissemination: Emerging Biological Insights from Animal Models and Cancer Patients&lt;/title&gt;&lt;secondary-title&gt;Cancer Cell&lt;/secondary-title&gt;&lt;/titles&gt;&lt;periodical&gt;&lt;full-title&gt;Cancer Cell&lt;/full-title&gt;&lt;/periodical&gt;&lt;pages&gt;573-581&lt;/pages&gt;&lt;volume&gt;23&lt;/volume&gt;&lt;number&gt;5&lt;/number&gt;&lt;dates&gt;&lt;year&gt;2013&lt;/year&gt;&lt;/dates&gt;&lt;isbn&gt;15356108&lt;/isbn&gt;&lt;urls&gt;&lt;/urls&gt;&lt;electronic-resource-num&gt;10.1016/j.ccr.2013.04.017&lt;/electronic-resource-num&gt;&lt;/record&gt;&lt;/Cite&gt;&lt;/EndNote&gt;</w:instrText>
      </w:r>
      <w:r w:rsidRPr="00BA2F28">
        <w:rPr>
          <w:rFonts w:ascii="Book Antiqua" w:eastAsia="SimSun" w:hAnsi="Book Antiqua" w:cs="Times New Roman"/>
          <w:sz w:val="24"/>
          <w:szCs w:val="24"/>
        </w:rPr>
        <w:fldChar w:fldCharType="separate"/>
      </w:r>
      <w:r w:rsidRPr="00BA2F28">
        <w:rPr>
          <w:rFonts w:ascii="Book Antiqua" w:eastAsia="SimSun" w:hAnsi="Book Antiqua" w:cs="Times New Roman"/>
          <w:noProof/>
          <w:sz w:val="24"/>
          <w:szCs w:val="24"/>
          <w:vertAlign w:val="superscript"/>
        </w:rPr>
        <w:t>[</w:t>
      </w:r>
      <w:hyperlink w:anchor="_ENREF_7" w:tooltip="Kang, 2013 #29" w:history="1">
        <w:r w:rsidRPr="00BA2F28">
          <w:rPr>
            <w:rFonts w:ascii="Book Antiqua" w:eastAsia="SimSun" w:hAnsi="Book Antiqua" w:cs="Times New Roman"/>
            <w:noProof/>
            <w:sz w:val="24"/>
            <w:szCs w:val="24"/>
            <w:vertAlign w:val="superscript"/>
          </w:rPr>
          <w:t>7</w:t>
        </w:r>
      </w:hyperlink>
      <w:r w:rsidRPr="00BA2F28">
        <w:rPr>
          <w:rFonts w:ascii="Book Antiqua" w:eastAsia="SimSun" w:hAnsi="Book Antiqua" w:cs="Times New Roman"/>
          <w:noProof/>
          <w:sz w:val="24"/>
          <w:szCs w:val="24"/>
          <w:vertAlign w:val="superscript"/>
        </w:rPr>
        <w:t>]</w:t>
      </w:r>
      <w:r w:rsidRPr="00BA2F28">
        <w:rPr>
          <w:rFonts w:ascii="Book Antiqua" w:eastAsia="SimSun" w:hAnsi="Book Antiqua" w:cs="Times New Roman"/>
          <w:sz w:val="24"/>
          <w:szCs w:val="24"/>
        </w:rPr>
        <w:fldChar w:fldCharType="end"/>
      </w:r>
      <w:r w:rsidRPr="00BA2F28">
        <w:rPr>
          <w:rFonts w:ascii="Book Antiqua" w:eastAsia="SimSun" w:hAnsi="Book Antiqua" w:cs="Times New Roman"/>
          <w:sz w:val="24"/>
          <w:szCs w:val="24"/>
        </w:rPr>
        <w:t>, and its significance is further emphasized by recent findings suggesting the occurrence of mesenchymal markers in tumor tissues as poor prognostic factor in many cancers</w:t>
      </w:r>
      <w:r w:rsidRPr="00BA2F28">
        <w:rPr>
          <w:rFonts w:ascii="Book Antiqua" w:eastAsia="SimSun" w:hAnsi="Book Antiqua" w:cs="Times New Roman"/>
          <w:sz w:val="24"/>
          <w:szCs w:val="24"/>
        </w:rPr>
        <w:fldChar w:fldCharType="begin">
          <w:fldData xml:space="preserve">PEVuZE5vdGU+PENpdGU+PEF1dGhvcj5Pa2FiZTwvQXV0aG9yPjxZZWFyPjIwMTM8L1llYXI+PFJl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L2Z1bGwtdGl0bGU+PGFiYnItMT5TY2llbmNlPC9hYmJyLTE+PC9hbHQtcGVyaW9kaWNhbD48cGFn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==
</w:fldData>
        </w:fldChar>
      </w:r>
      <w:r w:rsidRPr="00BA2F28">
        <w:rPr>
          <w:rFonts w:ascii="Book Antiqua" w:eastAsia="SimSun" w:hAnsi="Book Antiqua" w:cs="Times New Roman"/>
          <w:sz w:val="24"/>
          <w:szCs w:val="24"/>
        </w:rPr>
        <w:instrText xml:space="preserve"> ADDIN EN.CITE </w:instrText>
      </w:r>
      <w:r w:rsidRPr="00BA2F28">
        <w:rPr>
          <w:rFonts w:ascii="Book Antiqua" w:eastAsia="SimSun" w:hAnsi="Book Antiqua" w:cs="Times New Roman"/>
          <w:sz w:val="24"/>
          <w:szCs w:val="24"/>
        </w:rPr>
        <w:fldChar w:fldCharType="begin">
          <w:fldData xml:space="preserve">PEVuZE5vdGU+PENpdGU+PEF1dGhvcj5Pa2FiZTwvQXV0aG9yPjxZZWFyPjIwMTM8L1llYXI+PFJl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L2Z1bGwtdGl0bGU+PGFiYnItMT5TY2llbmNlPC9hYmJyLTE+PC9hbHQtcGVyaW9kaWNhbD48cGFn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==
</w:fldData>
        </w:fldChar>
      </w:r>
      <w:r w:rsidRPr="00BA2F28">
        <w:rPr>
          <w:rFonts w:ascii="Book Antiqua" w:eastAsia="SimSun" w:hAnsi="Book Antiqua" w:cs="Times New Roman"/>
          <w:sz w:val="24"/>
          <w:szCs w:val="24"/>
        </w:rPr>
        <w:instrText xml:space="preserve"> ADDIN EN.CITE.DATA </w:instrText>
      </w:r>
      <w:r w:rsidRPr="00BA2F28">
        <w:rPr>
          <w:rFonts w:ascii="Book Antiqua" w:eastAsia="SimSun" w:hAnsi="Book Antiqua" w:cs="Times New Roman"/>
          <w:sz w:val="24"/>
          <w:szCs w:val="24"/>
        </w:rPr>
      </w:r>
      <w:r w:rsidRPr="00BA2F28">
        <w:rPr>
          <w:rFonts w:ascii="Book Antiqua" w:eastAsia="SimSun" w:hAnsi="Book Antiqua" w:cs="Times New Roman"/>
          <w:sz w:val="24"/>
          <w:szCs w:val="24"/>
        </w:rPr>
        <w:fldChar w:fldCharType="end"/>
      </w:r>
      <w:r w:rsidRPr="00BA2F28">
        <w:rPr>
          <w:rFonts w:ascii="Book Antiqua" w:eastAsia="SimSun" w:hAnsi="Book Antiqua" w:cs="Times New Roman"/>
          <w:sz w:val="24"/>
          <w:szCs w:val="24"/>
        </w:rPr>
      </w:r>
      <w:r w:rsidRPr="00BA2F28">
        <w:rPr>
          <w:rFonts w:ascii="Book Antiqua" w:eastAsia="SimSun" w:hAnsi="Book Antiqua" w:cs="Times New Roman"/>
          <w:sz w:val="24"/>
          <w:szCs w:val="24"/>
        </w:rPr>
        <w:fldChar w:fldCharType="separate"/>
      </w:r>
      <w:r w:rsidRPr="00BA2F28">
        <w:rPr>
          <w:rFonts w:ascii="Book Antiqua" w:eastAsia="SimSun" w:hAnsi="Book Antiqua" w:cs="Times New Roman"/>
          <w:noProof/>
          <w:sz w:val="24"/>
          <w:szCs w:val="24"/>
          <w:vertAlign w:val="superscript"/>
        </w:rPr>
        <w:t>[</w:t>
      </w:r>
      <w:hyperlink w:anchor="_ENREF_5" w:tooltip="Yu, 2013 #13324" w:history="1">
        <w:r w:rsidRPr="00BA2F28">
          <w:rPr>
            <w:rFonts w:ascii="Book Antiqua" w:eastAsia="SimSun" w:hAnsi="Book Antiqua" w:cs="Times New Roman"/>
            <w:noProof/>
            <w:sz w:val="24"/>
            <w:szCs w:val="24"/>
            <w:vertAlign w:val="superscript"/>
          </w:rPr>
          <w:t>5</w:t>
        </w:r>
      </w:hyperlink>
      <w:r w:rsidR="007158A1" w:rsidRPr="00BA2F28">
        <w:rPr>
          <w:rFonts w:ascii="Book Antiqua" w:eastAsia="SimSun" w:hAnsi="Book Antiqua" w:cs="Times New Roman"/>
          <w:noProof/>
          <w:sz w:val="24"/>
          <w:szCs w:val="24"/>
          <w:vertAlign w:val="superscript"/>
        </w:rPr>
        <w:t>,</w:t>
      </w:r>
      <w:hyperlink w:anchor="_ENREF_8" w:tooltip="Okabe, 2013 #10" w:history="1">
        <w:r w:rsidRPr="00BA2F28">
          <w:rPr>
            <w:rFonts w:ascii="Book Antiqua" w:eastAsia="SimSun" w:hAnsi="Book Antiqua" w:cs="Times New Roman"/>
            <w:noProof/>
            <w:sz w:val="24"/>
            <w:szCs w:val="24"/>
            <w:vertAlign w:val="superscript"/>
          </w:rPr>
          <w:t>8</w:t>
        </w:r>
      </w:hyperlink>
      <w:r w:rsidR="007158A1" w:rsidRPr="00BA2F28">
        <w:rPr>
          <w:rFonts w:ascii="Book Antiqua" w:eastAsia="SimSun" w:hAnsi="Book Antiqua" w:cs="Times New Roman"/>
          <w:noProof/>
          <w:sz w:val="24"/>
          <w:szCs w:val="24"/>
          <w:vertAlign w:val="superscript"/>
        </w:rPr>
        <w:t>,</w:t>
      </w:r>
      <w:hyperlink w:anchor="_ENREF_9" w:tooltip="Satelli, 2014 #12" w:history="1">
        <w:r w:rsidRPr="00BA2F28">
          <w:rPr>
            <w:rFonts w:ascii="Book Antiqua" w:eastAsia="SimSun" w:hAnsi="Book Antiqua" w:cs="Times New Roman"/>
            <w:noProof/>
            <w:sz w:val="24"/>
            <w:szCs w:val="24"/>
            <w:vertAlign w:val="superscript"/>
          </w:rPr>
          <w:t>9</w:t>
        </w:r>
      </w:hyperlink>
      <w:r w:rsidRPr="00BA2F28">
        <w:rPr>
          <w:rFonts w:ascii="Book Antiqua" w:eastAsia="SimSun" w:hAnsi="Book Antiqua" w:cs="Times New Roman"/>
          <w:noProof/>
          <w:sz w:val="24"/>
          <w:szCs w:val="24"/>
          <w:vertAlign w:val="superscript"/>
        </w:rPr>
        <w:t>]</w:t>
      </w:r>
      <w:r w:rsidRPr="00BA2F28">
        <w:rPr>
          <w:rFonts w:ascii="Book Antiqua" w:eastAsia="SimSun" w:hAnsi="Book Antiqua" w:cs="Times New Roman"/>
          <w:sz w:val="24"/>
          <w:szCs w:val="24"/>
        </w:rPr>
        <w:fldChar w:fldCharType="end"/>
      </w:r>
      <w:r w:rsidRPr="00BA2F28">
        <w:rPr>
          <w:rFonts w:ascii="Book Antiqua" w:eastAsia="SimSun" w:hAnsi="Book Antiqua" w:cs="Times New Roman"/>
          <w:sz w:val="24"/>
          <w:szCs w:val="24"/>
        </w:rPr>
        <w:t xml:space="preserve">. Furthermore, sequential analysis of CTCs, so called ‘liquid biopsy’, may provide clinical significance on the effectiveness </w:t>
      </w:r>
      <w:r w:rsidRPr="00BA2F28">
        <w:rPr>
          <w:rFonts w:ascii="Book Antiqua" w:eastAsia="SimSun" w:hAnsi="Book Antiqua" w:cs="Times New Roman"/>
          <w:sz w:val="24"/>
          <w:szCs w:val="24"/>
        </w:rPr>
        <w:lastRenderedPageBreak/>
        <w:t xml:space="preserve">and progression of systemic therapies and consequently would facilitate ‘tailor-made’ therapeutic </w:t>
      </w:r>
      <w:proofErr w:type="gramStart"/>
      <w:r w:rsidRPr="00BA2F28">
        <w:rPr>
          <w:rFonts w:ascii="Book Antiqua" w:eastAsia="SimSun" w:hAnsi="Book Antiqua" w:cs="Times New Roman"/>
          <w:sz w:val="24"/>
          <w:szCs w:val="24"/>
        </w:rPr>
        <w:t>strategies</w:t>
      </w:r>
      <w:proofErr w:type="gramEnd"/>
      <w:r w:rsidRPr="00BA2F28">
        <w:rPr>
          <w:rFonts w:ascii="Book Antiqua" w:eastAsia="SimSun" w:hAnsi="Book Antiqua" w:cs="Times New Roman"/>
          <w:sz w:val="24"/>
          <w:szCs w:val="24"/>
        </w:rPr>
        <w:fldChar w:fldCharType="begin">
          <w:fldData xml:space="preserve">PEVuZE5vdGU+PENpdGU+PEF1dGhvcj5Uc3VqaXVyYTwvQXV0aG9yPjxZZWFyPjIwMTQ8L1llYXI+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</w:fldData>
        </w:fldChar>
      </w:r>
      <w:r w:rsidRPr="00BA2F28">
        <w:rPr>
          <w:rFonts w:ascii="Book Antiqua" w:eastAsia="SimSun" w:hAnsi="Book Antiqua" w:cs="Times New Roman"/>
          <w:sz w:val="24"/>
          <w:szCs w:val="24"/>
        </w:rPr>
        <w:instrText xml:space="preserve"> ADDIN EN.CITE </w:instrText>
      </w:r>
      <w:r w:rsidRPr="00BA2F28">
        <w:rPr>
          <w:rFonts w:ascii="Book Antiqua" w:eastAsia="SimSun" w:hAnsi="Book Antiqua" w:cs="Times New Roman"/>
          <w:sz w:val="24"/>
          <w:szCs w:val="24"/>
        </w:rPr>
        <w:fldChar w:fldCharType="begin">
          <w:fldData xml:space="preserve">PEVuZE5vdGU+PENpdGU+PEF1dGhvcj5Uc3VqaXVyYTwvQXV0aG9yPjxZZWFyPjIwMTQ8L1llYXI+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</w:fldData>
        </w:fldChar>
      </w:r>
      <w:r w:rsidRPr="00BA2F28">
        <w:rPr>
          <w:rFonts w:ascii="Book Antiqua" w:eastAsia="SimSun" w:hAnsi="Book Antiqua" w:cs="Times New Roman"/>
          <w:sz w:val="24"/>
          <w:szCs w:val="24"/>
        </w:rPr>
        <w:instrText xml:space="preserve"> ADDIN EN.CITE.DATA </w:instrText>
      </w:r>
      <w:r w:rsidRPr="00BA2F28">
        <w:rPr>
          <w:rFonts w:ascii="Book Antiqua" w:eastAsia="SimSun" w:hAnsi="Book Antiqua" w:cs="Times New Roman"/>
          <w:sz w:val="24"/>
          <w:szCs w:val="24"/>
        </w:rPr>
      </w:r>
      <w:r w:rsidRPr="00BA2F28">
        <w:rPr>
          <w:rFonts w:ascii="Book Antiqua" w:eastAsia="SimSun" w:hAnsi="Book Antiqua" w:cs="Times New Roman"/>
          <w:sz w:val="24"/>
          <w:szCs w:val="24"/>
        </w:rPr>
        <w:fldChar w:fldCharType="end"/>
      </w:r>
      <w:r w:rsidRPr="00BA2F28">
        <w:rPr>
          <w:rFonts w:ascii="Book Antiqua" w:eastAsia="SimSun" w:hAnsi="Book Antiqua" w:cs="Times New Roman"/>
          <w:sz w:val="24"/>
          <w:szCs w:val="24"/>
        </w:rPr>
      </w:r>
      <w:r w:rsidRPr="00BA2F28">
        <w:rPr>
          <w:rFonts w:ascii="Book Antiqua" w:eastAsia="SimSun" w:hAnsi="Book Antiqua" w:cs="Times New Roman"/>
          <w:sz w:val="24"/>
          <w:szCs w:val="24"/>
        </w:rPr>
        <w:fldChar w:fldCharType="separate"/>
      </w:r>
      <w:r w:rsidRPr="00BA2F28">
        <w:rPr>
          <w:rFonts w:ascii="Book Antiqua" w:eastAsia="SimSun" w:hAnsi="Book Antiqua" w:cs="Times New Roman"/>
          <w:noProof/>
          <w:sz w:val="24"/>
          <w:szCs w:val="24"/>
          <w:vertAlign w:val="superscript"/>
        </w:rPr>
        <w:t>[</w:t>
      </w:r>
      <w:hyperlink w:anchor="_ENREF_10" w:tooltip="Tsujiura, 2014 #33" w:history="1">
        <w:r w:rsidRPr="00BA2F28">
          <w:rPr>
            <w:rFonts w:ascii="Book Antiqua" w:eastAsia="SimSun" w:hAnsi="Book Antiqua" w:cs="Times New Roman"/>
            <w:noProof/>
            <w:sz w:val="24"/>
            <w:szCs w:val="24"/>
            <w:vertAlign w:val="superscript"/>
          </w:rPr>
          <w:t>10</w:t>
        </w:r>
      </w:hyperlink>
      <w:r w:rsidRPr="00BA2F28">
        <w:rPr>
          <w:rFonts w:ascii="Book Antiqua" w:eastAsia="SimSun" w:hAnsi="Book Antiqua" w:cs="Times New Roman"/>
          <w:noProof/>
          <w:sz w:val="24"/>
          <w:szCs w:val="24"/>
          <w:vertAlign w:val="superscript"/>
        </w:rPr>
        <w:t>,</w:t>
      </w:r>
      <w:hyperlink w:anchor="_ENREF_11" w:tooltip="Alix-Panabieres, 2013 #42" w:history="1">
        <w:r w:rsidRPr="00BA2F28">
          <w:rPr>
            <w:rFonts w:ascii="Book Antiqua" w:eastAsia="SimSun" w:hAnsi="Book Antiqua" w:cs="Times New Roman"/>
            <w:noProof/>
            <w:sz w:val="24"/>
            <w:szCs w:val="24"/>
            <w:vertAlign w:val="superscript"/>
          </w:rPr>
          <w:t>11</w:t>
        </w:r>
      </w:hyperlink>
      <w:r w:rsidRPr="00BA2F28">
        <w:rPr>
          <w:rFonts w:ascii="Book Antiqua" w:eastAsia="SimSun" w:hAnsi="Book Antiqua" w:cs="Times New Roman"/>
          <w:noProof/>
          <w:sz w:val="24"/>
          <w:szCs w:val="24"/>
          <w:vertAlign w:val="superscript"/>
        </w:rPr>
        <w:t>]</w:t>
      </w:r>
      <w:r w:rsidRPr="00BA2F28">
        <w:rPr>
          <w:rFonts w:ascii="Book Antiqua" w:eastAsia="SimSun" w:hAnsi="Book Antiqua" w:cs="Times New Roman"/>
          <w:sz w:val="24"/>
          <w:szCs w:val="24"/>
        </w:rPr>
        <w:fldChar w:fldCharType="end"/>
      </w:r>
      <w:r w:rsidRPr="00BA2F28">
        <w:rPr>
          <w:rFonts w:ascii="Book Antiqua" w:eastAsia="SimSun" w:hAnsi="Book Antiqua" w:cs="Times New Roman"/>
          <w:sz w:val="24"/>
          <w:szCs w:val="24"/>
        </w:rPr>
        <w:t>.</w:t>
      </w:r>
    </w:p>
    <w:p w:rsidR="0096484F" w:rsidRPr="00BA2F28" w:rsidRDefault="0096484F" w:rsidP="007158A1">
      <w:pPr>
        <w:spacing w:line="360" w:lineRule="auto"/>
        <w:ind w:firstLineChars="100" w:firstLine="240"/>
        <w:rPr>
          <w:rFonts w:ascii="Book Antiqua" w:eastAsia="AdvPS3D5C76" w:hAnsi="Book Antiqua" w:cs="Times New Roman"/>
          <w:sz w:val="24"/>
          <w:szCs w:val="24"/>
        </w:rPr>
      </w:pPr>
      <w:r w:rsidRPr="00BA2F28">
        <w:rPr>
          <w:rFonts w:ascii="Book Antiqua" w:hAnsi="Book Antiqua" w:cs="Times New Roman"/>
          <w:sz w:val="24"/>
          <w:szCs w:val="24"/>
        </w:rPr>
        <w:t xml:space="preserve">To date, the </w:t>
      </w:r>
      <w:bookmarkStart w:id="62" w:name="OLE_LINK3"/>
      <w:proofErr w:type="spellStart"/>
      <w:r w:rsidRPr="00BA2F28">
        <w:rPr>
          <w:rFonts w:ascii="Book Antiqua" w:hAnsi="Book Antiqua" w:cs="Times New Roman"/>
          <w:sz w:val="24"/>
          <w:szCs w:val="24"/>
        </w:rPr>
        <w:t>CellSearch</w:t>
      </w:r>
      <w:proofErr w:type="spellEnd"/>
      <w:r w:rsidRPr="00BA2F28">
        <w:rPr>
          <w:rFonts w:ascii="Book Antiqua" w:hAnsi="Book Antiqua" w:cs="Times New Roman"/>
          <w:sz w:val="24"/>
          <w:szCs w:val="24"/>
        </w:rPr>
        <w:t xml:space="preserve"> System</w:t>
      </w:r>
      <w:bookmarkEnd w:id="62"/>
      <w:r w:rsidRPr="00BA2F28">
        <w:rPr>
          <w:rFonts w:ascii="Book Antiqua" w:hAnsi="Book Antiqua" w:cs="Times New Roman"/>
          <w:sz w:val="24"/>
          <w:szCs w:val="24"/>
        </w:rPr>
        <w:t xml:space="preserve"> is the only FDA-cleared CTCs enumeration assay, which defines a CTC according to its size, positivity for </w:t>
      </w:r>
      <w:r w:rsidR="00BB5A66" w:rsidRPr="00BA2F28">
        <w:rPr>
          <w:rFonts w:ascii="Book Antiqua" w:hAnsi="Book Antiqua" w:cs="Times New Roman"/>
          <w:sz w:val="24"/>
          <w:szCs w:val="24"/>
        </w:rPr>
        <w:t>epithelial cell adhesion molecule (</w:t>
      </w:r>
      <w:proofErr w:type="spellStart"/>
      <w:r w:rsidRPr="00BA2F28">
        <w:rPr>
          <w:rFonts w:ascii="Book Antiqua" w:hAnsi="Book Antiqua" w:cs="Times New Roman"/>
          <w:sz w:val="24"/>
          <w:szCs w:val="24"/>
        </w:rPr>
        <w:t>EpCAM</w:t>
      </w:r>
      <w:proofErr w:type="spellEnd"/>
      <w:r w:rsidR="00BB5A66" w:rsidRPr="00BA2F28">
        <w:rPr>
          <w:rFonts w:ascii="Book Antiqua" w:hAnsi="Book Antiqua" w:cs="Times New Roman"/>
          <w:sz w:val="24"/>
          <w:szCs w:val="24"/>
        </w:rPr>
        <w:t>)</w:t>
      </w:r>
      <w:r w:rsidRPr="00BA2F28">
        <w:rPr>
          <w:rFonts w:ascii="Book Antiqua" w:hAnsi="Book Antiqua" w:cs="Times New Roman"/>
          <w:sz w:val="24"/>
          <w:szCs w:val="24"/>
        </w:rPr>
        <w:t xml:space="preserve"> and CK, and negativity of CD45 expression</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&lt;EndNote&gt;&lt;Cite&gt;&lt;Author&gt;Esmaeilsabzali&lt;/Author&gt;&lt;Year&gt;2013&lt;/Year&gt;&lt;RecNum&gt;18&lt;/RecNum&gt;&lt;DisplayText&gt;&lt;style face="superscript"&gt;[12]&lt;/style&gt;&lt;/DisplayText&gt;&lt;record&gt;&lt;rec-number&gt;18&lt;/rec-number&gt;&lt;foreign-keys&gt;&lt;key app="EN" db-id="pefr5pttt95vx6epz9txwfd4s9s9s2d0xvrv"&gt;18&lt;/key&gt;&lt;/foreign-keys&gt;&lt;ref-type name="Journal Article"&gt;17&lt;/ref-type&gt;&lt;contributors&gt;&lt;authors&gt;&lt;author&gt;Esmaeilsabzali, Hadi&lt;/author&gt;&lt;author&gt;Beischlag, Timothy V.&lt;/author&gt;&lt;author&gt;Cox, Michael E.&lt;/author&gt;&lt;author&gt;Parameswaran, Ash M.&lt;/author&gt;&lt;author&gt;Park, Edward J.&lt;/author&gt;&lt;/authors&gt;&lt;/contributors&gt;&lt;titles&gt;&lt;title&gt;Detection and isolation of circulating tumor cells: Principles and methods&lt;/title&gt;&lt;secondary-title&gt;Biotechnology Advances&lt;/secondary-title&gt;&lt;/titles&gt;&lt;periodical&gt;&lt;full-title&gt;Biotechnology Advances&lt;/full-title&gt;&lt;/periodical&gt;&lt;pages&gt;1063-1084&lt;/pages&gt;&lt;volume&gt;31&lt;/volume&gt;&lt;number&gt;7&lt;/number&gt;&lt;dates&gt;&lt;year&gt;2013&lt;/year&gt;&lt;/dates&gt;&lt;isbn&gt;07349750&lt;/isbn&gt;&lt;urls&gt;&lt;/urls&gt;&lt;electronic-resource-num&gt;10.1016/j.biotechadv.2013.08.016&lt;/electronic-resource-num&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12" w:tooltip="Esmaeilsabzali, 2013 #18" w:history="1">
        <w:r w:rsidRPr="00BA2F28">
          <w:rPr>
            <w:rFonts w:ascii="Book Antiqua" w:hAnsi="Book Antiqua" w:cs="Times New Roman"/>
            <w:noProof/>
            <w:sz w:val="24"/>
            <w:szCs w:val="24"/>
            <w:vertAlign w:val="superscript"/>
          </w:rPr>
          <w:t>12</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The current techniques besides the </w:t>
      </w:r>
      <w:proofErr w:type="spellStart"/>
      <w:r w:rsidRPr="00BA2F28">
        <w:rPr>
          <w:rFonts w:ascii="Book Antiqua" w:hAnsi="Book Antiqua" w:cs="Times New Roman"/>
          <w:sz w:val="24"/>
          <w:szCs w:val="24"/>
        </w:rPr>
        <w:t>CellSearch</w:t>
      </w:r>
      <w:proofErr w:type="spellEnd"/>
      <w:r w:rsidRPr="00BA2F28">
        <w:rPr>
          <w:rFonts w:ascii="Book Antiqua" w:hAnsi="Book Antiqua" w:cs="Times New Roman"/>
          <w:sz w:val="24"/>
          <w:szCs w:val="24"/>
        </w:rPr>
        <w:t xml:space="preserve"> System are able to isolate CTCs by epithelial markers, however, these epithelial markers based methods most likely overlook a subpopulation of CTCs undergoing EMT</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&lt;EndNote&gt;&lt;Cite&gt;&lt;Author&gt;Friedlander&lt;/Author&gt;&lt;Year&gt;2014&lt;/Year&gt;&lt;RecNum&gt;26&lt;/RecNum&gt;&lt;DisplayText&gt;&lt;style face="superscript"&gt;[13, 14]&lt;/style&gt;&lt;/DisplayText&gt;&lt;record&gt;&lt;rec-number&gt;26&lt;/rec-number&gt;&lt;foreign-keys&gt;&lt;key app="EN" db-id="pefr5pttt95vx6epz9txwfd4s9s9s2d0xvrv"&gt;26&lt;/key&gt;&lt;/foreign-keys&gt;&lt;ref-type name="Journal Article"&gt;17&lt;/ref-type&gt;&lt;contributors&gt;&lt;authors&gt;&lt;author&gt;Friedlander, Terence W.&lt;/author&gt;&lt;author&gt;Premasekharan, Gayatri&lt;/author&gt;&lt;author&gt;Paris, Pamela L.&lt;/author&gt;&lt;/authors&gt;&lt;/contributors&gt;&lt;titles&gt;&lt;title&gt;Looking back, to the future of circulating tumor cells&lt;/title&gt;&lt;secondary-title&gt;Pharmacology &amp;amp; Therapeutics&lt;/secondary-title&gt;&lt;/titles&gt;&lt;periodical&gt;&lt;full-title&gt;Pharmacology &amp;amp; Therapeutics&lt;/full-title&gt;&lt;/periodical&gt;&lt;pages&gt;271-280&lt;/pages&gt;&lt;volume&gt;142&lt;/volume&gt;&lt;number&gt;3&lt;/number&gt;&lt;dates&gt;&lt;year&gt;2014&lt;/year&gt;&lt;/dates&gt;&lt;isbn&gt;01637258&lt;/isbn&gt;&lt;urls&gt;&lt;/urls&gt;&lt;electronic-resource-num&gt;10.1016/j.pharmthera.2013.12.011&lt;/electronic-resource-num&gt;&lt;/record&gt;&lt;/Cite&gt;&lt;Cite&gt;&lt;Author&gt;Harouaka&lt;/Author&gt;&lt;Year&gt;2014&lt;/Year&gt;&lt;RecNum&gt;13&lt;/RecNum&gt;&lt;record&gt;&lt;rec-number&gt;13&lt;/rec-number&gt;&lt;foreign-keys&gt;&lt;key app="EN" db-id="pefr5pttt95vx6epz9txwfd4s9s9s2d0xvrv"&gt;13&lt;/key&gt;&lt;/foreign-keys&gt;&lt;ref-type name="Journal Article"&gt;17&lt;/ref-type&gt;&lt;contributors&gt;&lt;authors&gt;&lt;author&gt;Harouaka, Ramdane&lt;/author&gt;&lt;author&gt;Kang, Zhigang&lt;/author&gt;&lt;author&gt;Zheng, Si-Yang&lt;/author&gt;&lt;author&gt;Cao, Liang&lt;/author&gt;&lt;/authors&gt;&lt;/contributors&gt;&lt;titles&gt;&lt;title&gt;Circulating tumor cells: Advances in isolation and analysis, and challenges for clinical applications&lt;/title&gt;&lt;secondary-title&gt;Pharmacology &amp;amp; Therapeutics&lt;/secondary-title&gt;&lt;/titles&gt;&lt;periodical&gt;&lt;full-title&gt;Pharmacology &amp;amp; Therapeutics&lt;/full-title&gt;&lt;/periodical&gt;&lt;pages&gt;209-221&lt;/pages&gt;&lt;volume&gt;141&lt;/volume&gt;&lt;number&gt;2&lt;/number&gt;&lt;dates&gt;&lt;year&gt;2014&lt;/year&gt;&lt;/dates&gt;&lt;isbn&gt;01637258&lt;/isbn&gt;&lt;urls&gt;&lt;/urls&gt;&lt;electronic-resource-num&gt;10.1016/j.pharmthera.2013.10.004&lt;/electronic-resource-num&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13" w:tooltip="Friedlander, 2014 #26" w:history="1">
        <w:r w:rsidRPr="00BA2F28">
          <w:rPr>
            <w:rFonts w:ascii="Book Antiqua" w:hAnsi="Book Antiqua" w:cs="Times New Roman"/>
            <w:noProof/>
            <w:sz w:val="24"/>
            <w:szCs w:val="24"/>
            <w:vertAlign w:val="superscript"/>
          </w:rPr>
          <w:t>13</w:t>
        </w:r>
      </w:hyperlink>
      <w:r w:rsidRPr="00BA2F28">
        <w:rPr>
          <w:rFonts w:ascii="Book Antiqua" w:hAnsi="Book Antiqua" w:cs="Times New Roman"/>
          <w:noProof/>
          <w:sz w:val="24"/>
          <w:szCs w:val="24"/>
          <w:vertAlign w:val="superscript"/>
        </w:rPr>
        <w:t>,</w:t>
      </w:r>
      <w:hyperlink w:anchor="_ENREF_14" w:tooltip="Harouaka, 2014 #13" w:history="1">
        <w:r w:rsidRPr="00BA2F28">
          <w:rPr>
            <w:rFonts w:ascii="Book Antiqua" w:hAnsi="Book Antiqua" w:cs="Times New Roman"/>
            <w:noProof/>
            <w:sz w:val="24"/>
            <w:szCs w:val="24"/>
            <w:vertAlign w:val="superscript"/>
          </w:rPr>
          <w:t>14</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Thus, the new CTCs capture systems should be essential to isolate the cell subpopulation with mesenchymal phenotype. To our knowledge, t</w:t>
      </w:r>
      <w:r w:rsidRPr="00BA2F28">
        <w:rPr>
          <w:rFonts w:ascii="Book Antiqua" w:eastAsia="AdvPS3D5C76" w:hAnsi="Book Antiqua" w:cs="Times New Roman"/>
          <w:sz w:val="24"/>
          <w:szCs w:val="24"/>
        </w:rPr>
        <w:t>here have been few reports regarding the detecting methods and clinical significance of mesenchymal CTCs in cancer patients, specifically gastric cancer.</w:t>
      </w:r>
    </w:p>
    <w:p w:rsidR="0096484F" w:rsidRPr="00BA2F28" w:rsidRDefault="0096484F" w:rsidP="0091399B">
      <w:pPr>
        <w:spacing w:line="360" w:lineRule="auto"/>
        <w:ind w:firstLineChars="100" w:firstLine="240"/>
        <w:rPr>
          <w:rFonts w:ascii="Book Antiqua" w:eastAsia="AdvPS3D5C76" w:hAnsi="Book Antiqua" w:cs="Times New Roman"/>
          <w:sz w:val="24"/>
          <w:szCs w:val="24"/>
        </w:rPr>
      </w:pPr>
      <w:r w:rsidRPr="00BA2F28">
        <w:rPr>
          <w:rFonts w:ascii="Book Antiqua" w:eastAsia="AdvPS3D5C76" w:hAnsi="Book Antiqua" w:cs="Times New Roman"/>
          <w:sz w:val="24"/>
          <w:szCs w:val="24"/>
        </w:rPr>
        <w:t>In the present study, we adopted two mesenchymal transcripts, Vimentin and Twist, to detect mesenchymal phenotypes of CTCs and tumor tissues in advanced gastric cancer, which have been reported as sensitive markers to detect them</w:t>
      </w:r>
      <w:r w:rsidRPr="00BA2F28">
        <w:rPr>
          <w:rFonts w:ascii="Book Antiqua" w:eastAsia="AdvPS3D5C76" w:hAnsi="Book Antiqua" w:cs="Times New Roman"/>
          <w:sz w:val="24"/>
          <w:szCs w:val="24"/>
        </w:rPr>
        <w:fldChar w:fldCharType="begin"/>
      </w:r>
      <w:r w:rsidRPr="00BA2F28">
        <w:rPr>
          <w:rFonts w:ascii="Book Antiqua" w:eastAsia="AdvPS3D5C76" w:hAnsi="Book Antiqua" w:cs="Times New Roman"/>
          <w:sz w:val="24"/>
          <w:szCs w:val="24"/>
        </w:rPr>
        <w:instrText xml:space="preserve"> ADDIN EN.CITE &lt;EndNote&gt;&lt;Cite&gt;&lt;Author&gt;Esmaeilsabzali&lt;/Author&gt;&lt;Year&gt;2013&lt;/Year&gt;&lt;RecNum&gt;18&lt;/RecNum&gt;&lt;DisplayText&gt;&lt;style face="superscript"&gt;[12]&lt;/style&gt;&lt;/DisplayText&gt;&lt;record&gt;&lt;rec-number&gt;18&lt;/rec-number&gt;&lt;foreign-keys&gt;&lt;key app="EN" db-id="pefr5pttt95vx6epz9txwfd4s9s9s2d0xvrv"&gt;18&lt;/key&gt;&lt;/foreign-keys&gt;&lt;ref-type name="Journal Article"&gt;17&lt;/ref-type&gt;&lt;contributors&gt;&lt;authors&gt;&lt;author&gt;Esmaeilsabzali, Hadi&lt;/author&gt;&lt;author&gt;Beischlag, Timothy V.&lt;/author&gt;&lt;author&gt;Cox, Michael E.&lt;/author&gt;&lt;author&gt;Parameswaran, Ash M.&lt;/author&gt;&lt;author&gt;Park, Edward J.&lt;/author&gt;&lt;/authors&gt;&lt;/contributors&gt;&lt;titles&gt;&lt;title&gt;Detection and isolation of circulating tumor cells: Principles and methods&lt;/title&gt;&lt;secondary-title&gt;Biotechnology Advances&lt;/secondary-title&gt;&lt;/titles&gt;&lt;periodical&gt;&lt;full-title&gt;Biotechnology Advances&lt;/full-title&gt;&lt;/periodical&gt;&lt;pages&gt;1063-1084&lt;/pages&gt;&lt;volume&gt;31&lt;/volume&gt;&lt;number&gt;7&lt;/number&gt;&lt;dates&gt;&lt;year&gt;2013&lt;/year&gt;&lt;/dates&gt;&lt;isbn&gt;07349750&lt;/isbn&gt;&lt;urls&gt;&lt;/urls&gt;&lt;electronic-resource-num&gt;10.1016/j.biotechadv.2013.08.016&lt;/electronic-resource-num&gt;&lt;/record&gt;&lt;/Cite&gt;&lt;/EndNote&gt;</w:instrText>
      </w:r>
      <w:r w:rsidRPr="00BA2F28">
        <w:rPr>
          <w:rFonts w:ascii="Book Antiqua" w:eastAsia="AdvPS3D5C76" w:hAnsi="Book Antiqua" w:cs="Times New Roman"/>
          <w:sz w:val="24"/>
          <w:szCs w:val="24"/>
        </w:rPr>
        <w:fldChar w:fldCharType="separate"/>
      </w:r>
      <w:r w:rsidRPr="00BA2F28">
        <w:rPr>
          <w:rFonts w:ascii="Book Antiqua" w:eastAsia="AdvPS3D5C76" w:hAnsi="Book Antiqua" w:cs="Times New Roman"/>
          <w:noProof/>
          <w:sz w:val="24"/>
          <w:szCs w:val="24"/>
          <w:vertAlign w:val="superscript"/>
        </w:rPr>
        <w:t>[</w:t>
      </w:r>
      <w:hyperlink w:anchor="_ENREF_12" w:tooltip="Esmaeilsabzali, 2013 #18" w:history="1">
        <w:r w:rsidRPr="00BA2F28">
          <w:rPr>
            <w:rFonts w:ascii="Book Antiqua" w:eastAsia="AdvPS3D5C76" w:hAnsi="Book Antiqua" w:cs="Times New Roman"/>
            <w:noProof/>
            <w:sz w:val="24"/>
            <w:szCs w:val="24"/>
            <w:vertAlign w:val="superscript"/>
          </w:rPr>
          <w:t>12</w:t>
        </w:r>
      </w:hyperlink>
      <w:r w:rsidRPr="00BA2F28">
        <w:rPr>
          <w:rFonts w:ascii="Book Antiqua" w:eastAsia="AdvPS3D5C76" w:hAnsi="Book Antiqua" w:cs="Times New Roman"/>
          <w:noProof/>
          <w:sz w:val="24"/>
          <w:szCs w:val="24"/>
          <w:vertAlign w:val="superscript"/>
        </w:rPr>
        <w:t>]</w:t>
      </w:r>
      <w:r w:rsidRPr="00BA2F28">
        <w:rPr>
          <w:rFonts w:ascii="Book Antiqua" w:eastAsia="AdvPS3D5C76" w:hAnsi="Book Antiqua" w:cs="Times New Roman"/>
          <w:sz w:val="24"/>
          <w:szCs w:val="24"/>
        </w:rPr>
        <w:fldChar w:fldCharType="end"/>
      </w:r>
      <w:r w:rsidRPr="00BA2F28">
        <w:rPr>
          <w:rFonts w:ascii="Book Antiqua" w:eastAsia="AdvPS3D5C76" w:hAnsi="Book Antiqua" w:cs="Times New Roman"/>
          <w:sz w:val="24"/>
          <w:szCs w:val="24"/>
        </w:rPr>
        <w:t>. Accordingly, the EMT phenomenon of CTCs in advanced gastric cancer and its relationship with chemotherapy response were evaluated as well.</w:t>
      </w:r>
    </w:p>
    <w:p w:rsidR="0096484F" w:rsidRPr="00BA2F28" w:rsidRDefault="0096484F" w:rsidP="0096484F">
      <w:pPr>
        <w:spacing w:line="360" w:lineRule="auto"/>
        <w:rPr>
          <w:rFonts w:ascii="Book Antiqua" w:eastAsia="AdvPS3D5C76" w:hAnsi="Book Antiqua" w:cs="Times New Roman"/>
          <w:sz w:val="24"/>
          <w:szCs w:val="24"/>
        </w:rPr>
      </w:pPr>
    </w:p>
    <w:p w:rsidR="0096484F" w:rsidRPr="00BA2F28" w:rsidRDefault="0096484F" w:rsidP="0096484F">
      <w:pPr>
        <w:spacing w:line="360" w:lineRule="auto"/>
        <w:rPr>
          <w:rFonts w:ascii="Book Antiqua" w:hAnsi="Book Antiqua" w:cs="Times New Roman"/>
          <w:b/>
          <w:sz w:val="24"/>
          <w:szCs w:val="24"/>
        </w:rPr>
      </w:pPr>
      <w:r w:rsidRPr="00BA2F28">
        <w:rPr>
          <w:rFonts w:ascii="Book Antiqua" w:hAnsi="Book Antiqua" w:cs="Times New Roman"/>
          <w:b/>
          <w:sz w:val="24"/>
          <w:szCs w:val="24"/>
        </w:rPr>
        <w:t>MATERIALS AND METHODS</w:t>
      </w:r>
    </w:p>
    <w:p w:rsidR="0096484F" w:rsidRPr="00BA2F28" w:rsidRDefault="0096484F" w:rsidP="0096484F">
      <w:pPr>
        <w:spacing w:line="360" w:lineRule="auto"/>
        <w:rPr>
          <w:rFonts w:ascii="Book Antiqua" w:hAnsi="Book Antiqua" w:cs="Times New Roman"/>
          <w:b/>
          <w:i/>
          <w:sz w:val="24"/>
          <w:szCs w:val="24"/>
        </w:rPr>
      </w:pPr>
      <w:r w:rsidRPr="00BA2F28">
        <w:rPr>
          <w:rFonts w:ascii="Book Antiqua" w:hAnsi="Book Antiqua" w:cs="Times New Roman"/>
          <w:b/>
          <w:i/>
          <w:sz w:val="24"/>
          <w:szCs w:val="24"/>
        </w:rPr>
        <w:t>Gastric cancer cell line</w:t>
      </w: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sz w:val="24"/>
          <w:szCs w:val="24"/>
        </w:rPr>
        <w:t>We used the NCI-N87 cell line for the analysis. NCI-N87 cells were cultured in DMEM medium which supplemented with 10% FBS, 100 U/mL of penicillin and</w:t>
      </w:r>
      <w:r w:rsidR="00F5222B">
        <w:rPr>
          <w:rFonts w:ascii="Book Antiqua" w:hAnsi="Book Antiqua" w:cs="Times New Roman"/>
          <w:sz w:val="24"/>
          <w:szCs w:val="24"/>
        </w:rPr>
        <w:t xml:space="preserve"> 100 </w:t>
      </w:r>
      <w:proofErr w:type="spellStart"/>
      <w:r w:rsidR="00F5222B">
        <w:rPr>
          <w:rFonts w:ascii="Book Antiqua" w:hAnsi="Book Antiqua" w:cs="Times New Roman"/>
          <w:sz w:val="24"/>
          <w:szCs w:val="24"/>
        </w:rPr>
        <w:t>μg</w:t>
      </w:r>
      <w:proofErr w:type="spellEnd"/>
      <w:r w:rsidR="00F5222B">
        <w:rPr>
          <w:rFonts w:ascii="Book Antiqua" w:hAnsi="Book Antiqua" w:cs="Times New Roman"/>
          <w:sz w:val="24"/>
          <w:szCs w:val="24"/>
        </w:rPr>
        <w:t>/mL of streptomycin</w:t>
      </w:r>
      <w:r w:rsidR="00CE2348">
        <w:rPr>
          <w:rFonts w:ascii="Book Antiqua" w:hAnsi="Book Antiqua" w:cs="Times New Roman" w:hint="eastAsia"/>
          <w:sz w:val="24"/>
          <w:szCs w:val="24"/>
        </w:rPr>
        <w:t>,</w:t>
      </w:r>
      <w:r w:rsidR="00F5222B">
        <w:rPr>
          <w:rFonts w:ascii="Book Antiqua" w:hAnsi="Book Antiqua" w:cs="Times New Roman"/>
          <w:sz w:val="24"/>
          <w:szCs w:val="24"/>
        </w:rPr>
        <w:t xml:space="preserve"> and</w:t>
      </w:r>
      <w:r w:rsidRPr="00BA2F28">
        <w:rPr>
          <w:rFonts w:ascii="Book Antiqua" w:hAnsi="Book Antiqua" w:cs="Times New Roman"/>
          <w:sz w:val="24"/>
          <w:szCs w:val="24"/>
        </w:rPr>
        <w:t xml:space="preserve"> 37</w:t>
      </w:r>
      <w:r w:rsidR="0091399B" w:rsidRPr="00BA2F28">
        <w:rPr>
          <w:rFonts w:ascii="Book Antiqua" w:hAnsi="Book Antiqua" w:cs="Times New Roman" w:hint="eastAsia"/>
          <w:sz w:val="24"/>
          <w:szCs w:val="24"/>
        </w:rPr>
        <w:t xml:space="preserve"> </w:t>
      </w:r>
      <w:r w:rsidRPr="00BA2F28">
        <w:rPr>
          <w:rFonts w:ascii="SimSun" w:eastAsia="SimSun" w:hAnsi="SimSun" w:cs="SimSun" w:hint="eastAsia"/>
          <w:sz w:val="24"/>
          <w:szCs w:val="24"/>
        </w:rPr>
        <w:t>℃</w:t>
      </w:r>
      <w:r w:rsidRPr="00BA2F28">
        <w:rPr>
          <w:rFonts w:ascii="Book Antiqua" w:hAnsi="Book Antiqua" w:cs="Times New Roman"/>
          <w:sz w:val="24"/>
          <w:szCs w:val="24"/>
        </w:rPr>
        <w:t>,</w:t>
      </w:r>
      <w:r w:rsidR="0091399B" w:rsidRPr="00BA2F28">
        <w:rPr>
          <w:rFonts w:ascii="Book Antiqua" w:hAnsi="Book Antiqua" w:cs="Times New Roman" w:hint="eastAsia"/>
          <w:sz w:val="24"/>
          <w:szCs w:val="24"/>
        </w:rPr>
        <w:t xml:space="preserve"> </w:t>
      </w:r>
      <w:r w:rsidRPr="00BA2F28">
        <w:rPr>
          <w:rFonts w:ascii="Book Antiqua" w:hAnsi="Book Antiqua" w:cs="Times New Roman"/>
          <w:sz w:val="24"/>
          <w:szCs w:val="24"/>
        </w:rPr>
        <w:t>5%</w:t>
      </w:r>
      <w:r w:rsidR="0091399B" w:rsidRPr="00BA2F28">
        <w:rPr>
          <w:rFonts w:ascii="Book Antiqua" w:hAnsi="Book Antiqua" w:cs="Times New Roman" w:hint="eastAsia"/>
          <w:sz w:val="24"/>
          <w:szCs w:val="24"/>
        </w:rPr>
        <w:t xml:space="preserve"> </w:t>
      </w:r>
      <w:r w:rsidRPr="00BA2F28">
        <w:rPr>
          <w:rFonts w:ascii="Book Antiqua" w:hAnsi="Book Antiqua" w:cs="Times New Roman"/>
          <w:sz w:val="24"/>
          <w:szCs w:val="24"/>
        </w:rPr>
        <w:t>CO</w:t>
      </w:r>
      <w:r w:rsidRPr="006B3329">
        <w:rPr>
          <w:rFonts w:ascii="Book Antiqua" w:hAnsi="Book Antiqua" w:cs="Times New Roman"/>
          <w:sz w:val="24"/>
          <w:szCs w:val="24"/>
          <w:vertAlign w:val="subscript"/>
        </w:rPr>
        <w:t>2</w:t>
      </w:r>
      <w:r w:rsidRPr="00BA2F28">
        <w:rPr>
          <w:rFonts w:ascii="Book Antiqua" w:hAnsi="Book Antiqua" w:cs="Times New Roman"/>
          <w:sz w:val="24"/>
          <w:szCs w:val="24"/>
        </w:rPr>
        <w:t xml:space="preserve"> and a humidified atmosphere</w:t>
      </w:r>
      <w:r w:rsidR="0091399B" w:rsidRPr="00BA2F28">
        <w:rPr>
          <w:rFonts w:ascii="Book Antiqua" w:hAnsi="Book Antiqua" w:cs="Times New Roman"/>
          <w:sz w:val="24"/>
          <w:szCs w:val="24"/>
        </w:rPr>
        <w:t>.</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b/>
          <w:i/>
          <w:sz w:val="24"/>
          <w:szCs w:val="24"/>
        </w:rPr>
      </w:pPr>
      <w:r w:rsidRPr="00BA2F28">
        <w:rPr>
          <w:rFonts w:ascii="Book Antiqua" w:hAnsi="Book Antiqua" w:cs="Times New Roman"/>
          <w:b/>
          <w:i/>
          <w:sz w:val="24"/>
          <w:szCs w:val="24"/>
        </w:rPr>
        <w:t>Patients and study design</w:t>
      </w: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sz w:val="24"/>
          <w:szCs w:val="24"/>
        </w:rPr>
        <w:t xml:space="preserve">Between July 2014 and October 2014, 44 patients with newly diagnosed gastric cancer in our institution, without receiving neoadjuvant chemo- or radiotherapy, were prospectively enrolled in the study. The blood samples </w:t>
      </w:r>
      <w:r w:rsidRPr="00BA2F28">
        <w:rPr>
          <w:rFonts w:ascii="Book Antiqua" w:hAnsi="Book Antiqua" w:cs="Times New Roman"/>
          <w:sz w:val="24"/>
          <w:szCs w:val="24"/>
        </w:rPr>
        <w:lastRenderedPageBreak/>
        <w:t>from our selected patients were acquired during the treatment course [before surgery, after surgery and at the 6</w:t>
      </w:r>
      <w:r w:rsidRPr="00BA2F28">
        <w:rPr>
          <w:rFonts w:ascii="Book Antiqua" w:hAnsi="Book Antiqua" w:cs="Times New Roman"/>
          <w:sz w:val="24"/>
          <w:szCs w:val="24"/>
          <w:vertAlign w:val="superscript"/>
        </w:rPr>
        <w:t>th</w:t>
      </w:r>
      <w:r w:rsidRPr="00BA2F28">
        <w:rPr>
          <w:rFonts w:ascii="Book Antiqua" w:hAnsi="Book Antiqua" w:cs="Times New Roman"/>
          <w:sz w:val="24"/>
          <w:szCs w:val="24"/>
        </w:rPr>
        <w:t xml:space="preserve"> cycle of XELOX based chemotherapy (about 6 months postoperatively</w:t>
      </w:r>
      <w:proofErr w:type="gramStart"/>
      <w:r w:rsidRPr="00BA2F28">
        <w:rPr>
          <w:rFonts w:ascii="Book Antiqua" w:hAnsi="Book Antiqua" w:cs="Times New Roman"/>
          <w:sz w:val="24"/>
          <w:szCs w:val="24"/>
        </w:rPr>
        <w:t>)</w:t>
      </w:r>
      <w:proofErr w:type="gramEnd"/>
      <w:r w:rsidRPr="00BA2F28">
        <w:rPr>
          <w:rFonts w:ascii="Book Antiqua" w:hAnsi="Book Antiqua" w:cs="Times New Roman"/>
          <w:sz w:val="24"/>
          <w:szCs w:val="24"/>
        </w:rPr>
        <w:fldChar w:fldCharType="begin">
          <w:fldData xml:space="preserve">PEVuZE5vdGU+PENpdGU+PEF1dGhvcj5Ob2g8L0F1dGhvcj48WWVhcj4yMDE0PC9ZZWFyPjxSZWNO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PEVuZE5vdGU+PENpdGU+PEF1dGhvcj5Ob2g8L0F1dGhvcj48WWVhcj4yMDE0PC9ZZWFyPjxSZWNO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15" w:tooltip="Noh, 2014 #36" w:history="1">
        <w:r w:rsidRPr="00BA2F28">
          <w:rPr>
            <w:rFonts w:ascii="Book Antiqua" w:hAnsi="Book Antiqua" w:cs="Times New Roman"/>
            <w:noProof/>
            <w:sz w:val="24"/>
            <w:szCs w:val="24"/>
            <w:vertAlign w:val="superscript"/>
          </w:rPr>
          <w:t>15</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and analyzed with </w:t>
      </w:r>
      <w:proofErr w:type="spellStart"/>
      <w:r w:rsidRPr="00BA2F28">
        <w:rPr>
          <w:rFonts w:ascii="Book Antiqua" w:hAnsi="Book Antiqua" w:cs="Times New Roman"/>
          <w:sz w:val="24"/>
          <w:szCs w:val="24"/>
        </w:rPr>
        <w:t>CanPatrol</w:t>
      </w:r>
      <w:r w:rsidRPr="00BA2F28">
        <w:rPr>
          <w:rFonts w:ascii="Book Antiqua" w:hAnsi="Book Antiqua" w:cs="Times New Roman"/>
          <w:sz w:val="24"/>
          <w:szCs w:val="24"/>
          <w:vertAlign w:val="superscript"/>
        </w:rPr>
        <w:t>TM</w:t>
      </w:r>
      <w:proofErr w:type="spellEnd"/>
      <w:r w:rsidRPr="00BA2F28">
        <w:rPr>
          <w:rFonts w:ascii="Book Antiqua" w:hAnsi="Book Antiqua" w:cs="Times New Roman"/>
          <w:sz w:val="24"/>
          <w:szCs w:val="24"/>
        </w:rPr>
        <w:t xml:space="preserve"> System (</w:t>
      </w:r>
      <w:proofErr w:type="spellStart"/>
      <w:r w:rsidRPr="00BA2F28">
        <w:rPr>
          <w:rFonts w:ascii="Book Antiqua" w:hAnsi="Book Antiqua" w:cs="Times New Roman"/>
          <w:sz w:val="24"/>
          <w:szCs w:val="24"/>
        </w:rPr>
        <w:t>Surexam</w:t>
      </w:r>
      <w:proofErr w:type="spellEnd"/>
      <w:r w:rsidRPr="00BA2F28">
        <w:rPr>
          <w:rFonts w:ascii="Book Antiqua" w:hAnsi="Book Antiqua" w:cs="Times New Roman"/>
          <w:sz w:val="24"/>
          <w:szCs w:val="24"/>
        </w:rPr>
        <w:t xml:space="preserve"> Biotech, Guangzhou, China)</w:t>
      </w:r>
      <w:r w:rsidRPr="00BA2F28">
        <w:rPr>
          <w:rFonts w:ascii="Book Antiqua" w:hAnsi="Book Antiqua" w:cs="Times New Roman"/>
          <w:sz w:val="24"/>
          <w:szCs w:val="24"/>
        </w:rPr>
        <w:fldChar w:fldCharType="begin">
          <w:fldData xml:space="preserve">PEVuZE5vdGU+PENpdGU+PEF1dGhvcj5XdTwvQXV0aG9yPjxZZWFyPjIwMTQ8L1llYXI+PFJlY051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PEVuZE5vdGU+PENpdGU+PEF1dGhvcj5XdTwvQXV0aG9yPjxZZWFyPjIwMTQ8L1llYXI+PFJlY051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16" w:tooltip="Wu, 2014 #44" w:history="1">
        <w:r w:rsidRPr="00BA2F28">
          <w:rPr>
            <w:rFonts w:ascii="Book Antiqua" w:hAnsi="Book Antiqua" w:cs="Times New Roman"/>
            <w:noProof/>
            <w:sz w:val="24"/>
            <w:szCs w:val="24"/>
            <w:vertAlign w:val="superscript"/>
          </w:rPr>
          <w:t>16</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The blood of ten healthy volunteers were used as controls.</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b/>
          <w:i/>
          <w:sz w:val="24"/>
          <w:szCs w:val="24"/>
        </w:rPr>
      </w:pPr>
      <w:r w:rsidRPr="00BA2F28">
        <w:rPr>
          <w:rFonts w:ascii="Book Antiqua" w:hAnsi="Book Antiqua" w:cs="Times New Roman"/>
          <w:b/>
          <w:i/>
          <w:sz w:val="24"/>
          <w:szCs w:val="24"/>
        </w:rPr>
        <w:t>Isolation and enumeration of CTCs (</w:t>
      </w:r>
      <w:proofErr w:type="spellStart"/>
      <w:r w:rsidRPr="00BA2F28">
        <w:rPr>
          <w:rFonts w:ascii="Book Antiqua" w:hAnsi="Book Antiqua" w:cs="Times New Roman"/>
          <w:b/>
          <w:i/>
          <w:sz w:val="24"/>
          <w:szCs w:val="24"/>
        </w:rPr>
        <w:t>CanPatrol</w:t>
      </w:r>
      <w:r w:rsidRPr="00BA2F28">
        <w:rPr>
          <w:rFonts w:ascii="Book Antiqua" w:hAnsi="Book Antiqua" w:cs="Times New Roman"/>
          <w:b/>
          <w:i/>
          <w:sz w:val="24"/>
          <w:szCs w:val="24"/>
          <w:vertAlign w:val="superscript"/>
        </w:rPr>
        <w:t>TM</w:t>
      </w:r>
      <w:proofErr w:type="spellEnd"/>
      <w:r w:rsidRPr="00BA2F28">
        <w:rPr>
          <w:rFonts w:ascii="Book Antiqua" w:hAnsi="Book Antiqua" w:cs="Times New Roman"/>
          <w:b/>
          <w:i/>
          <w:sz w:val="24"/>
          <w:szCs w:val="24"/>
        </w:rPr>
        <w:t xml:space="preserve"> system)</w:t>
      </w: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sz w:val="24"/>
          <w:szCs w:val="24"/>
        </w:rPr>
        <w:t>For the gastric cancer patients, 5 m</w:t>
      </w:r>
      <w:r w:rsidRPr="00BA2F28">
        <w:rPr>
          <w:rFonts w:ascii="Book Antiqua" w:hAnsi="Book Antiqua" w:cs="Times New Roman"/>
          <w:caps/>
          <w:sz w:val="24"/>
          <w:szCs w:val="24"/>
        </w:rPr>
        <w:t>l</w:t>
      </w:r>
      <w:r w:rsidRPr="00BA2F28">
        <w:rPr>
          <w:rFonts w:ascii="Book Antiqua" w:hAnsi="Book Antiqua" w:cs="Times New Roman"/>
          <w:sz w:val="24"/>
          <w:szCs w:val="24"/>
        </w:rPr>
        <w:t xml:space="preserve"> peripheral blood samples were collected with EDTA tubes from the venipuncture</w:t>
      </w:r>
      <w:r w:rsidRPr="00BA2F28">
        <w:rPr>
          <w:rFonts w:ascii="Book Antiqua" w:hAnsi="Book Antiqua"/>
          <w:sz w:val="24"/>
          <w:szCs w:val="24"/>
        </w:rPr>
        <w:t xml:space="preserve"> </w:t>
      </w:r>
      <w:r w:rsidRPr="00BA2F28">
        <w:rPr>
          <w:rFonts w:ascii="Book Antiqua" w:hAnsi="Book Antiqua" w:cs="Times New Roman"/>
          <w:sz w:val="24"/>
          <w:szCs w:val="24"/>
        </w:rPr>
        <w:t>and filtered by a 8-μm diameter pores calibrated membrane (Millipore,</w:t>
      </w:r>
      <w:r w:rsidR="0091399B" w:rsidRPr="00BA2F28">
        <w:rPr>
          <w:rFonts w:ascii="Book Antiqua" w:hAnsi="Book Antiqua" w:cs="Times New Roman" w:hint="eastAsia"/>
          <w:sz w:val="24"/>
          <w:szCs w:val="24"/>
        </w:rPr>
        <w:t xml:space="preserve"> </w:t>
      </w:r>
      <w:r w:rsidRPr="00BA2F28">
        <w:rPr>
          <w:rFonts w:ascii="Book Antiqua" w:hAnsi="Book Antiqua" w:cs="Times New Roman"/>
          <w:sz w:val="24"/>
          <w:szCs w:val="24"/>
        </w:rPr>
        <w:t>Billerica,</w:t>
      </w:r>
      <w:r w:rsidR="0091399B" w:rsidRPr="00BA2F28">
        <w:rPr>
          <w:rFonts w:ascii="Book Antiqua" w:hAnsi="Book Antiqua" w:cs="Times New Roman" w:hint="eastAsia"/>
          <w:sz w:val="24"/>
          <w:szCs w:val="24"/>
        </w:rPr>
        <w:t xml:space="preserve"> </w:t>
      </w:r>
      <w:r w:rsidR="0091399B" w:rsidRPr="00BA2F28">
        <w:rPr>
          <w:rFonts w:ascii="Book Antiqua" w:hAnsi="Book Antiqua" w:cs="Times New Roman"/>
          <w:sz w:val="24"/>
          <w:szCs w:val="24"/>
        </w:rPr>
        <w:t>MA</w:t>
      </w:r>
      <w:r w:rsidR="0091399B" w:rsidRPr="00BA2F28">
        <w:rPr>
          <w:rFonts w:ascii="Book Antiqua" w:hAnsi="Book Antiqua" w:cs="Times New Roman" w:hint="eastAsia"/>
          <w:sz w:val="24"/>
          <w:szCs w:val="24"/>
        </w:rPr>
        <w:t>,</w:t>
      </w:r>
      <w:r w:rsidRPr="00BA2F28">
        <w:rPr>
          <w:rFonts w:ascii="Book Antiqua" w:hAnsi="Book Antiqua" w:cs="Times New Roman"/>
          <w:sz w:val="24"/>
          <w:szCs w:val="24"/>
        </w:rPr>
        <w:t xml:space="preserve"> </w:t>
      </w:r>
      <w:r w:rsidR="0091399B" w:rsidRPr="00BA2F28">
        <w:rPr>
          <w:rFonts w:ascii="Book Antiqua" w:hAnsi="Book Antiqua" w:cs="Times New Roman"/>
          <w:sz w:val="24"/>
          <w:szCs w:val="24"/>
        </w:rPr>
        <w:t>United States</w:t>
      </w:r>
      <w:r w:rsidRPr="00BA2F28">
        <w:rPr>
          <w:rFonts w:ascii="Book Antiqua" w:hAnsi="Book Antiqua" w:cs="Times New Roman"/>
          <w:sz w:val="24"/>
          <w:szCs w:val="24"/>
        </w:rPr>
        <w:t>)</w:t>
      </w:r>
      <w:r w:rsidRPr="00BA2F28">
        <w:rPr>
          <w:rFonts w:ascii="Book Antiqua" w:hAnsi="Book Antiqua" w:cs="Times New Roman"/>
          <w:sz w:val="24"/>
          <w:szCs w:val="24"/>
        </w:rPr>
        <w:fldChar w:fldCharType="begin">
          <w:fldData xml:space="preserve">PEVuZE5vdGU+PENpdGU+PEF1dGhvcj5XdTwvQXV0aG9yPjxZZWFyPjIwMTQ8L1llYXI+PFJlY051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PEVuZE5vdGU+PENpdGU+PEF1dGhvcj5XdTwvQXV0aG9yPjxZZWFyPjIwMTQ8L1llYXI+PFJlY051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16" w:tooltip="Wu, 2014 #44" w:history="1">
        <w:r w:rsidRPr="00BA2F28">
          <w:rPr>
            <w:rFonts w:ascii="Book Antiqua" w:hAnsi="Book Antiqua" w:cs="Times New Roman"/>
            <w:noProof/>
            <w:sz w:val="24"/>
            <w:szCs w:val="24"/>
            <w:vertAlign w:val="superscript"/>
          </w:rPr>
          <w:t>16</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The required filtration system included a filtration tube containing the membrane (</w:t>
      </w:r>
      <w:proofErr w:type="spellStart"/>
      <w:r w:rsidRPr="00BA2F28">
        <w:rPr>
          <w:rFonts w:ascii="Book Antiqua" w:hAnsi="Book Antiqua" w:cs="Times New Roman"/>
          <w:sz w:val="24"/>
          <w:szCs w:val="24"/>
        </w:rPr>
        <w:t>SurExam</w:t>
      </w:r>
      <w:proofErr w:type="spellEnd"/>
      <w:r w:rsidRPr="00BA2F28">
        <w:rPr>
          <w:rFonts w:ascii="Book Antiqua" w:hAnsi="Book Antiqua" w:cs="Times New Roman"/>
          <w:sz w:val="24"/>
          <w:szCs w:val="24"/>
        </w:rPr>
        <w:t>, Guangzhou, China), a manifold vacuum plate with valve settings (</w:t>
      </w:r>
      <w:proofErr w:type="spellStart"/>
      <w:r w:rsidRPr="00BA2F28">
        <w:rPr>
          <w:rFonts w:ascii="Book Antiqua" w:hAnsi="Book Antiqua" w:cs="Times New Roman"/>
          <w:sz w:val="24"/>
          <w:szCs w:val="24"/>
        </w:rPr>
        <w:t>SurExam</w:t>
      </w:r>
      <w:proofErr w:type="spellEnd"/>
      <w:r w:rsidRPr="00BA2F28">
        <w:rPr>
          <w:rFonts w:ascii="Book Antiqua" w:hAnsi="Book Antiqua" w:cs="Times New Roman"/>
          <w:sz w:val="24"/>
          <w:szCs w:val="24"/>
        </w:rPr>
        <w:t xml:space="preserve">, Guangzhou, China), an E-Z 96 vacuum manifold (Omega, </w:t>
      </w:r>
      <w:bookmarkStart w:id="63" w:name="OLE_LINK4"/>
      <w:bookmarkStart w:id="64" w:name="OLE_LINK5"/>
      <w:r w:rsidRPr="00BA2F28">
        <w:rPr>
          <w:rFonts w:ascii="Book Antiqua" w:hAnsi="Book Antiqua" w:cs="Times New Roman"/>
          <w:sz w:val="24"/>
          <w:szCs w:val="24"/>
        </w:rPr>
        <w:t>Norcross</w:t>
      </w:r>
      <w:bookmarkEnd w:id="63"/>
      <w:bookmarkEnd w:id="64"/>
      <w:r w:rsidRPr="00BA2F28">
        <w:rPr>
          <w:rFonts w:ascii="Book Antiqua" w:hAnsi="Book Antiqua" w:cs="Times New Roman"/>
          <w:sz w:val="24"/>
          <w:szCs w:val="24"/>
        </w:rPr>
        <w:t xml:space="preserve">, </w:t>
      </w:r>
      <w:r w:rsidR="00B81222" w:rsidRPr="00BA2F28">
        <w:rPr>
          <w:rFonts w:ascii="Book Antiqua" w:hAnsi="Book Antiqua" w:cs="Times New Roman"/>
          <w:sz w:val="24"/>
          <w:szCs w:val="24"/>
        </w:rPr>
        <w:t>GA</w:t>
      </w:r>
      <w:r w:rsidR="00B81222" w:rsidRPr="00BA2F28">
        <w:rPr>
          <w:rFonts w:ascii="Book Antiqua" w:hAnsi="Book Antiqua" w:cs="Times New Roman" w:hint="eastAsia"/>
          <w:sz w:val="24"/>
          <w:szCs w:val="24"/>
        </w:rPr>
        <w:t>,</w:t>
      </w:r>
      <w:r w:rsidR="00B81222" w:rsidRPr="00BA2F28">
        <w:rPr>
          <w:rFonts w:ascii="Book Antiqua" w:hAnsi="Book Antiqua" w:cs="Times New Roman"/>
          <w:sz w:val="24"/>
          <w:szCs w:val="24"/>
        </w:rPr>
        <w:t xml:space="preserve"> United States</w:t>
      </w:r>
      <w:r w:rsidRPr="00BA2F28">
        <w:rPr>
          <w:rFonts w:ascii="Book Antiqua" w:hAnsi="Book Antiqua" w:cs="Times New Roman"/>
          <w:sz w:val="24"/>
          <w:szCs w:val="24"/>
        </w:rPr>
        <w:t>), and a vacuum pump (Auto Science, Tianjin, China). Before filtration, red blood cell lysis buffer was used to remove erythrocyte, then PBS with 4% formaldehyde (Sigma, St. Louis,</w:t>
      </w:r>
      <w:r w:rsidR="00B81222" w:rsidRPr="00BA2F28">
        <w:rPr>
          <w:rFonts w:ascii="Book Antiqua" w:hAnsi="Book Antiqua" w:cs="Times New Roman" w:hint="eastAsia"/>
          <w:sz w:val="24"/>
          <w:szCs w:val="24"/>
        </w:rPr>
        <w:t xml:space="preserve"> </w:t>
      </w:r>
      <w:r w:rsidR="00B81222" w:rsidRPr="00BA2F28">
        <w:rPr>
          <w:rFonts w:ascii="Book Antiqua" w:hAnsi="Book Antiqua" w:cs="Times New Roman"/>
          <w:sz w:val="24"/>
          <w:szCs w:val="24"/>
        </w:rPr>
        <w:t>MO</w:t>
      </w:r>
      <w:r w:rsidR="00B81222" w:rsidRPr="00BA2F28">
        <w:rPr>
          <w:rFonts w:ascii="Book Antiqua" w:hAnsi="Book Antiqua" w:cs="Times New Roman" w:hint="eastAsia"/>
          <w:sz w:val="24"/>
          <w:szCs w:val="24"/>
        </w:rPr>
        <w:t>,</w:t>
      </w:r>
      <w:r w:rsidRPr="00BA2F28">
        <w:rPr>
          <w:rFonts w:ascii="Book Antiqua" w:hAnsi="Book Antiqua" w:cs="Times New Roman"/>
          <w:sz w:val="24"/>
          <w:szCs w:val="24"/>
        </w:rPr>
        <w:t xml:space="preserve"> </w:t>
      </w:r>
      <w:r w:rsidR="00B81222" w:rsidRPr="00BA2F28">
        <w:rPr>
          <w:rFonts w:ascii="Book Antiqua" w:hAnsi="Book Antiqua" w:cs="Times New Roman"/>
          <w:sz w:val="24"/>
          <w:szCs w:val="24"/>
        </w:rPr>
        <w:t>United States</w:t>
      </w:r>
      <w:r w:rsidRPr="00BA2F28">
        <w:rPr>
          <w:rFonts w:ascii="Book Antiqua" w:hAnsi="Book Antiqua" w:cs="Times New Roman"/>
          <w:sz w:val="24"/>
          <w:szCs w:val="24"/>
        </w:rPr>
        <w:t xml:space="preserve">) was used to </w:t>
      </w:r>
      <w:proofErr w:type="spellStart"/>
      <w:r w:rsidRPr="00BA2F28">
        <w:rPr>
          <w:rFonts w:ascii="Book Antiqua" w:hAnsi="Book Antiqua" w:cs="Times New Roman"/>
          <w:sz w:val="24"/>
          <w:szCs w:val="24"/>
        </w:rPr>
        <w:t>resuspend</w:t>
      </w:r>
      <w:proofErr w:type="spellEnd"/>
      <w:r w:rsidRPr="00BA2F28">
        <w:rPr>
          <w:rFonts w:ascii="Book Antiqua" w:hAnsi="Book Antiqua" w:cs="Times New Roman"/>
          <w:sz w:val="24"/>
          <w:szCs w:val="24"/>
        </w:rPr>
        <w:t xml:space="preserve"> the remaining cells for 5 min. The pumping pressure is 0.08</w:t>
      </w:r>
      <w:r w:rsidR="00B81222" w:rsidRPr="00BA2F28">
        <w:rPr>
          <w:rFonts w:ascii="Book Antiqua" w:hAnsi="Book Antiqua" w:cs="Times New Roman" w:hint="eastAsia"/>
          <w:sz w:val="24"/>
          <w:szCs w:val="24"/>
        </w:rPr>
        <w:t xml:space="preserve"> </w:t>
      </w:r>
      <w:r w:rsidRPr="00BA2F28">
        <w:rPr>
          <w:rFonts w:ascii="Book Antiqua" w:hAnsi="Book Antiqua" w:cs="Times New Roman"/>
          <w:sz w:val="24"/>
          <w:szCs w:val="24"/>
        </w:rPr>
        <w:t>MPa.</w:t>
      </w:r>
    </w:p>
    <w:p w:rsidR="0096484F" w:rsidRPr="00BA2F28" w:rsidRDefault="0096484F" w:rsidP="00B81222">
      <w:pPr>
        <w:spacing w:line="360" w:lineRule="auto"/>
        <w:ind w:firstLineChars="100" w:firstLine="240"/>
        <w:rPr>
          <w:rFonts w:ascii="Book Antiqua" w:hAnsi="Book Antiqua" w:cs="Times New Roman"/>
          <w:sz w:val="24"/>
          <w:szCs w:val="24"/>
        </w:rPr>
      </w:pPr>
      <w:r w:rsidRPr="00BA2F28">
        <w:rPr>
          <w:rFonts w:ascii="Book Antiqua" w:hAnsi="Book Antiqua" w:cs="Times New Roman"/>
          <w:sz w:val="24"/>
          <w:szCs w:val="24"/>
        </w:rPr>
        <w:t xml:space="preserve">We established three groups of nucleic acid probes to identify and examine the expression levels of epithelial and mesenchymal genes in CTCs by multiplex mRNA </w:t>
      </w:r>
      <w:r w:rsidRPr="00BA2F28">
        <w:rPr>
          <w:rFonts w:ascii="Book Antiqua" w:hAnsi="Book Antiqua" w:cs="Times New Roman"/>
          <w:i/>
          <w:sz w:val="24"/>
          <w:szCs w:val="24"/>
        </w:rPr>
        <w:t>in-situ</w:t>
      </w:r>
      <w:r w:rsidRPr="00BA2F28">
        <w:rPr>
          <w:rFonts w:ascii="Book Antiqua" w:hAnsi="Book Antiqua" w:cs="Times New Roman"/>
          <w:sz w:val="24"/>
          <w:szCs w:val="24"/>
        </w:rPr>
        <w:t xml:space="preserve"> hybridization (RNA-ISH) assay. Group 1 probes contained four pooled epithelial transcripts [</w:t>
      </w:r>
      <w:r w:rsidR="007A4185" w:rsidRPr="00BA2F28">
        <w:rPr>
          <w:rFonts w:ascii="Book Antiqua" w:hAnsi="Book Antiqua" w:cs="Times New Roman"/>
          <w:sz w:val="24"/>
          <w:szCs w:val="24"/>
        </w:rPr>
        <w:t xml:space="preserve">keratins </w:t>
      </w:r>
      <w:r w:rsidRPr="00BA2F28">
        <w:rPr>
          <w:rFonts w:ascii="Book Antiqua" w:hAnsi="Book Antiqua" w:cs="Times New Roman"/>
          <w:sz w:val="24"/>
          <w:szCs w:val="24"/>
        </w:rPr>
        <w:t>(</w:t>
      </w:r>
      <w:r w:rsidR="007A4185" w:rsidRPr="00BA2F28">
        <w:rPr>
          <w:rFonts w:ascii="Book Antiqua" w:hAnsi="Book Antiqua" w:cs="Times New Roman"/>
          <w:sz w:val="24"/>
          <w:szCs w:val="24"/>
        </w:rPr>
        <w:t>KRT</w:t>
      </w:r>
      <w:r w:rsidRPr="00BA2F28">
        <w:rPr>
          <w:rFonts w:ascii="Book Antiqua" w:hAnsi="Book Antiqua" w:cs="Times New Roman"/>
          <w:sz w:val="24"/>
          <w:szCs w:val="24"/>
        </w:rPr>
        <w:t xml:space="preserve">) 8, 18 and 19; </w:t>
      </w:r>
      <w:proofErr w:type="spellStart"/>
      <w:r w:rsidRPr="00BA2F28">
        <w:rPr>
          <w:rFonts w:ascii="Book Antiqua" w:hAnsi="Book Antiqua" w:cs="Times New Roman"/>
          <w:sz w:val="24"/>
          <w:szCs w:val="24"/>
        </w:rPr>
        <w:t>EpCAM</w:t>
      </w:r>
      <w:proofErr w:type="spellEnd"/>
      <w:r w:rsidRPr="00BA2F28">
        <w:rPr>
          <w:rFonts w:ascii="Book Antiqua" w:hAnsi="Book Antiqua" w:cs="Times New Roman"/>
          <w:sz w:val="24"/>
          <w:szCs w:val="24"/>
        </w:rPr>
        <w:t xml:space="preserve">]. Group 2 probes had two mesenchymal transcripts (Vimentin and Twist). The last group only contained a CD45 transcript which was used to discriminate white blood cells and CTCs. The detail hybridization assay procedure followed the published </w:t>
      </w:r>
      <w:proofErr w:type="gramStart"/>
      <w:r w:rsidRPr="00BA2F28">
        <w:rPr>
          <w:rFonts w:ascii="Book Antiqua" w:hAnsi="Book Antiqua" w:cs="Times New Roman"/>
          <w:sz w:val="24"/>
          <w:szCs w:val="24"/>
        </w:rPr>
        <w:t>literature</w:t>
      </w:r>
      <w:proofErr w:type="gramEnd"/>
      <w:r w:rsidRPr="00BA2F28">
        <w:rPr>
          <w:rFonts w:ascii="Book Antiqua" w:hAnsi="Book Antiqua" w:cs="Times New Roman"/>
          <w:sz w:val="24"/>
          <w:szCs w:val="24"/>
        </w:rPr>
        <w:fldChar w:fldCharType="begin">
          <w:fldData xml:space="preserve">PEVuZE5vdGU+PENpdGU+PEF1dGhvcj5XdTwvQXV0aG9yPjxZZWFyPjIwMTQ8L1llYXI+PFJlY051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PEVuZE5vdGU+PENpdGU+PEF1dGhvcj5XdTwvQXV0aG9yPjxZZWFyPjIwMTQ8L1llYXI+PFJlY051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16" w:tooltip="Wu, 2014 #44" w:history="1">
        <w:r w:rsidRPr="00BA2F28">
          <w:rPr>
            <w:rFonts w:ascii="Book Antiqua" w:hAnsi="Book Antiqua" w:cs="Times New Roman"/>
            <w:noProof/>
            <w:sz w:val="24"/>
            <w:szCs w:val="24"/>
            <w:vertAlign w:val="superscript"/>
          </w:rPr>
          <w:t>16</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Briefly, the cells retained on the filter were </w:t>
      </w:r>
      <w:proofErr w:type="spellStart"/>
      <w:r w:rsidRPr="00BA2F28">
        <w:rPr>
          <w:rFonts w:ascii="Book Antiqua" w:hAnsi="Book Antiqua" w:cs="Times New Roman"/>
          <w:sz w:val="24"/>
          <w:szCs w:val="24"/>
        </w:rPr>
        <w:t>permeabilized</w:t>
      </w:r>
      <w:proofErr w:type="spellEnd"/>
      <w:r w:rsidRPr="00BA2F28">
        <w:rPr>
          <w:rFonts w:ascii="Book Antiqua" w:hAnsi="Book Antiqua" w:cs="Times New Roman"/>
          <w:sz w:val="24"/>
          <w:szCs w:val="24"/>
        </w:rPr>
        <w:t xml:space="preserve"> and digested with protease. And then, the cells were subjected to a serial of hybridization reactions with a cocktail probe specific to the intended examined genes described above. Finally, we use </w:t>
      </w:r>
      <w:r w:rsidR="00D25414" w:rsidRPr="00BA2F28">
        <w:rPr>
          <w:rFonts w:ascii="Book Antiqua" w:hAnsi="Book Antiqua" w:cs="Times New Roman"/>
          <w:sz w:val="24"/>
          <w:szCs w:val="24"/>
        </w:rPr>
        <w:t>4',</w:t>
      </w:r>
      <w:r w:rsidR="006341E6" w:rsidRPr="00BA2F28">
        <w:rPr>
          <w:rFonts w:ascii="Book Antiqua" w:hAnsi="Book Antiqua" w:cs="Times New Roman" w:hint="eastAsia"/>
          <w:sz w:val="24"/>
          <w:szCs w:val="24"/>
        </w:rPr>
        <w:t xml:space="preserve"> </w:t>
      </w:r>
      <w:r w:rsidR="00D25414" w:rsidRPr="00BA2F28">
        <w:rPr>
          <w:rFonts w:ascii="Book Antiqua" w:hAnsi="Book Antiqua" w:cs="Times New Roman"/>
          <w:sz w:val="24"/>
          <w:szCs w:val="24"/>
        </w:rPr>
        <w:t xml:space="preserve">6-diamidino-2-phenylindole </w:t>
      </w:r>
      <w:r w:rsidR="00D25414" w:rsidRPr="00BA2F28">
        <w:rPr>
          <w:rFonts w:ascii="Book Antiqua" w:hAnsi="Book Antiqua" w:cs="Times New Roman" w:hint="eastAsia"/>
          <w:sz w:val="24"/>
          <w:szCs w:val="24"/>
        </w:rPr>
        <w:t>(</w:t>
      </w:r>
      <w:r w:rsidRPr="00BA2F28">
        <w:rPr>
          <w:rFonts w:ascii="Book Antiqua" w:hAnsi="Book Antiqua" w:cs="Times New Roman"/>
          <w:sz w:val="24"/>
          <w:szCs w:val="24"/>
        </w:rPr>
        <w:t>DAPI</w:t>
      </w:r>
      <w:r w:rsidR="00D25414" w:rsidRPr="00BA2F28">
        <w:rPr>
          <w:rFonts w:ascii="Book Antiqua" w:hAnsi="Book Antiqua" w:cs="Times New Roman" w:hint="eastAsia"/>
          <w:sz w:val="24"/>
          <w:szCs w:val="24"/>
        </w:rPr>
        <w:t>)</w:t>
      </w:r>
      <w:r w:rsidRPr="00BA2F28">
        <w:rPr>
          <w:rFonts w:ascii="Book Antiqua" w:hAnsi="Book Antiqua" w:cs="Times New Roman"/>
          <w:sz w:val="24"/>
          <w:szCs w:val="24"/>
        </w:rPr>
        <w:t xml:space="preserve"> to stain the cell nucleus. The samples </w:t>
      </w:r>
      <w:r w:rsidRPr="00BA2F28">
        <w:rPr>
          <w:rFonts w:ascii="Book Antiqua" w:hAnsi="Book Antiqua" w:cs="Times New Roman"/>
          <w:sz w:val="24"/>
          <w:szCs w:val="24"/>
        </w:rPr>
        <w:lastRenderedPageBreak/>
        <w:t xml:space="preserve">were analyzed in fluorescent microscope. The red and green dots of fluorescent signal observed in the cells represented the epithelial and mesenchymal genes expression respectively. The purple fluorescent dots represented the </w:t>
      </w:r>
      <w:r w:rsidRPr="00BA2F28">
        <w:rPr>
          <w:rFonts w:ascii="Book Antiqua" w:hAnsi="Book Antiqua" w:cs="Times New Roman"/>
          <w:i/>
          <w:sz w:val="24"/>
          <w:szCs w:val="24"/>
        </w:rPr>
        <w:t>CD45</w:t>
      </w:r>
      <w:r w:rsidRPr="00BA2F28">
        <w:rPr>
          <w:rFonts w:ascii="Book Antiqua" w:hAnsi="Book Antiqua" w:cs="Times New Roman"/>
          <w:sz w:val="24"/>
          <w:szCs w:val="24"/>
        </w:rPr>
        <w:t xml:space="preserve"> gene expression (the markers of the white blood cells). The assays were applied in both selected primary human gastric cancer specimens and all blood specimens.</w:t>
      </w:r>
    </w:p>
    <w:p w:rsidR="0096484F" w:rsidRPr="00BA2F28" w:rsidRDefault="0096484F" w:rsidP="0096484F">
      <w:pPr>
        <w:spacing w:line="360" w:lineRule="auto"/>
        <w:rPr>
          <w:rFonts w:ascii="Book Antiqua" w:hAnsi="Book Antiqua" w:cs="Times New Roman"/>
          <w:b/>
          <w:sz w:val="24"/>
          <w:szCs w:val="24"/>
        </w:rPr>
      </w:pPr>
    </w:p>
    <w:p w:rsidR="0096484F" w:rsidRPr="00BA2F28" w:rsidRDefault="0096484F" w:rsidP="0096484F">
      <w:pPr>
        <w:spacing w:line="360" w:lineRule="auto"/>
        <w:rPr>
          <w:rFonts w:ascii="Book Antiqua" w:hAnsi="Book Antiqua" w:cs="Times New Roman"/>
          <w:b/>
          <w:i/>
          <w:sz w:val="24"/>
          <w:szCs w:val="24"/>
        </w:rPr>
      </w:pPr>
      <w:r w:rsidRPr="00BA2F28">
        <w:rPr>
          <w:rFonts w:ascii="Book Antiqua" w:hAnsi="Book Antiqua" w:cs="Times New Roman"/>
          <w:b/>
          <w:i/>
          <w:sz w:val="24"/>
          <w:szCs w:val="24"/>
        </w:rPr>
        <w:t>Statistical Analysis</w:t>
      </w: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sz w:val="24"/>
          <w:szCs w:val="24"/>
        </w:rPr>
        <w:t xml:space="preserve">Data are presented as median and range (or mean and SD) for continuous variables and as frequencies and proportions for categorical variables. Mann-Whitney </w:t>
      </w:r>
      <w:r w:rsidRPr="00BA2F28">
        <w:rPr>
          <w:rFonts w:ascii="Book Antiqua" w:hAnsi="Book Antiqua" w:cs="Times New Roman"/>
          <w:i/>
          <w:sz w:val="24"/>
          <w:szCs w:val="24"/>
        </w:rPr>
        <w:t>U</w:t>
      </w:r>
      <w:r w:rsidRPr="00BA2F28">
        <w:rPr>
          <w:rFonts w:ascii="Book Antiqua" w:hAnsi="Book Antiqua" w:cs="Times New Roman"/>
          <w:sz w:val="24"/>
          <w:szCs w:val="24"/>
        </w:rPr>
        <w:t xml:space="preserve"> test and the </w:t>
      </w:r>
      <w:proofErr w:type="spellStart"/>
      <w:r w:rsidRPr="00BA2F28">
        <w:rPr>
          <w:rFonts w:ascii="Book Antiqua" w:hAnsi="Book Antiqua" w:cs="Times New Roman"/>
          <w:sz w:val="24"/>
          <w:szCs w:val="24"/>
        </w:rPr>
        <w:t>Kruskal</w:t>
      </w:r>
      <w:proofErr w:type="spellEnd"/>
      <w:r w:rsidRPr="00BA2F28">
        <w:rPr>
          <w:rFonts w:ascii="Book Antiqua" w:hAnsi="Book Antiqua" w:cs="Times New Roman"/>
          <w:sz w:val="24"/>
          <w:szCs w:val="24"/>
        </w:rPr>
        <w:t xml:space="preserve">-Wallis </w:t>
      </w:r>
      <w:r w:rsidRPr="00BA2F28">
        <w:rPr>
          <w:rFonts w:ascii="Book Antiqua" w:hAnsi="Book Antiqua" w:cs="Times New Roman"/>
          <w:i/>
          <w:sz w:val="24"/>
          <w:szCs w:val="24"/>
        </w:rPr>
        <w:t>H</w:t>
      </w:r>
      <w:r w:rsidRPr="00BA2F28">
        <w:rPr>
          <w:rFonts w:ascii="Book Antiqua" w:hAnsi="Book Antiqua" w:cs="Times New Roman"/>
          <w:sz w:val="24"/>
          <w:szCs w:val="24"/>
        </w:rPr>
        <w:t xml:space="preserve"> test were used to analyze the relationship of CTCs counts at baseline with tumor stage. The relationship between CTCs counts and the molecular classification of primary tumor -Her2 was examined by Spearman’s rank correlation coefficient. All statistical calculations were performed with SPSS for Windows release 18.0.</w:t>
      </w:r>
      <w:r w:rsidRPr="00BA2F28">
        <w:rPr>
          <w:rFonts w:ascii="Book Antiqua" w:hAnsi="Book Antiqua"/>
        </w:rPr>
        <w:t xml:space="preserve"> </w:t>
      </w:r>
      <w:r w:rsidRPr="00BA2F28">
        <w:rPr>
          <w:rFonts w:ascii="Book Antiqua" w:hAnsi="Book Antiqua" w:cs="Times New Roman"/>
          <w:sz w:val="24"/>
          <w:szCs w:val="24"/>
        </w:rPr>
        <w:t xml:space="preserve">It is considered that </w:t>
      </w:r>
      <w:r w:rsidRPr="00BA2F28">
        <w:rPr>
          <w:rFonts w:ascii="Book Antiqua" w:hAnsi="Book Antiqua" w:cs="Times New Roman"/>
          <w:i/>
          <w:sz w:val="24"/>
          <w:szCs w:val="24"/>
        </w:rPr>
        <w:t>P</w:t>
      </w:r>
      <w:r w:rsidRPr="00BA2F28">
        <w:rPr>
          <w:rFonts w:ascii="Book Antiqua" w:hAnsi="Book Antiqua" w:cs="Times New Roman"/>
          <w:sz w:val="24"/>
          <w:szCs w:val="24"/>
        </w:rPr>
        <w:t xml:space="preserve"> value of &lt; 0.05 was statistically significant.</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b/>
          <w:sz w:val="24"/>
          <w:szCs w:val="24"/>
        </w:rPr>
      </w:pPr>
      <w:r w:rsidRPr="00BA2F28">
        <w:rPr>
          <w:rFonts w:ascii="Book Antiqua" w:hAnsi="Book Antiqua" w:cs="Times New Roman"/>
          <w:b/>
          <w:sz w:val="24"/>
          <w:szCs w:val="24"/>
        </w:rPr>
        <w:t>RESULTS</w:t>
      </w:r>
    </w:p>
    <w:p w:rsidR="0096484F" w:rsidRPr="00BA2F28" w:rsidRDefault="0096484F" w:rsidP="0096484F">
      <w:pPr>
        <w:spacing w:line="360" w:lineRule="auto"/>
        <w:rPr>
          <w:rFonts w:ascii="Book Antiqua" w:hAnsi="Book Antiqua" w:cs="Times New Roman"/>
          <w:b/>
          <w:i/>
          <w:sz w:val="24"/>
          <w:szCs w:val="24"/>
        </w:rPr>
      </w:pPr>
      <w:r w:rsidRPr="00BA2F28">
        <w:rPr>
          <w:rFonts w:ascii="Book Antiqua" w:hAnsi="Book Antiqua" w:cs="Times New Roman"/>
          <w:b/>
          <w:i/>
          <w:sz w:val="24"/>
          <w:szCs w:val="24"/>
        </w:rPr>
        <w:t>Patient characteristics</w:t>
      </w: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sz w:val="24"/>
          <w:szCs w:val="24"/>
        </w:rPr>
        <w:t>Totally 44 patients with gastric cancer (median age 56 years, range 25-87 years) were enrolled in this study. These patients were consisted of 6 (13.6%) patients with gastric signet-ring cell carcinoma (SRCC) and 38 (86.4%) patients with gastric adenocarcinoma. Of these, 11 patients (7 men and 4 women) had early gastric cancer diagnosed pathologically as Ame</w:t>
      </w:r>
      <w:r w:rsidR="0063054A" w:rsidRPr="00BA2F28">
        <w:rPr>
          <w:rFonts w:ascii="Book Antiqua" w:hAnsi="Book Antiqua" w:cs="Times New Roman"/>
          <w:sz w:val="24"/>
          <w:szCs w:val="24"/>
        </w:rPr>
        <w:t>rican Joint Committee on Cancer</w:t>
      </w:r>
      <w:r w:rsidRPr="00BA2F28">
        <w:rPr>
          <w:rFonts w:ascii="Book Antiqua" w:hAnsi="Book Antiqua" w:cs="Times New Roman"/>
          <w:sz w:val="24"/>
          <w:szCs w:val="24"/>
        </w:rPr>
        <w:t xml:space="preserve"> stage IA and IB. All 37 patients underwent laparoscopic gastrectomy with D2 lymphadenectomy; the remaining 7 patients with </w:t>
      </w:r>
      <w:proofErr w:type="spellStart"/>
      <w:r w:rsidRPr="00BA2F28">
        <w:rPr>
          <w:rFonts w:ascii="Book Antiqua" w:hAnsi="Book Antiqua" w:cs="Times New Roman"/>
          <w:sz w:val="24"/>
          <w:szCs w:val="24"/>
        </w:rPr>
        <w:t>unresectable</w:t>
      </w:r>
      <w:proofErr w:type="spellEnd"/>
      <w:r w:rsidRPr="00BA2F28">
        <w:rPr>
          <w:rFonts w:ascii="Book Antiqua" w:hAnsi="Book Antiqua" w:cs="Times New Roman"/>
          <w:sz w:val="24"/>
          <w:szCs w:val="24"/>
        </w:rPr>
        <w:t xml:space="preserve"> tumors were treated with laparoscopic exploration or palliative surgery. Thirty-six patients had no detectable overt metastasis (stage M0), and 5 patients presented with existing synchronous metastases in peritoneal </w:t>
      </w:r>
      <w:proofErr w:type="spellStart"/>
      <w:r w:rsidRPr="00BA2F28">
        <w:rPr>
          <w:rFonts w:ascii="Book Antiqua" w:hAnsi="Book Antiqua" w:cs="Times New Roman"/>
          <w:sz w:val="24"/>
          <w:szCs w:val="24"/>
        </w:rPr>
        <w:t>carcinosis</w:t>
      </w:r>
      <w:proofErr w:type="spellEnd"/>
      <w:r w:rsidRPr="00BA2F28">
        <w:rPr>
          <w:rFonts w:ascii="Book Antiqua" w:hAnsi="Book Antiqua" w:cs="Times New Roman"/>
          <w:sz w:val="24"/>
          <w:szCs w:val="24"/>
        </w:rPr>
        <w:t xml:space="preserve"> (Table 1). CTCs were detected in 35 patients (79.5%) from gastric </w:t>
      </w:r>
      <w:r w:rsidRPr="00BA2F28">
        <w:rPr>
          <w:rFonts w:ascii="Book Antiqua" w:hAnsi="Book Antiqua" w:cs="Times New Roman"/>
          <w:sz w:val="24"/>
          <w:szCs w:val="24"/>
        </w:rPr>
        <w:lastRenderedPageBreak/>
        <w:t xml:space="preserve">cancer group and the average count was 7.25 CTCs. No CTCs were detected in all of </w:t>
      </w:r>
      <w:proofErr w:type="spellStart"/>
      <w:r w:rsidRPr="00BA2F28">
        <w:rPr>
          <w:rFonts w:ascii="Book Antiqua" w:hAnsi="Book Antiqua" w:cs="Times New Roman"/>
          <w:sz w:val="24"/>
          <w:szCs w:val="24"/>
        </w:rPr>
        <w:t>of</w:t>
      </w:r>
      <w:proofErr w:type="spellEnd"/>
      <w:r w:rsidRPr="00BA2F28">
        <w:rPr>
          <w:rFonts w:ascii="Book Antiqua" w:hAnsi="Book Antiqua" w:cs="Times New Roman"/>
          <w:sz w:val="24"/>
          <w:szCs w:val="24"/>
        </w:rPr>
        <w:t xml:space="preserve"> the samples from healthy volunteers. (Fig</w:t>
      </w:r>
      <w:r w:rsidR="0063054A" w:rsidRPr="00BA2F28">
        <w:rPr>
          <w:rFonts w:ascii="Book Antiqua" w:hAnsi="Book Antiqua" w:cs="Times New Roman" w:hint="eastAsia"/>
          <w:sz w:val="24"/>
          <w:szCs w:val="24"/>
        </w:rPr>
        <w:t>ure</w:t>
      </w:r>
      <w:r w:rsidRPr="00BA2F28">
        <w:rPr>
          <w:rFonts w:ascii="Book Antiqua" w:hAnsi="Book Antiqua" w:cs="Times New Roman"/>
          <w:sz w:val="24"/>
          <w:szCs w:val="24"/>
        </w:rPr>
        <w:t xml:space="preserve"> 1). With regard to </w:t>
      </w:r>
      <w:proofErr w:type="spellStart"/>
      <w:r w:rsidRPr="00BA2F28">
        <w:rPr>
          <w:rFonts w:ascii="Book Antiqua" w:hAnsi="Book Antiqua" w:cs="Times New Roman"/>
          <w:sz w:val="24"/>
          <w:szCs w:val="24"/>
        </w:rPr>
        <w:t>clinicopathological</w:t>
      </w:r>
      <w:proofErr w:type="spellEnd"/>
      <w:r w:rsidRPr="00BA2F28">
        <w:rPr>
          <w:rFonts w:ascii="Book Antiqua" w:hAnsi="Book Antiqua" w:cs="Times New Roman"/>
          <w:sz w:val="24"/>
          <w:szCs w:val="24"/>
        </w:rPr>
        <w:t xml:space="preserve"> features, 11 (37.1%) patients had lymphatic emboli and elevated Her2 levels (+++ or ++) were detected in 9 (22%) gastric cancer patients.</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b/>
          <w:i/>
          <w:sz w:val="24"/>
          <w:szCs w:val="24"/>
        </w:rPr>
      </w:pPr>
      <w:r w:rsidRPr="00BA2F28">
        <w:rPr>
          <w:rFonts w:ascii="Book Antiqua" w:hAnsi="Book Antiqua" w:cs="Times New Roman"/>
          <w:b/>
          <w:i/>
          <w:sz w:val="24"/>
          <w:szCs w:val="24"/>
        </w:rPr>
        <w:t>Detection of EMT markers in primary tumors and draining lymph nodes</w:t>
      </w: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sz w:val="24"/>
          <w:szCs w:val="24"/>
        </w:rPr>
        <w:t xml:space="preserve">We first applied the RNA-ISH assays to primary human gastric cancer specimens. There are a small number of </w:t>
      </w:r>
      <w:proofErr w:type="spellStart"/>
      <w:r w:rsidRPr="00BA2F28">
        <w:rPr>
          <w:rFonts w:ascii="Book Antiqua" w:hAnsi="Book Antiqua" w:cs="Times New Roman"/>
          <w:sz w:val="24"/>
          <w:szCs w:val="24"/>
        </w:rPr>
        <w:t>biphenotypic</w:t>
      </w:r>
      <w:proofErr w:type="spellEnd"/>
      <w:r w:rsidRPr="00BA2F28">
        <w:rPr>
          <w:rFonts w:ascii="Book Antiqua" w:hAnsi="Book Antiqua" w:cs="Times New Roman"/>
          <w:sz w:val="24"/>
          <w:szCs w:val="24"/>
        </w:rPr>
        <w:t xml:space="preserve"> E</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/M</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cells among the majority of E</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cancer cells with clear epithelial histology of primary tumors. (Fig</w:t>
      </w:r>
      <w:r w:rsidR="0063054A" w:rsidRPr="00BA2F28">
        <w:rPr>
          <w:rFonts w:ascii="Book Antiqua" w:hAnsi="Book Antiqua" w:cs="Times New Roman" w:hint="eastAsia"/>
          <w:sz w:val="24"/>
          <w:szCs w:val="24"/>
        </w:rPr>
        <w:t>ure</w:t>
      </w:r>
      <w:r w:rsidR="0063054A" w:rsidRPr="00BA2F28">
        <w:rPr>
          <w:rFonts w:ascii="Book Antiqua" w:hAnsi="Book Antiqua" w:cs="Times New Roman"/>
          <w:sz w:val="24"/>
          <w:szCs w:val="24"/>
        </w:rPr>
        <w:t xml:space="preserve"> 2</w:t>
      </w:r>
      <w:r w:rsidRPr="00BA2F28">
        <w:rPr>
          <w:rFonts w:ascii="Book Antiqua" w:hAnsi="Book Antiqua" w:cs="Times New Roman"/>
          <w:sz w:val="24"/>
          <w:szCs w:val="24"/>
        </w:rPr>
        <w:t>A) However, we only found E</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cancer cells in draining lymph nodes. (Fig</w:t>
      </w:r>
      <w:r w:rsidR="0063054A" w:rsidRPr="00BA2F28">
        <w:rPr>
          <w:rFonts w:ascii="Book Antiqua" w:hAnsi="Book Antiqua" w:cs="Times New Roman" w:hint="eastAsia"/>
          <w:sz w:val="24"/>
          <w:szCs w:val="24"/>
        </w:rPr>
        <w:t>ure</w:t>
      </w:r>
      <w:r w:rsidR="0063054A" w:rsidRPr="00BA2F28">
        <w:rPr>
          <w:rFonts w:ascii="Book Antiqua" w:hAnsi="Book Antiqua" w:cs="Times New Roman"/>
          <w:sz w:val="24"/>
          <w:szCs w:val="24"/>
        </w:rPr>
        <w:t xml:space="preserve"> 2</w:t>
      </w:r>
      <w:r w:rsidRPr="00BA2F28">
        <w:rPr>
          <w:rFonts w:ascii="Book Antiqua" w:hAnsi="Book Antiqua" w:cs="Times New Roman"/>
          <w:sz w:val="24"/>
          <w:szCs w:val="24"/>
        </w:rPr>
        <w:t>B)</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b/>
          <w:i/>
          <w:sz w:val="24"/>
          <w:szCs w:val="24"/>
        </w:rPr>
      </w:pPr>
      <w:r w:rsidRPr="00BA2F28">
        <w:rPr>
          <w:rFonts w:ascii="Book Antiqua" w:hAnsi="Book Antiqua" w:cs="Times New Roman"/>
          <w:b/>
          <w:i/>
          <w:sz w:val="24"/>
          <w:szCs w:val="24"/>
        </w:rPr>
        <w:t xml:space="preserve">Correlation of CTCs detection to </w:t>
      </w:r>
      <w:proofErr w:type="spellStart"/>
      <w:r w:rsidRPr="00BA2F28">
        <w:rPr>
          <w:rFonts w:ascii="Book Antiqua" w:hAnsi="Book Antiqua" w:cs="Times New Roman"/>
          <w:b/>
          <w:i/>
          <w:sz w:val="24"/>
          <w:szCs w:val="24"/>
        </w:rPr>
        <w:t>clinico</w:t>
      </w:r>
      <w:proofErr w:type="spellEnd"/>
      <w:r w:rsidRPr="00BA2F28">
        <w:rPr>
          <w:rFonts w:ascii="Book Antiqua" w:hAnsi="Book Antiqua" w:cs="Times New Roman"/>
          <w:b/>
          <w:i/>
          <w:sz w:val="24"/>
          <w:szCs w:val="24"/>
        </w:rPr>
        <w:t>-histopathologic risk factors</w:t>
      </w: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sz w:val="24"/>
          <w:szCs w:val="24"/>
        </w:rPr>
        <w:t>We also analyzed blood samples from 44 gastric cancer patients. Using the RNA-ISH assays, we defined five types of cells including from exclusively epithelial (E</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CTCs to intermediate (E</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&gt; M</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E </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 M</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M </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&gt; E</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CTCs and exclusively mesenchymal (M</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CTCs from blood samples (</w:t>
      </w:r>
      <w:r w:rsidR="0063054A" w:rsidRPr="00BA2F28">
        <w:rPr>
          <w:rFonts w:ascii="Book Antiqua" w:hAnsi="Book Antiqua" w:cs="Times New Roman"/>
          <w:sz w:val="24"/>
          <w:szCs w:val="24"/>
        </w:rPr>
        <w:t>Fig</w:t>
      </w:r>
      <w:r w:rsidR="0063054A" w:rsidRPr="00BA2F28">
        <w:rPr>
          <w:rFonts w:ascii="Book Antiqua" w:hAnsi="Book Antiqua" w:cs="Times New Roman" w:hint="eastAsia"/>
          <w:sz w:val="24"/>
          <w:szCs w:val="24"/>
        </w:rPr>
        <w:t>ure</w:t>
      </w:r>
      <w:r w:rsidRPr="00BA2F28">
        <w:rPr>
          <w:rFonts w:ascii="Book Antiqua" w:hAnsi="Book Antiqua" w:cs="Times New Roman"/>
          <w:sz w:val="24"/>
          <w:szCs w:val="24"/>
        </w:rPr>
        <w:t xml:space="preserve"> 3A). Of 35 patients, four patients with M</w:t>
      </w:r>
      <w:r w:rsidRPr="00BA2F28">
        <w:rPr>
          <w:rFonts w:ascii="Book Antiqua" w:hAnsi="Book Antiqua" w:cs="Times New Roman"/>
          <w:sz w:val="24"/>
          <w:szCs w:val="24"/>
          <w:vertAlign w:val="superscript"/>
        </w:rPr>
        <w:t>+</w:t>
      </w:r>
      <w:r w:rsidR="0063054A" w:rsidRPr="00BA2F28">
        <w:rPr>
          <w:rFonts w:ascii="Book Antiqua" w:hAnsi="Book Antiqua" w:cs="Times New Roman" w:hint="eastAsia"/>
          <w:sz w:val="24"/>
          <w:szCs w:val="24"/>
          <w:vertAlign w:val="superscript"/>
        </w:rPr>
        <w:t xml:space="preserve"> </w:t>
      </w:r>
      <w:r w:rsidRPr="00BA2F28">
        <w:rPr>
          <w:rFonts w:ascii="Book Antiqua" w:hAnsi="Book Antiqua" w:cs="Times New Roman"/>
          <w:sz w:val="24"/>
          <w:szCs w:val="24"/>
        </w:rPr>
        <w:t>CTCs and ten patients with M</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or M &gt; E CTCs were observed. CTCs had been captured in 35 patients (79.5%), with EMT features varying according to histological subtype (SRCC and adenocarcinoma) and molecular classification (Her2</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and Her2</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w:t>
      </w:r>
      <w:r w:rsidR="0063054A" w:rsidRPr="00BA2F28">
        <w:rPr>
          <w:rFonts w:ascii="Book Antiqua" w:hAnsi="Book Antiqua" w:cs="Times New Roman"/>
          <w:sz w:val="24"/>
          <w:szCs w:val="24"/>
        </w:rPr>
        <w:t>Fig</w:t>
      </w:r>
      <w:r w:rsidR="0063054A" w:rsidRPr="00BA2F28">
        <w:rPr>
          <w:rFonts w:ascii="Book Antiqua" w:hAnsi="Book Antiqua" w:cs="Times New Roman" w:hint="eastAsia"/>
          <w:sz w:val="24"/>
          <w:szCs w:val="24"/>
        </w:rPr>
        <w:t>ure</w:t>
      </w:r>
      <w:r w:rsidRPr="00BA2F28">
        <w:rPr>
          <w:rFonts w:ascii="Book Antiqua" w:hAnsi="Book Antiqua" w:cs="Times New Roman"/>
          <w:sz w:val="24"/>
          <w:szCs w:val="24"/>
        </w:rPr>
        <w:t xml:space="preserve"> 3B). Among them, nine (25.7%) patients were detected with Her2</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gastric cancer, and 26 (74.3%) patients with Her2</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gastric cancer. The CTCs from patients with both SRCC and adenocarcinoma were predominantly mesenchymal phenotypes. Furthermore, we compared the CTCs counts from patients with Her 2</w:t>
      </w:r>
      <w:r w:rsidRPr="00BA2F28">
        <w:rPr>
          <w:rFonts w:ascii="Book Antiqua" w:hAnsi="Book Antiqua" w:cs="Times New Roman"/>
          <w:sz w:val="24"/>
          <w:szCs w:val="24"/>
          <w:vertAlign w:val="superscript"/>
        </w:rPr>
        <w:t>+</w:t>
      </w:r>
      <w:r w:rsidR="0063054A" w:rsidRPr="00BA2F28">
        <w:rPr>
          <w:rFonts w:ascii="Book Antiqua" w:hAnsi="Book Antiqua" w:cs="Times New Roman"/>
          <w:sz w:val="24"/>
          <w:szCs w:val="24"/>
        </w:rPr>
        <w:t xml:space="preserve"> </w:t>
      </w:r>
      <w:r w:rsidR="0063054A" w:rsidRPr="00BA2F28">
        <w:rPr>
          <w:rFonts w:ascii="Book Antiqua" w:hAnsi="Book Antiqua" w:cs="Times New Roman"/>
          <w:i/>
          <w:sz w:val="24"/>
          <w:szCs w:val="24"/>
        </w:rPr>
        <w:t>vs</w:t>
      </w:r>
      <w:r w:rsidRPr="00BA2F28">
        <w:rPr>
          <w:rFonts w:ascii="Book Antiqua" w:hAnsi="Book Antiqua" w:cs="Times New Roman"/>
          <w:sz w:val="24"/>
          <w:szCs w:val="24"/>
        </w:rPr>
        <w:t xml:space="preserve"> </w:t>
      </w:r>
      <w:proofErr w:type="gramStart"/>
      <w:r w:rsidRPr="00BA2F28">
        <w:rPr>
          <w:rFonts w:ascii="Book Antiqua" w:hAnsi="Book Antiqua" w:cs="Times New Roman"/>
          <w:sz w:val="24"/>
          <w:szCs w:val="24"/>
        </w:rPr>
        <w:t>Her</w:t>
      </w:r>
      <w:proofErr w:type="gramEnd"/>
      <w:r w:rsidRPr="00BA2F28">
        <w:rPr>
          <w:rFonts w:ascii="Book Antiqua" w:hAnsi="Book Antiqua" w:cs="Times New Roman"/>
          <w:sz w:val="24"/>
          <w:szCs w:val="24"/>
        </w:rPr>
        <w:t xml:space="preserve"> 2</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in primary tumors but observed no statistically significant correlations to the number of E</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/M</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cells.</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b/>
          <w:i/>
          <w:sz w:val="24"/>
          <w:szCs w:val="24"/>
        </w:rPr>
      </w:pPr>
      <w:r w:rsidRPr="00BA2F28">
        <w:rPr>
          <w:rFonts w:ascii="Book Antiqua" w:hAnsi="Book Antiqua" w:cs="Times New Roman"/>
          <w:b/>
          <w:i/>
          <w:sz w:val="24"/>
          <w:szCs w:val="24"/>
        </w:rPr>
        <w:t>EMT of CTCs and Therapeutic Response</w:t>
      </w: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sz w:val="24"/>
          <w:szCs w:val="24"/>
        </w:rPr>
        <w:lastRenderedPageBreak/>
        <w:t xml:space="preserve">To test the possibility of the ratio of mesenchymal (M) to epithelial (E) content served as an indicator of therapeutic response, we combined both the CTCs counts and mesenchymal features of CTCs (Figure 4). Sequential blood samples were obtained from four patients with adjuvant chemotherapy (XELOX regimen, </w:t>
      </w:r>
      <w:proofErr w:type="spellStart"/>
      <w:r w:rsidRPr="00BA2F28">
        <w:rPr>
          <w:rFonts w:ascii="Book Antiqua" w:hAnsi="Book Antiqua" w:cs="Times New Roman"/>
          <w:sz w:val="24"/>
          <w:szCs w:val="24"/>
        </w:rPr>
        <w:t>capecitabine</w:t>
      </w:r>
      <w:proofErr w:type="spellEnd"/>
      <w:r w:rsidRPr="00BA2F28">
        <w:rPr>
          <w:rFonts w:ascii="Book Antiqua" w:hAnsi="Book Antiqua" w:cs="Times New Roman"/>
          <w:sz w:val="24"/>
          <w:szCs w:val="24"/>
        </w:rPr>
        <w:t xml:space="preserve"> plus </w:t>
      </w:r>
      <w:proofErr w:type="spellStart"/>
      <w:r w:rsidRPr="00BA2F28">
        <w:rPr>
          <w:rFonts w:ascii="Book Antiqua" w:hAnsi="Book Antiqua" w:cs="Times New Roman"/>
          <w:sz w:val="24"/>
          <w:szCs w:val="24"/>
        </w:rPr>
        <w:t>oxaliplatin</w:t>
      </w:r>
      <w:proofErr w:type="spellEnd"/>
      <w:r w:rsidRPr="00BA2F28">
        <w:rPr>
          <w:rFonts w:ascii="Book Antiqua" w:hAnsi="Book Antiqua" w:cs="Times New Roman"/>
          <w:sz w:val="24"/>
          <w:szCs w:val="24"/>
        </w:rPr>
        <w:t>). Three patients showed a decrease in CTCs counts and/or a proportional decrease in mesenchymal feature after a post-treatment samples at the 6th cycle adjuvant chemotherapy, compared with those in the post-surgery samples (Figure 4A</w:t>
      </w:r>
      <w:r w:rsidR="00385192" w:rsidRPr="00BA2F28">
        <w:rPr>
          <w:rFonts w:ascii="Book Antiqua" w:hAnsi="Book Antiqua" w:cs="Times New Roman" w:hint="eastAsia"/>
          <w:sz w:val="24"/>
          <w:szCs w:val="24"/>
        </w:rPr>
        <w:t>-</w:t>
      </w:r>
      <w:r w:rsidRPr="00BA2F28">
        <w:rPr>
          <w:rFonts w:ascii="Book Antiqua" w:hAnsi="Book Antiqua" w:cs="Times New Roman"/>
          <w:sz w:val="24"/>
          <w:szCs w:val="24"/>
        </w:rPr>
        <w:t xml:space="preserve">C). In contrast, one patient who had progressive disease evaluated by CT scan showed an increased number or proportion of mesenchymal CTCs in the post-treatment specimen (Figure 4D). </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b/>
          <w:i/>
          <w:sz w:val="24"/>
          <w:szCs w:val="24"/>
        </w:rPr>
      </w:pPr>
      <w:r w:rsidRPr="00BA2F28">
        <w:rPr>
          <w:rFonts w:ascii="Book Antiqua" w:hAnsi="Book Antiqua" w:cs="Times New Roman"/>
          <w:b/>
          <w:i/>
          <w:sz w:val="24"/>
          <w:szCs w:val="24"/>
        </w:rPr>
        <w:t xml:space="preserve">Sensitivity of the </w:t>
      </w:r>
      <w:proofErr w:type="spellStart"/>
      <w:r w:rsidRPr="00BA2F28">
        <w:rPr>
          <w:rFonts w:ascii="Book Antiqua" w:hAnsi="Book Antiqua" w:cs="Times New Roman"/>
          <w:b/>
          <w:i/>
          <w:sz w:val="24"/>
          <w:szCs w:val="24"/>
        </w:rPr>
        <w:t>CanPatrol</w:t>
      </w:r>
      <w:r w:rsidRPr="00BA2F28">
        <w:rPr>
          <w:rFonts w:ascii="Book Antiqua" w:hAnsi="Book Antiqua" w:cs="Times New Roman"/>
          <w:b/>
          <w:i/>
          <w:sz w:val="24"/>
          <w:szCs w:val="24"/>
          <w:vertAlign w:val="superscript"/>
        </w:rPr>
        <w:t>TM</w:t>
      </w:r>
      <w:proofErr w:type="spellEnd"/>
      <w:r w:rsidRPr="00BA2F28">
        <w:rPr>
          <w:rFonts w:ascii="Book Antiqua" w:hAnsi="Book Antiqua" w:cs="Times New Roman"/>
          <w:b/>
          <w:i/>
          <w:sz w:val="24"/>
          <w:szCs w:val="24"/>
        </w:rPr>
        <w:t xml:space="preserve"> system with cell line</w:t>
      </w: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sz w:val="24"/>
          <w:szCs w:val="24"/>
        </w:rPr>
        <w:t xml:space="preserve">We used NCI-N87 cells to analyze of sensitivity and linearity of the </w:t>
      </w:r>
      <w:proofErr w:type="spellStart"/>
      <w:r w:rsidRPr="00BA2F28">
        <w:rPr>
          <w:rFonts w:ascii="Book Antiqua" w:hAnsi="Book Antiqua" w:cs="Times New Roman"/>
          <w:sz w:val="24"/>
          <w:szCs w:val="24"/>
        </w:rPr>
        <w:t>CanPatrol</w:t>
      </w:r>
      <w:r w:rsidRPr="00BA2F28">
        <w:rPr>
          <w:rFonts w:ascii="Book Antiqua" w:hAnsi="Book Antiqua" w:cs="Times New Roman"/>
          <w:sz w:val="24"/>
          <w:szCs w:val="24"/>
          <w:vertAlign w:val="superscript"/>
        </w:rPr>
        <w:t>TM</w:t>
      </w:r>
      <w:proofErr w:type="spellEnd"/>
      <w:r w:rsidRPr="00BA2F28">
        <w:rPr>
          <w:rFonts w:ascii="Book Antiqua" w:hAnsi="Book Antiqua" w:cs="Times New Roman"/>
          <w:sz w:val="24"/>
          <w:szCs w:val="24"/>
        </w:rPr>
        <w:t xml:space="preserve"> system.</w:t>
      </w:r>
      <w:r w:rsidRPr="00BA2F28">
        <w:rPr>
          <w:rFonts w:ascii="Book Antiqua" w:hAnsi="Book Antiqua"/>
          <w:sz w:val="24"/>
          <w:szCs w:val="24"/>
        </w:rPr>
        <w:t xml:space="preserve"> We spiked </w:t>
      </w:r>
      <w:r w:rsidRPr="00BA2F28">
        <w:rPr>
          <w:rFonts w:ascii="Book Antiqua" w:hAnsi="Book Antiqua" w:cs="Times New Roman"/>
          <w:sz w:val="24"/>
          <w:szCs w:val="24"/>
        </w:rPr>
        <w:t>10, 50, 100 and 200 NCI-N87 cells into 5 m</w:t>
      </w:r>
      <w:r w:rsidRPr="00BA2F28">
        <w:rPr>
          <w:rFonts w:ascii="Book Antiqua" w:hAnsi="Book Antiqua" w:cs="Times New Roman"/>
          <w:caps/>
          <w:sz w:val="24"/>
          <w:szCs w:val="24"/>
        </w:rPr>
        <w:t>l</w:t>
      </w:r>
      <w:r w:rsidRPr="00BA2F28">
        <w:rPr>
          <w:rFonts w:ascii="Book Antiqua" w:hAnsi="Book Antiqua" w:cs="Times New Roman"/>
          <w:sz w:val="24"/>
          <w:szCs w:val="24"/>
        </w:rPr>
        <w:t xml:space="preserve"> of blood to get the recovery of the cells (Figure 5). And the correlation coefficient (R</w:t>
      </w:r>
      <w:r w:rsidRPr="00BA2F28">
        <w:rPr>
          <w:rFonts w:ascii="Book Antiqua" w:hAnsi="Book Antiqua" w:cs="Times New Roman"/>
          <w:sz w:val="24"/>
          <w:szCs w:val="24"/>
          <w:vertAlign w:val="superscript"/>
        </w:rPr>
        <w:t>2</w:t>
      </w:r>
      <w:r w:rsidRPr="00BA2F28">
        <w:rPr>
          <w:rFonts w:ascii="Book Antiqua" w:hAnsi="Book Antiqua" w:cs="Times New Roman"/>
          <w:sz w:val="24"/>
          <w:szCs w:val="24"/>
        </w:rPr>
        <w:t>) was 0.999.</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b/>
          <w:sz w:val="24"/>
          <w:szCs w:val="24"/>
        </w:rPr>
      </w:pPr>
      <w:r w:rsidRPr="00BA2F28">
        <w:rPr>
          <w:rFonts w:ascii="Book Antiqua" w:hAnsi="Book Antiqua" w:cs="Times New Roman"/>
          <w:b/>
          <w:sz w:val="24"/>
          <w:szCs w:val="24"/>
        </w:rPr>
        <w:t>DISCUSSION</w:t>
      </w:r>
    </w:p>
    <w:p w:rsidR="0096484F" w:rsidRPr="00BA2F28" w:rsidRDefault="0096484F" w:rsidP="0096484F">
      <w:pPr>
        <w:autoSpaceDE w:val="0"/>
        <w:autoSpaceDN w:val="0"/>
        <w:adjustRightInd w:val="0"/>
        <w:spacing w:line="360" w:lineRule="auto"/>
        <w:rPr>
          <w:rFonts w:ascii="Book Antiqua" w:hAnsi="Book Antiqua" w:cs="Times New Roman"/>
          <w:sz w:val="24"/>
          <w:szCs w:val="24"/>
        </w:rPr>
      </w:pPr>
      <w:r w:rsidRPr="00BA2F28">
        <w:rPr>
          <w:rFonts w:ascii="Book Antiqua" w:hAnsi="Book Antiqua" w:cs="Times New Roman"/>
          <w:sz w:val="24"/>
          <w:szCs w:val="24"/>
        </w:rPr>
        <w:t>Because of the minimally invasive feature of obtaining sequential blood specimens from cancer patients as well as potential clinical implications of the CTCs, seeking for methods to isolate and analyze CTCs for diagnosis, prognosis, and monitoring of cancer patients has been highlighted in recent years</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&lt;EndNote&gt;&lt;Cite&gt;&lt;Author&gt;Pavese&lt;/Author&gt;&lt;Year&gt;2014&lt;/Year&gt;&lt;RecNum&gt;31&lt;/RecNum&gt;&lt;DisplayText&gt;&lt;style face="superscript"&gt;[17]&lt;/style&gt;&lt;/DisplayText&gt;&lt;record&gt;&lt;rec-number&gt;31&lt;/rec-number&gt;&lt;foreign-keys&gt;&lt;key app="EN" db-id="pefr5pttt95vx6epz9txwfd4s9s9s2d0xvrv"&gt;31&lt;/key&gt;&lt;/foreign-keys&gt;&lt;ref-type name="Journal Article"&gt;17&lt;/ref-type&gt;&lt;contributors&gt;&lt;authors&gt;&lt;author&gt;Pavese, Janet M.&lt;/author&gt;&lt;author&gt;Bergan, Raymond C.&lt;/author&gt;&lt;/authors&gt;&lt;/contributors&gt;&lt;titles&gt;&lt;title&gt;Circulating tumor cells exhibit a biologically aggressive cancer phenotype accompanied by selective resistance to chemotherapy&lt;/title&gt;&lt;secondary-title&gt;Cancer Letters&lt;/secondary-title&gt;&lt;/titles&gt;&lt;periodical&gt;&lt;full-title&gt;Cancer Letters&lt;/full-title&gt;&lt;/periodical&gt;&lt;pages&gt;179-186&lt;/pages&gt;&lt;volume&gt;352&lt;/volume&gt;&lt;number&gt;2&lt;/number&gt;&lt;dates&gt;&lt;year&gt;2014&lt;/year&gt;&lt;/dates&gt;&lt;isbn&gt;03043835&lt;/isbn&gt;&lt;urls&gt;&lt;/urls&gt;&lt;electronic-resource-num&gt;10.1016/j.canlet.2014.06.012&lt;/electronic-resource-num&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17" w:tooltip="Pavese, 2014 #31" w:history="1">
        <w:r w:rsidRPr="00BA2F28">
          <w:rPr>
            <w:rFonts w:ascii="Book Antiqua" w:hAnsi="Book Antiqua" w:cs="Times New Roman"/>
            <w:noProof/>
            <w:sz w:val="24"/>
            <w:szCs w:val="24"/>
            <w:vertAlign w:val="superscript"/>
          </w:rPr>
          <w:t>17</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There are several underlying benefits for successful CTCs /circulating tumor DNA-based diagnostics, due to the ability to obtain sequential blood samples from cancer patients throughout the treatment course</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&lt;EndNote&gt;&lt;Cite&gt;&lt;Author&gt;Heitzer&lt;/Author&gt;&lt;Year&gt;2015&lt;/Year&gt;&lt;RecNum&gt;41&lt;/RecNum&gt;&lt;DisplayText&gt;&lt;style face="superscript"&gt;[18]&lt;/style&gt;&lt;/DisplayText&gt;&lt;record&gt;&lt;rec-number&gt;41&lt;/rec-number&gt;&lt;foreign-keys&gt;&lt;key app="EN" db-id="pefr5pttt95vx6epz9txwfd4s9s9s2d0xvrv"&gt;41&lt;/key&gt;&lt;/foreign-keys&gt;&lt;ref-type name="Journal Article"&gt;17&lt;/ref-type&gt;&lt;contributors&gt;&lt;authors&gt;&lt;author&gt;Heitzer, E.&lt;/author&gt;&lt;author&gt;Ulz, P.&lt;/author&gt;&lt;author&gt;Geigl, J. B.&lt;/author&gt;&lt;/authors&gt;&lt;/contributors&gt;&lt;auth-address&gt;Institute of Human Genetics, Medical University of Graz, Graz, Austria. ellen.heitzer@medunigraz.at.&amp;#xD;Institute of Human Genetics, Medical University of Graz, Graz, Austria.&lt;/auth-address&gt;&lt;titles&gt;&lt;title&gt;Circulating tumor DNA as a liquid biopsy for cancer&lt;/title&gt;&lt;secondary-title&gt;Clin Chem&lt;/secondary-title&gt;&lt;/titles&gt;&lt;periodical&gt;&lt;full-title&gt;Clin Chem&lt;/full-title&gt;&lt;/periodical&gt;&lt;pages&gt;112-23&lt;/pages&gt;&lt;volume&gt;61&lt;/volume&gt;&lt;number&gt;1&lt;/number&gt;&lt;edition&gt;2014/11/13&lt;/edition&gt;&lt;keywords&gt;&lt;keyword&gt;Biopsy&lt;/keyword&gt;&lt;keyword&gt;DNA, Neoplasm/*blood/genetics&lt;/keyword&gt;&lt;keyword&gt;Humans&lt;/keyword&gt;&lt;keyword&gt;Neoplasms/*blood/genetics/pathology&lt;/keyword&gt;&lt;keyword&gt;Predictive Value of Tests&lt;/keyword&gt;&lt;keyword&gt;Prognosis&lt;/keyword&gt;&lt;keyword&gt;Proto-Oncogene Proteins/genetics&lt;/keyword&gt;&lt;keyword&gt;Receptor, Epidermal Growth Factor/genetics&lt;/keyword&gt;&lt;keyword&gt;Sequence Analysis, DNA&lt;/keyword&gt;&lt;keyword&gt;Tumor Markers, Biological/*blood/genetics&lt;/keyword&gt;&lt;keyword&gt;ras Proteins/genetics&lt;/keyword&gt;&lt;/keywords&gt;&lt;dates&gt;&lt;year&gt;2015&lt;/year&gt;&lt;pub-dates&gt;&lt;date&gt;Jan&lt;/date&gt;&lt;/pub-dates&gt;&lt;/dates&gt;&lt;isbn&gt;1530-8561 (Electronic)&amp;#xD;0009-9147 (Linking)&lt;/isbn&gt;&lt;accession-num&gt;25388429&lt;/accession-num&gt;&lt;urls&gt;&lt;related-urls&gt;&lt;url&gt;http://www.ncbi.nlm.nih.gov/pubmed/25388429&lt;/url&gt;&lt;/related-urls&gt;&lt;/urls&gt;&lt;electronic-resource-num&gt;10.1373/clinchem.2014.222679&amp;#xD;clinchem.2014.222679 [pii]&lt;/electronic-resource-num&gt;&lt;language&gt;eng&lt;/language&gt;&lt;/record&gt;&lt;/Cite&gt;&lt;/EndNote&gt;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18" w:tooltip="Heitzer, 2015 #41" w:history="1">
        <w:r w:rsidRPr="00BA2F28">
          <w:rPr>
            <w:rFonts w:ascii="Book Antiqua" w:hAnsi="Book Antiqua" w:cs="Times New Roman"/>
            <w:noProof/>
            <w:sz w:val="24"/>
            <w:szCs w:val="24"/>
            <w:vertAlign w:val="superscript"/>
          </w:rPr>
          <w:t>18</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That is, characterizing CTCs may potentially provide clinicians with: </w:t>
      </w:r>
      <w:r w:rsidR="00385192" w:rsidRPr="00BA2F28">
        <w:rPr>
          <w:rFonts w:ascii="Book Antiqua" w:hAnsi="Book Antiqua" w:cs="Times New Roman" w:hint="eastAsia"/>
          <w:sz w:val="24"/>
          <w:szCs w:val="24"/>
        </w:rPr>
        <w:t>(</w:t>
      </w:r>
      <w:r w:rsidRPr="00BA2F28">
        <w:rPr>
          <w:rFonts w:ascii="Book Antiqua" w:hAnsi="Book Antiqua" w:cs="Times New Roman"/>
          <w:sz w:val="24"/>
          <w:szCs w:val="24"/>
        </w:rPr>
        <w:t>1) biomarkers predictive of therapy resistance</w:t>
      </w:r>
      <w:r w:rsidRPr="00BA2F28">
        <w:rPr>
          <w:rFonts w:ascii="Book Antiqua" w:hAnsi="Book Antiqua" w:cs="Times New Roman"/>
          <w:sz w:val="24"/>
          <w:szCs w:val="24"/>
        </w:rPr>
        <w:fldChar w:fldCharType="begin">
          <w:fldData xml:space="preserve">PEVuZE5vdGU+PENpdGU+PEF1dGhvcj5NYWhlc3dhcmFuPC9BdXRob3I+PFllYXI+MjAwODwvWWVh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PEVuZE5vdGU+PENpdGU+PEF1dGhvcj5NYWhlc3dhcmFuPC9BdXRob3I+PFllYXI+MjAwODwvWWVh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19" w:tooltip="Maheswaran, 2008 #48" w:history="1">
        <w:r w:rsidRPr="00BA2F28">
          <w:rPr>
            <w:rFonts w:ascii="Book Antiqua" w:hAnsi="Book Antiqua" w:cs="Times New Roman"/>
            <w:noProof/>
            <w:sz w:val="24"/>
            <w:szCs w:val="24"/>
            <w:vertAlign w:val="superscript"/>
          </w:rPr>
          <w:t>19</w:t>
        </w:r>
      </w:hyperlink>
      <w:r w:rsidRPr="00BA2F28">
        <w:rPr>
          <w:rFonts w:ascii="Book Antiqua" w:hAnsi="Book Antiqua" w:cs="Times New Roman"/>
          <w:noProof/>
          <w:sz w:val="24"/>
          <w:szCs w:val="24"/>
          <w:vertAlign w:val="superscript"/>
        </w:rPr>
        <w:t>,</w:t>
      </w:r>
      <w:hyperlink w:anchor="_ENREF_20" w:tooltip="Miyamoto, 2012 #51" w:history="1">
        <w:r w:rsidRPr="00BA2F28">
          <w:rPr>
            <w:rFonts w:ascii="Book Antiqua" w:hAnsi="Book Antiqua" w:cs="Times New Roman"/>
            <w:noProof/>
            <w:sz w:val="24"/>
            <w:szCs w:val="24"/>
            <w:vertAlign w:val="superscript"/>
          </w:rPr>
          <w:t>20</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w:t>
      </w:r>
      <w:r w:rsidR="00385192" w:rsidRPr="00BA2F28">
        <w:rPr>
          <w:rFonts w:ascii="Book Antiqua" w:hAnsi="Book Antiqua" w:cs="Times New Roman" w:hint="eastAsia"/>
          <w:sz w:val="24"/>
          <w:szCs w:val="24"/>
        </w:rPr>
        <w:t xml:space="preserve"> (</w:t>
      </w:r>
      <w:r w:rsidRPr="00BA2F28">
        <w:rPr>
          <w:rFonts w:ascii="Book Antiqua" w:hAnsi="Book Antiqua" w:cs="Times New Roman"/>
          <w:sz w:val="24"/>
          <w:szCs w:val="24"/>
        </w:rPr>
        <w:t>2) an independent biomarker of prognosis</w:t>
      </w:r>
      <w:r w:rsidRPr="00BA2F28">
        <w:rPr>
          <w:rFonts w:ascii="Book Antiqua" w:hAnsi="Book Antiqua" w:cs="Times New Roman"/>
          <w:sz w:val="24"/>
          <w:szCs w:val="24"/>
        </w:rPr>
        <w:fldChar w:fldCharType="begin">
          <w:fldData xml:space="preserve">PEVuZE5vdGU+PENpdGU+PEF1dGhvcj5DcmlzdG9mYW5pbGxpPC9BdXRob3I+PFllYXI+MjAwNDwv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==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PEVuZE5vdGU+PENpdGU+PEF1dGhvcj5DcmlzdG9mYW5pbGxpPC9BdXRob3I+PFllYXI+MjAwNDwv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==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3" w:tooltip="Cristofanilli, 2004 #45" w:history="1">
        <w:r w:rsidRPr="00BA2F28">
          <w:rPr>
            <w:rFonts w:ascii="Book Antiqua" w:hAnsi="Book Antiqua" w:cs="Times New Roman"/>
            <w:noProof/>
            <w:sz w:val="24"/>
            <w:szCs w:val="24"/>
            <w:vertAlign w:val="superscript"/>
          </w:rPr>
          <w:t>3</w:t>
        </w:r>
      </w:hyperlink>
      <w:r w:rsidRPr="00BA2F28">
        <w:rPr>
          <w:rFonts w:ascii="Book Antiqua" w:hAnsi="Book Antiqua" w:cs="Times New Roman"/>
          <w:noProof/>
          <w:sz w:val="24"/>
          <w:szCs w:val="24"/>
          <w:vertAlign w:val="superscript"/>
        </w:rPr>
        <w:t>,</w:t>
      </w:r>
      <w:hyperlink w:anchor="_ENREF_21" w:tooltip="Hayes, 2006 #61" w:history="1">
        <w:r w:rsidRPr="00BA2F28">
          <w:rPr>
            <w:rFonts w:ascii="Book Antiqua" w:hAnsi="Book Antiqua" w:cs="Times New Roman"/>
            <w:noProof/>
            <w:sz w:val="24"/>
            <w:szCs w:val="24"/>
            <w:vertAlign w:val="superscript"/>
          </w:rPr>
          <w:t>21-23</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w:t>
      </w:r>
      <w:r w:rsidR="00385192" w:rsidRPr="00BA2F28">
        <w:rPr>
          <w:rFonts w:ascii="Book Antiqua" w:hAnsi="Book Antiqua" w:cs="Times New Roman" w:hint="eastAsia"/>
          <w:sz w:val="24"/>
          <w:szCs w:val="24"/>
        </w:rPr>
        <w:t>and (</w:t>
      </w:r>
      <w:r w:rsidRPr="00BA2F28">
        <w:rPr>
          <w:rFonts w:ascii="Book Antiqua" w:hAnsi="Book Antiqua" w:cs="Times New Roman"/>
          <w:sz w:val="24"/>
          <w:szCs w:val="24"/>
        </w:rPr>
        <w:t>3) an indicator for early relapse</w:t>
      </w:r>
      <w:r w:rsidRPr="00BA2F28">
        <w:rPr>
          <w:rFonts w:ascii="Book Antiqua" w:hAnsi="Book Antiqua" w:cs="Times New Roman"/>
          <w:sz w:val="24"/>
          <w:szCs w:val="24"/>
        </w:rPr>
        <w:fldChar w:fldCharType="begin">
          <w:fldData xml:space="preserve">PEVuZE5vdGU+PENpdGU+PEF1dGhvcj5QYWNobWFubjwvQXV0aG9yPjxZZWFyPjIwMDg8L1llYXI+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PEVuZE5vdGU+PENpdGU+PEF1dGhvcj5QYWNobWFubjwvQXV0aG9yPjxZZWFyPjIwMDg8L1llYXI+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24" w:tooltip="Pachmann, 2008 #56" w:history="1">
        <w:r w:rsidRPr="00BA2F28">
          <w:rPr>
            <w:rFonts w:ascii="Book Antiqua" w:hAnsi="Book Antiqua" w:cs="Times New Roman"/>
            <w:noProof/>
            <w:sz w:val="24"/>
            <w:szCs w:val="24"/>
            <w:vertAlign w:val="superscript"/>
          </w:rPr>
          <w:t>24</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as well as materials for the evaluation of therapy resistance</w:t>
      </w:r>
      <w:r w:rsidRPr="00BA2F28">
        <w:rPr>
          <w:rFonts w:ascii="Book Antiqua" w:hAnsi="Book Antiqua" w:cs="Times New Roman"/>
          <w:sz w:val="24"/>
          <w:szCs w:val="24"/>
        </w:rPr>
        <w:fldChar w:fldCharType="begin">
          <w:fldData xml:space="preserve">PEVuZE5vdGU+PENpdGU+PEF1dGhvcj5TY2hlcjwvQXV0aG9yPjxZZWFyPjIwMDk8L1llYXI+PFJl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PEVuZE5vdGU+PENpdGU+PEF1dGhvcj5TY2hlcjwvQXV0aG9yPjxZZWFyPjIwMDk8L1llYXI+PFJl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17" w:tooltip="Pavese, 2014 #31" w:history="1">
        <w:r w:rsidRPr="00BA2F28">
          <w:rPr>
            <w:rFonts w:ascii="Book Antiqua" w:hAnsi="Book Antiqua" w:cs="Times New Roman"/>
            <w:noProof/>
            <w:sz w:val="24"/>
            <w:szCs w:val="24"/>
            <w:vertAlign w:val="superscript"/>
          </w:rPr>
          <w:t>17</w:t>
        </w:r>
      </w:hyperlink>
      <w:r w:rsidRPr="00BA2F28">
        <w:rPr>
          <w:rFonts w:ascii="Book Antiqua" w:hAnsi="Book Antiqua" w:cs="Times New Roman"/>
          <w:noProof/>
          <w:sz w:val="24"/>
          <w:szCs w:val="24"/>
          <w:vertAlign w:val="superscript"/>
        </w:rPr>
        <w:t>,</w:t>
      </w:r>
      <w:hyperlink w:anchor="_ENREF_25" w:tooltip="Scher, 2009 #55" w:history="1">
        <w:r w:rsidRPr="00BA2F28">
          <w:rPr>
            <w:rFonts w:ascii="Book Antiqua" w:hAnsi="Book Antiqua" w:cs="Times New Roman"/>
            <w:noProof/>
            <w:sz w:val="24"/>
            <w:szCs w:val="24"/>
            <w:vertAlign w:val="superscript"/>
          </w:rPr>
          <w:t>25</w:t>
        </w:r>
      </w:hyperlink>
      <w:r w:rsidRPr="00BA2F28">
        <w:rPr>
          <w:rFonts w:ascii="Book Antiqua" w:hAnsi="Book Antiqua" w:cs="Times New Roman"/>
          <w:noProof/>
          <w:sz w:val="24"/>
          <w:szCs w:val="24"/>
          <w:vertAlign w:val="superscript"/>
        </w:rPr>
        <w:t>,</w:t>
      </w:r>
      <w:hyperlink w:anchor="_ENREF_26" w:tooltip="Friedlander, 2014 #20" w:history="1">
        <w:r w:rsidRPr="00BA2F28">
          <w:rPr>
            <w:rFonts w:ascii="Book Antiqua" w:hAnsi="Book Antiqua" w:cs="Times New Roman"/>
            <w:noProof/>
            <w:sz w:val="24"/>
            <w:szCs w:val="24"/>
            <w:vertAlign w:val="superscript"/>
          </w:rPr>
          <w:t>26</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Currently, CTCs </w:t>
      </w:r>
      <w:r w:rsidRPr="00BA2F28">
        <w:rPr>
          <w:rFonts w:ascii="Book Antiqua" w:hAnsi="Book Antiqua" w:cs="Times New Roman"/>
          <w:sz w:val="24"/>
          <w:szCs w:val="24"/>
        </w:rPr>
        <w:lastRenderedPageBreak/>
        <w:t>enumerations have been widely admitted as an independent prognostic biomarker for a few tumors, however, tentative roles as predictive biomarkers that may influence treatment decisions have been highly elusive and challenging to carry out, partially attributing to the extreme exiguity of CTCs in the peripheral circulation.</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b/>
          <w:i/>
          <w:sz w:val="24"/>
          <w:szCs w:val="24"/>
        </w:rPr>
      </w:pPr>
      <w:r w:rsidRPr="00BA2F28">
        <w:rPr>
          <w:rFonts w:ascii="Book Antiqua" w:hAnsi="Book Antiqua" w:cs="Times New Roman"/>
          <w:b/>
          <w:i/>
          <w:sz w:val="24"/>
          <w:szCs w:val="24"/>
        </w:rPr>
        <w:t>CTCs enumeration</w:t>
      </w:r>
    </w:p>
    <w:p w:rsidR="0096484F" w:rsidRPr="00BA2F28" w:rsidRDefault="0096484F" w:rsidP="0096484F">
      <w:pPr>
        <w:spacing w:line="360" w:lineRule="auto"/>
        <w:rPr>
          <w:rFonts w:ascii="Book Antiqua" w:hAnsi="Book Antiqua" w:cs="Times New Roman"/>
          <w:sz w:val="24"/>
          <w:szCs w:val="24"/>
        </w:rPr>
      </w:pPr>
      <w:proofErr w:type="spellStart"/>
      <w:r w:rsidRPr="00BA2F28">
        <w:rPr>
          <w:rFonts w:ascii="Book Antiqua" w:hAnsi="Book Antiqua" w:cs="Times New Roman"/>
          <w:sz w:val="24"/>
          <w:szCs w:val="24"/>
        </w:rPr>
        <w:t>CellSearch</w:t>
      </w:r>
      <w:proofErr w:type="spellEnd"/>
      <w:r w:rsidRPr="00BA2F28">
        <w:rPr>
          <w:rFonts w:ascii="Book Antiqua" w:hAnsi="Book Antiqua" w:cs="Times New Roman"/>
          <w:sz w:val="24"/>
          <w:szCs w:val="24"/>
        </w:rPr>
        <w:t xml:space="preserve"> System was used in the majority of published studies, which depends on epithelial </w:t>
      </w:r>
      <w:proofErr w:type="spellStart"/>
      <w:r w:rsidRPr="00BA2F28">
        <w:rPr>
          <w:rFonts w:ascii="Book Antiqua" w:hAnsi="Book Antiqua" w:cs="Times New Roman"/>
          <w:sz w:val="24"/>
          <w:szCs w:val="24"/>
        </w:rPr>
        <w:t>tumour</w:t>
      </w:r>
      <w:proofErr w:type="spellEnd"/>
      <w:r w:rsidRPr="00BA2F28">
        <w:rPr>
          <w:rFonts w:ascii="Book Antiqua" w:hAnsi="Book Antiqua" w:cs="Times New Roman"/>
          <w:sz w:val="24"/>
          <w:szCs w:val="24"/>
        </w:rPr>
        <w:t xml:space="preserve"> cell expression of </w:t>
      </w:r>
      <w:r w:rsidR="00385192" w:rsidRPr="00BA2F28">
        <w:rPr>
          <w:rFonts w:ascii="Book Antiqua" w:hAnsi="Book Antiqua" w:cs="Times New Roman"/>
          <w:sz w:val="24"/>
          <w:szCs w:val="24"/>
        </w:rPr>
        <w:t>KRT</w:t>
      </w:r>
      <w:r w:rsidRPr="00BA2F28">
        <w:rPr>
          <w:rFonts w:ascii="Book Antiqua" w:hAnsi="Book Antiqua" w:cs="Times New Roman"/>
          <w:sz w:val="24"/>
          <w:szCs w:val="24"/>
        </w:rPr>
        <w:t xml:space="preserve"> 8, 18, and 19 and </w:t>
      </w:r>
      <w:proofErr w:type="spellStart"/>
      <w:r w:rsidRPr="00BA2F28">
        <w:rPr>
          <w:rFonts w:ascii="Book Antiqua" w:hAnsi="Book Antiqua" w:cs="Times New Roman"/>
          <w:sz w:val="24"/>
          <w:szCs w:val="24"/>
        </w:rPr>
        <w:t>EpCAM</w:t>
      </w:r>
      <w:proofErr w:type="spellEnd"/>
      <w:r w:rsidRPr="00BA2F28">
        <w:rPr>
          <w:rFonts w:ascii="Book Antiqua" w:hAnsi="Book Antiqua" w:cs="Times New Roman"/>
          <w:sz w:val="24"/>
          <w:szCs w:val="24"/>
        </w:rPr>
        <w:t xml:space="preserve"> presence of an intact nucleus (DAPI), absence of the leukocyte marker CD45. However, because of the heterogeneity of CTCs, most current platforms overlooked mesenchymal-like CTCs, on which mesenchymal markers, such as Vimentin and N-cadherin are upregulated</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&lt;EndNote&gt;&lt;Cite&gt;&lt;Author&gt;Krebs&lt;/Author&gt;&lt;Year&gt;2014&lt;/Year&gt;&lt;RecNum&gt;28&lt;/RecNum&gt;&lt;DisplayText&gt;&lt;style face="superscript"&gt;[4]&lt;/style&gt;&lt;/DisplayText&gt;&lt;record&gt;&lt;rec-number&gt;28&lt;/rec-number&gt;&lt;foreign-keys&gt;&lt;key app="EN" db-id="pefr5pttt95vx6epz9txwfd4s9s9s2d0xvrv"&gt;28&lt;/key&gt;&lt;/foreign-keys&gt;&lt;ref-type name="Journal Article"&gt;17&lt;/ref-type&gt;&lt;contributors&gt;&lt;authors&gt;&lt;author&gt;Krebs, Matthew G.&lt;/author&gt;&lt;author&gt;Metcalf, Robert L.&lt;/author&gt;&lt;author&gt;Carter, Louise&lt;/author&gt;&lt;author&gt;Brady, Ged&lt;/author&gt;&lt;author&gt;Blackhall, Fiona H.&lt;/author&gt;&lt;author&gt;Dive, Caroline&lt;/author&gt;&lt;/authors&gt;&lt;/contributors&gt;&lt;titles&gt;&lt;title&gt;Molecular analysis of circulating tumour cells—biology and biomarkers&lt;/title&gt;&lt;secondary-title&gt;Nature Reviews Clinical Oncology&lt;/secondary-title&gt;&lt;/titles&gt;&lt;periodical&gt;&lt;full-title&gt;Nature Reviews Clinical Oncology&lt;/full-title&gt;&lt;/periodical&gt;&lt;pages&gt;129-144&lt;/pages&gt;&lt;volume&gt;11&lt;/volume&gt;&lt;number&gt;3&lt;/number&gt;&lt;dates&gt;&lt;year&gt;2014&lt;/year&gt;&lt;/dates&gt;&lt;isbn&gt;1759-4774&amp;#xD;1759-4782&lt;/isbn&gt;&lt;urls&gt;&lt;/urls&gt;&lt;electronic-resource-num&gt;10.1038/nrclinonc.2013.253&lt;/electronic-resource-num&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4" w:tooltip="Krebs, 2014 #28" w:history="1">
        <w:r w:rsidRPr="00BA2F28">
          <w:rPr>
            <w:rFonts w:ascii="Book Antiqua" w:hAnsi="Book Antiqua" w:cs="Times New Roman"/>
            <w:noProof/>
            <w:sz w:val="24"/>
            <w:szCs w:val="24"/>
            <w:vertAlign w:val="superscript"/>
          </w:rPr>
          <w:t>4</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Like a recent published report</w:t>
      </w:r>
      <w:r w:rsidRPr="00BA2F28">
        <w:rPr>
          <w:rFonts w:ascii="Book Antiqua" w:hAnsi="Book Antiqua" w:cs="Times New Roman"/>
          <w:sz w:val="24"/>
          <w:szCs w:val="24"/>
        </w:rPr>
        <w:fldChar w:fldCharType="begin">
          <w:fldData xml:space="preserve">PEVuZE5vdGU+PENpdGU+PEF1dGhvcj5ZdTwvQXV0aG9yPjxZZWFyPjIwMTM8L1llYXI+PFJlY051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YnItMT48L2FsdC1wZXJpb2RpY2FsPjxwYWdlcz41ODAtNDwvcGFnZXM+PHZvbHVtZT4zMzk8L3Zv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==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PEVuZE5vdGU+PENpdGU+PEF1dGhvcj5ZdTwvQXV0aG9yPjxZZWFyPjIwMTM8L1llYXI+PFJlY051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YnItMT48L2FsdC1wZXJpb2RpY2FsPjxwYWdlcz41ODAtNDwvcGFnZXM+PHZvbHVtZT4zMzk8L3Zv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==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5" w:tooltip="Yu, 2013 #13324" w:history="1">
        <w:r w:rsidRPr="00BA2F28">
          <w:rPr>
            <w:rFonts w:ascii="Book Antiqua" w:hAnsi="Book Antiqua" w:cs="Times New Roman"/>
            <w:noProof/>
            <w:sz w:val="24"/>
            <w:szCs w:val="24"/>
            <w:vertAlign w:val="superscript"/>
          </w:rPr>
          <w:t>5</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a novel technology with a combination of epithelial and mesenchymal markers was used in our study, resulting in an increase of ten percent (4 patients with mesenchymal CTCs) in gastric CTCs enumeration as well as identifying 10 more patients with intermediate phenotypes (</w:t>
      </w:r>
      <w:proofErr w:type="spellStart"/>
      <w:r w:rsidRPr="00BA2F28">
        <w:rPr>
          <w:rFonts w:ascii="Book Antiqua" w:hAnsi="Book Antiqua" w:cs="Times New Roman"/>
          <w:sz w:val="24"/>
          <w:szCs w:val="24"/>
        </w:rPr>
        <w:t>biphenotypic</w:t>
      </w:r>
      <w:proofErr w:type="spellEnd"/>
      <w:r w:rsidRPr="00BA2F28">
        <w:rPr>
          <w:rFonts w:ascii="Book Antiqua" w:hAnsi="Book Antiqua" w:cs="Times New Roman"/>
          <w:sz w:val="24"/>
          <w:szCs w:val="24"/>
        </w:rPr>
        <w:t xml:space="preserve"> E</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/M</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cells). The approaches of CTCs isolation or enrichment can be mainly categorized into two groups: physical methods and biological methods</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&lt;EndNote&gt;&lt;Cite&gt;&lt;Author&gt;Harouaka&lt;/Author&gt;&lt;Year&gt;2014&lt;/Year&gt;&lt;RecNum&gt;13&lt;/RecNum&gt;&lt;DisplayText&gt;&lt;style face="superscript"&gt;[14]&lt;/style&gt;&lt;/DisplayText&gt;&lt;record&gt;&lt;rec-number&gt;13&lt;/rec-number&gt;&lt;foreign-keys&gt;&lt;key app="EN" db-id="pefr5pttt95vx6epz9txwfd4s9s9s2d0xvrv"&gt;13&lt;/key&gt;&lt;/foreign-keys&gt;&lt;ref-type name="Journal Article"&gt;17&lt;/ref-type&gt;&lt;contributors&gt;&lt;authors&gt;&lt;author&gt;Harouaka, Ramdane&lt;/author&gt;&lt;author&gt;Kang, Zhigang&lt;/author&gt;&lt;author&gt;Zheng, Si-Yang&lt;/author&gt;&lt;author&gt;Cao, Liang&lt;/author&gt;&lt;/authors&gt;&lt;/contributors&gt;&lt;titles&gt;&lt;title&gt;Circulating tumor cells: Advances in isolation and analysis, and challenges for clinical applications&lt;/title&gt;&lt;secondary-title&gt;Pharmacology &amp;amp; Therapeutics&lt;/secondary-title&gt;&lt;/titles&gt;&lt;periodical&gt;&lt;full-title&gt;Pharmacology &amp;amp; Therapeutics&lt;/full-title&gt;&lt;/periodical&gt;&lt;pages&gt;209-221&lt;/pages&gt;&lt;volume&gt;141&lt;/volume&gt;&lt;number&gt;2&lt;/number&gt;&lt;dates&gt;&lt;year&gt;2014&lt;/year&gt;&lt;/dates&gt;&lt;isbn&gt;01637258&lt;/isbn&gt;&lt;urls&gt;&lt;/urls&gt;&lt;electronic-resource-num&gt;10.1016/j.pharmthera.2013.10.004&lt;/electronic-resource-num&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14" w:tooltip="Harouaka, 2014 #13" w:history="1">
        <w:r w:rsidRPr="00BA2F28">
          <w:rPr>
            <w:rFonts w:ascii="Book Antiqua" w:hAnsi="Book Antiqua" w:cs="Times New Roman"/>
            <w:noProof/>
            <w:sz w:val="24"/>
            <w:szCs w:val="24"/>
            <w:vertAlign w:val="superscript"/>
          </w:rPr>
          <w:t>14</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Perhaps using more than one technique, limited isolation may be improved by the inclusion of physical methods-size based isolation of CTCs, which may help to specifically target CTCs. Besides the biological method (immunological antibody-based capture of CTCs), we simultaneously used a filtration-based approach (physical method, an 8 µm fi</w:t>
      </w:r>
      <w:r w:rsidR="00D25414" w:rsidRPr="00BA2F28">
        <w:rPr>
          <w:rFonts w:ascii="Book Antiqua" w:hAnsi="Book Antiqua" w:cs="Times New Roman"/>
          <w:sz w:val="24"/>
          <w:szCs w:val="24"/>
        </w:rPr>
        <w:t>ltration tube in present study</w:t>
      </w:r>
      <w:proofErr w:type="gramStart"/>
      <w:r w:rsidR="00D25414" w:rsidRPr="00BA2F28">
        <w:rPr>
          <w:rFonts w:ascii="Book Antiqua" w:hAnsi="Book Antiqua" w:cs="Times New Roman"/>
          <w:sz w:val="24"/>
          <w:szCs w:val="24"/>
        </w:rPr>
        <w:t>)</w:t>
      </w:r>
      <w:proofErr w:type="gramEnd"/>
      <w:r w:rsidRPr="00BA2F28">
        <w:rPr>
          <w:rFonts w:ascii="Book Antiqua" w:hAnsi="Book Antiqua" w:cs="Times New Roman"/>
          <w:sz w:val="24"/>
          <w:szCs w:val="24"/>
        </w:rPr>
        <w:fldChar w:fldCharType="begin">
          <w:fldData xml:space="preserve">PEVuZE5vdGU+PENpdGU+PEF1dGhvcj5XdTwvQXV0aG9yPjxZZWFyPjIwMTQ8L1llYXI+PFJlY051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PEVuZE5vdGU+PENpdGU+PEF1dGhvcj5XdTwvQXV0aG9yPjxZZWFyPjIwMTQ8L1llYXI+PFJlY051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16" w:tooltip="Wu, 2014 #44" w:history="1">
        <w:r w:rsidRPr="00BA2F28">
          <w:rPr>
            <w:rFonts w:ascii="Book Antiqua" w:hAnsi="Book Antiqua" w:cs="Times New Roman"/>
            <w:noProof/>
            <w:sz w:val="24"/>
            <w:szCs w:val="24"/>
            <w:vertAlign w:val="superscript"/>
          </w:rPr>
          <w:t>16</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for CTCs isolation, further increasing sensitivity and specificity.</w:t>
      </w:r>
    </w:p>
    <w:p w:rsidR="0096484F" w:rsidRPr="00BA2F28" w:rsidRDefault="0096484F" w:rsidP="0096484F">
      <w:pPr>
        <w:autoSpaceDE w:val="0"/>
        <w:autoSpaceDN w:val="0"/>
        <w:adjustRightInd w:val="0"/>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b/>
          <w:i/>
          <w:sz w:val="24"/>
          <w:szCs w:val="24"/>
        </w:rPr>
      </w:pPr>
      <w:r w:rsidRPr="00BA2F28">
        <w:rPr>
          <w:rFonts w:ascii="Book Antiqua" w:hAnsi="Book Antiqua" w:cs="Times New Roman"/>
          <w:b/>
          <w:i/>
          <w:sz w:val="24"/>
          <w:szCs w:val="24"/>
        </w:rPr>
        <w:t>Mesenchymal CTCs detection and the EMT phenomenon</w:t>
      </w:r>
    </w:p>
    <w:p w:rsidR="0096484F" w:rsidRPr="00BA2F28" w:rsidRDefault="0096484F" w:rsidP="0096484F">
      <w:pPr>
        <w:autoSpaceDE w:val="0"/>
        <w:autoSpaceDN w:val="0"/>
        <w:adjustRightInd w:val="0"/>
        <w:spacing w:line="360" w:lineRule="auto"/>
        <w:rPr>
          <w:rFonts w:ascii="Book Antiqua" w:hAnsi="Book Antiqua" w:cs="Times New Roman"/>
          <w:sz w:val="24"/>
          <w:szCs w:val="24"/>
        </w:rPr>
      </w:pPr>
      <w:r w:rsidRPr="00BA2F28">
        <w:rPr>
          <w:rFonts w:ascii="Book Antiqua" w:hAnsi="Book Antiqua" w:cs="Times New Roman"/>
          <w:sz w:val="24"/>
          <w:szCs w:val="24"/>
        </w:rPr>
        <w:t>The vital technical challenge for CTCs research comes from the rarity of tumor cells in blood. Most CTCs technologies rely on the expression of epithelial markers (</w:t>
      </w:r>
      <w:proofErr w:type="spellStart"/>
      <w:r w:rsidRPr="00BA2F28">
        <w:rPr>
          <w:rFonts w:ascii="Book Antiqua" w:hAnsi="Book Antiqua" w:cs="Times New Roman"/>
          <w:sz w:val="24"/>
          <w:szCs w:val="24"/>
        </w:rPr>
        <w:t>EpCAM</w:t>
      </w:r>
      <w:proofErr w:type="spellEnd"/>
      <w:r w:rsidRPr="00BA2F28">
        <w:rPr>
          <w:rFonts w:ascii="Book Antiqua" w:hAnsi="Book Antiqua" w:cs="Times New Roman"/>
          <w:sz w:val="24"/>
          <w:szCs w:val="24"/>
        </w:rPr>
        <w:t xml:space="preserve">-positive and keratins-positive cells) by tumor </w:t>
      </w:r>
      <w:r w:rsidRPr="00BA2F28">
        <w:rPr>
          <w:rFonts w:ascii="Book Antiqua" w:hAnsi="Book Antiqua" w:cs="Times New Roman"/>
          <w:sz w:val="24"/>
          <w:szCs w:val="24"/>
        </w:rPr>
        <w:lastRenderedPageBreak/>
        <w:t xml:space="preserve">cells for their capture. But considerable disparity exists between the numbers of ‘epithelial’ CTCs detected in different cancer types, perhaps because of a subpopulation of CTCs undergoing EMT, linked to their </w:t>
      </w:r>
      <w:proofErr w:type="spellStart"/>
      <w:r w:rsidRPr="00BA2F28">
        <w:rPr>
          <w:rFonts w:ascii="Book Antiqua" w:hAnsi="Book Antiqua" w:cs="Times New Roman"/>
          <w:sz w:val="24"/>
          <w:szCs w:val="24"/>
        </w:rPr>
        <w:t>stemness</w:t>
      </w:r>
      <w:proofErr w:type="spellEnd"/>
      <w:r w:rsidRPr="00BA2F28">
        <w:rPr>
          <w:rFonts w:ascii="Book Antiqua" w:hAnsi="Book Antiqua" w:cs="Times New Roman"/>
          <w:sz w:val="24"/>
          <w:szCs w:val="24"/>
        </w:rPr>
        <w:fldChar w:fldCharType="begin">
          <w:fldData xml:space="preserve">PEVuZE5vdGU+PENpdGU+PEF1dGhvcj5NYW5pPC9BdXRob3I+PFllYXI+MjAwODwvWWVhcj48UmVj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PEVuZE5vdGU+PENpdGU+PEF1dGhvcj5NYW5pPC9BdXRob3I+PFllYXI+MjAwODwvWWVhcj48UmVj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27" w:tooltip="Mani, 2008 #46" w:history="1">
        <w:r w:rsidRPr="00BA2F28">
          <w:rPr>
            <w:rFonts w:ascii="Book Antiqua" w:hAnsi="Book Antiqua" w:cs="Times New Roman"/>
            <w:noProof/>
            <w:sz w:val="24"/>
            <w:szCs w:val="24"/>
            <w:vertAlign w:val="superscript"/>
          </w:rPr>
          <w:t>27</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Studies aiming to research the EMT phenomenon of CTCs have high expression levels of mesenchymal markers such as AKT2, TWIST, PIK3α, N-cadherin and Vimentin</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&lt;EndNote&gt;&lt;Cite&gt;&lt;Author&gt;Satelli&lt;/Author&gt;&lt;Year&gt;2014&lt;/Year&gt;&lt;RecNum&gt;14&lt;/RecNum&gt;&lt;DisplayText&gt;&lt;style face="superscript"&gt;[28]&lt;/style&gt;&lt;/DisplayText&gt;&lt;record&gt;&lt;rec-number&gt;14&lt;/rec-number&gt;&lt;foreign-keys&gt;&lt;key app="EN" db-id="pefr5pttt95vx6epz9txwfd4s9s9s2d0xvrv"&gt;14&lt;/key&gt;&lt;/foreign-keys&gt;&lt;ref-type name="Journal Article"&gt;17&lt;/ref-type&gt;&lt;contributors&gt;&lt;authors&gt;&lt;author&gt;Satelli, A.&lt;/author&gt;&lt;author&gt;Mitra, A.&lt;/author&gt;&lt;author&gt;Brownlee, Z.&lt;/author&gt;&lt;author&gt;Xia, X.&lt;/author&gt;&lt;author&gt;Bellister, S.&lt;/author&gt;&lt;author&gt;Overman, M. J.&lt;/author&gt;&lt;author&gt;Kopetz, S.&lt;/author&gt;&lt;author&gt;Ellis, L. M.&lt;/author&gt;&lt;author&gt;Meng, Q. H.&lt;/author&gt;&lt;author&gt;Li, S.&lt;/author&gt;&lt;/authors&gt;&lt;/contributors&gt;&lt;titles&gt;&lt;title&gt;Epithelial-Mesenchymal Transitioned Circulating Tumor Cells Capture for Detecting Tumor Progression&lt;/title&gt;&lt;secondary-title&gt;Clinical Cancer Research&lt;/secondary-title&gt;&lt;/titles&gt;&lt;periodical&gt;&lt;full-title&gt;Clinical Cancer Research&lt;/full-title&gt;&lt;/periodical&gt;&lt;dates&gt;&lt;year&gt;2014&lt;/year&gt;&lt;/dates&gt;&lt;isbn&gt;1078-0432&amp;#xD;1557-3265&lt;/isbn&gt;&lt;urls&gt;&lt;/urls&gt;&lt;electronic-resource-num&gt;10.1158/1078-0432.ccr-14-0894&lt;/electronic-resource-num&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28" w:tooltip="Satelli, 2014 #14" w:history="1">
        <w:r w:rsidRPr="00BA2F28">
          <w:rPr>
            <w:rFonts w:ascii="Book Antiqua" w:hAnsi="Book Antiqua" w:cs="Times New Roman"/>
            <w:noProof/>
            <w:sz w:val="24"/>
            <w:szCs w:val="24"/>
            <w:vertAlign w:val="superscript"/>
          </w:rPr>
          <w:t>28</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Mesenchymal CTCs were correlated with cancer prognosis and therapy resistance in several cancer </w:t>
      </w:r>
      <w:proofErr w:type="gramStart"/>
      <w:r w:rsidRPr="00BA2F28">
        <w:rPr>
          <w:rFonts w:ascii="Book Antiqua" w:hAnsi="Book Antiqua" w:cs="Times New Roman"/>
          <w:sz w:val="24"/>
          <w:szCs w:val="24"/>
        </w:rPr>
        <w:t>types</w:t>
      </w:r>
      <w:proofErr w:type="gramEnd"/>
      <w:r w:rsidRPr="00BA2F28">
        <w:rPr>
          <w:rFonts w:ascii="Book Antiqua" w:hAnsi="Book Antiqua" w:cs="Times New Roman"/>
          <w:sz w:val="24"/>
          <w:szCs w:val="24"/>
        </w:rPr>
        <w:fldChar w:fldCharType="begin">
          <w:fldData xml:space="preserve">PEVuZE5vdGU+PENpdGU+PEF1dGhvcj5TYXRlbGxpPC9BdXRob3I+PFllYXI+MjAxNDwvWWVhcj48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Z2VzPjU4MC00PC9wYWdlcz48dm9sdW1lPjMzOTwvdm9sdW1lPjxudW1iZXI+NjExOTwvbnVtYmVy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PEVuZE5vdGU+PENpdGU+PEF1dGhvcj5TYXRlbGxpPC9BdXRob3I+PFllYXI+MjAxNDwvWWVhcj48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Z2VzPjU4MC00PC9wYWdlcz48dm9sdW1lPjMzOTwvdm9sdW1lPjxudW1iZXI+NjExOTwvbnVtYmVy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5" w:tooltip="Yu, 2013 #13324" w:history="1">
        <w:r w:rsidRPr="00BA2F28">
          <w:rPr>
            <w:rFonts w:ascii="Book Antiqua" w:hAnsi="Book Antiqua" w:cs="Times New Roman"/>
            <w:noProof/>
            <w:sz w:val="24"/>
            <w:szCs w:val="24"/>
            <w:vertAlign w:val="superscript"/>
          </w:rPr>
          <w:t>5</w:t>
        </w:r>
      </w:hyperlink>
      <w:r w:rsidRPr="00BA2F28">
        <w:rPr>
          <w:rFonts w:ascii="Book Antiqua" w:hAnsi="Book Antiqua" w:cs="Times New Roman"/>
          <w:noProof/>
          <w:sz w:val="24"/>
          <w:szCs w:val="24"/>
          <w:vertAlign w:val="superscript"/>
        </w:rPr>
        <w:t>,</w:t>
      </w:r>
      <w:hyperlink w:anchor="_ENREF_9" w:tooltip="Satelli, 2014 #12" w:history="1">
        <w:r w:rsidRPr="00BA2F28">
          <w:rPr>
            <w:rFonts w:ascii="Book Antiqua" w:hAnsi="Book Antiqua" w:cs="Times New Roman"/>
            <w:noProof/>
            <w:sz w:val="24"/>
            <w:szCs w:val="24"/>
            <w:vertAlign w:val="superscript"/>
          </w:rPr>
          <w:t>9</w:t>
        </w:r>
      </w:hyperlink>
      <w:r w:rsidRPr="00BA2F28">
        <w:rPr>
          <w:rFonts w:ascii="Book Antiqua" w:hAnsi="Book Antiqua" w:cs="Times New Roman"/>
          <w:noProof/>
          <w:sz w:val="24"/>
          <w:szCs w:val="24"/>
          <w:vertAlign w:val="superscript"/>
        </w:rPr>
        <w:t>,</w:t>
      </w:r>
      <w:hyperlink w:anchor="_ENREF_29" w:tooltip="Mego, 2012 #45" w:history="1">
        <w:r w:rsidRPr="00BA2F28">
          <w:rPr>
            <w:rFonts w:ascii="Book Antiqua" w:hAnsi="Book Antiqua" w:cs="Times New Roman"/>
            <w:noProof/>
            <w:sz w:val="24"/>
            <w:szCs w:val="24"/>
            <w:vertAlign w:val="superscript"/>
          </w:rPr>
          <w:t>29</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While there exist few literatures of the EMT phenomenon in CTCs specifically in gastric cancer, which is currently a distinct research focus. In present study, we attempted at detecting and characterizing the EMT phenomenon in CTCs and gastric tumor tissue in clinical settings by using mesenchymal CTCs markers (Vimentin and Twist). We found that human primary gastric tumor tissues contain scarce tumor cells that express epithelial and mesenchymal markers, but not in lymph node metastasis. In addition, the presence of CTCs bearing a mesenchymal phenotype has also been detected in the present study, which highlights the heterogeneity present in the circulating gastric tumor cells. Although there was an obvious increase in the numbers of mesenchymal CTCs in late-stage gastric cancer (data now shown), these data did not show a statistically significant difference in our analysis, which might be due to the relative small sample size. A large scale trial with higher statistic power is warranted.</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Times New Roman"/>
          <w:b/>
          <w:i/>
          <w:sz w:val="24"/>
          <w:szCs w:val="24"/>
        </w:rPr>
      </w:pPr>
      <w:r w:rsidRPr="00BA2F28">
        <w:rPr>
          <w:rFonts w:ascii="Book Antiqua" w:hAnsi="Book Antiqua" w:cs="Times New Roman"/>
          <w:b/>
          <w:i/>
          <w:sz w:val="24"/>
          <w:szCs w:val="24"/>
        </w:rPr>
        <w:t>Mesenchymal CTCs and monitoring chemotherapy</w:t>
      </w:r>
    </w:p>
    <w:p w:rsidR="0096484F" w:rsidRPr="00BA2F28" w:rsidRDefault="0096484F" w:rsidP="0096484F">
      <w:pPr>
        <w:spacing w:line="360" w:lineRule="auto"/>
        <w:rPr>
          <w:rFonts w:ascii="Book Antiqua" w:hAnsi="Book Antiqua" w:cs="Times New Roman"/>
          <w:sz w:val="24"/>
          <w:szCs w:val="24"/>
        </w:rPr>
      </w:pPr>
      <w:r w:rsidRPr="00BA2F28">
        <w:rPr>
          <w:rFonts w:ascii="Book Antiqua" w:hAnsi="Book Antiqua" w:cs="Times New Roman"/>
          <w:sz w:val="24"/>
          <w:szCs w:val="24"/>
        </w:rPr>
        <w:t xml:space="preserve">CTCs may be the promise of serving as ‘liquid biopsies’ for tumors with the potential for providing information on predictive of response and chemotherapy resistance. Several reports have demonstrated the ratio of epithelial to mesenchymal markers on CTCs can be used to monitor the likeliness of therapy response. Yu and </w:t>
      </w:r>
      <w:proofErr w:type="gramStart"/>
      <w:r w:rsidRPr="00BA2F28">
        <w:rPr>
          <w:rFonts w:ascii="Book Antiqua" w:hAnsi="Book Antiqua" w:cs="Times New Roman"/>
          <w:sz w:val="24"/>
          <w:szCs w:val="24"/>
        </w:rPr>
        <w:t>colleagues</w:t>
      </w:r>
      <w:proofErr w:type="gramEnd"/>
      <w:r w:rsidRPr="00BA2F28">
        <w:rPr>
          <w:rFonts w:ascii="Book Antiqua" w:hAnsi="Book Antiqua" w:cs="Times New Roman"/>
          <w:sz w:val="24"/>
          <w:szCs w:val="24"/>
        </w:rPr>
        <w:fldChar w:fldCharType="begin">
          <w:fldData xml:space="preserve">PEVuZE5vdGU+PENpdGU+PEF1dGhvcj5ZdTwvQXV0aG9yPjxZZWFyPjIwMTM8L1llYXI+PFJlY051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YnItMT48L2FsdC1wZXJpb2RpY2FsPjxwYWdlcz41ODAtNDwvcGFnZXM+PHZvbHVtZT4zMzk8L3Zv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==
</w:fldData>
        </w:fldChar>
      </w:r>
      <w:r w:rsidRPr="00BA2F28">
        <w:rPr>
          <w:rFonts w:ascii="Book Antiqua" w:hAnsi="Book Antiqua" w:cs="Times New Roman"/>
          <w:sz w:val="24"/>
          <w:szCs w:val="24"/>
        </w:rPr>
        <w:instrText xml:space="preserve"> ADDIN EN.CITE </w:instrText>
      </w:r>
      <w:r w:rsidRPr="00BA2F28">
        <w:rPr>
          <w:rFonts w:ascii="Book Antiqua" w:hAnsi="Book Antiqua" w:cs="Times New Roman"/>
          <w:sz w:val="24"/>
          <w:szCs w:val="24"/>
        </w:rPr>
        <w:fldChar w:fldCharType="begin">
          <w:fldData xml:space="preserve">PEVuZE5vdGU+PENpdGU+PEF1dGhvcj5ZdTwvQXV0aG9yPjxZZWFyPjIwMTM8L1llYXI+PFJlY051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YnItMT48L2FsdC1wZXJpb2RpY2FsPjxwYWdlcz41ODAtNDwvcGFnZXM+PHZvbHVtZT4zMzk8L3Zv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==
</w:fldData>
        </w:fldChar>
      </w:r>
      <w:r w:rsidRPr="00BA2F28">
        <w:rPr>
          <w:rFonts w:ascii="Book Antiqua" w:hAnsi="Book Antiqua" w:cs="Times New Roman"/>
          <w:sz w:val="24"/>
          <w:szCs w:val="24"/>
        </w:rPr>
        <w:instrText xml:space="preserve"> ADDIN EN.CITE.DATA </w:instrText>
      </w:r>
      <w:r w:rsidRPr="00BA2F28">
        <w:rPr>
          <w:rFonts w:ascii="Book Antiqua" w:hAnsi="Book Antiqua" w:cs="Times New Roman"/>
          <w:sz w:val="24"/>
          <w:szCs w:val="24"/>
        </w:rPr>
      </w:r>
      <w:r w:rsidRPr="00BA2F28">
        <w:rPr>
          <w:rFonts w:ascii="Book Antiqua" w:hAnsi="Book Antiqua" w:cs="Times New Roman"/>
          <w:sz w:val="24"/>
          <w:szCs w:val="24"/>
        </w:rPr>
        <w:fldChar w:fldCharType="end"/>
      </w:r>
      <w:r w:rsidRPr="00BA2F28">
        <w:rPr>
          <w:rFonts w:ascii="Book Antiqua" w:hAnsi="Book Antiqua" w:cs="Times New Roman"/>
          <w:sz w:val="24"/>
          <w:szCs w:val="24"/>
        </w:rPr>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5" w:tooltip="Yu, 2013 #13324" w:history="1">
        <w:r w:rsidRPr="00BA2F28">
          <w:rPr>
            <w:rFonts w:ascii="Book Antiqua" w:hAnsi="Book Antiqua" w:cs="Times New Roman"/>
            <w:noProof/>
            <w:sz w:val="24"/>
            <w:szCs w:val="24"/>
            <w:vertAlign w:val="superscript"/>
          </w:rPr>
          <w:t>5</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found a subpopulation of CTCs with a mixed epithelial-mesenchymal phenotype at baseline and the mesenchymal phenotype was observed at stages of disease progression </w:t>
      </w:r>
      <w:r w:rsidRPr="00BA2F28">
        <w:rPr>
          <w:rFonts w:ascii="Book Antiqua" w:hAnsi="Book Antiqua" w:cs="Times New Roman"/>
          <w:sz w:val="24"/>
          <w:szCs w:val="24"/>
        </w:rPr>
        <w:lastRenderedPageBreak/>
        <w:t xml:space="preserve">(suppressed at stages of treatment response), further implicating mesenchymal CTCs in the metastatic progression. Additionally, </w:t>
      </w:r>
      <w:proofErr w:type="spellStart"/>
      <w:r w:rsidRPr="00BA2F28">
        <w:rPr>
          <w:rFonts w:ascii="Book Antiqua" w:hAnsi="Book Antiqua" w:cs="Times New Roman"/>
          <w:sz w:val="24"/>
          <w:szCs w:val="24"/>
        </w:rPr>
        <w:t>Satelli</w:t>
      </w:r>
      <w:proofErr w:type="spellEnd"/>
      <w:r w:rsidRPr="00BA2F28">
        <w:rPr>
          <w:rFonts w:ascii="Book Antiqua" w:hAnsi="Book Antiqua" w:cs="Times New Roman"/>
          <w:sz w:val="24"/>
          <w:szCs w:val="24"/>
        </w:rPr>
        <w:t xml:space="preserve"> </w:t>
      </w:r>
      <w:r w:rsidRPr="00BA2F28">
        <w:rPr>
          <w:rFonts w:ascii="Book Antiqua" w:hAnsi="Book Antiqua" w:cs="Times New Roman"/>
          <w:i/>
          <w:sz w:val="24"/>
          <w:szCs w:val="24"/>
        </w:rPr>
        <w:t>et al</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&lt;EndNote&gt;&lt;Cite&gt;&lt;Author&gt;Satelli&lt;/Author&gt;&lt;Year&gt;2014&lt;/Year&gt;&lt;RecNum&gt;12&lt;/RecNum&gt;&lt;DisplayText&gt;&lt;style face="superscript"&gt;[9]&lt;/style&gt;&lt;/DisplayText&gt;&lt;record&gt;&lt;rec-number&gt;12&lt;/rec-number&gt;&lt;foreign-keys&gt;&lt;key app="EN" db-id="pefr5pttt95vx6epz9txwfd4s9s9s2d0xvrv"&gt;12&lt;/key&gt;&lt;/foreign-keys&gt;&lt;ref-type name="Journal Article"&gt;17&lt;/ref-type&gt;&lt;contributors&gt;&lt;authors&gt;&lt;author&gt;Satelli, A.&lt;/author&gt;&lt;author&gt;Brownlee, Z.&lt;/author&gt;&lt;author&gt;Mitra, A.&lt;/author&gt;&lt;author&gt;Meng, Q. H.&lt;/author&gt;&lt;author&gt;Li, S.&lt;/author&gt;&lt;/authors&gt;&lt;/contributors&gt;&lt;titles&gt;&lt;title&gt;Circulating Tumor Cell Enumeration with a Combination of Epithelial Cell Adhesion Molecule- and Cell-Surface Vimentin-Based Methods for Monitoring Breast Cancer Therapeutic Response&lt;/title&gt;&lt;secondary-title&gt;Clinical Chemistry&lt;/secondary-title&gt;&lt;/titles&gt;&lt;periodical&gt;&lt;full-title&gt;Clinical Chemistry&lt;/full-title&gt;&lt;/periodical&gt;&lt;pages&gt;259-266&lt;/pages&gt;&lt;volume&gt;61&lt;/volume&gt;&lt;number&gt;1&lt;/number&gt;&lt;dates&gt;&lt;year&gt;2014&lt;/year&gt;&lt;/dates&gt;&lt;isbn&gt;0009-9147&amp;#xD;1530-8561&lt;/isbn&gt;&lt;urls&gt;&lt;/urls&gt;&lt;electronic-resource-num&gt;10.1373/clinchem.2014.228122&lt;/electronic-resource-num&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9" w:tooltip="Satelli, 2014 #12" w:history="1">
        <w:r w:rsidRPr="00BA2F28">
          <w:rPr>
            <w:rFonts w:ascii="Book Antiqua" w:hAnsi="Book Antiqua" w:cs="Times New Roman"/>
            <w:noProof/>
            <w:sz w:val="24"/>
            <w:szCs w:val="24"/>
            <w:vertAlign w:val="superscript"/>
          </w:rPr>
          <w:t>9</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suggested that CTCs enumeration from a combination of </w:t>
      </w:r>
      <w:proofErr w:type="spellStart"/>
      <w:r w:rsidRPr="00BA2F28">
        <w:rPr>
          <w:rFonts w:ascii="Book Antiqua" w:hAnsi="Book Antiqua" w:cs="Times New Roman"/>
          <w:sz w:val="24"/>
          <w:szCs w:val="24"/>
        </w:rPr>
        <w:t>EpCAM</w:t>
      </w:r>
      <w:proofErr w:type="spellEnd"/>
      <w:r w:rsidRPr="00BA2F28">
        <w:rPr>
          <w:rFonts w:ascii="Book Antiqua" w:hAnsi="Book Antiqua" w:cs="Times New Roman"/>
          <w:sz w:val="24"/>
          <w:szCs w:val="24"/>
        </w:rPr>
        <w:t xml:space="preserve"> and Vimentin-based methods appeared to be a strong and reliable predictor for therapeutic outcomes in metastatic breast cancer with chemotherapy. Likewise, we compared CTCs features in serial blood samples from four patients underwent D2 gastrectomy (pre-operative, post-operative and post-adjuvant chemotherapy). One case who had progressive disease after 6 cycles XELOX regimen showed the phenotypic changes in post-adjuvant chemotherapy specimen, compared with pre-treatment, showing an increased numbers of mesenchymal CTCs (Twist and Vimentin upregulated). The remaining three cases who responded to therapy showed a decrease in CTCs counts and/or a proportional decrease in mesenchymal CTCs. Notably, one case underwent curable resection surgery showed an increased numbers of mesenchymal CTCs in post-operative samples compared with pre-operative one, suggesting that surgical operation may play an critical role in the detachment of primary tumor cells to the peripheral circulation</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&lt;EndNote&gt;&lt;Cite&gt;&lt;Author&gt;Miyazono&lt;/Author&gt;&lt;Year&gt;2001&lt;/Year&gt;&lt;RecNum&gt;35&lt;/RecNum&gt;&lt;DisplayText&gt;&lt;style face="superscript"&gt;[30]&lt;/style&gt;&lt;/DisplayText&gt;&lt;record&gt;&lt;rec-number&gt;35&lt;/rec-number&gt;&lt;foreign-keys&gt;&lt;key app="EN" db-id="pefr5pttt95vx6epz9txwfd4s9s9s2d0xvrv"&gt;35&lt;/key&gt;&lt;/foreign-keys&gt;&lt;ref-type name="Journal Article"&gt;17&lt;/ref-type&gt;&lt;contributors&gt;&lt;authors&gt;&lt;author&gt;Miyazono, F.&lt;/author&gt;&lt;author&gt;Natsugoe, S.&lt;/author&gt;&lt;author&gt;Takao, S.&lt;/author&gt;&lt;author&gt;Tokuda, K.&lt;/author&gt;&lt;author&gt;Kijima, F.&lt;/author&gt;&lt;author&gt;Aridome, K.&lt;/author&gt;&lt;author&gt;Hokita, S.&lt;/author&gt;&lt;author&gt;Baba, M.&lt;/author&gt;&lt;author&gt;Eizuru, Y.&lt;/author&gt;&lt;author&gt;Aikou, T.&lt;/author&gt;&lt;/authors&gt;&lt;/contributors&gt;&lt;auth-address&gt;First Department of Surgery, Kagoshima University School of Medicine, Kagoshima, Japan.&lt;/auth-address&gt;&lt;titles&gt;&lt;title&gt;Surgical maneuvers enhance molecular detection of circulating tumor cells during gastric cancer surgery&lt;/title&gt;&lt;secondary-title&gt;Ann Surg&lt;/secondary-title&gt;&lt;/titles&gt;&lt;periodical&gt;&lt;full-title&gt;Ann Surg&lt;/full-title&gt;&lt;/periodical&gt;&lt;pages&gt;189-94&lt;/pages&gt;&lt;volume&gt;233&lt;/volume&gt;&lt;number&gt;2&lt;/number&gt;&lt;edition&gt;2001/02/15&lt;/edition&gt;&lt;keywords&gt;&lt;keyword&gt;Aged&lt;/keyword&gt;&lt;keyword&gt;Carcinoembryonic Antigen/blood&lt;/keyword&gt;&lt;keyword&gt;Female&lt;/keyword&gt;&lt;keyword&gt;*Hepatectomy&lt;/keyword&gt;&lt;keyword&gt;Humans&lt;/keyword&gt;&lt;keyword&gt;Male&lt;/keyword&gt;&lt;keyword&gt;Middle Aged&lt;/keyword&gt;&lt;keyword&gt;*Neoplastic Cells, Circulating&lt;/keyword&gt;&lt;keyword&gt;RNA, Messenger/blood&lt;/keyword&gt;&lt;keyword&gt;*Reverse Transcriptase Polymerase Chain Reaction&lt;/keyword&gt;&lt;keyword&gt;Stomach Neoplasms/blood/pathology/*surgery&lt;/keyword&gt;&lt;/keywords&gt;&lt;dates&gt;&lt;year&gt;2001&lt;/year&gt;&lt;pub-dates&gt;&lt;date&gt;Feb&lt;/date&gt;&lt;/pub-dates&gt;&lt;/dates&gt;&lt;isbn&gt;0003-4932 (Print)&amp;#xD;0003-4932 (Linking)&lt;/isbn&gt;&lt;accession-num&gt;11176124&lt;/accession-num&gt;&lt;urls&gt;&lt;related-urls&gt;&lt;url&gt;http://www.ncbi.nlm.nih.gov/pubmed/11176124&lt;/url&gt;&lt;/related-urls&gt;&lt;/urls&gt;&lt;custom2&gt;1421200&lt;/custom2&gt;&lt;language&gt;eng&lt;/language&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30" w:tooltip="Miyazono, 2001 #35" w:history="1">
        <w:r w:rsidRPr="00BA2F28">
          <w:rPr>
            <w:rFonts w:ascii="Book Antiqua" w:hAnsi="Book Antiqua" w:cs="Times New Roman"/>
            <w:noProof/>
            <w:sz w:val="24"/>
            <w:szCs w:val="24"/>
            <w:vertAlign w:val="superscript"/>
          </w:rPr>
          <w:t>30</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xml:space="preserve">. Therefore, adjuvant therapy should be highlighted to reduce the risk of </w:t>
      </w:r>
      <w:proofErr w:type="spellStart"/>
      <w:r w:rsidRPr="00BA2F28">
        <w:rPr>
          <w:rFonts w:ascii="Book Antiqua" w:hAnsi="Book Antiqua" w:cs="Times New Roman"/>
          <w:sz w:val="24"/>
          <w:szCs w:val="24"/>
        </w:rPr>
        <w:t>hematogenous</w:t>
      </w:r>
      <w:proofErr w:type="spellEnd"/>
      <w:r w:rsidRPr="00BA2F28">
        <w:rPr>
          <w:rFonts w:ascii="Book Antiqua" w:hAnsi="Book Antiqua" w:cs="Times New Roman"/>
          <w:sz w:val="24"/>
          <w:szCs w:val="24"/>
        </w:rPr>
        <w:t xml:space="preserve"> metastasis even after curable resection in selected patients.</w:t>
      </w:r>
    </w:p>
    <w:p w:rsidR="007A118E" w:rsidRPr="00BA2F28" w:rsidRDefault="007A118E" w:rsidP="0096484F">
      <w:pPr>
        <w:spacing w:line="360" w:lineRule="auto"/>
        <w:rPr>
          <w:rFonts w:ascii="Book Antiqua" w:hAnsi="Book Antiqua" w:cs="Times New Roman"/>
          <w:sz w:val="24"/>
          <w:szCs w:val="24"/>
        </w:rPr>
      </w:pPr>
    </w:p>
    <w:p w:rsidR="007A118E" w:rsidRPr="00BA2F28" w:rsidRDefault="007A118E" w:rsidP="007A118E">
      <w:pPr>
        <w:spacing w:line="360" w:lineRule="auto"/>
        <w:rPr>
          <w:rFonts w:ascii="Book Antiqua" w:hAnsi="Book Antiqua" w:cs="Times New Roman"/>
          <w:b/>
          <w:i/>
          <w:sz w:val="24"/>
          <w:szCs w:val="24"/>
        </w:rPr>
      </w:pPr>
      <w:r w:rsidRPr="00BA2F28">
        <w:rPr>
          <w:rFonts w:ascii="Book Antiqua" w:hAnsi="Book Antiqua" w:cs="Times New Roman"/>
          <w:b/>
          <w:i/>
          <w:sz w:val="24"/>
          <w:szCs w:val="24"/>
        </w:rPr>
        <w:t>Limitations</w:t>
      </w:r>
    </w:p>
    <w:p w:rsidR="007A118E" w:rsidRPr="00BA2F28" w:rsidRDefault="007A118E" w:rsidP="0096484F">
      <w:pPr>
        <w:spacing w:line="360" w:lineRule="auto"/>
        <w:rPr>
          <w:rFonts w:ascii="Book Antiqua" w:hAnsi="Book Antiqua" w:cs="Times New Roman"/>
          <w:sz w:val="24"/>
          <w:szCs w:val="24"/>
        </w:rPr>
      </w:pPr>
      <w:r w:rsidRPr="00BA2F28">
        <w:rPr>
          <w:rFonts w:ascii="Book Antiqua" w:hAnsi="Book Antiqua" w:cs="Times New Roman"/>
          <w:sz w:val="24"/>
          <w:szCs w:val="24"/>
        </w:rPr>
        <w:t>A caveat has to be noted for the present study as well as all other studies which do not confirm the tumor cell identity by genomic markers. Because markers for mesenchymal-like CTCs are mostly not tumor-specific</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&lt;EndNote&gt;&lt;Cite&gt;&lt;Author&gt;Bednarz-Knoll&lt;/Author&gt;&lt;Year&gt;2012&lt;/Year&gt;&lt;RecNum&gt;47&lt;/RecNum&gt;&lt;DisplayText&gt;&lt;style face="superscript"&gt;[31]&lt;/style&gt;&lt;/DisplayText&gt;&lt;record&gt;&lt;rec-number&gt;47&lt;/rec-number&gt;&lt;foreign-keys&gt;&lt;key app="EN" db-id="pefr5pttt95vx6epz9txwfd4s9s9s2d0xvrv"&gt;47&lt;/key&gt;&lt;/foreign-keys&gt;&lt;ref-type name="Journal Article"&gt;17&lt;/ref-type&gt;&lt;contributors&gt;&lt;authors&gt;&lt;author&gt;Bednarz-Knoll, N.&lt;/author&gt;&lt;author&gt;Alix-Panabieres, C.&lt;/author&gt;&lt;author&gt;Pantel, K.&lt;/author&gt;&lt;/authors&gt;&lt;/contributors&gt;&lt;auth-address&gt;Department of Tumour Biology, Center of Experimental Medicine, University Cancer Center Hamburg, University Medical Centre Hamburg-Eppendorf, Martinistr. 52, 20246 Hamburg, Germany. nataliabednarz@wp.pl&lt;/auth-address&gt;&lt;titles&gt;&lt;title&gt;Plasticity of disseminating cancer cells in patients with epithelial malignancies&lt;/title&gt;&lt;secondary-title&gt;Cancer Metastasis Rev&lt;/secondary-title&gt;&lt;/titles&gt;&lt;periodical&gt;&lt;full-title&gt;Cancer Metastasis Rev&lt;/full-title&gt;&lt;/periodical&gt;&lt;pages&gt;673-87&lt;/pages&gt;&lt;volume&gt;31&lt;/volume&gt;&lt;number&gt;3-4&lt;/number&gt;&lt;edition&gt;2012/06/27&lt;/edition&gt;&lt;keywords&gt;&lt;keyword&gt;Animals&lt;/keyword&gt;&lt;keyword&gt;Biological Markers&lt;/keyword&gt;&lt;keyword&gt;*Epithelial-Mesenchymal Transition&lt;/keyword&gt;&lt;keyword&gt;Humans&lt;/keyword&gt;&lt;keyword&gt;Neoplasm Micrometastasis&lt;/keyword&gt;&lt;keyword&gt;Neoplasms, Glandular and Epithelial/*pathology&lt;/keyword&gt;&lt;keyword&gt;Neoplastic Cells, Circulating/*pathology&lt;/keyword&gt;&lt;/keywords&gt;&lt;dates&gt;&lt;year&gt;2012&lt;/year&gt;&lt;pub-dates&gt;&lt;date&gt;Dec&lt;/date&gt;&lt;/pub-dates&gt;&lt;/dates&gt;&lt;isbn&gt;1573-7233 (Electronic)&amp;#xD;0167-7659 (Linking)&lt;/isbn&gt;&lt;accession-num&gt;22733306&lt;/accession-num&gt;&lt;urls&gt;&lt;related-urls&gt;&lt;url&gt;http://www.ncbi.nlm.nih.gov/pubmed/22733306&lt;/url&gt;&lt;/related-urls&gt;&lt;/urls&gt;&lt;electronic-resource-num&gt;10.1007/s10555-012-9370-z&lt;/electronic-resource-num&gt;&lt;language&gt;eng&lt;/language&gt;&lt;/record&gt;&lt;/Cite&gt;&lt;/EndNote&gt;</w:instrText>
      </w:r>
      <w:r w:rsidRPr="00BA2F28">
        <w:rPr>
          <w:rFonts w:ascii="Book Antiqua" w:hAnsi="Book Antiqua" w:cs="Times New Roman"/>
          <w:sz w:val="24"/>
          <w:szCs w:val="24"/>
        </w:rPr>
        <w:fldChar w:fldCharType="separate"/>
      </w:r>
      <w:r w:rsidRPr="00BA2F28">
        <w:rPr>
          <w:rFonts w:ascii="Book Antiqua" w:hAnsi="Book Antiqua" w:cs="Times New Roman"/>
          <w:noProof/>
          <w:sz w:val="24"/>
          <w:szCs w:val="24"/>
          <w:vertAlign w:val="superscript"/>
        </w:rPr>
        <w:t>[</w:t>
      </w:r>
      <w:hyperlink w:anchor="_ENREF_31" w:tooltip="Bednarz-Knoll, 2012 #47" w:history="1">
        <w:r w:rsidRPr="00BA2F28">
          <w:rPr>
            <w:rFonts w:ascii="Book Antiqua" w:hAnsi="Book Antiqua" w:cs="Times New Roman"/>
            <w:noProof/>
            <w:sz w:val="24"/>
            <w:szCs w:val="24"/>
            <w:vertAlign w:val="superscript"/>
          </w:rPr>
          <w:t>31</w:t>
        </w:r>
      </w:hyperlink>
      <w:r w:rsidRPr="00BA2F28">
        <w:rPr>
          <w:rFonts w:ascii="Book Antiqua" w:hAnsi="Book Antiqua" w:cs="Times New Roman"/>
          <w:noProof/>
          <w:sz w:val="24"/>
          <w:szCs w:val="24"/>
          <w:vertAlign w:val="superscript"/>
        </w:rPr>
        <w:t>]</w:t>
      </w:r>
      <w:r w:rsidRPr="00BA2F28">
        <w:rPr>
          <w:rFonts w:ascii="Book Antiqua" w:hAnsi="Book Antiqua" w:cs="Times New Roman"/>
          <w:sz w:val="24"/>
          <w:szCs w:val="24"/>
        </w:rPr>
        <w:fldChar w:fldCharType="end"/>
      </w:r>
      <w:r w:rsidRPr="00BA2F28">
        <w:rPr>
          <w:rFonts w:ascii="Book Antiqua" w:hAnsi="Book Antiqua" w:cs="Times New Roman"/>
          <w:sz w:val="24"/>
          <w:szCs w:val="24"/>
        </w:rPr>
        <w:t>. Furthermore, small sample size is another drawback when evaluating therapy response through obtaining sequential blood specimens.</w:t>
      </w:r>
    </w:p>
    <w:p w:rsidR="0096484F" w:rsidRPr="00BA2F28" w:rsidRDefault="00D25414" w:rsidP="007A118E">
      <w:pPr>
        <w:spacing w:line="360" w:lineRule="auto"/>
        <w:ind w:firstLineChars="100" w:firstLine="240"/>
        <w:rPr>
          <w:rFonts w:ascii="Book Antiqua" w:hAnsi="Book Antiqua" w:cs="Times New Roman"/>
          <w:sz w:val="24"/>
          <w:szCs w:val="24"/>
        </w:rPr>
      </w:pPr>
      <w:r w:rsidRPr="00BA2F28">
        <w:rPr>
          <w:rFonts w:ascii="Book Antiqua" w:hAnsi="Book Antiqua" w:cs="Times New Roman" w:hint="eastAsia"/>
          <w:sz w:val="24"/>
          <w:szCs w:val="24"/>
        </w:rPr>
        <w:t xml:space="preserve">In </w:t>
      </w:r>
      <w:r w:rsidRPr="00BA2F28">
        <w:rPr>
          <w:rFonts w:ascii="Book Antiqua" w:hAnsi="Book Antiqua" w:cs="Times New Roman"/>
          <w:sz w:val="24"/>
          <w:szCs w:val="24"/>
        </w:rPr>
        <w:t>c</w:t>
      </w:r>
      <w:r w:rsidR="0096484F" w:rsidRPr="00BA2F28">
        <w:rPr>
          <w:rFonts w:ascii="Book Antiqua" w:hAnsi="Book Antiqua" w:cs="Times New Roman"/>
          <w:sz w:val="24"/>
          <w:szCs w:val="24"/>
        </w:rPr>
        <w:t>onclusion</w:t>
      </w:r>
      <w:r w:rsidRPr="00BA2F28">
        <w:rPr>
          <w:rFonts w:ascii="Book Antiqua" w:hAnsi="Book Antiqua" w:cs="Times New Roman"/>
          <w:sz w:val="24"/>
          <w:szCs w:val="24"/>
        </w:rPr>
        <w:t>,</w:t>
      </w:r>
      <w:r w:rsidRPr="00BA2F28">
        <w:rPr>
          <w:rFonts w:ascii="Book Antiqua" w:hAnsi="Book Antiqua" w:cs="Times New Roman" w:hint="eastAsia"/>
          <w:sz w:val="24"/>
          <w:szCs w:val="24"/>
        </w:rPr>
        <w:t xml:space="preserve"> </w:t>
      </w:r>
      <w:r w:rsidRPr="00BA2F28">
        <w:rPr>
          <w:rFonts w:ascii="Book Antiqua" w:hAnsi="Book Antiqua" w:cs="Times New Roman"/>
          <w:sz w:val="24"/>
          <w:szCs w:val="24"/>
        </w:rPr>
        <w:t>o</w:t>
      </w:r>
      <w:r w:rsidR="0096484F" w:rsidRPr="00BA2F28">
        <w:rPr>
          <w:rFonts w:ascii="Book Antiqua" w:hAnsi="Book Antiqua" w:cs="Times New Roman"/>
          <w:sz w:val="24"/>
          <w:szCs w:val="24"/>
        </w:rPr>
        <w:t xml:space="preserve">ur findings have provided evidence of the EMT phenomenon in human gastric cancer specimens, both in rare cells within primary tumors and more abundantly in CTCs by a combination of physical and biological method. Furthermore, we demonstrated that the evaluation of </w:t>
      </w:r>
      <w:r w:rsidR="0096484F" w:rsidRPr="00BA2F28">
        <w:rPr>
          <w:rFonts w:ascii="Book Antiqua" w:hAnsi="Book Antiqua" w:cs="Times New Roman"/>
          <w:sz w:val="24"/>
          <w:szCs w:val="24"/>
        </w:rPr>
        <w:lastRenderedPageBreak/>
        <w:t>the mesenchymal CTCs in peripheral blood can be used to monitor therapy response in gastric cancer patients. Clinical relevance of mesenchymal CTCs as a potential biomarker of therapeutic resistance and as a potential drug target in gastric cancer warrants further investigation.</w:t>
      </w:r>
    </w:p>
    <w:p w:rsidR="0096484F" w:rsidRPr="00BA2F28" w:rsidRDefault="0096484F" w:rsidP="0096484F">
      <w:pPr>
        <w:spacing w:line="360" w:lineRule="auto"/>
        <w:rPr>
          <w:rFonts w:ascii="Book Antiqua" w:hAnsi="Book Antiqua" w:cs="Times New Roman"/>
          <w:sz w:val="24"/>
          <w:szCs w:val="24"/>
        </w:rPr>
      </w:pPr>
    </w:p>
    <w:p w:rsidR="0096484F" w:rsidRPr="00BA2F28" w:rsidRDefault="0096484F" w:rsidP="0096484F">
      <w:pPr>
        <w:spacing w:line="360" w:lineRule="auto"/>
        <w:rPr>
          <w:rFonts w:ascii="Book Antiqua" w:hAnsi="Book Antiqua" w:cs="Book Antiqua"/>
          <w:b/>
          <w:caps/>
          <w:kern w:val="0"/>
          <w:sz w:val="24"/>
          <w:szCs w:val="24"/>
        </w:rPr>
      </w:pPr>
      <w:r w:rsidRPr="00BA2F28">
        <w:rPr>
          <w:rFonts w:ascii="Book Antiqua" w:hAnsi="Book Antiqua" w:cs="Book Antiqua"/>
          <w:b/>
          <w:caps/>
          <w:kern w:val="0"/>
          <w:sz w:val="24"/>
          <w:szCs w:val="24"/>
        </w:rPr>
        <w:t>Acknowledgments</w:t>
      </w:r>
    </w:p>
    <w:p w:rsidR="0096484F" w:rsidRPr="00BA2F28" w:rsidRDefault="0096484F" w:rsidP="00D25414">
      <w:pPr>
        <w:autoSpaceDE w:val="0"/>
        <w:autoSpaceDN w:val="0"/>
        <w:adjustRightInd w:val="0"/>
        <w:spacing w:line="360" w:lineRule="auto"/>
        <w:rPr>
          <w:rFonts w:ascii="Book Antiqua" w:hAnsi="Book Antiqua" w:cs="Book Antiqua"/>
          <w:kern w:val="0"/>
          <w:sz w:val="24"/>
          <w:szCs w:val="24"/>
        </w:rPr>
      </w:pPr>
      <w:r w:rsidRPr="00BA2F28">
        <w:rPr>
          <w:rFonts w:ascii="Book Antiqua" w:hAnsi="Book Antiqua" w:cs="Book Antiqua"/>
          <w:kern w:val="0"/>
          <w:sz w:val="24"/>
          <w:szCs w:val="24"/>
        </w:rPr>
        <w:t xml:space="preserve">The authors would like to thank </w:t>
      </w:r>
      <w:proofErr w:type="spellStart"/>
      <w:r w:rsidRPr="00BA2F28">
        <w:rPr>
          <w:rFonts w:ascii="Book Antiqua" w:hAnsi="Book Antiqua" w:cs="Book Antiqua"/>
          <w:kern w:val="0"/>
          <w:sz w:val="24"/>
          <w:szCs w:val="24"/>
        </w:rPr>
        <w:t>Surexam</w:t>
      </w:r>
      <w:proofErr w:type="spellEnd"/>
      <w:r w:rsidRPr="00BA2F28">
        <w:rPr>
          <w:rFonts w:ascii="Book Antiqua" w:hAnsi="Book Antiqua" w:cs="Book Antiqua"/>
          <w:kern w:val="0"/>
          <w:sz w:val="24"/>
          <w:szCs w:val="24"/>
        </w:rPr>
        <w:t xml:space="preserve"> Biotech, Guangzhou, China for the technical support.</w:t>
      </w:r>
    </w:p>
    <w:p w:rsidR="0096484F" w:rsidRPr="00BA2F28" w:rsidRDefault="0096484F" w:rsidP="0096484F">
      <w:pPr>
        <w:widowControl/>
        <w:spacing w:line="360" w:lineRule="auto"/>
        <w:rPr>
          <w:rFonts w:ascii="Book Antiqua" w:hAnsi="Book Antiqua"/>
          <w:b/>
          <w:sz w:val="24"/>
          <w:szCs w:val="24"/>
        </w:rPr>
      </w:pPr>
    </w:p>
    <w:p w:rsidR="0096484F" w:rsidRPr="00BA2F28" w:rsidRDefault="0096484F" w:rsidP="00D25414">
      <w:pPr>
        <w:widowControl/>
        <w:spacing w:line="360" w:lineRule="auto"/>
        <w:rPr>
          <w:rFonts w:ascii="Book Antiqua" w:hAnsi="Book Antiqua"/>
          <w:b/>
          <w:sz w:val="24"/>
          <w:szCs w:val="24"/>
        </w:rPr>
      </w:pPr>
      <w:r w:rsidRPr="00BA2F28">
        <w:rPr>
          <w:rFonts w:ascii="Book Antiqua" w:hAnsi="Book Antiqua"/>
          <w:b/>
          <w:sz w:val="24"/>
          <w:szCs w:val="24"/>
        </w:rPr>
        <w:t>COMMENTS</w:t>
      </w:r>
    </w:p>
    <w:p w:rsidR="0096484F" w:rsidRPr="00BA2F28" w:rsidRDefault="0096484F" w:rsidP="00D25414">
      <w:pPr>
        <w:autoSpaceDE w:val="0"/>
        <w:autoSpaceDN w:val="0"/>
        <w:adjustRightInd w:val="0"/>
        <w:spacing w:line="360" w:lineRule="auto"/>
        <w:rPr>
          <w:rFonts w:ascii="Book Antiqua" w:hAnsi="Book Antiqua" w:cs="Book Antiqua"/>
          <w:b/>
          <w:i/>
          <w:iCs/>
          <w:kern w:val="0"/>
          <w:sz w:val="23"/>
          <w:szCs w:val="23"/>
        </w:rPr>
      </w:pPr>
      <w:r w:rsidRPr="00BA2F28">
        <w:rPr>
          <w:rFonts w:ascii="Book Antiqua" w:hAnsi="Book Antiqua" w:cs="Book Antiqua"/>
          <w:b/>
          <w:i/>
          <w:iCs/>
          <w:kern w:val="0"/>
          <w:sz w:val="23"/>
          <w:szCs w:val="23"/>
        </w:rPr>
        <w:t>Background</w:t>
      </w:r>
    </w:p>
    <w:p w:rsidR="0096484F" w:rsidRPr="00BA2F28" w:rsidRDefault="0096484F" w:rsidP="00D25414">
      <w:pPr>
        <w:autoSpaceDE w:val="0"/>
        <w:autoSpaceDN w:val="0"/>
        <w:adjustRightInd w:val="0"/>
        <w:spacing w:line="360" w:lineRule="auto"/>
        <w:rPr>
          <w:rFonts w:ascii="Book Antiqua" w:hAnsi="Book Antiqua" w:cs="Times New Roman"/>
          <w:sz w:val="24"/>
          <w:szCs w:val="24"/>
        </w:rPr>
      </w:pPr>
      <w:r w:rsidRPr="00BA2F28">
        <w:rPr>
          <w:rFonts w:ascii="Book Antiqua" w:hAnsi="Book Antiqua" w:cs="Times New Roman"/>
          <w:sz w:val="24"/>
          <w:szCs w:val="24"/>
        </w:rPr>
        <w:t xml:space="preserve">Like common cancers, most gastric cancer-related deaths are resulted from metastasis, which is rarely predictable by standard imaging work-ups like </w:t>
      </w:r>
      <w:r w:rsidR="00CE2302" w:rsidRPr="00BA2F28">
        <w:rPr>
          <w:rFonts w:ascii="Book Antiqua" w:hAnsi="Book Antiqua" w:cs="Times New Roman" w:hint="eastAsia"/>
          <w:sz w:val="24"/>
          <w:szCs w:val="24"/>
        </w:rPr>
        <w:t>p</w:t>
      </w:r>
      <w:r w:rsidRPr="00BA2F28">
        <w:rPr>
          <w:rFonts w:ascii="Book Antiqua" w:hAnsi="Book Antiqua" w:cs="Times New Roman"/>
          <w:sz w:val="24"/>
          <w:szCs w:val="24"/>
        </w:rPr>
        <w:t xml:space="preserve">ositron </w:t>
      </w:r>
      <w:r w:rsidR="00CE2302" w:rsidRPr="00BA2F28">
        <w:rPr>
          <w:rFonts w:ascii="Book Antiqua" w:hAnsi="Book Antiqua" w:cs="Times New Roman" w:hint="eastAsia"/>
          <w:sz w:val="24"/>
          <w:szCs w:val="24"/>
        </w:rPr>
        <w:t>e</w:t>
      </w:r>
      <w:r w:rsidRPr="00BA2F28">
        <w:rPr>
          <w:rFonts w:ascii="Book Antiqua" w:hAnsi="Book Antiqua" w:cs="Times New Roman"/>
          <w:sz w:val="24"/>
          <w:szCs w:val="24"/>
        </w:rPr>
        <w:t xml:space="preserve">mission </w:t>
      </w:r>
      <w:r w:rsidR="00CE2302" w:rsidRPr="00BA2F28">
        <w:rPr>
          <w:rFonts w:ascii="Book Antiqua" w:hAnsi="Book Antiqua" w:cs="Times New Roman" w:hint="eastAsia"/>
          <w:sz w:val="24"/>
          <w:szCs w:val="24"/>
        </w:rPr>
        <w:t>t</w:t>
      </w:r>
      <w:r w:rsidRPr="00BA2F28">
        <w:rPr>
          <w:rFonts w:ascii="Book Antiqua" w:hAnsi="Book Antiqua" w:cs="Times New Roman"/>
          <w:sz w:val="24"/>
          <w:szCs w:val="24"/>
        </w:rPr>
        <w:t>omography/</w:t>
      </w:r>
      <w:r w:rsidR="00CE2302" w:rsidRPr="00BA2F28">
        <w:rPr>
          <w:rFonts w:ascii="Book Antiqua" w:hAnsi="Book Antiqua" w:cs="Times New Roman" w:hint="eastAsia"/>
          <w:sz w:val="24"/>
          <w:szCs w:val="24"/>
        </w:rPr>
        <w:t>c</w:t>
      </w:r>
      <w:r w:rsidRPr="00BA2F28">
        <w:rPr>
          <w:rFonts w:ascii="Book Antiqua" w:hAnsi="Book Antiqua" w:cs="Times New Roman"/>
          <w:sz w:val="24"/>
          <w:szCs w:val="24"/>
        </w:rPr>
        <w:t xml:space="preserve">omputed </w:t>
      </w:r>
      <w:r w:rsidR="00CE2302" w:rsidRPr="00BA2F28">
        <w:rPr>
          <w:rFonts w:ascii="Book Antiqua" w:hAnsi="Book Antiqua" w:cs="Times New Roman" w:hint="eastAsia"/>
          <w:sz w:val="24"/>
          <w:szCs w:val="24"/>
        </w:rPr>
        <w:t>t</w:t>
      </w:r>
      <w:r w:rsidRPr="00BA2F28">
        <w:rPr>
          <w:rFonts w:ascii="Book Antiqua" w:hAnsi="Book Antiqua" w:cs="Times New Roman"/>
          <w:sz w:val="24"/>
          <w:szCs w:val="24"/>
        </w:rPr>
        <w:t>omography</w:t>
      </w:r>
      <w:r w:rsidR="00CE2302" w:rsidRPr="00BA2F28">
        <w:rPr>
          <w:rFonts w:ascii="Book Antiqua" w:hAnsi="Book Antiqua" w:cs="Times New Roman" w:hint="eastAsia"/>
          <w:sz w:val="24"/>
          <w:szCs w:val="24"/>
        </w:rPr>
        <w:t xml:space="preserve"> </w:t>
      </w:r>
      <w:r w:rsidRPr="00BA2F28">
        <w:rPr>
          <w:rFonts w:ascii="Book Antiqua" w:hAnsi="Book Antiqua" w:cs="Times New Roman"/>
          <w:sz w:val="24"/>
          <w:szCs w:val="24"/>
        </w:rPr>
        <w:t xml:space="preserve">scans or tumor markers tests. Circulating tumor cells (CTCs) originating from solid tumors are related with the course of </w:t>
      </w:r>
      <w:proofErr w:type="spellStart"/>
      <w:r w:rsidRPr="00BA2F28">
        <w:rPr>
          <w:rFonts w:ascii="Book Antiqua" w:hAnsi="Book Antiqua" w:cs="Times New Roman"/>
          <w:sz w:val="24"/>
          <w:szCs w:val="24"/>
        </w:rPr>
        <w:t>hematogenous</w:t>
      </w:r>
      <w:proofErr w:type="spellEnd"/>
      <w:r w:rsidRPr="00BA2F28">
        <w:rPr>
          <w:rFonts w:ascii="Book Antiqua" w:hAnsi="Book Antiqua" w:cs="Times New Roman"/>
          <w:sz w:val="24"/>
          <w:szCs w:val="24"/>
        </w:rPr>
        <w:t xml:space="preserve"> metastatic spread to the distant sites</w:t>
      </w:r>
      <w:r w:rsidRPr="00BA2F28">
        <w:rPr>
          <w:rFonts w:ascii="Book Antiqua" w:hAnsi="Book Antiqua" w:cs="Times New Roman"/>
          <w:sz w:val="24"/>
          <w:szCs w:val="24"/>
        </w:rPr>
        <w:fldChar w:fldCharType="begin"/>
      </w:r>
      <w:r w:rsidRPr="00BA2F28">
        <w:rPr>
          <w:rFonts w:ascii="Book Antiqua" w:hAnsi="Book Antiqua" w:cs="Times New Roman"/>
          <w:sz w:val="24"/>
          <w:szCs w:val="24"/>
        </w:rPr>
        <w:instrText xml:space="preserve"> ADDIN EN.CITE &lt;EndNote&gt;&lt;Cite&gt;&lt;Author&gt;Cristofanilli&lt;/Author&gt;&lt;Year&gt;2004&lt;/Year&gt;&lt;RecNum&gt;45&lt;/RecNum&gt;&lt;DisplayText&gt;&lt;style face="superscript"&gt;[3]&lt;/style&gt;&lt;/DisplayText&gt;&lt;record&gt;&lt;rec-number&gt;45&lt;/rec-number&gt;&lt;foreign-keys&gt;&lt;key app="EN" db-id="ffftdfass5s0tbe2wsbvx2a2r9p0atawfdtd"&gt;45&lt;/key&gt;&lt;/foreign-keys&gt;&lt;ref-type name="Journal Article"&gt;17&lt;/ref-type&gt;&lt;contributors&gt;&lt;authors&gt;&lt;author&gt;Cristofanilli, M.&lt;/author&gt;&lt;author&gt;Budd, G. T.&lt;/author&gt;&lt;author&gt;Ellis, M. J.&lt;/author&gt;&lt;author&gt;Stopeck, A.&lt;/author&gt;&lt;author&gt;Matera, J.&lt;/author&gt;&lt;author&gt;Miller, M. C.&lt;/author&gt;&lt;author&gt;Reuben, J. M.&lt;/author&gt;&lt;author&gt;Doyle, G. V.&lt;/author&gt;&lt;author&gt;Allard, W. J.&lt;/author&gt;&lt;author&gt;Terstappen, L. W.&lt;/author&gt;&lt;author&gt;Hayes, D. F.&lt;/author&gt;&lt;/authors&gt;&lt;/contributors&gt;&lt;auth-address&gt;Department of Breast Medical Oncology, University of Texas M.D. Anderson Cancer Center, Houston, TX 77030, USA. mcristof@mdanderson.org&lt;/auth-address&gt;&lt;titles&gt;&lt;title&gt;Circulating tumor cells, disease progression, and survival in metastatic breast cancer&lt;/title&gt;&lt;secondary-title&gt;N Engl J Med&lt;/secondary-title&gt;&lt;/titles&gt;&lt;periodical&gt;&lt;full-title&gt;N Engl J Med&lt;/full-title&gt;&lt;/periodical&gt;&lt;pages&gt;781-91&lt;/pages&gt;&lt;volume&gt;351&lt;/volume&gt;&lt;number&gt;8&lt;/number&gt;&lt;edition&gt;2004/08/20&lt;/edition&gt;&lt;keywords&gt;&lt;keyword&gt;Breast Neoplasms/blood/*mortality/*pathology/therapy&lt;/keyword&gt;&lt;keyword&gt;Cell Separation&lt;/keyword&gt;&lt;keyword&gt;Disease Progression&lt;/keyword&gt;&lt;keyword&gt;Female&lt;/keyword&gt;&lt;keyword&gt;Humans&lt;/keyword&gt;&lt;keyword&gt;Middle Aged&lt;/keyword&gt;&lt;keyword&gt;Neoplasm Metastasis&lt;/keyword&gt;&lt;keyword&gt;*Neoplastic Cells, Circulating&lt;/keyword&gt;&lt;keyword&gt;Proportional Hazards Models&lt;/keyword&gt;&lt;keyword&gt;Prospective Studies&lt;/keyword&gt;&lt;keyword&gt;Survival Analysis&lt;/keyword&gt;&lt;/keywords&gt;&lt;dates&gt;&lt;year&gt;2004&lt;/year&gt;&lt;pub-dates&gt;&lt;date&gt;Aug 19&lt;/date&gt;&lt;/pub-dates&gt;&lt;/dates&gt;&lt;isbn&gt;1533-4406 (Electronic)&amp;#xD;0028-4793 (Linking)&lt;/isbn&gt;&lt;accession-num&gt;15317891&lt;/accession-num&gt;&lt;urls&gt;&lt;related-urls&gt;&lt;url&gt;http://www.ncbi.nlm.nih.gov/pubmed/15317891&lt;/url&gt;&lt;/related-urls&gt;&lt;/urls&gt;&lt;electronic-resource-num&gt;10.1056/NEJMoa040766&amp;#xD;351/8/781 [pii]&lt;/electronic-resource-num&gt;&lt;language&gt;eng&lt;/language&gt;&lt;/record&gt;&lt;/Cite&gt;&lt;/EndNote&gt;</w:instrText>
      </w:r>
      <w:r w:rsidRPr="00BA2F28">
        <w:rPr>
          <w:rFonts w:ascii="Book Antiqua" w:hAnsi="Book Antiqua" w:cs="Times New Roman"/>
          <w:sz w:val="24"/>
          <w:szCs w:val="24"/>
        </w:rPr>
        <w:fldChar w:fldCharType="end"/>
      </w:r>
      <w:r w:rsidRPr="00BA2F28">
        <w:rPr>
          <w:rFonts w:ascii="Book Antiqua" w:hAnsi="Book Antiqua" w:cs="Times New Roman"/>
          <w:sz w:val="24"/>
          <w:szCs w:val="24"/>
        </w:rPr>
        <w:t>, exemplifying the switch from localized to systemic disease. Therefore, evaluating CTCs has clinical relevance in the monitoring and the outcomes of metastatic tumor.</w:t>
      </w:r>
    </w:p>
    <w:p w:rsidR="0096484F" w:rsidRPr="00BA2F28" w:rsidRDefault="0096484F" w:rsidP="00D25414">
      <w:pPr>
        <w:autoSpaceDE w:val="0"/>
        <w:autoSpaceDN w:val="0"/>
        <w:adjustRightInd w:val="0"/>
        <w:spacing w:line="360" w:lineRule="auto"/>
        <w:rPr>
          <w:rFonts w:ascii="Book Antiqua" w:hAnsi="Book Antiqua" w:cs="Book Antiqua"/>
          <w:i/>
          <w:iCs/>
          <w:kern w:val="0"/>
          <w:sz w:val="23"/>
          <w:szCs w:val="23"/>
        </w:rPr>
      </w:pPr>
    </w:p>
    <w:p w:rsidR="0096484F" w:rsidRPr="00BA2F28" w:rsidRDefault="0096484F" w:rsidP="00D25414">
      <w:pPr>
        <w:autoSpaceDE w:val="0"/>
        <w:autoSpaceDN w:val="0"/>
        <w:adjustRightInd w:val="0"/>
        <w:spacing w:line="360" w:lineRule="auto"/>
        <w:rPr>
          <w:rFonts w:ascii="Book Antiqua" w:hAnsi="Book Antiqua" w:cs="Book Antiqua"/>
          <w:b/>
          <w:i/>
          <w:iCs/>
          <w:kern w:val="0"/>
          <w:sz w:val="23"/>
          <w:szCs w:val="23"/>
        </w:rPr>
      </w:pPr>
      <w:r w:rsidRPr="00BA2F28">
        <w:rPr>
          <w:rFonts w:ascii="Book Antiqua" w:hAnsi="Book Antiqua" w:cs="Book Antiqua"/>
          <w:b/>
          <w:i/>
          <w:iCs/>
          <w:kern w:val="0"/>
          <w:sz w:val="23"/>
          <w:szCs w:val="23"/>
        </w:rPr>
        <w:t>Research frontiers</w:t>
      </w:r>
    </w:p>
    <w:p w:rsidR="0096484F" w:rsidRPr="00BA2F28" w:rsidRDefault="0096484F" w:rsidP="00D25414">
      <w:pPr>
        <w:spacing w:line="360" w:lineRule="auto"/>
        <w:rPr>
          <w:rFonts w:ascii="Book Antiqua" w:eastAsia="AdvPS3D5C76" w:hAnsi="Book Antiqua" w:cs="Times New Roman"/>
          <w:sz w:val="24"/>
          <w:szCs w:val="24"/>
        </w:rPr>
      </w:pPr>
      <w:r w:rsidRPr="00BA2F28">
        <w:rPr>
          <w:rFonts w:ascii="Book Antiqua" w:hAnsi="Book Antiqua" w:cs="Times New Roman"/>
          <w:sz w:val="24"/>
          <w:szCs w:val="24"/>
        </w:rPr>
        <w:t xml:space="preserve">The recent CTCs discoveries demonstrate how these cells are involved in </w:t>
      </w:r>
      <w:proofErr w:type="spellStart"/>
      <w:r w:rsidRPr="00BA2F28">
        <w:rPr>
          <w:rFonts w:ascii="Book Antiqua" w:hAnsi="Book Antiqua" w:cs="Times New Roman"/>
          <w:sz w:val="24"/>
          <w:szCs w:val="24"/>
        </w:rPr>
        <w:t>hematogenous</w:t>
      </w:r>
      <w:proofErr w:type="spellEnd"/>
      <w:r w:rsidRPr="00BA2F28">
        <w:rPr>
          <w:rFonts w:ascii="Book Antiqua" w:hAnsi="Book Antiqua" w:cs="Times New Roman"/>
          <w:sz w:val="24"/>
          <w:szCs w:val="24"/>
        </w:rPr>
        <w:t xml:space="preserve"> metastasis, with a focus on the epithelial-mesenchymal transition (EMT). </w:t>
      </w:r>
      <w:r w:rsidRPr="00BA2F28">
        <w:rPr>
          <w:rFonts w:ascii="Book Antiqua" w:eastAsia="AdvPS3D5C76" w:hAnsi="Book Antiqua" w:cs="Times New Roman"/>
          <w:sz w:val="24"/>
          <w:szCs w:val="24"/>
        </w:rPr>
        <w:t>The investigation by Yu and colleagues found that dynamic changes in the epithelial and mesenchymal number of CTCs in breast cancer patients as well as the potential of monitoring therapy response.</w:t>
      </w:r>
    </w:p>
    <w:p w:rsidR="0096484F" w:rsidRPr="00BA2F28" w:rsidRDefault="0096484F" w:rsidP="00D25414">
      <w:pPr>
        <w:autoSpaceDE w:val="0"/>
        <w:autoSpaceDN w:val="0"/>
        <w:adjustRightInd w:val="0"/>
        <w:spacing w:line="360" w:lineRule="auto"/>
        <w:rPr>
          <w:rFonts w:ascii="Book Antiqua" w:hAnsi="Book Antiqua" w:cs="Book Antiqua"/>
          <w:kern w:val="0"/>
          <w:sz w:val="23"/>
          <w:szCs w:val="23"/>
        </w:rPr>
      </w:pPr>
    </w:p>
    <w:p w:rsidR="0096484F" w:rsidRPr="00BA2F28" w:rsidRDefault="0096484F" w:rsidP="00D25414">
      <w:pPr>
        <w:widowControl/>
        <w:spacing w:line="360" w:lineRule="auto"/>
        <w:rPr>
          <w:rFonts w:ascii="Book Antiqua" w:hAnsi="Book Antiqua" w:cs="Book Antiqua"/>
          <w:b/>
          <w:i/>
          <w:iCs/>
          <w:kern w:val="0"/>
          <w:sz w:val="23"/>
          <w:szCs w:val="23"/>
        </w:rPr>
      </w:pPr>
      <w:r w:rsidRPr="00BA2F28">
        <w:rPr>
          <w:rFonts w:ascii="Book Antiqua" w:hAnsi="Book Antiqua" w:cs="Book Antiqua"/>
          <w:b/>
          <w:i/>
          <w:iCs/>
          <w:kern w:val="0"/>
          <w:sz w:val="23"/>
          <w:szCs w:val="23"/>
        </w:rPr>
        <w:t>Innovations and breakthrough</w:t>
      </w:r>
    </w:p>
    <w:p w:rsidR="0096484F" w:rsidRPr="00BA2F28" w:rsidRDefault="00FE69E0" w:rsidP="00D25414">
      <w:pPr>
        <w:widowControl/>
        <w:spacing w:line="360" w:lineRule="auto"/>
        <w:rPr>
          <w:rFonts w:ascii="Book Antiqua" w:eastAsia="AdvPS3D5C76" w:hAnsi="Book Antiqua" w:cs="Times New Roman"/>
          <w:sz w:val="24"/>
          <w:szCs w:val="24"/>
        </w:rPr>
      </w:pPr>
      <w:r w:rsidRPr="00BA2F28">
        <w:rPr>
          <w:rFonts w:ascii="Book Antiqua" w:hAnsi="Book Antiqua" w:cs="Times New Roman" w:hint="eastAsia"/>
          <w:sz w:val="24"/>
          <w:szCs w:val="24"/>
        </w:rPr>
        <w:t>So far</w:t>
      </w:r>
      <w:r w:rsidR="0096484F" w:rsidRPr="00BA2F28">
        <w:rPr>
          <w:rFonts w:ascii="Book Antiqua" w:hAnsi="Book Antiqua" w:cs="Times New Roman"/>
          <w:sz w:val="24"/>
          <w:szCs w:val="24"/>
        </w:rPr>
        <w:t>, t</w:t>
      </w:r>
      <w:r w:rsidR="0096484F" w:rsidRPr="00BA2F28">
        <w:rPr>
          <w:rFonts w:ascii="Book Antiqua" w:eastAsia="AdvPS3D5C76" w:hAnsi="Book Antiqua" w:cs="Times New Roman"/>
          <w:sz w:val="24"/>
          <w:szCs w:val="24"/>
        </w:rPr>
        <w:t xml:space="preserve">here have been few reports regarding the detecting methods and clinical significance of mesenchymal CTCs in cancer patients, specifically </w:t>
      </w:r>
      <w:r w:rsidR="0096484F" w:rsidRPr="00BA2F28">
        <w:rPr>
          <w:rFonts w:ascii="Book Antiqua" w:eastAsia="AdvPS3D5C76" w:hAnsi="Book Antiqua" w:cs="Times New Roman"/>
          <w:sz w:val="24"/>
          <w:szCs w:val="24"/>
        </w:rPr>
        <w:lastRenderedPageBreak/>
        <w:t>gastric cancer.</w:t>
      </w:r>
      <w:r w:rsidR="0096484F" w:rsidRPr="00BA2F28">
        <w:rPr>
          <w:rFonts w:ascii="Book Antiqua" w:hAnsi="Book Antiqua"/>
        </w:rPr>
        <w:t xml:space="preserve"> </w:t>
      </w:r>
      <w:r w:rsidR="0096484F" w:rsidRPr="00BA2F28">
        <w:rPr>
          <w:rFonts w:ascii="Book Antiqua" w:eastAsia="AdvPS3D5C76" w:hAnsi="Book Antiqua" w:cs="Times New Roman"/>
          <w:sz w:val="24"/>
          <w:szCs w:val="24"/>
        </w:rPr>
        <w:t xml:space="preserve">This is the first study evaluating the mesenchymal CTCs in peripheral blood and </w:t>
      </w:r>
      <w:r w:rsidR="0096484F" w:rsidRPr="00BA2F28">
        <w:rPr>
          <w:rFonts w:ascii="Book Antiqua" w:hAnsi="Book Antiqua" w:cs="Times New Roman"/>
          <w:sz w:val="24"/>
          <w:szCs w:val="24"/>
        </w:rPr>
        <w:t>therapy response in gastric cancer patients</w:t>
      </w:r>
      <w:r w:rsidR="0096484F" w:rsidRPr="00BA2F28">
        <w:rPr>
          <w:rFonts w:ascii="Book Antiqua" w:eastAsia="AdvPS3D5C76" w:hAnsi="Book Antiqua" w:cs="Times New Roman"/>
          <w:sz w:val="24"/>
          <w:szCs w:val="24"/>
        </w:rPr>
        <w:t>.</w:t>
      </w:r>
    </w:p>
    <w:p w:rsidR="0096484F" w:rsidRPr="00BA2F28" w:rsidRDefault="0096484F" w:rsidP="00D25414">
      <w:pPr>
        <w:widowControl/>
        <w:spacing w:line="360" w:lineRule="auto"/>
        <w:rPr>
          <w:rFonts w:ascii="Book Antiqua" w:hAnsi="Book Antiqua" w:cs="Book Antiqua"/>
          <w:kern w:val="0"/>
          <w:sz w:val="23"/>
          <w:szCs w:val="23"/>
        </w:rPr>
      </w:pPr>
    </w:p>
    <w:p w:rsidR="0096484F" w:rsidRPr="00BA2F28" w:rsidRDefault="0096484F" w:rsidP="00D25414">
      <w:pPr>
        <w:widowControl/>
        <w:spacing w:line="360" w:lineRule="auto"/>
        <w:rPr>
          <w:rFonts w:ascii="Book Antiqua" w:hAnsi="Book Antiqua" w:cs="Book Antiqua"/>
          <w:b/>
          <w:i/>
          <w:iCs/>
          <w:kern w:val="0"/>
          <w:sz w:val="23"/>
          <w:szCs w:val="23"/>
        </w:rPr>
      </w:pPr>
      <w:r w:rsidRPr="00BA2F28">
        <w:rPr>
          <w:rFonts w:ascii="Book Antiqua" w:hAnsi="Book Antiqua" w:cs="Book Antiqua"/>
          <w:b/>
          <w:i/>
          <w:iCs/>
          <w:kern w:val="0"/>
          <w:sz w:val="23"/>
          <w:szCs w:val="23"/>
        </w:rPr>
        <w:t>Applications</w:t>
      </w:r>
    </w:p>
    <w:p w:rsidR="0096484F" w:rsidRPr="00BA2F28" w:rsidRDefault="0096484F" w:rsidP="00D25414">
      <w:pPr>
        <w:spacing w:line="360" w:lineRule="auto"/>
        <w:rPr>
          <w:rFonts w:ascii="Book Antiqua" w:hAnsi="Book Antiqua" w:cs="Times New Roman"/>
          <w:sz w:val="24"/>
          <w:szCs w:val="24"/>
        </w:rPr>
      </w:pPr>
      <w:r w:rsidRPr="00BA2F28">
        <w:rPr>
          <w:rFonts w:ascii="Book Antiqua" w:hAnsi="Book Antiqua" w:cs="Times New Roman"/>
          <w:sz w:val="24"/>
          <w:szCs w:val="24"/>
        </w:rPr>
        <w:t>The EMT phenomenon in human gastric cancer specimens, both in rare cells within primary tumors and more abundantly in CTCs by a combination of physical and biological method was found. Furthermore, the evaluation of the mesenchymal CTCs in peripheral blood can be used to monitor therapy response in gastric cancer patients. Mesenchymal CTCs maybe is a potential biomarker of therapeutic resistance or a potential drug target in gastric cancer.</w:t>
      </w:r>
    </w:p>
    <w:p w:rsidR="0096484F" w:rsidRPr="00BA2F28" w:rsidRDefault="0096484F" w:rsidP="00D25414">
      <w:pPr>
        <w:widowControl/>
        <w:spacing w:line="360" w:lineRule="auto"/>
        <w:rPr>
          <w:rFonts w:ascii="Book Antiqua" w:hAnsi="Book Antiqua" w:cs="Book Antiqua"/>
          <w:i/>
          <w:iCs/>
          <w:kern w:val="0"/>
          <w:sz w:val="23"/>
          <w:szCs w:val="23"/>
        </w:rPr>
      </w:pPr>
    </w:p>
    <w:p w:rsidR="0096484F" w:rsidRPr="00BA2F28" w:rsidRDefault="0096484F" w:rsidP="00D25414">
      <w:pPr>
        <w:widowControl/>
        <w:spacing w:line="360" w:lineRule="auto"/>
        <w:rPr>
          <w:rFonts w:ascii="Book Antiqua" w:hAnsi="Book Antiqua" w:cs="Book Antiqua"/>
          <w:b/>
          <w:i/>
          <w:iCs/>
          <w:kern w:val="0"/>
          <w:sz w:val="23"/>
          <w:szCs w:val="23"/>
        </w:rPr>
      </w:pPr>
      <w:r w:rsidRPr="00BA2F28">
        <w:rPr>
          <w:rFonts w:ascii="Book Antiqua" w:hAnsi="Book Antiqua" w:cs="Book Antiqua"/>
          <w:b/>
          <w:i/>
          <w:iCs/>
          <w:kern w:val="0"/>
          <w:sz w:val="23"/>
          <w:szCs w:val="23"/>
        </w:rPr>
        <w:t>Terminology</w:t>
      </w:r>
    </w:p>
    <w:p w:rsidR="0096484F" w:rsidRPr="00BA2F28" w:rsidRDefault="0096484F" w:rsidP="00D25414">
      <w:pPr>
        <w:autoSpaceDE w:val="0"/>
        <w:autoSpaceDN w:val="0"/>
        <w:adjustRightInd w:val="0"/>
        <w:spacing w:line="360" w:lineRule="auto"/>
        <w:rPr>
          <w:rFonts w:ascii="Book Antiqua" w:hAnsi="Book Antiqua" w:cs="Times New Roman"/>
          <w:sz w:val="24"/>
          <w:szCs w:val="24"/>
        </w:rPr>
      </w:pPr>
      <w:r w:rsidRPr="00BA2F28">
        <w:rPr>
          <w:rFonts w:ascii="Book Antiqua" w:hAnsi="Book Antiqua" w:cs="Times New Roman"/>
          <w:sz w:val="24"/>
          <w:szCs w:val="24"/>
        </w:rPr>
        <w:t xml:space="preserve">CTCs in peripheral circulation originating from solid tumors are involved in the process of </w:t>
      </w:r>
      <w:proofErr w:type="spellStart"/>
      <w:r w:rsidRPr="00BA2F28">
        <w:rPr>
          <w:rFonts w:ascii="Book Antiqua" w:hAnsi="Book Antiqua" w:cs="Times New Roman"/>
          <w:sz w:val="24"/>
          <w:szCs w:val="24"/>
        </w:rPr>
        <w:t>hematogenous</w:t>
      </w:r>
      <w:proofErr w:type="spellEnd"/>
      <w:r w:rsidRPr="00BA2F28">
        <w:rPr>
          <w:rFonts w:ascii="Book Antiqua" w:hAnsi="Book Antiqua" w:cs="Times New Roman"/>
          <w:sz w:val="24"/>
          <w:szCs w:val="24"/>
        </w:rPr>
        <w:t xml:space="preserve"> metastatic spreading</w:t>
      </w:r>
      <w:r w:rsidR="00D25414" w:rsidRPr="00BA2F28">
        <w:rPr>
          <w:rFonts w:ascii="Book Antiqua" w:hAnsi="Book Antiqua" w:cs="Times New Roman"/>
          <w:sz w:val="24"/>
          <w:szCs w:val="24"/>
        </w:rPr>
        <w:t xml:space="preserve"> to distant sites</w:t>
      </w:r>
      <w:r w:rsidRPr="00BA2F28">
        <w:rPr>
          <w:rFonts w:ascii="Book Antiqua" w:hAnsi="Book Antiqua" w:cs="Times New Roman"/>
          <w:sz w:val="24"/>
          <w:szCs w:val="24"/>
        </w:rPr>
        <w:t>, exemplifying the switch from localized to systemic disease. Mesenchymal-to-epithelial transition (MET), a crucial physiologic event converts mesenchymal cells to epithelial cells. There were increasing evidence</w:t>
      </w:r>
      <w:r w:rsidR="00CE2302" w:rsidRPr="00BA2F28">
        <w:rPr>
          <w:rFonts w:ascii="Book Antiqua" w:hAnsi="Book Antiqua" w:cs="Times New Roman" w:hint="eastAsia"/>
          <w:sz w:val="24"/>
          <w:szCs w:val="24"/>
        </w:rPr>
        <w:t>s</w:t>
      </w:r>
      <w:r w:rsidRPr="00BA2F28">
        <w:rPr>
          <w:rFonts w:ascii="Book Antiqua" w:hAnsi="Book Antiqua" w:cs="Times New Roman"/>
          <w:sz w:val="24"/>
          <w:szCs w:val="24"/>
        </w:rPr>
        <w:t xml:space="preserve"> suggesting that MET maybe also regulate epithelial carcinogenesis.</w:t>
      </w:r>
    </w:p>
    <w:p w:rsidR="0096484F" w:rsidRPr="00BA2F28" w:rsidRDefault="0096484F" w:rsidP="00D25414">
      <w:pPr>
        <w:autoSpaceDE w:val="0"/>
        <w:autoSpaceDN w:val="0"/>
        <w:adjustRightInd w:val="0"/>
        <w:spacing w:line="360" w:lineRule="auto"/>
        <w:rPr>
          <w:rFonts w:ascii="Book Antiqua" w:hAnsi="Book Antiqua" w:cs="Times New Roman"/>
          <w:sz w:val="24"/>
          <w:szCs w:val="24"/>
        </w:rPr>
      </w:pPr>
    </w:p>
    <w:p w:rsidR="0096484F" w:rsidRPr="00BA2F28" w:rsidRDefault="0096484F" w:rsidP="00D25414">
      <w:pPr>
        <w:widowControl/>
        <w:spacing w:line="360" w:lineRule="auto"/>
        <w:rPr>
          <w:rFonts w:ascii="Book Antiqua" w:hAnsi="Book Antiqua" w:cs="Book Antiqua"/>
          <w:b/>
          <w:i/>
          <w:iCs/>
          <w:kern w:val="0"/>
          <w:sz w:val="24"/>
          <w:szCs w:val="24"/>
        </w:rPr>
      </w:pPr>
      <w:r w:rsidRPr="00BA2F28">
        <w:rPr>
          <w:rFonts w:ascii="Book Antiqua" w:hAnsi="Book Antiqua" w:cs="Book Antiqua"/>
          <w:b/>
          <w:i/>
          <w:iCs/>
          <w:kern w:val="0"/>
          <w:sz w:val="24"/>
          <w:szCs w:val="24"/>
        </w:rPr>
        <w:t>Peer-review</w:t>
      </w:r>
    </w:p>
    <w:p w:rsidR="00C96EC0" w:rsidRPr="00BA2F28" w:rsidRDefault="00CE2302" w:rsidP="00D25414">
      <w:pPr>
        <w:widowControl/>
        <w:spacing w:line="360" w:lineRule="auto"/>
        <w:rPr>
          <w:rFonts w:ascii="Book Antiqua" w:hAnsi="Book Antiqua"/>
          <w:sz w:val="24"/>
          <w:szCs w:val="24"/>
        </w:rPr>
      </w:pPr>
      <w:r w:rsidRPr="00BA2F28">
        <w:rPr>
          <w:rFonts w:ascii="Book Antiqua" w:hAnsi="Book Antiqua"/>
          <w:caps/>
          <w:sz w:val="24"/>
          <w:szCs w:val="24"/>
        </w:rPr>
        <w:t>t</w:t>
      </w:r>
      <w:r w:rsidRPr="00BA2F28">
        <w:rPr>
          <w:rFonts w:ascii="Book Antiqua" w:hAnsi="Book Antiqua"/>
          <w:sz w:val="24"/>
          <w:szCs w:val="24"/>
        </w:rPr>
        <w:t xml:space="preserve">he paper is a good contribution in investigating the role of </w:t>
      </w:r>
      <w:r w:rsidR="00FE69E0" w:rsidRPr="00BA2F28">
        <w:rPr>
          <w:rFonts w:ascii="Book Antiqua" w:hAnsi="Book Antiqua" w:cs="Times New Roman" w:hint="eastAsia"/>
          <w:sz w:val="24"/>
          <w:szCs w:val="24"/>
        </w:rPr>
        <w:t>m</w:t>
      </w:r>
      <w:r w:rsidR="00FE69E0" w:rsidRPr="00BA2F28">
        <w:rPr>
          <w:rFonts w:ascii="Book Antiqua" w:hAnsi="Book Antiqua" w:cs="Times New Roman"/>
          <w:sz w:val="24"/>
          <w:szCs w:val="24"/>
        </w:rPr>
        <w:t>esenchymal-to-epithelial transition</w:t>
      </w:r>
      <w:r w:rsidR="00FE69E0" w:rsidRPr="00BA2F28">
        <w:rPr>
          <w:rFonts w:ascii="Book Antiqua" w:hAnsi="Book Antiqua"/>
          <w:sz w:val="24"/>
          <w:szCs w:val="24"/>
        </w:rPr>
        <w:t xml:space="preserve"> </w:t>
      </w:r>
      <w:r w:rsidRPr="00BA2F28">
        <w:rPr>
          <w:rFonts w:ascii="Book Antiqua" w:hAnsi="Book Antiqua"/>
          <w:sz w:val="24"/>
          <w:szCs w:val="24"/>
        </w:rPr>
        <w:t xml:space="preserve">in </w:t>
      </w:r>
      <w:r w:rsidR="00FE69E0" w:rsidRPr="00BA2F28">
        <w:rPr>
          <w:rFonts w:ascii="Book Antiqua" w:hAnsi="Book Antiqua" w:cs="Times New Roman" w:hint="eastAsia"/>
          <w:sz w:val="24"/>
          <w:szCs w:val="24"/>
        </w:rPr>
        <w:t>c</w:t>
      </w:r>
      <w:r w:rsidR="00FE69E0" w:rsidRPr="00BA2F28">
        <w:rPr>
          <w:rFonts w:ascii="Book Antiqua" w:hAnsi="Book Antiqua" w:cs="Times New Roman"/>
          <w:sz w:val="24"/>
          <w:szCs w:val="24"/>
        </w:rPr>
        <w:t>irculating tumor cells</w:t>
      </w:r>
      <w:r w:rsidRPr="00BA2F28">
        <w:rPr>
          <w:rFonts w:ascii="Book Antiqua" w:hAnsi="Book Antiqua"/>
          <w:sz w:val="24"/>
          <w:szCs w:val="24"/>
        </w:rPr>
        <w:t xml:space="preserve"> </w:t>
      </w:r>
      <w:r w:rsidR="00FE69E0" w:rsidRPr="00BA2F28">
        <w:rPr>
          <w:rFonts w:ascii="Book Antiqua" w:hAnsi="Book Antiqua" w:hint="eastAsia"/>
          <w:sz w:val="24"/>
          <w:szCs w:val="24"/>
        </w:rPr>
        <w:t>of</w:t>
      </w:r>
      <w:r w:rsidRPr="00BA2F28">
        <w:rPr>
          <w:rFonts w:ascii="Book Antiqua" w:hAnsi="Book Antiqua"/>
          <w:sz w:val="24"/>
          <w:szCs w:val="24"/>
        </w:rPr>
        <w:t xml:space="preserve"> gastric cancer. The issue isn't new but every new contribution confirming the feasibility and efficacy of a possible new marker is welcome.</w:t>
      </w:r>
      <w:r w:rsidR="00C96EC0" w:rsidRPr="00BA2F28">
        <w:rPr>
          <w:rFonts w:ascii="Book Antiqua" w:hAnsi="Book Antiqua"/>
          <w:sz w:val="24"/>
          <w:szCs w:val="24"/>
        </w:rPr>
        <w:br w:type="page"/>
      </w:r>
    </w:p>
    <w:p w:rsidR="00A9182D" w:rsidRPr="00BA2F28" w:rsidRDefault="009E78F7" w:rsidP="00452D9B">
      <w:pPr>
        <w:spacing w:line="360" w:lineRule="auto"/>
        <w:rPr>
          <w:rFonts w:ascii="Book Antiqua" w:hAnsi="Book Antiqua"/>
          <w:b/>
          <w:sz w:val="24"/>
          <w:szCs w:val="24"/>
        </w:rPr>
      </w:pPr>
      <w:r w:rsidRPr="00BA2F28">
        <w:rPr>
          <w:rFonts w:ascii="Book Antiqua" w:hAnsi="Book Antiqua"/>
          <w:b/>
          <w:sz w:val="24"/>
          <w:szCs w:val="24"/>
        </w:rPr>
        <w:lastRenderedPageBreak/>
        <w:t>REFERENCE</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1 </w:t>
      </w:r>
      <w:proofErr w:type="spellStart"/>
      <w:r w:rsidRPr="00BA2F28">
        <w:rPr>
          <w:rFonts w:ascii="Book Antiqua" w:eastAsia="SimSun" w:hAnsi="Book Antiqua" w:cs="SimSun"/>
          <w:b/>
          <w:bCs/>
          <w:kern w:val="0"/>
          <w:sz w:val="24"/>
          <w:szCs w:val="24"/>
        </w:rPr>
        <w:t>Ferlay</w:t>
      </w:r>
      <w:proofErr w:type="spellEnd"/>
      <w:r w:rsidRPr="00BA2F28">
        <w:rPr>
          <w:rFonts w:ascii="Book Antiqua" w:eastAsia="SimSun" w:hAnsi="Book Antiqua" w:cs="SimSun"/>
          <w:b/>
          <w:bCs/>
          <w:kern w:val="0"/>
          <w:sz w:val="24"/>
          <w:szCs w:val="24"/>
        </w:rPr>
        <w:t xml:space="preserve"> J</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Soerjomataram</w:t>
      </w:r>
      <w:proofErr w:type="spellEnd"/>
      <w:r w:rsidRPr="00BA2F28">
        <w:rPr>
          <w:rFonts w:ascii="Book Antiqua" w:eastAsia="SimSun" w:hAnsi="Book Antiqua" w:cs="SimSun"/>
          <w:kern w:val="0"/>
          <w:sz w:val="24"/>
          <w:szCs w:val="24"/>
        </w:rPr>
        <w:t xml:space="preserve"> I, </w:t>
      </w:r>
      <w:proofErr w:type="spellStart"/>
      <w:r w:rsidRPr="00BA2F28">
        <w:rPr>
          <w:rFonts w:ascii="Book Antiqua" w:eastAsia="SimSun" w:hAnsi="Book Antiqua" w:cs="SimSun"/>
          <w:kern w:val="0"/>
          <w:sz w:val="24"/>
          <w:szCs w:val="24"/>
        </w:rPr>
        <w:t>Dikshit</w:t>
      </w:r>
      <w:proofErr w:type="spellEnd"/>
      <w:r w:rsidRPr="00BA2F28">
        <w:rPr>
          <w:rFonts w:ascii="Book Antiqua" w:eastAsia="SimSun" w:hAnsi="Book Antiqua" w:cs="SimSun"/>
          <w:kern w:val="0"/>
          <w:sz w:val="24"/>
          <w:szCs w:val="24"/>
        </w:rPr>
        <w:t xml:space="preserve"> R, </w:t>
      </w:r>
      <w:proofErr w:type="spellStart"/>
      <w:r w:rsidRPr="00BA2F28">
        <w:rPr>
          <w:rFonts w:ascii="Book Antiqua" w:eastAsia="SimSun" w:hAnsi="Book Antiqua" w:cs="SimSun"/>
          <w:kern w:val="0"/>
          <w:sz w:val="24"/>
          <w:szCs w:val="24"/>
        </w:rPr>
        <w:t>Eser</w:t>
      </w:r>
      <w:proofErr w:type="spellEnd"/>
      <w:r w:rsidRPr="00BA2F28">
        <w:rPr>
          <w:rFonts w:ascii="Book Antiqua" w:eastAsia="SimSun" w:hAnsi="Book Antiqua" w:cs="SimSun"/>
          <w:kern w:val="0"/>
          <w:sz w:val="24"/>
          <w:szCs w:val="24"/>
        </w:rPr>
        <w:t xml:space="preserve"> S, Mathers C, </w:t>
      </w:r>
      <w:proofErr w:type="spellStart"/>
      <w:r w:rsidRPr="00BA2F28">
        <w:rPr>
          <w:rFonts w:ascii="Book Antiqua" w:eastAsia="SimSun" w:hAnsi="Book Antiqua" w:cs="SimSun"/>
          <w:kern w:val="0"/>
          <w:sz w:val="24"/>
          <w:szCs w:val="24"/>
        </w:rPr>
        <w:t>Rebelo</w:t>
      </w:r>
      <w:proofErr w:type="spellEnd"/>
      <w:r w:rsidRPr="00BA2F28">
        <w:rPr>
          <w:rFonts w:ascii="Book Antiqua" w:eastAsia="SimSun" w:hAnsi="Book Antiqua" w:cs="SimSun"/>
          <w:kern w:val="0"/>
          <w:sz w:val="24"/>
          <w:szCs w:val="24"/>
        </w:rPr>
        <w:t xml:space="preserve"> M, </w:t>
      </w:r>
      <w:proofErr w:type="spellStart"/>
      <w:r w:rsidRPr="00BA2F28">
        <w:rPr>
          <w:rFonts w:ascii="Book Antiqua" w:eastAsia="SimSun" w:hAnsi="Book Antiqua" w:cs="SimSun"/>
          <w:kern w:val="0"/>
          <w:sz w:val="24"/>
          <w:szCs w:val="24"/>
        </w:rPr>
        <w:t>Parkin</w:t>
      </w:r>
      <w:proofErr w:type="spellEnd"/>
      <w:r w:rsidRPr="00BA2F28">
        <w:rPr>
          <w:rFonts w:ascii="Book Antiqua" w:eastAsia="SimSun" w:hAnsi="Book Antiqua" w:cs="SimSun"/>
          <w:kern w:val="0"/>
          <w:sz w:val="24"/>
          <w:szCs w:val="24"/>
        </w:rPr>
        <w:t xml:space="preserve"> DM, Forman D, Bray F. Cancer incidence and mortality worldwide: sources, methods and major patterns in GLOBOCAN 2012. </w:t>
      </w:r>
      <w:proofErr w:type="spellStart"/>
      <w:r w:rsidRPr="00BA2F28">
        <w:rPr>
          <w:rFonts w:ascii="Book Antiqua" w:eastAsia="SimSun" w:hAnsi="Book Antiqua" w:cs="SimSun"/>
          <w:i/>
          <w:iCs/>
          <w:kern w:val="0"/>
          <w:sz w:val="24"/>
          <w:szCs w:val="24"/>
        </w:rPr>
        <w:t>Int</w:t>
      </w:r>
      <w:proofErr w:type="spellEnd"/>
      <w:r w:rsidRPr="00BA2F28">
        <w:rPr>
          <w:rFonts w:ascii="Book Antiqua" w:eastAsia="SimSun" w:hAnsi="Book Antiqua" w:cs="SimSun"/>
          <w:i/>
          <w:iCs/>
          <w:kern w:val="0"/>
          <w:sz w:val="24"/>
          <w:szCs w:val="24"/>
        </w:rPr>
        <w:t xml:space="preserve"> J Cancer</w:t>
      </w:r>
      <w:r w:rsidRPr="00BA2F28">
        <w:rPr>
          <w:rFonts w:ascii="Book Antiqua" w:eastAsia="SimSun" w:hAnsi="Book Antiqua" w:cs="SimSun"/>
          <w:kern w:val="0"/>
          <w:sz w:val="24"/>
          <w:szCs w:val="24"/>
        </w:rPr>
        <w:t> 2015; </w:t>
      </w:r>
      <w:r w:rsidRPr="00BA2F28">
        <w:rPr>
          <w:rFonts w:ascii="Book Antiqua" w:eastAsia="SimSun" w:hAnsi="Book Antiqua" w:cs="SimSun"/>
          <w:b/>
          <w:bCs/>
          <w:kern w:val="0"/>
          <w:sz w:val="24"/>
          <w:szCs w:val="24"/>
        </w:rPr>
        <w:t>136</w:t>
      </w:r>
      <w:r w:rsidRPr="00BA2F28">
        <w:rPr>
          <w:rFonts w:ascii="Book Antiqua" w:eastAsia="SimSun" w:hAnsi="Book Antiqua" w:cs="SimSun"/>
          <w:kern w:val="0"/>
          <w:sz w:val="24"/>
          <w:szCs w:val="24"/>
        </w:rPr>
        <w:t>: E359-E386 [PMID: 25220842 DOI: 10.1002/ijc.29210]</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2 </w:t>
      </w:r>
      <w:r w:rsidRPr="00BA2F28">
        <w:rPr>
          <w:rFonts w:ascii="Book Antiqua" w:eastAsia="SimSun" w:hAnsi="Book Antiqua" w:cs="SimSun"/>
          <w:b/>
          <w:bCs/>
          <w:kern w:val="0"/>
          <w:sz w:val="24"/>
          <w:szCs w:val="24"/>
        </w:rPr>
        <w:t>Nguyen DX</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Bos</w:t>
      </w:r>
      <w:proofErr w:type="spellEnd"/>
      <w:r w:rsidRPr="00BA2F28">
        <w:rPr>
          <w:rFonts w:ascii="Book Antiqua" w:eastAsia="SimSun" w:hAnsi="Book Antiqua" w:cs="SimSun"/>
          <w:kern w:val="0"/>
          <w:sz w:val="24"/>
          <w:szCs w:val="24"/>
        </w:rPr>
        <w:t xml:space="preserve"> PD, </w:t>
      </w:r>
      <w:proofErr w:type="spellStart"/>
      <w:r w:rsidRPr="00BA2F28">
        <w:rPr>
          <w:rFonts w:ascii="Book Antiqua" w:eastAsia="SimSun" w:hAnsi="Book Antiqua" w:cs="SimSun"/>
          <w:kern w:val="0"/>
          <w:sz w:val="24"/>
          <w:szCs w:val="24"/>
        </w:rPr>
        <w:t>Massagué</w:t>
      </w:r>
      <w:proofErr w:type="spellEnd"/>
      <w:r w:rsidRPr="00BA2F28">
        <w:rPr>
          <w:rFonts w:ascii="Book Antiqua" w:eastAsia="SimSun" w:hAnsi="Book Antiqua" w:cs="SimSun"/>
          <w:kern w:val="0"/>
          <w:sz w:val="24"/>
          <w:szCs w:val="24"/>
        </w:rPr>
        <w:t xml:space="preserve"> J. Metastasis: from dissemination to organ-specific colonization. </w:t>
      </w:r>
      <w:r w:rsidRPr="00BA2F28">
        <w:rPr>
          <w:rFonts w:ascii="Book Antiqua" w:eastAsia="SimSun" w:hAnsi="Book Antiqua" w:cs="SimSun"/>
          <w:i/>
          <w:iCs/>
          <w:kern w:val="0"/>
          <w:sz w:val="24"/>
          <w:szCs w:val="24"/>
        </w:rPr>
        <w:t>Nat Rev Cancer</w:t>
      </w:r>
      <w:r w:rsidRPr="00BA2F28">
        <w:rPr>
          <w:rFonts w:ascii="Book Antiqua" w:eastAsia="SimSun" w:hAnsi="Book Antiqua" w:cs="SimSun"/>
          <w:kern w:val="0"/>
          <w:sz w:val="24"/>
          <w:szCs w:val="24"/>
        </w:rPr>
        <w:t> 2009; </w:t>
      </w:r>
      <w:r w:rsidRPr="00BA2F28">
        <w:rPr>
          <w:rFonts w:ascii="Book Antiqua" w:eastAsia="SimSun" w:hAnsi="Book Antiqua" w:cs="SimSun"/>
          <w:b/>
          <w:bCs/>
          <w:kern w:val="0"/>
          <w:sz w:val="24"/>
          <w:szCs w:val="24"/>
        </w:rPr>
        <w:t>9</w:t>
      </w:r>
      <w:r w:rsidRPr="00BA2F28">
        <w:rPr>
          <w:rFonts w:ascii="Book Antiqua" w:eastAsia="SimSun" w:hAnsi="Book Antiqua" w:cs="SimSun"/>
          <w:kern w:val="0"/>
          <w:sz w:val="24"/>
          <w:szCs w:val="24"/>
        </w:rPr>
        <w:t>: 274-284 [PMID: 19308067 DOI: 10.1038/nrc2622]</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3 </w:t>
      </w:r>
      <w:proofErr w:type="spellStart"/>
      <w:r w:rsidRPr="00BA2F28">
        <w:rPr>
          <w:rFonts w:ascii="Book Antiqua" w:eastAsia="SimSun" w:hAnsi="Book Antiqua" w:cs="SimSun"/>
          <w:b/>
          <w:bCs/>
          <w:kern w:val="0"/>
          <w:sz w:val="24"/>
          <w:szCs w:val="24"/>
        </w:rPr>
        <w:t>Cristofanilli</w:t>
      </w:r>
      <w:proofErr w:type="spellEnd"/>
      <w:r w:rsidRPr="00BA2F28">
        <w:rPr>
          <w:rFonts w:ascii="Book Antiqua" w:eastAsia="SimSun" w:hAnsi="Book Antiqua" w:cs="SimSun"/>
          <w:b/>
          <w:bCs/>
          <w:kern w:val="0"/>
          <w:sz w:val="24"/>
          <w:szCs w:val="24"/>
        </w:rPr>
        <w:t xml:space="preserve"> M</w:t>
      </w:r>
      <w:r w:rsidRPr="00BA2F28">
        <w:rPr>
          <w:rFonts w:ascii="Book Antiqua" w:eastAsia="SimSun" w:hAnsi="Book Antiqua" w:cs="SimSun"/>
          <w:kern w:val="0"/>
          <w:sz w:val="24"/>
          <w:szCs w:val="24"/>
        </w:rPr>
        <w:t xml:space="preserve">, Budd GT, Ellis MJ, </w:t>
      </w:r>
      <w:proofErr w:type="spellStart"/>
      <w:r w:rsidRPr="00BA2F28">
        <w:rPr>
          <w:rFonts w:ascii="Book Antiqua" w:eastAsia="SimSun" w:hAnsi="Book Antiqua" w:cs="SimSun"/>
          <w:kern w:val="0"/>
          <w:sz w:val="24"/>
          <w:szCs w:val="24"/>
        </w:rPr>
        <w:t>Stopeck</w:t>
      </w:r>
      <w:proofErr w:type="spellEnd"/>
      <w:r w:rsidRPr="00BA2F28">
        <w:rPr>
          <w:rFonts w:ascii="Book Antiqua" w:eastAsia="SimSun" w:hAnsi="Book Antiqua" w:cs="SimSun"/>
          <w:kern w:val="0"/>
          <w:sz w:val="24"/>
          <w:szCs w:val="24"/>
        </w:rPr>
        <w:t xml:space="preserve"> A, Matera J, Miller MC, Reuben JM, Doyle GV, Allard WJ, </w:t>
      </w:r>
      <w:proofErr w:type="spellStart"/>
      <w:r w:rsidRPr="00BA2F28">
        <w:rPr>
          <w:rFonts w:ascii="Book Antiqua" w:eastAsia="SimSun" w:hAnsi="Book Antiqua" w:cs="SimSun"/>
          <w:kern w:val="0"/>
          <w:sz w:val="24"/>
          <w:szCs w:val="24"/>
        </w:rPr>
        <w:t>Terstappen</w:t>
      </w:r>
      <w:proofErr w:type="spellEnd"/>
      <w:r w:rsidRPr="00BA2F28">
        <w:rPr>
          <w:rFonts w:ascii="Book Antiqua" w:eastAsia="SimSun" w:hAnsi="Book Antiqua" w:cs="SimSun"/>
          <w:kern w:val="0"/>
          <w:sz w:val="24"/>
          <w:szCs w:val="24"/>
        </w:rPr>
        <w:t xml:space="preserve"> LW, Hayes DF. Circulating tumor cells, disease progression, and survival in metastatic breast cancer. </w:t>
      </w:r>
      <w:r w:rsidRPr="00BA2F28">
        <w:rPr>
          <w:rFonts w:ascii="Book Antiqua" w:eastAsia="SimSun" w:hAnsi="Book Antiqua" w:cs="SimSun"/>
          <w:i/>
          <w:iCs/>
          <w:kern w:val="0"/>
          <w:sz w:val="24"/>
          <w:szCs w:val="24"/>
        </w:rPr>
        <w:t xml:space="preserve">N </w:t>
      </w:r>
      <w:proofErr w:type="spellStart"/>
      <w:r w:rsidRPr="00BA2F28">
        <w:rPr>
          <w:rFonts w:ascii="Book Antiqua" w:eastAsia="SimSun" w:hAnsi="Book Antiqua" w:cs="SimSun"/>
          <w:i/>
          <w:iCs/>
          <w:kern w:val="0"/>
          <w:sz w:val="24"/>
          <w:szCs w:val="24"/>
        </w:rPr>
        <w:t>Engl</w:t>
      </w:r>
      <w:proofErr w:type="spellEnd"/>
      <w:r w:rsidRPr="00BA2F28">
        <w:rPr>
          <w:rFonts w:ascii="Book Antiqua" w:eastAsia="SimSun" w:hAnsi="Book Antiqua" w:cs="SimSun"/>
          <w:i/>
          <w:iCs/>
          <w:kern w:val="0"/>
          <w:sz w:val="24"/>
          <w:szCs w:val="24"/>
        </w:rPr>
        <w:t xml:space="preserve"> J Med</w:t>
      </w:r>
      <w:r w:rsidRPr="00BA2F28">
        <w:rPr>
          <w:rFonts w:ascii="Book Antiqua" w:eastAsia="SimSun" w:hAnsi="Book Antiqua" w:cs="SimSun"/>
          <w:kern w:val="0"/>
          <w:sz w:val="24"/>
          <w:szCs w:val="24"/>
        </w:rPr>
        <w:t> 2004; </w:t>
      </w:r>
      <w:r w:rsidRPr="00BA2F28">
        <w:rPr>
          <w:rFonts w:ascii="Book Antiqua" w:eastAsia="SimSun" w:hAnsi="Book Antiqua" w:cs="SimSun"/>
          <w:b/>
          <w:bCs/>
          <w:kern w:val="0"/>
          <w:sz w:val="24"/>
          <w:szCs w:val="24"/>
        </w:rPr>
        <w:t>351</w:t>
      </w:r>
      <w:r w:rsidRPr="00BA2F28">
        <w:rPr>
          <w:rFonts w:ascii="Book Antiqua" w:eastAsia="SimSun" w:hAnsi="Book Antiqua" w:cs="SimSun"/>
          <w:kern w:val="0"/>
          <w:sz w:val="24"/>
          <w:szCs w:val="24"/>
        </w:rPr>
        <w:t>: 781-791 [PMID: 15317891 DOI: 10.1056/NEJMoa040766]</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4 </w:t>
      </w:r>
      <w:r w:rsidRPr="00BA2F28">
        <w:rPr>
          <w:rFonts w:ascii="Book Antiqua" w:eastAsia="SimSun" w:hAnsi="Book Antiqua" w:cs="SimSun"/>
          <w:b/>
          <w:bCs/>
          <w:kern w:val="0"/>
          <w:sz w:val="24"/>
          <w:szCs w:val="24"/>
        </w:rPr>
        <w:t>Krebs MG</w:t>
      </w:r>
      <w:r w:rsidRPr="00BA2F28">
        <w:rPr>
          <w:rFonts w:ascii="Book Antiqua" w:eastAsia="SimSun" w:hAnsi="Book Antiqua" w:cs="SimSun"/>
          <w:kern w:val="0"/>
          <w:sz w:val="24"/>
          <w:szCs w:val="24"/>
        </w:rPr>
        <w:t xml:space="preserve">, Metcalf RL, Carter L, Brady G, Blackhall FH, Dive C. Molecular analysis of circulating </w:t>
      </w:r>
      <w:proofErr w:type="spellStart"/>
      <w:r w:rsidRPr="00BA2F28">
        <w:rPr>
          <w:rFonts w:ascii="Book Antiqua" w:eastAsia="SimSun" w:hAnsi="Book Antiqua" w:cs="SimSun"/>
          <w:kern w:val="0"/>
          <w:sz w:val="24"/>
          <w:szCs w:val="24"/>
        </w:rPr>
        <w:t>tumour</w:t>
      </w:r>
      <w:proofErr w:type="spellEnd"/>
      <w:r w:rsidRPr="00BA2F28">
        <w:rPr>
          <w:rFonts w:ascii="Book Antiqua" w:eastAsia="SimSun" w:hAnsi="Book Antiqua" w:cs="SimSun"/>
          <w:kern w:val="0"/>
          <w:sz w:val="24"/>
          <w:szCs w:val="24"/>
        </w:rPr>
        <w:t xml:space="preserve"> cells-biology and biomarkers. </w:t>
      </w:r>
      <w:r w:rsidRPr="00BA2F28">
        <w:rPr>
          <w:rFonts w:ascii="Book Antiqua" w:eastAsia="SimSun" w:hAnsi="Book Antiqua" w:cs="SimSun"/>
          <w:i/>
          <w:iCs/>
          <w:kern w:val="0"/>
          <w:sz w:val="24"/>
          <w:szCs w:val="24"/>
        </w:rPr>
        <w:t xml:space="preserve">Nat Rev </w:t>
      </w:r>
      <w:proofErr w:type="spellStart"/>
      <w:r w:rsidRPr="00BA2F28">
        <w:rPr>
          <w:rFonts w:ascii="Book Antiqua" w:eastAsia="SimSun" w:hAnsi="Book Antiqua" w:cs="SimSun"/>
          <w:i/>
          <w:iCs/>
          <w:kern w:val="0"/>
          <w:sz w:val="24"/>
          <w:szCs w:val="24"/>
        </w:rPr>
        <w:t>Clin</w:t>
      </w:r>
      <w:proofErr w:type="spellEnd"/>
      <w:r w:rsidRPr="00BA2F28">
        <w:rPr>
          <w:rFonts w:ascii="Book Antiqua" w:eastAsia="SimSun" w:hAnsi="Book Antiqua" w:cs="SimSun"/>
          <w:i/>
          <w:iCs/>
          <w:kern w:val="0"/>
          <w:sz w:val="24"/>
          <w:szCs w:val="24"/>
        </w:rPr>
        <w:t xml:space="preserve"> </w:t>
      </w:r>
      <w:proofErr w:type="spellStart"/>
      <w:r w:rsidRPr="00BA2F28">
        <w:rPr>
          <w:rFonts w:ascii="Book Antiqua" w:eastAsia="SimSun" w:hAnsi="Book Antiqua" w:cs="SimSun"/>
          <w:i/>
          <w:iCs/>
          <w:kern w:val="0"/>
          <w:sz w:val="24"/>
          <w:szCs w:val="24"/>
        </w:rPr>
        <w:t>Oncol</w:t>
      </w:r>
      <w:proofErr w:type="spellEnd"/>
      <w:r w:rsidRPr="00BA2F28">
        <w:rPr>
          <w:rFonts w:ascii="Book Antiqua" w:eastAsia="SimSun" w:hAnsi="Book Antiqua" w:cs="SimSun"/>
          <w:kern w:val="0"/>
          <w:sz w:val="24"/>
          <w:szCs w:val="24"/>
        </w:rPr>
        <w:t> 2014; </w:t>
      </w:r>
      <w:r w:rsidRPr="00BA2F28">
        <w:rPr>
          <w:rFonts w:ascii="Book Antiqua" w:eastAsia="SimSun" w:hAnsi="Book Antiqua" w:cs="SimSun"/>
          <w:b/>
          <w:bCs/>
          <w:kern w:val="0"/>
          <w:sz w:val="24"/>
          <w:szCs w:val="24"/>
        </w:rPr>
        <w:t>11</w:t>
      </w:r>
      <w:r w:rsidRPr="00BA2F28">
        <w:rPr>
          <w:rFonts w:ascii="Book Antiqua" w:eastAsia="SimSun" w:hAnsi="Book Antiqua" w:cs="SimSun"/>
          <w:kern w:val="0"/>
          <w:sz w:val="24"/>
          <w:szCs w:val="24"/>
        </w:rPr>
        <w:t>: 129-144 [PMID: 24445517 DOI: 10.1038/nrclinonc.2013.253]</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5 </w:t>
      </w:r>
      <w:r w:rsidRPr="00BA2F28">
        <w:rPr>
          <w:rFonts w:ascii="Book Antiqua" w:eastAsia="SimSun" w:hAnsi="Book Antiqua" w:cs="SimSun"/>
          <w:b/>
          <w:bCs/>
          <w:kern w:val="0"/>
          <w:sz w:val="24"/>
          <w:szCs w:val="24"/>
        </w:rPr>
        <w:t>Yu M</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Bardia</w:t>
      </w:r>
      <w:proofErr w:type="spellEnd"/>
      <w:r w:rsidRPr="00BA2F28">
        <w:rPr>
          <w:rFonts w:ascii="Book Antiqua" w:eastAsia="SimSun" w:hAnsi="Book Antiqua" w:cs="SimSun"/>
          <w:kern w:val="0"/>
          <w:sz w:val="24"/>
          <w:szCs w:val="24"/>
        </w:rPr>
        <w:t xml:space="preserve"> A, </w:t>
      </w:r>
      <w:proofErr w:type="spellStart"/>
      <w:r w:rsidRPr="00BA2F28">
        <w:rPr>
          <w:rFonts w:ascii="Book Antiqua" w:eastAsia="SimSun" w:hAnsi="Book Antiqua" w:cs="SimSun"/>
          <w:kern w:val="0"/>
          <w:sz w:val="24"/>
          <w:szCs w:val="24"/>
        </w:rPr>
        <w:t>Wittner</w:t>
      </w:r>
      <w:proofErr w:type="spellEnd"/>
      <w:r w:rsidRPr="00BA2F28">
        <w:rPr>
          <w:rFonts w:ascii="Book Antiqua" w:eastAsia="SimSun" w:hAnsi="Book Antiqua" w:cs="SimSun"/>
          <w:kern w:val="0"/>
          <w:sz w:val="24"/>
          <w:szCs w:val="24"/>
        </w:rPr>
        <w:t xml:space="preserve"> BS, Stott SL, </w:t>
      </w:r>
      <w:proofErr w:type="spellStart"/>
      <w:r w:rsidRPr="00BA2F28">
        <w:rPr>
          <w:rFonts w:ascii="Book Antiqua" w:eastAsia="SimSun" w:hAnsi="Book Antiqua" w:cs="SimSun"/>
          <w:kern w:val="0"/>
          <w:sz w:val="24"/>
          <w:szCs w:val="24"/>
        </w:rPr>
        <w:t>Smas</w:t>
      </w:r>
      <w:proofErr w:type="spellEnd"/>
      <w:r w:rsidRPr="00BA2F28">
        <w:rPr>
          <w:rFonts w:ascii="Book Antiqua" w:eastAsia="SimSun" w:hAnsi="Book Antiqua" w:cs="SimSun"/>
          <w:kern w:val="0"/>
          <w:sz w:val="24"/>
          <w:szCs w:val="24"/>
        </w:rPr>
        <w:t xml:space="preserve"> ME, Ting DT, </w:t>
      </w:r>
      <w:proofErr w:type="spellStart"/>
      <w:r w:rsidRPr="00BA2F28">
        <w:rPr>
          <w:rFonts w:ascii="Book Antiqua" w:eastAsia="SimSun" w:hAnsi="Book Antiqua" w:cs="SimSun"/>
          <w:kern w:val="0"/>
          <w:sz w:val="24"/>
          <w:szCs w:val="24"/>
        </w:rPr>
        <w:t>Isakoff</w:t>
      </w:r>
      <w:proofErr w:type="spellEnd"/>
      <w:r w:rsidRPr="00BA2F28">
        <w:rPr>
          <w:rFonts w:ascii="Book Antiqua" w:eastAsia="SimSun" w:hAnsi="Book Antiqua" w:cs="SimSun"/>
          <w:kern w:val="0"/>
          <w:sz w:val="24"/>
          <w:szCs w:val="24"/>
        </w:rPr>
        <w:t xml:space="preserve"> SJ, </w:t>
      </w:r>
      <w:proofErr w:type="spellStart"/>
      <w:r w:rsidRPr="00BA2F28">
        <w:rPr>
          <w:rFonts w:ascii="Book Antiqua" w:eastAsia="SimSun" w:hAnsi="Book Antiqua" w:cs="SimSun"/>
          <w:kern w:val="0"/>
          <w:sz w:val="24"/>
          <w:szCs w:val="24"/>
        </w:rPr>
        <w:t>Ciciliano</w:t>
      </w:r>
      <w:proofErr w:type="spellEnd"/>
      <w:r w:rsidRPr="00BA2F28">
        <w:rPr>
          <w:rFonts w:ascii="Book Antiqua" w:eastAsia="SimSun" w:hAnsi="Book Antiqua" w:cs="SimSun"/>
          <w:kern w:val="0"/>
          <w:sz w:val="24"/>
          <w:szCs w:val="24"/>
        </w:rPr>
        <w:t xml:space="preserve"> JC, Wells MN, Shah AM, </w:t>
      </w:r>
      <w:proofErr w:type="spellStart"/>
      <w:r w:rsidRPr="00BA2F28">
        <w:rPr>
          <w:rFonts w:ascii="Book Antiqua" w:eastAsia="SimSun" w:hAnsi="Book Antiqua" w:cs="SimSun"/>
          <w:kern w:val="0"/>
          <w:sz w:val="24"/>
          <w:szCs w:val="24"/>
        </w:rPr>
        <w:t>Concannon</w:t>
      </w:r>
      <w:proofErr w:type="spellEnd"/>
      <w:r w:rsidRPr="00BA2F28">
        <w:rPr>
          <w:rFonts w:ascii="Book Antiqua" w:eastAsia="SimSun" w:hAnsi="Book Antiqua" w:cs="SimSun"/>
          <w:kern w:val="0"/>
          <w:sz w:val="24"/>
          <w:szCs w:val="24"/>
        </w:rPr>
        <w:t xml:space="preserve"> KF, Donaldson MC, </w:t>
      </w:r>
      <w:proofErr w:type="spellStart"/>
      <w:r w:rsidRPr="00BA2F28">
        <w:rPr>
          <w:rFonts w:ascii="Book Antiqua" w:eastAsia="SimSun" w:hAnsi="Book Antiqua" w:cs="SimSun"/>
          <w:kern w:val="0"/>
          <w:sz w:val="24"/>
          <w:szCs w:val="24"/>
        </w:rPr>
        <w:t>Sequist</w:t>
      </w:r>
      <w:proofErr w:type="spellEnd"/>
      <w:r w:rsidRPr="00BA2F28">
        <w:rPr>
          <w:rFonts w:ascii="Book Antiqua" w:eastAsia="SimSun" w:hAnsi="Book Antiqua" w:cs="SimSun"/>
          <w:kern w:val="0"/>
          <w:sz w:val="24"/>
          <w:szCs w:val="24"/>
        </w:rPr>
        <w:t xml:space="preserve"> LV, </w:t>
      </w:r>
      <w:proofErr w:type="spellStart"/>
      <w:r w:rsidRPr="00BA2F28">
        <w:rPr>
          <w:rFonts w:ascii="Book Antiqua" w:eastAsia="SimSun" w:hAnsi="Book Antiqua" w:cs="SimSun"/>
          <w:kern w:val="0"/>
          <w:sz w:val="24"/>
          <w:szCs w:val="24"/>
        </w:rPr>
        <w:t>Brachtel</w:t>
      </w:r>
      <w:proofErr w:type="spellEnd"/>
      <w:r w:rsidRPr="00BA2F28">
        <w:rPr>
          <w:rFonts w:ascii="Book Antiqua" w:eastAsia="SimSun" w:hAnsi="Book Antiqua" w:cs="SimSun"/>
          <w:kern w:val="0"/>
          <w:sz w:val="24"/>
          <w:szCs w:val="24"/>
        </w:rPr>
        <w:t xml:space="preserve"> E, </w:t>
      </w:r>
      <w:proofErr w:type="spellStart"/>
      <w:r w:rsidRPr="00BA2F28">
        <w:rPr>
          <w:rFonts w:ascii="Book Antiqua" w:eastAsia="SimSun" w:hAnsi="Book Antiqua" w:cs="SimSun"/>
          <w:kern w:val="0"/>
          <w:sz w:val="24"/>
          <w:szCs w:val="24"/>
        </w:rPr>
        <w:t>Sgroi</w:t>
      </w:r>
      <w:proofErr w:type="spellEnd"/>
      <w:r w:rsidRPr="00BA2F28">
        <w:rPr>
          <w:rFonts w:ascii="Book Antiqua" w:eastAsia="SimSun" w:hAnsi="Book Antiqua" w:cs="SimSun"/>
          <w:kern w:val="0"/>
          <w:sz w:val="24"/>
          <w:szCs w:val="24"/>
        </w:rPr>
        <w:t xml:space="preserve"> D, </w:t>
      </w:r>
      <w:proofErr w:type="spellStart"/>
      <w:r w:rsidRPr="00BA2F28">
        <w:rPr>
          <w:rFonts w:ascii="Book Antiqua" w:eastAsia="SimSun" w:hAnsi="Book Antiqua" w:cs="SimSun"/>
          <w:kern w:val="0"/>
          <w:sz w:val="24"/>
          <w:szCs w:val="24"/>
        </w:rPr>
        <w:t>Baselga</w:t>
      </w:r>
      <w:proofErr w:type="spellEnd"/>
      <w:r w:rsidRPr="00BA2F28">
        <w:rPr>
          <w:rFonts w:ascii="Book Antiqua" w:eastAsia="SimSun" w:hAnsi="Book Antiqua" w:cs="SimSun"/>
          <w:kern w:val="0"/>
          <w:sz w:val="24"/>
          <w:szCs w:val="24"/>
        </w:rPr>
        <w:t xml:space="preserve"> J, </w:t>
      </w:r>
      <w:proofErr w:type="spellStart"/>
      <w:r w:rsidRPr="00BA2F28">
        <w:rPr>
          <w:rFonts w:ascii="Book Antiqua" w:eastAsia="SimSun" w:hAnsi="Book Antiqua" w:cs="SimSun"/>
          <w:kern w:val="0"/>
          <w:sz w:val="24"/>
          <w:szCs w:val="24"/>
        </w:rPr>
        <w:t>Ramaswamy</w:t>
      </w:r>
      <w:proofErr w:type="spellEnd"/>
      <w:r w:rsidRPr="00BA2F28">
        <w:rPr>
          <w:rFonts w:ascii="Book Antiqua" w:eastAsia="SimSun" w:hAnsi="Book Antiqua" w:cs="SimSun"/>
          <w:kern w:val="0"/>
          <w:sz w:val="24"/>
          <w:szCs w:val="24"/>
        </w:rPr>
        <w:t xml:space="preserve"> S, Toner M, Haber DA, </w:t>
      </w:r>
      <w:proofErr w:type="spellStart"/>
      <w:r w:rsidRPr="00BA2F28">
        <w:rPr>
          <w:rFonts w:ascii="Book Antiqua" w:eastAsia="SimSun" w:hAnsi="Book Antiqua" w:cs="SimSun"/>
          <w:kern w:val="0"/>
          <w:sz w:val="24"/>
          <w:szCs w:val="24"/>
        </w:rPr>
        <w:t>Maheswaran</w:t>
      </w:r>
      <w:proofErr w:type="spellEnd"/>
      <w:r w:rsidRPr="00BA2F28">
        <w:rPr>
          <w:rFonts w:ascii="Book Antiqua" w:eastAsia="SimSun" w:hAnsi="Book Antiqua" w:cs="SimSun"/>
          <w:kern w:val="0"/>
          <w:sz w:val="24"/>
          <w:szCs w:val="24"/>
        </w:rPr>
        <w:t xml:space="preserve"> S. Circulating breast tumor cells exhibit dynamic changes in epithelial and mesenchymal composition. </w:t>
      </w:r>
      <w:r w:rsidRPr="00BA2F28">
        <w:rPr>
          <w:rFonts w:ascii="Book Antiqua" w:eastAsia="SimSun" w:hAnsi="Book Antiqua" w:cs="SimSun"/>
          <w:i/>
          <w:iCs/>
          <w:kern w:val="0"/>
          <w:sz w:val="24"/>
          <w:szCs w:val="24"/>
        </w:rPr>
        <w:t>Science</w:t>
      </w:r>
      <w:r w:rsidRPr="00BA2F28">
        <w:rPr>
          <w:rFonts w:ascii="Book Antiqua" w:eastAsia="SimSun" w:hAnsi="Book Antiqua" w:cs="SimSun"/>
          <w:kern w:val="0"/>
          <w:sz w:val="24"/>
          <w:szCs w:val="24"/>
        </w:rPr>
        <w:t> 2013; </w:t>
      </w:r>
      <w:r w:rsidRPr="00BA2F28">
        <w:rPr>
          <w:rFonts w:ascii="Book Antiqua" w:eastAsia="SimSun" w:hAnsi="Book Antiqua" w:cs="SimSun"/>
          <w:b/>
          <w:bCs/>
          <w:kern w:val="0"/>
          <w:sz w:val="24"/>
          <w:szCs w:val="24"/>
        </w:rPr>
        <w:t>339</w:t>
      </w:r>
      <w:r w:rsidRPr="00BA2F28">
        <w:rPr>
          <w:rFonts w:ascii="Book Antiqua" w:eastAsia="SimSun" w:hAnsi="Book Antiqua" w:cs="SimSun"/>
          <w:kern w:val="0"/>
          <w:sz w:val="24"/>
          <w:szCs w:val="24"/>
        </w:rPr>
        <w:t>: 580-584 [PMID: 23372014 DOI: 10.1126/science.1228522]</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6 </w:t>
      </w:r>
      <w:proofErr w:type="spellStart"/>
      <w:r w:rsidRPr="00BA2F28">
        <w:rPr>
          <w:rFonts w:ascii="Book Antiqua" w:eastAsia="SimSun" w:hAnsi="Book Antiqua" w:cs="SimSun"/>
          <w:b/>
          <w:bCs/>
          <w:kern w:val="0"/>
          <w:sz w:val="24"/>
          <w:szCs w:val="24"/>
        </w:rPr>
        <w:t>Thiery</w:t>
      </w:r>
      <w:proofErr w:type="spellEnd"/>
      <w:r w:rsidRPr="00BA2F28">
        <w:rPr>
          <w:rFonts w:ascii="Book Antiqua" w:eastAsia="SimSun" w:hAnsi="Book Antiqua" w:cs="SimSun"/>
          <w:b/>
          <w:bCs/>
          <w:kern w:val="0"/>
          <w:sz w:val="24"/>
          <w:szCs w:val="24"/>
        </w:rPr>
        <w:t xml:space="preserve"> JP</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Acloque</w:t>
      </w:r>
      <w:proofErr w:type="spellEnd"/>
      <w:r w:rsidRPr="00BA2F28">
        <w:rPr>
          <w:rFonts w:ascii="Book Antiqua" w:eastAsia="SimSun" w:hAnsi="Book Antiqua" w:cs="SimSun"/>
          <w:kern w:val="0"/>
          <w:sz w:val="24"/>
          <w:szCs w:val="24"/>
        </w:rPr>
        <w:t xml:space="preserve"> H, Huang RY, Nieto MA. Epithelial-mesenchymal transitions in development and disease.</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i/>
          <w:iCs/>
          <w:kern w:val="0"/>
          <w:sz w:val="24"/>
          <w:szCs w:val="24"/>
        </w:rPr>
        <w:t>Cell</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kern w:val="0"/>
          <w:sz w:val="24"/>
          <w:szCs w:val="24"/>
        </w:rPr>
        <w:t>2009;</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b/>
          <w:bCs/>
          <w:kern w:val="0"/>
          <w:sz w:val="24"/>
          <w:szCs w:val="24"/>
        </w:rPr>
        <w:t>139</w:t>
      </w:r>
      <w:r w:rsidRPr="00BA2F28">
        <w:rPr>
          <w:rFonts w:ascii="Book Antiqua" w:eastAsia="SimSun" w:hAnsi="Book Antiqua" w:cs="SimSun"/>
          <w:kern w:val="0"/>
          <w:sz w:val="24"/>
          <w:szCs w:val="24"/>
        </w:rPr>
        <w:t>: 871-890 [PMID: 19945376 DOI: 10.1016/j.cell.2009.11.007]</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7 </w:t>
      </w:r>
      <w:r w:rsidRPr="00BA2F28">
        <w:rPr>
          <w:rFonts w:ascii="Book Antiqua" w:eastAsia="SimSun" w:hAnsi="Book Antiqua" w:cs="SimSun"/>
          <w:b/>
          <w:bCs/>
          <w:kern w:val="0"/>
          <w:sz w:val="24"/>
          <w:szCs w:val="24"/>
        </w:rPr>
        <w:t>Kang Y</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Pantel</w:t>
      </w:r>
      <w:proofErr w:type="spellEnd"/>
      <w:r w:rsidRPr="00BA2F28">
        <w:rPr>
          <w:rFonts w:ascii="Book Antiqua" w:eastAsia="SimSun" w:hAnsi="Book Antiqua" w:cs="SimSun"/>
          <w:kern w:val="0"/>
          <w:sz w:val="24"/>
          <w:szCs w:val="24"/>
        </w:rPr>
        <w:t xml:space="preserve"> K. Tumor cell dissemination: emerging biological insights from animal models and cancer patients. </w:t>
      </w:r>
      <w:r w:rsidRPr="00BA2F28">
        <w:rPr>
          <w:rFonts w:ascii="Book Antiqua" w:eastAsia="SimSun" w:hAnsi="Book Antiqua" w:cs="SimSun"/>
          <w:i/>
          <w:iCs/>
          <w:kern w:val="0"/>
          <w:sz w:val="24"/>
          <w:szCs w:val="24"/>
        </w:rPr>
        <w:t>Cancer Cell</w:t>
      </w:r>
      <w:r w:rsidRPr="00BA2F28">
        <w:rPr>
          <w:rFonts w:ascii="Book Antiqua" w:eastAsia="SimSun" w:hAnsi="Book Antiqua" w:cs="SimSun"/>
          <w:kern w:val="0"/>
          <w:sz w:val="24"/>
          <w:szCs w:val="24"/>
        </w:rPr>
        <w:t> 2013; </w:t>
      </w:r>
      <w:r w:rsidRPr="00BA2F28">
        <w:rPr>
          <w:rFonts w:ascii="Book Antiqua" w:eastAsia="SimSun" w:hAnsi="Book Antiqua" w:cs="SimSun"/>
          <w:b/>
          <w:bCs/>
          <w:kern w:val="0"/>
          <w:sz w:val="24"/>
          <w:szCs w:val="24"/>
        </w:rPr>
        <w:t>23</w:t>
      </w:r>
      <w:r w:rsidRPr="00BA2F28">
        <w:rPr>
          <w:rFonts w:ascii="Book Antiqua" w:eastAsia="SimSun" w:hAnsi="Book Antiqua" w:cs="SimSun"/>
          <w:kern w:val="0"/>
          <w:sz w:val="24"/>
          <w:szCs w:val="24"/>
        </w:rPr>
        <w:t>: 573-581 [PMID: 23680145 DOI: 10.1016/j.ccr.2013.04.017]</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8 </w:t>
      </w:r>
      <w:r w:rsidRPr="00BA2F28">
        <w:rPr>
          <w:rFonts w:ascii="Book Antiqua" w:eastAsia="SimSun" w:hAnsi="Book Antiqua" w:cs="SimSun"/>
          <w:b/>
          <w:bCs/>
          <w:kern w:val="0"/>
          <w:sz w:val="24"/>
          <w:szCs w:val="24"/>
        </w:rPr>
        <w:t>Okabe H</w:t>
      </w:r>
      <w:r w:rsidRPr="00BA2F28">
        <w:rPr>
          <w:rFonts w:ascii="Book Antiqua" w:eastAsia="SimSun" w:hAnsi="Book Antiqua" w:cs="SimSun"/>
          <w:kern w:val="0"/>
          <w:sz w:val="24"/>
          <w:szCs w:val="24"/>
        </w:rPr>
        <w:t xml:space="preserve">, Ishimoto T, </w:t>
      </w:r>
      <w:proofErr w:type="spellStart"/>
      <w:r w:rsidRPr="00BA2F28">
        <w:rPr>
          <w:rFonts w:ascii="Book Antiqua" w:eastAsia="SimSun" w:hAnsi="Book Antiqua" w:cs="SimSun"/>
          <w:kern w:val="0"/>
          <w:sz w:val="24"/>
          <w:szCs w:val="24"/>
        </w:rPr>
        <w:t>Mima</w:t>
      </w:r>
      <w:proofErr w:type="spellEnd"/>
      <w:r w:rsidRPr="00BA2F28">
        <w:rPr>
          <w:rFonts w:ascii="Book Antiqua" w:eastAsia="SimSun" w:hAnsi="Book Antiqua" w:cs="SimSun"/>
          <w:kern w:val="0"/>
          <w:sz w:val="24"/>
          <w:szCs w:val="24"/>
        </w:rPr>
        <w:t xml:space="preserve"> K, Nakagawa S, Hayashi H, Kuroki H, Imai K, Nitta H, Saito S, Hashimoto D, </w:t>
      </w:r>
      <w:proofErr w:type="spellStart"/>
      <w:r w:rsidRPr="00BA2F28">
        <w:rPr>
          <w:rFonts w:ascii="Book Antiqua" w:eastAsia="SimSun" w:hAnsi="Book Antiqua" w:cs="SimSun"/>
          <w:kern w:val="0"/>
          <w:sz w:val="24"/>
          <w:szCs w:val="24"/>
        </w:rPr>
        <w:t>Chikamoto</w:t>
      </w:r>
      <w:proofErr w:type="spellEnd"/>
      <w:r w:rsidRPr="00BA2F28">
        <w:rPr>
          <w:rFonts w:ascii="Book Antiqua" w:eastAsia="SimSun" w:hAnsi="Book Antiqua" w:cs="SimSun"/>
          <w:kern w:val="0"/>
          <w:sz w:val="24"/>
          <w:szCs w:val="24"/>
        </w:rPr>
        <w:t xml:space="preserve"> A, </w:t>
      </w:r>
      <w:proofErr w:type="spellStart"/>
      <w:r w:rsidRPr="00BA2F28">
        <w:rPr>
          <w:rFonts w:ascii="Book Antiqua" w:eastAsia="SimSun" w:hAnsi="Book Antiqua" w:cs="SimSun"/>
          <w:kern w:val="0"/>
          <w:sz w:val="24"/>
          <w:szCs w:val="24"/>
        </w:rPr>
        <w:t>Ishiko</w:t>
      </w:r>
      <w:proofErr w:type="spellEnd"/>
      <w:r w:rsidRPr="00BA2F28">
        <w:rPr>
          <w:rFonts w:ascii="Book Antiqua" w:eastAsia="SimSun" w:hAnsi="Book Antiqua" w:cs="SimSun"/>
          <w:kern w:val="0"/>
          <w:sz w:val="24"/>
          <w:szCs w:val="24"/>
        </w:rPr>
        <w:t xml:space="preserve"> T, Watanabe M, Nagano O, </w:t>
      </w:r>
      <w:proofErr w:type="spellStart"/>
      <w:r w:rsidRPr="00BA2F28">
        <w:rPr>
          <w:rFonts w:ascii="Book Antiqua" w:eastAsia="SimSun" w:hAnsi="Book Antiqua" w:cs="SimSun"/>
          <w:kern w:val="0"/>
          <w:sz w:val="24"/>
          <w:szCs w:val="24"/>
        </w:rPr>
        <w:t>Beppu</w:t>
      </w:r>
      <w:proofErr w:type="spellEnd"/>
      <w:r w:rsidRPr="00BA2F28">
        <w:rPr>
          <w:rFonts w:ascii="Book Antiqua" w:eastAsia="SimSun" w:hAnsi="Book Antiqua" w:cs="SimSun"/>
          <w:kern w:val="0"/>
          <w:sz w:val="24"/>
          <w:szCs w:val="24"/>
        </w:rPr>
        <w:t xml:space="preserve"> T, </w:t>
      </w:r>
      <w:proofErr w:type="spellStart"/>
      <w:r w:rsidRPr="00BA2F28">
        <w:rPr>
          <w:rFonts w:ascii="Book Antiqua" w:eastAsia="SimSun" w:hAnsi="Book Antiqua" w:cs="SimSun"/>
          <w:kern w:val="0"/>
          <w:sz w:val="24"/>
          <w:szCs w:val="24"/>
        </w:rPr>
        <w:t>Saya</w:t>
      </w:r>
      <w:proofErr w:type="spellEnd"/>
      <w:r w:rsidRPr="00BA2F28">
        <w:rPr>
          <w:rFonts w:ascii="Book Antiqua" w:eastAsia="SimSun" w:hAnsi="Book Antiqua" w:cs="SimSun"/>
          <w:kern w:val="0"/>
          <w:sz w:val="24"/>
          <w:szCs w:val="24"/>
        </w:rPr>
        <w:t xml:space="preserve"> H, Baba H. CD44s signals the acquisition of the </w:t>
      </w:r>
      <w:r w:rsidRPr="00BA2F28">
        <w:rPr>
          <w:rFonts w:ascii="Book Antiqua" w:eastAsia="SimSun" w:hAnsi="Book Antiqua" w:cs="SimSun"/>
          <w:kern w:val="0"/>
          <w:sz w:val="24"/>
          <w:szCs w:val="24"/>
        </w:rPr>
        <w:lastRenderedPageBreak/>
        <w:t>mesenchymal phenotype required for anchorage-independent cell survival in hepatocellular carcinoma. </w:t>
      </w:r>
      <w:r w:rsidRPr="00BA2F28">
        <w:rPr>
          <w:rFonts w:ascii="Book Antiqua" w:eastAsia="SimSun" w:hAnsi="Book Antiqua" w:cs="SimSun"/>
          <w:i/>
          <w:iCs/>
          <w:kern w:val="0"/>
          <w:sz w:val="24"/>
          <w:szCs w:val="24"/>
        </w:rPr>
        <w:t>Br J Cancer</w:t>
      </w:r>
      <w:r w:rsidRPr="00BA2F28">
        <w:rPr>
          <w:rFonts w:ascii="Book Antiqua" w:eastAsia="SimSun" w:hAnsi="Book Antiqua" w:cs="SimSun"/>
          <w:kern w:val="0"/>
          <w:sz w:val="24"/>
          <w:szCs w:val="24"/>
        </w:rPr>
        <w:t> 2014; </w:t>
      </w:r>
      <w:r w:rsidRPr="00BA2F28">
        <w:rPr>
          <w:rFonts w:ascii="Book Antiqua" w:eastAsia="SimSun" w:hAnsi="Book Antiqua" w:cs="SimSun"/>
          <w:b/>
          <w:bCs/>
          <w:kern w:val="0"/>
          <w:sz w:val="24"/>
          <w:szCs w:val="24"/>
        </w:rPr>
        <w:t>110</w:t>
      </w:r>
      <w:r w:rsidRPr="00BA2F28">
        <w:rPr>
          <w:rFonts w:ascii="Book Antiqua" w:eastAsia="SimSun" w:hAnsi="Book Antiqua" w:cs="SimSun"/>
          <w:kern w:val="0"/>
          <w:sz w:val="24"/>
          <w:szCs w:val="24"/>
        </w:rPr>
        <w:t>: 958-966 [PMID: 24300972 DOI: 10.1038/bjc.2013.759]</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9 </w:t>
      </w:r>
      <w:proofErr w:type="spellStart"/>
      <w:r w:rsidRPr="00BA2F28">
        <w:rPr>
          <w:rFonts w:ascii="Book Antiqua" w:eastAsia="SimSun" w:hAnsi="Book Antiqua" w:cs="SimSun"/>
          <w:b/>
          <w:bCs/>
          <w:kern w:val="0"/>
          <w:sz w:val="24"/>
          <w:szCs w:val="24"/>
        </w:rPr>
        <w:t>Satelli</w:t>
      </w:r>
      <w:proofErr w:type="spellEnd"/>
      <w:r w:rsidRPr="00BA2F28">
        <w:rPr>
          <w:rFonts w:ascii="Book Antiqua" w:eastAsia="SimSun" w:hAnsi="Book Antiqua" w:cs="SimSun"/>
          <w:b/>
          <w:bCs/>
          <w:kern w:val="0"/>
          <w:sz w:val="24"/>
          <w:szCs w:val="24"/>
        </w:rPr>
        <w:t xml:space="preserve"> A</w:t>
      </w:r>
      <w:r w:rsidRPr="00BA2F28">
        <w:rPr>
          <w:rFonts w:ascii="Book Antiqua" w:eastAsia="SimSun" w:hAnsi="Book Antiqua" w:cs="SimSun"/>
          <w:kern w:val="0"/>
          <w:sz w:val="24"/>
          <w:szCs w:val="24"/>
        </w:rPr>
        <w:t xml:space="preserve">, Brownlee Z, </w:t>
      </w:r>
      <w:proofErr w:type="spellStart"/>
      <w:r w:rsidRPr="00BA2F28">
        <w:rPr>
          <w:rFonts w:ascii="Book Antiqua" w:eastAsia="SimSun" w:hAnsi="Book Antiqua" w:cs="SimSun"/>
          <w:kern w:val="0"/>
          <w:sz w:val="24"/>
          <w:szCs w:val="24"/>
        </w:rPr>
        <w:t>Mitra</w:t>
      </w:r>
      <w:proofErr w:type="spellEnd"/>
      <w:r w:rsidRPr="00BA2F28">
        <w:rPr>
          <w:rFonts w:ascii="Book Antiqua" w:eastAsia="SimSun" w:hAnsi="Book Antiqua" w:cs="SimSun"/>
          <w:kern w:val="0"/>
          <w:sz w:val="24"/>
          <w:szCs w:val="24"/>
        </w:rPr>
        <w:t xml:space="preserve"> A, </w:t>
      </w:r>
      <w:proofErr w:type="spellStart"/>
      <w:r w:rsidRPr="00BA2F28">
        <w:rPr>
          <w:rFonts w:ascii="Book Antiqua" w:eastAsia="SimSun" w:hAnsi="Book Antiqua" w:cs="SimSun"/>
          <w:kern w:val="0"/>
          <w:sz w:val="24"/>
          <w:szCs w:val="24"/>
        </w:rPr>
        <w:t>Meng</w:t>
      </w:r>
      <w:proofErr w:type="spellEnd"/>
      <w:r w:rsidRPr="00BA2F28">
        <w:rPr>
          <w:rFonts w:ascii="Book Antiqua" w:eastAsia="SimSun" w:hAnsi="Book Antiqua" w:cs="SimSun"/>
          <w:kern w:val="0"/>
          <w:sz w:val="24"/>
          <w:szCs w:val="24"/>
        </w:rPr>
        <w:t xml:space="preserve"> QH, Li S. Circulating tumor cell enumeration with a combination of epithelial cell adhesion molecule- and cell-surface vimentin-based methods for monitoring breast cancer therapeutic response. </w:t>
      </w:r>
      <w:proofErr w:type="spellStart"/>
      <w:r w:rsidRPr="00BA2F28">
        <w:rPr>
          <w:rFonts w:ascii="Book Antiqua" w:eastAsia="SimSun" w:hAnsi="Book Antiqua" w:cs="SimSun"/>
          <w:i/>
          <w:iCs/>
          <w:kern w:val="0"/>
          <w:sz w:val="24"/>
          <w:szCs w:val="24"/>
        </w:rPr>
        <w:t>Clin</w:t>
      </w:r>
      <w:proofErr w:type="spellEnd"/>
      <w:r w:rsidRPr="00BA2F28">
        <w:rPr>
          <w:rFonts w:ascii="Book Antiqua" w:eastAsia="SimSun" w:hAnsi="Book Antiqua" w:cs="SimSun"/>
          <w:i/>
          <w:iCs/>
          <w:kern w:val="0"/>
          <w:sz w:val="24"/>
          <w:szCs w:val="24"/>
        </w:rPr>
        <w:t xml:space="preserve"> </w:t>
      </w:r>
      <w:proofErr w:type="spellStart"/>
      <w:r w:rsidRPr="00BA2F28">
        <w:rPr>
          <w:rFonts w:ascii="Book Antiqua" w:eastAsia="SimSun" w:hAnsi="Book Antiqua" w:cs="SimSun"/>
          <w:i/>
          <w:iCs/>
          <w:kern w:val="0"/>
          <w:sz w:val="24"/>
          <w:szCs w:val="24"/>
        </w:rPr>
        <w:t>Chem</w:t>
      </w:r>
      <w:proofErr w:type="spellEnd"/>
      <w:r w:rsidRPr="00BA2F28">
        <w:rPr>
          <w:rFonts w:ascii="Book Antiqua" w:eastAsia="SimSun" w:hAnsi="Book Antiqua" w:cs="SimSun" w:hint="eastAsia"/>
          <w:kern w:val="0"/>
          <w:sz w:val="24"/>
          <w:szCs w:val="24"/>
        </w:rPr>
        <w:t xml:space="preserve"> </w:t>
      </w:r>
      <w:r w:rsidRPr="00BA2F28">
        <w:rPr>
          <w:rFonts w:ascii="Book Antiqua" w:eastAsia="SimSun" w:hAnsi="Book Antiqua" w:cs="SimSun"/>
          <w:kern w:val="0"/>
          <w:sz w:val="24"/>
          <w:szCs w:val="24"/>
        </w:rPr>
        <w:t>2015;</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b/>
          <w:bCs/>
          <w:kern w:val="0"/>
          <w:sz w:val="24"/>
          <w:szCs w:val="24"/>
        </w:rPr>
        <w:t>61</w:t>
      </w:r>
      <w:r w:rsidRPr="00BA2F28">
        <w:rPr>
          <w:rFonts w:ascii="Book Antiqua" w:eastAsia="SimSun" w:hAnsi="Book Antiqua" w:cs="SimSun"/>
          <w:kern w:val="0"/>
          <w:sz w:val="24"/>
          <w:szCs w:val="24"/>
        </w:rPr>
        <w:t>: 259-266 [PMID: 25336717 DOI: 10.1373/clinchem.2014.228122]</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10 </w:t>
      </w:r>
      <w:proofErr w:type="spellStart"/>
      <w:r w:rsidRPr="00BA2F28">
        <w:rPr>
          <w:rFonts w:ascii="Book Antiqua" w:eastAsia="SimSun" w:hAnsi="Book Antiqua" w:cs="SimSun"/>
          <w:b/>
          <w:bCs/>
          <w:kern w:val="0"/>
          <w:sz w:val="24"/>
          <w:szCs w:val="24"/>
        </w:rPr>
        <w:t>Tsujiura</w:t>
      </w:r>
      <w:proofErr w:type="spellEnd"/>
      <w:r w:rsidRPr="00BA2F28">
        <w:rPr>
          <w:rFonts w:ascii="Book Antiqua" w:eastAsia="SimSun" w:hAnsi="Book Antiqua" w:cs="SimSun"/>
          <w:b/>
          <w:bCs/>
          <w:kern w:val="0"/>
          <w:sz w:val="24"/>
          <w:szCs w:val="24"/>
        </w:rPr>
        <w:t xml:space="preserve"> M</w:t>
      </w:r>
      <w:r w:rsidRPr="00BA2F28">
        <w:rPr>
          <w:rFonts w:ascii="Book Antiqua" w:eastAsia="SimSun" w:hAnsi="Book Antiqua" w:cs="SimSun"/>
          <w:kern w:val="0"/>
          <w:sz w:val="24"/>
          <w:szCs w:val="24"/>
        </w:rPr>
        <w:t xml:space="preserve">, Ichikawa D, </w:t>
      </w:r>
      <w:proofErr w:type="spellStart"/>
      <w:r w:rsidRPr="00BA2F28">
        <w:rPr>
          <w:rFonts w:ascii="Book Antiqua" w:eastAsia="SimSun" w:hAnsi="Book Antiqua" w:cs="SimSun"/>
          <w:kern w:val="0"/>
          <w:sz w:val="24"/>
          <w:szCs w:val="24"/>
        </w:rPr>
        <w:t>Konishi</w:t>
      </w:r>
      <w:proofErr w:type="spellEnd"/>
      <w:r w:rsidRPr="00BA2F28">
        <w:rPr>
          <w:rFonts w:ascii="Book Antiqua" w:eastAsia="SimSun" w:hAnsi="Book Antiqua" w:cs="SimSun"/>
          <w:kern w:val="0"/>
          <w:sz w:val="24"/>
          <w:szCs w:val="24"/>
        </w:rPr>
        <w:t xml:space="preserve"> H, Komatsu S, </w:t>
      </w:r>
      <w:proofErr w:type="spellStart"/>
      <w:proofErr w:type="gramStart"/>
      <w:r w:rsidRPr="00BA2F28">
        <w:rPr>
          <w:rFonts w:ascii="Book Antiqua" w:eastAsia="SimSun" w:hAnsi="Book Antiqua" w:cs="SimSun"/>
          <w:kern w:val="0"/>
          <w:sz w:val="24"/>
          <w:szCs w:val="24"/>
        </w:rPr>
        <w:t>Shiozaki</w:t>
      </w:r>
      <w:proofErr w:type="spellEnd"/>
      <w:proofErr w:type="gramEnd"/>
      <w:r w:rsidRPr="00BA2F28">
        <w:rPr>
          <w:rFonts w:ascii="Book Antiqua" w:eastAsia="SimSun" w:hAnsi="Book Antiqua" w:cs="SimSun"/>
          <w:kern w:val="0"/>
          <w:sz w:val="24"/>
          <w:szCs w:val="24"/>
        </w:rPr>
        <w:t xml:space="preserve"> A, </w:t>
      </w:r>
      <w:proofErr w:type="spellStart"/>
      <w:r w:rsidRPr="00BA2F28">
        <w:rPr>
          <w:rFonts w:ascii="Book Antiqua" w:eastAsia="SimSun" w:hAnsi="Book Antiqua" w:cs="SimSun"/>
          <w:kern w:val="0"/>
          <w:sz w:val="24"/>
          <w:szCs w:val="24"/>
        </w:rPr>
        <w:t>Otsuji</w:t>
      </w:r>
      <w:proofErr w:type="spellEnd"/>
      <w:r w:rsidRPr="00BA2F28">
        <w:rPr>
          <w:rFonts w:ascii="Book Antiqua" w:eastAsia="SimSun" w:hAnsi="Book Antiqua" w:cs="SimSun"/>
          <w:kern w:val="0"/>
          <w:sz w:val="24"/>
          <w:szCs w:val="24"/>
        </w:rPr>
        <w:t xml:space="preserve"> E. Liquid biopsy of gastric cancer patients: circulating tumor cells and cell-free nucleic acids. </w:t>
      </w:r>
      <w:r w:rsidRPr="00BA2F28">
        <w:rPr>
          <w:rFonts w:ascii="Book Antiqua" w:eastAsia="SimSun" w:hAnsi="Book Antiqua" w:cs="SimSun"/>
          <w:i/>
          <w:iCs/>
          <w:kern w:val="0"/>
          <w:sz w:val="24"/>
          <w:szCs w:val="24"/>
        </w:rPr>
        <w:t xml:space="preserve">World J </w:t>
      </w:r>
      <w:proofErr w:type="spellStart"/>
      <w:r w:rsidRPr="00BA2F28">
        <w:rPr>
          <w:rFonts w:ascii="Book Antiqua" w:eastAsia="SimSun" w:hAnsi="Book Antiqua" w:cs="SimSun"/>
          <w:i/>
          <w:iCs/>
          <w:kern w:val="0"/>
          <w:sz w:val="24"/>
          <w:szCs w:val="24"/>
        </w:rPr>
        <w:t>Gastroenterol</w:t>
      </w:r>
      <w:proofErr w:type="spellEnd"/>
      <w:r w:rsidRPr="00BA2F28">
        <w:rPr>
          <w:rFonts w:ascii="Book Antiqua" w:eastAsia="SimSun" w:hAnsi="Book Antiqua" w:cs="SimSun"/>
          <w:kern w:val="0"/>
          <w:sz w:val="24"/>
          <w:szCs w:val="24"/>
        </w:rPr>
        <w:t> 2014; </w:t>
      </w:r>
      <w:r w:rsidRPr="00BA2F28">
        <w:rPr>
          <w:rFonts w:ascii="Book Antiqua" w:eastAsia="SimSun" w:hAnsi="Book Antiqua" w:cs="SimSun"/>
          <w:b/>
          <w:bCs/>
          <w:kern w:val="0"/>
          <w:sz w:val="24"/>
          <w:szCs w:val="24"/>
        </w:rPr>
        <w:t>20</w:t>
      </w:r>
      <w:r w:rsidRPr="00BA2F28">
        <w:rPr>
          <w:rFonts w:ascii="Book Antiqua" w:eastAsia="SimSun" w:hAnsi="Book Antiqua" w:cs="SimSun"/>
          <w:kern w:val="0"/>
          <w:sz w:val="24"/>
          <w:szCs w:val="24"/>
        </w:rPr>
        <w:t>: 3265-3286 [PMID: 24696609 DOI: 10.3748/wjg.v20.i12.3265]</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11 </w:t>
      </w:r>
      <w:proofErr w:type="spellStart"/>
      <w:r w:rsidRPr="00BA2F28">
        <w:rPr>
          <w:rFonts w:ascii="Book Antiqua" w:eastAsia="SimSun" w:hAnsi="Book Antiqua" w:cs="SimSun"/>
          <w:b/>
          <w:bCs/>
          <w:kern w:val="0"/>
          <w:sz w:val="24"/>
          <w:szCs w:val="24"/>
        </w:rPr>
        <w:t>Alix-Panabières</w:t>
      </w:r>
      <w:proofErr w:type="spellEnd"/>
      <w:r w:rsidRPr="00BA2F28">
        <w:rPr>
          <w:rFonts w:ascii="Book Antiqua" w:eastAsia="SimSun" w:hAnsi="Book Antiqua" w:cs="SimSun"/>
          <w:b/>
          <w:bCs/>
          <w:kern w:val="0"/>
          <w:sz w:val="24"/>
          <w:szCs w:val="24"/>
        </w:rPr>
        <w:t xml:space="preserve"> C</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Pantel</w:t>
      </w:r>
      <w:proofErr w:type="spellEnd"/>
      <w:r w:rsidRPr="00BA2F28">
        <w:rPr>
          <w:rFonts w:ascii="Book Antiqua" w:eastAsia="SimSun" w:hAnsi="Book Antiqua" w:cs="SimSun"/>
          <w:kern w:val="0"/>
          <w:sz w:val="24"/>
          <w:szCs w:val="24"/>
        </w:rPr>
        <w:t xml:space="preserve"> K. Circulating tumor cells: liquid biopsy of cancer.</w:t>
      </w:r>
      <w:r w:rsidRPr="00BA2F28">
        <w:rPr>
          <w:rFonts w:ascii="Book Antiqua" w:eastAsia="SimSun" w:hAnsi="Book Antiqua" w:cs="SimSun" w:hint="eastAsia"/>
          <w:kern w:val="0"/>
          <w:sz w:val="24"/>
          <w:szCs w:val="24"/>
        </w:rPr>
        <w:t xml:space="preserve"> </w:t>
      </w:r>
      <w:proofErr w:type="spellStart"/>
      <w:r w:rsidRPr="00BA2F28">
        <w:rPr>
          <w:rFonts w:ascii="Book Antiqua" w:eastAsia="SimSun" w:hAnsi="Book Antiqua" w:cs="SimSun"/>
          <w:i/>
          <w:iCs/>
          <w:kern w:val="0"/>
          <w:sz w:val="24"/>
          <w:szCs w:val="24"/>
        </w:rPr>
        <w:t>Clin</w:t>
      </w:r>
      <w:proofErr w:type="spellEnd"/>
      <w:r w:rsidRPr="00BA2F28">
        <w:rPr>
          <w:rFonts w:ascii="Book Antiqua" w:eastAsia="SimSun" w:hAnsi="Book Antiqua" w:cs="SimSun"/>
          <w:i/>
          <w:iCs/>
          <w:kern w:val="0"/>
          <w:sz w:val="24"/>
          <w:szCs w:val="24"/>
        </w:rPr>
        <w:t xml:space="preserve"> </w:t>
      </w:r>
      <w:proofErr w:type="spellStart"/>
      <w:r w:rsidRPr="00BA2F28">
        <w:rPr>
          <w:rFonts w:ascii="Book Antiqua" w:eastAsia="SimSun" w:hAnsi="Book Antiqua" w:cs="SimSun"/>
          <w:i/>
          <w:iCs/>
          <w:kern w:val="0"/>
          <w:sz w:val="24"/>
          <w:szCs w:val="24"/>
        </w:rPr>
        <w:t>Chem</w:t>
      </w:r>
      <w:proofErr w:type="spellEnd"/>
      <w:r w:rsidRPr="00BA2F28">
        <w:rPr>
          <w:rFonts w:ascii="Book Antiqua" w:eastAsia="SimSun" w:hAnsi="Book Antiqua" w:cs="SimSun" w:hint="eastAsia"/>
          <w:kern w:val="0"/>
          <w:sz w:val="24"/>
          <w:szCs w:val="24"/>
        </w:rPr>
        <w:t xml:space="preserve"> </w:t>
      </w:r>
      <w:r w:rsidRPr="00BA2F28">
        <w:rPr>
          <w:rFonts w:ascii="Book Antiqua" w:eastAsia="SimSun" w:hAnsi="Book Antiqua" w:cs="SimSun"/>
          <w:kern w:val="0"/>
          <w:sz w:val="24"/>
          <w:szCs w:val="24"/>
        </w:rPr>
        <w:t>2013;</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b/>
          <w:bCs/>
          <w:kern w:val="0"/>
          <w:sz w:val="24"/>
          <w:szCs w:val="24"/>
        </w:rPr>
        <w:t>59</w:t>
      </w:r>
      <w:r w:rsidRPr="00BA2F28">
        <w:rPr>
          <w:rFonts w:ascii="Book Antiqua" w:eastAsia="SimSun" w:hAnsi="Book Antiqua" w:cs="SimSun"/>
          <w:kern w:val="0"/>
          <w:sz w:val="24"/>
          <w:szCs w:val="24"/>
        </w:rPr>
        <w:t>: 110-118 [PMID: 23014601 DOI: 10.1373/clinchem.2012.194258]</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12 </w:t>
      </w:r>
      <w:proofErr w:type="spellStart"/>
      <w:r w:rsidRPr="00BA2F28">
        <w:rPr>
          <w:rFonts w:ascii="Book Antiqua" w:eastAsia="SimSun" w:hAnsi="Book Antiqua" w:cs="SimSun"/>
          <w:b/>
          <w:bCs/>
          <w:kern w:val="0"/>
          <w:sz w:val="24"/>
          <w:szCs w:val="24"/>
        </w:rPr>
        <w:t>Esmaeilsabzali</w:t>
      </w:r>
      <w:proofErr w:type="spellEnd"/>
      <w:r w:rsidRPr="00BA2F28">
        <w:rPr>
          <w:rFonts w:ascii="Book Antiqua" w:eastAsia="SimSun" w:hAnsi="Book Antiqua" w:cs="SimSun"/>
          <w:b/>
          <w:bCs/>
          <w:kern w:val="0"/>
          <w:sz w:val="24"/>
          <w:szCs w:val="24"/>
        </w:rPr>
        <w:t xml:space="preserve"> H</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Beischlag</w:t>
      </w:r>
      <w:proofErr w:type="spellEnd"/>
      <w:r w:rsidRPr="00BA2F28">
        <w:rPr>
          <w:rFonts w:ascii="Book Antiqua" w:eastAsia="SimSun" w:hAnsi="Book Antiqua" w:cs="SimSun"/>
          <w:kern w:val="0"/>
          <w:sz w:val="24"/>
          <w:szCs w:val="24"/>
        </w:rPr>
        <w:t xml:space="preserve"> TV, Cox ME, </w:t>
      </w:r>
      <w:proofErr w:type="spellStart"/>
      <w:r w:rsidRPr="00BA2F28">
        <w:rPr>
          <w:rFonts w:ascii="Book Antiqua" w:eastAsia="SimSun" w:hAnsi="Book Antiqua" w:cs="SimSun"/>
          <w:kern w:val="0"/>
          <w:sz w:val="24"/>
          <w:szCs w:val="24"/>
        </w:rPr>
        <w:t>Parameswaran</w:t>
      </w:r>
      <w:proofErr w:type="spellEnd"/>
      <w:r w:rsidRPr="00BA2F28">
        <w:rPr>
          <w:rFonts w:ascii="Book Antiqua" w:eastAsia="SimSun" w:hAnsi="Book Antiqua" w:cs="SimSun"/>
          <w:kern w:val="0"/>
          <w:sz w:val="24"/>
          <w:szCs w:val="24"/>
        </w:rPr>
        <w:t xml:space="preserve"> AM, Park EJ. Detection and isolation of circulating tumor cells: principles and methods.</w:t>
      </w:r>
      <w:r w:rsidRPr="00BA2F28">
        <w:rPr>
          <w:rFonts w:ascii="Book Antiqua" w:eastAsia="SimSun" w:hAnsi="Book Antiqua" w:cs="SimSun" w:hint="eastAsia"/>
          <w:kern w:val="0"/>
          <w:sz w:val="24"/>
          <w:szCs w:val="24"/>
        </w:rPr>
        <w:t xml:space="preserve"> </w:t>
      </w:r>
      <w:proofErr w:type="spellStart"/>
      <w:r w:rsidRPr="00BA2F28">
        <w:rPr>
          <w:rFonts w:ascii="Book Antiqua" w:eastAsia="SimSun" w:hAnsi="Book Antiqua" w:cs="SimSun"/>
          <w:i/>
          <w:iCs/>
          <w:kern w:val="0"/>
          <w:sz w:val="24"/>
          <w:szCs w:val="24"/>
        </w:rPr>
        <w:t>Biotechnol</w:t>
      </w:r>
      <w:proofErr w:type="spellEnd"/>
      <w:r w:rsidRPr="00BA2F28">
        <w:rPr>
          <w:rFonts w:ascii="Book Antiqua" w:eastAsia="SimSun" w:hAnsi="Book Antiqua" w:cs="SimSun"/>
          <w:i/>
          <w:iCs/>
          <w:kern w:val="0"/>
          <w:sz w:val="24"/>
          <w:szCs w:val="24"/>
        </w:rPr>
        <w:t xml:space="preserve"> </w:t>
      </w:r>
      <w:proofErr w:type="spellStart"/>
      <w:r w:rsidRPr="00BA2F28">
        <w:rPr>
          <w:rFonts w:ascii="Book Antiqua" w:eastAsia="SimSun" w:hAnsi="Book Antiqua" w:cs="SimSun"/>
          <w:i/>
          <w:iCs/>
          <w:kern w:val="0"/>
          <w:sz w:val="24"/>
          <w:szCs w:val="24"/>
        </w:rPr>
        <w:t>Adv</w:t>
      </w:r>
      <w:proofErr w:type="spellEnd"/>
      <w:r w:rsidRPr="00BA2F28">
        <w:rPr>
          <w:rFonts w:ascii="Book Antiqua" w:eastAsia="SimSun" w:hAnsi="Book Antiqua" w:cs="SimSun" w:hint="eastAsia"/>
          <w:kern w:val="0"/>
          <w:sz w:val="24"/>
          <w:szCs w:val="24"/>
        </w:rPr>
        <w:t xml:space="preserve"> </w:t>
      </w:r>
      <w:r w:rsidRPr="00BA2F28">
        <w:rPr>
          <w:rFonts w:ascii="Book Antiqua" w:eastAsia="SimSun" w:hAnsi="Book Antiqua" w:cs="SimSun"/>
          <w:kern w:val="0"/>
          <w:sz w:val="24"/>
          <w:szCs w:val="24"/>
        </w:rPr>
        <w:t>2013;</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b/>
          <w:bCs/>
          <w:kern w:val="0"/>
          <w:sz w:val="24"/>
          <w:szCs w:val="24"/>
        </w:rPr>
        <w:t>31</w:t>
      </w:r>
      <w:r w:rsidRPr="00BA2F28">
        <w:rPr>
          <w:rFonts w:ascii="Book Antiqua" w:eastAsia="SimSun" w:hAnsi="Book Antiqua" w:cs="SimSun"/>
          <w:kern w:val="0"/>
          <w:sz w:val="24"/>
          <w:szCs w:val="24"/>
        </w:rPr>
        <w:t>: 1063-1084 [PMID: 23999357 DOI: 10.1016/j.biotechadv.2013.08.016]</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13 </w:t>
      </w:r>
      <w:r w:rsidRPr="00BA2F28">
        <w:rPr>
          <w:rFonts w:ascii="Book Antiqua" w:eastAsia="SimSun" w:hAnsi="Book Antiqua" w:cs="SimSun"/>
          <w:b/>
          <w:bCs/>
          <w:kern w:val="0"/>
          <w:sz w:val="24"/>
          <w:szCs w:val="24"/>
        </w:rPr>
        <w:t>Friedlander TW</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Premasekharan</w:t>
      </w:r>
      <w:proofErr w:type="spellEnd"/>
      <w:r w:rsidRPr="00BA2F28">
        <w:rPr>
          <w:rFonts w:ascii="Book Antiqua" w:eastAsia="SimSun" w:hAnsi="Book Antiqua" w:cs="SimSun"/>
          <w:kern w:val="0"/>
          <w:sz w:val="24"/>
          <w:szCs w:val="24"/>
        </w:rPr>
        <w:t xml:space="preserve"> G, Paris PL. Looking back, to the future of circulating tumor cells. </w:t>
      </w:r>
      <w:proofErr w:type="spellStart"/>
      <w:r w:rsidRPr="00BA2F28">
        <w:rPr>
          <w:rFonts w:ascii="Book Antiqua" w:eastAsia="SimSun" w:hAnsi="Book Antiqua" w:cs="SimSun"/>
          <w:i/>
          <w:iCs/>
          <w:kern w:val="0"/>
          <w:sz w:val="24"/>
          <w:szCs w:val="24"/>
        </w:rPr>
        <w:t>Pharmacol</w:t>
      </w:r>
      <w:proofErr w:type="spellEnd"/>
      <w:r w:rsidRPr="00BA2F28">
        <w:rPr>
          <w:rFonts w:ascii="Book Antiqua" w:eastAsia="SimSun" w:hAnsi="Book Antiqua" w:cs="SimSun"/>
          <w:i/>
          <w:iCs/>
          <w:kern w:val="0"/>
          <w:sz w:val="24"/>
          <w:szCs w:val="24"/>
        </w:rPr>
        <w:t xml:space="preserve"> </w:t>
      </w:r>
      <w:proofErr w:type="spellStart"/>
      <w:r w:rsidRPr="00BA2F28">
        <w:rPr>
          <w:rFonts w:ascii="Book Antiqua" w:eastAsia="SimSun" w:hAnsi="Book Antiqua" w:cs="SimSun"/>
          <w:i/>
          <w:iCs/>
          <w:kern w:val="0"/>
          <w:sz w:val="24"/>
          <w:szCs w:val="24"/>
        </w:rPr>
        <w:t>Ther</w:t>
      </w:r>
      <w:proofErr w:type="spellEnd"/>
      <w:r w:rsidRPr="00BA2F28">
        <w:rPr>
          <w:rFonts w:ascii="Book Antiqua" w:eastAsia="SimSun" w:hAnsi="Book Antiqua" w:cs="SimSun"/>
          <w:kern w:val="0"/>
          <w:sz w:val="24"/>
          <w:szCs w:val="24"/>
        </w:rPr>
        <w:t> 2014; </w:t>
      </w:r>
      <w:r w:rsidRPr="00BA2F28">
        <w:rPr>
          <w:rFonts w:ascii="Book Antiqua" w:eastAsia="SimSun" w:hAnsi="Book Antiqua" w:cs="SimSun"/>
          <w:b/>
          <w:bCs/>
          <w:kern w:val="0"/>
          <w:sz w:val="24"/>
          <w:szCs w:val="24"/>
        </w:rPr>
        <w:t>142</w:t>
      </w:r>
      <w:r w:rsidRPr="00BA2F28">
        <w:rPr>
          <w:rFonts w:ascii="Book Antiqua" w:eastAsia="SimSun" w:hAnsi="Book Antiqua" w:cs="SimSun"/>
          <w:kern w:val="0"/>
          <w:sz w:val="24"/>
          <w:szCs w:val="24"/>
        </w:rPr>
        <w:t>: 271-280 [PMID: 24362084 DOI: 10.1016/j.pharmthera.2013.12.011]</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14 </w:t>
      </w:r>
      <w:proofErr w:type="spellStart"/>
      <w:r w:rsidRPr="00BA2F28">
        <w:rPr>
          <w:rFonts w:ascii="Book Antiqua" w:eastAsia="SimSun" w:hAnsi="Book Antiqua" w:cs="SimSun"/>
          <w:b/>
          <w:bCs/>
          <w:kern w:val="0"/>
          <w:sz w:val="24"/>
          <w:szCs w:val="24"/>
        </w:rPr>
        <w:t>Harouaka</w:t>
      </w:r>
      <w:proofErr w:type="spellEnd"/>
      <w:r w:rsidRPr="00BA2F28">
        <w:rPr>
          <w:rFonts w:ascii="Book Antiqua" w:eastAsia="SimSun" w:hAnsi="Book Antiqua" w:cs="SimSun"/>
          <w:b/>
          <w:bCs/>
          <w:kern w:val="0"/>
          <w:sz w:val="24"/>
          <w:szCs w:val="24"/>
        </w:rPr>
        <w:t xml:space="preserve"> R</w:t>
      </w:r>
      <w:r w:rsidRPr="00BA2F28">
        <w:rPr>
          <w:rFonts w:ascii="Book Antiqua" w:eastAsia="SimSun" w:hAnsi="Book Antiqua" w:cs="SimSun"/>
          <w:kern w:val="0"/>
          <w:sz w:val="24"/>
          <w:szCs w:val="24"/>
        </w:rPr>
        <w:t>, Kang Z, Zheng SY, Cao L. Circulating tumor cells: advances in isolation and analysis, and challenges for clinical applications. </w:t>
      </w:r>
      <w:proofErr w:type="spellStart"/>
      <w:r w:rsidRPr="00BA2F28">
        <w:rPr>
          <w:rFonts w:ascii="Book Antiqua" w:eastAsia="SimSun" w:hAnsi="Book Antiqua" w:cs="SimSun"/>
          <w:i/>
          <w:iCs/>
          <w:kern w:val="0"/>
          <w:sz w:val="24"/>
          <w:szCs w:val="24"/>
        </w:rPr>
        <w:t>Pharmacol</w:t>
      </w:r>
      <w:proofErr w:type="spellEnd"/>
      <w:r w:rsidRPr="00BA2F28">
        <w:rPr>
          <w:rFonts w:ascii="Book Antiqua" w:eastAsia="SimSun" w:hAnsi="Book Antiqua" w:cs="SimSun"/>
          <w:i/>
          <w:iCs/>
          <w:kern w:val="0"/>
          <w:sz w:val="24"/>
          <w:szCs w:val="24"/>
        </w:rPr>
        <w:t xml:space="preserve"> </w:t>
      </w:r>
      <w:proofErr w:type="spellStart"/>
      <w:r w:rsidRPr="00BA2F28">
        <w:rPr>
          <w:rFonts w:ascii="Book Antiqua" w:eastAsia="SimSun" w:hAnsi="Book Antiqua" w:cs="SimSun"/>
          <w:i/>
          <w:iCs/>
          <w:kern w:val="0"/>
          <w:sz w:val="24"/>
          <w:szCs w:val="24"/>
        </w:rPr>
        <w:t>Ther</w:t>
      </w:r>
      <w:proofErr w:type="spellEnd"/>
      <w:r w:rsidRPr="00BA2F28">
        <w:rPr>
          <w:rFonts w:ascii="Book Antiqua" w:eastAsia="SimSun" w:hAnsi="Book Antiqua" w:cs="SimSun" w:hint="eastAsia"/>
          <w:kern w:val="0"/>
          <w:sz w:val="24"/>
          <w:szCs w:val="24"/>
        </w:rPr>
        <w:t xml:space="preserve"> </w:t>
      </w:r>
      <w:r w:rsidRPr="00BA2F28">
        <w:rPr>
          <w:rFonts w:ascii="Book Antiqua" w:eastAsia="SimSun" w:hAnsi="Book Antiqua" w:cs="SimSun"/>
          <w:kern w:val="0"/>
          <w:sz w:val="24"/>
          <w:szCs w:val="24"/>
        </w:rPr>
        <w:t>2014;</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b/>
          <w:bCs/>
          <w:kern w:val="0"/>
          <w:sz w:val="24"/>
          <w:szCs w:val="24"/>
        </w:rPr>
        <w:t>141</w:t>
      </w:r>
      <w:r w:rsidRPr="00BA2F28">
        <w:rPr>
          <w:rFonts w:ascii="Book Antiqua" w:eastAsia="SimSun" w:hAnsi="Book Antiqua" w:cs="SimSun"/>
          <w:kern w:val="0"/>
          <w:sz w:val="24"/>
          <w:szCs w:val="24"/>
        </w:rPr>
        <w:t>: 209-221 [PMID: 24134902 DOI: 10.1016/j.pharmthera.2013.10.004]</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15 </w:t>
      </w:r>
      <w:r w:rsidRPr="00BA2F28">
        <w:rPr>
          <w:rFonts w:ascii="Book Antiqua" w:eastAsia="SimSun" w:hAnsi="Book Antiqua" w:cs="SimSun"/>
          <w:b/>
          <w:bCs/>
          <w:kern w:val="0"/>
          <w:sz w:val="24"/>
          <w:szCs w:val="24"/>
        </w:rPr>
        <w:t>Noh SH</w:t>
      </w:r>
      <w:r w:rsidRPr="00BA2F28">
        <w:rPr>
          <w:rFonts w:ascii="Book Antiqua" w:eastAsia="SimSun" w:hAnsi="Book Antiqua" w:cs="SimSun"/>
          <w:kern w:val="0"/>
          <w:sz w:val="24"/>
          <w:szCs w:val="24"/>
        </w:rPr>
        <w:t xml:space="preserve">, Park SR, Yang HK, Chung HC, Chung IJ, Kim SW, Kim HH, Choi JH, Kim HK, Yu W, Lee JI, Shin DB, Ji J, Chen JS, Lim Y, Ha S, Bang YJ. Adjuvant </w:t>
      </w:r>
      <w:proofErr w:type="spellStart"/>
      <w:r w:rsidRPr="00BA2F28">
        <w:rPr>
          <w:rFonts w:ascii="Book Antiqua" w:eastAsia="SimSun" w:hAnsi="Book Antiqua" w:cs="SimSun"/>
          <w:kern w:val="0"/>
          <w:sz w:val="24"/>
          <w:szCs w:val="24"/>
        </w:rPr>
        <w:t>capecitabine</w:t>
      </w:r>
      <w:proofErr w:type="spellEnd"/>
      <w:r w:rsidRPr="00BA2F28">
        <w:rPr>
          <w:rFonts w:ascii="Book Antiqua" w:eastAsia="SimSun" w:hAnsi="Book Antiqua" w:cs="SimSun"/>
          <w:kern w:val="0"/>
          <w:sz w:val="24"/>
          <w:szCs w:val="24"/>
        </w:rPr>
        <w:t xml:space="preserve"> plus </w:t>
      </w:r>
      <w:proofErr w:type="spellStart"/>
      <w:r w:rsidRPr="00BA2F28">
        <w:rPr>
          <w:rFonts w:ascii="Book Antiqua" w:eastAsia="SimSun" w:hAnsi="Book Antiqua" w:cs="SimSun"/>
          <w:kern w:val="0"/>
          <w:sz w:val="24"/>
          <w:szCs w:val="24"/>
        </w:rPr>
        <w:t>oxaliplatin</w:t>
      </w:r>
      <w:proofErr w:type="spellEnd"/>
      <w:r w:rsidRPr="00BA2F28">
        <w:rPr>
          <w:rFonts w:ascii="Book Antiqua" w:eastAsia="SimSun" w:hAnsi="Book Antiqua" w:cs="SimSun"/>
          <w:kern w:val="0"/>
          <w:sz w:val="24"/>
          <w:szCs w:val="24"/>
        </w:rPr>
        <w:t xml:space="preserve"> for gastric cancer after D2 gastrectomy (CLASSIC): 5-year follow-up of an open-label, </w:t>
      </w:r>
      <w:proofErr w:type="spellStart"/>
      <w:r w:rsidRPr="00BA2F28">
        <w:rPr>
          <w:rFonts w:ascii="Book Antiqua" w:eastAsia="SimSun" w:hAnsi="Book Antiqua" w:cs="SimSun"/>
          <w:kern w:val="0"/>
          <w:sz w:val="24"/>
          <w:szCs w:val="24"/>
        </w:rPr>
        <w:t>randomised</w:t>
      </w:r>
      <w:proofErr w:type="spellEnd"/>
      <w:r w:rsidRPr="00BA2F28">
        <w:rPr>
          <w:rFonts w:ascii="Book Antiqua" w:eastAsia="SimSun" w:hAnsi="Book Antiqua" w:cs="SimSun"/>
          <w:kern w:val="0"/>
          <w:sz w:val="24"/>
          <w:szCs w:val="24"/>
        </w:rPr>
        <w:t xml:space="preserve"> phase 3 trial.</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i/>
          <w:iCs/>
          <w:kern w:val="0"/>
          <w:sz w:val="24"/>
          <w:szCs w:val="24"/>
        </w:rPr>
        <w:lastRenderedPageBreak/>
        <w:t>Lancet</w:t>
      </w:r>
      <w:r w:rsidRPr="00BA2F28">
        <w:rPr>
          <w:rFonts w:ascii="Book Antiqua" w:eastAsia="SimSun" w:hAnsi="Book Antiqua" w:cs="SimSun" w:hint="eastAsia"/>
          <w:i/>
          <w:iCs/>
          <w:kern w:val="0"/>
          <w:sz w:val="24"/>
          <w:szCs w:val="24"/>
        </w:rPr>
        <w:t xml:space="preserve"> </w:t>
      </w:r>
      <w:proofErr w:type="spellStart"/>
      <w:r w:rsidRPr="00BA2F28">
        <w:rPr>
          <w:rFonts w:ascii="Book Antiqua" w:eastAsia="SimSun" w:hAnsi="Book Antiqua" w:cs="SimSun"/>
          <w:i/>
          <w:iCs/>
          <w:kern w:val="0"/>
          <w:sz w:val="24"/>
          <w:szCs w:val="24"/>
        </w:rPr>
        <w:t>Oncol</w:t>
      </w:r>
      <w:proofErr w:type="spellEnd"/>
      <w:r w:rsidRPr="00BA2F28">
        <w:rPr>
          <w:rFonts w:ascii="Book Antiqua" w:eastAsia="SimSun" w:hAnsi="Book Antiqua" w:cs="SimSun" w:hint="eastAsia"/>
          <w:kern w:val="0"/>
          <w:sz w:val="24"/>
          <w:szCs w:val="24"/>
        </w:rPr>
        <w:t xml:space="preserve"> </w:t>
      </w:r>
      <w:r w:rsidRPr="00BA2F28">
        <w:rPr>
          <w:rFonts w:ascii="Book Antiqua" w:eastAsia="SimSun" w:hAnsi="Book Antiqua" w:cs="SimSun"/>
          <w:kern w:val="0"/>
          <w:sz w:val="24"/>
          <w:szCs w:val="24"/>
        </w:rPr>
        <w:t>2014;</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b/>
          <w:bCs/>
          <w:kern w:val="0"/>
          <w:sz w:val="24"/>
          <w:szCs w:val="24"/>
        </w:rPr>
        <w:t>15</w:t>
      </w:r>
      <w:r w:rsidRPr="00BA2F28">
        <w:rPr>
          <w:rFonts w:ascii="Book Antiqua" w:eastAsia="SimSun" w:hAnsi="Book Antiqua" w:cs="SimSun"/>
          <w:kern w:val="0"/>
          <w:sz w:val="24"/>
          <w:szCs w:val="24"/>
        </w:rPr>
        <w:t>: 1389-1396 [PMID: 25439693 DOI: 10.1016/S1470-2045(14)70473-5]</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16 </w:t>
      </w:r>
      <w:r w:rsidRPr="00BA2F28">
        <w:rPr>
          <w:rFonts w:ascii="Book Antiqua" w:eastAsia="SimSun" w:hAnsi="Book Antiqua" w:cs="SimSun"/>
          <w:b/>
          <w:bCs/>
          <w:kern w:val="0"/>
          <w:sz w:val="24"/>
          <w:szCs w:val="24"/>
        </w:rPr>
        <w:t>Wu S</w:t>
      </w:r>
      <w:r w:rsidRPr="00BA2F28">
        <w:rPr>
          <w:rFonts w:ascii="Book Antiqua" w:eastAsia="SimSun" w:hAnsi="Book Antiqua" w:cs="SimSun"/>
          <w:kern w:val="0"/>
          <w:sz w:val="24"/>
          <w:szCs w:val="24"/>
        </w:rPr>
        <w:t>, Liu Z, Liu S, Lin L, Yang W, Xu J. Enrichment and enumeration of circulating tumor cells by efficient depletion of leukocyte fractions. </w:t>
      </w:r>
      <w:proofErr w:type="spellStart"/>
      <w:r w:rsidRPr="00BA2F28">
        <w:rPr>
          <w:rFonts w:ascii="Book Antiqua" w:eastAsia="SimSun" w:hAnsi="Book Antiqua" w:cs="SimSun"/>
          <w:i/>
          <w:iCs/>
          <w:kern w:val="0"/>
          <w:sz w:val="24"/>
          <w:szCs w:val="24"/>
        </w:rPr>
        <w:t>Clin</w:t>
      </w:r>
      <w:proofErr w:type="spellEnd"/>
      <w:r w:rsidRPr="00BA2F28">
        <w:rPr>
          <w:rFonts w:ascii="Book Antiqua" w:eastAsia="SimSun" w:hAnsi="Book Antiqua" w:cs="SimSun"/>
          <w:i/>
          <w:iCs/>
          <w:kern w:val="0"/>
          <w:sz w:val="24"/>
          <w:szCs w:val="24"/>
        </w:rPr>
        <w:t xml:space="preserve"> </w:t>
      </w:r>
      <w:proofErr w:type="spellStart"/>
      <w:r w:rsidRPr="00BA2F28">
        <w:rPr>
          <w:rFonts w:ascii="Book Antiqua" w:eastAsia="SimSun" w:hAnsi="Book Antiqua" w:cs="SimSun"/>
          <w:i/>
          <w:iCs/>
          <w:kern w:val="0"/>
          <w:sz w:val="24"/>
          <w:szCs w:val="24"/>
        </w:rPr>
        <w:t>Chem</w:t>
      </w:r>
      <w:proofErr w:type="spellEnd"/>
      <w:r w:rsidRPr="00BA2F28">
        <w:rPr>
          <w:rFonts w:ascii="Book Antiqua" w:eastAsia="SimSun" w:hAnsi="Book Antiqua" w:cs="SimSun"/>
          <w:i/>
          <w:iCs/>
          <w:kern w:val="0"/>
          <w:sz w:val="24"/>
          <w:szCs w:val="24"/>
        </w:rPr>
        <w:t xml:space="preserve"> Lab Med</w:t>
      </w:r>
      <w:r w:rsidRPr="00BA2F28">
        <w:rPr>
          <w:rFonts w:ascii="Book Antiqua" w:eastAsia="SimSun" w:hAnsi="Book Antiqua" w:cs="SimSun"/>
          <w:kern w:val="0"/>
          <w:sz w:val="24"/>
          <w:szCs w:val="24"/>
        </w:rPr>
        <w:t> 2014; </w:t>
      </w:r>
      <w:r w:rsidRPr="00BA2F28">
        <w:rPr>
          <w:rFonts w:ascii="Book Antiqua" w:eastAsia="SimSun" w:hAnsi="Book Antiqua" w:cs="SimSun"/>
          <w:b/>
          <w:bCs/>
          <w:kern w:val="0"/>
          <w:sz w:val="24"/>
          <w:szCs w:val="24"/>
        </w:rPr>
        <w:t>52</w:t>
      </w:r>
      <w:r w:rsidRPr="00BA2F28">
        <w:rPr>
          <w:rFonts w:ascii="Book Antiqua" w:eastAsia="SimSun" w:hAnsi="Book Antiqua" w:cs="SimSun"/>
          <w:kern w:val="0"/>
          <w:sz w:val="24"/>
          <w:szCs w:val="24"/>
        </w:rPr>
        <w:t>: 243-251 [PMID: 24021598 DOI: 10.1515/cclm-2013-0558]</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17 </w:t>
      </w:r>
      <w:r w:rsidRPr="00BA2F28">
        <w:rPr>
          <w:rFonts w:ascii="Book Antiqua" w:eastAsia="SimSun" w:hAnsi="Book Antiqua" w:cs="SimSun"/>
          <w:b/>
          <w:bCs/>
          <w:kern w:val="0"/>
          <w:sz w:val="24"/>
          <w:szCs w:val="24"/>
        </w:rPr>
        <w:t>Pavese JM</w:t>
      </w:r>
      <w:r w:rsidRPr="00BA2F28">
        <w:rPr>
          <w:rFonts w:ascii="Book Antiqua" w:eastAsia="SimSun" w:hAnsi="Book Antiqua" w:cs="SimSun"/>
          <w:kern w:val="0"/>
          <w:sz w:val="24"/>
          <w:szCs w:val="24"/>
        </w:rPr>
        <w:t>, Bergan RC. Circulating tumor cells exhibit a biologically aggressive cancer phenotype accompanied by selective resistance to chemotherapy.</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i/>
          <w:iCs/>
          <w:kern w:val="0"/>
          <w:sz w:val="24"/>
          <w:szCs w:val="24"/>
        </w:rPr>
        <w:t>Cancer Lett</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kern w:val="0"/>
          <w:sz w:val="24"/>
          <w:szCs w:val="24"/>
        </w:rPr>
        <w:t>2014;</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b/>
          <w:bCs/>
          <w:kern w:val="0"/>
          <w:sz w:val="24"/>
          <w:szCs w:val="24"/>
        </w:rPr>
        <w:t>352</w:t>
      </w:r>
      <w:r w:rsidRPr="00BA2F28">
        <w:rPr>
          <w:rFonts w:ascii="Book Antiqua" w:eastAsia="SimSun" w:hAnsi="Book Antiqua" w:cs="SimSun"/>
          <w:kern w:val="0"/>
          <w:sz w:val="24"/>
          <w:szCs w:val="24"/>
        </w:rPr>
        <w:t>: 179-186 [PMID: 25016063 DOI: 10.1016/j.canlet.2012.06.012]</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18 </w:t>
      </w:r>
      <w:proofErr w:type="spellStart"/>
      <w:r w:rsidRPr="00BA2F28">
        <w:rPr>
          <w:rFonts w:ascii="Book Antiqua" w:eastAsia="SimSun" w:hAnsi="Book Antiqua" w:cs="SimSun"/>
          <w:b/>
          <w:bCs/>
          <w:kern w:val="0"/>
          <w:sz w:val="24"/>
          <w:szCs w:val="24"/>
        </w:rPr>
        <w:t>Heitzer</w:t>
      </w:r>
      <w:proofErr w:type="spellEnd"/>
      <w:r w:rsidRPr="00BA2F28">
        <w:rPr>
          <w:rFonts w:ascii="Book Antiqua" w:eastAsia="SimSun" w:hAnsi="Book Antiqua" w:cs="SimSun"/>
          <w:b/>
          <w:bCs/>
          <w:kern w:val="0"/>
          <w:sz w:val="24"/>
          <w:szCs w:val="24"/>
        </w:rPr>
        <w:t xml:space="preserve"> E</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Ulz</w:t>
      </w:r>
      <w:proofErr w:type="spellEnd"/>
      <w:r w:rsidRPr="00BA2F28">
        <w:rPr>
          <w:rFonts w:ascii="Book Antiqua" w:eastAsia="SimSun" w:hAnsi="Book Antiqua" w:cs="SimSun"/>
          <w:kern w:val="0"/>
          <w:sz w:val="24"/>
          <w:szCs w:val="24"/>
        </w:rPr>
        <w:t xml:space="preserve"> P, </w:t>
      </w:r>
      <w:proofErr w:type="spellStart"/>
      <w:r w:rsidRPr="00BA2F28">
        <w:rPr>
          <w:rFonts w:ascii="Book Antiqua" w:eastAsia="SimSun" w:hAnsi="Book Antiqua" w:cs="SimSun"/>
          <w:kern w:val="0"/>
          <w:sz w:val="24"/>
          <w:szCs w:val="24"/>
        </w:rPr>
        <w:t>Geigl</w:t>
      </w:r>
      <w:proofErr w:type="spellEnd"/>
      <w:r w:rsidRPr="00BA2F28">
        <w:rPr>
          <w:rFonts w:ascii="Book Antiqua" w:eastAsia="SimSun" w:hAnsi="Book Antiqua" w:cs="SimSun"/>
          <w:kern w:val="0"/>
          <w:sz w:val="24"/>
          <w:szCs w:val="24"/>
        </w:rPr>
        <w:t xml:space="preserve"> JB. Circulating tumor DNA as a liquid biopsy for cancer. </w:t>
      </w:r>
      <w:proofErr w:type="spellStart"/>
      <w:r w:rsidRPr="00BA2F28">
        <w:rPr>
          <w:rFonts w:ascii="Book Antiqua" w:eastAsia="SimSun" w:hAnsi="Book Antiqua" w:cs="SimSun"/>
          <w:i/>
          <w:iCs/>
          <w:kern w:val="0"/>
          <w:sz w:val="24"/>
          <w:szCs w:val="24"/>
        </w:rPr>
        <w:t>Clin</w:t>
      </w:r>
      <w:proofErr w:type="spellEnd"/>
      <w:r w:rsidRPr="00BA2F28">
        <w:rPr>
          <w:rFonts w:ascii="Book Antiqua" w:eastAsia="SimSun" w:hAnsi="Book Antiqua" w:cs="SimSun"/>
          <w:i/>
          <w:iCs/>
          <w:kern w:val="0"/>
          <w:sz w:val="24"/>
          <w:szCs w:val="24"/>
        </w:rPr>
        <w:t xml:space="preserve"> </w:t>
      </w:r>
      <w:proofErr w:type="spellStart"/>
      <w:r w:rsidRPr="00BA2F28">
        <w:rPr>
          <w:rFonts w:ascii="Book Antiqua" w:eastAsia="SimSun" w:hAnsi="Book Antiqua" w:cs="SimSun"/>
          <w:i/>
          <w:iCs/>
          <w:kern w:val="0"/>
          <w:sz w:val="24"/>
          <w:szCs w:val="24"/>
        </w:rPr>
        <w:t>Chem</w:t>
      </w:r>
      <w:proofErr w:type="spellEnd"/>
      <w:r w:rsidRPr="00BA2F28">
        <w:rPr>
          <w:rFonts w:ascii="Book Antiqua" w:eastAsia="SimSun" w:hAnsi="Book Antiqua" w:cs="SimSun" w:hint="eastAsia"/>
          <w:kern w:val="0"/>
          <w:sz w:val="24"/>
          <w:szCs w:val="24"/>
        </w:rPr>
        <w:t xml:space="preserve"> </w:t>
      </w:r>
      <w:r w:rsidRPr="00BA2F28">
        <w:rPr>
          <w:rFonts w:ascii="Book Antiqua" w:eastAsia="SimSun" w:hAnsi="Book Antiqua" w:cs="SimSun"/>
          <w:kern w:val="0"/>
          <w:sz w:val="24"/>
          <w:szCs w:val="24"/>
        </w:rPr>
        <w:t>2015;</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b/>
          <w:bCs/>
          <w:kern w:val="0"/>
          <w:sz w:val="24"/>
          <w:szCs w:val="24"/>
        </w:rPr>
        <w:t>61</w:t>
      </w:r>
      <w:r w:rsidRPr="00BA2F28">
        <w:rPr>
          <w:rFonts w:ascii="Book Antiqua" w:eastAsia="SimSun" w:hAnsi="Book Antiqua" w:cs="SimSun"/>
          <w:kern w:val="0"/>
          <w:sz w:val="24"/>
          <w:szCs w:val="24"/>
        </w:rPr>
        <w:t>: 112-123 [PMID: 25388429 DOI: 10.1373/clinchem.2014.222679]</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19 </w:t>
      </w:r>
      <w:proofErr w:type="spellStart"/>
      <w:r w:rsidRPr="00BA2F28">
        <w:rPr>
          <w:rFonts w:ascii="Book Antiqua" w:eastAsia="SimSun" w:hAnsi="Book Antiqua" w:cs="SimSun"/>
          <w:b/>
          <w:bCs/>
          <w:kern w:val="0"/>
          <w:sz w:val="24"/>
          <w:szCs w:val="24"/>
        </w:rPr>
        <w:t>Maheswaran</w:t>
      </w:r>
      <w:proofErr w:type="spellEnd"/>
      <w:r w:rsidRPr="00BA2F28">
        <w:rPr>
          <w:rFonts w:ascii="Book Antiqua" w:eastAsia="SimSun" w:hAnsi="Book Antiqua" w:cs="SimSun"/>
          <w:b/>
          <w:bCs/>
          <w:kern w:val="0"/>
          <w:sz w:val="24"/>
          <w:szCs w:val="24"/>
        </w:rPr>
        <w:t xml:space="preserve"> S</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Sequist</w:t>
      </w:r>
      <w:proofErr w:type="spellEnd"/>
      <w:r w:rsidRPr="00BA2F28">
        <w:rPr>
          <w:rFonts w:ascii="Book Antiqua" w:eastAsia="SimSun" w:hAnsi="Book Antiqua" w:cs="SimSun"/>
          <w:kern w:val="0"/>
          <w:sz w:val="24"/>
          <w:szCs w:val="24"/>
        </w:rPr>
        <w:t xml:space="preserve"> LV, </w:t>
      </w:r>
      <w:proofErr w:type="spellStart"/>
      <w:r w:rsidRPr="00BA2F28">
        <w:rPr>
          <w:rFonts w:ascii="Book Antiqua" w:eastAsia="SimSun" w:hAnsi="Book Antiqua" w:cs="SimSun"/>
          <w:kern w:val="0"/>
          <w:sz w:val="24"/>
          <w:szCs w:val="24"/>
        </w:rPr>
        <w:t>Nagrath</w:t>
      </w:r>
      <w:proofErr w:type="spellEnd"/>
      <w:r w:rsidRPr="00BA2F28">
        <w:rPr>
          <w:rFonts w:ascii="Book Antiqua" w:eastAsia="SimSun" w:hAnsi="Book Antiqua" w:cs="SimSun"/>
          <w:kern w:val="0"/>
          <w:sz w:val="24"/>
          <w:szCs w:val="24"/>
        </w:rPr>
        <w:t xml:space="preserve"> S, </w:t>
      </w:r>
      <w:proofErr w:type="spellStart"/>
      <w:r w:rsidRPr="00BA2F28">
        <w:rPr>
          <w:rFonts w:ascii="Book Antiqua" w:eastAsia="SimSun" w:hAnsi="Book Antiqua" w:cs="SimSun"/>
          <w:kern w:val="0"/>
          <w:sz w:val="24"/>
          <w:szCs w:val="24"/>
        </w:rPr>
        <w:t>Ulkus</w:t>
      </w:r>
      <w:proofErr w:type="spellEnd"/>
      <w:r w:rsidRPr="00BA2F28">
        <w:rPr>
          <w:rFonts w:ascii="Book Antiqua" w:eastAsia="SimSun" w:hAnsi="Book Antiqua" w:cs="SimSun"/>
          <w:kern w:val="0"/>
          <w:sz w:val="24"/>
          <w:szCs w:val="24"/>
        </w:rPr>
        <w:t xml:space="preserve"> L, </w:t>
      </w:r>
      <w:proofErr w:type="spellStart"/>
      <w:r w:rsidRPr="00BA2F28">
        <w:rPr>
          <w:rFonts w:ascii="Book Antiqua" w:eastAsia="SimSun" w:hAnsi="Book Antiqua" w:cs="SimSun"/>
          <w:kern w:val="0"/>
          <w:sz w:val="24"/>
          <w:szCs w:val="24"/>
        </w:rPr>
        <w:t>Brannigan</w:t>
      </w:r>
      <w:proofErr w:type="spellEnd"/>
      <w:r w:rsidRPr="00BA2F28">
        <w:rPr>
          <w:rFonts w:ascii="Book Antiqua" w:eastAsia="SimSun" w:hAnsi="Book Antiqua" w:cs="SimSun"/>
          <w:kern w:val="0"/>
          <w:sz w:val="24"/>
          <w:szCs w:val="24"/>
        </w:rPr>
        <w:t xml:space="preserve"> B, </w:t>
      </w:r>
      <w:proofErr w:type="spellStart"/>
      <w:r w:rsidRPr="00BA2F28">
        <w:rPr>
          <w:rFonts w:ascii="Book Antiqua" w:eastAsia="SimSun" w:hAnsi="Book Antiqua" w:cs="SimSun"/>
          <w:kern w:val="0"/>
          <w:sz w:val="24"/>
          <w:szCs w:val="24"/>
        </w:rPr>
        <w:t>Collura</w:t>
      </w:r>
      <w:proofErr w:type="spellEnd"/>
      <w:r w:rsidRPr="00BA2F28">
        <w:rPr>
          <w:rFonts w:ascii="Book Antiqua" w:eastAsia="SimSun" w:hAnsi="Book Antiqua" w:cs="SimSun"/>
          <w:kern w:val="0"/>
          <w:sz w:val="24"/>
          <w:szCs w:val="24"/>
        </w:rPr>
        <w:t xml:space="preserve"> CV, </w:t>
      </w:r>
      <w:proofErr w:type="spellStart"/>
      <w:r w:rsidRPr="00BA2F28">
        <w:rPr>
          <w:rFonts w:ascii="Book Antiqua" w:eastAsia="SimSun" w:hAnsi="Book Antiqua" w:cs="SimSun"/>
          <w:kern w:val="0"/>
          <w:sz w:val="24"/>
          <w:szCs w:val="24"/>
        </w:rPr>
        <w:t>Inserra</w:t>
      </w:r>
      <w:proofErr w:type="spellEnd"/>
      <w:r w:rsidRPr="00BA2F28">
        <w:rPr>
          <w:rFonts w:ascii="Book Antiqua" w:eastAsia="SimSun" w:hAnsi="Book Antiqua" w:cs="SimSun"/>
          <w:kern w:val="0"/>
          <w:sz w:val="24"/>
          <w:szCs w:val="24"/>
        </w:rPr>
        <w:t xml:space="preserve"> E, </w:t>
      </w:r>
      <w:proofErr w:type="spellStart"/>
      <w:r w:rsidRPr="00BA2F28">
        <w:rPr>
          <w:rFonts w:ascii="Book Antiqua" w:eastAsia="SimSun" w:hAnsi="Book Antiqua" w:cs="SimSun"/>
          <w:kern w:val="0"/>
          <w:sz w:val="24"/>
          <w:szCs w:val="24"/>
        </w:rPr>
        <w:t>Diederichs</w:t>
      </w:r>
      <w:proofErr w:type="spellEnd"/>
      <w:r w:rsidRPr="00BA2F28">
        <w:rPr>
          <w:rFonts w:ascii="Book Antiqua" w:eastAsia="SimSun" w:hAnsi="Book Antiqua" w:cs="SimSun"/>
          <w:kern w:val="0"/>
          <w:sz w:val="24"/>
          <w:szCs w:val="24"/>
        </w:rPr>
        <w:t xml:space="preserve"> S, </w:t>
      </w:r>
      <w:proofErr w:type="spellStart"/>
      <w:r w:rsidRPr="00BA2F28">
        <w:rPr>
          <w:rFonts w:ascii="Book Antiqua" w:eastAsia="SimSun" w:hAnsi="Book Antiqua" w:cs="SimSun"/>
          <w:kern w:val="0"/>
          <w:sz w:val="24"/>
          <w:szCs w:val="24"/>
        </w:rPr>
        <w:t>Iafrate</w:t>
      </w:r>
      <w:proofErr w:type="spellEnd"/>
      <w:r w:rsidRPr="00BA2F28">
        <w:rPr>
          <w:rFonts w:ascii="Book Antiqua" w:eastAsia="SimSun" w:hAnsi="Book Antiqua" w:cs="SimSun"/>
          <w:kern w:val="0"/>
          <w:sz w:val="24"/>
          <w:szCs w:val="24"/>
        </w:rPr>
        <w:t xml:space="preserve"> AJ, Bell DW, </w:t>
      </w:r>
      <w:proofErr w:type="spellStart"/>
      <w:r w:rsidRPr="00BA2F28">
        <w:rPr>
          <w:rFonts w:ascii="Book Antiqua" w:eastAsia="SimSun" w:hAnsi="Book Antiqua" w:cs="SimSun"/>
          <w:kern w:val="0"/>
          <w:sz w:val="24"/>
          <w:szCs w:val="24"/>
        </w:rPr>
        <w:t>Digumarthy</w:t>
      </w:r>
      <w:proofErr w:type="spellEnd"/>
      <w:r w:rsidRPr="00BA2F28">
        <w:rPr>
          <w:rFonts w:ascii="Book Antiqua" w:eastAsia="SimSun" w:hAnsi="Book Antiqua" w:cs="SimSun"/>
          <w:kern w:val="0"/>
          <w:sz w:val="24"/>
          <w:szCs w:val="24"/>
        </w:rPr>
        <w:t xml:space="preserve"> S, </w:t>
      </w:r>
      <w:proofErr w:type="spellStart"/>
      <w:r w:rsidRPr="00BA2F28">
        <w:rPr>
          <w:rFonts w:ascii="Book Antiqua" w:eastAsia="SimSun" w:hAnsi="Book Antiqua" w:cs="SimSun"/>
          <w:kern w:val="0"/>
          <w:sz w:val="24"/>
          <w:szCs w:val="24"/>
        </w:rPr>
        <w:t>Muzikansky</w:t>
      </w:r>
      <w:proofErr w:type="spellEnd"/>
      <w:r w:rsidRPr="00BA2F28">
        <w:rPr>
          <w:rFonts w:ascii="Book Antiqua" w:eastAsia="SimSun" w:hAnsi="Book Antiqua" w:cs="SimSun"/>
          <w:kern w:val="0"/>
          <w:sz w:val="24"/>
          <w:szCs w:val="24"/>
        </w:rPr>
        <w:t xml:space="preserve"> A, </w:t>
      </w:r>
      <w:proofErr w:type="spellStart"/>
      <w:r w:rsidRPr="00BA2F28">
        <w:rPr>
          <w:rFonts w:ascii="Book Antiqua" w:eastAsia="SimSun" w:hAnsi="Book Antiqua" w:cs="SimSun"/>
          <w:kern w:val="0"/>
          <w:sz w:val="24"/>
          <w:szCs w:val="24"/>
        </w:rPr>
        <w:t>Irimia</w:t>
      </w:r>
      <w:proofErr w:type="spellEnd"/>
      <w:r w:rsidRPr="00BA2F28">
        <w:rPr>
          <w:rFonts w:ascii="Book Antiqua" w:eastAsia="SimSun" w:hAnsi="Book Antiqua" w:cs="SimSun"/>
          <w:kern w:val="0"/>
          <w:sz w:val="24"/>
          <w:szCs w:val="24"/>
        </w:rPr>
        <w:t xml:space="preserve"> D, </w:t>
      </w:r>
      <w:proofErr w:type="spellStart"/>
      <w:r w:rsidRPr="00BA2F28">
        <w:rPr>
          <w:rFonts w:ascii="Book Antiqua" w:eastAsia="SimSun" w:hAnsi="Book Antiqua" w:cs="SimSun"/>
          <w:kern w:val="0"/>
          <w:sz w:val="24"/>
          <w:szCs w:val="24"/>
        </w:rPr>
        <w:t>Settleman</w:t>
      </w:r>
      <w:proofErr w:type="spellEnd"/>
      <w:r w:rsidRPr="00BA2F28">
        <w:rPr>
          <w:rFonts w:ascii="Book Antiqua" w:eastAsia="SimSun" w:hAnsi="Book Antiqua" w:cs="SimSun"/>
          <w:kern w:val="0"/>
          <w:sz w:val="24"/>
          <w:szCs w:val="24"/>
        </w:rPr>
        <w:t xml:space="preserve"> J, Tompkins RG, Lynch TJ, Toner M, Haber DA. Detection of mutations in EGFR in circulating lung-cancer cells. </w:t>
      </w:r>
      <w:r w:rsidRPr="00BA2F28">
        <w:rPr>
          <w:rFonts w:ascii="Book Antiqua" w:eastAsia="SimSun" w:hAnsi="Book Antiqua" w:cs="SimSun"/>
          <w:i/>
          <w:iCs/>
          <w:kern w:val="0"/>
          <w:sz w:val="24"/>
          <w:szCs w:val="24"/>
        </w:rPr>
        <w:t xml:space="preserve">N </w:t>
      </w:r>
      <w:proofErr w:type="spellStart"/>
      <w:r w:rsidRPr="00BA2F28">
        <w:rPr>
          <w:rFonts w:ascii="Book Antiqua" w:eastAsia="SimSun" w:hAnsi="Book Antiqua" w:cs="SimSun"/>
          <w:i/>
          <w:iCs/>
          <w:kern w:val="0"/>
          <w:sz w:val="24"/>
          <w:szCs w:val="24"/>
        </w:rPr>
        <w:t>Engl</w:t>
      </w:r>
      <w:proofErr w:type="spellEnd"/>
      <w:r w:rsidRPr="00BA2F28">
        <w:rPr>
          <w:rFonts w:ascii="Book Antiqua" w:eastAsia="SimSun" w:hAnsi="Book Antiqua" w:cs="SimSun"/>
          <w:i/>
          <w:iCs/>
          <w:kern w:val="0"/>
          <w:sz w:val="24"/>
          <w:szCs w:val="24"/>
        </w:rPr>
        <w:t xml:space="preserve"> J Med</w:t>
      </w:r>
      <w:r w:rsidRPr="00BA2F28">
        <w:rPr>
          <w:rFonts w:ascii="Book Antiqua" w:eastAsia="SimSun" w:hAnsi="Book Antiqua" w:cs="SimSun"/>
          <w:kern w:val="0"/>
          <w:sz w:val="24"/>
          <w:szCs w:val="24"/>
        </w:rPr>
        <w:t> 2008; </w:t>
      </w:r>
      <w:r w:rsidRPr="00BA2F28">
        <w:rPr>
          <w:rFonts w:ascii="Book Antiqua" w:eastAsia="SimSun" w:hAnsi="Book Antiqua" w:cs="SimSun"/>
          <w:b/>
          <w:bCs/>
          <w:kern w:val="0"/>
          <w:sz w:val="24"/>
          <w:szCs w:val="24"/>
        </w:rPr>
        <w:t>359</w:t>
      </w:r>
      <w:r w:rsidRPr="00BA2F28">
        <w:rPr>
          <w:rFonts w:ascii="Book Antiqua" w:eastAsia="SimSun" w:hAnsi="Book Antiqua" w:cs="SimSun"/>
          <w:kern w:val="0"/>
          <w:sz w:val="24"/>
          <w:szCs w:val="24"/>
        </w:rPr>
        <w:t>: 366-377 [PMID: 18596266 DOI: 10.1056/NEJMoa0800668]</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20 </w:t>
      </w:r>
      <w:r w:rsidRPr="00BA2F28">
        <w:rPr>
          <w:rFonts w:ascii="Book Antiqua" w:eastAsia="SimSun" w:hAnsi="Book Antiqua" w:cs="SimSun"/>
          <w:b/>
          <w:bCs/>
          <w:kern w:val="0"/>
          <w:sz w:val="24"/>
          <w:szCs w:val="24"/>
        </w:rPr>
        <w:t>Miyamoto DT</w:t>
      </w:r>
      <w:r w:rsidRPr="00BA2F28">
        <w:rPr>
          <w:rFonts w:ascii="Book Antiqua" w:eastAsia="SimSun" w:hAnsi="Book Antiqua" w:cs="SimSun"/>
          <w:kern w:val="0"/>
          <w:sz w:val="24"/>
          <w:szCs w:val="24"/>
        </w:rPr>
        <w:t xml:space="preserve">, Lee RJ, Stott SL, Ting DT, </w:t>
      </w:r>
      <w:proofErr w:type="spellStart"/>
      <w:r w:rsidRPr="00BA2F28">
        <w:rPr>
          <w:rFonts w:ascii="Book Antiqua" w:eastAsia="SimSun" w:hAnsi="Book Antiqua" w:cs="SimSun"/>
          <w:kern w:val="0"/>
          <w:sz w:val="24"/>
          <w:szCs w:val="24"/>
        </w:rPr>
        <w:t>Wittner</w:t>
      </w:r>
      <w:proofErr w:type="spellEnd"/>
      <w:r w:rsidRPr="00BA2F28">
        <w:rPr>
          <w:rFonts w:ascii="Book Antiqua" w:eastAsia="SimSun" w:hAnsi="Book Antiqua" w:cs="SimSun"/>
          <w:kern w:val="0"/>
          <w:sz w:val="24"/>
          <w:szCs w:val="24"/>
        </w:rPr>
        <w:t xml:space="preserve"> BS, </w:t>
      </w:r>
      <w:proofErr w:type="spellStart"/>
      <w:r w:rsidRPr="00BA2F28">
        <w:rPr>
          <w:rFonts w:ascii="Book Antiqua" w:eastAsia="SimSun" w:hAnsi="Book Antiqua" w:cs="SimSun"/>
          <w:kern w:val="0"/>
          <w:sz w:val="24"/>
          <w:szCs w:val="24"/>
        </w:rPr>
        <w:t>Ulman</w:t>
      </w:r>
      <w:proofErr w:type="spellEnd"/>
      <w:r w:rsidRPr="00BA2F28">
        <w:rPr>
          <w:rFonts w:ascii="Book Antiqua" w:eastAsia="SimSun" w:hAnsi="Book Antiqua" w:cs="SimSun"/>
          <w:kern w:val="0"/>
          <w:sz w:val="24"/>
          <w:szCs w:val="24"/>
        </w:rPr>
        <w:t xml:space="preserve"> M, </w:t>
      </w:r>
      <w:proofErr w:type="spellStart"/>
      <w:r w:rsidRPr="00BA2F28">
        <w:rPr>
          <w:rFonts w:ascii="Book Antiqua" w:eastAsia="SimSun" w:hAnsi="Book Antiqua" w:cs="SimSun"/>
          <w:kern w:val="0"/>
          <w:sz w:val="24"/>
          <w:szCs w:val="24"/>
        </w:rPr>
        <w:t>Smas</w:t>
      </w:r>
      <w:proofErr w:type="spellEnd"/>
      <w:r w:rsidRPr="00BA2F28">
        <w:rPr>
          <w:rFonts w:ascii="Book Antiqua" w:eastAsia="SimSun" w:hAnsi="Book Antiqua" w:cs="SimSun"/>
          <w:kern w:val="0"/>
          <w:sz w:val="24"/>
          <w:szCs w:val="24"/>
        </w:rPr>
        <w:t xml:space="preserve"> ME, Lord JB, </w:t>
      </w:r>
      <w:proofErr w:type="spellStart"/>
      <w:r w:rsidRPr="00BA2F28">
        <w:rPr>
          <w:rFonts w:ascii="Book Antiqua" w:eastAsia="SimSun" w:hAnsi="Book Antiqua" w:cs="SimSun"/>
          <w:kern w:val="0"/>
          <w:sz w:val="24"/>
          <w:szCs w:val="24"/>
        </w:rPr>
        <w:t>Brannigan</w:t>
      </w:r>
      <w:proofErr w:type="spellEnd"/>
      <w:r w:rsidRPr="00BA2F28">
        <w:rPr>
          <w:rFonts w:ascii="Book Antiqua" w:eastAsia="SimSun" w:hAnsi="Book Antiqua" w:cs="SimSun"/>
          <w:kern w:val="0"/>
          <w:sz w:val="24"/>
          <w:szCs w:val="24"/>
        </w:rPr>
        <w:t xml:space="preserve"> BW, </w:t>
      </w:r>
      <w:proofErr w:type="spellStart"/>
      <w:r w:rsidRPr="00BA2F28">
        <w:rPr>
          <w:rFonts w:ascii="Book Antiqua" w:eastAsia="SimSun" w:hAnsi="Book Antiqua" w:cs="SimSun"/>
          <w:kern w:val="0"/>
          <w:sz w:val="24"/>
          <w:szCs w:val="24"/>
        </w:rPr>
        <w:t>Trautwein</w:t>
      </w:r>
      <w:proofErr w:type="spellEnd"/>
      <w:r w:rsidRPr="00BA2F28">
        <w:rPr>
          <w:rFonts w:ascii="Book Antiqua" w:eastAsia="SimSun" w:hAnsi="Book Antiqua" w:cs="SimSun"/>
          <w:kern w:val="0"/>
          <w:sz w:val="24"/>
          <w:szCs w:val="24"/>
        </w:rPr>
        <w:t xml:space="preserve"> J, Bander NH, Wu CL, </w:t>
      </w:r>
      <w:proofErr w:type="spellStart"/>
      <w:r w:rsidRPr="00BA2F28">
        <w:rPr>
          <w:rFonts w:ascii="Book Antiqua" w:eastAsia="SimSun" w:hAnsi="Book Antiqua" w:cs="SimSun"/>
          <w:kern w:val="0"/>
          <w:sz w:val="24"/>
          <w:szCs w:val="24"/>
        </w:rPr>
        <w:t>Sequist</w:t>
      </w:r>
      <w:proofErr w:type="spellEnd"/>
      <w:r w:rsidRPr="00BA2F28">
        <w:rPr>
          <w:rFonts w:ascii="Book Antiqua" w:eastAsia="SimSun" w:hAnsi="Book Antiqua" w:cs="SimSun"/>
          <w:kern w:val="0"/>
          <w:sz w:val="24"/>
          <w:szCs w:val="24"/>
        </w:rPr>
        <w:t xml:space="preserve"> LV, Smith MR, </w:t>
      </w:r>
      <w:proofErr w:type="spellStart"/>
      <w:r w:rsidRPr="00BA2F28">
        <w:rPr>
          <w:rFonts w:ascii="Book Antiqua" w:eastAsia="SimSun" w:hAnsi="Book Antiqua" w:cs="SimSun"/>
          <w:kern w:val="0"/>
          <w:sz w:val="24"/>
          <w:szCs w:val="24"/>
        </w:rPr>
        <w:t>Ramaswamy</w:t>
      </w:r>
      <w:proofErr w:type="spellEnd"/>
      <w:r w:rsidRPr="00BA2F28">
        <w:rPr>
          <w:rFonts w:ascii="Book Antiqua" w:eastAsia="SimSun" w:hAnsi="Book Antiqua" w:cs="SimSun"/>
          <w:kern w:val="0"/>
          <w:sz w:val="24"/>
          <w:szCs w:val="24"/>
        </w:rPr>
        <w:t xml:space="preserve"> S, Toner M, </w:t>
      </w:r>
      <w:proofErr w:type="spellStart"/>
      <w:r w:rsidRPr="00BA2F28">
        <w:rPr>
          <w:rFonts w:ascii="Book Antiqua" w:eastAsia="SimSun" w:hAnsi="Book Antiqua" w:cs="SimSun"/>
          <w:kern w:val="0"/>
          <w:sz w:val="24"/>
          <w:szCs w:val="24"/>
        </w:rPr>
        <w:t>Maheswaran</w:t>
      </w:r>
      <w:proofErr w:type="spellEnd"/>
      <w:r w:rsidRPr="00BA2F28">
        <w:rPr>
          <w:rFonts w:ascii="Book Antiqua" w:eastAsia="SimSun" w:hAnsi="Book Antiqua" w:cs="SimSun"/>
          <w:kern w:val="0"/>
          <w:sz w:val="24"/>
          <w:szCs w:val="24"/>
        </w:rPr>
        <w:t xml:space="preserve"> S, Haber DA. Androgen receptor signaling in circulating tumor cells as a marker of hormonally responsive prostate cancer. </w:t>
      </w:r>
      <w:r w:rsidRPr="00BA2F28">
        <w:rPr>
          <w:rFonts w:ascii="Book Antiqua" w:eastAsia="SimSun" w:hAnsi="Book Antiqua" w:cs="SimSun"/>
          <w:i/>
          <w:iCs/>
          <w:kern w:val="0"/>
          <w:sz w:val="24"/>
          <w:szCs w:val="24"/>
        </w:rPr>
        <w:t xml:space="preserve">Cancer </w:t>
      </w:r>
      <w:proofErr w:type="spellStart"/>
      <w:r w:rsidRPr="00BA2F28">
        <w:rPr>
          <w:rFonts w:ascii="Book Antiqua" w:eastAsia="SimSun" w:hAnsi="Book Antiqua" w:cs="SimSun"/>
          <w:i/>
          <w:iCs/>
          <w:kern w:val="0"/>
          <w:sz w:val="24"/>
          <w:szCs w:val="24"/>
        </w:rPr>
        <w:t>Discov</w:t>
      </w:r>
      <w:proofErr w:type="spellEnd"/>
      <w:r w:rsidRPr="00BA2F28">
        <w:rPr>
          <w:rFonts w:ascii="Book Antiqua" w:eastAsia="SimSun" w:hAnsi="Book Antiqua" w:cs="SimSun"/>
          <w:kern w:val="0"/>
          <w:sz w:val="24"/>
          <w:szCs w:val="24"/>
        </w:rPr>
        <w:t> 2012; </w:t>
      </w:r>
      <w:r w:rsidRPr="00BA2F28">
        <w:rPr>
          <w:rFonts w:ascii="Book Antiqua" w:eastAsia="SimSun" w:hAnsi="Book Antiqua" w:cs="SimSun"/>
          <w:b/>
          <w:bCs/>
          <w:kern w:val="0"/>
          <w:sz w:val="24"/>
          <w:szCs w:val="24"/>
        </w:rPr>
        <w:t>2</w:t>
      </w:r>
      <w:r w:rsidRPr="00BA2F28">
        <w:rPr>
          <w:rFonts w:ascii="Book Antiqua" w:eastAsia="SimSun" w:hAnsi="Book Antiqua" w:cs="SimSun"/>
          <w:kern w:val="0"/>
          <w:sz w:val="24"/>
          <w:szCs w:val="24"/>
        </w:rPr>
        <w:t>: 995-1003 [PMID: 23093251 DOI: 10.1158/2159-8290.CD-12-0222]</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21 </w:t>
      </w:r>
      <w:r w:rsidRPr="00BA2F28">
        <w:rPr>
          <w:rFonts w:ascii="Book Antiqua" w:eastAsia="SimSun" w:hAnsi="Book Antiqua" w:cs="SimSun"/>
          <w:b/>
          <w:bCs/>
          <w:kern w:val="0"/>
          <w:sz w:val="24"/>
          <w:szCs w:val="24"/>
        </w:rPr>
        <w:t>Hayes DF</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Cristofanilli</w:t>
      </w:r>
      <w:proofErr w:type="spellEnd"/>
      <w:r w:rsidRPr="00BA2F28">
        <w:rPr>
          <w:rFonts w:ascii="Book Antiqua" w:eastAsia="SimSun" w:hAnsi="Book Antiqua" w:cs="SimSun"/>
          <w:kern w:val="0"/>
          <w:sz w:val="24"/>
          <w:szCs w:val="24"/>
        </w:rPr>
        <w:t xml:space="preserve"> M, Budd GT, Ellis MJ, </w:t>
      </w:r>
      <w:proofErr w:type="spellStart"/>
      <w:r w:rsidRPr="00BA2F28">
        <w:rPr>
          <w:rFonts w:ascii="Book Antiqua" w:eastAsia="SimSun" w:hAnsi="Book Antiqua" w:cs="SimSun"/>
          <w:kern w:val="0"/>
          <w:sz w:val="24"/>
          <w:szCs w:val="24"/>
        </w:rPr>
        <w:t>Stopeck</w:t>
      </w:r>
      <w:proofErr w:type="spellEnd"/>
      <w:r w:rsidRPr="00BA2F28">
        <w:rPr>
          <w:rFonts w:ascii="Book Antiqua" w:eastAsia="SimSun" w:hAnsi="Book Antiqua" w:cs="SimSun"/>
          <w:kern w:val="0"/>
          <w:sz w:val="24"/>
          <w:szCs w:val="24"/>
        </w:rPr>
        <w:t xml:space="preserve"> A, Miller MC, Matera J, Allard WJ, Doyle GV, </w:t>
      </w:r>
      <w:proofErr w:type="spellStart"/>
      <w:r w:rsidRPr="00BA2F28">
        <w:rPr>
          <w:rFonts w:ascii="Book Antiqua" w:eastAsia="SimSun" w:hAnsi="Book Antiqua" w:cs="SimSun"/>
          <w:kern w:val="0"/>
          <w:sz w:val="24"/>
          <w:szCs w:val="24"/>
        </w:rPr>
        <w:t>Terstappen</w:t>
      </w:r>
      <w:proofErr w:type="spellEnd"/>
      <w:r w:rsidRPr="00BA2F28">
        <w:rPr>
          <w:rFonts w:ascii="Book Antiqua" w:eastAsia="SimSun" w:hAnsi="Book Antiqua" w:cs="SimSun"/>
          <w:kern w:val="0"/>
          <w:sz w:val="24"/>
          <w:szCs w:val="24"/>
        </w:rPr>
        <w:t xml:space="preserve"> LW. Circulating tumor cells at each follow-up time point during therapy of metastatic breast cancer patients predict progression-free and overall survival. </w:t>
      </w:r>
      <w:proofErr w:type="spellStart"/>
      <w:r w:rsidRPr="00BA2F28">
        <w:rPr>
          <w:rFonts w:ascii="Book Antiqua" w:eastAsia="SimSun" w:hAnsi="Book Antiqua" w:cs="SimSun"/>
          <w:i/>
          <w:iCs/>
          <w:kern w:val="0"/>
          <w:sz w:val="24"/>
          <w:szCs w:val="24"/>
        </w:rPr>
        <w:t>Clin</w:t>
      </w:r>
      <w:proofErr w:type="spellEnd"/>
      <w:r w:rsidRPr="00BA2F28">
        <w:rPr>
          <w:rFonts w:ascii="Book Antiqua" w:eastAsia="SimSun" w:hAnsi="Book Antiqua" w:cs="SimSun"/>
          <w:i/>
          <w:iCs/>
          <w:kern w:val="0"/>
          <w:sz w:val="24"/>
          <w:szCs w:val="24"/>
        </w:rPr>
        <w:t xml:space="preserve"> Cancer Res</w:t>
      </w:r>
      <w:r w:rsidRPr="00BA2F28">
        <w:rPr>
          <w:rFonts w:ascii="Book Antiqua" w:eastAsia="SimSun" w:hAnsi="Book Antiqua" w:cs="SimSun"/>
          <w:kern w:val="0"/>
          <w:sz w:val="24"/>
          <w:szCs w:val="24"/>
        </w:rPr>
        <w:t> 2006; </w:t>
      </w:r>
      <w:r w:rsidRPr="00BA2F28">
        <w:rPr>
          <w:rFonts w:ascii="Book Antiqua" w:eastAsia="SimSun" w:hAnsi="Book Antiqua" w:cs="SimSun"/>
          <w:b/>
          <w:bCs/>
          <w:kern w:val="0"/>
          <w:sz w:val="24"/>
          <w:szCs w:val="24"/>
        </w:rPr>
        <w:t>12</w:t>
      </w:r>
      <w:r w:rsidRPr="00BA2F28">
        <w:rPr>
          <w:rFonts w:ascii="Book Antiqua" w:eastAsia="SimSun" w:hAnsi="Book Antiqua" w:cs="SimSun"/>
          <w:kern w:val="0"/>
          <w:sz w:val="24"/>
          <w:szCs w:val="24"/>
        </w:rPr>
        <w:t>: 4218-4224 [PMID: 16857794 DOI: 10.1158/1078-0432.CCR-05-2821]</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22 </w:t>
      </w:r>
      <w:r w:rsidRPr="00BA2F28">
        <w:rPr>
          <w:rFonts w:ascii="Book Antiqua" w:eastAsia="SimSun" w:hAnsi="Book Antiqua" w:cs="SimSun"/>
          <w:b/>
          <w:bCs/>
          <w:kern w:val="0"/>
          <w:sz w:val="24"/>
          <w:szCs w:val="24"/>
        </w:rPr>
        <w:t>de Bono JS</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Scher</w:t>
      </w:r>
      <w:proofErr w:type="spellEnd"/>
      <w:r w:rsidRPr="00BA2F28">
        <w:rPr>
          <w:rFonts w:ascii="Book Antiqua" w:eastAsia="SimSun" w:hAnsi="Book Antiqua" w:cs="SimSun"/>
          <w:kern w:val="0"/>
          <w:sz w:val="24"/>
          <w:szCs w:val="24"/>
        </w:rPr>
        <w:t xml:space="preserve"> HI, Montgomery RB, Parker C, Miller MC, </w:t>
      </w:r>
      <w:proofErr w:type="spellStart"/>
      <w:r w:rsidRPr="00BA2F28">
        <w:rPr>
          <w:rFonts w:ascii="Book Antiqua" w:eastAsia="SimSun" w:hAnsi="Book Antiqua" w:cs="SimSun"/>
          <w:kern w:val="0"/>
          <w:sz w:val="24"/>
          <w:szCs w:val="24"/>
        </w:rPr>
        <w:t>Tissing</w:t>
      </w:r>
      <w:proofErr w:type="spellEnd"/>
      <w:r w:rsidRPr="00BA2F28">
        <w:rPr>
          <w:rFonts w:ascii="Book Antiqua" w:eastAsia="SimSun" w:hAnsi="Book Antiqua" w:cs="SimSun"/>
          <w:kern w:val="0"/>
          <w:sz w:val="24"/>
          <w:szCs w:val="24"/>
        </w:rPr>
        <w:t xml:space="preserve"> H, Doyle GV, </w:t>
      </w:r>
      <w:proofErr w:type="spellStart"/>
      <w:r w:rsidRPr="00BA2F28">
        <w:rPr>
          <w:rFonts w:ascii="Book Antiqua" w:eastAsia="SimSun" w:hAnsi="Book Antiqua" w:cs="SimSun"/>
          <w:kern w:val="0"/>
          <w:sz w:val="24"/>
          <w:szCs w:val="24"/>
        </w:rPr>
        <w:t>Terstappen</w:t>
      </w:r>
      <w:proofErr w:type="spellEnd"/>
      <w:r w:rsidRPr="00BA2F28">
        <w:rPr>
          <w:rFonts w:ascii="Book Antiqua" w:eastAsia="SimSun" w:hAnsi="Book Antiqua" w:cs="SimSun"/>
          <w:kern w:val="0"/>
          <w:sz w:val="24"/>
          <w:szCs w:val="24"/>
        </w:rPr>
        <w:t xml:space="preserve"> LW, </w:t>
      </w:r>
      <w:proofErr w:type="spellStart"/>
      <w:r w:rsidRPr="00BA2F28">
        <w:rPr>
          <w:rFonts w:ascii="Book Antiqua" w:eastAsia="SimSun" w:hAnsi="Book Antiqua" w:cs="SimSun"/>
          <w:kern w:val="0"/>
          <w:sz w:val="24"/>
          <w:szCs w:val="24"/>
        </w:rPr>
        <w:t>Pienta</w:t>
      </w:r>
      <w:proofErr w:type="spellEnd"/>
      <w:r w:rsidRPr="00BA2F28">
        <w:rPr>
          <w:rFonts w:ascii="Book Antiqua" w:eastAsia="SimSun" w:hAnsi="Book Antiqua" w:cs="SimSun"/>
          <w:kern w:val="0"/>
          <w:sz w:val="24"/>
          <w:szCs w:val="24"/>
        </w:rPr>
        <w:t xml:space="preserve"> KJ, </w:t>
      </w:r>
      <w:proofErr w:type="spellStart"/>
      <w:r w:rsidRPr="00BA2F28">
        <w:rPr>
          <w:rFonts w:ascii="Book Antiqua" w:eastAsia="SimSun" w:hAnsi="Book Antiqua" w:cs="SimSun"/>
          <w:kern w:val="0"/>
          <w:sz w:val="24"/>
          <w:szCs w:val="24"/>
        </w:rPr>
        <w:t>Raghavan</w:t>
      </w:r>
      <w:proofErr w:type="spellEnd"/>
      <w:r w:rsidRPr="00BA2F28">
        <w:rPr>
          <w:rFonts w:ascii="Book Antiqua" w:eastAsia="SimSun" w:hAnsi="Book Antiqua" w:cs="SimSun"/>
          <w:kern w:val="0"/>
          <w:sz w:val="24"/>
          <w:szCs w:val="24"/>
        </w:rPr>
        <w:t xml:space="preserve"> D. Circulating tumor cells </w:t>
      </w:r>
      <w:r w:rsidRPr="00BA2F28">
        <w:rPr>
          <w:rFonts w:ascii="Book Antiqua" w:eastAsia="SimSun" w:hAnsi="Book Antiqua" w:cs="SimSun"/>
          <w:kern w:val="0"/>
          <w:sz w:val="24"/>
          <w:szCs w:val="24"/>
        </w:rPr>
        <w:lastRenderedPageBreak/>
        <w:t>predict survival benefit from treatment in metastatic castration-resistant prostate cancer. </w:t>
      </w:r>
      <w:proofErr w:type="spellStart"/>
      <w:r w:rsidRPr="00BA2F28">
        <w:rPr>
          <w:rFonts w:ascii="Book Antiqua" w:eastAsia="SimSun" w:hAnsi="Book Antiqua" w:cs="SimSun"/>
          <w:i/>
          <w:iCs/>
          <w:kern w:val="0"/>
          <w:sz w:val="24"/>
          <w:szCs w:val="24"/>
        </w:rPr>
        <w:t>Clin</w:t>
      </w:r>
      <w:proofErr w:type="spellEnd"/>
      <w:r w:rsidRPr="00BA2F28">
        <w:rPr>
          <w:rFonts w:ascii="Book Antiqua" w:eastAsia="SimSun" w:hAnsi="Book Antiqua" w:cs="SimSun"/>
          <w:i/>
          <w:iCs/>
          <w:kern w:val="0"/>
          <w:sz w:val="24"/>
          <w:szCs w:val="24"/>
        </w:rPr>
        <w:t xml:space="preserve"> Cancer Res</w:t>
      </w:r>
      <w:r w:rsidRPr="00BA2F28">
        <w:rPr>
          <w:rFonts w:ascii="Book Antiqua" w:eastAsia="SimSun" w:hAnsi="Book Antiqua" w:cs="SimSun"/>
          <w:kern w:val="0"/>
          <w:sz w:val="24"/>
          <w:szCs w:val="24"/>
        </w:rPr>
        <w:t> 2008; </w:t>
      </w:r>
      <w:r w:rsidRPr="00BA2F28">
        <w:rPr>
          <w:rFonts w:ascii="Book Antiqua" w:eastAsia="SimSun" w:hAnsi="Book Antiqua" w:cs="SimSun"/>
          <w:b/>
          <w:bCs/>
          <w:kern w:val="0"/>
          <w:sz w:val="24"/>
          <w:szCs w:val="24"/>
        </w:rPr>
        <w:t>14</w:t>
      </w:r>
      <w:r w:rsidRPr="00BA2F28">
        <w:rPr>
          <w:rFonts w:ascii="Book Antiqua" w:eastAsia="SimSun" w:hAnsi="Book Antiqua" w:cs="SimSun"/>
          <w:kern w:val="0"/>
          <w:sz w:val="24"/>
          <w:szCs w:val="24"/>
        </w:rPr>
        <w:t>: 6302-6309 [PMID: 18829513 DOI: 10.1158/1078-0432.CCR-08-0872]</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23 </w:t>
      </w:r>
      <w:proofErr w:type="spellStart"/>
      <w:r w:rsidRPr="00BA2F28">
        <w:rPr>
          <w:rFonts w:ascii="Book Antiqua" w:eastAsia="SimSun" w:hAnsi="Book Antiqua" w:cs="SimSun"/>
          <w:b/>
          <w:bCs/>
          <w:kern w:val="0"/>
          <w:sz w:val="24"/>
          <w:szCs w:val="24"/>
        </w:rPr>
        <w:t>Muinelo-Romay</w:t>
      </w:r>
      <w:proofErr w:type="spellEnd"/>
      <w:r w:rsidRPr="00BA2F28">
        <w:rPr>
          <w:rFonts w:ascii="Book Antiqua" w:eastAsia="SimSun" w:hAnsi="Book Antiqua" w:cs="SimSun"/>
          <w:b/>
          <w:bCs/>
          <w:kern w:val="0"/>
          <w:sz w:val="24"/>
          <w:szCs w:val="24"/>
        </w:rPr>
        <w:t xml:space="preserve"> L</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Vieito</w:t>
      </w:r>
      <w:proofErr w:type="spellEnd"/>
      <w:r w:rsidRPr="00BA2F28">
        <w:rPr>
          <w:rFonts w:ascii="Book Antiqua" w:eastAsia="SimSun" w:hAnsi="Book Antiqua" w:cs="SimSun"/>
          <w:kern w:val="0"/>
          <w:sz w:val="24"/>
          <w:szCs w:val="24"/>
        </w:rPr>
        <w:t xml:space="preserve"> M, </w:t>
      </w:r>
      <w:proofErr w:type="spellStart"/>
      <w:r w:rsidRPr="00BA2F28">
        <w:rPr>
          <w:rFonts w:ascii="Book Antiqua" w:eastAsia="SimSun" w:hAnsi="Book Antiqua" w:cs="SimSun"/>
          <w:kern w:val="0"/>
          <w:sz w:val="24"/>
          <w:szCs w:val="24"/>
        </w:rPr>
        <w:t>Abalo</w:t>
      </w:r>
      <w:proofErr w:type="spellEnd"/>
      <w:r w:rsidRPr="00BA2F28">
        <w:rPr>
          <w:rFonts w:ascii="Book Antiqua" w:eastAsia="SimSun" w:hAnsi="Book Antiqua" w:cs="SimSun"/>
          <w:kern w:val="0"/>
          <w:sz w:val="24"/>
          <w:szCs w:val="24"/>
        </w:rPr>
        <w:t xml:space="preserve"> A, </w:t>
      </w:r>
      <w:proofErr w:type="spellStart"/>
      <w:r w:rsidRPr="00BA2F28">
        <w:rPr>
          <w:rFonts w:ascii="Book Antiqua" w:eastAsia="SimSun" w:hAnsi="Book Antiqua" w:cs="SimSun"/>
          <w:kern w:val="0"/>
          <w:sz w:val="24"/>
          <w:szCs w:val="24"/>
        </w:rPr>
        <w:t>Nocelo</w:t>
      </w:r>
      <w:proofErr w:type="spellEnd"/>
      <w:r w:rsidRPr="00BA2F28">
        <w:rPr>
          <w:rFonts w:ascii="Book Antiqua" w:eastAsia="SimSun" w:hAnsi="Book Antiqua" w:cs="SimSun"/>
          <w:kern w:val="0"/>
          <w:sz w:val="24"/>
          <w:szCs w:val="24"/>
        </w:rPr>
        <w:t xml:space="preserve"> MA, </w:t>
      </w:r>
      <w:proofErr w:type="spellStart"/>
      <w:r w:rsidRPr="00BA2F28">
        <w:rPr>
          <w:rFonts w:ascii="Book Antiqua" w:eastAsia="SimSun" w:hAnsi="Book Antiqua" w:cs="SimSun"/>
          <w:kern w:val="0"/>
          <w:sz w:val="24"/>
          <w:szCs w:val="24"/>
        </w:rPr>
        <w:t>Barón</w:t>
      </w:r>
      <w:proofErr w:type="spellEnd"/>
      <w:r w:rsidRPr="00BA2F28">
        <w:rPr>
          <w:rFonts w:ascii="Book Antiqua" w:eastAsia="SimSun" w:hAnsi="Book Antiqua" w:cs="SimSun"/>
          <w:kern w:val="0"/>
          <w:sz w:val="24"/>
          <w:szCs w:val="24"/>
        </w:rPr>
        <w:t xml:space="preserve"> F, </w:t>
      </w:r>
      <w:proofErr w:type="spellStart"/>
      <w:r w:rsidRPr="00BA2F28">
        <w:rPr>
          <w:rFonts w:ascii="Book Antiqua" w:eastAsia="SimSun" w:hAnsi="Book Antiqua" w:cs="SimSun"/>
          <w:kern w:val="0"/>
          <w:sz w:val="24"/>
          <w:szCs w:val="24"/>
        </w:rPr>
        <w:t>Anido</w:t>
      </w:r>
      <w:proofErr w:type="spellEnd"/>
      <w:r w:rsidRPr="00BA2F28">
        <w:rPr>
          <w:rFonts w:ascii="Book Antiqua" w:eastAsia="SimSun" w:hAnsi="Book Antiqua" w:cs="SimSun"/>
          <w:kern w:val="0"/>
          <w:sz w:val="24"/>
          <w:szCs w:val="24"/>
        </w:rPr>
        <w:t xml:space="preserve"> U, </w:t>
      </w:r>
      <w:proofErr w:type="spellStart"/>
      <w:r w:rsidRPr="00BA2F28">
        <w:rPr>
          <w:rFonts w:ascii="Book Antiqua" w:eastAsia="SimSun" w:hAnsi="Book Antiqua" w:cs="SimSun"/>
          <w:kern w:val="0"/>
          <w:sz w:val="24"/>
          <w:szCs w:val="24"/>
        </w:rPr>
        <w:t>Brozos</w:t>
      </w:r>
      <w:proofErr w:type="spellEnd"/>
      <w:r w:rsidRPr="00BA2F28">
        <w:rPr>
          <w:rFonts w:ascii="Book Antiqua" w:eastAsia="SimSun" w:hAnsi="Book Antiqua" w:cs="SimSun"/>
          <w:kern w:val="0"/>
          <w:sz w:val="24"/>
          <w:szCs w:val="24"/>
        </w:rPr>
        <w:t xml:space="preserve"> E, Vázquez F, </w:t>
      </w:r>
      <w:proofErr w:type="spellStart"/>
      <w:r w:rsidRPr="00BA2F28">
        <w:rPr>
          <w:rFonts w:ascii="Book Antiqua" w:eastAsia="SimSun" w:hAnsi="Book Antiqua" w:cs="SimSun"/>
          <w:kern w:val="0"/>
          <w:sz w:val="24"/>
          <w:szCs w:val="24"/>
        </w:rPr>
        <w:t>Aguín</w:t>
      </w:r>
      <w:proofErr w:type="spellEnd"/>
      <w:r w:rsidRPr="00BA2F28">
        <w:rPr>
          <w:rFonts w:ascii="Book Antiqua" w:eastAsia="SimSun" w:hAnsi="Book Antiqua" w:cs="SimSun"/>
          <w:kern w:val="0"/>
          <w:sz w:val="24"/>
          <w:szCs w:val="24"/>
        </w:rPr>
        <w:t xml:space="preserve"> S, </w:t>
      </w:r>
      <w:proofErr w:type="spellStart"/>
      <w:r w:rsidRPr="00BA2F28">
        <w:rPr>
          <w:rFonts w:ascii="Book Antiqua" w:eastAsia="SimSun" w:hAnsi="Book Antiqua" w:cs="SimSun"/>
          <w:kern w:val="0"/>
          <w:sz w:val="24"/>
          <w:szCs w:val="24"/>
        </w:rPr>
        <w:t>Abal</w:t>
      </w:r>
      <w:proofErr w:type="spellEnd"/>
      <w:r w:rsidRPr="00BA2F28">
        <w:rPr>
          <w:rFonts w:ascii="Book Antiqua" w:eastAsia="SimSun" w:hAnsi="Book Antiqua" w:cs="SimSun"/>
          <w:kern w:val="0"/>
          <w:sz w:val="24"/>
          <w:szCs w:val="24"/>
        </w:rPr>
        <w:t xml:space="preserve"> M, </w:t>
      </w:r>
      <w:proofErr w:type="spellStart"/>
      <w:r w:rsidRPr="00BA2F28">
        <w:rPr>
          <w:rFonts w:ascii="Book Antiqua" w:eastAsia="SimSun" w:hAnsi="Book Antiqua" w:cs="SimSun"/>
          <w:kern w:val="0"/>
          <w:sz w:val="24"/>
          <w:szCs w:val="24"/>
        </w:rPr>
        <w:t>López</w:t>
      </w:r>
      <w:proofErr w:type="spellEnd"/>
      <w:r w:rsidRPr="00BA2F28">
        <w:rPr>
          <w:rFonts w:ascii="Book Antiqua" w:eastAsia="SimSun" w:hAnsi="Book Antiqua" w:cs="SimSun"/>
          <w:kern w:val="0"/>
          <w:sz w:val="24"/>
          <w:szCs w:val="24"/>
        </w:rPr>
        <w:t xml:space="preserve"> RL. Evaluation of Circulating Tumor Cells and Related Events as Prognostic Factors and Surrogate Biomarkers in Advanced NSCLC Patients Receiving First-Line Systemic Treatment. </w:t>
      </w:r>
      <w:r w:rsidRPr="00BA2F28">
        <w:rPr>
          <w:rFonts w:ascii="Book Antiqua" w:eastAsia="SimSun" w:hAnsi="Book Antiqua" w:cs="SimSun"/>
          <w:i/>
          <w:iCs/>
          <w:kern w:val="0"/>
          <w:sz w:val="24"/>
          <w:szCs w:val="24"/>
        </w:rPr>
        <w:t>Cancers (Basel)</w:t>
      </w:r>
      <w:r w:rsidRPr="00BA2F28">
        <w:rPr>
          <w:rFonts w:ascii="Book Antiqua" w:eastAsia="SimSun" w:hAnsi="Book Antiqua" w:cs="SimSun"/>
          <w:kern w:val="0"/>
          <w:sz w:val="24"/>
          <w:szCs w:val="24"/>
        </w:rPr>
        <w:t> 2014; </w:t>
      </w:r>
      <w:r w:rsidRPr="00BA2F28">
        <w:rPr>
          <w:rFonts w:ascii="Book Antiqua" w:eastAsia="SimSun" w:hAnsi="Book Antiqua" w:cs="SimSun"/>
          <w:b/>
          <w:bCs/>
          <w:kern w:val="0"/>
          <w:sz w:val="24"/>
          <w:szCs w:val="24"/>
        </w:rPr>
        <w:t>6</w:t>
      </w:r>
      <w:r w:rsidRPr="00BA2F28">
        <w:rPr>
          <w:rFonts w:ascii="Book Antiqua" w:eastAsia="SimSun" w:hAnsi="Book Antiqua" w:cs="SimSun"/>
          <w:kern w:val="0"/>
          <w:sz w:val="24"/>
          <w:szCs w:val="24"/>
        </w:rPr>
        <w:t>: 153-165 [PMID: 24452143 DOI: 10.3390/cancers6010153]</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24 </w:t>
      </w:r>
      <w:proofErr w:type="spellStart"/>
      <w:r w:rsidRPr="00BA2F28">
        <w:rPr>
          <w:rFonts w:ascii="Book Antiqua" w:eastAsia="SimSun" w:hAnsi="Book Antiqua" w:cs="SimSun"/>
          <w:b/>
          <w:bCs/>
          <w:kern w:val="0"/>
          <w:sz w:val="24"/>
          <w:szCs w:val="24"/>
        </w:rPr>
        <w:t>Pachmann</w:t>
      </w:r>
      <w:proofErr w:type="spellEnd"/>
      <w:r w:rsidRPr="00BA2F28">
        <w:rPr>
          <w:rFonts w:ascii="Book Antiqua" w:eastAsia="SimSun" w:hAnsi="Book Antiqua" w:cs="SimSun"/>
          <w:b/>
          <w:bCs/>
          <w:kern w:val="0"/>
          <w:sz w:val="24"/>
          <w:szCs w:val="24"/>
        </w:rPr>
        <w:t xml:space="preserve"> K</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Camara</w:t>
      </w:r>
      <w:proofErr w:type="spellEnd"/>
      <w:r w:rsidRPr="00BA2F28">
        <w:rPr>
          <w:rFonts w:ascii="Book Antiqua" w:eastAsia="SimSun" w:hAnsi="Book Antiqua" w:cs="SimSun"/>
          <w:kern w:val="0"/>
          <w:sz w:val="24"/>
          <w:szCs w:val="24"/>
        </w:rPr>
        <w:t xml:space="preserve"> O, </w:t>
      </w:r>
      <w:proofErr w:type="spellStart"/>
      <w:r w:rsidRPr="00BA2F28">
        <w:rPr>
          <w:rFonts w:ascii="Book Antiqua" w:eastAsia="SimSun" w:hAnsi="Book Antiqua" w:cs="SimSun"/>
          <w:kern w:val="0"/>
          <w:sz w:val="24"/>
          <w:szCs w:val="24"/>
        </w:rPr>
        <w:t>Kavallaris</w:t>
      </w:r>
      <w:proofErr w:type="spellEnd"/>
      <w:r w:rsidRPr="00BA2F28">
        <w:rPr>
          <w:rFonts w:ascii="Book Antiqua" w:eastAsia="SimSun" w:hAnsi="Book Antiqua" w:cs="SimSun"/>
          <w:kern w:val="0"/>
          <w:sz w:val="24"/>
          <w:szCs w:val="24"/>
        </w:rPr>
        <w:t xml:space="preserve"> A, </w:t>
      </w:r>
      <w:proofErr w:type="spellStart"/>
      <w:r w:rsidRPr="00BA2F28">
        <w:rPr>
          <w:rFonts w:ascii="Book Antiqua" w:eastAsia="SimSun" w:hAnsi="Book Antiqua" w:cs="SimSun"/>
          <w:kern w:val="0"/>
          <w:sz w:val="24"/>
          <w:szCs w:val="24"/>
        </w:rPr>
        <w:t>Krauspe</w:t>
      </w:r>
      <w:proofErr w:type="spellEnd"/>
      <w:r w:rsidRPr="00BA2F28">
        <w:rPr>
          <w:rFonts w:ascii="Book Antiqua" w:eastAsia="SimSun" w:hAnsi="Book Antiqua" w:cs="SimSun"/>
          <w:kern w:val="0"/>
          <w:sz w:val="24"/>
          <w:szCs w:val="24"/>
        </w:rPr>
        <w:t xml:space="preserve"> S, </w:t>
      </w:r>
      <w:proofErr w:type="spellStart"/>
      <w:r w:rsidRPr="00BA2F28">
        <w:rPr>
          <w:rFonts w:ascii="Book Antiqua" w:eastAsia="SimSun" w:hAnsi="Book Antiqua" w:cs="SimSun"/>
          <w:kern w:val="0"/>
          <w:sz w:val="24"/>
          <w:szCs w:val="24"/>
        </w:rPr>
        <w:t>Malarski</w:t>
      </w:r>
      <w:proofErr w:type="spellEnd"/>
      <w:r w:rsidRPr="00BA2F28">
        <w:rPr>
          <w:rFonts w:ascii="Book Antiqua" w:eastAsia="SimSun" w:hAnsi="Book Antiqua" w:cs="SimSun"/>
          <w:kern w:val="0"/>
          <w:sz w:val="24"/>
          <w:szCs w:val="24"/>
        </w:rPr>
        <w:t xml:space="preserve"> N, </w:t>
      </w:r>
      <w:proofErr w:type="spellStart"/>
      <w:r w:rsidRPr="00BA2F28">
        <w:rPr>
          <w:rFonts w:ascii="Book Antiqua" w:eastAsia="SimSun" w:hAnsi="Book Antiqua" w:cs="SimSun"/>
          <w:kern w:val="0"/>
          <w:sz w:val="24"/>
          <w:szCs w:val="24"/>
        </w:rPr>
        <w:t>Gajda</w:t>
      </w:r>
      <w:proofErr w:type="spellEnd"/>
      <w:r w:rsidRPr="00BA2F28">
        <w:rPr>
          <w:rFonts w:ascii="Book Antiqua" w:eastAsia="SimSun" w:hAnsi="Book Antiqua" w:cs="SimSun"/>
          <w:kern w:val="0"/>
          <w:sz w:val="24"/>
          <w:szCs w:val="24"/>
        </w:rPr>
        <w:t xml:space="preserve"> M, Kroll T, </w:t>
      </w:r>
      <w:proofErr w:type="spellStart"/>
      <w:r w:rsidRPr="00BA2F28">
        <w:rPr>
          <w:rFonts w:ascii="Book Antiqua" w:eastAsia="SimSun" w:hAnsi="Book Antiqua" w:cs="SimSun"/>
          <w:kern w:val="0"/>
          <w:sz w:val="24"/>
          <w:szCs w:val="24"/>
        </w:rPr>
        <w:t>Jörke</w:t>
      </w:r>
      <w:proofErr w:type="spellEnd"/>
      <w:r w:rsidRPr="00BA2F28">
        <w:rPr>
          <w:rFonts w:ascii="Book Antiqua" w:eastAsia="SimSun" w:hAnsi="Book Antiqua" w:cs="SimSun"/>
          <w:kern w:val="0"/>
          <w:sz w:val="24"/>
          <w:szCs w:val="24"/>
        </w:rPr>
        <w:t xml:space="preserve"> C, Hammer U, </w:t>
      </w:r>
      <w:proofErr w:type="spellStart"/>
      <w:r w:rsidRPr="00BA2F28">
        <w:rPr>
          <w:rFonts w:ascii="Book Antiqua" w:eastAsia="SimSun" w:hAnsi="Book Antiqua" w:cs="SimSun"/>
          <w:kern w:val="0"/>
          <w:sz w:val="24"/>
          <w:szCs w:val="24"/>
        </w:rPr>
        <w:t>Altendorf</w:t>
      </w:r>
      <w:proofErr w:type="spellEnd"/>
      <w:r w:rsidRPr="00BA2F28">
        <w:rPr>
          <w:rFonts w:ascii="Book Antiqua" w:eastAsia="SimSun" w:hAnsi="Book Antiqua" w:cs="SimSun"/>
          <w:kern w:val="0"/>
          <w:sz w:val="24"/>
          <w:szCs w:val="24"/>
        </w:rPr>
        <w:t xml:space="preserve">-Hofmann A, </w:t>
      </w:r>
      <w:proofErr w:type="spellStart"/>
      <w:r w:rsidRPr="00BA2F28">
        <w:rPr>
          <w:rFonts w:ascii="Book Antiqua" w:eastAsia="SimSun" w:hAnsi="Book Antiqua" w:cs="SimSun"/>
          <w:kern w:val="0"/>
          <w:sz w:val="24"/>
          <w:szCs w:val="24"/>
        </w:rPr>
        <w:t>Rabenstein</w:t>
      </w:r>
      <w:proofErr w:type="spellEnd"/>
      <w:r w:rsidRPr="00BA2F28">
        <w:rPr>
          <w:rFonts w:ascii="Book Antiqua" w:eastAsia="SimSun" w:hAnsi="Book Antiqua" w:cs="SimSun"/>
          <w:kern w:val="0"/>
          <w:sz w:val="24"/>
          <w:szCs w:val="24"/>
        </w:rPr>
        <w:t xml:space="preserve"> C, </w:t>
      </w:r>
      <w:proofErr w:type="spellStart"/>
      <w:r w:rsidRPr="00BA2F28">
        <w:rPr>
          <w:rFonts w:ascii="Book Antiqua" w:eastAsia="SimSun" w:hAnsi="Book Antiqua" w:cs="SimSun"/>
          <w:kern w:val="0"/>
          <w:sz w:val="24"/>
          <w:szCs w:val="24"/>
        </w:rPr>
        <w:t>Pachmann</w:t>
      </w:r>
      <w:proofErr w:type="spellEnd"/>
      <w:r w:rsidRPr="00BA2F28">
        <w:rPr>
          <w:rFonts w:ascii="Book Antiqua" w:eastAsia="SimSun" w:hAnsi="Book Antiqua" w:cs="SimSun"/>
          <w:kern w:val="0"/>
          <w:sz w:val="24"/>
          <w:szCs w:val="24"/>
        </w:rPr>
        <w:t xml:space="preserve"> U, </w:t>
      </w:r>
      <w:proofErr w:type="spellStart"/>
      <w:r w:rsidRPr="00BA2F28">
        <w:rPr>
          <w:rFonts w:ascii="Book Antiqua" w:eastAsia="SimSun" w:hAnsi="Book Antiqua" w:cs="SimSun"/>
          <w:kern w:val="0"/>
          <w:sz w:val="24"/>
          <w:szCs w:val="24"/>
        </w:rPr>
        <w:t>Runnebaum</w:t>
      </w:r>
      <w:proofErr w:type="spellEnd"/>
      <w:r w:rsidRPr="00BA2F28">
        <w:rPr>
          <w:rFonts w:ascii="Book Antiqua" w:eastAsia="SimSun" w:hAnsi="Book Antiqua" w:cs="SimSun"/>
          <w:kern w:val="0"/>
          <w:sz w:val="24"/>
          <w:szCs w:val="24"/>
        </w:rPr>
        <w:t xml:space="preserve"> I, </w:t>
      </w:r>
      <w:proofErr w:type="spellStart"/>
      <w:r w:rsidRPr="00BA2F28">
        <w:rPr>
          <w:rFonts w:ascii="Book Antiqua" w:eastAsia="SimSun" w:hAnsi="Book Antiqua" w:cs="SimSun"/>
          <w:kern w:val="0"/>
          <w:sz w:val="24"/>
          <w:szCs w:val="24"/>
        </w:rPr>
        <w:t>Höffken</w:t>
      </w:r>
      <w:proofErr w:type="spellEnd"/>
      <w:r w:rsidRPr="00BA2F28">
        <w:rPr>
          <w:rFonts w:ascii="Book Antiqua" w:eastAsia="SimSun" w:hAnsi="Book Antiqua" w:cs="SimSun"/>
          <w:kern w:val="0"/>
          <w:sz w:val="24"/>
          <w:szCs w:val="24"/>
        </w:rPr>
        <w:t xml:space="preserve"> K. Monitoring the response of circulating epithelial tumor cells to adjuvant chemotherapy in breast cancer allows detection of patients at risk of early relapse. </w:t>
      </w:r>
      <w:r w:rsidRPr="00BA2F28">
        <w:rPr>
          <w:rFonts w:ascii="Book Antiqua" w:eastAsia="SimSun" w:hAnsi="Book Antiqua" w:cs="SimSun"/>
          <w:i/>
          <w:iCs/>
          <w:kern w:val="0"/>
          <w:sz w:val="24"/>
          <w:szCs w:val="24"/>
        </w:rPr>
        <w:t xml:space="preserve">J </w:t>
      </w:r>
      <w:proofErr w:type="spellStart"/>
      <w:r w:rsidRPr="00BA2F28">
        <w:rPr>
          <w:rFonts w:ascii="Book Antiqua" w:eastAsia="SimSun" w:hAnsi="Book Antiqua" w:cs="SimSun"/>
          <w:i/>
          <w:iCs/>
          <w:kern w:val="0"/>
          <w:sz w:val="24"/>
          <w:szCs w:val="24"/>
        </w:rPr>
        <w:t>Clin</w:t>
      </w:r>
      <w:proofErr w:type="spellEnd"/>
      <w:r w:rsidRPr="00BA2F28">
        <w:rPr>
          <w:rFonts w:ascii="Book Antiqua" w:eastAsia="SimSun" w:hAnsi="Book Antiqua" w:cs="SimSun"/>
          <w:i/>
          <w:iCs/>
          <w:kern w:val="0"/>
          <w:sz w:val="24"/>
          <w:szCs w:val="24"/>
        </w:rPr>
        <w:t xml:space="preserve"> </w:t>
      </w:r>
      <w:proofErr w:type="spellStart"/>
      <w:r w:rsidRPr="00BA2F28">
        <w:rPr>
          <w:rFonts w:ascii="Book Antiqua" w:eastAsia="SimSun" w:hAnsi="Book Antiqua" w:cs="SimSun"/>
          <w:i/>
          <w:iCs/>
          <w:kern w:val="0"/>
          <w:sz w:val="24"/>
          <w:szCs w:val="24"/>
        </w:rPr>
        <w:t>Oncol</w:t>
      </w:r>
      <w:proofErr w:type="spellEnd"/>
      <w:r w:rsidRPr="00BA2F28">
        <w:rPr>
          <w:rFonts w:ascii="Book Antiqua" w:eastAsia="SimSun" w:hAnsi="Book Antiqua" w:cs="SimSun"/>
          <w:kern w:val="0"/>
          <w:sz w:val="24"/>
          <w:szCs w:val="24"/>
        </w:rPr>
        <w:t> 2008; </w:t>
      </w:r>
      <w:r w:rsidRPr="00BA2F28">
        <w:rPr>
          <w:rFonts w:ascii="Book Antiqua" w:eastAsia="SimSun" w:hAnsi="Book Antiqua" w:cs="SimSun"/>
          <w:b/>
          <w:bCs/>
          <w:kern w:val="0"/>
          <w:sz w:val="24"/>
          <w:szCs w:val="24"/>
        </w:rPr>
        <w:t>26</w:t>
      </w:r>
      <w:r w:rsidRPr="00BA2F28">
        <w:rPr>
          <w:rFonts w:ascii="Book Antiqua" w:eastAsia="SimSun" w:hAnsi="Book Antiqua" w:cs="SimSun"/>
          <w:kern w:val="0"/>
          <w:sz w:val="24"/>
          <w:szCs w:val="24"/>
        </w:rPr>
        <w:t>: 1208-1215 [PMID: 18323545 DOI: 10.1200/JCO.2007.13.6523]</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25 </w:t>
      </w:r>
      <w:proofErr w:type="spellStart"/>
      <w:r w:rsidRPr="00BA2F28">
        <w:rPr>
          <w:rFonts w:ascii="Book Antiqua" w:eastAsia="SimSun" w:hAnsi="Book Antiqua" w:cs="SimSun"/>
          <w:b/>
          <w:bCs/>
          <w:kern w:val="0"/>
          <w:sz w:val="24"/>
          <w:szCs w:val="24"/>
        </w:rPr>
        <w:t>Scher</w:t>
      </w:r>
      <w:proofErr w:type="spellEnd"/>
      <w:r w:rsidRPr="00BA2F28">
        <w:rPr>
          <w:rFonts w:ascii="Book Antiqua" w:eastAsia="SimSun" w:hAnsi="Book Antiqua" w:cs="SimSun"/>
          <w:b/>
          <w:bCs/>
          <w:kern w:val="0"/>
          <w:sz w:val="24"/>
          <w:szCs w:val="24"/>
        </w:rPr>
        <w:t xml:space="preserve"> HI</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Jia</w:t>
      </w:r>
      <w:proofErr w:type="spellEnd"/>
      <w:r w:rsidRPr="00BA2F28">
        <w:rPr>
          <w:rFonts w:ascii="Book Antiqua" w:eastAsia="SimSun" w:hAnsi="Book Antiqua" w:cs="SimSun"/>
          <w:kern w:val="0"/>
          <w:sz w:val="24"/>
          <w:szCs w:val="24"/>
        </w:rPr>
        <w:t xml:space="preserve"> X, de Bono JS, Fleisher M, </w:t>
      </w:r>
      <w:proofErr w:type="spellStart"/>
      <w:r w:rsidRPr="00BA2F28">
        <w:rPr>
          <w:rFonts w:ascii="Book Antiqua" w:eastAsia="SimSun" w:hAnsi="Book Antiqua" w:cs="SimSun"/>
          <w:kern w:val="0"/>
          <w:sz w:val="24"/>
          <w:szCs w:val="24"/>
        </w:rPr>
        <w:t>Pienta</w:t>
      </w:r>
      <w:proofErr w:type="spellEnd"/>
      <w:r w:rsidRPr="00BA2F28">
        <w:rPr>
          <w:rFonts w:ascii="Book Antiqua" w:eastAsia="SimSun" w:hAnsi="Book Antiqua" w:cs="SimSun"/>
          <w:kern w:val="0"/>
          <w:sz w:val="24"/>
          <w:szCs w:val="24"/>
        </w:rPr>
        <w:t xml:space="preserve"> KJ, </w:t>
      </w:r>
      <w:proofErr w:type="spellStart"/>
      <w:r w:rsidRPr="00BA2F28">
        <w:rPr>
          <w:rFonts w:ascii="Book Antiqua" w:eastAsia="SimSun" w:hAnsi="Book Antiqua" w:cs="SimSun"/>
          <w:kern w:val="0"/>
          <w:sz w:val="24"/>
          <w:szCs w:val="24"/>
        </w:rPr>
        <w:t>Raghavan</w:t>
      </w:r>
      <w:proofErr w:type="spellEnd"/>
      <w:r w:rsidRPr="00BA2F28">
        <w:rPr>
          <w:rFonts w:ascii="Book Antiqua" w:eastAsia="SimSun" w:hAnsi="Book Antiqua" w:cs="SimSun"/>
          <w:kern w:val="0"/>
          <w:sz w:val="24"/>
          <w:szCs w:val="24"/>
        </w:rPr>
        <w:t xml:space="preserve"> D, Heller G. Circulating </w:t>
      </w:r>
      <w:proofErr w:type="spellStart"/>
      <w:r w:rsidRPr="00BA2F28">
        <w:rPr>
          <w:rFonts w:ascii="Book Antiqua" w:eastAsia="SimSun" w:hAnsi="Book Antiqua" w:cs="SimSun"/>
          <w:kern w:val="0"/>
          <w:sz w:val="24"/>
          <w:szCs w:val="24"/>
        </w:rPr>
        <w:t>tumour</w:t>
      </w:r>
      <w:proofErr w:type="spellEnd"/>
      <w:r w:rsidRPr="00BA2F28">
        <w:rPr>
          <w:rFonts w:ascii="Book Antiqua" w:eastAsia="SimSun" w:hAnsi="Book Antiqua" w:cs="SimSun"/>
          <w:kern w:val="0"/>
          <w:sz w:val="24"/>
          <w:szCs w:val="24"/>
        </w:rPr>
        <w:t xml:space="preserve"> cells as prognostic markers in progressive, castration-resistant prostate cancer: a reanalysis of IMMC38 trial data. </w:t>
      </w:r>
      <w:r w:rsidRPr="00BA2F28">
        <w:rPr>
          <w:rFonts w:ascii="Book Antiqua" w:eastAsia="SimSun" w:hAnsi="Book Antiqua" w:cs="SimSun"/>
          <w:i/>
          <w:iCs/>
          <w:kern w:val="0"/>
          <w:sz w:val="24"/>
          <w:szCs w:val="24"/>
        </w:rPr>
        <w:t xml:space="preserve">Lancet </w:t>
      </w:r>
      <w:proofErr w:type="spellStart"/>
      <w:r w:rsidRPr="00BA2F28">
        <w:rPr>
          <w:rFonts w:ascii="Book Antiqua" w:eastAsia="SimSun" w:hAnsi="Book Antiqua" w:cs="SimSun"/>
          <w:i/>
          <w:iCs/>
          <w:kern w:val="0"/>
          <w:sz w:val="24"/>
          <w:szCs w:val="24"/>
        </w:rPr>
        <w:t>Oncol</w:t>
      </w:r>
      <w:proofErr w:type="spellEnd"/>
      <w:r w:rsidRPr="00BA2F28">
        <w:rPr>
          <w:rFonts w:ascii="Book Antiqua" w:eastAsia="SimSun" w:hAnsi="Book Antiqua" w:cs="SimSun"/>
          <w:kern w:val="0"/>
          <w:sz w:val="24"/>
          <w:szCs w:val="24"/>
        </w:rPr>
        <w:t> 2009; </w:t>
      </w:r>
      <w:r w:rsidRPr="00BA2F28">
        <w:rPr>
          <w:rFonts w:ascii="Book Antiqua" w:eastAsia="SimSun" w:hAnsi="Book Antiqua" w:cs="SimSun"/>
          <w:b/>
          <w:bCs/>
          <w:kern w:val="0"/>
          <w:sz w:val="24"/>
          <w:szCs w:val="24"/>
        </w:rPr>
        <w:t>10</w:t>
      </w:r>
      <w:r w:rsidRPr="00BA2F28">
        <w:rPr>
          <w:rFonts w:ascii="Book Antiqua" w:eastAsia="SimSun" w:hAnsi="Book Antiqua" w:cs="SimSun"/>
          <w:kern w:val="0"/>
          <w:sz w:val="24"/>
          <w:szCs w:val="24"/>
        </w:rPr>
        <w:t>: 233-239 [PMID: 19213602 DOI: 10.1016/S1470-2045(08)70340-1]</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26 </w:t>
      </w:r>
      <w:r w:rsidRPr="00BA2F28">
        <w:rPr>
          <w:rFonts w:ascii="Book Antiqua" w:eastAsia="SimSun" w:hAnsi="Book Antiqua" w:cs="SimSun"/>
          <w:b/>
          <w:bCs/>
          <w:kern w:val="0"/>
          <w:sz w:val="24"/>
          <w:szCs w:val="24"/>
        </w:rPr>
        <w:t>Friedlander TW</w:t>
      </w:r>
      <w:r w:rsidRPr="00BA2F28">
        <w:rPr>
          <w:rFonts w:ascii="Book Antiqua" w:eastAsia="SimSun" w:hAnsi="Book Antiqua" w:cs="SimSun"/>
          <w:kern w:val="0"/>
          <w:sz w:val="24"/>
          <w:szCs w:val="24"/>
        </w:rPr>
        <w:t xml:space="preserve">, Ngo VT, Dong H, </w:t>
      </w:r>
      <w:proofErr w:type="spellStart"/>
      <w:r w:rsidRPr="00BA2F28">
        <w:rPr>
          <w:rFonts w:ascii="Book Antiqua" w:eastAsia="SimSun" w:hAnsi="Book Antiqua" w:cs="SimSun"/>
          <w:kern w:val="0"/>
          <w:sz w:val="24"/>
          <w:szCs w:val="24"/>
        </w:rPr>
        <w:t>Premasekharan</w:t>
      </w:r>
      <w:proofErr w:type="spellEnd"/>
      <w:r w:rsidRPr="00BA2F28">
        <w:rPr>
          <w:rFonts w:ascii="Book Antiqua" w:eastAsia="SimSun" w:hAnsi="Book Antiqua" w:cs="SimSun"/>
          <w:kern w:val="0"/>
          <w:sz w:val="24"/>
          <w:szCs w:val="24"/>
        </w:rPr>
        <w:t xml:space="preserve"> G, Weinberg V, Doty S, Zhao Q, Gilbert EG, Ryan CJ, Chen WT, Paris PL. Detection and characterization of invasive circulating tumor cells derived from men with metastatic castration-resistant prostate cancer. </w:t>
      </w:r>
      <w:proofErr w:type="spellStart"/>
      <w:r w:rsidRPr="00BA2F28">
        <w:rPr>
          <w:rFonts w:ascii="Book Antiqua" w:eastAsia="SimSun" w:hAnsi="Book Antiqua" w:cs="SimSun"/>
          <w:i/>
          <w:iCs/>
          <w:kern w:val="0"/>
          <w:sz w:val="24"/>
          <w:szCs w:val="24"/>
        </w:rPr>
        <w:t>Int</w:t>
      </w:r>
      <w:proofErr w:type="spellEnd"/>
      <w:r w:rsidRPr="00BA2F28">
        <w:rPr>
          <w:rFonts w:ascii="Book Antiqua" w:eastAsia="SimSun" w:hAnsi="Book Antiqua" w:cs="SimSun"/>
          <w:i/>
          <w:iCs/>
          <w:kern w:val="0"/>
          <w:sz w:val="24"/>
          <w:szCs w:val="24"/>
        </w:rPr>
        <w:t xml:space="preserve"> J Cancer</w:t>
      </w:r>
      <w:r w:rsidRPr="00BA2F28">
        <w:rPr>
          <w:rFonts w:ascii="Book Antiqua" w:eastAsia="SimSun" w:hAnsi="Book Antiqua" w:cs="SimSun"/>
          <w:kern w:val="0"/>
          <w:sz w:val="24"/>
          <w:szCs w:val="24"/>
        </w:rPr>
        <w:t> 2014; </w:t>
      </w:r>
      <w:r w:rsidRPr="00BA2F28">
        <w:rPr>
          <w:rFonts w:ascii="Book Antiqua" w:eastAsia="SimSun" w:hAnsi="Book Antiqua" w:cs="SimSun"/>
          <w:b/>
          <w:bCs/>
          <w:kern w:val="0"/>
          <w:sz w:val="24"/>
          <w:szCs w:val="24"/>
        </w:rPr>
        <w:t>134</w:t>
      </w:r>
      <w:r w:rsidRPr="00BA2F28">
        <w:rPr>
          <w:rFonts w:ascii="Book Antiqua" w:eastAsia="SimSun" w:hAnsi="Book Antiqua" w:cs="SimSun"/>
          <w:kern w:val="0"/>
          <w:sz w:val="24"/>
          <w:szCs w:val="24"/>
        </w:rPr>
        <w:t>: 2284-2293 [PMID: 24166007 DOI: 10.1002/ijc.28561]</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27 </w:t>
      </w:r>
      <w:r w:rsidRPr="00BA2F28">
        <w:rPr>
          <w:rFonts w:ascii="Book Antiqua" w:eastAsia="SimSun" w:hAnsi="Book Antiqua" w:cs="SimSun"/>
          <w:b/>
          <w:bCs/>
          <w:kern w:val="0"/>
          <w:sz w:val="24"/>
          <w:szCs w:val="24"/>
        </w:rPr>
        <w:t>Mani SA</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Guo</w:t>
      </w:r>
      <w:proofErr w:type="spellEnd"/>
      <w:r w:rsidRPr="00BA2F28">
        <w:rPr>
          <w:rFonts w:ascii="Book Antiqua" w:eastAsia="SimSun" w:hAnsi="Book Antiqua" w:cs="SimSun"/>
          <w:kern w:val="0"/>
          <w:sz w:val="24"/>
          <w:szCs w:val="24"/>
        </w:rPr>
        <w:t xml:space="preserve"> W, Liao MJ, Eaton EN, </w:t>
      </w:r>
      <w:proofErr w:type="spellStart"/>
      <w:r w:rsidRPr="00BA2F28">
        <w:rPr>
          <w:rFonts w:ascii="Book Antiqua" w:eastAsia="SimSun" w:hAnsi="Book Antiqua" w:cs="SimSun"/>
          <w:kern w:val="0"/>
          <w:sz w:val="24"/>
          <w:szCs w:val="24"/>
        </w:rPr>
        <w:t>Ayyanan</w:t>
      </w:r>
      <w:proofErr w:type="spellEnd"/>
      <w:r w:rsidRPr="00BA2F28">
        <w:rPr>
          <w:rFonts w:ascii="Book Antiqua" w:eastAsia="SimSun" w:hAnsi="Book Antiqua" w:cs="SimSun"/>
          <w:kern w:val="0"/>
          <w:sz w:val="24"/>
          <w:szCs w:val="24"/>
        </w:rPr>
        <w:t xml:space="preserve"> A, Zhou AY, Brooks M, </w:t>
      </w:r>
      <w:proofErr w:type="spellStart"/>
      <w:r w:rsidRPr="00BA2F28">
        <w:rPr>
          <w:rFonts w:ascii="Book Antiqua" w:eastAsia="SimSun" w:hAnsi="Book Antiqua" w:cs="SimSun"/>
          <w:kern w:val="0"/>
          <w:sz w:val="24"/>
          <w:szCs w:val="24"/>
        </w:rPr>
        <w:t>Reinhard</w:t>
      </w:r>
      <w:proofErr w:type="spellEnd"/>
      <w:r w:rsidRPr="00BA2F28">
        <w:rPr>
          <w:rFonts w:ascii="Book Antiqua" w:eastAsia="SimSun" w:hAnsi="Book Antiqua" w:cs="SimSun"/>
          <w:kern w:val="0"/>
          <w:sz w:val="24"/>
          <w:szCs w:val="24"/>
        </w:rPr>
        <w:t xml:space="preserve"> F, Zhang CC, </w:t>
      </w:r>
      <w:proofErr w:type="spellStart"/>
      <w:r w:rsidRPr="00BA2F28">
        <w:rPr>
          <w:rFonts w:ascii="Book Antiqua" w:eastAsia="SimSun" w:hAnsi="Book Antiqua" w:cs="SimSun"/>
          <w:kern w:val="0"/>
          <w:sz w:val="24"/>
          <w:szCs w:val="24"/>
        </w:rPr>
        <w:t>Shipitsin</w:t>
      </w:r>
      <w:proofErr w:type="spellEnd"/>
      <w:r w:rsidRPr="00BA2F28">
        <w:rPr>
          <w:rFonts w:ascii="Book Antiqua" w:eastAsia="SimSun" w:hAnsi="Book Antiqua" w:cs="SimSun"/>
          <w:kern w:val="0"/>
          <w:sz w:val="24"/>
          <w:szCs w:val="24"/>
        </w:rPr>
        <w:t xml:space="preserve"> M, Campbell LL, </w:t>
      </w:r>
      <w:proofErr w:type="spellStart"/>
      <w:r w:rsidRPr="00BA2F28">
        <w:rPr>
          <w:rFonts w:ascii="Book Antiqua" w:eastAsia="SimSun" w:hAnsi="Book Antiqua" w:cs="SimSun"/>
          <w:kern w:val="0"/>
          <w:sz w:val="24"/>
          <w:szCs w:val="24"/>
        </w:rPr>
        <w:t>Polyak</w:t>
      </w:r>
      <w:proofErr w:type="spellEnd"/>
      <w:r w:rsidRPr="00BA2F28">
        <w:rPr>
          <w:rFonts w:ascii="Book Antiqua" w:eastAsia="SimSun" w:hAnsi="Book Antiqua" w:cs="SimSun"/>
          <w:kern w:val="0"/>
          <w:sz w:val="24"/>
          <w:szCs w:val="24"/>
        </w:rPr>
        <w:t xml:space="preserve"> K, </w:t>
      </w:r>
      <w:proofErr w:type="spellStart"/>
      <w:r w:rsidRPr="00BA2F28">
        <w:rPr>
          <w:rFonts w:ascii="Book Antiqua" w:eastAsia="SimSun" w:hAnsi="Book Antiqua" w:cs="SimSun"/>
          <w:kern w:val="0"/>
          <w:sz w:val="24"/>
          <w:szCs w:val="24"/>
        </w:rPr>
        <w:t>Brisken</w:t>
      </w:r>
      <w:proofErr w:type="spellEnd"/>
      <w:r w:rsidRPr="00BA2F28">
        <w:rPr>
          <w:rFonts w:ascii="Book Antiqua" w:eastAsia="SimSun" w:hAnsi="Book Antiqua" w:cs="SimSun"/>
          <w:kern w:val="0"/>
          <w:sz w:val="24"/>
          <w:szCs w:val="24"/>
        </w:rPr>
        <w:t xml:space="preserve"> C, Yang J, Weinberg RA. The epithelial-mesenchymal transition generates cells with properties of stem cells. </w:t>
      </w:r>
      <w:r w:rsidRPr="00BA2F28">
        <w:rPr>
          <w:rFonts w:ascii="Book Antiqua" w:eastAsia="SimSun" w:hAnsi="Book Antiqua" w:cs="SimSun"/>
          <w:i/>
          <w:iCs/>
          <w:kern w:val="0"/>
          <w:sz w:val="24"/>
          <w:szCs w:val="24"/>
        </w:rPr>
        <w:t>Cell</w:t>
      </w:r>
      <w:r w:rsidRPr="00BA2F28">
        <w:rPr>
          <w:rFonts w:ascii="Book Antiqua" w:eastAsia="SimSun" w:hAnsi="Book Antiqua" w:cs="SimSun"/>
          <w:kern w:val="0"/>
          <w:sz w:val="24"/>
          <w:szCs w:val="24"/>
        </w:rPr>
        <w:t> 2008; </w:t>
      </w:r>
      <w:r w:rsidRPr="00BA2F28">
        <w:rPr>
          <w:rFonts w:ascii="Book Antiqua" w:eastAsia="SimSun" w:hAnsi="Book Antiqua" w:cs="SimSun"/>
          <w:b/>
          <w:bCs/>
          <w:kern w:val="0"/>
          <w:sz w:val="24"/>
          <w:szCs w:val="24"/>
        </w:rPr>
        <w:t>133</w:t>
      </w:r>
      <w:r w:rsidRPr="00BA2F28">
        <w:rPr>
          <w:rFonts w:ascii="Book Antiqua" w:eastAsia="SimSun" w:hAnsi="Book Antiqua" w:cs="SimSun"/>
          <w:kern w:val="0"/>
          <w:sz w:val="24"/>
          <w:szCs w:val="24"/>
        </w:rPr>
        <w:t>: 704-715 [PMID: 18485877 DOI: 10.1016/j.cell.2008.03.027]</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lastRenderedPageBreak/>
        <w:t>28 </w:t>
      </w:r>
      <w:proofErr w:type="spellStart"/>
      <w:r w:rsidRPr="00BA2F28">
        <w:rPr>
          <w:rFonts w:ascii="Book Antiqua" w:eastAsia="SimSun" w:hAnsi="Book Antiqua" w:cs="SimSun"/>
          <w:b/>
          <w:bCs/>
          <w:kern w:val="0"/>
          <w:sz w:val="24"/>
          <w:szCs w:val="24"/>
        </w:rPr>
        <w:t>Satelli</w:t>
      </w:r>
      <w:proofErr w:type="spellEnd"/>
      <w:r w:rsidRPr="00BA2F28">
        <w:rPr>
          <w:rFonts w:ascii="Book Antiqua" w:eastAsia="SimSun" w:hAnsi="Book Antiqua" w:cs="SimSun"/>
          <w:b/>
          <w:bCs/>
          <w:kern w:val="0"/>
          <w:sz w:val="24"/>
          <w:szCs w:val="24"/>
        </w:rPr>
        <w:t xml:space="preserve"> A</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Mitra</w:t>
      </w:r>
      <w:proofErr w:type="spellEnd"/>
      <w:r w:rsidRPr="00BA2F28">
        <w:rPr>
          <w:rFonts w:ascii="Book Antiqua" w:eastAsia="SimSun" w:hAnsi="Book Antiqua" w:cs="SimSun"/>
          <w:kern w:val="0"/>
          <w:sz w:val="24"/>
          <w:szCs w:val="24"/>
        </w:rPr>
        <w:t xml:space="preserve"> A, Brownlee Z, Xia X, </w:t>
      </w:r>
      <w:proofErr w:type="spellStart"/>
      <w:r w:rsidRPr="00BA2F28">
        <w:rPr>
          <w:rFonts w:ascii="Book Antiqua" w:eastAsia="SimSun" w:hAnsi="Book Antiqua" w:cs="SimSun"/>
          <w:kern w:val="0"/>
          <w:sz w:val="24"/>
          <w:szCs w:val="24"/>
        </w:rPr>
        <w:t>Bellister</w:t>
      </w:r>
      <w:proofErr w:type="spellEnd"/>
      <w:r w:rsidRPr="00BA2F28">
        <w:rPr>
          <w:rFonts w:ascii="Book Antiqua" w:eastAsia="SimSun" w:hAnsi="Book Antiqua" w:cs="SimSun"/>
          <w:kern w:val="0"/>
          <w:sz w:val="24"/>
          <w:szCs w:val="24"/>
        </w:rPr>
        <w:t xml:space="preserve"> S, Overman MJ, </w:t>
      </w:r>
      <w:proofErr w:type="spellStart"/>
      <w:r w:rsidRPr="00BA2F28">
        <w:rPr>
          <w:rFonts w:ascii="Book Antiqua" w:eastAsia="SimSun" w:hAnsi="Book Antiqua" w:cs="SimSun"/>
          <w:kern w:val="0"/>
          <w:sz w:val="24"/>
          <w:szCs w:val="24"/>
        </w:rPr>
        <w:t>Kopetz</w:t>
      </w:r>
      <w:proofErr w:type="spellEnd"/>
      <w:r w:rsidRPr="00BA2F28">
        <w:rPr>
          <w:rFonts w:ascii="Book Antiqua" w:eastAsia="SimSun" w:hAnsi="Book Antiqua" w:cs="SimSun"/>
          <w:kern w:val="0"/>
          <w:sz w:val="24"/>
          <w:szCs w:val="24"/>
        </w:rPr>
        <w:t xml:space="preserve"> S, Ellis LM, </w:t>
      </w:r>
      <w:proofErr w:type="spellStart"/>
      <w:r w:rsidRPr="00BA2F28">
        <w:rPr>
          <w:rFonts w:ascii="Book Antiqua" w:eastAsia="SimSun" w:hAnsi="Book Antiqua" w:cs="SimSun"/>
          <w:kern w:val="0"/>
          <w:sz w:val="24"/>
          <w:szCs w:val="24"/>
        </w:rPr>
        <w:t>Meng</w:t>
      </w:r>
      <w:proofErr w:type="spellEnd"/>
      <w:r w:rsidRPr="00BA2F28">
        <w:rPr>
          <w:rFonts w:ascii="Book Antiqua" w:eastAsia="SimSun" w:hAnsi="Book Antiqua" w:cs="SimSun"/>
          <w:kern w:val="0"/>
          <w:sz w:val="24"/>
          <w:szCs w:val="24"/>
        </w:rPr>
        <w:t xml:space="preserve"> QH, Li S. Epithelial-mesenchymal transitioned circulating tumor cells capture for detecting tumor progression. </w:t>
      </w:r>
      <w:proofErr w:type="spellStart"/>
      <w:r w:rsidRPr="00BA2F28">
        <w:rPr>
          <w:rFonts w:ascii="Book Antiqua" w:eastAsia="SimSun" w:hAnsi="Book Antiqua" w:cs="SimSun"/>
          <w:i/>
          <w:iCs/>
          <w:kern w:val="0"/>
          <w:sz w:val="24"/>
          <w:szCs w:val="24"/>
        </w:rPr>
        <w:t>Clin</w:t>
      </w:r>
      <w:proofErr w:type="spellEnd"/>
      <w:r w:rsidRPr="00BA2F28">
        <w:rPr>
          <w:rFonts w:ascii="Book Antiqua" w:eastAsia="SimSun" w:hAnsi="Book Antiqua" w:cs="SimSun"/>
          <w:i/>
          <w:iCs/>
          <w:kern w:val="0"/>
          <w:sz w:val="24"/>
          <w:szCs w:val="24"/>
        </w:rPr>
        <w:t xml:space="preserve"> Cancer Res</w:t>
      </w:r>
      <w:r w:rsidRPr="00BA2F28">
        <w:rPr>
          <w:rFonts w:ascii="Book Antiqua" w:eastAsia="SimSun" w:hAnsi="Book Antiqua" w:cs="SimSun"/>
          <w:kern w:val="0"/>
          <w:sz w:val="24"/>
          <w:szCs w:val="24"/>
        </w:rPr>
        <w:t> 2015; </w:t>
      </w:r>
      <w:r w:rsidRPr="00BA2F28">
        <w:rPr>
          <w:rFonts w:ascii="Book Antiqua" w:eastAsia="SimSun" w:hAnsi="Book Antiqua" w:cs="SimSun"/>
          <w:b/>
          <w:bCs/>
          <w:kern w:val="0"/>
          <w:sz w:val="24"/>
          <w:szCs w:val="24"/>
        </w:rPr>
        <w:t>21</w:t>
      </w:r>
      <w:r w:rsidRPr="00BA2F28">
        <w:rPr>
          <w:rFonts w:ascii="Book Antiqua" w:eastAsia="SimSun" w:hAnsi="Book Antiqua" w:cs="SimSun"/>
          <w:kern w:val="0"/>
          <w:sz w:val="24"/>
          <w:szCs w:val="24"/>
        </w:rPr>
        <w:t>: 899-906 [PMID: 25516888 DOI: 10.1158/1078-0432.ccr-14-0894]</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29 </w:t>
      </w:r>
      <w:proofErr w:type="spellStart"/>
      <w:r w:rsidRPr="00BA2F28">
        <w:rPr>
          <w:rFonts w:ascii="Book Antiqua" w:eastAsia="SimSun" w:hAnsi="Book Antiqua" w:cs="SimSun"/>
          <w:b/>
          <w:bCs/>
          <w:kern w:val="0"/>
          <w:sz w:val="24"/>
          <w:szCs w:val="24"/>
        </w:rPr>
        <w:t>Mego</w:t>
      </w:r>
      <w:proofErr w:type="spellEnd"/>
      <w:r w:rsidRPr="00BA2F28">
        <w:rPr>
          <w:rFonts w:ascii="Book Antiqua" w:eastAsia="SimSun" w:hAnsi="Book Antiqua" w:cs="SimSun"/>
          <w:b/>
          <w:bCs/>
          <w:kern w:val="0"/>
          <w:sz w:val="24"/>
          <w:szCs w:val="24"/>
        </w:rPr>
        <w:t xml:space="preserve"> M</w:t>
      </w:r>
      <w:r w:rsidRPr="00BA2F28">
        <w:rPr>
          <w:rFonts w:ascii="Book Antiqua" w:eastAsia="SimSun" w:hAnsi="Book Antiqua" w:cs="SimSun"/>
          <w:kern w:val="0"/>
          <w:sz w:val="24"/>
          <w:szCs w:val="24"/>
        </w:rPr>
        <w:t xml:space="preserve">, Mani SA, Lee BN, Li C, Evans KW, Cohen EN, Gao H, Jackson SA, Giordano A, </w:t>
      </w:r>
      <w:proofErr w:type="spellStart"/>
      <w:r w:rsidRPr="00BA2F28">
        <w:rPr>
          <w:rFonts w:ascii="Book Antiqua" w:eastAsia="SimSun" w:hAnsi="Book Antiqua" w:cs="SimSun"/>
          <w:kern w:val="0"/>
          <w:sz w:val="24"/>
          <w:szCs w:val="24"/>
        </w:rPr>
        <w:t>Hortobagyi</w:t>
      </w:r>
      <w:proofErr w:type="spellEnd"/>
      <w:r w:rsidRPr="00BA2F28">
        <w:rPr>
          <w:rFonts w:ascii="Book Antiqua" w:eastAsia="SimSun" w:hAnsi="Book Antiqua" w:cs="SimSun"/>
          <w:kern w:val="0"/>
          <w:sz w:val="24"/>
          <w:szCs w:val="24"/>
        </w:rPr>
        <w:t xml:space="preserve"> GN, </w:t>
      </w:r>
      <w:proofErr w:type="spellStart"/>
      <w:r w:rsidRPr="00BA2F28">
        <w:rPr>
          <w:rFonts w:ascii="Book Antiqua" w:eastAsia="SimSun" w:hAnsi="Book Antiqua" w:cs="SimSun"/>
          <w:kern w:val="0"/>
          <w:sz w:val="24"/>
          <w:szCs w:val="24"/>
        </w:rPr>
        <w:t>Cristofanilli</w:t>
      </w:r>
      <w:proofErr w:type="spellEnd"/>
      <w:r w:rsidRPr="00BA2F28">
        <w:rPr>
          <w:rFonts w:ascii="Book Antiqua" w:eastAsia="SimSun" w:hAnsi="Book Antiqua" w:cs="SimSun"/>
          <w:kern w:val="0"/>
          <w:sz w:val="24"/>
          <w:szCs w:val="24"/>
        </w:rPr>
        <w:t xml:space="preserve"> M, </w:t>
      </w:r>
      <w:proofErr w:type="spellStart"/>
      <w:r w:rsidRPr="00BA2F28">
        <w:rPr>
          <w:rFonts w:ascii="Book Antiqua" w:eastAsia="SimSun" w:hAnsi="Book Antiqua" w:cs="SimSun"/>
          <w:kern w:val="0"/>
          <w:sz w:val="24"/>
          <w:szCs w:val="24"/>
        </w:rPr>
        <w:t>Lucci</w:t>
      </w:r>
      <w:proofErr w:type="spellEnd"/>
      <w:r w:rsidRPr="00BA2F28">
        <w:rPr>
          <w:rFonts w:ascii="Book Antiqua" w:eastAsia="SimSun" w:hAnsi="Book Antiqua" w:cs="SimSun"/>
          <w:kern w:val="0"/>
          <w:sz w:val="24"/>
          <w:szCs w:val="24"/>
        </w:rPr>
        <w:t xml:space="preserve"> A, Reuben JM. Expression of epithelial-mesenchymal transition-inducing transcription factors in primary breast cancer: The effect of neoadjuvant therapy. </w:t>
      </w:r>
      <w:proofErr w:type="spellStart"/>
      <w:r w:rsidRPr="00BA2F28">
        <w:rPr>
          <w:rFonts w:ascii="Book Antiqua" w:eastAsia="SimSun" w:hAnsi="Book Antiqua" w:cs="SimSun"/>
          <w:i/>
          <w:iCs/>
          <w:kern w:val="0"/>
          <w:sz w:val="24"/>
          <w:szCs w:val="24"/>
        </w:rPr>
        <w:t>Int</w:t>
      </w:r>
      <w:proofErr w:type="spellEnd"/>
      <w:r w:rsidRPr="00BA2F28">
        <w:rPr>
          <w:rFonts w:ascii="Book Antiqua" w:eastAsia="SimSun" w:hAnsi="Book Antiqua" w:cs="SimSun"/>
          <w:i/>
          <w:iCs/>
          <w:kern w:val="0"/>
          <w:sz w:val="24"/>
          <w:szCs w:val="24"/>
        </w:rPr>
        <w:t xml:space="preserve"> J Cancer</w:t>
      </w:r>
      <w:r w:rsidRPr="00BA2F28">
        <w:rPr>
          <w:rFonts w:ascii="Book Antiqua" w:eastAsia="SimSun" w:hAnsi="Book Antiqua" w:cs="SimSun"/>
          <w:kern w:val="0"/>
          <w:sz w:val="24"/>
          <w:szCs w:val="24"/>
        </w:rPr>
        <w:t> 2012; </w:t>
      </w:r>
      <w:r w:rsidRPr="00BA2F28">
        <w:rPr>
          <w:rFonts w:ascii="Book Antiqua" w:eastAsia="SimSun" w:hAnsi="Book Antiqua" w:cs="SimSun"/>
          <w:b/>
          <w:bCs/>
          <w:kern w:val="0"/>
          <w:sz w:val="24"/>
          <w:szCs w:val="24"/>
        </w:rPr>
        <w:t>130</w:t>
      </w:r>
      <w:r w:rsidRPr="00BA2F28">
        <w:rPr>
          <w:rFonts w:ascii="Book Antiqua" w:eastAsia="SimSun" w:hAnsi="Book Antiqua" w:cs="SimSun"/>
          <w:kern w:val="0"/>
          <w:sz w:val="24"/>
          <w:szCs w:val="24"/>
        </w:rPr>
        <w:t>: 808-816 [PMID: 21387303 DOI: 10.1002/ijc.26037]</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30 </w:t>
      </w:r>
      <w:r w:rsidRPr="00BA2F28">
        <w:rPr>
          <w:rFonts w:ascii="Book Antiqua" w:eastAsia="SimSun" w:hAnsi="Book Antiqua" w:cs="SimSun"/>
          <w:b/>
          <w:bCs/>
          <w:kern w:val="0"/>
          <w:sz w:val="24"/>
          <w:szCs w:val="24"/>
        </w:rPr>
        <w:t>Miyazono F</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Natsugoe</w:t>
      </w:r>
      <w:proofErr w:type="spellEnd"/>
      <w:r w:rsidRPr="00BA2F28">
        <w:rPr>
          <w:rFonts w:ascii="Book Antiqua" w:eastAsia="SimSun" w:hAnsi="Book Antiqua" w:cs="SimSun"/>
          <w:kern w:val="0"/>
          <w:sz w:val="24"/>
          <w:szCs w:val="24"/>
        </w:rPr>
        <w:t xml:space="preserve"> S, Takao S, </w:t>
      </w:r>
      <w:proofErr w:type="spellStart"/>
      <w:r w:rsidRPr="00BA2F28">
        <w:rPr>
          <w:rFonts w:ascii="Book Antiqua" w:eastAsia="SimSun" w:hAnsi="Book Antiqua" w:cs="SimSun"/>
          <w:kern w:val="0"/>
          <w:sz w:val="24"/>
          <w:szCs w:val="24"/>
        </w:rPr>
        <w:t>Tokuda</w:t>
      </w:r>
      <w:proofErr w:type="spellEnd"/>
      <w:r w:rsidRPr="00BA2F28">
        <w:rPr>
          <w:rFonts w:ascii="Book Antiqua" w:eastAsia="SimSun" w:hAnsi="Book Antiqua" w:cs="SimSun"/>
          <w:kern w:val="0"/>
          <w:sz w:val="24"/>
          <w:szCs w:val="24"/>
        </w:rPr>
        <w:t xml:space="preserve"> K, Kijima F, </w:t>
      </w:r>
      <w:proofErr w:type="spellStart"/>
      <w:r w:rsidRPr="00BA2F28">
        <w:rPr>
          <w:rFonts w:ascii="Book Antiqua" w:eastAsia="SimSun" w:hAnsi="Book Antiqua" w:cs="SimSun"/>
          <w:kern w:val="0"/>
          <w:sz w:val="24"/>
          <w:szCs w:val="24"/>
        </w:rPr>
        <w:t>Aridome</w:t>
      </w:r>
      <w:proofErr w:type="spellEnd"/>
      <w:r w:rsidRPr="00BA2F28">
        <w:rPr>
          <w:rFonts w:ascii="Book Antiqua" w:eastAsia="SimSun" w:hAnsi="Book Antiqua" w:cs="SimSun"/>
          <w:kern w:val="0"/>
          <w:sz w:val="24"/>
          <w:szCs w:val="24"/>
        </w:rPr>
        <w:t xml:space="preserve"> K, </w:t>
      </w:r>
      <w:proofErr w:type="spellStart"/>
      <w:r w:rsidRPr="00BA2F28">
        <w:rPr>
          <w:rFonts w:ascii="Book Antiqua" w:eastAsia="SimSun" w:hAnsi="Book Antiqua" w:cs="SimSun"/>
          <w:kern w:val="0"/>
          <w:sz w:val="24"/>
          <w:szCs w:val="24"/>
        </w:rPr>
        <w:t>Hokita</w:t>
      </w:r>
      <w:proofErr w:type="spellEnd"/>
      <w:r w:rsidRPr="00BA2F28">
        <w:rPr>
          <w:rFonts w:ascii="Book Antiqua" w:eastAsia="SimSun" w:hAnsi="Book Antiqua" w:cs="SimSun"/>
          <w:kern w:val="0"/>
          <w:sz w:val="24"/>
          <w:szCs w:val="24"/>
        </w:rPr>
        <w:t xml:space="preserve"> S, Baba M, </w:t>
      </w:r>
      <w:proofErr w:type="spellStart"/>
      <w:r w:rsidRPr="00BA2F28">
        <w:rPr>
          <w:rFonts w:ascii="Book Antiqua" w:eastAsia="SimSun" w:hAnsi="Book Antiqua" w:cs="SimSun"/>
          <w:kern w:val="0"/>
          <w:sz w:val="24"/>
          <w:szCs w:val="24"/>
        </w:rPr>
        <w:t>Eizuru</w:t>
      </w:r>
      <w:proofErr w:type="spellEnd"/>
      <w:r w:rsidRPr="00BA2F28">
        <w:rPr>
          <w:rFonts w:ascii="Book Antiqua" w:eastAsia="SimSun" w:hAnsi="Book Antiqua" w:cs="SimSun"/>
          <w:kern w:val="0"/>
          <w:sz w:val="24"/>
          <w:szCs w:val="24"/>
        </w:rPr>
        <w:t xml:space="preserve"> Y, </w:t>
      </w:r>
      <w:proofErr w:type="spellStart"/>
      <w:r w:rsidRPr="00BA2F28">
        <w:rPr>
          <w:rFonts w:ascii="Book Antiqua" w:eastAsia="SimSun" w:hAnsi="Book Antiqua" w:cs="SimSun"/>
          <w:kern w:val="0"/>
          <w:sz w:val="24"/>
          <w:szCs w:val="24"/>
        </w:rPr>
        <w:t>Aikou</w:t>
      </w:r>
      <w:proofErr w:type="spellEnd"/>
      <w:r w:rsidRPr="00BA2F28">
        <w:rPr>
          <w:rFonts w:ascii="Book Antiqua" w:eastAsia="SimSun" w:hAnsi="Book Antiqua" w:cs="SimSun"/>
          <w:kern w:val="0"/>
          <w:sz w:val="24"/>
          <w:szCs w:val="24"/>
        </w:rPr>
        <w:t xml:space="preserve"> T. Surgical maneuvers enhance molecular detection of circulating tumor cells during gastric cancer surgery. </w:t>
      </w:r>
      <w:r w:rsidRPr="00BA2F28">
        <w:rPr>
          <w:rFonts w:ascii="Book Antiqua" w:eastAsia="SimSun" w:hAnsi="Book Antiqua" w:cs="SimSun"/>
          <w:i/>
          <w:iCs/>
          <w:kern w:val="0"/>
          <w:sz w:val="24"/>
          <w:szCs w:val="24"/>
        </w:rPr>
        <w:t xml:space="preserve">Ann </w:t>
      </w:r>
      <w:proofErr w:type="spellStart"/>
      <w:r w:rsidRPr="00BA2F28">
        <w:rPr>
          <w:rFonts w:ascii="Book Antiqua" w:eastAsia="SimSun" w:hAnsi="Book Antiqua" w:cs="SimSun"/>
          <w:i/>
          <w:iCs/>
          <w:kern w:val="0"/>
          <w:sz w:val="24"/>
          <w:szCs w:val="24"/>
        </w:rPr>
        <w:t>Surg</w:t>
      </w:r>
      <w:proofErr w:type="spellEnd"/>
      <w:r w:rsidRPr="00BA2F28">
        <w:rPr>
          <w:rFonts w:ascii="Book Antiqua" w:eastAsia="SimSun" w:hAnsi="Book Antiqua" w:cs="SimSun" w:hint="eastAsia"/>
          <w:kern w:val="0"/>
          <w:sz w:val="24"/>
          <w:szCs w:val="24"/>
        </w:rPr>
        <w:t xml:space="preserve"> </w:t>
      </w:r>
      <w:r w:rsidRPr="00BA2F28">
        <w:rPr>
          <w:rFonts w:ascii="Book Antiqua" w:eastAsia="SimSun" w:hAnsi="Book Antiqua" w:cs="SimSun"/>
          <w:kern w:val="0"/>
          <w:sz w:val="24"/>
          <w:szCs w:val="24"/>
        </w:rPr>
        <w:t>2001; </w:t>
      </w:r>
      <w:r w:rsidRPr="00BA2F28">
        <w:rPr>
          <w:rFonts w:ascii="Book Antiqua" w:eastAsia="SimSun" w:hAnsi="Book Antiqua" w:cs="SimSun"/>
          <w:b/>
          <w:bCs/>
          <w:kern w:val="0"/>
          <w:sz w:val="24"/>
          <w:szCs w:val="24"/>
        </w:rPr>
        <w:t>233</w:t>
      </w:r>
      <w:r w:rsidRPr="00BA2F28">
        <w:rPr>
          <w:rFonts w:ascii="Book Antiqua" w:eastAsia="SimSun" w:hAnsi="Book Antiqua" w:cs="SimSun"/>
          <w:kern w:val="0"/>
          <w:sz w:val="24"/>
          <w:szCs w:val="24"/>
        </w:rPr>
        <w:t>: 189-194 [PMID: 11176124</w:t>
      </w:r>
      <w:r w:rsidRPr="00BA2F28">
        <w:rPr>
          <w:rFonts w:ascii="Book Antiqua" w:eastAsia="SimSun" w:hAnsi="Book Antiqua" w:cs="SimSun" w:hint="eastAsia"/>
          <w:kern w:val="0"/>
          <w:sz w:val="24"/>
          <w:szCs w:val="24"/>
        </w:rPr>
        <w:t xml:space="preserve"> </w:t>
      </w:r>
      <w:r w:rsidRPr="00BA2F28">
        <w:rPr>
          <w:rFonts w:ascii="Book Antiqua" w:eastAsia="SimSun" w:hAnsi="Book Antiqua" w:cs="SimSun"/>
          <w:kern w:val="0"/>
          <w:sz w:val="24"/>
          <w:szCs w:val="24"/>
        </w:rPr>
        <w:t>DOI: 10.1097/00000658-200102000-00007]</w:t>
      </w:r>
    </w:p>
    <w:p w:rsidR="00CB295A" w:rsidRPr="00BA2F28" w:rsidRDefault="00CB295A" w:rsidP="00CB295A">
      <w:pPr>
        <w:widowControl/>
        <w:spacing w:line="360" w:lineRule="auto"/>
        <w:rPr>
          <w:rFonts w:ascii="Book Antiqua" w:eastAsia="SimSun" w:hAnsi="Book Antiqua" w:cs="SimSun"/>
          <w:kern w:val="0"/>
          <w:sz w:val="24"/>
          <w:szCs w:val="24"/>
        </w:rPr>
      </w:pPr>
      <w:r w:rsidRPr="00BA2F28">
        <w:rPr>
          <w:rFonts w:ascii="Book Antiqua" w:eastAsia="SimSun" w:hAnsi="Book Antiqua" w:cs="SimSun"/>
          <w:kern w:val="0"/>
          <w:sz w:val="24"/>
          <w:szCs w:val="24"/>
        </w:rPr>
        <w:t>31 </w:t>
      </w:r>
      <w:proofErr w:type="spellStart"/>
      <w:r w:rsidRPr="00BA2F28">
        <w:rPr>
          <w:rFonts w:ascii="Book Antiqua" w:eastAsia="SimSun" w:hAnsi="Book Antiqua" w:cs="SimSun"/>
          <w:b/>
          <w:bCs/>
          <w:kern w:val="0"/>
          <w:sz w:val="24"/>
          <w:szCs w:val="24"/>
        </w:rPr>
        <w:t>Bednarz</w:t>
      </w:r>
      <w:proofErr w:type="spellEnd"/>
      <w:r w:rsidRPr="00BA2F28">
        <w:rPr>
          <w:rFonts w:ascii="Book Antiqua" w:eastAsia="SimSun" w:hAnsi="Book Antiqua" w:cs="SimSun"/>
          <w:b/>
          <w:bCs/>
          <w:kern w:val="0"/>
          <w:sz w:val="24"/>
          <w:szCs w:val="24"/>
        </w:rPr>
        <w:t>-Knoll N</w:t>
      </w:r>
      <w:r w:rsidRPr="00BA2F28">
        <w:rPr>
          <w:rFonts w:ascii="Book Antiqua" w:eastAsia="SimSun" w:hAnsi="Book Antiqua" w:cs="SimSun"/>
          <w:kern w:val="0"/>
          <w:sz w:val="24"/>
          <w:szCs w:val="24"/>
        </w:rPr>
        <w:t xml:space="preserve">, </w:t>
      </w:r>
      <w:proofErr w:type="spellStart"/>
      <w:r w:rsidRPr="00BA2F28">
        <w:rPr>
          <w:rFonts w:ascii="Book Antiqua" w:eastAsia="SimSun" w:hAnsi="Book Antiqua" w:cs="SimSun"/>
          <w:kern w:val="0"/>
          <w:sz w:val="24"/>
          <w:szCs w:val="24"/>
        </w:rPr>
        <w:t>Alix-Panabières</w:t>
      </w:r>
      <w:proofErr w:type="spellEnd"/>
      <w:r w:rsidRPr="00BA2F28">
        <w:rPr>
          <w:rFonts w:ascii="Book Antiqua" w:eastAsia="SimSun" w:hAnsi="Book Antiqua" w:cs="SimSun"/>
          <w:kern w:val="0"/>
          <w:sz w:val="24"/>
          <w:szCs w:val="24"/>
        </w:rPr>
        <w:t xml:space="preserve"> C, </w:t>
      </w:r>
      <w:proofErr w:type="spellStart"/>
      <w:r w:rsidRPr="00BA2F28">
        <w:rPr>
          <w:rFonts w:ascii="Book Antiqua" w:eastAsia="SimSun" w:hAnsi="Book Antiqua" w:cs="SimSun"/>
          <w:kern w:val="0"/>
          <w:sz w:val="24"/>
          <w:szCs w:val="24"/>
        </w:rPr>
        <w:t>Pantel</w:t>
      </w:r>
      <w:proofErr w:type="spellEnd"/>
      <w:r w:rsidRPr="00BA2F28">
        <w:rPr>
          <w:rFonts w:ascii="Book Antiqua" w:eastAsia="SimSun" w:hAnsi="Book Antiqua" w:cs="SimSun"/>
          <w:kern w:val="0"/>
          <w:sz w:val="24"/>
          <w:szCs w:val="24"/>
        </w:rPr>
        <w:t xml:space="preserve"> K. Plasticity of disseminating cancer cells in patients with epithelial malignancies. </w:t>
      </w:r>
      <w:r w:rsidRPr="00BA2F28">
        <w:rPr>
          <w:rFonts w:ascii="Book Antiqua" w:eastAsia="SimSun" w:hAnsi="Book Antiqua" w:cs="SimSun"/>
          <w:i/>
          <w:iCs/>
          <w:kern w:val="0"/>
          <w:sz w:val="24"/>
          <w:szCs w:val="24"/>
        </w:rPr>
        <w:t>Cancer Metastasis Rev</w:t>
      </w:r>
      <w:r w:rsidRPr="00BA2F28">
        <w:rPr>
          <w:rFonts w:ascii="Book Antiqua" w:eastAsia="SimSun" w:hAnsi="Book Antiqua" w:cs="SimSun"/>
          <w:kern w:val="0"/>
          <w:sz w:val="24"/>
          <w:szCs w:val="24"/>
        </w:rPr>
        <w:t> 2012; </w:t>
      </w:r>
      <w:r w:rsidRPr="00BA2F28">
        <w:rPr>
          <w:rFonts w:ascii="Book Antiqua" w:eastAsia="SimSun" w:hAnsi="Book Antiqua" w:cs="SimSun"/>
          <w:b/>
          <w:bCs/>
          <w:kern w:val="0"/>
          <w:sz w:val="24"/>
          <w:szCs w:val="24"/>
        </w:rPr>
        <w:t>31</w:t>
      </w:r>
      <w:r w:rsidRPr="00BA2F28">
        <w:rPr>
          <w:rFonts w:ascii="Book Antiqua" w:eastAsia="SimSun" w:hAnsi="Book Antiqua" w:cs="SimSun"/>
          <w:kern w:val="0"/>
          <w:sz w:val="24"/>
          <w:szCs w:val="24"/>
        </w:rPr>
        <w:t>: 673-687 [PMID: 22733306 DOI: 10.1007/s10555-012-9370-z]</w:t>
      </w:r>
    </w:p>
    <w:p w:rsidR="00CB295A" w:rsidRPr="00BA2F28" w:rsidRDefault="00CB295A" w:rsidP="00A03B8E">
      <w:pPr>
        <w:wordWrap w:val="0"/>
        <w:spacing w:line="360" w:lineRule="auto"/>
        <w:jc w:val="right"/>
        <w:rPr>
          <w:rFonts w:ascii="Book Antiqua" w:hAnsi="Book Antiqua" w:cs="Times New Roman"/>
          <w:sz w:val="24"/>
          <w:szCs w:val="24"/>
        </w:rPr>
      </w:pPr>
      <w:bookmarkStart w:id="65" w:name="OLE_LINK51"/>
      <w:bookmarkStart w:id="66" w:name="OLE_LINK52"/>
      <w:bookmarkStart w:id="67" w:name="OLE_LINK120"/>
      <w:bookmarkStart w:id="68" w:name="OLE_LINK148"/>
      <w:bookmarkStart w:id="69" w:name="OLE_LINK72"/>
      <w:bookmarkStart w:id="70" w:name="OLE_LINK112"/>
      <w:bookmarkStart w:id="71" w:name="OLE_LINK320"/>
      <w:bookmarkStart w:id="72" w:name="OLE_LINK387"/>
      <w:bookmarkStart w:id="73" w:name="OLE_LINK183"/>
      <w:bookmarkStart w:id="74" w:name="OLE_LINK254"/>
      <w:bookmarkStart w:id="75" w:name="OLE_LINK149"/>
      <w:bookmarkStart w:id="76" w:name="OLE_LINK225"/>
      <w:bookmarkStart w:id="77" w:name="OLE_LINK207"/>
      <w:bookmarkStart w:id="78" w:name="OLE_LINK226"/>
      <w:bookmarkStart w:id="79" w:name="OLE_LINK212"/>
      <w:bookmarkStart w:id="80" w:name="OLE_LINK250"/>
      <w:bookmarkStart w:id="81" w:name="OLE_LINK281"/>
      <w:bookmarkStart w:id="82" w:name="OLE_LINK282"/>
      <w:bookmarkStart w:id="83" w:name="OLE_LINK313"/>
      <w:bookmarkStart w:id="84" w:name="OLE_LINK304"/>
      <w:bookmarkStart w:id="85" w:name="OLE_LINK321"/>
      <w:bookmarkStart w:id="86" w:name="OLE_LINK385"/>
      <w:bookmarkStart w:id="87" w:name="OLE_LINK400"/>
      <w:bookmarkStart w:id="88" w:name="OLE_LINK346"/>
      <w:bookmarkStart w:id="89" w:name="OLE_LINK371"/>
      <w:bookmarkStart w:id="90" w:name="OLE_LINK334"/>
      <w:bookmarkStart w:id="91" w:name="OLE_LINK1830"/>
      <w:bookmarkStart w:id="92" w:name="OLE_LINK457"/>
      <w:bookmarkStart w:id="93" w:name="OLE_LINK288"/>
      <w:bookmarkStart w:id="94" w:name="OLE_LINK384"/>
      <w:bookmarkStart w:id="95" w:name="OLE_LINK379"/>
      <w:bookmarkStart w:id="96" w:name="OLE_LINK303"/>
      <w:bookmarkStart w:id="97" w:name="OLE_LINK450"/>
      <w:bookmarkStart w:id="98" w:name="OLE_LINK489"/>
      <w:bookmarkStart w:id="99" w:name="OLE_LINK535"/>
      <w:bookmarkStart w:id="100" w:name="OLE_LINK648"/>
      <w:bookmarkStart w:id="101" w:name="OLE_LINK686"/>
      <w:bookmarkStart w:id="102" w:name="OLE_LINK471"/>
      <w:bookmarkStart w:id="103" w:name="OLE_LINK462"/>
      <w:bookmarkStart w:id="104" w:name="OLE_LINK519"/>
      <w:bookmarkStart w:id="105" w:name="OLE_LINK575"/>
      <w:bookmarkStart w:id="106" w:name="OLE_LINK491"/>
      <w:bookmarkStart w:id="107" w:name="OLE_LINK532"/>
      <w:bookmarkStart w:id="108" w:name="OLE_LINK572"/>
      <w:bookmarkStart w:id="109" w:name="OLE_LINK574"/>
      <w:bookmarkStart w:id="110" w:name="OLE_LINK480"/>
      <w:bookmarkStart w:id="111" w:name="OLE_LINK567"/>
      <w:bookmarkStart w:id="112" w:name="OLE_LINK2700"/>
      <w:bookmarkStart w:id="113" w:name="OLE_LINK581"/>
      <w:bookmarkStart w:id="114" w:name="OLE_LINK639"/>
      <w:bookmarkStart w:id="115" w:name="OLE_LINK688"/>
      <w:bookmarkStart w:id="116" w:name="OLE_LINK722"/>
      <w:bookmarkStart w:id="117" w:name="OLE_LINK542"/>
      <w:bookmarkStart w:id="118" w:name="OLE_LINK589"/>
      <w:bookmarkStart w:id="119" w:name="OLE_LINK582"/>
      <w:bookmarkStart w:id="120" w:name="OLE_LINK640"/>
      <w:bookmarkStart w:id="121" w:name="OLE_LINK714"/>
      <w:bookmarkStart w:id="122" w:name="OLE_LINK593"/>
      <w:bookmarkStart w:id="123" w:name="OLE_LINK716"/>
      <w:bookmarkStart w:id="124" w:name="OLE_LINK770"/>
      <w:bookmarkStart w:id="125" w:name="OLE_LINK801"/>
      <w:bookmarkStart w:id="126" w:name="OLE_LINK660"/>
      <w:bookmarkStart w:id="127" w:name="OLE_LINK781"/>
      <w:bookmarkStart w:id="128" w:name="OLE_LINK833"/>
      <w:bookmarkStart w:id="129" w:name="OLE_LINK642"/>
      <w:bookmarkStart w:id="130" w:name="OLE_LINK700"/>
      <w:bookmarkStart w:id="131" w:name="OLE_LINK792"/>
      <w:bookmarkStart w:id="132" w:name="OLE_LINK2882"/>
      <w:bookmarkStart w:id="133" w:name="OLE_LINK836"/>
      <w:bookmarkStart w:id="134" w:name="OLE_LINK889"/>
      <w:bookmarkStart w:id="135" w:name="OLE_LINK782"/>
      <w:bookmarkStart w:id="136" w:name="OLE_LINK826"/>
      <w:bookmarkStart w:id="137" w:name="OLE_LINK865"/>
      <w:bookmarkStart w:id="138" w:name="OLE_LINK856"/>
      <w:bookmarkStart w:id="139" w:name="OLE_LINK908"/>
      <w:bookmarkStart w:id="140" w:name="OLE_LINK980"/>
      <w:bookmarkStart w:id="141" w:name="OLE_LINK1018"/>
      <w:bookmarkStart w:id="142" w:name="OLE_LINK1049"/>
      <w:bookmarkStart w:id="143" w:name="OLE_LINK1076"/>
      <w:bookmarkStart w:id="144" w:name="OLE_LINK1106"/>
      <w:bookmarkStart w:id="145" w:name="OLE_LINK891"/>
      <w:bookmarkStart w:id="146" w:name="OLE_LINK943"/>
      <w:bookmarkStart w:id="147" w:name="OLE_LINK981"/>
      <w:bookmarkStart w:id="148" w:name="OLE_LINK1030"/>
      <w:bookmarkStart w:id="149" w:name="OLE_LINK847"/>
      <w:bookmarkStart w:id="150" w:name="OLE_LINK909"/>
      <w:bookmarkStart w:id="151" w:name="OLE_LINK906"/>
      <w:bookmarkStart w:id="152" w:name="OLE_LINK992"/>
      <w:bookmarkStart w:id="153" w:name="OLE_LINK993"/>
      <w:bookmarkStart w:id="154" w:name="OLE_LINK1052"/>
      <w:bookmarkStart w:id="155" w:name="OLE_LINK946"/>
      <w:bookmarkStart w:id="156" w:name="OLE_LINK911"/>
      <w:bookmarkStart w:id="157" w:name="OLE_LINK930"/>
      <w:bookmarkStart w:id="158" w:name="OLE_LINK1059"/>
      <w:bookmarkStart w:id="159" w:name="OLE_LINK1174"/>
      <w:bookmarkStart w:id="160" w:name="OLE_LINK1137"/>
      <w:bookmarkStart w:id="161" w:name="OLE_LINK1167"/>
      <w:bookmarkStart w:id="162" w:name="OLE_LINK1200"/>
      <w:bookmarkStart w:id="163" w:name="OLE_LINK1241"/>
      <w:bookmarkStart w:id="164" w:name="OLE_LINK1288"/>
      <w:bookmarkStart w:id="165" w:name="OLE_LINK1056"/>
      <w:bookmarkStart w:id="166" w:name="OLE_LINK1158"/>
      <w:bookmarkStart w:id="167" w:name="OLE_LINK1175"/>
      <w:bookmarkStart w:id="168" w:name="OLE_LINK1074"/>
      <w:bookmarkStart w:id="169" w:name="OLE_LINK1169"/>
      <w:r w:rsidRPr="00BA2F28">
        <w:rPr>
          <w:rFonts w:ascii="Book Antiqua" w:hAnsi="Book Antiqua" w:cs="Times New Roman"/>
          <w:b/>
          <w:bCs/>
          <w:sz w:val="24"/>
          <w:szCs w:val="24"/>
        </w:rPr>
        <w:t>P-Reviewer:</w:t>
      </w:r>
      <w:r w:rsidRPr="00BA2F28">
        <w:rPr>
          <w:rFonts w:ascii="Tahoma" w:hAnsi="Tahoma" w:cs="Tahoma"/>
          <w:sz w:val="18"/>
          <w:szCs w:val="18"/>
          <w:shd w:val="clear" w:color="auto" w:fill="FFFFFF"/>
        </w:rPr>
        <w:t xml:space="preserve"> </w:t>
      </w:r>
      <w:r w:rsidRPr="00BA2F28">
        <w:rPr>
          <w:rFonts w:ascii="Book Antiqua" w:hAnsi="Book Antiqua" w:cs="Times New Roman"/>
          <w:bCs/>
          <w:sz w:val="24"/>
          <w:szCs w:val="24"/>
        </w:rPr>
        <w:t>Di Vita</w:t>
      </w:r>
      <w:r w:rsidRPr="00BA2F28">
        <w:rPr>
          <w:rFonts w:ascii="Book Antiqua" w:hAnsi="Book Antiqua" w:cs="Times New Roman" w:hint="eastAsia"/>
          <w:bCs/>
          <w:sz w:val="24"/>
          <w:szCs w:val="24"/>
        </w:rPr>
        <w:t xml:space="preserve"> </w:t>
      </w:r>
      <w:r w:rsidRPr="00BA2F28">
        <w:rPr>
          <w:rFonts w:ascii="Book Antiqua" w:hAnsi="Book Antiqua" w:cs="Times New Roman"/>
          <w:bCs/>
          <w:sz w:val="24"/>
          <w:szCs w:val="24"/>
        </w:rPr>
        <w:t>M</w:t>
      </w:r>
      <w:r w:rsidRPr="00BA2F28">
        <w:rPr>
          <w:rFonts w:ascii="Book Antiqua" w:hAnsi="Book Antiqua" w:cs="Times New Roman" w:hint="eastAsia"/>
          <w:bCs/>
          <w:sz w:val="24"/>
          <w:szCs w:val="24"/>
        </w:rPr>
        <w:t xml:space="preserve">, </w:t>
      </w:r>
      <w:proofErr w:type="spellStart"/>
      <w:r w:rsidRPr="00BA2F28">
        <w:rPr>
          <w:rFonts w:ascii="Book Antiqua" w:hAnsi="Book Antiqua" w:cs="Times New Roman"/>
          <w:bCs/>
          <w:sz w:val="24"/>
          <w:szCs w:val="24"/>
        </w:rPr>
        <w:t>Furka</w:t>
      </w:r>
      <w:proofErr w:type="spellEnd"/>
      <w:r w:rsidRPr="00BA2F28">
        <w:rPr>
          <w:rFonts w:ascii="Book Antiqua" w:hAnsi="Book Antiqua" w:cs="Times New Roman"/>
          <w:bCs/>
          <w:sz w:val="24"/>
          <w:szCs w:val="24"/>
        </w:rPr>
        <w:t xml:space="preserve"> A</w:t>
      </w:r>
      <w:r w:rsidRPr="00BA2F28">
        <w:rPr>
          <w:rFonts w:ascii="Book Antiqua" w:hAnsi="Book Antiqua" w:cs="Times New Roman"/>
          <w:b/>
          <w:bCs/>
          <w:sz w:val="24"/>
          <w:szCs w:val="24"/>
        </w:rPr>
        <w:t xml:space="preserve"> S-Editor:</w:t>
      </w:r>
      <w:r w:rsidRPr="00BA2F28">
        <w:rPr>
          <w:rFonts w:ascii="Book Antiqua" w:hAnsi="Book Antiqua" w:cs="Times New Roman" w:hint="eastAsia"/>
          <w:sz w:val="24"/>
          <w:szCs w:val="24"/>
        </w:rPr>
        <w:t xml:space="preserve"> Gong ZM</w:t>
      </w:r>
    </w:p>
    <w:p w:rsidR="00CB295A" w:rsidRPr="00BA2F28" w:rsidRDefault="00CB295A" w:rsidP="00A03B8E">
      <w:pPr>
        <w:spacing w:line="360" w:lineRule="auto"/>
        <w:jc w:val="right"/>
        <w:rPr>
          <w:rFonts w:ascii="Book Antiqua" w:hAnsi="Book Antiqua" w:cs="Times New Roman"/>
          <w:sz w:val="24"/>
          <w:szCs w:val="24"/>
        </w:rPr>
      </w:pPr>
      <w:r w:rsidRPr="00BA2F28">
        <w:rPr>
          <w:rFonts w:ascii="Book Antiqua" w:hAnsi="Book Antiqua" w:cs="Times New Roman"/>
          <w:b/>
          <w:bCs/>
          <w:sz w:val="24"/>
          <w:szCs w:val="24"/>
        </w:rPr>
        <w:t>L-Editor:</w:t>
      </w:r>
      <w:r w:rsidRPr="00BA2F28">
        <w:rPr>
          <w:rFonts w:ascii="Book Antiqua" w:hAnsi="Book Antiqua" w:cs="Times New Roman"/>
          <w:sz w:val="24"/>
          <w:szCs w:val="24"/>
        </w:rPr>
        <w:t xml:space="preserve"> </w:t>
      </w:r>
      <w:r w:rsidRPr="00BA2F28">
        <w:rPr>
          <w:rFonts w:ascii="Book Antiqua" w:hAnsi="Book Antiqua" w:cs="Times New Roman" w:hint="eastAsia"/>
          <w:sz w:val="24"/>
          <w:szCs w:val="24"/>
        </w:rPr>
        <w:t xml:space="preserve"> </w:t>
      </w:r>
      <w:r w:rsidRPr="00BA2F28">
        <w:rPr>
          <w:rFonts w:ascii="Book Antiqua" w:hAnsi="Book Antiqua" w:cs="Times New Roman"/>
          <w:b/>
          <w:bCs/>
          <w:sz w:val="24"/>
          <w:szCs w:val="24"/>
        </w:rPr>
        <w:t>E-Editor:</w:t>
      </w:r>
    </w:p>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rsidR="00310D86" w:rsidRPr="00BA2F28" w:rsidRDefault="00310D86">
      <w:pPr>
        <w:widowControl/>
        <w:jc w:val="left"/>
        <w:rPr>
          <w:rFonts w:ascii="Book Antiqua" w:eastAsia="SimSun" w:hAnsi="Book Antiqua" w:cs="Times New Roman"/>
          <w:sz w:val="24"/>
          <w:szCs w:val="24"/>
        </w:rPr>
      </w:pPr>
      <w:r w:rsidRPr="00BA2F28">
        <w:rPr>
          <w:rFonts w:ascii="Book Antiqua" w:eastAsia="SimSun" w:hAnsi="Book Antiqua" w:cs="Times New Roman"/>
          <w:sz w:val="24"/>
          <w:szCs w:val="24"/>
        </w:rPr>
        <w:br w:type="page"/>
      </w:r>
    </w:p>
    <w:p w:rsidR="00CB295A" w:rsidRPr="00BA2F28" w:rsidRDefault="00310D86" w:rsidP="00310D86">
      <w:pPr>
        <w:spacing w:line="360" w:lineRule="auto"/>
        <w:jc w:val="center"/>
        <w:rPr>
          <w:rFonts w:ascii="Book Antiqua" w:eastAsia="SimSun" w:hAnsi="Book Antiqua" w:cs="Times New Roman"/>
          <w:sz w:val="24"/>
          <w:szCs w:val="24"/>
        </w:rPr>
      </w:pPr>
      <w:r w:rsidRPr="00BA2F28">
        <w:rPr>
          <w:rFonts w:ascii="Book Antiqua" w:eastAsia="SimSun" w:hAnsi="Book Antiqua" w:cs="Times New Roman"/>
          <w:noProof/>
          <w:sz w:val="24"/>
          <w:szCs w:val="24"/>
        </w:rPr>
        <w:lastRenderedPageBreak/>
        <w:drawing>
          <wp:inline distT="0" distB="0" distL="0" distR="0" wp14:anchorId="713C6302" wp14:editId="34AF36BE">
            <wp:extent cx="4102873" cy="3331200"/>
            <wp:effectExtent l="0" t="0" r="0" b="0"/>
            <wp:docPr id="1" name="图片 1" descr="D:\WJG\编稿\21876\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21876\fig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4893" cy="3332840"/>
                    </a:xfrm>
                    <a:prstGeom prst="rect">
                      <a:avLst/>
                    </a:prstGeom>
                    <a:noFill/>
                    <a:ln>
                      <a:noFill/>
                    </a:ln>
                  </pic:spPr>
                </pic:pic>
              </a:graphicData>
            </a:graphic>
          </wp:inline>
        </w:drawing>
      </w:r>
    </w:p>
    <w:p w:rsidR="00310D86" w:rsidRPr="00BA2F28" w:rsidRDefault="00310D86" w:rsidP="00310D86">
      <w:pPr>
        <w:widowControl/>
        <w:spacing w:line="360" w:lineRule="auto"/>
        <w:rPr>
          <w:rFonts w:ascii="Book Antiqua" w:hAnsi="Book Antiqua" w:cs="Times New Roman"/>
          <w:sz w:val="24"/>
          <w:szCs w:val="24"/>
        </w:rPr>
      </w:pPr>
      <w:r w:rsidRPr="00BA2F28">
        <w:rPr>
          <w:rFonts w:ascii="Book Antiqua" w:hAnsi="Book Antiqua" w:cs="Times New Roman"/>
          <w:b/>
          <w:sz w:val="24"/>
          <w:szCs w:val="24"/>
        </w:rPr>
        <w:t>Figure 1</w:t>
      </w:r>
      <w:r w:rsidRPr="00BA2F28">
        <w:rPr>
          <w:rFonts w:ascii="Book Antiqua" w:hAnsi="Book Antiqua"/>
          <w:b/>
          <w:sz w:val="24"/>
          <w:szCs w:val="24"/>
        </w:rPr>
        <w:t xml:space="preserve"> </w:t>
      </w:r>
      <w:r w:rsidRPr="00BA2F28">
        <w:rPr>
          <w:rFonts w:ascii="Book Antiqua" w:hAnsi="Book Antiqua" w:cs="Times New Roman"/>
          <w:b/>
          <w:sz w:val="24"/>
          <w:szCs w:val="24"/>
        </w:rPr>
        <w:t xml:space="preserve">Circulating tumor cells were detected in 35 </w:t>
      </w:r>
      <w:r w:rsidR="00C009FB" w:rsidRPr="00BA2F28">
        <w:rPr>
          <w:rFonts w:ascii="Book Antiqua" w:hAnsi="Book Antiqua" w:cs="Times New Roman"/>
          <w:b/>
          <w:sz w:val="24"/>
          <w:szCs w:val="24"/>
        </w:rPr>
        <w:t>(79.5%)</w:t>
      </w:r>
      <w:r w:rsidR="00C009FB" w:rsidRPr="00BA2F28">
        <w:rPr>
          <w:rFonts w:ascii="Book Antiqua" w:hAnsi="Book Antiqua" w:cs="Times New Roman" w:hint="eastAsia"/>
          <w:b/>
          <w:sz w:val="24"/>
          <w:szCs w:val="24"/>
        </w:rPr>
        <w:t xml:space="preserve"> </w:t>
      </w:r>
      <w:r w:rsidRPr="00BA2F28">
        <w:rPr>
          <w:rFonts w:ascii="Book Antiqua" w:hAnsi="Book Antiqua" w:cs="Times New Roman"/>
          <w:b/>
          <w:sz w:val="24"/>
          <w:szCs w:val="24"/>
        </w:rPr>
        <w:t>patients from gastric cancer group.</w:t>
      </w:r>
      <w:r w:rsidRPr="00BA2F28">
        <w:rPr>
          <w:rFonts w:ascii="Book Antiqua" w:hAnsi="Book Antiqua" w:cs="Times New Roman"/>
          <w:sz w:val="24"/>
          <w:szCs w:val="24"/>
        </w:rPr>
        <w:t xml:space="preserve"> The average number of </w:t>
      </w:r>
      <w:r w:rsidR="00E20060" w:rsidRPr="00BA2F28">
        <w:rPr>
          <w:rFonts w:ascii="Book Antiqua" w:hAnsi="Book Antiqua" w:cs="Times New Roman"/>
          <w:sz w:val="24"/>
          <w:szCs w:val="24"/>
        </w:rPr>
        <w:t xml:space="preserve">circulating tumor cells </w:t>
      </w:r>
      <w:r w:rsidR="00E20060" w:rsidRPr="00BA2F28">
        <w:rPr>
          <w:rFonts w:ascii="Book Antiqua" w:hAnsi="Book Antiqua" w:cs="Times New Roman" w:hint="eastAsia"/>
          <w:sz w:val="24"/>
          <w:szCs w:val="24"/>
        </w:rPr>
        <w:t>(</w:t>
      </w:r>
      <w:r w:rsidR="00E20060" w:rsidRPr="00BA2F28">
        <w:rPr>
          <w:rFonts w:ascii="Book Antiqua" w:hAnsi="Book Antiqua" w:cs="Times New Roman"/>
          <w:sz w:val="24"/>
          <w:szCs w:val="24"/>
        </w:rPr>
        <w:t>CTCs</w:t>
      </w:r>
      <w:r w:rsidR="00E20060" w:rsidRPr="00BA2F28">
        <w:rPr>
          <w:rFonts w:ascii="Book Antiqua" w:hAnsi="Book Antiqua" w:cs="Times New Roman" w:hint="eastAsia"/>
          <w:sz w:val="24"/>
          <w:szCs w:val="24"/>
        </w:rPr>
        <w:t xml:space="preserve">) </w:t>
      </w:r>
      <w:r w:rsidRPr="00BA2F28">
        <w:rPr>
          <w:rFonts w:ascii="Book Antiqua" w:hAnsi="Book Antiqua" w:cs="Times New Roman"/>
          <w:sz w:val="24"/>
          <w:szCs w:val="24"/>
        </w:rPr>
        <w:t>was 7.25 in the group. CTCs were not observed in any samples from healthy volunteers.</w:t>
      </w:r>
    </w:p>
    <w:p w:rsidR="00E20060" w:rsidRPr="00BA2F28" w:rsidRDefault="00E20060">
      <w:pPr>
        <w:widowControl/>
        <w:jc w:val="left"/>
        <w:rPr>
          <w:rFonts w:ascii="Book Antiqua" w:hAnsi="Book Antiqua"/>
          <w:noProof/>
          <w:sz w:val="24"/>
          <w:szCs w:val="24"/>
        </w:rPr>
      </w:pPr>
      <w:r w:rsidRPr="00BA2F28">
        <w:rPr>
          <w:rFonts w:ascii="Book Antiqua" w:hAnsi="Book Antiqua"/>
          <w:sz w:val="24"/>
          <w:szCs w:val="24"/>
        </w:rPr>
        <w:br w:type="page"/>
      </w:r>
    </w:p>
    <w:p w:rsidR="00271D52" w:rsidRPr="00BA2F28" w:rsidRDefault="00E20060" w:rsidP="00E20060">
      <w:pPr>
        <w:pStyle w:val="EndNoteBibliography"/>
        <w:spacing w:line="360" w:lineRule="auto"/>
        <w:jc w:val="center"/>
        <w:rPr>
          <w:rFonts w:ascii="Book Antiqua" w:hAnsi="Book Antiqua"/>
          <w:sz w:val="24"/>
          <w:szCs w:val="24"/>
        </w:rPr>
      </w:pPr>
      <w:r w:rsidRPr="00BA2F28">
        <w:rPr>
          <w:rFonts w:ascii="Book Antiqua" w:hAnsi="Book Antiqua"/>
          <w:sz w:val="24"/>
          <w:szCs w:val="24"/>
        </w:rPr>
        <w:lastRenderedPageBreak/>
        <w:drawing>
          <wp:inline distT="0" distB="0" distL="0" distR="0" wp14:anchorId="40D3E9F8" wp14:editId="1CC3ABDC">
            <wp:extent cx="4723075" cy="3939176"/>
            <wp:effectExtent l="0" t="0" r="0" b="0"/>
            <wp:docPr id="2" name="图片 2" descr="D:\WJG\编稿\21876\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21876\fig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9339" cy="3944400"/>
                    </a:xfrm>
                    <a:prstGeom prst="rect">
                      <a:avLst/>
                    </a:prstGeom>
                    <a:noFill/>
                    <a:ln>
                      <a:noFill/>
                    </a:ln>
                  </pic:spPr>
                </pic:pic>
              </a:graphicData>
            </a:graphic>
          </wp:inline>
        </w:drawing>
      </w:r>
    </w:p>
    <w:p w:rsidR="00E64E95" w:rsidRPr="00BA2F28" w:rsidRDefault="00E20060" w:rsidP="00E20060">
      <w:pPr>
        <w:widowControl/>
        <w:spacing w:line="360" w:lineRule="auto"/>
        <w:rPr>
          <w:rFonts w:ascii="Book Antiqua" w:hAnsi="Book Antiqua" w:cs="Times New Roman"/>
          <w:sz w:val="24"/>
          <w:szCs w:val="24"/>
        </w:rPr>
      </w:pPr>
      <w:r w:rsidRPr="00BA2F28">
        <w:rPr>
          <w:rFonts w:ascii="Book Antiqua" w:hAnsi="Book Antiqua" w:cs="Times New Roman"/>
          <w:b/>
          <w:sz w:val="24"/>
          <w:szCs w:val="24"/>
        </w:rPr>
        <w:t xml:space="preserve">Figure 2 mRNA </w:t>
      </w:r>
      <w:r w:rsidRPr="00BA2F28">
        <w:rPr>
          <w:rFonts w:ascii="Book Antiqua" w:hAnsi="Book Antiqua" w:cs="Times New Roman"/>
          <w:b/>
          <w:i/>
          <w:sz w:val="24"/>
          <w:szCs w:val="24"/>
        </w:rPr>
        <w:t>in-situ</w:t>
      </w:r>
      <w:r w:rsidRPr="00BA2F28">
        <w:rPr>
          <w:rFonts w:ascii="Book Antiqua" w:hAnsi="Book Antiqua" w:cs="Times New Roman"/>
          <w:b/>
          <w:sz w:val="24"/>
          <w:szCs w:val="24"/>
        </w:rPr>
        <w:t xml:space="preserve"> hybridization analysis of </w:t>
      </w:r>
      <w:r w:rsidRPr="00BA2F28">
        <w:rPr>
          <w:rFonts w:ascii="Book Antiqua" w:hAnsi="Book Antiqua" w:cs="Times New Roman" w:hint="eastAsia"/>
          <w:b/>
          <w:sz w:val="24"/>
          <w:szCs w:val="24"/>
        </w:rPr>
        <w:t>e</w:t>
      </w:r>
      <w:r w:rsidRPr="00BA2F28">
        <w:rPr>
          <w:rFonts w:ascii="Book Antiqua" w:hAnsi="Book Antiqua" w:cs="Times New Roman"/>
          <w:b/>
          <w:sz w:val="24"/>
          <w:szCs w:val="24"/>
        </w:rPr>
        <w:t>pithelial-to-mesenchymal transition markers in human gastric tumors.</w:t>
      </w:r>
      <w:r w:rsidRPr="00BA2F28">
        <w:rPr>
          <w:rFonts w:ascii="Book Antiqua" w:hAnsi="Book Antiqua" w:cs="Times New Roman"/>
          <w:sz w:val="24"/>
          <w:szCs w:val="24"/>
        </w:rPr>
        <w:t xml:space="preserve"> </w:t>
      </w:r>
      <w:r w:rsidR="005348C3" w:rsidRPr="005348C3">
        <w:rPr>
          <w:rFonts w:ascii="Book Antiqua" w:hAnsi="Book Antiqua" w:cs="Times New Roman"/>
          <w:sz w:val="24"/>
          <w:szCs w:val="24"/>
        </w:rPr>
        <w:t>The probes were constructed as described in the method section</w:t>
      </w:r>
      <w:r w:rsidR="005348C3">
        <w:rPr>
          <w:rFonts w:ascii="Book Antiqua" w:hAnsi="Book Antiqua" w:cs="Times New Roman" w:hint="eastAsia"/>
          <w:sz w:val="24"/>
          <w:szCs w:val="24"/>
        </w:rPr>
        <w:t xml:space="preserve">. </w:t>
      </w:r>
      <w:r w:rsidRPr="00BA2F28">
        <w:rPr>
          <w:rFonts w:ascii="Book Antiqua" w:hAnsi="Book Antiqua" w:cs="Times New Roman"/>
          <w:sz w:val="24"/>
          <w:szCs w:val="24"/>
        </w:rPr>
        <w:t xml:space="preserve">Representative </w:t>
      </w:r>
      <w:r w:rsidR="0009590A" w:rsidRPr="00BA2F28">
        <w:rPr>
          <w:rFonts w:ascii="Book Antiqua" w:hAnsi="Book Antiqua" w:cs="Times New Roman"/>
          <w:sz w:val="24"/>
          <w:szCs w:val="24"/>
        </w:rPr>
        <w:t xml:space="preserve">mRNA </w:t>
      </w:r>
      <w:r w:rsidR="0009590A" w:rsidRPr="00BA2F28">
        <w:rPr>
          <w:rFonts w:ascii="Book Antiqua" w:hAnsi="Book Antiqua" w:cs="Times New Roman"/>
          <w:i/>
          <w:sz w:val="24"/>
          <w:szCs w:val="24"/>
        </w:rPr>
        <w:t>in-situ</w:t>
      </w:r>
      <w:r w:rsidR="0009590A" w:rsidRPr="00BA2F28">
        <w:rPr>
          <w:rFonts w:ascii="Book Antiqua" w:hAnsi="Book Antiqua" w:cs="Times New Roman"/>
          <w:sz w:val="24"/>
          <w:szCs w:val="24"/>
        </w:rPr>
        <w:t xml:space="preserve"> hybridization </w:t>
      </w:r>
      <w:r w:rsidRPr="00BA2F28">
        <w:rPr>
          <w:rFonts w:ascii="Book Antiqua" w:hAnsi="Book Antiqua" w:cs="Times New Roman"/>
          <w:sz w:val="24"/>
          <w:szCs w:val="24"/>
        </w:rPr>
        <w:t>analysis of pooled epithelial (E) (red dots, arrowheads) and mesenchymal (M) (green dots, arrows) markers in (A) primary tumor and (B) tumor-infiltrated lymph node of a patient with gastric cancer. Scale bars: (A) to (B), 20 mm; inserts, 10 mm.</w:t>
      </w:r>
    </w:p>
    <w:p w:rsidR="00E64E95" w:rsidRPr="00BA2F28" w:rsidRDefault="00E64E95">
      <w:pPr>
        <w:widowControl/>
        <w:jc w:val="left"/>
        <w:rPr>
          <w:rFonts w:ascii="Book Antiqua" w:hAnsi="Book Antiqua" w:cs="Times New Roman"/>
          <w:sz w:val="24"/>
          <w:szCs w:val="24"/>
        </w:rPr>
      </w:pPr>
      <w:r w:rsidRPr="00BA2F28">
        <w:rPr>
          <w:rFonts w:ascii="Book Antiqua" w:hAnsi="Book Antiqua" w:cs="Times New Roman"/>
          <w:sz w:val="24"/>
          <w:szCs w:val="24"/>
        </w:rPr>
        <w:br w:type="page"/>
      </w:r>
    </w:p>
    <w:p w:rsidR="00E20060" w:rsidRPr="00BA2F28" w:rsidRDefault="00E64E95" w:rsidP="00E20060">
      <w:pPr>
        <w:widowControl/>
        <w:spacing w:line="360" w:lineRule="auto"/>
        <w:rPr>
          <w:rFonts w:ascii="Book Antiqua" w:hAnsi="Book Antiqua" w:cs="Times New Roman"/>
          <w:sz w:val="24"/>
          <w:szCs w:val="24"/>
        </w:rPr>
      </w:pPr>
      <w:r w:rsidRPr="00BA2F28">
        <w:rPr>
          <w:rFonts w:ascii="Book Antiqua" w:hAnsi="Book Antiqua" w:cs="Times New Roman"/>
          <w:noProof/>
          <w:sz w:val="24"/>
          <w:szCs w:val="24"/>
        </w:rPr>
        <w:lastRenderedPageBreak/>
        <w:drawing>
          <wp:inline distT="0" distB="0" distL="0" distR="0" wp14:anchorId="19A4C574" wp14:editId="6137C543">
            <wp:extent cx="5274310" cy="4751100"/>
            <wp:effectExtent l="0" t="0" r="0" b="0"/>
            <wp:docPr id="3" name="图片 3" descr="D:\WJG\编稿\21876\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21876\fig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4751100"/>
                    </a:xfrm>
                    <a:prstGeom prst="rect">
                      <a:avLst/>
                    </a:prstGeom>
                    <a:noFill/>
                    <a:ln>
                      <a:noFill/>
                    </a:ln>
                  </pic:spPr>
                </pic:pic>
              </a:graphicData>
            </a:graphic>
          </wp:inline>
        </w:drawing>
      </w:r>
    </w:p>
    <w:p w:rsidR="00E64E95" w:rsidRPr="00BA2F28" w:rsidRDefault="00E64E95" w:rsidP="00E64E95">
      <w:pPr>
        <w:widowControl/>
        <w:spacing w:line="360" w:lineRule="auto"/>
        <w:rPr>
          <w:rFonts w:ascii="Book Antiqua" w:hAnsi="Book Antiqua" w:cs="Times New Roman"/>
          <w:sz w:val="24"/>
          <w:szCs w:val="24"/>
        </w:rPr>
      </w:pPr>
      <w:r w:rsidRPr="00BA2F28">
        <w:rPr>
          <w:rFonts w:ascii="Book Antiqua" w:hAnsi="Book Antiqua" w:cs="Times New Roman"/>
          <w:b/>
          <w:sz w:val="24"/>
          <w:szCs w:val="24"/>
        </w:rPr>
        <w:t>Figure 3</w:t>
      </w:r>
      <w:r w:rsidRPr="00BA2F28">
        <w:rPr>
          <w:rFonts w:ascii="Book Antiqua" w:hAnsi="Book Antiqua" w:cs="Times New Roman" w:hint="eastAsia"/>
          <w:b/>
          <w:sz w:val="24"/>
          <w:szCs w:val="24"/>
        </w:rPr>
        <w:t xml:space="preserve"> </w:t>
      </w:r>
      <w:r w:rsidRPr="00BA2F28">
        <w:rPr>
          <w:rFonts w:ascii="Book Antiqua" w:hAnsi="Book Antiqua" w:cs="Times New Roman"/>
          <w:b/>
          <w:sz w:val="24"/>
          <w:szCs w:val="24"/>
        </w:rPr>
        <w:t xml:space="preserve">mRNA </w:t>
      </w:r>
      <w:r w:rsidRPr="00BA2F28">
        <w:rPr>
          <w:rFonts w:ascii="Book Antiqua" w:hAnsi="Book Antiqua" w:cs="Times New Roman"/>
          <w:b/>
          <w:i/>
          <w:sz w:val="24"/>
          <w:szCs w:val="24"/>
        </w:rPr>
        <w:t>in-situ</w:t>
      </w:r>
      <w:r w:rsidRPr="00BA2F28">
        <w:rPr>
          <w:rFonts w:ascii="Book Antiqua" w:hAnsi="Book Antiqua" w:cs="Times New Roman"/>
          <w:b/>
          <w:sz w:val="24"/>
          <w:szCs w:val="24"/>
        </w:rPr>
        <w:t xml:space="preserve"> hybridization analysis of </w:t>
      </w:r>
      <w:r w:rsidRPr="00BA2F28">
        <w:rPr>
          <w:rFonts w:ascii="Book Antiqua" w:hAnsi="Book Antiqua" w:cs="Times New Roman" w:hint="eastAsia"/>
          <w:b/>
          <w:sz w:val="24"/>
          <w:szCs w:val="24"/>
        </w:rPr>
        <w:t>e</w:t>
      </w:r>
      <w:r w:rsidRPr="00BA2F28">
        <w:rPr>
          <w:rFonts w:ascii="Book Antiqua" w:hAnsi="Book Antiqua" w:cs="Times New Roman"/>
          <w:b/>
          <w:sz w:val="24"/>
          <w:szCs w:val="24"/>
        </w:rPr>
        <w:t>pithelial-to-mesenchymal transition</w:t>
      </w:r>
      <w:r w:rsidRPr="00BA2F28">
        <w:rPr>
          <w:rFonts w:ascii="Book Antiqua" w:hAnsi="Book Antiqua" w:cs="Times New Roman" w:hint="eastAsia"/>
          <w:b/>
          <w:sz w:val="24"/>
          <w:szCs w:val="24"/>
        </w:rPr>
        <w:t xml:space="preserve"> </w:t>
      </w:r>
      <w:r w:rsidRPr="00BA2F28">
        <w:rPr>
          <w:rFonts w:ascii="Book Antiqua" w:hAnsi="Book Antiqua" w:cs="Times New Roman"/>
          <w:b/>
          <w:sz w:val="24"/>
          <w:szCs w:val="24"/>
        </w:rPr>
        <w:t>markers in circulating tumor cells from patients with gastric cancer.</w:t>
      </w:r>
      <w:r w:rsidRPr="00BA2F28">
        <w:rPr>
          <w:rFonts w:ascii="Book Antiqua" w:hAnsi="Book Antiqua" w:cs="Times New Roman"/>
          <w:sz w:val="24"/>
          <w:szCs w:val="24"/>
        </w:rPr>
        <w:t xml:space="preserve"> (A) Representative images of five types of CTCs isolated from patients with gastric cancer, based on RNA-ISH staining of E (red dots) and M (green dots) markers. Scale bar, 5 µm</w:t>
      </w:r>
      <w:r w:rsidRPr="00BA2F28">
        <w:rPr>
          <w:rFonts w:ascii="Book Antiqua" w:hAnsi="Book Antiqua" w:cs="Times New Roman" w:hint="eastAsia"/>
          <w:sz w:val="24"/>
          <w:szCs w:val="24"/>
        </w:rPr>
        <w:t>;</w:t>
      </w:r>
      <w:r w:rsidRPr="00BA2F28">
        <w:rPr>
          <w:rFonts w:ascii="Book Antiqua" w:hAnsi="Book Antiqua" w:cs="Times New Roman"/>
          <w:sz w:val="24"/>
          <w:szCs w:val="24"/>
        </w:rPr>
        <w:t xml:space="preserve"> (B) Quantitation of EMT features in CTCs based on E and M RNA-ISH staining of histological subtypes of gastric cancer (SRCC and Adenocarcinoma), along with molecular classification of primary tumors</w:t>
      </w:r>
      <w:r w:rsidRPr="00BA2F28">
        <w:rPr>
          <w:rFonts w:ascii="Book Antiqua" w:hAnsi="Book Antiqua" w:cs="Times New Roman" w:hint="eastAsia"/>
          <w:sz w:val="24"/>
          <w:szCs w:val="24"/>
        </w:rPr>
        <w:t xml:space="preserve"> </w:t>
      </w:r>
      <w:r w:rsidRPr="00BA2F28">
        <w:rPr>
          <w:rFonts w:ascii="Book Antiqua" w:hAnsi="Book Antiqua" w:cs="Times New Roman"/>
          <w:sz w:val="24"/>
          <w:szCs w:val="24"/>
        </w:rPr>
        <w:t>(Her2</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xml:space="preserve"> and Her2</w:t>
      </w:r>
      <w:r w:rsidRPr="00BA2F28">
        <w:rPr>
          <w:rFonts w:ascii="Book Antiqua" w:hAnsi="Book Antiqua" w:cs="Times New Roman"/>
          <w:sz w:val="24"/>
          <w:szCs w:val="24"/>
          <w:vertAlign w:val="superscript"/>
        </w:rPr>
        <w:t>+</w:t>
      </w:r>
      <w:r w:rsidRPr="00BA2F28">
        <w:rPr>
          <w:rFonts w:ascii="Book Antiqua" w:hAnsi="Book Antiqua" w:cs="Times New Roman"/>
          <w:sz w:val="24"/>
          <w:szCs w:val="24"/>
        </w:rPr>
        <w:t>). CTCs numbers per 10 m</w:t>
      </w:r>
      <w:r w:rsidRPr="00BA2F28">
        <w:rPr>
          <w:rFonts w:ascii="Book Antiqua" w:hAnsi="Book Antiqua" w:cs="Times New Roman"/>
          <w:caps/>
          <w:sz w:val="24"/>
          <w:szCs w:val="24"/>
        </w:rPr>
        <w:t>l</w:t>
      </w:r>
      <w:r w:rsidRPr="00BA2F28">
        <w:rPr>
          <w:rFonts w:ascii="Book Antiqua" w:hAnsi="Book Antiqua" w:cs="Times New Roman"/>
          <w:sz w:val="24"/>
          <w:szCs w:val="24"/>
        </w:rPr>
        <w:t xml:space="preserve"> of blood are listed below.</w:t>
      </w:r>
      <w:r w:rsidRPr="00BA2F28">
        <w:rPr>
          <w:rFonts w:ascii="Book Antiqua" w:hAnsi="Book Antiqua" w:cs="Times New Roman" w:hint="eastAsia"/>
          <w:sz w:val="24"/>
          <w:szCs w:val="24"/>
        </w:rPr>
        <w:t xml:space="preserve"> </w:t>
      </w:r>
      <w:r w:rsidRPr="00BA2F28">
        <w:rPr>
          <w:rFonts w:ascii="Book Antiqua" w:hAnsi="Book Antiqua" w:cs="Times New Roman"/>
          <w:sz w:val="24"/>
          <w:szCs w:val="24"/>
        </w:rPr>
        <w:t>RNA-ISH</w:t>
      </w:r>
      <w:r w:rsidRPr="00BA2F28">
        <w:rPr>
          <w:rFonts w:ascii="Book Antiqua" w:hAnsi="Book Antiqua" w:cs="Times New Roman" w:hint="eastAsia"/>
          <w:sz w:val="24"/>
          <w:szCs w:val="24"/>
        </w:rPr>
        <w:t xml:space="preserve">: </w:t>
      </w:r>
      <w:r w:rsidRPr="00BA2F28">
        <w:rPr>
          <w:rFonts w:ascii="Book Antiqua" w:hAnsi="Book Antiqua" w:cs="Times New Roman"/>
          <w:sz w:val="24"/>
          <w:szCs w:val="24"/>
        </w:rPr>
        <w:t xml:space="preserve">mRNA </w:t>
      </w:r>
      <w:r w:rsidRPr="00BA2F28">
        <w:rPr>
          <w:rFonts w:ascii="Book Antiqua" w:hAnsi="Book Antiqua" w:cs="Times New Roman"/>
          <w:i/>
          <w:sz w:val="24"/>
          <w:szCs w:val="24"/>
        </w:rPr>
        <w:t>in-situ</w:t>
      </w:r>
      <w:r w:rsidRPr="00BA2F28">
        <w:rPr>
          <w:rFonts w:ascii="Book Antiqua" w:hAnsi="Book Antiqua" w:cs="Times New Roman"/>
          <w:sz w:val="24"/>
          <w:szCs w:val="24"/>
        </w:rPr>
        <w:t xml:space="preserve"> hybridization</w:t>
      </w:r>
      <w:r w:rsidRPr="00BA2F28">
        <w:rPr>
          <w:rFonts w:ascii="Book Antiqua" w:hAnsi="Book Antiqua" w:cs="Times New Roman" w:hint="eastAsia"/>
          <w:sz w:val="24"/>
          <w:szCs w:val="24"/>
        </w:rPr>
        <w:t xml:space="preserve">; </w:t>
      </w:r>
      <w:r w:rsidRPr="00BA2F28">
        <w:rPr>
          <w:rFonts w:ascii="Book Antiqua" w:hAnsi="Book Antiqua" w:cs="Times New Roman"/>
          <w:sz w:val="24"/>
          <w:szCs w:val="24"/>
        </w:rPr>
        <w:t>CTCs</w:t>
      </w:r>
      <w:r w:rsidRPr="00BA2F28">
        <w:rPr>
          <w:rFonts w:ascii="Book Antiqua" w:hAnsi="Book Antiqua" w:cs="Times New Roman" w:hint="eastAsia"/>
          <w:sz w:val="24"/>
          <w:szCs w:val="24"/>
        </w:rPr>
        <w:t xml:space="preserve">: </w:t>
      </w:r>
      <w:r w:rsidRPr="00BA2F28">
        <w:rPr>
          <w:rFonts w:ascii="Book Antiqua" w:hAnsi="Book Antiqua" w:cs="Times New Roman"/>
          <w:sz w:val="24"/>
          <w:szCs w:val="24"/>
        </w:rPr>
        <w:t>circulating tumor cells</w:t>
      </w:r>
      <w:r w:rsidRPr="00BA2F28">
        <w:rPr>
          <w:rFonts w:ascii="Book Antiqua" w:hAnsi="Book Antiqua" w:cs="Times New Roman" w:hint="eastAsia"/>
          <w:sz w:val="24"/>
          <w:szCs w:val="24"/>
        </w:rPr>
        <w:t xml:space="preserve">; </w:t>
      </w:r>
      <w:r w:rsidRPr="00BA2F28">
        <w:rPr>
          <w:rFonts w:ascii="Book Antiqua" w:hAnsi="Book Antiqua" w:cs="Times New Roman"/>
          <w:sz w:val="24"/>
          <w:szCs w:val="24"/>
        </w:rPr>
        <w:t>EMT</w:t>
      </w:r>
      <w:r w:rsidRPr="00BA2F28">
        <w:rPr>
          <w:rFonts w:ascii="Book Antiqua" w:hAnsi="Book Antiqua" w:cs="Times New Roman" w:hint="eastAsia"/>
          <w:sz w:val="24"/>
          <w:szCs w:val="24"/>
        </w:rPr>
        <w:t xml:space="preserve">: </w:t>
      </w:r>
      <w:r w:rsidRPr="00BA2F28">
        <w:rPr>
          <w:rFonts w:ascii="Book Antiqua" w:hAnsi="Book Antiqua" w:cs="Times New Roman" w:hint="eastAsia"/>
          <w:caps/>
          <w:sz w:val="24"/>
          <w:szCs w:val="24"/>
        </w:rPr>
        <w:t>e</w:t>
      </w:r>
      <w:r w:rsidRPr="00BA2F28">
        <w:rPr>
          <w:rFonts w:ascii="Book Antiqua" w:hAnsi="Book Antiqua" w:cs="Times New Roman"/>
          <w:sz w:val="24"/>
          <w:szCs w:val="24"/>
        </w:rPr>
        <w:t>pithelial-to-mesenchymal transition</w:t>
      </w:r>
      <w:r w:rsidR="006341E6" w:rsidRPr="00BA2F28">
        <w:rPr>
          <w:rFonts w:ascii="Book Antiqua" w:hAnsi="Book Antiqua" w:cs="Times New Roman" w:hint="eastAsia"/>
          <w:sz w:val="24"/>
          <w:szCs w:val="24"/>
        </w:rPr>
        <w:t xml:space="preserve">; DAPI: </w:t>
      </w:r>
      <w:r w:rsidR="006341E6" w:rsidRPr="00BA2F28">
        <w:rPr>
          <w:rFonts w:ascii="Book Antiqua" w:hAnsi="Book Antiqua" w:cs="Times New Roman"/>
          <w:sz w:val="24"/>
          <w:szCs w:val="24"/>
        </w:rPr>
        <w:t>4',</w:t>
      </w:r>
      <w:r w:rsidR="006341E6" w:rsidRPr="00BA2F28">
        <w:rPr>
          <w:rFonts w:ascii="Book Antiqua" w:hAnsi="Book Antiqua" w:cs="Times New Roman" w:hint="eastAsia"/>
          <w:sz w:val="24"/>
          <w:szCs w:val="24"/>
        </w:rPr>
        <w:t xml:space="preserve"> </w:t>
      </w:r>
      <w:r w:rsidR="006341E6" w:rsidRPr="00BA2F28">
        <w:rPr>
          <w:rFonts w:ascii="Book Antiqua" w:hAnsi="Book Antiqua" w:cs="Times New Roman"/>
          <w:sz w:val="24"/>
          <w:szCs w:val="24"/>
        </w:rPr>
        <w:t>6-diamidino-2-phenylindole</w:t>
      </w:r>
      <w:r w:rsidR="006341E6" w:rsidRPr="00BA2F28">
        <w:rPr>
          <w:rFonts w:ascii="Book Antiqua" w:hAnsi="Book Antiqua" w:cs="Times New Roman" w:hint="eastAsia"/>
          <w:sz w:val="24"/>
          <w:szCs w:val="24"/>
        </w:rPr>
        <w:t>.</w:t>
      </w:r>
    </w:p>
    <w:p w:rsidR="00FB75AC" w:rsidRPr="00BA2F28" w:rsidRDefault="00FB75AC" w:rsidP="00FB75AC">
      <w:pPr>
        <w:widowControl/>
        <w:jc w:val="left"/>
        <w:rPr>
          <w:rFonts w:ascii="Book Antiqua" w:hAnsi="Book Antiqua"/>
          <w:sz w:val="24"/>
          <w:szCs w:val="24"/>
        </w:rPr>
      </w:pPr>
      <w:r w:rsidRPr="00BA2F28">
        <w:rPr>
          <w:rFonts w:ascii="Book Antiqua" w:hAnsi="Book Antiqua"/>
          <w:sz w:val="24"/>
          <w:szCs w:val="24"/>
        </w:rPr>
        <w:br w:type="page"/>
      </w:r>
      <w:r w:rsidRPr="00BA2F28">
        <w:rPr>
          <w:rFonts w:ascii="Book Antiqua" w:hAnsi="Book Antiqua"/>
          <w:noProof/>
          <w:sz w:val="24"/>
          <w:szCs w:val="24"/>
        </w:rPr>
        <w:lastRenderedPageBreak/>
        <w:drawing>
          <wp:inline distT="0" distB="0" distL="0" distR="0" wp14:anchorId="3397782D" wp14:editId="54EA3235">
            <wp:extent cx="5597718" cy="4086970"/>
            <wp:effectExtent l="0" t="0" r="0" b="0"/>
            <wp:docPr id="4" name="图片 4" descr="D:\WJG\编稿\21876\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JG\编稿\21876\fig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8621" cy="4094930"/>
                    </a:xfrm>
                    <a:prstGeom prst="rect">
                      <a:avLst/>
                    </a:prstGeom>
                    <a:noFill/>
                    <a:ln>
                      <a:noFill/>
                    </a:ln>
                  </pic:spPr>
                </pic:pic>
              </a:graphicData>
            </a:graphic>
          </wp:inline>
        </w:drawing>
      </w:r>
    </w:p>
    <w:p w:rsidR="00FB75AC" w:rsidRPr="00BA2F28" w:rsidRDefault="00FB75AC" w:rsidP="00FB75AC">
      <w:pPr>
        <w:widowControl/>
        <w:spacing w:line="360" w:lineRule="auto"/>
        <w:rPr>
          <w:rFonts w:ascii="Book Antiqua" w:hAnsi="Book Antiqua"/>
          <w:sz w:val="24"/>
          <w:szCs w:val="24"/>
        </w:rPr>
      </w:pPr>
      <w:r w:rsidRPr="00BA2F28">
        <w:rPr>
          <w:rFonts w:ascii="Book Antiqua" w:hAnsi="Book Antiqua"/>
          <w:b/>
          <w:sz w:val="24"/>
          <w:szCs w:val="24"/>
        </w:rPr>
        <w:t xml:space="preserve">Figure 4 Longitudinal monitoring of </w:t>
      </w:r>
      <w:r w:rsidRPr="00BA2F28">
        <w:rPr>
          <w:rFonts w:ascii="Book Antiqua" w:hAnsi="Book Antiqua" w:hint="eastAsia"/>
          <w:b/>
          <w:sz w:val="24"/>
          <w:szCs w:val="24"/>
        </w:rPr>
        <w:t>e</w:t>
      </w:r>
      <w:r w:rsidRPr="00BA2F28">
        <w:rPr>
          <w:rFonts w:ascii="Book Antiqua" w:hAnsi="Book Antiqua"/>
          <w:b/>
          <w:sz w:val="24"/>
          <w:szCs w:val="24"/>
        </w:rPr>
        <w:t xml:space="preserve">pithelial-to-mesenchymal transition features in </w:t>
      </w:r>
      <w:r w:rsidRPr="00BA2F28">
        <w:rPr>
          <w:rFonts w:ascii="Book Antiqua" w:hAnsi="Book Antiqua" w:hint="eastAsia"/>
          <w:b/>
          <w:sz w:val="24"/>
          <w:szCs w:val="24"/>
        </w:rPr>
        <w:t>c</w:t>
      </w:r>
      <w:r w:rsidRPr="00BA2F28">
        <w:rPr>
          <w:rFonts w:ascii="Book Antiqua" w:hAnsi="Book Antiqua"/>
          <w:b/>
          <w:sz w:val="24"/>
          <w:szCs w:val="24"/>
        </w:rPr>
        <w:t xml:space="preserve">irculating tumor cells from patient with </w:t>
      </w:r>
      <w:proofErr w:type="spellStart"/>
      <w:r w:rsidRPr="00BA2F28">
        <w:rPr>
          <w:rFonts w:ascii="Book Antiqua" w:hAnsi="Book Antiqua"/>
          <w:b/>
          <w:sz w:val="24"/>
          <w:szCs w:val="24"/>
        </w:rPr>
        <w:t>resectable</w:t>
      </w:r>
      <w:proofErr w:type="spellEnd"/>
      <w:r w:rsidRPr="00BA2F28">
        <w:rPr>
          <w:rFonts w:ascii="Book Antiqua" w:hAnsi="Book Antiqua"/>
          <w:b/>
          <w:sz w:val="24"/>
          <w:szCs w:val="24"/>
        </w:rPr>
        <w:t xml:space="preserve"> gastric cancer following surgery and adjuvant chemotherapy.</w:t>
      </w:r>
      <w:r w:rsidR="00F01D62" w:rsidRPr="00BA2F28">
        <w:rPr>
          <w:rFonts w:ascii="Book Antiqua" w:hAnsi="Book Antiqua" w:hint="eastAsia"/>
          <w:b/>
          <w:sz w:val="24"/>
          <w:szCs w:val="24"/>
        </w:rPr>
        <w:t xml:space="preserve"> </w:t>
      </w:r>
      <w:r w:rsidR="00F01D62" w:rsidRPr="00BA2F28">
        <w:rPr>
          <w:rFonts w:ascii="Book Antiqua" w:hAnsi="Book Antiqua" w:hint="eastAsia"/>
          <w:sz w:val="24"/>
          <w:szCs w:val="24"/>
        </w:rPr>
        <w:t xml:space="preserve">CTC: </w:t>
      </w:r>
      <w:r w:rsidR="00F01D62" w:rsidRPr="00BA2F28">
        <w:rPr>
          <w:rFonts w:ascii="Book Antiqua" w:hAnsi="Book Antiqua" w:hint="eastAsia"/>
          <w:caps/>
          <w:sz w:val="24"/>
          <w:szCs w:val="24"/>
        </w:rPr>
        <w:t>c</w:t>
      </w:r>
      <w:r w:rsidR="00F01D62" w:rsidRPr="00BA2F28">
        <w:rPr>
          <w:rFonts w:ascii="Book Antiqua" w:hAnsi="Book Antiqua"/>
          <w:sz w:val="24"/>
          <w:szCs w:val="24"/>
        </w:rPr>
        <w:t>irculating tumor cell</w:t>
      </w:r>
      <w:r w:rsidR="00F01D62" w:rsidRPr="00BA2F28">
        <w:rPr>
          <w:rFonts w:ascii="Book Antiqua" w:hAnsi="Book Antiqua" w:hint="eastAsia"/>
          <w:sz w:val="24"/>
          <w:szCs w:val="24"/>
        </w:rPr>
        <w:t xml:space="preserve">; E: </w:t>
      </w:r>
      <w:r w:rsidR="00F01D62" w:rsidRPr="00BA2F28">
        <w:rPr>
          <w:rFonts w:ascii="Book Antiqua" w:hAnsi="Book Antiqua"/>
          <w:caps/>
          <w:sz w:val="24"/>
          <w:szCs w:val="24"/>
        </w:rPr>
        <w:t>e</w:t>
      </w:r>
      <w:r w:rsidR="00F01D62" w:rsidRPr="00BA2F28">
        <w:rPr>
          <w:rFonts w:ascii="Book Antiqua" w:hAnsi="Book Antiqua"/>
          <w:sz w:val="24"/>
          <w:szCs w:val="24"/>
        </w:rPr>
        <w:t>pithelial</w:t>
      </w:r>
      <w:r w:rsidR="00F01D62" w:rsidRPr="00BA2F28">
        <w:rPr>
          <w:rFonts w:ascii="Book Antiqua" w:hAnsi="Book Antiqua" w:hint="eastAsia"/>
          <w:sz w:val="24"/>
          <w:szCs w:val="24"/>
        </w:rPr>
        <w:t xml:space="preserve">; M: </w:t>
      </w:r>
      <w:r w:rsidR="00F01D62" w:rsidRPr="00BA2F28">
        <w:rPr>
          <w:rFonts w:ascii="Book Antiqua" w:hAnsi="Book Antiqua"/>
          <w:caps/>
          <w:sz w:val="24"/>
          <w:szCs w:val="24"/>
        </w:rPr>
        <w:t>m</w:t>
      </w:r>
      <w:r w:rsidR="00F01D62" w:rsidRPr="00BA2F28">
        <w:rPr>
          <w:rFonts w:ascii="Book Antiqua" w:hAnsi="Book Antiqua"/>
          <w:sz w:val="24"/>
          <w:szCs w:val="24"/>
        </w:rPr>
        <w:t>esenchymal</w:t>
      </w:r>
      <w:r w:rsidR="00F01D62" w:rsidRPr="00BA2F28">
        <w:rPr>
          <w:rFonts w:ascii="Book Antiqua" w:hAnsi="Book Antiqua" w:hint="eastAsia"/>
          <w:sz w:val="24"/>
          <w:szCs w:val="24"/>
        </w:rPr>
        <w:t>.</w:t>
      </w:r>
    </w:p>
    <w:p w:rsidR="00E20060" w:rsidRPr="00BA2F28" w:rsidRDefault="00E20060">
      <w:pPr>
        <w:widowControl/>
        <w:jc w:val="left"/>
        <w:rPr>
          <w:rFonts w:ascii="Book Antiqua" w:hAnsi="Book Antiqua"/>
          <w:sz w:val="24"/>
          <w:szCs w:val="24"/>
        </w:rPr>
      </w:pPr>
    </w:p>
    <w:p w:rsidR="00970B86" w:rsidRPr="00BA2F28" w:rsidRDefault="00970B86">
      <w:pPr>
        <w:widowControl/>
        <w:jc w:val="left"/>
        <w:rPr>
          <w:rFonts w:ascii="Book Antiqua" w:hAnsi="Book Antiqua"/>
          <w:sz w:val="24"/>
          <w:szCs w:val="24"/>
        </w:rPr>
      </w:pPr>
      <w:r w:rsidRPr="00BA2F28">
        <w:rPr>
          <w:rFonts w:ascii="Book Antiqua" w:hAnsi="Book Antiqua"/>
          <w:sz w:val="24"/>
          <w:szCs w:val="24"/>
        </w:rPr>
        <w:br w:type="page"/>
      </w:r>
    </w:p>
    <w:p w:rsidR="00E20060" w:rsidRPr="00BA2F28" w:rsidRDefault="00B67009" w:rsidP="00E20060">
      <w:pPr>
        <w:widowControl/>
        <w:rPr>
          <w:rFonts w:ascii="Book Antiqua" w:hAnsi="Book Antiqua"/>
          <w:sz w:val="24"/>
          <w:szCs w:val="24"/>
        </w:rPr>
      </w:pPr>
      <w:r w:rsidRPr="00BA2F28">
        <w:rPr>
          <w:rFonts w:ascii="Book Antiqua" w:hAnsi="Book Antiqua"/>
          <w:noProof/>
          <w:sz w:val="24"/>
          <w:szCs w:val="24"/>
        </w:rPr>
        <w:lastRenderedPageBreak/>
        <w:drawing>
          <wp:inline distT="0" distB="0" distL="0" distR="0" wp14:anchorId="37950F9E" wp14:editId="6C84FD9B">
            <wp:extent cx="4548146" cy="3457534"/>
            <wp:effectExtent l="0" t="0" r="0" b="0"/>
            <wp:docPr id="5" name="图片 5" descr="D:\WJG\编稿\21876\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JG\编稿\21876\fig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0543" cy="3459356"/>
                    </a:xfrm>
                    <a:prstGeom prst="rect">
                      <a:avLst/>
                    </a:prstGeom>
                    <a:noFill/>
                    <a:ln>
                      <a:noFill/>
                    </a:ln>
                  </pic:spPr>
                </pic:pic>
              </a:graphicData>
            </a:graphic>
          </wp:inline>
        </w:drawing>
      </w:r>
    </w:p>
    <w:p w:rsidR="00B67009" w:rsidRPr="00BA2F28" w:rsidRDefault="00B67009" w:rsidP="00B67009">
      <w:pPr>
        <w:widowControl/>
        <w:spacing w:line="360" w:lineRule="auto"/>
        <w:rPr>
          <w:rFonts w:ascii="Book Antiqua" w:hAnsi="Book Antiqua" w:cs="Times New Roman"/>
          <w:sz w:val="24"/>
          <w:szCs w:val="24"/>
        </w:rPr>
      </w:pPr>
      <w:r w:rsidRPr="00BA2F28">
        <w:rPr>
          <w:rFonts w:ascii="Book Antiqua" w:hAnsi="Book Antiqua" w:cs="Times New Roman"/>
          <w:b/>
          <w:sz w:val="24"/>
          <w:szCs w:val="24"/>
        </w:rPr>
        <w:t xml:space="preserve">Figure 5 Regression analysis of the number of observed tumor cells </w:t>
      </w:r>
      <w:r w:rsidRPr="00BA2F28">
        <w:rPr>
          <w:rFonts w:ascii="Book Antiqua" w:hAnsi="Book Antiqua" w:cs="Times New Roman"/>
          <w:b/>
          <w:i/>
          <w:sz w:val="24"/>
          <w:szCs w:val="24"/>
        </w:rPr>
        <w:t>vs</w:t>
      </w:r>
      <w:r w:rsidRPr="00BA2F28">
        <w:rPr>
          <w:rFonts w:ascii="Book Antiqua" w:hAnsi="Book Antiqua" w:cs="Times New Roman"/>
          <w:b/>
          <w:sz w:val="24"/>
          <w:szCs w:val="24"/>
        </w:rPr>
        <w:t xml:space="preserve"> the number of expected tumor cells produced a correlation coefficient (R</w:t>
      </w:r>
      <w:r w:rsidRPr="00BA2F28">
        <w:rPr>
          <w:rFonts w:ascii="Book Antiqua" w:hAnsi="Book Antiqua" w:cs="Times New Roman"/>
          <w:b/>
          <w:sz w:val="24"/>
          <w:szCs w:val="24"/>
          <w:vertAlign w:val="superscript"/>
        </w:rPr>
        <w:t>2</w:t>
      </w:r>
      <w:r w:rsidRPr="00BA2F28">
        <w:rPr>
          <w:rFonts w:ascii="Book Antiqua" w:hAnsi="Book Antiqua" w:cs="Times New Roman"/>
          <w:b/>
          <w:sz w:val="24"/>
          <w:szCs w:val="24"/>
        </w:rPr>
        <w:t>) of 0.999.</w:t>
      </w:r>
      <w:r w:rsidRPr="00BA2F28">
        <w:rPr>
          <w:rFonts w:ascii="Book Antiqua" w:hAnsi="Book Antiqua" w:cs="Times New Roman"/>
          <w:sz w:val="24"/>
          <w:szCs w:val="24"/>
        </w:rPr>
        <w:t xml:space="preserve"> Even a single cell spiked into the samples was detected using this system.</w:t>
      </w:r>
    </w:p>
    <w:p w:rsidR="00B67009" w:rsidRPr="00BA2F28" w:rsidRDefault="00B67009">
      <w:pPr>
        <w:widowControl/>
        <w:jc w:val="left"/>
        <w:rPr>
          <w:rFonts w:ascii="Book Antiqua" w:hAnsi="Book Antiqua"/>
          <w:sz w:val="24"/>
          <w:szCs w:val="24"/>
        </w:rPr>
      </w:pPr>
      <w:r w:rsidRPr="00BA2F28">
        <w:rPr>
          <w:rFonts w:ascii="Book Antiqua" w:hAnsi="Book Antiqua"/>
          <w:sz w:val="24"/>
          <w:szCs w:val="24"/>
        </w:rPr>
        <w:br w:type="page"/>
      </w:r>
    </w:p>
    <w:p w:rsidR="0056286A" w:rsidRPr="00BA2F28" w:rsidRDefault="00CD79F2" w:rsidP="00452D9B">
      <w:pPr>
        <w:widowControl/>
        <w:spacing w:line="360" w:lineRule="auto"/>
        <w:rPr>
          <w:rFonts w:ascii="Book Antiqua" w:eastAsia="SimSun" w:hAnsi="Book Antiqua" w:cs="Times New Roman"/>
          <w:b/>
          <w:bCs/>
          <w:kern w:val="0"/>
          <w:sz w:val="24"/>
          <w:szCs w:val="24"/>
        </w:rPr>
      </w:pPr>
      <w:r w:rsidRPr="00BA2F28">
        <w:rPr>
          <w:rFonts w:ascii="Book Antiqua" w:eastAsia="SimSun" w:hAnsi="Book Antiqua" w:cs="Times New Roman"/>
          <w:b/>
          <w:bCs/>
          <w:kern w:val="0"/>
          <w:sz w:val="24"/>
          <w:szCs w:val="24"/>
        </w:rPr>
        <w:lastRenderedPageBreak/>
        <w:t>Table 1 Characteristics of gastric cancer patients (</w:t>
      </w:r>
      <w:r w:rsidRPr="00BA2F28">
        <w:rPr>
          <w:rFonts w:ascii="Book Antiqua" w:eastAsia="SimSun" w:hAnsi="Book Antiqua" w:cs="Times New Roman" w:hint="eastAsia"/>
          <w:b/>
          <w:bCs/>
          <w:i/>
          <w:kern w:val="0"/>
          <w:sz w:val="24"/>
          <w:szCs w:val="24"/>
        </w:rPr>
        <w:t>n</w:t>
      </w:r>
      <w:r w:rsidRPr="00BA2F28">
        <w:rPr>
          <w:rFonts w:ascii="Book Antiqua" w:eastAsia="SimSun" w:hAnsi="Book Antiqua" w:cs="Times New Roman" w:hint="eastAsia"/>
          <w:b/>
          <w:bCs/>
          <w:kern w:val="0"/>
          <w:sz w:val="24"/>
          <w:szCs w:val="24"/>
        </w:rPr>
        <w:t xml:space="preserve"> </w:t>
      </w:r>
      <w:r w:rsidRPr="00BA2F28">
        <w:rPr>
          <w:rFonts w:ascii="Book Antiqua" w:eastAsia="SimSun" w:hAnsi="Book Antiqua" w:cs="Times New Roman"/>
          <w:b/>
          <w:bCs/>
          <w:kern w:val="0"/>
          <w:sz w:val="24"/>
          <w:szCs w:val="24"/>
        </w:rPr>
        <w:t>=</w:t>
      </w:r>
      <w:r w:rsidRPr="00BA2F28">
        <w:rPr>
          <w:rFonts w:ascii="Book Antiqua" w:eastAsia="SimSun" w:hAnsi="Book Antiqua" w:cs="Times New Roman" w:hint="eastAsia"/>
          <w:b/>
          <w:bCs/>
          <w:kern w:val="0"/>
          <w:sz w:val="24"/>
          <w:szCs w:val="24"/>
        </w:rPr>
        <w:t xml:space="preserve"> </w:t>
      </w:r>
      <w:r w:rsidRPr="00BA2F28">
        <w:rPr>
          <w:rFonts w:ascii="Book Antiqua" w:eastAsia="SimSun" w:hAnsi="Book Antiqua" w:cs="Times New Roman"/>
          <w:b/>
          <w:bCs/>
          <w:kern w:val="0"/>
          <w:sz w:val="24"/>
          <w:szCs w:val="24"/>
        </w:rPr>
        <w:t>44)</w:t>
      </w:r>
      <w:r w:rsidR="00011E8B">
        <w:rPr>
          <w:rFonts w:ascii="Book Antiqua" w:eastAsia="SimSun" w:hAnsi="Book Antiqua" w:cs="Times New Roman" w:hint="eastAsia"/>
          <w:b/>
          <w:bCs/>
          <w:kern w:val="0"/>
          <w:sz w:val="24"/>
          <w:szCs w:val="24"/>
        </w:rPr>
        <w:t xml:space="preserve"> </w:t>
      </w:r>
      <w:r w:rsidR="00011E8B" w:rsidRPr="00E30233">
        <w:rPr>
          <w:rFonts w:ascii="Book Antiqua" w:eastAsia="SimSun" w:hAnsi="Book Antiqua" w:cs="Times New Roman"/>
          <w:b/>
          <w:bCs/>
          <w:i/>
          <w:kern w:val="0"/>
          <w:sz w:val="24"/>
          <w:szCs w:val="24"/>
        </w:rPr>
        <w:t>n</w:t>
      </w:r>
      <w:r w:rsidR="00011E8B">
        <w:rPr>
          <w:rFonts w:ascii="Book Antiqua" w:eastAsia="SimSun" w:hAnsi="Book Antiqua" w:cs="Times New Roman" w:hint="eastAsia"/>
          <w:b/>
          <w:bCs/>
          <w:kern w:val="0"/>
          <w:sz w:val="24"/>
          <w:szCs w:val="24"/>
        </w:rPr>
        <w:t xml:space="preserve"> (%)</w:t>
      </w:r>
    </w:p>
    <w:tbl>
      <w:tblPr>
        <w:tblW w:w="8424"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03"/>
        <w:gridCol w:w="1336"/>
        <w:gridCol w:w="2459"/>
        <w:gridCol w:w="1326"/>
      </w:tblGrid>
      <w:tr w:rsidR="00BA2F28" w:rsidRPr="00BA2F28" w:rsidTr="008D481D">
        <w:trPr>
          <w:trHeight w:val="402"/>
        </w:trPr>
        <w:tc>
          <w:tcPr>
            <w:tcW w:w="3303" w:type="dxa"/>
            <w:tcBorders>
              <w:top w:val="single" w:sz="8" w:space="0" w:color="auto"/>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
                <w:bCs/>
                <w:kern w:val="0"/>
                <w:sz w:val="24"/>
                <w:szCs w:val="24"/>
              </w:rPr>
            </w:pPr>
          </w:p>
        </w:tc>
        <w:tc>
          <w:tcPr>
            <w:tcW w:w="1336" w:type="dxa"/>
            <w:tcBorders>
              <w:top w:val="single" w:sz="8" w:space="0" w:color="auto"/>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
                <w:bCs/>
                <w:kern w:val="0"/>
                <w:sz w:val="24"/>
                <w:szCs w:val="24"/>
              </w:rPr>
            </w:pPr>
          </w:p>
        </w:tc>
        <w:tc>
          <w:tcPr>
            <w:tcW w:w="3785" w:type="dxa"/>
            <w:gridSpan w:val="2"/>
            <w:tcBorders>
              <w:top w:val="single" w:sz="8" w:space="0" w:color="auto"/>
              <w:left w:val="nil"/>
              <w:bottom w:val="single" w:sz="8" w:space="0" w:color="auto"/>
              <w:right w:val="nil"/>
            </w:tcBorders>
            <w:shd w:val="clear" w:color="auto" w:fill="auto"/>
            <w:noWrap/>
            <w:vAlign w:val="center"/>
            <w:hideMark/>
          </w:tcPr>
          <w:p w:rsidR="001745D3" w:rsidRPr="00BA2F28" w:rsidRDefault="001745D3" w:rsidP="007640CB">
            <w:pPr>
              <w:widowControl/>
              <w:spacing w:line="360" w:lineRule="auto"/>
              <w:ind w:firstLineChars="588" w:firstLine="1417"/>
              <w:rPr>
                <w:rFonts w:ascii="Book Antiqua" w:eastAsia="SimSun" w:hAnsi="Book Antiqua" w:cs="Times New Roman"/>
                <w:b/>
                <w:bCs/>
                <w:kern w:val="0"/>
                <w:sz w:val="24"/>
                <w:szCs w:val="24"/>
              </w:rPr>
            </w:pPr>
            <w:proofErr w:type="spellStart"/>
            <w:r w:rsidRPr="00BA2F28">
              <w:rPr>
                <w:rFonts w:ascii="Book Antiqua" w:eastAsia="SimSun" w:hAnsi="Book Antiqua" w:cs="Times New Roman"/>
                <w:b/>
                <w:bCs/>
                <w:kern w:val="0"/>
                <w:sz w:val="24"/>
                <w:szCs w:val="24"/>
              </w:rPr>
              <w:t>CanPatrol</w:t>
            </w:r>
            <w:proofErr w:type="spellEnd"/>
          </w:p>
        </w:tc>
      </w:tr>
      <w:tr w:rsidR="00BA2F28" w:rsidRPr="00BA2F28" w:rsidTr="008D481D">
        <w:trPr>
          <w:trHeight w:val="420"/>
        </w:trPr>
        <w:tc>
          <w:tcPr>
            <w:tcW w:w="3303" w:type="dxa"/>
            <w:tcBorders>
              <w:top w:val="nil"/>
              <w:left w:val="nil"/>
              <w:bottom w:val="single" w:sz="8" w:space="0" w:color="auto"/>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
                <w:bCs/>
                <w:kern w:val="0"/>
                <w:sz w:val="24"/>
                <w:szCs w:val="24"/>
              </w:rPr>
            </w:pPr>
          </w:p>
        </w:tc>
        <w:tc>
          <w:tcPr>
            <w:tcW w:w="1336" w:type="dxa"/>
            <w:tcBorders>
              <w:top w:val="nil"/>
              <w:left w:val="nil"/>
              <w:bottom w:val="single" w:sz="8" w:space="0" w:color="auto"/>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
                <w:bCs/>
                <w:kern w:val="0"/>
                <w:sz w:val="24"/>
                <w:szCs w:val="24"/>
              </w:rPr>
            </w:pPr>
            <w:r w:rsidRPr="00BA2F28">
              <w:rPr>
                <w:rFonts w:ascii="Book Antiqua" w:eastAsia="SimSun" w:hAnsi="Book Antiqua" w:cs="Times New Roman"/>
                <w:b/>
                <w:bCs/>
                <w:kern w:val="0"/>
                <w:sz w:val="24"/>
                <w:szCs w:val="24"/>
              </w:rPr>
              <w:t>All</w:t>
            </w:r>
          </w:p>
        </w:tc>
        <w:tc>
          <w:tcPr>
            <w:tcW w:w="2459" w:type="dxa"/>
            <w:tcBorders>
              <w:top w:val="single" w:sz="8" w:space="0" w:color="auto"/>
              <w:left w:val="nil"/>
              <w:bottom w:val="single" w:sz="8" w:space="0" w:color="auto"/>
              <w:right w:val="nil"/>
            </w:tcBorders>
            <w:shd w:val="clear" w:color="auto" w:fill="auto"/>
            <w:noWrap/>
            <w:vAlign w:val="center"/>
            <w:hideMark/>
          </w:tcPr>
          <w:p w:rsidR="0056286A" w:rsidRPr="00BA2F28" w:rsidRDefault="0056286A" w:rsidP="00011E8B">
            <w:pPr>
              <w:widowControl/>
              <w:spacing w:line="360" w:lineRule="auto"/>
              <w:jc w:val="center"/>
              <w:rPr>
                <w:rFonts w:ascii="Book Antiqua" w:eastAsia="SimSun" w:hAnsi="Book Antiqua" w:cs="Times New Roman"/>
                <w:b/>
                <w:bCs/>
                <w:kern w:val="0"/>
                <w:sz w:val="24"/>
                <w:szCs w:val="24"/>
              </w:rPr>
            </w:pPr>
            <w:r w:rsidRPr="00BA2F28">
              <w:rPr>
                <w:rFonts w:ascii="Book Antiqua" w:eastAsia="SimSun" w:hAnsi="Book Antiqua" w:cs="Times New Roman"/>
                <w:b/>
                <w:bCs/>
                <w:kern w:val="0"/>
                <w:sz w:val="24"/>
                <w:szCs w:val="24"/>
              </w:rPr>
              <w:t xml:space="preserve">Positive, </w:t>
            </w:r>
            <w:r w:rsidRPr="00BA2F28">
              <w:rPr>
                <w:rFonts w:ascii="Book Antiqua" w:eastAsia="SimSun" w:hAnsi="Book Antiqua" w:cs="Times New Roman"/>
                <w:b/>
                <w:bCs/>
                <w:i/>
                <w:kern w:val="0"/>
                <w:sz w:val="24"/>
                <w:szCs w:val="24"/>
              </w:rPr>
              <w:t>n</w:t>
            </w:r>
            <w:r w:rsidRPr="00BA2F28">
              <w:rPr>
                <w:rFonts w:ascii="Book Antiqua" w:eastAsia="SimSun" w:hAnsi="Book Antiqua" w:cs="Times New Roman"/>
                <w:b/>
                <w:bCs/>
                <w:kern w:val="0"/>
                <w:sz w:val="24"/>
                <w:szCs w:val="24"/>
              </w:rPr>
              <w:t>/total</w:t>
            </w:r>
          </w:p>
        </w:tc>
        <w:tc>
          <w:tcPr>
            <w:tcW w:w="1326" w:type="dxa"/>
            <w:tcBorders>
              <w:top w:val="single" w:sz="8" w:space="0" w:color="auto"/>
              <w:left w:val="nil"/>
              <w:bottom w:val="single" w:sz="8" w:space="0" w:color="auto"/>
              <w:right w:val="nil"/>
            </w:tcBorders>
            <w:shd w:val="clear" w:color="auto" w:fill="auto"/>
            <w:noWrap/>
            <w:vAlign w:val="center"/>
            <w:hideMark/>
          </w:tcPr>
          <w:p w:rsidR="0056286A" w:rsidRPr="00BA2F28" w:rsidRDefault="0056286A" w:rsidP="007640CB">
            <w:pPr>
              <w:widowControl/>
              <w:spacing w:line="360" w:lineRule="auto"/>
              <w:jc w:val="center"/>
              <w:rPr>
                <w:rFonts w:ascii="Book Antiqua" w:eastAsia="SimSun" w:hAnsi="Book Antiqua" w:cs="Times New Roman"/>
                <w:b/>
                <w:bCs/>
                <w:i/>
                <w:iCs/>
                <w:kern w:val="0"/>
                <w:sz w:val="24"/>
                <w:szCs w:val="24"/>
              </w:rPr>
            </w:pPr>
            <w:r w:rsidRPr="00BA2F28">
              <w:rPr>
                <w:rFonts w:ascii="Book Antiqua" w:eastAsia="SimSun" w:hAnsi="Book Antiqua" w:cs="Times New Roman"/>
                <w:b/>
                <w:bCs/>
                <w:i/>
                <w:iCs/>
                <w:kern w:val="0"/>
                <w:sz w:val="24"/>
                <w:szCs w:val="24"/>
              </w:rPr>
              <w:t>P</w:t>
            </w:r>
            <w:r w:rsidR="007640CB" w:rsidRPr="00BA2F28">
              <w:rPr>
                <w:rFonts w:ascii="Book Antiqua" w:eastAsia="SimSun" w:hAnsi="Book Antiqua" w:cs="Times New Roman" w:hint="eastAsia"/>
                <w:b/>
                <w:bCs/>
                <w:i/>
                <w:iCs/>
                <w:kern w:val="0"/>
                <w:sz w:val="24"/>
                <w:szCs w:val="24"/>
              </w:rPr>
              <w:t xml:space="preserve"> </w:t>
            </w:r>
            <w:r w:rsidR="007640CB" w:rsidRPr="00BA2F28">
              <w:rPr>
                <w:rFonts w:ascii="Book Antiqua" w:eastAsia="SimSun" w:hAnsi="Book Antiqua" w:cs="Times New Roman" w:hint="eastAsia"/>
                <w:b/>
                <w:bCs/>
                <w:iCs/>
                <w:kern w:val="0"/>
                <w:sz w:val="24"/>
                <w:szCs w:val="24"/>
              </w:rPr>
              <w:t>value</w:t>
            </w:r>
          </w:p>
        </w:tc>
      </w:tr>
      <w:tr w:rsidR="00BA2F28" w:rsidRPr="00BA2F28" w:rsidTr="007C1628">
        <w:trPr>
          <w:trHeight w:val="315"/>
        </w:trPr>
        <w:tc>
          <w:tcPr>
            <w:tcW w:w="3303" w:type="dxa"/>
            <w:tcBorders>
              <w:top w:val="single" w:sz="8" w:space="0" w:color="auto"/>
              <w:left w:val="nil"/>
              <w:bottom w:val="nil"/>
              <w:right w:val="nil"/>
            </w:tcBorders>
            <w:shd w:val="clear" w:color="000000" w:fill="CCFFFF"/>
            <w:noWrap/>
            <w:vAlign w:val="center"/>
            <w:hideMark/>
          </w:tcPr>
          <w:p w:rsidR="0056286A" w:rsidRPr="00BA2F28" w:rsidRDefault="0056286A" w:rsidP="001A36AB">
            <w:pPr>
              <w:widowControl/>
              <w:spacing w:line="360" w:lineRule="auto"/>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Median age, years(range)</w:t>
            </w:r>
          </w:p>
        </w:tc>
        <w:tc>
          <w:tcPr>
            <w:tcW w:w="1336" w:type="dxa"/>
            <w:tcBorders>
              <w:top w:val="single" w:sz="8" w:space="0" w:color="auto"/>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56 (25-87)</w:t>
            </w:r>
          </w:p>
        </w:tc>
        <w:tc>
          <w:tcPr>
            <w:tcW w:w="2459" w:type="dxa"/>
            <w:tcBorders>
              <w:top w:val="single" w:sz="8" w:space="0" w:color="auto"/>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1326" w:type="dxa"/>
            <w:tcBorders>
              <w:top w:val="single" w:sz="8" w:space="0" w:color="auto"/>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Gender</w:t>
            </w:r>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0.780</w:t>
            </w:r>
          </w:p>
        </w:tc>
      </w:tr>
      <w:tr w:rsidR="00BA2F28" w:rsidRPr="00BA2F28" w:rsidTr="007C1628">
        <w:trPr>
          <w:trHeight w:val="315"/>
        </w:trPr>
        <w:tc>
          <w:tcPr>
            <w:tcW w:w="3303"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Male</w:t>
            </w:r>
          </w:p>
        </w:tc>
        <w:tc>
          <w:tcPr>
            <w:tcW w:w="133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31</w:t>
            </w:r>
          </w:p>
        </w:tc>
        <w:tc>
          <w:tcPr>
            <w:tcW w:w="2459"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25/31 (80.6)</w:t>
            </w:r>
          </w:p>
        </w:tc>
        <w:tc>
          <w:tcPr>
            <w:tcW w:w="132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Female</w:t>
            </w:r>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13</w:t>
            </w: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10/13 (76.9)</w:t>
            </w: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Post-TNM stage</w:t>
            </w:r>
          </w:p>
        </w:tc>
        <w:tc>
          <w:tcPr>
            <w:tcW w:w="133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2459"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132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Tumor</w:t>
            </w:r>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0.799</w:t>
            </w:r>
          </w:p>
        </w:tc>
      </w:tr>
      <w:tr w:rsidR="00BA2F28" w:rsidRPr="00BA2F28" w:rsidTr="007C1628">
        <w:trPr>
          <w:trHeight w:val="315"/>
        </w:trPr>
        <w:tc>
          <w:tcPr>
            <w:tcW w:w="3303"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T1</w:t>
            </w:r>
          </w:p>
        </w:tc>
        <w:tc>
          <w:tcPr>
            <w:tcW w:w="133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11</w:t>
            </w:r>
          </w:p>
        </w:tc>
        <w:tc>
          <w:tcPr>
            <w:tcW w:w="2459"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9/11 (81.2)</w:t>
            </w:r>
          </w:p>
        </w:tc>
        <w:tc>
          <w:tcPr>
            <w:tcW w:w="132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T2</w:t>
            </w:r>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4</w:t>
            </w: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3/4 (75)</w:t>
            </w: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T3</w:t>
            </w:r>
          </w:p>
        </w:tc>
        <w:tc>
          <w:tcPr>
            <w:tcW w:w="133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5</w:t>
            </w:r>
          </w:p>
        </w:tc>
        <w:tc>
          <w:tcPr>
            <w:tcW w:w="2459"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4/5 (80)</w:t>
            </w:r>
          </w:p>
        </w:tc>
        <w:tc>
          <w:tcPr>
            <w:tcW w:w="132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T4</w:t>
            </w:r>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21</w:t>
            </w: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19/21 (90.5)</w:t>
            </w: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Node</w:t>
            </w:r>
          </w:p>
        </w:tc>
        <w:tc>
          <w:tcPr>
            <w:tcW w:w="133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2459"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132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0.710</w:t>
            </w: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N0</w:t>
            </w:r>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22</w:t>
            </w: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17/22 (77.3)</w:t>
            </w: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N+</w:t>
            </w:r>
          </w:p>
        </w:tc>
        <w:tc>
          <w:tcPr>
            <w:tcW w:w="133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19</w:t>
            </w:r>
          </w:p>
        </w:tc>
        <w:tc>
          <w:tcPr>
            <w:tcW w:w="2459"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18/19 (94.7)</w:t>
            </w:r>
          </w:p>
        </w:tc>
        <w:tc>
          <w:tcPr>
            <w:tcW w:w="132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left"/>
              <w:rPr>
                <w:rFonts w:ascii="Book Antiqua" w:eastAsia="SimSun" w:hAnsi="Book Antiqua" w:cs="Times New Roman"/>
                <w:bCs/>
                <w:kern w:val="0"/>
                <w:sz w:val="24"/>
                <w:szCs w:val="24"/>
              </w:rPr>
            </w:pPr>
            <w:proofErr w:type="spellStart"/>
            <w:r w:rsidRPr="00BA2F28">
              <w:rPr>
                <w:rFonts w:ascii="Book Antiqua" w:eastAsia="SimSun" w:hAnsi="Book Antiqua" w:cs="Times New Roman"/>
                <w:bCs/>
                <w:kern w:val="0"/>
                <w:sz w:val="24"/>
                <w:szCs w:val="24"/>
              </w:rPr>
              <w:t>Metastatis</w:t>
            </w:r>
            <w:proofErr w:type="spellEnd"/>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0.115</w:t>
            </w:r>
          </w:p>
        </w:tc>
      </w:tr>
      <w:tr w:rsidR="00BA2F28" w:rsidRPr="00BA2F28" w:rsidTr="007C1628">
        <w:trPr>
          <w:trHeight w:val="315"/>
        </w:trPr>
        <w:tc>
          <w:tcPr>
            <w:tcW w:w="3303"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M0</w:t>
            </w:r>
          </w:p>
        </w:tc>
        <w:tc>
          <w:tcPr>
            <w:tcW w:w="133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36</w:t>
            </w:r>
          </w:p>
        </w:tc>
        <w:tc>
          <w:tcPr>
            <w:tcW w:w="2459"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30/36 (83.3)</w:t>
            </w:r>
          </w:p>
        </w:tc>
        <w:tc>
          <w:tcPr>
            <w:tcW w:w="132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M1</w:t>
            </w:r>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5</w:t>
            </w: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5/5 (100)</w:t>
            </w: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Site of metastases</w:t>
            </w:r>
          </w:p>
        </w:tc>
        <w:tc>
          <w:tcPr>
            <w:tcW w:w="133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2459"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132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 xml:space="preserve">Peritoneal </w:t>
            </w:r>
            <w:proofErr w:type="spellStart"/>
            <w:r w:rsidRPr="00BA2F28">
              <w:rPr>
                <w:rFonts w:ascii="Book Antiqua" w:eastAsia="SimSun" w:hAnsi="Book Antiqua" w:cs="Times New Roman"/>
                <w:bCs/>
                <w:kern w:val="0"/>
                <w:sz w:val="24"/>
                <w:szCs w:val="24"/>
              </w:rPr>
              <w:t>carcinosis</w:t>
            </w:r>
            <w:proofErr w:type="spellEnd"/>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5</w:t>
            </w: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5/5 (100)</w:t>
            </w: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Histology</w:t>
            </w:r>
          </w:p>
        </w:tc>
        <w:tc>
          <w:tcPr>
            <w:tcW w:w="133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2459"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132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0.400</w:t>
            </w: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Adenocarcinoma</w:t>
            </w:r>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38</w:t>
            </w: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31/38 (81.6)</w:t>
            </w: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Signet-ring cell carcinoma</w:t>
            </w:r>
          </w:p>
        </w:tc>
        <w:tc>
          <w:tcPr>
            <w:tcW w:w="133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6</w:t>
            </w:r>
          </w:p>
        </w:tc>
        <w:tc>
          <w:tcPr>
            <w:tcW w:w="2459"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4/6 (66.7)</w:t>
            </w:r>
          </w:p>
        </w:tc>
        <w:tc>
          <w:tcPr>
            <w:tcW w:w="132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Lymphatic emboli</w:t>
            </w:r>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0.461</w:t>
            </w:r>
          </w:p>
        </w:tc>
      </w:tr>
      <w:tr w:rsidR="00BA2F28" w:rsidRPr="00BA2F28" w:rsidTr="007C1628">
        <w:trPr>
          <w:trHeight w:val="315"/>
        </w:trPr>
        <w:tc>
          <w:tcPr>
            <w:tcW w:w="3303"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No</w:t>
            </w:r>
          </w:p>
        </w:tc>
        <w:tc>
          <w:tcPr>
            <w:tcW w:w="133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21</w:t>
            </w:r>
          </w:p>
        </w:tc>
        <w:tc>
          <w:tcPr>
            <w:tcW w:w="2459"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17/21 (81)</w:t>
            </w:r>
          </w:p>
        </w:tc>
        <w:tc>
          <w:tcPr>
            <w:tcW w:w="132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Yes</w:t>
            </w:r>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11</w:t>
            </w: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10/11 (90.9)</w:t>
            </w: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Her2</w:t>
            </w:r>
          </w:p>
        </w:tc>
        <w:tc>
          <w:tcPr>
            <w:tcW w:w="133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2459"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c>
          <w:tcPr>
            <w:tcW w:w="132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0.303</w:t>
            </w: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w:t>
            </w:r>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2</w:t>
            </w: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2/2 (100)</w:t>
            </w: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lastRenderedPageBreak/>
              <w:t>++</w:t>
            </w:r>
          </w:p>
        </w:tc>
        <w:tc>
          <w:tcPr>
            <w:tcW w:w="133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7</w:t>
            </w:r>
          </w:p>
        </w:tc>
        <w:tc>
          <w:tcPr>
            <w:tcW w:w="2459"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7/7 (100)</w:t>
            </w:r>
          </w:p>
        </w:tc>
        <w:tc>
          <w:tcPr>
            <w:tcW w:w="1326" w:type="dxa"/>
            <w:tcBorders>
              <w:top w:val="nil"/>
              <w:left w:val="nil"/>
              <w:bottom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w:t>
            </w:r>
          </w:p>
        </w:tc>
        <w:tc>
          <w:tcPr>
            <w:tcW w:w="133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12</w:t>
            </w:r>
          </w:p>
        </w:tc>
        <w:tc>
          <w:tcPr>
            <w:tcW w:w="2459"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11/12 (91.7)</w:t>
            </w:r>
          </w:p>
        </w:tc>
        <w:tc>
          <w:tcPr>
            <w:tcW w:w="1326" w:type="dxa"/>
            <w:tcBorders>
              <w:top w:val="nil"/>
              <w:left w:val="nil"/>
              <w:bottom w:val="nil"/>
              <w:right w:val="nil"/>
            </w:tcBorders>
            <w:shd w:val="clear" w:color="auto" w:fill="auto"/>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r w:rsidR="00BA2F28" w:rsidRPr="00BA2F28" w:rsidTr="007C1628">
        <w:trPr>
          <w:trHeight w:val="315"/>
        </w:trPr>
        <w:tc>
          <w:tcPr>
            <w:tcW w:w="3303" w:type="dxa"/>
            <w:tcBorders>
              <w:top w:val="nil"/>
              <w:left w:val="nil"/>
              <w:right w:val="nil"/>
            </w:tcBorders>
            <w:shd w:val="clear" w:color="000000" w:fill="CCFFFF"/>
            <w:noWrap/>
            <w:vAlign w:val="center"/>
            <w:hideMark/>
          </w:tcPr>
          <w:p w:rsidR="0056286A" w:rsidRPr="00BA2F28" w:rsidRDefault="0056286A" w:rsidP="001A36AB">
            <w:pPr>
              <w:widowControl/>
              <w:spacing w:line="360" w:lineRule="auto"/>
              <w:ind w:firstLineChars="100" w:firstLine="240"/>
              <w:jc w:val="left"/>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0</w:t>
            </w:r>
          </w:p>
        </w:tc>
        <w:tc>
          <w:tcPr>
            <w:tcW w:w="1336" w:type="dxa"/>
            <w:tcBorders>
              <w:top w:val="nil"/>
              <w:left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20</w:t>
            </w:r>
          </w:p>
        </w:tc>
        <w:tc>
          <w:tcPr>
            <w:tcW w:w="2459" w:type="dxa"/>
            <w:tcBorders>
              <w:top w:val="nil"/>
              <w:left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r w:rsidRPr="00BA2F28">
              <w:rPr>
                <w:rFonts w:ascii="Book Antiqua" w:eastAsia="SimSun" w:hAnsi="Book Antiqua" w:cs="Times New Roman"/>
                <w:bCs/>
                <w:kern w:val="0"/>
                <w:sz w:val="24"/>
                <w:szCs w:val="24"/>
              </w:rPr>
              <w:t>15/20 (75)</w:t>
            </w:r>
          </w:p>
        </w:tc>
        <w:tc>
          <w:tcPr>
            <w:tcW w:w="1326" w:type="dxa"/>
            <w:tcBorders>
              <w:top w:val="nil"/>
              <w:left w:val="nil"/>
              <w:right w:val="nil"/>
            </w:tcBorders>
            <w:shd w:val="clear" w:color="000000" w:fill="CCFFFF"/>
            <w:noWrap/>
            <w:vAlign w:val="center"/>
            <w:hideMark/>
          </w:tcPr>
          <w:p w:rsidR="0056286A" w:rsidRPr="00BA2F28" w:rsidRDefault="0056286A" w:rsidP="001A36AB">
            <w:pPr>
              <w:widowControl/>
              <w:spacing w:line="360" w:lineRule="auto"/>
              <w:jc w:val="center"/>
              <w:rPr>
                <w:rFonts w:ascii="Book Antiqua" w:eastAsia="SimSun" w:hAnsi="Book Antiqua" w:cs="Times New Roman"/>
                <w:bCs/>
                <w:kern w:val="0"/>
                <w:sz w:val="24"/>
                <w:szCs w:val="24"/>
              </w:rPr>
            </w:pPr>
          </w:p>
        </w:tc>
      </w:tr>
    </w:tbl>
    <w:p w:rsidR="00176BBA" w:rsidRPr="00BA2F28" w:rsidRDefault="007E2E1D" w:rsidP="00150DED">
      <w:pPr>
        <w:pStyle w:val="EndNoteBibliography"/>
        <w:spacing w:line="360" w:lineRule="auto"/>
        <w:rPr>
          <w:rFonts w:ascii="Book Antiqua" w:hAnsi="Book Antiqua" w:cs="Times New Roman"/>
          <w:noProof w:val="0"/>
          <w:sz w:val="24"/>
          <w:szCs w:val="24"/>
        </w:rPr>
      </w:pPr>
      <w:r w:rsidRPr="00BA2F28">
        <w:rPr>
          <w:rFonts w:ascii="Book Antiqua" w:hAnsi="Book Antiqua" w:cs="Times New Roman"/>
          <w:noProof w:val="0"/>
          <w:sz w:val="24"/>
          <w:szCs w:val="24"/>
        </w:rPr>
        <w:t>T1:</w:t>
      </w:r>
      <w:r w:rsidR="00150DED" w:rsidRPr="00BA2F28">
        <w:rPr>
          <w:rFonts w:ascii="Book Antiqua" w:hAnsi="Book Antiqua"/>
        </w:rPr>
        <w:t xml:space="preserve"> </w:t>
      </w:r>
      <w:r w:rsidR="00150DED" w:rsidRPr="00BA2F28">
        <w:rPr>
          <w:rFonts w:ascii="Book Antiqua" w:hAnsi="Book Antiqua" w:cs="Times New Roman"/>
          <w:noProof w:val="0"/>
          <w:sz w:val="24"/>
          <w:szCs w:val="24"/>
        </w:rPr>
        <w:t xml:space="preserve">Tumor invades lamina </w:t>
      </w:r>
      <w:proofErr w:type="spellStart"/>
      <w:r w:rsidR="00150DED" w:rsidRPr="00BA2F28">
        <w:rPr>
          <w:rFonts w:ascii="Book Antiqua" w:hAnsi="Book Antiqua" w:cs="Times New Roman"/>
          <w:noProof w:val="0"/>
          <w:sz w:val="24"/>
          <w:szCs w:val="24"/>
        </w:rPr>
        <w:t>propria</w:t>
      </w:r>
      <w:proofErr w:type="spellEnd"/>
      <w:r w:rsidR="00150DED" w:rsidRPr="00BA2F28">
        <w:rPr>
          <w:rFonts w:ascii="Book Antiqua" w:hAnsi="Book Antiqua" w:cs="Times New Roman"/>
          <w:noProof w:val="0"/>
          <w:sz w:val="24"/>
          <w:szCs w:val="24"/>
        </w:rPr>
        <w:t xml:space="preserve"> or submucosa;</w:t>
      </w:r>
      <w:r w:rsidR="008D481D" w:rsidRPr="00BA2F28">
        <w:rPr>
          <w:rFonts w:ascii="Book Antiqua" w:hAnsi="Book Antiqua" w:cs="Times New Roman" w:hint="eastAsia"/>
          <w:noProof w:val="0"/>
          <w:sz w:val="24"/>
          <w:szCs w:val="24"/>
        </w:rPr>
        <w:t xml:space="preserve"> </w:t>
      </w:r>
      <w:r w:rsidR="00150DED" w:rsidRPr="00BA2F28">
        <w:rPr>
          <w:rFonts w:ascii="Book Antiqua" w:hAnsi="Book Antiqua" w:cs="Times New Roman"/>
          <w:noProof w:val="0"/>
          <w:sz w:val="24"/>
          <w:szCs w:val="24"/>
        </w:rPr>
        <w:t>T2:</w:t>
      </w:r>
      <w:r w:rsidR="00150DED" w:rsidRPr="00BA2F28">
        <w:rPr>
          <w:rFonts w:ascii="Book Antiqua" w:hAnsi="Book Antiqua"/>
        </w:rPr>
        <w:t xml:space="preserve"> </w:t>
      </w:r>
      <w:r w:rsidR="00150DED" w:rsidRPr="00BA2F28">
        <w:rPr>
          <w:rFonts w:ascii="Book Antiqua" w:hAnsi="Book Antiqua" w:cs="Times New Roman"/>
          <w:noProof w:val="0"/>
          <w:sz w:val="24"/>
          <w:szCs w:val="24"/>
        </w:rPr>
        <w:t xml:space="preserve">Tumor invades </w:t>
      </w:r>
      <w:proofErr w:type="spellStart"/>
      <w:r w:rsidR="00150DED" w:rsidRPr="00BA2F28">
        <w:rPr>
          <w:rFonts w:ascii="Book Antiqua" w:hAnsi="Book Antiqua" w:cs="Times New Roman"/>
          <w:noProof w:val="0"/>
          <w:sz w:val="24"/>
          <w:szCs w:val="24"/>
        </w:rPr>
        <w:t>muscularis</w:t>
      </w:r>
      <w:proofErr w:type="spellEnd"/>
      <w:r w:rsidR="00150DED" w:rsidRPr="00BA2F28">
        <w:rPr>
          <w:rFonts w:ascii="Book Antiqua" w:hAnsi="Book Antiqua" w:cs="Times New Roman"/>
          <w:noProof w:val="0"/>
          <w:sz w:val="24"/>
          <w:szCs w:val="24"/>
        </w:rPr>
        <w:t xml:space="preserve"> </w:t>
      </w:r>
      <w:proofErr w:type="spellStart"/>
      <w:r w:rsidR="00150DED" w:rsidRPr="00BA2F28">
        <w:rPr>
          <w:rFonts w:ascii="Book Antiqua" w:hAnsi="Book Antiqua" w:cs="Times New Roman"/>
          <w:noProof w:val="0"/>
          <w:sz w:val="24"/>
          <w:szCs w:val="24"/>
        </w:rPr>
        <w:t>propria</w:t>
      </w:r>
      <w:proofErr w:type="spellEnd"/>
      <w:r w:rsidR="00150DED" w:rsidRPr="00BA2F28">
        <w:rPr>
          <w:rFonts w:ascii="Book Antiqua" w:hAnsi="Book Antiqua" w:cs="Times New Roman"/>
          <w:noProof w:val="0"/>
          <w:sz w:val="24"/>
          <w:szCs w:val="24"/>
        </w:rPr>
        <w:t xml:space="preserve"> or </w:t>
      </w:r>
      <w:proofErr w:type="spellStart"/>
      <w:r w:rsidR="00150DED" w:rsidRPr="00BA2F28">
        <w:rPr>
          <w:rFonts w:ascii="Book Antiqua" w:hAnsi="Book Antiqua" w:cs="Times New Roman"/>
          <w:noProof w:val="0"/>
          <w:sz w:val="24"/>
          <w:szCs w:val="24"/>
        </w:rPr>
        <w:t>subserosa</w:t>
      </w:r>
      <w:proofErr w:type="spellEnd"/>
      <w:r w:rsidR="008D481D" w:rsidRPr="00BA2F28">
        <w:rPr>
          <w:rFonts w:ascii="Book Antiqua" w:hAnsi="Book Antiqua" w:cs="Times New Roman" w:hint="eastAsia"/>
          <w:noProof w:val="0"/>
          <w:sz w:val="24"/>
          <w:szCs w:val="24"/>
        </w:rPr>
        <w:t xml:space="preserve">; </w:t>
      </w:r>
      <w:r w:rsidR="00150DED" w:rsidRPr="00BA2F28">
        <w:rPr>
          <w:rFonts w:ascii="Book Antiqua" w:hAnsi="Book Antiqua" w:cs="Times New Roman"/>
          <w:noProof w:val="0"/>
          <w:sz w:val="24"/>
          <w:szCs w:val="24"/>
        </w:rPr>
        <w:t>T3:</w:t>
      </w:r>
      <w:r w:rsidR="00150DED" w:rsidRPr="00BA2F28">
        <w:rPr>
          <w:rFonts w:ascii="Book Antiqua" w:hAnsi="Book Antiqua"/>
        </w:rPr>
        <w:t xml:space="preserve"> </w:t>
      </w:r>
      <w:r w:rsidR="00150DED" w:rsidRPr="00BA2F28">
        <w:rPr>
          <w:rFonts w:ascii="Book Antiqua" w:hAnsi="Book Antiqua" w:cs="Times New Roman"/>
          <w:noProof w:val="0"/>
          <w:sz w:val="24"/>
          <w:szCs w:val="24"/>
        </w:rPr>
        <w:t>Tumor penetrates serosa (visceral peritoneum) without invasion of adjacent structures</w:t>
      </w:r>
      <w:r w:rsidR="008D481D" w:rsidRPr="00BA2F28">
        <w:rPr>
          <w:rFonts w:ascii="Book Antiqua" w:hAnsi="Book Antiqua" w:cs="Times New Roman" w:hint="eastAsia"/>
          <w:noProof w:val="0"/>
          <w:sz w:val="24"/>
          <w:szCs w:val="24"/>
        </w:rPr>
        <w:t xml:space="preserve">; </w:t>
      </w:r>
      <w:r w:rsidR="00150DED" w:rsidRPr="00BA2F28">
        <w:rPr>
          <w:rFonts w:ascii="Book Antiqua" w:hAnsi="Book Antiqua" w:cs="Times New Roman"/>
          <w:noProof w:val="0"/>
          <w:sz w:val="24"/>
          <w:szCs w:val="24"/>
        </w:rPr>
        <w:t>T4:</w:t>
      </w:r>
      <w:r w:rsidR="00150DED" w:rsidRPr="00BA2F28">
        <w:rPr>
          <w:rFonts w:ascii="Book Antiqua" w:hAnsi="Book Antiqua"/>
        </w:rPr>
        <w:t xml:space="preserve"> </w:t>
      </w:r>
      <w:r w:rsidR="00150DED" w:rsidRPr="00BA2F28">
        <w:rPr>
          <w:rFonts w:ascii="Book Antiqua" w:hAnsi="Book Antiqua" w:cs="Times New Roman"/>
          <w:noProof w:val="0"/>
          <w:sz w:val="24"/>
          <w:szCs w:val="24"/>
        </w:rPr>
        <w:t>Tumor invades adjacent structures</w:t>
      </w:r>
      <w:r w:rsidR="008D481D" w:rsidRPr="00BA2F28">
        <w:rPr>
          <w:rFonts w:ascii="Book Antiqua" w:hAnsi="Book Antiqua" w:cs="Times New Roman" w:hint="eastAsia"/>
          <w:noProof w:val="0"/>
          <w:sz w:val="24"/>
          <w:szCs w:val="24"/>
        </w:rPr>
        <w:t xml:space="preserve">; </w:t>
      </w:r>
      <w:r w:rsidR="00492AA3" w:rsidRPr="00BA2F28">
        <w:rPr>
          <w:rFonts w:ascii="Book Antiqua" w:hAnsi="Book Antiqua" w:cs="Times New Roman"/>
          <w:noProof w:val="0"/>
          <w:sz w:val="24"/>
          <w:szCs w:val="24"/>
        </w:rPr>
        <w:t>N0</w:t>
      </w:r>
      <w:r w:rsidR="00176BBA" w:rsidRPr="00BA2F28">
        <w:rPr>
          <w:rFonts w:ascii="Book Antiqua" w:hAnsi="Book Antiqua" w:cs="Times New Roman"/>
          <w:noProof w:val="0"/>
          <w:sz w:val="24"/>
          <w:szCs w:val="24"/>
        </w:rPr>
        <w:t>:</w:t>
      </w:r>
      <w:r w:rsidR="00176BBA" w:rsidRPr="00BA2F28">
        <w:rPr>
          <w:rFonts w:ascii="Book Antiqua" w:hAnsi="Book Antiqua"/>
        </w:rPr>
        <w:t xml:space="preserve"> </w:t>
      </w:r>
      <w:r w:rsidR="00150DED" w:rsidRPr="00BA2F28">
        <w:rPr>
          <w:rFonts w:ascii="Book Antiqua" w:hAnsi="Book Antiqua" w:cs="Times New Roman"/>
          <w:noProof w:val="0"/>
          <w:sz w:val="24"/>
          <w:szCs w:val="24"/>
        </w:rPr>
        <w:t>No regional lymph node metastasis</w:t>
      </w:r>
      <w:r w:rsidR="008D481D" w:rsidRPr="00BA2F28">
        <w:rPr>
          <w:rFonts w:ascii="Book Antiqua" w:hAnsi="Book Antiqua" w:cs="Times New Roman" w:hint="eastAsia"/>
          <w:noProof w:val="0"/>
          <w:sz w:val="24"/>
          <w:szCs w:val="24"/>
        </w:rPr>
        <w:t xml:space="preserve">; </w:t>
      </w:r>
      <w:r w:rsidR="00492AA3" w:rsidRPr="00BA2F28">
        <w:rPr>
          <w:rFonts w:ascii="Book Antiqua" w:hAnsi="Book Antiqua" w:cs="Times New Roman"/>
          <w:noProof w:val="0"/>
          <w:sz w:val="24"/>
          <w:szCs w:val="24"/>
        </w:rPr>
        <w:t>N+</w:t>
      </w:r>
      <w:r w:rsidR="00176BBA" w:rsidRPr="00BA2F28">
        <w:rPr>
          <w:rFonts w:ascii="Book Antiqua" w:hAnsi="Book Antiqua" w:cs="Times New Roman"/>
          <w:noProof w:val="0"/>
          <w:sz w:val="24"/>
          <w:szCs w:val="24"/>
        </w:rPr>
        <w:t>:</w:t>
      </w:r>
      <w:r w:rsidR="00176BBA" w:rsidRPr="00BA2F28">
        <w:rPr>
          <w:rFonts w:ascii="Book Antiqua" w:hAnsi="Book Antiqua"/>
        </w:rPr>
        <w:t xml:space="preserve"> </w:t>
      </w:r>
      <w:r w:rsidR="00176BBA" w:rsidRPr="00BA2F28">
        <w:rPr>
          <w:rFonts w:ascii="Book Antiqua" w:hAnsi="Book Antiqua" w:cs="Times New Roman"/>
          <w:noProof w:val="0"/>
          <w:sz w:val="24"/>
          <w:szCs w:val="24"/>
        </w:rPr>
        <w:t>Lymph node metastasis</w:t>
      </w:r>
      <w:r w:rsidR="008D481D" w:rsidRPr="00BA2F28">
        <w:rPr>
          <w:rFonts w:ascii="Book Antiqua" w:hAnsi="Book Antiqua" w:cs="Times New Roman" w:hint="eastAsia"/>
          <w:noProof w:val="0"/>
          <w:sz w:val="24"/>
          <w:szCs w:val="24"/>
        </w:rPr>
        <w:t xml:space="preserve">; </w:t>
      </w:r>
      <w:r w:rsidR="00150DED" w:rsidRPr="00BA2F28">
        <w:rPr>
          <w:rFonts w:ascii="Book Antiqua" w:hAnsi="Book Antiqua" w:cs="Times New Roman"/>
          <w:noProof w:val="0"/>
          <w:sz w:val="24"/>
          <w:szCs w:val="24"/>
        </w:rPr>
        <w:t xml:space="preserve">M0: </w:t>
      </w:r>
      <w:r w:rsidR="008D481D" w:rsidRPr="00BA2F28">
        <w:rPr>
          <w:rFonts w:ascii="Book Antiqua" w:hAnsi="Book Antiqua" w:cs="Times New Roman"/>
          <w:noProof w:val="0"/>
          <w:sz w:val="24"/>
          <w:szCs w:val="24"/>
        </w:rPr>
        <w:t>No distant metastasis</w:t>
      </w:r>
      <w:r w:rsidR="008D481D" w:rsidRPr="00BA2F28">
        <w:rPr>
          <w:rFonts w:ascii="Book Antiqua" w:hAnsi="Book Antiqua" w:cs="Times New Roman" w:hint="eastAsia"/>
          <w:noProof w:val="0"/>
          <w:sz w:val="24"/>
          <w:szCs w:val="24"/>
        </w:rPr>
        <w:t xml:space="preserve">; </w:t>
      </w:r>
      <w:r w:rsidR="00150DED" w:rsidRPr="00BA2F28">
        <w:rPr>
          <w:rFonts w:ascii="Book Antiqua" w:hAnsi="Book Antiqua" w:cs="Times New Roman"/>
          <w:noProof w:val="0"/>
          <w:sz w:val="24"/>
          <w:szCs w:val="24"/>
        </w:rPr>
        <w:t>M1: Distant metastasis</w:t>
      </w:r>
      <w:r w:rsidR="008D481D" w:rsidRPr="00BA2F28">
        <w:rPr>
          <w:rFonts w:ascii="Book Antiqua" w:hAnsi="Book Antiqua" w:cs="Times New Roman" w:hint="eastAsia"/>
          <w:noProof w:val="0"/>
          <w:sz w:val="24"/>
          <w:szCs w:val="24"/>
        </w:rPr>
        <w:t>.</w:t>
      </w:r>
    </w:p>
    <w:p w:rsidR="00F67B79" w:rsidRPr="00BA2F28" w:rsidRDefault="00F67B79" w:rsidP="00452D9B">
      <w:pPr>
        <w:widowControl/>
        <w:spacing w:line="360" w:lineRule="auto"/>
        <w:rPr>
          <w:rFonts w:ascii="Book Antiqua" w:hAnsi="Book Antiqua"/>
          <w:sz w:val="24"/>
          <w:szCs w:val="24"/>
        </w:rPr>
      </w:pPr>
    </w:p>
    <w:sectPr w:rsidR="00F67B79" w:rsidRPr="00BA2F28" w:rsidSect="001745D3">
      <w:headerReference w:type="default"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9ED" w:rsidRDefault="00EA09ED" w:rsidP="00242A42">
      <w:r>
        <w:separator/>
      </w:r>
    </w:p>
  </w:endnote>
  <w:endnote w:type="continuationSeparator" w:id="0">
    <w:p w:rsidR="00EA09ED" w:rsidRDefault="00EA09ED" w:rsidP="00242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altName w:val="宋体"/>
    <w:panose1 w:val="00000000000000000000"/>
    <w:charset w:val="86"/>
    <w:family w:val="roman"/>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PS3D5C76">
    <w:altName w:val="SimSun"/>
    <w:charset w:val="86"/>
    <w:family w:val="auto"/>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4955"/>
      <w:docPartObj>
        <w:docPartGallery w:val="Page Numbers (Bottom of Page)"/>
        <w:docPartUnique/>
      </w:docPartObj>
    </w:sdtPr>
    <w:sdtEndPr/>
    <w:sdtContent>
      <w:p w:rsidR="00BB5A66" w:rsidRDefault="00BB5A66">
        <w:pPr>
          <w:pStyle w:val="Footer"/>
          <w:jc w:val="center"/>
        </w:pPr>
        <w:r>
          <w:fldChar w:fldCharType="begin"/>
        </w:r>
        <w:r>
          <w:instrText xml:space="preserve"> PAGE   \* MERGEFORMAT </w:instrText>
        </w:r>
        <w:r>
          <w:fldChar w:fldCharType="separate"/>
        </w:r>
        <w:r w:rsidR="000810D7" w:rsidRPr="000810D7">
          <w:rPr>
            <w:noProof/>
            <w:lang w:val="zh-CN"/>
          </w:rPr>
          <w:t>28</w:t>
        </w:r>
        <w:r>
          <w:rPr>
            <w:noProof/>
            <w:lang w:val="zh-CN"/>
          </w:rPr>
          <w:fldChar w:fldCharType="end"/>
        </w:r>
      </w:p>
    </w:sdtContent>
  </w:sdt>
  <w:p w:rsidR="00BB5A66" w:rsidRDefault="00BB5A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9ED" w:rsidRDefault="00EA09ED" w:rsidP="00242A42">
      <w:r>
        <w:separator/>
      </w:r>
    </w:p>
  </w:footnote>
  <w:footnote w:type="continuationSeparator" w:id="0">
    <w:p w:rsidR="00EA09ED" w:rsidRDefault="00EA09ED" w:rsidP="00242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A66" w:rsidRDefault="00BB5A66" w:rsidP="00031DE6">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C0D2F"/>
    <w:multiLevelType w:val="hybridMultilevel"/>
    <w:tmpl w:val="7F183686"/>
    <w:lvl w:ilvl="0" w:tplc="1D989F7A">
      <w:numFmt w:val="bullet"/>
      <w:lvlText w:val=""/>
      <w:lvlJc w:val="left"/>
      <w:pPr>
        <w:ind w:left="360" w:hanging="360"/>
      </w:pPr>
      <w:rPr>
        <w:rFonts w:ascii="Wingdings" w:eastAsiaTheme="minorEastAsia" w:hAnsi="Wingdings" w:cstheme="minorBidi"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5AA95BBE"/>
    <w:multiLevelType w:val="multilevel"/>
    <w:tmpl w:val="A170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CF53E4"/>
    <w:multiLevelType w:val="multilevel"/>
    <w:tmpl w:val="286E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B40CBC"/>
    <w:multiLevelType w:val="hybridMultilevel"/>
    <w:tmpl w:val="55646C54"/>
    <w:lvl w:ilvl="0" w:tplc="758E677C">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920B59"/>
    <w:rsid w:val="00001BB5"/>
    <w:rsid w:val="00003059"/>
    <w:rsid w:val="00003BE3"/>
    <w:rsid w:val="00010C41"/>
    <w:rsid w:val="00011E0C"/>
    <w:rsid w:val="00011E8B"/>
    <w:rsid w:val="00015B9F"/>
    <w:rsid w:val="00017EF4"/>
    <w:rsid w:val="00020763"/>
    <w:rsid w:val="0002460D"/>
    <w:rsid w:val="000258E5"/>
    <w:rsid w:val="000303F7"/>
    <w:rsid w:val="00030730"/>
    <w:rsid w:val="00031DE6"/>
    <w:rsid w:val="00032CBC"/>
    <w:rsid w:val="000346D4"/>
    <w:rsid w:val="00034C04"/>
    <w:rsid w:val="00036B15"/>
    <w:rsid w:val="000420C7"/>
    <w:rsid w:val="00043936"/>
    <w:rsid w:val="000461DA"/>
    <w:rsid w:val="00047A90"/>
    <w:rsid w:val="00047EE1"/>
    <w:rsid w:val="00051F82"/>
    <w:rsid w:val="000534A5"/>
    <w:rsid w:val="0005425B"/>
    <w:rsid w:val="00054ABA"/>
    <w:rsid w:val="0006307B"/>
    <w:rsid w:val="000639BE"/>
    <w:rsid w:val="00063E71"/>
    <w:rsid w:val="00075887"/>
    <w:rsid w:val="00077121"/>
    <w:rsid w:val="00077B30"/>
    <w:rsid w:val="000810D7"/>
    <w:rsid w:val="00081D4A"/>
    <w:rsid w:val="00082A48"/>
    <w:rsid w:val="0008444A"/>
    <w:rsid w:val="00086AF3"/>
    <w:rsid w:val="00092732"/>
    <w:rsid w:val="00094615"/>
    <w:rsid w:val="0009590A"/>
    <w:rsid w:val="00097F67"/>
    <w:rsid w:val="000A2274"/>
    <w:rsid w:val="000A2CBA"/>
    <w:rsid w:val="000A48E3"/>
    <w:rsid w:val="000B2C6C"/>
    <w:rsid w:val="000B4DE3"/>
    <w:rsid w:val="000C7DCD"/>
    <w:rsid w:val="000D4DAE"/>
    <w:rsid w:val="000D52E1"/>
    <w:rsid w:val="000D587E"/>
    <w:rsid w:val="000E7BF3"/>
    <w:rsid w:val="00102BE8"/>
    <w:rsid w:val="001031EF"/>
    <w:rsid w:val="00105D28"/>
    <w:rsid w:val="00106FD1"/>
    <w:rsid w:val="00107AFD"/>
    <w:rsid w:val="00111915"/>
    <w:rsid w:val="0011400C"/>
    <w:rsid w:val="00116A7E"/>
    <w:rsid w:val="0011745D"/>
    <w:rsid w:val="00117985"/>
    <w:rsid w:val="001221B0"/>
    <w:rsid w:val="00123BD5"/>
    <w:rsid w:val="00127037"/>
    <w:rsid w:val="00130C2A"/>
    <w:rsid w:val="00137478"/>
    <w:rsid w:val="001404D9"/>
    <w:rsid w:val="001407A0"/>
    <w:rsid w:val="001455B8"/>
    <w:rsid w:val="00146078"/>
    <w:rsid w:val="0014613C"/>
    <w:rsid w:val="0014699A"/>
    <w:rsid w:val="00147052"/>
    <w:rsid w:val="00150DED"/>
    <w:rsid w:val="00153391"/>
    <w:rsid w:val="001560F0"/>
    <w:rsid w:val="00157A62"/>
    <w:rsid w:val="00161360"/>
    <w:rsid w:val="001613C4"/>
    <w:rsid w:val="00163002"/>
    <w:rsid w:val="00165FA3"/>
    <w:rsid w:val="0017383E"/>
    <w:rsid w:val="001745D3"/>
    <w:rsid w:val="0017501B"/>
    <w:rsid w:val="001759FF"/>
    <w:rsid w:val="00176BBA"/>
    <w:rsid w:val="001860E2"/>
    <w:rsid w:val="00187EEF"/>
    <w:rsid w:val="0019070D"/>
    <w:rsid w:val="00191B08"/>
    <w:rsid w:val="001926A8"/>
    <w:rsid w:val="00193346"/>
    <w:rsid w:val="001A36AB"/>
    <w:rsid w:val="001A5BAD"/>
    <w:rsid w:val="001A7250"/>
    <w:rsid w:val="001A7E5E"/>
    <w:rsid w:val="001B1111"/>
    <w:rsid w:val="001C1A58"/>
    <w:rsid w:val="001C22EF"/>
    <w:rsid w:val="001C76A2"/>
    <w:rsid w:val="001D0F72"/>
    <w:rsid w:val="001D1165"/>
    <w:rsid w:val="001D5EEA"/>
    <w:rsid w:val="001D7CC8"/>
    <w:rsid w:val="001E3C21"/>
    <w:rsid w:val="001E55EE"/>
    <w:rsid w:val="001E67C3"/>
    <w:rsid w:val="001F20CC"/>
    <w:rsid w:val="001F5642"/>
    <w:rsid w:val="00201419"/>
    <w:rsid w:val="00202F9A"/>
    <w:rsid w:val="00203394"/>
    <w:rsid w:val="002056E5"/>
    <w:rsid w:val="002062D6"/>
    <w:rsid w:val="0020688E"/>
    <w:rsid w:val="00206A0E"/>
    <w:rsid w:val="00212685"/>
    <w:rsid w:val="00212C92"/>
    <w:rsid w:val="00222D98"/>
    <w:rsid w:val="00230D4D"/>
    <w:rsid w:val="00230EAC"/>
    <w:rsid w:val="00232C23"/>
    <w:rsid w:val="0023330C"/>
    <w:rsid w:val="002339B5"/>
    <w:rsid w:val="00242A42"/>
    <w:rsid w:val="00243E05"/>
    <w:rsid w:val="00246DFA"/>
    <w:rsid w:val="00256E1A"/>
    <w:rsid w:val="00262A31"/>
    <w:rsid w:val="002655E9"/>
    <w:rsid w:val="00267431"/>
    <w:rsid w:val="00271D52"/>
    <w:rsid w:val="00273E51"/>
    <w:rsid w:val="00274EE8"/>
    <w:rsid w:val="002833FF"/>
    <w:rsid w:val="00291DA4"/>
    <w:rsid w:val="00293370"/>
    <w:rsid w:val="002937DE"/>
    <w:rsid w:val="0029484B"/>
    <w:rsid w:val="00295131"/>
    <w:rsid w:val="002966B1"/>
    <w:rsid w:val="00296FB2"/>
    <w:rsid w:val="002A2666"/>
    <w:rsid w:val="002A2B90"/>
    <w:rsid w:val="002A3B0E"/>
    <w:rsid w:val="002C13E1"/>
    <w:rsid w:val="002C78B2"/>
    <w:rsid w:val="002C7A91"/>
    <w:rsid w:val="002D377C"/>
    <w:rsid w:val="002D7BEC"/>
    <w:rsid w:val="002E147A"/>
    <w:rsid w:val="002E44CF"/>
    <w:rsid w:val="002F1D2D"/>
    <w:rsid w:val="0030073F"/>
    <w:rsid w:val="00301A30"/>
    <w:rsid w:val="00302126"/>
    <w:rsid w:val="00305B08"/>
    <w:rsid w:val="00307140"/>
    <w:rsid w:val="00310D86"/>
    <w:rsid w:val="00312920"/>
    <w:rsid w:val="00316F36"/>
    <w:rsid w:val="00320497"/>
    <w:rsid w:val="00325842"/>
    <w:rsid w:val="00331782"/>
    <w:rsid w:val="0033255B"/>
    <w:rsid w:val="00343D17"/>
    <w:rsid w:val="003457E9"/>
    <w:rsid w:val="003464E2"/>
    <w:rsid w:val="0035490E"/>
    <w:rsid w:val="00354B98"/>
    <w:rsid w:val="00357A2D"/>
    <w:rsid w:val="0036257E"/>
    <w:rsid w:val="00365A5B"/>
    <w:rsid w:val="00365B60"/>
    <w:rsid w:val="0037215D"/>
    <w:rsid w:val="00373519"/>
    <w:rsid w:val="0037662A"/>
    <w:rsid w:val="00383587"/>
    <w:rsid w:val="00384A39"/>
    <w:rsid w:val="00385192"/>
    <w:rsid w:val="00392C5B"/>
    <w:rsid w:val="00392CD4"/>
    <w:rsid w:val="0039559C"/>
    <w:rsid w:val="00397C9A"/>
    <w:rsid w:val="003A08BB"/>
    <w:rsid w:val="003A1FCA"/>
    <w:rsid w:val="003A7CA1"/>
    <w:rsid w:val="003B298B"/>
    <w:rsid w:val="003B3F58"/>
    <w:rsid w:val="003B61E0"/>
    <w:rsid w:val="003B6D98"/>
    <w:rsid w:val="003B757C"/>
    <w:rsid w:val="003D254A"/>
    <w:rsid w:val="003D3314"/>
    <w:rsid w:val="003D498D"/>
    <w:rsid w:val="003D679D"/>
    <w:rsid w:val="003E0093"/>
    <w:rsid w:val="003E1BF1"/>
    <w:rsid w:val="003E25E0"/>
    <w:rsid w:val="003E44B3"/>
    <w:rsid w:val="003E46AC"/>
    <w:rsid w:val="003E58A9"/>
    <w:rsid w:val="003E6742"/>
    <w:rsid w:val="003E775A"/>
    <w:rsid w:val="003F48E7"/>
    <w:rsid w:val="003F4EBB"/>
    <w:rsid w:val="004049B2"/>
    <w:rsid w:val="00407BC9"/>
    <w:rsid w:val="0041267D"/>
    <w:rsid w:val="00413539"/>
    <w:rsid w:val="00415053"/>
    <w:rsid w:val="00415CF4"/>
    <w:rsid w:val="00437555"/>
    <w:rsid w:val="004417FD"/>
    <w:rsid w:val="004426F5"/>
    <w:rsid w:val="004458CB"/>
    <w:rsid w:val="00447A66"/>
    <w:rsid w:val="00452D9B"/>
    <w:rsid w:val="00453FEC"/>
    <w:rsid w:val="00460DC9"/>
    <w:rsid w:val="00464BD1"/>
    <w:rsid w:val="00464C94"/>
    <w:rsid w:val="00465404"/>
    <w:rsid w:val="004655DC"/>
    <w:rsid w:val="00467563"/>
    <w:rsid w:val="004704A0"/>
    <w:rsid w:val="00473934"/>
    <w:rsid w:val="00477300"/>
    <w:rsid w:val="00484358"/>
    <w:rsid w:val="004873B0"/>
    <w:rsid w:val="00491D57"/>
    <w:rsid w:val="00492AA3"/>
    <w:rsid w:val="004A56CD"/>
    <w:rsid w:val="004B543A"/>
    <w:rsid w:val="004C1BA9"/>
    <w:rsid w:val="004C2B72"/>
    <w:rsid w:val="004C3119"/>
    <w:rsid w:val="004C3935"/>
    <w:rsid w:val="004C3BB9"/>
    <w:rsid w:val="004D161D"/>
    <w:rsid w:val="004D7850"/>
    <w:rsid w:val="004E692E"/>
    <w:rsid w:val="004F6037"/>
    <w:rsid w:val="004F7A22"/>
    <w:rsid w:val="005002DC"/>
    <w:rsid w:val="0050114E"/>
    <w:rsid w:val="00501197"/>
    <w:rsid w:val="00504148"/>
    <w:rsid w:val="005057B3"/>
    <w:rsid w:val="00506783"/>
    <w:rsid w:val="00506A5B"/>
    <w:rsid w:val="00511DC4"/>
    <w:rsid w:val="00513E8C"/>
    <w:rsid w:val="00514E58"/>
    <w:rsid w:val="00516EE3"/>
    <w:rsid w:val="0052088F"/>
    <w:rsid w:val="00520A83"/>
    <w:rsid w:val="0053010C"/>
    <w:rsid w:val="005348C3"/>
    <w:rsid w:val="00535FBB"/>
    <w:rsid w:val="00537DA2"/>
    <w:rsid w:val="00537E7D"/>
    <w:rsid w:val="00541759"/>
    <w:rsid w:val="005437DB"/>
    <w:rsid w:val="00550836"/>
    <w:rsid w:val="00557302"/>
    <w:rsid w:val="00557DF1"/>
    <w:rsid w:val="00561DD5"/>
    <w:rsid w:val="00561DDC"/>
    <w:rsid w:val="0056286A"/>
    <w:rsid w:val="005628DA"/>
    <w:rsid w:val="00570C28"/>
    <w:rsid w:val="00571DD2"/>
    <w:rsid w:val="00572C5E"/>
    <w:rsid w:val="00572F6B"/>
    <w:rsid w:val="00573A59"/>
    <w:rsid w:val="00574C1C"/>
    <w:rsid w:val="00585AE0"/>
    <w:rsid w:val="00585FED"/>
    <w:rsid w:val="005936C4"/>
    <w:rsid w:val="005944B0"/>
    <w:rsid w:val="00596614"/>
    <w:rsid w:val="005974C5"/>
    <w:rsid w:val="00597B7E"/>
    <w:rsid w:val="005A26A1"/>
    <w:rsid w:val="005A5039"/>
    <w:rsid w:val="005B236C"/>
    <w:rsid w:val="005B5486"/>
    <w:rsid w:val="005C005C"/>
    <w:rsid w:val="005C0A0C"/>
    <w:rsid w:val="005C13D9"/>
    <w:rsid w:val="005C2FAE"/>
    <w:rsid w:val="005C3730"/>
    <w:rsid w:val="005C5250"/>
    <w:rsid w:val="005C5CB0"/>
    <w:rsid w:val="005D1FC3"/>
    <w:rsid w:val="005D2D22"/>
    <w:rsid w:val="005D4C70"/>
    <w:rsid w:val="005D63F1"/>
    <w:rsid w:val="005E2EEC"/>
    <w:rsid w:val="005E3E6D"/>
    <w:rsid w:val="005F1425"/>
    <w:rsid w:val="005F3205"/>
    <w:rsid w:val="005F3D34"/>
    <w:rsid w:val="005F5B4C"/>
    <w:rsid w:val="0060005B"/>
    <w:rsid w:val="0060411F"/>
    <w:rsid w:val="00604693"/>
    <w:rsid w:val="00617A1C"/>
    <w:rsid w:val="00617ACC"/>
    <w:rsid w:val="006234CE"/>
    <w:rsid w:val="00623F29"/>
    <w:rsid w:val="0063054A"/>
    <w:rsid w:val="00630961"/>
    <w:rsid w:val="00631192"/>
    <w:rsid w:val="00632211"/>
    <w:rsid w:val="00632B37"/>
    <w:rsid w:val="006341E6"/>
    <w:rsid w:val="00635004"/>
    <w:rsid w:val="006410D4"/>
    <w:rsid w:val="00642739"/>
    <w:rsid w:val="00645DFC"/>
    <w:rsid w:val="0064651D"/>
    <w:rsid w:val="0064747A"/>
    <w:rsid w:val="0065095C"/>
    <w:rsid w:val="006510D3"/>
    <w:rsid w:val="00664DE8"/>
    <w:rsid w:val="006669D7"/>
    <w:rsid w:val="00671B1F"/>
    <w:rsid w:val="00674FE8"/>
    <w:rsid w:val="006754CB"/>
    <w:rsid w:val="00680691"/>
    <w:rsid w:val="006828BB"/>
    <w:rsid w:val="00685E46"/>
    <w:rsid w:val="0069132D"/>
    <w:rsid w:val="006917EE"/>
    <w:rsid w:val="006953D3"/>
    <w:rsid w:val="00695A67"/>
    <w:rsid w:val="00696369"/>
    <w:rsid w:val="006A102D"/>
    <w:rsid w:val="006A1ED1"/>
    <w:rsid w:val="006A4203"/>
    <w:rsid w:val="006A58F9"/>
    <w:rsid w:val="006A7E3C"/>
    <w:rsid w:val="006B3329"/>
    <w:rsid w:val="006B3A55"/>
    <w:rsid w:val="006B3AC5"/>
    <w:rsid w:val="006C7EB9"/>
    <w:rsid w:val="006D48DE"/>
    <w:rsid w:val="006D4CD7"/>
    <w:rsid w:val="006D4DC2"/>
    <w:rsid w:val="006D6DB8"/>
    <w:rsid w:val="006D7FC8"/>
    <w:rsid w:val="006E2921"/>
    <w:rsid w:val="006E2A9F"/>
    <w:rsid w:val="006E2EE4"/>
    <w:rsid w:val="006F29E0"/>
    <w:rsid w:val="006F3DFA"/>
    <w:rsid w:val="006F4BD7"/>
    <w:rsid w:val="00700EEF"/>
    <w:rsid w:val="00702D8B"/>
    <w:rsid w:val="0071026A"/>
    <w:rsid w:val="00710BD1"/>
    <w:rsid w:val="00710BD2"/>
    <w:rsid w:val="00712D88"/>
    <w:rsid w:val="007158A1"/>
    <w:rsid w:val="00717C63"/>
    <w:rsid w:val="00720968"/>
    <w:rsid w:val="00726014"/>
    <w:rsid w:val="007356AA"/>
    <w:rsid w:val="00735B0E"/>
    <w:rsid w:val="0073779B"/>
    <w:rsid w:val="0074236B"/>
    <w:rsid w:val="00744ADB"/>
    <w:rsid w:val="00747EDC"/>
    <w:rsid w:val="007530D5"/>
    <w:rsid w:val="007640CB"/>
    <w:rsid w:val="00766AFB"/>
    <w:rsid w:val="0076757B"/>
    <w:rsid w:val="0077449F"/>
    <w:rsid w:val="007746C3"/>
    <w:rsid w:val="00775625"/>
    <w:rsid w:val="00776B6E"/>
    <w:rsid w:val="007800FD"/>
    <w:rsid w:val="00785813"/>
    <w:rsid w:val="00785AED"/>
    <w:rsid w:val="00791FA3"/>
    <w:rsid w:val="007A118E"/>
    <w:rsid w:val="007A14AF"/>
    <w:rsid w:val="007A19BE"/>
    <w:rsid w:val="007A4185"/>
    <w:rsid w:val="007A56B4"/>
    <w:rsid w:val="007A7F8B"/>
    <w:rsid w:val="007B01C6"/>
    <w:rsid w:val="007C068F"/>
    <w:rsid w:val="007C1628"/>
    <w:rsid w:val="007C29E1"/>
    <w:rsid w:val="007C3D23"/>
    <w:rsid w:val="007C52C9"/>
    <w:rsid w:val="007D082B"/>
    <w:rsid w:val="007D13CD"/>
    <w:rsid w:val="007D7175"/>
    <w:rsid w:val="007D7CB5"/>
    <w:rsid w:val="007E2569"/>
    <w:rsid w:val="007E2E1D"/>
    <w:rsid w:val="007E2E20"/>
    <w:rsid w:val="007E3C5A"/>
    <w:rsid w:val="007F0CFF"/>
    <w:rsid w:val="007F11D3"/>
    <w:rsid w:val="007F11F8"/>
    <w:rsid w:val="007F26B7"/>
    <w:rsid w:val="007F37C9"/>
    <w:rsid w:val="00804DD0"/>
    <w:rsid w:val="008058C1"/>
    <w:rsid w:val="00806AB9"/>
    <w:rsid w:val="00812D15"/>
    <w:rsid w:val="00813D4A"/>
    <w:rsid w:val="00820740"/>
    <w:rsid w:val="00820916"/>
    <w:rsid w:val="00820DB8"/>
    <w:rsid w:val="00826964"/>
    <w:rsid w:val="008314C9"/>
    <w:rsid w:val="008363AE"/>
    <w:rsid w:val="00836CC5"/>
    <w:rsid w:val="00840FB7"/>
    <w:rsid w:val="00841662"/>
    <w:rsid w:val="008451A4"/>
    <w:rsid w:val="00846F18"/>
    <w:rsid w:val="008475B9"/>
    <w:rsid w:val="00847AAF"/>
    <w:rsid w:val="008527BC"/>
    <w:rsid w:val="00852CB4"/>
    <w:rsid w:val="0085354E"/>
    <w:rsid w:val="00853A06"/>
    <w:rsid w:val="008545FD"/>
    <w:rsid w:val="008602A0"/>
    <w:rsid w:val="0086057C"/>
    <w:rsid w:val="0086178E"/>
    <w:rsid w:val="008620B9"/>
    <w:rsid w:val="00863AA0"/>
    <w:rsid w:val="008719BD"/>
    <w:rsid w:val="00874520"/>
    <w:rsid w:val="00877B28"/>
    <w:rsid w:val="0088304F"/>
    <w:rsid w:val="008833FD"/>
    <w:rsid w:val="0088539D"/>
    <w:rsid w:val="008876CD"/>
    <w:rsid w:val="00887AFD"/>
    <w:rsid w:val="008926E0"/>
    <w:rsid w:val="00893559"/>
    <w:rsid w:val="0089619D"/>
    <w:rsid w:val="0089678B"/>
    <w:rsid w:val="008975E0"/>
    <w:rsid w:val="00897BE0"/>
    <w:rsid w:val="008A43C9"/>
    <w:rsid w:val="008A69B0"/>
    <w:rsid w:val="008B003F"/>
    <w:rsid w:val="008B00A4"/>
    <w:rsid w:val="008B0582"/>
    <w:rsid w:val="008B0A49"/>
    <w:rsid w:val="008B2F8D"/>
    <w:rsid w:val="008C1A57"/>
    <w:rsid w:val="008C516B"/>
    <w:rsid w:val="008D1142"/>
    <w:rsid w:val="008D2621"/>
    <w:rsid w:val="008D36D0"/>
    <w:rsid w:val="008D481D"/>
    <w:rsid w:val="008D52E2"/>
    <w:rsid w:val="008D5A9E"/>
    <w:rsid w:val="008D7999"/>
    <w:rsid w:val="008E2D56"/>
    <w:rsid w:val="008E3A17"/>
    <w:rsid w:val="008E7F89"/>
    <w:rsid w:val="008F61F2"/>
    <w:rsid w:val="008F6F6D"/>
    <w:rsid w:val="0091055D"/>
    <w:rsid w:val="009128C6"/>
    <w:rsid w:val="0091399B"/>
    <w:rsid w:val="00914172"/>
    <w:rsid w:val="00914B16"/>
    <w:rsid w:val="00920B59"/>
    <w:rsid w:val="00921B35"/>
    <w:rsid w:val="00922006"/>
    <w:rsid w:val="009276C5"/>
    <w:rsid w:val="00943ABE"/>
    <w:rsid w:val="00944E2A"/>
    <w:rsid w:val="009455A5"/>
    <w:rsid w:val="00946FD2"/>
    <w:rsid w:val="00947028"/>
    <w:rsid w:val="00947A79"/>
    <w:rsid w:val="0095053A"/>
    <w:rsid w:val="00956B30"/>
    <w:rsid w:val="009570F1"/>
    <w:rsid w:val="0096079F"/>
    <w:rsid w:val="0096264F"/>
    <w:rsid w:val="0096484F"/>
    <w:rsid w:val="009650AF"/>
    <w:rsid w:val="00965E23"/>
    <w:rsid w:val="009703FC"/>
    <w:rsid w:val="00970B86"/>
    <w:rsid w:val="00973548"/>
    <w:rsid w:val="009751CD"/>
    <w:rsid w:val="00977F8E"/>
    <w:rsid w:val="009804B4"/>
    <w:rsid w:val="009817B0"/>
    <w:rsid w:val="0098195D"/>
    <w:rsid w:val="009858FC"/>
    <w:rsid w:val="009859D7"/>
    <w:rsid w:val="00986477"/>
    <w:rsid w:val="009A1833"/>
    <w:rsid w:val="009A3D67"/>
    <w:rsid w:val="009A6CA3"/>
    <w:rsid w:val="009A7B73"/>
    <w:rsid w:val="009B023B"/>
    <w:rsid w:val="009B1C4F"/>
    <w:rsid w:val="009B4907"/>
    <w:rsid w:val="009B6A7F"/>
    <w:rsid w:val="009B7C70"/>
    <w:rsid w:val="009C2D86"/>
    <w:rsid w:val="009C40EE"/>
    <w:rsid w:val="009C6D7C"/>
    <w:rsid w:val="009C79AD"/>
    <w:rsid w:val="009D1250"/>
    <w:rsid w:val="009E07CF"/>
    <w:rsid w:val="009E0B38"/>
    <w:rsid w:val="009E2759"/>
    <w:rsid w:val="009E78E4"/>
    <w:rsid w:val="009E78F7"/>
    <w:rsid w:val="009E7E60"/>
    <w:rsid w:val="009F6741"/>
    <w:rsid w:val="00A01136"/>
    <w:rsid w:val="00A03A11"/>
    <w:rsid w:val="00A03B8E"/>
    <w:rsid w:val="00A05179"/>
    <w:rsid w:val="00A068B3"/>
    <w:rsid w:val="00A072B2"/>
    <w:rsid w:val="00A12A94"/>
    <w:rsid w:val="00A13CD7"/>
    <w:rsid w:val="00A14177"/>
    <w:rsid w:val="00A2152A"/>
    <w:rsid w:val="00A21E74"/>
    <w:rsid w:val="00A24DEC"/>
    <w:rsid w:val="00A305D3"/>
    <w:rsid w:val="00A32A11"/>
    <w:rsid w:val="00A332C6"/>
    <w:rsid w:val="00A37B6B"/>
    <w:rsid w:val="00A43AA3"/>
    <w:rsid w:val="00A45152"/>
    <w:rsid w:val="00A46853"/>
    <w:rsid w:val="00A51337"/>
    <w:rsid w:val="00A5155B"/>
    <w:rsid w:val="00A557F4"/>
    <w:rsid w:val="00A56558"/>
    <w:rsid w:val="00A61404"/>
    <w:rsid w:val="00A62437"/>
    <w:rsid w:val="00A6309C"/>
    <w:rsid w:val="00A67FF3"/>
    <w:rsid w:val="00A70CDB"/>
    <w:rsid w:val="00A7163D"/>
    <w:rsid w:val="00A727E1"/>
    <w:rsid w:val="00A8171E"/>
    <w:rsid w:val="00A9182D"/>
    <w:rsid w:val="00A91D36"/>
    <w:rsid w:val="00A93E06"/>
    <w:rsid w:val="00A9720A"/>
    <w:rsid w:val="00AA12F9"/>
    <w:rsid w:val="00AA22CA"/>
    <w:rsid w:val="00AA4361"/>
    <w:rsid w:val="00AA5576"/>
    <w:rsid w:val="00AB6383"/>
    <w:rsid w:val="00AB7144"/>
    <w:rsid w:val="00AB740B"/>
    <w:rsid w:val="00AC437D"/>
    <w:rsid w:val="00AD1343"/>
    <w:rsid w:val="00AD198D"/>
    <w:rsid w:val="00AD1E17"/>
    <w:rsid w:val="00AD67C2"/>
    <w:rsid w:val="00AE1B65"/>
    <w:rsid w:val="00AE37F0"/>
    <w:rsid w:val="00AE3805"/>
    <w:rsid w:val="00AF263D"/>
    <w:rsid w:val="00AF36C6"/>
    <w:rsid w:val="00AF6749"/>
    <w:rsid w:val="00AF7301"/>
    <w:rsid w:val="00B0045A"/>
    <w:rsid w:val="00B01343"/>
    <w:rsid w:val="00B04152"/>
    <w:rsid w:val="00B052B0"/>
    <w:rsid w:val="00B079BE"/>
    <w:rsid w:val="00B14D36"/>
    <w:rsid w:val="00B248C8"/>
    <w:rsid w:val="00B26853"/>
    <w:rsid w:val="00B33B39"/>
    <w:rsid w:val="00B35DCE"/>
    <w:rsid w:val="00B360A7"/>
    <w:rsid w:val="00B41F68"/>
    <w:rsid w:val="00B45951"/>
    <w:rsid w:val="00B50391"/>
    <w:rsid w:val="00B51AEF"/>
    <w:rsid w:val="00B614F2"/>
    <w:rsid w:val="00B634DA"/>
    <w:rsid w:val="00B64A3D"/>
    <w:rsid w:val="00B65617"/>
    <w:rsid w:val="00B6582F"/>
    <w:rsid w:val="00B65879"/>
    <w:rsid w:val="00B65E07"/>
    <w:rsid w:val="00B67009"/>
    <w:rsid w:val="00B67A05"/>
    <w:rsid w:val="00B67AC9"/>
    <w:rsid w:val="00B7456F"/>
    <w:rsid w:val="00B75EB5"/>
    <w:rsid w:val="00B77DE4"/>
    <w:rsid w:val="00B81222"/>
    <w:rsid w:val="00B81D92"/>
    <w:rsid w:val="00B840B2"/>
    <w:rsid w:val="00B93F68"/>
    <w:rsid w:val="00B94231"/>
    <w:rsid w:val="00B94A2C"/>
    <w:rsid w:val="00BA263E"/>
    <w:rsid w:val="00BA2F28"/>
    <w:rsid w:val="00BA4258"/>
    <w:rsid w:val="00BA54FA"/>
    <w:rsid w:val="00BB0F10"/>
    <w:rsid w:val="00BB144C"/>
    <w:rsid w:val="00BB5A66"/>
    <w:rsid w:val="00BB7AF6"/>
    <w:rsid w:val="00BC3B34"/>
    <w:rsid w:val="00BD1AC9"/>
    <w:rsid w:val="00BD26EB"/>
    <w:rsid w:val="00BD2D3D"/>
    <w:rsid w:val="00BE12B4"/>
    <w:rsid w:val="00BE12D1"/>
    <w:rsid w:val="00BE1736"/>
    <w:rsid w:val="00BE2055"/>
    <w:rsid w:val="00BE35BA"/>
    <w:rsid w:val="00BE62FE"/>
    <w:rsid w:val="00BE75FE"/>
    <w:rsid w:val="00BE7724"/>
    <w:rsid w:val="00BF10C6"/>
    <w:rsid w:val="00BF1CFA"/>
    <w:rsid w:val="00BF3257"/>
    <w:rsid w:val="00BF5174"/>
    <w:rsid w:val="00BF651A"/>
    <w:rsid w:val="00BF6D1C"/>
    <w:rsid w:val="00C009FB"/>
    <w:rsid w:val="00C02DCC"/>
    <w:rsid w:val="00C03844"/>
    <w:rsid w:val="00C06BDB"/>
    <w:rsid w:val="00C07319"/>
    <w:rsid w:val="00C0746A"/>
    <w:rsid w:val="00C07DA7"/>
    <w:rsid w:val="00C113BD"/>
    <w:rsid w:val="00C11D5A"/>
    <w:rsid w:val="00C155A5"/>
    <w:rsid w:val="00C160DC"/>
    <w:rsid w:val="00C17D6B"/>
    <w:rsid w:val="00C214FA"/>
    <w:rsid w:val="00C21E33"/>
    <w:rsid w:val="00C226D5"/>
    <w:rsid w:val="00C25029"/>
    <w:rsid w:val="00C259B2"/>
    <w:rsid w:val="00C27DBF"/>
    <w:rsid w:val="00C329C4"/>
    <w:rsid w:val="00C33CEC"/>
    <w:rsid w:val="00C357DF"/>
    <w:rsid w:val="00C358CB"/>
    <w:rsid w:val="00C36D72"/>
    <w:rsid w:val="00C40081"/>
    <w:rsid w:val="00C40F13"/>
    <w:rsid w:val="00C444F2"/>
    <w:rsid w:val="00C45F6B"/>
    <w:rsid w:val="00C46D8B"/>
    <w:rsid w:val="00C567A5"/>
    <w:rsid w:val="00C60EDC"/>
    <w:rsid w:val="00C651BE"/>
    <w:rsid w:val="00C6571D"/>
    <w:rsid w:val="00C66FC5"/>
    <w:rsid w:val="00C70BB4"/>
    <w:rsid w:val="00C72816"/>
    <w:rsid w:val="00C82627"/>
    <w:rsid w:val="00C834E5"/>
    <w:rsid w:val="00C84CD1"/>
    <w:rsid w:val="00C85008"/>
    <w:rsid w:val="00C86509"/>
    <w:rsid w:val="00C946A8"/>
    <w:rsid w:val="00C947BB"/>
    <w:rsid w:val="00C95084"/>
    <w:rsid w:val="00C96970"/>
    <w:rsid w:val="00C96EC0"/>
    <w:rsid w:val="00CA0868"/>
    <w:rsid w:val="00CA1969"/>
    <w:rsid w:val="00CA1992"/>
    <w:rsid w:val="00CA2E60"/>
    <w:rsid w:val="00CA4333"/>
    <w:rsid w:val="00CA458D"/>
    <w:rsid w:val="00CA5F08"/>
    <w:rsid w:val="00CB176D"/>
    <w:rsid w:val="00CB295A"/>
    <w:rsid w:val="00CB5D38"/>
    <w:rsid w:val="00CB71AE"/>
    <w:rsid w:val="00CC339F"/>
    <w:rsid w:val="00CC6E71"/>
    <w:rsid w:val="00CC7171"/>
    <w:rsid w:val="00CC7229"/>
    <w:rsid w:val="00CD12FE"/>
    <w:rsid w:val="00CD13BB"/>
    <w:rsid w:val="00CD17B1"/>
    <w:rsid w:val="00CD2E50"/>
    <w:rsid w:val="00CD79F2"/>
    <w:rsid w:val="00CE2302"/>
    <w:rsid w:val="00CE2348"/>
    <w:rsid w:val="00CE2A78"/>
    <w:rsid w:val="00CE3565"/>
    <w:rsid w:val="00CE38A9"/>
    <w:rsid w:val="00CF12A9"/>
    <w:rsid w:val="00CF3C8C"/>
    <w:rsid w:val="00CF4490"/>
    <w:rsid w:val="00CF5716"/>
    <w:rsid w:val="00CF5ED9"/>
    <w:rsid w:val="00D013D6"/>
    <w:rsid w:val="00D03C9B"/>
    <w:rsid w:val="00D10A1F"/>
    <w:rsid w:val="00D10BB3"/>
    <w:rsid w:val="00D13C13"/>
    <w:rsid w:val="00D16451"/>
    <w:rsid w:val="00D23B06"/>
    <w:rsid w:val="00D24066"/>
    <w:rsid w:val="00D25414"/>
    <w:rsid w:val="00D25AA8"/>
    <w:rsid w:val="00D25BEF"/>
    <w:rsid w:val="00D27BE6"/>
    <w:rsid w:val="00D308D2"/>
    <w:rsid w:val="00D33A95"/>
    <w:rsid w:val="00D33BF1"/>
    <w:rsid w:val="00D3790B"/>
    <w:rsid w:val="00D418CC"/>
    <w:rsid w:val="00D45B89"/>
    <w:rsid w:val="00D473F4"/>
    <w:rsid w:val="00D549B5"/>
    <w:rsid w:val="00D551B4"/>
    <w:rsid w:val="00D6235C"/>
    <w:rsid w:val="00D66D1B"/>
    <w:rsid w:val="00D71005"/>
    <w:rsid w:val="00D73475"/>
    <w:rsid w:val="00D73E32"/>
    <w:rsid w:val="00D77DE4"/>
    <w:rsid w:val="00D80CB0"/>
    <w:rsid w:val="00D80E9C"/>
    <w:rsid w:val="00D81F99"/>
    <w:rsid w:val="00D870A9"/>
    <w:rsid w:val="00D902F7"/>
    <w:rsid w:val="00D91103"/>
    <w:rsid w:val="00D92EAD"/>
    <w:rsid w:val="00D938A1"/>
    <w:rsid w:val="00D9519F"/>
    <w:rsid w:val="00DA4B49"/>
    <w:rsid w:val="00DB3688"/>
    <w:rsid w:val="00DB4343"/>
    <w:rsid w:val="00DB4934"/>
    <w:rsid w:val="00DB6452"/>
    <w:rsid w:val="00DB653F"/>
    <w:rsid w:val="00DB7CC1"/>
    <w:rsid w:val="00DC0415"/>
    <w:rsid w:val="00DC3EDB"/>
    <w:rsid w:val="00DC4C18"/>
    <w:rsid w:val="00DC5524"/>
    <w:rsid w:val="00DC6CE0"/>
    <w:rsid w:val="00DD04FB"/>
    <w:rsid w:val="00DD4391"/>
    <w:rsid w:val="00DD5B0D"/>
    <w:rsid w:val="00DD5B1A"/>
    <w:rsid w:val="00DD76BA"/>
    <w:rsid w:val="00DE2011"/>
    <w:rsid w:val="00DE30D6"/>
    <w:rsid w:val="00DE5CF0"/>
    <w:rsid w:val="00DE5DB7"/>
    <w:rsid w:val="00DE711B"/>
    <w:rsid w:val="00DE776D"/>
    <w:rsid w:val="00DF1DF8"/>
    <w:rsid w:val="00DF43F1"/>
    <w:rsid w:val="00DF5A56"/>
    <w:rsid w:val="00DF6310"/>
    <w:rsid w:val="00DF6925"/>
    <w:rsid w:val="00DF6E23"/>
    <w:rsid w:val="00E008A1"/>
    <w:rsid w:val="00E05322"/>
    <w:rsid w:val="00E05D26"/>
    <w:rsid w:val="00E12E75"/>
    <w:rsid w:val="00E20060"/>
    <w:rsid w:val="00E259DE"/>
    <w:rsid w:val="00E30233"/>
    <w:rsid w:val="00E31343"/>
    <w:rsid w:val="00E32750"/>
    <w:rsid w:val="00E3760F"/>
    <w:rsid w:val="00E411A8"/>
    <w:rsid w:val="00E42A7A"/>
    <w:rsid w:val="00E449AB"/>
    <w:rsid w:val="00E469FE"/>
    <w:rsid w:val="00E502ED"/>
    <w:rsid w:val="00E52528"/>
    <w:rsid w:val="00E60C9F"/>
    <w:rsid w:val="00E60DCA"/>
    <w:rsid w:val="00E60DCF"/>
    <w:rsid w:val="00E64C26"/>
    <w:rsid w:val="00E64E95"/>
    <w:rsid w:val="00E66563"/>
    <w:rsid w:val="00E841AA"/>
    <w:rsid w:val="00E9057D"/>
    <w:rsid w:val="00E90B55"/>
    <w:rsid w:val="00E91A6D"/>
    <w:rsid w:val="00E943D7"/>
    <w:rsid w:val="00E958F3"/>
    <w:rsid w:val="00EA09ED"/>
    <w:rsid w:val="00EA0B49"/>
    <w:rsid w:val="00EA67E5"/>
    <w:rsid w:val="00EA6F67"/>
    <w:rsid w:val="00EB0F9A"/>
    <w:rsid w:val="00EB2390"/>
    <w:rsid w:val="00EB4BC0"/>
    <w:rsid w:val="00EB56C9"/>
    <w:rsid w:val="00EB5A10"/>
    <w:rsid w:val="00EC0D85"/>
    <w:rsid w:val="00EC167A"/>
    <w:rsid w:val="00EC1BAF"/>
    <w:rsid w:val="00EC1EA6"/>
    <w:rsid w:val="00EC2FE2"/>
    <w:rsid w:val="00EC4289"/>
    <w:rsid w:val="00ED186C"/>
    <w:rsid w:val="00ED21FC"/>
    <w:rsid w:val="00ED2ECA"/>
    <w:rsid w:val="00ED3481"/>
    <w:rsid w:val="00EE1B7C"/>
    <w:rsid w:val="00EE3256"/>
    <w:rsid w:val="00EE3A88"/>
    <w:rsid w:val="00EE7244"/>
    <w:rsid w:val="00EE795E"/>
    <w:rsid w:val="00EE7AFD"/>
    <w:rsid w:val="00EF1DFB"/>
    <w:rsid w:val="00EF4EAA"/>
    <w:rsid w:val="00EF5CFC"/>
    <w:rsid w:val="00F01D62"/>
    <w:rsid w:val="00F02898"/>
    <w:rsid w:val="00F06CC2"/>
    <w:rsid w:val="00F132D5"/>
    <w:rsid w:val="00F156AA"/>
    <w:rsid w:val="00F21CA0"/>
    <w:rsid w:val="00F2598D"/>
    <w:rsid w:val="00F31FF1"/>
    <w:rsid w:val="00F32D4D"/>
    <w:rsid w:val="00F332E2"/>
    <w:rsid w:val="00F336E1"/>
    <w:rsid w:val="00F35461"/>
    <w:rsid w:val="00F3565F"/>
    <w:rsid w:val="00F436BD"/>
    <w:rsid w:val="00F45309"/>
    <w:rsid w:val="00F4732D"/>
    <w:rsid w:val="00F5222B"/>
    <w:rsid w:val="00F60E2C"/>
    <w:rsid w:val="00F6173B"/>
    <w:rsid w:val="00F6238C"/>
    <w:rsid w:val="00F625A1"/>
    <w:rsid w:val="00F6379A"/>
    <w:rsid w:val="00F63F3C"/>
    <w:rsid w:val="00F67937"/>
    <w:rsid w:val="00F67B79"/>
    <w:rsid w:val="00F71104"/>
    <w:rsid w:val="00F771B8"/>
    <w:rsid w:val="00F8204E"/>
    <w:rsid w:val="00F8223A"/>
    <w:rsid w:val="00F83BB7"/>
    <w:rsid w:val="00F84006"/>
    <w:rsid w:val="00F84276"/>
    <w:rsid w:val="00F9028D"/>
    <w:rsid w:val="00F9271C"/>
    <w:rsid w:val="00F978F3"/>
    <w:rsid w:val="00FB1BC2"/>
    <w:rsid w:val="00FB37E3"/>
    <w:rsid w:val="00FB5265"/>
    <w:rsid w:val="00FB6094"/>
    <w:rsid w:val="00FB75AC"/>
    <w:rsid w:val="00FC387B"/>
    <w:rsid w:val="00FC4564"/>
    <w:rsid w:val="00FE43F0"/>
    <w:rsid w:val="00FE59F9"/>
    <w:rsid w:val="00FE69E0"/>
    <w:rsid w:val="00FE794E"/>
    <w:rsid w:val="00FF0B59"/>
    <w:rsid w:val="00FF54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DC8849-768A-44B8-8F9E-47B4682FA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3B3F58"/>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CDB"/>
    <w:rPr>
      <w:sz w:val="16"/>
      <w:szCs w:val="16"/>
    </w:rPr>
  </w:style>
  <w:style w:type="character" w:customStyle="1" w:styleId="BalloonTextChar">
    <w:name w:val="Balloon Text Char"/>
    <w:basedOn w:val="DefaultParagraphFont"/>
    <w:link w:val="BalloonText"/>
    <w:uiPriority w:val="99"/>
    <w:semiHidden/>
    <w:rsid w:val="00A70CDB"/>
    <w:rPr>
      <w:sz w:val="16"/>
      <w:szCs w:val="16"/>
    </w:rPr>
  </w:style>
  <w:style w:type="paragraph" w:customStyle="1" w:styleId="EndNoteBibliographyTitle">
    <w:name w:val="EndNote Bibliography Title"/>
    <w:basedOn w:val="Normal"/>
    <w:link w:val="EndNoteBibliographyTitleChar"/>
    <w:rsid w:val="007F11D3"/>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7F11D3"/>
    <w:rPr>
      <w:rFonts w:ascii="Calibri" w:hAnsi="Calibri"/>
      <w:noProof/>
      <w:sz w:val="20"/>
    </w:rPr>
  </w:style>
  <w:style w:type="paragraph" w:customStyle="1" w:styleId="EndNoteBibliography">
    <w:name w:val="EndNote Bibliography"/>
    <w:basedOn w:val="Normal"/>
    <w:link w:val="EndNoteBibliographyChar"/>
    <w:rsid w:val="007F11D3"/>
    <w:rPr>
      <w:rFonts w:ascii="Calibri" w:hAnsi="Calibri"/>
      <w:noProof/>
      <w:sz w:val="20"/>
    </w:rPr>
  </w:style>
  <w:style w:type="character" w:customStyle="1" w:styleId="EndNoteBibliographyChar">
    <w:name w:val="EndNote Bibliography Char"/>
    <w:basedOn w:val="DefaultParagraphFont"/>
    <w:link w:val="EndNoteBibliography"/>
    <w:rsid w:val="007F11D3"/>
    <w:rPr>
      <w:rFonts w:ascii="Calibri" w:hAnsi="Calibri"/>
      <w:noProof/>
      <w:sz w:val="20"/>
    </w:rPr>
  </w:style>
  <w:style w:type="character" w:styleId="Hyperlink">
    <w:name w:val="Hyperlink"/>
    <w:basedOn w:val="DefaultParagraphFont"/>
    <w:uiPriority w:val="99"/>
    <w:unhideWhenUsed/>
    <w:rsid w:val="007F11D3"/>
    <w:rPr>
      <w:color w:val="0000FF" w:themeColor="hyperlink"/>
      <w:u w:val="single"/>
    </w:rPr>
  </w:style>
  <w:style w:type="character" w:styleId="CommentReference">
    <w:name w:val="annotation reference"/>
    <w:basedOn w:val="DefaultParagraphFont"/>
    <w:uiPriority w:val="99"/>
    <w:semiHidden/>
    <w:unhideWhenUsed/>
    <w:rsid w:val="0074236B"/>
    <w:rPr>
      <w:sz w:val="21"/>
      <w:szCs w:val="21"/>
    </w:rPr>
  </w:style>
  <w:style w:type="paragraph" w:styleId="CommentText">
    <w:name w:val="annotation text"/>
    <w:basedOn w:val="Normal"/>
    <w:link w:val="CommentTextChar"/>
    <w:uiPriority w:val="99"/>
    <w:unhideWhenUsed/>
    <w:rsid w:val="0074236B"/>
    <w:pPr>
      <w:jc w:val="left"/>
    </w:pPr>
  </w:style>
  <w:style w:type="character" w:customStyle="1" w:styleId="CommentTextChar">
    <w:name w:val="Comment Text Char"/>
    <w:basedOn w:val="DefaultParagraphFont"/>
    <w:link w:val="CommentText"/>
    <w:uiPriority w:val="99"/>
    <w:rsid w:val="0074236B"/>
  </w:style>
  <w:style w:type="paragraph" w:styleId="CommentSubject">
    <w:name w:val="annotation subject"/>
    <w:basedOn w:val="CommentText"/>
    <w:next w:val="CommentText"/>
    <w:link w:val="CommentSubjectChar"/>
    <w:uiPriority w:val="99"/>
    <w:semiHidden/>
    <w:unhideWhenUsed/>
    <w:rsid w:val="0074236B"/>
    <w:rPr>
      <w:b/>
      <w:bCs/>
    </w:rPr>
  </w:style>
  <w:style w:type="character" w:customStyle="1" w:styleId="CommentSubjectChar">
    <w:name w:val="Comment Subject Char"/>
    <w:basedOn w:val="CommentTextChar"/>
    <w:link w:val="CommentSubject"/>
    <w:uiPriority w:val="99"/>
    <w:semiHidden/>
    <w:rsid w:val="0074236B"/>
    <w:rPr>
      <w:b/>
      <w:bCs/>
    </w:rPr>
  </w:style>
  <w:style w:type="paragraph" w:styleId="Header">
    <w:name w:val="header"/>
    <w:basedOn w:val="Normal"/>
    <w:link w:val="HeaderChar"/>
    <w:uiPriority w:val="99"/>
    <w:unhideWhenUsed/>
    <w:rsid w:val="00242A4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42A42"/>
    <w:rPr>
      <w:sz w:val="18"/>
      <w:szCs w:val="18"/>
    </w:rPr>
  </w:style>
  <w:style w:type="paragraph" w:styleId="Footer">
    <w:name w:val="footer"/>
    <w:basedOn w:val="Normal"/>
    <w:link w:val="FooterChar"/>
    <w:uiPriority w:val="99"/>
    <w:unhideWhenUsed/>
    <w:rsid w:val="00242A4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42A42"/>
    <w:rPr>
      <w:sz w:val="18"/>
      <w:szCs w:val="18"/>
    </w:rPr>
  </w:style>
  <w:style w:type="paragraph" w:styleId="ListParagraph">
    <w:name w:val="List Paragraph"/>
    <w:basedOn w:val="Normal"/>
    <w:uiPriority w:val="34"/>
    <w:qFormat/>
    <w:rsid w:val="00B75EB5"/>
    <w:pPr>
      <w:ind w:firstLineChars="200" w:firstLine="420"/>
    </w:pPr>
  </w:style>
  <w:style w:type="character" w:customStyle="1" w:styleId="A11">
    <w:name w:val="A11"/>
    <w:uiPriority w:val="99"/>
    <w:rsid w:val="00D80E9C"/>
    <w:rPr>
      <w:rFonts w:cs="Minion Pro"/>
      <w:color w:val="211D1E"/>
      <w:sz w:val="11"/>
      <w:szCs w:val="11"/>
    </w:rPr>
  </w:style>
  <w:style w:type="character" w:customStyle="1" w:styleId="def">
    <w:name w:val="def"/>
    <w:basedOn w:val="DefaultParagraphFont"/>
    <w:rsid w:val="00011E0C"/>
  </w:style>
  <w:style w:type="character" w:customStyle="1" w:styleId="apple-converted-space">
    <w:name w:val="apple-converted-space"/>
    <w:basedOn w:val="DefaultParagraphFont"/>
    <w:rsid w:val="00AF263D"/>
  </w:style>
  <w:style w:type="character" w:customStyle="1" w:styleId="Heading1Char">
    <w:name w:val="Heading 1 Char"/>
    <w:basedOn w:val="DefaultParagraphFont"/>
    <w:link w:val="Heading1"/>
    <w:uiPriority w:val="9"/>
    <w:rsid w:val="003B3F58"/>
    <w:rPr>
      <w:b/>
      <w:bCs/>
      <w:kern w:val="44"/>
      <w:sz w:val="44"/>
      <w:szCs w:val="44"/>
    </w:rPr>
  </w:style>
  <w:style w:type="paragraph" w:styleId="NoSpacing">
    <w:name w:val="No Spacing"/>
    <w:link w:val="NoSpacingChar"/>
    <w:uiPriority w:val="1"/>
    <w:qFormat/>
    <w:rsid w:val="00B45951"/>
    <w:rPr>
      <w:kern w:val="0"/>
      <w:sz w:val="22"/>
    </w:rPr>
  </w:style>
  <w:style w:type="character" w:customStyle="1" w:styleId="NoSpacingChar">
    <w:name w:val="No Spacing Char"/>
    <w:basedOn w:val="DefaultParagraphFont"/>
    <w:link w:val="NoSpacing"/>
    <w:uiPriority w:val="1"/>
    <w:rsid w:val="00B45951"/>
    <w:rPr>
      <w:kern w:val="0"/>
      <w:sz w:val="22"/>
    </w:rPr>
  </w:style>
  <w:style w:type="paragraph" w:customStyle="1" w:styleId="1">
    <w:name w:val="正文1"/>
    <w:uiPriority w:val="99"/>
    <w:rsid w:val="00452D9B"/>
    <w:pPr>
      <w:spacing w:line="276" w:lineRule="auto"/>
    </w:pPr>
    <w:rPr>
      <w:rFonts w:ascii="Arial" w:eastAsia="SimSun" w:hAnsi="Arial" w:cs="Arial"/>
      <w:color w:val="000000"/>
      <w:kern w:val="0"/>
      <w:sz w:val="22"/>
      <w:szCs w:val="20"/>
      <w:lang w:val="pl-PL" w:eastAsia="pl-PL"/>
    </w:rPr>
  </w:style>
  <w:style w:type="paragraph" w:customStyle="1" w:styleId="Default">
    <w:name w:val="Default"/>
    <w:rsid w:val="00BA54FA"/>
    <w:pPr>
      <w:widowControl w:val="0"/>
      <w:autoSpaceDE w:val="0"/>
      <w:autoSpaceDN w:val="0"/>
      <w:adjustRightInd w:val="0"/>
    </w:pPr>
    <w:rPr>
      <w:rFonts w:ascii="Book Antiqua" w:hAnsi="Book Antiqua" w:cs="Book Antiqua"/>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8243">
      <w:bodyDiv w:val="1"/>
      <w:marLeft w:val="0"/>
      <w:marRight w:val="0"/>
      <w:marTop w:val="0"/>
      <w:marBottom w:val="0"/>
      <w:divBdr>
        <w:top w:val="none" w:sz="0" w:space="0" w:color="auto"/>
        <w:left w:val="none" w:sz="0" w:space="0" w:color="auto"/>
        <w:bottom w:val="none" w:sz="0" w:space="0" w:color="auto"/>
        <w:right w:val="none" w:sz="0" w:space="0" w:color="auto"/>
      </w:divBdr>
    </w:div>
    <w:div w:id="100926595">
      <w:bodyDiv w:val="1"/>
      <w:marLeft w:val="0"/>
      <w:marRight w:val="0"/>
      <w:marTop w:val="0"/>
      <w:marBottom w:val="0"/>
      <w:divBdr>
        <w:top w:val="none" w:sz="0" w:space="0" w:color="auto"/>
        <w:left w:val="none" w:sz="0" w:space="0" w:color="auto"/>
        <w:bottom w:val="none" w:sz="0" w:space="0" w:color="auto"/>
        <w:right w:val="none" w:sz="0" w:space="0" w:color="auto"/>
      </w:divBdr>
    </w:div>
    <w:div w:id="137961306">
      <w:bodyDiv w:val="1"/>
      <w:marLeft w:val="0"/>
      <w:marRight w:val="0"/>
      <w:marTop w:val="0"/>
      <w:marBottom w:val="0"/>
      <w:divBdr>
        <w:top w:val="none" w:sz="0" w:space="0" w:color="auto"/>
        <w:left w:val="none" w:sz="0" w:space="0" w:color="auto"/>
        <w:bottom w:val="none" w:sz="0" w:space="0" w:color="auto"/>
        <w:right w:val="none" w:sz="0" w:space="0" w:color="auto"/>
      </w:divBdr>
    </w:div>
    <w:div w:id="156501625">
      <w:bodyDiv w:val="1"/>
      <w:marLeft w:val="0"/>
      <w:marRight w:val="0"/>
      <w:marTop w:val="0"/>
      <w:marBottom w:val="0"/>
      <w:divBdr>
        <w:top w:val="none" w:sz="0" w:space="0" w:color="auto"/>
        <w:left w:val="none" w:sz="0" w:space="0" w:color="auto"/>
        <w:bottom w:val="none" w:sz="0" w:space="0" w:color="auto"/>
        <w:right w:val="none" w:sz="0" w:space="0" w:color="auto"/>
      </w:divBdr>
    </w:div>
    <w:div w:id="204366636">
      <w:bodyDiv w:val="1"/>
      <w:marLeft w:val="0"/>
      <w:marRight w:val="0"/>
      <w:marTop w:val="0"/>
      <w:marBottom w:val="0"/>
      <w:divBdr>
        <w:top w:val="none" w:sz="0" w:space="0" w:color="auto"/>
        <w:left w:val="none" w:sz="0" w:space="0" w:color="auto"/>
        <w:bottom w:val="none" w:sz="0" w:space="0" w:color="auto"/>
        <w:right w:val="none" w:sz="0" w:space="0" w:color="auto"/>
      </w:divBdr>
    </w:div>
    <w:div w:id="218128077">
      <w:bodyDiv w:val="1"/>
      <w:marLeft w:val="0"/>
      <w:marRight w:val="0"/>
      <w:marTop w:val="0"/>
      <w:marBottom w:val="0"/>
      <w:divBdr>
        <w:top w:val="none" w:sz="0" w:space="0" w:color="auto"/>
        <w:left w:val="none" w:sz="0" w:space="0" w:color="auto"/>
        <w:bottom w:val="none" w:sz="0" w:space="0" w:color="auto"/>
        <w:right w:val="none" w:sz="0" w:space="0" w:color="auto"/>
      </w:divBdr>
    </w:div>
    <w:div w:id="385296692">
      <w:bodyDiv w:val="1"/>
      <w:marLeft w:val="0"/>
      <w:marRight w:val="0"/>
      <w:marTop w:val="0"/>
      <w:marBottom w:val="0"/>
      <w:divBdr>
        <w:top w:val="none" w:sz="0" w:space="0" w:color="auto"/>
        <w:left w:val="none" w:sz="0" w:space="0" w:color="auto"/>
        <w:bottom w:val="none" w:sz="0" w:space="0" w:color="auto"/>
        <w:right w:val="none" w:sz="0" w:space="0" w:color="auto"/>
      </w:divBdr>
    </w:div>
    <w:div w:id="411393900">
      <w:bodyDiv w:val="1"/>
      <w:marLeft w:val="0"/>
      <w:marRight w:val="0"/>
      <w:marTop w:val="0"/>
      <w:marBottom w:val="0"/>
      <w:divBdr>
        <w:top w:val="none" w:sz="0" w:space="0" w:color="auto"/>
        <w:left w:val="none" w:sz="0" w:space="0" w:color="auto"/>
        <w:bottom w:val="none" w:sz="0" w:space="0" w:color="auto"/>
        <w:right w:val="none" w:sz="0" w:space="0" w:color="auto"/>
      </w:divBdr>
    </w:div>
    <w:div w:id="492331816">
      <w:bodyDiv w:val="1"/>
      <w:marLeft w:val="0"/>
      <w:marRight w:val="0"/>
      <w:marTop w:val="0"/>
      <w:marBottom w:val="0"/>
      <w:divBdr>
        <w:top w:val="none" w:sz="0" w:space="0" w:color="auto"/>
        <w:left w:val="none" w:sz="0" w:space="0" w:color="auto"/>
        <w:bottom w:val="none" w:sz="0" w:space="0" w:color="auto"/>
        <w:right w:val="none" w:sz="0" w:space="0" w:color="auto"/>
      </w:divBdr>
    </w:div>
    <w:div w:id="614361844">
      <w:bodyDiv w:val="1"/>
      <w:marLeft w:val="0"/>
      <w:marRight w:val="0"/>
      <w:marTop w:val="0"/>
      <w:marBottom w:val="0"/>
      <w:divBdr>
        <w:top w:val="none" w:sz="0" w:space="0" w:color="auto"/>
        <w:left w:val="none" w:sz="0" w:space="0" w:color="auto"/>
        <w:bottom w:val="none" w:sz="0" w:space="0" w:color="auto"/>
        <w:right w:val="none" w:sz="0" w:space="0" w:color="auto"/>
      </w:divBdr>
    </w:div>
    <w:div w:id="634524124">
      <w:bodyDiv w:val="1"/>
      <w:marLeft w:val="0"/>
      <w:marRight w:val="0"/>
      <w:marTop w:val="0"/>
      <w:marBottom w:val="0"/>
      <w:divBdr>
        <w:top w:val="none" w:sz="0" w:space="0" w:color="auto"/>
        <w:left w:val="none" w:sz="0" w:space="0" w:color="auto"/>
        <w:bottom w:val="none" w:sz="0" w:space="0" w:color="auto"/>
        <w:right w:val="none" w:sz="0" w:space="0" w:color="auto"/>
      </w:divBdr>
    </w:div>
    <w:div w:id="743452487">
      <w:bodyDiv w:val="1"/>
      <w:marLeft w:val="0"/>
      <w:marRight w:val="0"/>
      <w:marTop w:val="0"/>
      <w:marBottom w:val="0"/>
      <w:divBdr>
        <w:top w:val="none" w:sz="0" w:space="0" w:color="auto"/>
        <w:left w:val="none" w:sz="0" w:space="0" w:color="auto"/>
        <w:bottom w:val="none" w:sz="0" w:space="0" w:color="auto"/>
        <w:right w:val="none" w:sz="0" w:space="0" w:color="auto"/>
      </w:divBdr>
    </w:div>
    <w:div w:id="846401994">
      <w:bodyDiv w:val="1"/>
      <w:marLeft w:val="0"/>
      <w:marRight w:val="0"/>
      <w:marTop w:val="0"/>
      <w:marBottom w:val="0"/>
      <w:divBdr>
        <w:top w:val="none" w:sz="0" w:space="0" w:color="auto"/>
        <w:left w:val="none" w:sz="0" w:space="0" w:color="auto"/>
        <w:bottom w:val="none" w:sz="0" w:space="0" w:color="auto"/>
        <w:right w:val="none" w:sz="0" w:space="0" w:color="auto"/>
      </w:divBdr>
    </w:div>
    <w:div w:id="1136335659">
      <w:bodyDiv w:val="1"/>
      <w:marLeft w:val="0"/>
      <w:marRight w:val="0"/>
      <w:marTop w:val="0"/>
      <w:marBottom w:val="0"/>
      <w:divBdr>
        <w:top w:val="none" w:sz="0" w:space="0" w:color="auto"/>
        <w:left w:val="none" w:sz="0" w:space="0" w:color="auto"/>
        <w:bottom w:val="none" w:sz="0" w:space="0" w:color="auto"/>
        <w:right w:val="none" w:sz="0" w:space="0" w:color="auto"/>
      </w:divBdr>
    </w:div>
    <w:div w:id="1168136421">
      <w:bodyDiv w:val="1"/>
      <w:marLeft w:val="0"/>
      <w:marRight w:val="0"/>
      <w:marTop w:val="0"/>
      <w:marBottom w:val="0"/>
      <w:divBdr>
        <w:top w:val="none" w:sz="0" w:space="0" w:color="auto"/>
        <w:left w:val="none" w:sz="0" w:space="0" w:color="auto"/>
        <w:bottom w:val="none" w:sz="0" w:space="0" w:color="auto"/>
        <w:right w:val="none" w:sz="0" w:space="0" w:color="auto"/>
      </w:divBdr>
    </w:div>
    <w:div w:id="1320384106">
      <w:bodyDiv w:val="1"/>
      <w:marLeft w:val="0"/>
      <w:marRight w:val="0"/>
      <w:marTop w:val="0"/>
      <w:marBottom w:val="0"/>
      <w:divBdr>
        <w:top w:val="none" w:sz="0" w:space="0" w:color="auto"/>
        <w:left w:val="none" w:sz="0" w:space="0" w:color="auto"/>
        <w:bottom w:val="none" w:sz="0" w:space="0" w:color="auto"/>
        <w:right w:val="none" w:sz="0" w:space="0" w:color="auto"/>
      </w:divBdr>
    </w:div>
    <w:div w:id="1324089858">
      <w:bodyDiv w:val="1"/>
      <w:marLeft w:val="0"/>
      <w:marRight w:val="0"/>
      <w:marTop w:val="0"/>
      <w:marBottom w:val="0"/>
      <w:divBdr>
        <w:top w:val="none" w:sz="0" w:space="0" w:color="auto"/>
        <w:left w:val="none" w:sz="0" w:space="0" w:color="auto"/>
        <w:bottom w:val="none" w:sz="0" w:space="0" w:color="auto"/>
        <w:right w:val="none" w:sz="0" w:space="0" w:color="auto"/>
      </w:divBdr>
    </w:div>
    <w:div w:id="1398356160">
      <w:bodyDiv w:val="1"/>
      <w:marLeft w:val="0"/>
      <w:marRight w:val="0"/>
      <w:marTop w:val="0"/>
      <w:marBottom w:val="0"/>
      <w:divBdr>
        <w:top w:val="none" w:sz="0" w:space="0" w:color="auto"/>
        <w:left w:val="none" w:sz="0" w:space="0" w:color="auto"/>
        <w:bottom w:val="none" w:sz="0" w:space="0" w:color="auto"/>
        <w:right w:val="none" w:sz="0" w:space="0" w:color="auto"/>
      </w:divBdr>
    </w:div>
    <w:div w:id="1410269540">
      <w:bodyDiv w:val="1"/>
      <w:marLeft w:val="0"/>
      <w:marRight w:val="0"/>
      <w:marTop w:val="0"/>
      <w:marBottom w:val="0"/>
      <w:divBdr>
        <w:top w:val="none" w:sz="0" w:space="0" w:color="auto"/>
        <w:left w:val="none" w:sz="0" w:space="0" w:color="auto"/>
        <w:bottom w:val="none" w:sz="0" w:space="0" w:color="auto"/>
        <w:right w:val="none" w:sz="0" w:space="0" w:color="auto"/>
      </w:divBdr>
    </w:div>
    <w:div w:id="1641765510">
      <w:bodyDiv w:val="1"/>
      <w:marLeft w:val="0"/>
      <w:marRight w:val="0"/>
      <w:marTop w:val="0"/>
      <w:marBottom w:val="0"/>
      <w:divBdr>
        <w:top w:val="none" w:sz="0" w:space="0" w:color="auto"/>
        <w:left w:val="none" w:sz="0" w:space="0" w:color="auto"/>
        <w:bottom w:val="none" w:sz="0" w:space="0" w:color="auto"/>
        <w:right w:val="none" w:sz="0" w:space="0" w:color="auto"/>
      </w:divBdr>
    </w:div>
    <w:div w:id="1846675878">
      <w:bodyDiv w:val="1"/>
      <w:marLeft w:val="0"/>
      <w:marRight w:val="0"/>
      <w:marTop w:val="0"/>
      <w:marBottom w:val="0"/>
      <w:divBdr>
        <w:top w:val="none" w:sz="0" w:space="0" w:color="auto"/>
        <w:left w:val="none" w:sz="0" w:space="0" w:color="auto"/>
        <w:bottom w:val="none" w:sz="0" w:space="0" w:color="auto"/>
        <w:right w:val="none" w:sz="0" w:space="0" w:color="auto"/>
      </w:divBdr>
    </w:div>
    <w:div w:id="2016569033">
      <w:bodyDiv w:val="1"/>
      <w:marLeft w:val="0"/>
      <w:marRight w:val="0"/>
      <w:marTop w:val="0"/>
      <w:marBottom w:val="0"/>
      <w:divBdr>
        <w:top w:val="none" w:sz="0" w:space="0" w:color="auto"/>
        <w:left w:val="none" w:sz="0" w:space="0" w:color="auto"/>
        <w:bottom w:val="none" w:sz="0" w:space="0" w:color="auto"/>
        <w:right w:val="none" w:sz="0" w:space="0" w:color="auto"/>
      </w:divBdr>
    </w:div>
    <w:div w:id="2099596413">
      <w:bodyDiv w:val="1"/>
      <w:marLeft w:val="0"/>
      <w:marRight w:val="0"/>
      <w:marTop w:val="0"/>
      <w:marBottom w:val="0"/>
      <w:divBdr>
        <w:top w:val="none" w:sz="0" w:space="0" w:color="auto"/>
        <w:left w:val="none" w:sz="0" w:space="0" w:color="auto"/>
        <w:bottom w:val="none" w:sz="0" w:space="0" w:color="auto"/>
        <w:right w:val="none" w:sz="0" w:space="0" w:color="auto"/>
      </w:divBdr>
    </w:div>
    <w:div w:id="210018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005B6-7ABF-4250-8526-2349C04AB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9661</Words>
  <Characters>55074</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64606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LS Ma</cp:lastModifiedBy>
  <cp:revision>2</cp:revision>
  <dcterms:created xsi:type="dcterms:W3CDTF">2015-10-17T15:15:00Z</dcterms:created>
  <dcterms:modified xsi:type="dcterms:W3CDTF">2015-10-17T15:15:00Z</dcterms:modified>
</cp:coreProperties>
</file>