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E29" w:rsidRPr="00F0138F" w:rsidRDefault="00BD6E29" w:rsidP="00600402">
      <w:pPr>
        <w:adjustRightInd w:val="0"/>
        <w:snapToGrid w:val="0"/>
        <w:spacing w:after="0" w:line="360" w:lineRule="auto"/>
        <w:rPr>
          <w:rFonts w:ascii="Book Antiqua" w:eastAsia="Times New Roman" w:hAnsi="Book Antiqua" w:cs="SimSun"/>
          <w:i/>
          <w:color w:val="000000" w:themeColor="text1"/>
          <w:sz w:val="24"/>
          <w:szCs w:val="24"/>
        </w:rPr>
      </w:pPr>
      <w:r w:rsidRPr="00F0138F">
        <w:rPr>
          <w:rFonts w:ascii="Book Antiqua" w:eastAsia="Times New Roman" w:hAnsi="Book Antiqua" w:cs="SimSun"/>
          <w:b/>
          <w:color w:val="000000" w:themeColor="text1"/>
          <w:sz w:val="24"/>
          <w:szCs w:val="24"/>
        </w:rPr>
        <w:t>Name of journal: World Journal of Gastroenterology</w:t>
      </w:r>
    </w:p>
    <w:p w:rsidR="00BD6E29" w:rsidRPr="00F0138F" w:rsidRDefault="00BD6E29" w:rsidP="00600402">
      <w:pPr>
        <w:adjustRightInd w:val="0"/>
        <w:snapToGrid w:val="0"/>
        <w:spacing w:after="0" w:line="360" w:lineRule="auto"/>
        <w:rPr>
          <w:rFonts w:ascii="Book Antiqua" w:eastAsia="SimSun" w:hAnsi="Book Antiqua" w:cs="Arial"/>
          <w:b/>
          <w:color w:val="000000" w:themeColor="text1"/>
          <w:sz w:val="24"/>
          <w:szCs w:val="24"/>
          <w:lang w:eastAsia="zh-CN"/>
        </w:rPr>
      </w:pPr>
      <w:r w:rsidRPr="00F0138F">
        <w:rPr>
          <w:rFonts w:ascii="Book Antiqua" w:hAnsi="Book Antiqua" w:cs="Arial"/>
          <w:b/>
          <w:color w:val="000000" w:themeColor="text1"/>
          <w:sz w:val="24"/>
          <w:szCs w:val="24"/>
        </w:rPr>
        <w:t xml:space="preserve">ESPS Manuscript NO: </w:t>
      </w:r>
      <w:r w:rsidRPr="00F0138F">
        <w:rPr>
          <w:rFonts w:ascii="Book Antiqua" w:eastAsia="SimSun" w:hAnsi="Book Antiqua" w:cs="Arial"/>
          <w:b/>
          <w:color w:val="000000" w:themeColor="text1"/>
          <w:sz w:val="24"/>
          <w:szCs w:val="24"/>
          <w:lang w:eastAsia="zh-CN"/>
        </w:rPr>
        <w:t>21978</w:t>
      </w:r>
    </w:p>
    <w:p w:rsidR="00BD6E29" w:rsidRPr="00F0138F" w:rsidRDefault="00BD6E29" w:rsidP="00600402">
      <w:pPr>
        <w:autoSpaceDE w:val="0"/>
        <w:autoSpaceDN w:val="0"/>
        <w:adjustRightInd w:val="0"/>
        <w:snapToGrid w:val="0"/>
        <w:spacing w:after="0" w:line="360" w:lineRule="auto"/>
        <w:rPr>
          <w:rFonts w:ascii="Book Antiqua" w:hAnsi="Book Antiqua"/>
          <w:b/>
          <w:color w:val="000000" w:themeColor="text1"/>
          <w:sz w:val="24"/>
          <w:szCs w:val="24"/>
        </w:rPr>
      </w:pPr>
      <w:r w:rsidRPr="00F0138F">
        <w:rPr>
          <w:rFonts w:ascii="Book Antiqua" w:hAnsi="Book Antiqua"/>
          <w:b/>
          <w:color w:val="000000" w:themeColor="text1"/>
          <w:sz w:val="24"/>
          <w:szCs w:val="24"/>
        </w:rPr>
        <w:t>Columns: ORIGINAL ARTICLE</w:t>
      </w:r>
    </w:p>
    <w:p w:rsidR="00BD6E29" w:rsidRPr="00BD63E0" w:rsidRDefault="00BD6E29" w:rsidP="00BD63E0">
      <w:pPr>
        <w:adjustRightInd w:val="0"/>
        <w:snapToGrid w:val="0"/>
        <w:spacing w:after="0" w:line="360" w:lineRule="auto"/>
        <w:rPr>
          <w:rFonts w:ascii="Book Antiqua" w:eastAsia="YouYuan" w:hAnsi="Book Antiqua"/>
          <w:b/>
          <w:i/>
          <w:color w:val="000000" w:themeColor="text1"/>
          <w:sz w:val="24"/>
          <w:szCs w:val="24"/>
          <w:lang w:eastAsia="zh-CN"/>
        </w:rPr>
      </w:pPr>
      <w:r w:rsidRPr="00F0138F">
        <w:rPr>
          <w:rFonts w:ascii="Book Antiqua" w:eastAsia="YouYuan" w:hAnsi="Book Antiqua"/>
          <w:b/>
          <w:i/>
          <w:color w:val="000000" w:themeColor="text1"/>
          <w:sz w:val="24"/>
          <w:szCs w:val="24"/>
        </w:rPr>
        <w:t>Retrospective Study</w:t>
      </w:r>
    </w:p>
    <w:p w:rsidR="00D1650F" w:rsidRPr="00F0138F" w:rsidRDefault="00D1650F" w:rsidP="00600402">
      <w:pPr>
        <w:tabs>
          <w:tab w:val="center" w:pos="4611"/>
        </w:tabs>
        <w:adjustRightInd w:val="0"/>
        <w:snapToGrid w:val="0"/>
        <w:spacing w:after="0" w:line="360" w:lineRule="auto"/>
        <w:rPr>
          <w:rFonts w:ascii="Book Antiqua" w:eastAsia="SimSun" w:hAnsi="Book Antiqua" w:cs="Times New Roman"/>
          <w:b/>
          <w:sz w:val="24"/>
          <w:szCs w:val="24"/>
          <w:lang w:eastAsia="zh-CN"/>
        </w:rPr>
      </w:pPr>
      <w:r w:rsidRPr="00F0138F">
        <w:rPr>
          <w:rFonts w:ascii="Book Antiqua" w:eastAsia="Times New Roman" w:hAnsi="Book Antiqua" w:cs="Times New Roman"/>
          <w:b/>
          <w:sz w:val="24"/>
          <w:szCs w:val="24"/>
        </w:rPr>
        <w:t>Clinica</w:t>
      </w:r>
      <w:r w:rsidR="00665518" w:rsidRPr="00F0138F">
        <w:rPr>
          <w:rFonts w:ascii="Book Antiqua" w:eastAsia="Times New Roman" w:hAnsi="Book Antiqua" w:cs="Times New Roman"/>
          <w:b/>
          <w:sz w:val="24"/>
          <w:szCs w:val="24"/>
        </w:rPr>
        <w:t>l impact of atypical endoscopic features in rectal neuroendocrine tumors</w:t>
      </w:r>
    </w:p>
    <w:p w:rsidR="001B7EEE" w:rsidRPr="00F0138F" w:rsidRDefault="001B7EEE" w:rsidP="00600402">
      <w:pPr>
        <w:tabs>
          <w:tab w:val="center" w:pos="4611"/>
        </w:tabs>
        <w:adjustRightInd w:val="0"/>
        <w:snapToGrid w:val="0"/>
        <w:spacing w:after="0" w:line="360" w:lineRule="auto"/>
        <w:ind w:firstLine="196"/>
        <w:rPr>
          <w:rFonts w:ascii="Book Antiqua" w:eastAsia="SimSun" w:hAnsi="Book Antiqua"/>
          <w:sz w:val="24"/>
          <w:szCs w:val="24"/>
          <w:lang w:eastAsia="zh-CN"/>
        </w:rPr>
      </w:pPr>
    </w:p>
    <w:p w:rsidR="00D1650F" w:rsidRPr="00F0138F" w:rsidRDefault="00D1650F" w:rsidP="00600402">
      <w:pPr>
        <w:adjustRightInd w:val="0"/>
        <w:snapToGrid w:val="0"/>
        <w:spacing w:after="0" w:line="360" w:lineRule="auto"/>
        <w:rPr>
          <w:rFonts w:ascii="Book Antiqua" w:eastAsia="SimSun" w:hAnsi="Book Antiqua" w:cs="Times New Roman"/>
          <w:bCs/>
          <w:sz w:val="24"/>
          <w:szCs w:val="24"/>
          <w:lang w:eastAsia="zh-CN"/>
        </w:rPr>
      </w:pPr>
      <w:r w:rsidRPr="00F0138F">
        <w:rPr>
          <w:rFonts w:ascii="Book Antiqua" w:hAnsi="Book Antiqua" w:cs="Times New Roman"/>
          <w:sz w:val="24"/>
          <w:szCs w:val="24"/>
        </w:rPr>
        <w:t xml:space="preserve">Hyun JH </w:t>
      </w:r>
      <w:r w:rsidRPr="00F0138F">
        <w:rPr>
          <w:rFonts w:ascii="Book Antiqua" w:hAnsi="Book Antiqua" w:cs="Times New Roman"/>
          <w:i/>
          <w:sz w:val="24"/>
          <w:szCs w:val="24"/>
        </w:rPr>
        <w:t>et al</w:t>
      </w:r>
      <w:r w:rsidRPr="00F0138F">
        <w:rPr>
          <w:rFonts w:ascii="Book Antiqua" w:hAnsi="Book Antiqua" w:cs="Times New Roman"/>
          <w:sz w:val="24"/>
          <w:szCs w:val="24"/>
        </w:rPr>
        <w:t xml:space="preserve">. </w:t>
      </w:r>
      <w:r w:rsidRPr="00F0138F">
        <w:rPr>
          <w:rFonts w:ascii="Book Antiqua" w:hAnsi="Book Antiqua" w:cs="Times New Roman"/>
          <w:bCs/>
          <w:sz w:val="24"/>
          <w:szCs w:val="24"/>
        </w:rPr>
        <w:t>Endoscopic feature in rectal neuroendocrine tumors</w:t>
      </w:r>
    </w:p>
    <w:p w:rsidR="001B7EEE" w:rsidRPr="00F0138F" w:rsidRDefault="001B7EEE" w:rsidP="00600402">
      <w:pPr>
        <w:adjustRightInd w:val="0"/>
        <w:snapToGrid w:val="0"/>
        <w:spacing w:after="0" w:line="360" w:lineRule="auto"/>
        <w:rPr>
          <w:rFonts w:ascii="Book Antiqua" w:eastAsia="SimSun" w:hAnsi="Book Antiqua" w:cs="Times New Roman"/>
          <w:sz w:val="24"/>
          <w:szCs w:val="24"/>
          <w:lang w:eastAsia="zh-CN"/>
        </w:rPr>
      </w:pPr>
    </w:p>
    <w:p w:rsidR="00E35032" w:rsidRPr="00F0138F" w:rsidRDefault="00E35032"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Jong Hee Hyun, Seong Dae Lee, Eui</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Gon Yo</w:t>
      </w:r>
      <w:r w:rsidRPr="00F0138F">
        <w:rPr>
          <w:rFonts w:ascii="Book Antiqua" w:eastAsiaTheme="minorEastAsia" w:hAnsi="Book Antiqua" w:cs="Times New Roman"/>
          <w:sz w:val="24"/>
          <w:szCs w:val="24"/>
        </w:rPr>
        <w:t>u</w:t>
      </w:r>
      <w:r w:rsidRPr="00F0138F">
        <w:rPr>
          <w:rFonts w:ascii="Book Antiqua" w:eastAsia="Times New Roman" w:hAnsi="Book Antiqua" w:cs="Times New Roman"/>
          <w:sz w:val="24"/>
          <w:szCs w:val="24"/>
        </w:rPr>
        <w:t>k, Jae</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Bum Lee, Eun</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Jung Lee, Hee Jin Chang, Dae Kyung Sohn</w:t>
      </w:r>
    </w:p>
    <w:p w:rsidR="00D1650F" w:rsidRPr="00F0138F" w:rsidRDefault="00D1650F" w:rsidP="00600402">
      <w:pPr>
        <w:adjustRightInd w:val="0"/>
        <w:snapToGrid w:val="0"/>
        <w:spacing w:after="0" w:line="360" w:lineRule="auto"/>
        <w:rPr>
          <w:rFonts w:ascii="Book Antiqua" w:eastAsia="SimSun" w:hAnsi="Book Antiqua"/>
          <w:sz w:val="24"/>
          <w:szCs w:val="24"/>
          <w:lang w:eastAsia="zh-CN"/>
        </w:rPr>
      </w:pPr>
    </w:p>
    <w:p w:rsidR="00665518" w:rsidRPr="00F0138F" w:rsidRDefault="00E35032" w:rsidP="00600402">
      <w:pPr>
        <w:adjustRightInd w:val="0"/>
        <w:snapToGrid w:val="0"/>
        <w:spacing w:after="0" w:line="360" w:lineRule="auto"/>
        <w:rPr>
          <w:rFonts w:eastAsia="SimSun"/>
          <w:lang w:eastAsia="zh-CN"/>
        </w:rPr>
      </w:pPr>
      <w:r w:rsidRPr="00F0138F">
        <w:rPr>
          <w:rFonts w:ascii="Book Antiqua" w:eastAsia="Times New Roman" w:hAnsi="Book Antiqua" w:cs="Times New Roman"/>
          <w:b/>
          <w:sz w:val="24"/>
          <w:szCs w:val="24"/>
        </w:rPr>
        <w:t>Jong Hee Hyun,</w:t>
      </w:r>
      <w:r w:rsidRPr="00F0138F">
        <w:rPr>
          <w:rFonts w:eastAsia="SimSun" w:hint="eastAsia"/>
          <w:b/>
          <w:lang w:eastAsia="zh-CN"/>
        </w:rPr>
        <w:t xml:space="preserve"> </w:t>
      </w:r>
      <w:r w:rsidRPr="00F0138F">
        <w:rPr>
          <w:rFonts w:ascii="Book Antiqua" w:eastAsia="Times New Roman" w:hAnsi="Book Antiqua" w:cs="Times New Roman"/>
          <w:b/>
          <w:sz w:val="24"/>
          <w:szCs w:val="24"/>
        </w:rPr>
        <w:t>Hee Jin Chang, Dae Kyung Sohn</w:t>
      </w:r>
      <w:r w:rsidRPr="00F0138F">
        <w:rPr>
          <w:rFonts w:ascii="Book Antiqua" w:eastAsia="SimSun" w:hAnsi="Book Antiqua" w:cs="Times New Roman" w:hint="eastAsia"/>
          <w:b/>
          <w:sz w:val="24"/>
          <w:szCs w:val="24"/>
          <w:lang w:eastAsia="zh-CN"/>
        </w:rPr>
        <w:t xml:space="preserve">, </w:t>
      </w:r>
      <w:r w:rsidR="00D1650F" w:rsidRPr="00F0138F">
        <w:rPr>
          <w:rFonts w:ascii="Book Antiqua" w:eastAsia="Times New Roman" w:hAnsi="Book Antiqua" w:cs="Times New Roman"/>
          <w:sz w:val="24"/>
          <w:szCs w:val="24"/>
        </w:rPr>
        <w:t>Center for Colorectal Cancer, Research Institute and Hospital,</w:t>
      </w:r>
      <w:r w:rsidR="00665518" w:rsidRPr="00F0138F">
        <w:rPr>
          <w:rFonts w:ascii="Book Antiqua" w:eastAsia="Times New Roman" w:hAnsi="Book Antiqua" w:cs="Times New Roman"/>
          <w:sz w:val="24"/>
          <w:szCs w:val="24"/>
        </w:rPr>
        <w:t xml:space="preserve"> National Cancer Center, Goyang</w:t>
      </w:r>
      <w:r w:rsidR="0058552B" w:rsidRPr="00F0138F">
        <w:rPr>
          <w:rFonts w:ascii="Book Antiqua" w:eastAsiaTheme="minorEastAsia" w:hAnsi="Book Antiqua" w:cs="Times New Roman"/>
          <w:sz w:val="24"/>
          <w:szCs w:val="24"/>
        </w:rPr>
        <w:t xml:space="preserve"> 10408, </w:t>
      </w:r>
      <w:r w:rsidR="00665518" w:rsidRPr="00F0138F">
        <w:rPr>
          <w:rFonts w:ascii="Book Antiqua" w:eastAsia="SimSun" w:hAnsi="Book Antiqua" w:cs="Times New Roman" w:hint="eastAsia"/>
          <w:sz w:val="24"/>
          <w:szCs w:val="24"/>
          <w:lang w:eastAsia="zh-CN"/>
        </w:rPr>
        <w:t xml:space="preserve">South </w:t>
      </w:r>
      <w:r w:rsidR="00665518" w:rsidRPr="00F0138F">
        <w:rPr>
          <w:rFonts w:ascii="Book Antiqua" w:eastAsia="Times New Roman" w:hAnsi="Book Antiqua" w:cs="Times New Roman"/>
          <w:sz w:val="24"/>
          <w:szCs w:val="24"/>
        </w:rPr>
        <w:t>Korea</w:t>
      </w:r>
      <w:r w:rsidR="00D1650F" w:rsidRPr="00F0138F">
        <w:rPr>
          <w:rFonts w:ascii="Book Antiqua" w:eastAsia="Times New Roman" w:hAnsi="Book Antiqua" w:cs="Times New Roman"/>
          <w:sz w:val="24"/>
          <w:szCs w:val="24"/>
        </w:rPr>
        <w:t xml:space="preserve"> </w:t>
      </w:r>
    </w:p>
    <w:p w:rsidR="00665518" w:rsidRPr="00F0138F" w:rsidRDefault="00665518" w:rsidP="00600402">
      <w:pPr>
        <w:adjustRightInd w:val="0"/>
        <w:snapToGrid w:val="0"/>
        <w:spacing w:after="0" w:line="360" w:lineRule="auto"/>
        <w:rPr>
          <w:rFonts w:ascii="Book Antiqua" w:eastAsia="SimSun" w:hAnsi="Book Antiqua" w:cs="Times New Roman"/>
          <w:sz w:val="24"/>
          <w:szCs w:val="24"/>
          <w:lang w:eastAsia="zh-CN"/>
        </w:rPr>
      </w:pPr>
    </w:p>
    <w:p w:rsidR="00D1650F" w:rsidRPr="00F0138F" w:rsidRDefault="00E35032"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imes New Roman" w:hAnsi="Book Antiqua" w:cs="Times New Roman"/>
          <w:b/>
          <w:sz w:val="24"/>
          <w:szCs w:val="24"/>
        </w:rPr>
        <w:t>Seong Dae Lee, Eui</w:t>
      </w:r>
      <w:r w:rsidRPr="00F0138F">
        <w:rPr>
          <w:rFonts w:ascii="Book Antiqua" w:eastAsiaTheme="minorEastAsia" w:hAnsi="Book Antiqua" w:cs="Times New Roman"/>
          <w:b/>
          <w:sz w:val="24"/>
          <w:szCs w:val="24"/>
        </w:rPr>
        <w:t xml:space="preserve"> </w:t>
      </w:r>
      <w:r w:rsidRPr="00F0138F">
        <w:rPr>
          <w:rFonts w:ascii="Book Antiqua" w:eastAsia="Times New Roman" w:hAnsi="Book Antiqua" w:cs="Times New Roman"/>
          <w:b/>
          <w:sz w:val="24"/>
          <w:szCs w:val="24"/>
        </w:rPr>
        <w:t>Gon Yo</w:t>
      </w:r>
      <w:r w:rsidRPr="00F0138F">
        <w:rPr>
          <w:rFonts w:ascii="Book Antiqua" w:eastAsiaTheme="minorEastAsia" w:hAnsi="Book Antiqua" w:cs="Times New Roman"/>
          <w:b/>
          <w:sz w:val="24"/>
          <w:szCs w:val="24"/>
        </w:rPr>
        <w:t>u</w:t>
      </w:r>
      <w:r w:rsidRPr="00F0138F">
        <w:rPr>
          <w:rFonts w:ascii="Book Antiqua" w:eastAsia="Times New Roman" w:hAnsi="Book Antiqua" w:cs="Times New Roman"/>
          <w:b/>
          <w:sz w:val="24"/>
          <w:szCs w:val="24"/>
        </w:rPr>
        <w:t>k, Jae</w:t>
      </w:r>
      <w:r w:rsidRPr="00F0138F">
        <w:rPr>
          <w:rFonts w:ascii="Book Antiqua" w:eastAsiaTheme="minorEastAsia" w:hAnsi="Book Antiqua" w:cs="Times New Roman"/>
          <w:b/>
          <w:sz w:val="24"/>
          <w:szCs w:val="24"/>
        </w:rPr>
        <w:t xml:space="preserve"> </w:t>
      </w:r>
      <w:r w:rsidRPr="00F0138F">
        <w:rPr>
          <w:rFonts w:ascii="Book Antiqua" w:eastAsia="Times New Roman" w:hAnsi="Book Antiqua" w:cs="Times New Roman"/>
          <w:b/>
          <w:sz w:val="24"/>
          <w:szCs w:val="24"/>
        </w:rPr>
        <w:t>Bum Lee, Eun</w:t>
      </w:r>
      <w:r w:rsidRPr="00F0138F">
        <w:rPr>
          <w:rFonts w:ascii="Book Antiqua" w:eastAsiaTheme="minorEastAsia" w:hAnsi="Book Antiqua" w:cs="Times New Roman"/>
          <w:b/>
          <w:sz w:val="24"/>
          <w:szCs w:val="24"/>
        </w:rPr>
        <w:t xml:space="preserve"> </w:t>
      </w:r>
      <w:r w:rsidRPr="00F0138F">
        <w:rPr>
          <w:rFonts w:ascii="Book Antiqua" w:eastAsia="Times New Roman" w:hAnsi="Book Antiqua" w:cs="Times New Roman"/>
          <w:b/>
          <w:sz w:val="24"/>
          <w:szCs w:val="24"/>
        </w:rPr>
        <w:t xml:space="preserve">Jung Lee, </w:t>
      </w:r>
      <w:r w:rsidR="00D1650F" w:rsidRPr="00F0138F">
        <w:rPr>
          <w:rFonts w:ascii="Book Antiqua" w:eastAsia="Times New Roman" w:hAnsi="Book Antiqua" w:cs="Times New Roman"/>
          <w:sz w:val="24"/>
          <w:szCs w:val="24"/>
        </w:rPr>
        <w:t>Department of Surgery, Daehang Hospital, Seoul</w:t>
      </w:r>
      <w:r w:rsidR="0058552B" w:rsidRPr="00F0138F">
        <w:rPr>
          <w:rFonts w:ascii="Book Antiqua" w:eastAsiaTheme="minorEastAsia" w:hAnsi="Book Antiqua" w:cs="Times New Roman"/>
          <w:sz w:val="24"/>
          <w:szCs w:val="24"/>
        </w:rPr>
        <w:t xml:space="preserve"> 06699, </w:t>
      </w:r>
      <w:r w:rsidR="00665518" w:rsidRPr="00F0138F">
        <w:rPr>
          <w:rFonts w:ascii="Book Antiqua" w:eastAsia="SimSun" w:hAnsi="Book Antiqua" w:cs="Times New Roman" w:hint="eastAsia"/>
          <w:sz w:val="24"/>
          <w:szCs w:val="24"/>
          <w:lang w:eastAsia="zh-CN"/>
        </w:rPr>
        <w:t xml:space="preserve">South </w:t>
      </w:r>
      <w:r w:rsidR="00665518" w:rsidRPr="00F0138F">
        <w:rPr>
          <w:rFonts w:ascii="Book Antiqua" w:eastAsia="Times New Roman" w:hAnsi="Book Antiqua" w:cs="Times New Roman"/>
          <w:sz w:val="24"/>
          <w:szCs w:val="24"/>
        </w:rPr>
        <w:t>Korea</w:t>
      </w:r>
    </w:p>
    <w:p w:rsidR="00D1650F" w:rsidRPr="00F0138F" w:rsidRDefault="00D1650F" w:rsidP="00600402">
      <w:pPr>
        <w:adjustRightInd w:val="0"/>
        <w:snapToGrid w:val="0"/>
        <w:spacing w:after="0" w:line="360" w:lineRule="auto"/>
        <w:rPr>
          <w:rFonts w:ascii="Book Antiqua" w:eastAsiaTheme="minorEastAsia" w:hAnsi="Book Antiqua" w:cs="Times New Roman"/>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heme="minorEastAsia" w:hAnsi="Book Antiqua" w:cs="Times New Roman"/>
          <w:b/>
          <w:sz w:val="24"/>
          <w:szCs w:val="24"/>
        </w:rPr>
        <w:t>Author contributions</w:t>
      </w:r>
      <w:r w:rsidRPr="00F0138F">
        <w:rPr>
          <w:rFonts w:ascii="Book Antiqua" w:eastAsiaTheme="minorEastAsia" w:hAnsi="Book Antiqua" w:cs="Times New Roman"/>
          <w:sz w:val="24"/>
          <w:szCs w:val="24"/>
        </w:rPr>
        <w:t xml:space="preserve">: </w:t>
      </w:r>
      <w:r w:rsidR="00E35032" w:rsidRPr="00F0138F">
        <w:rPr>
          <w:rFonts w:ascii="Book Antiqua" w:eastAsia="Times New Roman" w:hAnsi="Book Antiqua" w:cs="Times New Roman"/>
          <w:sz w:val="24"/>
          <w:szCs w:val="24"/>
        </w:rPr>
        <w:t>Sohn</w:t>
      </w:r>
      <w:r w:rsidR="00E35032" w:rsidRPr="00F0138F">
        <w:rPr>
          <w:rFonts w:ascii="Book Antiqua" w:hAnsi="Book Antiqua"/>
          <w:sz w:val="24"/>
          <w:szCs w:val="24"/>
        </w:rPr>
        <w:t xml:space="preserve"> DK</w:t>
      </w:r>
      <w:r w:rsidRPr="00F0138F">
        <w:rPr>
          <w:rFonts w:ascii="Book Antiqua" w:hAnsi="Book Antiqua"/>
          <w:sz w:val="24"/>
          <w:szCs w:val="24"/>
        </w:rPr>
        <w:t xml:space="preserve"> conceived the study, participated in study design and patient accrual, and provided final approval for publication of the manuscript</w:t>
      </w:r>
      <w:r w:rsidR="00E35032" w:rsidRPr="00F0138F">
        <w:rPr>
          <w:rFonts w:ascii="Book Antiqua" w:eastAsia="SimSun" w:hAnsi="Book Antiqua" w:hint="eastAsia"/>
          <w:sz w:val="24"/>
          <w:szCs w:val="24"/>
          <w:lang w:eastAsia="zh-CN"/>
        </w:rPr>
        <w:t>;</w:t>
      </w:r>
      <w:r w:rsidRPr="00F0138F">
        <w:rPr>
          <w:rFonts w:ascii="Book Antiqua" w:hAnsi="Book Antiqua"/>
          <w:sz w:val="24"/>
          <w:szCs w:val="24"/>
        </w:rPr>
        <w:t xml:space="preserve"> </w:t>
      </w:r>
      <w:r w:rsidR="00E35032" w:rsidRPr="00F0138F">
        <w:rPr>
          <w:rFonts w:ascii="Book Antiqua" w:eastAsia="Times New Roman" w:hAnsi="Book Antiqua" w:cs="Times New Roman"/>
          <w:sz w:val="24"/>
          <w:szCs w:val="24"/>
        </w:rPr>
        <w:t>Hyun</w:t>
      </w:r>
      <w:r w:rsidR="00E35032" w:rsidRPr="00F0138F">
        <w:rPr>
          <w:rFonts w:ascii="Book Antiqua" w:hAnsi="Book Antiqua"/>
          <w:sz w:val="24"/>
          <w:szCs w:val="24"/>
        </w:rPr>
        <w:t xml:space="preserve"> </w:t>
      </w:r>
      <w:r w:rsidRPr="00F0138F">
        <w:rPr>
          <w:rFonts w:ascii="Book Antiqua" w:hAnsi="Book Antiqua"/>
          <w:sz w:val="24"/>
          <w:szCs w:val="24"/>
        </w:rPr>
        <w:t>JH contributed to data collection, performed statistical analyses and drafted the manuscript</w:t>
      </w:r>
      <w:r w:rsidR="00E35032" w:rsidRPr="00F0138F">
        <w:rPr>
          <w:rFonts w:ascii="Book Antiqua" w:eastAsia="SimSun" w:hAnsi="Book Antiqua" w:hint="eastAsia"/>
          <w:sz w:val="24"/>
          <w:szCs w:val="24"/>
          <w:lang w:eastAsia="zh-CN"/>
        </w:rPr>
        <w:t>;</w:t>
      </w:r>
      <w:r w:rsidRPr="00F0138F">
        <w:rPr>
          <w:rFonts w:ascii="Book Antiqua" w:hAnsi="Book Antiqua"/>
          <w:sz w:val="24"/>
          <w:szCs w:val="24"/>
        </w:rPr>
        <w:t xml:space="preserve"> </w:t>
      </w:r>
      <w:r w:rsidR="00E35032" w:rsidRPr="00F0138F">
        <w:rPr>
          <w:rFonts w:ascii="Book Antiqua" w:eastAsia="Times New Roman" w:hAnsi="Book Antiqua" w:cs="Times New Roman"/>
          <w:sz w:val="24"/>
          <w:szCs w:val="24"/>
        </w:rPr>
        <w:t>Chang</w:t>
      </w:r>
      <w:r w:rsidR="00E35032" w:rsidRPr="00F0138F">
        <w:rPr>
          <w:rFonts w:ascii="Book Antiqua" w:hAnsi="Book Antiqua"/>
          <w:sz w:val="24"/>
          <w:szCs w:val="24"/>
        </w:rPr>
        <w:t xml:space="preserve"> </w:t>
      </w:r>
      <w:r w:rsidRPr="00F0138F">
        <w:rPr>
          <w:rFonts w:ascii="Book Antiqua" w:hAnsi="Book Antiqua"/>
          <w:sz w:val="24"/>
          <w:szCs w:val="24"/>
        </w:rPr>
        <w:t>HJ contributed to the design and coordination of the study and critical revision of the manuscript</w:t>
      </w:r>
      <w:r w:rsidR="00E35032" w:rsidRPr="00F0138F">
        <w:rPr>
          <w:rFonts w:ascii="Book Antiqua" w:eastAsia="SimSun" w:hAnsi="Book Antiqua" w:hint="eastAsia"/>
          <w:sz w:val="24"/>
          <w:szCs w:val="24"/>
          <w:lang w:eastAsia="zh-CN"/>
        </w:rPr>
        <w:t>;</w:t>
      </w:r>
      <w:r w:rsidRPr="00F0138F">
        <w:rPr>
          <w:rFonts w:ascii="Book Antiqua" w:hAnsi="Book Antiqua"/>
          <w:sz w:val="24"/>
          <w:szCs w:val="24"/>
        </w:rPr>
        <w:t xml:space="preserve"> </w:t>
      </w:r>
      <w:r w:rsidR="00E35032" w:rsidRPr="00F0138F">
        <w:rPr>
          <w:rFonts w:ascii="Book Antiqua" w:eastAsia="Times New Roman" w:hAnsi="Book Antiqua" w:cs="Times New Roman"/>
          <w:sz w:val="24"/>
          <w:szCs w:val="24"/>
        </w:rPr>
        <w:t>Lee</w:t>
      </w:r>
      <w:r w:rsidR="00E35032" w:rsidRPr="00F0138F">
        <w:rPr>
          <w:rFonts w:ascii="Book Antiqua" w:hAnsi="Book Antiqua"/>
          <w:sz w:val="24"/>
          <w:szCs w:val="24"/>
        </w:rPr>
        <w:t xml:space="preserve"> </w:t>
      </w:r>
      <w:r w:rsidRPr="00F0138F">
        <w:rPr>
          <w:rFonts w:ascii="Book Antiqua" w:hAnsi="Book Antiqua"/>
          <w:sz w:val="24"/>
          <w:szCs w:val="24"/>
        </w:rPr>
        <w:t xml:space="preserve">SD, </w:t>
      </w:r>
      <w:r w:rsidR="00E35032" w:rsidRPr="00F0138F">
        <w:rPr>
          <w:rFonts w:ascii="Book Antiqua" w:eastAsia="Times New Roman" w:hAnsi="Book Antiqua" w:cs="Times New Roman"/>
          <w:sz w:val="24"/>
          <w:szCs w:val="24"/>
        </w:rPr>
        <w:t>Yo</w:t>
      </w:r>
      <w:r w:rsidR="00E35032" w:rsidRPr="00F0138F">
        <w:rPr>
          <w:rFonts w:ascii="Book Antiqua" w:eastAsiaTheme="minorEastAsia" w:hAnsi="Book Antiqua" w:cs="Times New Roman"/>
          <w:sz w:val="24"/>
          <w:szCs w:val="24"/>
        </w:rPr>
        <w:t>u</w:t>
      </w:r>
      <w:r w:rsidR="00E35032" w:rsidRPr="00F0138F">
        <w:rPr>
          <w:rFonts w:ascii="Book Antiqua" w:eastAsia="Times New Roman" w:hAnsi="Book Antiqua" w:cs="Times New Roman"/>
          <w:sz w:val="24"/>
          <w:szCs w:val="24"/>
        </w:rPr>
        <w:t>k</w:t>
      </w:r>
      <w:r w:rsidR="00E35032" w:rsidRPr="00F0138F">
        <w:rPr>
          <w:rFonts w:ascii="Book Antiqua" w:hAnsi="Book Antiqua"/>
          <w:sz w:val="24"/>
          <w:szCs w:val="24"/>
        </w:rPr>
        <w:t xml:space="preserve"> </w:t>
      </w:r>
      <w:r w:rsidRPr="00F0138F">
        <w:rPr>
          <w:rFonts w:ascii="Book Antiqua" w:hAnsi="Book Antiqua"/>
          <w:sz w:val="24"/>
          <w:szCs w:val="24"/>
        </w:rPr>
        <w:t xml:space="preserve">EG, </w:t>
      </w:r>
      <w:r w:rsidR="00E35032" w:rsidRPr="00F0138F">
        <w:rPr>
          <w:rFonts w:ascii="Book Antiqua" w:eastAsia="Times New Roman" w:hAnsi="Book Antiqua" w:cs="Times New Roman"/>
          <w:sz w:val="24"/>
          <w:szCs w:val="24"/>
        </w:rPr>
        <w:t>Lee</w:t>
      </w:r>
      <w:r w:rsidR="00E35032" w:rsidRPr="00F0138F">
        <w:rPr>
          <w:rFonts w:ascii="Book Antiqua" w:hAnsi="Book Antiqua"/>
          <w:sz w:val="24"/>
          <w:szCs w:val="24"/>
        </w:rPr>
        <w:t xml:space="preserve"> </w:t>
      </w:r>
      <w:r w:rsidRPr="00F0138F">
        <w:rPr>
          <w:rFonts w:ascii="Book Antiqua" w:hAnsi="Book Antiqua"/>
          <w:sz w:val="24"/>
          <w:szCs w:val="24"/>
        </w:rPr>
        <w:t xml:space="preserve">JB and </w:t>
      </w:r>
      <w:r w:rsidR="00E35032" w:rsidRPr="00F0138F">
        <w:rPr>
          <w:rFonts w:ascii="Book Antiqua" w:eastAsia="Times New Roman" w:hAnsi="Book Antiqua" w:cs="Times New Roman"/>
          <w:sz w:val="24"/>
          <w:szCs w:val="24"/>
        </w:rPr>
        <w:t>Lee</w:t>
      </w:r>
      <w:r w:rsidR="00E35032" w:rsidRPr="00F0138F">
        <w:rPr>
          <w:rFonts w:ascii="Book Antiqua" w:hAnsi="Book Antiqua"/>
          <w:sz w:val="24"/>
          <w:szCs w:val="24"/>
        </w:rPr>
        <w:t xml:space="preserve"> </w:t>
      </w:r>
      <w:r w:rsidRPr="00F0138F">
        <w:rPr>
          <w:rFonts w:ascii="Book Antiqua" w:hAnsi="Book Antiqua"/>
          <w:sz w:val="24"/>
          <w:szCs w:val="24"/>
        </w:rPr>
        <w:t>EJ contributed to patient accrual</w:t>
      </w:r>
      <w:r w:rsidR="00E35032" w:rsidRPr="00F0138F">
        <w:rPr>
          <w:rFonts w:ascii="Book Antiqua" w:eastAsia="SimSun" w:hAnsi="Book Antiqua" w:hint="eastAsia"/>
          <w:sz w:val="24"/>
          <w:szCs w:val="24"/>
          <w:lang w:eastAsia="zh-CN"/>
        </w:rPr>
        <w:t>;</w:t>
      </w:r>
      <w:r w:rsidRPr="00F0138F">
        <w:rPr>
          <w:rFonts w:ascii="Book Antiqua" w:hAnsi="Book Antiqua"/>
          <w:sz w:val="24"/>
          <w:szCs w:val="24"/>
        </w:rPr>
        <w:t xml:space="preserve"> </w:t>
      </w:r>
      <w:r w:rsidR="00E35032" w:rsidRPr="00F0138F">
        <w:rPr>
          <w:rFonts w:ascii="Book Antiqua" w:hAnsi="Book Antiqua"/>
          <w:sz w:val="24"/>
          <w:szCs w:val="24"/>
        </w:rPr>
        <w:t>a</w:t>
      </w:r>
      <w:r w:rsidRPr="00F0138F">
        <w:rPr>
          <w:rFonts w:ascii="Book Antiqua" w:hAnsi="Book Antiqua"/>
          <w:sz w:val="24"/>
          <w:szCs w:val="24"/>
        </w:rPr>
        <w:t>ll authors read and approved the final manuscript</w:t>
      </w:r>
      <w:r w:rsidR="00D37C1F" w:rsidRPr="00F0138F">
        <w:rPr>
          <w:rFonts w:ascii="Book Antiqua" w:hAnsi="Book Antiqua"/>
          <w:sz w:val="24"/>
          <w:szCs w:val="24"/>
        </w:rPr>
        <w:t>.</w:t>
      </w:r>
    </w:p>
    <w:p w:rsidR="00BD6E29" w:rsidRPr="00F0138F" w:rsidRDefault="00BD6E29" w:rsidP="00600402">
      <w:pPr>
        <w:adjustRightInd w:val="0"/>
        <w:snapToGrid w:val="0"/>
        <w:spacing w:after="0" w:line="360" w:lineRule="auto"/>
        <w:rPr>
          <w:rFonts w:ascii="Book Antiqua" w:eastAsia="SimSun" w:hAnsi="Book Antiqua" w:cs="Times New Roman"/>
          <w:color w:val="141314"/>
          <w:sz w:val="24"/>
          <w:szCs w:val="24"/>
          <w:lang w:eastAsia="zh-CN"/>
        </w:rPr>
      </w:pPr>
    </w:p>
    <w:p w:rsidR="00FB0753" w:rsidRPr="00F0138F" w:rsidRDefault="00FB0753" w:rsidP="00600402">
      <w:pPr>
        <w:autoSpaceDE w:val="0"/>
        <w:autoSpaceDN w:val="0"/>
        <w:adjustRightInd w:val="0"/>
        <w:snapToGrid w:val="0"/>
        <w:spacing w:after="0" w:line="360" w:lineRule="auto"/>
        <w:rPr>
          <w:rFonts w:ascii="Book Antiqua" w:eastAsia="SimSun" w:hAnsi="Book Antiqua"/>
          <w:b/>
          <w:bCs/>
          <w:iCs/>
          <w:sz w:val="24"/>
          <w:szCs w:val="24"/>
          <w:lang w:eastAsia="zh-CN"/>
        </w:rPr>
      </w:pPr>
      <w:r w:rsidRPr="00F0138F">
        <w:rPr>
          <w:rFonts w:ascii="Book Antiqua" w:hAnsi="Book Antiqua"/>
          <w:b/>
          <w:color w:val="100F10"/>
          <w:sz w:val="24"/>
          <w:szCs w:val="24"/>
        </w:rPr>
        <w:t>Supported by</w:t>
      </w:r>
      <w:r w:rsidRPr="00F0138F">
        <w:rPr>
          <w:rFonts w:ascii="Book Antiqua" w:hAnsi="Book Antiqua"/>
          <w:color w:val="100F10"/>
          <w:sz w:val="24"/>
          <w:szCs w:val="24"/>
        </w:rPr>
        <w:t xml:space="preserve"> National Cancer Center Grant</w:t>
      </w:r>
      <w:r w:rsidRPr="00F0138F">
        <w:rPr>
          <w:rFonts w:ascii="Book Antiqua" w:eastAsia="SimSun" w:hAnsi="Book Antiqua"/>
          <w:color w:val="100F10"/>
          <w:sz w:val="24"/>
          <w:szCs w:val="24"/>
          <w:lang w:eastAsia="zh-CN"/>
        </w:rPr>
        <w:t>,</w:t>
      </w:r>
      <w:r w:rsidRPr="00F0138F">
        <w:rPr>
          <w:rFonts w:ascii="Book Antiqua" w:hAnsi="Book Antiqua"/>
          <w:color w:val="100F10"/>
          <w:sz w:val="24"/>
          <w:szCs w:val="24"/>
        </w:rPr>
        <w:t xml:space="preserve"> </w:t>
      </w:r>
      <w:r w:rsidRPr="00F0138F">
        <w:rPr>
          <w:rFonts w:ascii="Book Antiqua" w:eastAsia="SimSun" w:hAnsi="Book Antiqua" w:hint="eastAsia"/>
          <w:color w:val="100F10"/>
          <w:sz w:val="24"/>
          <w:szCs w:val="24"/>
          <w:lang w:eastAsia="zh-CN"/>
        </w:rPr>
        <w:t xml:space="preserve">No. </w:t>
      </w:r>
      <w:r w:rsidRPr="00F0138F">
        <w:rPr>
          <w:rFonts w:ascii="Book Antiqua" w:hAnsi="Book Antiqua"/>
          <w:color w:val="100F10"/>
          <w:sz w:val="24"/>
          <w:szCs w:val="24"/>
        </w:rPr>
        <w:t>NCC-</w:t>
      </w:r>
      <w:r w:rsidRPr="00F0138F">
        <w:rPr>
          <w:rFonts w:ascii="Book Antiqua" w:hAnsi="Book Antiqua"/>
          <w:color w:val="auto"/>
          <w:sz w:val="24"/>
          <w:szCs w:val="24"/>
        </w:rPr>
        <w:t>1510150-1</w:t>
      </w:r>
      <w:r w:rsidRPr="00F0138F">
        <w:rPr>
          <w:rFonts w:ascii="Book Antiqua" w:eastAsia="SimSun" w:hAnsi="Book Antiqua" w:hint="eastAsia"/>
          <w:color w:val="100F10"/>
          <w:sz w:val="24"/>
          <w:szCs w:val="24"/>
          <w:lang w:eastAsia="zh-CN"/>
        </w:rPr>
        <w:t>.</w:t>
      </w:r>
    </w:p>
    <w:p w:rsidR="00FB0753" w:rsidRPr="00F0138F" w:rsidRDefault="00FB0753" w:rsidP="00600402">
      <w:pPr>
        <w:adjustRightInd w:val="0"/>
        <w:snapToGrid w:val="0"/>
        <w:spacing w:after="0" w:line="360" w:lineRule="auto"/>
        <w:rPr>
          <w:rFonts w:ascii="Book Antiqua" w:eastAsia="SimSun" w:hAnsi="Book Antiqua" w:cs="Times New Roman"/>
          <w:color w:val="141314"/>
          <w:sz w:val="24"/>
          <w:szCs w:val="24"/>
          <w:lang w:eastAsia="zh-CN"/>
        </w:rPr>
      </w:pPr>
    </w:p>
    <w:p w:rsidR="00B86279" w:rsidRPr="00F0138F" w:rsidRDefault="00D37C1F" w:rsidP="00600402">
      <w:pPr>
        <w:autoSpaceDE w:val="0"/>
        <w:autoSpaceDN w:val="0"/>
        <w:adjustRightInd w:val="0"/>
        <w:snapToGrid w:val="0"/>
        <w:spacing w:after="0" w:line="360" w:lineRule="auto"/>
        <w:rPr>
          <w:rFonts w:ascii="Book Antiqua" w:eastAsia="SimSun" w:hAnsi="Book Antiqua"/>
          <w:b/>
          <w:bCs/>
          <w:iCs/>
          <w:sz w:val="24"/>
          <w:szCs w:val="24"/>
          <w:lang w:eastAsia="zh-CN"/>
        </w:rPr>
      </w:pPr>
      <w:r w:rsidRPr="00F0138F">
        <w:rPr>
          <w:rFonts w:ascii="Book Antiqua" w:hAnsi="Book Antiqua"/>
          <w:b/>
          <w:bCs/>
          <w:iCs/>
          <w:sz w:val="24"/>
          <w:szCs w:val="24"/>
        </w:rPr>
        <w:t>Institutional review board statement:</w:t>
      </w:r>
      <w:r w:rsidR="001B7EEE" w:rsidRPr="00F0138F">
        <w:rPr>
          <w:rFonts w:ascii="Book Antiqua" w:eastAsia="SimSun" w:hAnsi="Book Antiqua"/>
          <w:b/>
          <w:bCs/>
          <w:iCs/>
          <w:sz w:val="24"/>
          <w:szCs w:val="24"/>
          <w:lang w:eastAsia="zh-CN"/>
        </w:rPr>
        <w:t xml:space="preserve"> </w:t>
      </w:r>
      <w:r w:rsidR="00B96101" w:rsidRPr="00F0138F">
        <w:rPr>
          <w:rFonts w:ascii="Book Antiqua" w:hAnsi="Book Antiqua" w:cs="Times New Roman"/>
          <w:sz w:val="24"/>
          <w:szCs w:val="24"/>
        </w:rPr>
        <w:t>The study was reviewed and approved by the National Cancer Center Institutional Review Board</w:t>
      </w:r>
      <w:r w:rsidR="00FB4430">
        <w:rPr>
          <w:rFonts w:ascii="Book Antiqua" w:hAnsi="Book Antiqua" w:cs="Times New Roman"/>
          <w:sz w:val="24"/>
          <w:szCs w:val="24"/>
        </w:rPr>
        <w:t xml:space="preserve"> (</w:t>
      </w:r>
      <w:r w:rsidR="00B96101" w:rsidRPr="00F0138F">
        <w:rPr>
          <w:rFonts w:ascii="Book Antiqua" w:eastAsia="Times New Roman" w:hAnsi="Book Antiqua" w:cs="Times New Roman"/>
          <w:color w:val="141314"/>
          <w:sz w:val="24"/>
          <w:szCs w:val="24"/>
        </w:rPr>
        <w:t>NCC-</w:t>
      </w:r>
      <w:r w:rsidR="00B96101" w:rsidRPr="00F0138F">
        <w:rPr>
          <w:rFonts w:ascii="Book Antiqua" w:hAnsi="Book Antiqua" w:cs="Times New Roman"/>
          <w:color w:val="141314"/>
          <w:sz w:val="24"/>
          <w:szCs w:val="24"/>
        </w:rPr>
        <w:t>2014-0104)</w:t>
      </w:r>
      <w:r w:rsidR="00FB0753" w:rsidRPr="00F0138F">
        <w:rPr>
          <w:rFonts w:ascii="Book Antiqua" w:eastAsia="SimSun" w:hAnsi="Book Antiqua" w:cs="Times New Roman" w:hint="eastAsia"/>
          <w:color w:val="141314"/>
          <w:sz w:val="24"/>
          <w:szCs w:val="24"/>
          <w:lang w:eastAsia="zh-CN"/>
        </w:rPr>
        <w:t>.</w:t>
      </w:r>
    </w:p>
    <w:p w:rsidR="00BD6E29" w:rsidRPr="00F0138F" w:rsidRDefault="00BD6E29" w:rsidP="00600402">
      <w:pPr>
        <w:autoSpaceDE w:val="0"/>
        <w:autoSpaceDN w:val="0"/>
        <w:adjustRightInd w:val="0"/>
        <w:snapToGrid w:val="0"/>
        <w:spacing w:after="0" w:line="360" w:lineRule="auto"/>
        <w:rPr>
          <w:rFonts w:ascii="Book Antiqua" w:hAnsi="Book Antiqua" w:cs="TimesNewRomanPS-BoldItalicMT"/>
          <w:b/>
          <w:bCs/>
          <w:iCs/>
          <w:sz w:val="24"/>
          <w:szCs w:val="24"/>
        </w:rPr>
      </w:pPr>
    </w:p>
    <w:p w:rsidR="00BD6E29" w:rsidRPr="00F0138F" w:rsidRDefault="00BD6E29" w:rsidP="00600402">
      <w:pPr>
        <w:autoSpaceDE w:val="0"/>
        <w:autoSpaceDN w:val="0"/>
        <w:adjustRightInd w:val="0"/>
        <w:snapToGrid w:val="0"/>
        <w:spacing w:after="0" w:line="360" w:lineRule="auto"/>
        <w:rPr>
          <w:rFonts w:ascii="Book Antiqua" w:hAnsi="Book Antiqua" w:cs="Tahoma"/>
          <w:b/>
          <w:bCs/>
          <w:sz w:val="24"/>
          <w:szCs w:val="24"/>
        </w:rPr>
      </w:pPr>
      <w:r w:rsidRPr="00F0138F">
        <w:rPr>
          <w:rFonts w:ascii="Book Antiqua" w:hAnsi="Book Antiqua" w:cs="Tahoma"/>
          <w:b/>
          <w:bCs/>
          <w:sz w:val="24"/>
          <w:szCs w:val="24"/>
        </w:rPr>
        <w:lastRenderedPageBreak/>
        <w:t>Conflict-of-interest statement:</w:t>
      </w:r>
      <w:r w:rsidR="00FB0753" w:rsidRPr="00F0138F">
        <w:rPr>
          <w:rFonts w:ascii="Book Antiqua" w:eastAsia="SimSun" w:hAnsi="Book Antiqua" w:cs="Tahoma" w:hint="eastAsia"/>
          <w:b/>
          <w:bCs/>
          <w:sz w:val="24"/>
          <w:szCs w:val="24"/>
          <w:lang w:eastAsia="zh-CN"/>
        </w:rPr>
        <w:t xml:space="preserve"> </w:t>
      </w:r>
      <w:r w:rsidR="00B86279" w:rsidRPr="00F0138F">
        <w:rPr>
          <w:rFonts w:ascii="Book Antiqua" w:hAnsi="Book Antiqua" w:cs="TimesNewRomanPS-BoldItalicMT"/>
          <w:bCs/>
          <w:iCs/>
          <w:sz w:val="24"/>
          <w:szCs w:val="24"/>
        </w:rPr>
        <w:t xml:space="preserve">The </w:t>
      </w:r>
      <w:r w:rsidR="00B96101" w:rsidRPr="00F0138F">
        <w:rPr>
          <w:rFonts w:ascii="Book Antiqua" w:hAnsi="Book Antiqua" w:cs="TimesNewRomanPS-BoldItalicMT"/>
          <w:bCs/>
          <w:iCs/>
          <w:sz w:val="24"/>
          <w:szCs w:val="24"/>
        </w:rPr>
        <w:t>authors declare</w:t>
      </w:r>
      <w:r w:rsidR="00B86279" w:rsidRPr="00F0138F">
        <w:rPr>
          <w:rFonts w:ascii="Book Antiqua" w:hAnsi="Book Antiqua" w:cs="TimesNewRomanPS-BoldItalicMT"/>
          <w:bCs/>
          <w:iCs/>
          <w:sz w:val="24"/>
          <w:szCs w:val="24"/>
        </w:rPr>
        <w:t xml:space="preserve"> that they have no competing interests.</w:t>
      </w:r>
    </w:p>
    <w:p w:rsidR="00B86279" w:rsidRPr="00F0138F" w:rsidRDefault="00B86279" w:rsidP="00600402">
      <w:pPr>
        <w:autoSpaceDE w:val="0"/>
        <w:autoSpaceDN w:val="0"/>
        <w:adjustRightInd w:val="0"/>
        <w:snapToGrid w:val="0"/>
        <w:spacing w:after="0" w:line="360" w:lineRule="auto"/>
        <w:rPr>
          <w:rFonts w:ascii="Book Antiqua" w:hAnsi="Book Antiqua" w:cs="TimesNewRomanPS-BoldItalicMT"/>
          <w:bCs/>
          <w:iCs/>
          <w:sz w:val="24"/>
          <w:szCs w:val="24"/>
        </w:rPr>
      </w:pPr>
    </w:p>
    <w:p w:rsidR="00E72042" w:rsidRPr="00F0138F" w:rsidRDefault="00BD6E29"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hAnsi="Book Antiqua" w:cs="TimesNewRomanPS-BoldItalicMT"/>
          <w:b/>
          <w:bCs/>
          <w:iCs/>
          <w:sz w:val="24"/>
          <w:szCs w:val="24"/>
        </w:rPr>
        <w:t>Data sharing statement:</w:t>
      </w:r>
      <w:r w:rsidR="00FB0753" w:rsidRPr="00F0138F">
        <w:rPr>
          <w:rFonts w:ascii="Book Antiqua" w:eastAsia="SimSun" w:hAnsi="Book Antiqua" w:cs="TimesNewRomanPS-BoldItalicMT" w:hint="eastAsia"/>
          <w:b/>
          <w:bCs/>
          <w:iCs/>
          <w:sz w:val="24"/>
          <w:szCs w:val="24"/>
          <w:lang w:eastAsia="zh-CN"/>
        </w:rPr>
        <w:t xml:space="preserve"> </w:t>
      </w:r>
      <w:r w:rsidR="00B96101" w:rsidRPr="00F0138F">
        <w:rPr>
          <w:rFonts w:ascii="Book Antiqua" w:hAnsi="Book Antiqua" w:cs="Times New Roman"/>
          <w:sz w:val="24"/>
          <w:szCs w:val="24"/>
        </w:rPr>
        <w:t xml:space="preserve">Statistical analysis and dataset are available from the corresponding author at </w:t>
      </w:r>
      <w:r w:rsidR="00FB0753" w:rsidRPr="00F0138F">
        <w:rPr>
          <w:rFonts w:ascii="Book Antiqua" w:hAnsi="Book Antiqua" w:cs="Times New Roman"/>
          <w:sz w:val="24"/>
          <w:szCs w:val="24"/>
        </w:rPr>
        <w:t>gsgsbal@ncc.re.kr</w:t>
      </w:r>
      <w:r w:rsidR="00B96101" w:rsidRPr="00F0138F">
        <w:rPr>
          <w:rFonts w:ascii="Book Antiqua" w:hAnsi="Book Antiqua" w:cs="Times New Roman"/>
          <w:sz w:val="24"/>
          <w:szCs w:val="24"/>
        </w:rPr>
        <w:t xml:space="preserve">. </w:t>
      </w:r>
    </w:p>
    <w:p w:rsidR="00FB0753" w:rsidRPr="00F0138F" w:rsidRDefault="00FB0753" w:rsidP="00600402">
      <w:pPr>
        <w:adjustRightInd w:val="0"/>
        <w:snapToGrid w:val="0"/>
        <w:spacing w:after="0" w:line="360" w:lineRule="auto"/>
        <w:rPr>
          <w:rFonts w:ascii="Book Antiqua" w:eastAsia="SimSun" w:hAnsi="Book Antiqua" w:cs="Times New Roman"/>
          <w:b/>
          <w:sz w:val="24"/>
          <w:szCs w:val="24"/>
          <w:lang w:eastAsia="zh-CN"/>
        </w:rPr>
      </w:pPr>
    </w:p>
    <w:p w:rsidR="00A0596A" w:rsidRPr="00F0138F" w:rsidRDefault="00A0596A" w:rsidP="00600402">
      <w:pPr>
        <w:adjustRightInd w:val="0"/>
        <w:snapToGrid w:val="0"/>
        <w:spacing w:after="0" w:line="360" w:lineRule="auto"/>
        <w:rPr>
          <w:sz w:val="24"/>
        </w:rPr>
      </w:pPr>
      <w:bookmarkStart w:id="0" w:name="OLE_LINK507"/>
      <w:bookmarkStart w:id="1" w:name="OLE_LINK506"/>
      <w:bookmarkStart w:id="2" w:name="OLE_LINK496"/>
      <w:bookmarkStart w:id="3" w:name="OLE_LINK479"/>
      <w:r w:rsidRPr="00F0138F">
        <w:rPr>
          <w:rFonts w:ascii="Book Antiqua" w:hAnsi="Book Antiqua"/>
          <w:b/>
          <w:sz w:val="24"/>
        </w:rPr>
        <w:t xml:space="preserve">Open-Access: </w:t>
      </w:r>
      <w:r w:rsidRPr="00F0138F">
        <w:rPr>
          <w:rFonts w:ascii="Book Antiqua" w:hAnsi="Book Antiqua"/>
          <w:sz w:val="24"/>
        </w:rPr>
        <w:t>This article is an open-access</w:t>
      </w:r>
      <w:r w:rsidRPr="00F0138F">
        <w:rPr>
          <w:rFonts w:ascii="Book Antiqua" w:hAnsi="Book Antiqua" w:hint="eastAsia"/>
          <w:sz w:val="24"/>
        </w:rPr>
        <w:t xml:space="preserve"> </w:t>
      </w:r>
      <w:r w:rsidRPr="00F0138F">
        <w:rPr>
          <w:rFonts w:ascii="Book Antiqua" w:hAnsi="Book Antiqua"/>
          <w:sz w:val="24"/>
        </w:rPr>
        <w:t>article</w:t>
      </w:r>
      <w:r w:rsidRPr="00F0138F">
        <w:rPr>
          <w:rFonts w:ascii="Book Antiqua" w:hAnsi="Book Antiqua" w:hint="eastAsia"/>
          <w:sz w:val="24"/>
        </w:rPr>
        <w:t xml:space="preserve"> </w:t>
      </w:r>
      <w:r w:rsidRPr="00F0138F">
        <w:rPr>
          <w:rFonts w:ascii="Book Antiqua" w:hAnsi="Book Antiqua"/>
          <w:sz w:val="24"/>
        </w:rPr>
        <w:t>which was selected by an in-house editor and fully peer-reviewed by external reviewers. It is distributed</w:t>
      </w:r>
      <w:r w:rsidRPr="00F0138F">
        <w:rPr>
          <w:rFonts w:ascii="Book Antiqua" w:hAnsi="Book Antiqua" w:hint="eastAsia"/>
          <w:sz w:val="24"/>
        </w:rPr>
        <w:t xml:space="preserve"> </w:t>
      </w:r>
      <w:r w:rsidRPr="00F0138F">
        <w:rPr>
          <w:rFonts w:ascii="Book Antiqua" w:hAnsi="Book Antiqua"/>
          <w:sz w:val="24"/>
        </w:rPr>
        <w:t>in</w:t>
      </w:r>
      <w:r w:rsidRPr="00F0138F">
        <w:rPr>
          <w:rFonts w:ascii="Book Antiqua" w:hAnsi="Book Antiqua" w:hint="eastAsia"/>
          <w:sz w:val="24"/>
        </w:rPr>
        <w:t xml:space="preserve"> </w:t>
      </w:r>
      <w:r w:rsidRPr="00F0138F">
        <w:rPr>
          <w:rFonts w:ascii="Book Antiqua" w:hAnsi="Book Antiqua"/>
          <w:sz w:val="24"/>
        </w:rPr>
        <w:t>accordance</w:t>
      </w:r>
      <w:r w:rsidRPr="00F0138F">
        <w:rPr>
          <w:rFonts w:ascii="Book Antiqua" w:hAnsi="Book Antiqua" w:hint="eastAsia"/>
          <w:sz w:val="24"/>
        </w:rPr>
        <w:t xml:space="preserve"> </w:t>
      </w:r>
      <w:r w:rsidRPr="00F0138F">
        <w:rPr>
          <w:rFonts w:ascii="Book Antiqua" w:hAnsi="Book Antiqua"/>
          <w:sz w:val="24"/>
        </w:rPr>
        <w:t>with the Creative Commons Attribution Non Commercial</w:t>
      </w:r>
      <w:r w:rsidR="00FB4430">
        <w:rPr>
          <w:rFonts w:ascii="Book Antiqua" w:hAnsi="Book Antiqua"/>
          <w:sz w:val="24"/>
        </w:rPr>
        <w:t xml:space="preserve"> (</w:t>
      </w:r>
      <w:r w:rsidRPr="00F0138F">
        <w:rPr>
          <w:rFonts w:ascii="Book Antiqua" w:hAnsi="Book Antiqua"/>
          <w:sz w:val="24"/>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FB0753" w:rsidRPr="00F0138F" w:rsidRDefault="00FB0753" w:rsidP="00600402">
      <w:pPr>
        <w:adjustRightInd w:val="0"/>
        <w:snapToGrid w:val="0"/>
        <w:spacing w:after="0" w:line="360" w:lineRule="auto"/>
        <w:rPr>
          <w:rFonts w:ascii="Book Antiqua" w:eastAsia="SimSun" w:hAnsi="Book Antiqua" w:cs="Times New Roman"/>
          <w:b/>
          <w:sz w:val="24"/>
          <w:szCs w:val="24"/>
          <w:lang w:eastAsia="zh-CN"/>
        </w:rPr>
      </w:pPr>
    </w:p>
    <w:p w:rsidR="00D1650F" w:rsidRPr="00F0138F" w:rsidRDefault="0063683F" w:rsidP="00600402">
      <w:pPr>
        <w:adjustRightInd w:val="0"/>
        <w:snapToGrid w:val="0"/>
        <w:spacing w:after="0" w:line="360" w:lineRule="auto"/>
        <w:rPr>
          <w:rFonts w:ascii="Book Antiqua" w:eastAsia="SimSun" w:hAnsi="Book Antiqua"/>
          <w:sz w:val="24"/>
          <w:szCs w:val="24"/>
          <w:lang w:eastAsia="zh-CN"/>
        </w:rPr>
      </w:pPr>
      <w:r w:rsidRPr="00F0138F">
        <w:rPr>
          <w:rFonts w:ascii="Book Antiqua" w:eastAsia="Times New Roman" w:hAnsi="Book Antiqua" w:cs="Times New Roman"/>
          <w:b/>
          <w:sz w:val="24"/>
          <w:szCs w:val="24"/>
        </w:rPr>
        <w:t>Correspondence to:</w:t>
      </w:r>
      <w:r w:rsidRPr="00F0138F">
        <w:rPr>
          <w:rFonts w:ascii="Book Antiqua" w:eastAsia="SimSun" w:hAnsi="Book Antiqua" w:cs="Times New Roman" w:hint="eastAsia"/>
          <w:b/>
          <w:sz w:val="24"/>
          <w:szCs w:val="24"/>
          <w:lang w:eastAsia="zh-CN"/>
        </w:rPr>
        <w:t xml:space="preserve"> </w:t>
      </w:r>
      <w:r w:rsidRPr="00F0138F">
        <w:rPr>
          <w:rFonts w:ascii="Book Antiqua" w:eastAsia="Times New Roman" w:hAnsi="Book Antiqua" w:cs="Times New Roman"/>
          <w:b/>
          <w:sz w:val="24"/>
          <w:szCs w:val="24"/>
        </w:rPr>
        <w:t>Dae Kyung Sohn, MD</w:t>
      </w:r>
      <w:r w:rsidRPr="00F0138F">
        <w:rPr>
          <w:rFonts w:ascii="Book Antiqua" w:eastAsia="SimSun" w:hAnsi="Book Antiqua" w:cs="Times New Roman"/>
          <w:b/>
          <w:sz w:val="24"/>
          <w:szCs w:val="24"/>
          <w:lang w:eastAsia="zh-CN"/>
        </w:rPr>
        <w:t>,</w:t>
      </w:r>
      <w:r w:rsidRPr="00F0138F">
        <w:rPr>
          <w:rFonts w:ascii="Book Antiqua" w:eastAsia="SimSun" w:hAnsi="Book Antiqua" w:cs="Times New Roman" w:hint="eastAsia"/>
          <w:b/>
          <w:sz w:val="24"/>
          <w:szCs w:val="24"/>
          <w:lang w:eastAsia="zh-CN"/>
        </w:rPr>
        <w:t xml:space="preserve"> </w:t>
      </w:r>
      <w:r w:rsidR="00D1650F" w:rsidRPr="00F0138F">
        <w:rPr>
          <w:rFonts w:ascii="Book Antiqua" w:eastAsia="Times New Roman" w:hAnsi="Book Antiqua" w:cs="Times New Roman"/>
          <w:sz w:val="24"/>
          <w:szCs w:val="24"/>
        </w:rPr>
        <w:t>Center for Colorectal Cancer, National Cancer Center</w:t>
      </w:r>
      <w:r w:rsidRPr="00F0138F">
        <w:rPr>
          <w:rFonts w:ascii="Book Antiqua" w:eastAsia="SimSun" w:hAnsi="Book Antiqua" w:cs="Times New Roman" w:hint="eastAsia"/>
          <w:sz w:val="24"/>
          <w:szCs w:val="24"/>
          <w:lang w:eastAsia="zh-CN"/>
        </w:rPr>
        <w:t xml:space="preserve">, </w:t>
      </w:r>
      <w:r w:rsidR="00D1650F" w:rsidRPr="00F0138F">
        <w:rPr>
          <w:rFonts w:ascii="Book Antiqua" w:eastAsia="Times New Roman" w:hAnsi="Book Antiqua" w:cs="Times New Roman"/>
          <w:sz w:val="24"/>
          <w:szCs w:val="24"/>
        </w:rPr>
        <w:t xml:space="preserve">323 Ilsan-ro, Ilsandong-gu, </w:t>
      </w:r>
      <w:r w:rsidRPr="00F0138F">
        <w:rPr>
          <w:rFonts w:ascii="Book Antiqua" w:eastAsia="Times New Roman" w:hAnsi="Book Antiqua" w:cs="Times New Roman"/>
          <w:sz w:val="24"/>
          <w:szCs w:val="24"/>
        </w:rPr>
        <w:t>Goyang-si, Gyeonggi-do</w:t>
      </w:r>
      <w:r w:rsidR="00D1650F" w:rsidRPr="00F0138F">
        <w:rPr>
          <w:rFonts w:ascii="Book Antiqua" w:eastAsia="Times New Roman" w:hAnsi="Book Antiqua" w:cs="Times New Roman"/>
          <w:sz w:val="24"/>
          <w:szCs w:val="24"/>
        </w:rPr>
        <w:t xml:space="preserve"> 410-769, </w:t>
      </w:r>
      <w:r w:rsidRPr="00F0138F">
        <w:rPr>
          <w:rFonts w:ascii="Book Antiqua" w:eastAsia="SimSun" w:hAnsi="Book Antiqua" w:cs="Times New Roman" w:hint="eastAsia"/>
          <w:sz w:val="24"/>
          <w:szCs w:val="24"/>
          <w:lang w:eastAsia="zh-CN"/>
        </w:rPr>
        <w:t xml:space="preserve">South </w:t>
      </w:r>
      <w:r w:rsidR="00D1650F" w:rsidRPr="00F0138F">
        <w:rPr>
          <w:rFonts w:ascii="Book Antiqua" w:eastAsia="Times New Roman" w:hAnsi="Book Antiqua" w:cs="Times New Roman"/>
          <w:sz w:val="24"/>
          <w:szCs w:val="24"/>
        </w:rPr>
        <w:t>Korea</w:t>
      </w:r>
      <w:r w:rsidRPr="00F0138F">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gsgabal@ncc.re.kr</w:t>
      </w:r>
    </w:p>
    <w:p w:rsidR="00482AF4" w:rsidRPr="00F0138F" w:rsidRDefault="00482AF4" w:rsidP="00600402">
      <w:pPr>
        <w:adjustRightInd w:val="0"/>
        <w:snapToGrid w:val="0"/>
        <w:spacing w:after="0" w:line="360" w:lineRule="auto"/>
        <w:rPr>
          <w:rFonts w:ascii="Book Antiqua" w:hAnsi="Book Antiqua"/>
          <w:color w:val="0A0905"/>
          <w:sz w:val="24"/>
        </w:rPr>
      </w:pPr>
      <w:r w:rsidRPr="00F0138F">
        <w:rPr>
          <w:rFonts w:ascii="Book Antiqua" w:hAnsi="Book Antiqua"/>
          <w:b/>
          <w:sz w:val="24"/>
        </w:rPr>
        <w:t xml:space="preserve">Telephone: </w:t>
      </w:r>
      <w:r w:rsidRPr="00F0138F">
        <w:rPr>
          <w:rFonts w:ascii="Book Antiqua" w:eastAsia="Times New Roman" w:hAnsi="Book Antiqua" w:cs="Times New Roman"/>
          <w:sz w:val="24"/>
          <w:szCs w:val="24"/>
        </w:rPr>
        <w:t>+82-31-9201636</w:t>
      </w:r>
      <w:r w:rsidRPr="00F0138F">
        <w:rPr>
          <w:rFonts w:ascii="Book Antiqua" w:hAnsi="Book Antiqua"/>
          <w:color w:val="0A0905"/>
          <w:sz w:val="24"/>
        </w:rPr>
        <w:t xml:space="preserve">   </w:t>
      </w:r>
      <w:r w:rsidRPr="00F0138F">
        <w:rPr>
          <w:rFonts w:ascii="Book Antiqua" w:hAnsi="Book Antiqua" w:hint="eastAsia"/>
          <w:color w:val="0A0905"/>
          <w:sz w:val="24"/>
        </w:rPr>
        <w:t xml:space="preserve">  </w:t>
      </w:r>
      <w:r w:rsidRPr="00F0138F">
        <w:rPr>
          <w:rFonts w:ascii="Book Antiqua" w:hAnsi="Book Antiqua"/>
          <w:color w:val="0A0905"/>
          <w:sz w:val="24"/>
        </w:rPr>
        <w:t xml:space="preserve">  </w:t>
      </w:r>
    </w:p>
    <w:p w:rsidR="00482AF4" w:rsidRPr="00F0138F" w:rsidRDefault="00482AF4" w:rsidP="00600402">
      <w:pPr>
        <w:adjustRightInd w:val="0"/>
        <w:snapToGrid w:val="0"/>
        <w:spacing w:after="0" w:line="360" w:lineRule="auto"/>
        <w:rPr>
          <w:rFonts w:ascii="Book Antiqua" w:hAnsi="Book Antiqua"/>
          <w:sz w:val="24"/>
        </w:rPr>
      </w:pPr>
      <w:r w:rsidRPr="00F0138F">
        <w:rPr>
          <w:rFonts w:ascii="Book Antiqua" w:hAnsi="Book Antiqua"/>
          <w:b/>
          <w:sz w:val="24"/>
        </w:rPr>
        <w:t xml:space="preserve">Fax: </w:t>
      </w:r>
      <w:r w:rsidRPr="00F0138F">
        <w:rPr>
          <w:rFonts w:ascii="Book Antiqua" w:eastAsia="Times New Roman" w:hAnsi="Book Antiqua" w:cs="Times New Roman"/>
          <w:sz w:val="24"/>
          <w:szCs w:val="24"/>
        </w:rPr>
        <w:t>+82-31-9201289</w:t>
      </w:r>
    </w:p>
    <w:p w:rsidR="00482AF4" w:rsidRPr="00F0138F" w:rsidRDefault="00482AF4" w:rsidP="00600402">
      <w:pPr>
        <w:adjustRightInd w:val="0"/>
        <w:snapToGrid w:val="0"/>
        <w:spacing w:after="0" w:line="360" w:lineRule="auto"/>
        <w:rPr>
          <w:rFonts w:ascii="Book Antiqua" w:hAnsi="Book Antiqua"/>
          <w:b/>
          <w:sz w:val="24"/>
        </w:rPr>
      </w:pPr>
    </w:p>
    <w:p w:rsidR="00482AF4" w:rsidRPr="00F0138F" w:rsidRDefault="00482AF4" w:rsidP="00600402">
      <w:pPr>
        <w:adjustRightInd w:val="0"/>
        <w:snapToGrid w:val="0"/>
        <w:spacing w:after="0" w:line="360" w:lineRule="auto"/>
        <w:rPr>
          <w:rFonts w:ascii="Book Antiqua" w:hAnsi="Book Antiqua"/>
          <w:b/>
          <w:sz w:val="24"/>
        </w:rPr>
      </w:pPr>
      <w:r w:rsidRPr="00F0138F">
        <w:rPr>
          <w:rFonts w:ascii="Book Antiqua" w:hAnsi="Book Antiqua"/>
          <w:b/>
          <w:sz w:val="24"/>
        </w:rPr>
        <w:t xml:space="preserve">Received: </w:t>
      </w:r>
      <w:bookmarkStart w:id="4" w:name="OLE_LINK12"/>
      <w:bookmarkStart w:id="5" w:name="OLE_LINK13"/>
      <w:r w:rsidR="006A2C78" w:rsidRPr="00F0138F">
        <w:rPr>
          <w:rFonts w:ascii="Book Antiqua" w:hAnsi="Book Antiqua"/>
          <w:sz w:val="24"/>
        </w:rPr>
        <w:t>August</w:t>
      </w:r>
      <w:bookmarkEnd w:id="4"/>
      <w:bookmarkEnd w:id="5"/>
      <w:r w:rsidR="006A2C78" w:rsidRPr="00F0138F">
        <w:rPr>
          <w:rFonts w:ascii="Book Antiqua" w:eastAsia="SimSun" w:hAnsi="Book Antiqua" w:hint="eastAsia"/>
          <w:sz w:val="24"/>
          <w:lang w:eastAsia="zh-CN"/>
        </w:rPr>
        <w:t xml:space="preserve"> 4, 2015</w:t>
      </w:r>
      <w:r w:rsidRPr="00F0138F">
        <w:rPr>
          <w:rFonts w:ascii="Book Antiqua" w:hAnsi="Book Antiqua"/>
          <w:b/>
          <w:sz w:val="24"/>
        </w:rPr>
        <w:t xml:space="preserve">  </w:t>
      </w:r>
    </w:p>
    <w:p w:rsidR="00482AF4" w:rsidRPr="00F0138F" w:rsidRDefault="00482AF4" w:rsidP="00600402">
      <w:pPr>
        <w:adjustRightInd w:val="0"/>
        <w:snapToGrid w:val="0"/>
        <w:spacing w:after="0" w:line="360" w:lineRule="auto"/>
        <w:rPr>
          <w:rFonts w:ascii="Book Antiqua" w:eastAsia="SimSun" w:hAnsi="Book Antiqua"/>
          <w:b/>
          <w:sz w:val="24"/>
          <w:lang w:eastAsia="zh-CN"/>
        </w:rPr>
      </w:pPr>
      <w:r w:rsidRPr="00F0138F">
        <w:rPr>
          <w:rFonts w:ascii="Book Antiqua" w:hAnsi="Book Antiqua"/>
          <w:b/>
          <w:sz w:val="24"/>
        </w:rPr>
        <w:t>Peer-review started:</w:t>
      </w:r>
      <w:r w:rsidR="00B1030F" w:rsidRPr="00F0138F">
        <w:rPr>
          <w:rFonts w:ascii="Book Antiqua" w:eastAsia="SimSun" w:hAnsi="Book Antiqua" w:hint="eastAsia"/>
          <w:b/>
          <w:sz w:val="24"/>
          <w:lang w:eastAsia="zh-CN"/>
        </w:rPr>
        <w:t xml:space="preserve"> </w:t>
      </w:r>
      <w:r w:rsidR="00B1030F" w:rsidRPr="00F0138F">
        <w:rPr>
          <w:rFonts w:ascii="Book Antiqua" w:hAnsi="Book Antiqua"/>
          <w:sz w:val="24"/>
        </w:rPr>
        <w:t>August</w:t>
      </w:r>
      <w:r w:rsidR="00B1030F" w:rsidRPr="00F0138F">
        <w:rPr>
          <w:rFonts w:ascii="Book Antiqua" w:eastAsia="SimSun" w:hAnsi="Book Antiqua" w:hint="eastAsia"/>
          <w:sz w:val="24"/>
          <w:lang w:eastAsia="zh-CN"/>
        </w:rPr>
        <w:t xml:space="preserve"> 5, 2015</w:t>
      </w:r>
    </w:p>
    <w:p w:rsidR="00482AF4" w:rsidRPr="00F0138F" w:rsidRDefault="00482AF4" w:rsidP="00600402">
      <w:pPr>
        <w:adjustRightInd w:val="0"/>
        <w:snapToGrid w:val="0"/>
        <w:spacing w:after="0" w:line="360" w:lineRule="auto"/>
        <w:rPr>
          <w:rFonts w:ascii="Book Antiqua" w:eastAsia="SimSun" w:hAnsi="Book Antiqua"/>
          <w:b/>
          <w:sz w:val="24"/>
          <w:lang w:eastAsia="zh-CN"/>
        </w:rPr>
      </w:pPr>
      <w:r w:rsidRPr="00F0138F">
        <w:rPr>
          <w:rFonts w:ascii="Book Antiqua" w:hAnsi="Book Antiqua"/>
          <w:b/>
          <w:sz w:val="24"/>
        </w:rPr>
        <w:t>First decision:</w:t>
      </w:r>
      <w:r w:rsidR="006A27A5" w:rsidRPr="00F0138F">
        <w:rPr>
          <w:rFonts w:ascii="Book Antiqua" w:eastAsia="SimSun" w:hAnsi="Book Antiqua" w:hint="eastAsia"/>
          <w:b/>
          <w:sz w:val="24"/>
          <w:lang w:eastAsia="zh-CN"/>
        </w:rPr>
        <w:t xml:space="preserve"> </w:t>
      </w:r>
      <w:r w:rsidR="006A27A5" w:rsidRPr="00F0138F">
        <w:rPr>
          <w:rFonts w:ascii="Book Antiqua" w:hAnsi="Book Antiqua"/>
          <w:sz w:val="24"/>
        </w:rPr>
        <w:t>September</w:t>
      </w:r>
      <w:r w:rsidR="006A27A5" w:rsidRPr="00F0138F">
        <w:rPr>
          <w:rFonts w:ascii="Book Antiqua" w:eastAsia="SimSun" w:hAnsi="Book Antiqua" w:hint="eastAsia"/>
          <w:sz w:val="24"/>
          <w:lang w:eastAsia="zh-CN"/>
        </w:rPr>
        <w:t xml:space="preserve"> 9, 2015</w:t>
      </w:r>
    </w:p>
    <w:p w:rsidR="00482AF4" w:rsidRPr="00F0138F" w:rsidRDefault="00482AF4" w:rsidP="00600402">
      <w:pPr>
        <w:adjustRightInd w:val="0"/>
        <w:snapToGrid w:val="0"/>
        <w:spacing w:after="0" w:line="360" w:lineRule="auto"/>
        <w:rPr>
          <w:rFonts w:ascii="Book Antiqua" w:hAnsi="Book Antiqua"/>
          <w:b/>
          <w:sz w:val="24"/>
        </w:rPr>
      </w:pPr>
      <w:r w:rsidRPr="00F0138F">
        <w:rPr>
          <w:rFonts w:ascii="Book Antiqua" w:hAnsi="Book Antiqua"/>
          <w:b/>
          <w:sz w:val="24"/>
        </w:rPr>
        <w:t xml:space="preserve">Revised: </w:t>
      </w:r>
      <w:r w:rsidR="006A27A5" w:rsidRPr="00F0138F">
        <w:rPr>
          <w:rFonts w:ascii="Book Antiqua" w:hAnsi="Book Antiqua"/>
          <w:sz w:val="24"/>
        </w:rPr>
        <w:t>September</w:t>
      </w:r>
      <w:r w:rsidR="006A27A5" w:rsidRPr="00F0138F">
        <w:rPr>
          <w:rFonts w:ascii="Book Antiqua" w:eastAsia="SimSun" w:hAnsi="Book Antiqua" w:hint="eastAsia"/>
          <w:sz w:val="24"/>
          <w:lang w:eastAsia="zh-CN"/>
        </w:rPr>
        <w:t xml:space="preserve"> 20, 2015</w:t>
      </w:r>
      <w:r w:rsidRPr="00F0138F">
        <w:rPr>
          <w:rFonts w:ascii="Book Antiqua" w:hAnsi="Book Antiqua"/>
          <w:b/>
          <w:sz w:val="24"/>
        </w:rPr>
        <w:t xml:space="preserve"> </w:t>
      </w:r>
    </w:p>
    <w:p w:rsidR="00482AF4" w:rsidRPr="008A5A0D" w:rsidRDefault="00482AF4" w:rsidP="008A5A0D">
      <w:pPr>
        <w:spacing w:line="360" w:lineRule="auto"/>
        <w:rPr>
          <w:rFonts w:ascii="Book Antiqua" w:hAnsi="Book Antiqua"/>
          <w:sz w:val="24"/>
        </w:rPr>
      </w:pPr>
      <w:r w:rsidRPr="00F0138F">
        <w:rPr>
          <w:rFonts w:ascii="Book Antiqua" w:hAnsi="Book Antiqua"/>
          <w:b/>
          <w:sz w:val="24"/>
        </w:rPr>
        <w:t>Accepted:</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bookmarkStart w:id="14" w:name="OLE_LINK119"/>
      <w:bookmarkStart w:id="15" w:name="OLE_LINK120"/>
      <w:bookmarkStart w:id="16" w:name="OLE_LINK121"/>
      <w:bookmarkStart w:id="17" w:name="OLE_LINK122"/>
      <w:bookmarkStart w:id="18" w:name="OLE_LINK125"/>
      <w:bookmarkStart w:id="19" w:name="OLE_LINK126"/>
      <w:bookmarkStart w:id="20" w:name="OLE_LINK127"/>
      <w:bookmarkStart w:id="21" w:name="OLE_LINK129"/>
      <w:bookmarkStart w:id="22" w:name="OLE_LINK132"/>
      <w:bookmarkStart w:id="23" w:name="OLE_LINK134"/>
      <w:bookmarkStart w:id="24" w:name="OLE_LINK136"/>
      <w:bookmarkStart w:id="25" w:name="OLE_LINK137"/>
      <w:bookmarkStart w:id="26" w:name="OLE_LINK138"/>
      <w:bookmarkStart w:id="27" w:name="OLE_LINK139"/>
      <w:bookmarkStart w:id="28" w:name="OLE_LINK141"/>
      <w:bookmarkStart w:id="29" w:name="OLE_LINK142"/>
      <w:r w:rsidR="008A5A0D" w:rsidRPr="008A5A0D">
        <w:rPr>
          <w:rFonts w:ascii="Book Antiqua" w:hAnsi="Book Antiqua"/>
          <w:sz w:val="24"/>
        </w:rPr>
        <w:t xml:space="preserve"> </w:t>
      </w:r>
      <w:r w:rsidR="008A5A0D">
        <w:rPr>
          <w:rFonts w:ascii="Book Antiqua" w:hAnsi="Book Antiqua"/>
          <w:sz w:val="24"/>
        </w:rPr>
        <w:t>November 13, 2015</w:t>
      </w:r>
      <w:bookmarkStart w:id="30" w:name="_GoBac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F0138F">
        <w:rPr>
          <w:rFonts w:ascii="Book Antiqua" w:hAnsi="Book Antiqua"/>
          <w:b/>
          <w:sz w:val="24"/>
        </w:rPr>
        <w:t xml:space="preserve">  </w:t>
      </w:r>
    </w:p>
    <w:p w:rsidR="00482AF4" w:rsidRPr="00F0138F" w:rsidRDefault="00482AF4" w:rsidP="00600402">
      <w:pPr>
        <w:adjustRightInd w:val="0"/>
        <w:snapToGrid w:val="0"/>
        <w:spacing w:after="0" w:line="360" w:lineRule="auto"/>
        <w:rPr>
          <w:rFonts w:ascii="Book Antiqua" w:hAnsi="Book Antiqua"/>
          <w:b/>
          <w:sz w:val="24"/>
        </w:rPr>
      </w:pPr>
      <w:r w:rsidRPr="00F0138F">
        <w:rPr>
          <w:rFonts w:ascii="Book Antiqua" w:hAnsi="Book Antiqua"/>
          <w:b/>
          <w:sz w:val="24"/>
        </w:rPr>
        <w:t>Article in press:</w:t>
      </w:r>
    </w:p>
    <w:p w:rsidR="00482AF4" w:rsidRPr="00F0138F" w:rsidRDefault="00482AF4" w:rsidP="00600402">
      <w:pPr>
        <w:adjustRightInd w:val="0"/>
        <w:snapToGrid w:val="0"/>
        <w:spacing w:after="0" w:line="360" w:lineRule="auto"/>
        <w:rPr>
          <w:rFonts w:ascii="Book Antiqua" w:hAnsi="Book Antiqua"/>
          <w:sz w:val="24"/>
        </w:rPr>
      </w:pPr>
      <w:r w:rsidRPr="00F0138F">
        <w:rPr>
          <w:rFonts w:ascii="Book Antiqua" w:hAnsi="Book Antiqua"/>
          <w:b/>
          <w:sz w:val="24"/>
        </w:rPr>
        <w:t>Published online:</w:t>
      </w:r>
    </w:p>
    <w:p w:rsidR="006A27A5" w:rsidRPr="00F0138F" w:rsidRDefault="006A27A5" w:rsidP="00600402">
      <w:pPr>
        <w:adjustRightInd w:val="0"/>
        <w:snapToGrid w:val="0"/>
        <w:spacing w:after="0" w:line="360" w:lineRule="auto"/>
        <w:rPr>
          <w:rFonts w:ascii="Book Antiqua" w:eastAsia="SimSun" w:hAnsi="Book Antiqua"/>
          <w:sz w:val="24"/>
          <w:szCs w:val="24"/>
          <w:lang w:eastAsia="zh-CN"/>
        </w:rPr>
      </w:pPr>
      <w:r w:rsidRPr="00F0138F">
        <w:rPr>
          <w:rFonts w:ascii="Book Antiqua" w:eastAsia="SimSun" w:hAnsi="Book Antiqua"/>
          <w:sz w:val="24"/>
          <w:szCs w:val="24"/>
          <w:lang w:eastAsia="zh-CN"/>
        </w:rPr>
        <w:br w:type="page"/>
      </w:r>
    </w:p>
    <w:p w:rsidR="00392731" w:rsidRPr="00F0138F" w:rsidRDefault="00BD6E29" w:rsidP="00600402">
      <w:pPr>
        <w:adjustRightInd w:val="0"/>
        <w:snapToGrid w:val="0"/>
        <w:spacing w:after="0" w:line="360" w:lineRule="auto"/>
        <w:rPr>
          <w:rFonts w:ascii="Book Antiqua" w:eastAsiaTheme="minorEastAsia" w:hAnsi="Book Antiqua"/>
          <w:b/>
          <w:sz w:val="24"/>
          <w:szCs w:val="24"/>
        </w:rPr>
      </w:pPr>
      <w:r w:rsidRPr="00F0138F">
        <w:rPr>
          <w:rFonts w:ascii="Book Antiqua" w:hAnsi="Book Antiqua"/>
          <w:b/>
          <w:sz w:val="24"/>
          <w:szCs w:val="24"/>
        </w:rPr>
        <w:lastRenderedPageBreak/>
        <w:t>Abstract</w:t>
      </w:r>
    </w:p>
    <w:p w:rsidR="00266CF8" w:rsidRPr="00F0138F" w:rsidRDefault="00B96101"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heme="minorEastAsia" w:hAnsi="Book Antiqua" w:cs="Times New Roman"/>
          <w:b/>
          <w:sz w:val="24"/>
          <w:szCs w:val="24"/>
        </w:rPr>
        <w:t>AIM</w:t>
      </w:r>
      <w:r w:rsidR="00D1650F" w:rsidRPr="00F0138F">
        <w:rPr>
          <w:rFonts w:ascii="Book Antiqua" w:eastAsia="Times New Roman" w:hAnsi="Book Antiqua" w:cs="Times New Roman"/>
          <w:b/>
          <w:sz w:val="24"/>
          <w:szCs w:val="24"/>
        </w:rPr>
        <w:t xml:space="preserve">: </w:t>
      </w:r>
      <w:r w:rsidR="00D1650F" w:rsidRPr="00F0138F">
        <w:rPr>
          <w:rFonts w:ascii="Book Antiqua" w:eastAsia="Times New Roman" w:hAnsi="Book Antiqua" w:cs="Times New Roman"/>
          <w:caps/>
          <w:sz w:val="24"/>
          <w:szCs w:val="24"/>
        </w:rPr>
        <w:t>t</w:t>
      </w:r>
      <w:r w:rsidR="00D1650F" w:rsidRPr="00F0138F">
        <w:rPr>
          <w:rFonts w:ascii="Book Antiqua" w:eastAsia="Times New Roman" w:hAnsi="Book Antiqua" w:cs="Times New Roman"/>
          <w:sz w:val="24"/>
          <w:szCs w:val="24"/>
        </w:rPr>
        <w:t>o validate the association between atypical</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 xml:space="preserve">endoscopic features and </w:t>
      </w:r>
      <w:r w:rsidR="00BF5ED1" w:rsidRPr="00F0138F">
        <w:rPr>
          <w:rFonts w:ascii="Book Antiqua" w:eastAsia="Times New Roman" w:hAnsi="Book Antiqua" w:cs="Times New Roman"/>
          <w:sz w:val="24"/>
          <w:szCs w:val="24"/>
        </w:rPr>
        <w:t>lymph node metastasis</w:t>
      </w:r>
      <w:r w:rsidR="00FB4430">
        <w:rPr>
          <w:rFonts w:ascii="Book Antiqua" w:eastAsia="Times New Roman" w:hAnsi="Book Antiqua" w:cs="Times New Roman"/>
          <w:sz w:val="24"/>
          <w:szCs w:val="24"/>
        </w:rPr>
        <w:t xml:space="preserve"> (</w:t>
      </w:r>
      <w:r w:rsidR="00BF5ED1" w:rsidRPr="00F0138F">
        <w:rPr>
          <w:rFonts w:ascii="Book Antiqua" w:eastAsia="Times New Roman" w:hAnsi="Book Antiqua" w:cs="Times New Roman"/>
          <w:sz w:val="24"/>
          <w:szCs w:val="24"/>
        </w:rPr>
        <w:t>LNM)</w:t>
      </w:r>
      <w:r w:rsidR="00266CF8" w:rsidRPr="00F0138F">
        <w:rPr>
          <w:rFonts w:ascii="Book Antiqua" w:eastAsiaTheme="minorEastAsia" w:hAnsi="Book Antiqua" w:cs="Times New Roman"/>
          <w:sz w:val="24"/>
          <w:szCs w:val="24"/>
        </w:rPr>
        <w:t>.</w:t>
      </w:r>
    </w:p>
    <w:p w:rsidR="00665518" w:rsidRPr="00F0138F" w:rsidRDefault="00665518" w:rsidP="00600402">
      <w:pPr>
        <w:adjustRightInd w:val="0"/>
        <w:snapToGrid w:val="0"/>
        <w:spacing w:after="0" w:line="360" w:lineRule="auto"/>
        <w:rPr>
          <w:rFonts w:ascii="Book Antiqua" w:eastAsia="SimSun" w:hAnsi="Book Antiqua"/>
          <w:b/>
          <w:sz w:val="24"/>
          <w:szCs w:val="24"/>
          <w:lang w:eastAsia="zh-CN"/>
        </w:rPr>
      </w:pPr>
    </w:p>
    <w:p w:rsidR="00D1650F" w:rsidRPr="00F0138F" w:rsidRDefault="00266CF8"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heme="minorEastAsia" w:hAnsi="Book Antiqua" w:cs="Times New Roman"/>
          <w:b/>
          <w:sz w:val="24"/>
          <w:szCs w:val="24"/>
        </w:rPr>
        <w:t>METHODS</w:t>
      </w:r>
      <w:r w:rsidR="00D1650F" w:rsidRPr="00F0138F">
        <w:rPr>
          <w:rFonts w:ascii="Book Antiqua" w:eastAsia="Times New Roman" w:hAnsi="Book Antiqua" w:cs="Times New Roman"/>
          <w:b/>
          <w:sz w:val="24"/>
          <w:szCs w:val="24"/>
        </w:rPr>
        <w:t xml:space="preserve">: </w:t>
      </w:r>
      <w:r w:rsidR="00D1650F" w:rsidRPr="00F0138F">
        <w:rPr>
          <w:rFonts w:ascii="Book Antiqua" w:eastAsia="Times New Roman" w:hAnsi="Book Antiqua" w:cs="Times New Roman"/>
          <w:sz w:val="24"/>
          <w:szCs w:val="24"/>
        </w:rPr>
        <w:t xml:space="preserve">A total of 247 patients with rectal </w:t>
      </w:r>
      <w:r w:rsidR="00BF5ED1" w:rsidRPr="00F0138F">
        <w:rPr>
          <w:rFonts w:ascii="Book Antiqua" w:eastAsia="Times New Roman" w:hAnsi="Book Antiqua" w:cs="Times New Roman"/>
          <w:sz w:val="24"/>
          <w:szCs w:val="24"/>
        </w:rPr>
        <w:t>neuroendocrine tumors</w:t>
      </w:r>
      <w:r w:rsidR="00FB4430">
        <w:rPr>
          <w:rFonts w:ascii="Book Antiqua" w:eastAsia="Times New Roman" w:hAnsi="Book Antiqua" w:cs="Times New Roman"/>
          <w:sz w:val="24"/>
          <w:szCs w:val="24"/>
        </w:rPr>
        <w:t xml:space="preserve"> (</w:t>
      </w:r>
      <w:r w:rsidR="00BF5ED1" w:rsidRPr="00F0138F">
        <w:rPr>
          <w:rFonts w:ascii="Book Antiqua" w:eastAsia="Times New Roman" w:hAnsi="Book Antiqua" w:cs="Times New Roman"/>
          <w:sz w:val="24"/>
          <w:szCs w:val="24"/>
        </w:rPr>
        <w:t>NETs</w:t>
      </w:r>
      <w:r w:rsidR="00BF5ED1" w:rsidRPr="00F0138F">
        <w:rPr>
          <w:rFonts w:ascii="Book Antiqua" w:eastAsia="SimSun" w:hAnsi="Book Antiqua" w:cs="Times New Roman" w:hint="eastAsia"/>
          <w:sz w:val="24"/>
          <w:szCs w:val="24"/>
          <w:lang w:eastAsia="zh-CN"/>
        </w:rPr>
        <w:t>)</w:t>
      </w:r>
      <w:r w:rsidR="00D1650F" w:rsidRPr="00F0138F">
        <w:rPr>
          <w:rFonts w:ascii="Book Antiqua" w:eastAsia="Times New Roman" w:hAnsi="Book Antiqua" w:cs="Times New Roman"/>
          <w:sz w:val="24"/>
          <w:szCs w:val="24"/>
        </w:rPr>
        <w:t xml:space="preserve"> were analyzed. </w:t>
      </w:r>
      <w:r w:rsidR="00D1650F" w:rsidRPr="00F0138F">
        <w:rPr>
          <w:rFonts w:ascii="Book Antiqua" w:eastAsiaTheme="minorEastAsia" w:hAnsi="Book Antiqua" w:cs="Times New Roman"/>
          <w:sz w:val="24"/>
          <w:szCs w:val="24"/>
        </w:rPr>
        <w:t>E</w:t>
      </w:r>
      <w:r w:rsidR="00D1650F" w:rsidRPr="00F0138F">
        <w:rPr>
          <w:rFonts w:ascii="Book Antiqua" w:eastAsia="Times New Roman" w:hAnsi="Book Antiqua" w:cs="Times New Roman"/>
          <w:sz w:val="24"/>
          <w:szCs w:val="24"/>
        </w:rPr>
        <w:t>ndoscopic images were reviewed independently by two endoscopists</w:t>
      </w:r>
      <w:r w:rsidR="00D1650F" w:rsidRPr="00F0138F">
        <w:rPr>
          <w:rFonts w:ascii="Book Antiqua" w:eastAsiaTheme="minorEastAsia" w:hAnsi="Book Antiqua" w:cs="Times New Roman"/>
          <w:sz w:val="24"/>
          <w:szCs w:val="24"/>
        </w:rPr>
        <w:t>, each of whom classified tumors by sized and endoscopic features, such as shape, color, and surface change</w:t>
      </w:r>
      <w:r w:rsidR="00FB4430">
        <w:rPr>
          <w:rFonts w:ascii="Book Antiqua" w:eastAsiaTheme="minorEastAsia" w:hAnsi="Book Antiqua" w:cs="Times New Roman"/>
          <w:sz w:val="24"/>
          <w:szCs w:val="24"/>
        </w:rPr>
        <w:t xml:space="preserve"> (</w:t>
      </w:r>
      <w:r w:rsidR="00D1650F" w:rsidRPr="00F0138F">
        <w:rPr>
          <w:rFonts w:ascii="Book Antiqua" w:eastAsiaTheme="minorEastAsia" w:hAnsi="Book Antiqua" w:cs="Times New Roman"/>
          <w:sz w:val="24"/>
          <w:szCs w:val="24"/>
        </w:rPr>
        <w:t>k</w:t>
      </w:r>
      <w:r w:rsidR="00D1650F" w:rsidRPr="00F0138F">
        <w:rPr>
          <w:rFonts w:ascii="Book Antiqua" w:eastAsia="Times New Roman" w:hAnsi="Book Antiqua" w:cs="Times New Roman"/>
          <w:sz w:val="24"/>
          <w:szCs w:val="24"/>
        </w:rPr>
        <w:t>appa</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coefficient 0.76 for inter-observer agreement</w:t>
      </w:r>
      <w:r w:rsidR="00D1650F" w:rsidRPr="00F0138F">
        <w:rPr>
          <w:rFonts w:ascii="Book Antiqua" w:eastAsiaTheme="minorEastAsia" w:hAnsi="Book Antiqua" w:cs="Times New Roman"/>
          <w:sz w:val="24"/>
          <w:szCs w:val="24"/>
        </w:rPr>
        <w:t>)</w:t>
      </w:r>
      <w:r w:rsidR="00D1650F" w:rsidRPr="00F0138F">
        <w:rPr>
          <w:rFonts w:ascii="Book Antiqua" w:eastAsia="Times New Roman" w:hAnsi="Book Antiqua" w:cs="Times New Roman"/>
          <w:sz w:val="24"/>
          <w:szCs w:val="24"/>
        </w:rPr>
        <w:t xml:space="preserve">. </w:t>
      </w:r>
      <w:r w:rsidR="00D4203D" w:rsidRPr="00F0138F">
        <w:rPr>
          <w:rFonts w:ascii="Book Antiqua" w:eastAsiaTheme="minorEastAsia" w:hAnsi="Book Antiqua" w:cs="Times New Roman"/>
          <w:sz w:val="24"/>
          <w:szCs w:val="24"/>
        </w:rPr>
        <w:t xml:space="preserve">All of patients underwent computed tomography scans of abdomen and pelvis for evaluation of LNM. </w:t>
      </w:r>
      <w:r w:rsidR="00D1650F" w:rsidRPr="00F0138F">
        <w:rPr>
          <w:rFonts w:ascii="Book Antiqua" w:eastAsia="Times New Roman" w:hAnsi="Book Antiqua" w:cs="Times New Roman"/>
          <w:sz w:val="24"/>
          <w:szCs w:val="24"/>
        </w:rPr>
        <w:t>Univariate and multivariate analys</w:t>
      </w:r>
      <w:r w:rsidR="00D1650F" w:rsidRPr="00F0138F">
        <w:rPr>
          <w:rFonts w:ascii="Book Antiqua" w:eastAsiaTheme="minorEastAsia" w:hAnsi="Book Antiqua" w:cs="Times New Roman"/>
          <w:sz w:val="24"/>
          <w:szCs w:val="24"/>
        </w:rPr>
        <w:t>e</w:t>
      </w:r>
      <w:r w:rsidR="00D1650F" w:rsidRPr="00F0138F">
        <w:rPr>
          <w:rFonts w:ascii="Book Antiqua" w:eastAsia="Times New Roman" w:hAnsi="Book Antiqua" w:cs="Times New Roman"/>
          <w:sz w:val="24"/>
          <w:szCs w:val="24"/>
        </w:rPr>
        <w:t>s w</w:t>
      </w:r>
      <w:r w:rsidR="00D1650F" w:rsidRPr="00F0138F">
        <w:rPr>
          <w:rFonts w:ascii="Book Antiqua" w:eastAsiaTheme="minorEastAsia" w:hAnsi="Book Antiqua" w:cs="Times New Roman"/>
          <w:sz w:val="24"/>
          <w:szCs w:val="24"/>
        </w:rPr>
        <w:t>ere</w:t>
      </w:r>
      <w:r w:rsidR="00D1650F" w:rsidRPr="00F0138F">
        <w:rPr>
          <w:rFonts w:ascii="Book Antiqua" w:eastAsia="Times New Roman" w:hAnsi="Book Antiqua" w:cs="Times New Roman"/>
          <w:sz w:val="24"/>
          <w:szCs w:val="24"/>
        </w:rPr>
        <w:t xml:space="preserve"> performed to identify the factors associated with LNM. Additionally, the association between endoscopic atypical features and immunohistochemical stain</w:t>
      </w:r>
      <w:r w:rsidR="00D1650F" w:rsidRPr="00F0138F">
        <w:rPr>
          <w:rFonts w:ascii="Book Antiqua" w:eastAsiaTheme="minorEastAsia" w:hAnsi="Book Antiqua" w:cs="Times New Roman"/>
          <w:sz w:val="24"/>
          <w:szCs w:val="24"/>
        </w:rPr>
        <w:t>ing</w:t>
      </w:r>
      <w:r w:rsidR="00D1650F" w:rsidRPr="00F0138F">
        <w:rPr>
          <w:rFonts w:ascii="Book Antiqua" w:eastAsia="Times New Roman" w:hAnsi="Book Antiqua" w:cs="Times New Roman"/>
          <w:sz w:val="24"/>
          <w:szCs w:val="24"/>
        </w:rPr>
        <w:t xml:space="preserve"> of tumors</w:t>
      </w:r>
      <w:r w:rsidR="00D1650F" w:rsidRPr="00F0138F">
        <w:rPr>
          <w:rFonts w:ascii="Book Antiqua" w:eastAsiaTheme="minorEastAsia" w:hAnsi="Book Antiqua" w:cs="Times New Roman"/>
          <w:sz w:val="24"/>
          <w:szCs w:val="24"/>
        </w:rPr>
        <w:t xml:space="preserve"> was analyzed.</w:t>
      </w:r>
    </w:p>
    <w:p w:rsidR="00665518" w:rsidRPr="00F0138F" w:rsidRDefault="00665518" w:rsidP="00600402">
      <w:pPr>
        <w:adjustRightInd w:val="0"/>
        <w:snapToGrid w:val="0"/>
        <w:spacing w:after="0" w:line="360" w:lineRule="auto"/>
        <w:rPr>
          <w:rFonts w:ascii="Book Antiqua" w:eastAsia="SimSun" w:hAnsi="Book Antiqua"/>
          <w:sz w:val="24"/>
          <w:szCs w:val="24"/>
          <w:lang w:eastAsia="zh-CN"/>
        </w:rPr>
      </w:pPr>
    </w:p>
    <w:p w:rsidR="00D1650F" w:rsidRPr="00F0138F" w:rsidRDefault="00266CF8"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imes New Roman" w:hAnsi="Book Antiqua" w:cs="Times New Roman"/>
          <w:b/>
          <w:sz w:val="24"/>
          <w:szCs w:val="24"/>
        </w:rPr>
        <w:t>R</w:t>
      </w:r>
      <w:r w:rsidRPr="00F0138F">
        <w:rPr>
          <w:rFonts w:ascii="Book Antiqua" w:eastAsiaTheme="minorEastAsia" w:hAnsi="Book Antiqua" w:cs="Times New Roman"/>
          <w:b/>
          <w:sz w:val="24"/>
          <w:szCs w:val="24"/>
        </w:rPr>
        <w:t>ESULTS</w:t>
      </w:r>
      <w:r w:rsidR="00D1650F" w:rsidRPr="00F0138F">
        <w:rPr>
          <w:rFonts w:ascii="Book Antiqua" w:eastAsia="Times New Roman" w:hAnsi="Book Antiqua" w:cs="Times New Roman"/>
          <w:b/>
          <w:sz w:val="24"/>
          <w:szCs w:val="24"/>
        </w:rPr>
        <w:t xml:space="preserve">: </w:t>
      </w:r>
      <w:r w:rsidR="00D1650F" w:rsidRPr="00F0138F">
        <w:rPr>
          <w:rFonts w:ascii="Book Antiqua" w:eastAsiaTheme="minorEastAsia" w:hAnsi="Book Antiqua" w:cs="Times New Roman"/>
          <w:sz w:val="24"/>
          <w:szCs w:val="24"/>
        </w:rPr>
        <w:t>Of</w:t>
      </w:r>
      <w:r w:rsidR="00D1650F" w:rsidRPr="00F0138F">
        <w:rPr>
          <w:rFonts w:ascii="Book Antiqua" w:eastAsia="Times New Roman" w:hAnsi="Book Antiqua" w:cs="Times New Roman"/>
          <w:sz w:val="24"/>
          <w:szCs w:val="24"/>
        </w:rPr>
        <w:t xml:space="preserve"> 247 patients</w:t>
      </w:r>
      <w:r w:rsidR="00D1650F" w:rsidRPr="00F0138F">
        <w:rPr>
          <w:rFonts w:ascii="Book Antiqua" w:eastAsiaTheme="minorEastAsia" w:hAnsi="Book Antiqua" w:cs="Times New Roman"/>
          <w:sz w:val="24"/>
          <w:szCs w:val="24"/>
        </w:rPr>
        <w:t xml:space="preserve">, </w:t>
      </w:r>
      <w:r w:rsidR="00543F31" w:rsidRPr="00F0138F">
        <w:rPr>
          <w:rFonts w:ascii="Book Antiqua" w:eastAsiaTheme="minorEastAsia" w:hAnsi="Book Antiqua" w:cs="Times New Roman"/>
          <w:sz w:val="24"/>
          <w:szCs w:val="24"/>
        </w:rPr>
        <w:t>156</w:t>
      </w:r>
      <w:r w:rsidR="00FB4430">
        <w:rPr>
          <w:rFonts w:ascii="Book Antiqua" w:eastAsiaTheme="minorEastAsia" w:hAnsi="Book Antiqua" w:cs="Times New Roman"/>
          <w:sz w:val="24"/>
          <w:szCs w:val="24"/>
        </w:rPr>
        <w:t xml:space="preserve"> (</w:t>
      </w:r>
      <w:r w:rsidR="00543F31" w:rsidRPr="00F0138F">
        <w:rPr>
          <w:rFonts w:ascii="Book Antiqua" w:eastAsiaTheme="minorEastAsia" w:hAnsi="Book Antiqua" w:cs="Times New Roman"/>
          <w:sz w:val="24"/>
          <w:szCs w:val="24"/>
        </w:rPr>
        <w:t>63.2%) were male</w:t>
      </w:r>
      <w:r w:rsidR="00F234F9" w:rsidRPr="00F0138F">
        <w:rPr>
          <w:rFonts w:ascii="Book Antiqua" w:eastAsiaTheme="minorEastAsia" w:hAnsi="Book Antiqua" w:cs="Times New Roman"/>
          <w:sz w:val="24"/>
          <w:szCs w:val="24"/>
        </w:rPr>
        <w:t xml:space="preserve"> and </w:t>
      </w:r>
      <w:r w:rsidR="00D1650F" w:rsidRPr="00F0138F">
        <w:rPr>
          <w:rFonts w:ascii="Book Antiqua" w:eastAsiaTheme="minorEastAsia" w:hAnsi="Book Antiqua" w:cs="Times New Roman"/>
          <w:sz w:val="24"/>
          <w:szCs w:val="24"/>
        </w:rPr>
        <w:t>15</w:t>
      </w:r>
      <w:r w:rsidR="00FB4430">
        <w:rPr>
          <w:rFonts w:ascii="Book Antiqua" w:eastAsiaTheme="minorEastAsia" w:hAnsi="Book Antiqua" w:cs="Times New Roman"/>
          <w:sz w:val="24"/>
          <w:szCs w:val="24"/>
        </w:rPr>
        <w:t xml:space="preserve"> (</w:t>
      </w:r>
      <w:r w:rsidR="00D1650F" w:rsidRPr="00F0138F">
        <w:rPr>
          <w:rFonts w:ascii="Book Antiqua" w:eastAsiaTheme="minorEastAsia" w:hAnsi="Book Antiqua" w:cs="Times New Roman"/>
          <w:sz w:val="24"/>
          <w:szCs w:val="24"/>
        </w:rPr>
        <w:t>6.1%) were</w:t>
      </w:r>
      <w:r w:rsidR="00F234F9" w:rsidRPr="00F0138F">
        <w:rPr>
          <w:rFonts w:ascii="Book Antiqua" w:eastAsiaTheme="minorEastAsia" w:hAnsi="Book Antiqua" w:cs="Times New Roman"/>
          <w:sz w:val="24"/>
          <w:szCs w:val="24"/>
        </w:rPr>
        <w:t xml:space="preserve"> showed</w:t>
      </w:r>
      <w:r w:rsidR="00D1650F" w:rsidRPr="00F0138F">
        <w:rPr>
          <w:rFonts w:ascii="Book Antiqua" w:eastAsiaTheme="minorEastAsia" w:hAnsi="Book Antiqua" w:cs="Times New Roman"/>
          <w:sz w:val="24"/>
          <w:szCs w:val="24"/>
        </w:rPr>
        <w:t xml:space="preserve"> positive for LNM</w:t>
      </w:r>
      <w:r w:rsidR="00D1650F" w:rsidRPr="00F0138F">
        <w:rPr>
          <w:rFonts w:ascii="Book Antiqua" w:eastAsia="Times New Roman" w:hAnsi="Book Antiqua" w:cs="Times New Roman"/>
          <w:sz w:val="24"/>
          <w:szCs w:val="24"/>
        </w:rPr>
        <w:t>.</w:t>
      </w:r>
      <w:r w:rsidR="00D1650F" w:rsidRPr="00F0138F">
        <w:rPr>
          <w:rFonts w:ascii="Book Antiqua" w:eastAsiaTheme="minorEastAsia" w:hAnsi="Book Antiqua" w:cs="Times New Roman"/>
          <w:sz w:val="24"/>
          <w:szCs w:val="24"/>
        </w:rPr>
        <w:t xml:space="preserve"> On univariate analysis,</w:t>
      </w:r>
      <w:r w:rsidR="00D1650F" w:rsidRPr="00F0138F">
        <w:rPr>
          <w:rFonts w:ascii="Book Antiqua" w:eastAsia="Times New Roman" w:hAnsi="Book Antiqua" w:cs="Times New Roman"/>
          <w:sz w:val="24"/>
          <w:szCs w:val="24"/>
        </w:rPr>
        <w:t xml:space="preserve"> </w:t>
      </w:r>
      <w:r w:rsidR="00D1650F" w:rsidRPr="00F0138F">
        <w:rPr>
          <w:rFonts w:ascii="Book Antiqua" w:eastAsiaTheme="minorEastAsia" w:hAnsi="Book Antiqua" w:cs="Times New Roman"/>
          <w:sz w:val="24"/>
          <w:szCs w:val="24"/>
        </w:rPr>
        <w:t>t</w:t>
      </w:r>
      <w:r w:rsidR="00D1650F" w:rsidRPr="00F0138F">
        <w:rPr>
          <w:rFonts w:ascii="Book Antiqua" w:eastAsia="Times New Roman" w:hAnsi="Book Antiqua" w:cs="Times New Roman"/>
          <w:sz w:val="24"/>
          <w:szCs w:val="24"/>
        </w:rPr>
        <w:t>umor size</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&lt;</w:t>
      </w:r>
      <w:r w:rsidR="00344D66" w:rsidRPr="00F0138F">
        <w:rPr>
          <w:rFonts w:ascii="Book Antiqua" w:eastAsiaTheme="minorEastAsia" w:hAnsi="Book Antiqua" w:cs="Times New Roman"/>
          <w:sz w:val="24"/>
          <w:szCs w:val="24"/>
        </w:rPr>
        <w:t xml:space="preserve"> 0.001)</w:t>
      </w:r>
      <w:r w:rsidR="00D1650F" w:rsidRPr="00F0138F">
        <w:rPr>
          <w:rFonts w:ascii="Book Antiqua" w:eastAsia="Times New Roman" w:hAnsi="Book Antiqua" w:cs="Times New Roman"/>
          <w:sz w:val="24"/>
          <w:szCs w:val="24"/>
        </w:rPr>
        <w:t xml:space="preserve">, </w:t>
      </w:r>
      <w:r w:rsidR="00D1650F" w:rsidRPr="00F0138F">
        <w:rPr>
          <w:rFonts w:ascii="Book Antiqua" w:eastAsiaTheme="minorEastAsia" w:hAnsi="Book Antiqua" w:cs="Times New Roman"/>
          <w:sz w:val="24"/>
          <w:szCs w:val="24"/>
        </w:rPr>
        <w:t>s</w:t>
      </w:r>
      <w:r w:rsidR="00D1650F" w:rsidRPr="00F0138F">
        <w:rPr>
          <w:rFonts w:ascii="Book Antiqua" w:eastAsia="Times New Roman" w:hAnsi="Book Antiqua" w:cs="Times New Roman"/>
          <w:sz w:val="24"/>
          <w:szCs w:val="24"/>
        </w:rPr>
        <w:t>hape</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&lt;</w:t>
      </w:r>
      <w:r w:rsidR="00344D66" w:rsidRPr="00F0138F">
        <w:rPr>
          <w:rFonts w:ascii="Book Antiqua" w:eastAsiaTheme="minorEastAsia" w:hAnsi="Book Antiqua" w:cs="Times New Roman"/>
          <w:sz w:val="24"/>
          <w:szCs w:val="24"/>
        </w:rPr>
        <w:t xml:space="preserve"> 0.001)</w:t>
      </w:r>
      <w:r w:rsidR="00D1650F" w:rsidRPr="00F0138F">
        <w:rPr>
          <w:rFonts w:ascii="Book Antiqua" w:eastAsia="Times New Roman" w:hAnsi="Book Antiqua" w:cs="Times New Roman"/>
          <w:sz w:val="24"/>
          <w:szCs w:val="24"/>
        </w:rPr>
        <w:t>, color</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&lt;</w:t>
      </w:r>
      <w:r w:rsidR="00344D66" w:rsidRPr="00F0138F">
        <w:rPr>
          <w:rFonts w:ascii="Book Antiqua" w:eastAsiaTheme="minorEastAsia" w:hAnsi="Book Antiqua" w:cs="Times New Roman"/>
          <w:sz w:val="24"/>
          <w:szCs w:val="24"/>
        </w:rPr>
        <w:t xml:space="preserve"> 0.001)</w:t>
      </w:r>
      <w:r w:rsidR="00D1650F" w:rsidRPr="00F0138F">
        <w:rPr>
          <w:rFonts w:ascii="Book Antiqua" w:eastAsia="Times New Roman" w:hAnsi="Book Antiqua" w:cs="Times New Roman"/>
          <w:sz w:val="24"/>
          <w:szCs w:val="24"/>
        </w:rPr>
        <w:t xml:space="preserve"> and surface change</w:t>
      </w:r>
      <w:r w:rsidR="00D1650F" w:rsidRPr="00F0138F">
        <w:rPr>
          <w:rFonts w:ascii="Book Antiqua" w:eastAsiaTheme="minorEastAsia" w:hAnsi="Book Antiqua" w:cs="Times New Roman"/>
          <w:sz w:val="24"/>
          <w:szCs w:val="24"/>
        </w:rPr>
        <w:t>s</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&lt;</w:t>
      </w:r>
      <w:r w:rsidR="00344D66" w:rsidRPr="00F0138F">
        <w:rPr>
          <w:rFonts w:ascii="Book Antiqua" w:eastAsiaTheme="minorEastAsia" w:hAnsi="Book Antiqua" w:cs="Times New Roman"/>
          <w:sz w:val="24"/>
          <w:szCs w:val="24"/>
        </w:rPr>
        <w:t xml:space="preserve"> 0.001)</w:t>
      </w:r>
      <w:r w:rsidR="00D1650F" w:rsidRPr="00F0138F">
        <w:rPr>
          <w:rFonts w:ascii="Book Antiqua" w:eastAsia="Times New Roman" w:hAnsi="Book Antiqua" w:cs="Times New Roman"/>
          <w:sz w:val="24"/>
          <w:szCs w:val="24"/>
        </w:rPr>
        <w:t xml:space="preserve"> were significantly </w:t>
      </w:r>
      <w:r w:rsidR="00D1650F" w:rsidRPr="00F0138F">
        <w:rPr>
          <w:rFonts w:ascii="Book Antiqua" w:eastAsiaTheme="minorEastAsia" w:hAnsi="Book Antiqua" w:cs="Times New Roman"/>
          <w:sz w:val="24"/>
          <w:szCs w:val="24"/>
        </w:rPr>
        <w:t>associated with</w:t>
      </w:r>
      <w:r w:rsidR="00D1650F" w:rsidRPr="00F0138F">
        <w:rPr>
          <w:rFonts w:ascii="Book Antiqua" w:eastAsia="Times New Roman" w:hAnsi="Book Antiqua" w:cs="Times New Roman"/>
          <w:sz w:val="24"/>
          <w:szCs w:val="24"/>
        </w:rPr>
        <w:t xml:space="preserve"> LN</w:t>
      </w:r>
      <w:r w:rsidR="00D1650F" w:rsidRPr="00F0138F">
        <w:rPr>
          <w:rFonts w:ascii="Book Antiqua" w:eastAsiaTheme="minorEastAsia" w:hAnsi="Book Antiqua" w:cs="Times New Roman"/>
          <w:sz w:val="24"/>
          <w:szCs w:val="24"/>
        </w:rPr>
        <w:t>M</w:t>
      </w:r>
      <w:r w:rsidR="00D1650F" w:rsidRPr="00F0138F">
        <w:rPr>
          <w:rFonts w:ascii="Book Antiqua" w:eastAsia="Times New Roman" w:hAnsi="Book Antiqua" w:cs="Times New Roman"/>
          <w:sz w:val="24"/>
          <w:szCs w:val="24"/>
        </w:rPr>
        <w:t>.</w:t>
      </w:r>
      <w:r w:rsidR="00D1650F" w:rsidRPr="00F0138F">
        <w:rPr>
          <w:rFonts w:ascii="Book Antiqua" w:eastAsiaTheme="minorEastAsia" w:hAnsi="Book Antiqua" w:cs="Times New Roman"/>
          <w:sz w:val="24"/>
          <w:szCs w:val="24"/>
        </w:rPr>
        <w:t xml:space="preserve"> On</w:t>
      </w:r>
      <w:r w:rsidR="00D1650F" w:rsidRPr="00F0138F">
        <w:rPr>
          <w:rFonts w:ascii="Book Antiqua" w:eastAsia="Times New Roman" w:hAnsi="Book Antiqua" w:cs="Times New Roman"/>
          <w:sz w:val="24"/>
          <w:szCs w:val="24"/>
        </w:rPr>
        <w:t xml:space="preserve"> multivariate analysis, tumor size</w:t>
      </w:r>
      <w:r w:rsidR="00FB4430">
        <w:rPr>
          <w:rFonts w:ascii="Book Antiqua" w:eastAsiaTheme="minorEastAsia" w:hAnsi="Book Antiqua" w:cs="Times New Roman"/>
          <w:sz w:val="24"/>
          <w:szCs w:val="24"/>
        </w:rPr>
        <w:t xml:space="preserve"> (</w:t>
      </w:r>
      <w:r w:rsidR="007A33A9" w:rsidRPr="00F0138F">
        <w:rPr>
          <w:rFonts w:ascii="Book Antiqua" w:eastAsia="Gulim" w:hAnsi="Book Antiqua"/>
          <w:sz w:val="24"/>
          <w:szCs w:val="24"/>
        </w:rPr>
        <w:t>OR</w:t>
      </w:r>
      <w:r w:rsidR="007A33A9" w:rsidRPr="00F0138F">
        <w:rPr>
          <w:rFonts w:ascii="Book Antiqua" w:eastAsia="SimSun" w:hAnsi="Book Antiqua" w:hint="eastAsia"/>
          <w:sz w:val="24"/>
          <w:szCs w:val="24"/>
          <w:lang w:eastAsia="zh-CN"/>
        </w:rPr>
        <w:t xml:space="preserve"> =</w:t>
      </w:r>
      <w:r w:rsidR="007A33A9" w:rsidRPr="00F0138F">
        <w:rPr>
          <w:rFonts w:ascii="Book Antiqua" w:eastAsia="Gulim" w:hAnsi="Book Antiqua"/>
          <w:sz w:val="24"/>
          <w:szCs w:val="24"/>
        </w:rPr>
        <w:t xml:space="preserve"> 11.53; 95%CI</w:t>
      </w:r>
      <w:r w:rsidR="007A33A9" w:rsidRPr="00F0138F">
        <w:rPr>
          <w:rFonts w:ascii="Book Antiqua" w:eastAsia="SimSun" w:hAnsi="Book Antiqua" w:hint="eastAsia"/>
          <w:sz w:val="24"/>
          <w:szCs w:val="24"/>
          <w:lang w:eastAsia="zh-CN"/>
        </w:rPr>
        <w:t>:</w:t>
      </w:r>
      <w:r w:rsidR="007A33A9" w:rsidRPr="00F0138F">
        <w:rPr>
          <w:rFonts w:ascii="Book Antiqua" w:eastAsia="Gulim" w:hAnsi="Book Antiqua"/>
          <w:sz w:val="24"/>
          <w:szCs w:val="24"/>
        </w:rPr>
        <w:t xml:space="preserve"> 2.51–</w:t>
      </w:r>
      <w:r w:rsidR="00A32385" w:rsidRPr="00F0138F">
        <w:rPr>
          <w:rFonts w:ascii="Book Antiqua" w:eastAsia="Gulim" w:hAnsi="Book Antiqua"/>
          <w:sz w:val="24"/>
          <w:szCs w:val="24"/>
        </w:rPr>
        <w:t xml:space="preserve">52.93; </w:t>
      </w:r>
      <w:r w:rsidR="007A33A9" w:rsidRPr="00F0138F">
        <w:rPr>
          <w:rFonts w:ascii="Book Antiqua" w:eastAsia="Gulim" w:hAnsi="Book Antiqua"/>
          <w:i/>
          <w:sz w:val="24"/>
          <w:szCs w:val="24"/>
        </w:rPr>
        <w:t>P =</w:t>
      </w:r>
      <w:r w:rsidR="00A32385" w:rsidRPr="00F0138F">
        <w:rPr>
          <w:rFonts w:ascii="Book Antiqua" w:eastAsia="Gulim" w:hAnsi="Book Antiqua"/>
          <w:sz w:val="24"/>
          <w:szCs w:val="24"/>
        </w:rPr>
        <w:t xml:space="preserve"> 0.002)</w:t>
      </w:r>
      <w:r w:rsidR="00D1650F" w:rsidRPr="00F0138F">
        <w:rPr>
          <w:rFonts w:ascii="Book Antiqua" w:eastAsia="Times New Roman" w:hAnsi="Book Antiqua" w:cs="Times New Roman"/>
          <w:sz w:val="24"/>
          <w:szCs w:val="24"/>
        </w:rPr>
        <w:t xml:space="preserve"> and atypical surface</w:t>
      </w:r>
      <w:r w:rsidR="00FB4430">
        <w:rPr>
          <w:rFonts w:ascii="Book Antiqua" w:eastAsiaTheme="minorEastAsia" w:hAnsi="Book Antiqua" w:cs="Times New Roman"/>
          <w:sz w:val="24"/>
          <w:szCs w:val="24"/>
        </w:rPr>
        <w:t xml:space="preserve"> (</w:t>
      </w:r>
      <w:r w:rsidR="007A33A9" w:rsidRPr="00F0138F">
        <w:rPr>
          <w:rFonts w:ascii="Book Antiqua" w:eastAsia="Gulim" w:hAnsi="Book Antiqua"/>
          <w:sz w:val="24"/>
          <w:szCs w:val="24"/>
        </w:rPr>
        <w:t>OR</w:t>
      </w:r>
      <w:r w:rsidR="007A33A9" w:rsidRPr="00F0138F">
        <w:rPr>
          <w:rFonts w:ascii="Book Antiqua" w:eastAsia="SimSun" w:hAnsi="Book Antiqua" w:hint="eastAsia"/>
          <w:sz w:val="24"/>
          <w:szCs w:val="24"/>
          <w:lang w:eastAsia="zh-CN"/>
        </w:rPr>
        <w:t xml:space="preserve"> =</w:t>
      </w:r>
      <w:r w:rsidR="007A33A9" w:rsidRPr="00F0138F">
        <w:rPr>
          <w:rFonts w:ascii="Book Antiqua" w:eastAsia="Gulim" w:hAnsi="Book Antiqua"/>
          <w:sz w:val="24"/>
          <w:szCs w:val="24"/>
        </w:rPr>
        <w:t xml:space="preserve"> 27.44; 95%CI</w:t>
      </w:r>
      <w:r w:rsidR="007A33A9" w:rsidRPr="00F0138F">
        <w:rPr>
          <w:rFonts w:ascii="Book Antiqua" w:eastAsia="SimSun" w:hAnsi="Book Antiqua" w:hint="eastAsia"/>
          <w:sz w:val="24"/>
          <w:szCs w:val="24"/>
          <w:lang w:eastAsia="zh-CN"/>
        </w:rPr>
        <w:t>:</w:t>
      </w:r>
      <w:r w:rsidR="007A33A9" w:rsidRPr="00F0138F">
        <w:rPr>
          <w:rFonts w:ascii="Book Antiqua" w:eastAsia="Gulim" w:hAnsi="Book Antiqua"/>
          <w:sz w:val="24"/>
          <w:szCs w:val="24"/>
        </w:rPr>
        <w:t xml:space="preserve"> 5.96–</w:t>
      </w:r>
      <w:r w:rsidR="00A32385" w:rsidRPr="00F0138F">
        <w:rPr>
          <w:rFonts w:ascii="Book Antiqua" w:eastAsia="Gulim" w:hAnsi="Book Antiqua"/>
          <w:sz w:val="24"/>
          <w:szCs w:val="24"/>
        </w:rPr>
        <w:t xml:space="preserve">126.34; </w:t>
      </w:r>
      <w:r w:rsidR="007A33A9" w:rsidRPr="00F0138F">
        <w:rPr>
          <w:rFonts w:ascii="Book Antiqua" w:eastAsia="Gulim" w:hAnsi="Book Antiqua"/>
          <w:i/>
          <w:sz w:val="24"/>
          <w:szCs w:val="24"/>
        </w:rPr>
        <w:t>P &lt;</w:t>
      </w:r>
      <w:r w:rsidR="00A32385" w:rsidRPr="00F0138F">
        <w:rPr>
          <w:rFonts w:ascii="Book Antiqua" w:eastAsia="Gulim" w:hAnsi="Book Antiqua"/>
          <w:sz w:val="24"/>
          <w:szCs w:val="24"/>
        </w:rPr>
        <w:t xml:space="preserve"> 0.001)</w:t>
      </w:r>
      <w:r w:rsidR="00D1650F" w:rsidRPr="00F0138F">
        <w:rPr>
          <w:rFonts w:ascii="Book Antiqua" w:eastAsia="Times New Roman" w:hAnsi="Book Antiqua" w:cs="Times New Roman"/>
          <w:sz w:val="24"/>
          <w:szCs w:val="24"/>
        </w:rPr>
        <w:t xml:space="preserve"> change</w:t>
      </w:r>
      <w:r w:rsidR="00D1650F" w:rsidRPr="00F0138F">
        <w:rPr>
          <w:rFonts w:ascii="Book Antiqua" w:eastAsiaTheme="minorEastAsia" w:hAnsi="Book Antiqua" w:cs="Times New Roman"/>
          <w:sz w:val="24"/>
          <w:szCs w:val="24"/>
        </w:rPr>
        <w:t>s</w:t>
      </w:r>
      <w:r w:rsidR="00D1650F" w:rsidRPr="00F0138F">
        <w:rPr>
          <w:rFonts w:ascii="Book Antiqua" w:eastAsia="Times New Roman" w:hAnsi="Book Antiqua" w:cs="Times New Roman"/>
          <w:sz w:val="24"/>
          <w:szCs w:val="24"/>
        </w:rPr>
        <w:t xml:space="preserve"> were independent risk factors for LNM. The </w:t>
      </w:r>
      <w:r w:rsidR="00D1650F" w:rsidRPr="00F0138F">
        <w:rPr>
          <w:rFonts w:ascii="Book Antiqua" w:eastAsiaTheme="minorEastAsia" w:hAnsi="Book Antiqua" w:cs="Times New Roman"/>
          <w:sz w:val="24"/>
          <w:szCs w:val="24"/>
        </w:rPr>
        <w:t>likelihood</w:t>
      </w:r>
      <w:r w:rsidR="00D1650F" w:rsidRPr="00F0138F">
        <w:rPr>
          <w:rFonts w:ascii="Book Antiqua" w:eastAsia="Times New Roman" w:hAnsi="Book Antiqua" w:cs="Times New Roman"/>
          <w:sz w:val="24"/>
          <w:szCs w:val="24"/>
        </w:rPr>
        <w:t xml:space="preserve"> of atypical endoscopic feature</w:t>
      </w:r>
      <w:r w:rsidR="00D1650F" w:rsidRPr="00F0138F">
        <w:rPr>
          <w:rFonts w:ascii="Book Antiqua" w:eastAsiaTheme="minorEastAsia" w:hAnsi="Book Antiqua" w:cs="Times New Roman"/>
          <w:sz w:val="24"/>
          <w:szCs w:val="24"/>
        </w:rPr>
        <w:t>s</w:t>
      </w:r>
      <w:r w:rsidR="00D1650F" w:rsidRPr="00F0138F">
        <w:rPr>
          <w:rFonts w:ascii="Book Antiqua" w:eastAsia="Times New Roman" w:hAnsi="Book Antiqua" w:cs="Times New Roman"/>
          <w:sz w:val="24"/>
          <w:szCs w:val="24"/>
        </w:rPr>
        <w:t xml:space="preserve"> increased as tumor size increase</w:t>
      </w:r>
      <w:r w:rsidR="00D1650F" w:rsidRPr="00F0138F">
        <w:rPr>
          <w:rFonts w:ascii="Book Antiqua" w:eastAsiaTheme="minorEastAsia" w:hAnsi="Book Antiqua" w:cs="Times New Roman"/>
          <w:sz w:val="24"/>
          <w:szCs w:val="24"/>
        </w:rPr>
        <w:t>d</w:t>
      </w:r>
      <w:r w:rsidR="00D1650F" w:rsidRPr="00F0138F">
        <w:rPr>
          <w:rFonts w:ascii="Book Antiqua" w:eastAsia="Times New Roman" w:hAnsi="Book Antiqua" w:cs="Times New Roman"/>
          <w:sz w:val="24"/>
          <w:szCs w:val="24"/>
        </w:rPr>
        <w:t>. Atypical endoscopic features were associated with LNM in rectal NETs &lt; 10</w:t>
      </w:r>
      <w:r w:rsidR="007A33A9" w:rsidRPr="00F0138F">
        <w:rPr>
          <w:rFonts w:ascii="Book Antiqua" w:eastAsia="SimSun" w:hAnsi="Book Antiqua" w:cs="Times New Roman" w:hint="eastAsia"/>
          <w:sz w:val="24"/>
          <w:szCs w:val="24"/>
          <w:lang w:eastAsia="zh-CN"/>
        </w:rPr>
        <w:t xml:space="preserve"> </w:t>
      </w:r>
      <w:r w:rsidR="00D1650F" w:rsidRPr="00F0138F">
        <w:rPr>
          <w:rFonts w:ascii="Book Antiqua" w:eastAsia="Times New Roman" w:hAnsi="Book Antiqua" w:cs="Times New Roman"/>
          <w:sz w:val="24"/>
          <w:szCs w:val="24"/>
        </w:rPr>
        <w:t>mm</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w:t>
      </w:r>
      <w:r w:rsidR="00D1650F" w:rsidRPr="00F0138F">
        <w:rPr>
          <w:rFonts w:ascii="Book Antiqua" w:eastAsia="Times New Roman" w:hAnsi="Book Antiqua" w:cs="Times New Roman"/>
          <w:sz w:val="24"/>
          <w:szCs w:val="24"/>
        </w:rPr>
        <w:t xml:space="preserve"> </w:t>
      </w:r>
      <w:r w:rsidR="00543F31" w:rsidRPr="00F0138F">
        <w:rPr>
          <w:rFonts w:ascii="Book Antiqua" w:eastAsiaTheme="minorEastAsia" w:hAnsi="Book Antiqua" w:cs="Times New Roman"/>
          <w:sz w:val="24"/>
          <w:szCs w:val="24"/>
        </w:rPr>
        <w:t xml:space="preserve">0.005) </w:t>
      </w:r>
      <w:r w:rsidR="00D1650F" w:rsidRPr="00F0138F">
        <w:rPr>
          <w:rFonts w:ascii="Book Antiqua" w:eastAsia="Times New Roman" w:hAnsi="Book Antiqua" w:cs="Times New Roman"/>
          <w:sz w:val="24"/>
          <w:szCs w:val="24"/>
        </w:rPr>
        <w:t>and 10-19</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mm</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w:t>
      </w:r>
      <w:r w:rsidR="00594DA0" w:rsidRPr="00F0138F">
        <w:rPr>
          <w:rFonts w:ascii="Book Antiqua" w:eastAsiaTheme="minorEastAsia" w:hAnsi="Book Antiqua" w:cs="Times New Roman"/>
          <w:i/>
          <w:sz w:val="24"/>
          <w:szCs w:val="24"/>
        </w:rPr>
        <w:t xml:space="preserve"> </w:t>
      </w:r>
      <w:r w:rsidR="00543F31" w:rsidRPr="00F0138F">
        <w:rPr>
          <w:rFonts w:ascii="Book Antiqua" w:eastAsiaTheme="minorEastAsia" w:hAnsi="Book Antiqua" w:cs="Times New Roman"/>
          <w:sz w:val="24"/>
          <w:szCs w:val="24"/>
        </w:rPr>
        <w:t>0.041)</w:t>
      </w:r>
      <w:r w:rsidR="00D1650F" w:rsidRPr="00F0138F">
        <w:rPr>
          <w:rFonts w:ascii="Book Antiqua" w:eastAsia="Times New Roman" w:hAnsi="Book Antiqua" w:cs="Times New Roman"/>
          <w:sz w:val="24"/>
          <w:szCs w:val="24"/>
        </w:rPr>
        <w:t xml:space="preserve"> in diameter. </w:t>
      </w:r>
      <w:r w:rsidR="00D1650F" w:rsidRPr="00F0138F">
        <w:rPr>
          <w:rFonts w:ascii="Book Antiqua" w:eastAsiaTheme="minorEastAsia" w:hAnsi="Book Antiqua" w:cs="Times New Roman"/>
          <w:sz w:val="24"/>
          <w:szCs w:val="24"/>
        </w:rPr>
        <w:t>Immunohistochemical staining showed that t</w:t>
      </w:r>
      <w:r w:rsidR="00D1650F" w:rsidRPr="00F0138F">
        <w:rPr>
          <w:rFonts w:ascii="Book Antiqua" w:eastAsia="Times New Roman" w:hAnsi="Book Antiqua" w:cs="Times New Roman"/>
          <w:sz w:val="24"/>
          <w:szCs w:val="24"/>
        </w:rPr>
        <w:t>he rate of atypical endoscopic features was higher in non L-cell tumors.</w:t>
      </w:r>
    </w:p>
    <w:p w:rsidR="00665518" w:rsidRPr="00F0138F" w:rsidRDefault="00665518" w:rsidP="00600402">
      <w:pPr>
        <w:adjustRightInd w:val="0"/>
        <w:snapToGrid w:val="0"/>
        <w:spacing w:after="0" w:line="360" w:lineRule="auto"/>
        <w:rPr>
          <w:rFonts w:ascii="Book Antiqua" w:eastAsia="SimSun" w:hAnsi="Book Antiqua"/>
          <w:sz w:val="24"/>
          <w:szCs w:val="24"/>
          <w:lang w:eastAsia="zh-CN"/>
        </w:rPr>
      </w:pPr>
    </w:p>
    <w:p w:rsidR="00926249" w:rsidRPr="00F0138F" w:rsidRDefault="00D1650F"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imes New Roman" w:hAnsi="Book Antiqua" w:cs="Times New Roman"/>
          <w:b/>
          <w:caps/>
          <w:sz w:val="24"/>
          <w:szCs w:val="24"/>
        </w:rPr>
        <w:t>Conclusion:</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A</w:t>
      </w:r>
      <w:r w:rsidRPr="00F0138F">
        <w:rPr>
          <w:rFonts w:ascii="Book Antiqua" w:eastAsia="Times New Roman" w:hAnsi="Book Antiqua" w:cs="Times New Roman"/>
          <w:sz w:val="24"/>
          <w:szCs w:val="24"/>
        </w:rPr>
        <w:t xml:space="preserve">typical endoscopic features as well as tumor size </w:t>
      </w:r>
      <w:r w:rsidR="001A3A15" w:rsidRPr="00F0138F">
        <w:rPr>
          <w:rFonts w:ascii="Book Antiqua" w:eastAsiaTheme="minorEastAsia" w:hAnsi="Book Antiqua" w:cs="Times New Roman"/>
          <w:sz w:val="24"/>
          <w:szCs w:val="24"/>
        </w:rPr>
        <w:t>are</w:t>
      </w:r>
      <w:r w:rsidRPr="00F0138F">
        <w:rPr>
          <w:rFonts w:ascii="Book Antiqua" w:eastAsia="Times New Roman" w:hAnsi="Book Antiqua" w:cs="Times New Roman"/>
          <w:sz w:val="24"/>
          <w:szCs w:val="24"/>
        </w:rPr>
        <w:t xml:space="preserve"> predictive factors </w:t>
      </w:r>
      <w:r w:rsidRPr="00F0138F">
        <w:rPr>
          <w:rFonts w:ascii="Book Antiqua" w:eastAsiaTheme="minorEastAsia" w:hAnsi="Book Antiqua" w:cs="Times New Roman"/>
          <w:sz w:val="24"/>
          <w:szCs w:val="24"/>
        </w:rPr>
        <w:t>of LNM</w:t>
      </w:r>
      <w:r w:rsidRPr="00F0138F">
        <w:rPr>
          <w:rFonts w:ascii="Book Antiqua" w:eastAsia="Times New Roman" w:hAnsi="Book Antiqua" w:cs="Times New Roman"/>
          <w:sz w:val="24"/>
          <w:szCs w:val="24"/>
        </w:rPr>
        <w:t xml:space="preserve"> in</w:t>
      </w:r>
      <w:r w:rsidRPr="00F0138F">
        <w:rPr>
          <w:rFonts w:ascii="Book Antiqua" w:eastAsiaTheme="minorEastAsia" w:hAnsi="Book Antiqua" w:cs="Times New Roman"/>
          <w:sz w:val="24"/>
          <w:szCs w:val="24"/>
        </w:rPr>
        <w:t xml:space="preserve"> patients with</w:t>
      </w:r>
      <w:r w:rsidRPr="00F0138F">
        <w:rPr>
          <w:rFonts w:ascii="Book Antiqua" w:eastAsia="Times New Roman" w:hAnsi="Book Antiqua" w:cs="Times New Roman"/>
          <w:sz w:val="24"/>
          <w:szCs w:val="24"/>
        </w:rPr>
        <w:t xml:space="preserve"> rectal NETs. </w:t>
      </w:r>
    </w:p>
    <w:p w:rsidR="00665518" w:rsidRPr="00F0138F" w:rsidRDefault="00665518" w:rsidP="00600402">
      <w:pPr>
        <w:adjustRightInd w:val="0"/>
        <w:snapToGrid w:val="0"/>
        <w:spacing w:after="0" w:line="360" w:lineRule="auto"/>
        <w:rPr>
          <w:rFonts w:ascii="Book Antiqua" w:eastAsia="SimSun" w:hAnsi="Book Antiqua" w:cs="Times New Roman"/>
          <w:sz w:val="24"/>
          <w:szCs w:val="24"/>
          <w:lang w:eastAsia="zh-CN"/>
        </w:rPr>
      </w:pPr>
    </w:p>
    <w:p w:rsidR="00BD6E29" w:rsidRPr="00F0138F" w:rsidRDefault="00D1650F"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imes New Roman" w:hAnsi="Book Antiqua" w:cs="Times New Roman"/>
          <w:b/>
          <w:sz w:val="24"/>
          <w:szCs w:val="24"/>
        </w:rPr>
        <w:t>Key words:</w:t>
      </w:r>
      <w:r w:rsidR="002B2F12" w:rsidRPr="00F0138F">
        <w:rPr>
          <w:rFonts w:ascii="Book Antiqua" w:eastAsia="Times New Roman" w:hAnsi="Book Antiqua" w:cs="Times New Roman"/>
          <w:sz w:val="24"/>
          <w:szCs w:val="24"/>
        </w:rPr>
        <w:t xml:space="preserve"> Rectal </w:t>
      </w:r>
      <w:r w:rsidR="007A33A9" w:rsidRPr="00F0138F">
        <w:rPr>
          <w:rFonts w:ascii="Book Antiqua" w:eastAsiaTheme="minorEastAsia" w:hAnsi="Book Antiqua" w:cs="Times New Roman"/>
          <w:sz w:val="24"/>
          <w:szCs w:val="24"/>
        </w:rPr>
        <w:t>neuroe</w:t>
      </w:r>
      <w:r w:rsidR="002B2F12" w:rsidRPr="00F0138F">
        <w:rPr>
          <w:rFonts w:ascii="Book Antiqua" w:eastAsiaTheme="minorEastAsia" w:hAnsi="Book Antiqua" w:cs="Times New Roman"/>
          <w:sz w:val="24"/>
          <w:szCs w:val="24"/>
        </w:rPr>
        <w:t>ndocrine tumor</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Colonoscopy</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 xml:space="preserve">Lymph node metastasis </w:t>
      </w:r>
    </w:p>
    <w:p w:rsidR="00BD6E29" w:rsidRPr="00F0138F" w:rsidRDefault="00BD6E29" w:rsidP="00600402">
      <w:pPr>
        <w:adjustRightInd w:val="0"/>
        <w:snapToGrid w:val="0"/>
        <w:spacing w:after="0" w:line="360" w:lineRule="auto"/>
        <w:rPr>
          <w:rFonts w:ascii="Book Antiqua" w:eastAsia="SimSun" w:hAnsi="Book Antiqua" w:cs="Times New Roman"/>
          <w:sz w:val="24"/>
          <w:szCs w:val="24"/>
          <w:lang w:eastAsia="zh-CN"/>
        </w:rPr>
      </w:pPr>
    </w:p>
    <w:p w:rsidR="00BD6E29" w:rsidRPr="00F0138F" w:rsidRDefault="00BD6E29" w:rsidP="00600402">
      <w:pPr>
        <w:autoSpaceDE w:val="0"/>
        <w:autoSpaceDN w:val="0"/>
        <w:adjustRightInd w:val="0"/>
        <w:snapToGrid w:val="0"/>
        <w:spacing w:after="0" w:line="360" w:lineRule="auto"/>
        <w:rPr>
          <w:rFonts w:ascii="Book Antiqua" w:hAnsi="Book Antiqua" w:cs="Arial Unicode MS"/>
          <w:sz w:val="24"/>
          <w:szCs w:val="24"/>
        </w:rPr>
      </w:pPr>
      <w:bookmarkStart w:id="31" w:name="OLE_LINK98"/>
      <w:bookmarkStart w:id="32" w:name="OLE_LINK156"/>
      <w:bookmarkStart w:id="33" w:name="OLE_LINK196"/>
      <w:bookmarkStart w:id="34" w:name="OLE_LINK217"/>
      <w:bookmarkStart w:id="35" w:name="OLE_LINK242"/>
      <w:bookmarkStart w:id="36" w:name="OLE_LINK247"/>
      <w:bookmarkStart w:id="37" w:name="OLE_LINK311"/>
      <w:bookmarkStart w:id="38" w:name="OLE_LINK312"/>
      <w:bookmarkStart w:id="39" w:name="OLE_LINK325"/>
      <w:bookmarkStart w:id="40" w:name="OLE_LINK330"/>
      <w:bookmarkStart w:id="41" w:name="OLE_LINK513"/>
      <w:bookmarkStart w:id="42" w:name="OLE_LINK514"/>
      <w:bookmarkStart w:id="43" w:name="OLE_LINK464"/>
      <w:bookmarkStart w:id="44" w:name="OLE_LINK465"/>
      <w:bookmarkStart w:id="45" w:name="OLE_LINK466"/>
      <w:bookmarkStart w:id="46" w:name="OLE_LINK470"/>
      <w:bookmarkStart w:id="47" w:name="OLE_LINK471"/>
      <w:bookmarkStart w:id="48" w:name="OLE_LINK472"/>
      <w:bookmarkStart w:id="49" w:name="OLE_LINK474"/>
      <w:bookmarkStart w:id="50" w:name="OLE_LINK512"/>
      <w:bookmarkStart w:id="51" w:name="OLE_LINK800"/>
      <w:bookmarkStart w:id="52" w:name="OLE_LINK982"/>
      <w:bookmarkStart w:id="53" w:name="OLE_LINK1027"/>
      <w:bookmarkStart w:id="54" w:name="OLE_LINK504"/>
      <w:bookmarkStart w:id="55" w:name="OLE_LINK546"/>
      <w:bookmarkStart w:id="56" w:name="OLE_LINK547"/>
      <w:bookmarkStart w:id="57" w:name="OLE_LINK575"/>
      <w:bookmarkStart w:id="58" w:name="OLE_LINK640"/>
      <w:bookmarkStart w:id="59" w:name="OLE_LINK672"/>
      <w:bookmarkStart w:id="60" w:name="OLE_LINK714"/>
      <w:bookmarkStart w:id="61" w:name="OLE_LINK651"/>
      <w:bookmarkStart w:id="62" w:name="OLE_LINK652"/>
      <w:bookmarkStart w:id="63" w:name="OLE_LINK744"/>
      <w:bookmarkStart w:id="64" w:name="OLE_LINK758"/>
      <w:bookmarkStart w:id="65" w:name="OLE_LINK787"/>
      <w:bookmarkStart w:id="66" w:name="OLE_LINK807"/>
      <w:bookmarkStart w:id="67" w:name="OLE_LINK820"/>
      <w:bookmarkStart w:id="68" w:name="OLE_LINK862"/>
      <w:bookmarkStart w:id="69" w:name="OLE_LINK879"/>
      <w:bookmarkStart w:id="70" w:name="OLE_LINK906"/>
      <w:bookmarkStart w:id="71" w:name="OLE_LINK928"/>
      <w:bookmarkStart w:id="72" w:name="OLE_LINK960"/>
      <w:bookmarkStart w:id="73" w:name="OLE_LINK861"/>
      <w:bookmarkStart w:id="74" w:name="OLE_LINK983"/>
      <w:bookmarkStart w:id="75" w:name="OLE_LINK1334"/>
      <w:bookmarkStart w:id="76" w:name="OLE_LINK1029"/>
      <w:bookmarkStart w:id="77" w:name="OLE_LINK1060"/>
      <w:bookmarkStart w:id="78" w:name="OLE_LINK1061"/>
      <w:bookmarkStart w:id="79" w:name="OLE_LINK1348"/>
      <w:bookmarkStart w:id="80" w:name="OLE_LINK1086"/>
      <w:bookmarkStart w:id="81" w:name="OLE_LINK1100"/>
      <w:bookmarkStart w:id="82" w:name="OLE_LINK1125"/>
      <w:bookmarkStart w:id="83" w:name="OLE_LINK1163"/>
      <w:bookmarkStart w:id="84" w:name="OLE_LINK1193"/>
      <w:bookmarkStart w:id="85" w:name="OLE_LINK1219"/>
      <w:bookmarkStart w:id="86" w:name="OLE_LINK1247"/>
      <w:bookmarkStart w:id="87" w:name="OLE_LINK1284"/>
      <w:bookmarkStart w:id="88" w:name="OLE_LINK1313"/>
      <w:bookmarkStart w:id="89" w:name="OLE_LINK1361"/>
      <w:bookmarkStart w:id="90" w:name="OLE_LINK1384"/>
      <w:bookmarkStart w:id="91" w:name="OLE_LINK1403"/>
      <w:bookmarkStart w:id="92" w:name="OLE_LINK1437"/>
      <w:bookmarkStart w:id="93" w:name="OLE_LINK1454"/>
      <w:bookmarkStart w:id="94" w:name="OLE_LINK1480"/>
      <w:bookmarkStart w:id="95" w:name="OLE_LINK1504"/>
      <w:bookmarkStart w:id="96" w:name="OLE_LINK1516"/>
      <w:bookmarkStart w:id="97" w:name="OLE_LINK135"/>
      <w:bookmarkStart w:id="98" w:name="OLE_LINK216"/>
      <w:bookmarkStart w:id="99" w:name="OLE_LINK259"/>
      <w:bookmarkStart w:id="100" w:name="OLE_LINK1186"/>
      <w:bookmarkStart w:id="101" w:name="OLE_LINK1265"/>
      <w:bookmarkStart w:id="102" w:name="OLE_LINK1373"/>
      <w:bookmarkStart w:id="103" w:name="OLE_LINK1478"/>
      <w:bookmarkStart w:id="104" w:name="OLE_LINK1644"/>
      <w:bookmarkStart w:id="105" w:name="OLE_LINK1884"/>
      <w:bookmarkStart w:id="106" w:name="OLE_LINK1885"/>
      <w:bookmarkStart w:id="107" w:name="OLE_LINK1538"/>
      <w:bookmarkStart w:id="108" w:name="OLE_LINK1539"/>
      <w:bookmarkStart w:id="109" w:name="OLE_LINK1543"/>
      <w:bookmarkStart w:id="110" w:name="OLE_LINK1549"/>
      <w:bookmarkStart w:id="111" w:name="OLE_LINK1778"/>
      <w:bookmarkStart w:id="112" w:name="OLE_LINK1756"/>
      <w:bookmarkStart w:id="113" w:name="OLE_LINK1776"/>
      <w:bookmarkStart w:id="114" w:name="OLE_LINK1777"/>
      <w:bookmarkStart w:id="115" w:name="OLE_LINK1868"/>
      <w:bookmarkStart w:id="116" w:name="OLE_LINK1744"/>
      <w:bookmarkStart w:id="117" w:name="OLE_LINK1817"/>
      <w:bookmarkStart w:id="118" w:name="OLE_LINK1835"/>
      <w:bookmarkStart w:id="119" w:name="OLE_LINK1866"/>
      <w:bookmarkStart w:id="120" w:name="OLE_LINK1882"/>
      <w:bookmarkStart w:id="121" w:name="OLE_LINK1901"/>
      <w:bookmarkStart w:id="122" w:name="OLE_LINK1902"/>
      <w:bookmarkStart w:id="123" w:name="OLE_LINK2013"/>
      <w:bookmarkStart w:id="124" w:name="OLE_LINK1894"/>
      <w:bookmarkStart w:id="125" w:name="OLE_LINK1929"/>
      <w:bookmarkStart w:id="126" w:name="OLE_LINK1941"/>
      <w:bookmarkStart w:id="127" w:name="OLE_LINK1995"/>
      <w:bookmarkStart w:id="128" w:name="OLE_LINK1938"/>
      <w:bookmarkStart w:id="129" w:name="OLE_LINK2081"/>
      <w:bookmarkStart w:id="130" w:name="OLE_LINK2082"/>
      <w:bookmarkStart w:id="131" w:name="OLE_LINK2292"/>
      <w:bookmarkStart w:id="132" w:name="OLE_LINK1931"/>
      <w:bookmarkStart w:id="133" w:name="OLE_LINK1964"/>
      <w:bookmarkStart w:id="134" w:name="OLE_LINK2020"/>
      <w:bookmarkStart w:id="135" w:name="OLE_LINK2071"/>
      <w:bookmarkStart w:id="136" w:name="OLE_LINK2134"/>
      <w:bookmarkStart w:id="137" w:name="OLE_LINK2265"/>
      <w:bookmarkStart w:id="138" w:name="OLE_LINK2562"/>
      <w:bookmarkStart w:id="139" w:name="OLE_LINK1923"/>
      <w:bookmarkStart w:id="140" w:name="OLE_LINK2192"/>
      <w:bookmarkStart w:id="141" w:name="OLE_LINK2110"/>
      <w:bookmarkStart w:id="142" w:name="OLE_LINK2445"/>
      <w:bookmarkStart w:id="143" w:name="OLE_LINK2446"/>
      <w:bookmarkStart w:id="144" w:name="OLE_LINK2169"/>
      <w:bookmarkStart w:id="145" w:name="OLE_LINK2190"/>
      <w:bookmarkStart w:id="146" w:name="OLE_LINK2331"/>
      <w:bookmarkStart w:id="147" w:name="OLE_LINK2345"/>
      <w:bookmarkStart w:id="148" w:name="OLE_LINK2467"/>
      <w:bookmarkStart w:id="149" w:name="OLE_LINK2484"/>
      <w:bookmarkStart w:id="150" w:name="OLE_LINK2157"/>
      <w:bookmarkStart w:id="151" w:name="OLE_LINK2221"/>
      <w:bookmarkStart w:id="152" w:name="OLE_LINK2252"/>
      <w:bookmarkStart w:id="153" w:name="OLE_LINK2348"/>
      <w:bookmarkStart w:id="154" w:name="OLE_LINK2451"/>
      <w:bookmarkStart w:id="155" w:name="OLE_LINK2627"/>
      <w:bookmarkStart w:id="156" w:name="OLE_LINK2482"/>
      <w:bookmarkStart w:id="157" w:name="OLE_LINK2663"/>
      <w:bookmarkStart w:id="158" w:name="OLE_LINK2761"/>
      <w:bookmarkStart w:id="159" w:name="OLE_LINK2856"/>
      <w:bookmarkStart w:id="160" w:name="OLE_LINK2993"/>
      <w:bookmarkStart w:id="161" w:name="OLE_LINK2643"/>
      <w:bookmarkStart w:id="162" w:name="OLE_LINK2583"/>
      <w:bookmarkStart w:id="163" w:name="OLE_LINK2762"/>
      <w:bookmarkStart w:id="164" w:name="OLE_LINK2962"/>
      <w:bookmarkStart w:id="165" w:name="OLE_LINK2582"/>
      <w:r w:rsidRPr="00F0138F">
        <w:rPr>
          <w:rFonts w:ascii="Book Antiqua" w:hAnsi="Book Antiqua"/>
          <w:b/>
          <w:sz w:val="24"/>
          <w:szCs w:val="24"/>
          <w:lang w:val="en-GB"/>
        </w:rPr>
        <w:lastRenderedPageBreak/>
        <w:t xml:space="preserve">© </w:t>
      </w:r>
      <w:r w:rsidRPr="00F0138F">
        <w:rPr>
          <w:rFonts w:ascii="Book Antiqua" w:eastAsia="AdvTimes" w:hAnsi="Book Antiqua" w:cs="AdvTimes"/>
          <w:b/>
          <w:sz w:val="24"/>
          <w:szCs w:val="24"/>
        </w:rPr>
        <w:t>The Author</w:t>
      </w:r>
      <w:r w:rsidR="000A1C5B">
        <w:rPr>
          <w:rFonts w:ascii="Book Antiqua" w:eastAsia="AdvTimes" w:hAnsi="Book Antiqua" w:cs="AdvTimes"/>
          <w:b/>
          <w:sz w:val="24"/>
          <w:szCs w:val="24"/>
        </w:rPr>
        <w:t xml:space="preserve"> (</w:t>
      </w:r>
      <w:r w:rsidRPr="00F0138F">
        <w:rPr>
          <w:rFonts w:ascii="Book Antiqua" w:eastAsia="AdvTimes" w:hAnsi="Book Antiqua" w:cs="AdvTimes"/>
          <w:b/>
          <w:sz w:val="24"/>
          <w:szCs w:val="24"/>
        </w:rPr>
        <w:t>s) 2015.</w:t>
      </w:r>
      <w:r w:rsidRPr="00F0138F">
        <w:rPr>
          <w:rFonts w:ascii="Book Antiqua" w:eastAsia="AdvTimes" w:hAnsi="Book Antiqua" w:cs="AdvTimes"/>
          <w:sz w:val="24"/>
          <w:szCs w:val="24"/>
        </w:rPr>
        <w:t xml:space="preserve"> Published by </w:t>
      </w:r>
      <w:r w:rsidRPr="00F0138F">
        <w:rPr>
          <w:rFonts w:ascii="Book Antiqua" w:hAnsi="Book Antiqua" w:cs="Arial Unicode MS"/>
          <w:sz w:val="24"/>
          <w:szCs w:val="24"/>
          <w:lang w:val="en-GB"/>
        </w:rPr>
        <w:t>Baishideng Publishing Group Inc.</w:t>
      </w:r>
      <w:r w:rsidRPr="00F0138F">
        <w:rPr>
          <w:rFonts w:ascii="Book Antiqua" w:hAnsi="Book Antiqua" w:cs="Arial Unicode MS"/>
          <w:sz w:val="24"/>
          <w:szCs w:val="24"/>
        </w:rPr>
        <w:t xml:space="preserve"> All rights reserved.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BD6E29" w:rsidRPr="00F0138F" w:rsidRDefault="00BD6E29" w:rsidP="00600402">
      <w:pPr>
        <w:adjustRightInd w:val="0"/>
        <w:snapToGrid w:val="0"/>
        <w:spacing w:after="0" w:line="360" w:lineRule="auto"/>
        <w:rPr>
          <w:rFonts w:ascii="Book Antiqua" w:hAnsi="Book Antiqua"/>
          <w:b/>
          <w:sz w:val="24"/>
          <w:szCs w:val="24"/>
        </w:rPr>
      </w:pPr>
    </w:p>
    <w:p w:rsidR="00AB7C20" w:rsidRPr="00F0138F" w:rsidRDefault="00BD6E29" w:rsidP="00600402">
      <w:pPr>
        <w:adjustRightInd w:val="0"/>
        <w:snapToGrid w:val="0"/>
        <w:spacing w:after="0" w:line="360" w:lineRule="auto"/>
        <w:rPr>
          <w:rFonts w:ascii="Book Antiqua" w:eastAsia="Arial Unicode MS" w:hAnsi="Book Antiqua" w:cs="Arial Unicode MS"/>
          <w:b/>
          <w:sz w:val="24"/>
          <w:szCs w:val="24"/>
        </w:rPr>
      </w:pPr>
      <w:bookmarkStart w:id="166" w:name="OLE_LINK33"/>
      <w:bookmarkStart w:id="167" w:name="OLE_LINK34"/>
      <w:bookmarkStart w:id="168" w:name="OLE_LINK49"/>
      <w:r w:rsidRPr="00F0138F">
        <w:rPr>
          <w:rFonts w:ascii="Book Antiqua" w:eastAsia="Arial Unicode MS" w:hAnsi="Book Antiqua" w:cs="Arial Unicode MS"/>
          <w:b/>
          <w:sz w:val="24"/>
          <w:szCs w:val="24"/>
        </w:rPr>
        <w:t xml:space="preserve">Core </w:t>
      </w:r>
      <w:r w:rsidRPr="00F0138F">
        <w:rPr>
          <w:rFonts w:ascii="Book Antiqua" w:hAnsi="Book Antiqua" w:cs="Arial Unicode MS"/>
          <w:b/>
          <w:sz w:val="24"/>
          <w:szCs w:val="24"/>
        </w:rPr>
        <w:t>tip</w:t>
      </w:r>
      <w:r w:rsidRPr="00F0138F">
        <w:rPr>
          <w:rFonts w:ascii="Book Antiqua" w:eastAsia="Arial Unicode MS" w:hAnsi="Book Antiqua" w:cs="Arial Unicode MS"/>
          <w:b/>
          <w:sz w:val="24"/>
          <w:szCs w:val="24"/>
        </w:rPr>
        <w:t>:</w:t>
      </w:r>
      <w:bookmarkEnd w:id="166"/>
      <w:bookmarkEnd w:id="167"/>
      <w:bookmarkEnd w:id="168"/>
      <w:r w:rsidRPr="00F0138F">
        <w:rPr>
          <w:rFonts w:ascii="Book Antiqua" w:eastAsia="Arial Unicode MS" w:hAnsi="Book Antiqua" w:cs="Arial Unicode MS"/>
          <w:b/>
          <w:sz w:val="24"/>
          <w:szCs w:val="24"/>
        </w:rPr>
        <w:t xml:space="preserve"> </w:t>
      </w:r>
      <w:r w:rsidR="00AB7C20" w:rsidRPr="00F0138F">
        <w:rPr>
          <w:rFonts w:ascii="Book Antiqua" w:hAnsi="Book Antiqua" w:cs="Times New Roman"/>
          <w:sz w:val="24"/>
          <w:szCs w:val="24"/>
        </w:rPr>
        <w:t xml:space="preserve">We were studied about association between endoscopic atypical features in rectal neuroendocrine tumor and metastasis in 2008. </w:t>
      </w:r>
      <w:r w:rsidR="000D0E2B" w:rsidRPr="00F0138F">
        <w:rPr>
          <w:rFonts w:ascii="Book Antiqua" w:hAnsi="Book Antiqua" w:cs="Times New Roman"/>
          <w:sz w:val="24"/>
          <w:szCs w:val="24"/>
        </w:rPr>
        <w:t>Thus</w:t>
      </w:r>
      <w:r w:rsidR="00AB7C20" w:rsidRPr="00F0138F">
        <w:rPr>
          <w:rFonts w:ascii="Book Antiqua" w:hAnsi="Book Antiqua" w:cs="Times New Roman"/>
          <w:sz w:val="24"/>
          <w:szCs w:val="24"/>
        </w:rPr>
        <w:t xml:space="preserve">, our study was designed to validate the association between atypical endoscopic features and </w:t>
      </w:r>
      <w:r w:rsidR="007A33A9" w:rsidRPr="00F0138F">
        <w:rPr>
          <w:rFonts w:ascii="Book Antiqua" w:eastAsia="Times New Roman" w:hAnsi="Book Antiqua" w:cs="Times New Roman"/>
          <w:sz w:val="24"/>
          <w:szCs w:val="24"/>
        </w:rPr>
        <w:t>lymph node metastasis</w:t>
      </w:r>
      <w:r w:rsidR="00FB4430">
        <w:rPr>
          <w:rFonts w:ascii="Book Antiqua" w:eastAsia="Times New Roman" w:hAnsi="Book Antiqua" w:cs="Times New Roman"/>
          <w:sz w:val="24"/>
          <w:szCs w:val="24"/>
        </w:rPr>
        <w:t xml:space="preserve"> (</w:t>
      </w:r>
      <w:r w:rsidR="007A33A9" w:rsidRPr="00F0138F">
        <w:rPr>
          <w:rFonts w:ascii="Book Antiqua" w:eastAsia="Times New Roman" w:hAnsi="Book Antiqua" w:cs="Times New Roman"/>
          <w:sz w:val="24"/>
          <w:szCs w:val="24"/>
        </w:rPr>
        <w:t>LNM)</w:t>
      </w:r>
      <w:r w:rsidR="00AB7C20" w:rsidRPr="00F0138F">
        <w:rPr>
          <w:rFonts w:ascii="Book Antiqua" w:hAnsi="Book Antiqua" w:cs="Times New Roman"/>
          <w:sz w:val="24"/>
          <w:szCs w:val="24"/>
        </w:rPr>
        <w:t>. Our study showed that the atypical endoscopic features, such as size &gt;</w:t>
      </w:r>
      <w:r w:rsidR="006E16D3" w:rsidRPr="00F0138F">
        <w:rPr>
          <w:rFonts w:ascii="Book Antiqua" w:eastAsia="SimSun" w:hAnsi="Book Antiqua" w:cs="Times New Roman" w:hint="eastAsia"/>
          <w:sz w:val="24"/>
          <w:szCs w:val="24"/>
          <w:lang w:eastAsia="zh-CN"/>
        </w:rPr>
        <w:t xml:space="preserve"> </w:t>
      </w:r>
      <w:r w:rsidR="00AB7C20" w:rsidRPr="00F0138F">
        <w:rPr>
          <w:rFonts w:ascii="Book Antiqua" w:hAnsi="Book Antiqua" w:cs="Times New Roman"/>
          <w:sz w:val="24"/>
          <w:szCs w:val="24"/>
        </w:rPr>
        <w:t>10</w:t>
      </w:r>
      <w:r w:rsidR="006E16D3" w:rsidRPr="00F0138F">
        <w:rPr>
          <w:rFonts w:ascii="Book Antiqua" w:eastAsia="SimSun" w:hAnsi="Book Antiqua" w:cs="Times New Roman" w:hint="eastAsia"/>
          <w:sz w:val="24"/>
          <w:szCs w:val="24"/>
          <w:lang w:eastAsia="zh-CN"/>
        </w:rPr>
        <w:t xml:space="preserve"> </w:t>
      </w:r>
      <w:r w:rsidR="00AB7C20" w:rsidRPr="00F0138F">
        <w:rPr>
          <w:rFonts w:ascii="Book Antiqua" w:hAnsi="Book Antiqua" w:cs="Times New Roman"/>
          <w:sz w:val="24"/>
          <w:szCs w:val="24"/>
        </w:rPr>
        <w:t xml:space="preserve">mm, surface changes, were risk factors for </w:t>
      </w:r>
      <w:r w:rsidR="007A33A9" w:rsidRPr="00F0138F">
        <w:rPr>
          <w:rFonts w:ascii="Book Antiqua" w:eastAsia="Times New Roman" w:hAnsi="Book Antiqua" w:cs="Times New Roman"/>
          <w:sz w:val="24"/>
          <w:szCs w:val="24"/>
        </w:rPr>
        <w:t>LNM</w:t>
      </w:r>
      <w:r w:rsidR="00AB7C20" w:rsidRPr="00F0138F">
        <w:rPr>
          <w:rFonts w:ascii="Book Antiqua" w:hAnsi="Book Antiqua" w:cs="Times New Roman"/>
          <w:sz w:val="24"/>
          <w:szCs w:val="24"/>
        </w:rPr>
        <w:t>. Additionally, rectal neuroendocrine tumors which showed atypical endoscopic features were associated with non L-cell tumors. When we examined rectal neuroendocrine tumor using colonoscopy, atypical endoscopic features help to predict the treatment plan.</w:t>
      </w:r>
    </w:p>
    <w:p w:rsidR="00D1650F" w:rsidRPr="00F0138F" w:rsidRDefault="00D1650F" w:rsidP="00600402">
      <w:pPr>
        <w:adjustRightInd w:val="0"/>
        <w:snapToGrid w:val="0"/>
        <w:spacing w:after="0" w:line="360" w:lineRule="auto"/>
        <w:rPr>
          <w:rFonts w:ascii="Book Antiqua" w:eastAsia="SimSun" w:hAnsi="Book Antiqua"/>
          <w:sz w:val="24"/>
          <w:szCs w:val="24"/>
          <w:lang w:eastAsia="zh-CN"/>
        </w:rPr>
      </w:pPr>
    </w:p>
    <w:p w:rsidR="007D3EFB" w:rsidRPr="00F0138F" w:rsidRDefault="007D3EFB"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imes New Roman" w:hAnsi="Book Antiqua" w:cs="Times New Roman"/>
          <w:sz w:val="24"/>
          <w:szCs w:val="24"/>
        </w:rPr>
        <w:t>Hyun</w:t>
      </w:r>
      <w:r w:rsidRPr="00F0138F">
        <w:rPr>
          <w:rFonts w:ascii="Book Antiqua" w:eastAsia="SimSun" w:hAnsi="Book Antiqua" w:cs="Times New Roman" w:hint="eastAsia"/>
          <w:sz w:val="24"/>
          <w:szCs w:val="24"/>
          <w:lang w:eastAsia="zh-CN"/>
        </w:rPr>
        <w:t xml:space="preserve"> JH</w:t>
      </w:r>
      <w:r w:rsidRPr="00F0138F">
        <w:rPr>
          <w:rFonts w:ascii="Book Antiqua" w:eastAsia="Times New Roman" w:hAnsi="Book Antiqua" w:cs="Times New Roman"/>
          <w:sz w:val="24"/>
          <w:szCs w:val="24"/>
        </w:rPr>
        <w:t>, Lee</w:t>
      </w:r>
      <w:r w:rsidRPr="00F0138F">
        <w:rPr>
          <w:rFonts w:ascii="Book Antiqua" w:eastAsia="SimSun" w:hAnsi="Book Antiqua" w:cs="Times New Roman" w:hint="eastAsia"/>
          <w:sz w:val="24"/>
          <w:szCs w:val="24"/>
          <w:lang w:eastAsia="zh-CN"/>
        </w:rPr>
        <w:t xml:space="preserve"> SD</w:t>
      </w:r>
      <w:r w:rsidRPr="00F0138F">
        <w:rPr>
          <w:rFonts w:ascii="Book Antiqua" w:eastAsia="Times New Roman" w:hAnsi="Book Antiqua" w:cs="Times New Roman"/>
          <w:sz w:val="24"/>
          <w:szCs w:val="24"/>
        </w:rPr>
        <w:t>, Yo</w:t>
      </w:r>
      <w:r w:rsidRPr="00F0138F">
        <w:rPr>
          <w:rFonts w:ascii="Book Antiqua" w:eastAsiaTheme="minorEastAsia" w:hAnsi="Book Antiqua" w:cs="Times New Roman"/>
          <w:sz w:val="24"/>
          <w:szCs w:val="24"/>
        </w:rPr>
        <w:t>u</w:t>
      </w:r>
      <w:r w:rsidRPr="00F0138F">
        <w:rPr>
          <w:rFonts w:ascii="Book Antiqua" w:eastAsia="Times New Roman" w:hAnsi="Book Antiqua" w:cs="Times New Roman"/>
          <w:sz w:val="24"/>
          <w:szCs w:val="24"/>
        </w:rPr>
        <w:t>k</w:t>
      </w:r>
      <w:r w:rsidRPr="00F0138F">
        <w:rPr>
          <w:rFonts w:ascii="Book Antiqua" w:eastAsia="SimSun" w:hAnsi="Book Antiqua" w:cs="Times New Roman" w:hint="eastAsia"/>
          <w:sz w:val="24"/>
          <w:szCs w:val="24"/>
          <w:lang w:eastAsia="zh-CN"/>
        </w:rPr>
        <w:t xml:space="preserve"> EG</w:t>
      </w:r>
      <w:r w:rsidRPr="00F0138F">
        <w:rPr>
          <w:rFonts w:ascii="Book Antiqua" w:eastAsia="Times New Roman" w:hAnsi="Book Antiqua" w:cs="Times New Roman"/>
          <w:sz w:val="24"/>
          <w:szCs w:val="24"/>
        </w:rPr>
        <w:t>, Lee</w:t>
      </w:r>
      <w:r w:rsidRPr="00F0138F">
        <w:rPr>
          <w:rFonts w:ascii="Book Antiqua" w:eastAsia="SimSun" w:hAnsi="Book Antiqua" w:cs="Times New Roman" w:hint="eastAsia"/>
          <w:sz w:val="24"/>
          <w:szCs w:val="24"/>
          <w:lang w:eastAsia="zh-CN"/>
        </w:rPr>
        <w:t xml:space="preserve"> JB</w:t>
      </w:r>
      <w:r w:rsidRPr="00F0138F">
        <w:rPr>
          <w:rFonts w:ascii="Book Antiqua" w:eastAsia="Times New Roman" w:hAnsi="Book Antiqua" w:cs="Times New Roman"/>
          <w:sz w:val="24"/>
          <w:szCs w:val="24"/>
        </w:rPr>
        <w:t>, Lee</w:t>
      </w:r>
      <w:r w:rsidRPr="00F0138F">
        <w:rPr>
          <w:rFonts w:ascii="Book Antiqua" w:eastAsia="SimSun" w:hAnsi="Book Antiqua" w:cs="Times New Roman" w:hint="eastAsia"/>
          <w:sz w:val="24"/>
          <w:szCs w:val="24"/>
          <w:lang w:eastAsia="zh-CN"/>
        </w:rPr>
        <w:t xml:space="preserve"> EJ</w:t>
      </w:r>
      <w:r w:rsidRPr="00F0138F">
        <w:rPr>
          <w:rFonts w:ascii="Book Antiqua" w:eastAsia="Times New Roman" w:hAnsi="Book Antiqua" w:cs="Times New Roman"/>
          <w:sz w:val="24"/>
          <w:szCs w:val="24"/>
        </w:rPr>
        <w:t>, Chang</w:t>
      </w:r>
      <w:r w:rsidRPr="00F0138F">
        <w:rPr>
          <w:rFonts w:ascii="Book Antiqua" w:eastAsia="SimSun" w:hAnsi="Book Antiqua" w:cs="Times New Roman" w:hint="eastAsia"/>
          <w:sz w:val="24"/>
          <w:szCs w:val="24"/>
          <w:lang w:eastAsia="zh-CN"/>
        </w:rPr>
        <w:t xml:space="preserve"> HJ</w:t>
      </w:r>
      <w:r w:rsidRPr="00F0138F">
        <w:rPr>
          <w:rFonts w:ascii="Book Antiqua" w:eastAsia="Times New Roman" w:hAnsi="Book Antiqua" w:cs="Times New Roman"/>
          <w:sz w:val="24"/>
          <w:szCs w:val="24"/>
        </w:rPr>
        <w:t>, Sohn</w:t>
      </w:r>
      <w:r w:rsidRPr="00F0138F">
        <w:rPr>
          <w:rFonts w:ascii="Book Antiqua" w:eastAsia="SimSun" w:hAnsi="Book Antiqua" w:cs="Times New Roman" w:hint="eastAsia"/>
          <w:sz w:val="24"/>
          <w:szCs w:val="24"/>
          <w:lang w:eastAsia="zh-CN"/>
        </w:rPr>
        <w:t xml:space="preserve"> DK. </w:t>
      </w:r>
      <w:r w:rsidRPr="00F0138F">
        <w:rPr>
          <w:rFonts w:ascii="Book Antiqua" w:eastAsia="Times New Roman" w:hAnsi="Book Antiqua" w:cs="Times New Roman"/>
          <w:sz w:val="24"/>
          <w:szCs w:val="24"/>
        </w:rPr>
        <w:t>Clinical impact of atypical endoscopic features in rectal neuroendocrine tumors</w:t>
      </w:r>
      <w:r w:rsidRPr="00F0138F">
        <w:rPr>
          <w:rFonts w:ascii="Book Antiqua" w:eastAsia="SimSun" w:hAnsi="Book Antiqua" w:cs="Times New Roman" w:hint="eastAsia"/>
          <w:sz w:val="24"/>
          <w:szCs w:val="24"/>
          <w:lang w:eastAsia="zh-CN"/>
        </w:rPr>
        <w:t xml:space="preserve">. </w:t>
      </w:r>
      <w:r w:rsidRPr="00F0138F">
        <w:rPr>
          <w:rFonts w:ascii="Book Antiqua" w:eastAsia="SimSun" w:hAnsi="Book Antiqua" w:cs="Times New Roman"/>
          <w:i/>
          <w:sz w:val="24"/>
          <w:szCs w:val="24"/>
          <w:lang w:eastAsia="zh-CN"/>
        </w:rPr>
        <w:t>World J Gastroenterol</w:t>
      </w:r>
      <w:r w:rsidRPr="00F0138F">
        <w:rPr>
          <w:rFonts w:ascii="Book Antiqua" w:eastAsia="SimSun" w:hAnsi="Book Antiqua" w:cs="Times New Roman"/>
          <w:sz w:val="24"/>
          <w:szCs w:val="24"/>
          <w:lang w:eastAsia="zh-CN"/>
        </w:rPr>
        <w:t xml:space="preserve"> 201</w:t>
      </w:r>
      <w:r w:rsidRPr="00F0138F">
        <w:rPr>
          <w:rFonts w:ascii="Book Antiqua" w:eastAsia="SimSun" w:hAnsi="Book Antiqua" w:cs="Times New Roman" w:hint="eastAsia"/>
          <w:sz w:val="24"/>
          <w:szCs w:val="24"/>
          <w:lang w:eastAsia="zh-CN"/>
        </w:rPr>
        <w:t>5</w:t>
      </w:r>
      <w:r w:rsidRPr="00F0138F">
        <w:rPr>
          <w:rFonts w:ascii="Book Antiqua" w:eastAsia="SimSun" w:hAnsi="Book Antiqua" w:cs="Times New Roman"/>
          <w:sz w:val="24"/>
          <w:szCs w:val="24"/>
          <w:lang w:eastAsia="zh-CN"/>
        </w:rPr>
        <w:t>; In press</w:t>
      </w:r>
    </w:p>
    <w:p w:rsidR="007D3EFB" w:rsidRPr="00F0138F" w:rsidRDefault="007D3EFB" w:rsidP="00600402">
      <w:pPr>
        <w:adjustRightInd w:val="0"/>
        <w:snapToGrid w:val="0"/>
        <w:spacing w:after="0" w:line="360" w:lineRule="auto"/>
        <w:rPr>
          <w:rFonts w:ascii="Book Antiqua" w:eastAsia="SimSun" w:hAnsi="Book Antiqua"/>
          <w:sz w:val="24"/>
          <w:szCs w:val="24"/>
          <w:lang w:eastAsia="zh-CN"/>
        </w:rPr>
      </w:pPr>
    </w:p>
    <w:p w:rsidR="007D3EFB" w:rsidRPr="00F0138F" w:rsidRDefault="007D3EFB" w:rsidP="00600402">
      <w:pPr>
        <w:adjustRightInd w:val="0"/>
        <w:snapToGrid w:val="0"/>
        <w:spacing w:after="0" w:line="360" w:lineRule="auto"/>
        <w:rPr>
          <w:rFonts w:ascii="Book Antiqua" w:eastAsia="SimSun" w:hAnsi="Book Antiqua"/>
          <w:sz w:val="24"/>
          <w:szCs w:val="24"/>
          <w:lang w:eastAsia="zh-CN"/>
        </w:rPr>
      </w:pPr>
      <w:r w:rsidRPr="00F0138F">
        <w:rPr>
          <w:rFonts w:ascii="Book Antiqua" w:eastAsia="SimSun" w:hAnsi="Book Antiqua"/>
          <w:sz w:val="24"/>
          <w:szCs w:val="24"/>
          <w:lang w:eastAsia="zh-CN"/>
        </w:rPr>
        <w:br w:type="page"/>
      </w:r>
    </w:p>
    <w:p w:rsidR="00D1650F" w:rsidRPr="00F0138F" w:rsidRDefault="00D1650F" w:rsidP="00600402">
      <w:pPr>
        <w:widowControl/>
        <w:adjustRightInd w:val="0"/>
        <w:snapToGrid w:val="0"/>
        <w:spacing w:after="0" w:line="360" w:lineRule="auto"/>
        <w:rPr>
          <w:rFonts w:ascii="Book Antiqua" w:hAnsi="Book Antiqua" w:cs="Times New Roman"/>
          <w:sz w:val="24"/>
          <w:szCs w:val="24"/>
        </w:rPr>
      </w:pPr>
      <w:r w:rsidRPr="00F0138F">
        <w:rPr>
          <w:rFonts w:ascii="Book Antiqua" w:eastAsia="Times New Roman" w:hAnsi="Book Antiqua" w:cs="Times New Roman"/>
          <w:b/>
          <w:sz w:val="24"/>
          <w:szCs w:val="24"/>
        </w:rPr>
        <w:lastRenderedPageBreak/>
        <w:t>INTRODUCTION</w:t>
      </w:r>
    </w:p>
    <w:p w:rsidR="00D1650F" w:rsidRPr="00F0138F" w:rsidRDefault="00D1650F" w:rsidP="00600402">
      <w:pPr>
        <w:adjustRightInd w:val="0"/>
        <w:snapToGrid w:val="0"/>
        <w:spacing w:after="0" w:line="360" w:lineRule="auto"/>
        <w:rPr>
          <w:rFonts w:ascii="Book Antiqua" w:eastAsiaTheme="minorEastAsia" w:hAnsi="Book Antiqua" w:cs="Times New Roman"/>
          <w:sz w:val="24"/>
          <w:szCs w:val="24"/>
        </w:rPr>
      </w:pPr>
      <w:r w:rsidRPr="00F0138F">
        <w:rPr>
          <w:rFonts w:ascii="Book Antiqua" w:eastAsiaTheme="minorEastAsia" w:hAnsi="Book Antiqua" w:cs="Times New Roman"/>
          <w:sz w:val="24"/>
          <w:szCs w:val="24"/>
        </w:rPr>
        <w:t>Increases in rate of screening col</w:t>
      </w:r>
      <w:r w:rsidRPr="00F0138F">
        <w:rPr>
          <w:rFonts w:ascii="Book Antiqua" w:eastAsia="Times New Roman" w:hAnsi="Book Antiqua" w:cs="Times New Roman"/>
          <w:sz w:val="24"/>
          <w:szCs w:val="24"/>
        </w:rPr>
        <w:t>onoscopy ha</w:t>
      </w:r>
      <w:r w:rsidRPr="00F0138F">
        <w:rPr>
          <w:rFonts w:ascii="Book Antiqua" w:eastAsiaTheme="minorEastAsia" w:hAnsi="Book Antiqua" w:cs="Times New Roman"/>
          <w:sz w:val="24"/>
          <w:szCs w:val="24"/>
        </w:rPr>
        <w:t xml:space="preserve">ve resulted in </w:t>
      </w:r>
      <w:r w:rsidRPr="00F0138F">
        <w:rPr>
          <w:rFonts w:ascii="Book Antiqua" w:eastAsia="Times New Roman" w:hAnsi="Book Antiqua" w:cs="Times New Roman"/>
          <w:sz w:val="24"/>
          <w:szCs w:val="24"/>
        </w:rPr>
        <w:t>increase</w:t>
      </w:r>
      <w:r w:rsidRPr="00F0138F">
        <w:rPr>
          <w:rFonts w:ascii="Book Antiqua" w:eastAsiaTheme="minorEastAsia" w:hAnsi="Book Antiqua" w:cs="Times New Roman"/>
          <w:sz w:val="24"/>
          <w:szCs w:val="24"/>
        </w:rPr>
        <w:t>s</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in</w:t>
      </w:r>
      <w:r w:rsidRPr="00F0138F">
        <w:rPr>
          <w:rFonts w:ascii="Book Antiqua" w:eastAsia="Times New Roman" w:hAnsi="Book Antiqua" w:cs="Times New Roman"/>
          <w:sz w:val="24"/>
          <w:szCs w:val="24"/>
        </w:rPr>
        <w:t xml:space="preserve"> incidence and prevalence of rectal neuroendocrine tumors</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NETs</w:t>
      </w:r>
      <w:r w:rsidRPr="00F0138F">
        <w:rPr>
          <w:rFonts w:ascii="Book Antiqua" w:eastAsiaTheme="minorEastAsia" w:hAnsi="Book Antiqua" w:cs="Times New Roman"/>
          <w:sz w:val="24"/>
          <w:szCs w:val="24"/>
        </w:rPr>
        <w:t>)</w:t>
      </w:r>
      <w:r w:rsidRPr="00F0138F">
        <w:rPr>
          <w:rFonts w:ascii="Book Antiqua" w:eastAsia="Times New Roman" w:hAnsi="Book Antiqua" w:cs="Times New Roman"/>
          <w:sz w:val="24"/>
          <w:szCs w:val="24"/>
        </w:rPr>
        <w:t>. Most rectal NETs are slow grow</w:t>
      </w:r>
      <w:r w:rsidRPr="00F0138F">
        <w:rPr>
          <w:rFonts w:ascii="Book Antiqua" w:eastAsiaTheme="minorEastAsia" w:hAnsi="Book Antiqua" w:cs="Times New Roman"/>
          <w:sz w:val="24"/>
          <w:szCs w:val="24"/>
        </w:rPr>
        <w:t>ing</w:t>
      </w:r>
      <w:r w:rsidRPr="00F0138F">
        <w:rPr>
          <w:rFonts w:ascii="Book Antiqua" w:eastAsia="Times New Roman" w:hAnsi="Book Antiqua" w:cs="Times New Roman"/>
          <w:sz w:val="24"/>
          <w:szCs w:val="24"/>
        </w:rPr>
        <w:t xml:space="preserve"> tumors that originate f</w:t>
      </w:r>
      <w:r w:rsidRPr="00F0138F">
        <w:rPr>
          <w:rFonts w:ascii="Book Antiqua" w:eastAsiaTheme="minorEastAsia" w:hAnsi="Book Antiqua" w:cs="Times New Roman"/>
          <w:sz w:val="24"/>
          <w:szCs w:val="24"/>
        </w:rPr>
        <w:t>rom</w:t>
      </w:r>
      <w:r w:rsidRPr="00F0138F">
        <w:rPr>
          <w:rFonts w:ascii="Book Antiqua" w:eastAsia="Times New Roman" w:hAnsi="Book Antiqua" w:cs="Times New Roman"/>
          <w:sz w:val="24"/>
          <w:szCs w:val="24"/>
        </w:rPr>
        <w:t xml:space="preserve"> enterochromaffin cells</w:t>
      </w:r>
      <w:r w:rsidRPr="00F0138F">
        <w:rPr>
          <w:rFonts w:ascii="Book Antiqua" w:eastAsiaTheme="minorEastAsia" w:hAnsi="Book Antiqua" w:cs="Times New Roman"/>
          <w:sz w:val="24"/>
          <w:szCs w:val="24"/>
        </w:rPr>
        <w:t xml:space="preserve"> and rarely metastasize</w:t>
      </w:r>
      <w:r w:rsidR="00BD6E29" w:rsidRPr="00F0138F">
        <w:rPr>
          <w:rFonts w:ascii="Book Antiqua" w:eastAsia="Times New Roman" w:hAnsi="Book Antiqua" w:cs="Times New Roman"/>
          <w:noProof/>
          <w:sz w:val="24"/>
          <w:szCs w:val="24"/>
          <w:vertAlign w:val="superscript"/>
        </w:rPr>
        <w:t>[1,2]</w:t>
      </w:r>
      <w:r w:rsidRPr="00F0138F">
        <w:rPr>
          <w:rFonts w:ascii="Book Antiqua" w:eastAsia="Times New Roman" w:hAnsi="Book Antiqua" w:cs="Times New Roman"/>
          <w:sz w:val="24"/>
          <w:szCs w:val="24"/>
        </w:rPr>
        <w:t>.</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 xml:space="preserve">A recent consensus guideline suggests that tumor size </w:t>
      </w:r>
      <w:r w:rsidRPr="00F0138F">
        <w:rPr>
          <w:rFonts w:ascii="Book Antiqua" w:eastAsiaTheme="minorEastAsia" w:hAnsi="Book Antiqua" w:cs="Times New Roman"/>
          <w:sz w:val="24"/>
          <w:szCs w:val="24"/>
        </w:rPr>
        <w:t>is</w:t>
      </w:r>
      <w:r w:rsidRPr="00F0138F">
        <w:rPr>
          <w:rFonts w:ascii="Book Antiqua" w:eastAsia="Times New Roman" w:hAnsi="Book Antiqua" w:cs="Times New Roman"/>
          <w:sz w:val="24"/>
          <w:szCs w:val="24"/>
        </w:rPr>
        <w:t xml:space="preserve"> the most powerful predictor of lymph node metastasis</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 xml:space="preserve">LNM) </w:t>
      </w:r>
      <w:r w:rsidRPr="00F0138F">
        <w:rPr>
          <w:rFonts w:ascii="Book Antiqua" w:eastAsiaTheme="minorEastAsia" w:hAnsi="Book Antiqua" w:cs="Times New Roman"/>
          <w:sz w:val="24"/>
          <w:szCs w:val="24"/>
        </w:rPr>
        <w:t>of</w:t>
      </w:r>
      <w:r w:rsidR="00AB7C20" w:rsidRPr="00F0138F">
        <w:rPr>
          <w:rFonts w:ascii="Book Antiqua" w:eastAsia="Times New Roman" w:hAnsi="Book Antiqua" w:cs="Times New Roman"/>
          <w:sz w:val="24"/>
          <w:szCs w:val="24"/>
        </w:rPr>
        <w:t xml:space="preserve"> rectal NETs</w:t>
      </w:r>
      <w:r w:rsidR="008B4CC0" w:rsidRPr="00F0138F">
        <w:rPr>
          <w:rFonts w:ascii="Book Antiqua" w:eastAsiaTheme="minorEastAsia" w:hAnsi="Book Antiqua" w:cs="Times New Roman"/>
          <w:noProof/>
          <w:sz w:val="24"/>
          <w:szCs w:val="24"/>
          <w:vertAlign w:val="superscript"/>
        </w:rPr>
        <w:t>[3,</w:t>
      </w:r>
      <w:r w:rsidRPr="00F0138F">
        <w:rPr>
          <w:rFonts w:ascii="Book Antiqua" w:eastAsiaTheme="minorEastAsia" w:hAnsi="Book Antiqua" w:cs="Times New Roman"/>
          <w:noProof/>
          <w:sz w:val="24"/>
          <w:szCs w:val="24"/>
          <w:vertAlign w:val="superscript"/>
        </w:rPr>
        <w:t>4]</w:t>
      </w:r>
      <w:r w:rsidR="00AB7C20" w:rsidRPr="00F0138F">
        <w:rPr>
          <w:rFonts w:ascii="Book Antiqua" w:eastAsiaTheme="minorEastAsia" w:hAnsi="Book Antiqua" w:cs="Times New Roman"/>
          <w:noProof/>
          <w:sz w:val="24"/>
          <w:szCs w:val="24"/>
        </w:rPr>
        <w:t>.</w:t>
      </w:r>
      <w:r w:rsidRPr="00F0138F">
        <w:rPr>
          <w:rFonts w:ascii="Book Antiqua" w:eastAsiaTheme="minorEastAsia" w:hAnsi="Book Antiqua" w:cs="Times New Roman"/>
          <w:sz w:val="24"/>
          <w:szCs w:val="24"/>
        </w:rPr>
        <w:t xml:space="preserve"> G</w:t>
      </w:r>
      <w:r w:rsidRPr="00F0138F">
        <w:rPr>
          <w:rFonts w:ascii="Book Antiqua" w:eastAsia="Times New Roman" w:hAnsi="Book Antiqua" w:cs="Times New Roman"/>
          <w:sz w:val="24"/>
          <w:szCs w:val="24"/>
        </w:rPr>
        <w:t>uideline</w:t>
      </w:r>
      <w:r w:rsidRPr="00F0138F">
        <w:rPr>
          <w:rFonts w:ascii="Book Antiqua" w:eastAsiaTheme="minorEastAsia" w:hAnsi="Book Antiqua" w:cs="Times New Roman"/>
          <w:sz w:val="24"/>
          <w:szCs w:val="24"/>
        </w:rPr>
        <w:t xml:space="preserve"> of the National Comprehensive Cancer Network</w:t>
      </w:r>
      <w:r w:rsidR="00FB4430">
        <w:rPr>
          <w:rFonts w:ascii="Book Antiqua" w:eastAsiaTheme="minorEastAsia" w:hAnsi="Book Antiqua" w:cs="Times New Roman"/>
          <w:sz w:val="24"/>
          <w:szCs w:val="24"/>
        </w:rPr>
        <w:t xml:space="preserve"> (</w:t>
      </w:r>
      <w:r w:rsidRPr="00F0138F">
        <w:rPr>
          <w:rFonts w:ascii="Book Antiqua" w:eastAsiaTheme="minorEastAsia" w:hAnsi="Book Antiqua" w:cs="Times New Roman"/>
          <w:sz w:val="24"/>
          <w:szCs w:val="24"/>
        </w:rPr>
        <w:t>NCCN)</w:t>
      </w:r>
      <w:r w:rsidRPr="00F0138F">
        <w:rPr>
          <w:rFonts w:ascii="Book Antiqua" w:eastAsia="Times New Roman" w:hAnsi="Book Antiqua" w:cs="Times New Roman"/>
          <w:sz w:val="24"/>
          <w:szCs w:val="24"/>
        </w:rPr>
        <w:t xml:space="preserve"> recommend that NETs ≤</w:t>
      </w:r>
      <w:r w:rsidRPr="00F0138F">
        <w:rPr>
          <w:rFonts w:ascii="Book Antiqua" w:hAnsi="Book Antiqua" w:cs="Times New Roman"/>
          <w:sz w:val="24"/>
          <w:szCs w:val="24"/>
        </w:rPr>
        <w:t xml:space="preserve"> </w:t>
      </w:r>
      <w:r w:rsidRPr="00F0138F">
        <w:rPr>
          <w:rFonts w:ascii="Book Antiqua" w:eastAsia="Times New Roman" w:hAnsi="Book Antiqua" w:cs="Times New Roman"/>
          <w:sz w:val="24"/>
          <w:szCs w:val="24"/>
        </w:rPr>
        <w:t>2</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 xml:space="preserve">cm in diameter </w:t>
      </w:r>
      <w:r w:rsidRPr="00F0138F">
        <w:rPr>
          <w:rFonts w:ascii="Book Antiqua" w:eastAsiaTheme="minorEastAsia" w:hAnsi="Book Antiqua" w:cs="Times New Roman"/>
          <w:sz w:val="24"/>
          <w:szCs w:val="24"/>
        </w:rPr>
        <w:t xml:space="preserve">be excised </w:t>
      </w:r>
      <w:r w:rsidRPr="00F0138F">
        <w:rPr>
          <w:rFonts w:ascii="Book Antiqua" w:eastAsia="Times New Roman" w:hAnsi="Book Antiqua" w:cs="Times New Roman"/>
          <w:sz w:val="24"/>
          <w:szCs w:val="24"/>
        </w:rPr>
        <w:t>transanal</w:t>
      </w:r>
      <w:r w:rsidRPr="00F0138F">
        <w:rPr>
          <w:rFonts w:ascii="Book Antiqua" w:eastAsiaTheme="minorEastAsia" w:hAnsi="Book Antiqua" w:cs="Times New Roman"/>
          <w:sz w:val="24"/>
          <w:szCs w:val="24"/>
        </w:rPr>
        <w:t>ly</w:t>
      </w:r>
      <w:r w:rsidRPr="00F0138F">
        <w:rPr>
          <w:rFonts w:ascii="Book Antiqua" w:eastAsia="Times New Roman" w:hAnsi="Book Antiqua" w:cs="Times New Roman"/>
          <w:sz w:val="24"/>
          <w:szCs w:val="24"/>
        </w:rPr>
        <w:t xml:space="preserve"> or endoscopic</w:t>
      </w:r>
      <w:r w:rsidRPr="00F0138F">
        <w:rPr>
          <w:rFonts w:ascii="Book Antiqua" w:eastAsiaTheme="minorEastAsia" w:hAnsi="Book Antiqua" w:cs="Times New Roman"/>
          <w:sz w:val="24"/>
          <w:szCs w:val="24"/>
        </w:rPr>
        <w:t>ally</w:t>
      </w:r>
      <w:r w:rsidRPr="00F0138F">
        <w:rPr>
          <w:rFonts w:ascii="Book Antiqua" w:eastAsia="Times New Roman" w:hAnsi="Book Antiqua" w:cs="Times New Roman"/>
          <w:sz w:val="24"/>
          <w:szCs w:val="24"/>
        </w:rPr>
        <w:t xml:space="preserve"> excision and </w:t>
      </w:r>
      <w:r w:rsidRPr="00F0138F">
        <w:rPr>
          <w:rFonts w:ascii="Book Antiqua" w:eastAsiaTheme="minorEastAsia" w:hAnsi="Book Antiqua" w:cs="Times New Roman"/>
          <w:sz w:val="24"/>
          <w:szCs w:val="24"/>
        </w:rPr>
        <w:t xml:space="preserve">that </w:t>
      </w:r>
      <w:r w:rsidRPr="00F0138F">
        <w:rPr>
          <w:rFonts w:ascii="Book Antiqua" w:eastAsia="Times New Roman" w:hAnsi="Book Antiqua" w:cs="Times New Roman"/>
          <w:sz w:val="24"/>
          <w:szCs w:val="24"/>
        </w:rPr>
        <w:t>NETs</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&gt;</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2</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 xml:space="preserve">cm </w:t>
      </w:r>
      <w:r w:rsidRPr="00F0138F">
        <w:rPr>
          <w:rFonts w:ascii="Book Antiqua" w:eastAsiaTheme="minorEastAsia" w:hAnsi="Book Antiqua" w:cs="Times New Roman"/>
          <w:sz w:val="24"/>
          <w:szCs w:val="24"/>
        </w:rPr>
        <w:t xml:space="preserve">in diameter undergo </w:t>
      </w:r>
      <w:r w:rsidR="00AB7C20" w:rsidRPr="00F0138F">
        <w:rPr>
          <w:rFonts w:ascii="Book Antiqua" w:eastAsia="Times New Roman" w:hAnsi="Book Antiqua" w:cs="Times New Roman"/>
          <w:sz w:val="24"/>
          <w:szCs w:val="24"/>
        </w:rPr>
        <w:t>radical resection</w:t>
      </w:r>
      <w:r w:rsidRPr="00F0138F">
        <w:rPr>
          <w:rFonts w:ascii="Book Antiqua" w:eastAsiaTheme="minorEastAsia" w:hAnsi="Book Antiqua" w:cs="Times New Roman"/>
          <w:noProof/>
          <w:sz w:val="24"/>
          <w:szCs w:val="24"/>
          <w:vertAlign w:val="superscript"/>
        </w:rPr>
        <w:t>[5]</w:t>
      </w:r>
      <w:r w:rsidR="00AB7C20" w:rsidRPr="00F0138F">
        <w:rPr>
          <w:rFonts w:ascii="Book Antiqua" w:eastAsiaTheme="minorEastAsia" w:hAnsi="Book Antiqua" w:cs="Times New Roman"/>
          <w:noProof/>
          <w:sz w:val="24"/>
          <w:szCs w:val="24"/>
        </w:rPr>
        <w:t>.</w:t>
      </w:r>
      <w:r w:rsidRPr="00F0138F">
        <w:rPr>
          <w:rFonts w:ascii="Book Antiqua" w:eastAsia="Times New Roman" w:hAnsi="Book Antiqua" w:cs="Times New Roman"/>
          <w:sz w:val="24"/>
          <w:szCs w:val="24"/>
        </w:rPr>
        <w:t xml:space="preserve"> However, </w:t>
      </w:r>
      <w:r w:rsidRPr="00F0138F">
        <w:rPr>
          <w:rFonts w:ascii="Book Antiqua" w:eastAsiaTheme="minorEastAsia" w:hAnsi="Book Antiqua" w:cs="Times New Roman"/>
          <w:sz w:val="24"/>
          <w:szCs w:val="24"/>
        </w:rPr>
        <w:t xml:space="preserve">LNMs have been </w:t>
      </w:r>
      <w:r w:rsidRPr="00F0138F">
        <w:rPr>
          <w:rFonts w:ascii="Book Antiqua" w:eastAsia="Times New Roman" w:hAnsi="Book Antiqua" w:cs="Times New Roman"/>
          <w:sz w:val="24"/>
          <w:szCs w:val="24"/>
        </w:rPr>
        <w:t xml:space="preserve">reported </w:t>
      </w:r>
      <w:r w:rsidRPr="00F0138F">
        <w:rPr>
          <w:rFonts w:ascii="Book Antiqua" w:eastAsiaTheme="minorEastAsia" w:hAnsi="Book Antiqua" w:cs="Times New Roman"/>
          <w:sz w:val="24"/>
          <w:szCs w:val="24"/>
        </w:rPr>
        <w:t>in patients with</w:t>
      </w:r>
      <w:r w:rsidRPr="00F0138F">
        <w:rPr>
          <w:rFonts w:ascii="Book Antiqua" w:eastAsia="Times New Roman" w:hAnsi="Book Antiqua" w:cs="Times New Roman"/>
          <w:sz w:val="24"/>
          <w:szCs w:val="24"/>
        </w:rPr>
        <w:t xml:space="preserve"> NETs &lt;</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6</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mm in diameter</w:t>
      </w:r>
      <w:r w:rsidR="00AB7C20" w:rsidRPr="00F0138F">
        <w:rPr>
          <w:rFonts w:ascii="Book Antiqua" w:eastAsiaTheme="minorEastAsia" w:hAnsi="Book Antiqua" w:cs="Times New Roman"/>
          <w:noProof/>
          <w:sz w:val="24"/>
          <w:szCs w:val="24"/>
          <w:vertAlign w:val="superscript"/>
        </w:rPr>
        <w:t>[</w:t>
      </w:r>
      <w:r w:rsidRPr="00F0138F">
        <w:rPr>
          <w:rFonts w:ascii="Book Antiqua" w:eastAsiaTheme="minorEastAsia" w:hAnsi="Book Antiqua" w:cs="Times New Roman"/>
          <w:noProof/>
          <w:sz w:val="24"/>
          <w:szCs w:val="24"/>
          <w:vertAlign w:val="superscript"/>
        </w:rPr>
        <w:t>6]</w:t>
      </w:r>
      <w:r w:rsidR="00DD765C" w:rsidRPr="00F0138F">
        <w:rPr>
          <w:rFonts w:ascii="Book Antiqua" w:eastAsiaTheme="minorEastAsia" w:hAnsi="Book Antiqua" w:cs="Times New Roman"/>
          <w:noProof/>
          <w:sz w:val="24"/>
          <w:szCs w:val="24"/>
        </w:rPr>
        <w:t>,</w:t>
      </w:r>
      <w:r w:rsidRPr="00F0138F">
        <w:rPr>
          <w:rFonts w:ascii="Book Antiqua" w:eastAsiaTheme="minorEastAsia" w:hAnsi="Book Antiqua" w:cs="Times New Roman"/>
          <w:sz w:val="24"/>
          <w:szCs w:val="24"/>
        </w:rPr>
        <w:t xml:space="preserve"> suggesting that tumor size alone is not predictive of LNM.</w:t>
      </w:r>
      <w:r w:rsidRPr="00F0138F">
        <w:rPr>
          <w:rFonts w:ascii="Book Antiqua" w:eastAsia="Times New Roman" w:hAnsi="Book Antiqua" w:cs="Times New Roman"/>
          <w:sz w:val="24"/>
          <w:szCs w:val="24"/>
        </w:rPr>
        <w:t xml:space="preserve"> </w:t>
      </w:r>
    </w:p>
    <w:p w:rsidR="00D1650F" w:rsidRPr="00F0138F" w:rsidRDefault="00D1650F" w:rsidP="00600402">
      <w:pPr>
        <w:adjustRightInd w:val="0"/>
        <w:snapToGrid w:val="0"/>
        <w:spacing w:after="0" w:line="360" w:lineRule="auto"/>
        <w:ind w:firstLine="851"/>
        <w:rPr>
          <w:rFonts w:ascii="Book Antiqua" w:hAnsi="Book Antiqua" w:cs="Times New Roman"/>
          <w:sz w:val="24"/>
          <w:szCs w:val="24"/>
        </w:rPr>
      </w:pPr>
      <w:r w:rsidRPr="00F0138F">
        <w:rPr>
          <w:rFonts w:ascii="Book Antiqua" w:eastAsiaTheme="minorEastAsia" w:hAnsi="Book Antiqua" w:cs="Times New Roman"/>
          <w:sz w:val="24"/>
          <w:szCs w:val="24"/>
        </w:rPr>
        <w:t>Colonoscopy is the m</w:t>
      </w:r>
      <w:r w:rsidRPr="00F0138F">
        <w:rPr>
          <w:rFonts w:ascii="Book Antiqua" w:eastAsia="Times New Roman" w:hAnsi="Book Antiqua" w:cs="Times New Roman"/>
          <w:sz w:val="24"/>
          <w:szCs w:val="24"/>
        </w:rPr>
        <w:t>ost useful</w:t>
      </w:r>
      <w:r w:rsidRPr="00F0138F">
        <w:rPr>
          <w:rFonts w:ascii="Book Antiqua" w:eastAsiaTheme="minorEastAsia" w:hAnsi="Book Antiqua" w:cs="Times New Roman"/>
          <w:sz w:val="24"/>
          <w:szCs w:val="24"/>
        </w:rPr>
        <w:t xml:space="preserve"> method of</w:t>
      </w:r>
      <w:r w:rsidRPr="00F0138F">
        <w:rPr>
          <w:rFonts w:ascii="Book Antiqua" w:eastAsia="Times New Roman" w:hAnsi="Book Antiqua" w:cs="Times New Roman"/>
          <w:sz w:val="24"/>
          <w:szCs w:val="24"/>
        </w:rPr>
        <w:t xml:space="preserve"> diagnos</w:t>
      </w:r>
      <w:r w:rsidRPr="00F0138F">
        <w:rPr>
          <w:rFonts w:ascii="Book Antiqua" w:eastAsiaTheme="minorEastAsia" w:hAnsi="Book Antiqua" w:cs="Times New Roman"/>
          <w:sz w:val="24"/>
          <w:szCs w:val="24"/>
        </w:rPr>
        <w:t xml:space="preserve">ing </w:t>
      </w:r>
      <w:r w:rsidRPr="00F0138F">
        <w:rPr>
          <w:rFonts w:ascii="Book Antiqua" w:eastAsia="Times New Roman" w:hAnsi="Book Antiqua" w:cs="Times New Roman"/>
          <w:sz w:val="24"/>
          <w:szCs w:val="24"/>
        </w:rPr>
        <w:t>and treat</w:t>
      </w:r>
      <w:r w:rsidRPr="00F0138F">
        <w:rPr>
          <w:rFonts w:ascii="Book Antiqua" w:eastAsiaTheme="minorEastAsia" w:hAnsi="Book Antiqua" w:cs="Times New Roman"/>
          <w:sz w:val="24"/>
          <w:szCs w:val="24"/>
        </w:rPr>
        <w:t xml:space="preserve">ing </w:t>
      </w:r>
      <w:r w:rsidRPr="00F0138F">
        <w:rPr>
          <w:rFonts w:ascii="Book Antiqua" w:eastAsia="Times New Roman" w:hAnsi="Book Antiqua" w:cs="Times New Roman"/>
          <w:sz w:val="24"/>
          <w:szCs w:val="24"/>
        </w:rPr>
        <w:t xml:space="preserve">rectal NETs. </w:t>
      </w:r>
      <w:r w:rsidRPr="00F0138F">
        <w:rPr>
          <w:rFonts w:ascii="Book Antiqua" w:eastAsiaTheme="minorEastAsia" w:hAnsi="Book Antiqua" w:cs="Times New Roman"/>
          <w:sz w:val="24"/>
          <w:szCs w:val="24"/>
        </w:rPr>
        <w:t>Although</w:t>
      </w:r>
      <w:r w:rsidRPr="00F0138F">
        <w:rPr>
          <w:rFonts w:ascii="Book Antiqua" w:eastAsia="Times New Roman" w:hAnsi="Book Antiqua" w:cs="Times New Roman"/>
          <w:sz w:val="24"/>
          <w:szCs w:val="24"/>
        </w:rPr>
        <w:t xml:space="preserve"> typical NETs </w:t>
      </w:r>
      <w:r w:rsidRPr="00F0138F">
        <w:rPr>
          <w:rFonts w:ascii="Book Antiqua" w:eastAsiaTheme="minorEastAsia" w:hAnsi="Book Antiqua" w:cs="Times New Roman"/>
          <w:sz w:val="24"/>
          <w:szCs w:val="24"/>
        </w:rPr>
        <w:t xml:space="preserve">appear as </w:t>
      </w:r>
      <w:r w:rsidRPr="00F0138F">
        <w:rPr>
          <w:rFonts w:ascii="Book Antiqua" w:eastAsia="Times New Roman" w:hAnsi="Book Antiqua" w:cs="Times New Roman"/>
          <w:sz w:val="24"/>
          <w:szCs w:val="24"/>
        </w:rPr>
        <w:t>yellowish</w:t>
      </w:r>
      <w:r w:rsidRPr="00F0138F">
        <w:rPr>
          <w:rFonts w:ascii="Book Antiqua" w:eastAsiaTheme="minorEastAsia" w:hAnsi="Book Antiqua" w:cs="Times New Roman"/>
          <w:sz w:val="24"/>
          <w:szCs w:val="24"/>
        </w:rPr>
        <w:t>,</w:t>
      </w:r>
      <w:r w:rsidRPr="00F0138F">
        <w:rPr>
          <w:rFonts w:ascii="Book Antiqua" w:eastAsia="Times New Roman" w:hAnsi="Book Antiqua" w:cs="Times New Roman"/>
          <w:sz w:val="24"/>
          <w:szCs w:val="24"/>
        </w:rPr>
        <w:t xml:space="preserve"> sessile</w:t>
      </w:r>
      <w:r w:rsidRPr="00F0138F">
        <w:rPr>
          <w:rFonts w:ascii="Book Antiqua" w:eastAsiaTheme="minorEastAsia" w:hAnsi="Book Antiqua" w:cs="Times New Roman"/>
          <w:sz w:val="24"/>
          <w:szCs w:val="24"/>
        </w:rPr>
        <w:t>,</w:t>
      </w:r>
      <w:r w:rsidRPr="00F0138F">
        <w:rPr>
          <w:rFonts w:ascii="Book Antiqua" w:eastAsia="Times New Roman" w:hAnsi="Book Antiqua" w:cs="Times New Roman"/>
          <w:sz w:val="24"/>
          <w:szCs w:val="24"/>
        </w:rPr>
        <w:t xml:space="preserve"> submucosal tumor</w:t>
      </w:r>
      <w:r w:rsidRPr="00F0138F">
        <w:rPr>
          <w:rFonts w:ascii="Book Antiqua" w:eastAsiaTheme="minorEastAsia" w:hAnsi="Book Antiqua" w:cs="Times New Roman"/>
          <w:sz w:val="24"/>
          <w:szCs w:val="24"/>
        </w:rPr>
        <w:t>s</w:t>
      </w:r>
      <w:r w:rsidR="008B4CC0" w:rsidRPr="00F0138F">
        <w:rPr>
          <w:rFonts w:ascii="Book Antiqua" w:eastAsiaTheme="minorEastAsia" w:hAnsi="Book Antiqua" w:cs="Times New Roman"/>
          <w:noProof/>
          <w:sz w:val="24"/>
          <w:szCs w:val="24"/>
          <w:vertAlign w:val="superscript"/>
        </w:rPr>
        <w:t>[7,</w:t>
      </w:r>
      <w:r w:rsidR="00DD765C" w:rsidRPr="00F0138F">
        <w:rPr>
          <w:rFonts w:ascii="Book Antiqua" w:eastAsiaTheme="minorEastAsia" w:hAnsi="Book Antiqua" w:cs="Times New Roman"/>
          <w:noProof/>
          <w:sz w:val="24"/>
          <w:szCs w:val="24"/>
          <w:vertAlign w:val="superscript"/>
        </w:rPr>
        <w:t>8]</w:t>
      </w:r>
      <w:r w:rsidRPr="00F0138F">
        <w:rPr>
          <w:rFonts w:ascii="Book Antiqua" w:eastAsiaTheme="minorEastAsia" w:hAnsi="Book Antiqua" w:cs="Times New Roman"/>
          <w:sz w:val="24"/>
          <w:szCs w:val="24"/>
        </w:rPr>
        <w:t xml:space="preserve">, some are </w:t>
      </w:r>
      <w:r w:rsidRPr="00F0138F">
        <w:rPr>
          <w:rFonts w:ascii="Book Antiqua" w:eastAsia="Times New Roman" w:hAnsi="Book Antiqua" w:cs="Times New Roman"/>
          <w:sz w:val="24"/>
          <w:szCs w:val="24"/>
        </w:rPr>
        <w:t>morphologically unusual</w:t>
      </w:r>
      <w:r w:rsidRPr="00F0138F">
        <w:rPr>
          <w:rFonts w:ascii="Book Antiqua" w:eastAsiaTheme="minorEastAsia" w:hAnsi="Book Antiqua" w:cs="Times New Roman"/>
          <w:sz w:val="24"/>
          <w:szCs w:val="24"/>
        </w:rPr>
        <w:t xml:space="preserve">, having </w:t>
      </w:r>
      <w:r w:rsidRPr="00F0138F">
        <w:rPr>
          <w:rFonts w:ascii="Book Antiqua" w:eastAsia="Times New Roman" w:hAnsi="Book Antiqua" w:cs="Times New Roman"/>
          <w:sz w:val="24"/>
          <w:szCs w:val="24"/>
        </w:rPr>
        <w:t>irregular surface</w:t>
      </w:r>
      <w:r w:rsidRPr="00F0138F">
        <w:rPr>
          <w:rFonts w:ascii="Book Antiqua" w:eastAsiaTheme="minorEastAsia" w:hAnsi="Book Antiqua" w:cs="Times New Roman"/>
          <w:sz w:val="24"/>
          <w:szCs w:val="24"/>
        </w:rPr>
        <w:t>s or being</w:t>
      </w:r>
      <w:r w:rsidRPr="00F0138F">
        <w:rPr>
          <w:rFonts w:ascii="Book Antiqua" w:eastAsia="Times New Roman" w:hAnsi="Book Antiqua" w:cs="Times New Roman"/>
          <w:sz w:val="24"/>
          <w:szCs w:val="24"/>
        </w:rPr>
        <w:t xml:space="preserve"> pedunculated </w:t>
      </w:r>
      <w:r w:rsidRPr="00F0138F">
        <w:rPr>
          <w:rFonts w:ascii="Book Antiqua" w:eastAsiaTheme="minorEastAsia" w:hAnsi="Book Antiqua" w:cs="Times New Roman"/>
          <w:sz w:val="24"/>
          <w:szCs w:val="24"/>
        </w:rPr>
        <w:t>or</w:t>
      </w:r>
      <w:r w:rsidRPr="00F0138F">
        <w:rPr>
          <w:rFonts w:ascii="Book Antiqua" w:eastAsia="Times New Roman" w:hAnsi="Book Antiqua" w:cs="Times New Roman"/>
          <w:sz w:val="24"/>
          <w:szCs w:val="24"/>
        </w:rPr>
        <w:t xml:space="preserve"> hyperemi</w:t>
      </w:r>
      <w:r w:rsidRPr="00F0138F">
        <w:rPr>
          <w:rFonts w:ascii="Book Antiqua" w:eastAsiaTheme="minorEastAsia" w:hAnsi="Book Antiqua" w:cs="Times New Roman"/>
          <w:sz w:val="24"/>
          <w:szCs w:val="24"/>
        </w:rPr>
        <w:t xml:space="preserve">c. These unusual features have been </w:t>
      </w:r>
      <w:r w:rsidRPr="00F0138F">
        <w:rPr>
          <w:rFonts w:ascii="Book Antiqua" w:eastAsia="Times New Roman" w:hAnsi="Book Antiqua" w:cs="Times New Roman"/>
          <w:sz w:val="24"/>
          <w:szCs w:val="24"/>
        </w:rPr>
        <w:t xml:space="preserve">associated with </w:t>
      </w:r>
      <w:r w:rsidRPr="00F0138F">
        <w:rPr>
          <w:rFonts w:ascii="Book Antiqua" w:eastAsiaTheme="minorEastAsia" w:hAnsi="Book Antiqua" w:cs="Times New Roman"/>
          <w:sz w:val="24"/>
          <w:szCs w:val="24"/>
        </w:rPr>
        <w:t>LNM, suggesting an association between endoscopic findings and LNM</w:t>
      </w:r>
      <w:r w:rsidRPr="00F0138F">
        <w:rPr>
          <w:rFonts w:ascii="Book Antiqua" w:eastAsia="Times New Roman" w:hAnsi="Book Antiqua" w:cs="Times New Roman"/>
          <w:noProof/>
          <w:sz w:val="24"/>
          <w:szCs w:val="24"/>
          <w:vertAlign w:val="superscript"/>
        </w:rPr>
        <w:t>[9]</w:t>
      </w:r>
      <w:r w:rsidR="00DD765C" w:rsidRPr="00F0138F">
        <w:rPr>
          <w:rFonts w:ascii="Book Antiqua" w:eastAsiaTheme="minorEastAsia" w:hAnsi="Book Antiqua" w:cs="Times New Roman"/>
          <w:noProof/>
          <w:sz w:val="24"/>
          <w:szCs w:val="24"/>
        </w:rPr>
        <w:t>.</w:t>
      </w:r>
      <w:r w:rsidRPr="00F0138F">
        <w:rPr>
          <w:rFonts w:ascii="Book Antiqua" w:eastAsia="Times New Roman" w:hAnsi="Book Antiqua" w:cs="Times New Roman"/>
          <w:sz w:val="24"/>
          <w:szCs w:val="24"/>
        </w:rPr>
        <w:t xml:space="preserve"> </w:t>
      </w:r>
    </w:p>
    <w:p w:rsidR="00D1650F" w:rsidRPr="00F0138F" w:rsidRDefault="00D1650F" w:rsidP="00600402">
      <w:pPr>
        <w:adjustRightInd w:val="0"/>
        <w:snapToGrid w:val="0"/>
        <w:spacing w:after="0" w:line="360" w:lineRule="auto"/>
        <w:ind w:firstLine="851"/>
        <w:rPr>
          <w:rFonts w:ascii="Book Antiqua" w:hAnsi="Book Antiqua" w:cs="Times New Roman"/>
          <w:sz w:val="24"/>
          <w:szCs w:val="24"/>
        </w:rPr>
      </w:pPr>
      <w:r w:rsidRPr="00F0138F">
        <w:rPr>
          <w:rFonts w:ascii="Book Antiqua" w:eastAsiaTheme="minorEastAsia" w:hAnsi="Book Antiqua" w:cs="Times New Roman"/>
          <w:sz w:val="24"/>
          <w:szCs w:val="24"/>
        </w:rPr>
        <w:t>S</w:t>
      </w:r>
      <w:r w:rsidRPr="00F0138F">
        <w:rPr>
          <w:rFonts w:ascii="Book Antiqua" w:eastAsia="Times New Roman" w:hAnsi="Book Antiqua" w:cs="Times New Roman"/>
          <w:sz w:val="24"/>
          <w:szCs w:val="24"/>
        </w:rPr>
        <w:t xml:space="preserve">tudy was </w:t>
      </w:r>
      <w:r w:rsidRPr="00F0138F">
        <w:rPr>
          <w:rFonts w:ascii="Book Antiqua" w:eastAsiaTheme="minorEastAsia" w:hAnsi="Book Antiqua" w:cs="Times New Roman"/>
          <w:sz w:val="24"/>
          <w:szCs w:val="24"/>
        </w:rPr>
        <w:t xml:space="preserve">designed </w:t>
      </w:r>
      <w:r w:rsidRPr="00F0138F">
        <w:rPr>
          <w:rFonts w:ascii="Book Antiqua" w:eastAsia="Times New Roman" w:hAnsi="Book Antiqua" w:cs="Times New Roman"/>
          <w:sz w:val="24"/>
          <w:szCs w:val="24"/>
        </w:rPr>
        <w:t>to validate the association between endoscopic</w:t>
      </w:r>
      <w:r w:rsidRPr="00F0138F">
        <w:rPr>
          <w:rFonts w:ascii="Book Antiqua" w:eastAsiaTheme="minorEastAsia" w:hAnsi="Book Antiqua" w:cs="Times New Roman"/>
          <w:sz w:val="24"/>
          <w:szCs w:val="24"/>
        </w:rPr>
        <w:t>ally</w:t>
      </w:r>
      <w:r w:rsidRPr="00F0138F">
        <w:rPr>
          <w:rFonts w:ascii="Book Antiqua" w:eastAsia="Times New Roman" w:hAnsi="Book Antiqua" w:cs="Times New Roman"/>
          <w:sz w:val="24"/>
          <w:szCs w:val="24"/>
        </w:rPr>
        <w:t xml:space="preserve"> atypical feature</w:t>
      </w:r>
      <w:r w:rsidRPr="00F0138F">
        <w:rPr>
          <w:rFonts w:ascii="Book Antiqua" w:eastAsiaTheme="minorEastAsia" w:hAnsi="Book Antiqua" w:cs="Times New Roman"/>
          <w:sz w:val="24"/>
          <w:szCs w:val="24"/>
        </w:rPr>
        <w:t>s</w:t>
      </w:r>
      <w:r w:rsidRPr="00F0138F">
        <w:rPr>
          <w:rFonts w:ascii="Book Antiqua" w:eastAsia="Times New Roman" w:hAnsi="Book Antiqua" w:cs="Times New Roman"/>
          <w:sz w:val="24"/>
          <w:szCs w:val="24"/>
        </w:rPr>
        <w:t xml:space="preserve"> and </w:t>
      </w:r>
      <w:r w:rsidRPr="00F0138F">
        <w:rPr>
          <w:rFonts w:ascii="Book Antiqua" w:eastAsiaTheme="minorEastAsia" w:hAnsi="Book Antiqua" w:cs="Times New Roman"/>
          <w:sz w:val="24"/>
          <w:szCs w:val="24"/>
        </w:rPr>
        <w:t>LNM</w:t>
      </w:r>
      <w:r w:rsidRPr="00F0138F">
        <w:rPr>
          <w:rFonts w:ascii="Book Antiqua" w:eastAsia="Times New Roman" w:hAnsi="Book Antiqua" w:cs="Times New Roman"/>
          <w:sz w:val="24"/>
          <w:szCs w:val="24"/>
        </w:rPr>
        <w:t>. In addition, the association between endoscopic</w:t>
      </w:r>
      <w:r w:rsidRPr="00F0138F">
        <w:rPr>
          <w:rFonts w:ascii="Book Antiqua" w:eastAsiaTheme="minorEastAsia" w:hAnsi="Book Antiqua" w:cs="Times New Roman"/>
          <w:sz w:val="24"/>
          <w:szCs w:val="24"/>
        </w:rPr>
        <w:t>ally</w:t>
      </w:r>
      <w:r w:rsidRPr="00F0138F">
        <w:rPr>
          <w:rFonts w:ascii="Book Antiqua" w:eastAsia="Times New Roman" w:hAnsi="Book Antiqua" w:cs="Times New Roman"/>
          <w:sz w:val="24"/>
          <w:szCs w:val="24"/>
        </w:rPr>
        <w:t xml:space="preserve"> atypical features and </w:t>
      </w:r>
      <w:r w:rsidRPr="00F0138F">
        <w:rPr>
          <w:rFonts w:ascii="Book Antiqua" w:eastAsiaTheme="minorEastAsia" w:hAnsi="Book Antiqua" w:cs="Times New Roman"/>
          <w:sz w:val="24"/>
          <w:szCs w:val="24"/>
        </w:rPr>
        <w:t xml:space="preserve">the </w:t>
      </w:r>
      <w:r w:rsidRPr="00F0138F">
        <w:rPr>
          <w:rFonts w:ascii="Book Antiqua" w:eastAsia="Times New Roman" w:hAnsi="Book Antiqua" w:cs="Times New Roman"/>
          <w:sz w:val="24"/>
          <w:szCs w:val="24"/>
        </w:rPr>
        <w:t>immunohistochemistry</w:t>
      </w:r>
      <w:r w:rsidR="008B4CC0" w:rsidRPr="00F0138F">
        <w:rPr>
          <w:rFonts w:ascii="Book Antiqua" w:eastAsiaTheme="minorEastAsia" w:hAnsi="Book Antiqua" w:cs="Times New Roman"/>
          <w:sz w:val="24"/>
          <w:szCs w:val="24"/>
        </w:rPr>
        <w:t xml:space="preserve"> of these tumors was analyzed</w:t>
      </w:r>
      <w:r w:rsidRPr="00F0138F">
        <w:rPr>
          <w:rFonts w:ascii="Book Antiqua" w:eastAsiaTheme="minorEastAsia" w:hAnsi="Book Antiqua" w:cs="Times New Roman"/>
          <w:noProof/>
          <w:sz w:val="24"/>
          <w:szCs w:val="24"/>
          <w:vertAlign w:val="superscript"/>
        </w:rPr>
        <w:t>[10]</w:t>
      </w:r>
      <w:r w:rsidR="00DD765C" w:rsidRPr="00F0138F">
        <w:rPr>
          <w:rFonts w:ascii="Book Antiqua" w:eastAsiaTheme="minorEastAsia" w:hAnsi="Book Antiqua" w:cs="Times New Roman"/>
          <w:noProof/>
          <w:sz w:val="24"/>
          <w:szCs w:val="24"/>
        </w:rPr>
        <w:t>.</w:t>
      </w:r>
      <w:r w:rsidRPr="00F0138F">
        <w:rPr>
          <w:rFonts w:ascii="Book Antiqua" w:hAnsi="Book Antiqua" w:cs="Times New Roman"/>
          <w:sz w:val="24"/>
          <w:szCs w:val="24"/>
        </w:rPr>
        <w:t xml:space="preserve"> </w:t>
      </w:r>
    </w:p>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heme="minorEastAsia" w:hAnsi="Book Antiqua" w:cs="Times New Roman"/>
          <w:b/>
          <w:sz w:val="24"/>
          <w:szCs w:val="24"/>
        </w:rPr>
        <w:t xml:space="preserve">MATERIALS and </w:t>
      </w:r>
      <w:r w:rsidRPr="00F0138F">
        <w:rPr>
          <w:rFonts w:ascii="Book Antiqua" w:eastAsia="Times New Roman" w:hAnsi="Book Antiqua" w:cs="Times New Roman"/>
          <w:b/>
          <w:sz w:val="24"/>
          <w:szCs w:val="24"/>
        </w:rPr>
        <w:t>METHODS</w:t>
      </w:r>
    </w:p>
    <w:p w:rsidR="00D1650F" w:rsidRPr="00F0138F" w:rsidRDefault="00D1650F" w:rsidP="00600402">
      <w:pPr>
        <w:adjustRightInd w:val="0"/>
        <w:snapToGrid w:val="0"/>
        <w:spacing w:after="0" w:line="360" w:lineRule="auto"/>
        <w:rPr>
          <w:rFonts w:ascii="Book Antiqua" w:hAnsi="Book Antiqua"/>
          <w:i/>
          <w:sz w:val="24"/>
          <w:szCs w:val="24"/>
        </w:rPr>
      </w:pPr>
      <w:r w:rsidRPr="00F0138F">
        <w:rPr>
          <w:rFonts w:ascii="Book Antiqua" w:eastAsia="Times New Roman" w:hAnsi="Book Antiqua" w:cs="Times New Roman"/>
          <w:b/>
          <w:i/>
          <w:sz w:val="24"/>
          <w:szCs w:val="24"/>
        </w:rPr>
        <w:t>Patients</w:t>
      </w:r>
    </w:p>
    <w:p w:rsidR="00D1650F" w:rsidRPr="00F0138F" w:rsidRDefault="00D1650F" w:rsidP="00600402">
      <w:pPr>
        <w:adjustRightInd w:val="0"/>
        <w:snapToGrid w:val="0"/>
        <w:spacing w:after="0" w:line="360" w:lineRule="auto"/>
        <w:rPr>
          <w:rFonts w:ascii="Book Antiqua" w:eastAsia="SimSun" w:hAnsi="Book Antiqua" w:cs="Times New Roman"/>
          <w:sz w:val="24"/>
          <w:szCs w:val="24"/>
          <w:lang w:eastAsia="zh-CN"/>
        </w:rPr>
      </w:pPr>
      <w:r w:rsidRPr="00F0138F">
        <w:rPr>
          <w:rFonts w:ascii="Book Antiqua" w:eastAsiaTheme="minorEastAsia" w:hAnsi="Book Antiqua" w:cs="Times New Roman"/>
          <w:sz w:val="24"/>
          <w:szCs w:val="24"/>
        </w:rPr>
        <w:t>D</w:t>
      </w:r>
      <w:r w:rsidRPr="00F0138F">
        <w:rPr>
          <w:rFonts w:ascii="Book Antiqua" w:eastAsia="Times New Roman" w:hAnsi="Book Antiqua" w:cs="Times New Roman"/>
          <w:sz w:val="24"/>
          <w:szCs w:val="24"/>
        </w:rPr>
        <w:t xml:space="preserve">ata </w:t>
      </w:r>
      <w:r w:rsidRPr="00F0138F">
        <w:rPr>
          <w:rFonts w:ascii="Book Antiqua" w:eastAsiaTheme="minorEastAsia" w:hAnsi="Book Antiqua" w:cs="Times New Roman"/>
          <w:sz w:val="24"/>
          <w:szCs w:val="24"/>
        </w:rPr>
        <w:t xml:space="preserve">from </w:t>
      </w:r>
      <w:r w:rsidRPr="00F0138F">
        <w:rPr>
          <w:rFonts w:ascii="Book Antiqua" w:eastAsia="Times New Roman" w:hAnsi="Book Antiqua" w:cs="Times New Roman"/>
          <w:sz w:val="24"/>
          <w:szCs w:val="24"/>
        </w:rPr>
        <w:t>287</w:t>
      </w:r>
      <w:r w:rsidRPr="00F0138F">
        <w:rPr>
          <w:rFonts w:ascii="Book Antiqua" w:eastAsiaTheme="minorEastAsia" w:hAnsi="Book Antiqua" w:cs="Times New Roman"/>
          <w:sz w:val="24"/>
          <w:szCs w:val="24"/>
        </w:rPr>
        <w:t xml:space="preserve"> patients with </w:t>
      </w:r>
      <w:r w:rsidRPr="00F0138F">
        <w:rPr>
          <w:rFonts w:ascii="Book Antiqua" w:eastAsia="Times New Roman" w:hAnsi="Book Antiqua" w:cs="Times New Roman"/>
          <w:sz w:val="24"/>
          <w:szCs w:val="24"/>
        </w:rPr>
        <w:t>rectal NETs diagnosed and treated at the National Cancer Center</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 xml:space="preserve">Goyang, </w:t>
      </w:r>
      <w:r w:rsidR="00272E22" w:rsidRPr="00F0138F">
        <w:rPr>
          <w:rFonts w:ascii="Book Antiqua" w:eastAsia="SimSun" w:hAnsi="Book Antiqua" w:cs="Times New Roman" w:hint="eastAsia"/>
          <w:sz w:val="24"/>
          <w:szCs w:val="24"/>
          <w:lang w:eastAsia="zh-CN"/>
        </w:rPr>
        <w:t xml:space="preserve">South </w:t>
      </w:r>
      <w:r w:rsidRPr="00F0138F">
        <w:rPr>
          <w:rFonts w:ascii="Book Antiqua" w:eastAsia="Times New Roman" w:hAnsi="Book Antiqua" w:cs="Times New Roman"/>
          <w:sz w:val="24"/>
          <w:szCs w:val="24"/>
        </w:rPr>
        <w:t>Korea) and Daehang Hospital</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 xml:space="preserve">Seoul, </w:t>
      </w:r>
      <w:r w:rsidR="008B4CC0" w:rsidRPr="00F0138F">
        <w:rPr>
          <w:rFonts w:ascii="Book Antiqua" w:eastAsia="SimSun" w:hAnsi="Book Antiqua" w:cs="Times New Roman" w:hint="eastAsia"/>
          <w:sz w:val="24"/>
          <w:szCs w:val="24"/>
          <w:lang w:eastAsia="zh-CN"/>
        </w:rPr>
        <w:t xml:space="preserve">South </w:t>
      </w:r>
      <w:r w:rsidRPr="00F0138F">
        <w:rPr>
          <w:rFonts w:ascii="Book Antiqua" w:eastAsia="Times New Roman" w:hAnsi="Book Antiqua" w:cs="Times New Roman"/>
          <w:sz w:val="24"/>
          <w:szCs w:val="24"/>
        </w:rPr>
        <w:t>Korea) between January 2008 and December 2010</w:t>
      </w:r>
      <w:r w:rsidRPr="00F0138F">
        <w:rPr>
          <w:rFonts w:ascii="Book Antiqua" w:eastAsiaTheme="minorEastAsia" w:hAnsi="Book Antiqua" w:cs="Times New Roman"/>
          <w:sz w:val="24"/>
          <w:szCs w:val="24"/>
        </w:rPr>
        <w:t xml:space="preserve"> were retrospectively reviewed</w:t>
      </w:r>
      <w:r w:rsidR="008B4CC0" w:rsidRPr="00F0138F">
        <w:rPr>
          <w:rFonts w:ascii="Book Antiqua" w:eastAsia="Times New Roman" w:hAnsi="Book Antiqua" w:cs="Times New Roman"/>
          <w:noProof/>
          <w:sz w:val="24"/>
          <w:szCs w:val="24"/>
          <w:vertAlign w:val="superscript"/>
        </w:rPr>
        <w:t>[10]</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Eight patients with</w:t>
      </w:r>
      <w:r w:rsidRPr="00F0138F">
        <w:rPr>
          <w:rFonts w:ascii="Book Antiqua" w:eastAsia="Times New Roman" w:hAnsi="Book Antiqua" w:cs="Times New Roman"/>
          <w:sz w:val="24"/>
          <w:szCs w:val="24"/>
        </w:rPr>
        <w:t xml:space="preserve"> synchronous colorectal cancer, </w:t>
      </w:r>
      <w:r w:rsidRPr="00F0138F">
        <w:rPr>
          <w:rFonts w:ascii="Book Antiqua" w:eastAsiaTheme="minorEastAsia" w:hAnsi="Book Antiqua" w:cs="Times New Roman"/>
          <w:sz w:val="24"/>
          <w:szCs w:val="24"/>
        </w:rPr>
        <w:t>eight</w:t>
      </w:r>
      <w:r w:rsidRPr="00F0138F">
        <w:rPr>
          <w:rFonts w:ascii="Book Antiqua" w:eastAsia="Times New Roman" w:hAnsi="Book Antiqua" w:cs="Times New Roman"/>
          <w:sz w:val="24"/>
          <w:szCs w:val="24"/>
        </w:rPr>
        <w:t xml:space="preserve"> who under</w:t>
      </w:r>
      <w:r w:rsidRPr="00F0138F">
        <w:rPr>
          <w:rFonts w:ascii="Book Antiqua" w:eastAsiaTheme="minorEastAsia" w:hAnsi="Book Antiqua" w:cs="Times New Roman"/>
          <w:sz w:val="24"/>
          <w:szCs w:val="24"/>
        </w:rPr>
        <w:t>went</w:t>
      </w:r>
      <w:r w:rsidRPr="00F0138F">
        <w:rPr>
          <w:rFonts w:ascii="Book Antiqua" w:eastAsia="Times New Roman" w:hAnsi="Book Antiqua" w:cs="Times New Roman"/>
          <w:sz w:val="24"/>
          <w:szCs w:val="24"/>
        </w:rPr>
        <w:t xml:space="preserve"> multiple biopsies before visit</w:t>
      </w:r>
      <w:r w:rsidRPr="00F0138F">
        <w:rPr>
          <w:rFonts w:ascii="Book Antiqua" w:eastAsiaTheme="minorEastAsia" w:hAnsi="Book Antiqua" w:cs="Times New Roman"/>
          <w:sz w:val="24"/>
          <w:szCs w:val="24"/>
        </w:rPr>
        <w:t>ing</w:t>
      </w:r>
      <w:r w:rsidRPr="00F0138F">
        <w:rPr>
          <w:rFonts w:ascii="Book Antiqua" w:eastAsia="Times New Roman" w:hAnsi="Book Antiqua" w:cs="Times New Roman"/>
          <w:sz w:val="24"/>
          <w:szCs w:val="24"/>
        </w:rPr>
        <w:t xml:space="preserve"> our institutions and 24 whose endoscopic images were unavailable were excluded from this study. Finally, 247</w:t>
      </w:r>
      <w:r w:rsidRPr="00F0138F">
        <w:rPr>
          <w:rFonts w:ascii="Book Antiqua" w:eastAsiaTheme="minorEastAsia" w:hAnsi="Book Antiqua" w:cs="Times New Roman"/>
          <w:sz w:val="24"/>
          <w:szCs w:val="24"/>
        </w:rPr>
        <w:t xml:space="preserve"> patients with</w:t>
      </w:r>
      <w:r w:rsidRPr="00F0138F">
        <w:rPr>
          <w:rFonts w:ascii="Book Antiqua" w:eastAsia="Times New Roman" w:hAnsi="Book Antiqua" w:cs="Times New Roman"/>
          <w:sz w:val="24"/>
          <w:szCs w:val="24"/>
        </w:rPr>
        <w:t xml:space="preserve"> rectal NETs were analyzed</w:t>
      </w:r>
      <w:r w:rsidR="00FB4430">
        <w:rPr>
          <w:rFonts w:ascii="Book Antiqua" w:eastAsia="Times New Roman" w:hAnsi="Book Antiqua" w:cs="Times New Roman"/>
          <w:sz w:val="24"/>
          <w:szCs w:val="24"/>
        </w:rPr>
        <w:t xml:space="preserve"> (</w:t>
      </w:r>
      <w:r w:rsidR="0089608B" w:rsidRPr="00F0138F">
        <w:rPr>
          <w:rFonts w:ascii="Book Antiqua" w:eastAsia="Times New Roman" w:hAnsi="Book Antiqua" w:cs="Times New Roman"/>
          <w:sz w:val="24"/>
          <w:szCs w:val="24"/>
        </w:rPr>
        <w:t>Figure</w:t>
      </w:r>
      <w:r w:rsidRPr="00F0138F">
        <w:rPr>
          <w:rFonts w:ascii="Book Antiqua" w:eastAsia="Times New Roman" w:hAnsi="Book Antiqua" w:cs="Times New Roman"/>
          <w:sz w:val="24"/>
          <w:szCs w:val="24"/>
        </w:rPr>
        <w:t xml:space="preserve"> 1).</w:t>
      </w:r>
      <w:r w:rsidRPr="00F0138F">
        <w:rPr>
          <w:rFonts w:ascii="Book Antiqua" w:eastAsiaTheme="minorEastAsia" w:hAnsi="Book Antiqua" w:cs="Times New Roman"/>
          <w:sz w:val="24"/>
          <w:szCs w:val="24"/>
        </w:rPr>
        <w:t xml:space="preserve"> Of these 247 lesions, 208</w:t>
      </w:r>
      <w:r w:rsidRPr="00F0138F">
        <w:rPr>
          <w:rFonts w:ascii="Book Antiqua" w:eastAsia="Times New Roman" w:hAnsi="Book Antiqua" w:cs="Times New Roman"/>
          <w:sz w:val="24"/>
          <w:szCs w:val="24"/>
        </w:rPr>
        <w:t xml:space="preserve"> were </w:t>
      </w:r>
      <w:r w:rsidRPr="00F0138F">
        <w:rPr>
          <w:rFonts w:ascii="Book Antiqua" w:eastAsiaTheme="minorEastAsia" w:hAnsi="Book Antiqua" w:cs="Times New Roman"/>
          <w:sz w:val="24"/>
          <w:szCs w:val="24"/>
        </w:rPr>
        <w:t>endoscopically resected</w:t>
      </w:r>
      <w:r w:rsidRPr="00F0138F">
        <w:rPr>
          <w:rFonts w:ascii="Book Antiqua" w:eastAsia="Times New Roman" w:hAnsi="Book Antiqua" w:cs="Times New Roman"/>
          <w:sz w:val="24"/>
          <w:szCs w:val="24"/>
        </w:rPr>
        <w:t xml:space="preserve">, 22 were </w:t>
      </w:r>
      <w:r w:rsidRPr="00F0138F">
        <w:rPr>
          <w:rFonts w:ascii="Book Antiqua" w:eastAsiaTheme="minorEastAsia" w:hAnsi="Book Antiqua" w:cs="Times New Roman"/>
          <w:sz w:val="24"/>
          <w:szCs w:val="24"/>
        </w:rPr>
        <w:t>removed</w:t>
      </w:r>
      <w:r w:rsidRPr="00F0138F">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lastRenderedPageBreak/>
        <w:t>transanal</w:t>
      </w:r>
      <w:r w:rsidRPr="00F0138F">
        <w:rPr>
          <w:rFonts w:ascii="Book Antiqua" w:eastAsiaTheme="minorEastAsia" w:hAnsi="Book Antiqua" w:cs="Times New Roman"/>
          <w:sz w:val="24"/>
          <w:szCs w:val="24"/>
        </w:rPr>
        <w:t>ly,</w:t>
      </w:r>
      <w:r w:rsidRPr="00F0138F">
        <w:rPr>
          <w:rFonts w:ascii="Book Antiqua" w:eastAsia="Times New Roman" w:hAnsi="Book Antiqua" w:cs="Times New Roman"/>
          <w:sz w:val="24"/>
          <w:szCs w:val="24"/>
        </w:rPr>
        <w:t xml:space="preserve"> and 16 </w:t>
      </w:r>
      <w:r w:rsidRPr="00F0138F">
        <w:rPr>
          <w:rFonts w:ascii="Book Antiqua" w:eastAsiaTheme="minorEastAsia" w:hAnsi="Book Antiqua" w:cs="Times New Roman"/>
          <w:sz w:val="24"/>
          <w:szCs w:val="24"/>
        </w:rPr>
        <w:t xml:space="preserve">were </w:t>
      </w:r>
      <w:r w:rsidRPr="00F0138F">
        <w:rPr>
          <w:rFonts w:ascii="Book Antiqua" w:eastAsia="Times New Roman" w:hAnsi="Book Antiqua" w:cs="Times New Roman"/>
          <w:sz w:val="24"/>
          <w:szCs w:val="24"/>
        </w:rPr>
        <w:t xml:space="preserve">treated with radical surgery. One patient </w:t>
      </w:r>
      <w:r w:rsidRPr="00F0138F">
        <w:rPr>
          <w:rFonts w:ascii="Book Antiqua" w:eastAsiaTheme="minorEastAsia" w:hAnsi="Book Antiqua" w:cs="Times New Roman"/>
          <w:sz w:val="24"/>
          <w:szCs w:val="24"/>
        </w:rPr>
        <w:t>received</w:t>
      </w:r>
      <w:r w:rsidRPr="00F0138F">
        <w:rPr>
          <w:rFonts w:ascii="Book Antiqua" w:eastAsia="Times New Roman" w:hAnsi="Book Antiqua" w:cs="Times New Roman"/>
          <w:sz w:val="24"/>
          <w:szCs w:val="24"/>
        </w:rPr>
        <w:t xml:space="preserve"> only palliative chemotherapy, because he had multiple unresectable liver and peritoneal metastas</w:t>
      </w:r>
      <w:r w:rsidRPr="00F0138F">
        <w:rPr>
          <w:rFonts w:ascii="Book Antiqua" w:eastAsiaTheme="minorEastAsia" w:hAnsi="Book Antiqua" w:cs="Times New Roman"/>
          <w:sz w:val="24"/>
          <w:szCs w:val="24"/>
        </w:rPr>
        <w:t>e</w:t>
      </w:r>
      <w:r w:rsidRPr="00F0138F">
        <w:rPr>
          <w:rFonts w:ascii="Book Antiqua" w:eastAsia="Times New Roman" w:hAnsi="Book Antiqua" w:cs="Times New Roman"/>
          <w:sz w:val="24"/>
          <w:szCs w:val="24"/>
        </w:rPr>
        <w:t xml:space="preserve">s. Clinicopathologic variables were retrospectively collected from the patients’ medical records. This study was approved by the Institutional Review Board </w:t>
      </w:r>
      <w:r w:rsidRPr="00F0138F">
        <w:rPr>
          <w:rFonts w:ascii="Book Antiqua" w:eastAsiaTheme="minorEastAsia" w:hAnsi="Book Antiqua" w:cs="Times New Roman"/>
          <w:sz w:val="24"/>
          <w:szCs w:val="24"/>
        </w:rPr>
        <w:t>of the National Cancer Center of Korea</w:t>
      </w:r>
      <w:r w:rsidR="00FB4430">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NCC2014-0104).</w:t>
      </w:r>
    </w:p>
    <w:p w:rsidR="0089608B" w:rsidRPr="00F0138F" w:rsidRDefault="0089608B" w:rsidP="00600402">
      <w:pPr>
        <w:adjustRightInd w:val="0"/>
        <w:snapToGrid w:val="0"/>
        <w:spacing w:after="0" w:line="360" w:lineRule="auto"/>
        <w:ind w:firstLine="851"/>
        <w:rPr>
          <w:rFonts w:ascii="Book Antiqua" w:eastAsia="SimSun" w:hAnsi="Book Antiqua"/>
          <w:sz w:val="24"/>
          <w:szCs w:val="24"/>
          <w:lang w:eastAsia="zh-CN"/>
        </w:rPr>
      </w:pPr>
    </w:p>
    <w:p w:rsidR="00D1650F" w:rsidRPr="00F0138F" w:rsidRDefault="00D1650F" w:rsidP="00600402">
      <w:pPr>
        <w:adjustRightInd w:val="0"/>
        <w:snapToGrid w:val="0"/>
        <w:spacing w:after="0" w:line="360" w:lineRule="auto"/>
        <w:rPr>
          <w:rFonts w:ascii="Book Antiqua" w:hAnsi="Book Antiqua"/>
          <w:i/>
          <w:sz w:val="24"/>
          <w:szCs w:val="24"/>
        </w:rPr>
      </w:pPr>
      <w:r w:rsidRPr="00F0138F">
        <w:rPr>
          <w:rFonts w:ascii="Book Antiqua" w:eastAsia="Times New Roman" w:hAnsi="Book Antiqua" w:cs="Times New Roman"/>
          <w:b/>
          <w:i/>
          <w:sz w:val="24"/>
          <w:szCs w:val="24"/>
        </w:rPr>
        <w:t>Evaluation</w:t>
      </w:r>
    </w:p>
    <w:p w:rsidR="00D1650F" w:rsidRPr="00F0138F" w:rsidRDefault="00D1650F" w:rsidP="00600402">
      <w:pPr>
        <w:adjustRightInd w:val="0"/>
        <w:snapToGrid w:val="0"/>
        <w:spacing w:after="0" w:line="360" w:lineRule="auto"/>
        <w:rPr>
          <w:rFonts w:ascii="Book Antiqua" w:eastAsiaTheme="minorEastAsia" w:hAnsi="Book Antiqua" w:cs="Times New Roman"/>
          <w:sz w:val="24"/>
          <w:szCs w:val="24"/>
        </w:rPr>
      </w:pPr>
      <w:r w:rsidRPr="00F0138F">
        <w:rPr>
          <w:rFonts w:ascii="Book Antiqua" w:eastAsia="Times New Roman" w:hAnsi="Book Antiqua" w:cs="Times New Roman"/>
          <w:sz w:val="24"/>
          <w:szCs w:val="24"/>
        </w:rPr>
        <w:t xml:space="preserve">All patients </w:t>
      </w:r>
      <w:r w:rsidRPr="00F0138F">
        <w:rPr>
          <w:rFonts w:ascii="Book Antiqua" w:eastAsiaTheme="minorEastAsia" w:hAnsi="Book Antiqua" w:cs="Times New Roman"/>
          <w:sz w:val="24"/>
          <w:szCs w:val="24"/>
        </w:rPr>
        <w:t>underwent</w:t>
      </w:r>
      <w:r w:rsidRPr="00F0138F">
        <w:rPr>
          <w:rFonts w:ascii="Book Antiqua" w:eastAsia="Times New Roman" w:hAnsi="Book Antiqua" w:cs="Times New Roman"/>
          <w:sz w:val="24"/>
          <w:szCs w:val="24"/>
        </w:rPr>
        <w:t xml:space="preserve"> endoscopic examination </w:t>
      </w:r>
      <w:r w:rsidRPr="00F0138F">
        <w:rPr>
          <w:rFonts w:ascii="Book Antiqua" w:eastAsiaTheme="minorEastAsia" w:hAnsi="Book Antiqua" w:cs="Times New Roman"/>
          <w:sz w:val="24"/>
          <w:szCs w:val="24"/>
        </w:rPr>
        <w:t xml:space="preserve">with </w:t>
      </w:r>
      <w:r w:rsidRPr="00F0138F">
        <w:rPr>
          <w:rFonts w:ascii="Book Antiqua" w:eastAsia="Times New Roman" w:hAnsi="Book Antiqua" w:cs="Times New Roman"/>
          <w:sz w:val="24"/>
          <w:szCs w:val="24"/>
        </w:rPr>
        <w:t>video colonoscope</w:t>
      </w:r>
      <w:r w:rsidR="00F93DFD" w:rsidRPr="00F0138F">
        <w:rPr>
          <w:rFonts w:ascii="Book Antiqua" w:eastAsiaTheme="minorEastAsia" w:hAnsi="Book Antiqua" w:cs="Times New Roman"/>
          <w:sz w:val="24"/>
          <w:szCs w:val="24"/>
        </w:rPr>
        <w:t>s</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Olympus CF-Q240</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CF-Q260 or CF-H260; Olympus, Tokyo, Japan)</w:t>
      </w:r>
      <w:r w:rsidRPr="00F0138F">
        <w:rPr>
          <w:rFonts w:ascii="Book Antiqua" w:eastAsiaTheme="minorEastAsia" w:hAnsi="Book Antiqua" w:cs="Times New Roman"/>
          <w:sz w:val="24"/>
          <w:szCs w:val="24"/>
        </w:rPr>
        <w:t xml:space="preserve"> for diagnosis and treatment</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E</w:t>
      </w:r>
      <w:r w:rsidRPr="00F0138F">
        <w:rPr>
          <w:rFonts w:ascii="Book Antiqua" w:eastAsia="Times New Roman" w:hAnsi="Book Antiqua" w:cs="Times New Roman"/>
          <w:sz w:val="24"/>
          <w:szCs w:val="24"/>
        </w:rPr>
        <w:t>ndoscopic images were reviewed</w:t>
      </w:r>
      <w:r w:rsidRPr="00F0138F">
        <w:rPr>
          <w:rFonts w:ascii="Book Antiqua" w:eastAsiaTheme="minorEastAsia" w:hAnsi="Book Antiqua" w:cs="Times New Roman"/>
          <w:sz w:val="24"/>
          <w:szCs w:val="24"/>
        </w:rPr>
        <w:t xml:space="preserve"> independently</w:t>
      </w:r>
      <w:r w:rsidRPr="00F0138F">
        <w:rPr>
          <w:rFonts w:ascii="Book Antiqua" w:eastAsia="Times New Roman" w:hAnsi="Book Antiqua" w:cs="Times New Roman"/>
          <w:sz w:val="24"/>
          <w:szCs w:val="24"/>
        </w:rPr>
        <w:t xml:space="preserve"> by two endoscopists</w:t>
      </w:r>
      <w:r w:rsidRPr="00F0138F">
        <w:rPr>
          <w:rFonts w:ascii="Book Antiqua" w:eastAsiaTheme="minorEastAsia" w:hAnsi="Book Antiqua" w:cs="Times New Roman"/>
          <w:sz w:val="24"/>
          <w:szCs w:val="24"/>
        </w:rPr>
        <w:t>, resulting in k</w:t>
      </w:r>
      <w:r w:rsidRPr="00F0138F">
        <w:rPr>
          <w:rFonts w:ascii="Book Antiqua" w:eastAsia="Times New Roman" w:hAnsi="Book Antiqua" w:cs="Times New Roman"/>
          <w:sz w:val="24"/>
          <w:szCs w:val="24"/>
        </w:rPr>
        <w:t>appa</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 xml:space="preserve">coefficient </w:t>
      </w:r>
      <w:r w:rsidRPr="00F0138F">
        <w:rPr>
          <w:rFonts w:ascii="Book Antiqua" w:eastAsiaTheme="minorEastAsia" w:hAnsi="Book Antiqua" w:cs="Times New Roman"/>
          <w:sz w:val="24"/>
          <w:szCs w:val="24"/>
        </w:rPr>
        <w:t xml:space="preserve">of </w:t>
      </w:r>
      <w:r w:rsidRPr="00F0138F">
        <w:rPr>
          <w:rFonts w:ascii="Book Antiqua" w:eastAsia="Times New Roman" w:hAnsi="Book Antiqua" w:cs="Times New Roman"/>
          <w:sz w:val="24"/>
          <w:szCs w:val="24"/>
        </w:rPr>
        <w:t xml:space="preserve">0.76 for interobserver agreement. </w:t>
      </w:r>
      <w:r w:rsidRPr="00F0138F">
        <w:rPr>
          <w:rFonts w:ascii="Book Antiqua" w:eastAsiaTheme="minorEastAsia" w:hAnsi="Book Antiqua" w:cs="Times New Roman"/>
          <w:sz w:val="24"/>
          <w:szCs w:val="24"/>
        </w:rPr>
        <w:t>Any</w:t>
      </w:r>
      <w:r w:rsidRPr="00F0138F">
        <w:rPr>
          <w:rFonts w:ascii="Book Antiqua" w:eastAsia="Times New Roman" w:hAnsi="Book Antiqua" w:cs="Times New Roman"/>
          <w:sz w:val="24"/>
          <w:szCs w:val="24"/>
        </w:rPr>
        <w:t xml:space="preserve"> disagreement</w:t>
      </w:r>
      <w:r w:rsidRPr="00F0138F">
        <w:rPr>
          <w:rFonts w:ascii="Book Antiqua" w:eastAsiaTheme="minorEastAsia" w:hAnsi="Book Antiqua" w:cs="Times New Roman"/>
          <w:sz w:val="24"/>
          <w:szCs w:val="24"/>
        </w:rPr>
        <w:t xml:space="preserve">s between the two endoscopists were resolved by </w:t>
      </w:r>
      <w:r w:rsidRPr="00F0138F">
        <w:rPr>
          <w:rFonts w:ascii="Book Antiqua" w:eastAsia="Times New Roman" w:hAnsi="Book Antiqua" w:cs="Times New Roman"/>
          <w:sz w:val="24"/>
          <w:szCs w:val="24"/>
        </w:rPr>
        <w:t>open discussion</w:t>
      </w:r>
      <w:r w:rsidRPr="00F0138F">
        <w:rPr>
          <w:rFonts w:ascii="Book Antiqua" w:eastAsiaTheme="minorEastAsia" w:hAnsi="Book Antiqua" w:cs="Times New Roman"/>
          <w:sz w:val="24"/>
          <w:szCs w:val="24"/>
        </w:rPr>
        <w:t>s</w:t>
      </w:r>
      <w:r w:rsidRPr="00F0138F">
        <w:rPr>
          <w:rFonts w:ascii="Book Antiqua" w:eastAsia="Times New Roman" w:hAnsi="Book Antiqua" w:cs="Times New Roman"/>
          <w:sz w:val="24"/>
          <w:szCs w:val="24"/>
        </w:rPr>
        <w:t xml:space="preserve"> with all expert endoscopists.</w:t>
      </w:r>
    </w:p>
    <w:p w:rsidR="00D1650F" w:rsidRPr="00F0138F" w:rsidRDefault="00D1650F" w:rsidP="00600402">
      <w:pPr>
        <w:adjustRightInd w:val="0"/>
        <w:snapToGrid w:val="0"/>
        <w:spacing w:after="0" w:line="360" w:lineRule="auto"/>
        <w:ind w:firstLine="851"/>
        <w:rPr>
          <w:rFonts w:ascii="Book Antiqua" w:hAnsi="Book Antiqua"/>
          <w:sz w:val="24"/>
          <w:szCs w:val="24"/>
        </w:rPr>
      </w:pPr>
      <w:r w:rsidRPr="00F0138F">
        <w:rPr>
          <w:rFonts w:ascii="Book Antiqua" w:eastAsia="Times New Roman" w:hAnsi="Book Antiqua" w:cs="Times New Roman"/>
          <w:sz w:val="24"/>
          <w:szCs w:val="24"/>
        </w:rPr>
        <w:t>All patients underwent computed tomography</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 xml:space="preserve">CT) scans of the abdomen and pelvis for evaluation </w:t>
      </w:r>
      <w:r w:rsidRPr="00F0138F">
        <w:rPr>
          <w:rFonts w:ascii="Book Antiqua" w:eastAsiaTheme="minorEastAsia" w:hAnsi="Book Antiqua" w:cs="Times New Roman"/>
          <w:sz w:val="24"/>
          <w:szCs w:val="24"/>
        </w:rPr>
        <w:t>of LNM</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 xml:space="preserve">Patients were considered positive for LNM </w:t>
      </w:r>
      <w:r w:rsidRPr="00F0138F">
        <w:rPr>
          <w:rFonts w:ascii="Book Antiqua" w:eastAsia="Times New Roman" w:hAnsi="Book Antiqua" w:cs="Times New Roman"/>
          <w:sz w:val="24"/>
          <w:szCs w:val="24"/>
        </w:rPr>
        <w:t>if CT scans revealed nodes &gt;</w:t>
      </w:r>
      <w:r w:rsidR="007D3EFB" w:rsidRPr="00F0138F">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3</w:t>
      </w:r>
      <w:r w:rsidR="007D3EFB" w:rsidRPr="00F0138F">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 xml:space="preserve">mm in diameter in the perirectal area or nodes </w:t>
      </w:r>
      <w:r w:rsidR="00DD765C" w:rsidRPr="00F0138F">
        <w:rPr>
          <w:rFonts w:ascii="Book Antiqua" w:eastAsia="Times New Roman" w:hAnsi="Book Antiqua" w:cs="Times New Roman"/>
          <w:sz w:val="24"/>
          <w:szCs w:val="24"/>
        </w:rPr>
        <w:t>&gt;</w:t>
      </w:r>
      <w:r w:rsidR="00FB1969" w:rsidRPr="00F0138F">
        <w:rPr>
          <w:rFonts w:ascii="Book Antiqua" w:eastAsia="SimSun" w:hAnsi="Book Antiqua" w:cs="Times New Roman" w:hint="eastAsia"/>
          <w:sz w:val="24"/>
          <w:szCs w:val="24"/>
          <w:lang w:eastAsia="zh-CN"/>
        </w:rPr>
        <w:t xml:space="preserve"> </w:t>
      </w:r>
      <w:r w:rsidR="00DD765C" w:rsidRPr="00F0138F">
        <w:rPr>
          <w:rFonts w:ascii="Book Antiqua" w:eastAsia="Times New Roman" w:hAnsi="Book Antiqua" w:cs="Times New Roman"/>
          <w:sz w:val="24"/>
          <w:szCs w:val="24"/>
        </w:rPr>
        <w:t>1 cm in diameter in the pelvis</w:t>
      </w:r>
      <w:r w:rsidRPr="00F0138F">
        <w:rPr>
          <w:rFonts w:ascii="Book Antiqua" w:eastAsia="Times New Roman" w:hAnsi="Book Antiqua" w:cs="Times New Roman"/>
          <w:sz w:val="24"/>
          <w:szCs w:val="24"/>
          <w:vertAlign w:val="superscript"/>
        </w:rPr>
        <w:t>[10</w:t>
      </w:r>
      <w:r w:rsidR="007D3EFB" w:rsidRPr="00F0138F">
        <w:rPr>
          <w:rFonts w:ascii="Book Antiqua" w:eastAsia="SimSun" w:hAnsi="Book Antiqua" w:cs="Times New Roman" w:hint="eastAsia"/>
          <w:sz w:val="24"/>
          <w:szCs w:val="24"/>
          <w:vertAlign w:val="superscript"/>
          <w:lang w:eastAsia="zh-CN"/>
        </w:rPr>
        <w:t>-</w:t>
      </w:r>
      <w:r w:rsidR="008862E3" w:rsidRPr="00F0138F">
        <w:rPr>
          <w:rFonts w:ascii="Book Antiqua" w:eastAsiaTheme="minorEastAsia" w:hAnsi="Book Antiqua" w:cs="Times New Roman"/>
          <w:sz w:val="24"/>
          <w:szCs w:val="24"/>
          <w:vertAlign w:val="superscript"/>
        </w:rPr>
        <w:t>12</w:t>
      </w:r>
      <w:r w:rsidRPr="00F0138F">
        <w:rPr>
          <w:rFonts w:ascii="Book Antiqua" w:eastAsia="Times New Roman" w:hAnsi="Book Antiqua" w:cs="Times New Roman"/>
          <w:sz w:val="24"/>
          <w:szCs w:val="24"/>
          <w:vertAlign w:val="superscript"/>
        </w:rPr>
        <w:t>]</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T</w:t>
      </w:r>
      <w:r w:rsidRPr="00F0138F">
        <w:rPr>
          <w:rFonts w:ascii="Book Antiqua" w:eastAsia="Times New Roman" w:hAnsi="Book Antiqua" w:cs="Times New Roman"/>
          <w:sz w:val="24"/>
          <w:szCs w:val="24"/>
        </w:rPr>
        <w:t>umor sizes were confirmed by patholog</w:t>
      </w:r>
      <w:r w:rsidRPr="00F0138F">
        <w:rPr>
          <w:rFonts w:ascii="Book Antiqua" w:eastAsiaTheme="minorEastAsia" w:hAnsi="Book Antiqua" w:cs="Times New Roman"/>
          <w:sz w:val="24"/>
          <w:szCs w:val="24"/>
        </w:rPr>
        <w:t>y</w:t>
      </w:r>
      <w:r w:rsidRPr="00F0138F">
        <w:rPr>
          <w:rFonts w:ascii="Book Antiqua" w:eastAsia="Times New Roman" w:hAnsi="Book Antiqua" w:cs="Times New Roman"/>
          <w:sz w:val="24"/>
          <w:szCs w:val="24"/>
        </w:rPr>
        <w:t xml:space="preserve"> reports, exc</w:t>
      </w:r>
      <w:r w:rsidRPr="00F0138F">
        <w:rPr>
          <w:rFonts w:ascii="Book Antiqua" w:eastAsiaTheme="minorEastAsia" w:hAnsi="Book Antiqua" w:cs="Times New Roman"/>
          <w:sz w:val="24"/>
          <w:szCs w:val="24"/>
        </w:rPr>
        <w:t>ept for</w:t>
      </w:r>
      <w:r w:rsidRPr="00F0138F">
        <w:rPr>
          <w:rFonts w:ascii="Book Antiqua" w:eastAsia="Times New Roman" w:hAnsi="Book Antiqua" w:cs="Times New Roman"/>
          <w:sz w:val="24"/>
          <w:szCs w:val="24"/>
        </w:rPr>
        <w:t xml:space="preserve"> the one patient who </w:t>
      </w:r>
      <w:r w:rsidRPr="00F0138F">
        <w:rPr>
          <w:rFonts w:ascii="Book Antiqua" w:eastAsiaTheme="minorEastAsia" w:hAnsi="Book Antiqua" w:cs="Times New Roman"/>
          <w:sz w:val="24"/>
          <w:szCs w:val="24"/>
        </w:rPr>
        <w:t>did</w:t>
      </w:r>
      <w:r w:rsidRPr="00F0138F">
        <w:rPr>
          <w:rFonts w:ascii="Book Antiqua" w:eastAsia="Times New Roman" w:hAnsi="Book Antiqua" w:cs="Times New Roman"/>
          <w:sz w:val="24"/>
          <w:szCs w:val="24"/>
        </w:rPr>
        <w:t xml:space="preserve"> not </w:t>
      </w:r>
      <w:r w:rsidRPr="00F0138F">
        <w:rPr>
          <w:rFonts w:ascii="Book Antiqua" w:eastAsiaTheme="minorEastAsia" w:hAnsi="Book Antiqua" w:cs="Times New Roman"/>
          <w:sz w:val="24"/>
          <w:szCs w:val="24"/>
        </w:rPr>
        <w:t xml:space="preserve">undergo </w:t>
      </w:r>
      <w:r w:rsidRPr="00F0138F">
        <w:rPr>
          <w:rFonts w:ascii="Book Antiqua" w:eastAsia="Times New Roman" w:hAnsi="Book Antiqua" w:cs="Times New Roman"/>
          <w:sz w:val="24"/>
          <w:szCs w:val="24"/>
        </w:rPr>
        <w:t>curative resection because of extensive liver metastas</w:t>
      </w:r>
      <w:r w:rsidRPr="00F0138F">
        <w:rPr>
          <w:rFonts w:ascii="Book Antiqua" w:eastAsiaTheme="minorEastAsia" w:hAnsi="Book Antiqua" w:cs="Times New Roman"/>
          <w:sz w:val="24"/>
          <w:szCs w:val="24"/>
        </w:rPr>
        <w:t>e</w:t>
      </w:r>
      <w:r w:rsidRPr="00F0138F">
        <w:rPr>
          <w:rFonts w:ascii="Book Antiqua" w:eastAsia="Times New Roman" w:hAnsi="Book Antiqua" w:cs="Times New Roman"/>
          <w:sz w:val="24"/>
          <w:szCs w:val="24"/>
        </w:rPr>
        <w:t xml:space="preserve">s. All tumors were classified </w:t>
      </w:r>
      <w:r w:rsidRPr="00F0138F">
        <w:rPr>
          <w:rFonts w:ascii="Book Antiqua" w:eastAsiaTheme="minorEastAsia" w:hAnsi="Book Antiqua" w:cs="Times New Roman"/>
          <w:sz w:val="24"/>
          <w:szCs w:val="24"/>
        </w:rPr>
        <w:t>by</w:t>
      </w:r>
      <w:r w:rsidRPr="00F0138F">
        <w:rPr>
          <w:rFonts w:ascii="Book Antiqua" w:eastAsia="Times New Roman" w:hAnsi="Book Antiqua" w:cs="Times New Roman"/>
          <w:sz w:val="24"/>
          <w:szCs w:val="24"/>
        </w:rPr>
        <w:t xml:space="preserve"> size</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longest diameter), and then by endoscopic features such as shape, color, and surface change</w:t>
      </w:r>
      <w:r w:rsidRPr="00F0138F">
        <w:rPr>
          <w:rFonts w:ascii="Book Antiqua" w:eastAsiaTheme="minorEastAsia" w:hAnsi="Book Antiqua" w:cs="Times New Roman"/>
          <w:sz w:val="24"/>
          <w:szCs w:val="24"/>
        </w:rPr>
        <w:t>s</w:t>
      </w:r>
      <w:r w:rsidRPr="00F0138F">
        <w:rPr>
          <w:rFonts w:ascii="Book Antiqua" w:eastAsia="Times New Roman" w:hAnsi="Book Antiqua" w:cs="Times New Roman"/>
          <w:sz w:val="24"/>
          <w:szCs w:val="24"/>
        </w:rPr>
        <w:t xml:space="preserve">, including depression, erosion and ulceration. </w:t>
      </w:r>
      <w:r w:rsidRPr="00F0138F">
        <w:rPr>
          <w:rFonts w:ascii="Book Antiqua" w:eastAsiaTheme="minorEastAsia" w:hAnsi="Book Antiqua" w:cs="Times New Roman"/>
          <w:sz w:val="24"/>
          <w:szCs w:val="24"/>
        </w:rPr>
        <w:t>Of the 247 lesions, 217 were also assessed</w:t>
      </w:r>
      <w:r w:rsidRPr="00F0138F">
        <w:rPr>
          <w:rFonts w:ascii="Book Antiqua" w:eastAsia="Times New Roman" w:hAnsi="Book Antiqua" w:cs="Times New Roman"/>
          <w:sz w:val="24"/>
          <w:szCs w:val="24"/>
        </w:rPr>
        <w:t xml:space="preserve"> immunohistochemical</w:t>
      </w:r>
      <w:r w:rsidRPr="00F0138F">
        <w:rPr>
          <w:rFonts w:ascii="Book Antiqua" w:eastAsiaTheme="minorEastAsia" w:hAnsi="Book Antiqua" w:cs="Times New Roman"/>
          <w:sz w:val="24"/>
          <w:szCs w:val="24"/>
        </w:rPr>
        <w:t>ly.</w:t>
      </w:r>
    </w:p>
    <w:p w:rsidR="00FB1969" w:rsidRPr="00F0138F" w:rsidRDefault="00FB1969" w:rsidP="00600402">
      <w:pPr>
        <w:adjustRightInd w:val="0"/>
        <w:snapToGrid w:val="0"/>
        <w:spacing w:after="0" w:line="360" w:lineRule="auto"/>
        <w:rPr>
          <w:rFonts w:ascii="Book Antiqua" w:eastAsia="SimSun" w:hAnsi="Book Antiqua" w:cs="Times New Roman"/>
          <w:b/>
          <w:sz w:val="24"/>
          <w:szCs w:val="24"/>
          <w:lang w:eastAsia="zh-CN"/>
        </w:rPr>
      </w:pPr>
    </w:p>
    <w:p w:rsidR="00D1650F" w:rsidRPr="00F0138F" w:rsidRDefault="00D1650F" w:rsidP="00600402">
      <w:pPr>
        <w:adjustRightInd w:val="0"/>
        <w:snapToGrid w:val="0"/>
        <w:spacing w:after="0" w:line="360" w:lineRule="auto"/>
        <w:rPr>
          <w:rFonts w:ascii="Book Antiqua" w:hAnsi="Book Antiqua"/>
          <w:i/>
          <w:sz w:val="24"/>
          <w:szCs w:val="24"/>
        </w:rPr>
      </w:pPr>
      <w:r w:rsidRPr="00F0138F">
        <w:rPr>
          <w:rFonts w:ascii="Book Antiqua" w:eastAsia="Times New Roman" w:hAnsi="Book Antiqua" w:cs="Times New Roman"/>
          <w:b/>
          <w:i/>
          <w:sz w:val="24"/>
          <w:szCs w:val="24"/>
        </w:rPr>
        <w:t>Statistical analys</w:t>
      </w:r>
      <w:r w:rsidR="00FB1969" w:rsidRPr="00F0138F">
        <w:rPr>
          <w:rFonts w:ascii="Book Antiqua" w:eastAsia="SimSun" w:hAnsi="Book Antiqua" w:cs="Times New Roman" w:hint="eastAsia"/>
          <w:b/>
          <w:i/>
          <w:sz w:val="24"/>
          <w:szCs w:val="24"/>
          <w:lang w:eastAsia="zh-CN"/>
        </w:rPr>
        <w:t>i</w:t>
      </w:r>
      <w:r w:rsidRPr="00F0138F">
        <w:rPr>
          <w:rFonts w:ascii="Book Antiqua" w:eastAsia="Times New Roman" w:hAnsi="Book Antiqua" w:cs="Times New Roman"/>
          <w:b/>
          <w:i/>
          <w:sz w:val="24"/>
          <w:szCs w:val="24"/>
        </w:rPr>
        <w:t>s</w:t>
      </w:r>
    </w:p>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Interobserver </w:t>
      </w:r>
      <w:r w:rsidRPr="00F0138F">
        <w:rPr>
          <w:rFonts w:ascii="Book Antiqua" w:eastAsiaTheme="minorEastAsia" w:hAnsi="Book Antiqua" w:cs="Times New Roman"/>
          <w:sz w:val="24"/>
          <w:szCs w:val="24"/>
        </w:rPr>
        <w:t xml:space="preserve">agreement on </w:t>
      </w:r>
      <w:r w:rsidRPr="00F0138F">
        <w:rPr>
          <w:rFonts w:ascii="Book Antiqua" w:eastAsia="Times New Roman" w:hAnsi="Book Antiqua" w:cs="Times New Roman"/>
          <w:sz w:val="24"/>
          <w:szCs w:val="24"/>
        </w:rPr>
        <w:t xml:space="preserve">endoscopic findings was analyzed by </w:t>
      </w:r>
      <w:r w:rsidRPr="00F0138F">
        <w:rPr>
          <w:rFonts w:ascii="Book Antiqua" w:eastAsiaTheme="minorEastAsia" w:hAnsi="Book Antiqua" w:cs="Times New Roman"/>
          <w:sz w:val="24"/>
          <w:szCs w:val="24"/>
        </w:rPr>
        <w:t>calculating the kappa</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coefficient</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 xml:space="preserve">The </w:t>
      </w:r>
      <w:r w:rsidRPr="00F0138F">
        <w:rPr>
          <w:rFonts w:ascii="Book Antiqua" w:eastAsia="Times New Roman" w:hAnsi="Book Antiqua" w:cs="Times New Roman"/>
          <w:sz w:val="24"/>
          <w:szCs w:val="24"/>
        </w:rPr>
        <w:t xml:space="preserve">associations between endoscopic findings and </w:t>
      </w:r>
      <w:r w:rsidRPr="00F0138F">
        <w:rPr>
          <w:rFonts w:ascii="Book Antiqua" w:eastAsiaTheme="minorEastAsia" w:hAnsi="Book Antiqua" w:cs="Times New Roman"/>
          <w:sz w:val="24"/>
          <w:szCs w:val="24"/>
        </w:rPr>
        <w:t xml:space="preserve">LNM were analyzed by </w:t>
      </w:r>
      <w:r w:rsidR="000917D1" w:rsidRPr="00F0138F">
        <w:rPr>
          <w:rFonts w:ascii="Symbol" w:hAnsi="Symbol"/>
          <w:i/>
          <w:sz w:val="24"/>
          <w:szCs w:val="24"/>
        </w:rPr>
        <w:t></w:t>
      </w:r>
      <w:r w:rsidR="000917D1" w:rsidRPr="00F0138F">
        <w:rPr>
          <w:rFonts w:ascii="Book Antiqua" w:hAnsi="Book Antiqua" w:hint="eastAsia"/>
          <w:sz w:val="24"/>
          <w:szCs w:val="24"/>
          <w:vertAlign w:val="superscript"/>
        </w:rPr>
        <w:t>2</w:t>
      </w:r>
      <w:r w:rsidRPr="00F0138F">
        <w:rPr>
          <w:rFonts w:ascii="Book Antiqua" w:eastAsiaTheme="minorEastAsia" w:hAnsi="Book Antiqua" w:cs="Times New Roman"/>
          <w:sz w:val="24"/>
          <w:szCs w:val="24"/>
        </w:rPr>
        <w:t xml:space="preserve"> or Fisher’s exact tests</w:t>
      </w:r>
      <w:r w:rsidRPr="00F0138F">
        <w:rPr>
          <w:rFonts w:ascii="Book Antiqua" w:eastAsia="Times New Roman" w:hAnsi="Book Antiqua" w:cs="Times New Roman"/>
          <w:sz w:val="24"/>
          <w:szCs w:val="24"/>
        </w:rPr>
        <w:t xml:space="preserve">. Multivariate analysis using a logistic regression model was performed to identify associations between </w:t>
      </w:r>
      <w:r w:rsidRPr="00F0138F">
        <w:rPr>
          <w:rFonts w:ascii="Book Antiqua" w:eastAsiaTheme="minorEastAsia" w:hAnsi="Book Antiqua" w:cs="Times New Roman"/>
          <w:sz w:val="24"/>
          <w:szCs w:val="24"/>
        </w:rPr>
        <w:t>a</w:t>
      </w:r>
      <w:r w:rsidRPr="00F0138F">
        <w:rPr>
          <w:rFonts w:ascii="Book Antiqua" w:eastAsia="Times New Roman" w:hAnsi="Book Antiqua" w:cs="Times New Roman"/>
          <w:sz w:val="24"/>
          <w:szCs w:val="24"/>
        </w:rPr>
        <w:t xml:space="preserve">ll potential parameters and </w:t>
      </w:r>
      <w:r w:rsidRPr="00F0138F">
        <w:rPr>
          <w:rFonts w:ascii="Book Antiqua" w:eastAsiaTheme="minorEastAsia" w:hAnsi="Book Antiqua" w:cs="Times New Roman"/>
          <w:sz w:val="24"/>
          <w:szCs w:val="24"/>
        </w:rPr>
        <w:t>LNM</w:t>
      </w:r>
      <w:r w:rsidRPr="00F0138F">
        <w:rPr>
          <w:rFonts w:ascii="Book Antiqua" w:eastAsia="Times New Roman" w:hAnsi="Book Antiqua" w:cs="Times New Roman"/>
          <w:sz w:val="24"/>
          <w:szCs w:val="24"/>
        </w:rPr>
        <w:t>.</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All statistical analyses were performed using the Statistical Package for Social Sciences</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SPSS) version 14.0</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 xml:space="preserve">SPSS Inc., Chicago, IL). A two-sided </w:t>
      </w:r>
      <w:r w:rsidR="00760EAB" w:rsidRPr="00F0138F">
        <w:rPr>
          <w:rFonts w:ascii="Book Antiqua" w:eastAsia="Times New Roman" w:hAnsi="Book Antiqua" w:cs="Times New Roman"/>
          <w:i/>
          <w:sz w:val="24"/>
          <w:szCs w:val="24"/>
        </w:rPr>
        <w:lastRenderedPageBreak/>
        <w:t xml:space="preserve">P &lt; </w:t>
      </w:r>
      <w:r w:rsidRPr="00F0138F">
        <w:rPr>
          <w:rFonts w:ascii="Book Antiqua" w:eastAsia="Times New Roman" w:hAnsi="Book Antiqua" w:cs="Times New Roman"/>
          <w:sz w:val="24"/>
          <w:szCs w:val="24"/>
        </w:rPr>
        <w:t>0.05 was considered statistically significant.</w:t>
      </w:r>
    </w:p>
    <w:p w:rsidR="00D1650F" w:rsidRPr="00F0138F" w:rsidRDefault="00D1650F" w:rsidP="00600402">
      <w:pPr>
        <w:adjustRightInd w:val="0"/>
        <w:snapToGrid w:val="0"/>
        <w:spacing w:after="0" w:line="360" w:lineRule="auto"/>
        <w:rPr>
          <w:rFonts w:ascii="Book Antiqua" w:eastAsiaTheme="minorEastAsia" w:hAnsi="Book Antiqua" w:cs="Times New Roman"/>
          <w:b/>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b/>
          <w:sz w:val="24"/>
          <w:szCs w:val="24"/>
        </w:rPr>
        <w:t>RESULTS</w:t>
      </w:r>
    </w:p>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Table 1 </w:t>
      </w:r>
      <w:r w:rsidRPr="00F0138F">
        <w:rPr>
          <w:rFonts w:ascii="Book Antiqua" w:eastAsiaTheme="minorEastAsia" w:hAnsi="Book Antiqua" w:cs="Times New Roman"/>
          <w:sz w:val="24"/>
          <w:szCs w:val="24"/>
        </w:rPr>
        <w:t>shows</w:t>
      </w:r>
      <w:r w:rsidRPr="00F0138F">
        <w:rPr>
          <w:rFonts w:ascii="Book Antiqua" w:eastAsia="Times New Roman" w:hAnsi="Book Antiqua" w:cs="Times New Roman"/>
          <w:sz w:val="24"/>
          <w:szCs w:val="24"/>
        </w:rPr>
        <w:t xml:space="preserve"> the baseline clinicopathological characteristics of the 247 patients with rectal NETs. </w:t>
      </w:r>
      <w:r w:rsidRPr="00F0138F">
        <w:rPr>
          <w:rFonts w:ascii="Book Antiqua" w:eastAsiaTheme="minorEastAsia" w:hAnsi="Book Antiqua" w:cs="Times New Roman"/>
          <w:sz w:val="24"/>
          <w:szCs w:val="24"/>
        </w:rPr>
        <w:t>Of these patients, 91</w:t>
      </w:r>
      <w:r w:rsidR="00FB4430">
        <w:rPr>
          <w:rFonts w:ascii="Book Antiqua" w:eastAsiaTheme="minorEastAsia" w:hAnsi="Book Antiqua" w:cs="Times New Roman"/>
          <w:sz w:val="24"/>
          <w:szCs w:val="24"/>
        </w:rPr>
        <w:t xml:space="preserve"> (</w:t>
      </w:r>
      <w:r w:rsidRPr="00F0138F">
        <w:rPr>
          <w:rFonts w:ascii="Book Antiqua" w:eastAsiaTheme="minorEastAsia" w:hAnsi="Book Antiqua" w:cs="Times New Roman"/>
          <w:sz w:val="24"/>
          <w:szCs w:val="24"/>
        </w:rPr>
        <w:t>36.8%) were male and 156</w:t>
      </w:r>
      <w:r w:rsidR="00FB4430">
        <w:rPr>
          <w:rFonts w:ascii="Book Antiqua" w:eastAsiaTheme="minorEastAsia" w:hAnsi="Book Antiqua" w:cs="Times New Roman"/>
          <w:sz w:val="24"/>
          <w:szCs w:val="24"/>
        </w:rPr>
        <w:t xml:space="preserve"> (</w:t>
      </w:r>
      <w:r w:rsidRPr="00F0138F">
        <w:rPr>
          <w:rFonts w:ascii="Book Antiqua" w:eastAsiaTheme="minorEastAsia" w:hAnsi="Book Antiqua" w:cs="Times New Roman"/>
          <w:sz w:val="24"/>
          <w:szCs w:val="24"/>
        </w:rPr>
        <w:t>63.2%) were female. M</w:t>
      </w:r>
      <w:r w:rsidRPr="00F0138F">
        <w:rPr>
          <w:rFonts w:ascii="Book Antiqua" w:eastAsia="Times New Roman" w:hAnsi="Book Antiqua" w:cs="Times New Roman"/>
          <w:sz w:val="24"/>
          <w:szCs w:val="24"/>
        </w:rPr>
        <w:t>ean age at diagnosis was 51.6 ± 10.7 years</w:t>
      </w:r>
      <w:r w:rsidRPr="00F0138F">
        <w:rPr>
          <w:rFonts w:ascii="Book Antiqua" w:eastAsiaTheme="minorEastAsia" w:hAnsi="Book Antiqua" w:cs="Times New Roman"/>
          <w:sz w:val="24"/>
          <w:szCs w:val="24"/>
        </w:rPr>
        <w:t xml:space="preserve"> and mean tumor size was </w:t>
      </w:r>
      <w:r w:rsidRPr="00F0138F">
        <w:rPr>
          <w:rFonts w:ascii="Book Antiqua" w:eastAsia="Times New Roman" w:hAnsi="Book Antiqua" w:cs="Times New Roman"/>
          <w:sz w:val="24"/>
          <w:szCs w:val="24"/>
        </w:rPr>
        <w:t>5.76 ± 2.65 mm.</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 xml:space="preserve">Two patients had </w:t>
      </w:r>
      <w:r w:rsidRPr="00F0138F">
        <w:rPr>
          <w:rFonts w:ascii="Book Antiqua" w:eastAsiaTheme="minorEastAsia" w:hAnsi="Book Antiqua" w:cs="Times New Roman"/>
          <w:sz w:val="24"/>
          <w:szCs w:val="24"/>
        </w:rPr>
        <w:t xml:space="preserve">liver </w:t>
      </w:r>
      <w:r w:rsidRPr="00F0138F">
        <w:rPr>
          <w:rFonts w:ascii="Book Antiqua" w:eastAsia="Times New Roman" w:hAnsi="Book Antiqua" w:cs="Times New Roman"/>
          <w:sz w:val="24"/>
          <w:szCs w:val="24"/>
        </w:rPr>
        <w:t>metastas</w:t>
      </w:r>
      <w:r w:rsidRPr="00F0138F">
        <w:rPr>
          <w:rFonts w:ascii="Book Antiqua" w:eastAsiaTheme="minorEastAsia" w:hAnsi="Book Antiqua" w:cs="Times New Roman"/>
          <w:sz w:val="24"/>
          <w:szCs w:val="24"/>
        </w:rPr>
        <w:t>e</w:t>
      </w:r>
      <w:r w:rsidRPr="00F0138F">
        <w:rPr>
          <w:rFonts w:ascii="Book Antiqua" w:eastAsia="Times New Roman" w:hAnsi="Book Antiqua" w:cs="Times New Roman"/>
          <w:sz w:val="24"/>
          <w:szCs w:val="24"/>
        </w:rPr>
        <w:t>s at diagnosis, with one</w:t>
      </w:r>
      <w:r w:rsidRPr="00F0138F">
        <w:rPr>
          <w:rFonts w:ascii="Book Antiqua" w:eastAsiaTheme="minorEastAsia" w:hAnsi="Book Antiqua" w:cs="Times New Roman"/>
          <w:sz w:val="24"/>
          <w:szCs w:val="24"/>
        </w:rPr>
        <w:t xml:space="preserve"> also having peritoneal</w:t>
      </w:r>
      <w:r w:rsidRPr="00F0138F">
        <w:rPr>
          <w:rFonts w:ascii="Book Antiqua" w:eastAsia="Times New Roman" w:hAnsi="Book Antiqua" w:cs="Times New Roman"/>
          <w:sz w:val="24"/>
          <w:szCs w:val="24"/>
        </w:rPr>
        <w:t xml:space="preserve"> seeding </w:t>
      </w:r>
      <w:r w:rsidRPr="00F0138F">
        <w:rPr>
          <w:rFonts w:ascii="Book Antiqua" w:eastAsiaTheme="minorEastAsia" w:hAnsi="Book Antiqua" w:cs="Times New Roman"/>
          <w:sz w:val="24"/>
          <w:szCs w:val="24"/>
        </w:rPr>
        <w:t>and 15</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6.1%)</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 xml:space="preserve">were diagnosed </w:t>
      </w:r>
      <w:r w:rsidRPr="00F0138F">
        <w:rPr>
          <w:rFonts w:ascii="Book Antiqua" w:eastAsiaTheme="minorEastAsia" w:hAnsi="Book Antiqua" w:cs="Times New Roman"/>
          <w:sz w:val="24"/>
          <w:szCs w:val="24"/>
        </w:rPr>
        <w:t>with LNM</w:t>
      </w:r>
      <w:r w:rsidRPr="00F0138F">
        <w:rPr>
          <w:rFonts w:ascii="Book Antiqua" w:eastAsia="Times New Roman" w:hAnsi="Book Antiqua" w:cs="Times New Roman"/>
          <w:sz w:val="24"/>
          <w:szCs w:val="24"/>
        </w:rPr>
        <w:t xml:space="preserve">. </w:t>
      </w:r>
    </w:p>
    <w:p w:rsidR="00D1650F" w:rsidRPr="00F0138F" w:rsidRDefault="00D1650F" w:rsidP="00600402">
      <w:pPr>
        <w:adjustRightInd w:val="0"/>
        <w:snapToGrid w:val="0"/>
        <w:spacing w:after="0" w:line="360" w:lineRule="auto"/>
        <w:ind w:firstLine="851"/>
        <w:rPr>
          <w:rFonts w:ascii="Book Antiqua" w:eastAsiaTheme="minorEastAsia" w:hAnsi="Book Antiqua" w:cs="Times New Roman"/>
          <w:sz w:val="24"/>
          <w:szCs w:val="24"/>
        </w:rPr>
      </w:pPr>
      <w:r w:rsidRPr="00F0138F">
        <w:rPr>
          <w:rFonts w:ascii="Book Antiqua" w:eastAsia="Times New Roman" w:hAnsi="Book Antiqua" w:cs="Times New Roman"/>
          <w:sz w:val="24"/>
          <w:szCs w:val="24"/>
        </w:rPr>
        <w:t>Fifty-five patients</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22.3%) had rectal NETs with one or more atypical features</w:t>
      </w:r>
      <w:r w:rsidR="00FB4430">
        <w:rPr>
          <w:rFonts w:ascii="Book Antiqua" w:eastAsia="Times New Roman" w:hAnsi="Book Antiqua" w:cs="Times New Roman"/>
          <w:sz w:val="24"/>
          <w:szCs w:val="24"/>
        </w:rPr>
        <w:t xml:space="preserve"> (</w:t>
      </w:r>
      <w:r w:rsidR="0089608B" w:rsidRPr="00F0138F">
        <w:rPr>
          <w:rFonts w:ascii="Book Antiqua" w:eastAsia="Times New Roman" w:hAnsi="Book Antiqua" w:cs="Times New Roman"/>
          <w:sz w:val="24"/>
          <w:szCs w:val="24"/>
        </w:rPr>
        <w:t>Figure</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2</w:t>
      </w:r>
      <w:r w:rsidRPr="00F0138F">
        <w:rPr>
          <w:rFonts w:ascii="Book Antiqua" w:eastAsia="Times New Roman" w:hAnsi="Book Antiqua" w:cs="Times New Roman"/>
          <w:sz w:val="24"/>
          <w:szCs w:val="24"/>
        </w:rPr>
        <w:t>)</w:t>
      </w:r>
      <w:r w:rsidRPr="00F0138F">
        <w:rPr>
          <w:rFonts w:ascii="Book Antiqua" w:eastAsiaTheme="minorEastAsia" w:hAnsi="Book Antiqua" w:cs="Times New Roman"/>
          <w:sz w:val="24"/>
          <w:szCs w:val="24"/>
        </w:rPr>
        <w:t xml:space="preserve">, whereas the other </w:t>
      </w:r>
      <w:r w:rsidRPr="00F0138F">
        <w:rPr>
          <w:rFonts w:ascii="Book Antiqua" w:eastAsia="Times New Roman" w:hAnsi="Book Antiqua" w:cs="Times New Roman"/>
          <w:sz w:val="24"/>
          <w:szCs w:val="24"/>
        </w:rPr>
        <w:t>192 patients</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77.7%) had rectal NETs with endoscopically typical fea</w:t>
      </w:r>
      <w:r w:rsidRPr="00F0138F">
        <w:rPr>
          <w:rFonts w:ascii="Book Antiqua" w:eastAsiaTheme="minorEastAsia" w:hAnsi="Book Antiqua" w:cs="Times New Roman"/>
          <w:sz w:val="24"/>
          <w:szCs w:val="24"/>
        </w:rPr>
        <w:t>tu</w:t>
      </w:r>
      <w:r w:rsidRPr="00F0138F">
        <w:rPr>
          <w:rFonts w:ascii="Book Antiqua" w:eastAsia="Times New Roman" w:hAnsi="Book Antiqua" w:cs="Times New Roman"/>
          <w:sz w:val="24"/>
          <w:szCs w:val="24"/>
        </w:rPr>
        <w:t>res such as</w:t>
      </w:r>
      <w:r w:rsidRPr="00F0138F">
        <w:rPr>
          <w:rFonts w:ascii="Book Antiqua" w:eastAsiaTheme="minorEastAsia" w:hAnsi="Book Antiqua" w:cs="Times New Roman"/>
          <w:sz w:val="24"/>
          <w:szCs w:val="24"/>
        </w:rPr>
        <w:t xml:space="preserve"> being</w:t>
      </w:r>
      <w:r w:rsidRPr="00F0138F">
        <w:rPr>
          <w:rFonts w:ascii="Book Antiqua" w:eastAsia="Times New Roman" w:hAnsi="Book Antiqua" w:cs="Times New Roman"/>
          <w:sz w:val="24"/>
          <w:szCs w:val="24"/>
        </w:rPr>
        <w:t xml:space="preserve"> sessile</w:t>
      </w:r>
      <w:r w:rsidRPr="00F0138F">
        <w:rPr>
          <w:rFonts w:ascii="Book Antiqua" w:eastAsiaTheme="minorEastAsia" w:hAnsi="Book Antiqua" w:cs="Times New Roman"/>
          <w:sz w:val="24"/>
          <w:szCs w:val="24"/>
        </w:rPr>
        <w:t xml:space="preserve"> and having a</w:t>
      </w:r>
      <w:r w:rsidRPr="00F0138F">
        <w:rPr>
          <w:rFonts w:ascii="Book Antiqua" w:eastAsia="Times New Roman" w:hAnsi="Book Antiqua" w:cs="Times New Roman"/>
          <w:sz w:val="24"/>
          <w:szCs w:val="24"/>
        </w:rPr>
        <w:t xml:space="preserve"> smooth surface covered with normal or yellowish mucosa</w:t>
      </w:r>
      <w:r w:rsidR="00FB4430">
        <w:rPr>
          <w:rFonts w:ascii="Book Antiqua" w:eastAsia="Times New Roman" w:hAnsi="Book Antiqua" w:cs="Times New Roman"/>
          <w:sz w:val="24"/>
          <w:szCs w:val="24"/>
        </w:rPr>
        <w:t xml:space="preserve"> (</w:t>
      </w:r>
      <w:r w:rsidR="0089608B" w:rsidRPr="00F0138F">
        <w:rPr>
          <w:rFonts w:ascii="Book Antiqua" w:eastAsia="Times New Roman" w:hAnsi="Book Antiqua" w:cs="Times New Roman"/>
          <w:sz w:val="24"/>
          <w:szCs w:val="24"/>
        </w:rPr>
        <w:t>Figure</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3</w:t>
      </w:r>
      <w:r w:rsidRPr="00F0138F">
        <w:rPr>
          <w:rFonts w:ascii="Book Antiqua" w:eastAsia="Times New Roman" w:hAnsi="Book Antiqua" w:cs="Times New Roman"/>
          <w:sz w:val="24"/>
          <w:szCs w:val="24"/>
        </w:rPr>
        <w:t xml:space="preserve">). </w:t>
      </w:r>
      <w:r w:rsidRPr="00F0138F">
        <w:rPr>
          <w:rFonts w:ascii="Book Antiqua" w:hAnsi="Book Antiqua"/>
          <w:sz w:val="24"/>
          <w:szCs w:val="24"/>
        </w:rPr>
        <w:t>On univariate analysis, tumor size, tumor shape, surface changes, and color were significantly associated with LNM. On multivariate analysis, tumor size</w:t>
      </w:r>
      <w:r w:rsidR="00FB4430">
        <w:rPr>
          <w:rFonts w:ascii="Book Antiqua" w:hAnsi="Book Antiqua"/>
          <w:sz w:val="24"/>
          <w:szCs w:val="24"/>
        </w:rPr>
        <w:t xml:space="preserve"> (</w:t>
      </w:r>
      <w:r w:rsidR="00594DA0" w:rsidRPr="00F0138F">
        <w:rPr>
          <w:rFonts w:ascii="Book Antiqua" w:hAnsi="Book Antiqua"/>
          <w:sz w:val="24"/>
          <w:szCs w:val="24"/>
        </w:rPr>
        <w:t>OR</w:t>
      </w:r>
      <w:r w:rsidRPr="00F0138F">
        <w:rPr>
          <w:rFonts w:ascii="Book Antiqua" w:hAnsi="Book Antiqua"/>
          <w:sz w:val="24"/>
          <w:szCs w:val="24"/>
        </w:rPr>
        <w:t xml:space="preserve"> </w:t>
      </w:r>
      <w:r w:rsidR="00594DA0" w:rsidRPr="00F0138F">
        <w:rPr>
          <w:rFonts w:ascii="Book Antiqua" w:eastAsia="SimSun" w:hAnsi="Book Antiqua" w:hint="eastAsia"/>
          <w:sz w:val="24"/>
          <w:szCs w:val="24"/>
          <w:lang w:eastAsia="zh-CN"/>
        </w:rPr>
        <w:t xml:space="preserve">= </w:t>
      </w:r>
      <w:r w:rsidRPr="00F0138F">
        <w:rPr>
          <w:rFonts w:ascii="Book Antiqua" w:hAnsi="Book Antiqua"/>
          <w:sz w:val="24"/>
          <w:szCs w:val="24"/>
        </w:rPr>
        <w:t>11.53; 95%</w:t>
      </w:r>
      <w:r w:rsidR="00594DA0" w:rsidRPr="00F0138F">
        <w:rPr>
          <w:rFonts w:ascii="Book Antiqua" w:hAnsi="Book Antiqua"/>
          <w:sz w:val="24"/>
          <w:szCs w:val="24"/>
        </w:rPr>
        <w:t>CI</w:t>
      </w:r>
      <w:r w:rsidR="00594DA0" w:rsidRPr="00F0138F">
        <w:rPr>
          <w:rFonts w:ascii="Book Antiqua" w:eastAsia="SimSun" w:hAnsi="Book Antiqua" w:hint="eastAsia"/>
          <w:sz w:val="24"/>
          <w:szCs w:val="24"/>
          <w:lang w:eastAsia="zh-CN"/>
        </w:rPr>
        <w:t>:</w:t>
      </w:r>
      <w:r w:rsidRPr="00F0138F">
        <w:rPr>
          <w:rFonts w:ascii="Book Antiqua" w:hAnsi="Book Antiqua"/>
          <w:sz w:val="24"/>
          <w:szCs w:val="24"/>
        </w:rPr>
        <w:t xml:space="preserve"> 2.51-52.93), atypical surface changes</w:t>
      </w:r>
      <w:r w:rsidR="00FB4430">
        <w:rPr>
          <w:rFonts w:ascii="Book Antiqua" w:hAnsi="Book Antiqua"/>
          <w:sz w:val="24"/>
          <w:szCs w:val="24"/>
        </w:rPr>
        <w:t xml:space="preserve"> (</w:t>
      </w:r>
      <w:r w:rsidRPr="00F0138F">
        <w:rPr>
          <w:rFonts w:ascii="Book Antiqua" w:hAnsi="Book Antiqua"/>
          <w:sz w:val="24"/>
          <w:szCs w:val="24"/>
        </w:rPr>
        <w:t xml:space="preserve">OR </w:t>
      </w:r>
      <w:r w:rsidR="00594DA0" w:rsidRPr="00F0138F">
        <w:rPr>
          <w:rFonts w:ascii="Book Antiqua" w:eastAsia="SimSun" w:hAnsi="Book Antiqua" w:hint="eastAsia"/>
          <w:sz w:val="24"/>
          <w:szCs w:val="24"/>
          <w:lang w:eastAsia="zh-CN"/>
        </w:rPr>
        <w:t xml:space="preserve">= </w:t>
      </w:r>
      <w:r w:rsidR="00594DA0" w:rsidRPr="00F0138F">
        <w:rPr>
          <w:rFonts w:ascii="Book Antiqua" w:hAnsi="Book Antiqua"/>
          <w:sz w:val="24"/>
          <w:szCs w:val="24"/>
        </w:rPr>
        <w:t>27.44; 95%</w:t>
      </w:r>
      <w:r w:rsidRPr="00F0138F">
        <w:rPr>
          <w:rFonts w:ascii="Book Antiqua" w:hAnsi="Book Antiqua"/>
          <w:sz w:val="24"/>
          <w:szCs w:val="24"/>
        </w:rPr>
        <w:t>CI</w:t>
      </w:r>
      <w:r w:rsidR="00594DA0" w:rsidRPr="00F0138F">
        <w:rPr>
          <w:rFonts w:ascii="Book Antiqua" w:eastAsia="SimSun" w:hAnsi="Book Antiqua" w:hint="eastAsia"/>
          <w:sz w:val="24"/>
          <w:szCs w:val="24"/>
          <w:lang w:eastAsia="zh-CN"/>
        </w:rPr>
        <w:t>:</w:t>
      </w:r>
      <w:r w:rsidRPr="00F0138F">
        <w:rPr>
          <w:rFonts w:ascii="Book Antiqua" w:hAnsi="Book Antiqua"/>
          <w:sz w:val="24"/>
          <w:szCs w:val="24"/>
        </w:rPr>
        <w:t xml:space="preserve"> 5.96-126.34), and any type of atypical feature</w:t>
      </w:r>
      <w:r w:rsidR="00FB4430">
        <w:rPr>
          <w:rFonts w:ascii="Book Antiqua" w:hAnsi="Book Antiqua"/>
          <w:sz w:val="24"/>
          <w:szCs w:val="24"/>
        </w:rPr>
        <w:t xml:space="preserve"> (</w:t>
      </w:r>
      <w:r w:rsidRPr="00F0138F">
        <w:rPr>
          <w:rFonts w:ascii="Book Antiqua" w:hAnsi="Book Antiqua"/>
          <w:sz w:val="24"/>
          <w:szCs w:val="24"/>
        </w:rPr>
        <w:t xml:space="preserve">OR </w:t>
      </w:r>
      <w:r w:rsidR="00594DA0" w:rsidRPr="00F0138F">
        <w:rPr>
          <w:rFonts w:ascii="Book Antiqua" w:eastAsia="SimSun" w:hAnsi="Book Antiqua" w:hint="eastAsia"/>
          <w:sz w:val="24"/>
          <w:szCs w:val="24"/>
          <w:lang w:eastAsia="zh-CN"/>
        </w:rPr>
        <w:t xml:space="preserve">= </w:t>
      </w:r>
      <w:r w:rsidR="00594DA0" w:rsidRPr="00F0138F">
        <w:rPr>
          <w:rFonts w:ascii="Book Antiqua" w:hAnsi="Book Antiqua"/>
          <w:sz w:val="24"/>
          <w:szCs w:val="24"/>
        </w:rPr>
        <w:t>4.38; 95%</w:t>
      </w:r>
      <w:r w:rsidRPr="00F0138F">
        <w:rPr>
          <w:rFonts w:ascii="Book Antiqua" w:hAnsi="Book Antiqua"/>
          <w:sz w:val="24"/>
          <w:szCs w:val="24"/>
        </w:rPr>
        <w:t>CI</w:t>
      </w:r>
      <w:r w:rsidR="00594DA0" w:rsidRPr="00F0138F">
        <w:rPr>
          <w:rFonts w:ascii="Book Antiqua" w:eastAsia="SimSun" w:hAnsi="Book Antiqua" w:hint="eastAsia"/>
          <w:sz w:val="24"/>
          <w:szCs w:val="24"/>
          <w:lang w:eastAsia="zh-CN"/>
        </w:rPr>
        <w:t>:</w:t>
      </w:r>
      <w:r w:rsidRPr="00F0138F">
        <w:rPr>
          <w:rFonts w:ascii="Book Antiqua" w:hAnsi="Book Antiqua"/>
          <w:sz w:val="24"/>
          <w:szCs w:val="24"/>
        </w:rPr>
        <w:t xml:space="preserve"> 0.92-20.80) were independent risk factors for LNM</w:t>
      </w:r>
      <w:r w:rsidR="00FB4430">
        <w:rPr>
          <w:rFonts w:ascii="Book Antiqua" w:hAnsi="Book Antiqua"/>
          <w:sz w:val="24"/>
          <w:szCs w:val="24"/>
        </w:rPr>
        <w:t xml:space="preserve"> (</w:t>
      </w:r>
      <w:r w:rsidRPr="00F0138F">
        <w:rPr>
          <w:rFonts w:ascii="Book Antiqua" w:hAnsi="Book Antiqua"/>
          <w:sz w:val="24"/>
          <w:szCs w:val="24"/>
        </w:rPr>
        <w:t>Table 2). Moreover, atypical features correlated with increased tumor size</w:t>
      </w:r>
      <w:r w:rsidR="00FB4430">
        <w:rPr>
          <w:rFonts w:ascii="Book Antiqua" w:hAnsi="Book Antiqua"/>
          <w:sz w:val="24"/>
          <w:szCs w:val="24"/>
        </w:rPr>
        <w:t xml:space="preserve"> (</w:t>
      </w:r>
      <w:r w:rsidRPr="00F0138F">
        <w:rPr>
          <w:rFonts w:ascii="Book Antiqua" w:hAnsi="Book Antiqua"/>
          <w:sz w:val="24"/>
          <w:szCs w:val="24"/>
        </w:rPr>
        <w:t>Table 3)</w:t>
      </w:r>
      <w:r w:rsidR="00DD765C" w:rsidRPr="00F0138F">
        <w:rPr>
          <w:rFonts w:ascii="Book Antiqua" w:hAnsi="Book Antiqua"/>
          <w:sz w:val="24"/>
          <w:szCs w:val="24"/>
        </w:rPr>
        <w:t>.</w:t>
      </w:r>
      <w:r w:rsidRPr="00F0138F">
        <w:rPr>
          <w:rFonts w:ascii="Book Antiqua" w:eastAsia="Times New Roman" w:hAnsi="Book Antiqua" w:cs="Times New Roman"/>
          <w:sz w:val="24"/>
          <w:szCs w:val="24"/>
        </w:rPr>
        <w:t xml:space="preserve"> </w:t>
      </w:r>
    </w:p>
    <w:p w:rsidR="00D1650F" w:rsidRPr="00F0138F" w:rsidRDefault="00D1650F" w:rsidP="00600402">
      <w:pPr>
        <w:adjustRightInd w:val="0"/>
        <w:snapToGrid w:val="0"/>
        <w:spacing w:after="0" w:line="360" w:lineRule="auto"/>
        <w:ind w:firstLine="851"/>
        <w:rPr>
          <w:rFonts w:ascii="Book Antiqua" w:hAnsi="Book Antiqua"/>
          <w:sz w:val="24"/>
          <w:szCs w:val="24"/>
        </w:rPr>
      </w:pPr>
      <w:r w:rsidRPr="00F0138F">
        <w:rPr>
          <w:rFonts w:ascii="Book Antiqua" w:eastAsiaTheme="minorEastAsia" w:hAnsi="Book Antiqua" w:cs="Times New Roman"/>
          <w:sz w:val="24"/>
          <w:szCs w:val="24"/>
        </w:rPr>
        <w:t>Table 4 shows t</w:t>
      </w:r>
      <w:r w:rsidRPr="00F0138F">
        <w:rPr>
          <w:rFonts w:ascii="Book Antiqua" w:eastAsia="Times New Roman" w:hAnsi="Book Antiqua" w:cs="Times New Roman"/>
          <w:sz w:val="24"/>
          <w:szCs w:val="24"/>
        </w:rPr>
        <w:t>he association between endoscopic features and metastasis in rectal NETs &lt;</w:t>
      </w:r>
      <w:r w:rsidR="00594DA0" w:rsidRPr="00F0138F">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10</w:t>
      </w:r>
      <w:r w:rsidR="00594DA0" w:rsidRPr="00F0138F">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mm and 10-19</w:t>
      </w:r>
      <w:r w:rsidR="00594DA0" w:rsidRPr="00F0138F">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mm in diameter were evaluated in Table 4, respectively. Tumor shape and color were not associated with LNM</w:t>
      </w:r>
      <w:r w:rsidRPr="00F0138F">
        <w:rPr>
          <w:rFonts w:ascii="Book Antiqua" w:eastAsiaTheme="minorEastAsia" w:hAnsi="Book Antiqua" w:cs="Times New Roman"/>
          <w:sz w:val="24"/>
          <w:szCs w:val="24"/>
        </w:rPr>
        <w:t xml:space="preserve"> for either size range of</w:t>
      </w:r>
      <w:r w:rsidRPr="00F0138F">
        <w:rPr>
          <w:rFonts w:ascii="Book Antiqua" w:eastAsia="Times New Roman" w:hAnsi="Book Antiqua" w:cs="Times New Roman"/>
          <w:sz w:val="24"/>
          <w:szCs w:val="24"/>
        </w:rPr>
        <w:t xml:space="preserve"> rectal NETs. However, </w:t>
      </w:r>
      <w:r w:rsidRPr="00F0138F">
        <w:rPr>
          <w:rFonts w:ascii="Book Antiqua" w:eastAsiaTheme="minorEastAsia" w:hAnsi="Book Antiqua" w:cs="Times New Roman"/>
          <w:sz w:val="24"/>
          <w:szCs w:val="24"/>
        </w:rPr>
        <w:t>tumor s</w:t>
      </w:r>
      <w:r w:rsidRPr="00F0138F">
        <w:rPr>
          <w:rFonts w:ascii="Book Antiqua" w:eastAsia="Times New Roman" w:hAnsi="Book Antiqua" w:cs="Times New Roman"/>
          <w:sz w:val="24"/>
          <w:szCs w:val="24"/>
        </w:rPr>
        <w:t>urface change</w:t>
      </w:r>
      <w:r w:rsidRPr="00F0138F">
        <w:rPr>
          <w:rFonts w:ascii="Book Antiqua" w:eastAsiaTheme="minorEastAsia" w:hAnsi="Book Antiqua" w:cs="Times New Roman"/>
          <w:sz w:val="24"/>
          <w:szCs w:val="24"/>
        </w:rPr>
        <w:t>s were associated with LNM in patients with NETs &lt;</w:t>
      </w:r>
      <w:r w:rsidR="00594DA0" w:rsidRPr="00F0138F">
        <w:rPr>
          <w:rFonts w:ascii="Book Antiqua" w:eastAsia="SimSun" w:hAnsi="Book Antiqua" w:cs="Times New Roman" w:hint="eastAsia"/>
          <w:sz w:val="24"/>
          <w:szCs w:val="24"/>
          <w:lang w:eastAsia="zh-CN"/>
        </w:rPr>
        <w:t xml:space="preserve"> </w:t>
      </w:r>
      <w:r w:rsidRPr="00F0138F">
        <w:rPr>
          <w:rFonts w:ascii="Book Antiqua" w:eastAsiaTheme="minorEastAsia" w:hAnsi="Book Antiqua" w:cs="Times New Roman"/>
          <w:sz w:val="24"/>
          <w:szCs w:val="24"/>
        </w:rPr>
        <w:t>10</w:t>
      </w:r>
      <w:r w:rsidR="00594DA0" w:rsidRPr="00F0138F">
        <w:rPr>
          <w:rFonts w:ascii="Book Antiqua" w:eastAsia="SimSun" w:hAnsi="Book Antiqua" w:cs="Times New Roman" w:hint="eastAsia"/>
          <w:sz w:val="24"/>
          <w:szCs w:val="24"/>
          <w:lang w:eastAsia="zh-CN"/>
        </w:rPr>
        <w:t xml:space="preserve"> </w:t>
      </w:r>
      <w:r w:rsidRPr="00F0138F">
        <w:rPr>
          <w:rFonts w:ascii="Book Antiqua" w:eastAsiaTheme="minorEastAsia" w:hAnsi="Book Antiqua" w:cs="Times New Roman"/>
          <w:sz w:val="24"/>
          <w:szCs w:val="24"/>
        </w:rPr>
        <w:t>mm</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w:t>
      </w:r>
      <w:r w:rsidR="00594DA0" w:rsidRPr="00F0138F">
        <w:rPr>
          <w:rFonts w:ascii="Book Antiqua" w:eastAsiaTheme="minorEastAsia" w:hAnsi="Book Antiqua" w:cs="Times New Roman"/>
          <w:i/>
          <w:sz w:val="24"/>
          <w:szCs w:val="24"/>
        </w:rPr>
        <w:t xml:space="preserve"> </w:t>
      </w:r>
      <w:r w:rsidRPr="00F0138F">
        <w:rPr>
          <w:rFonts w:ascii="Book Antiqua" w:eastAsiaTheme="minorEastAsia" w:hAnsi="Book Antiqua" w:cs="Times New Roman"/>
          <w:sz w:val="24"/>
          <w:szCs w:val="24"/>
        </w:rPr>
        <w:t>0.005)</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and 10-19mm</w:t>
      </w:r>
      <w:r w:rsidR="00FB4430">
        <w:rPr>
          <w:rFonts w:ascii="Book Antiqua" w:eastAsiaTheme="minorEastAsia" w:hAnsi="Book Antiqua" w:cs="Times New Roman"/>
          <w:sz w:val="24"/>
          <w:szCs w:val="24"/>
        </w:rPr>
        <w:t xml:space="preserve"> (</w:t>
      </w:r>
      <w:r w:rsidR="007A33A9" w:rsidRPr="00F0138F">
        <w:rPr>
          <w:rFonts w:ascii="Book Antiqua" w:eastAsiaTheme="minorEastAsia" w:hAnsi="Book Antiqua" w:cs="Times New Roman"/>
          <w:i/>
          <w:sz w:val="24"/>
          <w:szCs w:val="24"/>
        </w:rPr>
        <w:t>P =</w:t>
      </w:r>
      <w:r w:rsidR="00594DA0" w:rsidRPr="00F0138F">
        <w:rPr>
          <w:rFonts w:ascii="Book Antiqua" w:eastAsiaTheme="minorEastAsia" w:hAnsi="Book Antiqua" w:cs="Times New Roman"/>
          <w:i/>
          <w:sz w:val="24"/>
          <w:szCs w:val="24"/>
        </w:rPr>
        <w:t xml:space="preserve"> </w:t>
      </w:r>
      <w:r w:rsidRPr="00F0138F">
        <w:rPr>
          <w:rFonts w:ascii="Book Antiqua" w:eastAsiaTheme="minorEastAsia" w:hAnsi="Book Antiqua" w:cs="Times New Roman"/>
          <w:sz w:val="24"/>
          <w:szCs w:val="24"/>
        </w:rPr>
        <w:t xml:space="preserve">0.041) </w:t>
      </w:r>
      <w:r w:rsidRPr="00F0138F">
        <w:rPr>
          <w:rFonts w:ascii="Book Antiqua" w:eastAsia="Times New Roman" w:hAnsi="Book Antiqua" w:cs="Times New Roman"/>
          <w:sz w:val="24"/>
          <w:szCs w:val="24"/>
        </w:rPr>
        <w:t>in diameter</w:t>
      </w:r>
      <w:r w:rsidRPr="00F0138F">
        <w:rPr>
          <w:rFonts w:ascii="Book Antiqua" w:eastAsiaTheme="minorEastAsia" w:hAnsi="Book Antiqua" w:cs="Times New Roman"/>
          <w:sz w:val="24"/>
          <w:szCs w:val="24"/>
        </w:rPr>
        <w:t>.</w:t>
      </w:r>
      <w:r w:rsidRPr="00F0138F">
        <w:rPr>
          <w:rFonts w:ascii="Book Antiqua" w:eastAsia="Times New Roman" w:hAnsi="Book Antiqua" w:cs="Times New Roman"/>
          <w:sz w:val="24"/>
          <w:szCs w:val="24"/>
        </w:rPr>
        <w:t xml:space="preserve"> Ulceration was not observ</w:t>
      </w:r>
      <w:r w:rsidRPr="00F0138F">
        <w:rPr>
          <w:rFonts w:ascii="Book Antiqua" w:eastAsiaTheme="minorEastAsia" w:hAnsi="Book Antiqua" w:cs="Times New Roman"/>
          <w:sz w:val="24"/>
          <w:szCs w:val="24"/>
        </w:rPr>
        <w:t xml:space="preserve">ed </w:t>
      </w:r>
      <w:r w:rsidRPr="00F0138F">
        <w:rPr>
          <w:rFonts w:ascii="Book Antiqua" w:eastAsia="Times New Roman" w:hAnsi="Book Antiqua" w:cs="Times New Roman"/>
          <w:sz w:val="24"/>
          <w:szCs w:val="24"/>
        </w:rPr>
        <w:t>in</w:t>
      </w:r>
      <w:r w:rsidRPr="00F0138F">
        <w:rPr>
          <w:rFonts w:ascii="Book Antiqua" w:eastAsiaTheme="minorEastAsia" w:hAnsi="Book Antiqua" w:cs="Times New Roman"/>
          <w:sz w:val="24"/>
          <w:szCs w:val="24"/>
        </w:rPr>
        <w:t xml:space="preserve"> any tumor</w:t>
      </w:r>
      <w:r w:rsidRPr="00F0138F">
        <w:rPr>
          <w:rFonts w:ascii="Book Antiqua" w:eastAsia="Times New Roman" w:hAnsi="Book Antiqua" w:cs="Times New Roman"/>
          <w:sz w:val="24"/>
          <w:szCs w:val="24"/>
        </w:rPr>
        <w:t xml:space="preserve"> &lt; 20</w:t>
      </w:r>
      <w:r w:rsidR="00594DA0" w:rsidRPr="00F0138F">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 xml:space="preserve">mm in diameter. </w:t>
      </w:r>
    </w:p>
    <w:p w:rsidR="00D1650F" w:rsidRPr="00F0138F" w:rsidRDefault="00D1650F" w:rsidP="00600402">
      <w:pPr>
        <w:adjustRightInd w:val="0"/>
        <w:snapToGrid w:val="0"/>
        <w:spacing w:after="0" w:line="360" w:lineRule="auto"/>
        <w:ind w:firstLine="851"/>
        <w:rPr>
          <w:rFonts w:ascii="Book Antiqua" w:eastAsiaTheme="minorEastAsia" w:hAnsi="Book Antiqua" w:cs="Times New Roman"/>
          <w:sz w:val="24"/>
          <w:szCs w:val="24"/>
        </w:rPr>
      </w:pPr>
      <w:r w:rsidRPr="00F0138F">
        <w:rPr>
          <w:rFonts w:ascii="Book Antiqua" w:eastAsiaTheme="minorEastAsia" w:hAnsi="Book Antiqua" w:cs="Times New Roman"/>
          <w:sz w:val="24"/>
          <w:szCs w:val="24"/>
        </w:rPr>
        <w:t xml:space="preserve">Table 5 shows the </w:t>
      </w:r>
      <w:r w:rsidRPr="00F0138F">
        <w:rPr>
          <w:rFonts w:ascii="Book Antiqua" w:eastAsia="Times New Roman" w:hAnsi="Book Antiqua" w:cs="Times New Roman"/>
          <w:sz w:val="24"/>
          <w:szCs w:val="24"/>
        </w:rPr>
        <w:t>association between atypical features and the results of immunohistochemical staining</w:t>
      </w:r>
      <w:r w:rsidRPr="00F0138F">
        <w:rPr>
          <w:rFonts w:ascii="Book Antiqua" w:eastAsiaTheme="minorEastAsia" w:hAnsi="Book Antiqua" w:cs="Times New Roman"/>
          <w:sz w:val="24"/>
          <w:szCs w:val="24"/>
        </w:rPr>
        <w:t xml:space="preserve"> results</w:t>
      </w:r>
      <w:r w:rsidRPr="00F0138F">
        <w:rPr>
          <w:rFonts w:ascii="Book Antiqua" w:eastAsia="Times New Roman" w:hAnsi="Book Antiqua" w:cs="Times New Roman"/>
          <w:sz w:val="24"/>
          <w:szCs w:val="24"/>
        </w:rPr>
        <w:t>. L-cell phenotype and GLP1 were associated with atypical feature</w:t>
      </w:r>
      <w:r w:rsidRPr="00F0138F">
        <w:rPr>
          <w:rFonts w:ascii="Book Antiqua" w:eastAsiaTheme="minorEastAsia" w:hAnsi="Book Antiqua" w:cs="Times New Roman"/>
          <w:sz w:val="24"/>
          <w:szCs w:val="24"/>
        </w:rPr>
        <w:t>s</w:t>
      </w:r>
      <w:r w:rsidRPr="00F0138F">
        <w:rPr>
          <w:rFonts w:ascii="Book Antiqua" w:eastAsia="Times New Roman" w:hAnsi="Book Antiqua" w:cs="Times New Roman"/>
          <w:sz w:val="24"/>
          <w:szCs w:val="24"/>
        </w:rPr>
        <w:t>,</w:t>
      </w:r>
      <w:r w:rsidRPr="00F0138F">
        <w:rPr>
          <w:rFonts w:ascii="Book Antiqua" w:eastAsiaTheme="minorEastAsia" w:hAnsi="Book Antiqua" w:cs="Times New Roman"/>
          <w:sz w:val="24"/>
          <w:szCs w:val="24"/>
        </w:rPr>
        <w:t xml:space="preserve"> whereas</w:t>
      </w:r>
      <w:r w:rsidRPr="00F0138F">
        <w:rPr>
          <w:rFonts w:ascii="Book Antiqua" w:eastAsia="Times New Roman" w:hAnsi="Book Antiqua" w:cs="Times New Roman"/>
          <w:sz w:val="24"/>
          <w:szCs w:val="24"/>
        </w:rPr>
        <w:t xml:space="preserve"> non-L cell </w:t>
      </w:r>
      <w:r w:rsidRPr="00F0138F">
        <w:rPr>
          <w:rFonts w:ascii="Book Antiqua" w:eastAsiaTheme="minorEastAsia" w:hAnsi="Book Antiqua" w:cs="Times New Roman"/>
          <w:sz w:val="24"/>
          <w:szCs w:val="24"/>
        </w:rPr>
        <w:t>phenotype was</w:t>
      </w:r>
      <w:r w:rsidRPr="00F0138F">
        <w:rPr>
          <w:rFonts w:ascii="Book Antiqua" w:eastAsia="Times New Roman" w:hAnsi="Book Antiqua" w:cs="Times New Roman"/>
          <w:sz w:val="24"/>
          <w:szCs w:val="24"/>
        </w:rPr>
        <w:t xml:space="preserve"> associated with surface change</w:t>
      </w:r>
      <w:r w:rsidRPr="00F0138F">
        <w:rPr>
          <w:rFonts w:ascii="Book Antiqua" w:eastAsiaTheme="minorEastAsia" w:hAnsi="Book Antiqua" w:cs="Times New Roman"/>
          <w:sz w:val="24"/>
          <w:szCs w:val="24"/>
        </w:rPr>
        <w:t>s</w:t>
      </w:r>
      <w:r w:rsidR="00F93DFD" w:rsidRPr="00F0138F">
        <w:rPr>
          <w:rFonts w:ascii="Book Antiqua" w:eastAsia="Times New Roman" w:hAnsi="Book Antiqua" w:cs="Times New Roman"/>
          <w:sz w:val="24"/>
          <w:szCs w:val="24"/>
        </w:rPr>
        <w:t xml:space="preserve"> and color</w:t>
      </w:r>
      <w:r w:rsidR="00DD765C" w:rsidRPr="00F0138F">
        <w:rPr>
          <w:rFonts w:ascii="Book Antiqua" w:eastAsia="Times New Roman" w:hAnsi="Book Antiqua" w:cs="Times New Roman"/>
          <w:sz w:val="24"/>
          <w:szCs w:val="24"/>
        </w:rPr>
        <w:t xml:space="preserve"> of NETs</w:t>
      </w:r>
      <w:r w:rsidR="00FB4430">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Table 6)</w:t>
      </w:r>
      <w:r w:rsidR="00DD765C" w:rsidRPr="00F0138F">
        <w:rPr>
          <w:rFonts w:ascii="Book Antiqua" w:eastAsiaTheme="minorEastAsia" w:hAnsi="Book Antiqua" w:cs="Times New Roman"/>
          <w:sz w:val="24"/>
          <w:szCs w:val="24"/>
        </w:rPr>
        <w:t>.</w:t>
      </w:r>
    </w:p>
    <w:p w:rsidR="00D1650F" w:rsidRPr="00F0138F" w:rsidRDefault="00D1650F" w:rsidP="00600402">
      <w:pPr>
        <w:adjustRightInd w:val="0"/>
        <w:snapToGrid w:val="0"/>
        <w:spacing w:after="0" w:line="360" w:lineRule="auto"/>
        <w:rPr>
          <w:rFonts w:ascii="Book Antiqua" w:eastAsiaTheme="minorEastAsia" w:hAnsi="Book Antiqua" w:cs="Times New Roman"/>
          <w:b/>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b/>
          <w:sz w:val="24"/>
          <w:szCs w:val="24"/>
        </w:rPr>
        <w:t>DISCUSSION</w:t>
      </w:r>
    </w:p>
    <w:p w:rsidR="00D1650F" w:rsidRPr="00F0138F" w:rsidRDefault="00D1650F" w:rsidP="00600402">
      <w:pPr>
        <w:adjustRightInd w:val="0"/>
        <w:snapToGrid w:val="0"/>
        <w:spacing w:after="0" w:line="360" w:lineRule="auto"/>
        <w:rPr>
          <w:rFonts w:ascii="Book Antiqua" w:hAnsi="Book Antiqua" w:cs="Times New Roman"/>
          <w:sz w:val="24"/>
          <w:szCs w:val="24"/>
        </w:rPr>
      </w:pPr>
      <w:r w:rsidRPr="00F0138F">
        <w:rPr>
          <w:rFonts w:ascii="Book Antiqua" w:hAnsi="Book Antiqua" w:cs="Times New Roman"/>
          <w:sz w:val="24"/>
          <w:szCs w:val="24"/>
        </w:rPr>
        <w:lastRenderedPageBreak/>
        <w:t>Risk factors predictive of LNM of rectal NETs were assessed by univariate and multivariate analyses, with the latter showing that tumor size and atypical surface changes were significant independent predictors of LNM. The ability to predict the likelihood of LNM is important for managing patients requiring radical surgery to prevent tumor progression. Recent studies have reported that risk factors for LNM of rectal NETs include tumor size &gt;</w:t>
      </w:r>
      <w:r w:rsidR="00594DA0" w:rsidRPr="00F0138F">
        <w:rPr>
          <w:rFonts w:ascii="Book Antiqua" w:eastAsia="SimSun" w:hAnsi="Book Antiqua" w:cs="Times New Roman" w:hint="eastAsia"/>
          <w:sz w:val="24"/>
          <w:szCs w:val="24"/>
          <w:lang w:eastAsia="zh-CN"/>
        </w:rPr>
        <w:t xml:space="preserve"> </w:t>
      </w:r>
      <w:r w:rsidRPr="00F0138F">
        <w:rPr>
          <w:rFonts w:ascii="Book Antiqua" w:hAnsi="Book Antiqua" w:cs="Times New Roman"/>
          <w:sz w:val="24"/>
          <w:szCs w:val="24"/>
        </w:rPr>
        <w:t>10 mm; atypical features; pathologic T stage; and muscular, perineural or lymphovas</w:t>
      </w:r>
      <w:r w:rsidR="00DD765C" w:rsidRPr="00F0138F">
        <w:rPr>
          <w:rFonts w:ascii="Book Antiqua" w:hAnsi="Book Antiqua" w:cs="Times New Roman"/>
          <w:sz w:val="24"/>
          <w:szCs w:val="24"/>
        </w:rPr>
        <w:t>cular invasion</w:t>
      </w:r>
      <w:r w:rsidR="00594DA0" w:rsidRPr="00F0138F">
        <w:rPr>
          <w:rFonts w:ascii="Book Antiqua" w:hAnsi="Book Antiqua" w:cs="Times New Roman"/>
          <w:noProof/>
          <w:sz w:val="24"/>
          <w:szCs w:val="24"/>
          <w:vertAlign w:val="superscript"/>
        </w:rPr>
        <w:t>[9,</w:t>
      </w:r>
      <w:r w:rsidRPr="00F0138F">
        <w:rPr>
          <w:rFonts w:ascii="Book Antiqua" w:hAnsi="Book Antiqua" w:cs="Times New Roman"/>
          <w:noProof/>
          <w:sz w:val="24"/>
          <w:szCs w:val="24"/>
          <w:vertAlign w:val="superscript"/>
        </w:rPr>
        <w:t>1</w:t>
      </w:r>
      <w:r w:rsidR="008862E3" w:rsidRPr="00F0138F">
        <w:rPr>
          <w:rFonts w:ascii="Book Antiqua" w:hAnsi="Book Antiqua" w:cs="Times New Roman"/>
          <w:noProof/>
          <w:sz w:val="24"/>
          <w:szCs w:val="24"/>
          <w:vertAlign w:val="superscript"/>
        </w:rPr>
        <w:t>3-16</w:t>
      </w:r>
      <w:r w:rsidRPr="00F0138F">
        <w:rPr>
          <w:rFonts w:ascii="Book Antiqua" w:hAnsi="Book Antiqua" w:cs="Times New Roman"/>
          <w:noProof/>
          <w:sz w:val="24"/>
          <w:szCs w:val="24"/>
          <w:vertAlign w:val="superscript"/>
        </w:rPr>
        <w:t>]</w:t>
      </w:r>
      <w:r w:rsidR="00DD765C" w:rsidRPr="00F0138F">
        <w:rPr>
          <w:rFonts w:ascii="Book Antiqua" w:hAnsi="Book Antiqua" w:cs="Times New Roman"/>
          <w:noProof/>
          <w:sz w:val="24"/>
          <w:szCs w:val="24"/>
        </w:rPr>
        <w:t>.</w:t>
      </w:r>
      <w:r w:rsidRPr="00F0138F">
        <w:rPr>
          <w:rFonts w:ascii="Book Antiqua" w:hAnsi="Book Antiqua" w:cs="Times New Roman"/>
          <w:sz w:val="24"/>
          <w:szCs w:val="24"/>
        </w:rPr>
        <w:t xml:space="preserve"> Two studies recommended radical lymph node dissection for patients with rectal NETs &gt;</w:t>
      </w:r>
      <w:r w:rsidR="00594DA0" w:rsidRPr="00F0138F">
        <w:rPr>
          <w:rFonts w:ascii="Book Antiqua" w:eastAsia="SimSun" w:hAnsi="Book Antiqua" w:cs="Times New Roman" w:hint="eastAsia"/>
          <w:sz w:val="24"/>
          <w:szCs w:val="24"/>
          <w:lang w:eastAsia="zh-CN"/>
        </w:rPr>
        <w:t xml:space="preserve"> </w:t>
      </w:r>
      <w:r w:rsidRPr="00F0138F">
        <w:rPr>
          <w:rFonts w:ascii="Book Antiqua" w:hAnsi="Book Antiqua" w:cs="Times New Roman"/>
          <w:sz w:val="24"/>
          <w:szCs w:val="24"/>
        </w:rPr>
        <w:t>10 mm and lymphatic invasion</w:t>
      </w:r>
      <w:r w:rsidRPr="00F0138F">
        <w:rPr>
          <w:rFonts w:ascii="Book Antiqua" w:hAnsi="Book Antiqua" w:cs="Times New Roman"/>
          <w:noProof/>
          <w:sz w:val="24"/>
          <w:szCs w:val="24"/>
          <w:vertAlign w:val="superscript"/>
        </w:rPr>
        <w:t>[1</w:t>
      </w:r>
      <w:r w:rsidR="008862E3" w:rsidRPr="00F0138F">
        <w:rPr>
          <w:rFonts w:ascii="Book Antiqua" w:hAnsi="Book Antiqua" w:cs="Times New Roman"/>
          <w:noProof/>
          <w:sz w:val="24"/>
          <w:szCs w:val="24"/>
          <w:vertAlign w:val="superscript"/>
        </w:rPr>
        <w:t>6</w:t>
      </w:r>
      <w:r w:rsidR="00594DA0" w:rsidRPr="00F0138F">
        <w:rPr>
          <w:rFonts w:ascii="Book Antiqua" w:hAnsi="Book Antiqua" w:cs="Times New Roman"/>
          <w:noProof/>
          <w:sz w:val="24"/>
          <w:szCs w:val="24"/>
          <w:vertAlign w:val="superscript"/>
        </w:rPr>
        <w:t>,</w:t>
      </w:r>
      <w:r w:rsidRPr="00F0138F">
        <w:rPr>
          <w:rFonts w:ascii="Book Antiqua" w:hAnsi="Book Antiqua" w:cs="Times New Roman"/>
          <w:noProof/>
          <w:sz w:val="24"/>
          <w:szCs w:val="24"/>
          <w:vertAlign w:val="superscript"/>
        </w:rPr>
        <w:t>1</w:t>
      </w:r>
      <w:r w:rsidR="008862E3" w:rsidRPr="00F0138F">
        <w:rPr>
          <w:rFonts w:ascii="Book Antiqua" w:hAnsi="Book Antiqua" w:cs="Times New Roman"/>
          <w:noProof/>
          <w:sz w:val="24"/>
          <w:szCs w:val="24"/>
          <w:vertAlign w:val="superscript"/>
        </w:rPr>
        <w:t>7</w:t>
      </w:r>
      <w:r w:rsidRPr="00F0138F">
        <w:rPr>
          <w:rFonts w:ascii="Book Antiqua" w:hAnsi="Book Antiqua" w:cs="Times New Roman"/>
          <w:noProof/>
          <w:sz w:val="24"/>
          <w:szCs w:val="24"/>
          <w:vertAlign w:val="superscript"/>
        </w:rPr>
        <w:t>]</w:t>
      </w:r>
      <w:r w:rsidR="00DD765C" w:rsidRPr="00F0138F">
        <w:rPr>
          <w:rFonts w:ascii="Book Antiqua" w:hAnsi="Book Antiqua" w:cs="Times New Roman"/>
          <w:noProof/>
          <w:sz w:val="24"/>
          <w:szCs w:val="24"/>
        </w:rPr>
        <w:t>.</w:t>
      </w:r>
      <w:r w:rsidRPr="00F0138F">
        <w:rPr>
          <w:rFonts w:ascii="Book Antiqua" w:hAnsi="Book Antiqua" w:cs="Times New Roman"/>
          <w:sz w:val="24"/>
          <w:szCs w:val="24"/>
        </w:rPr>
        <w:t xml:space="preserve"> Lymphatic invasion, however, cannot be evaluated before resection of rectal NETs. On colonoscopy, the size of rectal NETs was the only predictor of LNM. We previously reported an association between atypical </w:t>
      </w:r>
      <w:r w:rsidR="00DD765C" w:rsidRPr="00F0138F">
        <w:rPr>
          <w:rFonts w:ascii="Book Antiqua" w:hAnsi="Book Antiqua" w:cs="Times New Roman"/>
          <w:sz w:val="24"/>
          <w:szCs w:val="24"/>
        </w:rPr>
        <w:t>features of rectal NETs and LNM</w:t>
      </w:r>
      <w:r w:rsidRPr="00F0138F">
        <w:rPr>
          <w:rFonts w:ascii="Book Antiqua" w:hAnsi="Book Antiqua" w:cs="Times New Roman"/>
          <w:noProof/>
          <w:sz w:val="24"/>
          <w:szCs w:val="24"/>
          <w:vertAlign w:val="superscript"/>
        </w:rPr>
        <w:t>[9]</w:t>
      </w:r>
      <w:r w:rsidR="00DD765C" w:rsidRPr="00F0138F">
        <w:rPr>
          <w:rFonts w:ascii="Book Antiqua" w:hAnsi="Book Antiqua" w:cs="Times New Roman"/>
          <w:noProof/>
          <w:sz w:val="24"/>
          <w:szCs w:val="24"/>
        </w:rPr>
        <w:t>.</w:t>
      </w:r>
      <w:r w:rsidRPr="00F0138F">
        <w:rPr>
          <w:rFonts w:ascii="Book Antiqua" w:hAnsi="Book Antiqua" w:cs="Times New Roman"/>
          <w:sz w:val="24"/>
          <w:szCs w:val="24"/>
        </w:rPr>
        <w:t xml:space="preserve"> Moreover, the incidence of atypical features was found to be associated with increased tumor size, suggesting that atypical features may be useful in determining treatment for tumors </w:t>
      </w:r>
      <w:r w:rsidR="002D7F96" w:rsidRPr="00F0138F">
        <w:rPr>
          <w:rFonts w:ascii="Book Antiqua" w:hAnsi="Book Antiqua" w:cs="Times New Roman"/>
          <w:sz w:val="24"/>
          <w:szCs w:val="24"/>
        </w:rPr>
        <w:t>11-19</w:t>
      </w:r>
      <w:r w:rsidRPr="00F0138F">
        <w:rPr>
          <w:rFonts w:ascii="Book Antiqua" w:hAnsi="Book Antiqua" w:cs="Times New Roman"/>
          <w:sz w:val="24"/>
          <w:szCs w:val="24"/>
        </w:rPr>
        <w:t xml:space="preserve"> mm in diameter. This study was performed to validate the predictive value of atypical features of NETs in a separate patient cohort. </w:t>
      </w:r>
    </w:p>
    <w:p w:rsidR="00D1650F" w:rsidRPr="00F0138F" w:rsidRDefault="00D1650F" w:rsidP="00600402">
      <w:pPr>
        <w:adjustRightInd w:val="0"/>
        <w:snapToGrid w:val="0"/>
        <w:spacing w:after="0" w:line="360" w:lineRule="auto"/>
        <w:ind w:firstLine="851"/>
        <w:rPr>
          <w:rFonts w:ascii="Book Antiqua" w:hAnsi="Book Antiqua" w:cs="Times New Roman"/>
          <w:sz w:val="24"/>
          <w:szCs w:val="24"/>
        </w:rPr>
      </w:pPr>
      <w:r w:rsidRPr="00F0138F">
        <w:rPr>
          <w:rFonts w:ascii="Book Antiqua" w:hAnsi="Book Antiqua" w:cs="Times New Roman"/>
          <w:sz w:val="24"/>
          <w:szCs w:val="24"/>
        </w:rPr>
        <w:t>The cutoff value for carcinoid tumor size that can determine the treatment plan and assess patient prognosis has not been definitively established. Tumors ≤</w:t>
      </w:r>
      <w:r w:rsidR="00594DA0" w:rsidRPr="00F0138F">
        <w:rPr>
          <w:rFonts w:ascii="Book Antiqua" w:eastAsia="SimSun" w:hAnsi="Book Antiqua" w:cs="Times New Roman" w:hint="eastAsia"/>
          <w:sz w:val="24"/>
          <w:szCs w:val="24"/>
          <w:lang w:eastAsia="zh-CN"/>
        </w:rPr>
        <w:t xml:space="preserve"> </w:t>
      </w:r>
      <w:r w:rsidRPr="00F0138F">
        <w:rPr>
          <w:rFonts w:ascii="Book Antiqua" w:hAnsi="Book Antiqua" w:cs="Times New Roman"/>
          <w:sz w:val="24"/>
          <w:szCs w:val="24"/>
        </w:rPr>
        <w:t>10 mm in diameter are locally resected, by methods such as endoscopic resection, transanal excision or transanal endoscopic microsurgery. The American Joint Committee on Cancer</w:t>
      </w:r>
      <w:r w:rsidR="00FB4430">
        <w:rPr>
          <w:rFonts w:ascii="Book Antiqua" w:hAnsi="Book Antiqua" w:cs="Times New Roman"/>
          <w:sz w:val="24"/>
          <w:szCs w:val="24"/>
        </w:rPr>
        <w:t xml:space="preserve"> (</w:t>
      </w:r>
      <w:r w:rsidRPr="00F0138F">
        <w:rPr>
          <w:rFonts w:ascii="Book Antiqua" w:hAnsi="Book Antiqua" w:cs="Times New Roman"/>
          <w:sz w:val="24"/>
          <w:szCs w:val="24"/>
        </w:rPr>
        <w:t>AJCC) staging system has recommended that patients with tumors ≥ 20 mm undergo radical resec</w:t>
      </w:r>
      <w:r w:rsidR="00DD765C" w:rsidRPr="00F0138F">
        <w:rPr>
          <w:rFonts w:ascii="Book Antiqua" w:hAnsi="Book Antiqua" w:cs="Times New Roman"/>
          <w:sz w:val="24"/>
          <w:szCs w:val="24"/>
        </w:rPr>
        <w:t>tion with lymph node dissection</w:t>
      </w:r>
      <w:r w:rsidR="00594DA0" w:rsidRPr="00F0138F">
        <w:rPr>
          <w:rFonts w:ascii="Book Antiqua" w:hAnsi="Book Antiqua" w:cs="Times New Roman"/>
          <w:noProof/>
          <w:sz w:val="24"/>
          <w:szCs w:val="24"/>
          <w:vertAlign w:val="superscript"/>
        </w:rPr>
        <w:t>[3,</w:t>
      </w:r>
      <w:r w:rsidRPr="00F0138F">
        <w:rPr>
          <w:rFonts w:ascii="Book Antiqua" w:hAnsi="Book Antiqua" w:cs="Times New Roman"/>
          <w:noProof/>
          <w:sz w:val="24"/>
          <w:szCs w:val="24"/>
          <w:vertAlign w:val="superscript"/>
        </w:rPr>
        <w:t>1</w:t>
      </w:r>
      <w:r w:rsidR="008862E3" w:rsidRPr="00F0138F">
        <w:rPr>
          <w:rFonts w:ascii="Book Antiqua" w:hAnsi="Book Antiqua" w:cs="Times New Roman"/>
          <w:noProof/>
          <w:sz w:val="24"/>
          <w:szCs w:val="24"/>
          <w:vertAlign w:val="superscript"/>
        </w:rPr>
        <w:t>8</w:t>
      </w:r>
      <w:r w:rsidRPr="00F0138F">
        <w:rPr>
          <w:rFonts w:ascii="Book Antiqua" w:hAnsi="Book Antiqua" w:cs="Times New Roman"/>
          <w:noProof/>
          <w:sz w:val="24"/>
          <w:szCs w:val="24"/>
          <w:vertAlign w:val="superscript"/>
        </w:rPr>
        <w:t>]</w:t>
      </w:r>
      <w:r w:rsidR="00DD765C" w:rsidRPr="00F0138F">
        <w:rPr>
          <w:rFonts w:ascii="Book Antiqua" w:hAnsi="Book Antiqua" w:cs="Times New Roman"/>
          <w:noProof/>
          <w:sz w:val="24"/>
          <w:szCs w:val="24"/>
        </w:rPr>
        <w:t>.</w:t>
      </w:r>
      <w:r w:rsidRPr="00F0138F">
        <w:rPr>
          <w:rFonts w:ascii="Book Antiqua" w:hAnsi="Book Antiqua" w:cs="Times New Roman"/>
          <w:sz w:val="24"/>
          <w:szCs w:val="24"/>
        </w:rPr>
        <w:t xml:space="preserve"> However, the proper method of removing rectal NETs </w:t>
      </w:r>
      <w:r w:rsidR="002D7F96" w:rsidRPr="00F0138F">
        <w:rPr>
          <w:rFonts w:ascii="Book Antiqua" w:hAnsi="Book Antiqua" w:cs="Times New Roman"/>
          <w:sz w:val="24"/>
          <w:szCs w:val="24"/>
        </w:rPr>
        <w:t>11-19</w:t>
      </w:r>
      <w:r w:rsidRPr="00F0138F">
        <w:rPr>
          <w:rFonts w:ascii="Book Antiqua" w:hAnsi="Book Antiqua" w:cs="Times New Roman"/>
          <w:sz w:val="24"/>
          <w:szCs w:val="24"/>
        </w:rPr>
        <w:t xml:space="preserve"> mm in size remains undetermined, and no controlled prospective trials have assessed treatment plans for these patients. We found that all three patients with tumors ≥ 20 mm in diameter, 6</w:t>
      </w:r>
      <w:r w:rsidR="00FB4430">
        <w:rPr>
          <w:rFonts w:ascii="Book Antiqua" w:hAnsi="Book Antiqua" w:cs="Times New Roman"/>
          <w:sz w:val="24"/>
          <w:szCs w:val="24"/>
        </w:rPr>
        <w:t xml:space="preserve"> (</w:t>
      </w:r>
      <w:r w:rsidRPr="00F0138F">
        <w:rPr>
          <w:rFonts w:ascii="Book Antiqua" w:hAnsi="Book Antiqua" w:cs="Times New Roman"/>
          <w:sz w:val="24"/>
          <w:szCs w:val="24"/>
        </w:rPr>
        <w:t>27.3%) of 22 with tumors 10-19 mm, and 3</w:t>
      </w:r>
      <w:r w:rsidR="00FB4430">
        <w:rPr>
          <w:rFonts w:ascii="Book Antiqua" w:hAnsi="Book Antiqua" w:cs="Times New Roman"/>
          <w:sz w:val="24"/>
          <w:szCs w:val="24"/>
        </w:rPr>
        <w:t xml:space="preserve"> (</w:t>
      </w:r>
      <w:r w:rsidRPr="00F0138F">
        <w:rPr>
          <w:rFonts w:ascii="Book Antiqua" w:hAnsi="Book Antiqua" w:cs="Times New Roman"/>
          <w:sz w:val="24"/>
          <w:szCs w:val="24"/>
        </w:rPr>
        <w:t>1.4%) of 222 with tumors &lt;</w:t>
      </w:r>
      <w:r w:rsidR="00594DA0" w:rsidRPr="00F0138F">
        <w:rPr>
          <w:rFonts w:ascii="Book Antiqua" w:eastAsia="SimSun" w:hAnsi="Book Antiqua" w:cs="Times New Roman" w:hint="eastAsia"/>
          <w:sz w:val="24"/>
          <w:szCs w:val="24"/>
          <w:lang w:eastAsia="zh-CN"/>
        </w:rPr>
        <w:t xml:space="preserve"> </w:t>
      </w:r>
      <w:r w:rsidRPr="00F0138F">
        <w:rPr>
          <w:rFonts w:ascii="Book Antiqua" w:hAnsi="Book Antiqua" w:cs="Times New Roman"/>
          <w:sz w:val="24"/>
          <w:szCs w:val="24"/>
        </w:rPr>
        <w:t>10 mm presented with LNM. Although, surprisingly, 3 patients with tumors &lt; 10 mm in diameter had LNM, two studies observed metastases to lymph nodes and distant organs in patients w</w:t>
      </w:r>
      <w:r w:rsidR="00DD765C" w:rsidRPr="00F0138F">
        <w:rPr>
          <w:rFonts w:ascii="Book Antiqua" w:hAnsi="Book Antiqua" w:cs="Times New Roman"/>
          <w:sz w:val="24"/>
          <w:szCs w:val="24"/>
        </w:rPr>
        <w:t>ith rectal NETs ≤ 10 mm in size</w:t>
      </w:r>
      <w:r w:rsidR="00594DA0" w:rsidRPr="00F0138F">
        <w:rPr>
          <w:rFonts w:ascii="Book Antiqua" w:hAnsi="Book Antiqua" w:cs="Times New Roman"/>
          <w:noProof/>
          <w:sz w:val="24"/>
          <w:szCs w:val="24"/>
          <w:vertAlign w:val="superscript"/>
        </w:rPr>
        <w:t>[6,</w:t>
      </w:r>
      <w:r w:rsidRPr="00F0138F">
        <w:rPr>
          <w:rFonts w:ascii="Book Antiqua" w:hAnsi="Book Antiqua" w:cs="Times New Roman"/>
          <w:noProof/>
          <w:sz w:val="24"/>
          <w:szCs w:val="24"/>
          <w:vertAlign w:val="superscript"/>
        </w:rPr>
        <w:t>1</w:t>
      </w:r>
      <w:r w:rsidR="008862E3" w:rsidRPr="00F0138F">
        <w:rPr>
          <w:rFonts w:ascii="Book Antiqua" w:hAnsi="Book Antiqua" w:cs="Times New Roman"/>
          <w:noProof/>
          <w:sz w:val="24"/>
          <w:szCs w:val="24"/>
          <w:vertAlign w:val="superscript"/>
        </w:rPr>
        <w:t>9</w:t>
      </w:r>
      <w:r w:rsidRPr="00F0138F">
        <w:rPr>
          <w:rFonts w:ascii="Book Antiqua" w:hAnsi="Book Antiqua" w:cs="Times New Roman"/>
          <w:noProof/>
          <w:sz w:val="24"/>
          <w:szCs w:val="24"/>
          <w:vertAlign w:val="superscript"/>
        </w:rPr>
        <w:t>]</w:t>
      </w:r>
      <w:r w:rsidR="00DD765C" w:rsidRPr="00F0138F">
        <w:rPr>
          <w:rFonts w:ascii="Book Antiqua" w:hAnsi="Book Antiqua" w:cs="Times New Roman"/>
          <w:noProof/>
          <w:sz w:val="24"/>
          <w:szCs w:val="24"/>
        </w:rPr>
        <w:t>.</w:t>
      </w:r>
      <w:r w:rsidRPr="00F0138F">
        <w:rPr>
          <w:rFonts w:ascii="Book Antiqua" w:hAnsi="Book Antiqua" w:cs="Times New Roman"/>
          <w:sz w:val="24"/>
          <w:szCs w:val="24"/>
        </w:rPr>
        <w:t xml:space="preserve"> Thus, size of rectal NETs alone is insufficient to predict LNM and determine treatment plans. </w:t>
      </w:r>
    </w:p>
    <w:p w:rsidR="00D1650F" w:rsidRPr="00F0138F" w:rsidRDefault="00D1650F" w:rsidP="00600402">
      <w:pPr>
        <w:adjustRightInd w:val="0"/>
        <w:snapToGrid w:val="0"/>
        <w:spacing w:after="0" w:line="360" w:lineRule="auto"/>
        <w:ind w:firstLine="851"/>
        <w:rPr>
          <w:rFonts w:ascii="Book Antiqua" w:hAnsi="Book Antiqua" w:cs="Times New Roman"/>
          <w:sz w:val="24"/>
          <w:szCs w:val="24"/>
        </w:rPr>
      </w:pPr>
      <w:r w:rsidRPr="00F0138F">
        <w:rPr>
          <w:rFonts w:ascii="Book Antiqua" w:hAnsi="Book Antiqua" w:cs="Times New Roman"/>
          <w:sz w:val="24"/>
          <w:szCs w:val="24"/>
        </w:rPr>
        <w:lastRenderedPageBreak/>
        <w:t>The Surveillance, Epidemiology, and End Results</w:t>
      </w:r>
      <w:r w:rsidR="00FB4430">
        <w:rPr>
          <w:rFonts w:ascii="Book Antiqua" w:hAnsi="Book Antiqua" w:cs="Times New Roman"/>
          <w:sz w:val="24"/>
          <w:szCs w:val="24"/>
        </w:rPr>
        <w:t xml:space="preserve"> (</w:t>
      </w:r>
      <w:r w:rsidRPr="00F0138F">
        <w:rPr>
          <w:rFonts w:ascii="Book Antiqua" w:hAnsi="Book Antiqua" w:cs="Times New Roman"/>
          <w:sz w:val="24"/>
          <w:szCs w:val="24"/>
        </w:rPr>
        <w:t>SEER) registry database has shown that the incidence of rectal NETs has i</w:t>
      </w:r>
      <w:r w:rsidR="000608B4" w:rsidRPr="00F0138F">
        <w:rPr>
          <w:rFonts w:ascii="Book Antiqua" w:hAnsi="Book Antiqua" w:cs="Times New Roman"/>
          <w:sz w:val="24"/>
          <w:szCs w:val="24"/>
        </w:rPr>
        <w:t>ncreased over the last 35 years</w:t>
      </w:r>
      <w:r w:rsidR="008862E3" w:rsidRPr="00F0138F">
        <w:rPr>
          <w:rFonts w:ascii="Book Antiqua" w:hAnsi="Book Antiqua" w:cs="Times New Roman"/>
          <w:noProof/>
          <w:sz w:val="24"/>
          <w:szCs w:val="24"/>
          <w:vertAlign w:val="superscript"/>
        </w:rPr>
        <w:t>[20</w:t>
      </w:r>
      <w:r w:rsidRPr="00F0138F">
        <w:rPr>
          <w:rFonts w:ascii="Book Antiqua" w:hAnsi="Book Antiqua" w:cs="Times New Roman"/>
          <w:noProof/>
          <w:sz w:val="24"/>
          <w:szCs w:val="24"/>
          <w:vertAlign w:val="superscript"/>
        </w:rPr>
        <w:t>]</w:t>
      </w:r>
      <w:r w:rsidR="000608B4" w:rsidRPr="00F0138F">
        <w:rPr>
          <w:rFonts w:ascii="Book Antiqua" w:hAnsi="Book Antiqua" w:cs="Times New Roman"/>
          <w:noProof/>
          <w:sz w:val="24"/>
          <w:szCs w:val="24"/>
        </w:rPr>
        <w:t>.</w:t>
      </w:r>
      <w:r w:rsidRPr="00F0138F">
        <w:rPr>
          <w:rFonts w:ascii="Book Antiqua" w:hAnsi="Book Antiqua" w:cs="Times New Roman"/>
          <w:sz w:val="24"/>
          <w:szCs w:val="24"/>
        </w:rPr>
        <w:t xml:space="preserve"> Most rectal NETs are diagnosed incidentally, with the increase in incidence likely due to increases in screening sigmoidoscopy and colonoscopy</w:t>
      </w:r>
      <w:r w:rsidRPr="00F0138F">
        <w:rPr>
          <w:rFonts w:ascii="Book Antiqua" w:hAnsi="Book Antiqua" w:cs="Times New Roman"/>
          <w:noProof/>
          <w:sz w:val="24"/>
          <w:szCs w:val="24"/>
          <w:vertAlign w:val="superscript"/>
        </w:rPr>
        <w:t>[1]</w:t>
      </w:r>
      <w:r w:rsidR="000608B4" w:rsidRPr="00F0138F">
        <w:rPr>
          <w:rFonts w:ascii="Book Antiqua" w:hAnsi="Book Antiqua" w:cs="Times New Roman"/>
          <w:noProof/>
          <w:sz w:val="24"/>
          <w:szCs w:val="24"/>
        </w:rPr>
        <w:t>.</w:t>
      </w:r>
      <w:r w:rsidRPr="00F0138F">
        <w:rPr>
          <w:rFonts w:ascii="Book Antiqua" w:hAnsi="Book Antiqua" w:cs="Times New Roman"/>
          <w:sz w:val="24"/>
          <w:szCs w:val="24"/>
        </w:rPr>
        <w:t xml:space="preserve"> Although size of rectal NETs incidentally diagnosed during lower endoscopy was the only factor associated with LNM, this study found that atypical features, especially surface changes, were strongly predictive of LNM. One of 3 patients with rectal NETs ≤ 10 mm and LNM had a semipedunculated lesion with surface erosion, while all 9 patients with tumors &gt;</w:t>
      </w:r>
      <w:r w:rsidR="00594DA0" w:rsidRPr="00F0138F">
        <w:rPr>
          <w:rFonts w:ascii="Book Antiqua" w:eastAsia="SimSun" w:hAnsi="Book Antiqua" w:cs="Times New Roman" w:hint="eastAsia"/>
          <w:sz w:val="24"/>
          <w:szCs w:val="24"/>
          <w:lang w:eastAsia="zh-CN"/>
        </w:rPr>
        <w:t xml:space="preserve"> </w:t>
      </w:r>
      <w:r w:rsidRPr="00F0138F">
        <w:rPr>
          <w:rFonts w:ascii="Book Antiqua" w:hAnsi="Book Antiqua" w:cs="Times New Roman"/>
          <w:sz w:val="24"/>
          <w:szCs w:val="24"/>
        </w:rPr>
        <w:t xml:space="preserve">10 mm in size and LNM had lesions with one or more atypical features. The presence of atypical features can help determine treatment plans for patients with rectal NETs </w:t>
      </w:r>
      <w:r w:rsidR="002D7F96" w:rsidRPr="00F0138F">
        <w:rPr>
          <w:rFonts w:ascii="Book Antiqua" w:hAnsi="Book Antiqua" w:cs="Times New Roman"/>
          <w:sz w:val="24"/>
          <w:szCs w:val="24"/>
        </w:rPr>
        <w:t>11-19</w:t>
      </w:r>
      <w:r w:rsidRPr="00F0138F">
        <w:rPr>
          <w:rFonts w:ascii="Book Antiqua" w:hAnsi="Book Antiqua" w:cs="Times New Roman"/>
          <w:sz w:val="24"/>
          <w:szCs w:val="24"/>
        </w:rPr>
        <w:t xml:space="preserve"> mm in diameter.</w:t>
      </w:r>
      <w:r w:rsidR="002D7F96" w:rsidRPr="00F0138F">
        <w:rPr>
          <w:rFonts w:ascii="Book Antiqua" w:hAnsi="Book Antiqua" w:cs="Times New Roman"/>
          <w:sz w:val="24"/>
          <w:szCs w:val="24"/>
        </w:rPr>
        <w:t xml:space="preserve"> We </w:t>
      </w:r>
      <w:r w:rsidR="00FE2EFA" w:rsidRPr="00F0138F">
        <w:rPr>
          <w:rFonts w:ascii="Book Antiqua" w:hAnsi="Book Antiqua" w:cs="Times New Roman"/>
          <w:sz w:val="24"/>
          <w:szCs w:val="24"/>
        </w:rPr>
        <w:t xml:space="preserve">suggest that </w:t>
      </w:r>
      <w:r w:rsidR="002D7F96" w:rsidRPr="00F0138F">
        <w:rPr>
          <w:rFonts w:ascii="Book Antiqua" w:hAnsi="Book Antiqua" w:cs="Times New Roman"/>
          <w:sz w:val="24"/>
          <w:szCs w:val="24"/>
        </w:rPr>
        <w:t xml:space="preserve">rectal NTEs 11-19mm in </w:t>
      </w:r>
      <w:r w:rsidR="00222954" w:rsidRPr="00F0138F">
        <w:rPr>
          <w:rFonts w:ascii="Book Antiqua" w:hAnsi="Book Antiqua" w:cs="Times New Roman"/>
          <w:sz w:val="24"/>
          <w:szCs w:val="24"/>
        </w:rPr>
        <w:t>diameter</w:t>
      </w:r>
      <w:r w:rsidR="00FE2EFA" w:rsidRPr="00F0138F">
        <w:rPr>
          <w:rFonts w:ascii="Book Antiqua" w:hAnsi="Book Antiqua" w:cs="Times New Roman"/>
          <w:sz w:val="24"/>
          <w:szCs w:val="24"/>
        </w:rPr>
        <w:t xml:space="preserve">, which showed atypical features in endoscopic findings, should be performed the CT or EUS to evaluate the </w:t>
      </w:r>
      <w:r w:rsidR="001D6B95" w:rsidRPr="00F0138F">
        <w:rPr>
          <w:rFonts w:ascii="Book Antiqua" w:eastAsia="Times New Roman" w:hAnsi="Book Antiqua" w:cs="Times New Roman"/>
          <w:sz w:val="24"/>
          <w:szCs w:val="24"/>
        </w:rPr>
        <w:t>LNM</w:t>
      </w:r>
      <w:r w:rsidR="00FE2EFA" w:rsidRPr="00F0138F">
        <w:rPr>
          <w:rFonts w:ascii="Book Antiqua" w:hAnsi="Book Antiqua" w:cs="Times New Roman"/>
          <w:sz w:val="24"/>
          <w:szCs w:val="24"/>
        </w:rPr>
        <w:t xml:space="preserve">.  </w:t>
      </w:r>
      <w:r w:rsidRPr="00F0138F">
        <w:rPr>
          <w:rFonts w:ascii="Book Antiqua" w:hAnsi="Book Antiqua" w:cs="Times New Roman"/>
          <w:sz w:val="24"/>
          <w:szCs w:val="24"/>
        </w:rPr>
        <w:t xml:space="preserve"> </w:t>
      </w:r>
    </w:p>
    <w:p w:rsidR="00D1650F" w:rsidRPr="00F0138F" w:rsidRDefault="00D1650F" w:rsidP="00600402">
      <w:pPr>
        <w:adjustRightInd w:val="0"/>
        <w:snapToGrid w:val="0"/>
        <w:spacing w:after="0" w:line="360" w:lineRule="auto"/>
        <w:ind w:firstLine="851"/>
        <w:rPr>
          <w:rFonts w:ascii="Book Antiqua" w:hAnsi="Book Antiqua" w:cs="Times New Roman"/>
          <w:color w:val="E52E24"/>
          <w:sz w:val="24"/>
          <w:szCs w:val="24"/>
        </w:rPr>
      </w:pPr>
      <w:r w:rsidRPr="00F0138F">
        <w:rPr>
          <w:rFonts w:ascii="Book Antiqua" w:hAnsi="Book Antiqua" w:cs="Times New Roman"/>
          <w:sz w:val="24"/>
          <w:szCs w:val="24"/>
        </w:rPr>
        <w:t>In 2010, the World Health Organization</w:t>
      </w:r>
      <w:r w:rsidR="00FB4430">
        <w:rPr>
          <w:rFonts w:ascii="Book Antiqua" w:hAnsi="Book Antiqua" w:cs="Times New Roman"/>
          <w:sz w:val="24"/>
          <w:szCs w:val="24"/>
        </w:rPr>
        <w:t xml:space="preserve"> (</w:t>
      </w:r>
      <w:r w:rsidRPr="00F0138F">
        <w:rPr>
          <w:rFonts w:ascii="Book Antiqua" w:hAnsi="Book Antiqua" w:cs="Times New Roman"/>
          <w:sz w:val="24"/>
          <w:szCs w:val="24"/>
        </w:rPr>
        <w:t>WHO) classified rectal NETs as malignant</w:t>
      </w:r>
      <w:r w:rsidR="008862E3" w:rsidRPr="00F0138F">
        <w:rPr>
          <w:rFonts w:ascii="Book Antiqua" w:hAnsi="Book Antiqua" w:cs="Times New Roman"/>
          <w:noProof/>
          <w:sz w:val="24"/>
          <w:szCs w:val="24"/>
          <w:vertAlign w:val="superscript"/>
        </w:rPr>
        <w:t>[21</w:t>
      </w:r>
      <w:r w:rsidRPr="00F0138F">
        <w:rPr>
          <w:rFonts w:ascii="Book Antiqua" w:hAnsi="Book Antiqua" w:cs="Times New Roman"/>
          <w:noProof/>
          <w:sz w:val="24"/>
          <w:szCs w:val="24"/>
          <w:vertAlign w:val="superscript"/>
        </w:rPr>
        <w:t>]</w:t>
      </w:r>
      <w:r w:rsidR="000608B4" w:rsidRPr="00F0138F">
        <w:rPr>
          <w:rFonts w:ascii="Book Antiqua" w:hAnsi="Book Antiqua" w:cs="Times New Roman"/>
          <w:noProof/>
          <w:sz w:val="24"/>
          <w:szCs w:val="24"/>
        </w:rPr>
        <w:t>,</w:t>
      </w:r>
      <w:r w:rsidRPr="00F0138F">
        <w:rPr>
          <w:rFonts w:ascii="Book Antiqua" w:hAnsi="Book Antiqua" w:cs="Times New Roman"/>
          <w:sz w:val="24"/>
          <w:szCs w:val="24"/>
        </w:rPr>
        <w:t xml:space="preserve"> with L-cell, glucagon-like peptide producing and pancreatic polypeptide/peptide YY</w:t>
      </w:r>
      <w:r w:rsidR="00FB4430">
        <w:rPr>
          <w:rFonts w:ascii="Book Antiqua" w:hAnsi="Book Antiqua" w:cs="Times New Roman"/>
          <w:sz w:val="24"/>
          <w:szCs w:val="24"/>
        </w:rPr>
        <w:t xml:space="preserve"> (</w:t>
      </w:r>
      <w:r w:rsidRPr="00F0138F">
        <w:rPr>
          <w:rFonts w:ascii="Book Antiqua" w:hAnsi="Book Antiqua" w:cs="Times New Roman"/>
          <w:sz w:val="24"/>
          <w:szCs w:val="24"/>
        </w:rPr>
        <w:t>PPY/PYY) producing NETs defined as borderline malignant or of uncertain malignant potential. Although most rectal NETs are L-cell tumors, the L-cell phenotype was not associated with biologically favorable characteristics</w:t>
      </w:r>
      <w:r w:rsidRPr="00F0138F">
        <w:rPr>
          <w:rFonts w:ascii="Book Antiqua" w:hAnsi="Book Antiqua" w:cs="Times New Roman"/>
          <w:noProof/>
          <w:sz w:val="24"/>
          <w:szCs w:val="24"/>
          <w:vertAlign w:val="superscript"/>
        </w:rPr>
        <w:t>[10]</w:t>
      </w:r>
      <w:r w:rsidR="000608B4" w:rsidRPr="00F0138F">
        <w:rPr>
          <w:rFonts w:ascii="Book Antiqua" w:hAnsi="Book Antiqua" w:cs="Times New Roman"/>
          <w:noProof/>
          <w:sz w:val="24"/>
          <w:szCs w:val="24"/>
        </w:rPr>
        <w:t>.</w:t>
      </w:r>
      <w:r w:rsidRPr="00F0138F">
        <w:rPr>
          <w:rFonts w:ascii="Book Antiqua" w:hAnsi="Book Antiqua" w:cs="Times New Roman"/>
          <w:sz w:val="24"/>
          <w:szCs w:val="24"/>
        </w:rPr>
        <w:t xml:space="preserve"> That study, with a population overlapping our study, recommended that clinical management of rectal NETs should depend on tumor size. Our analysis of the association between atypical features and immunohistochemical staining results found that L-cell phenotype and GLP1 were associated with atypical features. These findings suggested that increased tumor size may be associated with atypical features as well as non L-cell type. Prospective observational studies in large cohorts of patients are required to clarify these associations.</w:t>
      </w:r>
    </w:p>
    <w:p w:rsidR="00D1650F" w:rsidRPr="00F0138F" w:rsidRDefault="00D1650F" w:rsidP="00600402">
      <w:pPr>
        <w:autoSpaceDE w:val="0"/>
        <w:autoSpaceDN w:val="0"/>
        <w:adjustRightInd w:val="0"/>
        <w:snapToGrid w:val="0"/>
        <w:spacing w:after="0" w:line="360" w:lineRule="auto"/>
        <w:ind w:firstLine="851"/>
        <w:rPr>
          <w:rFonts w:ascii="Book Antiqua" w:eastAsia="SimSun" w:hAnsi="Book Antiqua" w:cs="Times New Roman"/>
          <w:sz w:val="24"/>
          <w:szCs w:val="24"/>
          <w:lang w:eastAsia="zh-CN"/>
        </w:rPr>
      </w:pPr>
      <w:r w:rsidRPr="00F0138F">
        <w:rPr>
          <w:rFonts w:ascii="Book Antiqua" w:hAnsi="Book Antiqua" w:cs="Times New Roman"/>
          <w:sz w:val="24"/>
          <w:szCs w:val="24"/>
        </w:rPr>
        <w:t xml:space="preserve">Although we analyzed a relatively large patient cohort, our study had the inherent limitations of a retrospective study. To minimize such biases, we did not include and analyze consecutive patients with rectal NETs. Second, we investigated LNM by radiologic imaging or pathologic reports. Most patients with rectal NETs </w:t>
      </w:r>
      <w:r w:rsidRPr="00F0138F">
        <w:rPr>
          <w:rFonts w:ascii="Book Antiqua" w:hAnsi="Book Antiqua" w:cs="Times New Roman"/>
          <w:sz w:val="24"/>
          <w:szCs w:val="24"/>
        </w:rPr>
        <w:lastRenderedPageBreak/>
        <w:t>underwent local excision, such as transanal excision, transanal endoscopic microsurgery, and endoscopic procedures, rather than radical resection. Although the LNM status of patients who underwent local excision was evaluated by abdominopelvic CT, CT was used only to evaluate lymph node status.</w:t>
      </w:r>
      <w:r w:rsidR="00B970A7" w:rsidRPr="00F0138F">
        <w:rPr>
          <w:rFonts w:ascii="Book Antiqua" w:eastAsiaTheme="minorEastAsia" w:hAnsi="Book Antiqua" w:cs="Times New Roman"/>
          <w:sz w:val="24"/>
          <w:szCs w:val="24"/>
        </w:rPr>
        <w:t xml:space="preserve"> To evaluate the lymph node status, we were using criteria that distinguished positive node which showed &gt;</w:t>
      </w:r>
      <w:r w:rsidR="00641EF9">
        <w:rPr>
          <w:rFonts w:ascii="Book Antiqua" w:eastAsia="SimSun" w:hAnsi="Book Antiqua" w:cs="Times New Roman" w:hint="eastAsia"/>
          <w:sz w:val="24"/>
          <w:szCs w:val="24"/>
          <w:lang w:eastAsia="zh-CN"/>
        </w:rPr>
        <w:t xml:space="preserve"> </w:t>
      </w:r>
      <w:r w:rsidR="00B970A7" w:rsidRPr="00F0138F">
        <w:rPr>
          <w:rFonts w:ascii="Book Antiqua" w:eastAsiaTheme="minorEastAsia" w:hAnsi="Book Antiqua" w:cs="Times New Roman"/>
          <w:sz w:val="24"/>
          <w:szCs w:val="24"/>
        </w:rPr>
        <w:t>3</w:t>
      </w:r>
      <w:r w:rsidR="00641EF9">
        <w:rPr>
          <w:rFonts w:ascii="Book Antiqua" w:eastAsia="SimSun" w:hAnsi="Book Antiqua" w:cs="Times New Roman" w:hint="eastAsia"/>
          <w:sz w:val="24"/>
          <w:szCs w:val="24"/>
          <w:lang w:eastAsia="zh-CN"/>
        </w:rPr>
        <w:t xml:space="preserve"> </w:t>
      </w:r>
      <w:r w:rsidR="00B970A7" w:rsidRPr="00F0138F">
        <w:rPr>
          <w:rFonts w:ascii="Book Antiqua" w:eastAsiaTheme="minorEastAsia" w:hAnsi="Book Antiqua" w:cs="Times New Roman"/>
          <w:sz w:val="24"/>
          <w:szCs w:val="24"/>
        </w:rPr>
        <w:t>mm in diameter in perirectal area or &gt;</w:t>
      </w:r>
      <w:r w:rsidR="00641EF9">
        <w:rPr>
          <w:rFonts w:ascii="Book Antiqua" w:eastAsia="SimSun" w:hAnsi="Book Antiqua" w:cs="Times New Roman" w:hint="eastAsia"/>
          <w:sz w:val="24"/>
          <w:szCs w:val="24"/>
          <w:lang w:eastAsia="zh-CN"/>
        </w:rPr>
        <w:t xml:space="preserve"> </w:t>
      </w:r>
      <w:r w:rsidR="00B970A7" w:rsidRPr="00F0138F">
        <w:rPr>
          <w:rFonts w:ascii="Book Antiqua" w:eastAsiaTheme="minorEastAsia" w:hAnsi="Book Antiqua" w:cs="Times New Roman"/>
          <w:sz w:val="24"/>
          <w:szCs w:val="24"/>
        </w:rPr>
        <w:t>1</w:t>
      </w:r>
      <w:r w:rsidR="00641EF9">
        <w:rPr>
          <w:rFonts w:ascii="Book Antiqua" w:eastAsia="SimSun" w:hAnsi="Book Antiqua" w:cs="Times New Roman" w:hint="eastAsia"/>
          <w:sz w:val="24"/>
          <w:szCs w:val="24"/>
          <w:lang w:eastAsia="zh-CN"/>
        </w:rPr>
        <w:t xml:space="preserve"> </w:t>
      </w:r>
      <w:r w:rsidR="00B970A7" w:rsidRPr="00F0138F">
        <w:rPr>
          <w:rFonts w:ascii="Book Antiqua" w:eastAsiaTheme="minorEastAsia" w:hAnsi="Book Antiqua" w:cs="Times New Roman"/>
          <w:sz w:val="24"/>
          <w:szCs w:val="24"/>
        </w:rPr>
        <w:t>cm in diameter in the pelvis</w:t>
      </w:r>
      <w:r w:rsidR="00E5638D" w:rsidRPr="00F0138F">
        <w:rPr>
          <w:rFonts w:ascii="Book Antiqua" w:eastAsiaTheme="minorEastAsia" w:hAnsi="Book Antiqua" w:cs="Times New Roman"/>
          <w:sz w:val="24"/>
          <w:szCs w:val="24"/>
          <w:vertAlign w:val="superscript"/>
        </w:rPr>
        <w:t>[11,12]</w:t>
      </w:r>
      <w:r w:rsidR="00B970A7" w:rsidRPr="00F0138F">
        <w:rPr>
          <w:rFonts w:ascii="Book Antiqua" w:eastAsiaTheme="minorEastAsia" w:hAnsi="Book Antiqua" w:cs="Times New Roman"/>
          <w:sz w:val="24"/>
          <w:szCs w:val="24"/>
        </w:rPr>
        <w:t xml:space="preserve">. These criteria showed about a sensitivity of 73% and a specificity of 58%. Thus, </w:t>
      </w:r>
      <w:r w:rsidR="00E5638D" w:rsidRPr="00F0138F">
        <w:rPr>
          <w:rFonts w:ascii="Book Antiqua" w:eastAsiaTheme="minorEastAsia" w:hAnsi="Book Antiqua" w:cs="Times New Roman"/>
          <w:sz w:val="24"/>
          <w:szCs w:val="24"/>
        </w:rPr>
        <w:t xml:space="preserve">we have to consider a </w:t>
      </w:r>
      <w:r w:rsidR="00B970A7" w:rsidRPr="00F0138F">
        <w:rPr>
          <w:rFonts w:ascii="Book Antiqua" w:eastAsiaTheme="minorEastAsia" w:hAnsi="Book Antiqua" w:cs="Times New Roman"/>
          <w:sz w:val="24"/>
          <w:szCs w:val="24"/>
        </w:rPr>
        <w:t>difference between CT</w:t>
      </w:r>
      <w:r w:rsidR="00E5638D" w:rsidRPr="00F0138F">
        <w:rPr>
          <w:rFonts w:ascii="Book Antiqua" w:eastAsiaTheme="minorEastAsia" w:hAnsi="Book Antiqua" w:cs="Times New Roman"/>
          <w:sz w:val="24"/>
          <w:szCs w:val="24"/>
        </w:rPr>
        <w:t xml:space="preserve"> finding</w:t>
      </w:r>
      <w:r w:rsidR="00B970A7" w:rsidRPr="00F0138F">
        <w:rPr>
          <w:rFonts w:ascii="Book Antiqua" w:eastAsiaTheme="minorEastAsia" w:hAnsi="Book Antiqua" w:cs="Times New Roman"/>
          <w:sz w:val="24"/>
          <w:szCs w:val="24"/>
        </w:rPr>
        <w:t xml:space="preserve"> and pathology. T</w:t>
      </w:r>
      <w:r w:rsidRPr="00F0138F">
        <w:rPr>
          <w:rFonts w:ascii="Book Antiqua" w:hAnsi="Book Antiqua" w:cs="Times New Roman"/>
          <w:sz w:val="24"/>
          <w:szCs w:val="24"/>
        </w:rPr>
        <w:t>hird, we did not perform survival analysis. Median follow-up time of our study patients was 44 mo</w:t>
      </w:r>
      <w:r w:rsidR="00FB4430">
        <w:rPr>
          <w:rFonts w:ascii="Book Antiqua" w:hAnsi="Book Antiqua" w:cs="Times New Roman"/>
          <w:sz w:val="24"/>
          <w:szCs w:val="24"/>
        </w:rPr>
        <w:t xml:space="preserve"> (</w:t>
      </w:r>
      <w:r w:rsidRPr="00F0138F">
        <w:rPr>
          <w:rFonts w:ascii="Book Antiqua" w:hAnsi="Book Antiqua" w:cs="Times New Roman"/>
          <w:sz w:val="24"/>
          <w:szCs w:val="24"/>
        </w:rPr>
        <w:t>range 0-78 mo), which, while</w:t>
      </w:r>
      <w:r w:rsidRPr="00F0138F" w:rsidDel="00E11946">
        <w:rPr>
          <w:rFonts w:ascii="Book Antiqua" w:hAnsi="Book Antiqua" w:cs="Times New Roman"/>
          <w:sz w:val="24"/>
          <w:szCs w:val="24"/>
        </w:rPr>
        <w:t xml:space="preserve"> </w:t>
      </w:r>
      <w:r w:rsidRPr="00F0138F">
        <w:rPr>
          <w:rFonts w:ascii="Book Antiqua" w:hAnsi="Book Antiqua" w:cs="Times New Roman"/>
          <w:sz w:val="24"/>
          <w:szCs w:val="24"/>
        </w:rPr>
        <w:t xml:space="preserve">longer than in other studies, was too short to assess distant metastases or tumor recurrence. Prospective long term follow-up studies are </w:t>
      </w:r>
      <w:r w:rsidR="00594DA0" w:rsidRPr="00F0138F">
        <w:rPr>
          <w:rFonts w:ascii="Book Antiqua" w:hAnsi="Book Antiqua" w:cs="Times New Roman"/>
          <w:sz w:val="24"/>
          <w:szCs w:val="24"/>
        </w:rPr>
        <w:t>needed for survival analyses.</w:t>
      </w:r>
    </w:p>
    <w:p w:rsidR="00D1650F" w:rsidRPr="00F0138F" w:rsidRDefault="00D1650F" w:rsidP="00600402">
      <w:pPr>
        <w:adjustRightInd w:val="0"/>
        <w:snapToGrid w:val="0"/>
        <w:spacing w:after="0" w:line="360" w:lineRule="auto"/>
        <w:ind w:firstLine="851"/>
        <w:rPr>
          <w:rFonts w:ascii="Book Antiqua" w:hAnsi="Book Antiqua" w:cs="Times New Roman"/>
          <w:sz w:val="24"/>
          <w:szCs w:val="24"/>
        </w:rPr>
      </w:pPr>
      <w:r w:rsidRPr="00F0138F">
        <w:rPr>
          <w:rFonts w:ascii="Book Antiqua" w:hAnsi="Book Antiqua" w:cs="Times New Roman"/>
          <w:sz w:val="24"/>
          <w:szCs w:val="24"/>
        </w:rPr>
        <w:t>In conclusion, the present study, along with a previous study performed at our institution, suggests that rectal NETs ≤</w:t>
      </w:r>
      <w:r w:rsidR="00594DA0" w:rsidRPr="00F0138F">
        <w:rPr>
          <w:rFonts w:ascii="Book Antiqua" w:eastAsia="SimSun" w:hAnsi="Book Antiqua" w:cs="Times New Roman" w:hint="eastAsia"/>
          <w:sz w:val="24"/>
          <w:szCs w:val="24"/>
          <w:lang w:eastAsia="zh-CN"/>
        </w:rPr>
        <w:t xml:space="preserve"> </w:t>
      </w:r>
      <w:r w:rsidRPr="00F0138F">
        <w:rPr>
          <w:rFonts w:ascii="Book Antiqua" w:hAnsi="Book Antiqua" w:cs="Times New Roman"/>
          <w:sz w:val="24"/>
          <w:szCs w:val="24"/>
        </w:rPr>
        <w:t xml:space="preserve">10 mm in diameter can be treated by local excision, whereas tumors ≥ 20 mm in diameter should be treated by radical resection with lymph node dissection. Atypical endoscopic features may help select the optimal treatment plans for patients with rectal NETs </w:t>
      </w:r>
      <w:r w:rsidR="002D7F96" w:rsidRPr="00F0138F">
        <w:rPr>
          <w:rFonts w:ascii="Book Antiqua" w:hAnsi="Book Antiqua" w:cs="Times New Roman"/>
          <w:sz w:val="24"/>
          <w:szCs w:val="24"/>
        </w:rPr>
        <w:t>11-19</w:t>
      </w:r>
      <w:r w:rsidRPr="00F0138F">
        <w:rPr>
          <w:rFonts w:ascii="Book Antiqua" w:hAnsi="Book Antiqua" w:cs="Times New Roman"/>
          <w:sz w:val="24"/>
          <w:szCs w:val="24"/>
        </w:rPr>
        <w:t xml:space="preserve"> mm in diameter. </w:t>
      </w:r>
    </w:p>
    <w:p w:rsidR="00D1650F" w:rsidRPr="00F0138F" w:rsidRDefault="00D1650F" w:rsidP="00600402">
      <w:pPr>
        <w:adjustRightInd w:val="0"/>
        <w:snapToGrid w:val="0"/>
        <w:spacing w:after="0" w:line="360" w:lineRule="auto"/>
        <w:rPr>
          <w:rFonts w:ascii="Book Antiqua" w:eastAsia="SimSun" w:hAnsi="Book Antiqua"/>
          <w:sz w:val="24"/>
          <w:szCs w:val="24"/>
          <w:lang w:eastAsia="zh-CN"/>
        </w:rPr>
      </w:pPr>
    </w:p>
    <w:p w:rsidR="00BD6E29" w:rsidRPr="00F0138F" w:rsidRDefault="00BD6E29" w:rsidP="00600402">
      <w:pPr>
        <w:autoSpaceDE w:val="0"/>
        <w:autoSpaceDN w:val="0"/>
        <w:adjustRightInd w:val="0"/>
        <w:snapToGrid w:val="0"/>
        <w:spacing w:after="0" w:line="360" w:lineRule="auto"/>
        <w:rPr>
          <w:rFonts w:ascii="Book Antiqua" w:hAnsi="Book Antiqua"/>
          <w:b/>
          <w:caps/>
          <w:sz w:val="24"/>
          <w:szCs w:val="24"/>
        </w:rPr>
      </w:pPr>
      <w:r w:rsidRPr="00F0138F">
        <w:rPr>
          <w:rFonts w:ascii="Book Antiqua" w:hAnsi="Book Antiqua"/>
          <w:b/>
          <w:caps/>
          <w:sz w:val="24"/>
          <w:szCs w:val="24"/>
        </w:rPr>
        <w:t>comments</w:t>
      </w:r>
    </w:p>
    <w:p w:rsidR="00FD550A" w:rsidRPr="00F0138F" w:rsidRDefault="00FD550A" w:rsidP="00600402">
      <w:pPr>
        <w:pStyle w:val="a0"/>
        <w:snapToGrid w:val="0"/>
        <w:spacing w:line="360" w:lineRule="auto"/>
        <w:jc w:val="both"/>
        <w:rPr>
          <w:rFonts w:ascii="Book Antiqua" w:hAnsi="Book Antiqua" w:cs="Times New Roman"/>
          <w:sz w:val="24"/>
          <w:szCs w:val="24"/>
          <w:lang w:val="en-US"/>
        </w:rPr>
      </w:pPr>
      <w:r w:rsidRPr="00F0138F">
        <w:rPr>
          <w:rFonts w:ascii="Book Antiqua" w:hAnsi="Book Antiqua" w:cs="Times New Roman"/>
          <w:sz w:val="24"/>
          <w:szCs w:val="24"/>
          <w:lang w:val="en-US"/>
        </w:rPr>
        <w:t>Background</w:t>
      </w:r>
    </w:p>
    <w:p w:rsidR="00FD550A" w:rsidRPr="00F0138F" w:rsidRDefault="00D43B83" w:rsidP="00600402">
      <w:pPr>
        <w:adjustRightInd w:val="0"/>
        <w:snapToGrid w:val="0"/>
        <w:spacing w:after="0" w:line="360" w:lineRule="auto"/>
        <w:rPr>
          <w:rFonts w:ascii="Book Antiqua" w:hAnsi="Book Antiqua" w:cs="Times New Roman"/>
          <w:sz w:val="24"/>
          <w:szCs w:val="24"/>
        </w:rPr>
      </w:pPr>
      <w:r w:rsidRPr="00F0138F">
        <w:rPr>
          <w:rFonts w:ascii="Book Antiqua" w:eastAsiaTheme="minorEastAsia" w:hAnsi="Book Antiqua" w:cs="Times New Roman"/>
          <w:sz w:val="24"/>
          <w:szCs w:val="24"/>
        </w:rPr>
        <w:t>Increases in rate of screening col</w:t>
      </w:r>
      <w:r w:rsidRPr="00F0138F">
        <w:rPr>
          <w:rFonts w:ascii="Book Antiqua" w:eastAsia="Times New Roman" w:hAnsi="Book Antiqua" w:cs="Times New Roman"/>
          <w:sz w:val="24"/>
          <w:szCs w:val="24"/>
        </w:rPr>
        <w:t>onoscopy ha</w:t>
      </w:r>
      <w:r w:rsidRPr="00F0138F">
        <w:rPr>
          <w:rFonts w:ascii="Book Antiqua" w:eastAsiaTheme="minorEastAsia" w:hAnsi="Book Antiqua" w:cs="Times New Roman"/>
          <w:sz w:val="24"/>
          <w:szCs w:val="24"/>
        </w:rPr>
        <w:t xml:space="preserve">ve resulted in </w:t>
      </w:r>
      <w:r w:rsidRPr="00F0138F">
        <w:rPr>
          <w:rFonts w:ascii="Book Antiqua" w:eastAsia="Times New Roman" w:hAnsi="Book Antiqua" w:cs="Times New Roman"/>
          <w:sz w:val="24"/>
          <w:szCs w:val="24"/>
        </w:rPr>
        <w:t>increase</w:t>
      </w:r>
      <w:r w:rsidRPr="00F0138F">
        <w:rPr>
          <w:rFonts w:ascii="Book Antiqua" w:eastAsiaTheme="minorEastAsia" w:hAnsi="Book Antiqua" w:cs="Times New Roman"/>
          <w:sz w:val="24"/>
          <w:szCs w:val="24"/>
        </w:rPr>
        <w:t>s</w:t>
      </w: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in</w:t>
      </w:r>
      <w:r w:rsidRPr="00F0138F">
        <w:rPr>
          <w:rFonts w:ascii="Book Antiqua" w:eastAsia="Times New Roman" w:hAnsi="Book Antiqua" w:cs="Times New Roman"/>
          <w:sz w:val="24"/>
          <w:szCs w:val="24"/>
        </w:rPr>
        <w:t xml:space="preserve"> incidence and prevalence of rectal neuroendocrine tumors</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NETs</w:t>
      </w:r>
      <w:r w:rsidRPr="00F0138F">
        <w:rPr>
          <w:rFonts w:ascii="Book Antiqua" w:eastAsiaTheme="minorEastAsia" w:hAnsi="Book Antiqua" w:cs="Times New Roman"/>
          <w:sz w:val="24"/>
          <w:szCs w:val="24"/>
        </w:rPr>
        <w:t>)</w:t>
      </w:r>
      <w:r w:rsidRPr="00F0138F">
        <w:rPr>
          <w:rFonts w:ascii="Book Antiqua" w:eastAsia="Times New Roman" w:hAnsi="Book Antiqua" w:cs="Times New Roman"/>
          <w:sz w:val="24"/>
          <w:szCs w:val="24"/>
        </w:rPr>
        <w:t xml:space="preserve">. </w:t>
      </w:r>
      <w:r w:rsidR="00E2446D" w:rsidRPr="00F0138F">
        <w:rPr>
          <w:rFonts w:ascii="Book Antiqua" w:eastAsia="Gulim" w:hAnsi="Book Antiqua"/>
          <w:sz w:val="24"/>
          <w:szCs w:val="24"/>
        </w:rPr>
        <w:t xml:space="preserve">The treatment plan of rectal </w:t>
      </w:r>
      <w:r w:rsidR="00641EF9">
        <w:rPr>
          <w:rFonts w:ascii="Book Antiqua" w:eastAsia="Gulim" w:hAnsi="Book Antiqua"/>
          <w:sz w:val="24"/>
          <w:szCs w:val="24"/>
        </w:rPr>
        <w:t>NETs</w:t>
      </w:r>
      <w:r w:rsidR="00E2446D" w:rsidRPr="00F0138F">
        <w:rPr>
          <w:rFonts w:ascii="Book Antiqua" w:eastAsia="Gulim" w:hAnsi="Book Antiqua"/>
          <w:sz w:val="24"/>
          <w:szCs w:val="24"/>
        </w:rPr>
        <w:t xml:space="preserve"> have been decided depends on tumor size. Previously, </w:t>
      </w:r>
      <w:r w:rsidR="00812803">
        <w:rPr>
          <w:rFonts w:ascii="Book Antiqua" w:eastAsia="SimSun" w:hAnsi="Book Antiqua" w:hint="eastAsia"/>
          <w:sz w:val="24"/>
          <w:szCs w:val="24"/>
          <w:lang w:eastAsia="zh-CN"/>
        </w:rPr>
        <w:t>the authors</w:t>
      </w:r>
      <w:r w:rsidR="00E2446D" w:rsidRPr="00F0138F">
        <w:rPr>
          <w:rFonts w:ascii="Book Antiqua" w:eastAsia="Gulim" w:hAnsi="Book Antiqua"/>
          <w:sz w:val="24"/>
          <w:szCs w:val="24"/>
        </w:rPr>
        <w:t xml:space="preserve"> had proposed the possible association between endoscopic atypical features and lymph node metastasis</w:t>
      </w:r>
      <w:r w:rsidR="00FB4430">
        <w:rPr>
          <w:rFonts w:ascii="Book Antiqua" w:eastAsia="Gulim" w:hAnsi="Book Antiqua"/>
          <w:sz w:val="24"/>
          <w:szCs w:val="24"/>
        </w:rPr>
        <w:t xml:space="preserve"> (</w:t>
      </w:r>
      <w:r w:rsidR="00A1506E" w:rsidRPr="00F0138F">
        <w:rPr>
          <w:rFonts w:ascii="Book Antiqua" w:hAnsi="Book Antiqua"/>
          <w:sz w:val="24"/>
          <w:szCs w:val="24"/>
        </w:rPr>
        <w:t>LNM</w:t>
      </w:r>
      <w:r w:rsidR="00A1506E">
        <w:rPr>
          <w:rFonts w:ascii="Book Antiqua" w:eastAsia="SimSun" w:hAnsi="Book Antiqua" w:hint="eastAsia"/>
          <w:sz w:val="24"/>
          <w:szCs w:val="24"/>
          <w:lang w:eastAsia="zh-CN"/>
        </w:rPr>
        <w:t xml:space="preserve">) </w:t>
      </w:r>
      <w:r w:rsidR="00E2446D" w:rsidRPr="00F0138F">
        <w:rPr>
          <w:rFonts w:ascii="Book Antiqua" w:eastAsia="Gulim" w:hAnsi="Book Antiqua"/>
          <w:sz w:val="24"/>
          <w:szCs w:val="24"/>
        </w:rPr>
        <w:t xml:space="preserve">in rectal NETs. </w:t>
      </w:r>
    </w:p>
    <w:p w:rsidR="00594DA0" w:rsidRPr="00F0138F" w:rsidRDefault="00594DA0" w:rsidP="00600402">
      <w:pPr>
        <w:pStyle w:val="a0"/>
        <w:snapToGrid w:val="0"/>
        <w:spacing w:line="360" w:lineRule="auto"/>
        <w:jc w:val="both"/>
        <w:rPr>
          <w:rFonts w:ascii="Book Antiqua" w:hAnsi="Book Antiqua" w:cs="Times New Roman"/>
          <w:sz w:val="24"/>
          <w:szCs w:val="24"/>
          <w:lang w:val="en-US"/>
        </w:rPr>
      </w:pPr>
    </w:p>
    <w:p w:rsidR="00FD550A" w:rsidRPr="00F0138F" w:rsidRDefault="00FD550A" w:rsidP="00600402">
      <w:pPr>
        <w:pStyle w:val="a0"/>
        <w:snapToGrid w:val="0"/>
        <w:spacing w:line="360" w:lineRule="auto"/>
        <w:jc w:val="both"/>
        <w:rPr>
          <w:rFonts w:ascii="Book Antiqua" w:hAnsi="Book Antiqua" w:cs="Times New Roman"/>
          <w:sz w:val="24"/>
          <w:szCs w:val="24"/>
          <w:lang w:val="en-US"/>
        </w:rPr>
      </w:pPr>
      <w:r w:rsidRPr="00F0138F">
        <w:rPr>
          <w:rFonts w:ascii="Book Antiqua" w:hAnsi="Book Antiqua" w:cs="Times New Roman"/>
          <w:sz w:val="24"/>
          <w:szCs w:val="24"/>
          <w:lang w:val="en-US"/>
        </w:rPr>
        <w:t>Research frontiers</w:t>
      </w:r>
    </w:p>
    <w:p w:rsidR="00D05B77" w:rsidRPr="00F0138F" w:rsidRDefault="00D05B77" w:rsidP="00600402">
      <w:pPr>
        <w:pStyle w:val="8BF4"/>
        <w:snapToGrid w:val="0"/>
        <w:spacing w:line="360" w:lineRule="auto"/>
        <w:rPr>
          <w:rFonts w:ascii="Book Antiqua" w:eastAsia="Gulim" w:hAnsi="Book Antiqua"/>
          <w:sz w:val="24"/>
          <w:szCs w:val="24"/>
          <w:lang w:eastAsia="ko-KR"/>
        </w:rPr>
      </w:pPr>
      <w:r w:rsidRPr="00F0138F">
        <w:rPr>
          <w:rFonts w:ascii="Book Antiqua" w:hAnsi="Book Antiqua"/>
          <w:sz w:val="24"/>
          <w:szCs w:val="24"/>
        </w:rPr>
        <w:t xml:space="preserve">Tumor size, tumor shape, color and surface change were significantly related to LNM in univariate analysis. In multivariate analysis, tumor size and atypical surface </w:t>
      </w:r>
      <w:r w:rsidRPr="00F0138F">
        <w:rPr>
          <w:rFonts w:ascii="Book Antiqua" w:hAnsi="Book Antiqua"/>
          <w:sz w:val="24"/>
          <w:szCs w:val="24"/>
        </w:rPr>
        <w:lastRenderedPageBreak/>
        <w:t xml:space="preserve">change were independent risk factors for </w:t>
      </w:r>
      <w:r w:rsidR="001D6B95" w:rsidRPr="00F0138F">
        <w:rPr>
          <w:rFonts w:ascii="Book Antiqua" w:eastAsia="Times New Roman" w:hAnsi="Book Antiqua" w:cs="Times New Roman"/>
          <w:sz w:val="24"/>
          <w:szCs w:val="24"/>
        </w:rPr>
        <w:t>LNM</w:t>
      </w:r>
      <w:r w:rsidRPr="00F0138F">
        <w:rPr>
          <w:rFonts w:ascii="Book Antiqua" w:hAnsi="Book Antiqua"/>
          <w:sz w:val="24"/>
          <w:szCs w:val="24"/>
        </w:rPr>
        <w:t xml:space="preserve"> </w:t>
      </w:r>
      <w:r w:rsidR="001F7230">
        <w:rPr>
          <w:rFonts w:ascii="Book Antiqua" w:hAnsi="Book Antiqua" w:hint="eastAsia"/>
          <w:sz w:val="24"/>
          <w:szCs w:val="24"/>
        </w:rPr>
        <w:t>[</w:t>
      </w:r>
      <w:r w:rsidR="001D6B95" w:rsidRPr="00F0138F">
        <w:rPr>
          <w:rFonts w:ascii="Book Antiqua" w:eastAsia="Batang" w:hAnsi="Book Antiqua" w:cs="Times New Roman"/>
          <w:sz w:val="24"/>
          <w:szCs w:val="24"/>
          <w:lang w:eastAsia="ko-KR"/>
        </w:rPr>
        <w:t>o</w:t>
      </w:r>
      <w:r w:rsidRPr="00F0138F">
        <w:rPr>
          <w:rFonts w:ascii="Book Antiqua" w:hAnsi="Book Antiqua"/>
          <w:sz w:val="24"/>
          <w:szCs w:val="24"/>
        </w:rPr>
        <w:t>dd ratios with 95% confidence interval were 11.5</w:t>
      </w:r>
      <w:r w:rsidR="00FB4430">
        <w:rPr>
          <w:rFonts w:ascii="Book Antiqua" w:hAnsi="Book Antiqua"/>
          <w:sz w:val="24"/>
          <w:szCs w:val="24"/>
        </w:rPr>
        <w:t xml:space="preserve"> (</w:t>
      </w:r>
      <w:r w:rsidRPr="00F0138F">
        <w:rPr>
          <w:rFonts w:ascii="Book Antiqua" w:hAnsi="Book Antiqua"/>
          <w:sz w:val="24"/>
          <w:szCs w:val="24"/>
        </w:rPr>
        <w:t>2.5-52.9) and 27.4</w:t>
      </w:r>
      <w:r w:rsidR="00FB4430">
        <w:rPr>
          <w:rFonts w:ascii="Book Antiqua" w:hAnsi="Book Antiqua"/>
          <w:sz w:val="24"/>
          <w:szCs w:val="24"/>
        </w:rPr>
        <w:t xml:space="preserve"> (</w:t>
      </w:r>
      <w:r w:rsidRPr="00F0138F">
        <w:rPr>
          <w:rFonts w:ascii="Book Antiqua" w:hAnsi="Book Antiqua"/>
          <w:sz w:val="24"/>
          <w:szCs w:val="24"/>
        </w:rPr>
        <w:t>5.9-126.3), respectively</w:t>
      </w:r>
      <w:r w:rsidR="001F7230">
        <w:rPr>
          <w:rFonts w:ascii="Book Antiqua" w:hAnsi="Book Antiqua" w:hint="eastAsia"/>
          <w:sz w:val="24"/>
          <w:szCs w:val="24"/>
        </w:rPr>
        <w:t>]</w:t>
      </w:r>
      <w:r w:rsidRPr="00F0138F">
        <w:rPr>
          <w:rFonts w:ascii="Book Antiqua" w:hAnsi="Book Antiqua"/>
          <w:sz w:val="24"/>
          <w:szCs w:val="24"/>
        </w:rPr>
        <w:t>. The rate of atypical endoscopic feature was increased as tumor size increase</w:t>
      </w:r>
      <w:r w:rsidR="00FB4430">
        <w:rPr>
          <w:rFonts w:ascii="Book Antiqua" w:hAnsi="Book Antiqua"/>
          <w:sz w:val="24"/>
          <w:szCs w:val="24"/>
        </w:rPr>
        <w:t xml:space="preserve"> (</w:t>
      </w:r>
      <w:r w:rsidRPr="00F0138F">
        <w:rPr>
          <w:rFonts w:ascii="Book Antiqua" w:hAnsi="Book Antiqua"/>
          <w:sz w:val="24"/>
          <w:szCs w:val="24"/>
        </w:rPr>
        <w:t>16.2% in less than 10</w:t>
      </w:r>
      <w:r w:rsidR="00C972A8">
        <w:rPr>
          <w:rFonts w:ascii="Book Antiqua" w:hAnsi="Book Antiqua" w:hint="eastAsia"/>
          <w:sz w:val="24"/>
          <w:szCs w:val="24"/>
        </w:rPr>
        <w:t xml:space="preserve"> </w:t>
      </w:r>
      <w:r w:rsidRPr="00F0138F">
        <w:rPr>
          <w:rFonts w:ascii="Book Antiqua" w:hAnsi="Book Antiqua"/>
          <w:sz w:val="24"/>
          <w:szCs w:val="24"/>
        </w:rPr>
        <w:t>mm, 72.7% in 10-19</w:t>
      </w:r>
      <w:r w:rsidR="00C972A8">
        <w:rPr>
          <w:rFonts w:ascii="Book Antiqua" w:hAnsi="Book Antiqua" w:hint="eastAsia"/>
          <w:sz w:val="24"/>
          <w:szCs w:val="24"/>
        </w:rPr>
        <w:t xml:space="preserve"> </w:t>
      </w:r>
      <w:r w:rsidRPr="00F0138F">
        <w:rPr>
          <w:rFonts w:ascii="Book Antiqua" w:hAnsi="Book Antiqua"/>
          <w:sz w:val="24"/>
          <w:szCs w:val="24"/>
        </w:rPr>
        <w:t>mm, 100% in 20</w:t>
      </w:r>
      <w:r w:rsidR="00C972A8">
        <w:rPr>
          <w:rFonts w:ascii="Book Antiqua" w:hAnsi="Book Antiqua" w:hint="eastAsia"/>
          <w:sz w:val="24"/>
          <w:szCs w:val="24"/>
        </w:rPr>
        <w:t xml:space="preserve"> </w:t>
      </w:r>
      <w:r w:rsidRPr="00F0138F">
        <w:rPr>
          <w:rFonts w:ascii="Book Antiqua" w:hAnsi="Book Antiqua"/>
          <w:sz w:val="24"/>
          <w:szCs w:val="24"/>
        </w:rPr>
        <w:t xml:space="preserve">mm or over in diameter, </w:t>
      </w:r>
      <w:r w:rsidR="00760EAB" w:rsidRPr="00F0138F">
        <w:rPr>
          <w:rFonts w:ascii="Book Antiqua" w:hAnsi="Book Antiqua"/>
          <w:i/>
          <w:sz w:val="24"/>
          <w:szCs w:val="24"/>
        </w:rPr>
        <w:t xml:space="preserve">P &lt; </w:t>
      </w:r>
      <w:r w:rsidRPr="00F0138F">
        <w:rPr>
          <w:rFonts w:ascii="Book Antiqua" w:hAnsi="Book Antiqua"/>
          <w:sz w:val="24"/>
          <w:szCs w:val="24"/>
        </w:rPr>
        <w:t xml:space="preserve">0.001). </w:t>
      </w:r>
    </w:p>
    <w:p w:rsidR="00594DA0" w:rsidRPr="00F0138F" w:rsidRDefault="00594DA0" w:rsidP="00600402">
      <w:pPr>
        <w:pStyle w:val="a0"/>
        <w:snapToGrid w:val="0"/>
        <w:spacing w:line="360" w:lineRule="auto"/>
        <w:jc w:val="both"/>
        <w:rPr>
          <w:rFonts w:ascii="Book Antiqua" w:hAnsi="Book Antiqua" w:cs="Times New Roman"/>
          <w:sz w:val="24"/>
          <w:szCs w:val="24"/>
          <w:lang w:val="en-US"/>
        </w:rPr>
      </w:pPr>
    </w:p>
    <w:p w:rsidR="00FD550A" w:rsidRPr="00F0138F" w:rsidRDefault="00FD550A" w:rsidP="00600402">
      <w:pPr>
        <w:pStyle w:val="a0"/>
        <w:snapToGrid w:val="0"/>
        <w:spacing w:line="360" w:lineRule="auto"/>
        <w:jc w:val="both"/>
        <w:rPr>
          <w:rFonts w:ascii="Book Antiqua" w:hAnsi="Book Antiqua" w:cs="Times New Roman"/>
          <w:sz w:val="24"/>
          <w:szCs w:val="24"/>
          <w:lang w:val="en-US"/>
        </w:rPr>
      </w:pPr>
      <w:r w:rsidRPr="00F0138F">
        <w:rPr>
          <w:rFonts w:ascii="Book Antiqua" w:hAnsi="Book Antiqua" w:cs="Times New Roman"/>
          <w:sz w:val="24"/>
          <w:szCs w:val="24"/>
          <w:lang w:val="en-US"/>
        </w:rPr>
        <w:t>Innovations and breakthroughs</w:t>
      </w:r>
    </w:p>
    <w:p w:rsidR="00FD550A" w:rsidRPr="00F0138F" w:rsidRDefault="00FD550A" w:rsidP="00600402">
      <w:pPr>
        <w:adjustRightInd w:val="0"/>
        <w:snapToGrid w:val="0"/>
        <w:spacing w:after="0" w:line="360" w:lineRule="auto"/>
        <w:rPr>
          <w:rFonts w:ascii="Book Antiqua" w:eastAsia="Gulim" w:hAnsi="Book Antiqua"/>
          <w:sz w:val="24"/>
          <w:szCs w:val="24"/>
        </w:rPr>
      </w:pPr>
      <w:r w:rsidRPr="00F0138F">
        <w:rPr>
          <w:rFonts w:ascii="Book Antiqua" w:hAnsi="Book Antiqua" w:cs="Times New Roman"/>
          <w:sz w:val="24"/>
          <w:szCs w:val="24"/>
        </w:rPr>
        <w:t xml:space="preserve">In this study, </w:t>
      </w:r>
      <w:r w:rsidR="00C972A8">
        <w:rPr>
          <w:rFonts w:ascii="Book Antiqua" w:eastAsia="SimSun" w:hAnsi="Book Antiqua" w:hint="eastAsia"/>
          <w:sz w:val="24"/>
          <w:szCs w:val="24"/>
          <w:lang w:eastAsia="zh-CN"/>
        </w:rPr>
        <w:t>the authors</w:t>
      </w:r>
      <w:r w:rsidR="00AB2375" w:rsidRPr="00F0138F">
        <w:rPr>
          <w:rFonts w:ascii="Book Antiqua" w:hAnsi="Book Antiqua"/>
          <w:sz w:val="24"/>
          <w:szCs w:val="24"/>
        </w:rPr>
        <w:t xml:space="preserve"> found atypical endoscopic features as well as tumor size were predictive factors for </w:t>
      </w:r>
      <w:r w:rsidR="001D6B95" w:rsidRPr="00F0138F">
        <w:rPr>
          <w:rFonts w:ascii="Book Antiqua" w:eastAsia="Times New Roman" w:hAnsi="Book Antiqua" w:cs="Times New Roman"/>
          <w:sz w:val="24"/>
          <w:szCs w:val="24"/>
        </w:rPr>
        <w:t>LNM</w:t>
      </w:r>
      <w:r w:rsidR="00AB2375" w:rsidRPr="00F0138F">
        <w:rPr>
          <w:rFonts w:ascii="Book Antiqua" w:hAnsi="Book Antiqua"/>
          <w:sz w:val="24"/>
          <w:szCs w:val="24"/>
        </w:rPr>
        <w:t xml:space="preserve"> in rectal NETs. </w:t>
      </w:r>
    </w:p>
    <w:p w:rsidR="00594DA0" w:rsidRPr="00F0138F" w:rsidRDefault="00594DA0" w:rsidP="00600402">
      <w:pPr>
        <w:pStyle w:val="8BF4"/>
        <w:snapToGrid w:val="0"/>
        <w:spacing w:line="360" w:lineRule="auto"/>
        <w:rPr>
          <w:rFonts w:ascii="Book Antiqua" w:hAnsi="Book Antiqua" w:cs="Times New Roman"/>
          <w:b/>
          <w:bCs/>
          <w:i/>
          <w:iCs/>
          <w:sz w:val="24"/>
          <w:szCs w:val="24"/>
        </w:rPr>
      </w:pPr>
    </w:p>
    <w:p w:rsidR="002C0A40" w:rsidRPr="00F0138F" w:rsidRDefault="00FD550A" w:rsidP="00600402">
      <w:pPr>
        <w:pStyle w:val="8BF4"/>
        <w:snapToGrid w:val="0"/>
        <w:spacing w:line="360" w:lineRule="auto"/>
        <w:rPr>
          <w:rFonts w:ascii="Book Antiqua" w:eastAsiaTheme="minorEastAsia" w:hAnsi="Book Antiqua" w:cs="Times New Roman"/>
          <w:b/>
          <w:bCs/>
          <w:i/>
          <w:iCs/>
          <w:sz w:val="24"/>
          <w:szCs w:val="24"/>
          <w:lang w:eastAsia="ko-KR"/>
        </w:rPr>
      </w:pPr>
      <w:r w:rsidRPr="00F0138F">
        <w:rPr>
          <w:rFonts w:ascii="Book Antiqua" w:hAnsi="Book Antiqua" w:cs="Times New Roman"/>
          <w:b/>
          <w:bCs/>
          <w:i/>
          <w:iCs/>
          <w:sz w:val="24"/>
          <w:szCs w:val="24"/>
        </w:rPr>
        <w:t>Applications</w:t>
      </w:r>
    </w:p>
    <w:p w:rsidR="00FD550A" w:rsidRPr="00F0138F" w:rsidRDefault="002C0A40" w:rsidP="00600402">
      <w:pPr>
        <w:pStyle w:val="8BF4"/>
        <w:snapToGrid w:val="0"/>
        <w:spacing w:line="360" w:lineRule="auto"/>
        <w:rPr>
          <w:rFonts w:ascii="Book Antiqua" w:eastAsiaTheme="minorEastAsia" w:hAnsi="Book Antiqua" w:cs="Times New Roman"/>
          <w:bCs/>
          <w:iCs/>
          <w:sz w:val="24"/>
          <w:szCs w:val="24"/>
          <w:lang w:eastAsia="ko-KR"/>
        </w:rPr>
      </w:pPr>
      <w:r w:rsidRPr="00F0138F">
        <w:rPr>
          <w:rFonts w:ascii="Book Antiqua" w:eastAsiaTheme="minorEastAsia" w:hAnsi="Book Antiqua" w:cs="Times New Roman"/>
          <w:bCs/>
          <w:iCs/>
          <w:sz w:val="24"/>
          <w:szCs w:val="24"/>
          <w:lang w:eastAsia="ko-KR"/>
        </w:rPr>
        <w:t>This study suggested that NETs which showed atypical endoscopic feature helpful for determining proper treatment.</w:t>
      </w:r>
    </w:p>
    <w:p w:rsidR="00594DA0" w:rsidRPr="00F0138F" w:rsidRDefault="00594DA0" w:rsidP="00600402">
      <w:pPr>
        <w:pStyle w:val="a0"/>
        <w:snapToGrid w:val="0"/>
        <w:spacing w:line="360" w:lineRule="auto"/>
        <w:jc w:val="both"/>
        <w:rPr>
          <w:rFonts w:ascii="Book Antiqua" w:hAnsi="Book Antiqua" w:cs="Times New Roman"/>
          <w:sz w:val="24"/>
          <w:szCs w:val="24"/>
          <w:lang w:val="en-US"/>
        </w:rPr>
      </w:pPr>
    </w:p>
    <w:p w:rsidR="00FD550A" w:rsidRPr="00F0138F" w:rsidRDefault="00FD550A" w:rsidP="00600402">
      <w:pPr>
        <w:pStyle w:val="a0"/>
        <w:snapToGrid w:val="0"/>
        <w:spacing w:line="360" w:lineRule="auto"/>
        <w:jc w:val="both"/>
        <w:rPr>
          <w:rFonts w:ascii="Book Antiqua" w:hAnsi="Book Antiqua" w:cs="Times New Roman"/>
          <w:sz w:val="24"/>
          <w:szCs w:val="24"/>
          <w:lang w:val="en-US"/>
        </w:rPr>
      </w:pPr>
      <w:r w:rsidRPr="00F0138F">
        <w:rPr>
          <w:rFonts w:ascii="Book Antiqua" w:hAnsi="Book Antiqua" w:cs="Times New Roman"/>
          <w:sz w:val="24"/>
          <w:szCs w:val="24"/>
          <w:lang w:val="en-US"/>
        </w:rPr>
        <w:t>Peer-review</w:t>
      </w:r>
    </w:p>
    <w:p w:rsidR="002C0A40" w:rsidRPr="00F0138F" w:rsidRDefault="002C0A40" w:rsidP="00600402">
      <w:pPr>
        <w:suppressAutoHyphens/>
        <w:autoSpaceDE w:val="0"/>
        <w:autoSpaceDN w:val="0"/>
        <w:adjustRightInd w:val="0"/>
        <w:snapToGrid w:val="0"/>
        <w:spacing w:after="0" w:line="360" w:lineRule="auto"/>
        <w:textAlignment w:val="center"/>
        <w:rPr>
          <w:rFonts w:ascii="Book Antiqua" w:hAnsi="Book Antiqua" w:cs="Times New Roman"/>
          <w:sz w:val="24"/>
          <w:szCs w:val="24"/>
        </w:rPr>
      </w:pPr>
      <w:r w:rsidRPr="00F0138F">
        <w:rPr>
          <w:rFonts w:ascii="Book Antiqua" w:hAnsi="Book Antiqua" w:cs="Times New Roman"/>
          <w:sz w:val="24"/>
          <w:szCs w:val="24"/>
        </w:rPr>
        <w:t xml:space="preserve">The paper is an interesting analysis of </w:t>
      </w:r>
      <w:r w:rsidR="001F6F36" w:rsidRPr="00F0138F">
        <w:rPr>
          <w:rFonts w:ascii="Book Antiqua" w:hAnsi="Book Antiqua" w:cs="Times New Roman"/>
          <w:sz w:val="24"/>
          <w:szCs w:val="24"/>
        </w:rPr>
        <w:t xml:space="preserve">the association between atypical features and </w:t>
      </w:r>
      <w:r w:rsidR="001D6B95" w:rsidRPr="00F0138F">
        <w:rPr>
          <w:rFonts w:ascii="Book Antiqua" w:eastAsia="Times New Roman" w:hAnsi="Book Antiqua" w:cs="Times New Roman"/>
          <w:sz w:val="24"/>
          <w:szCs w:val="24"/>
        </w:rPr>
        <w:t>LNM</w:t>
      </w:r>
      <w:r w:rsidR="001F6F36" w:rsidRPr="00F0138F">
        <w:rPr>
          <w:rFonts w:ascii="Book Antiqua" w:hAnsi="Book Antiqua" w:cs="Times New Roman"/>
          <w:sz w:val="24"/>
          <w:szCs w:val="24"/>
        </w:rPr>
        <w:t xml:space="preserve"> in rectal NETs.</w:t>
      </w:r>
      <w:r w:rsidRPr="00F0138F">
        <w:rPr>
          <w:rFonts w:ascii="Book Antiqua" w:hAnsi="Book Antiqua" w:cs="Times New Roman"/>
          <w:sz w:val="24"/>
          <w:szCs w:val="24"/>
        </w:rPr>
        <w:t xml:space="preserve"> </w:t>
      </w:r>
      <w:r w:rsidR="009414D4" w:rsidRPr="00F0138F">
        <w:rPr>
          <w:rFonts w:ascii="Book Antiqua" w:hAnsi="Book Antiqua" w:cs="Times New Roman"/>
          <w:sz w:val="24"/>
          <w:szCs w:val="24"/>
        </w:rPr>
        <w:t>The atypical features of rectal NETs</w:t>
      </w:r>
      <w:r w:rsidRPr="00F0138F">
        <w:rPr>
          <w:rFonts w:ascii="Book Antiqua" w:hAnsi="Book Antiqua" w:cs="Times New Roman"/>
          <w:sz w:val="24"/>
          <w:szCs w:val="24"/>
        </w:rPr>
        <w:t xml:space="preserve"> </w:t>
      </w:r>
      <w:r w:rsidR="009414D4" w:rsidRPr="00F0138F">
        <w:rPr>
          <w:rFonts w:ascii="Book Antiqua" w:hAnsi="Book Antiqua" w:cs="Times New Roman"/>
          <w:sz w:val="24"/>
          <w:szCs w:val="24"/>
        </w:rPr>
        <w:t>are</w:t>
      </w:r>
      <w:r w:rsidRPr="00F0138F">
        <w:rPr>
          <w:rFonts w:ascii="Book Antiqua" w:hAnsi="Book Antiqua" w:cs="Times New Roman"/>
          <w:sz w:val="24"/>
          <w:szCs w:val="24"/>
        </w:rPr>
        <w:t xml:space="preserve"> </w:t>
      </w:r>
      <w:r w:rsidR="002C42D9" w:rsidRPr="00F0138F">
        <w:rPr>
          <w:rFonts w:ascii="Book Antiqua" w:hAnsi="Book Antiqua" w:cs="Times New Roman"/>
          <w:sz w:val="24"/>
          <w:szCs w:val="24"/>
        </w:rPr>
        <w:t>important</w:t>
      </w:r>
      <w:r w:rsidRPr="00F0138F">
        <w:rPr>
          <w:rFonts w:ascii="Book Antiqua" w:hAnsi="Book Antiqua" w:cs="Times New Roman"/>
          <w:sz w:val="24"/>
          <w:szCs w:val="24"/>
        </w:rPr>
        <w:t xml:space="preserve"> </w:t>
      </w:r>
      <w:r w:rsidR="009414D4" w:rsidRPr="00F0138F">
        <w:rPr>
          <w:rFonts w:ascii="Book Antiqua" w:hAnsi="Book Antiqua" w:cs="Times New Roman"/>
          <w:sz w:val="24"/>
          <w:szCs w:val="24"/>
        </w:rPr>
        <w:t>findings to determine the treatment plan during colonoscopy</w:t>
      </w:r>
      <w:r w:rsidRPr="00F0138F">
        <w:rPr>
          <w:rFonts w:ascii="Book Antiqua" w:hAnsi="Book Antiqua" w:cs="Times New Roman"/>
          <w:sz w:val="24"/>
          <w:szCs w:val="24"/>
        </w:rPr>
        <w:t>.</w:t>
      </w:r>
    </w:p>
    <w:p w:rsidR="00594DA0" w:rsidRPr="00F0138F" w:rsidRDefault="00594DA0" w:rsidP="00600402">
      <w:pPr>
        <w:pStyle w:val="8BF4"/>
        <w:snapToGrid w:val="0"/>
        <w:spacing w:line="360" w:lineRule="auto"/>
        <w:rPr>
          <w:rFonts w:ascii="Book Antiqua" w:eastAsiaTheme="minorEastAsia" w:hAnsi="Book Antiqua" w:cs="Times New Roman"/>
          <w:sz w:val="24"/>
          <w:szCs w:val="24"/>
          <w:lang w:eastAsia="ko-KR"/>
        </w:rPr>
      </w:pPr>
      <w:r w:rsidRPr="00F0138F">
        <w:rPr>
          <w:rFonts w:ascii="Book Antiqua" w:eastAsiaTheme="minorEastAsia" w:hAnsi="Book Antiqua" w:cs="Times New Roman"/>
          <w:sz w:val="24"/>
          <w:szCs w:val="24"/>
          <w:lang w:eastAsia="ko-KR"/>
        </w:rPr>
        <w:br w:type="page"/>
      </w:r>
    </w:p>
    <w:p w:rsidR="00D1650F" w:rsidRDefault="00D1650F" w:rsidP="00600402">
      <w:pPr>
        <w:adjustRightInd w:val="0"/>
        <w:snapToGrid w:val="0"/>
        <w:spacing w:after="0" w:line="360" w:lineRule="auto"/>
        <w:rPr>
          <w:rFonts w:ascii="Book Antiqua" w:eastAsia="SimSun" w:hAnsi="Book Antiqua" w:cs="Times New Roman"/>
          <w:b/>
          <w:sz w:val="24"/>
          <w:szCs w:val="24"/>
          <w:lang w:eastAsia="zh-CN"/>
        </w:rPr>
      </w:pPr>
      <w:r w:rsidRPr="00F0138F">
        <w:rPr>
          <w:rFonts w:ascii="Book Antiqua" w:eastAsia="Times New Roman" w:hAnsi="Book Antiqua" w:cs="Times New Roman"/>
          <w:b/>
          <w:sz w:val="24"/>
          <w:szCs w:val="24"/>
        </w:rPr>
        <w:lastRenderedPageBreak/>
        <w:t>REFERENCES</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w:t>
      </w:r>
      <w:r w:rsidRPr="00054CD6">
        <w:rPr>
          <w:rFonts w:ascii="Book Antiqua" w:eastAsia="SimSun" w:hAnsi="Book Antiqua" w:cs="SimSun"/>
          <w:sz w:val="24"/>
          <w:szCs w:val="24"/>
        </w:rPr>
        <w:t> </w:t>
      </w:r>
      <w:r w:rsidRPr="0007095E">
        <w:rPr>
          <w:rFonts w:ascii="Book Antiqua" w:eastAsia="SimSun" w:hAnsi="Book Antiqua" w:cs="SimSun"/>
          <w:b/>
          <w:bCs/>
          <w:sz w:val="24"/>
          <w:szCs w:val="24"/>
        </w:rPr>
        <w:t>Taghavi S</w:t>
      </w:r>
      <w:r w:rsidRPr="0007095E">
        <w:rPr>
          <w:rFonts w:ascii="Book Antiqua" w:eastAsia="SimSun" w:hAnsi="Book Antiqua" w:cs="SimSun"/>
          <w:sz w:val="24"/>
          <w:szCs w:val="24"/>
        </w:rPr>
        <w:t>, Jayarajan SN, Powers BD, Davey A, Willis AI. Examining rectal carcinoids in the era of screening colonoscopy: a surveillance, epidemiology, and end results analysis.</w:t>
      </w:r>
      <w:r w:rsidRPr="00054CD6">
        <w:rPr>
          <w:rFonts w:ascii="Book Antiqua" w:eastAsia="SimSun" w:hAnsi="Book Antiqua" w:cs="SimSun"/>
          <w:sz w:val="24"/>
          <w:szCs w:val="24"/>
        </w:rPr>
        <w:t> </w:t>
      </w:r>
      <w:r w:rsidRPr="0007095E">
        <w:rPr>
          <w:rFonts w:ascii="Book Antiqua" w:eastAsia="SimSun" w:hAnsi="Book Antiqua" w:cs="SimSun"/>
          <w:i/>
          <w:iCs/>
          <w:sz w:val="24"/>
          <w:szCs w:val="24"/>
        </w:rPr>
        <w:t>Dis Colon Rectum</w:t>
      </w:r>
      <w:r w:rsidRPr="00054CD6">
        <w:rPr>
          <w:rFonts w:ascii="Book Antiqua" w:eastAsia="SimSun" w:hAnsi="Book Antiqua" w:cs="SimSun"/>
          <w:sz w:val="24"/>
          <w:szCs w:val="24"/>
        </w:rPr>
        <w:t> </w:t>
      </w:r>
      <w:r w:rsidRPr="0007095E">
        <w:rPr>
          <w:rFonts w:ascii="Book Antiqua" w:eastAsia="SimSun" w:hAnsi="Book Antiqua" w:cs="SimSun"/>
          <w:sz w:val="24"/>
          <w:szCs w:val="24"/>
        </w:rPr>
        <w:t>2013;</w:t>
      </w:r>
      <w:r w:rsidRPr="00054CD6">
        <w:rPr>
          <w:rFonts w:ascii="Book Antiqua" w:eastAsia="SimSun" w:hAnsi="Book Antiqua" w:cs="SimSun"/>
          <w:sz w:val="24"/>
          <w:szCs w:val="24"/>
        </w:rPr>
        <w:t> </w:t>
      </w:r>
      <w:r w:rsidRPr="0007095E">
        <w:rPr>
          <w:rFonts w:ascii="Book Antiqua" w:eastAsia="SimSun" w:hAnsi="Book Antiqua" w:cs="SimSun"/>
          <w:b/>
          <w:bCs/>
          <w:sz w:val="24"/>
          <w:szCs w:val="24"/>
        </w:rPr>
        <w:t>56</w:t>
      </w:r>
      <w:r w:rsidRPr="0007095E">
        <w:rPr>
          <w:rFonts w:ascii="Book Antiqua" w:eastAsia="SimSun" w:hAnsi="Book Antiqua" w:cs="SimSun"/>
          <w:sz w:val="24"/>
          <w:szCs w:val="24"/>
        </w:rPr>
        <w:t>: 952-959 [PMID: 23838863 DOI: 10.1097/DCR.0b013e318291f512]</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2</w:t>
      </w:r>
      <w:r w:rsidRPr="00054CD6">
        <w:rPr>
          <w:rFonts w:ascii="Book Antiqua" w:eastAsia="SimSun" w:hAnsi="Book Antiqua" w:cs="SimSun"/>
          <w:sz w:val="24"/>
          <w:szCs w:val="24"/>
        </w:rPr>
        <w:t> </w:t>
      </w:r>
      <w:r w:rsidRPr="0007095E">
        <w:rPr>
          <w:rFonts w:ascii="Book Antiqua" w:eastAsia="SimSun" w:hAnsi="Book Antiqua" w:cs="SimSun"/>
          <w:b/>
          <w:bCs/>
          <w:sz w:val="24"/>
          <w:szCs w:val="24"/>
        </w:rPr>
        <w:t>Scherübl H</w:t>
      </w:r>
      <w:r w:rsidRPr="0007095E">
        <w:rPr>
          <w:rFonts w:ascii="Book Antiqua" w:eastAsia="SimSun" w:hAnsi="Book Antiqua" w:cs="SimSun"/>
          <w:sz w:val="24"/>
          <w:szCs w:val="24"/>
        </w:rPr>
        <w:t>. Rectal carcinoids are on the rise: early detection by screening endoscopy.</w:t>
      </w:r>
      <w:r w:rsidRPr="00054CD6">
        <w:rPr>
          <w:rFonts w:ascii="Book Antiqua" w:eastAsia="SimSun" w:hAnsi="Book Antiqua" w:cs="SimSun"/>
          <w:sz w:val="24"/>
          <w:szCs w:val="24"/>
        </w:rPr>
        <w:t> </w:t>
      </w:r>
      <w:r w:rsidRPr="0007095E">
        <w:rPr>
          <w:rFonts w:ascii="Book Antiqua" w:eastAsia="SimSun" w:hAnsi="Book Antiqua" w:cs="SimSun"/>
          <w:i/>
          <w:iCs/>
          <w:sz w:val="24"/>
          <w:szCs w:val="24"/>
        </w:rPr>
        <w:t>Endoscopy</w:t>
      </w:r>
      <w:r w:rsidRPr="00054CD6">
        <w:rPr>
          <w:rFonts w:ascii="Book Antiqua" w:eastAsia="SimSun" w:hAnsi="Book Antiqua" w:cs="SimSun"/>
          <w:sz w:val="24"/>
          <w:szCs w:val="24"/>
        </w:rPr>
        <w:t> </w:t>
      </w:r>
      <w:r w:rsidRPr="0007095E">
        <w:rPr>
          <w:rFonts w:ascii="Book Antiqua" w:eastAsia="SimSun" w:hAnsi="Book Antiqua" w:cs="SimSun"/>
          <w:sz w:val="24"/>
          <w:szCs w:val="24"/>
        </w:rPr>
        <w:t>2009;</w:t>
      </w:r>
      <w:r w:rsidRPr="00054CD6">
        <w:rPr>
          <w:rFonts w:ascii="Book Antiqua" w:eastAsia="SimSun" w:hAnsi="Book Antiqua" w:cs="SimSun"/>
          <w:sz w:val="24"/>
          <w:szCs w:val="24"/>
        </w:rPr>
        <w:t> </w:t>
      </w:r>
      <w:r w:rsidRPr="0007095E">
        <w:rPr>
          <w:rFonts w:ascii="Book Antiqua" w:eastAsia="SimSun" w:hAnsi="Book Antiqua" w:cs="SimSun"/>
          <w:b/>
          <w:bCs/>
          <w:sz w:val="24"/>
          <w:szCs w:val="24"/>
        </w:rPr>
        <w:t>41</w:t>
      </w:r>
      <w:r w:rsidRPr="0007095E">
        <w:rPr>
          <w:rFonts w:ascii="Book Antiqua" w:eastAsia="SimSun" w:hAnsi="Book Antiqua" w:cs="SimSun"/>
          <w:sz w:val="24"/>
          <w:szCs w:val="24"/>
        </w:rPr>
        <w:t>: 162-165 [PMID: 19214898 DOI: 10.1055/s-0028-1119456]</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3</w:t>
      </w:r>
      <w:r w:rsidRPr="00054CD6">
        <w:rPr>
          <w:rFonts w:ascii="Book Antiqua" w:eastAsia="SimSun" w:hAnsi="Book Antiqua" w:cs="SimSun"/>
          <w:sz w:val="24"/>
          <w:szCs w:val="24"/>
        </w:rPr>
        <w:t> </w:t>
      </w:r>
      <w:r w:rsidRPr="0007095E">
        <w:rPr>
          <w:rFonts w:ascii="Book Antiqua" w:eastAsia="SimSun" w:hAnsi="Book Antiqua" w:cs="SimSun"/>
          <w:b/>
          <w:bCs/>
          <w:sz w:val="24"/>
          <w:szCs w:val="24"/>
        </w:rPr>
        <w:t>Modlin IM</w:t>
      </w:r>
      <w:r w:rsidRPr="0007095E">
        <w:rPr>
          <w:rFonts w:ascii="Book Antiqua" w:eastAsia="SimSun" w:hAnsi="Book Antiqua" w:cs="SimSun"/>
          <w:sz w:val="24"/>
          <w:szCs w:val="24"/>
        </w:rPr>
        <w:t>, Kidd M, Latich I, Zikusoka MN, Shapiro MD. Current status of gastrointestinal carcinoids.</w:t>
      </w:r>
      <w:r w:rsidRPr="00054CD6">
        <w:rPr>
          <w:rFonts w:ascii="Book Antiqua" w:eastAsia="SimSun" w:hAnsi="Book Antiqua" w:cs="SimSun"/>
          <w:sz w:val="24"/>
          <w:szCs w:val="24"/>
        </w:rPr>
        <w:t> </w:t>
      </w:r>
      <w:r w:rsidRPr="0007095E">
        <w:rPr>
          <w:rFonts w:ascii="Book Antiqua" w:eastAsia="SimSun" w:hAnsi="Book Antiqua" w:cs="SimSun"/>
          <w:i/>
          <w:iCs/>
          <w:sz w:val="24"/>
          <w:szCs w:val="24"/>
        </w:rPr>
        <w:t>Gastroenterology</w:t>
      </w:r>
      <w:r w:rsidRPr="00054CD6">
        <w:rPr>
          <w:rFonts w:ascii="Book Antiqua" w:eastAsia="SimSun" w:hAnsi="Book Antiqua" w:cs="SimSun"/>
          <w:sz w:val="24"/>
          <w:szCs w:val="24"/>
        </w:rPr>
        <w:t> </w:t>
      </w:r>
      <w:r w:rsidRPr="0007095E">
        <w:rPr>
          <w:rFonts w:ascii="Book Antiqua" w:eastAsia="SimSun" w:hAnsi="Book Antiqua" w:cs="SimSun"/>
          <w:sz w:val="24"/>
          <w:szCs w:val="24"/>
        </w:rPr>
        <w:t>2005;</w:t>
      </w:r>
      <w:r w:rsidRPr="00054CD6">
        <w:rPr>
          <w:rFonts w:ascii="Book Antiqua" w:eastAsia="SimSun" w:hAnsi="Book Antiqua" w:cs="SimSun"/>
          <w:sz w:val="24"/>
          <w:szCs w:val="24"/>
        </w:rPr>
        <w:t> </w:t>
      </w:r>
      <w:r w:rsidRPr="0007095E">
        <w:rPr>
          <w:rFonts w:ascii="Book Antiqua" w:eastAsia="SimSun" w:hAnsi="Book Antiqua" w:cs="SimSun"/>
          <w:b/>
          <w:bCs/>
          <w:sz w:val="24"/>
          <w:szCs w:val="24"/>
        </w:rPr>
        <w:t>128</w:t>
      </w:r>
      <w:r w:rsidRPr="0007095E">
        <w:rPr>
          <w:rFonts w:ascii="Book Antiqua" w:eastAsia="SimSun" w:hAnsi="Book Antiqua" w:cs="SimSun"/>
          <w:sz w:val="24"/>
          <w:szCs w:val="24"/>
        </w:rPr>
        <w:t>: 1717-1751 [PMID: 15887161]</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 xml:space="preserve">4 </w:t>
      </w:r>
      <w:r w:rsidRPr="00054CD6">
        <w:rPr>
          <w:rFonts w:ascii="Book Antiqua" w:hAnsi="Book Antiqua"/>
          <w:b/>
          <w:bCs/>
          <w:sz w:val="24"/>
          <w:szCs w:val="24"/>
        </w:rPr>
        <w:t>Ramage JK</w:t>
      </w:r>
      <w:r w:rsidRPr="00054CD6">
        <w:rPr>
          <w:rFonts w:ascii="Book Antiqua" w:hAnsi="Book Antiqua"/>
          <w:sz w:val="24"/>
          <w:szCs w:val="24"/>
        </w:rPr>
        <w:t>, Ahmed A, Ardill J, Bax N, Breen DJ, Caplin ME, Corrie P, Davar J, Davies AH, Lewington V, Meyer T, Newell-Price J, Poston G, Reed N, Rockall A, Steward W, Thakker RV, Toubanakis C, Valle J, Verbeke C, Grossman AB. Guidelines for the management of gastroenteropancreatic neuroendocrine</w:t>
      </w:r>
      <w:r w:rsidR="00FB4430">
        <w:rPr>
          <w:rFonts w:ascii="Book Antiqua" w:hAnsi="Book Antiqua"/>
          <w:sz w:val="24"/>
          <w:szCs w:val="24"/>
        </w:rPr>
        <w:t xml:space="preserve"> (</w:t>
      </w:r>
      <w:r w:rsidRPr="00054CD6">
        <w:rPr>
          <w:rFonts w:ascii="Book Antiqua" w:hAnsi="Book Antiqua"/>
          <w:sz w:val="24"/>
          <w:szCs w:val="24"/>
        </w:rPr>
        <w:t>including carcinoid) tumours</w:t>
      </w:r>
      <w:r w:rsidR="00FB4430">
        <w:rPr>
          <w:rFonts w:ascii="Book Antiqua" w:hAnsi="Book Antiqua"/>
          <w:sz w:val="24"/>
          <w:szCs w:val="24"/>
        </w:rPr>
        <w:t xml:space="preserve"> (</w:t>
      </w:r>
      <w:r w:rsidRPr="00054CD6">
        <w:rPr>
          <w:rFonts w:ascii="Book Antiqua" w:hAnsi="Book Antiqua"/>
          <w:sz w:val="24"/>
          <w:szCs w:val="24"/>
        </w:rPr>
        <w:t>NETs).</w:t>
      </w:r>
      <w:r w:rsidRPr="00054CD6">
        <w:rPr>
          <w:rStyle w:val="apple-converted-space"/>
          <w:rFonts w:ascii="Book Antiqua" w:hAnsi="Book Antiqua"/>
          <w:sz w:val="24"/>
          <w:szCs w:val="24"/>
        </w:rPr>
        <w:t> </w:t>
      </w:r>
      <w:r w:rsidRPr="00054CD6">
        <w:rPr>
          <w:rFonts w:ascii="Book Antiqua" w:hAnsi="Book Antiqua"/>
          <w:i/>
          <w:iCs/>
          <w:sz w:val="24"/>
          <w:szCs w:val="24"/>
        </w:rPr>
        <w:t>Gut</w:t>
      </w:r>
      <w:r w:rsidRPr="00054CD6">
        <w:rPr>
          <w:rStyle w:val="apple-converted-space"/>
          <w:rFonts w:ascii="Book Antiqua" w:hAnsi="Book Antiqua"/>
          <w:sz w:val="24"/>
          <w:szCs w:val="24"/>
        </w:rPr>
        <w:t> </w:t>
      </w:r>
      <w:r w:rsidRPr="00054CD6">
        <w:rPr>
          <w:rFonts w:ascii="Book Antiqua" w:hAnsi="Book Antiqua"/>
          <w:sz w:val="24"/>
          <w:szCs w:val="24"/>
        </w:rPr>
        <w:t>2012;</w:t>
      </w:r>
      <w:r w:rsidRPr="00054CD6">
        <w:rPr>
          <w:rStyle w:val="apple-converted-space"/>
          <w:rFonts w:ascii="Book Antiqua" w:hAnsi="Book Antiqua"/>
          <w:sz w:val="24"/>
          <w:szCs w:val="24"/>
        </w:rPr>
        <w:t> </w:t>
      </w:r>
      <w:r w:rsidRPr="00054CD6">
        <w:rPr>
          <w:rFonts w:ascii="Book Antiqua" w:hAnsi="Book Antiqua"/>
          <w:b/>
          <w:bCs/>
          <w:sz w:val="24"/>
          <w:szCs w:val="24"/>
        </w:rPr>
        <w:t>61</w:t>
      </w:r>
      <w:r w:rsidRPr="00054CD6">
        <w:rPr>
          <w:rFonts w:ascii="Book Antiqua" w:hAnsi="Book Antiqua"/>
          <w:sz w:val="24"/>
          <w:szCs w:val="24"/>
        </w:rPr>
        <w:t>: 6-32 [PMID: 22052063 DOI: 10.1136/gutjnl-2011-300831]</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5</w:t>
      </w:r>
      <w:r w:rsidRPr="00054CD6">
        <w:rPr>
          <w:rFonts w:ascii="Book Antiqua" w:eastAsia="SimSun" w:hAnsi="Book Antiqua" w:cs="SimSun"/>
          <w:sz w:val="24"/>
          <w:szCs w:val="24"/>
        </w:rPr>
        <w:t> </w:t>
      </w:r>
      <w:r w:rsidRPr="0007095E">
        <w:rPr>
          <w:rFonts w:ascii="Book Antiqua" w:eastAsia="SimSun" w:hAnsi="Book Antiqua" w:cs="SimSun"/>
          <w:b/>
          <w:bCs/>
          <w:sz w:val="24"/>
          <w:szCs w:val="24"/>
        </w:rPr>
        <w:t>Kulke MH</w:t>
      </w:r>
      <w:r w:rsidRPr="0007095E">
        <w:rPr>
          <w:rFonts w:ascii="Book Antiqua" w:eastAsia="SimSun" w:hAnsi="Book Antiqua" w:cs="SimSun"/>
          <w:sz w:val="24"/>
          <w:szCs w:val="24"/>
        </w:rPr>
        <w:t>, Benson AB, Bergsland E, Berlin JD, Blaszkowsky LS, Choti MA, Clark OH, Doherty GM, Eason J, Emerson L, Engstrom PF, Goldner WS, Heslin MJ, Kandeel F, Kunz PL, Kuvshinoff BW, Moley JF, Pillarisetty VG, Saltz L, Schteingart DE, Shah MH, Shibata S, Strosberg JR, Vauthey JN, White R, Yao JC, Freedman-Cass DA, Dwyer MA. Neuroendocrine tumors.</w:t>
      </w:r>
      <w:r w:rsidRPr="00054CD6">
        <w:rPr>
          <w:rFonts w:ascii="Book Antiqua" w:eastAsia="SimSun" w:hAnsi="Book Antiqua" w:cs="SimSun"/>
          <w:sz w:val="24"/>
          <w:szCs w:val="24"/>
        </w:rPr>
        <w:t> </w:t>
      </w:r>
      <w:r w:rsidRPr="0007095E">
        <w:rPr>
          <w:rFonts w:ascii="Book Antiqua" w:eastAsia="SimSun" w:hAnsi="Book Antiqua" w:cs="SimSun"/>
          <w:i/>
          <w:iCs/>
          <w:sz w:val="24"/>
          <w:szCs w:val="24"/>
        </w:rPr>
        <w:t>J Natl Compr Canc Netw</w:t>
      </w:r>
      <w:r w:rsidRPr="00054CD6">
        <w:rPr>
          <w:rFonts w:ascii="Book Antiqua" w:eastAsia="SimSun" w:hAnsi="Book Antiqua" w:cs="SimSun"/>
          <w:sz w:val="24"/>
          <w:szCs w:val="24"/>
        </w:rPr>
        <w:t> </w:t>
      </w:r>
      <w:r w:rsidRPr="0007095E">
        <w:rPr>
          <w:rFonts w:ascii="Book Antiqua" w:eastAsia="SimSun" w:hAnsi="Book Antiqua" w:cs="SimSun"/>
          <w:sz w:val="24"/>
          <w:szCs w:val="24"/>
        </w:rPr>
        <w:t>2012;</w:t>
      </w:r>
      <w:r w:rsidRPr="00054CD6">
        <w:rPr>
          <w:rFonts w:ascii="Book Antiqua" w:eastAsia="SimSun" w:hAnsi="Book Antiqua" w:cs="SimSun"/>
          <w:sz w:val="24"/>
          <w:szCs w:val="24"/>
        </w:rPr>
        <w:t> </w:t>
      </w:r>
      <w:r w:rsidRPr="0007095E">
        <w:rPr>
          <w:rFonts w:ascii="Book Antiqua" w:eastAsia="SimSun" w:hAnsi="Book Antiqua" w:cs="SimSun"/>
          <w:b/>
          <w:bCs/>
          <w:sz w:val="24"/>
          <w:szCs w:val="24"/>
        </w:rPr>
        <w:t>10</w:t>
      </w:r>
      <w:r w:rsidRPr="0007095E">
        <w:rPr>
          <w:rFonts w:ascii="Book Antiqua" w:eastAsia="SimSun" w:hAnsi="Book Antiqua" w:cs="SimSun"/>
          <w:sz w:val="24"/>
          <w:szCs w:val="24"/>
        </w:rPr>
        <w:t>: 724-764 [PMID: 22679117]</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6</w:t>
      </w:r>
      <w:r w:rsidRPr="00054CD6">
        <w:rPr>
          <w:rFonts w:ascii="Book Antiqua" w:eastAsia="SimSun" w:hAnsi="Book Antiqua" w:cs="SimSun"/>
          <w:sz w:val="24"/>
          <w:szCs w:val="24"/>
        </w:rPr>
        <w:t> </w:t>
      </w:r>
      <w:r w:rsidRPr="0007095E">
        <w:rPr>
          <w:rFonts w:ascii="Book Antiqua" w:eastAsia="SimSun" w:hAnsi="Book Antiqua" w:cs="SimSun"/>
          <w:b/>
          <w:bCs/>
          <w:sz w:val="24"/>
          <w:szCs w:val="24"/>
        </w:rPr>
        <w:t>Shinohara T</w:t>
      </w:r>
      <w:r w:rsidRPr="0007095E">
        <w:rPr>
          <w:rFonts w:ascii="Book Antiqua" w:eastAsia="SimSun" w:hAnsi="Book Antiqua" w:cs="SimSun"/>
          <w:sz w:val="24"/>
          <w:szCs w:val="24"/>
        </w:rPr>
        <w:t>, Hotta K, Oyama T. Rectal carcinoid tumor, 6 mm in diameter, with lymph node metastases.</w:t>
      </w:r>
      <w:r w:rsidRPr="00054CD6">
        <w:rPr>
          <w:rFonts w:ascii="Book Antiqua" w:eastAsia="SimSun" w:hAnsi="Book Antiqua" w:cs="SimSun"/>
          <w:sz w:val="24"/>
          <w:szCs w:val="24"/>
        </w:rPr>
        <w:t> </w:t>
      </w:r>
      <w:r w:rsidRPr="0007095E">
        <w:rPr>
          <w:rFonts w:ascii="Book Antiqua" w:eastAsia="SimSun" w:hAnsi="Book Antiqua" w:cs="SimSun"/>
          <w:i/>
          <w:iCs/>
          <w:sz w:val="24"/>
          <w:szCs w:val="24"/>
        </w:rPr>
        <w:t>Endoscopy</w:t>
      </w:r>
      <w:r w:rsidRPr="00054CD6">
        <w:rPr>
          <w:rFonts w:ascii="Book Antiqua" w:eastAsia="SimSun" w:hAnsi="Book Antiqua" w:cs="SimSun"/>
          <w:sz w:val="24"/>
          <w:szCs w:val="24"/>
        </w:rPr>
        <w:t> </w:t>
      </w:r>
      <w:r w:rsidRPr="0007095E">
        <w:rPr>
          <w:rFonts w:ascii="Book Antiqua" w:eastAsia="SimSun" w:hAnsi="Book Antiqua" w:cs="SimSun"/>
          <w:sz w:val="24"/>
          <w:szCs w:val="24"/>
        </w:rPr>
        <w:t>2008;</w:t>
      </w:r>
      <w:r w:rsidRPr="00054CD6">
        <w:rPr>
          <w:rFonts w:ascii="Book Antiqua" w:eastAsia="SimSun" w:hAnsi="Book Antiqua" w:cs="SimSun"/>
          <w:sz w:val="24"/>
          <w:szCs w:val="24"/>
        </w:rPr>
        <w:t> </w:t>
      </w:r>
      <w:r w:rsidRPr="0007095E">
        <w:rPr>
          <w:rFonts w:ascii="Book Antiqua" w:eastAsia="SimSun" w:hAnsi="Book Antiqua" w:cs="SimSun"/>
          <w:b/>
          <w:bCs/>
          <w:sz w:val="24"/>
          <w:szCs w:val="24"/>
        </w:rPr>
        <w:t xml:space="preserve">40 </w:t>
      </w:r>
      <w:r w:rsidRPr="0007095E">
        <w:rPr>
          <w:rFonts w:ascii="Book Antiqua" w:eastAsia="SimSun" w:hAnsi="Book Antiqua" w:cs="SimSun"/>
          <w:bCs/>
          <w:sz w:val="24"/>
          <w:szCs w:val="24"/>
        </w:rPr>
        <w:t>Suppl 2</w:t>
      </w:r>
      <w:r w:rsidRPr="0007095E">
        <w:rPr>
          <w:rFonts w:ascii="Book Antiqua" w:eastAsia="SimSun" w:hAnsi="Book Antiqua" w:cs="SimSun"/>
          <w:sz w:val="24"/>
          <w:szCs w:val="24"/>
        </w:rPr>
        <w:t>: E40-E41 [PMID: 18302079 DOI: 10.1055/s-2007-966849]</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7</w:t>
      </w:r>
      <w:r w:rsidRPr="00054CD6">
        <w:rPr>
          <w:rFonts w:ascii="Book Antiqua" w:eastAsia="SimSun" w:hAnsi="Book Antiqua" w:cs="SimSun"/>
          <w:sz w:val="24"/>
          <w:szCs w:val="24"/>
        </w:rPr>
        <w:t> </w:t>
      </w:r>
      <w:r w:rsidRPr="0007095E">
        <w:rPr>
          <w:rFonts w:ascii="Book Antiqua" w:eastAsia="SimSun" w:hAnsi="Book Antiqua" w:cs="SimSun"/>
          <w:b/>
          <w:bCs/>
          <w:sz w:val="24"/>
          <w:szCs w:val="24"/>
        </w:rPr>
        <w:t>Jetmore AB</w:t>
      </w:r>
      <w:r w:rsidRPr="0007095E">
        <w:rPr>
          <w:rFonts w:ascii="Book Antiqua" w:eastAsia="SimSun" w:hAnsi="Book Antiqua" w:cs="SimSun"/>
          <w:sz w:val="24"/>
          <w:szCs w:val="24"/>
        </w:rPr>
        <w:t>, Ray JE, Gathright JB, McMullen KM, Hicks TC, Timmcke AE. Rectal carcinoids: the most frequent carcinoid tumor.</w:t>
      </w:r>
      <w:r w:rsidRPr="00054CD6">
        <w:rPr>
          <w:rFonts w:ascii="Book Antiqua" w:eastAsia="SimSun" w:hAnsi="Book Antiqua" w:cs="SimSun"/>
          <w:sz w:val="24"/>
          <w:szCs w:val="24"/>
        </w:rPr>
        <w:t> </w:t>
      </w:r>
      <w:r w:rsidRPr="0007095E">
        <w:rPr>
          <w:rFonts w:ascii="Book Antiqua" w:eastAsia="SimSun" w:hAnsi="Book Antiqua" w:cs="SimSun"/>
          <w:i/>
          <w:iCs/>
          <w:sz w:val="24"/>
          <w:szCs w:val="24"/>
        </w:rPr>
        <w:t>Dis Colon Rectum</w:t>
      </w:r>
      <w:r w:rsidRPr="00054CD6">
        <w:rPr>
          <w:rFonts w:ascii="Book Antiqua" w:eastAsia="SimSun" w:hAnsi="Book Antiqua" w:cs="SimSun"/>
          <w:sz w:val="24"/>
          <w:szCs w:val="24"/>
        </w:rPr>
        <w:t> </w:t>
      </w:r>
      <w:r w:rsidRPr="0007095E">
        <w:rPr>
          <w:rFonts w:ascii="Book Antiqua" w:eastAsia="SimSun" w:hAnsi="Book Antiqua" w:cs="SimSun"/>
          <w:sz w:val="24"/>
          <w:szCs w:val="24"/>
        </w:rPr>
        <w:t>1992;</w:t>
      </w:r>
      <w:r w:rsidRPr="00054CD6">
        <w:rPr>
          <w:rFonts w:ascii="Book Antiqua" w:eastAsia="SimSun" w:hAnsi="Book Antiqua" w:cs="SimSun"/>
          <w:sz w:val="24"/>
          <w:szCs w:val="24"/>
        </w:rPr>
        <w:t> </w:t>
      </w:r>
      <w:r w:rsidRPr="0007095E">
        <w:rPr>
          <w:rFonts w:ascii="Book Antiqua" w:eastAsia="SimSun" w:hAnsi="Book Antiqua" w:cs="SimSun"/>
          <w:b/>
          <w:bCs/>
          <w:sz w:val="24"/>
          <w:szCs w:val="24"/>
        </w:rPr>
        <w:t>35</w:t>
      </w:r>
      <w:r w:rsidRPr="0007095E">
        <w:rPr>
          <w:rFonts w:ascii="Book Antiqua" w:eastAsia="SimSun" w:hAnsi="Book Antiqua" w:cs="SimSun"/>
          <w:sz w:val="24"/>
          <w:szCs w:val="24"/>
        </w:rPr>
        <w:t>: 717-725 [PMID: 1643994]</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lastRenderedPageBreak/>
        <w:t>8</w:t>
      </w:r>
      <w:r w:rsidRPr="00054CD6">
        <w:rPr>
          <w:rFonts w:ascii="Book Antiqua" w:eastAsia="SimSun" w:hAnsi="Book Antiqua" w:cs="SimSun"/>
          <w:sz w:val="24"/>
          <w:szCs w:val="24"/>
        </w:rPr>
        <w:t> </w:t>
      </w:r>
      <w:r w:rsidRPr="0007095E">
        <w:rPr>
          <w:rFonts w:ascii="Book Antiqua" w:eastAsia="SimSun" w:hAnsi="Book Antiqua" w:cs="SimSun"/>
          <w:b/>
          <w:bCs/>
          <w:sz w:val="24"/>
          <w:szCs w:val="24"/>
        </w:rPr>
        <w:t>Matsui K</w:t>
      </w:r>
      <w:r w:rsidRPr="0007095E">
        <w:rPr>
          <w:rFonts w:ascii="Book Antiqua" w:eastAsia="SimSun" w:hAnsi="Book Antiqua" w:cs="SimSun"/>
          <w:sz w:val="24"/>
          <w:szCs w:val="24"/>
        </w:rPr>
        <w:t>, Iwase T, Kitagawa M. Small, polypoid-appearing carcinoid tumors of the rectum: clinicopathologic study of 16 cases and effectiveness of endoscopic treatment.</w:t>
      </w:r>
      <w:r w:rsidRPr="00054CD6">
        <w:rPr>
          <w:rFonts w:ascii="Book Antiqua" w:eastAsia="SimSun" w:hAnsi="Book Antiqua" w:cs="SimSun"/>
          <w:sz w:val="24"/>
          <w:szCs w:val="24"/>
        </w:rPr>
        <w:t> </w:t>
      </w:r>
      <w:r w:rsidRPr="0007095E">
        <w:rPr>
          <w:rFonts w:ascii="Book Antiqua" w:eastAsia="SimSun" w:hAnsi="Book Antiqua" w:cs="SimSun"/>
          <w:i/>
          <w:iCs/>
          <w:sz w:val="24"/>
          <w:szCs w:val="24"/>
        </w:rPr>
        <w:t>Am J Gastroenterol</w:t>
      </w:r>
      <w:r w:rsidRPr="00054CD6">
        <w:rPr>
          <w:rFonts w:ascii="Book Antiqua" w:eastAsia="SimSun" w:hAnsi="Book Antiqua" w:cs="SimSun"/>
          <w:sz w:val="24"/>
          <w:szCs w:val="24"/>
        </w:rPr>
        <w:t> </w:t>
      </w:r>
      <w:r w:rsidRPr="0007095E">
        <w:rPr>
          <w:rFonts w:ascii="Book Antiqua" w:eastAsia="SimSun" w:hAnsi="Book Antiqua" w:cs="SimSun"/>
          <w:sz w:val="24"/>
          <w:szCs w:val="24"/>
        </w:rPr>
        <w:t>1993;</w:t>
      </w:r>
      <w:r w:rsidRPr="00054CD6">
        <w:rPr>
          <w:rFonts w:ascii="Book Antiqua" w:eastAsia="SimSun" w:hAnsi="Book Antiqua" w:cs="SimSun"/>
          <w:sz w:val="24"/>
          <w:szCs w:val="24"/>
        </w:rPr>
        <w:t> </w:t>
      </w:r>
      <w:r w:rsidRPr="0007095E">
        <w:rPr>
          <w:rFonts w:ascii="Book Antiqua" w:eastAsia="SimSun" w:hAnsi="Book Antiqua" w:cs="SimSun"/>
          <w:b/>
          <w:bCs/>
          <w:sz w:val="24"/>
          <w:szCs w:val="24"/>
        </w:rPr>
        <w:t>88</w:t>
      </w:r>
      <w:r w:rsidRPr="0007095E">
        <w:rPr>
          <w:rFonts w:ascii="Book Antiqua" w:eastAsia="SimSun" w:hAnsi="Book Antiqua" w:cs="SimSun"/>
          <w:sz w:val="24"/>
          <w:szCs w:val="24"/>
        </w:rPr>
        <w:t>: 1949-1953 [PMID: 8237948]</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9</w:t>
      </w:r>
      <w:r w:rsidRPr="00054CD6">
        <w:rPr>
          <w:rFonts w:ascii="Book Antiqua" w:eastAsia="SimSun" w:hAnsi="Book Antiqua" w:cs="SimSun"/>
          <w:sz w:val="24"/>
          <w:szCs w:val="24"/>
        </w:rPr>
        <w:t> </w:t>
      </w:r>
      <w:r w:rsidRPr="0007095E">
        <w:rPr>
          <w:rFonts w:ascii="Book Antiqua" w:eastAsia="SimSun" w:hAnsi="Book Antiqua" w:cs="SimSun"/>
          <w:b/>
          <w:bCs/>
          <w:sz w:val="24"/>
          <w:szCs w:val="24"/>
        </w:rPr>
        <w:t>Kim BN</w:t>
      </w:r>
      <w:r w:rsidRPr="0007095E">
        <w:rPr>
          <w:rFonts w:ascii="Book Antiqua" w:eastAsia="SimSun" w:hAnsi="Book Antiqua" w:cs="SimSun"/>
          <w:sz w:val="24"/>
          <w:szCs w:val="24"/>
        </w:rPr>
        <w:t>, Sohn DK, Hong CW, Han KS, Chang HJ, Jung KH, Lim SB, Choi HS, Jeong SY, Park JG. Atypical endoscopic features can be associated with metastasis in rectal carcinoid tumors.</w:t>
      </w:r>
      <w:r w:rsidRPr="00054CD6">
        <w:rPr>
          <w:rFonts w:ascii="Book Antiqua" w:eastAsia="SimSun" w:hAnsi="Book Antiqua" w:cs="SimSun"/>
          <w:sz w:val="24"/>
          <w:szCs w:val="24"/>
        </w:rPr>
        <w:t> </w:t>
      </w:r>
      <w:r w:rsidRPr="0007095E">
        <w:rPr>
          <w:rFonts w:ascii="Book Antiqua" w:eastAsia="SimSun" w:hAnsi="Book Antiqua" w:cs="SimSun"/>
          <w:i/>
          <w:iCs/>
          <w:sz w:val="24"/>
          <w:szCs w:val="24"/>
        </w:rPr>
        <w:t>Surg Endosc</w:t>
      </w:r>
      <w:r w:rsidRPr="00054CD6">
        <w:rPr>
          <w:rFonts w:ascii="Book Antiqua" w:eastAsia="SimSun" w:hAnsi="Book Antiqua" w:cs="SimSun"/>
          <w:sz w:val="24"/>
          <w:szCs w:val="24"/>
        </w:rPr>
        <w:t> </w:t>
      </w:r>
      <w:r w:rsidRPr="0007095E">
        <w:rPr>
          <w:rFonts w:ascii="Book Antiqua" w:eastAsia="SimSun" w:hAnsi="Book Antiqua" w:cs="SimSun"/>
          <w:sz w:val="24"/>
          <w:szCs w:val="24"/>
        </w:rPr>
        <w:t>2008;</w:t>
      </w:r>
      <w:r w:rsidRPr="00054CD6">
        <w:rPr>
          <w:rFonts w:ascii="Book Antiqua" w:eastAsia="SimSun" w:hAnsi="Book Antiqua" w:cs="SimSun"/>
          <w:sz w:val="24"/>
          <w:szCs w:val="24"/>
        </w:rPr>
        <w:t> </w:t>
      </w:r>
      <w:r w:rsidRPr="0007095E">
        <w:rPr>
          <w:rFonts w:ascii="Book Antiqua" w:eastAsia="SimSun" w:hAnsi="Book Antiqua" w:cs="SimSun"/>
          <w:b/>
          <w:bCs/>
          <w:sz w:val="24"/>
          <w:szCs w:val="24"/>
        </w:rPr>
        <w:t>22</w:t>
      </w:r>
      <w:r w:rsidRPr="0007095E">
        <w:rPr>
          <w:rFonts w:ascii="Book Antiqua" w:eastAsia="SimSun" w:hAnsi="Book Antiqua" w:cs="SimSun"/>
          <w:sz w:val="24"/>
          <w:szCs w:val="24"/>
        </w:rPr>
        <w:t>: 1992-1996 [PMID: 18568372 DOI: 10.1007/s00464-008-0006-x]</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10</w:t>
      </w:r>
      <w:r w:rsidRPr="00054CD6">
        <w:rPr>
          <w:rFonts w:ascii="Book Antiqua" w:eastAsia="SimSun" w:hAnsi="Book Antiqua" w:cs="SimSun"/>
          <w:sz w:val="24"/>
          <w:szCs w:val="24"/>
        </w:rPr>
        <w:t> </w:t>
      </w:r>
      <w:r w:rsidRPr="0007095E">
        <w:rPr>
          <w:rFonts w:ascii="Book Antiqua" w:eastAsia="SimSun" w:hAnsi="Book Antiqua" w:cs="SimSun"/>
          <w:b/>
          <w:bCs/>
          <w:sz w:val="24"/>
          <w:szCs w:val="24"/>
        </w:rPr>
        <w:t>Lee SH</w:t>
      </w:r>
      <w:r w:rsidRPr="0007095E">
        <w:rPr>
          <w:rFonts w:ascii="Book Antiqua" w:eastAsia="SimSun" w:hAnsi="Book Antiqua" w:cs="SimSun"/>
          <w:sz w:val="24"/>
          <w:szCs w:val="24"/>
        </w:rPr>
        <w:t>, Kim BC, Chang HJ, Sohn DK, Han KS, Hong CW, Lee EJ, Lee JB, Lee DS, Lee IT, Youk EG. Rectal neuroendocrine and L-cell tumors: diagnostic dilemma and therapeutic strategy.</w:t>
      </w:r>
      <w:r w:rsidRPr="00054CD6">
        <w:rPr>
          <w:rFonts w:ascii="Book Antiqua" w:eastAsia="SimSun" w:hAnsi="Book Antiqua" w:cs="SimSun"/>
          <w:sz w:val="24"/>
          <w:szCs w:val="24"/>
        </w:rPr>
        <w:t> </w:t>
      </w:r>
      <w:r w:rsidRPr="0007095E">
        <w:rPr>
          <w:rFonts w:ascii="Book Antiqua" w:eastAsia="SimSun" w:hAnsi="Book Antiqua" w:cs="SimSun"/>
          <w:i/>
          <w:iCs/>
          <w:sz w:val="24"/>
          <w:szCs w:val="24"/>
        </w:rPr>
        <w:t>Am J Surg Pathol</w:t>
      </w:r>
      <w:r w:rsidRPr="00054CD6">
        <w:rPr>
          <w:rFonts w:ascii="Book Antiqua" w:eastAsia="SimSun" w:hAnsi="Book Antiqua" w:cs="SimSun"/>
          <w:sz w:val="24"/>
          <w:szCs w:val="24"/>
        </w:rPr>
        <w:t> </w:t>
      </w:r>
      <w:r w:rsidRPr="0007095E">
        <w:rPr>
          <w:rFonts w:ascii="Book Antiqua" w:eastAsia="SimSun" w:hAnsi="Book Antiqua" w:cs="SimSun"/>
          <w:sz w:val="24"/>
          <w:szCs w:val="24"/>
        </w:rPr>
        <w:t>2013;</w:t>
      </w:r>
      <w:r w:rsidRPr="00054CD6">
        <w:rPr>
          <w:rFonts w:ascii="Book Antiqua" w:eastAsia="SimSun" w:hAnsi="Book Antiqua" w:cs="SimSun"/>
          <w:sz w:val="24"/>
          <w:szCs w:val="24"/>
        </w:rPr>
        <w:t> </w:t>
      </w:r>
      <w:r w:rsidRPr="0007095E">
        <w:rPr>
          <w:rFonts w:ascii="Book Antiqua" w:eastAsia="SimSun" w:hAnsi="Book Antiqua" w:cs="SimSun"/>
          <w:b/>
          <w:bCs/>
          <w:sz w:val="24"/>
          <w:szCs w:val="24"/>
        </w:rPr>
        <w:t>37</w:t>
      </w:r>
      <w:r w:rsidRPr="0007095E">
        <w:rPr>
          <w:rFonts w:ascii="Book Antiqua" w:eastAsia="SimSun" w:hAnsi="Book Antiqua" w:cs="SimSun"/>
          <w:sz w:val="24"/>
          <w:szCs w:val="24"/>
        </w:rPr>
        <w:t>: 1044-1052 [PMID: 23648459 DOI: 10.1097/PAS.0b013e3182819f0f]</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11</w:t>
      </w:r>
      <w:r w:rsidRPr="00054CD6">
        <w:rPr>
          <w:rFonts w:ascii="Book Antiqua" w:eastAsia="SimSun" w:hAnsi="Book Antiqua" w:cs="SimSun"/>
          <w:sz w:val="24"/>
          <w:szCs w:val="24"/>
        </w:rPr>
        <w:t> </w:t>
      </w:r>
      <w:r w:rsidRPr="0007095E">
        <w:rPr>
          <w:rFonts w:ascii="Book Antiqua" w:eastAsia="SimSun" w:hAnsi="Book Antiqua" w:cs="SimSun"/>
          <w:b/>
          <w:bCs/>
          <w:sz w:val="24"/>
          <w:szCs w:val="24"/>
        </w:rPr>
        <w:t>Rifkin MD</w:t>
      </w:r>
      <w:r w:rsidRPr="0007095E">
        <w:rPr>
          <w:rFonts w:ascii="Book Antiqua" w:eastAsia="SimSun" w:hAnsi="Book Antiqua" w:cs="SimSun"/>
          <w:sz w:val="24"/>
          <w:szCs w:val="24"/>
        </w:rPr>
        <w:t>, Ehrlich SM, Marks G. Staging of rectal carcinoma: prospective comparison of endorectal US and CT.</w:t>
      </w:r>
      <w:r w:rsidRPr="00054CD6">
        <w:rPr>
          <w:rFonts w:ascii="Book Antiqua" w:eastAsia="SimSun" w:hAnsi="Book Antiqua" w:cs="SimSun"/>
          <w:sz w:val="24"/>
          <w:szCs w:val="24"/>
        </w:rPr>
        <w:t> </w:t>
      </w:r>
      <w:r w:rsidRPr="0007095E">
        <w:rPr>
          <w:rFonts w:ascii="Book Antiqua" w:eastAsia="SimSun" w:hAnsi="Book Antiqua" w:cs="SimSun"/>
          <w:i/>
          <w:iCs/>
          <w:sz w:val="24"/>
          <w:szCs w:val="24"/>
        </w:rPr>
        <w:t>Radiology</w:t>
      </w:r>
      <w:r w:rsidRPr="00054CD6">
        <w:rPr>
          <w:rFonts w:ascii="Book Antiqua" w:eastAsia="SimSun" w:hAnsi="Book Antiqua" w:cs="SimSun"/>
          <w:sz w:val="24"/>
          <w:szCs w:val="24"/>
        </w:rPr>
        <w:t> </w:t>
      </w:r>
      <w:r w:rsidRPr="0007095E">
        <w:rPr>
          <w:rFonts w:ascii="Book Antiqua" w:eastAsia="SimSun" w:hAnsi="Book Antiqua" w:cs="SimSun"/>
          <w:sz w:val="24"/>
          <w:szCs w:val="24"/>
        </w:rPr>
        <w:t>1989;</w:t>
      </w:r>
      <w:r w:rsidRPr="00054CD6">
        <w:rPr>
          <w:rFonts w:ascii="Book Antiqua" w:eastAsia="SimSun" w:hAnsi="Book Antiqua" w:cs="SimSun"/>
          <w:sz w:val="24"/>
          <w:szCs w:val="24"/>
        </w:rPr>
        <w:t> </w:t>
      </w:r>
      <w:r w:rsidRPr="0007095E">
        <w:rPr>
          <w:rFonts w:ascii="Book Antiqua" w:eastAsia="SimSun" w:hAnsi="Book Antiqua" w:cs="SimSun"/>
          <w:b/>
          <w:bCs/>
          <w:sz w:val="24"/>
          <w:szCs w:val="24"/>
        </w:rPr>
        <w:t>170</w:t>
      </w:r>
      <w:r w:rsidRPr="0007095E">
        <w:rPr>
          <w:rFonts w:ascii="Book Antiqua" w:eastAsia="SimSun" w:hAnsi="Book Antiqua" w:cs="SimSun"/>
          <w:sz w:val="24"/>
          <w:szCs w:val="24"/>
        </w:rPr>
        <w:t>: 319-322 [PMID: 2643135 DOI: 10.1148/radiology.170.2.2643135]</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12</w:t>
      </w:r>
      <w:r w:rsidRPr="00054CD6">
        <w:rPr>
          <w:rFonts w:ascii="Book Antiqua" w:eastAsia="SimSun" w:hAnsi="Book Antiqua" w:cs="SimSun"/>
          <w:sz w:val="24"/>
          <w:szCs w:val="24"/>
        </w:rPr>
        <w:t> </w:t>
      </w:r>
      <w:r w:rsidRPr="0007095E">
        <w:rPr>
          <w:rFonts w:ascii="Book Antiqua" w:eastAsia="SimSun" w:hAnsi="Book Antiqua" w:cs="SimSun"/>
          <w:b/>
          <w:bCs/>
          <w:sz w:val="24"/>
          <w:szCs w:val="24"/>
        </w:rPr>
        <w:t>Balthazar EJ</w:t>
      </w:r>
      <w:r w:rsidRPr="0007095E">
        <w:rPr>
          <w:rFonts w:ascii="Book Antiqua" w:eastAsia="SimSun" w:hAnsi="Book Antiqua" w:cs="SimSun"/>
          <w:sz w:val="24"/>
          <w:szCs w:val="24"/>
        </w:rPr>
        <w:t>, Megibow AJ, Hulnick D, Naidich DP. Carcinoma of the colon: detection and preoperative staging by CT.</w:t>
      </w:r>
      <w:r w:rsidRPr="00054CD6">
        <w:rPr>
          <w:rFonts w:ascii="Book Antiqua" w:eastAsia="SimSun" w:hAnsi="Book Antiqua" w:cs="SimSun"/>
          <w:sz w:val="24"/>
          <w:szCs w:val="24"/>
        </w:rPr>
        <w:t> </w:t>
      </w:r>
      <w:r w:rsidRPr="0007095E">
        <w:rPr>
          <w:rFonts w:ascii="Book Antiqua" w:eastAsia="SimSun" w:hAnsi="Book Antiqua" w:cs="SimSun"/>
          <w:i/>
          <w:iCs/>
          <w:sz w:val="24"/>
          <w:szCs w:val="24"/>
        </w:rPr>
        <w:t>AJR Am J Roentgenol</w:t>
      </w:r>
      <w:r w:rsidRPr="00054CD6">
        <w:rPr>
          <w:rFonts w:ascii="Book Antiqua" w:eastAsia="SimSun" w:hAnsi="Book Antiqua" w:cs="SimSun"/>
          <w:sz w:val="24"/>
          <w:szCs w:val="24"/>
        </w:rPr>
        <w:t> </w:t>
      </w:r>
      <w:r w:rsidRPr="0007095E">
        <w:rPr>
          <w:rFonts w:ascii="Book Antiqua" w:eastAsia="SimSun" w:hAnsi="Book Antiqua" w:cs="SimSun"/>
          <w:sz w:val="24"/>
          <w:szCs w:val="24"/>
        </w:rPr>
        <w:t>1988;</w:t>
      </w:r>
      <w:r w:rsidRPr="00054CD6">
        <w:rPr>
          <w:rFonts w:ascii="Book Antiqua" w:eastAsia="SimSun" w:hAnsi="Book Antiqua" w:cs="SimSun"/>
          <w:sz w:val="24"/>
          <w:szCs w:val="24"/>
        </w:rPr>
        <w:t> </w:t>
      </w:r>
      <w:r w:rsidRPr="0007095E">
        <w:rPr>
          <w:rFonts w:ascii="Book Antiqua" w:eastAsia="SimSun" w:hAnsi="Book Antiqua" w:cs="SimSun"/>
          <w:b/>
          <w:bCs/>
          <w:sz w:val="24"/>
          <w:szCs w:val="24"/>
        </w:rPr>
        <w:t>150</w:t>
      </w:r>
      <w:r w:rsidRPr="0007095E">
        <w:rPr>
          <w:rFonts w:ascii="Book Antiqua" w:eastAsia="SimSun" w:hAnsi="Book Antiqua" w:cs="SimSun"/>
          <w:sz w:val="24"/>
          <w:szCs w:val="24"/>
        </w:rPr>
        <w:t>: 301-306 [PMID: 3257314 DOI: 10.2214/ajr.150.2.301]</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13</w:t>
      </w:r>
      <w:r w:rsidRPr="00054CD6">
        <w:rPr>
          <w:rFonts w:ascii="Book Antiqua" w:eastAsia="SimSun" w:hAnsi="Book Antiqua" w:cs="SimSun"/>
          <w:sz w:val="24"/>
          <w:szCs w:val="24"/>
        </w:rPr>
        <w:t> </w:t>
      </w:r>
      <w:r w:rsidRPr="0007095E">
        <w:rPr>
          <w:rFonts w:ascii="Book Antiqua" w:eastAsia="SimSun" w:hAnsi="Book Antiqua" w:cs="SimSun"/>
          <w:b/>
          <w:bCs/>
          <w:sz w:val="24"/>
          <w:szCs w:val="24"/>
        </w:rPr>
        <w:t>Kasuga A</w:t>
      </w:r>
      <w:r w:rsidRPr="0007095E">
        <w:rPr>
          <w:rFonts w:ascii="Book Antiqua" w:eastAsia="SimSun" w:hAnsi="Book Antiqua" w:cs="SimSun"/>
          <w:sz w:val="24"/>
          <w:szCs w:val="24"/>
        </w:rPr>
        <w:t>, Chino A, Uragami N, Kishihara T, Igarashi M, Fujita R, Yamamoto N, Ueno M, Oya M, Muto T. Treatment strategy for rectal carcinoids: a clinicopathological analysis of 229 cases at a single cancer institution.</w:t>
      </w:r>
      <w:r w:rsidRPr="00054CD6">
        <w:rPr>
          <w:rFonts w:ascii="Book Antiqua" w:eastAsia="SimSun" w:hAnsi="Book Antiqua" w:cs="SimSun"/>
          <w:sz w:val="24"/>
          <w:szCs w:val="24"/>
        </w:rPr>
        <w:t> </w:t>
      </w:r>
      <w:r w:rsidRPr="0007095E">
        <w:rPr>
          <w:rFonts w:ascii="Book Antiqua" w:eastAsia="SimSun" w:hAnsi="Book Antiqua" w:cs="SimSun"/>
          <w:i/>
          <w:iCs/>
          <w:sz w:val="24"/>
          <w:szCs w:val="24"/>
        </w:rPr>
        <w:t>J Gastroenterol Hepatol</w:t>
      </w:r>
      <w:r w:rsidRPr="00054CD6">
        <w:rPr>
          <w:rFonts w:ascii="Book Antiqua" w:eastAsia="SimSun" w:hAnsi="Book Antiqua" w:cs="SimSun"/>
          <w:sz w:val="24"/>
          <w:szCs w:val="24"/>
        </w:rPr>
        <w:t> </w:t>
      </w:r>
      <w:r w:rsidRPr="0007095E">
        <w:rPr>
          <w:rFonts w:ascii="Book Antiqua" w:eastAsia="SimSun" w:hAnsi="Book Antiqua" w:cs="SimSun"/>
          <w:sz w:val="24"/>
          <w:szCs w:val="24"/>
        </w:rPr>
        <w:t>2012;</w:t>
      </w:r>
      <w:r w:rsidRPr="00054CD6">
        <w:rPr>
          <w:rFonts w:ascii="Book Antiqua" w:eastAsia="SimSun" w:hAnsi="Book Antiqua" w:cs="SimSun"/>
          <w:sz w:val="24"/>
          <w:szCs w:val="24"/>
        </w:rPr>
        <w:t> </w:t>
      </w:r>
      <w:r w:rsidRPr="0007095E">
        <w:rPr>
          <w:rFonts w:ascii="Book Antiqua" w:eastAsia="SimSun" w:hAnsi="Book Antiqua" w:cs="SimSun"/>
          <w:b/>
          <w:bCs/>
          <w:sz w:val="24"/>
          <w:szCs w:val="24"/>
        </w:rPr>
        <w:t>27</w:t>
      </w:r>
      <w:r w:rsidRPr="0007095E">
        <w:rPr>
          <w:rFonts w:ascii="Book Antiqua" w:eastAsia="SimSun" w:hAnsi="Book Antiqua" w:cs="SimSun"/>
          <w:sz w:val="24"/>
          <w:szCs w:val="24"/>
        </w:rPr>
        <w:t>: 1801-1807 [PMID: 22743039 DOI: 10.1111/j.1440-1746.2012.07218.x]</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14</w:t>
      </w:r>
      <w:r w:rsidRPr="00054CD6">
        <w:rPr>
          <w:rFonts w:ascii="Book Antiqua" w:eastAsia="SimSun" w:hAnsi="Book Antiqua" w:cs="SimSun"/>
          <w:sz w:val="24"/>
          <w:szCs w:val="24"/>
        </w:rPr>
        <w:t> </w:t>
      </w:r>
      <w:r w:rsidRPr="0007095E">
        <w:rPr>
          <w:rFonts w:ascii="Book Antiqua" w:eastAsia="SimSun" w:hAnsi="Book Antiqua" w:cs="SimSun"/>
          <w:b/>
          <w:bCs/>
          <w:sz w:val="24"/>
          <w:szCs w:val="24"/>
        </w:rPr>
        <w:t>Kim MS</w:t>
      </w:r>
      <w:r w:rsidRPr="0007095E">
        <w:rPr>
          <w:rFonts w:ascii="Book Antiqua" w:eastAsia="SimSun" w:hAnsi="Book Antiqua" w:cs="SimSun"/>
          <w:sz w:val="24"/>
          <w:szCs w:val="24"/>
        </w:rPr>
        <w:t>, Hur H, Min BS, Baik SH, Lee KY, Kim NK. Clinical outcomes for rectal carcinoid tumors according to a new</w:t>
      </w:r>
      <w:r w:rsidR="00FB4430">
        <w:rPr>
          <w:rFonts w:ascii="Book Antiqua" w:eastAsia="SimSun" w:hAnsi="Book Antiqua" w:cs="SimSun"/>
          <w:sz w:val="24"/>
          <w:szCs w:val="24"/>
        </w:rPr>
        <w:t xml:space="preserve"> (</w:t>
      </w:r>
      <w:r w:rsidRPr="0007095E">
        <w:rPr>
          <w:rFonts w:ascii="Book Antiqua" w:eastAsia="SimSun" w:hAnsi="Book Antiqua" w:cs="SimSun"/>
          <w:sz w:val="24"/>
          <w:szCs w:val="24"/>
        </w:rPr>
        <w:t>AJCC 7th edition) TNM staging system: a single institutional analysis of 122 patients.</w:t>
      </w:r>
      <w:r w:rsidRPr="00054CD6">
        <w:rPr>
          <w:rFonts w:ascii="Book Antiqua" w:eastAsia="SimSun" w:hAnsi="Book Antiqua" w:cs="SimSun"/>
          <w:sz w:val="24"/>
          <w:szCs w:val="24"/>
        </w:rPr>
        <w:t> </w:t>
      </w:r>
      <w:r w:rsidRPr="0007095E">
        <w:rPr>
          <w:rFonts w:ascii="Book Antiqua" w:eastAsia="SimSun" w:hAnsi="Book Antiqua" w:cs="SimSun"/>
          <w:i/>
          <w:iCs/>
          <w:sz w:val="24"/>
          <w:szCs w:val="24"/>
        </w:rPr>
        <w:t>J Surg Oncol</w:t>
      </w:r>
      <w:r w:rsidRPr="00054CD6">
        <w:rPr>
          <w:rFonts w:ascii="Book Antiqua" w:eastAsia="SimSun" w:hAnsi="Book Antiqua" w:cs="SimSun"/>
          <w:sz w:val="24"/>
          <w:szCs w:val="24"/>
        </w:rPr>
        <w:t> </w:t>
      </w:r>
      <w:r w:rsidRPr="0007095E">
        <w:rPr>
          <w:rFonts w:ascii="Book Antiqua" w:eastAsia="SimSun" w:hAnsi="Book Antiqua" w:cs="SimSun"/>
          <w:sz w:val="24"/>
          <w:szCs w:val="24"/>
        </w:rPr>
        <w:t>2013;</w:t>
      </w:r>
      <w:r w:rsidRPr="00054CD6">
        <w:rPr>
          <w:rFonts w:ascii="Book Antiqua" w:eastAsia="SimSun" w:hAnsi="Book Antiqua" w:cs="SimSun"/>
          <w:sz w:val="24"/>
          <w:szCs w:val="24"/>
        </w:rPr>
        <w:t> </w:t>
      </w:r>
      <w:r w:rsidRPr="0007095E">
        <w:rPr>
          <w:rFonts w:ascii="Book Antiqua" w:eastAsia="SimSun" w:hAnsi="Book Antiqua" w:cs="SimSun"/>
          <w:b/>
          <w:bCs/>
          <w:sz w:val="24"/>
          <w:szCs w:val="24"/>
        </w:rPr>
        <w:t>107</w:t>
      </w:r>
      <w:r w:rsidRPr="0007095E">
        <w:rPr>
          <w:rFonts w:ascii="Book Antiqua" w:eastAsia="SimSun" w:hAnsi="Book Antiqua" w:cs="SimSun"/>
          <w:sz w:val="24"/>
          <w:szCs w:val="24"/>
        </w:rPr>
        <w:t>: 835-841 [PMID: 23505038 DOI: 10.1002/jso.23327]</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15</w:t>
      </w:r>
      <w:r w:rsidRPr="00054CD6">
        <w:rPr>
          <w:rFonts w:ascii="Book Antiqua" w:eastAsia="SimSun" w:hAnsi="Book Antiqua" w:cs="SimSun"/>
          <w:sz w:val="24"/>
          <w:szCs w:val="24"/>
        </w:rPr>
        <w:t> </w:t>
      </w:r>
      <w:r w:rsidRPr="0007095E">
        <w:rPr>
          <w:rFonts w:ascii="Book Antiqua" w:eastAsia="SimSun" w:hAnsi="Book Antiqua" w:cs="SimSun"/>
          <w:b/>
          <w:bCs/>
          <w:sz w:val="24"/>
          <w:szCs w:val="24"/>
        </w:rPr>
        <w:t>Li AF</w:t>
      </w:r>
      <w:r w:rsidRPr="0007095E">
        <w:rPr>
          <w:rFonts w:ascii="Book Antiqua" w:eastAsia="SimSun" w:hAnsi="Book Antiqua" w:cs="SimSun"/>
          <w:sz w:val="24"/>
          <w:szCs w:val="24"/>
        </w:rPr>
        <w:t>, Hsu CY, Li A, Tai LC, Liang WY, Li WY, Tsay SH, Chen JY. A 35-year retrospective study of carcinoid tumors in Taiwan: differences in distribution with a high probability of associated second primary malignancies.</w:t>
      </w:r>
      <w:r w:rsidRPr="00054CD6">
        <w:rPr>
          <w:rFonts w:ascii="Book Antiqua" w:eastAsia="SimSun" w:hAnsi="Book Antiqua" w:cs="SimSun"/>
          <w:sz w:val="24"/>
          <w:szCs w:val="24"/>
        </w:rPr>
        <w:t> </w:t>
      </w:r>
      <w:r w:rsidRPr="0007095E">
        <w:rPr>
          <w:rFonts w:ascii="Book Antiqua" w:eastAsia="SimSun" w:hAnsi="Book Antiqua" w:cs="SimSun"/>
          <w:i/>
          <w:iCs/>
          <w:sz w:val="24"/>
          <w:szCs w:val="24"/>
        </w:rPr>
        <w:t>Cancer</w:t>
      </w:r>
      <w:r w:rsidRPr="00054CD6">
        <w:rPr>
          <w:rFonts w:ascii="Book Antiqua" w:eastAsia="SimSun" w:hAnsi="Book Antiqua" w:cs="SimSun"/>
          <w:sz w:val="24"/>
          <w:szCs w:val="24"/>
        </w:rPr>
        <w:t> </w:t>
      </w:r>
      <w:r w:rsidRPr="0007095E">
        <w:rPr>
          <w:rFonts w:ascii="Book Antiqua" w:eastAsia="SimSun" w:hAnsi="Book Antiqua" w:cs="SimSun"/>
          <w:sz w:val="24"/>
          <w:szCs w:val="24"/>
        </w:rPr>
        <w:t>2008;</w:t>
      </w:r>
      <w:r w:rsidRPr="00054CD6">
        <w:rPr>
          <w:rFonts w:ascii="Book Antiqua" w:eastAsia="SimSun" w:hAnsi="Book Antiqua" w:cs="SimSun"/>
          <w:sz w:val="24"/>
          <w:szCs w:val="24"/>
        </w:rPr>
        <w:t> </w:t>
      </w:r>
      <w:r w:rsidRPr="0007095E">
        <w:rPr>
          <w:rFonts w:ascii="Book Antiqua" w:eastAsia="SimSun" w:hAnsi="Book Antiqua" w:cs="SimSun"/>
          <w:b/>
          <w:bCs/>
          <w:sz w:val="24"/>
          <w:szCs w:val="24"/>
        </w:rPr>
        <w:t>112</w:t>
      </w:r>
      <w:r w:rsidRPr="0007095E">
        <w:rPr>
          <w:rFonts w:ascii="Book Antiqua" w:eastAsia="SimSun" w:hAnsi="Book Antiqua" w:cs="SimSun"/>
          <w:sz w:val="24"/>
          <w:szCs w:val="24"/>
        </w:rPr>
        <w:t>: 274-283 [PMID: 18008361 DOI: 10.1002/cncr.23159]</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lastRenderedPageBreak/>
        <w:t>16</w:t>
      </w:r>
      <w:r w:rsidRPr="00054CD6">
        <w:rPr>
          <w:rFonts w:ascii="Book Antiqua" w:eastAsia="SimSun" w:hAnsi="Book Antiqua" w:cs="SimSun"/>
          <w:sz w:val="24"/>
          <w:szCs w:val="24"/>
        </w:rPr>
        <w:t> </w:t>
      </w:r>
      <w:r w:rsidRPr="0007095E">
        <w:rPr>
          <w:rFonts w:ascii="Book Antiqua" w:eastAsia="SimSun" w:hAnsi="Book Antiqua" w:cs="SimSun"/>
          <w:b/>
          <w:bCs/>
          <w:sz w:val="24"/>
          <w:szCs w:val="24"/>
        </w:rPr>
        <w:t>Shields CJ</w:t>
      </w:r>
      <w:r w:rsidRPr="0007095E">
        <w:rPr>
          <w:rFonts w:ascii="Book Antiqua" w:eastAsia="SimSun" w:hAnsi="Book Antiqua" w:cs="SimSun"/>
          <w:sz w:val="24"/>
          <w:szCs w:val="24"/>
        </w:rPr>
        <w:t>, Tiret E, Winter DC. Carcinoid tumors of the rectum: a multi-institutional international collaboration.</w:t>
      </w:r>
      <w:r w:rsidRPr="00054CD6">
        <w:rPr>
          <w:rFonts w:ascii="Book Antiqua" w:eastAsia="SimSun" w:hAnsi="Book Antiqua" w:cs="SimSun"/>
          <w:sz w:val="24"/>
          <w:szCs w:val="24"/>
        </w:rPr>
        <w:t> </w:t>
      </w:r>
      <w:r w:rsidRPr="0007095E">
        <w:rPr>
          <w:rFonts w:ascii="Book Antiqua" w:eastAsia="SimSun" w:hAnsi="Book Antiqua" w:cs="SimSun"/>
          <w:i/>
          <w:iCs/>
          <w:sz w:val="24"/>
          <w:szCs w:val="24"/>
        </w:rPr>
        <w:t>Ann Surg</w:t>
      </w:r>
      <w:r w:rsidRPr="00054CD6">
        <w:rPr>
          <w:rFonts w:ascii="Book Antiqua" w:eastAsia="SimSun" w:hAnsi="Book Antiqua" w:cs="SimSun"/>
          <w:sz w:val="24"/>
          <w:szCs w:val="24"/>
        </w:rPr>
        <w:t> </w:t>
      </w:r>
      <w:r w:rsidRPr="0007095E">
        <w:rPr>
          <w:rFonts w:ascii="Book Antiqua" w:eastAsia="SimSun" w:hAnsi="Book Antiqua" w:cs="SimSun"/>
          <w:sz w:val="24"/>
          <w:szCs w:val="24"/>
        </w:rPr>
        <w:t>2010;</w:t>
      </w:r>
      <w:r w:rsidRPr="00054CD6">
        <w:rPr>
          <w:rFonts w:ascii="Book Antiqua" w:eastAsia="SimSun" w:hAnsi="Book Antiqua" w:cs="SimSun"/>
          <w:sz w:val="24"/>
          <w:szCs w:val="24"/>
        </w:rPr>
        <w:t> </w:t>
      </w:r>
      <w:r w:rsidRPr="0007095E">
        <w:rPr>
          <w:rFonts w:ascii="Book Antiqua" w:eastAsia="SimSun" w:hAnsi="Book Antiqua" w:cs="SimSun"/>
          <w:b/>
          <w:bCs/>
          <w:sz w:val="24"/>
          <w:szCs w:val="24"/>
        </w:rPr>
        <w:t>252</w:t>
      </w:r>
      <w:r w:rsidRPr="0007095E">
        <w:rPr>
          <w:rFonts w:ascii="Book Antiqua" w:eastAsia="SimSun" w:hAnsi="Book Antiqua" w:cs="SimSun"/>
          <w:sz w:val="24"/>
          <w:szCs w:val="24"/>
        </w:rPr>
        <w:t>: 750-755 [PMID: 21037430 DOI: 10.1097/SLA.0b013e3181fb8df6]</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17</w:t>
      </w:r>
      <w:r w:rsidRPr="00054CD6">
        <w:rPr>
          <w:rFonts w:ascii="Book Antiqua" w:eastAsia="SimSun" w:hAnsi="Book Antiqua" w:cs="SimSun"/>
          <w:sz w:val="24"/>
          <w:szCs w:val="24"/>
        </w:rPr>
        <w:t> </w:t>
      </w:r>
      <w:r w:rsidRPr="0007095E">
        <w:rPr>
          <w:rFonts w:ascii="Book Antiqua" w:eastAsia="SimSun" w:hAnsi="Book Antiqua" w:cs="SimSun"/>
          <w:b/>
          <w:bCs/>
          <w:sz w:val="24"/>
          <w:szCs w:val="24"/>
        </w:rPr>
        <w:t>Konishi T</w:t>
      </w:r>
      <w:r w:rsidRPr="0007095E">
        <w:rPr>
          <w:rFonts w:ascii="Book Antiqua" w:eastAsia="SimSun" w:hAnsi="Book Antiqua" w:cs="SimSun"/>
          <w:sz w:val="24"/>
          <w:szCs w:val="24"/>
        </w:rPr>
        <w:t>, Watanabe T, Kishimoto J, Kotake K, Muto T, Nagawa H. Prognosis and risk factors of metastasis in colorectal carcinoids: results of a nationwide registry over 15 years.</w:t>
      </w:r>
      <w:r w:rsidRPr="00054CD6">
        <w:rPr>
          <w:rFonts w:ascii="Book Antiqua" w:eastAsia="SimSun" w:hAnsi="Book Antiqua" w:cs="SimSun"/>
          <w:sz w:val="24"/>
          <w:szCs w:val="24"/>
        </w:rPr>
        <w:t> </w:t>
      </w:r>
      <w:r w:rsidRPr="0007095E">
        <w:rPr>
          <w:rFonts w:ascii="Book Antiqua" w:eastAsia="SimSun" w:hAnsi="Book Antiqua" w:cs="SimSun"/>
          <w:i/>
          <w:iCs/>
          <w:sz w:val="24"/>
          <w:szCs w:val="24"/>
        </w:rPr>
        <w:t>Gut</w:t>
      </w:r>
      <w:r w:rsidRPr="00054CD6">
        <w:rPr>
          <w:rFonts w:ascii="Book Antiqua" w:eastAsia="SimSun" w:hAnsi="Book Antiqua" w:cs="SimSun"/>
          <w:sz w:val="24"/>
          <w:szCs w:val="24"/>
        </w:rPr>
        <w:t> </w:t>
      </w:r>
      <w:r w:rsidRPr="0007095E">
        <w:rPr>
          <w:rFonts w:ascii="Book Antiqua" w:eastAsia="SimSun" w:hAnsi="Book Antiqua" w:cs="SimSun"/>
          <w:sz w:val="24"/>
          <w:szCs w:val="24"/>
        </w:rPr>
        <w:t>2007;</w:t>
      </w:r>
      <w:r w:rsidRPr="00054CD6">
        <w:rPr>
          <w:rFonts w:ascii="Book Antiqua" w:eastAsia="SimSun" w:hAnsi="Book Antiqua" w:cs="SimSun"/>
          <w:sz w:val="24"/>
          <w:szCs w:val="24"/>
        </w:rPr>
        <w:t> </w:t>
      </w:r>
      <w:r w:rsidRPr="0007095E">
        <w:rPr>
          <w:rFonts w:ascii="Book Antiqua" w:eastAsia="SimSun" w:hAnsi="Book Antiqua" w:cs="SimSun"/>
          <w:b/>
          <w:bCs/>
          <w:sz w:val="24"/>
          <w:szCs w:val="24"/>
        </w:rPr>
        <w:t>56</w:t>
      </w:r>
      <w:r w:rsidRPr="0007095E">
        <w:rPr>
          <w:rFonts w:ascii="Book Antiqua" w:eastAsia="SimSun" w:hAnsi="Book Antiqua" w:cs="SimSun"/>
          <w:sz w:val="24"/>
          <w:szCs w:val="24"/>
        </w:rPr>
        <w:t>: 863-868 [PMID: 17213340 DOI: 10.1136/gut.2006.109157]</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18</w:t>
      </w:r>
      <w:r w:rsidRPr="00054CD6">
        <w:rPr>
          <w:rFonts w:ascii="Book Antiqua" w:eastAsia="SimSun" w:hAnsi="Book Antiqua" w:cs="SimSun"/>
          <w:sz w:val="24"/>
          <w:szCs w:val="24"/>
        </w:rPr>
        <w:t> </w:t>
      </w:r>
      <w:r w:rsidRPr="0007095E">
        <w:rPr>
          <w:rFonts w:ascii="Book Antiqua" w:eastAsia="SimSun" w:hAnsi="Book Antiqua" w:cs="SimSun"/>
          <w:b/>
          <w:bCs/>
          <w:sz w:val="24"/>
          <w:szCs w:val="24"/>
        </w:rPr>
        <w:t>Ramage JK</w:t>
      </w:r>
      <w:r w:rsidRPr="0007095E">
        <w:rPr>
          <w:rFonts w:ascii="Book Antiqua" w:eastAsia="SimSun" w:hAnsi="Book Antiqua" w:cs="SimSun"/>
          <w:sz w:val="24"/>
          <w:szCs w:val="24"/>
        </w:rPr>
        <w:t>, Davies AH, Ardill J, Bax N, Caplin M, Grossman A, Hawkins R, McNicol AM, Reed N, Sutton R, Thakker R, Aylwin S, Breen D, Britton K, Buchanan K, Corrie P, Gillams A, Lewington V, McCance D, Meeran K, Watkinson A. Guidelines for the management of gastroenteropancreatic neuroendocrine</w:t>
      </w:r>
      <w:r w:rsidR="00FB4430">
        <w:rPr>
          <w:rFonts w:ascii="Book Antiqua" w:eastAsia="SimSun" w:hAnsi="Book Antiqua" w:cs="SimSun"/>
          <w:sz w:val="24"/>
          <w:szCs w:val="24"/>
        </w:rPr>
        <w:t xml:space="preserve"> (</w:t>
      </w:r>
      <w:r w:rsidRPr="0007095E">
        <w:rPr>
          <w:rFonts w:ascii="Book Antiqua" w:eastAsia="SimSun" w:hAnsi="Book Antiqua" w:cs="SimSun"/>
          <w:sz w:val="24"/>
          <w:szCs w:val="24"/>
        </w:rPr>
        <w:t>including carcinoid) tumours.</w:t>
      </w:r>
      <w:r w:rsidRPr="00054CD6">
        <w:rPr>
          <w:rFonts w:ascii="Book Antiqua" w:eastAsia="SimSun" w:hAnsi="Book Antiqua" w:cs="SimSun"/>
          <w:sz w:val="24"/>
          <w:szCs w:val="24"/>
        </w:rPr>
        <w:t> </w:t>
      </w:r>
      <w:r w:rsidRPr="0007095E">
        <w:rPr>
          <w:rFonts w:ascii="Book Antiqua" w:eastAsia="SimSun" w:hAnsi="Book Antiqua" w:cs="SimSun"/>
          <w:i/>
          <w:iCs/>
          <w:sz w:val="24"/>
          <w:szCs w:val="24"/>
        </w:rPr>
        <w:t>Gut</w:t>
      </w:r>
      <w:r w:rsidRPr="00054CD6">
        <w:rPr>
          <w:rFonts w:ascii="Book Antiqua" w:eastAsia="SimSun" w:hAnsi="Book Antiqua" w:cs="SimSun"/>
          <w:sz w:val="24"/>
          <w:szCs w:val="24"/>
        </w:rPr>
        <w:t> </w:t>
      </w:r>
      <w:r w:rsidRPr="0007095E">
        <w:rPr>
          <w:rFonts w:ascii="Book Antiqua" w:eastAsia="SimSun" w:hAnsi="Book Antiqua" w:cs="SimSun"/>
          <w:sz w:val="24"/>
          <w:szCs w:val="24"/>
        </w:rPr>
        <w:t>2005;</w:t>
      </w:r>
      <w:r w:rsidRPr="00054CD6">
        <w:rPr>
          <w:rFonts w:ascii="Book Antiqua" w:eastAsia="SimSun" w:hAnsi="Book Antiqua" w:cs="SimSun"/>
          <w:sz w:val="24"/>
          <w:szCs w:val="24"/>
        </w:rPr>
        <w:t> </w:t>
      </w:r>
      <w:r w:rsidRPr="0007095E">
        <w:rPr>
          <w:rFonts w:ascii="Book Antiqua" w:eastAsia="SimSun" w:hAnsi="Book Antiqua" w:cs="SimSun"/>
          <w:b/>
          <w:bCs/>
          <w:sz w:val="24"/>
          <w:szCs w:val="24"/>
        </w:rPr>
        <w:t xml:space="preserve">54 </w:t>
      </w:r>
      <w:r w:rsidRPr="0007095E">
        <w:rPr>
          <w:rFonts w:ascii="Book Antiqua" w:eastAsia="SimSun" w:hAnsi="Book Antiqua" w:cs="SimSun"/>
          <w:bCs/>
          <w:sz w:val="24"/>
          <w:szCs w:val="24"/>
        </w:rPr>
        <w:t>Suppl 4</w:t>
      </w:r>
      <w:r w:rsidRPr="0007095E">
        <w:rPr>
          <w:rFonts w:ascii="Book Antiqua" w:eastAsia="SimSun" w:hAnsi="Book Antiqua" w:cs="SimSun"/>
          <w:sz w:val="24"/>
          <w:szCs w:val="24"/>
        </w:rPr>
        <w:t>: iv1-i16 [PMID: 15888809 DOI: 10.1136/gut.2004.053314]</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19</w:t>
      </w:r>
      <w:r w:rsidRPr="00054CD6">
        <w:rPr>
          <w:rFonts w:ascii="Book Antiqua" w:eastAsia="SimSun" w:hAnsi="Book Antiqua" w:cs="SimSun"/>
          <w:sz w:val="24"/>
          <w:szCs w:val="24"/>
        </w:rPr>
        <w:t> </w:t>
      </w:r>
      <w:r w:rsidRPr="0007095E">
        <w:rPr>
          <w:rFonts w:ascii="Book Antiqua" w:eastAsia="SimSun" w:hAnsi="Book Antiqua" w:cs="SimSun"/>
          <w:b/>
          <w:bCs/>
          <w:sz w:val="24"/>
          <w:szCs w:val="24"/>
        </w:rPr>
        <w:t>Yoon SN</w:t>
      </w:r>
      <w:r w:rsidRPr="0007095E">
        <w:rPr>
          <w:rFonts w:ascii="Book Antiqua" w:eastAsia="SimSun" w:hAnsi="Book Antiqua" w:cs="SimSun"/>
          <w:sz w:val="24"/>
          <w:szCs w:val="24"/>
        </w:rPr>
        <w:t>, Yu CS, Shin US, Kim CW, Lim SB, Kim JC. Clinicopathological characteristics of rectal carcinoids.</w:t>
      </w:r>
      <w:r w:rsidRPr="00054CD6">
        <w:rPr>
          <w:rFonts w:ascii="Book Antiqua" w:eastAsia="SimSun" w:hAnsi="Book Antiqua" w:cs="SimSun"/>
          <w:sz w:val="24"/>
          <w:szCs w:val="24"/>
        </w:rPr>
        <w:t> </w:t>
      </w:r>
      <w:r w:rsidRPr="0007095E">
        <w:rPr>
          <w:rFonts w:ascii="Book Antiqua" w:eastAsia="SimSun" w:hAnsi="Book Antiqua" w:cs="SimSun"/>
          <w:i/>
          <w:iCs/>
          <w:sz w:val="24"/>
          <w:szCs w:val="24"/>
        </w:rPr>
        <w:t>Int J Colorectal Dis</w:t>
      </w:r>
      <w:r w:rsidRPr="00054CD6">
        <w:rPr>
          <w:rFonts w:ascii="Book Antiqua" w:eastAsia="SimSun" w:hAnsi="Book Antiqua" w:cs="SimSun"/>
          <w:sz w:val="24"/>
          <w:szCs w:val="24"/>
        </w:rPr>
        <w:t> </w:t>
      </w:r>
      <w:r w:rsidRPr="0007095E">
        <w:rPr>
          <w:rFonts w:ascii="Book Antiqua" w:eastAsia="SimSun" w:hAnsi="Book Antiqua" w:cs="SimSun"/>
          <w:sz w:val="24"/>
          <w:szCs w:val="24"/>
        </w:rPr>
        <w:t>2010;</w:t>
      </w:r>
      <w:r w:rsidRPr="00054CD6">
        <w:rPr>
          <w:rFonts w:ascii="Book Antiqua" w:eastAsia="SimSun" w:hAnsi="Book Antiqua" w:cs="SimSun"/>
          <w:sz w:val="24"/>
          <w:szCs w:val="24"/>
        </w:rPr>
        <w:t> </w:t>
      </w:r>
      <w:r w:rsidRPr="0007095E">
        <w:rPr>
          <w:rFonts w:ascii="Book Antiqua" w:eastAsia="SimSun" w:hAnsi="Book Antiqua" w:cs="SimSun"/>
          <w:b/>
          <w:bCs/>
          <w:sz w:val="24"/>
          <w:szCs w:val="24"/>
        </w:rPr>
        <w:t>25</w:t>
      </w:r>
      <w:r w:rsidRPr="0007095E">
        <w:rPr>
          <w:rFonts w:ascii="Book Antiqua" w:eastAsia="SimSun" w:hAnsi="Book Antiqua" w:cs="SimSun"/>
          <w:sz w:val="24"/>
          <w:szCs w:val="24"/>
        </w:rPr>
        <w:t>: 1087-1092 [PMID: 20397020 DOI: 10.1007/s00384-010-0949-y]</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20</w:t>
      </w:r>
      <w:r w:rsidRPr="00054CD6">
        <w:rPr>
          <w:rFonts w:ascii="Book Antiqua" w:eastAsia="SimSun" w:hAnsi="Book Antiqua" w:cs="SimSun"/>
          <w:sz w:val="24"/>
          <w:szCs w:val="24"/>
        </w:rPr>
        <w:t> </w:t>
      </w:r>
      <w:r w:rsidRPr="0007095E">
        <w:rPr>
          <w:rFonts w:ascii="Book Antiqua" w:eastAsia="SimSun" w:hAnsi="Book Antiqua" w:cs="SimSun"/>
          <w:b/>
          <w:bCs/>
          <w:sz w:val="24"/>
          <w:szCs w:val="24"/>
        </w:rPr>
        <w:t>Modlin IM</w:t>
      </w:r>
      <w:r w:rsidRPr="0007095E">
        <w:rPr>
          <w:rFonts w:ascii="Book Antiqua" w:eastAsia="SimSun" w:hAnsi="Book Antiqua" w:cs="SimSun"/>
          <w:sz w:val="24"/>
          <w:szCs w:val="24"/>
        </w:rPr>
        <w:t>, Oberg K, Chung DC, Jensen RT, de Herder WW, Thakker RV, Caplin M, Delle Fave G, Kaltsas GA, Krenning EP, Moss SF, Nilsson O, Rindi G, Salazar R, Ruszniewski P, Sundin A. Gastroenteropancreatic neuroendocrine tumours.</w:t>
      </w:r>
      <w:r w:rsidRPr="00054CD6">
        <w:rPr>
          <w:rFonts w:ascii="Book Antiqua" w:eastAsia="SimSun" w:hAnsi="Book Antiqua" w:cs="SimSun"/>
          <w:sz w:val="24"/>
          <w:szCs w:val="24"/>
        </w:rPr>
        <w:t> </w:t>
      </w:r>
      <w:r w:rsidRPr="0007095E">
        <w:rPr>
          <w:rFonts w:ascii="Book Antiqua" w:eastAsia="SimSun" w:hAnsi="Book Antiqua" w:cs="SimSun"/>
          <w:i/>
          <w:iCs/>
          <w:sz w:val="24"/>
          <w:szCs w:val="24"/>
        </w:rPr>
        <w:t>Lancet Oncol</w:t>
      </w:r>
      <w:r w:rsidRPr="00054CD6">
        <w:rPr>
          <w:rFonts w:ascii="Book Antiqua" w:eastAsia="SimSun" w:hAnsi="Book Antiqua" w:cs="SimSun"/>
          <w:sz w:val="24"/>
          <w:szCs w:val="24"/>
        </w:rPr>
        <w:t> </w:t>
      </w:r>
      <w:r w:rsidRPr="0007095E">
        <w:rPr>
          <w:rFonts w:ascii="Book Antiqua" w:eastAsia="SimSun" w:hAnsi="Book Antiqua" w:cs="SimSun"/>
          <w:sz w:val="24"/>
          <w:szCs w:val="24"/>
        </w:rPr>
        <w:t>2008;</w:t>
      </w:r>
      <w:r w:rsidRPr="00054CD6">
        <w:rPr>
          <w:rFonts w:ascii="Book Antiqua" w:eastAsia="SimSun" w:hAnsi="Book Antiqua" w:cs="SimSun"/>
          <w:sz w:val="24"/>
          <w:szCs w:val="24"/>
        </w:rPr>
        <w:t> </w:t>
      </w:r>
      <w:r w:rsidRPr="0007095E">
        <w:rPr>
          <w:rFonts w:ascii="Book Antiqua" w:eastAsia="SimSun" w:hAnsi="Book Antiqua" w:cs="SimSun"/>
          <w:b/>
          <w:bCs/>
          <w:sz w:val="24"/>
          <w:szCs w:val="24"/>
        </w:rPr>
        <w:t>9</w:t>
      </w:r>
      <w:r w:rsidRPr="0007095E">
        <w:rPr>
          <w:rFonts w:ascii="Book Antiqua" w:eastAsia="SimSun" w:hAnsi="Book Antiqua" w:cs="SimSun"/>
          <w:sz w:val="24"/>
          <w:szCs w:val="24"/>
        </w:rPr>
        <w:t>: 61-72 [PMID: 18177818 DOI: 10.1016/s1470-2045</w:t>
      </w:r>
      <w:r w:rsidR="000A1C5B">
        <w:rPr>
          <w:rFonts w:ascii="Book Antiqua" w:eastAsia="SimSun" w:hAnsi="Book Antiqua" w:cs="SimSun"/>
          <w:sz w:val="24"/>
          <w:szCs w:val="24"/>
        </w:rPr>
        <w:t xml:space="preserve"> (</w:t>
      </w:r>
      <w:r w:rsidRPr="0007095E">
        <w:rPr>
          <w:rFonts w:ascii="Book Antiqua" w:eastAsia="SimSun" w:hAnsi="Book Antiqua" w:cs="SimSun"/>
          <w:sz w:val="24"/>
          <w:szCs w:val="24"/>
        </w:rPr>
        <w:t>07)70410-2]</w:t>
      </w:r>
    </w:p>
    <w:p w:rsidR="00FA27C8" w:rsidRPr="0007095E" w:rsidRDefault="00FA27C8" w:rsidP="00600402">
      <w:pPr>
        <w:widowControl/>
        <w:adjustRightInd w:val="0"/>
        <w:snapToGrid w:val="0"/>
        <w:spacing w:after="0" w:line="360" w:lineRule="auto"/>
        <w:rPr>
          <w:rFonts w:ascii="Book Antiqua" w:eastAsia="SimSun" w:hAnsi="Book Antiqua" w:cs="SimSun"/>
          <w:sz w:val="24"/>
          <w:szCs w:val="24"/>
        </w:rPr>
      </w:pPr>
      <w:r w:rsidRPr="0007095E">
        <w:rPr>
          <w:rFonts w:ascii="Book Antiqua" w:eastAsia="SimSun" w:hAnsi="Book Antiqua" w:cs="SimSun"/>
          <w:sz w:val="24"/>
          <w:szCs w:val="24"/>
        </w:rPr>
        <w:t xml:space="preserve">21 </w:t>
      </w:r>
      <w:r w:rsidRPr="0007095E">
        <w:rPr>
          <w:rFonts w:ascii="Book Antiqua" w:eastAsia="SimSun" w:hAnsi="Book Antiqua" w:cs="SimSun"/>
          <w:b/>
          <w:sz w:val="24"/>
          <w:szCs w:val="24"/>
        </w:rPr>
        <w:t>Bosman F</w:t>
      </w:r>
      <w:r w:rsidRPr="0007095E">
        <w:rPr>
          <w:rFonts w:ascii="Book Antiqua" w:eastAsia="SimSun" w:hAnsi="Book Antiqua" w:cs="SimSun"/>
          <w:sz w:val="24"/>
          <w:szCs w:val="24"/>
        </w:rPr>
        <w:t>. World Health Organization International Agency for Research on Cancer. WHO classification of tumours of the digestive system 2010</w:t>
      </w:r>
      <w:r w:rsidRPr="00054CD6">
        <w:rPr>
          <w:rFonts w:ascii="Book Antiqua" w:eastAsia="SimSun" w:hAnsi="Book Antiqua" w:cs="SimSun"/>
          <w:sz w:val="24"/>
          <w:szCs w:val="24"/>
        </w:rPr>
        <w:t>. Available from: URL: http://www.who.int/dg/lee/speeches/2004/iarc_governingcouncil/en/</w:t>
      </w:r>
    </w:p>
    <w:p w:rsidR="00FA27C8" w:rsidRPr="00054CD6" w:rsidRDefault="00FA27C8" w:rsidP="00600402">
      <w:pPr>
        <w:adjustRightInd w:val="0"/>
        <w:snapToGrid w:val="0"/>
        <w:spacing w:after="0" w:line="360" w:lineRule="auto"/>
        <w:rPr>
          <w:rFonts w:ascii="Book Antiqua" w:hAnsi="Book Antiqua"/>
          <w:sz w:val="24"/>
          <w:szCs w:val="24"/>
        </w:rPr>
      </w:pPr>
    </w:p>
    <w:p w:rsidR="00FA27C8" w:rsidRDefault="00FA27C8" w:rsidP="00600402">
      <w:pPr>
        <w:adjustRightInd w:val="0"/>
        <w:snapToGrid w:val="0"/>
        <w:spacing w:after="0" w:line="360" w:lineRule="auto"/>
        <w:jc w:val="right"/>
        <w:rPr>
          <w:rFonts w:ascii="Book Antiqua" w:hAnsi="Book Antiqua"/>
          <w:b/>
          <w:bCs/>
          <w:sz w:val="24"/>
        </w:rPr>
      </w:pPr>
      <w:r w:rsidRPr="005F7DC3">
        <w:rPr>
          <w:rFonts w:ascii="Book Antiqua" w:hAnsi="Book Antiqua"/>
          <w:b/>
          <w:bCs/>
          <w:sz w:val="24"/>
        </w:rPr>
        <w:t xml:space="preserve">P-Reviewer: </w:t>
      </w:r>
      <w:r w:rsidRPr="00B51473">
        <w:rPr>
          <w:rFonts w:ascii="Book Antiqua" w:hAnsi="Book Antiqua"/>
          <w:bCs/>
          <w:sz w:val="24"/>
        </w:rPr>
        <w:t>Boulay</w:t>
      </w:r>
      <w:r w:rsidRPr="00B51473">
        <w:rPr>
          <w:rFonts w:ascii="Book Antiqua" w:eastAsia="SimSun" w:hAnsi="Book Antiqua" w:hint="eastAsia"/>
          <w:bCs/>
          <w:sz w:val="24"/>
          <w:lang w:eastAsia="zh-CN"/>
        </w:rPr>
        <w:t xml:space="preserve"> B,</w:t>
      </w:r>
      <w:r w:rsidRPr="00B51473">
        <w:rPr>
          <w:rFonts w:ascii="Book Antiqua" w:hAnsi="Book Antiqua" w:hint="eastAsia"/>
          <w:bCs/>
          <w:sz w:val="24"/>
        </w:rPr>
        <w:t xml:space="preserve"> </w:t>
      </w:r>
      <w:r w:rsidR="00B51473" w:rsidRPr="00B51473">
        <w:rPr>
          <w:rFonts w:ascii="Book Antiqua" w:hAnsi="Book Antiqua"/>
          <w:bCs/>
          <w:sz w:val="24"/>
        </w:rPr>
        <w:t>Osawa</w:t>
      </w:r>
      <w:r w:rsidR="00B51473" w:rsidRPr="00B51473">
        <w:rPr>
          <w:rFonts w:ascii="Book Antiqua" w:eastAsia="SimSun" w:hAnsi="Book Antiqua" w:hint="eastAsia"/>
          <w:bCs/>
          <w:sz w:val="24"/>
          <w:lang w:eastAsia="zh-CN"/>
        </w:rPr>
        <w:t xml:space="preserve"> S</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B51473" w:rsidRDefault="00B51473" w:rsidP="00600402">
      <w:pPr>
        <w:adjustRightInd w:val="0"/>
        <w:snapToGrid w:val="0"/>
        <w:spacing w:after="0" w:line="360" w:lineRule="auto"/>
        <w:rPr>
          <w:rFonts w:ascii="Book Antiqua" w:eastAsia="SimSun" w:hAnsi="Book Antiqua"/>
          <w:sz w:val="24"/>
          <w:szCs w:val="24"/>
          <w:lang w:eastAsia="zh-CN"/>
        </w:rPr>
      </w:pPr>
      <w:r>
        <w:rPr>
          <w:rFonts w:ascii="Book Antiqua" w:eastAsia="SimSun" w:hAnsi="Book Antiqua"/>
          <w:sz w:val="24"/>
          <w:szCs w:val="24"/>
          <w:lang w:eastAsia="zh-CN"/>
        </w:rPr>
        <w:br w:type="page"/>
      </w:r>
    </w:p>
    <w:p w:rsidR="00D1650F" w:rsidRPr="00B51473" w:rsidRDefault="00D1650F" w:rsidP="00600402">
      <w:pPr>
        <w:adjustRightInd w:val="0"/>
        <w:snapToGrid w:val="0"/>
        <w:spacing w:after="0" w:line="360" w:lineRule="auto"/>
        <w:rPr>
          <w:rFonts w:ascii="Book Antiqua" w:eastAsia="SimSun" w:hAnsi="Book Antiqua"/>
          <w:sz w:val="24"/>
          <w:szCs w:val="24"/>
          <w:lang w:eastAsia="zh-CN"/>
        </w:rPr>
      </w:pPr>
    </w:p>
    <w:tbl>
      <w:tblPr>
        <w:tblW w:w="904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
        <w:gridCol w:w="1540"/>
        <w:gridCol w:w="1540"/>
        <w:gridCol w:w="1120"/>
        <w:gridCol w:w="3900"/>
      </w:tblGrid>
      <w:tr w:rsidR="00AB2375" w:rsidRPr="00F0138F" w:rsidTr="00AB2375">
        <w:trPr>
          <w:trHeight w:val="720"/>
        </w:trPr>
        <w:tc>
          <w:tcPr>
            <w:tcW w:w="940" w:type="dxa"/>
            <w:tcBorders>
              <w:top w:val="nil"/>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080" w:type="dxa"/>
            <w:gridSpan w:val="2"/>
            <w:tcBorders>
              <w:top w:val="single" w:sz="4" w:space="0" w:color="000000"/>
              <w:left w:val="single" w:sz="4" w:space="0" w:color="000000"/>
              <w:bottom w:val="single" w:sz="4" w:space="0" w:color="000000"/>
              <w:right w:val="single" w:sz="4" w:space="0" w:color="000000"/>
            </w:tcBorders>
            <w:vAlign w:val="bottom"/>
          </w:tcPr>
          <w:p w:rsidR="00AB2375" w:rsidRPr="00F0138F" w:rsidRDefault="00AB2375" w:rsidP="00600402">
            <w:pPr>
              <w:adjustRightInd w:val="0"/>
              <w:snapToGrid w:val="0"/>
              <w:spacing w:after="0" w:line="360" w:lineRule="auto"/>
              <w:rPr>
                <w:rFonts w:ascii="Book Antiqua" w:hAnsi="Book Antiqua"/>
                <w:sz w:val="24"/>
                <w:szCs w:val="24"/>
              </w:rPr>
            </w:pPr>
            <w:r w:rsidRPr="00F0138F">
              <w:rPr>
                <w:rFonts w:ascii="Book Antiqua" w:eastAsiaTheme="minorEastAsia" w:hAnsi="Book Antiqua" w:cs="Times New Roman"/>
                <w:sz w:val="24"/>
                <w:szCs w:val="24"/>
              </w:rPr>
              <w:t>P</w:t>
            </w:r>
            <w:r w:rsidRPr="00F0138F">
              <w:rPr>
                <w:rFonts w:ascii="Book Antiqua" w:eastAsia="Times New Roman" w:hAnsi="Book Antiqua" w:cs="Times New Roman"/>
                <w:sz w:val="24"/>
                <w:szCs w:val="24"/>
              </w:rPr>
              <w:t xml:space="preserve">atients diagnosed </w:t>
            </w:r>
            <w:r w:rsidRPr="00F0138F">
              <w:rPr>
                <w:rFonts w:ascii="Book Antiqua" w:eastAsiaTheme="minorEastAsia" w:hAnsi="Book Antiqua" w:cs="Times New Roman"/>
                <w:sz w:val="24"/>
                <w:szCs w:val="24"/>
              </w:rPr>
              <w:t>with</w:t>
            </w:r>
            <w:r w:rsidRPr="00F0138F">
              <w:rPr>
                <w:rFonts w:ascii="Book Antiqua" w:eastAsia="Times New Roman" w:hAnsi="Book Antiqua" w:cs="Times New Roman"/>
                <w:sz w:val="24"/>
                <w:szCs w:val="24"/>
              </w:rPr>
              <w:t xml:space="preserve"> rectal carcinoid tumor</w:t>
            </w:r>
            <w:r w:rsidRPr="00F0138F">
              <w:rPr>
                <w:rFonts w:ascii="Book Antiqua" w:eastAsiaTheme="minorEastAsia" w:hAnsi="Book Antiqua" w:cs="Times New Roman"/>
                <w:sz w:val="24"/>
                <w:szCs w:val="24"/>
              </w:rPr>
              <w:t>s</w:t>
            </w:r>
            <w:r w:rsidR="00FB4430">
              <w:rPr>
                <w:rFonts w:ascii="Book Antiqua" w:eastAsia="Times New Roman" w:hAnsi="Book Antiqua" w:cs="Times New Roman"/>
                <w:sz w:val="24"/>
                <w:szCs w:val="24"/>
              </w:rPr>
              <w:t xml:space="preserve"> (</w:t>
            </w:r>
            <w:r w:rsidR="00B51473" w:rsidRPr="00B51473">
              <w:rPr>
                <w:rFonts w:ascii="Book Antiqua" w:eastAsia="Times New Roman" w:hAnsi="Book Antiqua" w:cs="Times New Roman"/>
                <w:i/>
                <w:sz w:val="24"/>
                <w:szCs w:val="24"/>
              </w:rPr>
              <w:t xml:space="preserve">n = </w:t>
            </w:r>
            <w:r w:rsidRPr="00F0138F">
              <w:rPr>
                <w:rFonts w:ascii="Book Antiqua" w:eastAsia="Times New Roman" w:hAnsi="Book Antiqua" w:cs="Times New Roman"/>
                <w:sz w:val="24"/>
                <w:szCs w:val="24"/>
              </w:rPr>
              <w:t>287)</w:t>
            </w:r>
          </w:p>
        </w:tc>
        <w:tc>
          <w:tcPr>
            <w:tcW w:w="1120" w:type="dxa"/>
            <w:tcBorders>
              <w:top w:val="nil"/>
              <w:left w:val="single" w:sz="4" w:space="0" w:color="000000"/>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720"/>
        </w:trPr>
        <w:tc>
          <w:tcPr>
            <w:tcW w:w="94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single" w:sz="4" w:space="0" w:color="000000"/>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single" w:sz="4" w:space="0" w:color="000000"/>
              <w:left w:val="single" w:sz="4" w:space="0" w:color="000000"/>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tcBorders>
              <w:top w:val="nil"/>
              <w:left w:val="nil"/>
              <w:bottom w:val="single" w:sz="4" w:space="0" w:color="000000"/>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380"/>
        </w:trPr>
        <w:tc>
          <w:tcPr>
            <w:tcW w:w="940" w:type="dxa"/>
            <w:vMerge w:val="restart"/>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vMerge w:val="restart"/>
            <w:tcBorders>
              <w:top w:val="nil"/>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nil"/>
              <w:left w:val="single" w:sz="4" w:space="0" w:color="000000"/>
              <w:bottom w:val="single" w:sz="4" w:space="0" w:color="000000"/>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nil"/>
              <w:left w:val="nil"/>
              <w:bottom w:val="single" w:sz="4" w:space="0" w:color="000000"/>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vMerge w:val="restart"/>
            <w:tcBorders>
              <w:top w:val="single" w:sz="4" w:space="0" w:color="000000"/>
              <w:left w:val="single" w:sz="4" w:space="0" w:color="000000"/>
              <w:bottom w:val="single" w:sz="4" w:space="0" w:color="000000"/>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Exclusion</w:t>
            </w:r>
          </w:p>
          <w:p w:rsidR="00AB2375" w:rsidRPr="00F0138F" w:rsidRDefault="00AB2375" w:rsidP="00600402">
            <w:pPr>
              <w:numPr>
                <w:ilvl w:val="0"/>
                <w:numId w:val="1"/>
              </w:numPr>
              <w:adjustRightInd w:val="0"/>
              <w:snapToGrid w:val="0"/>
              <w:spacing w:after="0" w:line="360" w:lineRule="auto"/>
              <w:ind w:left="0" w:hanging="359"/>
              <w:rPr>
                <w:rFonts w:ascii="Book Antiqua" w:eastAsia="Times New Roman" w:hAnsi="Book Antiqua" w:cs="Times New Roman"/>
                <w:sz w:val="24"/>
                <w:szCs w:val="24"/>
              </w:rPr>
            </w:pPr>
            <w:r w:rsidRPr="00F0138F">
              <w:rPr>
                <w:rFonts w:ascii="Book Antiqua" w:eastAsia="Times New Roman" w:hAnsi="Book Antiqua" w:cs="Times New Roman"/>
                <w:sz w:val="24"/>
                <w:szCs w:val="24"/>
              </w:rPr>
              <w:t>Synchronous colorectal cancer</w:t>
            </w:r>
            <w:r w:rsidR="00FB4430">
              <w:rPr>
                <w:rFonts w:ascii="Book Antiqua" w:eastAsia="Times New Roman" w:hAnsi="Book Antiqua" w:cs="Times New Roman"/>
                <w:sz w:val="24"/>
                <w:szCs w:val="24"/>
              </w:rPr>
              <w:t xml:space="preserve"> (</w:t>
            </w:r>
            <w:r w:rsidR="00B51473" w:rsidRPr="00B51473">
              <w:rPr>
                <w:rFonts w:ascii="Book Antiqua" w:eastAsia="Times New Roman" w:hAnsi="Book Antiqua" w:cs="Times New Roman"/>
                <w:i/>
                <w:sz w:val="24"/>
                <w:szCs w:val="24"/>
              </w:rPr>
              <w:t xml:space="preserve">n = </w:t>
            </w:r>
            <w:r w:rsidRPr="00F0138F">
              <w:rPr>
                <w:rFonts w:ascii="Book Antiqua" w:eastAsia="Times New Roman" w:hAnsi="Book Antiqua" w:cs="Times New Roman"/>
                <w:sz w:val="24"/>
                <w:szCs w:val="24"/>
              </w:rPr>
              <w:t>8)</w:t>
            </w:r>
          </w:p>
          <w:p w:rsidR="00AB2375" w:rsidRPr="00F0138F" w:rsidRDefault="00AB2375" w:rsidP="00600402">
            <w:pPr>
              <w:numPr>
                <w:ilvl w:val="0"/>
                <w:numId w:val="1"/>
              </w:numPr>
              <w:adjustRightInd w:val="0"/>
              <w:snapToGrid w:val="0"/>
              <w:spacing w:after="0" w:line="360" w:lineRule="auto"/>
              <w:ind w:left="0" w:hanging="359"/>
              <w:rPr>
                <w:rFonts w:ascii="Book Antiqua" w:eastAsia="Times New Roman" w:hAnsi="Book Antiqua" w:cs="Times New Roman"/>
                <w:sz w:val="24"/>
                <w:szCs w:val="24"/>
              </w:rPr>
            </w:pPr>
            <w:r w:rsidRPr="00F0138F">
              <w:rPr>
                <w:rFonts w:ascii="Book Antiqua" w:eastAsia="Times New Roman" w:hAnsi="Book Antiqua" w:cs="Times New Roman"/>
                <w:sz w:val="24"/>
                <w:szCs w:val="24"/>
              </w:rPr>
              <w:t>Previously biopsy</w:t>
            </w:r>
            <w:r w:rsidR="00FB4430">
              <w:rPr>
                <w:rFonts w:ascii="Book Antiqua" w:eastAsia="Times New Roman" w:hAnsi="Book Antiqua" w:cs="Times New Roman"/>
                <w:sz w:val="24"/>
                <w:szCs w:val="24"/>
              </w:rPr>
              <w:t xml:space="preserve"> (</w:t>
            </w:r>
            <w:r w:rsidR="00B51473" w:rsidRPr="00B51473">
              <w:rPr>
                <w:rFonts w:ascii="Book Antiqua" w:eastAsia="Times New Roman" w:hAnsi="Book Antiqua" w:cs="Times New Roman"/>
                <w:i/>
                <w:sz w:val="24"/>
                <w:szCs w:val="24"/>
              </w:rPr>
              <w:t xml:space="preserve">n = </w:t>
            </w:r>
            <w:r w:rsidRPr="00F0138F">
              <w:rPr>
                <w:rFonts w:ascii="Book Antiqua" w:eastAsia="Times New Roman" w:hAnsi="Book Antiqua" w:cs="Times New Roman"/>
                <w:sz w:val="24"/>
                <w:szCs w:val="24"/>
              </w:rPr>
              <w:t xml:space="preserve">8) </w:t>
            </w:r>
          </w:p>
          <w:p w:rsidR="00AB2375" w:rsidRPr="00F0138F" w:rsidRDefault="00AB2375" w:rsidP="00600402">
            <w:pPr>
              <w:numPr>
                <w:ilvl w:val="0"/>
                <w:numId w:val="1"/>
              </w:numPr>
              <w:adjustRightInd w:val="0"/>
              <w:snapToGrid w:val="0"/>
              <w:spacing w:after="0" w:line="360" w:lineRule="auto"/>
              <w:ind w:left="0" w:hanging="359"/>
              <w:rPr>
                <w:rFonts w:ascii="Book Antiqua" w:eastAsia="Times New Roman" w:hAnsi="Book Antiqua" w:cs="Times New Roman"/>
                <w:sz w:val="24"/>
                <w:szCs w:val="24"/>
              </w:rPr>
            </w:pPr>
            <w:r w:rsidRPr="00F0138F">
              <w:rPr>
                <w:rFonts w:ascii="Book Antiqua" w:hAnsi="Book Antiqua"/>
                <w:sz w:val="24"/>
                <w:szCs w:val="24"/>
              </w:rPr>
              <w:t>Endoscopic image unavailable</w:t>
            </w:r>
            <w:r w:rsidR="00FB4430">
              <w:rPr>
                <w:rFonts w:ascii="Book Antiqua" w:hAnsi="Book Antiqua"/>
                <w:sz w:val="24"/>
                <w:szCs w:val="24"/>
              </w:rPr>
              <w:t xml:space="preserve"> (</w:t>
            </w:r>
            <w:r w:rsidR="00B51473" w:rsidRPr="00B51473">
              <w:rPr>
                <w:rFonts w:ascii="Book Antiqua" w:eastAsia="Times New Roman" w:hAnsi="Book Antiqua" w:cs="Times New Roman"/>
                <w:i/>
                <w:sz w:val="24"/>
                <w:szCs w:val="24"/>
              </w:rPr>
              <w:t xml:space="preserve">n = </w:t>
            </w:r>
            <w:r w:rsidRPr="00F0138F">
              <w:rPr>
                <w:rFonts w:ascii="Book Antiqua" w:eastAsia="Times New Roman" w:hAnsi="Book Antiqua" w:cs="Times New Roman"/>
                <w:sz w:val="24"/>
                <w:szCs w:val="24"/>
              </w:rPr>
              <w:t>24)</w:t>
            </w:r>
          </w:p>
        </w:tc>
      </w:tr>
      <w:tr w:rsidR="00AB2375" w:rsidRPr="00F0138F" w:rsidTr="006B261C">
        <w:trPr>
          <w:trHeight w:val="500"/>
        </w:trPr>
        <w:tc>
          <w:tcPr>
            <w:tcW w:w="940" w:type="dxa"/>
            <w:vMerge/>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vMerge/>
            <w:tcBorders>
              <w:top w:val="nil"/>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single" w:sz="4" w:space="0" w:color="000000"/>
              <w:left w:val="single" w:sz="4" w:space="0" w:color="000000"/>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single" w:sz="4" w:space="0" w:color="000000"/>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vMerge/>
            <w:tcBorders>
              <w:top w:val="single" w:sz="4" w:space="0" w:color="000000"/>
              <w:left w:val="single" w:sz="4" w:space="0" w:color="000000"/>
              <w:bottom w:val="single" w:sz="4" w:space="0" w:color="000000"/>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780"/>
        </w:trPr>
        <w:tc>
          <w:tcPr>
            <w:tcW w:w="94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nil"/>
              <w:left w:val="nil"/>
              <w:bottom w:val="single" w:sz="4" w:space="0" w:color="000000"/>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nil"/>
              <w:left w:val="single" w:sz="4" w:space="0" w:color="000000"/>
              <w:bottom w:val="single" w:sz="4" w:space="0" w:color="000000"/>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tcBorders>
              <w:top w:val="single" w:sz="4" w:space="0" w:color="000000"/>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720"/>
        </w:trPr>
        <w:tc>
          <w:tcPr>
            <w:tcW w:w="940" w:type="dxa"/>
            <w:tcBorders>
              <w:top w:val="nil"/>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080" w:type="dxa"/>
            <w:gridSpan w:val="2"/>
            <w:tcBorders>
              <w:top w:val="single" w:sz="4" w:space="0" w:color="000000"/>
              <w:left w:val="single" w:sz="4" w:space="0" w:color="000000"/>
              <w:bottom w:val="single" w:sz="4" w:space="0" w:color="000000"/>
              <w:right w:val="single" w:sz="4" w:space="0" w:color="000000"/>
            </w:tcBorders>
            <w:vAlign w:val="center"/>
          </w:tcPr>
          <w:p w:rsidR="00AB2375" w:rsidRPr="00F0138F" w:rsidRDefault="00AB2375" w:rsidP="00600402">
            <w:pPr>
              <w:adjustRightInd w:val="0"/>
              <w:snapToGrid w:val="0"/>
              <w:spacing w:after="0" w:line="360" w:lineRule="auto"/>
              <w:rPr>
                <w:rFonts w:ascii="Book Antiqua" w:hAnsi="Book Antiqua"/>
                <w:sz w:val="24"/>
                <w:szCs w:val="24"/>
              </w:rPr>
            </w:pPr>
            <w:r w:rsidRPr="00F0138F">
              <w:rPr>
                <w:rFonts w:ascii="Book Antiqua" w:eastAsiaTheme="minorEastAsia" w:hAnsi="Book Antiqua" w:cs="Times New Roman"/>
                <w:sz w:val="24"/>
                <w:szCs w:val="24"/>
              </w:rPr>
              <w:t>P</w:t>
            </w:r>
            <w:r w:rsidRPr="00F0138F">
              <w:rPr>
                <w:rFonts w:ascii="Book Antiqua" w:eastAsia="Times New Roman" w:hAnsi="Book Antiqua" w:cs="Times New Roman"/>
                <w:sz w:val="24"/>
                <w:szCs w:val="24"/>
              </w:rPr>
              <w:t>atients included in the primary analysis</w:t>
            </w:r>
            <w:r w:rsidR="00FB4430">
              <w:rPr>
                <w:rFonts w:ascii="Book Antiqua" w:eastAsia="Times New Roman" w:hAnsi="Book Antiqua" w:cs="Times New Roman"/>
                <w:sz w:val="24"/>
                <w:szCs w:val="24"/>
              </w:rPr>
              <w:t xml:space="preserve"> (</w:t>
            </w:r>
            <w:r w:rsidR="00B51473" w:rsidRPr="00B51473">
              <w:rPr>
                <w:rFonts w:ascii="Book Antiqua" w:eastAsia="Times New Roman" w:hAnsi="Book Antiqua" w:cs="Times New Roman"/>
                <w:i/>
                <w:sz w:val="24"/>
                <w:szCs w:val="24"/>
              </w:rPr>
              <w:t xml:space="preserve">n = </w:t>
            </w:r>
            <w:r w:rsidRPr="00F0138F">
              <w:rPr>
                <w:rFonts w:ascii="Book Antiqua" w:eastAsia="Times New Roman" w:hAnsi="Book Antiqua" w:cs="Times New Roman"/>
                <w:sz w:val="24"/>
                <w:szCs w:val="24"/>
              </w:rPr>
              <w:t>247)</w:t>
            </w:r>
          </w:p>
        </w:tc>
        <w:tc>
          <w:tcPr>
            <w:tcW w:w="1120" w:type="dxa"/>
            <w:tcBorders>
              <w:top w:val="nil"/>
              <w:left w:val="single" w:sz="4" w:space="0" w:color="000000"/>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720"/>
        </w:trPr>
        <w:tc>
          <w:tcPr>
            <w:tcW w:w="94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single" w:sz="4" w:space="0" w:color="000000"/>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single" w:sz="4" w:space="0" w:color="000000"/>
              <w:left w:val="single" w:sz="4" w:space="0" w:color="000000"/>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tcBorders>
              <w:top w:val="nil"/>
              <w:left w:val="nil"/>
              <w:bottom w:val="single" w:sz="4" w:space="0" w:color="000000"/>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300"/>
        </w:trPr>
        <w:tc>
          <w:tcPr>
            <w:tcW w:w="940" w:type="dxa"/>
            <w:vMerge w:val="restart"/>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vMerge w:val="restart"/>
            <w:tcBorders>
              <w:top w:val="nil"/>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nil"/>
              <w:left w:val="single" w:sz="4" w:space="0" w:color="000000"/>
              <w:bottom w:val="single" w:sz="4" w:space="0" w:color="000000"/>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nil"/>
              <w:left w:val="nil"/>
              <w:bottom w:val="single" w:sz="4" w:space="0" w:color="000000"/>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vMerge w:val="restart"/>
            <w:tcBorders>
              <w:top w:val="single" w:sz="4" w:space="0" w:color="000000"/>
              <w:left w:val="single" w:sz="4" w:space="0" w:color="000000"/>
              <w:bottom w:val="single" w:sz="4" w:space="0" w:color="000000"/>
              <w:right w:val="single" w:sz="4" w:space="0" w:color="000000"/>
            </w:tcBorders>
            <w:vAlign w:val="center"/>
          </w:tcPr>
          <w:p w:rsidR="00AB2375" w:rsidRPr="00F0138F" w:rsidRDefault="00AB2375" w:rsidP="00600402">
            <w:pPr>
              <w:adjustRightInd w:val="0"/>
              <w:snapToGrid w:val="0"/>
              <w:spacing w:after="0" w:line="360" w:lineRule="auto"/>
              <w:rPr>
                <w:rFonts w:ascii="Book Antiqua" w:hAnsi="Book Antiqua"/>
                <w:sz w:val="24"/>
                <w:szCs w:val="24"/>
              </w:rPr>
            </w:pPr>
            <w:r w:rsidRPr="00F0138F">
              <w:rPr>
                <w:rFonts w:ascii="Book Antiqua" w:eastAsiaTheme="minorEastAsia" w:hAnsi="Book Antiqua" w:cs="Times New Roman"/>
                <w:sz w:val="24"/>
                <w:szCs w:val="24"/>
              </w:rPr>
              <w:t>P</w:t>
            </w:r>
            <w:r w:rsidRPr="00F0138F">
              <w:rPr>
                <w:rFonts w:ascii="Book Antiqua" w:eastAsia="Times New Roman" w:hAnsi="Book Antiqua" w:cs="Times New Roman"/>
                <w:sz w:val="24"/>
                <w:szCs w:val="24"/>
              </w:rPr>
              <w:t xml:space="preserve">atients </w:t>
            </w:r>
            <w:r w:rsidRPr="00F0138F">
              <w:rPr>
                <w:rFonts w:ascii="Book Antiqua" w:eastAsiaTheme="minorEastAsia" w:hAnsi="Book Antiqua" w:cs="Times New Roman"/>
                <w:sz w:val="24"/>
                <w:szCs w:val="24"/>
              </w:rPr>
              <w:t>with NETs not evaluated by</w:t>
            </w:r>
            <w:r w:rsidRPr="00F0138F">
              <w:rPr>
                <w:rFonts w:ascii="Book Antiqua" w:eastAsia="Times New Roman" w:hAnsi="Book Antiqua" w:cs="Times New Roman"/>
                <w:sz w:val="24"/>
                <w:szCs w:val="24"/>
              </w:rPr>
              <w:t xml:space="preserve"> IHC staining</w:t>
            </w:r>
            <w:r w:rsidR="00FB4430">
              <w:rPr>
                <w:rFonts w:ascii="Book Antiqua" w:eastAsia="Times New Roman" w:hAnsi="Book Antiqua" w:cs="Times New Roman"/>
                <w:sz w:val="24"/>
                <w:szCs w:val="24"/>
              </w:rPr>
              <w:t xml:space="preserve"> (</w:t>
            </w:r>
            <w:r w:rsidR="00B51473" w:rsidRPr="00B51473">
              <w:rPr>
                <w:rFonts w:ascii="Book Antiqua" w:eastAsia="Times New Roman" w:hAnsi="Book Antiqua" w:cs="Times New Roman"/>
                <w:i/>
                <w:sz w:val="24"/>
                <w:szCs w:val="24"/>
              </w:rPr>
              <w:t xml:space="preserve">n = </w:t>
            </w:r>
            <w:r w:rsidRPr="00F0138F">
              <w:rPr>
                <w:rFonts w:ascii="Book Antiqua" w:eastAsia="Times New Roman" w:hAnsi="Book Antiqua" w:cs="Times New Roman"/>
                <w:sz w:val="24"/>
                <w:szCs w:val="24"/>
              </w:rPr>
              <w:t>30)</w:t>
            </w:r>
          </w:p>
        </w:tc>
      </w:tr>
      <w:tr w:rsidR="00AB2375" w:rsidRPr="00F0138F" w:rsidTr="006B261C">
        <w:trPr>
          <w:trHeight w:val="460"/>
        </w:trPr>
        <w:tc>
          <w:tcPr>
            <w:tcW w:w="940" w:type="dxa"/>
            <w:vMerge/>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vMerge/>
            <w:tcBorders>
              <w:top w:val="nil"/>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single" w:sz="4" w:space="0" w:color="000000"/>
              <w:left w:val="single" w:sz="4" w:space="0" w:color="000000"/>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single" w:sz="4" w:space="0" w:color="000000"/>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vMerge/>
            <w:tcBorders>
              <w:top w:val="single" w:sz="4" w:space="0" w:color="000000"/>
              <w:left w:val="single" w:sz="4" w:space="0" w:color="000000"/>
              <w:bottom w:val="single" w:sz="4" w:space="0" w:color="000000"/>
              <w:right w:val="single" w:sz="4" w:space="0" w:color="000000"/>
            </w:tcBorders>
            <w:vAlign w:val="center"/>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720"/>
        </w:trPr>
        <w:tc>
          <w:tcPr>
            <w:tcW w:w="94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nil"/>
              <w:left w:val="nil"/>
              <w:bottom w:val="single" w:sz="4" w:space="0" w:color="000000"/>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540" w:type="dxa"/>
            <w:tcBorders>
              <w:top w:val="nil"/>
              <w:left w:val="single" w:sz="4" w:space="0" w:color="000000"/>
              <w:bottom w:val="single" w:sz="4" w:space="0" w:color="000000"/>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112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tcBorders>
              <w:top w:val="single" w:sz="4" w:space="0" w:color="000000"/>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r>
      <w:tr w:rsidR="00AB2375" w:rsidRPr="00F0138F" w:rsidTr="006B261C">
        <w:trPr>
          <w:trHeight w:val="780"/>
        </w:trPr>
        <w:tc>
          <w:tcPr>
            <w:tcW w:w="940" w:type="dxa"/>
            <w:tcBorders>
              <w:top w:val="nil"/>
              <w:left w:val="nil"/>
              <w:bottom w:val="nil"/>
              <w:right w:val="single" w:sz="4" w:space="0" w:color="000000"/>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080" w:type="dxa"/>
            <w:gridSpan w:val="2"/>
            <w:tcBorders>
              <w:top w:val="single" w:sz="4" w:space="0" w:color="000000"/>
              <w:left w:val="single" w:sz="4" w:space="0" w:color="000000"/>
              <w:bottom w:val="single" w:sz="4" w:space="0" w:color="000000"/>
              <w:right w:val="single" w:sz="4" w:space="0" w:color="000000"/>
            </w:tcBorders>
            <w:vAlign w:val="center"/>
          </w:tcPr>
          <w:p w:rsidR="00AB2375" w:rsidRPr="00F0138F" w:rsidRDefault="00AB2375" w:rsidP="00600402">
            <w:pPr>
              <w:adjustRightInd w:val="0"/>
              <w:snapToGrid w:val="0"/>
              <w:spacing w:after="0" w:line="360" w:lineRule="auto"/>
              <w:rPr>
                <w:rFonts w:ascii="Book Antiqua" w:hAnsi="Book Antiqua"/>
                <w:sz w:val="24"/>
                <w:szCs w:val="24"/>
              </w:rPr>
            </w:pPr>
            <w:r w:rsidRPr="00F0138F">
              <w:rPr>
                <w:rFonts w:ascii="Book Antiqua" w:hAnsi="Book Antiqua"/>
                <w:sz w:val="24"/>
                <w:szCs w:val="24"/>
              </w:rPr>
              <w:t>Patients with NETs evaluated by IHC staining</w:t>
            </w:r>
            <w:r w:rsidR="00FB4430">
              <w:rPr>
                <w:rFonts w:ascii="Book Antiqua" w:hAnsi="Book Antiqua"/>
                <w:sz w:val="24"/>
                <w:szCs w:val="24"/>
              </w:rPr>
              <w:t xml:space="preserve"> (</w:t>
            </w:r>
            <w:r w:rsidR="002158F4">
              <w:rPr>
                <w:rFonts w:ascii="Book Antiqua" w:eastAsia="Times New Roman" w:hAnsi="Book Antiqua" w:cs="Times New Roman"/>
                <w:i/>
                <w:sz w:val="24"/>
                <w:szCs w:val="24"/>
              </w:rPr>
              <w:t>n =</w:t>
            </w:r>
            <w:r w:rsidRPr="00F0138F">
              <w:rPr>
                <w:rFonts w:ascii="Book Antiqua" w:eastAsia="Times New Roman" w:hAnsi="Book Antiqua" w:cs="Times New Roman"/>
                <w:sz w:val="24"/>
                <w:szCs w:val="24"/>
              </w:rPr>
              <w:t xml:space="preserve"> 217)</w:t>
            </w:r>
          </w:p>
        </w:tc>
        <w:tc>
          <w:tcPr>
            <w:tcW w:w="1120" w:type="dxa"/>
            <w:tcBorders>
              <w:top w:val="nil"/>
              <w:left w:val="single" w:sz="4" w:space="0" w:color="000000"/>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c>
          <w:tcPr>
            <w:tcW w:w="3900" w:type="dxa"/>
            <w:tcBorders>
              <w:top w:val="nil"/>
              <w:left w:val="nil"/>
              <w:bottom w:val="nil"/>
              <w:right w:val="nil"/>
            </w:tcBorders>
          </w:tcPr>
          <w:p w:rsidR="00AB2375" w:rsidRPr="00F0138F" w:rsidRDefault="00AB2375" w:rsidP="00600402">
            <w:pPr>
              <w:adjustRightInd w:val="0"/>
              <w:snapToGrid w:val="0"/>
              <w:spacing w:after="0" w:line="360" w:lineRule="auto"/>
              <w:rPr>
                <w:rFonts w:ascii="Book Antiqua" w:hAnsi="Book Antiqua"/>
                <w:sz w:val="24"/>
                <w:szCs w:val="24"/>
              </w:rPr>
            </w:pPr>
          </w:p>
        </w:tc>
      </w:tr>
    </w:tbl>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widowControl/>
        <w:adjustRightInd w:val="0"/>
        <w:snapToGrid w:val="0"/>
        <w:spacing w:after="0" w:line="360" w:lineRule="auto"/>
        <w:rPr>
          <w:rFonts w:ascii="Book Antiqua" w:eastAsiaTheme="minorEastAsia" w:hAnsi="Book Antiqua" w:cs="Times New Roman"/>
          <w:b/>
          <w:sz w:val="24"/>
          <w:szCs w:val="24"/>
        </w:rPr>
      </w:pPr>
    </w:p>
    <w:p w:rsidR="00D1650F" w:rsidRPr="00195B12" w:rsidRDefault="00B51473" w:rsidP="00600402">
      <w:pPr>
        <w:widowControl/>
        <w:adjustRightInd w:val="0"/>
        <w:snapToGrid w:val="0"/>
        <w:spacing w:after="0" w:line="360" w:lineRule="auto"/>
        <w:rPr>
          <w:rFonts w:ascii="Book Antiqua" w:eastAsia="SimSun" w:hAnsi="Book Antiqua" w:cs="Times New Roman"/>
          <w:b/>
          <w:sz w:val="24"/>
          <w:szCs w:val="24"/>
          <w:lang w:eastAsia="zh-CN"/>
        </w:rPr>
      </w:pPr>
      <w:r w:rsidRPr="00B51473">
        <w:rPr>
          <w:rFonts w:ascii="Book Antiqua" w:eastAsiaTheme="minorEastAsia" w:hAnsi="Book Antiqua" w:cs="Times New Roman"/>
          <w:b/>
          <w:sz w:val="24"/>
          <w:szCs w:val="24"/>
        </w:rPr>
        <w:t>Figure 1</w:t>
      </w:r>
      <w:r w:rsidR="00D1650F" w:rsidRPr="00B51473">
        <w:rPr>
          <w:rFonts w:ascii="Book Antiqua" w:eastAsiaTheme="minorEastAsia" w:hAnsi="Book Antiqua" w:cs="Times New Roman"/>
          <w:b/>
          <w:sz w:val="24"/>
          <w:szCs w:val="24"/>
        </w:rPr>
        <w:t xml:space="preserve"> Study flow chart</w:t>
      </w:r>
      <w:r w:rsidRPr="00B51473">
        <w:rPr>
          <w:rFonts w:ascii="Book Antiqua" w:eastAsia="SimSun" w:hAnsi="Book Antiqua" w:cs="Times New Roman" w:hint="eastAsia"/>
          <w:b/>
          <w:sz w:val="24"/>
          <w:szCs w:val="24"/>
          <w:lang w:eastAsia="zh-CN"/>
        </w:rPr>
        <w:t xml:space="preserve">. </w:t>
      </w:r>
      <w:r w:rsidR="00195B12" w:rsidRPr="00F0138F">
        <w:rPr>
          <w:rFonts w:ascii="Book Antiqua" w:eastAsia="Times New Roman" w:hAnsi="Book Antiqua" w:cs="Times New Roman"/>
          <w:sz w:val="24"/>
          <w:szCs w:val="24"/>
        </w:rPr>
        <w:t>NETs</w:t>
      </w:r>
      <w:r w:rsidR="00195B12">
        <w:rPr>
          <w:rFonts w:ascii="Book Antiqua" w:eastAsia="SimSun" w:hAnsi="Book Antiqua" w:cs="Times New Roman" w:hint="eastAsia"/>
          <w:sz w:val="24"/>
          <w:szCs w:val="24"/>
          <w:lang w:eastAsia="zh-CN"/>
        </w:rPr>
        <w:t>:</w:t>
      </w:r>
      <w:r w:rsidR="00195B12" w:rsidRPr="00F0138F">
        <w:rPr>
          <w:rFonts w:ascii="Book Antiqua" w:eastAsia="Times New Roman" w:hAnsi="Book Antiqua" w:cs="Times New Roman"/>
          <w:sz w:val="24"/>
          <w:szCs w:val="24"/>
        </w:rPr>
        <w:t xml:space="preserve"> </w:t>
      </w:r>
      <w:r w:rsidR="00195B12" w:rsidRPr="00195B12">
        <w:rPr>
          <w:rFonts w:ascii="Book Antiqua" w:eastAsia="Times New Roman" w:hAnsi="Book Antiqua" w:cs="Times New Roman"/>
          <w:caps/>
          <w:sz w:val="24"/>
          <w:szCs w:val="24"/>
        </w:rPr>
        <w:t>n</w:t>
      </w:r>
      <w:r w:rsidR="00195B12" w:rsidRPr="00F0138F">
        <w:rPr>
          <w:rFonts w:ascii="Book Antiqua" w:eastAsia="Times New Roman" w:hAnsi="Book Antiqua" w:cs="Times New Roman"/>
          <w:sz w:val="24"/>
          <w:szCs w:val="24"/>
        </w:rPr>
        <w:t>euroendocrine tumors</w:t>
      </w:r>
      <w:r w:rsidR="00195B12">
        <w:rPr>
          <w:rFonts w:ascii="Book Antiqua" w:eastAsia="SimSun" w:hAnsi="Book Antiqua" w:cs="Times New Roman" w:hint="eastAsia"/>
          <w:sz w:val="24"/>
          <w:szCs w:val="24"/>
          <w:lang w:eastAsia="zh-CN"/>
        </w:rPr>
        <w:t xml:space="preserve">; </w:t>
      </w:r>
      <w:r w:rsidR="008B0FD4" w:rsidRPr="00F0138F">
        <w:rPr>
          <w:rFonts w:ascii="Book Antiqua" w:eastAsia="Times New Roman" w:hAnsi="Book Antiqua" w:cs="Times New Roman"/>
          <w:sz w:val="24"/>
          <w:szCs w:val="24"/>
        </w:rPr>
        <w:t>IHC</w:t>
      </w:r>
      <w:r w:rsidR="008B0FD4">
        <w:rPr>
          <w:rFonts w:ascii="Book Antiqua" w:eastAsia="SimSun" w:hAnsi="Book Antiqua" w:cs="Times New Roman" w:hint="eastAsia"/>
          <w:sz w:val="24"/>
          <w:szCs w:val="24"/>
          <w:lang w:eastAsia="zh-CN"/>
        </w:rPr>
        <w:t>:</w:t>
      </w:r>
      <w:r w:rsidR="008B0FD4" w:rsidRPr="00F0138F">
        <w:rPr>
          <w:rFonts w:ascii="Book Antiqua" w:eastAsia="Times New Roman" w:hAnsi="Book Antiqua" w:cs="Times New Roman"/>
          <w:sz w:val="24"/>
          <w:szCs w:val="24"/>
        </w:rPr>
        <w:t xml:space="preserve"> </w:t>
      </w:r>
      <w:r w:rsidR="008B0FD4" w:rsidRPr="008B0FD4">
        <w:rPr>
          <w:rFonts w:ascii="Book Antiqua" w:eastAsia="SimSun" w:hAnsi="Book Antiqua" w:cs="Times New Roman"/>
          <w:sz w:val="24"/>
          <w:szCs w:val="24"/>
          <w:lang w:eastAsia="zh-CN"/>
        </w:rPr>
        <w:t>immunohistochemistry</w:t>
      </w:r>
      <w:r w:rsidR="008B0FD4">
        <w:rPr>
          <w:rFonts w:ascii="Book Antiqua" w:eastAsia="SimSun" w:hAnsi="Book Antiqua" w:cs="Times New Roman" w:hint="eastAsia"/>
          <w:sz w:val="24"/>
          <w:szCs w:val="24"/>
          <w:lang w:eastAsia="zh-CN"/>
        </w:rPr>
        <w:t>.</w:t>
      </w:r>
    </w:p>
    <w:p w:rsidR="00484CDF" w:rsidRDefault="00484CDF" w:rsidP="00600402">
      <w:pPr>
        <w:widowControl/>
        <w:adjustRightInd w:val="0"/>
        <w:snapToGrid w:val="0"/>
        <w:spacing w:after="0" w:line="360" w:lineRule="auto"/>
        <w:rPr>
          <w:rFonts w:ascii="Book Antiqua" w:eastAsiaTheme="minorEastAsia" w:hAnsi="Book Antiqua" w:cs="Times New Roman"/>
          <w:sz w:val="24"/>
          <w:szCs w:val="24"/>
        </w:rPr>
      </w:pPr>
      <w:r>
        <w:rPr>
          <w:rFonts w:ascii="Book Antiqua" w:eastAsiaTheme="minorEastAsia" w:hAnsi="Book Antiqua" w:cs="Times New Roman"/>
          <w:sz w:val="24"/>
          <w:szCs w:val="24"/>
        </w:rPr>
        <w:br w:type="page"/>
      </w:r>
    </w:p>
    <w:p w:rsidR="00D1650F" w:rsidRPr="00484CDF" w:rsidRDefault="00D1650F" w:rsidP="00600402">
      <w:pPr>
        <w:widowControl/>
        <w:adjustRightInd w:val="0"/>
        <w:snapToGrid w:val="0"/>
        <w:spacing w:after="0" w:line="360" w:lineRule="auto"/>
        <w:rPr>
          <w:rFonts w:ascii="Book Antiqua" w:eastAsia="SimSun" w:hAnsi="Book Antiqua" w:cs="Times New Roman"/>
          <w:sz w:val="24"/>
          <w:szCs w:val="24"/>
          <w:lang w:eastAsia="zh-CN"/>
        </w:rPr>
      </w:pPr>
    </w:p>
    <w:p w:rsidR="00D1650F" w:rsidRPr="00F0138F" w:rsidRDefault="00D1650F" w:rsidP="00600402">
      <w:pPr>
        <w:widowControl/>
        <w:adjustRightInd w:val="0"/>
        <w:snapToGrid w:val="0"/>
        <w:spacing w:after="0" w:line="360" w:lineRule="auto"/>
        <w:rPr>
          <w:rFonts w:ascii="Book Antiqua" w:eastAsiaTheme="minorEastAsia" w:hAnsi="Book Antiqua" w:cs="Times New Roman"/>
          <w:b/>
          <w:sz w:val="24"/>
          <w:szCs w:val="24"/>
        </w:rPr>
      </w:pPr>
      <w:r w:rsidRPr="00F0138F">
        <w:rPr>
          <w:rFonts w:ascii="Book Antiqua" w:eastAsiaTheme="minorEastAsia" w:hAnsi="Book Antiqua" w:cs="Times New Roman"/>
          <w:b/>
          <w:noProof/>
          <w:sz w:val="24"/>
          <w:szCs w:val="24"/>
          <w:lang w:eastAsia="zh-CN"/>
        </w:rPr>
        <w:drawing>
          <wp:inline distT="0" distB="0" distL="0" distR="0" wp14:anchorId="462E12FC" wp14:editId="709B25BC">
            <wp:extent cx="5731510" cy="574611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46115"/>
                    </a:xfrm>
                    <a:prstGeom prst="rect">
                      <a:avLst/>
                    </a:prstGeom>
                  </pic:spPr>
                </pic:pic>
              </a:graphicData>
            </a:graphic>
          </wp:inline>
        </w:drawing>
      </w:r>
    </w:p>
    <w:p w:rsidR="00D1650F" w:rsidRPr="00F0138F" w:rsidRDefault="00484CDF" w:rsidP="00600402">
      <w:pPr>
        <w:autoSpaceDE w:val="0"/>
        <w:autoSpaceDN w:val="0"/>
        <w:adjustRightInd w:val="0"/>
        <w:snapToGrid w:val="0"/>
        <w:spacing w:after="0" w:line="360" w:lineRule="auto"/>
        <w:rPr>
          <w:rFonts w:ascii="Book Antiqua" w:hAnsi="Book Antiqua"/>
          <w:b/>
          <w:sz w:val="24"/>
          <w:szCs w:val="24"/>
        </w:rPr>
      </w:pPr>
      <w:r>
        <w:rPr>
          <w:rFonts w:ascii="Book Antiqua" w:eastAsiaTheme="minorEastAsia" w:hAnsi="Book Antiqua" w:cs="Times New Roman"/>
          <w:b/>
          <w:sz w:val="24"/>
          <w:szCs w:val="24"/>
        </w:rPr>
        <w:t>Figure 2</w:t>
      </w:r>
      <w:r w:rsidR="00D1650F" w:rsidRPr="00484CDF">
        <w:rPr>
          <w:rFonts w:ascii="Book Antiqua" w:eastAsiaTheme="minorEastAsia" w:hAnsi="Book Antiqua" w:cs="Times New Roman"/>
          <w:b/>
          <w:sz w:val="24"/>
          <w:szCs w:val="24"/>
        </w:rPr>
        <w:t xml:space="preserve"> </w:t>
      </w:r>
      <w:r w:rsidR="00D1650F" w:rsidRPr="00484CDF">
        <w:rPr>
          <w:rFonts w:ascii="Book Antiqua" w:hAnsi="Book Antiqua" w:cs="Times New Roman"/>
          <w:b/>
          <w:sz w:val="24"/>
          <w:szCs w:val="24"/>
        </w:rPr>
        <w:t xml:space="preserve">Endoscopic findings of atypical </w:t>
      </w:r>
      <w:r w:rsidR="00B82F67" w:rsidRPr="00484CDF">
        <w:rPr>
          <w:rFonts w:ascii="Book Antiqua" w:hAnsi="Book Antiqua" w:cs="Times New Roman"/>
          <w:b/>
          <w:sz w:val="24"/>
          <w:szCs w:val="24"/>
        </w:rPr>
        <w:t>carcinoids.</w:t>
      </w:r>
      <w:r w:rsidR="00B82F67" w:rsidRPr="00F0138F">
        <w:rPr>
          <w:rFonts w:ascii="Book Antiqua" w:hAnsi="Book Antiqua" w:cs="Times New Roman"/>
          <w:sz w:val="24"/>
          <w:szCs w:val="24"/>
        </w:rPr>
        <w:t xml:space="preserve"> </w:t>
      </w:r>
      <w:r w:rsidR="00CF4355" w:rsidRPr="00F0138F">
        <w:rPr>
          <w:rFonts w:ascii="Book Antiqua" w:hAnsi="Book Antiqua" w:cs="Times New Roman"/>
          <w:sz w:val="24"/>
          <w:szCs w:val="24"/>
        </w:rPr>
        <w:t>A</w:t>
      </w:r>
      <w:r>
        <w:rPr>
          <w:rFonts w:ascii="Book Antiqua" w:eastAsia="SimSun" w:hAnsi="Book Antiqua" w:cs="Times New Roman" w:hint="eastAsia"/>
          <w:sz w:val="24"/>
          <w:szCs w:val="24"/>
          <w:lang w:eastAsia="zh-CN"/>
        </w:rPr>
        <w:t>:</w:t>
      </w:r>
      <w:r w:rsidR="00CF4355" w:rsidRPr="00F0138F">
        <w:rPr>
          <w:rFonts w:ascii="Book Antiqua" w:hAnsi="Book Antiqua" w:cs="Times New Roman"/>
          <w:sz w:val="24"/>
          <w:szCs w:val="24"/>
        </w:rPr>
        <w:t xml:space="preserve"> Semipedunculated </w:t>
      </w:r>
      <w:r w:rsidR="00CF4355" w:rsidRPr="00F0138F">
        <w:rPr>
          <w:rFonts w:ascii="Book Antiqua" w:eastAsiaTheme="minorEastAsia" w:hAnsi="Book Antiqua" w:cs="Times New Roman"/>
          <w:sz w:val="24"/>
          <w:szCs w:val="24"/>
        </w:rPr>
        <w:t>type</w:t>
      </w:r>
      <w:r w:rsidR="00CF4355" w:rsidRPr="00F0138F">
        <w:rPr>
          <w:rFonts w:ascii="Book Antiqua" w:hAnsi="Book Antiqua" w:cs="Times New Roman"/>
          <w:sz w:val="24"/>
          <w:szCs w:val="24"/>
        </w:rPr>
        <w:t xml:space="preserve"> with </w:t>
      </w:r>
      <w:r w:rsidR="00CF4355" w:rsidRPr="00F0138F">
        <w:rPr>
          <w:rFonts w:ascii="Book Antiqua" w:eastAsiaTheme="minorEastAsia" w:hAnsi="Book Antiqua" w:cs="Times New Roman"/>
          <w:sz w:val="24"/>
          <w:szCs w:val="24"/>
        </w:rPr>
        <w:t>hyp</w:t>
      </w:r>
      <w:r w:rsidR="00CF4355" w:rsidRPr="00F0138F">
        <w:rPr>
          <w:rFonts w:ascii="Book Antiqua" w:hAnsi="Book Antiqua" w:cs="Times New Roman"/>
          <w:sz w:val="24"/>
          <w:szCs w:val="24"/>
        </w:rPr>
        <w:t>eremia</w:t>
      </w:r>
      <w:r>
        <w:rPr>
          <w:rFonts w:ascii="Book Antiqua" w:eastAsia="SimSun" w:hAnsi="Book Antiqua" w:cs="Times New Roman" w:hint="eastAsia"/>
          <w:sz w:val="24"/>
          <w:szCs w:val="24"/>
          <w:lang w:eastAsia="zh-CN"/>
        </w:rPr>
        <w:t>;</w:t>
      </w:r>
      <w:r w:rsidR="00CF4355" w:rsidRPr="00F0138F">
        <w:rPr>
          <w:rFonts w:ascii="Book Antiqua" w:hAnsi="Book Antiqua" w:cs="Times New Roman"/>
          <w:sz w:val="24"/>
          <w:szCs w:val="24"/>
        </w:rPr>
        <w:t xml:space="preserve"> B</w:t>
      </w:r>
      <w:r>
        <w:rPr>
          <w:rFonts w:ascii="Book Antiqua" w:eastAsia="SimSun" w:hAnsi="Book Antiqua" w:cs="Times New Roman" w:hint="eastAsia"/>
          <w:sz w:val="24"/>
          <w:szCs w:val="24"/>
          <w:lang w:eastAsia="zh-CN"/>
        </w:rPr>
        <w:t>:</w:t>
      </w:r>
      <w:r w:rsidR="00CF4355" w:rsidRPr="00F0138F">
        <w:rPr>
          <w:rFonts w:ascii="Book Antiqua" w:hAnsi="Book Antiqua" w:cs="Times New Roman"/>
          <w:sz w:val="24"/>
          <w:szCs w:val="24"/>
        </w:rPr>
        <w:t xml:space="preserve"> Semipedunculated </w:t>
      </w:r>
      <w:r w:rsidR="00CF4355" w:rsidRPr="00F0138F">
        <w:rPr>
          <w:rFonts w:ascii="Book Antiqua" w:eastAsiaTheme="minorEastAsia" w:hAnsi="Book Antiqua" w:cs="Times New Roman"/>
          <w:sz w:val="24"/>
          <w:szCs w:val="24"/>
        </w:rPr>
        <w:t>type</w:t>
      </w:r>
      <w:r w:rsidR="00CF4355" w:rsidRPr="00F0138F">
        <w:rPr>
          <w:rFonts w:ascii="Book Antiqua" w:hAnsi="Book Antiqua" w:cs="Times New Roman"/>
          <w:sz w:val="24"/>
          <w:szCs w:val="24"/>
        </w:rPr>
        <w:t xml:space="preserve"> with erosion and hyperemia</w:t>
      </w:r>
      <w:r>
        <w:rPr>
          <w:rFonts w:ascii="Book Antiqua" w:eastAsia="SimSun" w:hAnsi="Book Antiqua" w:cs="Times New Roman" w:hint="eastAsia"/>
          <w:sz w:val="24"/>
          <w:szCs w:val="24"/>
          <w:lang w:eastAsia="zh-CN"/>
        </w:rPr>
        <w:t>;</w:t>
      </w:r>
      <w:r w:rsidR="00CF4355" w:rsidRPr="00F0138F">
        <w:rPr>
          <w:rFonts w:ascii="Book Antiqua" w:hAnsi="Book Antiqua" w:cs="Times New Roman"/>
          <w:sz w:val="24"/>
          <w:szCs w:val="24"/>
        </w:rPr>
        <w:t xml:space="preserve"> C</w:t>
      </w:r>
      <w:r>
        <w:rPr>
          <w:rFonts w:ascii="Book Antiqua" w:eastAsia="SimSun" w:hAnsi="Book Antiqua" w:cs="Times New Roman" w:hint="eastAsia"/>
          <w:sz w:val="24"/>
          <w:szCs w:val="24"/>
          <w:lang w:eastAsia="zh-CN"/>
        </w:rPr>
        <w:t>:</w:t>
      </w:r>
      <w:r w:rsidR="00CF4355" w:rsidRPr="00F0138F">
        <w:rPr>
          <w:rFonts w:ascii="Book Antiqua" w:hAnsi="Book Antiqua" w:cs="Times New Roman"/>
          <w:sz w:val="24"/>
          <w:szCs w:val="24"/>
        </w:rPr>
        <w:t xml:space="preserve"> Sessile type with hyperemia</w:t>
      </w:r>
      <w:r>
        <w:rPr>
          <w:rFonts w:ascii="Book Antiqua" w:eastAsia="SimSun" w:hAnsi="Book Antiqua" w:cs="Times New Roman" w:hint="eastAsia"/>
          <w:sz w:val="24"/>
          <w:szCs w:val="24"/>
          <w:lang w:eastAsia="zh-CN"/>
        </w:rPr>
        <w:t>;</w:t>
      </w:r>
      <w:r w:rsidR="00CF4355" w:rsidRPr="00F0138F">
        <w:rPr>
          <w:rFonts w:ascii="Book Antiqua" w:hAnsi="Book Antiqua" w:cs="Times New Roman"/>
          <w:sz w:val="24"/>
          <w:szCs w:val="24"/>
        </w:rPr>
        <w:t xml:space="preserve"> D</w:t>
      </w:r>
      <w:r>
        <w:rPr>
          <w:rFonts w:ascii="Book Antiqua" w:eastAsia="SimSun" w:hAnsi="Book Antiqua" w:cs="Times New Roman" w:hint="eastAsia"/>
          <w:sz w:val="24"/>
          <w:szCs w:val="24"/>
          <w:lang w:eastAsia="zh-CN"/>
        </w:rPr>
        <w:t>:</w:t>
      </w:r>
      <w:r w:rsidR="00CF4355" w:rsidRPr="00F0138F">
        <w:rPr>
          <w:rFonts w:ascii="Book Antiqua" w:hAnsi="Book Antiqua" w:cs="Times New Roman"/>
          <w:sz w:val="24"/>
          <w:szCs w:val="24"/>
        </w:rPr>
        <w:t xml:space="preserve"> An ulcerofungating </w:t>
      </w:r>
      <w:r w:rsidR="00CF4355" w:rsidRPr="00F0138F">
        <w:rPr>
          <w:rFonts w:ascii="Book Antiqua" w:eastAsiaTheme="minorEastAsia" w:hAnsi="Book Antiqua" w:cs="Times New Roman"/>
          <w:sz w:val="24"/>
          <w:szCs w:val="24"/>
        </w:rPr>
        <w:t>types</w:t>
      </w:r>
      <w:r w:rsidR="00CF4355" w:rsidRPr="00F0138F">
        <w:rPr>
          <w:rFonts w:ascii="Book Antiqua" w:hAnsi="Book Antiqua" w:cs="Times New Roman"/>
          <w:sz w:val="24"/>
          <w:szCs w:val="24"/>
        </w:rPr>
        <w:t xml:space="preserve"> mimicking rectal cancer</w:t>
      </w:r>
      <w:r w:rsidR="00CF4355" w:rsidRPr="00F0138F">
        <w:rPr>
          <w:rFonts w:ascii="Book Antiqua" w:hAnsi="Book Antiqua"/>
          <w:sz w:val="24"/>
          <w:szCs w:val="24"/>
        </w:rPr>
        <w:t>.</w:t>
      </w:r>
    </w:p>
    <w:p w:rsidR="00D1650F" w:rsidRPr="006D6F21" w:rsidRDefault="006D6F21" w:rsidP="00600402">
      <w:pPr>
        <w:adjustRightInd w:val="0"/>
        <w:snapToGrid w:val="0"/>
        <w:spacing w:after="0" w:line="360" w:lineRule="auto"/>
        <w:rPr>
          <w:rFonts w:ascii="Book Antiqua" w:eastAsia="SimSun" w:hAnsi="Book Antiqua" w:cs="Times New Roman"/>
          <w:b/>
          <w:sz w:val="24"/>
          <w:szCs w:val="24"/>
          <w:lang w:eastAsia="zh-CN"/>
        </w:rPr>
      </w:pPr>
      <w:r>
        <w:rPr>
          <w:rFonts w:ascii="Book Antiqua" w:hAnsi="Book Antiqua" w:cs="Times New Roman"/>
          <w:b/>
          <w:sz w:val="24"/>
          <w:szCs w:val="24"/>
        </w:rPr>
        <w:br w:type="page"/>
      </w:r>
    </w:p>
    <w:p w:rsidR="00D1650F" w:rsidRPr="00F0138F" w:rsidRDefault="00D1650F" w:rsidP="00600402">
      <w:pPr>
        <w:adjustRightInd w:val="0"/>
        <w:snapToGrid w:val="0"/>
        <w:spacing w:after="0" w:line="360" w:lineRule="auto"/>
        <w:rPr>
          <w:rFonts w:ascii="Book Antiqua" w:hAnsi="Book Antiqua" w:cs="Times New Roman"/>
          <w:b/>
          <w:sz w:val="24"/>
          <w:szCs w:val="24"/>
        </w:rPr>
      </w:pPr>
      <w:r w:rsidRPr="00F0138F">
        <w:rPr>
          <w:rFonts w:ascii="Book Antiqua" w:hAnsi="Book Antiqua" w:cs="Times New Roman"/>
          <w:b/>
          <w:noProof/>
          <w:sz w:val="24"/>
          <w:szCs w:val="24"/>
          <w:lang w:eastAsia="zh-CN"/>
        </w:rPr>
        <w:lastRenderedPageBreak/>
        <w:drawing>
          <wp:inline distT="0" distB="0" distL="0" distR="0" wp14:anchorId="0B03957C" wp14:editId="238A7703">
            <wp:extent cx="4410456" cy="3447288"/>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0456" cy="3447288"/>
                    </a:xfrm>
                    <a:prstGeom prst="rect">
                      <a:avLst/>
                    </a:prstGeom>
                  </pic:spPr>
                </pic:pic>
              </a:graphicData>
            </a:graphic>
          </wp:inline>
        </w:drawing>
      </w:r>
    </w:p>
    <w:p w:rsidR="00D1650F" w:rsidRPr="006D6F21" w:rsidRDefault="006D6F21" w:rsidP="00600402">
      <w:pPr>
        <w:adjustRightInd w:val="0"/>
        <w:snapToGrid w:val="0"/>
        <w:spacing w:after="0" w:line="360" w:lineRule="auto"/>
        <w:rPr>
          <w:rFonts w:ascii="Book Antiqua" w:hAnsi="Book Antiqua" w:cs="Times New Roman"/>
          <w:b/>
          <w:sz w:val="24"/>
          <w:szCs w:val="24"/>
        </w:rPr>
      </w:pPr>
      <w:r w:rsidRPr="006D6F21">
        <w:rPr>
          <w:rFonts w:ascii="Book Antiqua" w:hAnsi="Book Antiqua" w:cs="Times New Roman"/>
          <w:b/>
          <w:sz w:val="24"/>
          <w:szCs w:val="24"/>
        </w:rPr>
        <w:t>Figure 3</w:t>
      </w:r>
      <w:r w:rsidR="00D1650F" w:rsidRPr="006D6F21">
        <w:rPr>
          <w:rFonts w:ascii="Book Antiqua" w:hAnsi="Book Antiqua" w:cs="Times New Roman"/>
          <w:b/>
          <w:sz w:val="24"/>
          <w:szCs w:val="24"/>
        </w:rPr>
        <w:t xml:space="preserve"> Endoscopic image of a typical carcinoid, which was a sessile tumor with a yellow, smooth surface</w:t>
      </w:r>
      <w:r w:rsidR="00D1650F" w:rsidRPr="006D6F21">
        <w:rPr>
          <w:rFonts w:ascii="Book Antiqua" w:hAnsi="Book Antiqua" w:cs="Times New Roman"/>
          <w:b/>
          <w:noProof/>
          <w:sz w:val="24"/>
          <w:szCs w:val="24"/>
        </w:rPr>
        <w:t>.</w:t>
      </w:r>
    </w:p>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6D6F21" w:rsidRDefault="006D6F21" w:rsidP="00600402">
      <w:pPr>
        <w:adjustRightInd w:val="0"/>
        <w:snapToGrid w:val="0"/>
        <w:spacing w:after="0" w:line="360" w:lineRule="auto"/>
        <w:rPr>
          <w:rFonts w:ascii="Book Antiqua" w:hAnsi="Book Antiqua"/>
          <w:sz w:val="24"/>
          <w:szCs w:val="24"/>
        </w:rPr>
      </w:pPr>
      <w:r>
        <w:rPr>
          <w:rFonts w:ascii="Book Antiqua" w:hAnsi="Book Antiqua"/>
          <w:sz w:val="24"/>
          <w:szCs w:val="24"/>
        </w:rPr>
        <w:br w:type="page"/>
      </w:r>
    </w:p>
    <w:p w:rsidR="00D1650F" w:rsidRPr="00917A86" w:rsidRDefault="00D1650F" w:rsidP="00600402">
      <w:pPr>
        <w:adjustRightInd w:val="0"/>
        <w:snapToGrid w:val="0"/>
        <w:spacing w:after="0" w:line="360" w:lineRule="auto"/>
        <w:rPr>
          <w:rFonts w:ascii="Book Antiqua" w:eastAsia="SimSun" w:hAnsi="Book Antiqua"/>
          <w:b/>
          <w:sz w:val="24"/>
          <w:szCs w:val="24"/>
          <w:lang w:eastAsia="zh-CN"/>
        </w:rPr>
      </w:pPr>
      <w:r w:rsidRPr="006D6F21">
        <w:rPr>
          <w:rFonts w:ascii="Book Antiqua" w:eastAsiaTheme="minorEastAsia" w:hAnsi="Book Antiqua" w:cs="Times New Roman"/>
          <w:b/>
          <w:sz w:val="24"/>
          <w:szCs w:val="24"/>
        </w:rPr>
        <w:lastRenderedPageBreak/>
        <w:t>T</w:t>
      </w:r>
      <w:r w:rsidR="006D6F21" w:rsidRPr="006D6F21">
        <w:rPr>
          <w:rFonts w:ascii="Book Antiqua" w:eastAsia="Times New Roman" w:hAnsi="Book Antiqua" w:cs="Times New Roman"/>
          <w:b/>
          <w:sz w:val="24"/>
          <w:szCs w:val="24"/>
        </w:rPr>
        <w:t>able 1</w:t>
      </w:r>
      <w:r w:rsidRPr="006D6F21">
        <w:rPr>
          <w:rFonts w:ascii="Book Antiqua" w:eastAsia="Times New Roman" w:hAnsi="Book Antiqua" w:cs="Times New Roman"/>
          <w:b/>
          <w:sz w:val="24"/>
          <w:szCs w:val="24"/>
        </w:rPr>
        <w:t xml:space="preserve"> Characteristics of the 247 patients with rectal </w:t>
      </w:r>
      <w:r w:rsidR="006D6F21" w:rsidRPr="006D6F21">
        <w:rPr>
          <w:rFonts w:ascii="Book Antiqua" w:hAnsi="Book Antiqua" w:cs="Times New Roman"/>
          <w:b/>
          <w:sz w:val="24"/>
          <w:szCs w:val="24"/>
        </w:rPr>
        <w:t>neuroendocrine tumor</w:t>
      </w:r>
      <w:r w:rsidR="00917A86">
        <w:rPr>
          <w:rFonts w:ascii="Book Antiqua" w:eastAsia="SimSun" w:hAnsi="Book Antiqua" w:cs="Times New Roman" w:hint="eastAsia"/>
          <w:b/>
          <w:sz w:val="24"/>
          <w:szCs w:val="24"/>
          <w:lang w:eastAsia="zh-CN"/>
        </w:rPr>
        <w:t xml:space="preserve"> </w:t>
      </w:r>
      <w:r w:rsidR="00917A86" w:rsidRPr="00917A86">
        <w:rPr>
          <w:rFonts w:ascii="Book Antiqua" w:eastAsia="SimSun" w:hAnsi="Book Antiqua" w:cs="Times New Roman"/>
          <w:b/>
          <w:i/>
          <w:sz w:val="24"/>
          <w:szCs w:val="24"/>
          <w:lang w:eastAsia="zh-CN"/>
        </w:rPr>
        <w:t>n</w:t>
      </w:r>
      <w:r w:rsidR="00FB4430">
        <w:rPr>
          <w:rFonts w:ascii="Book Antiqua" w:eastAsia="SimSun" w:hAnsi="Book Antiqua" w:cs="Times New Roman" w:hint="eastAsia"/>
          <w:b/>
          <w:sz w:val="24"/>
          <w:szCs w:val="24"/>
          <w:lang w:eastAsia="zh-CN"/>
        </w:rPr>
        <w:t xml:space="preserve"> (</w:t>
      </w:r>
      <w:r w:rsidR="00917A86">
        <w:rPr>
          <w:rFonts w:ascii="Book Antiqua" w:eastAsia="SimSun" w:hAnsi="Book Antiqua" w:cs="Times New Roman" w:hint="eastAsia"/>
          <w:b/>
          <w:sz w:val="24"/>
          <w:szCs w:val="24"/>
          <w:lang w:eastAsia="zh-CN"/>
        </w:rPr>
        <w:t>%)</w:t>
      </w:r>
    </w:p>
    <w:tbl>
      <w:tblPr>
        <w:tblW w:w="9020" w:type="dxa"/>
        <w:tblInd w:w="-11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180"/>
        <w:gridCol w:w="3840"/>
      </w:tblGrid>
      <w:tr w:rsidR="00D1650F" w:rsidRPr="006D6F21" w:rsidTr="0058552B">
        <w:trPr>
          <w:trHeight w:val="340"/>
        </w:trPr>
        <w:tc>
          <w:tcPr>
            <w:tcW w:w="5180" w:type="dxa"/>
            <w:tcBorders>
              <w:bottom w:val="single" w:sz="4" w:space="0" w:color="000000"/>
            </w:tcBorders>
          </w:tcPr>
          <w:p w:rsidR="00D1650F" w:rsidRPr="006D6F21" w:rsidRDefault="00D1650F" w:rsidP="00600402">
            <w:pPr>
              <w:adjustRightInd w:val="0"/>
              <w:snapToGrid w:val="0"/>
              <w:spacing w:after="0" w:line="360" w:lineRule="auto"/>
              <w:rPr>
                <w:rFonts w:ascii="Book Antiqua" w:hAnsi="Book Antiqua"/>
                <w:b/>
                <w:sz w:val="24"/>
                <w:szCs w:val="24"/>
              </w:rPr>
            </w:pPr>
          </w:p>
        </w:tc>
        <w:tc>
          <w:tcPr>
            <w:tcW w:w="3840" w:type="dxa"/>
            <w:tcBorders>
              <w:bottom w:val="single" w:sz="4" w:space="0" w:color="000000"/>
            </w:tcBorders>
          </w:tcPr>
          <w:p w:rsidR="00D1650F" w:rsidRPr="006D6F21" w:rsidRDefault="00D1650F" w:rsidP="00600402">
            <w:pPr>
              <w:adjustRightInd w:val="0"/>
              <w:snapToGrid w:val="0"/>
              <w:spacing w:after="0" w:line="360" w:lineRule="auto"/>
              <w:rPr>
                <w:rFonts w:ascii="Book Antiqua" w:hAnsi="Book Antiqua"/>
                <w:b/>
                <w:sz w:val="24"/>
                <w:szCs w:val="24"/>
              </w:rPr>
            </w:pPr>
            <w:r w:rsidRPr="006D6F21">
              <w:rPr>
                <w:rFonts w:ascii="Book Antiqua" w:eastAsia="Times New Roman" w:hAnsi="Book Antiqua" w:cs="Times New Roman"/>
                <w:b/>
                <w:sz w:val="24"/>
                <w:szCs w:val="24"/>
              </w:rPr>
              <w:t xml:space="preserve">Value </w:t>
            </w:r>
          </w:p>
        </w:tc>
      </w:tr>
      <w:tr w:rsidR="00D1650F" w:rsidRPr="00F0138F" w:rsidTr="0058552B">
        <w:trPr>
          <w:trHeight w:val="340"/>
        </w:trPr>
        <w:tc>
          <w:tcPr>
            <w:tcW w:w="5180" w:type="dxa"/>
            <w:tcBorders>
              <w:bottom w:val="nil"/>
            </w:tcBorders>
          </w:tcPr>
          <w:p w:rsidR="00D1650F" w:rsidRPr="006D6F21" w:rsidRDefault="006D6F21" w:rsidP="00600402">
            <w:pPr>
              <w:adjustRightInd w:val="0"/>
              <w:snapToGrid w:val="0"/>
              <w:spacing w:after="0" w:line="360" w:lineRule="auto"/>
              <w:rPr>
                <w:rFonts w:ascii="Book Antiqua" w:eastAsia="SimSun" w:hAnsi="Book Antiqua"/>
                <w:sz w:val="24"/>
                <w:szCs w:val="24"/>
                <w:lang w:eastAsia="zh-CN"/>
              </w:rPr>
            </w:pPr>
            <w:r w:rsidRPr="006D6F21">
              <w:rPr>
                <w:rFonts w:ascii="Book Antiqua" w:eastAsia="Times New Roman" w:hAnsi="Book Antiqua" w:cs="Times New Roman"/>
                <w:caps/>
                <w:sz w:val="24"/>
                <w:szCs w:val="24"/>
              </w:rPr>
              <w:t>a</w:t>
            </w:r>
            <w:r>
              <w:rPr>
                <w:rFonts w:ascii="Book Antiqua" w:eastAsia="Times New Roman" w:hAnsi="Book Antiqua" w:cs="Times New Roman"/>
                <w:sz w:val="24"/>
                <w:szCs w:val="24"/>
              </w:rPr>
              <w:t>ge</w:t>
            </w:r>
            <w:r>
              <w:rPr>
                <w:rFonts w:ascii="Book Antiqua" w:eastAsia="SimSun" w:hAnsi="Book Antiqua" w:cs="Times New Roman" w:hint="eastAsia"/>
                <w:sz w:val="24"/>
                <w:szCs w:val="24"/>
                <w:lang w:eastAsia="zh-CN"/>
              </w:rPr>
              <w:t>,</w:t>
            </w:r>
            <w:r>
              <w:rPr>
                <w:rFonts w:ascii="Book Antiqua" w:eastAsia="Times New Roman" w:hAnsi="Book Antiqua" w:cs="Times New Roman"/>
                <w:sz w:val="24"/>
                <w:szCs w:val="24"/>
              </w:rPr>
              <w:t xml:space="preserve"> mean ± SD</w:t>
            </w:r>
            <w:r w:rsidR="00FB4430">
              <w:rPr>
                <w:rFonts w:ascii="Book Antiqua" w:eastAsia="SimSun" w:hAnsi="Book Antiqua" w:cs="Times New Roman" w:hint="eastAsia"/>
                <w:sz w:val="24"/>
                <w:szCs w:val="24"/>
                <w:lang w:eastAsia="zh-CN"/>
              </w:rPr>
              <w:t xml:space="preserve"> (</w:t>
            </w:r>
            <w:r>
              <w:rPr>
                <w:rFonts w:ascii="Book Antiqua" w:eastAsia="Times New Roman" w:hAnsi="Book Antiqua" w:cs="Times New Roman"/>
                <w:sz w:val="24"/>
                <w:szCs w:val="24"/>
              </w:rPr>
              <w:t>range), yr</w:t>
            </w:r>
          </w:p>
        </w:tc>
        <w:tc>
          <w:tcPr>
            <w:tcW w:w="3840"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51.56</w:t>
            </w:r>
            <w:r w:rsidR="006D6F21">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w:t>
            </w:r>
            <w:r w:rsidR="006D6F21">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10.69</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27-76)</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Sex</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Male</w:t>
            </w:r>
          </w:p>
        </w:tc>
        <w:tc>
          <w:tcPr>
            <w:tcW w:w="3840" w:type="dxa"/>
            <w:tcBorders>
              <w:top w:val="nil"/>
              <w:bottom w:val="nil"/>
            </w:tcBorders>
          </w:tcPr>
          <w:p w:rsidR="00D1650F" w:rsidRPr="00F0138F" w:rsidRDefault="002A43FA"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91</w:t>
            </w:r>
            <w:r w:rsidR="000A1C5B">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36.8</w:t>
            </w:r>
            <w:r w:rsidR="00D1650F"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Female</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156</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63.2</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6D6F21" w:rsidP="00600402">
            <w:pPr>
              <w:adjustRightInd w:val="0"/>
              <w:snapToGrid w:val="0"/>
              <w:spacing w:after="0" w:line="360" w:lineRule="auto"/>
              <w:rPr>
                <w:rFonts w:ascii="Book Antiqua" w:hAnsi="Book Antiqua"/>
                <w:sz w:val="24"/>
                <w:szCs w:val="24"/>
              </w:rPr>
            </w:pPr>
            <w:r w:rsidRPr="006D6F21">
              <w:rPr>
                <w:rFonts w:ascii="Book Antiqua" w:eastAsia="Times New Roman" w:hAnsi="Book Antiqua" w:cs="Times New Roman"/>
                <w:caps/>
                <w:sz w:val="24"/>
                <w:szCs w:val="24"/>
              </w:rPr>
              <w:t>t</w:t>
            </w:r>
            <w:r w:rsidRPr="00F0138F">
              <w:rPr>
                <w:rFonts w:ascii="Book Antiqua" w:eastAsia="Times New Roman" w:hAnsi="Book Antiqua" w:cs="Times New Roman"/>
                <w:sz w:val="24"/>
                <w:szCs w:val="24"/>
              </w:rPr>
              <w:t xml:space="preserve">umor </w:t>
            </w:r>
            <w:r w:rsidRPr="006D6F21">
              <w:rPr>
                <w:rFonts w:ascii="Book Antiqua" w:eastAsia="Times New Roman" w:hAnsi="Book Antiqua" w:cs="Times New Roman"/>
                <w:sz w:val="24"/>
                <w:szCs w:val="24"/>
              </w:rPr>
              <w:t>s</w:t>
            </w:r>
            <w:r w:rsidRPr="00F0138F">
              <w:rPr>
                <w:rFonts w:ascii="Book Antiqua" w:eastAsia="Times New Roman" w:hAnsi="Book Antiqua" w:cs="Times New Roman"/>
                <w:sz w:val="24"/>
                <w:szCs w:val="24"/>
              </w:rPr>
              <w:t>ize</w:t>
            </w:r>
            <w:r>
              <w:rPr>
                <w:rFonts w:ascii="Book Antiqua" w:eastAsia="SimSun" w:hAnsi="Book Antiqua" w:cs="Times New Roman" w:hint="eastAsia"/>
                <w:sz w:val="24"/>
                <w:szCs w:val="24"/>
                <w:lang w:eastAsia="zh-CN"/>
              </w:rPr>
              <w:t>,</w:t>
            </w:r>
            <w:r w:rsidRPr="00F0138F">
              <w:rPr>
                <w:rFonts w:ascii="Book Antiqua" w:eastAsia="Times New Roman" w:hAnsi="Book Antiqua" w:cs="Times New Roman"/>
                <w:sz w:val="24"/>
                <w:szCs w:val="24"/>
              </w:rPr>
              <w:t xml:space="preserve"> m</w:t>
            </w:r>
            <w:r w:rsidR="00D1650F" w:rsidRPr="00F0138F">
              <w:rPr>
                <w:rFonts w:ascii="Book Antiqua" w:eastAsia="Times New Roman" w:hAnsi="Book Antiqua" w:cs="Times New Roman"/>
                <w:sz w:val="24"/>
                <w:szCs w:val="24"/>
              </w:rPr>
              <w:t>ean ± SD</w:t>
            </w:r>
            <w:r w:rsidR="00FB4430">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mm)</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5.76 ± 2.76</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Resection type</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Endoscopic resection</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208</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84.2</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TEM or TAE</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22</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8.9</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 xml:space="preserve"> </w:t>
            </w:r>
            <w:r w:rsidRPr="00F0138F">
              <w:rPr>
                <w:rFonts w:ascii="Book Antiqua" w:eastAsia="Times New Roman" w:hAnsi="Book Antiqua" w:cs="Times New Roman"/>
                <w:sz w:val="24"/>
                <w:szCs w:val="24"/>
              </w:rPr>
              <w:t>Radical resection</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6.5</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eastAsiaTheme="minorEastAsia" w:hAnsi="Book Antiqua"/>
                <w:sz w:val="24"/>
                <w:szCs w:val="24"/>
              </w:rPr>
            </w:pPr>
            <w:r w:rsidRPr="00F0138F">
              <w:rPr>
                <w:rFonts w:ascii="Book Antiqua" w:eastAsia="Times New Roman" w:hAnsi="Book Antiqua" w:cs="Times New Roman"/>
                <w:sz w:val="24"/>
                <w:szCs w:val="24"/>
              </w:rPr>
              <w:t xml:space="preserve">  </w:t>
            </w:r>
            <w:r w:rsidRPr="00F0138F">
              <w:rPr>
                <w:rFonts w:ascii="Book Antiqua" w:eastAsiaTheme="minorEastAsia" w:hAnsi="Book Antiqua" w:cs="Times New Roman"/>
                <w:sz w:val="24"/>
                <w:szCs w:val="24"/>
              </w:rPr>
              <w:t xml:space="preserve"> None</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0.4</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Distant organ metastasis at diagnosis</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5180" w:type="dxa"/>
            <w:tcBorders>
              <w:top w:val="nil"/>
              <w:bottom w:val="nil"/>
            </w:tcBorders>
          </w:tcPr>
          <w:p w:rsidR="00D1650F" w:rsidRPr="00F0138F" w:rsidRDefault="00D1650F" w:rsidP="00600402">
            <w:pPr>
              <w:pStyle w:val="A"/>
              <w:adjustRightInd w:val="0"/>
              <w:snapToGrid w:val="0"/>
              <w:spacing w:line="360" w:lineRule="auto"/>
              <w:rPr>
                <w:rFonts w:ascii="Book Antiqua" w:hAnsi="Book Antiqua"/>
                <w:sz w:val="24"/>
                <w:szCs w:val="24"/>
              </w:rPr>
            </w:pPr>
            <w:r w:rsidRPr="00F0138F">
              <w:rPr>
                <w:rFonts w:ascii="Book Antiqua" w:hAnsi="Book Antiqua"/>
                <w:sz w:val="24"/>
                <w:szCs w:val="24"/>
              </w:rPr>
              <w:t xml:space="preserve"> </w:t>
            </w:r>
            <w:r w:rsidRPr="00F0138F">
              <w:rPr>
                <w:rFonts w:ascii="Book Antiqua" w:eastAsiaTheme="minorEastAsia" w:hAnsi="Book Antiqua"/>
                <w:sz w:val="24"/>
                <w:szCs w:val="24"/>
                <w:lang w:eastAsia="ko-KR"/>
              </w:rPr>
              <w:t xml:space="preserve">  </w:t>
            </w:r>
            <w:r w:rsidRPr="00F0138F">
              <w:rPr>
                <w:rFonts w:ascii="Book Antiqua" w:hAnsi="Book Antiqua"/>
                <w:sz w:val="24"/>
                <w:szCs w:val="24"/>
              </w:rPr>
              <w:t>Negative</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245</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99.2</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D1650F" w:rsidP="00600402">
            <w:pPr>
              <w:pStyle w:val="A"/>
              <w:adjustRightInd w:val="0"/>
              <w:snapToGrid w:val="0"/>
              <w:spacing w:line="360" w:lineRule="auto"/>
              <w:rPr>
                <w:rFonts w:ascii="Book Antiqua" w:hAnsi="Book Antiqua"/>
                <w:sz w:val="24"/>
                <w:szCs w:val="24"/>
              </w:rPr>
            </w:pPr>
            <w:r w:rsidRPr="00F0138F">
              <w:rPr>
                <w:rFonts w:ascii="Book Antiqua" w:hAnsi="Book Antiqua"/>
                <w:sz w:val="24"/>
                <w:szCs w:val="24"/>
              </w:rPr>
              <w:t xml:space="preserve"> </w:t>
            </w:r>
            <w:r w:rsidRPr="00F0138F">
              <w:rPr>
                <w:rFonts w:ascii="Book Antiqua" w:eastAsiaTheme="minorEastAsia" w:hAnsi="Book Antiqua"/>
                <w:sz w:val="24"/>
                <w:szCs w:val="24"/>
                <w:lang w:eastAsia="ko-KR"/>
              </w:rPr>
              <w:t xml:space="preserve">  </w:t>
            </w:r>
            <w:r w:rsidRPr="00F0138F">
              <w:rPr>
                <w:rFonts w:ascii="Book Antiqua" w:hAnsi="Book Antiqua"/>
                <w:sz w:val="24"/>
                <w:szCs w:val="24"/>
              </w:rPr>
              <w:t>Positive</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0.8</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LN metastasis</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5180" w:type="dxa"/>
            <w:tcBorders>
              <w:top w:val="nil"/>
              <w:bottom w:val="nil"/>
            </w:tcBorders>
          </w:tcPr>
          <w:p w:rsidR="00D1650F" w:rsidRPr="00F0138F" w:rsidRDefault="00D1650F" w:rsidP="00600402">
            <w:pPr>
              <w:pStyle w:val="A"/>
              <w:adjustRightInd w:val="0"/>
              <w:snapToGrid w:val="0"/>
              <w:spacing w:line="360" w:lineRule="auto"/>
              <w:rPr>
                <w:rFonts w:ascii="Book Antiqua" w:hAnsi="Book Antiqua"/>
                <w:sz w:val="24"/>
                <w:szCs w:val="24"/>
              </w:rPr>
            </w:pPr>
            <w:r w:rsidRPr="00F0138F">
              <w:rPr>
                <w:rFonts w:ascii="Book Antiqua" w:hAnsi="Book Antiqua"/>
                <w:sz w:val="24"/>
                <w:szCs w:val="24"/>
              </w:rPr>
              <w:t xml:space="preserve"> </w:t>
            </w:r>
            <w:r w:rsidRPr="00F0138F">
              <w:rPr>
                <w:rFonts w:ascii="Book Antiqua" w:eastAsiaTheme="minorEastAsia" w:hAnsi="Book Antiqua"/>
                <w:sz w:val="24"/>
                <w:szCs w:val="24"/>
                <w:lang w:eastAsia="ko-KR"/>
              </w:rPr>
              <w:t xml:space="preserve">  </w:t>
            </w:r>
            <w:r w:rsidRPr="00F0138F">
              <w:rPr>
                <w:rFonts w:ascii="Book Antiqua" w:hAnsi="Book Antiqua"/>
                <w:sz w:val="24"/>
                <w:szCs w:val="24"/>
              </w:rPr>
              <w:t>Negative</w:t>
            </w:r>
          </w:p>
        </w:tc>
        <w:tc>
          <w:tcPr>
            <w:tcW w:w="38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232</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93.9</w:t>
            </w:r>
            <w:r w:rsidR="002A43FA" w:rsidRPr="00F0138F">
              <w:rPr>
                <w:rFonts w:ascii="Book Antiqua" w:eastAsia="Times New Roman" w:hAnsi="Book Antiqua" w:cs="Times New Roman"/>
                <w:sz w:val="24"/>
                <w:szCs w:val="24"/>
              </w:rPr>
              <w:t>)</w:t>
            </w:r>
          </w:p>
        </w:tc>
      </w:tr>
      <w:tr w:rsidR="00D1650F" w:rsidRPr="00F0138F" w:rsidTr="0058552B">
        <w:trPr>
          <w:trHeight w:val="340"/>
        </w:trPr>
        <w:tc>
          <w:tcPr>
            <w:tcW w:w="5180" w:type="dxa"/>
            <w:tcBorders>
              <w:top w:val="nil"/>
            </w:tcBorders>
          </w:tcPr>
          <w:p w:rsidR="00D1650F" w:rsidRPr="00F0138F" w:rsidRDefault="00D1650F" w:rsidP="00600402">
            <w:pPr>
              <w:pStyle w:val="A"/>
              <w:adjustRightInd w:val="0"/>
              <w:snapToGrid w:val="0"/>
              <w:spacing w:line="360" w:lineRule="auto"/>
              <w:rPr>
                <w:rFonts w:ascii="Book Antiqua" w:hAnsi="Book Antiqua"/>
                <w:sz w:val="24"/>
                <w:szCs w:val="24"/>
              </w:rPr>
            </w:pPr>
            <w:r w:rsidRPr="00F0138F">
              <w:rPr>
                <w:rFonts w:ascii="Book Antiqua" w:hAnsi="Book Antiqua"/>
                <w:sz w:val="24"/>
                <w:szCs w:val="24"/>
              </w:rPr>
              <w:t xml:space="preserve"> </w:t>
            </w:r>
            <w:r w:rsidRPr="00F0138F">
              <w:rPr>
                <w:rFonts w:ascii="Book Antiqua" w:eastAsiaTheme="minorEastAsia" w:hAnsi="Book Antiqua"/>
                <w:sz w:val="24"/>
                <w:szCs w:val="24"/>
                <w:lang w:eastAsia="ko-KR"/>
              </w:rPr>
              <w:t xml:space="preserve">  </w:t>
            </w:r>
            <w:r w:rsidRPr="00F0138F">
              <w:rPr>
                <w:rFonts w:ascii="Book Antiqua" w:hAnsi="Book Antiqua"/>
                <w:sz w:val="24"/>
                <w:szCs w:val="24"/>
              </w:rPr>
              <w:t>Positive</w:t>
            </w:r>
          </w:p>
        </w:tc>
        <w:tc>
          <w:tcPr>
            <w:tcW w:w="3840"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15</w:t>
            </w:r>
            <w:r w:rsidR="00FB4430">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6.1</w:t>
            </w:r>
            <w:r w:rsidR="002A43FA" w:rsidRPr="00F0138F">
              <w:rPr>
                <w:rFonts w:ascii="Book Antiqua" w:eastAsia="Times New Roman" w:hAnsi="Book Antiqua" w:cs="Times New Roman"/>
                <w:sz w:val="24"/>
                <w:szCs w:val="24"/>
              </w:rPr>
              <w:t>)</w:t>
            </w:r>
          </w:p>
        </w:tc>
      </w:tr>
    </w:tbl>
    <w:p w:rsidR="00D1650F" w:rsidRPr="002A43FA" w:rsidRDefault="00D1650F" w:rsidP="00600402">
      <w:pPr>
        <w:adjustRightInd w:val="0"/>
        <w:snapToGrid w:val="0"/>
        <w:spacing w:after="0" w:line="360" w:lineRule="auto"/>
        <w:rPr>
          <w:rFonts w:ascii="Book Antiqua" w:eastAsia="SimSun" w:hAnsi="Book Antiqua" w:cs="Times New Roman"/>
          <w:sz w:val="24"/>
          <w:szCs w:val="24"/>
          <w:lang w:eastAsia="zh-CN"/>
        </w:rPr>
      </w:pPr>
      <w:r w:rsidRPr="002A43FA">
        <w:rPr>
          <w:rFonts w:ascii="Book Antiqua" w:hAnsi="Book Antiqua" w:cs="Times New Roman"/>
          <w:sz w:val="24"/>
          <w:szCs w:val="24"/>
        </w:rPr>
        <w:t>NET</w:t>
      </w:r>
      <w:r w:rsidR="002A43FA">
        <w:rPr>
          <w:rFonts w:ascii="Book Antiqua" w:eastAsia="SimSun" w:hAnsi="Book Antiqua" w:cs="Times New Roman" w:hint="eastAsia"/>
          <w:sz w:val="24"/>
          <w:szCs w:val="24"/>
          <w:lang w:eastAsia="zh-CN"/>
        </w:rPr>
        <w:t>:</w:t>
      </w:r>
      <w:r w:rsidRPr="002A43FA">
        <w:rPr>
          <w:rFonts w:ascii="Book Antiqua" w:hAnsi="Book Antiqua" w:cs="Times New Roman"/>
          <w:sz w:val="24"/>
          <w:szCs w:val="24"/>
        </w:rPr>
        <w:t xml:space="preserve"> </w:t>
      </w:r>
      <w:r w:rsidR="002A43FA" w:rsidRPr="002A43FA">
        <w:rPr>
          <w:rFonts w:ascii="Book Antiqua" w:hAnsi="Book Antiqua" w:cs="Times New Roman"/>
          <w:sz w:val="24"/>
          <w:szCs w:val="24"/>
        </w:rPr>
        <w:t xml:space="preserve">Neuroendocrine </w:t>
      </w:r>
      <w:r w:rsidRPr="002A43FA">
        <w:rPr>
          <w:rFonts w:ascii="Book Antiqua" w:hAnsi="Book Antiqua" w:cs="Times New Roman"/>
          <w:sz w:val="24"/>
          <w:szCs w:val="24"/>
        </w:rPr>
        <w:t>tumor</w:t>
      </w:r>
      <w:r w:rsidR="002A43FA">
        <w:rPr>
          <w:rFonts w:ascii="Book Antiqua" w:eastAsia="SimSun" w:hAnsi="Book Antiqua" w:cs="Times New Roman" w:hint="eastAsia"/>
          <w:sz w:val="24"/>
          <w:szCs w:val="24"/>
          <w:lang w:eastAsia="zh-CN"/>
        </w:rPr>
        <w:t>;</w:t>
      </w:r>
      <w:r w:rsidRPr="002A43FA">
        <w:rPr>
          <w:rFonts w:ascii="Book Antiqua" w:hAnsi="Book Antiqua" w:cs="Times New Roman"/>
          <w:sz w:val="24"/>
          <w:szCs w:val="24"/>
        </w:rPr>
        <w:t xml:space="preserve"> TEM</w:t>
      </w:r>
      <w:r w:rsidR="002A43FA">
        <w:rPr>
          <w:rFonts w:ascii="Book Antiqua" w:eastAsia="SimSun" w:hAnsi="Book Antiqua" w:cs="Times New Roman" w:hint="eastAsia"/>
          <w:sz w:val="24"/>
          <w:szCs w:val="24"/>
          <w:lang w:eastAsia="zh-CN"/>
        </w:rPr>
        <w:t>:</w:t>
      </w:r>
      <w:r w:rsidRPr="002A43FA">
        <w:rPr>
          <w:rFonts w:ascii="Book Antiqua" w:hAnsi="Book Antiqua" w:cs="Times New Roman"/>
          <w:sz w:val="24"/>
          <w:szCs w:val="24"/>
        </w:rPr>
        <w:t xml:space="preserve"> </w:t>
      </w:r>
      <w:r w:rsidR="002A43FA" w:rsidRPr="002A43FA">
        <w:rPr>
          <w:rFonts w:ascii="Book Antiqua" w:hAnsi="Book Antiqua" w:cs="Times New Roman"/>
          <w:sz w:val="24"/>
          <w:szCs w:val="24"/>
        </w:rPr>
        <w:t xml:space="preserve">Transanal </w:t>
      </w:r>
      <w:r w:rsidRPr="002A43FA">
        <w:rPr>
          <w:rFonts w:ascii="Book Antiqua" w:hAnsi="Book Antiqua" w:cs="Times New Roman"/>
          <w:sz w:val="24"/>
          <w:szCs w:val="24"/>
        </w:rPr>
        <w:t>endoscopic microsurgery</w:t>
      </w:r>
      <w:r w:rsidR="002A43FA">
        <w:rPr>
          <w:rFonts w:ascii="Book Antiqua" w:eastAsia="SimSun" w:hAnsi="Book Antiqua" w:cs="Times New Roman" w:hint="eastAsia"/>
          <w:sz w:val="24"/>
          <w:szCs w:val="24"/>
          <w:lang w:eastAsia="zh-CN"/>
        </w:rPr>
        <w:t>;</w:t>
      </w:r>
      <w:r w:rsidRPr="002A43FA">
        <w:rPr>
          <w:rFonts w:ascii="Book Antiqua" w:hAnsi="Book Antiqua" w:cs="Times New Roman"/>
          <w:sz w:val="24"/>
          <w:szCs w:val="24"/>
        </w:rPr>
        <w:t xml:space="preserve"> TAE</w:t>
      </w:r>
      <w:r w:rsidR="002A43FA">
        <w:rPr>
          <w:rFonts w:ascii="Book Antiqua" w:eastAsia="SimSun" w:hAnsi="Book Antiqua" w:cs="Times New Roman" w:hint="eastAsia"/>
          <w:sz w:val="24"/>
          <w:szCs w:val="24"/>
          <w:lang w:eastAsia="zh-CN"/>
        </w:rPr>
        <w:t>:</w:t>
      </w:r>
      <w:r w:rsidRPr="002A43FA">
        <w:rPr>
          <w:rFonts w:ascii="Book Antiqua" w:hAnsi="Book Antiqua" w:cs="Times New Roman"/>
          <w:sz w:val="24"/>
          <w:szCs w:val="24"/>
        </w:rPr>
        <w:t xml:space="preserve"> </w:t>
      </w:r>
      <w:r w:rsidR="002A43FA" w:rsidRPr="002A43FA">
        <w:rPr>
          <w:rFonts w:ascii="Book Antiqua" w:hAnsi="Book Antiqua" w:cs="Times New Roman"/>
          <w:sz w:val="24"/>
          <w:szCs w:val="24"/>
        </w:rPr>
        <w:t xml:space="preserve">Transanal </w:t>
      </w:r>
      <w:r w:rsidRPr="002A43FA">
        <w:rPr>
          <w:rFonts w:ascii="Book Antiqua" w:hAnsi="Book Antiqua" w:cs="Times New Roman"/>
          <w:sz w:val="24"/>
          <w:szCs w:val="24"/>
        </w:rPr>
        <w:t>excision</w:t>
      </w:r>
      <w:r w:rsidR="002A43FA">
        <w:rPr>
          <w:rFonts w:ascii="Book Antiqua" w:eastAsia="SimSun" w:hAnsi="Book Antiqua" w:cs="Times New Roman" w:hint="eastAsia"/>
          <w:sz w:val="24"/>
          <w:szCs w:val="24"/>
          <w:lang w:eastAsia="zh-CN"/>
        </w:rPr>
        <w:t>;</w:t>
      </w:r>
      <w:r w:rsidRPr="002A43FA">
        <w:rPr>
          <w:rFonts w:ascii="Book Antiqua" w:hAnsi="Book Antiqua" w:cs="Times New Roman"/>
          <w:sz w:val="24"/>
          <w:szCs w:val="24"/>
        </w:rPr>
        <w:t xml:space="preserve"> LN</w:t>
      </w:r>
      <w:r w:rsidR="002A43FA">
        <w:rPr>
          <w:rFonts w:ascii="Book Antiqua" w:eastAsia="SimSun" w:hAnsi="Book Antiqua" w:cs="Times New Roman" w:hint="eastAsia"/>
          <w:sz w:val="24"/>
          <w:szCs w:val="24"/>
          <w:lang w:eastAsia="zh-CN"/>
        </w:rPr>
        <w:t>:</w:t>
      </w:r>
      <w:r w:rsidRPr="002A43FA">
        <w:rPr>
          <w:rFonts w:ascii="Book Antiqua" w:hAnsi="Book Antiqua" w:cs="Times New Roman"/>
          <w:sz w:val="24"/>
          <w:szCs w:val="24"/>
        </w:rPr>
        <w:t xml:space="preserve"> </w:t>
      </w:r>
      <w:r w:rsidR="002A43FA" w:rsidRPr="002A43FA">
        <w:rPr>
          <w:rFonts w:ascii="Book Antiqua" w:hAnsi="Book Antiqua" w:cs="Times New Roman"/>
          <w:sz w:val="24"/>
          <w:szCs w:val="24"/>
        </w:rPr>
        <w:t xml:space="preserve">Lymph </w:t>
      </w:r>
      <w:r w:rsidRPr="002A43FA">
        <w:rPr>
          <w:rFonts w:ascii="Book Antiqua" w:hAnsi="Book Antiqua" w:cs="Times New Roman"/>
          <w:sz w:val="24"/>
          <w:szCs w:val="24"/>
        </w:rPr>
        <w:t>node</w:t>
      </w:r>
      <w:r w:rsidR="002A43FA">
        <w:rPr>
          <w:rFonts w:ascii="Book Antiqua" w:eastAsia="SimSun" w:hAnsi="Book Antiqua" w:cs="Times New Roman" w:hint="eastAsia"/>
          <w:sz w:val="24"/>
          <w:szCs w:val="24"/>
          <w:lang w:eastAsia="zh-CN"/>
        </w:rPr>
        <w:t>.</w:t>
      </w:r>
    </w:p>
    <w:p w:rsidR="00D1650F" w:rsidRPr="002A43FA"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2A43FA" w:rsidRDefault="002A43FA" w:rsidP="00600402">
      <w:pPr>
        <w:adjustRightInd w:val="0"/>
        <w:snapToGrid w:val="0"/>
        <w:spacing w:after="0" w:line="360" w:lineRule="auto"/>
        <w:rPr>
          <w:rFonts w:ascii="Book Antiqua" w:hAnsi="Book Antiqua"/>
          <w:sz w:val="24"/>
          <w:szCs w:val="24"/>
        </w:rPr>
      </w:pPr>
      <w:r>
        <w:rPr>
          <w:rFonts w:ascii="Book Antiqua" w:hAnsi="Book Antiqua"/>
          <w:sz w:val="24"/>
          <w:szCs w:val="24"/>
        </w:rPr>
        <w:br w:type="page"/>
      </w:r>
    </w:p>
    <w:p w:rsidR="00D1650F" w:rsidRPr="000A1C5B" w:rsidRDefault="00D1650F" w:rsidP="00600402">
      <w:pPr>
        <w:adjustRightInd w:val="0"/>
        <w:snapToGrid w:val="0"/>
        <w:spacing w:after="0" w:line="360" w:lineRule="auto"/>
        <w:rPr>
          <w:rFonts w:ascii="Book Antiqua" w:eastAsia="SimSun" w:hAnsi="Book Antiqua"/>
          <w:b/>
          <w:sz w:val="24"/>
          <w:szCs w:val="24"/>
          <w:lang w:eastAsia="zh-CN"/>
        </w:rPr>
      </w:pPr>
      <w:r w:rsidRPr="000A1C5B">
        <w:rPr>
          <w:rFonts w:ascii="Book Antiqua" w:eastAsiaTheme="minorEastAsia" w:hAnsi="Book Antiqua" w:cs="Times New Roman"/>
          <w:b/>
          <w:sz w:val="24"/>
          <w:szCs w:val="24"/>
        </w:rPr>
        <w:lastRenderedPageBreak/>
        <w:t>T</w:t>
      </w:r>
      <w:r w:rsidR="00483459" w:rsidRPr="000A1C5B">
        <w:rPr>
          <w:rFonts w:ascii="Book Antiqua" w:eastAsia="Times New Roman" w:hAnsi="Book Antiqua" w:cs="Times New Roman"/>
          <w:b/>
          <w:sz w:val="24"/>
          <w:szCs w:val="24"/>
        </w:rPr>
        <w:t>able 2</w:t>
      </w:r>
      <w:r w:rsidRPr="000A1C5B">
        <w:rPr>
          <w:rFonts w:ascii="Book Antiqua" w:eastAsiaTheme="minorEastAsia" w:hAnsi="Book Antiqua" w:cs="Times New Roman"/>
          <w:b/>
          <w:sz w:val="24"/>
          <w:szCs w:val="24"/>
        </w:rPr>
        <w:t xml:space="preserve"> </w:t>
      </w:r>
      <w:r w:rsidRPr="000A1C5B">
        <w:rPr>
          <w:rFonts w:ascii="Book Antiqua" w:hAnsi="Book Antiqua"/>
          <w:b/>
          <w:sz w:val="24"/>
          <w:szCs w:val="24"/>
        </w:rPr>
        <w:t>Univariate and multivariate analyses of clinical factors associated with lymph node metastas</w:t>
      </w:r>
      <w:r w:rsidR="00483459" w:rsidRPr="000A1C5B">
        <w:rPr>
          <w:rFonts w:ascii="Book Antiqua" w:hAnsi="Book Antiqua"/>
          <w:b/>
          <w:sz w:val="24"/>
          <w:szCs w:val="24"/>
        </w:rPr>
        <w:t xml:space="preserve">is in patients with rectal </w:t>
      </w:r>
      <w:r w:rsidR="006C464F" w:rsidRPr="000A1C5B">
        <w:rPr>
          <w:rFonts w:ascii="Book Antiqua" w:hAnsi="Book Antiqua" w:cs="Times New Roman"/>
          <w:b/>
          <w:sz w:val="24"/>
          <w:szCs w:val="24"/>
        </w:rPr>
        <w:t>neuroendocrine tumor</w:t>
      </w:r>
      <w:r w:rsidR="006C464F" w:rsidRPr="000A1C5B">
        <w:rPr>
          <w:rFonts w:ascii="Book Antiqua" w:eastAsia="SimSun" w:hAnsi="Book Antiqua" w:cs="Times New Roman" w:hint="eastAsia"/>
          <w:b/>
          <w:sz w:val="24"/>
          <w:szCs w:val="24"/>
          <w:lang w:eastAsia="zh-CN"/>
        </w:rPr>
        <w:t>s</w:t>
      </w:r>
      <w:r w:rsidR="00FB4430">
        <w:rPr>
          <w:rFonts w:ascii="Book Antiqua" w:eastAsia="SimSun" w:hAnsi="Book Antiqua" w:cs="Times New Roman" w:hint="eastAsia"/>
          <w:b/>
          <w:sz w:val="24"/>
          <w:szCs w:val="24"/>
          <w:lang w:eastAsia="zh-CN"/>
        </w:rPr>
        <w:t xml:space="preserve"> </w:t>
      </w:r>
      <w:r w:rsidR="00FB4430" w:rsidRPr="00917A86">
        <w:rPr>
          <w:rFonts w:ascii="Book Antiqua" w:eastAsia="SimSun" w:hAnsi="Book Antiqua" w:cs="Times New Roman"/>
          <w:b/>
          <w:i/>
          <w:sz w:val="24"/>
          <w:szCs w:val="24"/>
          <w:lang w:eastAsia="zh-CN"/>
        </w:rPr>
        <w:t>n</w:t>
      </w:r>
      <w:r w:rsidR="00FB4430">
        <w:rPr>
          <w:rFonts w:ascii="Book Antiqua" w:eastAsia="SimSun" w:hAnsi="Book Antiqua" w:cs="Times New Roman" w:hint="eastAsia"/>
          <w:b/>
          <w:sz w:val="24"/>
          <w:szCs w:val="24"/>
          <w:lang w:eastAsia="zh-CN"/>
        </w:rPr>
        <w:t xml:space="preserve"> (%)</w:t>
      </w:r>
    </w:p>
    <w:tbl>
      <w:tblPr>
        <w:tblW w:w="9040" w:type="dxa"/>
        <w:tblInd w:w="-11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100"/>
        <w:gridCol w:w="1280"/>
        <w:gridCol w:w="1420"/>
        <w:gridCol w:w="1140"/>
        <w:gridCol w:w="2080"/>
        <w:gridCol w:w="1020"/>
      </w:tblGrid>
      <w:tr w:rsidR="00D1650F" w:rsidRPr="000A1C5B" w:rsidTr="0058552B">
        <w:trPr>
          <w:trHeight w:val="340"/>
        </w:trPr>
        <w:tc>
          <w:tcPr>
            <w:tcW w:w="2100" w:type="dxa"/>
            <w:tcBorders>
              <w:bottom w:val="nil"/>
            </w:tcBorders>
          </w:tcPr>
          <w:p w:rsidR="00D1650F" w:rsidRPr="000A1C5B" w:rsidRDefault="00D1650F" w:rsidP="00600402">
            <w:pPr>
              <w:adjustRightInd w:val="0"/>
              <w:snapToGrid w:val="0"/>
              <w:spacing w:after="0" w:line="360" w:lineRule="auto"/>
              <w:rPr>
                <w:rFonts w:ascii="Book Antiqua" w:hAnsi="Book Antiqua"/>
                <w:b/>
                <w:sz w:val="24"/>
                <w:szCs w:val="24"/>
              </w:rPr>
            </w:pPr>
          </w:p>
        </w:tc>
        <w:tc>
          <w:tcPr>
            <w:tcW w:w="3840" w:type="dxa"/>
            <w:gridSpan w:val="3"/>
            <w:tcBorders>
              <w:bottom w:val="single" w:sz="4" w:space="0" w:color="000000"/>
            </w:tcBorders>
          </w:tcPr>
          <w:p w:rsidR="00D1650F" w:rsidRPr="000A1C5B" w:rsidRDefault="00D1650F" w:rsidP="00600402">
            <w:pPr>
              <w:adjustRightInd w:val="0"/>
              <w:snapToGrid w:val="0"/>
              <w:spacing w:after="0" w:line="360" w:lineRule="auto"/>
              <w:rPr>
                <w:rFonts w:ascii="Book Antiqua" w:hAnsi="Book Antiqua"/>
                <w:b/>
                <w:sz w:val="24"/>
                <w:szCs w:val="24"/>
              </w:rPr>
            </w:pPr>
            <w:r w:rsidRPr="000A1C5B">
              <w:rPr>
                <w:rFonts w:ascii="Book Antiqua" w:eastAsia="Times New Roman" w:hAnsi="Book Antiqua" w:cs="Times New Roman"/>
                <w:b/>
                <w:sz w:val="24"/>
                <w:szCs w:val="24"/>
              </w:rPr>
              <w:t>Univariate analysis</w:t>
            </w:r>
          </w:p>
        </w:tc>
        <w:tc>
          <w:tcPr>
            <w:tcW w:w="3100" w:type="dxa"/>
            <w:gridSpan w:val="2"/>
            <w:tcBorders>
              <w:bottom w:val="single" w:sz="4" w:space="0" w:color="000000"/>
            </w:tcBorders>
          </w:tcPr>
          <w:p w:rsidR="00D1650F" w:rsidRPr="000A1C5B" w:rsidRDefault="00D1650F" w:rsidP="00600402">
            <w:pPr>
              <w:adjustRightInd w:val="0"/>
              <w:snapToGrid w:val="0"/>
              <w:spacing w:after="0" w:line="360" w:lineRule="auto"/>
              <w:rPr>
                <w:rFonts w:ascii="Book Antiqua" w:hAnsi="Book Antiqua"/>
                <w:b/>
                <w:sz w:val="24"/>
                <w:szCs w:val="24"/>
              </w:rPr>
            </w:pPr>
            <w:r w:rsidRPr="000A1C5B">
              <w:rPr>
                <w:rFonts w:ascii="Book Antiqua" w:eastAsia="Times New Roman" w:hAnsi="Book Antiqua" w:cs="Times New Roman"/>
                <w:b/>
                <w:sz w:val="24"/>
                <w:szCs w:val="24"/>
              </w:rPr>
              <w:t>Multivariate analysis</w:t>
            </w:r>
          </w:p>
        </w:tc>
      </w:tr>
      <w:tr w:rsidR="00D1650F" w:rsidRPr="000A1C5B" w:rsidTr="0058552B">
        <w:trPr>
          <w:trHeight w:val="340"/>
        </w:trPr>
        <w:tc>
          <w:tcPr>
            <w:tcW w:w="2100" w:type="dxa"/>
            <w:tcBorders>
              <w:top w:val="nil"/>
              <w:bottom w:val="single" w:sz="4" w:space="0" w:color="000000"/>
            </w:tcBorders>
          </w:tcPr>
          <w:p w:rsidR="00D1650F" w:rsidRPr="000A1C5B" w:rsidRDefault="00D1650F" w:rsidP="00600402">
            <w:pPr>
              <w:adjustRightInd w:val="0"/>
              <w:snapToGrid w:val="0"/>
              <w:spacing w:after="0" w:line="360" w:lineRule="auto"/>
              <w:rPr>
                <w:rFonts w:ascii="Book Antiqua" w:hAnsi="Book Antiqua"/>
                <w:b/>
                <w:sz w:val="24"/>
                <w:szCs w:val="24"/>
              </w:rPr>
            </w:pPr>
          </w:p>
        </w:tc>
        <w:tc>
          <w:tcPr>
            <w:tcW w:w="1280" w:type="dxa"/>
            <w:tcBorders>
              <w:bottom w:val="single" w:sz="4" w:space="0" w:color="000000"/>
            </w:tcBorders>
          </w:tcPr>
          <w:p w:rsidR="00D1650F" w:rsidRPr="000A1C5B" w:rsidRDefault="00D1650F" w:rsidP="00600402">
            <w:pPr>
              <w:adjustRightInd w:val="0"/>
              <w:snapToGrid w:val="0"/>
              <w:spacing w:after="0" w:line="360" w:lineRule="auto"/>
              <w:rPr>
                <w:rFonts w:ascii="Book Antiqua" w:hAnsi="Book Antiqua"/>
                <w:b/>
                <w:sz w:val="24"/>
                <w:szCs w:val="24"/>
              </w:rPr>
            </w:pPr>
            <w:r w:rsidRPr="000A1C5B">
              <w:rPr>
                <w:rFonts w:ascii="Book Antiqua" w:eastAsia="Times New Roman" w:hAnsi="Book Antiqua" w:cs="Times New Roman"/>
                <w:b/>
                <w:sz w:val="24"/>
                <w:szCs w:val="24"/>
              </w:rPr>
              <w:t>Metastasis</w:t>
            </w:r>
            <w:r w:rsidR="000A1C5B">
              <w:rPr>
                <w:rFonts w:ascii="Book Antiqua" w:eastAsia="Times New Roman" w:hAnsi="Book Antiqua" w:cs="Times New Roman"/>
                <w:b/>
                <w:sz w:val="24"/>
                <w:szCs w:val="24"/>
              </w:rPr>
              <w:t xml:space="preserve"> (</w:t>
            </w:r>
            <w:r w:rsidRPr="000A1C5B">
              <w:rPr>
                <w:rFonts w:ascii="Book Antiqua" w:eastAsia="Times New Roman" w:hAnsi="Book Antiqua" w:cs="Times New Roman"/>
                <w:b/>
                <w:sz w:val="24"/>
                <w:szCs w:val="24"/>
              </w:rPr>
              <w:t>-)</w:t>
            </w:r>
          </w:p>
        </w:tc>
        <w:tc>
          <w:tcPr>
            <w:tcW w:w="1420" w:type="dxa"/>
            <w:tcBorders>
              <w:bottom w:val="single" w:sz="4" w:space="0" w:color="000000"/>
            </w:tcBorders>
          </w:tcPr>
          <w:p w:rsidR="00D1650F" w:rsidRPr="000A1C5B" w:rsidRDefault="00D1650F" w:rsidP="00600402">
            <w:pPr>
              <w:adjustRightInd w:val="0"/>
              <w:snapToGrid w:val="0"/>
              <w:spacing w:after="0" w:line="360" w:lineRule="auto"/>
              <w:rPr>
                <w:rFonts w:ascii="Book Antiqua" w:hAnsi="Book Antiqua"/>
                <w:b/>
                <w:sz w:val="24"/>
                <w:szCs w:val="24"/>
              </w:rPr>
            </w:pPr>
            <w:r w:rsidRPr="000A1C5B">
              <w:rPr>
                <w:rFonts w:ascii="Book Antiqua" w:eastAsia="Times New Roman" w:hAnsi="Book Antiqua" w:cs="Times New Roman"/>
                <w:b/>
                <w:sz w:val="24"/>
                <w:szCs w:val="24"/>
              </w:rPr>
              <w:t>Metastasis</w:t>
            </w:r>
            <w:r w:rsidR="00FB4430">
              <w:rPr>
                <w:rFonts w:ascii="Book Antiqua" w:eastAsia="Times New Roman" w:hAnsi="Book Antiqua" w:cs="Times New Roman"/>
                <w:b/>
                <w:sz w:val="24"/>
                <w:szCs w:val="24"/>
              </w:rPr>
              <w:t xml:space="preserve"> (</w:t>
            </w:r>
            <w:r w:rsidRPr="000A1C5B">
              <w:rPr>
                <w:rFonts w:ascii="Book Antiqua" w:eastAsia="Times New Roman" w:hAnsi="Book Antiqua" w:cs="Times New Roman"/>
                <w:b/>
                <w:sz w:val="24"/>
                <w:szCs w:val="24"/>
              </w:rPr>
              <w:t>+)</w:t>
            </w:r>
          </w:p>
        </w:tc>
        <w:tc>
          <w:tcPr>
            <w:tcW w:w="1140" w:type="dxa"/>
            <w:tcBorders>
              <w:bottom w:val="single" w:sz="4" w:space="0" w:color="000000"/>
            </w:tcBorders>
          </w:tcPr>
          <w:p w:rsidR="00D1650F" w:rsidRPr="000A1C5B" w:rsidRDefault="00D1650F" w:rsidP="00600402">
            <w:pPr>
              <w:adjustRightInd w:val="0"/>
              <w:snapToGrid w:val="0"/>
              <w:spacing w:after="0" w:line="360" w:lineRule="auto"/>
              <w:rPr>
                <w:rFonts w:ascii="Book Antiqua" w:eastAsia="SimSun" w:hAnsi="Book Antiqua"/>
                <w:b/>
                <w:sz w:val="24"/>
                <w:szCs w:val="24"/>
                <w:lang w:eastAsia="zh-CN"/>
              </w:rPr>
            </w:pPr>
            <w:r w:rsidRPr="000A1C5B">
              <w:rPr>
                <w:rFonts w:ascii="Book Antiqua" w:eastAsia="Times New Roman" w:hAnsi="Book Antiqua" w:cs="Times New Roman"/>
                <w:b/>
                <w:i/>
                <w:sz w:val="24"/>
                <w:szCs w:val="24"/>
              </w:rPr>
              <w:t>P</w:t>
            </w:r>
            <w:r w:rsidR="000A1C5B" w:rsidRPr="000A1C5B">
              <w:rPr>
                <w:rFonts w:ascii="Book Antiqua" w:eastAsia="SimSun" w:hAnsi="Book Antiqua" w:cs="Times New Roman" w:hint="eastAsia"/>
                <w:b/>
                <w:i/>
                <w:sz w:val="24"/>
                <w:szCs w:val="24"/>
                <w:lang w:eastAsia="zh-CN"/>
              </w:rPr>
              <w:t>-</w:t>
            </w:r>
            <w:r w:rsidR="000A1C5B" w:rsidRPr="000A1C5B">
              <w:rPr>
                <w:rFonts w:ascii="Book Antiqua" w:eastAsia="SimSun" w:hAnsi="Book Antiqua" w:cs="Times New Roman" w:hint="eastAsia"/>
                <w:b/>
                <w:sz w:val="24"/>
                <w:szCs w:val="24"/>
                <w:lang w:eastAsia="zh-CN"/>
              </w:rPr>
              <w:t>value</w:t>
            </w:r>
          </w:p>
        </w:tc>
        <w:tc>
          <w:tcPr>
            <w:tcW w:w="2080" w:type="dxa"/>
            <w:tcBorders>
              <w:bottom w:val="single" w:sz="4" w:space="0" w:color="000000"/>
            </w:tcBorders>
          </w:tcPr>
          <w:p w:rsidR="00D1650F" w:rsidRPr="000A1C5B" w:rsidRDefault="000A1C5B" w:rsidP="00600402">
            <w:pPr>
              <w:adjustRightInd w:val="0"/>
              <w:snapToGrid w:val="0"/>
              <w:spacing w:after="0" w:line="360" w:lineRule="auto"/>
              <w:rPr>
                <w:rFonts w:ascii="Book Antiqua" w:hAnsi="Book Antiqua"/>
                <w:b/>
                <w:sz w:val="24"/>
                <w:szCs w:val="24"/>
              </w:rPr>
            </w:pPr>
            <w:r w:rsidRPr="000A1C5B">
              <w:rPr>
                <w:rFonts w:ascii="Book Antiqua" w:eastAsia="Times New Roman" w:hAnsi="Book Antiqua" w:cs="Times New Roman"/>
                <w:b/>
                <w:sz w:val="24"/>
                <w:szCs w:val="24"/>
              </w:rPr>
              <w:t>OR</w:t>
            </w:r>
            <w:r w:rsidR="00FB4430">
              <w:rPr>
                <w:rFonts w:ascii="Book Antiqua" w:eastAsia="Times New Roman" w:hAnsi="Book Antiqua" w:cs="Times New Roman"/>
                <w:b/>
                <w:sz w:val="24"/>
                <w:szCs w:val="24"/>
              </w:rPr>
              <w:t xml:space="preserve"> (</w:t>
            </w:r>
            <w:r w:rsidRPr="000A1C5B">
              <w:rPr>
                <w:rFonts w:ascii="Book Antiqua" w:eastAsia="Times New Roman" w:hAnsi="Book Antiqua" w:cs="Times New Roman"/>
                <w:b/>
                <w:sz w:val="24"/>
                <w:szCs w:val="24"/>
              </w:rPr>
              <w:t>95%</w:t>
            </w:r>
            <w:r w:rsidR="00D1650F" w:rsidRPr="000A1C5B">
              <w:rPr>
                <w:rFonts w:ascii="Book Antiqua" w:eastAsia="Times New Roman" w:hAnsi="Book Antiqua" w:cs="Times New Roman"/>
                <w:b/>
                <w:sz w:val="24"/>
                <w:szCs w:val="24"/>
              </w:rPr>
              <w:t>CI)</w:t>
            </w:r>
          </w:p>
        </w:tc>
        <w:tc>
          <w:tcPr>
            <w:tcW w:w="1020" w:type="dxa"/>
            <w:tcBorders>
              <w:bottom w:val="single" w:sz="4" w:space="0" w:color="000000"/>
            </w:tcBorders>
          </w:tcPr>
          <w:p w:rsidR="00D1650F" w:rsidRPr="000A1C5B" w:rsidRDefault="000A1C5B" w:rsidP="00600402">
            <w:pPr>
              <w:adjustRightInd w:val="0"/>
              <w:snapToGrid w:val="0"/>
              <w:spacing w:after="0" w:line="360" w:lineRule="auto"/>
              <w:rPr>
                <w:rFonts w:ascii="Book Antiqua" w:hAnsi="Book Antiqua"/>
                <w:b/>
                <w:sz w:val="24"/>
                <w:szCs w:val="24"/>
              </w:rPr>
            </w:pPr>
            <w:r w:rsidRPr="000A1C5B">
              <w:rPr>
                <w:rFonts w:ascii="Book Antiqua" w:eastAsia="Times New Roman" w:hAnsi="Book Antiqua" w:cs="Times New Roman"/>
                <w:b/>
                <w:i/>
                <w:sz w:val="24"/>
                <w:szCs w:val="24"/>
              </w:rPr>
              <w:t>P</w:t>
            </w:r>
            <w:r w:rsidRPr="000A1C5B">
              <w:rPr>
                <w:rFonts w:ascii="Book Antiqua" w:eastAsia="SimSun" w:hAnsi="Book Antiqua" w:cs="Times New Roman" w:hint="eastAsia"/>
                <w:b/>
                <w:i/>
                <w:sz w:val="24"/>
                <w:szCs w:val="24"/>
                <w:lang w:eastAsia="zh-CN"/>
              </w:rPr>
              <w:t>-</w:t>
            </w:r>
            <w:r w:rsidRPr="000A1C5B">
              <w:rPr>
                <w:rFonts w:ascii="Book Antiqua" w:eastAsia="SimSun" w:hAnsi="Book Antiqua" w:cs="Times New Roman" w:hint="eastAsia"/>
                <w:b/>
                <w:sz w:val="24"/>
                <w:szCs w:val="24"/>
                <w:lang w:eastAsia="zh-CN"/>
              </w:rPr>
              <w:t>value</w:t>
            </w:r>
          </w:p>
        </w:tc>
      </w:tr>
      <w:tr w:rsidR="00D1650F" w:rsidRPr="00F0138F" w:rsidTr="0058552B">
        <w:trPr>
          <w:trHeight w:val="340"/>
        </w:trPr>
        <w:tc>
          <w:tcPr>
            <w:tcW w:w="2100"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Gender</w:t>
            </w:r>
          </w:p>
        </w:tc>
        <w:tc>
          <w:tcPr>
            <w:tcW w:w="1280"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420"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140"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0.183</w:t>
            </w:r>
          </w:p>
        </w:tc>
        <w:tc>
          <w:tcPr>
            <w:tcW w:w="2080"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c>
          <w:tcPr>
            <w:tcW w:w="1020"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Male</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144</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92.3)</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7.7)</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Female</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96.7)</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3.3)</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Age</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1.000</w:t>
            </w: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 xml:space="preserve">  ≤ 50</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113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94.2)</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5.8)</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&gt;</w:t>
            </w:r>
            <w:r>
              <w:rPr>
                <w:rFonts w:ascii="Book Antiqua" w:eastAsia="SimSun" w:hAnsi="Book Antiqua" w:cs="Times New Roman" w:hint="eastAsia"/>
                <w:sz w:val="24"/>
                <w:szCs w:val="24"/>
                <w:lang w:eastAsia="zh-CN"/>
              </w:rPr>
              <w:t xml:space="preserve"> </w:t>
            </w:r>
            <w:r w:rsidR="00D1650F" w:rsidRPr="00F0138F">
              <w:rPr>
                <w:rFonts w:ascii="Book Antiqua" w:eastAsia="Times New Roman" w:hAnsi="Book Antiqua" w:cs="Times New Roman"/>
                <w:sz w:val="24"/>
                <w:szCs w:val="24"/>
              </w:rPr>
              <w:t>50</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119</w:t>
            </w:r>
            <w:r w:rsidR="000A1C5B">
              <w:rPr>
                <w:rFonts w:ascii="Book Antiqua" w:eastAsia="SimSun" w:hAnsi="Book Antiqua" w:cs="Times New Roman" w:hint="eastAsia"/>
                <w:sz w:val="24"/>
                <w:szCs w:val="24"/>
                <w:lang w:eastAsia="zh-CN"/>
              </w:rPr>
              <w:t xml:space="preserve"> </w:t>
            </w:r>
            <w:r w:rsidR="000A1C5B">
              <w:rPr>
                <w:rFonts w:ascii="Book Antiqua" w:eastAsia="Times New Roman" w:hAnsi="Book Antiqua" w:cs="Times New Roman"/>
                <w:sz w:val="24"/>
                <w:szCs w:val="24"/>
              </w:rPr>
              <w:t>(</w:t>
            </w:r>
            <w:r w:rsidRPr="00F0138F">
              <w:rPr>
                <w:rFonts w:ascii="Book Antiqua" w:eastAsia="Times New Roman" w:hAnsi="Book Antiqua" w:cs="Times New Roman"/>
                <w:sz w:val="24"/>
                <w:szCs w:val="24"/>
              </w:rPr>
              <w:t>93.7)</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6.3)</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Size</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mm)</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0.001</w:t>
            </w: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11.53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2.5</w:t>
            </w:r>
            <w:r w:rsidR="000A1C5B">
              <w:rPr>
                <w:rFonts w:ascii="Book Antiqua" w:eastAsia="Times New Roman" w:hAnsi="Book Antiqua" w:cs="Times New Roman"/>
                <w:sz w:val="24"/>
                <w:szCs w:val="24"/>
              </w:rPr>
              <w:t>1-</w:t>
            </w:r>
            <w:r w:rsidRPr="00F0138F">
              <w:rPr>
                <w:rFonts w:ascii="Book Antiqua" w:eastAsia="Times New Roman" w:hAnsi="Book Antiqua" w:cs="Times New Roman"/>
                <w:sz w:val="24"/>
                <w:szCs w:val="24"/>
              </w:rPr>
              <w:t>52.93)</w:t>
            </w: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0.002</w:t>
            </w: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10</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219</w:t>
            </w:r>
            <w:r w:rsidR="000A1C5B">
              <w:rPr>
                <w:rFonts w:ascii="Book Antiqua" w:eastAsia="SimSun" w:hAnsi="Book Antiqua" w:cs="Times New Roman" w:hint="eastAsia"/>
                <w:sz w:val="24"/>
                <w:szCs w:val="24"/>
                <w:lang w:eastAsia="zh-CN"/>
              </w:rPr>
              <w:t xml:space="preserve"> </w:t>
            </w:r>
            <w:r w:rsidR="000A1C5B">
              <w:rPr>
                <w:rFonts w:ascii="Book Antiqua" w:eastAsia="Times New Roman" w:hAnsi="Book Antiqua" w:cs="Times New Roman"/>
                <w:sz w:val="24"/>
                <w:szCs w:val="24"/>
              </w:rPr>
              <w:t>(</w:t>
            </w:r>
            <w:r w:rsidRPr="00F0138F">
              <w:rPr>
                <w:rFonts w:ascii="Book Antiqua" w:eastAsia="Times New Roman" w:hAnsi="Book Antiqua" w:cs="Times New Roman"/>
                <w:sz w:val="24"/>
                <w:szCs w:val="24"/>
              </w:rPr>
              <w:t>98.6)</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1.4)</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10, &lt;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20</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59.1)</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9</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40.9)</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20</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100)</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Tumor shape</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0.001</w:t>
            </w: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 xml:space="preserve"> Sessile </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205</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97.6)</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5</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2.4)</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 xml:space="preserve"> Semipedunculated</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77.1)</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22.9)</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 xml:space="preserve"> Ulcerofungating</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100)</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Surface change</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0.001</w:t>
            </w: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27.44</w:t>
            </w:r>
            <w:r w:rsidR="000A1C5B">
              <w:rPr>
                <w:rFonts w:ascii="Book Antiqua" w:eastAsia="Times New Roman" w:hAnsi="Book Antiqua" w:cs="Times New Roman"/>
                <w:sz w:val="24"/>
                <w:szCs w:val="24"/>
              </w:rPr>
              <w:t xml:space="preserve"> (5.96-</w:t>
            </w:r>
            <w:r w:rsidRPr="00F0138F">
              <w:rPr>
                <w:rFonts w:ascii="Book Antiqua" w:eastAsia="Times New Roman" w:hAnsi="Book Antiqua" w:cs="Times New Roman"/>
                <w:sz w:val="24"/>
                <w:szCs w:val="24"/>
              </w:rPr>
              <w:t>126.34)</w:t>
            </w: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0.001</w:t>
            </w: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 xml:space="preserve"> Smooth</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222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97.8)</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5</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2.2)</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0A1C5B" w:rsidP="00600402">
            <w:pPr>
              <w:pStyle w:val="B"/>
              <w:adjustRightInd w:val="0"/>
              <w:snapToGrid w:val="0"/>
              <w:spacing w:line="360" w:lineRule="auto"/>
              <w:rPr>
                <w:rFonts w:ascii="Book Antiqua" w:hAnsi="Book Antiqua"/>
                <w:sz w:val="24"/>
                <w:szCs w:val="24"/>
              </w:rPr>
            </w:pPr>
            <w:r>
              <w:rPr>
                <w:rFonts w:ascii="Book Antiqua" w:hAnsi="Book Antiqua"/>
                <w:sz w:val="24"/>
                <w:szCs w:val="24"/>
              </w:rPr>
              <w:t xml:space="preserve"> </w:t>
            </w:r>
            <w:r w:rsidR="00D1650F" w:rsidRPr="00F0138F">
              <w:rPr>
                <w:rFonts w:ascii="Book Antiqua" w:hAnsi="Book Antiqua"/>
                <w:sz w:val="24"/>
                <w:szCs w:val="24"/>
              </w:rPr>
              <w:t xml:space="preserve"> Depressed/eroded</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55.6)</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44.4)</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0A1C5B" w:rsidP="00600402">
            <w:pPr>
              <w:pStyle w:val="B"/>
              <w:adjustRightInd w:val="0"/>
              <w:snapToGrid w:val="0"/>
              <w:spacing w:line="360" w:lineRule="auto"/>
              <w:rPr>
                <w:rFonts w:ascii="Book Antiqua" w:hAnsi="Book Antiqua"/>
                <w:sz w:val="24"/>
                <w:szCs w:val="24"/>
              </w:rPr>
            </w:pPr>
            <w:r>
              <w:rPr>
                <w:rFonts w:ascii="Book Antiqua" w:hAnsi="Book Antiqua"/>
                <w:sz w:val="24"/>
                <w:szCs w:val="24"/>
              </w:rPr>
              <w:t xml:space="preserve"> </w:t>
            </w:r>
            <w:r w:rsidR="00D1650F" w:rsidRPr="00F0138F">
              <w:rPr>
                <w:rFonts w:ascii="Book Antiqua" w:eastAsiaTheme="minorEastAsia" w:hAnsi="Book Antiqua"/>
                <w:sz w:val="24"/>
                <w:szCs w:val="24"/>
                <w:lang w:eastAsia="ko-KR"/>
              </w:rPr>
              <w:t xml:space="preserve"> </w:t>
            </w:r>
            <w:r w:rsidR="00D1650F" w:rsidRPr="00F0138F">
              <w:rPr>
                <w:rFonts w:ascii="Book Antiqua" w:hAnsi="Book Antiqua"/>
                <w:sz w:val="24"/>
                <w:szCs w:val="24"/>
              </w:rPr>
              <w:t>Ulcerated</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100)</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lastRenderedPageBreak/>
              <w:t>Color</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0.001</w:t>
            </w: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_</w:t>
            </w: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Normal or yellow</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210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96.8)</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3.2)</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Hyperemia</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73.3)</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26.7)</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Atypical features, any</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w:t>
            </w:r>
            <w:r w:rsidR="000A1C5B">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0.001</w:t>
            </w: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4.38</w:t>
            </w:r>
            <w:r w:rsidR="000A1C5B">
              <w:rPr>
                <w:rFonts w:ascii="Book Antiqua" w:eastAsia="Times New Roman" w:hAnsi="Book Antiqua" w:cs="Times New Roman"/>
                <w:sz w:val="24"/>
                <w:szCs w:val="24"/>
              </w:rPr>
              <w:t xml:space="preserve"> (0.92-</w:t>
            </w:r>
            <w:r w:rsidRPr="00F0138F">
              <w:rPr>
                <w:rFonts w:ascii="Book Antiqua" w:eastAsia="Times New Roman" w:hAnsi="Book Antiqua" w:cs="Times New Roman"/>
                <w:sz w:val="24"/>
                <w:szCs w:val="24"/>
              </w:rPr>
              <w:t>20.80)</w:t>
            </w: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0.064</w:t>
            </w:r>
          </w:p>
        </w:tc>
      </w:tr>
      <w:tr w:rsidR="00D1650F" w:rsidRPr="00F0138F" w:rsidTr="0058552B">
        <w:trPr>
          <w:trHeight w:val="340"/>
        </w:trPr>
        <w:tc>
          <w:tcPr>
            <w:tcW w:w="2100"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Typical features</w:t>
            </w:r>
          </w:p>
        </w:tc>
        <w:tc>
          <w:tcPr>
            <w:tcW w:w="12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189</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98.4)</w:t>
            </w:r>
          </w:p>
        </w:tc>
        <w:tc>
          <w:tcPr>
            <w:tcW w:w="14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1.6)</w:t>
            </w:r>
          </w:p>
        </w:tc>
        <w:tc>
          <w:tcPr>
            <w:tcW w:w="114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100" w:type="dxa"/>
            <w:tcBorders>
              <w:top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Atypical features</w:t>
            </w:r>
          </w:p>
        </w:tc>
        <w:tc>
          <w:tcPr>
            <w:tcW w:w="1280"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43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78.2)</w:t>
            </w:r>
          </w:p>
        </w:tc>
        <w:tc>
          <w:tcPr>
            <w:tcW w:w="1420"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21.8)</w:t>
            </w:r>
          </w:p>
        </w:tc>
        <w:tc>
          <w:tcPr>
            <w:tcW w:w="1140"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080"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020"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bl>
    <w:p w:rsidR="00D1650F" w:rsidRPr="00F0138F" w:rsidRDefault="00D1650F" w:rsidP="00600402">
      <w:pPr>
        <w:adjustRightInd w:val="0"/>
        <w:snapToGrid w:val="0"/>
        <w:spacing w:after="0" w:line="360" w:lineRule="auto"/>
        <w:rPr>
          <w:rFonts w:ascii="Book Antiqua" w:hAnsi="Book Antiqua"/>
          <w:sz w:val="24"/>
          <w:szCs w:val="24"/>
        </w:rPr>
      </w:pPr>
    </w:p>
    <w:p w:rsidR="000F3ED3" w:rsidRDefault="000F3ED3" w:rsidP="00600402">
      <w:pPr>
        <w:adjustRightInd w:val="0"/>
        <w:snapToGrid w:val="0"/>
        <w:spacing w:after="0" w:line="360" w:lineRule="auto"/>
        <w:rPr>
          <w:rFonts w:ascii="Book Antiqua" w:hAnsi="Book Antiqua"/>
          <w:sz w:val="24"/>
          <w:szCs w:val="24"/>
        </w:rPr>
      </w:pPr>
      <w:r>
        <w:rPr>
          <w:rFonts w:ascii="Book Antiqua" w:hAnsi="Book Antiqua"/>
          <w:sz w:val="24"/>
          <w:szCs w:val="24"/>
        </w:rPr>
        <w:br w:type="page"/>
      </w:r>
    </w:p>
    <w:p w:rsidR="00D1650F" w:rsidRPr="00FB4430" w:rsidRDefault="00AB2375" w:rsidP="00600402">
      <w:pPr>
        <w:adjustRightInd w:val="0"/>
        <w:snapToGrid w:val="0"/>
        <w:spacing w:after="0" w:line="360" w:lineRule="auto"/>
        <w:rPr>
          <w:rFonts w:ascii="Book Antiqua" w:eastAsia="SimSun" w:hAnsi="Book Antiqua"/>
          <w:b/>
          <w:sz w:val="24"/>
          <w:szCs w:val="24"/>
          <w:lang w:eastAsia="zh-CN"/>
        </w:rPr>
      </w:pPr>
      <w:r w:rsidRPr="009676D8">
        <w:rPr>
          <w:rFonts w:ascii="Book Antiqua" w:eastAsiaTheme="minorEastAsia" w:hAnsi="Book Antiqua" w:cs="Times New Roman"/>
          <w:b/>
          <w:sz w:val="24"/>
          <w:szCs w:val="24"/>
        </w:rPr>
        <w:lastRenderedPageBreak/>
        <w:t>Ta</w:t>
      </w:r>
      <w:r w:rsidR="000F3ED3" w:rsidRPr="009676D8">
        <w:rPr>
          <w:rFonts w:ascii="Book Antiqua" w:eastAsia="Times New Roman" w:hAnsi="Book Antiqua" w:cs="Times New Roman"/>
          <w:b/>
          <w:sz w:val="24"/>
          <w:szCs w:val="24"/>
        </w:rPr>
        <w:t>ble 3</w:t>
      </w:r>
      <w:r w:rsidR="00D1650F" w:rsidRPr="009676D8">
        <w:rPr>
          <w:rFonts w:ascii="Book Antiqua" w:eastAsia="Times New Roman" w:hAnsi="Book Antiqua" w:cs="Times New Roman"/>
          <w:b/>
          <w:sz w:val="24"/>
          <w:szCs w:val="24"/>
        </w:rPr>
        <w:t xml:space="preserve"> </w:t>
      </w:r>
      <w:r w:rsidR="00D1650F" w:rsidRPr="009676D8">
        <w:rPr>
          <w:rFonts w:ascii="Book Antiqua" w:hAnsi="Book Antiqua"/>
          <w:b/>
          <w:sz w:val="24"/>
          <w:szCs w:val="24"/>
        </w:rPr>
        <w:t xml:space="preserve">Atypical features of rectal </w:t>
      </w:r>
      <w:r w:rsidR="009676D8" w:rsidRPr="009676D8">
        <w:rPr>
          <w:rFonts w:ascii="Book Antiqua" w:hAnsi="Book Antiqua"/>
          <w:b/>
          <w:sz w:val="24"/>
          <w:szCs w:val="24"/>
        </w:rPr>
        <w:t>neuroendocrine tumors</w:t>
      </w:r>
      <w:r w:rsidR="009676D8" w:rsidRPr="009676D8">
        <w:rPr>
          <w:rFonts w:ascii="Book Antiqua" w:eastAsia="SimSun" w:hAnsi="Book Antiqua" w:hint="eastAsia"/>
          <w:b/>
          <w:sz w:val="24"/>
          <w:szCs w:val="24"/>
          <w:lang w:eastAsia="zh-CN"/>
        </w:rPr>
        <w:t xml:space="preserve"> </w:t>
      </w:r>
      <w:r w:rsidR="009676D8" w:rsidRPr="009676D8">
        <w:rPr>
          <w:rFonts w:ascii="Book Antiqua" w:hAnsi="Book Antiqua"/>
          <w:b/>
          <w:sz w:val="24"/>
          <w:szCs w:val="24"/>
        </w:rPr>
        <w:t>according to tumor size</w:t>
      </w:r>
      <w:r w:rsidR="00FB4430">
        <w:rPr>
          <w:rFonts w:ascii="Book Antiqua" w:eastAsia="SimSun" w:hAnsi="Book Antiqua" w:hint="eastAsia"/>
          <w:b/>
          <w:sz w:val="24"/>
          <w:szCs w:val="24"/>
          <w:lang w:eastAsia="zh-CN"/>
        </w:rPr>
        <w:t xml:space="preserve"> </w:t>
      </w:r>
      <w:r w:rsidR="00FB4430" w:rsidRPr="00917A86">
        <w:rPr>
          <w:rFonts w:ascii="Book Antiqua" w:eastAsia="SimSun" w:hAnsi="Book Antiqua" w:cs="Times New Roman"/>
          <w:b/>
          <w:i/>
          <w:sz w:val="24"/>
          <w:szCs w:val="24"/>
          <w:lang w:eastAsia="zh-CN"/>
        </w:rPr>
        <w:t>n</w:t>
      </w:r>
      <w:r w:rsidR="00FB4430">
        <w:rPr>
          <w:rFonts w:ascii="Book Antiqua" w:eastAsia="SimSun" w:hAnsi="Book Antiqua" w:cs="Times New Roman" w:hint="eastAsia"/>
          <w:b/>
          <w:sz w:val="24"/>
          <w:szCs w:val="24"/>
          <w:lang w:eastAsia="zh-CN"/>
        </w:rPr>
        <w:t xml:space="preserve"> (%)</w:t>
      </w:r>
    </w:p>
    <w:tbl>
      <w:tblPr>
        <w:tblW w:w="8624" w:type="dxa"/>
        <w:tblInd w:w="-11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156"/>
        <w:gridCol w:w="2156"/>
        <w:gridCol w:w="2156"/>
        <w:gridCol w:w="2156"/>
      </w:tblGrid>
      <w:tr w:rsidR="00D1650F" w:rsidRPr="009C0787" w:rsidTr="0058552B">
        <w:trPr>
          <w:trHeight w:val="240"/>
        </w:trPr>
        <w:tc>
          <w:tcPr>
            <w:tcW w:w="2156" w:type="dxa"/>
            <w:tcBorders>
              <w:bottom w:val="single" w:sz="4" w:space="0" w:color="000000"/>
            </w:tcBorders>
          </w:tcPr>
          <w:p w:rsidR="00D1650F" w:rsidRPr="009C0787" w:rsidRDefault="00D1650F" w:rsidP="00600402">
            <w:pPr>
              <w:adjustRightInd w:val="0"/>
              <w:snapToGrid w:val="0"/>
              <w:spacing w:after="0" w:line="360" w:lineRule="auto"/>
              <w:rPr>
                <w:rFonts w:ascii="Book Antiqua" w:hAnsi="Book Antiqua"/>
                <w:b/>
                <w:sz w:val="24"/>
                <w:szCs w:val="24"/>
              </w:rPr>
            </w:pPr>
          </w:p>
        </w:tc>
        <w:tc>
          <w:tcPr>
            <w:tcW w:w="2156" w:type="dxa"/>
            <w:tcBorders>
              <w:bottom w:val="single" w:sz="4" w:space="0" w:color="000000"/>
            </w:tcBorders>
          </w:tcPr>
          <w:p w:rsidR="00D1650F" w:rsidRPr="009C0787" w:rsidRDefault="00D1650F" w:rsidP="00600402">
            <w:pPr>
              <w:adjustRightInd w:val="0"/>
              <w:snapToGrid w:val="0"/>
              <w:spacing w:after="0" w:line="360" w:lineRule="auto"/>
              <w:rPr>
                <w:rFonts w:ascii="Book Antiqua" w:eastAsiaTheme="minorEastAsia" w:hAnsi="Book Antiqua"/>
                <w:b/>
                <w:sz w:val="24"/>
                <w:szCs w:val="24"/>
              </w:rPr>
            </w:pPr>
            <w:r w:rsidRPr="009C0787">
              <w:rPr>
                <w:rFonts w:ascii="Book Antiqua" w:eastAsia="Times New Roman" w:hAnsi="Book Antiqua" w:cs="Times New Roman"/>
                <w:b/>
                <w:sz w:val="24"/>
                <w:szCs w:val="24"/>
              </w:rPr>
              <w:t>Typical</w:t>
            </w:r>
            <w:r w:rsidR="000A1C5B" w:rsidRPr="009C0787">
              <w:rPr>
                <w:rFonts w:ascii="Book Antiqua" w:eastAsiaTheme="minorEastAsia" w:hAnsi="Book Antiqua" w:cs="Times New Roman"/>
                <w:b/>
                <w:sz w:val="24"/>
                <w:szCs w:val="24"/>
              </w:rPr>
              <w:t xml:space="preserve"> (</w:t>
            </w:r>
            <w:r w:rsidR="00B51473" w:rsidRPr="009C0787">
              <w:rPr>
                <w:rFonts w:ascii="Book Antiqua" w:eastAsiaTheme="minorEastAsia" w:hAnsi="Book Antiqua" w:cs="Times New Roman"/>
                <w:b/>
                <w:i/>
                <w:sz w:val="24"/>
                <w:szCs w:val="24"/>
              </w:rPr>
              <w:t xml:space="preserve">n = </w:t>
            </w:r>
            <w:r w:rsidRPr="009C0787">
              <w:rPr>
                <w:rFonts w:ascii="Book Antiqua" w:eastAsiaTheme="minorEastAsia" w:hAnsi="Book Antiqua" w:cs="Times New Roman"/>
                <w:b/>
                <w:sz w:val="24"/>
                <w:szCs w:val="24"/>
              </w:rPr>
              <w:t>192)</w:t>
            </w:r>
          </w:p>
        </w:tc>
        <w:tc>
          <w:tcPr>
            <w:tcW w:w="2156" w:type="dxa"/>
            <w:tcBorders>
              <w:bottom w:val="single" w:sz="4" w:space="0" w:color="000000"/>
            </w:tcBorders>
          </w:tcPr>
          <w:p w:rsidR="00D1650F" w:rsidRPr="009C0787" w:rsidRDefault="00D1650F" w:rsidP="00600402">
            <w:pPr>
              <w:adjustRightInd w:val="0"/>
              <w:snapToGrid w:val="0"/>
              <w:spacing w:after="0" w:line="360" w:lineRule="auto"/>
              <w:rPr>
                <w:rFonts w:ascii="Book Antiqua" w:eastAsiaTheme="minorEastAsia" w:hAnsi="Book Antiqua"/>
                <w:b/>
                <w:sz w:val="24"/>
                <w:szCs w:val="24"/>
              </w:rPr>
            </w:pPr>
            <w:r w:rsidRPr="009C0787">
              <w:rPr>
                <w:rFonts w:ascii="Book Antiqua" w:eastAsia="Times New Roman" w:hAnsi="Book Antiqua" w:cs="Times New Roman"/>
                <w:b/>
                <w:sz w:val="24"/>
                <w:szCs w:val="24"/>
              </w:rPr>
              <w:t>Atypical</w:t>
            </w:r>
            <w:r w:rsidR="000A1C5B" w:rsidRPr="009C0787">
              <w:rPr>
                <w:rFonts w:ascii="Book Antiqua" w:eastAsiaTheme="minorEastAsia" w:hAnsi="Book Antiqua" w:cs="Times New Roman"/>
                <w:b/>
                <w:sz w:val="24"/>
                <w:szCs w:val="24"/>
              </w:rPr>
              <w:t xml:space="preserve"> (</w:t>
            </w:r>
            <w:r w:rsidR="00B51473" w:rsidRPr="009C0787">
              <w:rPr>
                <w:rFonts w:ascii="Book Antiqua" w:eastAsiaTheme="minorEastAsia" w:hAnsi="Book Antiqua" w:cs="Times New Roman"/>
                <w:b/>
                <w:i/>
                <w:sz w:val="24"/>
                <w:szCs w:val="24"/>
              </w:rPr>
              <w:t xml:space="preserve">n = </w:t>
            </w:r>
            <w:r w:rsidRPr="009C0787">
              <w:rPr>
                <w:rFonts w:ascii="Book Antiqua" w:eastAsiaTheme="minorEastAsia" w:hAnsi="Book Antiqua" w:cs="Times New Roman"/>
                <w:b/>
                <w:sz w:val="24"/>
                <w:szCs w:val="24"/>
              </w:rPr>
              <w:t>55)</w:t>
            </w:r>
          </w:p>
        </w:tc>
        <w:tc>
          <w:tcPr>
            <w:tcW w:w="2156" w:type="dxa"/>
            <w:tcBorders>
              <w:bottom w:val="single" w:sz="4" w:space="0" w:color="000000"/>
            </w:tcBorders>
          </w:tcPr>
          <w:p w:rsidR="00D1650F" w:rsidRPr="009C0787" w:rsidRDefault="00D1650F" w:rsidP="00600402">
            <w:pPr>
              <w:adjustRightInd w:val="0"/>
              <w:snapToGrid w:val="0"/>
              <w:spacing w:after="0" w:line="360" w:lineRule="auto"/>
              <w:rPr>
                <w:rFonts w:ascii="Book Antiqua" w:eastAsia="SimSun" w:hAnsi="Book Antiqua"/>
                <w:b/>
                <w:sz w:val="24"/>
                <w:szCs w:val="24"/>
                <w:lang w:eastAsia="zh-CN"/>
              </w:rPr>
            </w:pPr>
            <w:r w:rsidRPr="009C0787">
              <w:rPr>
                <w:rFonts w:ascii="Book Antiqua" w:eastAsia="Times New Roman" w:hAnsi="Book Antiqua" w:cs="Times New Roman"/>
                <w:b/>
                <w:i/>
                <w:sz w:val="24"/>
                <w:szCs w:val="24"/>
              </w:rPr>
              <w:t>P</w:t>
            </w:r>
            <w:r w:rsidR="009C0787" w:rsidRPr="009C0787">
              <w:rPr>
                <w:rFonts w:ascii="Book Antiqua" w:eastAsia="SimSun" w:hAnsi="Book Antiqua" w:cs="Times New Roman" w:hint="eastAsia"/>
                <w:b/>
                <w:sz w:val="24"/>
                <w:szCs w:val="24"/>
                <w:lang w:eastAsia="zh-CN"/>
              </w:rPr>
              <w:t>-value</w:t>
            </w:r>
          </w:p>
        </w:tc>
      </w:tr>
      <w:tr w:rsidR="00D1650F" w:rsidRPr="00F0138F" w:rsidTr="0058552B">
        <w:trPr>
          <w:trHeight w:val="240"/>
        </w:trPr>
        <w:tc>
          <w:tcPr>
            <w:tcW w:w="2156"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Tumor size</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mm)</w:t>
            </w:r>
          </w:p>
        </w:tc>
        <w:tc>
          <w:tcPr>
            <w:tcW w:w="2156"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156"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2156"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w:t>
            </w:r>
            <w:r w:rsidR="00FB4430">
              <w:rPr>
                <w:rFonts w:ascii="Book Antiqua" w:eastAsia="SimSun" w:hAnsi="Book Antiqua" w:cs="Times New Roman" w:hint="eastAsia"/>
                <w:sz w:val="24"/>
                <w:szCs w:val="24"/>
                <w:lang w:eastAsia="zh-CN"/>
              </w:rPr>
              <w:t xml:space="preserve"> </w:t>
            </w:r>
            <w:r w:rsidRPr="00F0138F">
              <w:rPr>
                <w:rFonts w:ascii="Book Antiqua" w:eastAsia="Times New Roman" w:hAnsi="Book Antiqua" w:cs="Times New Roman"/>
                <w:sz w:val="24"/>
                <w:szCs w:val="24"/>
              </w:rPr>
              <w:t>0.001</w:t>
            </w:r>
          </w:p>
        </w:tc>
      </w:tr>
      <w:tr w:rsidR="00D1650F" w:rsidRPr="00F0138F" w:rsidTr="0058552B">
        <w:trPr>
          <w:trHeight w:val="260"/>
        </w:trPr>
        <w:tc>
          <w:tcPr>
            <w:tcW w:w="215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&lt;</w:t>
            </w:r>
            <w:r w:rsidR="009C0787">
              <w:rPr>
                <w:rFonts w:ascii="Book Antiqua" w:eastAsia="SimSun" w:hAnsi="Book Antiqua" w:cs="Times New Roman" w:hint="eastAsia"/>
                <w:sz w:val="24"/>
                <w:szCs w:val="24"/>
                <w:lang w:eastAsia="zh-CN"/>
              </w:rPr>
              <w:t xml:space="preserve"> </w:t>
            </w:r>
            <w:r w:rsidR="00D1650F" w:rsidRPr="00F0138F">
              <w:rPr>
                <w:rFonts w:ascii="Book Antiqua" w:eastAsia="Times New Roman" w:hAnsi="Book Antiqua" w:cs="Times New Roman"/>
                <w:sz w:val="24"/>
                <w:szCs w:val="24"/>
              </w:rPr>
              <w:t>10</w:t>
            </w:r>
          </w:p>
        </w:tc>
        <w:tc>
          <w:tcPr>
            <w:tcW w:w="2156"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186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83.8)</w:t>
            </w:r>
          </w:p>
        </w:tc>
        <w:tc>
          <w:tcPr>
            <w:tcW w:w="2156"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16.2)</w:t>
            </w:r>
          </w:p>
        </w:tc>
        <w:tc>
          <w:tcPr>
            <w:tcW w:w="2156"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240"/>
        </w:trPr>
        <w:tc>
          <w:tcPr>
            <w:tcW w:w="215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r w:rsidR="009C0787">
              <w:rPr>
                <w:rFonts w:ascii="Book Antiqua" w:eastAsia="SimSun" w:hAnsi="Book Antiqua" w:cs="Times New Roman" w:hint="eastAsia"/>
                <w:sz w:val="24"/>
                <w:szCs w:val="24"/>
                <w:lang w:eastAsia="zh-CN"/>
              </w:rPr>
              <w:t xml:space="preserve"> </w:t>
            </w:r>
            <w:r w:rsidR="00D1650F" w:rsidRPr="00F0138F">
              <w:rPr>
                <w:rFonts w:ascii="Book Antiqua" w:eastAsia="Times New Roman" w:hAnsi="Book Antiqua" w:cs="Times New Roman"/>
                <w:sz w:val="24"/>
                <w:szCs w:val="24"/>
              </w:rPr>
              <w:t>10, &lt;</w:t>
            </w:r>
            <w:r w:rsidR="009C0787">
              <w:rPr>
                <w:rFonts w:ascii="Book Antiqua" w:eastAsia="SimSun" w:hAnsi="Book Antiqua" w:cs="Times New Roman" w:hint="eastAsia"/>
                <w:sz w:val="24"/>
                <w:szCs w:val="24"/>
                <w:lang w:eastAsia="zh-CN"/>
              </w:rPr>
              <w:t xml:space="preserve"> </w:t>
            </w:r>
            <w:r w:rsidR="00D1650F" w:rsidRPr="00F0138F">
              <w:rPr>
                <w:rFonts w:ascii="Book Antiqua" w:eastAsia="Times New Roman" w:hAnsi="Book Antiqua" w:cs="Times New Roman"/>
                <w:sz w:val="24"/>
                <w:szCs w:val="24"/>
              </w:rPr>
              <w:t>20</w:t>
            </w:r>
          </w:p>
        </w:tc>
        <w:tc>
          <w:tcPr>
            <w:tcW w:w="2156"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27.3)</w:t>
            </w:r>
          </w:p>
        </w:tc>
        <w:tc>
          <w:tcPr>
            <w:tcW w:w="2156"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72.7)</w:t>
            </w:r>
          </w:p>
        </w:tc>
        <w:tc>
          <w:tcPr>
            <w:tcW w:w="2156"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260"/>
        </w:trPr>
        <w:tc>
          <w:tcPr>
            <w:tcW w:w="2156" w:type="dxa"/>
            <w:tcBorders>
              <w:top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r w:rsidR="009C0787">
              <w:rPr>
                <w:rFonts w:ascii="Book Antiqua" w:eastAsia="SimSun" w:hAnsi="Book Antiqua" w:cs="Times New Roman" w:hint="eastAsia"/>
                <w:sz w:val="24"/>
                <w:szCs w:val="24"/>
                <w:lang w:eastAsia="zh-CN"/>
              </w:rPr>
              <w:t xml:space="preserve"> </w:t>
            </w:r>
            <w:r w:rsidR="00D1650F" w:rsidRPr="00F0138F">
              <w:rPr>
                <w:rFonts w:ascii="Book Antiqua" w:eastAsia="Times New Roman" w:hAnsi="Book Antiqua" w:cs="Times New Roman"/>
                <w:sz w:val="24"/>
                <w:szCs w:val="24"/>
              </w:rPr>
              <w:t>20</w:t>
            </w:r>
          </w:p>
        </w:tc>
        <w:tc>
          <w:tcPr>
            <w:tcW w:w="2156"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w:t>
            </w:r>
          </w:p>
        </w:tc>
        <w:tc>
          <w:tcPr>
            <w:tcW w:w="2156"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100)</w:t>
            </w:r>
          </w:p>
        </w:tc>
        <w:tc>
          <w:tcPr>
            <w:tcW w:w="2156"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bl>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D1650F" w:rsidRPr="00F0138F" w:rsidRDefault="00D1650F"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AB2375" w:rsidRPr="00F0138F" w:rsidRDefault="00AB2375" w:rsidP="00600402">
      <w:pPr>
        <w:adjustRightInd w:val="0"/>
        <w:snapToGrid w:val="0"/>
        <w:spacing w:after="0" w:line="360" w:lineRule="auto"/>
        <w:rPr>
          <w:rFonts w:ascii="Book Antiqua" w:hAnsi="Book Antiqua"/>
          <w:sz w:val="24"/>
          <w:szCs w:val="24"/>
        </w:rPr>
      </w:pPr>
    </w:p>
    <w:p w:rsidR="00647786" w:rsidRDefault="00647786" w:rsidP="00600402">
      <w:pPr>
        <w:adjustRightInd w:val="0"/>
        <w:snapToGrid w:val="0"/>
        <w:spacing w:after="0" w:line="360" w:lineRule="auto"/>
        <w:rPr>
          <w:rFonts w:ascii="Book Antiqua" w:hAnsi="Book Antiqua"/>
          <w:sz w:val="24"/>
          <w:szCs w:val="24"/>
        </w:rPr>
      </w:pPr>
      <w:r>
        <w:rPr>
          <w:rFonts w:ascii="Book Antiqua" w:hAnsi="Book Antiqua"/>
          <w:sz w:val="24"/>
          <w:szCs w:val="24"/>
        </w:rPr>
        <w:br w:type="page"/>
      </w:r>
    </w:p>
    <w:p w:rsidR="00D1650F" w:rsidRPr="00647786" w:rsidRDefault="00AB2375" w:rsidP="00600402">
      <w:pPr>
        <w:adjustRightInd w:val="0"/>
        <w:snapToGrid w:val="0"/>
        <w:spacing w:after="0" w:line="360" w:lineRule="auto"/>
        <w:rPr>
          <w:rFonts w:ascii="Book Antiqua" w:eastAsia="SimSun" w:hAnsi="Book Antiqua"/>
          <w:sz w:val="24"/>
          <w:szCs w:val="24"/>
          <w:lang w:eastAsia="zh-CN"/>
        </w:rPr>
      </w:pPr>
      <w:r w:rsidRPr="00647786">
        <w:rPr>
          <w:rFonts w:ascii="Book Antiqua" w:hAnsi="Book Antiqua" w:cs="Times New Roman"/>
          <w:b/>
          <w:sz w:val="24"/>
          <w:szCs w:val="24"/>
        </w:rPr>
        <w:lastRenderedPageBreak/>
        <w:t>T</w:t>
      </w:r>
      <w:r w:rsidR="00647786" w:rsidRPr="00647786">
        <w:rPr>
          <w:rFonts w:ascii="Book Antiqua" w:eastAsia="Times New Roman" w:hAnsi="Book Antiqua" w:cs="Times New Roman"/>
          <w:b/>
          <w:sz w:val="24"/>
          <w:szCs w:val="24"/>
        </w:rPr>
        <w:t>able 4</w:t>
      </w:r>
      <w:r w:rsidR="00D1650F" w:rsidRPr="00647786">
        <w:rPr>
          <w:rFonts w:ascii="Book Antiqua" w:eastAsia="Times New Roman" w:hAnsi="Book Antiqua" w:cs="Times New Roman"/>
          <w:b/>
          <w:sz w:val="24"/>
          <w:szCs w:val="24"/>
        </w:rPr>
        <w:t xml:space="preserve"> Association between endoscopic features and metastasis in rectal </w:t>
      </w:r>
      <w:r w:rsidR="00AD709A" w:rsidRPr="000A1C5B">
        <w:rPr>
          <w:rFonts w:ascii="Book Antiqua" w:hAnsi="Book Antiqua" w:cs="Times New Roman"/>
          <w:b/>
          <w:sz w:val="24"/>
          <w:szCs w:val="24"/>
        </w:rPr>
        <w:t>neuroendocrine tumor</w:t>
      </w:r>
      <w:r w:rsidR="00AD709A" w:rsidRPr="000A1C5B">
        <w:rPr>
          <w:rFonts w:ascii="Book Antiqua" w:eastAsia="SimSun" w:hAnsi="Book Antiqua" w:cs="Times New Roman" w:hint="eastAsia"/>
          <w:b/>
          <w:sz w:val="24"/>
          <w:szCs w:val="24"/>
          <w:lang w:eastAsia="zh-CN"/>
        </w:rPr>
        <w:t>s</w:t>
      </w:r>
      <w:r w:rsidR="00AD709A" w:rsidRPr="00647786">
        <w:rPr>
          <w:rFonts w:ascii="Book Antiqua" w:eastAsiaTheme="minorEastAsia" w:hAnsi="Book Antiqua" w:cs="Times New Roman"/>
          <w:b/>
          <w:sz w:val="24"/>
          <w:szCs w:val="24"/>
        </w:rPr>
        <w:t xml:space="preserve"> </w:t>
      </w:r>
      <w:r w:rsidR="00D1650F" w:rsidRPr="00647786">
        <w:rPr>
          <w:rFonts w:ascii="Book Antiqua" w:eastAsiaTheme="minorEastAsia" w:hAnsi="Book Antiqua" w:cs="Times New Roman"/>
          <w:b/>
          <w:sz w:val="24"/>
          <w:szCs w:val="24"/>
        </w:rPr>
        <w:t>&lt;</w:t>
      </w:r>
      <w:r w:rsidR="00647786" w:rsidRPr="00647786">
        <w:rPr>
          <w:rFonts w:ascii="Book Antiqua" w:eastAsia="SimSun" w:hAnsi="Book Antiqua" w:cs="Times New Roman" w:hint="eastAsia"/>
          <w:b/>
          <w:sz w:val="24"/>
          <w:szCs w:val="24"/>
          <w:lang w:eastAsia="zh-CN"/>
        </w:rPr>
        <w:t xml:space="preserve"> </w:t>
      </w:r>
      <w:r w:rsidR="00D1650F" w:rsidRPr="00647786">
        <w:rPr>
          <w:rFonts w:ascii="Book Antiqua" w:eastAsiaTheme="minorEastAsia" w:hAnsi="Book Antiqua" w:cs="Times New Roman"/>
          <w:b/>
          <w:sz w:val="24"/>
          <w:szCs w:val="24"/>
        </w:rPr>
        <w:t>10</w:t>
      </w:r>
      <w:r w:rsidR="00647786" w:rsidRPr="00647786">
        <w:rPr>
          <w:rFonts w:ascii="Book Antiqua" w:eastAsia="SimSun" w:hAnsi="Book Antiqua" w:cs="Times New Roman" w:hint="eastAsia"/>
          <w:b/>
          <w:sz w:val="24"/>
          <w:szCs w:val="24"/>
          <w:lang w:eastAsia="zh-CN"/>
        </w:rPr>
        <w:t xml:space="preserve"> </w:t>
      </w:r>
      <w:r w:rsidR="00D1650F" w:rsidRPr="00647786">
        <w:rPr>
          <w:rFonts w:ascii="Book Antiqua" w:eastAsiaTheme="minorEastAsia" w:hAnsi="Book Antiqua" w:cs="Times New Roman"/>
          <w:b/>
          <w:sz w:val="24"/>
          <w:szCs w:val="24"/>
        </w:rPr>
        <w:t xml:space="preserve">mm and </w:t>
      </w:r>
      <w:r w:rsidR="00D1650F" w:rsidRPr="00647786">
        <w:rPr>
          <w:rFonts w:ascii="Book Antiqua" w:eastAsia="Times New Roman" w:hAnsi="Book Antiqua" w:cs="Times New Roman"/>
          <w:b/>
          <w:sz w:val="24"/>
          <w:szCs w:val="24"/>
        </w:rPr>
        <w:t>10-19</w:t>
      </w:r>
      <w:r w:rsidR="00647786" w:rsidRPr="00647786">
        <w:rPr>
          <w:rFonts w:ascii="Book Antiqua" w:eastAsia="SimSun" w:hAnsi="Book Antiqua" w:cs="Times New Roman" w:hint="eastAsia"/>
          <w:b/>
          <w:sz w:val="24"/>
          <w:szCs w:val="24"/>
          <w:lang w:eastAsia="zh-CN"/>
        </w:rPr>
        <w:t xml:space="preserve"> </w:t>
      </w:r>
      <w:r w:rsidR="00D1650F" w:rsidRPr="00647786">
        <w:rPr>
          <w:rFonts w:ascii="Book Antiqua" w:eastAsia="Times New Roman" w:hAnsi="Book Antiqua" w:cs="Times New Roman"/>
          <w:b/>
          <w:sz w:val="24"/>
          <w:szCs w:val="24"/>
        </w:rPr>
        <w:t>mm in diameter</w:t>
      </w:r>
      <w:r w:rsidR="00647786">
        <w:rPr>
          <w:rFonts w:ascii="Book Antiqua" w:eastAsia="SimSun" w:hAnsi="Book Antiqua" w:cs="Times New Roman" w:hint="eastAsia"/>
          <w:sz w:val="24"/>
          <w:szCs w:val="24"/>
          <w:lang w:eastAsia="zh-CN"/>
        </w:rPr>
        <w:t xml:space="preserve"> </w:t>
      </w:r>
      <w:r w:rsidR="00647786" w:rsidRPr="00917A86">
        <w:rPr>
          <w:rFonts w:ascii="Book Antiqua" w:eastAsia="SimSun" w:hAnsi="Book Antiqua" w:cs="Times New Roman"/>
          <w:b/>
          <w:i/>
          <w:sz w:val="24"/>
          <w:szCs w:val="24"/>
          <w:lang w:eastAsia="zh-CN"/>
        </w:rPr>
        <w:t>n</w:t>
      </w:r>
      <w:r w:rsidR="00647786">
        <w:rPr>
          <w:rFonts w:ascii="Book Antiqua" w:eastAsia="SimSun" w:hAnsi="Book Antiqua" w:cs="Times New Roman" w:hint="eastAsia"/>
          <w:b/>
          <w:sz w:val="24"/>
          <w:szCs w:val="24"/>
          <w:lang w:eastAsia="zh-CN"/>
        </w:rPr>
        <w:t xml:space="preserve"> (%)</w:t>
      </w:r>
    </w:p>
    <w:tbl>
      <w:tblPr>
        <w:tblW w:w="8624" w:type="dxa"/>
        <w:tblInd w:w="-11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916"/>
        <w:gridCol w:w="1902"/>
        <w:gridCol w:w="1903"/>
        <w:gridCol w:w="1903"/>
      </w:tblGrid>
      <w:tr w:rsidR="00D1650F" w:rsidRPr="00F0138F" w:rsidTr="0033179F">
        <w:trPr>
          <w:trHeight w:val="240"/>
        </w:trPr>
        <w:tc>
          <w:tcPr>
            <w:tcW w:w="2916" w:type="dxa"/>
            <w:tcBorders>
              <w:bottom w:val="single" w:sz="4" w:space="0" w:color="000000"/>
            </w:tcBorders>
          </w:tcPr>
          <w:p w:rsidR="00D1650F" w:rsidRPr="00647786" w:rsidRDefault="00D1650F" w:rsidP="00600402">
            <w:pPr>
              <w:adjustRightInd w:val="0"/>
              <w:snapToGrid w:val="0"/>
              <w:spacing w:after="0" w:line="360" w:lineRule="auto"/>
              <w:rPr>
                <w:rFonts w:ascii="Book Antiqua" w:hAnsi="Book Antiqua"/>
                <w:b/>
                <w:sz w:val="24"/>
                <w:szCs w:val="24"/>
              </w:rPr>
            </w:pPr>
          </w:p>
        </w:tc>
        <w:tc>
          <w:tcPr>
            <w:tcW w:w="1902" w:type="dxa"/>
            <w:tcBorders>
              <w:bottom w:val="single" w:sz="4" w:space="0" w:color="000000"/>
            </w:tcBorders>
          </w:tcPr>
          <w:p w:rsidR="00D1650F" w:rsidRPr="00647786" w:rsidRDefault="00D1650F" w:rsidP="00600402">
            <w:pPr>
              <w:adjustRightInd w:val="0"/>
              <w:snapToGrid w:val="0"/>
              <w:spacing w:after="0" w:line="360" w:lineRule="auto"/>
              <w:rPr>
                <w:rFonts w:ascii="Book Antiqua" w:hAnsi="Book Antiqua"/>
                <w:b/>
                <w:sz w:val="24"/>
                <w:szCs w:val="24"/>
              </w:rPr>
            </w:pPr>
            <w:r w:rsidRPr="00647786">
              <w:rPr>
                <w:rFonts w:ascii="Book Antiqua" w:eastAsia="Times New Roman" w:hAnsi="Book Antiqua" w:cs="Times New Roman"/>
                <w:b/>
                <w:sz w:val="24"/>
                <w:szCs w:val="24"/>
              </w:rPr>
              <w:t>Metastasis</w:t>
            </w:r>
            <w:r w:rsidR="000A1C5B" w:rsidRPr="00647786">
              <w:rPr>
                <w:rFonts w:ascii="Book Antiqua" w:eastAsia="Times New Roman" w:hAnsi="Book Antiqua" w:cs="Times New Roman"/>
                <w:b/>
                <w:sz w:val="24"/>
                <w:szCs w:val="24"/>
              </w:rPr>
              <w:t xml:space="preserve"> (</w:t>
            </w:r>
            <w:r w:rsidRPr="00647786">
              <w:rPr>
                <w:rFonts w:ascii="Book Antiqua" w:eastAsia="Times New Roman" w:hAnsi="Book Antiqua" w:cs="Times New Roman"/>
                <w:b/>
                <w:sz w:val="24"/>
                <w:szCs w:val="24"/>
              </w:rPr>
              <w:t>-)</w:t>
            </w:r>
          </w:p>
        </w:tc>
        <w:tc>
          <w:tcPr>
            <w:tcW w:w="1903" w:type="dxa"/>
            <w:tcBorders>
              <w:bottom w:val="single" w:sz="4" w:space="0" w:color="000000"/>
            </w:tcBorders>
          </w:tcPr>
          <w:p w:rsidR="00D1650F" w:rsidRPr="00647786" w:rsidRDefault="00D1650F" w:rsidP="00600402">
            <w:pPr>
              <w:adjustRightInd w:val="0"/>
              <w:snapToGrid w:val="0"/>
              <w:spacing w:after="0" w:line="360" w:lineRule="auto"/>
              <w:rPr>
                <w:rFonts w:ascii="Book Antiqua" w:hAnsi="Book Antiqua"/>
                <w:b/>
                <w:sz w:val="24"/>
                <w:szCs w:val="24"/>
              </w:rPr>
            </w:pPr>
            <w:r w:rsidRPr="00647786">
              <w:rPr>
                <w:rFonts w:ascii="Book Antiqua" w:eastAsia="Times New Roman" w:hAnsi="Book Antiqua" w:cs="Times New Roman"/>
                <w:b/>
                <w:sz w:val="24"/>
                <w:szCs w:val="24"/>
              </w:rPr>
              <w:t>Metastasis</w:t>
            </w:r>
            <w:r w:rsidR="000A1C5B" w:rsidRPr="00647786">
              <w:rPr>
                <w:rFonts w:ascii="Book Antiqua" w:eastAsia="Times New Roman" w:hAnsi="Book Antiqua" w:cs="Times New Roman"/>
                <w:b/>
                <w:sz w:val="24"/>
                <w:szCs w:val="24"/>
              </w:rPr>
              <w:t xml:space="preserve"> (</w:t>
            </w:r>
            <w:r w:rsidRPr="00647786">
              <w:rPr>
                <w:rFonts w:ascii="Book Antiqua" w:eastAsia="Times New Roman" w:hAnsi="Book Antiqua" w:cs="Times New Roman"/>
                <w:b/>
                <w:sz w:val="24"/>
                <w:szCs w:val="24"/>
              </w:rPr>
              <w:t>+)</w:t>
            </w:r>
          </w:p>
        </w:tc>
        <w:tc>
          <w:tcPr>
            <w:tcW w:w="1903" w:type="dxa"/>
            <w:tcBorders>
              <w:bottom w:val="single" w:sz="4" w:space="0" w:color="000000"/>
            </w:tcBorders>
          </w:tcPr>
          <w:p w:rsidR="00D1650F" w:rsidRPr="00F0138F" w:rsidRDefault="00647786" w:rsidP="00600402">
            <w:pPr>
              <w:adjustRightInd w:val="0"/>
              <w:snapToGrid w:val="0"/>
              <w:spacing w:after="0" w:line="360" w:lineRule="auto"/>
              <w:rPr>
                <w:rFonts w:ascii="Book Antiqua" w:hAnsi="Book Antiqua"/>
                <w:sz w:val="24"/>
                <w:szCs w:val="24"/>
              </w:rPr>
            </w:pPr>
            <w:r w:rsidRPr="009C0787">
              <w:rPr>
                <w:rFonts w:ascii="Book Antiqua" w:eastAsia="Times New Roman" w:hAnsi="Book Antiqua" w:cs="Times New Roman"/>
                <w:b/>
                <w:i/>
                <w:sz w:val="24"/>
                <w:szCs w:val="24"/>
              </w:rPr>
              <w:t>P</w:t>
            </w:r>
            <w:r w:rsidRPr="009C0787">
              <w:rPr>
                <w:rFonts w:ascii="Book Antiqua" w:eastAsia="SimSun" w:hAnsi="Book Antiqua" w:cs="Times New Roman" w:hint="eastAsia"/>
                <w:b/>
                <w:sz w:val="24"/>
                <w:szCs w:val="24"/>
                <w:lang w:eastAsia="zh-CN"/>
              </w:rPr>
              <w:t>-value</w:t>
            </w:r>
          </w:p>
        </w:tc>
      </w:tr>
      <w:tr w:rsidR="00D1650F" w:rsidRPr="00F0138F" w:rsidTr="0033179F">
        <w:trPr>
          <w:trHeight w:val="240"/>
        </w:trPr>
        <w:tc>
          <w:tcPr>
            <w:tcW w:w="2916"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b/>
                <w:sz w:val="24"/>
                <w:szCs w:val="24"/>
              </w:rPr>
              <w:t>&lt; 10</w:t>
            </w:r>
            <w:r w:rsidR="004C1611">
              <w:rPr>
                <w:rFonts w:ascii="Book Antiqua" w:eastAsia="SimSun" w:hAnsi="Book Antiqua" w:cs="Times New Roman" w:hint="eastAsia"/>
                <w:b/>
                <w:sz w:val="24"/>
                <w:szCs w:val="24"/>
                <w:lang w:eastAsia="zh-CN"/>
              </w:rPr>
              <w:t xml:space="preserve"> </w:t>
            </w:r>
            <w:r w:rsidRPr="00F0138F">
              <w:rPr>
                <w:rFonts w:ascii="Book Antiqua" w:eastAsia="Times New Roman" w:hAnsi="Book Antiqua" w:cs="Times New Roman"/>
                <w:b/>
                <w:sz w:val="24"/>
                <w:szCs w:val="24"/>
              </w:rPr>
              <w:t>mm in diameter</w:t>
            </w:r>
          </w:p>
        </w:tc>
        <w:tc>
          <w:tcPr>
            <w:tcW w:w="1902"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Shape</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0.155</w:t>
            </w: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Sessile</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199</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 xml:space="preserve">99.0) </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 xml:space="preserve">1.0) </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Semipedunculated</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95.2)</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4.8)</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Surface change</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0.005</w:t>
            </w: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Smooth</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212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99.1)</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0.9)</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647786"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Depression/</w:t>
            </w:r>
            <w:r w:rsidR="004C1611" w:rsidRPr="00F0138F">
              <w:rPr>
                <w:rFonts w:ascii="Book Antiqua" w:eastAsia="Times New Roman" w:hAnsi="Book Antiqua" w:cs="Times New Roman"/>
                <w:sz w:val="24"/>
                <w:szCs w:val="24"/>
              </w:rPr>
              <w:t>e</w:t>
            </w:r>
            <w:r w:rsidR="00D1650F" w:rsidRPr="00F0138F">
              <w:rPr>
                <w:rFonts w:ascii="Book Antiqua" w:eastAsia="Times New Roman" w:hAnsi="Book Antiqua" w:cs="Times New Roman"/>
                <w:sz w:val="24"/>
                <w:szCs w:val="24"/>
              </w:rPr>
              <w:t>rosion</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87.5)</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12.5)</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Color</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0.627</w:t>
            </w: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Yellow</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203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98.5)</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1.5)</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eastAsiaTheme="minorEastAsi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Hyperemi</w:t>
            </w:r>
            <w:r w:rsidR="00D1650F" w:rsidRPr="00F0138F">
              <w:rPr>
                <w:rFonts w:ascii="Book Antiqua" w:eastAsiaTheme="minorEastAsia" w:hAnsi="Book Antiqua" w:cs="Times New Roman"/>
                <w:sz w:val="24"/>
                <w:szCs w:val="24"/>
              </w:rPr>
              <w:t>a</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100)</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b/>
                <w:sz w:val="24"/>
                <w:szCs w:val="24"/>
              </w:rPr>
              <w:t>10-19</w:t>
            </w:r>
            <w:r w:rsidR="004C1611">
              <w:rPr>
                <w:rFonts w:ascii="Book Antiqua" w:eastAsia="SimSun" w:hAnsi="Book Antiqua" w:cs="Times New Roman" w:hint="eastAsia"/>
                <w:b/>
                <w:sz w:val="24"/>
                <w:szCs w:val="24"/>
                <w:lang w:eastAsia="zh-CN"/>
              </w:rPr>
              <w:t xml:space="preserve"> </w:t>
            </w:r>
            <w:r w:rsidRPr="00F0138F">
              <w:rPr>
                <w:rFonts w:ascii="Book Antiqua" w:eastAsia="Times New Roman" w:hAnsi="Book Antiqua" w:cs="Times New Roman"/>
                <w:b/>
                <w:sz w:val="24"/>
                <w:szCs w:val="24"/>
              </w:rPr>
              <w:t>mm in diameter</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Shape</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0.548</w:t>
            </w:r>
          </w:p>
        </w:tc>
      </w:tr>
      <w:tr w:rsidR="00D1650F" w:rsidRPr="00F0138F" w:rsidTr="0033179F">
        <w:trPr>
          <w:trHeight w:val="26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Sessile</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66.7)</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33.3)</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33179F" w:rsidRPr="00F0138F">
              <w:rPr>
                <w:rFonts w:ascii="Book Antiqua" w:eastAsiaTheme="minorEastAsia" w:hAnsi="Book Antiqua" w:cs="Times New Roman"/>
                <w:sz w:val="24"/>
                <w:szCs w:val="24"/>
              </w:rPr>
              <w:t>S</w:t>
            </w:r>
            <w:r w:rsidR="00D1650F" w:rsidRPr="00F0138F">
              <w:rPr>
                <w:rFonts w:ascii="Book Antiqua" w:eastAsia="Times New Roman" w:hAnsi="Book Antiqua" w:cs="Times New Roman"/>
                <w:sz w:val="24"/>
                <w:szCs w:val="24"/>
              </w:rPr>
              <w:t>emipedunculated</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53.8)</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46.2)</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Surface change</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Smooth</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76.9)</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23.1)</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0.041</w:t>
            </w:r>
          </w:p>
        </w:tc>
      </w:tr>
      <w:tr w:rsidR="00D1650F" w:rsidRPr="00F0138F" w:rsidTr="0033179F">
        <w:trPr>
          <w:trHeight w:val="24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4C1611">
              <w:rPr>
                <w:rFonts w:ascii="Book Antiqua" w:eastAsia="Times New Roman" w:hAnsi="Book Antiqua" w:cs="Times New Roman"/>
                <w:sz w:val="24"/>
                <w:szCs w:val="24"/>
              </w:rPr>
              <w:t>Depression/</w:t>
            </w:r>
            <w:r w:rsidR="004C1611" w:rsidRPr="00F0138F">
              <w:rPr>
                <w:rFonts w:ascii="Book Antiqua" w:eastAsia="Times New Roman" w:hAnsi="Book Antiqua" w:cs="Times New Roman"/>
                <w:sz w:val="24"/>
                <w:szCs w:val="24"/>
              </w:rPr>
              <w:t>e</w:t>
            </w:r>
            <w:r w:rsidR="00D1650F" w:rsidRPr="00F0138F">
              <w:rPr>
                <w:rFonts w:ascii="Book Antiqua" w:eastAsia="Times New Roman" w:hAnsi="Book Antiqua" w:cs="Times New Roman"/>
                <w:sz w:val="24"/>
                <w:szCs w:val="24"/>
              </w:rPr>
              <w:t>rosion</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33.3)</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66.7)</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60"/>
        </w:trPr>
        <w:tc>
          <w:tcPr>
            <w:tcW w:w="2916" w:type="dxa"/>
            <w:tcBorders>
              <w:top w:val="nil"/>
              <w:bottom w:val="nil"/>
            </w:tcBorders>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Color</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0.665</w:t>
            </w:r>
          </w:p>
        </w:tc>
      </w:tr>
      <w:tr w:rsidR="00D1650F" w:rsidRPr="00F0138F" w:rsidTr="0033179F">
        <w:trPr>
          <w:trHeight w:val="260"/>
        </w:trPr>
        <w:tc>
          <w:tcPr>
            <w:tcW w:w="2916" w:type="dxa"/>
            <w:tcBorders>
              <w:top w:val="nil"/>
              <w:bottom w:val="nil"/>
            </w:tcBorders>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Yellow</w:t>
            </w:r>
          </w:p>
        </w:tc>
        <w:tc>
          <w:tcPr>
            <w:tcW w:w="190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63.6)</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4</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36.4)</w:t>
            </w:r>
          </w:p>
        </w:tc>
        <w:tc>
          <w:tcPr>
            <w:tcW w:w="1903"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33179F">
        <w:trPr>
          <w:trHeight w:val="260"/>
        </w:trPr>
        <w:tc>
          <w:tcPr>
            <w:tcW w:w="2916" w:type="dxa"/>
            <w:tcBorders>
              <w:top w:val="nil"/>
              <w:bottom w:val="single" w:sz="4" w:space="0" w:color="000000"/>
            </w:tcBorders>
          </w:tcPr>
          <w:p w:rsidR="00D1650F" w:rsidRPr="00F0138F" w:rsidRDefault="000A1C5B" w:rsidP="00600402">
            <w:pPr>
              <w:adjustRightInd w:val="0"/>
              <w:snapToGrid w:val="0"/>
              <w:spacing w:after="0" w:line="360" w:lineRule="auto"/>
              <w:rPr>
                <w:rFonts w:ascii="Book Antiqua" w:eastAsiaTheme="minorEastAsi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Hyperemi</w:t>
            </w:r>
            <w:r w:rsidR="00D1650F" w:rsidRPr="00F0138F">
              <w:rPr>
                <w:rFonts w:ascii="Book Antiqua" w:eastAsiaTheme="minorEastAsia" w:hAnsi="Book Antiqua" w:cs="Times New Roman"/>
                <w:sz w:val="24"/>
                <w:szCs w:val="24"/>
              </w:rPr>
              <w:t>a</w:t>
            </w:r>
          </w:p>
        </w:tc>
        <w:tc>
          <w:tcPr>
            <w:tcW w:w="1902" w:type="dxa"/>
            <w:tcBorders>
              <w:top w:val="nil"/>
              <w:bottom w:val="single" w:sz="4" w:space="0" w:color="000000"/>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54.5)</w:t>
            </w:r>
          </w:p>
        </w:tc>
        <w:tc>
          <w:tcPr>
            <w:tcW w:w="1903" w:type="dxa"/>
            <w:tcBorders>
              <w:top w:val="nil"/>
              <w:bottom w:val="single" w:sz="4" w:space="0" w:color="000000"/>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5</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45.5)</w:t>
            </w:r>
          </w:p>
        </w:tc>
        <w:tc>
          <w:tcPr>
            <w:tcW w:w="1903" w:type="dxa"/>
            <w:tcBorders>
              <w:top w:val="nil"/>
              <w:bottom w:val="single" w:sz="4" w:space="0" w:color="000000"/>
            </w:tcBorders>
          </w:tcPr>
          <w:p w:rsidR="00D1650F" w:rsidRPr="00F0138F" w:rsidRDefault="00D1650F" w:rsidP="00600402">
            <w:pPr>
              <w:adjustRightInd w:val="0"/>
              <w:snapToGrid w:val="0"/>
              <w:spacing w:after="0" w:line="360" w:lineRule="auto"/>
              <w:rPr>
                <w:rFonts w:ascii="Book Antiqua" w:hAnsi="Book Antiqua"/>
                <w:sz w:val="24"/>
                <w:szCs w:val="24"/>
              </w:rPr>
            </w:pPr>
          </w:p>
        </w:tc>
      </w:tr>
    </w:tbl>
    <w:p w:rsidR="00D1650F" w:rsidRPr="00F0138F" w:rsidRDefault="00D1650F" w:rsidP="00600402">
      <w:pPr>
        <w:adjustRightInd w:val="0"/>
        <w:snapToGrid w:val="0"/>
        <w:spacing w:after="0" w:line="360" w:lineRule="auto"/>
        <w:rPr>
          <w:rFonts w:ascii="Book Antiqua" w:hAnsi="Book Antiqua"/>
          <w:sz w:val="24"/>
          <w:szCs w:val="24"/>
        </w:rPr>
      </w:pPr>
    </w:p>
    <w:p w:rsidR="00AD709A" w:rsidRDefault="00AD709A" w:rsidP="00600402">
      <w:pPr>
        <w:adjustRightInd w:val="0"/>
        <w:snapToGrid w:val="0"/>
        <w:spacing w:after="0" w:line="360" w:lineRule="auto"/>
        <w:rPr>
          <w:rFonts w:ascii="Book Antiqua" w:hAnsi="Book Antiqua"/>
          <w:sz w:val="24"/>
          <w:szCs w:val="24"/>
        </w:rPr>
      </w:pPr>
      <w:r>
        <w:rPr>
          <w:rFonts w:ascii="Book Antiqua" w:hAnsi="Book Antiqua"/>
          <w:sz w:val="24"/>
          <w:szCs w:val="24"/>
        </w:rPr>
        <w:br w:type="page"/>
      </w:r>
    </w:p>
    <w:p w:rsidR="00D1650F" w:rsidRPr="007A2C61" w:rsidRDefault="00AD709A" w:rsidP="00600402">
      <w:pPr>
        <w:adjustRightInd w:val="0"/>
        <w:snapToGrid w:val="0"/>
        <w:spacing w:after="0" w:line="360" w:lineRule="auto"/>
        <w:rPr>
          <w:rFonts w:ascii="Book Antiqua" w:eastAsia="SimSun" w:hAnsi="Book Antiqua"/>
          <w:sz w:val="24"/>
          <w:szCs w:val="24"/>
          <w:lang w:eastAsia="zh-CN"/>
        </w:rPr>
      </w:pPr>
      <w:r w:rsidRPr="00AD709A">
        <w:rPr>
          <w:rFonts w:ascii="Book Antiqua" w:eastAsia="Times New Roman" w:hAnsi="Book Antiqua" w:cs="Times New Roman"/>
          <w:b/>
          <w:sz w:val="24"/>
          <w:szCs w:val="24"/>
        </w:rPr>
        <w:lastRenderedPageBreak/>
        <w:t>Table 5</w:t>
      </w:r>
      <w:r w:rsidR="00D1650F" w:rsidRPr="00AD709A">
        <w:rPr>
          <w:rFonts w:ascii="Book Antiqua" w:eastAsia="Times New Roman" w:hAnsi="Book Antiqua" w:cs="Times New Roman"/>
          <w:b/>
          <w:sz w:val="24"/>
          <w:szCs w:val="24"/>
        </w:rPr>
        <w:t xml:space="preserve"> Association between atypical endoscopic feature</w:t>
      </w:r>
      <w:r w:rsidR="00D1650F" w:rsidRPr="00AD709A">
        <w:rPr>
          <w:rFonts w:ascii="Book Antiqua" w:eastAsiaTheme="minorEastAsia" w:hAnsi="Book Antiqua" w:cs="Times New Roman"/>
          <w:b/>
          <w:sz w:val="24"/>
          <w:szCs w:val="24"/>
        </w:rPr>
        <w:t>s</w:t>
      </w:r>
      <w:r w:rsidR="00D1650F" w:rsidRPr="00AD709A">
        <w:rPr>
          <w:rFonts w:ascii="Book Antiqua" w:eastAsia="Times New Roman" w:hAnsi="Book Antiqua" w:cs="Times New Roman"/>
          <w:b/>
          <w:sz w:val="24"/>
          <w:szCs w:val="24"/>
        </w:rPr>
        <w:t xml:space="preserve"> of rectal </w:t>
      </w:r>
      <w:r w:rsidRPr="000A1C5B">
        <w:rPr>
          <w:rFonts w:ascii="Book Antiqua" w:hAnsi="Book Antiqua" w:cs="Times New Roman"/>
          <w:b/>
          <w:sz w:val="24"/>
          <w:szCs w:val="24"/>
        </w:rPr>
        <w:t>neuroendocrine tumor</w:t>
      </w:r>
      <w:r w:rsidRPr="000A1C5B">
        <w:rPr>
          <w:rFonts w:ascii="Book Antiqua" w:eastAsia="SimSun" w:hAnsi="Book Antiqua" w:cs="Times New Roman" w:hint="eastAsia"/>
          <w:b/>
          <w:sz w:val="24"/>
          <w:szCs w:val="24"/>
          <w:lang w:eastAsia="zh-CN"/>
        </w:rPr>
        <w:t>s</w:t>
      </w:r>
      <w:r w:rsidRPr="00AD709A">
        <w:rPr>
          <w:rFonts w:ascii="Book Antiqua" w:eastAsia="Times New Roman" w:hAnsi="Book Antiqua" w:cs="Times New Roman"/>
          <w:b/>
          <w:sz w:val="24"/>
          <w:szCs w:val="24"/>
        </w:rPr>
        <w:t xml:space="preserve"> </w:t>
      </w:r>
      <w:r w:rsidR="00D1650F" w:rsidRPr="00AD709A">
        <w:rPr>
          <w:rFonts w:ascii="Book Antiqua" w:eastAsia="Times New Roman" w:hAnsi="Book Antiqua" w:cs="Times New Roman"/>
          <w:b/>
          <w:sz w:val="24"/>
          <w:szCs w:val="24"/>
        </w:rPr>
        <w:t>and immun</w:t>
      </w:r>
      <w:r w:rsidRPr="00AD709A">
        <w:rPr>
          <w:rFonts w:ascii="Book Antiqua" w:eastAsia="Times New Roman" w:hAnsi="Book Antiqua" w:cs="Times New Roman"/>
          <w:b/>
          <w:sz w:val="24"/>
          <w:szCs w:val="24"/>
        </w:rPr>
        <w:t>ohistochemical staining results</w:t>
      </w:r>
      <w:r w:rsidR="00C748BB">
        <w:rPr>
          <w:rFonts w:ascii="Book Antiqua" w:eastAsia="SimSun" w:hAnsi="Book Antiqua" w:cs="Times New Roman" w:hint="eastAsia"/>
          <w:b/>
          <w:sz w:val="24"/>
          <w:szCs w:val="24"/>
          <w:lang w:eastAsia="zh-CN"/>
        </w:rPr>
        <w:t xml:space="preserve"> </w:t>
      </w:r>
      <w:r w:rsidR="00C748BB" w:rsidRPr="00917A86">
        <w:rPr>
          <w:rFonts w:ascii="Book Antiqua" w:eastAsia="SimSun" w:hAnsi="Book Antiqua" w:cs="Times New Roman"/>
          <w:b/>
          <w:i/>
          <w:sz w:val="24"/>
          <w:szCs w:val="24"/>
          <w:lang w:eastAsia="zh-CN"/>
        </w:rPr>
        <w:t>n</w:t>
      </w:r>
      <w:r w:rsidR="00C748BB">
        <w:rPr>
          <w:rFonts w:ascii="Book Antiqua" w:eastAsia="SimSun" w:hAnsi="Book Antiqua" w:cs="Times New Roman" w:hint="eastAsia"/>
          <w:b/>
          <w:sz w:val="24"/>
          <w:szCs w:val="24"/>
          <w:lang w:eastAsia="zh-CN"/>
        </w:rPr>
        <w:t xml:space="preserve"> (%)</w:t>
      </w:r>
    </w:p>
    <w:tbl>
      <w:tblPr>
        <w:tblW w:w="7986" w:type="dxa"/>
        <w:tblInd w:w="-11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772"/>
        <w:gridCol w:w="1738"/>
        <w:gridCol w:w="1738"/>
        <w:gridCol w:w="1738"/>
      </w:tblGrid>
      <w:tr w:rsidR="00D1650F" w:rsidRPr="00F0138F" w:rsidTr="0058552B">
        <w:trPr>
          <w:trHeight w:val="340"/>
        </w:trPr>
        <w:tc>
          <w:tcPr>
            <w:tcW w:w="2772" w:type="dxa"/>
            <w:tcBorders>
              <w:bottom w:val="single" w:sz="4" w:space="0" w:color="000000"/>
            </w:tcBorders>
          </w:tcPr>
          <w:p w:rsidR="00D1650F" w:rsidRPr="00387722" w:rsidRDefault="00D1650F" w:rsidP="00600402">
            <w:pPr>
              <w:adjustRightInd w:val="0"/>
              <w:snapToGrid w:val="0"/>
              <w:spacing w:after="0" w:line="360" w:lineRule="auto"/>
              <w:rPr>
                <w:rFonts w:ascii="Book Antiqua" w:hAnsi="Book Antiqua"/>
                <w:b/>
                <w:sz w:val="24"/>
                <w:szCs w:val="24"/>
              </w:rPr>
            </w:pPr>
          </w:p>
        </w:tc>
        <w:tc>
          <w:tcPr>
            <w:tcW w:w="1738" w:type="dxa"/>
            <w:tcBorders>
              <w:bottom w:val="single" w:sz="4" w:space="0" w:color="000000"/>
            </w:tcBorders>
          </w:tcPr>
          <w:p w:rsidR="00D1650F" w:rsidRPr="00387722" w:rsidRDefault="00D1650F" w:rsidP="00600402">
            <w:pPr>
              <w:adjustRightInd w:val="0"/>
              <w:snapToGrid w:val="0"/>
              <w:spacing w:after="0" w:line="360" w:lineRule="auto"/>
              <w:rPr>
                <w:rFonts w:ascii="Book Antiqua" w:hAnsi="Book Antiqua"/>
                <w:b/>
                <w:sz w:val="24"/>
                <w:szCs w:val="24"/>
              </w:rPr>
            </w:pPr>
            <w:r w:rsidRPr="00387722">
              <w:rPr>
                <w:rFonts w:ascii="Book Antiqua" w:eastAsia="Times New Roman" w:hAnsi="Book Antiqua" w:cs="Times New Roman"/>
                <w:b/>
                <w:sz w:val="24"/>
                <w:szCs w:val="24"/>
              </w:rPr>
              <w:t>Typical feature</w:t>
            </w:r>
          </w:p>
        </w:tc>
        <w:tc>
          <w:tcPr>
            <w:tcW w:w="1738" w:type="dxa"/>
            <w:tcBorders>
              <w:bottom w:val="single" w:sz="4" w:space="0" w:color="000000"/>
            </w:tcBorders>
          </w:tcPr>
          <w:p w:rsidR="00D1650F" w:rsidRPr="00387722" w:rsidRDefault="00D1650F" w:rsidP="00600402">
            <w:pPr>
              <w:adjustRightInd w:val="0"/>
              <w:snapToGrid w:val="0"/>
              <w:spacing w:after="0" w:line="360" w:lineRule="auto"/>
              <w:rPr>
                <w:rFonts w:ascii="Book Antiqua" w:hAnsi="Book Antiqua"/>
                <w:b/>
                <w:sz w:val="24"/>
                <w:szCs w:val="24"/>
              </w:rPr>
            </w:pPr>
            <w:r w:rsidRPr="00387722">
              <w:rPr>
                <w:rFonts w:ascii="Book Antiqua" w:eastAsia="Times New Roman" w:hAnsi="Book Antiqua" w:cs="Times New Roman"/>
                <w:b/>
                <w:sz w:val="24"/>
                <w:szCs w:val="24"/>
              </w:rPr>
              <w:t>Atypical feature</w:t>
            </w:r>
          </w:p>
        </w:tc>
        <w:tc>
          <w:tcPr>
            <w:tcW w:w="1738" w:type="dxa"/>
            <w:tcBorders>
              <w:bottom w:val="single" w:sz="4" w:space="0" w:color="000000"/>
            </w:tcBorders>
          </w:tcPr>
          <w:p w:rsidR="00D1650F" w:rsidRPr="00F0138F" w:rsidRDefault="00387722" w:rsidP="00600402">
            <w:pPr>
              <w:adjustRightInd w:val="0"/>
              <w:snapToGrid w:val="0"/>
              <w:spacing w:after="0" w:line="360" w:lineRule="auto"/>
              <w:rPr>
                <w:rFonts w:ascii="Book Antiqua" w:hAnsi="Book Antiqua"/>
                <w:sz w:val="24"/>
                <w:szCs w:val="24"/>
              </w:rPr>
            </w:pPr>
            <w:r w:rsidRPr="009C0787">
              <w:rPr>
                <w:rFonts w:ascii="Book Antiqua" w:eastAsia="Times New Roman" w:hAnsi="Book Antiqua" w:cs="Times New Roman"/>
                <w:b/>
                <w:i/>
                <w:sz w:val="24"/>
                <w:szCs w:val="24"/>
              </w:rPr>
              <w:t>P</w:t>
            </w:r>
            <w:r w:rsidRPr="009C0787">
              <w:rPr>
                <w:rFonts w:ascii="Book Antiqua" w:eastAsia="SimSun" w:hAnsi="Book Antiqua" w:cs="Times New Roman" w:hint="eastAsia"/>
                <w:b/>
                <w:sz w:val="24"/>
                <w:szCs w:val="24"/>
                <w:lang w:eastAsia="zh-CN"/>
              </w:rPr>
              <w:t>-value</w:t>
            </w:r>
          </w:p>
        </w:tc>
      </w:tr>
      <w:tr w:rsidR="00D1650F" w:rsidRPr="00F0138F" w:rsidTr="0058552B">
        <w:trPr>
          <w:trHeight w:val="340"/>
        </w:trPr>
        <w:tc>
          <w:tcPr>
            <w:tcW w:w="2772"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L-cell</w:t>
            </w:r>
          </w:p>
        </w:tc>
        <w:tc>
          <w:tcPr>
            <w:tcW w:w="1738"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0.008</w:t>
            </w: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62.8)</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37.2)</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142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81.6)</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18.4)</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EC-cell</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0.464</w:t>
            </w: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78.3)</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45</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21.7)</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70.0)</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30.0)</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Serotonin</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0.306</w:t>
            </w: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78.5)</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44</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21.5)</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66.7)</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4</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33.3)</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Somatostatin</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1.000</w:t>
            </w: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77.8)</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46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22.2)</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80.0)</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20.0)</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GLP1</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0.021</w:t>
            </w: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57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69.5)</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25</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30.5)</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112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83.0)</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17.0)</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PYY1</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0.513</w:t>
            </w: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72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75.8)</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24.2)</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97</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79.5)</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25</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20.5)</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PPY1</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0.443</w:t>
            </w:r>
          </w:p>
        </w:tc>
      </w:tr>
      <w:tr w:rsidR="00D1650F" w:rsidRPr="00F0138F" w:rsidTr="0058552B">
        <w:trPr>
          <w:trHeight w:val="340"/>
        </w:trPr>
        <w:tc>
          <w:tcPr>
            <w:tcW w:w="2772" w:type="dxa"/>
            <w:tcBorders>
              <w:top w:val="nil"/>
              <w:bottom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75.9)</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24.1)</w:t>
            </w:r>
          </w:p>
        </w:tc>
        <w:tc>
          <w:tcPr>
            <w:tcW w:w="1738" w:type="dxa"/>
            <w:tcBorders>
              <w:top w:val="nil"/>
              <w:bottom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tcBorders>
          </w:tcPr>
          <w:p w:rsidR="00D1650F" w:rsidRPr="00F0138F" w:rsidRDefault="00FB4430"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sidR="00D1650F" w:rsidRPr="00F0138F">
              <w:rPr>
                <w:rFonts w:ascii="Book Antiqua" w:eastAsia="Times New Roman" w:hAnsi="Book Antiqua" w:cs="Times New Roman"/>
                <w:sz w:val="24"/>
                <w:szCs w:val="24"/>
              </w:rPr>
              <w:t>+)</w:t>
            </w:r>
          </w:p>
        </w:tc>
        <w:tc>
          <w:tcPr>
            <w:tcW w:w="1738"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80.2)</w:t>
            </w:r>
          </w:p>
        </w:tc>
        <w:tc>
          <w:tcPr>
            <w:tcW w:w="1738"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19.8)</w:t>
            </w:r>
          </w:p>
        </w:tc>
        <w:tc>
          <w:tcPr>
            <w:tcW w:w="1738" w:type="dxa"/>
            <w:tcBorders>
              <w:top w:val="nil"/>
            </w:tcBorders>
          </w:tcPr>
          <w:p w:rsidR="00D1650F" w:rsidRPr="00F0138F" w:rsidRDefault="00D1650F" w:rsidP="00600402">
            <w:pPr>
              <w:adjustRightInd w:val="0"/>
              <w:snapToGrid w:val="0"/>
              <w:spacing w:after="0" w:line="360" w:lineRule="auto"/>
              <w:rPr>
                <w:rFonts w:ascii="Book Antiqua" w:hAnsi="Book Antiqua"/>
                <w:sz w:val="24"/>
                <w:szCs w:val="24"/>
              </w:rPr>
            </w:pPr>
          </w:p>
        </w:tc>
      </w:tr>
    </w:tbl>
    <w:p w:rsidR="00387722" w:rsidRDefault="00387722" w:rsidP="00600402">
      <w:pPr>
        <w:adjustRightInd w:val="0"/>
        <w:snapToGrid w:val="0"/>
        <w:spacing w:after="0" w:line="360" w:lineRule="auto"/>
        <w:rPr>
          <w:rFonts w:ascii="Book Antiqua" w:hAnsi="Book Antiqua"/>
          <w:sz w:val="24"/>
          <w:szCs w:val="24"/>
        </w:rPr>
      </w:pPr>
      <w:r>
        <w:rPr>
          <w:rFonts w:ascii="Book Antiqua" w:hAnsi="Book Antiqua"/>
          <w:sz w:val="24"/>
          <w:szCs w:val="24"/>
        </w:rPr>
        <w:br w:type="page"/>
      </w:r>
    </w:p>
    <w:p w:rsidR="00D1650F" w:rsidRPr="007A2C61" w:rsidRDefault="00D1650F" w:rsidP="00600402">
      <w:pPr>
        <w:adjustRightInd w:val="0"/>
        <w:snapToGrid w:val="0"/>
        <w:spacing w:after="0" w:line="360" w:lineRule="auto"/>
        <w:rPr>
          <w:rFonts w:ascii="Book Antiqua" w:eastAsia="SimSun" w:hAnsi="Book Antiqua"/>
          <w:sz w:val="24"/>
          <w:szCs w:val="24"/>
          <w:lang w:eastAsia="zh-CN"/>
        </w:rPr>
      </w:pPr>
      <w:r w:rsidRPr="00387722">
        <w:rPr>
          <w:rFonts w:ascii="Book Antiqua" w:eastAsiaTheme="minorEastAsia" w:hAnsi="Book Antiqua" w:cs="Times New Roman"/>
          <w:b/>
          <w:sz w:val="24"/>
          <w:szCs w:val="24"/>
        </w:rPr>
        <w:lastRenderedPageBreak/>
        <w:t>T</w:t>
      </w:r>
      <w:r w:rsidRPr="00387722">
        <w:rPr>
          <w:rFonts w:ascii="Book Antiqua" w:eastAsia="Times New Roman" w:hAnsi="Book Antiqua" w:cs="Times New Roman"/>
          <w:b/>
          <w:sz w:val="24"/>
          <w:szCs w:val="24"/>
        </w:rPr>
        <w:t xml:space="preserve">able </w:t>
      </w:r>
      <w:r w:rsidRPr="00387722">
        <w:rPr>
          <w:rFonts w:ascii="Book Antiqua" w:eastAsiaTheme="minorEastAsia" w:hAnsi="Book Antiqua" w:cs="Times New Roman"/>
          <w:b/>
          <w:sz w:val="24"/>
          <w:szCs w:val="24"/>
        </w:rPr>
        <w:t>6</w:t>
      </w:r>
      <w:r w:rsidRPr="00387722">
        <w:rPr>
          <w:rFonts w:ascii="Book Antiqua" w:eastAsia="Times New Roman" w:hAnsi="Book Antiqua" w:cs="Times New Roman"/>
          <w:b/>
          <w:sz w:val="24"/>
          <w:szCs w:val="24"/>
        </w:rPr>
        <w:t xml:space="preserve"> Association between atypical features and L-cell type in rectal </w:t>
      </w:r>
      <w:r w:rsidR="00387722" w:rsidRPr="00387722">
        <w:rPr>
          <w:rFonts w:ascii="Book Antiqua" w:hAnsi="Book Antiqua" w:cs="Times New Roman"/>
          <w:b/>
          <w:sz w:val="24"/>
          <w:szCs w:val="24"/>
        </w:rPr>
        <w:t>neuroendocrine tumor</w:t>
      </w:r>
      <w:r w:rsidR="00387722" w:rsidRPr="00387722">
        <w:rPr>
          <w:rFonts w:ascii="Book Antiqua" w:eastAsia="SimSun" w:hAnsi="Book Antiqua" w:cs="Times New Roman" w:hint="eastAsia"/>
          <w:b/>
          <w:sz w:val="24"/>
          <w:szCs w:val="24"/>
          <w:lang w:eastAsia="zh-CN"/>
        </w:rPr>
        <w:t>s</w:t>
      </w:r>
      <w:r w:rsidR="00C748BB">
        <w:rPr>
          <w:rFonts w:ascii="Book Antiqua" w:eastAsia="SimSun" w:hAnsi="Book Antiqua" w:cs="Times New Roman" w:hint="eastAsia"/>
          <w:b/>
          <w:sz w:val="24"/>
          <w:szCs w:val="24"/>
          <w:lang w:eastAsia="zh-CN"/>
        </w:rPr>
        <w:t xml:space="preserve"> </w:t>
      </w:r>
      <w:r w:rsidR="00C748BB" w:rsidRPr="00917A86">
        <w:rPr>
          <w:rFonts w:ascii="Book Antiqua" w:eastAsia="SimSun" w:hAnsi="Book Antiqua" w:cs="Times New Roman"/>
          <w:b/>
          <w:i/>
          <w:sz w:val="24"/>
          <w:szCs w:val="24"/>
          <w:lang w:eastAsia="zh-CN"/>
        </w:rPr>
        <w:t>n</w:t>
      </w:r>
      <w:r w:rsidR="00C748BB">
        <w:rPr>
          <w:rFonts w:ascii="Book Antiqua" w:eastAsia="SimSun" w:hAnsi="Book Antiqua" w:cs="Times New Roman" w:hint="eastAsia"/>
          <w:b/>
          <w:sz w:val="24"/>
          <w:szCs w:val="24"/>
          <w:lang w:eastAsia="zh-CN"/>
        </w:rPr>
        <w:t xml:space="preserve"> (%)</w:t>
      </w:r>
    </w:p>
    <w:tbl>
      <w:tblPr>
        <w:tblW w:w="7986" w:type="dxa"/>
        <w:tblInd w:w="-11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772"/>
        <w:gridCol w:w="1738"/>
        <w:gridCol w:w="1738"/>
        <w:gridCol w:w="1738"/>
      </w:tblGrid>
      <w:tr w:rsidR="00D1650F" w:rsidRPr="00F0138F" w:rsidTr="0058552B">
        <w:trPr>
          <w:trHeight w:val="340"/>
        </w:trPr>
        <w:tc>
          <w:tcPr>
            <w:tcW w:w="2772" w:type="dxa"/>
            <w:tcBorders>
              <w:bottom w:val="single" w:sz="4" w:space="0" w:color="000000"/>
            </w:tcBorders>
            <w:shd w:val="clear" w:color="auto" w:fill="FFFFFF"/>
          </w:tcPr>
          <w:p w:rsidR="00D1650F" w:rsidRPr="00C748BB" w:rsidRDefault="00D1650F" w:rsidP="00600402">
            <w:pPr>
              <w:adjustRightInd w:val="0"/>
              <w:snapToGrid w:val="0"/>
              <w:spacing w:after="0" w:line="360" w:lineRule="auto"/>
              <w:rPr>
                <w:rFonts w:ascii="Book Antiqua" w:hAnsi="Book Antiqua"/>
                <w:b/>
                <w:sz w:val="24"/>
                <w:szCs w:val="24"/>
              </w:rPr>
            </w:pPr>
          </w:p>
        </w:tc>
        <w:tc>
          <w:tcPr>
            <w:tcW w:w="1738" w:type="dxa"/>
            <w:tcBorders>
              <w:bottom w:val="single" w:sz="4" w:space="0" w:color="000000"/>
            </w:tcBorders>
            <w:shd w:val="clear" w:color="auto" w:fill="FFFFFF"/>
          </w:tcPr>
          <w:p w:rsidR="00D1650F" w:rsidRPr="00C748BB" w:rsidRDefault="00D1650F" w:rsidP="00600402">
            <w:pPr>
              <w:adjustRightInd w:val="0"/>
              <w:snapToGrid w:val="0"/>
              <w:spacing w:after="0" w:line="360" w:lineRule="auto"/>
              <w:rPr>
                <w:rFonts w:ascii="Book Antiqua" w:hAnsi="Book Antiqua"/>
                <w:b/>
                <w:sz w:val="24"/>
                <w:szCs w:val="24"/>
              </w:rPr>
            </w:pPr>
            <w:r w:rsidRPr="00C748BB">
              <w:rPr>
                <w:rFonts w:ascii="Book Antiqua" w:eastAsia="Times New Roman" w:hAnsi="Book Antiqua" w:cs="Times New Roman"/>
                <w:b/>
                <w:sz w:val="24"/>
                <w:szCs w:val="24"/>
              </w:rPr>
              <w:t>L-cell</w:t>
            </w:r>
            <w:r w:rsidR="000A1C5B" w:rsidRPr="00C748BB">
              <w:rPr>
                <w:rFonts w:ascii="Book Antiqua" w:eastAsia="Times New Roman" w:hAnsi="Book Antiqua" w:cs="Times New Roman"/>
                <w:b/>
                <w:sz w:val="24"/>
                <w:szCs w:val="24"/>
              </w:rPr>
              <w:t xml:space="preserve"> (</w:t>
            </w:r>
            <w:r w:rsidRPr="00C748BB">
              <w:rPr>
                <w:rFonts w:ascii="Book Antiqua" w:eastAsia="Times New Roman" w:hAnsi="Book Antiqua" w:cs="Times New Roman"/>
                <w:b/>
                <w:sz w:val="24"/>
                <w:szCs w:val="24"/>
              </w:rPr>
              <w:t>-)</w:t>
            </w:r>
          </w:p>
        </w:tc>
        <w:tc>
          <w:tcPr>
            <w:tcW w:w="1738" w:type="dxa"/>
            <w:tcBorders>
              <w:bottom w:val="single" w:sz="4" w:space="0" w:color="000000"/>
            </w:tcBorders>
            <w:shd w:val="clear" w:color="auto" w:fill="FFFFFF"/>
          </w:tcPr>
          <w:p w:rsidR="00D1650F" w:rsidRPr="00C748BB" w:rsidRDefault="00D1650F" w:rsidP="00600402">
            <w:pPr>
              <w:adjustRightInd w:val="0"/>
              <w:snapToGrid w:val="0"/>
              <w:spacing w:after="0" w:line="360" w:lineRule="auto"/>
              <w:rPr>
                <w:rFonts w:ascii="Book Antiqua" w:hAnsi="Book Antiqua"/>
                <w:b/>
                <w:sz w:val="24"/>
                <w:szCs w:val="24"/>
              </w:rPr>
            </w:pPr>
            <w:r w:rsidRPr="00C748BB">
              <w:rPr>
                <w:rFonts w:ascii="Book Antiqua" w:eastAsia="Times New Roman" w:hAnsi="Book Antiqua" w:cs="Times New Roman"/>
                <w:b/>
                <w:sz w:val="24"/>
                <w:szCs w:val="24"/>
              </w:rPr>
              <w:t>L-cell</w:t>
            </w:r>
            <w:r w:rsidR="000A1C5B" w:rsidRPr="00C748BB">
              <w:rPr>
                <w:rFonts w:ascii="Book Antiqua" w:eastAsia="Times New Roman" w:hAnsi="Book Antiqua" w:cs="Times New Roman"/>
                <w:b/>
                <w:sz w:val="24"/>
                <w:szCs w:val="24"/>
              </w:rPr>
              <w:t xml:space="preserve"> (</w:t>
            </w:r>
            <w:r w:rsidRPr="00C748BB">
              <w:rPr>
                <w:rFonts w:ascii="Book Antiqua" w:eastAsia="Times New Roman" w:hAnsi="Book Antiqua" w:cs="Times New Roman"/>
                <w:b/>
                <w:sz w:val="24"/>
                <w:szCs w:val="24"/>
              </w:rPr>
              <w:t>+)</w:t>
            </w:r>
          </w:p>
        </w:tc>
        <w:tc>
          <w:tcPr>
            <w:tcW w:w="1738" w:type="dxa"/>
            <w:tcBorders>
              <w:bottom w:val="single" w:sz="4" w:space="0" w:color="000000"/>
            </w:tcBorders>
            <w:shd w:val="clear" w:color="auto" w:fill="FFFFFF"/>
          </w:tcPr>
          <w:p w:rsidR="00D1650F" w:rsidRPr="00F0138F" w:rsidRDefault="00387722" w:rsidP="00600402">
            <w:pPr>
              <w:adjustRightInd w:val="0"/>
              <w:snapToGrid w:val="0"/>
              <w:spacing w:after="0" w:line="360" w:lineRule="auto"/>
              <w:rPr>
                <w:rFonts w:ascii="Book Antiqua" w:hAnsi="Book Antiqua"/>
                <w:sz w:val="24"/>
                <w:szCs w:val="24"/>
              </w:rPr>
            </w:pPr>
            <w:r w:rsidRPr="009C0787">
              <w:rPr>
                <w:rFonts w:ascii="Book Antiqua" w:eastAsia="Times New Roman" w:hAnsi="Book Antiqua" w:cs="Times New Roman"/>
                <w:b/>
                <w:i/>
                <w:sz w:val="24"/>
                <w:szCs w:val="24"/>
              </w:rPr>
              <w:t>P</w:t>
            </w:r>
            <w:r w:rsidRPr="009C0787">
              <w:rPr>
                <w:rFonts w:ascii="Book Antiqua" w:eastAsia="SimSun" w:hAnsi="Book Antiqua" w:cs="Times New Roman" w:hint="eastAsia"/>
                <w:b/>
                <w:sz w:val="24"/>
                <w:szCs w:val="24"/>
                <w:lang w:eastAsia="zh-CN"/>
              </w:rPr>
              <w:t>-value</w:t>
            </w:r>
            <w:r w:rsidR="00D1650F" w:rsidRPr="00F0138F">
              <w:rPr>
                <w:rFonts w:ascii="Book Antiqua" w:eastAsia="Times New Roman" w:hAnsi="Book Antiqua" w:cs="Times New Roman"/>
                <w:i/>
                <w:sz w:val="24"/>
                <w:szCs w:val="24"/>
              </w:rPr>
              <w:t xml:space="preserve"> </w:t>
            </w:r>
          </w:p>
        </w:tc>
      </w:tr>
      <w:tr w:rsidR="00D1650F" w:rsidRPr="00F0138F" w:rsidTr="0058552B">
        <w:trPr>
          <w:trHeight w:val="340"/>
        </w:trPr>
        <w:tc>
          <w:tcPr>
            <w:tcW w:w="2772" w:type="dxa"/>
            <w:tcBorders>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Tumor shape</w:t>
            </w:r>
          </w:p>
        </w:tc>
        <w:tc>
          <w:tcPr>
            <w:tcW w:w="1738" w:type="dxa"/>
            <w:tcBorders>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0.107</w:t>
            </w:r>
          </w:p>
        </w:tc>
      </w:tr>
      <w:tr w:rsidR="00D1650F" w:rsidRPr="00F0138F" w:rsidTr="0058552B">
        <w:trPr>
          <w:trHeight w:val="340"/>
        </w:trPr>
        <w:tc>
          <w:tcPr>
            <w:tcW w:w="2772" w:type="dxa"/>
            <w:tcBorders>
              <w:top w:val="nil"/>
              <w:bottom w:val="nil"/>
            </w:tcBorders>
            <w:shd w:val="clear" w:color="auto" w:fill="FFFFFF"/>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 xml:space="preserve">Sessile </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34</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18.4)</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151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81.6)</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shd w:val="clear" w:color="auto" w:fill="FFFFFF"/>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Semipedunculated</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8</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25.8)</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23</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74.2)</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shd w:val="clear" w:color="auto" w:fill="FFFFFF"/>
          </w:tcPr>
          <w:p w:rsidR="00D1650F" w:rsidRPr="00F0138F" w:rsidRDefault="00D1650F" w:rsidP="00600402">
            <w:pPr>
              <w:adjustRightInd w:val="0"/>
              <w:snapToGrid w:val="0"/>
              <w:spacing w:after="0" w:line="360" w:lineRule="auto"/>
              <w:ind w:firstLine="200"/>
              <w:rPr>
                <w:rFonts w:ascii="Book Antiqua" w:hAnsi="Book Antiqua"/>
                <w:sz w:val="24"/>
                <w:szCs w:val="24"/>
              </w:rPr>
            </w:pPr>
            <w:r w:rsidRPr="00F0138F">
              <w:rPr>
                <w:rFonts w:ascii="Book Antiqua" w:eastAsia="Times New Roman" w:hAnsi="Book Antiqua" w:cs="Times New Roman"/>
                <w:sz w:val="24"/>
                <w:szCs w:val="24"/>
              </w:rPr>
              <w:t>Ulcerofungating</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100)</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Surface change</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0.022</w:t>
            </w:r>
          </w:p>
        </w:tc>
      </w:tr>
      <w:tr w:rsidR="00D1650F" w:rsidRPr="00F0138F" w:rsidTr="0058552B">
        <w:trPr>
          <w:trHeight w:val="340"/>
        </w:trPr>
        <w:tc>
          <w:tcPr>
            <w:tcW w:w="2772" w:type="dxa"/>
            <w:tcBorders>
              <w:top w:val="nil"/>
              <w:bottom w:val="nil"/>
            </w:tcBorders>
            <w:shd w:val="clear" w:color="auto" w:fill="FFFFFF"/>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Smooth</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18.0)</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164</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82.0)</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shd w:val="clear" w:color="auto" w:fill="FFFFFF"/>
          </w:tcPr>
          <w:p w:rsidR="00D1650F" w:rsidRPr="00F0138F" w:rsidRDefault="00D1650F" w:rsidP="00600402">
            <w:pPr>
              <w:adjustRightInd w:val="0"/>
              <w:snapToGrid w:val="0"/>
              <w:spacing w:after="0" w:line="360" w:lineRule="auto"/>
              <w:ind w:firstLineChars="100" w:firstLine="240"/>
              <w:rPr>
                <w:rFonts w:ascii="Book Antiqua" w:hAnsi="Book Antiqua"/>
                <w:sz w:val="24"/>
                <w:szCs w:val="24"/>
              </w:rPr>
            </w:pPr>
            <w:r w:rsidRPr="00F0138F">
              <w:rPr>
                <w:rFonts w:ascii="Book Antiqua" w:eastAsia="Times New Roman" w:hAnsi="Book Antiqua" w:cs="Times New Roman"/>
                <w:sz w:val="24"/>
                <w:szCs w:val="24"/>
              </w:rPr>
              <w:t>Depression/erosion</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6</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37.5)</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62.5)</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shd w:val="clear" w:color="auto" w:fill="FFFFFF"/>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Ulceration</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100)</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0</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0)</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F0138F" w:rsidTr="0058552B">
        <w:trPr>
          <w:trHeight w:val="340"/>
        </w:trPr>
        <w:tc>
          <w:tcPr>
            <w:tcW w:w="2772"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Color</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&lt;0.001</w:t>
            </w:r>
          </w:p>
        </w:tc>
      </w:tr>
      <w:tr w:rsidR="00D1650F" w:rsidRPr="00F0138F" w:rsidTr="0058552B">
        <w:trPr>
          <w:trHeight w:val="340"/>
        </w:trPr>
        <w:tc>
          <w:tcPr>
            <w:tcW w:w="2772" w:type="dxa"/>
            <w:tcBorders>
              <w:top w:val="nil"/>
              <w:bottom w:val="nil"/>
            </w:tcBorders>
            <w:shd w:val="clear" w:color="auto" w:fill="FFFFFF"/>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Normal or yellow</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31</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16.1)</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162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83.9)</w:t>
            </w:r>
          </w:p>
        </w:tc>
        <w:tc>
          <w:tcPr>
            <w:tcW w:w="1738" w:type="dxa"/>
            <w:tcBorders>
              <w:top w:val="nil"/>
              <w:bottom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p>
        </w:tc>
      </w:tr>
      <w:tr w:rsidR="00D1650F" w:rsidRPr="002343EE" w:rsidTr="0058552B">
        <w:trPr>
          <w:trHeight w:val="340"/>
        </w:trPr>
        <w:tc>
          <w:tcPr>
            <w:tcW w:w="2772" w:type="dxa"/>
            <w:tcBorders>
              <w:top w:val="nil"/>
            </w:tcBorders>
            <w:shd w:val="clear" w:color="auto" w:fill="FFFFFF"/>
          </w:tcPr>
          <w:p w:rsidR="00D1650F" w:rsidRPr="00F0138F" w:rsidRDefault="000A1C5B" w:rsidP="00600402">
            <w:pPr>
              <w:adjustRightInd w:val="0"/>
              <w:snapToGrid w:val="0"/>
              <w:spacing w:after="0" w:line="360" w:lineRule="auto"/>
              <w:rPr>
                <w:rFonts w:ascii="Book Antiqua" w:hAnsi="Book Antiqua"/>
                <w:sz w:val="24"/>
                <w:szCs w:val="24"/>
              </w:rPr>
            </w:pPr>
            <w:r>
              <w:rPr>
                <w:rFonts w:ascii="Book Antiqua" w:eastAsia="Times New Roman" w:hAnsi="Book Antiqua" w:cs="Times New Roman"/>
                <w:sz w:val="24"/>
                <w:szCs w:val="24"/>
              </w:rPr>
              <w:t xml:space="preserve"> </w:t>
            </w:r>
            <w:r>
              <w:rPr>
                <w:rFonts w:ascii="Book Antiqua" w:eastAsiaTheme="minorEastAsia" w:hAnsi="Book Antiqua" w:cs="Times New Roman"/>
                <w:sz w:val="24"/>
                <w:szCs w:val="24"/>
              </w:rPr>
              <w:t xml:space="preserve"> </w:t>
            </w:r>
            <w:r w:rsidR="00D1650F" w:rsidRPr="00F0138F">
              <w:rPr>
                <w:rFonts w:ascii="Book Antiqua" w:eastAsia="Times New Roman" w:hAnsi="Book Antiqua" w:cs="Times New Roman"/>
                <w:sz w:val="24"/>
                <w:szCs w:val="24"/>
              </w:rPr>
              <w:t>Hyperemia</w:t>
            </w:r>
          </w:p>
        </w:tc>
        <w:tc>
          <w:tcPr>
            <w:tcW w:w="1738" w:type="dxa"/>
            <w:tcBorders>
              <w:top w:val="nil"/>
            </w:tcBorders>
            <w:shd w:val="clear" w:color="auto" w:fill="FFFFFF"/>
          </w:tcPr>
          <w:p w:rsidR="00D1650F" w:rsidRPr="00F0138F"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50.0)</w:t>
            </w:r>
          </w:p>
        </w:tc>
        <w:tc>
          <w:tcPr>
            <w:tcW w:w="1738" w:type="dxa"/>
            <w:tcBorders>
              <w:top w:val="nil"/>
            </w:tcBorders>
            <w:shd w:val="clear" w:color="auto" w:fill="FFFFFF"/>
          </w:tcPr>
          <w:p w:rsidR="00D1650F" w:rsidRPr="002343EE" w:rsidRDefault="00D1650F" w:rsidP="00600402">
            <w:pPr>
              <w:adjustRightInd w:val="0"/>
              <w:snapToGrid w:val="0"/>
              <w:spacing w:after="0" w:line="360" w:lineRule="auto"/>
              <w:rPr>
                <w:rFonts w:ascii="Book Antiqua" w:hAnsi="Book Antiqua"/>
                <w:sz w:val="24"/>
                <w:szCs w:val="24"/>
              </w:rPr>
            </w:pPr>
            <w:r w:rsidRPr="00F0138F">
              <w:rPr>
                <w:rFonts w:ascii="Book Antiqua" w:eastAsia="Times New Roman" w:hAnsi="Book Antiqua" w:cs="Times New Roman"/>
                <w:sz w:val="24"/>
                <w:szCs w:val="24"/>
              </w:rPr>
              <w:t>12</w:t>
            </w:r>
            <w:r w:rsidR="000A1C5B">
              <w:rPr>
                <w:rFonts w:ascii="Book Antiqua" w:eastAsia="Times New Roman" w:hAnsi="Book Antiqua" w:cs="Times New Roman"/>
                <w:sz w:val="24"/>
                <w:szCs w:val="24"/>
              </w:rPr>
              <w:t xml:space="preserve"> (</w:t>
            </w:r>
            <w:r w:rsidRPr="00F0138F">
              <w:rPr>
                <w:rFonts w:ascii="Book Antiqua" w:eastAsia="Times New Roman" w:hAnsi="Book Antiqua" w:cs="Times New Roman"/>
                <w:sz w:val="24"/>
                <w:szCs w:val="24"/>
              </w:rPr>
              <w:t>50.0)</w:t>
            </w:r>
          </w:p>
        </w:tc>
        <w:tc>
          <w:tcPr>
            <w:tcW w:w="1738" w:type="dxa"/>
            <w:tcBorders>
              <w:top w:val="nil"/>
            </w:tcBorders>
            <w:shd w:val="clear" w:color="auto" w:fill="FFFFFF"/>
          </w:tcPr>
          <w:p w:rsidR="00D1650F" w:rsidRPr="002343EE" w:rsidRDefault="00D1650F" w:rsidP="00600402">
            <w:pPr>
              <w:adjustRightInd w:val="0"/>
              <w:snapToGrid w:val="0"/>
              <w:spacing w:after="0" w:line="360" w:lineRule="auto"/>
              <w:rPr>
                <w:rFonts w:ascii="Book Antiqua" w:hAnsi="Book Antiqua"/>
                <w:sz w:val="24"/>
                <w:szCs w:val="24"/>
              </w:rPr>
            </w:pPr>
          </w:p>
        </w:tc>
      </w:tr>
    </w:tbl>
    <w:p w:rsidR="00277195" w:rsidRPr="002343EE" w:rsidRDefault="00277195" w:rsidP="00600402">
      <w:pPr>
        <w:adjustRightInd w:val="0"/>
        <w:snapToGrid w:val="0"/>
        <w:spacing w:after="0" w:line="360" w:lineRule="auto"/>
        <w:rPr>
          <w:rFonts w:ascii="Book Antiqua" w:hAnsi="Book Antiqua"/>
          <w:sz w:val="24"/>
          <w:szCs w:val="24"/>
        </w:rPr>
      </w:pPr>
    </w:p>
    <w:sectPr w:rsidR="00277195" w:rsidRPr="002343EE" w:rsidSect="0058552B">
      <w:footerReference w:type="default" r:id="rId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40D" w:rsidRDefault="008D140D">
      <w:pPr>
        <w:spacing w:after="0" w:line="240" w:lineRule="auto"/>
      </w:pPr>
      <w:r>
        <w:separator/>
      </w:r>
    </w:p>
  </w:endnote>
  <w:endnote w:type="continuationSeparator" w:id="0">
    <w:p w:rsidR="008D140D" w:rsidRDefault="008D1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 w:name="ArialNarrow-Bold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7C8" w:rsidRDefault="00FA27C8">
    <w:pPr>
      <w:tabs>
        <w:tab w:val="center" w:pos="4513"/>
        <w:tab w:val="right" w:pos="9026"/>
      </w:tabs>
      <w:jc w:val="center"/>
    </w:pPr>
    <w:r>
      <w:fldChar w:fldCharType="begin"/>
    </w:r>
    <w:r>
      <w:instrText>PAGE</w:instrText>
    </w:r>
    <w:r>
      <w:fldChar w:fldCharType="separate"/>
    </w:r>
    <w:r w:rsidR="00F941CC">
      <w:rPr>
        <w:noProof/>
      </w:rPr>
      <w:t>24</w:t>
    </w:r>
    <w:r>
      <w:rPr>
        <w:noProof/>
      </w:rPr>
      <w:fldChar w:fldCharType="end"/>
    </w:r>
  </w:p>
  <w:p w:rsidR="00FA27C8" w:rsidRDefault="00FA27C8">
    <w:pPr>
      <w:tabs>
        <w:tab w:val="center" w:pos="4513"/>
        <w:tab w:val="right"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40D" w:rsidRDefault="008D140D">
      <w:pPr>
        <w:spacing w:after="0" w:line="240" w:lineRule="auto"/>
      </w:pPr>
      <w:r>
        <w:separator/>
      </w:r>
    </w:p>
  </w:footnote>
  <w:footnote w:type="continuationSeparator" w:id="0">
    <w:p w:rsidR="008D140D" w:rsidRDefault="008D14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1F43EB"/>
    <w:multiLevelType w:val="multilevel"/>
    <w:tmpl w:val="7EA6131E"/>
    <w:lvl w:ilvl="0">
      <w:start w:val="1"/>
      <w:numFmt w:val="decimal"/>
      <w:lvlText w:val="%1."/>
      <w:lvlJc w:val="left"/>
      <w:pPr>
        <w:ind w:left="465" w:firstLine="105"/>
      </w:pPr>
    </w:lvl>
    <w:lvl w:ilvl="1">
      <w:start w:val="1"/>
      <w:numFmt w:val="upperLetter"/>
      <w:lvlText w:val="%2."/>
      <w:lvlJc w:val="left"/>
      <w:pPr>
        <w:ind w:left="905" w:firstLine="505"/>
      </w:pPr>
    </w:lvl>
    <w:lvl w:ilvl="2">
      <w:start w:val="1"/>
      <w:numFmt w:val="lowerRoman"/>
      <w:lvlText w:val="%3."/>
      <w:lvlJc w:val="right"/>
      <w:pPr>
        <w:ind w:left="1305" w:firstLine="905"/>
      </w:pPr>
    </w:lvl>
    <w:lvl w:ilvl="3">
      <w:start w:val="1"/>
      <w:numFmt w:val="decimal"/>
      <w:lvlText w:val="%4."/>
      <w:lvlJc w:val="left"/>
      <w:pPr>
        <w:ind w:left="1705" w:firstLine="1305"/>
      </w:pPr>
    </w:lvl>
    <w:lvl w:ilvl="4">
      <w:start w:val="1"/>
      <w:numFmt w:val="upperLetter"/>
      <w:lvlText w:val="%5."/>
      <w:lvlJc w:val="left"/>
      <w:pPr>
        <w:ind w:left="2105" w:firstLine="1705"/>
      </w:pPr>
    </w:lvl>
    <w:lvl w:ilvl="5">
      <w:start w:val="1"/>
      <w:numFmt w:val="lowerRoman"/>
      <w:lvlText w:val="%6."/>
      <w:lvlJc w:val="right"/>
      <w:pPr>
        <w:ind w:left="2505" w:firstLine="2105"/>
      </w:pPr>
    </w:lvl>
    <w:lvl w:ilvl="6">
      <w:start w:val="1"/>
      <w:numFmt w:val="decimal"/>
      <w:lvlText w:val="%7."/>
      <w:lvlJc w:val="left"/>
      <w:pPr>
        <w:ind w:left="2905" w:firstLine="2505"/>
      </w:pPr>
    </w:lvl>
    <w:lvl w:ilvl="7">
      <w:start w:val="1"/>
      <w:numFmt w:val="upperLetter"/>
      <w:lvlText w:val="%8."/>
      <w:lvlJc w:val="left"/>
      <w:pPr>
        <w:ind w:left="3305" w:firstLine="2905"/>
      </w:pPr>
    </w:lvl>
    <w:lvl w:ilvl="8">
      <w:start w:val="1"/>
      <w:numFmt w:val="lowerRoman"/>
      <w:lvlText w:val="%9."/>
      <w:lvlJc w:val="right"/>
      <w:pPr>
        <w:ind w:left="3705" w:firstLine="3305"/>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1650F"/>
    <w:rsid w:val="00032D32"/>
    <w:rsid w:val="00044FE5"/>
    <w:rsid w:val="000608B4"/>
    <w:rsid w:val="000917D1"/>
    <w:rsid w:val="000A1C5B"/>
    <w:rsid w:val="000D0E2B"/>
    <w:rsid w:val="000F3ED3"/>
    <w:rsid w:val="00180731"/>
    <w:rsid w:val="00195B12"/>
    <w:rsid w:val="001A3A15"/>
    <w:rsid w:val="001B6013"/>
    <w:rsid w:val="001B7EEE"/>
    <w:rsid w:val="001D6B95"/>
    <w:rsid w:val="001E2B5C"/>
    <w:rsid w:val="001F6F36"/>
    <w:rsid w:val="001F7230"/>
    <w:rsid w:val="002158F4"/>
    <w:rsid w:val="00222954"/>
    <w:rsid w:val="002343EE"/>
    <w:rsid w:val="002552EF"/>
    <w:rsid w:val="00266CF8"/>
    <w:rsid w:val="00272E22"/>
    <w:rsid w:val="00277195"/>
    <w:rsid w:val="002A43FA"/>
    <w:rsid w:val="002B2F12"/>
    <w:rsid w:val="002C0A40"/>
    <w:rsid w:val="002C42D9"/>
    <w:rsid w:val="002D7F96"/>
    <w:rsid w:val="00303C1E"/>
    <w:rsid w:val="0033179F"/>
    <w:rsid w:val="00344D66"/>
    <w:rsid w:val="00387722"/>
    <w:rsid w:val="00392731"/>
    <w:rsid w:val="00406CEE"/>
    <w:rsid w:val="00467014"/>
    <w:rsid w:val="00482AF4"/>
    <w:rsid w:val="00483459"/>
    <w:rsid w:val="00484CDF"/>
    <w:rsid w:val="004B28BD"/>
    <w:rsid w:val="004C1611"/>
    <w:rsid w:val="004F06A1"/>
    <w:rsid w:val="0052017C"/>
    <w:rsid w:val="00530493"/>
    <w:rsid w:val="00543F31"/>
    <w:rsid w:val="0054420C"/>
    <w:rsid w:val="0058552B"/>
    <w:rsid w:val="00593C62"/>
    <w:rsid w:val="00594DA0"/>
    <w:rsid w:val="005A3159"/>
    <w:rsid w:val="005E7F98"/>
    <w:rsid w:val="00600402"/>
    <w:rsid w:val="00605F62"/>
    <w:rsid w:val="0063683F"/>
    <w:rsid w:val="00641EF9"/>
    <w:rsid w:val="006430DF"/>
    <w:rsid w:val="00647786"/>
    <w:rsid w:val="006648E6"/>
    <w:rsid w:val="00665518"/>
    <w:rsid w:val="006A27A5"/>
    <w:rsid w:val="006A2C78"/>
    <w:rsid w:val="006B261C"/>
    <w:rsid w:val="006C12C5"/>
    <w:rsid w:val="006C464F"/>
    <w:rsid w:val="006D6F21"/>
    <w:rsid w:val="006E0984"/>
    <w:rsid w:val="006E16D3"/>
    <w:rsid w:val="006E37A8"/>
    <w:rsid w:val="00760EAB"/>
    <w:rsid w:val="007A2C61"/>
    <w:rsid w:val="007A33A9"/>
    <w:rsid w:val="007B7888"/>
    <w:rsid w:val="007D3EFB"/>
    <w:rsid w:val="00812803"/>
    <w:rsid w:val="008862E3"/>
    <w:rsid w:val="0089608B"/>
    <w:rsid w:val="008A5A0D"/>
    <w:rsid w:val="008B0FD4"/>
    <w:rsid w:val="008B4CC0"/>
    <w:rsid w:val="008C5354"/>
    <w:rsid w:val="008D140D"/>
    <w:rsid w:val="00917A86"/>
    <w:rsid w:val="00926249"/>
    <w:rsid w:val="009414D4"/>
    <w:rsid w:val="00954C6D"/>
    <w:rsid w:val="009676D8"/>
    <w:rsid w:val="009B20B1"/>
    <w:rsid w:val="009C0787"/>
    <w:rsid w:val="009D7CC9"/>
    <w:rsid w:val="009F0020"/>
    <w:rsid w:val="00A0596A"/>
    <w:rsid w:val="00A1506E"/>
    <w:rsid w:val="00A242B5"/>
    <w:rsid w:val="00A32385"/>
    <w:rsid w:val="00A74A5B"/>
    <w:rsid w:val="00A76EE7"/>
    <w:rsid w:val="00AB2375"/>
    <w:rsid w:val="00AB7C20"/>
    <w:rsid w:val="00AC4EF7"/>
    <w:rsid w:val="00AD709A"/>
    <w:rsid w:val="00B1030F"/>
    <w:rsid w:val="00B51473"/>
    <w:rsid w:val="00B82F67"/>
    <w:rsid w:val="00B86279"/>
    <w:rsid w:val="00B86499"/>
    <w:rsid w:val="00B96101"/>
    <w:rsid w:val="00B970A7"/>
    <w:rsid w:val="00BD63E0"/>
    <w:rsid w:val="00BD6E29"/>
    <w:rsid w:val="00BF41BF"/>
    <w:rsid w:val="00BF5ED1"/>
    <w:rsid w:val="00C748BB"/>
    <w:rsid w:val="00C972A8"/>
    <w:rsid w:val="00CE2672"/>
    <w:rsid w:val="00CF4355"/>
    <w:rsid w:val="00D03662"/>
    <w:rsid w:val="00D05B77"/>
    <w:rsid w:val="00D1650F"/>
    <w:rsid w:val="00D327F5"/>
    <w:rsid w:val="00D37C1F"/>
    <w:rsid w:val="00D4203D"/>
    <w:rsid w:val="00D43B83"/>
    <w:rsid w:val="00DD765C"/>
    <w:rsid w:val="00E21251"/>
    <w:rsid w:val="00E2446D"/>
    <w:rsid w:val="00E34EE0"/>
    <w:rsid w:val="00E35032"/>
    <w:rsid w:val="00E5638D"/>
    <w:rsid w:val="00E72042"/>
    <w:rsid w:val="00EF44B2"/>
    <w:rsid w:val="00F0138F"/>
    <w:rsid w:val="00F05288"/>
    <w:rsid w:val="00F234F9"/>
    <w:rsid w:val="00F50D23"/>
    <w:rsid w:val="00F72ED8"/>
    <w:rsid w:val="00F9003A"/>
    <w:rsid w:val="00F93DFD"/>
    <w:rsid w:val="00F941CC"/>
    <w:rsid w:val="00FA27C8"/>
    <w:rsid w:val="00FB0753"/>
    <w:rsid w:val="00FB1969"/>
    <w:rsid w:val="00FB4430"/>
    <w:rsid w:val="00FB446B"/>
    <w:rsid w:val="00FD550A"/>
    <w:rsid w:val="00FE2EFA"/>
    <w:rsid w:val="00FE4C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B9D898-2DD4-443F-A2BD-39B98A8E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650F"/>
    <w:pPr>
      <w:widowControl w:val="0"/>
    </w:pPr>
    <w:rPr>
      <w:rFonts w:ascii="Malgun Gothic" w:eastAsia="Malgun Gothic" w:hAnsi="Malgun Gothic" w:cs="Malgun Gothic"/>
      <w:color w:val="000000"/>
      <w:kern w:val="0"/>
      <w:szCs w:val="20"/>
    </w:rPr>
  </w:style>
  <w:style w:type="paragraph" w:styleId="Heading1">
    <w:name w:val="heading 1"/>
    <w:basedOn w:val="Normal"/>
    <w:next w:val="Normal"/>
    <w:link w:val="1Char"/>
    <w:rsid w:val="00D1650F"/>
    <w:pPr>
      <w:keepNext/>
      <w:keepLines/>
      <w:spacing w:before="480" w:after="120"/>
      <w:contextualSpacing/>
      <w:outlineLvl w:val="0"/>
    </w:pPr>
    <w:rPr>
      <w:b/>
      <w:sz w:val="48"/>
    </w:rPr>
  </w:style>
  <w:style w:type="paragraph" w:styleId="Heading2">
    <w:name w:val="heading 2"/>
    <w:basedOn w:val="Normal"/>
    <w:next w:val="Normal"/>
    <w:link w:val="2Char"/>
    <w:rsid w:val="00D1650F"/>
    <w:pPr>
      <w:keepNext/>
      <w:keepLines/>
      <w:spacing w:before="360" w:after="80"/>
      <w:contextualSpacing/>
      <w:outlineLvl w:val="1"/>
    </w:pPr>
    <w:rPr>
      <w:b/>
      <w:sz w:val="36"/>
    </w:rPr>
  </w:style>
  <w:style w:type="paragraph" w:styleId="Heading3">
    <w:name w:val="heading 3"/>
    <w:basedOn w:val="Normal"/>
    <w:next w:val="Normal"/>
    <w:link w:val="3Char"/>
    <w:rsid w:val="00D1650F"/>
    <w:pPr>
      <w:keepNext/>
      <w:keepLines/>
      <w:spacing w:before="280" w:after="80"/>
      <w:contextualSpacing/>
      <w:outlineLvl w:val="2"/>
    </w:pPr>
    <w:rPr>
      <w:b/>
      <w:sz w:val="28"/>
    </w:rPr>
  </w:style>
  <w:style w:type="paragraph" w:styleId="Heading4">
    <w:name w:val="heading 4"/>
    <w:basedOn w:val="Normal"/>
    <w:next w:val="Normal"/>
    <w:link w:val="4Char"/>
    <w:rsid w:val="00D1650F"/>
    <w:pPr>
      <w:keepNext/>
      <w:keepLines/>
      <w:spacing w:before="240" w:after="40"/>
      <w:contextualSpacing/>
      <w:outlineLvl w:val="3"/>
    </w:pPr>
    <w:rPr>
      <w:b/>
      <w:sz w:val="24"/>
    </w:rPr>
  </w:style>
  <w:style w:type="paragraph" w:styleId="Heading5">
    <w:name w:val="heading 5"/>
    <w:basedOn w:val="Normal"/>
    <w:next w:val="Normal"/>
    <w:link w:val="5Char"/>
    <w:rsid w:val="00D1650F"/>
    <w:pPr>
      <w:keepNext/>
      <w:keepLines/>
      <w:spacing w:before="220" w:after="40"/>
      <w:contextualSpacing/>
      <w:outlineLvl w:val="4"/>
    </w:pPr>
    <w:rPr>
      <w:b/>
      <w:sz w:val="22"/>
    </w:rPr>
  </w:style>
  <w:style w:type="paragraph" w:styleId="Heading6">
    <w:name w:val="heading 6"/>
    <w:basedOn w:val="Normal"/>
    <w:next w:val="Normal"/>
    <w:link w:val="6Char"/>
    <w:rsid w:val="00D1650F"/>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제목 1 Char"/>
    <w:basedOn w:val="DefaultParagraphFont"/>
    <w:link w:val="Heading1"/>
    <w:rsid w:val="00D1650F"/>
    <w:rPr>
      <w:rFonts w:ascii="Malgun Gothic" w:eastAsia="Malgun Gothic" w:hAnsi="Malgun Gothic" w:cs="Malgun Gothic"/>
      <w:b/>
      <w:color w:val="000000"/>
      <w:kern w:val="0"/>
      <w:sz w:val="48"/>
      <w:szCs w:val="20"/>
    </w:rPr>
  </w:style>
  <w:style w:type="character" w:customStyle="1" w:styleId="2Char">
    <w:name w:val="제목 2 Char"/>
    <w:basedOn w:val="DefaultParagraphFont"/>
    <w:link w:val="Heading2"/>
    <w:rsid w:val="00D1650F"/>
    <w:rPr>
      <w:rFonts w:ascii="Malgun Gothic" w:eastAsia="Malgun Gothic" w:hAnsi="Malgun Gothic" w:cs="Malgun Gothic"/>
      <w:b/>
      <w:color w:val="000000"/>
      <w:kern w:val="0"/>
      <w:sz w:val="36"/>
      <w:szCs w:val="20"/>
    </w:rPr>
  </w:style>
  <w:style w:type="character" w:customStyle="1" w:styleId="3Char">
    <w:name w:val="제목 3 Char"/>
    <w:basedOn w:val="DefaultParagraphFont"/>
    <w:link w:val="Heading3"/>
    <w:rsid w:val="00D1650F"/>
    <w:rPr>
      <w:rFonts w:ascii="Malgun Gothic" w:eastAsia="Malgun Gothic" w:hAnsi="Malgun Gothic" w:cs="Malgun Gothic"/>
      <w:b/>
      <w:color w:val="000000"/>
      <w:kern w:val="0"/>
      <w:sz w:val="28"/>
      <w:szCs w:val="20"/>
    </w:rPr>
  </w:style>
  <w:style w:type="character" w:customStyle="1" w:styleId="4Char">
    <w:name w:val="제목 4 Char"/>
    <w:basedOn w:val="DefaultParagraphFont"/>
    <w:link w:val="Heading4"/>
    <w:rsid w:val="00D1650F"/>
    <w:rPr>
      <w:rFonts w:ascii="Malgun Gothic" w:eastAsia="Malgun Gothic" w:hAnsi="Malgun Gothic" w:cs="Malgun Gothic"/>
      <w:b/>
      <w:color w:val="000000"/>
      <w:kern w:val="0"/>
      <w:sz w:val="24"/>
      <w:szCs w:val="20"/>
    </w:rPr>
  </w:style>
  <w:style w:type="character" w:customStyle="1" w:styleId="5Char">
    <w:name w:val="제목 5 Char"/>
    <w:basedOn w:val="DefaultParagraphFont"/>
    <w:link w:val="Heading5"/>
    <w:rsid w:val="00D1650F"/>
    <w:rPr>
      <w:rFonts w:ascii="Malgun Gothic" w:eastAsia="Malgun Gothic" w:hAnsi="Malgun Gothic" w:cs="Malgun Gothic"/>
      <w:b/>
      <w:color w:val="000000"/>
      <w:kern w:val="0"/>
      <w:sz w:val="22"/>
      <w:szCs w:val="20"/>
    </w:rPr>
  </w:style>
  <w:style w:type="character" w:customStyle="1" w:styleId="6Char">
    <w:name w:val="제목 6 Char"/>
    <w:basedOn w:val="DefaultParagraphFont"/>
    <w:link w:val="Heading6"/>
    <w:rsid w:val="00D1650F"/>
    <w:rPr>
      <w:rFonts w:ascii="Malgun Gothic" w:eastAsia="Malgun Gothic" w:hAnsi="Malgun Gothic" w:cs="Malgun Gothic"/>
      <w:b/>
      <w:color w:val="000000"/>
      <w:kern w:val="0"/>
      <w:szCs w:val="20"/>
    </w:rPr>
  </w:style>
  <w:style w:type="table" w:customStyle="1" w:styleId="TableNormal1">
    <w:name w:val="Table Normal1"/>
    <w:rsid w:val="00D1650F"/>
    <w:pPr>
      <w:widowControl w:val="0"/>
    </w:pPr>
    <w:rPr>
      <w:rFonts w:ascii="Malgun Gothic" w:eastAsia="Malgun Gothic" w:hAnsi="Malgun Gothic" w:cs="Malgun Gothic"/>
      <w:color w:val="000000"/>
      <w:kern w:val="0"/>
      <w:szCs w:val="20"/>
    </w:rPr>
    <w:tblPr>
      <w:tblCellMar>
        <w:top w:w="0" w:type="dxa"/>
        <w:left w:w="0" w:type="dxa"/>
        <w:bottom w:w="0" w:type="dxa"/>
        <w:right w:w="0" w:type="dxa"/>
      </w:tblCellMar>
    </w:tblPr>
  </w:style>
  <w:style w:type="paragraph" w:styleId="Title">
    <w:name w:val="Title"/>
    <w:basedOn w:val="Normal"/>
    <w:next w:val="Normal"/>
    <w:link w:val="Char"/>
    <w:rsid w:val="00D1650F"/>
    <w:pPr>
      <w:keepNext/>
      <w:keepLines/>
      <w:spacing w:before="480" w:after="120"/>
      <w:contextualSpacing/>
    </w:pPr>
    <w:rPr>
      <w:b/>
      <w:sz w:val="72"/>
    </w:rPr>
  </w:style>
  <w:style w:type="character" w:customStyle="1" w:styleId="Char">
    <w:name w:val="제목 Char"/>
    <w:basedOn w:val="DefaultParagraphFont"/>
    <w:link w:val="Title"/>
    <w:rsid w:val="00D1650F"/>
    <w:rPr>
      <w:rFonts w:ascii="Malgun Gothic" w:eastAsia="Malgun Gothic" w:hAnsi="Malgun Gothic" w:cs="Malgun Gothic"/>
      <w:b/>
      <w:color w:val="000000"/>
      <w:kern w:val="0"/>
      <w:sz w:val="72"/>
      <w:szCs w:val="20"/>
    </w:rPr>
  </w:style>
  <w:style w:type="paragraph" w:styleId="Subtitle">
    <w:name w:val="Subtitle"/>
    <w:basedOn w:val="Normal"/>
    <w:next w:val="Normal"/>
    <w:link w:val="Char0"/>
    <w:rsid w:val="00D1650F"/>
    <w:pPr>
      <w:keepNext/>
      <w:keepLines/>
      <w:spacing w:before="360" w:after="80"/>
      <w:contextualSpacing/>
    </w:pPr>
    <w:rPr>
      <w:rFonts w:ascii="Georgia" w:eastAsia="Georgia" w:hAnsi="Georgia" w:cs="Georgia"/>
      <w:i/>
      <w:color w:val="666666"/>
      <w:sz w:val="48"/>
    </w:rPr>
  </w:style>
  <w:style w:type="character" w:customStyle="1" w:styleId="Char0">
    <w:name w:val="부제 Char"/>
    <w:basedOn w:val="DefaultParagraphFont"/>
    <w:link w:val="Subtitle"/>
    <w:rsid w:val="00D1650F"/>
    <w:rPr>
      <w:rFonts w:ascii="Georgia" w:eastAsia="Georgia" w:hAnsi="Georgia" w:cs="Georgia"/>
      <w:i/>
      <w:color w:val="666666"/>
      <w:kern w:val="0"/>
      <w:sz w:val="48"/>
      <w:szCs w:val="20"/>
    </w:rPr>
  </w:style>
  <w:style w:type="paragraph" w:styleId="Header">
    <w:name w:val="header"/>
    <w:basedOn w:val="Normal"/>
    <w:link w:val="Char1"/>
    <w:uiPriority w:val="99"/>
    <w:unhideWhenUsed/>
    <w:rsid w:val="00D1650F"/>
    <w:pPr>
      <w:tabs>
        <w:tab w:val="center" w:pos="4513"/>
        <w:tab w:val="right" w:pos="9026"/>
      </w:tabs>
      <w:snapToGrid w:val="0"/>
    </w:pPr>
  </w:style>
  <w:style w:type="character" w:customStyle="1" w:styleId="Char1">
    <w:name w:val="머리글 Char"/>
    <w:basedOn w:val="DefaultParagraphFont"/>
    <w:link w:val="Header"/>
    <w:uiPriority w:val="99"/>
    <w:rsid w:val="00D1650F"/>
    <w:rPr>
      <w:rFonts w:ascii="Malgun Gothic" w:eastAsia="Malgun Gothic" w:hAnsi="Malgun Gothic" w:cs="Malgun Gothic"/>
      <w:color w:val="000000"/>
      <w:kern w:val="0"/>
      <w:szCs w:val="20"/>
    </w:rPr>
  </w:style>
  <w:style w:type="paragraph" w:styleId="Footer">
    <w:name w:val="footer"/>
    <w:basedOn w:val="Normal"/>
    <w:link w:val="Char2"/>
    <w:uiPriority w:val="99"/>
    <w:unhideWhenUsed/>
    <w:rsid w:val="00D1650F"/>
    <w:pPr>
      <w:tabs>
        <w:tab w:val="center" w:pos="4513"/>
        <w:tab w:val="right" w:pos="9026"/>
      </w:tabs>
      <w:snapToGrid w:val="0"/>
    </w:pPr>
  </w:style>
  <w:style w:type="character" w:customStyle="1" w:styleId="Char2">
    <w:name w:val="바닥글 Char"/>
    <w:basedOn w:val="DefaultParagraphFont"/>
    <w:link w:val="Footer"/>
    <w:uiPriority w:val="99"/>
    <w:rsid w:val="00D1650F"/>
    <w:rPr>
      <w:rFonts w:ascii="Malgun Gothic" w:eastAsia="Malgun Gothic" w:hAnsi="Malgun Gothic" w:cs="Malgun Gothic"/>
      <w:color w:val="000000"/>
      <w:kern w:val="0"/>
      <w:szCs w:val="20"/>
    </w:rPr>
  </w:style>
  <w:style w:type="paragraph" w:styleId="BalloonText">
    <w:name w:val="Balloon Text"/>
    <w:basedOn w:val="Normal"/>
    <w:link w:val="Char3"/>
    <w:uiPriority w:val="99"/>
    <w:semiHidden/>
    <w:unhideWhenUsed/>
    <w:rsid w:val="00D1650F"/>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DefaultParagraphFont"/>
    <w:link w:val="BalloonText"/>
    <w:uiPriority w:val="99"/>
    <w:semiHidden/>
    <w:rsid w:val="00D1650F"/>
    <w:rPr>
      <w:rFonts w:asciiTheme="majorHAnsi" w:eastAsiaTheme="majorEastAsia" w:hAnsiTheme="majorHAnsi" w:cstheme="majorBidi"/>
      <w:color w:val="000000"/>
      <w:kern w:val="0"/>
      <w:sz w:val="18"/>
      <w:szCs w:val="18"/>
    </w:rPr>
  </w:style>
  <w:style w:type="paragraph" w:customStyle="1" w:styleId="A">
    <w:name w:val="A"/>
    <w:rsid w:val="00D1650F"/>
    <w:pPr>
      <w:widowControl w:val="0"/>
      <w:spacing w:after="0" w:line="240" w:lineRule="auto"/>
    </w:pPr>
    <w:rPr>
      <w:rFonts w:ascii="Lucida Grande" w:eastAsia="ヒラギノ角ゴ Pro W3" w:hAnsi="Lucida Grande" w:cs="Times New Roman"/>
      <w:color w:val="000000"/>
      <w:kern w:val="0"/>
      <w:szCs w:val="20"/>
      <w:lang w:eastAsia="en-AU"/>
    </w:rPr>
  </w:style>
  <w:style w:type="paragraph" w:customStyle="1" w:styleId="B">
    <w:name w:val="B"/>
    <w:rsid w:val="00D1650F"/>
    <w:pPr>
      <w:widowControl w:val="0"/>
      <w:spacing w:after="0" w:line="240" w:lineRule="auto"/>
    </w:pPr>
    <w:rPr>
      <w:rFonts w:ascii="Lucida Grande" w:eastAsia="ヒラギノ角ゴ Pro W3" w:hAnsi="Lucida Grande" w:cs="Times New Roman"/>
      <w:color w:val="000000"/>
      <w:kern w:val="0"/>
      <w:szCs w:val="20"/>
      <w:lang w:eastAsia="en-AU"/>
    </w:rPr>
  </w:style>
  <w:style w:type="paragraph" w:customStyle="1" w:styleId="EndNoteBibliographyTitle">
    <w:name w:val="EndNote Bibliography Title"/>
    <w:basedOn w:val="Normal"/>
    <w:link w:val="EndNoteBibliographyTitleChar"/>
    <w:rsid w:val="00D1650F"/>
    <w:pPr>
      <w:spacing w:after="0"/>
      <w:jc w:val="center"/>
    </w:pPr>
    <w:rPr>
      <w:noProof/>
    </w:rPr>
  </w:style>
  <w:style w:type="character" w:customStyle="1" w:styleId="EndNoteBibliographyTitleChar">
    <w:name w:val="EndNote Bibliography Title Char"/>
    <w:basedOn w:val="DefaultParagraphFont"/>
    <w:link w:val="EndNoteBibliographyTitle"/>
    <w:rsid w:val="00D1650F"/>
    <w:rPr>
      <w:rFonts w:ascii="Malgun Gothic" w:eastAsia="Malgun Gothic" w:hAnsi="Malgun Gothic" w:cs="Malgun Gothic"/>
      <w:noProof/>
      <w:color w:val="000000"/>
      <w:kern w:val="0"/>
      <w:szCs w:val="20"/>
    </w:rPr>
  </w:style>
  <w:style w:type="paragraph" w:customStyle="1" w:styleId="EndNoteBibliography">
    <w:name w:val="EndNote Bibliography"/>
    <w:basedOn w:val="Normal"/>
    <w:link w:val="EndNoteBibliographyChar"/>
    <w:rsid w:val="00D1650F"/>
    <w:pPr>
      <w:spacing w:line="240" w:lineRule="auto"/>
      <w:jc w:val="left"/>
    </w:pPr>
    <w:rPr>
      <w:noProof/>
    </w:rPr>
  </w:style>
  <w:style w:type="character" w:customStyle="1" w:styleId="EndNoteBibliographyChar">
    <w:name w:val="EndNote Bibliography Char"/>
    <w:basedOn w:val="DefaultParagraphFont"/>
    <w:link w:val="EndNoteBibliography"/>
    <w:rsid w:val="00D1650F"/>
    <w:rPr>
      <w:rFonts w:ascii="Malgun Gothic" w:eastAsia="Malgun Gothic" w:hAnsi="Malgun Gothic" w:cs="Malgun Gothic"/>
      <w:noProof/>
      <w:color w:val="000000"/>
      <w:kern w:val="0"/>
      <w:szCs w:val="20"/>
    </w:rPr>
  </w:style>
  <w:style w:type="character" w:styleId="Hyperlink">
    <w:name w:val="Hyperlink"/>
    <w:basedOn w:val="DefaultParagraphFont"/>
    <w:uiPriority w:val="99"/>
    <w:unhideWhenUsed/>
    <w:rsid w:val="00D1650F"/>
    <w:rPr>
      <w:color w:val="0000FF" w:themeColor="hyperlink"/>
      <w:u w:val="single"/>
    </w:rPr>
  </w:style>
  <w:style w:type="character" w:styleId="CommentReference">
    <w:name w:val="annotation reference"/>
    <w:basedOn w:val="DefaultParagraphFont"/>
    <w:uiPriority w:val="99"/>
    <w:unhideWhenUsed/>
    <w:rsid w:val="00BD6E29"/>
    <w:rPr>
      <w:sz w:val="21"/>
      <w:szCs w:val="21"/>
    </w:rPr>
  </w:style>
  <w:style w:type="paragraph" w:styleId="CommentText">
    <w:name w:val="annotation text"/>
    <w:basedOn w:val="Normal"/>
    <w:link w:val="Char4"/>
    <w:uiPriority w:val="99"/>
    <w:unhideWhenUsed/>
    <w:rsid w:val="00BD6E29"/>
    <w:pPr>
      <w:jc w:val="left"/>
    </w:pPr>
  </w:style>
  <w:style w:type="character" w:customStyle="1" w:styleId="Char4">
    <w:name w:val="메모 텍스트 Char"/>
    <w:basedOn w:val="DefaultParagraphFont"/>
    <w:link w:val="CommentText"/>
    <w:uiPriority w:val="99"/>
    <w:rsid w:val="00BD6E29"/>
    <w:rPr>
      <w:rFonts w:ascii="Malgun Gothic" w:eastAsia="Malgun Gothic" w:hAnsi="Malgun Gothic" w:cs="Malgun Gothic"/>
      <w:color w:val="000000"/>
      <w:kern w:val="0"/>
      <w:szCs w:val="20"/>
    </w:rPr>
  </w:style>
  <w:style w:type="paragraph" w:styleId="CommentSubject">
    <w:name w:val="annotation subject"/>
    <w:basedOn w:val="CommentText"/>
    <w:next w:val="CommentText"/>
    <w:link w:val="Char5"/>
    <w:uiPriority w:val="99"/>
    <w:semiHidden/>
    <w:unhideWhenUsed/>
    <w:rsid w:val="00BD6E29"/>
    <w:rPr>
      <w:b/>
      <w:bCs/>
    </w:rPr>
  </w:style>
  <w:style w:type="character" w:customStyle="1" w:styleId="Char5">
    <w:name w:val="메모 주제 Char"/>
    <w:basedOn w:val="Char4"/>
    <w:link w:val="CommentSubject"/>
    <w:uiPriority w:val="99"/>
    <w:semiHidden/>
    <w:rsid w:val="00BD6E29"/>
    <w:rPr>
      <w:rFonts w:ascii="Malgun Gothic" w:eastAsia="Malgun Gothic" w:hAnsi="Malgun Gothic" w:cs="Malgun Gothic"/>
      <w:b/>
      <w:bCs/>
      <w:color w:val="000000"/>
      <w:kern w:val="0"/>
      <w:szCs w:val="20"/>
    </w:rPr>
  </w:style>
  <w:style w:type="paragraph" w:styleId="Revision">
    <w:name w:val="Revision"/>
    <w:hidden/>
    <w:uiPriority w:val="99"/>
    <w:semiHidden/>
    <w:rsid w:val="00FD550A"/>
    <w:pPr>
      <w:spacing w:after="0" w:line="240" w:lineRule="auto"/>
      <w:jc w:val="left"/>
    </w:pPr>
    <w:rPr>
      <w:rFonts w:ascii="Malgun Gothic" w:eastAsia="Malgun Gothic" w:hAnsi="Malgun Gothic" w:cs="Malgun Gothic"/>
      <w:color w:val="000000"/>
      <w:kern w:val="0"/>
      <w:szCs w:val="20"/>
    </w:rPr>
  </w:style>
  <w:style w:type="paragraph" w:customStyle="1" w:styleId="a0">
    <w:name w:val="二级标题"/>
    <w:basedOn w:val="Normal"/>
    <w:uiPriority w:val="99"/>
    <w:rsid w:val="00FD550A"/>
    <w:pPr>
      <w:suppressAutoHyphens/>
      <w:autoSpaceDE w:val="0"/>
      <w:autoSpaceDN w:val="0"/>
      <w:adjustRightInd w:val="0"/>
      <w:spacing w:after="0" w:line="250" w:lineRule="atLeast"/>
      <w:jc w:val="left"/>
      <w:textAlignment w:val="center"/>
    </w:pPr>
    <w:rPr>
      <w:rFonts w:ascii="ArialNarrow-BoldItalic" w:eastAsia="SimSun" w:hAnsi="ArialNarrow-BoldItalic" w:cs="ArialNarrow-BoldItalic"/>
      <w:b/>
      <w:bCs/>
      <w:i/>
      <w:iCs/>
      <w:sz w:val="21"/>
      <w:szCs w:val="21"/>
      <w:lang w:val="zh-CN" w:eastAsia="zh-CN"/>
    </w:rPr>
  </w:style>
  <w:style w:type="paragraph" w:customStyle="1" w:styleId="8BF4">
    <w:name w:val="徠曅&lt;8BF4&gt;柧"/>
    <w:basedOn w:val="Normal"/>
    <w:uiPriority w:val="99"/>
    <w:rsid w:val="00FD550A"/>
    <w:pPr>
      <w:suppressAutoHyphens/>
      <w:autoSpaceDE w:val="0"/>
      <w:autoSpaceDN w:val="0"/>
      <w:adjustRightInd w:val="0"/>
      <w:spacing w:after="0" w:line="200" w:lineRule="atLeast"/>
      <w:textAlignment w:val="center"/>
    </w:pPr>
    <w:rPr>
      <w:rFonts w:ascii="Arial Narrow" w:eastAsia="SimSun" w:hAnsi="Arial Narrow" w:cs="Arial Narrow"/>
      <w:sz w:val="16"/>
      <w:szCs w:val="16"/>
      <w:lang w:eastAsia="zh-CN"/>
    </w:rPr>
  </w:style>
  <w:style w:type="paragraph" w:styleId="ListParagraph">
    <w:name w:val="List Paragraph"/>
    <w:basedOn w:val="Normal"/>
    <w:uiPriority w:val="34"/>
    <w:qFormat/>
    <w:rsid w:val="00CF4355"/>
    <w:pPr>
      <w:ind w:leftChars="400" w:left="800"/>
    </w:pPr>
  </w:style>
  <w:style w:type="character" w:customStyle="1" w:styleId="apple-converted-space">
    <w:name w:val="apple-converted-space"/>
    <w:basedOn w:val="DefaultParagraphFont"/>
    <w:rsid w:val="00FA2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541C0-2EAC-4721-987F-14F65D11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4252</Words>
  <Characters>24243</Characters>
  <Application>Microsoft Office Word</Application>
  <DocSecurity>0</DocSecurity>
  <Lines>202</Lines>
  <Paragraphs>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28439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dc:creator>
  <cp:lastModifiedBy>LS Ma</cp:lastModifiedBy>
  <cp:revision>2</cp:revision>
  <dcterms:created xsi:type="dcterms:W3CDTF">2015-11-13T03:27:00Z</dcterms:created>
  <dcterms:modified xsi:type="dcterms:W3CDTF">2015-11-13T03:27:00Z</dcterms:modified>
</cp:coreProperties>
</file>