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F3" w:rsidRPr="005E6C78" w:rsidRDefault="005943F3" w:rsidP="005943F3">
      <w:pPr>
        <w:jc w:val="center"/>
        <w:rPr>
          <w:lang w:val="en-US"/>
        </w:rPr>
      </w:pPr>
      <w:bookmarkStart w:id="0" w:name="_GoBack"/>
      <w:bookmarkEnd w:id="0"/>
    </w:p>
    <w:tbl>
      <w:tblPr>
        <w:tblpPr w:leftFromText="141" w:rightFromText="141" w:vertAnchor="page" w:horzAnchor="page" w:tblpX="572" w:tblpY="545"/>
        <w:tblW w:w="11111" w:type="dxa"/>
        <w:tblBorders>
          <w:bottom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9"/>
        <w:gridCol w:w="8312"/>
      </w:tblGrid>
      <w:tr w:rsidR="005943F3" w:rsidRPr="005E6C78" w:rsidTr="00934142">
        <w:trPr>
          <w:trHeight w:val="1305"/>
        </w:trPr>
        <w:tc>
          <w:tcPr>
            <w:tcW w:w="2799" w:type="dxa"/>
          </w:tcPr>
          <w:p w:rsidR="005943F3" w:rsidRPr="005E6C78" w:rsidRDefault="005943F3" w:rsidP="00934142">
            <w:pPr>
              <w:pStyle w:val="Cabealho"/>
              <w:spacing w:before="40"/>
              <w:jc w:val="center"/>
              <w:rPr>
                <w:color w:val="008000"/>
                <w:lang w:val="en-US"/>
              </w:rPr>
            </w:pPr>
            <w:r w:rsidRPr="005E6C78">
              <w:rPr>
                <w:noProof/>
                <w:color w:val="000000"/>
              </w:rPr>
              <w:drawing>
                <wp:inline distT="0" distB="0" distL="0" distR="0">
                  <wp:extent cx="1487805" cy="887095"/>
                  <wp:effectExtent l="0" t="0" r="0" b="0"/>
                  <wp:docPr id="2" name="Imagem 1" descr="Sobre este sit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bre este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</w:tcPr>
          <w:p w:rsidR="005943F3" w:rsidRPr="001321C3" w:rsidRDefault="005943F3" w:rsidP="00934142">
            <w:pPr>
              <w:pStyle w:val="Cabealho"/>
              <w:rPr>
                <w:rFonts w:ascii="Papyrus" w:hAnsi="Papyrus"/>
                <w:b/>
                <w:bCs/>
                <w:iCs/>
                <w:color w:val="008000"/>
                <w:sz w:val="20"/>
                <w:szCs w:val="20"/>
              </w:rPr>
            </w:pPr>
            <w:r w:rsidRPr="001321C3">
              <w:rPr>
                <w:rFonts w:ascii="Papyrus" w:hAnsi="Papyrus"/>
                <w:b/>
                <w:bCs/>
                <w:iCs/>
                <w:color w:val="008000"/>
                <w:sz w:val="20"/>
                <w:szCs w:val="20"/>
              </w:rPr>
              <w:t>Universidade Federal de São Paulo</w:t>
            </w:r>
          </w:p>
          <w:p w:rsidR="005943F3" w:rsidRPr="001321C3" w:rsidRDefault="005943F3" w:rsidP="00934142">
            <w:pPr>
              <w:pStyle w:val="Cabealho"/>
              <w:rPr>
                <w:rFonts w:ascii="Papyrus" w:hAnsi="Papyrus" w:cs="Comic Sans MS"/>
                <w:color w:val="008000"/>
                <w:sz w:val="20"/>
                <w:szCs w:val="20"/>
              </w:rPr>
            </w:pPr>
            <w:r w:rsidRPr="001321C3">
              <w:rPr>
                <w:rFonts w:ascii="Papyrus" w:hAnsi="Papyrus"/>
                <w:b/>
                <w:bCs/>
                <w:iCs/>
                <w:color w:val="008000"/>
                <w:sz w:val="20"/>
                <w:szCs w:val="20"/>
              </w:rPr>
              <w:t>Departamento de Morfologia e Genética</w:t>
            </w:r>
          </w:p>
          <w:p w:rsidR="005943F3" w:rsidRPr="005E6C78" w:rsidRDefault="005943F3" w:rsidP="00934142">
            <w:pPr>
              <w:pStyle w:val="Rodap"/>
              <w:rPr>
                <w:rFonts w:ascii="Papyrus" w:hAnsi="Papyrus" w:cs="Comic Sans MS"/>
                <w:b/>
                <w:bCs/>
                <w:iCs/>
                <w:color w:val="008000"/>
                <w:sz w:val="20"/>
                <w:szCs w:val="20"/>
                <w:lang w:val="en-US"/>
              </w:rPr>
            </w:pPr>
            <w:proofErr w:type="spellStart"/>
            <w:r w:rsidRPr="005E6C78">
              <w:rPr>
                <w:rFonts w:ascii="Papyrus" w:hAnsi="Papyrus" w:cs="Comic Sans MS"/>
                <w:b/>
                <w:bCs/>
                <w:iCs/>
                <w:color w:val="008000"/>
                <w:sz w:val="20"/>
                <w:szCs w:val="20"/>
                <w:lang w:val="en-US"/>
              </w:rPr>
              <w:t>Disciplina</w:t>
            </w:r>
            <w:proofErr w:type="spellEnd"/>
            <w:r w:rsidRPr="005E6C78">
              <w:rPr>
                <w:rFonts w:ascii="Papyrus" w:hAnsi="Papyrus" w:cs="Comic Sans MS"/>
                <w:b/>
                <w:bCs/>
                <w:iCs/>
                <w:color w:val="008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E6C78">
              <w:rPr>
                <w:rFonts w:ascii="Papyrus" w:hAnsi="Papyrus" w:cs="Comic Sans MS"/>
                <w:b/>
                <w:bCs/>
                <w:iCs/>
                <w:color w:val="008000"/>
                <w:sz w:val="20"/>
                <w:szCs w:val="20"/>
                <w:lang w:val="en-US"/>
              </w:rPr>
              <w:t>Genética</w:t>
            </w:r>
            <w:proofErr w:type="spellEnd"/>
          </w:p>
          <w:p w:rsidR="005943F3" w:rsidRPr="005E6C78" w:rsidRDefault="005943F3" w:rsidP="00934142">
            <w:pPr>
              <w:pStyle w:val="Rodap"/>
              <w:tabs>
                <w:tab w:val="clear" w:pos="4419"/>
                <w:tab w:val="clear" w:pos="8838"/>
                <w:tab w:val="left" w:pos="1215"/>
              </w:tabs>
              <w:rPr>
                <w:rFonts w:ascii="Papyrus" w:hAnsi="Papyrus"/>
                <w:b/>
                <w:bCs/>
                <w:color w:val="008000"/>
                <w:sz w:val="20"/>
                <w:szCs w:val="20"/>
                <w:lang w:val="en-US"/>
              </w:rPr>
            </w:pPr>
          </w:p>
        </w:tc>
      </w:tr>
    </w:tbl>
    <w:p w:rsidR="005E6C78" w:rsidRDefault="00100418" w:rsidP="005E6C78">
      <w:pPr>
        <w:spacing w:line="280" w:lineRule="exact"/>
        <w:jc w:val="right"/>
        <w:rPr>
          <w:rFonts w:ascii="Book Antiqua" w:hAnsi="Book Antiqua"/>
          <w:sz w:val="18"/>
          <w:szCs w:val="18"/>
          <w:lang w:val="en-US"/>
        </w:rPr>
      </w:pPr>
      <w:r w:rsidRPr="00100418">
        <w:rPr>
          <w:rFonts w:ascii="Book Antiqua" w:hAnsi="Book Antiqua"/>
          <w:sz w:val="18"/>
          <w:szCs w:val="18"/>
          <w:lang w:val="en-US"/>
        </w:rPr>
        <w:t>São Paulo, February</w:t>
      </w:r>
      <w:r w:rsidR="005E6C78" w:rsidRPr="00100418">
        <w:rPr>
          <w:rFonts w:ascii="Book Antiqua" w:hAnsi="Book Antiqua"/>
          <w:sz w:val="18"/>
          <w:szCs w:val="18"/>
          <w:lang w:val="en-US"/>
        </w:rPr>
        <w:t xml:space="preserve"> </w:t>
      </w:r>
      <w:r w:rsidRPr="00100418">
        <w:rPr>
          <w:rFonts w:ascii="Book Antiqua" w:hAnsi="Book Antiqua"/>
          <w:sz w:val="18"/>
          <w:szCs w:val="18"/>
          <w:lang w:val="en-US"/>
        </w:rPr>
        <w:t>4</w:t>
      </w:r>
      <w:r w:rsidR="005E6C78" w:rsidRPr="00100418">
        <w:rPr>
          <w:rFonts w:ascii="Book Antiqua" w:hAnsi="Book Antiqua"/>
          <w:sz w:val="18"/>
          <w:szCs w:val="18"/>
          <w:vertAlign w:val="superscript"/>
          <w:lang w:val="en-US"/>
        </w:rPr>
        <w:t>th</w:t>
      </w:r>
      <w:r w:rsidR="005E6C78" w:rsidRPr="00100418">
        <w:rPr>
          <w:rFonts w:ascii="Book Antiqua" w:hAnsi="Book Antiqua"/>
          <w:sz w:val="18"/>
          <w:szCs w:val="18"/>
          <w:lang w:val="en-US"/>
        </w:rPr>
        <w:t xml:space="preserve"> 2013</w:t>
      </w:r>
    </w:p>
    <w:p w:rsidR="005E6C78" w:rsidRDefault="005E6C78" w:rsidP="005E6C78">
      <w:pPr>
        <w:spacing w:line="280" w:lineRule="exact"/>
        <w:rPr>
          <w:rFonts w:ascii="Book Antiqua" w:hAnsi="Book Antiqua"/>
          <w:sz w:val="24"/>
          <w:lang w:val="en-US"/>
        </w:rPr>
      </w:pPr>
    </w:p>
    <w:p w:rsidR="005943F3" w:rsidRPr="005E6C78" w:rsidRDefault="005943F3" w:rsidP="005943F3">
      <w:pPr>
        <w:spacing w:line="280" w:lineRule="exact"/>
        <w:rPr>
          <w:rFonts w:ascii="Book Antiqua" w:hAnsi="Book Antiqua"/>
          <w:sz w:val="24"/>
          <w:lang w:val="en-US"/>
        </w:rPr>
      </w:pPr>
    </w:p>
    <w:p w:rsidR="00CC682A" w:rsidRPr="005E6C78" w:rsidRDefault="00CC682A" w:rsidP="005943F3">
      <w:pPr>
        <w:spacing w:line="300" w:lineRule="exact"/>
        <w:rPr>
          <w:rFonts w:ascii="Book Antiqua" w:hAnsi="Book Antiqua" w:cs="Arial"/>
          <w:sz w:val="18"/>
          <w:lang w:val="en-US"/>
        </w:rPr>
      </w:pPr>
    </w:p>
    <w:p w:rsidR="00626F9A" w:rsidRPr="001321C3" w:rsidRDefault="00626F9A" w:rsidP="00626F9A">
      <w:pPr>
        <w:adjustRightInd w:val="0"/>
        <w:spacing w:line="360" w:lineRule="auto"/>
        <w:rPr>
          <w:rFonts w:ascii="Book Antiqua" w:hAnsi="Book Antiqua"/>
          <w:iCs/>
          <w:sz w:val="18"/>
          <w:szCs w:val="18"/>
          <w:lang w:val="en-US"/>
        </w:rPr>
      </w:pPr>
      <w:r w:rsidRPr="001321C3">
        <w:rPr>
          <w:rFonts w:ascii="Book Antiqua" w:hAnsi="Book Antiqua" w:cs="Arial"/>
          <w:b/>
          <w:bCs/>
          <w:sz w:val="18"/>
          <w:lang w:val="en-US"/>
        </w:rPr>
        <w:t>Title:</w:t>
      </w:r>
      <w:r w:rsidRPr="001321C3">
        <w:rPr>
          <w:rFonts w:ascii="Book Antiqua" w:hAnsi="Book Antiqua" w:cs="Arial"/>
          <w:sz w:val="18"/>
          <w:lang w:val="en-US"/>
        </w:rPr>
        <w:t xml:space="preserve"> </w:t>
      </w:r>
      <w:r w:rsidRPr="001321C3">
        <w:rPr>
          <w:rFonts w:ascii="Book Antiqua" w:hAnsi="Book Antiqua"/>
          <w:iCs/>
          <w:sz w:val="18"/>
          <w:szCs w:val="18"/>
          <w:lang w:val="en-US"/>
        </w:rPr>
        <w:t>Reference genes for quantitative RT-PCR data in gastric tissues and cell lines.</w:t>
      </w:r>
    </w:p>
    <w:p w:rsidR="00626F9A" w:rsidRPr="001321C3" w:rsidRDefault="00626F9A" w:rsidP="00626F9A">
      <w:pPr>
        <w:spacing w:line="300" w:lineRule="exact"/>
        <w:rPr>
          <w:rFonts w:ascii="Book Antiqua" w:hAnsi="Book Antiqua" w:cs="Arial"/>
          <w:sz w:val="18"/>
          <w:lang w:val="en-US"/>
        </w:rPr>
      </w:pPr>
    </w:p>
    <w:p w:rsidR="00626F9A" w:rsidRPr="001321C3" w:rsidRDefault="00626F9A" w:rsidP="00626F9A">
      <w:pPr>
        <w:adjustRightInd w:val="0"/>
        <w:spacing w:line="360" w:lineRule="auto"/>
        <w:jc w:val="both"/>
        <w:rPr>
          <w:rFonts w:ascii="Book Antiqua" w:hAnsi="Book Antiqua"/>
          <w:bCs/>
          <w:sz w:val="18"/>
          <w:szCs w:val="18"/>
        </w:rPr>
      </w:pPr>
      <w:proofErr w:type="spellStart"/>
      <w:r w:rsidRPr="001321C3">
        <w:rPr>
          <w:rFonts w:ascii="Book Antiqua" w:hAnsi="Book Antiqua" w:cs="Arial"/>
          <w:b/>
          <w:bCs/>
          <w:sz w:val="18"/>
        </w:rPr>
        <w:t>Author</w:t>
      </w:r>
      <w:proofErr w:type="spellEnd"/>
      <w:r w:rsidRPr="001321C3">
        <w:rPr>
          <w:rFonts w:ascii="Book Antiqua" w:hAnsi="Book Antiqua" w:cs="Arial"/>
          <w:b/>
          <w:bCs/>
          <w:sz w:val="18"/>
        </w:rPr>
        <w:t>:</w:t>
      </w:r>
      <w:r w:rsidRPr="001321C3">
        <w:rPr>
          <w:rFonts w:ascii="Book Antiqua" w:hAnsi="Book Antiqua" w:cs="Arial"/>
          <w:sz w:val="18"/>
        </w:rPr>
        <w:t xml:space="preserve"> </w:t>
      </w:r>
      <w:r w:rsidRPr="001321C3">
        <w:rPr>
          <w:rFonts w:ascii="Book Antiqua" w:hAnsi="Book Antiqua"/>
          <w:bCs/>
          <w:sz w:val="18"/>
          <w:szCs w:val="18"/>
        </w:rPr>
        <w:t xml:space="preserve">Fernanda </w:t>
      </w:r>
      <w:proofErr w:type="spellStart"/>
      <w:r w:rsidRPr="001321C3">
        <w:rPr>
          <w:rFonts w:ascii="Book Antiqua" w:hAnsi="Book Antiqua"/>
          <w:bCs/>
          <w:sz w:val="18"/>
          <w:szCs w:val="18"/>
        </w:rPr>
        <w:t>Wisnieski</w:t>
      </w:r>
      <w:proofErr w:type="spellEnd"/>
      <w:r w:rsidRPr="001321C3">
        <w:rPr>
          <w:rFonts w:ascii="Book Antiqua" w:hAnsi="Book Antiqua"/>
          <w:bCs/>
          <w:sz w:val="18"/>
          <w:szCs w:val="18"/>
        </w:rPr>
        <w:t xml:space="preserve">, Danielle Queiroz </w:t>
      </w:r>
      <w:proofErr w:type="spellStart"/>
      <w:r w:rsidRPr="001321C3">
        <w:rPr>
          <w:rFonts w:ascii="Book Antiqua" w:hAnsi="Book Antiqua"/>
          <w:bCs/>
          <w:sz w:val="18"/>
          <w:szCs w:val="18"/>
        </w:rPr>
        <w:t>Calcagno</w:t>
      </w:r>
      <w:proofErr w:type="spellEnd"/>
      <w:r w:rsidRPr="001321C3">
        <w:rPr>
          <w:rFonts w:ascii="Book Antiqua" w:hAnsi="Book Antiqua"/>
          <w:bCs/>
          <w:sz w:val="18"/>
          <w:szCs w:val="18"/>
        </w:rPr>
        <w:t xml:space="preserve">, Mariana Ferreira Leal, Leonardo </w:t>
      </w:r>
      <w:proofErr w:type="spellStart"/>
      <w:r w:rsidRPr="001321C3">
        <w:rPr>
          <w:rFonts w:ascii="Book Antiqua" w:hAnsi="Book Antiqua"/>
          <w:bCs/>
          <w:sz w:val="18"/>
          <w:szCs w:val="18"/>
        </w:rPr>
        <w:t>Caires</w:t>
      </w:r>
      <w:proofErr w:type="spellEnd"/>
      <w:r w:rsidRPr="001321C3">
        <w:rPr>
          <w:rFonts w:ascii="Book Antiqua" w:hAnsi="Book Antiqua"/>
          <w:bCs/>
          <w:sz w:val="18"/>
          <w:szCs w:val="18"/>
        </w:rPr>
        <w:t xml:space="preserve"> dos Santos, Carolina de Oliveira </w:t>
      </w:r>
      <w:proofErr w:type="spellStart"/>
      <w:r w:rsidRPr="001321C3">
        <w:rPr>
          <w:rFonts w:ascii="Book Antiqua" w:hAnsi="Book Antiqua"/>
          <w:bCs/>
          <w:sz w:val="18"/>
          <w:szCs w:val="18"/>
        </w:rPr>
        <w:t>Gigek</w:t>
      </w:r>
      <w:proofErr w:type="spellEnd"/>
      <w:r w:rsidRPr="001321C3">
        <w:rPr>
          <w:rFonts w:ascii="Book Antiqua" w:hAnsi="Book Antiqua"/>
          <w:bCs/>
          <w:sz w:val="18"/>
          <w:szCs w:val="18"/>
        </w:rPr>
        <w:t xml:space="preserve">, Elizabeth </w:t>
      </w:r>
      <w:proofErr w:type="spellStart"/>
      <w:r w:rsidRPr="001321C3">
        <w:rPr>
          <w:rFonts w:ascii="Book Antiqua" w:hAnsi="Book Antiqua"/>
          <w:bCs/>
          <w:sz w:val="18"/>
          <w:szCs w:val="18"/>
        </w:rPr>
        <w:t>Suchi</w:t>
      </w:r>
      <w:proofErr w:type="spellEnd"/>
      <w:r w:rsidRPr="001321C3">
        <w:rPr>
          <w:rFonts w:ascii="Book Antiqua" w:hAnsi="Book Antiqua"/>
          <w:bCs/>
          <w:sz w:val="18"/>
          <w:szCs w:val="18"/>
        </w:rPr>
        <w:t xml:space="preserve"> Chen, Thaís Brilhante Pontes, </w:t>
      </w:r>
      <w:r w:rsidRPr="001321C3">
        <w:rPr>
          <w:rFonts w:ascii="Book Antiqua" w:hAnsi="Book Antiqua"/>
          <w:sz w:val="18"/>
          <w:szCs w:val="18"/>
        </w:rPr>
        <w:t xml:space="preserve">Paulo Pimentel Assumpção, Mônica </w:t>
      </w:r>
      <w:proofErr w:type="spellStart"/>
      <w:r w:rsidRPr="001321C3">
        <w:rPr>
          <w:rFonts w:ascii="Book Antiqua" w:hAnsi="Book Antiqua"/>
          <w:sz w:val="18"/>
          <w:szCs w:val="18"/>
        </w:rPr>
        <w:t>Barauna</w:t>
      </w:r>
      <w:proofErr w:type="spellEnd"/>
      <w:r w:rsidRPr="001321C3">
        <w:rPr>
          <w:rFonts w:ascii="Book Antiqua" w:hAnsi="Book Antiqua"/>
          <w:sz w:val="18"/>
          <w:szCs w:val="18"/>
        </w:rPr>
        <w:t xml:space="preserve"> de </w:t>
      </w:r>
      <w:proofErr w:type="gramStart"/>
      <w:r w:rsidRPr="001321C3">
        <w:rPr>
          <w:rFonts w:ascii="Book Antiqua" w:hAnsi="Book Antiqua"/>
          <w:sz w:val="18"/>
          <w:szCs w:val="18"/>
        </w:rPr>
        <w:t>Assumpção ,</w:t>
      </w:r>
      <w:proofErr w:type="gramEnd"/>
      <w:r w:rsidRPr="001321C3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321C3">
        <w:rPr>
          <w:rFonts w:ascii="Book Antiqua" w:hAnsi="Book Antiqua"/>
          <w:sz w:val="18"/>
          <w:szCs w:val="18"/>
        </w:rPr>
        <w:t>Sâmia</w:t>
      </w:r>
      <w:proofErr w:type="spellEnd"/>
      <w:r w:rsidRPr="001321C3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1321C3">
        <w:rPr>
          <w:rFonts w:ascii="Book Antiqua" w:hAnsi="Book Antiqua"/>
          <w:sz w:val="18"/>
          <w:szCs w:val="18"/>
        </w:rPr>
        <w:t>Demachki</w:t>
      </w:r>
      <w:proofErr w:type="spellEnd"/>
      <w:r w:rsidRPr="001321C3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1321C3">
        <w:rPr>
          <w:rFonts w:ascii="Book Antiqua" w:hAnsi="Book Antiqua"/>
          <w:sz w:val="18"/>
          <w:szCs w:val="18"/>
        </w:rPr>
        <w:t>Rommel</w:t>
      </w:r>
      <w:proofErr w:type="spellEnd"/>
      <w:r w:rsidRPr="001321C3">
        <w:rPr>
          <w:rFonts w:ascii="Book Antiqua" w:hAnsi="Book Antiqua"/>
          <w:sz w:val="18"/>
          <w:szCs w:val="18"/>
        </w:rPr>
        <w:t xml:space="preserve"> Rodríguez </w:t>
      </w:r>
      <w:proofErr w:type="spellStart"/>
      <w:r w:rsidRPr="001321C3">
        <w:rPr>
          <w:rFonts w:ascii="Book Antiqua" w:hAnsi="Book Antiqua"/>
          <w:sz w:val="18"/>
          <w:szCs w:val="18"/>
        </w:rPr>
        <w:t>Burbano</w:t>
      </w:r>
      <w:proofErr w:type="spellEnd"/>
      <w:r w:rsidRPr="001321C3">
        <w:rPr>
          <w:rFonts w:ascii="Book Antiqua" w:hAnsi="Book Antiqua"/>
          <w:sz w:val="18"/>
          <w:szCs w:val="18"/>
        </w:rPr>
        <w:t xml:space="preserve">, </w:t>
      </w:r>
      <w:r w:rsidRPr="001321C3">
        <w:rPr>
          <w:rFonts w:ascii="Book Antiqua" w:hAnsi="Book Antiqua"/>
          <w:bCs/>
          <w:sz w:val="18"/>
          <w:szCs w:val="18"/>
        </w:rPr>
        <w:t>Marília de Arruda Cardoso Smith</w:t>
      </w:r>
    </w:p>
    <w:p w:rsidR="00CC682A" w:rsidRPr="001321C3" w:rsidRDefault="00CC682A" w:rsidP="005943F3">
      <w:pPr>
        <w:spacing w:line="300" w:lineRule="exact"/>
        <w:rPr>
          <w:rFonts w:ascii="Book Antiqua" w:hAnsi="Book Antiqua" w:cs="Arial"/>
          <w:sz w:val="18"/>
        </w:rPr>
      </w:pPr>
    </w:p>
    <w:p w:rsidR="005943F3" w:rsidRPr="005E6C78" w:rsidRDefault="005943F3" w:rsidP="005943F3">
      <w:pPr>
        <w:spacing w:line="300" w:lineRule="exact"/>
        <w:rPr>
          <w:rFonts w:ascii="Book Antiqua" w:hAnsi="Book Antiqua" w:cs="Arial"/>
          <w:sz w:val="18"/>
          <w:lang w:val="en-US"/>
        </w:rPr>
      </w:pPr>
      <w:r w:rsidRPr="005E6C78">
        <w:rPr>
          <w:rFonts w:ascii="Book Antiqua" w:hAnsi="Book Antiqua" w:cs="Arial"/>
          <w:sz w:val="18"/>
          <w:lang w:val="en-US"/>
        </w:rPr>
        <w:t>Dear Editor,</w:t>
      </w:r>
    </w:p>
    <w:p w:rsidR="003355E3" w:rsidRPr="005E6C78" w:rsidRDefault="003355E3">
      <w:pPr>
        <w:rPr>
          <w:lang w:val="en-US"/>
        </w:rPr>
      </w:pPr>
    </w:p>
    <w:p w:rsidR="005943F3" w:rsidRPr="005E6C78" w:rsidRDefault="005943F3">
      <w:pPr>
        <w:rPr>
          <w:lang w:val="en-US"/>
        </w:rPr>
      </w:pPr>
    </w:p>
    <w:p w:rsidR="00F761F9" w:rsidRPr="005E6C78" w:rsidRDefault="00092D41" w:rsidP="00100477">
      <w:pPr>
        <w:adjustRightInd w:val="0"/>
        <w:spacing w:line="360" w:lineRule="auto"/>
        <w:jc w:val="both"/>
        <w:rPr>
          <w:rFonts w:ascii="Book Antiqua" w:hAnsi="Book Antiqua"/>
          <w:iCs/>
          <w:sz w:val="18"/>
          <w:szCs w:val="18"/>
          <w:lang w:val="en-US"/>
        </w:rPr>
      </w:pPr>
      <w:r w:rsidRPr="005E6C78">
        <w:rPr>
          <w:rFonts w:ascii="Book Antiqua" w:hAnsi="Book Antiqua" w:cs="Arial"/>
          <w:bCs/>
          <w:sz w:val="18"/>
          <w:lang w:val="en-US"/>
        </w:rPr>
        <w:t>The statistical analysi</w:t>
      </w:r>
      <w:r w:rsidR="005943F3" w:rsidRPr="005E6C78">
        <w:rPr>
          <w:rFonts w:ascii="Book Antiqua" w:hAnsi="Book Antiqua" w:cs="Arial"/>
          <w:bCs/>
          <w:sz w:val="18"/>
          <w:lang w:val="en-US"/>
        </w:rPr>
        <w:t>s reported in the brief article titled “</w:t>
      </w:r>
      <w:r w:rsidR="005943F3" w:rsidRPr="005E6C78">
        <w:rPr>
          <w:rFonts w:ascii="Book Antiqua" w:hAnsi="Book Antiqua"/>
          <w:iCs/>
          <w:sz w:val="18"/>
          <w:szCs w:val="18"/>
          <w:lang w:val="en-US"/>
        </w:rPr>
        <w:t>Reference genes for quantitative RT-PCR data in gastric tissues and cell lines</w:t>
      </w:r>
      <w:r w:rsidR="00100418">
        <w:rPr>
          <w:rFonts w:ascii="Book Antiqua" w:hAnsi="Book Antiqua"/>
          <w:iCs/>
          <w:sz w:val="18"/>
          <w:szCs w:val="18"/>
          <w:lang w:val="en-US"/>
        </w:rPr>
        <w:t xml:space="preserve">” was performed </w:t>
      </w:r>
      <w:r w:rsidRPr="005E6C78">
        <w:rPr>
          <w:rFonts w:ascii="Book Antiqua" w:hAnsi="Book Antiqua"/>
          <w:iCs/>
          <w:sz w:val="18"/>
          <w:szCs w:val="18"/>
          <w:lang w:val="en-US"/>
        </w:rPr>
        <w:t>using four software packages for ident</w:t>
      </w:r>
      <w:r w:rsidR="00FF1E07">
        <w:rPr>
          <w:rFonts w:ascii="Book Antiqua" w:hAnsi="Book Antiqua"/>
          <w:iCs/>
          <w:sz w:val="18"/>
          <w:szCs w:val="18"/>
          <w:lang w:val="en-US"/>
        </w:rPr>
        <w:t>ifying the optimal reference</w:t>
      </w:r>
      <w:r w:rsidRPr="005E6C78">
        <w:rPr>
          <w:rFonts w:ascii="Book Antiqua" w:hAnsi="Book Antiqua"/>
          <w:iCs/>
          <w:sz w:val="18"/>
          <w:szCs w:val="18"/>
          <w:lang w:val="en-US"/>
        </w:rPr>
        <w:t xml:space="preserve"> gene among a set of candidates. </w:t>
      </w:r>
      <w:r w:rsidR="003A33AC" w:rsidRPr="005E6C78">
        <w:rPr>
          <w:rFonts w:ascii="Book Antiqua" w:hAnsi="Book Antiqua"/>
          <w:iCs/>
          <w:sz w:val="18"/>
          <w:szCs w:val="18"/>
          <w:lang w:val="en-US"/>
        </w:rPr>
        <w:t xml:space="preserve">These </w:t>
      </w:r>
      <w:r w:rsidR="00100477" w:rsidRPr="005E6C78">
        <w:rPr>
          <w:rFonts w:ascii="Book Antiqua" w:hAnsi="Book Antiqua"/>
          <w:iCs/>
          <w:sz w:val="18"/>
          <w:szCs w:val="18"/>
          <w:lang w:val="en-US"/>
        </w:rPr>
        <w:t>software</w:t>
      </w:r>
      <w:r w:rsidR="00100418">
        <w:rPr>
          <w:rFonts w:ascii="Book Antiqua" w:hAnsi="Book Antiqua"/>
          <w:iCs/>
          <w:sz w:val="18"/>
          <w:szCs w:val="18"/>
          <w:lang w:val="en-US"/>
        </w:rPr>
        <w:t xml:space="preserve"> packages</w:t>
      </w:r>
      <w:r w:rsidR="00100477" w:rsidRPr="005E6C78">
        <w:rPr>
          <w:rFonts w:ascii="Book Antiqua" w:hAnsi="Book Antiqua"/>
          <w:iCs/>
          <w:sz w:val="18"/>
          <w:szCs w:val="18"/>
          <w:lang w:val="en-US"/>
        </w:rPr>
        <w:t xml:space="preserve"> </w:t>
      </w:r>
      <w:r w:rsidR="00CC682A" w:rsidRPr="005E6C78">
        <w:rPr>
          <w:rFonts w:ascii="Book Antiqua" w:hAnsi="Book Antiqua"/>
          <w:iCs/>
          <w:sz w:val="18"/>
          <w:szCs w:val="18"/>
          <w:lang w:val="en-US"/>
        </w:rPr>
        <w:t>are</w:t>
      </w:r>
      <w:r w:rsidR="00240132" w:rsidRPr="005E6C78">
        <w:rPr>
          <w:rFonts w:ascii="Book Antiqua" w:hAnsi="Book Antiqua"/>
          <w:iCs/>
          <w:sz w:val="18"/>
          <w:szCs w:val="18"/>
          <w:lang w:val="en-US"/>
        </w:rPr>
        <w:t xml:space="preserve"> intuitive and easy to use</w:t>
      </w:r>
      <w:r w:rsidR="00CC682A" w:rsidRPr="005E6C78">
        <w:rPr>
          <w:rFonts w:ascii="Book Antiqua" w:hAnsi="Book Antiqua"/>
          <w:iCs/>
          <w:sz w:val="18"/>
          <w:szCs w:val="18"/>
          <w:lang w:val="en-US"/>
        </w:rPr>
        <w:t>, providing</w:t>
      </w:r>
      <w:r w:rsidR="00240132" w:rsidRPr="005E6C78">
        <w:rPr>
          <w:rFonts w:ascii="Book Antiqua" w:hAnsi="Book Antiqua"/>
          <w:iCs/>
          <w:sz w:val="18"/>
          <w:szCs w:val="18"/>
          <w:lang w:val="en-US"/>
        </w:rPr>
        <w:t xml:space="preserve"> automatically a rank of </w:t>
      </w:r>
      <w:r w:rsidRPr="005E6C78">
        <w:rPr>
          <w:rFonts w:ascii="Book Antiqua" w:hAnsi="Book Antiqua"/>
          <w:iCs/>
          <w:sz w:val="18"/>
          <w:szCs w:val="18"/>
          <w:lang w:val="en-US"/>
        </w:rPr>
        <w:t>candidate normalization genes according to their expression stability in a given sample set and given experimental design</w:t>
      </w:r>
      <w:r w:rsidR="00100477" w:rsidRPr="005E6C78">
        <w:rPr>
          <w:rFonts w:ascii="Book Antiqua" w:hAnsi="Book Antiqua"/>
          <w:iCs/>
          <w:sz w:val="18"/>
          <w:szCs w:val="18"/>
          <w:lang w:val="en-US"/>
        </w:rPr>
        <w:t xml:space="preserve">. </w:t>
      </w:r>
      <w:r w:rsidR="003A33AC" w:rsidRPr="005E6C78">
        <w:rPr>
          <w:rFonts w:ascii="Book Antiqua" w:hAnsi="Book Antiqua"/>
          <w:iCs/>
          <w:sz w:val="18"/>
          <w:szCs w:val="18"/>
          <w:lang w:val="en-US"/>
        </w:rPr>
        <w:t xml:space="preserve">To validate these results, we performed a simple statistical test, </w:t>
      </w:r>
      <w:proofErr w:type="spellStart"/>
      <w:r w:rsidR="003A33AC" w:rsidRPr="005E6C78">
        <w:rPr>
          <w:rFonts w:ascii="Book Antiqua" w:hAnsi="Book Antiqua"/>
          <w:iCs/>
          <w:sz w:val="18"/>
          <w:szCs w:val="18"/>
          <w:lang w:val="en-US"/>
        </w:rPr>
        <w:t>Kruskal</w:t>
      </w:r>
      <w:proofErr w:type="spellEnd"/>
      <w:r w:rsidR="003A33AC" w:rsidRPr="005E6C78">
        <w:rPr>
          <w:rFonts w:ascii="Book Antiqua" w:hAnsi="Book Antiqua"/>
          <w:iCs/>
          <w:sz w:val="18"/>
          <w:szCs w:val="18"/>
          <w:lang w:val="en-US"/>
        </w:rPr>
        <w:t xml:space="preserve">-Wallis test, to compare the medians between the three groups studied. The authors </w:t>
      </w:r>
      <w:r w:rsidR="00F761F9" w:rsidRPr="005E6C78">
        <w:rPr>
          <w:rFonts w:ascii="Book Antiqua" w:hAnsi="Book Antiqua"/>
          <w:iCs/>
          <w:sz w:val="18"/>
          <w:szCs w:val="18"/>
          <w:lang w:val="en-US"/>
        </w:rPr>
        <w:t xml:space="preserve">have experience in statistical analysis </w:t>
      </w:r>
      <w:r w:rsidR="00F761F9" w:rsidRPr="001321C3">
        <w:rPr>
          <w:rFonts w:ascii="Book Antiqua" w:hAnsi="Book Antiqua"/>
          <w:iCs/>
          <w:sz w:val="18"/>
          <w:szCs w:val="18"/>
          <w:lang w:val="en-US"/>
        </w:rPr>
        <w:t xml:space="preserve">and have </w:t>
      </w:r>
      <w:r w:rsidR="00CB3E2B" w:rsidRPr="001321C3">
        <w:rPr>
          <w:rFonts w:ascii="Book Antiqua" w:hAnsi="Book Antiqua"/>
          <w:iCs/>
          <w:sz w:val="18"/>
          <w:szCs w:val="18"/>
          <w:lang w:val="en-US"/>
        </w:rPr>
        <w:t>several published studies about gene expression in gastric cancer</w:t>
      </w:r>
      <w:r w:rsidR="00FF1E07">
        <w:rPr>
          <w:rFonts w:ascii="Book Antiqua" w:hAnsi="Book Antiqua"/>
          <w:iCs/>
          <w:sz w:val="18"/>
          <w:szCs w:val="18"/>
          <w:lang w:val="en-US"/>
        </w:rPr>
        <w:t xml:space="preserve"> </w:t>
      </w:r>
      <w:r w:rsidR="0096623C" w:rsidRPr="001321C3">
        <w:rPr>
          <w:rFonts w:ascii="Book Antiqua" w:hAnsi="Book Antiqua"/>
          <w:iCs/>
          <w:sz w:val="18"/>
          <w:szCs w:val="18"/>
          <w:lang w:val="en-US"/>
        </w:rPr>
        <w:fldChar w:fldCharType="begin">
          <w:fldData xml:space="preserve">PEVuZE5vdGU+PENpdGU+PEF1dGhvcj5MZWFsPC9BdXRob3I+PFllYXI+MjAxMjwvWWVhcj48UmVj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</w:fldData>
        </w:fldChar>
      </w:r>
      <w:r w:rsidR="002E4EB5" w:rsidRPr="001321C3">
        <w:rPr>
          <w:rFonts w:ascii="Book Antiqua" w:hAnsi="Book Antiqua"/>
          <w:iCs/>
          <w:sz w:val="18"/>
          <w:szCs w:val="18"/>
          <w:lang w:val="en-US"/>
        </w:rPr>
        <w:instrText xml:space="preserve"> ADDIN EN.CITE </w:instrText>
      </w:r>
      <w:r w:rsidR="0096623C" w:rsidRPr="001321C3">
        <w:rPr>
          <w:rFonts w:ascii="Book Antiqua" w:hAnsi="Book Antiqua"/>
          <w:iCs/>
          <w:sz w:val="18"/>
          <w:szCs w:val="18"/>
          <w:lang w:val="en-US"/>
        </w:rPr>
        <w:fldChar w:fldCharType="begin">
          <w:fldData xml:space="preserve">PEVuZE5vdGU+PENpdGU+PEF1dGhvcj5MZWFsPC9BdXRob3I+PFllYXI+MjAxMjwvWWVhcj48UmVj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</w:fldData>
        </w:fldChar>
      </w:r>
      <w:r w:rsidR="002E4EB5" w:rsidRPr="001321C3">
        <w:rPr>
          <w:rFonts w:ascii="Book Antiqua" w:hAnsi="Book Antiqua"/>
          <w:iCs/>
          <w:sz w:val="18"/>
          <w:szCs w:val="18"/>
          <w:lang w:val="en-US"/>
        </w:rPr>
        <w:instrText xml:space="preserve"> ADDIN EN.CITE.DATA </w:instrText>
      </w:r>
      <w:r w:rsidR="0096623C" w:rsidRPr="001321C3">
        <w:rPr>
          <w:rFonts w:ascii="Book Antiqua" w:hAnsi="Book Antiqua"/>
          <w:iCs/>
          <w:sz w:val="18"/>
          <w:szCs w:val="18"/>
          <w:lang w:val="en-US"/>
        </w:rPr>
      </w:r>
      <w:r w:rsidR="0096623C" w:rsidRPr="001321C3">
        <w:rPr>
          <w:rFonts w:ascii="Book Antiqua" w:hAnsi="Book Antiqua"/>
          <w:iCs/>
          <w:sz w:val="18"/>
          <w:szCs w:val="18"/>
          <w:lang w:val="en-US"/>
        </w:rPr>
        <w:fldChar w:fldCharType="end"/>
      </w:r>
      <w:r w:rsidR="0096623C" w:rsidRPr="001321C3">
        <w:rPr>
          <w:rFonts w:ascii="Book Antiqua" w:hAnsi="Book Antiqua"/>
          <w:iCs/>
          <w:sz w:val="18"/>
          <w:szCs w:val="18"/>
          <w:lang w:val="en-US"/>
        </w:rPr>
      </w:r>
      <w:r w:rsidR="0096623C" w:rsidRPr="001321C3">
        <w:rPr>
          <w:rFonts w:ascii="Book Antiqua" w:hAnsi="Book Antiqua"/>
          <w:iCs/>
          <w:sz w:val="18"/>
          <w:szCs w:val="18"/>
          <w:lang w:val="en-US"/>
        </w:rPr>
        <w:fldChar w:fldCharType="separate"/>
      </w:r>
      <w:r w:rsidR="002E4EB5" w:rsidRPr="001321C3">
        <w:rPr>
          <w:rFonts w:ascii="Book Antiqua" w:hAnsi="Book Antiqua"/>
          <w:iCs/>
          <w:noProof/>
          <w:sz w:val="18"/>
          <w:szCs w:val="18"/>
          <w:lang w:val="en-US"/>
        </w:rPr>
        <w:t>[</w:t>
      </w:r>
      <w:hyperlink w:anchor="_ENREF_1" w:tooltip="Leal, 2012 #318" w:history="1">
        <w:r w:rsidR="002E4EB5" w:rsidRPr="001321C3">
          <w:rPr>
            <w:rFonts w:ascii="Book Antiqua" w:hAnsi="Book Antiqua"/>
            <w:iCs/>
            <w:noProof/>
            <w:sz w:val="18"/>
            <w:szCs w:val="18"/>
            <w:lang w:val="en-US"/>
          </w:rPr>
          <w:t>1-4</w:t>
        </w:r>
      </w:hyperlink>
      <w:r w:rsidR="002E4EB5" w:rsidRPr="001321C3">
        <w:rPr>
          <w:rFonts w:ascii="Book Antiqua" w:hAnsi="Book Antiqua"/>
          <w:iCs/>
          <w:noProof/>
          <w:sz w:val="18"/>
          <w:szCs w:val="18"/>
          <w:lang w:val="en-US"/>
        </w:rPr>
        <w:t>]</w:t>
      </w:r>
      <w:r w:rsidR="0096623C" w:rsidRPr="001321C3">
        <w:rPr>
          <w:rFonts w:ascii="Book Antiqua" w:hAnsi="Book Antiqua"/>
          <w:iCs/>
          <w:sz w:val="18"/>
          <w:szCs w:val="18"/>
          <w:lang w:val="en-US"/>
        </w:rPr>
        <w:fldChar w:fldCharType="end"/>
      </w:r>
      <w:r w:rsidR="00F761F9" w:rsidRPr="001321C3">
        <w:rPr>
          <w:rFonts w:ascii="Book Antiqua" w:hAnsi="Book Antiqua"/>
          <w:iCs/>
          <w:sz w:val="18"/>
          <w:szCs w:val="18"/>
          <w:lang w:val="en-US"/>
        </w:rPr>
        <w:t>. The</w:t>
      </w:r>
      <w:r w:rsidR="00F761F9" w:rsidRPr="005E6C78">
        <w:rPr>
          <w:rFonts w:ascii="Book Antiqua" w:hAnsi="Book Antiqua"/>
          <w:iCs/>
          <w:sz w:val="18"/>
          <w:szCs w:val="18"/>
          <w:lang w:val="en-US"/>
        </w:rPr>
        <w:t xml:space="preserve"> authors believe that it is not necessary a biostatistician review and statement that the statistical analyses </w:t>
      </w:r>
      <w:r w:rsidR="00CC682A" w:rsidRPr="005E6C78">
        <w:rPr>
          <w:rFonts w:ascii="Book Antiqua" w:hAnsi="Book Antiqua"/>
          <w:iCs/>
          <w:sz w:val="18"/>
          <w:szCs w:val="18"/>
          <w:lang w:val="en-US"/>
        </w:rPr>
        <w:t xml:space="preserve">performed in this article </w:t>
      </w:r>
      <w:r w:rsidR="00F761F9" w:rsidRPr="005E6C78">
        <w:rPr>
          <w:rFonts w:ascii="Book Antiqua" w:hAnsi="Book Antiqua"/>
          <w:iCs/>
          <w:sz w:val="18"/>
          <w:szCs w:val="18"/>
          <w:lang w:val="en-US"/>
        </w:rPr>
        <w:t>are correct.</w:t>
      </w:r>
    </w:p>
    <w:p w:rsidR="00F761F9" w:rsidRPr="005E6C78" w:rsidRDefault="00F761F9" w:rsidP="00100477">
      <w:pPr>
        <w:adjustRightInd w:val="0"/>
        <w:spacing w:line="360" w:lineRule="auto"/>
        <w:jc w:val="both"/>
        <w:rPr>
          <w:rFonts w:ascii="Book Antiqua" w:hAnsi="Book Antiqua"/>
          <w:iCs/>
          <w:sz w:val="18"/>
          <w:szCs w:val="18"/>
          <w:lang w:val="en-US"/>
        </w:rPr>
      </w:pPr>
    </w:p>
    <w:p w:rsidR="002E4EB5" w:rsidRPr="005E6C78" w:rsidRDefault="002E4EB5" w:rsidP="002E4EB5">
      <w:pPr>
        <w:rPr>
          <w:rFonts w:ascii="Book Antiqua" w:hAnsi="Book Antiqua"/>
          <w:iCs/>
          <w:sz w:val="18"/>
          <w:szCs w:val="18"/>
          <w:lang w:val="en-US"/>
        </w:rPr>
      </w:pPr>
      <w:r w:rsidRPr="005E6C78">
        <w:rPr>
          <w:rFonts w:ascii="Book Antiqua" w:hAnsi="Book Antiqua"/>
          <w:iCs/>
          <w:sz w:val="18"/>
          <w:szCs w:val="18"/>
          <w:lang w:val="en-US"/>
        </w:rPr>
        <w:t>References</w:t>
      </w:r>
    </w:p>
    <w:p w:rsidR="002E4EB5" w:rsidRPr="005E6C78" w:rsidRDefault="0096623C" w:rsidP="002E4EB5">
      <w:pPr>
        <w:ind w:left="720" w:hanging="720"/>
        <w:rPr>
          <w:rFonts w:ascii="Book Antiqua" w:hAnsi="Book Antiqua"/>
          <w:iCs/>
          <w:sz w:val="18"/>
          <w:szCs w:val="18"/>
          <w:lang w:val="en-US"/>
        </w:rPr>
      </w:pPr>
      <w:r w:rsidRPr="005E6C78">
        <w:rPr>
          <w:rFonts w:ascii="Book Antiqua" w:hAnsi="Book Antiqua"/>
          <w:iCs/>
          <w:sz w:val="18"/>
          <w:szCs w:val="18"/>
          <w:lang w:val="en-US"/>
        </w:rPr>
        <w:fldChar w:fldCharType="begin"/>
      </w:r>
      <w:r w:rsidR="002E4EB5" w:rsidRPr="005E6C78">
        <w:rPr>
          <w:rFonts w:ascii="Book Antiqua" w:hAnsi="Book Antiqua"/>
          <w:iCs/>
          <w:sz w:val="18"/>
          <w:szCs w:val="18"/>
          <w:lang w:val="en-US"/>
        </w:rPr>
        <w:instrText xml:space="preserve"> ADDIN EN.REFLIST </w:instrText>
      </w:r>
      <w:r w:rsidRPr="005E6C78">
        <w:rPr>
          <w:rFonts w:ascii="Book Antiqua" w:hAnsi="Book Antiqua"/>
          <w:iCs/>
          <w:sz w:val="18"/>
          <w:szCs w:val="18"/>
          <w:lang w:val="en-US"/>
        </w:rPr>
        <w:fldChar w:fldCharType="separate"/>
      </w:r>
      <w:bookmarkStart w:id="1" w:name="_ENREF_1"/>
      <w:r w:rsidR="002E4EB5" w:rsidRPr="005E6C78">
        <w:rPr>
          <w:rFonts w:ascii="Book Antiqua" w:hAnsi="Book Antiqua"/>
          <w:iCs/>
          <w:sz w:val="18"/>
          <w:szCs w:val="18"/>
          <w:lang w:val="en-US"/>
        </w:rPr>
        <w:t>1.</w:t>
      </w:r>
      <w:r w:rsidR="002E4EB5" w:rsidRPr="005E6C78">
        <w:rPr>
          <w:rFonts w:ascii="Book Antiqua" w:hAnsi="Book Antiqua"/>
          <w:iCs/>
          <w:sz w:val="18"/>
          <w:szCs w:val="18"/>
          <w:lang w:val="en-US"/>
        </w:rPr>
        <w:tab/>
        <w:t>Leal, M.F., et al., Clinical implication of 14-3-3 epsilon expression in gastric cancer. World J Gastroenterol, 2012. 18(13): p. 1531-7.</w:t>
      </w:r>
      <w:bookmarkEnd w:id="1"/>
    </w:p>
    <w:p w:rsidR="002E4EB5" w:rsidRPr="005E6C78" w:rsidRDefault="002E4EB5" w:rsidP="002E4EB5">
      <w:pPr>
        <w:ind w:left="720" w:hanging="720"/>
        <w:rPr>
          <w:rFonts w:ascii="Book Antiqua" w:hAnsi="Book Antiqua"/>
          <w:iCs/>
          <w:sz w:val="18"/>
          <w:szCs w:val="18"/>
          <w:lang w:val="en-US"/>
        </w:rPr>
      </w:pPr>
      <w:bookmarkStart w:id="2" w:name="_ENREF_2"/>
      <w:r w:rsidRPr="005E6C78">
        <w:rPr>
          <w:rFonts w:ascii="Book Antiqua" w:hAnsi="Book Antiqua"/>
          <w:iCs/>
          <w:sz w:val="18"/>
          <w:szCs w:val="18"/>
          <w:lang w:val="en-US"/>
        </w:rPr>
        <w:t>2.</w:t>
      </w:r>
      <w:r w:rsidRPr="005E6C78">
        <w:rPr>
          <w:rFonts w:ascii="Book Antiqua" w:hAnsi="Book Antiqua"/>
          <w:iCs/>
          <w:sz w:val="18"/>
          <w:szCs w:val="18"/>
          <w:lang w:val="en-US"/>
        </w:rPr>
        <w:tab/>
        <w:t>Leal, M.F., et al., Differential proteomic analysis of noncardia gastric cancer from individuals of northern Brazil. PLoS One, 2012. 7(7): p. e42255.</w:t>
      </w:r>
      <w:bookmarkEnd w:id="2"/>
    </w:p>
    <w:p w:rsidR="002E4EB5" w:rsidRPr="001321C3" w:rsidRDefault="002E4EB5" w:rsidP="002E4EB5">
      <w:pPr>
        <w:ind w:left="720" w:hanging="720"/>
        <w:rPr>
          <w:rFonts w:ascii="Book Antiqua" w:hAnsi="Book Antiqua"/>
          <w:iCs/>
          <w:sz w:val="18"/>
          <w:szCs w:val="18"/>
        </w:rPr>
      </w:pPr>
      <w:bookmarkStart w:id="3" w:name="_ENREF_3"/>
      <w:r w:rsidRPr="005E6C78">
        <w:rPr>
          <w:rFonts w:ascii="Book Antiqua" w:hAnsi="Book Antiqua"/>
          <w:iCs/>
          <w:sz w:val="18"/>
          <w:szCs w:val="18"/>
          <w:lang w:val="en-US"/>
        </w:rPr>
        <w:t>3.</w:t>
      </w:r>
      <w:r w:rsidRPr="005E6C78">
        <w:rPr>
          <w:rFonts w:ascii="Book Antiqua" w:hAnsi="Book Antiqua"/>
          <w:iCs/>
          <w:sz w:val="18"/>
          <w:szCs w:val="18"/>
          <w:lang w:val="en-US"/>
        </w:rPr>
        <w:tab/>
        <w:t xml:space="preserve">Silva, T.C., et al., hTERT, MYC and TP53 deregulation in gastric preneoplastic lesions. </w:t>
      </w:r>
      <w:r w:rsidRPr="001321C3">
        <w:rPr>
          <w:rFonts w:ascii="Book Antiqua" w:hAnsi="Book Antiqua"/>
          <w:iCs/>
          <w:sz w:val="18"/>
          <w:szCs w:val="18"/>
        </w:rPr>
        <w:t>BMC Gastroenterol, 2012. 12: p. 85.</w:t>
      </w:r>
      <w:bookmarkEnd w:id="3"/>
    </w:p>
    <w:p w:rsidR="002E4EB5" w:rsidRPr="005E6C78" w:rsidRDefault="002E4EB5" w:rsidP="002E4EB5">
      <w:pPr>
        <w:ind w:left="720" w:hanging="720"/>
        <w:rPr>
          <w:rFonts w:ascii="Book Antiqua" w:hAnsi="Book Antiqua"/>
          <w:iCs/>
          <w:sz w:val="18"/>
          <w:szCs w:val="18"/>
          <w:lang w:val="en-US"/>
        </w:rPr>
      </w:pPr>
      <w:bookmarkStart w:id="4" w:name="_ENREF_4"/>
      <w:r w:rsidRPr="001321C3">
        <w:rPr>
          <w:rFonts w:ascii="Book Antiqua" w:hAnsi="Book Antiqua"/>
          <w:iCs/>
          <w:sz w:val="18"/>
          <w:szCs w:val="18"/>
        </w:rPr>
        <w:t>4.</w:t>
      </w:r>
      <w:r w:rsidRPr="001321C3">
        <w:rPr>
          <w:rFonts w:ascii="Book Antiqua" w:hAnsi="Book Antiqua"/>
          <w:iCs/>
          <w:sz w:val="18"/>
          <w:szCs w:val="18"/>
        </w:rPr>
        <w:tab/>
        <w:t xml:space="preserve">da Costa Jde, F., et al., Experimental gastric carcinogenesis in Cebus apella nonhuman primates. </w:t>
      </w:r>
      <w:r w:rsidRPr="005E6C78">
        <w:rPr>
          <w:rFonts w:ascii="Book Antiqua" w:hAnsi="Book Antiqua"/>
          <w:iCs/>
          <w:sz w:val="18"/>
          <w:szCs w:val="18"/>
          <w:lang w:val="en-US"/>
        </w:rPr>
        <w:t>PLoS One, 2011. 6(7): p. e21988.</w:t>
      </w:r>
      <w:bookmarkEnd w:id="4"/>
    </w:p>
    <w:p w:rsidR="002E4EB5" w:rsidRPr="005E6C78" w:rsidRDefault="002E4EB5" w:rsidP="002E4EB5">
      <w:pPr>
        <w:rPr>
          <w:rFonts w:ascii="Book Antiqua" w:hAnsi="Book Antiqua"/>
          <w:iCs/>
          <w:sz w:val="18"/>
          <w:szCs w:val="18"/>
          <w:lang w:val="en-US"/>
        </w:rPr>
      </w:pPr>
    </w:p>
    <w:p w:rsidR="00CC682A" w:rsidRPr="005E6C78" w:rsidRDefault="0096623C" w:rsidP="002E4EB5">
      <w:pPr>
        <w:spacing w:line="300" w:lineRule="exact"/>
        <w:rPr>
          <w:rFonts w:ascii="Book Antiqua" w:hAnsi="Book Antiqua" w:cs="Arial"/>
          <w:sz w:val="18"/>
          <w:lang w:val="en-US"/>
        </w:rPr>
      </w:pPr>
      <w:r w:rsidRPr="005E6C78">
        <w:rPr>
          <w:rFonts w:ascii="Book Antiqua" w:hAnsi="Book Antiqua"/>
          <w:iCs/>
          <w:sz w:val="18"/>
          <w:szCs w:val="18"/>
          <w:lang w:val="en-US"/>
        </w:rPr>
        <w:fldChar w:fldCharType="end"/>
      </w:r>
    </w:p>
    <w:p w:rsidR="00CC682A" w:rsidRPr="00FF1E07" w:rsidRDefault="00CC682A" w:rsidP="00FF1E07">
      <w:pPr>
        <w:spacing w:line="300" w:lineRule="exact"/>
        <w:jc w:val="both"/>
        <w:rPr>
          <w:rFonts w:ascii="Book Antiqua" w:hAnsi="Book Antiqua" w:cs="Arial"/>
          <w:sz w:val="18"/>
          <w:lang w:val="en-US"/>
        </w:rPr>
      </w:pPr>
      <w:r w:rsidRPr="005E6C78">
        <w:rPr>
          <w:rFonts w:ascii="Book Antiqua" w:hAnsi="Book Antiqua" w:cs="Arial"/>
          <w:sz w:val="18"/>
          <w:lang w:val="en-US"/>
        </w:rPr>
        <w:t>Sincerely yours,</w:t>
      </w:r>
    </w:p>
    <w:p w:rsidR="00CC682A" w:rsidRPr="005E6C78" w:rsidRDefault="00CC682A" w:rsidP="00CC682A">
      <w:pPr>
        <w:jc w:val="center"/>
        <w:rPr>
          <w:lang w:val="en-US"/>
        </w:rPr>
      </w:pPr>
    </w:p>
    <w:p w:rsidR="00CC682A" w:rsidRPr="005E6C78" w:rsidRDefault="00CC682A" w:rsidP="00CC682A">
      <w:pPr>
        <w:jc w:val="center"/>
        <w:rPr>
          <w:lang w:val="en-US"/>
        </w:rPr>
      </w:pPr>
      <w:r w:rsidRPr="005E6C78">
        <w:rPr>
          <w:noProof/>
        </w:rPr>
        <w:drawing>
          <wp:inline distT="0" distB="0" distL="0" distR="0">
            <wp:extent cx="1104900" cy="681231"/>
            <wp:effectExtent l="19050" t="0" r="0" b="0"/>
            <wp:docPr id="1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78" t="46875" r="55729" b="3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88" cy="68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2A" w:rsidRPr="005E6C78" w:rsidRDefault="00CC682A" w:rsidP="00CC682A">
      <w:pPr>
        <w:jc w:val="center"/>
        <w:rPr>
          <w:rFonts w:ascii="Book Antiqua" w:hAnsi="Book Antiqua"/>
          <w:sz w:val="18"/>
          <w:szCs w:val="18"/>
          <w:lang w:val="en-US"/>
        </w:rPr>
      </w:pPr>
      <w:proofErr w:type="spellStart"/>
      <w:r w:rsidRPr="005E6C78">
        <w:rPr>
          <w:rFonts w:ascii="Book Antiqua" w:hAnsi="Book Antiqua"/>
          <w:sz w:val="18"/>
          <w:szCs w:val="18"/>
          <w:lang w:val="en-US"/>
        </w:rPr>
        <w:t>Fernanda</w:t>
      </w:r>
      <w:proofErr w:type="spellEnd"/>
      <w:r w:rsidRPr="005E6C78">
        <w:rPr>
          <w:rFonts w:ascii="Book Antiqua" w:hAnsi="Book Antiqua"/>
          <w:sz w:val="18"/>
          <w:szCs w:val="18"/>
          <w:lang w:val="en-US"/>
        </w:rPr>
        <w:t xml:space="preserve"> </w:t>
      </w:r>
      <w:proofErr w:type="spellStart"/>
      <w:r w:rsidRPr="005E6C78">
        <w:rPr>
          <w:rFonts w:ascii="Book Antiqua" w:hAnsi="Book Antiqua"/>
          <w:sz w:val="18"/>
          <w:szCs w:val="18"/>
          <w:lang w:val="en-US"/>
        </w:rPr>
        <w:t>Wisnieski</w:t>
      </w:r>
      <w:proofErr w:type="spellEnd"/>
      <w:r w:rsidRPr="005E6C78">
        <w:rPr>
          <w:rFonts w:ascii="Book Antiqua" w:hAnsi="Book Antiqua"/>
          <w:sz w:val="18"/>
          <w:szCs w:val="18"/>
          <w:lang w:val="en-US"/>
        </w:rPr>
        <w:t>, M.Sc.</w:t>
      </w:r>
    </w:p>
    <w:p w:rsidR="00CC682A" w:rsidRPr="005E6C78" w:rsidRDefault="00CC682A" w:rsidP="00CC682A">
      <w:pPr>
        <w:jc w:val="center"/>
        <w:rPr>
          <w:rFonts w:ascii="Book Antiqua" w:hAnsi="Book Antiqua"/>
          <w:sz w:val="18"/>
          <w:szCs w:val="18"/>
          <w:lang w:val="en-US"/>
        </w:rPr>
      </w:pPr>
      <w:r w:rsidRPr="005E6C78">
        <w:rPr>
          <w:rFonts w:ascii="Book Antiqua" w:hAnsi="Book Antiqua"/>
          <w:sz w:val="18"/>
          <w:szCs w:val="18"/>
          <w:lang w:val="en-US"/>
        </w:rPr>
        <w:t>Genetics Division / Department of Morphology and Genetics</w:t>
      </w:r>
    </w:p>
    <w:p w:rsidR="00CC682A" w:rsidRPr="005E6C78" w:rsidRDefault="00CC682A" w:rsidP="00CC682A">
      <w:pPr>
        <w:jc w:val="center"/>
        <w:rPr>
          <w:rFonts w:ascii="Book Antiqua" w:hAnsi="Book Antiqua"/>
          <w:sz w:val="18"/>
          <w:szCs w:val="18"/>
          <w:lang w:val="en-US"/>
        </w:rPr>
      </w:pPr>
      <w:r w:rsidRPr="005E6C78">
        <w:rPr>
          <w:rFonts w:ascii="Book Antiqua" w:hAnsi="Book Antiqua"/>
          <w:sz w:val="18"/>
          <w:szCs w:val="18"/>
          <w:lang w:val="en-US"/>
        </w:rPr>
        <w:t>Federal University of São Paulo</w:t>
      </w:r>
    </w:p>
    <w:p w:rsidR="00CC682A" w:rsidRPr="005E6C78" w:rsidRDefault="00CC682A" w:rsidP="00CC682A">
      <w:pPr>
        <w:spacing w:line="240" w:lineRule="atLeast"/>
        <w:jc w:val="center"/>
        <w:rPr>
          <w:rFonts w:ascii="Book Antiqua" w:hAnsi="Book Antiqua"/>
          <w:position w:val="6"/>
          <w:sz w:val="18"/>
          <w:szCs w:val="18"/>
          <w:lang w:val="en-US"/>
        </w:rPr>
      </w:pPr>
      <w:r w:rsidRPr="005E6C78">
        <w:rPr>
          <w:rFonts w:ascii="Book Antiqua" w:hAnsi="Book Antiqua"/>
          <w:position w:val="6"/>
          <w:sz w:val="18"/>
          <w:szCs w:val="18"/>
          <w:lang w:val="en-US"/>
        </w:rPr>
        <w:t>Office phone number: +55-11- 55764260 / Office fax number: +55-11-55764264</w:t>
      </w:r>
    </w:p>
    <w:p w:rsidR="00CC682A" w:rsidRPr="005E6C78" w:rsidRDefault="00CC682A" w:rsidP="00CC682A">
      <w:pPr>
        <w:spacing w:line="240" w:lineRule="atLeast"/>
        <w:jc w:val="center"/>
        <w:rPr>
          <w:rFonts w:ascii="Book Antiqua" w:hAnsi="Book Antiqua"/>
          <w:sz w:val="18"/>
          <w:szCs w:val="18"/>
          <w:lang w:val="en-US"/>
        </w:rPr>
      </w:pPr>
      <w:r w:rsidRPr="005E6C78">
        <w:rPr>
          <w:rFonts w:ascii="Book Antiqua" w:hAnsi="Book Antiqua"/>
          <w:position w:val="6"/>
          <w:sz w:val="18"/>
          <w:szCs w:val="18"/>
          <w:lang w:val="en-US"/>
        </w:rPr>
        <w:t>E-mail address: fernandawis@yahoo.com.br</w:t>
      </w:r>
    </w:p>
    <w:sectPr w:rsidR="00CC682A" w:rsidRPr="005E6C78" w:rsidSect="00335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fxzr02soevzdjeavvlxpwdbvv0dwxawvv2x&quot;&gt;prot membrana mais&lt;record-ids&gt;&lt;item&gt;318&lt;/item&gt;&lt;item&gt;320&lt;/item&gt;&lt;item&gt;322&lt;/item&gt;&lt;item&gt;323&lt;/item&gt;&lt;/record-ids&gt;&lt;/item&gt;&lt;/Libraries&gt;"/>
  </w:docVars>
  <w:rsids>
    <w:rsidRoot w:val="005943F3"/>
    <w:rsid w:val="00092D41"/>
    <w:rsid w:val="00100418"/>
    <w:rsid w:val="00100477"/>
    <w:rsid w:val="001321C3"/>
    <w:rsid w:val="00240132"/>
    <w:rsid w:val="002E4EB5"/>
    <w:rsid w:val="003355E3"/>
    <w:rsid w:val="003A33AC"/>
    <w:rsid w:val="005943F3"/>
    <w:rsid w:val="005E6C78"/>
    <w:rsid w:val="00602BE3"/>
    <w:rsid w:val="00626F9A"/>
    <w:rsid w:val="0096623C"/>
    <w:rsid w:val="00B93347"/>
    <w:rsid w:val="00CB3E2B"/>
    <w:rsid w:val="00CC682A"/>
    <w:rsid w:val="00CD4884"/>
    <w:rsid w:val="00D8770B"/>
    <w:rsid w:val="00E60802"/>
    <w:rsid w:val="00F761F9"/>
    <w:rsid w:val="00FF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43F3"/>
    <w:pPr>
      <w:tabs>
        <w:tab w:val="center" w:pos="4419"/>
        <w:tab w:val="right" w:pos="8838"/>
      </w:tabs>
    </w:pPr>
    <w:rPr>
      <w:rFonts w:ascii="Tahoma" w:hAnsi="Tahoma" w:cs="Tahoma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943F3"/>
    <w:rPr>
      <w:rFonts w:ascii="Tahoma" w:eastAsia="Times New Roman" w:hAnsi="Tahoma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943F3"/>
    <w:pPr>
      <w:tabs>
        <w:tab w:val="center" w:pos="4419"/>
        <w:tab w:val="right" w:pos="8838"/>
      </w:tabs>
    </w:pPr>
    <w:rPr>
      <w:rFonts w:ascii="Tahoma" w:hAnsi="Tahoma" w:cs="Tahoma"/>
      <w:sz w:val="24"/>
      <w:szCs w:val="24"/>
    </w:rPr>
  </w:style>
  <w:style w:type="character" w:customStyle="1" w:styleId="RodapChar">
    <w:name w:val="Rodapé Char"/>
    <w:basedOn w:val="Fontepargpadro"/>
    <w:link w:val="Rodap"/>
    <w:rsid w:val="005943F3"/>
    <w:rPr>
      <w:rFonts w:ascii="Tahoma" w:eastAsia="Times New Roman" w:hAnsi="Tahoma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3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3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B3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43F3"/>
    <w:pPr>
      <w:tabs>
        <w:tab w:val="center" w:pos="4419"/>
        <w:tab w:val="right" w:pos="8838"/>
      </w:tabs>
    </w:pPr>
    <w:rPr>
      <w:rFonts w:ascii="Tahoma" w:hAnsi="Tahoma" w:cs="Tahoma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943F3"/>
    <w:rPr>
      <w:rFonts w:ascii="Tahoma" w:eastAsia="Times New Roman" w:hAnsi="Tahoma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943F3"/>
    <w:pPr>
      <w:tabs>
        <w:tab w:val="center" w:pos="4419"/>
        <w:tab w:val="right" w:pos="8838"/>
      </w:tabs>
    </w:pPr>
    <w:rPr>
      <w:rFonts w:ascii="Tahoma" w:hAnsi="Tahoma" w:cs="Tahoma"/>
      <w:sz w:val="24"/>
      <w:szCs w:val="24"/>
    </w:rPr>
  </w:style>
  <w:style w:type="character" w:customStyle="1" w:styleId="RodapChar">
    <w:name w:val="Rodapé Char"/>
    <w:basedOn w:val="Fontepargpadro"/>
    <w:link w:val="Rodap"/>
    <w:rsid w:val="005943F3"/>
    <w:rPr>
      <w:rFonts w:ascii="Tahoma" w:eastAsia="Times New Roman" w:hAnsi="Tahoma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3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3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B3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unifesp.br/servicos/sobre.ht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4</cp:revision>
  <dcterms:created xsi:type="dcterms:W3CDTF">2013-01-23T17:13:00Z</dcterms:created>
  <dcterms:modified xsi:type="dcterms:W3CDTF">2013-02-04T20:26:00Z</dcterms:modified>
</cp:coreProperties>
</file>