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553" w:rsidRPr="00B4377F" w:rsidRDefault="00274553" w:rsidP="00FE1963">
      <w:pPr>
        <w:spacing w:after="0" w:line="360" w:lineRule="auto"/>
        <w:jc w:val="both"/>
        <w:rPr>
          <w:rFonts w:ascii="Book Antiqua" w:hAnsi="Book Antiqua" w:cs="Times New Roman"/>
          <w:b/>
          <w:sz w:val="24"/>
          <w:szCs w:val="24"/>
        </w:rPr>
      </w:pPr>
      <w:r w:rsidRPr="00B4377F">
        <w:rPr>
          <w:rFonts w:ascii="Book Antiqua" w:hAnsi="Book Antiqua" w:cs="Times New Roman"/>
          <w:b/>
          <w:sz w:val="24"/>
          <w:szCs w:val="24"/>
        </w:rPr>
        <w:t xml:space="preserve">Name of Journal: </w:t>
      </w:r>
      <w:r w:rsidRPr="00415D95">
        <w:rPr>
          <w:rFonts w:ascii="Book Antiqua" w:hAnsi="Book Antiqua" w:cs="Times New Roman"/>
          <w:b/>
          <w:i/>
          <w:sz w:val="24"/>
          <w:szCs w:val="24"/>
        </w:rPr>
        <w:t>World Journal of Clinical Cases</w:t>
      </w:r>
    </w:p>
    <w:p w:rsidR="002B0419" w:rsidRPr="00B4377F" w:rsidRDefault="002B0419" w:rsidP="00FE1963">
      <w:pPr>
        <w:spacing w:after="0" w:line="360" w:lineRule="auto"/>
        <w:jc w:val="both"/>
        <w:rPr>
          <w:rFonts w:ascii="Book Antiqua" w:hAnsi="Book Antiqua" w:cs="Times New Roman"/>
          <w:b/>
          <w:sz w:val="24"/>
          <w:szCs w:val="24"/>
        </w:rPr>
      </w:pPr>
      <w:r w:rsidRPr="00B4377F">
        <w:rPr>
          <w:rFonts w:ascii="Book Antiqua" w:hAnsi="Book Antiqua" w:cs="Times New Roman"/>
          <w:b/>
          <w:sz w:val="24"/>
          <w:szCs w:val="24"/>
        </w:rPr>
        <w:t>ESPS Manuscript NO: 22047</w:t>
      </w:r>
    </w:p>
    <w:p w:rsidR="00274553" w:rsidRPr="00B4377F" w:rsidRDefault="00274553" w:rsidP="00FE1963">
      <w:pPr>
        <w:spacing w:after="0" w:line="360" w:lineRule="auto"/>
        <w:jc w:val="both"/>
        <w:rPr>
          <w:rFonts w:ascii="Book Antiqua" w:hAnsi="Book Antiqua" w:cs="Times New Roman"/>
          <w:b/>
          <w:sz w:val="24"/>
          <w:szCs w:val="24"/>
        </w:rPr>
      </w:pPr>
      <w:r w:rsidRPr="00B4377F">
        <w:rPr>
          <w:rFonts w:ascii="Book Antiqua" w:hAnsi="Book Antiqua" w:cs="Times New Roman"/>
          <w:b/>
          <w:sz w:val="24"/>
          <w:szCs w:val="24"/>
        </w:rPr>
        <w:t>Manuscript Type: CASE REPORT</w:t>
      </w:r>
    </w:p>
    <w:p w:rsidR="008A3785" w:rsidRPr="00B4377F" w:rsidRDefault="008A3785" w:rsidP="00FE1963">
      <w:pPr>
        <w:spacing w:after="0" w:line="360" w:lineRule="auto"/>
        <w:jc w:val="both"/>
        <w:rPr>
          <w:rFonts w:ascii="Book Antiqua" w:hAnsi="Book Antiqua" w:cs="Times New Roman"/>
          <w:b/>
          <w:sz w:val="24"/>
          <w:szCs w:val="24"/>
        </w:rPr>
      </w:pPr>
    </w:p>
    <w:p w:rsidR="000F637F" w:rsidRPr="003A4F5F" w:rsidRDefault="000F637F" w:rsidP="000F637F">
      <w:pPr>
        <w:spacing w:line="360" w:lineRule="auto"/>
        <w:jc w:val="both"/>
        <w:rPr>
          <w:rFonts w:ascii="Book Antiqua" w:hAnsi="Book Antiqua" w:cs="Times New Roman"/>
          <w:b/>
          <w:sz w:val="24"/>
          <w:szCs w:val="24"/>
        </w:rPr>
      </w:pPr>
      <w:r w:rsidRPr="003A4F5F">
        <w:rPr>
          <w:rFonts w:ascii="Book Antiqua" w:hAnsi="Book Antiqua" w:cs="Times New Roman"/>
          <w:b/>
          <w:sz w:val="24"/>
          <w:szCs w:val="24"/>
        </w:rPr>
        <w:t>Hepatitis C</w:t>
      </w:r>
      <w:r w:rsidR="00B82BFD" w:rsidRPr="003A4F5F">
        <w:rPr>
          <w:rFonts w:ascii="Book Antiqua" w:hAnsi="Book Antiqua" w:cs="Times New Roman"/>
          <w:b/>
          <w:sz w:val="24"/>
          <w:szCs w:val="24"/>
        </w:rPr>
        <w:t xml:space="preserve"> virus positive patient diagnosed after detection of atypical cryoglobulin </w:t>
      </w:r>
    </w:p>
    <w:p w:rsidR="008A3785" w:rsidRPr="00B4377F" w:rsidRDefault="008A3785" w:rsidP="00FE1963">
      <w:pPr>
        <w:spacing w:after="0" w:line="360" w:lineRule="auto"/>
        <w:jc w:val="both"/>
        <w:rPr>
          <w:rFonts w:ascii="Book Antiqua" w:hAnsi="Book Antiqua" w:cs="Times New Roman"/>
          <w:b/>
          <w:sz w:val="24"/>
          <w:szCs w:val="24"/>
        </w:rPr>
      </w:pPr>
    </w:p>
    <w:p w:rsidR="00274553" w:rsidRPr="00B4377F" w:rsidRDefault="00274553" w:rsidP="00FE1963">
      <w:pPr>
        <w:spacing w:after="0" w:line="360" w:lineRule="auto"/>
        <w:jc w:val="both"/>
        <w:rPr>
          <w:rFonts w:ascii="Book Antiqua" w:hAnsi="Book Antiqua" w:cs="Times New Roman"/>
          <w:sz w:val="24"/>
          <w:szCs w:val="24"/>
        </w:rPr>
      </w:pPr>
      <w:r w:rsidRPr="00B4377F">
        <w:rPr>
          <w:rFonts w:ascii="Book Antiqua" w:hAnsi="Book Antiqua" w:cs="Times New Roman"/>
          <w:sz w:val="24"/>
          <w:szCs w:val="24"/>
        </w:rPr>
        <w:t xml:space="preserve">Ongen B </w:t>
      </w:r>
      <w:r w:rsidRPr="00B4377F">
        <w:rPr>
          <w:rFonts w:ascii="Book Antiqua" w:hAnsi="Book Antiqua" w:cs="Times New Roman"/>
          <w:i/>
          <w:sz w:val="24"/>
          <w:szCs w:val="24"/>
        </w:rPr>
        <w:t xml:space="preserve">et al. </w:t>
      </w:r>
      <w:r w:rsidRPr="00B4377F">
        <w:rPr>
          <w:rFonts w:ascii="Book Antiqua" w:hAnsi="Book Antiqua" w:cs="Times New Roman"/>
          <w:sz w:val="24"/>
          <w:szCs w:val="24"/>
        </w:rPr>
        <w:t>HCV patient with atypical cryoglobulin</w:t>
      </w:r>
    </w:p>
    <w:p w:rsidR="008A3785" w:rsidRPr="00415D95" w:rsidRDefault="008A3785" w:rsidP="00FE1963">
      <w:pPr>
        <w:spacing w:after="0" w:line="360" w:lineRule="auto"/>
        <w:jc w:val="both"/>
        <w:rPr>
          <w:rFonts w:ascii="Book Antiqua" w:hAnsi="Book Antiqua" w:cs="Times New Roman"/>
          <w:b/>
          <w:sz w:val="24"/>
          <w:szCs w:val="24"/>
        </w:rPr>
      </w:pPr>
    </w:p>
    <w:p w:rsidR="00274553" w:rsidRPr="00415D95" w:rsidRDefault="00274553" w:rsidP="00FE1963">
      <w:pPr>
        <w:spacing w:after="0" w:line="360" w:lineRule="auto"/>
        <w:jc w:val="both"/>
        <w:rPr>
          <w:rFonts w:ascii="Book Antiqua" w:hAnsi="Book Antiqua"/>
          <w:b/>
          <w:sz w:val="24"/>
          <w:szCs w:val="24"/>
          <w:lang w:val="en-GB"/>
        </w:rPr>
      </w:pPr>
      <w:r w:rsidRPr="00415D95">
        <w:rPr>
          <w:rFonts w:ascii="Book Antiqua" w:hAnsi="Book Antiqua"/>
          <w:b/>
          <w:sz w:val="24"/>
          <w:szCs w:val="24"/>
          <w:lang w:val="en-GB"/>
        </w:rPr>
        <w:t>Belkiz</w:t>
      </w:r>
      <w:r w:rsidR="000E3D7E" w:rsidRPr="00415D95">
        <w:rPr>
          <w:rFonts w:ascii="Book Antiqua" w:hAnsi="Book Antiqua" w:hint="eastAsia"/>
          <w:b/>
          <w:sz w:val="24"/>
          <w:szCs w:val="24"/>
          <w:lang w:val="en-GB" w:eastAsia="zh-CN"/>
        </w:rPr>
        <w:t xml:space="preserve"> </w:t>
      </w:r>
      <w:r w:rsidRPr="00415D95">
        <w:rPr>
          <w:rFonts w:ascii="Book Antiqua" w:hAnsi="Book Antiqua"/>
          <w:b/>
          <w:sz w:val="24"/>
          <w:szCs w:val="24"/>
          <w:lang w:val="en-GB"/>
        </w:rPr>
        <w:t>Ongen, Fehime</w:t>
      </w:r>
      <w:r w:rsidR="000E3D7E" w:rsidRPr="00415D95">
        <w:rPr>
          <w:rFonts w:ascii="Book Antiqua" w:hAnsi="Book Antiqua" w:hint="eastAsia"/>
          <w:b/>
          <w:sz w:val="24"/>
          <w:szCs w:val="24"/>
          <w:lang w:val="en-GB" w:eastAsia="zh-CN"/>
        </w:rPr>
        <w:t xml:space="preserve"> </w:t>
      </w:r>
      <w:r w:rsidRPr="00415D95">
        <w:rPr>
          <w:rFonts w:ascii="Book Antiqua" w:hAnsi="Book Antiqua"/>
          <w:b/>
          <w:sz w:val="24"/>
          <w:szCs w:val="24"/>
          <w:lang w:val="en-GB"/>
        </w:rPr>
        <w:t>Benli</w:t>
      </w:r>
      <w:r w:rsidR="000E3D7E" w:rsidRPr="00415D95">
        <w:rPr>
          <w:rFonts w:ascii="Book Antiqua" w:hAnsi="Book Antiqua" w:hint="eastAsia"/>
          <w:b/>
          <w:sz w:val="24"/>
          <w:szCs w:val="24"/>
          <w:lang w:val="en-GB" w:eastAsia="zh-CN"/>
        </w:rPr>
        <w:t xml:space="preserve"> </w:t>
      </w:r>
      <w:r w:rsidRPr="00415D95">
        <w:rPr>
          <w:rFonts w:ascii="Book Antiqua" w:hAnsi="Book Antiqua"/>
          <w:b/>
          <w:sz w:val="24"/>
          <w:szCs w:val="24"/>
          <w:lang w:val="en-GB"/>
        </w:rPr>
        <w:t>Aksungar, Bahattin</w:t>
      </w:r>
      <w:r w:rsidR="000E3D7E" w:rsidRPr="00415D95">
        <w:rPr>
          <w:rFonts w:ascii="Book Antiqua" w:hAnsi="Book Antiqua" w:hint="eastAsia"/>
          <w:b/>
          <w:sz w:val="24"/>
          <w:szCs w:val="24"/>
          <w:lang w:val="en-GB" w:eastAsia="zh-CN"/>
        </w:rPr>
        <w:t xml:space="preserve"> </w:t>
      </w:r>
      <w:r w:rsidRPr="00415D95">
        <w:rPr>
          <w:rFonts w:ascii="Book Antiqua" w:hAnsi="Book Antiqua"/>
          <w:b/>
          <w:sz w:val="24"/>
          <w:szCs w:val="24"/>
          <w:lang w:val="en-GB"/>
        </w:rPr>
        <w:t>Cicek, Isin</w:t>
      </w:r>
      <w:r w:rsidR="000E3D7E" w:rsidRPr="00415D95">
        <w:rPr>
          <w:rFonts w:ascii="Book Antiqua" w:hAnsi="Book Antiqua" w:hint="eastAsia"/>
          <w:b/>
          <w:sz w:val="24"/>
          <w:szCs w:val="24"/>
          <w:lang w:val="en-GB" w:eastAsia="zh-CN"/>
        </w:rPr>
        <w:t xml:space="preserve"> </w:t>
      </w:r>
      <w:r w:rsidRPr="00415D95">
        <w:rPr>
          <w:rFonts w:ascii="Book Antiqua" w:hAnsi="Book Antiqua"/>
          <w:b/>
          <w:sz w:val="24"/>
          <w:szCs w:val="24"/>
          <w:lang w:val="en-GB"/>
        </w:rPr>
        <w:t>Akyar, Abdurrahman Coskun , Mustafa Serteser,  Ibrahim Unsal</w:t>
      </w:r>
    </w:p>
    <w:p w:rsidR="008A3785" w:rsidRPr="00B4377F" w:rsidRDefault="008A3785" w:rsidP="00FE1963">
      <w:pPr>
        <w:spacing w:after="0" w:line="360" w:lineRule="auto"/>
        <w:jc w:val="both"/>
        <w:rPr>
          <w:rFonts w:ascii="Book Antiqua" w:hAnsi="Book Antiqua"/>
          <w:b/>
          <w:sz w:val="24"/>
          <w:szCs w:val="24"/>
          <w:lang w:val="en-GB" w:eastAsia="zh-CN"/>
        </w:rPr>
      </w:pPr>
    </w:p>
    <w:p w:rsidR="00274553" w:rsidRPr="00B4377F" w:rsidRDefault="00274553" w:rsidP="00FE1963">
      <w:pPr>
        <w:spacing w:after="0" w:line="360" w:lineRule="auto"/>
        <w:jc w:val="both"/>
        <w:rPr>
          <w:rFonts w:ascii="Book Antiqua" w:hAnsi="Book Antiqua"/>
          <w:sz w:val="24"/>
          <w:szCs w:val="24"/>
          <w:lang w:val="en-GB"/>
        </w:rPr>
      </w:pPr>
      <w:r w:rsidRPr="00B4377F">
        <w:rPr>
          <w:rFonts w:ascii="Book Antiqua" w:hAnsi="Book Antiqua"/>
          <w:b/>
          <w:sz w:val="24"/>
          <w:szCs w:val="24"/>
          <w:lang w:val="en-GB"/>
        </w:rPr>
        <w:t>Belkiz</w:t>
      </w:r>
      <w:r w:rsidR="000E3D7E">
        <w:rPr>
          <w:rFonts w:ascii="Book Antiqua" w:hAnsi="Book Antiqua" w:hint="eastAsia"/>
          <w:b/>
          <w:sz w:val="24"/>
          <w:szCs w:val="24"/>
          <w:lang w:val="en-GB" w:eastAsia="zh-CN"/>
        </w:rPr>
        <w:t xml:space="preserve"> </w:t>
      </w:r>
      <w:r w:rsidRPr="00B4377F">
        <w:rPr>
          <w:rFonts w:ascii="Book Antiqua" w:hAnsi="Book Antiqua"/>
          <w:b/>
          <w:sz w:val="24"/>
          <w:szCs w:val="24"/>
          <w:lang w:val="en-GB"/>
        </w:rPr>
        <w:t>Ongen, Fehime</w:t>
      </w:r>
      <w:r w:rsidR="000E3D7E">
        <w:rPr>
          <w:rFonts w:ascii="Book Antiqua" w:hAnsi="Book Antiqua" w:hint="eastAsia"/>
          <w:b/>
          <w:sz w:val="24"/>
          <w:szCs w:val="24"/>
          <w:lang w:val="en-GB" w:eastAsia="zh-CN"/>
        </w:rPr>
        <w:t xml:space="preserve"> </w:t>
      </w:r>
      <w:r w:rsidRPr="00B4377F">
        <w:rPr>
          <w:rFonts w:ascii="Book Antiqua" w:hAnsi="Book Antiqua"/>
          <w:b/>
          <w:sz w:val="24"/>
          <w:szCs w:val="24"/>
          <w:lang w:val="en-GB"/>
        </w:rPr>
        <w:t>Benli</w:t>
      </w:r>
      <w:r w:rsidR="000E3D7E">
        <w:rPr>
          <w:rFonts w:ascii="Book Antiqua" w:hAnsi="Book Antiqua" w:hint="eastAsia"/>
          <w:b/>
          <w:sz w:val="24"/>
          <w:szCs w:val="24"/>
          <w:lang w:val="en-GB" w:eastAsia="zh-CN"/>
        </w:rPr>
        <w:t xml:space="preserve"> </w:t>
      </w:r>
      <w:r w:rsidRPr="00B4377F">
        <w:rPr>
          <w:rFonts w:ascii="Book Antiqua" w:hAnsi="Book Antiqua"/>
          <w:b/>
          <w:sz w:val="24"/>
          <w:szCs w:val="24"/>
          <w:lang w:val="en-GB"/>
        </w:rPr>
        <w:t>Aksungar</w:t>
      </w:r>
      <w:r w:rsidRPr="00B4377F">
        <w:rPr>
          <w:rFonts w:ascii="Book Antiqua" w:hAnsi="Book Antiqua"/>
          <w:sz w:val="24"/>
          <w:szCs w:val="24"/>
          <w:lang w:val="en-GB"/>
        </w:rPr>
        <w:t xml:space="preserve">, </w:t>
      </w:r>
      <w:r w:rsidRPr="00B4377F">
        <w:rPr>
          <w:rFonts w:ascii="Book Antiqua" w:hAnsi="Book Antiqua"/>
          <w:b/>
          <w:sz w:val="24"/>
          <w:szCs w:val="24"/>
          <w:lang w:val="en-GB"/>
        </w:rPr>
        <w:t>Isin</w:t>
      </w:r>
      <w:r w:rsidR="000E3D7E">
        <w:rPr>
          <w:rFonts w:ascii="Book Antiqua" w:hAnsi="Book Antiqua" w:hint="eastAsia"/>
          <w:b/>
          <w:sz w:val="24"/>
          <w:szCs w:val="24"/>
          <w:lang w:val="en-GB" w:eastAsia="zh-CN"/>
        </w:rPr>
        <w:t xml:space="preserve"> </w:t>
      </w:r>
      <w:r w:rsidRPr="00B4377F">
        <w:rPr>
          <w:rFonts w:ascii="Book Antiqua" w:hAnsi="Book Antiqua"/>
          <w:b/>
          <w:sz w:val="24"/>
          <w:szCs w:val="24"/>
          <w:lang w:val="en-GB"/>
        </w:rPr>
        <w:t xml:space="preserve">Akyar, Abdurrahman Coskun , Mustafa Serteser,  Ibrahim Unsal, </w:t>
      </w:r>
      <w:r w:rsidRPr="00B4377F">
        <w:rPr>
          <w:rFonts w:ascii="Book Antiqua" w:hAnsi="Book Antiqua"/>
          <w:sz w:val="24"/>
          <w:szCs w:val="24"/>
          <w:lang w:val="en-GB"/>
        </w:rPr>
        <w:t xml:space="preserve"> Department of Biochemistry, </w:t>
      </w:r>
      <w:bookmarkStart w:id="0" w:name="OLE_LINK634"/>
      <w:bookmarkStart w:id="1" w:name="OLE_LINK635"/>
      <w:bookmarkStart w:id="2" w:name="OLE_LINK447"/>
      <w:r w:rsidRPr="00B4377F">
        <w:rPr>
          <w:rFonts w:ascii="Book Antiqua" w:hAnsi="Book Antiqua"/>
          <w:sz w:val="24"/>
          <w:szCs w:val="24"/>
          <w:lang w:val="en-GB"/>
        </w:rPr>
        <w:t>Acibadem</w:t>
      </w:r>
      <w:r w:rsidR="000E3D7E">
        <w:rPr>
          <w:rFonts w:ascii="Book Antiqua" w:hAnsi="Book Antiqua" w:hint="eastAsia"/>
          <w:sz w:val="24"/>
          <w:szCs w:val="24"/>
          <w:lang w:val="en-GB" w:eastAsia="zh-CN"/>
        </w:rPr>
        <w:t xml:space="preserve"> </w:t>
      </w:r>
      <w:r w:rsidRPr="00B4377F">
        <w:rPr>
          <w:rFonts w:ascii="Book Antiqua" w:hAnsi="Book Antiqua"/>
          <w:sz w:val="24"/>
          <w:szCs w:val="24"/>
          <w:lang w:val="en-GB"/>
        </w:rPr>
        <w:t>Labmed Clinical Laboratories</w:t>
      </w:r>
      <w:bookmarkEnd w:id="0"/>
      <w:bookmarkEnd w:id="1"/>
      <w:bookmarkEnd w:id="2"/>
      <w:r w:rsidRPr="00B4377F">
        <w:rPr>
          <w:rFonts w:ascii="Book Antiqua" w:hAnsi="Book Antiqua"/>
          <w:sz w:val="24"/>
          <w:szCs w:val="24"/>
          <w:lang w:val="en-GB"/>
        </w:rPr>
        <w:t>, Istanbul</w:t>
      </w:r>
      <w:r w:rsidR="000E3D7E">
        <w:rPr>
          <w:rFonts w:ascii="Book Antiqua" w:hAnsi="Book Antiqua" w:hint="eastAsia"/>
          <w:sz w:val="24"/>
          <w:szCs w:val="24"/>
          <w:lang w:val="en-GB" w:eastAsia="zh-CN"/>
        </w:rPr>
        <w:t xml:space="preserve"> </w:t>
      </w:r>
      <w:r w:rsidR="009275B4" w:rsidRPr="00B4377F">
        <w:rPr>
          <w:rFonts w:ascii="Book Antiqua" w:hAnsi="Book Antiqua"/>
          <w:sz w:val="24"/>
          <w:szCs w:val="24"/>
          <w:lang w:val="en-GB"/>
        </w:rPr>
        <w:t>34435</w:t>
      </w:r>
      <w:r w:rsidRPr="00B4377F">
        <w:rPr>
          <w:rFonts w:ascii="Book Antiqua" w:hAnsi="Book Antiqua"/>
          <w:sz w:val="24"/>
          <w:szCs w:val="24"/>
          <w:lang w:val="en-GB"/>
        </w:rPr>
        <w:t>, Turkey</w:t>
      </w:r>
    </w:p>
    <w:p w:rsidR="008A3785" w:rsidRPr="00B4377F" w:rsidRDefault="008A3785" w:rsidP="00FE1963">
      <w:pPr>
        <w:spacing w:after="0" w:line="360" w:lineRule="auto"/>
        <w:jc w:val="both"/>
        <w:rPr>
          <w:rFonts w:ascii="Book Antiqua" w:hAnsi="Book Antiqua"/>
          <w:sz w:val="24"/>
          <w:szCs w:val="24"/>
          <w:lang w:val="en-GB"/>
        </w:rPr>
      </w:pPr>
    </w:p>
    <w:p w:rsidR="00274553" w:rsidRPr="00B4377F" w:rsidRDefault="00274553" w:rsidP="00FE1963">
      <w:pPr>
        <w:spacing w:after="0" w:line="360" w:lineRule="auto"/>
        <w:jc w:val="both"/>
        <w:rPr>
          <w:rFonts w:ascii="Book Antiqua" w:hAnsi="Book Antiqua"/>
          <w:sz w:val="24"/>
          <w:szCs w:val="24"/>
          <w:lang w:val="en-GB"/>
        </w:rPr>
      </w:pPr>
      <w:r w:rsidRPr="00B4377F">
        <w:rPr>
          <w:rFonts w:ascii="Book Antiqua" w:hAnsi="Book Antiqua"/>
          <w:b/>
          <w:sz w:val="24"/>
          <w:szCs w:val="24"/>
          <w:lang w:val="en-GB"/>
        </w:rPr>
        <w:t>Bahattin</w:t>
      </w:r>
      <w:r w:rsidR="000E3D7E">
        <w:rPr>
          <w:rFonts w:ascii="Book Antiqua" w:hAnsi="Book Antiqua" w:hint="eastAsia"/>
          <w:b/>
          <w:sz w:val="24"/>
          <w:szCs w:val="24"/>
          <w:lang w:val="en-GB" w:eastAsia="zh-CN"/>
        </w:rPr>
        <w:t xml:space="preserve"> </w:t>
      </w:r>
      <w:r w:rsidRPr="00B4377F">
        <w:rPr>
          <w:rFonts w:ascii="Book Antiqua" w:hAnsi="Book Antiqua"/>
          <w:b/>
          <w:sz w:val="24"/>
          <w:szCs w:val="24"/>
          <w:lang w:val="en-GB"/>
        </w:rPr>
        <w:t>Cicek,</w:t>
      </w:r>
      <w:r w:rsidRPr="00B4377F">
        <w:rPr>
          <w:rFonts w:ascii="Book Antiqua" w:hAnsi="Book Antiqua"/>
          <w:sz w:val="24"/>
          <w:szCs w:val="24"/>
          <w:lang w:val="en-GB"/>
        </w:rPr>
        <w:t xml:space="preserve"> Department of Internal Medicine- Gastroenterology, </w:t>
      </w:r>
      <w:bookmarkStart w:id="3" w:name="OLE_LINK636"/>
      <w:bookmarkStart w:id="4" w:name="OLE_LINK637"/>
      <w:bookmarkStart w:id="5" w:name="OLE_LINK448"/>
      <w:r w:rsidRPr="00B4377F">
        <w:rPr>
          <w:rFonts w:ascii="Book Antiqua" w:hAnsi="Book Antiqua"/>
          <w:sz w:val="24"/>
          <w:szCs w:val="24"/>
          <w:lang w:val="en-GB"/>
        </w:rPr>
        <w:t>Acibadem University</w:t>
      </w:r>
      <w:bookmarkEnd w:id="3"/>
      <w:bookmarkEnd w:id="4"/>
      <w:bookmarkEnd w:id="5"/>
      <w:r w:rsidRPr="00B4377F">
        <w:rPr>
          <w:rFonts w:ascii="Book Antiqua" w:hAnsi="Book Antiqua"/>
          <w:sz w:val="24"/>
          <w:szCs w:val="24"/>
          <w:lang w:val="en-GB"/>
        </w:rPr>
        <w:t xml:space="preserve">, School </w:t>
      </w:r>
      <w:r w:rsidR="00BE7D04" w:rsidRPr="00B4377F">
        <w:rPr>
          <w:rFonts w:ascii="Book Antiqua" w:hAnsi="Book Antiqua"/>
          <w:sz w:val="24"/>
          <w:szCs w:val="24"/>
          <w:lang w:val="en-GB"/>
        </w:rPr>
        <w:t xml:space="preserve">of </w:t>
      </w:r>
      <w:r w:rsidRPr="00B4377F">
        <w:rPr>
          <w:rFonts w:ascii="Book Antiqua" w:hAnsi="Book Antiqua"/>
          <w:sz w:val="24"/>
          <w:szCs w:val="24"/>
          <w:lang w:val="en-GB"/>
        </w:rPr>
        <w:t>Medicine, Istanbul</w:t>
      </w:r>
      <w:r w:rsidR="000E3D7E">
        <w:rPr>
          <w:rFonts w:ascii="Book Antiqua" w:hAnsi="Book Antiqua" w:hint="eastAsia"/>
          <w:sz w:val="24"/>
          <w:szCs w:val="24"/>
          <w:lang w:val="en-GB" w:eastAsia="zh-CN"/>
        </w:rPr>
        <w:t xml:space="preserve"> </w:t>
      </w:r>
      <w:r w:rsidR="009275B4" w:rsidRPr="00B4377F">
        <w:rPr>
          <w:rFonts w:ascii="Book Antiqua" w:hAnsi="Book Antiqua"/>
          <w:sz w:val="24"/>
          <w:szCs w:val="24"/>
          <w:lang w:val="en-GB"/>
        </w:rPr>
        <w:t>34435</w:t>
      </w:r>
      <w:r w:rsidRPr="00B4377F">
        <w:rPr>
          <w:rFonts w:ascii="Book Antiqua" w:hAnsi="Book Antiqua"/>
          <w:sz w:val="24"/>
          <w:szCs w:val="24"/>
          <w:lang w:val="en-GB"/>
        </w:rPr>
        <w:t>, Turkey</w:t>
      </w:r>
    </w:p>
    <w:p w:rsidR="008A3785" w:rsidRPr="00B4377F" w:rsidRDefault="008A3785" w:rsidP="00FE1963">
      <w:pPr>
        <w:spacing w:after="0" w:line="360" w:lineRule="auto"/>
        <w:jc w:val="both"/>
        <w:rPr>
          <w:rFonts w:ascii="Book Antiqua" w:hAnsi="Book Antiqua"/>
          <w:sz w:val="24"/>
          <w:szCs w:val="24"/>
          <w:lang w:val="en-GB"/>
        </w:rPr>
      </w:pPr>
    </w:p>
    <w:p w:rsidR="00274553" w:rsidRPr="00B4377F" w:rsidRDefault="00274553" w:rsidP="00FE1963">
      <w:pPr>
        <w:spacing w:after="0" w:line="360" w:lineRule="auto"/>
        <w:jc w:val="both"/>
        <w:rPr>
          <w:rFonts w:ascii="Book Antiqua" w:hAnsi="Book Antiqua"/>
          <w:sz w:val="24"/>
          <w:szCs w:val="24"/>
          <w:lang w:val="en-GB"/>
        </w:rPr>
      </w:pPr>
      <w:r w:rsidRPr="00B4377F">
        <w:rPr>
          <w:rFonts w:ascii="Book Antiqua" w:hAnsi="Book Antiqua"/>
          <w:b/>
          <w:sz w:val="24"/>
          <w:szCs w:val="24"/>
          <w:lang w:val="en-GB"/>
        </w:rPr>
        <w:t>Isin</w:t>
      </w:r>
      <w:r w:rsidR="000E3D7E">
        <w:rPr>
          <w:rFonts w:ascii="Book Antiqua" w:hAnsi="Book Antiqua" w:hint="eastAsia"/>
          <w:b/>
          <w:sz w:val="24"/>
          <w:szCs w:val="24"/>
          <w:lang w:val="en-GB" w:eastAsia="zh-CN"/>
        </w:rPr>
        <w:t xml:space="preserve"> </w:t>
      </w:r>
      <w:r w:rsidRPr="00B4377F">
        <w:rPr>
          <w:rFonts w:ascii="Book Antiqua" w:hAnsi="Book Antiqua"/>
          <w:b/>
          <w:sz w:val="24"/>
          <w:szCs w:val="24"/>
          <w:lang w:val="en-GB"/>
        </w:rPr>
        <w:t xml:space="preserve">Akyar, </w:t>
      </w:r>
      <w:r w:rsidRPr="00B4377F">
        <w:rPr>
          <w:rFonts w:ascii="Book Antiqua" w:hAnsi="Book Antiqua"/>
          <w:sz w:val="24"/>
          <w:szCs w:val="24"/>
          <w:lang w:val="en-GB"/>
        </w:rPr>
        <w:t xml:space="preserve">Department of Microbiology, Acibadem University, School </w:t>
      </w:r>
      <w:r w:rsidR="00861F39" w:rsidRPr="00B4377F">
        <w:rPr>
          <w:rFonts w:ascii="Book Antiqua" w:hAnsi="Book Antiqua"/>
          <w:sz w:val="24"/>
          <w:szCs w:val="24"/>
          <w:lang w:val="en-GB"/>
        </w:rPr>
        <w:t xml:space="preserve">of </w:t>
      </w:r>
      <w:r w:rsidRPr="00B4377F">
        <w:rPr>
          <w:rFonts w:ascii="Book Antiqua" w:hAnsi="Book Antiqua"/>
          <w:sz w:val="24"/>
          <w:szCs w:val="24"/>
          <w:lang w:val="en-GB"/>
        </w:rPr>
        <w:t>Medicine, Istanbul</w:t>
      </w:r>
      <w:r w:rsidR="000E3D7E">
        <w:rPr>
          <w:rFonts w:ascii="Book Antiqua" w:hAnsi="Book Antiqua" w:hint="eastAsia"/>
          <w:sz w:val="24"/>
          <w:szCs w:val="24"/>
          <w:lang w:val="en-GB" w:eastAsia="zh-CN"/>
        </w:rPr>
        <w:t xml:space="preserve"> </w:t>
      </w:r>
      <w:r w:rsidR="009275B4" w:rsidRPr="00B4377F">
        <w:rPr>
          <w:rFonts w:ascii="Book Antiqua" w:hAnsi="Book Antiqua"/>
          <w:sz w:val="24"/>
          <w:szCs w:val="24"/>
          <w:lang w:val="en-GB"/>
        </w:rPr>
        <w:t>34435</w:t>
      </w:r>
      <w:r w:rsidRPr="00B4377F">
        <w:rPr>
          <w:rFonts w:ascii="Book Antiqua" w:hAnsi="Book Antiqua"/>
          <w:sz w:val="24"/>
          <w:szCs w:val="24"/>
          <w:lang w:val="en-GB"/>
        </w:rPr>
        <w:t>, Turkey</w:t>
      </w:r>
    </w:p>
    <w:p w:rsidR="008A3785" w:rsidRPr="00B4377F" w:rsidRDefault="008A3785" w:rsidP="00FE1963">
      <w:pPr>
        <w:spacing w:after="0" w:line="360" w:lineRule="auto"/>
        <w:jc w:val="both"/>
        <w:rPr>
          <w:rFonts w:ascii="Book Antiqua" w:hAnsi="Book Antiqua"/>
          <w:sz w:val="24"/>
          <w:szCs w:val="24"/>
          <w:lang w:val="en-GB"/>
        </w:rPr>
      </w:pPr>
    </w:p>
    <w:p w:rsidR="00274553" w:rsidRPr="00B4377F" w:rsidRDefault="00274553" w:rsidP="00FE1963">
      <w:pPr>
        <w:spacing w:after="0" w:line="360" w:lineRule="auto"/>
        <w:jc w:val="both"/>
        <w:rPr>
          <w:rFonts w:ascii="Book Antiqua" w:hAnsi="Book Antiqua"/>
          <w:sz w:val="24"/>
          <w:szCs w:val="24"/>
          <w:lang w:val="en-GB" w:eastAsia="zh-CN"/>
        </w:rPr>
      </w:pPr>
      <w:r w:rsidRPr="00B4377F">
        <w:rPr>
          <w:rFonts w:ascii="Book Antiqua" w:hAnsi="Book Antiqua"/>
          <w:b/>
          <w:sz w:val="24"/>
          <w:szCs w:val="24"/>
          <w:lang w:val="en-GB"/>
        </w:rPr>
        <w:t>Fehime</w:t>
      </w:r>
      <w:r w:rsidR="000E3D7E">
        <w:rPr>
          <w:rFonts w:ascii="Book Antiqua" w:hAnsi="Book Antiqua" w:hint="eastAsia"/>
          <w:b/>
          <w:sz w:val="24"/>
          <w:szCs w:val="24"/>
          <w:lang w:val="en-GB" w:eastAsia="zh-CN"/>
        </w:rPr>
        <w:t xml:space="preserve"> </w:t>
      </w:r>
      <w:r w:rsidRPr="00B4377F">
        <w:rPr>
          <w:rFonts w:ascii="Book Antiqua" w:hAnsi="Book Antiqua"/>
          <w:b/>
          <w:sz w:val="24"/>
          <w:szCs w:val="24"/>
          <w:lang w:val="en-GB"/>
        </w:rPr>
        <w:t>Benli</w:t>
      </w:r>
      <w:r w:rsidR="000E3D7E">
        <w:rPr>
          <w:rFonts w:ascii="Book Antiqua" w:hAnsi="Book Antiqua" w:hint="eastAsia"/>
          <w:b/>
          <w:sz w:val="24"/>
          <w:szCs w:val="24"/>
          <w:lang w:val="en-GB" w:eastAsia="zh-CN"/>
        </w:rPr>
        <w:t xml:space="preserve"> </w:t>
      </w:r>
      <w:r w:rsidRPr="00B4377F">
        <w:rPr>
          <w:rFonts w:ascii="Book Antiqua" w:hAnsi="Book Antiqua"/>
          <w:b/>
          <w:sz w:val="24"/>
          <w:szCs w:val="24"/>
          <w:lang w:val="en-GB"/>
        </w:rPr>
        <w:t>Aksungar</w:t>
      </w:r>
      <w:r w:rsidRPr="00B4377F">
        <w:rPr>
          <w:rFonts w:ascii="Book Antiqua" w:hAnsi="Book Antiqua"/>
          <w:sz w:val="24"/>
          <w:szCs w:val="24"/>
          <w:lang w:val="en-GB"/>
        </w:rPr>
        <w:t xml:space="preserve">, </w:t>
      </w:r>
      <w:r w:rsidRPr="00B4377F">
        <w:rPr>
          <w:rFonts w:ascii="Book Antiqua" w:hAnsi="Book Antiqua"/>
          <w:b/>
          <w:sz w:val="24"/>
          <w:szCs w:val="24"/>
          <w:lang w:val="en-GB"/>
        </w:rPr>
        <w:t>Abdurrahman Coskun , Mustafa Serteser,  Ibrahim Unsal,</w:t>
      </w:r>
      <w:r w:rsidRPr="00B4377F">
        <w:rPr>
          <w:rFonts w:ascii="Book Antiqua" w:hAnsi="Book Antiqua"/>
          <w:sz w:val="24"/>
          <w:szCs w:val="24"/>
          <w:lang w:val="en-GB"/>
        </w:rPr>
        <w:t xml:space="preserve"> Department of Biochemistry, Acibadem University, School Of Medicine, Istanbul</w:t>
      </w:r>
      <w:r w:rsidR="000E3D7E">
        <w:rPr>
          <w:rFonts w:ascii="Book Antiqua" w:hAnsi="Book Antiqua" w:hint="eastAsia"/>
          <w:sz w:val="24"/>
          <w:szCs w:val="24"/>
          <w:lang w:val="en-GB" w:eastAsia="zh-CN"/>
        </w:rPr>
        <w:t xml:space="preserve"> </w:t>
      </w:r>
      <w:r w:rsidR="009275B4" w:rsidRPr="00B4377F">
        <w:rPr>
          <w:rFonts w:ascii="Book Antiqua" w:hAnsi="Book Antiqua"/>
          <w:sz w:val="24"/>
          <w:szCs w:val="24"/>
          <w:lang w:val="en-GB"/>
        </w:rPr>
        <w:t>34435</w:t>
      </w:r>
      <w:r w:rsidRPr="00B4377F">
        <w:rPr>
          <w:rFonts w:ascii="Book Antiqua" w:hAnsi="Book Antiqua"/>
          <w:sz w:val="24"/>
          <w:szCs w:val="24"/>
          <w:lang w:val="en-GB"/>
        </w:rPr>
        <w:t>, Turkey</w:t>
      </w:r>
    </w:p>
    <w:p w:rsidR="007E0314" w:rsidRPr="00B4377F" w:rsidRDefault="007E0314" w:rsidP="00FE1963">
      <w:pPr>
        <w:spacing w:after="0" w:line="360" w:lineRule="auto"/>
        <w:jc w:val="both"/>
        <w:rPr>
          <w:rFonts w:ascii="Book Antiqua" w:hAnsi="Book Antiqua"/>
          <w:b/>
          <w:sz w:val="24"/>
          <w:szCs w:val="24"/>
          <w:lang w:val="en-GB" w:eastAsia="zh-CN"/>
        </w:rPr>
      </w:pPr>
    </w:p>
    <w:p w:rsidR="00274553" w:rsidRPr="00B4377F" w:rsidRDefault="00274553" w:rsidP="00FE1963">
      <w:pPr>
        <w:spacing w:after="0" w:line="360" w:lineRule="auto"/>
        <w:jc w:val="both"/>
        <w:rPr>
          <w:rFonts w:ascii="Book Antiqua" w:hAnsi="Book Antiqua"/>
          <w:sz w:val="24"/>
          <w:szCs w:val="24"/>
          <w:lang w:val="en-GB"/>
        </w:rPr>
      </w:pPr>
      <w:r w:rsidRPr="00B4377F">
        <w:rPr>
          <w:rFonts w:ascii="Book Antiqua" w:hAnsi="Book Antiqua"/>
          <w:b/>
          <w:sz w:val="24"/>
          <w:szCs w:val="24"/>
          <w:lang w:val="en-GB"/>
        </w:rPr>
        <w:t xml:space="preserve">Author </w:t>
      </w:r>
      <w:r w:rsidR="007E0314" w:rsidRPr="00B4377F">
        <w:rPr>
          <w:rFonts w:ascii="Book Antiqua" w:hAnsi="Book Antiqua"/>
          <w:b/>
          <w:sz w:val="24"/>
          <w:szCs w:val="24"/>
          <w:lang w:val="en-GB"/>
        </w:rPr>
        <w:t>contributions</w:t>
      </w:r>
      <w:r w:rsidRPr="00B4377F">
        <w:rPr>
          <w:rFonts w:ascii="Book Antiqua" w:hAnsi="Book Antiqua"/>
          <w:b/>
          <w:sz w:val="24"/>
          <w:szCs w:val="24"/>
          <w:lang w:val="en-GB"/>
        </w:rPr>
        <w:t>:</w:t>
      </w:r>
      <w:r w:rsidR="00175679">
        <w:rPr>
          <w:rFonts w:ascii="Book Antiqua" w:hAnsi="Book Antiqua"/>
          <w:b/>
          <w:sz w:val="24"/>
          <w:szCs w:val="24"/>
          <w:lang w:val="en-GB"/>
        </w:rPr>
        <w:t xml:space="preserve"> </w:t>
      </w:r>
      <w:r w:rsidR="007E0314" w:rsidRPr="00B4377F">
        <w:rPr>
          <w:rFonts w:ascii="Book Antiqua" w:hAnsi="Book Antiqua"/>
          <w:sz w:val="24"/>
          <w:szCs w:val="24"/>
          <w:lang w:val="en-GB"/>
        </w:rPr>
        <w:t>Ongen</w:t>
      </w:r>
      <w:r w:rsidR="00415D95">
        <w:rPr>
          <w:rFonts w:ascii="Book Antiqua" w:hAnsi="Book Antiqua" w:hint="eastAsia"/>
          <w:sz w:val="24"/>
          <w:szCs w:val="24"/>
          <w:lang w:val="en-GB" w:eastAsia="zh-CN"/>
        </w:rPr>
        <w:t xml:space="preserve"> </w:t>
      </w:r>
      <w:r w:rsidRPr="00B4377F">
        <w:rPr>
          <w:rFonts w:ascii="Book Antiqua" w:hAnsi="Book Antiqua"/>
          <w:sz w:val="24"/>
          <w:szCs w:val="24"/>
          <w:lang w:val="en-GB"/>
        </w:rPr>
        <w:t xml:space="preserve">B, </w:t>
      </w:r>
      <w:r w:rsidR="007E0314" w:rsidRPr="00B4377F">
        <w:rPr>
          <w:rFonts w:ascii="Book Antiqua" w:hAnsi="Book Antiqua"/>
          <w:sz w:val="24"/>
          <w:szCs w:val="24"/>
          <w:lang w:val="en-GB"/>
        </w:rPr>
        <w:t>Aksungar</w:t>
      </w:r>
      <w:r w:rsidR="00415D95">
        <w:rPr>
          <w:rFonts w:ascii="Book Antiqua" w:hAnsi="Book Antiqua" w:hint="eastAsia"/>
          <w:sz w:val="24"/>
          <w:szCs w:val="24"/>
          <w:lang w:val="en-GB" w:eastAsia="zh-CN"/>
        </w:rPr>
        <w:t xml:space="preserve"> </w:t>
      </w:r>
      <w:r w:rsidRPr="00B4377F">
        <w:rPr>
          <w:rFonts w:ascii="Book Antiqua" w:hAnsi="Book Antiqua"/>
          <w:sz w:val="24"/>
          <w:szCs w:val="24"/>
          <w:lang w:val="en-GB"/>
        </w:rPr>
        <w:t xml:space="preserve">FB, </w:t>
      </w:r>
      <w:r w:rsidR="007E0314" w:rsidRPr="00B4377F">
        <w:rPr>
          <w:rFonts w:ascii="Book Antiqua" w:hAnsi="Book Antiqua"/>
          <w:sz w:val="24"/>
          <w:szCs w:val="24"/>
          <w:lang w:val="en-GB"/>
        </w:rPr>
        <w:t>Cicek</w:t>
      </w:r>
      <w:r w:rsidR="00415D95">
        <w:rPr>
          <w:rFonts w:ascii="Book Antiqua" w:hAnsi="Book Antiqua" w:hint="eastAsia"/>
          <w:sz w:val="24"/>
          <w:szCs w:val="24"/>
          <w:lang w:val="en-GB" w:eastAsia="zh-CN"/>
        </w:rPr>
        <w:t xml:space="preserve"> </w:t>
      </w:r>
      <w:r w:rsidR="007E0314" w:rsidRPr="00B4377F">
        <w:rPr>
          <w:rFonts w:ascii="Book Antiqua" w:hAnsi="Book Antiqua"/>
          <w:sz w:val="24"/>
          <w:szCs w:val="24"/>
          <w:lang w:val="en-GB" w:eastAsia="zh-CN"/>
        </w:rPr>
        <w:t>B</w:t>
      </w:r>
      <w:r w:rsidRPr="00B4377F">
        <w:rPr>
          <w:rFonts w:ascii="Book Antiqua" w:hAnsi="Book Antiqua"/>
          <w:sz w:val="24"/>
          <w:szCs w:val="24"/>
          <w:lang w:val="en-GB"/>
        </w:rPr>
        <w:t xml:space="preserve">, </w:t>
      </w:r>
      <w:r w:rsidR="007E0314" w:rsidRPr="00B4377F">
        <w:rPr>
          <w:rFonts w:ascii="Book Antiqua" w:hAnsi="Book Antiqua"/>
          <w:sz w:val="24"/>
          <w:szCs w:val="24"/>
          <w:lang w:val="en-GB"/>
        </w:rPr>
        <w:t>Serteser</w:t>
      </w:r>
      <w:r w:rsidR="00415D95">
        <w:rPr>
          <w:rFonts w:ascii="Book Antiqua" w:hAnsi="Book Antiqua" w:hint="eastAsia"/>
          <w:sz w:val="24"/>
          <w:szCs w:val="24"/>
          <w:lang w:val="en-GB" w:eastAsia="zh-CN"/>
        </w:rPr>
        <w:t xml:space="preserve"> </w:t>
      </w:r>
      <w:r w:rsidRPr="00B4377F">
        <w:rPr>
          <w:rFonts w:ascii="Book Antiqua" w:hAnsi="Book Antiqua"/>
          <w:sz w:val="24"/>
          <w:szCs w:val="24"/>
          <w:lang w:val="en-GB"/>
        </w:rPr>
        <w:t xml:space="preserve">M and </w:t>
      </w:r>
      <w:r w:rsidR="007E0314" w:rsidRPr="00B4377F">
        <w:rPr>
          <w:rFonts w:ascii="Book Antiqua" w:hAnsi="Book Antiqua"/>
          <w:sz w:val="24"/>
          <w:szCs w:val="24"/>
          <w:lang w:val="en-GB"/>
        </w:rPr>
        <w:t>Akyar</w:t>
      </w:r>
      <w:r w:rsidR="00415D95">
        <w:rPr>
          <w:rFonts w:ascii="Book Antiqua" w:hAnsi="Book Antiqua" w:hint="eastAsia"/>
          <w:sz w:val="24"/>
          <w:szCs w:val="24"/>
          <w:lang w:val="en-GB" w:eastAsia="zh-CN"/>
        </w:rPr>
        <w:t xml:space="preserve"> </w:t>
      </w:r>
      <w:r w:rsidRPr="00B4377F">
        <w:rPr>
          <w:rFonts w:ascii="Book Antiqua" w:hAnsi="Book Antiqua"/>
          <w:sz w:val="24"/>
          <w:szCs w:val="24"/>
          <w:lang w:val="en-GB"/>
        </w:rPr>
        <w:t>I conceived and gathered data for the case report</w:t>
      </w:r>
      <w:r w:rsidR="00415D95">
        <w:rPr>
          <w:rFonts w:ascii="Book Antiqua" w:hAnsi="Book Antiqua" w:hint="eastAsia"/>
          <w:sz w:val="24"/>
          <w:szCs w:val="24"/>
          <w:lang w:val="en-GB" w:eastAsia="zh-CN"/>
        </w:rPr>
        <w:t>;</w:t>
      </w:r>
      <w:r w:rsidRPr="00B4377F">
        <w:rPr>
          <w:rFonts w:ascii="Book Antiqua" w:hAnsi="Book Antiqua"/>
          <w:sz w:val="24"/>
          <w:szCs w:val="24"/>
          <w:lang w:val="en-GB"/>
        </w:rPr>
        <w:t xml:space="preserve"> </w:t>
      </w:r>
      <w:r w:rsidR="00415D95" w:rsidRPr="00B4377F">
        <w:rPr>
          <w:rFonts w:ascii="Book Antiqua" w:hAnsi="Book Antiqua"/>
          <w:sz w:val="24"/>
          <w:szCs w:val="24"/>
          <w:lang w:val="en-GB"/>
        </w:rPr>
        <w:t>Cicek</w:t>
      </w:r>
      <w:r w:rsidR="00415D95">
        <w:rPr>
          <w:rFonts w:ascii="Book Antiqua" w:hAnsi="Book Antiqua" w:hint="eastAsia"/>
          <w:sz w:val="24"/>
          <w:szCs w:val="24"/>
          <w:lang w:val="en-GB" w:eastAsia="zh-CN"/>
        </w:rPr>
        <w:t xml:space="preserve"> </w:t>
      </w:r>
      <w:r w:rsidR="00415D95" w:rsidRPr="00B4377F">
        <w:rPr>
          <w:rFonts w:ascii="Book Antiqua" w:hAnsi="Book Antiqua"/>
          <w:sz w:val="24"/>
          <w:szCs w:val="24"/>
          <w:lang w:val="en-GB" w:eastAsia="zh-CN"/>
        </w:rPr>
        <w:t>B</w:t>
      </w:r>
      <w:r w:rsidRPr="00B4377F">
        <w:rPr>
          <w:rFonts w:ascii="Book Antiqua" w:hAnsi="Book Antiqua"/>
          <w:sz w:val="24"/>
          <w:szCs w:val="24"/>
          <w:lang w:val="en-GB"/>
        </w:rPr>
        <w:t xml:space="preserve"> obtained written informed consent from the patient</w:t>
      </w:r>
      <w:r w:rsidR="007E0314" w:rsidRPr="00B4377F">
        <w:rPr>
          <w:rFonts w:ascii="Book Antiqua" w:hAnsi="Book Antiqua"/>
          <w:sz w:val="24"/>
          <w:szCs w:val="24"/>
          <w:lang w:val="en-GB" w:eastAsia="zh-CN"/>
        </w:rPr>
        <w:t xml:space="preserve">; </w:t>
      </w:r>
      <w:r w:rsidR="007E0314" w:rsidRPr="00B4377F">
        <w:rPr>
          <w:rFonts w:ascii="Book Antiqua" w:hAnsi="Book Antiqua"/>
          <w:sz w:val="24"/>
          <w:szCs w:val="24"/>
          <w:lang w:val="en-GB"/>
        </w:rPr>
        <w:t>Coskun</w:t>
      </w:r>
      <w:r w:rsidR="00415D95">
        <w:rPr>
          <w:rFonts w:ascii="Book Antiqua" w:hAnsi="Book Antiqua" w:hint="eastAsia"/>
          <w:sz w:val="24"/>
          <w:szCs w:val="24"/>
          <w:lang w:val="en-GB" w:eastAsia="zh-CN"/>
        </w:rPr>
        <w:t xml:space="preserve"> </w:t>
      </w:r>
      <w:r w:rsidRPr="00B4377F">
        <w:rPr>
          <w:rFonts w:ascii="Book Antiqua" w:hAnsi="Book Antiqua"/>
          <w:sz w:val="24"/>
          <w:szCs w:val="24"/>
          <w:lang w:val="en-GB"/>
        </w:rPr>
        <w:t xml:space="preserve">A and </w:t>
      </w:r>
      <w:r w:rsidR="007E0314" w:rsidRPr="00B4377F">
        <w:rPr>
          <w:rFonts w:ascii="Book Antiqua" w:hAnsi="Book Antiqua"/>
          <w:sz w:val="24"/>
          <w:szCs w:val="24"/>
          <w:lang w:val="en-GB"/>
        </w:rPr>
        <w:t>Unsal</w:t>
      </w:r>
      <w:r w:rsidR="00415D95">
        <w:rPr>
          <w:rFonts w:ascii="Book Antiqua" w:hAnsi="Book Antiqua" w:hint="eastAsia"/>
          <w:sz w:val="24"/>
          <w:szCs w:val="24"/>
          <w:lang w:val="en-GB" w:eastAsia="zh-CN"/>
        </w:rPr>
        <w:t xml:space="preserve"> </w:t>
      </w:r>
      <w:r w:rsidRPr="00B4377F">
        <w:rPr>
          <w:rFonts w:ascii="Book Antiqua" w:hAnsi="Book Antiqua"/>
          <w:sz w:val="24"/>
          <w:szCs w:val="24"/>
          <w:lang w:val="en-GB"/>
        </w:rPr>
        <w:t>I were involved in literature search and data analysis</w:t>
      </w:r>
      <w:r w:rsidR="007E0314" w:rsidRPr="00B4377F">
        <w:rPr>
          <w:rFonts w:ascii="Book Antiqua" w:hAnsi="Book Antiqua"/>
          <w:sz w:val="24"/>
          <w:szCs w:val="24"/>
          <w:lang w:val="en-GB" w:eastAsia="zh-CN"/>
        </w:rPr>
        <w:t>;</w:t>
      </w:r>
      <w:r w:rsidR="00415D95">
        <w:rPr>
          <w:rFonts w:ascii="Book Antiqua" w:hAnsi="Book Antiqua" w:hint="eastAsia"/>
          <w:sz w:val="24"/>
          <w:szCs w:val="24"/>
          <w:lang w:val="en-GB" w:eastAsia="zh-CN"/>
        </w:rPr>
        <w:t xml:space="preserve"> </w:t>
      </w:r>
      <w:r w:rsidR="007E0314" w:rsidRPr="00B4377F">
        <w:rPr>
          <w:rFonts w:ascii="Book Antiqua" w:hAnsi="Book Antiqua"/>
          <w:sz w:val="24"/>
          <w:szCs w:val="24"/>
          <w:lang w:val="en-GB"/>
        </w:rPr>
        <w:t>Ongen B</w:t>
      </w:r>
      <w:r w:rsidR="00415D95">
        <w:rPr>
          <w:rFonts w:ascii="Book Antiqua" w:hAnsi="Book Antiqua" w:hint="eastAsia"/>
          <w:sz w:val="24"/>
          <w:szCs w:val="24"/>
          <w:lang w:val="en-GB" w:eastAsia="zh-CN"/>
        </w:rPr>
        <w:t xml:space="preserve"> </w:t>
      </w:r>
      <w:r w:rsidRPr="00B4377F">
        <w:rPr>
          <w:rFonts w:ascii="Book Antiqua" w:hAnsi="Book Antiqua"/>
          <w:sz w:val="24"/>
          <w:szCs w:val="24"/>
          <w:lang w:val="en-GB"/>
        </w:rPr>
        <w:t xml:space="preserve">and </w:t>
      </w:r>
      <w:r w:rsidR="007E0314" w:rsidRPr="00B4377F">
        <w:rPr>
          <w:rFonts w:ascii="Book Antiqua" w:hAnsi="Book Antiqua"/>
          <w:sz w:val="24"/>
          <w:szCs w:val="24"/>
          <w:lang w:val="en-GB"/>
        </w:rPr>
        <w:t>Aksungar FB</w:t>
      </w:r>
      <w:r w:rsidR="00415D95">
        <w:rPr>
          <w:rFonts w:ascii="Book Antiqua" w:hAnsi="Book Antiqua" w:hint="eastAsia"/>
          <w:sz w:val="24"/>
          <w:szCs w:val="24"/>
          <w:lang w:val="en-GB" w:eastAsia="zh-CN"/>
        </w:rPr>
        <w:t xml:space="preserve"> </w:t>
      </w:r>
      <w:r w:rsidRPr="00B4377F">
        <w:rPr>
          <w:rFonts w:ascii="Book Antiqua" w:hAnsi="Book Antiqua"/>
          <w:sz w:val="24"/>
          <w:szCs w:val="24"/>
          <w:lang w:val="en-GB"/>
        </w:rPr>
        <w:t>wrote the manuscript</w:t>
      </w:r>
      <w:r w:rsidR="007E0314" w:rsidRPr="00B4377F">
        <w:rPr>
          <w:rFonts w:ascii="Book Antiqua" w:hAnsi="Book Antiqua"/>
          <w:sz w:val="24"/>
          <w:szCs w:val="24"/>
          <w:lang w:val="en-GB" w:eastAsia="zh-CN"/>
        </w:rPr>
        <w:t>;</w:t>
      </w:r>
      <w:r w:rsidR="00415D95">
        <w:rPr>
          <w:rFonts w:ascii="Book Antiqua" w:hAnsi="Book Antiqua" w:hint="eastAsia"/>
          <w:sz w:val="24"/>
          <w:szCs w:val="24"/>
          <w:lang w:val="en-GB" w:eastAsia="zh-CN"/>
        </w:rPr>
        <w:t xml:space="preserve"> </w:t>
      </w:r>
      <w:r w:rsidR="007E0314" w:rsidRPr="00B4377F">
        <w:rPr>
          <w:rFonts w:ascii="Book Antiqua" w:hAnsi="Book Antiqua"/>
          <w:sz w:val="24"/>
          <w:szCs w:val="24"/>
          <w:lang w:val="en-GB"/>
        </w:rPr>
        <w:t xml:space="preserve">all </w:t>
      </w:r>
      <w:r w:rsidRPr="00B4377F">
        <w:rPr>
          <w:rFonts w:ascii="Book Antiqua" w:hAnsi="Book Antiqua"/>
          <w:sz w:val="24"/>
          <w:szCs w:val="24"/>
          <w:lang w:val="en-GB"/>
        </w:rPr>
        <w:t>authors reviewed and edited the manuscript and approved the final version of the manuscript.</w:t>
      </w:r>
    </w:p>
    <w:p w:rsidR="008A3785" w:rsidRPr="00B4377F" w:rsidRDefault="008A3785" w:rsidP="00FE1963">
      <w:pPr>
        <w:spacing w:after="0" w:line="360" w:lineRule="auto"/>
        <w:jc w:val="both"/>
        <w:rPr>
          <w:rFonts w:ascii="Book Antiqua" w:hAnsi="Book Antiqua"/>
          <w:sz w:val="24"/>
          <w:szCs w:val="24"/>
          <w:lang w:val="en-GB" w:eastAsia="zh-CN"/>
        </w:rPr>
      </w:pPr>
    </w:p>
    <w:p w:rsidR="00274553" w:rsidRPr="00B4377F" w:rsidRDefault="00274553" w:rsidP="00FE1963">
      <w:pPr>
        <w:spacing w:after="0" w:line="360" w:lineRule="auto"/>
        <w:jc w:val="both"/>
        <w:rPr>
          <w:rFonts w:ascii="Book Antiqua" w:hAnsi="Book Antiqua"/>
          <w:sz w:val="24"/>
          <w:szCs w:val="24"/>
          <w:lang w:val="en-GB"/>
        </w:rPr>
      </w:pPr>
      <w:r w:rsidRPr="00B4377F">
        <w:rPr>
          <w:rFonts w:ascii="Book Antiqua" w:hAnsi="Book Antiqua"/>
          <w:b/>
          <w:sz w:val="24"/>
          <w:szCs w:val="24"/>
          <w:lang w:val="en-GB"/>
        </w:rPr>
        <w:t xml:space="preserve">Institutional review board statement:  </w:t>
      </w:r>
      <w:r w:rsidR="00861F39">
        <w:rPr>
          <w:rFonts w:ascii="Book Antiqua" w:hAnsi="Book Antiqua"/>
          <w:sz w:val="24"/>
          <w:szCs w:val="24"/>
          <w:lang w:val="en-GB"/>
        </w:rPr>
        <w:t xml:space="preserve">Acıbadem University </w:t>
      </w:r>
      <w:r w:rsidRPr="00B4377F">
        <w:rPr>
          <w:rFonts w:ascii="Book Antiqua" w:hAnsi="Book Antiqua"/>
          <w:sz w:val="24"/>
          <w:szCs w:val="24"/>
          <w:lang w:val="en-GB"/>
        </w:rPr>
        <w:t>School Of Medicine, Acıbadem Hospitals  Review Board had approved the case for publication.</w:t>
      </w:r>
    </w:p>
    <w:p w:rsidR="008A3785" w:rsidRPr="00B4377F" w:rsidRDefault="008A3785" w:rsidP="00FE1963">
      <w:pPr>
        <w:spacing w:after="0" w:line="360" w:lineRule="auto"/>
        <w:jc w:val="both"/>
        <w:rPr>
          <w:rFonts w:ascii="Book Antiqua" w:hAnsi="Book Antiqua"/>
          <w:sz w:val="24"/>
          <w:szCs w:val="24"/>
          <w:lang w:val="en-GB"/>
        </w:rPr>
      </w:pPr>
    </w:p>
    <w:p w:rsidR="00274553" w:rsidRPr="00B4377F" w:rsidRDefault="00274553" w:rsidP="00FE1963">
      <w:pPr>
        <w:spacing w:after="0" w:line="360" w:lineRule="auto"/>
        <w:jc w:val="both"/>
        <w:rPr>
          <w:rFonts w:ascii="Book Antiqua" w:hAnsi="Book Antiqua"/>
          <w:sz w:val="24"/>
          <w:szCs w:val="24"/>
          <w:lang w:val="en-GB"/>
        </w:rPr>
      </w:pPr>
      <w:r w:rsidRPr="00B4377F">
        <w:rPr>
          <w:rFonts w:ascii="Book Antiqua" w:hAnsi="Book Antiqua"/>
          <w:b/>
          <w:sz w:val="24"/>
          <w:szCs w:val="24"/>
          <w:lang w:val="en-GB"/>
        </w:rPr>
        <w:t xml:space="preserve">Informed consent statement: </w:t>
      </w:r>
      <w:r w:rsidRPr="00B4377F">
        <w:rPr>
          <w:rFonts w:ascii="Book Antiqua" w:hAnsi="Book Antiqua"/>
          <w:sz w:val="24"/>
          <w:szCs w:val="24"/>
          <w:lang w:val="en-GB"/>
        </w:rPr>
        <w:t>Written informed consent from the patient is obtained in the clinic.</w:t>
      </w:r>
    </w:p>
    <w:p w:rsidR="008A3785" w:rsidRPr="00B4377F" w:rsidRDefault="008A3785" w:rsidP="00FE1963">
      <w:pPr>
        <w:spacing w:after="0" w:line="360" w:lineRule="auto"/>
        <w:jc w:val="both"/>
        <w:rPr>
          <w:rFonts w:ascii="Book Antiqua" w:hAnsi="Book Antiqua"/>
          <w:b/>
          <w:sz w:val="24"/>
          <w:szCs w:val="24"/>
          <w:lang w:val="en-GB"/>
        </w:rPr>
      </w:pPr>
    </w:p>
    <w:p w:rsidR="007E0314" w:rsidRPr="00B4377F" w:rsidRDefault="00415D95" w:rsidP="00FE1963">
      <w:pPr>
        <w:autoSpaceDE w:val="0"/>
        <w:autoSpaceDN w:val="0"/>
        <w:adjustRightInd w:val="0"/>
        <w:spacing w:after="0" w:line="360" w:lineRule="auto"/>
        <w:jc w:val="both"/>
        <w:rPr>
          <w:rFonts w:ascii="Book Antiqua" w:hAnsi="Book Antiqua" w:cs="TimesNewRomanPS-BoldItalicMT"/>
          <w:b/>
          <w:bCs/>
          <w:iCs/>
          <w:sz w:val="24"/>
          <w:szCs w:val="24"/>
        </w:rPr>
      </w:pPr>
      <w:r>
        <w:rPr>
          <w:rFonts w:ascii="Book Antiqua" w:hAnsi="Book Antiqua"/>
          <w:b/>
          <w:sz w:val="24"/>
          <w:szCs w:val="24"/>
          <w:lang w:val="en-GB"/>
        </w:rPr>
        <w:t>Conflict</w:t>
      </w:r>
      <w:r>
        <w:rPr>
          <w:rFonts w:ascii="Book Antiqua" w:hAnsi="Book Antiqua" w:hint="eastAsia"/>
          <w:b/>
          <w:sz w:val="24"/>
          <w:szCs w:val="24"/>
          <w:lang w:val="en-GB" w:eastAsia="zh-CN"/>
        </w:rPr>
        <w:t>-</w:t>
      </w:r>
      <w:r>
        <w:rPr>
          <w:rFonts w:ascii="Book Antiqua" w:hAnsi="Book Antiqua"/>
          <w:b/>
          <w:sz w:val="24"/>
          <w:szCs w:val="24"/>
          <w:lang w:val="en-GB"/>
        </w:rPr>
        <w:t>of</w:t>
      </w:r>
      <w:r>
        <w:rPr>
          <w:rFonts w:ascii="Book Antiqua" w:hAnsi="Book Antiqua" w:hint="eastAsia"/>
          <w:b/>
          <w:sz w:val="24"/>
          <w:szCs w:val="24"/>
          <w:lang w:val="en-GB" w:eastAsia="zh-CN"/>
        </w:rPr>
        <w:t>-</w:t>
      </w:r>
      <w:r w:rsidR="00274553" w:rsidRPr="00B4377F">
        <w:rPr>
          <w:rFonts w:ascii="Book Antiqua" w:hAnsi="Book Antiqua"/>
          <w:b/>
          <w:sz w:val="24"/>
          <w:szCs w:val="24"/>
          <w:lang w:val="en-GB"/>
        </w:rPr>
        <w:t xml:space="preserve">interest statement: </w:t>
      </w:r>
      <w:r w:rsidR="007E0314" w:rsidRPr="00B4377F">
        <w:rPr>
          <w:rFonts w:ascii="Book Antiqua" w:hAnsi="Book Antiqua"/>
          <w:sz w:val="24"/>
          <w:szCs w:val="24"/>
        </w:rPr>
        <w:t>No potential conflicts of interest relevant to this article were reported.</w:t>
      </w:r>
    </w:p>
    <w:p w:rsidR="003A4F5F" w:rsidRPr="00B4377F" w:rsidRDefault="003A4F5F" w:rsidP="00FE1963">
      <w:pPr>
        <w:spacing w:after="0" w:line="360" w:lineRule="auto"/>
        <w:jc w:val="both"/>
        <w:rPr>
          <w:rFonts w:ascii="Book Antiqua" w:hAnsi="Book Antiqua"/>
          <w:sz w:val="24"/>
          <w:szCs w:val="24"/>
          <w:lang w:val="en-GB" w:eastAsia="zh-CN"/>
        </w:rPr>
      </w:pPr>
    </w:p>
    <w:p w:rsidR="003A4F5F" w:rsidRPr="00B4377F" w:rsidRDefault="003A4F5F" w:rsidP="00FE1963">
      <w:pPr>
        <w:spacing w:after="0" w:line="360" w:lineRule="auto"/>
        <w:jc w:val="both"/>
        <w:rPr>
          <w:rFonts w:ascii="Book Antiqua" w:hAnsi="Book Antiqua"/>
          <w:sz w:val="24"/>
          <w:szCs w:val="24"/>
          <w:lang w:val="en-GB"/>
        </w:rPr>
      </w:pPr>
      <w:r w:rsidRPr="00B4377F">
        <w:rPr>
          <w:rFonts w:ascii="Book Antiqua" w:hAnsi="Book Antiqua"/>
          <w:b/>
          <w:sz w:val="24"/>
          <w:szCs w:val="24"/>
          <w:lang w:val="en-GB"/>
        </w:rPr>
        <w:t xml:space="preserve">Open-Access: </w:t>
      </w:r>
      <w:r w:rsidRPr="00B4377F">
        <w:rPr>
          <w:rFonts w:ascii="Book Antiqua" w:hAnsi="Book Antiqua"/>
          <w:sz w:val="24"/>
          <w:szCs w:val="24"/>
          <w:lang w:val="en-GB"/>
        </w:rPr>
        <w:t>This article is open-access article which was selected by an in-house editor and fully peer reviewed by external reviewers.</w:t>
      </w:r>
      <w:r w:rsidR="006B74D6" w:rsidRPr="00B4377F">
        <w:rPr>
          <w:rFonts w:ascii="Book Antiqua" w:hAnsi="Book Antiqua"/>
          <w:sz w:val="24"/>
          <w:szCs w:val="24"/>
          <w:lang w:val="en-GB"/>
        </w:rPr>
        <w:t xml:space="preserve">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w:t>
      </w:r>
      <w:r w:rsidR="00F445AA" w:rsidRPr="00B4377F">
        <w:rPr>
          <w:rFonts w:ascii="Book Antiqua" w:hAnsi="Book Antiqua"/>
          <w:sz w:val="24"/>
          <w:szCs w:val="24"/>
          <w:lang w:val="en-GB"/>
        </w:rPr>
        <w:t>: http://creativecommons.org/licenses/by-nc/4.0/</w:t>
      </w:r>
    </w:p>
    <w:p w:rsidR="00274553" w:rsidRPr="00B4377F" w:rsidRDefault="00274553" w:rsidP="00FE1963">
      <w:pPr>
        <w:tabs>
          <w:tab w:val="left" w:pos="4019"/>
        </w:tabs>
        <w:spacing w:after="0" w:line="360" w:lineRule="auto"/>
        <w:jc w:val="both"/>
        <w:rPr>
          <w:rFonts w:ascii="Book Antiqua" w:hAnsi="Book Antiqua"/>
          <w:sz w:val="24"/>
          <w:szCs w:val="24"/>
          <w:lang w:val="en-GB"/>
        </w:rPr>
      </w:pPr>
      <w:r w:rsidRPr="00B4377F">
        <w:rPr>
          <w:rFonts w:ascii="Book Antiqua" w:hAnsi="Book Antiqua"/>
          <w:sz w:val="24"/>
          <w:szCs w:val="24"/>
          <w:lang w:val="en-GB"/>
        </w:rPr>
        <w:tab/>
      </w:r>
    </w:p>
    <w:p w:rsidR="00274553" w:rsidRPr="00B4377F" w:rsidRDefault="00274553" w:rsidP="00FE1963">
      <w:pPr>
        <w:spacing w:after="0" w:line="360" w:lineRule="auto"/>
        <w:jc w:val="both"/>
        <w:rPr>
          <w:rFonts w:ascii="Book Antiqua" w:hAnsi="Book Antiqua"/>
          <w:sz w:val="24"/>
          <w:szCs w:val="24"/>
          <w:lang w:val="en-GB"/>
        </w:rPr>
      </w:pPr>
      <w:r w:rsidRPr="00B4377F">
        <w:rPr>
          <w:rFonts w:ascii="Book Antiqua" w:hAnsi="Book Antiqua"/>
          <w:b/>
          <w:sz w:val="24"/>
          <w:szCs w:val="24"/>
          <w:lang w:val="en-GB"/>
        </w:rPr>
        <w:t>Corres</w:t>
      </w:r>
      <w:r w:rsidR="00861F39">
        <w:rPr>
          <w:rFonts w:ascii="Book Antiqua" w:hAnsi="Book Antiqua"/>
          <w:b/>
          <w:sz w:val="24"/>
          <w:szCs w:val="24"/>
          <w:lang w:val="en-GB"/>
        </w:rPr>
        <w:t>pondance to: Belk</w:t>
      </w:r>
      <w:r w:rsidR="00415D95">
        <w:rPr>
          <w:rFonts w:ascii="Book Antiqua" w:hAnsi="Book Antiqua" w:hint="eastAsia"/>
          <w:b/>
          <w:sz w:val="24"/>
          <w:szCs w:val="24"/>
          <w:lang w:val="en-GB" w:eastAsia="zh-CN"/>
        </w:rPr>
        <w:t>i</w:t>
      </w:r>
      <w:r w:rsidR="00861F39">
        <w:rPr>
          <w:rFonts w:ascii="Book Antiqua" w:hAnsi="Book Antiqua"/>
          <w:b/>
          <w:sz w:val="24"/>
          <w:szCs w:val="24"/>
          <w:lang w:val="en-GB"/>
        </w:rPr>
        <w:t>z</w:t>
      </w:r>
      <w:r w:rsidR="000E3D7E">
        <w:rPr>
          <w:rFonts w:ascii="Book Antiqua" w:hAnsi="Book Antiqua" w:hint="eastAsia"/>
          <w:b/>
          <w:sz w:val="24"/>
          <w:szCs w:val="24"/>
          <w:lang w:val="en-GB" w:eastAsia="zh-CN"/>
        </w:rPr>
        <w:t xml:space="preserve"> </w:t>
      </w:r>
      <w:r w:rsidR="00861F39">
        <w:rPr>
          <w:rFonts w:ascii="Book Antiqua" w:hAnsi="Book Antiqua"/>
          <w:b/>
          <w:sz w:val="24"/>
          <w:szCs w:val="24"/>
          <w:lang w:val="en-GB"/>
        </w:rPr>
        <w:t xml:space="preserve">Ongen, MD, </w:t>
      </w:r>
      <w:r w:rsidR="007E0314" w:rsidRPr="00B4377F">
        <w:rPr>
          <w:rFonts w:ascii="Book Antiqua" w:hAnsi="Book Antiqua"/>
          <w:sz w:val="24"/>
          <w:szCs w:val="24"/>
          <w:lang w:val="en-GB"/>
        </w:rPr>
        <w:t>Department of Biochemistry</w:t>
      </w:r>
      <w:r w:rsidR="007E0314" w:rsidRPr="00B4377F">
        <w:rPr>
          <w:rFonts w:ascii="Book Antiqua" w:hAnsi="Book Antiqua"/>
          <w:sz w:val="24"/>
          <w:szCs w:val="24"/>
          <w:lang w:val="en-GB" w:eastAsia="zh-CN"/>
        </w:rPr>
        <w:t>,</w:t>
      </w:r>
      <w:r w:rsidR="000E3D7E">
        <w:rPr>
          <w:rFonts w:ascii="Book Antiqua" w:hAnsi="Book Antiqua" w:hint="eastAsia"/>
          <w:sz w:val="24"/>
          <w:szCs w:val="24"/>
          <w:lang w:val="en-GB" w:eastAsia="zh-CN"/>
        </w:rPr>
        <w:t xml:space="preserve"> </w:t>
      </w:r>
      <w:r w:rsidRPr="00B4377F">
        <w:rPr>
          <w:rFonts w:ascii="Book Antiqua" w:hAnsi="Book Antiqua"/>
          <w:sz w:val="24"/>
          <w:szCs w:val="24"/>
          <w:lang w:val="en-GB"/>
        </w:rPr>
        <w:t>Acibadem</w:t>
      </w:r>
      <w:r w:rsidR="000E3D7E">
        <w:rPr>
          <w:rFonts w:ascii="Book Antiqua" w:hAnsi="Book Antiqua" w:hint="eastAsia"/>
          <w:sz w:val="24"/>
          <w:szCs w:val="24"/>
          <w:lang w:val="en-GB" w:eastAsia="zh-CN"/>
        </w:rPr>
        <w:t xml:space="preserve"> </w:t>
      </w:r>
      <w:r w:rsidRPr="00B4377F">
        <w:rPr>
          <w:rFonts w:ascii="Book Antiqua" w:hAnsi="Book Antiqua"/>
          <w:sz w:val="24"/>
          <w:szCs w:val="24"/>
          <w:lang w:val="en-GB"/>
        </w:rPr>
        <w:t>Labmed Clinical Laboratories, Fahrettin</w:t>
      </w:r>
      <w:r w:rsidR="000E3D7E">
        <w:rPr>
          <w:rFonts w:ascii="Book Antiqua" w:hAnsi="Book Antiqua" w:hint="eastAsia"/>
          <w:sz w:val="24"/>
          <w:szCs w:val="24"/>
          <w:lang w:val="en-GB" w:eastAsia="zh-CN"/>
        </w:rPr>
        <w:t xml:space="preserve"> </w:t>
      </w:r>
      <w:r w:rsidRPr="00B4377F">
        <w:rPr>
          <w:rFonts w:ascii="Book Antiqua" w:hAnsi="Book Antiqua"/>
          <w:sz w:val="24"/>
          <w:szCs w:val="24"/>
          <w:lang w:val="en-GB"/>
        </w:rPr>
        <w:t>Kerim</w:t>
      </w:r>
      <w:r w:rsidR="000E3D7E">
        <w:rPr>
          <w:rFonts w:ascii="Book Antiqua" w:hAnsi="Book Antiqua" w:hint="eastAsia"/>
          <w:sz w:val="24"/>
          <w:szCs w:val="24"/>
          <w:lang w:val="en-GB" w:eastAsia="zh-CN"/>
        </w:rPr>
        <w:t xml:space="preserve"> </w:t>
      </w:r>
      <w:r w:rsidRPr="00B4377F">
        <w:rPr>
          <w:rFonts w:ascii="Book Antiqua" w:hAnsi="Book Antiqua"/>
          <w:sz w:val="24"/>
          <w:szCs w:val="24"/>
          <w:lang w:val="en-GB"/>
        </w:rPr>
        <w:t>Gökay</w:t>
      </w:r>
      <w:r w:rsidR="000E3D7E">
        <w:rPr>
          <w:rFonts w:ascii="Book Antiqua" w:hAnsi="Book Antiqua" w:hint="eastAsia"/>
          <w:sz w:val="24"/>
          <w:szCs w:val="24"/>
          <w:lang w:val="en-GB" w:eastAsia="zh-CN"/>
        </w:rPr>
        <w:t xml:space="preserve"> </w:t>
      </w:r>
      <w:r w:rsidR="007E0314" w:rsidRPr="00B4377F">
        <w:rPr>
          <w:rFonts w:ascii="Book Antiqua" w:hAnsi="Book Antiqua"/>
          <w:sz w:val="24"/>
          <w:szCs w:val="24"/>
          <w:lang w:val="en-GB"/>
        </w:rPr>
        <w:t>Caddesi</w:t>
      </w:r>
      <w:r w:rsidRPr="00B4377F">
        <w:rPr>
          <w:rFonts w:ascii="Book Antiqua" w:hAnsi="Book Antiqua"/>
          <w:sz w:val="24"/>
          <w:szCs w:val="24"/>
          <w:lang w:val="en-GB"/>
        </w:rPr>
        <w:t>, No</w:t>
      </w:r>
      <w:r w:rsidR="009275B4" w:rsidRPr="00B4377F">
        <w:rPr>
          <w:rFonts w:ascii="Book Antiqua" w:hAnsi="Book Antiqua" w:hint="eastAsia"/>
          <w:sz w:val="24"/>
          <w:szCs w:val="24"/>
          <w:lang w:val="en-GB" w:eastAsia="zh-CN"/>
        </w:rPr>
        <w:t>.</w:t>
      </w:r>
      <w:r w:rsidR="009275B4" w:rsidRPr="00B4377F">
        <w:rPr>
          <w:rFonts w:ascii="Book Antiqua" w:hAnsi="Book Antiqua"/>
          <w:sz w:val="24"/>
          <w:szCs w:val="24"/>
          <w:lang w:val="en-GB"/>
        </w:rPr>
        <w:t xml:space="preserve"> 49</w:t>
      </w:r>
      <w:r w:rsidR="000E3D7E">
        <w:rPr>
          <w:rFonts w:ascii="Book Antiqua" w:hAnsi="Book Antiqua" w:hint="eastAsia"/>
          <w:sz w:val="24"/>
          <w:szCs w:val="24"/>
          <w:lang w:val="en-GB" w:eastAsia="zh-CN"/>
        </w:rPr>
        <w:t xml:space="preserve"> </w:t>
      </w:r>
      <w:r w:rsidRPr="00B4377F">
        <w:rPr>
          <w:rFonts w:ascii="Book Antiqua" w:hAnsi="Book Antiqua"/>
          <w:sz w:val="24"/>
          <w:szCs w:val="24"/>
          <w:lang w:val="en-GB"/>
        </w:rPr>
        <w:t>Altunizade, Istanbul</w:t>
      </w:r>
      <w:r w:rsidR="000E3D7E">
        <w:rPr>
          <w:rFonts w:ascii="Book Antiqua" w:hAnsi="Book Antiqua" w:hint="eastAsia"/>
          <w:sz w:val="24"/>
          <w:szCs w:val="24"/>
          <w:lang w:val="en-GB" w:eastAsia="zh-CN"/>
        </w:rPr>
        <w:t xml:space="preserve"> </w:t>
      </w:r>
      <w:r w:rsidR="009275B4" w:rsidRPr="00B4377F">
        <w:rPr>
          <w:rFonts w:ascii="Book Antiqua" w:hAnsi="Book Antiqua"/>
          <w:sz w:val="24"/>
          <w:szCs w:val="24"/>
          <w:lang w:val="en-GB"/>
        </w:rPr>
        <w:t>34435</w:t>
      </w:r>
      <w:r w:rsidRPr="00B4377F">
        <w:rPr>
          <w:rFonts w:ascii="Book Antiqua" w:hAnsi="Book Antiqua"/>
          <w:sz w:val="24"/>
          <w:szCs w:val="24"/>
          <w:lang w:val="en-GB"/>
        </w:rPr>
        <w:t>, T</w:t>
      </w:r>
      <w:r w:rsidR="007E0314" w:rsidRPr="00B4377F">
        <w:rPr>
          <w:rFonts w:ascii="Book Antiqua" w:hAnsi="Book Antiqua"/>
          <w:sz w:val="24"/>
          <w:szCs w:val="24"/>
          <w:lang w:val="en-GB"/>
        </w:rPr>
        <w:t>urkey</w:t>
      </w:r>
      <w:r w:rsidR="008B477D">
        <w:rPr>
          <w:rFonts w:ascii="Book Antiqua" w:hAnsi="Book Antiqua"/>
          <w:sz w:val="24"/>
          <w:szCs w:val="24"/>
          <w:lang w:val="en-GB"/>
        </w:rPr>
        <w:t>.</w:t>
      </w:r>
      <w:r w:rsidRPr="00B4377F">
        <w:rPr>
          <w:rFonts w:ascii="Book Antiqua" w:hAnsi="Book Antiqua"/>
          <w:sz w:val="24"/>
          <w:szCs w:val="24"/>
          <w:lang w:val="en-GB"/>
        </w:rPr>
        <w:t xml:space="preserve"> </w:t>
      </w:r>
      <w:hyperlink r:id="rId9" w:history="1">
        <w:r w:rsidRPr="00B4377F">
          <w:rPr>
            <w:rStyle w:val="Hyperlink"/>
            <w:rFonts w:ascii="Book Antiqua" w:hAnsi="Book Antiqua"/>
            <w:color w:val="auto"/>
            <w:sz w:val="24"/>
            <w:szCs w:val="24"/>
            <w:u w:val="none"/>
            <w:lang w:val="en-GB"/>
          </w:rPr>
          <w:t>belkiz.ongen@acibademlabmed.com.tr</w:t>
        </w:r>
      </w:hyperlink>
    </w:p>
    <w:p w:rsidR="00274553" w:rsidRPr="00B4377F" w:rsidRDefault="00274553" w:rsidP="00FE1963">
      <w:pPr>
        <w:spacing w:after="0" w:line="360" w:lineRule="auto"/>
        <w:jc w:val="both"/>
        <w:rPr>
          <w:rFonts w:ascii="Book Antiqua" w:hAnsi="Book Antiqua"/>
          <w:sz w:val="24"/>
          <w:szCs w:val="24"/>
          <w:lang w:val="en-GB"/>
        </w:rPr>
      </w:pPr>
      <w:r w:rsidRPr="00B4377F">
        <w:rPr>
          <w:rFonts w:ascii="Book Antiqua" w:hAnsi="Book Antiqua"/>
          <w:b/>
          <w:sz w:val="24"/>
          <w:szCs w:val="24"/>
          <w:lang w:val="en-GB"/>
        </w:rPr>
        <w:t>Tel</w:t>
      </w:r>
      <w:r w:rsidR="007E0314" w:rsidRPr="00B4377F">
        <w:rPr>
          <w:rFonts w:ascii="Book Antiqua" w:hAnsi="Book Antiqua"/>
          <w:b/>
          <w:sz w:val="24"/>
          <w:szCs w:val="24"/>
          <w:lang w:val="en-GB" w:eastAsia="zh-CN"/>
        </w:rPr>
        <w:t>ephone</w:t>
      </w:r>
      <w:r w:rsidR="007E0314" w:rsidRPr="00B4377F">
        <w:rPr>
          <w:rFonts w:ascii="Book Antiqua" w:hAnsi="Book Antiqua"/>
          <w:sz w:val="24"/>
          <w:szCs w:val="24"/>
          <w:lang w:val="en-GB"/>
        </w:rPr>
        <w:t>: +90-505-</w:t>
      </w:r>
      <w:r w:rsidRPr="00B4377F">
        <w:rPr>
          <w:rFonts w:ascii="Book Antiqua" w:hAnsi="Book Antiqua"/>
          <w:sz w:val="24"/>
          <w:szCs w:val="24"/>
          <w:lang w:val="en-GB"/>
        </w:rPr>
        <w:t>8760202</w:t>
      </w:r>
    </w:p>
    <w:p w:rsidR="00274553" w:rsidRPr="00B4377F" w:rsidRDefault="00274553" w:rsidP="00FE1963">
      <w:pPr>
        <w:tabs>
          <w:tab w:val="left" w:pos="2780"/>
        </w:tabs>
        <w:spacing w:after="0" w:line="360" w:lineRule="auto"/>
        <w:jc w:val="both"/>
        <w:rPr>
          <w:rFonts w:ascii="Book Antiqua" w:hAnsi="Book Antiqua"/>
          <w:sz w:val="24"/>
          <w:szCs w:val="24"/>
          <w:lang w:val="en-GB"/>
        </w:rPr>
      </w:pPr>
      <w:r w:rsidRPr="00B4377F">
        <w:rPr>
          <w:rFonts w:ascii="Book Antiqua" w:hAnsi="Book Antiqua"/>
          <w:b/>
          <w:sz w:val="24"/>
          <w:szCs w:val="24"/>
          <w:lang w:val="en-GB"/>
        </w:rPr>
        <w:t>Fax</w:t>
      </w:r>
      <w:r w:rsidR="008B477D">
        <w:rPr>
          <w:rFonts w:ascii="Book Antiqua" w:hAnsi="Book Antiqua"/>
          <w:sz w:val="24"/>
          <w:szCs w:val="24"/>
          <w:lang w:val="en-GB"/>
        </w:rPr>
        <w:t>: +90</w:t>
      </w:r>
      <w:r w:rsidRPr="00B4377F">
        <w:rPr>
          <w:rFonts w:ascii="Book Antiqua" w:hAnsi="Book Antiqua"/>
          <w:sz w:val="24"/>
          <w:szCs w:val="24"/>
          <w:lang w:val="en-GB"/>
        </w:rPr>
        <w:t>-216-5443940</w:t>
      </w:r>
      <w:r w:rsidRPr="00B4377F">
        <w:rPr>
          <w:rFonts w:ascii="Book Antiqua" w:hAnsi="Book Antiqua"/>
          <w:sz w:val="24"/>
          <w:szCs w:val="24"/>
          <w:lang w:val="en-GB"/>
        </w:rPr>
        <w:tab/>
      </w:r>
    </w:p>
    <w:p w:rsidR="007E0314" w:rsidRPr="00B4377F" w:rsidRDefault="007E0314" w:rsidP="00FE1963">
      <w:pPr>
        <w:spacing w:after="0" w:line="360" w:lineRule="auto"/>
        <w:jc w:val="both"/>
        <w:rPr>
          <w:rFonts w:ascii="Book Antiqua" w:hAnsi="Book Antiqua"/>
          <w:b/>
          <w:sz w:val="24"/>
          <w:szCs w:val="24"/>
        </w:rPr>
      </w:pPr>
    </w:p>
    <w:p w:rsidR="007E0314" w:rsidRPr="00B4377F" w:rsidRDefault="007E0314" w:rsidP="00FE1963">
      <w:pPr>
        <w:spacing w:after="0" w:line="360" w:lineRule="auto"/>
        <w:jc w:val="both"/>
        <w:rPr>
          <w:rFonts w:ascii="Book Antiqua" w:hAnsi="Book Antiqua"/>
          <w:sz w:val="24"/>
          <w:szCs w:val="24"/>
          <w:lang w:eastAsia="zh-CN"/>
        </w:rPr>
      </w:pPr>
      <w:bookmarkStart w:id="6" w:name="OLE_LINK476"/>
      <w:bookmarkStart w:id="7" w:name="OLE_LINK477"/>
      <w:bookmarkStart w:id="8" w:name="OLE_LINK117"/>
      <w:bookmarkStart w:id="9" w:name="OLE_LINK528"/>
      <w:bookmarkStart w:id="10" w:name="OLE_LINK557"/>
      <w:bookmarkStart w:id="11" w:name="OLE_LINK12"/>
      <w:bookmarkStart w:id="12" w:name="OLE_LINK212"/>
      <w:bookmarkStart w:id="13" w:name="OLE_LINK394"/>
      <w:r w:rsidRPr="00B4377F">
        <w:rPr>
          <w:rFonts w:ascii="Book Antiqua" w:hAnsi="Book Antiqua"/>
          <w:b/>
          <w:sz w:val="24"/>
          <w:szCs w:val="24"/>
        </w:rPr>
        <w:t>Received:</w:t>
      </w:r>
      <w:r w:rsidR="00632C26">
        <w:rPr>
          <w:rFonts w:ascii="Book Antiqua" w:hAnsi="Book Antiqua" w:hint="eastAsia"/>
          <w:b/>
          <w:sz w:val="24"/>
          <w:szCs w:val="24"/>
          <w:lang w:eastAsia="zh-CN"/>
        </w:rPr>
        <w:t xml:space="preserve"> </w:t>
      </w:r>
      <w:r w:rsidRPr="00B4377F">
        <w:rPr>
          <w:rFonts w:ascii="Book Antiqua" w:hAnsi="Book Antiqua"/>
          <w:sz w:val="24"/>
          <w:szCs w:val="24"/>
          <w:lang w:eastAsia="zh-CN"/>
        </w:rPr>
        <w:t>August 7, 2015</w:t>
      </w:r>
    </w:p>
    <w:p w:rsidR="007E0314" w:rsidRPr="00B4377F" w:rsidRDefault="007E0314" w:rsidP="00FE1963">
      <w:pPr>
        <w:spacing w:after="0" w:line="360" w:lineRule="auto"/>
        <w:jc w:val="both"/>
        <w:rPr>
          <w:rFonts w:ascii="Book Antiqua" w:hAnsi="Book Antiqua"/>
          <w:b/>
          <w:sz w:val="24"/>
          <w:szCs w:val="24"/>
        </w:rPr>
      </w:pPr>
      <w:r w:rsidRPr="00B4377F">
        <w:rPr>
          <w:rFonts w:ascii="Book Antiqua" w:hAnsi="Book Antiqua"/>
          <w:b/>
          <w:sz w:val="24"/>
          <w:szCs w:val="24"/>
        </w:rPr>
        <w:t>Peer-review started:</w:t>
      </w:r>
      <w:r w:rsidRPr="00B4377F">
        <w:rPr>
          <w:rFonts w:ascii="Book Antiqua" w:hAnsi="Book Antiqua"/>
          <w:sz w:val="24"/>
          <w:szCs w:val="24"/>
          <w:lang w:eastAsia="zh-CN"/>
        </w:rPr>
        <w:t xml:space="preserve"> August 10, 2015</w:t>
      </w:r>
    </w:p>
    <w:p w:rsidR="007E0314" w:rsidRPr="00B4377F" w:rsidRDefault="007E0314" w:rsidP="00FE1963">
      <w:pPr>
        <w:spacing w:after="0" w:line="360" w:lineRule="auto"/>
        <w:jc w:val="both"/>
        <w:rPr>
          <w:rFonts w:ascii="Book Antiqua" w:hAnsi="Book Antiqua"/>
          <w:sz w:val="24"/>
          <w:szCs w:val="24"/>
          <w:lang w:eastAsia="zh-CN"/>
        </w:rPr>
      </w:pPr>
      <w:r w:rsidRPr="00B4377F">
        <w:rPr>
          <w:rFonts w:ascii="Book Antiqua" w:hAnsi="Book Antiqua"/>
          <w:b/>
          <w:sz w:val="24"/>
          <w:szCs w:val="24"/>
        </w:rPr>
        <w:t>First decision:</w:t>
      </w:r>
      <w:r w:rsidR="00632C26">
        <w:rPr>
          <w:rFonts w:ascii="Book Antiqua" w:hAnsi="Book Antiqua" w:hint="eastAsia"/>
          <w:b/>
          <w:sz w:val="24"/>
          <w:szCs w:val="24"/>
          <w:lang w:eastAsia="zh-CN"/>
        </w:rPr>
        <w:t xml:space="preserve"> </w:t>
      </w:r>
      <w:r w:rsidRPr="00B4377F">
        <w:rPr>
          <w:rFonts w:ascii="Book Antiqua" w:hAnsi="Book Antiqua"/>
          <w:sz w:val="24"/>
          <w:szCs w:val="24"/>
          <w:lang w:eastAsia="zh-CN"/>
        </w:rPr>
        <w:t>October 14, 2015</w:t>
      </w:r>
    </w:p>
    <w:p w:rsidR="007E0314" w:rsidRPr="00B4377F" w:rsidRDefault="007E0314" w:rsidP="00FE1963">
      <w:pPr>
        <w:spacing w:after="0" w:line="360" w:lineRule="auto"/>
        <w:jc w:val="both"/>
        <w:rPr>
          <w:rFonts w:ascii="Book Antiqua" w:hAnsi="Book Antiqua"/>
          <w:b/>
          <w:sz w:val="24"/>
          <w:szCs w:val="24"/>
          <w:lang w:eastAsia="zh-CN"/>
        </w:rPr>
      </w:pPr>
      <w:r w:rsidRPr="00B4377F">
        <w:rPr>
          <w:rFonts w:ascii="Book Antiqua" w:hAnsi="Book Antiqua"/>
          <w:b/>
          <w:sz w:val="24"/>
          <w:szCs w:val="24"/>
        </w:rPr>
        <w:t>Revised:</w:t>
      </w:r>
      <w:r w:rsidR="00632C26">
        <w:rPr>
          <w:rFonts w:ascii="Book Antiqua" w:hAnsi="Book Antiqua" w:hint="eastAsia"/>
          <w:b/>
          <w:sz w:val="24"/>
          <w:szCs w:val="24"/>
          <w:lang w:eastAsia="zh-CN"/>
        </w:rPr>
        <w:t xml:space="preserve"> </w:t>
      </w:r>
      <w:r w:rsidRPr="00B4377F">
        <w:rPr>
          <w:rFonts w:ascii="Book Antiqua" w:hAnsi="Book Antiqua"/>
          <w:sz w:val="24"/>
          <w:szCs w:val="24"/>
          <w:lang w:eastAsia="zh-CN"/>
        </w:rPr>
        <w:t>November 4, 2015</w:t>
      </w:r>
    </w:p>
    <w:p w:rsidR="007E0314" w:rsidRPr="001B2463" w:rsidRDefault="007E0314" w:rsidP="001B2463">
      <w:pPr>
        <w:rPr>
          <w:rFonts w:ascii="Book Antiqua" w:hAnsi="Book Antiqua"/>
          <w:iCs/>
          <w:sz w:val="24"/>
        </w:rPr>
      </w:pPr>
      <w:r w:rsidRPr="00B4377F">
        <w:rPr>
          <w:rFonts w:ascii="Book Antiqua" w:hAnsi="Book Antiqua"/>
          <w:b/>
          <w:sz w:val="24"/>
          <w:szCs w:val="24"/>
        </w:rPr>
        <w:t xml:space="preserve">Accepted: </w:t>
      </w:r>
      <w:r w:rsidR="001B2463">
        <w:rPr>
          <w:rStyle w:val="Emphasis"/>
        </w:rPr>
        <w:t>December 3</w:t>
      </w:r>
      <w:r w:rsidR="001B2463" w:rsidRPr="00235CD4">
        <w:rPr>
          <w:rStyle w:val="Emphasis"/>
        </w:rPr>
        <w:t>, 2015</w:t>
      </w:r>
    </w:p>
    <w:p w:rsidR="007E0314" w:rsidRPr="00B4377F" w:rsidRDefault="007E0314" w:rsidP="00FE1963">
      <w:pPr>
        <w:spacing w:after="0" w:line="360" w:lineRule="auto"/>
        <w:jc w:val="both"/>
        <w:rPr>
          <w:rFonts w:ascii="Book Antiqua" w:hAnsi="Book Antiqua"/>
          <w:b/>
          <w:sz w:val="24"/>
          <w:szCs w:val="24"/>
        </w:rPr>
      </w:pPr>
      <w:r w:rsidRPr="00B4377F">
        <w:rPr>
          <w:rFonts w:ascii="Book Antiqua" w:hAnsi="Book Antiqua"/>
          <w:b/>
          <w:sz w:val="24"/>
          <w:szCs w:val="24"/>
        </w:rPr>
        <w:t>Article in press:</w:t>
      </w:r>
    </w:p>
    <w:p w:rsidR="007E0314" w:rsidRPr="000E3D7E" w:rsidRDefault="007E0314" w:rsidP="00FE1963">
      <w:pPr>
        <w:spacing w:after="0" w:line="360" w:lineRule="auto"/>
        <w:jc w:val="both"/>
        <w:rPr>
          <w:rFonts w:ascii="Book Antiqua" w:hAnsi="Book Antiqua"/>
          <w:b/>
          <w:sz w:val="24"/>
          <w:szCs w:val="24"/>
        </w:rPr>
      </w:pPr>
      <w:r w:rsidRPr="00B4377F">
        <w:rPr>
          <w:rFonts w:ascii="Book Antiqua" w:hAnsi="Book Antiqua"/>
          <w:b/>
          <w:sz w:val="24"/>
          <w:szCs w:val="24"/>
        </w:rPr>
        <w:t>Published online:</w:t>
      </w:r>
      <w:bookmarkEnd w:id="6"/>
      <w:bookmarkEnd w:id="7"/>
      <w:bookmarkEnd w:id="8"/>
      <w:bookmarkEnd w:id="9"/>
      <w:bookmarkEnd w:id="10"/>
      <w:bookmarkEnd w:id="11"/>
      <w:bookmarkEnd w:id="12"/>
      <w:bookmarkEnd w:id="13"/>
      <w:r w:rsidRPr="00B4377F">
        <w:rPr>
          <w:rFonts w:ascii="Book Antiqua" w:hAnsi="Book Antiqua" w:cs="Times New Roman"/>
          <w:b/>
          <w:sz w:val="24"/>
          <w:szCs w:val="24"/>
        </w:rPr>
        <w:br w:type="page"/>
      </w:r>
    </w:p>
    <w:p w:rsidR="00274553" w:rsidRPr="00B4377F" w:rsidRDefault="00274553" w:rsidP="00FE1963">
      <w:pPr>
        <w:tabs>
          <w:tab w:val="right" w:pos="9072"/>
        </w:tabs>
        <w:spacing w:after="0" w:line="360" w:lineRule="auto"/>
        <w:jc w:val="both"/>
        <w:rPr>
          <w:rFonts w:ascii="Book Antiqua" w:hAnsi="Book Antiqua" w:cs="Times New Roman"/>
          <w:b/>
          <w:sz w:val="24"/>
          <w:szCs w:val="24"/>
        </w:rPr>
      </w:pPr>
      <w:r w:rsidRPr="00B4377F">
        <w:rPr>
          <w:rFonts w:ascii="Book Antiqua" w:hAnsi="Book Antiqua" w:cs="Times New Roman"/>
          <w:b/>
          <w:sz w:val="24"/>
          <w:szCs w:val="24"/>
        </w:rPr>
        <w:lastRenderedPageBreak/>
        <w:t>Abstract</w:t>
      </w:r>
      <w:r w:rsidRPr="00B4377F">
        <w:rPr>
          <w:rFonts w:ascii="Book Antiqua" w:hAnsi="Book Antiqua" w:cs="Times New Roman"/>
          <w:b/>
          <w:sz w:val="24"/>
          <w:szCs w:val="24"/>
        </w:rPr>
        <w:tab/>
      </w:r>
    </w:p>
    <w:p w:rsidR="00274553" w:rsidRPr="000934A6" w:rsidRDefault="00AF7C45" w:rsidP="00FE1963">
      <w:pPr>
        <w:spacing w:after="0" w:line="360" w:lineRule="auto"/>
        <w:jc w:val="both"/>
        <w:rPr>
          <w:rFonts w:ascii="Book Antiqua" w:hAnsi="Book Antiqua" w:cs="Times New Roman"/>
          <w:i/>
          <w:sz w:val="24"/>
          <w:szCs w:val="24"/>
        </w:rPr>
      </w:pPr>
      <w:r>
        <w:rPr>
          <w:rFonts w:ascii="Book Antiqua" w:hAnsi="Book Antiqua"/>
          <w:sz w:val="24"/>
          <w:szCs w:val="24"/>
          <w:lang w:val="en-GB"/>
        </w:rPr>
        <w:t>A</w:t>
      </w:r>
      <w:r w:rsidR="00274553" w:rsidRPr="00B4377F">
        <w:rPr>
          <w:rFonts w:ascii="Book Antiqua" w:hAnsi="Book Antiqua"/>
          <w:sz w:val="24"/>
          <w:szCs w:val="24"/>
          <w:lang w:val="en-GB"/>
        </w:rPr>
        <w:t xml:space="preserve"> 60-year-old male patient </w:t>
      </w:r>
      <w:r>
        <w:rPr>
          <w:rFonts w:ascii="Book Antiqua" w:hAnsi="Book Antiqua"/>
          <w:sz w:val="24"/>
          <w:szCs w:val="24"/>
          <w:lang w:val="en-GB"/>
        </w:rPr>
        <w:t xml:space="preserve">presented </w:t>
      </w:r>
      <w:r w:rsidR="00274553" w:rsidRPr="00B4377F">
        <w:rPr>
          <w:rFonts w:ascii="Book Antiqua" w:hAnsi="Book Antiqua"/>
          <w:sz w:val="24"/>
          <w:szCs w:val="24"/>
          <w:lang w:val="en-GB"/>
        </w:rPr>
        <w:t>with jaundice and dark urine for three days</w:t>
      </w:r>
      <w:r>
        <w:rPr>
          <w:rFonts w:ascii="Book Antiqua" w:hAnsi="Book Antiqua"/>
          <w:sz w:val="24"/>
          <w:szCs w:val="24"/>
          <w:lang w:val="en-GB"/>
        </w:rPr>
        <w:t>,</w:t>
      </w:r>
      <w:r w:rsidR="009C268F">
        <w:rPr>
          <w:rFonts w:ascii="Book Antiqua" w:hAnsi="Book Antiqua"/>
          <w:sz w:val="24"/>
          <w:szCs w:val="24"/>
          <w:lang w:val="en-GB"/>
        </w:rPr>
        <w:t xml:space="preserve"> </w:t>
      </w:r>
      <w:r w:rsidRPr="00AF7C45">
        <w:rPr>
          <w:rFonts w:ascii="Book Antiqua" w:hAnsi="Book Antiqua"/>
          <w:sz w:val="24"/>
          <w:szCs w:val="24"/>
        </w:rPr>
        <w:t xml:space="preserve">icteric sclerae and skin </w:t>
      </w:r>
      <w:r w:rsidR="00274553" w:rsidRPr="00B4377F">
        <w:rPr>
          <w:rFonts w:ascii="Book Antiqua" w:hAnsi="Book Antiqua"/>
          <w:sz w:val="24"/>
          <w:szCs w:val="24"/>
          <w:lang w:val="en-GB"/>
        </w:rPr>
        <w:t>rash on his legs for six months</w:t>
      </w:r>
      <w:r w:rsidR="005F04F0">
        <w:rPr>
          <w:rFonts w:ascii="Book Antiqua" w:hAnsi="Book Antiqua"/>
          <w:sz w:val="24"/>
          <w:szCs w:val="24"/>
          <w:lang w:val="en-GB"/>
        </w:rPr>
        <w:t xml:space="preserve">. </w:t>
      </w:r>
      <w:r w:rsidR="00274553" w:rsidRPr="00B4377F">
        <w:rPr>
          <w:rFonts w:ascii="Book Antiqua" w:hAnsi="Book Antiqua"/>
          <w:sz w:val="24"/>
          <w:szCs w:val="24"/>
          <w:lang w:val="en-GB"/>
        </w:rPr>
        <w:t xml:space="preserve">Laboratory investigations revealed an atypical cryoglobulinemia with high HCV-RNA levels. Imaging studies showed cholestasis was accompanying HCV. Capillary zone electrophoresis </w:t>
      </w:r>
      <w:r w:rsidR="00253F65" w:rsidRPr="00B4377F">
        <w:rPr>
          <w:rFonts w:ascii="Book Antiqua" w:hAnsi="Book Antiqua"/>
          <w:sz w:val="24"/>
          <w:szCs w:val="24"/>
          <w:lang w:val="en-GB"/>
        </w:rPr>
        <w:t>using</w:t>
      </w:r>
      <w:r w:rsidR="00F0196C">
        <w:rPr>
          <w:rFonts w:ascii="Book Antiqua" w:hAnsi="Book Antiqua"/>
          <w:sz w:val="24"/>
          <w:szCs w:val="24"/>
          <w:lang w:val="en-GB"/>
        </w:rPr>
        <w:t xml:space="preserve"> </w:t>
      </w:r>
      <w:r w:rsidR="00274553" w:rsidRPr="00B4377F">
        <w:rPr>
          <w:rFonts w:ascii="Book Antiqua" w:hAnsi="Book Antiqua"/>
          <w:sz w:val="24"/>
          <w:szCs w:val="24"/>
          <w:lang w:val="en-GB"/>
        </w:rPr>
        <w:t>immunosubtraction method revealed a polyclonal IgG and IgA monoclonal cryoglobulin</w:t>
      </w:r>
      <w:r w:rsidR="009C268F">
        <w:rPr>
          <w:rFonts w:ascii="Book Antiqua" w:hAnsi="Book Antiqua"/>
          <w:sz w:val="24"/>
          <w:szCs w:val="24"/>
          <w:lang w:val="en-GB"/>
        </w:rPr>
        <w:t xml:space="preserve"> </w:t>
      </w:r>
      <w:r w:rsidR="00253F65" w:rsidRPr="00B4377F">
        <w:rPr>
          <w:rFonts w:ascii="Book Antiqua" w:hAnsi="Book Antiqua"/>
          <w:sz w:val="24"/>
          <w:szCs w:val="24"/>
          <w:lang w:val="en-GB"/>
        </w:rPr>
        <w:t xml:space="preserve">and that </w:t>
      </w:r>
      <w:r w:rsidR="00274553" w:rsidRPr="00B4377F">
        <w:rPr>
          <w:rFonts w:ascii="Book Antiqua" w:hAnsi="Book Antiqua"/>
          <w:sz w:val="24"/>
          <w:szCs w:val="24"/>
          <w:lang w:val="en-GB"/>
        </w:rPr>
        <w:t xml:space="preserve">IgA </w:t>
      </w:r>
      <w:r w:rsidR="00274553" w:rsidRPr="00B4377F">
        <w:rPr>
          <w:rFonts w:ascii="Times New Roman" w:hAnsi="Times New Roman" w:cs="Times New Roman"/>
          <w:sz w:val="24"/>
          <w:szCs w:val="24"/>
          <w:lang w:val="en-GB"/>
        </w:rPr>
        <w:t>ʎ</w:t>
      </w:r>
      <w:r w:rsidR="00274553" w:rsidRPr="00B4377F">
        <w:rPr>
          <w:rFonts w:ascii="Book Antiqua" w:hAnsi="Book Antiqua"/>
          <w:sz w:val="24"/>
          <w:szCs w:val="24"/>
          <w:lang w:val="en-GB"/>
        </w:rPr>
        <w:t xml:space="preserve"> was absent in immunofixation electrophoresis. After a liver biopsy, </w:t>
      </w:r>
      <w:r w:rsidR="00274553" w:rsidRPr="00B4377F">
        <w:rPr>
          <w:rFonts w:ascii="Book Antiqua" w:hAnsi="Book Antiqua" w:cs="Times New Roman"/>
          <w:sz w:val="24"/>
          <w:szCs w:val="24"/>
        </w:rPr>
        <w:t xml:space="preserve">chronic hepatitis C, HCV related mixed cryoglobulinemia and cryoglobulinemic vasculitis </w:t>
      </w:r>
      <w:r w:rsidR="00274553" w:rsidRPr="00B4377F">
        <w:rPr>
          <w:rFonts w:ascii="Book Antiqua" w:hAnsi="Book Antiqua"/>
          <w:sz w:val="24"/>
          <w:szCs w:val="24"/>
          <w:lang w:val="en-GB"/>
        </w:rPr>
        <w:t xml:space="preserve">were diagnosed and antiviral therapy was initiated. </w:t>
      </w:r>
      <w:r>
        <w:rPr>
          <w:rFonts w:ascii="Book Antiqua" w:hAnsi="Book Antiqua" w:cs="Times New Roman"/>
          <w:sz w:val="24"/>
          <w:szCs w:val="24"/>
        </w:rPr>
        <w:t>O</w:t>
      </w:r>
      <w:r w:rsidR="00274553" w:rsidRPr="00B4377F">
        <w:rPr>
          <w:rFonts w:ascii="Book Antiqua" w:hAnsi="Book Antiqua" w:cs="Times New Roman"/>
          <w:sz w:val="24"/>
          <w:szCs w:val="24"/>
        </w:rPr>
        <w:t xml:space="preserve">ur </w:t>
      </w:r>
      <w:r>
        <w:rPr>
          <w:rFonts w:ascii="Book Antiqua" w:hAnsi="Book Antiqua" w:cs="Times New Roman"/>
          <w:sz w:val="24"/>
          <w:szCs w:val="24"/>
        </w:rPr>
        <w:t>HCV patient presented with</w:t>
      </w:r>
      <w:r w:rsidR="00745FCE">
        <w:rPr>
          <w:rFonts w:ascii="Book Antiqua" w:hAnsi="Book Antiqua" w:cs="Times New Roman"/>
          <w:sz w:val="24"/>
          <w:szCs w:val="24"/>
        </w:rPr>
        <w:t xml:space="preserve"> </w:t>
      </w:r>
      <w:r w:rsidR="00274553" w:rsidRPr="00B4377F">
        <w:rPr>
          <w:rFonts w:ascii="Book Antiqua" w:hAnsi="Book Antiqua" w:cs="Times New Roman"/>
          <w:sz w:val="24"/>
          <w:szCs w:val="24"/>
        </w:rPr>
        <w:t xml:space="preserve">cryoglobulinemic symptoms with an atypical cryoglobulinemia that was </w:t>
      </w:r>
      <w:r w:rsidR="00274553" w:rsidRPr="00B4377F">
        <w:rPr>
          <w:rFonts w:ascii="Book Antiqua" w:hAnsi="Book Antiqua"/>
          <w:sz w:val="24"/>
          <w:szCs w:val="24"/>
          <w:lang w:val="en-GB"/>
        </w:rPr>
        <w:t xml:space="preserve">detected by an alternative method: immunosubtraction by capillary electrophoresis.  </w:t>
      </w:r>
      <w:r w:rsidR="00274553" w:rsidRPr="000F637F">
        <w:rPr>
          <w:rFonts w:ascii="Book Antiqua" w:hAnsi="Book Antiqua" w:cs="Times New Roman"/>
          <w:sz w:val="24"/>
          <w:szCs w:val="24"/>
        </w:rPr>
        <w:t xml:space="preserve">Different types of cryoglobulins may </w:t>
      </w:r>
      <w:r w:rsidR="00253F65" w:rsidRPr="000F637F">
        <w:rPr>
          <w:rFonts w:ascii="Book Antiqua" w:hAnsi="Book Antiqua" w:cs="Times New Roman"/>
          <w:sz w:val="24"/>
          <w:szCs w:val="24"/>
        </w:rPr>
        <w:t xml:space="preserve">therefore </w:t>
      </w:r>
      <w:r w:rsidR="00274553" w:rsidRPr="000F637F">
        <w:rPr>
          <w:rFonts w:ascii="Book Antiqua" w:hAnsi="Book Antiqua" w:cs="Times New Roman"/>
          <w:sz w:val="24"/>
          <w:szCs w:val="24"/>
        </w:rPr>
        <w:t xml:space="preserve">have a correlation with clinical symptoms and prognosis. </w:t>
      </w:r>
      <w:r w:rsidR="00956B5C" w:rsidRPr="000F637F">
        <w:rPr>
          <w:rFonts w:ascii="Book Antiqua" w:hAnsi="Book Antiqua" w:cs="Times New Roman"/>
          <w:sz w:val="24"/>
          <w:szCs w:val="24"/>
        </w:rPr>
        <w:t>Therefore, t</w:t>
      </w:r>
      <w:r w:rsidR="00253F65" w:rsidRPr="000F637F">
        <w:rPr>
          <w:rFonts w:ascii="Book Antiqua" w:hAnsi="Book Antiqua" w:cs="Times New Roman"/>
          <w:sz w:val="24"/>
          <w:szCs w:val="24"/>
        </w:rPr>
        <w:t>he a</w:t>
      </w:r>
      <w:r w:rsidR="00274553" w:rsidRPr="000F637F">
        <w:rPr>
          <w:rFonts w:ascii="Book Antiqua" w:hAnsi="Book Antiqua" w:cs="Times New Roman"/>
          <w:sz w:val="24"/>
          <w:szCs w:val="24"/>
        </w:rPr>
        <w:t>ccurate immunotyping of cryoglobulins with alternative methods may provide more information about cryoglobulin-generated pathology</w:t>
      </w:r>
      <w:r w:rsidR="000F637F">
        <w:rPr>
          <w:rFonts w:ascii="Book Antiqua" w:hAnsi="Book Antiqua" w:cs="Times New Roman"/>
          <w:sz w:val="24"/>
          <w:szCs w:val="24"/>
        </w:rPr>
        <w:t>.</w:t>
      </w:r>
    </w:p>
    <w:p w:rsidR="008A3785" w:rsidRPr="00B4377F" w:rsidRDefault="008A3785" w:rsidP="00FE1963">
      <w:pPr>
        <w:spacing w:after="0" w:line="360" w:lineRule="auto"/>
        <w:jc w:val="both"/>
        <w:rPr>
          <w:rFonts w:ascii="Book Antiqua" w:hAnsi="Book Antiqua" w:cs="Times New Roman"/>
          <w:sz w:val="24"/>
          <w:szCs w:val="24"/>
        </w:rPr>
      </w:pPr>
    </w:p>
    <w:p w:rsidR="00274553" w:rsidRPr="00B4377F" w:rsidRDefault="00274553" w:rsidP="00FE1963">
      <w:pPr>
        <w:spacing w:after="0" w:line="360" w:lineRule="auto"/>
        <w:jc w:val="both"/>
        <w:rPr>
          <w:rFonts w:ascii="Book Antiqua" w:hAnsi="Book Antiqua" w:cs="Times New Roman"/>
          <w:sz w:val="24"/>
          <w:szCs w:val="24"/>
          <w:lang w:eastAsia="zh-CN"/>
        </w:rPr>
      </w:pPr>
      <w:r w:rsidRPr="00B4377F">
        <w:rPr>
          <w:rFonts w:ascii="Book Antiqua" w:hAnsi="Book Antiqua" w:cs="Times New Roman"/>
          <w:b/>
          <w:sz w:val="24"/>
          <w:szCs w:val="24"/>
        </w:rPr>
        <w:t xml:space="preserve">Key </w:t>
      </w:r>
      <w:r w:rsidR="007E0314" w:rsidRPr="00B4377F">
        <w:rPr>
          <w:rFonts w:ascii="Book Antiqua" w:hAnsi="Book Antiqua" w:cs="Times New Roman"/>
          <w:b/>
          <w:sz w:val="24"/>
          <w:szCs w:val="24"/>
        </w:rPr>
        <w:t>words</w:t>
      </w:r>
      <w:r w:rsidRPr="00B4377F">
        <w:rPr>
          <w:rFonts w:ascii="Book Antiqua" w:hAnsi="Book Antiqua" w:cs="Times New Roman"/>
          <w:b/>
          <w:sz w:val="24"/>
          <w:szCs w:val="24"/>
        </w:rPr>
        <w:t xml:space="preserve">: </w:t>
      </w:r>
      <w:r w:rsidRPr="00B4377F">
        <w:rPr>
          <w:rFonts w:ascii="Book Antiqua" w:hAnsi="Book Antiqua" w:cs="Times New Roman"/>
          <w:sz w:val="24"/>
          <w:szCs w:val="24"/>
        </w:rPr>
        <w:t>Cryoglobulinemia</w:t>
      </w:r>
      <w:r w:rsidR="007E0314" w:rsidRPr="00B4377F">
        <w:rPr>
          <w:rFonts w:ascii="Book Antiqua" w:hAnsi="Book Antiqua" w:cs="Times New Roman"/>
          <w:sz w:val="24"/>
          <w:szCs w:val="24"/>
          <w:lang w:eastAsia="zh-CN"/>
        </w:rPr>
        <w:t>;</w:t>
      </w:r>
      <w:r w:rsidRPr="00B4377F">
        <w:rPr>
          <w:rFonts w:ascii="Book Antiqua" w:hAnsi="Book Antiqua" w:cs="Times New Roman"/>
          <w:sz w:val="24"/>
          <w:szCs w:val="24"/>
        </w:rPr>
        <w:t xml:space="preserve"> Hepatitis C</w:t>
      </w:r>
      <w:r w:rsidR="007E0314" w:rsidRPr="00B4377F">
        <w:rPr>
          <w:rFonts w:ascii="Book Antiqua" w:hAnsi="Book Antiqua" w:cs="Times New Roman"/>
          <w:sz w:val="24"/>
          <w:szCs w:val="24"/>
          <w:lang w:eastAsia="zh-CN"/>
        </w:rPr>
        <w:t>;</w:t>
      </w:r>
      <w:r w:rsidR="009C268F">
        <w:rPr>
          <w:rFonts w:ascii="Book Antiqua" w:hAnsi="Book Antiqua" w:cs="Times New Roman"/>
          <w:sz w:val="24"/>
          <w:szCs w:val="24"/>
          <w:lang w:eastAsia="zh-CN"/>
        </w:rPr>
        <w:t xml:space="preserve"> </w:t>
      </w:r>
      <w:r w:rsidRPr="00B4377F">
        <w:rPr>
          <w:rFonts w:ascii="Book Antiqua" w:hAnsi="Book Antiqua" w:cs="Times New Roman"/>
          <w:sz w:val="24"/>
          <w:szCs w:val="24"/>
        </w:rPr>
        <w:t>Immunosubtraction</w:t>
      </w:r>
      <w:r w:rsidR="007E0314" w:rsidRPr="00B4377F">
        <w:rPr>
          <w:rFonts w:ascii="Book Antiqua" w:hAnsi="Book Antiqua" w:cs="Times New Roman"/>
          <w:sz w:val="24"/>
          <w:szCs w:val="24"/>
          <w:lang w:eastAsia="zh-CN"/>
        </w:rPr>
        <w:t>;</w:t>
      </w:r>
      <w:r w:rsidR="009C268F">
        <w:rPr>
          <w:rFonts w:ascii="Book Antiqua" w:hAnsi="Book Antiqua" w:cs="Times New Roman"/>
          <w:sz w:val="24"/>
          <w:szCs w:val="24"/>
          <w:lang w:eastAsia="zh-CN"/>
        </w:rPr>
        <w:t xml:space="preserve"> </w:t>
      </w:r>
      <w:r w:rsidRPr="00B4377F">
        <w:rPr>
          <w:rFonts w:ascii="Book Antiqua" w:hAnsi="Book Antiqua" w:cs="Times New Roman"/>
          <w:sz w:val="24"/>
          <w:szCs w:val="24"/>
        </w:rPr>
        <w:t>Immunotyping</w:t>
      </w:r>
      <w:r w:rsidR="007E0314" w:rsidRPr="00B4377F">
        <w:rPr>
          <w:rFonts w:ascii="Book Antiqua" w:hAnsi="Book Antiqua" w:cs="Times New Roman"/>
          <w:sz w:val="24"/>
          <w:szCs w:val="24"/>
          <w:lang w:eastAsia="zh-CN"/>
        </w:rPr>
        <w:t>;</w:t>
      </w:r>
      <w:r w:rsidRPr="00B4377F">
        <w:rPr>
          <w:rFonts w:ascii="Book Antiqua" w:hAnsi="Book Antiqua" w:cs="Times New Roman"/>
          <w:sz w:val="24"/>
          <w:szCs w:val="24"/>
        </w:rPr>
        <w:t xml:space="preserve"> Electrophoresis </w:t>
      </w:r>
    </w:p>
    <w:p w:rsidR="007E0314" w:rsidRPr="00B4377F" w:rsidRDefault="007E0314" w:rsidP="00FE1963">
      <w:pPr>
        <w:spacing w:after="0" w:line="360" w:lineRule="auto"/>
        <w:jc w:val="both"/>
        <w:rPr>
          <w:rFonts w:ascii="Book Antiqua" w:hAnsi="Book Antiqua" w:cs="Times New Roman"/>
          <w:sz w:val="24"/>
          <w:szCs w:val="24"/>
          <w:lang w:eastAsia="zh-CN"/>
        </w:rPr>
      </w:pPr>
    </w:p>
    <w:p w:rsidR="007E0314" w:rsidRPr="00B4377F" w:rsidRDefault="007E0314" w:rsidP="00FE1963">
      <w:pPr>
        <w:spacing w:after="0" w:line="360" w:lineRule="auto"/>
        <w:jc w:val="both"/>
        <w:rPr>
          <w:rFonts w:ascii="Book Antiqua" w:hAnsi="Book Antiqua" w:cs="Arial"/>
          <w:sz w:val="24"/>
          <w:szCs w:val="24"/>
        </w:rPr>
      </w:pPr>
      <w:bookmarkStart w:id="14" w:name="OLE_LINK55"/>
      <w:bookmarkStart w:id="15" w:name="OLE_LINK56"/>
      <w:bookmarkStart w:id="16" w:name="OLE_LINK105"/>
      <w:bookmarkStart w:id="17" w:name="OLE_LINK116"/>
      <w:bookmarkStart w:id="18" w:name="OLE_LINK89"/>
      <w:r w:rsidRPr="00B4377F">
        <w:rPr>
          <w:rFonts w:ascii="Book Antiqua" w:hAnsi="Book Antiqua"/>
          <w:b/>
          <w:sz w:val="24"/>
          <w:szCs w:val="24"/>
        </w:rPr>
        <w:t>©</w:t>
      </w:r>
      <w:bookmarkEnd w:id="14"/>
      <w:bookmarkEnd w:id="15"/>
      <w:r w:rsidRPr="00B4377F">
        <w:rPr>
          <w:rFonts w:ascii="Book Antiqua" w:hAnsi="Book Antiqua" w:cs="Arial"/>
          <w:b/>
          <w:sz w:val="24"/>
          <w:szCs w:val="24"/>
        </w:rPr>
        <w:t xml:space="preserve">The Author(s) 2015. </w:t>
      </w:r>
      <w:r w:rsidRPr="00B4377F">
        <w:rPr>
          <w:rFonts w:ascii="Book Antiqua" w:hAnsi="Book Antiqua" w:cs="Arial"/>
          <w:sz w:val="24"/>
          <w:szCs w:val="24"/>
        </w:rPr>
        <w:t>Published by Baishideng Publishing Group Inc. All rights reserved.</w:t>
      </w:r>
    </w:p>
    <w:bookmarkEnd w:id="16"/>
    <w:bookmarkEnd w:id="17"/>
    <w:bookmarkEnd w:id="18"/>
    <w:p w:rsidR="008A3785" w:rsidRPr="00B4377F" w:rsidRDefault="008A3785" w:rsidP="00FE1963">
      <w:pPr>
        <w:spacing w:after="0" w:line="360" w:lineRule="auto"/>
        <w:jc w:val="both"/>
        <w:rPr>
          <w:rFonts w:ascii="Book Antiqua" w:hAnsi="Book Antiqua" w:cs="Times New Roman"/>
          <w:sz w:val="24"/>
          <w:szCs w:val="24"/>
        </w:rPr>
      </w:pPr>
    </w:p>
    <w:p w:rsidR="00274553" w:rsidRPr="00B4377F" w:rsidRDefault="00274553" w:rsidP="00FE1963">
      <w:pPr>
        <w:spacing w:after="0" w:line="360" w:lineRule="auto"/>
        <w:jc w:val="both"/>
        <w:rPr>
          <w:rFonts w:ascii="Book Antiqua" w:hAnsi="Book Antiqua" w:cs="Times New Roman"/>
          <w:sz w:val="24"/>
          <w:szCs w:val="24"/>
          <w:lang w:eastAsia="zh-CN"/>
        </w:rPr>
      </w:pPr>
      <w:r w:rsidRPr="00B4377F">
        <w:rPr>
          <w:rFonts w:ascii="Book Antiqua" w:hAnsi="Book Antiqua" w:cs="Times New Roman"/>
          <w:b/>
          <w:sz w:val="24"/>
          <w:szCs w:val="24"/>
        </w:rPr>
        <w:t xml:space="preserve">Core </w:t>
      </w:r>
      <w:r w:rsidR="00B4377F" w:rsidRPr="00B4377F">
        <w:rPr>
          <w:rFonts w:ascii="Book Antiqua" w:hAnsi="Book Antiqua" w:cs="Times New Roman"/>
          <w:b/>
          <w:sz w:val="24"/>
          <w:szCs w:val="24"/>
        </w:rPr>
        <w:t>tip</w:t>
      </w:r>
      <w:r w:rsidRPr="00B4377F">
        <w:rPr>
          <w:rFonts w:ascii="Book Antiqua" w:hAnsi="Book Antiqua" w:cs="Times New Roman"/>
          <w:b/>
          <w:sz w:val="24"/>
          <w:szCs w:val="24"/>
        </w:rPr>
        <w:t xml:space="preserve">: </w:t>
      </w:r>
      <w:r w:rsidR="000934A6" w:rsidRPr="00F0196C">
        <w:rPr>
          <w:rFonts w:ascii="Book Antiqua" w:hAnsi="Book Antiqua" w:cs="Times New Roman"/>
          <w:sz w:val="24"/>
          <w:szCs w:val="24"/>
        </w:rPr>
        <w:t>We describe atypical IgA monoclonal cryoglobulinemia as the presenting symptom of</w:t>
      </w:r>
      <w:r w:rsidR="000934A6">
        <w:rPr>
          <w:rFonts w:ascii="Book Antiqua" w:hAnsi="Book Antiqua" w:cs="Times New Roman"/>
          <w:b/>
          <w:sz w:val="24"/>
          <w:szCs w:val="24"/>
        </w:rPr>
        <w:t xml:space="preserve"> c</w:t>
      </w:r>
      <w:r w:rsidRPr="00B4377F">
        <w:rPr>
          <w:rFonts w:ascii="Book Antiqua" w:hAnsi="Book Antiqua"/>
          <w:sz w:val="24"/>
          <w:szCs w:val="24"/>
          <w:lang w:val="en-GB"/>
        </w:rPr>
        <w:t>hronic hepatitis C</w:t>
      </w:r>
      <w:r w:rsidR="005F04F0">
        <w:rPr>
          <w:rFonts w:ascii="Book Antiqua" w:hAnsi="Book Antiqua"/>
          <w:sz w:val="24"/>
          <w:szCs w:val="24"/>
          <w:lang w:val="en-GB"/>
        </w:rPr>
        <w:t>.</w:t>
      </w:r>
      <w:r w:rsidRPr="00B4377F">
        <w:rPr>
          <w:rFonts w:ascii="Book Antiqua" w:hAnsi="Book Antiqua"/>
          <w:sz w:val="24"/>
          <w:szCs w:val="24"/>
          <w:lang w:val="en-GB"/>
        </w:rPr>
        <w:t xml:space="preserve"> </w:t>
      </w:r>
      <w:r w:rsidR="000934A6">
        <w:rPr>
          <w:rFonts w:ascii="Book Antiqua" w:hAnsi="Book Antiqua"/>
          <w:sz w:val="24"/>
          <w:szCs w:val="24"/>
          <w:lang w:val="en-GB"/>
        </w:rPr>
        <w:t>I</w:t>
      </w:r>
      <w:r w:rsidRPr="00B4377F">
        <w:rPr>
          <w:rFonts w:ascii="Book Antiqua" w:hAnsi="Book Antiqua"/>
          <w:sz w:val="24"/>
          <w:szCs w:val="24"/>
          <w:lang w:val="en-GB"/>
        </w:rPr>
        <w:t>m</w:t>
      </w:r>
      <w:r w:rsidR="000934A6">
        <w:rPr>
          <w:rFonts w:ascii="Book Antiqua" w:hAnsi="Book Antiqua"/>
          <w:sz w:val="24"/>
          <w:szCs w:val="24"/>
          <w:lang w:val="en-GB"/>
        </w:rPr>
        <w:t>munotyping of the cryoglobulin wa</w:t>
      </w:r>
      <w:r w:rsidRPr="00B4377F">
        <w:rPr>
          <w:rFonts w:ascii="Book Antiqua" w:hAnsi="Book Antiqua"/>
          <w:sz w:val="24"/>
          <w:szCs w:val="24"/>
          <w:lang w:val="en-GB"/>
        </w:rPr>
        <w:t xml:space="preserve">s performed with capillary zone electrophoresis with immunosubtraction method which is an alternative method to classical immunofixation electrophoresis. </w:t>
      </w:r>
      <w:r w:rsidRPr="00B4377F">
        <w:rPr>
          <w:rFonts w:ascii="Book Antiqua" w:hAnsi="Book Antiqua" w:cs="Times New Roman"/>
          <w:sz w:val="24"/>
          <w:szCs w:val="24"/>
        </w:rPr>
        <w:t>Accurate immunotyping of cryoglobul</w:t>
      </w:r>
      <w:r w:rsidR="000934A6">
        <w:rPr>
          <w:rFonts w:ascii="Book Antiqua" w:hAnsi="Book Antiqua" w:cs="Times New Roman"/>
          <w:sz w:val="24"/>
          <w:szCs w:val="24"/>
        </w:rPr>
        <w:t>ins with alternative method</w:t>
      </w:r>
      <w:r w:rsidRPr="00B4377F">
        <w:rPr>
          <w:rFonts w:ascii="Book Antiqua" w:hAnsi="Book Antiqua" w:cs="Times New Roman"/>
          <w:sz w:val="24"/>
          <w:szCs w:val="24"/>
        </w:rPr>
        <w:t xml:space="preserve"> provide more information about cryoglobulin-generated pathology in atypical patients.</w:t>
      </w:r>
    </w:p>
    <w:p w:rsidR="007E0314" w:rsidRPr="00B4377F" w:rsidRDefault="007E0314" w:rsidP="00FE1963">
      <w:pPr>
        <w:spacing w:after="0" w:line="360" w:lineRule="auto"/>
        <w:jc w:val="both"/>
        <w:rPr>
          <w:rFonts w:ascii="Book Antiqua" w:hAnsi="Book Antiqua" w:cs="Times New Roman"/>
          <w:sz w:val="24"/>
          <w:szCs w:val="24"/>
          <w:lang w:eastAsia="zh-CN"/>
        </w:rPr>
      </w:pPr>
    </w:p>
    <w:p w:rsidR="00274553" w:rsidRPr="00B4377F" w:rsidRDefault="00274553" w:rsidP="00FE1963">
      <w:pPr>
        <w:spacing w:after="0" w:line="360" w:lineRule="auto"/>
        <w:jc w:val="both"/>
        <w:rPr>
          <w:rFonts w:ascii="Book Antiqua" w:hAnsi="Book Antiqua" w:cs="Times New Roman"/>
          <w:sz w:val="24"/>
          <w:szCs w:val="24"/>
        </w:rPr>
      </w:pPr>
      <w:r w:rsidRPr="00B4377F">
        <w:rPr>
          <w:rFonts w:ascii="Book Antiqua" w:hAnsi="Book Antiqua"/>
          <w:sz w:val="24"/>
          <w:szCs w:val="24"/>
          <w:lang w:val="en-GB"/>
        </w:rPr>
        <w:t xml:space="preserve">Ongen B, Aksungar FB, Cicek B,  Akyar I,  Coskun A ,  Serteser M,  Unsal I. </w:t>
      </w:r>
      <w:r w:rsidRPr="00B4377F">
        <w:rPr>
          <w:rFonts w:ascii="Book Antiqua" w:hAnsi="Book Antiqua" w:cs="Times New Roman"/>
          <w:sz w:val="24"/>
          <w:szCs w:val="24"/>
        </w:rPr>
        <w:t xml:space="preserve">Hepatitis C </w:t>
      </w:r>
      <w:r w:rsidR="007E0314" w:rsidRPr="00B4377F">
        <w:rPr>
          <w:rFonts w:ascii="Book Antiqua" w:hAnsi="Book Antiqua" w:cs="Times New Roman"/>
          <w:sz w:val="24"/>
          <w:szCs w:val="24"/>
        </w:rPr>
        <w:t>virus positive patient diagnosed after detection of atypical cryoglob</w:t>
      </w:r>
      <w:r w:rsidRPr="00B4377F">
        <w:rPr>
          <w:rFonts w:ascii="Book Antiqua" w:hAnsi="Book Antiqua" w:cs="Times New Roman"/>
          <w:sz w:val="24"/>
          <w:szCs w:val="24"/>
        </w:rPr>
        <w:t>ulin</w:t>
      </w:r>
      <w:r w:rsidR="007E0314" w:rsidRPr="00B4377F">
        <w:rPr>
          <w:rFonts w:ascii="Book Antiqua" w:hAnsi="Book Antiqua" w:cs="Times New Roman"/>
          <w:sz w:val="24"/>
          <w:szCs w:val="24"/>
          <w:lang w:eastAsia="zh-CN"/>
        </w:rPr>
        <w:t>.</w:t>
      </w:r>
      <w:r w:rsidR="008B477D">
        <w:rPr>
          <w:rFonts w:ascii="Book Antiqua" w:hAnsi="Book Antiqua" w:cs="Times New Roman" w:hint="eastAsia"/>
          <w:sz w:val="24"/>
          <w:szCs w:val="24"/>
          <w:lang w:eastAsia="zh-CN"/>
        </w:rPr>
        <w:t xml:space="preserve"> </w:t>
      </w:r>
      <w:r w:rsidR="002B0419" w:rsidRPr="00B4377F">
        <w:rPr>
          <w:rFonts w:ascii="Book Antiqua" w:hAnsi="Book Antiqua" w:cs="Times New Roman"/>
          <w:i/>
          <w:sz w:val="24"/>
          <w:szCs w:val="24"/>
        </w:rPr>
        <w:t>World J Clin</w:t>
      </w:r>
      <w:r w:rsidR="008B477D">
        <w:rPr>
          <w:rFonts w:ascii="Book Antiqua" w:hAnsi="Book Antiqua" w:cs="Times New Roman" w:hint="eastAsia"/>
          <w:i/>
          <w:sz w:val="24"/>
          <w:szCs w:val="24"/>
          <w:lang w:eastAsia="zh-CN"/>
        </w:rPr>
        <w:t xml:space="preserve"> </w:t>
      </w:r>
      <w:r w:rsidR="002B0419" w:rsidRPr="00B4377F">
        <w:rPr>
          <w:rFonts w:ascii="Book Antiqua" w:hAnsi="Book Antiqua" w:cs="Times New Roman"/>
          <w:i/>
          <w:sz w:val="24"/>
          <w:szCs w:val="24"/>
        </w:rPr>
        <w:t>Cases</w:t>
      </w:r>
      <w:r w:rsidR="008B477D">
        <w:rPr>
          <w:rFonts w:ascii="Book Antiqua" w:hAnsi="Book Antiqua" w:cs="Times New Roman" w:hint="eastAsia"/>
          <w:i/>
          <w:sz w:val="24"/>
          <w:szCs w:val="24"/>
          <w:lang w:eastAsia="zh-CN"/>
        </w:rPr>
        <w:t xml:space="preserve"> </w:t>
      </w:r>
      <w:r w:rsidR="007E0314" w:rsidRPr="00B4377F">
        <w:rPr>
          <w:rFonts w:ascii="Book Antiqua" w:hAnsi="Book Antiqua" w:cs="Times New Roman"/>
          <w:sz w:val="24"/>
          <w:szCs w:val="24"/>
          <w:lang w:eastAsia="zh-CN"/>
        </w:rPr>
        <w:t>2015</w:t>
      </w:r>
      <w:r w:rsidR="002B0419" w:rsidRPr="00B4377F">
        <w:rPr>
          <w:rFonts w:ascii="Book Antiqua" w:hAnsi="Book Antiqua" w:cs="Times New Roman"/>
          <w:i/>
          <w:sz w:val="24"/>
          <w:szCs w:val="24"/>
        </w:rPr>
        <w:t xml:space="preserve">; </w:t>
      </w:r>
      <w:r w:rsidR="002B0419" w:rsidRPr="00B4377F">
        <w:rPr>
          <w:rFonts w:ascii="Book Antiqua" w:hAnsi="Book Antiqua" w:cs="Times New Roman"/>
          <w:sz w:val="24"/>
          <w:szCs w:val="24"/>
        </w:rPr>
        <w:t>In press</w:t>
      </w:r>
    </w:p>
    <w:p w:rsidR="009C22EF" w:rsidRPr="00B4377F" w:rsidRDefault="009C22EF" w:rsidP="00FE1963">
      <w:pPr>
        <w:spacing w:after="0" w:line="360" w:lineRule="auto"/>
        <w:jc w:val="both"/>
        <w:rPr>
          <w:rFonts w:ascii="Book Antiqua" w:hAnsi="Book Antiqua" w:cs="Times New Roman"/>
          <w:b/>
          <w:sz w:val="24"/>
          <w:szCs w:val="24"/>
        </w:rPr>
      </w:pPr>
    </w:p>
    <w:p w:rsidR="004024D8" w:rsidRPr="00B4377F" w:rsidRDefault="004024D8" w:rsidP="00FE1963">
      <w:pPr>
        <w:spacing w:after="0" w:line="360" w:lineRule="auto"/>
        <w:jc w:val="both"/>
        <w:rPr>
          <w:rFonts w:ascii="Book Antiqua" w:hAnsi="Book Antiqua" w:cs="Times New Roman"/>
          <w:b/>
          <w:sz w:val="24"/>
          <w:szCs w:val="24"/>
        </w:rPr>
      </w:pPr>
    </w:p>
    <w:p w:rsidR="004024D8" w:rsidRPr="00B4377F" w:rsidRDefault="004024D8" w:rsidP="00FE1963">
      <w:pPr>
        <w:spacing w:after="0" w:line="360" w:lineRule="auto"/>
        <w:jc w:val="both"/>
        <w:rPr>
          <w:rFonts w:ascii="Book Antiqua" w:hAnsi="Book Antiqua" w:cs="Times New Roman"/>
          <w:b/>
          <w:sz w:val="24"/>
          <w:szCs w:val="24"/>
        </w:rPr>
      </w:pPr>
    </w:p>
    <w:p w:rsidR="004024D8" w:rsidRPr="00B4377F" w:rsidRDefault="004024D8" w:rsidP="00FE1963">
      <w:pPr>
        <w:spacing w:after="0" w:line="360" w:lineRule="auto"/>
        <w:jc w:val="both"/>
        <w:rPr>
          <w:rFonts w:ascii="Book Antiqua" w:hAnsi="Book Antiqua" w:cs="Times New Roman"/>
          <w:b/>
          <w:sz w:val="24"/>
          <w:szCs w:val="24"/>
        </w:rPr>
      </w:pPr>
    </w:p>
    <w:p w:rsidR="004024D8" w:rsidRPr="00B4377F" w:rsidRDefault="004024D8" w:rsidP="00FE1963">
      <w:pPr>
        <w:spacing w:after="0" w:line="360" w:lineRule="auto"/>
        <w:jc w:val="both"/>
        <w:rPr>
          <w:rFonts w:ascii="Book Antiqua" w:hAnsi="Book Antiqua" w:cs="Times New Roman"/>
          <w:b/>
          <w:sz w:val="24"/>
          <w:szCs w:val="24"/>
        </w:rPr>
      </w:pPr>
    </w:p>
    <w:p w:rsidR="004024D8" w:rsidRPr="00B4377F" w:rsidRDefault="004024D8" w:rsidP="00FE1963">
      <w:pPr>
        <w:spacing w:after="0" w:line="360" w:lineRule="auto"/>
        <w:jc w:val="both"/>
        <w:rPr>
          <w:rFonts w:ascii="Book Antiqua" w:hAnsi="Book Antiqua" w:cs="Times New Roman"/>
          <w:b/>
          <w:sz w:val="24"/>
          <w:szCs w:val="24"/>
        </w:rPr>
      </w:pPr>
    </w:p>
    <w:p w:rsidR="004024D8" w:rsidRPr="00B4377F" w:rsidRDefault="004024D8" w:rsidP="00FE1963">
      <w:pPr>
        <w:spacing w:after="0" w:line="360" w:lineRule="auto"/>
        <w:jc w:val="both"/>
        <w:rPr>
          <w:rFonts w:ascii="Book Antiqua" w:hAnsi="Book Antiqua" w:cs="Times New Roman"/>
          <w:b/>
          <w:sz w:val="24"/>
          <w:szCs w:val="24"/>
        </w:rPr>
      </w:pPr>
    </w:p>
    <w:p w:rsidR="004024D8" w:rsidRPr="00B4377F" w:rsidRDefault="004024D8" w:rsidP="00FE1963">
      <w:pPr>
        <w:spacing w:after="0" w:line="360" w:lineRule="auto"/>
        <w:jc w:val="both"/>
        <w:rPr>
          <w:rFonts w:ascii="Book Antiqua" w:hAnsi="Book Antiqua" w:cs="Times New Roman"/>
          <w:b/>
          <w:sz w:val="24"/>
          <w:szCs w:val="24"/>
        </w:rPr>
      </w:pPr>
    </w:p>
    <w:p w:rsidR="004024D8" w:rsidRPr="00B4377F" w:rsidRDefault="004024D8" w:rsidP="00FE1963">
      <w:pPr>
        <w:spacing w:after="0" w:line="360" w:lineRule="auto"/>
        <w:jc w:val="both"/>
        <w:rPr>
          <w:rFonts w:ascii="Book Antiqua" w:hAnsi="Book Antiqua" w:cs="Times New Roman"/>
          <w:b/>
          <w:sz w:val="24"/>
          <w:szCs w:val="24"/>
        </w:rPr>
      </w:pPr>
    </w:p>
    <w:p w:rsidR="004024D8" w:rsidRPr="00B4377F" w:rsidRDefault="004024D8" w:rsidP="00FE1963">
      <w:pPr>
        <w:spacing w:after="0" w:line="360" w:lineRule="auto"/>
        <w:jc w:val="both"/>
        <w:rPr>
          <w:rFonts w:ascii="Book Antiqua" w:hAnsi="Book Antiqua" w:cs="Times New Roman"/>
          <w:b/>
          <w:sz w:val="24"/>
          <w:szCs w:val="24"/>
        </w:rPr>
      </w:pPr>
    </w:p>
    <w:p w:rsidR="004024D8" w:rsidRPr="00B4377F" w:rsidRDefault="004024D8" w:rsidP="00FE1963">
      <w:pPr>
        <w:spacing w:after="0" w:line="360" w:lineRule="auto"/>
        <w:jc w:val="both"/>
        <w:rPr>
          <w:rFonts w:ascii="Book Antiqua" w:hAnsi="Book Antiqua" w:cs="Times New Roman"/>
          <w:b/>
          <w:sz w:val="24"/>
          <w:szCs w:val="24"/>
        </w:rPr>
      </w:pPr>
    </w:p>
    <w:p w:rsidR="008A3785" w:rsidRPr="00B4377F" w:rsidRDefault="008A3785" w:rsidP="00FE1963">
      <w:pPr>
        <w:spacing w:after="0" w:line="360" w:lineRule="auto"/>
        <w:jc w:val="both"/>
        <w:rPr>
          <w:rFonts w:ascii="Book Antiqua" w:hAnsi="Book Antiqua" w:cs="Times New Roman"/>
          <w:b/>
          <w:sz w:val="24"/>
          <w:szCs w:val="24"/>
        </w:rPr>
      </w:pPr>
    </w:p>
    <w:p w:rsidR="008A3785" w:rsidRPr="00B4377F" w:rsidRDefault="008A3785" w:rsidP="00FE1963">
      <w:pPr>
        <w:spacing w:after="0" w:line="360" w:lineRule="auto"/>
        <w:jc w:val="both"/>
        <w:rPr>
          <w:rFonts w:ascii="Book Antiqua" w:hAnsi="Book Antiqua" w:cs="Times New Roman"/>
          <w:b/>
          <w:sz w:val="24"/>
          <w:szCs w:val="24"/>
        </w:rPr>
      </w:pPr>
    </w:p>
    <w:p w:rsidR="008A3785" w:rsidRPr="00B4377F" w:rsidRDefault="008A3785" w:rsidP="00FE1963">
      <w:pPr>
        <w:spacing w:after="0" w:line="360" w:lineRule="auto"/>
        <w:jc w:val="both"/>
        <w:rPr>
          <w:rFonts w:ascii="Book Antiqua" w:hAnsi="Book Antiqua" w:cs="Times New Roman"/>
          <w:b/>
          <w:sz w:val="24"/>
          <w:szCs w:val="24"/>
        </w:rPr>
      </w:pPr>
    </w:p>
    <w:p w:rsidR="008A3785" w:rsidRPr="00B4377F" w:rsidRDefault="008A3785" w:rsidP="00FE1963">
      <w:pPr>
        <w:spacing w:after="0" w:line="360" w:lineRule="auto"/>
        <w:jc w:val="both"/>
        <w:rPr>
          <w:rFonts w:ascii="Book Antiqua" w:hAnsi="Book Antiqua" w:cs="Times New Roman"/>
          <w:b/>
          <w:sz w:val="24"/>
          <w:szCs w:val="24"/>
        </w:rPr>
      </w:pPr>
    </w:p>
    <w:p w:rsidR="008A3785" w:rsidRPr="00B4377F" w:rsidRDefault="008A3785" w:rsidP="00FE1963">
      <w:pPr>
        <w:spacing w:after="0" w:line="360" w:lineRule="auto"/>
        <w:jc w:val="both"/>
        <w:rPr>
          <w:rFonts w:ascii="Book Antiqua" w:hAnsi="Book Antiqua" w:cs="Times New Roman"/>
          <w:b/>
          <w:sz w:val="24"/>
          <w:szCs w:val="24"/>
        </w:rPr>
      </w:pPr>
    </w:p>
    <w:p w:rsidR="004024D8" w:rsidRPr="00B4377F" w:rsidRDefault="004024D8" w:rsidP="00FE1963">
      <w:pPr>
        <w:spacing w:after="0" w:line="360" w:lineRule="auto"/>
        <w:jc w:val="both"/>
        <w:rPr>
          <w:rFonts w:ascii="Book Antiqua" w:hAnsi="Book Antiqua" w:cs="Times New Roman"/>
          <w:b/>
          <w:sz w:val="24"/>
          <w:szCs w:val="24"/>
        </w:rPr>
      </w:pPr>
    </w:p>
    <w:p w:rsidR="004024D8" w:rsidRPr="00B4377F" w:rsidRDefault="004024D8" w:rsidP="00FE1963">
      <w:pPr>
        <w:spacing w:after="0" w:line="360" w:lineRule="auto"/>
        <w:jc w:val="both"/>
        <w:rPr>
          <w:rFonts w:ascii="Book Antiqua" w:hAnsi="Book Antiqua" w:cs="Times New Roman"/>
          <w:b/>
          <w:sz w:val="24"/>
          <w:szCs w:val="24"/>
        </w:rPr>
      </w:pPr>
    </w:p>
    <w:p w:rsidR="007E0314" w:rsidRPr="00B4377F" w:rsidRDefault="007E0314" w:rsidP="00FE1963">
      <w:pPr>
        <w:spacing w:after="0" w:line="360" w:lineRule="auto"/>
        <w:jc w:val="both"/>
        <w:rPr>
          <w:rFonts w:ascii="Book Antiqua" w:hAnsi="Book Antiqua" w:cs="Times New Roman"/>
          <w:b/>
          <w:sz w:val="24"/>
          <w:szCs w:val="24"/>
        </w:rPr>
      </w:pPr>
      <w:r w:rsidRPr="00B4377F">
        <w:rPr>
          <w:rFonts w:ascii="Book Antiqua" w:hAnsi="Book Antiqua" w:cs="Times New Roman"/>
          <w:b/>
          <w:sz w:val="24"/>
          <w:szCs w:val="24"/>
        </w:rPr>
        <w:br w:type="page"/>
      </w:r>
    </w:p>
    <w:p w:rsidR="00D13100" w:rsidRPr="000934A6" w:rsidRDefault="00334BBA" w:rsidP="00FE1963">
      <w:pPr>
        <w:spacing w:after="0" w:line="360" w:lineRule="auto"/>
        <w:jc w:val="both"/>
        <w:rPr>
          <w:rFonts w:ascii="Book Antiqua" w:hAnsi="Book Antiqua" w:cs="Times New Roman"/>
          <w:b/>
          <w:color w:val="FF0000"/>
          <w:sz w:val="24"/>
          <w:szCs w:val="24"/>
        </w:rPr>
      </w:pPr>
      <w:r w:rsidRPr="00B4377F">
        <w:rPr>
          <w:rFonts w:ascii="Book Antiqua" w:hAnsi="Book Antiqua" w:cs="Times New Roman"/>
          <w:b/>
          <w:sz w:val="24"/>
          <w:szCs w:val="24"/>
        </w:rPr>
        <w:lastRenderedPageBreak/>
        <w:t>I</w:t>
      </w:r>
      <w:r w:rsidR="0028597E" w:rsidRPr="00B4377F">
        <w:rPr>
          <w:rFonts w:ascii="Book Antiqua" w:hAnsi="Book Antiqua" w:cs="Times New Roman"/>
          <w:b/>
          <w:sz w:val="24"/>
          <w:szCs w:val="24"/>
        </w:rPr>
        <w:t>NTRODUCTION</w:t>
      </w:r>
    </w:p>
    <w:p w:rsidR="00BA107F" w:rsidRPr="00B4377F" w:rsidRDefault="00BC54A1" w:rsidP="00FE1963">
      <w:pPr>
        <w:spacing w:after="0" w:line="360" w:lineRule="auto"/>
        <w:jc w:val="both"/>
        <w:rPr>
          <w:rFonts w:ascii="Book Antiqua" w:hAnsi="Book Antiqua" w:cs="Times New Roman"/>
          <w:sz w:val="24"/>
          <w:szCs w:val="24"/>
        </w:rPr>
      </w:pPr>
      <w:r w:rsidRPr="00B4377F">
        <w:rPr>
          <w:rFonts w:ascii="Book Antiqua" w:hAnsi="Book Antiqua" w:cs="Times New Roman"/>
          <w:sz w:val="24"/>
          <w:szCs w:val="24"/>
        </w:rPr>
        <w:t>Hepatitis C virus (HCV) is a single-strand</w:t>
      </w:r>
      <w:r w:rsidR="002A0A9F" w:rsidRPr="00B4377F">
        <w:rPr>
          <w:rFonts w:ascii="Book Antiqua" w:hAnsi="Book Antiqua" w:cs="Times New Roman"/>
          <w:sz w:val="24"/>
          <w:szCs w:val="24"/>
        </w:rPr>
        <w:t>ed</w:t>
      </w:r>
      <w:r w:rsidRPr="00B4377F">
        <w:rPr>
          <w:rFonts w:ascii="Book Antiqua" w:hAnsi="Book Antiqua" w:cs="Times New Roman"/>
          <w:sz w:val="24"/>
          <w:szCs w:val="24"/>
        </w:rPr>
        <w:t xml:space="preserve"> RNA virus</w:t>
      </w:r>
      <w:r w:rsidR="007D7C5E" w:rsidRPr="00B4377F">
        <w:rPr>
          <w:rFonts w:ascii="Book Antiqua" w:hAnsi="Book Antiqua" w:cs="Times New Roman"/>
          <w:sz w:val="24"/>
          <w:szCs w:val="24"/>
        </w:rPr>
        <w:t xml:space="preserve"> that</w:t>
      </w:r>
      <w:r w:rsidR="002A0A9F" w:rsidRPr="00B4377F">
        <w:rPr>
          <w:rFonts w:ascii="Book Antiqua" w:hAnsi="Book Antiqua" w:cs="Times New Roman"/>
          <w:sz w:val="24"/>
          <w:szCs w:val="24"/>
        </w:rPr>
        <w:t xml:space="preserve"> cau</w:t>
      </w:r>
      <w:r w:rsidR="00444B47" w:rsidRPr="00B4377F">
        <w:rPr>
          <w:rFonts w:ascii="Book Antiqua" w:hAnsi="Book Antiqua" w:cs="Times New Roman"/>
          <w:sz w:val="24"/>
          <w:szCs w:val="24"/>
        </w:rPr>
        <w:t xml:space="preserve">ses chronic liver disease since, </w:t>
      </w:r>
      <w:r w:rsidR="00BE2088" w:rsidRPr="00B4377F">
        <w:rPr>
          <w:rFonts w:ascii="Book Antiqua" w:hAnsi="Book Antiqua" w:cs="Times New Roman"/>
          <w:sz w:val="24"/>
          <w:szCs w:val="24"/>
        </w:rPr>
        <w:t>in most affected patients</w:t>
      </w:r>
      <w:r w:rsidR="00444B47" w:rsidRPr="00B4377F">
        <w:rPr>
          <w:rFonts w:ascii="Book Antiqua" w:hAnsi="Book Antiqua" w:cs="Times New Roman"/>
          <w:sz w:val="24"/>
          <w:szCs w:val="24"/>
        </w:rPr>
        <w:t>,</w:t>
      </w:r>
      <w:r w:rsidR="00270E8C">
        <w:rPr>
          <w:rFonts w:ascii="Book Antiqua" w:hAnsi="Book Antiqua" w:cs="Times New Roman"/>
          <w:sz w:val="24"/>
          <w:szCs w:val="24"/>
        </w:rPr>
        <w:t xml:space="preserve"> </w:t>
      </w:r>
      <w:r w:rsidR="002A0A9F" w:rsidRPr="00B4377F">
        <w:rPr>
          <w:rFonts w:ascii="Book Antiqua" w:hAnsi="Book Antiqua" w:cs="Times New Roman"/>
          <w:sz w:val="24"/>
          <w:szCs w:val="24"/>
        </w:rPr>
        <w:t xml:space="preserve">the immune system </w:t>
      </w:r>
      <w:r w:rsidR="00CE75D8" w:rsidRPr="00B4377F">
        <w:rPr>
          <w:rFonts w:ascii="Book Antiqua" w:hAnsi="Book Antiqua" w:cs="Times New Roman"/>
          <w:sz w:val="24"/>
          <w:szCs w:val="24"/>
        </w:rPr>
        <w:t>cannot</w:t>
      </w:r>
      <w:r w:rsidR="002A0A9F" w:rsidRPr="00B4377F">
        <w:rPr>
          <w:rFonts w:ascii="Book Antiqua" w:hAnsi="Book Antiqua" w:cs="Times New Roman"/>
          <w:sz w:val="24"/>
          <w:szCs w:val="24"/>
        </w:rPr>
        <w:t xml:space="preserve"> completely clear the virus</w:t>
      </w:r>
      <w:r w:rsidR="00BE2088" w:rsidRPr="00B4377F">
        <w:rPr>
          <w:rFonts w:ascii="Book Antiqua" w:hAnsi="Book Antiqua" w:cs="Times New Roman"/>
          <w:sz w:val="24"/>
          <w:szCs w:val="24"/>
        </w:rPr>
        <w:t xml:space="preserve">. </w:t>
      </w:r>
      <w:r w:rsidR="002A0A9F" w:rsidRPr="00B4377F">
        <w:rPr>
          <w:rFonts w:ascii="Book Antiqua" w:hAnsi="Book Antiqua" w:cs="Times New Roman"/>
          <w:sz w:val="24"/>
          <w:szCs w:val="24"/>
        </w:rPr>
        <w:t xml:space="preserve">Patients may develop a variety of extra-hepatic manifestations </w:t>
      </w:r>
      <w:r w:rsidR="0043706C" w:rsidRPr="00B4377F">
        <w:rPr>
          <w:rFonts w:ascii="Book Antiqua" w:hAnsi="Book Antiqua" w:cs="Times New Roman"/>
          <w:sz w:val="24"/>
          <w:szCs w:val="24"/>
        </w:rPr>
        <w:t>including</w:t>
      </w:r>
      <w:r w:rsidR="000755CE" w:rsidRPr="00B4377F">
        <w:rPr>
          <w:rFonts w:ascii="Book Antiqua" w:hAnsi="Book Antiqua" w:cs="Times New Roman"/>
          <w:sz w:val="24"/>
          <w:szCs w:val="24"/>
        </w:rPr>
        <w:t xml:space="preserve"> arthritis, arthralgia,</w:t>
      </w:r>
      <w:r w:rsidR="0043706C" w:rsidRPr="00B4377F">
        <w:rPr>
          <w:rFonts w:ascii="Book Antiqua" w:hAnsi="Book Antiqua" w:cs="Times New Roman"/>
          <w:sz w:val="24"/>
          <w:szCs w:val="24"/>
        </w:rPr>
        <w:t xml:space="preserve"> fibrom</w:t>
      </w:r>
      <w:r w:rsidR="000755CE" w:rsidRPr="00B4377F">
        <w:rPr>
          <w:rFonts w:ascii="Book Antiqua" w:hAnsi="Book Antiqua" w:cs="Times New Roman"/>
          <w:sz w:val="24"/>
          <w:szCs w:val="24"/>
        </w:rPr>
        <w:t>yalgia, lympadenopathy and</w:t>
      </w:r>
      <w:r w:rsidR="0043706C" w:rsidRPr="00B4377F">
        <w:rPr>
          <w:rFonts w:ascii="Book Antiqua" w:hAnsi="Book Antiqua" w:cs="Times New Roman"/>
          <w:sz w:val="24"/>
          <w:szCs w:val="24"/>
        </w:rPr>
        <w:t xml:space="preserve"> skin lesions. </w:t>
      </w:r>
      <w:r w:rsidR="00444B47" w:rsidRPr="00B4377F">
        <w:rPr>
          <w:rFonts w:ascii="Book Antiqua" w:hAnsi="Book Antiqua" w:cs="Times New Roman"/>
          <w:sz w:val="24"/>
          <w:szCs w:val="24"/>
        </w:rPr>
        <w:t xml:space="preserve">These </w:t>
      </w:r>
      <w:r w:rsidR="00AF4552" w:rsidRPr="00B4377F">
        <w:rPr>
          <w:rFonts w:ascii="Book Antiqua" w:hAnsi="Book Antiqua" w:cs="Times New Roman"/>
          <w:sz w:val="24"/>
          <w:szCs w:val="24"/>
        </w:rPr>
        <w:t xml:space="preserve">various </w:t>
      </w:r>
      <w:r w:rsidR="00444B47" w:rsidRPr="00B4377F">
        <w:rPr>
          <w:rFonts w:ascii="Book Antiqua" w:hAnsi="Book Antiqua" w:cs="Times New Roman"/>
          <w:sz w:val="24"/>
          <w:szCs w:val="24"/>
        </w:rPr>
        <w:t xml:space="preserve">symptoms may sometimes lead to </w:t>
      </w:r>
      <w:r w:rsidR="00AF4552" w:rsidRPr="00B4377F">
        <w:rPr>
          <w:rFonts w:ascii="Book Antiqua" w:hAnsi="Book Antiqua" w:cs="Times New Roman"/>
          <w:sz w:val="24"/>
          <w:szCs w:val="24"/>
        </w:rPr>
        <w:t xml:space="preserve">misdiagnosis </w:t>
      </w:r>
      <w:r w:rsidR="007D7C5E" w:rsidRPr="00B4377F">
        <w:rPr>
          <w:rFonts w:ascii="Book Antiqua" w:hAnsi="Book Antiqua" w:cs="Times New Roman"/>
          <w:sz w:val="24"/>
          <w:szCs w:val="24"/>
        </w:rPr>
        <w:t>and inappropriate</w:t>
      </w:r>
      <w:r w:rsidR="00444B47" w:rsidRPr="00B4377F">
        <w:rPr>
          <w:rFonts w:ascii="Book Antiqua" w:hAnsi="Book Antiqua" w:cs="Times New Roman"/>
          <w:sz w:val="24"/>
          <w:szCs w:val="24"/>
        </w:rPr>
        <w:t xml:space="preserve"> therapies. </w:t>
      </w:r>
      <w:r w:rsidR="007D7C5E" w:rsidRPr="00B4377F">
        <w:rPr>
          <w:rFonts w:ascii="Book Antiqua" w:hAnsi="Book Antiqua" w:cs="Times New Roman"/>
          <w:sz w:val="24"/>
          <w:szCs w:val="24"/>
        </w:rPr>
        <w:t>The i</w:t>
      </w:r>
      <w:r w:rsidR="0043706C" w:rsidRPr="00B4377F">
        <w:rPr>
          <w:rFonts w:ascii="Book Antiqua" w:hAnsi="Book Antiqua" w:cs="Times New Roman"/>
          <w:sz w:val="24"/>
          <w:szCs w:val="24"/>
        </w:rPr>
        <w:t>nteraction of immune system cells</w:t>
      </w:r>
      <w:r w:rsidR="001B2463">
        <w:rPr>
          <w:rFonts w:ascii="Book Antiqua" w:hAnsi="Book Antiqua" w:cs="Times New Roman"/>
          <w:sz w:val="24"/>
          <w:szCs w:val="24"/>
        </w:rPr>
        <w:t xml:space="preserve"> </w:t>
      </w:r>
      <w:r w:rsidR="0043706C" w:rsidRPr="00B4377F">
        <w:rPr>
          <w:rFonts w:ascii="Book Antiqua" w:hAnsi="Book Antiqua" w:cs="Times New Roman"/>
          <w:sz w:val="24"/>
          <w:szCs w:val="24"/>
        </w:rPr>
        <w:t>and the surface proteins of HCV</w:t>
      </w:r>
      <w:r w:rsidR="000E3D7E">
        <w:rPr>
          <w:rFonts w:ascii="Book Antiqua" w:hAnsi="Book Antiqua" w:cs="Times New Roman" w:hint="eastAsia"/>
          <w:sz w:val="24"/>
          <w:szCs w:val="24"/>
          <w:lang w:eastAsia="zh-CN"/>
        </w:rPr>
        <w:t xml:space="preserve"> </w:t>
      </w:r>
      <w:r w:rsidR="00444B47" w:rsidRPr="00B4377F">
        <w:rPr>
          <w:rFonts w:ascii="Book Antiqua" w:hAnsi="Book Antiqua" w:cs="Times New Roman"/>
          <w:sz w:val="24"/>
          <w:szCs w:val="24"/>
        </w:rPr>
        <w:t xml:space="preserve">can </w:t>
      </w:r>
      <w:r w:rsidR="0087708E" w:rsidRPr="00B4377F">
        <w:rPr>
          <w:rFonts w:ascii="Book Antiqua" w:hAnsi="Book Antiqua" w:cs="Times New Roman"/>
          <w:sz w:val="24"/>
          <w:szCs w:val="24"/>
        </w:rPr>
        <w:t xml:space="preserve">cause immunological symptoms </w:t>
      </w:r>
      <w:r w:rsidR="00CE75D8" w:rsidRPr="00B4377F">
        <w:rPr>
          <w:rFonts w:ascii="Book Antiqua" w:hAnsi="Book Antiqua" w:cs="Times New Roman"/>
          <w:sz w:val="24"/>
          <w:szCs w:val="24"/>
        </w:rPr>
        <w:t>similar to those</w:t>
      </w:r>
      <w:r w:rsidR="0087708E" w:rsidRPr="00B4377F">
        <w:rPr>
          <w:rFonts w:ascii="Book Antiqua" w:hAnsi="Book Antiqua" w:cs="Times New Roman"/>
          <w:sz w:val="24"/>
          <w:szCs w:val="24"/>
        </w:rPr>
        <w:t xml:space="preserve"> observed in autoimmune disorders. In addition</w:t>
      </w:r>
      <w:r w:rsidR="00A13173" w:rsidRPr="00B4377F">
        <w:rPr>
          <w:rFonts w:ascii="Book Antiqua" w:hAnsi="Book Antiqua" w:cs="Times New Roman"/>
          <w:sz w:val="24"/>
          <w:szCs w:val="24"/>
        </w:rPr>
        <w:t>, chronic</w:t>
      </w:r>
      <w:r w:rsidR="00444B47" w:rsidRPr="00B4377F">
        <w:rPr>
          <w:rFonts w:ascii="Book Antiqua" w:hAnsi="Book Antiqua" w:cs="Times New Roman"/>
          <w:sz w:val="24"/>
          <w:szCs w:val="24"/>
        </w:rPr>
        <w:t xml:space="preserve"> immune response to</w:t>
      </w:r>
      <w:r w:rsidR="0087708E" w:rsidRPr="00B4377F">
        <w:rPr>
          <w:rFonts w:ascii="Book Antiqua" w:hAnsi="Book Antiqua" w:cs="Times New Roman"/>
          <w:sz w:val="24"/>
          <w:szCs w:val="24"/>
        </w:rPr>
        <w:t xml:space="preserve"> HCV</w:t>
      </w:r>
      <w:r w:rsidR="00CF109B" w:rsidRPr="00B4377F">
        <w:rPr>
          <w:rFonts w:ascii="Book Antiqua" w:hAnsi="Book Antiqua" w:cs="Times New Roman"/>
          <w:sz w:val="24"/>
          <w:szCs w:val="24"/>
        </w:rPr>
        <w:t xml:space="preserve"> can </w:t>
      </w:r>
      <w:r w:rsidR="00CE75D8" w:rsidRPr="00B4377F">
        <w:rPr>
          <w:rFonts w:ascii="Book Antiqua" w:hAnsi="Book Antiqua" w:cs="Times New Roman"/>
          <w:sz w:val="24"/>
          <w:szCs w:val="24"/>
        </w:rPr>
        <w:t xml:space="preserve">produce </w:t>
      </w:r>
      <w:r w:rsidR="00CF109B" w:rsidRPr="00B4377F">
        <w:rPr>
          <w:rFonts w:ascii="Book Antiqua" w:hAnsi="Book Antiqua" w:cs="Times New Roman"/>
          <w:sz w:val="24"/>
          <w:szCs w:val="24"/>
        </w:rPr>
        <w:t>cryoglobulins</w:t>
      </w:r>
      <w:r w:rsidR="001B2463">
        <w:rPr>
          <w:rFonts w:ascii="Book Antiqua" w:hAnsi="Book Antiqua" w:cs="Times New Roman"/>
          <w:sz w:val="24"/>
          <w:szCs w:val="24"/>
        </w:rPr>
        <w:t xml:space="preserve"> </w:t>
      </w:r>
      <w:r w:rsidR="00BF3E25" w:rsidRPr="00B4377F">
        <w:rPr>
          <w:rFonts w:ascii="Book Antiqua" w:hAnsi="Book Antiqua" w:cs="Times New Roman"/>
          <w:sz w:val="24"/>
          <w:szCs w:val="24"/>
        </w:rPr>
        <w:t>resulting in vasculitis-related skin ulcers and immune complex related nephropathy</w:t>
      </w:r>
      <w:r w:rsidR="0094614E" w:rsidRPr="00B4377F">
        <w:rPr>
          <w:rFonts w:ascii="Book Antiqua" w:hAnsi="Book Antiqua" w:cs="Times New Roman"/>
          <w:sz w:val="24"/>
          <w:szCs w:val="24"/>
          <w:vertAlign w:val="superscript"/>
        </w:rPr>
        <w:t>[</w:t>
      </w:r>
      <w:r w:rsidR="004745ED" w:rsidRPr="00B4377F">
        <w:rPr>
          <w:rFonts w:ascii="Book Antiqua" w:hAnsi="Book Antiqua" w:cs="Times New Roman"/>
          <w:sz w:val="24"/>
          <w:szCs w:val="24"/>
          <w:vertAlign w:val="superscript"/>
        </w:rPr>
        <w:t>1</w:t>
      </w:r>
      <w:r w:rsidR="0094614E" w:rsidRPr="00B4377F">
        <w:rPr>
          <w:rFonts w:ascii="Book Antiqua" w:hAnsi="Book Antiqua" w:cs="Times New Roman"/>
          <w:sz w:val="24"/>
          <w:szCs w:val="24"/>
          <w:vertAlign w:val="superscript"/>
        </w:rPr>
        <w:t>]</w:t>
      </w:r>
      <w:r w:rsidR="00BF3E25" w:rsidRPr="00B4377F">
        <w:rPr>
          <w:rFonts w:ascii="Book Antiqua" w:hAnsi="Book Antiqua" w:cs="Times New Roman"/>
          <w:sz w:val="24"/>
          <w:szCs w:val="24"/>
        </w:rPr>
        <w:t>.</w:t>
      </w:r>
    </w:p>
    <w:p w:rsidR="00F67A0B" w:rsidRPr="00B4377F" w:rsidRDefault="00477180" w:rsidP="00FE1963">
      <w:pPr>
        <w:spacing w:after="0" w:line="360" w:lineRule="auto"/>
        <w:ind w:firstLineChars="150" w:firstLine="360"/>
        <w:jc w:val="both"/>
        <w:rPr>
          <w:rFonts w:ascii="Book Antiqua" w:hAnsi="Book Antiqua" w:cs="Times New Roman"/>
          <w:sz w:val="24"/>
          <w:szCs w:val="24"/>
        </w:rPr>
      </w:pPr>
      <w:r w:rsidRPr="00B4377F">
        <w:rPr>
          <w:rFonts w:ascii="Book Antiqua" w:hAnsi="Book Antiqua" w:cs="Times New Roman"/>
          <w:sz w:val="24"/>
          <w:szCs w:val="24"/>
        </w:rPr>
        <w:t>Cryoproteins</w:t>
      </w:r>
      <w:r w:rsidR="00DB2884" w:rsidRPr="00B4377F">
        <w:rPr>
          <w:rFonts w:ascii="Book Antiqua" w:hAnsi="Book Antiqua" w:cs="Times New Roman"/>
          <w:sz w:val="24"/>
          <w:szCs w:val="24"/>
        </w:rPr>
        <w:t xml:space="preserve"> are immunoglobulins</w:t>
      </w:r>
      <w:r w:rsidR="00E4079B" w:rsidRPr="00B4377F">
        <w:rPr>
          <w:rFonts w:ascii="Book Antiqua" w:hAnsi="Book Antiqua" w:cs="Times New Roman"/>
          <w:sz w:val="24"/>
          <w:szCs w:val="24"/>
        </w:rPr>
        <w:t xml:space="preserve"> in a </w:t>
      </w:r>
      <w:r w:rsidR="00DB2884" w:rsidRPr="00B4377F">
        <w:rPr>
          <w:rFonts w:ascii="Book Antiqua" w:hAnsi="Book Antiqua" w:cs="Times New Roman"/>
          <w:sz w:val="24"/>
          <w:szCs w:val="24"/>
        </w:rPr>
        <w:t>form</w:t>
      </w:r>
      <w:r w:rsidR="00E4079B" w:rsidRPr="00B4377F">
        <w:rPr>
          <w:rFonts w:ascii="Book Antiqua" w:hAnsi="Book Antiqua" w:cs="Times New Roman"/>
          <w:sz w:val="24"/>
          <w:szCs w:val="24"/>
        </w:rPr>
        <w:t xml:space="preserve"> that </w:t>
      </w:r>
      <w:r w:rsidR="007A2396" w:rsidRPr="00B4377F">
        <w:rPr>
          <w:rFonts w:ascii="Book Antiqua" w:hAnsi="Book Antiqua" w:cs="Times New Roman"/>
          <w:sz w:val="24"/>
          <w:szCs w:val="24"/>
        </w:rPr>
        <w:t>precipitates in serum and plasma</w:t>
      </w:r>
      <w:r w:rsidR="0094614E" w:rsidRPr="00B4377F">
        <w:rPr>
          <w:rFonts w:ascii="Book Antiqua" w:hAnsi="Book Antiqua" w:cs="Times New Roman"/>
          <w:sz w:val="24"/>
          <w:szCs w:val="24"/>
          <w:vertAlign w:val="superscript"/>
        </w:rPr>
        <w:t>[</w:t>
      </w:r>
      <w:r w:rsidR="004745ED" w:rsidRPr="00B4377F">
        <w:rPr>
          <w:rFonts w:ascii="Book Antiqua" w:hAnsi="Book Antiqua" w:cs="Times New Roman"/>
          <w:sz w:val="24"/>
          <w:szCs w:val="24"/>
          <w:vertAlign w:val="superscript"/>
        </w:rPr>
        <w:t>2</w:t>
      </w:r>
      <w:r w:rsidR="0094614E" w:rsidRPr="00B4377F">
        <w:rPr>
          <w:rFonts w:ascii="Book Antiqua" w:hAnsi="Book Antiqua" w:cs="Times New Roman"/>
          <w:sz w:val="24"/>
          <w:szCs w:val="24"/>
          <w:vertAlign w:val="superscript"/>
        </w:rPr>
        <w:t>]</w:t>
      </w:r>
      <w:r w:rsidR="007A2396" w:rsidRPr="00B4377F">
        <w:rPr>
          <w:rFonts w:ascii="Book Antiqua" w:hAnsi="Book Antiqua" w:cs="Times New Roman"/>
          <w:sz w:val="24"/>
          <w:szCs w:val="24"/>
        </w:rPr>
        <w:t xml:space="preserve"> at low temper</w:t>
      </w:r>
      <w:r w:rsidR="00914EE8" w:rsidRPr="00B4377F">
        <w:rPr>
          <w:rFonts w:ascii="Book Antiqua" w:hAnsi="Book Antiqua" w:cs="Times New Roman"/>
          <w:sz w:val="24"/>
          <w:szCs w:val="24"/>
        </w:rPr>
        <w:t>a</w:t>
      </w:r>
      <w:r w:rsidR="007A2396" w:rsidRPr="00B4377F">
        <w:rPr>
          <w:rFonts w:ascii="Book Antiqua" w:hAnsi="Book Antiqua" w:cs="Times New Roman"/>
          <w:sz w:val="24"/>
          <w:szCs w:val="24"/>
        </w:rPr>
        <w:t>tures</w:t>
      </w:r>
      <w:r w:rsidR="00344E56" w:rsidRPr="00B4377F">
        <w:rPr>
          <w:rFonts w:ascii="Book Antiqua" w:hAnsi="Book Antiqua" w:cs="Times New Roman"/>
          <w:sz w:val="24"/>
          <w:szCs w:val="24"/>
        </w:rPr>
        <w:t xml:space="preserve">. </w:t>
      </w:r>
      <w:r w:rsidR="003E48A8" w:rsidRPr="00B4377F">
        <w:rPr>
          <w:rFonts w:ascii="Book Antiqua" w:hAnsi="Book Antiqua" w:cs="Times New Roman"/>
          <w:sz w:val="24"/>
          <w:szCs w:val="24"/>
        </w:rPr>
        <w:t>Wintrobe</w:t>
      </w:r>
      <w:r w:rsidR="00F0196C">
        <w:rPr>
          <w:rFonts w:ascii="Book Antiqua" w:hAnsi="Book Antiqua" w:cs="Times New Roman"/>
          <w:sz w:val="24"/>
          <w:szCs w:val="24"/>
        </w:rPr>
        <w:t xml:space="preserve"> </w:t>
      </w:r>
      <w:r w:rsidR="00344E56" w:rsidRPr="00B4377F">
        <w:rPr>
          <w:rFonts w:ascii="Book Antiqua" w:hAnsi="Book Antiqua" w:cs="Times New Roman"/>
          <w:sz w:val="24"/>
          <w:szCs w:val="24"/>
        </w:rPr>
        <w:t>and</w:t>
      </w:r>
      <w:r w:rsidR="00F0196C">
        <w:rPr>
          <w:rFonts w:ascii="Book Antiqua" w:hAnsi="Book Antiqua" w:cs="Times New Roman"/>
          <w:sz w:val="24"/>
          <w:szCs w:val="24"/>
        </w:rPr>
        <w:t xml:space="preserve"> </w:t>
      </w:r>
      <w:r w:rsidR="003E48A8" w:rsidRPr="00B4377F">
        <w:rPr>
          <w:rFonts w:ascii="Book Antiqua" w:hAnsi="Book Antiqua" w:cs="Times New Roman"/>
          <w:sz w:val="24"/>
          <w:szCs w:val="24"/>
        </w:rPr>
        <w:t>Buel</w:t>
      </w:r>
      <w:r w:rsidR="00651045" w:rsidRPr="00B4377F">
        <w:rPr>
          <w:rFonts w:ascii="Book Antiqua" w:hAnsi="Book Antiqua" w:cs="Times New Roman"/>
          <w:sz w:val="24"/>
          <w:szCs w:val="24"/>
        </w:rPr>
        <w:t xml:space="preserve"> first described Cryoglobulinemia in 1933</w:t>
      </w:r>
      <w:r w:rsidR="00344E56" w:rsidRPr="00B4377F">
        <w:rPr>
          <w:rFonts w:ascii="Book Antiqua" w:hAnsi="Book Antiqua" w:cs="Times New Roman"/>
          <w:sz w:val="24"/>
          <w:szCs w:val="24"/>
        </w:rPr>
        <w:t xml:space="preserve">, </w:t>
      </w:r>
      <w:r w:rsidR="00FB7AB3" w:rsidRPr="00B4377F">
        <w:rPr>
          <w:rFonts w:ascii="Book Antiqua" w:hAnsi="Book Antiqua" w:cs="Times New Roman"/>
          <w:sz w:val="24"/>
          <w:szCs w:val="24"/>
        </w:rPr>
        <w:t xml:space="preserve">and it was </w:t>
      </w:r>
      <w:r w:rsidR="007A2396" w:rsidRPr="00B4377F">
        <w:rPr>
          <w:rFonts w:ascii="Book Antiqua" w:hAnsi="Book Antiqua" w:cs="Times New Roman"/>
          <w:sz w:val="24"/>
          <w:szCs w:val="24"/>
        </w:rPr>
        <w:t xml:space="preserve">clinically </w:t>
      </w:r>
      <w:r w:rsidR="00FB7AB3" w:rsidRPr="00B4377F">
        <w:rPr>
          <w:rFonts w:ascii="Book Antiqua" w:hAnsi="Book Antiqua" w:cs="Times New Roman"/>
          <w:sz w:val="24"/>
          <w:szCs w:val="24"/>
        </w:rPr>
        <w:t>associated with palpable purpura, arthralgia and weakness, also known as the Meltzer’s triad.</w:t>
      </w:r>
      <w:r w:rsidR="00F0196C">
        <w:rPr>
          <w:rFonts w:ascii="Book Antiqua" w:hAnsi="Book Antiqua" w:cs="Times New Roman"/>
          <w:sz w:val="24"/>
          <w:szCs w:val="24"/>
        </w:rPr>
        <w:t xml:space="preserve"> </w:t>
      </w:r>
      <w:r w:rsidR="00F90DD7" w:rsidRPr="00B4377F">
        <w:rPr>
          <w:rFonts w:ascii="Book Antiqua" w:hAnsi="Book Antiqua" w:cs="Times New Roman"/>
          <w:sz w:val="24"/>
          <w:szCs w:val="24"/>
        </w:rPr>
        <w:t>Cryoproteins precipitate at temperatures below 37</w:t>
      </w:r>
      <w:r w:rsidR="00632C26">
        <w:rPr>
          <w:rFonts w:ascii="Book Antiqua" w:hAnsi="Book Antiqua" w:cs="Times New Roman" w:hint="eastAsia"/>
          <w:sz w:val="24"/>
          <w:szCs w:val="24"/>
          <w:lang w:eastAsia="zh-CN"/>
        </w:rPr>
        <w:t xml:space="preserve"> </w:t>
      </w:r>
      <w:r w:rsidR="00BE7D04" w:rsidRPr="00B4377F">
        <w:rPr>
          <w:rFonts w:ascii="Book Antiqua" w:hAnsi="Book Antiqua" w:cs="Times New Roman"/>
          <w:sz w:val="24"/>
          <w:szCs w:val="24"/>
          <w:vertAlign w:val="superscript"/>
        </w:rPr>
        <w:sym w:font="Symbol" w:char="F0B0"/>
      </w:r>
      <w:r w:rsidR="00126660" w:rsidRPr="00B4377F">
        <w:rPr>
          <w:rFonts w:ascii="Book Antiqua" w:hAnsi="Book Antiqua" w:cs="Times New Roman"/>
          <w:sz w:val="24"/>
          <w:szCs w:val="24"/>
        </w:rPr>
        <w:t>C and redissolve upon warming</w:t>
      </w:r>
      <w:r w:rsidRPr="00B4377F">
        <w:rPr>
          <w:rFonts w:ascii="Book Antiqua" w:hAnsi="Book Antiqua" w:cs="Times New Roman"/>
          <w:sz w:val="24"/>
          <w:szCs w:val="24"/>
        </w:rPr>
        <w:t>.</w:t>
      </w:r>
      <w:r w:rsidR="00F0196C">
        <w:rPr>
          <w:rFonts w:ascii="Book Antiqua" w:hAnsi="Book Antiqua" w:cs="Times New Roman"/>
          <w:sz w:val="24"/>
          <w:szCs w:val="24"/>
        </w:rPr>
        <w:t xml:space="preserve"> </w:t>
      </w:r>
      <w:r w:rsidRPr="00B4377F">
        <w:rPr>
          <w:rFonts w:ascii="Book Antiqua" w:hAnsi="Book Antiqua" w:cs="Times New Roman"/>
          <w:sz w:val="24"/>
          <w:szCs w:val="24"/>
        </w:rPr>
        <w:t>T</w:t>
      </w:r>
      <w:r w:rsidR="00126660" w:rsidRPr="00B4377F">
        <w:rPr>
          <w:rFonts w:ascii="Book Antiqua" w:hAnsi="Book Antiqua" w:cs="Times New Roman"/>
          <w:sz w:val="24"/>
          <w:szCs w:val="24"/>
        </w:rPr>
        <w:t xml:space="preserve">hey </w:t>
      </w:r>
      <w:r w:rsidR="00F90DD7" w:rsidRPr="00B4377F">
        <w:rPr>
          <w:rFonts w:ascii="Book Antiqua" w:hAnsi="Book Antiqua" w:cs="Times New Roman"/>
          <w:sz w:val="24"/>
          <w:szCs w:val="24"/>
        </w:rPr>
        <w:t>have clinical importance as</w:t>
      </w:r>
      <w:r w:rsidR="00FB7AB3" w:rsidRPr="00B4377F">
        <w:rPr>
          <w:rFonts w:ascii="Book Antiqua" w:hAnsi="Book Antiqua" w:cs="Times New Roman"/>
          <w:sz w:val="24"/>
          <w:szCs w:val="24"/>
        </w:rPr>
        <w:t xml:space="preserve"> they form intravascular precipitates, </w:t>
      </w:r>
      <w:r w:rsidR="008A7625" w:rsidRPr="00B4377F">
        <w:rPr>
          <w:rFonts w:ascii="Book Antiqua" w:hAnsi="Book Antiqua" w:cs="Times New Roman"/>
          <w:sz w:val="24"/>
          <w:szCs w:val="24"/>
        </w:rPr>
        <w:t xml:space="preserve">leading to clinical consequences such as </w:t>
      </w:r>
      <w:r w:rsidR="00F90DD7" w:rsidRPr="00B4377F">
        <w:rPr>
          <w:rFonts w:ascii="Book Antiqua" w:hAnsi="Book Antiqua" w:cs="Times New Roman"/>
          <w:sz w:val="24"/>
          <w:szCs w:val="24"/>
        </w:rPr>
        <w:t xml:space="preserve">obstruction in peripheral </w:t>
      </w:r>
      <w:r w:rsidR="00FB7AB3" w:rsidRPr="00B4377F">
        <w:rPr>
          <w:rFonts w:ascii="Book Antiqua" w:hAnsi="Book Antiqua" w:cs="Times New Roman"/>
          <w:sz w:val="24"/>
          <w:szCs w:val="24"/>
        </w:rPr>
        <w:t xml:space="preserve">vessels resulting in </w:t>
      </w:r>
      <w:r w:rsidR="008A7625" w:rsidRPr="00B4377F">
        <w:rPr>
          <w:rFonts w:ascii="Book Antiqua" w:hAnsi="Book Antiqua" w:cs="Times New Roman"/>
          <w:sz w:val="24"/>
          <w:szCs w:val="24"/>
        </w:rPr>
        <w:t>Raynoud phenomenon, and immune-complex related vasculitis in skin, peripheral nerves and kidneys</w:t>
      </w:r>
      <w:r w:rsidR="0009684C" w:rsidRPr="00B4377F">
        <w:rPr>
          <w:rFonts w:ascii="Book Antiqua" w:hAnsi="Book Antiqua" w:cs="Times New Roman"/>
          <w:sz w:val="24"/>
          <w:szCs w:val="24"/>
          <w:vertAlign w:val="superscript"/>
        </w:rPr>
        <w:t>[</w:t>
      </w:r>
      <w:r w:rsidR="004745ED" w:rsidRPr="00B4377F">
        <w:rPr>
          <w:rFonts w:ascii="Book Antiqua" w:hAnsi="Book Antiqua" w:cs="Times New Roman"/>
          <w:sz w:val="24"/>
          <w:szCs w:val="24"/>
          <w:vertAlign w:val="superscript"/>
        </w:rPr>
        <w:t>3</w:t>
      </w:r>
      <w:r w:rsidR="0009684C" w:rsidRPr="00B4377F">
        <w:rPr>
          <w:rFonts w:ascii="Book Antiqua" w:hAnsi="Book Antiqua" w:cs="Times New Roman"/>
          <w:sz w:val="24"/>
          <w:szCs w:val="24"/>
          <w:vertAlign w:val="superscript"/>
        </w:rPr>
        <w:t>]</w:t>
      </w:r>
      <w:r w:rsidR="0009684C" w:rsidRPr="00B4377F">
        <w:rPr>
          <w:rFonts w:ascii="Book Antiqua" w:hAnsi="Book Antiqua" w:cs="Times New Roman"/>
          <w:sz w:val="24"/>
          <w:szCs w:val="24"/>
        </w:rPr>
        <w:t>.</w:t>
      </w:r>
      <w:r w:rsidR="00632C26">
        <w:rPr>
          <w:rFonts w:ascii="Book Antiqua" w:hAnsi="Book Antiqua" w:cs="Times New Roman" w:hint="eastAsia"/>
          <w:sz w:val="24"/>
          <w:szCs w:val="24"/>
          <w:lang w:eastAsia="zh-CN"/>
        </w:rPr>
        <w:t xml:space="preserve"> </w:t>
      </w:r>
      <w:r w:rsidR="008A7625" w:rsidRPr="00B4377F">
        <w:rPr>
          <w:rFonts w:ascii="Book Antiqua" w:hAnsi="Book Antiqua" w:cs="Times New Roman"/>
          <w:sz w:val="24"/>
          <w:szCs w:val="24"/>
        </w:rPr>
        <w:t>Three types of cryoglobulins have been defined depending on their immunoglobulin com</w:t>
      </w:r>
      <w:r w:rsidR="00614C9B" w:rsidRPr="00B4377F">
        <w:rPr>
          <w:rFonts w:ascii="Book Antiqua" w:hAnsi="Book Antiqua" w:cs="Times New Roman"/>
          <w:sz w:val="24"/>
          <w:szCs w:val="24"/>
        </w:rPr>
        <w:t>position;</w:t>
      </w:r>
      <w:r w:rsidR="008A7625" w:rsidRPr="00B4377F">
        <w:rPr>
          <w:rFonts w:ascii="Book Antiqua" w:hAnsi="Book Antiqua" w:cs="Times New Roman"/>
          <w:sz w:val="24"/>
          <w:szCs w:val="24"/>
        </w:rPr>
        <w:t xml:space="preserve"> Type I cryoglobulins are monoclonal immunoglobulins </w:t>
      </w:r>
      <w:r w:rsidR="00DD3AEC" w:rsidRPr="00B4377F">
        <w:rPr>
          <w:rFonts w:ascii="Book Antiqua" w:hAnsi="Book Antiqua" w:cs="Times New Roman"/>
          <w:sz w:val="24"/>
          <w:szCs w:val="24"/>
        </w:rPr>
        <w:t>most frequently made</w:t>
      </w:r>
      <w:r w:rsidR="008A7625" w:rsidRPr="00B4377F">
        <w:rPr>
          <w:rFonts w:ascii="Book Antiqua" w:hAnsi="Book Antiqua" w:cs="Times New Roman"/>
          <w:sz w:val="24"/>
          <w:szCs w:val="24"/>
        </w:rPr>
        <w:t xml:space="preserve"> of IgM, followed by IgG, and IgA</w:t>
      </w:r>
      <w:r w:rsidR="005A32F9" w:rsidRPr="00B4377F">
        <w:rPr>
          <w:rFonts w:ascii="Book Antiqua" w:hAnsi="Book Antiqua" w:cs="Times New Roman"/>
          <w:sz w:val="24"/>
          <w:szCs w:val="24"/>
        </w:rPr>
        <w:t>.</w:t>
      </w:r>
      <w:r w:rsidR="00DD3AEC" w:rsidRPr="00B4377F">
        <w:rPr>
          <w:rFonts w:ascii="Book Antiqua" w:hAnsi="Book Antiqua" w:cs="Times New Roman"/>
          <w:sz w:val="24"/>
          <w:szCs w:val="24"/>
        </w:rPr>
        <w:t xml:space="preserve"> They are </w:t>
      </w:r>
      <w:r w:rsidR="008A7625" w:rsidRPr="00B4377F">
        <w:rPr>
          <w:rFonts w:ascii="Book Antiqua" w:hAnsi="Book Antiqua" w:cs="Times New Roman"/>
          <w:sz w:val="24"/>
          <w:szCs w:val="24"/>
        </w:rPr>
        <w:t>associated with immunoproliferative disorders like multiple myeloma and Waldenström</w:t>
      </w:r>
      <w:r w:rsidR="00F0196C">
        <w:rPr>
          <w:rFonts w:ascii="Book Antiqua" w:hAnsi="Book Antiqua" w:cs="Times New Roman"/>
          <w:sz w:val="24"/>
          <w:szCs w:val="24"/>
        </w:rPr>
        <w:t xml:space="preserve"> </w:t>
      </w:r>
      <w:r w:rsidR="008A7625" w:rsidRPr="00B4377F">
        <w:rPr>
          <w:rFonts w:ascii="Book Antiqua" w:hAnsi="Book Antiqua" w:cs="Times New Roman"/>
          <w:sz w:val="24"/>
          <w:szCs w:val="24"/>
        </w:rPr>
        <w:t>macroglobulinemia</w:t>
      </w:r>
      <w:r w:rsidR="0009684C" w:rsidRPr="00B4377F">
        <w:rPr>
          <w:rFonts w:ascii="Book Antiqua" w:hAnsi="Book Antiqua" w:cs="Times New Roman"/>
          <w:sz w:val="24"/>
          <w:szCs w:val="24"/>
          <w:vertAlign w:val="superscript"/>
        </w:rPr>
        <w:t>[4]</w:t>
      </w:r>
      <w:r w:rsidR="008A7625" w:rsidRPr="00B4377F">
        <w:rPr>
          <w:rFonts w:ascii="Book Antiqua" w:hAnsi="Book Antiqua" w:cs="Times New Roman"/>
          <w:sz w:val="24"/>
          <w:szCs w:val="24"/>
        </w:rPr>
        <w:t>.</w:t>
      </w:r>
      <w:r w:rsidR="00632C26">
        <w:rPr>
          <w:rFonts w:ascii="Book Antiqua" w:hAnsi="Book Antiqua" w:cs="Times New Roman" w:hint="eastAsia"/>
          <w:sz w:val="24"/>
          <w:szCs w:val="24"/>
          <w:lang w:eastAsia="zh-CN"/>
        </w:rPr>
        <w:t xml:space="preserve"> </w:t>
      </w:r>
      <w:r w:rsidR="004B6855" w:rsidRPr="00B4377F">
        <w:rPr>
          <w:rFonts w:ascii="Book Antiqua" w:hAnsi="Book Antiqua" w:cs="Times New Roman"/>
          <w:sz w:val="24"/>
          <w:szCs w:val="24"/>
        </w:rPr>
        <w:t>Type II and type III cryoglobulins</w:t>
      </w:r>
      <w:r w:rsidR="005A32F9" w:rsidRPr="00B4377F">
        <w:rPr>
          <w:rFonts w:ascii="Book Antiqua" w:hAnsi="Book Antiqua" w:cs="Times New Roman"/>
          <w:sz w:val="24"/>
          <w:szCs w:val="24"/>
        </w:rPr>
        <w:t xml:space="preserve"> are polyclonal immunoglobulins, </w:t>
      </w:r>
      <w:r w:rsidR="00E86E95" w:rsidRPr="00B4377F">
        <w:rPr>
          <w:rFonts w:ascii="Book Antiqua" w:hAnsi="Book Antiqua" w:cs="Times New Roman"/>
          <w:sz w:val="24"/>
          <w:szCs w:val="24"/>
        </w:rPr>
        <w:t xml:space="preserve">occasionally </w:t>
      </w:r>
      <w:r w:rsidR="005A32F9" w:rsidRPr="00B4377F">
        <w:rPr>
          <w:rFonts w:ascii="Book Antiqua" w:hAnsi="Book Antiqua" w:cs="Times New Roman"/>
          <w:sz w:val="24"/>
          <w:szCs w:val="24"/>
        </w:rPr>
        <w:t xml:space="preserve">associated with monoclonal ones, </w:t>
      </w:r>
      <w:r w:rsidR="004B6855" w:rsidRPr="00B4377F">
        <w:rPr>
          <w:rFonts w:ascii="Book Antiqua" w:hAnsi="Book Antiqua" w:cs="Times New Roman"/>
          <w:sz w:val="24"/>
          <w:szCs w:val="24"/>
        </w:rPr>
        <w:t xml:space="preserve">that are considered </w:t>
      </w:r>
      <w:r w:rsidR="008F7762" w:rsidRPr="00B4377F">
        <w:rPr>
          <w:rFonts w:ascii="Book Antiqua" w:hAnsi="Book Antiqua" w:cs="Times New Roman"/>
          <w:sz w:val="24"/>
          <w:szCs w:val="24"/>
        </w:rPr>
        <w:t>to be</w:t>
      </w:r>
      <w:r w:rsidR="004B6855" w:rsidRPr="00B4377F">
        <w:rPr>
          <w:rFonts w:ascii="Book Antiqua" w:hAnsi="Book Antiqua" w:cs="Times New Roman"/>
          <w:sz w:val="24"/>
          <w:szCs w:val="24"/>
        </w:rPr>
        <w:t xml:space="preserve"> mixed cryoglobulins</w:t>
      </w:r>
      <w:r w:rsidR="0009684C" w:rsidRPr="00B4377F">
        <w:rPr>
          <w:rFonts w:ascii="Book Antiqua" w:hAnsi="Book Antiqua" w:cs="Times New Roman"/>
          <w:sz w:val="24"/>
          <w:szCs w:val="24"/>
          <w:vertAlign w:val="superscript"/>
        </w:rPr>
        <w:t>[5]</w:t>
      </w:r>
      <w:r w:rsidR="0009684C" w:rsidRPr="00B4377F">
        <w:rPr>
          <w:rFonts w:ascii="Book Antiqua" w:hAnsi="Book Antiqua" w:cs="Times New Roman"/>
          <w:sz w:val="24"/>
          <w:szCs w:val="24"/>
        </w:rPr>
        <w:t xml:space="preserve">. </w:t>
      </w:r>
      <w:r w:rsidR="004B6855" w:rsidRPr="00B4377F">
        <w:rPr>
          <w:rFonts w:ascii="Book Antiqua" w:hAnsi="Book Antiqua" w:cs="Times New Roman"/>
          <w:sz w:val="24"/>
          <w:szCs w:val="24"/>
        </w:rPr>
        <w:t>Mixed cryoglobulins are associated with infectious and chronic inflammatory diseases, and constitute 90% of all types of cryoglobulins</w:t>
      </w:r>
      <w:r w:rsidR="0009684C" w:rsidRPr="00B4377F">
        <w:rPr>
          <w:rFonts w:ascii="Book Antiqua" w:hAnsi="Book Antiqua" w:cs="Times New Roman"/>
          <w:sz w:val="24"/>
          <w:szCs w:val="24"/>
          <w:vertAlign w:val="superscript"/>
        </w:rPr>
        <w:t>[6]</w:t>
      </w:r>
      <w:r w:rsidR="00C47300" w:rsidRPr="00B4377F">
        <w:rPr>
          <w:rFonts w:ascii="Book Antiqua" w:hAnsi="Book Antiqua" w:cs="Times New Roman"/>
          <w:sz w:val="24"/>
          <w:szCs w:val="24"/>
        </w:rPr>
        <w:t>.</w:t>
      </w:r>
      <w:r w:rsidR="00F0196C">
        <w:rPr>
          <w:rFonts w:ascii="Book Antiqua" w:hAnsi="Book Antiqua" w:cs="Times New Roman"/>
          <w:sz w:val="24"/>
          <w:szCs w:val="24"/>
        </w:rPr>
        <w:t xml:space="preserve"> </w:t>
      </w:r>
      <w:r w:rsidR="004B6855" w:rsidRPr="00B4377F">
        <w:rPr>
          <w:rFonts w:ascii="Book Antiqua" w:hAnsi="Book Antiqua" w:cs="Times New Roman"/>
          <w:sz w:val="24"/>
          <w:szCs w:val="24"/>
        </w:rPr>
        <w:t xml:space="preserve">Among patients who have mixed cryoglobulinemia, 92% have </w:t>
      </w:r>
      <w:r w:rsidR="005A32F9" w:rsidRPr="00B4377F">
        <w:rPr>
          <w:rFonts w:ascii="Book Antiqua" w:hAnsi="Book Antiqua" w:cs="Times New Roman"/>
          <w:sz w:val="24"/>
          <w:szCs w:val="24"/>
        </w:rPr>
        <w:t>HCV</w:t>
      </w:r>
      <w:r w:rsidR="004B6855" w:rsidRPr="00B4377F">
        <w:rPr>
          <w:rFonts w:ascii="Book Antiqua" w:hAnsi="Book Antiqua" w:cs="Times New Roman"/>
          <w:sz w:val="24"/>
          <w:szCs w:val="24"/>
        </w:rPr>
        <w:t>, 1.8% h</w:t>
      </w:r>
      <w:r w:rsidR="00F44695" w:rsidRPr="00B4377F">
        <w:rPr>
          <w:rFonts w:ascii="Book Antiqua" w:hAnsi="Book Antiqua" w:cs="Times New Roman"/>
          <w:sz w:val="24"/>
          <w:szCs w:val="24"/>
        </w:rPr>
        <w:t>ave hepatitis B (HBV) infection</w:t>
      </w:r>
      <w:r w:rsidR="0009684C" w:rsidRPr="00B4377F">
        <w:rPr>
          <w:rFonts w:ascii="Book Antiqua" w:hAnsi="Book Antiqua" w:cs="Times New Roman"/>
          <w:sz w:val="24"/>
          <w:szCs w:val="24"/>
          <w:vertAlign w:val="superscript"/>
        </w:rPr>
        <w:t>[5,6]</w:t>
      </w:r>
      <w:r w:rsidR="00204BFF" w:rsidRPr="00B4377F">
        <w:rPr>
          <w:rFonts w:ascii="Book Antiqua" w:hAnsi="Book Antiqua" w:cs="Times New Roman"/>
          <w:sz w:val="24"/>
          <w:szCs w:val="24"/>
        </w:rPr>
        <w:t>;</w:t>
      </w:r>
      <w:r w:rsidR="00632C26">
        <w:rPr>
          <w:rFonts w:ascii="Book Antiqua" w:hAnsi="Book Antiqua" w:cs="Times New Roman" w:hint="eastAsia"/>
          <w:sz w:val="24"/>
          <w:szCs w:val="24"/>
          <w:lang w:eastAsia="zh-CN"/>
        </w:rPr>
        <w:t xml:space="preserve"> </w:t>
      </w:r>
      <w:r w:rsidR="00204BFF" w:rsidRPr="00B4377F">
        <w:rPr>
          <w:rFonts w:ascii="Book Antiqua" w:hAnsi="Book Antiqua" w:cs="Times New Roman"/>
          <w:sz w:val="24"/>
          <w:szCs w:val="24"/>
        </w:rPr>
        <w:t>whereas only 5% of the patients with HCV infection show cli</w:t>
      </w:r>
      <w:r w:rsidR="0009684C" w:rsidRPr="00B4377F">
        <w:rPr>
          <w:rFonts w:ascii="Book Antiqua" w:hAnsi="Book Antiqua" w:cs="Times New Roman"/>
          <w:sz w:val="24"/>
          <w:szCs w:val="24"/>
        </w:rPr>
        <w:t>nical signs of cryoglobulinemia</w:t>
      </w:r>
      <w:r w:rsidR="0009684C" w:rsidRPr="00B4377F">
        <w:rPr>
          <w:rFonts w:ascii="Book Antiqua" w:hAnsi="Book Antiqua" w:cs="Times New Roman"/>
          <w:sz w:val="24"/>
          <w:szCs w:val="24"/>
          <w:vertAlign w:val="superscript"/>
        </w:rPr>
        <w:t>[3]</w:t>
      </w:r>
      <w:r w:rsidR="0009684C" w:rsidRPr="00B4377F">
        <w:rPr>
          <w:rFonts w:ascii="Book Antiqua" w:hAnsi="Book Antiqua" w:cs="Times New Roman"/>
          <w:sz w:val="24"/>
          <w:szCs w:val="24"/>
        </w:rPr>
        <w:t>.</w:t>
      </w:r>
      <w:r w:rsidR="00F0196C">
        <w:rPr>
          <w:rFonts w:ascii="Book Antiqua" w:hAnsi="Book Antiqua" w:cs="Times New Roman"/>
          <w:sz w:val="24"/>
          <w:szCs w:val="24"/>
        </w:rPr>
        <w:t xml:space="preserve"> </w:t>
      </w:r>
      <w:r w:rsidR="001D6B7A" w:rsidRPr="00B4377F">
        <w:rPr>
          <w:rFonts w:ascii="Book Antiqua" w:hAnsi="Book Antiqua" w:cs="Times New Roman"/>
          <w:sz w:val="24"/>
          <w:szCs w:val="24"/>
        </w:rPr>
        <w:t xml:space="preserve">Here we present a HCV positive patient with </w:t>
      </w:r>
      <w:r w:rsidR="00BE2088" w:rsidRPr="00B4377F">
        <w:rPr>
          <w:rFonts w:ascii="Book Antiqua" w:hAnsi="Book Antiqua" w:cs="Times New Roman"/>
          <w:sz w:val="24"/>
          <w:szCs w:val="24"/>
        </w:rPr>
        <w:t>atypic</w:t>
      </w:r>
      <w:r w:rsidR="001B2463">
        <w:rPr>
          <w:rFonts w:ascii="Book Antiqua" w:hAnsi="Book Antiqua" w:cs="Times New Roman"/>
          <w:sz w:val="24"/>
          <w:szCs w:val="24"/>
        </w:rPr>
        <w:t xml:space="preserve">al </w:t>
      </w:r>
      <w:r w:rsidR="008F7762" w:rsidRPr="00B4377F">
        <w:rPr>
          <w:rFonts w:ascii="Book Antiqua" w:hAnsi="Book Antiqua" w:cs="Times New Roman"/>
          <w:sz w:val="24"/>
          <w:szCs w:val="24"/>
        </w:rPr>
        <w:t>cryogloblulinemia that</w:t>
      </w:r>
      <w:r w:rsidR="00F0196C">
        <w:rPr>
          <w:rFonts w:ascii="Book Antiqua" w:hAnsi="Book Antiqua" w:cs="Times New Roman"/>
          <w:sz w:val="24"/>
          <w:szCs w:val="24"/>
        </w:rPr>
        <w:t xml:space="preserve"> </w:t>
      </w:r>
      <w:r w:rsidR="00E13903" w:rsidRPr="00B4377F">
        <w:rPr>
          <w:rFonts w:ascii="Book Antiqua" w:hAnsi="Book Antiqua" w:cs="Times New Roman"/>
          <w:sz w:val="24"/>
          <w:szCs w:val="24"/>
        </w:rPr>
        <w:t>was suspected</w:t>
      </w:r>
      <w:r w:rsidR="00C557D0" w:rsidRPr="00B4377F">
        <w:rPr>
          <w:rFonts w:ascii="Book Antiqua" w:hAnsi="Book Antiqua" w:cs="Times New Roman"/>
          <w:sz w:val="24"/>
          <w:szCs w:val="24"/>
        </w:rPr>
        <w:t xml:space="preserve"> by the discordant </w:t>
      </w:r>
      <w:r w:rsidR="007E0314" w:rsidRPr="00B4377F">
        <w:rPr>
          <w:rFonts w:ascii="Book Antiqua" w:hAnsi="Book Antiqua" w:cs="Times New Roman"/>
          <w:sz w:val="24"/>
          <w:szCs w:val="24"/>
        </w:rPr>
        <w:t>complete blood count (CBC)</w:t>
      </w:r>
      <w:r w:rsidR="00C557D0" w:rsidRPr="00B4377F">
        <w:rPr>
          <w:rFonts w:ascii="Book Antiqua" w:hAnsi="Book Antiqua" w:cs="Times New Roman"/>
          <w:sz w:val="24"/>
          <w:szCs w:val="24"/>
        </w:rPr>
        <w:t>results</w:t>
      </w:r>
      <w:r w:rsidR="005A32F9" w:rsidRPr="00B4377F">
        <w:rPr>
          <w:rFonts w:ascii="Book Antiqua" w:hAnsi="Book Antiqua" w:cs="Times New Roman"/>
          <w:sz w:val="24"/>
          <w:szCs w:val="24"/>
        </w:rPr>
        <w:t>. Immuno-</w:t>
      </w:r>
      <w:r w:rsidR="001F6DEC" w:rsidRPr="00B4377F">
        <w:rPr>
          <w:rFonts w:ascii="Book Antiqua" w:hAnsi="Book Antiqua" w:cs="Times New Roman"/>
          <w:sz w:val="24"/>
          <w:szCs w:val="24"/>
        </w:rPr>
        <w:t>typing of</w:t>
      </w:r>
      <w:r w:rsidR="00624C4A" w:rsidRPr="00B4377F">
        <w:rPr>
          <w:rFonts w:ascii="Book Antiqua" w:hAnsi="Book Antiqua" w:cs="Times New Roman"/>
          <w:sz w:val="24"/>
          <w:szCs w:val="24"/>
        </w:rPr>
        <w:t xml:space="preserve"> the cryoglobulin was carried out </w:t>
      </w:r>
      <w:r w:rsidR="001F6DEC" w:rsidRPr="00B4377F">
        <w:rPr>
          <w:rFonts w:ascii="Book Antiqua" w:hAnsi="Book Antiqua" w:cs="Times New Roman"/>
          <w:sz w:val="24"/>
          <w:szCs w:val="24"/>
        </w:rPr>
        <w:t>with</w:t>
      </w:r>
      <w:r w:rsidR="001B2463">
        <w:rPr>
          <w:rFonts w:ascii="Book Antiqua" w:hAnsi="Book Antiqua" w:cs="Times New Roman"/>
          <w:sz w:val="24"/>
          <w:szCs w:val="24"/>
        </w:rPr>
        <w:t xml:space="preserve"> </w:t>
      </w:r>
      <w:r w:rsidR="001D6B7A" w:rsidRPr="00B4377F">
        <w:rPr>
          <w:rFonts w:ascii="Book Antiqua" w:hAnsi="Book Antiqua" w:cs="Times New Roman"/>
          <w:sz w:val="24"/>
          <w:szCs w:val="24"/>
        </w:rPr>
        <w:t>capillary zone electrophoresi</w:t>
      </w:r>
      <w:r w:rsidR="00FB5C8F" w:rsidRPr="00B4377F">
        <w:rPr>
          <w:rFonts w:ascii="Book Antiqua" w:hAnsi="Book Antiqua" w:cs="Times New Roman"/>
          <w:sz w:val="24"/>
          <w:szCs w:val="24"/>
        </w:rPr>
        <w:t>s-immunosubtraction method (CZE/</w:t>
      </w:r>
      <w:r w:rsidR="001D6B7A" w:rsidRPr="00B4377F">
        <w:rPr>
          <w:rFonts w:ascii="Book Antiqua" w:hAnsi="Book Antiqua" w:cs="Times New Roman"/>
          <w:sz w:val="24"/>
          <w:szCs w:val="24"/>
        </w:rPr>
        <w:t xml:space="preserve">IS). </w:t>
      </w:r>
    </w:p>
    <w:p w:rsidR="004F5683" w:rsidRPr="00B4377F" w:rsidRDefault="004F5683" w:rsidP="00FE1963">
      <w:pPr>
        <w:spacing w:after="0" w:line="360" w:lineRule="auto"/>
        <w:jc w:val="both"/>
        <w:rPr>
          <w:rFonts w:ascii="Book Antiqua" w:hAnsi="Book Antiqua" w:cs="Times New Roman"/>
          <w:b/>
          <w:sz w:val="24"/>
          <w:szCs w:val="24"/>
        </w:rPr>
      </w:pPr>
    </w:p>
    <w:p w:rsidR="003E48A8" w:rsidRPr="00B4377F" w:rsidRDefault="003A05EC" w:rsidP="00FE1963">
      <w:pPr>
        <w:spacing w:after="0" w:line="360" w:lineRule="auto"/>
        <w:jc w:val="both"/>
        <w:rPr>
          <w:rFonts w:ascii="Book Antiqua" w:hAnsi="Book Antiqua" w:cs="Times New Roman"/>
          <w:b/>
          <w:sz w:val="24"/>
          <w:szCs w:val="24"/>
        </w:rPr>
      </w:pPr>
      <w:r w:rsidRPr="00B4377F">
        <w:rPr>
          <w:rFonts w:ascii="Book Antiqua" w:hAnsi="Book Antiqua" w:cs="Times New Roman"/>
          <w:b/>
          <w:sz w:val="24"/>
          <w:szCs w:val="24"/>
        </w:rPr>
        <w:t>CASE REPORT</w:t>
      </w:r>
    </w:p>
    <w:p w:rsidR="00961DE9" w:rsidRPr="00B4377F" w:rsidRDefault="00126660" w:rsidP="00FE1963">
      <w:pPr>
        <w:spacing w:after="0" w:line="360" w:lineRule="auto"/>
        <w:jc w:val="both"/>
        <w:rPr>
          <w:rFonts w:ascii="Book Antiqua" w:hAnsi="Book Antiqua"/>
          <w:b/>
          <w:sz w:val="24"/>
          <w:szCs w:val="24"/>
          <w:lang w:val="en-GB"/>
        </w:rPr>
      </w:pPr>
      <w:r w:rsidRPr="00B4377F">
        <w:rPr>
          <w:rFonts w:ascii="Book Antiqua" w:hAnsi="Book Antiqua" w:cs="Times New Roman"/>
          <w:sz w:val="24"/>
          <w:szCs w:val="24"/>
        </w:rPr>
        <w:t xml:space="preserve">A </w:t>
      </w:r>
      <w:r w:rsidR="000B37E9" w:rsidRPr="00B4377F">
        <w:rPr>
          <w:rFonts w:ascii="Book Antiqua" w:hAnsi="Book Antiqua" w:cs="Times New Roman"/>
          <w:sz w:val="24"/>
          <w:szCs w:val="24"/>
        </w:rPr>
        <w:t>Sixty</w:t>
      </w:r>
      <w:r w:rsidRPr="00B4377F">
        <w:rPr>
          <w:rFonts w:ascii="Book Antiqua" w:hAnsi="Book Antiqua" w:cs="Times New Roman"/>
          <w:sz w:val="24"/>
          <w:szCs w:val="24"/>
        </w:rPr>
        <w:t>-</w:t>
      </w:r>
      <w:r w:rsidR="008B477D">
        <w:rPr>
          <w:rFonts w:ascii="Book Antiqua" w:hAnsi="Book Antiqua" w:cs="Times New Roman"/>
          <w:sz w:val="24"/>
          <w:szCs w:val="24"/>
        </w:rPr>
        <w:t>year</w:t>
      </w:r>
      <w:r w:rsidR="008B477D">
        <w:rPr>
          <w:rFonts w:ascii="Book Antiqua" w:hAnsi="Book Antiqua" w:cs="Times New Roman" w:hint="eastAsia"/>
          <w:sz w:val="24"/>
          <w:szCs w:val="24"/>
          <w:lang w:eastAsia="zh-CN"/>
        </w:rPr>
        <w:t>-</w:t>
      </w:r>
      <w:r w:rsidR="000B37E9" w:rsidRPr="00B4377F">
        <w:rPr>
          <w:rFonts w:ascii="Book Antiqua" w:hAnsi="Book Antiqua" w:cs="Times New Roman"/>
          <w:sz w:val="24"/>
          <w:szCs w:val="24"/>
        </w:rPr>
        <w:t>old male patient present</w:t>
      </w:r>
      <w:r w:rsidR="00DD3AEC" w:rsidRPr="00B4377F">
        <w:rPr>
          <w:rFonts w:ascii="Book Antiqua" w:hAnsi="Book Antiqua" w:cs="Times New Roman"/>
          <w:sz w:val="24"/>
          <w:szCs w:val="24"/>
        </w:rPr>
        <w:t>ed</w:t>
      </w:r>
      <w:r w:rsidR="00270E8C">
        <w:rPr>
          <w:rFonts w:ascii="Book Antiqua" w:hAnsi="Book Antiqua" w:cs="Times New Roman"/>
          <w:sz w:val="24"/>
          <w:szCs w:val="24"/>
        </w:rPr>
        <w:t xml:space="preserve"> </w:t>
      </w:r>
      <w:r w:rsidR="005A32F9" w:rsidRPr="00B4377F">
        <w:rPr>
          <w:rFonts w:ascii="Book Antiqua" w:hAnsi="Book Antiqua" w:cs="Times New Roman"/>
          <w:sz w:val="24"/>
          <w:szCs w:val="24"/>
        </w:rPr>
        <w:t xml:space="preserve">with jaundice and dark </w:t>
      </w:r>
      <w:r w:rsidR="000B37E9" w:rsidRPr="00B4377F">
        <w:rPr>
          <w:rFonts w:ascii="Book Antiqua" w:hAnsi="Book Antiqua" w:cs="Times New Roman"/>
          <w:sz w:val="24"/>
          <w:szCs w:val="24"/>
        </w:rPr>
        <w:t xml:space="preserve">urine </w:t>
      </w:r>
      <w:r w:rsidRPr="00B4377F">
        <w:rPr>
          <w:rFonts w:ascii="Book Antiqua" w:hAnsi="Book Antiqua" w:cs="Times New Roman"/>
          <w:sz w:val="24"/>
          <w:szCs w:val="24"/>
        </w:rPr>
        <w:t xml:space="preserve">that </w:t>
      </w:r>
      <w:r w:rsidR="008F7762" w:rsidRPr="00B4377F">
        <w:rPr>
          <w:rFonts w:ascii="Book Antiqua" w:hAnsi="Book Antiqua" w:cs="Times New Roman"/>
          <w:sz w:val="24"/>
          <w:szCs w:val="24"/>
        </w:rPr>
        <w:t>had started 3 d previously</w:t>
      </w:r>
      <w:r w:rsidRPr="00B4377F">
        <w:rPr>
          <w:rFonts w:ascii="Book Antiqua" w:hAnsi="Book Antiqua" w:cs="Times New Roman"/>
          <w:sz w:val="24"/>
          <w:szCs w:val="24"/>
        </w:rPr>
        <w:t xml:space="preserve">. He </w:t>
      </w:r>
      <w:r w:rsidR="000B37E9" w:rsidRPr="00B4377F">
        <w:rPr>
          <w:rFonts w:ascii="Book Antiqua" w:hAnsi="Book Antiqua" w:cs="Times New Roman"/>
          <w:sz w:val="24"/>
          <w:szCs w:val="24"/>
        </w:rPr>
        <w:t>ha</w:t>
      </w:r>
      <w:r w:rsidR="00DD3AEC" w:rsidRPr="00B4377F">
        <w:rPr>
          <w:rFonts w:ascii="Book Antiqua" w:hAnsi="Book Antiqua" w:cs="Times New Roman"/>
          <w:sz w:val="24"/>
          <w:szCs w:val="24"/>
        </w:rPr>
        <w:t>d</w:t>
      </w:r>
      <w:r w:rsidR="008F7762" w:rsidRPr="00B4377F">
        <w:rPr>
          <w:rFonts w:ascii="Book Antiqua" w:hAnsi="Book Antiqua" w:cs="Times New Roman"/>
          <w:sz w:val="24"/>
          <w:szCs w:val="24"/>
        </w:rPr>
        <w:t xml:space="preserve"> had a </w:t>
      </w:r>
      <w:r w:rsidR="000B37E9" w:rsidRPr="00B4377F">
        <w:rPr>
          <w:rFonts w:ascii="Book Antiqua" w:hAnsi="Book Antiqua" w:cs="Times New Roman"/>
          <w:sz w:val="24"/>
          <w:szCs w:val="24"/>
        </w:rPr>
        <w:t>rash</w:t>
      </w:r>
      <w:r w:rsidR="008F7762" w:rsidRPr="00B4377F">
        <w:rPr>
          <w:rFonts w:ascii="Book Antiqua" w:hAnsi="Book Antiqua" w:cs="Times New Roman"/>
          <w:sz w:val="24"/>
          <w:szCs w:val="24"/>
        </w:rPr>
        <w:t xml:space="preserve"> o</w:t>
      </w:r>
      <w:r w:rsidR="000B37E9" w:rsidRPr="00B4377F">
        <w:rPr>
          <w:rFonts w:ascii="Book Antiqua" w:hAnsi="Book Antiqua" w:cs="Times New Roman"/>
          <w:sz w:val="24"/>
          <w:szCs w:val="24"/>
        </w:rPr>
        <w:t xml:space="preserve">n his legs </w:t>
      </w:r>
      <w:r w:rsidRPr="00B4377F">
        <w:rPr>
          <w:rFonts w:ascii="Book Antiqua" w:hAnsi="Book Antiqua" w:cs="Times New Roman"/>
          <w:sz w:val="24"/>
          <w:szCs w:val="24"/>
        </w:rPr>
        <w:t xml:space="preserve">for </w:t>
      </w:r>
      <w:r w:rsidR="008F7762" w:rsidRPr="00B4377F">
        <w:rPr>
          <w:rFonts w:ascii="Book Antiqua" w:hAnsi="Book Antiqua" w:cs="Times New Roman"/>
          <w:sz w:val="24"/>
          <w:szCs w:val="24"/>
        </w:rPr>
        <w:t>six</w:t>
      </w:r>
      <w:r w:rsidR="000B37E9" w:rsidRPr="00B4377F">
        <w:rPr>
          <w:rFonts w:ascii="Book Antiqua" w:hAnsi="Book Antiqua" w:cs="Times New Roman"/>
          <w:sz w:val="24"/>
          <w:szCs w:val="24"/>
        </w:rPr>
        <w:t xml:space="preserve"> months</w:t>
      </w:r>
      <w:r w:rsidRPr="00B4377F">
        <w:rPr>
          <w:rFonts w:ascii="Book Antiqua" w:hAnsi="Book Antiqua" w:cs="Times New Roman"/>
          <w:sz w:val="24"/>
          <w:szCs w:val="24"/>
        </w:rPr>
        <w:t xml:space="preserve"> and all examinations at that time were stated to be normal</w:t>
      </w:r>
      <w:r w:rsidR="008F7762" w:rsidRPr="00B4377F">
        <w:rPr>
          <w:rFonts w:ascii="Book Antiqua" w:hAnsi="Book Antiqua" w:cs="Times New Roman"/>
          <w:sz w:val="24"/>
          <w:szCs w:val="24"/>
        </w:rPr>
        <w:t xml:space="preserve">. </w:t>
      </w:r>
      <w:r w:rsidR="000934A6">
        <w:rPr>
          <w:rFonts w:ascii="Book Antiqua" w:hAnsi="Book Antiqua" w:cs="Times New Roman"/>
          <w:sz w:val="24"/>
          <w:szCs w:val="24"/>
        </w:rPr>
        <w:t>D</w:t>
      </w:r>
      <w:r w:rsidR="008F7762" w:rsidRPr="00B4377F">
        <w:rPr>
          <w:rFonts w:ascii="Book Antiqua" w:hAnsi="Book Antiqua" w:cs="Times New Roman"/>
          <w:sz w:val="24"/>
          <w:szCs w:val="24"/>
        </w:rPr>
        <w:t>espite</w:t>
      </w:r>
      <w:r w:rsidRPr="00B4377F">
        <w:rPr>
          <w:rFonts w:ascii="Book Antiqua" w:hAnsi="Book Antiqua" w:cs="Times New Roman"/>
          <w:sz w:val="24"/>
          <w:szCs w:val="24"/>
        </w:rPr>
        <w:t xml:space="preserve"> steroid therapy, </w:t>
      </w:r>
      <w:r w:rsidR="004978A5" w:rsidRPr="00B4377F">
        <w:rPr>
          <w:rFonts w:ascii="Book Antiqua" w:hAnsi="Book Antiqua" w:cs="Times New Roman"/>
          <w:sz w:val="24"/>
          <w:szCs w:val="24"/>
        </w:rPr>
        <w:t xml:space="preserve">there was no </w:t>
      </w:r>
      <w:r w:rsidRPr="00B4377F">
        <w:rPr>
          <w:rFonts w:ascii="Book Antiqua" w:hAnsi="Book Antiqua" w:cs="Times New Roman"/>
          <w:sz w:val="24"/>
          <w:szCs w:val="24"/>
        </w:rPr>
        <w:t xml:space="preserve">improvement in </w:t>
      </w:r>
      <w:r w:rsidR="004978A5" w:rsidRPr="00B4377F">
        <w:rPr>
          <w:rFonts w:ascii="Book Antiqua" w:hAnsi="Book Antiqua" w:cs="Times New Roman"/>
          <w:sz w:val="24"/>
          <w:szCs w:val="24"/>
        </w:rPr>
        <w:t xml:space="preserve">his </w:t>
      </w:r>
      <w:r w:rsidRPr="00B4377F">
        <w:rPr>
          <w:rFonts w:ascii="Book Antiqua" w:hAnsi="Book Antiqua" w:cs="Times New Roman"/>
          <w:sz w:val="24"/>
          <w:szCs w:val="24"/>
        </w:rPr>
        <w:t>rash</w:t>
      </w:r>
      <w:r w:rsidR="004978A5" w:rsidRPr="00B4377F">
        <w:rPr>
          <w:rFonts w:ascii="Book Antiqua" w:hAnsi="Book Antiqua" w:cs="Times New Roman"/>
          <w:sz w:val="24"/>
          <w:szCs w:val="24"/>
        </w:rPr>
        <w:t>.</w:t>
      </w:r>
      <w:r w:rsidR="00270E8C">
        <w:rPr>
          <w:rFonts w:ascii="Book Antiqua" w:hAnsi="Book Antiqua" w:cs="Times New Roman"/>
          <w:sz w:val="24"/>
          <w:szCs w:val="24"/>
        </w:rPr>
        <w:t xml:space="preserve"> </w:t>
      </w:r>
      <w:r w:rsidR="000934A6">
        <w:rPr>
          <w:rFonts w:ascii="Book Antiqua" w:hAnsi="Book Antiqua" w:cs="Times New Roman"/>
          <w:sz w:val="24"/>
          <w:szCs w:val="24"/>
        </w:rPr>
        <w:t>P</w:t>
      </w:r>
      <w:r w:rsidR="0010311F" w:rsidRPr="00B4377F">
        <w:rPr>
          <w:rFonts w:ascii="Book Antiqua" w:hAnsi="Book Antiqua" w:cs="Times New Roman"/>
          <w:sz w:val="24"/>
          <w:szCs w:val="24"/>
        </w:rPr>
        <w:t>hysical examination</w:t>
      </w:r>
      <w:r w:rsidR="000934A6">
        <w:rPr>
          <w:rFonts w:ascii="Book Antiqua" w:hAnsi="Book Antiqua" w:cs="Times New Roman"/>
          <w:sz w:val="24"/>
          <w:szCs w:val="24"/>
        </w:rPr>
        <w:t xml:space="preserve"> revealed a</w:t>
      </w:r>
      <w:r w:rsidR="0010311F" w:rsidRPr="00B4377F">
        <w:rPr>
          <w:rFonts w:ascii="Book Antiqua" w:hAnsi="Book Antiqua" w:cs="Times New Roman"/>
          <w:sz w:val="24"/>
          <w:szCs w:val="24"/>
        </w:rPr>
        <w:t xml:space="preserve"> BP </w:t>
      </w:r>
      <w:r w:rsidR="000934A6">
        <w:rPr>
          <w:rFonts w:ascii="Book Antiqua" w:hAnsi="Book Antiqua" w:cs="Times New Roman"/>
          <w:sz w:val="24"/>
          <w:szCs w:val="24"/>
        </w:rPr>
        <w:t xml:space="preserve">of </w:t>
      </w:r>
      <w:r w:rsidR="0010311F" w:rsidRPr="00B4377F">
        <w:rPr>
          <w:rFonts w:ascii="Book Antiqua" w:hAnsi="Book Antiqua" w:cs="Times New Roman"/>
          <w:sz w:val="24"/>
          <w:szCs w:val="24"/>
        </w:rPr>
        <w:t xml:space="preserve">120/70 mmHg, </w:t>
      </w:r>
      <w:r w:rsidR="000934A6">
        <w:rPr>
          <w:rFonts w:ascii="Book Antiqua" w:hAnsi="Book Antiqua" w:cs="Times New Roman"/>
          <w:sz w:val="24"/>
          <w:szCs w:val="24"/>
        </w:rPr>
        <w:t xml:space="preserve">icteric </w:t>
      </w:r>
      <w:r w:rsidR="0010311F" w:rsidRPr="00B4377F">
        <w:rPr>
          <w:rFonts w:ascii="Book Antiqua" w:hAnsi="Book Antiqua" w:cs="Times New Roman"/>
          <w:sz w:val="24"/>
          <w:szCs w:val="24"/>
        </w:rPr>
        <w:t xml:space="preserve">sclerae and skin </w:t>
      </w:r>
      <w:r w:rsidR="008F7762" w:rsidRPr="00B4377F">
        <w:rPr>
          <w:rFonts w:ascii="Book Antiqua" w:hAnsi="Book Antiqua" w:cs="Times New Roman"/>
          <w:sz w:val="24"/>
          <w:szCs w:val="24"/>
        </w:rPr>
        <w:t>and</w:t>
      </w:r>
      <w:r w:rsidR="00D54B1F" w:rsidRPr="00B4377F">
        <w:rPr>
          <w:rFonts w:ascii="Book Antiqua" w:hAnsi="Book Antiqua" w:cs="Times New Roman"/>
          <w:sz w:val="24"/>
          <w:szCs w:val="24"/>
        </w:rPr>
        <w:t xml:space="preserve"> there </w:t>
      </w:r>
      <w:r w:rsidR="00DD3AEC" w:rsidRPr="00B4377F">
        <w:rPr>
          <w:rFonts w:ascii="Book Antiqua" w:hAnsi="Book Antiqua" w:cs="Times New Roman"/>
          <w:sz w:val="24"/>
          <w:szCs w:val="24"/>
        </w:rPr>
        <w:t>were</w:t>
      </w:r>
      <w:r w:rsidR="00D54B1F" w:rsidRPr="00B4377F">
        <w:rPr>
          <w:rFonts w:ascii="Book Antiqua" w:hAnsi="Book Antiqua" w:cs="Times New Roman"/>
          <w:sz w:val="24"/>
          <w:szCs w:val="24"/>
        </w:rPr>
        <w:t xml:space="preserve"> diffuse rash</w:t>
      </w:r>
      <w:r w:rsidR="008F7762" w:rsidRPr="00B4377F">
        <w:rPr>
          <w:rFonts w:ascii="Book Antiqua" w:hAnsi="Book Antiqua" w:cs="Times New Roman"/>
          <w:sz w:val="24"/>
          <w:szCs w:val="24"/>
        </w:rPr>
        <w:t>es o</w:t>
      </w:r>
      <w:r w:rsidR="00D54B1F" w:rsidRPr="00B4377F">
        <w:rPr>
          <w:rFonts w:ascii="Book Antiqua" w:hAnsi="Book Antiqua" w:cs="Times New Roman"/>
          <w:sz w:val="24"/>
          <w:szCs w:val="24"/>
        </w:rPr>
        <w:t xml:space="preserve">n arms and legs. </w:t>
      </w:r>
      <w:r w:rsidR="004027D2" w:rsidRPr="00B4377F">
        <w:rPr>
          <w:rFonts w:ascii="Book Antiqua" w:hAnsi="Book Antiqua" w:cs="Times New Roman"/>
          <w:sz w:val="24"/>
          <w:szCs w:val="24"/>
        </w:rPr>
        <w:t>An u</w:t>
      </w:r>
      <w:r w:rsidR="00D54B1F" w:rsidRPr="00B4377F">
        <w:rPr>
          <w:rFonts w:ascii="Book Antiqua" w:hAnsi="Book Antiqua" w:cs="Times New Roman"/>
          <w:sz w:val="24"/>
          <w:szCs w:val="24"/>
        </w:rPr>
        <w:t>ltrasonograph</w:t>
      </w:r>
      <w:r w:rsidR="004027D2" w:rsidRPr="00B4377F">
        <w:rPr>
          <w:rFonts w:ascii="Book Antiqua" w:hAnsi="Book Antiqua" w:cs="Times New Roman"/>
          <w:sz w:val="24"/>
          <w:szCs w:val="24"/>
        </w:rPr>
        <w:t>ic scan of liver revealed</w:t>
      </w:r>
      <w:r w:rsidR="000906FB" w:rsidRPr="00B4377F">
        <w:rPr>
          <w:rFonts w:ascii="Book Antiqua" w:hAnsi="Book Antiqua" w:cs="Times New Roman"/>
          <w:sz w:val="24"/>
          <w:szCs w:val="24"/>
        </w:rPr>
        <w:t xml:space="preserve"> cholestasis with minimal </w:t>
      </w:r>
      <w:r w:rsidR="00224786" w:rsidRPr="00B4377F">
        <w:rPr>
          <w:rFonts w:ascii="Book Antiqua" w:hAnsi="Book Antiqua" w:cs="Times New Roman"/>
          <w:sz w:val="24"/>
          <w:szCs w:val="24"/>
        </w:rPr>
        <w:t>parenc</w:t>
      </w:r>
      <w:r w:rsidR="00FA55C3" w:rsidRPr="00B4377F">
        <w:rPr>
          <w:rFonts w:ascii="Book Antiqua" w:hAnsi="Book Antiqua" w:cs="Times New Roman"/>
          <w:sz w:val="24"/>
          <w:szCs w:val="24"/>
        </w:rPr>
        <w:t>h</w:t>
      </w:r>
      <w:r w:rsidR="00224786" w:rsidRPr="00B4377F">
        <w:rPr>
          <w:rFonts w:ascii="Book Antiqua" w:hAnsi="Book Antiqua" w:cs="Times New Roman"/>
          <w:sz w:val="24"/>
          <w:szCs w:val="24"/>
        </w:rPr>
        <w:t>ymal hepatosteatosis.</w:t>
      </w:r>
      <w:r w:rsidR="00BF49F9">
        <w:rPr>
          <w:rFonts w:ascii="Book Antiqua" w:hAnsi="Book Antiqua" w:cs="Times New Roman"/>
          <w:sz w:val="24"/>
          <w:szCs w:val="24"/>
        </w:rPr>
        <w:t xml:space="preserve"> L</w:t>
      </w:r>
      <w:r w:rsidR="004027D2" w:rsidRPr="00B4377F">
        <w:rPr>
          <w:rFonts w:ascii="Book Antiqua" w:hAnsi="Book Antiqua" w:cs="Times New Roman"/>
          <w:sz w:val="24"/>
          <w:szCs w:val="24"/>
        </w:rPr>
        <w:t xml:space="preserve">aboratory investigations </w:t>
      </w:r>
      <w:r w:rsidR="00BF49F9">
        <w:rPr>
          <w:rFonts w:ascii="Book Antiqua" w:hAnsi="Book Antiqua" w:cs="Times New Roman"/>
          <w:sz w:val="24"/>
          <w:szCs w:val="24"/>
        </w:rPr>
        <w:t xml:space="preserve">showed </w:t>
      </w:r>
      <w:r w:rsidR="00D54B1F" w:rsidRPr="00B4377F">
        <w:rPr>
          <w:rFonts w:ascii="Book Antiqua" w:hAnsi="Book Antiqua" w:cs="Times New Roman"/>
          <w:sz w:val="24"/>
          <w:szCs w:val="24"/>
        </w:rPr>
        <w:t>discordance in RBC, h</w:t>
      </w:r>
      <w:r w:rsidR="005E1E96" w:rsidRPr="00B4377F">
        <w:rPr>
          <w:rFonts w:ascii="Book Antiqua" w:hAnsi="Book Antiqua" w:cs="Times New Roman"/>
          <w:sz w:val="24"/>
          <w:szCs w:val="24"/>
        </w:rPr>
        <w:t>a</w:t>
      </w:r>
      <w:r w:rsidR="00D54B1F" w:rsidRPr="00B4377F">
        <w:rPr>
          <w:rFonts w:ascii="Book Antiqua" w:hAnsi="Book Antiqua" w:cs="Times New Roman"/>
          <w:sz w:val="24"/>
          <w:szCs w:val="24"/>
        </w:rPr>
        <w:t>emoglobin and h</w:t>
      </w:r>
      <w:r w:rsidR="005E1E96" w:rsidRPr="00B4377F">
        <w:rPr>
          <w:rFonts w:ascii="Book Antiqua" w:hAnsi="Book Antiqua" w:cs="Times New Roman"/>
          <w:sz w:val="24"/>
          <w:szCs w:val="24"/>
        </w:rPr>
        <w:t>a</w:t>
      </w:r>
      <w:r w:rsidR="00D54B1F" w:rsidRPr="00B4377F">
        <w:rPr>
          <w:rFonts w:ascii="Book Antiqua" w:hAnsi="Book Antiqua" w:cs="Times New Roman"/>
          <w:sz w:val="24"/>
          <w:szCs w:val="24"/>
        </w:rPr>
        <w:t>ematocrit</w:t>
      </w:r>
      <w:r w:rsidR="00270E8C">
        <w:rPr>
          <w:rFonts w:ascii="Book Antiqua" w:hAnsi="Book Antiqua" w:cs="Times New Roman"/>
          <w:sz w:val="24"/>
          <w:szCs w:val="24"/>
        </w:rPr>
        <w:t xml:space="preserve"> </w:t>
      </w:r>
      <w:r w:rsidR="00D54B1F" w:rsidRPr="00B4377F">
        <w:rPr>
          <w:rFonts w:ascii="Book Antiqua" w:hAnsi="Book Antiqua" w:cs="Times New Roman"/>
          <w:sz w:val="24"/>
          <w:szCs w:val="24"/>
        </w:rPr>
        <w:t>values</w:t>
      </w:r>
      <w:r w:rsidR="00270E8C">
        <w:rPr>
          <w:rFonts w:ascii="Book Antiqua" w:hAnsi="Book Antiqua" w:cs="Times New Roman"/>
          <w:sz w:val="24"/>
          <w:szCs w:val="24"/>
        </w:rPr>
        <w:t xml:space="preserve"> </w:t>
      </w:r>
      <w:r w:rsidR="004027D2" w:rsidRPr="00B4377F">
        <w:rPr>
          <w:rFonts w:ascii="Book Antiqua" w:hAnsi="Book Antiqua" w:cs="Times New Roman"/>
          <w:sz w:val="24"/>
          <w:szCs w:val="24"/>
        </w:rPr>
        <w:t xml:space="preserve">in </w:t>
      </w:r>
      <w:r w:rsidR="007E0314" w:rsidRPr="00B4377F">
        <w:rPr>
          <w:rFonts w:ascii="Book Antiqua" w:hAnsi="Book Antiqua" w:cs="Times New Roman"/>
          <w:sz w:val="24"/>
          <w:szCs w:val="24"/>
        </w:rPr>
        <w:t>CBC</w:t>
      </w:r>
      <w:r w:rsidR="004027D2" w:rsidRPr="00B4377F">
        <w:rPr>
          <w:rFonts w:ascii="Book Antiqua" w:hAnsi="Book Antiqua" w:cs="Times New Roman"/>
          <w:sz w:val="24"/>
          <w:szCs w:val="24"/>
        </w:rPr>
        <w:t xml:space="preserve"> and when</w:t>
      </w:r>
      <w:r w:rsidR="00285C18">
        <w:rPr>
          <w:rFonts w:ascii="Book Antiqua" w:hAnsi="Book Antiqua" w:cs="Times New Roman"/>
          <w:sz w:val="24"/>
          <w:szCs w:val="24"/>
        </w:rPr>
        <w:t xml:space="preserve"> </w:t>
      </w:r>
      <w:r w:rsidR="004027D2" w:rsidRPr="00B4377F">
        <w:rPr>
          <w:rFonts w:ascii="Book Antiqua" w:hAnsi="Book Antiqua" w:cs="Times New Roman"/>
          <w:sz w:val="24"/>
          <w:szCs w:val="24"/>
        </w:rPr>
        <w:t>blood</w:t>
      </w:r>
      <w:r w:rsidR="005E1E96" w:rsidRPr="00B4377F">
        <w:rPr>
          <w:rFonts w:ascii="Book Antiqua" w:hAnsi="Book Antiqua" w:cs="Times New Roman"/>
          <w:sz w:val="24"/>
          <w:szCs w:val="24"/>
        </w:rPr>
        <w:t xml:space="preserve"> sample tube was inspected </w:t>
      </w:r>
      <w:r w:rsidR="00D54B1F" w:rsidRPr="00B4377F">
        <w:rPr>
          <w:rFonts w:ascii="Book Antiqua" w:hAnsi="Book Antiqua" w:cs="Times New Roman"/>
          <w:sz w:val="24"/>
          <w:szCs w:val="24"/>
        </w:rPr>
        <w:t>agglutination</w:t>
      </w:r>
      <w:r w:rsidR="005E1E96" w:rsidRPr="00B4377F">
        <w:rPr>
          <w:rFonts w:ascii="Book Antiqua" w:hAnsi="Book Antiqua" w:cs="Times New Roman"/>
          <w:sz w:val="24"/>
          <w:szCs w:val="24"/>
        </w:rPr>
        <w:t>s</w:t>
      </w:r>
      <w:r w:rsidR="00F0196C">
        <w:rPr>
          <w:rFonts w:ascii="Book Antiqua" w:hAnsi="Book Antiqua" w:cs="Times New Roman"/>
          <w:sz w:val="24"/>
          <w:szCs w:val="24"/>
        </w:rPr>
        <w:t xml:space="preserve"> </w:t>
      </w:r>
      <w:r w:rsidR="00396F07" w:rsidRPr="00B4377F">
        <w:rPr>
          <w:rFonts w:ascii="Book Antiqua" w:hAnsi="Book Antiqua" w:cs="Times New Roman"/>
          <w:sz w:val="24"/>
          <w:szCs w:val="24"/>
        </w:rPr>
        <w:t>on</w:t>
      </w:r>
      <w:r w:rsidR="005E1E96" w:rsidRPr="00B4377F">
        <w:rPr>
          <w:rFonts w:ascii="Book Antiqua" w:hAnsi="Book Antiqua" w:cs="Times New Roman"/>
          <w:sz w:val="24"/>
          <w:szCs w:val="24"/>
        </w:rPr>
        <w:t xml:space="preserve"> the walls of the tube were</w:t>
      </w:r>
      <w:r w:rsidR="00D54B1F" w:rsidRPr="00B4377F">
        <w:rPr>
          <w:rFonts w:ascii="Book Antiqua" w:hAnsi="Book Antiqua" w:cs="Times New Roman"/>
          <w:sz w:val="24"/>
          <w:szCs w:val="24"/>
        </w:rPr>
        <w:t xml:space="preserve"> remarkable </w:t>
      </w:r>
      <w:r w:rsidR="00F17AC9" w:rsidRPr="00B4377F">
        <w:rPr>
          <w:rFonts w:ascii="Book Antiqua" w:hAnsi="Book Antiqua" w:cs="Times New Roman"/>
          <w:sz w:val="24"/>
          <w:szCs w:val="24"/>
        </w:rPr>
        <w:t>(</w:t>
      </w:r>
      <w:r w:rsidR="009273BA" w:rsidRPr="00B4377F">
        <w:rPr>
          <w:rFonts w:ascii="Book Antiqua" w:hAnsi="Book Antiqua" w:cs="Times New Roman"/>
          <w:sz w:val="24"/>
          <w:szCs w:val="24"/>
        </w:rPr>
        <w:t xml:space="preserve">Figure </w:t>
      </w:r>
      <w:r w:rsidR="00F17AC9" w:rsidRPr="00B4377F">
        <w:rPr>
          <w:rFonts w:ascii="Book Antiqua" w:hAnsi="Book Antiqua" w:cs="Times New Roman"/>
          <w:sz w:val="24"/>
          <w:szCs w:val="24"/>
        </w:rPr>
        <w:t xml:space="preserve">1). </w:t>
      </w:r>
      <w:r w:rsidR="00D54B1F" w:rsidRPr="00B4377F">
        <w:rPr>
          <w:rFonts w:ascii="Book Antiqua" w:hAnsi="Book Antiqua" w:cs="Times New Roman"/>
          <w:sz w:val="24"/>
          <w:szCs w:val="24"/>
        </w:rPr>
        <w:t xml:space="preserve">Upon suspicion of cryoglobulinemia, a second sample was obtained </w:t>
      </w:r>
      <w:r w:rsidR="00396F07" w:rsidRPr="00B4377F">
        <w:rPr>
          <w:rFonts w:ascii="Book Antiqua" w:hAnsi="Book Antiqua" w:cs="Times New Roman"/>
          <w:sz w:val="24"/>
          <w:szCs w:val="24"/>
        </w:rPr>
        <w:t>from the patient</w:t>
      </w:r>
      <w:r w:rsidR="008F769D" w:rsidRPr="00B4377F">
        <w:rPr>
          <w:rFonts w:ascii="Book Antiqua" w:hAnsi="Book Antiqua" w:cs="Times New Roman"/>
          <w:sz w:val="24"/>
          <w:szCs w:val="24"/>
        </w:rPr>
        <w:t>.</w:t>
      </w:r>
      <w:r w:rsidR="00396F07" w:rsidRPr="00B4377F">
        <w:rPr>
          <w:rFonts w:ascii="Book Antiqua" w:hAnsi="Book Antiqua" w:cs="Times New Roman"/>
          <w:sz w:val="24"/>
          <w:szCs w:val="24"/>
        </w:rPr>
        <w:t xml:space="preserve"> The new sample was </w:t>
      </w:r>
      <w:r w:rsidR="008F7762" w:rsidRPr="00B4377F">
        <w:rPr>
          <w:rFonts w:ascii="Book Antiqua" w:hAnsi="Book Antiqua" w:cs="Times New Roman"/>
          <w:sz w:val="24"/>
          <w:szCs w:val="24"/>
        </w:rPr>
        <w:t xml:space="preserve">collected in </w:t>
      </w:r>
      <w:r w:rsidR="00396F07" w:rsidRPr="00B4377F">
        <w:rPr>
          <w:rFonts w:ascii="Book Antiqua" w:hAnsi="Book Antiqua" w:cs="Times New Roman"/>
          <w:sz w:val="24"/>
          <w:szCs w:val="24"/>
        </w:rPr>
        <w:t xml:space="preserve">a tube which was incubated at </w:t>
      </w:r>
      <w:r w:rsidR="00F17AC9" w:rsidRPr="00B4377F">
        <w:rPr>
          <w:rFonts w:ascii="Book Antiqua" w:hAnsi="Book Antiqua" w:cs="Times New Roman"/>
          <w:sz w:val="24"/>
          <w:szCs w:val="24"/>
        </w:rPr>
        <w:t>37</w:t>
      </w:r>
      <w:r w:rsidR="00632C26">
        <w:rPr>
          <w:rFonts w:ascii="Book Antiqua" w:hAnsi="Book Antiqua" w:cs="Times New Roman" w:hint="eastAsia"/>
          <w:sz w:val="24"/>
          <w:szCs w:val="24"/>
          <w:lang w:eastAsia="zh-CN"/>
        </w:rPr>
        <w:t xml:space="preserve"> </w:t>
      </w:r>
      <w:r w:rsidR="00BE7D04" w:rsidRPr="00B4377F">
        <w:rPr>
          <w:rFonts w:ascii="Book Antiqua" w:hAnsi="Book Antiqua" w:cs="Times New Roman"/>
          <w:sz w:val="24"/>
          <w:szCs w:val="24"/>
          <w:vertAlign w:val="superscript"/>
        </w:rPr>
        <w:sym w:font="Symbol" w:char="F0B0"/>
      </w:r>
      <w:r w:rsidR="00BE7D04" w:rsidRPr="00B4377F">
        <w:rPr>
          <w:rFonts w:ascii="Book Antiqua" w:hAnsi="Book Antiqua" w:cs="Times New Roman"/>
          <w:sz w:val="24"/>
          <w:szCs w:val="24"/>
        </w:rPr>
        <w:t>C</w:t>
      </w:r>
      <w:r w:rsidR="00632C26">
        <w:rPr>
          <w:rFonts w:ascii="Book Antiqua" w:hAnsi="Book Antiqua" w:cs="Times New Roman" w:hint="eastAsia"/>
          <w:sz w:val="24"/>
          <w:szCs w:val="24"/>
          <w:lang w:eastAsia="zh-CN"/>
        </w:rPr>
        <w:t xml:space="preserve"> </w:t>
      </w:r>
      <w:r w:rsidR="00396F07" w:rsidRPr="00B4377F">
        <w:rPr>
          <w:rFonts w:ascii="Book Antiqua" w:hAnsi="Book Antiqua" w:cs="Times New Roman"/>
          <w:sz w:val="24"/>
          <w:szCs w:val="24"/>
        </w:rPr>
        <w:t xml:space="preserve">and CBC was repeated </w:t>
      </w:r>
      <w:r w:rsidR="00C20E3E" w:rsidRPr="00B4377F">
        <w:rPr>
          <w:rFonts w:ascii="Book Antiqua" w:hAnsi="Book Antiqua" w:cs="Times New Roman"/>
          <w:sz w:val="24"/>
          <w:szCs w:val="24"/>
        </w:rPr>
        <w:t>after keeping it in</w:t>
      </w:r>
      <w:r w:rsidR="002C2194" w:rsidRPr="00B4377F">
        <w:rPr>
          <w:rFonts w:ascii="Book Antiqua" w:hAnsi="Book Antiqua" w:cs="Times New Roman"/>
          <w:sz w:val="24"/>
          <w:szCs w:val="24"/>
        </w:rPr>
        <w:t xml:space="preserve"> the incubator for </w:t>
      </w:r>
      <w:r w:rsidR="00396F07" w:rsidRPr="00B4377F">
        <w:rPr>
          <w:rFonts w:ascii="Book Antiqua" w:hAnsi="Book Antiqua" w:cs="Times New Roman"/>
          <w:sz w:val="24"/>
          <w:szCs w:val="24"/>
        </w:rPr>
        <w:t xml:space="preserve">20 </w:t>
      </w:r>
      <w:r w:rsidR="00BE7D04" w:rsidRPr="00B4377F">
        <w:rPr>
          <w:rFonts w:ascii="Book Antiqua" w:hAnsi="Book Antiqua" w:cs="Times New Roman"/>
          <w:sz w:val="24"/>
          <w:szCs w:val="24"/>
          <w:lang w:eastAsia="zh-CN"/>
        </w:rPr>
        <w:t>min</w:t>
      </w:r>
      <w:r w:rsidR="002C2194" w:rsidRPr="00B4377F">
        <w:rPr>
          <w:rFonts w:ascii="Book Antiqua" w:hAnsi="Book Antiqua" w:cs="Times New Roman"/>
          <w:sz w:val="24"/>
          <w:szCs w:val="24"/>
        </w:rPr>
        <w:t xml:space="preserve"> at</w:t>
      </w:r>
      <w:r w:rsidR="00F17AC9" w:rsidRPr="00B4377F">
        <w:rPr>
          <w:rFonts w:ascii="Book Antiqua" w:hAnsi="Book Antiqua" w:cs="Times New Roman"/>
          <w:sz w:val="24"/>
          <w:szCs w:val="24"/>
        </w:rPr>
        <w:t>37</w:t>
      </w:r>
      <w:r w:rsidR="00BE7D04" w:rsidRPr="00B4377F">
        <w:rPr>
          <w:rFonts w:ascii="Book Antiqua" w:hAnsi="Book Antiqua" w:cs="Times New Roman"/>
          <w:sz w:val="24"/>
          <w:szCs w:val="24"/>
          <w:vertAlign w:val="superscript"/>
        </w:rPr>
        <w:sym w:font="Symbol" w:char="F0B0"/>
      </w:r>
      <w:r w:rsidR="00F17AC9" w:rsidRPr="00B4377F">
        <w:rPr>
          <w:rFonts w:ascii="Book Antiqua" w:hAnsi="Book Antiqua" w:cs="Times New Roman"/>
          <w:sz w:val="24"/>
          <w:szCs w:val="24"/>
        </w:rPr>
        <w:t>C</w:t>
      </w:r>
      <w:r w:rsidR="00396F07" w:rsidRPr="00B4377F">
        <w:rPr>
          <w:rFonts w:ascii="Book Antiqua" w:hAnsi="Book Antiqua" w:cs="Times New Roman"/>
          <w:sz w:val="24"/>
          <w:szCs w:val="24"/>
        </w:rPr>
        <w:t>.</w:t>
      </w:r>
      <w:r w:rsidR="008B477D">
        <w:rPr>
          <w:rFonts w:ascii="Book Antiqua" w:hAnsi="Book Antiqua" w:cs="Times New Roman" w:hint="eastAsia"/>
          <w:sz w:val="24"/>
          <w:szCs w:val="24"/>
          <w:lang w:eastAsia="zh-CN"/>
        </w:rPr>
        <w:t xml:space="preserve"> </w:t>
      </w:r>
      <w:r w:rsidR="00CD16C9" w:rsidRPr="00B4377F">
        <w:rPr>
          <w:rFonts w:ascii="Book Antiqua" w:hAnsi="Book Antiqua" w:cs="Times New Roman"/>
          <w:sz w:val="24"/>
          <w:szCs w:val="24"/>
        </w:rPr>
        <w:t xml:space="preserve">This time results were concordant </w:t>
      </w:r>
      <w:r w:rsidR="005E1E96" w:rsidRPr="00B4377F">
        <w:rPr>
          <w:rFonts w:ascii="Book Antiqua" w:hAnsi="Book Antiqua" w:cs="Times New Roman"/>
          <w:sz w:val="24"/>
          <w:szCs w:val="24"/>
        </w:rPr>
        <w:t xml:space="preserve">(Table 1) </w:t>
      </w:r>
      <w:r w:rsidR="00CD16C9" w:rsidRPr="00B4377F">
        <w:rPr>
          <w:rFonts w:ascii="Book Antiqua" w:hAnsi="Book Antiqua" w:cs="Times New Roman"/>
          <w:sz w:val="24"/>
          <w:szCs w:val="24"/>
        </w:rPr>
        <w:t xml:space="preserve">hence </w:t>
      </w:r>
      <w:r w:rsidR="002C2194" w:rsidRPr="00B4377F">
        <w:rPr>
          <w:rFonts w:ascii="Book Antiqua" w:hAnsi="Book Antiqua" w:cs="Times New Roman"/>
          <w:sz w:val="24"/>
          <w:szCs w:val="24"/>
        </w:rPr>
        <w:t>a sample was obtained at appropriate con</w:t>
      </w:r>
      <w:r w:rsidR="00DD3AEC" w:rsidRPr="00B4377F">
        <w:rPr>
          <w:rFonts w:ascii="Book Antiqua" w:hAnsi="Book Antiqua" w:cs="Times New Roman"/>
          <w:sz w:val="24"/>
          <w:szCs w:val="24"/>
        </w:rPr>
        <w:t>d</w:t>
      </w:r>
      <w:r w:rsidR="002C2194" w:rsidRPr="00B4377F">
        <w:rPr>
          <w:rFonts w:ascii="Book Antiqua" w:hAnsi="Book Antiqua" w:cs="Times New Roman"/>
          <w:sz w:val="24"/>
          <w:szCs w:val="24"/>
        </w:rPr>
        <w:t>itions</w:t>
      </w:r>
      <w:r w:rsidR="00F0196C">
        <w:rPr>
          <w:rFonts w:ascii="Book Antiqua" w:hAnsi="Book Antiqua" w:cs="Times New Roman"/>
          <w:sz w:val="24"/>
          <w:szCs w:val="24"/>
        </w:rPr>
        <w:t xml:space="preserve"> </w:t>
      </w:r>
      <w:r w:rsidR="002C2194" w:rsidRPr="00B4377F">
        <w:rPr>
          <w:rFonts w:ascii="Book Antiqua" w:hAnsi="Book Antiqua" w:cs="Times New Roman"/>
          <w:sz w:val="24"/>
          <w:szCs w:val="24"/>
        </w:rPr>
        <w:t>in order to investigate cryoglobulins</w:t>
      </w:r>
      <w:r w:rsidR="00FD537C" w:rsidRPr="00B4377F">
        <w:rPr>
          <w:rFonts w:ascii="Book Antiqua" w:hAnsi="Book Antiqua" w:cs="Times New Roman"/>
          <w:sz w:val="24"/>
          <w:szCs w:val="24"/>
        </w:rPr>
        <w:t xml:space="preserve"> and a positive cryocrit was detected (</w:t>
      </w:r>
      <w:r w:rsidR="009273BA" w:rsidRPr="00B4377F">
        <w:rPr>
          <w:rFonts w:ascii="Book Antiqua" w:hAnsi="Book Antiqua" w:cs="Times New Roman"/>
          <w:sz w:val="24"/>
          <w:szCs w:val="24"/>
        </w:rPr>
        <w:t xml:space="preserve">Figure </w:t>
      </w:r>
      <w:r w:rsidR="00FD537C" w:rsidRPr="00B4377F">
        <w:rPr>
          <w:rFonts w:ascii="Book Antiqua" w:hAnsi="Book Antiqua" w:cs="Times New Roman"/>
          <w:sz w:val="24"/>
          <w:szCs w:val="24"/>
        </w:rPr>
        <w:t>2).</w:t>
      </w:r>
      <w:r w:rsidR="00CD16C9" w:rsidRPr="00B4377F">
        <w:rPr>
          <w:rFonts w:ascii="Book Antiqua" w:hAnsi="Book Antiqua" w:cs="Times New Roman"/>
          <w:sz w:val="24"/>
          <w:szCs w:val="24"/>
        </w:rPr>
        <w:t>Laboratory investigations</w:t>
      </w:r>
      <w:r w:rsidR="00F0196C">
        <w:rPr>
          <w:rFonts w:ascii="Book Antiqua" w:hAnsi="Book Antiqua" w:cs="Times New Roman"/>
          <w:sz w:val="24"/>
          <w:szCs w:val="24"/>
        </w:rPr>
        <w:t xml:space="preserve"> </w:t>
      </w:r>
      <w:r w:rsidR="005E1E96" w:rsidRPr="00B4377F">
        <w:rPr>
          <w:rFonts w:ascii="Book Antiqua" w:hAnsi="Book Antiqua" w:cs="Times New Roman"/>
          <w:sz w:val="24"/>
          <w:szCs w:val="24"/>
        </w:rPr>
        <w:t>yielded the following results: Serum p</w:t>
      </w:r>
      <w:r w:rsidR="005E1535" w:rsidRPr="00B4377F">
        <w:rPr>
          <w:rFonts w:ascii="Book Antiqua" w:hAnsi="Book Antiqua" w:cs="Times New Roman"/>
          <w:sz w:val="24"/>
          <w:szCs w:val="24"/>
        </w:rPr>
        <w:t>rotein electrophoresis</w:t>
      </w:r>
      <w:r w:rsidR="00F0196C">
        <w:rPr>
          <w:rFonts w:ascii="Book Antiqua" w:hAnsi="Book Antiqua" w:cs="Times New Roman"/>
          <w:sz w:val="24"/>
          <w:szCs w:val="24"/>
        </w:rPr>
        <w:t xml:space="preserve"> </w:t>
      </w:r>
      <w:r w:rsidR="00CD16C9" w:rsidRPr="00B4377F">
        <w:rPr>
          <w:rFonts w:ascii="Book Antiqua" w:hAnsi="Book Antiqua" w:cs="Times New Roman"/>
          <w:sz w:val="24"/>
          <w:szCs w:val="24"/>
        </w:rPr>
        <w:t xml:space="preserve">was </w:t>
      </w:r>
      <w:r w:rsidR="00097315" w:rsidRPr="00B4377F">
        <w:rPr>
          <w:rFonts w:ascii="Book Antiqua" w:hAnsi="Book Antiqua" w:cs="Times New Roman"/>
          <w:sz w:val="24"/>
          <w:szCs w:val="24"/>
        </w:rPr>
        <w:t xml:space="preserve">normal, </w:t>
      </w:r>
      <w:r w:rsidR="005E1E96" w:rsidRPr="00B4377F">
        <w:rPr>
          <w:rFonts w:ascii="Book Antiqua" w:hAnsi="Book Antiqua" w:cs="Times New Roman"/>
          <w:sz w:val="24"/>
          <w:szCs w:val="24"/>
        </w:rPr>
        <w:t>cryoglobulins</w:t>
      </w:r>
      <w:r w:rsidR="00CD16C9" w:rsidRPr="00B4377F">
        <w:rPr>
          <w:rFonts w:ascii="Book Antiqua" w:hAnsi="Book Antiqua" w:cs="Times New Roman"/>
          <w:sz w:val="24"/>
          <w:szCs w:val="24"/>
        </w:rPr>
        <w:t xml:space="preserve"> were </w:t>
      </w:r>
      <w:r w:rsidR="00BF49F9">
        <w:rPr>
          <w:rFonts w:ascii="Book Antiqua" w:hAnsi="Book Antiqua" w:cs="Times New Roman"/>
          <w:sz w:val="24"/>
          <w:szCs w:val="24"/>
        </w:rPr>
        <w:t>positive,</w:t>
      </w:r>
      <w:r w:rsidR="00270E8C">
        <w:rPr>
          <w:rFonts w:ascii="Book Antiqua" w:hAnsi="Book Antiqua" w:cs="Times New Roman"/>
          <w:sz w:val="24"/>
          <w:szCs w:val="24"/>
        </w:rPr>
        <w:t xml:space="preserve"> </w:t>
      </w:r>
      <w:r w:rsidR="008B477D">
        <w:rPr>
          <w:rFonts w:ascii="Book Antiqua" w:hAnsi="Book Antiqua" w:cs="Times New Roman" w:hint="eastAsia"/>
          <w:sz w:val="24"/>
          <w:szCs w:val="24"/>
          <w:lang w:eastAsia="zh-CN"/>
        </w:rPr>
        <w:t>r</w:t>
      </w:r>
      <w:r w:rsidR="00BF49F9" w:rsidRPr="00270E8C">
        <w:rPr>
          <w:rFonts w:ascii="Book Antiqua" w:hAnsi="Book Antiqua" w:cs="Times New Roman"/>
          <w:sz w:val="24"/>
          <w:szCs w:val="24"/>
        </w:rPr>
        <w:t>heumatiod</w:t>
      </w:r>
      <w:r w:rsidR="00270E8C">
        <w:rPr>
          <w:rFonts w:ascii="Book Antiqua" w:hAnsi="Book Antiqua" w:cs="Times New Roman"/>
          <w:color w:val="FF0000"/>
          <w:sz w:val="24"/>
          <w:szCs w:val="24"/>
        </w:rPr>
        <w:t xml:space="preserve"> </w:t>
      </w:r>
      <w:r w:rsidR="008B477D">
        <w:rPr>
          <w:rFonts w:ascii="Book Antiqua" w:hAnsi="Book Antiqua" w:cs="Times New Roman" w:hint="eastAsia"/>
          <w:sz w:val="24"/>
          <w:szCs w:val="24"/>
          <w:lang w:eastAsia="zh-CN"/>
        </w:rPr>
        <w:t>f</w:t>
      </w:r>
      <w:r w:rsidR="00224786" w:rsidRPr="00B4377F">
        <w:rPr>
          <w:rFonts w:ascii="Book Antiqua" w:hAnsi="Book Antiqua" w:cs="Times New Roman"/>
          <w:sz w:val="24"/>
          <w:szCs w:val="24"/>
        </w:rPr>
        <w:t>actor (RF) was positive, Complement 3 and 4</w:t>
      </w:r>
      <w:r w:rsidR="00270E8C">
        <w:rPr>
          <w:rFonts w:ascii="Book Antiqua" w:hAnsi="Book Antiqua" w:cs="Times New Roman"/>
          <w:sz w:val="24"/>
          <w:szCs w:val="24"/>
        </w:rPr>
        <w:t xml:space="preserve"> </w:t>
      </w:r>
      <w:r w:rsidR="00224786" w:rsidRPr="00B4377F">
        <w:rPr>
          <w:rFonts w:ascii="Book Antiqua" w:hAnsi="Book Antiqua" w:cs="Times New Roman"/>
          <w:sz w:val="24"/>
          <w:szCs w:val="24"/>
        </w:rPr>
        <w:t xml:space="preserve">(C3, C4) levels were normal, </w:t>
      </w:r>
      <w:r w:rsidR="00961DE9" w:rsidRPr="00B4377F">
        <w:rPr>
          <w:rFonts w:ascii="Book Antiqua" w:hAnsi="Book Antiqua" w:cs="Times New Roman"/>
          <w:sz w:val="24"/>
          <w:szCs w:val="24"/>
        </w:rPr>
        <w:t>anti</w:t>
      </w:r>
      <w:r w:rsidR="00CD16C9" w:rsidRPr="00B4377F">
        <w:rPr>
          <w:rFonts w:ascii="Book Antiqua" w:hAnsi="Book Antiqua" w:cs="Times New Roman"/>
          <w:sz w:val="24"/>
          <w:szCs w:val="24"/>
        </w:rPr>
        <w:t>-hepatitis C virus antibody(</w:t>
      </w:r>
      <w:r w:rsidR="00961DE9" w:rsidRPr="00B4377F">
        <w:rPr>
          <w:rFonts w:ascii="Book Antiqua" w:hAnsi="Book Antiqua" w:cs="Times New Roman"/>
          <w:sz w:val="24"/>
          <w:szCs w:val="24"/>
        </w:rPr>
        <w:t>HCV</w:t>
      </w:r>
      <w:r w:rsidR="00CD16C9" w:rsidRPr="00B4377F">
        <w:rPr>
          <w:rFonts w:ascii="Book Antiqua" w:hAnsi="Book Antiqua" w:cs="Times New Roman"/>
          <w:sz w:val="24"/>
          <w:szCs w:val="24"/>
        </w:rPr>
        <w:t xml:space="preserve">)was </w:t>
      </w:r>
      <w:r w:rsidR="00097315" w:rsidRPr="00B4377F">
        <w:rPr>
          <w:rFonts w:ascii="Book Antiqua" w:hAnsi="Book Antiqua" w:cs="Times New Roman"/>
          <w:sz w:val="24"/>
          <w:szCs w:val="24"/>
        </w:rPr>
        <w:t>positive</w:t>
      </w:r>
      <w:r w:rsidR="00CD16C9" w:rsidRPr="00B4377F">
        <w:rPr>
          <w:rFonts w:ascii="Book Antiqua" w:hAnsi="Book Antiqua" w:cs="Times New Roman"/>
          <w:sz w:val="24"/>
          <w:szCs w:val="24"/>
        </w:rPr>
        <w:t xml:space="preserve">, HCV RNA </w:t>
      </w:r>
      <w:r w:rsidR="00D94490" w:rsidRPr="00B4377F">
        <w:rPr>
          <w:rFonts w:ascii="Book Antiqua" w:hAnsi="Book Antiqua" w:cs="Times New Roman"/>
          <w:sz w:val="24"/>
          <w:szCs w:val="24"/>
        </w:rPr>
        <w:t xml:space="preserve">levels </w:t>
      </w:r>
      <w:r w:rsidR="00961DE9" w:rsidRPr="00B4377F">
        <w:rPr>
          <w:rFonts w:ascii="Book Antiqua" w:hAnsi="Book Antiqua" w:cs="Times New Roman"/>
          <w:sz w:val="24"/>
          <w:szCs w:val="24"/>
        </w:rPr>
        <w:t>6770728 IU/mL</w:t>
      </w:r>
      <w:r w:rsidR="00CD16C9" w:rsidRPr="00B4377F">
        <w:rPr>
          <w:rFonts w:ascii="Book Antiqua" w:hAnsi="Book Antiqua" w:cs="Times New Roman"/>
          <w:sz w:val="24"/>
          <w:szCs w:val="24"/>
        </w:rPr>
        <w:t xml:space="preserve"> and </w:t>
      </w:r>
      <w:r w:rsidR="005E5C38" w:rsidRPr="00B4377F">
        <w:rPr>
          <w:rFonts w:ascii="Book Antiqua" w:hAnsi="Book Antiqua" w:cs="Times New Roman"/>
          <w:sz w:val="24"/>
          <w:szCs w:val="24"/>
        </w:rPr>
        <w:t>HCV was t</w:t>
      </w:r>
      <w:r w:rsidR="00CD16C9" w:rsidRPr="00B4377F">
        <w:rPr>
          <w:rFonts w:ascii="Book Antiqua" w:hAnsi="Book Antiqua" w:cs="Times New Roman"/>
          <w:sz w:val="24"/>
          <w:szCs w:val="24"/>
        </w:rPr>
        <w:t>y</w:t>
      </w:r>
      <w:r w:rsidR="00961DE9" w:rsidRPr="00B4377F">
        <w:rPr>
          <w:rFonts w:ascii="Book Antiqua" w:hAnsi="Book Antiqua" w:cs="Times New Roman"/>
          <w:sz w:val="24"/>
          <w:szCs w:val="24"/>
        </w:rPr>
        <w:t>p</w:t>
      </w:r>
      <w:r w:rsidR="00CD16C9" w:rsidRPr="00B4377F">
        <w:rPr>
          <w:rFonts w:ascii="Book Antiqua" w:hAnsi="Book Antiqua" w:cs="Times New Roman"/>
          <w:sz w:val="24"/>
          <w:szCs w:val="24"/>
        </w:rPr>
        <w:t>e</w:t>
      </w:r>
      <w:r w:rsidR="00961DE9" w:rsidRPr="00B4377F">
        <w:rPr>
          <w:rFonts w:ascii="Book Antiqua" w:hAnsi="Book Antiqua" w:cs="Times New Roman"/>
          <w:sz w:val="24"/>
          <w:szCs w:val="24"/>
        </w:rPr>
        <w:t>1b</w:t>
      </w:r>
      <w:r w:rsidR="00097315" w:rsidRPr="00B4377F">
        <w:rPr>
          <w:rFonts w:ascii="Book Antiqua" w:hAnsi="Book Antiqua" w:cs="Times New Roman"/>
          <w:sz w:val="24"/>
          <w:szCs w:val="24"/>
        </w:rPr>
        <w:t>genotype</w:t>
      </w:r>
      <w:r w:rsidR="005E1535" w:rsidRPr="00B4377F">
        <w:rPr>
          <w:rFonts w:ascii="Book Antiqua" w:hAnsi="Book Antiqua" w:cs="Times New Roman"/>
          <w:sz w:val="24"/>
          <w:szCs w:val="24"/>
        </w:rPr>
        <w:t xml:space="preserve">. </w:t>
      </w:r>
      <w:r w:rsidR="00224786" w:rsidRPr="00B4377F">
        <w:rPr>
          <w:rFonts w:ascii="Book Antiqua" w:hAnsi="Book Antiqua" w:cs="Times New Roman"/>
          <w:sz w:val="24"/>
          <w:szCs w:val="24"/>
        </w:rPr>
        <w:t>Clinical Chemistry results</w:t>
      </w:r>
      <w:r w:rsidR="0079310D" w:rsidRPr="00B4377F">
        <w:rPr>
          <w:rFonts w:ascii="Book Antiqua" w:hAnsi="Book Antiqua"/>
          <w:sz w:val="24"/>
          <w:szCs w:val="24"/>
          <w:lang w:val="en-GB"/>
        </w:rPr>
        <w:t xml:space="preserve"> were as follows (reference ranges are in parenthesis): Serum Urea concentration</w:t>
      </w:r>
      <w:r w:rsidR="002E61A8" w:rsidRPr="00B4377F">
        <w:rPr>
          <w:rFonts w:ascii="Book Antiqua" w:hAnsi="Book Antiqua"/>
          <w:sz w:val="24"/>
          <w:szCs w:val="24"/>
          <w:lang w:val="en-GB"/>
        </w:rPr>
        <w:t xml:space="preserve"> 6</w:t>
      </w:r>
      <w:r w:rsidR="00DF135A" w:rsidRPr="00B4377F">
        <w:rPr>
          <w:rFonts w:ascii="Book Antiqua" w:hAnsi="Book Antiqua"/>
          <w:sz w:val="24"/>
          <w:szCs w:val="24"/>
          <w:lang w:val="en-GB"/>
        </w:rPr>
        <w:t>6 mg/dL</w:t>
      </w:r>
      <w:r w:rsidR="008B477D">
        <w:rPr>
          <w:rFonts w:ascii="Book Antiqua" w:hAnsi="Book Antiqua" w:hint="eastAsia"/>
          <w:sz w:val="24"/>
          <w:szCs w:val="24"/>
          <w:lang w:val="en-GB" w:eastAsia="zh-CN"/>
        </w:rPr>
        <w:t xml:space="preserve"> </w:t>
      </w:r>
      <w:r w:rsidR="0079310D" w:rsidRPr="00B4377F">
        <w:rPr>
          <w:rFonts w:ascii="Book Antiqua" w:hAnsi="Book Antiqua"/>
          <w:sz w:val="24"/>
          <w:szCs w:val="24"/>
          <w:lang w:val="en-GB"/>
        </w:rPr>
        <w:t>(17-49 mg/</w:t>
      </w:r>
      <w:r w:rsidR="00DF135A" w:rsidRPr="00B4377F">
        <w:rPr>
          <w:rFonts w:ascii="Book Antiqua" w:hAnsi="Book Antiqua"/>
          <w:sz w:val="24"/>
          <w:szCs w:val="24"/>
          <w:lang w:val="en-GB"/>
        </w:rPr>
        <w:t>dL</w:t>
      </w:r>
      <w:r w:rsidR="007F609F" w:rsidRPr="00B4377F">
        <w:rPr>
          <w:rFonts w:ascii="Book Antiqua" w:hAnsi="Book Antiqua"/>
          <w:sz w:val="24"/>
          <w:szCs w:val="24"/>
          <w:lang w:val="en-GB"/>
        </w:rPr>
        <w:t>)</w:t>
      </w:r>
      <w:r w:rsidR="0079310D" w:rsidRPr="00B4377F">
        <w:rPr>
          <w:rFonts w:ascii="Book Antiqua" w:hAnsi="Book Antiqua"/>
          <w:sz w:val="24"/>
          <w:szCs w:val="24"/>
          <w:lang w:val="en-GB"/>
        </w:rPr>
        <w:t xml:space="preserve">; </w:t>
      </w:r>
      <w:r w:rsidR="00DF135A" w:rsidRPr="00B4377F">
        <w:rPr>
          <w:rFonts w:ascii="Book Antiqua" w:hAnsi="Book Antiqua"/>
          <w:sz w:val="24"/>
          <w:szCs w:val="24"/>
          <w:lang w:val="en-GB"/>
        </w:rPr>
        <w:t>Creatinine 0.9</w:t>
      </w:r>
      <w:r w:rsidR="0079310D" w:rsidRPr="00B4377F">
        <w:rPr>
          <w:rFonts w:ascii="Book Antiqua" w:hAnsi="Book Antiqua"/>
          <w:sz w:val="24"/>
          <w:szCs w:val="24"/>
          <w:lang w:val="en-GB"/>
        </w:rPr>
        <w:t>7</w:t>
      </w:r>
      <w:r w:rsidR="000E3D7E">
        <w:rPr>
          <w:rFonts w:ascii="Book Antiqua" w:hAnsi="Book Antiqua" w:hint="eastAsia"/>
          <w:sz w:val="24"/>
          <w:szCs w:val="24"/>
          <w:lang w:val="en-GB" w:eastAsia="zh-CN"/>
        </w:rPr>
        <w:t xml:space="preserve"> </w:t>
      </w:r>
      <w:r w:rsidR="00DF135A" w:rsidRPr="00B4377F">
        <w:rPr>
          <w:rFonts w:ascii="Book Antiqua" w:hAnsi="Book Antiqua"/>
          <w:sz w:val="24"/>
          <w:szCs w:val="24"/>
          <w:lang w:val="en-GB"/>
        </w:rPr>
        <w:t xml:space="preserve">mg/dL, </w:t>
      </w:r>
      <w:r w:rsidR="0079310D" w:rsidRPr="00B4377F">
        <w:rPr>
          <w:rFonts w:ascii="Book Antiqua" w:hAnsi="Book Antiqua" w:cs="Times New Roman"/>
          <w:sz w:val="24"/>
          <w:szCs w:val="24"/>
        </w:rPr>
        <w:t>(0.8-1.3</w:t>
      </w:r>
      <w:r w:rsidR="000E3D7E">
        <w:rPr>
          <w:rFonts w:ascii="Book Antiqua" w:hAnsi="Book Antiqua" w:cs="Times New Roman" w:hint="eastAsia"/>
          <w:sz w:val="24"/>
          <w:szCs w:val="24"/>
          <w:lang w:eastAsia="zh-CN"/>
        </w:rPr>
        <w:t xml:space="preserve"> </w:t>
      </w:r>
      <w:r w:rsidR="0079310D" w:rsidRPr="00B4377F">
        <w:rPr>
          <w:rFonts w:ascii="Book Antiqua" w:hAnsi="Book Antiqua" w:cs="Times New Roman"/>
          <w:sz w:val="24"/>
          <w:szCs w:val="24"/>
        </w:rPr>
        <w:t>mg</w:t>
      </w:r>
      <w:r w:rsidR="00DF135A" w:rsidRPr="00B4377F">
        <w:rPr>
          <w:rFonts w:ascii="Book Antiqua" w:hAnsi="Book Antiqua" w:cs="Times New Roman"/>
          <w:sz w:val="24"/>
          <w:szCs w:val="24"/>
        </w:rPr>
        <w:t>/dL</w:t>
      </w:r>
      <w:r w:rsidR="00D948B0" w:rsidRPr="00B4377F">
        <w:rPr>
          <w:rFonts w:ascii="Book Antiqua" w:hAnsi="Book Antiqua" w:cs="Times New Roman"/>
          <w:sz w:val="24"/>
          <w:szCs w:val="24"/>
        </w:rPr>
        <w:t>)</w:t>
      </w:r>
      <w:r w:rsidR="00956D52" w:rsidRPr="00B4377F">
        <w:rPr>
          <w:rFonts w:ascii="Book Antiqua" w:hAnsi="Book Antiqua" w:cs="Times New Roman"/>
          <w:sz w:val="24"/>
          <w:szCs w:val="24"/>
        </w:rPr>
        <w:t>; Total b</w:t>
      </w:r>
      <w:r w:rsidR="005110D6" w:rsidRPr="00B4377F">
        <w:rPr>
          <w:rFonts w:ascii="Book Antiqua" w:hAnsi="Book Antiqua" w:cs="Times New Roman"/>
          <w:sz w:val="24"/>
          <w:szCs w:val="24"/>
        </w:rPr>
        <w:t>il</w:t>
      </w:r>
      <w:r w:rsidR="00956D52" w:rsidRPr="00B4377F">
        <w:rPr>
          <w:rFonts w:ascii="Book Antiqua" w:hAnsi="Book Antiqua" w:cs="Times New Roman"/>
          <w:sz w:val="24"/>
          <w:szCs w:val="24"/>
        </w:rPr>
        <w:t>i</w:t>
      </w:r>
      <w:r w:rsidR="00DF135A" w:rsidRPr="00B4377F">
        <w:rPr>
          <w:rFonts w:ascii="Book Antiqua" w:hAnsi="Book Antiqua" w:cs="Times New Roman"/>
          <w:sz w:val="24"/>
          <w:szCs w:val="24"/>
        </w:rPr>
        <w:t>rubin, 3.8 mg/dL,</w:t>
      </w:r>
      <w:r w:rsidR="005110D6" w:rsidRPr="00B4377F">
        <w:rPr>
          <w:rFonts w:ascii="Book Antiqua" w:hAnsi="Book Antiqua" w:cs="Times New Roman"/>
          <w:sz w:val="24"/>
          <w:szCs w:val="24"/>
        </w:rPr>
        <w:t xml:space="preserve"> (0.2-1.2</w:t>
      </w:r>
      <w:r w:rsidR="00DF135A" w:rsidRPr="00B4377F">
        <w:rPr>
          <w:rFonts w:ascii="Book Antiqua" w:hAnsi="Book Antiqua" w:cs="Times New Roman"/>
          <w:sz w:val="24"/>
          <w:szCs w:val="24"/>
        </w:rPr>
        <w:t xml:space="preserve"> mg/dL</w:t>
      </w:r>
      <w:r w:rsidR="00D948B0" w:rsidRPr="00B4377F">
        <w:rPr>
          <w:rFonts w:ascii="Book Antiqua" w:hAnsi="Book Antiqua" w:cs="Times New Roman"/>
          <w:sz w:val="24"/>
          <w:szCs w:val="24"/>
        </w:rPr>
        <w:t>)</w:t>
      </w:r>
      <w:r w:rsidR="00956D52" w:rsidRPr="00B4377F">
        <w:rPr>
          <w:rFonts w:ascii="Book Antiqua" w:hAnsi="Book Antiqua" w:cs="Times New Roman"/>
          <w:sz w:val="24"/>
          <w:szCs w:val="24"/>
        </w:rPr>
        <w:t>;</w:t>
      </w:r>
      <w:r w:rsidR="008B477D">
        <w:rPr>
          <w:rFonts w:ascii="Book Antiqua" w:hAnsi="Book Antiqua" w:cs="Times New Roman" w:hint="eastAsia"/>
          <w:sz w:val="24"/>
          <w:szCs w:val="24"/>
          <w:lang w:eastAsia="zh-CN"/>
        </w:rPr>
        <w:t xml:space="preserve"> </w:t>
      </w:r>
      <w:r w:rsidR="00956D52" w:rsidRPr="00B4377F">
        <w:rPr>
          <w:rFonts w:ascii="Book Antiqua" w:hAnsi="Book Antiqua" w:cs="Times New Roman"/>
          <w:sz w:val="24"/>
          <w:szCs w:val="24"/>
        </w:rPr>
        <w:t>Conjugated b</w:t>
      </w:r>
      <w:r w:rsidR="005110D6" w:rsidRPr="00B4377F">
        <w:rPr>
          <w:rFonts w:ascii="Book Antiqua" w:hAnsi="Book Antiqua" w:cs="Times New Roman"/>
          <w:sz w:val="24"/>
          <w:szCs w:val="24"/>
        </w:rPr>
        <w:t>ilirubin, 3.39</w:t>
      </w:r>
      <w:r w:rsidR="000E3D7E">
        <w:rPr>
          <w:rFonts w:ascii="Book Antiqua" w:hAnsi="Book Antiqua" w:cs="Times New Roman" w:hint="eastAsia"/>
          <w:sz w:val="24"/>
          <w:szCs w:val="24"/>
          <w:lang w:eastAsia="zh-CN"/>
        </w:rPr>
        <w:t xml:space="preserve"> </w:t>
      </w:r>
      <w:r w:rsidR="00D948B0" w:rsidRPr="00B4377F">
        <w:rPr>
          <w:rFonts w:ascii="Book Antiqua" w:hAnsi="Book Antiqua" w:cs="Times New Roman"/>
          <w:sz w:val="24"/>
          <w:szCs w:val="24"/>
        </w:rPr>
        <w:t>mg/dL (&lt;</w:t>
      </w:r>
      <w:r w:rsidR="000E3D7E">
        <w:rPr>
          <w:rFonts w:ascii="Book Antiqua" w:hAnsi="Book Antiqua" w:cs="Times New Roman" w:hint="eastAsia"/>
          <w:sz w:val="24"/>
          <w:szCs w:val="24"/>
          <w:lang w:eastAsia="zh-CN"/>
        </w:rPr>
        <w:t xml:space="preserve"> </w:t>
      </w:r>
      <w:r w:rsidR="00D948B0" w:rsidRPr="00B4377F">
        <w:rPr>
          <w:rFonts w:ascii="Book Antiqua" w:hAnsi="Book Antiqua" w:cs="Times New Roman"/>
          <w:sz w:val="24"/>
          <w:szCs w:val="24"/>
        </w:rPr>
        <w:t>0.2</w:t>
      </w:r>
      <w:r w:rsidR="008B477D">
        <w:rPr>
          <w:rFonts w:ascii="Book Antiqua" w:hAnsi="Book Antiqua" w:cs="Times New Roman" w:hint="eastAsia"/>
          <w:sz w:val="24"/>
          <w:szCs w:val="24"/>
          <w:lang w:eastAsia="zh-CN"/>
        </w:rPr>
        <w:t xml:space="preserve"> </w:t>
      </w:r>
      <w:r w:rsidR="00D948B0" w:rsidRPr="00B4377F">
        <w:rPr>
          <w:rFonts w:ascii="Book Antiqua" w:hAnsi="Book Antiqua" w:cs="Times New Roman"/>
          <w:sz w:val="24"/>
          <w:szCs w:val="24"/>
        </w:rPr>
        <w:t>mg/dL)</w:t>
      </w:r>
      <w:r w:rsidR="005110D6" w:rsidRPr="00B4377F">
        <w:rPr>
          <w:rFonts w:ascii="Book Antiqua" w:hAnsi="Book Antiqua" w:cs="Times New Roman"/>
          <w:sz w:val="24"/>
          <w:szCs w:val="24"/>
        </w:rPr>
        <w:t>, Alanine aminotransferase, 548</w:t>
      </w:r>
      <w:r w:rsidR="008B477D">
        <w:rPr>
          <w:rFonts w:ascii="Book Antiqua" w:hAnsi="Book Antiqua" w:cs="Times New Roman" w:hint="eastAsia"/>
          <w:sz w:val="24"/>
          <w:szCs w:val="24"/>
          <w:lang w:eastAsia="zh-CN"/>
        </w:rPr>
        <w:t xml:space="preserve"> </w:t>
      </w:r>
      <w:r w:rsidR="005110D6" w:rsidRPr="00B4377F">
        <w:rPr>
          <w:rFonts w:ascii="Book Antiqua" w:hAnsi="Book Antiqua" w:cs="Times New Roman"/>
          <w:sz w:val="24"/>
          <w:szCs w:val="24"/>
        </w:rPr>
        <w:t xml:space="preserve">U/L (16-63U/L); Aspartate aminotransferase, 251 U/L (15-37 U/L); Gama-glutamyl transferase, 3126 U/L (15-85U/L); </w:t>
      </w:r>
      <w:r w:rsidR="002E61A8" w:rsidRPr="00B4377F">
        <w:rPr>
          <w:rFonts w:ascii="Book Antiqua" w:hAnsi="Book Antiqua"/>
          <w:sz w:val="24"/>
          <w:szCs w:val="24"/>
          <w:lang w:val="en-GB"/>
        </w:rPr>
        <w:t>T</w:t>
      </w:r>
      <w:r w:rsidR="005110D6" w:rsidRPr="00B4377F">
        <w:rPr>
          <w:rFonts w:ascii="Book Antiqua" w:hAnsi="Book Antiqua"/>
          <w:sz w:val="24"/>
          <w:szCs w:val="24"/>
          <w:lang w:val="en-GB"/>
        </w:rPr>
        <w:t>otal protein,</w:t>
      </w:r>
      <w:r w:rsidR="00D948B0" w:rsidRPr="00B4377F">
        <w:rPr>
          <w:rFonts w:ascii="Book Antiqua" w:hAnsi="Book Antiqua"/>
          <w:sz w:val="24"/>
          <w:szCs w:val="24"/>
          <w:lang w:val="en-GB"/>
        </w:rPr>
        <w:t xml:space="preserve"> 6.32 g/dL</w:t>
      </w:r>
      <w:r w:rsidR="008B477D">
        <w:rPr>
          <w:rFonts w:ascii="Book Antiqua" w:hAnsi="Book Antiqua" w:hint="eastAsia"/>
          <w:sz w:val="24"/>
          <w:szCs w:val="24"/>
          <w:lang w:val="en-GB" w:eastAsia="zh-CN"/>
        </w:rPr>
        <w:t xml:space="preserve"> </w:t>
      </w:r>
      <w:r w:rsidR="005110D6" w:rsidRPr="00B4377F">
        <w:rPr>
          <w:rFonts w:ascii="Book Antiqua" w:hAnsi="Book Antiqua"/>
          <w:sz w:val="24"/>
          <w:szCs w:val="24"/>
          <w:lang w:val="en-GB"/>
        </w:rPr>
        <w:t>(6.4-8.3 g/dL</w:t>
      </w:r>
      <w:r w:rsidR="00D948B0" w:rsidRPr="00B4377F">
        <w:rPr>
          <w:rFonts w:ascii="Book Antiqua" w:hAnsi="Book Antiqua"/>
          <w:sz w:val="24"/>
          <w:szCs w:val="24"/>
          <w:lang w:val="en-GB"/>
        </w:rPr>
        <w:t>)</w:t>
      </w:r>
      <w:r w:rsidR="005110D6" w:rsidRPr="00B4377F">
        <w:rPr>
          <w:rFonts w:ascii="Book Antiqua" w:hAnsi="Book Antiqua"/>
          <w:sz w:val="24"/>
          <w:szCs w:val="24"/>
          <w:lang w:val="en-GB"/>
        </w:rPr>
        <w:t>;</w:t>
      </w:r>
      <w:r w:rsidR="000E3D7E">
        <w:rPr>
          <w:rFonts w:ascii="Book Antiqua" w:hAnsi="Book Antiqua" w:hint="eastAsia"/>
          <w:sz w:val="24"/>
          <w:szCs w:val="24"/>
          <w:lang w:val="en-GB" w:eastAsia="zh-CN"/>
        </w:rPr>
        <w:t xml:space="preserve"> </w:t>
      </w:r>
      <w:r w:rsidR="00F83D08" w:rsidRPr="00B4377F">
        <w:rPr>
          <w:rFonts w:ascii="Book Antiqua" w:hAnsi="Book Antiqua"/>
          <w:sz w:val="24"/>
          <w:szCs w:val="24"/>
          <w:lang w:val="en-GB"/>
        </w:rPr>
        <w:t>A</w:t>
      </w:r>
      <w:r w:rsidR="00E23183" w:rsidRPr="00B4377F">
        <w:rPr>
          <w:rFonts w:ascii="Book Antiqua" w:hAnsi="Book Antiqua"/>
          <w:sz w:val="24"/>
          <w:szCs w:val="24"/>
          <w:lang w:val="en-GB"/>
        </w:rPr>
        <w:t>lbumin, 2.76 g/dL (3.5-5.0 g/dL</w:t>
      </w:r>
      <w:r w:rsidR="00D948B0" w:rsidRPr="00B4377F">
        <w:rPr>
          <w:rFonts w:ascii="Book Antiqua" w:hAnsi="Book Antiqua"/>
          <w:sz w:val="24"/>
          <w:szCs w:val="24"/>
          <w:lang w:val="en-GB"/>
        </w:rPr>
        <w:t>)</w:t>
      </w:r>
      <w:r w:rsidR="00E23183" w:rsidRPr="00B4377F">
        <w:rPr>
          <w:rFonts w:ascii="Book Antiqua" w:hAnsi="Book Antiqua"/>
          <w:sz w:val="24"/>
          <w:szCs w:val="24"/>
          <w:lang w:val="en-GB"/>
        </w:rPr>
        <w:t>;</w:t>
      </w:r>
      <w:r w:rsidR="002E61A8" w:rsidRPr="00B4377F">
        <w:rPr>
          <w:rFonts w:ascii="Book Antiqua" w:hAnsi="Book Antiqua"/>
          <w:sz w:val="24"/>
          <w:szCs w:val="24"/>
          <w:lang w:val="en-GB"/>
        </w:rPr>
        <w:t xml:space="preserve"> P</w:t>
      </w:r>
      <w:r w:rsidR="007A3146" w:rsidRPr="00B4377F">
        <w:rPr>
          <w:rFonts w:ascii="Book Antiqua" w:hAnsi="Book Antiqua"/>
          <w:sz w:val="24"/>
          <w:szCs w:val="24"/>
          <w:lang w:val="en-GB"/>
        </w:rPr>
        <w:t>rot</w:t>
      </w:r>
      <w:r w:rsidR="002E61A8" w:rsidRPr="00B4377F">
        <w:rPr>
          <w:rFonts w:ascii="Book Antiqua" w:hAnsi="Book Antiqua"/>
          <w:sz w:val="24"/>
          <w:szCs w:val="24"/>
          <w:lang w:val="en-GB"/>
        </w:rPr>
        <w:t>h</w:t>
      </w:r>
      <w:r w:rsidR="007A3146" w:rsidRPr="00B4377F">
        <w:rPr>
          <w:rFonts w:ascii="Book Antiqua" w:hAnsi="Book Antiqua"/>
          <w:sz w:val="24"/>
          <w:szCs w:val="24"/>
          <w:lang w:val="en-GB"/>
        </w:rPr>
        <w:t>rombin time (PT), 10.6  (10-14</w:t>
      </w:r>
      <w:r w:rsidR="000E3D7E">
        <w:rPr>
          <w:rFonts w:ascii="Book Antiqua" w:hAnsi="Book Antiqua" w:hint="eastAsia"/>
          <w:sz w:val="24"/>
          <w:szCs w:val="24"/>
          <w:lang w:val="en-GB" w:eastAsia="zh-CN"/>
        </w:rPr>
        <w:t xml:space="preserve"> </w:t>
      </w:r>
      <w:r w:rsidR="007A3146" w:rsidRPr="00B4377F">
        <w:rPr>
          <w:rFonts w:ascii="Book Antiqua" w:hAnsi="Book Antiqua"/>
          <w:sz w:val="24"/>
          <w:szCs w:val="24"/>
          <w:lang w:val="en-GB"/>
        </w:rPr>
        <w:t>s); International</w:t>
      </w:r>
      <w:r w:rsidR="00D948B0" w:rsidRPr="00B4377F">
        <w:rPr>
          <w:rFonts w:ascii="Book Antiqua" w:hAnsi="Book Antiqua"/>
          <w:sz w:val="24"/>
          <w:szCs w:val="24"/>
          <w:lang w:val="en-GB"/>
        </w:rPr>
        <w:t xml:space="preserve"> normalized ratio for PT,</w:t>
      </w:r>
      <w:r w:rsidR="000E3D7E">
        <w:rPr>
          <w:rFonts w:ascii="Book Antiqua" w:hAnsi="Book Antiqua" w:hint="eastAsia"/>
          <w:sz w:val="24"/>
          <w:szCs w:val="24"/>
          <w:lang w:val="en-GB" w:eastAsia="zh-CN"/>
        </w:rPr>
        <w:t xml:space="preserve"> </w:t>
      </w:r>
      <w:r w:rsidR="007A3146" w:rsidRPr="00B4377F">
        <w:rPr>
          <w:rFonts w:ascii="Book Antiqua" w:hAnsi="Book Antiqua"/>
          <w:sz w:val="24"/>
          <w:szCs w:val="24"/>
          <w:lang w:val="en-GB"/>
        </w:rPr>
        <w:t>0.96 (0.8-1.25).</w:t>
      </w:r>
      <w:r w:rsidR="00BF49F9">
        <w:rPr>
          <w:rFonts w:ascii="Book Antiqua" w:hAnsi="Book Antiqua" w:cs="Times New Roman"/>
          <w:sz w:val="24"/>
          <w:szCs w:val="24"/>
        </w:rPr>
        <w:t xml:space="preserve"> P</w:t>
      </w:r>
      <w:r w:rsidR="00C60C78" w:rsidRPr="00B4377F">
        <w:rPr>
          <w:rFonts w:ascii="Book Antiqua" w:hAnsi="Book Antiqua" w:cs="Times New Roman"/>
          <w:sz w:val="24"/>
          <w:szCs w:val="24"/>
        </w:rPr>
        <w:t xml:space="preserve">athological examination </w:t>
      </w:r>
      <w:r w:rsidR="00BF49F9">
        <w:rPr>
          <w:rFonts w:ascii="Book Antiqua" w:hAnsi="Book Antiqua" w:cs="Times New Roman"/>
          <w:sz w:val="24"/>
          <w:szCs w:val="24"/>
        </w:rPr>
        <w:t xml:space="preserve">of a liver biopsy </w:t>
      </w:r>
      <w:r w:rsidR="00C60C78" w:rsidRPr="00B4377F">
        <w:rPr>
          <w:rFonts w:ascii="Book Antiqua" w:hAnsi="Book Antiqua" w:cs="Times New Roman"/>
          <w:sz w:val="24"/>
          <w:szCs w:val="24"/>
        </w:rPr>
        <w:t xml:space="preserve">revealed a </w:t>
      </w:r>
      <w:r w:rsidR="00D22673" w:rsidRPr="00B4377F">
        <w:rPr>
          <w:rFonts w:ascii="Book Antiqua" w:hAnsi="Book Antiqua" w:cs="Times New Roman"/>
          <w:sz w:val="24"/>
          <w:szCs w:val="24"/>
        </w:rPr>
        <w:t>moderate</w:t>
      </w:r>
      <w:r w:rsidR="00F0196C">
        <w:rPr>
          <w:rFonts w:ascii="Book Antiqua" w:hAnsi="Book Antiqua" w:cs="Times New Roman"/>
          <w:sz w:val="24"/>
          <w:szCs w:val="24"/>
        </w:rPr>
        <w:t xml:space="preserve"> </w:t>
      </w:r>
      <w:r w:rsidR="005E1535" w:rsidRPr="00B4377F">
        <w:rPr>
          <w:rFonts w:ascii="Book Antiqua" w:hAnsi="Book Antiqua" w:cs="Times New Roman"/>
          <w:sz w:val="24"/>
          <w:szCs w:val="24"/>
        </w:rPr>
        <w:t>cholestat</w:t>
      </w:r>
      <w:r w:rsidR="005E1E96" w:rsidRPr="00B4377F">
        <w:rPr>
          <w:rFonts w:ascii="Book Antiqua" w:hAnsi="Book Antiqua" w:cs="Times New Roman"/>
          <w:sz w:val="24"/>
          <w:szCs w:val="24"/>
        </w:rPr>
        <w:t xml:space="preserve">ic injury accompanying </w:t>
      </w:r>
      <w:r w:rsidR="005E1535" w:rsidRPr="00B4377F">
        <w:rPr>
          <w:rFonts w:ascii="Book Antiqua" w:hAnsi="Book Antiqua" w:cs="Times New Roman"/>
          <w:sz w:val="24"/>
          <w:szCs w:val="24"/>
        </w:rPr>
        <w:t>chronic hepatitis</w:t>
      </w:r>
      <w:r w:rsidR="00DD3AEC" w:rsidRPr="00B4377F">
        <w:rPr>
          <w:rFonts w:ascii="Book Antiqua" w:hAnsi="Book Antiqua" w:cs="Times New Roman"/>
          <w:sz w:val="24"/>
          <w:szCs w:val="24"/>
        </w:rPr>
        <w:t>,</w:t>
      </w:r>
      <w:r w:rsidR="005E1535" w:rsidRPr="00B4377F">
        <w:rPr>
          <w:rFonts w:ascii="Book Antiqua" w:hAnsi="Book Antiqua" w:cs="Times New Roman"/>
          <w:sz w:val="24"/>
          <w:szCs w:val="24"/>
        </w:rPr>
        <w:t xml:space="preserve"> and degenerative and dyspla</w:t>
      </w:r>
      <w:r w:rsidR="00C37CA8" w:rsidRPr="00B4377F">
        <w:rPr>
          <w:rFonts w:ascii="Book Antiqua" w:hAnsi="Book Antiqua" w:cs="Times New Roman"/>
          <w:sz w:val="24"/>
          <w:szCs w:val="24"/>
        </w:rPr>
        <w:t xml:space="preserve">stic changes in bile ducts. </w:t>
      </w:r>
      <w:r w:rsidR="00D9657B" w:rsidRPr="00B4377F">
        <w:rPr>
          <w:rFonts w:ascii="Book Antiqua" w:hAnsi="Book Antiqua" w:cs="Times New Roman"/>
          <w:sz w:val="24"/>
          <w:szCs w:val="24"/>
        </w:rPr>
        <w:t>The p</w:t>
      </w:r>
      <w:r w:rsidR="005E1535" w:rsidRPr="00B4377F">
        <w:rPr>
          <w:rFonts w:ascii="Book Antiqua" w:hAnsi="Book Antiqua" w:cs="Times New Roman"/>
          <w:sz w:val="24"/>
          <w:szCs w:val="24"/>
        </w:rPr>
        <w:t>atient was diagnosed with chronic hepatitis C, HCV related mixed cryoglobulinemia and cryoglobulinemic vasculitis. Antiviral therapy</w:t>
      </w:r>
      <w:r w:rsidR="00144452" w:rsidRPr="00B4377F">
        <w:rPr>
          <w:rFonts w:ascii="Book Antiqua" w:hAnsi="Book Antiqua" w:cs="Times New Roman"/>
          <w:sz w:val="24"/>
          <w:szCs w:val="24"/>
        </w:rPr>
        <w:t xml:space="preserve">, </w:t>
      </w:r>
      <w:r w:rsidR="00E62762" w:rsidRPr="00B4377F">
        <w:rPr>
          <w:rFonts w:ascii="Book Antiqua" w:hAnsi="Book Antiqua" w:cs="Times New Roman"/>
          <w:sz w:val="24"/>
          <w:szCs w:val="24"/>
        </w:rPr>
        <w:t>(</w:t>
      </w:r>
      <w:r w:rsidR="00144452" w:rsidRPr="00B4377F">
        <w:rPr>
          <w:rFonts w:ascii="Book Antiqua" w:hAnsi="Book Antiqua" w:cs="Times New Roman"/>
          <w:sz w:val="24"/>
          <w:szCs w:val="24"/>
        </w:rPr>
        <w:t>ledipasvir and sofosbuvir</w:t>
      </w:r>
      <w:r w:rsidR="00E62762" w:rsidRPr="00B4377F">
        <w:rPr>
          <w:rFonts w:ascii="Book Antiqua" w:hAnsi="Book Antiqua" w:cs="Times New Roman"/>
          <w:sz w:val="24"/>
          <w:szCs w:val="24"/>
        </w:rPr>
        <w:t>- Harvoni) was</w:t>
      </w:r>
      <w:r w:rsidR="00270E8C">
        <w:rPr>
          <w:rFonts w:ascii="Book Antiqua" w:hAnsi="Book Antiqua" w:cs="Times New Roman"/>
          <w:sz w:val="24"/>
          <w:szCs w:val="24"/>
        </w:rPr>
        <w:t xml:space="preserve"> </w:t>
      </w:r>
      <w:r w:rsidR="005E1535" w:rsidRPr="00B4377F">
        <w:rPr>
          <w:rFonts w:ascii="Book Antiqua" w:hAnsi="Book Antiqua" w:cs="Times New Roman"/>
          <w:sz w:val="24"/>
          <w:szCs w:val="24"/>
        </w:rPr>
        <w:t>initiated</w:t>
      </w:r>
      <w:r w:rsidR="00E62762" w:rsidRPr="00B4377F">
        <w:rPr>
          <w:rFonts w:ascii="Book Antiqua" w:hAnsi="Book Antiqua" w:cs="Times New Roman"/>
          <w:sz w:val="24"/>
          <w:szCs w:val="24"/>
        </w:rPr>
        <w:t>.</w:t>
      </w:r>
    </w:p>
    <w:p w:rsidR="002B1F62" w:rsidRPr="00B4377F" w:rsidRDefault="002B1F62" w:rsidP="00FE1963">
      <w:pPr>
        <w:spacing w:after="0" w:line="360" w:lineRule="auto"/>
        <w:jc w:val="both"/>
        <w:rPr>
          <w:rFonts w:ascii="Book Antiqua" w:hAnsi="Book Antiqua" w:cs="Times New Roman"/>
          <w:sz w:val="24"/>
          <w:szCs w:val="24"/>
        </w:rPr>
      </w:pPr>
    </w:p>
    <w:p w:rsidR="005A3329" w:rsidRPr="00632C26" w:rsidRDefault="00BF49F9" w:rsidP="00FE1963">
      <w:pPr>
        <w:spacing w:after="0" w:line="360" w:lineRule="auto"/>
        <w:jc w:val="both"/>
        <w:rPr>
          <w:rFonts w:ascii="Book Antiqua" w:hAnsi="Book Antiqua" w:cs="Times New Roman"/>
          <w:b/>
          <w:i/>
          <w:strike/>
          <w:sz w:val="24"/>
          <w:szCs w:val="24"/>
        </w:rPr>
      </w:pPr>
      <w:r w:rsidRPr="00632C26">
        <w:rPr>
          <w:rFonts w:ascii="Book Antiqua" w:hAnsi="Book Antiqua" w:cs="Times New Roman"/>
          <w:b/>
          <w:i/>
          <w:sz w:val="24"/>
          <w:szCs w:val="24"/>
        </w:rPr>
        <w:t xml:space="preserve">Detection and </w:t>
      </w:r>
      <w:r w:rsidR="00632C26" w:rsidRPr="00632C26">
        <w:rPr>
          <w:rFonts w:ascii="Book Antiqua" w:hAnsi="Book Antiqua" w:cs="Times New Roman"/>
          <w:b/>
          <w:i/>
          <w:sz w:val="24"/>
          <w:szCs w:val="24"/>
        </w:rPr>
        <w:t>characterization of cryoglobulin</w:t>
      </w:r>
    </w:p>
    <w:p w:rsidR="00A6491C" w:rsidRPr="00BF49F9" w:rsidRDefault="00BB0DC0" w:rsidP="00FE1963">
      <w:pPr>
        <w:spacing w:after="0" w:line="360" w:lineRule="auto"/>
        <w:jc w:val="both"/>
        <w:rPr>
          <w:rFonts w:ascii="Book Antiqua" w:hAnsi="Book Antiqua" w:cs="Times New Roman"/>
          <w:b/>
          <w:strike/>
          <w:sz w:val="24"/>
          <w:szCs w:val="24"/>
        </w:rPr>
      </w:pPr>
      <w:r w:rsidRPr="00B4377F">
        <w:rPr>
          <w:rFonts w:ascii="Book Antiqua" w:hAnsi="Book Antiqua" w:cs="Times New Roman"/>
          <w:sz w:val="24"/>
          <w:szCs w:val="24"/>
        </w:rPr>
        <w:t xml:space="preserve">In the first sample </w:t>
      </w:r>
      <w:r w:rsidR="002F2545" w:rsidRPr="00B4377F">
        <w:rPr>
          <w:rFonts w:ascii="Book Antiqua" w:hAnsi="Book Antiqua" w:cs="Times New Roman"/>
          <w:sz w:val="24"/>
          <w:szCs w:val="24"/>
        </w:rPr>
        <w:t xml:space="preserve">that was </w:t>
      </w:r>
      <w:r w:rsidRPr="00B4377F">
        <w:rPr>
          <w:rFonts w:ascii="Book Antiqua" w:hAnsi="Book Antiqua" w:cs="Times New Roman"/>
          <w:sz w:val="24"/>
          <w:szCs w:val="24"/>
        </w:rPr>
        <w:t>obtained at room temperature,</w:t>
      </w:r>
      <w:r w:rsidR="00253F65" w:rsidRPr="00B4377F">
        <w:rPr>
          <w:rFonts w:ascii="Book Antiqua" w:hAnsi="Book Antiqua" w:cs="Times New Roman"/>
          <w:sz w:val="24"/>
          <w:szCs w:val="24"/>
        </w:rPr>
        <w:t xml:space="preserve"> the</w:t>
      </w:r>
      <w:r w:rsidR="00270E8C">
        <w:rPr>
          <w:rFonts w:ascii="Book Antiqua" w:hAnsi="Book Antiqua" w:cs="Times New Roman"/>
          <w:sz w:val="24"/>
          <w:szCs w:val="24"/>
        </w:rPr>
        <w:t xml:space="preserve"> </w:t>
      </w:r>
      <w:r w:rsidRPr="00B4377F">
        <w:rPr>
          <w:rFonts w:ascii="Book Antiqua" w:hAnsi="Book Antiqua" w:cs="Times New Roman"/>
          <w:sz w:val="24"/>
          <w:szCs w:val="24"/>
        </w:rPr>
        <w:t>c</w:t>
      </w:r>
      <w:r w:rsidR="0022617B" w:rsidRPr="00B4377F">
        <w:rPr>
          <w:rFonts w:ascii="Book Antiqua" w:hAnsi="Book Antiqua" w:cs="Times New Roman"/>
          <w:sz w:val="24"/>
          <w:szCs w:val="24"/>
        </w:rPr>
        <w:t xml:space="preserve">ryoglobulins were agglutinated and </w:t>
      </w:r>
      <w:r w:rsidR="00AC5128" w:rsidRPr="00B4377F">
        <w:rPr>
          <w:rFonts w:ascii="Book Antiqua" w:hAnsi="Book Antiqua" w:cs="Times New Roman"/>
          <w:sz w:val="24"/>
          <w:szCs w:val="24"/>
        </w:rPr>
        <w:t>may</w:t>
      </w:r>
      <w:r w:rsidR="00373A1E" w:rsidRPr="00B4377F">
        <w:rPr>
          <w:rFonts w:ascii="Book Antiqua" w:hAnsi="Book Antiqua" w:cs="Times New Roman"/>
          <w:sz w:val="24"/>
          <w:szCs w:val="24"/>
        </w:rPr>
        <w:t xml:space="preserve"> have </w:t>
      </w:r>
      <w:r w:rsidR="0022617B" w:rsidRPr="00B4377F">
        <w:rPr>
          <w:rFonts w:ascii="Book Antiqua" w:hAnsi="Book Antiqua" w:cs="Times New Roman"/>
          <w:sz w:val="24"/>
          <w:szCs w:val="24"/>
        </w:rPr>
        <w:t>act</w:t>
      </w:r>
      <w:r w:rsidR="00373A1E" w:rsidRPr="00B4377F">
        <w:rPr>
          <w:rFonts w:ascii="Book Antiqua" w:hAnsi="Book Antiqua" w:cs="Times New Roman"/>
          <w:sz w:val="24"/>
          <w:szCs w:val="24"/>
        </w:rPr>
        <w:t>ed</w:t>
      </w:r>
      <w:r w:rsidR="0022617B" w:rsidRPr="00B4377F">
        <w:rPr>
          <w:rFonts w:ascii="Book Antiqua" w:hAnsi="Book Antiqua" w:cs="Times New Roman"/>
          <w:sz w:val="24"/>
          <w:szCs w:val="24"/>
        </w:rPr>
        <w:t xml:space="preserve"> as cold agglutinins</w:t>
      </w:r>
      <w:r w:rsidR="00F166ED" w:rsidRPr="00B4377F">
        <w:rPr>
          <w:rFonts w:ascii="Book Antiqua" w:hAnsi="Book Antiqua" w:cs="Times New Roman"/>
          <w:sz w:val="24"/>
          <w:szCs w:val="24"/>
        </w:rPr>
        <w:t>,</w:t>
      </w:r>
      <w:r w:rsidR="00F0196C">
        <w:rPr>
          <w:rFonts w:ascii="Book Antiqua" w:hAnsi="Book Antiqua" w:cs="Times New Roman"/>
          <w:sz w:val="24"/>
          <w:szCs w:val="24"/>
        </w:rPr>
        <w:t xml:space="preserve"> </w:t>
      </w:r>
      <w:r w:rsidRPr="00B4377F">
        <w:rPr>
          <w:rFonts w:ascii="Book Antiqua" w:hAnsi="Book Antiqua" w:cs="Times New Roman"/>
          <w:sz w:val="24"/>
          <w:szCs w:val="24"/>
        </w:rPr>
        <w:t>leading to</w:t>
      </w:r>
      <w:r w:rsidR="005F6FC6" w:rsidRPr="00B4377F">
        <w:rPr>
          <w:rFonts w:ascii="Book Antiqua" w:hAnsi="Book Antiqua" w:cs="Times New Roman"/>
          <w:sz w:val="24"/>
          <w:szCs w:val="24"/>
        </w:rPr>
        <w:t xml:space="preserve"> the</w:t>
      </w:r>
      <w:r w:rsidR="00F0196C">
        <w:rPr>
          <w:rFonts w:ascii="Book Antiqua" w:hAnsi="Book Antiqua" w:cs="Times New Roman"/>
          <w:sz w:val="24"/>
          <w:szCs w:val="24"/>
        </w:rPr>
        <w:t xml:space="preserve"> </w:t>
      </w:r>
      <w:r w:rsidR="005F6FC6" w:rsidRPr="00B4377F">
        <w:rPr>
          <w:rFonts w:ascii="Book Antiqua" w:hAnsi="Book Antiqua" w:cs="Times New Roman"/>
          <w:sz w:val="24"/>
          <w:szCs w:val="24"/>
        </w:rPr>
        <w:t xml:space="preserve">agglutination of erythrocytes, providing </w:t>
      </w:r>
      <w:r w:rsidR="002F2545" w:rsidRPr="00B4377F">
        <w:rPr>
          <w:rFonts w:ascii="Book Antiqua" w:hAnsi="Book Antiqua" w:cs="Times New Roman"/>
          <w:sz w:val="24"/>
          <w:szCs w:val="24"/>
        </w:rPr>
        <w:t xml:space="preserve">falsely low measurements of RBC and HCT, whereas </w:t>
      </w:r>
      <w:r w:rsidR="005F6FC6" w:rsidRPr="00B4377F">
        <w:rPr>
          <w:rFonts w:ascii="Book Antiqua" w:hAnsi="Book Antiqua" w:cs="Times New Roman"/>
          <w:sz w:val="24"/>
          <w:szCs w:val="24"/>
        </w:rPr>
        <w:t xml:space="preserve">the </w:t>
      </w:r>
      <w:r w:rsidR="002F2545" w:rsidRPr="00B4377F">
        <w:rPr>
          <w:rFonts w:ascii="Book Antiqua" w:hAnsi="Book Antiqua" w:cs="Times New Roman"/>
          <w:sz w:val="24"/>
          <w:szCs w:val="24"/>
        </w:rPr>
        <w:t xml:space="preserve">hemoglobin measurement was not affected since erythrocytes </w:t>
      </w:r>
      <w:r w:rsidR="005F6FC6" w:rsidRPr="00B4377F">
        <w:rPr>
          <w:rFonts w:ascii="Book Antiqua" w:hAnsi="Book Antiqua" w:cs="Times New Roman"/>
          <w:sz w:val="24"/>
          <w:szCs w:val="24"/>
        </w:rPr>
        <w:t>were</w:t>
      </w:r>
      <w:r w:rsidR="00F0196C">
        <w:rPr>
          <w:rFonts w:ascii="Book Antiqua" w:hAnsi="Book Antiqua" w:cs="Times New Roman"/>
          <w:sz w:val="24"/>
          <w:szCs w:val="24"/>
        </w:rPr>
        <w:t xml:space="preserve"> </w:t>
      </w:r>
      <w:r w:rsidR="002F2545" w:rsidRPr="00B4377F">
        <w:rPr>
          <w:rFonts w:ascii="Book Antiqua" w:hAnsi="Book Antiqua" w:cs="Times New Roman"/>
          <w:sz w:val="24"/>
          <w:szCs w:val="24"/>
        </w:rPr>
        <w:t>hemolyzed prior to analysis.</w:t>
      </w:r>
    </w:p>
    <w:p w:rsidR="00C25092" w:rsidRPr="00B4377F" w:rsidRDefault="00767154" w:rsidP="00FE1963">
      <w:pPr>
        <w:tabs>
          <w:tab w:val="left" w:pos="5152"/>
        </w:tabs>
        <w:spacing w:after="0" w:line="360" w:lineRule="auto"/>
        <w:ind w:firstLineChars="100" w:firstLine="240"/>
        <w:jc w:val="both"/>
        <w:rPr>
          <w:rFonts w:ascii="Book Antiqua" w:hAnsi="Book Antiqua" w:cs="Times New Roman"/>
          <w:sz w:val="24"/>
          <w:szCs w:val="24"/>
        </w:rPr>
      </w:pPr>
      <w:r w:rsidRPr="00B4377F">
        <w:rPr>
          <w:rFonts w:ascii="Book Antiqua" w:hAnsi="Book Antiqua" w:cs="Times New Roman"/>
          <w:sz w:val="24"/>
          <w:szCs w:val="24"/>
        </w:rPr>
        <w:t xml:space="preserve">For detection of </w:t>
      </w:r>
      <w:r w:rsidR="00AC5128" w:rsidRPr="00B4377F">
        <w:rPr>
          <w:rFonts w:ascii="Book Antiqua" w:hAnsi="Book Antiqua" w:cs="Times New Roman"/>
          <w:sz w:val="24"/>
          <w:szCs w:val="24"/>
        </w:rPr>
        <w:t>cryoglobulins, p</w:t>
      </w:r>
      <w:r w:rsidR="00E5253B" w:rsidRPr="00B4377F">
        <w:rPr>
          <w:rFonts w:ascii="Book Antiqua" w:hAnsi="Book Antiqua" w:cs="Times New Roman"/>
          <w:sz w:val="24"/>
          <w:szCs w:val="24"/>
        </w:rPr>
        <w:t>rior to sample withdrawal, s</w:t>
      </w:r>
      <w:r w:rsidR="00CA6FA0" w:rsidRPr="00B4377F">
        <w:rPr>
          <w:rFonts w:ascii="Book Antiqua" w:hAnsi="Book Antiqua" w:cs="Times New Roman"/>
          <w:sz w:val="24"/>
          <w:szCs w:val="24"/>
        </w:rPr>
        <w:t>a</w:t>
      </w:r>
      <w:r w:rsidR="00E5253B" w:rsidRPr="00B4377F">
        <w:rPr>
          <w:rFonts w:ascii="Book Antiqua" w:hAnsi="Book Antiqua" w:cs="Times New Roman"/>
          <w:sz w:val="24"/>
          <w:szCs w:val="24"/>
        </w:rPr>
        <w:t>mple</w:t>
      </w:r>
      <w:r w:rsidR="002F2545" w:rsidRPr="00B4377F">
        <w:rPr>
          <w:rFonts w:ascii="Book Antiqua" w:hAnsi="Book Antiqua" w:cs="Times New Roman"/>
          <w:sz w:val="24"/>
          <w:szCs w:val="24"/>
        </w:rPr>
        <w:t xml:space="preserve"> tube was warmed up to 37</w:t>
      </w:r>
      <w:r w:rsidR="00632C26">
        <w:rPr>
          <w:rFonts w:ascii="Book Antiqua" w:hAnsi="Book Antiqua" w:cs="Times New Roman" w:hint="eastAsia"/>
          <w:sz w:val="24"/>
          <w:szCs w:val="24"/>
          <w:lang w:eastAsia="zh-CN"/>
        </w:rPr>
        <w:t xml:space="preserve"> </w:t>
      </w:r>
      <w:r w:rsidR="00BE7D04" w:rsidRPr="00B4377F">
        <w:rPr>
          <w:rFonts w:ascii="Book Antiqua" w:hAnsi="Book Antiqua" w:cs="Times New Roman"/>
          <w:sz w:val="24"/>
          <w:szCs w:val="24"/>
          <w:vertAlign w:val="superscript"/>
        </w:rPr>
        <w:sym w:font="Symbol" w:char="F0B0"/>
      </w:r>
      <w:r w:rsidR="00CA6FA0" w:rsidRPr="00B4377F">
        <w:rPr>
          <w:rFonts w:ascii="Book Antiqua" w:hAnsi="Book Antiqua" w:cs="Times New Roman"/>
          <w:sz w:val="24"/>
          <w:szCs w:val="24"/>
        </w:rPr>
        <w:t xml:space="preserve">C, and </w:t>
      </w:r>
      <w:r w:rsidR="002F2545" w:rsidRPr="00B4377F">
        <w:rPr>
          <w:rFonts w:ascii="Book Antiqua" w:hAnsi="Book Antiqua" w:cs="Times New Roman"/>
          <w:sz w:val="24"/>
          <w:szCs w:val="24"/>
        </w:rPr>
        <w:t xml:space="preserve">transported to the laboratory </w:t>
      </w:r>
      <w:r w:rsidR="006224C8" w:rsidRPr="00B4377F">
        <w:rPr>
          <w:rFonts w:ascii="Book Antiqua" w:hAnsi="Book Antiqua" w:cs="Times New Roman"/>
          <w:sz w:val="24"/>
          <w:szCs w:val="24"/>
        </w:rPr>
        <w:t xml:space="preserve">at </w:t>
      </w:r>
      <w:r w:rsidR="002F2545" w:rsidRPr="00B4377F">
        <w:rPr>
          <w:rFonts w:ascii="Book Antiqua" w:hAnsi="Book Antiqua" w:cs="Times New Roman"/>
          <w:sz w:val="24"/>
          <w:szCs w:val="24"/>
        </w:rPr>
        <w:t>37</w:t>
      </w:r>
      <w:r w:rsidR="00632C26">
        <w:rPr>
          <w:rFonts w:ascii="Book Antiqua" w:hAnsi="Book Antiqua" w:cs="Times New Roman" w:hint="eastAsia"/>
          <w:sz w:val="24"/>
          <w:szCs w:val="24"/>
          <w:lang w:eastAsia="zh-CN"/>
        </w:rPr>
        <w:t xml:space="preserve"> </w:t>
      </w:r>
      <w:r w:rsidR="00BE7D04" w:rsidRPr="00B4377F">
        <w:rPr>
          <w:rFonts w:ascii="Book Antiqua" w:hAnsi="Book Antiqua" w:cs="Times New Roman"/>
          <w:sz w:val="24"/>
          <w:szCs w:val="24"/>
          <w:vertAlign w:val="superscript"/>
        </w:rPr>
        <w:sym w:font="Symbol" w:char="F0B0"/>
      </w:r>
      <w:r w:rsidR="00CA6FA0" w:rsidRPr="00B4377F">
        <w:rPr>
          <w:rFonts w:ascii="Book Antiqua" w:hAnsi="Book Antiqua" w:cs="Times New Roman"/>
          <w:sz w:val="24"/>
          <w:szCs w:val="24"/>
        </w:rPr>
        <w:t xml:space="preserve">C. It was </w:t>
      </w:r>
      <w:r w:rsidR="002F2545" w:rsidRPr="00B4377F">
        <w:rPr>
          <w:rFonts w:ascii="Book Antiqua" w:hAnsi="Book Antiqua" w:cs="Times New Roman"/>
          <w:sz w:val="24"/>
          <w:szCs w:val="24"/>
        </w:rPr>
        <w:t>incubated at 37</w:t>
      </w:r>
      <w:r w:rsidR="00632C26">
        <w:rPr>
          <w:rFonts w:ascii="Book Antiqua" w:hAnsi="Book Antiqua" w:cs="Times New Roman" w:hint="eastAsia"/>
          <w:sz w:val="24"/>
          <w:szCs w:val="24"/>
          <w:lang w:eastAsia="zh-CN"/>
        </w:rPr>
        <w:t xml:space="preserve"> </w:t>
      </w:r>
      <w:r w:rsidR="00BE7D04" w:rsidRPr="00B4377F">
        <w:rPr>
          <w:rFonts w:ascii="Book Antiqua" w:hAnsi="Book Antiqua" w:cs="Times New Roman"/>
          <w:sz w:val="24"/>
          <w:szCs w:val="24"/>
          <w:vertAlign w:val="superscript"/>
        </w:rPr>
        <w:sym w:font="Symbol" w:char="F0B0"/>
      </w:r>
      <w:r w:rsidR="00BF0C3A" w:rsidRPr="00B4377F">
        <w:rPr>
          <w:rFonts w:ascii="Book Antiqua" w:hAnsi="Book Antiqua" w:cs="Times New Roman"/>
          <w:sz w:val="24"/>
          <w:szCs w:val="24"/>
        </w:rPr>
        <w:t>C until</w:t>
      </w:r>
      <w:r w:rsidR="002F2545" w:rsidRPr="00B4377F">
        <w:rPr>
          <w:rFonts w:ascii="Book Antiqua" w:hAnsi="Book Antiqua" w:cs="Times New Roman"/>
          <w:sz w:val="24"/>
          <w:szCs w:val="24"/>
        </w:rPr>
        <w:t xml:space="preserve"> serum </w:t>
      </w:r>
      <w:r w:rsidR="005F76DE" w:rsidRPr="00B4377F">
        <w:rPr>
          <w:rFonts w:ascii="Book Antiqua" w:hAnsi="Book Antiqua" w:cs="Times New Roman"/>
          <w:sz w:val="24"/>
          <w:szCs w:val="24"/>
        </w:rPr>
        <w:t>was separated. Separated serum was</w:t>
      </w:r>
      <w:r w:rsidR="002F2545" w:rsidRPr="00B4377F">
        <w:rPr>
          <w:rFonts w:ascii="Book Antiqua" w:hAnsi="Book Antiqua" w:cs="Times New Roman"/>
          <w:sz w:val="24"/>
          <w:szCs w:val="24"/>
        </w:rPr>
        <w:t xml:space="preserve"> transferred to secondary tubes, and evaluation was carried out </w:t>
      </w:r>
      <w:r w:rsidR="00AC5128" w:rsidRPr="00B4377F">
        <w:rPr>
          <w:rFonts w:ascii="Book Antiqua" w:hAnsi="Book Antiqua" w:cs="Times New Roman"/>
          <w:sz w:val="24"/>
          <w:szCs w:val="24"/>
        </w:rPr>
        <w:t>by incubating the tubes</w:t>
      </w:r>
      <w:r w:rsidR="00991A65" w:rsidRPr="00B4377F">
        <w:rPr>
          <w:rFonts w:ascii="Book Antiqua" w:hAnsi="Book Antiqua" w:cs="Times New Roman"/>
          <w:sz w:val="24"/>
          <w:szCs w:val="24"/>
        </w:rPr>
        <w:t xml:space="preserve"> at 4</w:t>
      </w:r>
      <w:r w:rsidR="00632C26">
        <w:rPr>
          <w:rFonts w:ascii="Book Antiqua" w:hAnsi="Book Antiqua" w:cs="Times New Roman" w:hint="eastAsia"/>
          <w:sz w:val="24"/>
          <w:szCs w:val="24"/>
          <w:lang w:eastAsia="zh-CN"/>
        </w:rPr>
        <w:t xml:space="preserve"> </w:t>
      </w:r>
      <w:r w:rsidR="00BE7D04" w:rsidRPr="00B4377F">
        <w:rPr>
          <w:rFonts w:ascii="Book Antiqua" w:hAnsi="Book Antiqua" w:cs="Times New Roman"/>
          <w:sz w:val="24"/>
          <w:szCs w:val="24"/>
          <w:vertAlign w:val="superscript"/>
        </w:rPr>
        <w:sym w:font="Symbol" w:char="F0B0"/>
      </w:r>
      <w:r w:rsidR="00991A65" w:rsidRPr="00B4377F">
        <w:rPr>
          <w:rFonts w:ascii="Book Antiqua" w:hAnsi="Book Antiqua" w:cs="Times New Roman"/>
          <w:sz w:val="24"/>
          <w:szCs w:val="24"/>
        </w:rPr>
        <w:t>C</w:t>
      </w:r>
      <w:r w:rsidR="00AB2CE2" w:rsidRPr="00B4377F">
        <w:rPr>
          <w:rFonts w:ascii="Book Antiqua" w:hAnsi="Book Antiqua" w:cs="Times New Roman"/>
          <w:sz w:val="24"/>
          <w:szCs w:val="24"/>
        </w:rPr>
        <w:t xml:space="preserve"> for seven</w:t>
      </w:r>
      <w:r w:rsidR="00E44A1D" w:rsidRPr="00B4377F">
        <w:rPr>
          <w:rFonts w:ascii="Book Antiqua" w:hAnsi="Book Antiqua" w:cs="Times New Roman"/>
          <w:sz w:val="24"/>
          <w:szCs w:val="24"/>
        </w:rPr>
        <w:t xml:space="preserve"> days</w:t>
      </w:r>
      <w:r w:rsidR="00915848" w:rsidRPr="00B4377F">
        <w:rPr>
          <w:rFonts w:ascii="Book Antiqua" w:hAnsi="Book Antiqua" w:cs="Times New Roman"/>
          <w:sz w:val="24"/>
          <w:szCs w:val="24"/>
          <w:vertAlign w:val="superscript"/>
        </w:rPr>
        <w:t>[4]</w:t>
      </w:r>
      <w:r w:rsidR="00AC5128" w:rsidRPr="00B4377F">
        <w:rPr>
          <w:rFonts w:ascii="Book Antiqua" w:hAnsi="Book Antiqua" w:cs="Times New Roman"/>
          <w:sz w:val="24"/>
          <w:szCs w:val="24"/>
        </w:rPr>
        <w:t>. Tubes were inspected every day for any precipitate presence. At day 6 and 7 a precipitate was obvious and the cryocrit was measured to be</w:t>
      </w:r>
      <w:r w:rsidR="00632C26">
        <w:rPr>
          <w:rFonts w:ascii="Book Antiqua" w:hAnsi="Book Antiqua" w:cs="Times New Roman"/>
          <w:sz w:val="24"/>
          <w:szCs w:val="24"/>
        </w:rPr>
        <w:t xml:space="preserve"> 15</w:t>
      </w:r>
      <w:r w:rsidR="00AC5128" w:rsidRPr="00B4377F">
        <w:rPr>
          <w:rFonts w:ascii="Book Antiqua" w:hAnsi="Book Antiqua" w:cs="Times New Roman"/>
          <w:sz w:val="24"/>
          <w:szCs w:val="24"/>
        </w:rPr>
        <w:t>% (</w:t>
      </w:r>
      <w:r w:rsidR="009273BA" w:rsidRPr="00B4377F">
        <w:rPr>
          <w:rFonts w:ascii="Book Antiqua" w:hAnsi="Book Antiqua" w:cs="Times New Roman"/>
          <w:sz w:val="24"/>
          <w:szCs w:val="24"/>
        </w:rPr>
        <w:t xml:space="preserve">Figure </w:t>
      </w:r>
      <w:r w:rsidR="00AC5128" w:rsidRPr="00B4377F">
        <w:rPr>
          <w:rFonts w:ascii="Book Antiqua" w:hAnsi="Book Antiqua" w:cs="Times New Roman"/>
          <w:sz w:val="24"/>
          <w:szCs w:val="24"/>
        </w:rPr>
        <w:t>2). Samples were incubated at 37</w:t>
      </w:r>
      <w:r w:rsidR="00632C26">
        <w:rPr>
          <w:rFonts w:ascii="Book Antiqua" w:hAnsi="Book Antiqua" w:cs="Times New Roman" w:hint="eastAsia"/>
          <w:sz w:val="24"/>
          <w:szCs w:val="24"/>
          <w:lang w:eastAsia="zh-CN"/>
        </w:rPr>
        <w:t xml:space="preserve"> </w:t>
      </w:r>
      <w:r w:rsidR="00BE7D04" w:rsidRPr="00B4377F">
        <w:rPr>
          <w:rFonts w:ascii="Book Antiqua" w:hAnsi="Book Antiqua" w:cs="Times New Roman"/>
          <w:sz w:val="24"/>
          <w:szCs w:val="24"/>
          <w:vertAlign w:val="superscript"/>
        </w:rPr>
        <w:sym w:font="Symbol" w:char="F0B0"/>
      </w:r>
      <w:r w:rsidR="00AC5128" w:rsidRPr="00B4377F">
        <w:rPr>
          <w:rFonts w:ascii="Book Antiqua" w:hAnsi="Book Antiqua" w:cs="Times New Roman"/>
          <w:sz w:val="24"/>
          <w:szCs w:val="24"/>
        </w:rPr>
        <w:t xml:space="preserve">C for 30 </w:t>
      </w:r>
      <w:r w:rsidR="00BE7D04" w:rsidRPr="00B4377F">
        <w:rPr>
          <w:rFonts w:ascii="Book Antiqua" w:hAnsi="Book Antiqua" w:cs="Times New Roman"/>
          <w:sz w:val="24"/>
          <w:szCs w:val="24"/>
          <w:lang w:eastAsia="zh-CN"/>
        </w:rPr>
        <w:t>min</w:t>
      </w:r>
      <w:r w:rsidR="00016AFC" w:rsidRPr="00B4377F">
        <w:rPr>
          <w:rFonts w:ascii="Book Antiqua" w:hAnsi="Book Antiqua" w:cs="Times New Roman"/>
          <w:sz w:val="24"/>
          <w:szCs w:val="24"/>
        </w:rPr>
        <w:t xml:space="preserve"> and the precipitate dissolved.</w:t>
      </w:r>
      <w:r w:rsidR="00F0196C">
        <w:rPr>
          <w:rFonts w:ascii="Book Antiqua" w:hAnsi="Book Antiqua" w:cs="Times New Roman"/>
          <w:sz w:val="24"/>
          <w:szCs w:val="24"/>
        </w:rPr>
        <w:t xml:space="preserve"> </w:t>
      </w:r>
      <w:r w:rsidR="001C4B11" w:rsidRPr="00B4377F">
        <w:rPr>
          <w:rFonts w:ascii="Book Antiqua" w:hAnsi="Book Antiqua" w:cs="Times New Roman"/>
          <w:sz w:val="24"/>
          <w:szCs w:val="24"/>
        </w:rPr>
        <w:t xml:space="preserve">In order to separate cryoglobulins from other proteins in serum such as albumin, </w:t>
      </w:r>
      <w:r w:rsidR="008C057E" w:rsidRPr="00B4377F">
        <w:rPr>
          <w:rFonts w:ascii="Book Antiqua" w:hAnsi="Book Antiqua" w:cs="Times New Roman"/>
          <w:sz w:val="24"/>
          <w:szCs w:val="24"/>
        </w:rPr>
        <w:t>cryoprecipita</w:t>
      </w:r>
      <w:r w:rsidR="001B392C" w:rsidRPr="00B4377F">
        <w:rPr>
          <w:rFonts w:ascii="Book Antiqua" w:hAnsi="Book Antiqua" w:cs="Times New Roman"/>
          <w:sz w:val="24"/>
          <w:szCs w:val="24"/>
        </w:rPr>
        <w:t>te</w:t>
      </w:r>
      <w:r w:rsidR="001C4B11" w:rsidRPr="00B4377F">
        <w:rPr>
          <w:rFonts w:ascii="Book Antiqua" w:hAnsi="Book Antiqua" w:cs="Times New Roman"/>
          <w:sz w:val="24"/>
          <w:szCs w:val="24"/>
        </w:rPr>
        <w:t xml:space="preserve"> was washed with saline at </w:t>
      </w:r>
      <w:r w:rsidR="00945CCB" w:rsidRPr="00B4377F">
        <w:rPr>
          <w:rFonts w:ascii="Book Antiqua" w:hAnsi="Book Antiqua" w:cs="Times New Roman"/>
          <w:sz w:val="24"/>
          <w:szCs w:val="24"/>
        </w:rPr>
        <w:t>4</w:t>
      </w:r>
      <w:r w:rsidR="00632C26">
        <w:rPr>
          <w:rFonts w:ascii="Book Antiqua" w:hAnsi="Book Antiqua" w:cs="Times New Roman" w:hint="eastAsia"/>
          <w:sz w:val="24"/>
          <w:szCs w:val="24"/>
          <w:lang w:eastAsia="zh-CN"/>
        </w:rPr>
        <w:t xml:space="preserve"> </w:t>
      </w:r>
      <w:r w:rsidR="00BE7D04" w:rsidRPr="00B4377F">
        <w:rPr>
          <w:rFonts w:ascii="Book Antiqua" w:hAnsi="Book Antiqua" w:cs="Times New Roman"/>
          <w:sz w:val="24"/>
          <w:szCs w:val="24"/>
          <w:vertAlign w:val="superscript"/>
        </w:rPr>
        <w:sym w:font="Symbol" w:char="F0B0"/>
      </w:r>
      <w:r w:rsidR="001C4B11" w:rsidRPr="00B4377F">
        <w:rPr>
          <w:rFonts w:ascii="Book Antiqua" w:hAnsi="Book Antiqua" w:cs="Times New Roman"/>
          <w:sz w:val="24"/>
          <w:szCs w:val="24"/>
        </w:rPr>
        <w:t>C, and then it was cent</w:t>
      </w:r>
      <w:r w:rsidR="00016AFC" w:rsidRPr="00B4377F">
        <w:rPr>
          <w:rFonts w:ascii="Book Antiqua" w:hAnsi="Book Antiqua" w:cs="Times New Roman"/>
          <w:sz w:val="24"/>
          <w:szCs w:val="24"/>
        </w:rPr>
        <w:t>rifuged at 1500 rpm for</w:t>
      </w:r>
      <w:r w:rsidR="00F0196C">
        <w:rPr>
          <w:rFonts w:ascii="Book Antiqua" w:hAnsi="Book Antiqua" w:cs="Times New Roman"/>
          <w:sz w:val="24"/>
          <w:szCs w:val="24"/>
        </w:rPr>
        <w:t xml:space="preserve"> </w:t>
      </w:r>
      <w:r w:rsidR="006068E2" w:rsidRPr="00B4377F">
        <w:rPr>
          <w:rFonts w:ascii="Book Antiqua" w:hAnsi="Book Antiqua" w:cs="Times New Roman"/>
          <w:sz w:val="24"/>
          <w:szCs w:val="24"/>
        </w:rPr>
        <w:t>five</w:t>
      </w:r>
      <w:r w:rsidR="001C4B11" w:rsidRPr="00B4377F">
        <w:rPr>
          <w:rFonts w:ascii="Book Antiqua" w:hAnsi="Book Antiqua" w:cs="Times New Roman"/>
          <w:sz w:val="24"/>
          <w:szCs w:val="24"/>
        </w:rPr>
        <w:t xml:space="preserve"> minutes at 4</w:t>
      </w:r>
      <w:r w:rsidR="00632C26">
        <w:rPr>
          <w:rFonts w:ascii="Book Antiqua" w:hAnsi="Book Antiqua" w:cs="Times New Roman" w:hint="eastAsia"/>
          <w:sz w:val="24"/>
          <w:szCs w:val="24"/>
          <w:lang w:eastAsia="zh-CN"/>
        </w:rPr>
        <w:t xml:space="preserve"> </w:t>
      </w:r>
      <w:r w:rsidR="00BE7D04" w:rsidRPr="00B4377F">
        <w:rPr>
          <w:rFonts w:ascii="Book Antiqua" w:hAnsi="Book Antiqua" w:cs="Times New Roman"/>
          <w:sz w:val="24"/>
          <w:szCs w:val="24"/>
          <w:vertAlign w:val="superscript"/>
        </w:rPr>
        <w:sym w:font="Symbol" w:char="F0B0"/>
      </w:r>
      <w:r w:rsidR="006C75B3" w:rsidRPr="00B4377F">
        <w:rPr>
          <w:rFonts w:ascii="Book Antiqua" w:hAnsi="Book Antiqua" w:cs="Times New Roman"/>
          <w:sz w:val="24"/>
          <w:szCs w:val="24"/>
        </w:rPr>
        <w:t>C</w:t>
      </w:r>
      <w:r w:rsidR="00016AFC" w:rsidRPr="00B4377F">
        <w:rPr>
          <w:rFonts w:ascii="Book Antiqua" w:hAnsi="Book Antiqua" w:cs="Times New Roman"/>
          <w:sz w:val="24"/>
          <w:szCs w:val="24"/>
        </w:rPr>
        <w:t xml:space="preserve">. Supernatant </w:t>
      </w:r>
      <w:r w:rsidR="001C4B11" w:rsidRPr="00B4377F">
        <w:rPr>
          <w:rFonts w:ascii="Book Antiqua" w:hAnsi="Book Antiqua" w:cs="Times New Roman"/>
          <w:sz w:val="24"/>
          <w:szCs w:val="24"/>
        </w:rPr>
        <w:t xml:space="preserve">was removed and </w:t>
      </w:r>
      <w:r w:rsidR="00365C6A" w:rsidRPr="00B4377F">
        <w:rPr>
          <w:rFonts w:ascii="Book Antiqua" w:hAnsi="Book Antiqua" w:cs="Times New Roman"/>
          <w:sz w:val="24"/>
          <w:szCs w:val="24"/>
        </w:rPr>
        <w:t>saline</w:t>
      </w:r>
      <w:r w:rsidR="00F52F1D" w:rsidRPr="00B4377F">
        <w:rPr>
          <w:rFonts w:ascii="Book Antiqua" w:hAnsi="Book Antiqua" w:cs="Times New Roman"/>
          <w:sz w:val="24"/>
          <w:szCs w:val="24"/>
        </w:rPr>
        <w:t>,</w:t>
      </w:r>
      <w:r w:rsidR="00365C6A" w:rsidRPr="00B4377F">
        <w:rPr>
          <w:rFonts w:ascii="Book Antiqua" w:hAnsi="Book Antiqua" w:cs="Times New Roman"/>
          <w:sz w:val="24"/>
          <w:szCs w:val="24"/>
        </w:rPr>
        <w:t xml:space="preserve"> with</w:t>
      </w:r>
      <w:r w:rsidR="00F52F1D" w:rsidRPr="00B4377F">
        <w:rPr>
          <w:rFonts w:ascii="Book Antiqua" w:hAnsi="Book Antiqua" w:cs="Times New Roman"/>
          <w:sz w:val="24"/>
          <w:szCs w:val="24"/>
        </w:rPr>
        <w:t xml:space="preserve"> the same volume of supernatant,</w:t>
      </w:r>
      <w:r w:rsidR="00365C6A" w:rsidRPr="00B4377F">
        <w:rPr>
          <w:rFonts w:ascii="Book Antiqua" w:hAnsi="Book Antiqua" w:cs="Times New Roman"/>
          <w:sz w:val="24"/>
          <w:szCs w:val="24"/>
        </w:rPr>
        <w:t xml:space="preserve"> was added. </w:t>
      </w:r>
      <w:r w:rsidR="00F52F1D" w:rsidRPr="00B4377F">
        <w:rPr>
          <w:rFonts w:ascii="Book Antiqua" w:hAnsi="Book Antiqua" w:cs="Times New Roman"/>
          <w:sz w:val="24"/>
          <w:szCs w:val="24"/>
        </w:rPr>
        <w:t xml:space="preserve">Washing was </w:t>
      </w:r>
      <w:r w:rsidR="001C4B11" w:rsidRPr="00B4377F">
        <w:rPr>
          <w:rFonts w:ascii="Book Antiqua" w:hAnsi="Book Antiqua" w:cs="Times New Roman"/>
          <w:sz w:val="24"/>
          <w:szCs w:val="24"/>
        </w:rPr>
        <w:t>repeated for 3 times</w:t>
      </w:r>
      <w:r w:rsidR="000C1C58" w:rsidRPr="00B4377F">
        <w:rPr>
          <w:rFonts w:ascii="Book Antiqua" w:hAnsi="Book Antiqua" w:cs="Times New Roman"/>
          <w:sz w:val="24"/>
          <w:szCs w:val="24"/>
        </w:rPr>
        <w:t xml:space="preserve">. </w:t>
      </w:r>
      <w:r w:rsidR="00F52F1D" w:rsidRPr="00B4377F">
        <w:rPr>
          <w:rFonts w:ascii="Book Antiqua" w:hAnsi="Book Antiqua" w:cs="Times New Roman"/>
          <w:sz w:val="24"/>
          <w:szCs w:val="24"/>
        </w:rPr>
        <w:t>Finally with the added saline</w:t>
      </w:r>
      <w:r w:rsidR="000C1C58" w:rsidRPr="00B4377F">
        <w:rPr>
          <w:rFonts w:ascii="Book Antiqua" w:hAnsi="Book Antiqua" w:cs="Times New Roman"/>
          <w:sz w:val="24"/>
          <w:szCs w:val="24"/>
        </w:rPr>
        <w:t xml:space="preserve"> sample </w:t>
      </w:r>
      <w:r w:rsidR="006068E2" w:rsidRPr="00B4377F">
        <w:rPr>
          <w:rFonts w:ascii="Book Antiqua" w:hAnsi="Book Antiqua" w:cs="Times New Roman"/>
          <w:sz w:val="24"/>
          <w:szCs w:val="24"/>
        </w:rPr>
        <w:t xml:space="preserve">it </w:t>
      </w:r>
      <w:r w:rsidR="000C1C58" w:rsidRPr="00B4377F">
        <w:rPr>
          <w:rFonts w:ascii="Book Antiqua" w:hAnsi="Book Antiqua" w:cs="Times New Roman"/>
          <w:sz w:val="24"/>
          <w:szCs w:val="24"/>
        </w:rPr>
        <w:t xml:space="preserve">was dissolved </w:t>
      </w:r>
      <w:r w:rsidR="00F52F1D" w:rsidRPr="00B4377F">
        <w:rPr>
          <w:rFonts w:ascii="Book Antiqua" w:hAnsi="Book Antiqua" w:cs="Times New Roman"/>
          <w:sz w:val="24"/>
          <w:szCs w:val="24"/>
        </w:rPr>
        <w:t xml:space="preserve">at </w:t>
      </w:r>
      <w:r w:rsidR="00945CCB" w:rsidRPr="00B4377F">
        <w:rPr>
          <w:rFonts w:ascii="Book Antiqua" w:hAnsi="Book Antiqua" w:cs="Times New Roman"/>
          <w:sz w:val="24"/>
          <w:szCs w:val="24"/>
        </w:rPr>
        <w:t>3</w:t>
      </w:r>
      <w:r w:rsidR="00F32CA1" w:rsidRPr="00B4377F">
        <w:rPr>
          <w:rFonts w:ascii="Book Antiqua" w:hAnsi="Book Antiqua" w:cs="Times New Roman"/>
          <w:sz w:val="24"/>
          <w:szCs w:val="24"/>
        </w:rPr>
        <w:t>7</w:t>
      </w:r>
      <w:r w:rsidR="00632C26">
        <w:rPr>
          <w:rFonts w:ascii="Book Antiqua" w:hAnsi="Book Antiqua" w:cs="Times New Roman" w:hint="eastAsia"/>
          <w:sz w:val="24"/>
          <w:szCs w:val="24"/>
          <w:lang w:eastAsia="zh-CN"/>
        </w:rPr>
        <w:t xml:space="preserve"> </w:t>
      </w:r>
      <w:r w:rsidR="00BE7D04" w:rsidRPr="00B4377F">
        <w:rPr>
          <w:rFonts w:ascii="Book Antiqua" w:hAnsi="Book Antiqua" w:cs="Times New Roman"/>
          <w:sz w:val="24"/>
          <w:szCs w:val="24"/>
          <w:vertAlign w:val="superscript"/>
        </w:rPr>
        <w:sym w:font="Symbol" w:char="F0B0"/>
      </w:r>
      <w:r w:rsidR="00945CCB" w:rsidRPr="00B4377F">
        <w:rPr>
          <w:rFonts w:ascii="Book Antiqua" w:hAnsi="Book Antiqua" w:cs="Times New Roman"/>
          <w:sz w:val="24"/>
          <w:szCs w:val="24"/>
        </w:rPr>
        <w:t>C</w:t>
      </w:r>
      <w:r w:rsidR="00915848" w:rsidRPr="00B4377F">
        <w:rPr>
          <w:rFonts w:ascii="Book Antiqua" w:hAnsi="Book Antiqua" w:cs="Times New Roman"/>
          <w:sz w:val="24"/>
          <w:szCs w:val="24"/>
          <w:vertAlign w:val="superscript"/>
        </w:rPr>
        <w:t>[7]</w:t>
      </w:r>
      <w:r w:rsidR="002219AC" w:rsidRPr="00B4377F">
        <w:rPr>
          <w:rFonts w:ascii="Book Antiqua" w:hAnsi="Book Antiqua" w:cs="Times New Roman"/>
          <w:sz w:val="24"/>
          <w:szCs w:val="24"/>
        </w:rPr>
        <w:t>. T</w:t>
      </w:r>
      <w:r w:rsidR="000C1C58" w:rsidRPr="00B4377F">
        <w:rPr>
          <w:rFonts w:ascii="Book Antiqua" w:hAnsi="Book Antiqua" w:cs="Times New Roman"/>
          <w:sz w:val="24"/>
          <w:szCs w:val="24"/>
        </w:rPr>
        <w:t xml:space="preserve">otal protein and immunoglobulin concentrations in </w:t>
      </w:r>
      <w:r w:rsidR="00855739" w:rsidRPr="00B4377F">
        <w:rPr>
          <w:rFonts w:ascii="Book Antiqua" w:hAnsi="Book Antiqua" w:cs="Times New Roman"/>
          <w:sz w:val="24"/>
          <w:szCs w:val="24"/>
        </w:rPr>
        <w:t>cryocrit</w:t>
      </w:r>
      <w:r w:rsidR="000C1C58" w:rsidRPr="00B4377F">
        <w:rPr>
          <w:rFonts w:ascii="Book Antiqua" w:hAnsi="Book Antiqua" w:cs="Times New Roman"/>
          <w:sz w:val="24"/>
          <w:szCs w:val="24"/>
        </w:rPr>
        <w:t xml:space="preserve"> were analyzed; </w:t>
      </w:r>
      <w:r w:rsidR="00944859" w:rsidRPr="00B4377F">
        <w:rPr>
          <w:rFonts w:ascii="Book Antiqua" w:hAnsi="Book Antiqua" w:cs="Times New Roman"/>
          <w:sz w:val="24"/>
          <w:szCs w:val="24"/>
        </w:rPr>
        <w:t>immun</w:t>
      </w:r>
      <w:r w:rsidR="00F5399C" w:rsidRPr="00B4377F">
        <w:rPr>
          <w:rFonts w:ascii="Book Antiqua" w:hAnsi="Book Antiqua" w:cs="Times New Roman"/>
          <w:sz w:val="24"/>
          <w:szCs w:val="24"/>
        </w:rPr>
        <w:t>o</w:t>
      </w:r>
      <w:r w:rsidR="00944859" w:rsidRPr="00B4377F">
        <w:rPr>
          <w:rFonts w:ascii="Book Antiqua" w:hAnsi="Book Antiqua" w:cs="Times New Roman"/>
          <w:sz w:val="24"/>
          <w:szCs w:val="24"/>
        </w:rPr>
        <w:t>-</w:t>
      </w:r>
      <w:r w:rsidR="000C1C58" w:rsidRPr="00B4377F">
        <w:rPr>
          <w:rFonts w:ascii="Book Antiqua" w:hAnsi="Book Antiqua" w:cs="Times New Roman"/>
          <w:sz w:val="24"/>
          <w:szCs w:val="24"/>
        </w:rPr>
        <w:t>typing of cryoglobulins were made using agarose gel electrophoresis</w:t>
      </w:r>
      <w:r w:rsidR="005D68B0" w:rsidRPr="00B4377F">
        <w:rPr>
          <w:rFonts w:ascii="Book Antiqua" w:hAnsi="Book Antiqua" w:cs="Times New Roman"/>
          <w:sz w:val="24"/>
          <w:szCs w:val="24"/>
        </w:rPr>
        <w:t xml:space="preserve"> (IFE)</w:t>
      </w:r>
      <w:r w:rsidR="000C1C58" w:rsidRPr="00B4377F">
        <w:rPr>
          <w:rFonts w:ascii="Book Antiqua" w:hAnsi="Book Antiqua" w:cs="Times New Roman"/>
          <w:sz w:val="24"/>
          <w:szCs w:val="24"/>
        </w:rPr>
        <w:t xml:space="preserve">, and capillary zone electrophoresis </w:t>
      </w:r>
      <w:r w:rsidR="002219AC" w:rsidRPr="00B4377F">
        <w:rPr>
          <w:rFonts w:ascii="Book Antiqua" w:hAnsi="Book Antiqua" w:cs="Times New Roman"/>
          <w:sz w:val="24"/>
          <w:szCs w:val="24"/>
        </w:rPr>
        <w:t>by</w:t>
      </w:r>
      <w:r w:rsidR="00F0196C">
        <w:rPr>
          <w:rFonts w:ascii="Book Antiqua" w:hAnsi="Book Antiqua" w:cs="Times New Roman"/>
          <w:sz w:val="24"/>
          <w:szCs w:val="24"/>
        </w:rPr>
        <w:t xml:space="preserve"> </w:t>
      </w:r>
      <w:r w:rsidR="00217D2D" w:rsidRPr="00B4377F">
        <w:rPr>
          <w:rFonts w:ascii="Book Antiqua" w:hAnsi="Book Antiqua" w:cs="Times New Roman"/>
          <w:sz w:val="24"/>
          <w:szCs w:val="24"/>
        </w:rPr>
        <w:t>immunos</w:t>
      </w:r>
      <w:r w:rsidR="000C1C58" w:rsidRPr="00B4377F">
        <w:rPr>
          <w:rFonts w:ascii="Book Antiqua" w:hAnsi="Book Antiqua" w:cs="Times New Roman"/>
          <w:sz w:val="24"/>
          <w:szCs w:val="24"/>
        </w:rPr>
        <w:t>u</w:t>
      </w:r>
      <w:r w:rsidR="00FB49DE" w:rsidRPr="00B4377F">
        <w:rPr>
          <w:rFonts w:ascii="Book Antiqua" w:hAnsi="Book Antiqua" w:cs="Times New Roman"/>
          <w:sz w:val="24"/>
          <w:szCs w:val="24"/>
        </w:rPr>
        <w:t>btraction method (CZE/</w:t>
      </w:r>
      <w:r w:rsidR="00217D2D" w:rsidRPr="00B4377F">
        <w:rPr>
          <w:rFonts w:ascii="Book Antiqua" w:hAnsi="Book Antiqua" w:cs="Times New Roman"/>
          <w:sz w:val="24"/>
          <w:szCs w:val="24"/>
        </w:rPr>
        <w:t>IS)</w:t>
      </w:r>
      <w:r w:rsidR="00276F14" w:rsidRPr="00B4377F">
        <w:rPr>
          <w:rFonts w:ascii="Book Antiqua" w:hAnsi="Book Antiqua" w:cs="Times New Roman"/>
          <w:sz w:val="24"/>
          <w:szCs w:val="24"/>
        </w:rPr>
        <w:t>.</w:t>
      </w:r>
      <w:r w:rsidR="00632C26">
        <w:rPr>
          <w:rFonts w:ascii="Book Antiqua" w:hAnsi="Book Antiqua" w:cs="Times New Roman" w:hint="eastAsia"/>
          <w:sz w:val="24"/>
          <w:szCs w:val="24"/>
          <w:lang w:eastAsia="zh-CN"/>
        </w:rPr>
        <w:t xml:space="preserve"> </w:t>
      </w:r>
      <w:r w:rsidR="002109B7" w:rsidRPr="00B4377F">
        <w:rPr>
          <w:rFonts w:ascii="Book Antiqua" w:hAnsi="Book Antiqua" w:cs="Times New Roman"/>
          <w:sz w:val="24"/>
          <w:szCs w:val="24"/>
        </w:rPr>
        <w:t xml:space="preserve">Absence </w:t>
      </w:r>
      <w:r w:rsidR="008B41DD" w:rsidRPr="00B4377F">
        <w:rPr>
          <w:rFonts w:ascii="Book Antiqua" w:hAnsi="Book Antiqua" w:cs="Times New Roman"/>
          <w:sz w:val="24"/>
          <w:szCs w:val="24"/>
        </w:rPr>
        <w:t xml:space="preserve">of </w:t>
      </w:r>
      <w:r w:rsidR="006068E2" w:rsidRPr="00B4377F">
        <w:rPr>
          <w:rFonts w:ascii="Book Antiqua" w:hAnsi="Book Antiqua" w:cs="Times New Roman"/>
          <w:sz w:val="24"/>
          <w:szCs w:val="24"/>
        </w:rPr>
        <w:t xml:space="preserve">an </w:t>
      </w:r>
      <w:r w:rsidR="008B41DD" w:rsidRPr="00B4377F">
        <w:rPr>
          <w:rFonts w:ascii="Book Antiqua" w:hAnsi="Book Antiqua" w:cs="Times New Roman"/>
          <w:sz w:val="24"/>
          <w:szCs w:val="24"/>
        </w:rPr>
        <w:t>albumin band in agarose gel electrophoresis indicate</w:t>
      </w:r>
      <w:r w:rsidR="000A732A" w:rsidRPr="00B4377F">
        <w:rPr>
          <w:rFonts w:ascii="Book Antiqua" w:hAnsi="Book Antiqua" w:cs="Times New Roman"/>
          <w:sz w:val="24"/>
          <w:szCs w:val="24"/>
        </w:rPr>
        <w:t>d</w:t>
      </w:r>
      <w:r w:rsidR="008B41DD" w:rsidRPr="00B4377F">
        <w:rPr>
          <w:rFonts w:ascii="Book Antiqua" w:hAnsi="Book Antiqua" w:cs="Times New Roman"/>
          <w:sz w:val="24"/>
          <w:szCs w:val="24"/>
        </w:rPr>
        <w:t xml:space="preserve"> washing was complete. </w:t>
      </w:r>
      <w:r w:rsidR="005D68B0" w:rsidRPr="00B4377F">
        <w:rPr>
          <w:rFonts w:ascii="Book Antiqua" w:hAnsi="Book Antiqua" w:cs="Times New Roman"/>
          <w:sz w:val="24"/>
          <w:szCs w:val="24"/>
        </w:rPr>
        <w:t>A p</w:t>
      </w:r>
      <w:r w:rsidR="008B41DD" w:rsidRPr="00B4377F">
        <w:rPr>
          <w:rFonts w:ascii="Book Antiqua" w:hAnsi="Book Antiqua" w:cs="Times New Roman"/>
          <w:sz w:val="24"/>
          <w:szCs w:val="24"/>
        </w:rPr>
        <w:t>olyclonal band at IgG heavy chain and monoclonal bands at</w:t>
      </w:r>
      <w:r w:rsidR="00DF1255">
        <w:rPr>
          <w:rFonts w:ascii="Book Antiqua" w:hAnsi="Book Antiqua" w:cs="Times New Roman"/>
          <w:sz w:val="24"/>
          <w:szCs w:val="24"/>
        </w:rPr>
        <w:t xml:space="preserve"> </w:t>
      </w:r>
      <w:r w:rsidR="008B41DD" w:rsidRPr="00B4377F">
        <w:rPr>
          <w:rFonts w:ascii="Book Antiqua" w:hAnsi="Book Antiqua" w:cs="Times New Roman"/>
          <w:sz w:val="24"/>
          <w:szCs w:val="24"/>
        </w:rPr>
        <w:t xml:space="preserve">IgM heavy chain and kappa light chain </w:t>
      </w:r>
      <w:r w:rsidR="000A732A" w:rsidRPr="00B4377F">
        <w:rPr>
          <w:rFonts w:ascii="Book Antiqua" w:hAnsi="Book Antiqua" w:cs="Times New Roman"/>
          <w:sz w:val="24"/>
          <w:szCs w:val="24"/>
        </w:rPr>
        <w:t>were</w:t>
      </w:r>
      <w:r w:rsidR="008B41DD" w:rsidRPr="00B4377F">
        <w:rPr>
          <w:rFonts w:ascii="Book Antiqua" w:hAnsi="Book Antiqua" w:cs="Times New Roman"/>
          <w:sz w:val="24"/>
          <w:szCs w:val="24"/>
        </w:rPr>
        <w:t xml:space="preserve"> remarkable</w:t>
      </w:r>
      <w:r w:rsidR="00245431" w:rsidRPr="00B4377F">
        <w:rPr>
          <w:rFonts w:ascii="Book Antiqua" w:hAnsi="Book Antiqua" w:cs="Times New Roman"/>
          <w:sz w:val="24"/>
          <w:szCs w:val="24"/>
        </w:rPr>
        <w:t xml:space="preserve"> in agarose gel electrophoresis</w:t>
      </w:r>
      <w:r w:rsidR="00016AFC" w:rsidRPr="00B4377F">
        <w:rPr>
          <w:rFonts w:ascii="Book Antiqua" w:hAnsi="Book Antiqua" w:cs="Times New Roman"/>
          <w:sz w:val="24"/>
          <w:szCs w:val="24"/>
        </w:rPr>
        <w:t xml:space="preserve"> (Figure </w:t>
      </w:r>
      <w:r w:rsidR="009273BA" w:rsidRPr="00B4377F">
        <w:rPr>
          <w:rFonts w:ascii="Book Antiqua" w:hAnsi="Book Antiqua" w:cs="Times New Roman" w:hint="eastAsia"/>
          <w:sz w:val="24"/>
          <w:szCs w:val="24"/>
          <w:lang w:eastAsia="zh-CN"/>
        </w:rPr>
        <w:t>3</w:t>
      </w:r>
      <w:r w:rsidR="00016AFC" w:rsidRPr="00B4377F">
        <w:rPr>
          <w:rFonts w:ascii="Book Antiqua" w:hAnsi="Book Antiqua" w:cs="Times New Roman"/>
          <w:sz w:val="24"/>
          <w:szCs w:val="24"/>
        </w:rPr>
        <w:t>)</w:t>
      </w:r>
      <w:r w:rsidR="008B41DD" w:rsidRPr="00B4377F">
        <w:rPr>
          <w:rFonts w:ascii="Book Antiqua" w:hAnsi="Book Antiqua" w:cs="Times New Roman"/>
          <w:sz w:val="24"/>
          <w:szCs w:val="24"/>
        </w:rPr>
        <w:t>. In capilla</w:t>
      </w:r>
      <w:r w:rsidR="005D68B0" w:rsidRPr="00B4377F">
        <w:rPr>
          <w:rFonts w:ascii="Book Antiqua" w:hAnsi="Book Antiqua" w:cs="Times New Roman"/>
          <w:sz w:val="24"/>
          <w:szCs w:val="24"/>
        </w:rPr>
        <w:t>ry electrophoresis, albumin band</w:t>
      </w:r>
      <w:r w:rsidR="008B41DD" w:rsidRPr="00B4377F">
        <w:rPr>
          <w:rFonts w:ascii="Book Antiqua" w:hAnsi="Book Antiqua" w:cs="Times New Roman"/>
          <w:sz w:val="24"/>
          <w:szCs w:val="24"/>
        </w:rPr>
        <w:t xml:space="preserve"> was also absent, and</w:t>
      </w:r>
      <w:r w:rsidR="00016AFC" w:rsidRPr="00B4377F">
        <w:rPr>
          <w:rFonts w:ascii="Book Antiqua" w:hAnsi="Book Antiqua" w:cs="Times New Roman"/>
          <w:sz w:val="24"/>
          <w:szCs w:val="24"/>
        </w:rPr>
        <w:t xml:space="preserve"> besides polyclonal </w:t>
      </w:r>
      <w:r w:rsidR="00424B2A" w:rsidRPr="00B4377F">
        <w:rPr>
          <w:rFonts w:ascii="Book Antiqua" w:hAnsi="Book Antiqua" w:cs="Times New Roman"/>
          <w:sz w:val="24"/>
          <w:szCs w:val="24"/>
        </w:rPr>
        <w:t xml:space="preserve">IgG and IgA </w:t>
      </w:r>
      <w:r w:rsidR="00FB5C8F" w:rsidRPr="00B4377F">
        <w:rPr>
          <w:rFonts w:ascii="Book Antiqua" w:hAnsi="Book Antiqua" w:cs="Times New Roman"/>
          <w:sz w:val="24"/>
          <w:szCs w:val="24"/>
        </w:rPr>
        <w:t>gamma-</w:t>
      </w:r>
      <w:r w:rsidR="00016AFC" w:rsidRPr="00B4377F">
        <w:rPr>
          <w:rFonts w:ascii="Book Antiqua" w:hAnsi="Book Antiqua" w:cs="Times New Roman"/>
          <w:sz w:val="24"/>
          <w:szCs w:val="24"/>
        </w:rPr>
        <w:t>globulins</w:t>
      </w:r>
      <w:r w:rsidR="008B41DD" w:rsidRPr="00B4377F">
        <w:rPr>
          <w:rFonts w:ascii="Book Antiqua" w:hAnsi="Book Antiqua" w:cs="Times New Roman"/>
          <w:sz w:val="24"/>
          <w:szCs w:val="24"/>
        </w:rPr>
        <w:t xml:space="preserve"> there </w:t>
      </w:r>
      <w:r w:rsidR="00424B2A" w:rsidRPr="00B4377F">
        <w:rPr>
          <w:rFonts w:ascii="Book Antiqua" w:hAnsi="Book Antiqua" w:cs="Times New Roman"/>
          <w:sz w:val="24"/>
          <w:szCs w:val="24"/>
        </w:rPr>
        <w:t>was mono</w:t>
      </w:r>
      <w:r w:rsidR="005D68B0" w:rsidRPr="00B4377F">
        <w:rPr>
          <w:rFonts w:ascii="Book Antiqua" w:hAnsi="Book Antiqua" w:cs="Times New Roman"/>
          <w:sz w:val="24"/>
          <w:szCs w:val="24"/>
        </w:rPr>
        <w:t>clonal subtraction</w:t>
      </w:r>
      <w:r w:rsidR="00F0196C">
        <w:rPr>
          <w:rFonts w:ascii="Book Antiqua" w:hAnsi="Book Antiqua" w:cs="Times New Roman"/>
          <w:sz w:val="24"/>
          <w:szCs w:val="24"/>
        </w:rPr>
        <w:t xml:space="preserve"> </w:t>
      </w:r>
      <w:r w:rsidR="008B41DD" w:rsidRPr="00B4377F">
        <w:rPr>
          <w:rFonts w:ascii="Book Antiqua" w:hAnsi="Book Antiqua" w:cs="Times New Roman"/>
          <w:sz w:val="24"/>
          <w:szCs w:val="24"/>
        </w:rPr>
        <w:t>at IgM heavy chain and kap</w:t>
      </w:r>
      <w:r w:rsidR="002478BE" w:rsidRPr="00B4377F">
        <w:rPr>
          <w:rFonts w:ascii="Book Antiqua" w:hAnsi="Book Antiqua" w:cs="Times New Roman"/>
          <w:sz w:val="24"/>
          <w:szCs w:val="24"/>
        </w:rPr>
        <w:t>pa light chain</w:t>
      </w:r>
      <w:r w:rsidR="00632C26">
        <w:rPr>
          <w:rFonts w:ascii="Book Antiqua" w:hAnsi="Book Antiqua" w:cs="Times New Roman" w:hint="eastAsia"/>
          <w:sz w:val="24"/>
          <w:szCs w:val="24"/>
          <w:lang w:eastAsia="zh-CN"/>
        </w:rPr>
        <w:t xml:space="preserve"> </w:t>
      </w:r>
      <w:r w:rsidR="00217D2D" w:rsidRPr="00B4377F">
        <w:rPr>
          <w:rFonts w:ascii="Book Antiqua" w:hAnsi="Book Antiqua" w:cs="Times New Roman"/>
          <w:sz w:val="24"/>
          <w:szCs w:val="24"/>
        </w:rPr>
        <w:t>(Figure</w:t>
      </w:r>
      <w:r w:rsidR="00632C26">
        <w:rPr>
          <w:rFonts w:ascii="Book Antiqua" w:hAnsi="Book Antiqua" w:cs="Times New Roman" w:hint="eastAsia"/>
          <w:sz w:val="24"/>
          <w:szCs w:val="24"/>
          <w:lang w:eastAsia="zh-CN"/>
        </w:rPr>
        <w:t xml:space="preserve"> </w:t>
      </w:r>
      <w:r w:rsidR="009273BA" w:rsidRPr="00B4377F">
        <w:rPr>
          <w:rFonts w:ascii="Book Antiqua" w:hAnsi="Book Antiqua" w:cs="Times New Roman" w:hint="eastAsia"/>
          <w:sz w:val="24"/>
          <w:szCs w:val="24"/>
          <w:lang w:eastAsia="zh-CN"/>
        </w:rPr>
        <w:t>4</w:t>
      </w:r>
      <w:r w:rsidR="00424B2A" w:rsidRPr="00B4377F">
        <w:rPr>
          <w:rFonts w:ascii="Book Antiqua" w:hAnsi="Book Antiqua" w:cs="Times New Roman"/>
          <w:sz w:val="24"/>
          <w:szCs w:val="24"/>
        </w:rPr>
        <w:t xml:space="preserve">). IgA lambda </w:t>
      </w:r>
      <w:r w:rsidR="00016AFC" w:rsidRPr="00B4377F">
        <w:rPr>
          <w:rFonts w:ascii="Book Antiqua" w:hAnsi="Book Antiqua" w:cs="Times New Roman"/>
          <w:sz w:val="24"/>
          <w:szCs w:val="24"/>
        </w:rPr>
        <w:t>was absent in IFE</w:t>
      </w:r>
      <w:r w:rsidR="00DA1502" w:rsidRPr="00B4377F">
        <w:rPr>
          <w:rFonts w:ascii="Book Antiqua" w:hAnsi="Book Antiqua" w:cs="Times New Roman"/>
          <w:sz w:val="24"/>
          <w:szCs w:val="24"/>
        </w:rPr>
        <w:t xml:space="preserve"> (Figure </w:t>
      </w:r>
      <w:r w:rsidR="009273BA" w:rsidRPr="00B4377F">
        <w:rPr>
          <w:rFonts w:ascii="Book Antiqua" w:hAnsi="Book Antiqua" w:cs="Times New Roman" w:hint="eastAsia"/>
          <w:sz w:val="24"/>
          <w:szCs w:val="24"/>
          <w:lang w:eastAsia="zh-CN"/>
        </w:rPr>
        <w:t>3</w:t>
      </w:r>
      <w:r w:rsidR="00DA1502" w:rsidRPr="00B4377F">
        <w:rPr>
          <w:rFonts w:ascii="Book Antiqua" w:hAnsi="Book Antiqua" w:cs="Times New Roman"/>
          <w:sz w:val="24"/>
          <w:szCs w:val="24"/>
        </w:rPr>
        <w:t>)</w:t>
      </w:r>
      <w:r w:rsidR="00016AFC" w:rsidRPr="00B4377F">
        <w:rPr>
          <w:rFonts w:ascii="Book Antiqua" w:hAnsi="Book Antiqua" w:cs="Times New Roman"/>
          <w:sz w:val="24"/>
          <w:szCs w:val="24"/>
        </w:rPr>
        <w:t xml:space="preserve">. </w:t>
      </w:r>
      <w:r w:rsidR="003D1026" w:rsidRPr="00B4377F">
        <w:rPr>
          <w:rFonts w:ascii="Book Antiqua" w:hAnsi="Book Antiqua" w:cs="Times New Roman"/>
          <w:sz w:val="24"/>
          <w:szCs w:val="24"/>
        </w:rPr>
        <w:t xml:space="preserve">Total protein, </w:t>
      </w:r>
      <w:r w:rsidR="00217D2D" w:rsidRPr="00B4377F">
        <w:rPr>
          <w:rFonts w:ascii="Book Antiqua" w:hAnsi="Book Antiqua" w:cs="Times New Roman"/>
          <w:sz w:val="24"/>
          <w:szCs w:val="24"/>
        </w:rPr>
        <w:t>Immunoglobulin</w:t>
      </w:r>
      <w:r w:rsidR="003D1026" w:rsidRPr="00B4377F">
        <w:rPr>
          <w:rFonts w:ascii="Book Antiqua" w:hAnsi="Book Antiqua" w:cs="Times New Roman"/>
          <w:sz w:val="24"/>
          <w:szCs w:val="24"/>
        </w:rPr>
        <w:t xml:space="preserve"> and light chain concentrations in the </w:t>
      </w:r>
      <w:r w:rsidR="00855739" w:rsidRPr="00B4377F">
        <w:rPr>
          <w:rFonts w:ascii="Book Antiqua" w:hAnsi="Book Antiqua" w:cs="Times New Roman"/>
          <w:sz w:val="24"/>
          <w:szCs w:val="24"/>
        </w:rPr>
        <w:t>cryocrit</w:t>
      </w:r>
      <w:r w:rsidR="008C057E" w:rsidRPr="00B4377F">
        <w:rPr>
          <w:rFonts w:ascii="Book Antiqua" w:hAnsi="Book Antiqua" w:cs="Times New Roman"/>
          <w:sz w:val="24"/>
          <w:szCs w:val="24"/>
        </w:rPr>
        <w:t xml:space="preserve"> wer</w:t>
      </w:r>
      <w:r w:rsidR="003D1026" w:rsidRPr="00B4377F">
        <w:rPr>
          <w:rFonts w:ascii="Book Antiqua" w:hAnsi="Book Antiqua" w:cs="Times New Roman"/>
          <w:sz w:val="24"/>
          <w:szCs w:val="24"/>
        </w:rPr>
        <w:t>e</w:t>
      </w:r>
      <w:r w:rsidR="00F52F1D" w:rsidRPr="00B4377F">
        <w:rPr>
          <w:rFonts w:ascii="Book Antiqua" w:hAnsi="Book Antiqua" w:cs="Times New Roman"/>
          <w:sz w:val="24"/>
          <w:szCs w:val="24"/>
        </w:rPr>
        <w:t xml:space="preserve"> as follows: </w:t>
      </w:r>
      <w:r w:rsidR="0099769D" w:rsidRPr="00B4377F">
        <w:rPr>
          <w:rFonts w:ascii="Book Antiqua" w:hAnsi="Book Antiqua" w:cs="Times New Roman"/>
          <w:sz w:val="24"/>
          <w:szCs w:val="24"/>
        </w:rPr>
        <w:t>Total protein 200mg/</w:t>
      </w:r>
      <w:r w:rsidR="002750AB" w:rsidRPr="00B4377F">
        <w:rPr>
          <w:rFonts w:ascii="Book Antiqua" w:hAnsi="Book Antiqua" w:cs="Times New Roman"/>
          <w:sz w:val="24"/>
          <w:szCs w:val="24"/>
        </w:rPr>
        <w:t>dL</w:t>
      </w:r>
      <w:r w:rsidR="007D247F" w:rsidRPr="00B4377F">
        <w:rPr>
          <w:rFonts w:ascii="Book Antiqua" w:hAnsi="Book Antiqua" w:cs="Times New Roman"/>
          <w:sz w:val="24"/>
          <w:szCs w:val="24"/>
        </w:rPr>
        <w:t>, IgA 2.2 mg/dL, IgG 28 mg/dL, IgM 108.5 mg/dL</w:t>
      </w:r>
      <w:r w:rsidR="002750AB" w:rsidRPr="00B4377F">
        <w:rPr>
          <w:rFonts w:ascii="Book Antiqua" w:hAnsi="Book Antiqua" w:cs="Times New Roman"/>
          <w:sz w:val="24"/>
          <w:szCs w:val="24"/>
        </w:rPr>
        <w:t>, t</w:t>
      </w:r>
      <w:r w:rsidR="00485767" w:rsidRPr="00B4377F">
        <w:rPr>
          <w:rFonts w:ascii="Book Antiqua" w:hAnsi="Book Antiqua" w:cs="Times New Roman"/>
          <w:sz w:val="24"/>
          <w:szCs w:val="24"/>
        </w:rPr>
        <w:t>otal kappa</w:t>
      </w:r>
      <w:r w:rsidR="004370D3" w:rsidRPr="00B4377F">
        <w:rPr>
          <w:rFonts w:ascii="Book Antiqua" w:hAnsi="Book Antiqua" w:cs="Times New Roman"/>
          <w:sz w:val="24"/>
          <w:szCs w:val="24"/>
        </w:rPr>
        <w:t xml:space="preserve"> 31.5 mg/dL, t</w:t>
      </w:r>
      <w:r w:rsidR="007D247F" w:rsidRPr="00B4377F">
        <w:rPr>
          <w:rFonts w:ascii="Book Antiqua" w:hAnsi="Book Antiqua" w:cs="Times New Roman"/>
          <w:sz w:val="24"/>
          <w:szCs w:val="24"/>
        </w:rPr>
        <w:t xml:space="preserve">otal </w:t>
      </w:r>
      <w:r w:rsidR="00485767" w:rsidRPr="00B4377F">
        <w:rPr>
          <w:rFonts w:ascii="Book Antiqua" w:hAnsi="Book Antiqua" w:cs="Times New Roman"/>
          <w:sz w:val="24"/>
          <w:szCs w:val="24"/>
        </w:rPr>
        <w:t>lamda</w:t>
      </w:r>
      <w:r w:rsidR="007D247F" w:rsidRPr="00B4377F">
        <w:rPr>
          <w:rFonts w:ascii="Book Antiqua" w:hAnsi="Book Antiqua" w:cs="Times New Roman"/>
          <w:sz w:val="24"/>
          <w:szCs w:val="24"/>
        </w:rPr>
        <w:t xml:space="preserve"> 11.8 mg/dL</w:t>
      </w:r>
      <w:r w:rsidR="00FD56A8" w:rsidRPr="00B4377F">
        <w:rPr>
          <w:rFonts w:ascii="Book Antiqua" w:hAnsi="Book Antiqua" w:cs="Times New Roman"/>
          <w:sz w:val="24"/>
          <w:szCs w:val="24"/>
        </w:rPr>
        <w:t>.</w:t>
      </w:r>
    </w:p>
    <w:p w:rsidR="00251813" w:rsidRPr="00B4377F" w:rsidRDefault="00251813" w:rsidP="00FE1963">
      <w:pPr>
        <w:tabs>
          <w:tab w:val="left" w:pos="5152"/>
        </w:tabs>
        <w:spacing w:after="0" w:line="360" w:lineRule="auto"/>
        <w:jc w:val="both"/>
        <w:rPr>
          <w:rFonts w:ascii="Book Antiqua" w:hAnsi="Book Antiqua" w:cs="Times New Roman"/>
          <w:b/>
          <w:sz w:val="24"/>
          <w:szCs w:val="24"/>
        </w:rPr>
      </w:pPr>
    </w:p>
    <w:p w:rsidR="00D46716" w:rsidRPr="00B4377F" w:rsidRDefault="003A05EC" w:rsidP="00FE1963">
      <w:pPr>
        <w:spacing w:after="0" w:line="360" w:lineRule="auto"/>
        <w:jc w:val="both"/>
        <w:rPr>
          <w:rFonts w:ascii="Book Antiqua" w:hAnsi="Book Antiqua" w:cs="Times New Roman"/>
          <w:sz w:val="24"/>
          <w:szCs w:val="24"/>
        </w:rPr>
      </w:pPr>
      <w:r w:rsidRPr="00B4377F">
        <w:rPr>
          <w:rFonts w:ascii="Book Antiqua" w:hAnsi="Book Antiqua" w:cs="Times New Roman"/>
          <w:b/>
          <w:sz w:val="24"/>
          <w:szCs w:val="24"/>
        </w:rPr>
        <w:lastRenderedPageBreak/>
        <w:t>DISCUSSION</w:t>
      </w:r>
    </w:p>
    <w:p w:rsidR="00AD3351" w:rsidRPr="00B4377F" w:rsidRDefault="001E0E9F" w:rsidP="00FE1963">
      <w:pPr>
        <w:spacing w:after="0" w:line="360" w:lineRule="auto"/>
        <w:jc w:val="both"/>
        <w:rPr>
          <w:rFonts w:ascii="Book Antiqua" w:hAnsi="Book Antiqua" w:cs="Times New Roman"/>
          <w:sz w:val="24"/>
          <w:szCs w:val="24"/>
        </w:rPr>
      </w:pPr>
      <w:r w:rsidRPr="00B4377F">
        <w:rPr>
          <w:rFonts w:ascii="Book Antiqua" w:hAnsi="Book Antiqua" w:cs="Times New Roman"/>
          <w:sz w:val="24"/>
          <w:szCs w:val="24"/>
        </w:rPr>
        <w:t xml:space="preserve">HCV has been defined </w:t>
      </w:r>
      <w:r w:rsidR="00783691" w:rsidRPr="00B4377F">
        <w:rPr>
          <w:rFonts w:ascii="Book Antiqua" w:hAnsi="Book Antiqua" w:cs="Times New Roman"/>
          <w:sz w:val="24"/>
          <w:szCs w:val="24"/>
        </w:rPr>
        <w:t>as a</w:t>
      </w:r>
      <w:r w:rsidRPr="00B4377F">
        <w:rPr>
          <w:rFonts w:ascii="Book Antiqua" w:hAnsi="Book Antiqua" w:cs="Times New Roman"/>
          <w:sz w:val="24"/>
          <w:szCs w:val="24"/>
        </w:rPr>
        <w:t xml:space="preserve"> both </w:t>
      </w:r>
      <w:r w:rsidR="00783691" w:rsidRPr="00B4377F">
        <w:rPr>
          <w:rFonts w:ascii="Book Antiqua" w:hAnsi="Book Antiqua" w:cs="Times New Roman"/>
          <w:sz w:val="24"/>
          <w:szCs w:val="24"/>
        </w:rPr>
        <w:t>heterotropic</w:t>
      </w:r>
      <w:r w:rsidRPr="00B4377F">
        <w:rPr>
          <w:rFonts w:ascii="Book Antiqua" w:hAnsi="Book Antiqua" w:cs="Times New Roman"/>
          <w:sz w:val="24"/>
          <w:szCs w:val="24"/>
        </w:rPr>
        <w:t>and lymphotropic virus and</w:t>
      </w:r>
      <w:r w:rsidR="00783691" w:rsidRPr="00B4377F">
        <w:rPr>
          <w:rFonts w:ascii="Book Antiqua" w:hAnsi="Book Antiqua" w:cs="Times New Roman"/>
          <w:sz w:val="24"/>
          <w:szCs w:val="24"/>
        </w:rPr>
        <w:t xml:space="preserve"> it</w:t>
      </w:r>
      <w:r w:rsidRPr="00B4377F">
        <w:rPr>
          <w:rFonts w:ascii="Book Antiqua" w:hAnsi="Book Antiqua" w:cs="Times New Roman"/>
          <w:sz w:val="24"/>
          <w:szCs w:val="24"/>
        </w:rPr>
        <w:t xml:space="preserve"> may exert chronic stimulus to the immune system through different viral proteins. Chronic stimulation of the B-</w:t>
      </w:r>
      <w:r w:rsidR="001E7D31" w:rsidRPr="00B4377F">
        <w:rPr>
          <w:rFonts w:ascii="Book Antiqua" w:hAnsi="Book Antiqua" w:cs="Times New Roman"/>
          <w:sz w:val="24"/>
          <w:szCs w:val="24"/>
        </w:rPr>
        <w:t xml:space="preserve">cells by HCV </w:t>
      </w:r>
      <w:r w:rsidRPr="00B4377F">
        <w:rPr>
          <w:rFonts w:ascii="Book Antiqua" w:hAnsi="Book Antiqua" w:cs="Times New Roman"/>
          <w:sz w:val="24"/>
          <w:szCs w:val="24"/>
        </w:rPr>
        <w:t xml:space="preserve">epitopes may trigger increase in some B-cell subpopulations causing the production of oligoclonal and monoclonal </w:t>
      </w:r>
      <w:r w:rsidRPr="008A3F34">
        <w:rPr>
          <w:rFonts w:ascii="Book Antiqua" w:hAnsi="Book Antiqua" w:cs="Times New Roman"/>
          <w:sz w:val="24"/>
          <w:szCs w:val="24"/>
        </w:rPr>
        <w:t>antibodies</w:t>
      </w:r>
      <w:r w:rsidR="00187114" w:rsidRPr="008A3F34">
        <w:rPr>
          <w:rFonts w:ascii="Book Antiqua" w:hAnsi="Book Antiqua" w:cs="Times New Roman"/>
          <w:sz w:val="24"/>
          <w:szCs w:val="24"/>
        </w:rPr>
        <w:t>. Those antibodies</w:t>
      </w:r>
      <w:r w:rsidRPr="008A3F34">
        <w:rPr>
          <w:rFonts w:ascii="Book Antiqua" w:hAnsi="Book Antiqua" w:cs="Times New Roman"/>
          <w:sz w:val="24"/>
          <w:szCs w:val="24"/>
        </w:rPr>
        <w:t xml:space="preserve"> may end </w:t>
      </w:r>
      <w:r w:rsidR="00825C3C" w:rsidRPr="008A3F34">
        <w:rPr>
          <w:rFonts w:ascii="Book Antiqua" w:hAnsi="Book Antiqua" w:cs="Times New Roman"/>
          <w:sz w:val="24"/>
          <w:szCs w:val="24"/>
        </w:rPr>
        <w:t xml:space="preserve">up </w:t>
      </w:r>
      <w:r w:rsidRPr="008A3F34">
        <w:rPr>
          <w:rFonts w:ascii="Book Antiqua" w:hAnsi="Book Antiqua" w:cs="Times New Roman"/>
          <w:sz w:val="24"/>
          <w:szCs w:val="24"/>
        </w:rPr>
        <w:t>as cryoglobulins</w:t>
      </w:r>
      <w:r w:rsidR="007B191D" w:rsidRPr="008A3F34">
        <w:rPr>
          <w:rFonts w:ascii="Book Antiqua" w:hAnsi="Book Antiqua" w:cs="Times New Roman"/>
          <w:sz w:val="24"/>
          <w:szCs w:val="24"/>
        </w:rPr>
        <w:t xml:space="preserve"> and/or cold agglutinins</w:t>
      </w:r>
      <w:r w:rsidR="00915848" w:rsidRPr="008A3F34">
        <w:rPr>
          <w:rFonts w:ascii="Book Antiqua" w:hAnsi="Book Antiqua" w:cs="Times New Roman"/>
          <w:sz w:val="24"/>
          <w:szCs w:val="24"/>
          <w:vertAlign w:val="superscript"/>
        </w:rPr>
        <w:t>[8]</w:t>
      </w:r>
      <w:r w:rsidRPr="008A3F34">
        <w:rPr>
          <w:rFonts w:ascii="Book Antiqua" w:hAnsi="Book Antiqua" w:cs="Times New Roman"/>
          <w:sz w:val="24"/>
          <w:szCs w:val="24"/>
        </w:rPr>
        <w:t>.</w:t>
      </w:r>
      <w:r w:rsidR="00270E8C" w:rsidRPr="008A3F34">
        <w:rPr>
          <w:rFonts w:ascii="Book Antiqua" w:hAnsi="Book Antiqua" w:cs="Times New Roman"/>
          <w:sz w:val="24"/>
          <w:szCs w:val="24"/>
        </w:rPr>
        <w:t xml:space="preserve"> </w:t>
      </w:r>
      <w:r w:rsidR="00FE08DE" w:rsidRPr="008A3F34">
        <w:rPr>
          <w:rFonts w:ascii="Book Antiqua" w:hAnsi="Book Antiqua" w:cs="Times New Roman"/>
          <w:sz w:val="24"/>
          <w:szCs w:val="24"/>
        </w:rPr>
        <w:t>Only 5% of HCV patients with cryoglobulinemia have clinical symptoms.</w:t>
      </w:r>
      <w:r w:rsidR="008A3F34">
        <w:rPr>
          <w:rFonts w:ascii="Book Antiqua" w:hAnsi="Book Antiqua" w:cs="Times New Roman"/>
          <w:b/>
          <w:color w:val="FF0000"/>
          <w:sz w:val="24"/>
          <w:szCs w:val="24"/>
        </w:rPr>
        <w:t xml:space="preserve"> </w:t>
      </w:r>
      <w:r w:rsidR="00220AD2" w:rsidRPr="00B4377F">
        <w:rPr>
          <w:rFonts w:ascii="Book Antiqua" w:hAnsi="Book Antiqua" w:cs="Times New Roman"/>
          <w:sz w:val="24"/>
          <w:szCs w:val="24"/>
        </w:rPr>
        <w:t>M</w:t>
      </w:r>
      <w:r w:rsidR="00ED2621" w:rsidRPr="00B4377F">
        <w:rPr>
          <w:rFonts w:ascii="Book Antiqua" w:hAnsi="Book Antiqua" w:cs="Times New Roman"/>
          <w:sz w:val="24"/>
          <w:szCs w:val="24"/>
        </w:rPr>
        <w:t>ost patients</w:t>
      </w:r>
      <w:r w:rsidR="00783691" w:rsidRPr="00B4377F">
        <w:rPr>
          <w:rFonts w:ascii="Book Antiqua" w:hAnsi="Book Antiqua" w:cs="Times New Roman"/>
          <w:sz w:val="24"/>
          <w:szCs w:val="24"/>
        </w:rPr>
        <w:t xml:space="preserve">, </w:t>
      </w:r>
      <w:r w:rsidR="00ED2621" w:rsidRPr="00B4377F">
        <w:rPr>
          <w:rFonts w:ascii="Book Antiqua" w:hAnsi="Book Antiqua" w:cs="Times New Roman"/>
          <w:sz w:val="24"/>
          <w:szCs w:val="24"/>
        </w:rPr>
        <w:t>infected with the hepatitis C virus have no obvious clinical symptoms</w:t>
      </w:r>
      <w:r w:rsidR="00783691" w:rsidRPr="00B4377F">
        <w:rPr>
          <w:rFonts w:ascii="Book Antiqua" w:hAnsi="Book Antiqua" w:cs="Times New Roman"/>
          <w:sz w:val="24"/>
          <w:szCs w:val="24"/>
        </w:rPr>
        <w:t>,</w:t>
      </w:r>
      <w:r w:rsidR="00ED2621" w:rsidRPr="00B4377F">
        <w:rPr>
          <w:rFonts w:ascii="Book Antiqua" w:hAnsi="Book Antiqua" w:cs="Times New Roman"/>
          <w:sz w:val="24"/>
          <w:szCs w:val="24"/>
        </w:rPr>
        <w:t xml:space="preserve"> and generally patients do not know they are infected with the virus. This was the case with our patient, too. He had no clinical symptoms other than cryoglobulinemic symptoms </w:t>
      </w:r>
      <w:r w:rsidR="00783691" w:rsidRPr="00B4377F">
        <w:rPr>
          <w:rFonts w:ascii="Book Antiqua" w:hAnsi="Book Antiqua" w:cs="Times New Roman"/>
          <w:sz w:val="24"/>
          <w:szCs w:val="24"/>
        </w:rPr>
        <w:t xml:space="preserve">until </w:t>
      </w:r>
      <w:r w:rsidR="00FE47CC" w:rsidRPr="00B4377F">
        <w:rPr>
          <w:rFonts w:ascii="Book Antiqua" w:hAnsi="Book Antiqua" w:cs="Times New Roman"/>
          <w:sz w:val="24"/>
          <w:szCs w:val="24"/>
        </w:rPr>
        <w:t>development of jaundice</w:t>
      </w:r>
      <w:r w:rsidR="006068E2" w:rsidRPr="00B4377F">
        <w:rPr>
          <w:rFonts w:ascii="Book Antiqua" w:hAnsi="Book Antiqua" w:cs="Times New Roman"/>
          <w:sz w:val="24"/>
          <w:szCs w:val="24"/>
        </w:rPr>
        <w:t xml:space="preserve"> three days previously</w:t>
      </w:r>
      <w:r w:rsidR="007B191D" w:rsidRPr="00B4377F">
        <w:rPr>
          <w:rFonts w:ascii="Book Antiqua" w:hAnsi="Book Antiqua" w:cs="Times New Roman"/>
          <w:sz w:val="24"/>
          <w:szCs w:val="24"/>
        </w:rPr>
        <w:t xml:space="preserve"> occurring probably with the increase in cholestasis.</w:t>
      </w:r>
    </w:p>
    <w:p w:rsidR="00E64F30" w:rsidRPr="00B4377F" w:rsidRDefault="00B008EF" w:rsidP="00FE1963">
      <w:pPr>
        <w:spacing w:after="0" w:line="360" w:lineRule="auto"/>
        <w:ind w:firstLineChars="150" w:firstLine="360"/>
        <w:jc w:val="both"/>
        <w:rPr>
          <w:rFonts w:ascii="Book Antiqua" w:hAnsi="Book Antiqua" w:cs="Times New Roman"/>
          <w:sz w:val="24"/>
          <w:szCs w:val="24"/>
        </w:rPr>
      </w:pPr>
      <w:r w:rsidRPr="00B4377F">
        <w:rPr>
          <w:rFonts w:ascii="Book Antiqua" w:hAnsi="Book Antiqua" w:cs="Times New Roman"/>
          <w:sz w:val="24"/>
          <w:szCs w:val="24"/>
        </w:rPr>
        <w:t xml:space="preserve">Healthy individuals may </w:t>
      </w:r>
      <w:r w:rsidR="00120379" w:rsidRPr="00B4377F">
        <w:rPr>
          <w:rFonts w:ascii="Book Antiqua" w:hAnsi="Book Antiqua" w:cs="Times New Roman"/>
          <w:sz w:val="24"/>
          <w:szCs w:val="24"/>
        </w:rPr>
        <w:t xml:space="preserve">have cryoglobulins at low concentrations </w:t>
      </w:r>
      <w:r w:rsidR="00C005AB" w:rsidRPr="00B4377F">
        <w:rPr>
          <w:rFonts w:ascii="Book Antiqua" w:hAnsi="Book Antiqua" w:cs="Times New Roman"/>
          <w:sz w:val="24"/>
          <w:szCs w:val="24"/>
        </w:rPr>
        <w:t>(&lt;</w:t>
      </w:r>
      <w:r w:rsidR="00A535F1">
        <w:rPr>
          <w:rFonts w:ascii="Book Antiqua" w:hAnsi="Book Antiqua" w:cs="Times New Roman" w:hint="eastAsia"/>
          <w:sz w:val="24"/>
          <w:szCs w:val="24"/>
          <w:lang w:eastAsia="zh-CN"/>
        </w:rPr>
        <w:t xml:space="preserve"> </w:t>
      </w:r>
      <w:r w:rsidR="00C005AB" w:rsidRPr="00B4377F">
        <w:rPr>
          <w:rFonts w:ascii="Book Antiqua" w:hAnsi="Book Antiqua" w:cs="Times New Roman"/>
          <w:sz w:val="24"/>
          <w:szCs w:val="24"/>
        </w:rPr>
        <w:t>0.06 g/L)</w:t>
      </w:r>
      <w:r w:rsidR="00120379" w:rsidRPr="00B4377F">
        <w:rPr>
          <w:rFonts w:ascii="Book Antiqua" w:hAnsi="Book Antiqua" w:cs="Times New Roman"/>
          <w:sz w:val="24"/>
          <w:szCs w:val="24"/>
        </w:rPr>
        <w:t>, which do not cause any clinical symptoms</w:t>
      </w:r>
      <w:r w:rsidR="00E740D2" w:rsidRPr="00B4377F">
        <w:rPr>
          <w:rFonts w:ascii="Book Antiqua" w:hAnsi="Book Antiqua" w:cs="Times New Roman"/>
          <w:sz w:val="24"/>
          <w:szCs w:val="24"/>
          <w:vertAlign w:val="superscript"/>
        </w:rPr>
        <w:t>[9]</w:t>
      </w:r>
      <w:r w:rsidR="00120379" w:rsidRPr="00B4377F">
        <w:rPr>
          <w:rFonts w:ascii="Book Antiqua" w:hAnsi="Book Antiqua" w:cs="Times New Roman"/>
          <w:sz w:val="24"/>
          <w:szCs w:val="24"/>
        </w:rPr>
        <w:t>; however, cryoglobulins must b</w:t>
      </w:r>
      <w:r w:rsidR="00783691" w:rsidRPr="00B4377F">
        <w:rPr>
          <w:rFonts w:ascii="Book Antiqua" w:hAnsi="Book Antiqua" w:cs="Times New Roman"/>
          <w:sz w:val="24"/>
          <w:szCs w:val="24"/>
        </w:rPr>
        <w:t>e investigated in presence of Ra</w:t>
      </w:r>
      <w:r w:rsidR="00120379" w:rsidRPr="00B4377F">
        <w:rPr>
          <w:rFonts w:ascii="Book Antiqua" w:hAnsi="Book Antiqua" w:cs="Times New Roman"/>
          <w:sz w:val="24"/>
          <w:szCs w:val="24"/>
        </w:rPr>
        <w:t>ynaud phenomenon, peripheral cyanosis or ischemia, skin purpura, membranoproliferative glomerulonephritis, chronic HCV and HBV</w:t>
      </w:r>
      <w:r w:rsidR="00E740D2" w:rsidRPr="00B4377F">
        <w:rPr>
          <w:rFonts w:ascii="Book Antiqua" w:hAnsi="Book Antiqua" w:cs="Times New Roman"/>
          <w:sz w:val="24"/>
          <w:szCs w:val="24"/>
          <w:vertAlign w:val="superscript"/>
        </w:rPr>
        <w:t>[10]</w:t>
      </w:r>
      <w:r w:rsidR="00120379" w:rsidRPr="00B4377F">
        <w:rPr>
          <w:rFonts w:ascii="Book Antiqua" w:hAnsi="Book Antiqua" w:cs="Times New Roman"/>
          <w:sz w:val="24"/>
          <w:szCs w:val="24"/>
        </w:rPr>
        <w:t xml:space="preserve">. </w:t>
      </w:r>
      <w:r w:rsidR="00144452" w:rsidRPr="00B4377F">
        <w:rPr>
          <w:rFonts w:ascii="Book Antiqua" w:hAnsi="Book Antiqua" w:cs="Times New Roman"/>
          <w:sz w:val="24"/>
          <w:szCs w:val="24"/>
        </w:rPr>
        <w:t>Circulating mixed cryoglobulins are much more common and their prevalence is stated to be 40</w:t>
      </w:r>
      <w:r w:rsidR="00BE7D04" w:rsidRPr="00B4377F">
        <w:rPr>
          <w:rFonts w:ascii="Book Antiqua" w:hAnsi="Book Antiqua" w:cs="Times New Roman"/>
          <w:sz w:val="24"/>
          <w:szCs w:val="24"/>
          <w:lang w:eastAsia="zh-CN"/>
        </w:rPr>
        <w:t>%</w:t>
      </w:r>
      <w:r w:rsidR="00144452" w:rsidRPr="00B4377F">
        <w:rPr>
          <w:rFonts w:ascii="Book Antiqua" w:hAnsi="Book Antiqua" w:cs="Times New Roman"/>
          <w:sz w:val="24"/>
          <w:szCs w:val="24"/>
        </w:rPr>
        <w:t>-50% in chronic HCV patients</w:t>
      </w:r>
      <w:r w:rsidR="001260B9" w:rsidRPr="00B4377F">
        <w:rPr>
          <w:rFonts w:ascii="Book Antiqua" w:hAnsi="Book Antiqua" w:cs="Times New Roman"/>
          <w:sz w:val="24"/>
          <w:szCs w:val="24"/>
          <w:vertAlign w:val="superscript"/>
        </w:rPr>
        <w:t>[11]</w:t>
      </w:r>
      <w:r w:rsidR="00144452" w:rsidRPr="00B4377F">
        <w:rPr>
          <w:rFonts w:ascii="Book Antiqua" w:hAnsi="Book Antiqua" w:cs="Times New Roman"/>
          <w:sz w:val="24"/>
          <w:szCs w:val="24"/>
        </w:rPr>
        <w:t>. HCV related cryoglobulinemia is thought to be a result chronic antigenic stimulation of the humoral immune system however other clinical viral infections including HBV are not associated with the same high prevelance</w:t>
      </w:r>
      <w:r w:rsidR="00E740D2" w:rsidRPr="00B4377F">
        <w:rPr>
          <w:rFonts w:ascii="Book Antiqua" w:hAnsi="Book Antiqua" w:cs="Times New Roman"/>
          <w:sz w:val="24"/>
          <w:szCs w:val="24"/>
          <w:vertAlign w:val="superscript"/>
        </w:rPr>
        <w:t>[</w:t>
      </w:r>
      <w:r w:rsidR="001260B9" w:rsidRPr="00B4377F">
        <w:rPr>
          <w:rFonts w:ascii="Book Antiqua" w:hAnsi="Book Antiqua" w:cs="Times New Roman"/>
          <w:sz w:val="24"/>
          <w:szCs w:val="24"/>
          <w:vertAlign w:val="superscript"/>
        </w:rPr>
        <w:t>11</w:t>
      </w:r>
      <w:r w:rsidR="00E740D2" w:rsidRPr="00B4377F">
        <w:rPr>
          <w:rFonts w:ascii="Book Antiqua" w:hAnsi="Book Antiqua" w:cs="Times New Roman"/>
          <w:sz w:val="24"/>
          <w:szCs w:val="24"/>
          <w:vertAlign w:val="superscript"/>
        </w:rPr>
        <w:t>]</w:t>
      </w:r>
      <w:r w:rsidR="00144452" w:rsidRPr="00B4377F">
        <w:rPr>
          <w:rFonts w:ascii="Book Antiqua" w:hAnsi="Book Antiqua" w:cs="Times New Roman"/>
          <w:sz w:val="24"/>
          <w:szCs w:val="24"/>
        </w:rPr>
        <w:t>.</w:t>
      </w:r>
      <w:r w:rsidR="008A3F34">
        <w:rPr>
          <w:rFonts w:ascii="Book Antiqua" w:hAnsi="Book Antiqua" w:cs="Times New Roman"/>
          <w:sz w:val="24"/>
          <w:szCs w:val="24"/>
        </w:rPr>
        <w:t xml:space="preserve"> </w:t>
      </w:r>
      <w:r w:rsidR="00120379" w:rsidRPr="00B4377F">
        <w:rPr>
          <w:rFonts w:ascii="Book Antiqua" w:hAnsi="Book Antiqua" w:cs="Times New Roman"/>
          <w:sz w:val="24"/>
          <w:szCs w:val="24"/>
        </w:rPr>
        <w:t>Biochemical grounds for why cryoglobulins precipitate at cold</w:t>
      </w:r>
      <w:r w:rsidR="006068E2" w:rsidRPr="00B4377F">
        <w:rPr>
          <w:rFonts w:ascii="Book Antiqua" w:hAnsi="Book Antiqua" w:cs="Times New Roman"/>
          <w:sz w:val="24"/>
          <w:szCs w:val="24"/>
        </w:rPr>
        <w:t xml:space="preserve"> temperatures </w:t>
      </w:r>
      <w:r w:rsidR="00120379" w:rsidRPr="00B4377F">
        <w:rPr>
          <w:rFonts w:ascii="Book Antiqua" w:hAnsi="Book Antiqua" w:cs="Times New Roman"/>
          <w:sz w:val="24"/>
          <w:szCs w:val="24"/>
        </w:rPr>
        <w:t xml:space="preserve">is not clearly understood. Protein sizes, concentration, hydrophobic content and strength of ionic bonds are thought to contribute; precipitating proteins are observed to have relatively greater </w:t>
      </w:r>
      <w:r w:rsidR="000A732A" w:rsidRPr="00B4377F">
        <w:rPr>
          <w:rFonts w:ascii="Book Antiqua" w:hAnsi="Book Antiqua" w:cs="Times New Roman"/>
          <w:sz w:val="24"/>
          <w:szCs w:val="24"/>
        </w:rPr>
        <w:t>ratio</w:t>
      </w:r>
      <w:r w:rsidR="00120379" w:rsidRPr="00B4377F">
        <w:rPr>
          <w:rFonts w:ascii="Book Antiqua" w:hAnsi="Book Antiqua" w:cs="Times New Roman"/>
          <w:sz w:val="24"/>
          <w:szCs w:val="24"/>
        </w:rPr>
        <w:t xml:space="preserve"> of hydrophobic amino acids and lower number of tyrosine and sialic acid residues</w:t>
      </w:r>
      <w:r w:rsidR="00E740D2" w:rsidRPr="00B4377F">
        <w:rPr>
          <w:rFonts w:ascii="Book Antiqua" w:hAnsi="Book Antiqua" w:cs="Times New Roman"/>
          <w:sz w:val="24"/>
          <w:szCs w:val="24"/>
          <w:vertAlign w:val="superscript"/>
        </w:rPr>
        <w:t>[1</w:t>
      </w:r>
      <w:r w:rsidR="001260B9" w:rsidRPr="00B4377F">
        <w:rPr>
          <w:rFonts w:ascii="Book Antiqua" w:hAnsi="Book Antiqua" w:cs="Times New Roman"/>
          <w:sz w:val="24"/>
          <w:szCs w:val="24"/>
          <w:vertAlign w:val="superscript"/>
        </w:rPr>
        <w:t>2</w:t>
      </w:r>
      <w:r w:rsidR="00E740D2" w:rsidRPr="00B4377F">
        <w:rPr>
          <w:rFonts w:ascii="Book Antiqua" w:hAnsi="Book Antiqua" w:cs="Times New Roman"/>
          <w:sz w:val="24"/>
          <w:szCs w:val="24"/>
          <w:vertAlign w:val="superscript"/>
        </w:rPr>
        <w:t>]</w:t>
      </w:r>
      <w:r w:rsidR="006C26E6" w:rsidRPr="00B4377F">
        <w:rPr>
          <w:rFonts w:ascii="Book Antiqua" w:hAnsi="Book Antiqua" w:cs="Times New Roman"/>
          <w:sz w:val="24"/>
          <w:szCs w:val="24"/>
        </w:rPr>
        <w:t>.</w:t>
      </w:r>
      <w:r w:rsidR="008A3F34">
        <w:rPr>
          <w:rFonts w:ascii="Book Antiqua" w:hAnsi="Book Antiqua" w:cs="Times New Roman"/>
          <w:sz w:val="24"/>
          <w:szCs w:val="24"/>
        </w:rPr>
        <w:t xml:space="preserve"> </w:t>
      </w:r>
      <w:r w:rsidR="00120379" w:rsidRPr="00B4377F">
        <w:rPr>
          <w:rFonts w:ascii="Book Antiqua" w:hAnsi="Book Antiqua" w:cs="Times New Roman"/>
          <w:sz w:val="24"/>
          <w:szCs w:val="24"/>
        </w:rPr>
        <w:t>IgM-RF-IgG complexes are thought to be an important factor for cryoprecipitatio</w:t>
      </w:r>
      <w:r w:rsidR="00E44A1D" w:rsidRPr="00B4377F">
        <w:rPr>
          <w:rFonts w:ascii="Book Antiqua" w:hAnsi="Book Antiqua" w:cs="Times New Roman"/>
          <w:sz w:val="24"/>
          <w:szCs w:val="24"/>
        </w:rPr>
        <w:t>n in mixed cryoglobulinemia</w:t>
      </w:r>
      <w:r w:rsidR="00E740D2" w:rsidRPr="00B4377F">
        <w:rPr>
          <w:rFonts w:ascii="Book Antiqua" w:hAnsi="Book Antiqua" w:cs="Times New Roman"/>
          <w:sz w:val="24"/>
          <w:szCs w:val="24"/>
          <w:vertAlign w:val="superscript"/>
        </w:rPr>
        <w:t>[1</w:t>
      </w:r>
      <w:r w:rsidR="001260B9" w:rsidRPr="00B4377F">
        <w:rPr>
          <w:rFonts w:ascii="Book Antiqua" w:hAnsi="Book Antiqua" w:cs="Times New Roman"/>
          <w:sz w:val="24"/>
          <w:szCs w:val="24"/>
          <w:vertAlign w:val="superscript"/>
        </w:rPr>
        <w:t>3</w:t>
      </w:r>
      <w:r w:rsidR="00E740D2" w:rsidRPr="00B4377F">
        <w:rPr>
          <w:rFonts w:ascii="Book Antiqua" w:hAnsi="Book Antiqua" w:cs="Times New Roman"/>
          <w:sz w:val="24"/>
          <w:szCs w:val="24"/>
          <w:vertAlign w:val="superscript"/>
        </w:rPr>
        <w:t>]</w:t>
      </w:r>
      <w:r w:rsidR="00120379" w:rsidRPr="00B4377F">
        <w:rPr>
          <w:rFonts w:ascii="Book Antiqua" w:hAnsi="Book Antiqua" w:cs="Times New Roman"/>
          <w:sz w:val="24"/>
          <w:szCs w:val="24"/>
        </w:rPr>
        <w:t xml:space="preserve">. </w:t>
      </w:r>
      <w:r w:rsidR="00946404" w:rsidRPr="00B4377F">
        <w:rPr>
          <w:rFonts w:ascii="Book Antiqua" w:hAnsi="Book Antiqua" w:cs="Times New Roman"/>
          <w:sz w:val="24"/>
          <w:szCs w:val="24"/>
        </w:rPr>
        <w:t xml:space="preserve">Development of cryoaggregates can trigger vasculitis, </w:t>
      </w:r>
      <w:r w:rsidR="00E44A1D" w:rsidRPr="00B4377F">
        <w:rPr>
          <w:rFonts w:ascii="Book Antiqua" w:hAnsi="Book Antiqua" w:cs="Times New Roman"/>
          <w:sz w:val="24"/>
          <w:szCs w:val="24"/>
        </w:rPr>
        <w:t xml:space="preserve">whereas changes in chloride and calcium </w:t>
      </w:r>
      <w:r w:rsidR="00946404" w:rsidRPr="00B4377F">
        <w:rPr>
          <w:rFonts w:ascii="Book Antiqua" w:hAnsi="Book Antiqua" w:cs="Times New Roman"/>
          <w:sz w:val="24"/>
          <w:szCs w:val="24"/>
        </w:rPr>
        <w:t>concentrations have been suggested as an influencing factor in kidneys and nerves, where cold e</w:t>
      </w:r>
      <w:r w:rsidR="00DB5E92" w:rsidRPr="00B4377F">
        <w:rPr>
          <w:rFonts w:ascii="Book Antiqua" w:hAnsi="Book Antiqua" w:cs="Times New Roman"/>
          <w:sz w:val="24"/>
          <w:szCs w:val="24"/>
        </w:rPr>
        <w:t>xposure is not the case</w:t>
      </w:r>
      <w:r w:rsidR="00E740D2" w:rsidRPr="00B4377F">
        <w:rPr>
          <w:rFonts w:ascii="Book Antiqua" w:hAnsi="Book Antiqua" w:cs="Times New Roman"/>
          <w:sz w:val="24"/>
          <w:szCs w:val="24"/>
          <w:vertAlign w:val="superscript"/>
        </w:rPr>
        <w:t>[1</w:t>
      </w:r>
      <w:r w:rsidR="001260B9" w:rsidRPr="00B4377F">
        <w:rPr>
          <w:rFonts w:ascii="Book Antiqua" w:hAnsi="Book Antiqua" w:cs="Times New Roman"/>
          <w:sz w:val="24"/>
          <w:szCs w:val="24"/>
          <w:vertAlign w:val="superscript"/>
        </w:rPr>
        <w:t>4</w:t>
      </w:r>
      <w:r w:rsidR="00E740D2" w:rsidRPr="00B4377F">
        <w:rPr>
          <w:rFonts w:ascii="Book Antiqua" w:hAnsi="Book Antiqua" w:cs="Times New Roman"/>
          <w:sz w:val="24"/>
          <w:szCs w:val="24"/>
          <w:vertAlign w:val="superscript"/>
        </w:rPr>
        <w:t>,1</w:t>
      </w:r>
      <w:r w:rsidR="001260B9" w:rsidRPr="00B4377F">
        <w:rPr>
          <w:rFonts w:ascii="Book Antiqua" w:hAnsi="Book Antiqua" w:cs="Times New Roman"/>
          <w:sz w:val="24"/>
          <w:szCs w:val="24"/>
          <w:vertAlign w:val="superscript"/>
        </w:rPr>
        <w:t>5</w:t>
      </w:r>
      <w:r w:rsidR="00E740D2" w:rsidRPr="00B4377F">
        <w:rPr>
          <w:rFonts w:ascii="Book Antiqua" w:hAnsi="Book Antiqua" w:cs="Times New Roman"/>
          <w:sz w:val="24"/>
          <w:szCs w:val="24"/>
          <w:vertAlign w:val="superscript"/>
        </w:rPr>
        <w:t>]</w:t>
      </w:r>
      <w:r w:rsidR="00DB5E92" w:rsidRPr="00B4377F">
        <w:rPr>
          <w:rFonts w:ascii="Book Antiqua" w:hAnsi="Book Antiqua" w:cs="Times New Roman"/>
          <w:sz w:val="24"/>
          <w:szCs w:val="24"/>
        </w:rPr>
        <w:t>.</w:t>
      </w:r>
      <w:r w:rsidR="00131F9D" w:rsidRPr="00B4377F">
        <w:rPr>
          <w:rFonts w:ascii="Book Antiqua" w:hAnsi="Book Antiqua" w:cs="Times New Roman"/>
          <w:sz w:val="24"/>
          <w:szCs w:val="24"/>
        </w:rPr>
        <w:t xml:space="preserve"> Our patient had recurrent lower extremity rash which is one of the vasculitic symptoms seen in especially type II and type II</w:t>
      </w:r>
      <w:r w:rsidR="00394ADF" w:rsidRPr="00B4377F">
        <w:rPr>
          <w:rFonts w:ascii="Book Antiqua" w:hAnsi="Book Antiqua" w:cs="Times New Roman"/>
          <w:sz w:val="24"/>
          <w:szCs w:val="24"/>
        </w:rPr>
        <w:t>I</w:t>
      </w:r>
      <w:r w:rsidR="00270E8C">
        <w:rPr>
          <w:rFonts w:ascii="Book Antiqua" w:hAnsi="Book Antiqua" w:cs="Times New Roman"/>
          <w:sz w:val="24"/>
          <w:szCs w:val="24"/>
        </w:rPr>
        <w:t xml:space="preserve"> </w:t>
      </w:r>
      <w:r w:rsidR="00131F9D" w:rsidRPr="00B4377F">
        <w:rPr>
          <w:rFonts w:ascii="Book Antiqua" w:hAnsi="Book Antiqua" w:cs="Times New Roman"/>
          <w:sz w:val="24"/>
          <w:szCs w:val="24"/>
        </w:rPr>
        <w:t>cryoglobulinemia.</w:t>
      </w:r>
      <w:r w:rsidR="00245CE5" w:rsidRPr="00B4377F">
        <w:rPr>
          <w:rFonts w:ascii="Book Antiqua" w:hAnsi="Book Antiqua" w:cs="Times New Roman"/>
          <w:sz w:val="24"/>
          <w:szCs w:val="24"/>
        </w:rPr>
        <w:t xml:space="preserve"> Although there are studies indicating the presence of bile duct abnormalities in HCV patients, a </w:t>
      </w:r>
      <w:r w:rsidR="00245CE5" w:rsidRPr="00B4377F">
        <w:rPr>
          <w:rFonts w:ascii="Book Antiqua" w:hAnsi="Book Antiqua" w:cs="Times New Roman"/>
          <w:sz w:val="24"/>
          <w:szCs w:val="24"/>
        </w:rPr>
        <w:lastRenderedPageBreak/>
        <w:t>direct correlation between these abnornalities and cryoglobulinemia</w:t>
      </w:r>
      <w:r w:rsidR="00270E8C">
        <w:rPr>
          <w:rFonts w:ascii="Book Antiqua" w:hAnsi="Book Antiqua" w:cs="Times New Roman"/>
          <w:sz w:val="24"/>
          <w:szCs w:val="24"/>
        </w:rPr>
        <w:t xml:space="preserve"> </w:t>
      </w:r>
      <w:r w:rsidR="00394ADF" w:rsidRPr="00B4377F">
        <w:rPr>
          <w:rFonts w:ascii="Book Antiqua" w:hAnsi="Book Antiqua" w:cs="Times New Roman"/>
          <w:sz w:val="24"/>
          <w:szCs w:val="24"/>
        </w:rPr>
        <w:t>wa</w:t>
      </w:r>
      <w:r w:rsidR="00245CE5" w:rsidRPr="00B4377F">
        <w:rPr>
          <w:rFonts w:ascii="Book Antiqua" w:hAnsi="Book Antiqua" w:cs="Times New Roman"/>
          <w:sz w:val="24"/>
          <w:szCs w:val="24"/>
        </w:rPr>
        <w:t>s not shown</w:t>
      </w:r>
      <w:r w:rsidR="00844BED" w:rsidRPr="00B4377F">
        <w:rPr>
          <w:rFonts w:ascii="Book Antiqua" w:hAnsi="Book Antiqua" w:cs="Times New Roman"/>
          <w:sz w:val="24"/>
          <w:szCs w:val="24"/>
          <w:vertAlign w:val="superscript"/>
        </w:rPr>
        <w:t>[16,17]</w:t>
      </w:r>
      <w:r w:rsidR="00844BED" w:rsidRPr="00B4377F">
        <w:rPr>
          <w:rFonts w:ascii="Book Antiqua" w:hAnsi="Book Antiqua" w:cs="Times New Roman"/>
          <w:sz w:val="24"/>
          <w:szCs w:val="24"/>
        </w:rPr>
        <w:t>.</w:t>
      </w:r>
      <w:r w:rsidR="00DB5E92" w:rsidRPr="00B4377F">
        <w:rPr>
          <w:rFonts w:ascii="Book Antiqua" w:hAnsi="Book Antiqua" w:cs="Times New Roman"/>
          <w:sz w:val="24"/>
          <w:szCs w:val="24"/>
        </w:rPr>
        <w:t xml:space="preserve"> Table 2</w:t>
      </w:r>
      <w:r w:rsidR="00946404" w:rsidRPr="00B4377F">
        <w:rPr>
          <w:rFonts w:ascii="Book Antiqua" w:hAnsi="Book Antiqua" w:cs="Times New Roman"/>
          <w:sz w:val="24"/>
          <w:szCs w:val="24"/>
        </w:rPr>
        <w:t xml:space="preserve"> illustrates types of cryoglobulins and laboratory findings.</w:t>
      </w:r>
    </w:p>
    <w:p w:rsidR="00276F14" w:rsidRPr="00B4377F" w:rsidRDefault="00354E58" w:rsidP="00FE1963">
      <w:pPr>
        <w:spacing w:after="0" w:line="360" w:lineRule="auto"/>
        <w:ind w:firstLineChars="150" w:firstLine="360"/>
        <w:jc w:val="both"/>
        <w:rPr>
          <w:rFonts w:ascii="Book Antiqua" w:hAnsi="Book Antiqua" w:cs="Times New Roman"/>
          <w:sz w:val="24"/>
          <w:szCs w:val="24"/>
        </w:rPr>
      </w:pPr>
      <w:r w:rsidRPr="00B4377F">
        <w:rPr>
          <w:rFonts w:ascii="Book Antiqua" w:hAnsi="Book Antiqua" w:cs="Times New Roman"/>
          <w:sz w:val="24"/>
          <w:szCs w:val="24"/>
        </w:rPr>
        <w:t xml:space="preserve">Sample withdrawal and transport are the most important and </w:t>
      </w:r>
      <w:r w:rsidR="00394ADF" w:rsidRPr="00B4377F">
        <w:rPr>
          <w:rFonts w:ascii="Book Antiqua" w:hAnsi="Book Antiqua" w:cs="Times New Roman"/>
          <w:sz w:val="24"/>
          <w:szCs w:val="24"/>
        </w:rPr>
        <w:t xml:space="preserve">the </w:t>
      </w:r>
      <w:r w:rsidRPr="00B4377F">
        <w:rPr>
          <w:rFonts w:ascii="Book Antiqua" w:hAnsi="Book Antiqua" w:cs="Times New Roman"/>
          <w:sz w:val="24"/>
          <w:szCs w:val="24"/>
        </w:rPr>
        <w:t xml:space="preserve">critical steps </w:t>
      </w:r>
      <w:r w:rsidR="00885E88" w:rsidRPr="00B4377F">
        <w:rPr>
          <w:rFonts w:ascii="Book Antiqua" w:hAnsi="Book Antiqua" w:cs="Times New Roman"/>
          <w:sz w:val="24"/>
          <w:szCs w:val="24"/>
        </w:rPr>
        <w:t>for detection</w:t>
      </w:r>
      <w:r w:rsidRPr="00B4377F">
        <w:rPr>
          <w:rFonts w:ascii="Book Antiqua" w:hAnsi="Book Antiqua" w:cs="Times New Roman"/>
          <w:sz w:val="24"/>
          <w:szCs w:val="24"/>
        </w:rPr>
        <w:t xml:space="preserve"> of cryoglobulins. </w:t>
      </w:r>
      <w:r w:rsidR="00885E88" w:rsidRPr="00B4377F">
        <w:rPr>
          <w:rFonts w:ascii="Book Antiqua" w:hAnsi="Book Antiqua" w:cs="Times New Roman"/>
          <w:sz w:val="24"/>
          <w:szCs w:val="24"/>
        </w:rPr>
        <w:t>Several group</w:t>
      </w:r>
      <w:r w:rsidR="008E287F" w:rsidRPr="00B4377F">
        <w:rPr>
          <w:rFonts w:ascii="Book Antiqua" w:hAnsi="Book Antiqua" w:cs="Times New Roman"/>
          <w:sz w:val="24"/>
          <w:szCs w:val="24"/>
        </w:rPr>
        <w:t>s</w:t>
      </w:r>
      <w:r w:rsidR="00885E88" w:rsidRPr="00B4377F">
        <w:rPr>
          <w:rFonts w:ascii="Book Antiqua" w:hAnsi="Book Antiqua" w:cs="Times New Roman"/>
          <w:sz w:val="24"/>
          <w:szCs w:val="24"/>
        </w:rPr>
        <w:t xml:space="preserve"> have been described </w:t>
      </w:r>
      <w:r w:rsidR="00DF256A" w:rsidRPr="00B4377F">
        <w:rPr>
          <w:rFonts w:ascii="Book Antiqua" w:hAnsi="Book Antiqua" w:cs="Times New Roman"/>
          <w:sz w:val="24"/>
          <w:szCs w:val="24"/>
        </w:rPr>
        <w:t xml:space="preserve">different analytic approaches </w:t>
      </w:r>
      <w:r w:rsidR="00885E88" w:rsidRPr="00B4377F">
        <w:rPr>
          <w:rFonts w:ascii="Book Antiqua" w:hAnsi="Book Antiqua" w:cs="Times New Roman"/>
          <w:sz w:val="24"/>
          <w:szCs w:val="24"/>
        </w:rPr>
        <w:t>for detection of cryoglobulins</w:t>
      </w:r>
      <w:r w:rsidR="00D1507A" w:rsidRPr="00B4377F">
        <w:rPr>
          <w:rFonts w:ascii="Book Antiqua" w:hAnsi="Book Antiqua" w:cs="Times New Roman"/>
          <w:sz w:val="24"/>
          <w:szCs w:val="24"/>
          <w:vertAlign w:val="superscript"/>
        </w:rPr>
        <w:t>[4,10,</w:t>
      </w:r>
      <w:r w:rsidR="00F7002F" w:rsidRPr="00B4377F">
        <w:rPr>
          <w:rFonts w:ascii="Book Antiqua" w:hAnsi="Book Antiqua" w:cs="Times New Roman"/>
          <w:sz w:val="24"/>
          <w:szCs w:val="24"/>
          <w:vertAlign w:val="superscript"/>
        </w:rPr>
        <w:t>1</w:t>
      </w:r>
      <w:r w:rsidR="00844BED" w:rsidRPr="00B4377F">
        <w:rPr>
          <w:rFonts w:ascii="Book Antiqua" w:hAnsi="Book Antiqua" w:cs="Times New Roman"/>
          <w:sz w:val="24"/>
          <w:szCs w:val="24"/>
          <w:vertAlign w:val="superscript"/>
        </w:rPr>
        <w:t>8</w:t>
      </w:r>
      <w:r w:rsidR="00F7002F" w:rsidRPr="00B4377F">
        <w:rPr>
          <w:rFonts w:ascii="Book Antiqua" w:hAnsi="Book Antiqua" w:cs="Times New Roman"/>
          <w:sz w:val="24"/>
          <w:szCs w:val="24"/>
          <w:vertAlign w:val="superscript"/>
        </w:rPr>
        <w:t>-</w:t>
      </w:r>
      <w:r w:rsidR="00844BED" w:rsidRPr="00B4377F">
        <w:rPr>
          <w:rFonts w:ascii="Book Antiqua" w:hAnsi="Book Antiqua" w:cs="Times New Roman"/>
          <w:sz w:val="24"/>
          <w:szCs w:val="24"/>
          <w:vertAlign w:val="superscript"/>
        </w:rPr>
        <w:t>20</w:t>
      </w:r>
      <w:r w:rsidR="00D1507A" w:rsidRPr="00B4377F">
        <w:rPr>
          <w:rFonts w:ascii="Book Antiqua" w:hAnsi="Book Antiqua" w:cs="Times New Roman"/>
          <w:sz w:val="24"/>
          <w:szCs w:val="24"/>
          <w:vertAlign w:val="superscript"/>
        </w:rPr>
        <w:t>]</w:t>
      </w:r>
      <w:r w:rsidR="00276F14" w:rsidRPr="00B4377F">
        <w:rPr>
          <w:rFonts w:ascii="Book Antiqua" w:hAnsi="Book Antiqua" w:cs="Times New Roman"/>
          <w:sz w:val="24"/>
          <w:szCs w:val="24"/>
        </w:rPr>
        <w:t>.</w:t>
      </w:r>
      <w:r w:rsidR="00F0196C">
        <w:rPr>
          <w:rFonts w:ascii="Book Antiqua" w:hAnsi="Book Antiqua" w:cs="Times New Roman"/>
          <w:sz w:val="24"/>
          <w:szCs w:val="24"/>
        </w:rPr>
        <w:t xml:space="preserve"> </w:t>
      </w:r>
      <w:r w:rsidR="00885E88" w:rsidRPr="00B4377F">
        <w:rPr>
          <w:rFonts w:ascii="Book Antiqua" w:hAnsi="Book Antiqua" w:cs="Times New Roman"/>
          <w:sz w:val="24"/>
          <w:szCs w:val="24"/>
        </w:rPr>
        <w:t>The main reason for false negative cryoglobulin results is incorrect withdra</w:t>
      </w:r>
      <w:r w:rsidR="008E287F" w:rsidRPr="00B4377F">
        <w:rPr>
          <w:rFonts w:ascii="Book Antiqua" w:hAnsi="Book Antiqua" w:cs="Times New Roman"/>
          <w:sz w:val="24"/>
          <w:szCs w:val="24"/>
        </w:rPr>
        <w:t xml:space="preserve">wal and transport procedures. </w:t>
      </w:r>
      <w:r w:rsidR="00DA26A8" w:rsidRPr="00B4377F">
        <w:rPr>
          <w:rFonts w:ascii="Book Antiqua" w:hAnsi="Book Antiqua" w:cs="Times New Roman"/>
          <w:sz w:val="24"/>
          <w:szCs w:val="24"/>
        </w:rPr>
        <w:t>United Kingdom National External Quality Assurance Scheme (UKNEQAS) organization conducted a research about detection and reporting of cryoglobulins in 137 laboratories</w:t>
      </w:r>
      <w:r w:rsidR="00D1150C" w:rsidRPr="00B4377F">
        <w:rPr>
          <w:rFonts w:ascii="Book Antiqua" w:hAnsi="Book Antiqua" w:cs="Times New Roman"/>
          <w:sz w:val="24"/>
          <w:szCs w:val="24"/>
        </w:rPr>
        <w:t>; only in 36%</w:t>
      </w:r>
      <w:r w:rsidR="00A535F1">
        <w:rPr>
          <w:rFonts w:ascii="Book Antiqua" w:hAnsi="Book Antiqua" w:cs="Times New Roman" w:hint="eastAsia"/>
          <w:sz w:val="24"/>
          <w:szCs w:val="24"/>
          <w:lang w:eastAsia="zh-CN"/>
        </w:rPr>
        <w:t xml:space="preserve"> </w:t>
      </w:r>
      <w:r w:rsidR="00DA26A8" w:rsidRPr="00B4377F">
        <w:rPr>
          <w:rFonts w:ascii="Book Antiqua" w:hAnsi="Book Antiqua" w:cs="Times New Roman"/>
          <w:sz w:val="24"/>
          <w:szCs w:val="24"/>
        </w:rPr>
        <w:t>of the laboratories the analysis was done without letting the temperature drop below 37</w:t>
      </w:r>
      <w:r w:rsidR="00A535F1">
        <w:rPr>
          <w:rFonts w:ascii="Book Antiqua" w:hAnsi="Book Antiqua" w:cs="Times New Roman" w:hint="eastAsia"/>
          <w:sz w:val="24"/>
          <w:szCs w:val="24"/>
          <w:lang w:eastAsia="zh-CN"/>
        </w:rPr>
        <w:t xml:space="preserve"> </w:t>
      </w:r>
      <w:r w:rsidR="00BE7D04" w:rsidRPr="00B4377F">
        <w:rPr>
          <w:rFonts w:ascii="Book Antiqua" w:hAnsi="Book Antiqua" w:cs="Times New Roman"/>
          <w:sz w:val="24"/>
          <w:szCs w:val="24"/>
          <w:vertAlign w:val="superscript"/>
        </w:rPr>
        <w:sym w:font="Symbol" w:char="F0B0"/>
      </w:r>
      <w:r w:rsidR="00DA26A8" w:rsidRPr="00B4377F">
        <w:rPr>
          <w:rFonts w:ascii="Book Antiqua" w:hAnsi="Book Antiqua" w:cs="Times New Roman"/>
          <w:sz w:val="24"/>
          <w:szCs w:val="24"/>
        </w:rPr>
        <w:t>C during serum separation, sample transport and centrifugation</w:t>
      </w:r>
      <w:r w:rsidR="00D1507A" w:rsidRPr="00B4377F">
        <w:rPr>
          <w:rFonts w:ascii="Book Antiqua" w:hAnsi="Book Antiqua" w:cs="Times New Roman"/>
          <w:sz w:val="24"/>
          <w:szCs w:val="24"/>
          <w:vertAlign w:val="superscript"/>
        </w:rPr>
        <w:t>[7]</w:t>
      </w:r>
      <w:r w:rsidR="00DA26A8" w:rsidRPr="00B4377F">
        <w:rPr>
          <w:rFonts w:ascii="Book Antiqua" w:hAnsi="Book Antiqua" w:cs="Times New Roman"/>
          <w:sz w:val="24"/>
          <w:szCs w:val="24"/>
        </w:rPr>
        <w:t xml:space="preserve">. </w:t>
      </w:r>
    </w:p>
    <w:p w:rsidR="00B31644" w:rsidRPr="00B4377F" w:rsidRDefault="0089796A" w:rsidP="00FE1963">
      <w:pPr>
        <w:spacing w:after="0" w:line="360" w:lineRule="auto"/>
        <w:ind w:firstLineChars="150" w:firstLine="360"/>
        <w:jc w:val="both"/>
        <w:rPr>
          <w:rFonts w:ascii="Book Antiqua" w:hAnsi="Book Antiqua" w:cs="Times New Roman"/>
          <w:sz w:val="24"/>
          <w:szCs w:val="24"/>
        </w:rPr>
      </w:pPr>
      <w:r w:rsidRPr="00B4377F">
        <w:rPr>
          <w:rFonts w:ascii="Book Antiqua" w:hAnsi="Book Antiqua" w:cs="Times New Roman"/>
          <w:sz w:val="24"/>
          <w:szCs w:val="24"/>
        </w:rPr>
        <w:t>After washing</w:t>
      </w:r>
      <w:r w:rsidR="00572782" w:rsidRPr="00B4377F">
        <w:rPr>
          <w:rFonts w:ascii="Book Antiqua" w:hAnsi="Book Antiqua" w:cs="Times New Roman"/>
          <w:sz w:val="24"/>
          <w:szCs w:val="24"/>
        </w:rPr>
        <w:t xml:space="preserve"> and isolating</w:t>
      </w:r>
      <w:r w:rsidR="00D1150C" w:rsidRPr="00B4377F">
        <w:rPr>
          <w:rFonts w:ascii="Book Antiqua" w:hAnsi="Book Antiqua" w:cs="Times New Roman"/>
          <w:sz w:val="24"/>
          <w:szCs w:val="24"/>
        </w:rPr>
        <w:t xml:space="preserve"> the </w:t>
      </w:r>
      <w:r w:rsidRPr="00B4377F">
        <w:rPr>
          <w:rFonts w:ascii="Book Antiqua" w:hAnsi="Book Antiqua" w:cs="Times New Roman"/>
          <w:sz w:val="24"/>
          <w:szCs w:val="24"/>
        </w:rPr>
        <w:t>cryoprecipitates</w:t>
      </w:r>
      <w:r w:rsidR="00785915" w:rsidRPr="00B4377F">
        <w:rPr>
          <w:rFonts w:ascii="Book Antiqua" w:hAnsi="Book Antiqua" w:cs="Times New Roman"/>
          <w:sz w:val="24"/>
          <w:szCs w:val="24"/>
        </w:rPr>
        <w:t>,</w:t>
      </w:r>
      <w:r w:rsidR="00DF1255">
        <w:rPr>
          <w:rFonts w:ascii="Book Antiqua" w:hAnsi="Book Antiqua" w:cs="Times New Roman"/>
          <w:sz w:val="24"/>
          <w:szCs w:val="24"/>
        </w:rPr>
        <w:t xml:space="preserve"> </w:t>
      </w:r>
      <w:r w:rsidRPr="00B4377F">
        <w:rPr>
          <w:rFonts w:ascii="Book Antiqua" w:hAnsi="Book Antiqua" w:cs="Times New Roman"/>
          <w:sz w:val="24"/>
          <w:szCs w:val="24"/>
        </w:rPr>
        <w:t>c</w:t>
      </w:r>
      <w:r w:rsidR="00126E3E" w:rsidRPr="00B4377F">
        <w:rPr>
          <w:rFonts w:ascii="Book Antiqua" w:hAnsi="Book Antiqua" w:cs="Times New Roman"/>
          <w:sz w:val="24"/>
          <w:szCs w:val="24"/>
        </w:rPr>
        <w:t>ryog</w:t>
      </w:r>
      <w:r w:rsidR="006436D4" w:rsidRPr="00B4377F">
        <w:rPr>
          <w:rFonts w:ascii="Book Antiqua" w:hAnsi="Book Antiqua" w:cs="Times New Roman"/>
          <w:sz w:val="24"/>
          <w:szCs w:val="24"/>
        </w:rPr>
        <w:t>l</w:t>
      </w:r>
      <w:r w:rsidR="00126E3E" w:rsidRPr="00B4377F">
        <w:rPr>
          <w:rFonts w:ascii="Book Antiqua" w:hAnsi="Book Antiqua" w:cs="Times New Roman"/>
          <w:sz w:val="24"/>
          <w:szCs w:val="24"/>
        </w:rPr>
        <w:t xml:space="preserve">obulin quantification and characterization is </w:t>
      </w:r>
      <w:r w:rsidR="00C0570D" w:rsidRPr="00B4377F">
        <w:rPr>
          <w:rFonts w:ascii="Book Antiqua" w:hAnsi="Book Antiqua" w:cs="Times New Roman"/>
          <w:sz w:val="24"/>
          <w:szCs w:val="24"/>
        </w:rPr>
        <w:t>essential for</w:t>
      </w:r>
      <w:r w:rsidR="00126E3E" w:rsidRPr="00B4377F">
        <w:rPr>
          <w:rFonts w:ascii="Book Antiqua" w:hAnsi="Book Antiqua" w:cs="Times New Roman"/>
          <w:sz w:val="24"/>
          <w:szCs w:val="24"/>
        </w:rPr>
        <w:t xml:space="preserve"> follow up and prognosis</w:t>
      </w:r>
      <w:r w:rsidR="00F0196C">
        <w:rPr>
          <w:rFonts w:ascii="Book Antiqua" w:hAnsi="Book Antiqua" w:cs="Times New Roman"/>
          <w:sz w:val="24"/>
          <w:szCs w:val="24"/>
        </w:rPr>
        <w:t xml:space="preserve"> </w:t>
      </w:r>
      <w:r w:rsidR="00785915" w:rsidRPr="00B4377F">
        <w:rPr>
          <w:rFonts w:ascii="Book Antiqua" w:hAnsi="Book Antiqua" w:cs="Times New Roman"/>
          <w:sz w:val="24"/>
          <w:szCs w:val="24"/>
        </w:rPr>
        <w:t>of the patients</w:t>
      </w:r>
      <w:r w:rsidR="00844BED" w:rsidRPr="00B4377F">
        <w:rPr>
          <w:rFonts w:ascii="Book Antiqua" w:hAnsi="Book Antiqua" w:cs="Times New Roman"/>
          <w:sz w:val="24"/>
          <w:szCs w:val="24"/>
          <w:vertAlign w:val="superscript"/>
        </w:rPr>
        <w:t>[21</w:t>
      </w:r>
      <w:r w:rsidR="00D1507A" w:rsidRPr="00B4377F">
        <w:rPr>
          <w:rFonts w:ascii="Book Antiqua" w:hAnsi="Book Antiqua" w:cs="Times New Roman"/>
          <w:sz w:val="24"/>
          <w:szCs w:val="24"/>
          <w:vertAlign w:val="superscript"/>
        </w:rPr>
        <w:t>]</w:t>
      </w:r>
      <w:r w:rsidR="00126E3E" w:rsidRPr="00B4377F">
        <w:rPr>
          <w:rFonts w:ascii="Book Antiqua" w:hAnsi="Book Antiqua" w:cs="Times New Roman"/>
          <w:sz w:val="24"/>
          <w:szCs w:val="24"/>
        </w:rPr>
        <w:t>.</w:t>
      </w:r>
      <w:r w:rsidR="00767100" w:rsidRPr="00B4377F">
        <w:rPr>
          <w:rFonts w:ascii="Book Antiqua" w:hAnsi="Book Antiqua" w:cs="Times New Roman"/>
          <w:sz w:val="24"/>
          <w:szCs w:val="24"/>
        </w:rPr>
        <w:t xml:space="preserve"> Total protein and </w:t>
      </w:r>
      <w:r w:rsidRPr="00B4377F">
        <w:rPr>
          <w:rFonts w:ascii="Book Antiqua" w:hAnsi="Book Antiqua" w:cs="Times New Roman"/>
          <w:sz w:val="24"/>
          <w:szCs w:val="24"/>
        </w:rPr>
        <w:t xml:space="preserve">immunoglobulin content can </w:t>
      </w:r>
      <w:r w:rsidR="00767100" w:rsidRPr="00B4377F">
        <w:rPr>
          <w:rFonts w:ascii="Book Antiqua" w:hAnsi="Book Antiqua" w:cs="Times New Roman"/>
          <w:sz w:val="24"/>
          <w:szCs w:val="24"/>
        </w:rPr>
        <w:t>be measured by nephelometry while immunotyping</w:t>
      </w:r>
      <w:r w:rsidR="00F0196C">
        <w:rPr>
          <w:rFonts w:ascii="Book Antiqua" w:hAnsi="Book Antiqua" w:cs="Times New Roman"/>
          <w:sz w:val="24"/>
          <w:szCs w:val="24"/>
        </w:rPr>
        <w:t xml:space="preserve"> </w:t>
      </w:r>
      <w:r w:rsidR="00DF0BC3" w:rsidRPr="00B4377F">
        <w:rPr>
          <w:rFonts w:ascii="Book Antiqua" w:hAnsi="Book Antiqua" w:cs="Times New Roman"/>
          <w:sz w:val="24"/>
          <w:szCs w:val="24"/>
        </w:rPr>
        <w:t xml:space="preserve">can be performed </w:t>
      </w:r>
      <w:r w:rsidR="00767100" w:rsidRPr="00B4377F">
        <w:rPr>
          <w:rFonts w:ascii="Book Antiqua" w:hAnsi="Book Antiqua" w:cs="Times New Roman"/>
          <w:sz w:val="24"/>
          <w:szCs w:val="24"/>
        </w:rPr>
        <w:t>by immunofixation electr</w:t>
      </w:r>
      <w:r w:rsidR="002E579B" w:rsidRPr="00B4377F">
        <w:rPr>
          <w:rFonts w:ascii="Book Antiqua" w:hAnsi="Book Antiqua" w:cs="Times New Roman"/>
          <w:sz w:val="24"/>
          <w:szCs w:val="24"/>
        </w:rPr>
        <w:t>ophoresis (IFE). CZE/</w:t>
      </w:r>
      <w:r w:rsidR="00767100" w:rsidRPr="00B4377F">
        <w:rPr>
          <w:rFonts w:ascii="Book Antiqua" w:hAnsi="Book Antiqua" w:cs="Times New Roman"/>
          <w:sz w:val="24"/>
          <w:szCs w:val="24"/>
        </w:rPr>
        <w:t>IS is a</w:t>
      </w:r>
      <w:r w:rsidR="00FE4C23" w:rsidRPr="00B4377F">
        <w:rPr>
          <w:rFonts w:ascii="Book Antiqua" w:hAnsi="Book Antiqua" w:cs="Times New Roman"/>
          <w:sz w:val="24"/>
          <w:szCs w:val="24"/>
        </w:rPr>
        <w:t xml:space="preserve">n alternative </w:t>
      </w:r>
      <w:r w:rsidR="00A3525D" w:rsidRPr="00B4377F">
        <w:rPr>
          <w:rFonts w:ascii="Book Antiqua" w:hAnsi="Book Antiqua" w:cs="Times New Roman"/>
          <w:sz w:val="24"/>
          <w:szCs w:val="24"/>
        </w:rPr>
        <w:t xml:space="preserve">method </w:t>
      </w:r>
      <w:r w:rsidR="002E579B" w:rsidRPr="00B4377F">
        <w:rPr>
          <w:rFonts w:ascii="Book Antiqua" w:hAnsi="Book Antiqua" w:cs="Times New Roman"/>
          <w:sz w:val="24"/>
          <w:szCs w:val="24"/>
        </w:rPr>
        <w:t xml:space="preserve">to IFE </w:t>
      </w:r>
      <w:r w:rsidR="00767100" w:rsidRPr="00B4377F">
        <w:rPr>
          <w:rFonts w:ascii="Book Antiqua" w:hAnsi="Book Antiqua" w:cs="Times New Roman"/>
          <w:sz w:val="24"/>
          <w:szCs w:val="24"/>
        </w:rPr>
        <w:t xml:space="preserve">for </w:t>
      </w:r>
      <w:r w:rsidR="002E579B" w:rsidRPr="00B4377F">
        <w:rPr>
          <w:rFonts w:ascii="Book Antiqua" w:hAnsi="Book Antiqua" w:cs="Times New Roman"/>
          <w:sz w:val="24"/>
          <w:szCs w:val="24"/>
        </w:rPr>
        <w:t xml:space="preserve">immuno-typing </w:t>
      </w:r>
      <w:r w:rsidR="00767100" w:rsidRPr="00B4377F">
        <w:rPr>
          <w:rFonts w:ascii="Book Antiqua" w:hAnsi="Book Antiqua" w:cs="Times New Roman"/>
          <w:sz w:val="24"/>
          <w:szCs w:val="24"/>
        </w:rPr>
        <w:t xml:space="preserve">of monoclonal M-spike in immunoproliferative malignancies.We have used both IFE and CZE-IS methods for immunotyping of the cryopresipitate in our patient and found out their results were slightly different. In the IFE study </w:t>
      </w:r>
      <w:r w:rsidR="00973BB2" w:rsidRPr="00B4377F">
        <w:rPr>
          <w:rFonts w:ascii="Book Antiqua" w:hAnsi="Book Antiqua" w:cs="Times New Roman"/>
          <w:sz w:val="24"/>
          <w:szCs w:val="24"/>
        </w:rPr>
        <w:t xml:space="preserve">a polyclonal </w:t>
      </w:r>
      <w:r w:rsidR="00767100" w:rsidRPr="00B4377F">
        <w:rPr>
          <w:rFonts w:ascii="Book Antiqua" w:hAnsi="Book Antiqua" w:cs="Times New Roman"/>
          <w:sz w:val="24"/>
          <w:szCs w:val="24"/>
        </w:rPr>
        <w:t xml:space="preserve">IgG </w:t>
      </w:r>
      <w:r w:rsidR="00973BB2" w:rsidRPr="00B4377F">
        <w:rPr>
          <w:rFonts w:ascii="Book Antiqua" w:hAnsi="Book Antiqua" w:cs="Times New Roman"/>
          <w:sz w:val="24"/>
          <w:szCs w:val="24"/>
        </w:rPr>
        <w:t xml:space="preserve">and monoclonal IgM kappa bands </w:t>
      </w:r>
      <w:r w:rsidR="00DF256A" w:rsidRPr="00B4377F">
        <w:rPr>
          <w:rFonts w:ascii="Book Antiqua" w:hAnsi="Book Antiqua" w:cs="Times New Roman"/>
          <w:sz w:val="24"/>
          <w:szCs w:val="24"/>
        </w:rPr>
        <w:t xml:space="preserve">were </w:t>
      </w:r>
      <w:r w:rsidR="00973BB2" w:rsidRPr="00B4377F">
        <w:rPr>
          <w:rFonts w:ascii="Book Antiqua" w:hAnsi="Book Antiqua" w:cs="Times New Roman"/>
          <w:sz w:val="24"/>
          <w:szCs w:val="24"/>
        </w:rPr>
        <w:t>detected</w:t>
      </w:r>
      <w:r w:rsidR="00767100" w:rsidRPr="00B4377F">
        <w:rPr>
          <w:rFonts w:ascii="Book Antiqua" w:hAnsi="Book Antiqua" w:cs="Times New Roman"/>
          <w:sz w:val="24"/>
          <w:szCs w:val="24"/>
        </w:rPr>
        <w:t xml:space="preserve"> however CZE</w:t>
      </w:r>
      <w:r w:rsidR="00AB0C86" w:rsidRPr="00B4377F">
        <w:rPr>
          <w:rFonts w:ascii="Book Antiqua" w:hAnsi="Book Antiqua" w:cs="Times New Roman"/>
          <w:sz w:val="24"/>
          <w:szCs w:val="24"/>
        </w:rPr>
        <w:t>-IS study revealed a monoc</w:t>
      </w:r>
      <w:r w:rsidR="00767100" w:rsidRPr="00B4377F">
        <w:rPr>
          <w:rFonts w:ascii="Book Antiqua" w:hAnsi="Book Antiqua" w:cs="Times New Roman"/>
          <w:sz w:val="24"/>
          <w:szCs w:val="24"/>
        </w:rPr>
        <w:t>lonal Ig</w:t>
      </w:r>
      <w:r w:rsidR="00643C5D" w:rsidRPr="00B4377F">
        <w:rPr>
          <w:rFonts w:ascii="Book Antiqua" w:hAnsi="Book Antiqua" w:cs="Times New Roman"/>
          <w:sz w:val="24"/>
          <w:szCs w:val="24"/>
        </w:rPr>
        <w:t xml:space="preserve">M kappa and </w:t>
      </w:r>
      <w:r w:rsidR="00CC5831" w:rsidRPr="00B4377F">
        <w:rPr>
          <w:rFonts w:ascii="Book Antiqua" w:hAnsi="Book Antiqua" w:cs="Times New Roman"/>
          <w:sz w:val="24"/>
          <w:szCs w:val="24"/>
        </w:rPr>
        <w:t xml:space="preserve">a </w:t>
      </w:r>
      <w:r w:rsidR="00AB0C86" w:rsidRPr="00B4377F">
        <w:rPr>
          <w:rFonts w:ascii="Book Antiqua" w:hAnsi="Book Antiqua" w:cs="Times New Roman"/>
          <w:sz w:val="24"/>
          <w:szCs w:val="24"/>
        </w:rPr>
        <w:t xml:space="preserve">polyclonal </w:t>
      </w:r>
      <w:r w:rsidR="00643C5D" w:rsidRPr="00B4377F">
        <w:rPr>
          <w:rFonts w:ascii="Book Antiqua" w:hAnsi="Book Antiqua" w:cs="Times New Roman"/>
          <w:sz w:val="24"/>
          <w:szCs w:val="24"/>
        </w:rPr>
        <w:t>IgA</w:t>
      </w:r>
      <w:r w:rsidR="00DF256A" w:rsidRPr="00B4377F">
        <w:rPr>
          <w:rFonts w:ascii="Book Antiqua" w:hAnsi="Book Antiqua" w:cs="Times New Roman"/>
          <w:sz w:val="24"/>
          <w:szCs w:val="24"/>
        </w:rPr>
        <w:t xml:space="preserve"> lam</w:t>
      </w:r>
      <w:r w:rsidR="00643C5D" w:rsidRPr="00B4377F">
        <w:rPr>
          <w:rFonts w:ascii="Book Antiqua" w:hAnsi="Book Antiqua" w:cs="Times New Roman"/>
          <w:sz w:val="24"/>
          <w:szCs w:val="24"/>
        </w:rPr>
        <w:t>b</w:t>
      </w:r>
      <w:r w:rsidR="00DF256A" w:rsidRPr="00B4377F">
        <w:rPr>
          <w:rFonts w:ascii="Book Antiqua" w:hAnsi="Book Antiqua" w:cs="Times New Roman"/>
          <w:sz w:val="24"/>
          <w:szCs w:val="24"/>
        </w:rPr>
        <w:t xml:space="preserve">da besides a </w:t>
      </w:r>
      <w:r w:rsidR="00767100" w:rsidRPr="00B4377F">
        <w:rPr>
          <w:rFonts w:ascii="Book Antiqua" w:hAnsi="Book Antiqua" w:cs="Times New Roman"/>
          <w:sz w:val="24"/>
          <w:szCs w:val="24"/>
        </w:rPr>
        <w:t>polyclonal</w:t>
      </w:r>
      <w:r w:rsidR="00AB0C86" w:rsidRPr="00B4377F">
        <w:rPr>
          <w:rFonts w:ascii="Book Antiqua" w:hAnsi="Book Antiqua" w:cs="Times New Roman"/>
          <w:sz w:val="24"/>
          <w:szCs w:val="24"/>
        </w:rPr>
        <w:t xml:space="preserve"> IgG</w:t>
      </w:r>
      <w:r w:rsidR="00F0196C">
        <w:rPr>
          <w:rFonts w:ascii="Book Antiqua" w:hAnsi="Book Antiqua" w:cs="Times New Roman"/>
          <w:sz w:val="24"/>
          <w:szCs w:val="24"/>
        </w:rPr>
        <w:t xml:space="preserve"> </w:t>
      </w:r>
      <w:r w:rsidR="00767100" w:rsidRPr="00B4377F">
        <w:rPr>
          <w:rFonts w:ascii="Book Antiqua" w:hAnsi="Book Antiqua" w:cs="Times New Roman"/>
          <w:sz w:val="24"/>
          <w:szCs w:val="24"/>
        </w:rPr>
        <w:t>content.</w:t>
      </w:r>
      <w:r w:rsidR="00973BB2" w:rsidRPr="00B4377F">
        <w:rPr>
          <w:rFonts w:ascii="Book Antiqua" w:hAnsi="Book Antiqua" w:cs="Times New Roman"/>
          <w:sz w:val="24"/>
          <w:szCs w:val="24"/>
        </w:rPr>
        <w:t xml:space="preserve"> With these findings we think</w:t>
      </w:r>
      <w:r w:rsidR="005B1E92" w:rsidRPr="00B4377F">
        <w:rPr>
          <w:rFonts w:ascii="Book Antiqua" w:hAnsi="Book Antiqua" w:cs="Times New Roman"/>
          <w:sz w:val="24"/>
          <w:szCs w:val="24"/>
        </w:rPr>
        <w:t xml:space="preserve"> we </w:t>
      </w:r>
      <w:r w:rsidR="00973BB2" w:rsidRPr="00B4377F">
        <w:rPr>
          <w:rFonts w:ascii="Book Antiqua" w:hAnsi="Book Antiqua" w:cs="Times New Roman"/>
          <w:sz w:val="24"/>
          <w:szCs w:val="24"/>
        </w:rPr>
        <w:t xml:space="preserve">are </w:t>
      </w:r>
      <w:r w:rsidR="005B1E92" w:rsidRPr="00B4377F">
        <w:rPr>
          <w:rFonts w:ascii="Book Antiqua" w:hAnsi="Book Antiqua" w:cs="Times New Roman"/>
          <w:sz w:val="24"/>
          <w:szCs w:val="24"/>
        </w:rPr>
        <w:t xml:space="preserve">facing an </w:t>
      </w:r>
      <w:r w:rsidR="007943A6" w:rsidRPr="00B4377F">
        <w:rPr>
          <w:rFonts w:ascii="Book Antiqua" w:hAnsi="Book Antiqua" w:cs="Times New Roman"/>
          <w:sz w:val="24"/>
          <w:szCs w:val="24"/>
        </w:rPr>
        <w:t xml:space="preserve">atypical mixed cryoglobulinemia, </w:t>
      </w:r>
      <w:r w:rsidR="005B1E92" w:rsidRPr="00B4377F">
        <w:rPr>
          <w:rFonts w:ascii="Book Antiqua" w:hAnsi="Book Antiqua" w:cs="Times New Roman"/>
          <w:sz w:val="24"/>
          <w:szCs w:val="24"/>
        </w:rPr>
        <w:t>between Type II and III which may</w:t>
      </w:r>
      <w:r w:rsidR="00DF256A" w:rsidRPr="00B4377F">
        <w:rPr>
          <w:rFonts w:ascii="Book Antiqua" w:hAnsi="Book Antiqua" w:cs="Times New Roman"/>
          <w:sz w:val="24"/>
          <w:szCs w:val="24"/>
        </w:rPr>
        <w:t xml:space="preserve"> have caused </w:t>
      </w:r>
      <w:r w:rsidR="00973BB2" w:rsidRPr="00B4377F">
        <w:rPr>
          <w:rFonts w:ascii="Book Antiqua" w:hAnsi="Book Antiqua" w:cs="Times New Roman"/>
          <w:sz w:val="24"/>
          <w:szCs w:val="24"/>
        </w:rPr>
        <w:t>cryoglobulinemic</w:t>
      </w:r>
      <w:r w:rsidR="00270E8C">
        <w:rPr>
          <w:rFonts w:ascii="Book Antiqua" w:hAnsi="Book Antiqua" w:cs="Times New Roman"/>
          <w:sz w:val="24"/>
          <w:szCs w:val="24"/>
        </w:rPr>
        <w:t xml:space="preserve"> </w:t>
      </w:r>
      <w:r w:rsidR="005B1E92" w:rsidRPr="00B4377F">
        <w:rPr>
          <w:rFonts w:ascii="Book Antiqua" w:hAnsi="Book Antiqua" w:cs="Times New Roman"/>
          <w:sz w:val="24"/>
          <w:szCs w:val="24"/>
        </w:rPr>
        <w:t>symptoms</w:t>
      </w:r>
      <w:r w:rsidR="00DF256A" w:rsidRPr="00B4377F">
        <w:rPr>
          <w:rFonts w:ascii="Book Antiqua" w:hAnsi="Book Antiqua" w:cs="Times New Roman"/>
          <w:sz w:val="24"/>
          <w:szCs w:val="24"/>
        </w:rPr>
        <w:t xml:space="preserve"> in </w:t>
      </w:r>
      <w:r w:rsidR="005B1E92" w:rsidRPr="00B4377F">
        <w:rPr>
          <w:rFonts w:ascii="Book Antiqua" w:hAnsi="Book Antiqua" w:cs="Times New Roman"/>
          <w:sz w:val="24"/>
          <w:szCs w:val="24"/>
        </w:rPr>
        <w:t>our patient</w:t>
      </w:r>
      <w:r w:rsidR="00FE4C23" w:rsidRPr="00B4377F">
        <w:rPr>
          <w:rFonts w:ascii="Book Antiqua" w:hAnsi="Book Antiqua" w:cs="Times New Roman"/>
          <w:sz w:val="24"/>
          <w:szCs w:val="24"/>
        </w:rPr>
        <w:t xml:space="preserve">. </w:t>
      </w:r>
    </w:p>
    <w:p w:rsidR="00572782" w:rsidRDefault="00C257AF" w:rsidP="00FE1963">
      <w:pPr>
        <w:spacing w:after="0" w:line="360" w:lineRule="auto"/>
        <w:ind w:firstLineChars="150" w:firstLine="360"/>
        <w:jc w:val="both"/>
        <w:rPr>
          <w:rFonts w:ascii="Book Antiqua" w:hAnsi="Book Antiqua"/>
          <w:sz w:val="24"/>
          <w:szCs w:val="24"/>
          <w:lang w:val="en-GB"/>
        </w:rPr>
      </w:pPr>
      <w:r w:rsidRPr="00B4377F">
        <w:rPr>
          <w:rFonts w:ascii="Book Antiqua" w:hAnsi="Book Antiqua"/>
          <w:sz w:val="24"/>
          <w:szCs w:val="24"/>
          <w:lang w:val="en-GB"/>
        </w:rPr>
        <w:t xml:space="preserve">During </w:t>
      </w:r>
      <w:r w:rsidR="00572782" w:rsidRPr="00B4377F">
        <w:rPr>
          <w:rFonts w:ascii="Book Antiqua" w:hAnsi="Book Antiqua"/>
          <w:sz w:val="24"/>
          <w:szCs w:val="24"/>
          <w:lang w:val="en-GB"/>
        </w:rPr>
        <w:t>IFE</w:t>
      </w:r>
      <w:r w:rsidRPr="00B4377F">
        <w:rPr>
          <w:rFonts w:ascii="Book Antiqua" w:hAnsi="Book Antiqua"/>
          <w:sz w:val="24"/>
          <w:szCs w:val="24"/>
          <w:lang w:val="en-GB"/>
        </w:rPr>
        <w:t>,</w:t>
      </w:r>
      <w:r w:rsidR="00572782" w:rsidRPr="00B4377F">
        <w:rPr>
          <w:rFonts w:ascii="Book Antiqua" w:hAnsi="Book Antiqua"/>
          <w:sz w:val="24"/>
          <w:szCs w:val="24"/>
          <w:lang w:val="en-GB"/>
        </w:rPr>
        <w:t xml:space="preserve"> specific antibodies are overlaid after electrophoresis and the corresponding immunoglobulin heavy and light chains are bound and stained. IFE is a highly sensitive and specific method to classify monoclonal immunoglobulin</w:t>
      </w:r>
      <w:r w:rsidR="00844BED" w:rsidRPr="00B4377F">
        <w:rPr>
          <w:rFonts w:ascii="Book Antiqua" w:hAnsi="Book Antiqua"/>
          <w:sz w:val="24"/>
          <w:szCs w:val="24"/>
          <w:vertAlign w:val="superscript"/>
          <w:lang w:val="en-GB"/>
        </w:rPr>
        <w:t>[22</w:t>
      </w:r>
      <w:r w:rsidR="00D1507A" w:rsidRPr="00B4377F">
        <w:rPr>
          <w:rFonts w:ascii="Book Antiqua" w:hAnsi="Book Antiqua"/>
          <w:sz w:val="24"/>
          <w:szCs w:val="24"/>
          <w:vertAlign w:val="superscript"/>
          <w:lang w:val="en-GB"/>
        </w:rPr>
        <w:t>]</w:t>
      </w:r>
      <w:r w:rsidR="00572782" w:rsidRPr="00B4377F">
        <w:rPr>
          <w:rFonts w:ascii="Book Antiqua" w:hAnsi="Book Antiqua"/>
          <w:sz w:val="24"/>
          <w:szCs w:val="24"/>
          <w:lang w:val="en-GB"/>
        </w:rPr>
        <w:t xml:space="preserve">. With the development of capillary zone electrophoresis, Immunosubtraction method </w:t>
      </w:r>
      <w:r w:rsidR="000B4580" w:rsidRPr="00B4377F">
        <w:rPr>
          <w:rFonts w:ascii="Book Antiqua" w:hAnsi="Book Antiqua"/>
          <w:sz w:val="24"/>
          <w:szCs w:val="24"/>
          <w:lang w:val="en-GB"/>
        </w:rPr>
        <w:t>is began to be used</w:t>
      </w:r>
      <w:r w:rsidRPr="00B4377F">
        <w:rPr>
          <w:rFonts w:ascii="Book Antiqua" w:hAnsi="Book Antiqua"/>
          <w:sz w:val="24"/>
          <w:szCs w:val="24"/>
          <w:lang w:val="en-GB"/>
        </w:rPr>
        <w:t xml:space="preserve"> as</w:t>
      </w:r>
      <w:r w:rsidR="00572782" w:rsidRPr="00B4377F">
        <w:rPr>
          <w:rFonts w:ascii="Book Antiqua" w:hAnsi="Book Antiqua"/>
          <w:sz w:val="24"/>
          <w:szCs w:val="24"/>
          <w:lang w:val="en-GB"/>
        </w:rPr>
        <w:t xml:space="preserve"> an alternative method combined with CZE for identifying monoclonal immunoglobulins. Immunosubtraction</w:t>
      </w:r>
      <w:r w:rsidRPr="00B4377F">
        <w:rPr>
          <w:rFonts w:ascii="Book Antiqua" w:hAnsi="Book Antiqua"/>
          <w:sz w:val="24"/>
          <w:szCs w:val="24"/>
          <w:lang w:val="en-GB"/>
        </w:rPr>
        <w:t xml:space="preserve">, </w:t>
      </w:r>
      <w:r w:rsidR="00572782" w:rsidRPr="00B4377F">
        <w:rPr>
          <w:rFonts w:ascii="Book Antiqua" w:hAnsi="Book Antiqua"/>
          <w:sz w:val="24"/>
          <w:szCs w:val="24"/>
          <w:lang w:val="en-GB"/>
        </w:rPr>
        <w:t xml:space="preserve">separates serum proteins </w:t>
      </w:r>
      <w:r w:rsidRPr="00B4377F">
        <w:rPr>
          <w:rFonts w:ascii="Book Antiqua" w:hAnsi="Book Antiqua"/>
          <w:sz w:val="24"/>
          <w:szCs w:val="24"/>
          <w:lang w:val="en-GB"/>
        </w:rPr>
        <w:t>after incubating</w:t>
      </w:r>
      <w:r w:rsidR="00572782" w:rsidRPr="00B4377F">
        <w:rPr>
          <w:rFonts w:ascii="Book Antiqua" w:hAnsi="Book Antiqua"/>
          <w:sz w:val="24"/>
          <w:szCs w:val="24"/>
          <w:lang w:val="en-GB"/>
        </w:rPr>
        <w:t xml:space="preserve"> serum </w:t>
      </w:r>
      <w:r w:rsidRPr="00B4377F">
        <w:rPr>
          <w:rFonts w:ascii="Book Antiqua" w:hAnsi="Book Antiqua"/>
          <w:sz w:val="24"/>
          <w:szCs w:val="24"/>
          <w:lang w:val="en-GB"/>
        </w:rPr>
        <w:t>with</w:t>
      </w:r>
      <w:r w:rsidR="00572782" w:rsidRPr="00B4377F">
        <w:rPr>
          <w:rFonts w:ascii="Book Antiqua" w:hAnsi="Book Antiqua"/>
          <w:sz w:val="24"/>
          <w:szCs w:val="24"/>
          <w:lang w:val="en-GB"/>
        </w:rPr>
        <w:t xml:space="preserve"> antisera for heavy and light chains</w:t>
      </w:r>
      <w:r w:rsidRPr="00B4377F">
        <w:rPr>
          <w:rFonts w:ascii="Book Antiqua" w:hAnsi="Book Antiqua"/>
          <w:sz w:val="24"/>
          <w:szCs w:val="24"/>
          <w:lang w:val="en-GB"/>
        </w:rPr>
        <w:t>,</w:t>
      </w:r>
      <w:r w:rsidR="00572782" w:rsidRPr="00B4377F">
        <w:rPr>
          <w:rFonts w:ascii="Book Antiqua" w:hAnsi="Book Antiqua"/>
          <w:sz w:val="24"/>
          <w:szCs w:val="24"/>
          <w:lang w:val="en-GB"/>
        </w:rPr>
        <w:t xml:space="preserve"> thus removing them</w:t>
      </w:r>
      <w:r w:rsidRPr="00B4377F">
        <w:rPr>
          <w:rFonts w:ascii="Book Antiqua" w:hAnsi="Book Antiqua"/>
          <w:sz w:val="24"/>
          <w:szCs w:val="24"/>
          <w:lang w:val="en-GB"/>
        </w:rPr>
        <w:t>,</w:t>
      </w:r>
      <w:r w:rsidR="00572782" w:rsidRPr="00B4377F">
        <w:rPr>
          <w:rFonts w:ascii="Book Antiqua" w:hAnsi="Book Antiqua"/>
          <w:sz w:val="24"/>
          <w:szCs w:val="24"/>
          <w:lang w:val="en-GB"/>
        </w:rPr>
        <w:t xml:space="preserve"> and detection is based on their absence when compared to serum protein electrophoresis. In CZE, the sample runs through the narrow capillary tubes and direct protein </w:t>
      </w:r>
      <w:r w:rsidR="00572782" w:rsidRPr="00B4377F">
        <w:rPr>
          <w:rFonts w:ascii="Book Antiqua" w:hAnsi="Book Antiqua"/>
          <w:sz w:val="24"/>
          <w:szCs w:val="24"/>
          <w:lang w:val="en-GB"/>
        </w:rPr>
        <w:lastRenderedPageBreak/>
        <w:t xml:space="preserve">detection is performed by a measurement at 200 nm, eliminating the need for staining. </w:t>
      </w:r>
      <w:r w:rsidR="00760230" w:rsidRPr="00B4377F">
        <w:rPr>
          <w:rFonts w:ascii="Book Antiqua" w:hAnsi="Book Antiqua"/>
          <w:sz w:val="24"/>
          <w:szCs w:val="24"/>
          <w:lang w:val="en-GB"/>
        </w:rPr>
        <w:t>W</w:t>
      </w:r>
      <w:r w:rsidR="00B728F0" w:rsidRPr="00B4377F">
        <w:rPr>
          <w:rFonts w:ascii="Book Antiqua" w:hAnsi="Book Antiqua"/>
          <w:sz w:val="24"/>
          <w:szCs w:val="24"/>
          <w:lang w:val="en-GB"/>
        </w:rPr>
        <w:t xml:space="preserve">e have detected </w:t>
      </w:r>
      <w:r w:rsidR="009F0C28" w:rsidRPr="00B4377F">
        <w:rPr>
          <w:rFonts w:ascii="Book Antiqua" w:hAnsi="Book Antiqua"/>
          <w:sz w:val="24"/>
          <w:szCs w:val="24"/>
          <w:lang w:val="en-GB"/>
        </w:rPr>
        <w:t>especially IgA</w:t>
      </w:r>
      <w:r w:rsidR="00EC4454" w:rsidRPr="00B4377F">
        <w:rPr>
          <w:rFonts w:ascii="Book Antiqua" w:hAnsi="Book Antiqua"/>
          <w:sz w:val="24"/>
          <w:szCs w:val="24"/>
          <w:lang w:val="en-GB"/>
        </w:rPr>
        <w:t xml:space="preserve"> lambda by CZE</w:t>
      </w:r>
      <w:r w:rsidR="00760230" w:rsidRPr="00B4377F">
        <w:rPr>
          <w:rFonts w:ascii="Book Antiqua" w:hAnsi="Book Antiqua"/>
          <w:sz w:val="24"/>
          <w:szCs w:val="24"/>
          <w:lang w:val="en-GB"/>
        </w:rPr>
        <w:t>/</w:t>
      </w:r>
      <w:r w:rsidR="00EC4454" w:rsidRPr="00B4377F">
        <w:rPr>
          <w:rFonts w:ascii="Book Antiqua" w:hAnsi="Book Antiqua"/>
          <w:sz w:val="24"/>
          <w:szCs w:val="24"/>
          <w:lang w:val="en-GB"/>
        </w:rPr>
        <w:t>IS</w:t>
      </w:r>
      <w:r w:rsidR="007943A6" w:rsidRPr="00B4377F">
        <w:rPr>
          <w:rFonts w:ascii="Book Antiqua" w:hAnsi="Book Antiqua"/>
          <w:sz w:val="24"/>
          <w:szCs w:val="24"/>
          <w:lang w:val="en-GB"/>
        </w:rPr>
        <w:t>,</w:t>
      </w:r>
      <w:r w:rsidR="00EC4454" w:rsidRPr="00B4377F">
        <w:rPr>
          <w:rFonts w:ascii="Book Antiqua" w:hAnsi="Book Antiqua"/>
          <w:sz w:val="24"/>
          <w:szCs w:val="24"/>
          <w:lang w:val="en-GB"/>
        </w:rPr>
        <w:t xml:space="preserve"> which was not detected with IFE in this particular patient.</w:t>
      </w:r>
    </w:p>
    <w:p w:rsidR="008A3F34" w:rsidRPr="003A4F5F" w:rsidRDefault="008A3F34" w:rsidP="00632C26">
      <w:pPr>
        <w:spacing w:line="360" w:lineRule="auto"/>
        <w:ind w:firstLineChars="150" w:firstLine="360"/>
        <w:jc w:val="both"/>
        <w:rPr>
          <w:rFonts w:ascii="Book Antiqua" w:hAnsi="Book Antiqua" w:cs="Times New Roman"/>
          <w:sz w:val="24"/>
          <w:szCs w:val="24"/>
        </w:rPr>
      </w:pPr>
      <w:r w:rsidRPr="003A4F5F">
        <w:rPr>
          <w:rFonts w:ascii="Book Antiqua" w:hAnsi="Book Antiqua" w:cs="Times New Roman"/>
          <w:sz w:val="24"/>
          <w:szCs w:val="24"/>
        </w:rPr>
        <w:t xml:space="preserve">As it is previously stated only 5% of HCV patients with cryoglobulinemia have clinical </w:t>
      </w:r>
      <w:r w:rsidRPr="00DF1255">
        <w:rPr>
          <w:rFonts w:ascii="Book Antiqua" w:hAnsi="Book Antiqua" w:cs="Times New Roman"/>
          <w:sz w:val="24"/>
          <w:szCs w:val="24"/>
        </w:rPr>
        <w:t>symptoms</w:t>
      </w:r>
      <w:r w:rsidRPr="00DF1255">
        <w:rPr>
          <w:rFonts w:ascii="Book Antiqua" w:hAnsi="Book Antiqua" w:cs="Times New Roman"/>
          <w:sz w:val="24"/>
          <w:szCs w:val="24"/>
          <w:vertAlign w:val="superscript"/>
        </w:rPr>
        <w:t>[3]</w:t>
      </w:r>
      <w:r w:rsidRPr="00DF1255">
        <w:rPr>
          <w:rFonts w:ascii="Book Antiqua" w:hAnsi="Book Antiqua" w:cs="Times New Roman"/>
          <w:sz w:val="24"/>
          <w:szCs w:val="24"/>
        </w:rPr>
        <w:t>,</w:t>
      </w:r>
      <w:r w:rsidRPr="003A4F5F">
        <w:rPr>
          <w:rFonts w:ascii="Book Antiqua" w:hAnsi="Book Antiqua" w:cs="Times New Roman"/>
          <w:sz w:val="24"/>
          <w:szCs w:val="24"/>
        </w:rPr>
        <w:t xml:space="preserve"> however, our patient had cryoglobulinemic symptoms with an atypical cryoglobulinemia. Hence, different types of cryoglobulins may have a correlation with the presentation of clinical symptoms. Although our theory </w:t>
      </w:r>
      <w:r w:rsidRPr="003A4F5F">
        <w:rPr>
          <w:rFonts w:ascii="Book Antiqua" w:eastAsia="Calibri" w:hAnsi="Book Antiqua" w:cs="Times New Roman"/>
          <w:sz w:val="24"/>
          <w:szCs w:val="24"/>
          <w:lang w:val="en-GB"/>
        </w:rPr>
        <w:t>must be confirmed with additional case reports</w:t>
      </w:r>
      <w:r w:rsidRPr="003A4F5F">
        <w:rPr>
          <w:rFonts w:ascii="Book Antiqua" w:hAnsi="Book Antiqua" w:cs="Times New Roman"/>
          <w:sz w:val="24"/>
          <w:szCs w:val="24"/>
        </w:rPr>
        <w:t xml:space="preserve"> we conclude that accurate immunotyping of cryoglobulins with alternative methods like CZE/IS may provide opportunities for proper management of these special patients.</w:t>
      </w:r>
    </w:p>
    <w:p w:rsidR="00E75DD7" w:rsidRDefault="00E75DD7" w:rsidP="00FE1963">
      <w:pPr>
        <w:spacing w:after="0" w:line="360" w:lineRule="auto"/>
        <w:jc w:val="both"/>
        <w:rPr>
          <w:rFonts w:ascii="Book Antiqua" w:hAnsi="Book Antiqua" w:cs="Times New Roman"/>
          <w:b/>
          <w:sz w:val="24"/>
          <w:szCs w:val="24"/>
        </w:rPr>
      </w:pPr>
    </w:p>
    <w:p w:rsidR="00FA08E3" w:rsidRPr="00B4377F" w:rsidRDefault="00FA08E3" w:rsidP="00FE1963">
      <w:pPr>
        <w:spacing w:after="0" w:line="360" w:lineRule="auto"/>
        <w:jc w:val="both"/>
        <w:rPr>
          <w:rFonts w:ascii="Book Antiqua" w:hAnsi="Book Antiqua" w:cs="Times New Roman"/>
          <w:b/>
          <w:sz w:val="24"/>
          <w:szCs w:val="24"/>
        </w:rPr>
      </w:pPr>
      <w:r w:rsidRPr="00B4377F">
        <w:rPr>
          <w:rFonts w:ascii="Book Antiqua" w:hAnsi="Book Antiqua" w:cs="Times New Roman"/>
          <w:b/>
          <w:sz w:val="24"/>
          <w:szCs w:val="24"/>
        </w:rPr>
        <w:t>COMMENTS</w:t>
      </w:r>
    </w:p>
    <w:p w:rsidR="00FA08E3" w:rsidRPr="00B4377F" w:rsidRDefault="00FA08E3" w:rsidP="00FE1963">
      <w:pPr>
        <w:spacing w:after="0" w:line="360" w:lineRule="auto"/>
        <w:jc w:val="both"/>
        <w:rPr>
          <w:rFonts w:ascii="Book Antiqua" w:hAnsi="Book Antiqua" w:cs="Times New Roman"/>
          <w:b/>
          <w:i/>
          <w:sz w:val="24"/>
          <w:szCs w:val="24"/>
        </w:rPr>
      </w:pPr>
      <w:r w:rsidRPr="00B4377F">
        <w:rPr>
          <w:rFonts w:ascii="Book Antiqua" w:hAnsi="Book Antiqua" w:cs="Times New Roman"/>
          <w:b/>
          <w:i/>
          <w:sz w:val="24"/>
          <w:szCs w:val="24"/>
        </w:rPr>
        <w:t>Case characteristics</w:t>
      </w:r>
    </w:p>
    <w:p w:rsidR="00FA08E3" w:rsidRPr="00B4377F" w:rsidRDefault="00FA08E3" w:rsidP="00FE1963">
      <w:pPr>
        <w:spacing w:after="0" w:line="360" w:lineRule="auto"/>
        <w:jc w:val="both"/>
        <w:rPr>
          <w:rFonts w:ascii="Book Antiqua" w:hAnsi="Book Antiqua" w:cs="Times New Roman"/>
          <w:sz w:val="24"/>
          <w:szCs w:val="24"/>
          <w:lang w:eastAsia="zh-CN"/>
        </w:rPr>
      </w:pPr>
      <w:r w:rsidRPr="00B4377F">
        <w:rPr>
          <w:rFonts w:ascii="Book Antiqua" w:hAnsi="Book Antiqua" w:cs="Times New Roman"/>
          <w:sz w:val="24"/>
          <w:szCs w:val="24"/>
        </w:rPr>
        <w:t xml:space="preserve">A Sixty-year old male patient presented with jaundice and dark urine for 3 </w:t>
      </w:r>
      <w:r w:rsidR="00BE7D04" w:rsidRPr="00B4377F">
        <w:rPr>
          <w:rFonts w:ascii="Book Antiqua" w:hAnsi="Book Antiqua" w:cs="Times New Roman"/>
          <w:sz w:val="24"/>
          <w:szCs w:val="24"/>
          <w:lang w:eastAsia="zh-CN"/>
        </w:rPr>
        <w:t>d</w:t>
      </w:r>
      <w:r w:rsidRPr="00B4377F">
        <w:rPr>
          <w:rFonts w:ascii="Book Antiqua" w:hAnsi="Book Antiqua" w:cs="Times New Roman"/>
          <w:sz w:val="24"/>
          <w:szCs w:val="24"/>
        </w:rPr>
        <w:t xml:space="preserve"> and rash on his legs for six months.</w:t>
      </w:r>
    </w:p>
    <w:p w:rsidR="00BE7D04" w:rsidRPr="00B4377F" w:rsidRDefault="00BE7D04" w:rsidP="00FE1963">
      <w:pPr>
        <w:spacing w:after="0" w:line="360" w:lineRule="auto"/>
        <w:jc w:val="both"/>
        <w:rPr>
          <w:rFonts w:ascii="Book Antiqua" w:hAnsi="Book Antiqua" w:cs="Times New Roman"/>
          <w:sz w:val="24"/>
          <w:szCs w:val="24"/>
          <w:lang w:eastAsia="zh-CN"/>
        </w:rPr>
      </w:pPr>
    </w:p>
    <w:p w:rsidR="00FA08E3" w:rsidRPr="00B4377F" w:rsidRDefault="00FA08E3" w:rsidP="00FE1963">
      <w:pPr>
        <w:spacing w:after="0" w:line="360" w:lineRule="auto"/>
        <w:jc w:val="both"/>
        <w:rPr>
          <w:rFonts w:ascii="Book Antiqua" w:hAnsi="Book Antiqua" w:cs="Times New Roman"/>
          <w:b/>
          <w:i/>
          <w:sz w:val="24"/>
          <w:szCs w:val="24"/>
        </w:rPr>
      </w:pPr>
      <w:r w:rsidRPr="00B4377F">
        <w:rPr>
          <w:rFonts w:ascii="Book Antiqua" w:hAnsi="Book Antiqua" w:cs="Times New Roman"/>
          <w:b/>
          <w:i/>
          <w:sz w:val="24"/>
          <w:szCs w:val="24"/>
        </w:rPr>
        <w:t>Clinical diagnosis</w:t>
      </w:r>
    </w:p>
    <w:p w:rsidR="00FA08E3" w:rsidRPr="00B4377F" w:rsidRDefault="00FA08E3" w:rsidP="00FE1963">
      <w:pPr>
        <w:spacing w:after="0" w:line="360" w:lineRule="auto"/>
        <w:jc w:val="both"/>
        <w:rPr>
          <w:rFonts w:ascii="Book Antiqua" w:hAnsi="Book Antiqua" w:cs="Times New Roman"/>
          <w:sz w:val="24"/>
          <w:szCs w:val="24"/>
          <w:lang w:eastAsia="zh-CN"/>
        </w:rPr>
      </w:pPr>
      <w:r w:rsidRPr="00B4377F">
        <w:rPr>
          <w:rFonts w:ascii="Book Antiqua" w:hAnsi="Book Antiqua" w:cs="Times New Roman"/>
          <w:sz w:val="24"/>
          <w:szCs w:val="24"/>
        </w:rPr>
        <w:t>Jaundice and dark urine with a rash on legs for six months.</w:t>
      </w:r>
    </w:p>
    <w:p w:rsidR="00BE7D04" w:rsidRPr="00B4377F" w:rsidRDefault="00BE7D04" w:rsidP="00FE1963">
      <w:pPr>
        <w:spacing w:after="0" w:line="360" w:lineRule="auto"/>
        <w:jc w:val="both"/>
        <w:rPr>
          <w:rFonts w:ascii="Book Antiqua" w:hAnsi="Book Antiqua" w:cs="Times New Roman"/>
          <w:b/>
          <w:sz w:val="24"/>
          <w:szCs w:val="24"/>
          <w:lang w:eastAsia="zh-CN"/>
        </w:rPr>
      </w:pPr>
    </w:p>
    <w:p w:rsidR="00FA08E3" w:rsidRPr="00B4377F" w:rsidRDefault="00FA08E3" w:rsidP="00FE1963">
      <w:pPr>
        <w:spacing w:after="0" w:line="360" w:lineRule="auto"/>
        <w:jc w:val="both"/>
        <w:rPr>
          <w:rFonts w:ascii="Book Antiqua" w:hAnsi="Book Antiqua" w:cs="Times New Roman"/>
          <w:b/>
          <w:i/>
          <w:sz w:val="24"/>
          <w:szCs w:val="24"/>
        </w:rPr>
      </w:pPr>
      <w:r w:rsidRPr="00B4377F">
        <w:rPr>
          <w:rFonts w:ascii="Book Antiqua" w:hAnsi="Book Antiqua" w:cs="Times New Roman"/>
          <w:b/>
          <w:i/>
          <w:sz w:val="24"/>
          <w:szCs w:val="24"/>
        </w:rPr>
        <w:t>Differential diagnosis</w:t>
      </w:r>
    </w:p>
    <w:p w:rsidR="00FA08E3" w:rsidRPr="00B4377F" w:rsidRDefault="00FA08E3" w:rsidP="00FE1963">
      <w:pPr>
        <w:spacing w:after="0" w:line="360" w:lineRule="auto"/>
        <w:jc w:val="both"/>
        <w:rPr>
          <w:rFonts w:ascii="Book Antiqua" w:hAnsi="Book Antiqua" w:cs="Times New Roman"/>
          <w:sz w:val="24"/>
          <w:szCs w:val="24"/>
          <w:lang w:eastAsia="zh-CN"/>
        </w:rPr>
      </w:pPr>
      <w:r w:rsidRPr="00B4377F">
        <w:rPr>
          <w:rFonts w:ascii="Book Antiqua" w:hAnsi="Book Antiqua" w:cs="Times New Roman"/>
          <w:sz w:val="24"/>
          <w:szCs w:val="24"/>
        </w:rPr>
        <w:t>All vasculit</w:t>
      </w:r>
      <w:r w:rsidR="00BE7D04" w:rsidRPr="00B4377F">
        <w:rPr>
          <w:rFonts w:ascii="Book Antiqua" w:hAnsi="Book Antiqua" w:cs="Times New Roman"/>
          <w:sz w:val="24"/>
          <w:szCs w:val="24"/>
        </w:rPr>
        <w:t xml:space="preserve">ic syndromes, Viral hepatitis, </w:t>
      </w:r>
      <w:r w:rsidRPr="00B4377F">
        <w:rPr>
          <w:rFonts w:ascii="Book Antiqua" w:hAnsi="Book Antiqua" w:cs="Times New Roman"/>
          <w:sz w:val="24"/>
          <w:szCs w:val="24"/>
        </w:rPr>
        <w:t>Autoimmune diseases</w:t>
      </w:r>
      <w:r w:rsidR="00BE7D04" w:rsidRPr="00B4377F">
        <w:rPr>
          <w:rFonts w:ascii="Book Antiqua" w:hAnsi="Book Antiqua" w:cs="Times New Roman"/>
          <w:sz w:val="24"/>
          <w:szCs w:val="24"/>
          <w:lang w:eastAsia="zh-CN"/>
        </w:rPr>
        <w:t>.</w:t>
      </w:r>
    </w:p>
    <w:p w:rsidR="00BE7D04" w:rsidRPr="00B4377F" w:rsidRDefault="00BE7D04" w:rsidP="00FE1963">
      <w:pPr>
        <w:spacing w:after="0" w:line="360" w:lineRule="auto"/>
        <w:jc w:val="both"/>
        <w:rPr>
          <w:rFonts w:ascii="Book Antiqua" w:hAnsi="Book Antiqua" w:cs="Times New Roman"/>
          <w:sz w:val="24"/>
          <w:szCs w:val="24"/>
          <w:lang w:eastAsia="zh-CN"/>
        </w:rPr>
      </w:pPr>
    </w:p>
    <w:p w:rsidR="00FA08E3" w:rsidRPr="00B4377F" w:rsidRDefault="00FA08E3" w:rsidP="00FE1963">
      <w:pPr>
        <w:spacing w:after="0" w:line="360" w:lineRule="auto"/>
        <w:jc w:val="both"/>
        <w:rPr>
          <w:rFonts w:ascii="Book Antiqua" w:hAnsi="Book Antiqua" w:cs="Times New Roman"/>
          <w:b/>
          <w:i/>
          <w:sz w:val="24"/>
          <w:szCs w:val="24"/>
        </w:rPr>
      </w:pPr>
      <w:r w:rsidRPr="00B4377F">
        <w:rPr>
          <w:rFonts w:ascii="Book Antiqua" w:hAnsi="Book Antiqua" w:cs="Times New Roman"/>
          <w:b/>
          <w:i/>
          <w:sz w:val="24"/>
          <w:szCs w:val="24"/>
        </w:rPr>
        <w:t>Laboratory diagnosis</w:t>
      </w:r>
    </w:p>
    <w:p w:rsidR="00FA08E3" w:rsidRPr="00B4377F" w:rsidRDefault="00FA08E3" w:rsidP="00FE1963">
      <w:pPr>
        <w:spacing w:after="0" w:line="360" w:lineRule="auto"/>
        <w:jc w:val="both"/>
        <w:rPr>
          <w:rFonts w:ascii="Book Antiqua" w:hAnsi="Book Antiqua" w:cs="Times New Roman"/>
          <w:sz w:val="24"/>
          <w:szCs w:val="24"/>
          <w:lang w:eastAsia="zh-CN"/>
        </w:rPr>
      </w:pPr>
      <w:r w:rsidRPr="00B4377F">
        <w:rPr>
          <w:rFonts w:ascii="Book Antiqua" w:hAnsi="Book Antiqua" w:cs="Times New Roman"/>
          <w:sz w:val="24"/>
          <w:szCs w:val="24"/>
        </w:rPr>
        <w:t>There was a discordance in RBC, haemoglobin and haematocrit values in complete blood count (CBC) and when blood sample tube was inspected agglutinations on the walls of the tube were remarkable. A cryocrit was positive with an atypical presentation.</w:t>
      </w:r>
    </w:p>
    <w:p w:rsidR="00BE7D04" w:rsidRPr="00B4377F" w:rsidRDefault="00BE7D04" w:rsidP="00FE1963">
      <w:pPr>
        <w:spacing w:after="0" w:line="360" w:lineRule="auto"/>
        <w:jc w:val="both"/>
        <w:rPr>
          <w:rFonts w:ascii="Book Antiqua" w:hAnsi="Book Antiqua" w:cs="Times New Roman"/>
          <w:b/>
          <w:sz w:val="24"/>
          <w:szCs w:val="24"/>
          <w:lang w:eastAsia="zh-CN"/>
        </w:rPr>
      </w:pPr>
    </w:p>
    <w:p w:rsidR="00FA08E3" w:rsidRPr="00B4377F" w:rsidRDefault="00FA08E3" w:rsidP="00FE1963">
      <w:pPr>
        <w:spacing w:after="0" w:line="360" w:lineRule="auto"/>
        <w:jc w:val="both"/>
        <w:rPr>
          <w:rFonts w:ascii="Book Antiqua" w:hAnsi="Book Antiqua" w:cs="Times New Roman"/>
          <w:b/>
          <w:i/>
          <w:sz w:val="24"/>
          <w:szCs w:val="24"/>
        </w:rPr>
      </w:pPr>
      <w:r w:rsidRPr="00B4377F">
        <w:rPr>
          <w:rFonts w:ascii="Book Antiqua" w:hAnsi="Book Antiqua" w:cs="Times New Roman"/>
          <w:b/>
          <w:i/>
          <w:sz w:val="24"/>
          <w:szCs w:val="24"/>
        </w:rPr>
        <w:t>Imaging diagnosis</w:t>
      </w:r>
    </w:p>
    <w:p w:rsidR="00FA08E3" w:rsidRPr="00B4377F" w:rsidRDefault="00FA08E3" w:rsidP="00FE1963">
      <w:pPr>
        <w:spacing w:after="0" w:line="360" w:lineRule="auto"/>
        <w:jc w:val="both"/>
        <w:rPr>
          <w:rFonts w:ascii="Book Antiqua" w:hAnsi="Book Antiqua" w:cs="Times New Roman"/>
          <w:sz w:val="24"/>
          <w:szCs w:val="24"/>
          <w:lang w:eastAsia="zh-CN"/>
        </w:rPr>
      </w:pPr>
      <w:r w:rsidRPr="00B4377F">
        <w:rPr>
          <w:rFonts w:ascii="Book Antiqua" w:hAnsi="Book Antiqua" w:cs="Times New Roman"/>
          <w:sz w:val="24"/>
          <w:szCs w:val="24"/>
        </w:rPr>
        <w:t xml:space="preserve">An ultrasonographic scan of liver revealed cholestasis with minimal parenchymal hepatosteatosis. </w:t>
      </w:r>
    </w:p>
    <w:p w:rsidR="00BE7D04" w:rsidRPr="00B4377F" w:rsidRDefault="00BE7D04" w:rsidP="00FE1963">
      <w:pPr>
        <w:spacing w:after="0" w:line="360" w:lineRule="auto"/>
        <w:jc w:val="both"/>
        <w:rPr>
          <w:rFonts w:ascii="Book Antiqua" w:hAnsi="Book Antiqua" w:cs="Times New Roman"/>
          <w:sz w:val="24"/>
          <w:szCs w:val="24"/>
          <w:lang w:eastAsia="zh-CN"/>
        </w:rPr>
      </w:pPr>
    </w:p>
    <w:p w:rsidR="00FA08E3" w:rsidRPr="00B4377F" w:rsidRDefault="00FA08E3" w:rsidP="00FE1963">
      <w:pPr>
        <w:spacing w:after="0" w:line="360" w:lineRule="auto"/>
        <w:jc w:val="both"/>
        <w:rPr>
          <w:rFonts w:ascii="Book Antiqua" w:hAnsi="Book Antiqua" w:cs="Times New Roman"/>
          <w:b/>
          <w:i/>
          <w:sz w:val="24"/>
          <w:szCs w:val="24"/>
        </w:rPr>
      </w:pPr>
      <w:r w:rsidRPr="00B4377F">
        <w:rPr>
          <w:rFonts w:ascii="Book Antiqua" w:hAnsi="Book Antiqua" w:cs="Times New Roman"/>
          <w:b/>
          <w:i/>
          <w:sz w:val="24"/>
          <w:szCs w:val="24"/>
        </w:rPr>
        <w:lastRenderedPageBreak/>
        <w:t>Pathological diagnosis</w:t>
      </w:r>
    </w:p>
    <w:p w:rsidR="00FA08E3" w:rsidRPr="00B4377F" w:rsidRDefault="00FA08E3" w:rsidP="00FE1963">
      <w:pPr>
        <w:spacing w:after="0" w:line="360" w:lineRule="auto"/>
        <w:jc w:val="both"/>
        <w:rPr>
          <w:rFonts w:ascii="Book Antiqua" w:hAnsi="Book Antiqua" w:cs="Times New Roman"/>
          <w:sz w:val="24"/>
          <w:szCs w:val="24"/>
          <w:lang w:eastAsia="zh-CN"/>
        </w:rPr>
      </w:pPr>
      <w:r w:rsidRPr="00B4377F">
        <w:rPr>
          <w:rFonts w:ascii="Book Antiqua" w:hAnsi="Book Antiqua" w:cs="Times New Roman"/>
          <w:sz w:val="24"/>
          <w:szCs w:val="24"/>
        </w:rPr>
        <w:t>Moderate cholestatic injury accompanying with chronic hepatitis, and degenerative and dysplastic changes in bile ducts revealed in liver biopsy.</w:t>
      </w:r>
    </w:p>
    <w:p w:rsidR="00BE7D04" w:rsidRPr="00B4377F" w:rsidRDefault="00BE7D04" w:rsidP="00FE1963">
      <w:pPr>
        <w:spacing w:after="0" w:line="360" w:lineRule="auto"/>
        <w:jc w:val="both"/>
        <w:rPr>
          <w:rFonts w:ascii="Book Antiqua" w:hAnsi="Book Antiqua" w:cs="Times New Roman"/>
          <w:b/>
          <w:sz w:val="24"/>
          <w:szCs w:val="24"/>
          <w:lang w:eastAsia="zh-CN"/>
        </w:rPr>
      </w:pPr>
    </w:p>
    <w:p w:rsidR="00FA08E3" w:rsidRPr="00B4377F" w:rsidRDefault="00FA08E3" w:rsidP="00FE1963">
      <w:pPr>
        <w:spacing w:after="0" w:line="360" w:lineRule="auto"/>
        <w:jc w:val="both"/>
        <w:rPr>
          <w:rFonts w:ascii="Book Antiqua" w:hAnsi="Book Antiqua" w:cs="Times New Roman"/>
          <w:b/>
          <w:i/>
          <w:sz w:val="24"/>
          <w:szCs w:val="24"/>
        </w:rPr>
      </w:pPr>
      <w:r w:rsidRPr="00B4377F">
        <w:rPr>
          <w:rFonts w:ascii="Book Antiqua" w:hAnsi="Book Antiqua" w:cs="Times New Roman"/>
          <w:b/>
          <w:i/>
          <w:sz w:val="24"/>
          <w:szCs w:val="24"/>
        </w:rPr>
        <w:t>Treatment</w:t>
      </w:r>
    </w:p>
    <w:p w:rsidR="00FA08E3" w:rsidRPr="00B4377F" w:rsidRDefault="00FA08E3" w:rsidP="00FE1963">
      <w:pPr>
        <w:spacing w:after="0" w:line="360" w:lineRule="auto"/>
        <w:jc w:val="both"/>
        <w:rPr>
          <w:rFonts w:ascii="Book Antiqua" w:hAnsi="Book Antiqua" w:cs="Times New Roman"/>
          <w:sz w:val="24"/>
          <w:szCs w:val="24"/>
          <w:lang w:eastAsia="zh-CN"/>
        </w:rPr>
      </w:pPr>
      <w:r w:rsidRPr="00B4377F">
        <w:rPr>
          <w:rFonts w:ascii="Book Antiqua" w:hAnsi="Book Antiqua" w:cs="Times New Roman"/>
          <w:sz w:val="24"/>
          <w:szCs w:val="24"/>
        </w:rPr>
        <w:t>Ledipasvir and sofosbuvir were initiated for HCV theraphy.</w:t>
      </w:r>
    </w:p>
    <w:p w:rsidR="00BE7D04" w:rsidRPr="00B4377F" w:rsidRDefault="00BE7D04" w:rsidP="00FE1963">
      <w:pPr>
        <w:spacing w:after="0" w:line="360" w:lineRule="auto"/>
        <w:jc w:val="both"/>
        <w:rPr>
          <w:rFonts w:ascii="Book Antiqua" w:hAnsi="Book Antiqua"/>
          <w:b/>
          <w:sz w:val="24"/>
          <w:szCs w:val="24"/>
          <w:lang w:val="en-GB" w:eastAsia="zh-CN"/>
        </w:rPr>
      </w:pPr>
    </w:p>
    <w:p w:rsidR="00FA08E3" w:rsidRPr="00B4377F" w:rsidRDefault="00FA08E3" w:rsidP="00FE1963">
      <w:pPr>
        <w:spacing w:after="0" w:line="360" w:lineRule="auto"/>
        <w:jc w:val="both"/>
        <w:rPr>
          <w:rFonts w:ascii="Book Antiqua" w:hAnsi="Book Antiqua" w:cs="Times New Roman"/>
          <w:b/>
          <w:i/>
          <w:sz w:val="24"/>
          <w:szCs w:val="24"/>
        </w:rPr>
      </w:pPr>
      <w:r w:rsidRPr="00B4377F">
        <w:rPr>
          <w:rFonts w:ascii="Book Antiqua" w:hAnsi="Book Antiqua" w:cs="Times New Roman"/>
          <w:b/>
          <w:i/>
          <w:sz w:val="24"/>
          <w:szCs w:val="24"/>
        </w:rPr>
        <w:t>Related reports</w:t>
      </w:r>
    </w:p>
    <w:p w:rsidR="00FA08E3" w:rsidRPr="00B4377F" w:rsidRDefault="00FA08E3" w:rsidP="00FE1963">
      <w:pPr>
        <w:spacing w:after="0" w:line="360" w:lineRule="auto"/>
        <w:jc w:val="both"/>
        <w:rPr>
          <w:rFonts w:ascii="Book Antiqua" w:hAnsi="Book Antiqua" w:cs="Times New Roman"/>
          <w:sz w:val="24"/>
          <w:szCs w:val="24"/>
          <w:lang w:eastAsia="zh-CN"/>
        </w:rPr>
      </w:pPr>
      <w:r w:rsidRPr="00B4377F">
        <w:rPr>
          <w:rFonts w:ascii="Book Antiqua" w:hAnsi="Book Antiqua" w:cs="Times New Roman"/>
          <w:sz w:val="24"/>
          <w:szCs w:val="24"/>
        </w:rPr>
        <w:t>Chronic immune response to HCV can produce cryoglobulins resulting in vasculitis-related skin ulcers and immune complex related nephropathy.</w:t>
      </w:r>
      <w:r w:rsidR="001B2463">
        <w:rPr>
          <w:rFonts w:ascii="Book Antiqua" w:hAnsi="Book Antiqua" w:cs="Times New Roman"/>
          <w:sz w:val="24"/>
          <w:szCs w:val="24"/>
        </w:rPr>
        <w:t xml:space="preserve"> </w:t>
      </w:r>
      <w:r w:rsidRPr="00B4377F">
        <w:rPr>
          <w:rFonts w:ascii="Book Antiqua" w:hAnsi="Book Antiqua" w:cs="Times New Roman"/>
          <w:sz w:val="24"/>
          <w:szCs w:val="24"/>
        </w:rPr>
        <w:t>These various symptoms may sometimes lead to misdiagnosis and inappropriate therapies.</w:t>
      </w:r>
    </w:p>
    <w:p w:rsidR="00BE7D04" w:rsidRPr="00B4377F" w:rsidRDefault="00BE7D04" w:rsidP="00FE1963">
      <w:pPr>
        <w:spacing w:after="0" w:line="360" w:lineRule="auto"/>
        <w:jc w:val="both"/>
        <w:rPr>
          <w:rFonts w:ascii="Book Antiqua" w:hAnsi="Book Antiqua" w:cs="Times New Roman"/>
          <w:b/>
          <w:sz w:val="24"/>
          <w:szCs w:val="24"/>
          <w:lang w:eastAsia="zh-CN"/>
        </w:rPr>
      </w:pPr>
    </w:p>
    <w:p w:rsidR="00FA08E3" w:rsidRPr="00B4377F" w:rsidRDefault="00FA08E3" w:rsidP="00FE1963">
      <w:pPr>
        <w:spacing w:after="0" w:line="360" w:lineRule="auto"/>
        <w:jc w:val="both"/>
        <w:rPr>
          <w:rFonts w:ascii="Book Antiqua" w:hAnsi="Book Antiqua" w:cs="Times New Roman"/>
          <w:b/>
          <w:i/>
          <w:sz w:val="24"/>
          <w:szCs w:val="24"/>
        </w:rPr>
      </w:pPr>
      <w:r w:rsidRPr="00B4377F">
        <w:rPr>
          <w:rFonts w:ascii="Book Antiqua" w:hAnsi="Book Antiqua" w:cs="Times New Roman"/>
          <w:b/>
          <w:i/>
          <w:sz w:val="24"/>
          <w:szCs w:val="24"/>
        </w:rPr>
        <w:t>Term explanation</w:t>
      </w:r>
    </w:p>
    <w:p w:rsidR="00FA08E3" w:rsidRPr="00B4377F" w:rsidRDefault="00FA08E3" w:rsidP="00FE1963">
      <w:pPr>
        <w:spacing w:after="0" w:line="360" w:lineRule="auto"/>
        <w:jc w:val="both"/>
        <w:rPr>
          <w:rFonts w:ascii="Book Antiqua" w:hAnsi="Book Antiqua" w:cs="Times New Roman"/>
          <w:sz w:val="24"/>
          <w:szCs w:val="24"/>
        </w:rPr>
      </w:pPr>
      <w:r w:rsidRPr="00B4377F">
        <w:rPr>
          <w:rFonts w:ascii="Book Antiqua" w:hAnsi="Book Antiqua" w:cs="Times New Roman"/>
          <w:sz w:val="24"/>
          <w:szCs w:val="24"/>
        </w:rPr>
        <w:t xml:space="preserve">Cryoglobulinemia, cryoproteins are immunoglobulins in a form that precipitates in serum and plasma at low temperatures resulting in various vasculitic symptoms. </w:t>
      </w:r>
    </w:p>
    <w:p w:rsidR="00FA08E3" w:rsidRPr="00B4377F" w:rsidRDefault="00FA08E3" w:rsidP="00FE1963">
      <w:pPr>
        <w:spacing w:after="0" w:line="360" w:lineRule="auto"/>
        <w:jc w:val="both"/>
        <w:rPr>
          <w:rFonts w:ascii="Book Antiqua" w:hAnsi="Book Antiqua" w:cs="Times New Roman"/>
          <w:b/>
          <w:sz w:val="24"/>
          <w:szCs w:val="24"/>
        </w:rPr>
      </w:pPr>
    </w:p>
    <w:p w:rsidR="00FA08E3" w:rsidRPr="00B4377F" w:rsidRDefault="00FA08E3" w:rsidP="00FE1963">
      <w:pPr>
        <w:spacing w:after="0" w:line="360" w:lineRule="auto"/>
        <w:jc w:val="both"/>
        <w:rPr>
          <w:rFonts w:ascii="Book Antiqua" w:hAnsi="Book Antiqua" w:cs="Times New Roman"/>
          <w:b/>
          <w:i/>
          <w:sz w:val="24"/>
          <w:szCs w:val="24"/>
        </w:rPr>
      </w:pPr>
      <w:r w:rsidRPr="00B4377F">
        <w:rPr>
          <w:rFonts w:ascii="Book Antiqua" w:hAnsi="Book Antiqua" w:cs="Times New Roman"/>
          <w:b/>
          <w:i/>
          <w:sz w:val="24"/>
          <w:szCs w:val="24"/>
        </w:rPr>
        <w:t>Experiences and lessons</w:t>
      </w:r>
    </w:p>
    <w:p w:rsidR="00FA08E3" w:rsidRPr="00B4377F" w:rsidRDefault="00FA08E3" w:rsidP="00FE1963">
      <w:pPr>
        <w:spacing w:after="0" w:line="360" w:lineRule="auto"/>
        <w:jc w:val="both"/>
        <w:rPr>
          <w:rFonts w:ascii="Book Antiqua" w:hAnsi="Book Antiqua" w:cs="Times New Roman"/>
          <w:sz w:val="24"/>
          <w:szCs w:val="24"/>
        </w:rPr>
      </w:pPr>
      <w:r w:rsidRPr="00B4377F">
        <w:rPr>
          <w:rFonts w:ascii="Book Antiqua" w:hAnsi="Book Antiqua" w:cs="Times New Roman"/>
          <w:sz w:val="24"/>
          <w:szCs w:val="24"/>
        </w:rPr>
        <w:t>Different types of cryoglobulins may have a correlation with clinical symptoms and prognosis. Accurate immunotyping of cryoglobulins with alternative methods may provide more information about cryoglobulin-generated  pathology.</w:t>
      </w:r>
    </w:p>
    <w:p w:rsidR="00FA08E3" w:rsidRPr="00B4377F" w:rsidRDefault="00FA08E3" w:rsidP="00FE1963">
      <w:pPr>
        <w:spacing w:after="0" w:line="360" w:lineRule="auto"/>
        <w:jc w:val="both"/>
        <w:rPr>
          <w:rFonts w:ascii="Book Antiqua" w:hAnsi="Book Antiqua" w:cs="Times New Roman"/>
          <w:b/>
          <w:sz w:val="24"/>
          <w:szCs w:val="24"/>
        </w:rPr>
      </w:pPr>
    </w:p>
    <w:p w:rsidR="00FA08E3" w:rsidRPr="00B4377F" w:rsidRDefault="00FA08E3" w:rsidP="00FE1963">
      <w:pPr>
        <w:spacing w:after="0" w:line="360" w:lineRule="auto"/>
        <w:jc w:val="both"/>
        <w:rPr>
          <w:rFonts w:ascii="Book Antiqua" w:hAnsi="Book Antiqua" w:cs="Times New Roman"/>
          <w:b/>
          <w:i/>
          <w:sz w:val="24"/>
          <w:szCs w:val="24"/>
        </w:rPr>
      </w:pPr>
      <w:r w:rsidRPr="00B4377F">
        <w:rPr>
          <w:rFonts w:ascii="Book Antiqua" w:hAnsi="Book Antiqua" w:cs="Times New Roman"/>
          <w:b/>
          <w:i/>
          <w:sz w:val="24"/>
          <w:szCs w:val="24"/>
        </w:rPr>
        <w:t>Peer</w:t>
      </w:r>
      <w:r w:rsidR="00BE7D04" w:rsidRPr="00B4377F">
        <w:rPr>
          <w:rFonts w:ascii="Book Antiqua" w:hAnsi="Book Antiqua" w:cs="Times New Roman"/>
          <w:b/>
          <w:i/>
          <w:sz w:val="24"/>
          <w:szCs w:val="24"/>
          <w:lang w:eastAsia="zh-CN"/>
        </w:rPr>
        <w:t>-</w:t>
      </w:r>
      <w:r w:rsidRPr="00B4377F">
        <w:rPr>
          <w:rFonts w:ascii="Book Antiqua" w:hAnsi="Book Antiqua" w:cs="Times New Roman"/>
          <w:b/>
          <w:i/>
          <w:sz w:val="24"/>
          <w:szCs w:val="24"/>
        </w:rPr>
        <w:t>review</w:t>
      </w:r>
    </w:p>
    <w:p w:rsidR="00FA08E3" w:rsidRPr="00B4377F" w:rsidRDefault="00C77EBC" w:rsidP="00FE1963">
      <w:pPr>
        <w:spacing w:after="0" w:line="360" w:lineRule="auto"/>
        <w:jc w:val="both"/>
        <w:rPr>
          <w:rFonts w:ascii="Book Antiqua" w:hAnsi="Book Antiqua" w:cs="Times New Roman"/>
          <w:sz w:val="24"/>
          <w:szCs w:val="24"/>
        </w:rPr>
      </w:pPr>
      <w:r w:rsidRPr="00B4377F">
        <w:rPr>
          <w:rFonts w:ascii="Book Antiqua" w:hAnsi="Book Antiqua" w:cs="Times New Roman"/>
          <w:sz w:val="24"/>
          <w:szCs w:val="24"/>
        </w:rPr>
        <w:t>A case report written by Ongen</w:t>
      </w:r>
      <w:r w:rsidRPr="00B4377F">
        <w:rPr>
          <w:rFonts w:ascii="Book Antiqua" w:hAnsi="Book Antiqua" w:cs="Times New Roman"/>
          <w:i/>
          <w:sz w:val="24"/>
          <w:szCs w:val="24"/>
        </w:rPr>
        <w:t xml:space="preserve">et al </w:t>
      </w:r>
      <w:r w:rsidRPr="00B4377F">
        <w:rPr>
          <w:rFonts w:ascii="Book Antiqua" w:hAnsi="Book Antiqua" w:cs="Times New Roman"/>
          <w:sz w:val="24"/>
          <w:szCs w:val="24"/>
        </w:rPr>
        <w:t>describes a unique case with HCV infection that was diagnosed by the presence of mixed cryoglobulinemia. They analyzed the characteristics of the methods for the detection of various cryoglobulins that are essential for the diagnosis of cryoglobulinemia. The case is interesting and their analysis regarding the methods for the detection of cryoglobulin such as capillary zone electrophoresis with immunosubtraction or agarose gel electrophoresis provides important information to the readers.</w:t>
      </w:r>
    </w:p>
    <w:p w:rsidR="00A17833" w:rsidRDefault="00A17833" w:rsidP="00FE1963">
      <w:pPr>
        <w:spacing w:after="0" w:line="360" w:lineRule="auto"/>
        <w:jc w:val="both"/>
        <w:rPr>
          <w:rFonts w:ascii="Book Antiqua" w:hAnsi="Book Antiqua" w:cs="Times New Roman"/>
          <w:sz w:val="24"/>
          <w:szCs w:val="24"/>
          <w:lang w:eastAsia="zh-CN"/>
        </w:rPr>
      </w:pPr>
    </w:p>
    <w:p w:rsidR="008B477D" w:rsidRDefault="008B477D" w:rsidP="00FE1963">
      <w:pPr>
        <w:spacing w:after="0" w:line="360" w:lineRule="auto"/>
        <w:jc w:val="both"/>
        <w:rPr>
          <w:rFonts w:ascii="Book Antiqua" w:hAnsi="Book Antiqua" w:cs="Times New Roman"/>
          <w:sz w:val="24"/>
          <w:szCs w:val="24"/>
          <w:lang w:eastAsia="zh-CN"/>
        </w:rPr>
      </w:pPr>
    </w:p>
    <w:p w:rsidR="008B477D" w:rsidRDefault="008B477D" w:rsidP="00FE1963">
      <w:pPr>
        <w:spacing w:after="0" w:line="360" w:lineRule="auto"/>
        <w:jc w:val="both"/>
        <w:rPr>
          <w:rFonts w:ascii="Book Antiqua" w:hAnsi="Book Antiqua" w:cs="Times New Roman"/>
          <w:sz w:val="24"/>
          <w:szCs w:val="24"/>
          <w:lang w:eastAsia="zh-CN"/>
        </w:rPr>
      </w:pPr>
    </w:p>
    <w:p w:rsidR="008B477D" w:rsidRDefault="008B477D" w:rsidP="00FE1963">
      <w:pPr>
        <w:spacing w:after="0" w:line="360" w:lineRule="auto"/>
        <w:jc w:val="both"/>
        <w:rPr>
          <w:rFonts w:ascii="Book Antiqua" w:hAnsi="Book Antiqua" w:cs="Times New Roman"/>
          <w:sz w:val="24"/>
          <w:szCs w:val="24"/>
          <w:lang w:eastAsia="zh-CN"/>
        </w:rPr>
      </w:pPr>
    </w:p>
    <w:p w:rsidR="008B477D" w:rsidRDefault="008B477D" w:rsidP="00FE1963">
      <w:pPr>
        <w:spacing w:after="0" w:line="360" w:lineRule="auto"/>
        <w:jc w:val="both"/>
        <w:rPr>
          <w:rFonts w:ascii="Book Antiqua" w:hAnsi="Book Antiqua" w:cs="Times New Roman"/>
          <w:sz w:val="24"/>
          <w:szCs w:val="24"/>
          <w:lang w:eastAsia="zh-CN"/>
        </w:rPr>
      </w:pPr>
    </w:p>
    <w:p w:rsidR="008B477D" w:rsidRDefault="008B477D" w:rsidP="00FE1963">
      <w:pPr>
        <w:spacing w:after="0" w:line="360" w:lineRule="auto"/>
        <w:jc w:val="both"/>
        <w:rPr>
          <w:rFonts w:ascii="Book Antiqua" w:hAnsi="Book Antiqua" w:cs="Times New Roman"/>
          <w:sz w:val="24"/>
          <w:szCs w:val="24"/>
          <w:lang w:eastAsia="zh-CN"/>
        </w:rPr>
      </w:pPr>
    </w:p>
    <w:p w:rsidR="008B477D" w:rsidRDefault="008B477D" w:rsidP="00FE1963">
      <w:pPr>
        <w:spacing w:after="0" w:line="360" w:lineRule="auto"/>
        <w:jc w:val="both"/>
        <w:rPr>
          <w:rFonts w:ascii="Book Antiqua" w:hAnsi="Book Antiqua" w:cs="Times New Roman"/>
          <w:sz w:val="24"/>
          <w:szCs w:val="24"/>
          <w:lang w:eastAsia="zh-CN"/>
        </w:rPr>
      </w:pPr>
    </w:p>
    <w:p w:rsidR="008B477D" w:rsidRDefault="008B477D" w:rsidP="00FE1963">
      <w:pPr>
        <w:spacing w:after="0" w:line="360" w:lineRule="auto"/>
        <w:jc w:val="both"/>
        <w:rPr>
          <w:rFonts w:ascii="Book Antiqua" w:hAnsi="Book Antiqua" w:cs="Times New Roman"/>
          <w:sz w:val="24"/>
          <w:szCs w:val="24"/>
          <w:lang w:eastAsia="zh-CN"/>
        </w:rPr>
      </w:pPr>
    </w:p>
    <w:p w:rsidR="008B477D" w:rsidRDefault="008B477D" w:rsidP="00FE1963">
      <w:pPr>
        <w:spacing w:after="0" w:line="360" w:lineRule="auto"/>
        <w:jc w:val="both"/>
        <w:rPr>
          <w:rFonts w:ascii="Book Antiqua" w:hAnsi="Book Antiqua" w:cs="Times New Roman"/>
          <w:sz w:val="24"/>
          <w:szCs w:val="24"/>
          <w:lang w:eastAsia="zh-CN"/>
        </w:rPr>
      </w:pPr>
    </w:p>
    <w:p w:rsidR="008B477D" w:rsidRDefault="008B477D" w:rsidP="00FE1963">
      <w:pPr>
        <w:spacing w:after="0" w:line="360" w:lineRule="auto"/>
        <w:jc w:val="both"/>
        <w:rPr>
          <w:rFonts w:ascii="Book Antiqua" w:hAnsi="Book Antiqua" w:cs="Times New Roman"/>
          <w:sz w:val="24"/>
          <w:szCs w:val="24"/>
          <w:lang w:eastAsia="zh-CN"/>
        </w:rPr>
      </w:pPr>
    </w:p>
    <w:p w:rsidR="008B477D" w:rsidRDefault="008B477D" w:rsidP="00FE1963">
      <w:pPr>
        <w:spacing w:after="0" w:line="360" w:lineRule="auto"/>
        <w:jc w:val="both"/>
        <w:rPr>
          <w:rFonts w:ascii="Book Antiqua" w:hAnsi="Book Antiqua" w:cs="Times New Roman"/>
          <w:sz w:val="24"/>
          <w:szCs w:val="24"/>
          <w:lang w:eastAsia="zh-CN"/>
        </w:rPr>
      </w:pPr>
    </w:p>
    <w:p w:rsidR="008B477D" w:rsidRDefault="008B477D" w:rsidP="00FE1963">
      <w:pPr>
        <w:spacing w:after="0" w:line="360" w:lineRule="auto"/>
        <w:jc w:val="both"/>
        <w:rPr>
          <w:rFonts w:ascii="Book Antiqua" w:hAnsi="Book Antiqua" w:cs="Times New Roman"/>
          <w:sz w:val="24"/>
          <w:szCs w:val="24"/>
          <w:lang w:eastAsia="zh-CN"/>
        </w:rPr>
      </w:pPr>
    </w:p>
    <w:p w:rsidR="008B477D" w:rsidRDefault="008B477D" w:rsidP="00FE1963">
      <w:pPr>
        <w:spacing w:after="0" w:line="360" w:lineRule="auto"/>
        <w:jc w:val="both"/>
        <w:rPr>
          <w:rFonts w:ascii="Book Antiqua" w:hAnsi="Book Antiqua" w:cs="Times New Roman"/>
          <w:sz w:val="24"/>
          <w:szCs w:val="24"/>
          <w:lang w:eastAsia="zh-CN"/>
        </w:rPr>
      </w:pPr>
    </w:p>
    <w:p w:rsidR="008B477D" w:rsidRDefault="008B477D" w:rsidP="00FE1963">
      <w:pPr>
        <w:spacing w:after="0" w:line="360" w:lineRule="auto"/>
        <w:jc w:val="both"/>
        <w:rPr>
          <w:rFonts w:ascii="Book Antiqua" w:hAnsi="Book Antiqua" w:cs="Times New Roman"/>
          <w:sz w:val="24"/>
          <w:szCs w:val="24"/>
          <w:lang w:eastAsia="zh-CN"/>
        </w:rPr>
      </w:pPr>
    </w:p>
    <w:p w:rsidR="008B477D" w:rsidRDefault="008B477D" w:rsidP="00FE1963">
      <w:pPr>
        <w:spacing w:after="0" w:line="360" w:lineRule="auto"/>
        <w:jc w:val="both"/>
        <w:rPr>
          <w:rFonts w:ascii="Book Antiqua" w:hAnsi="Book Antiqua" w:cs="Times New Roman"/>
          <w:sz w:val="24"/>
          <w:szCs w:val="24"/>
          <w:lang w:eastAsia="zh-CN"/>
        </w:rPr>
      </w:pPr>
    </w:p>
    <w:p w:rsidR="008B477D" w:rsidRDefault="008B477D" w:rsidP="00FE1963">
      <w:pPr>
        <w:spacing w:after="0" w:line="360" w:lineRule="auto"/>
        <w:jc w:val="both"/>
        <w:rPr>
          <w:rFonts w:ascii="Book Antiqua" w:hAnsi="Book Antiqua" w:cs="Times New Roman"/>
          <w:sz w:val="24"/>
          <w:szCs w:val="24"/>
          <w:lang w:eastAsia="zh-CN"/>
        </w:rPr>
      </w:pPr>
    </w:p>
    <w:p w:rsidR="008B477D" w:rsidRDefault="008B477D" w:rsidP="00FE1963">
      <w:pPr>
        <w:spacing w:after="0" w:line="360" w:lineRule="auto"/>
        <w:jc w:val="both"/>
        <w:rPr>
          <w:rFonts w:ascii="Book Antiqua" w:hAnsi="Book Antiqua" w:cs="Times New Roman"/>
          <w:sz w:val="24"/>
          <w:szCs w:val="24"/>
          <w:lang w:eastAsia="zh-CN"/>
        </w:rPr>
      </w:pPr>
    </w:p>
    <w:p w:rsidR="008B477D" w:rsidRDefault="008B477D" w:rsidP="00FE1963">
      <w:pPr>
        <w:spacing w:after="0" w:line="360" w:lineRule="auto"/>
        <w:jc w:val="both"/>
        <w:rPr>
          <w:rFonts w:ascii="Book Antiqua" w:hAnsi="Book Antiqua" w:cs="Times New Roman"/>
          <w:sz w:val="24"/>
          <w:szCs w:val="24"/>
          <w:lang w:eastAsia="zh-CN"/>
        </w:rPr>
      </w:pPr>
    </w:p>
    <w:p w:rsidR="008B477D" w:rsidRDefault="008B477D" w:rsidP="00FE1963">
      <w:pPr>
        <w:spacing w:after="0" w:line="360" w:lineRule="auto"/>
        <w:jc w:val="both"/>
        <w:rPr>
          <w:rFonts w:ascii="Book Antiqua" w:hAnsi="Book Antiqua" w:cs="Times New Roman"/>
          <w:sz w:val="24"/>
          <w:szCs w:val="24"/>
          <w:lang w:eastAsia="zh-CN"/>
        </w:rPr>
      </w:pPr>
    </w:p>
    <w:p w:rsidR="008B477D" w:rsidRDefault="008B477D" w:rsidP="00FE1963">
      <w:pPr>
        <w:spacing w:after="0" w:line="360" w:lineRule="auto"/>
        <w:jc w:val="both"/>
        <w:rPr>
          <w:rFonts w:ascii="Book Antiqua" w:hAnsi="Book Antiqua" w:cs="Times New Roman"/>
          <w:sz w:val="24"/>
          <w:szCs w:val="24"/>
          <w:lang w:eastAsia="zh-CN"/>
        </w:rPr>
      </w:pPr>
    </w:p>
    <w:p w:rsidR="008B477D" w:rsidRDefault="008B477D" w:rsidP="00FE1963">
      <w:pPr>
        <w:spacing w:after="0" w:line="360" w:lineRule="auto"/>
        <w:jc w:val="both"/>
        <w:rPr>
          <w:rFonts w:ascii="Book Antiqua" w:hAnsi="Book Antiqua" w:cs="Times New Roman"/>
          <w:sz w:val="24"/>
          <w:szCs w:val="24"/>
          <w:lang w:eastAsia="zh-CN"/>
        </w:rPr>
      </w:pPr>
    </w:p>
    <w:p w:rsidR="008B477D" w:rsidRDefault="008B477D" w:rsidP="00FE1963">
      <w:pPr>
        <w:spacing w:after="0" w:line="360" w:lineRule="auto"/>
        <w:jc w:val="both"/>
        <w:rPr>
          <w:rFonts w:ascii="Book Antiqua" w:hAnsi="Book Antiqua" w:cs="Times New Roman"/>
          <w:sz w:val="24"/>
          <w:szCs w:val="24"/>
          <w:lang w:eastAsia="zh-CN"/>
        </w:rPr>
      </w:pPr>
    </w:p>
    <w:p w:rsidR="008B477D" w:rsidRDefault="008B477D" w:rsidP="00FE1963">
      <w:pPr>
        <w:spacing w:after="0" w:line="360" w:lineRule="auto"/>
        <w:jc w:val="both"/>
        <w:rPr>
          <w:rFonts w:ascii="Book Antiqua" w:hAnsi="Book Antiqua" w:cs="Times New Roman"/>
          <w:sz w:val="24"/>
          <w:szCs w:val="24"/>
          <w:lang w:eastAsia="zh-CN"/>
        </w:rPr>
      </w:pPr>
    </w:p>
    <w:p w:rsidR="008B477D" w:rsidRDefault="008B477D" w:rsidP="00FE1963">
      <w:pPr>
        <w:spacing w:after="0" w:line="360" w:lineRule="auto"/>
        <w:jc w:val="both"/>
        <w:rPr>
          <w:rFonts w:ascii="Book Antiqua" w:hAnsi="Book Antiqua" w:cs="Times New Roman"/>
          <w:sz w:val="24"/>
          <w:szCs w:val="24"/>
          <w:lang w:eastAsia="zh-CN"/>
        </w:rPr>
      </w:pPr>
    </w:p>
    <w:p w:rsidR="008B477D" w:rsidRDefault="008B477D" w:rsidP="00FE1963">
      <w:pPr>
        <w:spacing w:after="0" w:line="360" w:lineRule="auto"/>
        <w:jc w:val="both"/>
        <w:rPr>
          <w:rFonts w:ascii="Book Antiqua" w:hAnsi="Book Antiqua" w:cs="Times New Roman"/>
          <w:sz w:val="24"/>
          <w:szCs w:val="24"/>
          <w:lang w:eastAsia="zh-CN"/>
        </w:rPr>
      </w:pPr>
    </w:p>
    <w:p w:rsidR="008B477D" w:rsidRDefault="008B477D" w:rsidP="00FE1963">
      <w:pPr>
        <w:spacing w:after="0" w:line="360" w:lineRule="auto"/>
        <w:jc w:val="both"/>
        <w:rPr>
          <w:rFonts w:ascii="Book Antiqua" w:hAnsi="Book Antiqua" w:cs="Times New Roman"/>
          <w:sz w:val="24"/>
          <w:szCs w:val="24"/>
          <w:lang w:eastAsia="zh-CN"/>
        </w:rPr>
      </w:pPr>
    </w:p>
    <w:p w:rsidR="008B477D" w:rsidRPr="00B4377F" w:rsidRDefault="008B477D" w:rsidP="00FE1963">
      <w:pPr>
        <w:spacing w:after="0" w:line="360" w:lineRule="auto"/>
        <w:jc w:val="both"/>
        <w:rPr>
          <w:rFonts w:ascii="Book Antiqua" w:hAnsi="Book Antiqua" w:cs="Times New Roman"/>
          <w:sz w:val="24"/>
          <w:szCs w:val="24"/>
          <w:lang w:eastAsia="zh-CN"/>
        </w:rPr>
      </w:pPr>
    </w:p>
    <w:p w:rsidR="00093C98" w:rsidRPr="00B4377F" w:rsidRDefault="00093C98" w:rsidP="00FE1963">
      <w:pPr>
        <w:spacing w:after="0" w:line="360" w:lineRule="auto"/>
        <w:jc w:val="both"/>
        <w:rPr>
          <w:rFonts w:ascii="Book Antiqua" w:hAnsi="Book Antiqua" w:cs="Times New Roman"/>
          <w:b/>
          <w:sz w:val="24"/>
          <w:szCs w:val="24"/>
        </w:rPr>
      </w:pPr>
      <w:r w:rsidRPr="00B4377F">
        <w:rPr>
          <w:rFonts w:ascii="Book Antiqua" w:hAnsi="Book Antiqua" w:cs="Times New Roman"/>
          <w:b/>
          <w:sz w:val="24"/>
          <w:szCs w:val="24"/>
        </w:rPr>
        <w:t>R</w:t>
      </w:r>
      <w:r w:rsidR="00B76C88" w:rsidRPr="00B4377F">
        <w:rPr>
          <w:rFonts w:ascii="Book Antiqua" w:hAnsi="Book Antiqua" w:cs="Times New Roman"/>
          <w:b/>
          <w:sz w:val="24"/>
          <w:szCs w:val="24"/>
        </w:rPr>
        <w:t>EFERENCES</w:t>
      </w:r>
      <w:bookmarkStart w:id="19" w:name="OLE_LINK449"/>
      <w:bookmarkStart w:id="20" w:name="OLE_LINK450"/>
    </w:p>
    <w:p w:rsidR="00E9051D" w:rsidRPr="00B4377F" w:rsidRDefault="00E9051D" w:rsidP="00FE1963">
      <w:pPr>
        <w:spacing w:after="0" w:line="360" w:lineRule="auto"/>
        <w:jc w:val="both"/>
        <w:rPr>
          <w:rFonts w:ascii="Book Antiqua" w:eastAsia="宋体" w:hAnsi="Book Antiqua" w:cs="宋体"/>
          <w:sz w:val="24"/>
          <w:szCs w:val="24"/>
        </w:rPr>
      </w:pPr>
      <w:bookmarkStart w:id="21" w:name="OLE_LINK488"/>
      <w:r w:rsidRPr="00B4377F">
        <w:rPr>
          <w:rFonts w:ascii="Book Antiqua" w:eastAsia="宋体" w:hAnsi="Book Antiqua" w:cs="宋体"/>
          <w:sz w:val="24"/>
          <w:szCs w:val="24"/>
        </w:rPr>
        <w:t>1 </w:t>
      </w:r>
      <w:r w:rsidRPr="00B4377F">
        <w:rPr>
          <w:rFonts w:ascii="Book Antiqua" w:eastAsia="宋体" w:hAnsi="Book Antiqua" w:cs="宋体"/>
          <w:b/>
          <w:bCs/>
          <w:sz w:val="24"/>
          <w:szCs w:val="24"/>
        </w:rPr>
        <w:t>Yang DH</w:t>
      </w:r>
      <w:r w:rsidRPr="00B4377F">
        <w:rPr>
          <w:rFonts w:ascii="Book Antiqua" w:eastAsia="宋体" w:hAnsi="Book Antiqua" w:cs="宋体"/>
          <w:sz w:val="24"/>
          <w:szCs w:val="24"/>
        </w:rPr>
        <w:t>, Ho LJ, Lai JH. Useful biomarkers for assessment of hepatitis C virus infection-associated autoimmune disorders. </w:t>
      </w:r>
      <w:r w:rsidRPr="00B4377F">
        <w:rPr>
          <w:rFonts w:ascii="Book Antiqua" w:eastAsia="宋体" w:hAnsi="Book Antiqua" w:cs="宋体"/>
          <w:i/>
          <w:iCs/>
          <w:sz w:val="24"/>
          <w:szCs w:val="24"/>
        </w:rPr>
        <w:t>World J Gastroenterol</w:t>
      </w:r>
      <w:r w:rsidRPr="00B4377F">
        <w:rPr>
          <w:rFonts w:ascii="Book Antiqua" w:eastAsia="宋体" w:hAnsi="Book Antiqua" w:cs="宋体"/>
          <w:sz w:val="24"/>
          <w:szCs w:val="24"/>
        </w:rPr>
        <w:t> 2014; </w:t>
      </w:r>
      <w:r w:rsidRPr="00B4377F">
        <w:rPr>
          <w:rFonts w:ascii="Book Antiqua" w:eastAsia="宋体" w:hAnsi="Book Antiqua" w:cs="宋体"/>
          <w:b/>
          <w:bCs/>
          <w:sz w:val="24"/>
          <w:szCs w:val="24"/>
        </w:rPr>
        <w:t>20</w:t>
      </w:r>
      <w:r w:rsidRPr="00B4377F">
        <w:rPr>
          <w:rFonts w:ascii="Book Antiqua" w:eastAsia="宋体" w:hAnsi="Book Antiqua" w:cs="宋体"/>
          <w:sz w:val="24"/>
          <w:szCs w:val="24"/>
        </w:rPr>
        <w:t>: 2962-2970 [PMID: 24659887 DOI: 10.3748/wjg.v20.i11.2962]</w:t>
      </w:r>
    </w:p>
    <w:p w:rsidR="00E9051D" w:rsidRPr="00B4377F" w:rsidRDefault="00E9051D" w:rsidP="00FE1963">
      <w:pPr>
        <w:spacing w:after="0" w:line="360" w:lineRule="auto"/>
        <w:jc w:val="both"/>
        <w:rPr>
          <w:rFonts w:ascii="Book Antiqua" w:eastAsia="宋体" w:hAnsi="Book Antiqua" w:cs="宋体"/>
          <w:sz w:val="24"/>
          <w:szCs w:val="24"/>
          <w:lang w:eastAsia="zh-CN"/>
        </w:rPr>
      </w:pPr>
      <w:r w:rsidRPr="00B4377F">
        <w:rPr>
          <w:rFonts w:ascii="Book Antiqua" w:eastAsia="宋体" w:hAnsi="Book Antiqua" w:cs="宋体"/>
          <w:sz w:val="24"/>
          <w:szCs w:val="24"/>
        </w:rPr>
        <w:t xml:space="preserve">2 </w:t>
      </w:r>
      <w:r w:rsidRPr="00B4377F">
        <w:rPr>
          <w:rFonts w:ascii="Book Antiqua" w:eastAsia="宋体" w:hAnsi="Book Antiqua" w:cs="宋体"/>
          <w:b/>
          <w:sz w:val="24"/>
          <w:szCs w:val="24"/>
        </w:rPr>
        <w:t>Gorevic PD</w:t>
      </w:r>
      <w:r w:rsidRPr="00B4377F">
        <w:rPr>
          <w:rFonts w:ascii="Book Antiqua" w:eastAsia="宋体" w:hAnsi="Book Antiqua" w:cs="宋体"/>
          <w:sz w:val="24"/>
          <w:szCs w:val="24"/>
        </w:rPr>
        <w:t>, Galanakis D.</w:t>
      </w:r>
      <w:r w:rsidR="00A535F1">
        <w:rPr>
          <w:rFonts w:ascii="Book Antiqua" w:eastAsia="宋体" w:hAnsi="Book Antiqua" w:cs="宋体" w:hint="eastAsia"/>
          <w:sz w:val="24"/>
          <w:szCs w:val="24"/>
          <w:lang w:eastAsia="zh-CN"/>
        </w:rPr>
        <w:t xml:space="preserve"> </w:t>
      </w:r>
      <w:r w:rsidRPr="00B4377F">
        <w:rPr>
          <w:rFonts w:ascii="Book Antiqua" w:eastAsia="宋体" w:hAnsi="Book Antiqua" w:cs="宋体"/>
          <w:sz w:val="24"/>
          <w:szCs w:val="24"/>
        </w:rPr>
        <w:t>Cryoglobulins,cryofibrinogenemia and pyroglobulins. Detrick B, Ham-ilton RG, Folds JD. Manual of molecular and clinical laboratory immunology. 7th ed</w:t>
      </w:r>
      <w:r w:rsidRPr="00B4377F">
        <w:rPr>
          <w:rFonts w:ascii="Book Antiqua" w:eastAsia="宋体" w:hAnsi="Book Antiqua" w:cs="宋体" w:hint="eastAsia"/>
          <w:sz w:val="24"/>
          <w:szCs w:val="24"/>
        </w:rPr>
        <w:t>.</w:t>
      </w:r>
      <w:r w:rsidR="008B477D">
        <w:rPr>
          <w:rFonts w:ascii="Book Antiqua" w:eastAsia="宋体" w:hAnsi="Book Antiqua" w:cs="宋体"/>
          <w:sz w:val="24"/>
          <w:szCs w:val="24"/>
        </w:rPr>
        <w:t xml:space="preserve"> ASM Press, 2006: 101–11</w:t>
      </w:r>
    </w:p>
    <w:p w:rsidR="00E9051D" w:rsidRPr="00B4377F" w:rsidRDefault="00E9051D" w:rsidP="00FE1963">
      <w:pPr>
        <w:spacing w:after="0" w:line="360" w:lineRule="auto"/>
        <w:jc w:val="both"/>
        <w:rPr>
          <w:rFonts w:ascii="Book Antiqua" w:eastAsia="宋体" w:hAnsi="Book Antiqua" w:cs="宋体"/>
          <w:sz w:val="24"/>
          <w:szCs w:val="24"/>
        </w:rPr>
      </w:pPr>
      <w:r w:rsidRPr="00B4377F">
        <w:rPr>
          <w:rFonts w:ascii="Book Antiqua" w:eastAsia="宋体" w:hAnsi="Book Antiqua" w:cs="宋体"/>
          <w:sz w:val="24"/>
          <w:szCs w:val="24"/>
        </w:rPr>
        <w:lastRenderedPageBreak/>
        <w:t>3 </w:t>
      </w:r>
      <w:r w:rsidRPr="00B4377F">
        <w:rPr>
          <w:rFonts w:ascii="Book Antiqua" w:eastAsia="宋体" w:hAnsi="Book Antiqua" w:cs="宋体"/>
          <w:b/>
          <w:bCs/>
          <w:sz w:val="24"/>
          <w:szCs w:val="24"/>
        </w:rPr>
        <w:t>Shihabi ZK</w:t>
      </w:r>
      <w:r w:rsidRPr="00B4377F">
        <w:rPr>
          <w:rFonts w:ascii="Book Antiqua" w:eastAsia="宋体" w:hAnsi="Book Antiqua" w:cs="宋体"/>
          <w:sz w:val="24"/>
          <w:szCs w:val="24"/>
        </w:rPr>
        <w:t>. Cryoglobulins: an important but neglected clinical test. </w:t>
      </w:r>
      <w:r w:rsidRPr="00B4377F">
        <w:rPr>
          <w:rFonts w:ascii="Book Antiqua" w:eastAsia="宋体" w:hAnsi="Book Antiqua" w:cs="宋体"/>
          <w:i/>
          <w:iCs/>
          <w:sz w:val="24"/>
          <w:szCs w:val="24"/>
        </w:rPr>
        <w:t>Ann Clin Lab Sci</w:t>
      </w:r>
      <w:r w:rsidRPr="00B4377F">
        <w:rPr>
          <w:rFonts w:ascii="Book Antiqua" w:eastAsia="宋体" w:hAnsi="Book Antiqua" w:cs="宋体"/>
          <w:sz w:val="24"/>
          <w:szCs w:val="24"/>
        </w:rPr>
        <w:t> 2006; </w:t>
      </w:r>
      <w:r w:rsidRPr="00B4377F">
        <w:rPr>
          <w:rFonts w:ascii="Book Antiqua" w:eastAsia="宋体" w:hAnsi="Book Antiqua" w:cs="宋体"/>
          <w:b/>
          <w:bCs/>
          <w:sz w:val="24"/>
          <w:szCs w:val="24"/>
        </w:rPr>
        <w:t>36</w:t>
      </w:r>
      <w:r w:rsidRPr="00B4377F">
        <w:rPr>
          <w:rFonts w:ascii="Book Antiqua" w:eastAsia="宋体" w:hAnsi="Book Antiqua" w:cs="宋体"/>
          <w:sz w:val="24"/>
          <w:szCs w:val="24"/>
        </w:rPr>
        <w:t>: 395-408 [PMID: 17127726]</w:t>
      </w:r>
    </w:p>
    <w:p w:rsidR="00E9051D" w:rsidRPr="00B4377F" w:rsidRDefault="00E9051D" w:rsidP="00FE1963">
      <w:pPr>
        <w:spacing w:after="0" w:line="360" w:lineRule="auto"/>
        <w:jc w:val="both"/>
        <w:rPr>
          <w:rFonts w:ascii="Book Antiqua" w:eastAsia="宋体" w:hAnsi="Book Antiqua" w:cs="宋体"/>
          <w:sz w:val="24"/>
          <w:szCs w:val="24"/>
        </w:rPr>
      </w:pPr>
      <w:r w:rsidRPr="00B4377F">
        <w:rPr>
          <w:rFonts w:ascii="Book Antiqua" w:eastAsia="宋体" w:hAnsi="Book Antiqua" w:cs="宋体"/>
          <w:sz w:val="24"/>
          <w:szCs w:val="24"/>
        </w:rPr>
        <w:t>4 </w:t>
      </w:r>
      <w:r w:rsidRPr="00B4377F">
        <w:rPr>
          <w:rFonts w:ascii="Book Antiqua" w:eastAsia="宋体" w:hAnsi="Book Antiqua" w:cs="宋体"/>
          <w:b/>
          <w:bCs/>
          <w:sz w:val="24"/>
          <w:szCs w:val="24"/>
        </w:rPr>
        <w:t>Sargur R</w:t>
      </w:r>
      <w:r w:rsidRPr="00B4377F">
        <w:rPr>
          <w:rFonts w:ascii="Book Antiqua" w:eastAsia="宋体" w:hAnsi="Book Antiqua" w:cs="宋体"/>
          <w:sz w:val="24"/>
          <w:szCs w:val="24"/>
        </w:rPr>
        <w:t>, White P, Egner W. Cryoglobulin evaluation: best practice? </w:t>
      </w:r>
      <w:r w:rsidRPr="00B4377F">
        <w:rPr>
          <w:rFonts w:ascii="Book Antiqua" w:eastAsia="宋体" w:hAnsi="Book Antiqua" w:cs="宋体"/>
          <w:i/>
          <w:iCs/>
          <w:sz w:val="24"/>
          <w:szCs w:val="24"/>
        </w:rPr>
        <w:t>Ann ClinBiochem</w:t>
      </w:r>
      <w:r w:rsidRPr="00B4377F">
        <w:rPr>
          <w:rFonts w:ascii="Book Antiqua" w:eastAsia="宋体" w:hAnsi="Book Antiqua" w:cs="宋体"/>
          <w:sz w:val="24"/>
          <w:szCs w:val="24"/>
        </w:rPr>
        <w:t> 2010; </w:t>
      </w:r>
      <w:r w:rsidRPr="00B4377F">
        <w:rPr>
          <w:rFonts w:ascii="Book Antiqua" w:eastAsia="宋体" w:hAnsi="Book Antiqua" w:cs="宋体"/>
          <w:b/>
          <w:bCs/>
          <w:sz w:val="24"/>
          <w:szCs w:val="24"/>
        </w:rPr>
        <w:t>47</w:t>
      </w:r>
      <w:r w:rsidRPr="00B4377F">
        <w:rPr>
          <w:rFonts w:ascii="Book Antiqua" w:eastAsia="宋体" w:hAnsi="Book Antiqua" w:cs="宋体"/>
          <w:sz w:val="24"/>
          <w:szCs w:val="24"/>
        </w:rPr>
        <w:t>: 8-16 [PMID: 20040797 DOI: 10.1258/acb.2009.009180]</w:t>
      </w:r>
    </w:p>
    <w:p w:rsidR="00E9051D" w:rsidRPr="00B4377F" w:rsidRDefault="00E9051D" w:rsidP="00FE1963">
      <w:pPr>
        <w:spacing w:after="0" w:line="360" w:lineRule="auto"/>
        <w:jc w:val="both"/>
        <w:rPr>
          <w:rFonts w:ascii="Book Antiqua" w:eastAsia="宋体" w:hAnsi="Book Antiqua" w:cs="宋体"/>
          <w:sz w:val="24"/>
          <w:szCs w:val="24"/>
        </w:rPr>
      </w:pPr>
      <w:r w:rsidRPr="00B4377F">
        <w:rPr>
          <w:rFonts w:ascii="Book Antiqua" w:eastAsia="宋体" w:hAnsi="Book Antiqua" w:cs="宋体"/>
          <w:sz w:val="24"/>
          <w:szCs w:val="24"/>
        </w:rPr>
        <w:t>5 </w:t>
      </w:r>
      <w:r w:rsidRPr="00B4377F">
        <w:rPr>
          <w:rFonts w:ascii="Book Antiqua" w:eastAsia="宋体" w:hAnsi="Book Antiqua" w:cs="宋体"/>
          <w:b/>
          <w:bCs/>
          <w:sz w:val="24"/>
          <w:szCs w:val="24"/>
        </w:rPr>
        <w:t>Ferri C</w:t>
      </w:r>
      <w:r w:rsidRPr="00B4377F">
        <w:rPr>
          <w:rFonts w:ascii="Book Antiqua" w:eastAsia="宋体" w:hAnsi="Book Antiqua" w:cs="宋体"/>
          <w:sz w:val="24"/>
          <w:szCs w:val="24"/>
        </w:rPr>
        <w:t>, La Civita L, Longombardo G, Greco F, Bombardieri S. Hepatitis C virus and mixed cryoglobulinaemia. </w:t>
      </w:r>
      <w:r w:rsidRPr="00B4377F">
        <w:rPr>
          <w:rFonts w:ascii="Book Antiqua" w:eastAsia="宋体" w:hAnsi="Book Antiqua" w:cs="宋体"/>
          <w:i/>
          <w:iCs/>
          <w:sz w:val="24"/>
          <w:szCs w:val="24"/>
        </w:rPr>
        <w:t>Eur J Clin Invest</w:t>
      </w:r>
      <w:r w:rsidRPr="00B4377F">
        <w:rPr>
          <w:rFonts w:ascii="Book Antiqua" w:eastAsia="宋体" w:hAnsi="Book Antiqua" w:cs="宋体"/>
          <w:sz w:val="24"/>
          <w:szCs w:val="24"/>
        </w:rPr>
        <w:t> 1993; </w:t>
      </w:r>
      <w:r w:rsidRPr="00B4377F">
        <w:rPr>
          <w:rFonts w:ascii="Book Antiqua" w:eastAsia="宋体" w:hAnsi="Book Antiqua" w:cs="宋体"/>
          <w:b/>
          <w:bCs/>
          <w:sz w:val="24"/>
          <w:szCs w:val="24"/>
        </w:rPr>
        <w:t>23</w:t>
      </w:r>
      <w:r w:rsidRPr="00B4377F">
        <w:rPr>
          <w:rFonts w:ascii="Book Antiqua" w:eastAsia="宋体" w:hAnsi="Book Antiqua" w:cs="宋体"/>
          <w:sz w:val="24"/>
          <w:szCs w:val="24"/>
        </w:rPr>
        <w:t>: 399-405 [PMID: 8397090DOI: 10.1111/j.1365-2362.1993.tb00782.x]</w:t>
      </w:r>
    </w:p>
    <w:p w:rsidR="00E9051D" w:rsidRPr="00B4377F" w:rsidRDefault="00E9051D" w:rsidP="00FE1963">
      <w:pPr>
        <w:spacing w:after="0" w:line="360" w:lineRule="auto"/>
        <w:jc w:val="both"/>
        <w:rPr>
          <w:rFonts w:ascii="Book Antiqua" w:eastAsia="宋体" w:hAnsi="Book Antiqua" w:cs="宋体"/>
          <w:sz w:val="24"/>
          <w:szCs w:val="24"/>
        </w:rPr>
      </w:pPr>
      <w:r w:rsidRPr="00B4377F">
        <w:rPr>
          <w:rFonts w:ascii="Book Antiqua" w:eastAsia="宋体" w:hAnsi="Book Antiqua" w:cs="宋体"/>
          <w:sz w:val="24"/>
          <w:szCs w:val="24"/>
        </w:rPr>
        <w:t>6 </w:t>
      </w:r>
      <w:r w:rsidRPr="00B4377F">
        <w:rPr>
          <w:rFonts w:ascii="Book Antiqua" w:eastAsia="宋体" w:hAnsi="Book Antiqua" w:cs="宋体"/>
          <w:b/>
          <w:bCs/>
          <w:sz w:val="24"/>
          <w:szCs w:val="24"/>
        </w:rPr>
        <w:t>Ferri C</w:t>
      </w:r>
      <w:r w:rsidRPr="00B4377F">
        <w:rPr>
          <w:rFonts w:ascii="Book Antiqua" w:eastAsia="宋体" w:hAnsi="Book Antiqua" w:cs="宋体"/>
          <w:sz w:val="24"/>
          <w:szCs w:val="24"/>
        </w:rPr>
        <w:t>, Sebastiani M, Giuggioli D, Cazzato M, Longombardo G, Antonelli A, Puccini R, Michelassi C, Zignego AL. Mixed cryoglobulinemia: demographic, clinical, and serologic features and survival in 231 patients. </w:t>
      </w:r>
      <w:r w:rsidRPr="00B4377F">
        <w:rPr>
          <w:rFonts w:ascii="Book Antiqua" w:eastAsia="宋体" w:hAnsi="Book Antiqua" w:cs="宋体"/>
          <w:i/>
          <w:iCs/>
          <w:sz w:val="24"/>
          <w:szCs w:val="24"/>
        </w:rPr>
        <w:t>Semin Arthritis Rheum</w:t>
      </w:r>
      <w:r w:rsidRPr="00B4377F">
        <w:rPr>
          <w:rFonts w:ascii="Book Antiqua" w:eastAsia="宋体" w:hAnsi="Book Antiqua" w:cs="宋体"/>
          <w:sz w:val="24"/>
          <w:szCs w:val="24"/>
        </w:rPr>
        <w:t> 2004; </w:t>
      </w:r>
      <w:r w:rsidRPr="00B4377F">
        <w:rPr>
          <w:rFonts w:ascii="Book Antiqua" w:eastAsia="宋体" w:hAnsi="Book Antiqua" w:cs="宋体"/>
          <w:b/>
          <w:bCs/>
          <w:sz w:val="24"/>
          <w:szCs w:val="24"/>
        </w:rPr>
        <w:t>33</w:t>
      </w:r>
      <w:r w:rsidRPr="00B4377F">
        <w:rPr>
          <w:rFonts w:ascii="Book Antiqua" w:eastAsia="宋体" w:hAnsi="Book Antiqua" w:cs="宋体"/>
          <w:sz w:val="24"/>
          <w:szCs w:val="24"/>
        </w:rPr>
        <w:t>: 355-374 [PMID: 15190522DOI: 10.1016/j.semarthrit.2003.10.001]</w:t>
      </w:r>
    </w:p>
    <w:p w:rsidR="00E9051D" w:rsidRPr="00B4377F" w:rsidRDefault="00E9051D" w:rsidP="00FE1963">
      <w:pPr>
        <w:spacing w:after="0" w:line="360" w:lineRule="auto"/>
        <w:jc w:val="both"/>
        <w:rPr>
          <w:rFonts w:ascii="Book Antiqua" w:eastAsia="宋体" w:hAnsi="Book Antiqua" w:cs="宋体"/>
          <w:sz w:val="24"/>
          <w:szCs w:val="24"/>
        </w:rPr>
      </w:pPr>
      <w:r w:rsidRPr="00B4377F">
        <w:rPr>
          <w:rFonts w:ascii="Book Antiqua" w:eastAsia="宋体" w:hAnsi="Book Antiqua" w:cs="宋体"/>
          <w:sz w:val="24"/>
          <w:szCs w:val="24"/>
        </w:rPr>
        <w:t>7 </w:t>
      </w:r>
      <w:r w:rsidRPr="00B4377F">
        <w:rPr>
          <w:rFonts w:ascii="Book Antiqua" w:eastAsia="宋体" w:hAnsi="Book Antiqua" w:cs="宋体"/>
          <w:b/>
          <w:bCs/>
          <w:sz w:val="24"/>
          <w:szCs w:val="24"/>
        </w:rPr>
        <w:t>Vermeersch P</w:t>
      </w:r>
      <w:r w:rsidRPr="00B4377F">
        <w:rPr>
          <w:rFonts w:ascii="Book Antiqua" w:eastAsia="宋体" w:hAnsi="Book Antiqua" w:cs="宋体"/>
          <w:sz w:val="24"/>
          <w:szCs w:val="24"/>
        </w:rPr>
        <w:t>, Gijbels K, Mariën G, Lunn R, Egner W, White P, Bossuyt X. A critical appraisal of current practice in the detection, analysis, and reporting of cryoglobulins. </w:t>
      </w:r>
      <w:r w:rsidRPr="00B4377F">
        <w:rPr>
          <w:rFonts w:ascii="Book Antiqua" w:eastAsia="宋体" w:hAnsi="Book Antiqua" w:cs="宋体"/>
          <w:i/>
          <w:iCs/>
          <w:sz w:val="24"/>
          <w:szCs w:val="24"/>
        </w:rPr>
        <w:t>ClinChem</w:t>
      </w:r>
      <w:r w:rsidRPr="00B4377F">
        <w:rPr>
          <w:rFonts w:ascii="Book Antiqua" w:eastAsia="宋体" w:hAnsi="Book Antiqua" w:cs="宋体"/>
          <w:sz w:val="24"/>
          <w:szCs w:val="24"/>
        </w:rPr>
        <w:t> 2008; </w:t>
      </w:r>
      <w:r w:rsidRPr="00B4377F">
        <w:rPr>
          <w:rFonts w:ascii="Book Antiqua" w:eastAsia="宋体" w:hAnsi="Book Antiqua" w:cs="宋体"/>
          <w:b/>
          <w:bCs/>
          <w:sz w:val="24"/>
          <w:szCs w:val="24"/>
        </w:rPr>
        <w:t>54</w:t>
      </w:r>
      <w:r w:rsidRPr="00B4377F">
        <w:rPr>
          <w:rFonts w:ascii="Book Antiqua" w:eastAsia="宋体" w:hAnsi="Book Antiqua" w:cs="宋体"/>
          <w:sz w:val="24"/>
          <w:szCs w:val="24"/>
        </w:rPr>
        <w:t>: 39-43 [PMID: 17998269</w:t>
      </w:r>
      <w:r w:rsidR="008B477D">
        <w:rPr>
          <w:rFonts w:ascii="Book Antiqua" w:eastAsia="宋体" w:hAnsi="Book Antiqua" w:cs="宋体" w:hint="eastAsia"/>
          <w:sz w:val="24"/>
          <w:szCs w:val="24"/>
          <w:lang w:eastAsia="zh-CN"/>
        </w:rPr>
        <w:t xml:space="preserve"> </w:t>
      </w:r>
      <w:r w:rsidRPr="00B4377F">
        <w:rPr>
          <w:rFonts w:ascii="Book Antiqua" w:eastAsia="宋体" w:hAnsi="Book Antiqua" w:cs="宋体"/>
          <w:sz w:val="24"/>
          <w:szCs w:val="24"/>
        </w:rPr>
        <w:t>DOI: 10.1373/clinchem.2007.090134]</w:t>
      </w:r>
    </w:p>
    <w:p w:rsidR="00E9051D" w:rsidRPr="00B4377F" w:rsidRDefault="00E9051D" w:rsidP="00FE1963">
      <w:pPr>
        <w:spacing w:after="0" w:line="360" w:lineRule="auto"/>
        <w:jc w:val="both"/>
        <w:rPr>
          <w:rFonts w:ascii="Book Antiqua" w:eastAsia="宋体" w:hAnsi="Book Antiqua" w:cs="宋体"/>
          <w:sz w:val="24"/>
          <w:szCs w:val="24"/>
        </w:rPr>
      </w:pPr>
      <w:r w:rsidRPr="00B4377F">
        <w:rPr>
          <w:rFonts w:ascii="Book Antiqua" w:eastAsia="宋体" w:hAnsi="Book Antiqua" w:cs="宋体"/>
          <w:sz w:val="24"/>
          <w:szCs w:val="24"/>
        </w:rPr>
        <w:t>8 </w:t>
      </w:r>
      <w:r w:rsidRPr="00B4377F">
        <w:rPr>
          <w:rFonts w:ascii="Book Antiqua" w:eastAsia="宋体" w:hAnsi="Book Antiqua" w:cs="宋体"/>
          <w:b/>
          <w:bCs/>
          <w:sz w:val="24"/>
          <w:szCs w:val="24"/>
        </w:rPr>
        <w:t>Ferri C</w:t>
      </w:r>
      <w:r w:rsidRPr="00B4377F">
        <w:rPr>
          <w:rFonts w:ascii="Book Antiqua" w:eastAsia="宋体" w:hAnsi="Book Antiqua" w:cs="宋体"/>
          <w:sz w:val="24"/>
          <w:szCs w:val="24"/>
        </w:rPr>
        <w:t>. Mixed cryoglobulinemia. </w:t>
      </w:r>
      <w:r w:rsidRPr="00B4377F">
        <w:rPr>
          <w:rFonts w:ascii="Book Antiqua" w:eastAsia="宋体" w:hAnsi="Book Antiqua" w:cs="宋体"/>
          <w:i/>
          <w:iCs/>
          <w:sz w:val="24"/>
          <w:szCs w:val="24"/>
        </w:rPr>
        <w:t>Orphanet J Rare Dis</w:t>
      </w:r>
      <w:r w:rsidRPr="00B4377F">
        <w:rPr>
          <w:rFonts w:ascii="Book Antiqua" w:eastAsia="宋体" w:hAnsi="Book Antiqua" w:cs="宋体"/>
          <w:sz w:val="24"/>
          <w:szCs w:val="24"/>
        </w:rPr>
        <w:t> 2008; </w:t>
      </w:r>
      <w:r w:rsidRPr="00B4377F">
        <w:rPr>
          <w:rFonts w:ascii="Book Antiqua" w:eastAsia="宋体" w:hAnsi="Book Antiqua" w:cs="宋体"/>
          <w:b/>
          <w:bCs/>
          <w:sz w:val="24"/>
          <w:szCs w:val="24"/>
        </w:rPr>
        <w:t>3</w:t>
      </w:r>
      <w:r w:rsidRPr="00B4377F">
        <w:rPr>
          <w:rFonts w:ascii="Book Antiqua" w:eastAsia="宋体" w:hAnsi="Book Antiqua" w:cs="宋体"/>
          <w:sz w:val="24"/>
          <w:szCs w:val="24"/>
        </w:rPr>
        <w:t>: 25 [PMID: 18796155 DOI: 10.1186/1750-1172-3-25]</w:t>
      </w:r>
    </w:p>
    <w:p w:rsidR="00E9051D" w:rsidRPr="00B4377F" w:rsidRDefault="00E9051D" w:rsidP="00FE1963">
      <w:pPr>
        <w:spacing w:after="0" w:line="360" w:lineRule="auto"/>
        <w:jc w:val="both"/>
        <w:rPr>
          <w:rFonts w:ascii="Book Antiqua" w:eastAsia="宋体" w:hAnsi="Book Antiqua" w:cs="宋体"/>
          <w:sz w:val="24"/>
          <w:szCs w:val="24"/>
        </w:rPr>
      </w:pPr>
      <w:r w:rsidRPr="00B4377F">
        <w:rPr>
          <w:rFonts w:ascii="Book Antiqua" w:eastAsia="宋体" w:hAnsi="Book Antiqua" w:cs="宋体"/>
          <w:sz w:val="24"/>
          <w:szCs w:val="24"/>
        </w:rPr>
        <w:t>9 </w:t>
      </w:r>
      <w:r w:rsidRPr="00B4377F">
        <w:rPr>
          <w:rFonts w:ascii="Book Antiqua" w:eastAsia="宋体" w:hAnsi="Book Antiqua" w:cs="宋体"/>
          <w:b/>
          <w:bCs/>
          <w:sz w:val="24"/>
          <w:szCs w:val="24"/>
        </w:rPr>
        <w:t>Maire MA</w:t>
      </w:r>
      <w:r w:rsidRPr="00B4377F">
        <w:rPr>
          <w:rFonts w:ascii="Book Antiqua" w:eastAsia="宋体" w:hAnsi="Book Antiqua" w:cs="宋体"/>
          <w:sz w:val="24"/>
          <w:szCs w:val="24"/>
        </w:rPr>
        <w:t>, Mittey M, Lambert PH. The presence of cryoprecipitable immunoglobulins in normal human sera may reflect specific molecular interactions. </w:t>
      </w:r>
      <w:r w:rsidRPr="00B4377F">
        <w:rPr>
          <w:rFonts w:ascii="Book Antiqua" w:eastAsia="宋体" w:hAnsi="Book Antiqua" w:cs="宋体"/>
          <w:i/>
          <w:iCs/>
          <w:sz w:val="24"/>
          <w:szCs w:val="24"/>
        </w:rPr>
        <w:t>Autoimmunity</w:t>
      </w:r>
      <w:r w:rsidRPr="00B4377F">
        <w:rPr>
          <w:rFonts w:ascii="Book Antiqua" w:eastAsia="宋体" w:hAnsi="Book Antiqua" w:cs="宋体"/>
          <w:sz w:val="24"/>
          <w:szCs w:val="24"/>
        </w:rPr>
        <w:t> 1989; </w:t>
      </w:r>
      <w:r w:rsidRPr="00B4377F">
        <w:rPr>
          <w:rFonts w:ascii="Book Antiqua" w:eastAsia="宋体" w:hAnsi="Book Antiqua" w:cs="宋体"/>
          <w:b/>
          <w:bCs/>
          <w:sz w:val="24"/>
          <w:szCs w:val="24"/>
        </w:rPr>
        <w:t>2</w:t>
      </w:r>
      <w:r w:rsidRPr="00B4377F">
        <w:rPr>
          <w:rFonts w:ascii="Book Antiqua" w:eastAsia="宋体" w:hAnsi="Book Antiqua" w:cs="宋体"/>
          <w:sz w:val="24"/>
          <w:szCs w:val="24"/>
        </w:rPr>
        <w:t>: 155-164 [PMID: 2491599DOI: 10.3109/08916938909019952]</w:t>
      </w:r>
    </w:p>
    <w:p w:rsidR="00E9051D" w:rsidRPr="00B4377F" w:rsidRDefault="00E9051D" w:rsidP="00FE1963">
      <w:pPr>
        <w:spacing w:after="0" w:line="360" w:lineRule="auto"/>
        <w:jc w:val="both"/>
        <w:rPr>
          <w:rFonts w:ascii="Book Antiqua" w:eastAsia="宋体" w:hAnsi="Book Antiqua" w:cs="宋体"/>
          <w:sz w:val="24"/>
          <w:szCs w:val="24"/>
        </w:rPr>
      </w:pPr>
      <w:r w:rsidRPr="00B4377F">
        <w:rPr>
          <w:rFonts w:ascii="Book Antiqua" w:eastAsia="宋体" w:hAnsi="Book Antiqua" w:cs="宋体"/>
          <w:sz w:val="24"/>
          <w:szCs w:val="24"/>
        </w:rPr>
        <w:t>10 </w:t>
      </w:r>
      <w:r w:rsidRPr="00B4377F">
        <w:rPr>
          <w:rFonts w:ascii="Book Antiqua" w:eastAsia="宋体" w:hAnsi="Book Antiqua" w:cs="宋体"/>
          <w:b/>
          <w:bCs/>
          <w:sz w:val="24"/>
          <w:szCs w:val="24"/>
        </w:rPr>
        <w:t>Adinolfi LE</w:t>
      </w:r>
      <w:r w:rsidRPr="00B4377F">
        <w:rPr>
          <w:rFonts w:ascii="Book Antiqua" w:eastAsia="宋体" w:hAnsi="Book Antiqua" w:cs="宋体"/>
          <w:sz w:val="24"/>
          <w:szCs w:val="24"/>
        </w:rPr>
        <w:t>. Prevalence and incidence of cryoglobulins in chronic hepatitis C patients. </w:t>
      </w:r>
      <w:r w:rsidRPr="00B4377F">
        <w:rPr>
          <w:rFonts w:ascii="Book Antiqua" w:eastAsia="宋体" w:hAnsi="Book Antiqua" w:cs="宋体"/>
          <w:i/>
          <w:iCs/>
          <w:sz w:val="24"/>
          <w:szCs w:val="24"/>
        </w:rPr>
        <w:t>Am J Gastroenterol</w:t>
      </w:r>
      <w:r w:rsidRPr="00B4377F">
        <w:rPr>
          <w:rFonts w:ascii="Book Antiqua" w:eastAsia="宋体" w:hAnsi="Book Antiqua" w:cs="宋体"/>
          <w:sz w:val="24"/>
          <w:szCs w:val="24"/>
        </w:rPr>
        <w:t> 2003; </w:t>
      </w:r>
      <w:r w:rsidRPr="00B4377F">
        <w:rPr>
          <w:rFonts w:ascii="Book Antiqua" w:eastAsia="宋体" w:hAnsi="Book Antiqua" w:cs="宋体"/>
          <w:b/>
          <w:bCs/>
          <w:sz w:val="24"/>
          <w:szCs w:val="24"/>
        </w:rPr>
        <w:t>98</w:t>
      </w:r>
      <w:r w:rsidRPr="00B4377F">
        <w:rPr>
          <w:rFonts w:ascii="Book Antiqua" w:eastAsia="宋体" w:hAnsi="Book Antiqua" w:cs="宋体"/>
          <w:sz w:val="24"/>
          <w:szCs w:val="24"/>
        </w:rPr>
        <w:t>: 2568-259; author reply 2568-259; [PMID: 14638367]</w:t>
      </w:r>
    </w:p>
    <w:p w:rsidR="00E9051D" w:rsidRPr="00B4377F" w:rsidRDefault="00E9051D" w:rsidP="00FE1963">
      <w:pPr>
        <w:spacing w:after="0" w:line="360" w:lineRule="auto"/>
        <w:jc w:val="both"/>
        <w:rPr>
          <w:rFonts w:ascii="Book Antiqua" w:eastAsia="宋体" w:hAnsi="Book Antiqua" w:cs="宋体"/>
          <w:sz w:val="24"/>
          <w:szCs w:val="24"/>
        </w:rPr>
      </w:pPr>
      <w:r w:rsidRPr="00B4377F">
        <w:rPr>
          <w:rFonts w:ascii="Book Antiqua" w:eastAsia="宋体" w:hAnsi="Book Antiqua" w:cs="宋体"/>
          <w:sz w:val="24"/>
          <w:szCs w:val="24"/>
        </w:rPr>
        <w:t xml:space="preserve">11 </w:t>
      </w:r>
      <w:r w:rsidRPr="00A535F1">
        <w:rPr>
          <w:rFonts w:ascii="Book Antiqua" w:eastAsia="宋体" w:hAnsi="Book Antiqua" w:cs="宋体"/>
          <w:b/>
          <w:sz w:val="24"/>
          <w:szCs w:val="24"/>
        </w:rPr>
        <w:t>Schamberg</w:t>
      </w:r>
      <w:r w:rsidR="00A535F1" w:rsidRPr="00A535F1">
        <w:rPr>
          <w:rFonts w:ascii="Book Antiqua" w:eastAsia="宋体" w:hAnsi="Book Antiqua" w:cs="宋体" w:hint="eastAsia"/>
          <w:b/>
          <w:sz w:val="24"/>
          <w:szCs w:val="24"/>
          <w:lang w:eastAsia="zh-CN"/>
        </w:rPr>
        <w:t xml:space="preserve"> NJ</w:t>
      </w:r>
      <w:r w:rsidRPr="00A535F1">
        <w:rPr>
          <w:rFonts w:ascii="Book Antiqua" w:eastAsia="宋体" w:hAnsi="Book Antiqua" w:cs="宋体"/>
          <w:b/>
          <w:sz w:val="24"/>
          <w:szCs w:val="24"/>
        </w:rPr>
        <w:t>,</w:t>
      </w:r>
      <w:r w:rsidRPr="00B4377F">
        <w:rPr>
          <w:rFonts w:ascii="Book Antiqua" w:eastAsia="宋体" w:hAnsi="Book Antiqua" w:cs="宋体"/>
          <w:sz w:val="24"/>
          <w:szCs w:val="24"/>
        </w:rPr>
        <w:t xml:space="preserve"> Lake-Bakaar</w:t>
      </w:r>
      <w:r w:rsidR="00A535F1">
        <w:rPr>
          <w:rFonts w:ascii="Book Antiqua" w:eastAsia="宋体" w:hAnsi="Book Antiqua" w:cs="宋体" w:hint="eastAsia"/>
          <w:sz w:val="24"/>
          <w:szCs w:val="24"/>
          <w:lang w:eastAsia="zh-CN"/>
        </w:rPr>
        <w:t xml:space="preserve"> GV</w:t>
      </w:r>
      <w:r w:rsidRPr="00B4377F">
        <w:rPr>
          <w:rFonts w:ascii="Book Antiqua" w:eastAsia="宋体" w:hAnsi="Book Antiqua" w:cs="宋体"/>
          <w:sz w:val="24"/>
          <w:szCs w:val="24"/>
        </w:rPr>
        <w:t xml:space="preserve">. Hepatitis C Virus-related Mixed Cryoglobulinemia: Pathogenesis, Clinical Manifestations, and New Therapies. </w:t>
      </w:r>
      <w:r w:rsidRPr="00A535F1">
        <w:rPr>
          <w:rFonts w:ascii="Book Antiqua" w:eastAsia="宋体" w:hAnsi="Book Antiqua" w:cs="宋体"/>
          <w:i/>
          <w:sz w:val="24"/>
          <w:szCs w:val="24"/>
        </w:rPr>
        <w:t>Gastroenterol</w:t>
      </w:r>
      <w:r w:rsidR="00A535F1" w:rsidRPr="00A535F1">
        <w:rPr>
          <w:rFonts w:ascii="Book Antiqua" w:eastAsia="宋体" w:hAnsi="Book Antiqua" w:cs="宋体" w:hint="eastAsia"/>
          <w:i/>
          <w:sz w:val="24"/>
          <w:szCs w:val="24"/>
          <w:lang w:eastAsia="zh-CN"/>
        </w:rPr>
        <w:t xml:space="preserve"> </w:t>
      </w:r>
      <w:r w:rsidRPr="00A535F1">
        <w:rPr>
          <w:rFonts w:ascii="Book Antiqua" w:eastAsia="宋体" w:hAnsi="Book Antiqua" w:cs="宋体"/>
          <w:i/>
          <w:sz w:val="24"/>
          <w:szCs w:val="24"/>
        </w:rPr>
        <w:t xml:space="preserve">Hepatol </w:t>
      </w:r>
      <w:r w:rsidRPr="00B4377F">
        <w:rPr>
          <w:rFonts w:ascii="Book Antiqua" w:eastAsia="宋体" w:hAnsi="Book Antiqua" w:cs="宋体"/>
          <w:sz w:val="24"/>
          <w:szCs w:val="24"/>
        </w:rPr>
        <w:t>2007</w:t>
      </w:r>
      <w:r w:rsidRPr="00B4377F">
        <w:rPr>
          <w:rFonts w:ascii="Book Antiqua" w:eastAsia="宋体" w:hAnsi="Book Antiqua" w:cs="宋体" w:hint="eastAsia"/>
          <w:sz w:val="24"/>
          <w:szCs w:val="24"/>
        </w:rPr>
        <w:t>;</w:t>
      </w:r>
      <w:r w:rsidR="00A535F1">
        <w:rPr>
          <w:rFonts w:ascii="Book Antiqua" w:eastAsia="宋体" w:hAnsi="Book Antiqua" w:cs="宋体" w:hint="eastAsia"/>
          <w:sz w:val="24"/>
          <w:szCs w:val="24"/>
          <w:lang w:eastAsia="zh-CN"/>
        </w:rPr>
        <w:t xml:space="preserve"> </w:t>
      </w:r>
      <w:r w:rsidRPr="00B4377F">
        <w:rPr>
          <w:rFonts w:ascii="Book Antiqua" w:eastAsia="宋体" w:hAnsi="Book Antiqua" w:cs="宋体"/>
          <w:b/>
          <w:sz w:val="24"/>
          <w:szCs w:val="24"/>
        </w:rPr>
        <w:t>3</w:t>
      </w:r>
      <w:r w:rsidRPr="00B4377F">
        <w:rPr>
          <w:rFonts w:ascii="Book Antiqua" w:eastAsia="宋体" w:hAnsi="Book Antiqua" w:cs="宋体" w:hint="eastAsia"/>
          <w:sz w:val="24"/>
          <w:szCs w:val="24"/>
        </w:rPr>
        <w:t>:</w:t>
      </w:r>
      <w:r w:rsidRPr="00B4377F">
        <w:rPr>
          <w:rFonts w:ascii="Book Antiqua" w:eastAsia="宋体" w:hAnsi="Book Antiqua" w:cs="宋体"/>
          <w:sz w:val="24"/>
          <w:szCs w:val="24"/>
        </w:rPr>
        <w:t xml:space="preserve"> 695-703</w:t>
      </w:r>
    </w:p>
    <w:p w:rsidR="00E9051D" w:rsidRPr="00B4377F" w:rsidRDefault="00E9051D" w:rsidP="00FE1963">
      <w:pPr>
        <w:spacing w:after="0" w:line="360" w:lineRule="auto"/>
        <w:jc w:val="both"/>
        <w:rPr>
          <w:rFonts w:ascii="Book Antiqua" w:eastAsia="宋体" w:hAnsi="Book Antiqua" w:cs="宋体"/>
          <w:sz w:val="24"/>
          <w:szCs w:val="24"/>
        </w:rPr>
      </w:pPr>
      <w:r w:rsidRPr="00B4377F">
        <w:rPr>
          <w:rFonts w:ascii="Book Antiqua" w:eastAsia="宋体" w:hAnsi="Book Antiqua" w:cs="宋体"/>
          <w:sz w:val="24"/>
          <w:szCs w:val="24"/>
        </w:rPr>
        <w:t>12 </w:t>
      </w:r>
      <w:r w:rsidRPr="00B4377F">
        <w:rPr>
          <w:rFonts w:ascii="Book Antiqua" w:eastAsia="宋体" w:hAnsi="Book Antiqua" w:cs="宋体"/>
          <w:b/>
          <w:bCs/>
          <w:sz w:val="24"/>
          <w:szCs w:val="24"/>
        </w:rPr>
        <w:t>Andersen BR</w:t>
      </w:r>
      <w:r w:rsidRPr="00B4377F">
        <w:rPr>
          <w:rFonts w:ascii="Book Antiqua" w:eastAsia="宋体" w:hAnsi="Book Antiqua" w:cs="宋体"/>
          <w:sz w:val="24"/>
          <w:szCs w:val="24"/>
        </w:rPr>
        <w:t>, Tesar JT, Schmid FR, Haisty WK, Hartz WH. Biological and physical properties of a human m-cryoglobulin and its monomer subunit. </w:t>
      </w:r>
      <w:r w:rsidRPr="00B4377F">
        <w:rPr>
          <w:rFonts w:ascii="Book Antiqua" w:eastAsia="宋体" w:hAnsi="Book Antiqua" w:cs="宋体"/>
          <w:i/>
          <w:iCs/>
          <w:sz w:val="24"/>
          <w:szCs w:val="24"/>
        </w:rPr>
        <w:t>ClinExpImmunol</w:t>
      </w:r>
      <w:r w:rsidRPr="00B4377F">
        <w:rPr>
          <w:rFonts w:ascii="Book Antiqua" w:eastAsia="宋体" w:hAnsi="Book Antiqua" w:cs="宋体"/>
          <w:sz w:val="24"/>
          <w:szCs w:val="24"/>
        </w:rPr>
        <w:t> 1971; </w:t>
      </w:r>
      <w:r w:rsidRPr="00B4377F">
        <w:rPr>
          <w:rFonts w:ascii="Book Antiqua" w:eastAsia="宋体" w:hAnsi="Book Antiqua" w:cs="宋体"/>
          <w:b/>
          <w:bCs/>
          <w:sz w:val="24"/>
          <w:szCs w:val="24"/>
        </w:rPr>
        <w:t>9</w:t>
      </w:r>
      <w:r w:rsidRPr="00B4377F">
        <w:rPr>
          <w:rFonts w:ascii="Book Antiqua" w:eastAsia="宋体" w:hAnsi="Book Antiqua" w:cs="宋体"/>
          <w:sz w:val="24"/>
          <w:szCs w:val="24"/>
        </w:rPr>
        <w:t>: 795-807 [PMID: 5003445]</w:t>
      </w:r>
    </w:p>
    <w:p w:rsidR="00E9051D" w:rsidRPr="00B4377F" w:rsidRDefault="00E9051D" w:rsidP="00FE1963">
      <w:pPr>
        <w:spacing w:after="0" w:line="360" w:lineRule="auto"/>
        <w:jc w:val="both"/>
        <w:rPr>
          <w:rFonts w:ascii="Book Antiqua" w:eastAsia="宋体" w:hAnsi="Book Antiqua" w:cs="宋体"/>
          <w:sz w:val="24"/>
          <w:szCs w:val="24"/>
        </w:rPr>
      </w:pPr>
      <w:r w:rsidRPr="00B4377F">
        <w:rPr>
          <w:rFonts w:ascii="Book Antiqua" w:eastAsia="宋体" w:hAnsi="Book Antiqua" w:cs="宋体"/>
          <w:sz w:val="24"/>
          <w:szCs w:val="24"/>
        </w:rPr>
        <w:lastRenderedPageBreak/>
        <w:t>13 </w:t>
      </w:r>
      <w:r w:rsidRPr="00B4377F">
        <w:rPr>
          <w:rFonts w:ascii="Book Antiqua" w:eastAsia="宋体" w:hAnsi="Book Antiqua" w:cs="宋体"/>
          <w:b/>
          <w:bCs/>
          <w:sz w:val="24"/>
          <w:szCs w:val="24"/>
        </w:rPr>
        <w:t>Trendelenburg M</w:t>
      </w:r>
      <w:r w:rsidRPr="00B4377F">
        <w:rPr>
          <w:rFonts w:ascii="Book Antiqua" w:eastAsia="宋体" w:hAnsi="Book Antiqua" w:cs="宋体"/>
          <w:sz w:val="24"/>
          <w:szCs w:val="24"/>
        </w:rPr>
        <w:t>, Schifferli JA. Cryoglobulins in chronic hepatitis C virus infection. </w:t>
      </w:r>
      <w:r w:rsidRPr="00B4377F">
        <w:rPr>
          <w:rFonts w:ascii="Book Antiqua" w:eastAsia="宋体" w:hAnsi="Book Antiqua" w:cs="宋体"/>
          <w:i/>
          <w:iCs/>
          <w:sz w:val="24"/>
          <w:szCs w:val="24"/>
        </w:rPr>
        <w:t>ClinExpImmunol</w:t>
      </w:r>
      <w:r w:rsidRPr="00B4377F">
        <w:rPr>
          <w:rFonts w:ascii="Book Antiqua" w:eastAsia="宋体" w:hAnsi="Book Antiqua" w:cs="宋体"/>
          <w:sz w:val="24"/>
          <w:szCs w:val="24"/>
        </w:rPr>
        <w:t> 2003; </w:t>
      </w:r>
      <w:r w:rsidRPr="00B4377F">
        <w:rPr>
          <w:rFonts w:ascii="Book Antiqua" w:eastAsia="宋体" w:hAnsi="Book Antiqua" w:cs="宋体"/>
          <w:b/>
          <w:bCs/>
          <w:sz w:val="24"/>
          <w:szCs w:val="24"/>
        </w:rPr>
        <w:t>133</w:t>
      </w:r>
      <w:r w:rsidRPr="00B4377F">
        <w:rPr>
          <w:rFonts w:ascii="Book Antiqua" w:eastAsia="宋体" w:hAnsi="Book Antiqua" w:cs="宋体"/>
          <w:sz w:val="24"/>
          <w:szCs w:val="24"/>
        </w:rPr>
        <w:t>: 153-155 [PMID: 12869018DOI: 10.1046/j.1365-2249.2003.02198.x]</w:t>
      </w:r>
    </w:p>
    <w:p w:rsidR="00E9051D" w:rsidRPr="00B4377F" w:rsidRDefault="00E9051D" w:rsidP="00FE1963">
      <w:pPr>
        <w:spacing w:after="0" w:line="360" w:lineRule="auto"/>
        <w:jc w:val="both"/>
        <w:rPr>
          <w:rFonts w:ascii="Book Antiqua" w:eastAsia="宋体" w:hAnsi="Book Antiqua" w:cs="宋体"/>
          <w:sz w:val="24"/>
          <w:szCs w:val="24"/>
        </w:rPr>
      </w:pPr>
      <w:r w:rsidRPr="00B4377F">
        <w:rPr>
          <w:rFonts w:ascii="Book Antiqua" w:eastAsia="宋体" w:hAnsi="Book Antiqua" w:cs="宋体"/>
          <w:sz w:val="24"/>
          <w:szCs w:val="24"/>
        </w:rPr>
        <w:t>14 </w:t>
      </w:r>
      <w:r w:rsidRPr="00B4377F">
        <w:rPr>
          <w:rFonts w:ascii="Book Antiqua" w:eastAsia="宋体" w:hAnsi="Book Antiqua" w:cs="宋体"/>
          <w:b/>
          <w:bCs/>
          <w:sz w:val="24"/>
          <w:szCs w:val="24"/>
        </w:rPr>
        <w:t>Di Stasio E</w:t>
      </w:r>
      <w:r w:rsidRPr="00B4377F">
        <w:rPr>
          <w:rFonts w:ascii="Book Antiqua" w:eastAsia="宋体" w:hAnsi="Book Antiqua" w:cs="宋体"/>
          <w:sz w:val="24"/>
          <w:szCs w:val="24"/>
        </w:rPr>
        <w:t>, Bizzarri P, Casato M, Galtieri A, Fiorilli M, Pucillo LP. Cl- regulates cryoglobulin structure: a new hypothesis for the physiopathological mechanism of temperature non-dependent cryoprecipitation. </w:t>
      </w:r>
      <w:r w:rsidRPr="00B4377F">
        <w:rPr>
          <w:rFonts w:ascii="Book Antiqua" w:eastAsia="宋体" w:hAnsi="Book Antiqua" w:cs="宋体"/>
          <w:i/>
          <w:iCs/>
          <w:sz w:val="24"/>
          <w:szCs w:val="24"/>
        </w:rPr>
        <w:t>ClinChem Lab Med</w:t>
      </w:r>
      <w:r w:rsidRPr="00B4377F">
        <w:rPr>
          <w:rFonts w:ascii="Book Antiqua" w:eastAsia="宋体" w:hAnsi="Book Antiqua" w:cs="宋体"/>
          <w:sz w:val="24"/>
          <w:szCs w:val="24"/>
        </w:rPr>
        <w:t> 2004; </w:t>
      </w:r>
      <w:r w:rsidRPr="00B4377F">
        <w:rPr>
          <w:rFonts w:ascii="Book Antiqua" w:eastAsia="宋体" w:hAnsi="Book Antiqua" w:cs="宋体"/>
          <w:b/>
          <w:bCs/>
          <w:sz w:val="24"/>
          <w:szCs w:val="24"/>
        </w:rPr>
        <w:t>42</w:t>
      </w:r>
      <w:r w:rsidRPr="00B4377F">
        <w:rPr>
          <w:rFonts w:ascii="Book Antiqua" w:eastAsia="宋体" w:hAnsi="Book Antiqua" w:cs="宋体"/>
          <w:sz w:val="24"/>
          <w:szCs w:val="24"/>
        </w:rPr>
        <w:t>: 614-620 [PMID: 15259377DOI: 10.1515/CCLM.2004.106]</w:t>
      </w:r>
    </w:p>
    <w:p w:rsidR="00E9051D" w:rsidRPr="00B4377F" w:rsidRDefault="00E9051D" w:rsidP="00FE1963">
      <w:pPr>
        <w:spacing w:after="0" w:line="360" w:lineRule="auto"/>
        <w:jc w:val="both"/>
        <w:rPr>
          <w:rFonts w:ascii="Book Antiqua" w:eastAsia="宋体" w:hAnsi="Book Antiqua" w:cs="宋体"/>
          <w:sz w:val="24"/>
          <w:szCs w:val="24"/>
        </w:rPr>
      </w:pPr>
      <w:r w:rsidRPr="00B4377F">
        <w:rPr>
          <w:rFonts w:ascii="Book Antiqua" w:eastAsia="宋体" w:hAnsi="Book Antiqua" w:cs="宋体"/>
          <w:sz w:val="24"/>
          <w:szCs w:val="24"/>
        </w:rPr>
        <w:t>15 </w:t>
      </w:r>
      <w:r w:rsidRPr="00B4377F">
        <w:rPr>
          <w:rFonts w:ascii="Book Antiqua" w:eastAsia="宋体" w:hAnsi="Book Antiqua" w:cs="宋体"/>
          <w:b/>
          <w:bCs/>
          <w:sz w:val="24"/>
          <w:szCs w:val="24"/>
        </w:rPr>
        <w:t>Qi M</w:t>
      </w:r>
      <w:r w:rsidRPr="00B4377F">
        <w:rPr>
          <w:rFonts w:ascii="Book Antiqua" w:eastAsia="宋体" w:hAnsi="Book Antiqua" w:cs="宋体"/>
          <w:sz w:val="24"/>
          <w:szCs w:val="24"/>
        </w:rPr>
        <w:t>, Steiger G, Schifferli JA. A calcium-dependent cryoglobulin IgM kappa/polyclonal IgG. </w:t>
      </w:r>
      <w:r w:rsidRPr="00B4377F">
        <w:rPr>
          <w:rFonts w:ascii="Book Antiqua" w:eastAsia="宋体" w:hAnsi="Book Antiqua" w:cs="宋体"/>
          <w:i/>
          <w:iCs/>
          <w:sz w:val="24"/>
          <w:szCs w:val="24"/>
        </w:rPr>
        <w:t>J Immunol</w:t>
      </w:r>
      <w:r w:rsidRPr="00B4377F">
        <w:rPr>
          <w:rFonts w:ascii="Book Antiqua" w:eastAsia="宋体" w:hAnsi="Book Antiqua" w:cs="宋体"/>
          <w:sz w:val="24"/>
          <w:szCs w:val="24"/>
        </w:rPr>
        <w:t> 1992; </w:t>
      </w:r>
      <w:r w:rsidRPr="00B4377F">
        <w:rPr>
          <w:rFonts w:ascii="Book Antiqua" w:eastAsia="宋体" w:hAnsi="Book Antiqua" w:cs="宋体"/>
          <w:b/>
          <w:bCs/>
          <w:sz w:val="24"/>
          <w:szCs w:val="24"/>
        </w:rPr>
        <w:t>149</w:t>
      </w:r>
      <w:r w:rsidRPr="00B4377F">
        <w:rPr>
          <w:rFonts w:ascii="Book Antiqua" w:eastAsia="宋体" w:hAnsi="Book Antiqua" w:cs="宋体"/>
          <w:sz w:val="24"/>
          <w:szCs w:val="24"/>
        </w:rPr>
        <w:t>: 2345-2351 [PMID: 1527381]</w:t>
      </w:r>
    </w:p>
    <w:p w:rsidR="00E9051D" w:rsidRPr="00B4377F" w:rsidRDefault="00E9051D" w:rsidP="00FE1963">
      <w:pPr>
        <w:spacing w:after="0" w:line="360" w:lineRule="auto"/>
        <w:jc w:val="both"/>
        <w:rPr>
          <w:rFonts w:ascii="Book Antiqua" w:eastAsia="宋体" w:hAnsi="Book Antiqua" w:cs="宋体"/>
          <w:sz w:val="24"/>
          <w:szCs w:val="24"/>
        </w:rPr>
      </w:pPr>
      <w:r w:rsidRPr="00B4377F">
        <w:rPr>
          <w:rFonts w:ascii="Book Antiqua" w:eastAsia="宋体" w:hAnsi="Book Antiqua" w:cs="宋体"/>
          <w:sz w:val="24"/>
          <w:szCs w:val="24"/>
        </w:rPr>
        <w:t>16 </w:t>
      </w:r>
      <w:r w:rsidRPr="00B4377F">
        <w:rPr>
          <w:rFonts w:ascii="Book Antiqua" w:eastAsia="宋体" w:hAnsi="Book Antiqua" w:cs="宋体"/>
          <w:b/>
          <w:bCs/>
          <w:sz w:val="24"/>
          <w:szCs w:val="24"/>
        </w:rPr>
        <w:t>Rolachon A</w:t>
      </w:r>
      <w:r w:rsidRPr="00B4377F">
        <w:rPr>
          <w:rFonts w:ascii="Book Antiqua" w:eastAsia="宋体" w:hAnsi="Book Antiqua" w:cs="宋体"/>
          <w:sz w:val="24"/>
          <w:szCs w:val="24"/>
        </w:rPr>
        <w:t>, Pasquier D, Girard M, Arvieux J, Bichard P, Bensa JC, Zarski JP. [Is there a relationship between the presence of autoantibodies or mixed cryoglobulinemia and the clinical and histological characteristics of chronic viral hepatitis C?]. </w:t>
      </w:r>
      <w:r w:rsidRPr="00B4377F">
        <w:rPr>
          <w:rFonts w:ascii="Book Antiqua" w:eastAsia="宋体" w:hAnsi="Book Antiqua" w:cs="宋体"/>
          <w:i/>
          <w:iCs/>
          <w:sz w:val="24"/>
          <w:szCs w:val="24"/>
        </w:rPr>
        <w:t>GastroenterolClinBiol</w:t>
      </w:r>
      <w:r w:rsidRPr="00B4377F">
        <w:rPr>
          <w:rFonts w:ascii="Book Antiqua" w:eastAsia="宋体" w:hAnsi="Book Antiqua" w:cs="宋体"/>
          <w:sz w:val="24"/>
          <w:szCs w:val="24"/>
        </w:rPr>
        <w:t> 1994; </w:t>
      </w:r>
      <w:r w:rsidRPr="00B4377F">
        <w:rPr>
          <w:rFonts w:ascii="Book Antiqua" w:eastAsia="宋体" w:hAnsi="Book Antiqua" w:cs="宋体"/>
          <w:b/>
          <w:bCs/>
          <w:sz w:val="24"/>
          <w:szCs w:val="24"/>
        </w:rPr>
        <w:t>18</w:t>
      </w:r>
      <w:r w:rsidRPr="00B4377F">
        <w:rPr>
          <w:rFonts w:ascii="Book Antiqua" w:eastAsia="宋体" w:hAnsi="Book Antiqua" w:cs="宋体"/>
          <w:sz w:val="24"/>
          <w:szCs w:val="24"/>
        </w:rPr>
        <w:t>: 251-256 [PMID: 7926441]</w:t>
      </w:r>
    </w:p>
    <w:p w:rsidR="00E9051D" w:rsidRPr="00B4377F" w:rsidRDefault="00E9051D" w:rsidP="00FE1963">
      <w:pPr>
        <w:spacing w:after="0" w:line="360" w:lineRule="auto"/>
        <w:jc w:val="both"/>
        <w:rPr>
          <w:rFonts w:ascii="Book Antiqua" w:eastAsia="宋体" w:hAnsi="Book Antiqua" w:cs="宋体"/>
          <w:sz w:val="24"/>
          <w:szCs w:val="24"/>
        </w:rPr>
      </w:pPr>
      <w:r w:rsidRPr="00B4377F">
        <w:rPr>
          <w:rFonts w:ascii="Book Antiqua" w:eastAsia="宋体" w:hAnsi="Book Antiqua" w:cs="宋体"/>
          <w:sz w:val="24"/>
          <w:szCs w:val="24"/>
        </w:rPr>
        <w:t>17 </w:t>
      </w:r>
      <w:r w:rsidRPr="00B4377F">
        <w:rPr>
          <w:rFonts w:ascii="Book Antiqua" w:eastAsia="宋体" w:hAnsi="Book Antiqua" w:cs="宋体"/>
          <w:b/>
          <w:bCs/>
          <w:sz w:val="24"/>
          <w:szCs w:val="24"/>
        </w:rPr>
        <w:t>Fayyazi A</w:t>
      </w:r>
      <w:r w:rsidRPr="00B4377F">
        <w:rPr>
          <w:rFonts w:ascii="Book Antiqua" w:eastAsia="宋体" w:hAnsi="Book Antiqua" w:cs="宋体"/>
          <w:sz w:val="24"/>
          <w:szCs w:val="24"/>
        </w:rPr>
        <w:t>, Schott P, Hartmann H, Mihm S, Middel P, Ramadori G, Radzun HJ. Clinical, biochemical, and histological changes in hepatitis C virus infection-associated cryoglobulinemia. </w:t>
      </w:r>
      <w:r w:rsidRPr="00B4377F">
        <w:rPr>
          <w:rFonts w:ascii="Book Antiqua" w:eastAsia="宋体" w:hAnsi="Book Antiqua" w:cs="宋体"/>
          <w:i/>
          <w:iCs/>
          <w:sz w:val="24"/>
          <w:szCs w:val="24"/>
        </w:rPr>
        <w:t>Z Gastroenterol</w:t>
      </w:r>
      <w:r w:rsidRPr="00B4377F">
        <w:rPr>
          <w:rFonts w:ascii="Book Antiqua" w:eastAsia="宋体" w:hAnsi="Book Antiqua" w:cs="宋体"/>
          <w:sz w:val="24"/>
          <w:szCs w:val="24"/>
        </w:rPr>
        <w:t> 1997; </w:t>
      </w:r>
      <w:r w:rsidRPr="00B4377F">
        <w:rPr>
          <w:rFonts w:ascii="Book Antiqua" w:eastAsia="宋体" w:hAnsi="Book Antiqua" w:cs="宋体"/>
          <w:b/>
          <w:bCs/>
          <w:sz w:val="24"/>
          <w:szCs w:val="24"/>
        </w:rPr>
        <w:t>35</w:t>
      </w:r>
      <w:r w:rsidRPr="00B4377F">
        <w:rPr>
          <w:rFonts w:ascii="Book Antiqua" w:eastAsia="宋体" w:hAnsi="Book Antiqua" w:cs="宋体"/>
          <w:sz w:val="24"/>
          <w:szCs w:val="24"/>
        </w:rPr>
        <w:t>: 921-928 [PMID: 9370142]</w:t>
      </w:r>
    </w:p>
    <w:p w:rsidR="00E9051D" w:rsidRPr="00B4377F" w:rsidRDefault="00E9051D" w:rsidP="00FE1963">
      <w:pPr>
        <w:spacing w:after="0" w:line="360" w:lineRule="auto"/>
        <w:jc w:val="both"/>
        <w:rPr>
          <w:rFonts w:ascii="Book Antiqua" w:eastAsia="宋体" w:hAnsi="Book Antiqua" w:cs="宋体"/>
          <w:sz w:val="24"/>
          <w:szCs w:val="24"/>
        </w:rPr>
      </w:pPr>
      <w:r w:rsidRPr="00B4377F">
        <w:rPr>
          <w:rFonts w:ascii="Book Antiqua" w:eastAsia="宋体" w:hAnsi="Book Antiqua" w:cs="宋体"/>
          <w:sz w:val="24"/>
          <w:szCs w:val="24"/>
        </w:rPr>
        <w:t>18 </w:t>
      </w:r>
      <w:r w:rsidRPr="00B4377F">
        <w:rPr>
          <w:rFonts w:ascii="Book Antiqua" w:eastAsia="宋体" w:hAnsi="Book Antiqua" w:cs="宋体"/>
          <w:b/>
          <w:bCs/>
          <w:sz w:val="24"/>
          <w:szCs w:val="24"/>
        </w:rPr>
        <w:t>Motyckova G</w:t>
      </w:r>
      <w:r w:rsidRPr="00B4377F">
        <w:rPr>
          <w:rFonts w:ascii="Book Antiqua" w:eastAsia="宋体" w:hAnsi="Book Antiqua" w:cs="宋体"/>
          <w:sz w:val="24"/>
          <w:szCs w:val="24"/>
        </w:rPr>
        <w:t>, Murali M. Laboratory testing for cryoglobulins. </w:t>
      </w:r>
      <w:r w:rsidRPr="00B4377F">
        <w:rPr>
          <w:rFonts w:ascii="Book Antiqua" w:eastAsia="宋体" w:hAnsi="Book Antiqua" w:cs="宋体"/>
          <w:i/>
          <w:iCs/>
          <w:sz w:val="24"/>
          <w:szCs w:val="24"/>
        </w:rPr>
        <w:t>Am J Hematol</w:t>
      </w:r>
      <w:r w:rsidRPr="00B4377F">
        <w:rPr>
          <w:rFonts w:ascii="Book Antiqua" w:eastAsia="宋体" w:hAnsi="Book Antiqua" w:cs="宋体"/>
          <w:sz w:val="24"/>
          <w:szCs w:val="24"/>
        </w:rPr>
        <w:t> 2011; </w:t>
      </w:r>
      <w:r w:rsidRPr="00B4377F">
        <w:rPr>
          <w:rFonts w:ascii="Book Antiqua" w:eastAsia="宋体" w:hAnsi="Book Antiqua" w:cs="宋体"/>
          <w:b/>
          <w:bCs/>
          <w:sz w:val="24"/>
          <w:szCs w:val="24"/>
        </w:rPr>
        <w:t>86</w:t>
      </w:r>
      <w:r w:rsidRPr="00B4377F">
        <w:rPr>
          <w:rFonts w:ascii="Book Antiqua" w:eastAsia="宋体" w:hAnsi="Book Antiqua" w:cs="宋体"/>
          <w:sz w:val="24"/>
          <w:szCs w:val="24"/>
        </w:rPr>
        <w:t>: 500-502 [PMID: 21594887 DOI: 10.1002/ajh.22023]</w:t>
      </w:r>
    </w:p>
    <w:p w:rsidR="00E9051D" w:rsidRPr="00B4377F" w:rsidRDefault="00E9051D" w:rsidP="00FE1963">
      <w:pPr>
        <w:spacing w:after="0" w:line="360" w:lineRule="auto"/>
        <w:jc w:val="both"/>
        <w:rPr>
          <w:rFonts w:ascii="Book Antiqua" w:eastAsia="宋体" w:hAnsi="Book Antiqua" w:cs="宋体"/>
          <w:sz w:val="24"/>
          <w:szCs w:val="24"/>
        </w:rPr>
      </w:pPr>
      <w:r w:rsidRPr="00B4377F">
        <w:rPr>
          <w:rFonts w:ascii="Book Antiqua" w:eastAsia="宋体" w:hAnsi="Book Antiqua" w:cs="宋体"/>
          <w:sz w:val="24"/>
          <w:szCs w:val="24"/>
        </w:rPr>
        <w:t>19 </w:t>
      </w:r>
      <w:r w:rsidRPr="00B4377F">
        <w:rPr>
          <w:rFonts w:ascii="Book Antiqua" w:eastAsia="宋体" w:hAnsi="Book Antiqua" w:cs="宋体"/>
          <w:b/>
          <w:bCs/>
          <w:sz w:val="24"/>
          <w:szCs w:val="24"/>
        </w:rPr>
        <w:t>Kallemuchikkal U</w:t>
      </w:r>
      <w:r w:rsidRPr="00B4377F">
        <w:rPr>
          <w:rFonts w:ascii="Book Antiqua" w:eastAsia="宋体" w:hAnsi="Book Antiqua" w:cs="宋体"/>
          <w:sz w:val="24"/>
          <w:szCs w:val="24"/>
        </w:rPr>
        <w:t>, Gorevic PD. Evaluation of cryoglobulins. </w:t>
      </w:r>
      <w:r w:rsidRPr="00B4377F">
        <w:rPr>
          <w:rFonts w:ascii="Book Antiqua" w:eastAsia="宋体" w:hAnsi="Book Antiqua" w:cs="宋体"/>
          <w:i/>
          <w:iCs/>
          <w:sz w:val="24"/>
          <w:szCs w:val="24"/>
        </w:rPr>
        <w:t>Arch Pathol Lab Med</w:t>
      </w:r>
      <w:r w:rsidRPr="00B4377F">
        <w:rPr>
          <w:rFonts w:ascii="Book Antiqua" w:eastAsia="宋体" w:hAnsi="Book Antiqua" w:cs="宋体"/>
          <w:sz w:val="24"/>
          <w:szCs w:val="24"/>
        </w:rPr>
        <w:t> 1999; </w:t>
      </w:r>
      <w:r w:rsidRPr="00B4377F">
        <w:rPr>
          <w:rFonts w:ascii="Book Antiqua" w:eastAsia="宋体" w:hAnsi="Book Antiqua" w:cs="宋体"/>
          <w:b/>
          <w:bCs/>
          <w:sz w:val="24"/>
          <w:szCs w:val="24"/>
        </w:rPr>
        <w:t>123</w:t>
      </w:r>
      <w:r w:rsidRPr="00B4377F">
        <w:rPr>
          <w:rFonts w:ascii="Book Antiqua" w:eastAsia="宋体" w:hAnsi="Book Antiqua" w:cs="宋体"/>
          <w:sz w:val="24"/>
          <w:szCs w:val="24"/>
        </w:rPr>
        <w:t>: 119-125 [PMID: 10050784]</w:t>
      </w:r>
    </w:p>
    <w:p w:rsidR="00E9051D" w:rsidRPr="00B4377F" w:rsidRDefault="00E9051D" w:rsidP="00FE1963">
      <w:pPr>
        <w:spacing w:after="0" w:line="360" w:lineRule="auto"/>
        <w:jc w:val="both"/>
        <w:rPr>
          <w:rFonts w:ascii="Book Antiqua" w:eastAsia="宋体" w:hAnsi="Book Antiqua" w:cs="宋体"/>
          <w:sz w:val="24"/>
          <w:szCs w:val="24"/>
        </w:rPr>
      </w:pPr>
      <w:r w:rsidRPr="00B4377F">
        <w:rPr>
          <w:rFonts w:ascii="Book Antiqua" w:eastAsia="宋体" w:hAnsi="Book Antiqua" w:cs="宋体"/>
          <w:sz w:val="24"/>
          <w:szCs w:val="24"/>
        </w:rPr>
        <w:t>20 </w:t>
      </w:r>
      <w:r w:rsidRPr="00B4377F">
        <w:rPr>
          <w:rFonts w:ascii="Book Antiqua" w:eastAsia="宋体" w:hAnsi="Book Antiqua" w:cs="宋体"/>
          <w:b/>
          <w:bCs/>
          <w:sz w:val="24"/>
          <w:szCs w:val="24"/>
        </w:rPr>
        <w:t>Ferri C</w:t>
      </w:r>
      <w:r w:rsidRPr="00B4377F">
        <w:rPr>
          <w:rFonts w:ascii="Book Antiqua" w:eastAsia="宋体" w:hAnsi="Book Antiqua" w:cs="宋体"/>
          <w:sz w:val="24"/>
          <w:szCs w:val="24"/>
        </w:rPr>
        <w:t>, Zignego AL, Pileri SA. Cryoglobulins. </w:t>
      </w:r>
      <w:r w:rsidRPr="00B4377F">
        <w:rPr>
          <w:rFonts w:ascii="Book Antiqua" w:eastAsia="宋体" w:hAnsi="Book Antiqua" w:cs="宋体"/>
          <w:i/>
          <w:iCs/>
          <w:sz w:val="24"/>
          <w:szCs w:val="24"/>
        </w:rPr>
        <w:t>J ClinPathol</w:t>
      </w:r>
      <w:r w:rsidRPr="00B4377F">
        <w:rPr>
          <w:rFonts w:ascii="Book Antiqua" w:eastAsia="宋体" w:hAnsi="Book Antiqua" w:cs="宋体"/>
          <w:sz w:val="24"/>
          <w:szCs w:val="24"/>
        </w:rPr>
        <w:t> 2002; </w:t>
      </w:r>
      <w:r w:rsidRPr="00B4377F">
        <w:rPr>
          <w:rFonts w:ascii="Book Antiqua" w:eastAsia="宋体" w:hAnsi="Book Antiqua" w:cs="宋体"/>
          <w:b/>
          <w:bCs/>
          <w:sz w:val="24"/>
          <w:szCs w:val="24"/>
        </w:rPr>
        <w:t>55</w:t>
      </w:r>
      <w:r w:rsidRPr="00B4377F">
        <w:rPr>
          <w:rFonts w:ascii="Book Antiqua" w:eastAsia="宋体" w:hAnsi="Book Antiqua" w:cs="宋体"/>
          <w:sz w:val="24"/>
          <w:szCs w:val="24"/>
        </w:rPr>
        <w:t>: 4-13 [PMID: 11825916DOI: 10.1136/jcp.55.1.4]</w:t>
      </w:r>
    </w:p>
    <w:p w:rsidR="00E9051D" w:rsidRPr="00B4377F" w:rsidRDefault="00E9051D" w:rsidP="00FE1963">
      <w:pPr>
        <w:spacing w:after="0" w:line="360" w:lineRule="auto"/>
        <w:jc w:val="both"/>
        <w:rPr>
          <w:rFonts w:ascii="Book Antiqua" w:eastAsia="宋体" w:hAnsi="Book Antiqua" w:cs="宋体"/>
          <w:sz w:val="24"/>
          <w:szCs w:val="24"/>
        </w:rPr>
      </w:pPr>
      <w:r w:rsidRPr="00B4377F">
        <w:rPr>
          <w:rFonts w:ascii="Book Antiqua" w:eastAsia="宋体" w:hAnsi="Book Antiqua" w:cs="宋体"/>
          <w:sz w:val="24"/>
          <w:szCs w:val="24"/>
        </w:rPr>
        <w:t>21 </w:t>
      </w:r>
      <w:r w:rsidRPr="00B4377F">
        <w:rPr>
          <w:rFonts w:ascii="Book Antiqua" w:eastAsia="宋体" w:hAnsi="Book Antiqua" w:cs="宋体"/>
          <w:b/>
          <w:bCs/>
          <w:sz w:val="24"/>
          <w:szCs w:val="24"/>
        </w:rPr>
        <w:t>Anis S</w:t>
      </w:r>
      <w:r w:rsidRPr="00B4377F">
        <w:rPr>
          <w:rFonts w:ascii="Book Antiqua" w:eastAsia="宋体" w:hAnsi="Book Antiqua" w:cs="宋体"/>
          <w:sz w:val="24"/>
          <w:szCs w:val="24"/>
        </w:rPr>
        <w:t>, Abbas K, Mubarak M, Ahmed E, Bhatti S, Muzaffar R. Vasculitis with renal involvement in essential mixed cryoglobulinemia: Case report and mini-review. </w:t>
      </w:r>
      <w:r w:rsidRPr="00B4377F">
        <w:rPr>
          <w:rFonts w:ascii="Book Antiqua" w:eastAsia="宋体" w:hAnsi="Book Antiqua" w:cs="宋体"/>
          <w:i/>
          <w:iCs/>
          <w:sz w:val="24"/>
          <w:szCs w:val="24"/>
        </w:rPr>
        <w:t>World J Clin Cases</w:t>
      </w:r>
      <w:r w:rsidRPr="00B4377F">
        <w:rPr>
          <w:rFonts w:ascii="Book Antiqua" w:eastAsia="宋体" w:hAnsi="Book Antiqua" w:cs="宋体"/>
          <w:sz w:val="24"/>
          <w:szCs w:val="24"/>
        </w:rPr>
        <w:t> 2014; </w:t>
      </w:r>
      <w:r w:rsidRPr="00B4377F">
        <w:rPr>
          <w:rFonts w:ascii="Book Antiqua" w:eastAsia="宋体" w:hAnsi="Book Antiqua" w:cs="宋体"/>
          <w:b/>
          <w:bCs/>
          <w:sz w:val="24"/>
          <w:szCs w:val="24"/>
        </w:rPr>
        <w:t>2</w:t>
      </w:r>
      <w:r w:rsidRPr="00B4377F">
        <w:rPr>
          <w:rFonts w:ascii="Book Antiqua" w:eastAsia="宋体" w:hAnsi="Book Antiqua" w:cs="宋体"/>
          <w:sz w:val="24"/>
          <w:szCs w:val="24"/>
        </w:rPr>
        <w:t>: 160-166 [PMID: 24868518 DOI: 10.12998/wjcc.v2.i5.160]</w:t>
      </w:r>
    </w:p>
    <w:p w:rsidR="00E9051D" w:rsidRPr="00B4377F" w:rsidRDefault="00E9051D" w:rsidP="00FE1963">
      <w:pPr>
        <w:spacing w:after="0" w:line="360" w:lineRule="auto"/>
        <w:jc w:val="both"/>
        <w:rPr>
          <w:rFonts w:ascii="Book Antiqua" w:eastAsia="宋体" w:hAnsi="Book Antiqua" w:cs="宋体"/>
          <w:sz w:val="24"/>
          <w:szCs w:val="24"/>
        </w:rPr>
      </w:pPr>
      <w:r w:rsidRPr="00B4377F">
        <w:rPr>
          <w:rFonts w:ascii="Book Antiqua" w:eastAsia="宋体" w:hAnsi="Book Antiqua" w:cs="宋体"/>
          <w:sz w:val="24"/>
          <w:szCs w:val="24"/>
        </w:rPr>
        <w:t>22 </w:t>
      </w:r>
      <w:r w:rsidRPr="00B4377F">
        <w:rPr>
          <w:rFonts w:ascii="Book Antiqua" w:eastAsia="宋体" w:hAnsi="Book Antiqua" w:cs="宋体"/>
          <w:b/>
          <w:bCs/>
          <w:sz w:val="24"/>
          <w:szCs w:val="24"/>
        </w:rPr>
        <w:t>McCudden CR</w:t>
      </w:r>
      <w:r w:rsidRPr="00B4377F">
        <w:rPr>
          <w:rFonts w:ascii="Book Antiqua" w:eastAsia="宋体" w:hAnsi="Book Antiqua" w:cs="宋体"/>
          <w:sz w:val="24"/>
          <w:szCs w:val="24"/>
        </w:rPr>
        <w:t>, Mathews SP, Hainsworth SA, Chapman JF, Hammett-Stabler CA, Willis MS, Grenache DG. Performance comparison of capillary and agarose gel electrophoresis for the identification and characterization of monoclonal immunoglobulins. </w:t>
      </w:r>
      <w:r w:rsidRPr="00B4377F">
        <w:rPr>
          <w:rFonts w:ascii="Book Antiqua" w:eastAsia="宋体" w:hAnsi="Book Antiqua" w:cs="宋体"/>
          <w:i/>
          <w:iCs/>
          <w:sz w:val="24"/>
          <w:szCs w:val="24"/>
        </w:rPr>
        <w:t>Am J ClinPathol</w:t>
      </w:r>
      <w:r w:rsidRPr="00B4377F">
        <w:rPr>
          <w:rFonts w:ascii="Book Antiqua" w:eastAsia="宋体" w:hAnsi="Book Antiqua" w:cs="宋体"/>
          <w:sz w:val="24"/>
          <w:szCs w:val="24"/>
        </w:rPr>
        <w:t> 2008; </w:t>
      </w:r>
      <w:r w:rsidRPr="00B4377F">
        <w:rPr>
          <w:rFonts w:ascii="Book Antiqua" w:eastAsia="宋体" w:hAnsi="Book Antiqua" w:cs="宋体"/>
          <w:b/>
          <w:bCs/>
          <w:sz w:val="24"/>
          <w:szCs w:val="24"/>
        </w:rPr>
        <w:t>129</w:t>
      </w:r>
      <w:r w:rsidRPr="00B4377F">
        <w:rPr>
          <w:rFonts w:ascii="Book Antiqua" w:eastAsia="宋体" w:hAnsi="Book Antiqua" w:cs="宋体"/>
          <w:sz w:val="24"/>
          <w:szCs w:val="24"/>
        </w:rPr>
        <w:t>: 451-458 [PMID: 18285269 DOI: 10.1309/6KT8N49BRNVVVBT1]</w:t>
      </w:r>
    </w:p>
    <w:bookmarkEnd w:id="21"/>
    <w:p w:rsidR="00E3719E" w:rsidRPr="00B4377F" w:rsidRDefault="00E3719E" w:rsidP="00FE1963">
      <w:pPr>
        <w:spacing w:after="0" w:line="360" w:lineRule="auto"/>
        <w:jc w:val="right"/>
        <w:rPr>
          <w:rFonts w:ascii="Book Antiqua" w:hAnsi="Book Antiqua"/>
          <w:sz w:val="24"/>
          <w:szCs w:val="24"/>
          <w:lang w:eastAsia="zh-CN"/>
        </w:rPr>
      </w:pPr>
    </w:p>
    <w:p w:rsidR="00E3719E" w:rsidRPr="00B4377F" w:rsidRDefault="00E3719E" w:rsidP="00FE1963">
      <w:pPr>
        <w:pStyle w:val="ListParagraph"/>
        <w:spacing w:after="0" w:line="360" w:lineRule="auto"/>
        <w:ind w:left="0"/>
        <w:jc w:val="right"/>
        <w:rPr>
          <w:rFonts w:ascii="Book Antiqua" w:eastAsia="宋体" w:hAnsi="Book Antiqua"/>
          <w:b/>
          <w:bCs/>
          <w:color w:val="000000"/>
          <w:sz w:val="24"/>
          <w:szCs w:val="24"/>
          <w:lang w:eastAsia="zh-CN"/>
        </w:rPr>
      </w:pPr>
      <w:bookmarkStart w:id="22" w:name="OLE_LINK427"/>
      <w:bookmarkStart w:id="23" w:name="OLE_LINK435"/>
      <w:bookmarkStart w:id="24" w:name="OLE_LINK516"/>
      <w:bookmarkStart w:id="25" w:name="OLE_LINK45"/>
      <w:bookmarkStart w:id="26" w:name="OLE_LINK132"/>
      <w:bookmarkStart w:id="27" w:name="OLE_LINK529"/>
      <w:bookmarkStart w:id="28" w:name="OLE_LINK541"/>
      <w:bookmarkStart w:id="29" w:name="OLE_LINK560"/>
      <w:bookmarkStart w:id="30" w:name="OLE_LINK558"/>
      <w:bookmarkEnd w:id="19"/>
      <w:bookmarkEnd w:id="20"/>
      <w:r w:rsidRPr="00B4377F">
        <w:rPr>
          <w:rStyle w:val="Strong"/>
          <w:rFonts w:ascii="Book Antiqua" w:hAnsi="Book Antiqua" w:cs="Arial"/>
          <w:bCs w:val="0"/>
          <w:noProof/>
          <w:color w:val="000000"/>
          <w:sz w:val="24"/>
          <w:szCs w:val="24"/>
        </w:rPr>
        <w:lastRenderedPageBreak/>
        <w:t>P-Reviewer</w:t>
      </w:r>
      <w:r w:rsidRPr="00B4377F">
        <w:rPr>
          <w:rStyle w:val="Strong"/>
          <w:rFonts w:ascii="Book Antiqua" w:eastAsia="宋体" w:hAnsi="Book Antiqua" w:cs="Arial"/>
          <w:bCs w:val="0"/>
          <w:noProof/>
          <w:color w:val="000000"/>
          <w:sz w:val="24"/>
          <w:szCs w:val="24"/>
          <w:lang w:eastAsia="zh-CN"/>
        </w:rPr>
        <w:t>:</w:t>
      </w:r>
      <w:r w:rsidRPr="00B4377F">
        <w:rPr>
          <w:rFonts w:ascii="Book Antiqua" w:hAnsi="Book Antiqua"/>
          <w:bCs/>
          <w:color w:val="000000"/>
          <w:sz w:val="24"/>
          <w:szCs w:val="24"/>
        </w:rPr>
        <w:t xml:space="preserve"> Shimizu Y</w:t>
      </w:r>
      <w:r w:rsidRPr="00B4377F">
        <w:rPr>
          <w:rFonts w:ascii="Book Antiqua" w:hAnsi="Book Antiqua"/>
          <w:bCs/>
          <w:color w:val="000000"/>
          <w:sz w:val="24"/>
          <w:szCs w:val="24"/>
          <w:lang w:eastAsia="zh-CN"/>
        </w:rPr>
        <w:t>,</w:t>
      </w:r>
      <w:r w:rsidRPr="00B4377F">
        <w:rPr>
          <w:rFonts w:ascii="Book Antiqua" w:hAnsi="Book Antiqua"/>
          <w:bCs/>
          <w:color w:val="000000"/>
          <w:sz w:val="24"/>
          <w:szCs w:val="24"/>
        </w:rPr>
        <w:t xml:space="preserve"> Tanaka N </w:t>
      </w:r>
      <w:r w:rsidRPr="00B4377F">
        <w:rPr>
          <w:rFonts w:ascii="Book Antiqua" w:hAnsi="Book Antiqua"/>
          <w:b/>
          <w:bCs/>
          <w:color w:val="000000"/>
          <w:sz w:val="24"/>
          <w:szCs w:val="24"/>
        </w:rPr>
        <w:t>S-Editor</w:t>
      </w:r>
      <w:r w:rsidRPr="00B4377F">
        <w:rPr>
          <w:rFonts w:ascii="Book Antiqua" w:eastAsia="宋体" w:hAnsi="Book Antiqua"/>
          <w:b/>
          <w:bCs/>
          <w:color w:val="000000"/>
          <w:sz w:val="24"/>
          <w:szCs w:val="24"/>
          <w:lang w:eastAsia="zh-CN"/>
        </w:rPr>
        <w:t>:</w:t>
      </w:r>
      <w:r w:rsidR="00656EC1">
        <w:rPr>
          <w:rFonts w:ascii="Book Antiqua" w:eastAsia="宋体" w:hAnsi="Book Antiqua" w:hint="eastAsia"/>
          <w:b/>
          <w:bCs/>
          <w:color w:val="000000"/>
          <w:sz w:val="24"/>
          <w:szCs w:val="24"/>
          <w:lang w:eastAsia="zh-CN"/>
        </w:rPr>
        <w:t xml:space="preserve"> </w:t>
      </w:r>
      <w:r w:rsidRPr="00B4377F">
        <w:rPr>
          <w:rFonts w:ascii="Book Antiqua" w:eastAsia="宋体" w:hAnsi="Book Antiqua"/>
          <w:bCs/>
          <w:color w:val="000000"/>
          <w:sz w:val="24"/>
          <w:szCs w:val="24"/>
          <w:lang w:eastAsia="zh-CN"/>
        </w:rPr>
        <w:t>Qi Y</w:t>
      </w:r>
      <w:r w:rsidRPr="00B4377F">
        <w:rPr>
          <w:rFonts w:ascii="Book Antiqua" w:hAnsi="Book Antiqua"/>
          <w:b/>
          <w:bCs/>
          <w:color w:val="000000"/>
          <w:sz w:val="24"/>
          <w:szCs w:val="24"/>
        </w:rPr>
        <w:t xml:space="preserve">   L-Editor</w:t>
      </w:r>
      <w:r w:rsidRPr="00B4377F">
        <w:rPr>
          <w:rFonts w:ascii="Book Antiqua" w:eastAsia="宋体" w:hAnsi="Book Antiqua"/>
          <w:b/>
          <w:bCs/>
          <w:color w:val="000000"/>
          <w:sz w:val="24"/>
          <w:szCs w:val="24"/>
          <w:lang w:eastAsia="zh-CN"/>
        </w:rPr>
        <w:t>:</w:t>
      </w:r>
      <w:r w:rsidRPr="00B4377F">
        <w:rPr>
          <w:rFonts w:ascii="Book Antiqua" w:hAnsi="Book Antiqua"/>
          <w:b/>
          <w:bCs/>
          <w:color w:val="000000"/>
          <w:sz w:val="24"/>
          <w:szCs w:val="24"/>
        </w:rPr>
        <w:t xml:space="preserve">   E-Editor</w:t>
      </w:r>
      <w:r w:rsidRPr="00B4377F">
        <w:rPr>
          <w:rFonts w:ascii="Book Antiqua" w:eastAsia="宋体" w:hAnsi="Book Antiqua"/>
          <w:b/>
          <w:bCs/>
          <w:color w:val="000000"/>
          <w:sz w:val="24"/>
          <w:szCs w:val="24"/>
          <w:lang w:eastAsia="zh-CN"/>
        </w:rPr>
        <w:t>:</w:t>
      </w:r>
    </w:p>
    <w:bookmarkEnd w:id="22"/>
    <w:bookmarkEnd w:id="23"/>
    <w:bookmarkEnd w:id="24"/>
    <w:bookmarkEnd w:id="25"/>
    <w:bookmarkEnd w:id="26"/>
    <w:bookmarkEnd w:id="27"/>
    <w:bookmarkEnd w:id="28"/>
    <w:bookmarkEnd w:id="29"/>
    <w:bookmarkEnd w:id="30"/>
    <w:p w:rsidR="00EB69A0" w:rsidRPr="00B4377F" w:rsidRDefault="00EB69A0" w:rsidP="00FE1963">
      <w:pPr>
        <w:spacing w:after="0" w:line="360" w:lineRule="auto"/>
        <w:jc w:val="both"/>
        <w:rPr>
          <w:rFonts w:ascii="Book Antiqua" w:hAnsi="Book Antiqua"/>
          <w:sz w:val="24"/>
          <w:szCs w:val="24"/>
        </w:rPr>
      </w:pPr>
      <w:r w:rsidRPr="00B4377F">
        <w:rPr>
          <w:rFonts w:ascii="Book Antiqua" w:hAnsi="Book Antiqua"/>
          <w:sz w:val="24"/>
          <w:szCs w:val="24"/>
        </w:rPr>
        <w:br w:type="page"/>
      </w:r>
    </w:p>
    <w:p w:rsidR="00EB69A0" w:rsidRPr="00B4377F" w:rsidRDefault="00EB69A0" w:rsidP="00FE1963">
      <w:pPr>
        <w:spacing w:after="0" w:line="360" w:lineRule="auto"/>
        <w:jc w:val="both"/>
        <w:rPr>
          <w:rFonts w:ascii="Book Antiqua" w:hAnsi="Book Antiqua" w:cs="Times New Roman"/>
          <w:b/>
          <w:sz w:val="24"/>
          <w:szCs w:val="24"/>
        </w:rPr>
      </w:pPr>
      <w:r w:rsidRPr="00B4377F">
        <w:rPr>
          <w:rFonts w:ascii="Book Antiqua" w:hAnsi="Book Antiqua" w:cs="Times New Roman"/>
          <w:noProof/>
          <w:sz w:val="24"/>
          <w:szCs w:val="24"/>
          <w:lang w:eastAsia="en-US"/>
        </w:rPr>
        <w:lastRenderedPageBreak/>
        <w:drawing>
          <wp:inline distT="0" distB="0" distL="0" distR="0">
            <wp:extent cx="590550" cy="2134562"/>
            <wp:effectExtent l="19050" t="0" r="0" b="0"/>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4129" cy="2147497"/>
                    </a:xfrm>
                    <a:prstGeom prst="rect">
                      <a:avLst/>
                    </a:prstGeom>
                    <a:noFill/>
                    <a:ln w="9525">
                      <a:noFill/>
                      <a:miter lim="800000"/>
                      <a:headEnd/>
                      <a:tailEnd/>
                    </a:ln>
                  </pic:spPr>
                </pic:pic>
              </a:graphicData>
            </a:graphic>
          </wp:inline>
        </w:drawing>
      </w:r>
      <w:r w:rsidRPr="00B4377F">
        <w:rPr>
          <w:rFonts w:ascii="Book Antiqua" w:hAnsi="Book Antiqua" w:cs="Times New Roman"/>
          <w:noProof/>
          <w:sz w:val="24"/>
          <w:szCs w:val="24"/>
          <w:lang w:eastAsia="en-US"/>
        </w:rPr>
        <w:drawing>
          <wp:inline distT="0" distB="0" distL="0" distR="0">
            <wp:extent cx="842187" cy="1005255"/>
            <wp:effectExtent l="19050" t="0" r="0" b="0"/>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849417" cy="1013885"/>
                    </a:xfrm>
                    <a:prstGeom prst="rect">
                      <a:avLst/>
                    </a:prstGeom>
                    <a:noFill/>
                    <a:ln w="9525">
                      <a:noFill/>
                      <a:miter lim="800000"/>
                      <a:headEnd/>
                      <a:tailEnd/>
                    </a:ln>
                  </pic:spPr>
                </pic:pic>
              </a:graphicData>
            </a:graphic>
          </wp:inline>
        </w:drawing>
      </w:r>
    </w:p>
    <w:p w:rsidR="00EB69A0" w:rsidRDefault="00EB69A0" w:rsidP="00FE1963">
      <w:pPr>
        <w:spacing w:after="0" w:line="360" w:lineRule="auto"/>
        <w:jc w:val="both"/>
        <w:rPr>
          <w:rFonts w:ascii="Book Antiqua" w:hAnsi="Book Antiqua" w:cs="Times New Roman"/>
          <w:sz w:val="24"/>
          <w:szCs w:val="24"/>
          <w:lang w:eastAsia="zh-CN"/>
        </w:rPr>
      </w:pPr>
      <w:r w:rsidRPr="00B4377F">
        <w:rPr>
          <w:rFonts w:ascii="Book Antiqua" w:hAnsi="Book Antiqua" w:cs="Times New Roman"/>
          <w:b/>
          <w:sz w:val="24"/>
          <w:szCs w:val="24"/>
          <w:lang w:eastAsia="zh-CN"/>
        </w:rPr>
        <w:t>Figure</w:t>
      </w:r>
      <w:r w:rsidRPr="00B4377F">
        <w:rPr>
          <w:rFonts w:ascii="Book Antiqua" w:hAnsi="Book Antiqua" w:cs="Times New Roman"/>
          <w:b/>
          <w:sz w:val="24"/>
          <w:szCs w:val="24"/>
        </w:rPr>
        <w:t xml:space="preserve"> 1Agglutinations on the </w:t>
      </w:r>
      <w:r w:rsidR="00C841D6" w:rsidRPr="00B4377F">
        <w:rPr>
          <w:rFonts w:ascii="Book Antiqua" w:hAnsi="Book Antiqua" w:cs="Times New Roman"/>
          <w:b/>
          <w:sz w:val="24"/>
          <w:szCs w:val="24"/>
        </w:rPr>
        <w:t>complete blood count</w:t>
      </w:r>
      <w:r w:rsidR="001B2463">
        <w:rPr>
          <w:rFonts w:ascii="Book Antiqua" w:hAnsi="Book Antiqua" w:cs="Times New Roman"/>
          <w:b/>
          <w:sz w:val="24"/>
          <w:szCs w:val="24"/>
        </w:rPr>
        <w:t xml:space="preserve"> </w:t>
      </w:r>
      <w:r w:rsidRPr="00B4377F">
        <w:rPr>
          <w:rFonts w:ascii="Book Antiqua" w:hAnsi="Book Antiqua" w:cs="Times New Roman"/>
          <w:b/>
          <w:sz w:val="24"/>
          <w:szCs w:val="24"/>
        </w:rPr>
        <w:t>tube.</w:t>
      </w:r>
      <w:r w:rsidRPr="00B4377F">
        <w:rPr>
          <w:rFonts w:ascii="Book Antiqua" w:hAnsi="Book Antiqua" w:cs="Times New Roman"/>
          <w:sz w:val="24"/>
          <w:szCs w:val="24"/>
        </w:rPr>
        <w:t xml:space="preserve"> It was anticoagulated with K2-EDTA, analyzed at room temperature and RBC, Hemoglobin and Hematocrit results were discordant with each other.</w:t>
      </w:r>
    </w:p>
    <w:p w:rsidR="008B477D" w:rsidRDefault="008B477D" w:rsidP="00FE1963">
      <w:pPr>
        <w:spacing w:after="0" w:line="360" w:lineRule="auto"/>
        <w:jc w:val="both"/>
        <w:rPr>
          <w:rFonts w:ascii="Book Antiqua" w:hAnsi="Book Antiqua" w:cs="Times New Roman"/>
          <w:sz w:val="24"/>
          <w:szCs w:val="24"/>
          <w:lang w:eastAsia="zh-CN"/>
        </w:rPr>
      </w:pPr>
    </w:p>
    <w:p w:rsidR="008B477D" w:rsidRDefault="008B477D" w:rsidP="00FE1963">
      <w:pPr>
        <w:spacing w:after="0" w:line="360" w:lineRule="auto"/>
        <w:jc w:val="both"/>
        <w:rPr>
          <w:rFonts w:ascii="Book Antiqua" w:hAnsi="Book Antiqua" w:cs="Times New Roman"/>
          <w:sz w:val="24"/>
          <w:szCs w:val="24"/>
          <w:lang w:eastAsia="zh-CN"/>
        </w:rPr>
      </w:pPr>
    </w:p>
    <w:p w:rsidR="008B477D" w:rsidRDefault="008B477D" w:rsidP="00FE1963">
      <w:pPr>
        <w:spacing w:after="0" w:line="360" w:lineRule="auto"/>
        <w:jc w:val="both"/>
        <w:rPr>
          <w:rFonts w:ascii="Book Antiqua" w:hAnsi="Book Antiqua" w:cs="Times New Roman"/>
          <w:sz w:val="24"/>
          <w:szCs w:val="24"/>
          <w:lang w:eastAsia="zh-CN"/>
        </w:rPr>
      </w:pPr>
    </w:p>
    <w:p w:rsidR="008B477D" w:rsidRDefault="008B477D" w:rsidP="00FE1963">
      <w:pPr>
        <w:spacing w:after="0" w:line="360" w:lineRule="auto"/>
        <w:jc w:val="both"/>
        <w:rPr>
          <w:rFonts w:ascii="Book Antiqua" w:hAnsi="Book Antiqua" w:cs="Times New Roman"/>
          <w:sz w:val="24"/>
          <w:szCs w:val="24"/>
          <w:lang w:eastAsia="zh-CN"/>
        </w:rPr>
      </w:pPr>
    </w:p>
    <w:p w:rsidR="008B477D" w:rsidRDefault="008B477D" w:rsidP="00FE1963">
      <w:pPr>
        <w:spacing w:after="0" w:line="360" w:lineRule="auto"/>
        <w:jc w:val="both"/>
        <w:rPr>
          <w:rFonts w:ascii="Book Antiqua" w:hAnsi="Book Antiqua" w:cs="Times New Roman"/>
          <w:sz w:val="24"/>
          <w:szCs w:val="24"/>
          <w:lang w:eastAsia="zh-CN"/>
        </w:rPr>
      </w:pPr>
    </w:p>
    <w:p w:rsidR="008B477D" w:rsidRDefault="008B477D" w:rsidP="00FE1963">
      <w:pPr>
        <w:spacing w:after="0" w:line="360" w:lineRule="auto"/>
        <w:jc w:val="both"/>
        <w:rPr>
          <w:rFonts w:ascii="Book Antiqua" w:hAnsi="Book Antiqua" w:cs="Times New Roman"/>
          <w:sz w:val="24"/>
          <w:szCs w:val="24"/>
          <w:lang w:eastAsia="zh-CN"/>
        </w:rPr>
      </w:pPr>
    </w:p>
    <w:p w:rsidR="008B477D" w:rsidRDefault="008B477D" w:rsidP="00FE1963">
      <w:pPr>
        <w:spacing w:after="0" w:line="360" w:lineRule="auto"/>
        <w:jc w:val="both"/>
        <w:rPr>
          <w:rFonts w:ascii="Book Antiqua" w:hAnsi="Book Antiqua" w:cs="Times New Roman"/>
          <w:sz w:val="24"/>
          <w:szCs w:val="24"/>
          <w:lang w:eastAsia="zh-CN"/>
        </w:rPr>
      </w:pPr>
    </w:p>
    <w:p w:rsidR="008B477D" w:rsidRDefault="008B477D" w:rsidP="00FE1963">
      <w:pPr>
        <w:spacing w:after="0" w:line="360" w:lineRule="auto"/>
        <w:jc w:val="both"/>
        <w:rPr>
          <w:rFonts w:ascii="Book Antiqua" w:hAnsi="Book Antiqua" w:cs="Times New Roman"/>
          <w:sz w:val="24"/>
          <w:szCs w:val="24"/>
          <w:lang w:eastAsia="zh-CN"/>
        </w:rPr>
      </w:pPr>
    </w:p>
    <w:p w:rsidR="008B477D" w:rsidRDefault="008B477D" w:rsidP="00FE1963">
      <w:pPr>
        <w:spacing w:after="0" w:line="360" w:lineRule="auto"/>
        <w:jc w:val="both"/>
        <w:rPr>
          <w:rFonts w:ascii="Book Antiqua" w:hAnsi="Book Antiqua" w:cs="Times New Roman"/>
          <w:sz w:val="24"/>
          <w:szCs w:val="24"/>
          <w:lang w:eastAsia="zh-CN"/>
        </w:rPr>
      </w:pPr>
    </w:p>
    <w:p w:rsidR="008B477D" w:rsidRDefault="008B477D" w:rsidP="00FE1963">
      <w:pPr>
        <w:spacing w:after="0" w:line="360" w:lineRule="auto"/>
        <w:jc w:val="both"/>
        <w:rPr>
          <w:rFonts w:ascii="Book Antiqua" w:hAnsi="Book Antiqua" w:cs="Times New Roman"/>
          <w:sz w:val="24"/>
          <w:szCs w:val="24"/>
          <w:lang w:eastAsia="zh-CN"/>
        </w:rPr>
      </w:pPr>
    </w:p>
    <w:p w:rsidR="008B477D" w:rsidRDefault="008B477D" w:rsidP="00FE1963">
      <w:pPr>
        <w:spacing w:after="0" w:line="360" w:lineRule="auto"/>
        <w:jc w:val="both"/>
        <w:rPr>
          <w:rFonts w:ascii="Book Antiqua" w:hAnsi="Book Antiqua" w:cs="Times New Roman"/>
          <w:sz w:val="24"/>
          <w:szCs w:val="24"/>
          <w:lang w:eastAsia="zh-CN"/>
        </w:rPr>
      </w:pPr>
    </w:p>
    <w:p w:rsidR="008B477D" w:rsidRDefault="008B477D" w:rsidP="00FE1963">
      <w:pPr>
        <w:spacing w:after="0" w:line="360" w:lineRule="auto"/>
        <w:jc w:val="both"/>
        <w:rPr>
          <w:rFonts w:ascii="Book Antiqua" w:hAnsi="Book Antiqua" w:cs="Times New Roman"/>
          <w:sz w:val="24"/>
          <w:szCs w:val="24"/>
          <w:lang w:eastAsia="zh-CN"/>
        </w:rPr>
      </w:pPr>
    </w:p>
    <w:p w:rsidR="008B477D" w:rsidRDefault="008B477D" w:rsidP="00FE1963">
      <w:pPr>
        <w:spacing w:after="0" w:line="360" w:lineRule="auto"/>
        <w:jc w:val="both"/>
        <w:rPr>
          <w:rFonts w:ascii="Book Antiqua" w:hAnsi="Book Antiqua" w:cs="Times New Roman"/>
          <w:sz w:val="24"/>
          <w:szCs w:val="24"/>
          <w:lang w:eastAsia="zh-CN"/>
        </w:rPr>
      </w:pPr>
    </w:p>
    <w:p w:rsidR="008B477D" w:rsidRDefault="008B477D" w:rsidP="00FE1963">
      <w:pPr>
        <w:spacing w:after="0" w:line="360" w:lineRule="auto"/>
        <w:jc w:val="both"/>
        <w:rPr>
          <w:rFonts w:ascii="Book Antiqua" w:hAnsi="Book Antiqua" w:cs="Times New Roman"/>
          <w:sz w:val="24"/>
          <w:szCs w:val="24"/>
          <w:lang w:eastAsia="zh-CN"/>
        </w:rPr>
      </w:pPr>
    </w:p>
    <w:p w:rsidR="008B477D" w:rsidRDefault="008B477D" w:rsidP="00FE1963">
      <w:pPr>
        <w:spacing w:after="0" w:line="360" w:lineRule="auto"/>
        <w:jc w:val="both"/>
        <w:rPr>
          <w:rFonts w:ascii="Book Antiqua" w:hAnsi="Book Antiqua" w:cs="Times New Roman"/>
          <w:sz w:val="24"/>
          <w:szCs w:val="24"/>
          <w:lang w:eastAsia="zh-CN"/>
        </w:rPr>
      </w:pPr>
    </w:p>
    <w:p w:rsidR="008B477D" w:rsidRPr="00B4377F" w:rsidRDefault="008B477D" w:rsidP="00FE1963">
      <w:pPr>
        <w:spacing w:after="0" w:line="360" w:lineRule="auto"/>
        <w:jc w:val="both"/>
        <w:rPr>
          <w:rFonts w:ascii="Book Antiqua" w:hAnsi="Book Antiqua" w:cs="Times New Roman"/>
          <w:b/>
          <w:sz w:val="24"/>
          <w:szCs w:val="24"/>
          <w:lang w:eastAsia="zh-CN"/>
        </w:rPr>
      </w:pPr>
    </w:p>
    <w:p w:rsidR="00EB69A0" w:rsidRPr="00B4377F" w:rsidRDefault="00EB69A0" w:rsidP="00FE1963">
      <w:pPr>
        <w:spacing w:after="0" w:line="360" w:lineRule="auto"/>
        <w:jc w:val="both"/>
        <w:rPr>
          <w:rFonts w:ascii="Book Antiqua" w:hAnsi="Book Antiqua" w:cs="Times New Roman"/>
          <w:b/>
          <w:sz w:val="24"/>
          <w:szCs w:val="24"/>
          <w:lang w:eastAsia="zh-CN"/>
        </w:rPr>
      </w:pPr>
      <w:r w:rsidRPr="00B4377F">
        <w:rPr>
          <w:rFonts w:ascii="Book Antiqua" w:hAnsi="Book Antiqua" w:cs="Times New Roman"/>
          <w:b/>
          <w:noProof/>
          <w:sz w:val="24"/>
          <w:szCs w:val="24"/>
          <w:lang w:eastAsia="en-US"/>
        </w:rPr>
        <w:lastRenderedPageBreak/>
        <w:drawing>
          <wp:inline distT="0" distB="0" distL="0" distR="0">
            <wp:extent cx="842471" cy="2254103"/>
            <wp:effectExtent l="19050" t="0" r="0" b="0"/>
            <wp:docPr id="8" name="4 Resim" descr="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1).JPG"/>
                    <pic:cNvPicPr/>
                  </pic:nvPicPr>
                  <pic:blipFill>
                    <a:blip r:embed="rId12" cstate="print"/>
                    <a:stretch>
                      <a:fillRect/>
                    </a:stretch>
                  </pic:blipFill>
                  <pic:spPr>
                    <a:xfrm>
                      <a:off x="0" y="0"/>
                      <a:ext cx="843490" cy="2256830"/>
                    </a:xfrm>
                    <a:prstGeom prst="rect">
                      <a:avLst/>
                    </a:prstGeom>
                  </pic:spPr>
                </pic:pic>
              </a:graphicData>
            </a:graphic>
          </wp:inline>
        </w:drawing>
      </w:r>
    </w:p>
    <w:p w:rsidR="00EB69A0" w:rsidRPr="00B4377F" w:rsidRDefault="00EB69A0" w:rsidP="00FE1963">
      <w:pPr>
        <w:spacing w:after="0" w:line="360" w:lineRule="auto"/>
        <w:jc w:val="both"/>
        <w:rPr>
          <w:rFonts w:ascii="Book Antiqua" w:hAnsi="Book Antiqua" w:cs="Times New Roman"/>
          <w:b/>
          <w:sz w:val="24"/>
          <w:szCs w:val="24"/>
          <w:lang w:eastAsia="zh-CN"/>
        </w:rPr>
      </w:pPr>
      <w:r w:rsidRPr="00B4377F">
        <w:rPr>
          <w:rFonts w:ascii="Book Antiqua" w:hAnsi="Book Antiqua" w:cs="Times New Roman"/>
          <w:b/>
          <w:sz w:val="24"/>
          <w:szCs w:val="24"/>
          <w:lang w:eastAsia="zh-CN"/>
        </w:rPr>
        <w:t xml:space="preserve">Figure2 </w:t>
      </w:r>
      <w:r w:rsidRPr="00B4377F">
        <w:rPr>
          <w:rFonts w:ascii="Book Antiqua" w:hAnsi="Book Antiqua" w:cs="Times New Roman"/>
          <w:b/>
          <w:sz w:val="24"/>
          <w:szCs w:val="24"/>
        </w:rPr>
        <w:t>Cryoglobulin sediment at 4</w:t>
      </w:r>
      <w:r w:rsidRPr="00B4377F">
        <w:rPr>
          <w:rFonts w:ascii="Book Antiqua" w:hAnsi="Book Antiqua" w:cs="Times New Roman"/>
          <w:b/>
          <w:sz w:val="24"/>
          <w:szCs w:val="24"/>
          <w:vertAlign w:val="superscript"/>
        </w:rPr>
        <w:sym w:font="Symbol" w:char="F0B0"/>
      </w:r>
      <w:r w:rsidRPr="00B4377F">
        <w:rPr>
          <w:rFonts w:ascii="Book Antiqua" w:hAnsi="Book Antiqua" w:cs="Times New Roman"/>
          <w:b/>
          <w:sz w:val="24"/>
          <w:szCs w:val="24"/>
        </w:rPr>
        <w:t>C</w:t>
      </w:r>
      <w:r w:rsidRPr="00B4377F">
        <w:rPr>
          <w:rFonts w:ascii="Book Antiqua" w:hAnsi="Book Antiqua" w:cs="Times New Roman"/>
          <w:b/>
          <w:sz w:val="24"/>
          <w:szCs w:val="24"/>
          <w:lang w:eastAsia="zh-CN"/>
        </w:rPr>
        <w:t>.</w:t>
      </w:r>
    </w:p>
    <w:p w:rsidR="00EB69A0" w:rsidRPr="00B4377F" w:rsidRDefault="00EB69A0" w:rsidP="00FE1963">
      <w:pPr>
        <w:spacing w:after="0" w:line="360" w:lineRule="auto"/>
        <w:jc w:val="both"/>
        <w:rPr>
          <w:rFonts w:ascii="Book Antiqua" w:hAnsi="Book Antiqua" w:cs="Times New Roman"/>
          <w:b/>
          <w:sz w:val="24"/>
          <w:szCs w:val="24"/>
          <w:lang w:eastAsia="zh-CN"/>
        </w:rPr>
      </w:pPr>
    </w:p>
    <w:p w:rsidR="00EB69A0" w:rsidRPr="00B4377F" w:rsidRDefault="00EB69A0" w:rsidP="00FE1963">
      <w:pPr>
        <w:spacing w:after="0" w:line="360" w:lineRule="auto"/>
        <w:jc w:val="both"/>
        <w:rPr>
          <w:rFonts w:ascii="Book Antiqua" w:hAnsi="Book Antiqua" w:cs="Times New Roman"/>
          <w:b/>
          <w:sz w:val="24"/>
          <w:szCs w:val="24"/>
        </w:rPr>
      </w:pPr>
      <w:r w:rsidRPr="00B4377F">
        <w:rPr>
          <w:rFonts w:ascii="Book Antiqua" w:hAnsi="Book Antiqua" w:cs="Times New Roman"/>
          <w:b/>
          <w:sz w:val="24"/>
          <w:szCs w:val="24"/>
        </w:rPr>
        <w:br w:type="page"/>
      </w:r>
    </w:p>
    <w:p w:rsidR="00EB69A0" w:rsidRPr="00B4377F" w:rsidRDefault="00EB69A0" w:rsidP="00FE1963">
      <w:pPr>
        <w:spacing w:after="0" w:line="360" w:lineRule="auto"/>
        <w:jc w:val="both"/>
        <w:rPr>
          <w:rFonts w:ascii="Book Antiqua" w:hAnsi="Book Antiqua" w:cs="Times New Roman"/>
          <w:b/>
          <w:sz w:val="24"/>
          <w:szCs w:val="24"/>
        </w:rPr>
      </w:pPr>
    </w:p>
    <w:p w:rsidR="00EB69A0" w:rsidRPr="00B4377F" w:rsidRDefault="00EB69A0" w:rsidP="00FE1963">
      <w:pPr>
        <w:spacing w:after="0" w:line="360" w:lineRule="auto"/>
        <w:jc w:val="both"/>
        <w:rPr>
          <w:rFonts w:ascii="Book Antiqua" w:hAnsi="Book Antiqua" w:cs="Times New Roman"/>
          <w:b/>
          <w:sz w:val="24"/>
          <w:szCs w:val="24"/>
        </w:rPr>
      </w:pPr>
      <w:r w:rsidRPr="00B4377F">
        <w:rPr>
          <w:rFonts w:ascii="Book Antiqua" w:hAnsi="Book Antiqua" w:cs="Times New Roman"/>
          <w:noProof/>
          <w:sz w:val="24"/>
          <w:szCs w:val="24"/>
          <w:lang w:eastAsia="en-US"/>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385192" cy="1789387"/>
            <wp:effectExtent l="19050" t="0" r="0" b="0"/>
            <wp:wrapSquare wrapText="bothSides"/>
            <wp:docPr id="9" name="Resim 1" descr="C:\Users\fehime.aksungar\AppData\Local\Microsoft\Windows\Temporary Internet Files\Content.Outlook\A0YZS057\IMG_0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hime.aksungar\AppData\Local\Microsoft\Windows\Temporary Internet Files\Content.Outlook\A0YZS057\IMG_0428.JPG"/>
                    <pic:cNvPicPr>
                      <a:picLocks noChangeAspect="1" noChangeArrowheads="1"/>
                    </pic:cNvPicPr>
                  </pic:nvPicPr>
                  <pic:blipFill>
                    <a:blip r:embed="rId13" cstate="print"/>
                    <a:srcRect/>
                    <a:stretch>
                      <a:fillRect/>
                    </a:stretch>
                  </pic:blipFill>
                  <pic:spPr bwMode="auto">
                    <a:xfrm>
                      <a:off x="0" y="0"/>
                      <a:ext cx="2385192" cy="1789387"/>
                    </a:xfrm>
                    <a:prstGeom prst="rect">
                      <a:avLst/>
                    </a:prstGeom>
                    <a:noFill/>
                    <a:ln w="9525">
                      <a:noFill/>
                      <a:miter lim="800000"/>
                      <a:headEnd/>
                      <a:tailEnd/>
                    </a:ln>
                  </pic:spPr>
                </pic:pic>
              </a:graphicData>
            </a:graphic>
          </wp:anchor>
        </w:drawing>
      </w:r>
    </w:p>
    <w:p w:rsidR="00EB69A0" w:rsidRPr="00B4377F" w:rsidRDefault="00EB69A0" w:rsidP="00FE1963">
      <w:pPr>
        <w:spacing w:after="0" w:line="360" w:lineRule="auto"/>
        <w:jc w:val="both"/>
        <w:rPr>
          <w:rFonts w:ascii="Book Antiqua" w:hAnsi="Book Antiqua" w:cs="Times New Roman"/>
          <w:b/>
          <w:sz w:val="24"/>
          <w:szCs w:val="24"/>
          <w:lang w:eastAsia="zh-CN"/>
        </w:rPr>
      </w:pPr>
    </w:p>
    <w:p w:rsidR="00EB69A0" w:rsidRPr="00B4377F" w:rsidRDefault="00EB69A0" w:rsidP="00FE1963">
      <w:pPr>
        <w:spacing w:after="0" w:line="360" w:lineRule="auto"/>
        <w:jc w:val="both"/>
        <w:rPr>
          <w:rFonts w:ascii="Book Antiqua" w:hAnsi="Book Antiqua" w:cs="Times New Roman"/>
          <w:b/>
          <w:sz w:val="24"/>
          <w:szCs w:val="24"/>
          <w:lang w:eastAsia="zh-CN"/>
        </w:rPr>
      </w:pPr>
    </w:p>
    <w:p w:rsidR="00EB69A0" w:rsidRPr="00B4377F" w:rsidRDefault="00EB69A0" w:rsidP="00FE1963">
      <w:pPr>
        <w:spacing w:after="0" w:line="360" w:lineRule="auto"/>
        <w:jc w:val="both"/>
        <w:rPr>
          <w:rFonts w:ascii="Book Antiqua" w:hAnsi="Book Antiqua" w:cs="Times New Roman"/>
          <w:b/>
          <w:sz w:val="24"/>
          <w:szCs w:val="24"/>
          <w:lang w:eastAsia="zh-CN"/>
        </w:rPr>
      </w:pPr>
    </w:p>
    <w:p w:rsidR="00EB69A0" w:rsidRPr="00B4377F" w:rsidRDefault="00EB69A0" w:rsidP="00FE1963">
      <w:pPr>
        <w:spacing w:after="0" w:line="360" w:lineRule="auto"/>
        <w:jc w:val="both"/>
        <w:rPr>
          <w:rFonts w:ascii="Book Antiqua" w:hAnsi="Book Antiqua" w:cs="Times New Roman"/>
          <w:b/>
          <w:sz w:val="24"/>
          <w:szCs w:val="24"/>
          <w:lang w:eastAsia="zh-CN"/>
        </w:rPr>
      </w:pPr>
    </w:p>
    <w:p w:rsidR="00EB69A0" w:rsidRPr="00B4377F" w:rsidRDefault="00EB69A0" w:rsidP="00FE1963">
      <w:pPr>
        <w:spacing w:after="0" w:line="360" w:lineRule="auto"/>
        <w:jc w:val="both"/>
        <w:rPr>
          <w:rFonts w:ascii="Book Antiqua" w:hAnsi="Book Antiqua" w:cs="Times New Roman"/>
          <w:b/>
          <w:sz w:val="24"/>
          <w:szCs w:val="24"/>
          <w:lang w:eastAsia="zh-CN"/>
        </w:rPr>
      </w:pPr>
    </w:p>
    <w:p w:rsidR="009F4E53" w:rsidRDefault="009F4E53" w:rsidP="00FE1963">
      <w:pPr>
        <w:spacing w:after="0" w:line="360" w:lineRule="auto"/>
        <w:jc w:val="both"/>
        <w:rPr>
          <w:rFonts w:ascii="Book Antiqua" w:hAnsi="Book Antiqua" w:cs="Times New Roman"/>
          <w:b/>
          <w:sz w:val="24"/>
          <w:szCs w:val="24"/>
          <w:lang w:eastAsia="zh-CN"/>
        </w:rPr>
      </w:pPr>
    </w:p>
    <w:p w:rsidR="00EB69A0" w:rsidRPr="00B4377F" w:rsidRDefault="00EB69A0" w:rsidP="00FE1963">
      <w:pPr>
        <w:spacing w:after="0" w:line="360" w:lineRule="auto"/>
        <w:jc w:val="both"/>
        <w:rPr>
          <w:rFonts w:ascii="Book Antiqua" w:hAnsi="Book Antiqua" w:cs="Times New Roman"/>
          <w:b/>
          <w:sz w:val="24"/>
          <w:szCs w:val="24"/>
          <w:lang w:eastAsia="zh-CN"/>
        </w:rPr>
      </w:pPr>
      <w:r w:rsidRPr="00B4377F">
        <w:rPr>
          <w:rFonts w:ascii="Book Antiqua" w:hAnsi="Book Antiqua" w:cs="Times New Roman"/>
          <w:b/>
          <w:sz w:val="24"/>
          <w:szCs w:val="24"/>
        </w:rPr>
        <w:t xml:space="preserve">Figure </w:t>
      </w:r>
      <w:r w:rsidRPr="00B4377F">
        <w:rPr>
          <w:rFonts w:ascii="Book Antiqua" w:hAnsi="Book Antiqua" w:cs="Times New Roman"/>
          <w:b/>
          <w:sz w:val="24"/>
          <w:szCs w:val="24"/>
          <w:lang w:eastAsia="zh-CN"/>
        </w:rPr>
        <w:t xml:space="preserve">3 </w:t>
      </w:r>
      <w:r w:rsidRPr="00B4377F">
        <w:rPr>
          <w:rFonts w:ascii="Book Antiqua" w:hAnsi="Book Antiqua" w:cs="Times New Roman"/>
          <w:b/>
          <w:sz w:val="24"/>
          <w:szCs w:val="24"/>
        </w:rPr>
        <w:t>Cryoglobulin</w:t>
      </w:r>
      <w:r w:rsidR="001B2463">
        <w:rPr>
          <w:rFonts w:ascii="Book Antiqua" w:hAnsi="Book Antiqua" w:cs="Times New Roman"/>
          <w:b/>
          <w:sz w:val="24"/>
          <w:szCs w:val="24"/>
        </w:rPr>
        <w:t xml:space="preserve"> </w:t>
      </w:r>
      <w:r w:rsidRPr="00B4377F">
        <w:rPr>
          <w:rFonts w:ascii="Book Antiqua" w:hAnsi="Book Antiqua" w:cs="Times New Roman"/>
          <w:b/>
          <w:sz w:val="24"/>
          <w:szCs w:val="24"/>
        </w:rPr>
        <w:t>immunofixation</w:t>
      </w:r>
      <w:r w:rsidR="001B2463">
        <w:rPr>
          <w:rFonts w:ascii="Book Antiqua" w:hAnsi="Book Antiqua" w:cs="Times New Roman"/>
          <w:b/>
          <w:sz w:val="24"/>
          <w:szCs w:val="24"/>
        </w:rPr>
        <w:t xml:space="preserve"> </w:t>
      </w:r>
      <w:r w:rsidRPr="00B4377F">
        <w:rPr>
          <w:rFonts w:ascii="Book Antiqua" w:hAnsi="Book Antiqua" w:cs="Times New Roman"/>
          <w:b/>
          <w:sz w:val="24"/>
          <w:szCs w:val="24"/>
        </w:rPr>
        <w:t>electophoresis with SAS-1 Agarose gel (H</w:t>
      </w:r>
      <w:r w:rsidR="00C841D6" w:rsidRPr="00B4377F">
        <w:rPr>
          <w:rFonts w:ascii="Book Antiqua" w:hAnsi="Book Antiqua" w:cs="Times New Roman"/>
          <w:b/>
          <w:sz w:val="24"/>
          <w:szCs w:val="24"/>
        </w:rPr>
        <w:t>elena</w:t>
      </w:r>
      <w:r w:rsidRPr="00B4377F">
        <w:rPr>
          <w:rFonts w:ascii="Book Antiqua" w:hAnsi="Book Antiqua" w:cs="Times New Roman"/>
          <w:b/>
          <w:sz w:val="24"/>
          <w:szCs w:val="24"/>
        </w:rPr>
        <w:t xml:space="preserve">, </w:t>
      </w:r>
      <w:r w:rsidR="00C841D6" w:rsidRPr="00B4377F">
        <w:rPr>
          <w:rFonts w:ascii="Book Antiqua" w:hAnsi="Book Antiqua" w:cs="Times New Roman"/>
          <w:b/>
          <w:sz w:val="24"/>
          <w:szCs w:val="24"/>
        </w:rPr>
        <w:t>United Kingdom</w:t>
      </w:r>
      <w:r w:rsidRPr="00B4377F">
        <w:rPr>
          <w:rFonts w:ascii="Book Antiqua" w:hAnsi="Book Antiqua" w:cs="Times New Roman"/>
          <w:b/>
          <w:sz w:val="24"/>
          <w:szCs w:val="24"/>
        </w:rPr>
        <w:t xml:space="preserve">).  </w:t>
      </w:r>
      <w:r w:rsidRPr="00B4377F">
        <w:rPr>
          <w:rFonts w:ascii="Book Antiqua" w:hAnsi="Book Antiqua" w:cs="Times New Roman"/>
          <w:sz w:val="24"/>
          <w:szCs w:val="24"/>
        </w:rPr>
        <w:t>A polyclonal IgG and monoclonal IgM kappa are detected. T lane shows total protein electrophoresis of cryoglobulin and an absent albumin band shows washing and isolating of the cryoprecipitate is successfully performed.</w:t>
      </w:r>
    </w:p>
    <w:p w:rsidR="009F4E53" w:rsidRDefault="00EB69A0" w:rsidP="00FE1963">
      <w:pPr>
        <w:spacing w:after="0" w:line="360" w:lineRule="auto"/>
        <w:jc w:val="both"/>
        <w:rPr>
          <w:rFonts w:ascii="Book Antiqua" w:hAnsi="Book Antiqua" w:cs="Times New Roman"/>
          <w:sz w:val="24"/>
          <w:szCs w:val="24"/>
          <w:lang w:eastAsia="zh-CN"/>
        </w:rPr>
      </w:pPr>
      <w:r w:rsidRPr="00B4377F">
        <w:rPr>
          <w:rFonts w:ascii="Book Antiqua" w:hAnsi="Book Antiqua" w:cs="Times New Roman"/>
          <w:sz w:val="24"/>
          <w:szCs w:val="24"/>
          <w:lang w:eastAsia="zh-CN"/>
        </w:rPr>
        <w:br w:type="page"/>
      </w:r>
    </w:p>
    <w:p w:rsidR="009F4E53" w:rsidRDefault="009F4E53" w:rsidP="00FE1963">
      <w:pPr>
        <w:spacing w:after="0" w:line="360" w:lineRule="auto"/>
        <w:jc w:val="both"/>
        <w:rPr>
          <w:rFonts w:ascii="Book Antiqua" w:hAnsi="Book Antiqua" w:cs="Times New Roman"/>
          <w:sz w:val="24"/>
          <w:szCs w:val="24"/>
          <w:lang w:eastAsia="zh-CN"/>
        </w:rPr>
      </w:pPr>
    </w:p>
    <w:p w:rsidR="009F4E53" w:rsidRDefault="001B2463" w:rsidP="00FE1963">
      <w:pPr>
        <w:spacing w:after="0" w:line="360" w:lineRule="auto"/>
        <w:jc w:val="both"/>
        <w:rPr>
          <w:rFonts w:ascii="Book Antiqua" w:hAnsi="Book Antiqua" w:cs="Times New Roman"/>
          <w:sz w:val="24"/>
          <w:szCs w:val="24"/>
          <w:lang w:eastAsia="zh-CN"/>
        </w:rPr>
      </w:pPr>
      <w:r>
        <w:rPr>
          <w:rFonts w:ascii="Book Antiqua" w:hAnsi="Book Antiqua" w:cs="Arial"/>
          <w:b/>
          <w:noProof/>
          <w:sz w:val="24"/>
          <w:szCs w:val="24"/>
          <w:lang w:eastAsia="en-US"/>
        </w:rPr>
        <mc:AlternateContent>
          <mc:Choice Requires="wps">
            <w:drawing>
              <wp:anchor distT="0" distB="0" distL="114300" distR="114300" simplePos="0" relativeHeight="251663360" behindDoc="0" locked="0" layoutInCell="1" allowOverlap="1">
                <wp:simplePos x="0" y="0"/>
                <wp:positionH relativeFrom="column">
                  <wp:posOffset>-528320</wp:posOffset>
                </wp:positionH>
                <wp:positionV relativeFrom="paragraph">
                  <wp:posOffset>118745</wp:posOffset>
                </wp:positionV>
                <wp:extent cx="6943725" cy="7734300"/>
                <wp:effectExtent l="0" t="0" r="1587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3725" cy="773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1.55pt;margin-top:9.35pt;width:546.75pt;height:6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" filled="f"/>
            </w:pict>
          </mc:Fallback>
        </mc:AlternateContent>
      </w:r>
    </w:p>
    <w:p w:rsidR="00EB69A0" w:rsidRPr="00B4377F" w:rsidRDefault="00EB69A0" w:rsidP="00FE1963">
      <w:pPr>
        <w:spacing w:after="0" w:line="360" w:lineRule="auto"/>
        <w:jc w:val="both"/>
        <w:rPr>
          <w:rFonts w:ascii="Book Antiqua" w:hAnsi="Book Antiqua" w:cs="Times New Roman"/>
          <w:sz w:val="24"/>
          <w:szCs w:val="24"/>
          <w:lang w:eastAsia="zh-CN"/>
        </w:rPr>
      </w:pPr>
      <w:r w:rsidRPr="00B4377F">
        <w:rPr>
          <w:rFonts w:ascii="Book Antiqua" w:hAnsi="Book Antiqua" w:cs="Arial"/>
          <w:b/>
          <w:sz w:val="24"/>
          <w:szCs w:val="24"/>
        </w:rPr>
        <w:t>Immunodisplacement Report</w:t>
      </w:r>
    </w:p>
    <w:tbl>
      <w:tblPr>
        <w:tblW w:w="10915" w:type="dxa"/>
        <w:tblInd w:w="-459" w:type="dxa"/>
        <w:tblLook w:val="01E0" w:firstRow="1" w:lastRow="1" w:firstColumn="1" w:lastColumn="1" w:noHBand="0" w:noVBand="0"/>
      </w:tblPr>
      <w:tblGrid>
        <w:gridCol w:w="5632"/>
        <w:gridCol w:w="5283"/>
      </w:tblGrid>
      <w:tr w:rsidR="00EB69A0" w:rsidRPr="00B4377F" w:rsidTr="00C841D6">
        <w:trPr>
          <w:trHeight w:val="3013"/>
        </w:trPr>
        <w:tc>
          <w:tcPr>
            <w:tcW w:w="5632" w:type="dxa"/>
            <w:shd w:val="clear" w:color="auto" w:fill="auto"/>
          </w:tcPr>
          <w:p w:rsidR="00EB69A0" w:rsidRPr="00B4377F" w:rsidRDefault="00EB69A0" w:rsidP="00FE1963">
            <w:pPr>
              <w:spacing w:after="0" w:line="360" w:lineRule="auto"/>
              <w:jc w:val="both"/>
              <w:rPr>
                <w:rFonts w:ascii="Book Antiqua" w:hAnsi="Book Antiqua" w:cs="Arial"/>
                <w:b/>
                <w:sz w:val="24"/>
                <w:szCs w:val="24"/>
              </w:rPr>
            </w:pPr>
            <w:r w:rsidRPr="00B4377F">
              <w:rPr>
                <w:rFonts w:ascii="Book Antiqua" w:hAnsi="Book Antiqua" w:cs="Arial"/>
                <w:b/>
                <w:sz w:val="24"/>
                <w:szCs w:val="24"/>
              </w:rPr>
              <w:t>SPE</w:t>
            </w:r>
          </w:p>
          <w:p w:rsidR="00EB69A0" w:rsidRPr="00B4377F" w:rsidRDefault="00EB69A0" w:rsidP="00FE1963">
            <w:pPr>
              <w:spacing w:after="0" w:line="360" w:lineRule="auto"/>
              <w:jc w:val="both"/>
              <w:rPr>
                <w:rFonts w:ascii="Book Antiqua" w:hAnsi="Book Antiqua" w:cs="Arial"/>
                <w:b/>
                <w:sz w:val="24"/>
                <w:szCs w:val="24"/>
              </w:rPr>
            </w:pPr>
            <w:r w:rsidRPr="00B4377F">
              <w:rPr>
                <w:rFonts w:ascii="Book Antiqua" w:hAnsi="Book Antiqua" w:cs="Arial"/>
                <w:b/>
                <w:noProof/>
                <w:sz w:val="24"/>
                <w:szCs w:val="24"/>
                <w:lang w:eastAsia="en-US"/>
              </w:rPr>
              <w:drawing>
                <wp:inline distT="0" distB="0" distL="0" distR="0">
                  <wp:extent cx="2907030" cy="1669774"/>
                  <wp:effectExtent l="19050" t="0" r="7620" b="0"/>
                  <wp:docPr id="784" name="Resim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14" cstate="print"/>
                          <a:srcRect/>
                          <a:stretch>
                            <a:fillRect/>
                          </a:stretch>
                        </pic:blipFill>
                        <pic:spPr bwMode="auto">
                          <a:xfrm>
                            <a:off x="0" y="0"/>
                            <a:ext cx="2910205" cy="1671598"/>
                          </a:xfrm>
                          <a:prstGeom prst="rect">
                            <a:avLst/>
                          </a:prstGeom>
                          <a:noFill/>
                          <a:ln w="9525">
                            <a:noFill/>
                            <a:miter lim="800000"/>
                            <a:headEnd/>
                            <a:tailEnd/>
                          </a:ln>
                        </pic:spPr>
                      </pic:pic>
                    </a:graphicData>
                  </a:graphic>
                </wp:inline>
              </w:drawing>
            </w:r>
          </w:p>
        </w:tc>
        <w:tc>
          <w:tcPr>
            <w:tcW w:w="5283" w:type="dxa"/>
            <w:shd w:val="clear" w:color="auto" w:fill="auto"/>
          </w:tcPr>
          <w:p w:rsidR="00EB69A0" w:rsidRPr="00B4377F" w:rsidRDefault="00EB69A0" w:rsidP="00FE1963">
            <w:pPr>
              <w:spacing w:after="0" w:line="360" w:lineRule="auto"/>
              <w:jc w:val="both"/>
              <w:rPr>
                <w:rFonts w:ascii="Book Antiqua" w:hAnsi="Book Antiqua" w:cs="Arial"/>
                <w:b/>
                <w:sz w:val="24"/>
                <w:szCs w:val="24"/>
              </w:rPr>
            </w:pPr>
            <w:r w:rsidRPr="00B4377F">
              <w:rPr>
                <w:rFonts w:ascii="Book Antiqua" w:hAnsi="Book Antiqua" w:cs="Arial"/>
                <w:b/>
                <w:sz w:val="24"/>
                <w:szCs w:val="24"/>
              </w:rPr>
              <w:t>IgG</w:t>
            </w:r>
          </w:p>
          <w:p w:rsidR="00EB69A0" w:rsidRPr="00B4377F" w:rsidRDefault="00EB69A0" w:rsidP="00FE1963">
            <w:pPr>
              <w:spacing w:after="0" w:line="360" w:lineRule="auto"/>
              <w:jc w:val="both"/>
              <w:rPr>
                <w:rFonts w:ascii="Book Antiqua" w:hAnsi="Book Antiqua" w:cs="Arial"/>
                <w:b/>
                <w:sz w:val="24"/>
                <w:szCs w:val="24"/>
              </w:rPr>
            </w:pPr>
          </w:p>
          <w:p w:rsidR="00EB69A0" w:rsidRPr="00B4377F" w:rsidRDefault="001B2463" w:rsidP="00FE1963">
            <w:pPr>
              <w:spacing w:after="0" w:line="360" w:lineRule="auto"/>
              <w:jc w:val="both"/>
              <w:rPr>
                <w:rFonts w:ascii="Book Antiqua" w:hAnsi="Book Antiqua" w:cs="Arial"/>
                <w:b/>
                <w:sz w:val="24"/>
                <w:szCs w:val="24"/>
              </w:rPr>
            </w:pPr>
            <w:r>
              <w:rPr>
                <w:rFonts w:ascii="Book Antiqua" w:hAnsi="Book Antiqua" w:cs="Arial"/>
                <w:b/>
                <w:noProof/>
                <w:sz w:val="24"/>
                <w:szCs w:val="24"/>
                <w:lang w:eastAsia="en-US"/>
              </w:rPr>
              <mc:AlternateContent>
                <mc:Choice Requires="wps">
                  <w:drawing>
                    <wp:anchor distT="0" distB="0" distL="114300" distR="114300" simplePos="0" relativeHeight="251666432" behindDoc="0" locked="0" layoutInCell="1" allowOverlap="1">
                      <wp:simplePos x="0" y="0"/>
                      <wp:positionH relativeFrom="column">
                        <wp:posOffset>2008505</wp:posOffset>
                      </wp:positionH>
                      <wp:positionV relativeFrom="paragraph">
                        <wp:posOffset>414020</wp:posOffset>
                      </wp:positionV>
                      <wp:extent cx="183515" cy="157480"/>
                      <wp:effectExtent l="0" t="0" r="70485" b="7112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157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7" o:spid="_x0000_s1026" type="#_x0000_t32" style="position:absolute;margin-left:158.15pt;margin-top:32.6pt;width:14.45pt;height:1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">
                      <v:stroke endarrow="block"/>
                    </v:shape>
                  </w:pict>
                </mc:Fallback>
              </mc:AlternateContent>
            </w:r>
            <w:r w:rsidR="00EB69A0" w:rsidRPr="00B4377F">
              <w:rPr>
                <w:rFonts w:ascii="Book Antiqua" w:hAnsi="Book Antiqua" w:cs="Arial"/>
                <w:b/>
                <w:noProof/>
                <w:sz w:val="24"/>
                <w:szCs w:val="24"/>
                <w:lang w:eastAsia="en-US"/>
              </w:rPr>
              <w:drawing>
                <wp:inline distT="0" distB="0" distL="0" distR="0">
                  <wp:extent cx="2901950" cy="1296035"/>
                  <wp:effectExtent l="19050" t="0" r="0" b="0"/>
                  <wp:docPr id="780" name="Resim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pic:cNvPicPr>
                            <a:picLocks noChangeAspect="1" noChangeArrowheads="1"/>
                          </pic:cNvPicPr>
                        </pic:nvPicPr>
                        <pic:blipFill>
                          <a:blip r:embed="rId15" cstate="print"/>
                          <a:srcRect/>
                          <a:stretch>
                            <a:fillRect/>
                          </a:stretch>
                        </pic:blipFill>
                        <pic:spPr bwMode="auto">
                          <a:xfrm>
                            <a:off x="0" y="0"/>
                            <a:ext cx="2901950" cy="1296035"/>
                          </a:xfrm>
                          <a:prstGeom prst="rect">
                            <a:avLst/>
                          </a:prstGeom>
                          <a:noFill/>
                          <a:ln w="9525">
                            <a:noFill/>
                            <a:miter lim="800000"/>
                            <a:headEnd/>
                            <a:tailEnd/>
                          </a:ln>
                        </pic:spPr>
                      </pic:pic>
                    </a:graphicData>
                  </a:graphic>
                </wp:inline>
              </w:drawing>
            </w:r>
          </w:p>
          <w:p w:rsidR="00EB69A0" w:rsidRPr="00B4377F" w:rsidRDefault="00EB69A0" w:rsidP="00FE1963">
            <w:pPr>
              <w:spacing w:after="0" w:line="360" w:lineRule="auto"/>
              <w:jc w:val="both"/>
              <w:rPr>
                <w:rFonts w:ascii="Book Antiqua" w:hAnsi="Book Antiqua" w:cs="Arial"/>
                <w:b/>
                <w:sz w:val="24"/>
                <w:szCs w:val="24"/>
              </w:rPr>
            </w:pPr>
          </w:p>
        </w:tc>
      </w:tr>
      <w:tr w:rsidR="00EB69A0" w:rsidRPr="00B4377F" w:rsidTr="00C841D6">
        <w:tc>
          <w:tcPr>
            <w:tcW w:w="5632" w:type="dxa"/>
            <w:shd w:val="clear" w:color="auto" w:fill="auto"/>
          </w:tcPr>
          <w:p w:rsidR="00EB69A0" w:rsidRPr="00B4377F" w:rsidRDefault="00EB69A0" w:rsidP="00FE1963">
            <w:pPr>
              <w:spacing w:after="0" w:line="360" w:lineRule="auto"/>
              <w:jc w:val="both"/>
              <w:rPr>
                <w:rFonts w:ascii="Book Antiqua" w:hAnsi="Book Antiqua" w:cs="Arial"/>
                <w:b/>
                <w:sz w:val="24"/>
                <w:szCs w:val="24"/>
              </w:rPr>
            </w:pPr>
            <w:r w:rsidRPr="00B4377F">
              <w:rPr>
                <w:rFonts w:ascii="Book Antiqua" w:hAnsi="Book Antiqua" w:cs="Arial"/>
                <w:b/>
                <w:sz w:val="24"/>
                <w:szCs w:val="24"/>
              </w:rPr>
              <w:t>IgA</w:t>
            </w:r>
          </w:p>
          <w:p w:rsidR="00EB69A0" w:rsidRPr="00B4377F" w:rsidRDefault="00EB69A0" w:rsidP="00FE1963">
            <w:pPr>
              <w:spacing w:after="0" w:line="360" w:lineRule="auto"/>
              <w:jc w:val="both"/>
              <w:rPr>
                <w:rFonts w:ascii="Book Antiqua" w:hAnsi="Book Antiqua" w:cs="Arial"/>
                <w:b/>
                <w:sz w:val="24"/>
                <w:szCs w:val="24"/>
              </w:rPr>
            </w:pPr>
          </w:p>
          <w:p w:rsidR="00EB69A0" w:rsidRPr="00B4377F" w:rsidRDefault="001B2463" w:rsidP="00FE1963">
            <w:pPr>
              <w:spacing w:after="0" w:line="360" w:lineRule="auto"/>
              <w:jc w:val="both"/>
              <w:rPr>
                <w:rFonts w:ascii="Book Antiqua" w:hAnsi="Book Antiqua" w:cs="Arial"/>
                <w:b/>
                <w:sz w:val="24"/>
                <w:szCs w:val="24"/>
              </w:rPr>
            </w:pPr>
            <w:r>
              <w:rPr>
                <w:rFonts w:ascii="Book Antiqua" w:hAnsi="Book Antiqua" w:cs="Arial"/>
                <w:b/>
                <w:noProof/>
                <w:sz w:val="24"/>
                <w:szCs w:val="24"/>
                <w:lang w:eastAsia="en-US"/>
              </w:rPr>
              <mc:AlternateContent>
                <mc:Choice Requires="wps">
                  <w:drawing>
                    <wp:anchor distT="0" distB="0" distL="114300" distR="114300" simplePos="0" relativeHeight="251667456" behindDoc="0" locked="0" layoutInCell="1" allowOverlap="1">
                      <wp:simplePos x="0" y="0"/>
                      <wp:positionH relativeFrom="column">
                        <wp:posOffset>2219325</wp:posOffset>
                      </wp:positionH>
                      <wp:positionV relativeFrom="paragraph">
                        <wp:posOffset>318135</wp:posOffset>
                      </wp:positionV>
                      <wp:extent cx="117475" cy="168910"/>
                      <wp:effectExtent l="0" t="0" r="85725" b="8509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475"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74.75pt;margin-top:25.05pt;width:9.25pt;height:1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">
                      <v:stroke endarrow="block"/>
                    </v:shape>
                  </w:pict>
                </mc:Fallback>
              </mc:AlternateContent>
            </w:r>
            <w:r w:rsidR="00EB69A0" w:rsidRPr="00B4377F">
              <w:rPr>
                <w:rFonts w:ascii="Book Antiqua" w:hAnsi="Book Antiqua" w:cs="Arial"/>
                <w:b/>
                <w:noProof/>
                <w:sz w:val="24"/>
                <w:szCs w:val="24"/>
                <w:lang w:eastAsia="en-US"/>
              </w:rPr>
              <w:drawing>
                <wp:inline distT="0" distB="0" distL="0" distR="0">
                  <wp:extent cx="2910205" cy="1296035"/>
                  <wp:effectExtent l="19050" t="0" r="0" b="0"/>
                  <wp:docPr id="787" name="Resim 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pic:cNvPicPr>
                            <a:picLocks noChangeAspect="1" noChangeArrowheads="1"/>
                          </pic:cNvPicPr>
                        </pic:nvPicPr>
                        <pic:blipFill>
                          <a:blip r:embed="rId16" cstate="print"/>
                          <a:srcRect/>
                          <a:stretch>
                            <a:fillRect/>
                          </a:stretch>
                        </pic:blipFill>
                        <pic:spPr bwMode="auto">
                          <a:xfrm>
                            <a:off x="0" y="0"/>
                            <a:ext cx="2910205" cy="1296035"/>
                          </a:xfrm>
                          <a:prstGeom prst="rect">
                            <a:avLst/>
                          </a:prstGeom>
                          <a:noFill/>
                          <a:ln w="9525">
                            <a:noFill/>
                            <a:miter lim="800000"/>
                            <a:headEnd/>
                            <a:tailEnd/>
                          </a:ln>
                        </pic:spPr>
                      </pic:pic>
                    </a:graphicData>
                  </a:graphic>
                </wp:inline>
              </w:drawing>
            </w:r>
          </w:p>
        </w:tc>
        <w:tc>
          <w:tcPr>
            <w:tcW w:w="5283" w:type="dxa"/>
            <w:shd w:val="clear" w:color="auto" w:fill="auto"/>
          </w:tcPr>
          <w:p w:rsidR="00EB69A0" w:rsidRPr="00B4377F" w:rsidRDefault="00EB69A0" w:rsidP="00FE1963">
            <w:pPr>
              <w:spacing w:after="0" w:line="360" w:lineRule="auto"/>
              <w:jc w:val="both"/>
              <w:rPr>
                <w:rFonts w:ascii="Book Antiqua" w:hAnsi="Book Antiqua" w:cs="Arial"/>
                <w:b/>
                <w:sz w:val="24"/>
                <w:szCs w:val="24"/>
              </w:rPr>
            </w:pPr>
            <w:r w:rsidRPr="00B4377F">
              <w:rPr>
                <w:rFonts w:ascii="Book Antiqua" w:hAnsi="Book Antiqua" w:cs="Arial"/>
                <w:b/>
                <w:sz w:val="24"/>
                <w:szCs w:val="24"/>
              </w:rPr>
              <w:t>IgM</w:t>
            </w:r>
          </w:p>
          <w:p w:rsidR="00EB69A0" w:rsidRPr="00B4377F" w:rsidRDefault="00EB69A0" w:rsidP="00FE1963">
            <w:pPr>
              <w:spacing w:after="0" w:line="360" w:lineRule="auto"/>
              <w:jc w:val="both"/>
              <w:rPr>
                <w:rFonts w:ascii="Book Antiqua" w:hAnsi="Book Antiqua" w:cs="Arial"/>
                <w:b/>
                <w:sz w:val="24"/>
                <w:szCs w:val="24"/>
              </w:rPr>
            </w:pPr>
          </w:p>
          <w:p w:rsidR="00EB69A0" w:rsidRPr="00B4377F" w:rsidRDefault="001B2463" w:rsidP="00FE1963">
            <w:pPr>
              <w:spacing w:after="0" w:line="360" w:lineRule="auto"/>
              <w:jc w:val="both"/>
              <w:rPr>
                <w:rFonts w:ascii="Book Antiqua" w:hAnsi="Book Antiqua" w:cs="Arial"/>
                <w:b/>
                <w:sz w:val="24"/>
                <w:szCs w:val="24"/>
              </w:rPr>
            </w:pPr>
            <w:r>
              <w:rPr>
                <w:rFonts w:ascii="Book Antiqua" w:hAnsi="Book Antiqua" w:cs="Arial"/>
                <w:b/>
                <w:noProof/>
                <w:sz w:val="24"/>
                <w:szCs w:val="24"/>
                <w:lang w:eastAsia="en-US"/>
              </w:rPr>
              <mc:AlternateContent>
                <mc:Choice Requires="wps">
                  <w:drawing>
                    <wp:anchor distT="0" distB="0" distL="114300" distR="114300" simplePos="0" relativeHeight="251665408" behindDoc="0" locked="0" layoutInCell="1" allowOverlap="1">
                      <wp:simplePos x="0" y="0"/>
                      <wp:positionH relativeFrom="column">
                        <wp:posOffset>1346835</wp:posOffset>
                      </wp:positionH>
                      <wp:positionV relativeFrom="paragraph">
                        <wp:posOffset>178435</wp:posOffset>
                      </wp:positionV>
                      <wp:extent cx="125730" cy="168275"/>
                      <wp:effectExtent l="0" t="0" r="102870" b="85725"/>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06.05pt;margin-top:14.05pt;width:9.9pt;height:1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">
                      <v:stroke endarrow="block"/>
                    </v:shape>
                  </w:pict>
                </mc:Fallback>
              </mc:AlternateContent>
            </w:r>
            <w:r>
              <w:rPr>
                <w:rFonts w:ascii="Book Antiqua" w:hAnsi="Book Antiqua" w:cs="Arial"/>
                <w:b/>
                <w:noProof/>
                <w:sz w:val="24"/>
                <w:szCs w:val="24"/>
                <w:lang w:eastAsia="en-US"/>
              </w:rPr>
              <mc:AlternateContent>
                <mc:Choice Requires="wps">
                  <w:drawing>
                    <wp:anchor distT="0" distB="0" distL="114300" distR="114300" simplePos="0" relativeHeight="251662336" behindDoc="0" locked="0" layoutInCell="1" allowOverlap="1">
                      <wp:simplePos x="0" y="0"/>
                      <wp:positionH relativeFrom="column">
                        <wp:posOffset>840740</wp:posOffset>
                      </wp:positionH>
                      <wp:positionV relativeFrom="paragraph">
                        <wp:posOffset>71120</wp:posOffset>
                      </wp:positionV>
                      <wp:extent cx="1351280" cy="628015"/>
                      <wp:effectExtent l="0" t="0" r="20320" b="323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280" cy="628015"/>
                              </a:xfrm>
                              <a:prstGeom prst="rect">
                                <a:avLst/>
                              </a:prstGeom>
                              <a:solidFill>
                                <a:srgbClr val="FFFFFF"/>
                              </a:solidFill>
                              <a:ln w="9525">
                                <a:solidFill>
                                  <a:srgbClr val="000000"/>
                                </a:solidFill>
                                <a:miter lim="800000"/>
                                <a:headEnd/>
                                <a:tailEnd/>
                              </a:ln>
                            </wps:spPr>
                            <wps:txbx>
                              <w:txbxContent>
                                <w:p w:rsidR="00C841D6" w:rsidRDefault="00C841D6" w:rsidP="00EB69A0">
                                  <w:r>
                                    <w:rPr>
                                      <w:noProof/>
                                      <w:lang w:eastAsia="en-US"/>
                                    </w:rPr>
                                    <w:drawing>
                                      <wp:inline distT="0" distB="0" distL="0" distR="0">
                                        <wp:extent cx="969852" cy="580445"/>
                                        <wp:effectExtent l="19050" t="0" r="0" b="0"/>
                                        <wp:docPr id="793" name="Resim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17"/>
                                                <a:srcRect/>
                                                <a:stretch>
                                                  <a:fillRect/>
                                                </a:stretch>
                                              </pic:blipFill>
                                              <pic:spPr bwMode="auto">
                                                <a:xfrm>
                                                  <a:off x="0" y="0"/>
                                                  <a:ext cx="970280" cy="58070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66.2pt;margin-top:5.6pt;width:106.4pt;height:4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">
                      <v:textbox>
                        <w:txbxContent>
                          <w:p w:rsidR="00C841D6" w:rsidRDefault="00C841D6" w:rsidP="00EB69A0">
                            <w:r>
                              <w:rPr>
                                <w:noProof/>
                                <w:lang w:eastAsia="en-US"/>
                              </w:rPr>
                              <w:drawing>
                                <wp:inline distT="0" distB="0" distL="0" distR="0">
                                  <wp:extent cx="969852" cy="580445"/>
                                  <wp:effectExtent l="19050" t="0" r="0" b="0"/>
                                  <wp:docPr id="793" name="Resim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pic:cNvPicPr>
                                            <a:picLocks noChangeAspect="1" noChangeArrowheads="1"/>
                                          </pic:cNvPicPr>
                                        </pic:nvPicPr>
                                        <pic:blipFill>
                                          <a:blip r:embed="rId17"/>
                                          <a:srcRect/>
                                          <a:stretch>
                                            <a:fillRect/>
                                          </a:stretch>
                                        </pic:blipFill>
                                        <pic:spPr bwMode="auto">
                                          <a:xfrm>
                                            <a:off x="0" y="0"/>
                                            <a:ext cx="970280" cy="580701"/>
                                          </a:xfrm>
                                          <a:prstGeom prst="rect">
                                            <a:avLst/>
                                          </a:prstGeom>
                                          <a:noFill/>
                                          <a:ln w="9525">
                                            <a:noFill/>
                                            <a:miter lim="800000"/>
                                            <a:headEnd/>
                                            <a:tailEnd/>
                                          </a:ln>
                                        </pic:spPr>
                                      </pic:pic>
                                    </a:graphicData>
                                  </a:graphic>
                                </wp:inline>
                              </w:drawing>
                            </w:r>
                          </w:p>
                        </w:txbxContent>
                      </v:textbox>
                    </v:rect>
                  </w:pict>
                </mc:Fallback>
              </mc:AlternateContent>
            </w:r>
            <w:r w:rsidR="00EB69A0" w:rsidRPr="00B4377F">
              <w:rPr>
                <w:rFonts w:ascii="Book Antiqua" w:hAnsi="Book Antiqua" w:cs="Arial"/>
                <w:b/>
                <w:noProof/>
                <w:sz w:val="24"/>
                <w:szCs w:val="24"/>
                <w:lang w:eastAsia="en-US"/>
              </w:rPr>
              <w:drawing>
                <wp:inline distT="0" distB="0" distL="0" distR="0">
                  <wp:extent cx="2799080" cy="1264285"/>
                  <wp:effectExtent l="0" t="0" r="1270" b="0"/>
                  <wp:docPr id="790" name="Resim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pic:cNvPicPr>
                            <a:picLocks noChangeAspect="1" noChangeArrowheads="1"/>
                          </pic:cNvPicPr>
                        </pic:nvPicPr>
                        <pic:blipFill>
                          <a:blip r:embed="rId18" cstate="print"/>
                          <a:srcRect/>
                          <a:stretch>
                            <a:fillRect/>
                          </a:stretch>
                        </pic:blipFill>
                        <pic:spPr bwMode="auto">
                          <a:xfrm>
                            <a:off x="0" y="0"/>
                            <a:ext cx="2799080" cy="1264285"/>
                          </a:xfrm>
                          <a:prstGeom prst="rect">
                            <a:avLst/>
                          </a:prstGeom>
                          <a:noFill/>
                          <a:ln w="9525">
                            <a:noFill/>
                            <a:miter lim="800000"/>
                            <a:headEnd/>
                            <a:tailEnd/>
                          </a:ln>
                        </pic:spPr>
                      </pic:pic>
                    </a:graphicData>
                  </a:graphic>
                </wp:inline>
              </w:drawing>
            </w:r>
          </w:p>
        </w:tc>
      </w:tr>
      <w:tr w:rsidR="00EB69A0" w:rsidRPr="00B4377F" w:rsidTr="00C841D6">
        <w:trPr>
          <w:trHeight w:val="3120"/>
        </w:trPr>
        <w:tc>
          <w:tcPr>
            <w:tcW w:w="5632" w:type="dxa"/>
            <w:shd w:val="clear" w:color="auto" w:fill="auto"/>
          </w:tcPr>
          <w:p w:rsidR="00EB69A0" w:rsidRPr="00B4377F" w:rsidRDefault="00EB69A0" w:rsidP="00FE1963">
            <w:pPr>
              <w:spacing w:after="0" w:line="360" w:lineRule="auto"/>
              <w:jc w:val="both"/>
              <w:rPr>
                <w:rFonts w:ascii="Book Antiqua" w:hAnsi="Book Antiqua" w:cs="Arial"/>
                <w:b/>
                <w:sz w:val="24"/>
                <w:szCs w:val="24"/>
              </w:rPr>
            </w:pPr>
          </w:p>
          <w:p w:rsidR="00EB69A0" w:rsidRPr="00B4377F" w:rsidRDefault="00EB69A0" w:rsidP="00FE1963">
            <w:pPr>
              <w:spacing w:after="0" w:line="360" w:lineRule="auto"/>
              <w:jc w:val="both"/>
              <w:rPr>
                <w:rFonts w:ascii="Book Antiqua" w:hAnsi="Book Antiqua" w:cs="Arial"/>
                <w:b/>
                <w:sz w:val="24"/>
                <w:szCs w:val="24"/>
              </w:rPr>
            </w:pPr>
            <w:r w:rsidRPr="00B4377F">
              <w:rPr>
                <w:rFonts w:ascii="Book Antiqua" w:hAnsi="Book Antiqua" w:cs="Arial"/>
                <w:b/>
                <w:sz w:val="24"/>
                <w:szCs w:val="24"/>
              </w:rPr>
              <w:t>Kappa</w:t>
            </w:r>
          </w:p>
          <w:tbl>
            <w:tblPr>
              <w:tblW w:w="0" w:type="auto"/>
              <w:tblInd w:w="7" w:type="dxa"/>
              <w:tblCellMar>
                <w:left w:w="70" w:type="dxa"/>
                <w:right w:w="70" w:type="dxa"/>
              </w:tblCellMar>
              <w:tblLook w:val="0000" w:firstRow="0" w:lastRow="0" w:firstColumn="0" w:lastColumn="0" w:noHBand="0" w:noVBand="0"/>
            </w:tblPr>
            <w:tblGrid>
              <w:gridCol w:w="4800"/>
            </w:tblGrid>
            <w:tr w:rsidR="00EB69A0" w:rsidRPr="00B4377F" w:rsidTr="00C841D6">
              <w:trPr>
                <w:trHeight w:val="2085"/>
              </w:trPr>
              <w:tc>
                <w:tcPr>
                  <w:tcW w:w="4800" w:type="dxa"/>
                  <w:shd w:val="clear" w:color="auto" w:fill="auto"/>
                </w:tcPr>
                <w:p w:rsidR="00EB69A0" w:rsidRPr="00B4377F" w:rsidRDefault="00EB69A0" w:rsidP="00FE1963">
                  <w:pPr>
                    <w:spacing w:after="0" w:line="360" w:lineRule="auto"/>
                    <w:jc w:val="both"/>
                    <w:rPr>
                      <w:rFonts w:ascii="Book Antiqua" w:hAnsi="Book Antiqua" w:cs="Arial"/>
                      <w:b/>
                      <w:sz w:val="24"/>
                      <w:szCs w:val="24"/>
                    </w:rPr>
                  </w:pPr>
                </w:p>
                <w:p w:rsidR="00EB69A0" w:rsidRPr="00B4377F" w:rsidRDefault="001B2463" w:rsidP="00FE1963">
                  <w:pPr>
                    <w:spacing w:after="0" w:line="360" w:lineRule="auto"/>
                    <w:jc w:val="both"/>
                    <w:rPr>
                      <w:rFonts w:ascii="Book Antiqua" w:hAnsi="Book Antiqua" w:cs="Arial"/>
                      <w:b/>
                      <w:sz w:val="24"/>
                      <w:szCs w:val="24"/>
                    </w:rPr>
                  </w:pPr>
                  <w:r>
                    <w:rPr>
                      <w:rFonts w:ascii="Book Antiqua" w:hAnsi="Book Antiqua" w:cs="Arial"/>
                      <w:b/>
                      <w:noProof/>
                      <w:sz w:val="24"/>
                      <w:szCs w:val="24"/>
                      <w:lang w:eastAsia="en-US"/>
                    </w:rPr>
                    <mc:AlternateContent>
                      <mc:Choice Requires="wps">
                        <w:drawing>
                          <wp:anchor distT="0" distB="0" distL="114300" distR="114300" simplePos="0" relativeHeight="251664384" behindDoc="0" locked="0" layoutInCell="1" allowOverlap="1">
                            <wp:simplePos x="0" y="0"/>
                            <wp:positionH relativeFrom="column">
                              <wp:posOffset>1476375</wp:posOffset>
                            </wp:positionH>
                            <wp:positionV relativeFrom="paragraph">
                              <wp:posOffset>123190</wp:posOffset>
                            </wp:positionV>
                            <wp:extent cx="188595" cy="171450"/>
                            <wp:effectExtent l="0" t="0" r="90805" b="825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16.25pt;margin-top:9.7pt;width:14.8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">
                            <v:stroke endarrow="block"/>
                          </v:shape>
                        </w:pict>
                      </mc:Fallback>
                    </mc:AlternateContent>
                  </w:r>
                  <w:r>
                    <w:rPr>
                      <w:rFonts w:ascii="Book Antiqua" w:hAnsi="Book Antiqua" w:cs="Arial"/>
                      <w:b/>
                      <w:noProof/>
                      <w:sz w:val="24"/>
                      <w:szCs w:val="24"/>
                      <w:lang w:eastAsia="en-US"/>
                    </w:rPr>
                    <mc:AlternateContent>
                      <mc:Choice Requires="wps">
                        <w:drawing>
                          <wp:anchor distT="0" distB="0" distL="114300" distR="114300" simplePos="0" relativeHeight="251661312" behindDoc="0" locked="0" layoutInCell="1" allowOverlap="1">
                            <wp:simplePos x="0" y="0"/>
                            <wp:positionH relativeFrom="column">
                              <wp:posOffset>1039495</wp:posOffset>
                            </wp:positionH>
                            <wp:positionV relativeFrom="paragraph">
                              <wp:posOffset>83820</wp:posOffset>
                            </wp:positionV>
                            <wp:extent cx="1183640" cy="574675"/>
                            <wp:effectExtent l="0" t="0" r="36195" b="349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640" cy="574675"/>
                                    </a:xfrm>
                                    <a:prstGeom prst="rect">
                                      <a:avLst/>
                                    </a:prstGeom>
                                    <a:solidFill>
                                      <a:srgbClr val="FFFFFF"/>
                                    </a:solidFill>
                                    <a:ln w="9525">
                                      <a:solidFill>
                                        <a:srgbClr val="000000"/>
                                      </a:solidFill>
                                      <a:miter lim="800000"/>
                                      <a:headEnd/>
                                      <a:tailEnd/>
                                    </a:ln>
                                  </wps:spPr>
                                  <wps:txbx>
                                    <w:txbxContent>
                                      <w:p w:rsidR="00C841D6" w:rsidRDefault="00C841D6" w:rsidP="00EB69A0">
                                        <w:r>
                                          <w:rPr>
                                            <w:noProof/>
                                            <w:lang w:eastAsia="en-US"/>
                                          </w:rPr>
                                          <w:drawing>
                                            <wp:inline distT="0" distB="0" distL="0" distR="0">
                                              <wp:extent cx="970280" cy="437515"/>
                                              <wp:effectExtent l="19050" t="0" r="1270" b="0"/>
                                              <wp:docPr id="22" name="Resim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9"/>
                                                      <a:srcRect/>
                                                      <a:stretch>
                                                        <a:fillRect/>
                                                      </a:stretch>
                                                    </pic:blipFill>
                                                    <pic:spPr bwMode="auto">
                                                      <a:xfrm>
                                                        <a:off x="0" y="0"/>
                                                        <a:ext cx="970280" cy="43751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81.85pt;margin-top:6.6pt;width:93.2pt;height:45.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">
                            <v:textbox>
                              <w:txbxContent>
                                <w:p w:rsidR="00C841D6" w:rsidRDefault="00C841D6" w:rsidP="00EB69A0">
                                  <w:r>
                                    <w:rPr>
                                      <w:noProof/>
                                      <w:lang w:eastAsia="en-US"/>
                                    </w:rPr>
                                    <w:drawing>
                                      <wp:inline distT="0" distB="0" distL="0" distR="0">
                                        <wp:extent cx="970280" cy="437515"/>
                                        <wp:effectExtent l="19050" t="0" r="1270" b="0"/>
                                        <wp:docPr id="22" name="Resim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9"/>
                                                <a:srcRect/>
                                                <a:stretch>
                                                  <a:fillRect/>
                                                </a:stretch>
                                              </pic:blipFill>
                                              <pic:spPr bwMode="auto">
                                                <a:xfrm>
                                                  <a:off x="0" y="0"/>
                                                  <a:ext cx="970280" cy="437515"/>
                                                </a:xfrm>
                                                <a:prstGeom prst="rect">
                                                  <a:avLst/>
                                                </a:prstGeom>
                                                <a:noFill/>
                                                <a:ln w="9525">
                                                  <a:noFill/>
                                                  <a:miter lim="800000"/>
                                                  <a:headEnd/>
                                                  <a:tailEnd/>
                                                </a:ln>
                                              </pic:spPr>
                                            </pic:pic>
                                          </a:graphicData>
                                        </a:graphic>
                                      </wp:inline>
                                    </w:drawing>
                                  </w:r>
                                </w:p>
                              </w:txbxContent>
                            </v:textbox>
                          </v:rect>
                        </w:pict>
                      </mc:Fallback>
                    </mc:AlternateContent>
                  </w:r>
                  <w:r w:rsidR="00EB69A0" w:rsidRPr="00B4377F">
                    <w:rPr>
                      <w:rFonts w:ascii="Book Antiqua" w:hAnsi="Book Antiqua" w:cs="Arial"/>
                      <w:b/>
                      <w:noProof/>
                      <w:sz w:val="24"/>
                      <w:szCs w:val="24"/>
                      <w:lang w:eastAsia="en-US"/>
                    </w:rPr>
                    <w:drawing>
                      <wp:inline distT="0" distB="0" distL="0" distR="0">
                        <wp:extent cx="2901950" cy="1296035"/>
                        <wp:effectExtent l="19050" t="0" r="0" b="0"/>
                        <wp:docPr id="26" name="Resim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20" cstate="print"/>
                                <a:srcRect/>
                                <a:stretch>
                                  <a:fillRect/>
                                </a:stretch>
                              </pic:blipFill>
                              <pic:spPr bwMode="auto">
                                <a:xfrm>
                                  <a:off x="0" y="0"/>
                                  <a:ext cx="2901950" cy="1296035"/>
                                </a:xfrm>
                                <a:prstGeom prst="rect">
                                  <a:avLst/>
                                </a:prstGeom>
                                <a:noFill/>
                                <a:ln w="9525">
                                  <a:noFill/>
                                  <a:miter lim="800000"/>
                                  <a:headEnd/>
                                  <a:tailEnd/>
                                </a:ln>
                              </pic:spPr>
                            </pic:pic>
                          </a:graphicData>
                        </a:graphic>
                      </wp:inline>
                    </w:drawing>
                  </w:r>
                </w:p>
              </w:tc>
            </w:tr>
          </w:tbl>
          <w:p w:rsidR="00EB69A0" w:rsidRPr="00B4377F" w:rsidRDefault="00EB69A0" w:rsidP="00FE1963">
            <w:pPr>
              <w:spacing w:after="0" w:line="360" w:lineRule="auto"/>
              <w:jc w:val="both"/>
              <w:rPr>
                <w:rFonts w:ascii="Book Antiqua" w:hAnsi="Book Antiqua" w:cs="Arial"/>
                <w:b/>
                <w:sz w:val="24"/>
                <w:szCs w:val="24"/>
              </w:rPr>
            </w:pPr>
          </w:p>
        </w:tc>
        <w:tc>
          <w:tcPr>
            <w:tcW w:w="5283" w:type="dxa"/>
            <w:shd w:val="clear" w:color="auto" w:fill="auto"/>
          </w:tcPr>
          <w:p w:rsidR="00EB69A0" w:rsidRPr="00B4377F" w:rsidRDefault="00EB69A0" w:rsidP="00FE1963">
            <w:pPr>
              <w:spacing w:after="0" w:line="360" w:lineRule="auto"/>
              <w:jc w:val="both"/>
              <w:rPr>
                <w:rFonts w:ascii="Book Antiqua" w:hAnsi="Book Antiqua" w:cs="Arial"/>
                <w:b/>
                <w:sz w:val="24"/>
                <w:szCs w:val="24"/>
              </w:rPr>
            </w:pPr>
          </w:p>
          <w:p w:rsidR="00EB69A0" w:rsidRPr="00B4377F" w:rsidRDefault="00EB69A0" w:rsidP="00FE1963">
            <w:pPr>
              <w:spacing w:after="0" w:line="360" w:lineRule="auto"/>
              <w:jc w:val="both"/>
              <w:rPr>
                <w:rFonts w:ascii="Book Antiqua" w:hAnsi="Book Antiqua" w:cs="Arial"/>
                <w:b/>
                <w:sz w:val="24"/>
                <w:szCs w:val="24"/>
              </w:rPr>
            </w:pPr>
            <w:r w:rsidRPr="00B4377F">
              <w:rPr>
                <w:rFonts w:ascii="Book Antiqua" w:hAnsi="Book Antiqua" w:cs="Arial"/>
                <w:b/>
                <w:sz w:val="24"/>
                <w:szCs w:val="24"/>
              </w:rPr>
              <w:t>Lambda</w:t>
            </w:r>
          </w:p>
          <w:tbl>
            <w:tblPr>
              <w:tblW w:w="0" w:type="auto"/>
              <w:tblInd w:w="22" w:type="dxa"/>
              <w:tblCellMar>
                <w:left w:w="70" w:type="dxa"/>
                <w:right w:w="70" w:type="dxa"/>
              </w:tblCellMar>
              <w:tblLook w:val="0000" w:firstRow="0" w:lastRow="0" w:firstColumn="0" w:lastColumn="0" w:noHBand="0" w:noVBand="0"/>
            </w:tblPr>
            <w:tblGrid>
              <w:gridCol w:w="4814"/>
            </w:tblGrid>
            <w:tr w:rsidR="00EB69A0" w:rsidRPr="00B4377F" w:rsidTr="00C841D6">
              <w:trPr>
                <w:trHeight w:val="2237"/>
              </w:trPr>
              <w:tc>
                <w:tcPr>
                  <w:tcW w:w="4814" w:type="dxa"/>
                </w:tcPr>
                <w:p w:rsidR="00EB69A0" w:rsidRPr="00B4377F" w:rsidRDefault="001B2463" w:rsidP="00FE1963">
                  <w:pPr>
                    <w:spacing w:after="0" w:line="360" w:lineRule="auto"/>
                    <w:jc w:val="both"/>
                    <w:rPr>
                      <w:rFonts w:ascii="Book Antiqua" w:hAnsi="Book Antiqua" w:cs="Arial"/>
                      <w:b/>
                      <w:sz w:val="24"/>
                      <w:szCs w:val="24"/>
                    </w:rPr>
                  </w:pPr>
                  <w:r>
                    <w:rPr>
                      <w:rFonts w:ascii="Book Antiqua" w:hAnsi="Book Antiqua" w:cs="Arial"/>
                      <w:b/>
                      <w:noProof/>
                      <w:sz w:val="24"/>
                      <w:szCs w:val="24"/>
                      <w:lang w:eastAsia="en-US"/>
                    </w:rPr>
                    <mc:AlternateContent>
                      <mc:Choice Requires="wps">
                        <w:drawing>
                          <wp:anchor distT="0" distB="0" distL="114300" distR="114300" simplePos="0" relativeHeight="251668480" behindDoc="0" locked="0" layoutInCell="1" allowOverlap="1">
                            <wp:simplePos x="0" y="0"/>
                            <wp:positionH relativeFrom="column">
                              <wp:posOffset>2133600</wp:posOffset>
                            </wp:positionH>
                            <wp:positionV relativeFrom="paragraph">
                              <wp:posOffset>572770</wp:posOffset>
                            </wp:positionV>
                            <wp:extent cx="158750" cy="176530"/>
                            <wp:effectExtent l="0" t="0" r="95250" b="7747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50"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68pt;margin-top:45.1pt;width:12.5pt;height:1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">
                            <v:stroke endarrow="block"/>
                          </v:shape>
                        </w:pict>
                      </mc:Fallback>
                    </mc:AlternateContent>
                  </w:r>
                  <w:r w:rsidR="00EB69A0" w:rsidRPr="00B4377F">
                    <w:rPr>
                      <w:rFonts w:ascii="Book Antiqua" w:hAnsi="Book Antiqua" w:cs="Arial"/>
                      <w:b/>
                      <w:noProof/>
                      <w:sz w:val="24"/>
                      <w:szCs w:val="24"/>
                      <w:lang w:eastAsia="en-US"/>
                    </w:rPr>
                    <w:drawing>
                      <wp:inline distT="0" distB="0" distL="0" distR="0">
                        <wp:extent cx="2899077" cy="1550504"/>
                        <wp:effectExtent l="19050" t="0" r="0" b="0"/>
                        <wp:docPr id="27" name="Resim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21" cstate="print"/>
                                <a:srcRect/>
                                <a:stretch>
                                  <a:fillRect/>
                                </a:stretch>
                              </pic:blipFill>
                              <pic:spPr bwMode="auto">
                                <a:xfrm>
                                  <a:off x="0" y="0"/>
                                  <a:ext cx="2901950" cy="1552040"/>
                                </a:xfrm>
                                <a:prstGeom prst="rect">
                                  <a:avLst/>
                                </a:prstGeom>
                                <a:noFill/>
                                <a:ln w="9525">
                                  <a:noFill/>
                                  <a:miter lim="800000"/>
                                  <a:headEnd/>
                                  <a:tailEnd/>
                                </a:ln>
                              </pic:spPr>
                            </pic:pic>
                          </a:graphicData>
                        </a:graphic>
                      </wp:inline>
                    </w:drawing>
                  </w:r>
                </w:p>
              </w:tc>
            </w:tr>
          </w:tbl>
          <w:p w:rsidR="00EB69A0" w:rsidRPr="00B4377F" w:rsidRDefault="00EB69A0" w:rsidP="00FE1963">
            <w:pPr>
              <w:spacing w:after="0" w:line="360" w:lineRule="auto"/>
              <w:jc w:val="both"/>
              <w:rPr>
                <w:rFonts w:ascii="Book Antiqua" w:hAnsi="Book Antiqua" w:cs="Arial"/>
                <w:b/>
                <w:sz w:val="24"/>
                <w:szCs w:val="24"/>
              </w:rPr>
            </w:pPr>
          </w:p>
        </w:tc>
      </w:tr>
    </w:tbl>
    <w:p w:rsidR="009F4E53" w:rsidRDefault="009F4E53" w:rsidP="00FE1963">
      <w:pPr>
        <w:spacing w:after="0" w:line="360" w:lineRule="auto"/>
        <w:jc w:val="both"/>
        <w:rPr>
          <w:rFonts w:ascii="Book Antiqua" w:hAnsi="Book Antiqua" w:cs="Times New Roman"/>
          <w:b/>
          <w:sz w:val="24"/>
          <w:szCs w:val="24"/>
          <w:lang w:eastAsia="zh-CN"/>
        </w:rPr>
      </w:pPr>
    </w:p>
    <w:p w:rsidR="009F4E53" w:rsidRDefault="009F4E53" w:rsidP="00FE1963">
      <w:pPr>
        <w:spacing w:after="0" w:line="360" w:lineRule="auto"/>
        <w:jc w:val="both"/>
        <w:rPr>
          <w:rFonts w:ascii="Book Antiqua" w:hAnsi="Book Antiqua" w:cs="Times New Roman"/>
          <w:b/>
          <w:sz w:val="24"/>
          <w:szCs w:val="24"/>
          <w:lang w:eastAsia="zh-CN"/>
        </w:rPr>
      </w:pPr>
    </w:p>
    <w:p w:rsidR="009F4E53" w:rsidRDefault="009F4E53" w:rsidP="00FE1963">
      <w:pPr>
        <w:spacing w:after="0" w:line="360" w:lineRule="auto"/>
        <w:jc w:val="both"/>
        <w:rPr>
          <w:rFonts w:ascii="Book Antiqua" w:hAnsi="Book Antiqua" w:cs="Times New Roman"/>
          <w:b/>
          <w:sz w:val="24"/>
          <w:szCs w:val="24"/>
          <w:lang w:eastAsia="zh-CN"/>
        </w:rPr>
      </w:pPr>
    </w:p>
    <w:p w:rsidR="009F4E53" w:rsidRDefault="009F4E53" w:rsidP="00FE1963">
      <w:pPr>
        <w:spacing w:after="0" w:line="360" w:lineRule="auto"/>
        <w:jc w:val="both"/>
        <w:rPr>
          <w:rFonts w:ascii="Book Antiqua" w:hAnsi="Book Antiqua" w:cs="Times New Roman"/>
          <w:b/>
          <w:sz w:val="24"/>
          <w:szCs w:val="24"/>
          <w:lang w:eastAsia="zh-CN"/>
        </w:rPr>
      </w:pPr>
    </w:p>
    <w:p w:rsidR="009F4E53" w:rsidRDefault="009F4E53" w:rsidP="00FE1963">
      <w:pPr>
        <w:spacing w:after="0" w:line="360" w:lineRule="auto"/>
        <w:jc w:val="both"/>
        <w:rPr>
          <w:rFonts w:ascii="Book Antiqua" w:hAnsi="Book Antiqua" w:cs="Times New Roman"/>
          <w:b/>
          <w:sz w:val="24"/>
          <w:szCs w:val="24"/>
          <w:lang w:eastAsia="zh-CN"/>
        </w:rPr>
      </w:pPr>
    </w:p>
    <w:p w:rsidR="009F4E53" w:rsidRDefault="009F4E53" w:rsidP="00FE1963">
      <w:pPr>
        <w:spacing w:after="0" w:line="360" w:lineRule="auto"/>
        <w:jc w:val="both"/>
        <w:rPr>
          <w:rFonts w:ascii="Book Antiqua" w:hAnsi="Book Antiqua" w:cs="Times New Roman"/>
          <w:b/>
          <w:sz w:val="24"/>
          <w:szCs w:val="24"/>
          <w:lang w:eastAsia="zh-CN"/>
        </w:rPr>
      </w:pPr>
    </w:p>
    <w:p w:rsidR="00EB69A0" w:rsidRPr="00B4377F" w:rsidRDefault="00EB69A0" w:rsidP="00FE1963">
      <w:pPr>
        <w:spacing w:after="0" w:line="360" w:lineRule="auto"/>
        <w:jc w:val="both"/>
        <w:rPr>
          <w:rFonts w:ascii="Book Antiqua" w:hAnsi="Book Antiqua" w:cs="Times New Roman"/>
          <w:sz w:val="24"/>
          <w:szCs w:val="24"/>
        </w:rPr>
      </w:pPr>
      <w:r w:rsidRPr="00B4377F">
        <w:rPr>
          <w:rFonts w:ascii="Book Antiqua" w:hAnsi="Book Antiqua" w:cs="Times New Roman"/>
          <w:b/>
          <w:sz w:val="24"/>
          <w:szCs w:val="24"/>
        </w:rPr>
        <w:lastRenderedPageBreak/>
        <w:t xml:space="preserve">Figure </w:t>
      </w:r>
      <w:r w:rsidRPr="00B4377F">
        <w:rPr>
          <w:rFonts w:ascii="Book Antiqua" w:hAnsi="Book Antiqua" w:cs="Times New Roman"/>
          <w:b/>
          <w:sz w:val="24"/>
          <w:szCs w:val="24"/>
          <w:lang w:eastAsia="zh-CN"/>
        </w:rPr>
        <w:t>4</w:t>
      </w:r>
      <w:r w:rsidR="00270E8C">
        <w:rPr>
          <w:rFonts w:ascii="Book Antiqua" w:hAnsi="Book Antiqua" w:cs="Times New Roman"/>
          <w:b/>
          <w:sz w:val="24"/>
          <w:szCs w:val="24"/>
          <w:lang w:eastAsia="zh-CN"/>
        </w:rPr>
        <w:t xml:space="preserve"> </w:t>
      </w:r>
      <w:r w:rsidRPr="00B4377F">
        <w:rPr>
          <w:rFonts w:ascii="Book Antiqua" w:hAnsi="Book Antiqua"/>
          <w:b/>
          <w:sz w:val="24"/>
          <w:szCs w:val="24"/>
        </w:rPr>
        <w:t>Cryoglobulin</w:t>
      </w:r>
      <w:r w:rsidR="001B2463">
        <w:rPr>
          <w:rFonts w:ascii="Book Antiqua" w:hAnsi="Book Antiqua"/>
          <w:b/>
          <w:sz w:val="24"/>
          <w:szCs w:val="24"/>
        </w:rPr>
        <w:t xml:space="preserve"> </w:t>
      </w:r>
      <w:r w:rsidRPr="00B4377F">
        <w:rPr>
          <w:rFonts w:ascii="Book Antiqua" w:hAnsi="Book Antiqua"/>
          <w:b/>
          <w:sz w:val="24"/>
          <w:szCs w:val="24"/>
        </w:rPr>
        <w:t xml:space="preserve">immunosubtraction was performed with V8 automated clinical capillary electrophoresis (Helena, </w:t>
      </w:r>
      <w:r w:rsidR="00C841D6" w:rsidRPr="00B4377F">
        <w:rPr>
          <w:rFonts w:ascii="Book Antiqua" w:hAnsi="Book Antiqua"/>
          <w:b/>
          <w:sz w:val="24"/>
          <w:szCs w:val="24"/>
        </w:rPr>
        <w:t>United Kingdom</w:t>
      </w:r>
      <w:r w:rsidRPr="00B4377F">
        <w:rPr>
          <w:rFonts w:ascii="Book Antiqua" w:hAnsi="Book Antiqua"/>
          <w:b/>
          <w:sz w:val="24"/>
          <w:szCs w:val="24"/>
        </w:rPr>
        <w:t>).</w:t>
      </w:r>
      <w:r w:rsidRPr="00B4377F">
        <w:rPr>
          <w:rFonts w:ascii="Book Antiqua" w:hAnsi="Book Antiqua"/>
          <w:sz w:val="24"/>
          <w:szCs w:val="24"/>
        </w:rPr>
        <w:t xml:space="preserve"> Arrows indicate specifically subtracted parts of immunoglobulins which mean cryoglobulin is composed of these. In this report, a mixed cryoglobulin is present:  Monoclonal IgM kappa and polyclonal IgG and IgA heavy chains together with </w:t>
      </w:r>
      <w:r w:rsidRPr="00B4377F">
        <w:rPr>
          <w:rFonts w:ascii="Book Antiqua" w:hAnsi="Book Antiqua" w:cs="Times New Roman"/>
          <w:sz w:val="24"/>
          <w:szCs w:val="24"/>
        </w:rPr>
        <w:t xml:space="preserve">lambda light chain are detected  (report shows heavy and light chains separately).  Small frames indicate zoomed traces for monoclonal IgM kappa. SPE, shows total protein electrophoresis of cryoglobulin and an absent albumin band indicates washing and isolating of the cryoprecipitate is successfully performed. </w:t>
      </w:r>
    </w:p>
    <w:p w:rsidR="00EB69A0" w:rsidRPr="00B4377F" w:rsidRDefault="00EB69A0" w:rsidP="00FE1963">
      <w:pPr>
        <w:spacing w:after="0"/>
        <w:rPr>
          <w:rFonts w:ascii="Book Antiqua" w:hAnsi="Book Antiqua" w:cs="Times New Roman"/>
          <w:b/>
          <w:sz w:val="24"/>
          <w:szCs w:val="24"/>
        </w:rPr>
      </w:pPr>
      <w:r w:rsidRPr="00B4377F">
        <w:rPr>
          <w:rFonts w:ascii="Book Antiqua" w:hAnsi="Book Antiqua" w:cs="Times New Roman"/>
          <w:b/>
          <w:sz w:val="24"/>
          <w:szCs w:val="24"/>
        </w:rPr>
        <w:br w:type="page"/>
      </w:r>
    </w:p>
    <w:p w:rsidR="00EB69A0" w:rsidRPr="00B4377F" w:rsidRDefault="00EB69A0" w:rsidP="00FE1963">
      <w:pPr>
        <w:spacing w:after="0"/>
        <w:jc w:val="both"/>
        <w:rPr>
          <w:rFonts w:ascii="Book Antiqua" w:hAnsi="Book Antiqua" w:cs="Times New Roman"/>
          <w:b/>
          <w:sz w:val="24"/>
          <w:szCs w:val="24"/>
        </w:rPr>
      </w:pPr>
      <w:r w:rsidRPr="00B4377F">
        <w:rPr>
          <w:rFonts w:ascii="Book Antiqua" w:hAnsi="Book Antiqua" w:cs="Times New Roman"/>
          <w:b/>
          <w:sz w:val="24"/>
          <w:szCs w:val="24"/>
        </w:rPr>
        <w:lastRenderedPageBreak/>
        <w:t>Table 1 Complete</w:t>
      </w:r>
      <w:r w:rsidR="009273BA" w:rsidRPr="00B4377F">
        <w:rPr>
          <w:rFonts w:ascii="Book Antiqua" w:hAnsi="Book Antiqua" w:cs="Times New Roman"/>
          <w:b/>
          <w:sz w:val="24"/>
          <w:szCs w:val="24"/>
        </w:rPr>
        <w:t xml:space="preserve"> blood count results at room temperat</w:t>
      </w:r>
      <w:r w:rsidRPr="00B4377F">
        <w:rPr>
          <w:rFonts w:ascii="Book Antiqua" w:hAnsi="Book Antiqua" w:cs="Times New Roman"/>
          <w:b/>
          <w:sz w:val="24"/>
          <w:szCs w:val="24"/>
        </w:rPr>
        <w:t xml:space="preserve">ure </w:t>
      </w:r>
      <w:r w:rsidRPr="00B4377F">
        <w:rPr>
          <w:rFonts w:ascii="Book Antiqua" w:hAnsi="Book Antiqua" w:cs="Times New Roman"/>
          <w:b/>
          <w:i/>
          <w:sz w:val="24"/>
          <w:szCs w:val="24"/>
        </w:rPr>
        <w:t>vs</w:t>
      </w:r>
      <w:r w:rsidRPr="00B4377F">
        <w:rPr>
          <w:rFonts w:ascii="Book Antiqua" w:hAnsi="Book Antiqua" w:cs="Times New Roman"/>
          <w:b/>
          <w:sz w:val="24"/>
          <w:szCs w:val="24"/>
        </w:rPr>
        <w:t xml:space="preserve"> 37</w:t>
      </w:r>
      <w:r w:rsidRPr="00B4377F">
        <w:rPr>
          <w:rFonts w:ascii="Book Antiqua" w:hAnsi="Book Antiqua" w:cs="Times New Roman"/>
          <w:b/>
          <w:sz w:val="24"/>
          <w:szCs w:val="24"/>
          <w:vertAlign w:val="superscript"/>
        </w:rPr>
        <w:sym w:font="Symbol" w:char="F0B0"/>
      </w:r>
      <w:r w:rsidRPr="00B4377F">
        <w:rPr>
          <w:rFonts w:ascii="Book Antiqua" w:hAnsi="Book Antiqua" w:cs="Times New Roman"/>
          <w:b/>
          <w:sz w:val="24"/>
          <w:szCs w:val="24"/>
        </w:rPr>
        <w:t>C</w:t>
      </w:r>
      <w:r w:rsidRPr="00B4377F">
        <w:rPr>
          <w:rFonts w:ascii="Book Antiqua" w:hAnsi="Book Antiqua" w:cs="Times New Roman" w:hint="eastAsia"/>
          <w:sz w:val="24"/>
          <w:szCs w:val="24"/>
          <w:vertAlign w:val="superscript"/>
          <w:lang w:eastAsia="zh-CN"/>
        </w:rPr>
        <w:t>1</w:t>
      </w:r>
    </w:p>
    <w:tbl>
      <w:tblPr>
        <w:tblStyle w:val="TableGrid"/>
        <w:tblW w:w="9215"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0"/>
        <w:gridCol w:w="2372"/>
        <w:gridCol w:w="1548"/>
        <w:gridCol w:w="1843"/>
        <w:gridCol w:w="142"/>
      </w:tblGrid>
      <w:tr w:rsidR="00EB69A0" w:rsidRPr="00B4377F" w:rsidTr="009273BA">
        <w:tc>
          <w:tcPr>
            <w:tcW w:w="3310" w:type="dxa"/>
            <w:tcBorders>
              <w:top w:val="single" w:sz="4" w:space="0" w:color="000000" w:themeColor="text1"/>
              <w:bottom w:val="single" w:sz="4" w:space="0" w:color="000000" w:themeColor="text1"/>
            </w:tcBorders>
          </w:tcPr>
          <w:p w:rsidR="00EB69A0" w:rsidRPr="00B4377F" w:rsidRDefault="00EB69A0" w:rsidP="00FE1963">
            <w:pPr>
              <w:spacing w:line="360" w:lineRule="auto"/>
              <w:jc w:val="both"/>
              <w:rPr>
                <w:rFonts w:ascii="Book Antiqua" w:hAnsi="Book Antiqua" w:cs="Times New Roman"/>
                <w:sz w:val="24"/>
                <w:szCs w:val="24"/>
              </w:rPr>
            </w:pPr>
          </w:p>
        </w:tc>
        <w:tc>
          <w:tcPr>
            <w:tcW w:w="2372" w:type="dxa"/>
            <w:tcBorders>
              <w:top w:val="single" w:sz="4" w:space="0" w:color="000000" w:themeColor="text1"/>
              <w:bottom w:val="single" w:sz="4" w:space="0" w:color="000000" w:themeColor="text1"/>
            </w:tcBorders>
          </w:tcPr>
          <w:p w:rsidR="00EB69A0" w:rsidRPr="00B4377F" w:rsidRDefault="00EB69A0" w:rsidP="00FE1963">
            <w:pPr>
              <w:spacing w:line="360" w:lineRule="auto"/>
              <w:jc w:val="both"/>
              <w:rPr>
                <w:rFonts w:ascii="Book Antiqua" w:hAnsi="Book Antiqua" w:cs="Times New Roman"/>
                <w:b/>
                <w:sz w:val="24"/>
                <w:szCs w:val="24"/>
              </w:rPr>
            </w:pPr>
            <w:r w:rsidRPr="00B4377F">
              <w:rPr>
                <w:rFonts w:ascii="Book Antiqua" w:hAnsi="Book Antiqua" w:cs="Times New Roman"/>
                <w:b/>
                <w:sz w:val="24"/>
                <w:szCs w:val="24"/>
              </w:rPr>
              <w:t>At Room Temperature</w:t>
            </w:r>
          </w:p>
        </w:tc>
        <w:tc>
          <w:tcPr>
            <w:tcW w:w="1548" w:type="dxa"/>
            <w:tcBorders>
              <w:top w:val="single" w:sz="4" w:space="0" w:color="000000" w:themeColor="text1"/>
              <w:bottom w:val="single" w:sz="4" w:space="0" w:color="000000" w:themeColor="text1"/>
            </w:tcBorders>
          </w:tcPr>
          <w:p w:rsidR="00EB69A0" w:rsidRPr="00B4377F" w:rsidRDefault="00EB69A0" w:rsidP="00FE1963">
            <w:pPr>
              <w:spacing w:line="360" w:lineRule="auto"/>
              <w:jc w:val="both"/>
              <w:rPr>
                <w:rFonts w:ascii="Book Antiqua" w:hAnsi="Book Antiqua" w:cs="Times New Roman"/>
                <w:b/>
                <w:sz w:val="24"/>
                <w:szCs w:val="24"/>
              </w:rPr>
            </w:pPr>
            <w:r w:rsidRPr="00B4377F">
              <w:rPr>
                <w:rFonts w:ascii="Book Antiqua" w:hAnsi="Book Antiqua" w:cs="Times New Roman"/>
                <w:b/>
                <w:sz w:val="24"/>
                <w:szCs w:val="24"/>
              </w:rPr>
              <w:t>At 37</w:t>
            </w:r>
            <w:r w:rsidRPr="00B4377F">
              <w:rPr>
                <w:rFonts w:ascii="Book Antiqua" w:hAnsi="Book Antiqua" w:cs="Times New Roman"/>
                <w:b/>
                <w:sz w:val="24"/>
                <w:szCs w:val="24"/>
                <w:vertAlign w:val="superscript"/>
              </w:rPr>
              <w:t>o</w:t>
            </w:r>
            <w:r w:rsidRPr="00B4377F">
              <w:rPr>
                <w:rFonts w:ascii="Book Antiqua" w:hAnsi="Book Antiqua" w:cs="Times New Roman"/>
                <w:b/>
                <w:sz w:val="24"/>
                <w:szCs w:val="24"/>
              </w:rPr>
              <w:t>C</w:t>
            </w:r>
          </w:p>
        </w:tc>
        <w:tc>
          <w:tcPr>
            <w:tcW w:w="1985" w:type="dxa"/>
            <w:gridSpan w:val="2"/>
            <w:tcBorders>
              <w:top w:val="single" w:sz="4" w:space="0" w:color="000000" w:themeColor="text1"/>
              <w:bottom w:val="single" w:sz="4" w:space="0" w:color="000000" w:themeColor="text1"/>
            </w:tcBorders>
          </w:tcPr>
          <w:p w:rsidR="00EB69A0" w:rsidRPr="00B4377F" w:rsidRDefault="00EB69A0" w:rsidP="00FE1963">
            <w:pPr>
              <w:spacing w:line="360" w:lineRule="auto"/>
              <w:jc w:val="both"/>
              <w:rPr>
                <w:rFonts w:ascii="Book Antiqua" w:hAnsi="Book Antiqua" w:cs="Times New Roman"/>
                <w:b/>
                <w:sz w:val="24"/>
                <w:szCs w:val="24"/>
              </w:rPr>
            </w:pPr>
            <w:r w:rsidRPr="00B4377F">
              <w:rPr>
                <w:rFonts w:ascii="Book Antiqua" w:hAnsi="Book Antiqua" w:cs="Times New Roman"/>
                <w:b/>
                <w:sz w:val="24"/>
                <w:szCs w:val="24"/>
              </w:rPr>
              <w:t>Reference Ranges</w:t>
            </w:r>
          </w:p>
        </w:tc>
      </w:tr>
      <w:tr w:rsidR="00EB69A0" w:rsidRPr="00B4377F" w:rsidTr="009273BA">
        <w:trPr>
          <w:gridAfter w:val="1"/>
          <w:wAfter w:w="142" w:type="dxa"/>
        </w:trPr>
        <w:tc>
          <w:tcPr>
            <w:tcW w:w="3310" w:type="dxa"/>
          </w:tcPr>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White Blood Cells (WBC)</w:t>
            </w:r>
          </w:p>
        </w:tc>
        <w:tc>
          <w:tcPr>
            <w:tcW w:w="2372" w:type="dxa"/>
          </w:tcPr>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13.93</w:t>
            </w:r>
          </w:p>
        </w:tc>
        <w:tc>
          <w:tcPr>
            <w:tcW w:w="1548" w:type="dxa"/>
          </w:tcPr>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15.27</w:t>
            </w:r>
          </w:p>
        </w:tc>
        <w:tc>
          <w:tcPr>
            <w:tcW w:w="1843" w:type="dxa"/>
          </w:tcPr>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 xml:space="preserve">3.8-10.0 </w:t>
            </w:r>
            <w:r w:rsidRPr="00B4377F">
              <w:rPr>
                <w:rFonts w:ascii="Book Antiqua" w:hAnsi="Book Antiqua" w:cs="Times New Roman"/>
                <w:sz w:val="24"/>
                <w:szCs w:val="24"/>
              </w:rPr>
              <w:sym w:font="Symbol" w:char="F0B4"/>
            </w:r>
            <w:r w:rsidRPr="00B4377F">
              <w:rPr>
                <w:rFonts w:ascii="Book Antiqua" w:hAnsi="Book Antiqua" w:cs="Times New Roman"/>
                <w:sz w:val="24"/>
                <w:szCs w:val="24"/>
              </w:rPr>
              <w:t xml:space="preserve"> 10</w:t>
            </w:r>
            <w:r w:rsidRPr="00B4377F">
              <w:rPr>
                <w:rFonts w:ascii="Book Antiqua" w:hAnsi="Book Antiqua" w:cs="Times New Roman"/>
                <w:sz w:val="24"/>
                <w:szCs w:val="24"/>
                <w:vertAlign w:val="superscript"/>
              </w:rPr>
              <w:t>3</w:t>
            </w:r>
            <w:r w:rsidRPr="00B4377F">
              <w:rPr>
                <w:rFonts w:ascii="Book Antiqua" w:hAnsi="Book Antiqua" w:cs="Times New Roman" w:hint="eastAsia"/>
                <w:sz w:val="24"/>
                <w:szCs w:val="24"/>
                <w:lang w:eastAsia="zh-CN"/>
              </w:rPr>
              <w:t>/</w:t>
            </w:r>
            <w:r w:rsidRPr="00B4377F">
              <w:rPr>
                <w:rFonts w:ascii="Book Antiqua" w:hAnsi="Book Antiqua" w:cs="Times New Roman"/>
                <w:sz w:val="24"/>
                <w:szCs w:val="24"/>
              </w:rPr>
              <w:t>µL</w:t>
            </w:r>
          </w:p>
        </w:tc>
      </w:tr>
      <w:tr w:rsidR="00EB69A0" w:rsidRPr="00B4377F" w:rsidTr="009273BA">
        <w:trPr>
          <w:gridAfter w:val="1"/>
          <w:wAfter w:w="142" w:type="dxa"/>
        </w:trPr>
        <w:tc>
          <w:tcPr>
            <w:tcW w:w="3310" w:type="dxa"/>
          </w:tcPr>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Red Blood Cells (RBC)</w:t>
            </w:r>
          </w:p>
        </w:tc>
        <w:tc>
          <w:tcPr>
            <w:tcW w:w="2372" w:type="dxa"/>
          </w:tcPr>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2.0</w:t>
            </w:r>
          </w:p>
        </w:tc>
        <w:tc>
          <w:tcPr>
            <w:tcW w:w="1548" w:type="dxa"/>
          </w:tcPr>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3.1</w:t>
            </w:r>
          </w:p>
        </w:tc>
        <w:tc>
          <w:tcPr>
            <w:tcW w:w="1843" w:type="dxa"/>
          </w:tcPr>
          <w:p w:rsidR="00EB69A0" w:rsidRPr="00B4377F" w:rsidRDefault="00EB69A0" w:rsidP="00FE1963">
            <w:pPr>
              <w:spacing w:line="360" w:lineRule="auto"/>
              <w:jc w:val="both"/>
              <w:rPr>
                <w:rFonts w:ascii="Book Antiqua" w:hAnsi="Book Antiqua" w:cs="Times New Roman"/>
                <w:sz w:val="24"/>
                <w:szCs w:val="24"/>
                <w:lang w:eastAsia="zh-CN"/>
              </w:rPr>
            </w:pPr>
            <w:r w:rsidRPr="00B4377F">
              <w:rPr>
                <w:rFonts w:ascii="Book Antiqua" w:hAnsi="Book Antiqua" w:cs="Times New Roman"/>
                <w:sz w:val="24"/>
                <w:szCs w:val="24"/>
              </w:rPr>
              <w:t xml:space="preserve">4.0-6.2 </w:t>
            </w:r>
            <w:r w:rsidRPr="00B4377F">
              <w:rPr>
                <w:rFonts w:ascii="Book Antiqua" w:hAnsi="Book Antiqua" w:cs="Times New Roman"/>
                <w:sz w:val="24"/>
                <w:szCs w:val="24"/>
              </w:rPr>
              <w:sym w:font="Symbol" w:char="F0B4"/>
            </w:r>
            <w:r w:rsidRPr="00B4377F">
              <w:rPr>
                <w:rFonts w:ascii="Book Antiqua" w:hAnsi="Book Antiqua" w:cs="Times New Roman"/>
                <w:sz w:val="24"/>
                <w:szCs w:val="24"/>
              </w:rPr>
              <w:t>10</w:t>
            </w:r>
            <w:r w:rsidRPr="00B4377F">
              <w:rPr>
                <w:rFonts w:ascii="Book Antiqua" w:hAnsi="Book Antiqua" w:cs="Times New Roman"/>
                <w:sz w:val="24"/>
                <w:szCs w:val="24"/>
                <w:vertAlign w:val="superscript"/>
              </w:rPr>
              <w:t>6</w:t>
            </w:r>
            <w:r w:rsidRPr="00B4377F">
              <w:rPr>
                <w:rFonts w:ascii="Book Antiqua" w:hAnsi="Book Antiqua" w:cs="Times New Roman" w:hint="eastAsia"/>
                <w:sz w:val="24"/>
                <w:szCs w:val="24"/>
                <w:lang w:eastAsia="zh-CN"/>
              </w:rPr>
              <w:t>/</w:t>
            </w:r>
            <w:r w:rsidRPr="00B4377F">
              <w:rPr>
                <w:rFonts w:ascii="Book Antiqua" w:hAnsi="Book Antiqua" w:cs="Times New Roman"/>
                <w:sz w:val="24"/>
                <w:szCs w:val="24"/>
              </w:rPr>
              <w:t>µL</w:t>
            </w:r>
          </w:p>
        </w:tc>
      </w:tr>
      <w:tr w:rsidR="00EB69A0" w:rsidRPr="00B4377F" w:rsidTr="009273BA">
        <w:trPr>
          <w:gridAfter w:val="1"/>
          <w:wAfter w:w="142" w:type="dxa"/>
        </w:trPr>
        <w:tc>
          <w:tcPr>
            <w:tcW w:w="3310" w:type="dxa"/>
          </w:tcPr>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Hemoglobin (HGB)</w:t>
            </w:r>
          </w:p>
        </w:tc>
        <w:tc>
          <w:tcPr>
            <w:tcW w:w="2372" w:type="dxa"/>
          </w:tcPr>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12.1</w:t>
            </w:r>
          </w:p>
        </w:tc>
        <w:tc>
          <w:tcPr>
            <w:tcW w:w="1548" w:type="dxa"/>
          </w:tcPr>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12.6</w:t>
            </w:r>
          </w:p>
        </w:tc>
        <w:tc>
          <w:tcPr>
            <w:tcW w:w="1843" w:type="dxa"/>
          </w:tcPr>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13.0-17.5 g/dL</w:t>
            </w:r>
          </w:p>
        </w:tc>
      </w:tr>
      <w:tr w:rsidR="00EB69A0" w:rsidRPr="00B4377F" w:rsidTr="009273BA">
        <w:trPr>
          <w:gridAfter w:val="1"/>
          <w:wAfter w:w="142" w:type="dxa"/>
        </w:trPr>
        <w:tc>
          <w:tcPr>
            <w:tcW w:w="3310" w:type="dxa"/>
          </w:tcPr>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Hematocrit (HCT)</w:t>
            </w:r>
          </w:p>
        </w:tc>
        <w:tc>
          <w:tcPr>
            <w:tcW w:w="2372" w:type="dxa"/>
          </w:tcPr>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22</w:t>
            </w:r>
          </w:p>
        </w:tc>
        <w:tc>
          <w:tcPr>
            <w:tcW w:w="1548" w:type="dxa"/>
          </w:tcPr>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32.5</w:t>
            </w:r>
          </w:p>
        </w:tc>
        <w:tc>
          <w:tcPr>
            <w:tcW w:w="1843" w:type="dxa"/>
          </w:tcPr>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40</w:t>
            </w:r>
            <w:r w:rsidRPr="00B4377F">
              <w:rPr>
                <w:rFonts w:ascii="Book Antiqua" w:hAnsi="Book Antiqua" w:cs="Times New Roman" w:hint="eastAsia"/>
                <w:sz w:val="24"/>
                <w:szCs w:val="24"/>
                <w:lang w:eastAsia="zh-CN"/>
              </w:rPr>
              <w:t>%</w:t>
            </w:r>
            <w:r w:rsidRPr="00B4377F">
              <w:rPr>
                <w:rFonts w:ascii="Book Antiqua" w:hAnsi="Book Antiqua" w:cs="Times New Roman"/>
                <w:sz w:val="24"/>
                <w:szCs w:val="24"/>
              </w:rPr>
              <w:t>-52 %</w:t>
            </w:r>
          </w:p>
        </w:tc>
      </w:tr>
      <w:tr w:rsidR="00EB69A0" w:rsidRPr="00B4377F" w:rsidTr="009273BA">
        <w:trPr>
          <w:gridAfter w:val="1"/>
          <w:wAfter w:w="142" w:type="dxa"/>
        </w:trPr>
        <w:tc>
          <w:tcPr>
            <w:tcW w:w="3310" w:type="dxa"/>
          </w:tcPr>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Mean Corpuscular Volume (MCV)</w:t>
            </w:r>
          </w:p>
        </w:tc>
        <w:tc>
          <w:tcPr>
            <w:tcW w:w="2372" w:type="dxa"/>
          </w:tcPr>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111.7</w:t>
            </w:r>
          </w:p>
        </w:tc>
        <w:tc>
          <w:tcPr>
            <w:tcW w:w="1548" w:type="dxa"/>
          </w:tcPr>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103.5</w:t>
            </w:r>
          </w:p>
        </w:tc>
        <w:tc>
          <w:tcPr>
            <w:tcW w:w="1843" w:type="dxa"/>
          </w:tcPr>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80-95 fL</w:t>
            </w:r>
          </w:p>
        </w:tc>
      </w:tr>
      <w:tr w:rsidR="00EB69A0" w:rsidRPr="00B4377F" w:rsidTr="009273BA">
        <w:trPr>
          <w:gridAfter w:val="1"/>
          <w:wAfter w:w="142" w:type="dxa"/>
        </w:trPr>
        <w:tc>
          <w:tcPr>
            <w:tcW w:w="3310" w:type="dxa"/>
          </w:tcPr>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Mean Corpuscular hemoglobin (MCH)</w:t>
            </w:r>
          </w:p>
        </w:tc>
        <w:tc>
          <w:tcPr>
            <w:tcW w:w="2372" w:type="dxa"/>
          </w:tcPr>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61.4</w:t>
            </w:r>
          </w:p>
        </w:tc>
        <w:tc>
          <w:tcPr>
            <w:tcW w:w="1548" w:type="dxa"/>
          </w:tcPr>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40.1</w:t>
            </w:r>
          </w:p>
        </w:tc>
        <w:tc>
          <w:tcPr>
            <w:tcW w:w="1843" w:type="dxa"/>
          </w:tcPr>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25-34 pg</w:t>
            </w:r>
          </w:p>
        </w:tc>
      </w:tr>
      <w:tr w:rsidR="00EB69A0" w:rsidRPr="00B4377F" w:rsidTr="009273BA">
        <w:trPr>
          <w:gridAfter w:val="1"/>
          <w:wAfter w:w="142" w:type="dxa"/>
        </w:trPr>
        <w:tc>
          <w:tcPr>
            <w:tcW w:w="3310" w:type="dxa"/>
          </w:tcPr>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Mean</w:t>
            </w:r>
            <w:r w:rsidR="001B2463">
              <w:rPr>
                <w:rFonts w:ascii="Book Antiqua" w:hAnsi="Book Antiqua" w:cs="Times New Roman"/>
                <w:sz w:val="24"/>
                <w:szCs w:val="24"/>
              </w:rPr>
              <w:t xml:space="preserve"> </w:t>
            </w:r>
            <w:r w:rsidRPr="00B4377F">
              <w:rPr>
                <w:rFonts w:ascii="Book Antiqua" w:hAnsi="Book Antiqua" w:cs="Times New Roman"/>
                <w:sz w:val="24"/>
                <w:szCs w:val="24"/>
              </w:rPr>
              <w:t>Corpuscular Hemoglobin Concentration (MCHC)</w:t>
            </w:r>
          </w:p>
        </w:tc>
        <w:tc>
          <w:tcPr>
            <w:tcW w:w="2372" w:type="dxa"/>
          </w:tcPr>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55</w:t>
            </w:r>
          </w:p>
        </w:tc>
        <w:tc>
          <w:tcPr>
            <w:tcW w:w="1548" w:type="dxa"/>
          </w:tcPr>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38.8</w:t>
            </w:r>
          </w:p>
        </w:tc>
        <w:tc>
          <w:tcPr>
            <w:tcW w:w="1843" w:type="dxa"/>
          </w:tcPr>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31-37 g/dL</w:t>
            </w:r>
          </w:p>
        </w:tc>
      </w:tr>
      <w:tr w:rsidR="00EB69A0" w:rsidRPr="00B4377F" w:rsidTr="009273BA">
        <w:trPr>
          <w:gridAfter w:val="1"/>
          <w:wAfter w:w="142" w:type="dxa"/>
        </w:trPr>
        <w:tc>
          <w:tcPr>
            <w:tcW w:w="3310" w:type="dxa"/>
          </w:tcPr>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RBC Distribution Width (RDW)</w:t>
            </w:r>
          </w:p>
        </w:tc>
        <w:tc>
          <w:tcPr>
            <w:tcW w:w="2372" w:type="dxa"/>
          </w:tcPr>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Cannot be calculated</w:t>
            </w:r>
          </w:p>
        </w:tc>
        <w:tc>
          <w:tcPr>
            <w:tcW w:w="1548" w:type="dxa"/>
          </w:tcPr>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17.1</w:t>
            </w:r>
          </w:p>
        </w:tc>
        <w:tc>
          <w:tcPr>
            <w:tcW w:w="1843" w:type="dxa"/>
          </w:tcPr>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11.2</w:t>
            </w:r>
            <w:r w:rsidRPr="00B4377F">
              <w:rPr>
                <w:rFonts w:ascii="Book Antiqua" w:hAnsi="Book Antiqua" w:cs="Times New Roman" w:hint="eastAsia"/>
                <w:sz w:val="24"/>
                <w:szCs w:val="24"/>
                <w:lang w:eastAsia="zh-CN"/>
              </w:rPr>
              <w:t>%</w:t>
            </w:r>
            <w:r w:rsidRPr="00B4377F">
              <w:rPr>
                <w:rFonts w:ascii="Book Antiqua" w:hAnsi="Book Antiqua" w:cs="Times New Roman"/>
                <w:sz w:val="24"/>
                <w:szCs w:val="24"/>
              </w:rPr>
              <w:t>-15 %</w:t>
            </w:r>
          </w:p>
        </w:tc>
      </w:tr>
      <w:tr w:rsidR="00EB69A0" w:rsidRPr="00B4377F" w:rsidTr="009273BA">
        <w:trPr>
          <w:gridAfter w:val="1"/>
          <w:wAfter w:w="142" w:type="dxa"/>
        </w:trPr>
        <w:tc>
          <w:tcPr>
            <w:tcW w:w="3310" w:type="dxa"/>
          </w:tcPr>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Platelets (PLT)</w:t>
            </w:r>
          </w:p>
        </w:tc>
        <w:tc>
          <w:tcPr>
            <w:tcW w:w="2372" w:type="dxa"/>
          </w:tcPr>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124</w:t>
            </w:r>
          </w:p>
        </w:tc>
        <w:tc>
          <w:tcPr>
            <w:tcW w:w="1548" w:type="dxa"/>
          </w:tcPr>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142</w:t>
            </w:r>
          </w:p>
        </w:tc>
        <w:tc>
          <w:tcPr>
            <w:tcW w:w="1843" w:type="dxa"/>
          </w:tcPr>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 xml:space="preserve">150-400 </w:t>
            </w:r>
            <w:r w:rsidRPr="00B4377F">
              <w:rPr>
                <w:rFonts w:ascii="Book Antiqua" w:hAnsi="Book Antiqua" w:cs="Times New Roman"/>
                <w:sz w:val="24"/>
                <w:szCs w:val="24"/>
              </w:rPr>
              <w:sym w:font="Symbol" w:char="F0B4"/>
            </w:r>
            <w:r w:rsidRPr="00B4377F">
              <w:rPr>
                <w:rFonts w:ascii="Book Antiqua" w:hAnsi="Book Antiqua" w:cs="Times New Roman"/>
                <w:sz w:val="24"/>
                <w:szCs w:val="24"/>
              </w:rPr>
              <w:t xml:space="preserve"> 10</w:t>
            </w:r>
            <w:r w:rsidRPr="00B4377F">
              <w:rPr>
                <w:rFonts w:ascii="Book Antiqua" w:hAnsi="Book Antiqua" w:cs="Times New Roman"/>
                <w:sz w:val="24"/>
                <w:szCs w:val="24"/>
                <w:vertAlign w:val="superscript"/>
              </w:rPr>
              <w:t>3</w:t>
            </w:r>
            <w:r w:rsidRPr="00B4377F">
              <w:rPr>
                <w:rFonts w:ascii="Book Antiqua" w:hAnsi="Book Antiqua" w:cs="Times New Roman" w:hint="eastAsia"/>
                <w:sz w:val="24"/>
                <w:szCs w:val="24"/>
                <w:lang w:eastAsia="zh-CN"/>
              </w:rPr>
              <w:t>/</w:t>
            </w:r>
            <w:r w:rsidRPr="00B4377F">
              <w:rPr>
                <w:rFonts w:ascii="Book Antiqua" w:hAnsi="Book Antiqua" w:cs="Times New Roman"/>
                <w:sz w:val="24"/>
                <w:szCs w:val="24"/>
              </w:rPr>
              <w:t>µL</w:t>
            </w:r>
          </w:p>
        </w:tc>
      </w:tr>
    </w:tbl>
    <w:p w:rsidR="00EB69A0" w:rsidRPr="00B4377F" w:rsidRDefault="00EB69A0" w:rsidP="00FE1963">
      <w:pPr>
        <w:spacing w:after="0"/>
        <w:jc w:val="both"/>
        <w:rPr>
          <w:rFonts w:ascii="Book Antiqua" w:hAnsi="Book Antiqua" w:cs="Times New Roman"/>
          <w:sz w:val="24"/>
          <w:szCs w:val="24"/>
        </w:rPr>
      </w:pPr>
      <w:r w:rsidRPr="00B4377F">
        <w:rPr>
          <w:rFonts w:ascii="Book Antiqua" w:hAnsi="Book Antiqua" w:cs="Times New Roman" w:hint="eastAsia"/>
          <w:sz w:val="24"/>
          <w:szCs w:val="24"/>
          <w:vertAlign w:val="superscript"/>
          <w:lang w:eastAsia="zh-CN"/>
        </w:rPr>
        <w:t>1</w:t>
      </w:r>
      <w:r w:rsidRPr="00B4377F">
        <w:rPr>
          <w:rFonts w:ascii="Book Antiqua" w:hAnsi="Book Antiqua" w:cs="Times New Roman"/>
          <w:sz w:val="24"/>
          <w:szCs w:val="24"/>
        </w:rPr>
        <w:t xml:space="preserve">Measurements are performed from different samples. </w:t>
      </w:r>
    </w:p>
    <w:p w:rsidR="00EB69A0" w:rsidRPr="00B4377F" w:rsidRDefault="00EB69A0" w:rsidP="00FE1963">
      <w:pPr>
        <w:spacing w:after="0" w:line="360" w:lineRule="auto"/>
        <w:jc w:val="both"/>
        <w:rPr>
          <w:rFonts w:ascii="Book Antiqua" w:hAnsi="Book Antiqua" w:cs="Times New Roman"/>
          <w:b/>
          <w:sz w:val="24"/>
          <w:szCs w:val="24"/>
        </w:rPr>
      </w:pPr>
    </w:p>
    <w:p w:rsidR="00EB69A0" w:rsidRPr="00B4377F" w:rsidRDefault="00EB69A0" w:rsidP="00FE1963">
      <w:pPr>
        <w:spacing w:after="0"/>
        <w:rPr>
          <w:rFonts w:ascii="Book Antiqua" w:hAnsi="Book Antiqua"/>
          <w:sz w:val="24"/>
          <w:szCs w:val="24"/>
        </w:rPr>
      </w:pPr>
      <w:r w:rsidRPr="00B4377F">
        <w:rPr>
          <w:rFonts w:ascii="Book Antiqua" w:hAnsi="Book Antiqua"/>
          <w:sz w:val="24"/>
          <w:szCs w:val="24"/>
        </w:rPr>
        <w:br w:type="page"/>
      </w:r>
    </w:p>
    <w:p w:rsidR="00EB69A0" w:rsidRPr="00B4377F" w:rsidRDefault="00EB69A0" w:rsidP="00FE1963">
      <w:pPr>
        <w:spacing w:after="0"/>
        <w:jc w:val="both"/>
        <w:rPr>
          <w:rFonts w:ascii="Book Antiqua" w:hAnsi="Book Antiqua" w:cs="Times New Roman"/>
          <w:b/>
          <w:sz w:val="24"/>
          <w:szCs w:val="24"/>
          <w:vertAlign w:val="superscript"/>
          <w:lang w:eastAsia="zh-CN"/>
        </w:rPr>
      </w:pPr>
      <w:r w:rsidRPr="00B4377F">
        <w:rPr>
          <w:rFonts w:ascii="Book Antiqua" w:hAnsi="Book Antiqua" w:cs="Times New Roman"/>
          <w:b/>
          <w:sz w:val="24"/>
          <w:szCs w:val="24"/>
        </w:rPr>
        <w:lastRenderedPageBreak/>
        <w:t xml:space="preserve">Table 2Classification of </w:t>
      </w:r>
      <w:r w:rsidR="009273BA" w:rsidRPr="00B4377F">
        <w:rPr>
          <w:rFonts w:ascii="Book Antiqua" w:hAnsi="Book Antiqua" w:cs="Times New Roman"/>
          <w:b/>
          <w:sz w:val="24"/>
          <w:szCs w:val="24"/>
        </w:rPr>
        <w:t>cryoglobulins and laboratory find</w:t>
      </w:r>
      <w:r w:rsidRPr="00B4377F">
        <w:rPr>
          <w:rFonts w:ascii="Book Antiqua" w:hAnsi="Book Antiqua" w:cs="Times New Roman"/>
          <w:b/>
          <w:sz w:val="24"/>
          <w:szCs w:val="24"/>
        </w:rPr>
        <w:t>ings</w:t>
      </w:r>
      <w:r w:rsidR="009273BA" w:rsidRPr="00B4377F">
        <w:rPr>
          <w:rFonts w:ascii="Book Antiqua" w:hAnsi="Book Antiqua" w:cs="Times New Roman" w:hint="eastAsia"/>
          <w:b/>
          <w:sz w:val="24"/>
          <w:szCs w:val="24"/>
          <w:vertAlign w:val="superscript"/>
          <w:lang w:eastAsia="zh-CN"/>
        </w:rPr>
        <w:t>[</w:t>
      </w:r>
      <w:r w:rsidR="009273BA" w:rsidRPr="00B4377F">
        <w:rPr>
          <w:rFonts w:ascii="Book Antiqua" w:hAnsi="Book Antiqua" w:cs="Times New Roman"/>
          <w:b/>
          <w:sz w:val="24"/>
          <w:szCs w:val="24"/>
          <w:vertAlign w:val="superscript"/>
        </w:rPr>
        <w:t>4,</w:t>
      </w:r>
      <w:r w:rsidRPr="00B4377F">
        <w:rPr>
          <w:rFonts w:ascii="Book Antiqua" w:hAnsi="Book Antiqua" w:cs="Times New Roman"/>
          <w:b/>
          <w:sz w:val="24"/>
          <w:szCs w:val="24"/>
          <w:vertAlign w:val="superscript"/>
        </w:rPr>
        <w:t>15</w:t>
      </w:r>
      <w:r w:rsidR="009273BA" w:rsidRPr="00B4377F">
        <w:rPr>
          <w:rFonts w:ascii="Book Antiqua" w:hAnsi="Book Antiqua" w:cs="Times New Roman" w:hint="eastAsia"/>
          <w:b/>
          <w:sz w:val="24"/>
          <w:szCs w:val="24"/>
          <w:vertAlign w:val="superscript"/>
          <w:lang w:eastAsia="zh-CN"/>
        </w:rPr>
        <w:t>]</w:t>
      </w:r>
    </w:p>
    <w:tbl>
      <w:tblPr>
        <w:tblStyle w:val="TableGrid"/>
        <w:tblW w:w="10503" w:type="dxa"/>
        <w:tblInd w:w="-74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599"/>
        <w:gridCol w:w="3497"/>
        <w:gridCol w:w="2422"/>
      </w:tblGrid>
      <w:tr w:rsidR="00EB69A0" w:rsidRPr="00B4377F" w:rsidTr="00EB69A0">
        <w:tc>
          <w:tcPr>
            <w:tcW w:w="1985" w:type="dxa"/>
            <w:tcBorders>
              <w:top w:val="single" w:sz="4" w:space="0" w:color="000000" w:themeColor="text1"/>
              <w:bottom w:val="single" w:sz="4" w:space="0" w:color="000000" w:themeColor="text1"/>
            </w:tcBorders>
          </w:tcPr>
          <w:p w:rsidR="00EB69A0" w:rsidRPr="00B4377F" w:rsidRDefault="00EB69A0" w:rsidP="00FE1963">
            <w:pPr>
              <w:spacing w:line="360" w:lineRule="auto"/>
              <w:jc w:val="both"/>
              <w:rPr>
                <w:rFonts w:ascii="Book Antiqua" w:hAnsi="Book Antiqua" w:cs="Times New Roman"/>
                <w:b/>
                <w:sz w:val="24"/>
                <w:szCs w:val="24"/>
              </w:rPr>
            </w:pPr>
            <w:r w:rsidRPr="00B4377F">
              <w:rPr>
                <w:rFonts w:ascii="Book Antiqua" w:hAnsi="Book Antiqua" w:cs="Times New Roman"/>
                <w:b/>
                <w:sz w:val="24"/>
                <w:szCs w:val="24"/>
              </w:rPr>
              <w:t>Cryoglobulin Type</w:t>
            </w:r>
          </w:p>
        </w:tc>
        <w:tc>
          <w:tcPr>
            <w:tcW w:w="2599" w:type="dxa"/>
            <w:tcBorders>
              <w:top w:val="single" w:sz="4" w:space="0" w:color="000000" w:themeColor="text1"/>
              <w:bottom w:val="single" w:sz="4" w:space="0" w:color="000000" w:themeColor="text1"/>
            </w:tcBorders>
          </w:tcPr>
          <w:p w:rsidR="00EB69A0" w:rsidRPr="00B4377F" w:rsidRDefault="00EB69A0" w:rsidP="00FE1963">
            <w:pPr>
              <w:spacing w:line="360" w:lineRule="auto"/>
              <w:jc w:val="both"/>
              <w:rPr>
                <w:rFonts w:ascii="Book Antiqua" w:hAnsi="Book Antiqua" w:cs="Times New Roman"/>
                <w:b/>
                <w:sz w:val="24"/>
                <w:szCs w:val="24"/>
              </w:rPr>
            </w:pPr>
            <w:r w:rsidRPr="00B4377F">
              <w:rPr>
                <w:rFonts w:ascii="Book Antiqua" w:hAnsi="Book Antiqua" w:cs="Times New Roman"/>
                <w:b/>
                <w:sz w:val="24"/>
                <w:szCs w:val="24"/>
              </w:rPr>
              <w:t>Content</w:t>
            </w:r>
          </w:p>
        </w:tc>
        <w:tc>
          <w:tcPr>
            <w:tcW w:w="3497" w:type="dxa"/>
            <w:tcBorders>
              <w:top w:val="single" w:sz="4" w:space="0" w:color="000000" w:themeColor="text1"/>
              <w:bottom w:val="single" w:sz="4" w:space="0" w:color="000000" w:themeColor="text1"/>
            </w:tcBorders>
          </w:tcPr>
          <w:p w:rsidR="00EB69A0" w:rsidRPr="00B4377F" w:rsidRDefault="00EB69A0" w:rsidP="00FE1963">
            <w:pPr>
              <w:spacing w:line="360" w:lineRule="auto"/>
              <w:jc w:val="both"/>
              <w:rPr>
                <w:rFonts w:ascii="Book Antiqua" w:hAnsi="Book Antiqua" w:cs="Times New Roman"/>
                <w:b/>
                <w:sz w:val="24"/>
                <w:szCs w:val="24"/>
              </w:rPr>
            </w:pPr>
            <w:r w:rsidRPr="00B4377F">
              <w:rPr>
                <w:rFonts w:ascii="Book Antiqua" w:hAnsi="Book Antiqua" w:cs="Times New Roman"/>
                <w:b/>
                <w:sz w:val="24"/>
                <w:szCs w:val="24"/>
              </w:rPr>
              <w:t>Related Diseases</w:t>
            </w:r>
          </w:p>
        </w:tc>
        <w:tc>
          <w:tcPr>
            <w:tcW w:w="2422" w:type="dxa"/>
            <w:tcBorders>
              <w:top w:val="single" w:sz="4" w:space="0" w:color="000000" w:themeColor="text1"/>
              <w:bottom w:val="single" w:sz="4" w:space="0" w:color="000000" w:themeColor="text1"/>
            </w:tcBorders>
          </w:tcPr>
          <w:p w:rsidR="00EB69A0" w:rsidRPr="00B4377F" w:rsidRDefault="00EB69A0" w:rsidP="00FE1963">
            <w:pPr>
              <w:spacing w:line="360" w:lineRule="auto"/>
              <w:jc w:val="both"/>
              <w:rPr>
                <w:rFonts w:ascii="Book Antiqua" w:hAnsi="Book Antiqua" w:cs="Times New Roman"/>
                <w:b/>
                <w:sz w:val="24"/>
                <w:szCs w:val="24"/>
              </w:rPr>
            </w:pPr>
            <w:r w:rsidRPr="00B4377F">
              <w:rPr>
                <w:rFonts w:ascii="Book Antiqua" w:hAnsi="Book Antiqua" w:cs="Times New Roman"/>
                <w:b/>
                <w:sz w:val="24"/>
                <w:szCs w:val="24"/>
              </w:rPr>
              <w:t>Laboratory Findings</w:t>
            </w:r>
          </w:p>
        </w:tc>
      </w:tr>
      <w:tr w:rsidR="00EB69A0" w:rsidRPr="00B4377F" w:rsidTr="00EB69A0">
        <w:tc>
          <w:tcPr>
            <w:tcW w:w="1985" w:type="dxa"/>
            <w:vMerge w:val="restart"/>
            <w:tcBorders>
              <w:top w:val="single" w:sz="4" w:space="0" w:color="000000" w:themeColor="text1"/>
            </w:tcBorders>
          </w:tcPr>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 xml:space="preserve">Type I </w:t>
            </w:r>
          </w:p>
        </w:tc>
        <w:tc>
          <w:tcPr>
            <w:tcW w:w="2599" w:type="dxa"/>
            <w:vMerge w:val="restart"/>
            <w:tcBorders>
              <w:top w:val="single" w:sz="4" w:space="0" w:color="000000" w:themeColor="text1"/>
            </w:tcBorders>
          </w:tcPr>
          <w:p w:rsidR="00EB69A0" w:rsidRPr="00B4377F" w:rsidRDefault="00EB69A0" w:rsidP="00FE1963">
            <w:pPr>
              <w:spacing w:line="360" w:lineRule="auto"/>
              <w:rPr>
                <w:rFonts w:ascii="Book Antiqua" w:hAnsi="Book Antiqua" w:cs="Times New Roman"/>
                <w:sz w:val="24"/>
                <w:szCs w:val="24"/>
              </w:rPr>
            </w:pPr>
            <w:r w:rsidRPr="00B4377F">
              <w:rPr>
                <w:rFonts w:ascii="Book Antiqua" w:hAnsi="Book Antiqua" w:cs="Times New Roman"/>
                <w:sz w:val="24"/>
                <w:szCs w:val="24"/>
              </w:rPr>
              <w:t>Monoclonal immunoglobulins (IgG, IgM or IgA) or Bence Jones protein/monoclonal free light chains</w:t>
            </w:r>
          </w:p>
        </w:tc>
        <w:tc>
          <w:tcPr>
            <w:tcW w:w="3497" w:type="dxa"/>
            <w:tcBorders>
              <w:top w:val="single" w:sz="4" w:space="0" w:color="000000" w:themeColor="text1"/>
            </w:tcBorders>
          </w:tcPr>
          <w:p w:rsidR="00EB69A0" w:rsidRPr="00B4377F" w:rsidRDefault="00EB69A0" w:rsidP="00FE1963">
            <w:pPr>
              <w:spacing w:line="360" w:lineRule="auto"/>
              <w:rPr>
                <w:rFonts w:ascii="Book Antiqua" w:hAnsi="Book Antiqua" w:cs="Times New Roman"/>
                <w:sz w:val="24"/>
                <w:szCs w:val="24"/>
              </w:rPr>
            </w:pPr>
            <w:r w:rsidRPr="00B4377F">
              <w:rPr>
                <w:rFonts w:ascii="Book Antiqua" w:hAnsi="Book Antiqua" w:cs="Times New Roman"/>
                <w:sz w:val="24"/>
                <w:szCs w:val="24"/>
              </w:rPr>
              <w:t>Multiple Myeloma</w:t>
            </w:r>
          </w:p>
        </w:tc>
        <w:tc>
          <w:tcPr>
            <w:tcW w:w="2422" w:type="dxa"/>
            <w:vMerge w:val="restart"/>
            <w:tcBorders>
              <w:top w:val="single" w:sz="4" w:space="0" w:color="000000" w:themeColor="text1"/>
            </w:tcBorders>
          </w:tcPr>
          <w:p w:rsidR="00EB69A0" w:rsidRPr="00B4377F" w:rsidRDefault="00EB69A0" w:rsidP="00FE1963">
            <w:pPr>
              <w:spacing w:line="360" w:lineRule="auto"/>
              <w:jc w:val="both"/>
              <w:rPr>
                <w:rFonts w:ascii="Book Antiqua" w:hAnsi="Book Antiqua" w:cs="Times New Roman"/>
                <w:sz w:val="24"/>
                <w:szCs w:val="24"/>
              </w:rPr>
            </w:pPr>
          </w:p>
          <w:p w:rsidR="00EB69A0" w:rsidRPr="00B4377F" w:rsidRDefault="00EB69A0" w:rsidP="00FE1963">
            <w:pPr>
              <w:spacing w:line="360" w:lineRule="auto"/>
              <w:jc w:val="both"/>
              <w:rPr>
                <w:rFonts w:ascii="Book Antiqua" w:hAnsi="Book Antiqua" w:cs="Times New Roman"/>
                <w:sz w:val="24"/>
                <w:szCs w:val="24"/>
              </w:rPr>
            </w:pPr>
          </w:p>
          <w:p w:rsidR="00EB69A0" w:rsidRPr="00B4377F" w:rsidRDefault="00EB69A0" w:rsidP="00FE1963">
            <w:pPr>
              <w:spacing w:line="360" w:lineRule="auto"/>
              <w:jc w:val="both"/>
              <w:rPr>
                <w:rFonts w:ascii="Book Antiqua" w:hAnsi="Book Antiqua" w:cs="Times New Roman"/>
                <w:sz w:val="24"/>
                <w:szCs w:val="24"/>
              </w:rPr>
            </w:pPr>
          </w:p>
          <w:p w:rsidR="00EB69A0" w:rsidRPr="00B4377F" w:rsidRDefault="00EB69A0" w:rsidP="00FE1963">
            <w:pPr>
              <w:spacing w:line="360" w:lineRule="auto"/>
              <w:jc w:val="both"/>
              <w:rPr>
                <w:rFonts w:ascii="Book Antiqua" w:hAnsi="Book Antiqua" w:cs="Times New Roman"/>
                <w:sz w:val="24"/>
                <w:szCs w:val="24"/>
                <w:lang w:eastAsia="zh-CN"/>
              </w:rPr>
            </w:pPr>
            <w:r w:rsidRPr="00B4377F">
              <w:rPr>
                <w:rFonts w:ascii="Book Antiqua" w:hAnsi="Book Antiqua" w:cs="Times New Roman"/>
                <w:sz w:val="24"/>
                <w:szCs w:val="24"/>
              </w:rPr>
              <w:t xml:space="preserve">Precipitation within 24 </w:t>
            </w:r>
            <w:r w:rsidR="009273BA" w:rsidRPr="00B4377F">
              <w:rPr>
                <w:rFonts w:ascii="Book Antiqua" w:hAnsi="Book Antiqua" w:cs="Times New Roman" w:hint="eastAsia"/>
                <w:sz w:val="24"/>
                <w:szCs w:val="24"/>
                <w:lang w:eastAsia="zh-CN"/>
              </w:rPr>
              <w:t>h</w:t>
            </w:r>
          </w:p>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Hyperviscosity</w:t>
            </w:r>
          </w:p>
          <w:p w:rsidR="00EB69A0" w:rsidRPr="00B4377F" w:rsidRDefault="00EB69A0" w:rsidP="00FE1963">
            <w:pPr>
              <w:spacing w:line="360" w:lineRule="auto"/>
              <w:jc w:val="both"/>
              <w:rPr>
                <w:rFonts w:ascii="Book Antiqua" w:hAnsi="Book Antiqua" w:cs="Times New Roman"/>
                <w:sz w:val="24"/>
                <w:szCs w:val="24"/>
              </w:rPr>
            </w:pPr>
          </w:p>
        </w:tc>
      </w:tr>
      <w:tr w:rsidR="00EB69A0" w:rsidRPr="00B4377F" w:rsidTr="00EB69A0">
        <w:tc>
          <w:tcPr>
            <w:tcW w:w="1985" w:type="dxa"/>
            <w:vMerge/>
          </w:tcPr>
          <w:p w:rsidR="00EB69A0" w:rsidRPr="00B4377F" w:rsidRDefault="00EB69A0" w:rsidP="00FE1963">
            <w:pPr>
              <w:spacing w:line="360" w:lineRule="auto"/>
              <w:jc w:val="both"/>
              <w:rPr>
                <w:rFonts w:ascii="Book Antiqua" w:hAnsi="Book Antiqua" w:cs="Times New Roman"/>
                <w:sz w:val="24"/>
                <w:szCs w:val="24"/>
              </w:rPr>
            </w:pPr>
          </w:p>
        </w:tc>
        <w:tc>
          <w:tcPr>
            <w:tcW w:w="2599" w:type="dxa"/>
            <w:vMerge/>
          </w:tcPr>
          <w:p w:rsidR="00EB69A0" w:rsidRPr="00B4377F" w:rsidRDefault="00EB69A0" w:rsidP="00FE1963">
            <w:pPr>
              <w:spacing w:line="360" w:lineRule="auto"/>
              <w:rPr>
                <w:rFonts w:ascii="Book Antiqua" w:hAnsi="Book Antiqua" w:cs="Times New Roman"/>
                <w:sz w:val="24"/>
                <w:szCs w:val="24"/>
              </w:rPr>
            </w:pPr>
          </w:p>
        </w:tc>
        <w:tc>
          <w:tcPr>
            <w:tcW w:w="3497" w:type="dxa"/>
          </w:tcPr>
          <w:p w:rsidR="00EB69A0" w:rsidRPr="00B4377F" w:rsidRDefault="00EB69A0" w:rsidP="00FE1963">
            <w:pPr>
              <w:spacing w:line="360" w:lineRule="auto"/>
              <w:rPr>
                <w:rFonts w:ascii="Book Antiqua" w:hAnsi="Book Antiqua" w:cs="Times New Roman"/>
                <w:sz w:val="24"/>
                <w:szCs w:val="24"/>
              </w:rPr>
            </w:pPr>
            <w:r w:rsidRPr="00B4377F">
              <w:rPr>
                <w:rFonts w:ascii="Book Antiqua" w:hAnsi="Book Antiqua" w:cs="Times New Roman"/>
                <w:sz w:val="24"/>
                <w:szCs w:val="24"/>
              </w:rPr>
              <w:t>Waldenstrom</w:t>
            </w:r>
            <w:r w:rsidR="001B2463">
              <w:rPr>
                <w:rFonts w:ascii="Book Antiqua" w:hAnsi="Book Antiqua" w:cs="Times New Roman"/>
                <w:sz w:val="24"/>
                <w:szCs w:val="24"/>
              </w:rPr>
              <w:t xml:space="preserve"> </w:t>
            </w:r>
            <w:bookmarkStart w:id="31" w:name="_GoBack"/>
            <w:bookmarkEnd w:id="31"/>
            <w:r w:rsidRPr="00B4377F">
              <w:rPr>
                <w:rFonts w:ascii="Book Antiqua" w:hAnsi="Book Antiqua" w:cs="Times New Roman"/>
                <w:sz w:val="24"/>
                <w:szCs w:val="24"/>
              </w:rPr>
              <w:t>Macroglobulinemia</w:t>
            </w:r>
          </w:p>
        </w:tc>
        <w:tc>
          <w:tcPr>
            <w:tcW w:w="2422" w:type="dxa"/>
            <w:vMerge/>
          </w:tcPr>
          <w:p w:rsidR="00EB69A0" w:rsidRPr="00B4377F" w:rsidRDefault="00EB69A0" w:rsidP="00FE1963">
            <w:pPr>
              <w:spacing w:line="360" w:lineRule="auto"/>
              <w:jc w:val="both"/>
              <w:rPr>
                <w:rFonts w:ascii="Book Antiqua" w:hAnsi="Book Antiqua" w:cs="Times New Roman"/>
                <w:sz w:val="24"/>
                <w:szCs w:val="24"/>
              </w:rPr>
            </w:pPr>
          </w:p>
        </w:tc>
      </w:tr>
      <w:tr w:rsidR="00EB69A0" w:rsidRPr="00B4377F" w:rsidTr="00EB69A0">
        <w:tc>
          <w:tcPr>
            <w:tcW w:w="1985" w:type="dxa"/>
            <w:vMerge/>
          </w:tcPr>
          <w:p w:rsidR="00EB69A0" w:rsidRPr="00B4377F" w:rsidRDefault="00EB69A0" w:rsidP="00FE1963">
            <w:pPr>
              <w:spacing w:line="360" w:lineRule="auto"/>
              <w:jc w:val="both"/>
              <w:rPr>
                <w:rFonts w:ascii="Book Antiqua" w:hAnsi="Book Antiqua" w:cs="Times New Roman"/>
                <w:sz w:val="24"/>
                <w:szCs w:val="24"/>
              </w:rPr>
            </w:pPr>
          </w:p>
        </w:tc>
        <w:tc>
          <w:tcPr>
            <w:tcW w:w="2599" w:type="dxa"/>
            <w:vMerge/>
          </w:tcPr>
          <w:p w:rsidR="00EB69A0" w:rsidRPr="00B4377F" w:rsidRDefault="00EB69A0" w:rsidP="00FE1963">
            <w:pPr>
              <w:spacing w:line="360" w:lineRule="auto"/>
              <w:rPr>
                <w:rFonts w:ascii="Book Antiqua" w:hAnsi="Book Antiqua" w:cs="Times New Roman"/>
                <w:sz w:val="24"/>
                <w:szCs w:val="24"/>
              </w:rPr>
            </w:pPr>
          </w:p>
        </w:tc>
        <w:tc>
          <w:tcPr>
            <w:tcW w:w="3497" w:type="dxa"/>
          </w:tcPr>
          <w:p w:rsidR="00EB69A0" w:rsidRPr="00B4377F" w:rsidRDefault="00EB69A0" w:rsidP="00FE1963">
            <w:pPr>
              <w:spacing w:line="360" w:lineRule="auto"/>
              <w:rPr>
                <w:rFonts w:ascii="Book Antiqua" w:hAnsi="Book Antiqua" w:cs="Times New Roman"/>
                <w:sz w:val="24"/>
                <w:szCs w:val="24"/>
              </w:rPr>
            </w:pPr>
            <w:r w:rsidRPr="00B4377F">
              <w:rPr>
                <w:rFonts w:ascii="Book Antiqua" w:hAnsi="Book Antiqua" w:cs="Times New Roman"/>
                <w:sz w:val="24"/>
                <w:szCs w:val="24"/>
              </w:rPr>
              <w:t>Lymphoproliferative disease related monoclonal gammopathy</w:t>
            </w:r>
          </w:p>
        </w:tc>
        <w:tc>
          <w:tcPr>
            <w:tcW w:w="2422" w:type="dxa"/>
            <w:vMerge/>
          </w:tcPr>
          <w:p w:rsidR="00EB69A0" w:rsidRPr="00B4377F" w:rsidRDefault="00EB69A0" w:rsidP="00FE1963">
            <w:pPr>
              <w:spacing w:line="360" w:lineRule="auto"/>
              <w:jc w:val="both"/>
              <w:rPr>
                <w:rFonts w:ascii="Book Antiqua" w:hAnsi="Book Antiqua" w:cs="Times New Roman"/>
                <w:sz w:val="24"/>
                <w:szCs w:val="24"/>
              </w:rPr>
            </w:pPr>
          </w:p>
        </w:tc>
      </w:tr>
      <w:tr w:rsidR="00EB69A0" w:rsidRPr="00B4377F" w:rsidTr="00EB69A0">
        <w:tc>
          <w:tcPr>
            <w:tcW w:w="1985" w:type="dxa"/>
            <w:vMerge/>
          </w:tcPr>
          <w:p w:rsidR="00EB69A0" w:rsidRPr="00B4377F" w:rsidRDefault="00EB69A0" w:rsidP="00FE1963">
            <w:pPr>
              <w:spacing w:line="360" w:lineRule="auto"/>
              <w:jc w:val="both"/>
              <w:rPr>
                <w:rFonts w:ascii="Book Antiqua" w:hAnsi="Book Antiqua" w:cs="Times New Roman"/>
                <w:sz w:val="24"/>
                <w:szCs w:val="24"/>
              </w:rPr>
            </w:pPr>
          </w:p>
        </w:tc>
        <w:tc>
          <w:tcPr>
            <w:tcW w:w="2599" w:type="dxa"/>
            <w:vMerge/>
          </w:tcPr>
          <w:p w:rsidR="00EB69A0" w:rsidRPr="00B4377F" w:rsidRDefault="00EB69A0" w:rsidP="00FE1963">
            <w:pPr>
              <w:spacing w:line="360" w:lineRule="auto"/>
              <w:rPr>
                <w:rFonts w:ascii="Book Antiqua" w:hAnsi="Book Antiqua" w:cs="Times New Roman"/>
                <w:sz w:val="24"/>
                <w:szCs w:val="24"/>
              </w:rPr>
            </w:pPr>
          </w:p>
        </w:tc>
        <w:tc>
          <w:tcPr>
            <w:tcW w:w="3497" w:type="dxa"/>
          </w:tcPr>
          <w:p w:rsidR="00EB69A0" w:rsidRPr="00B4377F" w:rsidRDefault="00EB69A0" w:rsidP="00FE1963">
            <w:pPr>
              <w:spacing w:line="360" w:lineRule="auto"/>
              <w:rPr>
                <w:rFonts w:ascii="Book Antiqua" w:hAnsi="Book Antiqua" w:cs="Times New Roman"/>
                <w:sz w:val="24"/>
                <w:szCs w:val="24"/>
              </w:rPr>
            </w:pPr>
            <w:r w:rsidRPr="00B4377F">
              <w:rPr>
                <w:rFonts w:ascii="Book Antiqua" w:hAnsi="Book Antiqua" w:cs="Times New Roman"/>
                <w:sz w:val="24"/>
                <w:szCs w:val="24"/>
              </w:rPr>
              <w:t xml:space="preserve">Light chain disease </w:t>
            </w:r>
          </w:p>
        </w:tc>
        <w:tc>
          <w:tcPr>
            <w:tcW w:w="2422" w:type="dxa"/>
            <w:vMerge/>
          </w:tcPr>
          <w:p w:rsidR="00EB69A0" w:rsidRPr="00B4377F" w:rsidRDefault="00EB69A0" w:rsidP="00FE1963">
            <w:pPr>
              <w:spacing w:line="360" w:lineRule="auto"/>
              <w:jc w:val="both"/>
              <w:rPr>
                <w:rFonts w:ascii="Book Antiqua" w:hAnsi="Book Antiqua" w:cs="Times New Roman"/>
                <w:sz w:val="24"/>
                <w:szCs w:val="24"/>
              </w:rPr>
            </w:pPr>
          </w:p>
        </w:tc>
      </w:tr>
      <w:tr w:rsidR="00EB69A0" w:rsidRPr="00B4377F" w:rsidTr="00EB69A0">
        <w:tc>
          <w:tcPr>
            <w:tcW w:w="1985" w:type="dxa"/>
            <w:vMerge w:val="restart"/>
          </w:tcPr>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Type II (mixed)</w:t>
            </w:r>
          </w:p>
        </w:tc>
        <w:tc>
          <w:tcPr>
            <w:tcW w:w="2599" w:type="dxa"/>
            <w:vMerge w:val="restart"/>
          </w:tcPr>
          <w:p w:rsidR="00EB69A0" w:rsidRPr="00B4377F" w:rsidRDefault="00EB69A0" w:rsidP="00FE1963">
            <w:pPr>
              <w:spacing w:line="360" w:lineRule="auto"/>
              <w:rPr>
                <w:rFonts w:ascii="Book Antiqua" w:hAnsi="Book Antiqua" w:cs="Times New Roman"/>
                <w:sz w:val="24"/>
                <w:szCs w:val="24"/>
              </w:rPr>
            </w:pPr>
            <w:r w:rsidRPr="00B4377F">
              <w:rPr>
                <w:rFonts w:ascii="Book Antiqua" w:hAnsi="Book Antiqua" w:cs="Times New Roman"/>
                <w:sz w:val="24"/>
                <w:szCs w:val="24"/>
              </w:rPr>
              <w:t>Monoclonal immunoglobulins (IgG, IgM or IgA) and polyclonal immunoglobulins (usually IgG)</w:t>
            </w:r>
          </w:p>
        </w:tc>
        <w:tc>
          <w:tcPr>
            <w:tcW w:w="3497" w:type="dxa"/>
          </w:tcPr>
          <w:p w:rsidR="00EB69A0" w:rsidRPr="00B4377F" w:rsidRDefault="00EB69A0" w:rsidP="00FE1963">
            <w:pPr>
              <w:spacing w:line="360" w:lineRule="auto"/>
              <w:rPr>
                <w:rFonts w:ascii="Book Antiqua" w:hAnsi="Book Antiqua" w:cs="Times New Roman"/>
                <w:sz w:val="24"/>
                <w:szCs w:val="24"/>
              </w:rPr>
            </w:pPr>
            <w:r w:rsidRPr="00B4377F">
              <w:rPr>
                <w:rFonts w:ascii="Book Antiqua" w:hAnsi="Book Antiqua" w:cs="Times New Roman"/>
                <w:sz w:val="24"/>
                <w:szCs w:val="24"/>
              </w:rPr>
              <w:t>HCV</w:t>
            </w:r>
          </w:p>
        </w:tc>
        <w:tc>
          <w:tcPr>
            <w:tcW w:w="2422" w:type="dxa"/>
            <w:vMerge w:val="restart"/>
          </w:tcPr>
          <w:p w:rsidR="00EB69A0" w:rsidRPr="00B4377F" w:rsidRDefault="00EB69A0" w:rsidP="00FE1963">
            <w:pPr>
              <w:spacing w:line="360" w:lineRule="auto"/>
              <w:jc w:val="both"/>
              <w:rPr>
                <w:rFonts w:ascii="Book Antiqua" w:hAnsi="Book Antiqua" w:cs="Times New Roman"/>
                <w:sz w:val="24"/>
                <w:szCs w:val="24"/>
              </w:rPr>
            </w:pPr>
          </w:p>
          <w:p w:rsidR="00EB69A0" w:rsidRPr="00B4377F" w:rsidRDefault="00EB69A0" w:rsidP="00FE1963">
            <w:pPr>
              <w:spacing w:line="360" w:lineRule="auto"/>
              <w:jc w:val="both"/>
              <w:rPr>
                <w:rFonts w:ascii="Book Antiqua" w:hAnsi="Book Antiqua" w:cs="Times New Roman"/>
                <w:sz w:val="24"/>
                <w:szCs w:val="24"/>
              </w:rPr>
            </w:pPr>
          </w:p>
          <w:p w:rsidR="00EB69A0" w:rsidRPr="00B4377F" w:rsidRDefault="00EB69A0" w:rsidP="00FE1963">
            <w:pPr>
              <w:spacing w:line="360" w:lineRule="auto"/>
              <w:jc w:val="both"/>
              <w:rPr>
                <w:rFonts w:ascii="Book Antiqua" w:hAnsi="Book Antiqua" w:cs="Times New Roman"/>
                <w:sz w:val="24"/>
                <w:szCs w:val="24"/>
              </w:rPr>
            </w:pPr>
          </w:p>
          <w:p w:rsidR="00EB69A0" w:rsidRPr="00B4377F" w:rsidRDefault="00EB69A0" w:rsidP="00FE1963">
            <w:pPr>
              <w:spacing w:line="360" w:lineRule="auto"/>
              <w:jc w:val="both"/>
              <w:rPr>
                <w:rFonts w:ascii="Book Antiqua" w:hAnsi="Book Antiqua" w:cs="Times New Roman"/>
                <w:sz w:val="24"/>
                <w:szCs w:val="24"/>
                <w:lang w:eastAsia="zh-CN"/>
              </w:rPr>
            </w:pPr>
            <w:r w:rsidRPr="00B4377F">
              <w:rPr>
                <w:rFonts w:ascii="Book Antiqua" w:hAnsi="Book Antiqua" w:cs="Times New Roman"/>
                <w:sz w:val="24"/>
                <w:szCs w:val="24"/>
              </w:rPr>
              <w:t xml:space="preserve">Precipitation within 7 </w:t>
            </w:r>
            <w:r w:rsidR="009273BA" w:rsidRPr="00B4377F">
              <w:rPr>
                <w:rFonts w:ascii="Book Antiqua" w:hAnsi="Book Antiqua" w:cs="Times New Roman" w:hint="eastAsia"/>
                <w:sz w:val="24"/>
                <w:szCs w:val="24"/>
                <w:lang w:eastAsia="zh-CN"/>
              </w:rPr>
              <w:t>d</w:t>
            </w:r>
          </w:p>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HCV  positivity</w:t>
            </w:r>
          </w:p>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Decreased C3</w:t>
            </w:r>
          </w:p>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Decreased C4</w:t>
            </w:r>
          </w:p>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Decreased CH50</w:t>
            </w:r>
          </w:p>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Increased autoantibodies such as ANA, ENA, AMA</w:t>
            </w:r>
          </w:p>
        </w:tc>
      </w:tr>
      <w:tr w:rsidR="00EB69A0" w:rsidRPr="00B4377F" w:rsidTr="00EB69A0">
        <w:tc>
          <w:tcPr>
            <w:tcW w:w="1985" w:type="dxa"/>
            <w:vMerge/>
          </w:tcPr>
          <w:p w:rsidR="00EB69A0" w:rsidRPr="00B4377F" w:rsidRDefault="00EB69A0" w:rsidP="00FE1963">
            <w:pPr>
              <w:spacing w:line="360" w:lineRule="auto"/>
              <w:jc w:val="both"/>
              <w:rPr>
                <w:rFonts w:ascii="Book Antiqua" w:hAnsi="Book Antiqua" w:cs="Times New Roman"/>
                <w:sz w:val="24"/>
                <w:szCs w:val="24"/>
              </w:rPr>
            </w:pPr>
          </w:p>
        </w:tc>
        <w:tc>
          <w:tcPr>
            <w:tcW w:w="2599" w:type="dxa"/>
            <w:vMerge/>
          </w:tcPr>
          <w:p w:rsidR="00EB69A0" w:rsidRPr="00B4377F" w:rsidRDefault="00EB69A0" w:rsidP="00FE1963">
            <w:pPr>
              <w:spacing w:line="360" w:lineRule="auto"/>
              <w:jc w:val="both"/>
              <w:rPr>
                <w:rFonts w:ascii="Book Antiqua" w:hAnsi="Book Antiqua" w:cs="Times New Roman"/>
                <w:sz w:val="24"/>
                <w:szCs w:val="24"/>
              </w:rPr>
            </w:pPr>
          </w:p>
        </w:tc>
        <w:tc>
          <w:tcPr>
            <w:tcW w:w="3497" w:type="dxa"/>
          </w:tcPr>
          <w:p w:rsidR="00EB69A0" w:rsidRPr="00B4377F" w:rsidRDefault="00EB69A0" w:rsidP="00FE1963">
            <w:pPr>
              <w:spacing w:line="360" w:lineRule="auto"/>
              <w:rPr>
                <w:rFonts w:ascii="Book Antiqua" w:hAnsi="Book Antiqua" w:cs="Times New Roman"/>
                <w:sz w:val="24"/>
                <w:szCs w:val="24"/>
              </w:rPr>
            </w:pPr>
            <w:r w:rsidRPr="00B4377F">
              <w:rPr>
                <w:rFonts w:ascii="Book Antiqua" w:hAnsi="Book Antiqua" w:cs="Times New Roman"/>
                <w:sz w:val="24"/>
                <w:szCs w:val="24"/>
              </w:rPr>
              <w:t>Essential cryoglobulinemia</w:t>
            </w:r>
          </w:p>
        </w:tc>
        <w:tc>
          <w:tcPr>
            <w:tcW w:w="2422" w:type="dxa"/>
            <w:vMerge/>
          </w:tcPr>
          <w:p w:rsidR="00EB69A0" w:rsidRPr="00B4377F" w:rsidRDefault="00EB69A0" w:rsidP="00FE1963">
            <w:pPr>
              <w:spacing w:line="360" w:lineRule="auto"/>
              <w:jc w:val="both"/>
              <w:rPr>
                <w:rFonts w:ascii="Book Antiqua" w:hAnsi="Book Antiqua" w:cs="Times New Roman"/>
                <w:sz w:val="24"/>
                <w:szCs w:val="24"/>
              </w:rPr>
            </w:pPr>
          </w:p>
        </w:tc>
      </w:tr>
      <w:tr w:rsidR="00EB69A0" w:rsidRPr="00B4377F" w:rsidTr="00EB69A0">
        <w:tc>
          <w:tcPr>
            <w:tcW w:w="1985" w:type="dxa"/>
            <w:vMerge/>
          </w:tcPr>
          <w:p w:rsidR="00EB69A0" w:rsidRPr="00B4377F" w:rsidRDefault="00EB69A0" w:rsidP="00FE1963">
            <w:pPr>
              <w:spacing w:line="360" w:lineRule="auto"/>
              <w:jc w:val="both"/>
              <w:rPr>
                <w:rFonts w:ascii="Book Antiqua" w:hAnsi="Book Antiqua" w:cs="Times New Roman"/>
                <w:sz w:val="24"/>
                <w:szCs w:val="24"/>
              </w:rPr>
            </w:pPr>
          </w:p>
        </w:tc>
        <w:tc>
          <w:tcPr>
            <w:tcW w:w="2599" w:type="dxa"/>
            <w:vMerge/>
          </w:tcPr>
          <w:p w:rsidR="00EB69A0" w:rsidRPr="00B4377F" w:rsidRDefault="00EB69A0" w:rsidP="00FE1963">
            <w:pPr>
              <w:spacing w:line="360" w:lineRule="auto"/>
              <w:jc w:val="both"/>
              <w:rPr>
                <w:rFonts w:ascii="Book Antiqua" w:hAnsi="Book Antiqua" w:cs="Times New Roman"/>
                <w:sz w:val="24"/>
                <w:szCs w:val="24"/>
              </w:rPr>
            </w:pPr>
          </w:p>
        </w:tc>
        <w:tc>
          <w:tcPr>
            <w:tcW w:w="3497" w:type="dxa"/>
          </w:tcPr>
          <w:p w:rsidR="00EB69A0" w:rsidRPr="00B4377F" w:rsidRDefault="00EB69A0" w:rsidP="00FE1963">
            <w:pPr>
              <w:spacing w:line="360" w:lineRule="auto"/>
              <w:rPr>
                <w:rFonts w:ascii="Book Antiqua" w:hAnsi="Book Antiqua" w:cs="Times New Roman"/>
                <w:sz w:val="24"/>
                <w:szCs w:val="24"/>
              </w:rPr>
            </w:pPr>
            <w:r w:rsidRPr="00B4377F">
              <w:rPr>
                <w:rFonts w:ascii="Book Antiqua" w:hAnsi="Book Antiqua" w:cs="Times New Roman"/>
                <w:sz w:val="24"/>
                <w:szCs w:val="24"/>
              </w:rPr>
              <w:t>Sjogren’s syndrome</w:t>
            </w:r>
          </w:p>
        </w:tc>
        <w:tc>
          <w:tcPr>
            <w:tcW w:w="2422" w:type="dxa"/>
            <w:vMerge/>
          </w:tcPr>
          <w:p w:rsidR="00EB69A0" w:rsidRPr="00B4377F" w:rsidRDefault="00EB69A0" w:rsidP="00FE1963">
            <w:pPr>
              <w:spacing w:line="360" w:lineRule="auto"/>
              <w:jc w:val="both"/>
              <w:rPr>
                <w:rFonts w:ascii="Book Antiqua" w:hAnsi="Book Antiqua" w:cs="Times New Roman"/>
                <w:sz w:val="24"/>
                <w:szCs w:val="24"/>
              </w:rPr>
            </w:pPr>
          </w:p>
        </w:tc>
      </w:tr>
      <w:tr w:rsidR="00EB69A0" w:rsidRPr="00B4377F" w:rsidTr="00EB69A0">
        <w:tc>
          <w:tcPr>
            <w:tcW w:w="1985" w:type="dxa"/>
            <w:vMerge/>
          </w:tcPr>
          <w:p w:rsidR="00EB69A0" w:rsidRPr="00B4377F" w:rsidRDefault="00EB69A0" w:rsidP="00FE1963">
            <w:pPr>
              <w:spacing w:line="360" w:lineRule="auto"/>
              <w:jc w:val="both"/>
              <w:rPr>
                <w:rFonts w:ascii="Book Antiqua" w:hAnsi="Book Antiqua" w:cs="Times New Roman"/>
                <w:sz w:val="24"/>
                <w:szCs w:val="24"/>
              </w:rPr>
            </w:pPr>
          </w:p>
        </w:tc>
        <w:tc>
          <w:tcPr>
            <w:tcW w:w="2599" w:type="dxa"/>
            <w:vMerge/>
          </w:tcPr>
          <w:p w:rsidR="00EB69A0" w:rsidRPr="00B4377F" w:rsidRDefault="00EB69A0" w:rsidP="00FE1963">
            <w:pPr>
              <w:spacing w:line="360" w:lineRule="auto"/>
              <w:jc w:val="both"/>
              <w:rPr>
                <w:rFonts w:ascii="Book Antiqua" w:hAnsi="Book Antiqua" w:cs="Times New Roman"/>
                <w:sz w:val="24"/>
                <w:szCs w:val="24"/>
              </w:rPr>
            </w:pPr>
          </w:p>
        </w:tc>
        <w:tc>
          <w:tcPr>
            <w:tcW w:w="3497" w:type="dxa"/>
          </w:tcPr>
          <w:p w:rsidR="00EB69A0" w:rsidRPr="00B4377F" w:rsidRDefault="00EB69A0" w:rsidP="00FE1963">
            <w:pPr>
              <w:spacing w:line="360" w:lineRule="auto"/>
              <w:rPr>
                <w:rFonts w:ascii="Book Antiqua" w:hAnsi="Book Antiqua" w:cs="Times New Roman"/>
                <w:sz w:val="24"/>
                <w:szCs w:val="24"/>
              </w:rPr>
            </w:pPr>
            <w:r w:rsidRPr="00B4377F">
              <w:rPr>
                <w:rFonts w:ascii="Book Antiqua" w:hAnsi="Book Antiqua" w:cs="Times New Roman"/>
                <w:sz w:val="24"/>
                <w:szCs w:val="24"/>
              </w:rPr>
              <w:t>Rheumatoid arthritis</w:t>
            </w:r>
          </w:p>
        </w:tc>
        <w:tc>
          <w:tcPr>
            <w:tcW w:w="2422" w:type="dxa"/>
            <w:vMerge/>
          </w:tcPr>
          <w:p w:rsidR="00EB69A0" w:rsidRPr="00B4377F" w:rsidRDefault="00EB69A0" w:rsidP="00FE1963">
            <w:pPr>
              <w:spacing w:line="360" w:lineRule="auto"/>
              <w:jc w:val="both"/>
              <w:rPr>
                <w:rFonts w:ascii="Book Antiqua" w:hAnsi="Book Antiqua" w:cs="Times New Roman"/>
                <w:sz w:val="24"/>
                <w:szCs w:val="24"/>
              </w:rPr>
            </w:pPr>
          </w:p>
        </w:tc>
      </w:tr>
      <w:tr w:rsidR="00EB69A0" w:rsidRPr="00B4377F" w:rsidTr="00EB69A0">
        <w:tc>
          <w:tcPr>
            <w:tcW w:w="1985" w:type="dxa"/>
            <w:vMerge/>
          </w:tcPr>
          <w:p w:rsidR="00EB69A0" w:rsidRPr="00B4377F" w:rsidRDefault="00EB69A0" w:rsidP="00FE1963">
            <w:pPr>
              <w:spacing w:line="360" w:lineRule="auto"/>
              <w:jc w:val="both"/>
              <w:rPr>
                <w:rFonts w:ascii="Book Antiqua" w:hAnsi="Book Antiqua" w:cs="Times New Roman"/>
                <w:sz w:val="24"/>
                <w:szCs w:val="24"/>
              </w:rPr>
            </w:pPr>
          </w:p>
        </w:tc>
        <w:tc>
          <w:tcPr>
            <w:tcW w:w="2599" w:type="dxa"/>
            <w:vMerge/>
          </w:tcPr>
          <w:p w:rsidR="00EB69A0" w:rsidRPr="00B4377F" w:rsidRDefault="00EB69A0" w:rsidP="00FE1963">
            <w:pPr>
              <w:spacing w:line="360" w:lineRule="auto"/>
              <w:jc w:val="both"/>
              <w:rPr>
                <w:rFonts w:ascii="Book Antiqua" w:hAnsi="Book Antiqua" w:cs="Times New Roman"/>
                <w:sz w:val="24"/>
                <w:szCs w:val="24"/>
              </w:rPr>
            </w:pPr>
          </w:p>
        </w:tc>
        <w:tc>
          <w:tcPr>
            <w:tcW w:w="3497" w:type="dxa"/>
          </w:tcPr>
          <w:p w:rsidR="00EB69A0" w:rsidRPr="00B4377F" w:rsidRDefault="00EB69A0" w:rsidP="00FE1963">
            <w:pPr>
              <w:spacing w:line="360" w:lineRule="auto"/>
              <w:rPr>
                <w:rFonts w:ascii="Book Antiqua" w:hAnsi="Book Antiqua" w:cs="Times New Roman"/>
                <w:sz w:val="24"/>
                <w:szCs w:val="24"/>
              </w:rPr>
            </w:pPr>
            <w:r w:rsidRPr="00B4377F">
              <w:rPr>
                <w:rFonts w:ascii="Book Antiqua" w:hAnsi="Book Antiqua" w:cs="Times New Roman"/>
                <w:sz w:val="24"/>
                <w:szCs w:val="24"/>
              </w:rPr>
              <w:t>Chronic lymphocytic leukemia</w:t>
            </w:r>
          </w:p>
        </w:tc>
        <w:tc>
          <w:tcPr>
            <w:tcW w:w="2422" w:type="dxa"/>
            <w:vMerge/>
          </w:tcPr>
          <w:p w:rsidR="00EB69A0" w:rsidRPr="00B4377F" w:rsidRDefault="00EB69A0" w:rsidP="00FE1963">
            <w:pPr>
              <w:spacing w:line="360" w:lineRule="auto"/>
              <w:jc w:val="both"/>
              <w:rPr>
                <w:rFonts w:ascii="Book Antiqua" w:hAnsi="Book Antiqua" w:cs="Times New Roman"/>
                <w:sz w:val="24"/>
                <w:szCs w:val="24"/>
              </w:rPr>
            </w:pPr>
          </w:p>
        </w:tc>
      </w:tr>
      <w:tr w:rsidR="00EB69A0" w:rsidRPr="00B4377F" w:rsidTr="00EB69A0">
        <w:tc>
          <w:tcPr>
            <w:tcW w:w="1985" w:type="dxa"/>
            <w:vMerge w:val="restart"/>
          </w:tcPr>
          <w:p w:rsidR="00EB69A0" w:rsidRPr="00B4377F" w:rsidRDefault="00EB69A0" w:rsidP="00FE1963">
            <w:pPr>
              <w:spacing w:line="360" w:lineRule="auto"/>
              <w:rPr>
                <w:rFonts w:ascii="Book Antiqua" w:hAnsi="Book Antiqua" w:cs="Times New Roman"/>
                <w:sz w:val="24"/>
                <w:szCs w:val="24"/>
              </w:rPr>
            </w:pPr>
            <w:r w:rsidRPr="00B4377F">
              <w:rPr>
                <w:rFonts w:ascii="Book Antiqua" w:hAnsi="Book Antiqua" w:cs="Times New Roman"/>
                <w:sz w:val="24"/>
                <w:szCs w:val="24"/>
              </w:rPr>
              <w:t>Type III (mixed)</w:t>
            </w:r>
          </w:p>
        </w:tc>
        <w:tc>
          <w:tcPr>
            <w:tcW w:w="2599" w:type="dxa"/>
            <w:vMerge w:val="restart"/>
          </w:tcPr>
          <w:p w:rsidR="00EB69A0" w:rsidRPr="00B4377F" w:rsidRDefault="00EB69A0" w:rsidP="00FE1963">
            <w:pPr>
              <w:spacing w:line="360" w:lineRule="auto"/>
              <w:jc w:val="both"/>
              <w:rPr>
                <w:rFonts w:ascii="Book Antiqua" w:hAnsi="Book Antiqua" w:cs="Times New Roman"/>
                <w:sz w:val="24"/>
                <w:szCs w:val="24"/>
              </w:rPr>
            </w:pPr>
            <w:r w:rsidRPr="00B4377F">
              <w:rPr>
                <w:rFonts w:ascii="Book Antiqua" w:hAnsi="Book Antiqua" w:cs="Times New Roman"/>
                <w:sz w:val="24"/>
                <w:szCs w:val="24"/>
              </w:rPr>
              <w:t>Polyclonal immunoglobulins</w:t>
            </w:r>
          </w:p>
        </w:tc>
        <w:tc>
          <w:tcPr>
            <w:tcW w:w="3497" w:type="dxa"/>
          </w:tcPr>
          <w:p w:rsidR="00EB69A0" w:rsidRPr="00B4377F" w:rsidRDefault="00EB69A0" w:rsidP="00FE1963">
            <w:pPr>
              <w:spacing w:line="360" w:lineRule="auto"/>
              <w:rPr>
                <w:rFonts w:ascii="Book Antiqua" w:hAnsi="Book Antiqua" w:cs="Times New Roman"/>
                <w:sz w:val="24"/>
                <w:szCs w:val="24"/>
              </w:rPr>
            </w:pPr>
            <w:r w:rsidRPr="00B4377F">
              <w:rPr>
                <w:rFonts w:ascii="Book Antiqua" w:hAnsi="Book Antiqua" w:cs="Times New Roman"/>
                <w:sz w:val="24"/>
                <w:szCs w:val="24"/>
              </w:rPr>
              <w:t>Essential cryoglobulinemia</w:t>
            </w:r>
          </w:p>
        </w:tc>
        <w:tc>
          <w:tcPr>
            <w:tcW w:w="2422" w:type="dxa"/>
            <w:vMerge/>
          </w:tcPr>
          <w:p w:rsidR="00EB69A0" w:rsidRPr="00B4377F" w:rsidRDefault="00EB69A0" w:rsidP="00FE1963">
            <w:pPr>
              <w:spacing w:line="360" w:lineRule="auto"/>
              <w:jc w:val="both"/>
              <w:rPr>
                <w:rFonts w:ascii="Book Antiqua" w:hAnsi="Book Antiqua" w:cs="Times New Roman"/>
                <w:sz w:val="24"/>
                <w:szCs w:val="24"/>
              </w:rPr>
            </w:pPr>
          </w:p>
        </w:tc>
      </w:tr>
      <w:tr w:rsidR="00EB69A0" w:rsidRPr="00B4377F" w:rsidTr="00EB69A0">
        <w:tc>
          <w:tcPr>
            <w:tcW w:w="1985" w:type="dxa"/>
            <w:vMerge/>
          </w:tcPr>
          <w:p w:rsidR="00EB69A0" w:rsidRPr="00B4377F" w:rsidRDefault="00EB69A0" w:rsidP="00FE1963">
            <w:pPr>
              <w:spacing w:line="360" w:lineRule="auto"/>
              <w:rPr>
                <w:rFonts w:ascii="Book Antiqua" w:hAnsi="Book Antiqua" w:cs="Times New Roman"/>
                <w:sz w:val="24"/>
                <w:szCs w:val="24"/>
              </w:rPr>
            </w:pPr>
          </w:p>
        </w:tc>
        <w:tc>
          <w:tcPr>
            <w:tcW w:w="2599" w:type="dxa"/>
            <w:vMerge/>
          </w:tcPr>
          <w:p w:rsidR="00EB69A0" w:rsidRPr="00B4377F" w:rsidRDefault="00EB69A0" w:rsidP="00FE1963">
            <w:pPr>
              <w:spacing w:line="360" w:lineRule="auto"/>
              <w:jc w:val="both"/>
              <w:rPr>
                <w:rFonts w:ascii="Book Antiqua" w:hAnsi="Book Antiqua" w:cs="Times New Roman"/>
                <w:sz w:val="24"/>
                <w:szCs w:val="24"/>
              </w:rPr>
            </w:pPr>
          </w:p>
        </w:tc>
        <w:tc>
          <w:tcPr>
            <w:tcW w:w="3497" w:type="dxa"/>
          </w:tcPr>
          <w:p w:rsidR="00EB69A0" w:rsidRPr="00B4377F" w:rsidRDefault="00EB69A0" w:rsidP="00FE1963">
            <w:pPr>
              <w:spacing w:line="360" w:lineRule="auto"/>
              <w:rPr>
                <w:rFonts w:ascii="Book Antiqua" w:hAnsi="Book Antiqua" w:cs="Times New Roman"/>
                <w:sz w:val="24"/>
                <w:szCs w:val="24"/>
              </w:rPr>
            </w:pPr>
            <w:r w:rsidRPr="00B4377F">
              <w:rPr>
                <w:rFonts w:ascii="Book Antiqua" w:hAnsi="Book Antiqua" w:cs="Times New Roman"/>
                <w:sz w:val="24"/>
                <w:szCs w:val="24"/>
              </w:rPr>
              <w:t>Sjogren’s syndrome</w:t>
            </w:r>
          </w:p>
        </w:tc>
        <w:tc>
          <w:tcPr>
            <w:tcW w:w="2422" w:type="dxa"/>
            <w:vMerge/>
          </w:tcPr>
          <w:p w:rsidR="00EB69A0" w:rsidRPr="00B4377F" w:rsidRDefault="00EB69A0" w:rsidP="00FE1963">
            <w:pPr>
              <w:spacing w:line="360" w:lineRule="auto"/>
              <w:jc w:val="both"/>
              <w:rPr>
                <w:rFonts w:ascii="Book Antiqua" w:hAnsi="Book Antiqua" w:cs="Times New Roman"/>
                <w:sz w:val="24"/>
                <w:szCs w:val="24"/>
              </w:rPr>
            </w:pPr>
          </w:p>
        </w:tc>
      </w:tr>
      <w:tr w:rsidR="00EB69A0" w:rsidRPr="00B4377F" w:rsidTr="00EB69A0">
        <w:tc>
          <w:tcPr>
            <w:tcW w:w="1985" w:type="dxa"/>
            <w:vMerge/>
          </w:tcPr>
          <w:p w:rsidR="00EB69A0" w:rsidRPr="00B4377F" w:rsidRDefault="00EB69A0" w:rsidP="00FE1963">
            <w:pPr>
              <w:spacing w:line="360" w:lineRule="auto"/>
              <w:rPr>
                <w:rFonts w:ascii="Book Antiqua" w:hAnsi="Book Antiqua" w:cs="Times New Roman"/>
                <w:sz w:val="24"/>
                <w:szCs w:val="24"/>
              </w:rPr>
            </w:pPr>
          </w:p>
        </w:tc>
        <w:tc>
          <w:tcPr>
            <w:tcW w:w="2599" w:type="dxa"/>
            <w:vMerge/>
          </w:tcPr>
          <w:p w:rsidR="00EB69A0" w:rsidRPr="00B4377F" w:rsidRDefault="00EB69A0" w:rsidP="00FE1963">
            <w:pPr>
              <w:spacing w:line="360" w:lineRule="auto"/>
              <w:jc w:val="both"/>
              <w:rPr>
                <w:rFonts w:ascii="Book Antiqua" w:hAnsi="Book Antiqua" w:cs="Times New Roman"/>
                <w:sz w:val="24"/>
                <w:szCs w:val="24"/>
              </w:rPr>
            </w:pPr>
          </w:p>
        </w:tc>
        <w:tc>
          <w:tcPr>
            <w:tcW w:w="3497" w:type="dxa"/>
          </w:tcPr>
          <w:p w:rsidR="00EB69A0" w:rsidRPr="00B4377F" w:rsidRDefault="00EB69A0" w:rsidP="00FE1963">
            <w:pPr>
              <w:spacing w:line="360" w:lineRule="auto"/>
              <w:rPr>
                <w:rFonts w:ascii="Book Antiqua" w:hAnsi="Book Antiqua" w:cs="Times New Roman"/>
                <w:sz w:val="24"/>
                <w:szCs w:val="24"/>
              </w:rPr>
            </w:pPr>
            <w:r w:rsidRPr="00B4377F">
              <w:rPr>
                <w:rFonts w:ascii="Book Antiqua" w:hAnsi="Book Antiqua" w:cs="Times New Roman"/>
                <w:sz w:val="24"/>
                <w:szCs w:val="24"/>
              </w:rPr>
              <w:t>Systemic lupus erythematosus (SLE)</w:t>
            </w:r>
          </w:p>
        </w:tc>
        <w:tc>
          <w:tcPr>
            <w:tcW w:w="2422" w:type="dxa"/>
            <w:vMerge/>
          </w:tcPr>
          <w:p w:rsidR="00EB69A0" w:rsidRPr="00B4377F" w:rsidRDefault="00EB69A0" w:rsidP="00FE1963">
            <w:pPr>
              <w:spacing w:line="360" w:lineRule="auto"/>
              <w:jc w:val="both"/>
              <w:rPr>
                <w:rFonts w:ascii="Book Antiqua" w:hAnsi="Book Antiqua" w:cs="Times New Roman"/>
                <w:sz w:val="24"/>
                <w:szCs w:val="24"/>
              </w:rPr>
            </w:pPr>
          </w:p>
        </w:tc>
      </w:tr>
      <w:tr w:rsidR="00EB69A0" w:rsidRPr="00B4377F" w:rsidTr="00EB69A0">
        <w:tc>
          <w:tcPr>
            <w:tcW w:w="1985" w:type="dxa"/>
            <w:vMerge/>
          </w:tcPr>
          <w:p w:rsidR="00EB69A0" w:rsidRPr="00B4377F" w:rsidRDefault="00EB69A0" w:rsidP="00FE1963">
            <w:pPr>
              <w:spacing w:line="360" w:lineRule="auto"/>
              <w:rPr>
                <w:rFonts w:ascii="Book Antiqua" w:hAnsi="Book Antiqua" w:cs="Times New Roman"/>
                <w:sz w:val="24"/>
                <w:szCs w:val="24"/>
              </w:rPr>
            </w:pPr>
          </w:p>
        </w:tc>
        <w:tc>
          <w:tcPr>
            <w:tcW w:w="2599" w:type="dxa"/>
            <w:vMerge/>
          </w:tcPr>
          <w:p w:rsidR="00EB69A0" w:rsidRPr="00B4377F" w:rsidRDefault="00EB69A0" w:rsidP="00FE1963">
            <w:pPr>
              <w:spacing w:line="360" w:lineRule="auto"/>
              <w:jc w:val="both"/>
              <w:rPr>
                <w:rFonts w:ascii="Book Antiqua" w:hAnsi="Book Antiqua" w:cs="Times New Roman"/>
                <w:sz w:val="24"/>
                <w:szCs w:val="24"/>
              </w:rPr>
            </w:pPr>
          </w:p>
        </w:tc>
        <w:tc>
          <w:tcPr>
            <w:tcW w:w="3497" w:type="dxa"/>
          </w:tcPr>
          <w:p w:rsidR="00EB69A0" w:rsidRPr="00B4377F" w:rsidRDefault="00EB69A0" w:rsidP="00FE1963">
            <w:pPr>
              <w:spacing w:line="360" w:lineRule="auto"/>
              <w:rPr>
                <w:rFonts w:ascii="Book Antiqua" w:hAnsi="Book Antiqua" w:cs="Times New Roman"/>
                <w:sz w:val="24"/>
                <w:szCs w:val="24"/>
              </w:rPr>
            </w:pPr>
            <w:r w:rsidRPr="00B4377F">
              <w:rPr>
                <w:rFonts w:ascii="Book Antiqua" w:hAnsi="Book Antiqua" w:cs="Times New Roman"/>
                <w:sz w:val="24"/>
                <w:szCs w:val="24"/>
              </w:rPr>
              <w:t>Viral infections (HBV, CMV, EBV, HIV)</w:t>
            </w:r>
          </w:p>
        </w:tc>
        <w:tc>
          <w:tcPr>
            <w:tcW w:w="2422" w:type="dxa"/>
            <w:vMerge/>
          </w:tcPr>
          <w:p w:rsidR="00EB69A0" w:rsidRPr="00B4377F" w:rsidRDefault="00EB69A0" w:rsidP="00FE1963">
            <w:pPr>
              <w:spacing w:line="360" w:lineRule="auto"/>
              <w:jc w:val="both"/>
              <w:rPr>
                <w:rFonts w:ascii="Book Antiqua" w:hAnsi="Book Antiqua" w:cs="Times New Roman"/>
                <w:sz w:val="24"/>
                <w:szCs w:val="24"/>
              </w:rPr>
            </w:pPr>
          </w:p>
        </w:tc>
      </w:tr>
      <w:tr w:rsidR="00EB69A0" w:rsidRPr="00B4377F" w:rsidTr="00EB69A0">
        <w:tc>
          <w:tcPr>
            <w:tcW w:w="1985" w:type="dxa"/>
            <w:vMerge/>
          </w:tcPr>
          <w:p w:rsidR="00EB69A0" w:rsidRPr="00B4377F" w:rsidRDefault="00EB69A0" w:rsidP="00FE1963">
            <w:pPr>
              <w:spacing w:line="360" w:lineRule="auto"/>
              <w:rPr>
                <w:rFonts w:ascii="Book Antiqua" w:hAnsi="Book Antiqua" w:cs="Times New Roman"/>
                <w:sz w:val="24"/>
                <w:szCs w:val="24"/>
              </w:rPr>
            </w:pPr>
          </w:p>
        </w:tc>
        <w:tc>
          <w:tcPr>
            <w:tcW w:w="2599" w:type="dxa"/>
            <w:vMerge/>
          </w:tcPr>
          <w:p w:rsidR="00EB69A0" w:rsidRPr="00B4377F" w:rsidRDefault="00EB69A0" w:rsidP="00FE1963">
            <w:pPr>
              <w:spacing w:line="360" w:lineRule="auto"/>
              <w:jc w:val="both"/>
              <w:rPr>
                <w:rFonts w:ascii="Book Antiqua" w:hAnsi="Book Antiqua" w:cs="Times New Roman"/>
                <w:sz w:val="24"/>
                <w:szCs w:val="24"/>
              </w:rPr>
            </w:pPr>
          </w:p>
        </w:tc>
        <w:tc>
          <w:tcPr>
            <w:tcW w:w="3497" w:type="dxa"/>
          </w:tcPr>
          <w:p w:rsidR="00EB69A0" w:rsidRPr="00B4377F" w:rsidRDefault="00EB69A0" w:rsidP="00FE1963">
            <w:pPr>
              <w:spacing w:line="360" w:lineRule="auto"/>
              <w:rPr>
                <w:rFonts w:ascii="Book Antiqua" w:hAnsi="Book Antiqua" w:cs="Times New Roman"/>
                <w:sz w:val="24"/>
                <w:szCs w:val="24"/>
              </w:rPr>
            </w:pPr>
            <w:r w:rsidRPr="00B4377F">
              <w:rPr>
                <w:rFonts w:ascii="Book Antiqua" w:hAnsi="Book Antiqua" w:cs="Times New Roman"/>
                <w:sz w:val="24"/>
                <w:szCs w:val="24"/>
              </w:rPr>
              <w:t>Endocarditis</w:t>
            </w:r>
          </w:p>
        </w:tc>
        <w:tc>
          <w:tcPr>
            <w:tcW w:w="2422" w:type="dxa"/>
            <w:vMerge/>
          </w:tcPr>
          <w:p w:rsidR="00EB69A0" w:rsidRPr="00B4377F" w:rsidRDefault="00EB69A0" w:rsidP="00FE1963">
            <w:pPr>
              <w:spacing w:line="360" w:lineRule="auto"/>
              <w:jc w:val="both"/>
              <w:rPr>
                <w:rFonts w:ascii="Book Antiqua" w:hAnsi="Book Antiqua" w:cs="Times New Roman"/>
                <w:sz w:val="24"/>
                <w:szCs w:val="24"/>
              </w:rPr>
            </w:pPr>
          </w:p>
        </w:tc>
      </w:tr>
      <w:tr w:rsidR="00EB69A0" w:rsidRPr="00B4377F" w:rsidTr="00EB69A0">
        <w:tc>
          <w:tcPr>
            <w:tcW w:w="1985" w:type="dxa"/>
            <w:vMerge/>
          </w:tcPr>
          <w:p w:rsidR="00EB69A0" w:rsidRPr="00B4377F" w:rsidRDefault="00EB69A0" w:rsidP="00FE1963">
            <w:pPr>
              <w:spacing w:line="360" w:lineRule="auto"/>
              <w:rPr>
                <w:rFonts w:ascii="Book Antiqua" w:hAnsi="Book Antiqua" w:cs="Times New Roman"/>
                <w:sz w:val="24"/>
                <w:szCs w:val="24"/>
              </w:rPr>
            </w:pPr>
          </w:p>
        </w:tc>
        <w:tc>
          <w:tcPr>
            <w:tcW w:w="2599" w:type="dxa"/>
            <w:vMerge/>
          </w:tcPr>
          <w:p w:rsidR="00EB69A0" w:rsidRPr="00B4377F" w:rsidRDefault="00EB69A0" w:rsidP="00FE1963">
            <w:pPr>
              <w:spacing w:line="360" w:lineRule="auto"/>
              <w:jc w:val="both"/>
              <w:rPr>
                <w:rFonts w:ascii="Book Antiqua" w:hAnsi="Book Antiqua" w:cs="Times New Roman"/>
                <w:sz w:val="24"/>
                <w:szCs w:val="24"/>
              </w:rPr>
            </w:pPr>
          </w:p>
        </w:tc>
        <w:tc>
          <w:tcPr>
            <w:tcW w:w="3497" w:type="dxa"/>
          </w:tcPr>
          <w:p w:rsidR="00EB69A0" w:rsidRPr="00B4377F" w:rsidRDefault="00EB69A0" w:rsidP="00FE1963">
            <w:pPr>
              <w:spacing w:line="360" w:lineRule="auto"/>
              <w:rPr>
                <w:rFonts w:ascii="Book Antiqua" w:hAnsi="Book Antiqua" w:cs="Times New Roman"/>
                <w:sz w:val="24"/>
                <w:szCs w:val="24"/>
              </w:rPr>
            </w:pPr>
            <w:r w:rsidRPr="00B4377F">
              <w:rPr>
                <w:rFonts w:ascii="Book Antiqua" w:hAnsi="Book Antiqua" w:cs="Times New Roman"/>
                <w:sz w:val="24"/>
                <w:szCs w:val="24"/>
              </w:rPr>
              <w:t>Biliary cirrhosis</w:t>
            </w:r>
          </w:p>
        </w:tc>
        <w:tc>
          <w:tcPr>
            <w:tcW w:w="2422" w:type="dxa"/>
            <w:vMerge/>
          </w:tcPr>
          <w:p w:rsidR="00EB69A0" w:rsidRPr="00B4377F" w:rsidRDefault="00EB69A0" w:rsidP="00FE1963">
            <w:pPr>
              <w:spacing w:line="360" w:lineRule="auto"/>
              <w:jc w:val="both"/>
              <w:rPr>
                <w:rFonts w:ascii="Book Antiqua" w:hAnsi="Book Antiqua" w:cs="Times New Roman"/>
                <w:sz w:val="24"/>
                <w:szCs w:val="24"/>
              </w:rPr>
            </w:pPr>
          </w:p>
        </w:tc>
      </w:tr>
    </w:tbl>
    <w:p w:rsidR="00EB69A0" w:rsidRPr="009273BA" w:rsidRDefault="00EB69A0" w:rsidP="0099540F">
      <w:pPr>
        <w:spacing w:after="0" w:line="360" w:lineRule="auto"/>
        <w:jc w:val="both"/>
        <w:rPr>
          <w:rFonts w:ascii="Book Antiqua" w:hAnsi="Book Antiqua" w:cs="Times New Roman"/>
          <w:b/>
          <w:sz w:val="24"/>
          <w:szCs w:val="24"/>
          <w:vertAlign w:val="superscript"/>
          <w:lang w:eastAsia="zh-CN"/>
        </w:rPr>
      </w:pPr>
      <w:r w:rsidRPr="00B4377F">
        <w:rPr>
          <w:rFonts w:ascii="Book Antiqua" w:hAnsi="Book Antiqua" w:cs="Times New Roman"/>
          <w:sz w:val="24"/>
          <w:szCs w:val="24"/>
        </w:rPr>
        <w:t>Type I cryoglobulin concentrations are &gt;</w:t>
      </w:r>
      <w:r w:rsidR="0099540F">
        <w:rPr>
          <w:rFonts w:ascii="Book Antiqua" w:hAnsi="Book Antiqua" w:cs="Times New Roman" w:hint="eastAsia"/>
          <w:sz w:val="24"/>
          <w:szCs w:val="24"/>
          <w:lang w:eastAsia="zh-CN"/>
        </w:rPr>
        <w:t xml:space="preserve"> </w:t>
      </w:r>
      <w:r w:rsidRPr="00B4377F">
        <w:rPr>
          <w:rFonts w:ascii="Book Antiqua" w:hAnsi="Book Antiqua" w:cs="Times New Roman"/>
          <w:sz w:val="24"/>
          <w:szCs w:val="24"/>
        </w:rPr>
        <w:t xml:space="preserve">5 g/L, so that they tend to precipitate within 1 </w:t>
      </w:r>
      <w:r w:rsidRPr="00B4377F">
        <w:rPr>
          <w:rFonts w:ascii="Book Antiqua" w:hAnsi="Book Antiqua" w:cs="Times New Roman" w:hint="eastAsia"/>
          <w:sz w:val="24"/>
          <w:szCs w:val="24"/>
          <w:lang w:eastAsia="zh-CN"/>
        </w:rPr>
        <w:t>d</w:t>
      </w:r>
      <w:r w:rsidRPr="00B4377F">
        <w:rPr>
          <w:rFonts w:ascii="Book Antiqua" w:hAnsi="Book Antiqua" w:cs="Times New Roman"/>
          <w:sz w:val="24"/>
          <w:szCs w:val="24"/>
        </w:rPr>
        <w:t>; whereas in mixed cryoglobulinemia, development of precipitation can take a couple of days</w:t>
      </w:r>
      <w:r w:rsidR="009273BA" w:rsidRPr="00B4377F">
        <w:rPr>
          <w:rFonts w:ascii="Book Antiqua" w:hAnsi="Book Antiqua" w:cs="Times New Roman" w:hint="eastAsia"/>
          <w:sz w:val="24"/>
          <w:szCs w:val="24"/>
          <w:vertAlign w:val="superscript"/>
          <w:lang w:eastAsia="zh-CN"/>
        </w:rPr>
        <w:t>[2]</w:t>
      </w:r>
      <w:r w:rsidRPr="00B4377F">
        <w:rPr>
          <w:rFonts w:ascii="Book Antiqua" w:hAnsi="Book Antiqua" w:cs="Times New Roman"/>
          <w:sz w:val="24"/>
          <w:szCs w:val="24"/>
        </w:rPr>
        <w:t xml:space="preserve">. After the precipitation is observed samples should be incubated at 37 </w:t>
      </w:r>
      <w:r w:rsidRPr="00B4377F">
        <w:rPr>
          <w:rFonts w:ascii="Book Antiqua" w:hAnsi="Book Antiqua" w:cs="Times New Roman"/>
          <w:sz w:val="24"/>
          <w:szCs w:val="24"/>
          <w:vertAlign w:val="superscript"/>
        </w:rPr>
        <w:sym w:font="Symbol" w:char="F0B0"/>
      </w:r>
      <w:r w:rsidRPr="00B4377F">
        <w:rPr>
          <w:rFonts w:ascii="Book Antiqua" w:hAnsi="Book Antiqua" w:cs="Times New Roman"/>
          <w:sz w:val="24"/>
          <w:szCs w:val="24"/>
        </w:rPr>
        <w:t>C again and dissolution of the precipitates at this temperature should be confirmed. If the precipitates do not dissolve at 37</w:t>
      </w:r>
      <w:r w:rsidRPr="00B4377F">
        <w:rPr>
          <w:rFonts w:ascii="Book Antiqua" w:hAnsi="Book Antiqua" w:cs="Times New Roman"/>
          <w:sz w:val="24"/>
          <w:szCs w:val="24"/>
          <w:vertAlign w:val="superscript"/>
        </w:rPr>
        <w:sym w:font="Symbol" w:char="F0B0"/>
      </w:r>
      <w:r w:rsidRPr="00B4377F">
        <w:rPr>
          <w:rFonts w:ascii="Book Antiqua" w:hAnsi="Book Antiqua" w:cs="Times New Roman"/>
          <w:sz w:val="24"/>
          <w:szCs w:val="24"/>
        </w:rPr>
        <w:t>C, test should be reported to be negative.</w:t>
      </w:r>
    </w:p>
    <w:p w:rsidR="00D91D4E" w:rsidRPr="00EB69A0" w:rsidRDefault="00D91D4E" w:rsidP="00FE1963">
      <w:pPr>
        <w:spacing w:after="0" w:line="360" w:lineRule="auto"/>
        <w:jc w:val="both"/>
        <w:rPr>
          <w:rFonts w:ascii="Book Antiqua" w:hAnsi="Book Antiqua"/>
          <w:sz w:val="24"/>
          <w:szCs w:val="24"/>
        </w:rPr>
      </w:pPr>
    </w:p>
    <w:sectPr w:rsidR="00D91D4E" w:rsidRPr="00EB69A0" w:rsidSect="00B565AB">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C0D" w:rsidRDefault="00A90C0D" w:rsidP="00A57BFA">
      <w:pPr>
        <w:spacing w:after="0" w:line="240" w:lineRule="auto"/>
      </w:pPr>
      <w:r>
        <w:separator/>
      </w:r>
    </w:p>
  </w:endnote>
  <w:endnote w:type="continuationSeparator" w:id="0">
    <w:p w:rsidR="00A90C0D" w:rsidRDefault="00A90C0D" w:rsidP="00A57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8633"/>
      <w:docPartObj>
        <w:docPartGallery w:val="Page Numbers (Bottom of Page)"/>
        <w:docPartUnique/>
      </w:docPartObj>
    </w:sdtPr>
    <w:sdtEndPr/>
    <w:sdtContent>
      <w:p w:rsidR="00C841D6" w:rsidRDefault="00A24145">
        <w:pPr>
          <w:pStyle w:val="Footer"/>
          <w:jc w:val="right"/>
        </w:pPr>
        <w:r>
          <w:fldChar w:fldCharType="begin"/>
        </w:r>
        <w:r w:rsidR="00C841D6">
          <w:instrText xml:space="preserve"> PAGE   \* MERGEFORMAT </w:instrText>
        </w:r>
        <w:r>
          <w:fldChar w:fldCharType="separate"/>
        </w:r>
        <w:r w:rsidR="001B2463">
          <w:rPr>
            <w:noProof/>
          </w:rPr>
          <w:t>22</w:t>
        </w:r>
        <w:r>
          <w:rPr>
            <w:noProof/>
          </w:rPr>
          <w:fldChar w:fldCharType="end"/>
        </w:r>
      </w:p>
    </w:sdtContent>
  </w:sdt>
  <w:p w:rsidR="00C841D6" w:rsidRDefault="00C841D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C0D" w:rsidRDefault="00A90C0D" w:rsidP="00A57BFA">
      <w:pPr>
        <w:spacing w:after="0" w:line="240" w:lineRule="auto"/>
      </w:pPr>
      <w:r>
        <w:separator/>
      </w:r>
    </w:p>
  </w:footnote>
  <w:footnote w:type="continuationSeparator" w:id="0">
    <w:p w:rsidR="00A90C0D" w:rsidRDefault="00A90C0D" w:rsidP="00A57BF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1314"/>
    <w:multiLevelType w:val="hybridMultilevel"/>
    <w:tmpl w:val="00646A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644156"/>
    <w:multiLevelType w:val="hybridMultilevel"/>
    <w:tmpl w:val="6DE67660"/>
    <w:lvl w:ilvl="0" w:tplc="CEDEA390">
      <w:start w:val="15"/>
      <w:numFmt w:val="decimal"/>
      <w:lvlText w:val="%1."/>
      <w:lvlJc w:val="left"/>
      <w:pPr>
        <w:ind w:left="1437"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AD7404F"/>
    <w:multiLevelType w:val="hybridMultilevel"/>
    <w:tmpl w:val="1902C6DA"/>
    <w:lvl w:ilvl="0" w:tplc="75001690">
      <w:start w:val="12"/>
      <w:numFmt w:val="decimal"/>
      <w:lvlText w:val="%1"/>
      <w:lvlJc w:val="left"/>
      <w:pPr>
        <w:ind w:left="130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63CE1FCE"/>
    <w:multiLevelType w:val="hybridMultilevel"/>
    <w:tmpl w:val="C0BA29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BB76CE3"/>
    <w:multiLevelType w:val="hybridMultilevel"/>
    <w:tmpl w:val="FCECAB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AB"/>
    <w:rsid w:val="00016AFC"/>
    <w:rsid w:val="00021523"/>
    <w:rsid w:val="00023ABF"/>
    <w:rsid w:val="00032484"/>
    <w:rsid w:val="00036E14"/>
    <w:rsid w:val="00044ABB"/>
    <w:rsid w:val="00057565"/>
    <w:rsid w:val="00060C71"/>
    <w:rsid w:val="00062A3D"/>
    <w:rsid w:val="000709EB"/>
    <w:rsid w:val="000755CE"/>
    <w:rsid w:val="0008273D"/>
    <w:rsid w:val="000841EB"/>
    <w:rsid w:val="00084A57"/>
    <w:rsid w:val="00087373"/>
    <w:rsid w:val="0009056B"/>
    <w:rsid w:val="000906FB"/>
    <w:rsid w:val="0009143B"/>
    <w:rsid w:val="000934A6"/>
    <w:rsid w:val="00093C98"/>
    <w:rsid w:val="0009684C"/>
    <w:rsid w:val="00097315"/>
    <w:rsid w:val="000A145D"/>
    <w:rsid w:val="000A44F5"/>
    <w:rsid w:val="000A732A"/>
    <w:rsid w:val="000B1169"/>
    <w:rsid w:val="000B2EBA"/>
    <w:rsid w:val="000B37E9"/>
    <w:rsid w:val="000B4580"/>
    <w:rsid w:val="000C0A33"/>
    <w:rsid w:val="000C1C58"/>
    <w:rsid w:val="000D11C8"/>
    <w:rsid w:val="000D2067"/>
    <w:rsid w:val="000D2D3D"/>
    <w:rsid w:val="000D3D57"/>
    <w:rsid w:val="000D3DC2"/>
    <w:rsid w:val="000E0986"/>
    <w:rsid w:val="000E3D7E"/>
    <w:rsid w:val="000F51A1"/>
    <w:rsid w:val="000F637F"/>
    <w:rsid w:val="00100890"/>
    <w:rsid w:val="00101DBC"/>
    <w:rsid w:val="00102637"/>
    <w:rsid w:val="0010311F"/>
    <w:rsid w:val="00107E45"/>
    <w:rsid w:val="00110CB3"/>
    <w:rsid w:val="00111D56"/>
    <w:rsid w:val="00120379"/>
    <w:rsid w:val="001260B9"/>
    <w:rsid w:val="00126660"/>
    <w:rsid w:val="00126E3E"/>
    <w:rsid w:val="00127A65"/>
    <w:rsid w:val="00131F9D"/>
    <w:rsid w:val="0013495D"/>
    <w:rsid w:val="00134AE6"/>
    <w:rsid w:val="00134E5E"/>
    <w:rsid w:val="00135198"/>
    <w:rsid w:val="001378FF"/>
    <w:rsid w:val="00144452"/>
    <w:rsid w:val="0014630F"/>
    <w:rsid w:val="0014693D"/>
    <w:rsid w:val="00153D80"/>
    <w:rsid w:val="001604BB"/>
    <w:rsid w:val="00161538"/>
    <w:rsid w:val="00161563"/>
    <w:rsid w:val="00163E85"/>
    <w:rsid w:val="00164ADB"/>
    <w:rsid w:val="00173378"/>
    <w:rsid w:val="00173D0A"/>
    <w:rsid w:val="00175679"/>
    <w:rsid w:val="00175A70"/>
    <w:rsid w:val="00175CF1"/>
    <w:rsid w:val="00180387"/>
    <w:rsid w:val="00180FA9"/>
    <w:rsid w:val="00187114"/>
    <w:rsid w:val="00190477"/>
    <w:rsid w:val="001A020D"/>
    <w:rsid w:val="001A286D"/>
    <w:rsid w:val="001A4154"/>
    <w:rsid w:val="001A4728"/>
    <w:rsid w:val="001A6A60"/>
    <w:rsid w:val="001B0E5A"/>
    <w:rsid w:val="001B2294"/>
    <w:rsid w:val="001B22E7"/>
    <w:rsid w:val="001B2463"/>
    <w:rsid w:val="001B392C"/>
    <w:rsid w:val="001B4168"/>
    <w:rsid w:val="001B7339"/>
    <w:rsid w:val="001B7A0F"/>
    <w:rsid w:val="001C1801"/>
    <w:rsid w:val="001C4B11"/>
    <w:rsid w:val="001C622D"/>
    <w:rsid w:val="001C6CC3"/>
    <w:rsid w:val="001C71C8"/>
    <w:rsid w:val="001C7311"/>
    <w:rsid w:val="001C78D2"/>
    <w:rsid w:val="001D6B7A"/>
    <w:rsid w:val="001D6D6C"/>
    <w:rsid w:val="001D6DB3"/>
    <w:rsid w:val="001E0E9F"/>
    <w:rsid w:val="001E3E5C"/>
    <w:rsid w:val="001E4A15"/>
    <w:rsid w:val="001E6615"/>
    <w:rsid w:val="001E69C3"/>
    <w:rsid w:val="001E7D31"/>
    <w:rsid w:val="001F1762"/>
    <w:rsid w:val="001F1A2E"/>
    <w:rsid w:val="001F2B85"/>
    <w:rsid w:val="001F5FC8"/>
    <w:rsid w:val="001F67D0"/>
    <w:rsid w:val="001F6DEC"/>
    <w:rsid w:val="00204BFF"/>
    <w:rsid w:val="002109B7"/>
    <w:rsid w:val="00211C3C"/>
    <w:rsid w:val="0021686D"/>
    <w:rsid w:val="00216F9E"/>
    <w:rsid w:val="00217D2D"/>
    <w:rsid w:val="002202DC"/>
    <w:rsid w:val="00220AD2"/>
    <w:rsid w:val="002219AC"/>
    <w:rsid w:val="00224786"/>
    <w:rsid w:val="00225C71"/>
    <w:rsid w:val="0022617B"/>
    <w:rsid w:val="00226A4A"/>
    <w:rsid w:val="00226BE1"/>
    <w:rsid w:val="00231525"/>
    <w:rsid w:val="00231EB0"/>
    <w:rsid w:val="00240A77"/>
    <w:rsid w:val="00241E0F"/>
    <w:rsid w:val="00245431"/>
    <w:rsid w:val="00245CE5"/>
    <w:rsid w:val="002470B7"/>
    <w:rsid w:val="002478BE"/>
    <w:rsid w:val="00251813"/>
    <w:rsid w:val="00253F65"/>
    <w:rsid w:val="002566F7"/>
    <w:rsid w:val="0026488E"/>
    <w:rsid w:val="00270E8C"/>
    <w:rsid w:val="00272B6C"/>
    <w:rsid w:val="00273F44"/>
    <w:rsid w:val="00274553"/>
    <w:rsid w:val="002750AB"/>
    <w:rsid w:val="002765A3"/>
    <w:rsid w:val="00276F14"/>
    <w:rsid w:val="002805F2"/>
    <w:rsid w:val="002814B9"/>
    <w:rsid w:val="00282D04"/>
    <w:rsid w:val="0028597E"/>
    <w:rsid w:val="00285C18"/>
    <w:rsid w:val="002927C4"/>
    <w:rsid w:val="002948FD"/>
    <w:rsid w:val="002A0A9F"/>
    <w:rsid w:val="002A3B02"/>
    <w:rsid w:val="002B0419"/>
    <w:rsid w:val="002B1B4B"/>
    <w:rsid w:val="002B1F62"/>
    <w:rsid w:val="002B2900"/>
    <w:rsid w:val="002B3AF9"/>
    <w:rsid w:val="002C2194"/>
    <w:rsid w:val="002C47D4"/>
    <w:rsid w:val="002C4B9D"/>
    <w:rsid w:val="002C51D1"/>
    <w:rsid w:val="002D057F"/>
    <w:rsid w:val="002D0D56"/>
    <w:rsid w:val="002D6350"/>
    <w:rsid w:val="002E579B"/>
    <w:rsid w:val="002E61A8"/>
    <w:rsid w:val="002F2545"/>
    <w:rsid w:val="002F3C58"/>
    <w:rsid w:val="00301675"/>
    <w:rsid w:val="0030750B"/>
    <w:rsid w:val="003113A3"/>
    <w:rsid w:val="003204A0"/>
    <w:rsid w:val="0032696D"/>
    <w:rsid w:val="00334AB4"/>
    <w:rsid w:val="00334BBA"/>
    <w:rsid w:val="00336F45"/>
    <w:rsid w:val="00342B4E"/>
    <w:rsid w:val="00343340"/>
    <w:rsid w:val="003449E7"/>
    <w:rsid w:val="00344E56"/>
    <w:rsid w:val="0034735A"/>
    <w:rsid w:val="00354C7D"/>
    <w:rsid w:val="00354E58"/>
    <w:rsid w:val="003551E0"/>
    <w:rsid w:val="00357866"/>
    <w:rsid w:val="00360341"/>
    <w:rsid w:val="00362D65"/>
    <w:rsid w:val="003652AE"/>
    <w:rsid w:val="00365C03"/>
    <w:rsid w:val="00365C6A"/>
    <w:rsid w:val="00371855"/>
    <w:rsid w:val="003737F5"/>
    <w:rsid w:val="00373A1E"/>
    <w:rsid w:val="00376558"/>
    <w:rsid w:val="00380AFC"/>
    <w:rsid w:val="00383528"/>
    <w:rsid w:val="00392C01"/>
    <w:rsid w:val="003942B5"/>
    <w:rsid w:val="00394ADF"/>
    <w:rsid w:val="00396F07"/>
    <w:rsid w:val="003A05EC"/>
    <w:rsid w:val="003A1A74"/>
    <w:rsid w:val="003A3B0B"/>
    <w:rsid w:val="003A4F5F"/>
    <w:rsid w:val="003B227B"/>
    <w:rsid w:val="003B39D0"/>
    <w:rsid w:val="003B425B"/>
    <w:rsid w:val="003B73B6"/>
    <w:rsid w:val="003C1EF1"/>
    <w:rsid w:val="003C2170"/>
    <w:rsid w:val="003C3A68"/>
    <w:rsid w:val="003C762C"/>
    <w:rsid w:val="003D09BE"/>
    <w:rsid w:val="003D1026"/>
    <w:rsid w:val="003E18CD"/>
    <w:rsid w:val="003E44A6"/>
    <w:rsid w:val="003E48A8"/>
    <w:rsid w:val="003E4D57"/>
    <w:rsid w:val="003F12B2"/>
    <w:rsid w:val="003F7215"/>
    <w:rsid w:val="0040068D"/>
    <w:rsid w:val="004024D8"/>
    <w:rsid w:val="004027D2"/>
    <w:rsid w:val="00404E30"/>
    <w:rsid w:val="004122F6"/>
    <w:rsid w:val="00415D95"/>
    <w:rsid w:val="00422270"/>
    <w:rsid w:val="0042343C"/>
    <w:rsid w:val="00424820"/>
    <w:rsid w:val="00424B2A"/>
    <w:rsid w:val="004325DF"/>
    <w:rsid w:val="00433581"/>
    <w:rsid w:val="00434AFA"/>
    <w:rsid w:val="0043706C"/>
    <w:rsid w:val="004370D3"/>
    <w:rsid w:val="00441F0C"/>
    <w:rsid w:val="00444B47"/>
    <w:rsid w:val="00450F6F"/>
    <w:rsid w:val="0045537E"/>
    <w:rsid w:val="00455CB1"/>
    <w:rsid w:val="00457E31"/>
    <w:rsid w:val="0046082B"/>
    <w:rsid w:val="004608E4"/>
    <w:rsid w:val="00471954"/>
    <w:rsid w:val="004745ED"/>
    <w:rsid w:val="00477180"/>
    <w:rsid w:val="0048084F"/>
    <w:rsid w:val="00481686"/>
    <w:rsid w:val="00482D06"/>
    <w:rsid w:val="004831E2"/>
    <w:rsid w:val="00485767"/>
    <w:rsid w:val="00486F1C"/>
    <w:rsid w:val="0049169E"/>
    <w:rsid w:val="00494CB6"/>
    <w:rsid w:val="00495E6D"/>
    <w:rsid w:val="004978A5"/>
    <w:rsid w:val="00497C65"/>
    <w:rsid w:val="004A5235"/>
    <w:rsid w:val="004A60A8"/>
    <w:rsid w:val="004B1D59"/>
    <w:rsid w:val="004B47EA"/>
    <w:rsid w:val="004B6855"/>
    <w:rsid w:val="004C1734"/>
    <w:rsid w:val="004C1B77"/>
    <w:rsid w:val="004C4CFA"/>
    <w:rsid w:val="004C69BA"/>
    <w:rsid w:val="004C6F92"/>
    <w:rsid w:val="004D01F9"/>
    <w:rsid w:val="004D3CE0"/>
    <w:rsid w:val="004E065E"/>
    <w:rsid w:val="004E1EBF"/>
    <w:rsid w:val="004E2632"/>
    <w:rsid w:val="004E4BF8"/>
    <w:rsid w:val="004E7EBA"/>
    <w:rsid w:val="004F426B"/>
    <w:rsid w:val="004F4DB6"/>
    <w:rsid w:val="004F5683"/>
    <w:rsid w:val="004F581B"/>
    <w:rsid w:val="005063B9"/>
    <w:rsid w:val="005065DE"/>
    <w:rsid w:val="005110D6"/>
    <w:rsid w:val="00512D5C"/>
    <w:rsid w:val="0051671B"/>
    <w:rsid w:val="00524769"/>
    <w:rsid w:val="00524A7F"/>
    <w:rsid w:val="00525171"/>
    <w:rsid w:val="005253B2"/>
    <w:rsid w:val="005264D9"/>
    <w:rsid w:val="00533040"/>
    <w:rsid w:val="00534AE0"/>
    <w:rsid w:val="0053500C"/>
    <w:rsid w:val="0053659E"/>
    <w:rsid w:val="005374CF"/>
    <w:rsid w:val="00540B6A"/>
    <w:rsid w:val="00541BC2"/>
    <w:rsid w:val="0054608E"/>
    <w:rsid w:val="00551278"/>
    <w:rsid w:val="00555DE7"/>
    <w:rsid w:val="00565BD5"/>
    <w:rsid w:val="00566A24"/>
    <w:rsid w:val="00572782"/>
    <w:rsid w:val="0057626E"/>
    <w:rsid w:val="00577B7E"/>
    <w:rsid w:val="005811EE"/>
    <w:rsid w:val="00583A5E"/>
    <w:rsid w:val="00586410"/>
    <w:rsid w:val="00586E81"/>
    <w:rsid w:val="00587609"/>
    <w:rsid w:val="00590A08"/>
    <w:rsid w:val="00591081"/>
    <w:rsid w:val="0059270D"/>
    <w:rsid w:val="00593EA1"/>
    <w:rsid w:val="005959AA"/>
    <w:rsid w:val="00597E71"/>
    <w:rsid w:val="005A32F9"/>
    <w:rsid w:val="005A3329"/>
    <w:rsid w:val="005B1E92"/>
    <w:rsid w:val="005B4568"/>
    <w:rsid w:val="005C046C"/>
    <w:rsid w:val="005C09A5"/>
    <w:rsid w:val="005C0C32"/>
    <w:rsid w:val="005D68B0"/>
    <w:rsid w:val="005E1535"/>
    <w:rsid w:val="005E1B75"/>
    <w:rsid w:val="005E1E96"/>
    <w:rsid w:val="005E2EE8"/>
    <w:rsid w:val="005E512C"/>
    <w:rsid w:val="005E5C38"/>
    <w:rsid w:val="005F04F0"/>
    <w:rsid w:val="005F2739"/>
    <w:rsid w:val="005F6FC6"/>
    <w:rsid w:val="005F76DE"/>
    <w:rsid w:val="0060479A"/>
    <w:rsid w:val="006068E2"/>
    <w:rsid w:val="0061007D"/>
    <w:rsid w:val="00614C9B"/>
    <w:rsid w:val="00621279"/>
    <w:rsid w:val="00621328"/>
    <w:rsid w:val="006224C8"/>
    <w:rsid w:val="00624C4A"/>
    <w:rsid w:val="00626AD4"/>
    <w:rsid w:val="00627921"/>
    <w:rsid w:val="006309B6"/>
    <w:rsid w:val="00632C26"/>
    <w:rsid w:val="00634BC4"/>
    <w:rsid w:val="00641EA7"/>
    <w:rsid w:val="006436D4"/>
    <w:rsid w:val="00643C5D"/>
    <w:rsid w:val="00644D50"/>
    <w:rsid w:val="00645F4E"/>
    <w:rsid w:val="0064784F"/>
    <w:rsid w:val="00651045"/>
    <w:rsid w:val="00655120"/>
    <w:rsid w:val="00656EC1"/>
    <w:rsid w:val="00660648"/>
    <w:rsid w:val="006675D8"/>
    <w:rsid w:val="006741CD"/>
    <w:rsid w:val="00677AE3"/>
    <w:rsid w:val="00682BB9"/>
    <w:rsid w:val="00685A62"/>
    <w:rsid w:val="00687CB8"/>
    <w:rsid w:val="00692F59"/>
    <w:rsid w:val="006936EC"/>
    <w:rsid w:val="0069628E"/>
    <w:rsid w:val="006A2525"/>
    <w:rsid w:val="006A6D0D"/>
    <w:rsid w:val="006B0AE0"/>
    <w:rsid w:val="006B0DE1"/>
    <w:rsid w:val="006B3E22"/>
    <w:rsid w:val="006B74D6"/>
    <w:rsid w:val="006C26E6"/>
    <w:rsid w:val="006C4E61"/>
    <w:rsid w:val="006C53BD"/>
    <w:rsid w:val="006C75B3"/>
    <w:rsid w:val="006D2A58"/>
    <w:rsid w:val="006E0DE5"/>
    <w:rsid w:val="006F73F8"/>
    <w:rsid w:val="006F7945"/>
    <w:rsid w:val="007004F5"/>
    <w:rsid w:val="00701402"/>
    <w:rsid w:val="00702AF1"/>
    <w:rsid w:val="00714FD4"/>
    <w:rsid w:val="00730BA1"/>
    <w:rsid w:val="00731BDC"/>
    <w:rsid w:val="007320C3"/>
    <w:rsid w:val="007352D5"/>
    <w:rsid w:val="00735EA5"/>
    <w:rsid w:val="0074262F"/>
    <w:rsid w:val="00745FCE"/>
    <w:rsid w:val="00745FD3"/>
    <w:rsid w:val="00747D66"/>
    <w:rsid w:val="007534F5"/>
    <w:rsid w:val="00760230"/>
    <w:rsid w:val="00762CF6"/>
    <w:rsid w:val="007639BC"/>
    <w:rsid w:val="00766307"/>
    <w:rsid w:val="007668A4"/>
    <w:rsid w:val="007669BD"/>
    <w:rsid w:val="00767100"/>
    <w:rsid w:val="00767154"/>
    <w:rsid w:val="00771873"/>
    <w:rsid w:val="00783691"/>
    <w:rsid w:val="00783BB8"/>
    <w:rsid w:val="00784C4C"/>
    <w:rsid w:val="00785290"/>
    <w:rsid w:val="00785915"/>
    <w:rsid w:val="007869D1"/>
    <w:rsid w:val="0079310D"/>
    <w:rsid w:val="007943A6"/>
    <w:rsid w:val="00794F32"/>
    <w:rsid w:val="007A2396"/>
    <w:rsid w:val="007A275F"/>
    <w:rsid w:val="007A2D06"/>
    <w:rsid w:val="007A3146"/>
    <w:rsid w:val="007A5A0C"/>
    <w:rsid w:val="007A5FD5"/>
    <w:rsid w:val="007A7DF3"/>
    <w:rsid w:val="007B175D"/>
    <w:rsid w:val="007B191D"/>
    <w:rsid w:val="007B3F1E"/>
    <w:rsid w:val="007C134D"/>
    <w:rsid w:val="007C20A8"/>
    <w:rsid w:val="007C2522"/>
    <w:rsid w:val="007C4887"/>
    <w:rsid w:val="007C4A0D"/>
    <w:rsid w:val="007C5121"/>
    <w:rsid w:val="007C76F4"/>
    <w:rsid w:val="007C7789"/>
    <w:rsid w:val="007C7A19"/>
    <w:rsid w:val="007D247F"/>
    <w:rsid w:val="007D7C5E"/>
    <w:rsid w:val="007E0314"/>
    <w:rsid w:val="007E1EB0"/>
    <w:rsid w:val="007E40B4"/>
    <w:rsid w:val="007F0CCA"/>
    <w:rsid w:val="007F5940"/>
    <w:rsid w:val="007F609F"/>
    <w:rsid w:val="007F7D95"/>
    <w:rsid w:val="00800E40"/>
    <w:rsid w:val="008067FF"/>
    <w:rsid w:val="008153BC"/>
    <w:rsid w:val="008173FE"/>
    <w:rsid w:val="00821D58"/>
    <w:rsid w:val="00822B7B"/>
    <w:rsid w:val="00825C3C"/>
    <w:rsid w:val="00826A1D"/>
    <w:rsid w:val="008309E0"/>
    <w:rsid w:val="0083624D"/>
    <w:rsid w:val="008366FF"/>
    <w:rsid w:val="00844BED"/>
    <w:rsid w:val="008518D0"/>
    <w:rsid w:val="00855739"/>
    <w:rsid w:val="00861F39"/>
    <w:rsid w:val="00864655"/>
    <w:rsid w:val="00873FFC"/>
    <w:rsid w:val="0087708E"/>
    <w:rsid w:val="00881F3C"/>
    <w:rsid w:val="00882A41"/>
    <w:rsid w:val="00885E88"/>
    <w:rsid w:val="00894780"/>
    <w:rsid w:val="00895676"/>
    <w:rsid w:val="00895C72"/>
    <w:rsid w:val="0089796A"/>
    <w:rsid w:val="008A03B3"/>
    <w:rsid w:val="008A3785"/>
    <w:rsid w:val="008A3F34"/>
    <w:rsid w:val="008A4386"/>
    <w:rsid w:val="008A693A"/>
    <w:rsid w:val="008A7625"/>
    <w:rsid w:val="008B1FFD"/>
    <w:rsid w:val="008B261A"/>
    <w:rsid w:val="008B41DD"/>
    <w:rsid w:val="008B477D"/>
    <w:rsid w:val="008B6426"/>
    <w:rsid w:val="008B6B3B"/>
    <w:rsid w:val="008B7E46"/>
    <w:rsid w:val="008C057E"/>
    <w:rsid w:val="008C3152"/>
    <w:rsid w:val="008C7335"/>
    <w:rsid w:val="008D186B"/>
    <w:rsid w:val="008D31C9"/>
    <w:rsid w:val="008E287F"/>
    <w:rsid w:val="008E45F2"/>
    <w:rsid w:val="008E48AF"/>
    <w:rsid w:val="008F5673"/>
    <w:rsid w:val="008F74C6"/>
    <w:rsid w:val="008F769D"/>
    <w:rsid w:val="008F7762"/>
    <w:rsid w:val="00904123"/>
    <w:rsid w:val="00914EE8"/>
    <w:rsid w:val="00915848"/>
    <w:rsid w:val="009168F5"/>
    <w:rsid w:val="0091750F"/>
    <w:rsid w:val="00920034"/>
    <w:rsid w:val="009229A8"/>
    <w:rsid w:val="00925D63"/>
    <w:rsid w:val="009273BA"/>
    <w:rsid w:val="009275B4"/>
    <w:rsid w:val="009401BB"/>
    <w:rsid w:val="00940FF0"/>
    <w:rsid w:val="00941544"/>
    <w:rsid w:val="00942D4A"/>
    <w:rsid w:val="009435BD"/>
    <w:rsid w:val="00944859"/>
    <w:rsid w:val="009458D6"/>
    <w:rsid w:val="00945CCB"/>
    <w:rsid w:val="0094614E"/>
    <w:rsid w:val="00946404"/>
    <w:rsid w:val="00950E5F"/>
    <w:rsid w:val="00955436"/>
    <w:rsid w:val="00956B5C"/>
    <w:rsid w:val="00956D52"/>
    <w:rsid w:val="00961DE9"/>
    <w:rsid w:val="00962554"/>
    <w:rsid w:val="0096357C"/>
    <w:rsid w:val="00964847"/>
    <w:rsid w:val="00970511"/>
    <w:rsid w:val="00973BB2"/>
    <w:rsid w:val="009801B7"/>
    <w:rsid w:val="00981785"/>
    <w:rsid w:val="00981D14"/>
    <w:rsid w:val="00986022"/>
    <w:rsid w:val="00991A65"/>
    <w:rsid w:val="00993060"/>
    <w:rsid w:val="00993245"/>
    <w:rsid w:val="0099540F"/>
    <w:rsid w:val="009970EA"/>
    <w:rsid w:val="0099769D"/>
    <w:rsid w:val="009A13CB"/>
    <w:rsid w:val="009A2C98"/>
    <w:rsid w:val="009A5938"/>
    <w:rsid w:val="009B2817"/>
    <w:rsid w:val="009B6A0A"/>
    <w:rsid w:val="009B711C"/>
    <w:rsid w:val="009C22EF"/>
    <w:rsid w:val="009C268F"/>
    <w:rsid w:val="009C3017"/>
    <w:rsid w:val="009C30C2"/>
    <w:rsid w:val="009C3420"/>
    <w:rsid w:val="009C62D4"/>
    <w:rsid w:val="009D0F07"/>
    <w:rsid w:val="009D1E6E"/>
    <w:rsid w:val="009E1CFD"/>
    <w:rsid w:val="009E1EFA"/>
    <w:rsid w:val="009E2246"/>
    <w:rsid w:val="009E5A54"/>
    <w:rsid w:val="009F0C28"/>
    <w:rsid w:val="009F24DF"/>
    <w:rsid w:val="009F2802"/>
    <w:rsid w:val="009F4E53"/>
    <w:rsid w:val="009F646C"/>
    <w:rsid w:val="00A106C0"/>
    <w:rsid w:val="00A130AF"/>
    <w:rsid w:val="00A13173"/>
    <w:rsid w:val="00A1341D"/>
    <w:rsid w:val="00A145C6"/>
    <w:rsid w:val="00A1595F"/>
    <w:rsid w:val="00A17833"/>
    <w:rsid w:val="00A2273F"/>
    <w:rsid w:val="00A23743"/>
    <w:rsid w:val="00A24145"/>
    <w:rsid w:val="00A25706"/>
    <w:rsid w:val="00A3076F"/>
    <w:rsid w:val="00A34BDA"/>
    <w:rsid w:val="00A3525D"/>
    <w:rsid w:val="00A368D4"/>
    <w:rsid w:val="00A37F94"/>
    <w:rsid w:val="00A40A63"/>
    <w:rsid w:val="00A415DE"/>
    <w:rsid w:val="00A44FFA"/>
    <w:rsid w:val="00A47388"/>
    <w:rsid w:val="00A477F8"/>
    <w:rsid w:val="00A47CF0"/>
    <w:rsid w:val="00A47EE6"/>
    <w:rsid w:val="00A50323"/>
    <w:rsid w:val="00A52182"/>
    <w:rsid w:val="00A535F1"/>
    <w:rsid w:val="00A54966"/>
    <w:rsid w:val="00A54E10"/>
    <w:rsid w:val="00A57BFA"/>
    <w:rsid w:val="00A57E32"/>
    <w:rsid w:val="00A61806"/>
    <w:rsid w:val="00A64274"/>
    <w:rsid w:val="00A6491C"/>
    <w:rsid w:val="00A70679"/>
    <w:rsid w:val="00A7233B"/>
    <w:rsid w:val="00A751AD"/>
    <w:rsid w:val="00A81EBC"/>
    <w:rsid w:val="00A837A1"/>
    <w:rsid w:val="00A83AC2"/>
    <w:rsid w:val="00A84820"/>
    <w:rsid w:val="00A8736F"/>
    <w:rsid w:val="00A87D2B"/>
    <w:rsid w:val="00A90008"/>
    <w:rsid w:val="00A90C0D"/>
    <w:rsid w:val="00A94702"/>
    <w:rsid w:val="00A94F02"/>
    <w:rsid w:val="00A950B0"/>
    <w:rsid w:val="00A9552F"/>
    <w:rsid w:val="00A96915"/>
    <w:rsid w:val="00AA1260"/>
    <w:rsid w:val="00AA17FC"/>
    <w:rsid w:val="00AA2240"/>
    <w:rsid w:val="00AA3A58"/>
    <w:rsid w:val="00AA657B"/>
    <w:rsid w:val="00AA70D9"/>
    <w:rsid w:val="00AB0C86"/>
    <w:rsid w:val="00AB288B"/>
    <w:rsid w:val="00AB2CE2"/>
    <w:rsid w:val="00AB5597"/>
    <w:rsid w:val="00AC476F"/>
    <w:rsid w:val="00AC5128"/>
    <w:rsid w:val="00AD3351"/>
    <w:rsid w:val="00AD70E9"/>
    <w:rsid w:val="00AE2D2F"/>
    <w:rsid w:val="00AE7A00"/>
    <w:rsid w:val="00AE7F5D"/>
    <w:rsid w:val="00AF21E4"/>
    <w:rsid w:val="00AF37F6"/>
    <w:rsid w:val="00AF4552"/>
    <w:rsid w:val="00AF7C45"/>
    <w:rsid w:val="00B008EF"/>
    <w:rsid w:val="00B0198A"/>
    <w:rsid w:val="00B0312B"/>
    <w:rsid w:val="00B06F9C"/>
    <w:rsid w:val="00B118A3"/>
    <w:rsid w:val="00B12CB6"/>
    <w:rsid w:val="00B17411"/>
    <w:rsid w:val="00B21FFD"/>
    <w:rsid w:val="00B26552"/>
    <w:rsid w:val="00B31644"/>
    <w:rsid w:val="00B32374"/>
    <w:rsid w:val="00B3281B"/>
    <w:rsid w:val="00B35B74"/>
    <w:rsid w:val="00B40654"/>
    <w:rsid w:val="00B42136"/>
    <w:rsid w:val="00B4377F"/>
    <w:rsid w:val="00B43800"/>
    <w:rsid w:val="00B50B7C"/>
    <w:rsid w:val="00B565AB"/>
    <w:rsid w:val="00B57231"/>
    <w:rsid w:val="00B6048B"/>
    <w:rsid w:val="00B66B38"/>
    <w:rsid w:val="00B670CF"/>
    <w:rsid w:val="00B728F0"/>
    <w:rsid w:val="00B7408B"/>
    <w:rsid w:val="00B76C88"/>
    <w:rsid w:val="00B805C8"/>
    <w:rsid w:val="00B808A0"/>
    <w:rsid w:val="00B822CD"/>
    <w:rsid w:val="00B82719"/>
    <w:rsid w:val="00B82BFD"/>
    <w:rsid w:val="00B83243"/>
    <w:rsid w:val="00B83E35"/>
    <w:rsid w:val="00B85546"/>
    <w:rsid w:val="00B941F5"/>
    <w:rsid w:val="00B94F8C"/>
    <w:rsid w:val="00BA107F"/>
    <w:rsid w:val="00BA27E2"/>
    <w:rsid w:val="00BA7FED"/>
    <w:rsid w:val="00BB0DC0"/>
    <w:rsid w:val="00BB4279"/>
    <w:rsid w:val="00BB4625"/>
    <w:rsid w:val="00BC54A1"/>
    <w:rsid w:val="00BD2B68"/>
    <w:rsid w:val="00BD67ED"/>
    <w:rsid w:val="00BD6962"/>
    <w:rsid w:val="00BD6E85"/>
    <w:rsid w:val="00BE053E"/>
    <w:rsid w:val="00BE2088"/>
    <w:rsid w:val="00BE4419"/>
    <w:rsid w:val="00BE7D04"/>
    <w:rsid w:val="00BF0C3A"/>
    <w:rsid w:val="00BF357A"/>
    <w:rsid w:val="00BF3B02"/>
    <w:rsid w:val="00BF3E25"/>
    <w:rsid w:val="00BF49F9"/>
    <w:rsid w:val="00BF6768"/>
    <w:rsid w:val="00BF683D"/>
    <w:rsid w:val="00BF68A2"/>
    <w:rsid w:val="00C00304"/>
    <w:rsid w:val="00C005AB"/>
    <w:rsid w:val="00C0570D"/>
    <w:rsid w:val="00C077CC"/>
    <w:rsid w:val="00C11119"/>
    <w:rsid w:val="00C13969"/>
    <w:rsid w:val="00C149C2"/>
    <w:rsid w:val="00C171C2"/>
    <w:rsid w:val="00C17D5A"/>
    <w:rsid w:val="00C20E3E"/>
    <w:rsid w:val="00C22940"/>
    <w:rsid w:val="00C23638"/>
    <w:rsid w:val="00C25092"/>
    <w:rsid w:val="00C257AF"/>
    <w:rsid w:val="00C25BBF"/>
    <w:rsid w:val="00C37CA8"/>
    <w:rsid w:val="00C44BCD"/>
    <w:rsid w:val="00C46FF2"/>
    <w:rsid w:val="00C47300"/>
    <w:rsid w:val="00C54282"/>
    <w:rsid w:val="00C547A9"/>
    <w:rsid w:val="00C557D0"/>
    <w:rsid w:val="00C56B55"/>
    <w:rsid w:val="00C60C78"/>
    <w:rsid w:val="00C61906"/>
    <w:rsid w:val="00C652C9"/>
    <w:rsid w:val="00C748A6"/>
    <w:rsid w:val="00C76F16"/>
    <w:rsid w:val="00C77EBC"/>
    <w:rsid w:val="00C8056A"/>
    <w:rsid w:val="00C824E5"/>
    <w:rsid w:val="00C841D6"/>
    <w:rsid w:val="00C859D1"/>
    <w:rsid w:val="00C910BD"/>
    <w:rsid w:val="00C94A59"/>
    <w:rsid w:val="00C96322"/>
    <w:rsid w:val="00C9781C"/>
    <w:rsid w:val="00CA047A"/>
    <w:rsid w:val="00CA4C6C"/>
    <w:rsid w:val="00CA6588"/>
    <w:rsid w:val="00CA6997"/>
    <w:rsid w:val="00CA6FA0"/>
    <w:rsid w:val="00CB5388"/>
    <w:rsid w:val="00CB6F10"/>
    <w:rsid w:val="00CB7388"/>
    <w:rsid w:val="00CB75D4"/>
    <w:rsid w:val="00CC23EF"/>
    <w:rsid w:val="00CC50B1"/>
    <w:rsid w:val="00CC5831"/>
    <w:rsid w:val="00CD0ECF"/>
    <w:rsid w:val="00CD16C9"/>
    <w:rsid w:val="00CD56A2"/>
    <w:rsid w:val="00CD6CAE"/>
    <w:rsid w:val="00CE124D"/>
    <w:rsid w:val="00CE704F"/>
    <w:rsid w:val="00CE75D8"/>
    <w:rsid w:val="00CF0D71"/>
    <w:rsid w:val="00CF109B"/>
    <w:rsid w:val="00CF316F"/>
    <w:rsid w:val="00CF6182"/>
    <w:rsid w:val="00CF745B"/>
    <w:rsid w:val="00D0112E"/>
    <w:rsid w:val="00D0147D"/>
    <w:rsid w:val="00D03BAF"/>
    <w:rsid w:val="00D1150C"/>
    <w:rsid w:val="00D11513"/>
    <w:rsid w:val="00D13100"/>
    <w:rsid w:val="00D146D0"/>
    <w:rsid w:val="00D1507A"/>
    <w:rsid w:val="00D225CE"/>
    <w:rsid w:val="00D22673"/>
    <w:rsid w:val="00D24E42"/>
    <w:rsid w:val="00D26722"/>
    <w:rsid w:val="00D27249"/>
    <w:rsid w:val="00D31528"/>
    <w:rsid w:val="00D31B39"/>
    <w:rsid w:val="00D372F8"/>
    <w:rsid w:val="00D37646"/>
    <w:rsid w:val="00D400DA"/>
    <w:rsid w:val="00D41270"/>
    <w:rsid w:val="00D41966"/>
    <w:rsid w:val="00D46716"/>
    <w:rsid w:val="00D54B1F"/>
    <w:rsid w:val="00D55DCE"/>
    <w:rsid w:val="00D57120"/>
    <w:rsid w:val="00D6676B"/>
    <w:rsid w:val="00D7040A"/>
    <w:rsid w:val="00D70B77"/>
    <w:rsid w:val="00D726BE"/>
    <w:rsid w:val="00D74AFF"/>
    <w:rsid w:val="00D815FB"/>
    <w:rsid w:val="00D85000"/>
    <w:rsid w:val="00D866AA"/>
    <w:rsid w:val="00D867DA"/>
    <w:rsid w:val="00D875C7"/>
    <w:rsid w:val="00D91D4E"/>
    <w:rsid w:val="00D92E02"/>
    <w:rsid w:val="00D94490"/>
    <w:rsid w:val="00D948B0"/>
    <w:rsid w:val="00D9657B"/>
    <w:rsid w:val="00D97CC1"/>
    <w:rsid w:val="00DA1502"/>
    <w:rsid w:val="00DA26A8"/>
    <w:rsid w:val="00DA57B3"/>
    <w:rsid w:val="00DA763F"/>
    <w:rsid w:val="00DB2884"/>
    <w:rsid w:val="00DB402C"/>
    <w:rsid w:val="00DB5E92"/>
    <w:rsid w:val="00DB70FE"/>
    <w:rsid w:val="00DC65F9"/>
    <w:rsid w:val="00DC70DE"/>
    <w:rsid w:val="00DC7752"/>
    <w:rsid w:val="00DC7A5F"/>
    <w:rsid w:val="00DD1065"/>
    <w:rsid w:val="00DD1F48"/>
    <w:rsid w:val="00DD3AEC"/>
    <w:rsid w:val="00DE2F13"/>
    <w:rsid w:val="00DE4721"/>
    <w:rsid w:val="00DE49EE"/>
    <w:rsid w:val="00DF0BC3"/>
    <w:rsid w:val="00DF1255"/>
    <w:rsid w:val="00DF135A"/>
    <w:rsid w:val="00DF256A"/>
    <w:rsid w:val="00DF6E05"/>
    <w:rsid w:val="00DF7E0B"/>
    <w:rsid w:val="00E00FFB"/>
    <w:rsid w:val="00E01E94"/>
    <w:rsid w:val="00E03A1D"/>
    <w:rsid w:val="00E03FCE"/>
    <w:rsid w:val="00E13903"/>
    <w:rsid w:val="00E140B8"/>
    <w:rsid w:val="00E20D86"/>
    <w:rsid w:val="00E2292D"/>
    <w:rsid w:val="00E23183"/>
    <w:rsid w:val="00E31FCD"/>
    <w:rsid w:val="00E32A72"/>
    <w:rsid w:val="00E334F6"/>
    <w:rsid w:val="00E3425C"/>
    <w:rsid w:val="00E3607B"/>
    <w:rsid w:val="00E3719E"/>
    <w:rsid w:val="00E37E08"/>
    <w:rsid w:val="00E4029F"/>
    <w:rsid w:val="00E4079B"/>
    <w:rsid w:val="00E44A1D"/>
    <w:rsid w:val="00E5253B"/>
    <w:rsid w:val="00E62762"/>
    <w:rsid w:val="00E64283"/>
    <w:rsid w:val="00E64F30"/>
    <w:rsid w:val="00E65AD9"/>
    <w:rsid w:val="00E71F44"/>
    <w:rsid w:val="00E72430"/>
    <w:rsid w:val="00E7312F"/>
    <w:rsid w:val="00E740D2"/>
    <w:rsid w:val="00E75DD7"/>
    <w:rsid w:val="00E765B5"/>
    <w:rsid w:val="00E76AEB"/>
    <w:rsid w:val="00E76EDE"/>
    <w:rsid w:val="00E86E95"/>
    <w:rsid w:val="00E8702E"/>
    <w:rsid w:val="00E8797F"/>
    <w:rsid w:val="00E9051D"/>
    <w:rsid w:val="00E907F9"/>
    <w:rsid w:val="00E9793A"/>
    <w:rsid w:val="00EA1DA1"/>
    <w:rsid w:val="00EA301E"/>
    <w:rsid w:val="00EB353F"/>
    <w:rsid w:val="00EB52AD"/>
    <w:rsid w:val="00EB5C4F"/>
    <w:rsid w:val="00EB69A0"/>
    <w:rsid w:val="00EC4454"/>
    <w:rsid w:val="00EC454F"/>
    <w:rsid w:val="00EC5792"/>
    <w:rsid w:val="00ED2621"/>
    <w:rsid w:val="00ED33A7"/>
    <w:rsid w:val="00ED62DD"/>
    <w:rsid w:val="00EE150D"/>
    <w:rsid w:val="00EE225A"/>
    <w:rsid w:val="00EE601A"/>
    <w:rsid w:val="00EE7A7A"/>
    <w:rsid w:val="00EF2DBF"/>
    <w:rsid w:val="00EF5364"/>
    <w:rsid w:val="00EF65ED"/>
    <w:rsid w:val="00F0196C"/>
    <w:rsid w:val="00F04C8D"/>
    <w:rsid w:val="00F0578F"/>
    <w:rsid w:val="00F071A4"/>
    <w:rsid w:val="00F112AC"/>
    <w:rsid w:val="00F1493F"/>
    <w:rsid w:val="00F14ABB"/>
    <w:rsid w:val="00F14D0F"/>
    <w:rsid w:val="00F166ED"/>
    <w:rsid w:val="00F17AC9"/>
    <w:rsid w:val="00F229D5"/>
    <w:rsid w:val="00F26E4A"/>
    <w:rsid w:val="00F2738E"/>
    <w:rsid w:val="00F27584"/>
    <w:rsid w:val="00F327D3"/>
    <w:rsid w:val="00F32CA1"/>
    <w:rsid w:val="00F40E2F"/>
    <w:rsid w:val="00F41623"/>
    <w:rsid w:val="00F43951"/>
    <w:rsid w:val="00F445AA"/>
    <w:rsid w:val="00F44695"/>
    <w:rsid w:val="00F45EEF"/>
    <w:rsid w:val="00F45F8E"/>
    <w:rsid w:val="00F52F1D"/>
    <w:rsid w:val="00F52FB8"/>
    <w:rsid w:val="00F5399C"/>
    <w:rsid w:val="00F55E2D"/>
    <w:rsid w:val="00F61E97"/>
    <w:rsid w:val="00F62956"/>
    <w:rsid w:val="00F63184"/>
    <w:rsid w:val="00F656E7"/>
    <w:rsid w:val="00F6789E"/>
    <w:rsid w:val="00F67A0B"/>
    <w:rsid w:val="00F7002F"/>
    <w:rsid w:val="00F70AD9"/>
    <w:rsid w:val="00F71646"/>
    <w:rsid w:val="00F7305F"/>
    <w:rsid w:val="00F735D6"/>
    <w:rsid w:val="00F73736"/>
    <w:rsid w:val="00F82F70"/>
    <w:rsid w:val="00F83D08"/>
    <w:rsid w:val="00F841A5"/>
    <w:rsid w:val="00F909DA"/>
    <w:rsid w:val="00F90DD7"/>
    <w:rsid w:val="00F95076"/>
    <w:rsid w:val="00F96119"/>
    <w:rsid w:val="00F96DF4"/>
    <w:rsid w:val="00FA08E3"/>
    <w:rsid w:val="00FA3450"/>
    <w:rsid w:val="00FA3D72"/>
    <w:rsid w:val="00FA55C3"/>
    <w:rsid w:val="00FB0B7C"/>
    <w:rsid w:val="00FB49DE"/>
    <w:rsid w:val="00FB5C8F"/>
    <w:rsid w:val="00FB7AB3"/>
    <w:rsid w:val="00FC0A9C"/>
    <w:rsid w:val="00FC2FE5"/>
    <w:rsid w:val="00FC4811"/>
    <w:rsid w:val="00FC665B"/>
    <w:rsid w:val="00FD537C"/>
    <w:rsid w:val="00FD56A8"/>
    <w:rsid w:val="00FD6FDE"/>
    <w:rsid w:val="00FE08DE"/>
    <w:rsid w:val="00FE1963"/>
    <w:rsid w:val="00FE2E91"/>
    <w:rsid w:val="00FE3282"/>
    <w:rsid w:val="00FE47CC"/>
    <w:rsid w:val="00FE4A1F"/>
    <w:rsid w:val="00FE4C23"/>
    <w:rsid w:val="00FE6FFD"/>
    <w:rsid w:val="00FF0ABB"/>
    <w:rsid w:val="00FF0F3F"/>
    <w:rsid w:val="00FF139E"/>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6" type="connector" idref="#AutoShape 8"/>
        <o:r id="V:Rule7" type="connector" idref="#AutoShape 9"/>
        <o:r id="V:Rule8" type="connector" idref="#AutoShape 6"/>
        <o:r id="V:Rule9" type="connector" idref="#AutoShape 7"/>
        <o:r id="V:Rule10" type="connector" idref="#AutoShape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next w:val="Normal"/>
    <w:link w:val="Kop2Char"/>
    <w:uiPriority w:val="9"/>
    <w:unhideWhenUsed/>
    <w:qFormat/>
    <w:rsid w:val="008309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65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14D0F"/>
    <w:pPr>
      <w:ind w:left="720"/>
      <w:contextualSpacing/>
    </w:pPr>
  </w:style>
  <w:style w:type="paragraph" w:styleId="BalloonText">
    <w:name w:val="Balloon Text"/>
    <w:basedOn w:val="Normal"/>
    <w:link w:val="BallontekstChar"/>
    <w:uiPriority w:val="99"/>
    <w:semiHidden/>
    <w:unhideWhenUsed/>
    <w:rsid w:val="00E8702E"/>
    <w:pPr>
      <w:spacing w:after="0" w:line="240" w:lineRule="auto"/>
    </w:pPr>
    <w:rPr>
      <w:rFonts w:ascii="Tahoma" w:hAnsi="Tahoma" w:cs="Tahoma"/>
      <w:sz w:val="16"/>
      <w:szCs w:val="16"/>
    </w:rPr>
  </w:style>
  <w:style w:type="character" w:customStyle="1" w:styleId="BallontekstChar">
    <w:name w:val="Ballontekst Char"/>
    <w:basedOn w:val="DefaultParagraphFont"/>
    <w:link w:val="BalloonText"/>
    <w:uiPriority w:val="99"/>
    <w:semiHidden/>
    <w:rsid w:val="00E8702E"/>
    <w:rPr>
      <w:rFonts w:ascii="Tahoma" w:hAnsi="Tahoma" w:cs="Tahoma"/>
      <w:sz w:val="16"/>
      <w:szCs w:val="16"/>
    </w:rPr>
  </w:style>
  <w:style w:type="character" w:customStyle="1" w:styleId="Kop2Char">
    <w:name w:val="Kop 2 Char"/>
    <w:basedOn w:val="DefaultParagraphFont"/>
    <w:link w:val="Heading2"/>
    <w:uiPriority w:val="9"/>
    <w:rsid w:val="008309E0"/>
    <w:rPr>
      <w:rFonts w:asciiTheme="majorHAnsi" w:eastAsiaTheme="majorEastAsia" w:hAnsiTheme="majorHAnsi" w:cstheme="majorBidi"/>
      <w:b/>
      <w:bCs/>
      <w:color w:val="4F81BD" w:themeColor="accent1"/>
      <w:sz w:val="26"/>
      <w:szCs w:val="26"/>
    </w:rPr>
  </w:style>
  <w:style w:type="paragraph" w:styleId="Header">
    <w:name w:val="header"/>
    <w:basedOn w:val="Normal"/>
    <w:link w:val="KoptekstChar"/>
    <w:uiPriority w:val="99"/>
    <w:unhideWhenUsed/>
    <w:rsid w:val="00A57BFA"/>
    <w:pPr>
      <w:tabs>
        <w:tab w:val="center" w:pos="4536"/>
        <w:tab w:val="right" w:pos="9072"/>
      </w:tabs>
      <w:spacing w:after="0" w:line="240" w:lineRule="auto"/>
    </w:pPr>
  </w:style>
  <w:style w:type="character" w:customStyle="1" w:styleId="KoptekstChar">
    <w:name w:val="Koptekst Char"/>
    <w:basedOn w:val="DefaultParagraphFont"/>
    <w:link w:val="Header"/>
    <w:uiPriority w:val="99"/>
    <w:rsid w:val="00A57BFA"/>
  </w:style>
  <w:style w:type="paragraph" w:styleId="Footer">
    <w:name w:val="footer"/>
    <w:basedOn w:val="Normal"/>
    <w:link w:val="VoettekstChar"/>
    <w:uiPriority w:val="99"/>
    <w:unhideWhenUsed/>
    <w:rsid w:val="00A57BFA"/>
    <w:pPr>
      <w:tabs>
        <w:tab w:val="center" w:pos="4536"/>
        <w:tab w:val="right" w:pos="9072"/>
      </w:tabs>
      <w:spacing w:after="0" w:line="240" w:lineRule="auto"/>
    </w:pPr>
  </w:style>
  <w:style w:type="character" w:customStyle="1" w:styleId="VoettekstChar">
    <w:name w:val="Voettekst Char"/>
    <w:basedOn w:val="DefaultParagraphFont"/>
    <w:link w:val="Footer"/>
    <w:uiPriority w:val="99"/>
    <w:rsid w:val="00A57BFA"/>
  </w:style>
  <w:style w:type="character" w:styleId="Hyperlink">
    <w:name w:val="Hyperlink"/>
    <w:basedOn w:val="DefaultParagraphFont"/>
    <w:uiPriority w:val="99"/>
    <w:unhideWhenUsed/>
    <w:rsid w:val="00CB6F10"/>
    <w:rPr>
      <w:color w:val="0000FF"/>
      <w:u w:val="single"/>
    </w:rPr>
  </w:style>
  <w:style w:type="character" w:customStyle="1" w:styleId="apple-converted-space">
    <w:name w:val="apple-converted-space"/>
    <w:basedOn w:val="DefaultParagraphFont"/>
    <w:rsid w:val="00093C98"/>
  </w:style>
  <w:style w:type="character" w:customStyle="1" w:styleId="highlight">
    <w:name w:val="highlight"/>
    <w:basedOn w:val="DefaultParagraphFont"/>
    <w:rsid w:val="006B0DE1"/>
  </w:style>
  <w:style w:type="character" w:styleId="Strong">
    <w:name w:val="Strong"/>
    <w:uiPriority w:val="22"/>
    <w:qFormat/>
    <w:rsid w:val="00E3719E"/>
    <w:rPr>
      <w:b/>
      <w:bCs/>
    </w:rPr>
  </w:style>
  <w:style w:type="character" w:styleId="Emphasis">
    <w:name w:val="Emphasis"/>
    <w:qFormat/>
    <w:rsid w:val="001B2463"/>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next w:val="Normal"/>
    <w:link w:val="Kop2Char"/>
    <w:uiPriority w:val="9"/>
    <w:unhideWhenUsed/>
    <w:qFormat/>
    <w:rsid w:val="008309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65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14D0F"/>
    <w:pPr>
      <w:ind w:left="720"/>
      <w:contextualSpacing/>
    </w:pPr>
  </w:style>
  <w:style w:type="paragraph" w:styleId="BalloonText">
    <w:name w:val="Balloon Text"/>
    <w:basedOn w:val="Normal"/>
    <w:link w:val="BallontekstChar"/>
    <w:uiPriority w:val="99"/>
    <w:semiHidden/>
    <w:unhideWhenUsed/>
    <w:rsid w:val="00E8702E"/>
    <w:pPr>
      <w:spacing w:after="0" w:line="240" w:lineRule="auto"/>
    </w:pPr>
    <w:rPr>
      <w:rFonts w:ascii="Tahoma" w:hAnsi="Tahoma" w:cs="Tahoma"/>
      <w:sz w:val="16"/>
      <w:szCs w:val="16"/>
    </w:rPr>
  </w:style>
  <w:style w:type="character" w:customStyle="1" w:styleId="BallontekstChar">
    <w:name w:val="Ballontekst Char"/>
    <w:basedOn w:val="DefaultParagraphFont"/>
    <w:link w:val="BalloonText"/>
    <w:uiPriority w:val="99"/>
    <w:semiHidden/>
    <w:rsid w:val="00E8702E"/>
    <w:rPr>
      <w:rFonts w:ascii="Tahoma" w:hAnsi="Tahoma" w:cs="Tahoma"/>
      <w:sz w:val="16"/>
      <w:szCs w:val="16"/>
    </w:rPr>
  </w:style>
  <w:style w:type="character" w:customStyle="1" w:styleId="Kop2Char">
    <w:name w:val="Kop 2 Char"/>
    <w:basedOn w:val="DefaultParagraphFont"/>
    <w:link w:val="Heading2"/>
    <w:uiPriority w:val="9"/>
    <w:rsid w:val="008309E0"/>
    <w:rPr>
      <w:rFonts w:asciiTheme="majorHAnsi" w:eastAsiaTheme="majorEastAsia" w:hAnsiTheme="majorHAnsi" w:cstheme="majorBidi"/>
      <w:b/>
      <w:bCs/>
      <w:color w:val="4F81BD" w:themeColor="accent1"/>
      <w:sz w:val="26"/>
      <w:szCs w:val="26"/>
    </w:rPr>
  </w:style>
  <w:style w:type="paragraph" w:styleId="Header">
    <w:name w:val="header"/>
    <w:basedOn w:val="Normal"/>
    <w:link w:val="KoptekstChar"/>
    <w:uiPriority w:val="99"/>
    <w:unhideWhenUsed/>
    <w:rsid w:val="00A57BFA"/>
    <w:pPr>
      <w:tabs>
        <w:tab w:val="center" w:pos="4536"/>
        <w:tab w:val="right" w:pos="9072"/>
      </w:tabs>
      <w:spacing w:after="0" w:line="240" w:lineRule="auto"/>
    </w:pPr>
  </w:style>
  <w:style w:type="character" w:customStyle="1" w:styleId="KoptekstChar">
    <w:name w:val="Koptekst Char"/>
    <w:basedOn w:val="DefaultParagraphFont"/>
    <w:link w:val="Header"/>
    <w:uiPriority w:val="99"/>
    <w:rsid w:val="00A57BFA"/>
  </w:style>
  <w:style w:type="paragraph" w:styleId="Footer">
    <w:name w:val="footer"/>
    <w:basedOn w:val="Normal"/>
    <w:link w:val="VoettekstChar"/>
    <w:uiPriority w:val="99"/>
    <w:unhideWhenUsed/>
    <w:rsid w:val="00A57BFA"/>
    <w:pPr>
      <w:tabs>
        <w:tab w:val="center" w:pos="4536"/>
        <w:tab w:val="right" w:pos="9072"/>
      </w:tabs>
      <w:spacing w:after="0" w:line="240" w:lineRule="auto"/>
    </w:pPr>
  </w:style>
  <w:style w:type="character" w:customStyle="1" w:styleId="VoettekstChar">
    <w:name w:val="Voettekst Char"/>
    <w:basedOn w:val="DefaultParagraphFont"/>
    <w:link w:val="Footer"/>
    <w:uiPriority w:val="99"/>
    <w:rsid w:val="00A57BFA"/>
  </w:style>
  <w:style w:type="character" w:styleId="Hyperlink">
    <w:name w:val="Hyperlink"/>
    <w:basedOn w:val="DefaultParagraphFont"/>
    <w:uiPriority w:val="99"/>
    <w:unhideWhenUsed/>
    <w:rsid w:val="00CB6F10"/>
    <w:rPr>
      <w:color w:val="0000FF"/>
      <w:u w:val="single"/>
    </w:rPr>
  </w:style>
  <w:style w:type="character" w:customStyle="1" w:styleId="apple-converted-space">
    <w:name w:val="apple-converted-space"/>
    <w:basedOn w:val="DefaultParagraphFont"/>
    <w:rsid w:val="00093C98"/>
  </w:style>
  <w:style w:type="character" w:customStyle="1" w:styleId="highlight">
    <w:name w:val="highlight"/>
    <w:basedOn w:val="DefaultParagraphFont"/>
    <w:rsid w:val="006B0DE1"/>
  </w:style>
  <w:style w:type="character" w:styleId="Strong">
    <w:name w:val="Strong"/>
    <w:uiPriority w:val="22"/>
    <w:qFormat/>
    <w:rsid w:val="00E3719E"/>
    <w:rPr>
      <w:b/>
      <w:bCs/>
    </w:rPr>
  </w:style>
  <w:style w:type="character" w:styleId="Emphasis">
    <w:name w:val="Emphasis"/>
    <w:qFormat/>
    <w:rsid w:val="001B2463"/>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334539">
      <w:bodyDiv w:val="1"/>
      <w:marLeft w:val="0"/>
      <w:marRight w:val="0"/>
      <w:marTop w:val="0"/>
      <w:marBottom w:val="0"/>
      <w:divBdr>
        <w:top w:val="none" w:sz="0" w:space="0" w:color="auto"/>
        <w:left w:val="none" w:sz="0" w:space="0" w:color="auto"/>
        <w:bottom w:val="none" w:sz="0" w:space="0" w:color="auto"/>
        <w:right w:val="none" w:sz="0" w:space="0" w:color="auto"/>
      </w:divBdr>
    </w:div>
    <w:div w:id="1572735298">
      <w:bodyDiv w:val="1"/>
      <w:marLeft w:val="0"/>
      <w:marRight w:val="0"/>
      <w:marTop w:val="0"/>
      <w:marBottom w:val="0"/>
      <w:divBdr>
        <w:top w:val="none" w:sz="0" w:space="0" w:color="auto"/>
        <w:left w:val="none" w:sz="0" w:space="0" w:color="auto"/>
        <w:bottom w:val="none" w:sz="0" w:space="0" w:color="auto"/>
        <w:right w:val="none" w:sz="0" w:space="0" w:color="auto"/>
      </w:divBdr>
    </w:div>
    <w:div w:id="1916472311">
      <w:bodyDiv w:val="1"/>
      <w:marLeft w:val="0"/>
      <w:marRight w:val="0"/>
      <w:marTop w:val="0"/>
      <w:marBottom w:val="0"/>
      <w:divBdr>
        <w:top w:val="none" w:sz="0" w:space="0" w:color="auto"/>
        <w:left w:val="none" w:sz="0" w:space="0" w:color="auto"/>
        <w:bottom w:val="none" w:sz="0" w:space="0" w:color="auto"/>
        <w:right w:val="none" w:sz="0" w:space="0" w:color="auto"/>
      </w:divBdr>
      <w:divsChild>
        <w:div w:id="1276450867">
          <w:marLeft w:val="0"/>
          <w:marRight w:val="0"/>
          <w:marTop w:val="0"/>
          <w:marBottom w:val="0"/>
          <w:divBdr>
            <w:top w:val="none" w:sz="0" w:space="0" w:color="auto"/>
            <w:left w:val="none" w:sz="0" w:space="0" w:color="auto"/>
            <w:bottom w:val="none" w:sz="0" w:space="0" w:color="auto"/>
            <w:right w:val="none" w:sz="0" w:space="0" w:color="auto"/>
          </w:divBdr>
          <w:divsChild>
            <w:div w:id="1935163125">
              <w:marLeft w:val="0"/>
              <w:marRight w:val="1"/>
              <w:marTop w:val="0"/>
              <w:marBottom w:val="0"/>
              <w:divBdr>
                <w:top w:val="none" w:sz="0" w:space="0" w:color="auto"/>
                <w:left w:val="none" w:sz="0" w:space="0" w:color="auto"/>
                <w:bottom w:val="none" w:sz="0" w:space="0" w:color="auto"/>
                <w:right w:val="none" w:sz="0" w:space="0" w:color="auto"/>
              </w:divBdr>
              <w:divsChild>
                <w:div w:id="488326836">
                  <w:marLeft w:val="0"/>
                  <w:marRight w:val="0"/>
                  <w:marTop w:val="0"/>
                  <w:marBottom w:val="0"/>
                  <w:divBdr>
                    <w:top w:val="none" w:sz="0" w:space="0" w:color="auto"/>
                    <w:left w:val="none" w:sz="0" w:space="0" w:color="auto"/>
                    <w:bottom w:val="none" w:sz="0" w:space="0" w:color="auto"/>
                    <w:right w:val="none" w:sz="0" w:space="0" w:color="auto"/>
                  </w:divBdr>
                  <w:divsChild>
                    <w:div w:id="669867189">
                      <w:marLeft w:val="0"/>
                      <w:marRight w:val="1"/>
                      <w:marTop w:val="0"/>
                      <w:marBottom w:val="0"/>
                      <w:divBdr>
                        <w:top w:val="none" w:sz="0" w:space="0" w:color="auto"/>
                        <w:left w:val="none" w:sz="0" w:space="0" w:color="auto"/>
                        <w:bottom w:val="none" w:sz="0" w:space="0" w:color="auto"/>
                        <w:right w:val="none" w:sz="0" w:space="0" w:color="auto"/>
                      </w:divBdr>
                      <w:divsChild>
                        <w:div w:id="595554540">
                          <w:marLeft w:val="0"/>
                          <w:marRight w:val="0"/>
                          <w:marTop w:val="0"/>
                          <w:marBottom w:val="0"/>
                          <w:divBdr>
                            <w:top w:val="none" w:sz="0" w:space="0" w:color="auto"/>
                            <w:left w:val="none" w:sz="0" w:space="0" w:color="auto"/>
                            <w:bottom w:val="none" w:sz="0" w:space="0" w:color="auto"/>
                            <w:right w:val="none" w:sz="0" w:space="0" w:color="auto"/>
                          </w:divBdr>
                          <w:divsChild>
                            <w:div w:id="2047020571">
                              <w:marLeft w:val="0"/>
                              <w:marRight w:val="0"/>
                              <w:marTop w:val="0"/>
                              <w:marBottom w:val="0"/>
                              <w:divBdr>
                                <w:top w:val="none" w:sz="0" w:space="0" w:color="auto"/>
                                <w:left w:val="none" w:sz="0" w:space="0" w:color="auto"/>
                                <w:bottom w:val="none" w:sz="0" w:space="0" w:color="auto"/>
                                <w:right w:val="none" w:sz="0" w:space="0" w:color="auto"/>
                              </w:divBdr>
                              <w:divsChild>
                                <w:div w:id="1206405455">
                                  <w:marLeft w:val="0"/>
                                  <w:marRight w:val="0"/>
                                  <w:marTop w:val="120"/>
                                  <w:marBottom w:val="360"/>
                                  <w:divBdr>
                                    <w:top w:val="none" w:sz="0" w:space="0" w:color="auto"/>
                                    <w:left w:val="none" w:sz="0" w:space="0" w:color="auto"/>
                                    <w:bottom w:val="none" w:sz="0" w:space="0" w:color="auto"/>
                                    <w:right w:val="none" w:sz="0" w:space="0" w:color="auto"/>
                                  </w:divBdr>
                                  <w:divsChild>
                                    <w:div w:id="1670131554">
                                      <w:marLeft w:val="0"/>
                                      <w:marRight w:val="0"/>
                                      <w:marTop w:val="0"/>
                                      <w:marBottom w:val="0"/>
                                      <w:divBdr>
                                        <w:top w:val="none" w:sz="0" w:space="0" w:color="auto"/>
                                        <w:left w:val="none" w:sz="0" w:space="0" w:color="auto"/>
                                        <w:bottom w:val="none" w:sz="0" w:space="0" w:color="auto"/>
                                        <w:right w:val="none" w:sz="0" w:space="0" w:color="auto"/>
                                      </w:divBdr>
                                      <w:divsChild>
                                        <w:div w:id="20468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elkiz.ongen@acibademlabmed.com.tr" TargetMode="External"/><Relationship Id="rId20" Type="http://schemas.openxmlformats.org/officeDocument/2006/relationships/image" Target="media/image11.emf"/><Relationship Id="rId21" Type="http://schemas.openxmlformats.org/officeDocument/2006/relationships/image" Target="media/image12.emf"/><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emf"/><Relationship Id="rId15" Type="http://schemas.openxmlformats.org/officeDocument/2006/relationships/image" Target="media/image6.emf"/><Relationship Id="rId16" Type="http://schemas.openxmlformats.org/officeDocument/2006/relationships/image" Target="media/image7.emf"/><Relationship Id="rId17" Type="http://schemas.openxmlformats.org/officeDocument/2006/relationships/image" Target="media/image8.emf"/><Relationship Id="rId18" Type="http://schemas.openxmlformats.org/officeDocument/2006/relationships/image" Target="media/image9.emf"/><Relationship Id="rId19" Type="http://schemas.openxmlformats.org/officeDocument/2006/relationships/image" Target="media/image10.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7FC70-5430-1447-9478-349E7B038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4107</Words>
  <Characters>23412</Characters>
  <Application>Microsoft Macintosh Word</Application>
  <DocSecurity>0</DocSecurity>
  <Lines>195</Lines>
  <Paragraphs>54</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belkiz.ongen</dc:creator>
  <cp:lastModifiedBy>Na Ma</cp:lastModifiedBy>
  <cp:revision>2</cp:revision>
  <cp:lastPrinted>2015-06-29T07:32:00Z</cp:lastPrinted>
  <dcterms:created xsi:type="dcterms:W3CDTF">2015-12-04T02:54:00Z</dcterms:created>
  <dcterms:modified xsi:type="dcterms:W3CDTF">2015-12-04T02:54:00Z</dcterms:modified>
</cp:coreProperties>
</file>