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33" w:rsidRPr="00DA3D63" w:rsidRDefault="00DC2633" w:rsidP="005C7BE8">
      <w:pPr>
        <w:spacing w:after="0" w:line="360" w:lineRule="auto"/>
        <w:rPr>
          <w:rFonts w:ascii="Book Antiqua" w:hAnsi="Book Antiqua" w:cs="Arial"/>
          <w:i/>
          <w:sz w:val="24"/>
          <w:szCs w:val="36"/>
        </w:rPr>
      </w:pPr>
      <w:r w:rsidRPr="00D9177F">
        <w:rPr>
          <w:rFonts w:ascii="Book Antiqua" w:hAnsi="Book Antiqua" w:cs="Arial"/>
          <w:b/>
          <w:sz w:val="24"/>
          <w:szCs w:val="36"/>
        </w:rPr>
        <w:t>Name of Journal</w:t>
      </w:r>
      <w:r w:rsidRPr="00D9177F">
        <w:rPr>
          <w:rFonts w:ascii="Book Antiqua" w:hAnsi="Book Antiqua" w:cs="Arial"/>
          <w:sz w:val="24"/>
          <w:szCs w:val="36"/>
        </w:rPr>
        <w:t xml:space="preserve">: </w:t>
      </w:r>
      <w:r w:rsidRPr="00DA3D63">
        <w:rPr>
          <w:rFonts w:ascii="Book Antiqua" w:hAnsi="Book Antiqua" w:cs="Arial"/>
          <w:b/>
          <w:i/>
          <w:sz w:val="24"/>
          <w:szCs w:val="36"/>
        </w:rPr>
        <w:t>World Journal of Psychiatry</w:t>
      </w:r>
    </w:p>
    <w:p w:rsidR="00214C4E" w:rsidRDefault="00214C4E" w:rsidP="005C7BE8">
      <w:pPr>
        <w:spacing w:after="0" w:line="360" w:lineRule="auto"/>
        <w:rPr>
          <w:rFonts w:ascii="Book Antiqua" w:hAnsi="Book Antiqua" w:cs="Arial"/>
          <w:b/>
          <w:sz w:val="24"/>
          <w:szCs w:val="36"/>
        </w:rPr>
      </w:pPr>
      <w:r>
        <w:rPr>
          <w:rFonts w:ascii="Book Antiqua" w:hAnsi="Book Antiqua" w:cs="Arial"/>
          <w:b/>
          <w:sz w:val="24"/>
          <w:szCs w:val="36"/>
        </w:rPr>
        <w:t>EPS</w:t>
      </w:r>
      <w:r w:rsidRPr="00214C4E">
        <w:t xml:space="preserve"> </w:t>
      </w:r>
      <w:r w:rsidRPr="00214C4E">
        <w:rPr>
          <w:rFonts w:ascii="Book Antiqua" w:hAnsi="Book Antiqua" w:cs="Arial"/>
          <w:b/>
          <w:sz w:val="24"/>
          <w:szCs w:val="36"/>
        </w:rPr>
        <w:t>Manuscript NO: 22417</w:t>
      </w:r>
    </w:p>
    <w:p w:rsidR="00DC2633" w:rsidRPr="00D9177F" w:rsidRDefault="00DC2633" w:rsidP="005C7BE8">
      <w:pPr>
        <w:spacing w:after="0" w:line="360" w:lineRule="auto"/>
        <w:rPr>
          <w:rFonts w:ascii="Book Antiqua" w:hAnsi="Book Antiqua" w:cs="Arial"/>
          <w:sz w:val="24"/>
          <w:szCs w:val="36"/>
        </w:rPr>
      </w:pPr>
      <w:r w:rsidRPr="00D9177F">
        <w:rPr>
          <w:rFonts w:ascii="Book Antiqua" w:hAnsi="Book Antiqua" w:cs="Arial"/>
          <w:b/>
          <w:sz w:val="24"/>
          <w:szCs w:val="36"/>
        </w:rPr>
        <w:t xml:space="preserve">Manuscript Type: </w:t>
      </w:r>
      <w:r w:rsidR="007064BE" w:rsidRPr="00C777B2">
        <w:rPr>
          <w:rFonts w:ascii="Book Antiqua" w:hAnsi="Book Antiqua" w:cs="Arial"/>
          <w:b/>
          <w:sz w:val="24"/>
          <w:szCs w:val="36"/>
        </w:rPr>
        <w:t>R</w:t>
      </w:r>
      <w:r w:rsidR="00DA3D63" w:rsidRPr="00C777B2">
        <w:rPr>
          <w:rFonts w:ascii="Book Antiqua" w:hAnsi="Book Antiqua" w:cs="Arial"/>
          <w:b/>
          <w:sz w:val="24"/>
          <w:szCs w:val="36"/>
        </w:rPr>
        <w:t>eview</w:t>
      </w:r>
    </w:p>
    <w:p w:rsidR="00DC2633" w:rsidRPr="00D9177F" w:rsidRDefault="00DC2633" w:rsidP="005C7BE8">
      <w:pPr>
        <w:spacing w:after="0" w:line="360" w:lineRule="auto"/>
        <w:rPr>
          <w:rFonts w:ascii="Book Antiqua" w:hAnsi="Book Antiqua" w:cs="Arial"/>
          <w:b/>
          <w:sz w:val="24"/>
          <w:szCs w:val="36"/>
        </w:rPr>
      </w:pPr>
    </w:p>
    <w:p w:rsidR="00DF5A9F" w:rsidRPr="00D9177F" w:rsidRDefault="00DF5A9F" w:rsidP="005C7BE8">
      <w:pPr>
        <w:spacing w:after="0" w:line="360" w:lineRule="auto"/>
        <w:jc w:val="both"/>
        <w:rPr>
          <w:rFonts w:ascii="Book Antiqua" w:hAnsi="Book Antiqua" w:cs="Arial"/>
          <w:b/>
          <w:sz w:val="24"/>
          <w:szCs w:val="36"/>
        </w:rPr>
      </w:pPr>
      <w:r w:rsidRPr="00D9177F">
        <w:rPr>
          <w:rFonts w:ascii="Book Antiqua" w:hAnsi="Book Antiqua" w:cs="Arial"/>
          <w:b/>
          <w:sz w:val="24"/>
          <w:szCs w:val="36"/>
        </w:rPr>
        <w:t>N</w:t>
      </w:r>
      <w:r w:rsidR="00C777B2" w:rsidRPr="00D9177F">
        <w:rPr>
          <w:rFonts w:ascii="Book Antiqua" w:hAnsi="Book Antiqua" w:cs="Arial"/>
          <w:b/>
          <w:sz w:val="24"/>
          <w:szCs w:val="36"/>
        </w:rPr>
        <w:t xml:space="preserve">euronal networks in mental diseases and neuropathic pain:  Beyond </w:t>
      </w:r>
      <w:r w:rsidR="00183BFE" w:rsidRPr="00D9177F">
        <w:rPr>
          <w:rFonts w:ascii="Book Antiqua" w:hAnsi="Book Antiqua" w:cs="Arial"/>
          <w:b/>
          <w:sz w:val="24"/>
          <w:szCs w:val="36"/>
        </w:rPr>
        <w:t xml:space="preserve">BDNF </w:t>
      </w:r>
      <w:r w:rsidR="00C777B2" w:rsidRPr="00D9177F">
        <w:rPr>
          <w:rFonts w:ascii="Book Antiqua" w:hAnsi="Book Antiqua" w:cs="Arial"/>
          <w:b/>
          <w:sz w:val="24"/>
          <w:szCs w:val="36"/>
        </w:rPr>
        <w:t xml:space="preserve">and </w:t>
      </w:r>
      <w:r w:rsidR="00183BFE" w:rsidRPr="00D9177F">
        <w:rPr>
          <w:rFonts w:ascii="Book Antiqua" w:hAnsi="Book Antiqua" w:cs="Arial"/>
          <w:b/>
          <w:sz w:val="24"/>
          <w:szCs w:val="36"/>
        </w:rPr>
        <w:t>CRMPS</w:t>
      </w:r>
    </w:p>
    <w:p w:rsidR="006E0A36" w:rsidRPr="00D9177F" w:rsidRDefault="006E0A36" w:rsidP="005C7BE8">
      <w:pPr>
        <w:spacing w:after="0" w:line="360" w:lineRule="auto"/>
        <w:rPr>
          <w:rFonts w:ascii="Book Antiqua" w:hAnsi="Book Antiqua" w:cs="Arial"/>
          <w:b/>
          <w:sz w:val="36"/>
          <w:szCs w:val="36"/>
          <w:lang w:eastAsia="zh-CN"/>
        </w:rPr>
      </w:pPr>
    </w:p>
    <w:p w:rsidR="00BC520D" w:rsidRPr="00D9177F" w:rsidRDefault="00BC520D" w:rsidP="005C7BE8">
      <w:pPr>
        <w:spacing w:after="0" w:line="360" w:lineRule="auto"/>
        <w:jc w:val="both"/>
        <w:rPr>
          <w:rFonts w:ascii="Book Antiqua" w:hAnsi="Book Antiqua" w:cs="Arial"/>
          <w:sz w:val="24"/>
          <w:szCs w:val="24"/>
        </w:rPr>
      </w:pPr>
      <w:r w:rsidRPr="00D9177F">
        <w:rPr>
          <w:rFonts w:ascii="Book Antiqua" w:hAnsi="Book Antiqua" w:cs="Arial"/>
          <w:sz w:val="24"/>
          <w:szCs w:val="24"/>
        </w:rPr>
        <w:t xml:space="preserve">Quach </w:t>
      </w:r>
      <w:r w:rsidRPr="00D9177F">
        <w:rPr>
          <w:rFonts w:ascii="Book Antiqua" w:hAnsi="Book Antiqua" w:cs="Arial"/>
          <w:i/>
          <w:sz w:val="24"/>
          <w:szCs w:val="24"/>
        </w:rPr>
        <w:t>et al</w:t>
      </w:r>
      <w:r w:rsidR="00C777B2">
        <w:rPr>
          <w:rFonts w:ascii="Book Antiqua" w:hAnsi="Book Antiqua" w:cs="Arial" w:hint="eastAsia"/>
          <w:i/>
          <w:sz w:val="24"/>
          <w:szCs w:val="24"/>
          <w:lang w:eastAsia="zh-CN"/>
        </w:rPr>
        <w:t>.</w:t>
      </w:r>
      <w:r w:rsidRPr="00D9177F">
        <w:rPr>
          <w:rFonts w:ascii="Book Antiqua" w:hAnsi="Book Antiqua" w:cs="Arial"/>
          <w:sz w:val="24"/>
          <w:szCs w:val="24"/>
        </w:rPr>
        <w:t xml:space="preserve"> Brain networks and psychiatric disorders</w:t>
      </w:r>
    </w:p>
    <w:p w:rsidR="00183BFE" w:rsidRDefault="00183BFE" w:rsidP="005C7BE8">
      <w:pPr>
        <w:tabs>
          <w:tab w:val="left" w:pos="2055"/>
        </w:tabs>
        <w:spacing w:after="0" w:line="360" w:lineRule="auto"/>
        <w:jc w:val="both"/>
        <w:rPr>
          <w:rFonts w:ascii="Book Antiqua" w:hAnsi="Book Antiqua" w:cs="Arial"/>
          <w:sz w:val="24"/>
          <w:szCs w:val="24"/>
          <w:lang w:eastAsia="zh-CN"/>
        </w:rPr>
      </w:pPr>
    </w:p>
    <w:p w:rsidR="00183BFE" w:rsidRPr="003D7743" w:rsidRDefault="007224B6" w:rsidP="005C7BE8">
      <w:pPr>
        <w:tabs>
          <w:tab w:val="left" w:pos="2055"/>
        </w:tabs>
        <w:spacing w:after="0" w:line="360" w:lineRule="auto"/>
        <w:jc w:val="both"/>
        <w:rPr>
          <w:rFonts w:ascii="Book Antiqua" w:hAnsi="Book Antiqua" w:cs="Arial"/>
          <w:b/>
          <w:sz w:val="24"/>
          <w:szCs w:val="24"/>
          <w:lang w:eastAsia="zh-CN"/>
        </w:rPr>
      </w:pPr>
      <w:r w:rsidRPr="003D7743">
        <w:rPr>
          <w:rFonts w:ascii="Book Antiqua" w:hAnsi="Book Antiqua" w:cs="Arial"/>
          <w:b/>
          <w:sz w:val="24"/>
          <w:szCs w:val="24"/>
        </w:rPr>
        <w:t xml:space="preserve">Tam T Quach, Jessica K </w:t>
      </w:r>
      <w:proofErr w:type="spellStart"/>
      <w:r w:rsidRPr="003D7743">
        <w:rPr>
          <w:rFonts w:ascii="Book Antiqua" w:hAnsi="Book Antiqua" w:cs="Arial"/>
          <w:b/>
          <w:sz w:val="24"/>
          <w:szCs w:val="24"/>
        </w:rPr>
        <w:t>Lerch</w:t>
      </w:r>
      <w:proofErr w:type="spellEnd"/>
      <w:r w:rsidRPr="003D7743">
        <w:rPr>
          <w:rFonts w:ascii="Book Antiqua" w:hAnsi="Book Antiqua" w:cs="Arial"/>
          <w:b/>
          <w:sz w:val="24"/>
          <w:szCs w:val="24"/>
        </w:rPr>
        <w:t>,</w:t>
      </w:r>
      <w:r w:rsidR="00183BFE" w:rsidRPr="003D7743">
        <w:rPr>
          <w:rFonts w:ascii="Book Antiqua" w:hAnsi="Book Antiqua" w:cs="Arial" w:hint="eastAsia"/>
          <w:b/>
          <w:sz w:val="24"/>
          <w:szCs w:val="24"/>
          <w:lang w:eastAsia="zh-CN"/>
        </w:rPr>
        <w:t xml:space="preserve"> </w:t>
      </w:r>
      <w:r w:rsidRPr="003D7743">
        <w:rPr>
          <w:rFonts w:ascii="Book Antiqua" w:hAnsi="Book Antiqua" w:cs="Arial"/>
          <w:b/>
          <w:sz w:val="24"/>
          <w:szCs w:val="24"/>
        </w:rPr>
        <w:t xml:space="preserve">Jerome </w:t>
      </w:r>
      <w:proofErr w:type="spellStart"/>
      <w:r w:rsidRPr="003D7743">
        <w:rPr>
          <w:rFonts w:ascii="Book Antiqua" w:hAnsi="Book Antiqua" w:cs="Arial"/>
          <w:b/>
          <w:sz w:val="24"/>
          <w:szCs w:val="24"/>
        </w:rPr>
        <w:t>Honnorat</w:t>
      </w:r>
      <w:proofErr w:type="spellEnd"/>
      <w:r w:rsidRPr="003D7743">
        <w:rPr>
          <w:rFonts w:ascii="Book Antiqua" w:hAnsi="Book Antiqua" w:cs="Arial"/>
          <w:b/>
          <w:sz w:val="24"/>
          <w:szCs w:val="24"/>
        </w:rPr>
        <w:t>,</w:t>
      </w:r>
      <w:r w:rsidR="00183BFE" w:rsidRPr="003D7743">
        <w:rPr>
          <w:rFonts w:ascii="Book Antiqua" w:hAnsi="Book Antiqua" w:cs="Arial" w:hint="eastAsia"/>
          <w:b/>
          <w:sz w:val="24"/>
          <w:szCs w:val="24"/>
          <w:lang w:eastAsia="zh-CN"/>
        </w:rPr>
        <w:t xml:space="preserve"> </w:t>
      </w:r>
      <w:r w:rsidRPr="003D7743">
        <w:rPr>
          <w:rFonts w:ascii="Book Antiqua" w:hAnsi="Book Antiqua" w:cs="Arial"/>
          <w:b/>
          <w:sz w:val="24"/>
          <w:szCs w:val="24"/>
        </w:rPr>
        <w:t>Rajesh Khanna,</w:t>
      </w:r>
      <w:r w:rsidR="00183BFE" w:rsidRPr="003D7743">
        <w:rPr>
          <w:rFonts w:ascii="Book Antiqua" w:hAnsi="Book Antiqua" w:cs="Arial" w:hint="eastAsia"/>
          <w:b/>
          <w:sz w:val="24"/>
          <w:szCs w:val="24"/>
          <w:lang w:eastAsia="zh-CN"/>
        </w:rPr>
        <w:t xml:space="preserve"> </w:t>
      </w:r>
      <w:r w:rsidRPr="003D7743">
        <w:rPr>
          <w:rFonts w:ascii="Book Antiqua" w:hAnsi="Book Antiqua" w:cs="Arial"/>
          <w:b/>
          <w:sz w:val="24"/>
          <w:szCs w:val="24"/>
        </w:rPr>
        <w:t xml:space="preserve">Anne-Marie </w:t>
      </w:r>
      <w:proofErr w:type="spellStart"/>
      <w:r w:rsidRPr="003D7743">
        <w:rPr>
          <w:rFonts w:ascii="Book Antiqua" w:hAnsi="Book Antiqua" w:cs="Arial"/>
          <w:b/>
          <w:sz w:val="24"/>
          <w:szCs w:val="24"/>
        </w:rPr>
        <w:t>Duchemin</w:t>
      </w:r>
      <w:proofErr w:type="spellEnd"/>
    </w:p>
    <w:p w:rsidR="00C777B2" w:rsidRPr="00C777B2" w:rsidRDefault="00C777B2" w:rsidP="005C7BE8">
      <w:pPr>
        <w:tabs>
          <w:tab w:val="left" w:pos="2055"/>
        </w:tabs>
        <w:spacing w:after="0" w:line="360" w:lineRule="auto"/>
        <w:jc w:val="both"/>
        <w:rPr>
          <w:rFonts w:ascii="Book Antiqua" w:hAnsi="Book Antiqua" w:cs="Arial"/>
          <w:sz w:val="24"/>
          <w:szCs w:val="24"/>
          <w:lang w:eastAsia="zh-CN"/>
        </w:rPr>
      </w:pPr>
    </w:p>
    <w:p w:rsidR="00DC2633" w:rsidRPr="00D9177F" w:rsidRDefault="00C777B2" w:rsidP="005C7BE8">
      <w:pPr>
        <w:spacing w:after="0" w:line="360" w:lineRule="auto"/>
        <w:jc w:val="both"/>
        <w:rPr>
          <w:rFonts w:ascii="Book Antiqua" w:hAnsi="Book Antiqua" w:cs="Arial"/>
          <w:sz w:val="24"/>
          <w:szCs w:val="24"/>
          <w:lang w:val="en-GB"/>
        </w:rPr>
      </w:pPr>
      <w:r w:rsidRPr="00C777B2">
        <w:rPr>
          <w:rFonts w:ascii="Book Antiqua" w:hAnsi="Book Antiqua" w:cs="Arial"/>
          <w:b/>
          <w:sz w:val="24"/>
          <w:szCs w:val="24"/>
        </w:rPr>
        <w:t xml:space="preserve">Tam T Quach, Jessica K </w:t>
      </w:r>
      <w:proofErr w:type="spellStart"/>
      <w:r w:rsidRPr="00C777B2">
        <w:rPr>
          <w:rFonts w:ascii="Book Antiqua" w:hAnsi="Book Antiqua" w:cs="Arial"/>
          <w:b/>
          <w:sz w:val="24"/>
          <w:szCs w:val="24"/>
        </w:rPr>
        <w:t>Lerch</w:t>
      </w:r>
      <w:proofErr w:type="spellEnd"/>
      <w:r w:rsidRPr="00C777B2">
        <w:rPr>
          <w:rFonts w:ascii="Book Antiqua" w:hAnsi="Book Antiqua" w:cs="Arial"/>
          <w:b/>
          <w:sz w:val="24"/>
          <w:szCs w:val="24"/>
        </w:rPr>
        <w:t>,</w:t>
      </w:r>
      <w:r w:rsidRPr="00C777B2">
        <w:rPr>
          <w:rFonts w:ascii="Book Antiqua" w:hAnsi="Book Antiqua" w:cs="Arial" w:hint="eastAsia"/>
          <w:b/>
          <w:sz w:val="24"/>
          <w:szCs w:val="24"/>
          <w:lang w:eastAsia="zh-CN"/>
        </w:rPr>
        <w:t xml:space="preserve"> </w:t>
      </w:r>
      <w:bookmarkStart w:id="0" w:name="OLE_LINK595"/>
      <w:bookmarkStart w:id="1" w:name="OLE_LINK596"/>
      <w:r w:rsidR="00DC2633" w:rsidRPr="00D9177F">
        <w:rPr>
          <w:rFonts w:ascii="Book Antiqua" w:hAnsi="Book Antiqua" w:cs="Arial"/>
          <w:sz w:val="24"/>
          <w:szCs w:val="24"/>
        </w:rPr>
        <w:t xml:space="preserve">Department of Neuroscience, Center for Brain and Spinal Cord Repair, </w:t>
      </w:r>
      <w:r w:rsidRPr="00D9177F">
        <w:rPr>
          <w:rFonts w:ascii="Book Antiqua" w:hAnsi="Book Antiqua" w:cs="Arial"/>
          <w:sz w:val="24"/>
          <w:szCs w:val="24"/>
        </w:rPr>
        <w:t>the</w:t>
      </w:r>
      <w:r w:rsidR="00DC2633" w:rsidRPr="00D9177F">
        <w:rPr>
          <w:rFonts w:ascii="Book Antiqua" w:hAnsi="Book Antiqua" w:cs="Arial"/>
          <w:sz w:val="24"/>
          <w:szCs w:val="24"/>
        </w:rPr>
        <w:t xml:space="preserve"> Ohio</w:t>
      </w:r>
      <w:r>
        <w:rPr>
          <w:rFonts w:ascii="Book Antiqua" w:hAnsi="Book Antiqua" w:cs="Arial"/>
          <w:sz w:val="24"/>
          <w:szCs w:val="24"/>
        </w:rPr>
        <w:t xml:space="preserve"> State University</w:t>
      </w:r>
      <w:r>
        <w:rPr>
          <w:rFonts w:ascii="Book Antiqua" w:hAnsi="Book Antiqua" w:cs="Arial" w:hint="eastAsia"/>
          <w:sz w:val="24"/>
          <w:szCs w:val="24"/>
          <w:lang w:eastAsia="zh-CN"/>
        </w:rPr>
        <w:t xml:space="preserve">, </w:t>
      </w:r>
      <w:bookmarkEnd w:id="0"/>
      <w:bookmarkEnd w:id="1"/>
      <w:r>
        <w:rPr>
          <w:rFonts w:ascii="Book Antiqua" w:hAnsi="Book Antiqua" w:cs="Arial"/>
          <w:sz w:val="24"/>
          <w:szCs w:val="24"/>
        </w:rPr>
        <w:t>Columbus, OH</w:t>
      </w:r>
      <w:r w:rsidR="00DC2633" w:rsidRPr="00D9177F">
        <w:rPr>
          <w:rFonts w:ascii="Book Antiqua" w:hAnsi="Book Antiqua" w:cs="Arial"/>
          <w:sz w:val="24"/>
          <w:szCs w:val="24"/>
        </w:rPr>
        <w:t xml:space="preserve"> 43210</w:t>
      </w:r>
      <w:r>
        <w:rPr>
          <w:rFonts w:ascii="Book Antiqua" w:hAnsi="Book Antiqua" w:cs="Arial" w:hint="eastAsia"/>
          <w:sz w:val="24"/>
          <w:szCs w:val="24"/>
          <w:lang w:eastAsia="zh-CN"/>
        </w:rPr>
        <w:t xml:space="preserve">, </w:t>
      </w:r>
      <w:r w:rsidRPr="00C777B2">
        <w:rPr>
          <w:rFonts w:ascii="Book Antiqua" w:hAnsi="Book Antiqua" w:cs="Arial"/>
          <w:sz w:val="24"/>
          <w:szCs w:val="24"/>
        </w:rPr>
        <w:t>United States</w:t>
      </w:r>
    </w:p>
    <w:p w:rsidR="00DC2633" w:rsidRPr="00D9177F" w:rsidRDefault="00DC2633" w:rsidP="005C7BE8">
      <w:pPr>
        <w:spacing w:after="0" w:line="360" w:lineRule="auto"/>
        <w:jc w:val="both"/>
        <w:rPr>
          <w:rFonts w:ascii="Book Antiqua" w:hAnsi="Book Antiqua" w:cs="Arial"/>
          <w:sz w:val="24"/>
          <w:szCs w:val="24"/>
          <w:lang w:val="en-GB"/>
        </w:rPr>
      </w:pPr>
    </w:p>
    <w:p w:rsidR="006E0A36" w:rsidRPr="00D9177F" w:rsidRDefault="00C777B2" w:rsidP="005C7BE8">
      <w:pPr>
        <w:spacing w:after="0" w:line="360" w:lineRule="auto"/>
        <w:jc w:val="both"/>
        <w:rPr>
          <w:rFonts w:ascii="Book Antiqua" w:hAnsi="Book Antiqua" w:cs="Arial"/>
          <w:sz w:val="24"/>
          <w:szCs w:val="24"/>
          <w:lang w:val="en-GB"/>
        </w:rPr>
      </w:pPr>
      <w:r w:rsidRPr="00C777B2">
        <w:rPr>
          <w:rFonts w:ascii="Book Antiqua" w:hAnsi="Book Antiqua" w:cs="Arial"/>
          <w:b/>
          <w:sz w:val="24"/>
          <w:szCs w:val="24"/>
        </w:rPr>
        <w:t>Tam T Quach,</w:t>
      </w:r>
      <w:r w:rsidR="00DC2633" w:rsidRPr="00C777B2">
        <w:rPr>
          <w:rFonts w:ascii="Book Antiqua" w:hAnsi="Book Antiqua" w:cs="Arial"/>
          <w:b/>
          <w:sz w:val="24"/>
          <w:szCs w:val="24"/>
          <w:lang w:val="en-GB"/>
        </w:rPr>
        <w:t xml:space="preserve"> </w:t>
      </w:r>
      <w:r w:rsidRPr="00C777B2">
        <w:rPr>
          <w:rFonts w:ascii="Book Antiqua" w:hAnsi="Book Antiqua" w:cs="Arial"/>
          <w:b/>
          <w:sz w:val="24"/>
          <w:szCs w:val="24"/>
        </w:rPr>
        <w:t xml:space="preserve">Jerome </w:t>
      </w:r>
      <w:proofErr w:type="spellStart"/>
      <w:r w:rsidRPr="00C777B2">
        <w:rPr>
          <w:rFonts w:ascii="Book Antiqua" w:hAnsi="Book Antiqua" w:cs="Arial"/>
          <w:b/>
          <w:sz w:val="24"/>
          <w:szCs w:val="24"/>
        </w:rPr>
        <w:t>Honnorat</w:t>
      </w:r>
      <w:proofErr w:type="spellEnd"/>
      <w:r w:rsidRPr="00C777B2">
        <w:rPr>
          <w:rFonts w:ascii="Book Antiqua" w:hAnsi="Book Antiqua" w:cs="Arial"/>
          <w:b/>
          <w:sz w:val="24"/>
          <w:szCs w:val="24"/>
        </w:rPr>
        <w:t>,</w:t>
      </w:r>
      <w:r>
        <w:rPr>
          <w:rFonts w:ascii="Book Antiqua" w:hAnsi="Book Antiqua" w:cs="Arial" w:hint="eastAsia"/>
          <w:sz w:val="24"/>
          <w:szCs w:val="24"/>
          <w:lang w:eastAsia="zh-CN"/>
        </w:rPr>
        <w:t xml:space="preserve"> </w:t>
      </w:r>
      <w:r w:rsidR="006E0A36" w:rsidRPr="00D9177F">
        <w:rPr>
          <w:rFonts w:ascii="Book Antiqua" w:hAnsi="Book Antiqua" w:cs="Arial"/>
          <w:sz w:val="24"/>
          <w:szCs w:val="24"/>
          <w:lang w:val="en-GB"/>
        </w:rPr>
        <w:t xml:space="preserve">Lyon Neuroscience Research </w:t>
      </w:r>
      <w:proofErr w:type="spellStart"/>
      <w:r w:rsidR="006E0A36" w:rsidRPr="00D9177F">
        <w:rPr>
          <w:rFonts w:ascii="Book Antiqua" w:hAnsi="Book Antiqua" w:cs="Arial"/>
          <w:sz w:val="24"/>
          <w:szCs w:val="24"/>
          <w:lang w:val="en-GB"/>
        </w:rPr>
        <w:t>Center</w:t>
      </w:r>
      <w:proofErr w:type="spellEnd"/>
      <w:r w:rsidR="00283AB9">
        <w:rPr>
          <w:rFonts w:ascii="Book Antiqua" w:hAnsi="Book Antiqua" w:cs="Arial" w:hint="eastAsia"/>
          <w:sz w:val="24"/>
          <w:szCs w:val="24"/>
          <w:lang w:val="en-GB" w:eastAsia="zh-CN"/>
        </w:rPr>
        <w:t>,</w:t>
      </w:r>
      <w:r w:rsidR="006E0A36" w:rsidRPr="00D9177F">
        <w:rPr>
          <w:rFonts w:ascii="Book Antiqua" w:hAnsi="Book Antiqua" w:cs="Arial"/>
          <w:sz w:val="24"/>
          <w:szCs w:val="24"/>
          <w:lang w:val="en-GB"/>
        </w:rPr>
        <w:t xml:space="preserve"> INSERM U1028/CNRS UMR 5292, F-69372 Lyon, France </w:t>
      </w:r>
    </w:p>
    <w:p w:rsidR="006E0A36" w:rsidRPr="00D9177F" w:rsidRDefault="006E0A36" w:rsidP="005C7BE8">
      <w:pPr>
        <w:spacing w:after="0" w:line="360" w:lineRule="auto"/>
        <w:jc w:val="both"/>
        <w:rPr>
          <w:rFonts w:ascii="Book Antiqua" w:hAnsi="Book Antiqua" w:cs="Arial"/>
          <w:sz w:val="24"/>
          <w:szCs w:val="24"/>
          <w:lang w:val="en-GB"/>
        </w:rPr>
      </w:pPr>
    </w:p>
    <w:p w:rsidR="00C777B2" w:rsidRDefault="00C777B2" w:rsidP="005C7BE8">
      <w:pPr>
        <w:spacing w:after="0" w:line="360" w:lineRule="auto"/>
        <w:jc w:val="both"/>
        <w:rPr>
          <w:rFonts w:ascii="Book Antiqua" w:hAnsi="Book Antiqua" w:cs="Arial"/>
          <w:sz w:val="24"/>
          <w:szCs w:val="24"/>
          <w:vertAlign w:val="superscript"/>
          <w:lang w:val="en-GB" w:eastAsia="zh-CN"/>
        </w:rPr>
      </w:pPr>
      <w:r w:rsidRPr="00C777B2">
        <w:rPr>
          <w:rFonts w:ascii="Book Antiqua" w:hAnsi="Book Antiqua" w:cs="Arial"/>
          <w:b/>
          <w:sz w:val="24"/>
          <w:szCs w:val="24"/>
        </w:rPr>
        <w:t xml:space="preserve">Jerome </w:t>
      </w:r>
      <w:proofErr w:type="spellStart"/>
      <w:r w:rsidRPr="00C777B2">
        <w:rPr>
          <w:rFonts w:ascii="Book Antiqua" w:hAnsi="Book Antiqua" w:cs="Arial"/>
          <w:b/>
          <w:sz w:val="24"/>
          <w:szCs w:val="24"/>
        </w:rPr>
        <w:t>Honnorat</w:t>
      </w:r>
      <w:proofErr w:type="spellEnd"/>
      <w:r w:rsidRPr="00C777B2">
        <w:rPr>
          <w:rFonts w:ascii="Book Antiqua" w:hAnsi="Book Antiqua" w:cs="Arial"/>
          <w:b/>
          <w:sz w:val="24"/>
          <w:szCs w:val="24"/>
        </w:rPr>
        <w:t>,</w:t>
      </w:r>
      <w:r w:rsidR="00DC2633" w:rsidRPr="00D9177F">
        <w:rPr>
          <w:rFonts w:ascii="Book Antiqua" w:hAnsi="Book Antiqua" w:cs="Arial"/>
          <w:sz w:val="24"/>
          <w:szCs w:val="24"/>
          <w:lang w:val="en-GB"/>
        </w:rPr>
        <w:t xml:space="preserve"> </w:t>
      </w:r>
      <w:r w:rsidR="006E0A36" w:rsidRPr="00D9177F">
        <w:rPr>
          <w:rFonts w:ascii="Book Antiqua" w:hAnsi="Book Antiqua" w:cs="Arial"/>
          <w:sz w:val="24"/>
          <w:szCs w:val="24"/>
          <w:lang w:val="en-GB"/>
        </w:rPr>
        <w:t xml:space="preserve">French Reference </w:t>
      </w:r>
      <w:proofErr w:type="spellStart"/>
      <w:r w:rsidR="006E0A36" w:rsidRPr="00D9177F">
        <w:rPr>
          <w:rFonts w:ascii="Book Antiqua" w:hAnsi="Book Antiqua" w:cs="Arial"/>
          <w:sz w:val="24"/>
          <w:szCs w:val="24"/>
          <w:lang w:val="en-GB"/>
        </w:rPr>
        <w:t>Center</w:t>
      </w:r>
      <w:proofErr w:type="spellEnd"/>
      <w:r w:rsidR="006E0A36" w:rsidRPr="00D9177F">
        <w:rPr>
          <w:rFonts w:ascii="Book Antiqua" w:hAnsi="Book Antiqua" w:cs="Arial"/>
          <w:sz w:val="24"/>
          <w:szCs w:val="24"/>
          <w:lang w:val="en-GB"/>
        </w:rPr>
        <w:t xml:space="preserve"> on Paraneoplastic Neurological Syndrome, Hospices Civils de Lyon, </w:t>
      </w:r>
      <w:proofErr w:type="spellStart"/>
      <w:r w:rsidR="006E0A36" w:rsidRPr="00D9177F">
        <w:rPr>
          <w:rFonts w:ascii="Book Antiqua" w:hAnsi="Book Antiqua" w:cs="Arial"/>
          <w:sz w:val="24"/>
          <w:szCs w:val="24"/>
          <w:lang w:val="en-GB"/>
        </w:rPr>
        <w:t>Hôpital</w:t>
      </w:r>
      <w:proofErr w:type="spellEnd"/>
      <w:r w:rsidR="006E0A36" w:rsidRPr="00D9177F">
        <w:rPr>
          <w:rFonts w:ascii="Book Antiqua" w:hAnsi="Book Antiqua" w:cs="Arial"/>
          <w:sz w:val="24"/>
          <w:szCs w:val="24"/>
          <w:lang w:val="en-GB"/>
        </w:rPr>
        <w:t xml:space="preserve"> </w:t>
      </w:r>
      <w:proofErr w:type="spellStart"/>
      <w:r w:rsidR="006E0A36" w:rsidRPr="00D9177F">
        <w:rPr>
          <w:rFonts w:ascii="Book Antiqua" w:hAnsi="Book Antiqua" w:cs="Arial"/>
          <w:sz w:val="24"/>
          <w:szCs w:val="24"/>
          <w:lang w:val="en-GB"/>
        </w:rPr>
        <w:t>Neurologique</w:t>
      </w:r>
      <w:proofErr w:type="spellEnd"/>
      <w:r w:rsidR="006E0A36" w:rsidRPr="00D9177F">
        <w:rPr>
          <w:rFonts w:ascii="Book Antiqua" w:hAnsi="Book Antiqua" w:cs="Arial"/>
          <w:sz w:val="24"/>
          <w:szCs w:val="24"/>
          <w:lang w:val="en-GB"/>
        </w:rPr>
        <w:t xml:space="preserve">, </w:t>
      </w:r>
      <w:proofErr w:type="spellStart"/>
      <w:r w:rsidR="006E0A36" w:rsidRPr="00D9177F">
        <w:rPr>
          <w:rFonts w:ascii="Book Antiqua" w:hAnsi="Book Antiqua" w:cs="Arial"/>
          <w:sz w:val="24"/>
          <w:szCs w:val="24"/>
          <w:lang w:val="en-GB"/>
        </w:rPr>
        <w:t>Neurologie</w:t>
      </w:r>
      <w:proofErr w:type="spellEnd"/>
      <w:r w:rsidR="006E0A36" w:rsidRPr="00D9177F">
        <w:rPr>
          <w:rFonts w:ascii="Book Antiqua" w:hAnsi="Book Antiqua" w:cs="Arial"/>
          <w:sz w:val="24"/>
          <w:szCs w:val="24"/>
          <w:lang w:val="en-GB"/>
        </w:rPr>
        <w:t xml:space="preserve"> B, F-69677 </w:t>
      </w:r>
      <w:proofErr w:type="spellStart"/>
      <w:r w:rsidR="006E0A36" w:rsidRPr="00D9177F">
        <w:rPr>
          <w:rFonts w:ascii="Book Antiqua" w:hAnsi="Book Antiqua" w:cs="Arial"/>
          <w:sz w:val="24"/>
          <w:szCs w:val="24"/>
          <w:lang w:val="en-GB"/>
        </w:rPr>
        <w:t>Bron</w:t>
      </w:r>
      <w:proofErr w:type="spellEnd"/>
      <w:r w:rsidR="006E0A36" w:rsidRPr="00D9177F">
        <w:rPr>
          <w:rFonts w:ascii="Book Antiqua" w:hAnsi="Book Antiqua" w:cs="Arial"/>
          <w:sz w:val="24"/>
          <w:szCs w:val="24"/>
          <w:lang w:val="en-GB"/>
        </w:rPr>
        <w:t xml:space="preserve">, France </w:t>
      </w:r>
      <w:r w:rsidR="006E0A36" w:rsidRPr="00D9177F">
        <w:rPr>
          <w:rFonts w:ascii="Book Antiqua" w:hAnsi="Book Antiqua" w:cs="Arial"/>
          <w:sz w:val="24"/>
          <w:szCs w:val="24"/>
          <w:vertAlign w:val="superscript"/>
          <w:lang w:val="en-GB"/>
        </w:rPr>
        <w:t xml:space="preserve"> </w:t>
      </w:r>
    </w:p>
    <w:p w:rsidR="00C777B2" w:rsidRDefault="00C777B2" w:rsidP="005C7BE8">
      <w:pPr>
        <w:spacing w:after="0" w:line="360" w:lineRule="auto"/>
        <w:jc w:val="both"/>
        <w:rPr>
          <w:rFonts w:ascii="Book Antiqua" w:hAnsi="Book Antiqua" w:cs="Arial"/>
          <w:sz w:val="24"/>
          <w:szCs w:val="24"/>
          <w:vertAlign w:val="superscript"/>
          <w:lang w:val="en-GB" w:eastAsia="zh-CN"/>
        </w:rPr>
      </w:pPr>
    </w:p>
    <w:p w:rsidR="006E0A36" w:rsidRPr="00D9177F" w:rsidRDefault="00C777B2" w:rsidP="005C7BE8">
      <w:pPr>
        <w:spacing w:after="0" w:line="360" w:lineRule="auto"/>
        <w:jc w:val="both"/>
        <w:rPr>
          <w:rFonts w:ascii="Book Antiqua" w:hAnsi="Book Antiqua" w:cs="Arial"/>
          <w:sz w:val="24"/>
          <w:szCs w:val="24"/>
          <w:lang w:eastAsia="zh-CN"/>
        </w:rPr>
      </w:pPr>
      <w:r w:rsidRPr="00C777B2">
        <w:rPr>
          <w:rFonts w:ascii="Book Antiqua" w:hAnsi="Book Antiqua" w:cs="Arial"/>
          <w:b/>
          <w:sz w:val="24"/>
          <w:szCs w:val="24"/>
        </w:rPr>
        <w:t xml:space="preserve">Jerome </w:t>
      </w:r>
      <w:proofErr w:type="spellStart"/>
      <w:r w:rsidRPr="00C777B2">
        <w:rPr>
          <w:rFonts w:ascii="Book Antiqua" w:hAnsi="Book Antiqua" w:cs="Arial"/>
          <w:b/>
          <w:sz w:val="24"/>
          <w:szCs w:val="24"/>
        </w:rPr>
        <w:t>Honnorat</w:t>
      </w:r>
      <w:proofErr w:type="spellEnd"/>
      <w:r w:rsidRPr="00C777B2">
        <w:rPr>
          <w:rFonts w:ascii="Book Antiqua" w:hAnsi="Book Antiqua" w:cs="Arial"/>
          <w:b/>
          <w:sz w:val="24"/>
          <w:szCs w:val="24"/>
        </w:rPr>
        <w:t>,</w:t>
      </w:r>
      <w:r w:rsidRPr="00D9177F">
        <w:rPr>
          <w:rFonts w:ascii="Book Antiqua" w:hAnsi="Book Antiqua" w:cs="Arial"/>
          <w:sz w:val="24"/>
          <w:szCs w:val="24"/>
          <w:lang w:val="en-GB"/>
        </w:rPr>
        <w:t xml:space="preserve"> </w:t>
      </w:r>
      <w:proofErr w:type="spellStart"/>
      <w:r w:rsidR="006E0A36" w:rsidRPr="00D9177F">
        <w:rPr>
          <w:rFonts w:ascii="Book Antiqua" w:hAnsi="Book Antiqua" w:cs="Arial"/>
          <w:sz w:val="24"/>
          <w:szCs w:val="24"/>
          <w:lang w:val="en-GB"/>
        </w:rPr>
        <w:t>Université</w:t>
      </w:r>
      <w:proofErr w:type="spellEnd"/>
      <w:r w:rsidR="006E0A36" w:rsidRPr="00D9177F">
        <w:rPr>
          <w:rFonts w:ascii="Book Antiqua" w:hAnsi="Book Antiqua" w:cs="Arial"/>
          <w:sz w:val="24"/>
          <w:szCs w:val="24"/>
          <w:lang w:val="en-GB"/>
        </w:rPr>
        <w:t xml:space="preserve"> de Lyon</w:t>
      </w:r>
      <w:r>
        <w:rPr>
          <w:rFonts w:ascii="Book Antiqua" w:hAnsi="Book Antiqua" w:cs="Arial" w:hint="eastAsia"/>
          <w:sz w:val="24"/>
          <w:szCs w:val="24"/>
          <w:lang w:val="en-GB" w:eastAsia="zh-CN"/>
        </w:rPr>
        <w:t xml:space="preserve">, </w:t>
      </w:r>
      <w:proofErr w:type="spellStart"/>
      <w:r w:rsidR="006E0A36" w:rsidRPr="00D9177F">
        <w:rPr>
          <w:rFonts w:ascii="Book Antiqua" w:hAnsi="Book Antiqua" w:cs="Arial"/>
          <w:sz w:val="24"/>
          <w:szCs w:val="24"/>
          <w:lang w:val="en-GB"/>
        </w:rPr>
        <w:t>Université</w:t>
      </w:r>
      <w:proofErr w:type="spellEnd"/>
      <w:r w:rsidR="006E0A36" w:rsidRPr="00D9177F">
        <w:rPr>
          <w:rFonts w:ascii="Book Antiqua" w:hAnsi="Book Antiqua" w:cs="Arial"/>
          <w:sz w:val="24"/>
          <w:szCs w:val="24"/>
          <w:lang w:val="en-GB"/>
        </w:rPr>
        <w:t xml:space="preserve"> Claude Berna</w:t>
      </w:r>
      <w:r>
        <w:rPr>
          <w:rFonts w:ascii="Book Antiqua" w:hAnsi="Book Antiqua" w:cs="Arial"/>
          <w:sz w:val="24"/>
          <w:szCs w:val="24"/>
          <w:lang w:val="en-GB"/>
        </w:rPr>
        <w:t>rd Lyon 1, F-69372 Lyon, France</w:t>
      </w:r>
    </w:p>
    <w:p w:rsidR="006E0A36" w:rsidRPr="00D9177F" w:rsidRDefault="006E0A36" w:rsidP="005C7BE8">
      <w:pPr>
        <w:spacing w:after="0" w:line="360" w:lineRule="auto"/>
        <w:contextualSpacing/>
        <w:jc w:val="both"/>
        <w:rPr>
          <w:rFonts w:ascii="Book Antiqua" w:hAnsi="Book Antiqua" w:cs="Arial"/>
          <w:sz w:val="24"/>
          <w:szCs w:val="24"/>
        </w:rPr>
      </w:pPr>
    </w:p>
    <w:p w:rsidR="006E0A36" w:rsidRPr="00D9177F" w:rsidRDefault="00C777B2" w:rsidP="005C7BE8">
      <w:pPr>
        <w:spacing w:after="0" w:line="360" w:lineRule="auto"/>
        <w:contextualSpacing/>
        <w:jc w:val="both"/>
        <w:rPr>
          <w:rFonts w:ascii="Book Antiqua" w:hAnsi="Book Antiqua" w:cs="Arial"/>
          <w:sz w:val="24"/>
          <w:szCs w:val="24"/>
        </w:rPr>
      </w:pPr>
      <w:r w:rsidRPr="00C777B2">
        <w:rPr>
          <w:rFonts w:ascii="Book Antiqua" w:hAnsi="Book Antiqua" w:cs="Arial"/>
          <w:b/>
          <w:sz w:val="24"/>
          <w:szCs w:val="24"/>
        </w:rPr>
        <w:t>Rajesh Khanna,</w:t>
      </w:r>
      <w:r w:rsidR="00DC2633" w:rsidRPr="00C777B2">
        <w:rPr>
          <w:rFonts w:ascii="Book Antiqua" w:hAnsi="Book Antiqua" w:cs="Arial"/>
          <w:b/>
          <w:sz w:val="24"/>
          <w:szCs w:val="24"/>
        </w:rPr>
        <w:t xml:space="preserve"> </w:t>
      </w:r>
      <w:r w:rsidR="00382C42" w:rsidRPr="00D9177F">
        <w:rPr>
          <w:rFonts w:ascii="Book Antiqua" w:hAnsi="Book Antiqua" w:cs="Arial"/>
          <w:sz w:val="24"/>
          <w:szCs w:val="24"/>
        </w:rPr>
        <w:t>Department of Pharmacology</w:t>
      </w:r>
      <w:r>
        <w:rPr>
          <w:rFonts w:ascii="Book Antiqua" w:hAnsi="Book Antiqua" w:cs="Arial" w:hint="eastAsia"/>
          <w:sz w:val="24"/>
          <w:szCs w:val="24"/>
          <w:lang w:eastAsia="zh-CN"/>
        </w:rPr>
        <w:t>,</w:t>
      </w:r>
      <w:r w:rsidR="006E0A36" w:rsidRPr="00D9177F">
        <w:rPr>
          <w:rFonts w:ascii="Book Antiqua" w:hAnsi="Book Antiqua" w:cs="Arial"/>
          <w:sz w:val="24"/>
          <w:szCs w:val="24"/>
        </w:rPr>
        <w:t xml:space="preserve"> College of Medicine</w:t>
      </w:r>
      <w:r>
        <w:rPr>
          <w:rFonts w:ascii="Book Antiqua" w:hAnsi="Book Antiqua" w:cs="Arial" w:hint="eastAsia"/>
          <w:sz w:val="24"/>
          <w:szCs w:val="24"/>
          <w:lang w:eastAsia="zh-CN"/>
        </w:rPr>
        <w:t>,</w:t>
      </w:r>
      <w:r w:rsidR="006E0A36" w:rsidRPr="00D9177F">
        <w:rPr>
          <w:rFonts w:ascii="Book Antiqua" w:hAnsi="Book Antiqua" w:cs="Arial"/>
          <w:sz w:val="24"/>
          <w:szCs w:val="24"/>
        </w:rPr>
        <w:t xml:space="preserve"> </w:t>
      </w:r>
      <w:r w:rsidRPr="00D9177F">
        <w:rPr>
          <w:rFonts w:ascii="Book Antiqua" w:hAnsi="Book Antiqua" w:cs="Arial"/>
          <w:sz w:val="24"/>
          <w:szCs w:val="24"/>
        </w:rPr>
        <w:t>the</w:t>
      </w:r>
      <w:r>
        <w:rPr>
          <w:rFonts w:ascii="Book Antiqua" w:hAnsi="Book Antiqua" w:cs="Arial"/>
          <w:sz w:val="24"/>
          <w:szCs w:val="24"/>
        </w:rPr>
        <w:t xml:space="preserve"> University of Arizona</w:t>
      </w:r>
      <w:r>
        <w:rPr>
          <w:rFonts w:ascii="Book Antiqua" w:hAnsi="Book Antiqua" w:cs="Arial" w:hint="eastAsia"/>
          <w:sz w:val="24"/>
          <w:szCs w:val="24"/>
          <w:lang w:eastAsia="zh-CN"/>
        </w:rPr>
        <w:t xml:space="preserve">, </w:t>
      </w:r>
      <w:r>
        <w:rPr>
          <w:rFonts w:ascii="Book Antiqua" w:hAnsi="Book Antiqua" w:cs="Arial"/>
          <w:sz w:val="24"/>
          <w:szCs w:val="24"/>
        </w:rPr>
        <w:t>Tucson</w:t>
      </w:r>
      <w:r>
        <w:rPr>
          <w:rFonts w:ascii="Book Antiqua" w:hAnsi="Book Antiqua" w:cs="Arial" w:hint="eastAsia"/>
          <w:sz w:val="24"/>
          <w:szCs w:val="24"/>
          <w:lang w:eastAsia="zh-CN"/>
        </w:rPr>
        <w:t>,</w:t>
      </w:r>
      <w:r>
        <w:rPr>
          <w:rFonts w:ascii="Book Antiqua" w:hAnsi="Book Antiqua" w:cs="Arial"/>
          <w:sz w:val="24"/>
          <w:szCs w:val="24"/>
        </w:rPr>
        <w:t xml:space="preserve"> AZ</w:t>
      </w:r>
      <w:r>
        <w:rPr>
          <w:rFonts w:ascii="Book Antiqua" w:hAnsi="Book Antiqua" w:cs="Arial" w:hint="eastAsia"/>
          <w:sz w:val="24"/>
          <w:szCs w:val="24"/>
          <w:lang w:eastAsia="zh-CN"/>
        </w:rPr>
        <w:t xml:space="preserve"> </w:t>
      </w:r>
      <w:r w:rsidR="006E0A36" w:rsidRPr="00D9177F">
        <w:rPr>
          <w:rFonts w:ascii="Book Antiqua" w:hAnsi="Book Antiqua" w:cs="Arial"/>
          <w:sz w:val="24"/>
          <w:szCs w:val="24"/>
        </w:rPr>
        <w:t>85724</w:t>
      </w:r>
      <w:r>
        <w:rPr>
          <w:rFonts w:ascii="Book Antiqua" w:hAnsi="Book Antiqua" w:cs="Arial" w:hint="eastAsia"/>
          <w:sz w:val="24"/>
          <w:szCs w:val="24"/>
          <w:lang w:eastAsia="zh-CN"/>
        </w:rPr>
        <w:t>,</w:t>
      </w:r>
      <w:r w:rsidR="006E0A36" w:rsidRPr="00D9177F">
        <w:rPr>
          <w:rFonts w:ascii="Book Antiqua" w:hAnsi="Book Antiqua" w:cs="Arial"/>
          <w:sz w:val="24"/>
          <w:szCs w:val="24"/>
        </w:rPr>
        <w:t xml:space="preserve"> </w:t>
      </w:r>
      <w:r w:rsidRPr="00C777B2">
        <w:rPr>
          <w:rFonts w:ascii="Book Antiqua" w:hAnsi="Book Antiqua" w:cs="Arial"/>
          <w:sz w:val="24"/>
          <w:szCs w:val="24"/>
        </w:rPr>
        <w:t>United States</w:t>
      </w:r>
    </w:p>
    <w:p w:rsidR="006E0A36" w:rsidRPr="00D9177F" w:rsidRDefault="006E0A36" w:rsidP="005C7BE8">
      <w:pPr>
        <w:spacing w:after="0" w:line="360" w:lineRule="auto"/>
        <w:contextualSpacing/>
        <w:jc w:val="both"/>
        <w:rPr>
          <w:rFonts w:ascii="Book Antiqua" w:hAnsi="Book Antiqua" w:cs="Arial"/>
          <w:sz w:val="24"/>
          <w:szCs w:val="24"/>
        </w:rPr>
      </w:pPr>
    </w:p>
    <w:p w:rsidR="006E0A36" w:rsidRPr="00D9177F" w:rsidRDefault="00C777B2" w:rsidP="005C7BE8">
      <w:pPr>
        <w:tabs>
          <w:tab w:val="left" w:pos="2055"/>
        </w:tabs>
        <w:spacing w:after="0" w:line="360" w:lineRule="auto"/>
        <w:jc w:val="both"/>
        <w:rPr>
          <w:rFonts w:ascii="Book Antiqua" w:hAnsi="Book Antiqua" w:cs="Arial"/>
          <w:sz w:val="24"/>
          <w:szCs w:val="24"/>
          <w:lang w:eastAsia="zh-CN"/>
        </w:rPr>
      </w:pPr>
      <w:r w:rsidRPr="00C777B2">
        <w:rPr>
          <w:rFonts w:ascii="Book Antiqua" w:hAnsi="Book Antiqua" w:cs="Arial"/>
          <w:b/>
          <w:sz w:val="24"/>
          <w:szCs w:val="24"/>
        </w:rPr>
        <w:t xml:space="preserve">Anne-Marie </w:t>
      </w:r>
      <w:proofErr w:type="spellStart"/>
      <w:r w:rsidRPr="00C777B2">
        <w:rPr>
          <w:rFonts w:ascii="Book Antiqua" w:hAnsi="Book Antiqua" w:cs="Arial"/>
          <w:b/>
          <w:sz w:val="24"/>
          <w:szCs w:val="24"/>
        </w:rPr>
        <w:t>Duchemin</w:t>
      </w:r>
      <w:proofErr w:type="spellEnd"/>
      <w:r w:rsidRPr="00C777B2">
        <w:rPr>
          <w:rFonts w:ascii="Book Antiqua" w:hAnsi="Book Antiqua" w:cs="Arial" w:hint="eastAsia"/>
          <w:b/>
          <w:sz w:val="24"/>
          <w:szCs w:val="24"/>
          <w:lang w:eastAsia="zh-CN"/>
        </w:rPr>
        <w:t>,</w:t>
      </w:r>
      <w:r w:rsidR="00DC2633" w:rsidRPr="00C777B2">
        <w:rPr>
          <w:rFonts w:ascii="Book Antiqua" w:hAnsi="Book Antiqua" w:cs="Arial"/>
          <w:b/>
          <w:sz w:val="24"/>
          <w:szCs w:val="24"/>
        </w:rPr>
        <w:t xml:space="preserve"> </w:t>
      </w:r>
      <w:r w:rsidR="006E0A36" w:rsidRPr="00D9177F">
        <w:rPr>
          <w:rFonts w:ascii="Book Antiqua" w:hAnsi="Book Antiqua" w:cs="Arial"/>
          <w:sz w:val="24"/>
          <w:szCs w:val="24"/>
        </w:rPr>
        <w:t>Department of Psychiatry</w:t>
      </w:r>
      <w:r>
        <w:rPr>
          <w:rFonts w:ascii="Book Antiqua" w:hAnsi="Book Antiqua" w:cs="Arial" w:hint="eastAsia"/>
          <w:sz w:val="24"/>
          <w:szCs w:val="24"/>
          <w:lang w:eastAsia="zh-CN"/>
        </w:rPr>
        <w:t>,</w:t>
      </w:r>
      <w:r w:rsidR="006E0A36" w:rsidRPr="00D9177F">
        <w:rPr>
          <w:rFonts w:ascii="Book Antiqua" w:hAnsi="Book Antiqua" w:cs="Arial"/>
          <w:sz w:val="24"/>
          <w:szCs w:val="24"/>
        </w:rPr>
        <w:t xml:space="preserve"> College of Medicine, The Ohio</w:t>
      </w:r>
      <w:r>
        <w:rPr>
          <w:rFonts w:ascii="Book Antiqua" w:hAnsi="Book Antiqua" w:cs="Arial"/>
          <w:sz w:val="24"/>
          <w:szCs w:val="24"/>
        </w:rPr>
        <w:t xml:space="preserve"> State University</w:t>
      </w:r>
      <w:r>
        <w:rPr>
          <w:rFonts w:ascii="Book Antiqua" w:hAnsi="Book Antiqua" w:cs="Arial" w:hint="eastAsia"/>
          <w:sz w:val="24"/>
          <w:szCs w:val="24"/>
          <w:lang w:eastAsia="zh-CN"/>
        </w:rPr>
        <w:t xml:space="preserve">, </w:t>
      </w:r>
      <w:r>
        <w:rPr>
          <w:rFonts w:ascii="Book Antiqua" w:hAnsi="Book Antiqua" w:cs="Arial"/>
          <w:sz w:val="24"/>
          <w:szCs w:val="24"/>
        </w:rPr>
        <w:t>Columbus, OH</w:t>
      </w:r>
      <w:r w:rsidR="006E0A36" w:rsidRPr="00D9177F">
        <w:rPr>
          <w:rFonts w:ascii="Book Antiqua" w:hAnsi="Book Antiqua" w:cs="Arial"/>
          <w:sz w:val="24"/>
          <w:szCs w:val="24"/>
        </w:rPr>
        <w:t xml:space="preserve"> 43210</w:t>
      </w:r>
      <w:r>
        <w:rPr>
          <w:rFonts w:ascii="Book Antiqua" w:hAnsi="Book Antiqua" w:cs="Arial" w:hint="eastAsia"/>
          <w:sz w:val="24"/>
          <w:szCs w:val="24"/>
          <w:lang w:eastAsia="zh-CN"/>
        </w:rPr>
        <w:t>,</w:t>
      </w:r>
      <w:r w:rsidR="006E0A36" w:rsidRPr="00D9177F">
        <w:rPr>
          <w:rFonts w:ascii="Book Antiqua" w:hAnsi="Book Antiqua" w:cs="Arial"/>
          <w:sz w:val="24"/>
          <w:szCs w:val="24"/>
        </w:rPr>
        <w:t xml:space="preserve"> </w:t>
      </w:r>
      <w:r w:rsidRPr="00C777B2">
        <w:rPr>
          <w:rFonts w:ascii="Book Antiqua" w:hAnsi="Book Antiqua" w:cs="Arial"/>
          <w:sz w:val="24"/>
          <w:szCs w:val="24"/>
        </w:rPr>
        <w:t>United States</w:t>
      </w:r>
    </w:p>
    <w:p w:rsidR="006E0A36" w:rsidRPr="00D9177F" w:rsidRDefault="006E0A36" w:rsidP="005C7BE8">
      <w:pPr>
        <w:spacing w:after="0" w:line="360" w:lineRule="auto"/>
        <w:contextualSpacing/>
        <w:jc w:val="both"/>
        <w:rPr>
          <w:rFonts w:ascii="Book Antiqua" w:hAnsi="Book Antiqua" w:cs="Arial"/>
          <w:sz w:val="24"/>
          <w:szCs w:val="24"/>
        </w:rPr>
      </w:pPr>
    </w:p>
    <w:p w:rsidR="00DC2633" w:rsidRPr="00D9177F" w:rsidRDefault="00DC2633" w:rsidP="005C7BE8">
      <w:pPr>
        <w:spacing w:after="0" w:line="360" w:lineRule="auto"/>
        <w:contextualSpacing/>
        <w:jc w:val="both"/>
        <w:rPr>
          <w:rFonts w:ascii="Book Antiqua" w:hAnsi="Book Antiqua" w:cs="Arial"/>
          <w:sz w:val="24"/>
          <w:szCs w:val="24"/>
        </w:rPr>
      </w:pPr>
      <w:r w:rsidRPr="00D9177F">
        <w:rPr>
          <w:rFonts w:ascii="Book Antiqua" w:hAnsi="Book Antiqua" w:cs="Arial"/>
          <w:b/>
          <w:sz w:val="24"/>
          <w:szCs w:val="24"/>
        </w:rPr>
        <w:t xml:space="preserve">Author contributions: </w:t>
      </w:r>
      <w:r w:rsidRPr="00D9177F">
        <w:rPr>
          <w:rFonts w:ascii="Book Antiqua" w:hAnsi="Book Antiqua" w:cs="Arial"/>
          <w:sz w:val="24"/>
          <w:szCs w:val="24"/>
        </w:rPr>
        <w:t>Quach</w:t>
      </w:r>
      <w:r w:rsidRPr="00D9177F">
        <w:rPr>
          <w:rFonts w:ascii="Book Antiqua" w:hAnsi="Book Antiqua" w:cs="Arial"/>
          <w:b/>
          <w:sz w:val="24"/>
          <w:szCs w:val="24"/>
        </w:rPr>
        <w:t xml:space="preserve"> </w:t>
      </w:r>
      <w:r w:rsidR="00283AB9" w:rsidRPr="00283AB9">
        <w:rPr>
          <w:rFonts w:ascii="Book Antiqua" w:hAnsi="Book Antiqua" w:cs="Arial" w:hint="eastAsia"/>
          <w:sz w:val="24"/>
          <w:szCs w:val="24"/>
          <w:lang w:eastAsia="zh-CN"/>
        </w:rPr>
        <w:t>TT</w:t>
      </w:r>
      <w:r w:rsidR="00283AB9">
        <w:rPr>
          <w:rFonts w:ascii="Book Antiqua" w:hAnsi="Book Antiqua" w:cs="Arial" w:hint="eastAsia"/>
          <w:b/>
          <w:sz w:val="24"/>
          <w:szCs w:val="24"/>
          <w:lang w:eastAsia="zh-CN"/>
        </w:rPr>
        <w:t xml:space="preserve"> </w:t>
      </w:r>
      <w:r w:rsidRPr="00D9177F">
        <w:rPr>
          <w:rFonts w:ascii="Book Antiqua" w:hAnsi="Book Antiqua" w:cs="Arial"/>
          <w:sz w:val="24"/>
          <w:szCs w:val="24"/>
        </w:rPr>
        <w:t>wrote the draft of the manuscript</w:t>
      </w:r>
      <w:r w:rsidR="005D21FC" w:rsidRPr="00D9177F">
        <w:rPr>
          <w:rFonts w:ascii="Book Antiqua" w:hAnsi="Book Antiqua" w:cs="Arial"/>
          <w:sz w:val="24"/>
          <w:szCs w:val="24"/>
        </w:rPr>
        <w:t>; a</w:t>
      </w:r>
      <w:r w:rsidRPr="00D9177F">
        <w:rPr>
          <w:rFonts w:ascii="Book Antiqua" w:hAnsi="Book Antiqua" w:cs="Arial"/>
          <w:sz w:val="24"/>
          <w:szCs w:val="24"/>
        </w:rPr>
        <w:t xml:space="preserve">ll authors contributed </w:t>
      </w:r>
      <w:r w:rsidR="005D21FC" w:rsidRPr="00D9177F">
        <w:rPr>
          <w:rFonts w:ascii="Book Antiqua" w:hAnsi="Book Antiqua" w:cs="Arial"/>
          <w:sz w:val="24"/>
          <w:szCs w:val="24"/>
        </w:rPr>
        <w:t>sections of the manuscript, and edited, revised</w:t>
      </w:r>
      <w:r w:rsidR="00287A83" w:rsidRPr="00D9177F">
        <w:rPr>
          <w:rFonts w:ascii="Book Antiqua" w:hAnsi="Book Antiqua" w:cs="Arial"/>
          <w:sz w:val="24"/>
          <w:szCs w:val="24"/>
        </w:rPr>
        <w:t xml:space="preserve"> and </w:t>
      </w:r>
      <w:r w:rsidR="005D21FC" w:rsidRPr="00D9177F">
        <w:rPr>
          <w:rFonts w:ascii="Book Antiqua" w:hAnsi="Book Antiqua" w:cs="Arial"/>
          <w:sz w:val="24"/>
          <w:szCs w:val="24"/>
        </w:rPr>
        <w:t>approved</w:t>
      </w:r>
      <w:r w:rsidR="00287A83" w:rsidRPr="00D9177F">
        <w:rPr>
          <w:rFonts w:ascii="Book Antiqua" w:hAnsi="Book Antiqua" w:cs="Arial"/>
          <w:sz w:val="24"/>
          <w:szCs w:val="24"/>
        </w:rPr>
        <w:t xml:space="preserve"> the final version. </w:t>
      </w:r>
      <w:r w:rsidRPr="00D9177F">
        <w:rPr>
          <w:rFonts w:ascii="Book Antiqua" w:hAnsi="Book Antiqua" w:cs="Arial"/>
          <w:sz w:val="24"/>
          <w:szCs w:val="24"/>
        </w:rPr>
        <w:t xml:space="preserve"> </w:t>
      </w:r>
    </w:p>
    <w:p w:rsidR="00287A83" w:rsidRPr="00D9177F" w:rsidRDefault="00287A83" w:rsidP="005C7BE8">
      <w:pPr>
        <w:spacing w:after="0" w:line="360" w:lineRule="auto"/>
        <w:contextualSpacing/>
        <w:jc w:val="both"/>
        <w:rPr>
          <w:rFonts w:ascii="Book Antiqua" w:hAnsi="Book Antiqua" w:cs="Arial"/>
          <w:b/>
          <w:sz w:val="24"/>
          <w:szCs w:val="24"/>
        </w:rPr>
      </w:pPr>
    </w:p>
    <w:p w:rsidR="00287A83" w:rsidRPr="00D9177F" w:rsidRDefault="007224B6" w:rsidP="005C7BE8">
      <w:pPr>
        <w:spacing w:after="0" w:line="360" w:lineRule="auto"/>
        <w:contextualSpacing/>
        <w:jc w:val="both"/>
        <w:rPr>
          <w:rFonts w:ascii="Book Antiqua" w:hAnsi="Book Antiqua" w:cs="Arial"/>
          <w:sz w:val="24"/>
          <w:szCs w:val="24"/>
        </w:rPr>
      </w:pPr>
      <w:r w:rsidRPr="00620464">
        <w:rPr>
          <w:rFonts w:ascii="Book Antiqua" w:hAnsi="Book Antiqua" w:cs="TimesNewRomanPS-BoldItalicMT"/>
          <w:b/>
          <w:bCs/>
          <w:iCs/>
          <w:sz w:val="24"/>
        </w:rPr>
        <w:t>Conflict-of-interest</w:t>
      </w:r>
      <w:r w:rsidRPr="00E16264">
        <w:t xml:space="preserve"> </w:t>
      </w:r>
      <w:r w:rsidRPr="00E16264">
        <w:rPr>
          <w:rFonts w:ascii="Book Antiqua" w:hAnsi="Book Antiqua" w:cs="TimesNewRomanPS-BoldItalicMT"/>
          <w:b/>
          <w:bCs/>
          <w:iCs/>
          <w:sz w:val="24"/>
        </w:rPr>
        <w:t>statement</w:t>
      </w:r>
      <w:r w:rsidRPr="00620464">
        <w:rPr>
          <w:rFonts w:ascii="Book Antiqua" w:hAnsi="Book Antiqua" w:cs="TimesNewRomanPS-BoldItalicMT"/>
          <w:b/>
          <w:bCs/>
          <w:iCs/>
          <w:sz w:val="24"/>
        </w:rPr>
        <w:t xml:space="preserve">: </w:t>
      </w:r>
      <w:r w:rsidR="00287A83" w:rsidRPr="00D9177F">
        <w:rPr>
          <w:rFonts w:ascii="Book Antiqua" w:hAnsi="Book Antiqua" w:cs="Arial"/>
          <w:sz w:val="24"/>
          <w:szCs w:val="24"/>
        </w:rPr>
        <w:t>No potential conflict of interest. No financial support</w:t>
      </w:r>
      <w:r w:rsidR="003E3A74">
        <w:rPr>
          <w:rFonts w:ascii="Book Antiqua" w:hAnsi="Book Antiqua" w:cs="Arial"/>
          <w:sz w:val="24"/>
          <w:szCs w:val="24"/>
        </w:rPr>
        <w:t>.</w:t>
      </w:r>
      <w:r w:rsidR="00287A83" w:rsidRPr="00D9177F">
        <w:rPr>
          <w:rFonts w:ascii="Book Antiqua" w:hAnsi="Book Antiqua" w:cs="Arial"/>
          <w:sz w:val="24"/>
          <w:szCs w:val="24"/>
        </w:rPr>
        <w:t xml:space="preserve"> </w:t>
      </w:r>
    </w:p>
    <w:p w:rsidR="00287A83" w:rsidRPr="00D9177F" w:rsidRDefault="00287A83" w:rsidP="005C7BE8">
      <w:pPr>
        <w:spacing w:after="0" w:line="360" w:lineRule="auto"/>
        <w:contextualSpacing/>
        <w:jc w:val="both"/>
        <w:rPr>
          <w:rFonts w:ascii="Book Antiqua" w:hAnsi="Book Antiqua" w:cs="Arial"/>
          <w:b/>
          <w:sz w:val="24"/>
          <w:szCs w:val="24"/>
        </w:rPr>
      </w:pPr>
    </w:p>
    <w:p w:rsidR="00AD3CE0" w:rsidRPr="00AD3CE0" w:rsidRDefault="00AD3CE0" w:rsidP="005C7BE8">
      <w:pPr>
        <w:spacing w:after="0" w:line="360" w:lineRule="auto"/>
        <w:contextualSpacing/>
        <w:jc w:val="both"/>
        <w:rPr>
          <w:rFonts w:ascii="Book Antiqua" w:hAnsi="Book Antiqua" w:cs="Arial"/>
          <w:sz w:val="24"/>
          <w:szCs w:val="24"/>
        </w:rPr>
      </w:pPr>
      <w:r>
        <w:rPr>
          <w:rFonts w:ascii="Book Antiqua" w:hAnsi="Book Antiqua" w:cs="Arial"/>
          <w:b/>
          <w:sz w:val="24"/>
          <w:szCs w:val="24"/>
        </w:rPr>
        <w:t xml:space="preserve">Open-Access: </w:t>
      </w:r>
      <w:r>
        <w:rPr>
          <w:rFonts w:ascii="Book Antiqua" w:hAnsi="Book Antiqua" w:cs="Arial"/>
          <w:sz w:val="24"/>
          <w:szCs w:val="24"/>
        </w:rPr>
        <w:t xml:space="preserve">This article is an open-access article which was selected by an in-house editor and peer-reviewed by external reviewers. It is distributed in accordance with the Creative Commons </w:t>
      </w:r>
      <w:r w:rsidRPr="00AD3CE0">
        <w:rPr>
          <w:rFonts w:ascii="Book Antiqua" w:hAnsi="Book Antiqua" w:cs="Arial"/>
          <w:sz w:val="24"/>
          <w:szCs w:val="24"/>
        </w:rPr>
        <w:t>Attribution</w:t>
      </w:r>
      <w:r>
        <w:rPr>
          <w:rFonts w:ascii="Book Antiqua" w:hAnsi="Book Antiqua" w:cs="Arial"/>
          <w:sz w:val="24"/>
          <w:szCs w:val="24"/>
        </w:rPr>
        <w:t xml:space="preserve"> non-commercial license (CC BY-NC 4.0), which permits others to distribute, remix, adapt, build upon this work non-commercially, and license their derivative works on different terms, provided  the original work is properly cited and the use is non-commercial. </w:t>
      </w:r>
    </w:p>
    <w:p w:rsidR="00AD3CE0" w:rsidRDefault="00AD3CE0" w:rsidP="005C7BE8">
      <w:pPr>
        <w:spacing w:after="0" w:line="360" w:lineRule="auto"/>
        <w:contextualSpacing/>
        <w:jc w:val="both"/>
        <w:rPr>
          <w:rFonts w:ascii="Book Antiqua" w:hAnsi="Book Antiqua" w:cs="Arial"/>
          <w:b/>
          <w:sz w:val="24"/>
          <w:szCs w:val="24"/>
        </w:rPr>
      </w:pPr>
    </w:p>
    <w:p w:rsidR="00BC520D" w:rsidRPr="00C777B2" w:rsidRDefault="00287A83" w:rsidP="005C7BE8">
      <w:pPr>
        <w:tabs>
          <w:tab w:val="left" w:pos="2055"/>
        </w:tabs>
        <w:spacing w:after="0" w:line="360" w:lineRule="auto"/>
        <w:jc w:val="both"/>
        <w:rPr>
          <w:rFonts w:ascii="Book Antiqua" w:hAnsi="Book Antiqua" w:cs="Arial"/>
          <w:sz w:val="24"/>
          <w:szCs w:val="24"/>
          <w:lang w:eastAsia="zh-CN"/>
        </w:rPr>
      </w:pPr>
      <w:r w:rsidRPr="00D9177F">
        <w:rPr>
          <w:rFonts w:ascii="Book Antiqua" w:hAnsi="Book Antiqua" w:cs="Arial"/>
          <w:b/>
          <w:sz w:val="24"/>
          <w:szCs w:val="24"/>
        </w:rPr>
        <w:t>Correspondence</w:t>
      </w:r>
      <w:r w:rsidR="00C777B2">
        <w:rPr>
          <w:rFonts w:ascii="Book Antiqua" w:hAnsi="Book Antiqua" w:cs="Arial" w:hint="eastAsia"/>
          <w:b/>
          <w:sz w:val="24"/>
          <w:szCs w:val="24"/>
          <w:lang w:eastAsia="zh-CN"/>
        </w:rPr>
        <w:t xml:space="preserve"> to</w:t>
      </w:r>
      <w:r w:rsidRPr="00D9177F">
        <w:rPr>
          <w:rFonts w:ascii="Book Antiqua" w:hAnsi="Book Antiqua" w:cs="Arial"/>
          <w:b/>
          <w:sz w:val="24"/>
          <w:szCs w:val="24"/>
        </w:rPr>
        <w:t>:</w:t>
      </w:r>
      <w:r w:rsidR="00C777B2">
        <w:rPr>
          <w:rFonts w:ascii="Book Antiqua" w:hAnsi="Book Antiqua" w:cs="Arial" w:hint="eastAsia"/>
          <w:b/>
          <w:sz w:val="24"/>
          <w:szCs w:val="24"/>
          <w:lang w:eastAsia="zh-CN"/>
        </w:rPr>
        <w:t xml:space="preserve"> </w:t>
      </w:r>
      <w:r w:rsidR="00C777B2" w:rsidRPr="00C777B2">
        <w:rPr>
          <w:rFonts w:ascii="Book Antiqua" w:hAnsi="Book Antiqua" w:cs="Arial"/>
          <w:b/>
          <w:sz w:val="24"/>
          <w:szCs w:val="24"/>
        </w:rPr>
        <w:t>Tam T</w:t>
      </w:r>
      <w:r w:rsidR="001952EA" w:rsidRPr="00C777B2">
        <w:rPr>
          <w:rFonts w:ascii="Book Antiqua" w:hAnsi="Book Antiqua" w:cs="Arial"/>
          <w:b/>
          <w:sz w:val="24"/>
          <w:szCs w:val="24"/>
        </w:rPr>
        <w:t xml:space="preserve"> Quach, </w:t>
      </w:r>
      <w:r w:rsidRPr="00C777B2">
        <w:rPr>
          <w:rFonts w:ascii="Book Antiqua" w:hAnsi="Book Antiqua" w:cs="Arial"/>
          <w:b/>
          <w:sz w:val="24"/>
          <w:szCs w:val="24"/>
        </w:rPr>
        <w:t xml:space="preserve">PhD, </w:t>
      </w:r>
      <w:r w:rsidR="00C777B2" w:rsidRPr="00D9177F">
        <w:rPr>
          <w:rFonts w:ascii="Book Antiqua" w:hAnsi="Book Antiqua" w:cs="Arial"/>
          <w:sz w:val="24"/>
          <w:szCs w:val="24"/>
        </w:rPr>
        <w:t>Department of Neuroscience, Center for Brain and Spinal Cord Repair, the Ohio</w:t>
      </w:r>
      <w:r w:rsidR="00C777B2">
        <w:rPr>
          <w:rFonts w:ascii="Book Antiqua" w:hAnsi="Book Antiqua" w:cs="Arial"/>
          <w:sz w:val="24"/>
          <w:szCs w:val="24"/>
        </w:rPr>
        <w:t xml:space="preserve"> State University</w:t>
      </w:r>
      <w:r w:rsidR="00C777B2">
        <w:rPr>
          <w:rFonts w:ascii="Book Antiqua" w:hAnsi="Book Antiqua" w:cs="Arial" w:hint="eastAsia"/>
          <w:sz w:val="24"/>
          <w:szCs w:val="24"/>
          <w:lang w:eastAsia="zh-CN"/>
        </w:rPr>
        <w:t xml:space="preserve">, </w:t>
      </w:r>
      <w:r w:rsidR="001952EA" w:rsidRPr="00D9177F">
        <w:rPr>
          <w:rFonts w:ascii="Book Antiqua" w:hAnsi="Book Antiqua" w:cs="Arial"/>
          <w:sz w:val="24"/>
          <w:szCs w:val="24"/>
        </w:rPr>
        <w:t>460 12</w:t>
      </w:r>
      <w:r w:rsidR="001952EA" w:rsidRPr="00D9177F">
        <w:rPr>
          <w:rFonts w:ascii="Book Antiqua" w:hAnsi="Book Antiqua" w:cs="Arial"/>
          <w:sz w:val="24"/>
          <w:szCs w:val="24"/>
          <w:vertAlign w:val="superscript"/>
        </w:rPr>
        <w:t>th</w:t>
      </w:r>
      <w:r w:rsidR="001952EA" w:rsidRPr="00D9177F">
        <w:rPr>
          <w:rFonts w:ascii="Book Antiqua" w:hAnsi="Book Antiqua" w:cs="Arial"/>
          <w:sz w:val="24"/>
          <w:szCs w:val="24"/>
        </w:rPr>
        <w:t xml:space="preserve"> Avenue, Room 696, Columbus, OH 43210, </w:t>
      </w:r>
      <w:r w:rsidR="00C777B2" w:rsidRPr="00C777B2">
        <w:rPr>
          <w:rFonts w:ascii="Book Antiqua" w:hAnsi="Book Antiqua" w:cs="Arial"/>
          <w:sz w:val="24"/>
          <w:szCs w:val="24"/>
        </w:rPr>
        <w:t>United States</w:t>
      </w:r>
      <w:r w:rsidR="001952EA" w:rsidRPr="00D9177F">
        <w:rPr>
          <w:rFonts w:ascii="Book Antiqua" w:hAnsi="Book Antiqua" w:cs="Arial"/>
          <w:sz w:val="24"/>
          <w:szCs w:val="24"/>
        </w:rPr>
        <w:t xml:space="preserve">. </w:t>
      </w:r>
      <w:r w:rsidR="00BC520D" w:rsidRPr="00D9177F">
        <w:rPr>
          <w:rFonts w:ascii="Book Antiqua" w:hAnsi="Book Antiqua" w:cs="Arial"/>
          <w:sz w:val="24"/>
          <w:szCs w:val="24"/>
        </w:rPr>
        <w:t>quach.1@osu.edu</w:t>
      </w:r>
    </w:p>
    <w:p w:rsidR="006E0A36" w:rsidRDefault="00287A83" w:rsidP="005C7BE8">
      <w:pPr>
        <w:spacing w:after="0" w:line="360" w:lineRule="auto"/>
        <w:contextualSpacing/>
        <w:jc w:val="both"/>
        <w:rPr>
          <w:rFonts w:ascii="Book Antiqua" w:hAnsi="Book Antiqua" w:cs="Arial"/>
          <w:sz w:val="24"/>
          <w:szCs w:val="24"/>
        </w:rPr>
      </w:pPr>
      <w:r w:rsidRPr="00C777B2">
        <w:rPr>
          <w:rFonts w:ascii="Book Antiqua" w:hAnsi="Book Antiqua" w:cs="Arial"/>
          <w:b/>
          <w:sz w:val="24"/>
          <w:szCs w:val="24"/>
        </w:rPr>
        <w:t>Telephone</w:t>
      </w:r>
      <w:r w:rsidRPr="00D9177F">
        <w:rPr>
          <w:rFonts w:ascii="Book Antiqua" w:hAnsi="Book Antiqua" w:cs="Arial"/>
          <w:sz w:val="24"/>
          <w:szCs w:val="24"/>
        </w:rPr>
        <w:t xml:space="preserve">: </w:t>
      </w:r>
      <w:r w:rsidR="00283AB9">
        <w:rPr>
          <w:rFonts w:ascii="Book Antiqua" w:hAnsi="Book Antiqua" w:cs="Arial"/>
          <w:sz w:val="24"/>
          <w:szCs w:val="24"/>
        </w:rPr>
        <w:t>+</w:t>
      </w:r>
      <w:r w:rsidR="007224B6">
        <w:rPr>
          <w:rFonts w:ascii="Book Antiqua" w:hAnsi="Book Antiqua" w:cs="Arial"/>
          <w:sz w:val="24"/>
          <w:szCs w:val="24"/>
        </w:rPr>
        <w:t>1</w:t>
      </w:r>
      <w:r w:rsidR="00610759" w:rsidRPr="00D9177F">
        <w:rPr>
          <w:rFonts w:ascii="Book Antiqua" w:hAnsi="Book Antiqua" w:cs="Arial"/>
          <w:sz w:val="24"/>
          <w:szCs w:val="24"/>
        </w:rPr>
        <w:t>-</w:t>
      </w:r>
      <w:r w:rsidR="00BC520D" w:rsidRPr="00D9177F">
        <w:rPr>
          <w:rFonts w:ascii="Book Antiqua" w:hAnsi="Book Antiqua" w:cs="Arial"/>
          <w:sz w:val="24"/>
          <w:szCs w:val="24"/>
        </w:rPr>
        <w:t>614</w:t>
      </w:r>
      <w:r w:rsidR="00610759" w:rsidRPr="00D9177F">
        <w:rPr>
          <w:rFonts w:ascii="Book Antiqua" w:hAnsi="Book Antiqua" w:cs="Arial"/>
          <w:sz w:val="24"/>
          <w:szCs w:val="24"/>
        </w:rPr>
        <w:t>-</w:t>
      </w:r>
      <w:r w:rsidR="00C777B2">
        <w:rPr>
          <w:rFonts w:ascii="Book Antiqua" w:hAnsi="Book Antiqua" w:cs="Arial"/>
          <w:sz w:val="24"/>
          <w:szCs w:val="24"/>
        </w:rPr>
        <w:t>292</w:t>
      </w:r>
      <w:r w:rsidR="00BC520D" w:rsidRPr="00D9177F">
        <w:rPr>
          <w:rFonts w:ascii="Book Antiqua" w:hAnsi="Book Antiqua" w:cs="Arial"/>
          <w:sz w:val="24"/>
          <w:szCs w:val="24"/>
        </w:rPr>
        <w:t>1887</w:t>
      </w:r>
    </w:p>
    <w:p w:rsidR="003A2347" w:rsidRPr="00D9177F" w:rsidRDefault="003A2347" w:rsidP="005C7BE8">
      <w:pPr>
        <w:spacing w:after="0" w:line="360" w:lineRule="auto"/>
        <w:contextualSpacing/>
        <w:jc w:val="both"/>
        <w:rPr>
          <w:rFonts w:ascii="Book Antiqua" w:hAnsi="Book Antiqua" w:cs="Arial"/>
          <w:sz w:val="24"/>
          <w:szCs w:val="24"/>
        </w:rPr>
      </w:pPr>
      <w:r w:rsidRPr="00C777B2">
        <w:rPr>
          <w:rFonts w:ascii="Book Antiqua" w:hAnsi="Book Antiqua" w:cs="Arial"/>
          <w:b/>
          <w:sz w:val="24"/>
          <w:szCs w:val="24"/>
        </w:rPr>
        <w:t>Fax</w:t>
      </w:r>
      <w:r w:rsidR="00C777B2">
        <w:rPr>
          <w:rFonts w:ascii="Book Antiqua" w:hAnsi="Book Antiqua" w:cs="Arial"/>
          <w:sz w:val="24"/>
          <w:szCs w:val="24"/>
        </w:rPr>
        <w:t>: +1-614-293</w:t>
      </w:r>
      <w:r>
        <w:rPr>
          <w:rFonts w:ascii="Book Antiqua" w:hAnsi="Book Antiqua" w:cs="Arial"/>
          <w:sz w:val="24"/>
          <w:szCs w:val="24"/>
        </w:rPr>
        <w:t>7599</w:t>
      </w:r>
    </w:p>
    <w:p w:rsidR="00AD3CE0" w:rsidRDefault="00AD3CE0" w:rsidP="005C7BE8">
      <w:pPr>
        <w:spacing w:after="0" w:line="360" w:lineRule="auto"/>
        <w:jc w:val="both"/>
        <w:rPr>
          <w:rFonts w:ascii="Book Antiqua" w:hAnsi="Book Antiqua" w:cs="Arial"/>
          <w:b/>
          <w:sz w:val="24"/>
          <w:szCs w:val="24"/>
        </w:rPr>
      </w:pPr>
    </w:p>
    <w:p w:rsidR="00C777B2" w:rsidRPr="00BF14F2" w:rsidRDefault="00C777B2" w:rsidP="00D674B2">
      <w:pPr>
        <w:spacing w:after="0" w:line="360" w:lineRule="auto"/>
        <w:rPr>
          <w:rFonts w:ascii="Book Antiqua" w:hAnsi="Book Antiqua"/>
          <w:sz w:val="24"/>
          <w:lang w:eastAsia="zh-CN"/>
        </w:rPr>
      </w:pPr>
      <w:bookmarkStart w:id="2" w:name="OLE_LINK476"/>
      <w:bookmarkStart w:id="3" w:name="OLE_LINK477"/>
      <w:bookmarkStart w:id="4" w:name="OLE_LINK117"/>
      <w:bookmarkStart w:id="5" w:name="OLE_LINK528"/>
      <w:bookmarkStart w:id="6" w:name="OLE_LINK557"/>
      <w:r>
        <w:rPr>
          <w:rFonts w:ascii="Book Antiqua" w:hAnsi="Book Antiqua"/>
          <w:b/>
          <w:sz w:val="24"/>
        </w:rPr>
        <w:t>Received:</w:t>
      </w:r>
      <w:r w:rsidR="00BF14F2">
        <w:rPr>
          <w:rFonts w:ascii="Book Antiqua" w:hAnsi="Book Antiqua" w:hint="eastAsia"/>
          <w:b/>
          <w:sz w:val="24"/>
          <w:lang w:eastAsia="zh-CN"/>
        </w:rPr>
        <w:t xml:space="preserve"> </w:t>
      </w:r>
      <w:r w:rsidR="00BF14F2" w:rsidRPr="00BF14F2">
        <w:rPr>
          <w:rFonts w:ascii="Book Antiqua" w:hAnsi="Book Antiqua" w:hint="eastAsia"/>
          <w:sz w:val="24"/>
          <w:lang w:eastAsia="zh-CN"/>
        </w:rPr>
        <w:t>August 28, 2015</w:t>
      </w:r>
    </w:p>
    <w:p w:rsidR="00C777B2" w:rsidRPr="00BF14F2" w:rsidRDefault="00C777B2" w:rsidP="00D674B2">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BF14F2">
        <w:rPr>
          <w:rFonts w:ascii="Book Antiqua" w:hAnsi="Book Antiqua" w:hint="eastAsia"/>
          <w:b/>
          <w:sz w:val="24"/>
          <w:lang w:eastAsia="zh-CN"/>
        </w:rPr>
        <w:t xml:space="preserve"> </w:t>
      </w:r>
      <w:r w:rsidR="00BF14F2" w:rsidRPr="00BF14F2">
        <w:rPr>
          <w:rFonts w:ascii="Book Antiqua" w:hAnsi="Book Antiqua" w:hint="eastAsia"/>
          <w:sz w:val="24"/>
          <w:lang w:eastAsia="zh-CN"/>
        </w:rPr>
        <w:t>September 1, 2015</w:t>
      </w:r>
    </w:p>
    <w:p w:rsidR="00C777B2" w:rsidRPr="00BF14F2" w:rsidRDefault="00C777B2" w:rsidP="00D674B2">
      <w:pPr>
        <w:spacing w:after="0" w:line="360" w:lineRule="auto"/>
        <w:rPr>
          <w:rFonts w:ascii="Book Antiqua" w:hAnsi="Book Antiqua"/>
          <w:sz w:val="24"/>
          <w:lang w:eastAsia="zh-CN"/>
        </w:rPr>
      </w:pPr>
      <w:r w:rsidRPr="009659DA">
        <w:rPr>
          <w:rFonts w:ascii="Book Antiqua" w:hAnsi="Book Antiqua"/>
          <w:b/>
          <w:sz w:val="24"/>
        </w:rPr>
        <w:t>First decision:</w:t>
      </w:r>
      <w:r w:rsidR="00BF14F2">
        <w:rPr>
          <w:rFonts w:ascii="Book Antiqua" w:hAnsi="Book Antiqua" w:hint="eastAsia"/>
          <w:b/>
          <w:sz w:val="24"/>
          <w:lang w:eastAsia="zh-CN"/>
        </w:rPr>
        <w:t xml:space="preserve"> </w:t>
      </w:r>
      <w:r w:rsidR="00BF14F2" w:rsidRPr="00BF14F2">
        <w:rPr>
          <w:rFonts w:ascii="Book Antiqua" w:hAnsi="Book Antiqua" w:hint="eastAsia"/>
          <w:sz w:val="24"/>
          <w:lang w:eastAsia="zh-CN"/>
        </w:rPr>
        <w:t>November 6, 2015</w:t>
      </w:r>
    </w:p>
    <w:p w:rsidR="00C777B2" w:rsidRPr="00BF14F2" w:rsidRDefault="00C777B2" w:rsidP="00D674B2">
      <w:pPr>
        <w:spacing w:after="0" w:line="360" w:lineRule="auto"/>
        <w:rPr>
          <w:rFonts w:ascii="Book Antiqua" w:hAnsi="Book Antiqua"/>
          <w:sz w:val="24"/>
          <w:lang w:eastAsia="zh-CN"/>
        </w:rPr>
      </w:pPr>
      <w:r>
        <w:rPr>
          <w:rFonts w:ascii="Book Antiqua" w:hAnsi="Book Antiqua"/>
          <w:b/>
          <w:sz w:val="24"/>
        </w:rPr>
        <w:t>Revised:</w:t>
      </w:r>
      <w:r w:rsidR="00BF14F2">
        <w:rPr>
          <w:rFonts w:ascii="Book Antiqua" w:hAnsi="Book Antiqua" w:hint="eastAsia"/>
          <w:b/>
          <w:sz w:val="24"/>
          <w:lang w:eastAsia="zh-CN"/>
        </w:rPr>
        <w:t xml:space="preserve"> </w:t>
      </w:r>
      <w:r w:rsidR="00BF14F2" w:rsidRPr="00BF14F2">
        <w:rPr>
          <w:rFonts w:ascii="Book Antiqua" w:hAnsi="Book Antiqua" w:hint="eastAsia"/>
          <w:sz w:val="24"/>
          <w:lang w:eastAsia="zh-CN"/>
        </w:rPr>
        <w:t xml:space="preserve">November </w:t>
      </w:r>
      <w:r w:rsidR="00BF14F2">
        <w:rPr>
          <w:rFonts w:ascii="Book Antiqua" w:hAnsi="Book Antiqua" w:hint="eastAsia"/>
          <w:sz w:val="24"/>
          <w:lang w:eastAsia="zh-CN"/>
        </w:rPr>
        <w:t>24</w:t>
      </w:r>
      <w:r w:rsidR="00BF14F2" w:rsidRPr="00BF14F2">
        <w:rPr>
          <w:rFonts w:ascii="Book Antiqua" w:hAnsi="Book Antiqua" w:hint="eastAsia"/>
          <w:sz w:val="24"/>
          <w:lang w:eastAsia="zh-CN"/>
        </w:rPr>
        <w:t>, 2015</w:t>
      </w:r>
    </w:p>
    <w:p w:rsidR="00C777B2" w:rsidRPr="00D0661C" w:rsidRDefault="00C777B2" w:rsidP="00D0661C">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D0661C">
        <w:rPr>
          <w:rStyle w:val="Emphasis"/>
        </w:rPr>
        <w:t xml:space="preserve">January </w:t>
      </w:r>
      <w:r w:rsidR="00D0661C">
        <w:rPr>
          <w:rStyle w:val="Emphasis"/>
          <w:rFonts w:ascii="宋体" w:hAnsi="宋体" w:cs="宋体" w:hint="eastAsia"/>
        </w:rPr>
        <w:t>5</w:t>
      </w:r>
      <w:r w:rsidR="00D0661C" w:rsidRPr="00235CD4">
        <w:rPr>
          <w:rStyle w:val="Emphasis"/>
        </w:rPr>
        <w:t>,</w:t>
      </w:r>
      <w:r w:rsidR="00D0661C">
        <w:rPr>
          <w:rStyle w:val="Emphasis"/>
        </w:rPr>
        <w:t xml:space="preserve"> 2016</w:t>
      </w:r>
    </w:p>
    <w:p w:rsidR="00C777B2" w:rsidRDefault="00C777B2" w:rsidP="00D674B2">
      <w:pPr>
        <w:spacing w:after="0" w:line="360" w:lineRule="auto"/>
        <w:rPr>
          <w:rFonts w:ascii="Book Antiqua" w:hAnsi="Book Antiqua"/>
          <w:b/>
          <w:sz w:val="24"/>
        </w:rPr>
      </w:pPr>
      <w:r w:rsidRPr="009659DA">
        <w:rPr>
          <w:rFonts w:ascii="Book Antiqua" w:hAnsi="Book Antiqua"/>
          <w:b/>
          <w:sz w:val="24"/>
        </w:rPr>
        <w:t>Article in press:</w:t>
      </w:r>
    </w:p>
    <w:p w:rsidR="00C777B2" w:rsidRPr="00ED7CB9" w:rsidRDefault="00C777B2" w:rsidP="00D674B2">
      <w:pPr>
        <w:spacing w:after="0" w:line="360" w:lineRule="auto"/>
        <w:rPr>
          <w:rFonts w:ascii="Book Antiqua" w:hAnsi="Book Antiqua"/>
          <w:b/>
          <w:sz w:val="24"/>
        </w:rPr>
      </w:pPr>
      <w:r>
        <w:rPr>
          <w:rFonts w:ascii="Book Antiqua" w:hAnsi="Book Antiqua"/>
          <w:b/>
          <w:sz w:val="24"/>
        </w:rPr>
        <w:t>Published online:</w:t>
      </w:r>
    </w:p>
    <w:bookmarkEnd w:id="2"/>
    <w:bookmarkEnd w:id="3"/>
    <w:bookmarkEnd w:id="4"/>
    <w:bookmarkEnd w:id="5"/>
    <w:bookmarkEnd w:id="6"/>
    <w:p w:rsidR="00C777B2" w:rsidRDefault="00C777B2" w:rsidP="005C7BE8">
      <w:pPr>
        <w:spacing w:line="360" w:lineRule="auto"/>
        <w:rPr>
          <w:rFonts w:ascii="Book Antiqua" w:hAnsi="Book Antiqua" w:cs="Arial"/>
          <w:b/>
          <w:sz w:val="24"/>
          <w:szCs w:val="24"/>
        </w:rPr>
      </w:pPr>
      <w:r>
        <w:rPr>
          <w:rFonts w:ascii="Book Antiqua" w:hAnsi="Book Antiqua" w:cs="Arial"/>
          <w:b/>
          <w:sz w:val="24"/>
          <w:szCs w:val="24"/>
        </w:rPr>
        <w:br w:type="page"/>
      </w:r>
    </w:p>
    <w:p w:rsidR="00A91248" w:rsidRPr="00D9177F" w:rsidRDefault="00A91248" w:rsidP="005C7BE8">
      <w:pPr>
        <w:spacing w:after="0" w:line="360" w:lineRule="auto"/>
        <w:jc w:val="both"/>
        <w:rPr>
          <w:rFonts w:ascii="Book Antiqua" w:hAnsi="Book Antiqua" w:cs="Arial"/>
          <w:b/>
          <w:sz w:val="24"/>
          <w:szCs w:val="24"/>
        </w:rPr>
      </w:pPr>
      <w:r w:rsidRPr="00D9177F">
        <w:rPr>
          <w:rFonts w:ascii="Book Antiqua" w:hAnsi="Book Antiqua" w:cs="Arial"/>
          <w:b/>
          <w:sz w:val="24"/>
          <w:szCs w:val="24"/>
        </w:rPr>
        <w:lastRenderedPageBreak/>
        <w:t>A</w:t>
      </w:r>
      <w:r w:rsidR="00C777B2" w:rsidRPr="00D9177F">
        <w:rPr>
          <w:rFonts w:ascii="Book Antiqua" w:hAnsi="Book Antiqua" w:cs="Arial"/>
          <w:b/>
          <w:sz w:val="24"/>
          <w:szCs w:val="24"/>
        </w:rPr>
        <w:t>bstract</w:t>
      </w:r>
    </w:p>
    <w:p w:rsidR="00A91248" w:rsidRPr="00D9177F" w:rsidRDefault="009A4163" w:rsidP="005C7BE8">
      <w:pPr>
        <w:spacing w:after="0" w:line="360" w:lineRule="auto"/>
        <w:jc w:val="both"/>
        <w:rPr>
          <w:rFonts w:ascii="Book Antiqua" w:hAnsi="Book Antiqua" w:cs="Arial"/>
          <w:sz w:val="24"/>
          <w:szCs w:val="24"/>
        </w:rPr>
      </w:pPr>
      <w:r w:rsidRPr="00D9177F">
        <w:rPr>
          <w:rFonts w:ascii="Book Antiqua" w:hAnsi="Book Antiqua" w:cs="Arial"/>
          <w:sz w:val="24"/>
          <w:szCs w:val="24"/>
        </w:rPr>
        <w:t>T</w:t>
      </w:r>
      <w:r w:rsidR="00A91248" w:rsidRPr="00D9177F">
        <w:rPr>
          <w:rFonts w:ascii="Book Antiqua" w:hAnsi="Book Antiqua" w:cs="Arial"/>
          <w:sz w:val="24"/>
          <w:szCs w:val="24"/>
        </w:rPr>
        <w:t>he brain</w:t>
      </w:r>
      <w:r w:rsidR="00C31E68" w:rsidRPr="00D9177F">
        <w:rPr>
          <w:rFonts w:ascii="Book Antiqua" w:hAnsi="Book Antiqua" w:cs="Arial"/>
          <w:sz w:val="24"/>
          <w:szCs w:val="24"/>
        </w:rPr>
        <w:t xml:space="preserve"> </w:t>
      </w:r>
      <w:r w:rsidR="00295495" w:rsidRPr="00D9177F">
        <w:rPr>
          <w:rFonts w:ascii="Book Antiqua" w:hAnsi="Book Antiqua" w:cs="Arial"/>
          <w:sz w:val="24"/>
          <w:szCs w:val="24"/>
        </w:rPr>
        <w:t>is</w:t>
      </w:r>
      <w:r w:rsidR="00C31E68" w:rsidRPr="00D9177F">
        <w:rPr>
          <w:rFonts w:ascii="Book Antiqua" w:hAnsi="Book Antiqua" w:cs="Arial"/>
          <w:sz w:val="24"/>
          <w:szCs w:val="24"/>
        </w:rPr>
        <w:t xml:space="preserve"> a</w:t>
      </w:r>
      <w:r w:rsidR="00A91248" w:rsidRPr="00D9177F">
        <w:rPr>
          <w:rFonts w:ascii="Book Antiqua" w:hAnsi="Book Antiqua" w:cs="Arial"/>
          <w:sz w:val="24"/>
          <w:szCs w:val="24"/>
        </w:rPr>
        <w:t xml:space="preserve"> complex network system that has</w:t>
      </w:r>
      <w:r w:rsidRPr="00D9177F">
        <w:rPr>
          <w:rFonts w:ascii="Book Antiqua" w:hAnsi="Book Antiqua" w:cs="Arial"/>
          <w:sz w:val="24"/>
          <w:szCs w:val="24"/>
        </w:rPr>
        <w:t xml:space="preserve"> the capacity to support </w:t>
      </w:r>
      <w:r w:rsidR="008D6BFA" w:rsidRPr="00D9177F">
        <w:rPr>
          <w:rFonts w:ascii="Book Antiqua" w:hAnsi="Book Antiqua" w:cs="Arial"/>
          <w:sz w:val="24"/>
          <w:szCs w:val="24"/>
        </w:rPr>
        <w:t xml:space="preserve">emotion, </w:t>
      </w:r>
      <w:r w:rsidR="00A91248" w:rsidRPr="00D9177F">
        <w:rPr>
          <w:rFonts w:ascii="Book Antiqua" w:hAnsi="Book Antiqua" w:cs="Arial"/>
          <w:sz w:val="24"/>
          <w:szCs w:val="24"/>
        </w:rPr>
        <w:t>thought, action, learning and memory</w:t>
      </w:r>
      <w:r w:rsidR="00295495" w:rsidRPr="00D9177F">
        <w:rPr>
          <w:rFonts w:ascii="Book Antiqua" w:hAnsi="Book Antiqua" w:cs="Arial"/>
          <w:sz w:val="24"/>
          <w:szCs w:val="24"/>
        </w:rPr>
        <w:t>,</w:t>
      </w:r>
      <w:r w:rsidR="00A91248" w:rsidRPr="00D9177F">
        <w:rPr>
          <w:rFonts w:ascii="Book Antiqua" w:hAnsi="Book Antiqua" w:cs="Arial"/>
          <w:sz w:val="24"/>
          <w:szCs w:val="24"/>
        </w:rPr>
        <w:t xml:space="preserve"> </w:t>
      </w:r>
      <w:r w:rsidR="00295495" w:rsidRPr="00D9177F">
        <w:rPr>
          <w:rFonts w:ascii="Book Antiqua" w:hAnsi="Book Antiqua" w:cs="Arial"/>
          <w:sz w:val="24"/>
          <w:szCs w:val="24"/>
        </w:rPr>
        <w:t>and is</w:t>
      </w:r>
      <w:r w:rsidR="00A91248" w:rsidRPr="00D9177F">
        <w:rPr>
          <w:rFonts w:ascii="Book Antiqua" w:hAnsi="Book Antiqua" w:cs="Arial"/>
          <w:sz w:val="24"/>
          <w:szCs w:val="24"/>
        </w:rPr>
        <w:t xml:space="preserve"> characterized by constant activity, constant structural remodeling</w:t>
      </w:r>
      <w:r w:rsidR="004C0359" w:rsidRPr="00D9177F">
        <w:rPr>
          <w:rFonts w:ascii="Book Antiqua" w:hAnsi="Book Antiqua" w:cs="Arial"/>
          <w:sz w:val="24"/>
          <w:szCs w:val="24"/>
        </w:rPr>
        <w:t>,</w:t>
      </w:r>
      <w:r w:rsidR="00A91248" w:rsidRPr="00D9177F">
        <w:rPr>
          <w:rFonts w:ascii="Book Antiqua" w:hAnsi="Book Antiqua" w:cs="Arial"/>
          <w:sz w:val="24"/>
          <w:szCs w:val="24"/>
        </w:rPr>
        <w:t xml:space="preserve"> and constant attempt to compensate </w:t>
      </w:r>
      <w:r w:rsidR="00295495" w:rsidRPr="00D9177F">
        <w:rPr>
          <w:rFonts w:ascii="Book Antiqua" w:hAnsi="Book Antiqua" w:cs="Arial"/>
          <w:sz w:val="24"/>
          <w:szCs w:val="24"/>
        </w:rPr>
        <w:t xml:space="preserve">for </w:t>
      </w:r>
      <w:r w:rsidR="00A91248" w:rsidRPr="00D9177F">
        <w:rPr>
          <w:rFonts w:ascii="Book Antiqua" w:hAnsi="Book Antiqua" w:cs="Arial"/>
          <w:sz w:val="24"/>
          <w:szCs w:val="24"/>
        </w:rPr>
        <w:t xml:space="preserve">this remodeling. The basic insight </w:t>
      </w:r>
      <w:r w:rsidRPr="00D9177F">
        <w:rPr>
          <w:rFonts w:ascii="Book Antiqua" w:hAnsi="Book Antiqua" w:cs="Arial"/>
          <w:sz w:val="24"/>
          <w:szCs w:val="24"/>
        </w:rPr>
        <w:t xml:space="preserve">that </w:t>
      </w:r>
      <w:r w:rsidR="00A91248" w:rsidRPr="00D9177F">
        <w:rPr>
          <w:rFonts w:ascii="Book Antiqua" w:hAnsi="Book Antiqua" w:cs="Arial"/>
          <w:sz w:val="24"/>
          <w:szCs w:val="24"/>
        </w:rPr>
        <w:t>emerge</w:t>
      </w:r>
      <w:r w:rsidR="00295495" w:rsidRPr="00D9177F">
        <w:rPr>
          <w:rFonts w:ascii="Book Antiqua" w:hAnsi="Book Antiqua" w:cs="Arial"/>
          <w:sz w:val="24"/>
          <w:szCs w:val="24"/>
        </w:rPr>
        <w:t>s</w:t>
      </w:r>
      <w:r w:rsidR="00A91248" w:rsidRPr="00D9177F">
        <w:rPr>
          <w:rFonts w:ascii="Book Antiqua" w:hAnsi="Book Antiqua" w:cs="Arial"/>
          <w:sz w:val="24"/>
          <w:szCs w:val="24"/>
        </w:rPr>
        <w:t xml:space="preserve"> from complex network organization is that substantively different networks can share </w:t>
      </w:r>
      <w:r w:rsidRPr="00D9177F">
        <w:rPr>
          <w:rFonts w:ascii="Book Antiqua" w:hAnsi="Book Antiqua" w:cs="Arial"/>
          <w:sz w:val="24"/>
          <w:szCs w:val="24"/>
        </w:rPr>
        <w:t xml:space="preserve">common </w:t>
      </w:r>
      <w:r w:rsidR="00A91248" w:rsidRPr="00D9177F">
        <w:rPr>
          <w:rFonts w:ascii="Book Antiqua" w:hAnsi="Book Antiqua" w:cs="Arial"/>
          <w:sz w:val="24"/>
          <w:szCs w:val="24"/>
        </w:rPr>
        <w:t>key org</w:t>
      </w:r>
      <w:r w:rsidRPr="00D9177F">
        <w:rPr>
          <w:rFonts w:ascii="Book Antiqua" w:hAnsi="Book Antiqua" w:cs="Arial"/>
          <w:sz w:val="24"/>
          <w:szCs w:val="24"/>
        </w:rPr>
        <w:t>anizational principles</w:t>
      </w:r>
      <w:r w:rsidR="00A91248" w:rsidRPr="00D9177F">
        <w:rPr>
          <w:rFonts w:ascii="Book Antiqua" w:hAnsi="Book Antiqua" w:cs="Arial"/>
          <w:sz w:val="24"/>
          <w:szCs w:val="24"/>
        </w:rPr>
        <w:t xml:space="preserve">. Moreover, the interdependence of network organization and behavior has been successfully </w:t>
      </w:r>
      <w:r w:rsidR="008D6BFA" w:rsidRPr="00D9177F">
        <w:rPr>
          <w:rFonts w:ascii="Book Antiqua" w:hAnsi="Book Antiqua" w:cs="Arial"/>
          <w:sz w:val="24"/>
          <w:szCs w:val="24"/>
        </w:rPr>
        <w:t>demonstrated</w:t>
      </w:r>
      <w:r w:rsidR="00A91248" w:rsidRPr="00D9177F">
        <w:rPr>
          <w:rFonts w:ascii="Book Antiqua" w:hAnsi="Book Antiqua" w:cs="Arial"/>
          <w:sz w:val="24"/>
          <w:szCs w:val="24"/>
        </w:rPr>
        <w:t xml:space="preserve"> for several specific tasks.</w:t>
      </w:r>
      <w:r w:rsidR="00C31E68" w:rsidRPr="00D9177F">
        <w:rPr>
          <w:rFonts w:ascii="Book Antiqua" w:hAnsi="Book Antiqua" w:cs="Arial"/>
          <w:sz w:val="24"/>
          <w:szCs w:val="24"/>
        </w:rPr>
        <w:t xml:space="preserve"> From this viewpoint, </w:t>
      </w:r>
      <w:r w:rsidR="00A91248" w:rsidRPr="00D9177F">
        <w:rPr>
          <w:rFonts w:ascii="Book Antiqua" w:hAnsi="Book Antiqua" w:cs="Arial"/>
          <w:sz w:val="24"/>
          <w:szCs w:val="24"/>
        </w:rPr>
        <w:t>in</w:t>
      </w:r>
      <w:r w:rsidR="00C31E68" w:rsidRPr="00D9177F">
        <w:rPr>
          <w:rFonts w:ascii="Book Antiqua" w:hAnsi="Book Antiqua" w:cs="Arial"/>
          <w:sz w:val="24"/>
          <w:szCs w:val="24"/>
        </w:rPr>
        <w:t>creasing experimental/clinical observations suggest</w:t>
      </w:r>
      <w:r w:rsidR="00A91248" w:rsidRPr="00D9177F">
        <w:rPr>
          <w:rFonts w:ascii="Book Antiqua" w:hAnsi="Book Antiqua" w:cs="Arial"/>
          <w:sz w:val="24"/>
          <w:szCs w:val="24"/>
        </w:rPr>
        <w:t xml:space="preserve"> that mental disorders are neural network disorders. </w:t>
      </w:r>
      <w:r w:rsidR="008D6BFA" w:rsidRPr="00D9177F">
        <w:rPr>
          <w:rFonts w:ascii="Book Antiqua" w:hAnsi="Book Antiqua" w:cs="Arial"/>
          <w:sz w:val="24"/>
          <w:szCs w:val="24"/>
        </w:rPr>
        <w:t>On one hand</w:t>
      </w:r>
      <w:r w:rsidR="00A91248" w:rsidRPr="00D9177F">
        <w:rPr>
          <w:rFonts w:ascii="Book Antiqua" w:hAnsi="Book Antiqua" w:cs="Arial"/>
          <w:sz w:val="24"/>
          <w:szCs w:val="24"/>
        </w:rPr>
        <w:t>, single psychiatric disorders arise from multiple, multifactorial molecular and cellular structural/functional alterations spreading throughout local/global circuits leading to multifaceted and heterogeneous clinical symptoms</w:t>
      </w:r>
      <w:r w:rsidR="000B58BF" w:rsidRPr="00D9177F">
        <w:rPr>
          <w:rFonts w:ascii="Book Antiqua" w:hAnsi="Book Antiqua" w:cs="Arial"/>
          <w:sz w:val="24"/>
          <w:szCs w:val="24"/>
        </w:rPr>
        <w:t>.</w:t>
      </w:r>
      <w:r w:rsidR="00A91248" w:rsidRPr="00D9177F">
        <w:rPr>
          <w:rFonts w:ascii="Book Antiqua" w:hAnsi="Book Antiqua" w:cs="Arial"/>
          <w:sz w:val="24"/>
          <w:szCs w:val="24"/>
        </w:rPr>
        <w:t xml:space="preserve"> </w:t>
      </w:r>
      <w:r w:rsidR="00295495" w:rsidRPr="00D9177F">
        <w:rPr>
          <w:rFonts w:ascii="Book Antiqua" w:hAnsi="Book Antiqua" w:cs="Arial"/>
          <w:sz w:val="24"/>
          <w:szCs w:val="24"/>
        </w:rPr>
        <w:t>On the other hand</w:t>
      </w:r>
      <w:r w:rsidR="000B58BF" w:rsidRPr="00D9177F">
        <w:rPr>
          <w:rFonts w:ascii="Book Antiqua" w:hAnsi="Book Antiqua" w:cs="Arial"/>
          <w:sz w:val="24"/>
          <w:szCs w:val="24"/>
        </w:rPr>
        <w:t>,</w:t>
      </w:r>
      <w:r w:rsidR="00A91248" w:rsidRPr="00D9177F">
        <w:rPr>
          <w:rFonts w:ascii="Book Antiqua" w:hAnsi="Book Antiqua" w:cs="Arial"/>
          <w:sz w:val="24"/>
          <w:szCs w:val="24"/>
        </w:rPr>
        <w:t xml:space="preserve"> various mental diseases may share functional deficits across the same neural circuit as reflected in the overlap of symptoms throughout cli</w:t>
      </w:r>
      <w:r w:rsidRPr="00D9177F">
        <w:rPr>
          <w:rFonts w:ascii="Book Antiqua" w:hAnsi="Book Antiqua" w:cs="Arial"/>
          <w:sz w:val="24"/>
          <w:szCs w:val="24"/>
        </w:rPr>
        <w:t>nical diagnoses. A</w:t>
      </w:r>
      <w:r w:rsidR="00A91248" w:rsidRPr="00D9177F">
        <w:rPr>
          <w:rFonts w:ascii="Book Antiqua" w:hAnsi="Book Antiqua" w:cs="Arial"/>
          <w:sz w:val="24"/>
          <w:szCs w:val="24"/>
        </w:rPr>
        <w:t>n integrate</w:t>
      </w:r>
      <w:r w:rsidRPr="00D9177F">
        <w:rPr>
          <w:rFonts w:ascii="Book Antiqua" w:hAnsi="Book Antiqua" w:cs="Arial"/>
          <w:sz w:val="24"/>
          <w:szCs w:val="24"/>
        </w:rPr>
        <w:t>d</w:t>
      </w:r>
      <w:r w:rsidR="00A91248" w:rsidRPr="00D9177F">
        <w:rPr>
          <w:rFonts w:ascii="Book Antiqua" w:hAnsi="Book Antiqua" w:cs="Arial"/>
          <w:sz w:val="24"/>
          <w:szCs w:val="24"/>
        </w:rPr>
        <w:t xml:space="preserve"> framework including experimental measures and clinical observations will be necessary to formulate a coherent and comprehensive understanding of how neural connectivity mediates and constraints the phenotypic expression of psychiatric disorders.</w:t>
      </w:r>
    </w:p>
    <w:p w:rsidR="00A91248" w:rsidRPr="00D9177F" w:rsidRDefault="00A91248" w:rsidP="005C7BE8">
      <w:pPr>
        <w:spacing w:after="0" w:line="360" w:lineRule="auto"/>
        <w:jc w:val="both"/>
        <w:rPr>
          <w:rFonts w:ascii="Book Antiqua" w:hAnsi="Book Antiqua" w:cs="Arial"/>
          <w:b/>
          <w:sz w:val="24"/>
          <w:szCs w:val="24"/>
        </w:rPr>
      </w:pPr>
    </w:p>
    <w:p w:rsidR="00BC520D" w:rsidRDefault="00BC520D" w:rsidP="005C7BE8">
      <w:pPr>
        <w:spacing w:after="0" w:line="360" w:lineRule="auto"/>
        <w:jc w:val="both"/>
        <w:rPr>
          <w:rFonts w:ascii="Book Antiqua" w:hAnsi="Book Antiqua" w:cs="Arial"/>
          <w:sz w:val="24"/>
          <w:szCs w:val="24"/>
          <w:lang w:eastAsia="zh-CN"/>
        </w:rPr>
      </w:pPr>
      <w:r w:rsidRPr="00D9177F">
        <w:rPr>
          <w:rFonts w:ascii="Book Antiqua" w:hAnsi="Book Antiqua" w:cs="Arial"/>
          <w:b/>
          <w:sz w:val="24"/>
          <w:szCs w:val="24"/>
        </w:rPr>
        <w:t xml:space="preserve">Key words: </w:t>
      </w:r>
      <w:r w:rsidRPr="00D9177F">
        <w:rPr>
          <w:rFonts w:ascii="Book Antiqua" w:hAnsi="Book Antiqua" w:cs="Arial"/>
          <w:sz w:val="24"/>
          <w:szCs w:val="24"/>
        </w:rPr>
        <w:t>Neuron</w:t>
      </w:r>
      <w:r w:rsidR="00BF14F2">
        <w:rPr>
          <w:rFonts w:ascii="Book Antiqua" w:hAnsi="Book Antiqua" w:cs="Arial" w:hint="eastAsia"/>
          <w:sz w:val="24"/>
          <w:szCs w:val="24"/>
          <w:lang w:eastAsia="zh-CN"/>
        </w:rPr>
        <w:t>;</w:t>
      </w:r>
      <w:r w:rsidRPr="00D9177F">
        <w:rPr>
          <w:rFonts w:ascii="Book Antiqua" w:hAnsi="Book Antiqua" w:cs="Arial"/>
          <w:sz w:val="24"/>
          <w:szCs w:val="24"/>
        </w:rPr>
        <w:t xml:space="preserve"> </w:t>
      </w:r>
      <w:r w:rsidR="00BF14F2" w:rsidRPr="00D9177F">
        <w:rPr>
          <w:rFonts w:ascii="Book Antiqua" w:hAnsi="Book Antiqua" w:cs="Arial"/>
          <w:sz w:val="24"/>
          <w:szCs w:val="24"/>
        </w:rPr>
        <w:t>Network</w:t>
      </w:r>
      <w:r w:rsidR="00BF14F2">
        <w:rPr>
          <w:rFonts w:ascii="Book Antiqua" w:hAnsi="Book Antiqua" w:cs="Arial" w:hint="eastAsia"/>
          <w:sz w:val="24"/>
          <w:szCs w:val="24"/>
          <w:lang w:eastAsia="zh-CN"/>
        </w:rPr>
        <w:t>;</w:t>
      </w:r>
      <w:r w:rsidRPr="00D9177F">
        <w:rPr>
          <w:rFonts w:ascii="Book Antiqua" w:hAnsi="Book Antiqua" w:cs="Arial"/>
          <w:sz w:val="24"/>
          <w:szCs w:val="24"/>
        </w:rPr>
        <w:t xml:space="preserve"> </w:t>
      </w:r>
      <w:r w:rsidR="00BF14F2" w:rsidRPr="00D9177F">
        <w:rPr>
          <w:rFonts w:ascii="Book Antiqua" w:hAnsi="Book Antiqua" w:cs="Arial"/>
          <w:sz w:val="24"/>
          <w:szCs w:val="24"/>
        </w:rPr>
        <w:t>Synapse</w:t>
      </w:r>
      <w:r w:rsidR="00BF14F2">
        <w:rPr>
          <w:rFonts w:ascii="Book Antiqua" w:hAnsi="Book Antiqua" w:cs="Arial" w:hint="eastAsia"/>
          <w:sz w:val="24"/>
          <w:szCs w:val="24"/>
          <w:lang w:eastAsia="zh-CN"/>
        </w:rPr>
        <w:t>;</w:t>
      </w:r>
      <w:r w:rsidRPr="00D9177F">
        <w:rPr>
          <w:rFonts w:ascii="Book Antiqua" w:hAnsi="Book Antiqua" w:cs="Arial"/>
          <w:sz w:val="24"/>
          <w:szCs w:val="24"/>
        </w:rPr>
        <w:t xml:space="preserve"> </w:t>
      </w:r>
      <w:r w:rsidR="00BF14F2" w:rsidRPr="00D9177F">
        <w:rPr>
          <w:rFonts w:ascii="Book Antiqua" w:hAnsi="Book Antiqua" w:cs="Arial"/>
          <w:sz w:val="24"/>
          <w:szCs w:val="24"/>
        </w:rPr>
        <w:t>Schizophrenia</w:t>
      </w:r>
      <w:r w:rsidR="00BF14F2">
        <w:rPr>
          <w:rFonts w:ascii="Book Antiqua" w:hAnsi="Book Antiqua" w:cs="Arial" w:hint="eastAsia"/>
          <w:sz w:val="24"/>
          <w:szCs w:val="24"/>
          <w:lang w:eastAsia="zh-CN"/>
        </w:rPr>
        <w:t>;</w:t>
      </w:r>
      <w:r w:rsidRPr="00D9177F">
        <w:rPr>
          <w:rFonts w:ascii="Book Antiqua" w:hAnsi="Book Antiqua" w:cs="Arial"/>
          <w:sz w:val="24"/>
          <w:szCs w:val="24"/>
        </w:rPr>
        <w:t xml:space="preserve"> </w:t>
      </w:r>
      <w:r w:rsidR="00BF14F2" w:rsidRPr="00D9177F">
        <w:rPr>
          <w:rFonts w:ascii="Book Antiqua" w:hAnsi="Book Antiqua" w:cs="Arial"/>
          <w:sz w:val="24"/>
          <w:szCs w:val="24"/>
        </w:rPr>
        <w:t>Bipolar</w:t>
      </w:r>
      <w:r w:rsidR="00BF14F2">
        <w:rPr>
          <w:rFonts w:ascii="Book Antiqua" w:hAnsi="Book Antiqua" w:cs="Arial" w:hint="eastAsia"/>
          <w:sz w:val="24"/>
          <w:szCs w:val="24"/>
          <w:lang w:eastAsia="zh-CN"/>
        </w:rPr>
        <w:t>;</w:t>
      </w:r>
      <w:r w:rsidRPr="00D9177F">
        <w:rPr>
          <w:rFonts w:ascii="Book Antiqua" w:hAnsi="Book Antiqua" w:cs="Arial"/>
          <w:sz w:val="24"/>
          <w:szCs w:val="24"/>
        </w:rPr>
        <w:t xml:space="preserve"> </w:t>
      </w:r>
      <w:r w:rsidR="00BF14F2">
        <w:rPr>
          <w:rFonts w:ascii="Book Antiqua" w:hAnsi="Book Antiqua" w:cs="Arial"/>
          <w:sz w:val="24"/>
          <w:szCs w:val="24"/>
        </w:rPr>
        <w:t>Depression</w:t>
      </w:r>
      <w:r w:rsidR="00BF14F2">
        <w:rPr>
          <w:rFonts w:ascii="Book Antiqua" w:hAnsi="Book Antiqua" w:cs="Arial" w:hint="eastAsia"/>
          <w:sz w:val="24"/>
          <w:szCs w:val="24"/>
          <w:lang w:eastAsia="zh-CN"/>
        </w:rPr>
        <w:t xml:space="preserve">; </w:t>
      </w:r>
      <w:r w:rsidR="00BF14F2">
        <w:rPr>
          <w:rFonts w:ascii="Book Antiqua" w:hAnsi="Book Antiqua" w:cs="Arial"/>
          <w:sz w:val="24"/>
          <w:szCs w:val="24"/>
        </w:rPr>
        <w:t>Stress</w:t>
      </w:r>
      <w:r w:rsidR="00BF14F2">
        <w:rPr>
          <w:rFonts w:ascii="Book Antiqua" w:hAnsi="Book Antiqua" w:cs="Arial" w:hint="eastAsia"/>
          <w:sz w:val="24"/>
          <w:szCs w:val="24"/>
          <w:lang w:eastAsia="zh-CN"/>
        </w:rPr>
        <w:t>;</w:t>
      </w:r>
      <w:r w:rsidR="00BF14F2">
        <w:rPr>
          <w:rFonts w:ascii="Book Antiqua" w:hAnsi="Book Antiqua" w:cs="Arial"/>
          <w:sz w:val="24"/>
          <w:szCs w:val="24"/>
        </w:rPr>
        <w:t xml:space="preserve"> Pain</w:t>
      </w:r>
      <w:r w:rsidR="00BF14F2">
        <w:rPr>
          <w:rFonts w:ascii="Book Antiqua" w:hAnsi="Book Antiqua" w:cs="Arial" w:hint="eastAsia"/>
          <w:sz w:val="24"/>
          <w:szCs w:val="24"/>
          <w:lang w:eastAsia="zh-CN"/>
        </w:rPr>
        <w:t>;</w:t>
      </w:r>
      <w:r w:rsidR="00BF14F2">
        <w:rPr>
          <w:rFonts w:ascii="Book Antiqua" w:hAnsi="Book Antiqua" w:cs="Arial"/>
          <w:sz w:val="24"/>
          <w:szCs w:val="24"/>
        </w:rPr>
        <w:t xml:space="preserve"> CRMPs</w:t>
      </w:r>
    </w:p>
    <w:p w:rsidR="00BF14F2" w:rsidRDefault="00BF14F2" w:rsidP="005C7BE8">
      <w:pPr>
        <w:spacing w:after="0" w:line="360" w:lineRule="auto"/>
        <w:jc w:val="both"/>
        <w:rPr>
          <w:rFonts w:ascii="Book Antiqua" w:hAnsi="Book Antiqua" w:cs="Arial"/>
          <w:sz w:val="24"/>
          <w:szCs w:val="24"/>
          <w:lang w:eastAsia="zh-CN"/>
        </w:rPr>
      </w:pPr>
    </w:p>
    <w:p w:rsidR="00BF14F2" w:rsidRDefault="00BF14F2" w:rsidP="005C7BE8">
      <w:pPr>
        <w:spacing w:line="360" w:lineRule="auto"/>
        <w:rPr>
          <w:rFonts w:ascii="Book Antiqua" w:hAnsi="Book Antiqua" w:cs="Arial"/>
          <w:sz w:val="24"/>
        </w:rPr>
      </w:pPr>
      <w:bookmarkStart w:id="7" w:name="OLE_LINK55"/>
      <w:bookmarkStart w:id="8" w:name="OLE_LINK56"/>
      <w:bookmarkStart w:id="9" w:name="OLE_LINK105"/>
      <w:bookmarkStart w:id="10" w:name="OLE_LINK116"/>
      <w:bookmarkStart w:id="11" w:name="OLE_LINK89"/>
      <w:proofErr w:type="gramStart"/>
      <w:r w:rsidRPr="0071780A">
        <w:rPr>
          <w:rFonts w:ascii="Book Antiqua" w:hAnsi="Book Antiqua"/>
          <w:b/>
          <w:sz w:val="24"/>
        </w:rPr>
        <w:t>©</w:t>
      </w:r>
      <w:bookmarkEnd w:id="7"/>
      <w:bookmarkEnd w:id="8"/>
      <w:r w:rsidRPr="0071780A">
        <w:rPr>
          <w:rFonts w:ascii="Book Antiqua" w:hAnsi="Book Antiqua" w:hint="eastAsia"/>
          <w:b/>
          <w:sz w:val="24"/>
        </w:rPr>
        <w:t xml:space="preserve"> </w:t>
      </w:r>
      <w:r w:rsidRPr="0071780A">
        <w:rPr>
          <w:rFonts w:ascii="Book Antiqua" w:hAnsi="Book Antiqua" w:cs="Arial"/>
          <w:b/>
          <w:sz w:val="24"/>
        </w:rPr>
        <w:t xml:space="preserve">The Author(s) </w:t>
      </w:r>
      <w:r w:rsidR="00D674B2">
        <w:rPr>
          <w:rFonts w:ascii="Book Antiqua" w:hAnsi="Book Antiqua" w:cs="Arial" w:hint="eastAsia"/>
          <w:b/>
          <w:sz w:val="24"/>
          <w:lang w:eastAsia="zh-CN"/>
        </w:rPr>
        <w:t>2016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bookmarkEnd w:id="9"/>
    <w:bookmarkEnd w:id="10"/>
    <w:bookmarkEnd w:id="11"/>
    <w:p w:rsidR="00BF14F2" w:rsidRPr="00BF14F2" w:rsidRDefault="00BF14F2" w:rsidP="005C7BE8">
      <w:pPr>
        <w:spacing w:after="0" w:line="360" w:lineRule="auto"/>
        <w:jc w:val="both"/>
        <w:rPr>
          <w:rFonts w:ascii="Book Antiqua" w:hAnsi="Book Antiqua" w:cs="Arial"/>
          <w:sz w:val="24"/>
          <w:szCs w:val="24"/>
          <w:lang w:eastAsia="zh-CN"/>
        </w:rPr>
      </w:pPr>
    </w:p>
    <w:p w:rsidR="005E7D5C" w:rsidRDefault="00610759" w:rsidP="005C7BE8">
      <w:pPr>
        <w:spacing w:after="0" w:line="360" w:lineRule="auto"/>
        <w:jc w:val="both"/>
        <w:rPr>
          <w:rFonts w:ascii="Book Antiqua" w:hAnsi="Book Antiqua" w:cs="Arial"/>
          <w:sz w:val="24"/>
          <w:szCs w:val="24"/>
          <w:lang w:eastAsia="zh-CN"/>
        </w:rPr>
      </w:pPr>
      <w:r w:rsidRPr="00D9177F">
        <w:rPr>
          <w:rFonts w:ascii="Book Antiqua" w:hAnsi="Book Antiqua" w:cs="Arial"/>
          <w:b/>
          <w:sz w:val="24"/>
          <w:szCs w:val="24"/>
        </w:rPr>
        <w:t xml:space="preserve">Core </w:t>
      </w:r>
      <w:r w:rsidR="00BF14F2" w:rsidRPr="00D9177F">
        <w:rPr>
          <w:rFonts w:ascii="Book Antiqua" w:hAnsi="Book Antiqua" w:cs="Arial"/>
          <w:b/>
          <w:sz w:val="24"/>
          <w:szCs w:val="24"/>
        </w:rPr>
        <w:t>tip</w:t>
      </w:r>
      <w:r w:rsidRPr="00D9177F">
        <w:rPr>
          <w:rFonts w:ascii="Book Antiqua" w:hAnsi="Book Antiqua" w:cs="Arial"/>
          <w:b/>
          <w:sz w:val="24"/>
          <w:szCs w:val="24"/>
        </w:rPr>
        <w:t>:</w:t>
      </w:r>
      <w:r w:rsidR="00BF14F2">
        <w:rPr>
          <w:rFonts w:ascii="Book Antiqua" w:hAnsi="Book Antiqua" w:cs="Arial" w:hint="eastAsia"/>
          <w:b/>
          <w:sz w:val="24"/>
          <w:szCs w:val="24"/>
          <w:lang w:eastAsia="zh-CN"/>
        </w:rPr>
        <w:t xml:space="preserve"> </w:t>
      </w:r>
      <w:r w:rsidR="005E7D5C" w:rsidRPr="00D9177F">
        <w:rPr>
          <w:rFonts w:ascii="Book Antiqua" w:hAnsi="Book Antiqua" w:cs="Arial"/>
          <w:sz w:val="24"/>
          <w:szCs w:val="24"/>
        </w:rPr>
        <w:t xml:space="preserve">Increasing evidences suggest that mental diseases are neural network disorders. Neurites and synapses represent the sub-cellular elements organizing these networks, and the molecules that regulate their formation, retraction and adaptive remodeling may contribute to the pathology of mental disorders. </w:t>
      </w:r>
      <w:r w:rsidR="00703271" w:rsidRPr="00D9177F">
        <w:rPr>
          <w:rFonts w:ascii="Book Antiqua" w:hAnsi="Book Antiqua" w:cs="Arial"/>
          <w:sz w:val="24"/>
          <w:szCs w:val="24"/>
        </w:rPr>
        <w:t xml:space="preserve">Various syndromes </w:t>
      </w:r>
      <w:r w:rsidR="00703271" w:rsidRPr="00D9177F">
        <w:rPr>
          <w:rFonts w:ascii="Book Antiqua" w:hAnsi="Book Antiqua" w:cs="Arial"/>
          <w:sz w:val="24"/>
          <w:szCs w:val="24"/>
        </w:rPr>
        <w:lastRenderedPageBreak/>
        <w:t>may share alterations of functional</w:t>
      </w:r>
      <w:r w:rsidR="004A42AA" w:rsidRPr="00D9177F">
        <w:rPr>
          <w:rFonts w:ascii="Book Antiqua" w:hAnsi="Book Antiqua" w:cs="Arial"/>
          <w:sz w:val="24"/>
          <w:szCs w:val="24"/>
        </w:rPr>
        <w:t xml:space="preserve"> network leading to </w:t>
      </w:r>
      <w:r w:rsidR="00703271" w:rsidRPr="00D9177F">
        <w:rPr>
          <w:rFonts w:ascii="Book Antiqua" w:hAnsi="Book Antiqua" w:cs="Arial"/>
          <w:sz w:val="24"/>
          <w:szCs w:val="24"/>
        </w:rPr>
        <w:t>symptoms</w:t>
      </w:r>
      <w:r w:rsidR="004A42AA" w:rsidRPr="00D9177F">
        <w:rPr>
          <w:rFonts w:ascii="Book Antiqua" w:hAnsi="Book Antiqua" w:cs="Arial"/>
          <w:sz w:val="24"/>
          <w:szCs w:val="24"/>
        </w:rPr>
        <w:t xml:space="preserve"> overlapping </w:t>
      </w:r>
      <w:r w:rsidR="00703271" w:rsidRPr="00D9177F">
        <w:rPr>
          <w:rFonts w:ascii="Book Antiqua" w:hAnsi="Book Antiqua" w:cs="Arial"/>
          <w:sz w:val="24"/>
          <w:szCs w:val="24"/>
        </w:rPr>
        <w:t>through clinical diagnoses.</w:t>
      </w:r>
    </w:p>
    <w:p w:rsidR="00283AB9" w:rsidRPr="00283AB9" w:rsidRDefault="00283AB9" w:rsidP="00283AB9">
      <w:pPr>
        <w:tabs>
          <w:tab w:val="left" w:pos="2055"/>
        </w:tabs>
        <w:spacing w:after="0" w:line="360" w:lineRule="auto"/>
        <w:jc w:val="both"/>
        <w:rPr>
          <w:rFonts w:ascii="Book Antiqua" w:hAnsi="Book Antiqua" w:cs="Arial"/>
          <w:sz w:val="24"/>
          <w:szCs w:val="24"/>
          <w:lang w:eastAsia="zh-CN"/>
        </w:rPr>
      </w:pPr>
    </w:p>
    <w:p w:rsidR="00183BFE" w:rsidRDefault="00283AB9" w:rsidP="00283AB9">
      <w:pPr>
        <w:tabs>
          <w:tab w:val="left" w:pos="2055"/>
        </w:tabs>
        <w:spacing w:after="0" w:line="360" w:lineRule="auto"/>
        <w:jc w:val="both"/>
        <w:rPr>
          <w:rFonts w:ascii="Book Antiqua" w:hAnsi="Book Antiqua" w:cs="Arial"/>
          <w:sz w:val="24"/>
          <w:szCs w:val="24"/>
          <w:lang w:eastAsia="zh-CN"/>
        </w:rPr>
      </w:pPr>
      <w:r w:rsidRPr="00283AB9">
        <w:rPr>
          <w:rFonts w:ascii="Book Antiqua" w:hAnsi="Book Antiqua" w:cs="Arial"/>
          <w:sz w:val="24"/>
          <w:szCs w:val="24"/>
        </w:rPr>
        <w:t xml:space="preserve">Quach TT, Quach JK, </w:t>
      </w:r>
      <w:proofErr w:type="spellStart"/>
      <w:r w:rsidRPr="00283AB9">
        <w:rPr>
          <w:rFonts w:ascii="Book Antiqua" w:hAnsi="Book Antiqua" w:cs="Arial"/>
          <w:sz w:val="24"/>
          <w:szCs w:val="24"/>
        </w:rPr>
        <w:t>Honnorat</w:t>
      </w:r>
      <w:proofErr w:type="spellEnd"/>
      <w:r w:rsidRPr="00283AB9">
        <w:rPr>
          <w:rFonts w:ascii="Book Antiqua" w:hAnsi="Book Antiqua" w:cs="Arial"/>
          <w:sz w:val="24"/>
          <w:szCs w:val="24"/>
        </w:rPr>
        <w:t xml:space="preserve"> J, Khanna R, </w:t>
      </w:r>
      <w:proofErr w:type="spellStart"/>
      <w:r w:rsidRPr="00283AB9">
        <w:rPr>
          <w:rFonts w:ascii="Book Antiqua" w:hAnsi="Book Antiqua" w:cs="Arial"/>
          <w:sz w:val="24"/>
          <w:szCs w:val="24"/>
        </w:rPr>
        <w:t>Duchemin</w:t>
      </w:r>
      <w:proofErr w:type="spellEnd"/>
      <w:r w:rsidRPr="00283AB9">
        <w:rPr>
          <w:rFonts w:ascii="Book Antiqua" w:hAnsi="Book Antiqua" w:cs="Arial"/>
          <w:sz w:val="24"/>
          <w:szCs w:val="24"/>
        </w:rPr>
        <w:t xml:space="preserve"> AM. </w:t>
      </w:r>
      <w:r w:rsidR="00183BFE" w:rsidRPr="00183BFE">
        <w:rPr>
          <w:rFonts w:ascii="Book Antiqua" w:hAnsi="Book Antiqua" w:cs="Arial"/>
          <w:sz w:val="24"/>
          <w:szCs w:val="24"/>
        </w:rPr>
        <w:t>Neuronal networks in mental diseases and neuropathic pain:  Beyond BDNF and CRMPS</w:t>
      </w:r>
      <w:r w:rsidR="00183BFE">
        <w:rPr>
          <w:rFonts w:ascii="Book Antiqua" w:hAnsi="Book Antiqua" w:cs="Arial" w:hint="eastAsia"/>
          <w:sz w:val="24"/>
          <w:szCs w:val="24"/>
          <w:lang w:eastAsia="zh-CN"/>
        </w:rPr>
        <w:t xml:space="preserve">. </w:t>
      </w:r>
      <w:r w:rsidR="00183BFE" w:rsidRPr="00183BFE">
        <w:rPr>
          <w:rFonts w:ascii="Book Antiqua" w:hAnsi="Book Antiqua" w:cs="Arial"/>
          <w:i/>
          <w:sz w:val="24"/>
          <w:szCs w:val="36"/>
        </w:rPr>
        <w:t xml:space="preserve">World J </w:t>
      </w:r>
      <w:proofErr w:type="spellStart"/>
      <w:r w:rsidR="00183BFE" w:rsidRPr="00183BFE">
        <w:rPr>
          <w:rFonts w:ascii="Book Antiqua" w:hAnsi="Book Antiqua" w:cs="Arial"/>
          <w:i/>
          <w:sz w:val="24"/>
          <w:szCs w:val="36"/>
        </w:rPr>
        <w:t>Psychiatr</w:t>
      </w:r>
      <w:proofErr w:type="spellEnd"/>
      <w:r w:rsidR="00183BFE" w:rsidRPr="00183BFE">
        <w:rPr>
          <w:rFonts w:ascii="Book Antiqua" w:hAnsi="Book Antiqua" w:cs="Arial" w:hint="eastAsia"/>
          <w:i/>
          <w:sz w:val="24"/>
          <w:szCs w:val="36"/>
          <w:lang w:eastAsia="zh-CN"/>
        </w:rPr>
        <w:t xml:space="preserve"> </w:t>
      </w:r>
      <w:r w:rsidR="00D674B2">
        <w:rPr>
          <w:rFonts w:ascii="Book Antiqua" w:hAnsi="Book Antiqua" w:cs="Arial" w:hint="eastAsia"/>
          <w:sz w:val="24"/>
          <w:szCs w:val="36"/>
          <w:lang w:eastAsia="zh-CN"/>
        </w:rPr>
        <w:t>2016</w:t>
      </w:r>
      <w:r w:rsidR="00183BFE" w:rsidRPr="00183BFE">
        <w:rPr>
          <w:rFonts w:ascii="Book Antiqua" w:hAnsi="Book Antiqua" w:cs="Arial" w:hint="eastAsia"/>
          <w:sz w:val="24"/>
          <w:szCs w:val="36"/>
          <w:lang w:eastAsia="zh-CN"/>
        </w:rPr>
        <w:t xml:space="preserve">; </w:t>
      </w:r>
      <w:proofErr w:type="gramStart"/>
      <w:r w:rsidR="00183BFE" w:rsidRPr="00183BFE">
        <w:rPr>
          <w:rFonts w:ascii="Book Antiqua" w:hAnsi="Book Antiqua" w:cs="Arial" w:hint="eastAsia"/>
          <w:sz w:val="24"/>
          <w:szCs w:val="36"/>
          <w:lang w:eastAsia="zh-CN"/>
        </w:rPr>
        <w:t>In</w:t>
      </w:r>
      <w:proofErr w:type="gramEnd"/>
      <w:r w:rsidR="00183BFE" w:rsidRPr="00183BFE">
        <w:rPr>
          <w:rFonts w:ascii="Book Antiqua" w:hAnsi="Book Antiqua" w:cs="Arial" w:hint="eastAsia"/>
          <w:sz w:val="24"/>
          <w:szCs w:val="36"/>
          <w:lang w:eastAsia="zh-CN"/>
        </w:rPr>
        <w:t xml:space="preserve"> press</w:t>
      </w:r>
    </w:p>
    <w:p w:rsidR="00BF14F2" w:rsidRDefault="00BF14F2" w:rsidP="005C7BE8">
      <w:pPr>
        <w:spacing w:line="360" w:lineRule="auto"/>
        <w:rPr>
          <w:rFonts w:ascii="Book Antiqua" w:hAnsi="Book Antiqua" w:cs="Arial"/>
          <w:b/>
          <w:sz w:val="24"/>
          <w:szCs w:val="24"/>
        </w:rPr>
      </w:pPr>
      <w:r>
        <w:rPr>
          <w:rFonts w:ascii="Book Antiqua" w:hAnsi="Book Antiqua" w:cs="Arial"/>
          <w:b/>
          <w:sz w:val="24"/>
          <w:szCs w:val="24"/>
        </w:rPr>
        <w:br w:type="page"/>
      </w:r>
    </w:p>
    <w:p w:rsidR="004E5562" w:rsidRPr="00D9177F" w:rsidRDefault="004E5562" w:rsidP="005C7BE8">
      <w:pPr>
        <w:spacing w:after="0" w:line="360" w:lineRule="auto"/>
        <w:jc w:val="both"/>
        <w:rPr>
          <w:rFonts w:ascii="Book Antiqua" w:hAnsi="Book Antiqua" w:cs="Arial"/>
          <w:b/>
          <w:sz w:val="24"/>
          <w:szCs w:val="24"/>
        </w:rPr>
      </w:pPr>
      <w:r w:rsidRPr="00D9177F">
        <w:rPr>
          <w:rFonts w:ascii="Book Antiqua" w:hAnsi="Book Antiqua" w:cs="Arial"/>
          <w:b/>
          <w:sz w:val="24"/>
          <w:szCs w:val="24"/>
        </w:rPr>
        <w:lastRenderedPageBreak/>
        <w:t>INTRODUCTION</w:t>
      </w:r>
    </w:p>
    <w:p w:rsidR="00933464" w:rsidRDefault="00392675" w:rsidP="005C7BE8">
      <w:pPr>
        <w:spacing w:after="0" w:line="360" w:lineRule="auto"/>
        <w:jc w:val="both"/>
        <w:rPr>
          <w:rFonts w:ascii="Book Antiqua" w:hAnsi="Book Antiqua" w:cs="Arial"/>
          <w:sz w:val="24"/>
          <w:szCs w:val="24"/>
          <w:lang w:eastAsia="zh-CN"/>
        </w:rPr>
      </w:pPr>
      <w:r w:rsidRPr="00D9177F">
        <w:rPr>
          <w:rFonts w:ascii="Book Antiqua" w:hAnsi="Book Antiqua" w:cs="Arial"/>
          <w:sz w:val="24"/>
          <w:szCs w:val="24"/>
        </w:rPr>
        <w:t>Despite the</w:t>
      </w:r>
      <w:r w:rsidR="00A311E1" w:rsidRPr="00D9177F">
        <w:rPr>
          <w:rFonts w:ascii="Book Antiqua" w:hAnsi="Book Antiqua" w:cs="Arial"/>
          <w:sz w:val="24"/>
          <w:szCs w:val="24"/>
        </w:rPr>
        <w:t>ir great diversity of morphology</w:t>
      </w:r>
      <w:r w:rsidRPr="00D9177F">
        <w:rPr>
          <w:rFonts w:ascii="Book Antiqua" w:hAnsi="Book Antiqua" w:cs="Arial"/>
          <w:sz w:val="24"/>
          <w:szCs w:val="24"/>
        </w:rPr>
        <w:t xml:space="preserve">, most vertebrate nerve cells exhibit </w:t>
      </w:r>
      <w:r w:rsidR="0073568B" w:rsidRPr="00D9177F">
        <w:rPr>
          <w:rFonts w:ascii="Book Antiqua" w:hAnsi="Book Antiqua" w:cs="Arial"/>
          <w:sz w:val="24"/>
          <w:szCs w:val="24"/>
        </w:rPr>
        <w:t>distinctive polarized structure</w:t>
      </w:r>
      <w:r w:rsidR="000B58BF" w:rsidRPr="00D9177F">
        <w:rPr>
          <w:rFonts w:ascii="Book Antiqua" w:hAnsi="Book Antiqua" w:cs="Arial"/>
          <w:sz w:val="24"/>
          <w:szCs w:val="24"/>
        </w:rPr>
        <w:t>s</w:t>
      </w:r>
      <w:r w:rsidRPr="00D9177F">
        <w:rPr>
          <w:rFonts w:ascii="Book Antiqua" w:hAnsi="Book Antiqua" w:cs="Arial"/>
          <w:sz w:val="24"/>
          <w:szCs w:val="24"/>
        </w:rPr>
        <w:t xml:space="preserve"> with a single long axon and a specific dendritic arbor depending on their location. The axon/dendrite identity that influences the </w:t>
      </w:r>
      <w:r w:rsidR="005A28CB" w:rsidRPr="00D9177F">
        <w:rPr>
          <w:rFonts w:ascii="Book Antiqua" w:hAnsi="Book Antiqua" w:cs="Arial"/>
          <w:sz w:val="24"/>
          <w:szCs w:val="24"/>
        </w:rPr>
        <w:t>synaptic</w:t>
      </w:r>
      <w:r w:rsidRPr="00D9177F">
        <w:rPr>
          <w:rFonts w:ascii="Book Antiqua" w:hAnsi="Book Antiqua" w:cs="Arial"/>
          <w:sz w:val="24"/>
          <w:szCs w:val="24"/>
        </w:rPr>
        <w:t xml:space="preserve"> genesis and inputs that each neuron can integrate emerges as a convergent product of specific pattern of growth, branching and retraction and is differentially regulated at multiple points, including the control of the number of primary branches and their mode and frequency of branching</w:t>
      </w:r>
      <w:r w:rsidR="00EA2311" w:rsidRPr="00D9177F">
        <w:rPr>
          <w:rFonts w:ascii="Book Antiqua" w:hAnsi="Book Antiqua" w:cs="Arial"/>
          <w:sz w:val="24"/>
          <w:szCs w:val="24"/>
        </w:rPr>
        <w:t xml:space="preserve"> by </w:t>
      </w:r>
      <w:r w:rsidR="005A28CB" w:rsidRPr="00D9177F">
        <w:rPr>
          <w:rFonts w:ascii="Book Antiqua" w:hAnsi="Book Antiqua" w:cs="Arial"/>
          <w:sz w:val="24"/>
          <w:szCs w:val="24"/>
        </w:rPr>
        <w:t>inhibitory</w:t>
      </w:r>
      <w:r w:rsidR="00B0301B" w:rsidRPr="00D9177F">
        <w:rPr>
          <w:rFonts w:ascii="Book Antiqua" w:hAnsi="Book Antiqua" w:cs="Arial"/>
          <w:sz w:val="24"/>
          <w:szCs w:val="24"/>
        </w:rPr>
        <w:t xml:space="preserve"> </w:t>
      </w:r>
      <w:r w:rsidR="00A311E1" w:rsidRPr="00D9177F">
        <w:rPr>
          <w:rFonts w:ascii="Book Antiqua" w:hAnsi="Book Antiqua" w:cs="Arial"/>
          <w:sz w:val="24"/>
          <w:szCs w:val="24"/>
        </w:rPr>
        <w:t>(</w:t>
      </w:r>
      <w:r w:rsidR="005A2183" w:rsidRPr="00183BFE">
        <w:rPr>
          <w:rFonts w:ascii="Book Antiqua" w:hAnsi="Book Antiqua" w:cs="Arial"/>
          <w:i/>
          <w:sz w:val="24"/>
          <w:szCs w:val="24"/>
        </w:rPr>
        <w:t>e.g.</w:t>
      </w:r>
      <w:r w:rsidR="00183BFE" w:rsidRPr="00183BFE">
        <w:rPr>
          <w:rFonts w:ascii="Book Antiqua" w:hAnsi="Book Antiqua" w:cs="Arial" w:hint="eastAsia"/>
          <w:i/>
          <w:sz w:val="24"/>
          <w:szCs w:val="24"/>
          <w:lang w:eastAsia="zh-CN"/>
        </w:rPr>
        <w:t>,</w:t>
      </w:r>
      <w:r w:rsidR="005A2183" w:rsidRPr="00D9177F">
        <w:rPr>
          <w:rFonts w:ascii="Book Antiqua" w:hAnsi="Book Antiqua" w:cs="Arial"/>
          <w:sz w:val="24"/>
          <w:szCs w:val="24"/>
        </w:rPr>
        <w:t xml:space="preserve"> </w:t>
      </w:r>
      <w:r w:rsidR="00D25D9D" w:rsidRPr="00D9177F">
        <w:rPr>
          <w:rFonts w:ascii="Book Antiqua" w:hAnsi="Book Antiqua" w:cs="Arial"/>
          <w:sz w:val="24"/>
          <w:szCs w:val="24"/>
        </w:rPr>
        <w:t>Sema3</w:t>
      </w:r>
      <w:r w:rsidR="00583FCA" w:rsidRPr="00D9177F">
        <w:rPr>
          <w:rFonts w:ascii="Book Antiqua" w:hAnsi="Book Antiqua" w:cs="Arial"/>
          <w:sz w:val="24"/>
          <w:szCs w:val="24"/>
        </w:rPr>
        <w:t xml:space="preserve">, </w:t>
      </w:r>
      <w:proofErr w:type="spellStart"/>
      <w:r w:rsidR="00583FCA" w:rsidRPr="00D9177F">
        <w:rPr>
          <w:rFonts w:ascii="Book Antiqua" w:hAnsi="Book Antiqua" w:cs="Arial"/>
          <w:sz w:val="24"/>
          <w:szCs w:val="24"/>
        </w:rPr>
        <w:t>Nogo</w:t>
      </w:r>
      <w:proofErr w:type="spellEnd"/>
      <w:r w:rsidR="00D25D9D" w:rsidRPr="00D9177F">
        <w:rPr>
          <w:rFonts w:ascii="Book Antiqua" w:hAnsi="Book Antiqua" w:cs="Arial"/>
          <w:sz w:val="24"/>
          <w:szCs w:val="24"/>
        </w:rPr>
        <w:t>-A</w:t>
      </w:r>
      <w:r w:rsidR="00B0301B" w:rsidRPr="00D9177F">
        <w:rPr>
          <w:rFonts w:ascii="Book Antiqua" w:hAnsi="Book Antiqua" w:cs="Arial"/>
          <w:sz w:val="24"/>
          <w:szCs w:val="24"/>
        </w:rPr>
        <w:t>)</w:t>
      </w:r>
      <w:r w:rsidR="00295495" w:rsidRPr="00D9177F">
        <w:rPr>
          <w:rFonts w:ascii="Book Antiqua" w:hAnsi="Book Antiqua" w:cs="Arial"/>
          <w:sz w:val="24"/>
          <w:szCs w:val="24"/>
        </w:rPr>
        <w:t xml:space="preserve"> and </w:t>
      </w:r>
      <w:r w:rsidR="00EA2311" w:rsidRPr="00D9177F">
        <w:rPr>
          <w:rFonts w:ascii="Book Antiqua" w:hAnsi="Book Antiqua" w:cs="Arial"/>
          <w:sz w:val="24"/>
          <w:szCs w:val="24"/>
        </w:rPr>
        <w:t>permissive (</w:t>
      </w:r>
      <w:r w:rsidR="00183BFE" w:rsidRPr="00183BFE">
        <w:rPr>
          <w:rFonts w:ascii="Book Antiqua" w:hAnsi="Book Antiqua" w:cs="Arial"/>
          <w:i/>
          <w:sz w:val="24"/>
          <w:szCs w:val="24"/>
        </w:rPr>
        <w:t>e.g.</w:t>
      </w:r>
      <w:r w:rsidR="00183BFE" w:rsidRPr="00183BFE">
        <w:rPr>
          <w:rFonts w:ascii="Book Antiqua" w:hAnsi="Book Antiqua" w:cs="Arial" w:hint="eastAsia"/>
          <w:i/>
          <w:sz w:val="24"/>
          <w:szCs w:val="24"/>
          <w:lang w:eastAsia="zh-CN"/>
        </w:rPr>
        <w:t>,</w:t>
      </w:r>
      <w:r w:rsidR="005A2183" w:rsidRPr="00D9177F">
        <w:rPr>
          <w:rFonts w:ascii="Book Antiqua" w:hAnsi="Book Antiqua" w:cs="Arial"/>
          <w:sz w:val="24"/>
          <w:szCs w:val="24"/>
        </w:rPr>
        <w:t xml:space="preserve"> </w:t>
      </w:r>
      <w:r w:rsidR="00430E62">
        <w:rPr>
          <w:rFonts w:ascii="Book Antiqua" w:hAnsi="Book Antiqua" w:cs="Arial"/>
          <w:sz w:val="24"/>
          <w:szCs w:val="24"/>
        </w:rPr>
        <w:t>Brain Derived Neurotrophic Factor, BDNF; Fibroblast Growth Factor, FGF</w:t>
      </w:r>
      <w:r w:rsidR="00EA2311" w:rsidRPr="00D9177F">
        <w:rPr>
          <w:rFonts w:ascii="Book Antiqua" w:hAnsi="Book Antiqua" w:cs="Arial"/>
          <w:sz w:val="24"/>
          <w:szCs w:val="24"/>
        </w:rPr>
        <w:t>)</w:t>
      </w:r>
      <w:r w:rsidR="00EB0501">
        <w:rPr>
          <w:rFonts w:ascii="Book Antiqua" w:hAnsi="Book Antiqua" w:cs="Arial"/>
          <w:sz w:val="24"/>
          <w:szCs w:val="24"/>
          <w:vertAlign w:val="superscript"/>
        </w:rPr>
        <w:t>[</w:t>
      </w:r>
      <w:r w:rsidR="0038433E" w:rsidRPr="00D9177F">
        <w:rPr>
          <w:rFonts w:ascii="Book Antiqua" w:hAnsi="Book Antiqua" w:cs="Arial"/>
          <w:sz w:val="24"/>
          <w:szCs w:val="24"/>
          <w:vertAlign w:val="superscript"/>
        </w:rPr>
        <w:t>1-4</w:t>
      </w:r>
      <w:r w:rsidR="00EB0501">
        <w:rPr>
          <w:rFonts w:ascii="Book Antiqua" w:hAnsi="Book Antiqua" w:cs="Arial"/>
          <w:sz w:val="24"/>
          <w:szCs w:val="24"/>
          <w:vertAlign w:val="superscript"/>
        </w:rPr>
        <w:t>]</w:t>
      </w:r>
      <w:r w:rsidR="0038433E" w:rsidRPr="00D9177F">
        <w:rPr>
          <w:rFonts w:ascii="Book Antiqua" w:hAnsi="Book Antiqua" w:cs="Arial"/>
          <w:color w:val="FF0000"/>
          <w:sz w:val="24"/>
          <w:szCs w:val="24"/>
        </w:rPr>
        <w:t xml:space="preserve"> </w:t>
      </w:r>
      <w:r w:rsidR="005A28CB" w:rsidRPr="00D9177F">
        <w:rPr>
          <w:rFonts w:ascii="Book Antiqua" w:hAnsi="Book Antiqua" w:cs="Arial"/>
          <w:sz w:val="24"/>
          <w:szCs w:val="24"/>
        </w:rPr>
        <w:t>factors</w:t>
      </w:r>
      <w:r w:rsidRPr="00D9177F">
        <w:rPr>
          <w:rFonts w:ascii="Book Antiqua" w:hAnsi="Book Antiqua" w:cs="Arial"/>
          <w:sz w:val="24"/>
          <w:szCs w:val="24"/>
        </w:rPr>
        <w:t xml:space="preserve">. </w:t>
      </w:r>
      <w:r w:rsidR="0073568B" w:rsidRPr="00D9177F">
        <w:rPr>
          <w:rFonts w:ascii="Book Antiqua" w:hAnsi="Book Antiqua" w:cs="Arial"/>
          <w:sz w:val="24"/>
          <w:szCs w:val="24"/>
        </w:rPr>
        <w:t xml:space="preserve">Moreover, </w:t>
      </w:r>
      <w:r w:rsidRPr="00D9177F">
        <w:rPr>
          <w:rFonts w:ascii="Book Antiqua" w:hAnsi="Book Antiqua" w:cs="Arial"/>
          <w:sz w:val="24"/>
          <w:szCs w:val="24"/>
        </w:rPr>
        <w:t>neurons do not connect indiscriminately between themselves but form an intricate</w:t>
      </w:r>
      <w:r w:rsidR="005D4123" w:rsidRPr="00D9177F">
        <w:rPr>
          <w:rFonts w:ascii="Book Antiqua" w:hAnsi="Book Antiqua" w:cs="Arial"/>
          <w:sz w:val="24"/>
          <w:szCs w:val="24"/>
        </w:rPr>
        <w:t xml:space="preserve"> </w:t>
      </w:r>
      <w:r w:rsidR="005A2183" w:rsidRPr="00D9177F">
        <w:rPr>
          <w:rFonts w:ascii="Book Antiqua" w:hAnsi="Book Antiqua" w:cs="Arial"/>
          <w:sz w:val="24"/>
          <w:szCs w:val="24"/>
        </w:rPr>
        <w:t>non-</w:t>
      </w:r>
      <w:r w:rsidR="000D51F1" w:rsidRPr="00D9177F">
        <w:rPr>
          <w:rFonts w:ascii="Book Antiqua" w:hAnsi="Book Antiqua" w:cs="Arial"/>
          <w:sz w:val="24"/>
          <w:szCs w:val="24"/>
        </w:rPr>
        <w:t xml:space="preserve">random </w:t>
      </w:r>
      <w:r w:rsidR="005D4123" w:rsidRPr="00D9177F">
        <w:rPr>
          <w:rFonts w:ascii="Book Antiqua" w:hAnsi="Book Antiqua" w:cs="Arial"/>
          <w:sz w:val="24"/>
          <w:szCs w:val="24"/>
        </w:rPr>
        <w:t xml:space="preserve">highly selective </w:t>
      </w:r>
      <w:r w:rsidRPr="00D9177F">
        <w:rPr>
          <w:rFonts w:ascii="Book Antiqua" w:hAnsi="Book Antiqua" w:cs="Arial"/>
          <w:sz w:val="24"/>
          <w:szCs w:val="24"/>
        </w:rPr>
        <w:t>short</w:t>
      </w:r>
      <w:r w:rsidR="004E2D50" w:rsidRPr="00D9177F">
        <w:rPr>
          <w:rFonts w:ascii="Book Antiqua" w:hAnsi="Book Antiqua" w:cs="Arial"/>
          <w:sz w:val="24"/>
          <w:szCs w:val="24"/>
        </w:rPr>
        <w:t xml:space="preserve"> (the hi</w:t>
      </w:r>
      <w:r w:rsidR="004A2CEE" w:rsidRPr="00D9177F">
        <w:rPr>
          <w:rFonts w:ascii="Book Antiqua" w:hAnsi="Book Antiqua" w:cs="Arial"/>
          <w:sz w:val="24"/>
          <w:szCs w:val="24"/>
        </w:rPr>
        <w:t>ppocampal-prefrontal cortex (HIP</w:t>
      </w:r>
      <w:r w:rsidR="004E2D50" w:rsidRPr="00D9177F">
        <w:rPr>
          <w:rFonts w:ascii="Book Antiqua" w:hAnsi="Book Antiqua" w:cs="Arial"/>
          <w:sz w:val="24"/>
          <w:szCs w:val="24"/>
        </w:rPr>
        <w:t xml:space="preserve">-PFC) </w:t>
      </w:r>
      <w:r w:rsidR="00730E0C" w:rsidRPr="00D9177F">
        <w:rPr>
          <w:rFonts w:ascii="Book Antiqua" w:hAnsi="Book Antiqua" w:cs="Arial"/>
          <w:sz w:val="24"/>
          <w:szCs w:val="24"/>
        </w:rPr>
        <w:t>or hippocampal</w:t>
      </w:r>
      <w:r w:rsidR="004A2CEE" w:rsidRPr="00D9177F">
        <w:rPr>
          <w:rFonts w:ascii="Book Antiqua" w:hAnsi="Book Antiqua" w:cs="Arial"/>
          <w:sz w:val="24"/>
          <w:szCs w:val="24"/>
        </w:rPr>
        <w:t>-amygdala-prefrontal cortex (HIP</w:t>
      </w:r>
      <w:r w:rsidR="00730E0C" w:rsidRPr="00D9177F">
        <w:rPr>
          <w:rFonts w:ascii="Book Antiqua" w:hAnsi="Book Antiqua" w:cs="Arial"/>
          <w:sz w:val="24"/>
          <w:szCs w:val="24"/>
        </w:rPr>
        <w:t>-</w:t>
      </w:r>
      <w:proofErr w:type="spellStart"/>
      <w:r w:rsidR="00730E0C" w:rsidRPr="00D9177F">
        <w:rPr>
          <w:rFonts w:ascii="Book Antiqua" w:hAnsi="Book Antiqua" w:cs="Arial"/>
          <w:sz w:val="24"/>
          <w:szCs w:val="24"/>
        </w:rPr>
        <w:t>Amy</w:t>
      </w:r>
      <w:r w:rsidR="004A403E" w:rsidRPr="00D9177F">
        <w:rPr>
          <w:rFonts w:ascii="Book Antiqua" w:hAnsi="Book Antiqua" w:cs="Arial"/>
          <w:sz w:val="24"/>
          <w:szCs w:val="24"/>
        </w:rPr>
        <w:t>G</w:t>
      </w:r>
      <w:proofErr w:type="spellEnd"/>
      <w:r w:rsidR="00730E0C" w:rsidRPr="00D9177F">
        <w:rPr>
          <w:rFonts w:ascii="Book Antiqua" w:hAnsi="Book Antiqua" w:cs="Arial"/>
          <w:sz w:val="24"/>
          <w:szCs w:val="24"/>
        </w:rPr>
        <w:t>-PFC</w:t>
      </w:r>
      <w:r w:rsidR="0038433E" w:rsidRPr="00D9177F">
        <w:rPr>
          <w:rFonts w:ascii="Book Antiqua" w:hAnsi="Book Antiqua" w:cs="Arial"/>
          <w:sz w:val="24"/>
          <w:szCs w:val="24"/>
        </w:rPr>
        <w:t>)</w:t>
      </w:r>
      <w:r w:rsidR="00730E0C" w:rsidRPr="00D9177F">
        <w:rPr>
          <w:rFonts w:ascii="Book Antiqua" w:hAnsi="Book Antiqua" w:cs="Arial"/>
          <w:sz w:val="24"/>
          <w:szCs w:val="24"/>
        </w:rPr>
        <w:t xml:space="preserve"> </w:t>
      </w:r>
      <w:r w:rsidR="004E2D50" w:rsidRPr="00D9177F">
        <w:rPr>
          <w:rFonts w:ascii="Book Antiqua" w:hAnsi="Book Antiqua" w:cs="Arial"/>
          <w:sz w:val="24"/>
          <w:szCs w:val="24"/>
        </w:rPr>
        <w:t>circuit</w:t>
      </w:r>
      <w:r w:rsidR="00730E0C" w:rsidRPr="00D9177F">
        <w:rPr>
          <w:rFonts w:ascii="Book Antiqua" w:hAnsi="Book Antiqua" w:cs="Arial"/>
          <w:sz w:val="24"/>
          <w:szCs w:val="24"/>
        </w:rPr>
        <w:t>s)</w:t>
      </w:r>
      <w:r w:rsidR="00EB0501" w:rsidRPr="00EB0501">
        <w:rPr>
          <w:rFonts w:ascii="Book Antiqua" w:hAnsi="Book Antiqua" w:cs="Arial"/>
          <w:sz w:val="24"/>
          <w:szCs w:val="24"/>
          <w:vertAlign w:val="superscript"/>
        </w:rPr>
        <w:t>[</w:t>
      </w:r>
      <w:r w:rsidR="0038433E" w:rsidRPr="00D9177F">
        <w:rPr>
          <w:rFonts w:ascii="Book Antiqua" w:hAnsi="Book Antiqua" w:cs="Arial"/>
          <w:sz w:val="24"/>
          <w:szCs w:val="24"/>
          <w:vertAlign w:val="superscript"/>
        </w:rPr>
        <w:t>5,6</w:t>
      </w:r>
      <w:r w:rsidR="00EB0501">
        <w:rPr>
          <w:rFonts w:ascii="Book Antiqua" w:hAnsi="Book Antiqua" w:cs="Arial"/>
          <w:sz w:val="24"/>
          <w:szCs w:val="24"/>
          <w:vertAlign w:val="superscript"/>
        </w:rPr>
        <w:t>]</w:t>
      </w:r>
      <w:r w:rsidR="004E2D50" w:rsidRPr="00D9177F">
        <w:rPr>
          <w:rFonts w:ascii="Book Antiqua" w:hAnsi="Book Antiqua" w:cs="Arial"/>
          <w:sz w:val="24"/>
          <w:szCs w:val="24"/>
        </w:rPr>
        <w:t xml:space="preserve"> </w:t>
      </w:r>
      <w:r w:rsidRPr="00D9177F">
        <w:rPr>
          <w:rFonts w:ascii="Book Antiqua" w:hAnsi="Book Antiqua" w:cs="Arial"/>
          <w:sz w:val="24"/>
          <w:szCs w:val="24"/>
        </w:rPr>
        <w:t>to long</w:t>
      </w:r>
      <w:r w:rsidR="004E2D50" w:rsidRPr="00D9177F">
        <w:rPr>
          <w:rFonts w:ascii="Book Antiqua" w:hAnsi="Book Antiqua" w:cs="Arial"/>
          <w:sz w:val="24"/>
          <w:szCs w:val="24"/>
        </w:rPr>
        <w:t xml:space="preserve"> (the corpus callosum that connects the two cerebral hemispheres</w:t>
      </w:r>
      <w:r w:rsidR="00D30490" w:rsidRPr="00D9177F">
        <w:rPr>
          <w:rFonts w:ascii="Book Antiqua" w:hAnsi="Book Antiqua" w:cs="Arial"/>
          <w:sz w:val="24"/>
          <w:szCs w:val="24"/>
        </w:rPr>
        <w:t xml:space="preserve"> -facilitating an array of connective function- and influences higher cognition as well</w:t>
      </w:r>
      <w:r w:rsidR="004E2D50" w:rsidRPr="00D9177F">
        <w:rPr>
          <w:rFonts w:ascii="Book Antiqua" w:hAnsi="Book Antiqua" w:cs="Arial"/>
          <w:sz w:val="24"/>
          <w:szCs w:val="24"/>
        </w:rPr>
        <w:t xml:space="preserve">) </w:t>
      </w:r>
      <w:r w:rsidR="005A2183" w:rsidRPr="00D9177F">
        <w:rPr>
          <w:rFonts w:ascii="Book Antiqua" w:hAnsi="Book Antiqua" w:cs="Arial"/>
          <w:sz w:val="24"/>
          <w:szCs w:val="24"/>
        </w:rPr>
        <w:t xml:space="preserve">range white matter </w:t>
      </w:r>
      <w:r w:rsidR="00FE5229" w:rsidRPr="00D9177F">
        <w:rPr>
          <w:rFonts w:ascii="Book Antiqua" w:hAnsi="Book Antiqua" w:cs="Arial"/>
          <w:sz w:val="24"/>
          <w:szCs w:val="24"/>
        </w:rPr>
        <w:t xml:space="preserve">axon fibers </w:t>
      </w:r>
      <w:r w:rsidR="000F7D15" w:rsidRPr="00EB0501">
        <w:rPr>
          <w:rFonts w:ascii="Book Antiqua" w:hAnsi="Book Antiqua" w:cs="Arial"/>
          <w:sz w:val="24"/>
          <w:szCs w:val="24"/>
          <w:vertAlign w:val="superscript"/>
        </w:rPr>
        <w:t>connections</w:t>
      </w:r>
      <w:r w:rsidR="00EB0501">
        <w:rPr>
          <w:rFonts w:ascii="Book Antiqua" w:hAnsi="Book Antiqua" w:cs="Arial"/>
          <w:sz w:val="24"/>
          <w:szCs w:val="24"/>
          <w:vertAlign w:val="superscript"/>
        </w:rPr>
        <w:t>[</w:t>
      </w:r>
      <w:r w:rsidR="00616B73" w:rsidRPr="00EB0501">
        <w:rPr>
          <w:rFonts w:ascii="Book Antiqua" w:hAnsi="Book Antiqua" w:cs="Arial"/>
          <w:sz w:val="24"/>
          <w:szCs w:val="24"/>
          <w:vertAlign w:val="superscript"/>
        </w:rPr>
        <w:t>7</w:t>
      </w:r>
      <w:r w:rsidR="00EB0501">
        <w:rPr>
          <w:rFonts w:ascii="Book Antiqua" w:hAnsi="Book Antiqua" w:cs="Arial"/>
          <w:sz w:val="24"/>
          <w:szCs w:val="24"/>
          <w:vertAlign w:val="superscript"/>
        </w:rPr>
        <w:t>]</w:t>
      </w:r>
      <w:r w:rsidR="000F7D15" w:rsidRPr="00D9177F">
        <w:rPr>
          <w:rFonts w:ascii="Book Antiqua" w:hAnsi="Book Antiqua" w:cs="Arial"/>
          <w:sz w:val="24"/>
          <w:szCs w:val="24"/>
        </w:rPr>
        <w:t xml:space="preserve"> </w:t>
      </w:r>
      <w:r w:rsidR="004E5562" w:rsidRPr="00D9177F">
        <w:rPr>
          <w:rFonts w:ascii="Book Antiqua" w:hAnsi="Book Antiqua" w:cs="Arial"/>
          <w:sz w:val="24"/>
          <w:szCs w:val="24"/>
        </w:rPr>
        <w:t>produc</w:t>
      </w:r>
      <w:r w:rsidR="000F7D15" w:rsidRPr="00D9177F">
        <w:rPr>
          <w:rFonts w:ascii="Book Antiqua" w:hAnsi="Book Antiqua" w:cs="Arial"/>
          <w:sz w:val="24"/>
          <w:szCs w:val="24"/>
        </w:rPr>
        <w:t>ing</w:t>
      </w:r>
      <w:r w:rsidR="004E5562" w:rsidRPr="00D9177F">
        <w:rPr>
          <w:rFonts w:ascii="Book Antiqua" w:hAnsi="Book Antiqua" w:cs="Arial"/>
          <w:sz w:val="24"/>
          <w:szCs w:val="24"/>
        </w:rPr>
        <w:t xml:space="preserve"> </w:t>
      </w:r>
      <w:r w:rsidR="004E2D50" w:rsidRPr="00D9177F">
        <w:rPr>
          <w:rFonts w:ascii="Book Antiqua" w:hAnsi="Book Antiqua" w:cs="Arial"/>
          <w:sz w:val="24"/>
          <w:szCs w:val="24"/>
        </w:rPr>
        <w:t xml:space="preserve">characteristic </w:t>
      </w:r>
      <w:r w:rsidRPr="00D9177F">
        <w:rPr>
          <w:rFonts w:ascii="Book Antiqua" w:hAnsi="Book Antiqua" w:cs="Arial"/>
          <w:sz w:val="24"/>
          <w:szCs w:val="24"/>
        </w:rPr>
        <w:t>network</w:t>
      </w:r>
      <w:r w:rsidR="004E5562" w:rsidRPr="00D9177F">
        <w:rPr>
          <w:rFonts w:ascii="Book Antiqua" w:hAnsi="Book Antiqua" w:cs="Arial"/>
          <w:sz w:val="24"/>
          <w:szCs w:val="24"/>
        </w:rPr>
        <w:t>s</w:t>
      </w:r>
      <w:r w:rsidRPr="00D9177F">
        <w:rPr>
          <w:rFonts w:ascii="Book Antiqua" w:hAnsi="Book Antiqua" w:cs="Arial"/>
          <w:sz w:val="24"/>
          <w:szCs w:val="24"/>
        </w:rPr>
        <w:t xml:space="preserve"> capable of ensuring proper healthy behavior. </w:t>
      </w:r>
      <w:r w:rsidR="0003460E" w:rsidRPr="00D9177F">
        <w:rPr>
          <w:rFonts w:ascii="Book Antiqua" w:hAnsi="Book Antiqua" w:cs="Arial"/>
          <w:sz w:val="24"/>
          <w:szCs w:val="24"/>
        </w:rPr>
        <w:t>The neuronal structure and neurotransmission in these networks</w:t>
      </w:r>
      <w:r w:rsidR="00741A7A" w:rsidRPr="00D9177F">
        <w:rPr>
          <w:rFonts w:ascii="Book Antiqua" w:hAnsi="Book Antiqua" w:cs="Arial"/>
          <w:sz w:val="24"/>
          <w:szCs w:val="24"/>
        </w:rPr>
        <w:t>,</w:t>
      </w:r>
      <w:r w:rsidR="0003460E" w:rsidRPr="00D9177F">
        <w:rPr>
          <w:rFonts w:ascii="Book Antiqua" w:hAnsi="Book Antiqua" w:cs="Arial"/>
          <w:sz w:val="24"/>
          <w:szCs w:val="24"/>
        </w:rPr>
        <w:t xml:space="preserve"> </w:t>
      </w:r>
      <w:r w:rsidR="004E5562" w:rsidRPr="00D9177F">
        <w:rPr>
          <w:rFonts w:ascii="Book Antiqua" w:hAnsi="Book Antiqua" w:cs="Arial"/>
          <w:sz w:val="24"/>
          <w:szCs w:val="24"/>
        </w:rPr>
        <w:t>develop</w:t>
      </w:r>
      <w:r w:rsidR="0003460E" w:rsidRPr="00D9177F">
        <w:rPr>
          <w:rFonts w:ascii="Book Antiqua" w:hAnsi="Book Antiqua" w:cs="Arial"/>
          <w:sz w:val="24"/>
          <w:szCs w:val="24"/>
        </w:rPr>
        <w:t>ed</w:t>
      </w:r>
      <w:r w:rsidR="000B5C59" w:rsidRPr="00D9177F">
        <w:rPr>
          <w:rFonts w:ascii="Book Antiqua" w:hAnsi="Book Antiqua" w:cs="Arial"/>
          <w:sz w:val="24"/>
          <w:szCs w:val="24"/>
        </w:rPr>
        <w:t xml:space="preserve"> by</w:t>
      </w:r>
      <w:r w:rsidR="00C3479E" w:rsidRPr="00D9177F">
        <w:rPr>
          <w:rFonts w:ascii="Book Antiqua" w:hAnsi="Book Antiqua" w:cs="Arial"/>
          <w:sz w:val="24"/>
          <w:szCs w:val="24"/>
        </w:rPr>
        <w:t xml:space="preserve"> interaction</w:t>
      </w:r>
      <w:r w:rsidR="000B58BF" w:rsidRPr="00D9177F">
        <w:rPr>
          <w:rFonts w:ascii="Book Antiqua" w:hAnsi="Book Antiqua" w:cs="Arial"/>
          <w:sz w:val="24"/>
          <w:szCs w:val="24"/>
        </w:rPr>
        <w:t>s</w:t>
      </w:r>
      <w:r w:rsidR="00C3479E" w:rsidRPr="00D9177F">
        <w:rPr>
          <w:rFonts w:ascii="Book Antiqua" w:hAnsi="Book Antiqua" w:cs="Arial"/>
          <w:sz w:val="24"/>
          <w:szCs w:val="24"/>
        </w:rPr>
        <w:t xml:space="preserve"> with </w:t>
      </w:r>
      <w:r w:rsidR="000B58BF" w:rsidRPr="00D9177F">
        <w:rPr>
          <w:rFonts w:ascii="Book Antiqua" w:hAnsi="Book Antiqua" w:cs="Arial"/>
          <w:sz w:val="24"/>
          <w:szCs w:val="24"/>
        </w:rPr>
        <w:t xml:space="preserve">the </w:t>
      </w:r>
      <w:r w:rsidR="00C3479E" w:rsidRPr="00D9177F">
        <w:rPr>
          <w:rFonts w:ascii="Book Antiqua" w:hAnsi="Book Antiqua" w:cs="Arial"/>
          <w:sz w:val="24"/>
          <w:szCs w:val="24"/>
        </w:rPr>
        <w:t>environment</w:t>
      </w:r>
      <w:r w:rsidR="00741A7A" w:rsidRPr="00D9177F">
        <w:rPr>
          <w:rFonts w:ascii="Book Antiqua" w:hAnsi="Book Antiqua" w:cs="Arial"/>
          <w:sz w:val="24"/>
          <w:szCs w:val="24"/>
        </w:rPr>
        <w:t>,</w:t>
      </w:r>
      <w:r w:rsidR="00D32A32" w:rsidRPr="00D9177F">
        <w:rPr>
          <w:rFonts w:ascii="Book Antiqua" w:hAnsi="Book Antiqua" w:cs="Arial"/>
          <w:sz w:val="24"/>
          <w:szCs w:val="24"/>
        </w:rPr>
        <w:t xml:space="preserve"> a</w:t>
      </w:r>
      <w:r w:rsidR="004E5562" w:rsidRPr="00D9177F">
        <w:rPr>
          <w:rFonts w:ascii="Book Antiqua" w:hAnsi="Book Antiqua" w:cs="Arial"/>
          <w:sz w:val="24"/>
          <w:szCs w:val="24"/>
        </w:rPr>
        <w:t xml:space="preserve">re constantly </w:t>
      </w:r>
      <w:r w:rsidR="00A90B6B" w:rsidRPr="00D9177F">
        <w:rPr>
          <w:rFonts w:ascii="Book Antiqua" w:hAnsi="Book Antiqua" w:cs="Arial"/>
          <w:sz w:val="24"/>
          <w:szCs w:val="24"/>
        </w:rPr>
        <w:t>remodeled</w:t>
      </w:r>
      <w:r w:rsidR="004E5562" w:rsidRPr="00D9177F">
        <w:rPr>
          <w:rFonts w:ascii="Book Antiqua" w:hAnsi="Book Antiqua" w:cs="Arial"/>
          <w:sz w:val="24"/>
          <w:szCs w:val="24"/>
        </w:rPr>
        <w:t xml:space="preserve"> via </w:t>
      </w:r>
      <w:r w:rsidR="00855606" w:rsidRPr="00D9177F">
        <w:rPr>
          <w:rFonts w:ascii="Book Antiqua" w:hAnsi="Book Antiqua" w:cs="Arial"/>
          <w:sz w:val="24"/>
          <w:szCs w:val="24"/>
        </w:rPr>
        <w:t>“</w:t>
      </w:r>
      <w:r w:rsidR="004E5562" w:rsidRPr="00D9177F">
        <w:rPr>
          <w:rFonts w:ascii="Book Antiqua" w:hAnsi="Book Antiqua" w:cs="Arial"/>
          <w:sz w:val="24"/>
          <w:szCs w:val="24"/>
        </w:rPr>
        <w:t>activity-dependent synaptic plasticity</w:t>
      </w:r>
      <w:r w:rsidR="00855606" w:rsidRPr="00D9177F">
        <w:rPr>
          <w:rFonts w:ascii="Book Antiqua" w:hAnsi="Book Antiqua" w:cs="Arial"/>
          <w:sz w:val="24"/>
          <w:szCs w:val="24"/>
        </w:rPr>
        <w:t>”</w:t>
      </w:r>
      <w:r w:rsidR="00EB0501">
        <w:rPr>
          <w:rFonts w:ascii="Book Antiqua" w:hAnsi="Book Antiqua" w:cs="Arial"/>
          <w:sz w:val="24"/>
          <w:szCs w:val="24"/>
          <w:vertAlign w:val="superscript"/>
        </w:rPr>
        <w:t>[</w:t>
      </w:r>
      <w:r w:rsidR="00616B73" w:rsidRPr="00D9177F">
        <w:rPr>
          <w:rFonts w:ascii="Book Antiqua" w:hAnsi="Book Antiqua" w:cs="Arial"/>
          <w:sz w:val="24"/>
          <w:szCs w:val="24"/>
          <w:vertAlign w:val="superscript"/>
        </w:rPr>
        <w:t>8</w:t>
      </w:r>
      <w:r w:rsidR="00EB0501">
        <w:rPr>
          <w:rFonts w:ascii="Book Antiqua" w:hAnsi="Book Antiqua" w:cs="Arial"/>
          <w:sz w:val="24"/>
          <w:szCs w:val="24"/>
          <w:vertAlign w:val="superscript"/>
        </w:rPr>
        <w:t>]</w:t>
      </w:r>
      <w:r w:rsidR="00616B73" w:rsidRPr="00D9177F">
        <w:rPr>
          <w:rFonts w:ascii="Book Antiqua" w:hAnsi="Book Antiqua" w:cs="Arial"/>
          <w:sz w:val="24"/>
          <w:szCs w:val="24"/>
        </w:rPr>
        <w:t xml:space="preserve"> </w:t>
      </w:r>
      <w:r w:rsidR="004E5562" w:rsidRPr="00D9177F">
        <w:rPr>
          <w:rFonts w:ascii="Book Antiqua" w:hAnsi="Book Antiqua" w:cs="Arial"/>
          <w:sz w:val="24"/>
          <w:szCs w:val="24"/>
        </w:rPr>
        <w:t xml:space="preserve">to </w:t>
      </w:r>
      <w:r w:rsidR="0082352B" w:rsidRPr="00D9177F">
        <w:rPr>
          <w:rFonts w:ascii="Book Antiqua" w:hAnsi="Book Antiqua" w:cs="Arial"/>
          <w:sz w:val="24"/>
          <w:szCs w:val="24"/>
        </w:rPr>
        <w:t>process</w:t>
      </w:r>
      <w:r w:rsidR="000F7D15" w:rsidRPr="00D9177F">
        <w:rPr>
          <w:rFonts w:ascii="Book Antiqua" w:hAnsi="Book Antiqua" w:cs="Arial"/>
          <w:sz w:val="24"/>
          <w:szCs w:val="24"/>
        </w:rPr>
        <w:t>,</w:t>
      </w:r>
      <w:r w:rsidR="0082352B" w:rsidRPr="00D9177F">
        <w:rPr>
          <w:rFonts w:ascii="Book Antiqua" w:hAnsi="Book Antiqua" w:cs="Arial"/>
          <w:sz w:val="24"/>
          <w:szCs w:val="24"/>
        </w:rPr>
        <w:t xml:space="preserve"> store </w:t>
      </w:r>
      <w:r w:rsidR="000F7D15" w:rsidRPr="00D9177F">
        <w:rPr>
          <w:rFonts w:ascii="Book Antiqua" w:hAnsi="Book Antiqua" w:cs="Arial"/>
          <w:sz w:val="24"/>
          <w:szCs w:val="24"/>
        </w:rPr>
        <w:t xml:space="preserve">and transmit </w:t>
      </w:r>
      <w:r w:rsidR="0082352B" w:rsidRPr="00D9177F">
        <w:rPr>
          <w:rFonts w:ascii="Book Antiqua" w:hAnsi="Book Antiqua" w:cs="Arial"/>
          <w:sz w:val="24"/>
          <w:szCs w:val="24"/>
        </w:rPr>
        <w:t xml:space="preserve">relevant information. </w:t>
      </w:r>
      <w:r w:rsidR="00C3479E" w:rsidRPr="00D9177F">
        <w:rPr>
          <w:rFonts w:ascii="Book Antiqua" w:hAnsi="Book Antiqua" w:cs="Arial"/>
          <w:sz w:val="24"/>
          <w:szCs w:val="24"/>
        </w:rPr>
        <w:t xml:space="preserve">Accordingly, </w:t>
      </w:r>
      <w:r w:rsidR="000B5C59" w:rsidRPr="00D9177F">
        <w:rPr>
          <w:rFonts w:ascii="Book Antiqua" w:hAnsi="Book Antiqua" w:cs="Arial"/>
          <w:sz w:val="24"/>
          <w:szCs w:val="24"/>
        </w:rPr>
        <w:t xml:space="preserve">abnormal </w:t>
      </w:r>
      <w:r w:rsidR="005A28CB" w:rsidRPr="00D9177F">
        <w:rPr>
          <w:rFonts w:ascii="Book Antiqua" w:hAnsi="Book Antiqua" w:cs="Arial"/>
          <w:sz w:val="24"/>
          <w:szCs w:val="24"/>
        </w:rPr>
        <w:t>changes i</w:t>
      </w:r>
      <w:r w:rsidR="00B0301B" w:rsidRPr="00D9177F">
        <w:rPr>
          <w:rFonts w:ascii="Book Antiqua" w:hAnsi="Book Antiqua" w:cs="Arial"/>
          <w:sz w:val="24"/>
          <w:szCs w:val="24"/>
        </w:rPr>
        <w:t xml:space="preserve">n the production of </w:t>
      </w:r>
      <w:r w:rsidR="00855606" w:rsidRPr="00D9177F">
        <w:rPr>
          <w:rFonts w:ascii="Book Antiqua" w:hAnsi="Book Antiqua" w:cs="Arial"/>
          <w:sz w:val="24"/>
          <w:szCs w:val="24"/>
        </w:rPr>
        <w:t>neurotrophic</w:t>
      </w:r>
      <w:r w:rsidR="005356C7" w:rsidRPr="00D9177F">
        <w:rPr>
          <w:rFonts w:ascii="Book Antiqua" w:hAnsi="Book Antiqua" w:cs="Arial"/>
          <w:sz w:val="24"/>
          <w:szCs w:val="24"/>
        </w:rPr>
        <w:t xml:space="preserve"> factors</w:t>
      </w:r>
      <w:r w:rsidR="00611644" w:rsidRPr="00D9177F">
        <w:rPr>
          <w:rFonts w:ascii="Book Antiqua" w:hAnsi="Book Antiqua" w:cs="Arial"/>
          <w:sz w:val="24"/>
          <w:szCs w:val="24"/>
        </w:rPr>
        <w:t xml:space="preserve"> and </w:t>
      </w:r>
      <w:r w:rsidR="00B0301B" w:rsidRPr="00D9177F">
        <w:rPr>
          <w:rFonts w:ascii="Book Antiqua" w:hAnsi="Book Antiqua" w:cs="Arial"/>
          <w:sz w:val="24"/>
          <w:szCs w:val="24"/>
        </w:rPr>
        <w:t>permissive</w:t>
      </w:r>
      <w:r w:rsidR="008D6BFA" w:rsidRPr="00D9177F">
        <w:rPr>
          <w:rFonts w:ascii="Book Antiqua" w:hAnsi="Book Antiqua" w:cs="Arial"/>
          <w:sz w:val="24"/>
          <w:szCs w:val="24"/>
        </w:rPr>
        <w:t xml:space="preserve"> </w:t>
      </w:r>
      <w:r w:rsidR="00611644" w:rsidRPr="00D9177F">
        <w:rPr>
          <w:rFonts w:ascii="Book Antiqua" w:hAnsi="Book Antiqua" w:cs="Arial"/>
          <w:sz w:val="24"/>
          <w:szCs w:val="24"/>
        </w:rPr>
        <w:t xml:space="preserve">or </w:t>
      </w:r>
      <w:r w:rsidR="005A28CB" w:rsidRPr="00D9177F">
        <w:rPr>
          <w:rFonts w:ascii="Book Antiqua" w:hAnsi="Book Antiqua" w:cs="Arial"/>
          <w:sz w:val="24"/>
          <w:szCs w:val="24"/>
        </w:rPr>
        <w:t xml:space="preserve">inhibitory </w:t>
      </w:r>
      <w:r w:rsidR="005356C7" w:rsidRPr="00D9177F">
        <w:rPr>
          <w:rFonts w:ascii="Book Antiqua" w:hAnsi="Book Antiqua" w:cs="Arial"/>
          <w:sz w:val="24"/>
          <w:szCs w:val="24"/>
        </w:rPr>
        <w:t>guidance cues</w:t>
      </w:r>
      <w:r w:rsidR="0030375D" w:rsidRPr="00D9177F">
        <w:rPr>
          <w:rFonts w:ascii="Book Antiqua" w:hAnsi="Book Antiqua" w:cs="Arial"/>
          <w:sz w:val="24"/>
          <w:szCs w:val="24"/>
        </w:rPr>
        <w:t xml:space="preserve"> may induce</w:t>
      </w:r>
      <w:r w:rsidRPr="00D9177F">
        <w:rPr>
          <w:rFonts w:ascii="Book Antiqua" w:hAnsi="Book Antiqua" w:cs="Arial"/>
          <w:sz w:val="24"/>
          <w:szCs w:val="24"/>
        </w:rPr>
        <w:t xml:space="preserve"> structural and/or functional abnormalities</w:t>
      </w:r>
      <w:r w:rsidR="0082352B" w:rsidRPr="00D9177F">
        <w:rPr>
          <w:rFonts w:ascii="Book Antiqua" w:hAnsi="Book Antiqua" w:cs="Arial"/>
          <w:sz w:val="24"/>
          <w:szCs w:val="24"/>
        </w:rPr>
        <w:t xml:space="preserve"> </w:t>
      </w:r>
      <w:r w:rsidR="00AB3587" w:rsidRPr="00D9177F">
        <w:rPr>
          <w:rFonts w:ascii="Book Antiqua" w:hAnsi="Book Antiqua" w:cs="Arial"/>
          <w:sz w:val="24"/>
          <w:szCs w:val="24"/>
        </w:rPr>
        <w:t xml:space="preserve">which may </w:t>
      </w:r>
      <w:r w:rsidR="005A28CB" w:rsidRPr="00D9177F">
        <w:rPr>
          <w:rFonts w:ascii="Book Antiqua" w:hAnsi="Book Antiqua" w:cs="Arial"/>
          <w:sz w:val="24"/>
          <w:szCs w:val="24"/>
        </w:rPr>
        <w:t>alter information processing</w:t>
      </w:r>
      <w:r w:rsidR="00B0301B" w:rsidRPr="00D9177F">
        <w:rPr>
          <w:rFonts w:ascii="Book Antiqua" w:hAnsi="Book Antiqua" w:cs="Arial"/>
          <w:sz w:val="24"/>
          <w:szCs w:val="24"/>
        </w:rPr>
        <w:t xml:space="preserve"> and </w:t>
      </w:r>
      <w:r w:rsidR="00AB3587" w:rsidRPr="00D9177F">
        <w:rPr>
          <w:rFonts w:ascii="Book Antiqua" w:hAnsi="Book Antiqua" w:cs="Arial"/>
          <w:sz w:val="24"/>
          <w:szCs w:val="24"/>
        </w:rPr>
        <w:t xml:space="preserve">consequently </w:t>
      </w:r>
      <w:r w:rsidR="00611644" w:rsidRPr="00D9177F">
        <w:rPr>
          <w:rFonts w:ascii="Book Antiqua" w:hAnsi="Book Antiqua" w:cs="Arial"/>
          <w:sz w:val="24"/>
          <w:szCs w:val="24"/>
        </w:rPr>
        <w:t>link</w:t>
      </w:r>
      <w:r w:rsidR="000B58BF" w:rsidRPr="00D9177F">
        <w:rPr>
          <w:rFonts w:ascii="Book Antiqua" w:hAnsi="Book Antiqua" w:cs="Arial"/>
          <w:sz w:val="24"/>
          <w:szCs w:val="24"/>
        </w:rPr>
        <w:t xml:space="preserve"> </w:t>
      </w:r>
      <w:r w:rsidR="00B0301B" w:rsidRPr="00D9177F">
        <w:rPr>
          <w:rFonts w:ascii="Book Antiqua" w:hAnsi="Book Antiqua" w:cs="Arial"/>
          <w:sz w:val="24"/>
          <w:szCs w:val="24"/>
        </w:rPr>
        <w:t xml:space="preserve">neuronal network </w:t>
      </w:r>
      <w:r w:rsidR="004E2D50" w:rsidRPr="00D9177F">
        <w:rPr>
          <w:rFonts w:ascii="Book Antiqua" w:hAnsi="Book Antiqua" w:cs="Arial"/>
          <w:sz w:val="24"/>
          <w:szCs w:val="24"/>
        </w:rPr>
        <w:t>formation/</w:t>
      </w:r>
      <w:r w:rsidR="000B58BF" w:rsidRPr="00D9177F">
        <w:rPr>
          <w:rFonts w:ascii="Book Antiqua" w:hAnsi="Book Antiqua" w:cs="Arial"/>
          <w:sz w:val="24"/>
          <w:szCs w:val="24"/>
        </w:rPr>
        <w:t xml:space="preserve">maintenance to </w:t>
      </w:r>
      <w:r w:rsidR="000F7D15" w:rsidRPr="00D9177F">
        <w:rPr>
          <w:rFonts w:ascii="Book Antiqua" w:hAnsi="Book Antiqua" w:cs="Arial"/>
          <w:sz w:val="24"/>
          <w:szCs w:val="24"/>
        </w:rPr>
        <w:t>mental disease</w:t>
      </w:r>
      <w:r w:rsidR="000B58BF" w:rsidRPr="00D9177F">
        <w:rPr>
          <w:rFonts w:ascii="Book Antiqua" w:hAnsi="Book Antiqua" w:cs="Arial"/>
          <w:sz w:val="24"/>
          <w:szCs w:val="24"/>
        </w:rPr>
        <w:t>(</w:t>
      </w:r>
      <w:r w:rsidR="000F7D15" w:rsidRPr="00D9177F">
        <w:rPr>
          <w:rFonts w:ascii="Book Antiqua" w:hAnsi="Book Antiqua" w:cs="Arial"/>
          <w:sz w:val="24"/>
          <w:szCs w:val="24"/>
        </w:rPr>
        <w:t>s</w:t>
      </w:r>
      <w:r w:rsidR="000B58BF" w:rsidRPr="00D9177F">
        <w:rPr>
          <w:rFonts w:ascii="Book Antiqua" w:hAnsi="Book Antiqua" w:cs="Arial"/>
          <w:sz w:val="24"/>
          <w:szCs w:val="24"/>
        </w:rPr>
        <w:t>)</w:t>
      </w:r>
      <w:r w:rsidR="000F7D15" w:rsidRPr="00D9177F">
        <w:rPr>
          <w:rFonts w:ascii="Book Antiqua" w:hAnsi="Book Antiqua" w:cs="Arial"/>
          <w:sz w:val="24"/>
          <w:szCs w:val="24"/>
        </w:rPr>
        <w:t>.</w:t>
      </w:r>
      <w:r w:rsidR="009D3E26" w:rsidRPr="00D9177F">
        <w:rPr>
          <w:rFonts w:ascii="Book Antiqua" w:hAnsi="Book Antiqua" w:cs="Arial"/>
          <w:sz w:val="24"/>
          <w:szCs w:val="24"/>
        </w:rPr>
        <w:t xml:space="preserve"> </w:t>
      </w:r>
      <w:r w:rsidR="00451B85" w:rsidRPr="00D9177F">
        <w:rPr>
          <w:rFonts w:ascii="Book Antiqua" w:hAnsi="Book Antiqua" w:cs="Arial"/>
          <w:sz w:val="24"/>
          <w:szCs w:val="24"/>
        </w:rPr>
        <w:t xml:space="preserve">Since psychiatric disorders have overlapping symptoms </w:t>
      </w:r>
      <w:r w:rsidR="00611644" w:rsidRPr="00D9177F">
        <w:rPr>
          <w:rFonts w:ascii="Book Antiqua" w:hAnsi="Book Antiqua" w:cs="Arial"/>
          <w:sz w:val="24"/>
          <w:szCs w:val="24"/>
        </w:rPr>
        <w:t>-</w:t>
      </w:r>
      <w:r w:rsidR="00183BFE" w:rsidRPr="00183BFE">
        <w:rPr>
          <w:rFonts w:ascii="Book Antiqua" w:hAnsi="Book Antiqua" w:cs="Arial"/>
          <w:i/>
          <w:sz w:val="24"/>
          <w:szCs w:val="24"/>
        </w:rPr>
        <w:t xml:space="preserve"> e.g.</w:t>
      </w:r>
      <w:r w:rsidR="00183BFE" w:rsidRPr="00183BFE">
        <w:rPr>
          <w:rFonts w:ascii="Book Antiqua" w:hAnsi="Book Antiqua" w:cs="Arial" w:hint="eastAsia"/>
          <w:i/>
          <w:sz w:val="24"/>
          <w:szCs w:val="24"/>
          <w:lang w:eastAsia="zh-CN"/>
        </w:rPr>
        <w:t>,</w:t>
      </w:r>
      <w:r w:rsidR="009A4163" w:rsidRPr="00D9177F">
        <w:rPr>
          <w:rFonts w:ascii="Book Antiqua" w:hAnsi="Book Antiqua" w:cs="Arial"/>
          <w:sz w:val="24"/>
          <w:szCs w:val="24"/>
        </w:rPr>
        <w:t xml:space="preserve"> </w:t>
      </w:r>
      <w:r w:rsidR="00451B85" w:rsidRPr="00D9177F">
        <w:rPr>
          <w:rFonts w:ascii="Book Antiqua" w:hAnsi="Book Antiqua" w:cs="Arial"/>
          <w:sz w:val="24"/>
          <w:szCs w:val="24"/>
        </w:rPr>
        <w:t>cognitive impairment and emotional dysregulation</w:t>
      </w:r>
      <w:r w:rsidR="00080EA7" w:rsidRPr="00D9177F">
        <w:rPr>
          <w:rFonts w:ascii="Book Antiqua" w:hAnsi="Book Antiqua" w:cs="Arial"/>
          <w:sz w:val="24"/>
          <w:szCs w:val="24"/>
        </w:rPr>
        <w:t xml:space="preserve"> that can be found in schizophrenia, depression and anxiety disorders</w:t>
      </w:r>
      <w:r w:rsidR="00451B85" w:rsidRPr="00D9177F">
        <w:rPr>
          <w:rFonts w:ascii="Book Antiqua" w:hAnsi="Book Antiqua" w:cs="Arial"/>
          <w:sz w:val="24"/>
          <w:szCs w:val="24"/>
        </w:rPr>
        <w:t>- it is likely that this similarity is the consequence of disruption</w:t>
      </w:r>
      <w:r w:rsidR="00080EA7" w:rsidRPr="00D9177F">
        <w:rPr>
          <w:rFonts w:ascii="Book Antiqua" w:hAnsi="Book Antiqua" w:cs="Arial"/>
          <w:sz w:val="24"/>
          <w:szCs w:val="24"/>
        </w:rPr>
        <w:t xml:space="preserve"> in common brain circuits </w:t>
      </w:r>
      <w:r w:rsidR="009A4163" w:rsidRPr="00D9177F">
        <w:rPr>
          <w:rFonts w:ascii="Book Antiqua" w:hAnsi="Book Antiqua" w:cs="Arial"/>
          <w:sz w:val="24"/>
          <w:szCs w:val="24"/>
        </w:rPr>
        <w:t>(</w:t>
      </w:r>
      <w:r w:rsidR="00183BFE" w:rsidRPr="00183BFE">
        <w:rPr>
          <w:rFonts w:ascii="Book Antiqua" w:hAnsi="Book Antiqua" w:cs="Arial"/>
          <w:i/>
          <w:sz w:val="24"/>
          <w:szCs w:val="24"/>
        </w:rPr>
        <w:t>e.g.</w:t>
      </w:r>
      <w:r w:rsidR="00183BFE" w:rsidRPr="00183BFE">
        <w:rPr>
          <w:rFonts w:ascii="Book Antiqua" w:hAnsi="Book Antiqua" w:cs="Arial" w:hint="eastAsia"/>
          <w:i/>
          <w:sz w:val="24"/>
          <w:szCs w:val="24"/>
          <w:lang w:eastAsia="zh-CN"/>
        </w:rPr>
        <w:t>,</w:t>
      </w:r>
      <w:r w:rsidR="00B12CC0" w:rsidRPr="00D9177F">
        <w:rPr>
          <w:rFonts w:ascii="Book Antiqua" w:hAnsi="Book Antiqua" w:cs="Arial"/>
          <w:sz w:val="24"/>
          <w:szCs w:val="24"/>
        </w:rPr>
        <w:t xml:space="preserve"> hippocampus-prefrontal cortex) </w:t>
      </w:r>
      <w:r w:rsidR="00080EA7" w:rsidRPr="00D9177F">
        <w:rPr>
          <w:rFonts w:ascii="Book Antiqua" w:hAnsi="Book Antiqua" w:cs="Arial"/>
          <w:sz w:val="24"/>
          <w:szCs w:val="24"/>
        </w:rPr>
        <w:t xml:space="preserve">over time. </w:t>
      </w:r>
      <w:r w:rsidR="009D3E26" w:rsidRPr="00D9177F">
        <w:rPr>
          <w:rFonts w:ascii="Book Antiqua" w:hAnsi="Book Antiqua" w:cs="Arial"/>
          <w:sz w:val="24"/>
          <w:szCs w:val="24"/>
        </w:rPr>
        <w:t xml:space="preserve">In this review, we provide new </w:t>
      </w:r>
      <w:r w:rsidR="00DC44F2" w:rsidRPr="00D9177F">
        <w:rPr>
          <w:rFonts w:ascii="Book Antiqua" w:hAnsi="Book Antiqua" w:cs="Arial"/>
          <w:sz w:val="24"/>
          <w:szCs w:val="24"/>
        </w:rPr>
        <w:t xml:space="preserve">molecular and cellular </w:t>
      </w:r>
      <w:r w:rsidR="009D3E26" w:rsidRPr="00D9177F">
        <w:rPr>
          <w:rFonts w:ascii="Book Antiqua" w:hAnsi="Book Antiqua" w:cs="Arial"/>
          <w:sz w:val="24"/>
          <w:szCs w:val="24"/>
        </w:rPr>
        <w:t xml:space="preserve">insights detailed </w:t>
      </w:r>
      <w:r w:rsidR="000B5C59" w:rsidRPr="00D9177F">
        <w:rPr>
          <w:rFonts w:ascii="Book Antiqua" w:hAnsi="Book Antiqua" w:cs="Arial"/>
          <w:sz w:val="24"/>
          <w:szCs w:val="24"/>
        </w:rPr>
        <w:t xml:space="preserve">from </w:t>
      </w:r>
      <w:r w:rsidR="00933464" w:rsidRPr="00D9177F">
        <w:rPr>
          <w:rFonts w:ascii="Book Antiqua" w:hAnsi="Book Antiqua" w:cs="Arial"/>
          <w:sz w:val="24"/>
          <w:szCs w:val="24"/>
        </w:rPr>
        <w:t>gene targeting/genome-wide association data (GWAS)</w:t>
      </w:r>
      <w:r w:rsidR="00EB0501">
        <w:rPr>
          <w:rFonts w:ascii="Book Antiqua" w:hAnsi="Book Antiqua" w:cs="Arial"/>
          <w:sz w:val="24"/>
          <w:szCs w:val="24"/>
          <w:vertAlign w:val="superscript"/>
        </w:rPr>
        <w:t>[</w:t>
      </w:r>
      <w:r w:rsidR="0038433E" w:rsidRPr="00D9177F">
        <w:rPr>
          <w:rFonts w:ascii="Book Antiqua" w:hAnsi="Book Antiqua" w:cs="Arial"/>
          <w:sz w:val="24"/>
          <w:szCs w:val="24"/>
          <w:vertAlign w:val="superscript"/>
        </w:rPr>
        <w:t>9-10</w:t>
      </w:r>
      <w:r w:rsidR="00EB0501">
        <w:rPr>
          <w:rFonts w:ascii="Book Antiqua" w:hAnsi="Book Antiqua" w:cs="Arial"/>
          <w:sz w:val="24"/>
          <w:szCs w:val="24"/>
          <w:vertAlign w:val="superscript"/>
        </w:rPr>
        <w:t>]</w:t>
      </w:r>
      <w:r w:rsidR="00741A7A" w:rsidRPr="00D9177F">
        <w:rPr>
          <w:rFonts w:ascii="Book Antiqua" w:hAnsi="Book Antiqua" w:cs="Arial"/>
          <w:sz w:val="24"/>
          <w:szCs w:val="24"/>
        </w:rPr>
        <w:t xml:space="preserve"> </w:t>
      </w:r>
      <w:r w:rsidR="00611644" w:rsidRPr="00D9177F">
        <w:rPr>
          <w:rFonts w:ascii="Book Antiqua" w:hAnsi="Book Antiqua" w:cs="Arial"/>
          <w:sz w:val="24"/>
          <w:szCs w:val="24"/>
        </w:rPr>
        <w:t xml:space="preserve">that </w:t>
      </w:r>
      <w:r w:rsidR="00933464" w:rsidRPr="00D9177F">
        <w:rPr>
          <w:rFonts w:ascii="Book Antiqua" w:hAnsi="Book Antiqua" w:cs="Arial"/>
          <w:sz w:val="24"/>
          <w:szCs w:val="24"/>
        </w:rPr>
        <w:t>extend the understanding of mental diseases and improve their treatment</w:t>
      </w:r>
      <w:r w:rsidR="00741A7A" w:rsidRPr="00D9177F">
        <w:rPr>
          <w:rFonts w:ascii="Book Antiqua" w:hAnsi="Book Antiqua" w:cs="Arial"/>
          <w:sz w:val="24"/>
          <w:szCs w:val="24"/>
        </w:rPr>
        <w:t>,</w:t>
      </w:r>
      <w:r w:rsidR="00933464" w:rsidRPr="00D9177F">
        <w:rPr>
          <w:rFonts w:ascii="Book Antiqua" w:hAnsi="Book Antiqua" w:cs="Arial"/>
          <w:sz w:val="24"/>
          <w:szCs w:val="24"/>
        </w:rPr>
        <w:t xml:space="preserve"> </w:t>
      </w:r>
      <w:r w:rsidR="00295495" w:rsidRPr="00D9177F">
        <w:rPr>
          <w:rFonts w:ascii="Book Antiqua" w:hAnsi="Book Antiqua" w:cs="Arial"/>
          <w:sz w:val="24"/>
          <w:szCs w:val="24"/>
        </w:rPr>
        <w:t>to</w:t>
      </w:r>
      <w:r w:rsidR="00933464" w:rsidRPr="00D9177F">
        <w:rPr>
          <w:rFonts w:ascii="Book Antiqua" w:hAnsi="Book Antiqua" w:cs="Arial"/>
          <w:sz w:val="24"/>
          <w:szCs w:val="24"/>
        </w:rPr>
        <w:t xml:space="preserve"> </w:t>
      </w:r>
      <w:r w:rsidR="000B5C59" w:rsidRPr="00D9177F">
        <w:rPr>
          <w:rFonts w:ascii="Book Antiqua" w:hAnsi="Book Antiqua" w:cs="Arial"/>
          <w:sz w:val="24"/>
          <w:szCs w:val="24"/>
        </w:rPr>
        <w:t xml:space="preserve">network theories </w:t>
      </w:r>
      <w:r w:rsidR="009A4163" w:rsidRPr="00D9177F">
        <w:rPr>
          <w:rFonts w:ascii="Book Antiqua" w:hAnsi="Book Antiqua" w:cs="Arial"/>
          <w:sz w:val="24"/>
          <w:szCs w:val="24"/>
        </w:rPr>
        <w:t>that highlight</w:t>
      </w:r>
      <w:r w:rsidR="00B12CC0" w:rsidRPr="00D9177F">
        <w:rPr>
          <w:rFonts w:ascii="Book Antiqua" w:hAnsi="Book Antiqua" w:cs="Arial"/>
          <w:sz w:val="24"/>
          <w:szCs w:val="24"/>
        </w:rPr>
        <w:t xml:space="preserve"> structural </w:t>
      </w:r>
      <w:r w:rsidR="00A90B6B" w:rsidRPr="00D9177F">
        <w:rPr>
          <w:rFonts w:ascii="Book Antiqua" w:hAnsi="Book Antiqua" w:cs="Arial"/>
          <w:sz w:val="24"/>
          <w:szCs w:val="24"/>
        </w:rPr>
        <w:t xml:space="preserve">and </w:t>
      </w:r>
      <w:r w:rsidR="00B12CC0" w:rsidRPr="00D9177F">
        <w:rPr>
          <w:rFonts w:ascii="Book Antiqua" w:hAnsi="Book Antiqua" w:cs="Arial"/>
          <w:sz w:val="24"/>
          <w:szCs w:val="24"/>
        </w:rPr>
        <w:t>functional brain connectivity</w:t>
      </w:r>
      <w:r w:rsidR="00933464" w:rsidRPr="00D9177F">
        <w:rPr>
          <w:rFonts w:ascii="Book Antiqua" w:hAnsi="Book Antiqua" w:cs="Arial"/>
          <w:sz w:val="24"/>
          <w:szCs w:val="24"/>
        </w:rPr>
        <w:t xml:space="preserve">. Structural connectivity </w:t>
      </w:r>
      <w:r w:rsidR="00A90B6B" w:rsidRPr="00D9177F">
        <w:rPr>
          <w:rFonts w:ascii="Book Antiqua" w:hAnsi="Book Antiqua" w:cs="Arial"/>
          <w:sz w:val="24"/>
          <w:szCs w:val="24"/>
        </w:rPr>
        <w:t>corresponds</w:t>
      </w:r>
      <w:r w:rsidR="00933464" w:rsidRPr="00D9177F">
        <w:rPr>
          <w:rFonts w:ascii="Book Antiqua" w:hAnsi="Book Antiqua" w:cs="Arial"/>
          <w:sz w:val="24"/>
          <w:szCs w:val="24"/>
        </w:rPr>
        <w:t xml:space="preserve"> to the anatomical </w:t>
      </w:r>
      <w:r w:rsidR="00611644" w:rsidRPr="00D9177F">
        <w:rPr>
          <w:rFonts w:ascii="Book Antiqua" w:hAnsi="Book Antiqua" w:cs="Arial"/>
          <w:sz w:val="24"/>
          <w:szCs w:val="24"/>
        </w:rPr>
        <w:t>-</w:t>
      </w:r>
      <w:r w:rsidR="00933464" w:rsidRPr="00D9177F">
        <w:rPr>
          <w:rFonts w:ascii="Book Antiqua" w:hAnsi="Book Antiqua" w:cs="Arial"/>
          <w:sz w:val="24"/>
          <w:szCs w:val="24"/>
        </w:rPr>
        <w:t xml:space="preserve">neurites, synapses- connections between </w:t>
      </w:r>
      <w:r w:rsidR="00933464" w:rsidRPr="00D9177F">
        <w:rPr>
          <w:rFonts w:ascii="Book Antiqua" w:hAnsi="Book Antiqua" w:cs="Arial"/>
          <w:sz w:val="24"/>
          <w:szCs w:val="24"/>
        </w:rPr>
        <w:lastRenderedPageBreak/>
        <w:t>neural elements wh</w:t>
      </w:r>
      <w:r w:rsidR="00741A7A" w:rsidRPr="00D9177F">
        <w:rPr>
          <w:rFonts w:ascii="Book Antiqua" w:hAnsi="Book Antiqua" w:cs="Arial"/>
          <w:sz w:val="24"/>
          <w:szCs w:val="24"/>
        </w:rPr>
        <w:t>ereas</w:t>
      </w:r>
      <w:r w:rsidR="00933464" w:rsidRPr="00D9177F">
        <w:rPr>
          <w:rFonts w:ascii="Book Antiqua" w:hAnsi="Book Antiqua" w:cs="Arial"/>
          <w:sz w:val="24"/>
          <w:szCs w:val="24"/>
        </w:rPr>
        <w:t xml:space="preserve"> </w:t>
      </w:r>
      <w:r w:rsidR="0003138B" w:rsidRPr="00D9177F">
        <w:rPr>
          <w:rFonts w:ascii="Book Antiqua" w:hAnsi="Book Antiqua" w:cs="Arial"/>
          <w:sz w:val="24"/>
          <w:szCs w:val="24"/>
        </w:rPr>
        <w:t>the functional and effective connectivity refer</w:t>
      </w:r>
      <w:r w:rsidR="00741A7A" w:rsidRPr="00D9177F">
        <w:rPr>
          <w:rFonts w:ascii="Book Antiqua" w:hAnsi="Book Antiqua" w:cs="Arial"/>
          <w:sz w:val="24"/>
          <w:szCs w:val="24"/>
        </w:rPr>
        <w:t>s</w:t>
      </w:r>
      <w:r w:rsidR="0003138B" w:rsidRPr="00D9177F">
        <w:rPr>
          <w:rFonts w:ascii="Book Antiqua" w:hAnsi="Book Antiqua" w:cs="Arial"/>
          <w:sz w:val="24"/>
          <w:szCs w:val="24"/>
        </w:rPr>
        <w:t xml:space="preserve"> to a statistical dependence between the physiological signals measured in each region and the influence that one region exerts over another respectively. </w:t>
      </w:r>
      <w:r w:rsidR="0053487E" w:rsidRPr="00D9177F">
        <w:rPr>
          <w:rFonts w:ascii="Book Antiqua" w:hAnsi="Book Antiqua" w:cs="Arial"/>
          <w:sz w:val="24"/>
          <w:szCs w:val="24"/>
        </w:rPr>
        <w:t xml:space="preserve">We focus on two brain areas essential in </w:t>
      </w:r>
      <w:r w:rsidR="000B58BF" w:rsidRPr="00D9177F">
        <w:rPr>
          <w:rFonts w:ascii="Book Antiqua" w:hAnsi="Book Antiqua" w:cs="Arial"/>
          <w:sz w:val="24"/>
          <w:szCs w:val="24"/>
        </w:rPr>
        <w:t xml:space="preserve">the </w:t>
      </w:r>
      <w:r w:rsidR="0053487E" w:rsidRPr="00D9177F">
        <w:rPr>
          <w:rFonts w:ascii="Book Antiqua" w:hAnsi="Book Antiqua" w:cs="Arial"/>
          <w:sz w:val="24"/>
          <w:szCs w:val="24"/>
        </w:rPr>
        <w:t>emotional and cognitive domain</w:t>
      </w:r>
      <w:r w:rsidR="000B58BF" w:rsidRPr="00D9177F">
        <w:rPr>
          <w:rFonts w:ascii="Book Antiqua" w:hAnsi="Book Antiqua" w:cs="Arial"/>
          <w:sz w:val="24"/>
          <w:szCs w:val="24"/>
        </w:rPr>
        <w:t>s</w:t>
      </w:r>
      <w:r w:rsidR="0053487E" w:rsidRPr="00D9177F">
        <w:rPr>
          <w:rFonts w:ascii="Book Antiqua" w:hAnsi="Book Antiqua" w:cs="Arial"/>
          <w:sz w:val="24"/>
          <w:szCs w:val="24"/>
        </w:rPr>
        <w:t>: the hippocampal formation and the prefrontal cortex.</w:t>
      </w:r>
      <w:r w:rsidR="008C21BB" w:rsidRPr="00D9177F">
        <w:rPr>
          <w:rFonts w:ascii="Book Antiqua" w:hAnsi="Book Antiqua" w:cs="Arial"/>
          <w:sz w:val="24"/>
          <w:szCs w:val="24"/>
        </w:rPr>
        <w:t xml:space="preserve"> Their functional coupling </w:t>
      </w:r>
      <w:r w:rsidR="00A90B6B" w:rsidRPr="00D9177F">
        <w:rPr>
          <w:rFonts w:ascii="Book Antiqua" w:hAnsi="Book Antiqua" w:cs="Arial"/>
          <w:sz w:val="24"/>
          <w:szCs w:val="24"/>
        </w:rPr>
        <w:t>support multiple</w:t>
      </w:r>
      <w:r w:rsidR="008C21BB" w:rsidRPr="00D9177F">
        <w:rPr>
          <w:rFonts w:ascii="Book Antiqua" w:hAnsi="Book Antiqua" w:cs="Arial"/>
          <w:sz w:val="24"/>
          <w:szCs w:val="24"/>
        </w:rPr>
        <w:t xml:space="preserve"> functions</w:t>
      </w:r>
      <w:r w:rsidR="00A90B6B" w:rsidRPr="00D9177F">
        <w:rPr>
          <w:rFonts w:ascii="Book Antiqua" w:hAnsi="Book Antiqua" w:cs="Arial"/>
          <w:sz w:val="24"/>
          <w:szCs w:val="24"/>
        </w:rPr>
        <w:t>,</w:t>
      </w:r>
      <w:r w:rsidR="008C21BB" w:rsidRPr="00D9177F">
        <w:rPr>
          <w:rFonts w:ascii="Book Antiqua" w:hAnsi="Book Antiqua" w:cs="Arial"/>
          <w:sz w:val="24"/>
          <w:szCs w:val="24"/>
        </w:rPr>
        <w:t xml:space="preserve"> including </w:t>
      </w:r>
      <w:r w:rsidR="00611644" w:rsidRPr="00D9177F">
        <w:rPr>
          <w:rFonts w:ascii="Book Antiqua" w:hAnsi="Book Antiqua" w:cs="Arial"/>
          <w:sz w:val="24"/>
          <w:szCs w:val="24"/>
        </w:rPr>
        <w:t xml:space="preserve">emotion, </w:t>
      </w:r>
      <w:r w:rsidR="00FB5881" w:rsidRPr="00D9177F">
        <w:rPr>
          <w:rFonts w:ascii="Book Antiqua" w:hAnsi="Book Antiqua" w:cs="Arial"/>
          <w:sz w:val="24"/>
          <w:szCs w:val="24"/>
        </w:rPr>
        <w:t>mood</w:t>
      </w:r>
      <w:r w:rsidR="00C6461A" w:rsidRPr="00D9177F">
        <w:rPr>
          <w:rFonts w:ascii="Book Antiqua" w:hAnsi="Book Antiqua" w:cs="Arial"/>
          <w:sz w:val="24"/>
          <w:szCs w:val="24"/>
        </w:rPr>
        <w:t xml:space="preserve">, </w:t>
      </w:r>
      <w:r w:rsidR="00C42B45" w:rsidRPr="00D9177F">
        <w:rPr>
          <w:rFonts w:ascii="Book Antiqua" w:hAnsi="Book Antiqua" w:cs="Arial"/>
          <w:sz w:val="24"/>
          <w:szCs w:val="24"/>
        </w:rPr>
        <w:t>memory</w:t>
      </w:r>
      <w:r w:rsidR="008C21BB" w:rsidRPr="00D9177F">
        <w:rPr>
          <w:rFonts w:ascii="Book Antiqua" w:hAnsi="Book Antiqua" w:cs="Arial"/>
          <w:sz w:val="24"/>
          <w:szCs w:val="24"/>
        </w:rPr>
        <w:t xml:space="preserve">, thinking about the </w:t>
      </w:r>
      <w:r w:rsidR="00611644" w:rsidRPr="00D9177F">
        <w:rPr>
          <w:rFonts w:ascii="Book Antiqua" w:hAnsi="Book Antiqua" w:cs="Arial"/>
          <w:sz w:val="24"/>
          <w:szCs w:val="24"/>
        </w:rPr>
        <w:t xml:space="preserve">past and </w:t>
      </w:r>
      <w:r w:rsidR="008C21BB" w:rsidRPr="00D9177F">
        <w:rPr>
          <w:rFonts w:ascii="Book Antiqua" w:hAnsi="Book Antiqua" w:cs="Arial"/>
          <w:sz w:val="24"/>
          <w:szCs w:val="24"/>
        </w:rPr>
        <w:t>future</w:t>
      </w:r>
      <w:r w:rsidR="00611644" w:rsidRPr="00D9177F">
        <w:rPr>
          <w:rFonts w:ascii="Book Antiqua" w:hAnsi="Book Antiqua" w:cs="Arial"/>
          <w:sz w:val="24"/>
          <w:szCs w:val="24"/>
        </w:rPr>
        <w:t>,</w:t>
      </w:r>
      <w:r w:rsidR="008C21BB" w:rsidRPr="00D9177F">
        <w:rPr>
          <w:rFonts w:ascii="Book Antiqua" w:hAnsi="Book Antiqua" w:cs="Arial"/>
          <w:sz w:val="24"/>
          <w:szCs w:val="24"/>
        </w:rPr>
        <w:t xml:space="preserve"> </w:t>
      </w:r>
      <w:r w:rsidR="00C42B45" w:rsidRPr="00D9177F">
        <w:rPr>
          <w:rFonts w:ascii="Book Antiqua" w:hAnsi="Book Antiqua" w:cs="Arial"/>
          <w:sz w:val="24"/>
          <w:szCs w:val="24"/>
        </w:rPr>
        <w:t xml:space="preserve">self </w:t>
      </w:r>
      <w:r w:rsidR="008C21BB" w:rsidRPr="00D9177F">
        <w:rPr>
          <w:rFonts w:ascii="Book Antiqua" w:hAnsi="Book Antiqua" w:cs="Arial"/>
          <w:sz w:val="24"/>
          <w:szCs w:val="24"/>
        </w:rPr>
        <w:t>and other</w:t>
      </w:r>
      <w:r w:rsidR="00C42B45" w:rsidRPr="00D9177F">
        <w:rPr>
          <w:rFonts w:ascii="Book Antiqua" w:hAnsi="Book Antiqua" w:cs="Arial"/>
          <w:sz w:val="24"/>
          <w:szCs w:val="24"/>
        </w:rPr>
        <w:t>s</w:t>
      </w:r>
      <w:r w:rsidR="00611644" w:rsidRPr="00D9177F">
        <w:rPr>
          <w:rFonts w:ascii="Book Antiqua" w:hAnsi="Book Antiqua" w:cs="Arial"/>
          <w:sz w:val="24"/>
          <w:szCs w:val="24"/>
        </w:rPr>
        <w:t>,</w:t>
      </w:r>
      <w:r w:rsidR="008C21BB" w:rsidRPr="00D9177F">
        <w:rPr>
          <w:rFonts w:ascii="Book Antiqua" w:hAnsi="Book Antiqua" w:cs="Arial"/>
          <w:sz w:val="24"/>
          <w:szCs w:val="24"/>
        </w:rPr>
        <w:t xml:space="preserve"> which are altered in mental diseases.</w:t>
      </w:r>
    </w:p>
    <w:p w:rsidR="00183BFE" w:rsidRPr="00D9177F" w:rsidRDefault="00183BFE" w:rsidP="005C7BE8">
      <w:pPr>
        <w:spacing w:after="0" w:line="360" w:lineRule="auto"/>
        <w:jc w:val="both"/>
        <w:rPr>
          <w:rFonts w:ascii="Book Antiqua" w:hAnsi="Book Antiqua" w:cs="Arial"/>
          <w:sz w:val="24"/>
          <w:szCs w:val="24"/>
          <w:lang w:eastAsia="zh-CN"/>
        </w:rPr>
      </w:pPr>
    </w:p>
    <w:p w:rsidR="00CE6962" w:rsidRPr="00D9177F" w:rsidRDefault="000F7D15" w:rsidP="005C7BE8">
      <w:pPr>
        <w:spacing w:after="0" w:line="360" w:lineRule="auto"/>
        <w:jc w:val="both"/>
        <w:rPr>
          <w:rFonts w:ascii="Book Antiqua" w:hAnsi="Book Antiqua" w:cs="Arial"/>
          <w:b/>
          <w:sz w:val="24"/>
          <w:szCs w:val="24"/>
        </w:rPr>
      </w:pPr>
      <w:r w:rsidRPr="00D9177F">
        <w:rPr>
          <w:rFonts w:ascii="Book Antiqua" w:hAnsi="Book Antiqua" w:cs="Arial"/>
          <w:b/>
          <w:sz w:val="24"/>
          <w:szCs w:val="24"/>
        </w:rPr>
        <w:t>MOLECULAR BASIS OF NEURONAL NETWORK GENESIS AND MAINTENANCE</w:t>
      </w:r>
      <w:r w:rsidR="005A28CB" w:rsidRPr="00D9177F">
        <w:rPr>
          <w:rFonts w:ascii="Book Antiqua" w:hAnsi="Book Antiqua" w:cs="Arial"/>
          <w:b/>
          <w:sz w:val="24"/>
          <w:szCs w:val="24"/>
        </w:rPr>
        <w:t xml:space="preserve"> </w:t>
      </w:r>
      <w:r w:rsidR="00392675" w:rsidRPr="00D9177F">
        <w:rPr>
          <w:rFonts w:ascii="Book Antiqua" w:hAnsi="Book Antiqua" w:cs="Arial"/>
          <w:b/>
          <w:sz w:val="24"/>
          <w:szCs w:val="24"/>
        </w:rPr>
        <w:t xml:space="preserve"> </w:t>
      </w:r>
    </w:p>
    <w:p w:rsidR="00D32A32" w:rsidRPr="00183BFE" w:rsidRDefault="00B849B8" w:rsidP="005C7BE8">
      <w:pPr>
        <w:spacing w:after="0" w:line="360" w:lineRule="auto"/>
        <w:jc w:val="both"/>
        <w:rPr>
          <w:rFonts w:ascii="Book Antiqua" w:hAnsi="Book Antiqua" w:cs="Arial"/>
          <w:b/>
          <w:i/>
          <w:sz w:val="24"/>
          <w:szCs w:val="24"/>
        </w:rPr>
      </w:pPr>
      <w:r w:rsidRPr="00183BFE">
        <w:rPr>
          <w:rFonts w:ascii="Book Antiqua" w:hAnsi="Book Antiqua" w:cs="Arial"/>
          <w:b/>
          <w:i/>
          <w:sz w:val="24"/>
          <w:szCs w:val="24"/>
        </w:rPr>
        <w:t xml:space="preserve">Neurogenesis and </w:t>
      </w:r>
      <w:proofErr w:type="spellStart"/>
      <w:r w:rsidRPr="00183BFE">
        <w:rPr>
          <w:rFonts w:ascii="Book Antiqua" w:hAnsi="Book Antiqua" w:cs="Arial"/>
          <w:b/>
          <w:i/>
          <w:sz w:val="24"/>
          <w:szCs w:val="24"/>
        </w:rPr>
        <w:t>n</w:t>
      </w:r>
      <w:r w:rsidR="00A311E1" w:rsidRPr="00183BFE">
        <w:rPr>
          <w:rFonts w:ascii="Book Antiqua" w:hAnsi="Book Antiqua" w:cs="Arial"/>
          <w:b/>
          <w:i/>
          <w:sz w:val="24"/>
          <w:szCs w:val="24"/>
        </w:rPr>
        <w:t>eurit</w:t>
      </w:r>
      <w:r w:rsidRPr="00183BFE">
        <w:rPr>
          <w:rFonts w:ascii="Book Antiqua" w:hAnsi="Book Antiqua" w:cs="Arial"/>
          <w:b/>
          <w:i/>
          <w:sz w:val="24"/>
          <w:szCs w:val="24"/>
        </w:rPr>
        <w:t>ogenesi</w:t>
      </w:r>
      <w:r w:rsidR="00A311E1" w:rsidRPr="00183BFE">
        <w:rPr>
          <w:rFonts w:ascii="Book Antiqua" w:hAnsi="Book Antiqua" w:cs="Arial"/>
          <w:b/>
          <w:i/>
          <w:sz w:val="24"/>
          <w:szCs w:val="24"/>
        </w:rPr>
        <w:t>s</w:t>
      </w:r>
      <w:proofErr w:type="spellEnd"/>
      <w:r w:rsidR="00A311E1" w:rsidRPr="00183BFE">
        <w:rPr>
          <w:rFonts w:ascii="Book Antiqua" w:hAnsi="Book Antiqua" w:cs="Arial"/>
          <w:b/>
          <w:i/>
          <w:sz w:val="24"/>
          <w:szCs w:val="24"/>
        </w:rPr>
        <w:t xml:space="preserve">  </w:t>
      </w:r>
    </w:p>
    <w:p w:rsidR="004F6319" w:rsidRPr="00D9177F" w:rsidRDefault="00AB6C59" w:rsidP="005C7BE8">
      <w:pPr>
        <w:pStyle w:val="BodyText"/>
        <w:spacing w:after="0" w:line="360" w:lineRule="auto"/>
        <w:jc w:val="both"/>
        <w:rPr>
          <w:rFonts w:ascii="Book Antiqua" w:hAnsi="Book Antiqua" w:cs="Arial"/>
        </w:rPr>
      </w:pPr>
      <w:r w:rsidRPr="00D9177F">
        <w:rPr>
          <w:rFonts w:ascii="Book Antiqua" w:hAnsi="Book Antiqua" w:cs="Arial"/>
        </w:rPr>
        <w:t xml:space="preserve">The generation </w:t>
      </w:r>
      <w:r w:rsidR="0069698F" w:rsidRPr="00D9177F">
        <w:rPr>
          <w:rFonts w:ascii="Book Antiqua" w:hAnsi="Book Antiqua" w:cs="Arial"/>
        </w:rPr>
        <w:t xml:space="preserve">of neurons </w:t>
      </w:r>
      <w:r w:rsidR="00434F06" w:rsidRPr="00D9177F">
        <w:rPr>
          <w:rFonts w:ascii="Book Antiqua" w:hAnsi="Book Antiqua" w:cs="Arial"/>
        </w:rPr>
        <w:t xml:space="preserve">(neurogenesis) </w:t>
      </w:r>
      <w:r w:rsidR="00AA4E35" w:rsidRPr="00D9177F">
        <w:rPr>
          <w:rFonts w:ascii="Book Antiqua" w:hAnsi="Book Antiqua" w:cs="Arial"/>
        </w:rPr>
        <w:t xml:space="preserve">in </w:t>
      </w:r>
      <w:r w:rsidR="0069698F" w:rsidRPr="00D9177F">
        <w:rPr>
          <w:rFonts w:ascii="Book Antiqua" w:hAnsi="Book Antiqua" w:cs="Arial"/>
        </w:rPr>
        <w:t>various regions of the central nervous sy</w:t>
      </w:r>
      <w:r w:rsidRPr="00D9177F">
        <w:rPr>
          <w:rFonts w:ascii="Book Antiqua" w:hAnsi="Book Antiqua" w:cs="Arial"/>
        </w:rPr>
        <w:t>s</w:t>
      </w:r>
      <w:r w:rsidR="0069698F" w:rsidRPr="00D9177F">
        <w:rPr>
          <w:rFonts w:ascii="Book Antiqua" w:hAnsi="Book Antiqua" w:cs="Arial"/>
        </w:rPr>
        <w:t xml:space="preserve">tem depends on a carefully regulated </w:t>
      </w:r>
      <w:r w:rsidR="00A90B6B" w:rsidRPr="00D9177F">
        <w:rPr>
          <w:rFonts w:ascii="Book Antiqua" w:hAnsi="Book Antiqua" w:cs="Arial"/>
        </w:rPr>
        <w:t>process of</w:t>
      </w:r>
      <w:r w:rsidR="0069698F" w:rsidRPr="00D9177F">
        <w:rPr>
          <w:rFonts w:ascii="Book Antiqua" w:hAnsi="Book Antiqua" w:cs="Arial"/>
        </w:rPr>
        <w:t xml:space="preserve"> </w:t>
      </w:r>
      <w:r w:rsidR="00671875" w:rsidRPr="00D9177F">
        <w:rPr>
          <w:rFonts w:ascii="Book Antiqua" w:hAnsi="Book Antiqua" w:cs="Arial"/>
        </w:rPr>
        <w:t>neural progenitor cells (</w:t>
      </w:r>
      <w:r w:rsidR="0069698F" w:rsidRPr="00D9177F">
        <w:rPr>
          <w:rFonts w:ascii="Book Antiqua" w:hAnsi="Book Antiqua" w:cs="Arial"/>
        </w:rPr>
        <w:t>NPC</w:t>
      </w:r>
      <w:r w:rsidR="00671875" w:rsidRPr="00D9177F">
        <w:rPr>
          <w:rFonts w:ascii="Book Antiqua" w:hAnsi="Book Antiqua" w:cs="Arial"/>
        </w:rPr>
        <w:t>)</w:t>
      </w:r>
      <w:r w:rsidR="0069698F" w:rsidRPr="00D9177F">
        <w:rPr>
          <w:rFonts w:ascii="Book Antiqua" w:hAnsi="Book Antiqua" w:cs="Arial"/>
        </w:rPr>
        <w:t xml:space="preserve"> proliferation and differentiation. </w:t>
      </w:r>
      <w:r w:rsidR="00631ED1" w:rsidRPr="00D9177F">
        <w:rPr>
          <w:rFonts w:ascii="Book Antiqua" w:hAnsi="Book Antiqua" w:cs="Arial"/>
        </w:rPr>
        <w:t xml:space="preserve">During early </w:t>
      </w:r>
      <w:r w:rsidR="0069698F" w:rsidRPr="00D9177F">
        <w:rPr>
          <w:rFonts w:ascii="Book Antiqua" w:hAnsi="Book Antiqua" w:cs="Arial"/>
        </w:rPr>
        <w:t>development</w:t>
      </w:r>
      <w:r w:rsidR="00631ED1" w:rsidRPr="00D9177F">
        <w:rPr>
          <w:rFonts w:ascii="Book Antiqua" w:hAnsi="Book Antiqua" w:cs="Arial"/>
        </w:rPr>
        <w:t xml:space="preserve">, the neural tube wall constitutes a pseudo-stratified epithelium made of </w:t>
      </w:r>
      <w:r w:rsidR="00AA30C8" w:rsidRPr="00D9177F">
        <w:rPr>
          <w:rFonts w:ascii="Book Antiqua" w:hAnsi="Book Antiqua" w:cs="Arial"/>
        </w:rPr>
        <w:t xml:space="preserve">highly polarized </w:t>
      </w:r>
      <w:proofErr w:type="spellStart"/>
      <w:r w:rsidR="00631ED1" w:rsidRPr="00D9177F">
        <w:rPr>
          <w:rFonts w:ascii="Book Antiqua" w:hAnsi="Book Antiqua" w:cs="Arial"/>
        </w:rPr>
        <w:t>neuroepithelial</w:t>
      </w:r>
      <w:proofErr w:type="spellEnd"/>
      <w:r w:rsidR="00631ED1" w:rsidRPr="00D9177F">
        <w:rPr>
          <w:rFonts w:ascii="Book Antiqua" w:hAnsi="Book Antiqua" w:cs="Arial"/>
        </w:rPr>
        <w:t xml:space="preserve"> cells. </w:t>
      </w:r>
      <w:r w:rsidR="00C91986" w:rsidRPr="00D9177F">
        <w:rPr>
          <w:rFonts w:ascii="Book Antiqua" w:hAnsi="Book Antiqua" w:cs="Arial"/>
        </w:rPr>
        <w:t>The</w:t>
      </w:r>
      <w:r w:rsidR="005566C0" w:rsidRPr="00D9177F">
        <w:rPr>
          <w:rFonts w:ascii="Book Antiqua" w:hAnsi="Book Antiqua" w:cs="Arial"/>
        </w:rPr>
        <w:t xml:space="preserve"> proper amount of neurons is spatially and temporally controlled by accumulative acti</w:t>
      </w:r>
      <w:r w:rsidR="00855606" w:rsidRPr="00D9177F">
        <w:rPr>
          <w:rFonts w:ascii="Book Antiqua" w:hAnsi="Book Antiqua" w:cs="Arial"/>
        </w:rPr>
        <w:t>vities of numerous extra-/</w:t>
      </w:r>
      <w:r w:rsidR="005566C0" w:rsidRPr="00D9177F">
        <w:rPr>
          <w:rFonts w:ascii="Book Antiqua" w:hAnsi="Book Antiqua" w:cs="Arial"/>
        </w:rPr>
        <w:t>intra</w:t>
      </w:r>
      <w:r w:rsidR="00855606" w:rsidRPr="00D9177F">
        <w:rPr>
          <w:rFonts w:ascii="Book Antiqua" w:hAnsi="Book Antiqua" w:cs="Arial"/>
        </w:rPr>
        <w:t>-</w:t>
      </w:r>
      <w:r w:rsidR="005566C0" w:rsidRPr="00D9177F">
        <w:rPr>
          <w:rFonts w:ascii="Book Antiqua" w:hAnsi="Book Antiqua" w:cs="Arial"/>
        </w:rPr>
        <w:t xml:space="preserve">cellular factors. </w:t>
      </w:r>
      <w:r w:rsidR="00AA4E35" w:rsidRPr="00D9177F">
        <w:rPr>
          <w:rFonts w:ascii="Book Antiqua" w:hAnsi="Book Antiqua" w:cs="Arial"/>
        </w:rPr>
        <w:t xml:space="preserve">At the onset of neurogenesis and </w:t>
      </w:r>
      <w:r w:rsidR="00151555" w:rsidRPr="00D9177F">
        <w:rPr>
          <w:rFonts w:ascii="Book Antiqua" w:hAnsi="Book Antiqua" w:cs="Arial"/>
        </w:rPr>
        <w:t>i</w:t>
      </w:r>
      <w:r w:rsidR="00631ED1" w:rsidRPr="00D9177F">
        <w:rPr>
          <w:rFonts w:ascii="Book Antiqua" w:hAnsi="Book Antiqua" w:cs="Arial"/>
        </w:rPr>
        <w:t xml:space="preserve">nitiated by </w:t>
      </w:r>
      <w:r w:rsidR="00A22522" w:rsidRPr="00D9177F">
        <w:rPr>
          <w:rFonts w:ascii="Book Antiqua" w:hAnsi="Book Antiqua" w:cs="Arial"/>
        </w:rPr>
        <w:t xml:space="preserve">extracellular </w:t>
      </w:r>
      <w:r w:rsidR="002F0A19" w:rsidRPr="00D9177F">
        <w:rPr>
          <w:rFonts w:ascii="Book Antiqua" w:hAnsi="Book Antiqua" w:cs="Arial"/>
        </w:rPr>
        <w:t xml:space="preserve">regulators </w:t>
      </w:r>
      <w:r w:rsidR="0038433E" w:rsidRPr="00D9177F">
        <w:rPr>
          <w:rFonts w:ascii="Book Antiqua" w:hAnsi="Book Antiqua" w:cs="Arial"/>
        </w:rPr>
        <w:t>(</w:t>
      </w:r>
      <w:r w:rsidR="00AA4E35" w:rsidRPr="00D9177F">
        <w:rPr>
          <w:rFonts w:ascii="Book Antiqua" w:hAnsi="Book Antiqua" w:cs="Arial"/>
        </w:rPr>
        <w:t>Notch</w:t>
      </w:r>
      <w:r w:rsidR="00A22522" w:rsidRPr="00D9177F">
        <w:rPr>
          <w:rFonts w:ascii="Book Antiqua" w:hAnsi="Book Antiqua" w:cs="Arial"/>
        </w:rPr>
        <w:t xml:space="preserve">, bone morphogenetic proteins, </w:t>
      </w:r>
      <w:r w:rsidR="00583FCA" w:rsidRPr="00D9177F">
        <w:rPr>
          <w:rFonts w:ascii="Book Antiqua" w:hAnsi="Book Antiqua" w:cs="Arial"/>
        </w:rPr>
        <w:t>BDNF</w:t>
      </w:r>
      <w:r w:rsidR="00D34B31" w:rsidRPr="00D9177F">
        <w:rPr>
          <w:rFonts w:ascii="Book Antiqua" w:hAnsi="Book Antiqua" w:cs="Arial"/>
        </w:rPr>
        <w:t>/</w:t>
      </w:r>
      <w:proofErr w:type="spellStart"/>
      <w:r w:rsidR="00D34B31" w:rsidRPr="00D9177F">
        <w:rPr>
          <w:rFonts w:ascii="Book Antiqua" w:hAnsi="Book Antiqua" w:cs="Arial"/>
        </w:rPr>
        <w:t>TrKB</w:t>
      </w:r>
      <w:proofErr w:type="spellEnd"/>
      <w:r w:rsidR="00D34B31" w:rsidRPr="00D9177F">
        <w:rPr>
          <w:rFonts w:ascii="Book Antiqua" w:hAnsi="Book Antiqua" w:cs="Arial"/>
        </w:rPr>
        <w:t>/p75</w:t>
      </w:r>
      <w:r w:rsidR="00583FCA" w:rsidRPr="00D9177F">
        <w:rPr>
          <w:rFonts w:ascii="Book Antiqua" w:hAnsi="Book Antiqua" w:cs="Arial"/>
        </w:rPr>
        <w:t xml:space="preserve">, </w:t>
      </w:r>
      <w:proofErr w:type="spellStart"/>
      <w:r w:rsidR="0017678C" w:rsidRPr="00D9177F">
        <w:rPr>
          <w:rFonts w:ascii="Book Antiqua" w:hAnsi="Book Antiqua" w:cs="Arial"/>
        </w:rPr>
        <w:t>Wnt</w:t>
      </w:r>
      <w:proofErr w:type="spellEnd"/>
      <w:r w:rsidR="0017678C" w:rsidRPr="00D9177F">
        <w:rPr>
          <w:rFonts w:ascii="Book Antiqua" w:hAnsi="Book Antiqua" w:cs="Arial"/>
        </w:rPr>
        <w:t>/β-catenin/Sonic hedgehog</w:t>
      </w:r>
      <w:r w:rsidR="0038433E" w:rsidRPr="00D9177F">
        <w:rPr>
          <w:rFonts w:ascii="Book Antiqua" w:hAnsi="Book Antiqua" w:cs="Arial"/>
        </w:rPr>
        <w:t>)</w:t>
      </w:r>
      <w:r w:rsidR="00EB0501">
        <w:rPr>
          <w:rFonts w:ascii="Book Antiqua" w:hAnsi="Book Antiqua" w:cs="Arial"/>
          <w:vertAlign w:val="superscript"/>
        </w:rPr>
        <w:t>[</w:t>
      </w:r>
      <w:r w:rsidR="0038433E" w:rsidRPr="00D9177F">
        <w:rPr>
          <w:rFonts w:ascii="Book Antiqua" w:hAnsi="Book Antiqua" w:cs="Arial"/>
          <w:vertAlign w:val="superscript"/>
        </w:rPr>
        <w:t>11-1</w:t>
      </w:r>
      <w:r w:rsidR="000331BA" w:rsidRPr="00D9177F">
        <w:rPr>
          <w:rFonts w:ascii="Book Antiqua" w:hAnsi="Book Antiqua" w:cs="Arial"/>
          <w:vertAlign w:val="superscript"/>
        </w:rPr>
        <w:t>3</w:t>
      </w:r>
      <w:r w:rsidR="00EB0501">
        <w:rPr>
          <w:rFonts w:ascii="Book Antiqua" w:hAnsi="Book Antiqua" w:cs="Arial"/>
          <w:vertAlign w:val="superscript"/>
        </w:rPr>
        <w:t>]</w:t>
      </w:r>
      <w:r w:rsidR="00AA4E35" w:rsidRPr="00D9177F">
        <w:rPr>
          <w:rFonts w:ascii="Book Antiqua" w:hAnsi="Book Antiqua" w:cs="Arial"/>
        </w:rPr>
        <w:t xml:space="preserve"> </w:t>
      </w:r>
      <w:r w:rsidR="002F0A19" w:rsidRPr="00D9177F">
        <w:rPr>
          <w:rFonts w:ascii="Book Antiqua" w:hAnsi="Book Antiqua" w:cs="Arial"/>
        </w:rPr>
        <w:t xml:space="preserve">and intracytoplasmic transcription </w:t>
      </w:r>
      <w:r w:rsidR="00151555" w:rsidRPr="00D9177F">
        <w:rPr>
          <w:rFonts w:ascii="Book Antiqua" w:hAnsi="Book Antiqua" w:cs="Arial"/>
        </w:rPr>
        <w:t>factors</w:t>
      </w:r>
      <w:r w:rsidR="0058471C" w:rsidRPr="00D9177F">
        <w:rPr>
          <w:rFonts w:ascii="Book Antiqua" w:hAnsi="Book Antiqua" w:cs="Arial"/>
        </w:rPr>
        <w:t xml:space="preserve"> (</w:t>
      </w:r>
      <w:proofErr w:type="spellStart"/>
      <w:r w:rsidR="0058471C" w:rsidRPr="00D9177F">
        <w:rPr>
          <w:rFonts w:ascii="Book Antiqua" w:hAnsi="Book Antiqua" w:cs="Arial"/>
        </w:rPr>
        <w:t>bHLH</w:t>
      </w:r>
      <w:proofErr w:type="spellEnd"/>
      <w:r w:rsidR="0058471C" w:rsidRPr="00D9177F">
        <w:rPr>
          <w:rFonts w:ascii="Book Antiqua" w:hAnsi="Book Antiqua" w:cs="Arial"/>
        </w:rPr>
        <w:t>, Insm1, AP2γ</w:t>
      </w:r>
      <w:r w:rsidR="00151555" w:rsidRPr="00D9177F">
        <w:rPr>
          <w:rFonts w:ascii="Book Antiqua" w:hAnsi="Book Antiqua" w:cs="Arial"/>
        </w:rPr>
        <w:t>,</w:t>
      </w:r>
      <w:r w:rsidR="0058471C" w:rsidRPr="00D9177F">
        <w:rPr>
          <w:rFonts w:ascii="Book Antiqua" w:hAnsi="Book Antiqua" w:cs="Arial"/>
        </w:rPr>
        <w:t xml:space="preserve"> TRIM32)</w:t>
      </w:r>
      <w:r w:rsidR="00EB0501">
        <w:rPr>
          <w:rFonts w:ascii="Book Antiqua" w:hAnsi="Book Antiqua" w:cs="Arial"/>
          <w:vertAlign w:val="superscript"/>
        </w:rPr>
        <w:t>[</w:t>
      </w:r>
      <w:r w:rsidR="000331BA" w:rsidRPr="00D9177F">
        <w:rPr>
          <w:rFonts w:ascii="Book Antiqua" w:hAnsi="Book Antiqua" w:cs="Arial"/>
          <w:vertAlign w:val="superscript"/>
        </w:rPr>
        <w:t>14</w:t>
      </w:r>
      <w:r w:rsidR="0038433E" w:rsidRPr="00D9177F">
        <w:rPr>
          <w:rFonts w:ascii="Book Antiqua" w:hAnsi="Book Antiqua" w:cs="Arial"/>
          <w:vertAlign w:val="superscript"/>
        </w:rPr>
        <w:t>-1</w:t>
      </w:r>
      <w:r w:rsidR="000331BA" w:rsidRPr="00D9177F">
        <w:rPr>
          <w:rFonts w:ascii="Book Antiqua" w:hAnsi="Book Antiqua" w:cs="Arial"/>
          <w:vertAlign w:val="superscript"/>
        </w:rPr>
        <w:t>6</w:t>
      </w:r>
      <w:r w:rsidR="00EB0501">
        <w:rPr>
          <w:rFonts w:ascii="Book Antiqua" w:hAnsi="Book Antiqua" w:cs="Arial"/>
          <w:vertAlign w:val="superscript"/>
        </w:rPr>
        <w:t>]</w:t>
      </w:r>
      <w:r w:rsidR="005A2183" w:rsidRPr="00D9177F">
        <w:rPr>
          <w:rFonts w:ascii="Book Antiqua" w:hAnsi="Book Antiqua" w:cs="Arial"/>
        </w:rPr>
        <w:t xml:space="preserve">, </w:t>
      </w:r>
      <w:r w:rsidR="00631ED1" w:rsidRPr="00D9177F">
        <w:rPr>
          <w:rFonts w:ascii="Book Antiqua" w:hAnsi="Book Antiqua" w:cs="Arial"/>
        </w:rPr>
        <w:t>these cells switch their identity and tur</w:t>
      </w:r>
      <w:r w:rsidR="002F0A19" w:rsidRPr="00D9177F">
        <w:rPr>
          <w:rFonts w:ascii="Book Antiqua" w:hAnsi="Book Antiqua" w:cs="Arial"/>
        </w:rPr>
        <w:t xml:space="preserve">n into radial glial cells </w:t>
      </w:r>
      <w:r w:rsidR="005D4DC8" w:rsidRPr="00D9177F">
        <w:rPr>
          <w:rFonts w:ascii="Book Antiqua" w:hAnsi="Book Antiqua" w:cs="Arial"/>
        </w:rPr>
        <w:t xml:space="preserve">(RG) </w:t>
      </w:r>
      <w:r w:rsidR="00AA4E35" w:rsidRPr="00D9177F">
        <w:rPr>
          <w:rFonts w:ascii="Book Antiqua" w:hAnsi="Book Antiqua" w:cs="Arial"/>
        </w:rPr>
        <w:t>express</w:t>
      </w:r>
      <w:r w:rsidR="002F0A19" w:rsidRPr="00D9177F">
        <w:rPr>
          <w:rFonts w:ascii="Book Antiqua" w:hAnsi="Book Antiqua" w:cs="Arial"/>
        </w:rPr>
        <w:t>ing</w:t>
      </w:r>
      <w:r w:rsidR="00434F06" w:rsidRPr="00D9177F">
        <w:rPr>
          <w:rFonts w:ascii="Book Antiqua" w:hAnsi="Book Antiqua" w:cs="Arial"/>
        </w:rPr>
        <w:t xml:space="preserve"> </w:t>
      </w:r>
      <w:r w:rsidR="00FB5881" w:rsidRPr="00D9177F">
        <w:rPr>
          <w:rFonts w:ascii="Book Antiqua" w:hAnsi="Book Antiqua" w:cs="Arial"/>
        </w:rPr>
        <w:t>g</w:t>
      </w:r>
      <w:r w:rsidR="00434F06" w:rsidRPr="00D9177F">
        <w:rPr>
          <w:rFonts w:ascii="Book Antiqua" w:hAnsi="Book Antiqua" w:cs="Arial"/>
        </w:rPr>
        <w:t xml:space="preserve">lutamate-aspartate transporter (GLAST) and </w:t>
      </w:r>
      <w:r w:rsidR="00FB5881" w:rsidRPr="00D9177F">
        <w:rPr>
          <w:rFonts w:ascii="Book Antiqua" w:hAnsi="Book Antiqua" w:cs="Arial"/>
        </w:rPr>
        <w:t>b</w:t>
      </w:r>
      <w:r w:rsidR="00434F06" w:rsidRPr="00D9177F">
        <w:rPr>
          <w:rFonts w:ascii="Book Antiqua" w:hAnsi="Book Antiqua" w:cs="Arial"/>
        </w:rPr>
        <w:t>ra</w:t>
      </w:r>
      <w:r w:rsidR="002F0A19" w:rsidRPr="00D9177F">
        <w:rPr>
          <w:rFonts w:ascii="Book Antiqua" w:hAnsi="Book Antiqua" w:cs="Arial"/>
        </w:rPr>
        <w:t>in-lipid binding protein (BLBP)</w:t>
      </w:r>
      <w:r w:rsidR="00EB0501">
        <w:rPr>
          <w:rFonts w:ascii="Book Antiqua" w:hAnsi="Book Antiqua" w:cs="Arial"/>
          <w:vertAlign w:val="superscript"/>
        </w:rPr>
        <w:t>[</w:t>
      </w:r>
      <w:r w:rsidR="000331BA" w:rsidRPr="00D9177F">
        <w:rPr>
          <w:rFonts w:ascii="Book Antiqua" w:hAnsi="Book Antiqua" w:cs="Arial"/>
          <w:vertAlign w:val="superscript"/>
        </w:rPr>
        <w:t>17</w:t>
      </w:r>
      <w:r w:rsidR="00EB0501">
        <w:rPr>
          <w:rFonts w:ascii="Book Antiqua" w:hAnsi="Book Antiqua" w:cs="Arial"/>
          <w:vertAlign w:val="superscript"/>
        </w:rPr>
        <w:t>]</w:t>
      </w:r>
      <w:r w:rsidR="002F0A19" w:rsidRPr="00D9177F">
        <w:rPr>
          <w:rFonts w:ascii="Book Antiqua" w:hAnsi="Book Antiqua" w:cs="Arial"/>
        </w:rPr>
        <w:t>. They</w:t>
      </w:r>
      <w:r w:rsidR="00AA4E35" w:rsidRPr="00D9177F">
        <w:rPr>
          <w:rFonts w:ascii="Book Antiqua" w:hAnsi="Book Antiqua" w:cs="Arial"/>
        </w:rPr>
        <w:t xml:space="preserve"> </w:t>
      </w:r>
      <w:r w:rsidR="00631ED1" w:rsidRPr="00D9177F">
        <w:rPr>
          <w:rFonts w:ascii="Book Antiqua" w:hAnsi="Book Antiqua" w:cs="Arial"/>
        </w:rPr>
        <w:t xml:space="preserve">generate all </w:t>
      </w:r>
      <w:r w:rsidR="003D5C22" w:rsidRPr="00D9177F">
        <w:rPr>
          <w:rFonts w:ascii="Book Antiqua" w:hAnsi="Book Antiqua" w:cs="Arial"/>
        </w:rPr>
        <w:t xml:space="preserve">diverse </w:t>
      </w:r>
      <w:r w:rsidR="00977DC9" w:rsidRPr="00D9177F">
        <w:rPr>
          <w:rFonts w:ascii="Book Antiqua" w:hAnsi="Book Antiqua" w:cs="Arial"/>
        </w:rPr>
        <w:t xml:space="preserve">intermediate progenitor </w:t>
      </w:r>
      <w:r w:rsidR="00631ED1" w:rsidRPr="00D9177F">
        <w:rPr>
          <w:rFonts w:ascii="Book Antiqua" w:hAnsi="Book Antiqua" w:cs="Arial"/>
        </w:rPr>
        <w:t>neurons and glial cells</w:t>
      </w:r>
      <w:r w:rsidR="00151555" w:rsidRPr="00D9177F">
        <w:rPr>
          <w:rFonts w:ascii="Book Antiqua" w:hAnsi="Book Antiqua" w:cs="Arial"/>
        </w:rPr>
        <w:t xml:space="preserve"> through </w:t>
      </w:r>
      <w:r w:rsidR="002F0A19" w:rsidRPr="00D9177F">
        <w:rPr>
          <w:rFonts w:ascii="Book Antiqua" w:hAnsi="Book Antiqua" w:cs="Arial"/>
        </w:rPr>
        <w:t>orchestrations</w:t>
      </w:r>
      <w:r w:rsidR="00B66C3C" w:rsidRPr="00D9177F">
        <w:rPr>
          <w:rFonts w:ascii="Book Antiqua" w:hAnsi="Book Antiqua" w:cs="Arial"/>
        </w:rPr>
        <w:t xml:space="preserve"> of numerous molecules </w:t>
      </w:r>
      <w:r w:rsidR="002C0A3D" w:rsidRPr="00D9177F">
        <w:rPr>
          <w:rFonts w:ascii="Book Antiqua" w:hAnsi="Book Antiqua" w:cs="Arial"/>
        </w:rPr>
        <w:t>(Nrg1, Foxg</w:t>
      </w:r>
      <w:r w:rsidR="005D4DC8" w:rsidRPr="00D9177F">
        <w:rPr>
          <w:rFonts w:ascii="Book Antiqua" w:hAnsi="Book Antiqua" w:cs="Arial"/>
        </w:rPr>
        <w:t xml:space="preserve">1, </w:t>
      </w:r>
      <w:r w:rsidR="001013A7" w:rsidRPr="00D9177F">
        <w:rPr>
          <w:rFonts w:ascii="Book Antiqua" w:hAnsi="Book Antiqua" w:cs="Arial"/>
        </w:rPr>
        <w:t>Retinoid acid</w:t>
      </w:r>
      <w:r w:rsidR="00611644" w:rsidRPr="00D9177F">
        <w:rPr>
          <w:rFonts w:ascii="Book Antiqua" w:hAnsi="Book Antiqua" w:cs="Arial"/>
        </w:rPr>
        <w:t>)</w:t>
      </w:r>
      <w:r w:rsidR="00183BFE">
        <w:rPr>
          <w:rFonts w:ascii="Book Antiqua" w:eastAsiaTheme="minorEastAsia" w:hAnsi="Book Antiqua" w:cs="Arial" w:hint="eastAsia"/>
          <w:vertAlign w:val="superscript"/>
          <w:lang w:eastAsia="zh-CN"/>
        </w:rPr>
        <w:t>[</w:t>
      </w:r>
      <w:r w:rsidR="0038433E" w:rsidRPr="00D9177F">
        <w:rPr>
          <w:rFonts w:ascii="Book Antiqua" w:hAnsi="Book Antiqua" w:cs="Arial"/>
          <w:vertAlign w:val="superscript"/>
        </w:rPr>
        <w:t>18-20</w:t>
      </w:r>
      <w:r w:rsidR="00183BFE">
        <w:rPr>
          <w:rFonts w:ascii="Book Antiqua" w:eastAsiaTheme="minorEastAsia" w:hAnsi="Book Antiqua" w:cs="Arial" w:hint="eastAsia"/>
          <w:vertAlign w:val="superscript"/>
          <w:lang w:eastAsia="zh-CN"/>
        </w:rPr>
        <w:t>]</w:t>
      </w:r>
      <w:r w:rsidR="0038433E" w:rsidRPr="00D9177F">
        <w:rPr>
          <w:rFonts w:ascii="Book Antiqua" w:hAnsi="Book Antiqua" w:cs="Arial"/>
        </w:rPr>
        <w:t xml:space="preserve"> </w:t>
      </w:r>
      <w:r w:rsidR="00151555" w:rsidRPr="00D9177F">
        <w:rPr>
          <w:rFonts w:ascii="Book Antiqua" w:hAnsi="Book Antiqua" w:cs="Arial"/>
        </w:rPr>
        <w:t xml:space="preserve">and </w:t>
      </w:r>
      <w:r w:rsidR="005D4DC8" w:rsidRPr="00D9177F">
        <w:rPr>
          <w:rFonts w:ascii="Book Antiqua" w:hAnsi="Book Antiqua" w:cs="Arial"/>
        </w:rPr>
        <w:t xml:space="preserve">signaling </w:t>
      </w:r>
      <w:r w:rsidR="00151555" w:rsidRPr="00D9177F">
        <w:rPr>
          <w:rFonts w:ascii="Book Antiqua" w:hAnsi="Book Antiqua" w:cs="Arial"/>
        </w:rPr>
        <w:t>mechanisms</w:t>
      </w:r>
      <w:r w:rsidR="005D4DC8" w:rsidRPr="00D9177F">
        <w:rPr>
          <w:rFonts w:ascii="Book Antiqua" w:hAnsi="Book Antiqua" w:cs="Arial"/>
        </w:rPr>
        <w:t xml:space="preserve"> (Jack/Stat, Notch, BMP, FGF)</w:t>
      </w:r>
      <w:r w:rsidR="00EB0501">
        <w:rPr>
          <w:rFonts w:ascii="Book Antiqua" w:hAnsi="Book Antiqua" w:cs="Arial"/>
          <w:vertAlign w:val="superscript"/>
        </w:rPr>
        <w:t>[</w:t>
      </w:r>
      <w:r w:rsidR="0038433E" w:rsidRPr="00D9177F">
        <w:rPr>
          <w:rFonts w:ascii="Book Antiqua" w:hAnsi="Book Antiqua" w:cs="Arial"/>
          <w:vertAlign w:val="superscript"/>
        </w:rPr>
        <w:t>21-23</w:t>
      </w:r>
      <w:r w:rsidR="00EB0501">
        <w:rPr>
          <w:rFonts w:ascii="Book Antiqua" w:hAnsi="Book Antiqua" w:cs="Arial"/>
          <w:vertAlign w:val="superscript"/>
        </w:rPr>
        <w:t>]</w:t>
      </w:r>
      <w:r w:rsidR="00151555" w:rsidRPr="00D9177F">
        <w:rPr>
          <w:rFonts w:ascii="Book Antiqua" w:hAnsi="Book Antiqua" w:cs="Arial"/>
        </w:rPr>
        <w:t>.</w:t>
      </w:r>
      <w:r w:rsidR="00631ED1" w:rsidRPr="00D9177F">
        <w:rPr>
          <w:rFonts w:ascii="Book Antiqua" w:hAnsi="Book Antiqua" w:cs="Arial"/>
        </w:rPr>
        <w:t xml:space="preserve"> </w:t>
      </w:r>
      <w:r w:rsidR="00316285" w:rsidRPr="00D9177F">
        <w:rPr>
          <w:rFonts w:ascii="Book Antiqua" w:hAnsi="Book Antiqua" w:cs="Arial"/>
        </w:rPr>
        <w:t>Shortly after</w:t>
      </w:r>
      <w:r w:rsidR="00EE131F" w:rsidRPr="00D9177F">
        <w:rPr>
          <w:rFonts w:ascii="Book Antiqua" w:hAnsi="Book Antiqua" w:cs="Arial"/>
        </w:rPr>
        <w:t xml:space="preserve">, </w:t>
      </w:r>
      <w:r w:rsidR="006D176D" w:rsidRPr="00D9177F">
        <w:rPr>
          <w:rFonts w:ascii="Book Antiqua" w:hAnsi="Book Antiqua" w:cs="Arial"/>
        </w:rPr>
        <w:t xml:space="preserve">the pro-neural factors </w:t>
      </w:r>
      <w:r w:rsidR="00131366" w:rsidRPr="00D9177F">
        <w:rPr>
          <w:rFonts w:ascii="Book Antiqua" w:hAnsi="Book Antiqua" w:cs="Arial"/>
        </w:rPr>
        <w:t>(</w:t>
      </w:r>
      <w:r w:rsidR="006D176D" w:rsidRPr="00D9177F">
        <w:rPr>
          <w:rFonts w:ascii="Book Antiqua" w:hAnsi="Book Antiqua" w:cs="Arial"/>
        </w:rPr>
        <w:t>Ngn1/</w:t>
      </w:r>
      <w:r w:rsidR="00F1767F" w:rsidRPr="00D9177F">
        <w:rPr>
          <w:rFonts w:ascii="Book Antiqua" w:hAnsi="Book Antiqua" w:cs="Arial"/>
        </w:rPr>
        <w:t>Ngn</w:t>
      </w:r>
      <w:r w:rsidR="00131366" w:rsidRPr="00D9177F">
        <w:rPr>
          <w:rFonts w:ascii="Book Antiqua" w:hAnsi="Book Antiqua" w:cs="Arial"/>
        </w:rPr>
        <w:t>2/</w:t>
      </w:r>
      <w:r w:rsidR="006D176D" w:rsidRPr="00D9177F">
        <w:rPr>
          <w:rFonts w:ascii="Book Antiqua" w:hAnsi="Book Antiqua" w:cs="Arial"/>
        </w:rPr>
        <w:t>Ascl1</w:t>
      </w:r>
      <w:r w:rsidR="00611644" w:rsidRPr="00D9177F">
        <w:rPr>
          <w:rFonts w:ascii="Book Antiqua" w:hAnsi="Book Antiqua" w:cs="Arial"/>
        </w:rPr>
        <w:t>,</w:t>
      </w:r>
      <w:r w:rsidR="00A00CD6" w:rsidRPr="00D9177F">
        <w:rPr>
          <w:rFonts w:ascii="Book Antiqua" w:hAnsi="Book Antiqua" w:cs="Arial"/>
        </w:rPr>
        <w:t xml:space="preserve"> also known as Mash1</w:t>
      </w:r>
      <w:r w:rsidR="00131366" w:rsidRPr="00D9177F">
        <w:rPr>
          <w:rFonts w:ascii="Book Antiqua" w:hAnsi="Book Antiqua" w:cs="Arial"/>
        </w:rPr>
        <w:t>)</w:t>
      </w:r>
      <w:r w:rsidR="00EB0501">
        <w:rPr>
          <w:rFonts w:ascii="Book Antiqua" w:hAnsi="Book Antiqua" w:cs="Arial"/>
          <w:vertAlign w:val="superscript"/>
        </w:rPr>
        <w:t>[</w:t>
      </w:r>
      <w:r w:rsidR="0038433E" w:rsidRPr="00D9177F">
        <w:rPr>
          <w:rFonts w:ascii="Book Antiqua" w:hAnsi="Book Antiqua" w:cs="Arial"/>
          <w:vertAlign w:val="superscript"/>
        </w:rPr>
        <w:t>24,25</w:t>
      </w:r>
      <w:r w:rsidR="00EB0501">
        <w:rPr>
          <w:rFonts w:ascii="Book Antiqua" w:hAnsi="Book Antiqua" w:cs="Arial"/>
          <w:vertAlign w:val="superscript"/>
        </w:rPr>
        <w:t>]</w:t>
      </w:r>
      <w:r w:rsidR="006D176D" w:rsidRPr="00D9177F">
        <w:rPr>
          <w:rFonts w:ascii="Book Antiqua" w:hAnsi="Book Antiqua" w:cs="Arial"/>
        </w:rPr>
        <w:t xml:space="preserve"> </w:t>
      </w:r>
      <w:r w:rsidR="00131366" w:rsidRPr="00D9177F">
        <w:rPr>
          <w:rFonts w:ascii="Book Antiqua" w:hAnsi="Book Antiqua" w:cs="Arial"/>
        </w:rPr>
        <w:t>and transcription factors (Salb2, Sima1Am2, Lhx2)</w:t>
      </w:r>
      <w:r w:rsidR="00EB0501">
        <w:rPr>
          <w:rFonts w:ascii="Book Antiqua" w:hAnsi="Book Antiqua" w:cs="Arial"/>
          <w:vertAlign w:val="superscript"/>
        </w:rPr>
        <w:t>[</w:t>
      </w:r>
      <w:r w:rsidR="0038433E" w:rsidRPr="00D9177F">
        <w:rPr>
          <w:rFonts w:ascii="Book Antiqua" w:hAnsi="Book Antiqua" w:cs="Arial"/>
          <w:vertAlign w:val="superscript"/>
        </w:rPr>
        <w:t>26-28</w:t>
      </w:r>
      <w:r w:rsidR="00EB0501">
        <w:rPr>
          <w:rFonts w:ascii="Book Antiqua" w:hAnsi="Book Antiqua" w:cs="Arial"/>
          <w:vertAlign w:val="superscript"/>
        </w:rPr>
        <w:t>]</w:t>
      </w:r>
      <w:r w:rsidR="0038433E" w:rsidRPr="00D9177F">
        <w:rPr>
          <w:rFonts w:ascii="Book Antiqua" w:hAnsi="Book Antiqua" w:cs="Arial"/>
        </w:rPr>
        <w:t xml:space="preserve"> </w:t>
      </w:r>
      <w:r w:rsidR="00F1767F" w:rsidRPr="00D9177F">
        <w:rPr>
          <w:rFonts w:ascii="Book Antiqua" w:hAnsi="Book Antiqua" w:cs="Arial"/>
        </w:rPr>
        <w:t xml:space="preserve">activate a generic program of neurogenesis, arrest the division of progenitor cells, </w:t>
      </w:r>
      <w:r w:rsidR="00A11333" w:rsidRPr="00D9177F">
        <w:rPr>
          <w:rFonts w:ascii="Book Antiqua" w:hAnsi="Book Antiqua" w:cs="Arial"/>
        </w:rPr>
        <w:t xml:space="preserve">suppress the alternative </w:t>
      </w:r>
      <w:proofErr w:type="spellStart"/>
      <w:r w:rsidR="00A11333" w:rsidRPr="00D9177F">
        <w:rPr>
          <w:rFonts w:ascii="Book Antiqua" w:hAnsi="Book Antiqua" w:cs="Arial"/>
        </w:rPr>
        <w:t>astroglial</w:t>
      </w:r>
      <w:proofErr w:type="spellEnd"/>
      <w:r w:rsidR="00A11333" w:rsidRPr="00D9177F">
        <w:rPr>
          <w:rFonts w:ascii="Book Antiqua" w:hAnsi="Book Antiqua" w:cs="Arial"/>
        </w:rPr>
        <w:t xml:space="preserve"> fate and </w:t>
      </w:r>
      <w:r w:rsidR="00F1767F" w:rsidRPr="00D9177F">
        <w:rPr>
          <w:rFonts w:ascii="Book Antiqua" w:hAnsi="Book Antiqua" w:cs="Arial"/>
        </w:rPr>
        <w:t xml:space="preserve">select the neuronal fate. </w:t>
      </w:r>
      <w:r w:rsidR="009B4AC7" w:rsidRPr="00D9177F">
        <w:rPr>
          <w:rFonts w:ascii="Book Antiqua" w:hAnsi="Book Antiqua" w:cs="Arial"/>
        </w:rPr>
        <w:t>Subsequently, t</w:t>
      </w:r>
      <w:r w:rsidR="001F14E3" w:rsidRPr="00D9177F">
        <w:rPr>
          <w:rFonts w:ascii="Book Antiqua" w:hAnsi="Book Antiqua" w:cs="Arial"/>
        </w:rPr>
        <w:t>he</w:t>
      </w:r>
      <w:r w:rsidR="009B4AC7" w:rsidRPr="00D9177F">
        <w:rPr>
          <w:rFonts w:ascii="Book Antiqua" w:hAnsi="Book Antiqua" w:cs="Arial"/>
        </w:rPr>
        <w:t xml:space="preserve"> newborn neurons</w:t>
      </w:r>
      <w:r w:rsidR="001F14E3" w:rsidRPr="00D9177F">
        <w:rPr>
          <w:rFonts w:ascii="Book Antiqua" w:hAnsi="Book Antiqua" w:cs="Arial"/>
        </w:rPr>
        <w:t xml:space="preserve"> </w:t>
      </w:r>
      <w:r w:rsidR="009B4AC7" w:rsidRPr="00D9177F">
        <w:rPr>
          <w:rFonts w:ascii="Book Antiqua" w:hAnsi="Book Antiqua" w:cs="Arial"/>
        </w:rPr>
        <w:t>extend</w:t>
      </w:r>
      <w:r w:rsidR="001F14E3" w:rsidRPr="00D9177F">
        <w:rPr>
          <w:rFonts w:ascii="Book Antiqua" w:hAnsi="Book Antiqua" w:cs="Arial"/>
        </w:rPr>
        <w:t xml:space="preserve"> neu</w:t>
      </w:r>
      <w:r w:rsidR="009B4AC7" w:rsidRPr="00D9177F">
        <w:rPr>
          <w:rFonts w:ascii="Book Antiqua" w:hAnsi="Book Antiqua" w:cs="Arial"/>
        </w:rPr>
        <w:t>rite</w:t>
      </w:r>
      <w:r w:rsidR="00C91986" w:rsidRPr="00D9177F">
        <w:rPr>
          <w:rFonts w:ascii="Book Antiqua" w:hAnsi="Book Antiqua" w:cs="Arial"/>
        </w:rPr>
        <w:t>s</w:t>
      </w:r>
      <w:r w:rsidR="001F14E3" w:rsidRPr="00D9177F">
        <w:rPr>
          <w:rFonts w:ascii="Book Antiqua" w:hAnsi="Book Antiqua" w:cs="Arial"/>
        </w:rPr>
        <w:t xml:space="preserve"> </w:t>
      </w:r>
      <w:r w:rsidR="009B4AC7" w:rsidRPr="00D9177F">
        <w:rPr>
          <w:rFonts w:ascii="Book Antiqua" w:hAnsi="Book Antiqua" w:cs="Arial"/>
        </w:rPr>
        <w:t>(</w:t>
      </w:r>
      <w:proofErr w:type="spellStart"/>
      <w:r w:rsidR="009B4AC7" w:rsidRPr="00D9177F">
        <w:rPr>
          <w:rFonts w:ascii="Book Antiqua" w:hAnsi="Book Antiqua" w:cs="Arial"/>
        </w:rPr>
        <w:t>neuritogenesis</w:t>
      </w:r>
      <w:proofErr w:type="spellEnd"/>
      <w:r w:rsidR="009B4AC7" w:rsidRPr="00D9177F">
        <w:rPr>
          <w:rFonts w:ascii="Book Antiqua" w:hAnsi="Book Antiqua" w:cs="Arial"/>
        </w:rPr>
        <w:t xml:space="preserve"> </w:t>
      </w:r>
      <w:r w:rsidR="008D04D3" w:rsidRPr="00D9177F">
        <w:rPr>
          <w:rFonts w:ascii="Book Antiqua" w:hAnsi="Book Antiqua" w:cs="Arial"/>
        </w:rPr>
        <w:t xml:space="preserve">which begins with the concerted accumulation and organization of actin/microtubules) </w:t>
      </w:r>
      <w:r w:rsidR="001F14E3" w:rsidRPr="00D9177F">
        <w:rPr>
          <w:rFonts w:ascii="Book Antiqua" w:hAnsi="Book Antiqua" w:cs="Arial"/>
        </w:rPr>
        <w:t>and migrat</w:t>
      </w:r>
      <w:r w:rsidR="009B4AC7" w:rsidRPr="00D9177F">
        <w:rPr>
          <w:rFonts w:ascii="Book Antiqua" w:hAnsi="Book Antiqua" w:cs="Arial"/>
        </w:rPr>
        <w:t>e</w:t>
      </w:r>
      <w:r w:rsidR="001F14E3" w:rsidRPr="00D9177F">
        <w:rPr>
          <w:rFonts w:ascii="Book Antiqua" w:hAnsi="Book Antiqua" w:cs="Arial"/>
        </w:rPr>
        <w:t xml:space="preserve"> to appropriate locations</w:t>
      </w:r>
      <w:r w:rsidR="009B4AC7" w:rsidRPr="00D9177F">
        <w:rPr>
          <w:rFonts w:ascii="Book Antiqua" w:hAnsi="Book Antiqua" w:cs="Arial"/>
        </w:rPr>
        <w:t xml:space="preserve">. </w:t>
      </w:r>
      <w:r w:rsidR="00151555" w:rsidRPr="00D9177F">
        <w:rPr>
          <w:rFonts w:ascii="Book Antiqua" w:hAnsi="Book Antiqua" w:cs="Arial"/>
        </w:rPr>
        <w:lastRenderedPageBreak/>
        <w:t xml:space="preserve">However, </w:t>
      </w:r>
      <w:r w:rsidR="00373FE0" w:rsidRPr="00D9177F">
        <w:rPr>
          <w:rFonts w:ascii="Book Antiqua" w:hAnsi="Book Antiqua" w:cs="Arial"/>
        </w:rPr>
        <w:t xml:space="preserve">due to </w:t>
      </w:r>
      <w:r w:rsidR="00F1767F" w:rsidRPr="00D9177F">
        <w:rPr>
          <w:rFonts w:ascii="Book Antiqua" w:hAnsi="Book Antiqua" w:cs="Arial"/>
        </w:rPr>
        <w:t>hetero</w:t>
      </w:r>
      <w:r w:rsidR="00D55F46" w:rsidRPr="00D9177F">
        <w:rPr>
          <w:rFonts w:ascii="Book Antiqua" w:hAnsi="Book Antiqua" w:cs="Arial"/>
        </w:rPr>
        <w:t>geneous neuron</w:t>
      </w:r>
      <w:r w:rsidR="0017678C" w:rsidRPr="00D9177F">
        <w:rPr>
          <w:rFonts w:ascii="Book Antiqua" w:hAnsi="Book Antiqua" w:cs="Arial"/>
        </w:rPr>
        <w:t>al</w:t>
      </w:r>
      <w:r w:rsidR="00D55F46" w:rsidRPr="00D9177F">
        <w:rPr>
          <w:rFonts w:ascii="Book Antiqua" w:hAnsi="Book Antiqua" w:cs="Arial"/>
        </w:rPr>
        <w:t xml:space="preserve"> phenotypes</w:t>
      </w:r>
      <w:r w:rsidR="00C42B45" w:rsidRPr="00D9177F">
        <w:rPr>
          <w:rFonts w:ascii="Book Antiqua" w:hAnsi="Book Antiqua" w:cs="Arial"/>
        </w:rPr>
        <w:t xml:space="preserve"> generated at different time</w:t>
      </w:r>
      <w:r w:rsidR="00C91986" w:rsidRPr="00D9177F">
        <w:rPr>
          <w:rFonts w:ascii="Book Antiqua" w:hAnsi="Book Antiqua" w:cs="Arial"/>
        </w:rPr>
        <w:t>s</w:t>
      </w:r>
      <w:r w:rsidR="00C42B45" w:rsidRPr="00D9177F">
        <w:rPr>
          <w:rFonts w:ascii="Book Antiqua" w:hAnsi="Book Antiqua" w:cs="Arial"/>
        </w:rPr>
        <w:t>, in</w:t>
      </w:r>
      <w:r w:rsidR="00D55F46" w:rsidRPr="00D9177F">
        <w:rPr>
          <w:rFonts w:ascii="Book Antiqua" w:hAnsi="Book Antiqua" w:cs="Arial"/>
        </w:rPr>
        <w:t xml:space="preserve"> different layers and locations,</w:t>
      </w:r>
      <w:r w:rsidR="00373FE0" w:rsidRPr="00D9177F">
        <w:rPr>
          <w:rFonts w:ascii="Book Antiqua" w:hAnsi="Book Antiqua" w:cs="Arial"/>
        </w:rPr>
        <w:t xml:space="preserve"> </w:t>
      </w:r>
      <w:r w:rsidR="00151555" w:rsidRPr="00D9177F">
        <w:rPr>
          <w:rFonts w:ascii="Book Antiqua" w:hAnsi="Book Antiqua" w:cs="Arial"/>
        </w:rPr>
        <w:t xml:space="preserve">there is considerable </w:t>
      </w:r>
      <w:r w:rsidR="00675A47" w:rsidRPr="00D9177F">
        <w:rPr>
          <w:rFonts w:ascii="Book Antiqua" w:hAnsi="Book Antiqua" w:cs="Arial"/>
        </w:rPr>
        <w:t>heterogeneity</w:t>
      </w:r>
      <w:r w:rsidR="00373FE0" w:rsidRPr="00D9177F">
        <w:rPr>
          <w:rFonts w:ascii="Book Antiqua" w:hAnsi="Book Antiqua" w:cs="Arial"/>
        </w:rPr>
        <w:t xml:space="preserve"> in</w:t>
      </w:r>
      <w:r w:rsidR="004C1FC0" w:rsidRPr="00D9177F">
        <w:rPr>
          <w:rFonts w:ascii="Book Antiqua" w:hAnsi="Book Antiqua" w:cs="Arial"/>
        </w:rPr>
        <w:t xml:space="preserve"> </w:t>
      </w:r>
      <w:proofErr w:type="spellStart"/>
      <w:r w:rsidR="004C1FC0" w:rsidRPr="00D9177F">
        <w:rPr>
          <w:rFonts w:ascii="Book Antiqua" w:hAnsi="Book Antiqua" w:cs="Arial"/>
        </w:rPr>
        <w:t>neuritogenesis</w:t>
      </w:r>
      <w:proofErr w:type="spellEnd"/>
      <w:r w:rsidR="004C1FC0" w:rsidRPr="00D9177F">
        <w:rPr>
          <w:rFonts w:ascii="Book Antiqua" w:hAnsi="Book Antiqua" w:cs="Arial"/>
        </w:rPr>
        <w:t xml:space="preserve"> </w:t>
      </w:r>
      <w:r w:rsidR="00A91726" w:rsidRPr="00D9177F">
        <w:rPr>
          <w:rFonts w:ascii="Book Antiqua" w:hAnsi="Book Antiqua" w:cs="Arial"/>
        </w:rPr>
        <w:t>mechanisms</w:t>
      </w:r>
      <w:r w:rsidR="0017678C" w:rsidRPr="00D9177F">
        <w:rPr>
          <w:rFonts w:ascii="Book Antiqua" w:hAnsi="Book Antiqua" w:cs="Arial"/>
        </w:rPr>
        <w:t>.</w:t>
      </w:r>
      <w:r w:rsidR="00A91726" w:rsidRPr="00D9177F">
        <w:rPr>
          <w:rFonts w:ascii="Book Antiqua" w:hAnsi="Book Antiqua" w:cs="Arial"/>
        </w:rPr>
        <w:t xml:space="preserve"> </w:t>
      </w:r>
      <w:r w:rsidR="0017678C" w:rsidRPr="00D9177F">
        <w:rPr>
          <w:rFonts w:ascii="Book Antiqua" w:hAnsi="Book Antiqua" w:cs="Arial"/>
        </w:rPr>
        <w:t>This</w:t>
      </w:r>
      <w:r w:rsidR="004C1FC0" w:rsidRPr="00D9177F">
        <w:rPr>
          <w:rFonts w:ascii="Book Antiqua" w:hAnsi="Book Antiqua" w:cs="Arial"/>
        </w:rPr>
        <w:t xml:space="preserve"> makes</w:t>
      </w:r>
      <w:r w:rsidR="00FD5385" w:rsidRPr="00D9177F">
        <w:rPr>
          <w:rFonts w:ascii="Book Antiqua" w:hAnsi="Book Antiqua" w:cs="Arial"/>
        </w:rPr>
        <w:t xml:space="preserve"> </w:t>
      </w:r>
      <w:r w:rsidR="0017678C" w:rsidRPr="00D9177F">
        <w:rPr>
          <w:rFonts w:ascii="Book Antiqua" w:hAnsi="Book Antiqua" w:cs="Arial"/>
        </w:rPr>
        <w:t xml:space="preserve">it </w:t>
      </w:r>
      <w:r w:rsidR="00FD5385" w:rsidRPr="00D9177F">
        <w:rPr>
          <w:rFonts w:ascii="Book Antiqua" w:hAnsi="Book Antiqua" w:cs="Arial"/>
        </w:rPr>
        <w:t xml:space="preserve">difficult to observe </w:t>
      </w:r>
      <w:r w:rsidR="00FD5385" w:rsidRPr="00D9177F">
        <w:rPr>
          <w:rFonts w:ascii="Book Antiqua" w:hAnsi="Book Antiqua" w:cs="Arial"/>
          <w:i/>
        </w:rPr>
        <w:t>in vivo</w:t>
      </w:r>
      <w:r w:rsidR="00E03FE4" w:rsidRPr="00D9177F">
        <w:rPr>
          <w:rFonts w:ascii="Book Antiqua" w:hAnsi="Book Antiqua" w:cs="Arial"/>
          <w:i/>
        </w:rPr>
        <w:t xml:space="preserve"> </w:t>
      </w:r>
      <w:r w:rsidR="00B502B8" w:rsidRPr="00D9177F">
        <w:rPr>
          <w:rFonts w:ascii="Book Antiqua" w:hAnsi="Book Antiqua" w:cs="Arial"/>
        </w:rPr>
        <w:t xml:space="preserve">although we found recently that </w:t>
      </w:r>
      <w:proofErr w:type="spellStart"/>
      <w:r w:rsidR="00F9187F" w:rsidRPr="00D9177F">
        <w:rPr>
          <w:rFonts w:ascii="Book Antiqua" w:hAnsi="Book Antiqua" w:cs="Arial"/>
        </w:rPr>
        <w:t>collapsin</w:t>
      </w:r>
      <w:proofErr w:type="spellEnd"/>
      <w:r w:rsidR="00F9187F" w:rsidRPr="00D9177F">
        <w:rPr>
          <w:rFonts w:ascii="Book Antiqua" w:hAnsi="Book Antiqua" w:cs="Arial"/>
        </w:rPr>
        <w:t>-response-mediator-protein (</w:t>
      </w:r>
      <w:r w:rsidR="00B502B8" w:rsidRPr="00D9177F">
        <w:rPr>
          <w:rFonts w:ascii="Book Antiqua" w:hAnsi="Book Antiqua" w:cs="Arial"/>
        </w:rPr>
        <w:t>CRMP</w:t>
      </w:r>
      <w:r w:rsidR="00F9187F" w:rsidRPr="00D9177F">
        <w:rPr>
          <w:rFonts w:ascii="Book Antiqua" w:hAnsi="Book Antiqua" w:cs="Arial"/>
        </w:rPr>
        <w:t>)</w:t>
      </w:r>
      <w:r w:rsidR="00B502B8" w:rsidRPr="00EB0501">
        <w:rPr>
          <w:rFonts w:ascii="Book Antiqua" w:hAnsi="Book Antiqua" w:cs="Arial"/>
        </w:rPr>
        <w:t>3</w:t>
      </w:r>
      <w:r w:rsidR="00EB0501">
        <w:rPr>
          <w:rFonts w:ascii="Book Antiqua" w:hAnsi="Book Antiqua" w:cs="Arial"/>
          <w:vertAlign w:val="superscript"/>
        </w:rPr>
        <w:t>[</w:t>
      </w:r>
      <w:r w:rsidR="0038433E" w:rsidRPr="00EB0501">
        <w:rPr>
          <w:rFonts w:ascii="Book Antiqua" w:hAnsi="Book Antiqua" w:cs="Arial"/>
          <w:vertAlign w:val="superscript"/>
        </w:rPr>
        <w:t>29</w:t>
      </w:r>
      <w:r w:rsidR="00EB0501">
        <w:rPr>
          <w:rFonts w:ascii="Book Antiqua" w:hAnsi="Book Antiqua" w:cs="Arial"/>
          <w:vertAlign w:val="superscript"/>
        </w:rPr>
        <w:t>]</w:t>
      </w:r>
      <w:r w:rsidR="00B502B8" w:rsidRPr="00D9177F">
        <w:rPr>
          <w:rFonts w:ascii="Book Antiqua" w:hAnsi="Book Antiqua" w:cs="Arial"/>
        </w:rPr>
        <w:t xml:space="preserve"> has a profound influence on </w:t>
      </w:r>
      <w:proofErr w:type="spellStart"/>
      <w:r w:rsidR="00B91B66" w:rsidRPr="00D9177F">
        <w:rPr>
          <w:rFonts w:ascii="Book Antiqua" w:hAnsi="Book Antiqua" w:cs="Arial"/>
        </w:rPr>
        <w:t>lamellopodia</w:t>
      </w:r>
      <w:proofErr w:type="spellEnd"/>
      <w:r w:rsidR="00B91B66" w:rsidRPr="00D9177F">
        <w:rPr>
          <w:rFonts w:ascii="Book Antiqua" w:hAnsi="Book Antiqua" w:cs="Arial"/>
        </w:rPr>
        <w:t xml:space="preserve"> formation, </w:t>
      </w:r>
      <w:proofErr w:type="spellStart"/>
      <w:r w:rsidR="00172FB9" w:rsidRPr="00D9177F">
        <w:rPr>
          <w:rFonts w:ascii="Book Antiqua" w:hAnsi="Book Antiqua" w:cs="Arial"/>
        </w:rPr>
        <w:t>neuritogenesis</w:t>
      </w:r>
      <w:proofErr w:type="spellEnd"/>
      <w:r w:rsidR="00172FB9" w:rsidRPr="00D9177F">
        <w:rPr>
          <w:rFonts w:ascii="Book Antiqua" w:hAnsi="Book Antiqua" w:cs="Arial"/>
        </w:rPr>
        <w:t xml:space="preserve"> and dendritic </w:t>
      </w:r>
      <w:proofErr w:type="spellStart"/>
      <w:r w:rsidR="00172FB9" w:rsidRPr="00D9177F">
        <w:rPr>
          <w:rFonts w:ascii="Book Antiqua" w:hAnsi="Book Antiqua" w:cs="Arial"/>
        </w:rPr>
        <w:t>arborization</w:t>
      </w:r>
      <w:proofErr w:type="spellEnd"/>
      <w:r w:rsidR="00B502B8" w:rsidRPr="00D9177F">
        <w:rPr>
          <w:rFonts w:ascii="Book Antiqua" w:hAnsi="Book Antiqua" w:cs="Arial"/>
        </w:rPr>
        <w:t xml:space="preserve"> in vertebrate hippocampal neurons</w:t>
      </w:r>
      <w:r w:rsidR="004C1FC0" w:rsidRPr="00D9177F">
        <w:rPr>
          <w:rFonts w:ascii="Book Antiqua" w:hAnsi="Book Antiqua" w:cs="Arial"/>
        </w:rPr>
        <w:t>: t</w:t>
      </w:r>
      <w:r w:rsidR="00FD3392" w:rsidRPr="00D9177F">
        <w:rPr>
          <w:rFonts w:ascii="Book Antiqua" w:hAnsi="Book Antiqua" w:cs="Arial"/>
        </w:rPr>
        <w:t xml:space="preserve">he </w:t>
      </w:r>
      <w:r w:rsidR="00B502B8" w:rsidRPr="00D9177F">
        <w:rPr>
          <w:rFonts w:ascii="Book Antiqua" w:hAnsi="Book Antiqua" w:cs="Arial"/>
        </w:rPr>
        <w:t>CRMP3</w:t>
      </w:r>
      <w:r w:rsidR="00F9187F" w:rsidRPr="00D9177F">
        <w:rPr>
          <w:rFonts w:ascii="Book Antiqua" w:hAnsi="Book Antiqua" w:cs="Arial"/>
        </w:rPr>
        <w:t>-/-</w:t>
      </w:r>
      <w:r w:rsidR="00B502B8" w:rsidRPr="00D9177F">
        <w:rPr>
          <w:rFonts w:ascii="Book Antiqua" w:hAnsi="Book Antiqua" w:cs="Arial"/>
        </w:rPr>
        <w:t xml:space="preserve"> kno</w:t>
      </w:r>
      <w:r w:rsidR="00FD3392" w:rsidRPr="00D9177F">
        <w:rPr>
          <w:rFonts w:ascii="Book Antiqua" w:hAnsi="Book Antiqua" w:cs="Arial"/>
        </w:rPr>
        <w:t xml:space="preserve">ck-out </w:t>
      </w:r>
      <w:r w:rsidR="00FD3392" w:rsidRPr="00EB0501">
        <w:rPr>
          <w:rFonts w:ascii="Book Antiqua" w:hAnsi="Book Antiqua" w:cs="Arial"/>
        </w:rPr>
        <w:t>mice</w:t>
      </w:r>
      <w:r w:rsidR="00EB0501">
        <w:rPr>
          <w:rFonts w:ascii="Book Antiqua" w:hAnsi="Book Antiqua" w:cs="Arial"/>
          <w:vertAlign w:val="superscript"/>
        </w:rPr>
        <w:t>[</w:t>
      </w:r>
      <w:r w:rsidR="0038433E" w:rsidRPr="00EB0501">
        <w:rPr>
          <w:rFonts w:ascii="Book Antiqua" w:hAnsi="Book Antiqua" w:cs="Arial"/>
          <w:vertAlign w:val="superscript"/>
        </w:rPr>
        <w:t>30</w:t>
      </w:r>
      <w:r w:rsidR="00EB0501">
        <w:rPr>
          <w:rFonts w:ascii="Book Antiqua" w:hAnsi="Book Antiqua" w:cs="Arial"/>
          <w:vertAlign w:val="superscript"/>
        </w:rPr>
        <w:t>]</w:t>
      </w:r>
      <w:r w:rsidR="0038433E" w:rsidRPr="00D9177F">
        <w:rPr>
          <w:rFonts w:ascii="Book Antiqua" w:hAnsi="Book Antiqua" w:cs="Arial"/>
        </w:rPr>
        <w:t xml:space="preserve"> </w:t>
      </w:r>
      <w:r w:rsidR="00B502B8" w:rsidRPr="00D9177F">
        <w:rPr>
          <w:rFonts w:ascii="Book Antiqua" w:hAnsi="Book Antiqua" w:cs="Arial"/>
        </w:rPr>
        <w:t xml:space="preserve">display </w:t>
      </w:r>
      <w:r w:rsidR="00CE72DC" w:rsidRPr="00D9177F">
        <w:rPr>
          <w:rFonts w:ascii="Book Antiqua" w:hAnsi="Book Antiqua" w:cs="Arial"/>
        </w:rPr>
        <w:t xml:space="preserve">abnormal functional and structural neural networks associated with a </w:t>
      </w:r>
      <w:r w:rsidR="00A91726" w:rsidRPr="00D9177F">
        <w:rPr>
          <w:rFonts w:ascii="Book Antiqua" w:hAnsi="Book Antiqua" w:cs="Arial"/>
        </w:rPr>
        <w:t xml:space="preserve">delay in neurite outgrowth and </w:t>
      </w:r>
      <w:r w:rsidR="00B502B8" w:rsidRPr="00D9177F">
        <w:rPr>
          <w:rFonts w:ascii="Book Antiqua" w:hAnsi="Book Antiqua" w:cs="Arial"/>
        </w:rPr>
        <w:t>alterations of dendrites and spines –but not axon– morphology in hippocampal neurons during dev</w:t>
      </w:r>
      <w:r w:rsidR="00FD3392" w:rsidRPr="00D9177F">
        <w:rPr>
          <w:rFonts w:ascii="Book Antiqua" w:hAnsi="Book Antiqua" w:cs="Arial"/>
        </w:rPr>
        <w:t>elopment that persist in adults</w:t>
      </w:r>
      <w:r w:rsidR="00B502B8" w:rsidRPr="00D9177F">
        <w:rPr>
          <w:rFonts w:ascii="Book Antiqua" w:hAnsi="Book Antiqua" w:cs="Arial"/>
        </w:rPr>
        <w:t xml:space="preserve">. </w:t>
      </w:r>
      <w:r w:rsidR="00671875" w:rsidRPr="00D9177F">
        <w:rPr>
          <w:rFonts w:ascii="Book Antiqua" w:hAnsi="Book Antiqua" w:cs="Arial"/>
        </w:rPr>
        <w:t>These alterations affect</w:t>
      </w:r>
      <w:r w:rsidR="003D74F8" w:rsidRPr="00D9177F">
        <w:rPr>
          <w:rFonts w:ascii="Book Antiqua" w:hAnsi="Book Antiqua" w:cs="Arial"/>
        </w:rPr>
        <w:t xml:space="preserve"> a subset of hippocampal circuit</w:t>
      </w:r>
      <w:r w:rsidR="008A0384" w:rsidRPr="00D9177F">
        <w:rPr>
          <w:rFonts w:ascii="Book Antiqua" w:hAnsi="Book Antiqua" w:cs="Arial"/>
        </w:rPr>
        <w:t>s</w:t>
      </w:r>
      <w:r w:rsidR="003D74F8" w:rsidRPr="00D9177F">
        <w:rPr>
          <w:rFonts w:ascii="Book Antiqua" w:hAnsi="Book Antiqua" w:cs="Arial"/>
        </w:rPr>
        <w:t xml:space="preserve"> and </w:t>
      </w:r>
      <w:r w:rsidR="008A1F5A" w:rsidRPr="00D9177F">
        <w:rPr>
          <w:rFonts w:ascii="Book Antiqua" w:hAnsi="Book Antiqua" w:cs="Arial"/>
        </w:rPr>
        <w:t xml:space="preserve">hippocampal </w:t>
      </w:r>
      <w:r w:rsidR="003D74F8" w:rsidRPr="00D9177F">
        <w:rPr>
          <w:rFonts w:ascii="Book Antiqua" w:hAnsi="Book Antiqua" w:cs="Arial"/>
        </w:rPr>
        <w:t xml:space="preserve">function: </w:t>
      </w:r>
      <w:r w:rsidR="008A1F5A" w:rsidRPr="00D9177F">
        <w:rPr>
          <w:rFonts w:ascii="Book Antiqua" w:hAnsi="Book Antiqua" w:cs="Arial"/>
        </w:rPr>
        <w:t>CRMP3</w:t>
      </w:r>
      <w:r w:rsidR="008A1F5A" w:rsidRPr="00D9177F">
        <w:rPr>
          <w:rFonts w:ascii="Book Antiqua" w:hAnsi="Book Antiqua" w:cs="Arial"/>
          <w:vertAlign w:val="superscript"/>
        </w:rPr>
        <w:t>-/-</w:t>
      </w:r>
      <w:r w:rsidR="008A1F5A" w:rsidRPr="00D9177F">
        <w:rPr>
          <w:rFonts w:ascii="Book Antiqua" w:hAnsi="Book Antiqua" w:cs="Arial"/>
        </w:rPr>
        <w:t xml:space="preserve"> mice have </w:t>
      </w:r>
      <w:r w:rsidR="0017678C" w:rsidRPr="00D9177F">
        <w:rPr>
          <w:rFonts w:ascii="Book Antiqua" w:hAnsi="Book Antiqua" w:cs="Arial"/>
        </w:rPr>
        <w:t xml:space="preserve">a deficit in </w:t>
      </w:r>
      <w:proofErr w:type="spellStart"/>
      <w:r w:rsidR="008A1F5A" w:rsidRPr="00D9177F">
        <w:rPr>
          <w:rFonts w:ascii="Book Antiqua" w:hAnsi="Book Antiqua" w:cs="Arial"/>
        </w:rPr>
        <w:t>prepulse</w:t>
      </w:r>
      <w:proofErr w:type="spellEnd"/>
      <w:r w:rsidR="008A1F5A" w:rsidRPr="00D9177F">
        <w:rPr>
          <w:rFonts w:ascii="Book Antiqua" w:hAnsi="Book Antiqua" w:cs="Arial"/>
        </w:rPr>
        <w:t xml:space="preserve"> inhibition</w:t>
      </w:r>
      <w:r w:rsidR="0017678C" w:rsidRPr="00D9177F">
        <w:rPr>
          <w:rFonts w:ascii="Book Antiqua" w:hAnsi="Book Antiqua" w:cs="Arial"/>
        </w:rPr>
        <w:t xml:space="preserve"> (PPI)</w:t>
      </w:r>
      <w:r w:rsidR="008A1F5A" w:rsidRPr="00D9177F">
        <w:rPr>
          <w:rFonts w:ascii="Book Antiqua" w:hAnsi="Book Antiqua" w:cs="Arial"/>
        </w:rPr>
        <w:t xml:space="preserve"> found in </w:t>
      </w:r>
      <w:r w:rsidR="002D5AC7" w:rsidRPr="00D9177F">
        <w:rPr>
          <w:rFonts w:ascii="Book Antiqua" w:hAnsi="Book Antiqua" w:cs="Arial"/>
        </w:rPr>
        <w:t>several</w:t>
      </w:r>
      <w:r w:rsidR="008A1F5A" w:rsidRPr="00D9177F">
        <w:rPr>
          <w:rFonts w:ascii="Book Antiqua" w:hAnsi="Book Antiqua" w:cs="Arial"/>
        </w:rPr>
        <w:t xml:space="preserve"> mental diseases</w:t>
      </w:r>
      <w:r w:rsidR="00F9187F" w:rsidRPr="00D9177F">
        <w:rPr>
          <w:rFonts w:ascii="Book Antiqua" w:hAnsi="Book Antiqua" w:cs="Arial"/>
        </w:rPr>
        <w:t xml:space="preserve"> and abnormal long term potentiation (LTP)</w:t>
      </w:r>
      <w:r w:rsidR="008A1F5A" w:rsidRPr="00D9177F">
        <w:rPr>
          <w:rFonts w:ascii="Book Antiqua" w:hAnsi="Book Antiqua" w:cs="Arial"/>
        </w:rPr>
        <w:t xml:space="preserve">. Such </w:t>
      </w:r>
      <w:r w:rsidR="0017678C" w:rsidRPr="00D9177F">
        <w:rPr>
          <w:rFonts w:ascii="Book Antiqua" w:hAnsi="Book Antiqua" w:cs="Arial"/>
        </w:rPr>
        <w:t xml:space="preserve">a </w:t>
      </w:r>
      <w:r w:rsidR="008A1F5A" w:rsidRPr="00D9177F">
        <w:rPr>
          <w:rFonts w:ascii="Book Antiqua" w:hAnsi="Book Antiqua" w:cs="Arial"/>
        </w:rPr>
        <w:t xml:space="preserve">bona fide mouse model </w:t>
      </w:r>
      <w:r w:rsidR="00671875" w:rsidRPr="00D9177F">
        <w:rPr>
          <w:rFonts w:ascii="Book Antiqua" w:hAnsi="Book Antiqua" w:cs="Arial"/>
        </w:rPr>
        <w:t>is</w:t>
      </w:r>
      <w:r w:rsidR="008A1F5A" w:rsidRPr="00D9177F">
        <w:rPr>
          <w:rFonts w:ascii="Book Antiqua" w:hAnsi="Book Antiqua" w:cs="Arial"/>
        </w:rPr>
        <w:t xml:space="preserve"> a critical f</w:t>
      </w:r>
      <w:r w:rsidR="00C42B45" w:rsidRPr="00D9177F">
        <w:rPr>
          <w:rFonts w:ascii="Book Antiqua" w:hAnsi="Book Antiqua" w:cs="Arial"/>
        </w:rPr>
        <w:t xml:space="preserve">irst step towards exploring </w:t>
      </w:r>
      <w:r w:rsidR="008A1F5A" w:rsidRPr="00D9177F">
        <w:rPr>
          <w:rFonts w:ascii="Book Antiqua" w:hAnsi="Book Antiqua" w:cs="Arial"/>
        </w:rPr>
        <w:t>pathogenic mechanisms.</w:t>
      </w:r>
      <w:r w:rsidR="005356C7" w:rsidRPr="00D9177F">
        <w:rPr>
          <w:rFonts w:ascii="Book Antiqua" w:hAnsi="Book Antiqua" w:cs="Arial"/>
        </w:rPr>
        <w:t xml:space="preserve"> </w:t>
      </w:r>
      <w:r w:rsidR="008A0384" w:rsidRPr="00D9177F">
        <w:rPr>
          <w:rFonts w:ascii="Book Antiqua" w:hAnsi="Book Antiqua" w:cs="Arial"/>
        </w:rPr>
        <w:t>T</w:t>
      </w:r>
      <w:r w:rsidR="00C72AE7" w:rsidRPr="00D9177F">
        <w:rPr>
          <w:rFonts w:ascii="Book Antiqua" w:eastAsia="Calibri" w:hAnsi="Book Antiqua" w:cs="Arial"/>
        </w:rPr>
        <w:t>here is increasing evi</w:t>
      </w:r>
      <w:r w:rsidR="0023339C" w:rsidRPr="00D9177F">
        <w:rPr>
          <w:rFonts w:ascii="Book Antiqua" w:eastAsia="Calibri" w:hAnsi="Book Antiqua" w:cs="Arial"/>
        </w:rPr>
        <w:t>dence th</w:t>
      </w:r>
      <w:r w:rsidR="00C42B45" w:rsidRPr="00D9177F">
        <w:rPr>
          <w:rFonts w:ascii="Book Antiqua" w:eastAsia="Calibri" w:hAnsi="Book Antiqua" w:cs="Arial"/>
        </w:rPr>
        <w:t xml:space="preserve">at </w:t>
      </w:r>
      <w:r w:rsidR="008D04D3" w:rsidRPr="00D9177F">
        <w:rPr>
          <w:rFonts w:ascii="Book Antiqua" w:hAnsi="Book Antiqua" w:cs="Arial"/>
        </w:rPr>
        <w:t xml:space="preserve">other </w:t>
      </w:r>
      <w:r w:rsidR="0023339C" w:rsidRPr="00D9177F">
        <w:rPr>
          <w:rFonts w:ascii="Book Antiqua" w:eastAsia="Calibri" w:hAnsi="Book Antiqua" w:cs="Arial"/>
        </w:rPr>
        <w:t>CRMPs</w:t>
      </w:r>
      <w:r w:rsidR="00FB5881" w:rsidRPr="00D9177F">
        <w:rPr>
          <w:rFonts w:ascii="Book Antiqua" w:eastAsia="Calibri" w:hAnsi="Book Antiqua" w:cs="Arial"/>
        </w:rPr>
        <w:t xml:space="preserve"> are</w:t>
      </w:r>
      <w:r w:rsidR="0013758C" w:rsidRPr="00D9177F">
        <w:rPr>
          <w:rFonts w:ascii="Book Antiqua" w:eastAsia="Calibri" w:hAnsi="Book Antiqua" w:cs="Arial"/>
        </w:rPr>
        <w:t xml:space="preserve"> </w:t>
      </w:r>
      <w:r w:rsidR="0023339C" w:rsidRPr="00D9177F">
        <w:rPr>
          <w:rFonts w:ascii="Book Antiqua" w:hAnsi="Book Antiqua" w:cs="Arial"/>
        </w:rPr>
        <w:t xml:space="preserve">involved in neurogenesis in </w:t>
      </w:r>
      <w:r w:rsidR="00144B20" w:rsidRPr="00D9177F">
        <w:rPr>
          <w:rFonts w:ascii="Book Antiqua" w:hAnsi="Book Antiqua" w:cs="Arial"/>
        </w:rPr>
        <w:t xml:space="preserve">the </w:t>
      </w:r>
      <w:r w:rsidR="0023339C" w:rsidRPr="00D9177F">
        <w:rPr>
          <w:rFonts w:ascii="Book Antiqua" w:hAnsi="Book Antiqua" w:cs="Arial"/>
        </w:rPr>
        <w:t xml:space="preserve">adult </w:t>
      </w:r>
      <w:r w:rsidR="00FB5881" w:rsidRPr="00D9177F">
        <w:rPr>
          <w:rFonts w:ascii="Book Antiqua" w:hAnsi="Book Antiqua" w:cs="Arial"/>
        </w:rPr>
        <w:t>d</w:t>
      </w:r>
      <w:r w:rsidR="0023339C" w:rsidRPr="00D9177F">
        <w:rPr>
          <w:rFonts w:ascii="Book Antiqua" w:hAnsi="Book Antiqua" w:cs="Arial"/>
        </w:rPr>
        <w:t>en</w:t>
      </w:r>
      <w:r w:rsidR="008D04D3" w:rsidRPr="00D9177F">
        <w:rPr>
          <w:rFonts w:ascii="Book Antiqua" w:hAnsi="Book Antiqua" w:cs="Arial"/>
        </w:rPr>
        <w:t xml:space="preserve">tate </w:t>
      </w:r>
      <w:r w:rsidR="00FB5881" w:rsidRPr="00D9177F">
        <w:rPr>
          <w:rFonts w:ascii="Book Antiqua" w:hAnsi="Book Antiqua" w:cs="Arial"/>
        </w:rPr>
        <w:t>g</w:t>
      </w:r>
      <w:r w:rsidR="008D04D3" w:rsidRPr="00D9177F">
        <w:rPr>
          <w:rFonts w:ascii="Book Antiqua" w:hAnsi="Book Antiqua" w:cs="Arial"/>
        </w:rPr>
        <w:t xml:space="preserve">yrus and </w:t>
      </w:r>
      <w:r w:rsidR="00144B20" w:rsidRPr="00D9177F">
        <w:rPr>
          <w:rFonts w:ascii="Book Antiqua" w:hAnsi="Book Antiqua" w:cs="Arial"/>
        </w:rPr>
        <w:t xml:space="preserve">the </w:t>
      </w:r>
      <w:r w:rsidR="008D04D3" w:rsidRPr="00D9177F">
        <w:rPr>
          <w:rFonts w:ascii="Book Antiqua" w:hAnsi="Book Antiqua" w:cs="Arial"/>
        </w:rPr>
        <w:t>olfactory system</w:t>
      </w:r>
      <w:r w:rsidR="008A0384" w:rsidRPr="00D9177F">
        <w:rPr>
          <w:rFonts w:ascii="Book Antiqua" w:hAnsi="Book Antiqua" w:cs="Arial"/>
        </w:rPr>
        <w:t>,</w:t>
      </w:r>
      <w:r w:rsidR="0023339C" w:rsidRPr="00D9177F">
        <w:rPr>
          <w:rFonts w:ascii="Book Antiqua" w:hAnsi="Book Antiqua" w:cs="Arial"/>
        </w:rPr>
        <w:t xml:space="preserve"> </w:t>
      </w:r>
      <w:r w:rsidR="00FB5881" w:rsidRPr="00D9177F">
        <w:rPr>
          <w:rFonts w:ascii="Book Antiqua" w:hAnsi="Book Antiqua" w:cs="Arial"/>
        </w:rPr>
        <w:t xml:space="preserve">and </w:t>
      </w:r>
      <w:r w:rsidR="00C72AE7" w:rsidRPr="00D9177F">
        <w:rPr>
          <w:rFonts w:ascii="Book Antiqua" w:eastAsia="Calibri" w:hAnsi="Book Antiqua" w:cs="Arial"/>
        </w:rPr>
        <w:t>also regulate dendritic</w:t>
      </w:r>
      <w:r w:rsidR="006942C7" w:rsidRPr="00D9177F">
        <w:rPr>
          <w:rFonts w:ascii="Book Antiqua" w:eastAsia="Calibri" w:hAnsi="Book Antiqua" w:cs="Arial"/>
        </w:rPr>
        <w:t>/axonal</w:t>
      </w:r>
      <w:r w:rsidR="00C72AE7" w:rsidRPr="00D9177F">
        <w:rPr>
          <w:rFonts w:ascii="Book Antiqua" w:eastAsia="Calibri" w:hAnsi="Book Antiqua" w:cs="Arial"/>
        </w:rPr>
        <w:t xml:space="preserve"> </w:t>
      </w:r>
      <w:proofErr w:type="gramStart"/>
      <w:r w:rsidR="00C72AE7" w:rsidRPr="00EB0501">
        <w:rPr>
          <w:rFonts w:ascii="Book Antiqua" w:eastAsia="Calibri" w:hAnsi="Book Antiqua" w:cs="Arial"/>
        </w:rPr>
        <w:t>outgrowth</w:t>
      </w:r>
      <w:r w:rsidR="00EB0501">
        <w:rPr>
          <w:rFonts w:ascii="Book Antiqua" w:eastAsia="Calibri" w:hAnsi="Book Antiqua" w:cs="Arial"/>
          <w:vertAlign w:val="superscript"/>
        </w:rPr>
        <w:t>[</w:t>
      </w:r>
      <w:proofErr w:type="gramEnd"/>
      <w:r w:rsidR="0013758C" w:rsidRPr="00EB0501">
        <w:rPr>
          <w:rFonts w:ascii="Book Antiqua" w:eastAsia="Calibri" w:hAnsi="Book Antiqua" w:cs="Arial"/>
          <w:vertAlign w:val="superscript"/>
        </w:rPr>
        <w:t>31</w:t>
      </w:r>
      <w:r w:rsidR="0013758C" w:rsidRPr="00D9177F">
        <w:rPr>
          <w:rFonts w:ascii="Book Antiqua" w:eastAsia="Calibri" w:hAnsi="Book Antiqua" w:cs="Arial"/>
          <w:vertAlign w:val="superscript"/>
        </w:rPr>
        <w:t>-33</w:t>
      </w:r>
      <w:r w:rsidR="00EB0501">
        <w:rPr>
          <w:rFonts w:ascii="Book Antiqua" w:eastAsia="Calibri" w:hAnsi="Book Antiqua" w:cs="Arial"/>
          <w:vertAlign w:val="superscript"/>
        </w:rPr>
        <w:t>]</w:t>
      </w:r>
      <w:r w:rsidR="00144B20" w:rsidRPr="00D9177F">
        <w:rPr>
          <w:rFonts w:ascii="Book Antiqua" w:hAnsi="Book Antiqua" w:cs="Arial"/>
        </w:rPr>
        <w:t>. Specifically</w:t>
      </w:r>
      <w:r w:rsidR="00C72AE7" w:rsidRPr="00D9177F">
        <w:rPr>
          <w:rFonts w:ascii="Book Antiqua" w:hAnsi="Book Antiqua" w:cs="Arial"/>
        </w:rPr>
        <w:t xml:space="preserve">, </w:t>
      </w:r>
      <w:r w:rsidR="005356C7" w:rsidRPr="00D9177F">
        <w:rPr>
          <w:rFonts w:ascii="Book Antiqua" w:hAnsi="Book Antiqua" w:cs="Arial"/>
        </w:rPr>
        <w:t xml:space="preserve">required for NT3-induced axon outgrowth/branching and </w:t>
      </w:r>
      <w:r w:rsidR="005A3088" w:rsidRPr="00D9177F">
        <w:rPr>
          <w:rFonts w:ascii="Book Antiqua" w:hAnsi="Book Antiqua" w:cs="Arial"/>
        </w:rPr>
        <w:t xml:space="preserve">linking kinesin to the </w:t>
      </w:r>
      <w:r w:rsidR="005356C7" w:rsidRPr="00D9177F">
        <w:rPr>
          <w:rFonts w:ascii="Book Antiqua" w:hAnsi="Book Antiqua" w:cs="Arial"/>
        </w:rPr>
        <w:t>Sra-1/WAVE</w:t>
      </w:r>
      <w:r w:rsidR="005A3088" w:rsidRPr="00D9177F">
        <w:rPr>
          <w:rFonts w:ascii="Book Antiqua" w:hAnsi="Book Antiqua" w:cs="Arial"/>
        </w:rPr>
        <w:t xml:space="preserve"> </w:t>
      </w:r>
      <w:r w:rsidR="005356C7" w:rsidRPr="00D9177F">
        <w:rPr>
          <w:rFonts w:ascii="Book Antiqua" w:hAnsi="Book Antiqua" w:cs="Arial"/>
        </w:rPr>
        <w:t>cargo complex</w:t>
      </w:r>
      <w:r w:rsidR="005A3088" w:rsidRPr="00D9177F">
        <w:rPr>
          <w:rFonts w:ascii="Book Antiqua" w:hAnsi="Book Antiqua" w:cs="Arial"/>
        </w:rPr>
        <w:t xml:space="preserve"> in axons</w:t>
      </w:r>
      <w:r w:rsidR="008A0384" w:rsidRPr="00D9177F">
        <w:rPr>
          <w:rFonts w:ascii="Book Antiqua" w:hAnsi="Book Antiqua" w:cs="Arial"/>
        </w:rPr>
        <w:t>,</w:t>
      </w:r>
      <w:r w:rsidR="005356C7" w:rsidRPr="00D9177F">
        <w:rPr>
          <w:rFonts w:ascii="Book Antiqua" w:hAnsi="Book Antiqua" w:cs="Arial"/>
        </w:rPr>
        <w:t xml:space="preserve"> </w:t>
      </w:r>
      <w:r w:rsidR="00C72AE7" w:rsidRPr="00D9177F">
        <w:rPr>
          <w:rFonts w:ascii="Book Antiqua" w:hAnsi="Book Antiqua" w:cs="Arial"/>
        </w:rPr>
        <w:t>CRMP2 can convert established dendrites to axon</w:t>
      </w:r>
      <w:r w:rsidR="005D4123" w:rsidRPr="00D9177F">
        <w:rPr>
          <w:rFonts w:ascii="Book Antiqua" w:hAnsi="Book Antiqua" w:cs="Arial"/>
        </w:rPr>
        <w:t xml:space="preserve"> or induce supernumerary </w:t>
      </w:r>
      <w:r w:rsidR="005D4123" w:rsidRPr="00EB0501">
        <w:rPr>
          <w:rFonts w:ascii="Book Antiqua" w:hAnsi="Book Antiqua" w:cs="Arial"/>
        </w:rPr>
        <w:t>axons</w:t>
      </w:r>
      <w:r w:rsidR="00EB0501">
        <w:rPr>
          <w:rFonts w:ascii="Book Antiqua" w:hAnsi="Book Antiqua" w:cs="Arial"/>
          <w:vertAlign w:val="superscript"/>
        </w:rPr>
        <w:t>[</w:t>
      </w:r>
      <w:r w:rsidR="00D739F6" w:rsidRPr="00EB0501">
        <w:rPr>
          <w:rFonts w:ascii="Book Antiqua" w:hAnsi="Book Antiqua" w:cs="Arial"/>
          <w:vertAlign w:val="superscript"/>
        </w:rPr>
        <w:t>3</w:t>
      </w:r>
      <w:r w:rsidR="00050E39" w:rsidRPr="00EB0501">
        <w:rPr>
          <w:rFonts w:ascii="Book Antiqua" w:hAnsi="Book Antiqua" w:cs="Arial"/>
          <w:vertAlign w:val="superscript"/>
        </w:rPr>
        <w:t>4</w:t>
      </w:r>
      <w:r w:rsidR="00EB0501">
        <w:rPr>
          <w:rFonts w:ascii="Book Antiqua" w:hAnsi="Book Antiqua" w:cs="Arial"/>
          <w:vertAlign w:val="superscript"/>
        </w:rPr>
        <w:t>]</w:t>
      </w:r>
      <w:r w:rsidR="004F6319" w:rsidRPr="00D9177F">
        <w:rPr>
          <w:rFonts w:ascii="Book Antiqua" w:hAnsi="Book Antiqua" w:cs="Arial"/>
        </w:rPr>
        <w:t xml:space="preserve"> while m</w:t>
      </w:r>
      <w:r w:rsidR="00144B20" w:rsidRPr="00D9177F">
        <w:rPr>
          <w:rFonts w:ascii="Book Antiqua" w:hAnsi="Book Antiqua" w:cs="Arial"/>
        </w:rPr>
        <w:t>ice lacking individual CRMP1, 4 or</w:t>
      </w:r>
      <w:r w:rsidR="0013758C" w:rsidRPr="00D9177F">
        <w:rPr>
          <w:rFonts w:ascii="Book Antiqua" w:hAnsi="Book Antiqua" w:cs="Arial"/>
        </w:rPr>
        <w:t xml:space="preserve"> </w:t>
      </w:r>
      <w:r w:rsidR="004F6319" w:rsidRPr="00D9177F">
        <w:rPr>
          <w:rFonts w:ascii="Book Antiqua" w:hAnsi="Book Antiqua" w:cs="Arial"/>
        </w:rPr>
        <w:t xml:space="preserve">5 </w:t>
      </w:r>
      <w:r w:rsidR="00F9187F" w:rsidRPr="00D9177F">
        <w:rPr>
          <w:rFonts w:ascii="Book Antiqua" w:hAnsi="Book Antiqua" w:cs="Arial"/>
        </w:rPr>
        <w:t>present</w:t>
      </w:r>
      <w:r w:rsidR="004F6319" w:rsidRPr="00D9177F">
        <w:rPr>
          <w:rFonts w:ascii="Book Antiqua" w:hAnsi="Book Antiqua" w:cs="Arial"/>
        </w:rPr>
        <w:t xml:space="preserve"> alterations in </w:t>
      </w:r>
      <w:r w:rsidR="00EE601C" w:rsidRPr="00D9177F">
        <w:rPr>
          <w:rFonts w:ascii="Book Antiqua" w:hAnsi="Book Antiqua" w:cs="Arial"/>
        </w:rPr>
        <w:t xml:space="preserve">neuronal </w:t>
      </w:r>
      <w:r w:rsidR="004F6319" w:rsidRPr="00D9177F">
        <w:rPr>
          <w:rFonts w:ascii="Book Antiqua" w:hAnsi="Book Antiqua" w:cs="Arial"/>
        </w:rPr>
        <w:t xml:space="preserve">differentiation </w:t>
      </w:r>
      <w:r w:rsidR="00FB5881" w:rsidRPr="00D9177F">
        <w:rPr>
          <w:rFonts w:ascii="Book Antiqua" w:hAnsi="Book Antiqua" w:cs="Arial"/>
        </w:rPr>
        <w:t xml:space="preserve">of specific brain areas </w:t>
      </w:r>
      <w:r w:rsidR="004F6319" w:rsidRPr="00D9177F">
        <w:rPr>
          <w:rFonts w:ascii="Book Antiqua" w:hAnsi="Book Antiqua" w:cs="Arial"/>
        </w:rPr>
        <w:t xml:space="preserve">and the behavior they </w:t>
      </w:r>
      <w:r w:rsidR="004F6319" w:rsidRPr="00EB0501">
        <w:rPr>
          <w:rFonts w:ascii="Book Antiqua" w:hAnsi="Book Antiqua" w:cs="Arial"/>
        </w:rPr>
        <w:t>control</w:t>
      </w:r>
      <w:r w:rsidR="00EB0501">
        <w:rPr>
          <w:rFonts w:ascii="Book Antiqua" w:hAnsi="Book Antiqua" w:cs="Arial"/>
          <w:vertAlign w:val="superscript"/>
        </w:rPr>
        <w:t>[</w:t>
      </w:r>
      <w:r w:rsidR="002F03D2" w:rsidRPr="00EB0501">
        <w:rPr>
          <w:rFonts w:ascii="Book Antiqua" w:hAnsi="Book Antiqua" w:cs="Arial"/>
          <w:vertAlign w:val="superscript"/>
        </w:rPr>
        <w:t>3</w:t>
      </w:r>
      <w:r w:rsidR="00050E39" w:rsidRPr="00EB0501">
        <w:rPr>
          <w:rFonts w:ascii="Book Antiqua" w:hAnsi="Book Antiqua" w:cs="Arial"/>
          <w:vertAlign w:val="superscript"/>
        </w:rPr>
        <w:t>5</w:t>
      </w:r>
      <w:r w:rsidR="00D739F6" w:rsidRPr="00D9177F">
        <w:rPr>
          <w:rFonts w:ascii="Book Antiqua" w:hAnsi="Book Antiqua" w:cs="Arial"/>
          <w:vertAlign w:val="superscript"/>
        </w:rPr>
        <w:t>-3</w:t>
      </w:r>
      <w:r w:rsidR="00050E39" w:rsidRPr="00D9177F">
        <w:rPr>
          <w:rFonts w:ascii="Book Antiqua" w:hAnsi="Book Antiqua" w:cs="Arial"/>
          <w:vertAlign w:val="superscript"/>
        </w:rPr>
        <w:t>7</w:t>
      </w:r>
      <w:r w:rsidR="00EB0501">
        <w:rPr>
          <w:rFonts w:ascii="Book Antiqua" w:hAnsi="Book Antiqua" w:cs="Arial"/>
          <w:vertAlign w:val="superscript"/>
        </w:rPr>
        <w:t>]</w:t>
      </w:r>
      <w:r w:rsidR="004F6319" w:rsidRPr="00D9177F">
        <w:rPr>
          <w:rFonts w:ascii="Book Antiqua" w:hAnsi="Book Antiqua" w:cs="Arial"/>
        </w:rPr>
        <w:t xml:space="preserve">. </w:t>
      </w:r>
    </w:p>
    <w:p w:rsidR="007F6453" w:rsidRPr="00D9177F" w:rsidRDefault="00C42B45" w:rsidP="005C7BE8">
      <w:pPr>
        <w:pStyle w:val="BodyText"/>
        <w:spacing w:after="0" w:line="360" w:lineRule="auto"/>
        <w:ind w:firstLineChars="150" w:firstLine="360"/>
        <w:jc w:val="both"/>
        <w:rPr>
          <w:rFonts w:ascii="Book Antiqua" w:hAnsi="Book Antiqua" w:cs="Arial"/>
        </w:rPr>
      </w:pPr>
      <w:r w:rsidRPr="00D9177F">
        <w:rPr>
          <w:rFonts w:ascii="Book Antiqua" w:hAnsi="Book Antiqua" w:cs="Arial"/>
        </w:rPr>
        <w:t>An</w:t>
      </w:r>
      <w:r w:rsidR="00C91986" w:rsidRPr="00D9177F">
        <w:rPr>
          <w:rFonts w:ascii="Book Antiqua" w:hAnsi="Book Antiqua" w:cs="Arial"/>
        </w:rPr>
        <w:t>other way to</w:t>
      </w:r>
      <w:r w:rsidR="001F14E3" w:rsidRPr="00D9177F">
        <w:rPr>
          <w:rFonts w:ascii="Book Antiqua" w:hAnsi="Book Antiqua" w:cs="Arial"/>
        </w:rPr>
        <w:t xml:space="preserve"> in</w:t>
      </w:r>
      <w:r w:rsidR="00C91986" w:rsidRPr="00D9177F">
        <w:rPr>
          <w:rFonts w:ascii="Book Antiqua" w:hAnsi="Book Antiqua" w:cs="Arial"/>
        </w:rPr>
        <w:t>vestigate</w:t>
      </w:r>
      <w:r w:rsidR="002D5AC7" w:rsidRPr="00D9177F">
        <w:rPr>
          <w:rFonts w:ascii="Book Antiqua" w:hAnsi="Book Antiqua" w:cs="Arial"/>
        </w:rPr>
        <w:t xml:space="preserve"> </w:t>
      </w:r>
      <w:proofErr w:type="spellStart"/>
      <w:r w:rsidR="002D5AC7" w:rsidRPr="00D9177F">
        <w:rPr>
          <w:rFonts w:ascii="Book Antiqua" w:hAnsi="Book Antiqua" w:cs="Arial"/>
        </w:rPr>
        <w:t>neuritogenesis</w:t>
      </w:r>
      <w:proofErr w:type="spellEnd"/>
      <w:r w:rsidR="002D5AC7" w:rsidRPr="00D9177F">
        <w:rPr>
          <w:rFonts w:ascii="Book Antiqua" w:hAnsi="Book Antiqua" w:cs="Arial"/>
        </w:rPr>
        <w:t xml:space="preserve"> is using</w:t>
      </w:r>
      <w:r w:rsidR="00A91726" w:rsidRPr="00D9177F">
        <w:rPr>
          <w:rFonts w:ascii="Book Antiqua" w:hAnsi="Book Antiqua" w:cs="Arial"/>
        </w:rPr>
        <w:t xml:space="preserve"> </w:t>
      </w:r>
      <w:r w:rsidR="001F14E3" w:rsidRPr="00D9177F">
        <w:rPr>
          <w:rFonts w:ascii="Book Antiqua" w:hAnsi="Book Antiqua" w:cs="Arial"/>
        </w:rPr>
        <w:t>p</w:t>
      </w:r>
      <w:r w:rsidR="002F41BA" w:rsidRPr="00D9177F">
        <w:rPr>
          <w:rFonts w:ascii="Book Antiqua" w:hAnsi="Book Antiqua" w:cs="Arial"/>
        </w:rPr>
        <w:t>rimary hippocampal neurons</w:t>
      </w:r>
      <w:r w:rsidR="00A91726" w:rsidRPr="00D9177F">
        <w:rPr>
          <w:rFonts w:ascii="Book Antiqua" w:hAnsi="Book Antiqua" w:cs="Arial"/>
        </w:rPr>
        <w:t xml:space="preserve"> in culture</w:t>
      </w:r>
      <w:r w:rsidR="002F41BA" w:rsidRPr="00D9177F">
        <w:rPr>
          <w:rFonts w:ascii="Book Antiqua" w:hAnsi="Book Antiqua" w:cs="Arial"/>
        </w:rPr>
        <w:t>. Few hours after plating, neurons start to extend minor neurites; then one of the multiple neurites extends rapidly and by morphological transformation generates the axon through stochastic selection; the other neurites mature into dendrite</w:t>
      </w:r>
      <w:r w:rsidR="00C91986" w:rsidRPr="00D9177F">
        <w:rPr>
          <w:rFonts w:ascii="Book Antiqua" w:hAnsi="Book Antiqua" w:cs="Arial"/>
        </w:rPr>
        <w:t>s</w:t>
      </w:r>
      <w:r w:rsidR="008A0384" w:rsidRPr="00D9177F">
        <w:rPr>
          <w:rFonts w:ascii="Book Antiqua" w:hAnsi="Book Antiqua" w:cs="Arial"/>
        </w:rPr>
        <w:t xml:space="preserve">, leading to </w:t>
      </w:r>
      <w:r w:rsidR="00A45382" w:rsidRPr="00D9177F">
        <w:rPr>
          <w:rFonts w:ascii="Book Antiqua" w:hAnsi="Book Antiqua" w:cs="Arial"/>
        </w:rPr>
        <w:t>neuronal polarity</w:t>
      </w:r>
      <w:r w:rsidR="002F41BA" w:rsidRPr="00D9177F">
        <w:rPr>
          <w:rFonts w:ascii="Book Antiqua" w:hAnsi="Book Antiqua" w:cs="Arial"/>
        </w:rPr>
        <w:t xml:space="preserve">. </w:t>
      </w:r>
      <w:r w:rsidR="008A0384" w:rsidRPr="00D9177F">
        <w:rPr>
          <w:rFonts w:ascii="Book Antiqua" w:hAnsi="Book Antiqua" w:cs="Arial"/>
        </w:rPr>
        <w:t>L</w:t>
      </w:r>
      <w:r w:rsidR="002F41BA" w:rsidRPr="00D9177F">
        <w:rPr>
          <w:rFonts w:ascii="Book Antiqua" w:hAnsi="Book Antiqua" w:cs="Arial"/>
        </w:rPr>
        <w:t>ive cell imaging using ti</w:t>
      </w:r>
      <w:r w:rsidR="008A0384" w:rsidRPr="00D9177F">
        <w:rPr>
          <w:rFonts w:ascii="Book Antiqua" w:hAnsi="Book Antiqua" w:cs="Arial"/>
        </w:rPr>
        <w:t>me-lapse video microscopy shows</w:t>
      </w:r>
      <w:r w:rsidR="002F41BA" w:rsidRPr="00D9177F">
        <w:rPr>
          <w:rFonts w:ascii="Book Antiqua" w:hAnsi="Book Antiqua" w:cs="Arial"/>
        </w:rPr>
        <w:t xml:space="preserve"> that the first two neurites have the highest potential t</w:t>
      </w:r>
      <w:r w:rsidR="00A45382" w:rsidRPr="00D9177F">
        <w:rPr>
          <w:rFonts w:ascii="Book Antiqua" w:hAnsi="Book Antiqua" w:cs="Arial"/>
        </w:rPr>
        <w:t>o become axon</w:t>
      </w:r>
      <w:r w:rsidR="002F41BA" w:rsidRPr="00D9177F">
        <w:rPr>
          <w:rFonts w:ascii="Book Antiqua" w:hAnsi="Book Antiqua" w:cs="Arial"/>
        </w:rPr>
        <w:t>. Because cultured neurons develop polarity without any presence of exogenous extracellular guidance/neurotropic cues, it has been suggested that an internal polarization program exists involving several intra-neuronal organelles and distinct repertoires of signaling molecules intrinsi</w:t>
      </w:r>
      <w:r w:rsidR="00AA30C8" w:rsidRPr="00D9177F">
        <w:rPr>
          <w:rFonts w:ascii="Book Antiqua" w:hAnsi="Book Antiqua" w:cs="Arial"/>
        </w:rPr>
        <w:t>c to the neuron</w:t>
      </w:r>
      <w:r w:rsidR="002F41BA" w:rsidRPr="00D9177F">
        <w:rPr>
          <w:rFonts w:ascii="Book Antiqua" w:hAnsi="Book Antiqua" w:cs="Arial"/>
        </w:rPr>
        <w:t xml:space="preserve">. </w:t>
      </w:r>
      <w:r w:rsidR="00A10E68" w:rsidRPr="00D9177F">
        <w:rPr>
          <w:rFonts w:ascii="Book Antiqua" w:hAnsi="Book Antiqua" w:cs="Arial"/>
        </w:rPr>
        <w:t>Using that mode</w:t>
      </w:r>
      <w:r w:rsidR="00144B20" w:rsidRPr="00D9177F">
        <w:rPr>
          <w:rFonts w:ascii="Book Antiqua" w:hAnsi="Book Antiqua" w:cs="Arial"/>
        </w:rPr>
        <w:t>l, we reported</w:t>
      </w:r>
      <w:r w:rsidR="00A10E68" w:rsidRPr="00D9177F">
        <w:rPr>
          <w:rFonts w:ascii="Book Antiqua" w:hAnsi="Book Antiqua" w:cs="Arial"/>
        </w:rPr>
        <w:t xml:space="preserve"> that</w:t>
      </w:r>
      <w:r w:rsidR="00A10E68" w:rsidRPr="00D9177F">
        <w:rPr>
          <w:rFonts w:ascii="Book Antiqua" w:eastAsia="Calibri" w:hAnsi="Book Antiqua" w:cs="Arial"/>
        </w:rPr>
        <w:t xml:space="preserve"> </w:t>
      </w:r>
      <w:r w:rsidRPr="00D9177F">
        <w:rPr>
          <w:rFonts w:ascii="Book Antiqua" w:eastAsia="Calibri" w:hAnsi="Book Antiqua" w:cs="Arial"/>
        </w:rPr>
        <w:t xml:space="preserve">whereas </w:t>
      </w:r>
      <w:r w:rsidR="00A10E68" w:rsidRPr="00D9177F">
        <w:rPr>
          <w:rFonts w:ascii="Book Antiqua" w:eastAsia="Calibri" w:hAnsi="Book Antiqua" w:cs="Arial"/>
        </w:rPr>
        <w:t xml:space="preserve">neurons </w:t>
      </w:r>
      <w:proofErr w:type="gramStart"/>
      <w:r w:rsidR="00A10E68" w:rsidRPr="00D9177F">
        <w:rPr>
          <w:rFonts w:ascii="Book Antiqua" w:eastAsia="Calibri" w:hAnsi="Book Antiqua" w:cs="Arial"/>
        </w:rPr>
        <w:t xml:space="preserve">from  </w:t>
      </w:r>
      <w:r w:rsidR="00144B20" w:rsidRPr="00D9177F">
        <w:rPr>
          <w:rFonts w:ascii="Book Antiqua" w:eastAsia="Calibri" w:hAnsi="Book Antiqua" w:cs="Arial"/>
        </w:rPr>
        <w:t>heterozygous</w:t>
      </w:r>
      <w:proofErr w:type="gramEnd"/>
      <w:r w:rsidR="00144B20" w:rsidRPr="00D9177F">
        <w:rPr>
          <w:rFonts w:ascii="Book Antiqua" w:eastAsia="Calibri" w:hAnsi="Book Antiqua" w:cs="Arial"/>
        </w:rPr>
        <w:t xml:space="preserve"> </w:t>
      </w:r>
      <w:r w:rsidR="00A10E68" w:rsidRPr="00D9177F">
        <w:rPr>
          <w:rFonts w:ascii="Book Antiqua" w:eastAsia="Calibri" w:hAnsi="Book Antiqua" w:cs="Arial"/>
        </w:rPr>
        <w:t>CRMP3</w:t>
      </w:r>
      <w:r w:rsidR="00A10E68" w:rsidRPr="00D9177F">
        <w:rPr>
          <w:rFonts w:ascii="Book Antiqua" w:eastAsia="Calibri" w:hAnsi="Book Antiqua" w:cs="Arial"/>
          <w:vertAlign w:val="superscript"/>
        </w:rPr>
        <w:t>+/-</w:t>
      </w:r>
      <w:r w:rsidR="00A10E68" w:rsidRPr="00D9177F">
        <w:rPr>
          <w:rFonts w:ascii="Book Antiqua" w:eastAsia="Calibri" w:hAnsi="Book Antiqua" w:cs="Arial"/>
        </w:rPr>
        <w:t xml:space="preserve"> mice polarized and grew </w:t>
      </w:r>
      <w:r w:rsidR="00216B5E" w:rsidRPr="00D9177F">
        <w:rPr>
          <w:rFonts w:ascii="Book Antiqua" w:eastAsia="Calibri" w:hAnsi="Book Antiqua" w:cs="Arial"/>
        </w:rPr>
        <w:t xml:space="preserve">similarly to control wild type </w:t>
      </w:r>
      <w:r w:rsidR="00216B5E" w:rsidRPr="00D9177F">
        <w:rPr>
          <w:rFonts w:ascii="Book Antiqua" w:eastAsia="Calibri" w:hAnsi="Book Antiqua" w:cs="Arial"/>
        </w:rPr>
        <w:lastRenderedPageBreak/>
        <w:t>(WT)</w:t>
      </w:r>
      <w:r w:rsidR="00A10E68" w:rsidRPr="00D9177F">
        <w:rPr>
          <w:rFonts w:ascii="Book Antiqua" w:eastAsia="Calibri" w:hAnsi="Book Antiqua" w:cs="Arial"/>
        </w:rPr>
        <w:t xml:space="preserve">, all </w:t>
      </w:r>
      <w:r w:rsidR="008A0384" w:rsidRPr="00D9177F">
        <w:rPr>
          <w:rFonts w:ascii="Book Antiqua" w:eastAsia="Calibri" w:hAnsi="Book Antiqua" w:cs="Arial"/>
        </w:rPr>
        <w:t>CRMP3</w:t>
      </w:r>
      <w:r w:rsidR="008A0384" w:rsidRPr="00D9177F">
        <w:rPr>
          <w:rFonts w:ascii="Book Antiqua" w:eastAsia="Calibri" w:hAnsi="Book Antiqua" w:cs="Arial"/>
          <w:vertAlign w:val="superscript"/>
        </w:rPr>
        <w:t xml:space="preserve">-/- </w:t>
      </w:r>
      <w:r w:rsidR="008A0384" w:rsidRPr="00D9177F">
        <w:rPr>
          <w:rFonts w:ascii="Book Antiqua" w:eastAsia="Calibri" w:hAnsi="Book Antiqua" w:cs="Arial"/>
        </w:rPr>
        <w:t>neurons</w:t>
      </w:r>
      <w:r w:rsidR="00A10E68" w:rsidRPr="00D9177F">
        <w:rPr>
          <w:rFonts w:ascii="Book Antiqua" w:eastAsia="Calibri" w:hAnsi="Book Antiqua" w:cs="Arial"/>
        </w:rPr>
        <w:t xml:space="preserve"> from </w:t>
      </w:r>
      <w:r w:rsidR="00144B20" w:rsidRPr="00D9177F">
        <w:rPr>
          <w:rFonts w:ascii="Book Antiqua" w:eastAsia="Calibri" w:hAnsi="Book Antiqua" w:cs="Arial"/>
        </w:rPr>
        <w:t xml:space="preserve">homozygous </w:t>
      </w:r>
      <w:r w:rsidR="00A10E68" w:rsidRPr="00D9177F">
        <w:rPr>
          <w:rFonts w:ascii="Book Antiqua" w:eastAsia="Calibri" w:hAnsi="Book Antiqua" w:cs="Arial"/>
        </w:rPr>
        <w:t>CRMP3</w:t>
      </w:r>
      <w:r w:rsidR="00A10E68" w:rsidRPr="00D9177F">
        <w:rPr>
          <w:rFonts w:ascii="Book Antiqua" w:eastAsia="Calibri" w:hAnsi="Book Antiqua" w:cs="Arial"/>
          <w:vertAlign w:val="superscript"/>
        </w:rPr>
        <w:t>-/-</w:t>
      </w:r>
      <w:r w:rsidR="00A10E68" w:rsidRPr="00D9177F">
        <w:rPr>
          <w:rFonts w:ascii="Book Antiqua" w:eastAsia="Calibri" w:hAnsi="Book Antiqua" w:cs="Arial"/>
        </w:rPr>
        <w:t xml:space="preserve"> littermates did not establish neuronal polarity. </w:t>
      </w:r>
      <w:r w:rsidR="00825DF9" w:rsidRPr="00D9177F">
        <w:rPr>
          <w:rFonts w:ascii="Book Antiqua" w:eastAsia="Calibri" w:hAnsi="Book Antiqua" w:cs="Arial"/>
        </w:rPr>
        <w:t xml:space="preserve">Such impairment in neurites </w:t>
      </w:r>
      <w:r w:rsidR="00BE3D36" w:rsidRPr="00D9177F">
        <w:rPr>
          <w:rFonts w:ascii="Book Antiqua" w:eastAsia="Calibri" w:hAnsi="Book Antiqua" w:cs="Arial"/>
        </w:rPr>
        <w:t>to progress</w:t>
      </w:r>
      <w:r w:rsidR="00825DF9" w:rsidRPr="00D9177F">
        <w:rPr>
          <w:rFonts w:ascii="Book Antiqua" w:eastAsia="Calibri" w:hAnsi="Book Antiqua" w:cs="Arial"/>
        </w:rPr>
        <w:t xml:space="preserve"> from stage 1 to stage 2 represents a failure of neurite initiation. </w:t>
      </w:r>
      <w:r w:rsidR="00A10E68" w:rsidRPr="00D9177F">
        <w:rPr>
          <w:rFonts w:ascii="Book Antiqua" w:eastAsia="Calibri" w:hAnsi="Book Antiqua" w:cs="Arial"/>
        </w:rPr>
        <w:t xml:space="preserve">Moreover, the correlation between </w:t>
      </w:r>
      <w:r w:rsidR="00BE3D36" w:rsidRPr="00D9177F">
        <w:rPr>
          <w:rFonts w:ascii="Book Antiqua" w:eastAsia="Calibri" w:hAnsi="Book Antiqua" w:cs="Arial"/>
        </w:rPr>
        <w:t xml:space="preserve">the </w:t>
      </w:r>
      <w:r w:rsidR="00A10E68" w:rsidRPr="00D9177F">
        <w:rPr>
          <w:rFonts w:ascii="Book Antiqua" w:eastAsia="Calibri" w:hAnsi="Book Antiqua" w:cs="Arial"/>
        </w:rPr>
        <w:t xml:space="preserve">levels of CRMP3 expression and its activation of L- and N-type of voltage-gated calcium channels </w:t>
      </w:r>
      <w:r w:rsidR="00216B5E" w:rsidRPr="00D9177F">
        <w:rPr>
          <w:rFonts w:ascii="Book Antiqua" w:eastAsia="Calibri" w:hAnsi="Book Antiqua" w:cs="Arial"/>
        </w:rPr>
        <w:t xml:space="preserve">suggests </w:t>
      </w:r>
      <w:r w:rsidR="00BE3D36" w:rsidRPr="00D9177F">
        <w:rPr>
          <w:rFonts w:ascii="Book Antiqua" w:eastAsia="Calibri" w:hAnsi="Book Antiqua" w:cs="Arial"/>
        </w:rPr>
        <w:t>that the</w:t>
      </w:r>
      <w:r w:rsidR="00216B5E" w:rsidRPr="00D9177F">
        <w:rPr>
          <w:rFonts w:ascii="Book Antiqua" w:eastAsia="Calibri" w:hAnsi="Book Antiqua" w:cs="Arial"/>
        </w:rPr>
        <w:t xml:space="preserve"> </w:t>
      </w:r>
      <w:proofErr w:type="spellStart"/>
      <w:r w:rsidR="000B58BF" w:rsidRPr="00D9177F">
        <w:rPr>
          <w:rFonts w:ascii="Book Antiqua" w:eastAsia="Calibri" w:hAnsi="Book Antiqua" w:cs="Arial"/>
        </w:rPr>
        <w:t>facilitatory</w:t>
      </w:r>
      <w:proofErr w:type="spellEnd"/>
      <w:r w:rsidR="00BE3D36" w:rsidRPr="00D9177F">
        <w:rPr>
          <w:rFonts w:ascii="Book Antiqua" w:eastAsia="Calibri" w:hAnsi="Book Antiqua" w:cs="Arial"/>
        </w:rPr>
        <w:t xml:space="preserve"> role of CRMP3 o</w:t>
      </w:r>
      <w:r w:rsidR="00A10E68" w:rsidRPr="00D9177F">
        <w:rPr>
          <w:rFonts w:ascii="Book Antiqua" w:eastAsia="Calibri" w:hAnsi="Book Antiqua" w:cs="Arial"/>
        </w:rPr>
        <w:t xml:space="preserve">n neurite initiation, dendritic development and plasticity </w:t>
      </w:r>
      <w:r w:rsidR="00216B5E" w:rsidRPr="00D9177F">
        <w:rPr>
          <w:rFonts w:ascii="Book Antiqua" w:eastAsia="Calibri" w:hAnsi="Book Antiqua" w:cs="Arial"/>
        </w:rPr>
        <w:t xml:space="preserve">may be mediated </w:t>
      </w:r>
      <w:r w:rsidR="00A10E68" w:rsidRPr="00D9177F">
        <w:rPr>
          <w:rFonts w:ascii="Book Antiqua" w:eastAsia="Calibri" w:hAnsi="Book Antiqua" w:cs="Arial"/>
        </w:rPr>
        <w:t>via Ca</w:t>
      </w:r>
      <w:r w:rsidR="00A10E68" w:rsidRPr="00D9177F">
        <w:rPr>
          <w:rFonts w:ascii="Book Antiqua" w:eastAsia="Calibri" w:hAnsi="Book Antiqua" w:cs="Arial"/>
          <w:vertAlign w:val="superscript"/>
        </w:rPr>
        <w:t>2+</w:t>
      </w:r>
      <w:r w:rsidR="00A10E68" w:rsidRPr="00D9177F">
        <w:rPr>
          <w:rFonts w:ascii="Book Antiqua" w:eastAsia="Calibri" w:hAnsi="Book Antiqua" w:cs="Arial"/>
        </w:rPr>
        <w:t xml:space="preserve"> </w:t>
      </w:r>
      <w:proofErr w:type="gramStart"/>
      <w:r w:rsidR="00A10E68" w:rsidRPr="00D9177F">
        <w:rPr>
          <w:rFonts w:ascii="Book Antiqua" w:eastAsia="Calibri" w:hAnsi="Book Antiqua" w:cs="Arial"/>
        </w:rPr>
        <w:t>influx</w:t>
      </w:r>
      <w:r w:rsidR="00EB0501" w:rsidRPr="00EB0501">
        <w:rPr>
          <w:rFonts w:ascii="Book Antiqua" w:eastAsia="Calibri" w:hAnsi="Book Antiqua" w:cs="Arial"/>
          <w:vertAlign w:val="superscript"/>
        </w:rPr>
        <w:t>[</w:t>
      </w:r>
      <w:proofErr w:type="gramEnd"/>
      <w:r w:rsidR="00050E39" w:rsidRPr="00EB0501">
        <w:rPr>
          <w:rFonts w:ascii="Book Antiqua" w:eastAsia="Calibri" w:hAnsi="Book Antiqua" w:cs="Arial"/>
          <w:vertAlign w:val="superscript"/>
        </w:rPr>
        <w:t>38</w:t>
      </w:r>
      <w:r w:rsidR="00EB0501" w:rsidRPr="00EB0501">
        <w:rPr>
          <w:rFonts w:ascii="Book Antiqua" w:eastAsia="Calibri" w:hAnsi="Book Antiqua" w:cs="Arial"/>
          <w:vertAlign w:val="superscript"/>
        </w:rPr>
        <w:t>]</w:t>
      </w:r>
      <w:r w:rsidR="00A10E68" w:rsidRPr="00D9177F">
        <w:rPr>
          <w:rFonts w:ascii="Book Antiqua" w:eastAsia="Calibri" w:hAnsi="Book Antiqua" w:cs="Arial"/>
          <w:color w:val="000000" w:themeColor="text1"/>
        </w:rPr>
        <w:t>.</w:t>
      </w:r>
      <w:r w:rsidR="00A10E68" w:rsidRPr="00D9177F">
        <w:rPr>
          <w:rFonts w:ascii="Book Antiqua" w:eastAsia="Calibri" w:hAnsi="Book Antiqua" w:cs="Arial"/>
        </w:rPr>
        <w:t xml:space="preserve"> </w:t>
      </w:r>
      <w:r w:rsidR="002F41BA" w:rsidRPr="00D9177F">
        <w:rPr>
          <w:rFonts w:ascii="Book Antiqua" w:hAnsi="Book Antiqua" w:cs="Arial"/>
        </w:rPr>
        <w:t>Other factors such as</w:t>
      </w:r>
      <w:r w:rsidR="00AA30C8" w:rsidRPr="00D9177F">
        <w:rPr>
          <w:rFonts w:ascii="Book Antiqua" w:hAnsi="Book Antiqua" w:cs="Arial"/>
        </w:rPr>
        <w:t xml:space="preserve"> </w:t>
      </w:r>
      <w:proofErr w:type="spellStart"/>
      <w:r w:rsidR="00AA30C8" w:rsidRPr="00D9177F">
        <w:rPr>
          <w:rFonts w:ascii="Book Antiqua" w:hAnsi="Book Antiqua" w:cs="Arial"/>
        </w:rPr>
        <w:t>neurotrophins</w:t>
      </w:r>
      <w:proofErr w:type="spellEnd"/>
      <w:r w:rsidR="002F41BA" w:rsidRPr="00D9177F">
        <w:rPr>
          <w:rFonts w:ascii="Book Antiqua" w:hAnsi="Book Antiqua" w:cs="Arial"/>
        </w:rPr>
        <w:t xml:space="preserve">, </w:t>
      </w:r>
      <w:r w:rsidR="00B66C3C" w:rsidRPr="00D9177F">
        <w:rPr>
          <w:rFonts w:ascii="Book Antiqua" w:hAnsi="Book Antiqua" w:cs="Arial"/>
        </w:rPr>
        <w:t xml:space="preserve">extracellular matrix proteins, </w:t>
      </w:r>
      <w:r w:rsidR="00187B0A" w:rsidRPr="00D9177F">
        <w:rPr>
          <w:rFonts w:ascii="Book Antiqua" w:hAnsi="Book Antiqua" w:cs="Arial"/>
        </w:rPr>
        <w:t xml:space="preserve">attractant/repellent </w:t>
      </w:r>
      <w:r w:rsidR="00583FCA" w:rsidRPr="00D9177F">
        <w:rPr>
          <w:rFonts w:ascii="Book Antiqua" w:hAnsi="Book Antiqua" w:cs="Arial"/>
        </w:rPr>
        <w:t>guidance cues</w:t>
      </w:r>
      <w:r w:rsidR="00B66C3C" w:rsidRPr="00D9177F">
        <w:rPr>
          <w:rFonts w:ascii="Book Antiqua" w:hAnsi="Book Antiqua" w:cs="Arial"/>
        </w:rPr>
        <w:t xml:space="preserve"> and guide-post proteins </w:t>
      </w:r>
      <w:r w:rsidR="002F41BA" w:rsidRPr="00D9177F">
        <w:rPr>
          <w:rFonts w:ascii="Book Antiqua" w:hAnsi="Book Antiqua" w:cs="Arial"/>
        </w:rPr>
        <w:t xml:space="preserve">are considered extrinsic signals. Interactions between these molecules can provide short/long range guidance information or stably change the intrinsic ability of a neuron to extend/retract neurites during development or to engage them into an </w:t>
      </w:r>
      <w:proofErr w:type="spellStart"/>
      <w:r w:rsidR="002F41BA" w:rsidRPr="00D9177F">
        <w:rPr>
          <w:rFonts w:ascii="Book Antiqua" w:hAnsi="Book Antiqua" w:cs="Arial"/>
        </w:rPr>
        <w:t>axono</w:t>
      </w:r>
      <w:proofErr w:type="spellEnd"/>
      <w:r w:rsidR="002F41BA" w:rsidRPr="00D9177F">
        <w:rPr>
          <w:rFonts w:ascii="Book Antiqua" w:hAnsi="Book Antiqua" w:cs="Arial"/>
        </w:rPr>
        <w:t>/dendritic differentiati</w:t>
      </w:r>
      <w:r w:rsidR="004C1FC0" w:rsidRPr="00D9177F">
        <w:rPr>
          <w:rFonts w:ascii="Book Antiqua" w:hAnsi="Book Antiqua" w:cs="Arial"/>
        </w:rPr>
        <w:t>on path</w:t>
      </w:r>
      <w:r w:rsidR="002F41BA" w:rsidRPr="00D9177F">
        <w:rPr>
          <w:rFonts w:ascii="Book Antiqua" w:hAnsi="Book Antiqua" w:cs="Arial"/>
        </w:rPr>
        <w:t xml:space="preserve">. </w:t>
      </w:r>
      <w:r w:rsidR="00926041" w:rsidRPr="00D9177F">
        <w:rPr>
          <w:rFonts w:ascii="Book Antiqua" w:hAnsi="Book Antiqua" w:cs="Arial"/>
        </w:rPr>
        <w:t>It is tempting to</w:t>
      </w:r>
      <w:r w:rsidR="00A11333" w:rsidRPr="00D9177F">
        <w:rPr>
          <w:rFonts w:ascii="Book Antiqua" w:hAnsi="Book Antiqua" w:cs="Arial"/>
        </w:rPr>
        <w:t xml:space="preserve"> suggest that similar </w:t>
      </w:r>
      <w:r w:rsidR="00926041" w:rsidRPr="00D9177F">
        <w:rPr>
          <w:rFonts w:ascii="Book Antiqua" w:hAnsi="Book Antiqua" w:cs="Arial"/>
        </w:rPr>
        <w:t xml:space="preserve">players </w:t>
      </w:r>
      <w:r w:rsidR="003F2141" w:rsidRPr="00D9177F">
        <w:rPr>
          <w:rFonts w:ascii="Book Antiqua" w:hAnsi="Book Antiqua" w:cs="Arial"/>
        </w:rPr>
        <w:t xml:space="preserve">are required to refine </w:t>
      </w:r>
      <w:proofErr w:type="spellStart"/>
      <w:r w:rsidR="003F2141" w:rsidRPr="00D9177F">
        <w:rPr>
          <w:rFonts w:ascii="Book Antiqua" w:hAnsi="Book Antiqua" w:cs="Arial"/>
        </w:rPr>
        <w:t>neuritogenesis</w:t>
      </w:r>
      <w:proofErr w:type="spellEnd"/>
      <w:r w:rsidR="003F2141" w:rsidRPr="00D9177F">
        <w:rPr>
          <w:rFonts w:ascii="Book Antiqua" w:hAnsi="Book Antiqua" w:cs="Arial"/>
        </w:rPr>
        <w:t xml:space="preserve"> </w:t>
      </w:r>
      <w:r w:rsidR="006C5840" w:rsidRPr="00D9177F">
        <w:rPr>
          <w:rFonts w:ascii="Book Antiqua" w:hAnsi="Book Antiqua" w:cs="Arial"/>
        </w:rPr>
        <w:t xml:space="preserve">and </w:t>
      </w:r>
      <w:r w:rsidR="003F2141" w:rsidRPr="00D9177F">
        <w:rPr>
          <w:rFonts w:ascii="Book Antiqua" w:hAnsi="Book Antiqua" w:cs="Arial"/>
        </w:rPr>
        <w:t xml:space="preserve">to make synaptic connections </w:t>
      </w:r>
      <w:r w:rsidR="00F60CA0" w:rsidRPr="00D9177F">
        <w:rPr>
          <w:rFonts w:ascii="Book Antiqua" w:hAnsi="Book Antiqua" w:cs="Arial"/>
        </w:rPr>
        <w:t xml:space="preserve">(synaptogenesis) </w:t>
      </w:r>
      <w:r w:rsidR="003F2141" w:rsidRPr="00D9177F">
        <w:rPr>
          <w:rFonts w:ascii="Book Antiqua" w:hAnsi="Book Antiqua" w:cs="Arial"/>
          <w:i/>
        </w:rPr>
        <w:t>in vivo</w:t>
      </w:r>
      <w:r w:rsidR="003F2141" w:rsidRPr="00D9177F">
        <w:rPr>
          <w:rFonts w:ascii="Book Antiqua" w:hAnsi="Book Antiqua" w:cs="Arial"/>
        </w:rPr>
        <w:t xml:space="preserve"> within the developing brain.</w:t>
      </w:r>
      <w:r w:rsidR="00926041" w:rsidRPr="00D9177F">
        <w:rPr>
          <w:rFonts w:ascii="Book Antiqua" w:hAnsi="Book Antiqua" w:cs="Arial"/>
        </w:rPr>
        <w:t xml:space="preserve"> </w:t>
      </w:r>
    </w:p>
    <w:p w:rsidR="00183BFE" w:rsidRPr="00183BFE" w:rsidRDefault="00183BFE" w:rsidP="005C7BE8">
      <w:pPr>
        <w:spacing w:after="0" w:line="360" w:lineRule="auto"/>
        <w:jc w:val="both"/>
        <w:rPr>
          <w:rFonts w:ascii="Book Antiqua" w:hAnsi="Book Antiqua" w:cs="Arial"/>
          <w:b/>
          <w:i/>
          <w:sz w:val="24"/>
          <w:szCs w:val="24"/>
          <w:lang w:eastAsia="zh-CN"/>
        </w:rPr>
      </w:pPr>
    </w:p>
    <w:p w:rsidR="00DE10F1" w:rsidRPr="00183BFE" w:rsidRDefault="00DE10F1" w:rsidP="005C7BE8">
      <w:pPr>
        <w:spacing w:after="0" w:line="360" w:lineRule="auto"/>
        <w:jc w:val="both"/>
        <w:rPr>
          <w:rFonts w:ascii="Book Antiqua" w:hAnsi="Book Antiqua" w:cs="Arial"/>
          <w:b/>
          <w:i/>
          <w:sz w:val="24"/>
          <w:szCs w:val="24"/>
        </w:rPr>
      </w:pPr>
      <w:r w:rsidRPr="00183BFE">
        <w:rPr>
          <w:rFonts w:ascii="Book Antiqua" w:hAnsi="Book Antiqua" w:cs="Arial"/>
          <w:b/>
          <w:i/>
          <w:sz w:val="24"/>
          <w:szCs w:val="24"/>
        </w:rPr>
        <w:t xml:space="preserve">Synaptogenesis and </w:t>
      </w:r>
      <w:r w:rsidR="00082424" w:rsidRPr="00183BFE">
        <w:rPr>
          <w:rFonts w:ascii="Book Antiqua" w:hAnsi="Book Antiqua" w:cs="Arial"/>
          <w:b/>
          <w:i/>
          <w:sz w:val="24"/>
          <w:szCs w:val="24"/>
        </w:rPr>
        <w:t xml:space="preserve">neuronal </w:t>
      </w:r>
      <w:r w:rsidRPr="00183BFE">
        <w:rPr>
          <w:rFonts w:ascii="Book Antiqua" w:hAnsi="Book Antiqua" w:cs="Arial"/>
          <w:b/>
          <w:i/>
          <w:sz w:val="24"/>
          <w:szCs w:val="24"/>
        </w:rPr>
        <w:t>network genesis</w:t>
      </w:r>
    </w:p>
    <w:p w:rsidR="00183BFE" w:rsidRDefault="00C91986" w:rsidP="005C7BE8">
      <w:pPr>
        <w:spacing w:after="0" w:line="360" w:lineRule="auto"/>
        <w:jc w:val="both"/>
        <w:rPr>
          <w:rFonts w:ascii="Book Antiqua" w:hAnsi="Book Antiqua" w:cs="Arial"/>
          <w:sz w:val="24"/>
          <w:szCs w:val="24"/>
          <w:lang w:eastAsia="zh-CN"/>
        </w:rPr>
      </w:pPr>
      <w:r w:rsidRPr="00D9177F">
        <w:rPr>
          <w:rFonts w:ascii="Book Antiqua" w:hAnsi="Book Antiqua" w:cs="Arial"/>
          <w:sz w:val="24"/>
          <w:szCs w:val="24"/>
        </w:rPr>
        <w:t>B</w:t>
      </w:r>
      <w:r w:rsidR="00F60CA0" w:rsidRPr="00D9177F">
        <w:rPr>
          <w:rFonts w:ascii="Book Antiqua" w:hAnsi="Book Antiqua" w:cs="Arial"/>
          <w:sz w:val="24"/>
          <w:szCs w:val="24"/>
        </w:rPr>
        <w:t xml:space="preserve">rain complexity comes from the </w:t>
      </w:r>
      <w:r w:rsidR="00F7273D" w:rsidRPr="00D9177F">
        <w:rPr>
          <w:rFonts w:ascii="Book Antiqua" w:hAnsi="Book Antiqua" w:cs="Arial"/>
          <w:sz w:val="24"/>
          <w:szCs w:val="24"/>
        </w:rPr>
        <w:t xml:space="preserve">large </w:t>
      </w:r>
      <w:r w:rsidR="00F60CA0" w:rsidRPr="00D9177F">
        <w:rPr>
          <w:rFonts w:ascii="Book Antiqua" w:hAnsi="Book Antiqua" w:cs="Arial"/>
          <w:sz w:val="24"/>
          <w:szCs w:val="24"/>
        </w:rPr>
        <w:t xml:space="preserve">diversity and number of neurons and the variety and number of synapses where neurons transfer </w:t>
      </w:r>
      <w:r w:rsidR="00E75279" w:rsidRPr="00D9177F">
        <w:rPr>
          <w:rFonts w:ascii="Book Antiqua" w:hAnsi="Book Antiqua" w:cs="Arial"/>
          <w:sz w:val="24"/>
          <w:szCs w:val="24"/>
        </w:rPr>
        <w:t xml:space="preserve">their </w:t>
      </w:r>
      <w:r w:rsidR="00F60CA0" w:rsidRPr="00D9177F">
        <w:rPr>
          <w:rFonts w:ascii="Book Antiqua" w:hAnsi="Book Antiqua" w:cs="Arial"/>
          <w:sz w:val="24"/>
          <w:szCs w:val="24"/>
        </w:rPr>
        <w:t xml:space="preserve">electrical and/or chemical signals to other </w:t>
      </w:r>
      <w:r w:rsidR="00E75279" w:rsidRPr="00D9177F">
        <w:rPr>
          <w:rFonts w:ascii="Book Antiqua" w:hAnsi="Book Antiqua" w:cs="Arial"/>
          <w:sz w:val="24"/>
          <w:szCs w:val="24"/>
        </w:rPr>
        <w:t>neurons/</w:t>
      </w:r>
      <w:r w:rsidR="00F60CA0" w:rsidRPr="00D9177F">
        <w:rPr>
          <w:rFonts w:ascii="Book Antiqua" w:hAnsi="Book Antiqua" w:cs="Arial"/>
          <w:sz w:val="24"/>
          <w:szCs w:val="24"/>
        </w:rPr>
        <w:t xml:space="preserve">cells. </w:t>
      </w:r>
      <w:r w:rsidR="00C61D4F" w:rsidRPr="00D9177F">
        <w:rPr>
          <w:rFonts w:ascii="Book Antiqua" w:hAnsi="Book Antiqua" w:cs="Arial"/>
          <w:sz w:val="24"/>
          <w:szCs w:val="24"/>
        </w:rPr>
        <w:t>Electrical and chemical synapses di</w:t>
      </w:r>
      <w:r w:rsidRPr="00D9177F">
        <w:rPr>
          <w:rFonts w:ascii="Book Antiqua" w:hAnsi="Book Antiqua" w:cs="Arial"/>
          <w:sz w:val="24"/>
          <w:szCs w:val="24"/>
        </w:rPr>
        <w:t>ffer in the molecular mechanism</w:t>
      </w:r>
      <w:r w:rsidR="00216B5E" w:rsidRPr="00D9177F">
        <w:rPr>
          <w:rFonts w:ascii="Book Antiqua" w:hAnsi="Book Antiqua" w:cs="Arial"/>
          <w:sz w:val="24"/>
          <w:szCs w:val="24"/>
        </w:rPr>
        <w:t>s</w:t>
      </w:r>
      <w:r w:rsidR="00C61D4F" w:rsidRPr="00D9177F">
        <w:rPr>
          <w:rFonts w:ascii="Book Antiqua" w:hAnsi="Book Antiqua" w:cs="Arial"/>
          <w:sz w:val="24"/>
          <w:szCs w:val="24"/>
        </w:rPr>
        <w:t xml:space="preserve"> </w:t>
      </w:r>
      <w:r w:rsidR="00216B5E" w:rsidRPr="00D9177F">
        <w:rPr>
          <w:rFonts w:ascii="Book Antiqua" w:hAnsi="Book Antiqua" w:cs="Arial"/>
          <w:sz w:val="24"/>
          <w:szCs w:val="24"/>
        </w:rPr>
        <w:t>supporting</w:t>
      </w:r>
      <w:r w:rsidR="00C61D4F" w:rsidRPr="00D9177F">
        <w:rPr>
          <w:rFonts w:ascii="Book Antiqua" w:hAnsi="Book Antiqua" w:cs="Arial"/>
          <w:sz w:val="24"/>
          <w:szCs w:val="24"/>
        </w:rPr>
        <w:t xml:space="preserve"> </w:t>
      </w:r>
      <w:r w:rsidR="00216B5E" w:rsidRPr="00D9177F">
        <w:rPr>
          <w:rFonts w:ascii="Book Antiqua" w:hAnsi="Book Antiqua" w:cs="Arial"/>
          <w:sz w:val="24"/>
          <w:szCs w:val="24"/>
        </w:rPr>
        <w:t xml:space="preserve">the transmission of </w:t>
      </w:r>
      <w:r w:rsidR="00C61D4F" w:rsidRPr="00D9177F">
        <w:rPr>
          <w:rFonts w:ascii="Book Antiqua" w:hAnsi="Book Antiqua" w:cs="Arial"/>
          <w:sz w:val="24"/>
          <w:szCs w:val="24"/>
        </w:rPr>
        <w:t xml:space="preserve">information and in </w:t>
      </w:r>
      <w:r w:rsidRPr="00D9177F">
        <w:rPr>
          <w:rFonts w:ascii="Book Antiqua" w:hAnsi="Book Antiqua" w:cs="Arial"/>
          <w:sz w:val="24"/>
          <w:szCs w:val="24"/>
        </w:rPr>
        <w:t xml:space="preserve">their </w:t>
      </w:r>
      <w:r w:rsidR="00C61D4F" w:rsidRPr="00D9177F">
        <w:rPr>
          <w:rFonts w:ascii="Book Antiqua" w:hAnsi="Book Antiqua" w:cs="Arial"/>
          <w:sz w:val="24"/>
          <w:szCs w:val="24"/>
        </w:rPr>
        <w:t xml:space="preserve">morphological </w:t>
      </w:r>
      <w:proofErr w:type="gramStart"/>
      <w:r w:rsidR="00C61D4F" w:rsidRPr="00D9177F">
        <w:rPr>
          <w:rFonts w:ascii="Book Antiqua" w:hAnsi="Book Antiqua" w:cs="Arial"/>
          <w:sz w:val="24"/>
          <w:szCs w:val="24"/>
        </w:rPr>
        <w:t>organization</w:t>
      </w:r>
      <w:r w:rsidR="00EB0501" w:rsidRPr="00EB0501">
        <w:rPr>
          <w:rFonts w:ascii="Book Antiqua" w:hAnsi="Book Antiqua" w:cs="Arial"/>
          <w:sz w:val="24"/>
          <w:szCs w:val="24"/>
          <w:vertAlign w:val="superscript"/>
        </w:rPr>
        <w:t>[</w:t>
      </w:r>
      <w:proofErr w:type="gramEnd"/>
      <w:r w:rsidR="00050E39" w:rsidRPr="00EB0501">
        <w:rPr>
          <w:rFonts w:ascii="Book Antiqua" w:hAnsi="Book Antiqua" w:cs="Arial"/>
          <w:sz w:val="24"/>
          <w:szCs w:val="24"/>
          <w:vertAlign w:val="superscript"/>
        </w:rPr>
        <w:t>39</w:t>
      </w:r>
      <w:r w:rsidR="00050E39" w:rsidRPr="00D9177F">
        <w:rPr>
          <w:rFonts w:ascii="Book Antiqua" w:hAnsi="Book Antiqua" w:cs="Arial"/>
          <w:sz w:val="24"/>
          <w:szCs w:val="24"/>
          <w:vertAlign w:val="superscript"/>
        </w:rPr>
        <w:t>-40</w:t>
      </w:r>
      <w:r w:rsidR="00EB0501">
        <w:rPr>
          <w:rFonts w:ascii="Book Antiqua" w:hAnsi="Book Antiqua" w:cs="Arial"/>
          <w:sz w:val="24"/>
          <w:szCs w:val="24"/>
          <w:vertAlign w:val="superscript"/>
        </w:rPr>
        <w:t>]</w:t>
      </w:r>
      <w:r w:rsidR="00C61D4F" w:rsidRPr="00D9177F">
        <w:rPr>
          <w:rFonts w:ascii="Book Antiqua" w:hAnsi="Book Antiqua" w:cs="Arial"/>
          <w:sz w:val="24"/>
          <w:szCs w:val="24"/>
        </w:rPr>
        <w:t xml:space="preserve">. </w:t>
      </w:r>
      <w:r w:rsidR="00FC52D0" w:rsidRPr="00D9177F">
        <w:rPr>
          <w:rFonts w:ascii="Book Antiqua" w:hAnsi="Book Antiqua" w:cs="Arial"/>
          <w:sz w:val="24"/>
          <w:szCs w:val="24"/>
        </w:rPr>
        <w:t>Their structure and composition vary across brain regions and</w:t>
      </w:r>
      <w:r w:rsidR="008A4757" w:rsidRPr="00D9177F">
        <w:rPr>
          <w:rFonts w:ascii="Book Antiqua" w:hAnsi="Book Antiqua" w:cs="Arial"/>
          <w:sz w:val="24"/>
          <w:szCs w:val="24"/>
        </w:rPr>
        <w:t xml:space="preserve"> their disruption in function and morpho</w:t>
      </w:r>
      <w:r w:rsidR="00E71CC4" w:rsidRPr="00D9177F">
        <w:rPr>
          <w:rFonts w:ascii="Book Antiqua" w:hAnsi="Book Antiqua" w:cs="Arial"/>
          <w:sz w:val="24"/>
          <w:szCs w:val="24"/>
        </w:rPr>
        <w:t xml:space="preserve">logy may </w:t>
      </w:r>
      <w:r w:rsidR="0017678C" w:rsidRPr="00D9177F">
        <w:rPr>
          <w:rFonts w:ascii="Book Antiqua" w:hAnsi="Book Antiqua" w:cs="Arial"/>
          <w:sz w:val="24"/>
          <w:szCs w:val="24"/>
        </w:rPr>
        <w:t xml:space="preserve">be </w:t>
      </w:r>
      <w:r w:rsidR="00E71CC4" w:rsidRPr="00D9177F">
        <w:rPr>
          <w:rFonts w:ascii="Book Antiqua" w:hAnsi="Book Antiqua" w:cs="Arial"/>
          <w:sz w:val="24"/>
          <w:szCs w:val="24"/>
        </w:rPr>
        <w:t>involve</w:t>
      </w:r>
      <w:r w:rsidR="0017678C" w:rsidRPr="00D9177F">
        <w:rPr>
          <w:rFonts w:ascii="Book Antiqua" w:hAnsi="Book Antiqua" w:cs="Arial"/>
          <w:sz w:val="24"/>
          <w:szCs w:val="24"/>
        </w:rPr>
        <w:t>d</w:t>
      </w:r>
      <w:r w:rsidR="00E71CC4" w:rsidRPr="00D9177F">
        <w:rPr>
          <w:rFonts w:ascii="Book Antiqua" w:hAnsi="Book Antiqua" w:cs="Arial"/>
          <w:sz w:val="24"/>
          <w:szCs w:val="24"/>
        </w:rPr>
        <w:t xml:space="preserve"> in</w:t>
      </w:r>
      <w:r w:rsidR="008A4757" w:rsidRPr="00D9177F">
        <w:rPr>
          <w:rFonts w:ascii="Book Antiqua" w:hAnsi="Book Antiqua" w:cs="Arial"/>
          <w:sz w:val="24"/>
          <w:szCs w:val="24"/>
        </w:rPr>
        <w:t xml:space="preserve"> many </w:t>
      </w:r>
      <w:r w:rsidR="00FC52D0" w:rsidRPr="00D9177F">
        <w:rPr>
          <w:rFonts w:ascii="Book Antiqua" w:hAnsi="Book Antiqua" w:cs="Arial"/>
          <w:sz w:val="24"/>
          <w:szCs w:val="24"/>
        </w:rPr>
        <w:t xml:space="preserve">neurological/mental diseases and </w:t>
      </w:r>
      <w:r w:rsidR="008A0384" w:rsidRPr="00D9177F">
        <w:rPr>
          <w:rFonts w:ascii="Book Antiqua" w:hAnsi="Book Antiqua" w:cs="Arial"/>
          <w:sz w:val="24"/>
          <w:szCs w:val="24"/>
        </w:rPr>
        <w:t xml:space="preserve">after </w:t>
      </w:r>
      <w:r w:rsidR="00FC52D0" w:rsidRPr="00D9177F">
        <w:rPr>
          <w:rFonts w:ascii="Book Antiqua" w:hAnsi="Book Antiqua" w:cs="Arial"/>
          <w:sz w:val="24"/>
          <w:szCs w:val="24"/>
        </w:rPr>
        <w:t xml:space="preserve">trauma. </w:t>
      </w:r>
      <w:r w:rsidR="008A0384" w:rsidRPr="00D9177F">
        <w:rPr>
          <w:rFonts w:ascii="Book Antiqua" w:hAnsi="Book Antiqua" w:cs="Arial"/>
          <w:sz w:val="24"/>
          <w:szCs w:val="24"/>
        </w:rPr>
        <w:t>E</w:t>
      </w:r>
      <w:r w:rsidR="0056677D" w:rsidRPr="00D9177F">
        <w:rPr>
          <w:rFonts w:ascii="Book Antiqua" w:hAnsi="Book Antiqua" w:cs="Arial"/>
          <w:sz w:val="24"/>
          <w:szCs w:val="24"/>
        </w:rPr>
        <w:t xml:space="preserve">lectrical synapses </w:t>
      </w:r>
      <w:r w:rsidR="008A4757" w:rsidRPr="00D9177F">
        <w:rPr>
          <w:rFonts w:ascii="Book Antiqua" w:hAnsi="Book Antiqua" w:cs="Arial"/>
          <w:sz w:val="24"/>
          <w:szCs w:val="24"/>
        </w:rPr>
        <w:t xml:space="preserve">are also </w:t>
      </w:r>
      <w:r w:rsidR="0056677D" w:rsidRPr="00D9177F">
        <w:rPr>
          <w:rFonts w:ascii="Book Antiqua" w:hAnsi="Book Antiqua" w:cs="Arial"/>
          <w:sz w:val="24"/>
          <w:szCs w:val="24"/>
        </w:rPr>
        <w:t>a prerequisite for the chemical synapses formation in mammal brain during development</w:t>
      </w:r>
      <w:r w:rsidR="0017678C" w:rsidRPr="00D9177F">
        <w:rPr>
          <w:rFonts w:ascii="Book Antiqua" w:hAnsi="Book Antiqua" w:cs="Arial"/>
          <w:sz w:val="24"/>
          <w:szCs w:val="24"/>
        </w:rPr>
        <w:t>.</w:t>
      </w:r>
      <w:r w:rsidR="0056677D" w:rsidRPr="00D9177F">
        <w:rPr>
          <w:rFonts w:ascii="Book Antiqua" w:hAnsi="Book Antiqua" w:cs="Arial"/>
          <w:sz w:val="24"/>
          <w:szCs w:val="24"/>
        </w:rPr>
        <w:t xml:space="preserve"> </w:t>
      </w:r>
      <w:r w:rsidR="0017678C" w:rsidRPr="00D9177F">
        <w:rPr>
          <w:rFonts w:ascii="Book Antiqua" w:hAnsi="Book Antiqua" w:cs="Arial"/>
          <w:sz w:val="24"/>
          <w:szCs w:val="24"/>
        </w:rPr>
        <w:t>W</w:t>
      </w:r>
      <w:r w:rsidR="00F7273D" w:rsidRPr="00D9177F">
        <w:rPr>
          <w:rFonts w:ascii="Book Antiqua" w:hAnsi="Book Antiqua" w:cs="Arial"/>
          <w:sz w:val="24"/>
          <w:szCs w:val="24"/>
        </w:rPr>
        <w:t>ithin electrical synapses</w:t>
      </w:r>
      <w:r w:rsidR="00DF235A" w:rsidRPr="00D9177F">
        <w:rPr>
          <w:rFonts w:ascii="Book Antiqua" w:hAnsi="Book Antiqua" w:cs="Arial"/>
          <w:sz w:val="24"/>
          <w:szCs w:val="24"/>
        </w:rPr>
        <w:t xml:space="preserve"> the </w:t>
      </w:r>
      <w:r w:rsidR="00C42A47" w:rsidRPr="00D9177F">
        <w:rPr>
          <w:rFonts w:ascii="Book Antiqua" w:hAnsi="Book Antiqua" w:cs="Arial"/>
          <w:sz w:val="24"/>
          <w:szCs w:val="24"/>
        </w:rPr>
        <w:t xml:space="preserve">gap junction channels </w:t>
      </w:r>
      <w:r w:rsidR="001C3016" w:rsidRPr="00D9177F">
        <w:rPr>
          <w:rFonts w:ascii="Book Antiqua" w:hAnsi="Book Antiqua" w:cs="Arial"/>
          <w:sz w:val="24"/>
          <w:szCs w:val="24"/>
        </w:rPr>
        <w:t xml:space="preserve">processed </w:t>
      </w:r>
      <w:r w:rsidR="009A4EDC" w:rsidRPr="00D9177F">
        <w:rPr>
          <w:rFonts w:ascii="Book Antiqua" w:hAnsi="Book Antiqua" w:cs="Arial"/>
          <w:sz w:val="24"/>
          <w:szCs w:val="24"/>
        </w:rPr>
        <w:t>by</w:t>
      </w:r>
      <w:r w:rsidR="00E75279" w:rsidRPr="00D9177F">
        <w:rPr>
          <w:rFonts w:ascii="Book Antiqua" w:hAnsi="Book Antiqua" w:cs="Arial"/>
          <w:sz w:val="24"/>
          <w:szCs w:val="24"/>
        </w:rPr>
        <w:t xml:space="preserve"> </w:t>
      </w:r>
      <w:proofErr w:type="spellStart"/>
      <w:r w:rsidR="00C42A47" w:rsidRPr="00D9177F">
        <w:rPr>
          <w:rFonts w:ascii="Book Antiqua" w:hAnsi="Book Antiqua" w:cs="Arial"/>
          <w:sz w:val="24"/>
          <w:szCs w:val="24"/>
        </w:rPr>
        <w:t>connexins</w:t>
      </w:r>
      <w:proofErr w:type="spellEnd"/>
      <w:r w:rsidR="00AB3587" w:rsidRPr="00D9177F">
        <w:rPr>
          <w:rFonts w:ascii="Book Antiqua" w:hAnsi="Book Antiqua" w:cs="Arial"/>
          <w:sz w:val="24"/>
          <w:szCs w:val="24"/>
        </w:rPr>
        <w:t xml:space="preserve"> and </w:t>
      </w:r>
      <w:proofErr w:type="spellStart"/>
      <w:r w:rsidR="00AB3587" w:rsidRPr="00D9177F">
        <w:rPr>
          <w:rFonts w:ascii="Book Antiqua" w:hAnsi="Book Antiqua" w:cs="Arial"/>
          <w:sz w:val="24"/>
          <w:szCs w:val="24"/>
        </w:rPr>
        <w:t>pannexins</w:t>
      </w:r>
      <w:proofErr w:type="spellEnd"/>
      <w:r w:rsidR="00C42A47" w:rsidRPr="00D9177F">
        <w:rPr>
          <w:rFonts w:ascii="Book Antiqua" w:hAnsi="Book Antiqua" w:cs="Arial"/>
          <w:sz w:val="24"/>
          <w:szCs w:val="24"/>
        </w:rPr>
        <w:t xml:space="preserve"> </w:t>
      </w:r>
      <w:r w:rsidR="00E75279" w:rsidRPr="00D9177F">
        <w:rPr>
          <w:rFonts w:ascii="Book Antiqua" w:hAnsi="Book Antiqua" w:cs="Arial"/>
          <w:sz w:val="24"/>
          <w:szCs w:val="24"/>
        </w:rPr>
        <w:t xml:space="preserve">serve as conduits </w:t>
      </w:r>
      <w:r w:rsidR="00C42A47" w:rsidRPr="00D9177F">
        <w:rPr>
          <w:rFonts w:ascii="Book Antiqua" w:hAnsi="Book Antiqua" w:cs="Arial"/>
          <w:sz w:val="24"/>
          <w:szCs w:val="24"/>
        </w:rPr>
        <w:t>allow</w:t>
      </w:r>
      <w:r w:rsidR="00E75279" w:rsidRPr="00D9177F">
        <w:rPr>
          <w:rFonts w:ascii="Book Antiqua" w:hAnsi="Book Antiqua" w:cs="Arial"/>
          <w:sz w:val="24"/>
          <w:szCs w:val="24"/>
        </w:rPr>
        <w:t>ing</w:t>
      </w:r>
      <w:r w:rsidR="00C42A47" w:rsidRPr="00D9177F">
        <w:rPr>
          <w:rFonts w:ascii="Book Antiqua" w:hAnsi="Book Antiqua" w:cs="Arial"/>
          <w:sz w:val="24"/>
          <w:szCs w:val="24"/>
        </w:rPr>
        <w:t xml:space="preserve"> a dir</w:t>
      </w:r>
      <w:r w:rsidR="00DF235A" w:rsidRPr="00D9177F">
        <w:rPr>
          <w:rFonts w:ascii="Book Antiqua" w:hAnsi="Book Antiqua" w:cs="Arial"/>
          <w:sz w:val="24"/>
          <w:szCs w:val="24"/>
        </w:rPr>
        <w:t xml:space="preserve">ect bidirectional communication and </w:t>
      </w:r>
      <w:r w:rsidR="00C42A47" w:rsidRPr="00D9177F">
        <w:rPr>
          <w:rFonts w:ascii="Book Antiqua" w:hAnsi="Book Antiqua" w:cs="Arial"/>
          <w:sz w:val="24"/>
          <w:szCs w:val="24"/>
        </w:rPr>
        <w:t>passage</w:t>
      </w:r>
      <w:r w:rsidR="00547687" w:rsidRPr="00D9177F">
        <w:rPr>
          <w:rFonts w:ascii="Book Antiqua" w:hAnsi="Book Antiqua" w:cs="Arial"/>
          <w:sz w:val="24"/>
          <w:szCs w:val="24"/>
        </w:rPr>
        <w:t>/exchange</w:t>
      </w:r>
      <w:r w:rsidR="00C42A47" w:rsidRPr="00D9177F">
        <w:rPr>
          <w:rFonts w:ascii="Book Antiqua" w:hAnsi="Book Antiqua" w:cs="Arial"/>
          <w:sz w:val="24"/>
          <w:szCs w:val="24"/>
        </w:rPr>
        <w:t xml:space="preserve"> of metabolites</w:t>
      </w:r>
      <w:r w:rsidR="008A0384" w:rsidRPr="00D9177F">
        <w:rPr>
          <w:rFonts w:ascii="Book Antiqua" w:hAnsi="Book Antiqua" w:cs="Arial"/>
          <w:sz w:val="24"/>
          <w:szCs w:val="24"/>
        </w:rPr>
        <w:t xml:space="preserve">, </w:t>
      </w:r>
      <w:r w:rsidR="00C42A47" w:rsidRPr="00D9177F">
        <w:rPr>
          <w:rFonts w:ascii="Book Antiqua" w:hAnsi="Book Antiqua" w:cs="Arial"/>
          <w:sz w:val="24"/>
          <w:szCs w:val="24"/>
        </w:rPr>
        <w:t>intracytoplasmic messengers</w:t>
      </w:r>
      <w:r w:rsidR="008A0384" w:rsidRPr="00D9177F">
        <w:rPr>
          <w:rFonts w:ascii="Book Antiqua" w:hAnsi="Book Antiqua" w:cs="Arial"/>
          <w:sz w:val="24"/>
          <w:szCs w:val="24"/>
        </w:rPr>
        <w:t xml:space="preserve">, </w:t>
      </w:r>
      <w:r w:rsidR="006C5840" w:rsidRPr="00D9177F">
        <w:rPr>
          <w:rFonts w:ascii="Book Antiqua" w:hAnsi="Book Antiqua" w:cs="Arial"/>
          <w:sz w:val="24"/>
          <w:szCs w:val="24"/>
        </w:rPr>
        <w:t xml:space="preserve">and </w:t>
      </w:r>
      <w:r w:rsidR="00354753" w:rsidRPr="00D9177F">
        <w:rPr>
          <w:rFonts w:ascii="Book Antiqua" w:hAnsi="Book Antiqua" w:cs="Arial"/>
          <w:sz w:val="24"/>
          <w:szCs w:val="24"/>
        </w:rPr>
        <w:t>ions</w:t>
      </w:r>
      <w:r w:rsidR="00C42A47" w:rsidRPr="00D9177F">
        <w:rPr>
          <w:rFonts w:ascii="Book Antiqua" w:hAnsi="Book Antiqua" w:cs="Arial"/>
          <w:sz w:val="24"/>
          <w:szCs w:val="24"/>
        </w:rPr>
        <w:t xml:space="preserve"> between the cytoplasm of two cells</w:t>
      </w:r>
      <w:r w:rsidR="0056677D" w:rsidRPr="00D9177F">
        <w:rPr>
          <w:rFonts w:ascii="Book Antiqua" w:hAnsi="Book Antiqua" w:cs="Arial"/>
          <w:sz w:val="24"/>
          <w:szCs w:val="24"/>
        </w:rPr>
        <w:t xml:space="preserve"> (Fig</w:t>
      </w:r>
      <w:r w:rsidR="00183BFE">
        <w:rPr>
          <w:rFonts w:ascii="Book Antiqua" w:hAnsi="Book Antiqua" w:cs="Arial" w:hint="eastAsia"/>
          <w:sz w:val="24"/>
          <w:szCs w:val="24"/>
          <w:lang w:eastAsia="zh-CN"/>
        </w:rPr>
        <w:t xml:space="preserve">ure </w:t>
      </w:r>
      <w:r w:rsidR="0056677D" w:rsidRPr="00D9177F">
        <w:rPr>
          <w:rFonts w:ascii="Book Antiqua" w:hAnsi="Book Antiqua" w:cs="Arial"/>
          <w:sz w:val="24"/>
          <w:szCs w:val="24"/>
        </w:rPr>
        <w:t>1B)</w:t>
      </w:r>
      <w:r w:rsidR="00C42A47" w:rsidRPr="00D9177F">
        <w:rPr>
          <w:rFonts w:ascii="Book Antiqua" w:hAnsi="Book Antiqua" w:cs="Arial"/>
          <w:sz w:val="24"/>
          <w:szCs w:val="24"/>
        </w:rPr>
        <w:t xml:space="preserve">. </w:t>
      </w:r>
      <w:r w:rsidR="00E056BD" w:rsidRPr="00D9177F">
        <w:rPr>
          <w:rFonts w:ascii="Book Antiqua" w:hAnsi="Book Antiqua" w:cs="Arial"/>
          <w:sz w:val="24"/>
          <w:szCs w:val="24"/>
        </w:rPr>
        <w:t>Within neuronal networks, t</w:t>
      </w:r>
      <w:r w:rsidR="0017678C" w:rsidRPr="00D9177F">
        <w:rPr>
          <w:rFonts w:ascii="Book Antiqua" w:hAnsi="Book Antiqua" w:cs="Arial"/>
          <w:sz w:val="24"/>
          <w:szCs w:val="24"/>
        </w:rPr>
        <w:t>hese electrical synapses</w:t>
      </w:r>
      <w:r w:rsidR="00FF15AF" w:rsidRPr="00D9177F">
        <w:rPr>
          <w:rFonts w:ascii="Book Antiqua" w:hAnsi="Book Antiqua" w:cs="Arial"/>
          <w:sz w:val="24"/>
          <w:szCs w:val="24"/>
        </w:rPr>
        <w:t xml:space="preserve"> </w:t>
      </w:r>
      <w:r w:rsidR="00E056BD" w:rsidRPr="00D9177F">
        <w:rPr>
          <w:rFonts w:ascii="Book Antiqua" w:hAnsi="Book Antiqua" w:cs="Arial"/>
          <w:sz w:val="24"/>
          <w:szCs w:val="24"/>
        </w:rPr>
        <w:t>provide</w:t>
      </w:r>
      <w:r w:rsidR="00FF15AF" w:rsidRPr="00D9177F">
        <w:rPr>
          <w:rFonts w:ascii="Book Antiqua" w:hAnsi="Book Antiqua" w:cs="Arial"/>
          <w:sz w:val="24"/>
          <w:szCs w:val="24"/>
        </w:rPr>
        <w:t xml:space="preserve"> synchronous electrical activity and field potential oscillations. </w:t>
      </w:r>
      <w:r w:rsidR="00354753" w:rsidRPr="00D9177F">
        <w:rPr>
          <w:rFonts w:ascii="Book Antiqua" w:hAnsi="Book Antiqua" w:cs="Arial"/>
          <w:sz w:val="24"/>
          <w:szCs w:val="24"/>
        </w:rPr>
        <w:t xml:space="preserve">They </w:t>
      </w:r>
      <w:r w:rsidR="00A11333" w:rsidRPr="00D9177F">
        <w:rPr>
          <w:rFonts w:ascii="Book Antiqua" w:hAnsi="Book Antiqua" w:cs="Arial"/>
          <w:sz w:val="24"/>
          <w:szCs w:val="24"/>
        </w:rPr>
        <w:t xml:space="preserve">mediate an important form of direct intercellular communication and </w:t>
      </w:r>
      <w:r w:rsidR="00354753" w:rsidRPr="00D9177F">
        <w:rPr>
          <w:rFonts w:ascii="Book Antiqua" w:hAnsi="Book Antiqua" w:cs="Arial"/>
          <w:sz w:val="24"/>
          <w:szCs w:val="24"/>
        </w:rPr>
        <w:t>allow rapid transfers</w:t>
      </w:r>
      <w:r w:rsidR="006C5840" w:rsidRPr="00D9177F">
        <w:rPr>
          <w:rFonts w:ascii="Book Antiqua" w:hAnsi="Book Antiqua" w:cs="Arial"/>
          <w:sz w:val="24"/>
          <w:szCs w:val="24"/>
        </w:rPr>
        <w:t xml:space="preserve"> of </w:t>
      </w:r>
      <w:r w:rsidR="00354753" w:rsidRPr="00D9177F">
        <w:rPr>
          <w:rFonts w:ascii="Book Antiqua" w:hAnsi="Book Antiqua" w:cs="Arial"/>
          <w:sz w:val="24"/>
          <w:szCs w:val="24"/>
        </w:rPr>
        <w:t xml:space="preserve">pre-synaptic </w:t>
      </w:r>
      <w:r w:rsidRPr="00D9177F">
        <w:rPr>
          <w:rFonts w:ascii="Book Antiqua" w:hAnsi="Book Antiqua" w:cs="Arial"/>
          <w:sz w:val="24"/>
          <w:szCs w:val="24"/>
        </w:rPr>
        <w:t xml:space="preserve">excitatory electrical </w:t>
      </w:r>
      <w:r w:rsidR="00354753" w:rsidRPr="00D9177F">
        <w:rPr>
          <w:rFonts w:ascii="Book Antiqua" w:hAnsi="Book Antiqua" w:cs="Arial"/>
          <w:sz w:val="24"/>
          <w:szCs w:val="24"/>
        </w:rPr>
        <w:t>impulse</w:t>
      </w:r>
      <w:r w:rsidRPr="00D9177F">
        <w:rPr>
          <w:rFonts w:ascii="Book Antiqua" w:hAnsi="Book Antiqua" w:cs="Arial"/>
          <w:sz w:val="24"/>
          <w:szCs w:val="24"/>
        </w:rPr>
        <w:t>s</w:t>
      </w:r>
      <w:r w:rsidR="00354753" w:rsidRPr="00D9177F">
        <w:rPr>
          <w:rFonts w:ascii="Book Antiqua" w:hAnsi="Book Antiqua" w:cs="Arial"/>
          <w:sz w:val="24"/>
          <w:szCs w:val="24"/>
        </w:rPr>
        <w:t xml:space="preserve"> </w:t>
      </w:r>
      <w:r w:rsidR="006B4099" w:rsidRPr="00D9177F">
        <w:rPr>
          <w:rFonts w:ascii="Book Antiqua" w:hAnsi="Book Antiqua" w:cs="Arial"/>
          <w:sz w:val="24"/>
          <w:szCs w:val="24"/>
        </w:rPr>
        <w:t xml:space="preserve">to </w:t>
      </w:r>
      <w:r w:rsidR="00354753" w:rsidRPr="00D9177F">
        <w:rPr>
          <w:rFonts w:ascii="Book Antiqua" w:hAnsi="Book Antiqua" w:cs="Arial"/>
          <w:sz w:val="24"/>
          <w:szCs w:val="24"/>
        </w:rPr>
        <w:t>post-synaptic potential</w:t>
      </w:r>
      <w:r w:rsidRPr="00D9177F">
        <w:rPr>
          <w:rFonts w:ascii="Book Antiqua" w:hAnsi="Book Antiqua" w:cs="Arial"/>
          <w:sz w:val="24"/>
          <w:szCs w:val="24"/>
        </w:rPr>
        <w:t>s</w:t>
      </w:r>
      <w:r w:rsidR="00354753" w:rsidRPr="00D9177F">
        <w:rPr>
          <w:rFonts w:ascii="Book Antiqua" w:hAnsi="Book Antiqua" w:cs="Arial"/>
          <w:sz w:val="24"/>
          <w:szCs w:val="24"/>
        </w:rPr>
        <w:t xml:space="preserve"> throughout the intercellular gap</w:t>
      </w:r>
      <w:r w:rsidR="00FF15AF" w:rsidRPr="00D9177F">
        <w:rPr>
          <w:rFonts w:ascii="Book Antiqua" w:hAnsi="Book Antiqua" w:cs="Arial"/>
          <w:sz w:val="24"/>
          <w:szCs w:val="24"/>
        </w:rPr>
        <w:t xml:space="preserve"> by </w:t>
      </w:r>
      <w:r w:rsidR="00FF15AF" w:rsidRPr="00D9177F">
        <w:rPr>
          <w:rFonts w:ascii="Book Antiqua" w:hAnsi="Book Antiqua" w:cs="Arial"/>
          <w:sz w:val="24"/>
          <w:szCs w:val="24"/>
        </w:rPr>
        <w:lastRenderedPageBreak/>
        <w:t>generating synchronous oscillations of gamma-frequency (30-70 Hz) rhythms</w:t>
      </w:r>
      <w:r w:rsidR="00CF61D2" w:rsidRPr="00D9177F">
        <w:rPr>
          <w:rFonts w:ascii="Book Antiqua" w:hAnsi="Book Antiqua" w:cs="Arial"/>
          <w:sz w:val="24"/>
          <w:szCs w:val="24"/>
        </w:rPr>
        <w:t xml:space="preserve"> important for field potential oscillation within neuronal networks and </w:t>
      </w:r>
      <w:r w:rsidR="00FF15AF" w:rsidRPr="00D9177F">
        <w:rPr>
          <w:rFonts w:ascii="Book Antiqua" w:hAnsi="Book Antiqua" w:cs="Arial"/>
          <w:sz w:val="24"/>
          <w:szCs w:val="24"/>
        </w:rPr>
        <w:t>necessary for the interplay of neural populations involved in memory processes</w:t>
      </w:r>
      <w:r w:rsidR="00354753" w:rsidRPr="00D9177F">
        <w:rPr>
          <w:rFonts w:ascii="Book Antiqua" w:hAnsi="Book Antiqua" w:cs="Arial"/>
          <w:sz w:val="24"/>
          <w:szCs w:val="24"/>
        </w:rPr>
        <w:t xml:space="preserve">. </w:t>
      </w:r>
    </w:p>
    <w:p w:rsidR="00D01C45" w:rsidRPr="00D9177F" w:rsidRDefault="00D01C45" w:rsidP="005C7BE8">
      <w:pPr>
        <w:spacing w:after="0" w:line="360" w:lineRule="auto"/>
        <w:ind w:firstLineChars="150" w:firstLine="360"/>
        <w:jc w:val="both"/>
        <w:rPr>
          <w:rFonts w:ascii="Book Antiqua" w:hAnsi="Book Antiqua" w:cs="Arial"/>
          <w:sz w:val="24"/>
          <w:szCs w:val="24"/>
        </w:rPr>
      </w:pPr>
      <w:r w:rsidRPr="00D9177F">
        <w:rPr>
          <w:rFonts w:ascii="Book Antiqua" w:hAnsi="Book Antiqua" w:cs="Arial"/>
          <w:sz w:val="24"/>
          <w:szCs w:val="24"/>
        </w:rPr>
        <w:t xml:space="preserve">In contrast, there is no </w:t>
      </w:r>
      <w:r w:rsidR="00E056BD" w:rsidRPr="00D9177F">
        <w:rPr>
          <w:rFonts w:ascii="Book Antiqua" w:hAnsi="Book Antiqua" w:cs="Arial"/>
          <w:sz w:val="24"/>
          <w:szCs w:val="24"/>
        </w:rPr>
        <w:t>cytoplasmic junction</w:t>
      </w:r>
      <w:r w:rsidRPr="00D9177F">
        <w:rPr>
          <w:rFonts w:ascii="Book Antiqua" w:hAnsi="Book Antiqua" w:cs="Arial"/>
          <w:sz w:val="24"/>
          <w:szCs w:val="24"/>
        </w:rPr>
        <w:t xml:space="preserve"> between two cells at the two chemical synaptic subtypes: the excitatory asymmetric (mainly </w:t>
      </w:r>
      <w:r w:rsidR="00844407" w:rsidRPr="00D9177F">
        <w:rPr>
          <w:rFonts w:ascii="Book Antiqua" w:hAnsi="Book Antiqua" w:cs="Arial"/>
          <w:sz w:val="24"/>
          <w:szCs w:val="24"/>
        </w:rPr>
        <w:t>glutamatergic</w:t>
      </w:r>
      <w:r w:rsidRPr="00D9177F">
        <w:rPr>
          <w:rFonts w:ascii="Book Antiqua" w:hAnsi="Book Antiqua" w:cs="Arial"/>
          <w:sz w:val="24"/>
          <w:szCs w:val="24"/>
        </w:rPr>
        <w:t>; Fig</w:t>
      </w:r>
      <w:r w:rsidR="00183BFE">
        <w:rPr>
          <w:rFonts w:ascii="Book Antiqua" w:hAnsi="Book Antiqua" w:cs="Arial" w:hint="eastAsia"/>
          <w:sz w:val="24"/>
          <w:szCs w:val="24"/>
          <w:lang w:eastAsia="zh-CN"/>
        </w:rPr>
        <w:t xml:space="preserve">ure </w:t>
      </w:r>
      <w:r w:rsidRPr="00D9177F">
        <w:rPr>
          <w:rFonts w:ascii="Book Antiqua" w:hAnsi="Book Antiqua" w:cs="Arial"/>
          <w:sz w:val="24"/>
          <w:szCs w:val="24"/>
        </w:rPr>
        <w:t xml:space="preserve">1A) type I </w:t>
      </w:r>
      <w:r w:rsidR="00C91986" w:rsidRPr="00D9177F">
        <w:rPr>
          <w:rFonts w:ascii="Book Antiqua" w:hAnsi="Book Antiqua" w:cs="Arial"/>
          <w:sz w:val="24"/>
          <w:szCs w:val="24"/>
        </w:rPr>
        <w:t>synapse has marked postsynaptic densities</w:t>
      </w:r>
      <w:r w:rsidRPr="00D9177F">
        <w:rPr>
          <w:rFonts w:ascii="Book Antiqua" w:hAnsi="Book Antiqua" w:cs="Arial"/>
          <w:sz w:val="24"/>
          <w:szCs w:val="24"/>
        </w:rPr>
        <w:t xml:space="preserve"> (PSD) while the inhibitory symmetric (mainly GABAergic) type II </w:t>
      </w:r>
      <w:r w:rsidR="00C91986" w:rsidRPr="00D9177F">
        <w:rPr>
          <w:rFonts w:ascii="Book Antiqua" w:hAnsi="Book Antiqua" w:cs="Arial"/>
          <w:sz w:val="24"/>
          <w:szCs w:val="24"/>
        </w:rPr>
        <w:t xml:space="preserve">synapse </w:t>
      </w:r>
      <w:r w:rsidRPr="00D9177F">
        <w:rPr>
          <w:rFonts w:ascii="Book Antiqua" w:hAnsi="Book Antiqua" w:cs="Arial"/>
          <w:sz w:val="24"/>
          <w:szCs w:val="24"/>
        </w:rPr>
        <w:t xml:space="preserve">has no thickened PSD. The genesis of chemical synapses is characterized by an enormous degree of complexity and diversity of protein-protein interactions. Axonal presynaptic boutons of excitatory synapses contain round clear vesicles loaded with the neurotransmitter glutamate and connected with dendritic spines while inhibitory presynaptic boutons contain slightly smaller vesicles and are most abundant at the neuronal soma. In CNS, </w:t>
      </w:r>
      <w:r w:rsidR="00844407" w:rsidRPr="00D9177F">
        <w:rPr>
          <w:rFonts w:ascii="Book Antiqua" w:hAnsi="Book Antiqua" w:cs="Arial"/>
          <w:sz w:val="24"/>
          <w:szCs w:val="24"/>
        </w:rPr>
        <w:t xml:space="preserve">maturation and stabilization of synaptic structures depend on </w:t>
      </w:r>
      <w:proofErr w:type="spellStart"/>
      <w:r w:rsidRPr="00D9177F">
        <w:rPr>
          <w:rFonts w:ascii="Book Antiqua" w:hAnsi="Book Antiqua" w:cs="Arial"/>
          <w:sz w:val="24"/>
          <w:szCs w:val="24"/>
        </w:rPr>
        <w:t>neurexins</w:t>
      </w:r>
      <w:proofErr w:type="spellEnd"/>
      <w:r w:rsidRPr="00D9177F">
        <w:rPr>
          <w:rFonts w:ascii="Book Antiqua" w:hAnsi="Book Antiqua" w:cs="Arial"/>
          <w:sz w:val="24"/>
          <w:szCs w:val="24"/>
        </w:rPr>
        <w:t xml:space="preserve"> and </w:t>
      </w:r>
      <w:proofErr w:type="spellStart"/>
      <w:r w:rsidRPr="00D9177F">
        <w:rPr>
          <w:rFonts w:ascii="Book Antiqua" w:hAnsi="Book Antiqua" w:cs="Arial"/>
          <w:sz w:val="24"/>
          <w:szCs w:val="24"/>
        </w:rPr>
        <w:t>neurolignins</w:t>
      </w:r>
      <w:proofErr w:type="spellEnd"/>
      <w:r w:rsidRPr="00D9177F">
        <w:rPr>
          <w:rFonts w:ascii="Book Antiqua" w:hAnsi="Book Antiqua" w:cs="Arial"/>
          <w:sz w:val="24"/>
          <w:szCs w:val="24"/>
        </w:rPr>
        <w:t>, the molecule pairs in the CAM family</w:t>
      </w:r>
      <w:r w:rsidR="00183BFE">
        <w:rPr>
          <w:rFonts w:ascii="Book Antiqua" w:hAnsi="Book Antiqua" w:cs="Arial" w:hint="eastAsia"/>
          <w:sz w:val="24"/>
          <w:szCs w:val="24"/>
          <w:vertAlign w:val="superscript"/>
          <w:lang w:eastAsia="zh-CN"/>
        </w:rPr>
        <w:t>[</w:t>
      </w:r>
      <w:r w:rsidR="00D739F6" w:rsidRPr="00D9177F">
        <w:rPr>
          <w:rFonts w:ascii="Book Antiqua" w:hAnsi="Book Antiqua" w:cs="Arial"/>
          <w:sz w:val="24"/>
          <w:szCs w:val="24"/>
          <w:vertAlign w:val="superscript"/>
        </w:rPr>
        <w:t>41-43</w:t>
      </w:r>
      <w:r w:rsidR="00183BFE">
        <w:rPr>
          <w:rFonts w:ascii="Book Antiqua" w:hAnsi="Book Antiqua" w:cs="Arial" w:hint="eastAsia"/>
          <w:sz w:val="24"/>
          <w:szCs w:val="24"/>
          <w:vertAlign w:val="superscript"/>
          <w:lang w:eastAsia="zh-CN"/>
        </w:rPr>
        <w:t>]</w:t>
      </w:r>
      <w:r w:rsidR="006C5840" w:rsidRPr="00D9177F">
        <w:rPr>
          <w:rFonts w:ascii="Book Antiqua" w:hAnsi="Book Antiqua" w:cs="Arial"/>
          <w:sz w:val="24"/>
          <w:szCs w:val="24"/>
        </w:rPr>
        <w:t xml:space="preserve">, </w:t>
      </w:r>
      <w:r w:rsidR="00844407" w:rsidRPr="00D9177F">
        <w:rPr>
          <w:rFonts w:ascii="Book Antiqua" w:hAnsi="Book Antiqua" w:cs="Arial"/>
          <w:sz w:val="24"/>
          <w:szCs w:val="24"/>
        </w:rPr>
        <w:t>while</w:t>
      </w:r>
      <w:r w:rsidRPr="00D9177F">
        <w:rPr>
          <w:rFonts w:ascii="Book Antiqua" w:hAnsi="Book Antiqua" w:cs="Arial"/>
          <w:sz w:val="24"/>
          <w:szCs w:val="24"/>
        </w:rPr>
        <w:t xml:space="preserve"> plasticity -which allows an individual to adapt to a rapid changing environment through strengthening, weakening, pruning or adding synaptic connection- is partially dependen</w:t>
      </w:r>
      <w:r w:rsidR="006C5840" w:rsidRPr="00D9177F">
        <w:rPr>
          <w:rFonts w:ascii="Book Antiqua" w:hAnsi="Book Antiqua" w:cs="Arial"/>
          <w:sz w:val="24"/>
          <w:szCs w:val="24"/>
        </w:rPr>
        <w:t xml:space="preserve">t on BDNF, </w:t>
      </w:r>
      <w:proofErr w:type="spellStart"/>
      <w:r w:rsidR="006C5840" w:rsidRPr="00D9177F">
        <w:rPr>
          <w:rFonts w:ascii="Book Antiqua" w:hAnsi="Book Antiqua" w:cs="Arial"/>
          <w:sz w:val="24"/>
          <w:szCs w:val="24"/>
        </w:rPr>
        <w:t>ephrin</w:t>
      </w:r>
      <w:proofErr w:type="spellEnd"/>
      <w:r w:rsidR="006C5840" w:rsidRPr="00D9177F">
        <w:rPr>
          <w:rFonts w:ascii="Book Antiqua" w:hAnsi="Book Antiqua" w:cs="Arial"/>
          <w:sz w:val="24"/>
          <w:szCs w:val="24"/>
        </w:rPr>
        <w:t xml:space="preserve">, </w:t>
      </w:r>
      <w:proofErr w:type="spellStart"/>
      <w:r w:rsidR="006C5840" w:rsidRPr="00D9177F">
        <w:rPr>
          <w:rFonts w:ascii="Book Antiqua" w:hAnsi="Book Antiqua" w:cs="Arial"/>
          <w:sz w:val="24"/>
          <w:szCs w:val="24"/>
        </w:rPr>
        <w:t>Wnts</w:t>
      </w:r>
      <w:proofErr w:type="spellEnd"/>
      <w:r w:rsidR="006C5840" w:rsidRPr="00D9177F">
        <w:rPr>
          <w:rFonts w:ascii="Book Antiqua" w:hAnsi="Book Antiqua" w:cs="Arial"/>
          <w:sz w:val="24"/>
          <w:szCs w:val="24"/>
        </w:rPr>
        <w:t xml:space="preserve">, NgR1, </w:t>
      </w:r>
      <w:proofErr w:type="spellStart"/>
      <w:r w:rsidR="006C5840" w:rsidRPr="00D9177F">
        <w:rPr>
          <w:rFonts w:ascii="Book Antiqua" w:hAnsi="Book Antiqua" w:cs="Arial"/>
          <w:sz w:val="24"/>
          <w:szCs w:val="24"/>
        </w:rPr>
        <w:t>s</w:t>
      </w:r>
      <w:r w:rsidRPr="00D9177F">
        <w:rPr>
          <w:rFonts w:ascii="Book Antiqua" w:hAnsi="Book Antiqua" w:cs="Arial"/>
          <w:sz w:val="24"/>
          <w:szCs w:val="24"/>
        </w:rPr>
        <w:t>emaphorins</w:t>
      </w:r>
      <w:proofErr w:type="spellEnd"/>
      <w:r w:rsidRPr="00D9177F">
        <w:rPr>
          <w:rFonts w:ascii="Book Antiqua" w:hAnsi="Book Antiqua" w:cs="Arial"/>
          <w:sz w:val="24"/>
          <w:szCs w:val="24"/>
        </w:rPr>
        <w:t xml:space="preserve"> class 3 and non-coding RNAs</w:t>
      </w:r>
      <w:r w:rsidR="00EB0501" w:rsidRPr="00EB0501">
        <w:rPr>
          <w:rFonts w:ascii="Book Antiqua" w:hAnsi="Book Antiqua" w:cs="Arial"/>
          <w:sz w:val="24"/>
          <w:szCs w:val="24"/>
          <w:vertAlign w:val="superscript"/>
        </w:rPr>
        <w:t>[</w:t>
      </w:r>
      <w:r w:rsidR="00D739F6" w:rsidRPr="00D9177F">
        <w:rPr>
          <w:rFonts w:ascii="Book Antiqua" w:hAnsi="Book Antiqua" w:cs="Arial"/>
          <w:sz w:val="24"/>
          <w:szCs w:val="24"/>
          <w:vertAlign w:val="superscript"/>
        </w:rPr>
        <w:t>44-48</w:t>
      </w:r>
      <w:r w:rsidR="00EB0501">
        <w:rPr>
          <w:rFonts w:ascii="Book Antiqua" w:hAnsi="Book Antiqua" w:cs="Arial"/>
          <w:sz w:val="24"/>
          <w:szCs w:val="24"/>
          <w:vertAlign w:val="superscript"/>
        </w:rPr>
        <w:t>]</w:t>
      </w:r>
      <w:r w:rsidRPr="00D9177F">
        <w:rPr>
          <w:rFonts w:ascii="Book Antiqua" w:hAnsi="Book Antiqua" w:cs="Arial"/>
          <w:sz w:val="24"/>
          <w:szCs w:val="24"/>
        </w:rPr>
        <w:t>. The mechanisms contributing to the synaptic plasticity include structural remodeling of the synapse, structural reorganization of presynaptic active zone, postsynaptic density area, protein synthesis, signal transduction pathways, Ca</w:t>
      </w:r>
      <w:r w:rsidRPr="00D9177F">
        <w:rPr>
          <w:rFonts w:ascii="Book Antiqua" w:hAnsi="Book Antiqua" w:cs="Arial"/>
          <w:sz w:val="24"/>
          <w:szCs w:val="24"/>
          <w:vertAlign w:val="superscript"/>
        </w:rPr>
        <w:t>2+</w:t>
      </w:r>
      <w:r w:rsidRPr="00D9177F">
        <w:rPr>
          <w:rFonts w:ascii="Book Antiqua" w:hAnsi="Book Antiqua" w:cs="Arial"/>
          <w:sz w:val="24"/>
          <w:szCs w:val="24"/>
        </w:rPr>
        <w:t xml:space="preserve"> fluxes, kinases activities, neuronal activities, change in transmitters release and receptors</w:t>
      </w:r>
      <w:r w:rsidR="00C6461A" w:rsidRPr="00D9177F">
        <w:rPr>
          <w:rFonts w:ascii="Book Antiqua" w:hAnsi="Book Antiqua" w:cs="Arial"/>
          <w:sz w:val="24"/>
          <w:szCs w:val="24"/>
        </w:rPr>
        <w:t xml:space="preserve"> trafficking. However, </w:t>
      </w:r>
      <w:r w:rsidR="00844407" w:rsidRPr="00D9177F">
        <w:rPr>
          <w:rFonts w:ascii="Book Antiqua" w:hAnsi="Book Antiqua" w:cs="Arial"/>
          <w:sz w:val="24"/>
          <w:szCs w:val="24"/>
        </w:rPr>
        <w:t>plasticity creates</w:t>
      </w:r>
      <w:r w:rsidR="00C6461A" w:rsidRPr="00D9177F">
        <w:rPr>
          <w:rFonts w:ascii="Book Antiqua" w:hAnsi="Book Antiqua" w:cs="Arial"/>
          <w:sz w:val="24"/>
          <w:szCs w:val="24"/>
        </w:rPr>
        <w:t xml:space="preserve"> a</w:t>
      </w:r>
      <w:r w:rsidRPr="00D9177F">
        <w:rPr>
          <w:rFonts w:ascii="Book Antiqua" w:hAnsi="Book Antiqua" w:cs="Arial"/>
          <w:sz w:val="24"/>
          <w:szCs w:val="24"/>
        </w:rPr>
        <w:t xml:space="preserve"> significant challenge to the intrinsic architecture and integrity of neural networks which </w:t>
      </w:r>
      <w:r w:rsidR="00FB5881" w:rsidRPr="00D9177F">
        <w:rPr>
          <w:rFonts w:ascii="Book Antiqua" w:hAnsi="Book Antiqua" w:cs="Arial"/>
          <w:sz w:val="24"/>
          <w:szCs w:val="24"/>
        </w:rPr>
        <w:t>is</w:t>
      </w:r>
      <w:r w:rsidRPr="00D9177F">
        <w:rPr>
          <w:rFonts w:ascii="Book Antiqua" w:hAnsi="Book Antiqua" w:cs="Arial"/>
          <w:sz w:val="24"/>
          <w:szCs w:val="24"/>
        </w:rPr>
        <w:t xml:space="preserve"> counterbalanced by compensatory regulatory mechanisms </w:t>
      </w:r>
      <w:r w:rsidR="00844407" w:rsidRPr="00D9177F">
        <w:rPr>
          <w:rFonts w:ascii="Book Antiqua" w:hAnsi="Book Antiqua" w:cs="Arial"/>
          <w:sz w:val="24"/>
          <w:szCs w:val="24"/>
        </w:rPr>
        <w:t>for maintaining</w:t>
      </w:r>
      <w:r w:rsidR="00671875" w:rsidRPr="00D9177F">
        <w:rPr>
          <w:rFonts w:ascii="Book Antiqua" w:hAnsi="Book Antiqua" w:cs="Arial"/>
          <w:sz w:val="24"/>
          <w:szCs w:val="24"/>
        </w:rPr>
        <w:t xml:space="preserve"> neuronal homeostasis</w:t>
      </w:r>
      <w:r w:rsidR="00844407" w:rsidRPr="00D9177F">
        <w:rPr>
          <w:rFonts w:ascii="Book Antiqua" w:hAnsi="Book Antiqua" w:cs="Arial"/>
          <w:sz w:val="24"/>
          <w:szCs w:val="24"/>
        </w:rPr>
        <w:t>,</w:t>
      </w:r>
      <w:r w:rsidR="00671875" w:rsidRPr="00D9177F">
        <w:rPr>
          <w:rFonts w:ascii="Book Antiqua" w:hAnsi="Book Antiqua" w:cs="Arial"/>
          <w:sz w:val="24"/>
          <w:szCs w:val="24"/>
        </w:rPr>
        <w:t xml:space="preserve"> </w:t>
      </w:r>
      <w:r w:rsidR="00A70FF7" w:rsidRPr="00D9177F">
        <w:rPr>
          <w:rFonts w:ascii="Book Antiqua" w:hAnsi="Book Antiqua" w:cs="Arial"/>
          <w:sz w:val="24"/>
          <w:szCs w:val="24"/>
        </w:rPr>
        <w:t>leading to a balance</w:t>
      </w:r>
      <w:r w:rsidR="00C6461A" w:rsidRPr="00D9177F">
        <w:rPr>
          <w:rFonts w:ascii="Book Antiqua" w:hAnsi="Book Antiqua" w:cs="Arial"/>
          <w:sz w:val="24"/>
          <w:szCs w:val="24"/>
        </w:rPr>
        <w:t xml:space="preserve"> between wiring plasticity and stability</w:t>
      </w:r>
      <w:r w:rsidRPr="00D9177F">
        <w:rPr>
          <w:rFonts w:ascii="Book Antiqua" w:hAnsi="Book Antiqua" w:cs="Arial"/>
          <w:sz w:val="24"/>
          <w:szCs w:val="24"/>
        </w:rPr>
        <w:t>.</w:t>
      </w:r>
    </w:p>
    <w:p w:rsidR="00183BFE" w:rsidRPr="007224B6" w:rsidRDefault="00CD030E" w:rsidP="005C7BE8">
      <w:pPr>
        <w:spacing w:after="0" w:line="360" w:lineRule="auto"/>
        <w:ind w:firstLineChars="200" w:firstLine="480"/>
        <w:jc w:val="both"/>
        <w:rPr>
          <w:rFonts w:ascii="Book Antiqua" w:hAnsi="Book Antiqua" w:cs="Arial"/>
          <w:sz w:val="24"/>
          <w:szCs w:val="24"/>
          <w:lang w:eastAsia="zh-CN"/>
        </w:rPr>
      </w:pPr>
      <w:r w:rsidRPr="00D9177F">
        <w:rPr>
          <w:rFonts w:ascii="Book Antiqua" w:hAnsi="Book Antiqua" w:cs="Arial"/>
          <w:sz w:val="24"/>
          <w:szCs w:val="24"/>
        </w:rPr>
        <w:t>S</w:t>
      </w:r>
      <w:r w:rsidR="00D34B31" w:rsidRPr="00D9177F">
        <w:rPr>
          <w:rFonts w:ascii="Book Antiqua" w:hAnsi="Book Antiqua" w:cs="Arial"/>
          <w:sz w:val="24"/>
          <w:szCs w:val="24"/>
        </w:rPr>
        <w:t xml:space="preserve">ynapses, the sites where two neurons connect and pass information, are the building blocks of the neuronal networks defined </w:t>
      </w:r>
      <w:r w:rsidR="00D34B31" w:rsidRPr="00E229B1">
        <w:rPr>
          <w:rFonts w:ascii="Book Antiqua" w:hAnsi="Book Antiqua" w:cs="Arial"/>
          <w:sz w:val="24"/>
          <w:szCs w:val="24"/>
        </w:rPr>
        <w:t>by “a set of elements with time-variant properties that interact with each other” and</w:t>
      </w:r>
      <w:r w:rsidR="00D34B31" w:rsidRPr="00D9177F">
        <w:rPr>
          <w:rFonts w:ascii="Book Antiqua" w:hAnsi="Book Antiqua" w:cs="Arial"/>
          <w:sz w:val="24"/>
          <w:szCs w:val="24"/>
        </w:rPr>
        <w:t xml:space="preserve"> network dynamics defined by the real-time changes in response to internal and external stimuli.</w:t>
      </w:r>
      <w:r w:rsidR="00691290" w:rsidRPr="00D9177F">
        <w:rPr>
          <w:rFonts w:ascii="Book Antiqua" w:hAnsi="Book Antiqua" w:cs="Arial"/>
          <w:sz w:val="24"/>
          <w:szCs w:val="24"/>
        </w:rPr>
        <w:t xml:space="preserve"> </w:t>
      </w:r>
      <w:r w:rsidR="00295D1D" w:rsidRPr="00D9177F">
        <w:rPr>
          <w:rFonts w:ascii="Book Antiqua" w:hAnsi="Book Antiqua" w:cs="Arial"/>
          <w:sz w:val="24"/>
          <w:szCs w:val="24"/>
        </w:rPr>
        <w:t xml:space="preserve">It should be noted however that information is not stored in a chemical form but is processed </w:t>
      </w:r>
      <w:r w:rsidR="008C5A8B" w:rsidRPr="00D9177F">
        <w:rPr>
          <w:rFonts w:ascii="Book Antiqua" w:hAnsi="Book Antiqua" w:cs="Arial"/>
          <w:sz w:val="24"/>
          <w:szCs w:val="24"/>
        </w:rPr>
        <w:t xml:space="preserve">and retrieved </w:t>
      </w:r>
      <w:r w:rsidR="00295D1D" w:rsidRPr="00D9177F">
        <w:rPr>
          <w:rFonts w:ascii="Book Antiqua" w:hAnsi="Book Antiqua" w:cs="Arial"/>
          <w:sz w:val="24"/>
          <w:szCs w:val="24"/>
        </w:rPr>
        <w:t>by neuronal networks.</w:t>
      </w:r>
      <w:r w:rsidR="00D01C45" w:rsidRPr="00D9177F">
        <w:rPr>
          <w:rFonts w:ascii="Book Antiqua" w:hAnsi="Book Antiqua" w:cs="Arial"/>
          <w:sz w:val="24"/>
          <w:szCs w:val="24"/>
        </w:rPr>
        <w:t xml:space="preserve"> </w:t>
      </w:r>
      <w:r w:rsidR="00D07924" w:rsidRPr="00D9177F">
        <w:rPr>
          <w:rFonts w:ascii="Book Antiqua" w:hAnsi="Book Antiqua" w:cs="Arial"/>
          <w:sz w:val="24"/>
          <w:szCs w:val="24"/>
        </w:rPr>
        <w:t xml:space="preserve">The </w:t>
      </w:r>
      <w:r w:rsidR="00EA2719" w:rsidRPr="00D9177F">
        <w:rPr>
          <w:rFonts w:ascii="Book Antiqua" w:hAnsi="Book Antiqua" w:cs="Arial"/>
          <w:sz w:val="24"/>
          <w:szCs w:val="24"/>
        </w:rPr>
        <w:t xml:space="preserve">global neuronal network complexity </w:t>
      </w:r>
      <w:r w:rsidR="00295D1D" w:rsidRPr="00D9177F">
        <w:rPr>
          <w:rFonts w:ascii="Book Antiqua" w:hAnsi="Book Antiqua" w:cs="Arial"/>
          <w:sz w:val="24"/>
          <w:szCs w:val="24"/>
        </w:rPr>
        <w:t xml:space="preserve">can be </w:t>
      </w:r>
      <w:r w:rsidR="00295D1D" w:rsidRPr="00D9177F">
        <w:rPr>
          <w:rFonts w:ascii="Book Antiqua" w:hAnsi="Book Antiqua" w:cs="Arial"/>
          <w:sz w:val="24"/>
          <w:szCs w:val="24"/>
        </w:rPr>
        <w:lastRenderedPageBreak/>
        <w:t>defined as</w:t>
      </w:r>
      <w:r w:rsidR="00F13E85" w:rsidRPr="00D9177F">
        <w:rPr>
          <w:rFonts w:ascii="Book Antiqua" w:hAnsi="Book Antiqua" w:cs="Arial"/>
          <w:sz w:val="24"/>
          <w:szCs w:val="24"/>
        </w:rPr>
        <w:t xml:space="preserve"> a </w:t>
      </w:r>
      <w:r w:rsidR="00D07924" w:rsidRPr="00D9177F">
        <w:rPr>
          <w:rFonts w:ascii="Book Antiqua" w:hAnsi="Book Antiqua" w:cs="Arial"/>
          <w:sz w:val="24"/>
          <w:szCs w:val="24"/>
        </w:rPr>
        <w:t>dynamic interconnected functional system characterized by a series of simpler networks or</w:t>
      </w:r>
      <w:r w:rsidR="0031611D" w:rsidRPr="00D9177F">
        <w:rPr>
          <w:rFonts w:ascii="Book Antiqua" w:hAnsi="Book Antiqua" w:cs="Arial"/>
          <w:sz w:val="24"/>
          <w:szCs w:val="24"/>
        </w:rPr>
        <w:t xml:space="preserve">ganized into increasingly </w:t>
      </w:r>
      <w:r w:rsidR="00F27409" w:rsidRPr="00D9177F">
        <w:rPr>
          <w:rFonts w:ascii="Book Antiqua" w:hAnsi="Book Antiqua" w:cs="Arial"/>
          <w:sz w:val="24"/>
          <w:szCs w:val="24"/>
        </w:rPr>
        <w:t xml:space="preserve">effective </w:t>
      </w:r>
      <w:r w:rsidR="00757B88" w:rsidRPr="00D9177F">
        <w:rPr>
          <w:rFonts w:ascii="Book Antiqua" w:hAnsi="Book Antiqua" w:cs="Arial"/>
          <w:sz w:val="24"/>
          <w:szCs w:val="24"/>
        </w:rPr>
        <w:t xml:space="preserve">local or global </w:t>
      </w:r>
      <w:r w:rsidR="0031611D" w:rsidRPr="00D9177F">
        <w:rPr>
          <w:rFonts w:ascii="Book Antiqua" w:hAnsi="Book Antiqua" w:cs="Arial"/>
          <w:sz w:val="24"/>
          <w:szCs w:val="24"/>
        </w:rPr>
        <w:t>complex</w:t>
      </w:r>
      <w:r w:rsidR="00FC59C6" w:rsidRPr="00D9177F">
        <w:rPr>
          <w:rFonts w:ascii="Book Antiqua" w:hAnsi="Book Antiqua" w:cs="Arial"/>
          <w:sz w:val="24"/>
          <w:szCs w:val="24"/>
        </w:rPr>
        <w:t xml:space="preserve"> </w:t>
      </w:r>
      <w:r w:rsidR="008C3F30" w:rsidRPr="00D9177F">
        <w:rPr>
          <w:rFonts w:ascii="Book Antiqua" w:hAnsi="Book Antiqua" w:cs="Arial"/>
          <w:sz w:val="24"/>
          <w:szCs w:val="24"/>
        </w:rPr>
        <w:t xml:space="preserve">networks </w:t>
      </w:r>
      <w:r w:rsidR="00FC59C6" w:rsidRPr="00D9177F">
        <w:rPr>
          <w:rFonts w:ascii="Book Antiqua" w:hAnsi="Book Antiqua" w:cs="Arial"/>
          <w:sz w:val="24"/>
          <w:szCs w:val="24"/>
        </w:rPr>
        <w:t xml:space="preserve">constrained however by </w:t>
      </w:r>
      <w:r w:rsidRPr="00D9177F">
        <w:rPr>
          <w:rFonts w:ascii="Book Antiqua" w:hAnsi="Book Antiqua" w:cs="Arial"/>
          <w:sz w:val="24"/>
          <w:szCs w:val="24"/>
        </w:rPr>
        <w:t xml:space="preserve">the </w:t>
      </w:r>
      <w:r w:rsidR="00D07924" w:rsidRPr="00D9177F">
        <w:rPr>
          <w:rFonts w:ascii="Book Antiqua" w:hAnsi="Book Antiqua" w:cs="Arial"/>
          <w:sz w:val="24"/>
          <w:szCs w:val="24"/>
        </w:rPr>
        <w:t xml:space="preserve">intrinsic </w:t>
      </w:r>
      <w:r w:rsidR="00FC59C6" w:rsidRPr="00D9177F">
        <w:rPr>
          <w:rFonts w:ascii="Book Antiqua" w:hAnsi="Book Antiqua" w:cs="Arial"/>
          <w:sz w:val="24"/>
          <w:szCs w:val="24"/>
        </w:rPr>
        <w:t xml:space="preserve">structural </w:t>
      </w:r>
      <w:r w:rsidR="000617AB" w:rsidRPr="00D9177F">
        <w:rPr>
          <w:rFonts w:ascii="Book Antiqua" w:hAnsi="Book Antiqua" w:cs="Arial"/>
          <w:sz w:val="24"/>
          <w:szCs w:val="24"/>
        </w:rPr>
        <w:t xml:space="preserve">brain </w:t>
      </w:r>
      <w:proofErr w:type="gramStart"/>
      <w:r w:rsidR="00D07924" w:rsidRPr="00D9177F">
        <w:rPr>
          <w:rFonts w:ascii="Book Antiqua" w:hAnsi="Book Antiqua" w:cs="Arial"/>
          <w:sz w:val="24"/>
          <w:szCs w:val="24"/>
        </w:rPr>
        <w:t>architecture</w:t>
      </w:r>
      <w:r w:rsidR="00EB0501" w:rsidRPr="00EB0501">
        <w:rPr>
          <w:rFonts w:ascii="Book Antiqua" w:hAnsi="Book Antiqua" w:cs="Arial"/>
          <w:sz w:val="24"/>
          <w:szCs w:val="24"/>
          <w:vertAlign w:val="superscript"/>
        </w:rPr>
        <w:t>[</w:t>
      </w:r>
      <w:proofErr w:type="gramEnd"/>
      <w:r w:rsidR="00CC51AC" w:rsidRPr="00EB0501">
        <w:rPr>
          <w:rFonts w:ascii="Book Antiqua" w:hAnsi="Book Antiqua" w:cs="Arial"/>
          <w:sz w:val="24"/>
          <w:szCs w:val="24"/>
          <w:vertAlign w:val="superscript"/>
        </w:rPr>
        <w:t>4</w:t>
      </w:r>
      <w:r w:rsidR="00CC51AC" w:rsidRPr="00D9177F">
        <w:rPr>
          <w:rFonts w:ascii="Book Antiqua" w:hAnsi="Book Antiqua" w:cs="Arial"/>
          <w:sz w:val="24"/>
          <w:szCs w:val="24"/>
          <w:vertAlign w:val="superscript"/>
        </w:rPr>
        <w:t>9</w:t>
      </w:r>
      <w:r w:rsidR="00EB0501">
        <w:rPr>
          <w:rFonts w:ascii="Book Antiqua" w:hAnsi="Book Antiqua" w:cs="Arial"/>
          <w:sz w:val="24"/>
          <w:szCs w:val="24"/>
          <w:vertAlign w:val="superscript"/>
        </w:rPr>
        <w:t>]</w:t>
      </w:r>
      <w:r w:rsidR="00D07924" w:rsidRPr="00D9177F">
        <w:rPr>
          <w:rFonts w:ascii="Book Antiqua" w:hAnsi="Book Antiqua" w:cs="Arial"/>
          <w:sz w:val="24"/>
          <w:szCs w:val="24"/>
        </w:rPr>
        <w:t>.</w:t>
      </w:r>
      <w:r w:rsidR="00757B88" w:rsidRPr="00D9177F">
        <w:rPr>
          <w:rFonts w:ascii="Book Antiqua" w:hAnsi="Book Antiqua" w:cs="Arial"/>
          <w:sz w:val="24"/>
          <w:szCs w:val="24"/>
        </w:rPr>
        <w:t xml:space="preserve"> It has the capacit</w:t>
      </w:r>
      <w:r w:rsidR="008C1BED" w:rsidRPr="00D9177F">
        <w:rPr>
          <w:rFonts w:ascii="Book Antiqua" w:hAnsi="Book Antiqua" w:cs="Arial"/>
          <w:sz w:val="24"/>
          <w:szCs w:val="24"/>
        </w:rPr>
        <w:t>y to support complex thought,</w:t>
      </w:r>
      <w:r w:rsidR="00757B88" w:rsidRPr="00D9177F">
        <w:rPr>
          <w:rFonts w:ascii="Book Antiqua" w:hAnsi="Book Antiqua" w:cs="Arial"/>
          <w:sz w:val="24"/>
          <w:szCs w:val="24"/>
        </w:rPr>
        <w:t xml:space="preserve"> action </w:t>
      </w:r>
      <w:r w:rsidR="008C1BED" w:rsidRPr="00D9177F">
        <w:rPr>
          <w:rFonts w:ascii="Book Antiqua" w:hAnsi="Book Antiqua" w:cs="Arial"/>
          <w:sz w:val="24"/>
          <w:szCs w:val="24"/>
        </w:rPr>
        <w:t xml:space="preserve">and learned behavior </w:t>
      </w:r>
      <w:r w:rsidR="00757B88" w:rsidRPr="00D9177F">
        <w:rPr>
          <w:rFonts w:ascii="Book Antiqua" w:hAnsi="Book Antiqua" w:cs="Arial"/>
          <w:sz w:val="24"/>
          <w:szCs w:val="24"/>
        </w:rPr>
        <w:t xml:space="preserve">that any single </w:t>
      </w:r>
      <w:r w:rsidR="008C1BED" w:rsidRPr="00D9177F">
        <w:rPr>
          <w:rFonts w:ascii="Book Antiqua" w:hAnsi="Book Antiqua" w:cs="Arial"/>
          <w:sz w:val="24"/>
          <w:szCs w:val="24"/>
        </w:rPr>
        <w:t>neuron/</w:t>
      </w:r>
      <w:r w:rsidR="00757B88" w:rsidRPr="00D9177F">
        <w:rPr>
          <w:rFonts w:ascii="Book Antiqua" w:hAnsi="Book Antiqua" w:cs="Arial"/>
          <w:sz w:val="24"/>
          <w:szCs w:val="24"/>
        </w:rPr>
        <w:t>element of the system</w:t>
      </w:r>
      <w:r w:rsidR="002165B3" w:rsidRPr="00D9177F">
        <w:rPr>
          <w:rFonts w:ascii="Book Antiqua" w:hAnsi="Book Antiqua" w:cs="Arial"/>
          <w:sz w:val="24"/>
          <w:szCs w:val="24"/>
        </w:rPr>
        <w:t xml:space="preserve"> would </w:t>
      </w:r>
      <w:r w:rsidRPr="00D9177F">
        <w:rPr>
          <w:rFonts w:ascii="Book Antiqua" w:hAnsi="Book Antiqua" w:cs="Arial"/>
          <w:sz w:val="24"/>
          <w:szCs w:val="24"/>
        </w:rPr>
        <w:t xml:space="preserve">not </w:t>
      </w:r>
      <w:r w:rsidR="002165B3" w:rsidRPr="00D9177F">
        <w:rPr>
          <w:rFonts w:ascii="Book Antiqua" w:hAnsi="Book Antiqua" w:cs="Arial"/>
          <w:sz w:val="24"/>
          <w:szCs w:val="24"/>
        </w:rPr>
        <w:t>be able to support alone and its resting-state reflect</w:t>
      </w:r>
      <w:r w:rsidR="006D750F" w:rsidRPr="00D9177F">
        <w:rPr>
          <w:rFonts w:ascii="Book Antiqua" w:hAnsi="Book Antiqua" w:cs="Arial"/>
          <w:sz w:val="24"/>
          <w:szCs w:val="24"/>
        </w:rPr>
        <w:t>s</w:t>
      </w:r>
      <w:r w:rsidR="002165B3" w:rsidRPr="00D9177F">
        <w:rPr>
          <w:rFonts w:ascii="Book Antiqua" w:hAnsi="Book Antiqua" w:cs="Arial"/>
          <w:sz w:val="24"/>
          <w:szCs w:val="24"/>
        </w:rPr>
        <w:t xml:space="preserve"> the stable and intrinsic functional architecture of the brain. </w:t>
      </w:r>
      <w:r w:rsidR="00B91B66" w:rsidRPr="00D9177F">
        <w:rPr>
          <w:rFonts w:ascii="Book Antiqua" w:hAnsi="Book Antiqua" w:cs="Arial"/>
          <w:sz w:val="24"/>
          <w:szCs w:val="24"/>
        </w:rPr>
        <w:t>Importantly</w:t>
      </w:r>
      <w:r w:rsidR="003D64D2" w:rsidRPr="00D9177F">
        <w:rPr>
          <w:rFonts w:ascii="Book Antiqua" w:hAnsi="Book Antiqua" w:cs="Arial"/>
          <w:sz w:val="24"/>
          <w:szCs w:val="24"/>
        </w:rPr>
        <w:t xml:space="preserve">, </w:t>
      </w:r>
      <w:r w:rsidR="00996DDB" w:rsidRPr="00D9177F">
        <w:rPr>
          <w:rFonts w:ascii="Book Antiqua" w:hAnsi="Book Antiqua" w:cs="Arial"/>
          <w:sz w:val="24"/>
          <w:szCs w:val="24"/>
        </w:rPr>
        <w:t xml:space="preserve">dysfunction </w:t>
      </w:r>
      <w:r w:rsidR="003D64D2" w:rsidRPr="00D9177F">
        <w:rPr>
          <w:rFonts w:ascii="Book Antiqua" w:hAnsi="Book Antiqua" w:cs="Arial"/>
          <w:sz w:val="24"/>
          <w:szCs w:val="24"/>
        </w:rPr>
        <w:t xml:space="preserve">of local networks </w:t>
      </w:r>
      <w:r w:rsidR="00996DDB" w:rsidRPr="00D9177F">
        <w:rPr>
          <w:rFonts w:ascii="Book Antiqua" w:hAnsi="Book Antiqua" w:cs="Arial"/>
          <w:sz w:val="24"/>
          <w:szCs w:val="24"/>
        </w:rPr>
        <w:t>may spread easily between linked elements, leading to</w:t>
      </w:r>
      <w:r w:rsidR="00B35B74" w:rsidRPr="00D9177F">
        <w:rPr>
          <w:rFonts w:ascii="Book Antiqua" w:hAnsi="Book Antiqua" w:cs="Arial"/>
          <w:sz w:val="24"/>
          <w:szCs w:val="24"/>
        </w:rPr>
        <w:t xml:space="preserve"> pathological cascades that </w:t>
      </w:r>
      <w:r w:rsidR="000F09FE" w:rsidRPr="00D9177F">
        <w:rPr>
          <w:rFonts w:ascii="Book Antiqua" w:hAnsi="Book Antiqua" w:cs="Arial"/>
          <w:sz w:val="24"/>
          <w:szCs w:val="24"/>
        </w:rPr>
        <w:t>cause dedifferentiation or trans</w:t>
      </w:r>
      <w:r w:rsidRPr="00D9177F">
        <w:rPr>
          <w:rFonts w:ascii="Book Antiqua" w:hAnsi="Book Antiqua" w:cs="Arial"/>
          <w:sz w:val="24"/>
          <w:szCs w:val="24"/>
        </w:rPr>
        <w:t>-</w:t>
      </w:r>
      <w:r w:rsidR="000F09FE" w:rsidRPr="00D9177F">
        <w:rPr>
          <w:rFonts w:ascii="Book Antiqua" w:hAnsi="Book Antiqua" w:cs="Arial"/>
          <w:sz w:val="24"/>
          <w:szCs w:val="24"/>
        </w:rPr>
        <w:t xml:space="preserve">neuronal degeneration and </w:t>
      </w:r>
      <w:r w:rsidR="00996DDB" w:rsidRPr="00D9177F">
        <w:rPr>
          <w:rFonts w:ascii="Book Antiqua" w:hAnsi="Book Antiqua" w:cs="Arial"/>
          <w:sz w:val="24"/>
          <w:szCs w:val="24"/>
        </w:rPr>
        <w:t xml:space="preserve">encompass large </w:t>
      </w:r>
      <w:r w:rsidR="00A70FF7" w:rsidRPr="00D9177F">
        <w:rPr>
          <w:rFonts w:ascii="Book Antiqua" w:hAnsi="Book Antiqua" w:cs="Arial"/>
          <w:sz w:val="24"/>
          <w:szCs w:val="24"/>
        </w:rPr>
        <w:t>areas</w:t>
      </w:r>
      <w:r w:rsidR="00996DDB" w:rsidRPr="00D9177F">
        <w:rPr>
          <w:rFonts w:ascii="Book Antiqua" w:hAnsi="Book Antiqua" w:cs="Arial"/>
          <w:sz w:val="24"/>
          <w:szCs w:val="24"/>
        </w:rPr>
        <w:t xml:space="preserve"> of the system</w:t>
      </w:r>
      <w:r w:rsidR="00B91B66" w:rsidRPr="00D9177F">
        <w:rPr>
          <w:rFonts w:ascii="Book Antiqua" w:hAnsi="Book Antiqua" w:cs="Arial"/>
          <w:sz w:val="24"/>
          <w:szCs w:val="24"/>
        </w:rPr>
        <w:t>. It</w:t>
      </w:r>
      <w:r w:rsidR="00B35B74" w:rsidRPr="00D9177F">
        <w:rPr>
          <w:rFonts w:ascii="Book Antiqua" w:hAnsi="Book Antiqua" w:cs="Arial"/>
          <w:sz w:val="24"/>
          <w:szCs w:val="24"/>
        </w:rPr>
        <w:t xml:space="preserve"> may also lead to dynamic adjustments and reorganization of the </w:t>
      </w:r>
      <w:r w:rsidR="00472287" w:rsidRPr="00D9177F">
        <w:rPr>
          <w:rFonts w:ascii="Book Antiqua" w:hAnsi="Book Antiqua" w:cs="Arial"/>
          <w:sz w:val="24"/>
          <w:szCs w:val="24"/>
        </w:rPr>
        <w:t xml:space="preserve">other </w:t>
      </w:r>
      <w:r w:rsidR="00B35B74" w:rsidRPr="00D9177F">
        <w:rPr>
          <w:rFonts w:ascii="Book Antiqua" w:hAnsi="Book Antiqua" w:cs="Arial"/>
          <w:sz w:val="24"/>
          <w:szCs w:val="24"/>
        </w:rPr>
        <w:t>network</w:t>
      </w:r>
      <w:r w:rsidR="00472287" w:rsidRPr="00D9177F">
        <w:rPr>
          <w:rFonts w:ascii="Book Antiqua" w:hAnsi="Book Antiqua" w:cs="Arial"/>
          <w:sz w:val="24"/>
          <w:szCs w:val="24"/>
        </w:rPr>
        <w:t>s</w:t>
      </w:r>
      <w:r w:rsidR="00B35B74" w:rsidRPr="00D9177F">
        <w:rPr>
          <w:rFonts w:ascii="Book Antiqua" w:hAnsi="Book Antiqua" w:cs="Arial"/>
          <w:sz w:val="24"/>
          <w:szCs w:val="24"/>
        </w:rPr>
        <w:t xml:space="preserve"> </w:t>
      </w:r>
      <w:r w:rsidR="008C5A8B" w:rsidRPr="00D9177F">
        <w:rPr>
          <w:rFonts w:ascii="Book Antiqua" w:hAnsi="Book Antiqua" w:cs="Arial"/>
          <w:sz w:val="24"/>
          <w:szCs w:val="24"/>
        </w:rPr>
        <w:t xml:space="preserve">to compensate </w:t>
      </w:r>
      <w:r w:rsidR="00472287" w:rsidRPr="00D9177F">
        <w:rPr>
          <w:rFonts w:ascii="Book Antiqua" w:hAnsi="Book Antiqua" w:cs="Arial"/>
          <w:sz w:val="24"/>
          <w:szCs w:val="24"/>
        </w:rPr>
        <w:t xml:space="preserve">these </w:t>
      </w:r>
      <w:r w:rsidR="00B35B74" w:rsidRPr="00D9177F">
        <w:rPr>
          <w:rFonts w:ascii="Book Antiqua" w:hAnsi="Book Antiqua" w:cs="Arial"/>
          <w:sz w:val="24"/>
          <w:szCs w:val="24"/>
        </w:rPr>
        <w:t>change</w:t>
      </w:r>
      <w:r w:rsidR="008C5A8B" w:rsidRPr="00D9177F">
        <w:rPr>
          <w:rFonts w:ascii="Book Antiqua" w:hAnsi="Book Antiqua" w:cs="Arial"/>
          <w:sz w:val="24"/>
          <w:szCs w:val="24"/>
        </w:rPr>
        <w:t>s</w:t>
      </w:r>
      <w:r w:rsidR="00996DDB" w:rsidRPr="00D9177F">
        <w:rPr>
          <w:rFonts w:ascii="Book Antiqua" w:hAnsi="Book Antiqua" w:cs="Arial"/>
          <w:sz w:val="24"/>
          <w:szCs w:val="24"/>
        </w:rPr>
        <w:t xml:space="preserve">. </w:t>
      </w:r>
      <w:r w:rsidRPr="00D9177F">
        <w:rPr>
          <w:rFonts w:ascii="Book Antiqua" w:hAnsi="Book Antiqua" w:cs="Arial"/>
          <w:sz w:val="24"/>
          <w:szCs w:val="24"/>
        </w:rPr>
        <w:t>Consistent with the</w:t>
      </w:r>
      <w:r w:rsidR="003D76F1" w:rsidRPr="00D9177F">
        <w:rPr>
          <w:rFonts w:ascii="Book Antiqua" w:hAnsi="Book Antiqua" w:cs="Arial"/>
          <w:sz w:val="24"/>
          <w:szCs w:val="24"/>
        </w:rPr>
        <w:t xml:space="preserve"> view </w:t>
      </w:r>
      <w:r w:rsidRPr="00D9177F">
        <w:rPr>
          <w:rFonts w:ascii="Book Antiqua" w:hAnsi="Book Antiqua" w:cs="Arial"/>
          <w:sz w:val="24"/>
          <w:szCs w:val="24"/>
        </w:rPr>
        <w:t xml:space="preserve">that </w:t>
      </w:r>
      <w:r w:rsidR="003D76F1" w:rsidRPr="00D9177F">
        <w:rPr>
          <w:rFonts w:ascii="Book Antiqua" w:hAnsi="Book Antiqua" w:cs="Arial"/>
          <w:sz w:val="24"/>
          <w:szCs w:val="24"/>
        </w:rPr>
        <w:t>network organization fundamentally influences brain diseases</w:t>
      </w:r>
      <w:r w:rsidR="002E3D8D" w:rsidRPr="00D9177F">
        <w:rPr>
          <w:rFonts w:ascii="Book Antiqua" w:hAnsi="Book Antiqua" w:cs="Arial"/>
          <w:sz w:val="24"/>
          <w:szCs w:val="24"/>
        </w:rPr>
        <w:t>, m</w:t>
      </w:r>
      <w:r w:rsidR="007A1581" w:rsidRPr="00D9177F">
        <w:rPr>
          <w:rFonts w:ascii="Book Antiqua" w:hAnsi="Book Antiqua" w:cs="Arial"/>
          <w:sz w:val="24"/>
          <w:szCs w:val="24"/>
        </w:rPr>
        <w:t xml:space="preserve">any studies </w:t>
      </w:r>
      <w:r w:rsidR="003D76F1" w:rsidRPr="00D9177F">
        <w:rPr>
          <w:rFonts w:ascii="Book Antiqua" w:hAnsi="Book Antiqua" w:cs="Arial"/>
          <w:sz w:val="24"/>
          <w:szCs w:val="24"/>
        </w:rPr>
        <w:t xml:space="preserve">including </w:t>
      </w:r>
      <w:proofErr w:type="spellStart"/>
      <w:r w:rsidR="003D76F1" w:rsidRPr="00D9177F">
        <w:rPr>
          <w:rFonts w:ascii="Book Antiqua" w:hAnsi="Book Antiqua" w:cs="Arial"/>
          <w:sz w:val="24"/>
          <w:szCs w:val="24"/>
        </w:rPr>
        <w:t>connectomic</w:t>
      </w:r>
      <w:proofErr w:type="spellEnd"/>
      <w:r w:rsidR="003D76F1" w:rsidRPr="00D9177F">
        <w:rPr>
          <w:rFonts w:ascii="Book Antiqua" w:hAnsi="Book Antiqua" w:cs="Arial"/>
          <w:sz w:val="24"/>
          <w:szCs w:val="24"/>
        </w:rPr>
        <w:t xml:space="preserve"> approach, </w:t>
      </w:r>
      <w:r w:rsidR="007A1581" w:rsidRPr="00D9177F">
        <w:rPr>
          <w:rFonts w:ascii="Book Antiqua" w:hAnsi="Book Antiqua" w:cs="Arial"/>
          <w:sz w:val="24"/>
          <w:szCs w:val="24"/>
        </w:rPr>
        <w:t>address</w:t>
      </w:r>
      <w:r w:rsidR="002E3D8D" w:rsidRPr="00D9177F">
        <w:rPr>
          <w:rFonts w:ascii="Book Antiqua" w:hAnsi="Book Antiqua" w:cs="Arial"/>
          <w:sz w:val="24"/>
          <w:szCs w:val="24"/>
        </w:rPr>
        <w:t xml:space="preserve"> </w:t>
      </w:r>
      <w:r w:rsidR="00996DDB" w:rsidRPr="00D9177F">
        <w:rPr>
          <w:rFonts w:ascii="Book Antiqua" w:hAnsi="Book Antiqua" w:cs="Arial"/>
          <w:sz w:val="24"/>
          <w:szCs w:val="24"/>
        </w:rPr>
        <w:t>the behavioral impairments t</w:t>
      </w:r>
      <w:r w:rsidR="002E3D8D" w:rsidRPr="00D9177F">
        <w:rPr>
          <w:rFonts w:ascii="Book Antiqua" w:hAnsi="Book Antiqua" w:cs="Arial"/>
          <w:sz w:val="24"/>
          <w:szCs w:val="24"/>
        </w:rPr>
        <w:t>hat arise from network insults</w:t>
      </w:r>
      <w:r w:rsidR="003742BC" w:rsidRPr="00D9177F">
        <w:rPr>
          <w:rFonts w:ascii="Book Antiqua" w:hAnsi="Book Antiqua" w:cs="Arial"/>
          <w:sz w:val="24"/>
          <w:szCs w:val="24"/>
        </w:rPr>
        <w:t xml:space="preserve"> or dysfunction</w:t>
      </w:r>
      <w:r w:rsidR="00A5545C" w:rsidRPr="00D9177F">
        <w:rPr>
          <w:rFonts w:ascii="Book Antiqua" w:hAnsi="Book Antiqua" w:cs="Arial"/>
          <w:sz w:val="24"/>
          <w:szCs w:val="24"/>
        </w:rPr>
        <w:t xml:space="preserve"> and </w:t>
      </w:r>
      <w:r w:rsidR="000B0513" w:rsidRPr="00D9177F">
        <w:rPr>
          <w:rFonts w:ascii="Book Antiqua" w:hAnsi="Book Antiqua" w:cs="Arial"/>
          <w:sz w:val="24"/>
          <w:szCs w:val="24"/>
        </w:rPr>
        <w:t>challenge to predict</w:t>
      </w:r>
      <w:r w:rsidR="00412D8B" w:rsidRPr="00D9177F">
        <w:rPr>
          <w:rFonts w:ascii="Book Antiqua" w:hAnsi="Book Antiqua" w:cs="Arial"/>
          <w:sz w:val="24"/>
          <w:szCs w:val="24"/>
        </w:rPr>
        <w:t xml:space="preserve"> </w:t>
      </w:r>
      <w:r w:rsidR="000B0513" w:rsidRPr="00D9177F">
        <w:rPr>
          <w:rFonts w:ascii="Book Antiqua" w:hAnsi="Book Antiqua" w:cs="Arial"/>
          <w:sz w:val="24"/>
          <w:szCs w:val="24"/>
        </w:rPr>
        <w:t>patterns of disease spread</w:t>
      </w:r>
      <w:r w:rsidR="00412D8B" w:rsidRPr="00D9177F">
        <w:rPr>
          <w:rFonts w:ascii="Book Antiqua" w:hAnsi="Book Antiqua" w:cs="Arial"/>
          <w:sz w:val="24"/>
          <w:szCs w:val="24"/>
        </w:rPr>
        <w:t xml:space="preserve"> </w:t>
      </w:r>
      <w:r w:rsidR="00830E61" w:rsidRPr="00D9177F">
        <w:rPr>
          <w:rFonts w:ascii="Book Antiqua" w:hAnsi="Book Antiqua" w:cs="Arial"/>
          <w:sz w:val="24"/>
          <w:szCs w:val="24"/>
        </w:rPr>
        <w:t xml:space="preserve">and targets of </w:t>
      </w:r>
      <w:proofErr w:type="gramStart"/>
      <w:r w:rsidR="00830E61" w:rsidRPr="00D9177F">
        <w:rPr>
          <w:rFonts w:ascii="Book Antiqua" w:hAnsi="Book Antiqua" w:cs="Arial"/>
          <w:sz w:val="24"/>
          <w:szCs w:val="24"/>
        </w:rPr>
        <w:t>intervention</w:t>
      </w:r>
      <w:r w:rsidR="00EB0501" w:rsidRPr="00EB0501">
        <w:rPr>
          <w:rFonts w:ascii="Book Antiqua" w:hAnsi="Book Antiqua" w:cs="Arial"/>
          <w:sz w:val="24"/>
          <w:szCs w:val="24"/>
          <w:vertAlign w:val="superscript"/>
        </w:rPr>
        <w:t>[</w:t>
      </w:r>
      <w:proofErr w:type="gramEnd"/>
      <w:r w:rsidR="00CC51AC" w:rsidRPr="00EB0501">
        <w:rPr>
          <w:rFonts w:ascii="Book Antiqua" w:hAnsi="Book Antiqua" w:cs="Arial"/>
          <w:sz w:val="24"/>
          <w:szCs w:val="24"/>
          <w:vertAlign w:val="superscript"/>
        </w:rPr>
        <w:t>50</w:t>
      </w:r>
      <w:r w:rsidR="00D739F6" w:rsidRPr="00D9177F">
        <w:rPr>
          <w:rFonts w:ascii="Book Antiqua" w:hAnsi="Book Antiqua" w:cs="Arial"/>
          <w:sz w:val="24"/>
          <w:szCs w:val="24"/>
          <w:vertAlign w:val="superscript"/>
        </w:rPr>
        <w:t>-51</w:t>
      </w:r>
      <w:r w:rsidR="00EB0501">
        <w:rPr>
          <w:rFonts w:ascii="Book Antiqua" w:hAnsi="Book Antiqua" w:cs="Arial"/>
          <w:sz w:val="24"/>
          <w:szCs w:val="24"/>
          <w:vertAlign w:val="superscript"/>
        </w:rPr>
        <w:t>]</w:t>
      </w:r>
      <w:r w:rsidR="00A5545C" w:rsidRPr="00D9177F">
        <w:rPr>
          <w:rFonts w:ascii="Book Antiqua" w:hAnsi="Book Antiqua" w:cs="Arial"/>
          <w:sz w:val="24"/>
          <w:szCs w:val="24"/>
        </w:rPr>
        <w:t>.</w:t>
      </w:r>
      <w:r w:rsidR="00681192" w:rsidRPr="00D9177F">
        <w:rPr>
          <w:rFonts w:ascii="Book Antiqua" w:hAnsi="Book Antiqua" w:cs="Arial"/>
          <w:sz w:val="24"/>
          <w:szCs w:val="24"/>
        </w:rPr>
        <w:t xml:space="preserve"> </w:t>
      </w:r>
      <w:r w:rsidR="00830E61" w:rsidRPr="00D9177F">
        <w:rPr>
          <w:rFonts w:ascii="Book Antiqua" w:hAnsi="Book Antiqua" w:cs="Arial"/>
          <w:sz w:val="24"/>
          <w:szCs w:val="24"/>
        </w:rPr>
        <w:t>In</w:t>
      </w:r>
      <w:r w:rsidR="00F0152F" w:rsidRPr="00D9177F">
        <w:rPr>
          <w:rFonts w:ascii="Book Antiqua" w:hAnsi="Book Antiqua" w:cs="Arial"/>
          <w:sz w:val="24"/>
          <w:szCs w:val="24"/>
        </w:rPr>
        <w:t xml:space="preserve"> various mental diseases</w:t>
      </w:r>
      <w:r w:rsidR="007608F2" w:rsidRPr="00D9177F">
        <w:rPr>
          <w:rFonts w:ascii="Book Antiqua" w:hAnsi="Book Antiqua" w:cs="Arial"/>
          <w:sz w:val="24"/>
          <w:szCs w:val="24"/>
        </w:rPr>
        <w:t xml:space="preserve">, </w:t>
      </w:r>
      <w:r w:rsidR="00830E61" w:rsidRPr="00D9177F">
        <w:rPr>
          <w:rFonts w:ascii="Book Antiqua" w:hAnsi="Book Antiqua" w:cs="Arial"/>
          <w:sz w:val="24"/>
          <w:szCs w:val="24"/>
        </w:rPr>
        <w:t>n</w:t>
      </w:r>
      <w:r w:rsidR="002E3D8D" w:rsidRPr="00D9177F">
        <w:rPr>
          <w:rFonts w:ascii="Book Antiqua" w:hAnsi="Book Antiqua" w:cs="Arial"/>
          <w:sz w:val="24"/>
          <w:szCs w:val="24"/>
        </w:rPr>
        <w:t>euroimaging observations</w:t>
      </w:r>
      <w:r w:rsidR="00757B88" w:rsidRPr="00D9177F">
        <w:rPr>
          <w:rFonts w:ascii="Book Antiqua" w:hAnsi="Book Antiqua" w:cs="Arial"/>
          <w:sz w:val="24"/>
          <w:szCs w:val="24"/>
        </w:rPr>
        <w:t xml:space="preserve">, </w:t>
      </w:r>
      <w:r w:rsidR="002D76E2" w:rsidRPr="00D9177F">
        <w:rPr>
          <w:rFonts w:ascii="Book Antiqua" w:hAnsi="Book Antiqua" w:cs="Arial"/>
          <w:sz w:val="24"/>
          <w:szCs w:val="24"/>
        </w:rPr>
        <w:t>diffusion tensor imaging</w:t>
      </w:r>
      <w:r w:rsidR="00DA3895" w:rsidRPr="00D9177F">
        <w:rPr>
          <w:rFonts w:ascii="Book Antiqua" w:hAnsi="Book Antiqua" w:cs="Arial"/>
          <w:sz w:val="24"/>
          <w:szCs w:val="24"/>
        </w:rPr>
        <w:t>,</w:t>
      </w:r>
      <w:r w:rsidR="000B0513" w:rsidRPr="00D9177F">
        <w:rPr>
          <w:rFonts w:ascii="Book Antiqua" w:hAnsi="Book Antiqua" w:cs="Arial"/>
          <w:sz w:val="24"/>
          <w:szCs w:val="24"/>
        </w:rPr>
        <w:t xml:space="preserve"> </w:t>
      </w:r>
      <w:r w:rsidR="0017678C" w:rsidRPr="00D9177F">
        <w:rPr>
          <w:rFonts w:ascii="Book Antiqua" w:hAnsi="Book Antiqua" w:cs="Arial"/>
          <w:sz w:val="24"/>
          <w:szCs w:val="24"/>
        </w:rPr>
        <w:t>electroencephalography</w:t>
      </w:r>
      <w:r w:rsidR="00830E61" w:rsidRPr="00D9177F">
        <w:rPr>
          <w:rFonts w:ascii="Book Antiqua" w:hAnsi="Book Antiqua" w:cs="Arial"/>
          <w:sz w:val="24"/>
          <w:szCs w:val="24"/>
        </w:rPr>
        <w:t xml:space="preserve"> (EEG)</w:t>
      </w:r>
      <w:r w:rsidR="00757B88" w:rsidRPr="00D9177F">
        <w:rPr>
          <w:rFonts w:ascii="Book Antiqua" w:hAnsi="Book Antiqua" w:cs="Arial"/>
          <w:sz w:val="24"/>
          <w:szCs w:val="24"/>
        </w:rPr>
        <w:t xml:space="preserve"> </w:t>
      </w:r>
      <w:r w:rsidR="0017678C" w:rsidRPr="00D9177F">
        <w:rPr>
          <w:rFonts w:ascii="Book Antiqua" w:hAnsi="Book Antiqua" w:cs="Arial"/>
          <w:sz w:val="24"/>
          <w:szCs w:val="24"/>
        </w:rPr>
        <w:t>and magnetoencephalography</w:t>
      </w:r>
      <w:r w:rsidR="00DA3895" w:rsidRPr="00D9177F">
        <w:rPr>
          <w:rFonts w:ascii="Book Antiqua" w:hAnsi="Book Antiqua" w:cs="Arial"/>
          <w:sz w:val="24"/>
          <w:szCs w:val="24"/>
        </w:rPr>
        <w:t xml:space="preserve"> </w:t>
      </w:r>
      <w:r w:rsidR="00830E61" w:rsidRPr="00D9177F">
        <w:rPr>
          <w:rFonts w:ascii="Book Antiqua" w:hAnsi="Book Antiqua" w:cs="Arial"/>
          <w:sz w:val="24"/>
          <w:szCs w:val="24"/>
        </w:rPr>
        <w:t>report</w:t>
      </w:r>
      <w:r w:rsidR="002E3D8D" w:rsidRPr="00D9177F">
        <w:rPr>
          <w:rFonts w:ascii="Book Antiqua" w:hAnsi="Book Antiqua" w:cs="Arial"/>
          <w:sz w:val="24"/>
          <w:szCs w:val="24"/>
        </w:rPr>
        <w:t xml:space="preserve"> </w:t>
      </w:r>
      <w:r w:rsidR="00F0152F" w:rsidRPr="00D9177F">
        <w:rPr>
          <w:rFonts w:ascii="Book Antiqua" w:hAnsi="Book Antiqua" w:cs="Arial"/>
          <w:sz w:val="24"/>
          <w:szCs w:val="24"/>
        </w:rPr>
        <w:t>altered s</w:t>
      </w:r>
      <w:r w:rsidR="00E71CC4" w:rsidRPr="00D9177F">
        <w:rPr>
          <w:rFonts w:ascii="Book Antiqua" w:hAnsi="Book Antiqua" w:cs="Arial"/>
          <w:sz w:val="24"/>
          <w:szCs w:val="24"/>
        </w:rPr>
        <w:t>tructures</w:t>
      </w:r>
      <w:r w:rsidR="00CB11ED" w:rsidRPr="00D9177F">
        <w:rPr>
          <w:rFonts w:ascii="Book Antiqua" w:hAnsi="Book Antiqua" w:cs="Arial"/>
          <w:sz w:val="24"/>
          <w:szCs w:val="24"/>
        </w:rPr>
        <w:t xml:space="preserve"> and functions</w:t>
      </w:r>
      <w:r w:rsidR="00E71CC4" w:rsidRPr="00D9177F">
        <w:rPr>
          <w:rFonts w:ascii="Book Antiqua" w:hAnsi="Book Antiqua" w:cs="Arial"/>
          <w:sz w:val="24"/>
          <w:szCs w:val="24"/>
        </w:rPr>
        <w:t xml:space="preserve"> of </w:t>
      </w:r>
      <w:r w:rsidR="00F0152F" w:rsidRPr="00D9177F">
        <w:rPr>
          <w:rFonts w:ascii="Book Antiqua" w:hAnsi="Book Antiqua" w:cs="Arial"/>
          <w:sz w:val="24"/>
          <w:szCs w:val="24"/>
        </w:rPr>
        <w:t xml:space="preserve">PFC </w:t>
      </w:r>
      <w:r w:rsidR="00820DF0" w:rsidRPr="00D9177F">
        <w:rPr>
          <w:rFonts w:ascii="Book Antiqua" w:hAnsi="Book Antiqua" w:cs="Arial"/>
          <w:sz w:val="24"/>
          <w:szCs w:val="24"/>
        </w:rPr>
        <w:t>and hippocampal formation (</w:t>
      </w:r>
      <w:proofErr w:type="spellStart"/>
      <w:r w:rsidR="00820DF0" w:rsidRPr="00D9177F">
        <w:rPr>
          <w:rFonts w:ascii="Book Antiqua" w:hAnsi="Book Antiqua" w:cs="Arial"/>
          <w:sz w:val="24"/>
          <w:szCs w:val="24"/>
        </w:rPr>
        <w:t>hipF</w:t>
      </w:r>
      <w:proofErr w:type="spellEnd"/>
      <w:r w:rsidR="00820DF0" w:rsidRPr="00D9177F">
        <w:rPr>
          <w:rFonts w:ascii="Book Antiqua" w:hAnsi="Book Antiqua" w:cs="Arial"/>
          <w:sz w:val="24"/>
          <w:szCs w:val="24"/>
        </w:rPr>
        <w:t xml:space="preserve">) and </w:t>
      </w:r>
      <w:r w:rsidR="002E3D8D" w:rsidRPr="00D9177F">
        <w:rPr>
          <w:rFonts w:ascii="Book Antiqua" w:hAnsi="Book Antiqua" w:cs="Arial"/>
          <w:sz w:val="24"/>
          <w:szCs w:val="24"/>
        </w:rPr>
        <w:t>deficits in functional integr</w:t>
      </w:r>
      <w:r w:rsidR="00820DF0" w:rsidRPr="00D9177F">
        <w:rPr>
          <w:rFonts w:ascii="Book Antiqua" w:hAnsi="Book Antiqua" w:cs="Arial"/>
          <w:sz w:val="24"/>
          <w:szCs w:val="24"/>
        </w:rPr>
        <w:t xml:space="preserve">ation between these two elements </w:t>
      </w:r>
      <w:r w:rsidR="004A403E" w:rsidRPr="00D9177F">
        <w:rPr>
          <w:rFonts w:ascii="Book Antiqua" w:hAnsi="Book Antiqua" w:cs="Arial"/>
          <w:sz w:val="24"/>
          <w:szCs w:val="24"/>
        </w:rPr>
        <w:t>(Fig</w:t>
      </w:r>
      <w:r w:rsidR="00183BFE">
        <w:rPr>
          <w:rFonts w:ascii="Book Antiqua" w:hAnsi="Book Antiqua" w:cs="Arial" w:hint="eastAsia"/>
          <w:sz w:val="24"/>
          <w:szCs w:val="24"/>
          <w:lang w:eastAsia="zh-CN"/>
        </w:rPr>
        <w:t>ure</w:t>
      </w:r>
      <w:r w:rsidR="004A403E" w:rsidRPr="00D9177F">
        <w:rPr>
          <w:rFonts w:ascii="Book Antiqua" w:hAnsi="Book Antiqua" w:cs="Arial"/>
          <w:sz w:val="24"/>
          <w:szCs w:val="24"/>
        </w:rPr>
        <w:t xml:space="preserve"> 2) </w:t>
      </w:r>
      <w:r w:rsidR="00820DF0" w:rsidRPr="00D9177F">
        <w:rPr>
          <w:rFonts w:ascii="Book Antiqua" w:hAnsi="Book Antiqua" w:cs="Arial"/>
          <w:sz w:val="24"/>
          <w:szCs w:val="24"/>
        </w:rPr>
        <w:t xml:space="preserve">suggesting overlapping pathogenic mechanisms. </w:t>
      </w:r>
    </w:p>
    <w:p w:rsidR="00F62944" w:rsidRPr="00D9177F" w:rsidRDefault="00472901" w:rsidP="005C7BE8">
      <w:pPr>
        <w:spacing w:after="0" w:line="360" w:lineRule="auto"/>
        <w:ind w:firstLineChars="200" w:firstLine="480"/>
        <w:jc w:val="both"/>
        <w:rPr>
          <w:rFonts w:ascii="Book Antiqua" w:hAnsi="Book Antiqua" w:cs="Arial"/>
          <w:sz w:val="24"/>
          <w:szCs w:val="24"/>
        </w:rPr>
      </w:pPr>
      <w:r w:rsidRPr="00D9177F">
        <w:rPr>
          <w:rFonts w:ascii="Book Antiqua" w:hAnsi="Book Antiqua" w:cs="Arial"/>
          <w:sz w:val="24"/>
          <w:szCs w:val="24"/>
        </w:rPr>
        <w:t xml:space="preserve">The </w:t>
      </w:r>
      <w:r w:rsidR="00EA6DA3" w:rsidRPr="00D9177F">
        <w:rPr>
          <w:rFonts w:ascii="Book Antiqua" w:hAnsi="Book Antiqua" w:cs="Arial"/>
          <w:sz w:val="24"/>
          <w:szCs w:val="24"/>
        </w:rPr>
        <w:t>PFC</w:t>
      </w:r>
      <w:r w:rsidR="00830E61" w:rsidRPr="00D9177F">
        <w:rPr>
          <w:rFonts w:ascii="Book Antiqua" w:hAnsi="Book Antiqua" w:cs="Arial"/>
          <w:sz w:val="24"/>
          <w:szCs w:val="24"/>
        </w:rPr>
        <w:t>,</w:t>
      </w:r>
      <w:r w:rsidR="00EA6DA3" w:rsidRPr="00D9177F">
        <w:rPr>
          <w:rFonts w:ascii="Book Antiqua" w:hAnsi="Book Antiqua" w:cs="Arial"/>
          <w:sz w:val="24"/>
          <w:szCs w:val="24"/>
        </w:rPr>
        <w:t xml:space="preserve"> </w:t>
      </w:r>
      <w:r w:rsidR="0017678C" w:rsidRPr="00D9177F">
        <w:rPr>
          <w:rFonts w:ascii="Book Antiqua" w:hAnsi="Book Antiqua" w:cs="Arial"/>
          <w:sz w:val="24"/>
          <w:szCs w:val="24"/>
        </w:rPr>
        <w:t xml:space="preserve">which </w:t>
      </w:r>
      <w:r w:rsidR="00EA6DA3" w:rsidRPr="00D9177F">
        <w:rPr>
          <w:rFonts w:ascii="Book Antiqua" w:hAnsi="Book Antiqua" w:cs="Arial"/>
          <w:sz w:val="24"/>
          <w:szCs w:val="24"/>
        </w:rPr>
        <w:t>mature</w:t>
      </w:r>
      <w:r w:rsidR="0017678C" w:rsidRPr="00D9177F">
        <w:rPr>
          <w:rFonts w:ascii="Book Antiqua" w:hAnsi="Book Antiqua" w:cs="Arial"/>
          <w:sz w:val="24"/>
          <w:szCs w:val="24"/>
        </w:rPr>
        <w:t>s</w:t>
      </w:r>
      <w:r w:rsidRPr="00D9177F">
        <w:rPr>
          <w:rFonts w:ascii="Book Antiqua" w:hAnsi="Book Antiqua" w:cs="Arial"/>
          <w:sz w:val="24"/>
          <w:szCs w:val="24"/>
        </w:rPr>
        <w:t xml:space="preserve"> later in developme</w:t>
      </w:r>
      <w:r w:rsidR="00EA6DA3" w:rsidRPr="00D9177F">
        <w:rPr>
          <w:rFonts w:ascii="Book Antiqua" w:hAnsi="Book Antiqua" w:cs="Arial"/>
          <w:sz w:val="24"/>
          <w:szCs w:val="24"/>
        </w:rPr>
        <w:t xml:space="preserve">nt than more caudal </w:t>
      </w:r>
      <w:r w:rsidR="0017678C" w:rsidRPr="00D9177F">
        <w:rPr>
          <w:rFonts w:ascii="Book Antiqua" w:hAnsi="Book Antiqua" w:cs="Arial"/>
          <w:sz w:val="24"/>
          <w:szCs w:val="24"/>
        </w:rPr>
        <w:t xml:space="preserve">cortical </w:t>
      </w:r>
      <w:r w:rsidR="00EA6DA3" w:rsidRPr="00D9177F">
        <w:rPr>
          <w:rFonts w:ascii="Book Antiqua" w:hAnsi="Book Antiqua" w:cs="Arial"/>
          <w:sz w:val="24"/>
          <w:szCs w:val="24"/>
        </w:rPr>
        <w:t>regions</w:t>
      </w:r>
      <w:r w:rsidR="008C5A8B" w:rsidRPr="00D9177F">
        <w:rPr>
          <w:rFonts w:ascii="Book Antiqua" w:hAnsi="Book Antiqua" w:cs="Arial"/>
          <w:sz w:val="24"/>
          <w:szCs w:val="24"/>
        </w:rPr>
        <w:t>,</w:t>
      </w:r>
      <w:r w:rsidR="00E71CC4" w:rsidRPr="00D9177F">
        <w:rPr>
          <w:rFonts w:ascii="Book Antiqua" w:hAnsi="Book Antiqua" w:cs="Arial"/>
          <w:sz w:val="24"/>
          <w:szCs w:val="24"/>
        </w:rPr>
        <w:t xml:space="preserve"> exerts “top-down” control of many cortical and sub-cortical areas; </w:t>
      </w:r>
      <w:r w:rsidRPr="00D9177F">
        <w:rPr>
          <w:rFonts w:ascii="Book Antiqua" w:hAnsi="Book Antiqua" w:cs="Arial"/>
          <w:sz w:val="24"/>
          <w:szCs w:val="24"/>
        </w:rPr>
        <w:t>moreover some of its neuro</w:t>
      </w:r>
      <w:r w:rsidR="00E71CC4" w:rsidRPr="00D9177F">
        <w:rPr>
          <w:rFonts w:ascii="Book Antiqua" w:hAnsi="Book Antiqua" w:cs="Arial"/>
          <w:sz w:val="24"/>
          <w:szCs w:val="24"/>
        </w:rPr>
        <w:t xml:space="preserve">nal subpopulations exhibit </w:t>
      </w:r>
      <w:r w:rsidRPr="00D9177F">
        <w:rPr>
          <w:rFonts w:ascii="Book Antiqua" w:hAnsi="Book Antiqua" w:cs="Arial"/>
          <w:sz w:val="24"/>
          <w:szCs w:val="24"/>
        </w:rPr>
        <w:t xml:space="preserve">complex dendritic arbor. </w:t>
      </w:r>
      <w:r w:rsidR="00D04D26" w:rsidRPr="00D9177F">
        <w:rPr>
          <w:rFonts w:ascii="Book Antiqua" w:hAnsi="Book Antiqua" w:cs="Arial"/>
          <w:sz w:val="24"/>
          <w:szCs w:val="24"/>
        </w:rPr>
        <w:t>It</w:t>
      </w:r>
      <w:r w:rsidR="00E71CC4" w:rsidRPr="00D9177F">
        <w:rPr>
          <w:rFonts w:ascii="Book Antiqua" w:hAnsi="Book Antiqua" w:cs="Arial"/>
          <w:sz w:val="24"/>
          <w:szCs w:val="24"/>
        </w:rPr>
        <w:t>s</w:t>
      </w:r>
      <w:r w:rsidR="00D04D26" w:rsidRPr="00D9177F">
        <w:rPr>
          <w:rFonts w:ascii="Book Antiqua" w:hAnsi="Book Antiqua" w:cs="Arial"/>
          <w:sz w:val="24"/>
          <w:szCs w:val="24"/>
        </w:rPr>
        <w:t xml:space="preserve"> development is characterized by growth in early childhood, decrease in adolescence and </w:t>
      </w:r>
      <w:r w:rsidR="008C5A8B" w:rsidRPr="00D9177F">
        <w:rPr>
          <w:rFonts w:ascii="Book Antiqua" w:hAnsi="Book Antiqua" w:cs="Arial"/>
          <w:sz w:val="24"/>
          <w:szCs w:val="24"/>
        </w:rPr>
        <w:t xml:space="preserve">continued maturation in </w:t>
      </w:r>
      <w:r w:rsidR="00D04D26" w:rsidRPr="00D9177F">
        <w:rPr>
          <w:rFonts w:ascii="Book Antiqua" w:hAnsi="Book Antiqua" w:cs="Arial"/>
          <w:sz w:val="24"/>
          <w:szCs w:val="24"/>
        </w:rPr>
        <w:t xml:space="preserve">adulthood. </w:t>
      </w:r>
      <w:r w:rsidRPr="00D9177F">
        <w:rPr>
          <w:rFonts w:ascii="Book Antiqua" w:hAnsi="Book Antiqua" w:cs="Arial"/>
          <w:sz w:val="24"/>
          <w:szCs w:val="24"/>
        </w:rPr>
        <w:t xml:space="preserve">It is well established </w:t>
      </w:r>
      <w:r w:rsidR="00EA6DA3" w:rsidRPr="00D9177F">
        <w:rPr>
          <w:rFonts w:ascii="Book Antiqua" w:hAnsi="Book Antiqua" w:cs="Arial"/>
          <w:sz w:val="24"/>
          <w:szCs w:val="24"/>
        </w:rPr>
        <w:t xml:space="preserve">in human </w:t>
      </w:r>
      <w:r w:rsidRPr="00D9177F">
        <w:rPr>
          <w:rFonts w:ascii="Book Antiqua" w:hAnsi="Book Antiqua" w:cs="Arial"/>
          <w:sz w:val="24"/>
          <w:szCs w:val="24"/>
        </w:rPr>
        <w:t>that PFC is</w:t>
      </w:r>
      <w:r w:rsidR="00C03554" w:rsidRPr="00D9177F">
        <w:rPr>
          <w:rFonts w:ascii="Book Antiqua" w:hAnsi="Book Antiqua" w:cs="Arial"/>
          <w:sz w:val="24"/>
          <w:szCs w:val="24"/>
        </w:rPr>
        <w:t xml:space="preserve"> involved in language, </w:t>
      </w:r>
      <w:r w:rsidRPr="00D9177F">
        <w:rPr>
          <w:rFonts w:ascii="Book Antiqua" w:hAnsi="Book Antiqua" w:cs="Arial"/>
          <w:sz w:val="24"/>
          <w:szCs w:val="24"/>
        </w:rPr>
        <w:t xml:space="preserve">maintenance of attention, </w:t>
      </w:r>
      <w:r w:rsidR="00C03554" w:rsidRPr="00D9177F">
        <w:rPr>
          <w:rFonts w:ascii="Book Antiqua" w:hAnsi="Book Antiqua" w:cs="Arial"/>
          <w:sz w:val="24"/>
          <w:szCs w:val="24"/>
        </w:rPr>
        <w:t>executive functioning, o</w:t>
      </w:r>
      <w:r w:rsidRPr="00D9177F">
        <w:rPr>
          <w:rFonts w:ascii="Book Antiqua" w:hAnsi="Book Antiqua" w:cs="Arial"/>
          <w:sz w:val="24"/>
          <w:szCs w:val="24"/>
        </w:rPr>
        <w:t>rganization of inputs from diverse sensory sources</w:t>
      </w:r>
      <w:r w:rsidR="00C03554" w:rsidRPr="00D9177F">
        <w:rPr>
          <w:rFonts w:ascii="Book Antiqua" w:hAnsi="Book Antiqua" w:cs="Arial"/>
          <w:sz w:val="24"/>
          <w:szCs w:val="24"/>
        </w:rPr>
        <w:t xml:space="preserve">, </w:t>
      </w:r>
      <w:r w:rsidRPr="00D9177F">
        <w:rPr>
          <w:rFonts w:ascii="Book Antiqua" w:hAnsi="Book Antiqua" w:cs="Arial"/>
          <w:sz w:val="24"/>
          <w:szCs w:val="24"/>
        </w:rPr>
        <w:t>coordination of goal-directed behavior</w:t>
      </w:r>
      <w:r w:rsidR="00C03554" w:rsidRPr="00D9177F">
        <w:rPr>
          <w:rFonts w:ascii="Book Antiqua" w:hAnsi="Book Antiqua" w:cs="Arial"/>
          <w:sz w:val="24"/>
          <w:szCs w:val="24"/>
        </w:rPr>
        <w:t xml:space="preserve">, socialization </w:t>
      </w:r>
      <w:r w:rsidR="00EA6DA3" w:rsidRPr="00D9177F">
        <w:rPr>
          <w:rFonts w:ascii="Book Antiqua" w:hAnsi="Book Antiqua" w:cs="Arial"/>
          <w:sz w:val="24"/>
          <w:szCs w:val="24"/>
        </w:rPr>
        <w:t>and moral decisions</w:t>
      </w:r>
      <w:r w:rsidRPr="00D9177F">
        <w:rPr>
          <w:rFonts w:ascii="Book Antiqua" w:hAnsi="Book Antiqua" w:cs="Arial"/>
          <w:sz w:val="24"/>
          <w:szCs w:val="24"/>
        </w:rPr>
        <w:t xml:space="preserve">. </w:t>
      </w:r>
      <w:proofErr w:type="spellStart"/>
      <w:r w:rsidR="0092232D" w:rsidRPr="00D9177F">
        <w:rPr>
          <w:rFonts w:ascii="Book Antiqua" w:hAnsi="Book Antiqua" w:cs="Arial"/>
          <w:sz w:val="24"/>
          <w:szCs w:val="24"/>
        </w:rPr>
        <w:t>H</w:t>
      </w:r>
      <w:r w:rsidR="00671875" w:rsidRPr="00D9177F">
        <w:rPr>
          <w:rFonts w:ascii="Book Antiqua" w:hAnsi="Book Antiqua" w:cs="Arial"/>
          <w:sz w:val="24"/>
          <w:szCs w:val="24"/>
        </w:rPr>
        <w:t>ip</w:t>
      </w:r>
      <w:r w:rsidR="004A403E" w:rsidRPr="00D9177F">
        <w:rPr>
          <w:rFonts w:ascii="Book Antiqua" w:hAnsi="Book Antiqua" w:cs="Arial"/>
          <w:sz w:val="24"/>
          <w:szCs w:val="24"/>
        </w:rPr>
        <w:t>F</w:t>
      </w:r>
      <w:proofErr w:type="spellEnd"/>
      <w:r w:rsidR="004A403E" w:rsidRPr="00D9177F">
        <w:rPr>
          <w:rFonts w:ascii="Book Antiqua" w:hAnsi="Book Antiqua" w:cs="Arial"/>
          <w:sz w:val="24"/>
          <w:szCs w:val="24"/>
        </w:rPr>
        <w:t xml:space="preserve"> </w:t>
      </w:r>
      <w:r w:rsidR="001D1284" w:rsidRPr="00D9177F">
        <w:rPr>
          <w:rFonts w:ascii="Book Antiqua" w:hAnsi="Book Antiqua" w:cs="Arial"/>
          <w:sz w:val="24"/>
          <w:szCs w:val="24"/>
        </w:rPr>
        <w:t xml:space="preserve">is structurally and functionally heterogeneous. </w:t>
      </w:r>
      <w:r w:rsidR="00472287" w:rsidRPr="00D9177F">
        <w:rPr>
          <w:rFonts w:ascii="Book Antiqua" w:hAnsi="Book Antiqua" w:cs="Arial"/>
          <w:sz w:val="24"/>
          <w:szCs w:val="24"/>
        </w:rPr>
        <w:t>The</w:t>
      </w:r>
      <w:r w:rsidR="001D1284" w:rsidRPr="00D9177F">
        <w:rPr>
          <w:rFonts w:ascii="Book Antiqua" w:hAnsi="Book Antiqua" w:cs="Arial"/>
          <w:sz w:val="24"/>
          <w:szCs w:val="24"/>
        </w:rPr>
        <w:t xml:space="preserve"> anterior and posterior parts </w:t>
      </w:r>
      <w:r w:rsidR="00472287" w:rsidRPr="00D9177F">
        <w:rPr>
          <w:rFonts w:ascii="Book Antiqua" w:hAnsi="Book Antiqua" w:cs="Arial"/>
          <w:sz w:val="24"/>
          <w:szCs w:val="24"/>
        </w:rPr>
        <w:t>receive/extend</w:t>
      </w:r>
      <w:r w:rsidR="001D1284" w:rsidRPr="00D9177F">
        <w:rPr>
          <w:rFonts w:ascii="Book Antiqua" w:hAnsi="Book Antiqua" w:cs="Arial"/>
          <w:sz w:val="24"/>
          <w:szCs w:val="24"/>
        </w:rPr>
        <w:t xml:space="preserve"> different afferent and efferent connections and </w:t>
      </w:r>
      <w:r w:rsidR="00472287" w:rsidRPr="00D9177F">
        <w:rPr>
          <w:rFonts w:ascii="Book Antiqua" w:hAnsi="Book Antiqua" w:cs="Arial"/>
          <w:sz w:val="24"/>
          <w:szCs w:val="24"/>
        </w:rPr>
        <w:t>play a role in</w:t>
      </w:r>
      <w:r w:rsidR="001D1284" w:rsidRPr="00D9177F">
        <w:rPr>
          <w:rFonts w:ascii="Book Antiqua" w:hAnsi="Book Antiqua" w:cs="Arial"/>
          <w:sz w:val="24"/>
          <w:szCs w:val="24"/>
        </w:rPr>
        <w:t xml:space="preserve"> various functions such as learning and memory,</w:t>
      </w:r>
      <w:r w:rsidR="00E83FA1" w:rsidRPr="00D9177F">
        <w:rPr>
          <w:rFonts w:ascii="Book Antiqua" w:hAnsi="Book Antiqua" w:cs="Arial"/>
          <w:sz w:val="24"/>
          <w:szCs w:val="24"/>
        </w:rPr>
        <w:t xml:space="preserve"> stress, spatial </w:t>
      </w:r>
      <w:r w:rsidR="001D1284" w:rsidRPr="00D9177F">
        <w:rPr>
          <w:rFonts w:ascii="Book Antiqua" w:hAnsi="Book Antiqua" w:cs="Arial"/>
          <w:sz w:val="24"/>
          <w:szCs w:val="24"/>
        </w:rPr>
        <w:t>and emotional processing.</w:t>
      </w:r>
      <w:r w:rsidR="002165B3" w:rsidRPr="00D9177F">
        <w:rPr>
          <w:rFonts w:ascii="Book Antiqua" w:hAnsi="Book Antiqua" w:cs="Arial"/>
          <w:sz w:val="24"/>
          <w:szCs w:val="24"/>
        </w:rPr>
        <w:t xml:space="preserve"> The neuronal projection</w:t>
      </w:r>
      <w:r w:rsidR="0041014D" w:rsidRPr="00D9177F">
        <w:rPr>
          <w:rFonts w:ascii="Book Antiqua" w:hAnsi="Book Antiqua" w:cs="Arial"/>
          <w:sz w:val="24"/>
          <w:szCs w:val="24"/>
        </w:rPr>
        <w:t xml:space="preserve"> from the HIP</w:t>
      </w:r>
      <w:r w:rsidR="002165B3" w:rsidRPr="00D9177F">
        <w:rPr>
          <w:rFonts w:ascii="Book Antiqua" w:hAnsi="Book Antiqua" w:cs="Arial"/>
          <w:sz w:val="24"/>
          <w:szCs w:val="24"/>
        </w:rPr>
        <w:t xml:space="preserve"> either directly </w:t>
      </w:r>
      <w:r w:rsidR="00830E61" w:rsidRPr="00D9177F">
        <w:rPr>
          <w:rFonts w:ascii="Book Antiqua" w:hAnsi="Book Antiqua" w:cs="Arial"/>
          <w:sz w:val="24"/>
          <w:szCs w:val="24"/>
        </w:rPr>
        <w:t>-</w:t>
      </w:r>
      <w:r w:rsidR="002165B3" w:rsidRPr="00D9177F">
        <w:rPr>
          <w:rFonts w:ascii="Book Antiqua" w:hAnsi="Book Antiqua" w:cs="Arial"/>
          <w:sz w:val="24"/>
          <w:szCs w:val="24"/>
        </w:rPr>
        <w:t xml:space="preserve">monosynaptic- or indirectly </w:t>
      </w:r>
      <w:r w:rsidR="00830E61" w:rsidRPr="00D9177F">
        <w:rPr>
          <w:rFonts w:ascii="Book Antiqua" w:hAnsi="Book Antiqua" w:cs="Arial"/>
          <w:sz w:val="24"/>
          <w:szCs w:val="24"/>
        </w:rPr>
        <w:t>-</w:t>
      </w:r>
      <w:r w:rsidR="002165B3" w:rsidRPr="00D9177F">
        <w:rPr>
          <w:rFonts w:ascii="Book Antiqua" w:hAnsi="Book Antiqua" w:cs="Arial"/>
          <w:sz w:val="24"/>
          <w:szCs w:val="24"/>
        </w:rPr>
        <w:t xml:space="preserve">polysynaptic- to the PFC is referred to as the </w:t>
      </w:r>
      <w:proofErr w:type="spellStart"/>
      <w:r w:rsidR="002165B3" w:rsidRPr="00D9177F">
        <w:rPr>
          <w:rFonts w:ascii="Book Antiqua" w:hAnsi="Book Antiqua" w:cs="Arial"/>
          <w:sz w:val="24"/>
          <w:szCs w:val="24"/>
        </w:rPr>
        <w:t>hipocampal</w:t>
      </w:r>
      <w:proofErr w:type="spellEnd"/>
      <w:r w:rsidR="002165B3" w:rsidRPr="00D9177F">
        <w:rPr>
          <w:rFonts w:ascii="Book Antiqua" w:hAnsi="Book Antiqua" w:cs="Arial"/>
          <w:sz w:val="24"/>
          <w:szCs w:val="24"/>
        </w:rPr>
        <w:t xml:space="preserve">-PFC pathways </w:t>
      </w:r>
      <w:r w:rsidR="002165B3" w:rsidRPr="00D9177F">
        <w:rPr>
          <w:rFonts w:ascii="Book Antiqua" w:hAnsi="Book Antiqua" w:cs="Arial"/>
          <w:sz w:val="24"/>
          <w:szCs w:val="24"/>
        </w:rPr>
        <w:lastRenderedPageBreak/>
        <w:t>(</w:t>
      </w:r>
      <w:r w:rsidR="004A2CEE" w:rsidRPr="00D9177F">
        <w:rPr>
          <w:rFonts w:ascii="Book Antiqua" w:hAnsi="Book Antiqua" w:cs="Arial"/>
          <w:sz w:val="24"/>
          <w:szCs w:val="24"/>
        </w:rPr>
        <w:t>HIP</w:t>
      </w:r>
      <w:r w:rsidR="002165B3" w:rsidRPr="00D9177F">
        <w:rPr>
          <w:rFonts w:ascii="Book Antiqua" w:hAnsi="Book Antiqua" w:cs="Arial"/>
          <w:sz w:val="24"/>
          <w:szCs w:val="24"/>
        </w:rPr>
        <w:t>-PFC). In</w:t>
      </w:r>
      <w:r w:rsidR="00A75D6E" w:rsidRPr="00D9177F">
        <w:rPr>
          <w:rFonts w:ascii="Book Antiqua" w:hAnsi="Book Antiqua" w:cs="Arial"/>
          <w:sz w:val="24"/>
          <w:szCs w:val="24"/>
        </w:rPr>
        <w:t xml:space="preserve"> ra</w:t>
      </w:r>
      <w:r w:rsidR="004A2CEE" w:rsidRPr="00D9177F">
        <w:rPr>
          <w:rFonts w:ascii="Book Antiqua" w:hAnsi="Book Antiqua" w:cs="Arial"/>
          <w:sz w:val="24"/>
          <w:szCs w:val="24"/>
        </w:rPr>
        <w:t>ts, the direct monosynaptic HIP</w:t>
      </w:r>
      <w:r w:rsidR="002165B3" w:rsidRPr="00D9177F">
        <w:rPr>
          <w:rFonts w:ascii="Book Antiqua" w:hAnsi="Book Antiqua" w:cs="Arial"/>
          <w:sz w:val="24"/>
          <w:szCs w:val="24"/>
        </w:rPr>
        <w:t>-PFC pathway originat</w:t>
      </w:r>
      <w:r w:rsidR="00AF70A0" w:rsidRPr="00D9177F">
        <w:rPr>
          <w:rFonts w:ascii="Book Antiqua" w:hAnsi="Book Antiqua" w:cs="Arial"/>
          <w:sz w:val="24"/>
          <w:szCs w:val="24"/>
        </w:rPr>
        <w:t>ing</w:t>
      </w:r>
      <w:r w:rsidR="002165B3" w:rsidRPr="00D9177F">
        <w:rPr>
          <w:rFonts w:ascii="Book Antiqua" w:hAnsi="Book Antiqua" w:cs="Arial"/>
          <w:sz w:val="24"/>
          <w:szCs w:val="24"/>
        </w:rPr>
        <w:t xml:space="preserve"> from the CA1 and the subiculum projects to the anterior cingulated areas of the PFC through fimbria/fornix system. It exhibits activity-dependent synaptic plasticity such as LTP/LTD or </w:t>
      </w:r>
      <w:proofErr w:type="spellStart"/>
      <w:r w:rsidR="002165B3" w:rsidRPr="00D9177F">
        <w:rPr>
          <w:rFonts w:ascii="Book Antiqua" w:hAnsi="Book Antiqua" w:cs="Arial"/>
          <w:sz w:val="24"/>
          <w:szCs w:val="24"/>
        </w:rPr>
        <w:t>de</w:t>
      </w:r>
      <w:r w:rsidR="0064066A" w:rsidRPr="00D9177F">
        <w:rPr>
          <w:rFonts w:ascii="Book Antiqua" w:hAnsi="Book Antiqua" w:cs="Arial"/>
          <w:sz w:val="24"/>
          <w:szCs w:val="24"/>
        </w:rPr>
        <w:t>potentiation</w:t>
      </w:r>
      <w:proofErr w:type="spellEnd"/>
      <w:r w:rsidR="0064066A" w:rsidRPr="00D9177F">
        <w:rPr>
          <w:rFonts w:ascii="Book Antiqua" w:hAnsi="Book Antiqua" w:cs="Arial"/>
          <w:sz w:val="24"/>
          <w:szCs w:val="24"/>
        </w:rPr>
        <w:t xml:space="preserve">. Treatment with </w:t>
      </w:r>
      <w:r w:rsidR="00C42B45" w:rsidRPr="00D9177F">
        <w:rPr>
          <w:rFonts w:ascii="Book Antiqua" w:hAnsi="Book Antiqua" w:cs="Arial"/>
          <w:sz w:val="24"/>
          <w:szCs w:val="24"/>
        </w:rPr>
        <w:t>lidocaine disrupts</w:t>
      </w:r>
      <w:r w:rsidR="002165B3" w:rsidRPr="00D9177F">
        <w:rPr>
          <w:rFonts w:ascii="Book Antiqua" w:hAnsi="Book Antiqua" w:cs="Arial"/>
          <w:sz w:val="24"/>
          <w:szCs w:val="24"/>
        </w:rPr>
        <w:t xml:space="preserve"> </w:t>
      </w:r>
      <w:r w:rsidR="0064066A" w:rsidRPr="00D9177F">
        <w:rPr>
          <w:rFonts w:ascii="Book Antiqua" w:hAnsi="Book Antiqua" w:cs="Arial"/>
          <w:sz w:val="24"/>
          <w:szCs w:val="24"/>
        </w:rPr>
        <w:t xml:space="preserve">its </w:t>
      </w:r>
      <w:r w:rsidR="002165B3" w:rsidRPr="00D9177F">
        <w:rPr>
          <w:rFonts w:ascii="Book Antiqua" w:hAnsi="Book Antiqua" w:cs="Arial"/>
          <w:sz w:val="24"/>
          <w:szCs w:val="24"/>
        </w:rPr>
        <w:t>performance</w:t>
      </w:r>
      <w:r w:rsidR="00B87CF9" w:rsidRPr="00D9177F">
        <w:rPr>
          <w:rFonts w:ascii="Book Antiqua" w:hAnsi="Book Antiqua" w:cs="Arial"/>
          <w:sz w:val="24"/>
          <w:szCs w:val="24"/>
        </w:rPr>
        <w:t>.</w:t>
      </w:r>
      <w:r w:rsidR="002165B3" w:rsidRPr="00D9177F">
        <w:rPr>
          <w:rFonts w:ascii="Book Antiqua" w:hAnsi="Book Antiqua" w:cs="Arial"/>
          <w:sz w:val="24"/>
          <w:szCs w:val="24"/>
        </w:rPr>
        <w:t xml:space="preserve"> However, fine details of the human </w:t>
      </w:r>
      <w:r w:rsidR="004A2CEE" w:rsidRPr="00D9177F">
        <w:rPr>
          <w:rFonts w:ascii="Book Antiqua" w:hAnsi="Book Antiqua" w:cs="Arial"/>
          <w:sz w:val="24"/>
          <w:szCs w:val="24"/>
        </w:rPr>
        <w:t>HIP</w:t>
      </w:r>
      <w:r w:rsidR="002165B3" w:rsidRPr="00D9177F">
        <w:rPr>
          <w:rFonts w:ascii="Book Antiqua" w:hAnsi="Book Antiqua" w:cs="Arial"/>
          <w:sz w:val="24"/>
          <w:szCs w:val="24"/>
        </w:rPr>
        <w:t>-PFC are lacking because direct powerful tract-tracing techniques cannot be</w:t>
      </w:r>
      <w:r w:rsidR="00B87CF9" w:rsidRPr="00D9177F">
        <w:rPr>
          <w:rFonts w:ascii="Book Antiqua" w:hAnsi="Book Antiqua" w:cs="Arial"/>
          <w:sz w:val="24"/>
          <w:szCs w:val="24"/>
        </w:rPr>
        <w:t xml:space="preserve"> applied. Within the </w:t>
      </w:r>
      <w:proofErr w:type="spellStart"/>
      <w:r w:rsidR="00B87CF9" w:rsidRPr="00D9177F">
        <w:rPr>
          <w:rFonts w:ascii="Book Antiqua" w:hAnsi="Book Antiqua" w:cs="Arial"/>
          <w:sz w:val="24"/>
          <w:szCs w:val="24"/>
        </w:rPr>
        <w:t>hipF</w:t>
      </w:r>
      <w:proofErr w:type="spellEnd"/>
      <w:r w:rsidR="002165B3" w:rsidRPr="00D9177F">
        <w:rPr>
          <w:rFonts w:ascii="Book Antiqua" w:hAnsi="Book Antiqua" w:cs="Arial"/>
          <w:sz w:val="24"/>
          <w:szCs w:val="24"/>
        </w:rPr>
        <w:t>, neuroanatomical studies show that the ventral CA1 and subiculum also project to the basolateral amygdala (</w:t>
      </w:r>
      <w:proofErr w:type="spellStart"/>
      <w:r w:rsidR="002165B3" w:rsidRPr="00D9177F">
        <w:rPr>
          <w:rFonts w:ascii="Book Antiqua" w:hAnsi="Book Antiqua" w:cs="Arial"/>
          <w:sz w:val="24"/>
          <w:szCs w:val="24"/>
        </w:rPr>
        <w:t>AmyG</w:t>
      </w:r>
      <w:proofErr w:type="spellEnd"/>
      <w:r w:rsidR="002165B3" w:rsidRPr="00D9177F">
        <w:rPr>
          <w:rFonts w:ascii="Book Antiqua" w:hAnsi="Book Antiqua" w:cs="Arial"/>
          <w:sz w:val="24"/>
          <w:szCs w:val="24"/>
        </w:rPr>
        <w:t>) which has a critical role in expression of fear a</w:t>
      </w:r>
      <w:r w:rsidR="00B87CF9" w:rsidRPr="00D9177F">
        <w:rPr>
          <w:rFonts w:ascii="Book Antiqua" w:hAnsi="Book Antiqua" w:cs="Arial"/>
          <w:sz w:val="24"/>
          <w:szCs w:val="24"/>
        </w:rPr>
        <w:t xml:space="preserve">nd autonomic defense responses whereas </w:t>
      </w:r>
      <w:r w:rsidR="00E4631A" w:rsidRPr="00D9177F">
        <w:rPr>
          <w:rFonts w:ascii="Book Antiqua" w:hAnsi="Book Antiqua" w:cs="Arial"/>
          <w:sz w:val="24"/>
          <w:szCs w:val="24"/>
        </w:rPr>
        <w:t>recent works highlight the importance of distinct amygdala projections to other structures and their importance in control</w:t>
      </w:r>
      <w:r w:rsidR="00DA3AA3" w:rsidRPr="00D9177F">
        <w:rPr>
          <w:rFonts w:ascii="Book Antiqua" w:hAnsi="Book Antiqua" w:cs="Arial"/>
          <w:sz w:val="24"/>
          <w:szCs w:val="24"/>
        </w:rPr>
        <w:t>ling</w:t>
      </w:r>
      <w:r w:rsidR="00E4631A" w:rsidRPr="00D9177F">
        <w:rPr>
          <w:rFonts w:ascii="Book Antiqua" w:hAnsi="Book Antiqua" w:cs="Arial"/>
          <w:sz w:val="24"/>
          <w:szCs w:val="24"/>
        </w:rPr>
        <w:t xml:space="preserve"> reward</w:t>
      </w:r>
      <w:r w:rsidR="008C1BED" w:rsidRPr="00D9177F">
        <w:rPr>
          <w:rFonts w:ascii="Book Antiqua" w:hAnsi="Book Antiqua" w:cs="Arial"/>
          <w:sz w:val="24"/>
          <w:szCs w:val="24"/>
        </w:rPr>
        <w:t>/learned</w:t>
      </w:r>
      <w:r w:rsidR="00E4631A" w:rsidRPr="00D9177F">
        <w:rPr>
          <w:rFonts w:ascii="Book Antiqua" w:hAnsi="Book Antiqua" w:cs="Arial"/>
          <w:sz w:val="24"/>
          <w:szCs w:val="24"/>
        </w:rPr>
        <w:t xml:space="preserve"> behavior. </w:t>
      </w:r>
      <w:r w:rsidR="00830E61" w:rsidRPr="00D9177F">
        <w:rPr>
          <w:rFonts w:ascii="Book Antiqua" w:hAnsi="Book Antiqua" w:cs="Arial"/>
          <w:sz w:val="24"/>
          <w:szCs w:val="24"/>
        </w:rPr>
        <w:t>F</w:t>
      </w:r>
      <w:r w:rsidR="00C24780" w:rsidRPr="00D9177F">
        <w:rPr>
          <w:rFonts w:ascii="Book Antiqua" w:hAnsi="Book Antiqua" w:cs="Arial"/>
          <w:sz w:val="24"/>
          <w:szCs w:val="24"/>
        </w:rPr>
        <w:t xml:space="preserve">unctional imaging </w:t>
      </w:r>
      <w:r w:rsidR="00295D9E" w:rsidRPr="00D9177F">
        <w:rPr>
          <w:rFonts w:ascii="Book Antiqua" w:hAnsi="Book Antiqua" w:cs="Arial"/>
          <w:sz w:val="24"/>
          <w:szCs w:val="24"/>
        </w:rPr>
        <w:t xml:space="preserve">in patients with major depressive disorder (MDD) and bipolar </w:t>
      </w:r>
      <w:r w:rsidR="00AF70A0" w:rsidRPr="00D9177F">
        <w:rPr>
          <w:rFonts w:ascii="Book Antiqua" w:hAnsi="Book Antiqua" w:cs="Arial"/>
          <w:sz w:val="24"/>
          <w:szCs w:val="24"/>
        </w:rPr>
        <w:t xml:space="preserve">disorder </w:t>
      </w:r>
      <w:r w:rsidR="00295D9E" w:rsidRPr="00D9177F">
        <w:rPr>
          <w:rFonts w:ascii="Book Antiqua" w:hAnsi="Book Antiqua" w:cs="Arial"/>
          <w:sz w:val="24"/>
          <w:szCs w:val="24"/>
        </w:rPr>
        <w:t xml:space="preserve">(BP) </w:t>
      </w:r>
      <w:r w:rsidR="00C24780" w:rsidRPr="00D9177F">
        <w:rPr>
          <w:rFonts w:ascii="Book Antiqua" w:hAnsi="Book Antiqua" w:cs="Arial"/>
          <w:sz w:val="24"/>
          <w:szCs w:val="24"/>
        </w:rPr>
        <w:t>show</w:t>
      </w:r>
      <w:r w:rsidR="00830E61" w:rsidRPr="00D9177F">
        <w:rPr>
          <w:rFonts w:ascii="Book Antiqua" w:hAnsi="Book Antiqua" w:cs="Arial"/>
          <w:sz w:val="24"/>
          <w:szCs w:val="24"/>
        </w:rPr>
        <w:t>s</w:t>
      </w:r>
      <w:r w:rsidR="00C24780" w:rsidRPr="00D9177F">
        <w:rPr>
          <w:rFonts w:ascii="Book Antiqua" w:hAnsi="Book Antiqua" w:cs="Arial"/>
          <w:sz w:val="24"/>
          <w:szCs w:val="24"/>
        </w:rPr>
        <w:t xml:space="preserve"> </w:t>
      </w:r>
      <w:r w:rsidR="00295D9E" w:rsidRPr="00D9177F">
        <w:rPr>
          <w:rFonts w:ascii="Book Antiqua" w:hAnsi="Book Antiqua" w:cs="Arial"/>
          <w:sz w:val="24"/>
          <w:szCs w:val="24"/>
        </w:rPr>
        <w:t xml:space="preserve">that the rate of resting cerebral blood flow and glucose metabolism </w:t>
      </w:r>
      <w:r w:rsidR="00AF70A0" w:rsidRPr="00D9177F">
        <w:rPr>
          <w:rFonts w:ascii="Book Antiqua" w:hAnsi="Book Antiqua" w:cs="Arial"/>
          <w:sz w:val="24"/>
          <w:szCs w:val="24"/>
        </w:rPr>
        <w:t>in</w:t>
      </w:r>
      <w:r w:rsidR="006003A3" w:rsidRPr="00D9177F">
        <w:rPr>
          <w:rFonts w:ascii="Book Antiqua" w:hAnsi="Book Antiqua" w:cs="Arial"/>
          <w:sz w:val="24"/>
          <w:szCs w:val="24"/>
        </w:rPr>
        <w:t xml:space="preserve"> </w:t>
      </w:r>
      <w:proofErr w:type="spellStart"/>
      <w:r w:rsidR="006003A3" w:rsidRPr="00D9177F">
        <w:rPr>
          <w:rFonts w:ascii="Book Antiqua" w:hAnsi="Book Antiqua" w:cs="Arial"/>
          <w:sz w:val="24"/>
          <w:szCs w:val="24"/>
        </w:rPr>
        <w:t>AmyG</w:t>
      </w:r>
      <w:proofErr w:type="spellEnd"/>
      <w:r w:rsidR="00AF70A0" w:rsidRPr="00D9177F">
        <w:rPr>
          <w:rFonts w:ascii="Book Antiqua" w:hAnsi="Book Antiqua" w:cs="Arial"/>
          <w:sz w:val="24"/>
          <w:szCs w:val="24"/>
        </w:rPr>
        <w:t xml:space="preserve"> </w:t>
      </w:r>
      <w:r w:rsidR="00295D9E" w:rsidRPr="00D9177F">
        <w:rPr>
          <w:rFonts w:ascii="Book Antiqua" w:hAnsi="Book Antiqua" w:cs="Arial"/>
          <w:sz w:val="24"/>
          <w:szCs w:val="24"/>
        </w:rPr>
        <w:t xml:space="preserve">is </w:t>
      </w:r>
      <w:r w:rsidR="00C24780" w:rsidRPr="00D9177F">
        <w:rPr>
          <w:rFonts w:ascii="Book Antiqua" w:hAnsi="Book Antiqua" w:cs="Arial"/>
          <w:sz w:val="24"/>
          <w:szCs w:val="24"/>
        </w:rPr>
        <w:t>el</w:t>
      </w:r>
      <w:r w:rsidR="006003A3" w:rsidRPr="00D9177F">
        <w:rPr>
          <w:rFonts w:ascii="Book Antiqua" w:hAnsi="Book Antiqua" w:cs="Arial"/>
          <w:sz w:val="24"/>
          <w:szCs w:val="24"/>
        </w:rPr>
        <w:t>evated and positively correlates</w:t>
      </w:r>
      <w:r w:rsidR="00C24780" w:rsidRPr="00D9177F">
        <w:rPr>
          <w:rFonts w:ascii="Book Antiqua" w:hAnsi="Book Antiqua" w:cs="Arial"/>
          <w:sz w:val="24"/>
          <w:szCs w:val="24"/>
        </w:rPr>
        <w:t xml:space="preserve"> </w:t>
      </w:r>
      <w:r w:rsidR="00BD6B05" w:rsidRPr="00D9177F">
        <w:rPr>
          <w:rFonts w:ascii="Book Antiqua" w:hAnsi="Book Antiqua" w:cs="Arial"/>
          <w:sz w:val="24"/>
          <w:szCs w:val="24"/>
        </w:rPr>
        <w:t>with depression severity and relapse</w:t>
      </w:r>
      <w:r w:rsidR="00C24780" w:rsidRPr="00D9177F">
        <w:rPr>
          <w:rFonts w:ascii="Book Antiqua" w:hAnsi="Book Antiqua" w:cs="Arial"/>
          <w:sz w:val="24"/>
          <w:szCs w:val="24"/>
        </w:rPr>
        <w:t xml:space="preserve">. </w:t>
      </w:r>
      <w:r w:rsidR="00BD6B05" w:rsidRPr="00D9177F">
        <w:rPr>
          <w:rFonts w:ascii="Book Antiqua" w:hAnsi="Book Antiqua" w:cs="Arial"/>
          <w:sz w:val="24"/>
          <w:szCs w:val="24"/>
        </w:rPr>
        <w:t>In addition, t</w:t>
      </w:r>
      <w:r w:rsidR="002165B3" w:rsidRPr="00D9177F">
        <w:rPr>
          <w:rFonts w:ascii="Book Antiqua" w:hAnsi="Book Antiqua" w:cs="Arial"/>
          <w:sz w:val="24"/>
          <w:szCs w:val="24"/>
        </w:rPr>
        <w:t>he dual-projection of hippocampal neurons is crucial for coordinating PFC/</w:t>
      </w:r>
      <w:proofErr w:type="spellStart"/>
      <w:r w:rsidR="002165B3" w:rsidRPr="00D9177F">
        <w:rPr>
          <w:rFonts w:ascii="Book Antiqua" w:hAnsi="Book Antiqua" w:cs="Arial"/>
          <w:sz w:val="24"/>
          <w:szCs w:val="24"/>
        </w:rPr>
        <w:t>AmyG</w:t>
      </w:r>
      <w:proofErr w:type="spellEnd"/>
      <w:r w:rsidR="002165B3" w:rsidRPr="00D9177F">
        <w:rPr>
          <w:rFonts w:ascii="Book Antiqua" w:hAnsi="Book Antiqua" w:cs="Arial"/>
          <w:sz w:val="24"/>
          <w:szCs w:val="24"/>
        </w:rPr>
        <w:t xml:space="preserve"> activity during memory retrieval. Meanwhile, </w:t>
      </w:r>
      <w:proofErr w:type="spellStart"/>
      <w:r w:rsidR="002165B3" w:rsidRPr="00D9177F">
        <w:rPr>
          <w:rFonts w:ascii="Book Antiqua" w:hAnsi="Book Antiqua" w:cs="Arial"/>
          <w:sz w:val="24"/>
          <w:szCs w:val="24"/>
        </w:rPr>
        <w:t>AmyG</w:t>
      </w:r>
      <w:proofErr w:type="spellEnd"/>
      <w:r w:rsidR="002165B3" w:rsidRPr="00D9177F">
        <w:rPr>
          <w:rFonts w:ascii="Book Antiqua" w:hAnsi="Book Antiqua" w:cs="Arial"/>
          <w:sz w:val="24"/>
          <w:szCs w:val="24"/>
        </w:rPr>
        <w:t xml:space="preserve"> </w:t>
      </w:r>
      <w:r w:rsidR="00AF70A0" w:rsidRPr="00D9177F">
        <w:rPr>
          <w:rFonts w:ascii="Book Antiqua" w:hAnsi="Book Antiqua" w:cs="Arial"/>
          <w:sz w:val="24"/>
          <w:szCs w:val="24"/>
        </w:rPr>
        <w:t xml:space="preserve">neurons </w:t>
      </w:r>
      <w:r w:rsidR="002165B3" w:rsidRPr="00D9177F">
        <w:rPr>
          <w:rFonts w:ascii="Book Antiqua" w:hAnsi="Book Antiqua" w:cs="Arial"/>
          <w:sz w:val="24"/>
          <w:szCs w:val="24"/>
        </w:rPr>
        <w:t>densely arborize within superficial layers of PFC and form synapses with layer II pyramidal neurons.</w:t>
      </w:r>
      <w:r w:rsidR="00610759" w:rsidRPr="00D9177F">
        <w:rPr>
          <w:rFonts w:ascii="Book Antiqua" w:hAnsi="Book Antiqua" w:cs="Arial"/>
          <w:sz w:val="24"/>
          <w:szCs w:val="24"/>
        </w:rPr>
        <w:t xml:space="preserve"> </w:t>
      </w:r>
      <w:r w:rsidR="000C4477" w:rsidRPr="00D9177F">
        <w:rPr>
          <w:rFonts w:ascii="Book Antiqua" w:hAnsi="Book Antiqua" w:cs="Arial"/>
          <w:sz w:val="24"/>
          <w:szCs w:val="24"/>
        </w:rPr>
        <w:t xml:space="preserve">Disruption of the </w:t>
      </w:r>
      <w:proofErr w:type="spellStart"/>
      <w:r w:rsidR="000C4477" w:rsidRPr="00D9177F">
        <w:rPr>
          <w:rFonts w:ascii="Book Antiqua" w:hAnsi="Book Antiqua" w:cs="Arial"/>
          <w:sz w:val="24"/>
          <w:szCs w:val="24"/>
        </w:rPr>
        <w:t>AmyG</w:t>
      </w:r>
      <w:proofErr w:type="spellEnd"/>
      <w:r w:rsidR="00144B20" w:rsidRPr="00D9177F">
        <w:rPr>
          <w:rFonts w:ascii="Book Antiqua" w:hAnsi="Book Antiqua" w:cs="Arial"/>
          <w:sz w:val="24"/>
          <w:szCs w:val="24"/>
        </w:rPr>
        <w:t>-PFC pathway increases</w:t>
      </w:r>
      <w:r w:rsidR="000C4477" w:rsidRPr="00D9177F">
        <w:rPr>
          <w:rFonts w:ascii="Book Antiqua" w:hAnsi="Book Antiqua" w:cs="Arial"/>
          <w:sz w:val="24"/>
          <w:szCs w:val="24"/>
        </w:rPr>
        <w:t xml:space="preserve"> choice of risky rewards suggesting that it </w:t>
      </w:r>
      <w:r w:rsidR="006003A3" w:rsidRPr="00D9177F">
        <w:rPr>
          <w:rFonts w:ascii="Book Antiqua" w:hAnsi="Book Antiqua" w:cs="Arial"/>
          <w:sz w:val="24"/>
          <w:szCs w:val="24"/>
        </w:rPr>
        <w:t>is</w:t>
      </w:r>
      <w:r w:rsidR="000C4477" w:rsidRPr="00D9177F">
        <w:rPr>
          <w:rFonts w:ascii="Book Antiqua" w:hAnsi="Book Antiqua" w:cs="Arial"/>
          <w:sz w:val="24"/>
          <w:szCs w:val="24"/>
        </w:rPr>
        <w:t xml:space="preserve"> important for top-down control of emotion, anxiety and fear. Presently, it is well-established that patients suffering from </w:t>
      </w:r>
      <w:r w:rsidR="00BB069C" w:rsidRPr="00D9177F">
        <w:rPr>
          <w:rFonts w:ascii="Book Antiqua" w:hAnsi="Book Antiqua" w:cs="Arial"/>
          <w:sz w:val="24"/>
          <w:szCs w:val="24"/>
        </w:rPr>
        <w:t xml:space="preserve">a number of </w:t>
      </w:r>
      <w:r w:rsidR="000C4477" w:rsidRPr="00D9177F">
        <w:rPr>
          <w:rFonts w:ascii="Book Antiqua" w:hAnsi="Book Antiqua" w:cs="Arial"/>
          <w:sz w:val="24"/>
          <w:szCs w:val="24"/>
        </w:rPr>
        <w:t xml:space="preserve">mental </w:t>
      </w:r>
      <w:r w:rsidR="00BB069C" w:rsidRPr="00D9177F">
        <w:rPr>
          <w:rFonts w:ascii="Book Antiqua" w:hAnsi="Book Antiqua" w:cs="Arial"/>
          <w:sz w:val="24"/>
          <w:szCs w:val="24"/>
        </w:rPr>
        <w:t>diseases</w:t>
      </w:r>
      <w:r w:rsidR="00830E61" w:rsidRPr="00D9177F">
        <w:rPr>
          <w:rFonts w:ascii="Book Antiqua" w:hAnsi="Book Antiqua" w:cs="Arial"/>
          <w:sz w:val="24"/>
          <w:szCs w:val="24"/>
        </w:rPr>
        <w:t>,</w:t>
      </w:r>
      <w:r w:rsidR="000C4477" w:rsidRPr="00D9177F">
        <w:rPr>
          <w:rFonts w:ascii="Book Antiqua" w:hAnsi="Book Antiqua" w:cs="Arial"/>
          <w:sz w:val="24"/>
          <w:szCs w:val="24"/>
        </w:rPr>
        <w:t xml:space="preserve"> </w:t>
      </w:r>
      <w:r w:rsidR="001A2614" w:rsidRPr="00D9177F">
        <w:rPr>
          <w:rFonts w:ascii="Book Antiqua" w:hAnsi="Book Antiqua" w:cs="Arial"/>
          <w:sz w:val="24"/>
          <w:szCs w:val="24"/>
        </w:rPr>
        <w:t xml:space="preserve">such as </w:t>
      </w:r>
      <w:r w:rsidR="000C4477" w:rsidRPr="00D9177F">
        <w:rPr>
          <w:rFonts w:ascii="Book Antiqua" w:hAnsi="Book Antiqua" w:cs="Arial"/>
          <w:sz w:val="24"/>
          <w:szCs w:val="24"/>
        </w:rPr>
        <w:t xml:space="preserve">schizophrenia, </w:t>
      </w:r>
      <w:r w:rsidR="00BB069C" w:rsidRPr="00D9177F">
        <w:rPr>
          <w:rFonts w:ascii="Book Antiqua" w:hAnsi="Book Antiqua" w:cs="Arial"/>
          <w:sz w:val="24"/>
          <w:szCs w:val="24"/>
        </w:rPr>
        <w:t>major depression,</w:t>
      </w:r>
      <w:r w:rsidR="001A2614" w:rsidRPr="00D9177F">
        <w:rPr>
          <w:rFonts w:ascii="Book Antiqua" w:hAnsi="Book Antiqua" w:cs="Arial"/>
          <w:sz w:val="24"/>
          <w:szCs w:val="24"/>
        </w:rPr>
        <w:t xml:space="preserve"> </w:t>
      </w:r>
      <w:r w:rsidR="00BB069C" w:rsidRPr="00D9177F">
        <w:rPr>
          <w:rFonts w:ascii="Book Antiqua" w:hAnsi="Book Antiqua" w:cs="Arial"/>
          <w:sz w:val="24"/>
          <w:szCs w:val="24"/>
        </w:rPr>
        <w:t xml:space="preserve">bipolar and </w:t>
      </w:r>
      <w:r w:rsidR="001A2614" w:rsidRPr="00D9177F">
        <w:rPr>
          <w:rFonts w:ascii="Book Antiqua" w:hAnsi="Book Antiqua" w:cs="Arial"/>
          <w:sz w:val="24"/>
          <w:szCs w:val="24"/>
        </w:rPr>
        <w:t xml:space="preserve">post-traumatic stress </w:t>
      </w:r>
      <w:r w:rsidR="000C4477" w:rsidRPr="00D9177F">
        <w:rPr>
          <w:rFonts w:ascii="Book Antiqua" w:hAnsi="Book Antiqua" w:cs="Arial"/>
          <w:sz w:val="24"/>
          <w:szCs w:val="24"/>
        </w:rPr>
        <w:t>disorders</w:t>
      </w:r>
      <w:r w:rsidR="00830E61" w:rsidRPr="00D9177F">
        <w:rPr>
          <w:rFonts w:ascii="Book Antiqua" w:hAnsi="Book Antiqua" w:cs="Arial"/>
          <w:sz w:val="24"/>
          <w:szCs w:val="24"/>
        </w:rPr>
        <w:t>,</w:t>
      </w:r>
      <w:r w:rsidR="000C4477" w:rsidRPr="00D9177F">
        <w:rPr>
          <w:rFonts w:ascii="Book Antiqua" w:hAnsi="Book Antiqua" w:cs="Arial"/>
          <w:sz w:val="24"/>
          <w:szCs w:val="24"/>
        </w:rPr>
        <w:t xml:space="preserve"> display </w:t>
      </w:r>
      <w:r w:rsidR="006D57BF" w:rsidRPr="00D9177F">
        <w:rPr>
          <w:rFonts w:ascii="Book Antiqua" w:hAnsi="Book Antiqua" w:cs="Arial"/>
          <w:sz w:val="24"/>
          <w:szCs w:val="24"/>
        </w:rPr>
        <w:t xml:space="preserve">cognitive </w:t>
      </w:r>
      <w:r w:rsidR="00830E61" w:rsidRPr="00D9177F">
        <w:rPr>
          <w:rFonts w:ascii="Book Antiqua" w:hAnsi="Book Antiqua" w:cs="Arial"/>
          <w:sz w:val="24"/>
          <w:szCs w:val="24"/>
        </w:rPr>
        <w:t>impairment</w:t>
      </w:r>
      <w:r w:rsidR="00BD51BA" w:rsidRPr="00D9177F">
        <w:rPr>
          <w:rFonts w:ascii="Book Antiqua" w:hAnsi="Book Antiqua" w:cs="Arial"/>
          <w:sz w:val="24"/>
          <w:szCs w:val="24"/>
        </w:rPr>
        <w:t xml:space="preserve">, </w:t>
      </w:r>
      <w:r w:rsidR="001A2614" w:rsidRPr="00D9177F">
        <w:rPr>
          <w:rFonts w:ascii="Book Antiqua" w:hAnsi="Book Antiqua" w:cs="Arial"/>
          <w:sz w:val="24"/>
          <w:szCs w:val="24"/>
        </w:rPr>
        <w:t xml:space="preserve">have </w:t>
      </w:r>
      <w:r w:rsidR="000C4477" w:rsidRPr="00D9177F">
        <w:rPr>
          <w:rFonts w:ascii="Book Antiqua" w:hAnsi="Book Antiqua" w:cs="Arial"/>
          <w:sz w:val="24"/>
          <w:szCs w:val="24"/>
        </w:rPr>
        <w:t>structural abnormalities</w:t>
      </w:r>
      <w:r w:rsidR="00FC6CBF" w:rsidRPr="00D9177F">
        <w:rPr>
          <w:rFonts w:ascii="Book Antiqua" w:hAnsi="Book Antiqua" w:cs="Arial"/>
          <w:sz w:val="24"/>
          <w:szCs w:val="24"/>
        </w:rPr>
        <w:t>, disorganized neural networks and aberrant f</w:t>
      </w:r>
      <w:r w:rsidR="00B87CF9" w:rsidRPr="00D9177F">
        <w:rPr>
          <w:rFonts w:ascii="Book Antiqua" w:hAnsi="Book Antiqua" w:cs="Arial"/>
          <w:sz w:val="24"/>
          <w:szCs w:val="24"/>
        </w:rPr>
        <w:t xml:space="preserve">unctional coupling within </w:t>
      </w:r>
      <w:r w:rsidR="00BD51BA" w:rsidRPr="00D9177F">
        <w:rPr>
          <w:rFonts w:ascii="Book Antiqua" w:hAnsi="Book Antiqua" w:cs="Arial"/>
          <w:sz w:val="24"/>
          <w:szCs w:val="24"/>
        </w:rPr>
        <w:t>H</w:t>
      </w:r>
      <w:r w:rsidR="00AA48BA" w:rsidRPr="00D9177F">
        <w:rPr>
          <w:rFonts w:ascii="Book Antiqua" w:hAnsi="Book Antiqua" w:cs="Arial"/>
          <w:sz w:val="24"/>
          <w:szCs w:val="24"/>
        </w:rPr>
        <w:t>IP</w:t>
      </w:r>
      <w:r w:rsidR="00BD51BA" w:rsidRPr="00D9177F">
        <w:rPr>
          <w:rFonts w:ascii="Book Antiqua" w:hAnsi="Book Antiqua" w:cs="Arial"/>
          <w:sz w:val="24"/>
          <w:szCs w:val="24"/>
        </w:rPr>
        <w:t>/</w:t>
      </w:r>
      <w:r w:rsidR="00FC6CBF" w:rsidRPr="00D9177F">
        <w:rPr>
          <w:rFonts w:ascii="Book Antiqua" w:hAnsi="Book Antiqua" w:cs="Arial"/>
          <w:sz w:val="24"/>
          <w:szCs w:val="24"/>
        </w:rPr>
        <w:t>PFC</w:t>
      </w:r>
      <w:r w:rsidR="00B87CF9" w:rsidRPr="00D9177F">
        <w:rPr>
          <w:rFonts w:ascii="Book Antiqua" w:hAnsi="Book Antiqua" w:cs="Arial"/>
          <w:sz w:val="24"/>
          <w:szCs w:val="24"/>
        </w:rPr>
        <w:t>/</w:t>
      </w:r>
      <w:proofErr w:type="spellStart"/>
      <w:r w:rsidR="00B87CF9" w:rsidRPr="00D9177F">
        <w:rPr>
          <w:rFonts w:ascii="Book Antiqua" w:hAnsi="Book Antiqua" w:cs="Arial"/>
          <w:sz w:val="24"/>
          <w:szCs w:val="24"/>
        </w:rPr>
        <w:t>AmyG</w:t>
      </w:r>
      <w:proofErr w:type="spellEnd"/>
      <w:r w:rsidR="00BD51BA" w:rsidRPr="00D9177F">
        <w:rPr>
          <w:rFonts w:ascii="Book Antiqua" w:hAnsi="Book Antiqua" w:cs="Arial"/>
          <w:sz w:val="24"/>
          <w:szCs w:val="24"/>
        </w:rPr>
        <w:t xml:space="preserve"> and </w:t>
      </w:r>
      <w:r w:rsidR="004A403E" w:rsidRPr="00D9177F">
        <w:rPr>
          <w:rFonts w:ascii="Book Antiqua" w:hAnsi="Book Antiqua" w:cs="Arial"/>
          <w:sz w:val="24"/>
          <w:szCs w:val="24"/>
        </w:rPr>
        <w:t>their</w:t>
      </w:r>
      <w:r w:rsidR="00BD51BA" w:rsidRPr="00D9177F">
        <w:rPr>
          <w:rFonts w:ascii="Book Antiqua" w:hAnsi="Book Antiqua" w:cs="Arial"/>
          <w:sz w:val="24"/>
          <w:szCs w:val="24"/>
        </w:rPr>
        <w:t xml:space="preserve"> </w:t>
      </w:r>
      <w:proofErr w:type="gramStart"/>
      <w:r w:rsidR="00BD51BA" w:rsidRPr="00D9177F">
        <w:rPr>
          <w:rFonts w:ascii="Book Antiqua" w:hAnsi="Book Antiqua" w:cs="Arial"/>
          <w:sz w:val="24"/>
          <w:szCs w:val="24"/>
        </w:rPr>
        <w:t>pathways</w:t>
      </w:r>
      <w:r w:rsidR="00EB0501" w:rsidRPr="00EB0501">
        <w:rPr>
          <w:rFonts w:ascii="Book Antiqua" w:hAnsi="Book Antiqua" w:cs="Arial"/>
          <w:sz w:val="24"/>
          <w:szCs w:val="24"/>
          <w:vertAlign w:val="superscript"/>
        </w:rPr>
        <w:t>[</w:t>
      </w:r>
      <w:proofErr w:type="gramEnd"/>
      <w:r w:rsidR="00D739F6" w:rsidRPr="00D9177F">
        <w:rPr>
          <w:rFonts w:ascii="Book Antiqua" w:hAnsi="Book Antiqua" w:cs="Arial"/>
          <w:sz w:val="24"/>
          <w:szCs w:val="24"/>
          <w:vertAlign w:val="superscript"/>
        </w:rPr>
        <w:t>52-56</w:t>
      </w:r>
      <w:r w:rsidR="00EB0501">
        <w:rPr>
          <w:rFonts w:ascii="Book Antiqua" w:hAnsi="Book Antiqua" w:cs="Arial"/>
          <w:sz w:val="24"/>
          <w:szCs w:val="24"/>
          <w:vertAlign w:val="superscript"/>
        </w:rPr>
        <w:t>]</w:t>
      </w:r>
      <w:r w:rsidR="00FC6CBF" w:rsidRPr="00D9177F">
        <w:rPr>
          <w:rFonts w:ascii="Book Antiqua" w:hAnsi="Book Antiqua" w:cs="Arial"/>
          <w:sz w:val="24"/>
          <w:szCs w:val="24"/>
        </w:rPr>
        <w:t>.</w:t>
      </w:r>
      <w:r w:rsidR="001D1284" w:rsidRPr="00D9177F">
        <w:rPr>
          <w:rFonts w:ascii="Book Antiqua" w:hAnsi="Book Antiqua" w:cs="Arial"/>
          <w:sz w:val="24"/>
          <w:szCs w:val="24"/>
        </w:rPr>
        <w:t xml:space="preserve"> </w:t>
      </w:r>
    </w:p>
    <w:p w:rsidR="00082424" w:rsidRPr="00D9177F" w:rsidRDefault="0003460E" w:rsidP="005C7BE8">
      <w:pPr>
        <w:spacing w:after="0" w:line="360" w:lineRule="auto"/>
        <w:jc w:val="both"/>
        <w:rPr>
          <w:rFonts w:ascii="Book Antiqua" w:hAnsi="Book Antiqua" w:cs="Arial"/>
          <w:b/>
          <w:sz w:val="24"/>
          <w:szCs w:val="24"/>
        </w:rPr>
      </w:pPr>
      <w:r w:rsidRPr="00D9177F">
        <w:rPr>
          <w:rFonts w:ascii="Book Antiqua" w:hAnsi="Book Antiqua" w:cs="Arial"/>
          <w:b/>
          <w:sz w:val="24"/>
          <w:szCs w:val="24"/>
        </w:rPr>
        <w:t>NEURONAL NETWORK ABNORMALITIES IN MENTAL DISEASES</w:t>
      </w:r>
    </w:p>
    <w:p w:rsidR="00EC67A6" w:rsidRPr="00183BFE" w:rsidRDefault="00082424" w:rsidP="005C7BE8">
      <w:pPr>
        <w:spacing w:after="0" w:line="360" w:lineRule="auto"/>
        <w:jc w:val="both"/>
        <w:rPr>
          <w:rFonts w:ascii="Book Antiqua" w:hAnsi="Book Antiqua" w:cs="Arial"/>
          <w:b/>
          <w:i/>
          <w:sz w:val="24"/>
          <w:szCs w:val="24"/>
        </w:rPr>
      </w:pPr>
      <w:r w:rsidRPr="00183BFE">
        <w:rPr>
          <w:rFonts w:ascii="Book Antiqua" w:hAnsi="Book Antiqua" w:cs="Arial"/>
          <w:b/>
          <w:i/>
          <w:sz w:val="24"/>
          <w:szCs w:val="24"/>
        </w:rPr>
        <w:t xml:space="preserve">Schizophrenia </w:t>
      </w:r>
    </w:p>
    <w:p w:rsidR="00B72A25" w:rsidRPr="00D9177F" w:rsidRDefault="00DA3AA3" w:rsidP="005C7BE8">
      <w:pPr>
        <w:shd w:val="clear" w:color="auto" w:fill="FFFFFF"/>
        <w:spacing w:after="0" w:line="360" w:lineRule="auto"/>
        <w:jc w:val="both"/>
        <w:rPr>
          <w:rFonts w:ascii="Book Antiqua" w:hAnsi="Book Antiqua" w:cs="Arial"/>
          <w:sz w:val="24"/>
          <w:szCs w:val="24"/>
        </w:rPr>
      </w:pPr>
      <w:r w:rsidRPr="00D9177F">
        <w:rPr>
          <w:rFonts w:ascii="Book Antiqua" w:eastAsia="Times New Roman" w:hAnsi="Book Antiqua" w:cs="Arial"/>
          <w:color w:val="000000"/>
          <w:sz w:val="24"/>
          <w:szCs w:val="24"/>
        </w:rPr>
        <w:t>Schizophrenia is a complex psychiatric disorder with variable symptomatology</w:t>
      </w:r>
      <w:r w:rsidR="00AF70A0" w:rsidRPr="00D9177F">
        <w:rPr>
          <w:rFonts w:ascii="Book Antiqua" w:eastAsia="Times New Roman" w:hAnsi="Book Antiqua" w:cs="Arial"/>
          <w:color w:val="000000"/>
          <w:sz w:val="24"/>
          <w:szCs w:val="24"/>
        </w:rPr>
        <w:t xml:space="preserve"> </w:t>
      </w:r>
      <w:r w:rsidRPr="00D9177F">
        <w:rPr>
          <w:rFonts w:ascii="Book Antiqua" w:eastAsia="Times New Roman" w:hAnsi="Book Antiqua" w:cs="Arial"/>
          <w:color w:val="000000"/>
          <w:sz w:val="24"/>
          <w:szCs w:val="24"/>
        </w:rPr>
        <w:t>characterized by hallucination, delusion</w:t>
      </w:r>
      <w:r w:rsidR="00AF70A0" w:rsidRPr="00D9177F">
        <w:rPr>
          <w:rFonts w:ascii="Book Antiqua" w:eastAsia="Times New Roman" w:hAnsi="Book Antiqua" w:cs="Arial"/>
          <w:color w:val="000000"/>
          <w:sz w:val="24"/>
          <w:szCs w:val="24"/>
        </w:rPr>
        <w:t>, anhedonia</w:t>
      </w:r>
      <w:r w:rsidRPr="00D9177F">
        <w:rPr>
          <w:rFonts w:ascii="Book Antiqua" w:eastAsia="Times New Roman" w:hAnsi="Book Antiqua" w:cs="Arial"/>
          <w:color w:val="000000"/>
          <w:sz w:val="24"/>
          <w:szCs w:val="24"/>
        </w:rPr>
        <w:t xml:space="preserve"> and cognitive dysfunction. </w:t>
      </w:r>
      <w:r w:rsidR="00907CF1" w:rsidRPr="00D9177F">
        <w:rPr>
          <w:rFonts w:ascii="Book Antiqua" w:eastAsia="Times New Roman" w:hAnsi="Book Antiqua" w:cs="Arial"/>
          <w:color w:val="000000"/>
          <w:sz w:val="24"/>
          <w:szCs w:val="24"/>
        </w:rPr>
        <w:t>Studies of post-</w:t>
      </w:r>
      <w:r w:rsidR="004A403E" w:rsidRPr="00D9177F">
        <w:rPr>
          <w:rFonts w:ascii="Book Antiqua" w:eastAsia="Times New Roman" w:hAnsi="Book Antiqua" w:cs="Arial"/>
          <w:color w:val="000000"/>
          <w:sz w:val="24"/>
          <w:szCs w:val="24"/>
        </w:rPr>
        <w:t>mortem brains provide pattern</w:t>
      </w:r>
      <w:r w:rsidR="00BB7DF7" w:rsidRPr="00D9177F">
        <w:rPr>
          <w:rFonts w:ascii="Book Antiqua" w:eastAsia="Times New Roman" w:hAnsi="Book Antiqua" w:cs="Arial"/>
          <w:color w:val="000000"/>
          <w:sz w:val="24"/>
          <w:szCs w:val="24"/>
        </w:rPr>
        <w:t xml:space="preserve">s of abnormalities that </w:t>
      </w:r>
      <w:r w:rsidR="001A2614" w:rsidRPr="00D9177F">
        <w:rPr>
          <w:rFonts w:ascii="Book Antiqua" w:eastAsia="Times New Roman" w:hAnsi="Book Antiqua" w:cs="Arial"/>
          <w:color w:val="000000"/>
          <w:sz w:val="24"/>
          <w:szCs w:val="24"/>
        </w:rPr>
        <w:t>reflect failures in</w:t>
      </w:r>
      <w:r w:rsidR="00B72A25" w:rsidRPr="00D9177F">
        <w:rPr>
          <w:rFonts w:ascii="Book Antiqua" w:eastAsia="Times New Roman" w:hAnsi="Book Antiqua" w:cs="Arial"/>
          <w:color w:val="000000"/>
          <w:sz w:val="24"/>
          <w:szCs w:val="24"/>
        </w:rPr>
        <w:t xml:space="preserve"> early brain </w:t>
      </w:r>
      <w:r w:rsidR="001A2614" w:rsidRPr="00D9177F">
        <w:rPr>
          <w:rFonts w:ascii="Book Antiqua" w:eastAsia="Times New Roman" w:hAnsi="Book Antiqua" w:cs="Arial"/>
          <w:color w:val="000000"/>
          <w:sz w:val="24"/>
          <w:szCs w:val="24"/>
        </w:rPr>
        <w:t xml:space="preserve">development and </w:t>
      </w:r>
      <w:r w:rsidR="00B72A25" w:rsidRPr="00D9177F">
        <w:rPr>
          <w:rFonts w:ascii="Book Antiqua" w:eastAsia="Times New Roman" w:hAnsi="Book Antiqua" w:cs="Arial"/>
          <w:color w:val="000000"/>
          <w:sz w:val="24"/>
          <w:szCs w:val="24"/>
        </w:rPr>
        <w:t xml:space="preserve">maturation </w:t>
      </w:r>
      <w:r w:rsidR="001A2614" w:rsidRPr="00D9177F">
        <w:rPr>
          <w:rFonts w:ascii="Book Antiqua" w:eastAsia="Times New Roman" w:hAnsi="Book Antiqua" w:cs="Arial"/>
          <w:color w:val="000000"/>
          <w:sz w:val="24"/>
          <w:szCs w:val="24"/>
        </w:rPr>
        <w:t xml:space="preserve">which can be attributed to alterations in </w:t>
      </w:r>
      <w:r w:rsidR="00B72A25" w:rsidRPr="00D9177F">
        <w:rPr>
          <w:rFonts w:ascii="Book Antiqua" w:eastAsia="Times New Roman" w:hAnsi="Book Antiqua" w:cs="Arial"/>
          <w:color w:val="000000"/>
          <w:sz w:val="24"/>
          <w:szCs w:val="24"/>
        </w:rPr>
        <w:t xml:space="preserve">gene expression </w:t>
      </w:r>
      <w:r w:rsidR="00876D38" w:rsidRPr="00D9177F">
        <w:rPr>
          <w:rFonts w:ascii="Book Antiqua" w:eastAsia="Times New Roman" w:hAnsi="Book Antiqua" w:cs="Arial"/>
          <w:color w:val="000000"/>
          <w:sz w:val="24"/>
          <w:szCs w:val="24"/>
        </w:rPr>
        <w:t>(</w:t>
      </w:r>
      <w:r w:rsidR="00C75CEE" w:rsidRPr="00D9177F">
        <w:rPr>
          <w:rFonts w:ascii="Book Antiqua" w:hAnsi="Book Antiqua" w:cs="Arial"/>
          <w:sz w:val="24"/>
          <w:szCs w:val="24"/>
        </w:rPr>
        <w:t>NRG1/</w:t>
      </w:r>
      <w:proofErr w:type="spellStart"/>
      <w:r w:rsidR="008A78CB" w:rsidRPr="00D9177F">
        <w:rPr>
          <w:rFonts w:ascii="Book Antiqua" w:hAnsi="Book Antiqua" w:cs="Arial"/>
          <w:sz w:val="24"/>
          <w:szCs w:val="24"/>
        </w:rPr>
        <w:t>Akt</w:t>
      </w:r>
      <w:proofErr w:type="spellEnd"/>
      <w:r w:rsidR="008A78CB" w:rsidRPr="00D9177F">
        <w:rPr>
          <w:rFonts w:ascii="Book Antiqua" w:hAnsi="Book Antiqua" w:cs="Arial"/>
          <w:sz w:val="24"/>
          <w:szCs w:val="24"/>
        </w:rPr>
        <w:t>/</w:t>
      </w:r>
      <w:r w:rsidR="00876D38" w:rsidRPr="00D9177F">
        <w:rPr>
          <w:rFonts w:ascii="Book Antiqua" w:hAnsi="Book Antiqua" w:cs="Arial"/>
          <w:sz w:val="24"/>
          <w:szCs w:val="24"/>
        </w:rPr>
        <w:t>Dysbindin-1/</w:t>
      </w:r>
      <w:proofErr w:type="spellStart"/>
      <w:r w:rsidR="00876D38" w:rsidRPr="00D9177F">
        <w:rPr>
          <w:rFonts w:ascii="Book Antiqua" w:hAnsi="Book Antiqua" w:cs="Arial"/>
          <w:sz w:val="24"/>
          <w:szCs w:val="24"/>
        </w:rPr>
        <w:t>Reelin</w:t>
      </w:r>
      <w:proofErr w:type="spellEnd"/>
      <w:r w:rsidR="00876D38" w:rsidRPr="00D9177F">
        <w:rPr>
          <w:rFonts w:ascii="Book Antiqua" w:hAnsi="Book Antiqua" w:cs="Arial"/>
          <w:sz w:val="24"/>
          <w:szCs w:val="24"/>
        </w:rPr>
        <w:t>/</w:t>
      </w:r>
      <w:r w:rsidR="00282C0E" w:rsidRPr="00D9177F">
        <w:rPr>
          <w:rFonts w:ascii="Book Antiqua" w:hAnsi="Book Antiqua" w:cs="Arial"/>
          <w:sz w:val="24"/>
          <w:szCs w:val="24"/>
        </w:rPr>
        <w:t>COMT</w:t>
      </w:r>
      <w:r w:rsidR="008A78CB" w:rsidRPr="00D9177F">
        <w:rPr>
          <w:rFonts w:ascii="Book Antiqua" w:hAnsi="Book Antiqua" w:cs="Arial"/>
          <w:sz w:val="24"/>
          <w:szCs w:val="24"/>
        </w:rPr>
        <w:t>/</w:t>
      </w:r>
      <w:r w:rsidR="00C75CEE" w:rsidRPr="00D9177F">
        <w:rPr>
          <w:rFonts w:ascii="Book Antiqua" w:hAnsi="Book Antiqua" w:cs="Arial"/>
          <w:sz w:val="24"/>
          <w:szCs w:val="24"/>
        </w:rPr>
        <w:t>DISC1</w:t>
      </w:r>
      <w:r w:rsidR="006003A3" w:rsidRPr="00D9177F">
        <w:rPr>
          <w:rStyle w:val="CommentReference"/>
          <w:rFonts w:ascii="Book Antiqua" w:hAnsi="Book Antiqua"/>
          <w:sz w:val="24"/>
          <w:szCs w:val="24"/>
        </w:rPr>
        <w:t>)</w:t>
      </w:r>
      <w:r w:rsidR="00C75CEE" w:rsidRPr="00D9177F">
        <w:rPr>
          <w:rFonts w:ascii="Book Antiqua" w:hAnsi="Book Antiqua" w:cs="Arial"/>
          <w:sz w:val="24"/>
          <w:szCs w:val="24"/>
        </w:rPr>
        <w:t xml:space="preserve"> </w:t>
      </w:r>
      <w:r w:rsidR="00282C0E" w:rsidRPr="00D9177F">
        <w:rPr>
          <w:rFonts w:ascii="Book Antiqua" w:hAnsi="Book Antiqua" w:cs="Arial"/>
          <w:sz w:val="24"/>
          <w:szCs w:val="24"/>
        </w:rPr>
        <w:t>affecting neuronal differentiation</w:t>
      </w:r>
      <w:r w:rsidR="00EB0501" w:rsidRPr="00EB0501">
        <w:rPr>
          <w:rFonts w:ascii="Book Antiqua" w:hAnsi="Book Antiqua" w:cs="Arial"/>
          <w:sz w:val="24"/>
          <w:szCs w:val="24"/>
          <w:vertAlign w:val="superscript"/>
        </w:rPr>
        <w:t>[</w:t>
      </w:r>
      <w:r w:rsidR="00D739F6" w:rsidRPr="00EB0501">
        <w:rPr>
          <w:rFonts w:ascii="Book Antiqua" w:hAnsi="Book Antiqua" w:cs="Arial"/>
          <w:sz w:val="24"/>
          <w:szCs w:val="24"/>
          <w:vertAlign w:val="superscript"/>
        </w:rPr>
        <w:t>5</w:t>
      </w:r>
      <w:r w:rsidR="00D739F6" w:rsidRPr="00D9177F">
        <w:rPr>
          <w:rFonts w:ascii="Book Antiqua" w:hAnsi="Book Antiqua" w:cs="Arial"/>
          <w:sz w:val="24"/>
          <w:szCs w:val="24"/>
          <w:vertAlign w:val="superscript"/>
        </w:rPr>
        <w:t>7-60</w:t>
      </w:r>
      <w:r w:rsidR="00EB0501">
        <w:rPr>
          <w:rFonts w:ascii="Book Antiqua" w:hAnsi="Book Antiqua" w:cs="Arial"/>
          <w:sz w:val="24"/>
          <w:szCs w:val="24"/>
          <w:vertAlign w:val="superscript"/>
        </w:rPr>
        <w:t>]</w:t>
      </w:r>
      <w:r w:rsidR="00282C0E" w:rsidRPr="00D9177F">
        <w:rPr>
          <w:rFonts w:ascii="Book Antiqua" w:hAnsi="Book Antiqua" w:cs="Arial"/>
          <w:sz w:val="24"/>
          <w:szCs w:val="24"/>
        </w:rPr>
        <w:t xml:space="preserve">, </w:t>
      </w:r>
      <w:r w:rsidR="001A2614" w:rsidRPr="00D9177F">
        <w:rPr>
          <w:rFonts w:ascii="Book Antiqua" w:hAnsi="Book Antiqua" w:cs="Arial"/>
          <w:sz w:val="24"/>
          <w:szCs w:val="24"/>
        </w:rPr>
        <w:t xml:space="preserve">gene </w:t>
      </w:r>
      <w:r w:rsidR="00282C0E" w:rsidRPr="00D9177F">
        <w:rPr>
          <w:rFonts w:ascii="Book Antiqua" w:hAnsi="Book Antiqua" w:cs="Arial"/>
          <w:sz w:val="24"/>
          <w:szCs w:val="24"/>
        </w:rPr>
        <w:t>duplication (25q11-13, 16p11.2, 16p13.1)</w:t>
      </w:r>
      <w:r w:rsidR="00EB0501" w:rsidRPr="00EB0501">
        <w:rPr>
          <w:rFonts w:ascii="Book Antiqua" w:hAnsi="Book Antiqua" w:cs="Arial"/>
          <w:sz w:val="24"/>
          <w:szCs w:val="24"/>
          <w:vertAlign w:val="superscript"/>
        </w:rPr>
        <w:t>[</w:t>
      </w:r>
      <w:r w:rsidR="00D739F6" w:rsidRPr="00D9177F">
        <w:rPr>
          <w:rFonts w:ascii="Book Antiqua" w:hAnsi="Book Antiqua" w:cs="Arial"/>
          <w:sz w:val="24"/>
          <w:szCs w:val="24"/>
          <w:vertAlign w:val="superscript"/>
        </w:rPr>
        <w:t>61,62</w:t>
      </w:r>
      <w:r w:rsidR="00EB0501">
        <w:rPr>
          <w:rFonts w:ascii="Book Antiqua" w:hAnsi="Book Antiqua" w:cs="Arial"/>
          <w:sz w:val="24"/>
          <w:szCs w:val="24"/>
          <w:vertAlign w:val="superscript"/>
        </w:rPr>
        <w:t>]</w:t>
      </w:r>
      <w:r w:rsidR="00282C0E" w:rsidRPr="00D9177F">
        <w:rPr>
          <w:rFonts w:ascii="Book Antiqua" w:hAnsi="Book Antiqua" w:cs="Arial"/>
          <w:sz w:val="24"/>
          <w:szCs w:val="24"/>
        </w:rPr>
        <w:t xml:space="preserve"> or deletion</w:t>
      </w:r>
      <w:r w:rsidR="00907CF1" w:rsidRPr="00D9177F">
        <w:rPr>
          <w:rFonts w:ascii="Book Antiqua" w:hAnsi="Book Antiqua" w:cs="Arial"/>
          <w:sz w:val="24"/>
          <w:szCs w:val="24"/>
        </w:rPr>
        <w:t>s</w:t>
      </w:r>
      <w:r w:rsidR="00282C0E" w:rsidRPr="00D9177F">
        <w:rPr>
          <w:rFonts w:ascii="Book Antiqua" w:hAnsi="Book Antiqua" w:cs="Arial"/>
          <w:sz w:val="24"/>
          <w:szCs w:val="24"/>
        </w:rPr>
        <w:t xml:space="preserve"> </w:t>
      </w:r>
      <w:r w:rsidR="00DD4370" w:rsidRPr="00D9177F">
        <w:rPr>
          <w:rFonts w:ascii="Book Antiqua" w:hAnsi="Book Antiqua" w:cs="Arial"/>
          <w:sz w:val="24"/>
          <w:szCs w:val="24"/>
        </w:rPr>
        <w:lastRenderedPageBreak/>
        <w:t>(2p53, 3q29, 15q13-q14</w:t>
      </w:r>
      <w:r w:rsidR="00282C0E" w:rsidRPr="00D9177F">
        <w:rPr>
          <w:rFonts w:ascii="Book Antiqua" w:hAnsi="Book Antiqua" w:cs="Arial"/>
          <w:sz w:val="24"/>
          <w:szCs w:val="24"/>
        </w:rPr>
        <w:t>, 15p11.3</w:t>
      </w:r>
      <w:r w:rsidR="00D80609" w:rsidRPr="00D9177F">
        <w:rPr>
          <w:rFonts w:ascii="Book Antiqua" w:hAnsi="Book Antiqua" w:cs="Arial"/>
          <w:sz w:val="24"/>
          <w:szCs w:val="24"/>
        </w:rPr>
        <w:t>22q11.2</w:t>
      </w:r>
      <w:r w:rsidR="00282C0E" w:rsidRPr="00D9177F">
        <w:rPr>
          <w:rFonts w:ascii="Book Antiqua" w:hAnsi="Book Antiqua" w:cs="Arial"/>
          <w:sz w:val="24"/>
          <w:szCs w:val="24"/>
        </w:rPr>
        <w:t>)</w:t>
      </w:r>
      <w:r w:rsidR="00EB0501" w:rsidRPr="00EB0501">
        <w:rPr>
          <w:rFonts w:ascii="Book Antiqua" w:hAnsi="Book Antiqua" w:cs="Arial"/>
          <w:sz w:val="24"/>
          <w:szCs w:val="24"/>
          <w:vertAlign w:val="superscript"/>
        </w:rPr>
        <w:t>[</w:t>
      </w:r>
      <w:r w:rsidR="00D739F6" w:rsidRPr="00D9177F">
        <w:rPr>
          <w:rFonts w:ascii="Book Antiqua" w:hAnsi="Book Antiqua" w:cs="Arial"/>
          <w:sz w:val="24"/>
          <w:szCs w:val="24"/>
          <w:vertAlign w:val="superscript"/>
        </w:rPr>
        <w:t>63-64</w:t>
      </w:r>
      <w:r w:rsidR="00EB0501">
        <w:rPr>
          <w:rFonts w:ascii="Book Antiqua" w:hAnsi="Book Antiqua" w:cs="Arial"/>
          <w:sz w:val="24"/>
          <w:szCs w:val="24"/>
          <w:vertAlign w:val="superscript"/>
        </w:rPr>
        <w:t>]</w:t>
      </w:r>
      <w:r w:rsidR="00D739F6" w:rsidRPr="00D9177F">
        <w:rPr>
          <w:rFonts w:ascii="Book Antiqua" w:hAnsi="Book Antiqua" w:cs="Arial"/>
          <w:sz w:val="24"/>
          <w:szCs w:val="24"/>
        </w:rPr>
        <w:t xml:space="preserve"> </w:t>
      </w:r>
      <w:r w:rsidR="002217B2" w:rsidRPr="00D9177F">
        <w:rPr>
          <w:rFonts w:ascii="Book Antiqua" w:hAnsi="Book Antiqua" w:cs="Arial"/>
          <w:sz w:val="24"/>
          <w:szCs w:val="24"/>
        </w:rPr>
        <w:t>. There is also evidence for</w:t>
      </w:r>
      <w:r w:rsidR="00A26541" w:rsidRPr="00D9177F">
        <w:rPr>
          <w:rFonts w:ascii="Book Antiqua" w:eastAsia="Times New Roman" w:hAnsi="Book Antiqua" w:cs="Arial"/>
          <w:color w:val="000000"/>
          <w:sz w:val="24"/>
          <w:szCs w:val="24"/>
        </w:rPr>
        <w:t xml:space="preserve"> contribution of </w:t>
      </w:r>
      <w:r w:rsidR="00B72A25" w:rsidRPr="00D9177F">
        <w:rPr>
          <w:rFonts w:ascii="Book Antiqua" w:eastAsia="Times New Roman" w:hAnsi="Book Antiqua" w:cs="Arial"/>
          <w:color w:val="000000"/>
          <w:sz w:val="24"/>
          <w:szCs w:val="24"/>
        </w:rPr>
        <w:t>multiple different epigenetic events</w:t>
      </w:r>
      <w:r w:rsidR="00FA3895" w:rsidRPr="00D9177F">
        <w:rPr>
          <w:rFonts w:ascii="Book Antiqua" w:eastAsia="Times New Roman" w:hAnsi="Book Antiqua" w:cs="Arial"/>
          <w:color w:val="000000"/>
          <w:sz w:val="24"/>
          <w:szCs w:val="24"/>
        </w:rPr>
        <w:t xml:space="preserve"> (stress</w:t>
      </w:r>
      <w:r w:rsidR="0043312F" w:rsidRPr="00D9177F">
        <w:rPr>
          <w:rFonts w:ascii="Book Antiqua" w:eastAsia="Times New Roman" w:hAnsi="Book Antiqua" w:cs="Arial"/>
          <w:color w:val="000000"/>
          <w:sz w:val="24"/>
          <w:szCs w:val="24"/>
        </w:rPr>
        <w:t xml:space="preserve"> that activates the hypothalamic-pituitary-adrenal </w:t>
      </w:r>
      <w:r w:rsidR="00AA48BA" w:rsidRPr="00D9177F">
        <w:rPr>
          <w:rFonts w:ascii="Book Antiqua" w:eastAsia="Times New Roman" w:hAnsi="Book Antiqua" w:cs="Arial"/>
          <w:color w:val="000000"/>
          <w:sz w:val="24"/>
          <w:szCs w:val="24"/>
        </w:rPr>
        <w:t xml:space="preserve">(HPA) </w:t>
      </w:r>
      <w:r w:rsidR="0043312F" w:rsidRPr="00D9177F">
        <w:rPr>
          <w:rFonts w:ascii="Book Antiqua" w:eastAsia="Times New Roman" w:hAnsi="Book Antiqua" w:cs="Arial"/>
          <w:color w:val="000000"/>
          <w:sz w:val="24"/>
          <w:szCs w:val="24"/>
        </w:rPr>
        <w:t>axis and increases dopamine brain function</w:t>
      </w:r>
      <w:r w:rsidR="00FA3895" w:rsidRPr="00D9177F">
        <w:rPr>
          <w:rFonts w:ascii="Book Antiqua" w:eastAsia="Times New Roman" w:hAnsi="Book Antiqua" w:cs="Arial"/>
          <w:color w:val="000000"/>
          <w:sz w:val="24"/>
          <w:szCs w:val="24"/>
        </w:rPr>
        <w:t>, vir</w:t>
      </w:r>
      <w:r w:rsidR="001A2614" w:rsidRPr="00D9177F">
        <w:rPr>
          <w:rFonts w:ascii="Book Antiqua" w:eastAsia="Times New Roman" w:hAnsi="Book Antiqua" w:cs="Arial"/>
          <w:color w:val="000000"/>
          <w:sz w:val="24"/>
          <w:szCs w:val="24"/>
        </w:rPr>
        <w:t>al infection, DNA methylation, h</w:t>
      </w:r>
      <w:r w:rsidR="00FA3895" w:rsidRPr="00D9177F">
        <w:rPr>
          <w:rFonts w:ascii="Book Antiqua" w:eastAsia="Times New Roman" w:hAnsi="Book Antiqua" w:cs="Arial"/>
          <w:color w:val="000000"/>
          <w:sz w:val="24"/>
          <w:szCs w:val="24"/>
        </w:rPr>
        <w:t>istone modification, non-coding RNAs)</w:t>
      </w:r>
      <w:r w:rsidR="00BB7DF7" w:rsidRPr="00D9177F">
        <w:rPr>
          <w:rFonts w:ascii="Book Antiqua" w:eastAsia="Times New Roman" w:hAnsi="Book Antiqua" w:cs="Arial"/>
          <w:color w:val="000000"/>
          <w:sz w:val="24"/>
          <w:szCs w:val="24"/>
        </w:rPr>
        <w:t xml:space="preserve">. </w:t>
      </w:r>
      <w:r w:rsidR="00244655" w:rsidRPr="00D9177F">
        <w:rPr>
          <w:rFonts w:ascii="Book Antiqua" w:eastAsia="Times New Roman" w:hAnsi="Book Antiqua" w:cs="Arial"/>
          <w:color w:val="000000"/>
          <w:sz w:val="24"/>
          <w:szCs w:val="24"/>
        </w:rPr>
        <w:t>Of note, recent proteomic, gene targeting, post-mortem and SNP linkage studies include CRMP1</w:t>
      </w:r>
      <w:r w:rsidR="00781094" w:rsidRPr="00D9177F">
        <w:rPr>
          <w:rFonts w:ascii="Book Antiqua" w:eastAsia="Times New Roman" w:hAnsi="Book Antiqua" w:cs="Arial"/>
          <w:color w:val="000000"/>
          <w:sz w:val="24"/>
          <w:szCs w:val="24"/>
        </w:rPr>
        <w:t xml:space="preserve"> and </w:t>
      </w:r>
      <w:r w:rsidR="00244655" w:rsidRPr="00D9177F">
        <w:rPr>
          <w:rFonts w:ascii="Book Antiqua" w:eastAsia="Times New Roman" w:hAnsi="Book Antiqua" w:cs="Arial"/>
          <w:color w:val="000000"/>
          <w:sz w:val="24"/>
          <w:szCs w:val="24"/>
        </w:rPr>
        <w:t xml:space="preserve">2 </w:t>
      </w:r>
      <w:r w:rsidR="00244655" w:rsidRPr="00D9177F">
        <w:rPr>
          <w:rFonts w:ascii="Book Antiqua" w:eastAsia="Calibri" w:hAnsi="Book Antiqua" w:cs="Arial"/>
          <w:sz w:val="24"/>
          <w:szCs w:val="24"/>
        </w:rPr>
        <w:t xml:space="preserve">in the list of schizophrenia susceptibility </w:t>
      </w:r>
      <w:proofErr w:type="gramStart"/>
      <w:r w:rsidR="00244655" w:rsidRPr="00D9177F">
        <w:rPr>
          <w:rFonts w:ascii="Book Antiqua" w:eastAsia="Calibri" w:hAnsi="Book Antiqua" w:cs="Arial"/>
          <w:sz w:val="24"/>
          <w:szCs w:val="24"/>
        </w:rPr>
        <w:t>genes</w:t>
      </w:r>
      <w:r w:rsidR="00EB0501" w:rsidRPr="00EB0501">
        <w:rPr>
          <w:rFonts w:ascii="Book Antiqua" w:eastAsia="Calibri" w:hAnsi="Book Antiqua" w:cs="Arial"/>
          <w:sz w:val="24"/>
          <w:szCs w:val="24"/>
          <w:vertAlign w:val="superscript"/>
        </w:rPr>
        <w:t>[</w:t>
      </w:r>
      <w:proofErr w:type="gramEnd"/>
      <w:r w:rsidR="0041654B" w:rsidRPr="00D9177F">
        <w:rPr>
          <w:rFonts w:ascii="Book Antiqua" w:eastAsia="Calibri" w:hAnsi="Book Antiqua" w:cs="Arial"/>
          <w:sz w:val="24"/>
          <w:szCs w:val="24"/>
          <w:vertAlign w:val="superscript"/>
        </w:rPr>
        <w:t>65-</w:t>
      </w:r>
      <w:r w:rsidR="00D739F6" w:rsidRPr="00D9177F">
        <w:rPr>
          <w:rFonts w:ascii="Book Antiqua" w:eastAsia="Calibri" w:hAnsi="Book Antiqua" w:cs="Arial"/>
          <w:sz w:val="24"/>
          <w:szCs w:val="24"/>
          <w:vertAlign w:val="superscript"/>
        </w:rPr>
        <w:t>66</w:t>
      </w:r>
      <w:r w:rsidR="00EB0501">
        <w:rPr>
          <w:rFonts w:ascii="Book Antiqua" w:eastAsia="Calibri" w:hAnsi="Book Antiqua" w:cs="Arial"/>
          <w:sz w:val="24"/>
          <w:szCs w:val="24"/>
          <w:vertAlign w:val="superscript"/>
        </w:rPr>
        <w:t>]</w:t>
      </w:r>
      <w:r w:rsidR="0041014D" w:rsidRPr="00D9177F">
        <w:rPr>
          <w:rFonts w:ascii="Book Antiqua" w:eastAsia="Calibri" w:hAnsi="Book Antiqua" w:cs="Arial"/>
          <w:sz w:val="24"/>
          <w:szCs w:val="24"/>
        </w:rPr>
        <w:t>.</w:t>
      </w:r>
      <w:r w:rsidR="00244655" w:rsidRPr="00D9177F">
        <w:rPr>
          <w:rFonts w:ascii="Book Antiqua" w:eastAsia="Times New Roman" w:hAnsi="Book Antiqua" w:cs="Arial"/>
          <w:color w:val="000000"/>
          <w:sz w:val="24"/>
          <w:szCs w:val="24"/>
        </w:rPr>
        <w:t xml:space="preserve"> </w:t>
      </w:r>
      <w:r w:rsidR="008D2742" w:rsidRPr="00D9177F">
        <w:rPr>
          <w:rFonts w:ascii="Book Antiqua" w:eastAsia="Times New Roman" w:hAnsi="Book Antiqua" w:cs="Arial"/>
          <w:color w:val="000000"/>
          <w:sz w:val="24"/>
          <w:szCs w:val="24"/>
        </w:rPr>
        <w:t>A</w:t>
      </w:r>
      <w:r w:rsidR="00A2363F" w:rsidRPr="00D9177F">
        <w:rPr>
          <w:rFonts w:ascii="Book Antiqua" w:eastAsia="Times New Roman" w:hAnsi="Book Antiqua" w:cs="Arial"/>
          <w:color w:val="000000"/>
          <w:sz w:val="24"/>
          <w:szCs w:val="24"/>
        </w:rPr>
        <w:t>s schizophrenia typically starts in the late adolescence</w:t>
      </w:r>
      <w:r w:rsidR="00876D38" w:rsidRPr="00D9177F">
        <w:rPr>
          <w:rFonts w:ascii="Book Antiqua" w:eastAsia="Times New Roman" w:hAnsi="Book Antiqua" w:cs="Arial"/>
          <w:color w:val="000000"/>
          <w:sz w:val="24"/>
          <w:szCs w:val="24"/>
        </w:rPr>
        <w:t xml:space="preserve"> and as brain development is a continuous process</w:t>
      </w:r>
      <w:r w:rsidR="00A2363F" w:rsidRPr="00D9177F">
        <w:rPr>
          <w:rFonts w:ascii="Book Antiqua" w:eastAsia="Times New Roman" w:hAnsi="Book Antiqua" w:cs="Arial"/>
          <w:color w:val="000000"/>
          <w:sz w:val="24"/>
          <w:szCs w:val="24"/>
        </w:rPr>
        <w:t>, the remodeling of cortical</w:t>
      </w:r>
      <w:r w:rsidR="00FA3895" w:rsidRPr="00D9177F">
        <w:rPr>
          <w:rFonts w:ascii="Book Antiqua" w:eastAsia="Times New Roman" w:hAnsi="Book Antiqua" w:cs="Arial"/>
          <w:color w:val="000000"/>
          <w:sz w:val="24"/>
          <w:szCs w:val="24"/>
        </w:rPr>
        <w:t xml:space="preserve"> and hippocampal</w:t>
      </w:r>
      <w:r w:rsidR="00A2363F" w:rsidRPr="00D9177F">
        <w:rPr>
          <w:rFonts w:ascii="Book Antiqua" w:eastAsia="Times New Roman" w:hAnsi="Book Antiqua" w:cs="Arial"/>
          <w:color w:val="000000"/>
          <w:sz w:val="24"/>
          <w:szCs w:val="24"/>
        </w:rPr>
        <w:t xml:space="preserve"> </w:t>
      </w:r>
      <w:r w:rsidR="0043312F" w:rsidRPr="00D9177F">
        <w:rPr>
          <w:rFonts w:ascii="Book Antiqua" w:eastAsia="Times New Roman" w:hAnsi="Book Antiqua" w:cs="Arial"/>
          <w:color w:val="000000"/>
          <w:sz w:val="24"/>
          <w:szCs w:val="24"/>
        </w:rPr>
        <w:t xml:space="preserve">structures and </w:t>
      </w:r>
      <w:r w:rsidR="008D2742" w:rsidRPr="00D9177F">
        <w:rPr>
          <w:rFonts w:ascii="Book Antiqua" w:eastAsia="Times New Roman" w:hAnsi="Book Antiqua" w:cs="Arial"/>
          <w:color w:val="000000"/>
          <w:sz w:val="24"/>
          <w:szCs w:val="24"/>
        </w:rPr>
        <w:t xml:space="preserve">synaptic </w:t>
      </w:r>
      <w:r w:rsidR="00BB7DF7" w:rsidRPr="00D9177F">
        <w:rPr>
          <w:rFonts w:ascii="Book Antiqua" w:eastAsia="Times New Roman" w:hAnsi="Book Antiqua" w:cs="Arial"/>
          <w:color w:val="000000"/>
          <w:sz w:val="24"/>
          <w:szCs w:val="24"/>
        </w:rPr>
        <w:t xml:space="preserve">connections </w:t>
      </w:r>
      <w:r w:rsidR="00A2363F" w:rsidRPr="00D9177F">
        <w:rPr>
          <w:rFonts w:ascii="Book Antiqua" w:eastAsia="Times New Roman" w:hAnsi="Book Antiqua" w:cs="Arial"/>
          <w:color w:val="000000"/>
          <w:sz w:val="24"/>
          <w:szCs w:val="24"/>
        </w:rPr>
        <w:t>is thought to be critical.</w:t>
      </w:r>
      <w:r w:rsidR="007F45B8" w:rsidRPr="00D9177F">
        <w:rPr>
          <w:rFonts w:ascii="Book Antiqua" w:eastAsia="Times New Roman" w:hAnsi="Book Antiqua" w:cs="Arial"/>
          <w:color w:val="000000"/>
          <w:sz w:val="24"/>
          <w:szCs w:val="24"/>
        </w:rPr>
        <w:t xml:space="preserve"> </w:t>
      </w:r>
      <w:r w:rsidR="00A7738B" w:rsidRPr="00D9177F">
        <w:rPr>
          <w:rFonts w:ascii="Book Antiqua" w:eastAsia="Times New Roman" w:hAnsi="Book Antiqua" w:cs="Arial"/>
          <w:color w:val="000000"/>
          <w:sz w:val="24"/>
          <w:szCs w:val="24"/>
        </w:rPr>
        <w:t xml:space="preserve">Indeed, patients with schizophrenia show structural anomalies in the </w:t>
      </w:r>
      <w:r w:rsidR="004C0359" w:rsidRPr="00D9177F">
        <w:rPr>
          <w:rFonts w:ascii="Book Antiqua" w:eastAsia="Times New Roman" w:hAnsi="Book Antiqua" w:cs="Arial"/>
          <w:color w:val="000000"/>
          <w:sz w:val="24"/>
          <w:szCs w:val="24"/>
        </w:rPr>
        <w:t>HIP</w:t>
      </w:r>
      <w:r w:rsidR="00907CF1" w:rsidRPr="00D9177F">
        <w:rPr>
          <w:rFonts w:ascii="Book Antiqua" w:eastAsia="Times New Roman" w:hAnsi="Book Antiqua" w:cs="Arial"/>
          <w:color w:val="000000"/>
          <w:sz w:val="24"/>
          <w:szCs w:val="24"/>
        </w:rPr>
        <w:t xml:space="preserve"> </w:t>
      </w:r>
      <w:r w:rsidR="00A7738B" w:rsidRPr="00D9177F">
        <w:rPr>
          <w:rFonts w:ascii="Book Antiqua" w:eastAsia="Times New Roman" w:hAnsi="Book Antiqua" w:cs="Arial"/>
          <w:color w:val="000000"/>
          <w:sz w:val="24"/>
          <w:szCs w:val="24"/>
        </w:rPr>
        <w:t xml:space="preserve">and cortical thinning in the PFC associated with aberrant functional coupling </w:t>
      </w:r>
      <w:r w:rsidR="00907CF1" w:rsidRPr="007558B9">
        <w:rPr>
          <w:rFonts w:ascii="Book Antiqua" w:eastAsia="Times New Roman" w:hAnsi="Book Antiqua" w:cs="Arial"/>
          <w:i/>
          <w:color w:val="000000"/>
          <w:sz w:val="24"/>
          <w:szCs w:val="24"/>
        </w:rPr>
        <w:t>-</w:t>
      </w:r>
      <w:r w:rsidR="009C3074" w:rsidRPr="007558B9">
        <w:rPr>
          <w:rFonts w:ascii="Book Antiqua" w:eastAsia="Times New Roman" w:hAnsi="Book Antiqua" w:cs="Arial"/>
          <w:i/>
          <w:color w:val="000000"/>
          <w:sz w:val="24"/>
          <w:szCs w:val="24"/>
        </w:rPr>
        <w:t>i.e.</w:t>
      </w:r>
      <w:r w:rsidR="007558B9" w:rsidRPr="007558B9">
        <w:rPr>
          <w:rFonts w:ascii="Book Antiqua" w:hAnsi="Book Antiqua" w:cs="Arial" w:hint="eastAsia"/>
          <w:i/>
          <w:color w:val="000000"/>
          <w:sz w:val="24"/>
          <w:szCs w:val="24"/>
          <w:lang w:eastAsia="zh-CN"/>
        </w:rPr>
        <w:t>,</w:t>
      </w:r>
      <w:r w:rsidR="009C3074" w:rsidRPr="00D9177F">
        <w:rPr>
          <w:rFonts w:ascii="Book Antiqua" w:eastAsia="Times New Roman" w:hAnsi="Book Antiqua" w:cs="Arial"/>
          <w:color w:val="000000"/>
          <w:sz w:val="24"/>
          <w:szCs w:val="24"/>
        </w:rPr>
        <w:t xml:space="preserve"> reduced fractional anisotropy values in the superior longitudinal fasciculus white matter bundle- </w:t>
      </w:r>
      <w:r w:rsidR="00A7738B" w:rsidRPr="00D9177F">
        <w:rPr>
          <w:rFonts w:ascii="Book Antiqua" w:eastAsia="Times New Roman" w:hAnsi="Book Antiqua" w:cs="Arial"/>
          <w:color w:val="000000"/>
          <w:sz w:val="24"/>
          <w:szCs w:val="24"/>
        </w:rPr>
        <w:t xml:space="preserve">between two areas during resting state or working memory </w:t>
      </w:r>
      <w:r w:rsidR="00781094" w:rsidRPr="00D9177F">
        <w:rPr>
          <w:rFonts w:ascii="Book Antiqua" w:eastAsia="Times New Roman" w:hAnsi="Book Antiqua" w:cs="Arial"/>
          <w:color w:val="000000"/>
          <w:sz w:val="24"/>
          <w:szCs w:val="24"/>
        </w:rPr>
        <w:t xml:space="preserve">present </w:t>
      </w:r>
      <w:r w:rsidR="00A7738B" w:rsidRPr="00D9177F">
        <w:rPr>
          <w:rFonts w:ascii="Book Antiqua" w:eastAsia="Times New Roman" w:hAnsi="Book Antiqua" w:cs="Arial"/>
          <w:color w:val="000000"/>
          <w:sz w:val="24"/>
          <w:szCs w:val="24"/>
        </w:rPr>
        <w:t xml:space="preserve">in both first-episode patients and persons at </w:t>
      </w:r>
      <w:proofErr w:type="gramStart"/>
      <w:r w:rsidR="00A7738B" w:rsidRPr="00D9177F">
        <w:rPr>
          <w:rFonts w:ascii="Book Antiqua" w:eastAsia="Times New Roman" w:hAnsi="Book Antiqua" w:cs="Arial"/>
          <w:sz w:val="24"/>
          <w:szCs w:val="24"/>
        </w:rPr>
        <w:t>risk</w:t>
      </w:r>
      <w:r w:rsidR="00EB0501" w:rsidRPr="00EB0501">
        <w:rPr>
          <w:rFonts w:ascii="Book Antiqua" w:eastAsia="Times New Roman" w:hAnsi="Book Antiqua" w:cs="Arial"/>
          <w:sz w:val="24"/>
          <w:szCs w:val="24"/>
          <w:vertAlign w:val="superscript"/>
        </w:rPr>
        <w:t>[</w:t>
      </w:r>
      <w:proofErr w:type="gramEnd"/>
      <w:r w:rsidR="00251E55" w:rsidRPr="00EB0501">
        <w:rPr>
          <w:rFonts w:ascii="Book Antiqua" w:eastAsia="Times New Roman" w:hAnsi="Book Antiqua" w:cs="Arial"/>
          <w:sz w:val="24"/>
          <w:szCs w:val="24"/>
          <w:vertAlign w:val="superscript"/>
        </w:rPr>
        <w:t>6</w:t>
      </w:r>
      <w:r w:rsidR="00251E55" w:rsidRPr="00D9177F">
        <w:rPr>
          <w:rFonts w:ascii="Book Antiqua" w:eastAsia="Times New Roman" w:hAnsi="Book Antiqua" w:cs="Arial"/>
          <w:sz w:val="24"/>
          <w:szCs w:val="24"/>
          <w:vertAlign w:val="superscript"/>
        </w:rPr>
        <w:t>7</w:t>
      </w:r>
      <w:r w:rsidR="00EB0501">
        <w:rPr>
          <w:rFonts w:ascii="Book Antiqua" w:eastAsia="Times New Roman" w:hAnsi="Book Antiqua" w:cs="Arial"/>
          <w:sz w:val="24"/>
          <w:szCs w:val="24"/>
          <w:vertAlign w:val="superscript"/>
        </w:rPr>
        <w:t>]</w:t>
      </w:r>
      <w:r w:rsidR="00A7738B" w:rsidRPr="00D9177F">
        <w:rPr>
          <w:rFonts w:ascii="Book Antiqua" w:eastAsia="Times New Roman" w:hAnsi="Book Antiqua" w:cs="Arial"/>
          <w:sz w:val="24"/>
          <w:szCs w:val="24"/>
        </w:rPr>
        <w:t>.</w:t>
      </w:r>
      <w:r w:rsidR="00A7738B" w:rsidRPr="00D9177F">
        <w:rPr>
          <w:rFonts w:ascii="Book Antiqua" w:eastAsia="Times New Roman" w:hAnsi="Book Antiqua" w:cs="Arial"/>
          <w:color w:val="000000"/>
          <w:sz w:val="24"/>
          <w:szCs w:val="24"/>
        </w:rPr>
        <w:t xml:space="preserve"> This scheme suggests that the dysfunction is not a consequence of the disease or treatment but</w:t>
      </w:r>
      <w:r w:rsidR="008F634E" w:rsidRPr="00D9177F">
        <w:rPr>
          <w:rFonts w:ascii="Book Antiqua" w:eastAsia="Times New Roman" w:hAnsi="Book Antiqua" w:cs="Arial"/>
          <w:color w:val="000000"/>
          <w:sz w:val="24"/>
          <w:szCs w:val="24"/>
        </w:rPr>
        <w:t xml:space="preserve"> is consistent with abnormal </w:t>
      </w:r>
      <w:r w:rsidR="004C0359" w:rsidRPr="00D9177F">
        <w:rPr>
          <w:rFonts w:ascii="Book Antiqua" w:eastAsia="Times New Roman" w:hAnsi="Book Antiqua" w:cs="Arial"/>
          <w:color w:val="000000"/>
          <w:sz w:val="24"/>
          <w:szCs w:val="24"/>
        </w:rPr>
        <w:t>HIP</w:t>
      </w:r>
      <w:r w:rsidR="008F634E" w:rsidRPr="00D9177F">
        <w:rPr>
          <w:rFonts w:ascii="Book Antiqua" w:eastAsia="Times New Roman" w:hAnsi="Book Antiqua" w:cs="Arial"/>
          <w:color w:val="000000"/>
          <w:sz w:val="24"/>
          <w:szCs w:val="24"/>
        </w:rPr>
        <w:t>/</w:t>
      </w:r>
      <w:r w:rsidR="006E5E12" w:rsidRPr="00D9177F">
        <w:rPr>
          <w:rFonts w:ascii="Book Antiqua" w:eastAsia="Times New Roman" w:hAnsi="Book Antiqua" w:cs="Arial"/>
          <w:color w:val="000000"/>
          <w:sz w:val="24"/>
          <w:szCs w:val="24"/>
        </w:rPr>
        <w:t>PF</w:t>
      </w:r>
      <w:r w:rsidR="00BB7DF7" w:rsidRPr="00D9177F">
        <w:rPr>
          <w:rFonts w:ascii="Book Antiqua" w:eastAsia="Times New Roman" w:hAnsi="Book Antiqua" w:cs="Arial"/>
          <w:color w:val="000000"/>
          <w:sz w:val="24"/>
          <w:szCs w:val="24"/>
        </w:rPr>
        <w:t>C interaction. Precisely</w:t>
      </w:r>
      <w:r w:rsidR="006E5E12" w:rsidRPr="00D9177F">
        <w:rPr>
          <w:rFonts w:ascii="Book Antiqua" w:eastAsia="Times New Roman" w:hAnsi="Book Antiqua" w:cs="Arial"/>
          <w:color w:val="000000"/>
          <w:sz w:val="24"/>
          <w:szCs w:val="24"/>
        </w:rPr>
        <w:t>,</w:t>
      </w:r>
      <w:r w:rsidR="008C21BB" w:rsidRPr="00D9177F">
        <w:rPr>
          <w:rFonts w:ascii="Book Antiqua" w:eastAsia="Times New Roman" w:hAnsi="Book Antiqua" w:cs="Arial"/>
          <w:color w:val="000000"/>
          <w:sz w:val="24"/>
          <w:szCs w:val="24"/>
        </w:rPr>
        <w:t xml:space="preserve"> it has been </w:t>
      </w:r>
      <w:r w:rsidR="00781094" w:rsidRPr="00D9177F">
        <w:rPr>
          <w:rFonts w:ascii="Book Antiqua" w:eastAsia="Times New Roman" w:hAnsi="Book Antiqua" w:cs="Arial"/>
          <w:color w:val="000000"/>
          <w:sz w:val="24"/>
          <w:szCs w:val="24"/>
        </w:rPr>
        <w:t>proposed</w:t>
      </w:r>
      <w:r w:rsidR="008C21BB" w:rsidRPr="00D9177F">
        <w:rPr>
          <w:rFonts w:ascii="Book Antiqua" w:eastAsia="Times New Roman" w:hAnsi="Book Antiqua" w:cs="Arial"/>
          <w:color w:val="000000"/>
          <w:sz w:val="24"/>
          <w:szCs w:val="24"/>
        </w:rPr>
        <w:t xml:space="preserve"> </w:t>
      </w:r>
      <w:r w:rsidR="00BB7DF7" w:rsidRPr="00D9177F">
        <w:rPr>
          <w:rFonts w:ascii="Book Antiqua" w:eastAsia="Times New Roman" w:hAnsi="Book Antiqua" w:cs="Arial"/>
          <w:color w:val="000000"/>
          <w:sz w:val="24"/>
          <w:szCs w:val="24"/>
        </w:rPr>
        <w:t>that</w:t>
      </w:r>
      <w:r w:rsidR="006E5E12" w:rsidRPr="00D9177F">
        <w:rPr>
          <w:rFonts w:ascii="Book Antiqua" w:eastAsia="Times New Roman" w:hAnsi="Book Antiqua" w:cs="Arial"/>
          <w:color w:val="000000"/>
          <w:sz w:val="24"/>
          <w:szCs w:val="24"/>
        </w:rPr>
        <w:t xml:space="preserve"> deficit in emotional regulation is likely depend</w:t>
      </w:r>
      <w:r w:rsidR="00AF70A0" w:rsidRPr="00D9177F">
        <w:rPr>
          <w:rFonts w:ascii="Book Antiqua" w:eastAsia="Times New Roman" w:hAnsi="Book Antiqua" w:cs="Arial"/>
          <w:color w:val="000000"/>
          <w:sz w:val="24"/>
          <w:szCs w:val="24"/>
        </w:rPr>
        <w:t>ent</w:t>
      </w:r>
      <w:r w:rsidR="006E5E12" w:rsidRPr="00D9177F">
        <w:rPr>
          <w:rFonts w:ascii="Book Antiqua" w:eastAsia="Times New Roman" w:hAnsi="Book Antiqua" w:cs="Arial"/>
          <w:color w:val="000000"/>
          <w:sz w:val="24"/>
          <w:szCs w:val="24"/>
        </w:rPr>
        <w:t xml:space="preserve"> on </w:t>
      </w:r>
      <w:r w:rsidR="00EB393E" w:rsidRPr="00D9177F">
        <w:rPr>
          <w:rFonts w:ascii="Book Antiqua" w:eastAsia="Times New Roman" w:hAnsi="Book Antiqua" w:cs="Arial"/>
          <w:color w:val="000000"/>
          <w:sz w:val="24"/>
          <w:szCs w:val="24"/>
        </w:rPr>
        <w:t xml:space="preserve">the </w:t>
      </w:r>
      <w:r w:rsidR="008F634E" w:rsidRPr="00D9177F">
        <w:rPr>
          <w:rFonts w:ascii="Book Antiqua" w:eastAsia="Times New Roman" w:hAnsi="Book Antiqua" w:cs="Arial"/>
          <w:color w:val="000000"/>
          <w:sz w:val="24"/>
          <w:szCs w:val="24"/>
        </w:rPr>
        <w:t>dys</w:t>
      </w:r>
      <w:r w:rsidR="00EB393E" w:rsidRPr="00D9177F">
        <w:rPr>
          <w:rFonts w:ascii="Book Antiqua" w:eastAsia="Times New Roman" w:hAnsi="Book Antiqua" w:cs="Arial"/>
          <w:color w:val="000000"/>
          <w:sz w:val="24"/>
          <w:szCs w:val="24"/>
        </w:rPr>
        <w:t xml:space="preserve">function of </w:t>
      </w:r>
      <w:r w:rsidR="008F634E" w:rsidRPr="00D9177F">
        <w:rPr>
          <w:rFonts w:ascii="Book Antiqua" w:eastAsia="Times New Roman" w:hAnsi="Book Antiqua" w:cs="Arial"/>
          <w:color w:val="000000"/>
          <w:sz w:val="24"/>
          <w:szCs w:val="24"/>
        </w:rPr>
        <w:t>H</w:t>
      </w:r>
      <w:r w:rsidR="00AA48BA" w:rsidRPr="00D9177F">
        <w:rPr>
          <w:rFonts w:ascii="Book Antiqua" w:eastAsia="Times New Roman" w:hAnsi="Book Antiqua" w:cs="Arial"/>
          <w:color w:val="000000"/>
          <w:sz w:val="24"/>
          <w:szCs w:val="24"/>
        </w:rPr>
        <w:t>IP</w:t>
      </w:r>
      <w:r w:rsidR="00781094" w:rsidRPr="00D9177F">
        <w:rPr>
          <w:rFonts w:ascii="Book Antiqua" w:eastAsia="Times New Roman" w:hAnsi="Book Antiqua" w:cs="Arial"/>
          <w:color w:val="000000"/>
          <w:sz w:val="24"/>
          <w:szCs w:val="24"/>
        </w:rPr>
        <w:t>,</w:t>
      </w:r>
      <w:r w:rsidR="008F634E" w:rsidRPr="00D9177F">
        <w:rPr>
          <w:rFonts w:ascii="Book Antiqua" w:eastAsia="Times New Roman" w:hAnsi="Book Antiqua" w:cs="Arial"/>
          <w:color w:val="000000"/>
          <w:sz w:val="24"/>
          <w:szCs w:val="24"/>
        </w:rPr>
        <w:t xml:space="preserve"> which </w:t>
      </w:r>
      <w:r w:rsidR="00EB393E" w:rsidRPr="00D9177F">
        <w:rPr>
          <w:rFonts w:ascii="Book Antiqua" w:eastAsia="Times New Roman" w:hAnsi="Book Antiqua" w:cs="Arial"/>
          <w:color w:val="000000"/>
          <w:sz w:val="24"/>
          <w:szCs w:val="24"/>
        </w:rPr>
        <w:t>contribut</w:t>
      </w:r>
      <w:r w:rsidR="008F634E" w:rsidRPr="00D9177F">
        <w:rPr>
          <w:rFonts w:ascii="Book Antiqua" w:eastAsia="Times New Roman" w:hAnsi="Book Antiqua" w:cs="Arial"/>
          <w:color w:val="000000"/>
          <w:sz w:val="24"/>
          <w:szCs w:val="24"/>
        </w:rPr>
        <w:t>es</w:t>
      </w:r>
      <w:r w:rsidR="00EB393E" w:rsidRPr="00D9177F">
        <w:rPr>
          <w:rFonts w:ascii="Book Antiqua" w:eastAsia="Times New Roman" w:hAnsi="Book Antiqua" w:cs="Arial"/>
          <w:color w:val="000000"/>
          <w:sz w:val="24"/>
          <w:szCs w:val="24"/>
        </w:rPr>
        <w:t xml:space="preserve"> to aberrant </w:t>
      </w:r>
      <w:r w:rsidR="003475A3" w:rsidRPr="00D9177F">
        <w:rPr>
          <w:rFonts w:ascii="Book Antiqua" w:eastAsia="Times New Roman" w:hAnsi="Book Antiqua" w:cs="Arial"/>
          <w:color w:val="000000"/>
          <w:sz w:val="24"/>
          <w:szCs w:val="24"/>
        </w:rPr>
        <w:t xml:space="preserve">dopaminergic </w:t>
      </w:r>
      <w:r w:rsidR="00EB393E" w:rsidRPr="00D9177F">
        <w:rPr>
          <w:rFonts w:ascii="Book Antiqua" w:eastAsia="Times New Roman" w:hAnsi="Book Antiqua" w:cs="Arial"/>
          <w:color w:val="000000"/>
          <w:sz w:val="24"/>
          <w:szCs w:val="24"/>
        </w:rPr>
        <w:t xml:space="preserve">synaptic </w:t>
      </w:r>
      <w:r w:rsidR="008F634E" w:rsidRPr="00D9177F">
        <w:rPr>
          <w:rFonts w:ascii="Book Antiqua" w:eastAsia="Times New Roman" w:hAnsi="Book Antiqua" w:cs="Arial"/>
          <w:color w:val="000000"/>
          <w:sz w:val="24"/>
          <w:szCs w:val="24"/>
        </w:rPr>
        <w:t xml:space="preserve">activities </w:t>
      </w:r>
      <w:r w:rsidR="003475A3" w:rsidRPr="00D9177F">
        <w:rPr>
          <w:rFonts w:ascii="Book Antiqua" w:eastAsia="Times New Roman" w:hAnsi="Book Antiqua" w:cs="Arial"/>
          <w:color w:val="000000"/>
          <w:sz w:val="24"/>
          <w:szCs w:val="24"/>
        </w:rPr>
        <w:t xml:space="preserve">in nucleus </w:t>
      </w:r>
      <w:proofErr w:type="spellStart"/>
      <w:r w:rsidR="003475A3" w:rsidRPr="00D9177F">
        <w:rPr>
          <w:rFonts w:ascii="Book Antiqua" w:eastAsia="Times New Roman" w:hAnsi="Book Antiqua" w:cs="Arial"/>
          <w:color w:val="000000"/>
          <w:sz w:val="24"/>
          <w:szCs w:val="24"/>
        </w:rPr>
        <w:t>accumbens</w:t>
      </w:r>
      <w:proofErr w:type="spellEnd"/>
      <w:r w:rsidR="00781094" w:rsidRPr="00D9177F">
        <w:rPr>
          <w:rFonts w:ascii="Book Antiqua" w:eastAsia="Times New Roman" w:hAnsi="Book Antiqua" w:cs="Arial"/>
          <w:color w:val="000000"/>
          <w:sz w:val="24"/>
          <w:szCs w:val="24"/>
        </w:rPr>
        <w:t>,</w:t>
      </w:r>
      <w:r w:rsidR="003475A3" w:rsidRPr="00D9177F">
        <w:rPr>
          <w:rFonts w:ascii="Book Antiqua" w:eastAsia="Times New Roman" w:hAnsi="Book Antiqua" w:cs="Arial"/>
          <w:color w:val="000000"/>
          <w:sz w:val="24"/>
          <w:szCs w:val="24"/>
        </w:rPr>
        <w:t xml:space="preserve"> which in turn influences PFC </w:t>
      </w:r>
      <w:r w:rsidR="008F634E" w:rsidRPr="00D9177F">
        <w:rPr>
          <w:rFonts w:ascii="Book Antiqua" w:eastAsia="Times New Roman" w:hAnsi="Book Antiqua" w:cs="Arial"/>
          <w:color w:val="000000"/>
          <w:sz w:val="24"/>
          <w:szCs w:val="24"/>
        </w:rPr>
        <w:t>maladaptive processes</w:t>
      </w:r>
      <w:r w:rsidR="00BB7DF7" w:rsidRPr="00D9177F">
        <w:rPr>
          <w:rFonts w:ascii="Book Antiqua" w:eastAsia="Times New Roman" w:hAnsi="Book Antiqua" w:cs="Arial"/>
          <w:color w:val="000000"/>
          <w:sz w:val="24"/>
          <w:szCs w:val="24"/>
        </w:rPr>
        <w:t xml:space="preserve"> </w:t>
      </w:r>
      <w:r w:rsidR="003475A3" w:rsidRPr="00D9177F">
        <w:rPr>
          <w:rFonts w:ascii="Book Antiqua" w:eastAsia="Times New Roman" w:hAnsi="Book Antiqua" w:cs="Arial"/>
          <w:color w:val="000000"/>
          <w:sz w:val="24"/>
          <w:szCs w:val="24"/>
        </w:rPr>
        <w:t>lead</w:t>
      </w:r>
      <w:r w:rsidR="00BB7DF7" w:rsidRPr="00D9177F">
        <w:rPr>
          <w:rFonts w:ascii="Book Antiqua" w:eastAsia="Times New Roman" w:hAnsi="Book Antiqua" w:cs="Arial"/>
          <w:color w:val="000000"/>
          <w:sz w:val="24"/>
          <w:szCs w:val="24"/>
        </w:rPr>
        <w:t>ing</w:t>
      </w:r>
      <w:r w:rsidR="003475A3" w:rsidRPr="00D9177F">
        <w:rPr>
          <w:rFonts w:ascii="Book Antiqua" w:eastAsia="Times New Roman" w:hAnsi="Book Antiqua" w:cs="Arial"/>
          <w:color w:val="000000"/>
          <w:sz w:val="24"/>
          <w:szCs w:val="24"/>
        </w:rPr>
        <w:t xml:space="preserve"> to </w:t>
      </w:r>
      <w:r w:rsidR="00EB393E" w:rsidRPr="00D9177F">
        <w:rPr>
          <w:rFonts w:ascii="Book Antiqua" w:eastAsia="Times New Roman" w:hAnsi="Book Antiqua" w:cs="Arial"/>
          <w:color w:val="000000"/>
          <w:sz w:val="24"/>
          <w:szCs w:val="24"/>
        </w:rPr>
        <w:t>delusion and psychosis</w:t>
      </w:r>
      <w:r w:rsidR="003475A3" w:rsidRPr="00D9177F">
        <w:rPr>
          <w:rFonts w:ascii="Book Antiqua" w:eastAsia="Times New Roman" w:hAnsi="Book Antiqua" w:cs="Arial"/>
          <w:color w:val="000000"/>
          <w:sz w:val="24"/>
          <w:szCs w:val="24"/>
        </w:rPr>
        <w:t xml:space="preserve">. </w:t>
      </w:r>
      <w:r w:rsidR="002217B2" w:rsidRPr="00D9177F">
        <w:rPr>
          <w:rFonts w:ascii="Book Antiqua" w:eastAsia="Times New Roman" w:hAnsi="Book Antiqua" w:cs="Arial"/>
          <w:color w:val="000000"/>
          <w:sz w:val="24"/>
          <w:szCs w:val="24"/>
        </w:rPr>
        <w:t>To this extent</w:t>
      </w:r>
      <w:r w:rsidR="008D2521" w:rsidRPr="00D9177F">
        <w:rPr>
          <w:rFonts w:ascii="Book Antiqua" w:eastAsia="Times New Roman" w:hAnsi="Book Antiqua" w:cs="Arial"/>
          <w:color w:val="000000"/>
          <w:sz w:val="24"/>
          <w:szCs w:val="24"/>
        </w:rPr>
        <w:t xml:space="preserve">, structural and functional </w:t>
      </w:r>
      <w:r w:rsidR="00343413" w:rsidRPr="00D9177F">
        <w:rPr>
          <w:rFonts w:ascii="Book Antiqua" w:eastAsia="Times New Roman" w:hAnsi="Book Antiqua" w:cs="Arial"/>
          <w:color w:val="000000"/>
          <w:sz w:val="24"/>
          <w:szCs w:val="24"/>
        </w:rPr>
        <w:t xml:space="preserve">vulnerability and </w:t>
      </w:r>
      <w:r w:rsidR="008D2521" w:rsidRPr="00D9177F">
        <w:rPr>
          <w:rFonts w:ascii="Book Antiqua" w:eastAsia="Times New Roman" w:hAnsi="Book Antiqua" w:cs="Arial"/>
          <w:color w:val="000000"/>
          <w:sz w:val="24"/>
          <w:szCs w:val="24"/>
        </w:rPr>
        <w:t xml:space="preserve">abnormalities of GABAergic, </w:t>
      </w:r>
      <w:r w:rsidR="004515D7" w:rsidRPr="00D9177F">
        <w:rPr>
          <w:rFonts w:ascii="Book Antiqua" w:eastAsia="Times New Roman" w:hAnsi="Book Antiqua" w:cs="Arial"/>
          <w:color w:val="000000"/>
          <w:sz w:val="24"/>
          <w:szCs w:val="24"/>
        </w:rPr>
        <w:t>glutamatergic</w:t>
      </w:r>
      <w:r w:rsidR="008C21BB" w:rsidRPr="00D9177F">
        <w:rPr>
          <w:rFonts w:ascii="Book Antiqua" w:eastAsia="Times New Roman" w:hAnsi="Book Antiqua" w:cs="Arial"/>
          <w:color w:val="000000"/>
          <w:sz w:val="24"/>
          <w:szCs w:val="24"/>
        </w:rPr>
        <w:t xml:space="preserve"> </w:t>
      </w:r>
      <w:r w:rsidR="008D2521" w:rsidRPr="00D9177F">
        <w:rPr>
          <w:rFonts w:ascii="Book Antiqua" w:eastAsia="Times New Roman" w:hAnsi="Book Antiqua" w:cs="Arial"/>
          <w:color w:val="000000"/>
          <w:sz w:val="24"/>
          <w:szCs w:val="24"/>
        </w:rPr>
        <w:t xml:space="preserve">serotoninergic and cholinergic synapses </w:t>
      </w:r>
      <w:r w:rsidR="00C9545E" w:rsidRPr="00D9177F">
        <w:rPr>
          <w:rFonts w:ascii="Book Antiqua" w:eastAsia="Times New Roman" w:hAnsi="Book Antiqua" w:cs="Arial"/>
          <w:color w:val="000000"/>
          <w:sz w:val="24"/>
          <w:szCs w:val="24"/>
        </w:rPr>
        <w:t xml:space="preserve">have been reported by several </w:t>
      </w:r>
      <w:proofErr w:type="gramStart"/>
      <w:r w:rsidR="00C9545E" w:rsidRPr="00D9177F">
        <w:rPr>
          <w:rFonts w:ascii="Book Antiqua" w:eastAsia="Times New Roman" w:hAnsi="Book Antiqua" w:cs="Arial"/>
          <w:sz w:val="24"/>
          <w:szCs w:val="24"/>
        </w:rPr>
        <w:t>groups</w:t>
      </w:r>
      <w:r w:rsidR="00EB0501" w:rsidRPr="00EB0501">
        <w:rPr>
          <w:rFonts w:ascii="Book Antiqua" w:eastAsia="Times New Roman" w:hAnsi="Book Antiqua" w:cs="Arial"/>
          <w:sz w:val="24"/>
          <w:szCs w:val="24"/>
          <w:vertAlign w:val="superscript"/>
        </w:rPr>
        <w:t>[</w:t>
      </w:r>
      <w:proofErr w:type="gramEnd"/>
      <w:r w:rsidR="00251E55" w:rsidRPr="00D9177F">
        <w:rPr>
          <w:rFonts w:ascii="Book Antiqua" w:eastAsia="Times New Roman" w:hAnsi="Book Antiqua" w:cs="Arial"/>
          <w:sz w:val="24"/>
          <w:szCs w:val="24"/>
          <w:vertAlign w:val="superscript"/>
        </w:rPr>
        <w:t>68</w:t>
      </w:r>
      <w:r w:rsidR="005A06B8" w:rsidRPr="00D9177F">
        <w:rPr>
          <w:rFonts w:ascii="Book Antiqua" w:eastAsia="Times New Roman" w:hAnsi="Book Antiqua" w:cs="Arial"/>
          <w:sz w:val="24"/>
          <w:szCs w:val="24"/>
          <w:vertAlign w:val="superscript"/>
        </w:rPr>
        <w:t>-69</w:t>
      </w:r>
      <w:r w:rsidR="00EB0501">
        <w:rPr>
          <w:rFonts w:ascii="Book Antiqua" w:eastAsia="Times New Roman" w:hAnsi="Book Antiqua" w:cs="Arial"/>
          <w:sz w:val="24"/>
          <w:szCs w:val="24"/>
          <w:vertAlign w:val="superscript"/>
        </w:rPr>
        <w:t>]</w:t>
      </w:r>
      <w:r w:rsidR="00C9545E" w:rsidRPr="00D9177F">
        <w:rPr>
          <w:rFonts w:ascii="Book Antiqua" w:eastAsia="Times New Roman" w:hAnsi="Book Antiqua" w:cs="Arial"/>
          <w:sz w:val="24"/>
          <w:szCs w:val="24"/>
        </w:rPr>
        <w:t>.</w:t>
      </w:r>
      <w:r w:rsidR="00A7738B" w:rsidRPr="00D9177F">
        <w:rPr>
          <w:rFonts w:ascii="Book Antiqua" w:eastAsia="Times New Roman" w:hAnsi="Book Antiqua" w:cs="Arial"/>
          <w:color w:val="000000"/>
          <w:sz w:val="24"/>
          <w:szCs w:val="24"/>
        </w:rPr>
        <w:t xml:space="preserve"> </w:t>
      </w:r>
      <w:r w:rsidR="00343413" w:rsidRPr="00D9177F">
        <w:rPr>
          <w:rFonts w:ascii="Book Antiqua" w:eastAsia="Times New Roman" w:hAnsi="Book Antiqua" w:cs="Arial"/>
          <w:color w:val="000000"/>
          <w:sz w:val="24"/>
          <w:szCs w:val="24"/>
        </w:rPr>
        <w:t xml:space="preserve">As synapses are ultimately linked to neurotransmitter </w:t>
      </w:r>
      <w:r w:rsidR="002B2B66" w:rsidRPr="00D9177F">
        <w:rPr>
          <w:rFonts w:ascii="Book Antiqua" w:eastAsia="Times New Roman" w:hAnsi="Book Antiqua" w:cs="Arial"/>
          <w:color w:val="000000"/>
          <w:sz w:val="24"/>
          <w:szCs w:val="24"/>
        </w:rPr>
        <w:t xml:space="preserve">release and </w:t>
      </w:r>
      <w:r w:rsidR="00824BA3" w:rsidRPr="00D9177F">
        <w:rPr>
          <w:rFonts w:ascii="Book Antiqua" w:eastAsia="Times New Roman" w:hAnsi="Book Antiqua" w:cs="Arial"/>
          <w:color w:val="000000"/>
          <w:sz w:val="24"/>
          <w:szCs w:val="24"/>
        </w:rPr>
        <w:t>their</w:t>
      </w:r>
      <w:r w:rsidR="002B2B66" w:rsidRPr="00D9177F">
        <w:rPr>
          <w:rFonts w:ascii="Book Antiqua" w:eastAsia="Times New Roman" w:hAnsi="Book Antiqua" w:cs="Arial"/>
          <w:color w:val="000000"/>
          <w:sz w:val="24"/>
          <w:szCs w:val="24"/>
        </w:rPr>
        <w:t xml:space="preserve"> </w:t>
      </w:r>
      <w:r w:rsidR="00343413" w:rsidRPr="00D9177F">
        <w:rPr>
          <w:rFonts w:ascii="Book Antiqua" w:eastAsia="Times New Roman" w:hAnsi="Book Antiqua" w:cs="Arial"/>
          <w:color w:val="000000"/>
          <w:sz w:val="24"/>
          <w:szCs w:val="24"/>
        </w:rPr>
        <w:t>signal transduction</w:t>
      </w:r>
      <w:r w:rsidR="00824BA3" w:rsidRPr="00D9177F">
        <w:rPr>
          <w:rFonts w:ascii="Book Antiqua" w:eastAsia="Times New Roman" w:hAnsi="Book Antiqua" w:cs="Arial"/>
          <w:color w:val="000000"/>
          <w:sz w:val="24"/>
          <w:szCs w:val="24"/>
        </w:rPr>
        <w:t xml:space="preserve"> and as spine morphology is </w:t>
      </w:r>
      <w:r w:rsidR="00BB069C" w:rsidRPr="00D9177F">
        <w:rPr>
          <w:rFonts w:ascii="Book Antiqua" w:eastAsia="Times New Roman" w:hAnsi="Book Antiqua" w:cs="Arial"/>
          <w:color w:val="000000"/>
          <w:sz w:val="24"/>
          <w:szCs w:val="24"/>
        </w:rPr>
        <w:t>closely</w:t>
      </w:r>
      <w:r w:rsidR="00824BA3" w:rsidRPr="00D9177F">
        <w:rPr>
          <w:rFonts w:ascii="Book Antiqua" w:eastAsia="Times New Roman" w:hAnsi="Book Antiqua" w:cs="Arial"/>
          <w:color w:val="000000"/>
          <w:sz w:val="24"/>
          <w:szCs w:val="24"/>
        </w:rPr>
        <w:t xml:space="preserve"> linked to synaptic function,</w:t>
      </w:r>
      <w:r w:rsidR="00343413" w:rsidRPr="00D9177F">
        <w:rPr>
          <w:rFonts w:ascii="Book Antiqua" w:eastAsia="Times New Roman" w:hAnsi="Book Antiqua" w:cs="Arial"/>
          <w:color w:val="000000"/>
          <w:sz w:val="24"/>
          <w:szCs w:val="24"/>
        </w:rPr>
        <w:t xml:space="preserve"> </w:t>
      </w:r>
      <w:r w:rsidR="00824BA3" w:rsidRPr="00D9177F">
        <w:rPr>
          <w:rFonts w:ascii="Book Antiqua" w:eastAsia="Times New Roman" w:hAnsi="Book Antiqua" w:cs="Arial"/>
          <w:color w:val="000000"/>
          <w:sz w:val="24"/>
          <w:szCs w:val="24"/>
        </w:rPr>
        <w:t>altered spine shape, size and density have multiple functional effects on neuronal networks</w:t>
      </w:r>
      <w:r w:rsidR="00781094" w:rsidRPr="00D9177F">
        <w:rPr>
          <w:rFonts w:ascii="Book Antiqua" w:eastAsia="Times New Roman" w:hAnsi="Book Antiqua" w:cs="Arial"/>
          <w:color w:val="000000"/>
          <w:sz w:val="24"/>
          <w:szCs w:val="24"/>
        </w:rPr>
        <w:t>, and</w:t>
      </w:r>
      <w:r w:rsidR="00824BA3" w:rsidRPr="00D9177F">
        <w:rPr>
          <w:rFonts w:ascii="Book Antiqua" w:eastAsia="Times New Roman" w:hAnsi="Book Antiqua" w:cs="Arial"/>
          <w:color w:val="000000"/>
          <w:sz w:val="24"/>
          <w:szCs w:val="24"/>
        </w:rPr>
        <w:t xml:space="preserve"> </w:t>
      </w:r>
      <w:r w:rsidR="002B2B66" w:rsidRPr="00D9177F">
        <w:rPr>
          <w:rFonts w:ascii="Book Antiqua" w:eastAsia="Times New Roman" w:hAnsi="Book Antiqua" w:cs="Arial"/>
          <w:color w:val="000000"/>
          <w:sz w:val="24"/>
          <w:szCs w:val="24"/>
        </w:rPr>
        <w:t xml:space="preserve">dendritic spine dysfunction may </w:t>
      </w:r>
      <w:r w:rsidR="00BB069C" w:rsidRPr="00D9177F">
        <w:rPr>
          <w:rFonts w:ascii="Book Antiqua" w:eastAsia="Times New Roman" w:hAnsi="Book Antiqua" w:cs="Arial"/>
          <w:color w:val="000000"/>
          <w:sz w:val="24"/>
          <w:szCs w:val="24"/>
        </w:rPr>
        <w:t>have</w:t>
      </w:r>
      <w:r w:rsidR="002B2B66" w:rsidRPr="00D9177F">
        <w:rPr>
          <w:rFonts w:ascii="Book Antiqua" w:eastAsia="Times New Roman" w:hAnsi="Book Antiqua" w:cs="Arial"/>
          <w:color w:val="000000"/>
          <w:sz w:val="24"/>
          <w:szCs w:val="24"/>
        </w:rPr>
        <w:t xml:space="preserve"> an et</w:t>
      </w:r>
      <w:r w:rsidR="00824BA3" w:rsidRPr="00D9177F">
        <w:rPr>
          <w:rFonts w:ascii="Book Antiqua" w:eastAsia="Times New Roman" w:hAnsi="Book Antiqua" w:cs="Arial"/>
          <w:color w:val="000000"/>
          <w:sz w:val="24"/>
          <w:szCs w:val="24"/>
        </w:rPr>
        <w:t>iological role in schizophrenia.</w:t>
      </w:r>
      <w:r w:rsidR="002B2B66" w:rsidRPr="00D9177F">
        <w:rPr>
          <w:rFonts w:ascii="Book Antiqua" w:eastAsia="Times New Roman" w:hAnsi="Book Antiqua" w:cs="Arial"/>
          <w:color w:val="000000"/>
          <w:sz w:val="24"/>
          <w:szCs w:val="24"/>
        </w:rPr>
        <w:t xml:space="preserve"> </w:t>
      </w:r>
      <w:r w:rsidR="00BB069C" w:rsidRPr="00D9177F">
        <w:rPr>
          <w:rFonts w:ascii="Book Antiqua" w:eastAsia="Times New Roman" w:hAnsi="Book Antiqua" w:cs="Arial"/>
          <w:color w:val="000000"/>
          <w:sz w:val="24"/>
          <w:szCs w:val="24"/>
        </w:rPr>
        <w:t>S</w:t>
      </w:r>
      <w:r w:rsidR="002B2B66" w:rsidRPr="00D9177F">
        <w:rPr>
          <w:rFonts w:ascii="Book Antiqua" w:eastAsia="Times New Roman" w:hAnsi="Book Antiqua" w:cs="Arial"/>
          <w:color w:val="000000"/>
          <w:sz w:val="24"/>
          <w:szCs w:val="24"/>
        </w:rPr>
        <w:t xml:space="preserve">everal post-mortem studies </w:t>
      </w:r>
      <w:r w:rsidR="00781094" w:rsidRPr="00D9177F">
        <w:rPr>
          <w:rFonts w:ascii="Book Antiqua" w:eastAsia="Times New Roman" w:hAnsi="Book Antiqua" w:cs="Arial"/>
          <w:color w:val="000000"/>
          <w:sz w:val="24"/>
          <w:szCs w:val="24"/>
        </w:rPr>
        <w:t>reveal</w:t>
      </w:r>
      <w:r w:rsidR="00BF5F62" w:rsidRPr="00D9177F">
        <w:rPr>
          <w:rFonts w:ascii="Book Antiqua" w:eastAsia="Times New Roman" w:hAnsi="Book Antiqua" w:cs="Arial"/>
          <w:color w:val="000000"/>
          <w:sz w:val="24"/>
          <w:szCs w:val="24"/>
        </w:rPr>
        <w:t xml:space="preserve"> altered white matter myelination/projection and </w:t>
      </w:r>
      <w:r w:rsidR="002B2B66" w:rsidRPr="00D9177F">
        <w:rPr>
          <w:rFonts w:ascii="Book Antiqua" w:eastAsia="Times New Roman" w:hAnsi="Book Antiqua" w:cs="Arial"/>
          <w:color w:val="000000"/>
          <w:sz w:val="24"/>
          <w:szCs w:val="24"/>
        </w:rPr>
        <w:t>a profound reduction in spine density in the PFC</w:t>
      </w:r>
      <w:r w:rsidR="00BF5F62" w:rsidRPr="00D9177F">
        <w:rPr>
          <w:rFonts w:ascii="Book Antiqua" w:eastAsia="Times New Roman" w:hAnsi="Book Antiqua" w:cs="Arial"/>
          <w:color w:val="000000"/>
          <w:sz w:val="24"/>
          <w:szCs w:val="24"/>
        </w:rPr>
        <w:t xml:space="preserve"> of patients</w:t>
      </w:r>
      <w:r w:rsidR="00B21794" w:rsidRPr="00D9177F">
        <w:rPr>
          <w:rFonts w:ascii="Book Antiqua" w:eastAsia="Times New Roman" w:hAnsi="Book Antiqua" w:cs="Arial"/>
          <w:color w:val="000000"/>
          <w:sz w:val="24"/>
          <w:szCs w:val="24"/>
        </w:rPr>
        <w:t xml:space="preserve"> while</w:t>
      </w:r>
      <w:r w:rsidR="002B2B66" w:rsidRPr="00D9177F">
        <w:rPr>
          <w:rFonts w:ascii="Book Antiqua" w:eastAsia="Times New Roman" w:hAnsi="Book Antiqua" w:cs="Arial"/>
          <w:sz w:val="24"/>
          <w:szCs w:val="24"/>
        </w:rPr>
        <w:t xml:space="preserve"> </w:t>
      </w:r>
      <w:r w:rsidR="00B21794" w:rsidRPr="00D9177F">
        <w:rPr>
          <w:rFonts w:ascii="Book Antiqua" w:eastAsia="Times New Roman" w:hAnsi="Book Antiqua" w:cs="Arial"/>
          <w:sz w:val="24"/>
          <w:szCs w:val="24"/>
        </w:rPr>
        <w:t>t</w:t>
      </w:r>
      <w:r w:rsidR="002B2B66" w:rsidRPr="00D9177F">
        <w:rPr>
          <w:rFonts w:ascii="Book Antiqua" w:eastAsia="Times New Roman" w:hAnsi="Book Antiqua" w:cs="Arial"/>
          <w:sz w:val="24"/>
          <w:szCs w:val="24"/>
        </w:rPr>
        <w:t xml:space="preserve">he reduction in spine density found in the auditory cortex could potentially be associated with auditory hallucinations. </w:t>
      </w:r>
      <w:r w:rsidR="008C21BB" w:rsidRPr="00D9177F">
        <w:rPr>
          <w:rFonts w:ascii="Book Antiqua" w:eastAsia="Times New Roman" w:hAnsi="Book Antiqua" w:cs="Arial"/>
          <w:color w:val="000000"/>
          <w:sz w:val="24"/>
          <w:szCs w:val="24"/>
        </w:rPr>
        <w:t>Other</w:t>
      </w:r>
      <w:r w:rsidRPr="00D9177F">
        <w:rPr>
          <w:rFonts w:ascii="Book Antiqua" w:eastAsia="Times New Roman" w:hAnsi="Book Antiqua" w:cs="Arial"/>
          <w:color w:val="000000"/>
          <w:sz w:val="24"/>
          <w:szCs w:val="24"/>
        </w:rPr>
        <w:t xml:space="preserve"> evidence </w:t>
      </w:r>
      <w:r w:rsidR="008C21BB" w:rsidRPr="00D9177F">
        <w:rPr>
          <w:rFonts w:ascii="Book Antiqua" w:eastAsia="Times New Roman" w:hAnsi="Book Antiqua" w:cs="Arial"/>
          <w:color w:val="000000"/>
          <w:sz w:val="24"/>
          <w:szCs w:val="24"/>
        </w:rPr>
        <w:t>suggest</w:t>
      </w:r>
      <w:r w:rsidRPr="00D9177F">
        <w:rPr>
          <w:rFonts w:ascii="Book Antiqua" w:eastAsia="Times New Roman" w:hAnsi="Book Antiqua" w:cs="Arial"/>
          <w:color w:val="000000"/>
          <w:sz w:val="24"/>
          <w:szCs w:val="24"/>
        </w:rPr>
        <w:t xml:space="preserve"> that the</w:t>
      </w:r>
      <w:r w:rsidR="0041654B" w:rsidRPr="00D9177F">
        <w:rPr>
          <w:rFonts w:ascii="Book Antiqua" w:eastAsia="Times New Roman" w:hAnsi="Book Antiqua" w:cs="Arial"/>
          <w:color w:val="000000"/>
          <w:sz w:val="24"/>
          <w:szCs w:val="24"/>
        </w:rPr>
        <w:t xml:space="preserve"> heterogeneity of schizophrenia</w:t>
      </w:r>
      <w:r w:rsidRPr="00D9177F">
        <w:rPr>
          <w:rFonts w:ascii="Book Antiqua" w:eastAsia="Times New Roman" w:hAnsi="Book Antiqua" w:cs="Arial"/>
          <w:color w:val="000000"/>
          <w:sz w:val="24"/>
          <w:szCs w:val="24"/>
        </w:rPr>
        <w:t xml:space="preserve"> may originate from </w:t>
      </w:r>
      <w:r w:rsidR="009C445C" w:rsidRPr="00D9177F">
        <w:rPr>
          <w:rFonts w:ascii="Book Antiqua" w:eastAsia="Times New Roman" w:hAnsi="Book Antiqua" w:cs="Arial"/>
          <w:color w:val="000000"/>
          <w:sz w:val="24"/>
          <w:szCs w:val="24"/>
        </w:rPr>
        <w:t xml:space="preserve">larger </w:t>
      </w:r>
      <w:r w:rsidRPr="00D9177F">
        <w:rPr>
          <w:rFonts w:ascii="Book Antiqua" w:eastAsia="Times New Roman" w:hAnsi="Book Antiqua" w:cs="Arial"/>
          <w:color w:val="000000"/>
          <w:sz w:val="24"/>
          <w:szCs w:val="24"/>
        </w:rPr>
        <w:t xml:space="preserve">disturbances in neural elements of </w:t>
      </w:r>
      <w:r w:rsidR="00A61D51" w:rsidRPr="00D9177F">
        <w:rPr>
          <w:rFonts w:ascii="Book Antiqua" w:eastAsia="Times New Roman" w:hAnsi="Book Antiqua" w:cs="Arial"/>
          <w:color w:val="000000"/>
          <w:sz w:val="24"/>
          <w:szCs w:val="24"/>
        </w:rPr>
        <w:t xml:space="preserve">several </w:t>
      </w:r>
      <w:r w:rsidRPr="00D9177F">
        <w:rPr>
          <w:rFonts w:ascii="Book Antiqua" w:eastAsia="Times New Roman" w:hAnsi="Book Antiqua" w:cs="Arial"/>
          <w:color w:val="000000"/>
          <w:sz w:val="24"/>
          <w:szCs w:val="24"/>
        </w:rPr>
        <w:t>interconnected brain circuits and structure</w:t>
      </w:r>
      <w:r w:rsidRPr="00D9177F">
        <w:rPr>
          <w:rFonts w:ascii="Book Antiqua" w:eastAsia="Times New Roman" w:hAnsi="Book Antiqua" w:cs="Arial"/>
          <w:sz w:val="24"/>
          <w:szCs w:val="24"/>
        </w:rPr>
        <w:t>s</w:t>
      </w:r>
      <w:r w:rsidR="00EB0501" w:rsidRPr="00EB0501">
        <w:rPr>
          <w:rFonts w:ascii="Book Antiqua" w:eastAsia="Times New Roman" w:hAnsi="Book Antiqua" w:cs="Arial"/>
          <w:sz w:val="24"/>
          <w:szCs w:val="24"/>
          <w:vertAlign w:val="superscript"/>
        </w:rPr>
        <w:t>[</w:t>
      </w:r>
      <w:r w:rsidR="00251E55" w:rsidRPr="00D9177F">
        <w:rPr>
          <w:rFonts w:ascii="Book Antiqua" w:eastAsia="Times New Roman" w:hAnsi="Book Antiqua" w:cs="Arial"/>
          <w:sz w:val="24"/>
          <w:szCs w:val="24"/>
          <w:vertAlign w:val="superscript"/>
        </w:rPr>
        <w:t>70</w:t>
      </w:r>
      <w:r w:rsidR="00EB0501">
        <w:rPr>
          <w:rFonts w:ascii="Book Antiqua" w:eastAsia="Times New Roman" w:hAnsi="Book Antiqua" w:cs="Arial"/>
          <w:sz w:val="24"/>
          <w:szCs w:val="24"/>
          <w:vertAlign w:val="superscript"/>
        </w:rPr>
        <w:t>]</w:t>
      </w:r>
      <w:r w:rsidRPr="00D9177F">
        <w:rPr>
          <w:rFonts w:ascii="Book Antiqua" w:eastAsia="Times New Roman" w:hAnsi="Book Antiqua" w:cs="Arial"/>
          <w:sz w:val="24"/>
          <w:szCs w:val="24"/>
        </w:rPr>
        <w:t xml:space="preserve"> </w:t>
      </w:r>
      <w:r w:rsidRPr="00D9177F">
        <w:rPr>
          <w:rFonts w:ascii="Book Antiqua" w:eastAsia="Times New Roman" w:hAnsi="Book Antiqua" w:cs="Arial"/>
          <w:color w:val="000000"/>
          <w:sz w:val="24"/>
          <w:szCs w:val="24"/>
        </w:rPr>
        <w:t>including</w:t>
      </w:r>
      <w:r w:rsidR="00AA48BA" w:rsidRPr="00D9177F">
        <w:rPr>
          <w:rFonts w:ascii="Book Antiqua" w:eastAsia="Times New Roman" w:hAnsi="Book Antiqua" w:cs="Arial"/>
          <w:color w:val="000000"/>
          <w:sz w:val="24"/>
          <w:szCs w:val="24"/>
        </w:rPr>
        <w:t xml:space="preserve"> </w:t>
      </w:r>
      <w:r w:rsidR="004C0359" w:rsidRPr="00D9177F">
        <w:rPr>
          <w:rFonts w:ascii="Book Antiqua" w:eastAsia="Times New Roman" w:hAnsi="Book Antiqua" w:cs="Arial"/>
          <w:color w:val="000000"/>
          <w:sz w:val="24"/>
          <w:szCs w:val="24"/>
        </w:rPr>
        <w:t>HIP</w:t>
      </w:r>
      <w:r w:rsidR="00907CF1" w:rsidRPr="00D9177F">
        <w:rPr>
          <w:rFonts w:ascii="Book Antiqua" w:eastAsia="Times New Roman" w:hAnsi="Book Antiqua" w:cs="Arial"/>
          <w:color w:val="000000"/>
          <w:sz w:val="24"/>
          <w:szCs w:val="24"/>
        </w:rPr>
        <w:t>,</w:t>
      </w:r>
      <w:r w:rsidRPr="00D9177F">
        <w:rPr>
          <w:rFonts w:ascii="Book Antiqua" w:eastAsia="Times New Roman" w:hAnsi="Book Antiqua" w:cs="Arial"/>
          <w:color w:val="000000"/>
          <w:sz w:val="24"/>
          <w:szCs w:val="24"/>
        </w:rPr>
        <w:t xml:space="preserve"> </w:t>
      </w:r>
      <w:proofErr w:type="spellStart"/>
      <w:r w:rsidRPr="00D9177F">
        <w:rPr>
          <w:rFonts w:ascii="Book Antiqua" w:eastAsia="Times New Roman" w:hAnsi="Book Antiqua" w:cs="Arial"/>
          <w:color w:val="000000"/>
          <w:sz w:val="24"/>
          <w:szCs w:val="24"/>
        </w:rPr>
        <w:t>parahippocampal</w:t>
      </w:r>
      <w:proofErr w:type="spellEnd"/>
      <w:r w:rsidRPr="00D9177F">
        <w:rPr>
          <w:rFonts w:ascii="Book Antiqua" w:eastAsia="Times New Roman" w:hAnsi="Book Antiqua" w:cs="Arial"/>
          <w:color w:val="000000"/>
          <w:sz w:val="24"/>
          <w:szCs w:val="24"/>
        </w:rPr>
        <w:t xml:space="preserve"> gyrus, entorhinal cortex, </w:t>
      </w:r>
      <w:proofErr w:type="spellStart"/>
      <w:r w:rsidRPr="00D9177F">
        <w:rPr>
          <w:rFonts w:ascii="Book Antiqua" w:eastAsia="Times New Roman" w:hAnsi="Book Antiqua" w:cs="Arial"/>
          <w:color w:val="000000"/>
          <w:sz w:val="24"/>
          <w:szCs w:val="24"/>
        </w:rPr>
        <w:t>AmyG</w:t>
      </w:r>
      <w:proofErr w:type="spellEnd"/>
      <w:r w:rsidRPr="00D9177F">
        <w:rPr>
          <w:rFonts w:ascii="Book Antiqua" w:eastAsia="Times New Roman" w:hAnsi="Book Antiqua" w:cs="Arial"/>
          <w:color w:val="000000"/>
          <w:sz w:val="24"/>
          <w:szCs w:val="24"/>
        </w:rPr>
        <w:t xml:space="preserve">, </w:t>
      </w:r>
      <w:r w:rsidR="00BB069C" w:rsidRPr="00D9177F">
        <w:rPr>
          <w:rFonts w:ascii="Book Antiqua" w:eastAsia="Times New Roman" w:hAnsi="Book Antiqua" w:cs="Arial"/>
          <w:color w:val="000000"/>
          <w:sz w:val="24"/>
          <w:szCs w:val="24"/>
        </w:rPr>
        <w:t xml:space="preserve">superior and transverse temporal </w:t>
      </w:r>
      <w:r w:rsidR="00BB069C" w:rsidRPr="00D9177F">
        <w:rPr>
          <w:rFonts w:ascii="Book Antiqua" w:eastAsia="Times New Roman" w:hAnsi="Book Antiqua" w:cs="Arial"/>
          <w:color w:val="000000"/>
          <w:sz w:val="24"/>
          <w:szCs w:val="24"/>
        </w:rPr>
        <w:lastRenderedPageBreak/>
        <w:t xml:space="preserve">gyri, </w:t>
      </w:r>
      <w:r w:rsidRPr="00D9177F">
        <w:rPr>
          <w:rFonts w:ascii="Book Antiqua" w:eastAsia="Times New Roman" w:hAnsi="Book Antiqua" w:cs="Arial"/>
          <w:color w:val="000000"/>
          <w:sz w:val="24"/>
          <w:szCs w:val="24"/>
        </w:rPr>
        <w:t xml:space="preserve">prefrontal and anterior cingulate cortex, and </w:t>
      </w:r>
      <w:r w:rsidR="00BB069C" w:rsidRPr="00D9177F">
        <w:rPr>
          <w:rFonts w:ascii="Book Antiqua" w:eastAsia="Times New Roman" w:hAnsi="Book Antiqua" w:cs="Arial"/>
          <w:color w:val="000000"/>
          <w:sz w:val="24"/>
          <w:szCs w:val="24"/>
        </w:rPr>
        <w:t xml:space="preserve">several </w:t>
      </w:r>
      <w:r w:rsidR="00AA48BA" w:rsidRPr="00D9177F">
        <w:rPr>
          <w:rFonts w:ascii="Book Antiqua" w:eastAsia="Times New Roman" w:hAnsi="Book Antiqua" w:cs="Arial"/>
          <w:color w:val="000000"/>
          <w:sz w:val="24"/>
          <w:szCs w:val="24"/>
        </w:rPr>
        <w:t>nuclei of the thalamus</w:t>
      </w:r>
      <w:r w:rsidR="0041654B" w:rsidRPr="00D9177F">
        <w:rPr>
          <w:rFonts w:ascii="Book Antiqua" w:eastAsia="Times New Roman" w:hAnsi="Book Antiqua" w:cs="Arial"/>
          <w:color w:val="000000"/>
          <w:sz w:val="24"/>
          <w:szCs w:val="24"/>
        </w:rPr>
        <w:t>.</w:t>
      </w:r>
      <w:r w:rsidR="00AA48BA" w:rsidRPr="00D9177F">
        <w:rPr>
          <w:rFonts w:ascii="Book Antiqua" w:eastAsia="Times New Roman" w:hAnsi="Book Antiqua" w:cs="Arial"/>
          <w:color w:val="000000"/>
          <w:sz w:val="24"/>
          <w:szCs w:val="24"/>
        </w:rPr>
        <w:t xml:space="preserve"> </w:t>
      </w:r>
      <w:r w:rsidR="0041654B" w:rsidRPr="00D9177F">
        <w:rPr>
          <w:rFonts w:ascii="Book Antiqua" w:eastAsia="Times New Roman" w:hAnsi="Book Antiqua" w:cs="Arial"/>
          <w:color w:val="000000"/>
          <w:sz w:val="24"/>
          <w:szCs w:val="24"/>
        </w:rPr>
        <w:t>Indeed</w:t>
      </w:r>
      <w:r w:rsidR="00AA48BA" w:rsidRPr="00D9177F">
        <w:rPr>
          <w:rFonts w:ascii="Book Antiqua" w:eastAsia="Times New Roman" w:hAnsi="Book Antiqua" w:cs="Arial"/>
          <w:color w:val="000000"/>
          <w:sz w:val="24"/>
          <w:szCs w:val="24"/>
        </w:rPr>
        <w:t xml:space="preserve"> </w:t>
      </w:r>
      <w:r w:rsidR="00AA48BA" w:rsidRPr="00D9177F">
        <w:rPr>
          <w:rFonts w:ascii="Book Antiqua" w:hAnsi="Book Antiqua" w:cs="Arial"/>
          <w:sz w:val="24"/>
          <w:szCs w:val="24"/>
        </w:rPr>
        <w:t>normal neural structure in morphometric imaging may not guarantee normal function.</w:t>
      </w:r>
    </w:p>
    <w:p w:rsidR="00610759" w:rsidRPr="00D9177F" w:rsidRDefault="00610759" w:rsidP="005C7BE8">
      <w:pPr>
        <w:shd w:val="clear" w:color="auto" w:fill="FFFFFF"/>
        <w:spacing w:after="0" w:line="360" w:lineRule="auto"/>
        <w:jc w:val="both"/>
        <w:rPr>
          <w:rFonts w:ascii="Book Antiqua" w:eastAsia="Times New Roman" w:hAnsi="Book Antiqua" w:cs="Arial"/>
          <w:color w:val="000000"/>
          <w:sz w:val="24"/>
          <w:szCs w:val="24"/>
        </w:rPr>
      </w:pPr>
    </w:p>
    <w:p w:rsidR="00032BD8" w:rsidRPr="007558B9" w:rsidRDefault="00032BD8" w:rsidP="005C7BE8">
      <w:pPr>
        <w:spacing w:after="0" w:line="360" w:lineRule="auto"/>
        <w:jc w:val="both"/>
        <w:rPr>
          <w:rFonts w:ascii="Book Antiqua" w:hAnsi="Book Antiqua" w:cs="Arial"/>
          <w:b/>
          <w:i/>
          <w:sz w:val="24"/>
          <w:szCs w:val="24"/>
        </w:rPr>
      </w:pPr>
      <w:r w:rsidRPr="007558B9">
        <w:rPr>
          <w:rFonts w:ascii="Book Antiqua" w:hAnsi="Book Antiqua" w:cs="Arial"/>
          <w:b/>
          <w:i/>
          <w:sz w:val="24"/>
          <w:szCs w:val="24"/>
        </w:rPr>
        <w:t xml:space="preserve">Bipolar </w:t>
      </w:r>
      <w:r w:rsidR="00183BFE" w:rsidRPr="007558B9">
        <w:rPr>
          <w:rFonts w:ascii="Book Antiqua" w:hAnsi="Book Antiqua" w:cs="Arial"/>
          <w:b/>
          <w:i/>
          <w:sz w:val="24"/>
          <w:szCs w:val="24"/>
        </w:rPr>
        <w:t>disorder</w:t>
      </w:r>
    </w:p>
    <w:p w:rsidR="00032BD8" w:rsidRPr="00D9177F" w:rsidRDefault="00032BD8" w:rsidP="005C7BE8">
      <w:pPr>
        <w:spacing w:after="0" w:line="360" w:lineRule="auto"/>
        <w:jc w:val="both"/>
        <w:rPr>
          <w:rFonts w:ascii="Book Antiqua" w:eastAsia="Calibri" w:hAnsi="Book Antiqua" w:cs="Arial"/>
          <w:sz w:val="24"/>
          <w:szCs w:val="24"/>
        </w:rPr>
      </w:pPr>
      <w:r w:rsidRPr="00D9177F">
        <w:rPr>
          <w:rFonts w:ascii="Book Antiqua" w:hAnsi="Book Antiqua" w:cs="Arial"/>
          <w:sz w:val="24"/>
          <w:szCs w:val="24"/>
        </w:rPr>
        <w:t>Studies of physiopathology in BP have identified</w:t>
      </w:r>
      <w:r w:rsidR="00B40E5D" w:rsidRPr="00D9177F">
        <w:rPr>
          <w:rFonts w:ascii="Book Antiqua" w:hAnsi="Book Antiqua" w:cs="Arial"/>
          <w:sz w:val="24"/>
          <w:szCs w:val="24"/>
        </w:rPr>
        <w:t xml:space="preserve"> brain structural/functional and connectivity alterations associated with the</w:t>
      </w:r>
      <w:r w:rsidRPr="00D9177F">
        <w:rPr>
          <w:rFonts w:ascii="Book Antiqua" w:hAnsi="Book Antiqua" w:cs="Arial"/>
          <w:sz w:val="24"/>
          <w:szCs w:val="24"/>
        </w:rPr>
        <w:t xml:space="preserve"> prominent mood swings </w:t>
      </w:r>
      <w:r w:rsidR="00A61D51" w:rsidRPr="00D9177F">
        <w:rPr>
          <w:rFonts w:ascii="Book Antiqua" w:hAnsi="Book Antiqua" w:cs="Arial"/>
          <w:sz w:val="24"/>
          <w:szCs w:val="24"/>
        </w:rPr>
        <w:t>-</w:t>
      </w:r>
      <w:r w:rsidRPr="00D9177F">
        <w:rPr>
          <w:rFonts w:ascii="Book Antiqua" w:hAnsi="Book Antiqua" w:cs="Arial"/>
          <w:sz w:val="24"/>
          <w:szCs w:val="24"/>
        </w:rPr>
        <w:t>i.e. alternating recurrent episodes of mania and depression with ps</w:t>
      </w:r>
      <w:r w:rsidR="00A61D51" w:rsidRPr="00D9177F">
        <w:rPr>
          <w:rFonts w:ascii="Book Antiqua" w:hAnsi="Book Antiqua" w:cs="Arial"/>
          <w:sz w:val="24"/>
          <w:szCs w:val="24"/>
        </w:rPr>
        <w:t>ychotic symptoms in some cases</w:t>
      </w:r>
      <w:r w:rsidRPr="00D9177F">
        <w:rPr>
          <w:rFonts w:ascii="Book Antiqua" w:hAnsi="Book Antiqua" w:cs="Arial"/>
          <w:sz w:val="24"/>
          <w:szCs w:val="24"/>
        </w:rPr>
        <w:t xml:space="preserve">. Neuroimaging has convincingly showed that </w:t>
      </w:r>
      <w:r w:rsidR="00183BFE" w:rsidRPr="00183BFE">
        <w:rPr>
          <w:rFonts w:ascii="Book Antiqua" w:hAnsi="Book Antiqua" w:cs="Arial"/>
          <w:sz w:val="24"/>
          <w:szCs w:val="24"/>
        </w:rPr>
        <w:t>bipolar disorder (BP)</w:t>
      </w:r>
      <w:r w:rsidR="00183BFE">
        <w:rPr>
          <w:rFonts w:ascii="Book Antiqua" w:hAnsi="Book Antiqua" w:cs="Arial" w:hint="eastAsia"/>
          <w:sz w:val="24"/>
          <w:szCs w:val="24"/>
          <w:lang w:eastAsia="zh-CN"/>
        </w:rPr>
        <w:t xml:space="preserve"> </w:t>
      </w:r>
      <w:r w:rsidRPr="00D9177F">
        <w:rPr>
          <w:rFonts w:ascii="Book Antiqua" w:hAnsi="Book Antiqua" w:cs="Arial"/>
          <w:sz w:val="24"/>
          <w:szCs w:val="24"/>
        </w:rPr>
        <w:t>is a brain disease involving multiple abnormal brain structures -</w:t>
      </w:r>
      <w:proofErr w:type="spellStart"/>
      <w:r w:rsidRPr="00D9177F">
        <w:rPr>
          <w:rFonts w:ascii="Book Antiqua" w:hAnsi="Book Antiqua" w:cs="Arial"/>
          <w:sz w:val="24"/>
          <w:szCs w:val="24"/>
        </w:rPr>
        <w:t>AmyG</w:t>
      </w:r>
      <w:proofErr w:type="spellEnd"/>
      <w:r w:rsidRPr="00D9177F">
        <w:rPr>
          <w:rFonts w:ascii="Book Antiqua" w:hAnsi="Book Antiqua" w:cs="Arial"/>
          <w:sz w:val="24"/>
          <w:szCs w:val="24"/>
        </w:rPr>
        <w:t xml:space="preserve">, </w:t>
      </w:r>
      <w:proofErr w:type="spellStart"/>
      <w:r w:rsidRPr="00D9177F">
        <w:rPr>
          <w:rFonts w:ascii="Book Antiqua" w:hAnsi="Book Antiqua" w:cs="Arial"/>
          <w:sz w:val="24"/>
          <w:szCs w:val="24"/>
        </w:rPr>
        <w:t>HipF</w:t>
      </w:r>
      <w:proofErr w:type="spellEnd"/>
      <w:r w:rsidRPr="00D9177F">
        <w:rPr>
          <w:rFonts w:ascii="Book Antiqua" w:hAnsi="Book Antiqua" w:cs="Arial"/>
          <w:sz w:val="24"/>
          <w:szCs w:val="24"/>
        </w:rPr>
        <w:t>, PFC, thalamus and basal ganglia- and neuronal circuits, particularly the limbic-amygdala</w:t>
      </w:r>
      <w:r w:rsidR="00523C50" w:rsidRPr="00D9177F">
        <w:rPr>
          <w:rFonts w:ascii="Book Antiqua" w:hAnsi="Book Antiqua" w:cs="Arial"/>
          <w:sz w:val="24"/>
          <w:szCs w:val="24"/>
        </w:rPr>
        <w:t xml:space="preserve">-thalamic-cortical </w:t>
      </w:r>
      <w:r w:rsidR="00A61D51" w:rsidRPr="00D9177F">
        <w:rPr>
          <w:rFonts w:ascii="Book Antiqua" w:hAnsi="Book Antiqua" w:cs="Arial"/>
          <w:sz w:val="24"/>
          <w:szCs w:val="24"/>
        </w:rPr>
        <w:t xml:space="preserve">pathways </w:t>
      </w:r>
      <w:r w:rsidRPr="00D9177F">
        <w:rPr>
          <w:rFonts w:ascii="Book Antiqua" w:hAnsi="Book Antiqua" w:cs="Arial"/>
          <w:sz w:val="24"/>
          <w:szCs w:val="24"/>
        </w:rPr>
        <w:t xml:space="preserve">interconnected by excitatory </w:t>
      </w:r>
      <w:proofErr w:type="spellStart"/>
      <w:r w:rsidRPr="00D9177F">
        <w:rPr>
          <w:rFonts w:ascii="Book Antiqua" w:hAnsi="Book Antiqua" w:cs="Arial"/>
          <w:sz w:val="24"/>
          <w:szCs w:val="24"/>
        </w:rPr>
        <w:t>glutaminergic</w:t>
      </w:r>
      <w:proofErr w:type="spellEnd"/>
      <w:r w:rsidRPr="00D9177F">
        <w:rPr>
          <w:rFonts w:ascii="Book Antiqua" w:hAnsi="Book Antiqua" w:cs="Arial"/>
          <w:sz w:val="24"/>
          <w:szCs w:val="24"/>
        </w:rPr>
        <w:t xml:space="preserve"> projections- and the limbic-cortical-striatal-</w:t>
      </w:r>
      <w:proofErr w:type="spellStart"/>
      <w:r w:rsidRPr="00D9177F">
        <w:rPr>
          <w:rFonts w:ascii="Book Antiqua" w:hAnsi="Book Antiqua" w:cs="Arial"/>
          <w:sz w:val="24"/>
          <w:szCs w:val="24"/>
        </w:rPr>
        <w:t>pallidal</w:t>
      </w:r>
      <w:proofErr w:type="spellEnd"/>
      <w:r w:rsidRPr="00D9177F">
        <w:rPr>
          <w:rFonts w:ascii="Book Antiqua" w:hAnsi="Book Antiqua" w:cs="Arial"/>
          <w:sz w:val="24"/>
          <w:szCs w:val="24"/>
        </w:rPr>
        <w:t>-thalamic circuits</w:t>
      </w:r>
      <w:r w:rsidR="00EB0501" w:rsidRPr="00EB0501">
        <w:rPr>
          <w:rFonts w:ascii="Book Antiqua" w:hAnsi="Book Antiqua" w:cs="Arial"/>
          <w:sz w:val="24"/>
          <w:szCs w:val="24"/>
          <w:vertAlign w:val="superscript"/>
        </w:rPr>
        <w:t>[</w:t>
      </w:r>
      <w:r w:rsidR="00A4357A" w:rsidRPr="00D9177F">
        <w:rPr>
          <w:rFonts w:ascii="Book Antiqua" w:hAnsi="Book Antiqua" w:cs="Arial"/>
          <w:sz w:val="24"/>
          <w:szCs w:val="24"/>
          <w:vertAlign w:val="superscript"/>
        </w:rPr>
        <w:t>7</w:t>
      </w:r>
      <w:r w:rsidR="00251E55" w:rsidRPr="00D9177F">
        <w:rPr>
          <w:rFonts w:ascii="Book Antiqua" w:hAnsi="Book Antiqua" w:cs="Arial"/>
          <w:sz w:val="24"/>
          <w:szCs w:val="24"/>
          <w:vertAlign w:val="superscript"/>
        </w:rPr>
        <w:t>1</w:t>
      </w:r>
      <w:r w:rsidR="00EB0501">
        <w:rPr>
          <w:rFonts w:ascii="Book Antiqua" w:hAnsi="Book Antiqua" w:cs="Arial"/>
          <w:sz w:val="24"/>
          <w:szCs w:val="24"/>
          <w:vertAlign w:val="superscript"/>
        </w:rPr>
        <w:t>]</w:t>
      </w:r>
      <w:r w:rsidRPr="00D9177F">
        <w:rPr>
          <w:rFonts w:ascii="Book Antiqua" w:hAnsi="Book Antiqua" w:cs="Arial"/>
          <w:sz w:val="24"/>
          <w:szCs w:val="24"/>
        </w:rPr>
        <w:t xml:space="preserve">. These two networks share components and regulate </w:t>
      </w:r>
      <w:proofErr w:type="spellStart"/>
      <w:r w:rsidRPr="00D9177F">
        <w:rPr>
          <w:rFonts w:ascii="Book Antiqua" w:hAnsi="Book Antiqua" w:cs="Arial"/>
          <w:sz w:val="24"/>
          <w:szCs w:val="24"/>
        </w:rPr>
        <w:t>AmyG</w:t>
      </w:r>
      <w:proofErr w:type="spellEnd"/>
      <w:r w:rsidRPr="00D9177F">
        <w:rPr>
          <w:rFonts w:ascii="Book Antiqua" w:hAnsi="Book Antiqua" w:cs="Arial"/>
          <w:sz w:val="24"/>
          <w:szCs w:val="24"/>
        </w:rPr>
        <w:t xml:space="preserve"> response in complex </w:t>
      </w:r>
      <w:r w:rsidR="00D76F6A" w:rsidRPr="00D9177F">
        <w:rPr>
          <w:rFonts w:ascii="Book Antiqua" w:hAnsi="Book Antiqua" w:cs="Arial"/>
          <w:sz w:val="24"/>
          <w:szCs w:val="24"/>
        </w:rPr>
        <w:t xml:space="preserve">emotions </w:t>
      </w:r>
      <w:r w:rsidRPr="00D9177F">
        <w:rPr>
          <w:rFonts w:ascii="Book Antiqua" w:hAnsi="Book Antiqua" w:cs="Arial"/>
          <w:sz w:val="24"/>
          <w:szCs w:val="24"/>
        </w:rPr>
        <w:t>such as melancholic feeling and neuroendocrine/diurnal rhythms. Functional imaging</w:t>
      </w:r>
      <w:r w:rsidR="00D76F6A" w:rsidRPr="00D9177F">
        <w:rPr>
          <w:rFonts w:ascii="Book Antiqua" w:hAnsi="Book Antiqua" w:cs="Arial"/>
          <w:sz w:val="24"/>
          <w:szCs w:val="24"/>
        </w:rPr>
        <w:t>,</w:t>
      </w:r>
      <w:r w:rsidRPr="00D9177F">
        <w:rPr>
          <w:rFonts w:ascii="Book Antiqua" w:hAnsi="Book Antiqua" w:cs="Arial"/>
          <w:sz w:val="24"/>
          <w:szCs w:val="24"/>
        </w:rPr>
        <w:t xml:space="preserve"> which permits direct examination of f</w:t>
      </w:r>
      <w:r w:rsidR="00A61D51" w:rsidRPr="00D9177F">
        <w:rPr>
          <w:rFonts w:ascii="Book Antiqua" w:hAnsi="Book Antiqua" w:cs="Arial"/>
          <w:sz w:val="24"/>
          <w:szCs w:val="24"/>
        </w:rPr>
        <w:t>unctional brain structures</w:t>
      </w:r>
      <w:r w:rsidR="00D76F6A" w:rsidRPr="00D9177F">
        <w:rPr>
          <w:rFonts w:ascii="Book Antiqua" w:hAnsi="Book Antiqua" w:cs="Arial"/>
          <w:sz w:val="24"/>
          <w:szCs w:val="24"/>
        </w:rPr>
        <w:t>,</w:t>
      </w:r>
      <w:r w:rsidR="00940B68" w:rsidRPr="00D9177F">
        <w:rPr>
          <w:rFonts w:ascii="Book Antiqua" w:hAnsi="Book Antiqua" w:cs="Arial"/>
          <w:sz w:val="24"/>
          <w:szCs w:val="24"/>
        </w:rPr>
        <w:t xml:space="preserve"> find</w:t>
      </w:r>
      <w:r w:rsidRPr="00D9177F">
        <w:rPr>
          <w:rFonts w:ascii="Book Antiqua" w:hAnsi="Book Antiqua" w:cs="Arial"/>
          <w:sz w:val="24"/>
          <w:szCs w:val="24"/>
        </w:rPr>
        <w:t xml:space="preserve"> decreased blood flow and metabolism in PFC during depression </w:t>
      </w:r>
      <w:r w:rsidR="00D76F6A" w:rsidRPr="00D9177F">
        <w:rPr>
          <w:rFonts w:ascii="Book Antiqua" w:hAnsi="Book Antiqua" w:cs="Arial"/>
          <w:sz w:val="24"/>
          <w:szCs w:val="24"/>
        </w:rPr>
        <w:t xml:space="preserve">and a </w:t>
      </w:r>
      <w:r w:rsidR="00940B68" w:rsidRPr="00D9177F">
        <w:rPr>
          <w:rFonts w:ascii="Book Antiqua" w:hAnsi="Book Antiqua" w:cs="Arial"/>
          <w:sz w:val="24"/>
          <w:szCs w:val="24"/>
        </w:rPr>
        <w:t>reverse increased</w:t>
      </w:r>
      <w:r w:rsidR="00D76F6A" w:rsidRPr="00D9177F">
        <w:rPr>
          <w:rFonts w:ascii="Book Antiqua" w:hAnsi="Book Antiqua" w:cs="Arial"/>
          <w:sz w:val="24"/>
          <w:szCs w:val="24"/>
        </w:rPr>
        <w:t xml:space="preserve"> </w:t>
      </w:r>
      <w:r w:rsidRPr="00D9177F">
        <w:rPr>
          <w:rFonts w:ascii="Book Antiqua" w:hAnsi="Book Antiqua" w:cs="Arial"/>
          <w:sz w:val="24"/>
          <w:szCs w:val="24"/>
        </w:rPr>
        <w:t xml:space="preserve">metabolism </w:t>
      </w:r>
      <w:r w:rsidR="00D76F6A" w:rsidRPr="00D9177F">
        <w:rPr>
          <w:rFonts w:ascii="Book Antiqua" w:hAnsi="Book Antiqua" w:cs="Arial"/>
          <w:sz w:val="24"/>
          <w:szCs w:val="24"/>
        </w:rPr>
        <w:t>during mania</w:t>
      </w:r>
      <w:r w:rsidR="00EB0501">
        <w:rPr>
          <w:rFonts w:ascii="Book Antiqua" w:hAnsi="Book Antiqua" w:cs="Arial"/>
          <w:sz w:val="24"/>
          <w:szCs w:val="24"/>
          <w:vertAlign w:val="superscript"/>
        </w:rPr>
        <w:t>[</w:t>
      </w:r>
      <w:r w:rsidR="00A4357A" w:rsidRPr="00D9177F">
        <w:rPr>
          <w:rFonts w:ascii="Book Antiqua" w:hAnsi="Book Antiqua" w:cs="Arial"/>
          <w:sz w:val="24"/>
          <w:szCs w:val="24"/>
          <w:vertAlign w:val="superscript"/>
        </w:rPr>
        <w:t>7</w:t>
      </w:r>
      <w:r w:rsidR="00251E55" w:rsidRPr="00D9177F">
        <w:rPr>
          <w:rFonts w:ascii="Book Antiqua" w:hAnsi="Book Antiqua" w:cs="Arial"/>
          <w:sz w:val="24"/>
          <w:szCs w:val="24"/>
          <w:vertAlign w:val="superscript"/>
        </w:rPr>
        <w:t>2</w:t>
      </w:r>
      <w:r w:rsidR="00EB0501">
        <w:rPr>
          <w:rFonts w:ascii="Book Antiqua" w:hAnsi="Book Antiqua" w:cs="Arial"/>
          <w:sz w:val="24"/>
          <w:szCs w:val="24"/>
          <w:vertAlign w:val="superscript"/>
        </w:rPr>
        <w:t>]</w:t>
      </w:r>
      <w:r w:rsidRPr="00D9177F">
        <w:rPr>
          <w:rFonts w:ascii="Book Antiqua" w:hAnsi="Book Antiqua" w:cs="Arial"/>
          <w:sz w:val="24"/>
          <w:szCs w:val="24"/>
        </w:rPr>
        <w:t xml:space="preserve">. Additionally, postmortem </w:t>
      </w:r>
      <w:r w:rsidR="00D76F6A" w:rsidRPr="00D9177F">
        <w:rPr>
          <w:rFonts w:ascii="Book Antiqua" w:hAnsi="Book Antiqua" w:cs="Arial"/>
          <w:sz w:val="24"/>
          <w:szCs w:val="24"/>
        </w:rPr>
        <w:t xml:space="preserve">histopathology shows </w:t>
      </w:r>
      <w:r w:rsidRPr="00D9177F">
        <w:rPr>
          <w:rFonts w:ascii="Book Antiqua" w:hAnsi="Book Antiqua" w:cs="Arial"/>
          <w:sz w:val="24"/>
          <w:szCs w:val="24"/>
        </w:rPr>
        <w:t xml:space="preserve">reductions in cortex volume, glial cell counts, </w:t>
      </w:r>
      <w:r w:rsidR="00940B68" w:rsidRPr="00D9177F">
        <w:rPr>
          <w:rFonts w:ascii="Book Antiqua" w:hAnsi="Book Antiqua" w:cs="Arial"/>
          <w:sz w:val="24"/>
          <w:szCs w:val="24"/>
        </w:rPr>
        <w:t>and neuronal</w:t>
      </w:r>
      <w:r w:rsidRPr="00D9177F">
        <w:rPr>
          <w:rFonts w:ascii="Book Antiqua" w:hAnsi="Book Antiqua" w:cs="Arial"/>
          <w:sz w:val="24"/>
          <w:szCs w:val="24"/>
        </w:rPr>
        <w:t xml:space="preserve"> size in PFC, </w:t>
      </w:r>
      <w:proofErr w:type="spellStart"/>
      <w:r w:rsidRPr="00D9177F">
        <w:rPr>
          <w:rFonts w:ascii="Book Antiqua" w:hAnsi="Book Antiqua" w:cs="Arial"/>
          <w:sz w:val="24"/>
          <w:szCs w:val="24"/>
        </w:rPr>
        <w:t>AmyG</w:t>
      </w:r>
      <w:proofErr w:type="spellEnd"/>
      <w:r w:rsidRPr="00D9177F">
        <w:rPr>
          <w:rFonts w:ascii="Book Antiqua" w:hAnsi="Book Antiqua" w:cs="Arial"/>
          <w:sz w:val="24"/>
          <w:szCs w:val="24"/>
        </w:rPr>
        <w:t xml:space="preserve">, basal ganglia and dorsal raphe </w:t>
      </w:r>
      <w:proofErr w:type="gramStart"/>
      <w:r w:rsidRPr="00D9177F">
        <w:rPr>
          <w:rFonts w:ascii="Book Antiqua" w:hAnsi="Book Antiqua" w:cs="Arial"/>
          <w:sz w:val="24"/>
          <w:szCs w:val="24"/>
        </w:rPr>
        <w:t>nuclei</w:t>
      </w:r>
      <w:r w:rsidR="00EB0501" w:rsidRPr="00EB0501">
        <w:rPr>
          <w:rFonts w:ascii="Book Antiqua" w:hAnsi="Book Antiqua" w:cs="Arial"/>
          <w:sz w:val="24"/>
          <w:szCs w:val="24"/>
          <w:vertAlign w:val="superscript"/>
        </w:rPr>
        <w:t>[</w:t>
      </w:r>
      <w:proofErr w:type="gramEnd"/>
      <w:r w:rsidR="00251E55" w:rsidRPr="00D9177F">
        <w:rPr>
          <w:rFonts w:ascii="Book Antiqua" w:hAnsi="Book Antiqua" w:cs="Arial"/>
          <w:sz w:val="24"/>
          <w:szCs w:val="24"/>
          <w:vertAlign w:val="superscript"/>
        </w:rPr>
        <w:t>73</w:t>
      </w:r>
      <w:r w:rsidR="00A4357A" w:rsidRPr="00D9177F">
        <w:rPr>
          <w:rFonts w:ascii="Book Antiqua" w:hAnsi="Book Antiqua" w:cs="Arial"/>
          <w:sz w:val="24"/>
          <w:szCs w:val="24"/>
          <w:vertAlign w:val="superscript"/>
        </w:rPr>
        <w:t>-74</w:t>
      </w:r>
      <w:r w:rsidR="00EB0501">
        <w:rPr>
          <w:rFonts w:ascii="Book Antiqua" w:hAnsi="Book Antiqua" w:cs="Arial"/>
          <w:sz w:val="24"/>
          <w:szCs w:val="24"/>
          <w:vertAlign w:val="superscript"/>
        </w:rPr>
        <w:t>]</w:t>
      </w:r>
      <w:r w:rsidRPr="00D9177F">
        <w:rPr>
          <w:rFonts w:ascii="Book Antiqua" w:hAnsi="Book Antiqua" w:cs="Arial"/>
          <w:sz w:val="24"/>
          <w:szCs w:val="24"/>
        </w:rPr>
        <w:t xml:space="preserve">. The reduction of glial cells </w:t>
      </w:r>
      <w:r w:rsidR="00907CF1" w:rsidRPr="00D9177F">
        <w:rPr>
          <w:rFonts w:ascii="Book Antiqua" w:hAnsi="Book Antiqua" w:cs="Arial"/>
          <w:sz w:val="24"/>
          <w:szCs w:val="24"/>
        </w:rPr>
        <w:t>-</w:t>
      </w:r>
      <w:r w:rsidRPr="00D9177F">
        <w:rPr>
          <w:rFonts w:ascii="Book Antiqua" w:hAnsi="Book Antiqua" w:cs="Arial"/>
          <w:sz w:val="24"/>
          <w:szCs w:val="24"/>
        </w:rPr>
        <w:t xml:space="preserve">oligodendroglia and microglia that </w:t>
      </w:r>
      <w:r w:rsidR="00940B68" w:rsidRPr="00D9177F">
        <w:rPr>
          <w:rFonts w:ascii="Book Antiqua" w:hAnsi="Book Antiqua" w:cs="Arial"/>
          <w:sz w:val="24"/>
          <w:szCs w:val="24"/>
        </w:rPr>
        <w:t xml:space="preserve">a </w:t>
      </w:r>
      <w:r w:rsidRPr="00D9177F">
        <w:rPr>
          <w:rFonts w:ascii="Book Antiqua" w:hAnsi="Book Antiqua" w:cs="Arial"/>
          <w:sz w:val="24"/>
          <w:szCs w:val="24"/>
        </w:rPr>
        <w:t>play critical role in modulating neurotransmission- provides new insights into possi</w:t>
      </w:r>
      <w:r w:rsidR="00940B68" w:rsidRPr="00D9177F">
        <w:rPr>
          <w:rFonts w:ascii="Book Antiqua" w:hAnsi="Book Antiqua" w:cs="Arial"/>
          <w:sz w:val="24"/>
          <w:szCs w:val="24"/>
        </w:rPr>
        <w:t>ble key CNS cellular abnormalities</w:t>
      </w:r>
      <w:r w:rsidRPr="00D9177F">
        <w:rPr>
          <w:rFonts w:ascii="Book Antiqua" w:hAnsi="Book Antiqua" w:cs="Arial"/>
          <w:sz w:val="24"/>
          <w:szCs w:val="24"/>
        </w:rPr>
        <w:t xml:space="preserve"> in BP. Altogether, the </w:t>
      </w:r>
      <w:r w:rsidR="00940B68" w:rsidRPr="00D9177F">
        <w:rPr>
          <w:rFonts w:ascii="Book Antiqua" w:hAnsi="Book Antiqua" w:cs="Arial"/>
          <w:sz w:val="24"/>
          <w:szCs w:val="24"/>
        </w:rPr>
        <w:t xml:space="preserve">altered </w:t>
      </w:r>
      <w:r w:rsidRPr="00D9177F">
        <w:rPr>
          <w:rFonts w:ascii="Book Antiqua" w:hAnsi="Book Antiqua" w:cs="Arial"/>
          <w:sz w:val="24"/>
          <w:szCs w:val="24"/>
        </w:rPr>
        <w:t xml:space="preserve">brain structure/network characteristics suggesting that BP is a developmental disease and the identical-twin concordance rates/adoption studies/family history </w:t>
      </w:r>
      <w:r w:rsidR="00940B68" w:rsidRPr="00D9177F">
        <w:rPr>
          <w:rFonts w:ascii="Book Antiqua" w:hAnsi="Book Antiqua" w:cs="Arial"/>
          <w:sz w:val="24"/>
          <w:szCs w:val="24"/>
        </w:rPr>
        <w:t>confirm</w:t>
      </w:r>
      <w:r w:rsidRPr="00D9177F">
        <w:rPr>
          <w:rFonts w:ascii="Book Antiqua" w:hAnsi="Book Antiqua" w:cs="Arial"/>
          <w:sz w:val="24"/>
          <w:szCs w:val="24"/>
        </w:rPr>
        <w:t xml:space="preserve"> that it </w:t>
      </w:r>
      <w:r w:rsidR="00B40E5D" w:rsidRPr="00D9177F">
        <w:rPr>
          <w:rFonts w:ascii="Book Antiqua" w:hAnsi="Book Antiqua" w:cs="Arial"/>
          <w:sz w:val="24"/>
          <w:szCs w:val="24"/>
        </w:rPr>
        <w:t>has</w:t>
      </w:r>
      <w:r w:rsidRPr="00D9177F">
        <w:rPr>
          <w:rFonts w:ascii="Book Antiqua" w:hAnsi="Book Antiqua" w:cs="Arial"/>
          <w:sz w:val="24"/>
          <w:szCs w:val="24"/>
        </w:rPr>
        <w:t xml:space="preserve"> a </w:t>
      </w:r>
      <w:r w:rsidR="00B40E5D" w:rsidRPr="00D9177F">
        <w:rPr>
          <w:rFonts w:ascii="Book Antiqua" w:hAnsi="Book Antiqua" w:cs="Arial"/>
          <w:sz w:val="24"/>
          <w:szCs w:val="24"/>
        </w:rPr>
        <w:t xml:space="preserve">strong </w:t>
      </w:r>
      <w:r w:rsidRPr="00D9177F">
        <w:rPr>
          <w:rFonts w:ascii="Book Antiqua" w:hAnsi="Book Antiqua" w:cs="Arial"/>
          <w:sz w:val="24"/>
          <w:szCs w:val="24"/>
        </w:rPr>
        <w:t xml:space="preserve">genetic </w:t>
      </w:r>
      <w:r w:rsidR="001A2614" w:rsidRPr="00D9177F">
        <w:rPr>
          <w:rFonts w:ascii="Book Antiqua" w:hAnsi="Book Antiqua" w:cs="Arial"/>
          <w:sz w:val="24"/>
          <w:szCs w:val="24"/>
        </w:rPr>
        <w:t>component</w:t>
      </w:r>
      <w:r w:rsidR="00B40E5D" w:rsidRPr="00D9177F">
        <w:rPr>
          <w:rFonts w:ascii="Book Antiqua" w:hAnsi="Book Antiqua" w:cs="Arial"/>
          <w:sz w:val="24"/>
          <w:szCs w:val="24"/>
        </w:rPr>
        <w:t>.</w:t>
      </w:r>
      <w:r w:rsidR="001A2614" w:rsidRPr="00D9177F">
        <w:rPr>
          <w:rFonts w:ascii="Book Antiqua" w:hAnsi="Book Antiqua" w:cs="Arial"/>
          <w:sz w:val="24"/>
          <w:szCs w:val="24"/>
        </w:rPr>
        <w:t xml:space="preserve"> </w:t>
      </w:r>
      <w:r w:rsidRPr="00D9177F">
        <w:rPr>
          <w:rFonts w:ascii="Book Antiqua" w:hAnsi="Book Antiqua" w:cs="Arial"/>
          <w:sz w:val="24"/>
          <w:szCs w:val="24"/>
        </w:rPr>
        <w:t xml:space="preserve">The involvement of multiple genes and their epigenetic (psychosocial and environmental interaction)/epistasis (genes interaction) effects make the clear-cut elucidation of altered risk gene expression particularly challenging, although recently the Human Genome </w:t>
      </w:r>
      <w:r w:rsidR="001A2614" w:rsidRPr="00D9177F">
        <w:rPr>
          <w:rFonts w:ascii="Book Antiqua" w:hAnsi="Book Antiqua" w:cs="Arial"/>
          <w:sz w:val="24"/>
          <w:szCs w:val="24"/>
        </w:rPr>
        <w:t>Project has helped to overcome</w:t>
      </w:r>
      <w:r w:rsidRPr="00D9177F">
        <w:rPr>
          <w:rFonts w:ascii="Book Antiqua" w:hAnsi="Book Antiqua" w:cs="Arial"/>
          <w:sz w:val="24"/>
          <w:szCs w:val="24"/>
        </w:rPr>
        <w:t xml:space="preserve"> some of these difficulties. Linkage and GWAS have reported many BP risk genes, including </w:t>
      </w:r>
      <w:r w:rsidRPr="00D9177F">
        <w:rPr>
          <w:rFonts w:ascii="Book Antiqua" w:hAnsi="Book Antiqua" w:cs="Arial"/>
          <w:i/>
          <w:sz w:val="24"/>
          <w:szCs w:val="24"/>
        </w:rPr>
        <w:t>ANK3</w:t>
      </w:r>
      <w:r w:rsidRPr="00D9177F">
        <w:rPr>
          <w:rFonts w:ascii="Book Antiqua" w:hAnsi="Book Antiqua" w:cs="Arial"/>
          <w:sz w:val="24"/>
          <w:szCs w:val="24"/>
        </w:rPr>
        <w:t xml:space="preserve">, </w:t>
      </w:r>
      <w:r w:rsidRPr="00D9177F">
        <w:rPr>
          <w:rFonts w:ascii="Book Antiqua" w:hAnsi="Book Antiqua" w:cs="Arial"/>
          <w:i/>
          <w:sz w:val="24"/>
          <w:szCs w:val="24"/>
        </w:rPr>
        <w:t>ZNF804A</w:t>
      </w:r>
      <w:r w:rsidRPr="00D9177F">
        <w:rPr>
          <w:rFonts w:ascii="Book Antiqua" w:hAnsi="Book Antiqua" w:cs="Arial"/>
          <w:sz w:val="24"/>
          <w:szCs w:val="24"/>
        </w:rPr>
        <w:t xml:space="preserve"> (important for white matter </w:t>
      </w:r>
      <w:proofErr w:type="gramStart"/>
      <w:r w:rsidRPr="00D9177F">
        <w:rPr>
          <w:rFonts w:ascii="Book Antiqua" w:hAnsi="Book Antiqua" w:cs="Arial"/>
          <w:sz w:val="24"/>
          <w:szCs w:val="24"/>
        </w:rPr>
        <w:t>integrity)</w:t>
      </w:r>
      <w:r w:rsidR="00A26CEE" w:rsidRPr="00D9177F">
        <w:rPr>
          <w:rFonts w:ascii="Book Antiqua" w:hAnsi="Book Antiqua" w:cs="Arial"/>
          <w:sz w:val="24"/>
          <w:szCs w:val="24"/>
          <w:vertAlign w:val="superscript"/>
        </w:rPr>
        <w:t>75</w:t>
      </w:r>
      <w:proofErr w:type="gramEnd"/>
      <w:r w:rsidR="00B40E5D" w:rsidRPr="00D9177F">
        <w:rPr>
          <w:rFonts w:ascii="Book Antiqua" w:hAnsi="Book Antiqua" w:cs="Arial"/>
          <w:sz w:val="24"/>
          <w:szCs w:val="24"/>
        </w:rPr>
        <w:t>,</w:t>
      </w:r>
      <w:r w:rsidR="002D2AEB" w:rsidRPr="00D9177F">
        <w:rPr>
          <w:rFonts w:ascii="Book Antiqua" w:hAnsi="Book Antiqua" w:cs="Arial"/>
          <w:sz w:val="24"/>
          <w:szCs w:val="24"/>
        </w:rPr>
        <w:t xml:space="preserve"> </w:t>
      </w:r>
      <w:r w:rsidRPr="00D9177F">
        <w:rPr>
          <w:rFonts w:ascii="Book Antiqua" w:hAnsi="Book Antiqua" w:cs="Arial"/>
          <w:i/>
          <w:sz w:val="24"/>
          <w:szCs w:val="24"/>
        </w:rPr>
        <w:t>NCAN</w:t>
      </w:r>
      <w:r w:rsidRPr="00D9177F">
        <w:rPr>
          <w:rFonts w:ascii="Book Antiqua" w:hAnsi="Book Antiqua" w:cs="Arial"/>
          <w:sz w:val="24"/>
          <w:szCs w:val="24"/>
        </w:rPr>
        <w:t xml:space="preserve"> (cortical thickness)</w:t>
      </w:r>
      <w:r w:rsidR="007A2655" w:rsidRPr="007A2655">
        <w:rPr>
          <w:rFonts w:ascii="Book Antiqua" w:hAnsi="Book Antiqua" w:cs="Arial"/>
          <w:sz w:val="24"/>
          <w:szCs w:val="24"/>
          <w:vertAlign w:val="superscript"/>
        </w:rPr>
        <w:t>[</w:t>
      </w:r>
      <w:r w:rsidR="00A26CEE" w:rsidRPr="00D9177F">
        <w:rPr>
          <w:rFonts w:ascii="Book Antiqua" w:hAnsi="Book Antiqua" w:cs="Arial"/>
          <w:sz w:val="24"/>
          <w:szCs w:val="24"/>
          <w:vertAlign w:val="superscript"/>
        </w:rPr>
        <w:t>76</w:t>
      </w:r>
      <w:r w:rsidR="007A2655">
        <w:rPr>
          <w:rFonts w:ascii="Book Antiqua" w:hAnsi="Book Antiqua" w:cs="Arial"/>
          <w:sz w:val="24"/>
          <w:szCs w:val="24"/>
          <w:vertAlign w:val="superscript"/>
        </w:rPr>
        <w:t>]</w:t>
      </w:r>
      <w:r w:rsidR="00B40E5D" w:rsidRPr="00D9177F">
        <w:rPr>
          <w:rFonts w:ascii="Book Antiqua" w:hAnsi="Book Antiqua" w:cs="Arial"/>
          <w:sz w:val="24"/>
          <w:szCs w:val="24"/>
        </w:rPr>
        <w:t>,</w:t>
      </w:r>
      <w:r w:rsidRPr="00D9177F">
        <w:rPr>
          <w:rFonts w:ascii="Book Antiqua" w:hAnsi="Book Antiqua" w:cs="Arial"/>
          <w:sz w:val="24"/>
          <w:szCs w:val="24"/>
        </w:rPr>
        <w:t xml:space="preserve"> </w:t>
      </w:r>
      <w:r w:rsidRPr="00D9177F">
        <w:rPr>
          <w:rFonts w:ascii="Book Antiqua" w:hAnsi="Book Antiqua" w:cs="Arial"/>
          <w:i/>
          <w:sz w:val="24"/>
          <w:szCs w:val="24"/>
        </w:rPr>
        <w:t>TCF4</w:t>
      </w:r>
      <w:r w:rsidRPr="00D9177F">
        <w:rPr>
          <w:rFonts w:ascii="Book Antiqua" w:hAnsi="Book Antiqua" w:cs="Arial"/>
          <w:sz w:val="24"/>
          <w:szCs w:val="24"/>
        </w:rPr>
        <w:t xml:space="preserve"> (ventricular volume)</w:t>
      </w:r>
      <w:r w:rsidR="007A2655" w:rsidRPr="007A2655">
        <w:rPr>
          <w:rFonts w:ascii="Book Antiqua" w:hAnsi="Book Antiqua" w:cs="Arial"/>
          <w:sz w:val="24"/>
          <w:szCs w:val="24"/>
          <w:vertAlign w:val="superscript"/>
        </w:rPr>
        <w:t>[</w:t>
      </w:r>
      <w:r w:rsidR="00A26CEE" w:rsidRPr="00D9177F">
        <w:rPr>
          <w:rFonts w:ascii="Book Antiqua" w:hAnsi="Book Antiqua" w:cs="Arial"/>
          <w:sz w:val="24"/>
          <w:szCs w:val="24"/>
          <w:vertAlign w:val="superscript"/>
        </w:rPr>
        <w:t>77</w:t>
      </w:r>
      <w:r w:rsidR="007A2655">
        <w:rPr>
          <w:rFonts w:ascii="Book Antiqua" w:hAnsi="Book Antiqua" w:cs="Arial"/>
          <w:sz w:val="24"/>
          <w:szCs w:val="24"/>
          <w:vertAlign w:val="superscript"/>
        </w:rPr>
        <w:t>]</w:t>
      </w:r>
      <w:r w:rsidR="00B40E5D" w:rsidRPr="00D9177F">
        <w:rPr>
          <w:rFonts w:ascii="Book Antiqua" w:hAnsi="Book Antiqua" w:cs="Arial"/>
          <w:sz w:val="24"/>
          <w:szCs w:val="24"/>
        </w:rPr>
        <w:t>,</w:t>
      </w:r>
      <w:r w:rsidRPr="00D9177F">
        <w:rPr>
          <w:rFonts w:ascii="Book Antiqua" w:hAnsi="Book Antiqua" w:cs="Arial"/>
          <w:sz w:val="24"/>
          <w:szCs w:val="24"/>
        </w:rPr>
        <w:t xml:space="preserve"> </w:t>
      </w:r>
      <w:r w:rsidRPr="00D9177F">
        <w:rPr>
          <w:rFonts w:ascii="Book Antiqua" w:hAnsi="Book Antiqua" w:cs="Arial"/>
          <w:i/>
          <w:sz w:val="24"/>
          <w:szCs w:val="24"/>
        </w:rPr>
        <w:t>CACNA1C</w:t>
      </w:r>
      <w:r w:rsidRPr="00D9177F">
        <w:rPr>
          <w:rFonts w:ascii="Book Antiqua" w:hAnsi="Book Antiqua" w:cs="Arial"/>
          <w:sz w:val="24"/>
          <w:szCs w:val="24"/>
        </w:rPr>
        <w:t xml:space="preserve"> (functional connectivity during executive task</w:t>
      </w:r>
      <w:r w:rsidR="00071D16" w:rsidRPr="00D9177F">
        <w:rPr>
          <w:rFonts w:ascii="Book Antiqua" w:hAnsi="Book Antiqua" w:cs="Arial"/>
          <w:sz w:val="24"/>
          <w:szCs w:val="24"/>
        </w:rPr>
        <w:t xml:space="preserve">. </w:t>
      </w:r>
      <w:r w:rsidR="00071D16" w:rsidRPr="00D9177F">
        <w:rPr>
          <w:rFonts w:ascii="Book Antiqua" w:hAnsi="Book Antiqua" w:cs="Arial"/>
          <w:i/>
          <w:sz w:val="24"/>
          <w:szCs w:val="24"/>
        </w:rPr>
        <w:t>CACNA1C</w:t>
      </w:r>
      <w:r w:rsidR="00071D16" w:rsidRPr="00D9177F">
        <w:rPr>
          <w:rFonts w:ascii="Book Antiqua" w:eastAsia="Calibri" w:hAnsi="Book Antiqua" w:cs="Arial"/>
          <w:sz w:val="24"/>
          <w:szCs w:val="24"/>
        </w:rPr>
        <w:t xml:space="preserve"> encodes a subunit </w:t>
      </w:r>
      <w:r w:rsidR="00071D16" w:rsidRPr="00D9177F">
        <w:rPr>
          <w:rFonts w:ascii="Book Antiqua" w:eastAsia="Calibri" w:hAnsi="Book Antiqua" w:cs="Arial"/>
          <w:sz w:val="24"/>
          <w:szCs w:val="24"/>
        </w:rPr>
        <w:lastRenderedPageBreak/>
        <w:t>of the L-type voltage dependent calcium channel</w:t>
      </w:r>
      <w:r w:rsidR="006651FF" w:rsidRPr="006651FF">
        <w:rPr>
          <w:rFonts w:ascii="Book Antiqua" w:eastAsia="Calibri" w:hAnsi="Book Antiqua" w:cs="Arial"/>
          <w:sz w:val="24"/>
          <w:szCs w:val="24"/>
          <w:vertAlign w:val="superscript"/>
        </w:rPr>
        <w:t>[</w:t>
      </w:r>
      <w:r w:rsidR="008E7A3B" w:rsidRPr="006651FF">
        <w:rPr>
          <w:rFonts w:ascii="Book Antiqua" w:eastAsia="Calibri" w:hAnsi="Book Antiqua" w:cs="Arial"/>
          <w:sz w:val="24"/>
          <w:szCs w:val="24"/>
          <w:vertAlign w:val="superscript"/>
        </w:rPr>
        <w:t>78</w:t>
      </w:r>
      <w:r w:rsidR="006651FF" w:rsidRPr="006651FF">
        <w:rPr>
          <w:rFonts w:ascii="Book Antiqua" w:eastAsia="Calibri" w:hAnsi="Book Antiqua" w:cs="Arial"/>
          <w:sz w:val="24"/>
          <w:szCs w:val="24"/>
          <w:vertAlign w:val="superscript"/>
        </w:rPr>
        <w:t>]</w:t>
      </w:r>
      <w:r w:rsidR="00071D16" w:rsidRPr="00D9177F">
        <w:rPr>
          <w:rFonts w:ascii="Book Antiqua" w:eastAsia="Calibri" w:hAnsi="Book Antiqua" w:cs="Arial"/>
          <w:sz w:val="24"/>
          <w:szCs w:val="24"/>
        </w:rPr>
        <w:t xml:space="preserve"> </w:t>
      </w:r>
      <w:r w:rsidR="00D76F6A" w:rsidRPr="00D9177F">
        <w:rPr>
          <w:rFonts w:ascii="Book Antiqua" w:eastAsia="Calibri" w:hAnsi="Book Antiqua" w:cs="Arial"/>
          <w:sz w:val="24"/>
          <w:szCs w:val="24"/>
        </w:rPr>
        <w:t xml:space="preserve">that seems to be involved in </w:t>
      </w:r>
      <w:r w:rsidR="00071D16" w:rsidRPr="00D9177F">
        <w:rPr>
          <w:rFonts w:ascii="Book Antiqua" w:eastAsia="Calibri" w:hAnsi="Book Antiqua" w:cs="Arial"/>
          <w:sz w:val="24"/>
          <w:szCs w:val="24"/>
        </w:rPr>
        <w:t xml:space="preserve">the dendritic </w:t>
      </w:r>
      <w:proofErr w:type="spellStart"/>
      <w:r w:rsidR="00071D16" w:rsidRPr="00D9177F">
        <w:rPr>
          <w:rFonts w:ascii="Book Antiqua" w:eastAsia="Calibri" w:hAnsi="Book Antiqua" w:cs="Arial"/>
          <w:sz w:val="24"/>
          <w:szCs w:val="24"/>
        </w:rPr>
        <w:t>arborization</w:t>
      </w:r>
      <w:proofErr w:type="spellEnd"/>
      <w:r w:rsidR="00071D16" w:rsidRPr="00D9177F">
        <w:rPr>
          <w:rFonts w:ascii="Book Antiqua" w:eastAsia="Calibri" w:hAnsi="Book Antiqua" w:cs="Arial"/>
          <w:sz w:val="24"/>
          <w:szCs w:val="24"/>
        </w:rPr>
        <w:t xml:space="preserve"> </w:t>
      </w:r>
      <w:r w:rsidR="00AA48BA" w:rsidRPr="00D9177F">
        <w:rPr>
          <w:rFonts w:ascii="Book Antiqua" w:eastAsia="Calibri" w:hAnsi="Book Antiqua" w:cs="Arial"/>
          <w:sz w:val="24"/>
          <w:szCs w:val="24"/>
        </w:rPr>
        <w:t xml:space="preserve">activity of CRMP3 in </w:t>
      </w:r>
      <w:r w:rsidR="004C0359" w:rsidRPr="00D9177F">
        <w:rPr>
          <w:rFonts w:ascii="Book Antiqua" w:eastAsia="Calibri" w:hAnsi="Book Antiqua" w:cs="Arial"/>
          <w:sz w:val="24"/>
          <w:szCs w:val="24"/>
        </w:rPr>
        <w:t>HIP</w:t>
      </w:r>
      <w:r w:rsidRPr="00D9177F">
        <w:rPr>
          <w:rFonts w:ascii="Book Antiqua" w:hAnsi="Book Antiqua" w:cs="Arial"/>
          <w:sz w:val="24"/>
          <w:szCs w:val="24"/>
        </w:rPr>
        <w:t>)</w:t>
      </w:r>
      <w:r w:rsidR="007A2655" w:rsidRPr="007A2655">
        <w:rPr>
          <w:rFonts w:ascii="Book Antiqua" w:hAnsi="Book Antiqua" w:cs="Arial"/>
          <w:sz w:val="24"/>
          <w:szCs w:val="24"/>
          <w:vertAlign w:val="superscript"/>
        </w:rPr>
        <w:t>[</w:t>
      </w:r>
      <w:r w:rsidR="008E7A3B" w:rsidRPr="006651FF">
        <w:rPr>
          <w:rFonts w:ascii="Book Antiqua" w:hAnsi="Book Antiqua" w:cs="Arial"/>
          <w:sz w:val="24"/>
          <w:szCs w:val="24"/>
          <w:vertAlign w:val="superscript"/>
        </w:rPr>
        <w:t>3</w:t>
      </w:r>
      <w:r w:rsidR="00A26CEE" w:rsidRPr="006651FF">
        <w:rPr>
          <w:rFonts w:ascii="Book Antiqua" w:hAnsi="Book Antiqua" w:cs="Arial"/>
          <w:sz w:val="24"/>
          <w:szCs w:val="24"/>
          <w:vertAlign w:val="superscript"/>
        </w:rPr>
        <w:t>8</w:t>
      </w:r>
      <w:r w:rsidR="007A2655" w:rsidRPr="006651FF">
        <w:rPr>
          <w:rFonts w:ascii="Book Antiqua" w:hAnsi="Book Antiqua" w:cs="Arial"/>
          <w:sz w:val="24"/>
          <w:szCs w:val="24"/>
          <w:vertAlign w:val="superscript"/>
        </w:rPr>
        <w:t>]</w:t>
      </w:r>
      <w:r w:rsidR="00B40E5D" w:rsidRPr="00D9177F">
        <w:rPr>
          <w:rFonts w:ascii="Book Antiqua" w:hAnsi="Book Antiqua" w:cs="Arial"/>
          <w:sz w:val="24"/>
          <w:szCs w:val="24"/>
        </w:rPr>
        <w:t xml:space="preserve">, </w:t>
      </w:r>
      <w:r w:rsidR="00132104" w:rsidRPr="00D9177F">
        <w:rPr>
          <w:rFonts w:ascii="Book Antiqua" w:hAnsi="Book Antiqua" w:cs="Arial"/>
          <w:i/>
          <w:sz w:val="24"/>
          <w:szCs w:val="24"/>
        </w:rPr>
        <w:t>BDNF</w:t>
      </w:r>
      <w:r w:rsidR="00132104" w:rsidRPr="00D9177F">
        <w:rPr>
          <w:rFonts w:ascii="Book Antiqua" w:hAnsi="Book Antiqua" w:cs="Arial"/>
          <w:sz w:val="24"/>
          <w:szCs w:val="24"/>
        </w:rPr>
        <w:t xml:space="preserve"> (</w:t>
      </w:r>
      <w:r w:rsidR="00F2106F" w:rsidRPr="00D9177F">
        <w:rPr>
          <w:rFonts w:ascii="Book Antiqua" w:hAnsi="Book Antiqua" w:cs="Arial"/>
          <w:sz w:val="24"/>
          <w:szCs w:val="24"/>
        </w:rPr>
        <w:t>executive function deficit</w:t>
      </w:r>
      <w:r w:rsidR="00132104" w:rsidRPr="00D9177F">
        <w:rPr>
          <w:rFonts w:ascii="Book Antiqua" w:hAnsi="Book Antiqua" w:cs="Arial"/>
          <w:sz w:val="24"/>
          <w:szCs w:val="24"/>
        </w:rPr>
        <w:t>, neurotrophic factor, plasticity</w:t>
      </w:r>
      <w:r w:rsidR="00F2106F" w:rsidRPr="00D9177F">
        <w:rPr>
          <w:rFonts w:ascii="Book Antiqua" w:hAnsi="Book Antiqua" w:cs="Arial"/>
          <w:sz w:val="24"/>
          <w:szCs w:val="24"/>
        </w:rPr>
        <w:t>)</w:t>
      </w:r>
      <w:r w:rsidR="007A2655" w:rsidRPr="007A2655">
        <w:rPr>
          <w:rFonts w:ascii="Book Antiqua" w:hAnsi="Book Antiqua" w:cs="Arial"/>
          <w:sz w:val="24"/>
          <w:szCs w:val="24"/>
          <w:vertAlign w:val="superscript"/>
        </w:rPr>
        <w:t>[</w:t>
      </w:r>
      <w:r w:rsidR="00A26CEE" w:rsidRPr="00D9177F">
        <w:rPr>
          <w:rFonts w:ascii="Book Antiqua" w:hAnsi="Book Antiqua" w:cs="Arial"/>
          <w:sz w:val="24"/>
          <w:szCs w:val="24"/>
          <w:vertAlign w:val="superscript"/>
        </w:rPr>
        <w:t>79</w:t>
      </w:r>
      <w:r w:rsidR="007A2655">
        <w:rPr>
          <w:rFonts w:ascii="Book Antiqua" w:hAnsi="Book Antiqua" w:cs="Arial"/>
          <w:sz w:val="24"/>
          <w:szCs w:val="24"/>
          <w:vertAlign w:val="superscript"/>
        </w:rPr>
        <w:t>]</w:t>
      </w:r>
      <w:r w:rsidRPr="00D9177F">
        <w:rPr>
          <w:rFonts w:ascii="Book Antiqua" w:hAnsi="Book Antiqua" w:cs="Arial"/>
          <w:sz w:val="24"/>
          <w:szCs w:val="24"/>
        </w:rPr>
        <w:t xml:space="preserve">. Importantly, meta-analyses of the polygenic score profile indicate a large molecular overlap in vulnerability alleles for BP and schizophrenia. </w:t>
      </w:r>
      <w:r w:rsidR="00071D16" w:rsidRPr="00D9177F">
        <w:rPr>
          <w:rFonts w:ascii="Book Antiqua" w:eastAsia="Calibri" w:hAnsi="Book Antiqua" w:cs="Arial"/>
          <w:sz w:val="24"/>
          <w:szCs w:val="24"/>
        </w:rPr>
        <w:t xml:space="preserve">In </w:t>
      </w:r>
      <w:r w:rsidR="00940B68" w:rsidRPr="00D9177F">
        <w:rPr>
          <w:rFonts w:ascii="Book Antiqua" w:eastAsia="Calibri" w:hAnsi="Book Antiqua" w:cs="Arial"/>
          <w:sz w:val="24"/>
          <w:szCs w:val="24"/>
        </w:rPr>
        <w:t>BP</w:t>
      </w:r>
      <w:r w:rsidR="00071D16" w:rsidRPr="00D9177F">
        <w:rPr>
          <w:rFonts w:ascii="Book Antiqua" w:eastAsia="Calibri" w:hAnsi="Book Antiqua" w:cs="Arial"/>
          <w:sz w:val="24"/>
          <w:szCs w:val="24"/>
        </w:rPr>
        <w:t xml:space="preserve">, CRMP2 protein levels are decreased in the </w:t>
      </w:r>
      <w:r w:rsidR="009300E7" w:rsidRPr="00D9177F">
        <w:rPr>
          <w:rFonts w:ascii="Book Antiqua" w:eastAsia="Calibri" w:hAnsi="Book Antiqua" w:cs="Arial"/>
          <w:sz w:val="24"/>
          <w:szCs w:val="24"/>
        </w:rPr>
        <w:t>CA2/CA3 areas</w:t>
      </w:r>
      <w:r w:rsidR="00071D16" w:rsidRPr="00D9177F">
        <w:rPr>
          <w:rFonts w:ascii="Book Antiqua" w:hAnsi="Book Antiqua" w:cs="Arial"/>
          <w:sz w:val="24"/>
          <w:szCs w:val="24"/>
        </w:rPr>
        <w:t xml:space="preserve"> </w:t>
      </w:r>
      <w:r w:rsidR="00D76F6A" w:rsidRPr="00D9177F">
        <w:rPr>
          <w:rFonts w:ascii="Book Antiqua" w:hAnsi="Book Antiqua" w:cs="Arial"/>
          <w:sz w:val="24"/>
          <w:szCs w:val="24"/>
        </w:rPr>
        <w:t xml:space="preserve">and the frontal cortex whereas </w:t>
      </w:r>
      <w:r w:rsidR="00071D16" w:rsidRPr="00D9177F">
        <w:rPr>
          <w:rFonts w:ascii="Book Antiqua" w:hAnsi="Book Antiqua" w:cs="Arial"/>
          <w:sz w:val="24"/>
          <w:szCs w:val="24"/>
        </w:rPr>
        <w:t>CRMP4 is</w:t>
      </w:r>
      <w:r w:rsidR="009300E7" w:rsidRPr="00D9177F">
        <w:rPr>
          <w:rFonts w:ascii="Book Antiqua" w:eastAsia="Calibri" w:hAnsi="Book Antiqua" w:cs="Arial"/>
          <w:sz w:val="24"/>
          <w:szCs w:val="24"/>
        </w:rPr>
        <w:t xml:space="preserve"> decreased in </w:t>
      </w:r>
      <w:proofErr w:type="gramStart"/>
      <w:r w:rsidR="004C0359" w:rsidRPr="00D9177F">
        <w:rPr>
          <w:rFonts w:ascii="Book Antiqua" w:eastAsia="Calibri" w:hAnsi="Book Antiqua" w:cs="Arial"/>
          <w:sz w:val="24"/>
          <w:szCs w:val="24"/>
        </w:rPr>
        <w:t>HIP</w:t>
      </w:r>
      <w:r w:rsidR="007A2655" w:rsidRPr="007A2655">
        <w:rPr>
          <w:rFonts w:ascii="Book Antiqua" w:eastAsia="Calibri" w:hAnsi="Book Antiqua" w:cs="Arial"/>
          <w:sz w:val="24"/>
          <w:szCs w:val="24"/>
          <w:vertAlign w:val="superscript"/>
        </w:rPr>
        <w:t>[</w:t>
      </w:r>
      <w:proofErr w:type="gramEnd"/>
      <w:r w:rsidR="00251E55" w:rsidRPr="00D9177F">
        <w:rPr>
          <w:rFonts w:ascii="Book Antiqua" w:eastAsia="Calibri" w:hAnsi="Book Antiqua" w:cs="Arial"/>
          <w:sz w:val="24"/>
          <w:szCs w:val="24"/>
          <w:vertAlign w:val="superscript"/>
        </w:rPr>
        <w:t>80</w:t>
      </w:r>
      <w:r w:rsidR="007A2655">
        <w:rPr>
          <w:rFonts w:ascii="Book Antiqua" w:eastAsia="Calibri" w:hAnsi="Book Antiqua" w:cs="Arial"/>
          <w:sz w:val="24"/>
          <w:szCs w:val="24"/>
          <w:vertAlign w:val="superscript"/>
        </w:rPr>
        <w:t>]</w:t>
      </w:r>
      <w:r w:rsidR="00071D16" w:rsidRPr="00D9177F">
        <w:rPr>
          <w:rFonts w:ascii="Book Antiqua" w:eastAsia="Calibri" w:hAnsi="Book Antiqua" w:cs="Arial"/>
          <w:sz w:val="24"/>
          <w:szCs w:val="24"/>
        </w:rPr>
        <w:t xml:space="preserve">. </w:t>
      </w:r>
    </w:p>
    <w:p w:rsidR="00610759" w:rsidRPr="00D9177F" w:rsidRDefault="00610759" w:rsidP="005C7BE8">
      <w:pPr>
        <w:spacing w:after="0" w:line="360" w:lineRule="auto"/>
        <w:jc w:val="both"/>
        <w:rPr>
          <w:rFonts w:ascii="Book Antiqua" w:hAnsi="Book Antiqua" w:cs="Arial"/>
          <w:sz w:val="24"/>
          <w:szCs w:val="24"/>
        </w:rPr>
      </w:pPr>
    </w:p>
    <w:p w:rsidR="009272D2" w:rsidRPr="00183BFE" w:rsidRDefault="008914CA" w:rsidP="005C7BE8">
      <w:pPr>
        <w:spacing w:after="0" w:line="360" w:lineRule="auto"/>
        <w:jc w:val="both"/>
        <w:rPr>
          <w:rFonts w:ascii="Book Antiqua" w:hAnsi="Book Antiqua" w:cs="Arial"/>
          <w:i/>
          <w:color w:val="FF0000"/>
          <w:sz w:val="24"/>
          <w:szCs w:val="24"/>
        </w:rPr>
      </w:pPr>
      <w:r w:rsidRPr="00183BFE">
        <w:rPr>
          <w:rFonts w:ascii="Book Antiqua" w:hAnsi="Book Antiqua" w:cs="Arial"/>
          <w:b/>
          <w:i/>
          <w:sz w:val="24"/>
          <w:szCs w:val="24"/>
        </w:rPr>
        <w:t xml:space="preserve">Major </w:t>
      </w:r>
      <w:r w:rsidR="00183BFE" w:rsidRPr="00183BFE">
        <w:rPr>
          <w:rFonts w:ascii="Book Antiqua" w:hAnsi="Book Antiqua" w:cs="Arial"/>
          <w:b/>
          <w:i/>
          <w:sz w:val="24"/>
          <w:szCs w:val="24"/>
        </w:rPr>
        <w:t xml:space="preserve">depressive disorder </w:t>
      </w:r>
    </w:p>
    <w:p w:rsidR="00E034CE" w:rsidRPr="00D9177F" w:rsidRDefault="00183BFE" w:rsidP="005C7BE8">
      <w:pPr>
        <w:spacing w:after="0" w:line="360" w:lineRule="auto"/>
        <w:jc w:val="both"/>
        <w:rPr>
          <w:rFonts w:ascii="Book Antiqua" w:hAnsi="Book Antiqua" w:cs="Arial"/>
          <w:sz w:val="24"/>
          <w:szCs w:val="24"/>
        </w:rPr>
      </w:pPr>
      <w:r w:rsidRPr="00183BFE">
        <w:rPr>
          <w:rFonts w:ascii="Book Antiqua" w:hAnsi="Book Antiqua" w:cs="Arial"/>
          <w:sz w:val="24"/>
          <w:szCs w:val="24"/>
        </w:rPr>
        <w:t>Major depressive disorder (MDD)</w:t>
      </w:r>
      <w:r>
        <w:rPr>
          <w:rFonts w:ascii="Book Antiqua" w:hAnsi="Book Antiqua" w:cs="Arial" w:hint="eastAsia"/>
          <w:sz w:val="24"/>
          <w:szCs w:val="24"/>
          <w:lang w:eastAsia="zh-CN"/>
        </w:rPr>
        <w:t xml:space="preserve"> </w:t>
      </w:r>
      <w:r w:rsidR="002D2AEB" w:rsidRPr="00D9177F">
        <w:rPr>
          <w:rFonts w:ascii="Book Antiqua" w:hAnsi="Book Antiqua" w:cs="Arial"/>
          <w:sz w:val="24"/>
          <w:szCs w:val="24"/>
        </w:rPr>
        <w:t>is</w:t>
      </w:r>
      <w:r w:rsidR="000632B4" w:rsidRPr="00D9177F">
        <w:rPr>
          <w:rFonts w:ascii="Book Antiqua" w:hAnsi="Book Antiqua" w:cs="Arial"/>
          <w:sz w:val="24"/>
          <w:szCs w:val="24"/>
        </w:rPr>
        <w:t xml:space="preserve"> </w:t>
      </w:r>
      <w:r w:rsidR="00B40E5D" w:rsidRPr="00D9177F">
        <w:rPr>
          <w:rFonts w:ascii="Book Antiqua" w:hAnsi="Book Antiqua" w:cs="Arial"/>
          <w:sz w:val="24"/>
          <w:szCs w:val="24"/>
        </w:rPr>
        <w:t>often</w:t>
      </w:r>
      <w:r w:rsidR="002D2AEB" w:rsidRPr="00D9177F">
        <w:rPr>
          <w:rFonts w:ascii="Book Antiqua" w:hAnsi="Book Antiqua" w:cs="Arial"/>
          <w:sz w:val="24"/>
          <w:szCs w:val="24"/>
        </w:rPr>
        <w:t xml:space="preserve"> a recurrent and severe psychiatric disease </w:t>
      </w:r>
      <w:r w:rsidR="00D76F6A" w:rsidRPr="00D9177F">
        <w:rPr>
          <w:rFonts w:ascii="Book Antiqua" w:hAnsi="Book Antiqua" w:cs="Arial"/>
          <w:sz w:val="24"/>
          <w:szCs w:val="24"/>
        </w:rPr>
        <w:t xml:space="preserve">characterized </w:t>
      </w:r>
      <w:r w:rsidR="000632B4" w:rsidRPr="00D9177F">
        <w:rPr>
          <w:rFonts w:ascii="Book Antiqua" w:hAnsi="Book Antiqua" w:cs="Arial"/>
          <w:sz w:val="24"/>
          <w:szCs w:val="24"/>
        </w:rPr>
        <w:t xml:space="preserve">by decreased density in dendrites and dendritic spines </w:t>
      </w:r>
      <w:r w:rsidR="00D76F6A" w:rsidRPr="00D9177F">
        <w:rPr>
          <w:rFonts w:ascii="Book Antiqua" w:hAnsi="Book Antiqua" w:cs="Arial"/>
          <w:sz w:val="24"/>
          <w:szCs w:val="24"/>
        </w:rPr>
        <w:t xml:space="preserve">in hippocampus </w:t>
      </w:r>
      <w:r w:rsidR="000632B4" w:rsidRPr="00D9177F">
        <w:rPr>
          <w:rFonts w:ascii="Book Antiqua" w:hAnsi="Book Antiqua" w:cs="Arial"/>
          <w:sz w:val="24"/>
          <w:szCs w:val="24"/>
        </w:rPr>
        <w:t xml:space="preserve">that can be reversed by antidepressant </w:t>
      </w:r>
      <w:proofErr w:type="gramStart"/>
      <w:r w:rsidR="000632B4" w:rsidRPr="00D9177F">
        <w:rPr>
          <w:rFonts w:ascii="Book Antiqua" w:hAnsi="Book Antiqua" w:cs="Arial"/>
          <w:sz w:val="24"/>
          <w:szCs w:val="24"/>
        </w:rPr>
        <w:t>treatments</w:t>
      </w:r>
      <w:r w:rsidR="007A2655" w:rsidRPr="007A2655">
        <w:rPr>
          <w:rFonts w:ascii="Book Antiqua" w:hAnsi="Book Antiqua" w:cs="Arial"/>
          <w:sz w:val="24"/>
          <w:szCs w:val="24"/>
          <w:vertAlign w:val="superscript"/>
        </w:rPr>
        <w:t>[</w:t>
      </w:r>
      <w:proofErr w:type="gramEnd"/>
      <w:r w:rsidR="00E8014B" w:rsidRPr="00D9177F">
        <w:rPr>
          <w:rFonts w:ascii="Book Antiqua" w:hAnsi="Book Antiqua" w:cs="Arial"/>
          <w:sz w:val="24"/>
          <w:szCs w:val="24"/>
          <w:vertAlign w:val="superscript"/>
        </w:rPr>
        <w:t>81</w:t>
      </w:r>
      <w:r w:rsidR="007A2655">
        <w:rPr>
          <w:rFonts w:ascii="Book Antiqua" w:hAnsi="Book Antiqua" w:cs="Arial"/>
          <w:sz w:val="24"/>
          <w:szCs w:val="24"/>
          <w:vertAlign w:val="superscript"/>
        </w:rPr>
        <w:t>]</w:t>
      </w:r>
      <w:r w:rsidR="000632B4" w:rsidRPr="00D9177F">
        <w:rPr>
          <w:rFonts w:ascii="Book Antiqua" w:hAnsi="Book Antiqua" w:cs="Arial"/>
          <w:sz w:val="24"/>
          <w:szCs w:val="24"/>
        </w:rPr>
        <w:t>. In the past, most studies have focused on mono-amine system</w:t>
      </w:r>
      <w:r w:rsidR="009272D2" w:rsidRPr="00D9177F">
        <w:rPr>
          <w:rFonts w:ascii="Book Antiqua" w:hAnsi="Book Antiqua" w:cs="Arial"/>
          <w:sz w:val="24"/>
          <w:szCs w:val="24"/>
        </w:rPr>
        <w:t xml:space="preserve">. </w:t>
      </w:r>
      <w:r w:rsidR="00940B68" w:rsidRPr="00D9177F">
        <w:rPr>
          <w:rFonts w:ascii="Book Antiqua" w:hAnsi="Book Antiqua" w:cs="Arial"/>
          <w:sz w:val="24"/>
          <w:szCs w:val="24"/>
        </w:rPr>
        <w:t>Ano</w:t>
      </w:r>
      <w:r w:rsidR="009272D2" w:rsidRPr="00D9177F">
        <w:rPr>
          <w:rFonts w:ascii="Book Antiqua" w:hAnsi="Book Antiqua" w:cs="Arial"/>
          <w:sz w:val="24"/>
          <w:szCs w:val="24"/>
        </w:rPr>
        <w:t xml:space="preserve">ther </w:t>
      </w:r>
      <w:r w:rsidR="000632B4" w:rsidRPr="00D9177F">
        <w:rPr>
          <w:rFonts w:ascii="Book Antiqua" w:hAnsi="Book Antiqua" w:cs="Arial"/>
          <w:sz w:val="24"/>
          <w:szCs w:val="24"/>
        </w:rPr>
        <w:t xml:space="preserve">etiological hypothesis </w:t>
      </w:r>
      <w:r w:rsidR="00A61D51" w:rsidRPr="00D9177F">
        <w:rPr>
          <w:rFonts w:ascii="Book Antiqua" w:hAnsi="Book Antiqua" w:cs="Arial"/>
          <w:sz w:val="24"/>
          <w:szCs w:val="24"/>
        </w:rPr>
        <w:t>proposes</w:t>
      </w:r>
      <w:r w:rsidR="00940B68" w:rsidRPr="00D9177F">
        <w:rPr>
          <w:rFonts w:ascii="Book Antiqua" w:hAnsi="Book Antiqua" w:cs="Arial"/>
          <w:sz w:val="24"/>
          <w:szCs w:val="24"/>
        </w:rPr>
        <w:t xml:space="preserve"> that deficiency</w:t>
      </w:r>
      <w:r w:rsidR="000632B4" w:rsidRPr="00D9177F">
        <w:rPr>
          <w:rFonts w:ascii="Book Antiqua" w:hAnsi="Book Antiqua" w:cs="Arial"/>
          <w:sz w:val="24"/>
          <w:szCs w:val="24"/>
        </w:rPr>
        <w:t xml:space="preserve"> of neurotrophic factors may mediate depressive symptoms. BDNF is one </w:t>
      </w:r>
      <w:r w:rsidR="002D2AEB" w:rsidRPr="00D9177F">
        <w:rPr>
          <w:rFonts w:ascii="Book Antiqua" w:hAnsi="Book Antiqua" w:cs="Arial"/>
          <w:sz w:val="24"/>
          <w:szCs w:val="24"/>
        </w:rPr>
        <w:t>such factor</w:t>
      </w:r>
      <w:r w:rsidR="000632B4" w:rsidRPr="00D9177F">
        <w:rPr>
          <w:rFonts w:ascii="Book Antiqua" w:hAnsi="Book Antiqua" w:cs="Arial"/>
          <w:sz w:val="24"/>
          <w:szCs w:val="24"/>
        </w:rPr>
        <w:t xml:space="preserve"> and there </w:t>
      </w:r>
      <w:r w:rsidR="00F15C82" w:rsidRPr="00D9177F">
        <w:rPr>
          <w:rFonts w:ascii="Book Antiqua" w:hAnsi="Book Antiqua" w:cs="Arial"/>
          <w:sz w:val="24"/>
          <w:szCs w:val="24"/>
        </w:rPr>
        <w:t>are</w:t>
      </w:r>
      <w:r w:rsidR="000632B4" w:rsidRPr="00D9177F">
        <w:rPr>
          <w:rFonts w:ascii="Book Antiqua" w:hAnsi="Book Antiqua" w:cs="Arial"/>
          <w:sz w:val="24"/>
          <w:szCs w:val="24"/>
        </w:rPr>
        <w:t xml:space="preserve"> </w:t>
      </w:r>
      <w:r w:rsidR="00A61D51" w:rsidRPr="00D9177F">
        <w:rPr>
          <w:rFonts w:ascii="Book Antiqua" w:hAnsi="Book Antiqua" w:cs="Arial"/>
          <w:sz w:val="24"/>
          <w:szCs w:val="24"/>
        </w:rPr>
        <w:t>numerous</w:t>
      </w:r>
      <w:r w:rsidR="000632B4" w:rsidRPr="00D9177F">
        <w:rPr>
          <w:rFonts w:ascii="Book Antiqua" w:hAnsi="Book Antiqua" w:cs="Arial"/>
          <w:sz w:val="24"/>
          <w:szCs w:val="24"/>
        </w:rPr>
        <w:t xml:space="preserve"> reports of reduced BDNF in </w:t>
      </w:r>
      <w:proofErr w:type="gramStart"/>
      <w:r w:rsidR="000632B4" w:rsidRPr="00D9177F">
        <w:rPr>
          <w:rFonts w:ascii="Book Antiqua" w:hAnsi="Book Antiqua" w:cs="Arial"/>
          <w:sz w:val="24"/>
          <w:szCs w:val="24"/>
        </w:rPr>
        <w:t>MDD</w:t>
      </w:r>
      <w:r w:rsidR="007A2655" w:rsidRPr="007A2655">
        <w:rPr>
          <w:rFonts w:ascii="Book Antiqua" w:hAnsi="Book Antiqua" w:cs="Arial"/>
          <w:sz w:val="24"/>
          <w:szCs w:val="24"/>
          <w:vertAlign w:val="superscript"/>
        </w:rPr>
        <w:t>[</w:t>
      </w:r>
      <w:proofErr w:type="gramEnd"/>
      <w:r w:rsidR="00C2117C" w:rsidRPr="00D9177F">
        <w:rPr>
          <w:rFonts w:ascii="Book Antiqua" w:hAnsi="Book Antiqua" w:cs="Arial"/>
          <w:sz w:val="24"/>
          <w:szCs w:val="24"/>
          <w:vertAlign w:val="superscript"/>
        </w:rPr>
        <w:t>82</w:t>
      </w:r>
      <w:r w:rsidR="007A2655">
        <w:rPr>
          <w:rFonts w:ascii="Book Antiqua" w:hAnsi="Book Antiqua" w:cs="Arial"/>
          <w:sz w:val="24"/>
          <w:szCs w:val="24"/>
          <w:vertAlign w:val="superscript"/>
        </w:rPr>
        <w:t>]</w:t>
      </w:r>
      <w:r w:rsidR="000632B4" w:rsidRPr="00D9177F">
        <w:rPr>
          <w:rFonts w:ascii="Book Antiqua" w:hAnsi="Book Antiqua" w:cs="Arial"/>
          <w:sz w:val="24"/>
          <w:szCs w:val="24"/>
        </w:rPr>
        <w:t xml:space="preserve">. </w:t>
      </w:r>
      <w:r w:rsidR="00F15C82" w:rsidRPr="00D9177F">
        <w:rPr>
          <w:rFonts w:ascii="Book Antiqua" w:hAnsi="Book Antiqua" w:cs="Arial"/>
          <w:sz w:val="24"/>
          <w:szCs w:val="24"/>
        </w:rPr>
        <w:t>I</w:t>
      </w:r>
      <w:r w:rsidR="000632B4" w:rsidRPr="00D9177F">
        <w:rPr>
          <w:rFonts w:ascii="Book Antiqua" w:hAnsi="Book Antiqua" w:cs="Arial"/>
          <w:sz w:val="24"/>
          <w:szCs w:val="24"/>
        </w:rPr>
        <w:t>t has been suggested</w:t>
      </w:r>
      <w:r w:rsidR="002D2AEB" w:rsidRPr="00D9177F">
        <w:rPr>
          <w:rFonts w:ascii="Book Antiqua" w:hAnsi="Book Antiqua" w:cs="Arial"/>
          <w:sz w:val="24"/>
          <w:szCs w:val="24"/>
        </w:rPr>
        <w:t>,</w:t>
      </w:r>
      <w:r w:rsidR="000632B4" w:rsidRPr="00D9177F">
        <w:rPr>
          <w:rFonts w:ascii="Book Antiqua" w:hAnsi="Book Antiqua" w:cs="Arial"/>
          <w:sz w:val="24"/>
          <w:szCs w:val="24"/>
        </w:rPr>
        <w:t xml:space="preserve"> in a gene-environment interaction network analysis</w:t>
      </w:r>
      <w:r w:rsidR="002D2AEB" w:rsidRPr="00D9177F">
        <w:rPr>
          <w:rFonts w:ascii="Book Antiqua" w:hAnsi="Book Antiqua" w:cs="Arial"/>
          <w:sz w:val="24"/>
          <w:szCs w:val="24"/>
        </w:rPr>
        <w:t>,</w:t>
      </w:r>
      <w:r w:rsidR="000632B4" w:rsidRPr="00D9177F">
        <w:rPr>
          <w:rFonts w:ascii="Book Antiqua" w:hAnsi="Book Antiqua" w:cs="Arial"/>
          <w:sz w:val="24"/>
          <w:szCs w:val="24"/>
        </w:rPr>
        <w:t xml:space="preserve"> that BDNF </w:t>
      </w:r>
      <w:r w:rsidR="002D2AEB" w:rsidRPr="00D9177F">
        <w:rPr>
          <w:rFonts w:ascii="Book Antiqua" w:hAnsi="Book Antiqua" w:cs="Arial"/>
          <w:sz w:val="24"/>
          <w:szCs w:val="24"/>
        </w:rPr>
        <w:t xml:space="preserve">polymorphism </w:t>
      </w:r>
      <w:r w:rsidR="000632B4" w:rsidRPr="00D9177F">
        <w:rPr>
          <w:rFonts w:ascii="Book Antiqua" w:hAnsi="Book Antiqua" w:cs="Arial"/>
          <w:sz w:val="24"/>
          <w:szCs w:val="24"/>
        </w:rPr>
        <w:t>may be involved in MDD. Other evidence which strengthens this hypothesis is provided by studies in BDNF mutant mice</w:t>
      </w:r>
      <w:r w:rsidR="003A74FF" w:rsidRPr="00D9177F">
        <w:rPr>
          <w:rFonts w:ascii="Book Antiqua" w:eastAsia="Calibri" w:hAnsi="Book Antiqua" w:cs="Arial"/>
          <w:sz w:val="24"/>
          <w:szCs w:val="24"/>
          <w:vertAlign w:val="superscript"/>
        </w:rPr>
        <w:t>83</w:t>
      </w:r>
      <w:r w:rsidR="009272D2" w:rsidRPr="00D9177F">
        <w:rPr>
          <w:rFonts w:ascii="Book Antiqua" w:hAnsi="Book Antiqua" w:cs="Arial"/>
          <w:sz w:val="24"/>
          <w:szCs w:val="24"/>
        </w:rPr>
        <w:t>.</w:t>
      </w:r>
      <w:r w:rsidR="009745C6" w:rsidRPr="00D9177F">
        <w:rPr>
          <w:rFonts w:ascii="Book Antiqua" w:hAnsi="Book Antiqua" w:cs="Arial"/>
          <w:sz w:val="24"/>
          <w:szCs w:val="24"/>
        </w:rPr>
        <w:t xml:space="preserve"> However there are enormous gaps in our understanding of MDD and look</w:t>
      </w:r>
      <w:r w:rsidR="00F15C82" w:rsidRPr="00D9177F">
        <w:rPr>
          <w:rFonts w:ascii="Book Antiqua" w:hAnsi="Book Antiqua" w:cs="Arial"/>
          <w:sz w:val="24"/>
          <w:szCs w:val="24"/>
        </w:rPr>
        <w:t>ing</w:t>
      </w:r>
      <w:r w:rsidR="009745C6" w:rsidRPr="00D9177F">
        <w:rPr>
          <w:rFonts w:ascii="Book Antiqua" w:hAnsi="Book Antiqua" w:cs="Arial"/>
          <w:sz w:val="24"/>
          <w:szCs w:val="24"/>
        </w:rPr>
        <w:t xml:space="preserve"> beyond </w:t>
      </w:r>
      <w:r w:rsidR="00FE5229" w:rsidRPr="00D9177F">
        <w:rPr>
          <w:rFonts w:ascii="Book Antiqua" w:hAnsi="Book Antiqua" w:cs="Arial"/>
          <w:sz w:val="24"/>
          <w:szCs w:val="24"/>
        </w:rPr>
        <w:t xml:space="preserve">mono-amine and neurotrophic mechanisms to explore the complex neuronal network topologies </w:t>
      </w:r>
      <w:proofErr w:type="gramStart"/>
      <w:r w:rsidR="00FE5229" w:rsidRPr="00D9177F">
        <w:rPr>
          <w:rFonts w:ascii="Book Antiqua" w:hAnsi="Book Antiqua" w:cs="Arial"/>
          <w:sz w:val="24"/>
          <w:szCs w:val="24"/>
        </w:rPr>
        <w:t>influence</w:t>
      </w:r>
      <w:r w:rsidR="007A2655" w:rsidRPr="007A2655">
        <w:rPr>
          <w:rFonts w:ascii="Book Antiqua" w:hAnsi="Book Antiqua" w:cs="Arial"/>
          <w:sz w:val="24"/>
          <w:szCs w:val="24"/>
          <w:vertAlign w:val="superscript"/>
        </w:rPr>
        <w:t>[</w:t>
      </w:r>
      <w:proofErr w:type="gramEnd"/>
      <w:r w:rsidR="00AE36F6" w:rsidRPr="007A2655">
        <w:rPr>
          <w:rFonts w:ascii="Book Antiqua" w:eastAsia="Calibri" w:hAnsi="Book Antiqua" w:cs="Arial"/>
          <w:sz w:val="24"/>
          <w:szCs w:val="24"/>
          <w:vertAlign w:val="superscript"/>
        </w:rPr>
        <w:t>8</w:t>
      </w:r>
      <w:r w:rsidR="003A74FF" w:rsidRPr="00D9177F">
        <w:rPr>
          <w:rFonts w:ascii="Book Antiqua" w:eastAsia="Calibri" w:hAnsi="Book Antiqua" w:cs="Arial"/>
          <w:sz w:val="24"/>
          <w:szCs w:val="24"/>
          <w:vertAlign w:val="superscript"/>
        </w:rPr>
        <w:t>4</w:t>
      </w:r>
      <w:r w:rsidR="007A2655">
        <w:rPr>
          <w:rFonts w:ascii="Book Antiqua" w:eastAsia="Calibri" w:hAnsi="Book Antiqua" w:cs="Arial"/>
          <w:sz w:val="24"/>
          <w:szCs w:val="24"/>
          <w:vertAlign w:val="superscript"/>
        </w:rPr>
        <w:t>]</w:t>
      </w:r>
      <w:r w:rsidR="00F15C82" w:rsidRPr="00D9177F">
        <w:rPr>
          <w:rFonts w:ascii="Book Antiqua" w:hAnsi="Book Antiqua" w:cs="Arial"/>
          <w:sz w:val="24"/>
          <w:szCs w:val="24"/>
        </w:rPr>
        <w:t xml:space="preserve"> may bring new effective treatment. </w:t>
      </w:r>
      <w:r w:rsidR="00CF7642" w:rsidRPr="00D9177F">
        <w:rPr>
          <w:rFonts w:ascii="Book Antiqua" w:hAnsi="Book Antiqua" w:cs="Arial"/>
          <w:sz w:val="24"/>
          <w:szCs w:val="24"/>
        </w:rPr>
        <w:t>This notion has received con</w:t>
      </w:r>
      <w:r w:rsidR="00144B20" w:rsidRPr="00D9177F">
        <w:rPr>
          <w:rFonts w:ascii="Book Antiqua" w:hAnsi="Book Antiqua" w:cs="Arial"/>
          <w:sz w:val="24"/>
          <w:szCs w:val="24"/>
        </w:rPr>
        <w:t>siderable experimental support</w:t>
      </w:r>
      <w:r w:rsidR="007A637F" w:rsidRPr="00D9177F">
        <w:rPr>
          <w:rFonts w:ascii="Book Antiqua" w:hAnsi="Book Antiqua" w:cs="Arial"/>
          <w:sz w:val="24"/>
          <w:szCs w:val="24"/>
        </w:rPr>
        <w:t>:</w:t>
      </w:r>
      <w:r w:rsidR="00CF7642" w:rsidRPr="00D9177F">
        <w:rPr>
          <w:rFonts w:ascii="Book Antiqua" w:hAnsi="Book Antiqua" w:cs="Arial"/>
          <w:sz w:val="24"/>
          <w:szCs w:val="24"/>
        </w:rPr>
        <w:t xml:space="preserve"> </w:t>
      </w:r>
      <w:r>
        <w:rPr>
          <w:rFonts w:ascii="Book Antiqua" w:hAnsi="Book Antiqua" w:cs="Arial" w:hint="eastAsia"/>
          <w:sz w:val="24"/>
          <w:szCs w:val="24"/>
          <w:lang w:eastAsia="zh-CN"/>
        </w:rPr>
        <w:t>(</w:t>
      </w:r>
      <w:r w:rsidR="007A637F" w:rsidRPr="00D9177F">
        <w:rPr>
          <w:rFonts w:ascii="Book Antiqua" w:hAnsi="Book Antiqua" w:cs="Arial"/>
          <w:sz w:val="24"/>
          <w:szCs w:val="24"/>
        </w:rPr>
        <w:t>1) i</w:t>
      </w:r>
      <w:r w:rsidR="00476DBB" w:rsidRPr="00D9177F">
        <w:rPr>
          <w:rFonts w:ascii="Book Antiqua" w:hAnsi="Book Antiqua" w:cs="Arial"/>
          <w:sz w:val="24"/>
          <w:szCs w:val="24"/>
        </w:rPr>
        <w:t xml:space="preserve">t has been shown that the level of </w:t>
      </w:r>
      <w:r w:rsidR="00476DBB" w:rsidRPr="00D9177F">
        <w:rPr>
          <w:rFonts w:ascii="Book Antiqua" w:eastAsia="Calibri" w:hAnsi="Book Antiqua" w:cs="Arial"/>
          <w:sz w:val="24"/>
          <w:szCs w:val="24"/>
        </w:rPr>
        <w:t>C</w:t>
      </w:r>
      <w:r w:rsidR="00476DBB" w:rsidRPr="00D9177F">
        <w:rPr>
          <w:rFonts w:ascii="Book Antiqua" w:hAnsi="Book Antiqua" w:cs="Arial"/>
          <w:sz w:val="24"/>
          <w:szCs w:val="24"/>
        </w:rPr>
        <w:t xml:space="preserve">RMP2 important for </w:t>
      </w:r>
      <w:r w:rsidR="00CF7642" w:rsidRPr="00D9177F">
        <w:rPr>
          <w:rFonts w:ascii="Book Antiqua" w:hAnsi="Book Antiqua" w:cs="Arial"/>
          <w:sz w:val="24"/>
          <w:szCs w:val="24"/>
        </w:rPr>
        <w:t xml:space="preserve">growth cones formation and </w:t>
      </w:r>
      <w:r w:rsidR="00476DBB" w:rsidRPr="00D9177F">
        <w:rPr>
          <w:rFonts w:ascii="Book Antiqua" w:hAnsi="Book Antiqua" w:cs="Arial"/>
          <w:sz w:val="24"/>
          <w:szCs w:val="24"/>
        </w:rPr>
        <w:t xml:space="preserve">neurite </w:t>
      </w:r>
      <w:proofErr w:type="spellStart"/>
      <w:r w:rsidR="00476DBB" w:rsidRPr="00D9177F">
        <w:rPr>
          <w:rFonts w:ascii="Book Antiqua" w:hAnsi="Book Antiqua" w:cs="Arial"/>
          <w:sz w:val="24"/>
          <w:szCs w:val="24"/>
        </w:rPr>
        <w:t>arborization</w:t>
      </w:r>
      <w:proofErr w:type="spellEnd"/>
      <w:r w:rsidR="00476DBB" w:rsidRPr="00D9177F">
        <w:rPr>
          <w:rFonts w:ascii="Book Antiqua" w:eastAsia="Calibri" w:hAnsi="Book Antiqua" w:cs="Arial"/>
          <w:sz w:val="24"/>
          <w:szCs w:val="24"/>
        </w:rPr>
        <w:t xml:space="preserve"> </w:t>
      </w:r>
      <w:r w:rsidR="00476DBB" w:rsidRPr="00D9177F">
        <w:rPr>
          <w:rFonts w:ascii="Book Antiqua" w:hAnsi="Book Antiqua" w:cs="Arial"/>
          <w:sz w:val="24"/>
          <w:szCs w:val="24"/>
        </w:rPr>
        <w:t>is</w:t>
      </w:r>
      <w:r w:rsidR="00476DBB" w:rsidRPr="00D9177F">
        <w:rPr>
          <w:rFonts w:ascii="Book Antiqua" w:eastAsia="Calibri" w:hAnsi="Book Antiqua" w:cs="Arial"/>
          <w:sz w:val="24"/>
          <w:szCs w:val="24"/>
        </w:rPr>
        <w:t xml:space="preserve"> decreased in the brain of patients with depression</w:t>
      </w:r>
      <w:r w:rsidR="007A2655" w:rsidRPr="007A2655">
        <w:rPr>
          <w:rFonts w:ascii="Book Antiqua" w:eastAsia="Calibri" w:hAnsi="Book Antiqua" w:cs="Arial"/>
          <w:sz w:val="24"/>
          <w:szCs w:val="24"/>
          <w:vertAlign w:val="superscript"/>
        </w:rPr>
        <w:t>[</w:t>
      </w:r>
      <w:r w:rsidR="00C2117C" w:rsidRPr="007A2655">
        <w:rPr>
          <w:rFonts w:ascii="Book Antiqua" w:eastAsia="Calibri" w:hAnsi="Book Antiqua" w:cs="Arial"/>
          <w:sz w:val="24"/>
          <w:szCs w:val="24"/>
          <w:vertAlign w:val="superscript"/>
        </w:rPr>
        <w:t>8</w:t>
      </w:r>
      <w:r w:rsidR="003A74FF" w:rsidRPr="00D9177F">
        <w:rPr>
          <w:rFonts w:ascii="Book Antiqua" w:eastAsia="Calibri" w:hAnsi="Book Antiqua" w:cs="Arial"/>
          <w:sz w:val="24"/>
          <w:szCs w:val="24"/>
          <w:vertAlign w:val="superscript"/>
        </w:rPr>
        <w:t>5</w:t>
      </w:r>
      <w:r w:rsidR="007A2655">
        <w:rPr>
          <w:rFonts w:ascii="Book Antiqua" w:eastAsia="Calibri" w:hAnsi="Book Antiqua" w:cs="Arial"/>
          <w:sz w:val="24"/>
          <w:szCs w:val="24"/>
          <w:vertAlign w:val="superscript"/>
        </w:rPr>
        <w:t>]</w:t>
      </w:r>
      <w:r w:rsidR="00144B20" w:rsidRPr="00D9177F">
        <w:rPr>
          <w:rFonts w:ascii="Book Antiqua" w:eastAsia="Calibri" w:hAnsi="Book Antiqua" w:cs="Arial"/>
          <w:sz w:val="24"/>
          <w:szCs w:val="24"/>
        </w:rPr>
        <w:t>;</w:t>
      </w:r>
      <w:r w:rsidR="00476DBB" w:rsidRPr="00D9177F">
        <w:rPr>
          <w:rFonts w:ascii="Book Antiqua" w:hAnsi="Book Antiqua" w:cs="Arial"/>
          <w:sz w:val="24"/>
          <w:szCs w:val="24"/>
        </w:rPr>
        <w:t xml:space="preserve"> </w:t>
      </w:r>
      <w:r>
        <w:rPr>
          <w:rFonts w:ascii="Book Antiqua" w:hAnsi="Book Antiqua" w:cs="Arial" w:hint="eastAsia"/>
          <w:sz w:val="24"/>
          <w:szCs w:val="24"/>
          <w:lang w:eastAsia="zh-CN"/>
        </w:rPr>
        <w:t>(</w:t>
      </w:r>
      <w:r w:rsidR="007A637F" w:rsidRPr="00D9177F">
        <w:rPr>
          <w:rFonts w:ascii="Book Antiqua" w:hAnsi="Book Antiqua" w:cs="Arial"/>
          <w:sz w:val="24"/>
          <w:szCs w:val="24"/>
        </w:rPr>
        <w:t>2) r</w:t>
      </w:r>
      <w:r w:rsidR="00C20318" w:rsidRPr="00D9177F">
        <w:rPr>
          <w:rFonts w:ascii="Book Antiqua" w:hAnsi="Book Antiqua" w:cs="Arial"/>
          <w:sz w:val="24"/>
          <w:szCs w:val="24"/>
        </w:rPr>
        <w:t>ecent neuroimaging studies highl</w:t>
      </w:r>
      <w:r w:rsidR="00DA6191" w:rsidRPr="00D9177F">
        <w:rPr>
          <w:rFonts w:ascii="Book Antiqua" w:hAnsi="Book Antiqua" w:cs="Arial"/>
          <w:sz w:val="24"/>
          <w:szCs w:val="24"/>
        </w:rPr>
        <w:t>ight</w:t>
      </w:r>
      <w:r w:rsidR="00C20318" w:rsidRPr="00D9177F">
        <w:rPr>
          <w:rFonts w:ascii="Book Antiqua" w:hAnsi="Book Antiqua" w:cs="Arial"/>
          <w:sz w:val="24"/>
          <w:szCs w:val="24"/>
        </w:rPr>
        <w:t xml:space="preserve"> structural alterations in various brain areas of MDD patients</w:t>
      </w:r>
      <w:r w:rsidR="007A2655" w:rsidRPr="007A2655">
        <w:rPr>
          <w:rFonts w:ascii="Book Antiqua" w:hAnsi="Book Antiqua" w:cs="Arial"/>
          <w:sz w:val="24"/>
          <w:szCs w:val="24"/>
          <w:vertAlign w:val="superscript"/>
        </w:rPr>
        <w:t>[</w:t>
      </w:r>
      <w:r w:rsidR="00C2117C" w:rsidRPr="00D9177F">
        <w:rPr>
          <w:rFonts w:ascii="Book Antiqua" w:hAnsi="Book Antiqua" w:cs="Arial"/>
          <w:sz w:val="24"/>
          <w:szCs w:val="24"/>
          <w:vertAlign w:val="superscript"/>
        </w:rPr>
        <w:t>8</w:t>
      </w:r>
      <w:r w:rsidR="003A74FF" w:rsidRPr="00D9177F">
        <w:rPr>
          <w:rFonts w:ascii="Book Antiqua" w:hAnsi="Book Antiqua" w:cs="Arial"/>
          <w:sz w:val="24"/>
          <w:szCs w:val="24"/>
          <w:vertAlign w:val="superscript"/>
        </w:rPr>
        <w:t>6</w:t>
      </w:r>
      <w:r w:rsidR="007A2655">
        <w:rPr>
          <w:rFonts w:ascii="Book Antiqua" w:hAnsi="Book Antiqua" w:cs="Arial"/>
          <w:sz w:val="24"/>
          <w:szCs w:val="24"/>
          <w:vertAlign w:val="superscript"/>
        </w:rPr>
        <w:t>]</w:t>
      </w:r>
      <w:r w:rsidR="00C2117C" w:rsidRPr="00D9177F">
        <w:rPr>
          <w:rFonts w:ascii="Book Antiqua" w:hAnsi="Book Antiqua" w:cs="Arial"/>
          <w:sz w:val="24"/>
          <w:szCs w:val="24"/>
        </w:rPr>
        <w:t xml:space="preserve"> </w:t>
      </w:r>
      <w:r w:rsidR="004A2CEE" w:rsidRPr="00D9177F">
        <w:rPr>
          <w:rFonts w:ascii="Book Antiqua" w:hAnsi="Book Antiqua" w:cs="Arial"/>
          <w:sz w:val="24"/>
          <w:szCs w:val="24"/>
        </w:rPr>
        <w:t xml:space="preserve">-predominately in the </w:t>
      </w:r>
      <w:r w:rsidR="004C0359" w:rsidRPr="00D9177F">
        <w:rPr>
          <w:rFonts w:ascii="Book Antiqua" w:hAnsi="Book Antiqua" w:cs="Arial"/>
          <w:sz w:val="24"/>
          <w:szCs w:val="24"/>
        </w:rPr>
        <w:t>HIP</w:t>
      </w:r>
      <w:r w:rsidR="002D2AEB" w:rsidRPr="00D9177F">
        <w:rPr>
          <w:rFonts w:ascii="Book Antiqua" w:hAnsi="Book Antiqua" w:cs="Arial"/>
          <w:sz w:val="24"/>
          <w:szCs w:val="24"/>
        </w:rPr>
        <w:t xml:space="preserve"> </w:t>
      </w:r>
      <w:r w:rsidR="00703FE6" w:rsidRPr="00D9177F">
        <w:rPr>
          <w:rFonts w:ascii="Book Antiqua" w:hAnsi="Book Antiqua" w:cs="Arial"/>
          <w:sz w:val="24"/>
          <w:szCs w:val="24"/>
        </w:rPr>
        <w:t>and PFC</w:t>
      </w:r>
      <w:r w:rsidR="002D2AEB" w:rsidRPr="00D9177F">
        <w:rPr>
          <w:rFonts w:ascii="Book Antiqua" w:hAnsi="Book Antiqua" w:cs="Arial"/>
          <w:sz w:val="24"/>
          <w:szCs w:val="24"/>
        </w:rPr>
        <w:t xml:space="preserve">, </w:t>
      </w:r>
      <w:r w:rsidR="004A2CEE" w:rsidRPr="00D9177F">
        <w:rPr>
          <w:rFonts w:ascii="Book Antiqua" w:hAnsi="Book Antiqua" w:cs="Arial"/>
          <w:sz w:val="24"/>
          <w:szCs w:val="24"/>
        </w:rPr>
        <w:t>suggesting overlapping brain abnormalities between the main mental disorders</w:t>
      </w:r>
      <w:r w:rsidR="002D2AEB" w:rsidRPr="00D9177F">
        <w:rPr>
          <w:rFonts w:ascii="Book Antiqua" w:hAnsi="Book Antiqua" w:cs="Arial"/>
          <w:sz w:val="24"/>
          <w:szCs w:val="24"/>
        </w:rPr>
        <w:t>-</w:t>
      </w:r>
      <w:r w:rsidR="00F4122E" w:rsidRPr="00D9177F">
        <w:rPr>
          <w:rFonts w:ascii="Book Antiqua" w:hAnsi="Book Antiqua" w:cs="Arial"/>
          <w:sz w:val="24"/>
          <w:szCs w:val="24"/>
        </w:rPr>
        <w:t xml:space="preserve"> while the resting-state functional magnetic resonance imaging (fMRI) </w:t>
      </w:r>
      <w:r w:rsidR="00946061" w:rsidRPr="00D9177F">
        <w:rPr>
          <w:rFonts w:ascii="Book Antiqua" w:hAnsi="Book Antiqua" w:cs="Arial"/>
          <w:sz w:val="24"/>
          <w:szCs w:val="24"/>
        </w:rPr>
        <w:t>provides e</w:t>
      </w:r>
      <w:r w:rsidR="00DA6191" w:rsidRPr="00D9177F">
        <w:rPr>
          <w:rFonts w:ascii="Book Antiqua" w:hAnsi="Book Antiqua" w:cs="Arial"/>
          <w:sz w:val="24"/>
          <w:szCs w:val="24"/>
        </w:rPr>
        <w:t>vidence of major change</w:t>
      </w:r>
      <w:r w:rsidR="00946061" w:rsidRPr="00D9177F">
        <w:rPr>
          <w:rFonts w:ascii="Book Antiqua" w:hAnsi="Book Antiqua" w:cs="Arial"/>
          <w:sz w:val="24"/>
          <w:szCs w:val="24"/>
        </w:rPr>
        <w:t xml:space="preserve"> in </w:t>
      </w:r>
      <w:r w:rsidR="004C0359" w:rsidRPr="00D9177F">
        <w:rPr>
          <w:rFonts w:ascii="Book Antiqua" w:hAnsi="Book Antiqua" w:cs="Arial"/>
          <w:sz w:val="24"/>
          <w:szCs w:val="24"/>
        </w:rPr>
        <w:t>HIP</w:t>
      </w:r>
      <w:r w:rsidR="00DA6191" w:rsidRPr="00D9177F">
        <w:rPr>
          <w:rFonts w:ascii="Book Antiqua" w:hAnsi="Book Antiqua" w:cs="Arial"/>
          <w:sz w:val="24"/>
          <w:szCs w:val="24"/>
        </w:rPr>
        <w:t xml:space="preserve">-PFC </w:t>
      </w:r>
      <w:r w:rsidR="00946061" w:rsidRPr="00D9177F">
        <w:rPr>
          <w:rFonts w:ascii="Book Antiqua" w:hAnsi="Book Antiqua" w:cs="Arial"/>
          <w:sz w:val="24"/>
          <w:szCs w:val="24"/>
        </w:rPr>
        <w:t>circuits</w:t>
      </w:r>
      <w:r w:rsidR="007A2655" w:rsidRPr="007A2655">
        <w:rPr>
          <w:rFonts w:ascii="Book Antiqua" w:hAnsi="Book Antiqua" w:cs="Arial"/>
          <w:sz w:val="24"/>
          <w:szCs w:val="24"/>
          <w:vertAlign w:val="superscript"/>
        </w:rPr>
        <w:t>[</w:t>
      </w:r>
      <w:r w:rsidR="00C2117C" w:rsidRPr="00D9177F">
        <w:rPr>
          <w:rFonts w:ascii="Book Antiqua" w:hAnsi="Book Antiqua" w:cs="Arial"/>
          <w:sz w:val="24"/>
          <w:szCs w:val="24"/>
          <w:vertAlign w:val="superscript"/>
        </w:rPr>
        <w:t>8</w:t>
      </w:r>
      <w:r w:rsidR="003A74FF" w:rsidRPr="00D9177F">
        <w:rPr>
          <w:rFonts w:ascii="Book Antiqua" w:hAnsi="Book Antiqua" w:cs="Arial"/>
          <w:sz w:val="24"/>
          <w:szCs w:val="24"/>
          <w:vertAlign w:val="superscript"/>
        </w:rPr>
        <w:t>7</w:t>
      </w:r>
      <w:r w:rsidR="007A2655">
        <w:rPr>
          <w:rFonts w:ascii="Book Antiqua" w:hAnsi="Book Antiqua" w:cs="Arial"/>
          <w:sz w:val="24"/>
          <w:szCs w:val="24"/>
          <w:vertAlign w:val="superscript"/>
        </w:rPr>
        <w:t>]</w:t>
      </w:r>
      <w:r w:rsidR="00C2117C" w:rsidRPr="00D9177F">
        <w:rPr>
          <w:rFonts w:ascii="Book Antiqua" w:hAnsi="Book Antiqua" w:cs="Arial"/>
          <w:sz w:val="24"/>
          <w:szCs w:val="24"/>
        </w:rPr>
        <w:t xml:space="preserve"> </w:t>
      </w:r>
      <w:r w:rsidR="00DA6191" w:rsidRPr="00D9177F">
        <w:rPr>
          <w:rFonts w:ascii="Book Antiqua" w:hAnsi="Book Antiqua" w:cs="Arial"/>
          <w:sz w:val="24"/>
          <w:szCs w:val="24"/>
        </w:rPr>
        <w:t xml:space="preserve">responsible for </w:t>
      </w:r>
      <w:r w:rsidR="00946061" w:rsidRPr="00D9177F">
        <w:rPr>
          <w:rFonts w:ascii="Book Antiqua" w:hAnsi="Book Antiqua" w:cs="Arial"/>
          <w:sz w:val="24"/>
          <w:szCs w:val="24"/>
        </w:rPr>
        <w:t xml:space="preserve">action responses, emotion, sleep, </w:t>
      </w:r>
      <w:r w:rsidR="00616D28" w:rsidRPr="00D9177F">
        <w:rPr>
          <w:rFonts w:ascii="Book Antiqua" w:hAnsi="Book Antiqua" w:cs="Arial"/>
          <w:sz w:val="24"/>
          <w:szCs w:val="24"/>
        </w:rPr>
        <w:t xml:space="preserve">EEG synchronization, </w:t>
      </w:r>
      <w:r w:rsidR="00144B20" w:rsidRPr="00D9177F">
        <w:rPr>
          <w:rFonts w:ascii="Book Antiqua" w:hAnsi="Book Antiqua" w:cs="Arial"/>
          <w:sz w:val="24"/>
          <w:szCs w:val="24"/>
        </w:rPr>
        <w:t>attention and memory;</w:t>
      </w:r>
      <w:r w:rsidR="00946061" w:rsidRPr="00D9177F">
        <w:rPr>
          <w:rFonts w:ascii="Book Antiqua" w:hAnsi="Book Antiqua" w:cs="Arial"/>
          <w:sz w:val="24"/>
          <w:szCs w:val="24"/>
        </w:rPr>
        <w:t xml:space="preserve"> </w:t>
      </w:r>
      <w:r>
        <w:rPr>
          <w:rFonts w:ascii="Book Antiqua" w:hAnsi="Book Antiqua" w:cs="Arial" w:hint="eastAsia"/>
          <w:sz w:val="24"/>
          <w:szCs w:val="24"/>
          <w:lang w:eastAsia="zh-CN"/>
        </w:rPr>
        <w:t>(</w:t>
      </w:r>
      <w:r w:rsidR="007A637F" w:rsidRPr="00D9177F">
        <w:rPr>
          <w:rFonts w:ascii="Book Antiqua" w:hAnsi="Book Antiqua" w:cs="Arial"/>
          <w:sz w:val="24"/>
          <w:szCs w:val="24"/>
        </w:rPr>
        <w:t>3) t</w:t>
      </w:r>
      <w:r w:rsidR="00F4122E" w:rsidRPr="00D9177F">
        <w:rPr>
          <w:rFonts w:ascii="Book Antiqua" w:hAnsi="Book Antiqua" w:cs="Arial"/>
          <w:sz w:val="24"/>
          <w:szCs w:val="24"/>
        </w:rPr>
        <w:t>h</w:t>
      </w:r>
      <w:r w:rsidR="007A637F" w:rsidRPr="00D9177F">
        <w:rPr>
          <w:rFonts w:ascii="Book Antiqua" w:hAnsi="Book Antiqua" w:cs="Arial"/>
          <w:sz w:val="24"/>
          <w:szCs w:val="24"/>
        </w:rPr>
        <w:t>e</w:t>
      </w:r>
      <w:r w:rsidR="00016990" w:rsidRPr="00D9177F">
        <w:rPr>
          <w:rFonts w:ascii="Book Antiqua" w:hAnsi="Book Antiqua" w:cs="Arial"/>
          <w:sz w:val="24"/>
          <w:szCs w:val="24"/>
        </w:rPr>
        <w:t xml:space="preserve"> </w:t>
      </w:r>
      <w:r w:rsidR="00C20318" w:rsidRPr="00D9177F">
        <w:rPr>
          <w:rFonts w:ascii="Book Antiqua" w:hAnsi="Book Antiqua" w:cs="Arial"/>
          <w:sz w:val="24"/>
          <w:szCs w:val="24"/>
        </w:rPr>
        <w:t>structural</w:t>
      </w:r>
      <w:r w:rsidR="00616D28" w:rsidRPr="00D9177F">
        <w:rPr>
          <w:rFonts w:ascii="Book Antiqua" w:hAnsi="Book Antiqua" w:cs="Arial"/>
          <w:sz w:val="24"/>
          <w:szCs w:val="24"/>
        </w:rPr>
        <w:t>/</w:t>
      </w:r>
      <w:r w:rsidR="00F4122E" w:rsidRPr="00D9177F">
        <w:rPr>
          <w:rFonts w:ascii="Book Antiqua" w:hAnsi="Book Antiqua" w:cs="Arial"/>
          <w:sz w:val="24"/>
          <w:szCs w:val="24"/>
        </w:rPr>
        <w:t>functional</w:t>
      </w:r>
      <w:r w:rsidR="00C20318" w:rsidRPr="00D9177F">
        <w:rPr>
          <w:rFonts w:ascii="Book Antiqua" w:hAnsi="Book Antiqua" w:cs="Arial"/>
          <w:sz w:val="24"/>
          <w:szCs w:val="24"/>
        </w:rPr>
        <w:t xml:space="preserve"> abnormalities may contribute to disturbance in moo</w:t>
      </w:r>
      <w:r w:rsidR="00616D28" w:rsidRPr="00D9177F">
        <w:rPr>
          <w:rFonts w:ascii="Book Antiqua" w:hAnsi="Book Antiqua" w:cs="Arial"/>
          <w:sz w:val="24"/>
          <w:szCs w:val="24"/>
        </w:rPr>
        <w:t xml:space="preserve">d and cognition in MDD patients and </w:t>
      </w:r>
      <w:r w:rsidR="0002198A" w:rsidRPr="00D9177F">
        <w:rPr>
          <w:rFonts w:ascii="Book Antiqua" w:hAnsi="Book Antiqua" w:cs="Arial"/>
          <w:sz w:val="24"/>
          <w:szCs w:val="24"/>
        </w:rPr>
        <w:t>strengthen the hypothesis</w:t>
      </w:r>
      <w:r w:rsidR="00946061" w:rsidRPr="00D9177F">
        <w:rPr>
          <w:rFonts w:ascii="Book Antiqua" w:hAnsi="Book Antiqua" w:cs="Arial"/>
          <w:sz w:val="24"/>
          <w:szCs w:val="24"/>
        </w:rPr>
        <w:t xml:space="preserve"> that MDD is associated with </w:t>
      </w:r>
      <w:r w:rsidR="00616D28" w:rsidRPr="00D9177F">
        <w:rPr>
          <w:rFonts w:ascii="Book Antiqua" w:hAnsi="Book Antiqua" w:cs="Arial"/>
          <w:sz w:val="24"/>
          <w:szCs w:val="24"/>
        </w:rPr>
        <w:t xml:space="preserve">the breakdown </w:t>
      </w:r>
      <w:r w:rsidR="00946061" w:rsidRPr="00D9177F">
        <w:rPr>
          <w:rFonts w:ascii="Book Antiqua" w:hAnsi="Book Antiqua" w:cs="Arial"/>
          <w:sz w:val="24"/>
          <w:szCs w:val="24"/>
        </w:rPr>
        <w:t xml:space="preserve">of </w:t>
      </w:r>
      <w:r w:rsidR="00616D28" w:rsidRPr="00D9177F">
        <w:rPr>
          <w:rFonts w:ascii="Book Antiqua" w:hAnsi="Book Antiqua" w:cs="Arial"/>
          <w:sz w:val="24"/>
          <w:szCs w:val="24"/>
        </w:rPr>
        <w:t xml:space="preserve">the healthy </w:t>
      </w:r>
      <w:r w:rsidR="00946061" w:rsidRPr="00D9177F">
        <w:rPr>
          <w:rFonts w:ascii="Book Antiqua" w:hAnsi="Book Antiqua" w:cs="Arial"/>
          <w:sz w:val="24"/>
          <w:szCs w:val="24"/>
        </w:rPr>
        <w:t xml:space="preserve">neuronal </w:t>
      </w:r>
      <w:r w:rsidR="00946061" w:rsidRPr="00D9177F">
        <w:rPr>
          <w:rFonts w:ascii="Book Antiqua" w:hAnsi="Book Antiqua" w:cs="Arial"/>
          <w:sz w:val="24"/>
          <w:szCs w:val="24"/>
        </w:rPr>
        <w:lastRenderedPageBreak/>
        <w:t>networks</w:t>
      </w:r>
      <w:r w:rsidR="00144B20" w:rsidRPr="00D9177F">
        <w:rPr>
          <w:rFonts w:ascii="Book Antiqua" w:hAnsi="Book Antiqua" w:cs="Arial"/>
          <w:sz w:val="24"/>
          <w:szCs w:val="24"/>
        </w:rPr>
        <w:t xml:space="preserve"> circuitries; a</w:t>
      </w:r>
      <w:r w:rsidR="007A637F" w:rsidRPr="00D9177F">
        <w:rPr>
          <w:rFonts w:ascii="Book Antiqua" w:hAnsi="Book Antiqua" w:cs="Arial"/>
          <w:sz w:val="24"/>
          <w:szCs w:val="24"/>
        </w:rPr>
        <w:t xml:space="preserve">nd </w:t>
      </w:r>
      <w:r>
        <w:rPr>
          <w:rFonts w:ascii="Book Antiqua" w:hAnsi="Book Antiqua" w:cs="Arial" w:hint="eastAsia"/>
          <w:sz w:val="24"/>
          <w:szCs w:val="24"/>
          <w:lang w:eastAsia="zh-CN"/>
        </w:rPr>
        <w:t>(</w:t>
      </w:r>
      <w:r w:rsidR="007A637F" w:rsidRPr="00D9177F">
        <w:rPr>
          <w:rFonts w:ascii="Book Antiqua" w:hAnsi="Book Antiqua" w:cs="Arial"/>
          <w:sz w:val="24"/>
          <w:szCs w:val="24"/>
        </w:rPr>
        <w:t xml:space="preserve">4) </w:t>
      </w:r>
      <w:r w:rsidR="00723CB0" w:rsidRPr="00D9177F">
        <w:rPr>
          <w:rFonts w:ascii="Book Antiqua" w:hAnsi="Book Antiqua" w:cs="Arial"/>
          <w:sz w:val="24"/>
          <w:szCs w:val="24"/>
        </w:rPr>
        <w:t>animal models of depre</w:t>
      </w:r>
      <w:r w:rsidR="004A2CEE" w:rsidRPr="00D9177F">
        <w:rPr>
          <w:rFonts w:ascii="Book Antiqua" w:hAnsi="Book Antiqua" w:cs="Arial"/>
          <w:sz w:val="24"/>
          <w:szCs w:val="24"/>
        </w:rPr>
        <w:t>ssion present similar neuronal dys</w:t>
      </w:r>
      <w:r w:rsidR="00723CB0" w:rsidRPr="00D9177F">
        <w:rPr>
          <w:rFonts w:ascii="Book Antiqua" w:hAnsi="Book Antiqua" w:cs="Arial"/>
          <w:sz w:val="24"/>
          <w:szCs w:val="24"/>
        </w:rPr>
        <w:t>trophy, reduced synaptic density in PF</w:t>
      </w:r>
      <w:r w:rsidR="004A2CEE" w:rsidRPr="00D9177F">
        <w:rPr>
          <w:rFonts w:ascii="Book Antiqua" w:hAnsi="Book Antiqua" w:cs="Arial"/>
          <w:sz w:val="24"/>
          <w:szCs w:val="24"/>
        </w:rPr>
        <w:t xml:space="preserve">C and pyramidal cells of the </w:t>
      </w:r>
      <w:r w:rsidR="004C0359" w:rsidRPr="00D9177F">
        <w:rPr>
          <w:rFonts w:ascii="Book Antiqua" w:hAnsi="Book Antiqua" w:cs="Arial"/>
          <w:sz w:val="24"/>
          <w:szCs w:val="24"/>
        </w:rPr>
        <w:t>HIP</w:t>
      </w:r>
      <w:r w:rsidR="007A2655" w:rsidRPr="007A2655">
        <w:rPr>
          <w:rFonts w:ascii="Book Antiqua" w:hAnsi="Book Antiqua" w:cs="Arial"/>
          <w:sz w:val="24"/>
          <w:szCs w:val="24"/>
          <w:vertAlign w:val="superscript"/>
        </w:rPr>
        <w:t>[</w:t>
      </w:r>
      <w:r w:rsidR="00C2117C" w:rsidRPr="007A2655">
        <w:rPr>
          <w:rFonts w:ascii="Book Antiqua" w:hAnsi="Book Antiqua" w:cs="Arial"/>
          <w:sz w:val="24"/>
          <w:szCs w:val="24"/>
          <w:vertAlign w:val="superscript"/>
        </w:rPr>
        <w:t>8</w:t>
      </w:r>
      <w:r w:rsidR="003A74FF" w:rsidRPr="00D9177F">
        <w:rPr>
          <w:rFonts w:ascii="Book Antiqua" w:hAnsi="Book Antiqua" w:cs="Arial"/>
          <w:sz w:val="24"/>
          <w:szCs w:val="24"/>
          <w:vertAlign w:val="superscript"/>
        </w:rPr>
        <w:t>3</w:t>
      </w:r>
      <w:r w:rsidR="007A2655">
        <w:rPr>
          <w:rFonts w:ascii="Book Antiqua" w:hAnsi="Book Antiqua" w:cs="Arial"/>
          <w:sz w:val="24"/>
          <w:szCs w:val="24"/>
          <w:vertAlign w:val="superscript"/>
        </w:rPr>
        <w:t>]</w:t>
      </w:r>
      <w:r w:rsidR="00723CB0" w:rsidRPr="00D9177F">
        <w:rPr>
          <w:rFonts w:ascii="Book Antiqua" w:hAnsi="Book Antiqua" w:cs="Arial"/>
          <w:sz w:val="24"/>
          <w:szCs w:val="24"/>
        </w:rPr>
        <w:t>.</w:t>
      </w:r>
      <w:r w:rsidR="002E2124" w:rsidRPr="00D9177F">
        <w:rPr>
          <w:rFonts w:ascii="Book Antiqua" w:hAnsi="Book Antiqua" w:cs="Arial"/>
          <w:sz w:val="24"/>
          <w:szCs w:val="24"/>
        </w:rPr>
        <w:t xml:space="preserve"> </w:t>
      </w:r>
    </w:p>
    <w:p w:rsidR="00610759" w:rsidRPr="00D9177F" w:rsidRDefault="00610759" w:rsidP="005C7BE8">
      <w:pPr>
        <w:spacing w:after="0" w:line="360" w:lineRule="auto"/>
        <w:jc w:val="both"/>
        <w:rPr>
          <w:rFonts w:ascii="Book Antiqua" w:hAnsi="Book Antiqua" w:cs="Arial"/>
          <w:sz w:val="24"/>
          <w:szCs w:val="24"/>
        </w:rPr>
      </w:pPr>
    </w:p>
    <w:p w:rsidR="006050A2" w:rsidRPr="007558B9" w:rsidRDefault="006050A2" w:rsidP="005C7BE8">
      <w:pPr>
        <w:spacing w:after="0" w:line="360" w:lineRule="auto"/>
        <w:jc w:val="both"/>
        <w:rPr>
          <w:rFonts w:ascii="Book Antiqua" w:hAnsi="Book Antiqua" w:cs="Arial"/>
          <w:i/>
          <w:sz w:val="24"/>
          <w:szCs w:val="24"/>
        </w:rPr>
      </w:pPr>
      <w:r w:rsidRPr="007558B9">
        <w:rPr>
          <w:rFonts w:ascii="Book Antiqua" w:hAnsi="Book Antiqua" w:cs="Arial"/>
          <w:b/>
          <w:i/>
          <w:sz w:val="24"/>
          <w:szCs w:val="24"/>
        </w:rPr>
        <w:t>Post-traumatic stress disorders</w:t>
      </w:r>
      <w:r w:rsidR="009E0513" w:rsidRPr="007558B9">
        <w:rPr>
          <w:rFonts w:ascii="Book Antiqua" w:hAnsi="Book Antiqua" w:cs="Arial"/>
          <w:i/>
          <w:sz w:val="24"/>
          <w:szCs w:val="24"/>
        </w:rPr>
        <w:t xml:space="preserve"> </w:t>
      </w:r>
    </w:p>
    <w:p w:rsidR="00814DF4" w:rsidRPr="00D9177F" w:rsidRDefault="00FC298D" w:rsidP="005C7BE8">
      <w:pPr>
        <w:spacing w:after="0" w:line="360" w:lineRule="auto"/>
        <w:jc w:val="both"/>
        <w:rPr>
          <w:rFonts w:ascii="Book Antiqua" w:hAnsi="Book Antiqua" w:cs="Arial"/>
          <w:sz w:val="24"/>
          <w:szCs w:val="24"/>
        </w:rPr>
      </w:pPr>
      <w:r w:rsidRPr="00D9177F">
        <w:rPr>
          <w:rFonts w:ascii="Book Antiqua" w:hAnsi="Book Antiqua" w:cs="Arial"/>
          <w:sz w:val="24"/>
          <w:szCs w:val="24"/>
        </w:rPr>
        <w:t>Afte</w:t>
      </w:r>
      <w:r w:rsidR="002D2AEB" w:rsidRPr="00D9177F">
        <w:rPr>
          <w:rFonts w:ascii="Book Antiqua" w:hAnsi="Book Antiqua" w:cs="Arial"/>
          <w:sz w:val="24"/>
          <w:szCs w:val="24"/>
        </w:rPr>
        <w:t xml:space="preserve">r exposure to a traumatic event, </w:t>
      </w:r>
      <w:r w:rsidR="00F15C82" w:rsidRPr="00183BFE">
        <w:rPr>
          <w:rFonts w:ascii="Book Antiqua" w:hAnsi="Book Antiqua" w:cs="Arial"/>
          <w:i/>
          <w:sz w:val="24"/>
          <w:szCs w:val="24"/>
        </w:rPr>
        <w:t>e.g</w:t>
      </w:r>
      <w:r w:rsidR="00505E02" w:rsidRPr="00183BFE">
        <w:rPr>
          <w:rFonts w:ascii="Book Antiqua" w:hAnsi="Book Antiqua" w:cs="Arial"/>
          <w:i/>
          <w:sz w:val="24"/>
          <w:szCs w:val="24"/>
        </w:rPr>
        <w:t>.</w:t>
      </w:r>
      <w:r w:rsidR="00183BFE" w:rsidRPr="00183BFE">
        <w:rPr>
          <w:rFonts w:ascii="Book Antiqua" w:hAnsi="Book Antiqua" w:cs="Arial" w:hint="eastAsia"/>
          <w:i/>
          <w:sz w:val="24"/>
          <w:szCs w:val="24"/>
          <w:lang w:eastAsia="zh-CN"/>
        </w:rPr>
        <w:t>,</w:t>
      </w:r>
      <w:r w:rsidR="00505E02" w:rsidRPr="00D9177F">
        <w:rPr>
          <w:rFonts w:ascii="Book Antiqua" w:hAnsi="Book Antiqua" w:cs="Arial"/>
          <w:sz w:val="24"/>
          <w:szCs w:val="24"/>
        </w:rPr>
        <w:t xml:space="preserve"> </w:t>
      </w:r>
      <w:r w:rsidRPr="00D9177F">
        <w:rPr>
          <w:rFonts w:ascii="Book Antiqua" w:hAnsi="Book Antiqua" w:cs="Arial"/>
          <w:sz w:val="24"/>
          <w:szCs w:val="24"/>
        </w:rPr>
        <w:t xml:space="preserve">war-related events, physical </w:t>
      </w:r>
      <w:r w:rsidR="00A72948" w:rsidRPr="00D9177F">
        <w:rPr>
          <w:rFonts w:ascii="Book Antiqua" w:hAnsi="Book Antiqua" w:cs="Arial"/>
          <w:sz w:val="24"/>
          <w:szCs w:val="24"/>
        </w:rPr>
        <w:t>a</w:t>
      </w:r>
      <w:r w:rsidR="00940B68" w:rsidRPr="00D9177F">
        <w:rPr>
          <w:rFonts w:ascii="Book Antiqua" w:hAnsi="Book Antiqua" w:cs="Arial"/>
          <w:sz w:val="24"/>
          <w:szCs w:val="24"/>
        </w:rPr>
        <w:t>ssault, violence</w:t>
      </w:r>
      <w:r w:rsidR="002D2AEB" w:rsidRPr="00D9177F">
        <w:rPr>
          <w:rFonts w:ascii="Book Antiqua" w:hAnsi="Book Antiqua" w:cs="Arial"/>
          <w:sz w:val="24"/>
          <w:szCs w:val="24"/>
        </w:rPr>
        <w:t>,</w:t>
      </w:r>
      <w:r w:rsidR="00505E02" w:rsidRPr="00D9177F">
        <w:rPr>
          <w:rFonts w:ascii="Book Antiqua" w:hAnsi="Book Antiqua" w:cs="Arial"/>
          <w:sz w:val="24"/>
          <w:szCs w:val="24"/>
        </w:rPr>
        <w:t xml:space="preserve"> a small</w:t>
      </w:r>
      <w:r w:rsidR="00A72948" w:rsidRPr="00D9177F">
        <w:rPr>
          <w:rFonts w:ascii="Book Antiqua" w:hAnsi="Book Antiqua" w:cs="Arial"/>
          <w:sz w:val="24"/>
          <w:szCs w:val="24"/>
        </w:rPr>
        <w:t xml:space="preserve"> percentage of</w:t>
      </w:r>
      <w:r w:rsidRPr="00D9177F">
        <w:rPr>
          <w:rFonts w:ascii="Book Antiqua" w:hAnsi="Book Antiqua" w:cs="Arial"/>
          <w:sz w:val="24"/>
          <w:szCs w:val="24"/>
        </w:rPr>
        <w:t xml:space="preserve"> individuals develop </w:t>
      </w:r>
      <w:r w:rsidR="00183BFE" w:rsidRPr="00183BFE">
        <w:rPr>
          <w:rFonts w:ascii="Book Antiqua" w:hAnsi="Book Antiqua" w:cs="Arial"/>
          <w:sz w:val="24"/>
          <w:szCs w:val="24"/>
        </w:rPr>
        <w:t>post-traumatic stress disorders (PTSD)</w:t>
      </w:r>
      <w:r w:rsidR="00A61D51" w:rsidRPr="00D9177F">
        <w:rPr>
          <w:rFonts w:ascii="Book Antiqua" w:hAnsi="Book Antiqua" w:cs="Arial"/>
          <w:sz w:val="24"/>
          <w:szCs w:val="24"/>
        </w:rPr>
        <w:t>,</w:t>
      </w:r>
      <w:r w:rsidRPr="00D9177F">
        <w:rPr>
          <w:rFonts w:ascii="Book Antiqua" w:hAnsi="Book Antiqua" w:cs="Arial"/>
          <w:sz w:val="24"/>
          <w:szCs w:val="24"/>
        </w:rPr>
        <w:t xml:space="preserve"> characterized by re</w:t>
      </w:r>
      <w:r w:rsidR="007A2655">
        <w:rPr>
          <w:rFonts w:ascii="Book Antiqua" w:hAnsi="Book Antiqua" w:cs="Arial"/>
          <w:sz w:val="24"/>
          <w:szCs w:val="24"/>
        </w:rPr>
        <w:t>-</w:t>
      </w:r>
      <w:r w:rsidRPr="00D9177F">
        <w:rPr>
          <w:rFonts w:ascii="Book Antiqua" w:hAnsi="Book Antiqua" w:cs="Arial"/>
          <w:sz w:val="24"/>
          <w:szCs w:val="24"/>
        </w:rPr>
        <w:t>experiencing the event with emotional numbing and</w:t>
      </w:r>
      <w:r w:rsidR="001C058D" w:rsidRPr="00D9177F">
        <w:rPr>
          <w:rFonts w:ascii="Book Antiqua" w:hAnsi="Book Antiqua" w:cs="Arial"/>
          <w:sz w:val="24"/>
          <w:szCs w:val="24"/>
        </w:rPr>
        <w:t xml:space="preserve"> hyper</w:t>
      </w:r>
      <w:r w:rsidR="00505E02" w:rsidRPr="00D9177F">
        <w:rPr>
          <w:rFonts w:ascii="Book Antiqua" w:hAnsi="Book Antiqua" w:cs="Arial"/>
          <w:sz w:val="24"/>
          <w:szCs w:val="24"/>
        </w:rPr>
        <w:t>-</w:t>
      </w:r>
      <w:r w:rsidRPr="00D9177F">
        <w:rPr>
          <w:rFonts w:ascii="Book Antiqua" w:hAnsi="Book Antiqua" w:cs="Arial"/>
          <w:sz w:val="24"/>
          <w:szCs w:val="24"/>
        </w:rPr>
        <w:t>arousal</w:t>
      </w:r>
      <w:r w:rsidR="001C058D" w:rsidRPr="00D9177F">
        <w:rPr>
          <w:rFonts w:ascii="Book Antiqua" w:hAnsi="Book Antiqua" w:cs="Arial"/>
          <w:sz w:val="24"/>
          <w:szCs w:val="24"/>
        </w:rPr>
        <w:t xml:space="preserve"> symptoms</w:t>
      </w:r>
      <w:r w:rsidRPr="00D9177F">
        <w:rPr>
          <w:rFonts w:ascii="Book Antiqua" w:hAnsi="Book Antiqua" w:cs="Arial"/>
          <w:sz w:val="24"/>
          <w:szCs w:val="24"/>
        </w:rPr>
        <w:t>.</w:t>
      </w:r>
      <w:r w:rsidR="001C058D" w:rsidRPr="00D9177F">
        <w:rPr>
          <w:rFonts w:ascii="Book Antiqua" w:hAnsi="Book Antiqua" w:cs="Arial"/>
          <w:sz w:val="24"/>
          <w:szCs w:val="24"/>
        </w:rPr>
        <w:t xml:space="preserve"> </w:t>
      </w:r>
      <w:r w:rsidR="00A72948" w:rsidRPr="00D9177F">
        <w:rPr>
          <w:rFonts w:ascii="Book Antiqua" w:hAnsi="Book Antiqua" w:cs="Arial"/>
          <w:sz w:val="24"/>
          <w:szCs w:val="24"/>
        </w:rPr>
        <w:t>The identification of structural brain abnormalities, biological and genetic risk in PTSD</w:t>
      </w:r>
      <w:r w:rsidRPr="00D9177F">
        <w:rPr>
          <w:rFonts w:ascii="Book Antiqua" w:hAnsi="Book Antiqua" w:cs="Arial"/>
          <w:sz w:val="24"/>
          <w:szCs w:val="24"/>
        </w:rPr>
        <w:t xml:space="preserve"> </w:t>
      </w:r>
      <w:r w:rsidR="009E0513" w:rsidRPr="00D9177F">
        <w:rPr>
          <w:rFonts w:ascii="Book Antiqua" w:hAnsi="Book Antiqua" w:cs="Arial"/>
          <w:sz w:val="24"/>
          <w:szCs w:val="24"/>
        </w:rPr>
        <w:t xml:space="preserve">is required to </w:t>
      </w:r>
      <w:r w:rsidR="002875C9" w:rsidRPr="00D9177F">
        <w:rPr>
          <w:rFonts w:ascii="Book Antiqua" w:hAnsi="Book Antiqua" w:cs="Arial"/>
          <w:sz w:val="24"/>
          <w:szCs w:val="24"/>
        </w:rPr>
        <w:t xml:space="preserve">identify the causal pathways, </w:t>
      </w:r>
      <w:r w:rsidR="00F15C82" w:rsidRPr="00D9177F">
        <w:rPr>
          <w:rFonts w:ascii="Book Antiqua" w:hAnsi="Book Antiqua" w:cs="Arial"/>
          <w:sz w:val="24"/>
          <w:szCs w:val="24"/>
        </w:rPr>
        <w:t xml:space="preserve">and </w:t>
      </w:r>
      <w:r w:rsidR="009E0513" w:rsidRPr="00D9177F">
        <w:rPr>
          <w:rFonts w:ascii="Book Antiqua" w:hAnsi="Book Antiqua" w:cs="Arial"/>
          <w:sz w:val="24"/>
          <w:szCs w:val="24"/>
        </w:rPr>
        <w:t>inform</w:t>
      </w:r>
      <w:r w:rsidR="002875C9" w:rsidRPr="00D9177F">
        <w:rPr>
          <w:rFonts w:ascii="Book Antiqua" w:hAnsi="Book Antiqua" w:cs="Arial"/>
          <w:sz w:val="24"/>
          <w:szCs w:val="24"/>
        </w:rPr>
        <w:t xml:space="preserve"> </w:t>
      </w:r>
      <w:r w:rsidR="009E0513" w:rsidRPr="00D9177F">
        <w:rPr>
          <w:rFonts w:ascii="Book Antiqua" w:hAnsi="Book Antiqua" w:cs="Arial"/>
          <w:sz w:val="24"/>
          <w:szCs w:val="24"/>
        </w:rPr>
        <w:t>treatment.</w:t>
      </w:r>
      <w:r w:rsidRPr="00D9177F">
        <w:rPr>
          <w:rFonts w:ascii="Book Antiqua" w:hAnsi="Book Antiqua" w:cs="Arial"/>
          <w:sz w:val="24"/>
          <w:szCs w:val="24"/>
        </w:rPr>
        <w:t xml:space="preserve"> </w:t>
      </w:r>
      <w:r w:rsidR="009E0513" w:rsidRPr="00D9177F">
        <w:rPr>
          <w:rFonts w:ascii="Book Antiqua" w:hAnsi="Book Antiqua" w:cs="Arial"/>
          <w:sz w:val="24"/>
          <w:szCs w:val="24"/>
        </w:rPr>
        <w:t>Neuroimaging s</w:t>
      </w:r>
      <w:r w:rsidR="002875C9" w:rsidRPr="00D9177F">
        <w:rPr>
          <w:rFonts w:ascii="Book Antiqua" w:hAnsi="Book Antiqua" w:cs="Arial"/>
          <w:sz w:val="24"/>
          <w:szCs w:val="24"/>
        </w:rPr>
        <w:t>tudies of PTSD patients reveal</w:t>
      </w:r>
      <w:r w:rsidR="009E0513" w:rsidRPr="00D9177F">
        <w:rPr>
          <w:rFonts w:ascii="Book Antiqua" w:hAnsi="Book Antiqua" w:cs="Arial"/>
          <w:sz w:val="24"/>
          <w:szCs w:val="24"/>
        </w:rPr>
        <w:t xml:space="preserve"> structural and functional al</w:t>
      </w:r>
      <w:r w:rsidR="009300E7" w:rsidRPr="00D9177F">
        <w:rPr>
          <w:rFonts w:ascii="Book Antiqua" w:hAnsi="Book Antiqua" w:cs="Arial"/>
          <w:sz w:val="24"/>
          <w:szCs w:val="24"/>
        </w:rPr>
        <w:t xml:space="preserve">terations within </w:t>
      </w:r>
      <w:r w:rsidR="004C0359" w:rsidRPr="00D9177F">
        <w:rPr>
          <w:rFonts w:ascii="Book Antiqua" w:hAnsi="Book Antiqua" w:cs="Arial"/>
          <w:sz w:val="24"/>
          <w:szCs w:val="24"/>
        </w:rPr>
        <w:t>HIP</w:t>
      </w:r>
      <w:r w:rsidR="009E0513" w:rsidRPr="00D9177F">
        <w:rPr>
          <w:rFonts w:ascii="Book Antiqua" w:hAnsi="Book Antiqua" w:cs="Arial"/>
          <w:sz w:val="24"/>
          <w:szCs w:val="24"/>
        </w:rPr>
        <w:t xml:space="preserve">, </w:t>
      </w:r>
      <w:proofErr w:type="spellStart"/>
      <w:r w:rsidR="009300E7" w:rsidRPr="00D9177F">
        <w:rPr>
          <w:rFonts w:ascii="Book Antiqua" w:hAnsi="Book Antiqua" w:cs="Arial"/>
          <w:sz w:val="24"/>
          <w:szCs w:val="24"/>
        </w:rPr>
        <w:t>Amy</w:t>
      </w:r>
      <w:r w:rsidR="002D2AEB" w:rsidRPr="00D9177F">
        <w:rPr>
          <w:rFonts w:ascii="Book Antiqua" w:hAnsi="Book Antiqua" w:cs="Arial"/>
          <w:sz w:val="24"/>
          <w:szCs w:val="24"/>
        </w:rPr>
        <w:t>G</w:t>
      </w:r>
      <w:proofErr w:type="spellEnd"/>
      <w:r w:rsidR="009E0513" w:rsidRPr="00D9177F">
        <w:rPr>
          <w:rFonts w:ascii="Book Antiqua" w:hAnsi="Book Antiqua" w:cs="Arial"/>
          <w:sz w:val="24"/>
          <w:szCs w:val="24"/>
        </w:rPr>
        <w:t xml:space="preserve">, medial frontal cortex and </w:t>
      </w:r>
      <w:r w:rsidR="00814DF4" w:rsidRPr="00D9177F">
        <w:rPr>
          <w:rFonts w:ascii="Book Antiqua" w:hAnsi="Book Antiqua" w:cs="Arial"/>
          <w:sz w:val="24"/>
          <w:szCs w:val="24"/>
        </w:rPr>
        <w:t xml:space="preserve">bilateral </w:t>
      </w:r>
      <w:proofErr w:type="spellStart"/>
      <w:r w:rsidR="00814DF4" w:rsidRPr="00D9177F">
        <w:rPr>
          <w:rFonts w:ascii="Book Antiqua" w:hAnsi="Book Antiqua" w:cs="Arial"/>
          <w:sz w:val="24"/>
          <w:szCs w:val="24"/>
        </w:rPr>
        <w:t>orbito</w:t>
      </w:r>
      <w:proofErr w:type="spellEnd"/>
      <w:r w:rsidR="009300E7" w:rsidRPr="00D9177F">
        <w:rPr>
          <w:rFonts w:ascii="Book Antiqua" w:hAnsi="Book Antiqua" w:cs="Arial"/>
          <w:sz w:val="24"/>
          <w:szCs w:val="24"/>
        </w:rPr>
        <w:t>-</w:t>
      </w:r>
      <w:r w:rsidR="00814DF4" w:rsidRPr="00D9177F">
        <w:rPr>
          <w:rFonts w:ascii="Book Antiqua" w:hAnsi="Book Antiqua" w:cs="Arial"/>
          <w:sz w:val="24"/>
          <w:szCs w:val="24"/>
        </w:rPr>
        <w:t xml:space="preserve">frontal </w:t>
      </w:r>
      <w:proofErr w:type="gramStart"/>
      <w:r w:rsidR="00814DF4" w:rsidRPr="00D9177F">
        <w:rPr>
          <w:rFonts w:ascii="Book Antiqua" w:hAnsi="Book Antiqua" w:cs="Arial"/>
          <w:sz w:val="24"/>
          <w:szCs w:val="24"/>
        </w:rPr>
        <w:t>cortex</w:t>
      </w:r>
      <w:r w:rsidR="007A2655" w:rsidRPr="007A2655">
        <w:rPr>
          <w:rFonts w:ascii="Book Antiqua" w:hAnsi="Book Antiqua" w:cs="Arial"/>
          <w:sz w:val="24"/>
          <w:szCs w:val="24"/>
          <w:vertAlign w:val="superscript"/>
        </w:rPr>
        <w:t>[</w:t>
      </w:r>
      <w:proofErr w:type="gramEnd"/>
      <w:r w:rsidR="00163361" w:rsidRPr="00D9177F">
        <w:rPr>
          <w:rFonts w:ascii="Book Antiqua" w:hAnsi="Book Antiqua" w:cs="Arial"/>
          <w:sz w:val="24"/>
          <w:szCs w:val="24"/>
          <w:vertAlign w:val="superscript"/>
        </w:rPr>
        <w:t>88</w:t>
      </w:r>
      <w:r w:rsidR="007A2655">
        <w:rPr>
          <w:rFonts w:ascii="Book Antiqua" w:hAnsi="Book Antiqua" w:cs="Arial"/>
          <w:sz w:val="24"/>
          <w:szCs w:val="24"/>
          <w:vertAlign w:val="superscript"/>
        </w:rPr>
        <w:t>]</w:t>
      </w:r>
      <w:r w:rsidR="00800BE0" w:rsidRPr="00D9177F">
        <w:rPr>
          <w:rFonts w:ascii="Book Antiqua" w:hAnsi="Book Antiqua" w:cs="Arial"/>
          <w:sz w:val="24"/>
          <w:szCs w:val="24"/>
        </w:rPr>
        <w:t>.</w:t>
      </w:r>
      <w:r w:rsidR="00814DF4" w:rsidRPr="00D9177F">
        <w:rPr>
          <w:rFonts w:ascii="Book Antiqua" w:hAnsi="Book Antiqua" w:cs="Arial"/>
          <w:sz w:val="24"/>
          <w:szCs w:val="24"/>
        </w:rPr>
        <w:t xml:space="preserve"> </w:t>
      </w:r>
      <w:r w:rsidR="00800BE0" w:rsidRPr="00D9177F">
        <w:rPr>
          <w:rFonts w:ascii="Book Antiqua" w:hAnsi="Book Antiqua" w:cs="Arial"/>
          <w:sz w:val="24"/>
          <w:szCs w:val="24"/>
        </w:rPr>
        <w:t>T</w:t>
      </w:r>
      <w:r w:rsidR="00F1427F" w:rsidRPr="00D9177F">
        <w:rPr>
          <w:rFonts w:ascii="Book Antiqua" w:hAnsi="Book Antiqua" w:cs="Arial"/>
          <w:sz w:val="24"/>
          <w:szCs w:val="24"/>
        </w:rPr>
        <w:t xml:space="preserve">he functional connectivity studies show that PTSD patients exhibit diminished levels of connectivity between the posterior cingulated cortex region and the right superior frontal cortex </w:t>
      </w:r>
      <w:r w:rsidR="00241683" w:rsidRPr="00D9177F">
        <w:rPr>
          <w:rFonts w:ascii="Book Antiqua" w:hAnsi="Book Antiqua" w:cs="Arial"/>
          <w:sz w:val="24"/>
          <w:szCs w:val="24"/>
        </w:rPr>
        <w:t>and</w:t>
      </w:r>
      <w:r w:rsidR="00800BE0" w:rsidRPr="00D9177F">
        <w:rPr>
          <w:rFonts w:ascii="Book Antiqua" w:hAnsi="Book Antiqua" w:cs="Arial"/>
          <w:sz w:val="24"/>
          <w:szCs w:val="24"/>
        </w:rPr>
        <w:t xml:space="preserve"> the left thalamus</w:t>
      </w:r>
      <w:r w:rsidR="00241683" w:rsidRPr="00D9177F">
        <w:rPr>
          <w:rFonts w:ascii="Book Antiqua" w:hAnsi="Book Antiqua"/>
          <w:sz w:val="24"/>
          <w:szCs w:val="24"/>
        </w:rPr>
        <w:t xml:space="preserve"> </w:t>
      </w:r>
      <w:r w:rsidR="00241683" w:rsidRPr="00D9177F">
        <w:rPr>
          <w:rFonts w:ascii="Book Antiqua" w:hAnsi="Book Antiqua" w:cs="Arial"/>
          <w:sz w:val="24"/>
          <w:szCs w:val="24"/>
        </w:rPr>
        <w:t xml:space="preserve">during the resting </w:t>
      </w:r>
      <w:proofErr w:type="gramStart"/>
      <w:r w:rsidR="00241683" w:rsidRPr="00D9177F">
        <w:rPr>
          <w:rFonts w:ascii="Book Antiqua" w:hAnsi="Book Antiqua" w:cs="Arial"/>
          <w:sz w:val="24"/>
          <w:szCs w:val="24"/>
        </w:rPr>
        <w:t>state</w:t>
      </w:r>
      <w:r w:rsidR="007A2655" w:rsidRPr="007A2655">
        <w:rPr>
          <w:rFonts w:ascii="Book Antiqua" w:hAnsi="Book Antiqua" w:cs="Arial"/>
          <w:sz w:val="24"/>
          <w:szCs w:val="24"/>
          <w:vertAlign w:val="superscript"/>
        </w:rPr>
        <w:t>[</w:t>
      </w:r>
      <w:proofErr w:type="gramEnd"/>
      <w:r w:rsidR="00EF542C" w:rsidRPr="00D9177F">
        <w:rPr>
          <w:rFonts w:ascii="Book Antiqua" w:hAnsi="Book Antiqua" w:cs="Arial"/>
          <w:sz w:val="24"/>
          <w:szCs w:val="24"/>
          <w:vertAlign w:val="superscript"/>
        </w:rPr>
        <w:t>89</w:t>
      </w:r>
      <w:r w:rsidR="007A2655">
        <w:rPr>
          <w:rFonts w:ascii="Book Antiqua" w:hAnsi="Book Antiqua" w:cs="Arial"/>
          <w:sz w:val="24"/>
          <w:szCs w:val="24"/>
          <w:vertAlign w:val="superscript"/>
        </w:rPr>
        <w:t>]</w:t>
      </w:r>
      <w:r w:rsidR="00800BE0" w:rsidRPr="00D9177F">
        <w:rPr>
          <w:rFonts w:ascii="Book Antiqua" w:hAnsi="Book Antiqua" w:cs="Arial"/>
          <w:sz w:val="24"/>
          <w:szCs w:val="24"/>
        </w:rPr>
        <w:t xml:space="preserve">. Other biological findings detect </w:t>
      </w:r>
      <w:r w:rsidR="00814DF4" w:rsidRPr="00D9177F">
        <w:rPr>
          <w:rFonts w:ascii="Book Antiqua" w:hAnsi="Book Antiqua" w:cs="Arial"/>
          <w:sz w:val="24"/>
          <w:szCs w:val="24"/>
        </w:rPr>
        <w:t>the dysregula</w:t>
      </w:r>
      <w:r w:rsidR="009300E7" w:rsidRPr="00D9177F">
        <w:rPr>
          <w:rFonts w:ascii="Book Antiqua" w:hAnsi="Book Antiqua" w:cs="Arial"/>
          <w:sz w:val="24"/>
          <w:szCs w:val="24"/>
        </w:rPr>
        <w:t xml:space="preserve">tion of </w:t>
      </w:r>
      <w:r w:rsidR="00742572" w:rsidRPr="00D9177F">
        <w:rPr>
          <w:rFonts w:ascii="Book Antiqua" w:hAnsi="Book Antiqua" w:cs="Arial"/>
          <w:sz w:val="24"/>
          <w:szCs w:val="24"/>
        </w:rPr>
        <w:t xml:space="preserve">HPA axis and </w:t>
      </w:r>
      <w:r w:rsidR="00E53D17" w:rsidRPr="00D9177F">
        <w:rPr>
          <w:rFonts w:ascii="Book Antiqua" w:hAnsi="Book Antiqua" w:cs="Arial"/>
          <w:sz w:val="24"/>
          <w:szCs w:val="24"/>
        </w:rPr>
        <w:t>release of corticosteroids</w:t>
      </w:r>
      <w:r w:rsidR="00814DF4" w:rsidRPr="00D9177F">
        <w:rPr>
          <w:rFonts w:ascii="Book Antiqua" w:hAnsi="Book Antiqua" w:cs="Arial"/>
          <w:sz w:val="24"/>
          <w:szCs w:val="24"/>
        </w:rPr>
        <w:t xml:space="preserve"> </w:t>
      </w:r>
      <w:r w:rsidR="000C3E1C" w:rsidRPr="00D9177F">
        <w:rPr>
          <w:rFonts w:ascii="Book Antiqua" w:hAnsi="Book Antiqua" w:cs="Arial"/>
          <w:sz w:val="24"/>
          <w:szCs w:val="24"/>
        </w:rPr>
        <w:t>-</w:t>
      </w:r>
      <w:r w:rsidR="00814DF4" w:rsidRPr="00D9177F">
        <w:rPr>
          <w:rFonts w:ascii="Book Antiqua" w:hAnsi="Book Antiqua" w:cs="Arial"/>
          <w:sz w:val="24"/>
          <w:szCs w:val="24"/>
        </w:rPr>
        <w:t xml:space="preserve">critically involved in mediating the deleterious effect of stress </w:t>
      </w:r>
      <w:r w:rsidR="00E53D17" w:rsidRPr="00D9177F">
        <w:rPr>
          <w:rFonts w:ascii="Book Antiqua" w:hAnsi="Book Antiqua" w:cs="Arial"/>
          <w:sz w:val="24"/>
          <w:szCs w:val="24"/>
        </w:rPr>
        <w:t>including the decrease of dendrit</w:t>
      </w:r>
      <w:r w:rsidR="009300E7" w:rsidRPr="00D9177F">
        <w:rPr>
          <w:rFonts w:ascii="Book Antiqua" w:hAnsi="Book Antiqua" w:cs="Arial"/>
          <w:sz w:val="24"/>
          <w:szCs w:val="24"/>
        </w:rPr>
        <w:t xml:space="preserve">ic spines density in </w:t>
      </w:r>
      <w:r w:rsidR="004C0359" w:rsidRPr="00D9177F">
        <w:rPr>
          <w:rFonts w:ascii="Book Antiqua" w:hAnsi="Book Antiqua" w:cs="Arial"/>
          <w:sz w:val="24"/>
          <w:szCs w:val="24"/>
        </w:rPr>
        <w:t xml:space="preserve">HIP </w:t>
      </w:r>
      <w:r w:rsidR="00E53D17" w:rsidRPr="00D9177F">
        <w:rPr>
          <w:rFonts w:ascii="Book Antiqua" w:hAnsi="Book Antiqua" w:cs="Arial"/>
          <w:sz w:val="24"/>
          <w:szCs w:val="24"/>
        </w:rPr>
        <w:t xml:space="preserve">in line with the decrease of </w:t>
      </w:r>
      <w:proofErr w:type="gramStart"/>
      <w:r w:rsidR="00E53D17" w:rsidRPr="00D9177F">
        <w:rPr>
          <w:rFonts w:ascii="Book Antiqua" w:hAnsi="Book Antiqua" w:cs="Arial"/>
          <w:sz w:val="24"/>
          <w:szCs w:val="24"/>
        </w:rPr>
        <w:t>BDNF</w:t>
      </w:r>
      <w:r w:rsidR="007A2655" w:rsidRPr="007A2655">
        <w:rPr>
          <w:rFonts w:ascii="Book Antiqua" w:hAnsi="Book Antiqua" w:cs="Arial"/>
          <w:sz w:val="24"/>
          <w:szCs w:val="24"/>
          <w:vertAlign w:val="superscript"/>
        </w:rPr>
        <w:t>[</w:t>
      </w:r>
      <w:proofErr w:type="gramEnd"/>
      <w:r w:rsidR="00EF542C" w:rsidRPr="00D9177F">
        <w:rPr>
          <w:rFonts w:ascii="Book Antiqua" w:hAnsi="Book Antiqua" w:cs="Arial"/>
          <w:sz w:val="24"/>
          <w:szCs w:val="24"/>
          <w:vertAlign w:val="superscript"/>
        </w:rPr>
        <w:t>90</w:t>
      </w:r>
      <w:r w:rsidR="007A2655">
        <w:rPr>
          <w:rFonts w:ascii="Book Antiqua" w:hAnsi="Book Antiqua" w:cs="Arial"/>
          <w:sz w:val="24"/>
          <w:szCs w:val="24"/>
          <w:vertAlign w:val="superscript"/>
        </w:rPr>
        <w:t>]</w:t>
      </w:r>
      <w:r w:rsidR="002D2AEB" w:rsidRPr="00D9177F">
        <w:rPr>
          <w:rFonts w:ascii="Book Antiqua" w:hAnsi="Book Antiqua" w:cs="Arial"/>
          <w:sz w:val="24"/>
          <w:szCs w:val="24"/>
        </w:rPr>
        <w:t>.</w:t>
      </w:r>
    </w:p>
    <w:p w:rsidR="00610759" w:rsidRPr="00D9177F" w:rsidRDefault="00610759" w:rsidP="005C7BE8">
      <w:pPr>
        <w:spacing w:after="0" w:line="360" w:lineRule="auto"/>
        <w:jc w:val="both"/>
        <w:rPr>
          <w:rFonts w:ascii="Book Antiqua" w:hAnsi="Book Antiqua" w:cs="Arial"/>
          <w:sz w:val="24"/>
          <w:szCs w:val="24"/>
        </w:rPr>
      </w:pPr>
    </w:p>
    <w:p w:rsidR="00E034CE" w:rsidRPr="00183BFE" w:rsidRDefault="00E034CE" w:rsidP="005C7BE8">
      <w:pPr>
        <w:spacing w:after="0" w:line="360" w:lineRule="auto"/>
        <w:jc w:val="both"/>
        <w:rPr>
          <w:rFonts w:ascii="Book Antiqua" w:hAnsi="Book Antiqua" w:cs="Arial"/>
          <w:i/>
          <w:sz w:val="24"/>
          <w:szCs w:val="24"/>
        </w:rPr>
      </w:pPr>
      <w:r w:rsidRPr="00183BFE">
        <w:rPr>
          <w:rFonts w:ascii="Book Antiqua" w:hAnsi="Book Antiqua" w:cs="Arial"/>
          <w:b/>
          <w:i/>
          <w:sz w:val="24"/>
          <w:szCs w:val="24"/>
        </w:rPr>
        <w:t>Neuropathic pain</w:t>
      </w:r>
    </w:p>
    <w:p w:rsidR="000C31E2" w:rsidRPr="00D9177F" w:rsidRDefault="00FD0651" w:rsidP="005C7BE8">
      <w:pPr>
        <w:spacing w:after="0" w:line="360" w:lineRule="auto"/>
        <w:jc w:val="both"/>
        <w:rPr>
          <w:rFonts w:ascii="Book Antiqua" w:hAnsi="Book Antiqua" w:cs="Arial"/>
          <w:sz w:val="24"/>
          <w:szCs w:val="24"/>
        </w:rPr>
      </w:pPr>
      <w:r w:rsidRPr="00D9177F">
        <w:rPr>
          <w:rFonts w:ascii="Book Antiqua" w:hAnsi="Book Antiqua" w:cs="Arial"/>
          <w:sz w:val="24"/>
          <w:szCs w:val="24"/>
        </w:rPr>
        <w:t>N</w:t>
      </w:r>
      <w:r w:rsidR="00720DE9" w:rsidRPr="00D9177F">
        <w:rPr>
          <w:rFonts w:ascii="Book Antiqua" w:hAnsi="Book Antiqua" w:cs="Arial"/>
          <w:sz w:val="24"/>
          <w:szCs w:val="24"/>
        </w:rPr>
        <w:t xml:space="preserve">europathic </w:t>
      </w:r>
      <w:proofErr w:type="gramStart"/>
      <w:r w:rsidR="00720DE9" w:rsidRPr="00D9177F">
        <w:rPr>
          <w:rFonts w:ascii="Book Antiqua" w:hAnsi="Book Antiqua" w:cs="Arial"/>
          <w:sz w:val="24"/>
          <w:szCs w:val="24"/>
        </w:rPr>
        <w:t>pain</w:t>
      </w:r>
      <w:r w:rsidR="007A2655" w:rsidRPr="007A2655">
        <w:rPr>
          <w:rFonts w:ascii="Book Antiqua" w:hAnsi="Book Antiqua" w:cs="Arial"/>
          <w:sz w:val="24"/>
          <w:szCs w:val="24"/>
          <w:vertAlign w:val="superscript"/>
        </w:rPr>
        <w:t>[</w:t>
      </w:r>
      <w:proofErr w:type="gramEnd"/>
      <w:r w:rsidR="002F03D2" w:rsidRPr="00D9177F">
        <w:rPr>
          <w:rFonts w:ascii="Book Antiqua" w:hAnsi="Book Antiqua" w:cs="Arial"/>
          <w:sz w:val="24"/>
          <w:szCs w:val="24"/>
          <w:vertAlign w:val="superscript"/>
        </w:rPr>
        <w:t>91</w:t>
      </w:r>
      <w:r w:rsidR="007A2655">
        <w:rPr>
          <w:rFonts w:ascii="Book Antiqua" w:hAnsi="Book Antiqua" w:cs="Arial"/>
          <w:sz w:val="24"/>
          <w:szCs w:val="24"/>
          <w:vertAlign w:val="superscript"/>
        </w:rPr>
        <w:t>]</w:t>
      </w:r>
      <w:r w:rsidR="002217B2" w:rsidRPr="00D9177F">
        <w:rPr>
          <w:rFonts w:ascii="Book Antiqua" w:hAnsi="Book Antiqua" w:cs="Arial"/>
          <w:sz w:val="24"/>
          <w:szCs w:val="24"/>
        </w:rPr>
        <w:t xml:space="preserve"> is linked either to peripheral nervous system</w:t>
      </w:r>
      <w:r w:rsidR="00720DE9" w:rsidRPr="00D9177F">
        <w:rPr>
          <w:rFonts w:ascii="Book Antiqua" w:hAnsi="Book Antiqua" w:cs="Arial"/>
          <w:sz w:val="24"/>
          <w:szCs w:val="24"/>
        </w:rPr>
        <w:t xml:space="preserve"> lesions </w:t>
      </w:r>
      <w:r w:rsidR="00D9677A" w:rsidRPr="00D9177F">
        <w:rPr>
          <w:rFonts w:ascii="Book Antiqua" w:hAnsi="Book Antiqua" w:cs="Arial"/>
          <w:sz w:val="24"/>
          <w:szCs w:val="24"/>
        </w:rPr>
        <w:t>with drastic change</w:t>
      </w:r>
      <w:r w:rsidR="002217B2" w:rsidRPr="00D9177F">
        <w:rPr>
          <w:rFonts w:ascii="Book Antiqua" w:hAnsi="Book Antiqua" w:cs="Arial"/>
          <w:sz w:val="24"/>
          <w:szCs w:val="24"/>
        </w:rPr>
        <w:t>s</w:t>
      </w:r>
      <w:r w:rsidR="00D9677A" w:rsidRPr="00D9177F">
        <w:rPr>
          <w:rFonts w:ascii="Book Antiqua" w:hAnsi="Book Antiqua" w:cs="Arial"/>
          <w:sz w:val="24"/>
          <w:szCs w:val="24"/>
        </w:rPr>
        <w:t xml:space="preserve"> in gene expression pattern, protein interaction network and non-coding RNAs </w:t>
      </w:r>
      <w:r w:rsidR="003314F1" w:rsidRPr="00D9177F">
        <w:rPr>
          <w:rFonts w:ascii="Book Antiqua" w:hAnsi="Book Antiqua" w:cs="Arial"/>
          <w:sz w:val="24"/>
          <w:szCs w:val="24"/>
        </w:rPr>
        <w:t>(</w:t>
      </w:r>
      <w:r w:rsidR="00183BFE" w:rsidRPr="00183BFE">
        <w:rPr>
          <w:rFonts w:ascii="Book Antiqua" w:hAnsi="Book Antiqua" w:cs="Arial"/>
          <w:i/>
          <w:sz w:val="24"/>
          <w:szCs w:val="24"/>
        </w:rPr>
        <w:t>i.e.</w:t>
      </w:r>
      <w:r w:rsidR="00183BFE" w:rsidRPr="00183BFE">
        <w:rPr>
          <w:rFonts w:ascii="Book Antiqua" w:hAnsi="Book Antiqua" w:cs="Arial" w:hint="eastAsia"/>
          <w:i/>
          <w:sz w:val="24"/>
          <w:szCs w:val="24"/>
          <w:lang w:eastAsia="zh-CN"/>
        </w:rPr>
        <w:t>,</w:t>
      </w:r>
      <w:r w:rsidR="00183BFE" w:rsidRPr="00183BFE">
        <w:rPr>
          <w:rFonts w:ascii="Book Antiqua" w:hAnsi="Book Antiqua" w:cs="Arial"/>
          <w:i/>
          <w:sz w:val="24"/>
          <w:szCs w:val="24"/>
        </w:rPr>
        <w:t xml:space="preserve"> </w:t>
      </w:r>
      <w:r w:rsidR="003314F1" w:rsidRPr="00D9177F">
        <w:rPr>
          <w:rFonts w:ascii="Book Antiqua" w:hAnsi="Book Antiqua" w:cs="Arial"/>
          <w:sz w:val="24"/>
          <w:szCs w:val="24"/>
        </w:rPr>
        <w:t xml:space="preserve"> </w:t>
      </w:r>
      <w:r w:rsidR="00D9677A" w:rsidRPr="00D9177F">
        <w:rPr>
          <w:rFonts w:ascii="Book Antiqua" w:hAnsi="Book Antiqua" w:cs="Arial"/>
          <w:sz w:val="24"/>
          <w:szCs w:val="24"/>
        </w:rPr>
        <w:t xml:space="preserve">likely </w:t>
      </w:r>
      <w:r w:rsidR="003314F1" w:rsidRPr="00D9177F">
        <w:rPr>
          <w:rFonts w:ascii="Book Antiqua" w:hAnsi="Book Antiqua" w:cs="Arial"/>
          <w:sz w:val="24"/>
          <w:szCs w:val="24"/>
        </w:rPr>
        <w:t xml:space="preserve">induced by inflammatory molecules such as histamine, prostaglandins or </w:t>
      </w:r>
      <w:proofErr w:type="spellStart"/>
      <w:r w:rsidR="003314F1" w:rsidRPr="00D9177F">
        <w:rPr>
          <w:rFonts w:ascii="Book Antiqua" w:hAnsi="Book Antiqua" w:cs="Arial"/>
          <w:sz w:val="24"/>
          <w:szCs w:val="24"/>
        </w:rPr>
        <w:t>bradikinin</w:t>
      </w:r>
      <w:proofErr w:type="spellEnd"/>
      <w:r w:rsidR="003314F1" w:rsidRPr="00D9177F">
        <w:rPr>
          <w:rFonts w:ascii="Book Antiqua" w:hAnsi="Book Antiqua" w:cs="Arial"/>
          <w:sz w:val="24"/>
          <w:szCs w:val="24"/>
        </w:rPr>
        <w:t>)</w:t>
      </w:r>
      <w:r w:rsidR="007A2655" w:rsidRPr="007A2655">
        <w:rPr>
          <w:rFonts w:ascii="Book Antiqua" w:hAnsi="Book Antiqua" w:cs="Arial"/>
          <w:sz w:val="24"/>
          <w:szCs w:val="24"/>
          <w:vertAlign w:val="superscript"/>
        </w:rPr>
        <w:t>[</w:t>
      </w:r>
      <w:r w:rsidR="002F03D2" w:rsidRPr="00D9177F">
        <w:rPr>
          <w:rFonts w:ascii="Book Antiqua" w:hAnsi="Book Antiqua" w:cs="Arial"/>
          <w:sz w:val="24"/>
          <w:szCs w:val="24"/>
          <w:vertAlign w:val="superscript"/>
        </w:rPr>
        <w:t>92,93</w:t>
      </w:r>
      <w:r w:rsidR="007A2655">
        <w:rPr>
          <w:rFonts w:ascii="Book Antiqua" w:hAnsi="Book Antiqua" w:cs="Arial"/>
          <w:sz w:val="24"/>
          <w:szCs w:val="24"/>
          <w:vertAlign w:val="superscript"/>
        </w:rPr>
        <w:t>]</w:t>
      </w:r>
      <w:r w:rsidR="002F03D2" w:rsidRPr="00D9177F">
        <w:rPr>
          <w:rFonts w:ascii="Book Antiqua" w:hAnsi="Book Antiqua" w:cs="Arial"/>
          <w:sz w:val="24"/>
          <w:szCs w:val="24"/>
        </w:rPr>
        <w:t xml:space="preserve"> </w:t>
      </w:r>
      <w:r w:rsidR="00720DE9" w:rsidRPr="00D9177F">
        <w:rPr>
          <w:rFonts w:ascii="Book Antiqua" w:hAnsi="Book Antiqua" w:cs="Arial"/>
          <w:sz w:val="24"/>
          <w:szCs w:val="24"/>
        </w:rPr>
        <w:t>or in relay structures of CNS</w:t>
      </w:r>
      <w:r w:rsidR="003314F1" w:rsidRPr="00D9177F">
        <w:rPr>
          <w:rFonts w:ascii="Book Antiqua" w:hAnsi="Book Antiqua" w:cs="Arial"/>
          <w:sz w:val="24"/>
          <w:szCs w:val="24"/>
        </w:rPr>
        <w:t xml:space="preserve"> (</w:t>
      </w:r>
      <w:r w:rsidR="003314F1" w:rsidRPr="00183BFE">
        <w:rPr>
          <w:rFonts w:ascii="Book Antiqua" w:hAnsi="Book Antiqua" w:cs="Arial"/>
          <w:i/>
          <w:sz w:val="24"/>
          <w:szCs w:val="24"/>
        </w:rPr>
        <w:t>i.e.</w:t>
      </w:r>
      <w:r w:rsidR="00183BFE" w:rsidRPr="00183BFE">
        <w:rPr>
          <w:rFonts w:ascii="Book Antiqua" w:hAnsi="Book Antiqua" w:cs="Arial" w:hint="eastAsia"/>
          <w:i/>
          <w:sz w:val="24"/>
          <w:szCs w:val="24"/>
          <w:lang w:eastAsia="zh-CN"/>
        </w:rPr>
        <w:t>,</w:t>
      </w:r>
      <w:r w:rsidR="003314F1" w:rsidRPr="00183BFE">
        <w:rPr>
          <w:rFonts w:ascii="Book Antiqua" w:hAnsi="Book Antiqua" w:cs="Arial"/>
          <w:i/>
          <w:sz w:val="24"/>
          <w:szCs w:val="24"/>
        </w:rPr>
        <w:t xml:space="preserve"> </w:t>
      </w:r>
      <w:r w:rsidR="003314F1" w:rsidRPr="00D9177F">
        <w:rPr>
          <w:rFonts w:ascii="Book Antiqua" w:hAnsi="Book Antiqua" w:cs="Arial"/>
          <w:sz w:val="24"/>
          <w:szCs w:val="24"/>
        </w:rPr>
        <w:t>arisen from metabolic disorders, traumatic injury or neurotoxicity)</w:t>
      </w:r>
      <w:r w:rsidR="007A2655" w:rsidRPr="007A2655">
        <w:rPr>
          <w:rFonts w:ascii="Book Antiqua" w:hAnsi="Book Antiqua" w:cs="Arial"/>
          <w:sz w:val="24"/>
          <w:szCs w:val="24"/>
          <w:vertAlign w:val="superscript"/>
        </w:rPr>
        <w:t>[</w:t>
      </w:r>
      <w:r w:rsidR="002F03D2" w:rsidRPr="00D9177F">
        <w:rPr>
          <w:rFonts w:ascii="Book Antiqua" w:hAnsi="Book Antiqua" w:cs="Arial"/>
          <w:sz w:val="24"/>
          <w:szCs w:val="24"/>
          <w:vertAlign w:val="superscript"/>
        </w:rPr>
        <w:t>94</w:t>
      </w:r>
      <w:r w:rsidR="007A2655">
        <w:rPr>
          <w:rFonts w:ascii="Book Antiqua" w:hAnsi="Book Antiqua" w:cs="Arial"/>
          <w:sz w:val="24"/>
          <w:szCs w:val="24"/>
          <w:vertAlign w:val="superscript"/>
        </w:rPr>
        <w:t>]</w:t>
      </w:r>
      <w:r w:rsidR="002217B2" w:rsidRPr="00D9177F">
        <w:rPr>
          <w:rFonts w:ascii="Book Antiqua" w:hAnsi="Book Antiqua" w:cs="Arial"/>
          <w:sz w:val="24"/>
          <w:szCs w:val="24"/>
        </w:rPr>
        <w:t xml:space="preserve">. These changes </w:t>
      </w:r>
      <w:r w:rsidR="003314F1" w:rsidRPr="00D9177F">
        <w:rPr>
          <w:rFonts w:ascii="Book Antiqua" w:hAnsi="Book Antiqua" w:cs="Arial"/>
          <w:sz w:val="24"/>
          <w:szCs w:val="24"/>
        </w:rPr>
        <w:t xml:space="preserve">can persist long after the initial injury </w:t>
      </w:r>
      <w:r w:rsidR="002217B2" w:rsidRPr="00D9177F">
        <w:rPr>
          <w:rFonts w:ascii="Book Antiqua" w:hAnsi="Book Antiqua" w:cs="Arial"/>
          <w:sz w:val="24"/>
          <w:szCs w:val="24"/>
        </w:rPr>
        <w:t>(nerve loss, phantom limb)</w:t>
      </w:r>
      <w:r w:rsidR="003314F1" w:rsidRPr="00D9177F">
        <w:rPr>
          <w:rFonts w:ascii="Book Antiqua" w:hAnsi="Book Antiqua" w:cs="Arial"/>
          <w:sz w:val="24"/>
          <w:szCs w:val="24"/>
        </w:rPr>
        <w:t>. Common cau</w:t>
      </w:r>
      <w:r w:rsidR="00291677" w:rsidRPr="00D9177F">
        <w:rPr>
          <w:rFonts w:ascii="Book Antiqua" w:hAnsi="Book Antiqua" w:cs="Arial"/>
          <w:sz w:val="24"/>
          <w:szCs w:val="24"/>
        </w:rPr>
        <w:t xml:space="preserve">ses of </w:t>
      </w:r>
      <w:r w:rsidR="00183BFE" w:rsidRPr="00183BFE">
        <w:rPr>
          <w:rFonts w:ascii="Book Antiqua" w:hAnsi="Book Antiqua" w:cs="Arial"/>
          <w:sz w:val="24"/>
          <w:szCs w:val="24"/>
        </w:rPr>
        <w:t>neuropathic pain (NP)</w:t>
      </w:r>
      <w:r w:rsidR="00183BFE">
        <w:rPr>
          <w:rFonts w:ascii="Book Antiqua" w:hAnsi="Book Antiqua" w:cs="Arial" w:hint="eastAsia"/>
          <w:sz w:val="24"/>
          <w:szCs w:val="24"/>
          <w:lang w:eastAsia="zh-CN"/>
        </w:rPr>
        <w:t xml:space="preserve"> </w:t>
      </w:r>
      <w:r w:rsidR="00291677" w:rsidRPr="00D9177F">
        <w:rPr>
          <w:rFonts w:ascii="Book Antiqua" w:hAnsi="Book Antiqua" w:cs="Arial"/>
          <w:sz w:val="24"/>
          <w:szCs w:val="24"/>
        </w:rPr>
        <w:t xml:space="preserve">are </w:t>
      </w:r>
      <w:r w:rsidR="00673B12" w:rsidRPr="00D9177F">
        <w:rPr>
          <w:rFonts w:ascii="Book Antiqua" w:hAnsi="Book Antiqua" w:cs="Arial"/>
          <w:sz w:val="24"/>
          <w:szCs w:val="24"/>
        </w:rPr>
        <w:t>acute or chronic trauma, neurotoxins, diabetes, tumor compression</w:t>
      </w:r>
      <w:r w:rsidR="00291677" w:rsidRPr="00D9177F">
        <w:rPr>
          <w:rFonts w:ascii="Book Antiqua" w:hAnsi="Book Antiqua" w:cs="Arial"/>
          <w:sz w:val="24"/>
          <w:szCs w:val="24"/>
        </w:rPr>
        <w:t>, viral infections</w:t>
      </w:r>
      <w:r w:rsidR="00673B12" w:rsidRPr="00D9177F">
        <w:rPr>
          <w:rFonts w:ascii="Book Antiqua" w:hAnsi="Book Antiqua" w:cs="Arial"/>
          <w:sz w:val="24"/>
          <w:szCs w:val="24"/>
        </w:rPr>
        <w:t xml:space="preserve"> or side effect</w:t>
      </w:r>
      <w:r w:rsidR="00471483" w:rsidRPr="00D9177F">
        <w:rPr>
          <w:rFonts w:ascii="Book Antiqua" w:hAnsi="Book Antiqua" w:cs="Arial"/>
          <w:sz w:val="24"/>
          <w:szCs w:val="24"/>
        </w:rPr>
        <w:t xml:space="preserve"> of chemotherapy. A systematic approach of NP</w:t>
      </w:r>
      <w:r w:rsidR="00502C1C" w:rsidRPr="00D9177F">
        <w:rPr>
          <w:rFonts w:ascii="Book Antiqua" w:hAnsi="Book Antiqua" w:cs="Arial"/>
          <w:sz w:val="24"/>
          <w:szCs w:val="24"/>
        </w:rPr>
        <w:t xml:space="preserve"> is based on </w:t>
      </w:r>
      <w:r w:rsidR="00241683" w:rsidRPr="00D9177F">
        <w:rPr>
          <w:rFonts w:ascii="Book Antiqua" w:hAnsi="Book Antiqua" w:cs="Arial"/>
          <w:sz w:val="24"/>
          <w:szCs w:val="24"/>
        </w:rPr>
        <w:t xml:space="preserve">the </w:t>
      </w:r>
      <w:r w:rsidR="00502C1C" w:rsidRPr="00D9177F">
        <w:rPr>
          <w:rFonts w:ascii="Book Antiqua" w:hAnsi="Book Antiqua" w:cs="Arial"/>
          <w:sz w:val="24"/>
          <w:szCs w:val="24"/>
        </w:rPr>
        <w:t xml:space="preserve">characterization of all pain </w:t>
      </w:r>
      <w:r w:rsidR="00940B68" w:rsidRPr="00D9177F">
        <w:rPr>
          <w:rFonts w:ascii="Book Antiqua" w:hAnsi="Book Antiqua" w:cs="Arial"/>
          <w:sz w:val="24"/>
          <w:szCs w:val="24"/>
        </w:rPr>
        <w:t xml:space="preserve">aspects, </w:t>
      </w:r>
      <w:r w:rsidR="00502C1C" w:rsidRPr="00D9177F">
        <w:rPr>
          <w:rFonts w:ascii="Book Antiqua" w:hAnsi="Book Antiqua" w:cs="Arial"/>
          <w:sz w:val="24"/>
          <w:szCs w:val="24"/>
        </w:rPr>
        <w:t xml:space="preserve">including emotional, behavioral, psycho-social, anatomical, genetic and molecular genetic </w:t>
      </w:r>
      <w:proofErr w:type="gramStart"/>
      <w:r w:rsidR="00241683" w:rsidRPr="00D9177F">
        <w:rPr>
          <w:rFonts w:ascii="Book Antiqua" w:hAnsi="Book Antiqua" w:cs="Arial"/>
          <w:sz w:val="24"/>
          <w:szCs w:val="24"/>
        </w:rPr>
        <w:t>factors</w:t>
      </w:r>
      <w:r w:rsidR="007A2655" w:rsidRPr="007A2655">
        <w:rPr>
          <w:rFonts w:ascii="Book Antiqua" w:hAnsi="Book Antiqua" w:cs="Arial"/>
          <w:sz w:val="24"/>
          <w:szCs w:val="24"/>
          <w:vertAlign w:val="superscript"/>
        </w:rPr>
        <w:t>[</w:t>
      </w:r>
      <w:proofErr w:type="gramEnd"/>
      <w:r w:rsidR="00D83CE0" w:rsidRPr="00D9177F">
        <w:rPr>
          <w:rFonts w:ascii="Book Antiqua" w:hAnsi="Book Antiqua" w:cs="Arial"/>
          <w:sz w:val="24"/>
          <w:szCs w:val="24"/>
          <w:vertAlign w:val="superscript"/>
        </w:rPr>
        <w:t>95-</w:t>
      </w:r>
      <w:r w:rsidR="002F03D2" w:rsidRPr="00D9177F">
        <w:rPr>
          <w:rFonts w:ascii="Book Antiqua" w:hAnsi="Book Antiqua" w:cs="Arial"/>
          <w:sz w:val="24"/>
          <w:szCs w:val="24"/>
          <w:vertAlign w:val="superscript"/>
        </w:rPr>
        <w:t>96</w:t>
      </w:r>
      <w:r w:rsidR="007A2655">
        <w:rPr>
          <w:rFonts w:ascii="Book Antiqua" w:hAnsi="Book Antiqua" w:cs="Arial"/>
          <w:sz w:val="24"/>
          <w:szCs w:val="24"/>
          <w:vertAlign w:val="superscript"/>
        </w:rPr>
        <w:t>]</w:t>
      </w:r>
      <w:r w:rsidR="00502C1C" w:rsidRPr="00D9177F">
        <w:rPr>
          <w:rFonts w:ascii="Book Antiqua" w:hAnsi="Book Antiqua" w:cs="Arial"/>
          <w:sz w:val="24"/>
          <w:szCs w:val="24"/>
        </w:rPr>
        <w:t xml:space="preserve">. </w:t>
      </w:r>
      <w:r w:rsidR="004A6FFF" w:rsidRPr="00D9177F">
        <w:rPr>
          <w:rFonts w:ascii="Book Antiqua" w:hAnsi="Book Antiqua" w:cs="Arial"/>
          <w:sz w:val="24"/>
          <w:szCs w:val="24"/>
        </w:rPr>
        <w:t xml:space="preserve">Neuroimaging studies provide evidence suggesting that NP is associated with structural, functional and neurochemical alterations distributed </w:t>
      </w:r>
      <w:r w:rsidR="004A6FFF" w:rsidRPr="00D9177F">
        <w:rPr>
          <w:rFonts w:ascii="Book Antiqua" w:hAnsi="Book Antiqua" w:cs="Arial"/>
          <w:sz w:val="24"/>
          <w:szCs w:val="24"/>
        </w:rPr>
        <w:lastRenderedPageBreak/>
        <w:t xml:space="preserve">across multiple brain structures and </w:t>
      </w:r>
      <w:proofErr w:type="gramStart"/>
      <w:r w:rsidR="004A6FFF" w:rsidRPr="00D9177F">
        <w:rPr>
          <w:rFonts w:ascii="Book Antiqua" w:hAnsi="Book Antiqua" w:cs="Arial"/>
          <w:sz w:val="24"/>
          <w:szCs w:val="24"/>
        </w:rPr>
        <w:t>networks</w:t>
      </w:r>
      <w:r w:rsidR="007A2655" w:rsidRPr="007A2655">
        <w:rPr>
          <w:rFonts w:ascii="Book Antiqua" w:hAnsi="Book Antiqua" w:cs="Arial"/>
          <w:sz w:val="24"/>
          <w:szCs w:val="24"/>
          <w:vertAlign w:val="superscript"/>
        </w:rPr>
        <w:t>[</w:t>
      </w:r>
      <w:proofErr w:type="gramEnd"/>
      <w:r w:rsidR="002F03D2" w:rsidRPr="00D9177F">
        <w:rPr>
          <w:rFonts w:ascii="Book Antiqua" w:hAnsi="Book Antiqua" w:cs="Arial"/>
          <w:sz w:val="24"/>
          <w:szCs w:val="24"/>
          <w:vertAlign w:val="superscript"/>
        </w:rPr>
        <w:t>97</w:t>
      </w:r>
      <w:r w:rsidR="007A2655">
        <w:rPr>
          <w:rFonts w:ascii="Book Antiqua" w:hAnsi="Book Antiqua" w:cs="Arial"/>
          <w:sz w:val="24"/>
          <w:szCs w:val="24"/>
          <w:vertAlign w:val="superscript"/>
        </w:rPr>
        <w:t>]</w:t>
      </w:r>
      <w:r w:rsidR="00183BFE">
        <w:rPr>
          <w:rFonts w:ascii="Book Antiqua" w:hAnsi="Book Antiqua" w:cs="Arial"/>
          <w:sz w:val="24"/>
          <w:szCs w:val="24"/>
        </w:rPr>
        <w:t>.</w:t>
      </w:r>
      <w:r w:rsidR="00183BFE">
        <w:rPr>
          <w:rFonts w:ascii="Book Antiqua" w:hAnsi="Book Antiqua" w:cs="Arial" w:hint="eastAsia"/>
          <w:sz w:val="24"/>
          <w:szCs w:val="24"/>
          <w:lang w:eastAsia="zh-CN"/>
        </w:rPr>
        <w:t xml:space="preserve"> </w:t>
      </w:r>
      <w:r w:rsidR="00EA00A2" w:rsidRPr="00D9177F">
        <w:rPr>
          <w:rFonts w:ascii="Book Antiqua" w:hAnsi="Book Antiqua" w:cs="Arial"/>
          <w:sz w:val="24"/>
          <w:szCs w:val="24"/>
        </w:rPr>
        <w:t xml:space="preserve">However, because many environmental factors may interact with genetic polymorphism </w:t>
      </w:r>
      <w:r w:rsidR="00241683" w:rsidRPr="00D9177F">
        <w:rPr>
          <w:rFonts w:ascii="Book Antiqua" w:hAnsi="Book Antiqua" w:cs="Arial"/>
          <w:sz w:val="24"/>
          <w:szCs w:val="24"/>
        </w:rPr>
        <w:t xml:space="preserve">to </w:t>
      </w:r>
      <w:r w:rsidR="00EA00A2" w:rsidRPr="00D9177F">
        <w:rPr>
          <w:rFonts w:ascii="Book Antiqua" w:hAnsi="Book Antiqua" w:cs="Arial"/>
          <w:sz w:val="24"/>
          <w:szCs w:val="24"/>
        </w:rPr>
        <w:t xml:space="preserve">influence pain perception, data from proteomic studies to elucidate genetic contribution to NP remain limited and inconsistent although diverse molecules </w:t>
      </w:r>
      <w:r w:rsidR="003B1E64" w:rsidRPr="00D9177F">
        <w:rPr>
          <w:rFonts w:ascii="Book Antiqua" w:hAnsi="Book Antiqua" w:cs="Arial"/>
          <w:sz w:val="24"/>
          <w:szCs w:val="24"/>
        </w:rPr>
        <w:t>(NMDA/AMPA/ P2X3 ion channel receptors</w:t>
      </w:r>
      <w:r w:rsidR="00511066" w:rsidRPr="00D9177F">
        <w:rPr>
          <w:rFonts w:ascii="Book Antiqua" w:hAnsi="Book Antiqua" w:cs="Arial"/>
          <w:sz w:val="24"/>
          <w:szCs w:val="24"/>
        </w:rPr>
        <w:t>,</w:t>
      </w:r>
      <w:r w:rsidR="003B1E64" w:rsidRPr="00D9177F">
        <w:rPr>
          <w:rFonts w:ascii="Book Antiqua" w:hAnsi="Book Antiqua" w:cs="Arial"/>
          <w:sz w:val="24"/>
          <w:szCs w:val="24"/>
        </w:rPr>
        <w:t xml:space="preserve"> G-protein-coupled receptors</w:t>
      </w:r>
      <w:r w:rsidR="00511066" w:rsidRPr="00D9177F">
        <w:rPr>
          <w:rFonts w:ascii="Book Antiqua" w:hAnsi="Book Antiqua" w:cs="Arial"/>
          <w:sz w:val="24"/>
          <w:szCs w:val="24"/>
        </w:rPr>
        <w:t>,</w:t>
      </w:r>
      <w:r w:rsidR="003B1E64" w:rsidRPr="00D9177F">
        <w:rPr>
          <w:rFonts w:ascii="Book Antiqua" w:hAnsi="Book Antiqua" w:cs="Arial"/>
          <w:sz w:val="24"/>
          <w:szCs w:val="24"/>
        </w:rPr>
        <w:t xml:space="preserve"> </w:t>
      </w:r>
      <w:proofErr w:type="spellStart"/>
      <w:r w:rsidR="003B1E64" w:rsidRPr="00D9177F">
        <w:rPr>
          <w:rFonts w:ascii="Book Antiqua" w:hAnsi="Book Antiqua" w:cs="Arial"/>
          <w:sz w:val="24"/>
          <w:szCs w:val="24"/>
        </w:rPr>
        <w:t>AnnexinV</w:t>
      </w:r>
      <w:proofErr w:type="spellEnd"/>
      <w:r w:rsidR="003B1E64" w:rsidRPr="00D9177F">
        <w:rPr>
          <w:rFonts w:ascii="Book Antiqua" w:hAnsi="Book Antiqua" w:cs="Arial"/>
          <w:sz w:val="24"/>
          <w:szCs w:val="24"/>
        </w:rPr>
        <w:t>/</w:t>
      </w:r>
      <w:proofErr w:type="spellStart"/>
      <w:r w:rsidR="003B1E64" w:rsidRPr="00D9177F">
        <w:rPr>
          <w:rFonts w:ascii="Book Antiqua" w:hAnsi="Book Antiqua" w:cs="Arial"/>
          <w:sz w:val="24"/>
          <w:szCs w:val="24"/>
        </w:rPr>
        <w:t>CaM</w:t>
      </w:r>
      <w:proofErr w:type="spellEnd"/>
      <w:r w:rsidR="003B1E64" w:rsidRPr="00D9177F">
        <w:rPr>
          <w:rFonts w:ascii="Book Antiqua" w:hAnsi="Book Antiqua" w:cs="Arial"/>
          <w:sz w:val="24"/>
          <w:szCs w:val="24"/>
        </w:rPr>
        <w:t xml:space="preserve">/CRMP2 </w:t>
      </w:r>
      <w:r w:rsidRPr="00D9177F">
        <w:rPr>
          <w:rFonts w:ascii="Book Antiqua" w:hAnsi="Book Antiqua" w:cs="Arial"/>
          <w:sz w:val="24"/>
          <w:szCs w:val="24"/>
        </w:rPr>
        <w:t>c</w:t>
      </w:r>
      <w:r w:rsidR="003B1E64" w:rsidRPr="00D9177F">
        <w:rPr>
          <w:rFonts w:ascii="Book Antiqua" w:hAnsi="Book Antiqua" w:cs="Arial"/>
          <w:sz w:val="24"/>
          <w:szCs w:val="24"/>
        </w:rPr>
        <w:t>alcium signaling protein</w:t>
      </w:r>
      <w:r w:rsidR="00511066" w:rsidRPr="00D9177F">
        <w:rPr>
          <w:rFonts w:ascii="Book Antiqua" w:hAnsi="Book Antiqua" w:cs="Arial"/>
          <w:sz w:val="24"/>
          <w:szCs w:val="24"/>
        </w:rPr>
        <w:t>,</w:t>
      </w:r>
      <w:r w:rsidR="003B1E64" w:rsidRPr="00D9177F">
        <w:rPr>
          <w:rFonts w:ascii="Book Antiqua" w:hAnsi="Book Antiqua" w:cs="Arial"/>
          <w:sz w:val="24"/>
          <w:szCs w:val="24"/>
        </w:rPr>
        <w:t xml:space="preserve"> N-type voltage-gated calcium channels CaV2.2</w:t>
      </w:r>
      <w:r w:rsidR="00511066" w:rsidRPr="00D9177F">
        <w:rPr>
          <w:rFonts w:ascii="Book Antiqua" w:hAnsi="Book Antiqua" w:cs="Arial"/>
          <w:sz w:val="24"/>
          <w:szCs w:val="24"/>
        </w:rPr>
        <w:t>,</w:t>
      </w:r>
      <w:r w:rsidR="003B1E64" w:rsidRPr="00D9177F">
        <w:rPr>
          <w:rFonts w:ascii="Book Antiqua" w:hAnsi="Book Antiqua" w:cs="Arial"/>
          <w:sz w:val="24"/>
          <w:szCs w:val="24"/>
        </w:rPr>
        <w:t xml:space="preserve"> </w:t>
      </w:r>
      <w:r w:rsidRPr="00D9177F">
        <w:rPr>
          <w:rFonts w:ascii="Book Antiqua" w:hAnsi="Book Antiqua" w:cs="Arial"/>
          <w:sz w:val="24"/>
          <w:szCs w:val="24"/>
        </w:rPr>
        <w:t>r</w:t>
      </w:r>
      <w:r w:rsidR="00CC7077" w:rsidRPr="00D9177F">
        <w:rPr>
          <w:rFonts w:ascii="Book Antiqua" w:hAnsi="Book Antiqua" w:cs="Arial"/>
          <w:sz w:val="24"/>
          <w:szCs w:val="24"/>
        </w:rPr>
        <w:t xml:space="preserve">eceptor tyrosine kinases, </w:t>
      </w:r>
      <w:proofErr w:type="spellStart"/>
      <w:r w:rsidR="00CC7077" w:rsidRPr="00D9177F">
        <w:rPr>
          <w:rFonts w:ascii="Book Antiqua" w:hAnsi="Book Antiqua" w:cs="Arial"/>
          <w:sz w:val="24"/>
          <w:szCs w:val="24"/>
        </w:rPr>
        <w:t>trkB</w:t>
      </w:r>
      <w:proofErr w:type="spellEnd"/>
      <w:r w:rsidR="00CC7077" w:rsidRPr="00D9177F">
        <w:rPr>
          <w:rFonts w:ascii="Book Antiqua" w:hAnsi="Book Antiqua" w:cs="Arial"/>
          <w:sz w:val="24"/>
          <w:szCs w:val="24"/>
        </w:rPr>
        <w:t xml:space="preserve"> for BDNF</w:t>
      </w:r>
      <w:r w:rsidR="00D9677A" w:rsidRPr="00D9177F">
        <w:rPr>
          <w:rFonts w:ascii="Book Antiqua" w:hAnsi="Book Antiqua" w:cs="Arial"/>
          <w:sz w:val="24"/>
          <w:szCs w:val="24"/>
        </w:rPr>
        <w:t>, non-coding RNAs</w:t>
      </w:r>
      <w:r w:rsidR="00CC7077" w:rsidRPr="00D9177F">
        <w:rPr>
          <w:rFonts w:ascii="Book Antiqua" w:hAnsi="Book Antiqua" w:cs="Arial"/>
          <w:sz w:val="24"/>
          <w:szCs w:val="24"/>
        </w:rPr>
        <w:t>)</w:t>
      </w:r>
      <w:r w:rsidR="007A2655" w:rsidRPr="007A2655">
        <w:rPr>
          <w:rFonts w:ascii="Book Antiqua" w:hAnsi="Book Antiqua" w:cs="Arial"/>
          <w:sz w:val="24"/>
          <w:szCs w:val="24"/>
          <w:vertAlign w:val="superscript"/>
        </w:rPr>
        <w:t>[</w:t>
      </w:r>
      <w:r w:rsidR="002F03D2" w:rsidRPr="00D9177F">
        <w:rPr>
          <w:rFonts w:ascii="Book Antiqua" w:hAnsi="Book Antiqua" w:cs="Arial"/>
          <w:sz w:val="24"/>
          <w:szCs w:val="24"/>
          <w:vertAlign w:val="superscript"/>
        </w:rPr>
        <w:t>98-101</w:t>
      </w:r>
      <w:r w:rsidR="007A2655">
        <w:rPr>
          <w:rFonts w:ascii="Book Antiqua" w:hAnsi="Book Antiqua" w:cs="Arial"/>
          <w:sz w:val="24"/>
          <w:szCs w:val="24"/>
          <w:vertAlign w:val="superscript"/>
        </w:rPr>
        <w:t>]</w:t>
      </w:r>
      <w:r w:rsidR="002F03D2" w:rsidRPr="00D9177F">
        <w:rPr>
          <w:rFonts w:ascii="Book Antiqua" w:hAnsi="Book Antiqua" w:cs="Arial"/>
          <w:sz w:val="24"/>
          <w:szCs w:val="24"/>
        </w:rPr>
        <w:t xml:space="preserve"> </w:t>
      </w:r>
      <w:r w:rsidR="00EA00A2" w:rsidRPr="00D9177F">
        <w:rPr>
          <w:rFonts w:ascii="Book Antiqua" w:hAnsi="Book Antiqua" w:cs="Arial"/>
          <w:sz w:val="24"/>
          <w:szCs w:val="24"/>
        </w:rPr>
        <w:t xml:space="preserve">can account for changes that arise </w:t>
      </w:r>
      <w:r w:rsidR="003B1E64" w:rsidRPr="00D9177F">
        <w:rPr>
          <w:rFonts w:ascii="Book Antiqua" w:hAnsi="Book Antiqua" w:cs="Arial"/>
          <w:sz w:val="24"/>
          <w:szCs w:val="24"/>
        </w:rPr>
        <w:t>in pathological pain states.</w:t>
      </w:r>
      <w:r w:rsidR="00EA00A2" w:rsidRPr="00D9177F">
        <w:rPr>
          <w:rFonts w:ascii="Book Antiqua" w:hAnsi="Book Antiqua" w:cs="Arial"/>
          <w:sz w:val="24"/>
          <w:szCs w:val="24"/>
        </w:rPr>
        <w:t xml:space="preserve"> </w:t>
      </w:r>
    </w:p>
    <w:p w:rsidR="00CC7077" w:rsidRPr="00D9177F" w:rsidRDefault="00CC7077" w:rsidP="005C7BE8">
      <w:pPr>
        <w:spacing w:after="0" w:line="360" w:lineRule="auto"/>
        <w:rPr>
          <w:rFonts w:ascii="Book Antiqua" w:hAnsi="Book Antiqua" w:cs="Arial"/>
          <w:b/>
          <w:sz w:val="24"/>
          <w:szCs w:val="24"/>
        </w:rPr>
      </w:pPr>
    </w:p>
    <w:p w:rsidR="00364E26" w:rsidRPr="00D9177F" w:rsidRDefault="00D21B3C" w:rsidP="005C7BE8">
      <w:pPr>
        <w:spacing w:after="0" w:line="360" w:lineRule="auto"/>
        <w:jc w:val="both"/>
        <w:rPr>
          <w:rFonts w:ascii="Book Antiqua" w:hAnsi="Book Antiqua" w:cs="Arial"/>
          <w:sz w:val="24"/>
          <w:szCs w:val="24"/>
          <w:lang w:eastAsia="zh-CN"/>
        </w:rPr>
      </w:pPr>
      <w:r w:rsidRPr="00D9177F">
        <w:rPr>
          <w:rFonts w:ascii="Book Antiqua" w:hAnsi="Book Antiqua" w:cs="Arial"/>
          <w:b/>
          <w:sz w:val="24"/>
          <w:szCs w:val="24"/>
        </w:rPr>
        <w:t>TREATMENT OF NEUR</w:t>
      </w:r>
      <w:r w:rsidR="0028532F" w:rsidRPr="00D9177F">
        <w:rPr>
          <w:rFonts w:ascii="Book Antiqua" w:hAnsi="Book Antiqua" w:cs="Arial"/>
          <w:b/>
          <w:sz w:val="24"/>
          <w:szCs w:val="24"/>
        </w:rPr>
        <w:t>AL NETWORK DEFICITS</w:t>
      </w:r>
      <w:r w:rsidR="00C07130" w:rsidRPr="00D9177F">
        <w:rPr>
          <w:rFonts w:ascii="Book Antiqua" w:hAnsi="Book Antiqua" w:cs="Arial"/>
          <w:b/>
          <w:sz w:val="24"/>
          <w:szCs w:val="24"/>
        </w:rPr>
        <w:t xml:space="preserve"> AND NP</w:t>
      </w:r>
      <w:r w:rsidRPr="00D9177F">
        <w:rPr>
          <w:rFonts w:ascii="Book Antiqua" w:hAnsi="Book Antiqua" w:cs="Arial"/>
          <w:sz w:val="24"/>
          <w:szCs w:val="24"/>
        </w:rPr>
        <w:t xml:space="preserve"> </w:t>
      </w:r>
    </w:p>
    <w:p w:rsidR="00D21B3C" w:rsidRPr="00183BFE" w:rsidRDefault="00D21B3C" w:rsidP="005C7BE8">
      <w:pPr>
        <w:spacing w:after="0" w:line="360" w:lineRule="auto"/>
        <w:jc w:val="both"/>
        <w:rPr>
          <w:rFonts w:ascii="Book Antiqua" w:hAnsi="Book Antiqua" w:cs="Arial"/>
          <w:b/>
          <w:i/>
          <w:sz w:val="24"/>
          <w:szCs w:val="24"/>
        </w:rPr>
      </w:pPr>
      <w:r w:rsidRPr="00183BFE">
        <w:rPr>
          <w:rFonts w:ascii="Book Antiqua" w:hAnsi="Book Antiqua" w:cs="Arial"/>
          <w:b/>
          <w:i/>
          <w:sz w:val="24"/>
          <w:szCs w:val="24"/>
        </w:rPr>
        <w:t xml:space="preserve">Remodeling </w:t>
      </w:r>
      <w:r w:rsidR="00D110C3" w:rsidRPr="00183BFE">
        <w:rPr>
          <w:rFonts w:ascii="Book Antiqua" w:hAnsi="Book Antiqua" w:cs="Arial"/>
          <w:b/>
          <w:i/>
          <w:sz w:val="24"/>
          <w:szCs w:val="24"/>
        </w:rPr>
        <w:t xml:space="preserve">neuronal </w:t>
      </w:r>
      <w:r w:rsidRPr="00183BFE">
        <w:rPr>
          <w:rFonts w:ascii="Book Antiqua" w:hAnsi="Book Antiqua" w:cs="Arial"/>
          <w:b/>
          <w:i/>
          <w:sz w:val="24"/>
          <w:szCs w:val="24"/>
        </w:rPr>
        <w:t xml:space="preserve">connectivity by </w:t>
      </w:r>
      <w:r w:rsidR="00183BFE" w:rsidRPr="00183BFE">
        <w:rPr>
          <w:rFonts w:ascii="Book Antiqua" w:hAnsi="Book Antiqua" w:cs="Arial"/>
          <w:b/>
          <w:i/>
          <w:sz w:val="24"/>
          <w:szCs w:val="24"/>
        </w:rPr>
        <w:t>transcranial magnetic stimulati</w:t>
      </w:r>
      <w:r w:rsidR="002217B2" w:rsidRPr="00183BFE">
        <w:rPr>
          <w:rFonts w:ascii="Book Antiqua" w:hAnsi="Book Antiqua" w:cs="Arial"/>
          <w:b/>
          <w:i/>
          <w:sz w:val="24"/>
          <w:szCs w:val="24"/>
        </w:rPr>
        <w:t>on</w:t>
      </w:r>
      <w:r w:rsidRPr="00183BFE">
        <w:rPr>
          <w:rFonts w:ascii="Book Antiqua" w:hAnsi="Book Antiqua" w:cs="Arial"/>
          <w:b/>
          <w:i/>
          <w:sz w:val="24"/>
          <w:szCs w:val="24"/>
        </w:rPr>
        <w:t xml:space="preserve"> </w:t>
      </w:r>
    </w:p>
    <w:p w:rsidR="003D0FAC" w:rsidRPr="00D9177F" w:rsidRDefault="00183BFE" w:rsidP="005C7BE8">
      <w:pPr>
        <w:spacing w:after="0" w:line="360" w:lineRule="auto"/>
        <w:jc w:val="both"/>
        <w:rPr>
          <w:rFonts w:ascii="Book Antiqua" w:hAnsi="Book Antiqua" w:cs="Arial"/>
          <w:sz w:val="24"/>
          <w:szCs w:val="24"/>
        </w:rPr>
      </w:pPr>
      <w:r w:rsidRPr="00183BFE">
        <w:rPr>
          <w:rFonts w:ascii="Book Antiqua" w:hAnsi="Book Antiqua" w:cs="Arial"/>
          <w:sz w:val="24"/>
          <w:szCs w:val="24"/>
        </w:rPr>
        <w:t xml:space="preserve">Transcranial magnetic stimulation (TMS) </w:t>
      </w:r>
      <w:r w:rsidR="003D0FAC" w:rsidRPr="00D9177F">
        <w:rPr>
          <w:rFonts w:ascii="Book Antiqua" w:hAnsi="Book Antiqua" w:cs="Arial"/>
          <w:sz w:val="24"/>
          <w:szCs w:val="24"/>
        </w:rPr>
        <w:t>consists of promoting a localized electric current through a localized magnetic field produced by a TMS-</w:t>
      </w:r>
      <w:proofErr w:type="gramStart"/>
      <w:r w:rsidR="003D0FAC" w:rsidRPr="00D9177F">
        <w:rPr>
          <w:rFonts w:ascii="Book Antiqua" w:hAnsi="Book Antiqua" w:cs="Arial"/>
          <w:sz w:val="24"/>
          <w:szCs w:val="24"/>
        </w:rPr>
        <w:t>coil</w:t>
      </w:r>
      <w:r w:rsidR="007A2655" w:rsidRPr="007A2655">
        <w:rPr>
          <w:rFonts w:ascii="Book Antiqua" w:hAnsi="Book Antiqua" w:cs="Arial"/>
          <w:sz w:val="24"/>
          <w:szCs w:val="24"/>
          <w:vertAlign w:val="superscript"/>
        </w:rPr>
        <w:t>[</w:t>
      </w:r>
      <w:proofErr w:type="gramEnd"/>
      <w:r w:rsidR="00E2290A" w:rsidRPr="00D9177F">
        <w:rPr>
          <w:rFonts w:ascii="Book Antiqua" w:hAnsi="Book Antiqua" w:cs="Arial"/>
          <w:sz w:val="24"/>
          <w:szCs w:val="24"/>
          <w:vertAlign w:val="superscript"/>
        </w:rPr>
        <w:t>102</w:t>
      </w:r>
      <w:r w:rsidR="007A2655">
        <w:rPr>
          <w:rFonts w:ascii="Book Antiqua" w:hAnsi="Book Antiqua" w:cs="Arial"/>
          <w:sz w:val="24"/>
          <w:szCs w:val="24"/>
          <w:vertAlign w:val="superscript"/>
        </w:rPr>
        <w:t>]</w:t>
      </w:r>
      <w:r w:rsidR="003D0FAC" w:rsidRPr="00D9177F">
        <w:rPr>
          <w:rFonts w:ascii="Book Antiqua" w:hAnsi="Book Antiqua" w:cs="Arial"/>
          <w:sz w:val="24"/>
          <w:szCs w:val="24"/>
        </w:rPr>
        <w:t>.</w:t>
      </w:r>
      <w:r w:rsidR="00180DE5" w:rsidRPr="00D9177F">
        <w:rPr>
          <w:rFonts w:ascii="Book Antiqua" w:hAnsi="Book Antiqua" w:cs="Arial"/>
          <w:sz w:val="24"/>
          <w:szCs w:val="24"/>
        </w:rPr>
        <w:t xml:space="preserve"> It is assumed that TMS and repetitive TMS (</w:t>
      </w:r>
      <w:proofErr w:type="spellStart"/>
      <w:r w:rsidR="00180DE5" w:rsidRPr="00D9177F">
        <w:rPr>
          <w:rFonts w:ascii="Book Antiqua" w:hAnsi="Book Antiqua" w:cs="Arial"/>
          <w:sz w:val="24"/>
          <w:szCs w:val="24"/>
        </w:rPr>
        <w:t>rTMS</w:t>
      </w:r>
      <w:proofErr w:type="spellEnd"/>
      <w:r w:rsidR="00180DE5" w:rsidRPr="00D9177F">
        <w:rPr>
          <w:rFonts w:ascii="Book Antiqua" w:hAnsi="Book Antiqua" w:cs="Arial"/>
          <w:sz w:val="24"/>
          <w:szCs w:val="24"/>
        </w:rPr>
        <w:t xml:space="preserve">) have an inhibitory or </w:t>
      </w:r>
      <w:proofErr w:type="spellStart"/>
      <w:r w:rsidR="00180DE5" w:rsidRPr="00D9177F">
        <w:rPr>
          <w:rFonts w:ascii="Book Antiqua" w:hAnsi="Book Antiqua" w:cs="Arial"/>
          <w:sz w:val="24"/>
          <w:szCs w:val="24"/>
        </w:rPr>
        <w:t>facilitatory</w:t>
      </w:r>
      <w:proofErr w:type="spellEnd"/>
      <w:r w:rsidR="00180DE5" w:rsidRPr="00D9177F">
        <w:rPr>
          <w:rFonts w:ascii="Book Antiqua" w:hAnsi="Book Antiqua" w:cs="Arial"/>
          <w:sz w:val="24"/>
          <w:szCs w:val="24"/>
        </w:rPr>
        <w:t xml:space="preserve"> effect on neurons and neuronal networks. </w:t>
      </w:r>
      <w:r w:rsidR="00746724" w:rsidRPr="00D9177F">
        <w:rPr>
          <w:rFonts w:ascii="Book Antiqua" w:hAnsi="Book Antiqua" w:cs="Arial"/>
          <w:sz w:val="24"/>
          <w:szCs w:val="24"/>
        </w:rPr>
        <w:t xml:space="preserve">They can induce plasticity, modulate neurotransmission and </w:t>
      </w:r>
      <w:r w:rsidR="00511066" w:rsidRPr="00D9177F">
        <w:rPr>
          <w:rFonts w:ascii="Book Antiqua" w:hAnsi="Book Antiqua" w:cs="Arial"/>
          <w:sz w:val="24"/>
          <w:szCs w:val="24"/>
        </w:rPr>
        <w:t>increase</w:t>
      </w:r>
      <w:r w:rsidR="00746724" w:rsidRPr="00D9177F">
        <w:rPr>
          <w:rFonts w:ascii="Book Antiqua" w:hAnsi="Book Antiqua" w:cs="Arial"/>
          <w:sz w:val="24"/>
          <w:szCs w:val="24"/>
        </w:rPr>
        <w:t xml:space="preserve"> neuroprotection against oxi</w:t>
      </w:r>
      <w:r w:rsidR="00541FE4" w:rsidRPr="00D9177F">
        <w:rPr>
          <w:rFonts w:ascii="Book Antiqua" w:hAnsi="Book Antiqua" w:cs="Arial"/>
          <w:sz w:val="24"/>
          <w:szCs w:val="24"/>
        </w:rPr>
        <w:t>dative effect via BNDF/</w:t>
      </w:r>
      <w:proofErr w:type="spellStart"/>
      <w:r w:rsidR="00541FE4" w:rsidRPr="00D9177F">
        <w:rPr>
          <w:rFonts w:ascii="Book Antiqua" w:hAnsi="Book Antiqua" w:cs="Arial"/>
          <w:sz w:val="24"/>
          <w:szCs w:val="24"/>
        </w:rPr>
        <w:t>TrkB</w:t>
      </w:r>
      <w:proofErr w:type="spellEnd"/>
      <w:r w:rsidR="00541FE4" w:rsidRPr="00D9177F">
        <w:rPr>
          <w:rFonts w:ascii="Book Antiqua" w:hAnsi="Book Antiqua" w:cs="Arial"/>
          <w:sz w:val="24"/>
          <w:szCs w:val="24"/>
        </w:rPr>
        <w:t xml:space="preserve"> signaling system </w:t>
      </w:r>
      <w:r w:rsidR="00746724" w:rsidRPr="00D9177F">
        <w:rPr>
          <w:rFonts w:ascii="Book Antiqua" w:hAnsi="Book Antiqua" w:cs="Arial"/>
          <w:sz w:val="24"/>
          <w:szCs w:val="24"/>
        </w:rPr>
        <w:t>in the st</w:t>
      </w:r>
      <w:r w:rsidR="00541FE4" w:rsidRPr="00D9177F">
        <w:rPr>
          <w:rFonts w:ascii="Book Antiqua" w:hAnsi="Book Antiqua" w:cs="Arial"/>
          <w:sz w:val="24"/>
          <w:szCs w:val="24"/>
        </w:rPr>
        <w:t xml:space="preserve">imulated site and in </w:t>
      </w:r>
      <w:r w:rsidR="00684584" w:rsidRPr="00D9177F">
        <w:rPr>
          <w:rFonts w:ascii="Book Antiqua" w:hAnsi="Book Antiqua" w:cs="Arial"/>
          <w:sz w:val="24"/>
          <w:szCs w:val="24"/>
        </w:rPr>
        <w:t xml:space="preserve">other structures functionally connected with </w:t>
      </w:r>
      <w:proofErr w:type="gramStart"/>
      <w:r w:rsidR="00684584" w:rsidRPr="00D9177F">
        <w:rPr>
          <w:rFonts w:ascii="Book Antiqua" w:hAnsi="Book Antiqua" w:cs="Arial"/>
          <w:sz w:val="24"/>
          <w:szCs w:val="24"/>
        </w:rPr>
        <w:t>it</w:t>
      </w:r>
      <w:r w:rsidR="007A2655" w:rsidRPr="007A2655">
        <w:rPr>
          <w:rFonts w:ascii="Book Antiqua" w:hAnsi="Book Antiqua" w:cs="Arial"/>
          <w:sz w:val="24"/>
          <w:szCs w:val="24"/>
          <w:vertAlign w:val="superscript"/>
        </w:rPr>
        <w:t>[</w:t>
      </w:r>
      <w:proofErr w:type="gramEnd"/>
      <w:r w:rsidR="00E2290A" w:rsidRPr="00D9177F">
        <w:rPr>
          <w:rFonts w:ascii="Book Antiqua" w:hAnsi="Book Antiqua" w:cs="Arial"/>
          <w:sz w:val="24"/>
          <w:szCs w:val="24"/>
          <w:vertAlign w:val="superscript"/>
        </w:rPr>
        <w:t>103-105</w:t>
      </w:r>
      <w:r w:rsidR="007A2655">
        <w:rPr>
          <w:rFonts w:ascii="Book Antiqua" w:hAnsi="Book Antiqua" w:cs="Arial"/>
          <w:sz w:val="24"/>
          <w:szCs w:val="24"/>
          <w:vertAlign w:val="superscript"/>
        </w:rPr>
        <w:t>]</w:t>
      </w:r>
      <w:r w:rsidR="00684584" w:rsidRPr="00D9177F">
        <w:rPr>
          <w:rFonts w:ascii="Book Antiqua" w:hAnsi="Book Antiqua" w:cs="Arial"/>
          <w:sz w:val="24"/>
          <w:szCs w:val="24"/>
        </w:rPr>
        <w:t xml:space="preserve">. </w:t>
      </w:r>
      <w:r w:rsidR="00511066" w:rsidRPr="00D9177F">
        <w:rPr>
          <w:rFonts w:ascii="Book Antiqua" w:hAnsi="Book Antiqua" w:cs="Arial"/>
          <w:sz w:val="24"/>
          <w:szCs w:val="24"/>
        </w:rPr>
        <w:t>T</w:t>
      </w:r>
      <w:r w:rsidR="00684584" w:rsidRPr="00D9177F">
        <w:rPr>
          <w:rFonts w:ascii="Book Antiqua" w:hAnsi="Book Antiqua" w:cs="Arial"/>
          <w:sz w:val="24"/>
          <w:szCs w:val="24"/>
        </w:rPr>
        <w:t xml:space="preserve">hese effects </w:t>
      </w:r>
      <w:r w:rsidR="00541FE4" w:rsidRPr="00D9177F">
        <w:rPr>
          <w:rFonts w:ascii="Book Antiqua" w:hAnsi="Book Antiqua" w:cs="Arial"/>
          <w:sz w:val="24"/>
          <w:szCs w:val="24"/>
        </w:rPr>
        <w:t xml:space="preserve">associated with magnetic </w:t>
      </w:r>
      <w:r w:rsidR="00FD0651" w:rsidRPr="00D9177F">
        <w:rPr>
          <w:rFonts w:ascii="Book Antiqua" w:hAnsi="Book Antiqua" w:cs="Arial"/>
          <w:sz w:val="24"/>
          <w:szCs w:val="24"/>
        </w:rPr>
        <w:t>stimulation -</w:t>
      </w:r>
      <w:r w:rsidR="00541FE4" w:rsidRPr="00D9177F">
        <w:rPr>
          <w:rFonts w:ascii="Book Antiqua" w:hAnsi="Book Antiqua" w:cs="Arial"/>
          <w:sz w:val="24"/>
          <w:szCs w:val="24"/>
        </w:rPr>
        <w:t xml:space="preserve">low intensity stimulation results in </w:t>
      </w:r>
      <w:r w:rsidR="00A309C8" w:rsidRPr="00D9177F">
        <w:rPr>
          <w:rFonts w:ascii="Book Antiqua" w:hAnsi="Book Antiqua" w:cs="Arial"/>
          <w:sz w:val="24"/>
          <w:szCs w:val="24"/>
        </w:rPr>
        <w:t>neurite sprouting and increase in</w:t>
      </w:r>
      <w:r w:rsidR="00541FE4" w:rsidRPr="00D9177F">
        <w:rPr>
          <w:rFonts w:ascii="Book Antiqua" w:hAnsi="Book Antiqua" w:cs="Arial"/>
          <w:sz w:val="24"/>
          <w:szCs w:val="24"/>
        </w:rPr>
        <w:t xml:space="preserve"> synaptic contacts while high intensity stimulation has devastating effects- </w:t>
      </w:r>
      <w:r w:rsidR="00684584" w:rsidRPr="00D9177F">
        <w:rPr>
          <w:rFonts w:ascii="Book Antiqua" w:hAnsi="Book Antiqua" w:cs="Arial"/>
          <w:sz w:val="24"/>
          <w:szCs w:val="24"/>
        </w:rPr>
        <w:t xml:space="preserve">can </w:t>
      </w:r>
      <w:r w:rsidR="0054370D" w:rsidRPr="00D9177F">
        <w:rPr>
          <w:rFonts w:ascii="Book Antiqua" w:hAnsi="Book Antiqua" w:cs="Arial"/>
          <w:sz w:val="24"/>
          <w:szCs w:val="24"/>
        </w:rPr>
        <w:t>be maintained</w:t>
      </w:r>
      <w:r w:rsidR="00684584" w:rsidRPr="00D9177F">
        <w:rPr>
          <w:rFonts w:ascii="Book Antiqua" w:hAnsi="Book Antiqua" w:cs="Arial"/>
          <w:sz w:val="24"/>
          <w:szCs w:val="24"/>
        </w:rPr>
        <w:t xml:space="preserve"> as long as 6 months after treatment</w:t>
      </w:r>
      <w:r w:rsidR="007A2655" w:rsidRPr="007A2655">
        <w:rPr>
          <w:rFonts w:ascii="Book Antiqua" w:hAnsi="Book Antiqua" w:cs="Arial"/>
          <w:sz w:val="24"/>
          <w:szCs w:val="24"/>
          <w:vertAlign w:val="superscript"/>
        </w:rPr>
        <w:t>[</w:t>
      </w:r>
      <w:r w:rsidR="00E2290A" w:rsidRPr="00D9177F">
        <w:rPr>
          <w:rFonts w:ascii="Book Antiqua" w:hAnsi="Book Antiqua" w:cs="Arial"/>
          <w:sz w:val="24"/>
          <w:szCs w:val="24"/>
          <w:vertAlign w:val="superscript"/>
        </w:rPr>
        <w:t>106</w:t>
      </w:r>
      <w:r w:rsidR="007A2655">
        <w:rPr>
          <w:rFonts w:ascii="Book Antiqua" w:hAnsi="Book Antiqua" w:cs="Arial"/>
          <w:sz w:val="24"/>
          <w:szCs w:val="24"/>
          <w:vertAlign w:val="superscript"/>
        </w:rPr>
        <w:t>]</w:t>
      </w:r>
      <w:r w:rsidR="00684584" w:rsidRPr="00D9177F">
        <w:rPr>
          <w:rFonts w:ascii="Book Antiqua" w:hAnsi="Book Antiqua" w:cs="Arial"/>
          <w:sz w:val="24"/>
          <w:szCs w:val="24"/>
        </w:rPr>
        <w:t>.</w:t>
      </w:r>
      <w:r w:rsidR="008F1611" w:rsidRPr="00D9177F">
        <w:rPr>
          <w:rFonts w:ascii="Book Antiqua" w:hAnsi="Book Antiqua" w:cs="Arial"/>
          <w:sz w:val="24"/>
          <w:szCs w:val="24"/>
        </w:rPr>
        <w:t xml:space="preserve"> </w:t>
      </w:r>
      <w:r w:rsidR="00DF6242" w:rsidRPr="00D9177F">
        <w:rPr>
          <w:rFonts w:ascii="Book Antiqua" w:hAnsi="Book Antiqua" w:cs="Arial"/>
          <w:sz w:val="24"/>
          <w:szCs w:val="24"/>
        </w:rPr>
        <w:t xml:space="preserve">Furthermore, it has been shown that </w:t>
      </w:r>
      <w:r w:rsidR="00840573" w:rsidRPr="00D9177F">
        <w:rPr>
          <w:rFonts w:ascii="Book Antiqua" w:hAnsi="Book Antiqua" w:cs="Arial"/>
          <w:sz w:val="24"/>
          <w:szCs w:val="24"/>
        </w:rPr>
        <w:t>TMS reduces structural, functional and behavioral abnormalities in ephrin-A2A5</w:t>
      </w:r>
      <w:r w:rsidR="00840573" w:rsidRPr="00D9177F">
        <w:rPr>
          <w:rFonts w:ascii="Book Antiqua" w:hAnsi="Book Antiqua" w:cs="Arial"/>
          <w:sz w:val="24"/>
          <w:szCs w:val="24"/>
          <w:vertAlign w:val="superscript"/>
        </w:rPr>
        <w:t>-/-</w:t>
      </w:r>
      <w:r w:rsidR="00840573" w:rsidRPr="00D9177F">
        <w:rPr>
          <w:rFonts w:ascii="Book Antiqua" w:hAnsi="Book Antiqua" w:cs="Arial"/>
          <w:sz w:val="24"/>
          <w:szCs w:val="24"/>
        </w:rPr>
        <w:t xml:space="preserve"> mice but do not adversely affect the control </w:t>
      </w:r>
      <w:r w:rsidR="00511066" w:rsidRPr="00D9177F">
        <w:rPr>
          <w:rFonts w:ascii="Book Antiqua" w:hAnsi="Book Antiqua" w:cs="Arial"/>
          <w:sz w:val="24"/>
          <w:szCs w:val="24"/>
        </w:rPr>
        <w:t xml:space="preserve">wild </w:t>
      </w:r>
      <w:proofErr w:type="gramStart"/>
      <w:r w:rsidR="00511066" w:rsidRPr="00D9177F">
        <w:rPr>
          <w:rFonts w:ascii="Book Antiqua" w:hAnsi="Book Antiqua" w:cs="Arial"/>
          <w:sz w:val="24"/>
          <w:szCs w:val="24"/>
        </w:rPr>
        <w:t>type</w:t>
      </w:r>
      <w:r w:rsidR="007A2655" w:rsidRPr="007A2655">
        <w:rPr>
          <w:rFonts w:ascii="Book Antiqua" w:hAnsi="Book Antiqua" w:cs="Arial"/>
          <w:sz w:val="24"/>
          <w:szCs w:val="24"/>
          <w:vertAlign w:val="superscript"/>
        </w:rPr>
        <w:t>[</w:t>
      </w:r>
      <w:proofErr w:type="gramEnd"/>
      <w:r w:rsidR="00E2290A" w:rsidRPr="00D9177F">
        <w:rPr>
          <w:rFonts w:ascii="Book Antiqua" w:hAnsi="Book Antiqua" w:cs="Arial"/>
          <w:sz w:val="24"/>
          <w:szCs w:val="24"/>
          <w:vertAlign w:val="superscript"/>
        </w:rPr>
        <w:t>107</w:t>
      </w:r>
      <w:r w:rsidR="007A2655">
        <w:rPr>
          <w:rFonts w:ascii="Book Antiqua" w:hAnsi="Book Antiqua" w:cs="Arial"/>
          <w:sz w:val="24"/>
          <w:szCs w:val="24"/>
          <w:vertAlign w:val="superscript"/>
        </w:rPr>
        <w:t>]</w:t>
      </w:r>
      <w:r w:rsidR="00840573" w:rsidRPr="00D9177F">
        <w:rPr>
          <w:rFonts w:ascii="Book Antiqua" w:hAnsi="Book Antiqua" w:cs="Arial"/>
          <w:sz w:val="24"/>
          <w:szCs w:val="24"/>
        </w:rPr>
        <w:t xml:space="preserve">. </w:t>
      </w:r>
      <w:r w:rsidR="004310F2" w:rsidRPr="00D9177F">
        <w:rPr>
          <w:rFonts w:ascii="Book Antiqua" w:hAnsi="Book Antiqua" w:cs="Arial"/>
          <w:sz w:val="24"/>
          <w:szCs w:val="24"/>
        </w:rPr>
        <w:t xml:space="preserve">Altogether, these observations suggest that TMS treatment may modulate synaptic strength </w:t>
      </w:r>
      <w:r w:rsidR="008B519D" w:rsidRPr="00D9177F">
        <w:rPr>
          <w:rFonts w:ascii="Book Antiqua" w:hAnsi="Book Antiqua" w:cs="Arial"/>
          <w:sz w:val="24"/>
          <w:szCs w:val="24"/>
        </w:rPr>
        <w:t xml:space="preserve">not only </w:t>
      </w:r>
      <w:r w:rsidR="004310F2" w:rsidRPr="00D9177F">
        <w:rPr>
          <w:rFonts w:ascii="Book Antiqua" w:hAnsi="Book Antiqua" w:cs="Arial"/>
          <w:sz w:val="24"/>
          <w:szCs w:val="24"/>
        </w:rPr>
        <w:t xml:space="preserve">locally </w:t>
      </w:r>
      <w:r w:rsidR="008B519D" w:rsidRPr="00D9177F">
        <w:rPr>
          <w:rFonts w:ascii="Book Antiqua" w:hAnsi="Book Antiqua" w:cs="Arial"/>
          <w:sz w:val="24"/>
          <w:szCs w:val="24"/>
        </w:rPr>
        <w:t>but</w:t>
      </w:r>
      <w:r w:rsidR="004310F2" w:rsidRPr="00D9177F">
        <w:rPr>
          <w:rFonts w:ascii="Book Antiqua" w:hAnsi="Book Antiqua" w:cs="Arial"/>
          <w:sz w:val="24"/>
          <w:szCs w:val="24"/>
        </w:rPr>
        <w:t xml:space="preserve"> at distant sites, modulating </w:t>
      </w:r>
      <w:r w:rsidR="0054370D" w:rsidRPr="00D9177F">
        <w:rPr>
          <w:rFonts w:ascii="Book Antiqua" w:hAnsi="Book Antiqua" w:cs="Arial"/>
          <w:sz w:val="24"/>
          <w:szCs w:val="24"/>
        </w:rPr>
        <w:t xml:space="preserve">the </w:t>
      </w:r>
      <w:r w:rsidR="009D20F7" w:rsidRPr="00D9177F">
        <w:rPr>
          <w:rFonts w:ascii="Book Antiqua" w:hAnsi="Book Antiqua" w:cs="Arial"/>
          <w:sz w:val="24"/>
          <w:szCs w:val="24"/>
        </w:rPr>
        <w:t xml:space="preserve">connectivity networks and offering the hope of a focal intervention capable of ameliorating the altered circuitries underlying psychiatric disorders. </w:t>
      </w:r>
      <w:r w:rsidR="00EF6025" w:rsidRPr="00D9177F">
        <w:rPr>
          <w:rFonts w:ascii="Book Antiqua" w:hAnsi="Book Antiqua" w:cs="Arial"/>
          <w:sz w:val="24"/>
          <w:szCs w:val="24"/>
        </w:rPr>
        <w:t>Indeed</w:t>
      </w:r>
      <w:r w:rsidR="00C908F0" w:rsidRPr="00D9177F">
        <w:rPr>
          <w:rFonts w:ascii="Book Antiqua" w:hAnsi="Book Antiqua" w:cs="Arial"/>
          <w:sz w:val="24"/>
          <w:szCs w:val="24"/>
        </w:rPr>
        <w:t xml:space="preserve"> clinical trials directed to</w:t>
      </w:r>
      <w:r w:rsidR="00EF6025" w:rsidRPr="00D9177F">
        <w:rPr>
          <w:rFonts w:ascii="Book Antiqua" w:hAnsi="Book Antiqua" w:cs="Arial"/>
          <w:sz w:val="24"/>
          <w:szCs w:val="24"/>
        </w:rPr>
        <w:t xml:space="preserve"> the treatment of major depression, schizophrenia, </w:t>
      </w:r>
      <w:r w:rsidR="00C647EB" w:rsidRPr="00D9177F">
        <w:rPr>
          <w:rFonts w:ascii="Book Antiqua" w:hAnsi="Book Antiqua" w:cs="Arial"/>
          <w:sz w:val="24"/>
          <w:szCs w:val="24"/>
        </w:rPr>
        <w:t xml:space="preserve">bipolar disorders, </w:t>
      </w:r>
      <w:r w:rsidR="00EF6025" w:rsidRPr="00D9177F">
        <w:rPr>
          <w:rFonts w:ascii="Book Antiqua" w:hAnsi="Book Antiqua" w:cs="Arial"/>
          <w:sz w:val="24"/>
          <w:szCs w:val="24"/>
        </w:rPr>
        <w:t>anxiety disorders</w:t>
      </w:r>
      <w:r w:rsidR="009300E7" w:rsidRPr="00D9177F">
        <w:rPr>
          <w:rFonts w:ascii="Book Antiqua" w:hAnsi="Book Antiqua" w:cs="Arial"/>
          <w:sz w:val="24"/>
          <w:szCs w:val="24"/>
        </w:rPr>
        <w:t>, PTSD</w:t>
      </w:r>
      <w:r w:rsidR="00EF6025" w:rsidRPr="00D9177F">
        <w:rPr>
          <w:rFonts w:ascii="Book Antiqua" w:hAnsi="Book Antiqua" w:cs="Arial"/>
          <w:sz w:val="24"/>
          <w:szCs w:val="24"/>
        </w:rPr>
        <w:t xml:space="preserve"> and neuropathic pain have supported a </w:t>
      </w:r>
      <w:r w:rsidR="00511066" w:rsidRPr="00D9177F">
        <w:rPr>
          <w:rFonts w:ascii="Book Antiqua" w:hAnsi="Book Antiqua" w:cs="Arial"/>
          <w:sz w:val="24"/>
          <w:szCs w:val="24"/>
        </w:rPr>
        <w:t xml:space="preserve">possible </w:t>
      </w:r>
      <w:r w:rsidR="007F64CD" w:rsidRPr="00D9177F">
        <w:rPr>
          <w:rFonts w:ascii="Book Antiqua" w:hAnsi="Book Antiqua" w:cs="Arial"/>
          <w:sz w:val="24"/>
          <w:szCs w:val="24"/>
        </w:rPr>
        <w:t xml:space="preserve">therapeutic effect of TMS alone or in combination with </w:t>
      </w:r>
      <w:proofErr w:type="gramStart"/>
      <w:r w:rsidR="007F64CD" w:rsidRPr="00D9177F">
        <w:rPr>
          <w:rFonts w:ascii="Book Antiqua" w:hAnsi="Book Antiqua" w:cs="Arial"/>
          <w:sz w:val="24"/>
          <w:szCs w:val="24"/>
        </w:rPr>
        <w:t>drugs</w:t>
      </w:r>
      <w:r w:rsidR="007A2655" w:rsidRPr="007A2655">
        <w:rPr>
          <w:rFonts w:ascii="Book Antiqua" w:hAnsi="Book Antiqua" w:cs="Arial"/>
          <w:sz w:val="24"/>
          <w:szCs w:val="24"/>
          <w:vertAlign w:val="superscript"/>
        </w:rPr>
        <w:t>[</w:t>
      </w:r>
      <w:proofErr w:type="gramEnd"/>
      <w:r w:rsidR="00E2290A" w:rsidRPr="00D9177F">
        <w:rPr>
          <w:rFonts w:ascii="Book Antiqua" w:hAnsi="Book Antiqua" w:cs="Arial"/>
          <w:sz w:val="24"/>
          <w:szCs w:val="24"/>
          <w:vertAlign w:val="superscript"/>
        </w:rPr>
        <w:t>108</w:t>
      </w:r>
      <w:r w:rsidR="007A2655">
        <w:rPr>
          <w:rFonts w:ascii="Book Antiqua" w:hAnsi="Book Antiqua" w:cs="Arial"/>
          <w:sz w:val="24"/>
          <w:szCs w:val="24"/>
          <w:vertAlign w:val="superscript"/>
        </w:rPr>
        <w:t>]</w:t>
      </w:r>
      <w:r w:rsidR="007F64CD" w:rsidRPr="00D9177F">
        <w:rPr>
          <w:rFonts w:ascii="Book Antiqua" w:hAnsi="Book Antiqua" w:cs="Arial"/>
          <w:sz w:val="24"/>
          <w:szCs w:val="24"/>
        </w:rPr>
        <w:t>.</w:t>
      </w:r>
      <w:r w:rsidR="004310F2" w:rsidRPr="00D9177F">
        <w:rPr>
          <w:rFonts w:ascii="Book Antiqua" w:hAnsi="Book Antiqua" w:cs="Arial"/>
          <w:sz w:val="24"/>
          <w:szCs w:val="24"/>
        </w:rPr>
        <w:t xml:space="preserve"> </w:t>
      </w:r>
      <w:r w:rsidR="006C5604" w:rsidRPr="00D9177F">
        <w:rPr>
          <w:rFonts w:ascii="Book Antiqua" w:hAnsi="Book Antiqua" w:cs="Arial"/>
          <w:sz w:val="24"/>
          <w:szCs w:val="24"/>
        </w:rPr>
        <w:t xml:space="preserve">Although </w:t>
      </w:r>
      <w:r w:rsidR="00511066" w:rsidRPr="00D9177F">
        <w:rPr>
          <w:rFonts w:ascii="Book Antiqua" w:hAnsi="Book Antiqua" w:cs="Arial"/>
          <w:sz w:val="24"/>
          <w:szCs w:val="24"/>
        </w:rPr>
        <w:t xml:space="preserve">the mechanisms of TMS activity are </w:t>
      </w:r>
      <w:r w:rsidR="00A309C8" w:rsidRPr="00D9177F">
        <w:rPr>
          <w:rFonts w:ascii="Book Antiqua" w:hAnsi="Book Antiqua" w:cs="Arial"/>
          <w:sz w:val="24"/>
          <w:szCs w:val="24"/>
        </w:rPr>
        <w:t xml:space="preserve">hypothesized to be </w:t>
      </w:r>
      <w:r w:rsidR="00511066" w:rsidRPr="00D9177F">
        <w:rPr>
          <w:rFonts w:ascii="Book Antiqua" w:hAnsi="Book Antiqua" w:cs="Arial"/>
          <w:sz w:val="24"/>
          <w:szCs w:val="24"/>
        </w:rPr>
        <w:t>bas</w:t>
      </w:r>
      <w:r w:rsidR="00A309C8" w:rsidRPr="00D9177F">
        <w:rPr>
          <w:rFonts w:ascii="Book Antiqua" w:hAnsi="Book Antiqua" w:cs="Arial"/>
          <w:sz w:val="24"/>
          <w:szCs w:val="24"/>
        </w:rPr>
        <w:t xml:space="preserve">ed on induction of </w:t>
      </w:r>
      <w:r w:rsidR="00511066" w:rsidRPr="00D9177F">
        <w:rPr>
          <w:rFonts w:ascii="Book Antiqua" w:hAnsi="Book Antiqua" w:cs="Arial"/>
          <w:sz w:val="24"/>
          <w:szCs w:val="24"/>
        </w:rPr>
        <w:t>neuronal firing</w:t>
      </w:r>
      <w:r w:rsidR="00A309C8" w:rsidRPr="00D9177F">
        <w:rPr>
          <w:rFonts w:ascii="Book Antiqua" w:hAnsi="Book Antiqua" w:cs="Arial"/>
          <w:sz w:val="24"/>
          <w:szCs w:val="24"/>
        </w:rPr>
        <w:t>,</w:t>
      </w:r>
      <w:r w:rsidR="006C5604" w:rsidRPr="00D9177F">
        <w:rPr>
          <w:rFonts w:ascii="Book Antiqua" w:hAnsi="Book Antiqua" w:cs="Arial"/>
          <w:sz w:val="24"/>
          <w:szCs w:val="24"/>
        </w:rPr>
        <w:t xml:space="preserve"> certain effect</w:t>
      </w:r>
      <w:r w:rsidR="00C908F0" w:rsidRPr="00D9177F">
        <w:rPr>
          <w:rFonts w:ascii="Book Antiqua" w:hAnsi="Book Antiqua" w:cs="Arial"/>
          <w:sz w:val="24"/>
          <w:szCs w:val="24"/>
        </w:rPr>
        <w:t>s</w:t>
      </w:r>
      <w:r w:rsidR="006C5604" w:rsidRPr="00D9177F">
        <w:rPr>
          <w:rFonts w:ascii="Book Antiqua" w:hAnsi="Book Antiqua" w:cs="Arial"/>
          <w:sz w:val="24"/>
          <w:szCs w:val="24"/>
        </w:rPr>
        <w:t xml:space="preserve"> may be due to </w:t>
      </w:r>
      <w:r w:rsidR="006C5604" w:rsidRPr="00D9177F">
        <w:rPr>
          <w:rFonts w:ascii="Book Antiqua" w:hAnsi="Book Antiqua" w:cs="Arial"/>
          <w:sz w:val="24"/>
          <w:szCs w:val="24"/>
        </w:rPr>
        <w:lastRenderedPageBreak/>
        <w:t xml:space="preserve">the </w:t>
      </w:r>
      <w:proofErr w:type="spellStart"/>
      <w:r w:rsidR="006C5604" w:rsidRPr="00D9177F">
        <w:rPr>
          <w:rFonts w:ascii="Book Antiqua" w:hAnsi="Book Antiqua" w:cs="Arial"/>
          <w:sz w:val="24"/>
          <w:szCs w:val="24"/>
        </w:rPr>
        <w:t>cryptochrome</w:t>
      </w:r>
      <w:proofErr w:type="spellEnd"/>
      <w:r w:rsidR="006C5604" w:rsidRPr="00D9177F">
        <w:rPr>
          <w:rFonts w:ascii="Book Antiqua" w:hAnsi="Book Antiqua" w:cs="Arial"/>
          <w:sz w:val="24"/>
          <w:szCs w:val="24"/>
        </w:rPr>
        <w:t xml:space="preserve"> (CRY)/photolyase fam</w:t>
      </w:r>
      <w:r w:rsidR="000E51E1" w:rsidRPr="00D9177F">
        <w:rPr>
          <w:rFonts w:ascii="Book Antiqua" w:hAnsi="Book Antiqua" w:cs="Arial"/>
          <w:sz w:val="24"/>
          <w:szCs w:val="24"/>
        </w:rPr>
        <w:t>ily: present in all cell nuclei,</w:t>
      </w:r>
      <w:r w:rsidR="006C5604" w:rsidRPr="00D9177F">
        <w:rPr>
          <w:rFonts w:ascii="Book Antiqua" w:hAnsi="Book Antiqua" w:cs="Arial"/>
          <w:sz w:val="24"/>
          <w:szCs w:val="24"/>
        </w:rPr>
        <w:t xml:space="preserve"> CRYs that contain </w:t>
      </w:r>
      <w:proofErr w:type="spellStart"/>
      <w:r w:rsidR="006C5604" w:rsidRPr="00D9177F">
        <w:rPr>
          <w:rFonts w:ascii="Book Antiqua" w:hAnsi="Book Antiqua" w:cs="Arial"/>
          <w:sz w:val="24"/>
          <w:szCs w:val="24"/>
        </w:rPr>
        <w:t>magnetosensitive</w:t>
      </w:r>
      <w:proofErr w:type="spellEnd"/>
      <w:r w:rsidR="006C5604" w:rsidRPr="00D9177F">
        <w:rPr>
          <w:rFonts w:ascii="Book Antiqua" w:hAnsi="Book Antiqua" w:cs="Arial"/>
          <w:sz w:val="24"/>
          <w:szCs w:val="24"/>
        </w:rPr>
        <w:t xml:space="preserve"> radical pairs may provide the abilities </w:t>
      </w:r>
      <w:r w:rsidR="00D00490" w:rsidRPr="00D9177F">
        <w:rPr>
          <w:rFonts w:ascii="Book Antiqua" w:hAnsi="Book Antiqua" w:cs="Arial"/>
          <w:sz w:val="24"/>
          <w:szCs w:val="24"/>
        </w:rPr>
        <w:t xml:space="preserve">of cells </w:t>
      </w:r>
      <w:r w:rsidR="006C5604" w:rsidRPr="00D9177F">
        <w:rPr>
          <w:rFonts w:ascii="Book Antiqua" w:hAnsi="Book Antiqua" w:cs="Arial"/>
          <w:sz w:val="24"/>
          <w:szCs w:val="24"/>
        </w:rPr>
        <w:t xml:space="preserve">to </w:t>
      </w:r>
      <w:r w:rsidR="008B519D" w:rsidRPr="00D9177F">
        <w:rPr>
          <w:rFonts w:ascii="Book Antiqua" w:hAnsi="Book Antiqua" w:cs="Arial"/>
          <w:sz w:val="24"/>
          <w:szCs w:val="24"/>
        </w:rPr>
        <w:t xml:space="preserve">specifically </w:t>
      </w:r>
      <w:r w:rsidR="006C5604" w:rsidRPr="00D9177F">
        <w:rPr>
          <w:rFonts w:ascii="Book Antiqua" w:hAnsi="Book Antiqua" w:cs="Arial"/>
          <w:sz w:val="24"/>
          <w:szCs w:val="24"/>
        </w:rPr>
        <w:t xml:space="preserve">respond to magnetic </w:t>
      </w:r>
      <w:proofErr w:type="gramStart"/>
      <w:r w:rsidR="006C5604" w:rsidRPr="00D9177F">
        <w:rPr>
          <w:rFonts w:ascii="Book Antiqua" w:hAnsi="Book Antiqua" w:cs="Arial"/>
          <w:sz w:val="24"/>
          <w:szCs w:val="24"/>
        </w:rPr>
        <w:t>field</w:t>
      </w:r>
      <w:r w:rsidR="007A2655" w:rsidRPr="007A2655">
        <w:rPr>
          <w:rFonts w:ascii="Book Antiqua" w:hAnsi="Book Antiqua" w:cs="Arial"/>
          <w:sz w:val="24"/>
          <w:szCs w:val="24"/>
          <w:vertAlign w:val="superscript"/>
        </w:rPr>
        <w:t>[</w:t>
      </w:r>
      <w:proofErr w:type="gramEnd"/>
      <w:r w:rsidR="00E2290A" w:rsidRPr="00D9177F">
        <w:rPr>
          <w:rFonts w:ascii="Book Antiqua" w:hAnsi="Book Antiqua" w:cs="Arial"/>
          <w:sz w:val="24"/>
          <w:szCs w:val="24"/>
          <w:vertAlign w:val="superscript"/>
        </w:rPr>
        <w:t>109</w:t>
      </w:r>
      <w:r w:rsidR="00D83CE0" w:rsidRPr="00D9177F">
        <w:rPr>
          <w:rFonts w:ascii="Book Antiqua" w:hAnsi="Book Antiqua" w:cs="Arial"/>
          <w:sz w:val="24"/>
          <w:szCs w:val="24"/>
          <w:vertAlign w:val="superscript"/>
        </w:rPr>
        <w:t>-</w:t>
      </w:r>
      <w:r w:rsidR="004D4E7B" w:rsidRPr="00D9177F">
        <w:rPr>
          <w:rFonts w:ascii="Book Antiqua" w:hAnsi="Book Antiqua" w:cs="Arial"/>
          <w:sz w:val="24"/>
          <w:szCs w:val="24"/>
          <w:vertAlign w:val="superscript"/>
        </w:rPr>
        <w:t>110</w:t>
      </w:r>
      <w:r w:rsidR="007A2655">
        <w:rPr>
          <w:rFonts w:ascii="Book Antiqua" w:hAnsi="Book Antiqua" w:cs="Arial"/>
          <w:sz w:val="24"/>
          <w:szCs w:val="24"/>
          <w:vertAlign w:val="superscript"/>
        </w:rPr>
        <w:t>]</w:t>
      </w:r>
      <w:r w:rsidR="006C5604" w:rsidRPr="00D9177F">
        <w:rPr>
          <w:rFonts w:ascii="Book Antiqua" w:hAnsi="Book Antiqua" w:cs="Arial"/>
          <w:sz w:val="24"/>
          <w:szCs w:val="24"/>
        </w:rPr>
        <w:t>.</w:t>
      </w:r>
    </w:p>
    <w:p w:rsidR="00610759" w:rsidRPr="00D9177F" w:rsidRDefault="00610759" w:rsidP="005C7BE8">
      <w:pPr>
        <w:spacing w:after="0" w:line="360" w:lineRule="auto"/>
        <w:jc w:val="both"/>
        <w:rPr>
          <w:rFonts w:ascii="Book Antiqua" w:hAnsi="Book Antiqua" w:cs="Arial"/>
          <w:sz w:val="24"/>
          <w:szCs w:val="24"/>
        </w:rPr>
      </w:pPr>
    </w:p>
    <w:p w:rsidR="00D110C3" w:rsidRPr="00183BFE" w:rsidRDefault="00D110C3" w:rsidP="005C7BE8">
      <w:pPr>
        <w:spacing w:after="0" w:line="360" w:lineRule="auto"/>
        <w:jc w:val="both"/>
        <w:rPr>
          <w:rFonts w:ascii="Book Antiqua" w:hAnsi="Book Antiqua" w:cs="Arial"/>
          <w:b/>
          <w:i/>
          <w:sz w:val="24"/>
          <w:szCs w:val="24"/>
        </w:rPr>
      </w:pPr>
      <w:r w:rsidRPr="00183BFE">
        <w:rPr>
          <w:rFonts w:ascii="Book Antiqua" w:hAnsi="Book Antiqua" w:cs="Arial"/>
          <w:b/>
          <w:i/>
          <w:sz w:val="24"/>
          <w:szCs w:val="24"/>
        </w:rPr>
        <w:t>Remodeling neuronal connectivity with selective modulation of BDNF/CRMPs expression</w:t>
      </w:r>
    </w:p>
    <w:p w:rsidR="00717A9C" w:rsidRPr="00D9177F" w:rsidRDefault="00BD30F4" w:rsidP="005C7BE8">
      <w:pPr>
        <w:pStyle w:val="BodyText"/>
        <w:spacing w:after="0" w:line="360" w:lineRule="auto"/>
        <w:jc w:val="both"/>
        <w:rPr>
          <w:rFonts w:ascii="Book Antiqua" w:hAnsi="Book Antiqua" w:cs="Arial"/>
        </w:rPr>
      </w:pPr>
      <w:r w:rsidRPr="00D9177F">
        <w:rPr>
          <w:rFonts w:ascii="Book Antiqua" w:hAnsi="Book Antiqua" w:cs="Arial"/>
        </w:rPr>
        <w:t>O</w:t>
      </w:r>
      <w:r w:rsidR="008F2F1E" w:rsidRPr="00D9177F">
        <w:rPr>
          <w:rFonts w:ascii="Book Antiqua" w:hAnsi="Book Antiqua" w:cs="Arial"/>
        </w:rPr>
        <w:t>ne of the most studied</w:t>
      </w:r>
      <w:r w:rsidR="00301209" w:rsidRPr="00D9177F">
        <w:rPr>
          <w:rFonts w:ascii="Book Antiqua" w:hAnsi="Book Antiqua" w:cs="Arial"/>
        </w:rPr>
        <w:t xml:space="preserve"> </w:t>
      </w:r>
      <w:r w:rsidR="00157281" w:rsidRPr="00D9177F">
        <w:rPr>
          <w:rFonts w:ascii="Book Antiqua" w:hAnsi="Book Antiqua" w:cs="Arial"/>
        </w:rPr>
        <w:t xml:space="preserve">and best characterized </w:t>
      </w:r>
      <w:proofErr w:type="spellStart"/>
      <w:r w:rsidR="00301209" w:rsidRPr="00D9177F">
        <w:rPr>
          <w:rFonts w:ascii="Book Antiqua" w:hAnsi="Book Antiqua" w:cs="Arial"/>
        </w:rPr>
        <w:t>neurotrophin</w:t>
      </w:r>
      <w:r w:rsidR="008F2F1E" w:rsidRPr="00D9177F">
        <w:rPr>
          <w:rFonts w:ascii="Book Antiqua" w:hAnsi="Book Antiqua" w:cs="Arial"/>
        </w:rPr>
        <w:t>s</w:t>
      </w:r>
      <w:proofErr w:type="spellEnd"/>
      <w:r w:rsidR="00301209" w:rsidRPr="00D9177F">
        <w:rPr>
          <w:rFonts w:ascii="Book Antiqua" w:hAnsi="Book Antiqua" w:cs="Arial"/>
        </w:rPr>
        <w:t xml:space="preserve"> in CNS</w:t>
      </w:r>
      <w:r w:rsidRPr="00D9177F">
        <w:rPr>
          <w:rFonts w:ascii="Book Antiqua" w:hAnsi="Book Antiqua" w:cs="Arial"/>
        </w:rPr>
        <w:t xml:space="preserve"> is BDNF</w:t>
      </w:r>
      <w:r w:rsidR="00301209" w:rsidRPr="00D9177F">
        <w:rPr>
          <w:rFonts w:ascii="Book Antiqua" w:hAnsi="Book Antiqua" w:cs="Arial"/>
        </w:rPr>
        <w:t xml:space="preserve">. It </w:t>
      </w:r>
      <w:r w:rsidR="008F2F1E" w:rsidRPr="00D9177F">
        <w:rPr>
          <w:rFonts w:ascii="Book Antiqua" w:hAnsi="Book Antiqua" w:cs="Arial"/>
        </w:rPr>
        <w:t xml:space="preserve">has received remarkable attention from scientists because it </w:t>
      </w:r>
      <w:r w:rsidR="00301209" w:rsidRPr="00D9177F">
        <w:rPr>
          <w:rFonts w:ascii="Book Antiqua" w:hAnsi="Book Antiqua" w:cs="Arial"/>
        </w:rPr>
        <w:t xml:space="preserve">is essential for </w:t>
      </w:r>
      <w:r w:rsidR="008F2F1E" w:rsidRPr="00D9177F">
        <w:rPr>
          <w:rFonts w:ascii="Book Antiqua" w:hAnsi="Book Antiqua" w:cs="Arial"/>
        </w:rPr>
        <w:t xml:space="preserve">neurogenesis, </w:t>
      </w:r>
      <w:r w:rsidR="00301209" w:rsidRPr="00D9177F">
        <w:rPr>
          <w:rFonts w:ascii="Book Antiqua" w:hAnsi="Book Antiqua" w:cs="Arial"/>
        </w:rPr>
        <w:t>neuronal differentiatio</w:t>
      </w:r>
      <w:r w:rsidRPr="00D9177F">
        <w:rPr>
          <w:rFonts w:ascii="Book Antiqua" w:hAnsi="Book Antiqua" w:cs="Arial"/>
        </w:rPr>
        <w:t>n (including</w:t>
      </w:r>
      <w:r w:rsidR="00301209" w:rsidRPr="00D9177F">
        <w:rPr>
          <w:rFonts w:ascii="Book Antiqua" w:hAnsi="Book Antiqua" w:cs="Arial"/>
        </w:rPr>
        <w:t xml:space="preserve"> </w:t>
      </w:r>
      <w:proofErr w:type="spellStart"/>
      <w:r w:rsidRPr="00D9177F">
        <w:rPr>
          <w:rFonts w:ascii="Book Antiqua" w:hAnsi="Book Antiqua" w:cs="Arial"/>
        </w:rPr>
        <w:t>neuritogenesis</w:t>
      </w:r>
      <w:proofErr w:type="spellEnd"/>
      <w:r w:rsidRPr="00D9177F">
        <w:rPr>
          <w:rFonts w:ascii="Book Antiqua" w:hAnsi="Book Antiqua" w:cs="Arial"/>
        </w:rPr>
        <w:t xml:space="preserve">/dendritic </w:t>
      </w:r>
      <w:proofErr w:type="spellStart"/>
      <w:r w:rsidRPr="00D9177F">
        <w:rPr>
          <w:rFonts w:ascii="Book Antiqua" w:hAnsi="Book Antiqua" w:cs="Arial"/>
        </w:rPr>
        <w:t>arborization</w:t>
      </w:r>
      <w:proofErr w:type="spellEnd"/>
      <w:r w:rsidR="00C91A22" w:rsidRPr="00D9177F">
        <w:rPr>
          <w:rFonts w:ascii="Book Antiqua" w:hAnsi="Book Antiqua" w:cs="Arial"/>
        </w:rPr>
        <w:t xml:space="preserve">, </w:t>
      </w:r>
      <w:r w:rsidR="001D68C4" w:rsidRPr="00D9177F">
        <w:rPr>
          <w:rFonts w:ascii="Book Antiqua" w:hAnsi="Book Antiqua" w:cs="Arial"/>
        </w:rPr>
        <w:t>spine formation</w:t>
      </w:r>
      <w:r w:rsidR="00C91A22" w:rsidRPr="00D9177F">
        <w:rPr>
          <w:rFonts w:ascii="Book Antiqua" w:hAnsi="Book Antiqua" w:cs="Arial"/>
        </w:rPr>
        <w:t xml:space="preserve"> and </w:t>
      </w:r>
      <w:proofErr w:type="spellStart"/>
      <w:r w:rsidR="00C91A22" w:rsidRPr="00D9177F">
        <w:rPr>
          <w:rFonts w:ascii="Book Antiqua" w:hAnsi="Book Antiqua" w:cs="Arial"/>
        </w:rPr>
        <w:t>axonogenesis</w:t>
      </w:r>
      <w:proofErr w:type="spellEnd"/>
      <w:r w:rsidR="00C91A22" w:rsidRPr="00D9177F">
        <w:rPr>
          <w:rFonts w:ascii="Book Antiqua" w:hAnsi="Book Antiqua" w:cs="Arial"/>
        </w:rPr>
        <w:t xml:space="preserve"> </w:t>
      </w:r>
      <w:r w:rsidR="00C91A22" w:rsidRPr="00183BFE">
        <w:rPr>
          <w:rFonts w:ascii="Book Antiqua" w:hAnsi="Book Antiqua" w:cs="Arial"/>
          <w:i/>
        </w:rPr>
        <w:t>via</w:t>
      </w:r>
      <w:r w:rsidR="00C91A22" w:rsidRPr="00D9177F">
        <w:rPr>
          <w:rFonts w:ascii="Book Antiqua" w:hAnsi="Book Antiqua" w:cs="Arial"/>
        </w:rPr>
        <w:t xml:space="preserve"> </w:t>
      </w:r>
      <w:proofErr w:type="spellStart"/>
      <w:r w:rsidR="00C91A22" w:rsidRPr="00D9177F">
        <w:rPr>
          <w:rFonts w:ascii="Book Antiqua" w:hAnsi="Book Antiqua" w:cs="Arial"/>
        </w:rPr>
        <w:t>nonphosphorylated</w:t>
      </w:r>
      <w:proofErr w:type="spellEnd"/>
      <w:r w:rsidR="00C91A22" w:rsidRPr="00D9177F">
        <w:rPr>
          <w:rFonts w:ascii="Book Antiqua" w:hAnsi="Book Antiqua" w:cs="Arial"/>
        </w:rPr>
        <w:t xml:space="preserve"> CRMP2</w:t>
      </w:r>
      <w:r w:rsidRPr="00D9177F">
        <w:rPr>
          <w:rFonts w:ascii="Book Antiqua" w:hAnsi="Book Antiqua" w:cs="Arial"/>
        </w:rPr>
        <w:t>)</w:t>
      </w:r>
      <w:r w:rsidR="001D68C4" w:rsidRPr="00D9177F">
        <w:rPr>
          <w:rFonts w:ascii="Book Antiqua" w:hAnsi="Book Antiqua" w:cs="Arial"/>
        </w:rPr>
        <w:t xml:space="preserve">, </w:t>
      </w:r>
      <w:r w:rsidR="00301209" w:rsidRPr="00D9177F">
        <w:rPr>
          <w:rFonts w:ascii="Book Antiqua" w:hAnsi="Book Antiqua" w:cs="Arial"/>
        </w:rPr>
        <w:t>survi</w:t>
      </w:r>
      <w:r w:rsidR="00CB11ED" w:rsidRPr="00D9177F">
        <w:rPr>
          <w:rFonts w:ascii="Book Antiqua" w:hAnsi="Book Antiqua" w:cs="Arial"/>
        </w:rPr>
        <w:t xml:space="preserve">val, migration, apoptosis, </w:t>
      </w:r>
      <w:r w:rsidR="00301209" w:rsidRPr="00D9177F">
        <w:rPr>
          <w:rFonts w:ascii="Book Antiqua" w:hAnsi="Book Antiqua" w:cs="Arial"/>
        </w:rPr>
        <w:t>synaptic plasticity</w:t>
      </w:r>
      <w:r w:rsidRPr="00D9177F">
        <w:rPr>
          <w:rFonts w:ascii="Book Antiqua" w:hAnsi="Book Antiqua" w:cs="Arial"/>
        </w:rPr>
        <w:t xml:space="preserve"> </w:t>
      </w:r>
      <w:r w:rsidR="00EB5326" w:rsidRPr="00D9177F">
        <w:rPr>
          <w:rFonts w:ascii="Book Antiqua" w:hAnsi="Book Antiqua" w:cs="Arial"/>
        </w:rPr>
        <w:t>(</w:t>
      </w:r>
      <w:r w:rsidRPr="00183BFE">
        <w:rPr>
          <w:rFonts w:ascii="Book Antiqua" w:hAnsi="Book Antiqua" w:cs="Arial"/>
          <w:i/>
        </w:rPr>
        <w:t>via</w:t>
      </w:r>
      <w:r w:rsidRPr="00D9177F">
        <w:rPr>
          <w:rFonts w:ascii="Book Antiqua" w:hAnsi="Book Antiqua" w:cs="Arial"/>
        </w:rPr>
        <w:t xml:space="preserve"> </w:t>
      </w:r>
      <w:proofErr w:type="spellStart"/>
      <w:r w:rsidRPr="00D9177F">
        <w:rPr>
          <w:rFonts w:ascii="Book Antiqua" w:hAnsi="Book Antiqua" w:cs="Arial"/>
        </w:rPr>
        <w:t>TrkB</w:t>
      </w:r>
      <w:proofErr w:type="spellEnd"/>
      <w:r w:rsidRPr="00D9177F">
        <w:rPr>
          <w:rFonts w:ascii="Book Antiqua" w:hAnsi="Book Antiqua" w:cs="Arial"/>
        </w:rPr>
        <w:t xml:space="preserve"> and p75NTR activation</w:t>
      </w:r>
      <w:r w:rsidR="00EB5326" w:rsidRPr="00D9177F">
        <w:rPr>
          <w:rFonts w:ascii="Book Antiqua" w:hAnsi="Book Antiqua" w:cs="Arial"/>
        </w:rPr>
        <w:t>)</w:t>
      </w:r>
      <w:r w:rsidR="008F2F1E" w:rsidRPr="00D9177F">
        <w:rPr>
          <w:rFonts w:ascii="Book Antiqua" w:hAnsi="Book Antiqua" w:cs="Arial"/>
        </w:rPr>
        <w:t xml:space="preserve"> </w:t>
      </w:r>
      <w:r w:rsidR="00CB11ED" w:rsidRPr="00D9177F">
        <w:rPr>
          <w:rFonts w:ascii="Book Antiqua" w:hAnsi="Book Antiqua" w:cs="Arial"/>
        </w:rPr>
        <w:t>and neuronal network formation</w:t>
      </w:r>
      <w:r w:rsidR="00D00490" w:rsidRPr="00D9177F">
        <w:rPr>
          <w:rFonts w:ascii="Book Antiqua" w:hAnsi="Book Antiqua" w:cs="Arial"/>
        </w:rPr>
        <w:t xml:space="preserve">, </w:t>
      </w:r>
      <w:r w:rsidR="00CB11ED" w:rsidRPr="00D9177F">
        <w:rPr>
          <w:rFonts w:ascii="Book Antiqua" w:hAnsi="Book Antiqua" w:cs="Arial"/>
        </w:rPr>
        <w:t xml:space="preserve"> </w:t>
      </w:r>
      <w:r w:rsidR="008F2F1E" w:rsidRPr="00D9177F">
        <w:rPr>
          <w:rFonts w:ascii="Book Antiqua" w:hAnsi="Book Antiqua" w:cs="Arial"/>
        </w:rPr>
        <w:t>and from clinicians because it is required for normal developm</w:t>
      </w:r>
      <w:r w:rsidR="0002698C" w:rsidRPr="00D9177F">
        <w:rPr>
          <w:rFonts w:ascii="Book Antiqua" w:hAnsi="Book Antiqua" w:cs="Arial"/>
        </w:rPr>
        <w:t>ent/functions of the brain and</w:t>
      </w:r>
      <w:r w:rsidR="008F2F1E" w:rsidRPr="00D9177F">
        <w:rPr>
          <w:rFonts w:ascii="Book Antiqua" w:hAnsi="Book Antiqua" w:cs="Arial"/>
        </w:rPr>
        <w:t xml:space="preserve"> </w:t>
      </w:r>
      <w:r w:rsidR="0002698C" w:rsidRPr="00D9177F">
        <w:rPr>
          <w:rFonts w:ascii="Book Antiqua" w:hAnsi="Book Antiqua" w:cs="Arial"/>
        </w:rPr>
        <w:t>its expression is found decreased in several brain regions in post-mortem studies of patients with neurodegenerative and psychiatric diseases</w:t>
      </w:r>
      <w:r w:rsidR="007A2655" w:rsidRPr="007A2655">
        <w:rPr>
          <w:rFonts w:ascii="Book Antiqua" w:hAnsi="Book Antiqua" w:cs="Arial"/>
          <w:vertAlign w:val="superscript"/>
        </w:rPr>
        <w:t>[</w:t>
      </w:r>
      <w:r w:rsidR="00D83CE0" w:rsidRPr="00D9177F">
        <w:rPr>
          <w:rFonts w:ascii="Book Antiqua" w:hAnsi="Book Antiqua" w:cs="Arial"/>
          <w:vertAlign w:val="superscript"/>
        </w:rPr>
        <w:t>60,79,81-83,111-</w:t>
      </w:r>
      <w:r w:rsidR="006F042B" w:rsidRPr="00D9177F">
        <w:rPr>
          <w:rFonts w:ascii="Book Antiqua" w:hAnsi="Book Antiqua" w:cs="Arial"/>
          <w:vertAlign w:val="superscript"/>
        </w:rPr>
        <w:t>112</w:t>
      </w:r>
      <w:r w:rsidR="007A2655">
        <w:rPr>
          <w:rFonts w:ascii="Book Antiqua" w:hAnsi="Book Antiqua" w:cs="Arial"/>
          <w:vertAlign w:val="superscript"/>
        </w:rPr>
        <w:t>]</w:t>
      </w:r>
      <w:r w:rsidR="0002698C" w:rsidRPr="00D9177F">
        <w:rPr>
          <w:rFonts w:ascii="Book Antiqua" w:hAnsi="Book Antiqua" w:cs="Arial"/>
        </w:rPr>
        <w:t xml:space="preserve">. </w:t>
      </w:r>
      <w:r w:rsidR="002C3E61" w:rsidRPr="00D9177F">
        <w:rPr>
          <w:rFonts w:ascii="Book Antiqua" w:hAnsi="Book Antiqua" w:cs="Arial"/>
        </w:rPr>
        <w:t>In ph</w:t>
      </w:r>
      <w:r w:rsidR="003D3F05" w:rsidRPr="00D9177F">
        <w:rPr>
          <w:rFonts w:ascii="Book Antiqua" w:hAnsi="Book Antiqua" w:cs="Arial"/>
        </w:rPr>
        <w:t xml:space="preserve">ysiological condition, </w:t>
      </w:r>
      <w:r w:rsidR="00CB11ED" w:rsidRPr="00D9177F">
        <w:rPr>
          <w:rFonts w:ascii="Book Antiqua" w:hAnsi="Book Antiqua" w:cs="Arial"/>
        </w:rPr>
        <w:t xml:space="preserve">BDNF </w:t>
      </w:r>
      <w:r w:rsidR="002C3E61" w:rsidRPr="00D9177F">
        <w:rPr>
          <w:rFonts w:ascii="Book Antiqua" w:hAnsi="Book Antiqua" w:cs="Arial"/>
        </w:rPr>
        <w:t xml:space="preserve">activity depends on </w:t>
      </w:r>
      <w:r w:rsidR="003D3F05" w:rsidRPr="00D9177F">
        <w:rPr>
          <w:rFonts w:ascii="Book Antiqua" w:hAnsi="Book Antiqua" w:cs="Arial"/>
        </w:rPr>
        <w:t xml:space="preserve">the activation of its downstream intracellular signaling cascades </w:t>
      </w:r>
      <w:r w:rsidR="00FD0651" w:rsidRPr="00D9177F">
        <w:rPr>
          <w:rFonts w:ascii="Book Antiqua" w:hAnsi="Book Antiqua" w:cs="Arial"/>
        </w:rPr>
        <w:t>-</w:t>
      </w:r>
      <w:proofErr w:type="spellStart"/>
      <w:r w:rsidR="00FD0651" w:rsidRPr="00D9177F">
        <w:rPr>
          <w:rFonts w:ascii="Book Antiqua" w:hAnsi="Book Antiqua" w:cs="Arial"/>
        </w:rPr>
        <w:t>R</w:t>
      </w:r>
      <w:r w:rsidR="003D3F05" w:rsidRPr="00D9177F">
        <w:rPr>
          <w:rFonts w:ascii="Book Antiqua" w:hAnsi="Book Antiqua" w:cs="Arial"/>
        </w:rPr>
        <w:t>as</w:t>
      </w:r>
      <w:proofErr w:type="spellEnd"/>
      <w:r w:rsidR="003D3F05" w:rsidRPr="00D9177F">
        <w:rPr>
          <w:rFonts w:ascii="Book Antiqua" w:hAnsi="Book Antiqua" w:cs="Arial"/>
        </w:rPr>
        <w:t>/MAPK, PLC-γ, PI3K/AKT-</w:t>
      </w:r>
      <w:r w:rsidR="008B519D" w:rsidRPr="00D9177F">
        <w:rPr>
          <w:rFonts w:ascii="Book Antiqua" w:hAnsi="Book Antiqua" w:cs="Arial"/>
        </w:rPr>
        <w:t xml:space="preserve">.  An additional level of regulation is provided by </w:t>
      </w:r>
      <w:r w:rsidR="002C3E61" w:rsidRPr="00D9177F">
        <w:rPr>
          <w:rFonts w:ascii="Book Antiqua" w:hAnsi="Book Antiqua" w:cs="Arial"/>
        </w:rPr>
        <w:t xml:space="preserve">the </w:t>
      </w:r>
      <w:r w:rsidR="008B519D" w:rsidRPr="00D9177F">
        <w:rPr>
          <w:rFonts w:ascii="Book Antiqua" w:hAnsi="Book Antiqua" w:cs="Arial"/>
        </w:rPr>
        <w:t xml:space="preserve">balance </w:t>
      </w:r>
      <w:r w:rsidR="002C3E61" w:rsidRPr="00D9177F">
        <w:rPr>
          <w:rFonts w:ascii="Book Antiqua" w:hAnsi="Book Antiqua" w:cs="Arial"/>
        </w:rPr>
        <w:t xml:space="preserve">between </w:t>
      </w:r>
      <w:r w:rsidR="008B519D" w:rsidRPr="00D9177F">
        <w:rPr>
          <w:rFonts w:ascii="Book Antiqua" w:hAnsi="Book Antiqua" w:cs="Arial"/>
        </w:rPr>
        <w:t xml:space="preserve">neurotrophic signaling through </w:t>
      </w:r>
      <w:r w:rsidR="002C3E61" w:rsidRPr="00D9177F">
        <w:rPr>
          <w:rFonts w:ascii="Book Antiqua" w:hAnsi="Book Antiqua" w:cs="Arial"/>
        </w:rPr>
        <w:t>mature-BDNF/</w:t>
      </w:r>
      <w:proofErr w:type="spellStart"/>
      <w:r w:rsidR="002C3E61" w:rsidRPr="00D9177F">
        <w:rPr>
          <w:rFonts w:ascii="Book Antiqua" w:hAnsi="Book Antiqua" w:cs="Arial"/>
        </w:rPr>
        <w:t>TrkB</w:t>
      </w:r>
      <w:proofErr w:type="spellEnd"/>
      <w:r w:rsidR="002C3E61" w:rsidRPr="00D9177F">
        <w:rPr>
          <w:rFonts w:ascii="Book Antiqua" w:hAnsi="Book Antiqua" w:cs="Arial"/>
        </w:rPr>
        <w:t xml:space="preserve"> and </w:t>
      </w:r>
      <w:r w:rsidR="008B519D" w:rsidRPr="00D9177F">
        <w:rPr>
          <w:rFonts w:ascii="Book Antiqua" w:hAnsi="Book Antiqua" w:cs="Arial"/>
        </w:rPr>
        <w:t xml:space="preserve">apoptotic signaling through </w:t>
      </w:r>
      <w:r w:rsidR="002C3E61" w:rsidRPr="00D9177F">
        <w:rPr>
          <w:rFonts w:ascii="Book Antiqua" w:hAnsi="Book Antiqua" w:cs="Arial"/>
        </w:rPr>
        <w:t>pro-BDNF/p75</w:t>
      </w:r>
      <w:r w:rsidR="008B519D" w:rsidRPr="00D9177F">
        <w:rPr>
          <w:rFonts w:ascii="Book Antiqua" w:hAnsi="Book Antiqua" w:cs="Arial"/>
        </w:rPr>
        <w:t>,</w:t>
      </w:r>
      <w:r w:rsidR="002C3E61" w:rsidRPr="00D9177F">
        <w:rPr>
          <w:rFonts w:ascii="Book Antiqua" w:hAnsi="Book Antiqua" w:cs="Arial"/>
        </w:rPr>
        <w:t xml:space="preserve"> which determine</w:t>
      </w:r>
      <w:r w:rsidR="00D00490" w:rsidRPr="00D9177F">
        <w:rPr>
          <w:rFonts w:ascii="Book Antiqua" w:hAnsi="Book Antiqua" w:cs="Arial"/>
        </w:rPr>
        <w:t>s</w:t>
      </w:r>
      <w:r w:rsidR="002C3E61" w:rsidRPr="00D9177F">
        <w:rPr>
          <w:rFonts w:ascii="Book Antiqua" w:hAnsi="Book Antiqua" w:cs="Arial"/>
        </w:rPr>
        <w:t xml:space="preserve"> which connections are maintained </w:t>
      </w:r>
      <w:r w:rsidR="008B519D" w:rsidRPr="00D9177F">
        <w:rPr>
          <w:rFonts w:ascii="Book Antiqua" w:hAnsi="Book Antiqua" w:cs="Arial"/>
        </w:rPr>
        <w:t xml:space="preserve">within the neuronal network </w:t>
      </w:r>
      <w:r w:rsidR="002C3E61" w:rsidRPr="00D9177F">
        <w:rPr>
          <w:rFonts w:ascii="Book Antiqua" w:hAnsi="Book Antiqua" w:cs="Arial"/>
        </w:rPr>
        <w:t xml:space="preserve">and which </w:t>
      </w:r>
      <w:r w:rsidR="008B519D" w:rsidRPr="00D9177F">
        <w:rPr>
          <w:rFonts w:ascii="Book Antiqua" w:hAnsi="Book Antiqua" w:cs="Arial"/>
        </w:rPr>
        <w:t xml:space="preserve">neurons </w:t>
      </w:r>
      <w:r w:rsidR="002C3E61" w:rsidRPr="00D9177F">
        <w:rPr>
          <w:rFonts w:ascii="Book Antiqua" w:hAnsi="Book Antiqua" w:cs="Arial"/>
        </w:rPr>
        <w:t xml:space="preserve">are eliminated. </w:t>
      </w:r>
      <w:r w:rsidR="00581A60" w:rsidRPr="00D9177F">
        <w:rPr>
          <w:rFonts w:ascii="Book Antiqua" w:hAnsi="Book Antiqua" w:cs="Arial"/>
        </w:rPr>
        <w:t xml:space="preserve">Importantly, </w:t>
      </w:r>
      <w:r w:rsidR="00201CE7" w:rsidRPr="00D9177F">
        <w:rPr>
          <w:rFonts w:ascii="Book Antiqua" w:hAnsi="Book Antiqua" w:cs="Arial"/>
        </w:rPr>
        <w:t xml:space="preserve">altered BDNF activity has been reported in brain pathology, </w:t>
      </w:r>
      <w:r w:rsidR="00EE5728" w:rsidRPr="00D9177F">
        <w:rPr>
          <w:rFonts w:ascii="Book Antiqua" w:hAnsi="Book Antiqua" w:cs="Arial"/>
        </w:rPr>
        <w:t xml:space="preserve">particularly in </w:t>
      </w:r>
      <w:r w:rsidR="00252CE5" w:rsidRPr="00D9177F">
        <w:rPr>
          <w:rFonts w:ascii="Book Antiqua" w:hAnsi="Book Antiqua" w:cs="Arial"/>
        </w:rPr>
        <w:t xml:space="preserve">limbic structure, </w:t>
      </w:r>
      <w:proofErr w:type="spellStart"/>
      <w:r w:rsidR="00252CE5" w:rsidRPr="00D9177F">
        <w:rPr>
          <w:rFonts w:ascii="Book Antiqua" w:hAnsi="Book Antiqua" w:cs="Arial"/>
        </w:rPr>
        <w:t>AmyG</w:t>
      </w:r>
      <w:proofErr w:type="spellEnd"/>
      <w:r w:rsidR="00252CE5" w:rsidRPr="00D9177F">
        <w:rPr>
          <w:rFonts w:ascii="Book Antiqua" w:hAnsi="Book Antiqua" w:cs="Arial"/>
        </w:rPr>
        <w:t>, orbital and medial PFC</w:t>
      </w:r>
      <w:r w:rsidR="005E11FC" w:rsidRPr="00D9177F">
        <w:rPr>
          <w:rFonts w:ascii="Book Antiqua" w:hAnsi="Book Antiqua" w:cs="Arial"/>
        </w:rPr>
        <w:t xml:space="preserve"> and related keys circuits</w:t>
      </w:r>
      <w:r w:rsidR="00581A60" w:rsidRPr="00D9177F">
        <w:rPr>
          <w:rFonts w:ascii="Book Antiqua" w:hAnsi="Book Antiqua" w:cs="Arial"/>
        </w:rPr>
        <w:t xml:space="preserve">. </w:t>
      </w:r>
      <w:r w:rsidR="001367A5" w:rsidRPr="00D9177F">
        <w:rPr>
          <w:rFonts w:ascii="Book Antiqua" w:hAnsi="Book Antiqua" w:cs="Arial"/>
        </w:rPr>
        <w:t xml:space="preserve">Antidepressant activity seems to be linked to increasing levels of BDNF. </w:t>
      </w:r>
      <w:r w:rsidR="00EB5326" w:rsidRPr="00D9177F">
        <w:rPr>
          <w:rFonts w:ascii="Book Antiqua" w:hAnsi="Book Antiqua" w:cs="Arial"/>
        </w:rPr>
        <w:t xml:space="preserve">Similar to BDNF, </w:t>
      </w:r>
      <w:r w:rsidR="00BB72DA" w:rsidRPr="00D9177F">
        <w:rPr>
          <w:rFonts w:ascii="Book Antiqua" w:hAnsi="Book Antiqua" w:cs="Arial"/>
        </w:rPr>
        <w:t xml:space="preserve">CRMPs </w:t>
      </w:r>
      <w:r w:rsidR="00717A9C" w:rsidRPr="00D9177F">
        <w:rPr>
          <w:rFonts w:ascii="Book Antiqua" w:hAnsi="Book Antiqua" w:cs="Arial"/>
        </w:rPr>
        <w:t xml:space="preserve">express abundantly in the nervous system and </w:t>
      </w:r>
      <w:r w:rsidR="00581A60" w:rsidRPr="00D9177F">
        <w:rPr>
          <w:rFonts w:ascii="Book Antiqua" w:hAnsi="Book Antiqua" w:cs="Arial"/>
        </w:rPr>
        <w:t xml:space="preserve">while </w:t>
      </w:r>
      <w:r w:rsidR="00BB72DA" w:rsidRPr="00D9177F">
        <w:rPr>
          <w:rFonts w:ascii="Book Antiqua" w:hAnsi="Book Antiqua" w:cs="Arial"/>
        </w:rPr>
        <w:t xml:space="preserve">manipulations of their expression by RNAi, gene targeting or overexpression </w:t>
      </w:r>
      <w:r w:rsidR="00A309C8" w:rsidRPr="00D9177F">
        <w:rPr>
          <w:rFonts w:ascii="Book Antiqua" w:hAnsi="Book Antiqua" w:cs="Arial"/>
        </w:rPr>
        <w:t xml:space="preserve">has </w:t>
      </w:r>
      <w:r w:rsidR="00BB72DA" w:rsidRPr="00D9177F">
        <w:rPr>
          <w:rFonts w:ascii="Book Antiqua" w:hAnsi="Book Antiqua" w:cs="Arial"/>
        </w:rPr>
        <w:t xml:space="preserve">confirmed their critical role </w:t>
      </w:r>
      <w:r w:rsidR="00717A9C" w:rsidRPr="00D9177F">
        <w:rPr>
          <w:rFonts w:ascii="Book Antiqua" w:hAnsi="Book Antiqua" w:cs="Arial"/>
        </w:rPr>
        <w:t xml:space="preserve">in </w:t>
      </w:r>
      <w:proofErr w:type="spellStart"/>
      <w:r w:rsidR="00BB72DA" w:rsidRPr="00D9177F">
        <w:rPr>
          <w:rFonts w:ascii="Book Antiqua" w:hAnsi="Book Antiqua" w:cs="Arial"/>
        </w:rPr>
        <w:t>axono</w:t>
      </w:r>
      <w:proofErr w:type="spellEnd"/>
      <w:r w:rsidR="00BB72DA" w:rsidRPr="00D9177F">
        <w:rPr>
          <w:rFonts w:ascii="Book Antiqua" w:hAnsi="Book Antiqua" w:cs="Arial"/>
        </w:rPr>
        <w:t xml:space="preserve">-dendritic </w:t>
      </w:r>
      <w:r w:rsidR="00717A9C" w:rsidRPr="00D9177F">
        <w:rPr>
          <w:rFonts w:ascii="Book Antiqua" w:hAnsi="Book Antiqua" w:cs="Arial"/>
        </w:rPr>
        <w:t>growth and</w:t>
      </w:r>
      <w:r w:rsidR="00BB72DA" w:rsidRPr="00D9177F">
        <w:rPr>
          <w:rFonts w:ascii="Book Antiqua" w:hAnsi="Book Antiqua" w:cs="Arial"/>
        </w:rPr>
        <w:t xml:space="preserve"> collapse, neuronal migration/survival and </w:t>
      </w:r>
      <w:proofErr w:type="spellStart"/>
      <w:r w:rsidR="00BB72DA" w:rsidRPr="00D9177F">
        <w:rPr>
          <w:rFonts w:ascii="Book Antiqua" w:hAnsi="Book Antiqua" w:cs="Arial"/>
        </w:rPr>
        <w:t>spinogenesis</w:t>
      </w:r>
      <w:proofErr w:type="spellEnd"/>
      <w:r w:rsidR="007A2655" w:rsidRPr="007A2655">
        <w:rPr>
          <w:rFonts w:ascii="Book Antiqua" w:hAnsi="Book Antiqua" w:cs="Arial"/>
          <w:vertAlign w:val="superscript"/>
        </w:rPr>
        <w:t>[</w:t>
      </w:r>
      <w:r w:rsidR="00495C72" w:rsidRPr="00D9177F">
        <w:rPr>
          <w:rFonts w:ascii="Book Antiqua" w:hAnsi="Book Antiqua" w:cs="Arial"/>
          <w:vertAlign w:val="superscript"/>
        </w:rPr>
        <w:t>29-</w:t>
      </w:r>
      <w:r w:rsidR="006F042B" w:rsidRPr="00D9177F">
        <w:rPr>
          <w:rFonts w:ascii="Book Antiqua" w:hAnsi="Book Antiqua" w:cs="Arial"/>
          <w:vertAlign w:val="superscript"/>
        </w:rPr>
        <w:t>30,33,34,36</w:t>
      </w:r>
      <w:r w:rsidR="007A2655">
        <w:rPr>
          <w:rFonts w:ascii="Book Antiqua" w:hAnsi="Book Antiqua" w:cs="Arial"/>
          <w:vertAlign w:val="superscript"/>
        </w:rPr>
        <w:t>]</w:t>
      </w:r>
      <w:r w:rsidR="00A309C8" w:rsidRPr="00D9177F">
        <w:rPr>
          <w:rFonts w:ascii="Book Antiqua" w:hAnsi="Book Antiqua" w:cs="Arial"/>
        </w:rPr>
        <w:t xml:space="preserve">, </w:t>
      </w:r>
      <w:r w:rsidR="00D00490" w:rsidRPr="00D9177F">
        <w:rPr>
          <w:rFonts w:ascii="Book Antiqua" w:hAnsi="Book Antiqua" w:cs="Arial"/>
        </w:rPr>
        <w:t>other studies reveal</w:t>
      </w:r>
      <w:r w:rsidR="00581A60" w:rsidRPr="00D9177F">
        <w:rPr>
          <w:rFonts w:ascii="Book Antiqua" w:hAnsi="Book Antiqua" w:cs="Arial"/>
        </w:rPr>
        <w:t xml:space="preserve"> that their expression is </w:t>
      </w:r>
      <w:r w:rsidR="00A02C55" w:rsidRPr="00D9177F">
        <w:rPr>
          <w:rFonts w:ascii="Book Antiqua" w:hAnsi="Book Antiqua" w:cs="Arial"/>
        </w:rPr>
        <w:t xml:space="preserve">also </w:t>
      </w:r>
      <w:r w:rsidR="00581A60" w:rsidRPr="00D9177F">
        <w:rPr>
          <w:rFonts w:ascii="Book Antiqua" w:hAnsi="Book Antiqua" w:cs="Arial"/>
        </w:rPr>
        <w:t>altered in human pathologies including mental disorders</w:t>
      </w:r>
      <w:r w:rsidR="007A2655" w:rsidRPr="007A2655">
        <w:rPr>
          <w:rFonts w:ascii="Book Antiqua" w:hAnsi="Book Antiqua" w:cs="Arial"/>
          <w:vertAlign w:val="superscript"/>
        </w:rPr>
        <w:t>[</w:t>
      </w:r>
      <w:r w:rsidR="003F7783" w:rsidRPr="00D9177F">
        <w:rPr>
          <w:rFonts w:ascii="Book Antiqua" w:hAnsi="Book Antiqua" w:cs="Arial"/>
          <w:vertAlign w:val="superscript"/>
        </w:rPr>
        <w:t>33,</w:t>
      </w:r>
      <w:r w:rsidR="00405AF7">
        <w:rPr>
          <w:rFonts w:ascii="Book Antiqua" w:hAnsi="Book Antiqua" w:cs="Arial"/>
          <w:vertAlign w:val="superscript"/>
        </w:rPr>
        <w:t>85,</w:t>
      </w:r>
      <w:r w:rsidR="003F7783" w:rsidRPr="00D9177F">
        <w:rPr>
          <w:rFonts w:ascii="Book Antiqua" w:hAnsi="Book Antiqua" w:cs="Arial"/>
          <w:vertAlign w:val="superscript"/>
        </w:rPr>
        <w:t>1</w:t>
      </w:r>
      <w:r w:rsidR="006F042B" w:rsidRPr="00D9177F">
        <w:rPr>
          <w:rFonts w:ascii="Book Antiqua" w:hAnsi="Book Antiqua" w:cs="Arial"/>
          <w:vertAlign w:val="superscript"/>
        </w:rPr>
        <w:t>13-115</w:t>
      </w:r>
      <w:r w:rsidR="007A2655">
        <w:rPr>
          <w:rFonts w:ascii="Book Antiqua" w:hAnsi="Book Antiqua" w:cs="Arial"/>
          <w:vertAlign w:val="superscript"/>
        </w:rPr>
        <w:t>]</w:t>
      </w:r>
      <w:r w:rsidR="00581A60" w:rsidRPr="00D9177F">
        <w:rPr>
          <w:rFonts w:ascii="Book Antiqua" w:hAnsi="Book Antiqua" w:cs="Arial"/>
        </w:rPr>
        <w:t>.</w:t>
      </w:r>
      <w:r w:rsidR="00581A60" w:rsidRPr="00D9177F">
        <w:rPr>
          <w:rFonts w:ascii="Book Antiqua" w:hAnsi="Book Antiqua" w:cs="Arial"/>
          <w:color w:val="FF0000"/>
        </w:rPr>
        <w:t xml:space="preserve"> </w:t>
      </w:r>
      <w:r w:rsidR="00581A60" w:rsidRPr="00D9177F">
        <w:rPr>
          <w:rFonts w:ascii="Book Antiqua" w:hAnsi="Book Antiqua" w:cs="Arial"/>
        </w:rPr>
        <w:t xml:space="preserve">Restoration of altered BDNF/CRMPs activities in these affected areas and/or affective circuits </w:t>
      </w:r>
      <w:r w:rsidR="00F647C5" w:rsidRPr="00D9177F">
        <w:rPr>
          <w:rFonts w:ascii="Book Antiqua" w:hAnsi="Book Antiqua" w:cs="Arial"/>
        </w:rPr>
        <w:t>with</w:t>
      </w:r>
      <w:r w:rsidR="00581A60" w:rsidRPr="00D9177F">
        <w:rPr>
          <w:rFonts w:ascii="Book Antiqua" w:hAnsi="Book Antiqua" w:cs="Arial"/>
        </w:rPr>
        <w:t xml:space="preserve"> newer and more refined/targeted immuno-pharmacological agents will likely yield more effective treatments</w:t>
      </w:r>
      <w:r w:rsidR="00A309C8" w:rsidRPr="00D9177F">
        <w:rPr>
          <w:rFonts w:ascii="Book Antiqua" w:hAnsi="Book Antiqua" w:cs="Arial"/>
        </w:rPr>
        <w:t>,</w:t>
      </w:r>
      <w:r w:rsidR="00581A60" w:rsidRPr="00D9177F">
        <w:rPr>
          <w:rFonts w:ascii="Book Antiqua" w:hAnsi="Book Antiqua" w:cs="Arial"/>
        </w:rPr>
        <w:t xml:space="preserve"> </w:t>
      </w:r>
      <w:r w:rsidR="00A309C8" w:rsidRPr="00D9177F">
        <w:rPr>
          <w:rFonts w:ascii="Book Antiqua" w:hAnsi="Book Antiqua" w:cs="Arial"/>
        </w:rPr>
        <w:t xml:space="preserve">particularly in </w:t>
      </w:r>
      <w:r w:rsidR="00A309C8" w:rsidRPr="00D9177F">
        <w:rPr>
          <w:rFonts w:ascii="Book Antiqua" w:hAnsi="Book Antiqua" w:cs="Arial"/>
        </w:rPr>
        <w:lastRenderedPageBreak/>
        <w:t>treatment-</w:t>
      </w:r>
      <w:r w:rsidR="00F647C5" w:rsidRPr="00D9177F">
        <w:rPr>
          <w:rFonts w:ascii="Book Antiqua" w:hAnsi="Book Antiqua" w:cs="Arial"/>
        </w:rPr>
        <w:t>refractory cases</w:t>
      </w:r>
      <w:r w:rsidR="00A309C8" w:rsidRPr="00D9177F">
        <w:rPr>
          <w:rFonts w:ascii="Book Antiqua" w:hAnsi="Book Antiqua" w:cs="Arial"/>
        </w:rPr>
        <w:t>,</w:t>
      </w:r>
      <w:r w:rsidR="00F647C5" w:rsidRPr="00D9177F">
        <w:rPr>
          <w:rFonts w:ascii="Book Antiqua" w:hAnsi="Book Antiqua" w:cs="Arial"/>
        </w:rPr>
        <w:t xml:space="preserve"> </w:t>
      </w:r>
      <w:r w:rsidR="00581A60" w:rsidRPr="00D9177F">
        <w:rPr>
          <w:rFonts w:ascii="Book Antiqua" w:hAnsi="Book Antiqua" w:cs="Arial"/>
        </w:rPr>
        <w:t>and greater understanding of the mechanisms underlying mental disorders.</w:t>
      </w:r>
    </w:p>
    <w:p w:rsidR="00610759" w:rsidRPr="00D9177F" w:rsidRDefault="00610759" w:rsidP="005C7BE8">
      <w:pPr>
        <w:pStyle w:val="BodyText"/>
        <w:spacing w:after="0" w:line="360" w:lineRule="auto"/>
        <w:jc w:val="both"/>
        <w:rPr>
          <w:rFonts w:ascii="Book Antiqua" w:hAnsi="Book Antiqua" w:cs="Arial"/>
        </w:rPr>
      </w:pPr>
    </w:p>
    <w:p w:rsidR="00D17ED0" w:rsidRPr="00183BFE" w:rsidRDefault="00D17ED0" w:rsidP="005C7BE8">
      <w:pPr>
        <w:spacing w:after="0" w:line="360" w:lineRule="auto"/>
        <w:jc w:val="both"/>
        <w:rPr>
          <w:rFonts w:ascii="Book Antiqua" w:hAnsi="Book Antiqua" w:cs="Arial"/>
          <w:b/>
          <w:i/>
          <w:sz w:val="24"/>
          <w:szCs w:val="24"/>
        </w:rPr>
      </w:pPr>
      <w:r w:rsidRPr="00183BFE">
        <w:rPr>
          <w:rFonts w:ascii="Book Antiqua" w:hAnsi="Book Antiqua" w:cs="Arial"/>
          <w:b/>
          <w:i/>
          <w:sz w:val="24"/>
          <w:szCs w:val="24"/>
        </w:rPr>
        <w:t>NP treatment with CBD3, a peptide derived from CRMP2</w:t>
      </w:r>
    </w:p>
    <w:p w:rsidR="006D6639" w:rsidRDefault="00D17ED0" w:rsidP="005C7BE8">
      <w:pPr>
        <w:autoSpaceDE w:val="0"/>
        <w:autoSpaceDN w:val="0"/>
        <w:adjustRightInd w:val="0"/>
        <w:spacing w:after="0" w:line="360" w:lineRule="auto"/>
        <w:contextualSpacing/>
        <w:jc w:val="both"/>
        <w:rPr>
          <w:rFonts w:ascii="Book Antiqua" w:hAnsi="Book Antiqua" w:cs="Arial"/>
          <w:sz w:val="24"/>
          <w:szCs w:val="24"/>
          <w:lang w:eastAsia="zh-CN"/>
        </w:rPr>
      </w:pPr>
      <w:r w:rsidRPr="00D9177F">
        <w:rPr>
          <w:rFonts w:ascii="Book Antiqua" w:hAnsi="Book Antiqua" w:cs="Arial"/>
          <w:sz w:val="24"/>
          <w:szCs w:val="24"/>
        </w:rPr>
        <w:t xml:space="preserve">Presently, the understanding of </w:t>
      </w:r>
      <w:r w:rsidR="00006FA4" w:rsidRPr="00D9177F">
        <w:rPr>
          <w:rFonts w:ascii="Book Antiqua" w:hAnsi="Book Antiqua" w:cs="Arial"/>
          <w:sz w:val="24"/>
          <w:szCs w:val="24"/>
        </w:rPr>
        <w:t xml:space="preserve">the </w:t>
      </w:r>
      <w:r w:rsidRPr="00D9177F">
        <w:rPr>
          <w:rFonts w:ascii="Book Antiqua" w:hAnsi="Book Antiqua" w:cs="Arial"/>
          <w:sz w:val="24"/>
          <w:szCs w:val="24"/>
        </w:rPr>
        <w:t xml:space="preserve">molecular and cellular </w:t>
      </w:r>
      <w:r w:rsidR="00006FA4" w:rsidRPr="00D9177F">
        <w:rPr>
          <w:rFonts w:ascii="Book Antiqua" w:hAnsi="Book Antiqua" w:cs="Arial"/>
          <w:sz w:val="24"/>
          <w:szCs w:val="24"/>
        </w:rPr>
        <w:t>mechanisms of NP</w:t>
      </w:r>
      <w:r w:rsidRPr="00D9177F">
        <w:rPr>
          <w:rFonts w:ascii="Book Antiqua" w:hAnsi="Book Antiqua" w:cs="Arial"/>
          <w:sz w:val="24"/>
          <w:szCs w:val="24"/>
        </w:rPr>
        <w:t xml:space="preserve"> is incomplete</w:t>
      </w:r>
      <w:r w:rsidR="00A309C8" w:rsidRPr="00D9177F">
        <w:rPr>
          <w:rFonts w:ascii="Book Antiqua" w:hAnsi="Book Antiqua" w:cs="Arial"/>
          <w:sz w:val="24"/>
          <w:szCs w:val="24"/>
        </w:rPr>
        <w:t>, and</w:t>
      </w:r>
      <w:r w:rsidRPr="00D9177F">
        <w:rPr>
          <w:rFonts w:ascii="Book Antiqua" w:hAnsi="Book Antiqua" w:cs="Arial"/>
          <w:sz w:val="24"/>
          <w:szCs w:val="24"/>
        </w:rPr>
        <w:t xml:space="preserve"> new concepts </w:t>
      </w:r>
      <w:r w:rsidR="00A309C8" w:rsidRPr="00D9177F">
        <w:rPr>
          <w:rFonts w:ascii="Book Antiqua" w:hAnsi="Book Antiqua" w:cs="Arial"/>
          <w:sz w:val="24"/>
          <w:szCs w:val="24"/>
        </w:rPr>
        <w:t>are needed to</w:t>
      </w:r>
      <w:r w:rsidRPr="00D9177F">
        <w:rPr>
          <w:rFonts w:ascii="Book Antiqua" w:hAnsi="Book Antiqua" w:cs="Arial"/>
          <w:sz w:val="24"/>
          <w:szCs w:val="24"/>
        </w:rPr>
        <w:t xml:space="preserve"> improve its treatment. </w:t>
      </w:r>
      <w:r w:rsidR="00006FA4" w:rsidRPr="00D9177F">
        <w:rPr>
          <w:rFonts w:ascii="Book Antiqua" w:hAnsi="Book Antiqua" w:cs="Arial"/>
          <w:sz w:val="24"/>
          <w:szCs w:val="24"/>
        </w:rPr>
        <w:t xml:space="preserve">Genetic and clinical studies have validated </w:t>
      </w:r>
      <w:r w:rsidRPr="00D9177F">
        <w:rPr>
          <w:rFonts w:ascii="Book Antiqua" w:hAnsi="Book Antiqua" w:cs="Arial"/>
          <w:sz w:val="24"/>
          <w:szCs w:val="24"/>
        </w:rPr>
        <w:t xml:space="preserve">N-type voltage-gated calcium channels (CaV2.2) </w:t>
      </w:r>
      <w:r w:rsidR="00006FA4" w:rsidRPr="00D9177F">
        <w:rPr>
          <w:rFonts w:ascii="Book Antiqua" w:hAnsi="Book Antiqua" w:cs="Arial"/>
          <w:sz w:val="24"/>
          <w:szCs w:val="24"/>
        </w:rPr>
        <w:t xml:space="preserve">as </w:t>
      </w:r>
      <w:r w:rsidRPr="00D9177F">
        <w:rPr>
          <w:rFonts w:ascii="Book Antiqua" w:hAnsi="Book Antiqua" w:cs="Arial"/>
          <w:sz w:val="24"/>
          <w:szCs w:val="24"/>
        </w:rPr>
        <w:t xml:space="preserve">targets for </w:t>
      </w:r>
      <w:r w:rsidR="00006FA4" w:rsidRPr="00D9177F">
        <w:rPr>
          <w:rFonts w:ascii="Book Antiqua" w:hAnsi="Book Antiqua" w:cs="Arial"/>
          <w:sz w:val="24"/>
          <w:szCs w:val="24"/>
        </w:rPr>
        <w:t xml:space="preserve">NP </w:t>
      </w:r>
      <w:proofErr w:type="gramStart"/>
      <w:r w:rsidR="00006FA4" w:rsidRPr="00D9177F">
        <w:rPr>
          <w:rFonts w:ascii="Book Antiqua" w:hAnsi="Book Antiqua" w:cs="Arial"/>
          <w:sz w:val="24"/>
          <w:szCs w:val="24"/>
        </w:rPr>
        <w:t>treatment</w:t>
      </w:r>
      <w:r w:rsidR="007A2655" w:rsidRPr="007A2655">
        <w:rPr>
          <w:rFonts w:ascii="Book Antiqua" w:hAnsi="Book Antiqua" w:cs="Arial"/>
          <w:sz w:val="24"/>
          <w:szCs w:val="24"/>
          <w:vertAlign w:val="superscript"/>
        </w:rPr>
        <w:t>[</w:t>
      </w:r>
      <w:proofErr w:type="gramEnd"/>
      <w:r w:rsidR="006F61B0" w:rsidRPr="00D9177F">
        <w:rPr>
          <w:rFonts w:ascii="Book Antiqua" w:hAnsi="Book Antiqua" w:cs="Arial"/>
          <w:sz w:val="24"/>
          <w:szCs w:val="24"/>
          <w:vertAlign w:val="superscript"/>
        </w:rPr>
        <w:t>116</w:t>
      </w:r>
      <w:r w:rsidRPr="00D9177F">
        <w:rPr>
          <w:rFonts w:ascii="Book Antiqua" w:hAnsi="Book Antiqua" w:cs="Arial"/>
          <w:sz w:val="24"/>
          <w:szCs w:val="24"/>
          <w:vertAlign w:val="superscript"/>
        </w:rPr>
        <w:t>-11</w:t>
      </w:r>
      <w:r w:rsidR="006F61B0" w:rsidRPr="00D9177F">
        <w:rPr>
          <w:rFonts w:ascii="Book Antiqua" w:hAnsi="Book Antiqua" w:cs="Arial"/>
          <w:sz w:val="24"/>
          <w:szCs w:val="24"/>
          <w:vertAlign w:val="superscript"/>
        </w:rPr>
        <w:t>8</w:t>
      </w:r>
      <w:r w:rsidR="007A2655">
        <w:rPr>
          <w:rFonts w:ascii="Book Antiqua" w:hAnsi="Book Antiqua" w:cs="Arial"/>
          <w:sz w:val="24"/>
          <w:szCs w:val="24"/>
          <w:vertAlign w:val="superscript"/>
        </w:rPr>
        <w:t>]</w:t>
      </w:r>
      <w:r w:rsidR="001367A5" w:rsidRPr="00D9177F">
        <w:rPr>
          <w:rFonts w:ascii="Book Antiqua" w:hAnsi="Book Antiqua" w:cs="Arial"/>
          <w:sz w:val="24"/>
          <w:szCs w:val="24"/>
        </w:rPr>
        <w:t xml:space="preserve"> but </w:t>
      </w:r>
      <w:r w:rsidRPr="00D9177F">
        <w:rPr>
          <w:rFonts w:ascii="Book Antiqua" w:hAnsi="Book Antiqua" w:cs="Arial"/>
          <w:sz w:val="24"/>
          <w:szCs w:val="24"/>
        </w:rPr>
        <w:t xml:space="preserve">selective blockers have </w:t>
      </w:r>
      <w:r w:rsidR="00006FA4" w:rsidRPr="00D9177F">
        <w:rPr>
          <w:rFonts w:ascii="Book Antiqua" w:hAnsi="Book Antiqua" w:cs="Arial"/>
          <w:sz w:val="24"/>
          <w:szCs w:val="24"/>
        </w:rPr>
        <w:t xml:space="preserve">potential serious </w:t>
      </w:r>
      <w:r w:rsidRPr="00D9177F">
        <w:rPr>
          <w:rFonts w:ascii="Book Antiqua" w:hAnsi="Book Antiqua" w:cs="Arial"/>
          <w:sz w:val="24"/>
          <w:szCs w:val="24"/>
        </w:rPr>
        <w:t xml:space="preserve">side effects. </w:t>
      </w:r>
      <w:r w:rsidR="001367A5" w:rsidRPr="00D9177F">
        <w:rPr>
          <w:rFonts w:ascii="Book Antiqua" w:hAnsi="Book Antiqua" w:cs="Arial"/>
          <w:sz w:val="24"/>
          <w:szCs w:val="24"/>
        </w:rPr>
        <w:t>T</w:t>
      </w:r>
      <w:r w:rsidRPr="00D9177F">
        <w:rPr>
          <w:rFonts w:ascii="Book Antiqua" w:hAnsi="Book Antiqua" w:cs="Arial"/>
          <w:sz w:val="24"/>
          <w:szCs w:val="24"/>
        </w:rPr>
        <w:t xml:space="preserve">argeting protein interactions to direct channel block has been </w:t>
      </w:r>
      <w:proofErr w:type="gramStart"/>
      <w:r w:rsidRPr="00D9177F">
        <w:rPr>
          <w:rFonts w:ascii="Book Antiqua" w:hAnsi="Book Antiqua" w:cs="Arial"/>
          <w:sz w:val="24"/>
          <w:szCs w:val="24"/>
        </w:rPr>
        <w:t>proposed</w:t>
      </w:r>
      <w:r w:rsidR="007A2655" w:rsidRPr="007A2655">
        <w:rPr>
          <w:rFonts w:ascii="Book Antiqua" w:hAnsi="Book Antiqua" w:cs="Arial"/>
          <w:sz w:val="24"/>
          <w:szCs w:val="24"/>
          <w:vertAlign w:val="superscript"/>
        </w:rPr>
        <w:t>[</w:t>
      </w:r>
      <w:proofErr w:type="gramEnd"/>
      <w:r w:rsidRPr="00D9177F">
        <w:rPr>
          <w:rFonts w:ascii="Book Antiqua" w:hAnsi="Book Antiqua" w:cs="Arial"/>
          <w:sz w:val="24"/>
          <w:szCs w:val="24"/>
          <w:vertAlign w:val="superscript"/>
        </w:rPr>
        <w:t>11</w:t>
      </w:r>
      <w:r w:rsidR="006F61B0" w:rsidRPr="00D9177F">
        <w:rPr>
          <w:rFonts w:ascii="Book Antiqua" w:hAnsi="Book Antiqua" w:cs="Arial"/>
          <w:sz w:val="24"/>
          <w:szCs w:val="24"/>
          <w:vertAlign w:val="superscript"/>
        </w:rPr>
        <w:t>9</w:t>
      </w:r>
      <w:r w:rsidR="007A2655">
        <w:rPr>
          <w:rFonts w:ascii="Book Antiqua" w:hAnsi="Book Antiqua" w:cs="Arial"/>
          <w:sz w:val="24"/>
          <w:szCs w:val="24"/>
          <w:vertAlign w:val="superscript"/>
        </w:rPr>
        <w:t>]</w:t>
      </w:r>
      <w:r w:rsidRPr="00D9177F">
        <w:rPr>
          <w:rFonts w:ascii="Book Antiqua" w:hAnsi="Book Antiqua" w:cs="Arial"/>
          <w:sz w:val="24"/>
          <w:szCs w:val="24"/>
        </w:rPr>
        <w:t xml:space="preserve">. This approach has yielded a novel peptide-derived therapeutic prototype for </w:t>
      </w:r>
      <w:r w:rsidR="00D00490" w:rsidRPr="00D9177F">
        <w:rPr>
          <w:rFonts w:ascii="Book Antiqua" w:hAnsi="Book Antiqua" w:cs="Arial"/>
          <w:sz w:val="24"/>
          <w:szCs w:val="24"/>
        </w:rPr>
        <w:t>NP relief: a CRMP</w:t>
      </w:r>
      <w:r w:rsidRPr="00D9177F">
        <w:rPr>
          <w:rFonts w:ascii="Book Antiqua" w:hAnsi="Book Antiqua" w:cs="Arial"/>
          <w:sz w:val="24"/>
          <w:szCs w:val="24"/>
        </w:rPr>
        <w:t>2-derived peptide (tat-CBD3; Fig</w:t>
      </w:r>
      <w:r w:rsidR="00183BFE">
        <w:rPr>
          <w:rFonts w:ascii="Book Antiqua" w:hAnsi="Book Antiqua" w:cs="Arial" w:hint="eastAsia"/>
          <w:sz w:val="24"/>
          <w:szCs w:val="24"/>
          <w:lang w:eastAsia="zh-CN"/>
        </w:rPr>
        <w:t xml:space="preserve">ure </w:t>
      </w:r>
      <w:r w:rsidRPr="00D9177F">
        <w:rPr>
          <w:rFonts w:ascii="Book Antiqua" w:hAnsi="Book Antiqua" w:cs="Arial"/>
          <w:sz w:val="24"/>
          <w:szCs w:val="24"/>
        </w:rPr>
        <w:t>3) that disrupt</w:t>
      </w:r>
      <w:r w:rsidR="001367A5" w:rsidRPr="00D9177F">
        <w:rPr>
          <w:rFonts w:ascii="Book Antiqua" w:hAnsi="Book Antiqua" w:cs="Arial"/>
          <w:sz w:val="24"/>
          <w:szCs w:val="24"/>
        </w:rPr>
        <w:t>s</w:t>
      </w:r>
      <w:r w:rsidRPr="00D9177F">
        <w:rPr>
          <w:rFonts w:ascii="Book Antiqua" w:hAnsi="Book Antiqua" w:cs="Arial"/>
          <w:sz w:val="24"/>
          <w:szCs w:val="24"/>
        </w:rPr>
        <w:t xml:space="preserve"> the CaV2.2/CRMP2 interaction </w:t>
      </w:r>
      <w:r w:rsidR="00D00490" w:rsidRPr="00D9177F">
        <w:rPr>
          <w:rFonts w:ascii="Book Antiqua" w:hAnsi="Book Antiqua" w:cs="Arial"/>
          <w:sz w:val="24"/>
          <w:szCs w:val="24"/>
        </w:rPr>
        <w:t>shows</w:t>
      </w:r>
      <w:r w:rsidR="00006FA4" w:rsidRPr="00D9177F">
        <w:rPr>
          <w:rFonts w:ascii="Book Antiqua" w:hAnsi="Book Antiqua" w:cs="Arial"/>
          <w:sz w:val="24"/>
          <w:szCs w:val="24"/>
        </w:rPr>
        <w:t xml:space="preserve"> </w:t>
      </w:r>
      <w:r w:rsidRPr="00D9177F">
        <w:rPr>
          <w:rFonts w:ascii="Book Antiqua" w:hAnsi="Book Antiqua" w:cs="Arial"/>
          <w:sz w:val="24"/>
          <w:szCs w:val="24"/>
        </w:rPr>
        <w:t xml:space="preserve">anti-nociceptive </w:t>
      </w:r>
      <w:r w:rsidR="00006FA4" w:rsidRPr="00D9177F">
        <w:rPr>
          <w:rFonts w:ascii="Book Antiqua" w:hAnsi="Book Antiqua" w:cs="Arial"/>
          <w:sz w:val="24"/>
          <w:szCs w:val="24"/>
        </w:rPr>
        <w:t xml:space="preserve">activity </w:t>
      </w:r>
      <w:r w:rsidRPr="00D9177F">
        <w:rPr>
          <w:rFonts w:ascii="Book Antiqua" w:hAnsi="Book Antiqua" w:cs="Arial"/>
          <w:sz w:val="24"/>
          <w:szCs w:val="24"/>
        </w:rPr>
        <w:t xml:space="preserve">in animal models of neuropathic </w:t>
      </w:r>
      <w:proofErr w:type="gramStart"/>
      <w:r w:rsidRPr="00D9177F">
        <w:rPr>
          <w:rFonts w:ascii="Book Antiqua" w:hAnsi="Book Antiqua" w:cs="Arial"/>
          <w:sz w:val="24"/>
          <w:szCs w:val="24"/>
        </w:rPr>
        <w:t>pain</w:t>
      </w:r>
      <w:r w:rsidR="007A2655" w:rsidRPr="007A2655">
        <w:rPr>
          <w:rFonts w:ascii="Book Antiqua" w:hAnsi="Book Antiqua" w:cs="Arial"/>
          <w:sz w:val="24"/>
          <w:szCs w:val="24"/>
          <w:vertAlign w:val="superscript"/>
        </w:rPr>
        <w:t>[</w:t>
      </w:r>
      <w:proofErr w:type="gramEnd"/>
      <w:r w:rsidRPr="00D9177F">
        <w:rPr>
          <w:rFonts w:ascii="Book Antiqua" w:hAnsi="Book Antiqua" w:cs="Arial"/>
          <w:sz w:val="24"/>
          <w:szCs w:val="24"/>
          <w:vertAlign w:val="superscript"/>
        </w:rPr>
        <w:t>1</w:t>
      </w:r>
      <w:r w:rsidR="006F61B0" w:rsidRPr="00D9177F">
        <w:rPr>
          <w:rFonts w:ascii="Book Antiqua" w:hAnsi="Book Antiqua" w:cs="Arial"/>
          <w:sz w:val="24"/>
          <w:szCs w:val="24"/>
          <w:vertAlign w:val="superscript"/>
        </w:rPr>
        <w:t>20</w:t>
      </w:r>
      <w:r w:rsidR="007A2655">
        <w:rPr>
          <w:rFonts w:ascii="Book Antiqua" w:hAnsi="Book Antiqua" w:cs="Arial"/>
          <w:sz w:val="24"/>
          <w:szCs w:val="24"/>
          <w:vertAlign w:val="superscript"/>
        </w:rPr>
        <w:t>]</w:t>
      </w:r>
      <w:r w:rsidRPr="00D9177F">
        <w:rPr>
          <w:rFonts w:ascii="Book Antiqua" w:hAnsi="Book Antiqua" w:cs="Arial"/>
          <w:sz w:val="24"/>
          <w:szCs w:val="24"/>
        </w:rPr>
        <w:t>. The re</w:t>
      </w:r>
      <w:r w:rsidR="00A309C8" w:rsidRPr="00D9177F">
        <w:rPr>
          <w:rFonts w:ascii="Book Antiqua" w:hAnsi="Book Antiqua" w:cs="Arial"/>
          <w:sz w:val="24"/>
          <w:szCs w:val="24"/>
        </w:rPr>
        <w:t>lative lack of toxicity provides</w:t>
      </w:r>
      <w:r w:rsidRPr="00D9177F">
        <w:rPr>
          <w:rFonts w:ascii="Book Antiqua" w:hAnsi="Book Antiqua" w:cs="Arial"/>
          <w:sz w:val="24"/>
          <w:szCs w:val="24"/>
        </w:rPr>
        <w:t xml:space="preserve"> evidence that CBD3 has therapeutic </w:t>
      </w:r>
      <w:proofErr w:type="gramStart"/>
      <w:r w:rsidRPr="00D9177F">
        <w:rPr>
          <w:rFonts w:ascii="Book Antiqua" w:hAnsi="Book Antiqua" w:cs="Arial"/>
          <w:sz w:val="24"/>
          <w:szCs w:val="24"/>
        </w:rPr>
        <w:t>promise</w:t>
      </w:r>
      <w:r w:rsidR="007A2655" w:rsidRPr="007A2655">
        <w:rPr>
          <w:rFonts w:ascii="Book Antiqua" w:hAnsi="Book Antiqua" w:cs="Arial"/>
          <w:sz w:val="24"/>
          <w:szCs w:val="24"/>
          <w:vertAlign w:val="superscript"/>
        </w:rPr>
        <w:t>[</w:t>
      </w:r>
      <w:proofErr w:type="gramEnd"/>
      <w:r w:rsidRPr="00D9177F">
        <w:rPr>
          <w:rFonts w:ascii="Book Antiqua" w:hAnsi="Book Antiqua" w:cs="Arial"/>
          <w:sz w:val="24"/>
          <w:szCs w:val="24"/>
          <w:vertAlign w:val="superscript"/>
        </w:rPr>
        <w:t>1</w:t>
      </w:r>
      <w:r w:rsidR="006F61B0" w:rsidRPr="00D9177F">
        <w:rPr>
          <w:rFonts w:ascii="Book Antiqua" w:hAnsi="Book Antiqua" w:cs="Arial"/>
          <w:sz w:val="24"/>
          <w:szCs w:val="24"/>
          <w:vertAlign w:val="superscript"/>
        </w:rPr>
        <w:t>2</w:t>
      </w:r>
      <w:r w:rsidRPr="00D9177F">
        <w:rPr>
          <w:rFonts w:ascii="Book Antiqua" w:hAnsi="Book Antiqua" w:cs="Arial"/>
          <w:sz w:val="24"/>
          <w:szCs w:val="24"/>
          <w:vertAlign w:val="superscript"/>
        </w:rPr>
        <w:t>1</w:t>
      </w:r>
      <w:r w:rsidR="007A2655">
        <w:rPr>
          <w:rFonts w:ascii="Book Antiqua" w:hAnsi="Book Antiqua" w:cs="Arial"/>
          <w:sz w:val="24"/>
          <w:szCs w:val="24"/>
          <w:vertAlign w:val="superscript"/>
        </w:rPr>
        <w:t>]</w:t>
      </w:r>
      <w:r w:rsidRPr="00D9177F">
        <w:rPr>
          <w:rFonts w:ascii="Book Antiqua" w:hAnsi="Book Antiqua" w:cs="Arial"/>
          <w:sz w:val="24"/>
          <w:szCs w:val="24"/>
        </w:rPr>
        <w:t xml:space="preserve">. Recent efforts to optimize the peptide’s efficacy resulted in the generation of a </w:t>
      </w:r>
      <w:proofErr w:type="spellStart"/>
      <w:r w:rsidRPr="00D9177F">
        <w:rPr>
          <w:rFonts w:ascii="Book Antiqua" w:hAnsi="Book Antiqua" w:cs="Arial"/>
          <w:sz w:val="24"/>
          <w:szCs w:val="24"/>
        </w:rPr>
        <w:t>myristoylated</w:t>
      </w:r>
      <w:proofErr w:type="spellEnd"/>
      <w:r w:rsidRPr="00D9177F">
        <w:rPr>
          <w:rFonts w:ascii="Book Antiqua" w:hAnsi="Book Antiqua" w:cs="Arial"/>
          <w:sz w:val="24"/>
          <w:szCs w:val="24"/>
        </w:rPr>
        <w:t xml:space="preserve"> version of the peptide; myr-tat-CBD3 –a </w:t>
      </w:r>
      <w:proofErr w:type="spellStart"/>
      <w:r w:rsidRPr="00D9177F">
        <w:rPr>
          <w:rFonts w:ascii="Book Antiqua" w:hAnsi="Book Antiqua" w:cs="Arial"/>
          <w:sz w:val="24"/>
          <w:szCs w:val="24"/>
        </w:rPr>
        <w:t>myristoylated</w:t>
      </w:r>
      <w:proofErr w:type="spellEnd"/>
      <w:r w:rsidRPr="00D9177F">
        <w:rPr>
          <w:rFonts w:ascii="Book Antiqua" w:hAnsi="Book Antiqua" w:cs="Arial"/>
          <w:sz w:val="24"/>
          <w:szCs w:val="24"/>
        </w:rPr>
        <w:t xml:space="preserve"> CBD3 peptide harboring a 14-carbon fatty acid, </w:t>
      </w:r>
      <w:proofErr w:type="spellStart"/>
      <w:r w:rsidRPr="00D9177F">
        <w:rPr>
          <w:rFonts w:ascii="Book Antiqua" w:hAnsi="Book Antiqua" w:cs="Arial"/>
          <w:sz w:val="24"/>
          <w:szCs w:val="24"/>
        </w:rPr>
        <w:t>myristate</w:t>
      </w:r>
      <w:proofErr w:type="spellEnd"/>
      <w:r w:rsidRPr="00D9177F">
        <w:rPr>
          <w:rFonts w:ascii="Book Antiqua" w:hAnsi="Book Antiqua" w:cs="Arial"/>
          <w:sz w:val="24"/>
          <w:szCs w:val="24"/>
        </w:rPr>
        <w:t>, onto an N-terminal glycine</w:t>
      </w:r>
      <w:r w:rsidR="007A2655" w:rsidRPr="007A2655">
        <w:rPr>
          <w:rFonts w:ascii="Book Antiqua" w:hAnsi="Book Antiqua" w:cs="Arial"/>
          <w:sz w:val="24"/>
          <w:szCs w:val="24"/>
          <w:vertAlign w:val="superscript"/>
        </w:rPr>
        <w:t>[</w:t>
      </w:r>
      <w:r w:rsidR="0092232D" w:rsidRPr="00D9177F">
        <w:rPr>
          <w:rFonts w:ascii="Book Antiqua" w:hAnsi="Book Antiqua" w:cs="Arial"/>
          <w:sz w:val="24"/>
          <w:szCs w:val="24"/>
          <w:vertAlign w:val="superscript"/>
        </w:rPr>
        <w:t>1</w:t>
      </w:r>
      <w:r w:rsidR="006F61B0" w:rsidRPr="00D9177F">
        <w:rPr>
          <w:rFonts w:ascii="Book Antiqua" w:hAnsi="Book Antiqua" w:cs="Arial"/>
          <w:sz w:val="24"/>
          <w:szCs w:val="24"/>
          <w:vertAlign w:val="superscript"/>
        </w:rPr>
        <w:t>22</w:t>
      </w:r>
      <w:r w:rsidR="007A2655">
        <w:rPr>
          <w:rFonts w:ascii="Book Antiqua" w:hAnsi="Book Antiqua" w:cs="Arial"/>
          <w:sz w:val="24"/>
          <w:szCs w:val="24"/>
          <w:vertAlign w:val="superscript"/>
        </w:rPr>
        <w:t>]</w:t>
      </w:r>
      <w:r w:rsidRPr="00D9177F">
        <w:rPr>
          <w:rFonts w:ascii="Book Antiqua" w:hAnsi="Book Antiqua" w:cs="Arial"/>
          <w:sz w:val="24"/>
          <w:szCs w:val="24"/>
        </w:rPr>
        <w:t xml:space="preserve">.  </w:t>
      </w:r>
      <w:r w:rsidRPr="00D9177F">
        <w:rPr>
          <w:rFonts w:ascii="Book Antiqua" w:hAnsi="Book Antiqua" w:cs="Arial"/>
          <w:i/>
          <w:sz w:val="24"/>
          <w:szCs w:val="24"/>
        </w:rPr>
        <w:t>N</w:t>
      </w:r>
      <w:r w:rsidRPr="00D9177F">
        <w:rPr>
          <w:rFonts w:ascii="Book Antiqua" w:hAnsi="Book Antiqua" w:cs="Arial"/>
          <w:sz w:val="24"/>
          <w:szCs w:val="24"/>
        </w:rPr>
        <w:t>-</w:t>
      </w:r>
      <w:proofErr w:type="spellStart"/>
      <w:r w:rsidRPr="00D9177F">
        <w:rPr>
          <w:rFonts w:ascii="Book Antiqua" w:hAnsi="Book Antiqua" w:cs="Arial"/>
          <w:bCs/>
          <w:sz w:val="24"/>
          <w:szCs w:val="24"/>
        </w:rPr>
        <w:t>myristoylation</w:t>
      </w:r>
      <w:proofErr w:type="spellEnd"/>
      <w:r w:rsidRPr="00D9177F">
        <w:rPr>
          <w:rFonts w:ascii="Book Antiqua" w:hAnsi="Book Antiqua" w:cs="Arial"/>
          <w:sz w:val="24"/>
          <w:szCs w:val="24"/>
        </w:rPr>
        <w:t xml:space="preserve"> is a lipid anchor modification of eukaryotic and viral proteins targeting them irreversibly to </w:t>
      </w:r>
      <w:r w:rsidR="00A309C8" w:rsidRPr="00D9177F">
        <w:rPr>
          <w:rFonts w:ascii="Book Antiqua" w:hAnsi="Book Antiqua" w:cs="Arial"/>
          <w:sz w:val="24"/>
          <w:szCs w:val="24"/>
        </w:rPr>
        <w:t xml:space="preserve">locate to the </w:t>
      </w:r>
      <w:proofErr w:type="gramStart"/>
      <w:r w:rsidR="00A309C8" w:rsidRPr="00D9177F">
        <w:rPr>
          <w:rFonts w:ascii="Book Antiqua" w:hAnsi="Book Antiqua" w:cs="Arial"/>
          <w:sz w:val="24"/>
          <w:szCs w:val="24"/>
        </w:rPr>
        <w:t>membrane</w:t>
      </w:r>
      <w:r w:rsidR="007A2655" w:rsidRPr="007A2655">
        <w:rPr>
          <w:rFonts w:ascii="Book Antiqua" w:hAnsi="Book Antiqua" w:cs="Arial"/>
          <w:sz w:val="24"/>
          <w:szCs w:val="24"/>
          <w:vertAlign w:val="superscript"/>
        </w:rPr>
        <w:t>[</w:t>
      </w:r>
      <w:proofErr w:type="gramEnd"/>
      <w:r w:rsidR="006F61B0" w:rsidRPr="00D9177F">
        <w:rPr>
          <w:rFonts w:ascii="Book Antiqua" w:hAnsi="Book Antiqua" w:cs="Arial"/>
          <w:sz w:val="24"/>
          <w:szCs w:val="24"/>
          <w:vertAlign w:val="superscript"/>
        </w:rPr>
        <w:t>123</w:t>
      </w:r>
      <w:r w:rsidR="0092232D" w:rsidRPr="00D9177F">
        <w:rPr>
          <w:rFonts w:ascii="Book Antiqua" w:hAnsi="Book Antiqua" w:cs="Arial"/>
          <w:sz w:val="24"/>
          <w:szCs w:val="24"/>
          <w:vertAlign w:val="superscript"/>
        </w:rPr>
        <w:t>-12</w:t>
      </w:r>
      <w:r w:rsidR="006F61B0" w:rsidRPr="00D9177F">
        <w:rPr>
          <w:rFonts w:ascii="Book Antiqua" w:hAnsi="Book Antiqua" w:cs="Arial"/>
          <w:sz w:val="24"/>
          <w:szCs w:val="24"/>
          <w:vertAlign w:val="superscript"/>
        </w:rPr>
        <w:t>5</w:t>
      </w:r>
      <w:r w:rsidR="007A2655">
        <w:rPr>
          <w:rFonts w:ascii="Book Antiqua" w:hAnsi="Book Antiqua" w:cs="Arial"/>
          <w:sz w:val="24"/>
          <w:szCs w:val="24"/>
          <w:vertAlign w:val="superscript"/>
        </w:rPr>
        <w:t>]</w:t>
      </w:r>
      <w:r w:rsidRPr="00D9177F">
        <w:rPr>
          <w:rFonts w:ascii="Book Antiqua" w:hAnsi="Book Antiqua" w:cs="Arial"/>
          <w:sz w:val="24"/>
          <w:szCs w:val="24"/>
        </w:rPr>
        <w:t xml:space="preserve">. </w:t>
      </w:r>
      <w:r w:rsidR="001367A5" w:rsidRPr="00D9177F">
        <w:rPr>
          <w:rFonts w:ascii="Book Antiqua" w:hAnsi="Book Antiqua" w:cs="Arial"/>
          <w:sz w:val="24"/>
          <w:szCs w:val="24"/>
        </w:rPr>
        <w:t>T</w:t>
      </w:r>
      <w:r w:rsidRPr="00D9177F">
        <w:rPr>
          <w:rFonts w:ascii="Book Antiqua" w:hAnsi="Book Antiqua" w:cs="Arial"/>
          <w:sz w:val="24"/>
          <w:szCs w:val="24"/>
        </w:rPr>
        <w:t xml:space="preserve">ethering the CBD3 peptide </w:t>
      </w:r>
      <w:r w:rsidR="00DE670D" w:rsidRPr="00D9177F">
        <w:rPr>
          <w:rFonts w:ascii="Book Antiqua" w:hAnsi="Book Antiqua" w:cs="Arial"/>
          <w:sz w:val="24"/>
          <w:szCs w:val="24"/>
        </w:rPr>
        <w:t xml:space="preserve">to the membrane </w:t>
      </w:r>
      <w:r w:rsidR="00006FA4" w:rsidRPr="00D9177F">
        <w:rPr>
          <w:rFonts w:ascii="Book Antiqua" w:hAnsi="Book Antiqua" w:cs="Arial"/>
          <w:sz w:val="24"/>
          <w:szCs w:val="24"/>
        </w:rPr>
        <w:t xml:space="preserve">through </w:t>
      </w:r>
      <w:proofErr w:type="spellStart"/>
      <w:r w:rsidR="00DE670D" w:rsidRPr="00D9177F">
        <w:rPr>
          <w:rFonts w:ascii="Book Antiqua" w:hAnsi="Book Antiqua" w:cs="Arial"/>
          <w:sz w:val="24"/>
          <w:szCs w:val="24"/>
        </w:rPr>
        <w:t>myrist</w:t>
      </w:r>
      <w:r w:rsidR="00006FA4" w:rsidRPr="00D9177F">
        <w:rPr>
          <w:rFonts w:ascii="Book Antiqua" w:hAnsi="Book Antiqua" w:cs="Arial"/>
          <w:sz w:val="24"/>
          <w:szCs w:val="24"/>
        </w:rPr>
        <w:t>oyl</w:t>
      </w:r>
      <w:r w:rsidR="00DE670D" w:rsidRPr="00D9177F">
        <w:rPr>
          <w:rFonts w:ascii="Book Antiqua" w:hAnsi="Book Antiqua" w:cs="Arial"/>
          <w:sz w:val="24"/>
          <w:szCs w:val="24"/>
        </w:rPr>
        <w:t>at</w:t>
      </w:r>
      <w:r w:rsidR="00006FA4" w:rsidRPr="00D9177F">
        <w:rPr>
          <w:rFonts w:ascii="Book Antiqua" w:hAnsi="Book Antiqua" w:cs="Arial"/>
          <w:sz w:val="24"/>
          <w:szCs w:val="24"/>
        </w:rPr>
        <w:t>ion</w:t>
      </w:r>
      <w:proofErr w:type="spellEnd"/>
      <w:r w:rsidR="00DE670D" w:rsidRPr="00D9177F">
        <w:rPr>
          <w:rFonts w:ascii="Book Antiqua" w:hAnsi="Book Antiqua" w:cs="Arial"/>
          <w:sz w:val="24"/>
          <w:szCs w:val="24"/>
        </w:rPr>
        <w:t xml:space="preserve"> </w:t>
      </w:r>
      <w:r w:rsidRPr="00D9177F">
        <w:rPr>
          <w:rFonts w:ascii="Book Antiqua" w:hAnsi="Book Antiqua" w:cs="Arial"/>
          <w:sz w:val="24"/>
          <w:szCs w:val="24"/>
        </w:rPr>
        <w:t>confine</w:t>
      </w:r>
      <w:r w:rsidR="00DE670D" w:rsidRPr="00D9177F">
        <w:rPr>
          <w:rFonts w:ascii="Book Antiqua" w:hAnsi="Book Antiqua" w:cs="Arial"/>
          <w:sz w:val="24"/>
          <w:szCs w:val="24"/>
        </w:rPr>
        <w:t>s</w:t>
      </w:r>
      <w:r w:rsidRPr="00D9177F">
        <w:rPr>
          <w:rFonts w:ascii="Book Antiqua" w:hAnsi="Book Antiqua" w:cs="Arial"/>
          <w:sz w:val="24"/>
          <w:szCs w:val="24"/>
        </w:rPr>
        <w:t xml:space="preserve"> </w:t>
      </w:r>
      <w:r w:rsidR="00006FA4" w:rsidRPr="00D9177F">
        <w:rPr>
          <w:rFonts w:ascii="Book Antiqua" w:hAnsi="Book Antiqua" w:cs="Arial"/>
          <w:sz w:val="24"/>
          <w:szCs w:val="24"/>
        </w:rPr>
        <w:t xml:space="preserve">its </w:t>
      </w:r>
      <w:r w:rsidRPr="00D9177F">
        <w:rPr>
          <w:rFonts w:ascii="Book Antiqua" w:hAnsi="Book Antiqua" w:cs="Arial"/>
          <w:sz w:val="24"/>
          <w:szCs w:val="24"/>
        </w:rPr>
        <w:t xml:space="preserve">action(s) to </w:t>
      </w:r>
      <w:r w:rsidR="00006FA4" w:rsidRPr="00D9177F">
        <w:rPr>
          <w:rFonts w:ascii="Book Antiqua" w:hAnsi="Book Antiqua" w:cs="Arial"/>
          <w:sz w:val="24"/>
          <w:szCs w:val="24"/>
        </w:rPr>
        <w:t xml:space="preserve">the </w:t>
      </w:r>
      <w:r w:rsidRPr="00D9177F">
        <w:rPr>
          <w:rFonts w:ascii="Book Antiqua" w:hAnsi="Book Antiqua" w:cs="Arial"/>
          <w:sz w:val="24"/>
          <w:szCs w:val="24"/>
        </w:rPr>
        <w:t xml:space="preserve">uncoupling </w:t>
      </w:r>
      <w:r w:rsidR="004270DD" w:rsidRPr="00D9177F">
        <w:rPr>
          <w:rFonts w:ascii="Book Antiqua" w:hAnsi="Book Antiqua" w:cs="Arial"/>
          <w:sz w:val="24"/>
          <w:szCs w:val="24"/>
        </w:rPr>
        <w:t xml:space="preserve">of </w:t>
      </w:r>
      <w:r w:rsidRPr="00D9177F">
        <w:rPr>
          <w:rFonts w:ascii="Book Antiqua" w:hAnsi="Book Antiqua" w:cs="Arial"/>
          <w:sz w:val="24"/>
          <w:szCs w:val="24"/>
        </w:rPr>
        <w:t>membrane</w:t>
      </w:r>
      <w:r w:rsidR="00DE670D" w:rsidRPr="00D9177F">
        <w:rPr>
          <w:rFonts w:ascii="Book Antiqua" w:hAnsi="Book Antiqua" w:cs="Arial"/>
          <w:sz w:val="24"/>
          <w:szCs w:val="24"/>
        </w:rPr>
        <w:t xml:space="preserve"> CaV2.2-CRMP2 and</w:t>
      </w:r>
      <w:r w:rsidRPr="00D9177F">
        <w:rPr>
          <w:rFonts w:ascii="Book Antiqua" w:hAnsi="Book Antiqua" w:cs="Arial"/>
          <w:sz w:val="24"/>
          <w:szCs w:val="24"/>
        </w:rPr>
        <w:t xml:space="preserve"> block</w:t>
      </w:r>
      <w:r w:rsidR="00D00490" w:rsidRPr="00D9177F">
        <w:rPr>
          <w:rFonts w:ascii="Book Antiqua" w:hAnsi="Book Antiqua" w:cs="Arial"/>
          <w:sz w:val="24"/>
          <w:szCs w:val="24"/>
        </w:rPr>
        <w:t>s</w:t>
      </w:r>
      <w:r w:rsidRPr="00D9177F">
        <w:rPr>
          <w:rFonts w:ascii="Book Antiqua" w:hAnsi="Book Antiqua" w:cs="Arial"/>
          <w:sz w:val="24"/>
          <w:szCs w:val="24"/>
        </w:rPr>
        <w:t xml:space="preserve"> Ca</w:t>
      </w:r>
      <w:r w:rsidRPr="00D9177F">
        <w:rPr>
          <w:rFonts w:ascii="Book Antiqua" w:hAnsi="Book Antiqua" w:cs="Arial"/>
          <w:sz w:val="24"/>
          <w:szCs w:val="24"/>
          <w:vertAlign w:val="superscript"/>
        </w:rPr>
        <w:t>2+</w:t>
      </w:r>
      <w:r w:rsidR="00FD0651" w:rsidRPr="00D9177F">
        <w:rPr>
          <w:rFonts w:ascii="Book Antiqua" w:hAnsi="Book Antiqua" w:cs="Arial"/>
          <w:sz w:val="24"/>
          <w:szCs w:val="24"/>
        </w:rPr>
        <w:t xml:space="preserve"> influx </w:t>
      </w:r>
      <w:r w:rsidR="00DE670D" w:rsidRPr="00D9177F">
        <w:rPr>
          <w:rFonts w:ascii="Book Antiqua" w:hAnsi="Book Antiqua" w:cs="Arial"/>
          <w:sz w:val="24"/>
          <w:szCs w:val="24"/>
        </w:rPr>
        <w:t xml:space="preserve">without affecting </w:t>
      </w:r>
      <w:r w:rsidR="004270DD" w:rsidRPr="00D9177F">
        <w:rPr>
          <w:rFonts w:ascii="Book Antiqua" w:hAnsi="Book Antiqua" w:cs="Arial"/>
          <w:sz w:val="24"/>
          <w:szCs w:val="24"/>
        </w:rPr>
        <w:t xml:space="preserve">the </w:t>
      </w:r>
      <w:r w:rsidRPr="00D9177F">
        <w:rPr>
          <w:rFonts w:ascii="Book Antiqua" w:hAnsi="Book Antiqua" w:cs="Arial"/>
          <w:sz w:val="24"/>
          <w:szCs w:val="24"/>
        </w:rPr>
        <w:t>CRMP2 functions mediated by interactions with other cytoplasmic proteins</w:t>
      </w:r>
      <w:r w:rsidR="007A2655" w:rsidRPr="007A2655">
        <w:rPr>
          <w:rFonts w:ascii="Book Antiqua" w:hAnsi="Book Antiqua" w:cs="Arial"/>
          <w:sz w:val="24"/>
          <w:szCs w:val="24"/>
          <w:vertAlign w:val="superscript"/>
        </w:rPr>
        <w:t>[</w:t>
      </w:r>
      <w:r w:rsidR="0092232D" w:rsidRPr="00D9177F">
        <w:rPr>
          <w:rFonts w:ascii="Book Antiqua" w:hAnsi="Book Antiqua" w:cs="Arial"/>
          <w:sz w:val="24"/>
          <w:szCs w:val="24"/>
          <w:vertAlign w:val="superscript"/>
        </w:rPr>
        <w:t>12</w:t>
      </w:r>
      <w:r w:rsidR="006F61B0" w:rsidRPr="00D9177F">
        <w:rPr>
          <w:rFonts w:ascii="Book Antiqua" w:hAnsi="Book Antiqua" w:cs="Arial"/>
          <w:sz w:val="24"/>
          <w:szCs w:val="24"/>
          <w:vertAlign w:val="superscript"/>
        </w:rPr>
        <w:t>6</w:t>
      </w:r>
      <w:r w:rsidR="007A2655">
        <w:rPr>
          <w:rFonts w:ascii="Book Antiqua" w:hAnsi="Book Antiqua" w:cs="Arial"/>
          <w:sz w:val="24"/>
          <w:szCs w:val="24"/>
          <w:vertAlign w:val="superscript"/>
        </w:rPr>
        <w:t>]</w:t>
      </w:r>
      <w:r w:rsidRPr="00D9177F">
        <w:rPr>
          <w:rFonts w:ascii="Book Antiqua" w:hAnsi="Book Antiqua" w:cs="Arial"/>
          <w:sz w:val="24"/>
          <w:szCs w:val="24"/>
        </w:rPr>
        <w:t xml:space="preserve">. </w:t>
      </w:r>
      <w:r w:rsidR="0092232D" w:rsidRPr="00D9177F">
        <w:rPr>
          <w:rFonts w:ascii="Book Antiqua" w:hAnsi="Book Antiqua" w:cs="Arial"/>
          <w:sz w:val="24"/>
          <w:szCs w:val="24"/>
        </w:rPr>
        <w:t xml:space="preserve"> </w:t>
      </w:r>
    </w:p>
    <w:p w:rsidR="00D17ED0" w:rsidRPr="00D9177F" w:rsidRDefault="0092232D" w:rsidP="005C7BE8">
      <w:pPr>
        <w:autoSpaceDE w:val="0"/>
        <w:autoSpaceDN w:val="0"/>
        <w:adjustRightInd w:val="0"/>
        <w:spacing w:after="0" w:line="360" w:lineRule="auto"/>
        <w:ind w:firstLineChars="150" w:firstLine="360"/>
        <w:contextualSpacing/>
        <w:jc w:val="both"/>
        <w:rPr>
          <w:rFonts w:ascii="Book Antiqua" w:hAnsi="Book Antiqua" w:cs="Arial"/>
          <w:b/>
          <w:sz w:val="24"/>
          <w:szCs w:val="24"/>
        </w:rPr>
      </w:pPr>
      <w:r w:rsidRPr="00D9177F">
        <w:rPr>
          <w:rFonts w:ascii="Book Antiqua" w:hAnsi="Book Antiqua" w:cs="Arial"/>
          <w:sz w:val="24"/>
          <w:szCs w:val="24"/>
        </w:rPr>
        <w:t>As summarized in Fig</w:t>
      </w:r>
      <w:r w:rsidR="00183BFE">
        <w:rPr>
          <w:rFonts w:ascii="Book Antiqua" w:hAnsi="Book Antiqua" w:cs="Arial" w:hint="eastAsia"/>
          <w:sz w:val="24"/>
          <w:szCs w:val="24"/>
          <w:lang w:eastAsia="zh-CN"/>
        </w:rPr>
        <w:t xml:space="preserve">ure </w:t>
      </w:r>
      <w:r w:rsidR="00D17ED0" w:rsidRPr="00D9177F">
        <w:rPr>
          <w:rFonts w:ascii="Book Antiqua" w:hAnsi="Book Antiqua" w:cs="Arial"/>
          <w:sz w:val="24"/>
          <w:szCs w:val="24"/>
        </w:rPr>
        <w:t xml:space="preserve">3, the myr-tat-CBD3 peptide </w:t>
      </w:r>
      <w:r w:rsidR="001367A5" w:rsidRPr="00D9177F">
        <w:rPr>
          <w:rFonts w:ascii="Book Antiqua" w:hAnsi="Book Antiqua" w:cs="Arial"/>
          <w:sz w:val="24"/>
          <w:szCs w:val="24"/>
        </w:rPr>
        <w:t>is</w:t>
      </w:r>
      <w:r w:rsidR="00D17ED0" w:rsidRPr="00D9177F">
        <w:rPr>
          <w:rFonts w:ascii="Book Antiqua" w:hAnsi="Book Antiqua" w:cs="Arial"/>
          <w:sz w:val="24"/>
          <w:szCs w:val="24"/>
        </w:rPr>
        <w:t xml:space="preserve"> equal or better in its efficacy to tat-CBD3</w:t>
      </w:r>
      <w:r w:rsidR="00FD0651" w:rsidRPr="00D9177F">
        <w:rPr>
          <w:rFonts w:ascii="Book Antiqua" w:hAnsi="Book Antiqua" w:cs="Arial"/>
          <w:sz w:val="24"/>
          <w:szCs w:val="24"/>
        </w:rPr>
        <w:t xml:space="preserve"> on reducing pain-related behaviors </w:t>
      </w:r>
      <w:r w:rsidR="0002070E" w:rsidRPr="00D9177F">
        <w:rPr>
          <w:rFonts w:ascii="Book Antiqua" w:hAnsi="Book Antiqua" w:cs="Arial"/>
          <w:sz w:val="24"/>
          <w:szCs w:val="24"/>
        </w:rPr>
        <w:t>with</w:t>
      </w:r>
      <w:r w:rsidR="00D17ED0" w:rsidRPr="00D9177F">
        <w:rPr>
          <w:rFonts w:ascii="Book Antiqua" w:hAnsi="Book Antiqua" w:cs="Arial"/>
          <w:sz w:val="24"/>
          <w:szCs w:val="24"/>
        </w:rPr>
        <w:t xml:space="preserve"> pronounced reversal of mechanical hypersensitivity in a postoperative incisional pain model</w:t>
      </w:r>
      <w:r w:rsidR="007A2655" w:rsidRPr="007A2655">
        <w:rPr>
          <w:rFonts w:ascii="Book Antiqua" w:hAnsi="Book Antiqua" w:cs="Arial"/>
          <w:sz w:val="24"/>
          <w:szCs w:val="24"/>
          <w:vertAlign w:val="superscript"/>
        </w:rPr>
        <w:t>[</w:t>
      </w:r>
      <w:r w:rsidRPr="007A2655">
        <w:rPr>
          <w:rFonts w:ascii="Book Antiqua" w:hAnsi="Book Antiqua" w:cs="Arial"/>
          <w:sz w:val="24"/>
          <w:szCs w:val="24"/>
          <w:vertAlign w:val="superscript"/>
        </w:rPr>
        <w:t>1</w:t>
      </w:r>
      <w:r w:rsidRPr="00D9177F">
        <w:rPr>
          <w:rFonts w:ascii="Book Antiqua" w:hAnsi="Book Antiqua" w:cs="Arial"/>
          <w:sz w:val="24"/>
          <w:szCs w:val="24"/>
          <w:vertAlign w:val="superscript"/>
        </w:rPr>
        <w:t>2</w:t>
      </w:r>
      <w:r w:rsidR="006F61B0" w:rsidRPr="00D9177F">
        <w:rPr>
          <w:rFonts w:ascii="Book Antiqua" w:hAnsi="Book Antiqua" w:cs="Arial"/>
          <w:sz w:val="24"/>
          <w:szCs w:val="24"/>
          <w:vertAlign w:val="superscript"/>
        </w:rPr>
        <w:t>7</w:t>
      </w:r>
      <w:r w:rsidR="007A2655">
        <w:rPr>
          <w:rFonts w:ascii="Book Antiqua" w:hAnsi="Book Antiqua" w:cs="Arial"/>
          <w:sz w:val="24"/>
          <w:szCs w:val="24"/>
          <w:vertAlign w:val="superscript"/>
        </w:rPr>
        <w:t>]</w:t>
      </w:r>
      <w:r w:rsidR="00DE670D" w:rsidRPr="00D9177F">
        <w:rPr>
          <w:rFonts w:ascii="Book Antiqua" w:hAnsi="Book Antiqua" w:cs="Arial"/>
          <w:sz w:val="24"/>
          <w:szCs w:val="24"/>
        </w:rPr>
        <w:t xml:space="preserve"> </w:t>
      </w:r>
      <w:r w:rsidR="00D17ED0" w:rsidRPr="00D9177F">
        <w:rPr>
          <w:rFonts w:ascii="Book Antiqua" w:hAnsi="Book Antiqua" w:cs="Arial"/>
          <w:sz w:val="24"/>
          <w:szCs w:val="24"/>
        </w:rPr>
        <w:t>a</w:t>
      </w:r>
      <w:r w:rsidR="00DE670D" w:rsidRPr="00D9177F">
        <w:rPr>
          <w:rFonts w:ascii="Book Antiqua" w:hAnsi="Book Antiqua" w:cs="Arial"/>
          <w:sz w:val="24"/>
          <w:szCs w:val="24"/>
        </w:rPr>
        <w:t>t</w:t>
      </w:r>
      <w:r w:rsidR="00D17ED0" w:rsidRPr="00D9177F">
        <w:rPr>
          <w:rFonts w:ascii="Book Antiqua" w:hAnsi="Book Antiqua" w:cs="Arial"/>
          <w:sz w:val="24"/>
          <w:szCs w:val="24"/>
        </w:rPr>
        <w:t xml:space="preserve"> dose of 0.1 mg/kg in contrast to the lack of effect observed even at 20 mg/kg of tat-CBD3</w:t>
      </w:r>
      <w:r w:rsidR="007A2655" w:rsidRPr="007A2655">
        <w:rPr>
          <w:rFonts w:ascii="Book Antiqua" w:hAnsi="Book Antiqua" w:cs="Arial"/>
          <w:sz w:val="24"/>
          <w:szCs w:val="24"/>
          <w:vertAlign w:val="superscript"/>
        </w:rPr>
        <w:t>[</w:t>
      </w:r>
      <w:r w:rsidRPr="00D9177F">
        <w:rPr>
          <w:rFonts w:ascii="Book Antiqua" w:hAnsi="Book Antiqua" w:cs="Arial"/>
          <w:sz w:val="24"/>
          <w:szCs w:val="24"/>
          <w:vertAlign w:val="superscript"/>
        </w:rPr>
        <w:t>1</w:t>
      </w:r>
      <w:r w:rsidR="006F61B0" w:rsidRPr="00D9177F">
        <w:rPr>
          <w:rFonts w:ascii="Book Antiqua" w:hAnsi="Book Antiqua" w:cs="Arial"/>
          <w:sz w:val="24"/>
          <w:szCs w:val="24"/>
          <w:vertAlign w:val="superscript"/>
        </w:rPr>
        <w:t>22</w:t>
      </w:r>
      <w:r w:rsidR="007A2655">
        <w:rPr>
          <w:rFonts w:ascii="Book Antiqua" w:hAnsi="Book Antiqua" w:cs="Arial"/>
          <w:sz w:val="24"/>
          <w:szCs w:val="24"/>
          <w:vertAlign w:val="superscript"/>
        </w:rPr>
        <w:t>]</w:t>
      </w:r>
      <w:r w:rsidR="00D17ED0" w:rsidRPr="00D9177F">
        <w:rPr>
          <w:rFonts w:ascii="Book Antiqua" w:hAnsi="Book Antiqua" w:cs="Arial"/>
          <w:sz w:val="24"/>
          <w:szCs w:val="24"/>
        </w:rPr>
        <w:t xml:space="preserve">. </w:t>
      </w:r>
      <w:r w:rsidR="00825DF9" w:rsidRPr="00D9177F">
        <w:rPr>
          <w:rFonts w:ascii="Book Antiqua" w:hAnsi="Book Antiqua" w:cs="Arial"/>
          <w:sz w:val="24"/>
          <w:szCs w:val="24"/>
        </w:rPr>
        <w:t xml:space="preserve">Moreover sustained relief (&gt; 6 </w:t>
      </w:r>
      <w:proofErr w:type="spellStart"/>
      <w:r w:rsidR="00183BFE">
        <w:rPr>
          <w:rFonts w:ascii="Book Antiqua" w:hAnsi="Book Antiqua" w:cs="Arial" w:hint="eastAsia"/>
          <w:sz w:val="24"/>
          <w:szCs w:val="24"/>
          <w:lang w:eastAsia="zh-CN"/>
        </w:rPr>
        <w:t>wk</w:t>
      </w:r>
      <w:proofErr w:type="spellEnd"/>
      <w:r w:rsidR="00825DF9" w:rsidRPr="00D9177F">
        <w:rPr>
          <w:rFonts w:ascii="Book Antiqua" w:hAnsi="Book Antiqua" w:cs="Arial"/>
          <w:sz w:val="24"/>
          <w:szCs w:val="24"/>
        </w:rPr>
        <w:t xml:space="preserve">) of NP was obtained with an AAV-targeted expression of CBD3 peptide in rat </w:t>
      </w:r>
      <w:proofErr w:type="gramStart"/>
      <w:r w:rsidR="00825DF9" w:rsidRPr="00D9177F">
        <w:rPr>
          <w:rFonts w:ascii="Book Antiqua" w:hAnsi="Book Antiqua" w:cs="Arial"/>
          <w:sz w:val="24"/>
          <w:szCs w:val="24"/>
        </w:rPr>
        <w:t>DRG</w:t>
      </w:r>
      <w:r w:rsidR="007A2655" w:rsidRPr="007A2655">
        <w:rPr>
          <w:rFonts w:ascii="Book Antiqua" w:hAnsi="Book Antiqua" w:cs="Arial"/>
          <w:sz w:val="24"/>
          <w:szCs w:val="24"/>
          <w:vertAlign w:val="superscript"/>
        </w:rPr>
        <w:t>[</w:t>
      </w:r>
      <w:proofErr w:type="gramEnd"/>
      <w:r w:rsidR="00825DF9" w:rsidRPr="007A2655">
        <w:rPr>
          <w:rFonts w:ascii="Book Antiqua" w:hAnsi="Book Antiqua" w:cs="Arial"/>
          <w:sz w:val="24"/>
          <w:szCs w:val="24"/>
          <w:vertAlign w:val="superscript"/>
        </w:rPr>
        <w:t>1</w:t>
      </w:r>
      <w:r w:rsidR="00825DF9" w:rsidRPr="00D9177F">
        <w:rPr>
          <w:rFonts w:ascii="Book Antiqua" w:hAnsi="Book Antiqua" w:cs="Arial"/>
          <w:sz w:val="24"/>
          <w:szCs w:val="24"/>
          <w:vertAlign w:val="superscript"/>
        </w:rPr>
        <w:t>28</w:t>
      </w:r>
      <w:r w:rsidR="007A2655">
        <w:rPr>
          <w:rFonts w:ascii="Book Antiqua" w:hAnsi="Book Antiqua" w:cs="Arial"/>
          <w:sz w:val="24"/>
          <w:szCs w:val="24"/>
          <w:vertAlign w:val="superscript"/>
        </w:rPr>
        <w:t>]</w:t>
      </w:r>
      <w:r w:rsidR="00825DF9" w:rsidRPr="00D9177F">
        <w:rPr>
          <w:rFonts w:ascii="Book Antiqua" w:hAnsi="Book Antiqua" w:cs="Arial"/>
          <w:sz w:val="24"/>
          <w:szCs w:val="24"/>
        </w:rPr>
        <w:t xml:space="preserve">. </w:t>
      </w:r>
      <w:r w:rsidR="00D17ED0" w:rsidRPr="00D9177F">
        <w:rPr>
          <w:rFonts w:ascii="Book Antiqua" w:hAnsi="Book Antiqua" w:cs="Arial"/>
          <w:sz w:val="24"/>
          <w:szCs w:val="24"/>
        </w:rPr>
        <w:t xml:space="preserve">Both tat-CBD3 and myr-tat-CB3 reduce pain-like behaviors </w:t>
      </w:r>
      <w:r w:rsidR="004270DD" w:rsidRPr="00D9177F">
        <w:rPr>
          <w:rFonts w:ascii="Book Antiqua" w:hAnsi="Book Antiqua" w:cs="Arial"/>
          <w:sz w:val="24"/>
          <w:szCs w:val="24"/>
        </w:rPr>
        <w:t xml:space="preserve">without </w:t>
      </w:r>
      <w:r w:rsidR="00D17ED0" w:rsidRPr="00D9177F">
        <w:rPr>
          <w:rFonts w:ascii="Book Antiqua" w:hAnsi="Book Antiqua" w:cs="Arial"/>
          <w:sz w:val="24"/>
          <w:szCs w:val="24"/>
        </w:rPr>
        <w:t>demonstrating any reward-like potential</w:t>
      </w:r>
      <w:r w:rsidR="002C61CA" w:rsidRPr="00D9177F">
        <w:rPr>
          <w:rFonts w:ascii="Book Antiqua" w:hAnsi="Book Antiqua" w:cs="Arial"/>
          <w:sz w:val="24"/>
          <w:szCs w:val="24"/>
        </w:rPr>
        <w:t xml:space="preserve">. These experiments demonstrate the possibility of tailoring molecules that affect membrane targets for specific inhibition of CaV2.2-CRMP2 interactions </w:t>
      </w:r>
      <w:r w:rsidR="00D17ED0" w:rsidRPr="00D9177F">
        <w:rPr>
          <w:rFonts w:ascii="Book Antiqua" w:hAnsi="Book Antiqua" w:cs="Arial"/>
          <w:sz w:val="24"/>
          <w:szCs w:val="24"/>
        </w:rPr>
        <w:t>(Fig</w:t>
      </w:r>
      <w:r w:rsidR="00183BFE">
        <w:rPr>
          <w:rFonts w:ascii="Book Antiqua" w:hAnsi="Book Antiqua" w:cs="Arial" w:hint="eastAsia"/>
          <w:sz w:val="24"/>
          <w:szCs w:val="24"/>
          <w:lang w:eastAsia="zh-CN"/>
        </w:rPr>
        <w:t>ure</w:t>
      </w:r>
      <w:r w:rsidR="00D17ED0" w:rsidRPr="00D9177F">
        <w:rPr>
          <w:rFonts w:ascii="Book Antiqua" w:hAnsi="Book Antiqua" w:cs="Arial"/>
          <w:sz w:val="24"/>
          <w:szCs w:val="24"/>
        </w:rPr>
        <w:t xml:space="preserve"> 3)</w:t>
      </w:r>
      <w:r w:rsidR="00DE670D" w:rsidRPr="00D9177F">
        <w:rPr>
          <w:rFonts w:ascii="Book Antiqua" w:hAnsi="Book Antiqua" w:cs="Arial"/>
          <w:sz w:val="24"/>
          <w:szCs w:val="24"/>
        </w:rPr>
        <w:t>.</w:t>
      </w:r>
      <w:r w:rsidR="00D17ED0" w:rsidRPr="00D9177F">
        <w:rPr>
          <w:rFonts w:ascii="Book Antiqua" w:hAnsi="Book Antiqua" w:cs="Arial"/>
          <w:sz w:val="24"/>
          <w:szCs w:val="24"/>
        </w:rPr>
        <w:t xml:space="preserve"> </w:t>
      </w:r>
    </w:p>
    <w:p w:rsidR="00433ABB" w:rsidRPr="00D9177F" w:rsidRDefault="00433ABB" w:rsidP="005C7BE8">
      <w:pPr>
        <w:spacing w:after="0" w:line="360" w:lineRule="auto"/>
        <w:jc w:val="both"/>
        <w:rPr>
          <w:rFonts w:ascii="Book Antiqua" w:hAnsi="Book Antiqua" w:cs="Arial"/>
          <w:b/>
          <w:i/>
          <w:sz w:val="24"/>
          <w:szCs w:val="24"/>
        </w:rPr>
      </w:pPr>
    </w:p>
    <w:p w:rsidR="009C64C9" w:rsidRPr="00183BFE" w:rsidRDefault="00C07130" w:rsidP="005C7BE8">
      <w:pPr>
        <w:spacing w:after="0" w:line="360" w:lineRule="auto"/>
        <w:rPr>
          <w:rFonts w:ascii="Book Antiqua" w:hAnsi="Book Antiqua" w:cs="Arial"/>
          <w:b/>
          <w:sz w:val="24"/>
          <w:szCs w:val="24"/>
          <w:lang w:eastAsia="zh-CN"/>
        </w:rPr>
      </w:pPr>
      <w:r w:rsidRPr="00D9177F">
        <w:rPr>
          <w:rFonts w:ascii="Book Antiqua" w:hAnsi="Book Antiqua" w:cs="Arial"/>
          <w:b/>
          <w:sz w:val="24"/>
          <w:szCs w:val="24"/>
        </w:rPr>
        <w:t>CONCLUSION</w:t>
      </w:r>
    </w:p>
    <w:p w:rsidR="000C31E2" w:rsidRPr="00D9177F" w:rsidRDefault="00DD30B9" w:rsidP="005C7BE8">
      <w:pPr>
        <w:spacing w:after="0" w:line="360" w:lineRule="auto"/>
        <w:jc w:val="both"/>
        <w:rPr>
          <w:rFonts w:ascii="Book Antiqua" w:hAnsi="Book Antiqua" w:cs="Arial"/>
          <w:sz w:val="24"/>
          <w:szCs w:val="24"/>
        </w:rPr>
      </w:pPr>
      <w:r w:rsidRPr="00D9177F">
        <w:rPr>
          <w:rFonts w:ascii="Book Antiqua" w:hAnsi="Book Antiqua" w:cs="Arial"/>
          <w:sz w:val="24"/>
          <w:szCs w:val="24"/>
        </w:rPr>
        <w:t>Data from v</w:t>
      </w:r>
      <w:r w:rsidR="002239BB" w:rsidRPr="00D9177F">
        <w:rPr>
          <w:rFonts w:ascii="Book Antiqua" w:hAnsi="Book Antiqua" w:cs="Arial"/>
          <w:sz w:val="24"/>
          <w:szCs w:val="24"/>
        </w:rPr>
        <w:t>arious technologies together with</w:t>
      </w:r>
      <w:r w:rsidR="000C31E2" w:rsidRPr="00D9177F">
        <w:rPr>
          <w:rFonts w:ascii="Book Antiqua" w:hAnsi="Book Antiqua" w:cs="Arial"/>
          <w:sz w:val="24"/>
          <w:szCs w:val="24"/>
        </w:rPr>
        <w:t xml:space="preserve"> </w:t>
      </w:r>
      <w:r w:rsidR="00165023" w:rsidRPr="00D9177F">
        <w:rPr>
          <w:rFonts w:ascii="Book Antiqua" w:hAnsi="Book Antiqua" w:cs="Arial"/>
          <w:sz w:val="24"/>
          <w:szCs w:val="24"/>
        </w:rPr>
        <w:t xml:space="preserve">experimental/clinical </w:t>
      </w:r>
      <w:r w:rsidR="00457CF9" w:rsidRPr="00D9177F">
        <w:rPr>
          <w:rFonts w:ascii="Book Antiqua" w:hAnsi="Book Antiqua" w:cs="Arial"/>
          <w:sz w:val="24"/>
          <w:szCs w:val="24"/>
        </w:rPr>
        <w:t>studies suggest a correlative</w:t>
      </w:r>
      <w:r w:rsidR="002217B2" w:rsidRPr="00D9177F">
        <w:rPr>
          <w:rFonts w:ascii="Book Antiqua" w:hAnsi="Book Antiqua" w:cs="Arial"/>
          <w:sz w:val="24"/>
          <w:szCs w:val="24"/>
        </w:rPr>
        <w:t xml:space="preserve"> causal</w:t>
      </w:r>
      <w:r w:rsidR="000C31E2" w:rsidRPr="00D9177F">
        <w:rPr>
          <w:rFonts w:ascii="Book Antiqua" w:hAnsi="Book Antiqua" w:cs="Arial"/>
          <w:sz w:val="24"/>
          <w:szCs w:val="24"/>
        </w:rPr>
        <w:t xml:space="preserve"> link between </w:t>
      </w:r>
      <w:r w:rsidR="00DD788F" w:rsidRPr="00D9177F">
        <w:rPr>
          <w:rFonts w:ascii="Book Antiqua" w:hAnsi="Book Antiqua" w:cs="Arial"/>
          <w:sz w:val="24"/>
          <w:szCs w:val="24"/>
        </w:rPr>
        <w:t xml:space="preserve">specific </w:t>
      </w:r>
      <w:r w:rsidR="000C31E2" w:rsidRPr="00D9177F">
        <w:rPr>
          <w:rFonts w:ascii="Book Antiqua" w:hAnsi="Book Antiqua" w:cs="Arial"/>
          <w:sz w:val="24"/>
          <w:szCs w:val="24"/>
        </w:rPr>
        <w:t>neural networks dysfunction</w:t>
      </w:r>
      <w:r w:rsidR="002239BB" w:rsidRPr="00D9177F">
        <w:rPr>
          <w:rFonts w:ascii="Book Antiqua" w:hAnsi="Book Antiqua" w:cs="Arial"/>
          <w:sz w:val="24"/>
          <w:szCs w:val="24"/>
        </w:rPr>
        <w:t>s</w:t>
      </w:r>
      <w:r w:rsidR="000C31E2" w:rsidRPr="00D9177F">
        <w:rPr>
          <w:rFonts w:ascii="Book Antiqua" w:hAnsi="Book Antiqua" w:cs="Arial"/>
          <w:sz w:val="24"/>
          <w:szCs w:val="24"/>
        </w:rPr>
        <w:t xml:space="preserve"> and mental disorders. </w:t>
      </w:r>
      <w:r w:rsidR="00165023" w:rsidRPr="00D9177F">
        <w:rPr>
          <w:rFonts w:ascii="Book Antiqua" w:hAnsi="Book Antiqua" w:cs="Arial"/>
          <w:sz w:val="24"/>
          <w:szCs w:val="24"/>
        </w:rPr>
        <w:t xml:space="preserve">However, one could argue that </w:t>
      </w:r>
      <w:r w:rsidR="00183BFE">
        <w:rPr>
          <w:rFonts w:ascii="Book Antiqua" w:hAnsi="Book Antiqua" w:cs="Arial" w:hint="eastAsia"/>
          <w:sz w:val="24"/>
          <w:szCs w:val="24"/>
          <w:lang w:eastAsia="zh-CN"/>
        </w:rPr>
        <w:t>(</w:t>
      </w:r>
      <w:r w:rsidR="00457CF9" w:rsidRPr="00D9177F">
        <w:rPr>
          <w:rFonts w:ascii="Book Antiqua" w:hAnsi="Book Antiqua" w:cs="Arial"/>
          <w:sz w:val="24"/>
          <w:szCs w:val="24"/>
        </w:rPr>
        <w:t xml:space="preserve">1) </w:t>
      </w:r>
      <w:r w:rsidR="00C85C16" w:rsidRPr="00D9177F">
        <w:rPr>
          <w:rFonts w:ascii="Book Antiqua" w:hAnsi="Book Antiqua" w:cs="Arial"/>
          <w:sz w:val="24"/>
          <w:szCs w:val="24"/>
        </w:rPr>
        <w:t xml:space="preserve">a correlation between experimental and clinical observations is a correlative statement but not a </w:t>
      </w:r>
      <w:r w:rsidR="00D00490" w:rsidRPr="00D9177F">
        <w:rPr>
          <w:rFonts w:ascii="Book Antiqua" w:hAnsi="Book Antiqua" w:cs="Arial"/>
          <w:sz w:val="24"/>
          <w:szCs w:val="24"/>
        </w:rPr>
        <w:t>causal</w:t>
      </w:r>
      <w:r w:rsidR="00C85C16" w:rsidRPr="00D9177F">
        <w:rPr>
          <w:rFonts w:ascii="Book Antiqua" w:hAnsi="Book Antiqua" w:cs="Arial"/>
          <w:sz w:val="24"/>
          <w:szCs w:val="24"/>
        </w:rPr>
        <w:t xml:space="preserve"> demonstration; </w:t>
      </w:r>
      <w:r w:rsidR="00183BFE">
        <w:rPr>
          <w:rFonts w:ascii="Book Antiqua" w:hAnsi="Book Antiqua" w:cs="Arial" w:hint="eastAsia"/>
          <w:sz w:val="24"/>
          <w:szCs w:val="24"/>
          <w:lang w:eastAsia="zh-CN"/>
        </w:rPr>
        <w:t>(</w:t>
      </w:r>
      <w:r w:rsidR="00C85C16" w:rsidRPr="00D9177F">
        <w:rPr>
          <w:rFonts w:ascii="Book Antiqua" w:hAnsi="Book Antiqua" w:cs="Arial"/>
          <w:sz w:val="24"/>
          <w:szCs w:val="24"/>
        </w:rPr>
        <w:t xml:space="preserve">2) </w:t>
      </w:r>
      <w:r w:rsidR="00165023" w:rsidRPr="00D9177F">
        <w:rPr>
          <w:rFonts w:ascii="Book Antiqua" w:hAnsi="Book Antiqua" w:cs="Arial"/>
          <w:sz w:val="24"/>
          <w:szCs w:val="24"/>
        </w:rPr>
        <w:t>a</w:t>
      </w:r>
      <w:r w:rsidR="00682118" w:rsidRPr="00D9177F">
        <w:rPr>
          <w:rFonts w:ascii="Book Antiqua" w:hAnsi="Book Antiqua" w:cs="Arial"/>
          <w:sz w:val="24"/>
          <w:szCs w:val="24"/>
        </w:rPr>
        <w:t xml:space="preserve">n observed </w:t>
      </w:r>
      <w:r w:rsidR="00165023" w:rsidRPr="00D9177F">
        <w:rPr>
          <w:rFonts w:ascii="Book Antiqua" w:hAnsi="Book Antiqua" w:cs="Arial"/>
          <w:sz w:val="24"/>
          <w:szCs w:val="24"/>
        </w:rPr>
        <w:t xml:space="preserve">electrical current </w:t>
      </w:r>
      <w:r w:rsidR="003C6E55" w:rsidRPr="00D9177F">
        <w:rPr>
          <w:rFonts w:ascii="Book Antiqua" w:hAnsi="Book Antiqua" w:cs="Arial"/>
          <w:sz w:val="24"/>
          <w:szCs w:val="24"/>
        </w:rPr>
        <w:t>dysfunction may not support this common view</w:t>
      </w:r>
      <w:r w:rsidR="00682118" w:rsidRPr="00D9177F">
        <w:rPr>
          <w:rFonts w:ascii="Book Antiqua" w:hAnsi="Book Antiqua" w:cs="Arial"/>
          <w:sz w:val="24"/>
          <w:szCs w:val="24"/>
        </w:rPr>
        <w:t xml:space="preserve"> </w:t>
      </w:r>
      <w:r w:rsidR="00083F74" w:rsidRPr="00D9177F">
        <w:rPr>
          <w:rFonts w:ascii="Book Antiqua" w:hAnsi="Book Antiqua" w:cs="Arial"/>
          <w:sz w:val="24"/>
          <w:szCs w:val="24"/>
        </w:rPr>
        <w:t xml:space="preserve">of correlative </w:t>
      </w:r>
      <w:r w:rsidR="00763D2B" w:rsidRPr="00D9177F">
        <w:rPr>
          <w:rFonts w:ascii="Book Antiqua" w:hAnsi="Book Antiqua" w:cs="Arial"/>
          <w:sz w:val="24"/>
          <w:szCs w:val="24"/>
        </w:rPr>
        <w:t xml:space="preserve">network </w:t>
      </w:r>
      <w:r w:rsidR="00083F74" w:rsidRPr="00D9177F">
        <w:rPr>
          <w:rFonts w:ascii="Book Antiqua" w:hAnsi="Book Antiqua" w:cs="Arial"/>
          <w:sz w:val="24"/>
          <w:szCs w:val="24"/>
        </w:rPr>
        <w:t xml:space="preserve">specificity </w:t>
      </w:r>
      <w:r w:rsidR="00505E02" w:rsidRPr="00D9177F">
        <w:rPr>
          <w:rFonts w:ascii="Book Antiqua" w:hAnsi="Book Antiqua" w:cs="Arial"/>
          <w:sz w:val="24"/>
          <w:szCs w:val="24"/>
        </w:rPr>
        <w:t>because it can</w:t>
      </w:r>
      <w:r w:rsidR="00682118" w:rsidRPr="00D9177F">
        <w:rPr>
          <w:rFonts w:ascii="Book Antiqua" w:hAnsi="Book Antiqua" w:cs="Arial"/>
          <w:sz w:val="24"/>
          <w:szCs w:val="24"/>
        </w:rPr>
        <w:t xml:space="preserve"> result from different network stimulations</w:t>
      </w:r>
      <w:r w:rsidR="00040304" w:rsidRPr="00D9177F">
        <w:rPr>
          <w:rFonts w:ascii="Book Antiqua" w:hAnsi="Book Antiqua" w:cs="Arial"/>
          <w:sz w:val="24"/>
          <w:szCs w:val="24"/>
        </w:rPr>
        <w:t xml:space="preserve"> with many unknown parameters</w:t>
      </w:r>
      <w:r w:rsidR="00682118" w:rsidRPr="00D9177F">
        <w:rPr>
          <w:rFonts w:ascii="Book Antiqua" w:hAnsi="Book Antiqua" w:cs="Arial"/>
          <w:sz w:val="24"/>
          <w:szCs w:val="24"/>
        </w:rPr>
        <w:t xml:space="preserve"> and consequently underspecifying any </w:t>
      </w:r>
      <w:r w:rsidR="00457CF9" w:rsidRPr="00D9177F">
        <w:rPr>
          <w:rFonts w:ascii="Book Antiqua" w:hAnsi="Book Antiqua" w:cs="Arial"/>
          <w:sz w:val="24"/>
          <w:szCs w:val="24"/>
        </w:rPr>
        <w:t xml:space="preserve">structural function; </w:t>
      </w:r>
      <w:r w:rsidR="00183BFE">
        <w:rPr>
          <w:rFonts w:ascii="Book Antiqua" w:hAnsi="Book Antiqua" w:cs="Arial" w:hint="eastAsia"/>
          <w:sz w:val="24"/>
          <w:szCs w:val="24"/>
          <w:lang w:eastAsia="zh-CN"/>
        </w:rPr>
        <w:t>and (</w:t>
      </w:r>
      <w:r w:rsidR="00C85C16" w:rsidRPr="00D9177F">
        <w:rPr>
          <w:rFonts w:ascii="Book Antiqua" w:hAnsi="Book Antiqua" w:cs="Arial"/>
          <w:sz w:val="24"/>
          <w:szCs w:val="24"/>
        </w:rPr>
        <w:t xml:space="preserve">3) </w:t>
      </w:r>
      <w:r w:rsidR="00040304" w:rsidRPr="00D9177F">
        <w:rPr>
          <w:rFonts w:ascii="Book Antiqua" w:hAnsi="Book Antiqua" w:cs="Arial"/>
          <w:sz w:val="24"/>
          <w:szCs w:val="24"/>
        </w:rPr>
        <w:t xml:space="preserve">more </w:t>
      </w:r>
      <w:r w:rsidR="00E20E74" w:rsidRPr="00D9177F">
        <w:rPr>
          <w:rFonts w:ascii="Book Antiqua" w:hAnsi="Book Antiqua" w:cs="Arial"/>
          <w:sz w:val="24"/>
          <w:szCs w:val="24"/>
        </w:rPr>
        <w:t>direct experiments</w:t>
      </w:r>
      <w:r w:rsidR="009E1191" w:rsidRPr="00D9177F">
        <w:rPr>
          <w:rFonts w:ascii="Book Antiqua" w:hAnsi="Book Antiqua" w:cs="Arial"/>
          <w:sz w:val="24"/>
          <w:szCs w:val="24"/>
        </w:rPr>
        <w:t xml:space="preserve"> </w:t>
      </w:r>
      <w:r w:rsidR="004F40FE" w:rsidRPr="00D9177F">
        <w:rPr>
          <w:rFonts w:ascii="Book Antiqua" w:hAnsi="Book Antiqua" w:cs="Arial"/>
          <w:sz w:val="24"/>
          <w:szCs w:val="24"/>
        </w:rPr>
        <w:t xml:space="preserve">will be </w:t>
      </w:r>
      <w:r w:rsidR="00C85C16" w:rsidRPr="00D9177F">
        <w:rPr>
          <w:rFonts w:ascii="Book Antiqua" w:hAnsi="Book Antiqua" w:cs="Arial"/>
          <w:sz w:val="24"/>
          <w:szCs w:val="24"/>
        </w:rPr>
        <w:t xml:space="preserve">needed to consolidate these observations. </w:t>
      </w:r>
      <w:r w:rsidR="00E229B1">
        <w:rPr>
          <w:rFonts w:ascii="Book Antiqua" w:hAnsi="Book Antiqua" w:cs="Arial"/>
          <w:sz w:val="24"/>
          <w:szCs w:val="24"/>
        </w:rPr>
        <w:t>This approach</w:t>
      </w:r>
      <w:r w:rsidR="00763D2B" w:rsidRPr="00D9177F">
        <w:rPr>
          <w:rFonts w:ascii="Book Antiqua" w:hAnsi="Book Antiqua" w:cs="Arial"/>
          <w:sz w:val="24"/>
          <w:szCs w:val="24"/>
        </w:rPr>
        <w:t xml:space="preserve"> is critical</w:t>
      </w:r>
      <w:r w:rsidR="004F40FE" w:rsidRPr="00D9177F">
        <w:rPr>
          <w:rFonts w:ascii="Book Antiqua" w:hAnsi="Book Antiqua" w:cs="Arial"/>
          <w:sz w:val="24"/>
          <w:szCs w:val="24"/>
        </w:rPr>
        <w:t xml:space="preserve"> since</w:t>
      </w:r>
      <w:r w:rsidR="00C85C16" w:rsidRPr="00D9177F">
        <w:rPr>
          <w:rFonts w:ascii="Book Antiqua" w:hAnsi="Book Antiqua" w:cs="Arial"/>
          <w:sz w:val="24"/>
          <w:szCs w:val="24"/>
        </w:rPr>
        <w:t xml:space="preserve"> it</w:t>
      </w:r>
      <w:r w:rsidR="00457CF9" w:rsidRPr="00D9177F">
        <w:rPr>
          <w:rFonts w:ascii="Book Antiqua" w:hAnsi="Book Antiqua" w:cs="Arial"/>
          <w:sz w:val="24"/>
          <w:szCs w:val="24"/>
        </w:rPr>
        <w:t xml:space="preserve"> may raise further technical </w:t>
      </w:r>
      <w:r w:rsidR="004F40FE" w:rsidRPr="00D9177F">
        <w:rPr>
          <w:rFonts w:ascii="Book Antiqua" w:hAnsi="Book Antiqua" w:cs="Arial"/>
          <w:sz w:val="24"/>
          <w:szCs w:val="24"/>
        </w:rPr>
        <w:t>inventions/</w:t>
      </w:r>
      <w:r w:rsidR="00083F74" w:rsidRPr="00D9177F">
        <w:rPr>
          <w:rFonts w:ascii="Book Antiqua" w:hAnsi="Book Antiqua" w:cs="Arial"/>
          <w:sz w:val="24"/>
          <w:szCs w:val="24"/>
        </w:rPr>
        <w:t xml:space="preserve">interventions and </w:t>
      </w:r>
      <w:r w:rsidR="00457CF9" w:rsidRPr="00D9177F">
        <w:rPr>
          <w:rFonts w:ascii="Book Antiqua" w:hAnsi="Book Antiqua" w:cs="Arial"/>
          <w:sz w:val="24"/>
          <w:szCs w:val="24"/>
        </w:rPr>
        <w:t>challenges</w:t>
      </w:r>
      <w:r w:rsidR="00C85C16" w:rsidRPr="00D9177F">
        <w:rPr>
          <w:rFonts w:ascii="Book Antiqua" w:hAnsi="Book Antiqua" w:cs="Arial"/>
          <w:sz w:val="24"/>
          <w:szCs w:val="24"/>
        </w:rPr>
        <w:t xml:space="preserve"> such as generating</w:t>
      </w:r>
      <w:r w:rsidR="00E20E74" w:rsidRPr="00D9177F">
        <w:rPr>
          <w:rFonts w:ascii="Book Antiqua" w:hAnsi="Book Antiqua" w:cs="Arial"/>
          <w:sz w:val="24"/>
          <w:szCs w:val="24"/>
        </w:rPr>
        <w:t xml:space="preserve"> new tools </w:t>
      </w:r>
      <w:r w:rsidRPr="00D9177F">
        <w:rPr>
          <w:rFonts w:ascii="Book Antiqua" w:hAnsi="Book Antiqua" w:cs="Arial"/>
          <w:sz w:val="24"/>
          <w:szCs w:val="24"/>
        </w:rPr>
        <w:t>-</w:t>
      </w:r>
      <w:r w:rsidR="009E1191" w:rsidRPr="00D9177F">
        <w:rPr>
          <w:rFonts w:ascii="Book Antiqua" w:hAnsi="Book Antiqua" w:cs="Arial"/>
          <w:sz w:val="24"/>
          <w:szCs w:val="24"/>
        </w:rPr>
        <w:t>more</w:t>
      </w:r>
      <w:r w:rsidR="00C604CC" w:rsidRPr="00D9177F">
        <w:rPr>
          <w:rFonts w:ascii="Book Antiqua" w:hAnsi="Book Antiqua" w:cs="Arial"/>
          <w:sz w:val="24"/>
          <w:szCs w:val="24"/>
        </w:rPr>
        <w:t xml:space="preserve"> powerful </w:t>
      </w:r>
      <w:proofErr w:type="spellStart"/>
      <w:r w:rsidR="00C604CC" w:rsidRPr="00D9177F">
        <w:rPr>
          <w:rFonts w:ascii="Book Antiqua" w:hAnsi="Book Antiqua" w:cs="Arial"/>
          <w:sz w:val="24"/>
          <w:szCs w:val="24"/>
        </w:rPr>
        <w:t>optogenetic</w:t>
      </w:r>
      <w:proofErr w:type="spellEnd"/>
      <w:r w:rsidR="00C604CC" w:rsidRPr="00D9177F">
        <w:rPr>
          <w:rFonts w:ascii="Book Antiqua" w:hAnsi="Book Antiqua" w:cs="Arial"/>
          <w:sz w:val="24"/>
          <w:szCs w:val="24"/>
        </w:rPr>
        <w:t>/</w:t>
      </w:r>
      <w:proofErr w:type="spellStart"/>
      <w:r w:rsidR="00C604CC" w:rsidRPr="00D9177F">
        <w:rPr>
          <w:rFonts w:ascii="Book Antiqua" w:hAnsi="Book Antiqua" w:cs="Arial"/>
          <w:sz w:val="24"/>
          <w:szCs w:val="24"/>
        </w:rPr>
        <w:t>acousto</w:t>
      </w:r>
      <w:proofErr w:type="spellEnd"/>
      <w:r w:rsidR="00C604CC" w:rsidRPr="00D9177F">
        <w:rPr>
          <w:rFonts w:ascii="Book Antiqua" w:hAnsi="Book Antiqua" w:cs="Arial"/>
          <w:sz w:val="24"/>
          <w:szCs w:val="24"/>
        </w:rPr>
        <w:t>-optical deflectors approaches</w:t>
      </w:r>
      <w:r w:rsidRPr="00D9177F">
        <w:rPr>
          <w:rFonts w:ascii="Book Antiqua" w:hAnsi="Book Antiqua" w:cs="Arial"/>
          <w:sz w:val="24"/>
          <w:szCs w:val="24"/>
        </w:rPr>
        <w:t xml:space="preserve"> in animal models</w:t>
      </w:r>
      <w:r w:rsidR="009C64C9" w:rsidRPr="009C64C9">
        <w:rPr>
          <w:rFonts w:ascii="Book Antiqua" w:hAnsi="Book Antiqua" w:cs="Arial"/>
          <w:sz w:val="24"/>
          <w:szCs w:val="24"/>
          <w:vertAlign w:val="superscript"/>
        </w:rPr>
        <w:t>[</w:t>
      </w:r>
      <w:r w:rsidR="006F61B0" w:rsidRPr="00D9177F">
        <w:rPr>
          <w:rFonts w:ascii="Book Antiqua" w:hAnsi="Book Antiqua" w:cs="Arial"/>
          <w:sz w:val="24"/>
          <w:szCs w:val="24"/>
          <w:vertAlign w:val="superscript"/>
        </w:rPr>
        <w:t>131</w:t>
      </w:r>
      <w:r w:rsidR="006F291A" w:rsidRPr="00D9177F">
        <w:rPr>
          <w:rFonts w:ascii="Book Antiqua" w:hAnsi="Book Antiqua" w:cs="Arial"/>
          <w:sz w:val="24"/>
          <w:szCs w:val="24"/>
          <w:vertAlign w:val="superscript"/>
        </w:rPr>
        <w:t>-</w:t>
      </w:r>
      <w:r w:rsidR="00537192" w:rsidRPr="00D9177F">
        <w:rPr>
          <w:rFonts w:ascii="Book Antiqua" w:hAnsi="Book Antiqua" w:cs="Arial"/>
          <w:sz w:val="24"/>
          <w:szCs w:val="24"/>
          <w:vertAlign w:val="superscript"/>
        </w:rPr>
        <w:t>1</w:t>
      </w:r>
      <w:r w:rsidR="006F61B0" w:rsidRPr="00D9177F">
        <w:rPr>
          <w:rFonts w:ascii="Book Antiqua" w:hAnsi="Book Antiqua" w:cs="Arial"/>
          <w:sz w:val="24"/>
          <w:szCs w:val="24"/>
          <w:vertAlign w:val="superscript"/>
        </w:rPr>
        <w:t>3</w:t>
      </w:r>
      <w:r w:rsidR="00537192" w:rsidRPr="00D9177F">
        <w:rPr>
          <w:rFonts w:ascii="Book Antiqua" w:hAnsi="Book Antiqua" w:cs="Arial"/>
          <w:sz w:val="24"/>
          <w:szCs w:val="24"/>
          <w:vertAlign w:val="superscript"/>
        </w:rPr>
        <w:t>2</w:t>
      </w:r>
      <w:r w:rsidR="009C64C9">
        <w:rPr>
          <w:rFonts w:ascii="Book Antiqua" w:hAnsi="Book Antiqua" w:cs="Arial"/>
          <w:sz w:val="24"/>
          <w:szCs w:val="24"/>
          <w:vertAlign w:val="superscript"/>
        </w:rPr>
        <w:t>]</w:t>
      </w:r>
      <w:r w:rsidR="00AC0E04" w:rsidRPr="00D9177F">
        <w:rPr>
          <w:rFonts w:ascii="Book Antiqua" w:hAnsi="Book Antiqua" w:cs="Arial"/>
          <w:sz w:val="24"/>
          <w:szCs w:val="24"/>
        </w:rPr>
        <w:t xml:space="preserve">- </w:t>
      </w:r>
      <w:r w:rsidRPr="00D9177F">
        <w:rPr>
          <w:rFonts w:ascii="Book Antiqua" w:hAnsi="Book Antiqua" w:cs="Arial"/>
          <w:sz w:val="24"/>
          <w:szCs w:val="24"/>
        </w:rPr>
        <w:t>t</w:t>
      </w:r>
      <w:r w:rsidR="00E20E74" w:rsidRPr="00D9177F">
        <w:rPr>
          <w:rFonts w:ascii="Book Antiqua" w:hAnsi="Book Antiqua" w:cs="Arial"/>
          <w:sz w:val="24"/>
          <w:szCs w:val="24"/>
        </w:rPr>
        <w:t>o visualize</w:t>
      </w:r>
      <w:r w:rsidR="00192A49" w:rsidRPr="00D9177F">
        <w:rPr>
          <w:rFonts w:ascii="Book Antiqua" w:hAnsi="Book Antiqua" w:cs="Arial"/>
          <w:sz w:val="24"/>
          <w:szCs w:val="24"/>
        </w:rPr>
        <w:t>, control</w:t>
      </w:r>
      <w:r w:rsidR="00157E95" w:rsidRPr="00D9177F">
        <w:rPr>
          <w:rFonts w:ascii="Book Antiqua" w:hAnsi="Book Antiqua" w:cs="Arial"/>
          <w:sz w:val="24"/>
          <w:szCs w:val="24"/>
        </w:rPr>
        <w:t xml:space="preserve"> and compute</w:t>
      </w:r>
      <w:r w:rsidR="00E20E74" w:rsidRPr="00D9177F">
        <w:rPr>
          <w:rFonts w:ascii="Book Antiqua" w:hAnsi="Book Antiqua" w:cs="Arial"/>
          <w:sz w:val="24"/>
          <w:szCs w:val="24"/>
        </w:rPr>
        <w:t xml:space="preserve"> simultaneously </w:t>
      </w:r>
      <w:r w:rsidR="00C361F5" w:rsidRPr="00D9177F">
        <w:rPr>
          <w:rFonts w:ascii="Book Antiqua" w:hAnsi="Book Antiqua" w:cs="Arial"/>
          <w:sz w:val="24"/>
          <w:szCs w:val="24"/>
        </w:rPr>
        <w:t xml:space="preserve">single </w:t>
      </w:r>
      <w:r w:rsidR="00E20E74" w:rsidRPr="00D9177F">
        <w:rPr>
          <w:rFonts w:ascii="Book Antiqua" w:hAnsi="Book Antiqua" w:cs="Arial"/>
          <w:sz w:val="24"/>
          <w:szCs w:val="24"/>
        </w:rPr>
        <w:t>neuronal activity</w:t>
      </w:r>
      <w:r w:rsidR="00157E95" w:rsidRPr="00D9177F">
        <w:rPr>
          <w:rFonts w:ascii="Book Antiqua" w:hAnsi="Book Antiqua" w:cs="Arial"/>
          <w:sz w:val="24"/>
          <w:szCs w:val="24"/>
        </w:rPr>
        <w:t xml:space="preserve"> and neuronal circuitries</w:t>
      </w:r>
      <w:r w:rsidR="00AC0E04" w:rsidRPr="00D9177F">
        <w:rPr>
          <w:rFonts w:ascii="Book Antiqua" w:hAnsi="Book Antiqua" w:cs="Arial"/>
          <w:sz w:val="24"/>
          <w:szCs w:val="24"/>
        </w:rPr>
        <w:t>,</w:t>
      </w:r>
      <w:r w:rsidR="00157E95" w:rsidRPr="00D9177F">
        <w:rPr>
          <w:rFonts w:ascii="Book Antiqua" w:hAnsi="Book Antiqua" w:cs="Arial"/>
          <w:sz w:val="24"/>
          <w:szCs w:val="24"/>
        </w:rPr>
        <w:t xml:space="preserve"> </w:t>
      </w:r>
      <w:r w:rsidR="00FC1710" w:rsidRPr="00D9177F">
        <w:rPr>
          <w:rFonts w:ascii="Book Antiqua" w:hAnsi="Book Antiqua" w:cs="Arial"/>
          <w:sz w:val="24"/>
          <w:szCs w:val="24"/>
        </w:rPr>
        <w:t xml:space="preserve">to integrate </w:t>
      </w:r>
      <w:r w:rsidR="00CB37A9" w:rsidRPr="00D9177F">
        <w:rPr>
          <w:rFonts w:ascii="Book Antiqua" w:hAnsi="Book Antiqua" w:cs="Arial"/>
          <w:sz w:val="24"/>
          <w:szCs w:val="24"/>
        </w:rPr>
        <w:t xml:space="preserve">in parallel </w:t>
      </w:r>
      <w:r w:rsidR="00FC1710" w:rsidRPr="00D9177F">
        <w:rPr>
          <w:rFonts w:ascii="Book Antiqua" w:hAnsi="Book Antiqua" w:cs="Arial"/>
          <w:sz w:val="24"/>
          <w:szCs w:val="24"/>
        </w:rPr>
        <w:t xml:space="preserve">behavioral measures </w:t>
      </w:r>
      <w:r w:rsidR="00157E95" w:rsidRPr="00D9177F">
        <w:rPr>
          <w:rFonts w:ascii="Book Antiqua" w:hAnsi="Book Antiqua" w:cs="Arial"/>
          <w:sz w:val="24"/>
          <w:szCs w:val="24"/>
        </w:rPr>
        <w:t xml:space="preserve">for a better </w:t>
      </w:r>
      <w:r w:rsidR="004F40FE" w:rsidRPr="00D9177F">
        <w:rPr>
          <w:rFonts w:ascii="Book Antiqua" w:hAnsi="Book Antiqua" w:cs="Arial"/>
          <w:sz w:val="24"/>
          <w:szCs w:val="24"/>
        </w:rPr>
        <w:t>treatment of mental diseases</w:t>
      </w:r>
      <w:r w:rsidR="00AC0E04" w:rsidRPr="00D9177F">
        <w:rPr>
          <w:rFonts w:ascii="Book Antiqua" w:hAnsi="Book Antiqua" w:cs="Arial"/>
          <w:sz w:val="24"/>
          <w:szCs w:val="24"/>
        </w:rPr>
        <w:t>, less side-effects associated to newer psychotropic drugs and gene therapy</w:t>
      </w:r>
      <w:r w:rsidR="009C64C9" w:rsidRPr="009C64C9">
        <w:rPr>
          <w:rFonts w:ascii="Book Antiqua" w:hAnsi="Book Antiqua" w:cs="Arial"/>
          <w:sz w:val="24"/>
          <w:szCs w:val="24"/>
          <w:vertAlign w:val="superscript"/>
        </w:rPr>
        <w:t>[</w:t>
      </w:r>
      <w:r w:rsidR="00AC0E04" w:rsidRPr="00D9177F">
        <w:rPr>
          <w:rFonts w:ascii="Book Antiqua" w:hAnsi="Book Antiqua" w:cs="Arial"/>
          <w:sz w:val="24"/>
          <w:szCs w:val="24"/>
          <w:vertAlign w:val="superscript"/>
        </w:rPr>
        <w:t>133-137</w:t>
      </w:r>
      <w:r w:rsidR="009C64C9">
        <w:rPr>
          <w:rFonts w:ascii="Book Antiqua" w:hAnsi="Book Antiqua" w:cs="Arial"/>
          <w:sz w:val="24"/>
          <w:szCs w:val="24"/>
          <w:vertAlign w:val="superscript"/>
        </w:rPr>
        <w:t>]</w:t>
      </w:r>
      <w:r w:rsidR="004F40FE" w:rsidRPr="00D9177F">
        <w:rPr>
          <w:rFonts w:ascii="Book Antiqua" w:hAnsi="Book Antiqua" w:cs="Arial"/>
          <w:sz w:val="24"/>
          <w:szCs w:val="24"/>
        </w:rPr>
        <w:t xml:space="preserve"> </w:t>
      </w:r>
      <w:r w:rsidR="00AC0E04" w:rsidRPr="00D9177F">
        <w:rPr>
          <w:rFonts w:ascii="Book Antiqua" w:hAnsi="Book Antiqua" w:cs="Arial"/>
          <w:sz w:val="24"/>
          <w:szCs w:val="24"/>
        </w:rPr>
        <w:t xml:space="preserve">, </w:t>
      </w:r>
      <w:r w:rsidR="004F40FE" w:rsidRPr="00D9177F">
        <w:rPr>
          <w:rFonts w:ascii="Book Antiqua" w:hAnsi="Book Antiqua" w:cs="Arial"/>
          <w:sz w:val="24"/>
          <w:szCs w:val="24"/>
        </w:rPr>
        <w:t xml:space="preserve">and </w:t>
      </w:r>
      <w:r w:rsidR="00763D2B" w:rsidRPr="00D9177F">
        <w:rPr>
          <w:rFonts w:ascii="Book Antiqua" w:hAnsi="Book Antiqua" w:cs="Arial"/>
          <w:sz w:val="24"/>
          <w:szCs w:val="24"/>
        </w:rPr>
        <w:t xml:space="preserve">more importantly </w:t>
      </w:r>
      <w:r w:rsidR="004F40FE" w:rsidRPr="00D9177F">
        <w:rPr>
          <w:rFonts w:ascii="Book Antiqua" w:hAnsi="Book Antiqua" w:cs="Arial"/>
          <w:sz w:val="24"/>
          <w:szCs w:val="24"/>
        </w:rPr>
        <w:t xml:space="preserve">a better </w:t>
      </w:r>
      <w:r w:rsidR="00157E95" w:rsidRPr="00D9177F">
        <w:rPr>
          <w:rFonts w:ascii="Book Antiqua" w:hAnsi="Book Antiqua" w:cs="Arial"/>
          <w:sz w:val="24"/>
          <w:szCs w:val="24"/>
        </w:rPr>
        <w:t>understanding of the physiology and pathology of the</w:t>
      </w:r>
      <w:r w:rsidR="00505887" w:rsidRPr="00D9177F">
        <w:rPr>
          <w:rFonts w:ascii="Book Antiqua" w:hAnsi="Book Antiqua" w:cs="Arial"/>
          <w:sz w:val="24"/>
          <w:szCs w:val="24"/>
        </w:rPr>
        <w:t xml:space="preserve"> human</w:t>
      </w:r>
      <w:r w:rsidR="00157E95" w:rsidRPr="00D9177F">
        <w:rPr>
          <w:rFonts w:ascii="Book Antiqua" w:hAnsi="Book Antiqua" w:cs="Arial"/>
          <w:sz w:val="24"/>
          <w:szCs w:val="24"/>
        </w:rPr>
        <w:t xml:space="preserve"> brain</w:t>
      </w:r>
      <w:r w:rsidR="00BA70A4" w:rsidRPr="00D9177F">
        <w:rPr>
          <w:rFonts w:ascii="Book Antiqua" w:hAnsi="Book Antiqua" w:cs="Arial"/>
          <w:sz w:val="24"/>
          <w:szCs w:val="24"/>
        </w:rPr>
        <w:t xml:space="preserve"> </w:t>
      </w:r>
      <w:r w:rsidR="007B1B1E" w:rsidRPr="00D9177F">
        <w:rPr>
          <w:rFonts w:ascii="Book Antiqua" w:hAnsi="Book Antiqua" w:cs="Arial"/>
          <w:sz w:val="24"/>
          <w:szCs w:val="24"/>
        </w:rPr>
        <w:t>in healthy</w:t>
      </w:r>
      <w:r w:rsidR="00BA70A4" w:rsidRPr="00D9177F">
        <w:rPr>
          <w:rFonts w:ascii="Book Antiqua" w:hAnsi="Book Antiqua" w:cs="Arial"/>
          <w:sz w:val="24"/>
          <w:szCs w:val="24"/>
        </w:rPr>
        <w:t xml:space="preserve"> ac</w:t>
      </w:r>
      <w:r w:rsidR="007B1B1E" w:rsidRPr="00D9177F">
        <w:rPr>
          <w:rFonts w:ascii="Book Antiqua" w:hAnsi="Book Antiqua" w:cs="Arial"/>
          <w:sz w:val="24"/>
          <w:szCs w:val="24"/>
        </w:rPr>
        <w:t xml:space="preserve">tivity and </w:t>
      </w:r>
      <w:r w:rsidR="008914CA" w:rsidRPr="00D9177F">
        <w:rPr>
          <w:rFonts w:ascii="Book Antiqua" w:hAnsi="Book Antiqua" w:cs="Arial"/>
          <w:sz w:val="24"/>
          <w:szCs w:val="24"/>
        </w:rPr>
        <w:t>abnormal</w:t>
      </w:r>
      <w:r w:rsidR="007B1B1E" w:rsidRPr="00D9177F">
        <w:rPr>
          <w:rFonts w:ascii="Book Antiqua" w:hAnsi="Book Antiqua" w:cs="Arial"/>
          <w:sz w:val="24"/>
          <w:szCs w:val="24"/>
        </w:rPr>
        <w:t xml:space="preserve"> behavior respectively</w:t>
      </w:r>
      <w:r w:rsidR="00157E95" w:rsidRPr="00D9177F">
        <w:rPr>
          <w:rFonts w:ascii="Book Antiqua" w:hAnsi="Book Antiqua" w:cs="Arial"/>
          <w:sz w:val="24"/>
          <w:szCs w:val="24"/>
        </w:rPr>
        <w:t>.</w:t>
      </w:r>
      <w:r w:rsidR="00E20E74" w:rsidRPr="00D9177F">
        <w:rPr>
          <w:rFonts w:ascii="Book Antiqua" w:hAnsi="Book Antiqua" w:cs="Arial"/>
          <w:sz w:val="24"/>
          <w:szCs w:val="24"/>
        </w:rPr>
        <w:t xml:space="preserve"> </w:t>
      </w:r>
    </w:p>
    <w:p w:rsidR="0028532F" w:rsidRPr="00D9177F" w:rsidRDefault="0028532F" w:rsidP="005C7BE8">
      <w:pPr>
        <w:spacing w:after="0" w:line="360" w:lineRule="auto"/>
        <w:rPr>
          <w:rFonts w:ascii="Book Antiqua" w:hAnsi="Book Antiqua" w:cs="Arial"/>
          <w:color w:val="FF0000"/>
          <w:sz w:val="24"/>
          <w:szCs w:val="24"/>
        </w:rPr>
      </w:pPr>
    </w:p>
    <w:p w:rsidR="00183BFE" w:rsidRDefault="00183BFE" w:rsidP="005C7BE8">
      <w:pPr>
        <w:spacing w:line="360" w:lineRule="auto"/>
        <w:rPr>
          <w:rFonts w:ascii="Book Antiqua" w:hAnsi="Book Antiqua" w:cs="Arial"/>
          <w:b/>
          <w:caps/>
          <w:color w:val="000000" w:themeColor="text1"/>
          <w:sz w:val="24"/>
          <w:szCs w:val="24"/>
        </w:rPr>
      </w:pPr>
      <w:r>
        <w:rPr>
          <w:rFonts w:ascii="Book Antiqua" w:hAnsi="Book Antiqua" w:cs="Arial"/>
          <w:b/>
          <w:caps/>
          <w:color w:val="000000" w:themeColor="text1"/>
          <w:sz w:val="24"/>
          <w:szCs w:val="24"/>
        </w:rPr>
        <w:br w:type="page"/>
      </w:r>
    </w:p>
    <w:p w:rsidR="009C64C9" w:rsidRPr="009C64C9" w:rsidRDefault="0042271D" w:rsidP="006B67DA">
      <w:pPr>
        <w:spacing w:line="360" w:lineRule="auto"/>
        <w:jc w:val="both"/>
        <w:rPr>
          <w:rFonts w:ascii="Book Antiqua" w:hAnsi="Book Antiqua" w:cs="Arial"/>
          <w:b/>
          <w:caps/>
          <w:color w:val="000000" w:themeColor="text1"/>
          <w:sz w:val="24"/>
          <w:szCs w:val="24"/>
          <w:lang w:eastAsia="zh-CN"/>
        </w:rPr>
      </w:pPr>
      <w:r w:rsidRPr="009C64C9">
        <w:rPr>
          <w:rFonts w:ascii="Book Antiqua" w:hAnsi="Book Antiqua" w:cs="Arial"/>
          <w:b/>
          <w:caps/>
          <w:color w:val="000000" w:themeColor="text1"/>
          <w:sz w:val="24"/>
          <w:szCs w:val="24"/>
        </w:rPr>
        <w:lastRenderedPageBreak/>
        <w:t>References</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1 </w:t>
      </w:r>
      <w:r w:rsidRPr="00335CD9">
        <w:rPr>
          <w:rFonts w:ascii="Book Antiqua" w:eastAsia="宋体" w:hAnsi="Book Antiqua" w:cs="宋体"/>
          <w:b/>
          <w:bCs/>
          <w:sz w:val="24"/>
          <w:szCs w:val="24"/>
        </w:rPr>
        <w:t>Schmidt EF</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Strittmatter</w:t>
      </w:r>
      <w:proofErr w:type="spellEnd"/>
      <w:r w:rsidRPr="00335CD9">
        <w:rPr>
          <w:rFonts w:ascii="Book Antiqua" w:eastAsia="宋体" w:hAnsi="Book Antiqua" w:cs="宋体"/>
          <w:sz w:val="24"/>
          <w:szCs w:val="24"/>
        </w:rPr>
        <w:t xml:space="preserve"> SM.</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The CRMP family of proteins and their role in Sema3A signaling.</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Adv</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Exp</w:t>
      </w:r>
      <w:proofErr w:type="spellEnd"/>
      <w:r w:rsidRPr="00335CD9">
        <w:rPr>
          <w:rFonts w:ascii="Book Antiqua" w:eastAsia="宋体" w:hAnsi="Book Antiqua" w:cs="宋体"/>
          <w:i/>
          <w:iCs/>
          <w:sz w:val="24"/>
          <w:szCs w:val="24"/>
        </w:rPr>
        <w:t xml:space="preserve"> Med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2007; </w:t>
      </w:r>
      <w:r w:rsidRPr="00335CD9">
        <w:rPr>
          <w:rFonts w:ascii="Book Antiqua" w:eastAsia="宋体" w:hAnsi="Book Antiqua" w:cs="宋体"/>
          <w:b/>
          <w:bCs/>
          <w:sz w:val="24"/>
          <w:szCs w:val="24"/>
        </w:rPr>
        <w:t>600</w:t>
      </w:r>
      <w:r w:rsidRPr="00335CD9">
        <w:rPr>
          <w:rFonts w:ascii="Book Antiqua" w:eastAsia="宋体" w:hAnsi="Book Antiqua" w:cs="宋体"/>
          <w:sz w:val="24"/>
          <w:szCs w:val="24"/>
        </w:rPr>
        <w:t>: 1-11 [PMID: 17607942 DOI: 10.1007/978-0-387-70956-7_1]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w:t>
      </w:r>
      <w:r w:rsidRPr="00335CD9">
        <w:rPr>
          <w:rFonts w:ascii="Book Antiqua" w:eastAsia="宋体" w:hAnsi="Book Antiqua" w:cs="宋体"/>
          <w:b/>
          <w:sz w:val="24"/>
          <w:szCs w:val="24"/>
        </w:rPr>
        <w:t xml:space="preserve"> </w:t>
      </w:r>
      <w:proofErr w:type="spellStart"/>
      <w:r w:rsidRPr="00335CD9">
        <w:rPr>
          <w:rFonts w:ascii="Book Antiqua" w:eastAsia="宋体" w:hAnsi="Book Antiqua" w:cs="宋体"/>
          <w:b/>
          <w:sz w:val="24"/>
          <w:szCs w:val="24"/>
        </w:rPr>
        <w:t>Schmandke</w:t>
      </w:r>
      <w:proofErr w:type="spellEnd"/>
      <w:r w:rsidRPr="00335CD9">
        <w:rPr>
          <w:rFonts w:ascii="Book Antiqua" w:eastAsia="宋体" w:hAnsi="Book Antiqua" w:cs="宋体"/>
          <w:b/>
          <w:sz w:val="24"/>
          <w:szCs w:val="24"/>
        </w:rPr>
        <w:t xml:space="preserve"> A,</w:t>
      </w:r>
      <w:r>
        <w:rPr>
          <w:rFonts w:ascii="Book Antiqua" w:eastAsia="宋体" w:hAnsi="Book Antiqua" w:cs="宋体"/>
          <w:sz w:val="24"/>
          <w:szCs w:val="24"/>
        </w:rPr>
        <w:t xml:space="preserve"> </w:t>
      </w:r>
      <w:proofErr w:type="spellStart"/>
      <w:r>
        <w:rPr>
          <w:rFonts w:ascii="Book Antiqua" w:eastAsia="宋体" w:hAnsi="Book Antiqua" w:cs="宋体"/>
          <w:sz w:val="24"/>
          <w:szCs w:val="24"/>
        </w:rPr>
        <w:t>Schmandke</w:t>
      </w:r>
      <w:proofErr w:type="spellEnd"/>
      <w:r>
        <w:rPr>
          <w:rFonts w:ascii="Book Antiqua" w:eastAsia="宋体" w:hAnsi="Book Antiqua" w:cs="宋体"/>
          <w:sz w:val="24"/>
          <w:szCs w:val="24"/>
        </w:rPr>
        <w:t xml:space="preserve"> A</w:t>
      </w:r>
      <w:r>
        <w:rPr>
          <w:rFonts w:ascii="Book Antiqua" w:eastAsia="宋体" w:hAnsi="Book Antiqua" w:cs="宋体" w:hint="eastAsia"/>
          <w:sz w:val="24"/>
          <w:szCs w:val="24"/>
        </w:rPr>
        <w:t>,</w:t>
      </w:r>
      <w:r>
        <w:rPr>
          <w:rFonts w:ascii="Book Antiqua" w:eastAsia="宋体" w:hAnsi="Book Antiqua" w:cs="宋体"/>
          <w:sz w:val="24"/>
          <w:szCs w:val="24"/>
        </w:rPr>
        <w:t xml:space="preserve"> Schwab ME</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Nogo</w:t>
      </w:r>
      <w:proofErr w:type="spellEnd"/>
      <w:r w:rsidRPr="00335CD9">
        <w:rPr>
          <w:rFonts w:ascii="Book Antiqua" w:eastAsia="宋体" w:hAnsi="Book Antiqua" w:cs="宋体"/>
          <w:sz w:val="24"/>
          <w:szCs w:val="24"/>
        </w:rPr>
        <w:t>-A: Multiple Roles in CNS Development, Maintenance, and Disease. </w:t>
      </w:r>
      <w:r w:rsidRPr="00335CD9">
        <w:rPr>
          <w:rFonts w:ascii="Book Antiqua" w:eastAsia="宋体" w:hAnsi="Book Antiqua" w:cs="宋体"/>
          <w:i/>
          <w:iCs/>
          <w:sz w:val="24"/>
          <w:szCs w:val="24"/>
        </w:rPr>
        <w:t>Neuroscientist</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20</w:t>
      </w:r>
      <w:r w:rsidRPr="00335CD9">
        <w:rPr>
          <w:rFonts w:ascii="Book Antiqua" w:eastAsia="宋体" w:hAnsi="Book Antiqua" w:cs="宋体"/>
          <w:sz w:val="24"/>
          <w:szCs w:val="24"/>
        </w:rPr>
        <w:t>: 372-386 [PMID: 24402613 DOI: 10.1177/1073858413516800]</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3 </w:t>
      </w:r>
      <w:proofErr w:type="spellStart"/>
      <w:r w:rsidRPr="00335CD9">
        <w:rPr>
          <w:rFonts w:ascii="Book Antiqua" w:eastAsia="宋体" w:hAnsi="Book Antiqua" w:cs="宋体"/>
          <w:b/>
          <w:bCs/>
          <w:sz w:val="24"/>
          <w:szCs w:val="24"/>
        </w:rPr>
        <w:t>Terwisscha</w:t>
      </w:r>
      <w:proofErr w:type="spellEnd"/>
      <w:r w:rsidRPr="00335CD9">
        <w:rPr>
          <w:rFonts w:ascii="Book Antiqua" w:eastAsia="宋体" w:hAnsi="Book Antiqua" w:cs="宋体"/>
          <w:b/>
          <w:bCs/>
          <w:sz w:val="24"/>
          <w:szCs w:val="24"/>
        </w:rPr>
        <w:t xml:space="preserve"> van </w:t>
      </w:r>
      <w:proofErr w:type="spellStart"/>
      <w:r w:rsidRPr="00335CD9">
        <w:rPr>
          <w:rFonts w:ascii="Book Antiqua" w:eastAsia="宋体" w:hAnsi="Book Antiqua" w:cs="宋体"/>
          <w:b/>
          <w:bCs/>
          <w:sz w:val="24"/>
          <w:szCs w:val="24"/>
        </w:rPr>
        <w:t>Scheltinga</w:t>
      </w:r>
      <w:proofErr w:type="spellEnd"/>
      <w:r w:rsidRPr="00335CD9">
        <w:rPr>
          <w:rFonts w:ascii="Book Antiqua" w:eastAsia="宋体" w:hAnsi="Book Antiqua" w:cs="宋体"/>
          <w:b/>
          <w:bCs/>
          <w:sz w:val="24"/>
          <w:szCs w:val="24"/>
        </w:rPr>
        <w:t xml:space="preserve"> AF</w:t>
      </w:r>
      <w:r w:rsidRPr="00335CD9">
        <w:rPr>
          <w:rFonts w:ascii="Book Antiqua" w:eastAsia="宋体" w:hAnsi="Book Antiqua" w:cs="宋体"/>
          <w:sz w:val="24"/>
          <w:szCs w:val="24"/>
        </w:rPr>
        <w:t xml:space="preserve">, Bakker SC, Kahn RS, </w:t>
      </w:r>
      <w:proofErr w:type="spellStart"/>
      <w:r w:rsidRPr="00335CD9">
        <w:rPr>
          <w:rFonts w:ascii="Book Antiqua" w:eastAsia="宋体" w:hAnsi="Book Antiqua" w:cs="宋体"/>
          <w:sz w:val="24"/>
          <w:szCs w:val="24"/>
        </w:rPr>
        <w:t>Kas</w:t>
      </w:r>
      <w:proofErr w:type="spellEnd"/>
      <w:r w:rsidRPr="00335CD9">
        <w:rPr>
          <w:rFonts w:ascii="Book Antiqua" w:eastAsia="宋体" w:hAnsi="Book Antiqua" w:cs="宋体"/>
          <w:sz w:val="24"/>
          <w:szCs w:val="24"/>
        </w:rPr>
        <w:t xml:space="preserve"> MJ. Fibroblast growth factors in neurodevelopment and psychopathology. </w:t>
      </w:r>
      <w:r w:rsidRPr="00335CD9">
        <w:rPr>
          <w:rFonts w:ascii="Book Antiqua" w:eastAsia="宋体" w:hAnsi="Book Antiqua" w:cs="宋体"/>
          <w:i/>
          <w:iCs/>
          <w:sz w:val="24"/>
          <w:szCs w:val="24"/>
        </w:rPr>
        <w:t>Neuroscientist</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19</w:t>
      </w:r>
      <w:r w:rsidRPr="00335CD9">
        <w:rPr>
          <w:rFonts w:ascii="Book Antiqua" w:eastAsia="宋体" w:hAnsi="Book Antiqua" w:cs="宋体"/>
          <w:sz w:val="24"/>
          <w:szCs w:val="24"/>
        </w:rPr>
        <w:t>: 479-494 [PMID: 23343917 DOI: 10.1177/1073858412472399</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4 </w:t>
      </w:r>
      <w:proofErr w:type="spellStart"/>
      <w:r w:rsidRPr="00335CD9">
        <w:rPr>
          <w:rFonts w:ascii="Book Antiqua" w:eastAsia="宋体" w:hAnsi="Book Antiqua" w:cs="宋体"/>
          <w:b/>
          <w:bCs/>
          <w:sz w:val="24"/>
          <w:szCs w:val="24"/>
        </w:rPr>
        <w:t>Benarroch</w:t>
      </w:r>
      <w:proofErr w:type="spellEnd"/>
      <w:r w:rsidRPr="00335CD9">
        <w:rPr>
          <w:rFonts w:ascii="Book Antiqua" w:eastAsia="宋体" w:hAnsi="Book Antiqua" w:cs="宋体"/>
          <w:b/>
          <w:bCs/>
          <w:sz w:val="24"/>
          <w:szCs w:val="24"/>
        </w:rPr>
        <w:t xml:space="preserve"> EE</w:t>
      </w:r>
      <w:r w:rsidRPr="00335CD9">
        <w:rPr>
          <w:rFonts w:ascii="Book Antiqua" w:eastAsia="宋体" w:hAnsi="Book Antiqua" w:cs="宋体"/>
          <w:sz w:val="24"/>
          <w:szCs w:val="24"/>
        </w:rPr>
        <w:t>.</w:t>
      </w:r>
      <w:proofErr w:type="gramEnd"/>
      <w:r w:rsidRPr="00335CD9">
        <w:rPr>
          <w:rFonts w:ascii="Book Antiqua" w:eastAsia="宋体" w:hAnsi="Book Antiqua" w:cs="宋体"/>
          <w:sz w:val="24"/>
          <w:szCs w:val="24"/>
        </w:rPr>
        <w:t xml:space="preserve"> Brain-derived neurotrophic factor: Regulation, effects, and potential clinical relevance. </w:t>
      </w:r>
      <w:r w:rsidRPr="00335CD9">
        <w:rPr>
          <w:rFonts w:ascii="Book Antiqua" w:eastAsia="宋体" w:hAnsi="Book Antiqua" w:cs="宋体"/>
          <w:i/>
          <w:iCs/>
          <w:sz w:val="24"/>
          <w:szCs w:val="24"/>
        </w:rPr>
        <w:t>Neurology</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84</w:t>
      </w:r>
      <w:r w:rsidRPr="00335CD9">
        <w:rPr>
          <w:rFonts w:ascii="Book Antiqua" w:eastAsia="宋体" w:hAnsi="Book Antiqua" w:cs="宋体"/>
          <w:sz w:val="24"/>
          <w:szCs w:val="24"/>
        </w:rPr>
        <w:t>: 1693-1704 [PMID: 25817841 DOI: 10.1212/WNL.0000000000002044</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5 </w:t>
      </w:r>
      <w:r w:rsidRPr="00335CD9">
        <w:rPr>
          <w:rFonts w:ascii="Book Antiqua" w:eastAsia="宋体" w:hAnsi="Book Antiqua" w:cs="宋体"/>
          <w:b/>
          <w:bCs/>
          <w:sz w:val="24"/>
          <w:szCs w:val="24"/>
        </w:rPr>
        <w:t>Thierry AM</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Gioanni</w:t>
      </w:r>
      <w:proofErr w:type="spellEnd"/>
      <w:r w:rsidRPr="00335CD9">
        <w:rPr>
          <w:rFonts w:ascii="Book Antiqua" w:eastAsia="宋体" w:hAnsi="Book Antiqua" w:cs="宋体"/>
          <w:sz w:val="24"/>
          <w:szCs w:val="24"/>
        </w:rPr>
        <w:t xml:space="preserve"> Y, </w:t>
      </w:r>
      <w:proofErr w:type="spellStart"/>
      <w:r w:rsidRPr="00335CD9">
        <w:rPr>
          <w:rFonts w:ascii="Book Antiqua" w:eastAsia="宋体" w:hAnsi="Book Antiqua" w:cs="宋体"/>
          <w:sz w:val="24"/>
          <w:szCs w:val="24"/>
        </w:rPr>
        <w:t>Dégénétais</w:t>
      </w:r>
      <w:proofErr w:type="spellEnd"/>
      <w:r w:rsidRPr="00335CD9">
        <w:rPr>
          <w:rFonts w:ascii="Book Antiqua" w:eastAsia="宋体" w:hAnsi="Book Antiqua" w:cs="宋体"/>
          <w:sz w:val="24"/>
          <w:szCs w:val="24"/>
        </w:rPr>
        <w:t xml:space="preserve"> E, Glowinski J. </w:t>
      </w:r>
      <w:proofErr w:type="spellStart"/>
      <w:r w:rsidRPr="00335CD9">
        <w:rPr>
          <w:rFonts w:ascii="Book Antiqua" w:eastAsia="宋体" w:hAnsi="Book Antiqua" w:cs="宋体"/>
          <w:sz w:val="24"/>
          <w:szCs w:val="24"/>
        </w:rPr>
        <w:t>Hippocampo</w:t>
      </w:r>
      <w:proofErr w:type="spellEnd"/>
      <w:r w:rsidRPr="00335CD9">
        <w:rPr>
          <w:rFonts w:ascii="Book Antiqua" w:eastAsia="宋体" w:hAnsi="Book Antiqua" w:cs="宋体"/>
          <w:sz w:val="24"/>
          <w:szCs w:val="24"/>
        </w:rPr>
        <w:t>-prefrontal cortex pathway: anatomical and electrophysiological characteristics. </w:t>
      </w:r>
      <w:r w:rsidRPr="00335CD9">
        <w:rPr>
          <w:rFonts w:ascii="Book Antiqua" w:eastAsia="宋体" w:hAnsi="Book Antiqua" w:cs="宋体"/>
          <w:i/>
          <w:iCs/>
          <w:sz w:val="24"/>
          <w:szCs w:val="24"/>
        </w:rPr>
        <w:t>Hippocampus</w:t>
      </w:r>
      <w:r w:rsidRPr="00335CD9">
        <w:rPr>
          <w:rFonts w:ascii="Book Antiqua" w:eastAsia="宋体" w:hAnsi="Book Antiqua" w:cs="宋体"/>
          <w:sz w:val="24"/>
          <w:szCs w:val="24"/>
        </w:rPr>
        <w:t> 2000; </w:t>
      </w:r>
      <w:r w:rsidRPr="00335CD9">
        <w:rPr>
          <w:rFonts w:ascii="Book Antiqua" w:eastAsia="宋体" w:hAnsi="Book Antiqua" w:cs="宋体"/>
          <w:b/>
          <w:bCs/>
          <w:sz w:val="24"/>
          <w:szCs w:val="24"/>
        </w:rPr>
        <w:t>10</w:t>
      </w:r>
      <w:r w:rsidRPr="00335CD9">
        <w:rPr>
          <w:rFonts w:ascii="Book Antiqua" w:eastAsia="宋体" w:hAnsi="Book Antiqua" w:cs="宋体"/>
          <w:sz w:val="24"/>
          <w:szCs w:val="24"/>
        </w:rPr>
        <w:t>: 411-419 [PMID: 10985280 DOI: 10.1002/1098-1063(2000)10]</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6 </w:t>
      </w:r>
      <w:r w:rsidRPr="00335CD9">
        <w:rPr>
          <w:rFonts w:ascii="Book Antiqua" w:eastAsia="宋体" w:hAnsi="Book Antiqua" w:cs="宋体"/>
          <w:b/>
          <w:bCs/>
          <w:sz w:val="24"/>
          <w:szCs w:val="24"/>
        </w:rPr>
        <w:t>Ishikawa A</w:t>
      </w:r>
      <w:r w:rsidRPr="00335CD9">
        <w:rPr>
          <w:rFonts w:ascii="Book Antiqua" w:eastAsia="宋体" w:hAnsi="Book Antiqua" w:cs="宋体"/>
          <w:sz w:val="24"/>
          <w:szCs w:val="24"/>
        </w:rPr>
        <w:t>, Nakamura S. Ventral hippocampal neurons project axons simultaneously to the medial prefrontal cortex and amygdala in the rat.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Neurophysiol</w:t>
      </w:r>
      <w:proofErr w:type="spellEnd"/>
      <w:r w:rsidRPr="00335CD9">
        <w:rPr>
          <w:rFonts w:ascii="Book Antiqua" w:eastAsia="宋体" w:hAnsi="Book Antiqua" w:cs="宋体"/>
          <w:sz w:val="24"/>
          <w:szCs w:val="24"/>
        </w:rPr>
        <w:t> 2006; </w:t>
      </w:r>
      <w:r w:rsidRPr="00335CD9">
        <w:rPr>
          <w:rFonts w:ascii="Book Antiqua" w:eastAsia="宋体" w:hAnsi="Book Antiqua" w:cs="宋体"/>
          <w:b/>
          <w:bCs/>
          <w:sz w:val="24"/>
          <w:szCs w:val="24"/>
        </w:rPr>
        <w:t>96</w:t>
      </w:r>
      <w:r w:rsidRPr="00335CD9">
        <w:rPr>
          <w:rFonts w:ascii="Book Antiqua" w:eastAsia="宋体" w:hAnsi="Book Antiqua" w:cs="宋体"/>
          <w:sz w:val="24"/>
          <w:szCs w:val="24"/>
        </w:rPr>
        <w:t>: 2134-2138 [PMID: 16837666 DOI: 10.1152/jn.00069.2006]</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7 </w:t>
      </w:r>
      <w:proofErr w:type="spellStart"/>
      <w:r w:rsidRPr="00335CD9">
        <w:rPr>
          <w:rFonts w:ascii="Book Antiqua" w:eastAsia="宋体" w:hAnsi="Book Antiqua" w:cs="宋体"/>
          <w:b/>
          <w:bCs/>
          <w:sz w:val="24"/>
          <w:szCs w:val="24"/>
        </w:rPr>
        <w:t>Filley</w:t>
      </w:r>
      <w:proofErr w:type="spellEnd"/>
      <w:r w:rsidRPr="00335CD9">
        <w:rPr>
          <w:rFonts w:ascii="Book Antiqua" w:eastAsia="宋体" w:hAnsi="Book Antiqua" w:cs="宋体"/>
          <w:b/>
          <w:bCs/>
          <w:sz w:val="24"/>
          <w:szCs w:val="24"/>
        </w:rPr>
        <w:t xml:space="preserve"> CM</w:t>
      </w:r>
      <w:r w:rsidRPr="00335CD9">
        <w:rPr>
          <w:rFonts w:ascii="Book Antiqua" w:eastAsia="宋体" w:hAnsi="Book Antiqua" w:cs="宋体"/>
          <w:sz w:val="24"/>
          <w:szCs w:val="24"/>
        </w:rPr>
        <w:t xml:space="preserve">, Brown MS, </w:t>
      </w:r>
      <w:proofErr w:type="spellStart"/>
      <w:r w:rsidRPr="00335CD9">
        <w:rPr>
          <w:rFonts w:ascii="Book Antiqua" w:eastAsia="宋体" w:hAnsi="Book Antiqua" w:cs="宋体"/>
          <w:sz w:val="24"/>
          <w:szCs w:val="24"/>
        </w:rPr>
        <w:t>Onderko</w:t>
      </w:r>
      <w:proofErr w:type="spellEnd"/>
      <w:r w:rsidRPr="00335CD9">
        <w:rPr>
          <w:rFonts w:ascii="Book Antiqua" w:eastAsia="宋体" w:hAnsi="Book Antiqua" w:cs="宋体"/>
          <w:sz w:val="24"/>
          <w:szCs w:val="24"/>
        </w:rPr>
        <w:t xml:space="preserve"> K, Ray M, Bennett RE, Berry-Kravis E, Grigsby J. White matter disease and cognitive impairment in FMR1 </w:t>
      </w:r>
      <w:proofErr w:type="spellStart"/>
      <w:r w:rsidRPr="00335CD9">
        <w:rPr>
          <w:rFonts w:ascii="Book Antiqua" w:eastAsia="宋体" w:hAnsi="Book Antiqua" w:cs="宋体"/>
          <w:sz w:val="24"/>
          <w:szCs w:val="24"/>
        </w:rPr>
        <w:t>premutation</w:t>
      </w:r>
      <w:proofErr w:type="spellEnd"/>
      <w:r w:rsidRPr="00335CD9">
        <w:rPr>
          <w:rFonts w:ascii="Book Antiqua" w:eastAsia="宋体" w:hAnsi="Book Antiqua" w:cs="宋体"/>
          <w:sz w:val="24"/>
          <w:szCs w:val="24"/>
        </w:rPr>
        <w:t xml:space="preserve"> carriers. </w:t>
      </w:r>
      <w:r w:rsidRPr="00335CD9">
        <w:rPr>
          <w:rFonts w:ascii="Book Antiqua" w:eastAsia="宋体" w:hAnsi="Book Antiqua" w:cs="宋体"/>
          <w:i/>
          <w:iCs/>
          <w:sz w:val="24"/>
          <w:szCs w:val="24"/>
        </w:rPr>
        <w:t>Neurology</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84</w:t>
      </w:r>
      <w:r w:rsidR="006B67DA">
        <w:rPr>
          <w:rFonts w:ascii="Book Antiqua" w:eastAsia="宋体" w:hAnsi="Book Antiqua" w:cs="宋体"/>
          <w:sz w:val="24"/>
          <w:szCs w:val="24"/>
        </w:rPr>
        <w:t>:</w:t>
      </w:r>
      <w:r w:rsidRPr="00335CD9">
        <w:rPr>
          <w:rFonts w:ascii="Book Antiqua" w:eastAsia="宋体" w:hAnsi="Book Antiqua" w:cs="宋体"/>
          <w:sz w:val="24"/>
          <w:szCs w:val="24"/>
        </w:rPr>
        <w:t>2146-2152 [PMID: 25925982 DOI: 10.1007/s11065-010-9127-9]</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8 </w:t>
      </w:r>
      <w:proofErr w:type="spellStart"/>
      <w:r w:rsidRPr="00335CD9">
        <w:rPr>
          <w:rFonts w:ascii="Book Antiqua" w:eastAsia="宋体" w:hAnsi="Book Antiqua" w:cs="宋体"/>
          <w:b/>
          <w:bCs/>
          <w:sz w:val="24"/>
          <w:szCs w:val="24"/>
        </w:rPr>
        <w:t>Ganguly</w:t>
      </w:r>
      <w:proofErr w:type="spellEnd"/>
      <w:r w:rsidRPr="00335CD9">
        <w:rPr>
          <w:rFonts w:ascii="Book Antiqua" w:eastAsia="宋体" w:hAnsi="Book Antiqua" w:cs="宋体"/>
          <w:b/>
          <w:bCs/>
          <w:sz w:val="24"/>
          <w:szCs w:val="24"/>
        </w:rPr>
        <w:t xml:space="preserve"> K</w:t>
      </w:r>
      <w:r w:rsidRPr="00335CD9">
        <w:rPr>
          <w:rFonts w:ascii="Book Antiqua" w:eastAsia="宋体" w:hAnsi="Book Antiqua" w:cs="宋体"/>
          <w:sz w:val="24"/>
          <w:szCs w:val="24"/>
        </w:rPr>
        <w:t>, Poo MM. Activity-dependent neural plasticity from bench to bedside.</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Neuron</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80</w:t>
      </w:r>
      <w:r w:rsidRPr="00335CD9">
        <w:rPr>
          <w:rFonts w:ascii="Book Antiqua" w:eastAsia="宋体" w:hAnsi="Book Antiqua" w:cs="宋体"/>
          <w:sz w:val="24"/>
          <w:szCs w:val="24"/>
        </w:rPr>
        <w:t>: 729-741 [PMID: 24183023 DOI: 10.1016/j.neuron.2013.10.028]</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9 </w:t>
      </w:r>
      <w:proofErr w:type="spellStart"/>
      <w:r w:rsidRPr="00335CD9">
        <w:rPr>
          <w:rFonts w:ascii="Book Antiqua" w:eastAsia="宋体" w:hAnsi="Book Antiqua" w:cs="宋体"/>
          <w:b/>
          <w:bCs/>
          <w:sz w:val="24"/>
          <w:szCs w:val="24"/>
        </w:rPr>
        <w:t>Shastry</w:t>
      </w:r>
      <w:proofErr w:type="spellEnd"/>
      <w:r w:rsidRPr="00335CD9">
        <w:rPr>
          <w:rFonts w:ascii="Book Antiqua" w:eastAsia="宋体" w:hAnsi="Book Antiqua" w:cs="宋体"/>
          <w:b/>
          <w:bCs/>
          <w:sz w:val="24"/>
          <w:szCs w:val="24"/>
        </w:rPr>
        <w:t xml:space="preserve"> BS</w:t>
      </w:r>
      <w:r w:rsidRPr="00335CD9">
        <w:rPr>
          <w:rFonts w:ascii="Book Antiqua" w:eastAsia="宋体" w:hAnsi="Book Antiqua" w:cs="宋体"/>
          <w:sz w:val="24"/>
          <w:szCs w:val="24"/>
        </w:rPr>
        <w:t>.</w:t>
      </w:r>
      <w:proofErr w:type="gramEnd"/>
      <w:r w:rsidRPr="00335CD9">
        <w:rPr>
          <w:rFonts w:ascii="Book Antiqua" w:eastAsia="宋体" w:hAnsi="Book Antiqua" w:cs="宋体"/>
          <w:sz w:val="24"/>
          <w:szCs w:val="24"/>
        </w:rPr>
        <w:t xml:space="preserve"> Gene disruption in mice: models of development and disease.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Cell </w:t>
      </w:r>
      <w:proofErr w:type="spellStart"/>
      <w:r w:rsidRPr="00335CD9">
        <w:rPr>
          <w:rFonts w:ascii="Book Antiqua" w:eastAsia="宋体" w:hAnsi="Book Antiqua" w:cs="宋体"/>
          <w:i/>
          <w:iCs/>
          <w:sz w:val="24"/>
          <w:szCs w:val="24"/>
        </w:rPr>
        <w:t>Biochem</w:t>
      </w:r>
      <w:proofErr w:type="spellEnd"/>
      <w:r w:rsidRPr="00335CD9">
        <w:rPr>
          <w:rFonts w:ascii="Book Antiqua" w:eastAsia="宋体" w:hAnsi="Book Antiqua" w:cs="宋体"/>
          <w:sz w:val="24"/>
          <w:szCs w:val="24"/>
        </w:rPr>
        <w:t> 1998; </w:t>
      </w:r>
      <w:r w:rsidRPr="00335CD9">
        <w:rPr>
          <w:rFonts w:ascii="Book Antiqua" w:eastAsia="宋体" w:hAnsi="Book Antiqua" w:cs="宋体"/>
          <w:b/>
          <w:bCs/>
          <w:sz w:val="24"/>
          <w:szCs w:val="24"/>
        </w:rPr>
        <w:t>181</w:t>
      </w:r>
      <w:r w:rsidRPr="00335CD9">
        <w:rPr>
          <w:rFonts w:ascii="Book Antiqua" w:eastAsia="宋体" w:hAnsi="Book Antiqua" w:cs="宋体"/>
          <w:sz w:val="24"/>
          <w:szCs w:val="24"/>
        </w:rPr>
        <w:t>: 163-179 [PMID: 9562253 DOI: 10.1023/A: 1006865210012]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10 </w:t>
      </w:r>
      <w:proofErr w:type="spellStart"/>
      <w:r w:rsidRPr="00335CD9">
        <w:rPr>
          <w:rFonts w:ascii="Book Antiqua" w:eastAsia="宋体" w:hAnsi="Book Antiqua" w:cs="宋体"/>
          <w:b/>
          <w:bCs/>
          <w:sz w:val="24"/>
          <w:szCs w:val="24"/>
        </w:rPr>
        <w:t>Panagiotou</w:t>
      </w:r>
      <w:proofErr w:type="spellEnd"/>
      <w:r w:rsidRPr="00335CD9">
        <w:rPr>
          <w:rFonts w:ascii="Book Antiqua" w:eastAsia="宋体" w:hAnsi="Book Antiqua" w:cs="宋体"/>
          <w:b/>
          <w:bCs/>
          <w:sz w:val="24"/>
          <w:szCs w:val="24"/>
        </w:rPr>
        <w:t xml:space="preserve"> OA</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Willer</w:t>
      </w:r>
      <w:proofErr w:type="spellEnd"/>
      <w:r w:rsidRPr="00335CD9">
        <w:rPr>
          <w:rFonts w:ascii="Book Antiqua" w:eastAsia="宋体" w:hAnsi="Book Antiqua" w:cs="宋体"/>
          <w:sz w:val="24"/>
          <w:szCs w:val="24"/>
        </w:rPr>
        <w:t xml:space="preserve"> CJ, Hirschhorn JN, Ioannidis JP. </w:t>
      </w:r>
      <w:proofErr w:type="gramStart"/>
      <w:r w:rsidRPr="00335CD9">
        <w:rPr>
          <w:rFonts w:ascii="Book Antiqua" w:eastAsia="宋体" w:hAnsi="Book Antiqua" w:cs="宋体"/>
          <w:sz w:val="24"/>
          <w:szCs w:val="24"/>
        </w:rPr>
        <w:t>The power of meta-analysis in genome-wide association studies.</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Annu</w:t>
      </w:r>
      <w:proofErr w:type="spellEnd"/>
      <w:r w:rsidRPr="00335CD9">
        <w:rPr>
          <w:rFonts w:ascii="Book Antiqua" w:eastAsia="宋体" w:hAnsi="Book Antiqua" w:cs="宋体"/>
          <w:i/>
          <w:iCs/>
          <w:sz w:val="24"/>
          <w:szCs w:val="24"/>
        </w:rPr>
        <w:t xml:space="preserve"> Rev Genomics Hum Genet</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14</w:t>
      </w:r>
      <w:r w:rsidRPr="00335CD9">
        <w:rPr>
          <w:rFonts w:ascii="Book Antiqua" w:eastAsia="宋体" w:hAnsi="Book Antiqua" w:cs="宋体"/>
          <w:sz w:val="24"/>
          <w:szCs w:val="24"/>
        </w:rPr>
        <w:t>: 441-465 [PMID: 23724904 DOI: 10.1146/annurev-genom-091212-153520</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11 </w:t>
      </w:r>
      <w:proofErr w:type="spellStart"/>
      <w:r w:rsidRPr="00335CD9">
        <w:rPr>
          <w:rFonts w:ascii="Book Antiqua" w:eastAsia="宋体" w:hAnsi="Book Antiqua" w:cs="宋体"/>
          <w:b/>
          <w:bCs/>
          <w:sz w:val="24"/>
          <w:szCs w:val="24"/>
        </w:rPr>
        <w:t>Gaiano</w:t>
      </w:r>
      <w:proofErr w:type="spellEnd"/>
      <w:r w:rsidRPr="00335CD9">
        <w:rPr>
          <w:rFonts w:ascii="Book Antiqua" w:eastAsia="宋体" w:hAnsi="Book Antiqua" w:cs="宋体"/>
          <w:b/>
          <w:bCs/>
          <w:sz w:val="24"/>
          <w:szCs w:val="24"/>
        </w:rPr>
        <w:t xml:space="preserve"> N</w:t>
      </w:r>
      <w:r w:rsidRPr="00335CD9">
        <w:rPr>
          <w:rFonts w:ascii="Book Antiqua" w:eastAsia="宋体" w:hAnsi="Book Antiqua" w:cs="宋体"/>
          <w:sz w:val="24"/>
          <w:szCs w:val="24"/>
        </w:rPr>
        <w:t xml:space="preserve">, Nye JS, </w:t>
      </w:r>
      <w:proofErr w:type="spellStart"/>
      <w:r w:rsidRPr="00335CD9">
        <w:rPr>
          <w:rFonts w:ascii="Book Antiqua" w:eastAsia="宋体" w:hAnsi="Book Antiqua" w:cs="宋体"/>
          <w:sz w:val="24"/>
          <w:szCs w:val="24"/>
        </w:rPr>
        <w:t>Fishell</w:t>
      </w:r>
      <w:proofErr w:type="spellEnd"/>
      <w:r w:rsidRPr="00335CD9">
        <w:rPr>
          <w:rFonts w:ascii="Book Antiqua" w:eastAsia="宋体" w:hAnsi="Book Antiqua" w:cs="宋体"/>
          <w:sz w:val="24"/>
          <w:szCs w:val="24"/>
        </w:rPr>
        <w:t xml:space="preserve"> G. Radial glial identity is promoted by Notch1 signaling in the murine forebrain. </w:t>
      </w:r>
      <w:r w:rsidRPr="00335CD9">
        <w:rPr>
          <w:rFonts w:ascii="Book Antiqua" w:eastAsia="宋体" w:hAnsi="Book Antiqua" w:cs="宋体"/>
          <w:i/>
          <w:iCs/>
          <w:sz w:val="24"/>
          <w:szCs w:val="24"/>
        </w:rPr>
        <w:t>Neuron</w:t>
      </w:r>
      <w:r w:rsidRPr="00335CD9">
        <w:rPr>
          <w:rFonts w:ascii="Book Antiqua" w:eastAsia="宋体" w:hAnsi="Book Antiqua" w:cs="宋体"/>
          <w:sz w:val="24"/>
          <w:szCs w:val="24"/>
        </w:rPr>
        <w:t> 2000; </w:t>
      </w:r>
      <w:r w:rsidRPr="00335CD9">
        <w:rPr>
          <w:rFonts w:ascii="Book Antiqua" w:eastAsia="宋体" w:hAnsi="Book Antiqua" w:cs="宋体"/>
          <w:b/>
          <w:bCs/>
          <w:sz w:val="24"/>
          <w:szCs w:val="24"/>
        </w:rPr>
        <w:t>26</w:t>
      </w:r>
      <w:r w:rsidRPr="00335CD9">
        <w:rPr>
          <w:rFonts w:ascii="Book Antiqua" w:eastAsia="宋体" w:hAnsi="Book Antiqua" w:cs="宋体"/>
          <w:sz w:val="24"/>
          <w:szCs w:val="24"/>
        </w:rPr>
        <w:t>: 395-404 [PMID: 10839358]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12 </w:t>
      </w:r>
      <w:proofErr w:type="spellStart"/>
      <w:r w:rsidRPr="00335CD9">
        <w:rPr>
          <w:rFonts w:ascii="Book Antiqua" w:eastAsia="宋体" w:hAnsi="Book Antiqua" w:cs="宋体"/>
          <w:b/>
          <w:bCs/>
          <w:sz w:val="24"/>
          <w:szCs w:val="24"/>
        </w:rPr>
        <w:t>Paridaen</w:t>
      </w:r>
      <w:proofErr w:type="spellEnd"/>
      <w:r w:rsidRPr="00335CD9">
        <w:rPr>
          <w:rFonts w:ascii="Book Antiqua" w:eastAsia="宋体" w:hAnsi="Book Antiqua" w:cs="宋体"/>
          <w:b/>
          <w:bCs/>
          <w:sz w:val="24"/>
          <w:szCs w:val="24"/>
        </w:rPr>
        <w:t xml:space="preserve"> JT</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Huttner</w:t>
      </w:r>
      <w:proofErr w:type="spellEnd"/>
      <w:r w:rsidRPr="00335CD9">
        <w:rPr>
          <w:rFonts w:ascii="Book Antiqua" w:eastAsia="宋体" w:hAnsi="Book Antiqua" w:cs="宋体"/>
          <w:sz w:val="24"/>
          <w:szCs w:val="24"/>
        </w:rPr>
        <w:t xml:space="preserve"> WB. </w:t>
      </w:r>
      <w:proofErr w:type="gramStart"/>
      <w:r w:rsidRPr="00335CD9">
        <w:rPr>
          <w:rFonts w:ascii="Book Antiqua" w:eastAsia="宋体" w:hAnsi="Book Antiqua" w:cs="宋体"/>
          <w:sz w:val="24"/>
          <w:szCs w:val="24"/>
        </w:rPr>
        <w:t>Neurogenesis during development of the vertebrate central nervous system.</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EMBO Rep</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15</w:t>
      </w:r>
      <w:r w:rsidRPr="00335CD9">
        <w:rPr>
          <w:rFonts w:ascii="Book Antiqua" w:eastAsia="宋体" w:hAnsi="Book Antiqua" w:cs="宋体"/>
          <w:sz w:val="24"/>
          <w:szCs w:val="24"/>
        </w:rPr>
        <w:t>: 351-364 [PMID: 24639559 DOI: 10.1002/embr.201438447</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13 </w:t>
      </w:r>
      <w:proofErr w:type="spellStart"/>
      <w:r w:rsidRPr="00335CD9">
        <w:rPr>
          <w:rFonts w:ascii="Book Antiqua" w:eastAsia="宋体" w:hAnsi="Book Antiqua" w:cs="宋体"/>
          <w:b/>
          <w:bCs/>
          <w:sz w:val="24"/>
          <w:szCs w:val="24"/>
        </w:rPr>
        <w:t>Lameu</w:t>
      </w:r>
      <w:proofErr w:type="spellEnd"/>
      <w:r w:rsidRPr="00335CD9">
        <w:rPr>
          <w:rFonts w:ascii="Book Antiqua" w:eastAsia="宋体" w:hAnsi="Book Antiqua" w:cs="宋体"/>
          <w:b/>
          <w:bCs/>
          <w:sz w:val="24"/>
          <w:szCs w:val="24"/>
        </w:rPr>
        <w:t xml:space="preserve"> C</w:t>
      </w:r>
      <w:r w:rsidRPr="00335CD9">
        <w:rPr>
          <w:rFonts w:ascii="Book Antiqua" w:eastAsia="宋体" w:hAnsi="Book Antiqua" w:cs="宋体"/>
          <w:sz w:val="24"/>
          <w:szCs w:val="24"/>
        </w:rPr>
        <w:t xml:space="preserve">, Trujillo CA, </w:t>
      </w:r>
      <w:proofErr w:type="spellStart"/>
      <w:r w:rsidRPr="00335CD9">
        <w:rPr>
          <w:rFonts w:ascii="Book Antiqua" w:eastAsia="宋体" w:hAnsi="Book Antiqua" w:cs="宋体"/>
          <w:sz w:val="24"/>
          <w:szCs w:val="24"/>
        </w:rPr>
        <w:t>Schwindt</w:t>
      </w:r>
      <w:proofErr w:type="spellEnd"/>
      <w:r w:rsidRPr="00335CD9">
        <w:rPr>
          <w:rFonts w:ascii="Book Antiqua" w:eastAsia="宋体" w:hAnsi="Book Antiqua" w:cs="宋体"/>
          <w:sz w:val="24"/>
          <w:szCs w:val="24"/>
        </w:rPr>
        <w:t xml:space="preserve"> TT, </w:t>
      </w:r>
      <w:proofErr w:type="spellStart"/>
      <w:r w:rsidRPr="00335CD9">
        <w:rPr>
          <w:rFonts w:ascii="Book Antiqua" w:eastAsia="宋体" w:hAnsi="Book Antiqua" w:cs="宋体"/>
          <w:sz w:val="24"/>
          <w:szCs w:val="24"/>
        </w:rPr>
        <w:t>Negraes</w:t>
      </w:r>
      <w:proofErr w:type="spellEnd"/>
      <w:r w:rsidRPr="00335CD9">
        <w:rPr>
          <w:rFonts w:ascii="Book Antiqua" w:eastAsia="宋体" w:hAnsi="Book Antiqua" w:cs="宋体"/>
          <w:sz w:val="24"/>
          <w:szCs w:val="24"/>
        </w:rPr>
        <w:t xml:space="preserve"> PD, </w:t>
      </w:r>
      <w:proofErr w:type="spellStart"/>
      <w:r w:rsidRPr="00335CD9">
        <w:rPr>
          <w:rFonts w:ascii="Book Antiqua" w:eastAsia="宋体" w:hAnsi="Book Antiqua" w:cs="宋体"/>
          <w:sz w:val="24"/>
          <w:szCs w:val="24"/>
        </w:rPr>
        <w:t>Pillat</w:t>
      </w:r>
      <w:proofErr w:type="spellEnd"/>
      <w:r w:rsidRPr="00335CD9">
        <w:rPr>
          <w:rFonts w:ascii="Book Antiqua" w:eastAsia="宋体" w:hAnsi="Book Antiqua" w:cs="宋体"/>
          <w:sz w:val="24"/>
          <w:szCs w:val="24"/>
        </w:rPr>
        <w:t xml:space="preserve"> MM, </w:t>
      </w:r>
      <w:proofErr w:type="spellStart"/>
      <w:r w:rsidRPr="00335CD9">
        <w:rPr>
          <w:rFonts w:ascii="Book Antiqua" w:eastAsia="宋体" w:hAnsi="Book Antiqua" w:cs="宋体"/>
          <w:sz w:val="24"/>
          <w:szCs w:val="24"/>
        </w:rPr>
        <w:t>Morais</w:t>
      </w:r>
      <w:proofErr w:type="spellEnd"/>
      <w:r w:rsidRPr="00335CD9">
        <w:rPr>
          <w:rFonts w:ascii="Book Antiqua" w:eastAsia="宋体" w:hAnsi="Book Antiqua" w:cs="宋体"/>
          <w:sz w:val="24"/>
          <w:szCs w:val="24"/>
        </w:rPr>
        <w:t xml:space="preserve"> KL, Lebrun I, Ulrich H. Interactions between the NO-</w:t>
      </w:r>
      <w:proofErr w:type="spellStart"/>
      <w:r w:rsidRPr="00335CD9">
        <w:rPr>
          <w:rFonts w:ascii="Book Antiqua" w:eastAsia="宋体" w:hAnsi="Book Antiqua" w:cs="宋体"/>
          <w:sz w:val="24"/>
          <w:szCs w:val="24"/>
        </w:rPr>
        <w:t>citrulline</w:t>
      </w:r>
      <w:proofErr w:type="spellEnd"/>
      <w:r w:rsidRPr="00335CD9">
        <w:rPr>
          <w:rFonts w:ascii="Book Antiqua" w:eastAsia="宋体" w:hAnsi="Book Antiqua" w:cs="宋体"/>
          <w:sz w:val="24"/>
          <w:szCs w:val="24"/>
        </w:rPr>
        <w:t xml:space="preserve"> cycle and brain-derived neurotrophic factor in differentiation of neural stem cells.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Chem</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287</w:t>
      </w:r>
      <w:r w:rsidRPr="00335CD9">
        <w:rPr>
          <w:rFonts w:ascii="Book Antiqua" w:eastAsia="宋体" w:hAnsi="Book Antiqua" w:cs="宋体"/>
          <w:sz w:val="24"/>
          <w:szCs w:val="24"/>
        </w:rPr>
        <w:t>: 29690-29701 [PMID: 22730318 DOI: 10.1074/jbc.M111.338095]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14 </w:t>
      </w:r>
      <w:r w:rsidRPr="00335CD9">
        <w:rPr>
          <w:rFonts w:ascii="Book Antiqua" w:eastAsia="宋体" w:hAnsi="Book Antiqua" w:cs="宋体"/>
          <w:b/>
          <w:bCs/>
          <w:sz w:val="24"/>
          <w:szCs w:val="24"/>
        </w:rPr>
        <w:t>Ross SE</w:t>
      </w:r>
      <w:r w:rsidRPr="00335CD9">
        <w:rPr>
          <w:rFonts w:ascii="Book Antiqua" w:eastAsia="宋体" w:hAnsi="Book Antiqua" w:cs="宋体"/>
          <w:sz w:val="24"/>
          <w:szCs w:val="24"/>
        </w:rPr>
        <w:t>, Greenberg ME, Stiles CD. Basic helix-loop-helix factors in cortical development. </w:t>
      </w:r>
      <w:r w:rsidRPr="00335CD9">
        <w:rPr>
          <w:rFonts w:ascii="Book Antiqua" w:eastAsia="宋体" w:hAnsi="Book Antiqua" w:cs="宋体"/>
          <w:i/>
          <w:iCs/>
          <w:sz w:val="24"/>
          <w:szCs w:val="24"/>
        </w:rPr>
        <w:t>Neuron</w:t>
      </w:r>
      <w:r w:rsidRPr="00335CD9">
        <w:rPr>
          <w:rFonts w:ascii="Book Antiqua" w:eastAsia="宋体" w:hAnsi="Book Antiqua" w:cs="宋体"/>
          <w:sz w:val="24"/>
          <w:szCs w:val="24"/>
        </w:rPr>
        <w:t> 2003; </w:t>
      </w:r>
      <w:r w:rsidRPr="00335CD9">
        <w:rPr>
          <w:rFonts w:ascii="Book Antiqua" w:eastAsia="宋体" w:hAnsi="Book Antiqua" w:cs="宋体"/>
          <w:b/>
          <w:bCs/>
          <w:sz w:val="24"/>
          <w:szCs w:val="24"/>
        </w:rPr>
        <w:t>39</w:t>
      </w:r>
      <w:r w:rsidRPr="00335CD9">
        <w:rPr>
          <w:rFonts w:ascii="Book Antiqua" w:eastAsia="宋体" w:hAnsi="Book Antiqua" w:cs="宋体"/>
          <w:sz w:val="24"/>
          <w:szCs w:val="24"/>
        </w:rPr>
        <w:t>: 13-25 [PMID: 12848929 DOI: 10.1016/S0896-6273(03)00365-9]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15 </w:t>
      </w:r>
      <w:r w:rsidRPr="00335CD9">
        <w:rPr>
          <w:rFonts w:ascii="Book Antiqua" w:eastAsia="宋体" w:hAnsi="Book Antiqua" w:cs="宋体"/>
          <w:b/>
          <w:bCs/>
          <w:sz w:val="24"/>
          <w:szCs w:val="24"/>
        </w:rPr>
        <w:t>Pinto L</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Drechsel</w:t>
      </w:r>
      <w:proofErr w:type="spellEnd"/>
      <w:r w:rsidRPr="00335CD9">
        <w:rPr>
          <w:rFonts w:ascii="Book Antiqua" w:eastAsia="宋体" w:hAnsi="Book Antiqua" w:cs="宋体"/>
          <w:sz w:val="24"/>
          <w:szCs w:val="24"/>
        </w:rPr>
        <w:t xml:space="preserve"> D, </w:t>
      </w:r>
      <w:proofErr w:type="spellStart"/>
      <w:r w:rsidRPr="00335CD9">
        <w:rPr>
          <w:rFonts w:ascii="Book Antiqua" w:eastAsia="宋体" w:hAnsi="Book Antiqua" w:cs="宋体"/>
          <w:sz w:val="24"/>
          <w:szCs w:val="24"/>
        </w:rPr>
        <w:t>Schmid</w:t>
      </w:r>
      <w:proofErr w:type="spellEnd"/>
      <w:r w:rsidRPr="00335CD9">
        <w:rPr>
          <w:rFonts w:ascii="Book Antiqua" w:eastAsia="宋体" w:hAnsi="Book Antiqua" w:cs="宋体"/>
          <w:sz w:val="24"/>
          <w:szCs w:val="24"/>
        </w:rPr>
        <w:t xml:space="preserve"> MT, </w:t>
      </w:r>
      <w:proofErr w:type="spellStart"/>
      <w:r w:rsidRPr="00335CD9">
        <w:rPr>
          <w:rFonts w:ascii="Book Antiqua" w:eastAsia="宋体" w:hAnsi="Book Antiqua" w:cs="宋体"/>
          <w:sz w:val="24"/>
          <w:szCs w:val="24"/>
        </w:rPr>
        <w:t>Ninkovic</w:t>
      </w:r>
      <w:proofErr w:type="spellEnd"/>
      <w:r w:rsidRPr="00335CD9">
        <w:rPr>
          <w:rFonts w:ascii="Book Antiqua" w:eastAsia="宋体" w:hAnsi="Book Antiqua" w:cs="宋体"/>
          <w:sz w:val="24"/>
          <w:szCs w:val="24"/>
        </w:rPr>
        <w:t xml:space="preserve"> J, </w:t>
      </w:r>
      <w:proofErr w:type="spellStart"/>
      <w:r w:rsidRPr="00335CD9">
        <w:rPr>
          <w:rFonts w:ascii="Book Antiqua" w:eastAsia="宋体" w:hAnsi="Book Antiqua" w:cs="宋体"/>
          <w:sz w:val="24"/>
          <w:szCs w:val="24"/>
        </w:rPr>
        <w:t>Irmler</w:t>
      </w:r>
      <w:proofErr w:type="spellEnd"/>
      <w:r w:rsidRPr="00335CD9">
        <w:rPr>
          <w:rFonts w:ascii="Book Antiqua" w:eastAsia="宋体" w:hAnsi="Book Antiqua" w:cs="宋体"/>
          <w:sz w:val="24"/>
          <w:szCs w:val="24"/>
        </w:rPr>
        <w:t xml:space="preserve"> M, Brill MS, </w:t>
      </w:r>
      <w:proofErr w:type="spellStart"/>
      <w:r w:rsidRPr="00335CD9">
        <w:rPr>
          <w:rFonts w:ascii="Book Antiqua" w:eastAsia="宋体" w:hAnsi="Book Antiqua" w:cs="宋体"/>
          <w:sz w:val="24"/>
          <w:szCs w:val="24"/>
        </w:rPr>
        <w:t>Restani</w:t>
      </w:r>
      <w:proofErr w:type="spellEnd"/>
      <w:r w:rsidRPr="00335CD9">
        <w:rPr>
          <w:rFonts w:ascii="Book Antiqua" w:eastAsia="宋体" w:hAnsi="Book Antiqua" w:cs="宋体"/>
          <w:sz w:val="24"/>
          <w:szCs w:val="24"/>
        </w:rPr>
        <w:t xml:space="preserve"> L, </w:t>
      </w:r>
      <w:proofErr w:type="spellStart"/>
      <w:r w:rsidRPr="00335CD9">
        <w:rPr>
          <w:rFonts w:ascii="Book Antiqua" w:eastAsia="宋体" w:hAnsi="Book Antiqua" w:cs="宋体"/>
          <w:sz w:val="24"/>
          <w:szCs w:val="24"/>
        </w:rPr>
        <w:t>Gianfranceschi</w:t>
      </w:r>
      <w:proofErr w:type="spellEnd"/>
      <w:r w:rsidRPr="00335CD9">
        <w:rPr>
          <w:rFonts w:ascii="Book Antiqua" w:eastAsia="宋体" w:hAnsi="Book Antiqua" w:cs="宋体"/>
          <w:sz w:val="24"/>
          <w:szCs w:val="24"/>
        </w:rPr>
        <w:t xml:space="preserve"> L, </w:t>
      </w:r>
      <w:proofErr w:type="spellStart"/>
      <w:r w:rsidRPr="00335CD9">
        <w:rPr>
          <w:rFonts w:ascii="Book Antiqua" w:eastAsia="宋体" w:hAnsi="Book Antiqua" w:cs="宋体"/>
          <w:sz w:val="24"/>
          <w:szCs w:val="24"/>
        </w:rPr>
        <w:t>Cerri</w:t>
      </w:r>
      <w:proofErr w:type="spellEnd"/>
      <w:r w:rsidRPr="00335CD9">
        <w:rPr>
          <w:rFonts w:ascii="Book Antiqua" w:eastAsia="宋体" w:hAnsi="Book Antiqua" w:cs="宋体"/>
          <w:sz w:val="24"/>
          <w:szCs w:val="24"/>
        </w:rPr>
        <w:t xml:space="preserve"> C, Weber SN, </w:t>
      </w:r>
      <w:proofErr w:type="spellStart"/>
      <w:r w:rsidRPr="00335CD9">
        <w:rPr>
          <w:rFonts w:ascii="Book Antiqua" w:eastAsia="宋体" w:hAnsi="Book Antiqua" w:cs="宋体"/>
          <w:sz w:val="24"/>
          <w:szCs w:val="24"/>
        </w:rPr>
        <w:t>Tarabykin</w:t>
      </w:r>
      <w:proofErr w:type="spellEnd"/>
      <w:r w:rsidRPr="00335CD9">
        <w:rPr>
          <w:rFonts w:ascii="Book Antiqua" w:eastAsia="宋体" w:hAnsi="Book Antiqua" w:cs="宋体"/>
          <w:sz w:val="24"/>
          <w:szCs w:val="24"/>
        </w:rPr>
        <w:t xml:space="preserve"> V, Baer K, Guillemot F, </w:t>
      </w:r>
      <w:proofErr w:type="spellStart"/>
      <w:r w:rsidRPr="00335CD9">
        <w:rPr>
          <w:rFonts w:ascii="Book Antiqua" w:eastAsia="宋体" w:hAnsi="Book Antiqua" w:cs="宋体"/>
          <w:sz w:val="24"/>
          <w:szCs w:val="24"/>
        </w:rPr>
        <w:t>Beckers</w:t>
      </w:r>
      <w:proofErr w:type="spellEnd"/>
      <w:r w:rsidRPr="00335CD9">
        <w:rPr>
          <w:rFonts w:ascii="Book Antiqua" w:eastAsia="宋体" w:hAnsi="Book Antiqua" w:cs="宋体"/>
          <w:sz w:val="24"/>
          <w:szCs w:val="24"/>
        </w:rPr>
        <w:t xml:space="preserve"> J, </w:t>
      </w:r>
      <w:proofErr w:type="spellStart"/>
      <w:r w:rsidRPr="00335CD9">
        <w:rPr>
          <w:rFonts w:ascii="Book Antiqua" w:eastAsia="宋体" w:hAnsi="Book Antiqua" w:cs="宋体"/>
          <w:sz w:val="24"/>
          <w:szCs w:val="24"/>
        </w:rPr>
        <w:t>Zecevic</w:t>
      </w:r>
      <w:proofErr w:type="spellEnd"/>
      <w:r w:rsidRPr="00335CD9">
        <w:rPr>
          <w:rFonts w:ascii="Book Antiqua" w:eastAsia="宋体" w:hAnsi="Book Antiqua" w:cs="宋体"/>
          <w:sz w:val="24"/>
          <w:szCs w:val="24"/>
        </w:rPr>
        <w:t xml:space="preserve"> N, </w:t>
      </w:r>
      <w:proofErr w:type="spellStart"/>
      <w:r w:rsidRPr="00335CD9">
        <w:rPr>
          <w:rFonts w:ascii="Book Antiqua" w:eastAsia="宋体" w:hAnsi="Book Antiqua" w:cs="宋体"/>
          <w:sz w:val="24"/>
          <w:szCs w:val="24"/>
        </w:rPr>
        <w:t>Dehay</w:t>
      </w:r>
      <w:proofErr w:type="spellEnd"/>
      <w:r w:rsidRPr="00335CD9">
        <w:rPr>
          <w:rFonts w:ascii="Book Antiqua" w:eastAsia="宋体" w:hAnsi="Book Antiqua" w:cs="宋体"/>
          <w:sz w:val="24"/>
          <w:szCs w:val="24"/>
        </w:rPr>
        <w:t xml:space="preserve"> C, </w:t>
      </w:r>
      <w:proofErr w:type="spellStart"/>
      <w:r w:rsidRPr="00335CD9">
        <w:rPr>
          <w:rFonts w:ascii="Book Antiqua" w:eastAsia="宋体" w:hAnsi="Book Antiqua" w:cs="宋体"/>
          <w:sz w:val="24"/>
          <w:szCs w:val="24"/>
        </w:rPr>
        <w:t>Caleo</w:t>
      </w:r>
      <w:proofErr w:type="spellEnd"/>
      <w:r w:rsidRPr="00335CD9">
        <w:rPr>
          <w:rFonts w:ascii="Book Antiqua" w:eastAsia="宋体" w:hAnsi="Book Antiqua" w:cs="宋体"/>
          <w:sz w:val="24"/>
          <w:szCs w:val="24"/>
        </w:rPr>
        <w:t xml:space="preserve"> M, </w:t>
      </w:r>
      <w:proofErr w:type="spellStart"/>
      <w:r w:rsidRPr="00335CD9">
        <w:rPr>
          <w:rFonts w:ascii="Book Antiqua" w:eastAsia="宋体" w:hAnsi="Book Antiqua" w:cs="宋体"/>
          <w:sz w:val="24"/>
          <w:szCs w:val="24"/>
        </w:rPr>
        <w:t>Schorle</w:t>
      </w:r>
      <w:proofErr w:type="spellEnd"/>
      <w:r w:rsidRPr="00335CD9">
        <w:rPr>
          <w:rFonts w:ascii="Book Antiqua" w:eastAsia="宋体" w:hAnsi="Book Antiqua" w:cs="宋体"/>
          <w:sz w:val="24"/>
          <w:szCs w:val="24"/>
        </w:rPr>
        <w:t xml:space="preserve"> H, </w:t>
      </w:r>
      <w:proofErr w:type="spellStart"/>
      <w:r w:rsidRPr="00335CD9">
        <w:rPr>
          <w:rFonts w:ascii="Book Antiqua" w:eastAsia="宋体" w:hAnsi="Book Antiqua" w:cs="宋体"/>
          <w:sz w:val="24"/>
          <w:szCs w:val="24"/>
        </w:rPr>
        <w:t>Götz</w:t>
      </w:r>
      <w:proofErr w:type="spellEnd"/>
      <w:r w:rsidRPr="00335CD9">
        <w:rPr>
          <w:rFonts w:ascii="Book Antiqua" w:eastAsia="宋体" w:hAnsi="Book Antiqua" w:cs="宋体"/>
          <w:sz w:val="24"/>
          <w:szCs w:val="24"/>
        </w:rPr>
        <w:t xml:space="preserve"> M. AP2gamma regulates basal progenitor fate in a region- and layer-specific manner in the developing cortex. </w:t>
      </w:r>
      <w:r w:rsidRPr="00335CD9">
        <w:rPr>
          <w:rFonts w:ascii="Book Antiqua" w:eastAsia="宋体" w:hAnsi="Book Antiqua" w:cs="宋体"/>
          <w:i/>
          <w:iCs/>
          <w:sz w:val="24"/>
          <w:szCs w:val="24"/>
        </w:rPr>
        <w:t xml:space="preserve">Nat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2009; </w:t>
      </w:r>
      <w:r w:rsidRPr="00335CD9">
        <w:rPr>
          <w:rFonts w:ascii="Book Antiqua" w:eastAsia="宋体" w:hAnsi="Book Antiqua" w:cs="宋体"/>
          <w:b/>
          <w:bCs/>
          <w:sz w:val="24"/>
          <w:szCs w:val="24"/>
        </w:rPr>
        <w:t>12</w:t>
      </w:r>
      <w:r w:rsidRPr="00335CD9">
        <w:rPr>
          <w:rFonts w:ascii="Book Antiqua" w:eastAsia="宋体" w:hAnsi="Book Antiqua" w:cs="宋体"/>
          <w:sz w:val="24"/>
          <w:szCs w:val="24"/>
        </w:rPr>
        <w:t>: 1229-1237 [PMID: 19749747 DOI: 10.1038/nn.2399</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16 </w:t>
      </w:r>
      <w:proofErr w:type="spellStart"/>
      <w:r w:rsidRPr="00335CD9">
        <w:rPr>
          <w:rFonts w:ascii="Book Antiqua" w:eastAsia="宋体" w:hAnsi="Book Antiqua" w:cs="宋体"/>
          <w:b/>
          <w:bCs/>
          <w:sz w:val="24"/>
          <w:szCs w:val="24"/>
        </w:rPr>
        <w:t>Schwamborn</w:t>
      </w:r>
      <w:proofErr w:type="spellEnd"/>
      <w:r w:rsidRPr="00335CD9">
        <w:rPr>
          <w:rFonts w:ascii="Book Antiqua" w:eastAsia="宋体" w:hAnsi="Book Antiqua" w:cs="宋体"/>
          <w:b/>
          <w:bCs/>
          <w:sz w:val="24"/>
          <w:szCs w:val="24"/>
        </w:rPr>
        <w:t xml:space="preserve"> JC</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Berezikov</w:t>
      </w:r>
      <w:proofErr w:type="spellEnd"/>
      <w:r w:rsidRPr="00335CD9">
        <w:rPr>
          <w:rFonts w:ascii="Book Antiqua" w:eastAsia="宋体" w:hAnsi="Book Antiqua" w:cs="宋体"/>
          <w:sz w:val="24"/>
          <w:szCs w:val="24"/>
        </w:rPr>
        <w:t xml:space="preserve"> E, </w:t>
      </w:r>
      <w:proofErr w:type="spellStart"/>
      <w:r w:rsidRPr="00335CD9">
        <w:rPr>
          <w:rFonts w:ascii="Book Antiqua" w:eastAsia="宋体" w:hAnsi="Book Antiqua" w:cs="宋体"/>
          <w:sz w:val="24"/>
          <w:szCs w:val="24"/>
        </w:rPr>
        <w:t>Knoblich</w:t>
      </w:r>
      <w:proofErr w:type="spellEnd"/>
      <w:r w:rsidRPr="00335CD9">
        <w:rPr>
          <w:rFonts w:ascii="Book Antiqua" w:eastAsia="宋体" w:hAnsi="Book Antiqua" w:cs="宋体"/>
          <w:sz w:val="24"/>
          <w:szCs w:val="24"/>
        </w:rPr>
        <w:t xml:space="preserve"> JA. The TRIM-NHL protein TRIM32 activates microRNAs and prevents self-renewal in mouse neural progenitors. </w:t>
      </w:r>
      <w:r w:rsidRPr="00335CD9">
        <w:rPr>
          <w:rFonts w:ascii="Book Antiqua" w:eastAsia="宋体" w:hAnsi="Book Antiqua" w:cs="宋体"/>
          <w:i/>
          <w:iCs/>
          <w:sz w:val="24"/>
          <w:szCs w:val="24"/>
        </w:rPr>
        <w:t>Cell</w:t>
      </w:r>
      <w:r w:rsidRPr="00335CD9">
        <w:rPr>
          <w:rFonts w:ascii="Book Antiqua" w:eastAsia="宋体" w:hAnsi="Book Antiqua" w:cs="宋体"/>
          <w:sz w:val="24"/>
          <w:szCs w:val="24"/>
        </w:rPr>
        <w:t> 2009; </w:t>
      </w:r>
      <w:r w:rsidRPr="00335CD9">
        <w:rPr>
          <w:rFonts w:ascii="Book Antiqua" w:eastAsia="宋体" w:hAnsi="Book Antiqua" w:cs="宋体"/>
          <w:b/>
          <w:bCs/>
          <w:sz w:val="24"/>
          <w:szCs w:val="24"/>
        </w:rPr>
        <w:t>136</w:t>
      </w:r>
      <w:r w:rsidRPr="00335CD9">
        <w:rPr>
          <w:rFonts w:ascii="Book Antiqua" w:eastAsia="宋体" w:hAnsi="Book Antiqua" w:cs="宋体"/>
          <w:sz w:val="24"/>
          <w:szCs w:val="24"/>
        </w:rPr>
        <w:t>: 913-925 [PMID: 19269368 DOI: 10.1016/</w:t>
      </w:r>
      <w:proofErr w:type="spellStart"/>
      <w:r w:rsidRPr="00335CD9">
        <w:rPr>
          <w:rFonts w:ascii="Book Antiqua" w:eastAsia="宋体" w:hAnsi="Book Antiqua" w:cs="宋体"/>
          <w:sz w:val="24"/>
          <w:szCs w:val="24"/>
        </w:rPr>
        <w:t>j.cell</w:t>
      </w:r>
      <w:proofErr w:type="spellEnd"/>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17 </w:t>
      </w:r>
      <w:proofErr w:type="spellStart"/>
      <w:r w:rsidRPr="00335CD9">
        <w:rPr>
          <w:rFonts w:ascii="Book Antiqua" w:eastAsia="宋体" w:hAnsi="Book Antiqua" w:cs="宋体"/>
          <w:b/>
          <w:bCs/>
          <w:sz w:val="24"/>
          <w:szCs w:val="24"/>
        </w:rPr>
        <w:t>Martynoga</w:t>
      </w:r>
      <w:proofErr w:type="spellEnd"/>
      <w:r w:rsidRPr="00335CD9">
        <w:rPr>
          <w:rFonts w:ascii="Book Antiqua" w:eastAsia="宋体" w:hAnsi="Book Antiqua" w:cs="宋体"/>
          <w:b/>
          <w:bCs/>
          <w:sz w:val="24"/>
          <w:szCs w:val="24"/>
        </w:rPr>
        <w:t xml:space="preserve"> B</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Drechsel</w:t>
      </w:r>
      <w:proofErr w:type="spellEnd"/>
      <w:r w:rsidRPr="00335CD9">
        <w:rPr>
          <w:rFonts w:ascii="Book Antiqua" w:eastAsia="宋体" w:hAnsi="Book Antiqua" w:cs="宋体"/>
          <w:sz w:val="24"/>
          <w:szCs w:val="24"/>
        </w:rPr>
        <w:t xml:space="preserve"> D, Guillemot F. Molecular control of neurogenesis: a view from the mammalian cerebral cortex. </w:t>
      </w:r>
      <w:r w:rsidRPr="00335CD9">
        <w:rPr>
          <w:rFonts w:ascii="Book Antiqua" w:eastAsia="宋体" w:hAnsi="Book Antiqua" w:cs="宋体"/>
          <w:i/>
          <w:iCs/>
          <w:sz w:val="24"/>
          <w:szCs w:val="24"/>
        </w:rPr>
        <w:t xml:space="preserve">Cold Spring </w:t>
      </w:r>
      <w:proofErr w:type="spellStart"/>
      <w:r w:rsidRPr="00335CD9">
        <w:rPr>
          <w:rFonts w:ascii="Book Antiqua" w:eastAsia="宋体" w:hAnsi="Book Antiqua" w:cs="宋体"/>
          <w:i/>
          <w:iCs/>
          <w:sz w:val="24"/>
          <w:szCs w:val="24"/>
        </w:rPr>
        <w:t>Harb</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Perspect</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4</w:t>
      </w:r>
      <w:r w:rsidRPr="00335CD9">
        <w:rPr>
          <w:rFonts w:ascii="Book Antiqua" w:eastAsia="宋体" w:hAnsi="Book Antiqua" w:cs="宋体"/>
          <w:sz w:val="24"/>
          <w:szCs w:val="24"/>
        </w:rPr>
        <w:t>: [PMID: 23028117 DOI: 10.1101/cshperspect.a008359</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lastRenderedPageBreak/>
        <w:t>18 </w:t>
      </w:r>
      <w:r w:rsidRPr="00335CD9">
        <w:rPr>
          <w:rFonts w:ascii="Book Antiqua" w:eastAsia="宋体" w:hAnsi="Book Antiqua" w:cs="宋体"/>
          <w:b/>
          <w:bCs/>
          <w:sz w:val="24"/>
          <w:szCs w:val="24"/>
        </w:rPr>
        <w:t>Wilkinson G</w:t>
      </w:r>
      <w:r w:rsidRPr="00335CD9">
        <w:rPr>
          <w:rFonts w:ascii="Book Antiqua" w:eastAsia="宋体" w:hAnsi="Book Antiqua" w:cs="宋体"/>
          <w:sz w:val="24"/>
          <w:szCs w:val="24"/>
        </w:rPr>
        <w:t xml:space="preserve">, Dennis D, </w:t>
      </w:r>
      <w:proofErr w:type="spellStart"/>
      <w:r w:rsidRPr="00335CD9">
        <w:rPr>
          <w:rFonts w:ascii="Book Antiqua" w:eastAsia="宋体" w:hAnsi="Book Antiqua" w:cs="宋体"/>
          <w:sz w:val="24"/>
          <w:szCs w:val="24"/>
        </w:rPr>
        <w:t>Schuurmans</w:t>
      </w:r>
      <w:proofErr w:type="spellEnd"/>
      <w:r w:rsidRPr="00335CD9">
        <w:rPr>
          <w:rFonts w:ascii="Book Antiqua" w:eastAsia="宋体" w:hAnsi="Book Antiqua" w:cs="宋体"/>
          <w:sz w:val="24"/>
          <w:szCs w:val="24"/>
        </w:rPr>
        <w:t xml:space="preserve"> C. </w:t>
      </w:r>
      <w:proofErr w:type="spellStart"/>
      <w:r w:rsidRPr="00335CD9">
        <w:rPr>
          <w:rFonts w:ascii="Book Antiqua" w:eastAsia="宋体" w:hAnsi="Book Antiqua" w:cs="宋体"/>
          <w:sz w:val="24"/>
          <w:szCs w:val="24"/>
        </w:rPr>
        <w:t>Proneural</w:t>
      </w:r>
      <w:proofErr w:type="spellEnd"/>
      <w:r w:rsidRPr="00335CD9">
        <w:rPr>
          <w:rFonts w:ascii="Book Antiqua" w:eastAsia="宋体" w:hAnsi="Book Antiqua" w:cs="宋体"/>
          <w:sz w:val="24"/>
          <w:szCs w:val="24"/>
        </w:rPr>
        <w:t xml:space="preserve"> genes in neocortical development.</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Neuroscience</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253</w:t>
      </w:r>
      <w:r w:rsidRPr="00335CD9">
        <w:rPr>
          <w:rFonts w:ascii="Book Antiqua" w:eastAsia="宋体" w:hAnsi="Book Antiqua" w:cs="宋体"/>
          <w:sz w:val="24"/>
          <w:szCs w:val="24"/>
        </w:rPr>
        <w:t>: 256-273 [PMID: 23999125 DOI: 10.1016/j.neuroscience.2013.08.029]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19 </w:t>
      </w:r>
      <w:r w:rsidRPr="00335CD9">
        <w:rPr>
          <w:rFonts w:ascii="Book Antiqua" w:eastAsia="宋体" w:hAnsi="Book Antiqua" w:cs="宋体"/>
          <w:b/>
          <w:bCs/>
          <w:sz w:val="24"/>
          <w:szCs w:val="24"/>
        </w:rPr>
        <w:t>Joshi K</w:t>
      </w:r>
      <w:r w:rsidRPr="00335CD9">
        <w:rPr>
          <w:rFonts w:ascii="Book Antiqua" w:eastAsia="宋体" w:hAnsi="Book Antiqua" w:cs="宋体"/>
          <w:sz w:val="24"/>
          <w:szCs w:val="24"/>
        </w:rPr>
        <w:t>, Lee S, Lee B, Lee JW, Lee SK. LMO4 controls the balance between excitatory and inhibitory spinal V2 interneurons. </w:t>
      </w:r>
      <w:r w:rsidRPr="00335CD9">
        <w:rPr>
          <w:rFonts w:ascii="Book Antiqua" w:eastAsia="宋体" w:hAnsi="Book Antiqua" w:cs="宋体"/>
          <w:i/>
          <w:iCs/>
          <w:sz w:val="24"/>
          <w:szCs w:val="24"/>
        </w:rPr>
        <w:t>Neuron</w:t>
      </w:r>
      <w:r w:rsidRPr="00335CD9">
        <w:rPr>
          <w:rFonts w:ascii="Book Antiqua" w:eastAsia="宋体" w:hAnsi="Book Antiqua" w:cs="宋体"/>
          <w:sz w:val="24"/>
          <w:szCs w:val="24"/>
        </w:rPr>
        <w:t> 2009; </w:t>
      </w:r>
      <w:r w:rsidRPr="00335CD9">
        <w:rPr>
          <w:rFonts w:ascii="Book Antiqua" w:eastAsia="宋体" w:hAnsi="Book Antiqua" w:cs="宋体"/>
          <w:b/>
          <w:bCs/>
          <w:sz w:val="24"/>
          <w:szCs w:val="24"/>
        </w:rPr>
        <w:t>61</w:t>
      </w:r>
      <w:r w:rsidRPr="00335CD9">
        <w:rPr>
          <w:rFonts w:ascii="Book Antiqua" w:eastAsia="宋体" w:hAnsi="Book Antiqua" w:cs="宋体"/>
          <w:sz w:val="24"/>
          <w:szCs w:val="24"/>
        </w:rPr>
        <w:t>: 839-851 [PMID: 19323994 DOI: 10.1016/j.neuron.2009.04.025]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20 </w:t>
      </w:r>
      <w:proofErr w:type="spellStart"/>
      <w:r w:rsidRPr="00335CD9">
        <w:rPr>
          <w:rFonts w:ascii="Book Antiqua" w:eastAsia="宋体" w:hAnsi="Book Antiqua" w:cs="宋体"/>
          <w:b/>
          <w:bCs/>
          <w:sz w:val="24"/>
          <w:szCs w:val="24"/>
        </w:rPr>
        <w:t>Siegenthaler</w:t>
      </w:r>
      <w:proofErr w:type="spellEnd"/>
      <w:r w:rsidRPr="00335CD9">
        <w:rPr>
          <w:rFonts w:ascii="Book Antiqua" w:eastAsia="宋体" w:hAnsi="Book Antiqua" w:cs="宋体"/>
          <w:b/>
          <w:bCs/>
          <w:sz w:val="24"/>
          <w:szCs w:val="24"/>
        </w:rPr>
        <w:t xml:space="preserve"> JA</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Tremper</w:t>
      </w:r>
      <w:proofErr w:type="spellEnd"/>
      <w:r w:rsidRPr="00335CD9">
        <w:rPr>
          <w:rFonts w:ascii="Book Antiqua" w:eastAsia="宋体" w:hAnsi="Book Antiqua" w:cs="宋体"/>
          <w:sz w:val="24"/>
          <w:szCs w:val="24"/>
        </w:rPr>
        <w:t xml:space="preserve">-Wells BA, Miller MW. Foxg1 </w:t>
      </w:r>
      <w:proofErr w:type="spellStart"/>
      <w:r w:rsidRPr="00335CD9">
        <w:rPr>
          <w:rFonts w:ascii="Book Antiqua" w:eastAsia="宋体" w:hAnsi="Book Antiqua" w:cs="宋体"/>
          <w:sz w:val="24"/>
          <w:szCs w:val="24"/>
        </w:rPr>
        <w:t>haploinsufficiency</w:t>
      </w:r>
      <w:proofErr w:type="spellEnd"/>
      <w:r w:rsidRPr="00335CD9">
        <w:rPr>
          <w:rFonts w:ascii="Book Antiqua" w:eastAsia="宋体" w:hAnsi="Book Antiqua" w:cs="宋体"/>
          <w:sz w:val="24"/>
          <w:szCs w:val="24"/>
        </w:rPr>
        <w:t xml:space="preserve"> reduces the population of cortical intermediate progenitor cells: effect of increased p21 expression. </w:t>
      </w:r>
      <w:proofErr w:type="spellStart"/>
      <w:r w:rsidRPr="00335CD9">
        <w:rPr>
          <w:rFonts w:ascii="Book Antiqua" w:eastAsia="宋体" w:hAnsi="Book Antiqua" w:cs="宋体"/>
          <w:i/>
          <w:iCs/>
          <w:sz w:val="24"/>
          <w:szCs w:val="24"/>
        </w:rPr>
        <w:t>Cereb</w:t>
      </w:r>
      <w:proofErr w:type="spellEnd"/>
      <w:r w:rsidRPr="00335CD9">
        <w:rPr>
          <w:rFonts w:ascii="Book Antiqua" w:eastAsia="宋体" w:hAnsi="Book Antiqua" w:cs="宋体"/>
          <w:i/>
          <w:iCs/>
          <w:sz w:val="24"/>
          <w:szCs w:val="24"/>
        </w:rPr>
        <w:t xml:space="preserve"> Cortex</w:t>
      </w:r>
      <w:r w:rsidRPr="00335CD9">
        <w:rPr>
          <w:rFonts w:ascii="Book Antiqua" w:eastAsia="宋体" w:hAnsi="Book Antiqua" w:cs="宋体"/>
          <w:sz w:val="24"/>
          <w:szCs w:val="24"/>
        </w:rPr>
        <w:t> 2008; </w:t>
      </w:r>
      <w:r w:rsidRPr="00335CD9">
        <w:rPr>
          <w:rFonts w:ascii="Book Antiqua" w:eastAsia="宋体" w:hAnsi="Book Antiqua" w:cs="宋体"/>
          <w:b/>
          <w:bCs/>
          <w:sz w:val="24"/>
          <w:szCs w:val="24"/>
        </w:rPr>
        <w:t>18</w:t>
      </w:r>
      <w:r w:rsidRPr="00335CD9">
        <w:rPr>
          <w:rFonts w:ascii="Book Antiqua" w:eastAsia="宋体" w:hAnsi="Book Antiqua" w:cs="宋体"/>
          <w:sz w:val="24"/>
          <w:szCs w:val="24"/>
        </w:rPr>
        <w:t>: 1865-1875 [PMID: 18065723 DOI: 10.1093/</w:t>
      </w:r>
      <w:proofErr w:type="spellStart"/>
      <w:r w:rsidRPr="00335CD9">
        <w:rPr>
          <w:rFonts w:ascii="Book Antiqua" w:eastAsia="宋体" w:hAnsi="Book Antiqua" w:cs="宋体"/>
          <w:sz w:val="24"/>
          <w:szCs w:val="24"/>
        </w:rPr>
        <w:t>cercor</w:t>
      </w:r>
      <w:proofErr w:type="spellEnd"/>
      <w:r w:rsidRPr="00335CD9">
        <w:rPr>
          <w:rFonts w:ascii="Book Antiqua" w:eastAsia="宋体" w:hAnsi="Book Antiqua" w:cs="宋体"/>
          <w:sz w:val="24"/>
          <w:szCs w:val="24"/>
        </w:rPr>
        <w:t>/bhm209]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21 </w:t>
      </w:r>
      <w:proofErr w:type="spellStart"/>
      <w:r w:rsidRPr="00335CD9">
        <w:rPr>
          <w:rFonts w:ascii="Book Antiqua" w:eastAsia="宋体" w:hAnsi="Book Antiqua" w:cs="宋体"/>
          <w:b/>
          <w:bCs/>
          <w:sz w:val="24"/>
          <w:szCs w:val="24"/>
        </w:rPr>
        <w:t>Pierfelice</w:t>
      </w:r>
      <w:proofErr w:type="spellEnd"/>
      <w:r w:rsidRPr="00335CD9">
        <w:rPr>
          <w:rFonts w:ascii="Book Antiqua" w:eastAsia="宋体" w:hAnsi="Book Antiqua" w:cs="宋体"/>
          <w:b/>
          <w:bCs/>
          <w:sz w:val="24"/>
          <w:szCs w:val="24"/>
        </w:rPr>
        <w:t xml:space="preserve"> T</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Alberi</w:t>
      </w:r>
      <w:proofErr w:type="spellEnd"/>
      <w:r w:rsidRPr="00335CD9">
        <w:rPr>
          <w:rFonts w:ascii="Book Antiqua" w:eastAsia="宋体" w:hAnsi="Book Antiqua" w:cs="宋体"/>
          <w:sz w:val="24"/>
          <w:szCs w:val="24"/>
        </w:rPr>
        <w:t xml:space="preserve"> L, </w:t>
      </w:r>
      <w:proofErr w:type="spellStart"/>
      <w:r w:rsidRPr="00335CD9">
        <w:rPr>
          <w:rFonts w:ascii="Book Antiqua" w:eastAsia="宋体" w:hAnsi="Book Antiqua" w:cs="宋体"/>
          <w:sz w:val="24"/>
          <w:szCs w:val="24"/>
        </w:rPr>
        <w:t>Gaiano</w:t>
      </w:r>
      <w:proofErr w:type="spellEnd"/>
      <w:r w:rsidRPr="00335CD9">
        <w:rPr>
          <w:rFonts w:ascii="Book Antiqua" w:eastAsia="宋体" w:hAnsi="Book Antiqua" w:cs="宋体"/>
          <w:sz w:val="24"/>
          <w:szCs w:val="24"/>
        </w:rPr>
        <w:t xml:space="preserve"> N. Notch in the vertebrate nervous system: an old dog with new tricks. </w:t>
      </w:r>
      <w:r w:rsidRPr="00335CD9">
        <w:rPr>
          <w:rFonts w:ascii="Book Antiqua" w:eastAsia="宋体" w:hAnsi="Book Antiqua" w:cs="宋体"/>
          <w:i/>
          <w:iCs/>
          <w:sz w:val="24"/>
          <w:szCs w:val="24"/>
        </w:rPr>
        <w:t>Neuron</w:t>
      </w:r>
      <w:r w:rsidRPr="00335CD9">
        <w:rPr>
          <w:rFonts w:ascii="Book Antiqua" w:eastAsia="宋体" w:hAnsi="Book Antiqua" w:cs="宋体"/>
          <w:sz w:val="24"/>
          <w:szCs w:val="24"/>
        </w:rPr>
        <w:t> 2011; </w:t>
      </w:r>
      <w:r w:rsidRPr="00335CD9">
        <w:rPr>
          <w:rFonts w:ascii="Book Antiqua" w:eastAsia="宋体" w:hAnsi="Book Antiqua" w:cs="宋体"/>
          <w:b/>
          <w:bCs/>
          <w:sz w:val="24"/>
          <w:szCs w:val="24"/>
        </w:rPr>
        <w:t>69</w:t>
      </w:r>
      <w:r w:rsidRPr="00335CD9">
        <w:rPr>
          <w:rFonts w:ascii="Book Antiqua" w:eastAsia="宋体" w:hAnsi="Book Antiqua" w:cs="宋体"/>
          <w:sz w:val="24"/>
          <w:szCs w:val="24"/>
        </w:rPr>
        <w:t>: 840-855 [PMID: 21382546 DOI: 10.1016/j.neuron.2011.02.031</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22 </w:t>
      </w:r>
      <w:r w:rsidRPr="00335CD9">
        <w:rPr>
          <w:rFonts w:ascii="Book Antiqua" w:eastAsia="宋体" w:hAnsi="Book Antiqua" w:cs="宋体"/>
          <w:b/>
          <w:bCs/>
          <w:sz w:val="24"/>
          <w:szCs w:val="24"/>
        </w:rPr>
        <w:t>Kamakura S</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Oishi</w:t>
      </w:r>
      <w:proofErr w:type="spellEnd"/>
      <w:r w:rsidRPr="00335CD9">
        <w:rPr>
          <w:rFonts w:ascii="Book Antiqua" w:eastAsia="宋体" w:hAnsi="Book Antiqua" w:cs="宋体"/>
          <w:sz w:val="24"/>
          <w:szCs w:val="24"/>
        </w:rPr>
        <w:t xml:space="preserve"> K, </w:t>
      </w:r>
      <w:proofErr w:type="spellStart"/>
      <w:r w:rsidRPr="00335CD9">
        <w:rPr>
          <w:rFonts w:ascii="Book Antiqua" w:eastAsia="宋体" w:hAnsi="Book Antiqua" w:cs="宋体"/>
          <w:sz w:val="24"/>
          <w:szCs w:val="24"/>
        </w:rPr>
        <w:t>Yoshimatsu</w:t>
      </w:r>
      <w:proofErr w:type="spellEnd"/>
      <w:r w:rsidRPr="00335CD9">
        <w:rPr>
          <w:rFonts w:ascii="Book Antiqua" w:eastAsia="宋体" w:hAnsi="Book Antiqua" w:cs="宋体"/>
          <w:sz w:val="24"/>
          <w:szCs w:val="24"/>
        </w:rPr>
        <w:t xml:space="preserve"> T, </w:t>
      </w:r>
      <w:proofErr w:type="spellStart"/>
      <w:r w:rsidRPr="00335CD9">
        <w:rPr>
          <w:rFonts w:ascii="Book Antiqua" w:eastAsia="宋体" w:hAnsi="Book Antiqua" w:cs="宋体"/>
          <w:sz w:val="24"/>
          <w:szCs w:val="24"/>
        </w:rPr>
        <w:t>Nakafuku</w:t>
      </w:r>
      <w:proofErr w:type="spellEnd"/>
      <w:r w:rsidRPr="00335CD9">
        <w:rPr>
          <w:rFonts w:ascii="Book Antiqua" w:eastAsia="宋体" w:hAnsi="Book Antiqua" w:cs="宋体"/>
          <w:sz w:val="24"/>
          <w:szCs w:val="24"/>
        </w:rPr>
        <w:t xml:space="preserve"> M, </w:t>
      </w:r>
      <w:proofErr w:type="spellStart"/>
      <w:r w:rsidRPr="00335CD9">
        <w:rPr>
          <w:rFonts w:ascii="Book Antiqua" w:eastAsia="宋体" w:hAnsi="Book Antiqua" w:cs="宋体"/>
          <w:sz w:val="24"/>
          <w:szCs w:val="24"/>
        </w:rPr>
        <w:t>Masuyama</w:t>
      </w:r>
      <w:proofErr w:type="spellEnd"/>
      <w:r w:rsidRPr="00335CD9">
        <w:rPr>
          <w:rFonts w:ascii="Book Antiqua" w:eastAsia="宋体" w:hAnsi="Book Antiqua" w:cs="宋体"/>
          <w:sz w:val="24"/>
          <w:szCs w:val="24"/>
        </w:rPr>
        <w:t xml:space="preserve"> N, </w:t>
      </w:r>
      <w:proofErr w:type="spellStart"/>
      <w:r w:rsidRPr="00335CD9">
        <w:rPr>
          <w:rFonts w:ascii="Book Antiqua" w:eastAsia="宋体" w:hAnsi="Book Antiqua" w:cs="宋体"/>
          <w:sz w:val="24"/>
          <w:szCs w:val="24"/>
        </w:rPr>
        <w:t>Gotoh</w:t>
      </w:r>
      <w:proofErr w:type="spellEnd"/>
      <w:r w:rsidRPr="00335CD9">
        <w:rPr>
          <w:rFonts w:ascii="Book Antiqua" w:eastAsia="宋体" w:hAnsi="Book Antiqua" w:cs="宋体"/>
          <w:sz w:val="24"/>
          <w:szCs w:val="24"/>
        </w:rPr>
        <w:t xml:space="preserve"> Y. </w:t>
      </w:r>
      <w:proofErr w:type="spellStart"/>
      <w:r w:rsidRPr="00335CD9">
        <w:rPr>
          <w:rFonts w:ascii="Book Antiqua" w:eastAsia="宋体" w:hAnsi="Book Antiqua" w:cs="宋体"/>
          <w:sz w:val="24"/>
          <w:szCs w:val="24"/>
        </w:rPr>
        <w:t>Hes</w:t>
      </w:r>
      <w:proofErr w:type="spellEnd"/>
      <w:r w:rsidRPr="00335CD9">
        <w:rPr>
          <w:rFonts w:ascii="Book Antiqua" w:eastAsia="宋体" w:hAnsi="Book Antiqua" w:cs="宋体"/>
          <w:sz w:val="24"/>
          <w:szCs w:val="24"/>
        </w:rPr>
        <w:t xml:space="preserve"> binding to STAT3 mediates crosstalk between Notch and JAK-STAT </w:t>
      </w:r>
      <w:proofErr w:type="spellStart"/>
      <w:r w:rsidRPr="00335CD9">
        <w:rPr>
          <w:rFonts w:ascii="Book Antiqua" w:eastAsia="宋体" w:hAnsi="Book Antiqua" w:cs="宋体"/>
          <w:sz w:val="24"/>
          <w:szCs w:val="24"/>
        </w:rPr>
        <w:t>signalling</w:t>
      </w:r>
      <w:proofErr w:type="spell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Nat Cell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2004; </w:t>
      </w:r>
      <w:r w:rsidRPr="00335CD9">
        <w:rPr>
          <w:rFonts w:ascii="Book Antiqua" w:eastAsia="宋体" w:hAnsi="Book Antiqua" w:cs="宋体"/>
          <w:b/>
          <w:bCs/>
          <w:sz w:val="24"/>
          <w:szCs w:val="24"/>
        </w:rPr>
        <w:t>6</w:t>
      </w:r>
      <w:r w:rsidRPr="00335CD9">
        <w:rPr>
          <w:rFonts w:ascii="Book Antiqua" w:eastAsia="宋体" w:hAnsi="Book Antiqua" w:cs="宋体"/>
          <w:sz w:val="24"/>
          <w:szCs w:val="24"/>
        </w:rPr>
        <w:t>: 547-554 [PMID: 15156153 DOI: 10.1038/ncb1138]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23 </w:t>
      </w:r>
      <w:r w:rsidRPr="00335CD9">
        <w:rPr>
          <w:rFonts w:ascii="Book Antiqua" w:eastAsia="宋体" w:hAnsi="Book Antiqua" w:cs="宋体"/>
          <w:b/>
          <w:bCs/>
          <w:sz w:val="24"/>
          <w:szCs w:val="24"/>
        </w:rPr>
        <w:t>Oliveira SL</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Pillat</w:t>
      </w:r>
      <w:proofErr w:type="spellEnd"/>
      <w:r w:rsidRPr="00335CD9">
        <w:rPr>
          <w:rFonts w:ascii="Book Antiqua" w:eastAsia="宋体" w:hAnsi="Book Antiqua" w:cs="宋体"/>
          <w:sz w:val="24"/>
          <w:szCs w:val="24"/>
        </w:rPr>
        <w:t xml:space="preserve"> MM, </w:t>
      </w:r>
      <w:proofErr w:type="spellStart"/>
      <w:r w:rsidRPr="00335CD9">
        <w:rPr>
          <w:rFonts w:ascii="Book Antiqua" w:eastAsia="宋体" w:hAnsi="Book Antiqua" w:cs="宋体"/>
          <w:sz w:val="24"/>
          <w:szCs w:val="24"/>
        </w:rPr>
        <w:t>Cheffer</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Lameu</w:t>
      </w:r>
      <w:proofErr w:type="spellEnd"/>
      <w:r w:rsidRPr="00335CD9">
        <w:rPr>
          <w:rFonts w:ascii="Book Antiqua" w:eastAsia="宋体" w:hAnsi="Book Antiqua" w:cs="宋体"/>
          <w:sz w:val="24"/>
          <w:szCs w:val="24"/>
        </w:rPr>
        <w:t xml:space="preserve"> C, </w:t>
      </w:r>
      <w:proofErr w:type="spellStart"/>
      <w:r w:rsidRPr="00335CD9">
        <w:rPr>
          <w:rFonts w:ascii="Book Antiqua" w:eastAsia="宋体" w:hAnsi="Book Antiqua" w:cs="宋体"/>
          <w:sz w:val="24"/>
          <w:szCs w:val="24"/>
        </w:rPr>
        <w:t>Schwindt</w:t>
      </w:r>
      <w:proofErr w:type="spellEnd"/>
      <w:r w:rsidRPr="00335CD9">
        <w:rPr>
          <w:rFonts w:ascii="Book Antiqua" w:eastAsia="宋体" w:hAnsi="Book Antiqua" w:cs="宋体"/>
          <w:sz w:val="24"/>
          <w:szCs w:val="24"/>
        </w:rPr>
        <w:t xml:space="preserve"> TT, Ulrich H. Functions of </w:t>
      </w:r>
      <w:proofErr w:type="spellStart"/>
      <w:r w:rsidRPr="00335CD9">
        <w:rPr>
          <w:rFonts w:ascii="Book Antiqua" w:eastAsia="宋体" w:hAnsi="Book Antiqua" w:cs="宋体"/>
          <w:sz w:val="24"/>
          <w:szCs w:val="24"/>
        </w:rPr>
        <w:t>neurotrophins</w:t>
      </w:r>
      <w:proofErr w:type="spellEnd"/>
      <w:r w:rsidRPr="00335CD9">
        <w:rPr>
          <w:rFonts w:ascii="Book Antiqua" w:eastAsia="宋体" w:hAnsi="Book Antiqua" w:cs="宋体"/>
          <w:sz w:val="24"/>
          <w:szCs w:val="24"/>
        </w:rPr>
        <w:t xml:space="preserve"> and growth factors in neurogenesis and brain repair. </w:t>
      </w:r>
      <w:r w:rsidRPr="00335CD9">
        <w:rPr>
          <w:rFonts w:ascii="Book Antiqua" w:eastAsia="宋体" w:hAnsi="Book Antiqua" w:cs="宋体"/>
          <w:i/>
          <w:iCs/>
          <w:sz w:val="24"/>
          <w:szCs w:val="24"/>
        </w:rPr>
        <w:t>Cytometry A</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83</w:t>
      </w:r>
      <w:r w:rsidRPr="00335CD9">
        <w:rPr>
          <w:rFonts w:ascii="Book Antiqua" w:eastAsia="宋体" w:hAnsi="Book Antiqua" w:cs="宋体"/>
          <w:sz w:val="24"/>
          <w:szCs w:val="24"/>
        </w:rPr>
        <w:t>: 76-89 [PMID: 23044513 DOI: 10.1002/cyto.a.22161]</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24 </w:t>
      </w:r>
      <w:proofErr w:type="spellStart"/>
      <w:r w:rsidRPr="00335CD9">
        <w:rPr>
          <w:rFonts w:ascii="Book Antiqua" w:eastAsia="宋体" w:hAnsi="Book Antiqua" w:cs="宋体"/>
          <w:b/>
          <w:bCs/>
          <w:sz w:val="24"/>
          <w:szCs w:val="24"/>
        </w:rPr>
        <w:t>Molyneaux</w:t>
      </w:r>
      <w:proofErr w:type="spellEnd"/>
      <w:r w:rsidRPr="00335CD9">
        <w:rPr>
          <w:rFonts w:ascii="Book Antiqua" w:eastAsia="宋体" w:hAnsi="Book Antiqua" w:cs="宋体"/>
          <w:b/>
          <w:bCs/>
          <w:sz w:val="24"/>
          <w:szCs w:val="24"/>
        </w:rPr>
        <w:t xml:space="preserve"> BJ</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Arlotta</w:t>
      </w:r>
      <w:proofErr w:type="spellEnd"/>
      <w:r w:rsidRPr="00335CD9">
        <w:rPr>
          <w:rFonts w:ascii="Book Antiqua" w:eastAsia="宋体" w:hAnsi="Book Antiqua" w:cs="宋体"/>
          <w:sz w:val="24"/>
          <w:szCs w:val="24"/>
        </w:rPr>
        <w:t xml:space="preserve"> P, Menezes JR, </w:t>
      </w:r>
      <w:proofErr w:type="spellStart"/>
      <w:r w:rsidRPr="00335CD9">
        <w:rPr>
          <w:rFonts w:ascii="Book Antiqua" w:eastAsia="宋体" w:hAnsi="Book Antiqua" w:cs="宋体"/>
          <w:sz w:val="24"/>
          <w:szCs w:val="24"/>
        </w:rPr>
        <w:t>Macklis</w:t>
      </w:r>
      <w:proofErr w:type="spellEnd"/>
      <w:r w:rsidRPr="00335CD9">
        <w:rPr>
          <w:rFonts w:ascii="Book Antiqua" w:eastAsia="宋体" w:hAnsi="Book Antiqua" w:cs="宋体"/>
          <w:sz w:val="24"/>
          <w:szCs w:val="24"/>
        </w:rPr>
        <w:t xml:space="preserve"> JD.</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Neuronal subtype specification in the cerebral cortex.</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Nat Rev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2007; </w:t>
      </w:r>
      <w:r w:rsidRPr="00335CD9">
        <w:rPr>
          <w:rFonts w:ascii="Book Antiqua" w:eastAsia="宋体" w:hAnsi="Book Antiqua" w:cs="宋体"/>
          <w:b/>
          <w:bCs/>
          <w:sz w:val="24"/>
          <w:szCs w:val="24"/>
        </w:rPr>
        <w:t>8</w:t>
      </w:r>
      <w:r w:rsidRPr="00335CD9">
        <w:rPr>
          <w:rFonts w:ascii="Book Antiqua" w:eastAsia="宋体" w:hAnsi="Book Antiqua" w:cs="宋体"/>
          <w:sz w:val="24"/>
          <w:szCs w:val="24"/>
        </w:rPr>
        <w:t>: 427-437 [PMID: 17514196 DOI: 10.1038/nrn2151]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25 </w:t>
      </w:r>
      <w:proofErr w:type="spellStart"/>
      <w:r w:rsidRPr="00335CD9">
        <w:rPr>
          <w:rFonts w:ascii="Book Antiqua" w:eastAsia="宋体" w:hAnsi="Book Antiqua" w:cs="宋体"/>
          <w:b/>
          <w:bCs/>
          <w:sz w:val="24"/>
          <w:szCs w:val="24"/>
        </w:rPr>
        <w:t>Vierbuchen</w:t>
      </w:r>
      <w:proofErr w:type="spellEnd"/>
      <w:r w:rsidRPr="00335CD9">
        <w:rPr>
          <w:rFonts w:ascii="Book Antiqua" w:eastAsia="宋体" w:hAnsi="Book Antiqua" w:cs="宋体"/>
          <w:b/>
          <w:bCs/>
          <w:sz w:val="24"/>
          <w:szCs w:val="24"/>
        </w:rPr>
        <w:t xml:space="preserve"> T</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Ostermeier</w:t>
      </w:r>
      <w:proofErr w:type="spellEnd"/>
      <w:r w:rsidRPr="00335CD9">
        <w:rPr>
          <w:rFonts w:ascii="Book Antiqua" w:eastAsia="宋体" w:hAnsi="Book Antiqua" w:cs="宋体"/>
          <w:sz w:val="24"/>
          <w:szCs w:val="24"/>
        </w:rPr>
        <w:t xml:space="preserve"> A, Pang ZP, </w:t>
      </w:r>
      <w:proofErr w:type="spellStart"/>
      <w:r w:rsidRPr="00335CD9">
        <w:rPr>
          <w:rFonts w:ascii="Book Antiqua" w:eastAsia="宋体" w:hAnsi="Book Antiqua" w:cs="宋体"/>
          <w:sz w:val="24"/>
          <w:szCs w:val="24"/>
        </w:rPr>
        <w:t>Kokubu</w:t>
      </w:r>
      <w:proofErr w:type="spellEnd"/>
      <w:r w:rsidRPr="00335CD9">
        <w:rPr>
          <w:rFonts w:ascii="Book Antiqua" w:eastAsia="宋体" w:hAnsi="Book Antiqua" w:cs="宋体"/>
          <w:sz w:val="24"/>
          <w:szCs w:val="24"/>
        </w:rPr>
        <w:t xml:space="preserve"> Y, </w:t>
      </w:r>
      <w:proofErr w:type="spellStart"/>
      <w:r w:rsidRPr="00335CD9">
        <w:rPr>
          <w:rFonts w:ascii="Book Antiqua" w:eastAsia="宋体" w:hAnsi="Book Antiqua" w:cs="宋体"/>
          <w:sz w:val="24"/>
          <w:szCs w:val="24"/>
        </w:rPr>
        <w:t>Südhof</w:t>
      </w:r>
      <w:proofErr w:type="spellEnd"/>
      <w:r w:rsidRPr="00335CD9">
        <w:rPr>
          <w:rFonts w:ascii="Book Antiqua" w:eastAsia="宋体" w:hAnsi="Book Antiqua" w:cs="宋体"/>
          <w:sz w:val="24"/>
          <w:szCs w:val="24"/>
        </w:rPr>
        <w:t xml:space="preserve"> TC, </w:t>
      </w:r>
      <w:proofErr w:type="spellStart"/>
      <w:r w:rsidRPr="00335CD9">
        <w:rPr>
          <w:rFonts w:ascii="Book Antiqua" w:eastAsia="宋体" w:hAnsi="Book Antiqua" w:cs="宋体"/>
          <w:sz w:val="24"/>
          <w:szCs w:val="24"/>
        </w:rPr>
        <w:t>Wernig</w:t>
      </w:r>
      <w:proofErr w:type="spellEnd"/>
      <w:r w:rsidRPr="00335CD9">
        <w:rPr>
          <w:rFonts w:ascii="Book Antiqua" w:eastAsia="宋体" w:hAnsi="Book Antiqua" w:cs="宋体"/>
          <w:sz w:val="24"/>
          <w:szCs w:val="24"/>
        </w:rPr>
        <w:t xml:space="preserve"> M. Direct conversion of fibroblasts to functional neurons by defined factors. </w:t>
      </w:r>
      <w:r w:rsidRPr="00335CD9">
        <w:rPr>
          <w:rFonts w:ascii="Book Antiqua" w:eastAsia="宋体" w:hAnsi="Book Antiqua" w:cs="宋体"/>
          <w:i/>
          <w:iCs/>
          <w:sz w:val="24"/>
          <w:szCs w:val="24"/>
        </w:rPr>
        <w:t>Nature</w:t>
      </w:r>
      <w:r w:rsidRPr="00335CD9">
        <w:rPr>
          <w:rFonts w:ascii="Book Antiqua" w:eastAsia="宋体" w:hAnsi="Book Antiqua" w:cs="宋体"/>
          <w:sz w:val="24"/>
          <w:szCs w:val="24"/>
        </w:rPr>
        <w:t> 2010; </w:t>
      </w:r>
      <w:r w:rsidRPr="00335CD9">
        <w:rPr>
          <w:rFonts w:ascii="Book Antiqua" w:eastAsia="宋体" w:hAnsi="Book Antiqua" w:cs="宋体"/>
          <w:b/>
          <w:bCs/>
          <w:sz w:val="24"/>
          <w:szCs w:val="24"/>
        </w:rPr>
        <w:t>463</w:t>
      </w:r>
      <w:r w:rsidRPr="00335CD9">
        <w:rPr>
          <w:rFonts w:ascii="Book Antiqua" w:eastAsia="宋体" w:hAnsi="Book Antiqua" w:cs="宋体"/>
          <w:sz w:val="24"/>
          <w:szCs w:val="24"/>
        </w:rPr>
        <w:t>: 1035-1041 [PMID: 20107439 DOI: 10.1038/nature08797</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26 </w:t>
      </w:r>
      <w:r w:rsidRPr="00335CD9">
        <w:rPr>
          <w:rFonts w:ascii="Book Antiqua" w:eastAsia="宋体" w:hAnsi="Book Antiqua" w:cs="宋体"/>
          <w:b/>
          <w:bCs/>
          <w:sz w:val="24"/>
          <w:szCs w:val="24"/>
        </w:rPr>
        <w:t>Marcos-</w:t>
      </w:r>
      <w:proofErr w:type="spellStart"/>
      <w:r w:rsidRPr="00335CD9">
        <w:rPr>
          <w:rFonts w:ascii="Book Antiqua" w:eastAsia="宋体" w:hAnsi="Book Antiqua" w:cs="宋体"/>
          <w:b/>
          <w:bCs/>
          <w:sz w:val="24"/>
          <w:szCs w:val="24"/>
        </w:rPr>
        <w:t>Mondéjar</w:t>
      </w:r>
      <w:proofErr w:type="spellEnd"/>
      <w:r w:rsidRPr="00335CD9">
        <w:rPr>
          <w:rFonts w:ascii="Book Antiqua" w:eastAsia="宋体" w:hAnsi="Book Antiqua" w:cs="宋体"/>
          <w:b/>
          <w:bCs/>
          <w:sz w:val="24"/>
          <w:szCs w:val="24"/>
        </w:rPr>
        <w:t xml:space="preserve"> P</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Peregrín</w:t>
      </w:r>
      <w:proofErr w:type="spellEnd"/>
      <w:r w:rsidRPr="00335CD9">
        <w:rPr>
          <w:rFonts w:ascii="Book Antiqua" w:eastAsia="宋体" w:hAnsi="Book Antiqua" w:cs="宋体"/>
          <w:sz w:val="24"/>
          <w:szCs w:val="24"/>
        </w:rPr>
        <w:t xml:space="preserve"> S, Li JY, </w:t>
      </w:r>
      <w:proofErr w:type="spellStart"/>
      <w:r w:rsidRPr="00335CD9">
        <w:rPr>
          <w:rFonts w:ascii="Book Antiqua" w:eastAsia="宋体" w:hAnsi="Book Antiqua" w:cs="宋体"/>
          <w:sz w:val="24"/>
          <w:szCs w:val="24"/>
        </w:rPr>
        <w:t>Carlsson</w:t>
      </w:r>
      <w:proofErr w:type="spellEnd"/>
      <w:r w:rsidRPr="00335CD9">
        <w:rPr>
          <w:rFonts w:ascii="Book Antiqua" w:eastAsia="宋体" w:hAnsi="Book Antiqua" w:cs="宋体"/>
          <w:sz w:val="24"/>
          <w:szCs w:val="24"/>
        </w:rPr>
        <w:t xml:space="preserve"> L, </w:t>
      </w:r>
      <w:proofErr w:type="spellStart"/>
      <w:r w:rsidRPr="00335CD9">
        <w:rPr>
          <w:rFonts w:ascii="Book Antiqua" w:eastAsia="宋体" w:hAnsi="Book Antiqua" w:cs="宋体"/>
          <w:sz w:val="24"/>
          <w:szCs w:val="24"/>
        </w:rPr>
        <w:t>Tole</w:t>
      </w:r>
      <w:proofErr w:type="spellEnd"/>
      <w:r w:rsidRPr="00335CD9">
        <w:rPr>
          <w:rFonts w:ascii="Book Antiqua" w:eastAsia="宋体" w:hAnsi="Book Antiqua" w:cs="宋体"/>
          <w:sz w:val="24"/>
          <w:szCs w:val="24"/>
        </w:rPr>
        <w:t xml:space="preserve"> S, </w:t>
      </w:r>
      <w:proofErr w:type="spellStart"/>
      <w:r w:rsidRPr="00335CD9">
        <w:rPr>
          <w:rFonts w:ascii="Book Antiqua" w:eastAsia="宋体" w:hAnsi="Book Antiqua" w:cs="宋体"/>
          <w:sz w:val="24"/>
          <w:szCs w:val="24"/>
        </w:rPr>
        <w:t>López-Bendito</w:t>
      </w:r>
      <w:proofErr w:type="spellEnd"/>
      <w:r w:rsidRPr="00335CD9">
        <w:rPr>
          <w:rFonts w:ascii="Book Antiqua" w:eastAsia="宋体" w:hAnsi="Book Antiqua" w:cs="宋体"/>
          <w:sz w:val="24"/>
          <w:szCs w:val="24"/>
        </w:rPr>
        <w:t xml:space="preserve"> G. The lhx2 transcription factor controls </w:t>
      </w:r>
      <w:proofErr w:type="spellStart"/>
      <w:r w:rsidRPr="00335CD9">
        <w:rPr>
          <w:rFonts w:ascii="Book Antiqua" w:eastAsia="宋体" w:hAnsi="Book Antiqua" w:cs="宋体"/>
          <w:sz w:val="24"/>
          <w:szCs w:val="24"/>
        </w:rPr>
        <w:t>thalamocortical</w:t>
      </w:r>
      <w:proofErr w:type="spellEnd"/>
      <w:r w:rsidRPr="00335CD9">
        <w:rPr>
          <w:rFonts w:ascii="Book Antiqua" w:eastAsia="宋体" w:hAnsi="Book Antiqua" w:cs="宋体"/>
          <w:sz w:val="24"/>
          <w:szCs w:val="24"/>
        </w:rPr>
        <w:t xml:space="preserve"> axonal guidance by specific regulation of robo1 and robo2 receptors.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32</w:t>
      </w:r>
      <w:r w:rsidRPr="00335CD9">
        <w:rPr>
          <w:rFonts w:ascii="Book Antiqua" w:eastAsia="宋体" w:hAnsi="Book Antiqua" w:cs="宋体"/>
          <w:sz w:val="24"/>
          <w:szCs w:val="24"/>
        </w:rPr>
        <w:t>: 4372-4385 [PMID: 22457488 DOI: 10.1523/JNEUROSCI.5851-11.2012</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27 </w:t>
      </w:r>
      <w:r w:rsidRPr="00335CD9">
        <w:rPr>
          <w:rFonts w:ascii="Book Antiqua" w:eastAsia="宋体" w:hAnsi="Book Antiqua" w:cs="宋体"/>
          <w:b/>
          <w:bCs/>
          <w:sz w:val="24"/>
          <w:szCs w:val="24"/>
        </w:rPr>
        <w:t>Srinivasan K</w:t>
      </w:r>
      <w:r w:rsidRPr="00335CD9">
        <w:rPr>
          <w:rFonts w:ascii="Book Antiqua" w:eastAsia="宋体" w:hAnsi="Book Antiqua" w:cs="宋体"/>
          <w:sz w:val="24"/>
          <w:szCs w:val="24"/>
        </w:rPr>
        <w:t xml:space="preserve">, Leone DP, Bateson RK, </w:t>
      </w:r>
      <w:proofErr w:type="spellStart"/>
      <w:r w:rsidRPr="00335CD9">
        <w:rPr>
          <w:rFonts w:ascii="Book Antiqua" w:eastAsia="宋体" w:hAnsi="Book Antiqua" w:cs="宋体"/>
          <w:sz w:val="24"/>
          <w:szCs w:val="24"/>
        </w:rPr>
        <w:t>Dobreva</w:t>
      </w:r>
      <w:proofErr w:type="spellEnd"/>
      <w:r w:rsidRPr="00335CD9">
        <w:rPr>
          <w:rFonts w:ascii="Book Antiqua" w:eastAsia="宋体" w:hAnsi="Book Antiqua" w:cs="宋体"/>
          <w:sz w:val="24"/>
          <w:szCs w:val="24"/>
        </w:rPr>
        <w:t xml:space="preserve"> G, </w:t>
      </w:r>
      <w:proofErr w:type="spellStart"/>
      <w:r w:rsidRPr="00335CD9">
        <w:rPr>
          <w:rFonts w:ascii="Book Antiqua" w:eastAsia="宋体" w:hAnsi="Book Antiqua" w:cs="宋体"/>
          <w:sz w:val="24"/>
          <w:szCs w:val="24"/>
        </w:rPr>
        <w:t>Kohwi</w:t>
      </w:r>
      <w:proofErr w:type="spellEnd"/>
      <w:r w:rsidRPr="00335CD9">
        <w:rPr>
          <w:rFonts w:ascii="Book Antiqua" w:eastAsia="宋体" w:hAnsi="Book Antiqua" w:cs="宋体"/>
          <w:sz w:val="24"/>
          <w:szCs w:val="24"/>
        </w:rPr>
        <w:t xml:space="preserve"> Y, </w:t>
      </w:r>
      <w:proofErr w:type="spellStart"/>
      <w:r w:rsidRPr="00335CD9">
        <w:rPr>
          <w:rFonts w:ascii="Book Antiqua" w:eastAsia="宋体" w:hAnsi="Book Antiqua" w:cs="宋体"/>
          <w:sz w:val="24"/>
          <w:szCs w:val="24"/>
        </w:rPr>
        <w:t>Kohwi-Shigematsu</w:t>
      </w:r>
      <w:proofErr w:type="spellEnd"/>
      <w:r w:rsidRPr="00335CD9">
        <w:rPr>
          <w:rFonts w:ascii="Book Antiqua" w:eastAsia="宋体" w:hAnsi="Book Antiqua" w:cs="宋体"/>
          <w:sz w:val="24"/>
          <w:szCs w:val="24"/>
        </w:rPr>
        <w:t xml:space="preserve"> T, </w:t>
      </w:r>
      <w:proofErr w:type="spellStart"/>
      <w:r w:rsidRPr="00335CD9">
        <w:rPr>
          <w:rFonts w:ascii="Book Antiqua" w:eastAsia="宋体" w:hAnsi="Book Antiqua" w:cs="宋体"/>
          <w:sz w:val="24"/>
          <w:szCs w:val="24"/>
        </w:rPr>
        <w:t>Grosschedl</w:t>
      </w:r>
      <w:proofErr w:type="spellEnd"/>
      <w:r w:rsidRPr="00335CD9">
        <w:rPr>
          <w:rFonts w:ascii="Book Antiqua" w:eastAsia="宋体" w:hAnsi="Book Antiqua" w:cs="宋体"/>
          <w:sz w:val="24"/>
          <w:szCs w:val="24"/>
        </w:rPr>
        <w:t xml:space="preserve"> R, McConnell SK. A network of genetic repression and </w:t>
      </w:r>
      <w:proofErr w:type="spellStart"/>
      <w:r w:rsidRPr="00335CD9">
        <w:rPr>
          <w:rFonts w:ascii="Book Antiqua" w:eastAsia="宋体" w:hAnsi="Book Antiqua" w:cs="宋体"/>
          <w:sz w:val="24"/>
          <w:szCs w:val="24"/>
        </w:rPr>
        <w:t>derepression</w:t>
      </w:r>
      <w:proofErr w:type="spellEnd"/>
      <w:r w:rsidRPr="00335CD9">
        <w:rPr>
          <w:rFonts w:ascii="Book Antiqua" w:eastAsia="宋体" w:hAnsi="Book Antiqua" w:cs="宋体"/>
          <w:sz w:val="24"/>
          <w:szCs w:val="24"/>
        </w:rPr>
        <w:t xml:space="preserve"> specifies projection fates in the developing neocortex. </w:t>
      </w:r>
      <w:r w:rsidRPr="00335CD9">
        <w:rPr>
          <w:rFonts w:ascii="Book Antiqua" w:eastAsia="宋体" w:hAnsi="Book Antiqua" w:cs="宋体"/>
          <w:i/>
          <w:iCs/>
          <w:sz w:val="24"/>
          <w:szCs w:val="24"/>
        </w:rPr>
        <w:t xml:space="preserve">Proc Natl </w:t>
      </w:r>
      <w:proofErr w:type="spellStart"/>
      <w:r w:rsidRPr="00335CD9">
        <w:rPr>
          <w:rFonts w:ascii="Book Antiqua" w:eastAsia="宋体" w:hAnsi="Book Antiqua" w:cs="宋体"/>
          <w:i/>
          <w:iCs/>
          <w:sz w:val="24"/>
          <w:szCs w:val="24"/>
        </w:rPr>
        <w:t>Acad</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Sci</w:t>
      </w:r>
      <w:proofErr w:type="spellEnd"/>
      <w:r w:rsidRPr="00335CD9">
        <w:rPr>
          <w:rFonts w:ascii="Book Antiqua" w:eastAsia="宋体" w:hAnsi="Book Antiqua" w:cs="宋体"/>
          <w:i/>
          <w:iCs/>
          <w:sz w:val="24"/>
          <w:szCs w:val="24"/>
        </w:rPr>
        <w:t xml:space="preserve"> U S A</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109</w:t>
      </w:r>
      <w:r w:rsidRPr="00335CD9">
        <w:rPr>
          <w:rFonts w:ascii="Book Antiqua" w:eastAsia="宋体" w:hAnsi="Book Antiqua" w:cs="宋体"/>
          <w:sz w:val="24"/>
          <w:szCs w:val="24"/>
        </w:rPr>
        <w:t>: 19071-19078 [PMID: 23144223 DOI: 10.1073/pnas.1216793109]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28 </w:t>
      </w:r>
      <w:r w:rsidRPr="00335CD9">
        <w:rPr>
          <w:rFonts w:ascii="Book Antiqua" w:eastAsia="宋体" w:hAnsi="Book Antiqua" w:cs="宋体"/>
          <w:b/>
          <w:bCs/>
          <w:sz w:val="24"/>
          <w:szCs w:val="24"/>
        </w:rPr>
        <w:t>Schweitzer J</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Löhr</w:t>
      </w:r>
      <w:proofErr w:type="spellEnd"/>
      <w:r w:rsidRPr="00335CD9">
        <w:rPr>
          <w:rFonts w:ascii="Book Antiqua" w:eastAsia="宋体" w:hAnsi="Book Antiqua" w:cs="宋体"/>
          <w:sz w:val="24"/>
          <w:szCs w:val="24"/>
        </w:rPr>
        <w:t xml:space="preserve"> H, </w:t>
      </w:r>
      <w:proofErr w:type="spellStart"/>
      <w:r w:rsidRPr="00335CD9">
        <w:rPr>
          <w:rFonts w:ascii="Book Antiqua" w:eastAsia="宋体" w:hAnsi="Book Antiqua" w:cs="宋体"/>
          <w:sz w:val="24"/>
          <w:szCs w:val="24"/>
        </w:rPr>
        <w:t>Bonkowsky</w:t>
      </w:r>
      <w:proofErr w:type="spellEnd"/>
      <w:r w:rsidRPr="00335CD9">
        <w:rPr>
          <w:rFonts w:ascii="Book Antiqua" w:eastAsia="宋体" w:hAnsi="Book Antiqua" w:cs="宋体"/>
          <w:sz w:val="24"/>
          <w:szCs w:val="24"/>
        </w:rPr>
        <w:t xml:space="preserve"> JL, </w:t>
      </w:r>
      <w:proofErr w:type="spellStart"/>
      <w:r w:rsidRPr="00335CD9">
        <w:rPr>
          <w:rFonts w:ascii="Book Antiqua" w:eastAsia="宋体" w:hAnsi="Book Antiqua" w:cs="宋体"/>
          <w:sz w:val="24"/>
          <w:szCs w:val="24"/>
        </w:rPr>
        <w:t>Hübscher</w:t>
      </w:r>
      <w:proofErr w:type="spellEnd"/>
      <w:r w:rsidRPr="00335CD9">
        <w:rPr>
          <w:rFonts w:ascii="Book Antiqua" w:eastAsia="宋体" w:hAnsi="Book Antiqua" w:cs="宋体"/>
          <w:sz w:val="24"/>
          <w:szCs w:val="24"/>
        </w:rPr>
        <w:t xml:space="preserve"> K, </w:t>
      </w:r>
      <w:proofErr w:type="spellStart"/>
      <w:r w:rsidRPr="00335CD9">
        <w:rPr>
          <w:rFonts w:ascii="Book Antiqua" w:eastAsia="宋体" w:hAnsi="Book Antiqua" w:cs="宋体"/>
          <w:sz w:val="24"/>
          <w:szCs w:val="24"/>
        </w:rPr>
        <w:t>Driever</w:t>
      </w:r>
      <w:proofErr w:type="spellEnd"/>
      <w:r w:rsidRPr="00335CD9">
        <w:rPr>
          <w:rFonts w:ascii="Book Antiqua" w:eastAsia="宋体" w:hAnsi="Book Antiqua" w:cs="宋体"/>
          <w:sz w:val="24"/>
          <w:szCs w:val="24"/>
        </w:rPr>
        <w:t xml:space="preserve"> W. Sim1a and Arnt2 contribute to </w:t>
      </w:r>
      <w:proofErr w:type="spellStart"/>
      <w:r w:rsidRPr="00335CD9">
        <w:rPr>
          <w:rFonts w:ascii="Book Antiqua" w:eastAsia="宋体" w:hAnsi="Book Antiqua" w:cs="宋体"/>
          <w:sz w:val="24"/>
          <w:szCs w:val="24"/>
        </w:rPr>
        <w:t>hypothalamo</w:t>
      </w:r>
      <w:proofErr w:type="spellEnd"/>
      <w:r w:rsidRPr="00335CD9">
        <w:rPr>
          <w:rFonts w:ascii="Book Antiqua" w:eastAsia="宋体" w:hAnsi="Book Antiqua" w:cs="宋体"/>
          <w:sz w:val="24"/>
          <w:szCs w:val="24"/>
        </w:rPr>
        <w:t>-spinal axon guidance by regulating Robo2 activity via a Robo3-dependent mechanism. </w:t>
      </w:r>
      <w:r w:rsidRPr="00335CD9">
        <w:rPr>
          <w:rFonts w:ascii="Book Antiqua" w:eastAsia="宋体" w:hAnsi="Book Antiqua" w:cs="宋体"/>
          <w:i/>
          <w:iCs/>
          <w:sz w:val="24"/>
          <w:szCs w:val="24"/>
        </w:rPr>
        <w:t>Development</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140</w:t>
      </w:r>
      <w:r w:rsidRPr="00335CD9">
        <w:rPr>
          <w:rFonts w:ascii="Book Antiqua" w:eastAsia="宋体" w:hAnsi="Book Antiqua" w:cs="宋体"/>
          <w:sz w:val="24"/>
          <w:szCs w:val="24"/>
        </w:rPr>
        <w:t>: 93-106 [PMID: 23222439 DOI: 10.1242/dev.087825]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29 </w:t>
      </w:r>
      <w:r w:rsidRPr="00335CD9">
        <w:rPr>
          <w:rFonts w:ascii="Book Antiqua" w:eastAsia="宋体" w:hAnsi="Book Antiqua" w:cs="宋体"/>
          <w:b/>
          <w:bCs/>
          <w:sz w:val="24"/>
          <w:szCs w:val="24"/>
        </w:rPr>
        <w:t>Quach TT</w:t>
      </w:r>
      <w:r w:rsidRPr="00335CD9">
        <w:rPr>
          <w:rFonts w:ascii="Book Antiqua" w:eastAsia="宋体" w:hAnsi="Book Antiqua" w:cs="宋体"/>
          <w:sz w:val="24"/>
          <w:szCs w:val="24"/>
        </w:rPr>
        <w:t xml:space="preserve">, Wilson SM, </w:t>
      </w:r>
      <w:proofErr w:type="spellStart"/>
      <w:r w:rsidRPr="00335CD9">
        <w:rPr>
          <w:rFonts w:ascii="Book Antiqua" w:eastAsia="宋体" w:hAnsi="Book Antiqua" w:cs="宋体"/>
          <w:sz w:val="24"/>
          <w:szCs w:val="24"/>
        </w:rPr>
        <w:t>Rogemond</w:t>
      </w:r>
      <w:proofErr w:type="spellEnd"/>
      <w:r w:rsidRPr="00335CD9">
        <w:rPr>
          <w:rFonts w:ascii="Book Antiqua" w:eastAsia="宋体" w:hAnsi="Book Antiqua" w:cs="宋体"/>
          <w:sz w:val="24"/>
          <w:szCs w:val="24"/>
        </w:rPr>
        <w:t xml:space="preserve"> V, </w:t>
      </w:r>
      <w:proofErr w:type="spellStart"/>
      <w:r w:rsidRPr="00335CD9">
        <w:rPr>
          <w:rFonts w:ascii="Book Antiqua" w:eastAsia="宋体" w:hAnsi="Book Antiqua" w:cs="宋体"/>
          <w:sz w:val="24"/>
          <w:szCs w:val="24"/>
        </w:rPr>
        <w:t>Chounlamountri</w:t>
      </w:r>
      <w:proofErr w:type="spellEnd"/>
      <w:r w:rsidRPr="00335CD9">
        <w:rPr>
          <w:rFonts w:ascii="Book Antiqua" w:eastAsia="宋体" w:hAnsi="Book Antiqua" w:cs="宋体"/>
          <w:sz w:val="24"/>
          <w:szCs w:val="24"/>
        </w:rPr>
        <w:t xml:space="preserve"> N, </w:t>
      </w:r>
      <w:proofErr w:type="spellStart"/>
      <w:r w:rsidRPr="00335CD9">
        <w:rPr>
          <w:rFonts w:ascii="Book Antiqua" w:eastAsia="宋体" w:hAnsi="Book Antiqua" w:cs="宋体"/>
          <w:sz w:val="24"/>
          <w:szCs w:val="24"/>
        </w:rPr>
        <w:t>Kolattukudy</w:t>
      </w:r>
      <w:proofErr w:type="spellEnd"/>
      <w:r w:rsidRPr="00335CD9">
        <w:rPr>
          <w:rFonts w:ascii="Book Antiqua" w:eastAsia="宋体" w:hAnsi="Book Antiqua" w:cs="宋体"/>
          <w:sz w:val="24"/>
          <w:szCs w:val="24"/>
        </w:rPr>
        <w:t xml:space="preserve"> PE, Martinez S, Khanna M, Belin MF, Khanna R, </w:t>
      </w:r>
      <w:proofErr w:type="spellStart"/>
      <w:r w:rsidRPr="00335CD9">
        <w:rPr>
          <w:rFonts w:ascii="Book Antiqua" w:eastAsia="宋体" w:hAnsi="Book Antiqua" w:cs="宋体"/>
          <w:sz w:val="24"/>
          <w:szCs w:val="24"/>
        </w:rPr>
        <w:t>Honnorat</w:t>
      </w:r>
      <w:proofErr w:type="spellEnd"/>
      <w:r w:rsidRPr="00335CD9">
        <w:rPr>
          <w:rFonts w:ascii="Book Antiqua" w:eastAsia="宋体" w:hAnsi="Book Antiqua" w:cs="宋体"/>
          <w:sz w:val="24"/>
          <w:szCs w:val="24"/>
        </w:rPr>
        <w:t xml:space="preserve"> J, </w:t>
      </w:r>
      <w:proofErr w:type="spellStart"/>
      <w:r w:rsidRPr="00335CD9">
        <w:rPr>
          <w:rFonts w:ascii="Book Antiqua" w:eastAsia="宋体" w:hAnsi="Book Antiqua" w:cs="宋体"/>
          <w:sz w:val="24"/>
          <w:szCs w:val="24"/>
        </w:rPr>
        <w:t>Duchemin</w:t>
      </w:r>
      <w:proofErr w:type="spellEnd"/>
      <w:r w:rsidRPr="00335CD9">
        <w:rPr>
          <w:rFonts w:ascii="Book Antiqua" w:eastAsia="宋体" w:hAnsi="Book Antiqua" w:cs="宋体"/>
          <w:sz w:val="24"/>
          <w:szCs w:val="24"/>
        </w:rPr>
        <w:t xml:space="preserve"> AM. Mapping CRMP3 domains involved in dendrite morphogenesis and voltage-gated calcium channel regulation. </w:t>
      </w:r>
      <w:r w:rsidRPr="00335CD9">
        <w:rPr>
          <w:rFonts w:ascii="Book Antiqua" w:eastAsia="宋体" w:hAnsi="Book Antiqua" w:cs="宋体"/>
          <w:i/>
          <w:iCs/>
          <w:sz w:val="24"/>
          <w:szCs w:val="24"/>
        </w:rPr>
        <w:t xml:space="preserve">J Cell </w:t>
      </w:r>
      <w:proofErr w:type="spellStart"/>
      <w:r w:rsidRPr="00335CD9">
        <w:rPr>
          <w:rFonts w:ascii="Book Antiqua" w:eastAsia="宋体" w:hAnsi="Book Antiqua" w:cs="宋体"/>
          <w:i/>
          <w:iCs/>
          <w:sz w:val="24"/>
          <w:szCs w:val="24"/>
        </w:rPr>
        <w:t>Sci</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126</w:t>
      </w:r>
      <w:r w:rsidRPr="00335CD9">
        <w:rPr>
          <w:rFonts w:ascii="Book Antiqua" w:eastAsia="宋体" w:hAnsi="Book Antiqua" w:cs="宋体"/>
          <w:sz w:val="24"/>
          <w:szCs w:val="24"/>
        </w:rPr>
        <w:t>: 4262-4273 [PMID: 23868973 DOI: 10.1242/jcs.131409]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30 </w:t>
      </w:r>
      <w:r w:rsidRPr="00335CD9">
        <w:rPr>
          <w:rFonts w:ascii="Book Antiqua" w:eastAsia="宋体" w:hAnsi="Book Antiqua" w:cs="宋体"/>
          <w:b/>
          <w:bCs/>
          <w:sz w:val="24"/>
          <w:szCs w:val="24"/>
        </w:rPr>
        <w:t>Quach TT</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Massicotte</w:t>
      </w:r>
      <w:proofErr w:type="spellEnd"/>
      <w:r w:rsidRPr="00335CD9">
        <w:rPr>
          <w:rFonts w:ascii="Book Antiqua" w:eastAsia="宋体" w:hAnsi="Book Antiqua" w:cs="宋体"/>
          <w:sz w:val="24"/>
          <w:szCs w:val="24"/>
        </w:rPr>
        <w:t xml:space="preserve"> G, Belin MF, </w:t>
      </w:r>
      <w:proofErr w:type="spellStart"/>
      <w:r w:rsidRPr="00335CD9">
        <w:rPr>
          <w:rFonts w:ascii="Book Antiqua" w:eastAsia="宋体" w:hAnsi="Book Antiqua" w:cs="宋体"/>
          <w:sz w:val="24"/>
          <w:szCs w:val="24"/>
        </w:rPr>
        <w:t>Honnorat</w:t>
      </w:r>
      <w:proofErr w:type="spellEnd"/>
      <w:r w:rsidRPr="00335CD9">
        <w:rPr>
          <w:rFonts w:ascii="Book Antiqua" w:eastAsia="宋体" w:hAnsi="Book Antiqua" w:cs="宋体"/>
          <w:sz w:val="24"/>
          <w:szCs w:val="24"/>
        </w:rPr>
        <w:t xml:space="preserve"> J, Glasper ER, Devries AC, </w:t>
      </w:r>
      <w:proofErr w:type="spellStart"/>
      <w:r w:rsidRPr="00335CD9">
        <w:rPr>
          <w:rFonts w:ascii="Book Antiqua" w:eastAsia="宋体" w:hAnsi="Book Antiqua" w:cs="宋体"/>
          <w:sz w:val="24"/>
          <w:szCs w:val="24"/>
        </w:rPr>
        <w:t>Jakeman</w:t>
      </w:r>
      <w:proofErr w:type="spellEnd"/>
      <w:r w:rsidRPr="00335CD9">
        <w:rPr>
          <w:rFonts w:ascii="Book Antiqua" w:eastAsia="宋体" w:hAnsi="Book Antiqua" w:cs="宋体"/>
          <w:sz w:val="24"/>
          <w:szCs w:val="24"/>
        </w:rPr>
        <w:t xml:space="preserve"> LB, </w:t>
      </w:r>
      <w:proofErr w:type="spellStart"/>
      <w:r w:rsidRPr="00335CD9">
        <w:rPr>
          <w:rFonts w:ascii="Book Antiqua" w:eastAsia="宋体" w:hAnsi="Book Antiqua" w:cs="宋体"/>
          <w:sz w:val="24"/>
          <w:szCs w:val="24"/>
        </w:rPr>
        <w:t>Baudry</w:t>
      </w:r>
      <w:proofErr w:type="spellEnd"/>
      <w:r w:rsidRPr="00335CD9">
        <w:rPr>
          <w:rFonts w:ascii="Book Antiqua" w:eastAsia="宋体" w:hAnsi="Book Antiqua" w:cs="宋体"/>
          <w:sz w:val="24"/>
          <w:szCs w:val="24"/>
        </w:rPr>
        <w:t xml:space="preserve"> M, </w:t>
      </w:r>
      <w:proofErr w:type="spellStart"/>
      <w:r w:rsidRPr="00335CD9">
        <w:rPr>
          <w:rFonts w:ascii="Book Antiqua" w:eastAsia="宋体" w:hAnsi="Book Antiqua" w:cs="宋体"/>
          <w:sz w:val="24"/>
          <w:szCs w:val="24"/>
        </w:rPr>
        <w:t>Duchemin</w:t>
      </w:r>
      <w:proofErr w:type="spellEnd"/>
      <w:r w:rsidRPr="00335CD9">
        <w:rPr>
          <w:rFonts w:ascii="Book Antiqua" w:eastAsia="宋体" w:hAnsi="Book Antiqua" w:cs="宋体"/>
          <w:sz w:val="24"/>
          <w:szCs w:val="24"/>
        </w:rPr>
        <w:t xml:space="preserve"> AM, </w:t>
      </w:r>
      <w:proofErr w:type="spellStart"/>
      <w:r w:rsidRPr="00335CD9">
        <w:rPr>
          <w:rFonts w:ascii="Book Antiqua" w:eastAsia="宋体" w:hAnsi="Book Antiqua" w:cs="宋体"/>
          <w:sz w:val="24"/>
          <w:szCs w:val="24"/>
        </w:rPr>
        <w:t>Kolattukudy</w:t>
      </w:r>
      <w:proofErr w:type="spellEnd"/>
      <w:r w:rsidRPr="00335CD9">
        <w:rPr>
          <w:rFonts w:ascii="Book Antiqua" w:eastAsia="宋体" w:hAnsi="Book Antiqua" w:cs="宋体"/>
          <w:sz w:val="24"/>
          <w:szCs w:val="24"/>
        </w:rPr>
        <w:t xml:space="preserve"> PE. CRMP3 is required for hippocampal CA1 dendritic organization and plasticity. </w:t>
      </w:r>
      <w:r w:rsidRPr="00335CD9">
        <w:rPr>
          <w:rFonts w:ascii="Book Antiqua" w:eastAsia="宋体" w:hAnsi="Book Antiqua" w:cs="宋体"/>
          <w:i/>
          <w:iCs/>
          <w:sz w:val="24"/>
          <w:szCs w:val="24"/>
        </w:rPr>
        <w:t>FASEB J</w:t>
      </w:r>
      <w:r w:rsidRPr="00335CD9">
        <w:rPr>
          <w:rFonts w:ascii="Book Antiqua" w:eastAsia="宋体" w:hAnsi="Book Antiqua" w:cs="宋体"/>
          <w:sz w:val="24"/>
          <w:szCs w:val="24"/>
        </w:rPr>
        <w:t> 2008; </w:t>
      </w:r>
      <w:r w:rsidRPr="00335CD9">
        <w:rPr>
          <w:rFonts w:ascii="Book Antiqua" w:eastAsia="宋体" w:hAnsi="Book Antiqua" w:cs="宋体"/>
          <w:b/>
          <w:bCs/>
          <w:sz w:val="24"/>
          <w:szCs w:val="24"/>
        </w:rPr>
        <w:t>22</w:t>
      </w:r>
      <w:r w:rsidRPr="00335CD9">
        <w:rPr>
          <w:rFonts w:ascii="Book Antiqua" w:eastAsia="宋体" w:hAnsi="Book Antiqua" w:cs="宋体"/>
          <w:sz w:val="24"/>
          <w:szCs w:val="24"/>
        </w:rPr>
        <w:t>: 401-409 [PMID: 17785607 DOI: 10.1096/fj.07-9012com]</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31 </w:t>
      </w:r>
      <w:proofErr w:type="spellStart"/>
      <w:r w:rsidRPr="00335CD9">
        <w:rPr>
          <w:rFonts w:ascii="Book Antiqua" w:eastAsia="宋体" w:hAnsi="Book Antiqua" w:cs="宋体"/>
          <w:b/>
          <w:bCs/>
          <w:sz w:val="24"/>
          <w:szCs w:val="24"/>
        </w:rPr>
        <w:t>Veyrac</w:t>
      </w:r>
      <w:proofErr w:type="spellEnd"/>
      <w:r w:rsidRPr="00335CD9">
        <w:rPr>
          <w:rFonts w:ascii="Book Antiqua" w:eastAsia="宋体" w:hAnsi="Book Antiqua" w:cs="宋体"/>
          <w:b/>
          <w:bCs/>
          <w:sz w:val="24"/>
          <w:szCs w:val="24"/>
        </w:rPr>
        <w:t xml:space="preserve"> A</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Giannetti</w:t>
      </w:r>
      <w:proofErr w:type="spellEnd"/>
      <w:r w:rsidRPr="00335CD9">
        <w:rPr>
          <w:rFonts w:ascii="Book Antiqua" w:eastAsia="宋体" w:hAnsi="Book Antiqua" w:cs="宋体"/>
          <w:sz w:val="24"/>
          <w:szCs w:val="24"/>
        </w:rPr>
        <w:t xml:space="preserve"> N, Charrier E, </w:t>
      </w:r>
      <w:proofErr w:type="spellStart"/>
      <w:r w:rsidRPr="00335CD9">
        <w:rPr>
          <w:rFonts w:ascii="Book Antiqua" w:eastAsia="宋体" w:hAnsi="Book Antiqua" w:cs="宋体"/>
          <w:sz w:val="24"/>
          <w:szCs w:val="24"/>
        </w:rPr>
        <w:t>Reymond-Marron</w:t>
      </w:r>
      <w:proofErr w:type="spellEnd"/>
      <w:r w:rsidRPr="00335CD9">
        <w:rPr>
          <w:rFonts w:ascii="Book Antiqua" w:eastAsia="宋体" w:hAnsi="Book Antiqua" w:cs="宋体"/>
          <w:sz w:val="24"/>
          <w:szCs w:val="24"/>
        </w:rPr>
        <w:t xml:space="preserve"> I, </w:t>
      </w:r>
      <w:proofErr w:type="spellStart"/>
      <w:r w:rsidRPr="00335CD9">
        <w:rPr>
          <w:rFonts w:ascii="Book Antiqua" w:eastAsia="宋体" w:hAnsi="Book Antiqua" w:cs="宋体"/>
          <w:sz w:val="24"/>
          <w:szCs w:val="24"/>
        </w:rPr>
        <w:t>Aguera</w:t>
      </w:r>
      <w:proofErr w:type="spellEnd"/>
      <w:r w:rsidRPr="00335CD9">
        <w:rPr>
          <w:rFonts w:ascii="Book Antiqua" w:eastAsia="宋体" w:hAnsi="Book Antiqua" w:cs="宋体"/>
          <w:sz w:val="24"/>
          <w:szCs w:val="24"/>
        </w:rPr>
        <w:t xml:space="preserve"> M, </w:t>
      </w:r>
      <w:proofErr w:type="spellStart"/>
      <w:r w:rsidRPr="00335CD9">
        <w:rPr>
          <w:rFonts w:ascii="Book Antiqua" w:eastAsia="宋体" w:hAnsi="Book Antiqua" w:cs="宋体"/>
          <w:sz w:val="24"/>
          <w:szCs w:val="24"/>
        </w:rPr>
        <w:t>Rogemond</w:t>
      </w:r>
      <w:proofErr w:type="spellEnd"/>
      <w:r w:rsidRPr="00335CD9">
        <w:rPr>
          <w:rFonts w:ascii="Book Antiqua" w:eastAsia="宋体" w:hAnsi="Book Antiqua" w:cs="宋体"/>
          <w:sz w:val="24"/>
          <w:szCs w:val="24"/>
        </w:rPr>
        <w:t xml:space="preserve"> V, </w:t>
      </w:r>
      <w:proofErr w:type="spellStart"/>
      <w:r w:rsidRPr="00335CD9">
        <w:rPr>
          <w:rFonts w:ascii="Book Antiqua" w:eastAsia="宋体" w:hAnsi="Book Antiqua" w:cs="宋体"/>
          <w:sz w:val="24"/>
          <w:szCs w:val="24"/>
        </w:rPr>
        <w:t>Honnorat</w:t>
      </w:r>
      <w:proofErr w:type="spellEnd"/>
      <w:r w:rsidRPr="00335CD9">
        <w:rPr>
          <w:rFonts w:ascii="Book Antiqua" w:eastAsia="宋体" w:hAnsi="Book Antiqua" w:cs="宋体"/>
          <w:sz w:val="24"/>
          <w:szCs w:val="24"/>
        </w:rPr>
        <w:t xml:space="preserve"> J, Jourdan F. Expression of </w:t>
      </w:r>
      <w:proofErr w:type="spellStart"/>
      <w:r w:rsidRPr="00335CD9">
        <w:rPr>
          <w:rFonts w:ascii="Book Antiqua" w:eastAsia="宋体" w:hAnsi="Book Antiqua" w:cs="宋体"/>
          <w:sz w:val="24"/>
          <w:szCs w:val="24"/>
        </w:rPr>
        <w:t>collapsin</w:t>
      </w:r>
      <w:proofErr w:type="spellEnd"/>
      <w:r w:rsidRPr="00335CD9">
        <w:rPr>
          <w:rFonts w:ascii="Book Antiqua" w:eastAsia="宋体" w:hAnsi="Book Antiqua" w:cs="宋体"/>
          <w:sz w:val="24"/>
          <w:szCs w:val="24"/>
        </w:rPr>
        <w:t xml:space="preserve"> response mediator proteins 1, 2 and 5 is differentially regulated in newly generated and mature neurons of the adult olfactory system. </w:t>
      </w:r>
      <w:proofErr w:type="spellStart"/>
      <w:r w:rsidRPr="00335CD9">
        <w:rPr>
          <w:rFonts w:ascii="Book Antiqua" w:eastAsia="宋体" w:hAnsi="Book Antiqua" w:cs="宋体"/>
          <w:i/>
          <w:iCs/>
          <w:sz w:val="24"/>
          <w:szCs w:val="24"/>
        </w:rPr>
        <w:t>Eur</w:t>
      </w:r>
      <w:proofErr w:type="spellEnd"/>
      <w:r w:rsidRPr="00335CD9">
        <w:rPr>
          <w:rFonts w:ascii="Book Antiqua" w:eastAsia="宋体" w:hAnsi="Book Antiqua" w:cs="宋体"/>
          <w:i/>
          <w:iCs/>
          <w:sz w:val="24"/>
          <w:szCs w:val="24"/>
        </w:rPr>
        <w:t xml:space="preserve"> J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2005; </w:t>
      </w:r>
      <w:r w:rsidRPr="00335CD9">
        <w:rPr>
          <w:rFonts w:ascii="Book Antiqua" w:eastAsia="宋体" w:hAnsi="Book Antiqua" w:cs="宋体"/>
          <w:b/>
          <w:bCs/>
          <w:sz w:val="24"/>
          <w:szCs w:val="24"/>
        </w:rPr>
        <w:t>21</w:t>
      </w:r>
      <w:r w:rsidRPr="00335CD9">
        <w:rPr>
          <w:rFonts w:ascii="Book Antiqua" w:eastAsia="宋体" w:hAnsi="Book Antiqua" w:cs="宋体"/>
          <w:sz w:val="24"/>
          <w:szCs w:val="24"/>
        </w:rPr>
        <w:t>: 2635-2648 [PMID: 15926912 DOI: 10.1111/j.1460-9568.2005.04112.x]</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32 </w:t>
      </w:r>
      <w:r w:rsidRPr="00335CD9">
        <w:rPr>
          <w:rFonts w:ascii="Book Antiqua" w:eastAsia="宋体" w:hAnsi="Book Antiqua" w:cs="宋体"/>
          <w:b/>
          <w:bCs/>
          <w:sz w:val="24"/>
          <w:szCs w:val="24"/>
        </w:rPr>
        <w:t>Crews L</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Ruf</w:t>
      </w:r>
      <w:proofErr w:type="spellEnd"/>
      <w:r w:rsidRPr="00335CD9">
        <w:rPr>
          <w:rFonts w:ascii="Book Antiqua" w:eastAsia="宋体" w:hAnsi="Book Antiqua" w:cs="宋体"/>
          <w:sz w:val="24"/>
          <w:szCs w:val="24"/>
        </w:rPr>
        <w:t xml:space="preserve"> R, Patrick C, </w:t>
      </w:r>
      <w:proofErr w:type="spellStart"/>
      <w:r w:rsidRPr="00335CD9">
        <w:rPr>
          <w:rFonts w:ascii="Book Antiqua" w:eastAsia="宋体" w:hAnsi="Book Antiqua" w:cs="宋体"/>
          <w:sz w:val="24"/>
          <w:szCs w:val="24"/>
        </w:rPr>
        <w:t>Dumaop</w:t>
      </w:r>
      <w:proofErr w:type="spellEnd"/>
      <w:r w:rsidRPr="00335CD9">
        <w:rPr>
          <w:rFonts w:ascii="Book Antiqua" w:eastAsia="宋体" w:hAnsi="Book Antiqua" w:cs="宋体"/>
          <w:sz w:val="24"/>
          <w:szCs w:val="24"/>
        </w:rPr>
        <w:t xml:space="preserve"> W, Trejo-Morales M, </w:t>
      </w:r>
      <w:proofErr w:type="spellStart"/>
      <w:r w:rsidRPr="00335CD9">
        <w:rPr>
          <w:rFonts w:ascii="Book Antiqua" w:eastAsia="宋体" w:hAnsi="Book Antiqua" w:cs="宋体"/>
          <w:sz w:val="24"/>
          <w:szCs w:val="24"/>
        </w:rPr>
        <w:t>Achim</w:t>
      </w:r>
      <w:proofErr w:type="spellEnd"/>
      <w:r w:rsidRPr="00335CD9">
        <w:rPr>
          <w:rFonts w:ascii="Book Antiqua" w:eastAsia="宋体" w:hAnsi="Book Antiqua" w:cs="宋体"/>
          <w:sz w:val="24"/>
          <w:szCs w:val="24"/>
        </w:rPr>
        <w:t xml:space="preserve"> CL, </w:t>
      </w:r>
      <w:proofErr w:type="spellStart"/>
      <w:r w:rsidRPr="00335CD9">
        <w:rPr>
          <w:rFonts w:ascii="Book Antiqua" w:eastAsia="宋体" w:hAnsi="Book Antiqua" w:cs="宋体"/>
          <w:sz w:val="24"/>
          <w:szCs w:val="24"/>
        </w:rPr>
        <w:t>Rockenstein</w:t>
      </w:r>
      <w:proofErr w:type="spellEnd"/>
      <w:r w:rsidRPr="00335CD9">
        <w:rPr>
          <w:rFonts w:ascii="Book Antiqua" w:eastAsia="宋体" w:hAnsi="Book Antiqua" w:cs="宋体"/>
          <w:sz w:val="24"/>
          <w:szCs w:val="24"/>
        </w:rPr>
        <w:t xml:space="preserve"> E, </w:t>
      </w:r>
      <w:proofErr w:type="spellStart"/>
      <w:r w:rsidRPr="00335CD9">
        <w:rPr>
          <w:rFonts w:ascii="Book Antiqua" w:eastAsia="宋体" w:hAnsi="Book Antiqua" w:cs="宋体"/>
          <w:sz w:val="24"/>
          <w:szCs w:val="24"/>
        </w:rPr>
        <w:t>Masliah</w:t>
      </w:r>
      <w:proofErr w:type="spellEnd"/>
      <w:r w:rsidRPr="00335CD9">
        <w:rPr>
          <w:rFonts w:ascii="Book Antiqua" w:eastAsia="宋体" w:hAnsi="Book Antiqua" w:cs="宋体"/>
          <w:sz w:val="24"/>
          <w:szCs w:val="24"/>
        </w:rPr>
        <w:t xml:space="preserve"> E. Phosphorylation of </w:t>
      </w:r>
      <w:proofErr w:type="spellStart"/>
      <w:r w:rsidRPr="00335CD9">
        <w:rPr>
          <w:rFonts w:ascii="Book Antiqua" w:eastAsia="宋体" w:hAnsi="Book Antiqua" w:cs="宋体"/>
          <w:sz w:val="24"/>
          <w:szCs w:val="24"/>
        </w:rPr>
        <w:t>collapsin</w:t>
      </w:r>
      <w:proofErr w:type="spellEnd"/>
      <w:r w:rsidRPr="00335CD9">
        <w:rPr>
          <w:rFonts w:ascii="Book Antiqua" w:eastAsia="宋体" w:hAnsi="Book Antiqua" w:cs="宋体"/>
          <w:sz w:val="24"/>
          <w:szCs w:val="24"/>
        </w:rPr>
        <w:t xml:space="preserve"> response mediator protein-2 disrupts neuronal </w:t>
      </w:r>
      <w:r w:rsidRPr="00335CD9">
        <w:rPr>
          <w:rFonts w:ascii="Book Antiqua" w:eastAsia="宋体" w:hAnsi="Book Antiqua" w:cs="宋体"/>
          <w:sz w:val="24"/>
          <w:szCs w:val="24"/>
        </w:rPr>
        <w:lastRenderedPageBreak/>
        <w:t>maturation in a model of adult neurogenesis: Implications for neurodegenerative disorders.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Neurodegener</w:t>
      </w:r>
      <w:proofErr w:type="spellEnd"/>
      <w:r w:rsidRPr="00335CD9">
        <w:rPr>
          <w:rFonts w:ascii="Book Antiqua" w:eastAsia="宋体" w:hAnsi="Book Antiqua" w:cs="宋体"/>
          <w:sz w:val="24"/>
          <w:szCs w:val="24"/>
        </w:rPr>
        <w:t> 2011; </w:t>
      </w:r>
      <w:r w:rsidRPr="00335CD9">
        <w:rPr>
          <w:rFonts w:ascii="Book Antiqua" w:eastAsia="宋体" w:hAnsi="Book Antiqua" w:cs="宋体"/>
          <w:b/>
          <w:bCs/>
          <w:sz w:val="24"/>
          <w:szCs w:val="24"/>
        </w:rPr>
        <w:t>6</w:t>
      </w:r>
      <w:r w:rsidRPr="00335CD9">
        <w:rPr>
          <w:rFonts w:ascii="Book Antiqua" w:eastAsia="宋体" w:hAnsi="Book Antiqua" w:cs="宋体"/>
          <w:sz w:val="24"/>
          <w:szCs w:val="24"/>
        </w:rPr>
        <w:t>: 67 [PMID: 21943307 DOI: 10.1186/1750-1326-6-67</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33 </w:t>
      </w:r>
      <w:r w:rsidRPr="00335CD9">
        <w:rPr>
          <w:rFonts w:ascii="Book Antiqua" w:eastAsia="宋体" w:hAnsi="Book Antiqua" w:cs="宋体"/>
          <w:b/>
          <w:bCs/>
          <w:sz w:val="24"/>
          <w:szCs w:val="24"/>
        </w:rPr>
        <w:t>Quach TT</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Honnorat</w:t>
      </w:r>
      <w:proofErr w:type="spellEnd"/>
      <w:r w:rsidRPr="00335CD9">
        <w:rPr>
          <w:rFonts w:ascii="Book Antiqua" w:eastAsia="宋体" w:hAnsi="Book Antiqua" w:cs="宋体"/>
          <w:sz w:val="24"/>
          <w:szCs w:val="24"/>
        </w:rPr>
        <w:t xml:space="preserve"> J, </w:t>
      </w:r>
      <w:proofErr w:type="spellStart"/>
      <w:r w:rsidRPr="00335CD9">
        <w:rPr>
          <w:rFonts w:ascii="Book Antiqua" w:eastAsia="宋体" w:hAnsi="Book Antiqua" w:cs="宋体"/>
          <w:sz w:val="24"/>
          <w:szCs w:val="24"/>
        </w:rPr>
        <w:t>Kolattukudy</w:t>
      </w:r>
      <w:proofErr w:type="spellEnd"/>
      <w:r w:rsidRPr="00335CD9">
        <w:rPr>
          <w:rFonts w:ascii="Book Antiqua" w:eastAsia="宋体" w:hAnsi="Book Antiqua" w:cs="宋体"/>
          <w:sz w:val="24"/>
          <w:szCs w:val="24"/>
        </w:rPr>
        <w:t xml:space="preserve"> PE, Khanna R, </w:t>
      </w:r>
      <w:proofErr w:type="spellStart"/>
      <w:r w:rsidRPr="00335CD9">
        <w:rPr>
          <w:rFonts w:ascii="Book Antiqua" w:eastAsia="宋体" w:hAnsi="Book Antiqua" w:cs="宋体"/>
          <w:sz w:val="24"/>
          <w:szCs w:val="24"/>
        </w:rPr>
        <w:t>Duchemin</w:t>
      </w:r>
      <w:proofErr w:type="spellEnd"/>
      <w:r w:rsidRPr="00335CD9">
        <w:rPr>
          <w:rFonts w:ascii="Book Antiqua" w:eastAsia="宋体" w:hAnsi="Book Antiqua" w:cs="宋体"/>
          <w:sz w:val="24"/>
          <w:szCs w:val="24"/>
        </w:rPr>
        <w:t xml:space="preserve"> AM. </w:t>
      </w:r>
      <w:proofErr w:type="spellStart"/>
      <w:r w:rsidRPr="00335CD9">
        <w:rPr>
          <w:rFonts w:ascii="Book Antiqua" w:eastAsia="宋体" w:hAnsi="Book Antiqua" w:cs="宋体"/>
          <w:sz w:val="24"/>
          <w:szCs w:val="24"/>
        </w:rPr>
        <w:t>Collapsin</w:t>
      </w:r>
      <w:proofErr w:type="spellEnd"/>
      <w:r w:rsidRPr="00335CD9">
        <w:rPr>
          <w:rFonts w:ascii="Book Antiqua" w:eastAsia="宋体" w:hAnsi="Book Antiqua" w:cs="宋体"/>
          <w:sz w:val="24"/>
          <w:szCs w:val="24"/>
        </w:rPr>
        <w:t xml:space="preserve"> response mediator protein 3 increases the dendritic </w:t>
      </w:r>
      <w:proofErr w:type="spellStart"/>
      <w:r w:rsidRPr="00335CD9">
        <w:rPr>
          <w:rFonts w:ascii="Book Antiqua" w:eastAsia="宋体" w:hAnsi="Book Antiqua" w:cs="宋体"/>
          <w:sz w:val="24"/>
          <w:szCs w:val="24"/>
        </w:rPr>
        <w:t>arborization</w:t>
      </w:r>
      <w:proofErr w:type="spellEnd"/>
      <w:r w:rsidRPr="00335CD9">
        <w:rPr>
          <w:rFonts w:ascii="Book Antiqua" w:eastAsia="宋体" w:hAnsi="Book Antiqua" w:cs="宋体"/>
          <w:sz w:val="24"/>
          <w:szCs w:val="24"/>
        </w:rPr>
        <w:t xml:space="preserve"> of hippocampal neurons.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20</w:t>
      </w:r>
      <w:r w:rsidRPr="00335CD9">
        <w:rPr>
          <w:rFonts w:ascii="Book Antiqua" w:eastAsia="宋体" w:hAnsi="Book Antiqua" w:cs="宋体"/>
          <w:sz w:val="24"/>
          <w:szCs w:val="24"/>
        </w:rPr>
        <w:t>: 1027 [PMID: 26293908 DOI: 10.1038/mp.2015.77</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34 </w:t>
      </w:r>
      <w:r w:rsidRPr="00335CD9">
        <w:rPr>
          <w:rFonts w:ascii="Book Antiqua" w:eastAsia="宋体" w:hAnsi="Book Antiqua" w:cs="宋体"/>
          <w:b/>
          <w:bCs/>
          <w:sz w:val="24"/>
          <w:szCs w:val="24"/>
        </w:rPr>
        <w:t>Kawano Y</w:t>
      </w:r>
      <w:r w:rsidRPr="00335CD9">
        <w:rPr>
          <w:rFonts w:ascii="Book Antiqua" w:eastAsia="宋体" w:hAnsi="Book Antiqua" w:cs="宋体"/>
          <w:sz w:val="24"/>
          <w:szCs w:val="24"/>
        </w:rPr>
        <w:t xml:space="preserve">, Yoshimura T, </w:t>
      </w:r>
      <w:proofErr w:type="spellStart"/>
      <w:r w:rsidRPr="00335CD9">
        <w:rPr>
          <w:rFonts w:ascii="Book Antiqua" w:eastAsia="宋体" w:hAnsi="Book Antiqua" w:cs="宋体"/>
          <w:sz w:val="24"/>
          <w:szCs w:val="24"/>
        </w:rPr>
        <w:t>Tsuboi</w:t>
      </w:r>
      <w:proofErr w:type="spellEnd"/>
      <w:r w:rsidRPr="00335CD9">
        <w:rPr>
          <w:rFonts w:ascii="Book Antiqua" w:eastAsia="宋体" w:hAnsi="Book Antiqua" w:cs="宋体"/>
          <w:sz w:val="24"/>
          <w:szCs w:val="24"/>
        </w:rPr>
        <w:t xml:space="preserve"> D, Kawabata S, Kaneko-Kawano T, Shirataki H, </w:t>
      </w:r>
      <w:proofErr w:type="spellStart"/>
      <w:r w:rsidRPr="00335CD9">
        <w:rPr>
          <w:rFonts w:ascii="Book Antiqua" w:eastAsia="宋体" w:hAnsi="Book Antiqua" w:cs="宋体"/>
          <w:sz w:val="24"/>
          <w:szCs w:val="24"/>
        </w:rPr>
        <w:t>Takenawa</w:t>
      </w:r>
      <w:proofErr w:type="spellEnd"/>
      <w:r w:rsidRPr="00335CD9">
        <w:rPr>
          <w:rFonts w:ascii="Book Antiqua" w:eastAsia="宋体" w:hAnsi="Book Antiqua" w:cs="宋体"/>
          <w:sz w:val="24"/>
          <w:szCs w:val="24"/>
        </w:rPr>
        <w:t xml:space="preserve"> T, </w:t>
      </w:r>
      <w:proofErr w:type="spellStart"/>
      <w:r w:rsidRPr="00335CD9">
        <w:rPr>
          <w:rFonts w:ascii="Book Antiqua" w:eastAsia="宋体" w:hAnsi="Book Antiqua" w:cs="宋体"/>
          <w:sz w:val="24"/>
          <w:szCs w:val="24"/>
        </w:rPr>
        <w:t>Kaibuchi</w:t>
      </w:r>
      <w:proofErr w:type="spellEnd"/>
      <w:r w:rsidRPr="00335CD9">
        <w:rPr>
          <w:rFonts w:ascii="Book Antiqua" w:eastAsia="宋体" w:hAnsi="Book Antiqua" w:cs="宋体"/>
          <w:sz w:val="24"/>
          <w:szCs w:val="24"/>
        </w:rPr>
        <w:t xml:space="preserve"> K. CRMP-2 is involved in kinesin-1-dependent transport of the Sra-1/WAVE1 complex and axon formation.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Cell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2005; </w:t>
      </w:r>
      <w:r w:rsidRPr="00335CD9">
        <w:rPr>
          <w:rFonts w:ascii="Book Antiqua" w:eastAsia="宋体" w:hAnsi="Book Antiqua" w:cs="宋体"/>
          <w:b/>
          <w:bCs/>
          <w:sz w:val="24"/>
          <w:szCs w:val="24"/>
        </w:rPr>
        <w:t>25</w:t>
      </w:r>
      <w:r w:rsidRPr="00335CD9">
        <w:rPr>
          <w:rFonts w:ascii="Book Antiqua" w:eastAsia="宋体" w:hAnsi="Book Antiqua" w:cs="宋体"/>
          <w:sz w:val="24"/>
          <w:szCs w:val="24"/>
        </w:rPr>
        <w:t>: 9920-9935 [PMID: 16260607 DOI: 10.1038/90476]</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35 </w:t>
      </w:r>
      <w:r w:rsidRPr="00335CD9">
        <w:rPr>
          <w:rFonts w:ascii="Book Antiqua" w:eastAsia="宋体" w:hAnsi="Book Antiqua" w:cs="宋体"/>
          <w:b/>
          <w:bCs/>
          <w:sz w:val="24"/>
          <w:szCs w:val="24"/>
        </w:rPr>
        <w:t>Yamashita N</w:t>
      </w:r>
      <w:r w:rsidRPr="00335CD9">
        <w:rPr>
          <w:rFonts w:ascii="Book Antiqua" w:eastAsia="宋体" w:hAnsi="Book Antiqua" w:cs="宋体"/>
          <w:sz w:val="24"/>
          <w:szCs w:val="24"/>
        </w:rPr>
        <w:t xml:space="preserve">, Takahashi A, Takao K, Yamamoto T, </w:t>
      </w:r>
      <w:proofErr w:type="spellStart"/>
      <w:r w:rsidRPr="00335CD9">
        <w:rPr>
          <w:rFonts w:ascii="Book Antiqua" w:eastAsia="宋体" w:hAnsi="Book Antiqua" w:cs="宋体"/>
          <w:sz w:val="24"/>
          <w:szCs w:val="24"/>
        </w:rPr>
        <w:t>Kolattukudy</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Miyakawa</w:t>
      </w:r>
      <w:proofErr w:type="spellEnd"/>
      <w:r w:rsidRPr="00335CD9">
        <w:rPr>
          <w:rFonts w:ascii="Book Antiqua" w:eastAsia="宋体" w:hAnsi="Book Antiqua" w:cs="宋体"/>
          <w:sz w:val="24"/>
          <w:szCs w:val="24"/>
        </w:rPr>
        <w:t xml:space="preserve"> T, </w:t>
      </w:r>
      <w:proofErr w:type="spellStart"/>
      <w:r w:rsidRPr="00335CD9">
        <w:rPr>
          <w:rFonts w:ascii="Book Antiqua" w:eastAsia="宋体" w:hAnsi="Book Antiqua" w:cs="宋体"/>
          <w:sz w:val="24"/>
          <w:szCs w:val="24"/>
        </w:rPr>
        <w:t>Goshima</w:t>
      </w:r>
      <w:proofErr w:type="spellEnd"/>
      <w:r w:rsidRPr="00335CD9">
        <w:rPr>
          <w:rFonts w:ascii="Book Antiqua" w:eastAsia="宋体" w:hAnsi="Book Antiqua" w:cs="宋体"/>
          <w:sz w:val="24"/>
          <w:szCs w:val="24"/>
        </w:rPr>
        <w:t xml:space="preserve"> Y. Mice lacking </w:t>
      </w:r>
      <w:proofErr w:type="spellStart"/>
      <w:r w:rsidRPr="00335CD9">
        <w:rPr>
          <w:rFonts w:ascii="Book Antiqua" w:eastAsia="宋体" w:hAnsi="Book Antiqua" w:cs="宋体"/>
          <w:sz w:val="24"/>
          <w:szCs w:val="24"/>
        </w:rPr>
        <w:t>collapsin</w:t>
      </w:r>
      <w:proofErr w:type="spellEnd"/>
      <w:r w:rsidRPr="00335CD9">
        <w:rPr>
          <w:rFonts w:ascii="Book Antiqua" w:eastAsia="宋体" w:hAnsi="Book Antiqua" w:cs="宋体"/>
          <w:sz w:val="24"/>
          <w:szCs w:val="24"/>
        </w:rPr>
        <w:t xml:space="preserve"> response mediator protein 1 manifest hyperactivity, impaired learning and memory, and impaired </w:t>
      </w:r>
      <w:proofErr w:type="spellStart"/>
      <w:r w:rsidRPr="00335CD9">
        <w:rPr>
          <w:rFonts w:ascii="Book Antiqua" w:eastAsia="宋体" w:hAnsi="Book Antiqua" w:cs="宋体"/>
          <w:sz w:val="24"/>
          <w:szCs w:val="24"/>
        </w:rPr>
        <w:t>prepulse</w:t>
      </w:r>
      <w:proofErr w:type="spellEnd"/>
      <w:r w:rsidRPr="00335CD9">
        <w:rPr>
          <w:rFonts w:ascii="Book Antiqua" w:eastAsia="宋体" w:hAnsi="Book Antiqua" w:cs="宋体"/>
          <w:sz w:val="24"/>
          <w:szCs w:val="24"/>
        </w:rPr>
        <w:t xml:space="preserve"> inhibition. </w:t>
      </w:r>
      <w:r w:rsidRPr="00335CD9">
        <w:rPr>
          <w:rFonts w:ascii="Book Antiqua" w:eastAsia="宋体" w:hAnsi="Book Antiqua" w:cs="宋体"/>
          <w:i/>
          <w:iCs/>
          <w:sz w:val="24"/>
          <w:szCs w:val="24"/>
        </w:rPr>
        <w:t xml:space="preserve">Front </w:t>
      </w:r>
      <w:proofErr w:type="spellStart"/>
      <w:r w:rsidRPr="00335CD9">
        <w:rPr>
          <w:rFonts w:ascii="Book Antiqua" w:eastAsia="宋体" w:hAnsi="Book Antiqua" w:cs="宋体"/>
          <w:i/>
          <w:iCs/>
          <w:sz w:val="24"/>
          <w:szCs w:val="24"/>
        </w:rPr>
        <w:t>Behav</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7</w:t>
      </w:r>
      <w:r w:rsidRPr="00335CD9">
        <w:rPr>
          <w:rFonts w:ascii="Book Antiqua" w:eastAsia="宋体" w:hAnsi="Book Antiqua" w:cs="宋体"/>
          <w:sz w:val="24"/>
          <w:szCs w:val="24"/>
        </w:rPr>
        <w:t>: 216 [PMID: 24409129]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36 </w:t>
      </w:r>
      <w:proofErr w:type="spellStart"/>
      <w:r w:rsidRPr="00335CD9">
        <w:rPr>
          <w:rFonts w:ascii="Book Antiqua" w:eastAsia="宋体" w:hAnsi="Book Antiqua" w:cs="宋体"/>
          <w:b/>
          <w:bCs/>
          <w:sz w:val="24"/>
          <w:szCs w:val="24"/>
        </w:rPr>
        <w:t>Niisato</w:t>
      </w:r>
      <w:proofErr w:type="spellEnd"/>
      <w:r w:rsidRPr="00335CD9">
        <w:rPr>
          <w:rFonts w:ascii="Book Antiqua" w:eastAsia="宋体" w:hAnsi="Book Antiqua" w:cs="宋体"/>
          <w:b/>
          <w:bCs/>
          <w:sz w:val="24"/>
          <w:szCs w:val="24"/>
        </w:rPr>
        <w:t xml:space="preserve"> E</w:t>
      </w:r>
      <w:r w:rsidRPr="00335CD9">
        <w:rPr>
          <w:rFonts w:ascii="Book Antiqua" w:eastAsia="宋体" w:hAnsi="Book Antiqua" w:cs="宋体"/>
          <w:sz w:val="24"/>
          <w:szCs w:val="24"/>
        </w:rPr>
        <w:t xml:space="preserve">, Nagai J, Yamashita N, Abe T, </w:t>
      </w:r>
      <w:proofErr w:type="spellStart"/>
      <w:r w:rsidRPr="00335CD9">
        <w:rPr>
          <w:rFonts w:ascii="Book Antiqua" w:eastAsia="宋体" w:hAnsi="Book Antiqua" w:cs="宋体"/>
          <w:sz w:val="24"/>
          <w:szCs w:val="24"/>
        </w:rPr>
        <w:t>Kiyonari</w:t>
      </w:r>
      <w:proofErr w:type="spellEnd"/>
      <w:r w:rsidRPr="00335CD9">
        <w:rPr>
          <w:rFonts w:ascii="Book Antiqua" w:eastAsia="宋体" w:hAnsi="Book Antiqua" w:cs="宋体"/>
          <w:sz w:val="24"/>
          <w:szCs w:val="24"/>
        </w:rPr>
        <w:t xml:space="preserve"> H, </w:t>
      </w:r>
      <w:proofErr w:type="spellStart"/>
      <w:r w:rsidRPr="00335CD9">
        <w:rPr>
          <w:rFonts w:ascii="Book Antiqua" w:eastAsia="宋体" w:hAnsi="Book Antiqua" w:cs="宋体"/>
          <w:sz w:val="24"/>
          <w:szCs w:val="24"/>
        </w:rPr>
        <w:t>Goshima</w:t>
      </w:r>
      <w:proofErr w:type="spellEnd"/>
      <w:r w:rsidRPr="00335CD9">
        <w:rPr>
          <w:rFonts w:ascii="Book Antiqua" w:eastAsia="宋体" w:hAnsi="Book Antiqua" w:cs="宋体"/>
          <w:sz w:val="24"/>
          <w:szCs w:val="24"/>
        </w:rPr>
        <w:t xml:space="preserve"> Y, Ohshima T. CRMP4 suppresses apical dendrite bifurcation of CA1 pyramidal neurons in the mouse hippocampus. </w:t>
      </w:r>
      <w:r w:rsidRPr="00335CD9">
        <w:rPr>
          <w:rFonts w:ascii="Book Antiqua" w:eastAsia="宋体" w:hAnsi="Book Antiqua" w:cs="宋体"/>
          <w:i/>
          <w:iCs/>
          <w:sz w:val="24"/>
          <w:szCs w:val="24"/>
        </w:rPr>
        <w:t xml:space="preserve">Dev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72</w:t>
      </w:r>
      <w:r w:rsidRPr="00335CD9">
        <w:rPr>
          <w:rFonts w:ascii="Book Antiqua" w:eastAsia="宋体" w:hAnsi="Book Antiqua" w:cs="宋体"/>
          <w:sz w:val="24"/>
          <w:szCs w:val="24"/>
        </w:rPr>
        <w:t>: 1447-1457 [PMID: 22234963 DOI: 10.1002/dneu.22007]</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37 </w:t>
      </w:r>
      <w:r w:rsidRPr="00335CD9">
        <w:rPr>
          <w:rFonts w:ascii="Book Antiqua" w:eastAsia="宋体" w:hAnsi="Book Antiqua" w:cs="宋体"/>
          <w:b/>
          <w:bCs/>
          <w:sz w:val="24"/>
          <w:szCs w:val="24"/>
        </w:rPr>
        <w:t>Yamashita N</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Mosinger</w:t>
      </w:r>
      <w:proofErr w:type="spellEnd"/>
      <w:r w:rsidRPr="00335CD9">
        <w:rPr>
          <w:rFonts w:ascii="Book Antiqua" w:eastAsia="宋体" w:hAnsi="Book Antiqua" w:cs="宋体"/>
          <w:sz w:val="24"/>
          <w:szCs w:val="24"/>
        </w:rPr>
        <w:t xml:space="preserve"> B, Roy A, Miyazaki M, </w:t>
      </w:r>
      <w:proofErr w:type="spellStart"/>
      <w:r w:rsidRPr="00335CD9">
        <w:rPr>
          <w:rFonts w:ascii="Book Antiqua" w:eastAsia="宋体" w:hAnsi="Book Antiqua" w:cs="宋体"/>
          <w:sz w:val="24"/>
          <w:szCs w:val="24"/>
        </w:rPr>
        <w:t>Ugajin</w:t>
      </w:r>
      <w:proofErr w:type="spellEnd"/>
      <w:r w:rsidRPr="00335CD9">
        <w:rPr>
          <w:rFonts w:ascii="Book Antiqua" w:eastAsia="宋体" w:hAnsi="Book Antiqua" w:cs="宋体"/>
          <w:sz w:val="24"/>
          <w:szCs w:val="24"/>
        </w:rPr>
        <w:t xml:space="preserve"> K, Nakamura F, Sasaki Y, Yamaguchi K, </w:t>
      </w:r>
      <w:proofErr w:type="spellStart"/>
      <w:r w:rsidRPr="00335CD9">
        <w:rPr>
          <w:rFonts w:ascii="Book Antiqua" w:eastAsia="宋体" w:hAnsi="Book Antiqua" w:cs="宋体"/>
          <w:sz w:val="24"/>
          <w:szCs w:val="24"/>
        </w:rPr>
        <w:t>Kolattukudy</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Goshima</w:t>
      </w:r>
      <w:proofErr w:type="spellEnd"/>
      <w:r w:rsidRPr="00335CD9">
        <w:rPr>
          <w:rFonts w:ascii="Book Antiqua" w:eastAsia="宋体" w:hAnsi="Book Antiqua" w:cs="宋体"/>
          <w:sz w:val="24"/>
          <w:szCs w:val="24"/>
        </w:rPr>
        <w:t xml:space="preserve"> Y. CRMP5 (</w:t>
      </w:r>
      <w:proofErr w:type="spellStart"/>
      <w:r w:rsidRPr="00335CD9">
        <w:rPr>
          <w:rFonts w:ascii="Book Antiqua" w:eastAsia="宋体" w:hAnsi="Book Antiqua" w:cs="宋体"/>
          <w:sz w:val="24"/>
          <w:szCs w:val="24"/>
        </w:rPr>
        <w:t>collapsin</w:t>
      </w:r>
      <w:proofErr w:type="spellEnd"/>
      <w:r w:rsidRPr="00335CD9">
        <w:rPr>
          <w:rFonts w:ascii="Book Antiqua" w:eastAsia="宋体" w:hAnsi="Book Antiqua" w:cs="宋体"/>
          <w:sz w:val="24"/>
          <w:szCs w:val="24"/>
        </w:rPr>
        <w:t xml:space="preserve"> response mediator protein 5) regulates dendritic development and synaptic plasticity in the cerebellar Purkinje cells.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2011; </w:t>
      </w:r>
      <w:r w:rsidRPr="00335CD9">
        <w:rPr>
          <w:rFonts w:ascii="Book Antiqua" w:eastAsia="宋体" w:hAnsi="Book Antiqua" w:cs="宋体"/>
          <w:b/>
          <w:bCs/>
          <w:sz w:val="24"/>
          <w:szCs w:val="24"/>
        </w:rPr>
        <w:t>31</w:t>
      </w:r>
      <w:r w:rsidRPr="00335CD9">
        <w:rPr>
          <w:rFonts w:ascii="Book Antiqua" w:eastAsia="宋体" w:hAnsi="Book Antiqua" w:cs="宋体"/>
          <w:sz w:val="24"/>
          <w:szCs w:val="24"/>
        </w:rPr>
        <w:t>: 1773-1779 [PMID: 21289187 DOI: 10.1523/JNEUROSCI.5337-10.2011]</w:t>
      </w:r>
    </w:p>
    <w:p w:rsidR="00F754E7" w:rsidRPr="00335CD9" w:rsidRDefault="00F754E7" w:rsidP="006B67DA">
      <w:pPr>
        <w:spacing w:line="360" w:lineRule="auto"/>
        <w:jc w:val="both"/>
        <w:rPr>
          <w:rFonts w:ascii="Book Antiqua" w:eastAsia="宋体" w:hAnsi="Book Antiqua" w:cs="宋体"/>
          <w:sz w:val="24"/>
          <w:szCs w:val="24"/>
        </w:rPr>
      </w:pPr>
      <w:r w:rsidRPr="006651FF">
        <w:rPr>
          <w:rFonts w:ascii="Book Antiqua" w:eastAsia="宋体" w:hAnsi="Book Antiqua" w:cs="宋体"/>
          <w:sz w:val="24"/>
          <w:szCs w:val="24"/>
        </w:rPr>
        <w:t>38 </w:t>
      </w:r>
      <w:r w:rsidRPr="006651FF">
        <w:rPr>
          <w:rFonts w:ascii="Book Antiqua" w:eastAsia="宋体" w:hAnsi="Book Antiqua" w:cs="宋体"/>
          <w:b/>
          <w:bCs/>
          <w:sz w:val="24"/>
          <w:szCs w:val="24"/>
        </w:rPr>
        <w:t>Quach TT</w:t>
      </w:r>
      <w:r w:rsidRPr="006651FF">
        <w:rPr>
          <w:rFonts w:ascii="Book Antiqua" w:eastAsia="宋体" w:hAnsi="Book Antiqua" w:cs="宋体"/>
          <w:sz w:val="24"/>
          <w:szCs w:val="24"/>
        </w:rPr>
        <w:t xml:space="preserve">, Wang Y, Khanna R, </w:t>
      </w:r>
      <w:proofErr w:type="spellStart"/>
      <w:r w:rsidRPr="006651FF">
        <w:rPr>
          <w:rFonts w:ascii="Book Antiqua" w:eastAsia="宋体" w:hAnsi="Book Antiqua" w:cs="宋体"/>
          <w:sz w:val="24"/>
          <w:szCs w:val="24"/>
        </w:rPr>
        <w:t>Chounlamountri</w:t>
      </w:r>
      <w:proofErr w:type="spellEnd"/>
      <w:r w:rsidRPr="006651FF">
        <w:rPr>
          <w:rFonts w:ascii="Book Antiqua" w:eastAsia="宋体" w:hAnsi="Book Antiqua" w:cs="宋体"/>
          <w:sz w:val="24"/>
          <w:szCs w:val="24"/>
        </w:rPr>
        <w:t xml:space="preserve"> N, </w:t>
      </w:r>
      <w:proofErr w:type="spellStart"/>
      <w:r w:rsidRPr="006651FF">
        <w:rPr>
          <w:rFonts w:ascii="Book Antiqua" w:eastAsia="宋体" w:hAnsi="Book Antiqua" w:cs="宋体"/>
          <w:sz w:val="24"/>
          <w:szCs w:val="24"/>
        </w:rPr>
        <w:t>Auvergnon</w:t>
      </w:r>
      <w:proofErr w:type="spellEnd"/>
      <w:r w:rsidRPr="006651FF">
        <w:rPr>
          <w:rFonts w:ascii="Book Antiqua" w:eastAsia="宋体" w:hAnsi="Book Antiqua" w:cs="宋体"/>
          <w:sz w:val="24"/>
          <w:szCs w:val="24"/>
        </w:rPr>
        <w:t xml:space="preserve"> N, </w:t>
      </w:r>
      <w:proofErr w:type="spellStart"/>
      <w:r w:rsidRPr="006651FF">
        <w:rPr>
          <w:rFonts w:ascii="Book Antiqua" w:eastAsia="宋体" w:hAnsi="Book Antiqua" w:cs="宋体"/>
          <w:sz w:val="24"/>
          <w:szCs w:val="24"/>
        </w:rPr>
        <w:t>Honnorat</w:t>
      </w:r>
      <w:proofErr w:type="spellEnd"/>
      <w:r w:rsidRPr="006651FF">
        <w:rPr>
          <w:rFonts w:ascii="Book Antiqua" w:eastAsia="宋体" w:hAnsi="Book Antiqua" w:cs="宋体"/>
          <w:sz w:val="24"/>
          <w:szCs w:val="24"/>
        </w:rPr>
        <w:t xml:space="preserve"> J, </w:t>
      </w:r>
      <w:proofErr w:type="spellStart"/>
      <w:r w:rsidRPr="006651FF">
        <w:rPr>
          <w:rFonts w:ascii="Book Antiqua" w:eastAsia="宋体" w:hAnsi="Book Antiqua" w:cs="宋体"/>
          <w:sz w:val="24"/>
          <w:szCs w:val="24"/>
        </w:rPr>
        <w:t>Duchemin</w:t>
      </w:r>
      <w:proofErr w:type="spellEnd"/>
      <w:r w:rsidRPr="006651FF">
        <w:rPr>
          <w:rFonts w:ascii="Book Antiqua" w:eastAsia="宋体" w:hAnsi="Book Antiqua" w:cs="宋体"/>
          <w:sz w:val="24"/>
          <w:szCs w:val="24"/>
        </w:rPr>
        <w:t xml:space="preserve"> AM. </w:t>
      </w:r>
      <w:proofErr w:type="gramStart"/>
      <w:r w:rsidRPr="006651FF">
        <w:rPr>
          <w:rFonts w:ascii="Book Antiqua" w:eastAsia="宋体" w:hAnsi="Book Antiqua" w:cs="宋体"/>
          <w:sz w:val="24"/>
          <w:szCs w:val="24"/>
        </w:rPr>
        <w:t>Effect of CRMP3 expression on dystrophic dendrites of hippocampal neurons.</w:t>
      </w:r>
      <w:proofErr w:type="gramEnd"/>
      <w:r w:rsidRPr="006651FF">
        <w:rPr>
          <w:rFonts w:ascii="Book Antiqua" w:eastAsia="宋体" w:hAnsi="Book Antiqua" w:cs="宋体"/>
          <w:sz w:val="24"/>
          <w:szCs w:val="24"/>
        </w:rPr>
        <w:t> </w:t>
      </w:r>
      <w:proofErr w:type="spellStart"/>
      <w:r w:rsidRPr="006651FF">
        <w:rPr>
          <w:rFonts w:ascii="Book Antiqua" w:eastAsia="宋体" w:hAnsi="Book Antiqua" w:cs="宋体"/>
          <w:i/>
          <w:iCs/>
          <w:sz w:val="24"/>
          <w:szCs w:val="24"/>
        </w:rPr>
        <w:t>Mol</w:t>
      </w:r>
      <w:proofErr w:type="spellEnd"/>
      <w:r w:rsidRPr="006651FF">
        <w:rPr>
          <w:rFonts w:ascii="Book Antiqua" w:eastAsia="宋体" w:hAnsi="Book Antiqua" w:cs="宋体"/>
          <w:i/>
          <w:iCs/>
          <w:sz w:val="24"/>
          <w:szCs w:val="24"/>
        </w:rPr>
        <w:t xml:space="preserve"> Psychiatry</w:t>
      </w:r>
      <w:r w:rsidRPr="006651FF">
        <w:rPr>
          <w:rFonts w:ascii="Book Antiqua" w:eastAsia="宋体" w:hAnsi="Book Antiqua" w:cs="宋体"/>
          <w:sz w:val="24"/>
          <w:szCs w:val="24"/>
        </w:rPr>
        <w:t> 2011; </w:t>
      </w:r>
      <w:r w:rsidRPr="006651FF">
        <w:rPr>
          <w:rFonts w:ascii="Book Antiqua" w:eastAsia="宋体" w:hAnsi="Book Antiqua" w:cs="宋体"/>
          <w:b/>
          <w:bCs/>
          <w:sz w:val="24"/>
          <w:szCs w:val="24"/>
        </w:rPr>
        <w:t>16</w:t>
      </w:r>
      <w:r w:rsidRPr="006651FF">
        <w:rPr>
          <w:rFonts w:ascii="Book Antiqua" w:eastAsia="宋体" w:hAnsi="Book Antiqua" w:cs="宋体"/>
          <w:sz w:val="24"/>
          <w:szCs w:val="24"/>
        </w:rPr>
        <w:t>: 689-691 [PMID: 21339751 DOI: 10.1038/mp.2011.6]</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39 </w:t>
      </w:r>
      <w:r w:rsidRPr="00335CD9">
        <w:rPr>
          <w:rFonts w:ascii="Book Antiqua" w:eastAsia="宋体" w:hAnsi="Book Antiqua" w:cs="宋体"/>
          <w:b/>
          <w:bCs/>
          <w:sz w:val="24"/>
          <w:szCs w:val="24"/>
        </w:rPr>
        <w:t>Harris KM</w:t>
      </w:r>
      <w:r w:rsidRPr="00335CD9">
        <w:rPr>
          <w:rFonts w:ascii="Book Antiqua" w:eastAsia="宋体" w:hAnsi="Book Antiqua" w:cs="宋体"/>
          <w:sz w:val="24"/>
          <w:szCs w:val="24"/>
        </w:rPr>
        <w:t xml:space="preserve">, Weinberg RJ. </w:t>
      </w:r>
      <w:proofErr w:type="gramStart"/>
      <w:r w:rsidRPr="00335CD9">
        <w:rPr>
          <w:rFonts w:ascii="Book Antiqua" w:eastAsia="宋体" w:hAnsi="Book Antiqua" w:cs="宋体"/>
          <w:sz w:val="24"/>
          <w:szCs w:val="24"/>
        </w:rPr>
        <w:t>Ultrastructure of synapses in the mammalian brain.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Cold Spring </w:t>
      </w:r>
      <w:proofErr w:type="spellStart"/>
      <w:r w:rsidRPr="00335CD9">
        <w:rPr>
          <w:rFonts w:ascii="Book Antiqua" w:eastAsia="宋体" w:hAnsi="Book Antiqua" w:cs="宋体"/>
          <w:i/>
          <w:iCs/>
          <w:sz w:val="24"/>
          <w:szCs w:val="24"/>
        </w:rPr>
        <w:t>Harb</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Perspect</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4</w:t>
      </w:r>
      <w:r w:rsidRPr="00335CD9">
        <w:rPr>
          <w:rFonts w:ascii="Book Antiqua" w:eastAsia="宋体" w:hAnsi="Book Antiqua" w:cs="宋体"/>
          <w:sz w:val="24"/>
          <w:szCs w:val="24"/>
        </w:rPr>
        <w:t>: [PMID: 22357909 DOI: 4: a005587</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40 </w:t>
      </w:r>
      <w:proofErr w:type="spellStart"/>
      <w:r w:rsidRPr="00335CD9">
        <w:rPr>
          <w:rFonts w:ascii="Book Antiqua" w:eastAsia="宋体" w:hAnsi="Book Antiqua" w:cs="宋体"/>
          <w:b/>
          <w:bCs/>
          <w:sz w:val="24"/>
          <w:szCs w:val="24"/>
        </w:rPr>
        <w:t>Hormuzdi</w:t>
      </w:r>
      <w:proofErr w:type="spellEnd"/>
      <w:r w:rsidRPr="00335CD9">
        <w:rPr>
          <w:rFonts w:ascii="Book Antiqua" w:eastAsia="宋体" w:hAnsi="Book Antiqua" w:cs="宋体"/>
          <w:b/>
          <w:bCs/>
          <w:sz w:val="24"/>
          <w:szCs w:val="24"/>
        </w:rPr>
        <w:t xml:space="preserve"> SG</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Filippov</w:t>
      </w:r>
      <w:proofErr w:type="spellEnd"/>
      <w:r w:rsidRPr="00335CD9">
        <w:rPr>
          <w:rFonts w:ascii="Book Antiqua" w:eastAsia="宋体" w:hAnsi="Book Antiqua" w:cs="宋体"/>
          <w:sz w:val="24"/>
          <w:szCs w:val="24"/>
        </w:rPr>
        <w:t xml:space="preserve"> MA, </w:t>
      </w:r>
      <w:proofErr w:type="spellStart"/>
      <w:r w:rsidRPr="00335CD9">
        <w:rPr>
          <w:rFonts w:ascii="Book Antiqua" w:eastAsia="宋体" w:hAnsi="Book Antiqua" w:cs="宋体"/>
          <w:sz w:val="24"/>
          <w:szCs w:val="24"/>
        </w:rPr>
        <w:t>Mitropoulou</w:t>
      </w:r>
      <w:proofErr w:type="spellEnd"/>
      <w:r w:rsidRPr="00335CD9">
        <w:rPr>
          <w:rFonts w:ascii="Book Antiqua" w:eastAsia="宋体" w:hAnsi="Book Antiqua" w:cs="宋体"/>
          <w:sz w:val="24"/>
          <w:szCs w:val="24"/>
        </w:rPr>
        <w:t xml:space="preserve"> G, </w:t>
      </w:r>
      <w:proofErr w:type="spellStart"/>
      <w:r w:rsidRPr="00335CD9">
        <w:rPr>
          <w:rFonts w:ascii="Book Antiqua" w:eastAsia="宋体" w:hAnsi="Book Antiqua" w:cs="宋体"/>
          <w:sz w:val="24"/>
          <w:szCs w:val="24"/>
        </w:rPr>
        <w:t>Monyer</w:t>
      </w:r>
      <w:proofErr w:type="spellEnd"/>
      <w:r w:rsidRPr="00335CD9">
        <w:rPr>
          <w:rFonts w:ascii="Book Antiqua" w:eastAsia="宋体" w:hAnsi="Book Antiqua" w:cs="宋体"/>
          <w:sz w:val="24"/>
          <w:szCs w:val="24"/>
        </w:rPr>
        <w:t xml:space="preserve"> H, </w:t>
      </w:r>
      <w:proofErr w:type="spellStart"/>
      <w:r w:rsidRPr="00335CD9">
        <w:rPr>
          <w:rFonts w:ascii="Book Antiqua" w:eastAsia="宋体" w:hAnsi="Book Antiqua" w:cs="宋体"/>
          <w:sz w:val="24"/>
          <w:szCs w:val="24"/>
        </w:rPr>
        <w:t>Bruzzone</w:t>
      </w:r>
      <w:proofErr w:type="spellEnd"/>
      <w:r w:rsidRPr="00335CD9">
        <w:rPr>
          <w:rFonts w:ascii="Book Antiqua" w:eastAsia="宋体" w:hAnsi="Book Antiqua" w:cs="宋体"/>
          <w:sz w:val="24"/>
          <w:szCs w:val="24"/>
        </w:rPr>
        <w:t xml:space="preserve"> R. Electrical synapses: a dynamic signaling system that shapes the activity of neuronal networks. </w:t>
      </w:r>
      <w:proofErr w:type="spellStart"/>
      <w:r w:rsidRPr="00335CD9">
        <w:rPr>
          <w:rFonts w:ascii="Book Antiqua" w:eastAsia="宋体" w:hAnsi="Book Antiqua" w:cs="宋体"/>
          <w:i/>
          <w:iCs/>
          <w:sz w:val="24"/>
          <w:szCs w:val="24"/>
        </w:rPr>
        <w:t>Biochim</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Biophys</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Acta</w:t>
      </w:r>
      <w:proofErr w:type="spellEnd"/>
      <w:r w:rsidRPr="00335CD9">
        <w:rPr>
          <w:rFonts w:ascii="Book Antiqua" w:eastAsia="宋体" w:hAnsi="Book Antiqua" w:cs="宋体"/>
          <w:sz w:val="24"/>
          <w:szCs w:val="24"/>
        </w:rPr>
        <w:t> 2004; </w:t>
      </w:r>
      <w:r w:rsidRPr="00335CD9">
        <w:rPr>
          <w:rFonts w:ascii="Book Antiqua" w:eastAsia="宋体" w:hAnsi="Book Antiqua" w:cs="宋体"/>
          <w:b/>
          <w:bCs/>
          <w:sz w:val="24"/>
          <w:szCs w:val="24"/>
        </w:rPr>
        <w:t>1662</w:t>
      </w:r>
      <w:r w:rsidRPr="00335CD9">
        <w:rPr>
          <w:rFonts w:ascii="Book Antiqua" w:eastAsia="宋体" w:hAnsi="Book Antiqua" w:cs="宋体"/>
          <w:sz w:val="24"/>
          <w:szCs w:val="24"/>
        </w:rPr>
        <w:t>: 113-137 [PMID: 15033583]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41 </w:t>
      </w:r>
      <w:proofErr w:type="spellStart"/>
      <w:r w:rsidRPr="00335CD9">
        <w:rPr>
          <w:rFonts w:ascii="Book Antiqua" w:eastAsia="宋体" w:hAnsi="Book Antiqua" w:cs="宋体"/>
          <w:b/>
          <w:bCs/>
          <w:sz w:val="24"/>
          <w:szCs w:val="24"/>
        </w:rPr>
        <w:t>Thalhammer</w:t>
      </w:r>
      <w:proofErr w:type="spellEnd"/>
      <w:r w:rsidRPr="00335CD9">
        <w:rPr>
          <w:rFonts w:ascii="Book Antiqua" w:eastAsia="宋体" w:hAnsi="Book Antiqua" w:cs="宋体"/>
          <w:b/>
          <w:bCs/>
          <w:sz w:val="24"/>
          <w:szCs w:val="24"/>
        </w:rPr>
        <w:t xml:space="preserve"> A</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Cingolani</w:t>
      </w:r>
      <w:proofErr w:type="spellEnd"/>
      <w:r w:rsidRPr="00335CD9">
        <w:rPr>
          <w:rFonts w:ascii="Book Antiqua" w:eastAsia="宋体" w:hAnsi="Book Antiqua" w:cs="宋体"/>
          <w:sz w:val="24"/>
          <w:szCs w:val="24"/>
        </w:rPr>
        <w:t xml:space="preserve"> LA. Cell adhesion and homeostatic synaptic plasticity. </w:t>
      </w:r>
      <w:r w:rsidRPr="00335CD9">
        <w:rPr>
          <w:rFonts w:ascii="Book Antiqua" w:eastAsia="宋体" w:hAnsi="Book Antiqua" w:cs="宋体"/>
          <w:i/>
          <w:iCs/>
          <w:sz w:val="24"/>
          <w:szCs w:val="24"/>
        </w:rPr>
        <w:t>Neuropharmacology</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78</w:t>
      </w:r>
      <w:r w:rsidRPr="00335CD9">
        <w:rPr>
          <w:rFonts w:ascii="Book Antiqua" w:eastAsia="宋体" w:hAnsi="Book Antiqua" w:cs="宋体"/>
          <w:sz w:val="24"/>
          <w:szCs w:val="24"/>
        </w:rPr>
        <w:t>: 23-30 [PMID: 23542441]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42 </w:t>
      </w:r>
      <w:r w:rsidRPr="00335CD9">
        <w:rPr>
          <w:rFonts w:ascii="Book Antiqua" w:eastAsia="宋体" w:hAnsi="Book Antiqua" w:cs="宋体"/>
          <w:b/>
          <w:bCs/>
          <w:sz w:val="24"/>
          <w:szCs w:val="24"/>
        </w:rPr>
        <w:t>Craig AM</w:t>
      </w:r>
      <w:r w:rsidRPr="00335CD9">
        <w:rPr>
          <w:rFonts w:ascii="Book Antiqua" w:eastAsia="宋体" w:hAnsi="Book Antiqua" w:cs="宋体"/>
          <w:sz w:val="24"/>
          <w:szCs w:val="24"/>
        </w:rPr>
        <w:t xml:space="preserve">, Kang Y. </w:t>
      </w:r>
      <w:proofErr w:type="spellStart"/>
      <w:r w:rsidRPr="00335CD9">
        <w:rPr>
          <w:rFonts w:ascii="Book Antiqua" w:eastAsia="宋体" w:hAnsi="Book Antiqua" w:cs="宋体"/>
          <w:sz w:val="24"/>
          <w:szCs w:val="24"/>
        </w:rPr>
        <w:t>Neurexin-neuroligin</w:t>
      </w:r>
      <w:proofErr w:type="spellEnd"/>
      <w:r w:rsidRPr="00335CD9">
        <w:rPr>
          <w:rFonts w:ascii="Book Antiqua" w:eastAsia="宋体" w:hAnsi="Book Antiqua" w:cs="宋体"/>
          <w:sz w:val="24"/>
          <w:szCs w:val="24"/>
        </w:rPr>
        <w:t xml:space="preserve"> signaling in synapse development.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Opin</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sz w:val="24"/>
          <w:szCs w:val="24"/>
        </w:rPr>
        <w:t> 2007; </w:t>
      </w:r>
      <w:r w:rsidRPr="00335CD9">
        <w:rPr>
          <w:rFonts w:ascii="Book Antiqua" w:eastAsia="宋体" w:hAnsi="Book Antiqua" w:cs="宋体"/>
          <w:b/>
          <w:bCs/>
          <w:sz w:val="24"/>
          <w:szCs w:val="24"/>
        </w:rPr>
        <w:t>17</w:t>
      </w:r>
      <w:r w:rsidRPr="00335CD9">
        <w:rPr>
          <w:rFonts w:ascii="Book Antiqua" w:eastAsia="宋体" w:hAnsi="Book Antiqua" w:cs="宋体"/>
          <w:sz w:val="24"/>
          <w:szCs w:val="24"/>
        </w:rPr>
        <w:t>: 43-52 [PMID: 17275284 DOI: 10.1016/j.conb.2007.01.011]</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43 </w:t>
      </w:r>
      <w:proofErr w:type="spellStart"/>
      <w:r w:rsidRPr="00335CD9">
        <w:rPr>
          <w:rFonts w:ascii="Book Antiqua" w:eastAsia="宋体" w:hAnsi="Book Antiqua" w:cs="宋体"/>
          <w:b/>
          <w:bCs/>
          <w:sz w:val="24"/>
          <w:szCs w:val="24"/>
        </w:rPr>
        <w:t>Inestrosa</w:t>
      </w:r>
      <w:proofErr w:type="spellEnd"/>
      <w:r w:rsidRPr="00335CD9">
        <w:rPr>
          <w:rFonts w:ascii="Book Antiqua" w:eastAsia="宋体" w:hAnsi="Book Antiqua" w:cs="宋体"/>
          <w:b/>
          <w:bCs/>
          <w:sz w:val="24"/>
          <w:szCs w:val="24"/>
        </w:rPr>
        <w:t xml:space="preserve"> NC</w:t>
      </w:r>
      <w:r w:rsidRPr="00335CD9">
        <w:rPr>
          <w:rFonts w:ascii="Book Antiqua" w:eastAsia="宋体" w:hAnsi="Book Antiqua" w:cs="宋体"/>
          <w:sz w:val="24"/>
          <w:szCs w:val="24"/>
        </w:rPr>
        <w:t>, Varela-</w:t>
      </w:r>
      <w:proofErr w:type="spellStart"/>
      <w:r w:rsidRPr="00335CD9">
        <w:rPr>
          <w:rFonts w:ascii="Book Antiqua" w:eastAsia="宋体" w:hAnsi="Book Antiqua" w:cs="宋体"/>
          <w:sz w:val="24"/>
          <w:szCs w:val="24"/>
        </w:rPr>
        <w:t>Nallar</w:t>
      </w:r>
      <w:proofErr w:type="spellEnd"/>
      <w:r w:rsidRPr="00335CD9">
        <w:rPr>
          <w:rFonts w:ascii="Book Antiqua" w:eastAsia="宋体" w:hAnsi="Book Antiqua" w:cs="宋体"/>
          <w:sz w:val="24"/>
          <w:szCs w:val="24"/>
        </w:rPr>
        <w:t xml:space="preserve"> L. </w:t>
      </w:r>
      <w:proofErr w:type="spellStart"/>
      <w:r w:rsidRPr="00335CD9">
        <w:rPr>
          <w:rFonts w:ascii="Book Antiqua" w:eastAsia="宋体" w:hAnsi="Book Antiqua" w:cs="宋体"/>
          <w:sz w:val="24"/>
          <w:szCs w:val="24"/>
        </w:rPr>
        <w:t>Wnt</w:t>
      </w:r>
      <w:proofErr w:type="spellEnd"/>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signalling</w:t>
      </w:r>
      <w:proofErr w:type="spellEnd"/>
      <w:r w:rsidRPr="00335CD9">
        <w:rPr>
          <w:rFonts w:ascii="Book Antiqua" w:eastAsia="宋体" w:hAnsi="Book Antiqua" w:cs="宋体"/>
          <w:sz w:val="24"/>
          <w:szCs w:val="24"/>
        </w:rPr>
        <w:t xml:space="preserve"> in neuronal differentiation and development.</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Cell Tissue Res</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359</w:t>
      </w:r>
      <w:r w:rsidRPr="00335CD9">
        <w:rPr>
          <w:rFonts w:ascii="Book Antiqua" w:eastAsia="宋体" w:hAnsi="Book Antiqua" w:cs="宋体"/>
          <w:sz w:val="24"/>
          <w:szCs w:val="24"/>
        </w:rPr>
        <w:t>: 215-223 [PMID: 25234280 DOI: 10.1007/s00441-014-1996-4]</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44 </w:t>
      </w:r>
      <w:r w:rsidRPr="00335CD9">
        <w:rPr>
          <w:rFonts w:ascii="Book Antiqua" w:eastAsia="宋体" w:hAnsi="Book Antiqua" w:cs="宋体"/>
          <w:b/>
          <w:bCs/>
          <w:sz w:val="24"/>
          <w:szCs w:val="24"/>
        </w:rPr>
        <w:t>Park H</w:t>
      </w:r>
      <w:r w:rsidRPr="00335CD9">
        <w:rPr>
          <w:rFonts w:ascii="Book Antiqua" w:eastAsia="宋体" w:hAnsi="Book Antiqua" w:cs="宋体"/>
          <w:sz w:val="24"/>
          <w:szCs w:val="24"/>
        </w:rPr>
        <w:t xml:space="preserve">, Poo MM. </w:t>
      </w:r>
      <w:proofErr w:type="spellStart"/>
      <w:r w:rsidRPr="00335CD9">
        <w:rPr>
          <w:rFonts w:ascii="Book Antiqua" w:eastAsia="宋体" w:hAnsi="Book Antiqua" w:cs="宋体"/>
          <w:sz w:val="24"/>
          <w:szCs w:val="24"/>
        </w:rPr>
        <w:t>Neurotrophin</w:t>
      </w:r>
      <w:proofErr w:type="spellEnd"/>
      <w:r w:rsidRPr="00335CD9">
        <w:rPr>
          <w:rFonts w:ascii="Book Antiqua" w:eastAsia="宋体" w:hAnsi="Book Antiqua" w:cs="宋体"/>
          <w:sz w:val="24"/>
          <w:szCs w:val="24"/>
        </w:rPr>
        <w:t xml:space="preserve"> regulation of neural circuit development and function. </w:t>
      </w:r>
      <w:r w:rsidRPr="00335CD9">
        <w:rPr>
          <w:rFonts w:ascii="Book Antiqua" w:eastAsia="宋体" w:hAnsi="Book Antiqua" w:cs="宋体"/>
          <w:i/>
          <w:iCs/>
          <w:sz w:val="24"/>
          <w:szCs w:val="24"/>
        </w:rPr>
        <w:t xml:space="preserve">Nat Rev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14</w:t>
      </w:r>
      <w:r w:rsidRPr="00335CD9">
        <w:rPr>
          <w:rFonts w:ascii="Book Antiqua" w:eastAsia="宋体" w:hAnsi="Book Antiqua" w:cs="宋体"/>
          <w:sz w:val="24"/>
          <w:szCs w:val="24"/>
        </w:rPr>
        <w:t>: 7-23 [PMID: 23254191 DOI: 10.1038/nrn3379]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45 </w:t>
      </w:r>
      <w:r w:rsidRPr="00335CD9">
        <w:rPr>
          <w:rFonts w:ascii="Book Antiqua" w:eastAsia="宋体" w:hAnsi="Book Antiqua" w:cs="宋体"/>
          <w:b/>
          <w:bCs/>
          <w:sz w:val="24"/>
          <w:szCs w:val="24"/>
        </w:rPr>
        <w:t>Yamamoto N</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Tamada</w:t>
      </w:r>
      <w:proofErr w:type="spellEnd"/>
      <w:r w:rsidRPr="00335CD9">
        <w:rPr>
          <w:rFonts w:ascii="Book Antiqua" w:eastAsia="宋体" w:hAnsi="Book Antiqua" w:cs="宋体"/>
          <w:sz w:val="24"/>
          <w:szCs w:val="24"/>
        </w:rPr>
        <w:t xml:space="preserve"> A, Murakami F. Wiring of the brain by a range of guidance cues. </w:t>
      </w:r>
      <w:proofErr w:type="spellStart"/>
      <w:r w:rsidRPr="00335CD9">
        <w:rPr>
          <w:rFonts w:ascii="Book Antiqua" w:eastAsia="宋体" w:hAnsi="Book Antiqua" w:cs="宋体"/>
          <w:i/>
          <w:iCs/>
          <w:sz w:val="24"/>
          <w:szCs w:val="24"/>
        </w:rPr>
        <w:t>Prog</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sz w:val="24"/>
          <w:szCs w:val="24"/>
        </w:rPr>
        <w:t> 2002; </w:t>
      </w:r>
      <w:r w:rsidRPr="00335CD9">
        <w:rPr>
          <w:rFonts w:ascii="Book Antiqua" w:eastAsia="宋体" w:hAnsi="Book Antiqua" w:cs="宋体"/>
          <w:b/>
          <w:bCs/>
          <w:sz w:val="24"/>
          <w:szCs w:val="24"/>
        </w:rPr>
        <w:t>68</w:t>
      </w:r>
      <w:r w:rsidRPr="00335CD9">
        <w:rPr>
          <w:rFonts w:ascii="Book Antiqua" w:eastAsia="宋体" w:hAnsi="Book Antiqua" w:cs="宋体"/>
          <w:sz w:val="24"/>
          <w:szCs w:val="24"/>
        </w:rPr>
        <w:t>: 393-407 [PMID: 12576293 DOI: 10.1016/S0301-0082(02)00129-6]</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46 </w:t>
      </w:r>
      <w:proofErr w:type="spellStart"/>
      <w:r w:rsidRPr="00335CD9">
        <w:rPr>
          <w:rFonts w:ascii="Book Antiqua" w:eastAsia="宋体" w:hAnsi="Book Antiqua" w:cs="宋体"/>
          <w:b/>
          <w:bCs/>
          <w:sz w:val="24"/>
          <w:szCs w:val="24"/>
        </w:rPr>
        <w:t>Thiede</w:t>
      </w:r>
      <w:proofErr w:type="spellEnd"/>
      <w:r w:rsidRPr="00335CD9">
        <w:rPr>
          <w:rFonts w:ascii="Book Antiqua" w:eastAsia="宋体" w:hAnsi="Book Antiqua" w:cs="宋体"/>
          <w:b/>
          <w:bCs/>
          <w:sz w:val="24"/>
          <w:szCs w:val="24"/>
        </w:rPr>
        <w:t>-Stan NK</w:t>
      </w:r>
      <w:r w:rsidRPr="00335CD9">
        <w:rPr>
          <w:rFonts w:ascii="Book Antiqua" w:eastAsia="宋体" w:hAnsi="Book Antiqua" w:cs="宋体"/>
          <w:sz w:val="24"/>
          <w:szCs w:val="24"/>
        </w:rPr>
        <w:t>, Schwab ME.</w:t>
      </w:r>
      <w:proofErr w:type="gramEnd"/>
      <w:r w:rsidRPr="00335CD9">
        <w:rPr>
          <w:rFonts w:ascii="Book Antiqua" w:eastAsia="宋体" w:hAnsi="Book Antiqua" w:cs="宋体"/>
          <w:sz w:val="24"/>
          <w:szCs w:val="24"/>
        </w:rPr>
        <w:t xml:space="preserve"> Attractive and repulsive factors act through multi-subunit receptor complexes to regulate nerve fiber growth. </w:t>
      </w:r>
      <w:r w:rsidRPr="00335CD9">
        <w:rPr>
          <w:rFonts w:ascii="Book Antiqua" w:eastAsia="宋体" w:hAnsi="Book Antiqua" w:cs="宋体"/>
          <w:i/>
          <w:iCs/>
          <w:sz w:val="24"/>
          <w:szCs w:val="24"/>
        </w:rPr>
        <w:t xml:space="preserve">J Cell </w:t>
      </w:r>
      <w:proofErr w:type="spellStart"/>
      <w:r w:rsidRPr="00335CD9">
        <w:rPr>
          <w:rFonts w:ascii="Book Antiqua" w:eastAsia="宋体" w:hAnsi="Book Antiqua" w:cs="宋体"/>
          <w:i/>
          <w:iCs/>
          <w:sz w:val="24"/>
          <w:szCs w:val="24"/>
        </w:rPr>
        <w:t>Sci</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128</w:t>
      </w:r>
      <w:r w:rsidRPr="00335CD9">
        <w:rPr>
          <w:rFonts w:ascii="Book Antiqua" w:eastAsia="宋体" w:hAnsi="Book Antiqua" w:cs="宋体"/>
          <w:sz w:val="24"/>
          <w:szCs w:val="24"/>
        </w:rPr>
        <w:t>: 2403-2414 [PMID: 26116576 DOI: 10.1242/jcs.165555]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47 </w:t>
      </w:r>
      <w:proofErr w:type="spellStart"/>
      <w:r w:rsidRPr="00335CD9">
        <w:rPr>
          <w:rFonts w:ascii="Book Antiqua" w:eastAsia="宋体" w:hAnsi="Book Antiqua" w:cs="宋体"/>
          <w:b/>
          <w:bCs/>
          <w:sz w:val="24"/>
          <w:szCs w:val="24"/>
        </w:rPr>
        <w:t>Lerch</w:t>
      </w:r>
      <w:proofErr w:type="spellEnd"/>
      <w:r w:rsidRPr="00335CD9">
        <w:rPr>
          <w:rFonts w:ascii="Book Antiqua" w:eastAsia="宋体" w:hAnsi="Book Antiqua" w:cs="宋体"/>
          <w:b/>
          <w:bCs/>
          <w:sz w:val="24"/>
          <w:szCs w:val="24"/>
        </w:rPr>
        <w:t xml:space="preserve"> JK</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Kuo</w:t>
      </w:r>
      <w:proofErr w:type="spellEnd"/>
      <w:r w:rsidRPr="00335CD9">
        <w:rPr>
          <w:rFonts w:ascii="Book Antiqua" w:eastAsia="宋体" w:hAnsi="Book Antiqua" w:cs="宋体"/>
          <w:sz w:val="24"/>
          <w:szCs w:val="24"/>
        </w:rPr>
        <w:t xml:space="preserve"> F, </w:t>
      </w:r>
      <w:proofErr w:type="spellStart"/>
      <w:r w:rsidRPr="00335CD9">
        <w:rPr>
          <w:rFonts w:ascii="Book Antiqua" w:eastAsia="宋体" w:hAnsi="Book Antiqua" w:cs="宋体"/>
          <w:sz w:val="24"/>
          <w:szCs w:val="24"/>
        </w:rPr>
        <w:t>Motti</w:t>
      </w:r>
      <w:proofErr w:type="spellEnd"/>
      <w:r w:rsidRPr="00335CD9">
        <w:rPr>
          <w:rFonts w:ascii="Book Antiqua" w:eastAsia="宋体" w:hAnsi="Book Antiqua" w:cs="宋体"/>
          <w:sz w:val="24"/>
          <w:szCs w:val="24"/>
        </w:rPr>
        <w:t xml:space="preserve"> D, Morris R, Bixby JL, Lemmon VP. Isoform diversity and regulation in peripheral and central neurons revealed through RNA-Seq. </w:t>
      </w:r>
      <w:proofErr w:type="spellStart"/>
      <w:r w:rsidRPr="00335CD9">
        <w:rPr>
          <w:rFonts w:ascii="Book Antiqua" w:eastAsia="宋体" w:hAnsi="Book Antiqua" w:cs="宋体"/>
          <w:i/>
          <w:iCs/>
          <w:sz w:val="24"/>
          <w:szCs w:val="24"/>
        </w:rPr>
        <w:t>PLoS</w:t>
      </w:r>
      <w:proofErr w:type="spellEnd"/>
      <w:r w:rsidRPr="00335CD9">
        <w:rPr>
          <w:rFonts w:ascii="Book Antiqua" w:eastAsia="宋体" w:hAnsi="Book Antiqua" w:cs="宋体"/>
          <w:i/>
          <w:iCs/>
          <w:sz w:val="24"/>
          <w:szCs w:val="24"/>
        </w:rPr>
        <w:t xml:space="preserve"> One</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7</w:t>
      </w:r>
      <w:r w:rsidRPr="00335CD9">
        <w:rPr>
          <w:rFonts w:ascii="Book Antiqua" w:eastAsia="宋体" w:hAnsi="Book Antiqua" w:cs="宋体"/>
          <w:sz w:val="24"/>
          <w:szCs w:val="24"/>
        </w:rPr>
        <w:t>: e30417 [PMID: 22272348 DOI: 10.1371/journal.pone.0030417]</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48 </w:t>
      </w:r>
      <w:r w:rsidRPr="00335CD9">
        <w:rPr>
          <w:rFonts w:ascii="Book Antiqua" w:eastAsia="宋体" w:hAnsi="Book Antiqua" w:cs="宋体"/>
          <w:b/>
          <w:bCs/>
          <w:sz w:val="24"/>
          <w:szCs w:val="24"/>
        </w:rPr>
        <w:t>Yin J</w:t>
      </w:r>
      <w:r w:rsidRPr="00335CD9">
        <w:rPr>
          <w:rFonts w:ascii="Book Antiqua" w:eastAsia="宋体" w:hAnsi="Book Antiqua" w:cs="宋体"/>
          <w:sz w:val="24"/>
          <w:szCs w:val="24"/>
        </w:rPr>
        <w:t>, Yuan Q. Structural homeostasis in the nervous system: a balancing act for wiring plasticity and stability. </w:t>
      </w:r>
      <w:r w:rsidRPr="00335CD9">
        <w:rPr>
          <w:rFonts w:ascii="Book Antiqua" w:eastAsia="宋体" w:hAnsi="Book Antiqua" w:cs="宋体"/>
          <w:i/>
          <w:iCs/>
          <w:sz w:val="24"/>
          <w:szCs w:val="24"/>
        </w:rPr>
        <w:t xml:space="preserve">Front Cell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2014; </w:t>
      </w:r>
      <w:r w:rsidRPr="00335CD9">
        <w:rPr>
          <w:rFonts w:ascii="Book Antiqua" w:eastAsia="宋体" w:hAnsi="Book Antiqua" w:cs="宋体"/>
          <w:b/>
          <w:bCs/>
          <w:sz w:val="24"/>
          <w:szCs w:val="24"/>
        </w:rPr>
        <w:t>8</w:t>
      </w:r>
      <w:r w:rsidRPr="00335CD9">
        <w:rPr>
          <w:rFonts w:ascii="Book Antiqua" w:eastAsia="宋体" w:hAnsi="Book Antiqua" w:cs="宋体"/>
          <w:sz w:val="24"/>
          <w:szCs w:val="24"/>
        </w:rPr>
        <w:t>: 439 [PMID: 25653587 DOI: 10.3389/fncel.2014.00439]</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lastRenderedPageBreak/>
        <w:t>49 </w:t>
      </w:r>
      <w:proofErr w:type="spellStart"/>
      <w:r w:rsidRPr="00335CD9">
        <w:rPr>
          <w:rFonts w:ascii="Book Antiqua" w:eastAsia="宋体" w:hAnsi="Book Antiqua" w:cs="宋体"/>
          <w:b/>
          <w:bCs/>
          <w:sz w:val="24"/>
          <w:szCs w:val="24"/>
        </w:rPr>
        <w:t>Yuste</w:t>
      </w:r>
      <w:proofErr w:type="spellEnd"/>
      <w:r w:rsidRPr="00335CD9">
        <w:rPr>
          <w:rFonts w:ascii="Book Antiqua" w:eastAsia="宋体" w:hAnsi="Book Antiqua" w:cs="宋体"/>
          <w:b/>
          <w:bCs/>
          <w:sz w:val="24"/>
          <w:szCs w:val="24"/>
        </w:rPr>
        <w:t xml:space="preserve"> R</w:t>
      </w:r>
      <w:r w:rsidRPr="00335CD9">
        <w:rPr>
          <w:rFonts w:ascii="Book Antiqua" w:eastAsia="宋体" w:hAnsi="Book Antiqua" w:cs="宋体"/>
          <w:sz w:val="24"/>
          <w:szCs w:val="24"/>
        </w:rPr>
        <w:t>.</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From the neuron doctrine to neural networks.</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Nat Rev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16</w:t>
      </w:r>
      <w:r w:rsidRPr="00335CD9">
        <w:rPr>
          <w:rFonts w:ascii="Book Antiqua" w:eastAsia="宋体" w:hAnsi="Book Antiqua" w:cs="宋体"/>
          <w:sz w:val="24"/>
          <w:szCs w:val="24"/>
        </w:rPr>
        <w:t>: 487-497 [PMID: 26152865 DOI: 10.1038/nrn3962]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50 </w:t>
      </w:r>
      <w:r w:rsidRPr="00335CD9">
        <w:rPr>
          <w:rFonts w:ascii="Book Antiqua" w:eastAsia="宋体" w:hAnsi="Book Antiqua" w:cs="宋体"/>
          <w:b/>
          <w:bCs/>
          <w:sz w:val="24"/>
          <w:szCs w:val="24"/>
        </w:rPr>
        <w:t>Goldenberg D</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Galván</w:t>
      </w:r>
      <w:proofErr w:type="spellEnd"/>
      <w:r w:rsidRPr="00335CD9">
        <w:rPr>
          <w:rFonts w:ascii="Book Antiqua" w:eastAsia="宋体" w:hAnsi="Book Antiqua" w:cs="宋体"/>
          <w:sz w:val="24"/>
          <w:szCs w:val="24"/>
        </w:rPr>
        <w:t xml:space="preserve"> A. </w:t>
      </w:r>
      <w:proofErr w:type="gramStart"/>
      <w:r w:rsidRPr="00335CD9">
        <w:rPr>
          <w:rFonts w:ascii="Book Antiqua" w:eastAsia="宋体" w:hAnsi="Book Antiqua" w:cs="宋体"/>
          <w:sz w:val="24"/>
          <w:szCs w:val="24"/>
        </w:rPr>
        <w:t>The use of functional and effective connectivity techniques to understand the developing brain.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Dev </w:t>
      </w:r>
      <w:proofErr w:type="spellStart"/>
      <w:r w:rsidRPr="00335CD9">
        <w:rPr>
          <w:rFonts w:ascii="Book Antiqua" w:eastAsia="宋体" w:hAnsi="Book Antiqua" w:cs="宋体"/>
          <w:i/>
          <w:iCs/>
          <w:sz w:val="24"/>
          <w:szCs w:val="24"/>
        </w:rPr>
        <w:t>Cogn</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12</w:t>
      </w:r>
      <w:r w:rsidRPr="00335CD9">
        <w:rPr>
          <w:rFonts w:ascii="Book Antiqua" w:eastAsia="宋体" w:hAnsi="Book Antiqua" w:cs="宋体"/>
          <w:sz w:val="24"/>
          <w:szCs w:val="24"/>
        </w:rPr>
        <w:t>: 155-164 [PMID: 25770766 DOI: 10.1016/j.dcn.2015.01.011]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51 </w:t>
      </w:r>
      <w:proofErr w:type="spellStart"/>
      <w:r w:rsidRPr="00335CD9">
        <w:rPr>
          <w:rFonts w:ascii="Book Antiqua" w:eastAsia="宋体" w:hAnsi="Book Antiqua" w:cs="宋体"/>
          <w:b/>
          <w:bCs/>
          <w:sz w:val="24"/>
          <w:szCs w:val="24"/>
        </w:rPr>
        <w:t>Fornito</w:t>
      </w:r>
      <w:proofErr w:type="spellEnd"/>
      <w:r w:rsidRPr="00335CD9">
        <w:rPr>
          <w:rFonts w:ascii="Book Antiqua" w:eastAsia="宋体" w:hAnsi="Book Antiqua" w:cs="宋体"/>
          <w:b/>
          <w:bCs/>
          <w:sz w:val="24"/>
          <w:szCs w:val="24"/>
        </w:rPr>
        <w:t xml:space="preserve"> A</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Zalesky</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Breakspear</w:t>
      </w:r>
      <w:proofErr w:type="spellEnd"/>
      <w:r w:rsidRPr="00335CD9">
        <w:rPr>
          <w:rFonts w:ascii="Book Antiqua" w:eastAsia="宋体" w:hAnsi="Book Antiqua" w:cs="宋体"/>
          <w:sz w:val="24"/>
          <w:szCs w:val="24"/>
        </w:rPr>
        <w:t xml:space="preserve"> M. </w:t>
      </w:r>
      <w:proofErr w:type="gramStart"/>
      <w:r w:rsidRPr="00335CD9">
        <w:rPr>
          <w:rFonts w:ascii="Book Antiqua" w:eastAsia="宋体" w:hAnsi="Book Antiqua" w:cs="宋体"/>
          <w:sz w:val="24"/>
          <w:szCs w:val="24"/>
        </w:rPr>
        <w:t xml:space="preserve">The </w:t>
      </w:r>
      <w:proofErr w:type="spellStart"/>
      <w:r w:rsidRPr="00335CD9">
        <w:rPr>
          <w:rFonts w:ascii="Book Antiqua" w:eastAsia="宋体" w:hAnsi="Book Antiqua" w:cs="宋体"/>
          <w:sz w:val="24"/>
          <w:szCs w:val="24"/>
        </w:rPr>
        <w:t>connectomics</w:t>
      </w:r>
      <w:proofErr w:type="spellEnd"/>
      <w:r w:rsidRPr="00335CD9">
        <w:rPr>
          <w:rFonts w:ascii="Book Antiqua" w:eastAsia="宋体" w:hAnsi="Book Antiqua" w:cs="宋体"/>
          <w:sz w:val="24"/>
          <w:szCs w:val="24"/>
        </w:rPr>
        <w:t xml:space="preserve"> of brain disorders.</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Nat Rev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16</w:t>
      </w:r>
      <w:r w:rsidRPr="00335CD9">
        <w:rPr>
          <w:rFonts w:ascii="Book Antiqua" w:eastAsia="宋体" w:hAnsi="Book Antiqua" w:cs="宋体"/>
          <w:sz w:val="24"/>
          <w:szCs w:val="24"/>
        </w:rPr>
        <w:t>: 159-172 [PMID: 25697159 DOI: 10.1038/nrn3901]</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52 </w:t>
      </w:r>
      <w:proofErr w:type="spellStart"/>
      <w:r w:rsidRPr="00335CD9">
        <w:rPr>
          <w:rFonts w:ascii="Book Antiqua" w:eastAsia="宋体" w:hAnsi="Book Antiqua" w:cs="宋体"/>
          <w:b/>
          <w:bCs/>
          <w:sz w:val="24"/>
          <w:szCs w:val="24"/>
        </w:rPr>
        <w:t>Penzes</w:t>
      </w:r>
      <w:proofErr w:type="spellEnd"/>
      <w:r w:rsidRPr="00335CD9">
        <w:rPr>
          <w:rFonts w:ascii="Book Antiqua" w:eastAsia="宋体" w:hAnsi="Book Antiqua" w:cs="宋体"/>
          <w:b/>
          <w:bCs/>
          <w:sz w:val="24"/>
          <w:szCs w:val="24"/>
        </w:rPr>
        <w:t xml:space="preserve"> P</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Buonanno</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Passafaro</w:t>
      </w:r>
      <w:proofErr w:type="spellEnd"/>
      <w:r w:rsidRPr="00335CD9">
        <w:rPr>
          <w:rFonts w:ascii="Book Antiqua" w:eastAsia="宋体" w:hAnsi="Book Antiqua" w:cs="宋体"/>
          <w:sz w:val="24"/>
          <w:szCs w:val="24"/>
        </w:rPr>
        <w:t xml:space="preserve"> M, Sala C, Sweet RA.</w:t>
      </w:r>
      <w:proofErr w:type="gramEnd"/>
      <w:r w:rsidRPr="00335CD9">
        <w:rPr>
          <w:rFonts w:ascii="Book Antiqua" w:eastAsia="宋体" w:hAnsi="Book Antiqua" w:cs="宋体"/>
          <w:sz w:val="24"/>
          <w:szCs w:val="24"/>
        </w:rPr>
        <w:t xml:space="preserve"> Developmental vulnerability of synapses and circuits associated with neuropsychiatric disorders.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Neurochem</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126</w:t>
      </w:r>
      <w:r w:rsidRPr="00335CD9">
        <w:rPr>
          <w:rFonts w:ascii="Book Antiqua" w:eastAsia="宋体" w:hAnsi="Book Antiqua" w:cs="宋体"/>
          <w:sz w:val="24"/>
          <w:szCs w:val="24"/>
        </w:rPr>
        <w:t>: 165-182 [PMID: 23574039 DOI: 10.1111/jnc.12261]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53 </w:t>
      </w:r>
      <w:proofErr w:type="spellStart"/>
      <w:r w:rsidRPr="00335CD9">
        <w:rPr>
          <w:rFonts w:ascii="Book Antiqua" w:eastAsia="宋体" w:hAnsi="Book Antiqua" w:cs="宋体"/>
          <w:b/>
          <w:bCs/>
          <w:sz w:val="24"/>
          <w:szCs w:val="24"/>
        </w:rPr>
        <w:t>Seshadri</w:t>
      </w:r>
      <w:proofErr w:type="spellEnd"/>
      <w:r w:rsidRPr="00335CD9">
        <w:rPr>
          <w:rFonts w:ascii="Book Antiqua" w:eastAsia="宋体" w:hAnsi="Book Antiqua" w:cs="宋体"/>
          <w:b/>
          <w:bCs/>
          <w:sz w:val="24"/>
          <w:szCs w:val="24"/>
        </w:rPr>
        <w:t xml:space="preserve"> S</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Zeledon</w:t>
      </w:r>
      <w:proofErr w:type="spellEnd"/>
      <w:r w:rsidRPr="00335CD9">
        <w:rPr>
          <w:rFonts w:ascii="Book Antiqua" w:eastAsia="宋体" w:hAnsi="Book Antiqua" w:cs="宋体"/>
          <w:sz w:val="24"/>
          <w:szCs w:val="24"/>
        </w:rPr>
        <w:t xml:space="preserve"> M, </w:t>
      </w:r>
      <w:proofErr w:type="spellStart"/>
      <w:r w:rsidRPr="00335CD9">
        <w:rPr>
          <w:rFonts w:ascii="Book Antiqua" w:eastAsia="宋体" w:hAnsi="Book Antiqua" w:cs="宋体"/>
          <w:sz w:val="24"/>
          <w:szCs w:val="24"/>
        </w:rPr>
        <w:t>Sawa</w:t>
      </w:r>
      <w:proofErr w:type="spellEnd"/>
      <w:r w:rsidRPr="00335CD9">
        <w:rPr>
          <w:rFonts w:ascii="Book Antiqua" w:eastAsia="宋体" w:hAnsi="Book Antiqua" w:cs="宋体"/>
          <w:sz w:val="24"/>
          <w:szCs w:val="24"/>
        </w:rPr>
        <w:t xml:space="preserve"> A. Synapse-specific contributions in the cortical pathology of schizophrenia.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i/>
          <w:iCs/>
          <w:sz w:val="24"/>
          <w:szCs w:val="24"/>
        </w:rPr>
        <w:t xml:space="preserve"> Dis</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53</w:t>
      </w:r>
      <w:r w:rsidRPr="00335CD9">
        <w:rPr>
          <w:rFonts w:ascii="Book Antiqua" w:eastAsia="宋体" w:hAnsi="Book Antiqua" w:cs="宋体"/>
          <w:sz w:val="24"/>
          <w:szCs w:val="24"/>
        </w:rPr>
        <w:t>: 26-35 [PMID: 23336981 DOI: 10.1016/j.nbd.2013.01.009]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54 </w:t>
      </w:r>
      <w:proofErr w:type="spellStart"/>
      <w:r w:rsidRPr="00335CD9">
        <w:rPr>
          <w:rFonts w:ascii="Book Antiqua" w:eastAsia="宋体" w:hAnsi="Book Antiqua" w:cs="宋体"/>
          <w:b/>
          <w:bCs/>
          <w:sz w:val="24"/>
          <w:szCs w:val="24"/>
        </w:rPr>
        <w:t>Poch</w:t>
      </w:r>
      <w:proofErr w:type="spellEnd"/>
      <w:r w:rsidRPr="00335CD9">
        <w:rPr>
          <w:rFonts w:ascii="Book Antiqua" w:eastAsia="宋体" w:hAnsi="Book Antiqua" w:cs="宋体"/>
          <w:b/>
          <w:bCs/>
          <w:sz w:val="24"/>
          <w:szCs w:val="24"/>
        </w:rPr>
        <w:t xml:space="preserve"> C</w:t>
      </w:r>
      <w:r w:rsidRPr="00335CD9">
        <w:rPr>
          <w:rFonts w:ascii="Book Antiqua" w:eastAsia="宋体" w:hAnsi="Book Antiqua" w:cs="宋体"/>
          <w:sz w:val="24"/>
          <w:szCs w:val="24"/>
        </w:rPr>
        <w:t>, Campo P. Neocortical-hippocampal dynamics of working memory in healthy and diseased brain states based on functional connectivity. </w:t>
      </w:r>
      <w:r w:rsidRPr="00335CD9">
        <w:rPr>
          <w:rFonts w:ascii="Book Antiqua" w:eastAsia="宋体" w:hAnsi="Book Antiqua" w:cs="宋体"/>
          <w:i/>
          <w:iCs/>
          <w:sz w:val="24"/>
          <w:szCs w:val="24"/>
        </w:rPr>
        <w:t xml:space="preserve">Front Hum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6</w:t>
      </w:r>
      <w:r w:rsidRPr="00335CD9">
        <w:rPr>
          <w:rFonts w:ascii="Book Antiqua" w:eastAsia="宋体" w:hAnsi="Book Antiqua" w:cs="宋体"/>
          <w:sz w:val="24"/>
          <w:szCs w:val="24"/>
        </w:rPr>
        <w:t>: 36 [PMID: 22403534 DOI: 10.3389/fnhum.2012.00036</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55 </w:t>
      </w:r>
      <w:r w:rsidRPr="00335CD9">
        <w:rPr>
          <w:rFonts w:ascii="Book Antiqua" w:eastAsia="宋体" w:hAnsi="Book Antiqua" w:cs="宋体"/>
          <w:b/>
          <w:bCs/>
          <w:sz w:val="24"/>
          <w:szCs w:val="24"/>
        </w:rPr>
        <w:t xml:space="preserve">van den </w:t>
      </w:r>
      <w:proofErr w:type="spellStart"/>
      <w:r w:rsidRPr="00335CD9">
        <w:rPr>
          <w:rFonts w:ascii="Book Antiqua" w:eastAsia="宋体" w:hAnsi="Book Antiqua" w:cs="宋体"/>
          <w:b/>
          <w:bCs/>
          <w:sz w:val="24"/>
          <w:szCs w:val="24"/>
        </w:rPr>
        <w:t>Heuvel</w:t>
      </w:r>
      <w:proofErr w:type="spellEnd"/>
      <w:r w:rsidRPr="00335CD9">
        <w:rPr>
          <w:rFonts w:ascii="Book Antiqua" w:eastAsia="宋体" w:hAnsi="Book Antiqua" w:cs="宋体"/>
          <w:b/>
          <w:bCs/>
          <w:sz w:val="24"/>
          <w:szCs w:val="24"/>
        </w:rPr>
        <w:t xml:space="preserve"> MP</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Fornito</w:t>
      </w:r>
      <w:proofErr w:type="spellEnd"/>
      <w:r w:rsidRPr="00335CD9">
        <w:rPr>
          <w:rFonts w:ascii="Book Antiqua" w:eastAsia="宋体" w:hAnsi="Book Antiqua" w:cs="宋体"/>
          <w:sz w:val="24"/>
          <w:szCs w:val="24"/>
        </w:rPr>
        <w:t xml:space="preserve"> A. Brain networks in schizophrenia. </w:t>
      </w:r>
      <w:proofErr w:type="spellStart"/>
      <w:r w:rsidRPr="00335CD9">
        <w:rPr>
          <w:rFonts w:ascii="Book Antiqua" w:eastAsia="宋体" w:hAnsi="Book Antiqua" w:cs="宋体"/>
          <w:i/>
          <w:iCs/>
          <w:sz w:val="24"/>
          <w:szCs w:val="24"/>
        </w:rPr>
        <w:t>Neuropsychol</w:t>
      </w:r>
      <w:proofErr w:type="spellEnd"/>
      <w:r w:rsidRPr="00335CD9">
        <w:rPr>
          <w:rFonts w:ascii="Book Antiqua" w:eastAsia="宋体" w:hAnsi="Book Antiqua" w:cs="宋体"/>
          <w:i/>
          <w:iCs/>
          <w:sz w:val="24"/>
          <w:szCs w:val="24"/>
        </w:rPr>
        <w:t xml:space="preserve"> Rev</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24</w:t>
      </w:r>
      <w:r w:rsidRPr="00335CD9">
        <w:rPr>
          <w:rFonts w:ascii="Book Antiqua" w:eastAsia="宋体" w:hAnsi="Book Antiqua" w:cs="宋体"/>
          <w:sz w:val="24"/>
          <w:szCs w:val="24"/>
        </w:rPr>
        <w:t>: 32-48 [PMID: 24500505 DOI: 10.1007/s11065-014-9248-7]</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56 </w:t>
      </w:r>
      <w:proofErr w:type="spellStart"/>
      <w:r w:rsidRPr="00335CD9">
        <w:rPr>
          <w:rFonts w:ascii="Book Antiqua" w:eastAsia="宋体" w:hAnsi="Book Antiqua" w:cs="宋体"/>
          <w:b/>
          <w:bCs/>
          <w:sz w:val="24"/>
          <w:szCs w:val="24"/>
        </w:rPr>
        <w:t>Castrén</w:t>
      </w:r>
      <w:proofErr w:type="spellEnd"/>
      <w:r w:rsidRPr="00335CD9">
        <w:rPr>
          <w:rFonts w:ascii="Book Antiqua" w:eastAsia="宋体" w:hAnsi="Book Antiqua" w:cs="宋体"/>
          <w:b/>
          <w:bCs/>
          <w:sz w:val="24"/>
          <w:szCs w:val="24"/>
        </w:rPr>
        <w:t xml:space="preserve"> E</w:t>
      </w:r>
      <w:r w:rsidRPr="00335CD9">
        <w:rPr>
          <w:rFonts w:ascii="Book Antiqua" w:eastAsia="宋体" w:hAnsi="Book Antiqua" w:cs="宋体"/>
          <w:sz w:val="24"/>
          <w:szCs w:val="24"/>
        </w:rPr>
        <w:t>. Neuronal network plasticity and recovery from depression.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JAMA Psychiatry</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70</w:t>
      </w:r>
      <w:r w:rsidRPr="00335CD9">
        <w:rPr>
          <w:rFonts w:ascii="Book Antiqua" w:eastAsia="宋体" w:hAnsi="Book Antiqua" w:cs="宋体"/>
          <w:sz w:val="24"/>
          <w:szCs w:val="24"/>
        </w:rPr>
        <w:t>: 983-989 [PMID: 23842648 DOI: 10.1001/jamapsychiatry.2013.1]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57 </w:t>
      </w:r>
      <w:proofErr w:type="spellStart"/>
      <w:r w:rsidRPr="00335CD9">
        <w:rPr>
          <w:rFonts w:ascii="Book Antiqua" w:eastAsia="宋体" w:hAnsi="Book Antiqua" w:cs="宋体"/>
          <w:b/>
          <w:bCs/>
          <w:sz w:val="24"/>
          <w:szCs w:val="24"/>
        </w:rPr>
        <w:t>Gatt</w:t>
      </w:r>
      <w:proofErr w:type="spellEnd"/>
      <w:r w:rsidRPr="00335CD9">
        <w:rPr>
          <w:rFonts w:ascii="Book Antiqua" w:eastAsia="宋体" w:hAnsi="Book Antiqua" w:cs="宋体"/>
          <w:b/>
          <w:bCs/>
          <w:sz w:val="24"/>
          <w:szCs w:val="24"/>
        </w:rPr>
        <w:t xml:space="preserve"> JM</w:t>
      </w:r>
      <w:r w:rsidRPr="00335CD9">
        <w:rPr>
          <w:rFonts w:ascii="Book Antiqua" w:eastAsia="宋体" w:hAnsi="Book Antiqua" w:cs="宋体"/>
          <w:sz w:val="24"/>
          <w:szCs w:val="24"/>
        </w:rPr>
        <w:t>, Burton KL, Williams LM, Schofield PR. Specific and common genes implicated across major mental disorders: a review of meta-analysis studies.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Psychiatr</w:t>
      </w:r>
      <w:proofErr w:type="spellEnd"/>
      <w:r w:rsidRPr="00335CD9">
        <w:rPr>
          <w:rFonts w:ascii="Book Antiqua" w:eastAsia="宋体" w:hAnsi="Book Antiqua" w:cs="宋体"/>
          <w:i/>
          <w:iCs/>
          <w:sz w:val="24"/>
          <w:szCs w:val="24"/>
        </w:rPr>
        <w:t xml:space="preserve"> Res</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60</w:t>
      </w:r>
      <w:r w:rsidRPr="00335CD9">
        <w:rPr>
          <w:rFonts w:ascii="Book Antiqua" w:eastAsia="宋体" w:hAnsi="Book Antiqua" w:cs="宋体"/>
          <w:sz w:val="24"/>
          <w:szCs w:val="24"/>
        </w:rPr>
        <w:t>: 1-13 [PMID: 25287955 DOI: 10.1016/j.jpsychires.2014.09.014]</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58 </w:t>
      </w:r>
      <w:r w:rsidRPr="00335CD9">
        <w:rPr>
          <w:rFonts w:ascii="Book Antiqua" w:eastAsia="宋体" w:hAnsi="Book Antiqua" w:cs="宋体"/>
          <w:b/>
          <w:bCs/>
          <w:sz w:val="24"/>
          <w:szCs w:val="24"/>
        </w:rPr>
        <w:t>Farrell MS</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Werge</w:t>
      </w:r>
      <w:proofErr w:type="spellEnd"/>
      <w:r w:rsidRPr="00335CD9">
        <w:rPr>
          <w:rFonts w:ascii="Book Antiqua" w:eastAsia="宋体" w:hAnsi="Book Antiqua" w:cs="宋体"/>
          <w:sz w:val="24"/>
          <w:szCs w:val="24"/>
        </w:rPr>
        <w:t xml:space="preserve"> T, </w:t>
      </w:r>
      <w:proofErr w:type="spellStart"/>
      <w:r w:rsidRPr="00335CD9">
        <w:rPr>
          <w:rFonts w:ascii="Book Antiqua" w:eastAsia="宋体" w:hAnsi="Book Antiqua" w:cs="宋体"/>
          <w:sz w:val="24"/>
          <w:szCs w:val="24"/>
        </w:rPr>
        <w:t>Sklar</w:t>
      </w:r>
      <w:proofErr w:type="spellEnd"/>
      <w:r w:rsidRPr="00335CD9">
        <w:rPr>
          <w:rFonts w:ascii="Book Antiqua" w:eastAsia="宋体" w:hAnsi="Book Antiqua" w:cs="宋体"/>
          <w:sz w:val="24"/>
          <w:szCs w:val="24"/>
        </w:rPr>
        <w:t xml:space="preserve"> P, Owen MJ, </w:t>
      </w:r>
      <w:proofErr w:type="spellStart"/>
      <w:r w:rsidRPr="00335CD9">
        <w:rPr>
          <w:rFonts w:ascii="Book Antiqua" w:eastAsia="宋体" w:hAnsi="Book Antiqua" w:cs="宋体"/>
          <w:sz w:val="24"/>
          <w:szCs w:val="24"/>
        </w:rPr>
        <w:t>Ophoff</w:t>
      </w:r>
      <w:proofErr w:type="spellEnd"/>
      <w:r w:rsidRPr="00335CD9">
        <w:rPr>
          <w:rFonts w:ascii="Book Antiqua" w:eastAsia="宋体" w:hAnsi="Book Antiqua" w:cs="宋体"/>
          <w:sz w:val="24"/>
          <w:szCs w:val="24"/>
        </w:rPr>
        <w:t xml:space="preserve"> RA, O'Donovan MC, </w:t>
      </w:r>
      <w:proofErr w:type="spellStart"/>
      <w:r w:rsidRPr="00335CD9">
        <w:rPr>
          <w:rFonts w:ascii="Book Antiqua" w:eastAsia="宋体" w:hAnsi="Book Antiqua" w:cs="宋体"/>
          <w:sz w:val="24"/>
          <w:szCs w:val="24"/>
        </w:rPr>
        <w:t>Corvin</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Cichon</w:t>
      </w:r>
      <w:proofErr w:type="spellEnd"/>
      <w:r w:rsidRPr="00335CD9">
        <w:rPr>
          <w:rFonts w:ascii="Book Antiqua" w:eastAsia="宋体" w:hAnsi="Book Antiqua" w:cs="宋体"/>
          <w:sz w:val="24"/>
          <w:szCs w:val="24"/>
        </w:rPr>
        <w:t xml:space="preserve"> S, Sullivan PF. Evaluating historical candidate genes for schizophrenia.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20</w:t>
      </w:r>
      <w:r w:rsidRPr="00335CD9">
        <w:rPr>
          <w:rFonts w:ascii="Book Antiqua" w:eastAsia="宋体" w:hAnsi="Book Antiqua" w:cs="宋体"/>
          <w:sz w:val="24"/>
          <w:szCs w:val="24"/>
        </w:rPr>
        <w:t>: 555-562 [PMID: 25754081 DOI: 10.1038/mp.2015.16]</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59 </w:t>
      </w:r>
      <w:r w:rsidRPr="00335CD9">
        <w:rPr>
          <w:rFonts w:ascii="Book Antiqua" w:eastAsia="宋体" w:hAnsi="Book Antiqua" w:cs="宋体"/>
          <w:b/>
          <w:bCs/>
          <w:sz w:val="24"/>
          <w:szCs w:val="24"/>
        </w:rPr>
        <w:t>Craddock N</w:t>
      </w:r>
      <w:r w:rsidRPr="00335CD9">
        <w:rPr>
          <w:rFonts w:ascii="Book Antiqua" w:eastAsia="宋体" w:hAnsi="Book Antiqua" w:cs="宋体"/>
          <w:sz w:val="24"/>
          <w:szCs w:val="24"/>
        </w:rPr>
        <w:t xml:space="preserve">, O'Donovan MC, Owen MJ. </w:t>
      </w:r>
      <w:proofErr w:type="gramStart"/>
      <w:r w:rsidRPr="00335CD9">
        <w:rPr>
          <w:rFonts w:ascii="Book Antiqua" w:eastAsia="宋体" w:hAnsi="Book Antiqua" w:cs="宋体"/>
          <w:sz w:val="24"/>
          <w:szCs w:val="24"/>
        </w:rPr>
        <w:t>Genes for schizophrenia and bipolar disorder?</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Implications for psychiatric nosology.</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Schizophr</w:t>
      </w:r>
      <w:proofErr w:type="spellEnd"/>
      <w:r w:rsidRPr="00335CD9">
        <w:rPr>
          <w:rFonts w:ascii="Book Antiqua" w:eastAsia="宋体" w:hAnsi="Book Antiqua" w:cs="宋体"/>
          <w:i/>
          <w:iCs/>
          <w:sz w:val="24"/>
          <w:szCs w:val="24"/>
        </w:rPr>
        <w:t xml:space="preserve"> Bull</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32</w:t>
      </w:r>
      <w:r w:rsidRPr="00335CD9">
        <w:rPr>
          <w:rFonts w:ascii="Book Antiqua" w:eastAsia="宋体" w:hAnsi="Book Antiqua" w:cs="宋体"/>
          <w:sz w:val="24"/>
          <w:szCs w:val="24"/>
        </w:rPr>
        <w:t>: 9-16 [PMID: 16319375 DOI: 10.1093/</w:t>
      </w:r>
      <w:proofErr w:type="spellStart"/>
      <w:r w:rsidRPr="00335CD9">
        <w:rPr>
          <w:rFonts w:ascii="Book Antiqua" w:eastAsia="宋体" w:hAnsi="Book Antiqua" w:cs="宋体"/>
          <w:sz w:val="24"/>
          <w:szCs w:val="24"/>
        </w:rPr>
        <w:t>schbul</w:t>
      </w:r>
      <w:proofErr w:type="spellEnd"/>
      <w:r w:rsidRPr="00335CD9">
        <w:rPr>
          <w:rFonts w:ascii="Book Antiqua" w:eastAsia="宋体" w:hAnsi="Book Antiqua" w:cs="宋体"/>
          <w:sz w:val="24"/>
          <w:szCs w:val="24"/>
        </w:rPr>
        <w:t>/sbj033]</w:t>
      </w:r>
    </w:p>
    <w:p w:rsidR="00320EAF"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60 </w:t>
      </w:r>
      <w:r w:rsidR="00320EAF" w:rsidRPr="00320EAF">
        <w:rPr>
          <w:rFonts w:ascii="Book Antiqua" w:eastAsia="宋体" w:hAnsi="Book Antiqua" w:cs="宋体"/>
          <w:b/>
          <w:sz w:val="24"/>
          <w:szCs w:val="24"/>
        </w:rPr>
        <w:t>Harrison PJ</w:t>
      </w:r>
      <w:r w:rsidR="00320EAF" w:rsidRPr="00320EAF">
        <w:rPr>
          <w:rFonts w:ascii="Book Antiqua" w:eastAsia="宋体" w:hAnsi="Book Antiqua" w:cs="宋体"/>
          <w:sz w:val="24"/>
          <w:szCs w:val="24"/>
        </w:rPr>
        <w:t xml:space="preserve"> and Weinberger</w:t>
      </w:r>
      <w:r w:rsidR="00320EAF">
        <w:rPr>
          <w:rFonts w:ascii="Book Antiqua" w:eastAsia="宋体" w:hAnsi="Book Antiqua" w:cs="宋体"/>
          <w:sz w:val="24"/>
          <w:szCs w:val="24"/>
        </w:rPr>
        <w:t xml:space="preserve"> DR </w:t>
      </w:r>
      <w:r w:rsidR="00320EAF" w:rsidRPr="00320EAF">
        <w:rPr>
          <w:rFonts w:ascii="Book Antiqua" w:eastAsia="宋体" w:hAnsi="Book Antiqua" w:cs="宋体"/>
          <w:sz w:val="24"/>
          <w:szCs w:val="24"/>
        </w:rPr>
        <w:t>Schizophrenia genes, gene expression, and neuropathology: on the matter of their convergence</w:t>
      </w:r>
      <w:r w:rsidR="00320EAF">
        <w:rPr>
          <w:rFonts w:ascii="Book Antiqua" w:eastAsia="宋体" w:hAnsi="Book Antiqua" w:cs="宋体"/>
          <w:sz w:val="24"/>
          <w:szCs w:val="24"/>
        </w:rPr>
        <w:t xml:space="preserve">.  </w:t>
      </w:r>
      <w:proofErr w:type="spellStart"/>
      <w:r w:rsidR="00320EAF" w:rsidRPr="00320EAF">
        <w:rPr>
          <w:rFonts w:ascii="Book Antiqua" w:eastAsia="宋体" w:hAnsi="Book Antiqua" w:cs="宋体"/>
          <w:i/>
          <w:sz w:val="24"/>
          <w:szCs w:val="24"/>
        </w:rPr>
        <w:t>Mol</w:t>
      </w:r>
      <w:proofErr w:type="spellEnd"/>
      <w:r w:rsidR="00320EAF" w:rsidRPr="00320EAF">
        <w:rPr>
          <w:rFonts w:ascii="Book Antiqua" w:eastAsia="宋体" w:hAnsi="Book Antiqua" w:cs="宋体"/>
          <w:i/>
          <w:sz w:val="24"/>
          <w:szCs w:val="24"/>
        </w:rPr>
        <w:t xml:space="preserve"> Psychiatry</w:t>
      </w:r>
      <w:r w:rsidR="00320EAF">
        <w:rPr>
          <w:rFonts w:ascii="Book Antiqua" w:eastAsia="宋体" w:hAnsi="Book Antiqua" w:cs="宋体"/>
          <w:sz w:val="24"/>
          <w:szCs w:val="24"/>
        </w:rPr>
        <w:t xml:space="preserve"> </w:t>
      </w:r>
      <w:r w:rsidR="00320EAF" w:rsidRPr="00320EAF">
        <w:rPr>
          <w:rFonts w:ascii="Book Antiqua" w:eastAsia="宋体" w:hAnsi="Book Antiqua" w:cs="宋体"/>
          <w:sz w:val="24"/>
          <w:szCs w:val="24"/>
        </w:rPr>
        <w:t>2005</w:t>
      </w:r>
      <w:r w:rsidR="00320EAF">
        <w:rPr>
          <w:rFonts w:ascii="Book Antiqua" w:eastAsia="宋体" w:hAnsi="Book Antiqua" w:cs="宋体"/>
          <w:sz w:val="24"/>
          <w:szCs w:val="24"/>
        </w:rPr>
        <w:t>;</w:t>
      </w:r>
      <w:r w:rsidR="00320EAF" w:rsidRPr="00320EAF">
        <w:rPr>
          <w:rFonts w:ascii="Book Antiqua" w:eastAsia="宋体" w:hAnsi="Book Antiqua" w:cs="宋体"/>
          <w:sz w:val="24"/>
          <w:szCs w:val="24"/>
        </w:rPr>
        <w:t xml:space="preserve"> </w:t>
      </w:r>
      <w:r w:rsidR="00320EAF" w:rsidRPr="00320EAF">
        <w:rPr>
          <w:rFonts w:ascii="Book Antiqua" w:eastAsia="宋体" w:hAnsi="Book Antiqua" w:cs="宋体"/>
          <w:b/>
          <w:sz w:val="24"/>
          <w:szCs w:val="24"/>
        </w:rPr>
        <w:t>10</w:t>
      </w:r>
      <w:r w:rsidR="00320EAF">
        <w:rPr>
          <w:rFonts w:ascii="Book Antiqua" w:eastAsia="宋体" w:hAnsi="Book Antiqua" w:cs="宋体"/>
          <w:sz w:val="24"/>
          <w:szCs w:val="24"/>
        </w:rPr>
        <w:t>:</w:t>
      </w:r>
      <w:r w:rsidR="00320EAF" w:rsidRPr="00320EAF">
        <w:rPr>
          <w:rFonts w:ascii="Book Antiqua" w:eastAsia="宋体" w:hAnsi="Book Antiqua" w:cs="宋体"/>
          <w:sz w:val="24"/>
          <w:szCs w:val="24"/>
        </w:rPr>
        <w:t xml:space="preserve"> 40–68. </w:t>
      </w:r>
      <w:r w:rsidR="00320EAF">
        <w:rPr>
          <w:rFonts w:ascii="Book Antiqua" w:eastAsia="宋体" w:hAnsi="Book Antiqua" w:cs="宋体"/>
          <w:sz w:val="24"/>
          <w:szCs w:val="24"/>
        </w:rPr>
        <w:t>[</w:t>
      </w:r>
      <w:r w:rsidR="00320EAF" w:rsidRPr="00320EAF">
        <w:rPr>
          <w:rFonts w:ascii="Book Antiqua" w:eastAsia="宋体" w:hAnsi="Book Antiqua" w:cs="宋体"/>
          <w:sz w:val="24"/>
          <w:szCs w:val="24"/>
        </w:rPr>
        <w:t>PMID: 15263907 doi</w:t>
      </w:r>
      <w:proofErr w:type="gramStart"/>
      <w:r w:rsidR="00320EAF" w:rsidRPr="00320EAF">
        <w:rPr>
          <w:rFonts w:ascii="Book Antiqua" w:eastAsia="宋体" w:hAnsi="Book Antiqua" w:cs="宋体"/>
          <w:sz w:val="24"/>
          <w:szCs w:val="24"/>
        </w:rPr>
        <w:t>:10.1038</w:t>
      </w:r>
      <w:proofErr w:type="gramEnd"/>
      <w:r w:rsidR="00320EAF" w:rsidRPr="00320EAF">
        <w:rPr>
          <w:rFonts w:ascii="Book Antiqua" w:eastAsia="宋体" w:hAnsi="Book Antiqua" w:cs="宋体"/>
          <w:sz w:val="24"/>
          <w:szCs w:val="24"/>
        </w:rPr>
        <w:t>/sj.mp.4001558</w:t>
      </w:r>
      <w:r w:rsidR="00320EAF">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61 </w:t>
      </w:r>
      <w:r w:rsidRPr="00335CD9">
        <w:rPr>
          <w:rFonts w:ascii="Book Antiqua" w:eastAsia="宋体" w:hAnsi="Book Antiqua" w:cs="宋体"/>
          <w:b/>
          <w:bCs/>
          <w:sz w:val="24"/>
          <w:szCs w:val="24"/>
        </w:rPr>
        <w:t>Rees E</w:t>
      </w:r>
      <w:r w:rsidRPr="00335CD9">
        <w:rPr>
          <w:rFonts w:ascii="Book Antiqua" w:eastAsia="宋体" w:hAnsi="Book Antiqua" w:cs="宋体"/>
          <w:sz w:val="24"/>
          <w:szCs w:val="24"/>
        </w:rPr>
        <w:t xml:space="preserve">, Walters JT, </w:t>
      </w:r>
      <w:proofErr w:type="spellStart"/>
      <w:r w:rsidRPr="00335CD9">
        <w:rPr>
          <w:rFonts w:ascii="Book Antiqua" w:eastAsia="宋体" w:hAnsi="Book Antiqua" w:cs="宋体"/>
          <w:sz w:val="24"/>
          <w:szCs w:val="24"/>
        </w:rPr>
        <w:t>Chambert</w:t>
      </w:r>
      <w:proofErr w:type="spellEnd"/>
      <w:r w:rsidRPr="00335CD9">
        <w:rPr>
          <w:rFonts w:ascii="Book Antiqua" w:eastAsia="宋体" w:hAnsi="Book Antiqua" w:cs="宋体"/>
          <w:sz w:val="24"/>
          <w:szCs w:val="24"/>
        </w:rPr>
        <w:t xml:space="preserve"> KD, </w:t>
      </w:r>
      <w:proofErr w:type="spellStart"/>
      <w:r w:rsidRPr="00335CD9">
        <w:rPr>
          <w:rFonts w:ascii="Book Antiqua" w:eastAsia="宋体" w:hAnsi="Book Antiqua" w:cs="宋体"/>
          <w:sz w:val="24"/>
          <w:szCs w:val="24"/>
        </w:rPr>
        <w:t>O'Dushlaine</w:t>
      </w:r>
      <w:proofErr w:type="spellEnd"/>
      <w:r w:rsidRPr="00335CD9">
        <w:rPr>
          <w:rFonts w:ascii="Book Antiqua" w:eastAsia="宋体" w:hAnsi="Book Antiqua" w:cs="宋体"/>
          <w:sz w:val="24"/>
          <w:szCs w:val="24"/>
        </w:rPr>
        <w:t xml:space="preserve"> C, </w:t>
      </w:r>
      <w:proofErr w:type="spellStart"/>
      <w:r w:rsidRPr="00335CD9">
        <w:rPr>
          <w:rFonts w:ascii="Book Antiqua" w:eastAsia="宋体" w:hAnsi="Book Antiqua" w:cs="宋体"/>
          <w:sz w:val="24"/>
          <w:szCs w:val="24"/>
        </w:rPr>
        <w:t>Szatkiewicz</w:t>
      </w:r>
      <w:proofErr w:type="spellEnd"/>
      <w:r w:rsidRPr="00335CD9">
        <w:rPr>
          <w:rFonts w:ascii="Book Antiqua" w:eastAsia="宋体" w:hAnsi="Book Antiqua" w:cs="宋体"/>
          <w:sz w:val="24"/>
          <w:szCs w:val="24"/>
        </w:rPr>
        <w:t xml:space="preserve"> J, Richards AL, Georgieva L, Mahoney-Davies G, </w:t>
      </w:r>
      <w:proofErr w:type="spellStart"/>
      <w:r w:rsidRPr="00335CD9">
        <w:rPr>
          <w:rFonts w:ascii="Book Antiqua" w:eastAsia="宋体" w:hAnsi="Book Antiqua" w:cs="宋体"/>
          <w:sz w:val="24"/>
          <w:szCs w:val="24"/>
        </w:rPr>
        <w:t>Legge</w:t>
      </w:r>
      <w:proofErr w:type="spellEnd"/>
      <w:r w:rsidRPr="00335CD9">
        <w:rPr>
          <w:rFonts w:ascii="Book Antiqua" w:eastAsia="宋体" w:hAnsi="Book Antiqua" w:cs="宋体"/>
          <w:sz w:val="24"/>
          <w:szCs w:val="24"/>
        </w:rPr>
        <w:t xml:space="preserve"> SE, Moran JL, Genovese G, Levinson D, Morris DW, </w:t>
      </w:r>
      <w:proofErr w:type="spellStart"/>
      <w:r w:rsidRPr="00335CD9">
        <w:rPr>
          <w:rFonts w:ascii="Book Antiqua" w:eastAsia="宋体" w:hAnsi="Book Antiqua" w:cs="宋体"/>
          <w:sz w:val="24"/>
          <w:szCs w:val="24"/>
        </w:rPr>
        <w:t>Cormican</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Kendler</w:t>
      </w:r>
      <w:proofErr w:type="spellEnd"/>
      <w:r w:rsidRPr="00335CD9">
        <w:rPr>
          <w:rFonts w:ascii="Book Antiqua" w:eastAsia="宋体" w:hAnsi="Book Antiqua" w:cs="宋体"/>
          <w:sz w:val="24"/>
          <w:szCs w:val="24"/>
        </w:rPr>
        <w:t xml:space="preserve"> KS, O'Neill FA, Riley B, Gill M, </w:t>
      </w:r>
      <w:proofErr w:type="spellStart"/>
      <w:r w:rsidRPr="00335CD9">
        <w:rPr>
          <w:rFonts w:ascii="Book Antiqua" w:eastAsia="宋体" w:hAnsi="Book Antiqua" w:cs="宋体"/>
          <w:sz w:val="24"/>
          <w:szCs w:val="24"/>
        </w:rPr>
        <w:t>Corvin</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Sklar</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Hultman</w:t>
      </w:r>
      <w:proofErr w:type="spellEnd"/>
      <w:r w:rsidRPr="00335CD9">
        <w:rPr>
          <w:rFonts w:ascii="Book Antiqua" w:eastAsia="宋体" w:hAnsi="Book Antiqua" w:cs="宋体"/>
          <w:sz w:val="24"/>
          <w:szCs w:val="24"/>
        </w:rPr>
        <w:t xml:space="preserve"> C, </w:t>
      </w:r>
      <w:proofErr w:type="spellStart"/>
      <w:r w:rsidRPr="00335CD9">
        <w:rPr>
          <w:rFonts w:ascii="Book Antiqua" w:eastAsia="宋体" w:hAnsi="Book Antiqua" w:cs="宋体"/>
          <w:sz w:val="24"/>
          <w:szCs w:val="24"/>
        </w:rPr>
        <w:t>Pato</w:t>
      </w:r>
      <w:proofErr w:type="spellEnd"/>
      <w:r w:rsidRPr="00335CD9">
        <w:rPr>
          <w:rFonts w:ascii="Book Antiqua" w:eastAsia="宋体" w:hAnsi="Book Antiqua" w:cs="宋体"/>
          <w:sz w:val="24"/>
          <w:szCs w:val="24"/>
        </w:rPr>
        <w:t xml:space="preserve"> C, </w:t>
      </w:r>
      <w:proofErr w:type="spellStart"/>
      <w:r w:rsidRPr="00335CD9">
        <w:rPr>
          <w:rFonts w:ascii="Book Antiqua" w:eastAsia="宋体" w:hAnsi="Book Antiqua" w:cs="宋体"/>
          <w:sz w:val="24"/>
          <w:szCs w:val="24"/>
        </w:rPr>
        <w:t>Pato</w:t>
      </w:r>
      <w:proofErr w:type="spellEnd"/>
      <w:r w:rsidRPr="00335CD9">
        <w:rPr>
          <w:rFonts w:ascii="Book Antiqua" w:eastAsia="宋体" w:hAnsi="Book Antiqua" w:cs="宋体"/>
          <w:sz w:val="24"/>
          <w:szCs w:val="24"/>
        </w:rPr>
        <w:t xml:space="preserve"> M, Sullivan PF, </w:t>
      </w:r>
      <w:proofErr w:type="spellStart"/>
      <w:r w:rsidRPr="00335CD9">
        <w:rPr>
          <w:rFonts w:ascii="Book Antiqua" w:eastAsia="宋体" w:hAnsi="Book Antiqua" w:cs="宋体"/>
          <w:sz w:val="24"/>
          <w:szCs w:val="24"/>
        </w:rPr>
        <w:t>Gejman</w:t>
      </w:r>
      <w:proofErr w:type="spellEnd"/>
      <w:r w:rsidRPr="00335CD9">
        <w:rPr>
          <w:rFonts w:ascii="Book Antiqua" w:eastAsia="宋体" w:hAnsi="Book Antiqua" w:cs="宋体"/>
          <w:sz w:val="24"/>
          <w:szCs w:val="24"/>
        </w:rPr>
        <w:t xml:space="preserve"> PV, </w:t>
      </w:r>
      <w:proofErr w:type="spellStart"/>
      <w:r w:rsidRPr="00335CD9">
        <w:rPr>
          <w:rFonts w:ascii="Book Antiqua" w:eastAsia="宋体" w:hAnsi="Book Antiqua" w:cs="宋体"/>
          <w:sz w:val="24"/>
          <w:szCs w:val="24"/>
        </w:rPr>
        <w:t>McCarroll</w:t>
      </w:r>
      <w:proofErr w:type="spellEnd"/>
      <w:r w:rsidRPr="00335CD9">
        <w:rPr>
          <w:rFonts w:ascii="Book Antiqua" w:eastAsia="宋体" w:hAnsi="Book Antiqua" w:cs="宋体"/>
          <w:sz w:val="24"/>
          <w:szCs w:val="24"/>
        </w:rPr>
        <w:t xml:space="preserve"> SA, O'Donovan MC, Owen MJ, Kirov G. CNV analysis in a large schizophrenia sample implicates deletions at 16p12.1 and SLC1A1 and duplications at 1p36.33 and CGNL1. </w:t>
      </w:r>
      <w:r w:rsidRPr="00335CD9">
        <w:rPr>
          <w:rFonts w:ascii="Book Antiqua" w:eastAsia="宋体" w:hAnsi="Book Antiqua" w:cs="宋体"/>
          <w:i/>
          <w:iCs/>
          <w:sz w:val="24"/>
          <w:szCs w:val="24"/>
        </w:rPr>
        <w:t xml:space="preserve">Hum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Genet</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23</w:t>
      </w:r>
      <w:r w:rsidRPr="00335CD9">
        <w:rPr>
          <w:rFonts w:ascii="Book Antiqua" w:eastAsia="宋体" w:hAnsi="Book Antiqua" w:cs="宋体"/>
          <w:sz w:val="24"/>
          <w:szCs w:val="24"/>
        </w:rPr>
        <w:t>: 1669-1676 [PMID: 24163246 DOI: 10.1093/</w:t>
      </w:r>
      <w:proofErr w:type="spellStart"/>
      <w:r w:rsidRPr="00335CD9">
        <w:rPr>
          <w:rFonts w:ascii="Book Antiqua" w:eastAsia="宋体" w:hAnsi="Book Antiqua" w:cs="宋体"/>
          <w:sz w:val="24"/>
          <w:szCs w:val="24"/>
        </w:rPr>
        <w:t>hmg</w:t>
      </w:r>
      <w:proofErr w:type="spellEnd"/>
      <w:r w:rsidRPr="00335CD9">
        <w:rPr>
          <w:rFonts w:ascii="Book Antiqua" w:eastAsia="宋体" w:hAnsi="Book Antiqua" w:cs="宋体"/>
          <w:sz w:val="24"/>
          <w:szCs w:val="24"/>
        </w:rPr>
        <w:t>/ddt540]</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62 </w:t>
      </w:r>
      <w:proofErr w:type="spellStart"/>
      <w:r w:rsidRPr="00335CD9">
        <w:rPr>
          <w:rFonts w:ascii="Book Antiqua" w:eastAsia="宋体" w:hAnsi="Book Antiqua" w:cs="宋体"/>
          <w:b/>
          <w:bCs/>
          <w:sz w:val="24"/>
          <w:szCs w:val="24"/>
        </w:rPr>
        <w:t>Ramalingam</w:t>
      </w:r>
      <w:proofErr w:type="spellEnd"/>
      <w:r w:rsidRPr="00335CD9">
        <w:rPr>
          <w:rFonts w:ascii="Book Antiqua" w:eastAsia="宋体" w:hAnsi="Book Antiqua" w:cs="宋体"/>
          <w:b/>
          <w:bCs/>
          <w:sz w:val="24"/>
          <w:szCs w:val="24"/>
        </w:rPr>
        <w:t xml:space="preserve"> A</w:t>
      </w:r>
      <w:r w:rsidRPr="00335CD9">
        <w:rPr>
          <w:rFonts w:ascii="Book Antiqua" w:eastAsia="宋体" w:hAnsi="Book Antiqua" w:cs="宋体"/>
          <w:sz w:val="24"/>
          <w:szCs w:val="24"/>
        </w:rPr>
        <w:t xml:space="preserve">, Zhou XG, Fiedler SD, </w:t>
      </w:r>
      <w:proofErr w:type="spellStart"/>
      <w:r w:rsidRPr="00335CD9">
        <w:rPr>
          <w:rFonts w:ascii="Book Antiqua" w:eastAsia="宋体" w:hAnsi="Book Antiqua" w:cs="宋体"/>
          <w:sz w:val="24"/>
          <w:szCs w:val="24"/>
        </w:rPr>
        <w:t>Brawner</w:t>
      </w:r>
      <w:proofErr w:type="spellEnd"/>
      <w:r w:rsidRPr="00335CD9">
        <w:rPr>
          <w:rFonts w:ascii="Book Antiqua" w:eastAsia="宋体" w:hAnsi="Book Antiqua" w:cs="宋体"/>
          <w:sz w:val="24"/>
          <w:szCs w:val="24"/>
        </w:rPr>
        <w:t xml:space="preserve"> SJ, Joyce JM, Liu HY, Yu S. 16p13.11 duplication is a risk factor for a wide spectrum of neuropsychiatric disorders. </w:t>
      </w:r>
      <w:r w:rsidRPr="00335CD9">
        <w:rPr>
          <w:rFonts w:ascii="Book Antiqua" w:eastAsia="宋体" w:hAnsi="Book Antiqua" w:cs="宋体"/>
          <w:i/>
          <w:iCs/>
          <w:sz w:val="24"/>
          <w:szCs w:val="24"/>
        </w:rPr>
        <w:t>J Hum Genet</w:t>
      </w:r>
      <w:r w:rsidRPr="00335CD9">
        <w:rPr>
          <w:rFonts w:ascii="Book Antiqua" w:eastAsia="宋体" w:hAnsi="Book Antiqua" w:cs="宋体"/>
          <w:sz w:val="24"/>
          <w:szCs w:val="24"/>
        </w:rPr>
        <w:t> 2011; </w:t>
      </w:r>
      <w:r w:rsidRPr="00335CD9">
        <w:rPr>
          <w:rFonts w:ascii="Book Antiqua" w:eastAsia="宋体" w:hAnsi="Book Antiqua" w:cs="宋体"/>
          <w:b/>
          <w:bCs/>
          <w:sz w:val="24"/>
          <w:szCs w:val="24"/>
        </w:rPr>
        <w:t>56</w:t>
      </w:r>
      <w:r w:rsidRPr="00335CD9">
        <w:rPr>
          <w:rFonts w:ascii="Book Antiqua" w:eastAsia="宋体" w:hAnsi="Book Antiqua" w:cs="宋体"/>
          <w:sz w:val="24"/>
          <w:szCs w:val="24"/>
        </w:rPr>
        <w:t>: 541-544 [PMID: 21614007 DOI: 10.1038/jhg.2011.42]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63 </w:t>
      </w:r>
      <w:proofErr w:type="spellStart"/>
      <w:r w:rsidRPr="00335CD9">
        <w:rPr>
          <w:rFonts w:ascii="Book Antiqua" w:eastAsia="宋体" w:hAnsi="Book Antiqua" w:cs="宋体"/>
          <w:b/>
          <w:bCs/>
          <w:sz w:val="24"/>
          <w:szCs w:val="24"/>
        </w:rPr>
        <w:t>Hosak</w:t>
      </w:r>
      <w:proofErr w:type="spellEnd"/>
      <w:r w:rsidRPr="00335CD9">
        <w:rPr>
          <w:rFonts w:ascii="Book Antiqua" w:eastAsia="宋体" w:hAnsi="Book Antiqua" w:cs="宋体"/>
          <w:b/>
          <w:bCs/>
          <w:sz w:val="24"/>
          <w:szCs w:val="24"/>
        </w:rPr>
        <w:t xml:space="preserve"> L</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Silhan</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Hosakova</w:t>
      </w:r>
      <w:proofErr w:type="spellEnd"/>
      <w:r w:rsidRPr="00335CD9">
        <w:rPr>
          <w:rFonts w:ascii="Book Antiqua" w:eastAsia="宋体" w:hAnsi="Book Antiqua" w:cs="宋体"/>
          <w:sz w:val="24"/>
          <w:szCs w:val="24"/>
        </w:rPr>
        <w:t xml:space="preserve"> J. Genomic copy number variations: A breakthrough in our knowledge on schizophrenia etiology? </w:t>
      </w:r>
      <w:r w:rsidRPr="00335CD9">
        <w:rPr>
          <w:rFonts w:ascii="Book Antiqua" w:eastAsia="宋体" w:hAnsi="Book Antiqua" w:cs="宋体"/>
          <w:i/>
          <w:iCs/>
          <w:sz w:val="24"/>
          <w:szCs w:val="24"/>
        </w:rPr>
        <w:t xml:space="preserve">Neuro </w:t>
      </w:r>
      <w:proofErr w:type="spellStart"/>
      <w:r w:rsidRPr="00335CD9">
        <w:rPr>
          <w:rFonts w:ascii="Book Antiqua" w:eastAsia="宋体" w:hAnsi="Book Antiqua" w:cs="宋体"/>
          <w:i/>
          <w:iCs/>
          <w:sz w:val="24"/>
          <w:szCs w:val="24"/>
        </w:rPr>
        <w:t>Endocrinol</w:t>
      </w:r>
      <w:proofErr w:type="spellEnd"/>
      <w:r w:rsidRPr="00335CD9">
        <w:rPr>
          <w:rFonts w:ascii="Book Antiqua" w:eastAsia="宋体" w:hAnsi="Book Antiqua" w:cs="宋体"/>
          <w:i/>
          <w:iCs/>
          <w:sz w:val="24"/>
          <w:szCs w:val="24"/>
        </w:rPr>
        <w:t xml:space="preserve"> Lett</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33</w:t>
      </w:r>
      <w:r w:rsidRPr="00335CD9">
        <w:rPr>
          <w:rFonts w:ascii="Book Antiqua" w:eastAsia="宋体" w:hAnsi="Book Antiqua" w:cs="宋体"/>
          <w:sz w:val="24"/>
          <w:szCs w:val="24"/>
        </w:rPr>
        <w:t>: 183-190 [PMID: 22592199]</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64 </w:t>
      </w:r>
      <w:r w:rsidRPr="00335CD9">
        <w:rPr>
          <w:rFonts w:ascii="Book Antiqua" w:eastAsia="宋体" w:hAnsi="Book Antiqua" w:cs="宋体"/>
          <w:b/>
          <w:bCs/>
          <w:sz w:val="24"/>
          <w:szCs w:val="24"/>
        </w:rPr>
        <w:t>Leonard S</w:t>
      </w:r>
      <w:r w:rsidRPr="00335CD9">
        <w:rPr>
          <w:rFonts w:ascii="Book Antiqua" w:eastAsia="宋体" w:hAnsi="Book Antiqua" w:cs="宋体"/>
          <w:sz w:val="24"/>
          <w:szCs w:val="24"/>
        </w:rPr>
        <w:t>, Freedman R. Genetics of chromosome 15q13-q14 in schizophrenia.</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60</w:t>
      </w:r>
      <w:r w:rsidRPr="00335CD9">
        <w:rPr>
          <w:rFonts w:ascii="Book Antiqua" w:eastAsia="宋体" w:hAnsi="Book Antiqua" w:cs="宋体"/>
          <w:sz w:val="24"/>
          <w:szCs w:val="24"/>
        </w:rPr>
        <w:t>: 115-122 [PMID: 16843094 DOI: 10.1016/j.biopsych.2006.03.054]</w:t>
      </w:r>
    </w:p>
    <w:p w:rsidR="00F754E7" w:rsidRPr="00B46761" w:rsidRDefault="00F754E7" w:rsidP="006B67DA">
      <w:pPr>
        <w:spacing w:line="360" w:lineRule="auto"/>
        <w:jc w:val="both"/>
        <w:rPr>
          <w:rFonts w:ascii="Book Antiqua" w:eastAsia="宋体" w:hAnsi="Book Antiqua" w:cs="宋体"/>
          <w:color w:val="FFFFFF" w:themeColor="background1"/>
          <w:sz w:val="24"/>
          <w:szCs w:val="24"/>
        </w:rPr>
      </w:pPr>
      <w:r w:rsidRPr="006651FF">
        <w:rPr>
          <w:rFonts w:ascii="Book Antiqua" w:eastAsia="宋体" w:hAnsi="Book Antiqua" w:cs="宋体"/>
          <w:sz w:val="24"/>
          <w:szCs w:val="24"/>
          <w:shd w:val="clear" w:color="auto" w:fill="FFFFFF" w:themeFill="background1"/>
        </w:rPr>
        <w:t>65 </w:t>
      </w:r>
      <w:r w:rsidRPr="006651FF">
        <w:rPr>
          <w:rFonts w:ascii="Book Antiqua" w:eastAsia="宋体" w:hAnsi="Book Antiqua" w:cs="宋体"/>
          <w:b/>
          <w:bCs/>
          <w:sz w:val="24"/>
          <w:szCs w:val="24"/>
          <w:shd w:val="clear" w:color="auto" w:fill="FFFFFF" w:themeFill="background1"/>
        </w:rPr>
        <w:t>Bader V</w:t>
      </w:r>
      <w:r w:rsidRPr="006651FF">
        <w:rPr>
          <w:rFonts w:ascii="Book Antiqua" w:eastAsia="宋体" w:hAnsi="Book Antiqua" w:cs="宋体"/>
          <w:sz w:val="24"/>
          <w:szCs w:val="24"/>
          <w:shd w:val="clear" w:color="auto" w:fill="FFFFFF" w:themeFill="background1"/>
        </w:rPr>
        <w:t xml:space="preserve">, </w:t>
      </w:r>
      <w:proofErr w:type="spellStart"/>
      <w:r w:rsidRPr="006651FF">
        <w:rPr>
          <w:rFonts w:ascii="Book Antiqua" w:eastAsia="宋体" w:hAnsi="Book Antiqua" w:cs="宋体"/>
          <w:sz w:val="24"/>
          <w:szCs w:val="24"/>
          <w:shd w:val="clear" w:color="auto" w:fill="FFFFFF" w:themeFill="background1"/>
        </w:rPr>
        <w:t>Tomppo</w:t>
      </w:r>
      <w:proofErr w:type="spellEnd"/>
      <w:r w:rsidRPr="006651FF">
        <w:rPr>
          <w:rFonts w:ascii="Book Antiqua" w:eastAsia="宋体" w:hAnsi="Book Antiqua" w:cs="宋体"/>
          <w:sz w:val="24"/>
          <w:szCs w:val="24"/>
          <w:shd w:val="clear" w:color="auto" w:fill="FFFFFF" w:themeFill="background1"/>
        </w:rPr>
        <w:t xml:space="preserve"> L, </w:t>
      </w:r>
      <w:proofErr w:type="spellStart"/>
      <w:r w:rsidRPr="006651FF">
        <w:rPr>
          <w:rFonts w:ascii="Book Antiqua" w:eastAsia="宋体" w:hAnsi="Book Antiqua" w:cs="宋体"/>
          <w:sz w:val="24"/>
          <w:szCs w:val="24"/>
          <w:shd w:val="clear" w:color="auto" w:fill="FFFFFF" w:themeFill="background1"/>
        </w:rPr>
        <w:t>Trossbach</w:t>
      </w:r>
      <w:proofErr w:type="spellEnd"/>
      <w:r w:rsidRPr="006651FF">
        <w:rPr>
          <w:rFonts w:ascii="Book Antiqua" w:eastAsia="宋体" w:hAnsi="Book Antiqua" w:cs="宋体"/>
          <w:sz w:val="24"/>
          <w:szCs w:val="24"/>
          <w:shd w:val="clear" w:color="auto" w:fill="FFFFFF" w:themeFill="background1"/>
        </w:rPr>
        <w:t xml:space="preserve"> SV, Bradshaw NJ, </w:t>
      </w:r>
      <w:proofErr w:type="spellStart"/>
      <w:r w:rsidRPr="006651FF">
        <w:rPr>
          <w:rFonts w:ascii="Book Antiqua" w:eastAsia="宋体" w:hAnsi="Book Antiqua" w:cs="宋体"/>
          <w:sz w:val="24"/>
          <w:szCs w:val="24"/>
          <w:shd w:val="clear" w:color="auto" w:fill="FFFFFF" w:themeFill="background1"/>
        </w:rPr>
        <w:t>Prikulis</w:t>
      </w:r>
      <w:proofErr w:type="spellEnd"/>
      <w:r w:rsidRPr="006651FF">
        <w:rPr>
          <w:rFonts w:ascii="Book Antiqua" w:eastAsia="宋体" w:hAnsi="Book Antiqua" w:cs="宋体"/>
          <w:sz w:val="24"/>
          <w:szCs w:val="24"/>
          <w:shd w:val="clear" w:color="auto" w:fill="FFFFFF" w:themeFill="background1"/>
        </w:rPr>
        <w:t xml:space="preserve"> I, </w:t>
      </w:r>
      <w:proofErr w:type="spellStart"/>
      <w:r w:rsidRPr="006651FF">
        <w:rPr>
          <w:rFonts w:ascii="Book Antiqua" w:eastAsia="宋体" w:hAnsi="Book Antiqua" w:cs="宋体"/>
          <w:sz w:val="24"/>
          <w:szCs w:val="24"/>
          <w:shd w:val="clear" w:color="auto" w:fill="FFFFFF" w:themeFill="background1"/>
        </w:rPr>
        <w:t>Leliveld</w:t>
      </w:r>
      <w:proofErr w:type="spellEnd"/>
      <w:r w:rsidRPr="006651FF">
        <w:rPr>
          <w:rFonts w:ascii="Book Antiqua" w:eastAsia="宋体" w:hAnsi="Book Antiqua" w:cs="宋体"/>
          <w:sz w:val="24"/>
          <w:szCs w:val="24"/>
          <w:shd w:val="clear" w:color="auto" w:fill="FFFFFF" w:themeFill="background1"/>
        </w:rPr>
        <w:t xml:space="preserve"> SR, Lin CY,</w:t>
      </w:r>
      <w:r w:rsidRPr="006651FF">
        <w:rPr>
          <w:rFonts w:ascii="Book Antiqua" w:eastAsia="宋体" w:hAnsi="Book Antiqua" w:cs="宋体"/>
          <w:sz w:val="24"/>
          <w:szCs w:val="24"/>
        </w:rPr>
        <w:t xml:space="preserve"> Ishizuka K, </w:t>
      </w:r>
      <w:proofErr w:type="spellStart"/>
      <w:r w:rsidRPr="006651FF">
        <w:rPr>
          <w:rFonts w:ascii="Book Antiqua" w:eastAsia="宋体" w:hAnsi="Book Antiqua" w:cs="宋体"/>
          <w:sz w:val="24"/>
          <w:szCs w:val="24"/>
        </w:rPr>
        <w:t>Sawa</w:t>
      </w:r>
      <w:proofErr w:type="spellEnd"/>
      <w:r w:rsidRPr="006651FF">
        <w:rPr>
          <w:rFonts w:ascii="Book Antiqua" w:eastAsia="宋体" w:hAnsi="Book Antiqua" w:cs="宋体"/>
          <w:sz w:val="24"/>
          <w:szCs w:val="24"/>
        </w:rPr>
        <w:t xml:space="preserve"> A, Ramos A, Rosa I, </w:t>
      </w:r>
      <w:proofErr w:type="spellStart"/>
      <w:r w:rsidRPr="006651FF">
        <w:rPr>
          <w:rFonts w:ascii="Book Antiqua" w:eastAsia="宋体" w:hAnsi="Book Antiqua" w:cs="宋体"/>
          <w:sz w:val="24"/>
          <w:szCs w:val="24"/>
        </w:rPr>
        <w:t>García</w:t>
      </w:r>
      <w:proofErr w:type="spellEnd"/>
      <w:r w:rsidRPr="006651FF">
        <w:rPr>
          <w:rFonts w:ascii="Book Antiqua" w:eastAsia="宋体" w:hAnsi="Book Antiqua" w:cs="宋体"/>
          <w:sz w:val="24"/>
          <w:szCs w:val="24"/>
        </w:rPr>
        <w:t xml:space="preserve"> Á, </w:t>
      </w:r>
      <w:proofErr w:type="spellStart"/>
      <w:r w:rsidRPr="006651FF">
        <w:rPr>
          <w:rFonts w:ascii="Book Antiqua" w:eastAsia="宋体" w:hAnsi="Book Antiqua" w:cs="宋体"/>
          <w:sz w:val="24"/>
          <w:szCs w:val="24"/>
        </w:rPr>
        <w:t>Requena</w:t>
      </w:r>
      <w:proofErr w:type="spellEnd"/>
      <w:r w:rsidRPr="006651FF">
        <w:rPr>
          <w:rFonts w:ascii="Book Antiqua" w:eastAsia="宋体" w:hAnsi="Book Antiqua" w:cs="宋体"/>
          <w:sz w:val="24"/>
          <w:szCs w:val="24"/>
        </w:rPr>
        <w:t xml:space="preserve"> JR, </w:t>
      </w:r>
      <w:proofErr w:type="spellStart"/>
      <w:r w:rsidRPr="006651FF">
        <w:rPr>
          <w:rFonts w:ascii="Book Antiqua" w:eastAsia="宋体" w:hAnsi="Book Antiqua" w:cs="宋体"/>
          <w:sz w:val="24"/>
          <w:szCs w:val="24"/>
        </w:rPr>
        <w:t>Hipolito</w:t>
      </w:r>
      <w:proofErr w:type="spellEnd"/>
      <w:r w:rsidRPr="006651FF">
        <w:rPr>
          <w:rFonts w:ascii="Book Antiqua" w:eastAsia="宋体" w:hAnsi="Book Antiqua" w:cs="宋体"/>
          <w:sz w:val="24"/>
          <w:szCs w:val="24"/>
        </w:rPr>
        <w:t xml:space="preserve"> M, Rai N, </w:t>
      </w:r>
      <w:proofErr w:type="spellStart"/>
      <w:r w:rsidRPr="006651FF">
        <w:rPr>
          <w:rFonts w:ascii="Book Antiqua" w:eastAsia="宋体" w:hAnsi="Book Antiqua" w:cs="宋体"/>
          <w:sz w:val="24"/>
          <w:szCs w:val="24"/>
        </w:rPr>
        <w:t>Nwulia</w:t>
      </w:r>
      <w:proofErr w:type="spellEnd"/>
      <w:r w:rsidRPr="006651FF">
        <w:rPr>
          <w:rFonts w:ascii="Book Antiqua" w:eastAsia="宋体" w:hAnsi="Book Antiqua" w:cs="宋体"/>
          <w:sz w:val="24"/>
          <w:szCs w:val="24"/>
        </w:rPr>
        <w:t xml:space="preserve"> E, Henning U, </w:t>
      </w:r>
      <w:proofErr w:type="spellStart"/>
      <w:r w:rsidRPr="006651FF">
        <w:rPr>
          <w:rFonts w:ascii="Book Antiqua" w:eastAsia="宋体" w:hAnsi="Book Antiqua" w:cs="宋体"/>
          <w:sz w:val="24"/>
          <w:szCs w:val="24"/>
        </w:rPr>
        <w:t>Ferrea</w:t>
      </w:r>
      <w:proofErr w:type="spellEnd"/>
      <w:r w:rsidRPr="006651FF">
        <w:rPr>
          <w:rFonts w:ascii="Book Antiqua" w:eastAsia="宋体" w:hAnsi="Book Antiqua" w:cs="宋体"/>
          <w:sz w:val="24"/>
          <w:szCs w:val="24"/>
        </w:rPr>
        <w:t xml:space="preserve"> S, </w:t>
      </w:r>
      <w:proofErr w:type="spellStart"/>
      <w:r w:rsidRPr="006651FF">
        <w:rPr>
          <w:rFonts w:ascii="Book Antiqua" w:eastAsia="宋体" w:hAnsi="Book Antiqua" w:cs="宋体"/>
          <w:sz w:val="24"/>
          <w:szCs w:val="24"/>
        </w:rPr>
        <w:t>Luckhaus</w:t>
      </w:r>
      <w:proofErr w:type="spellEnd"/>
      <w:r w:rsidRPr="006651FF">
        <w:rPr>
          <w:rFonts w:ascii="Book Antiqua" w:eastAsia="宋体" w:hAnsi="Book Antiqua" w:cs="宋体"/>
          <w:sz w:val="24"/>
          <w:szCs w:val="24"/>
        </w:rPr>
        <w:t xml:space="preserve"> C, </w:t>
      </w:r>
      <w:proofErr w:type="spellStart"/>
      <w:r w:rsidRPr="006651FF">
        <w:rPr>
          <w:rFonts w:ascii="Book Antiqua" w:eastAsia="宋体" w:hAnsi="Book Antiqua" w:cs="宋体"/>
          <w:sz w:val="24"/>
          <w:szCs w:val="24"/>
        </w:rPr>
        <w:t>Ekelund</w:t>
      </w:r>
      <w:proofErr w:type="spellEnd"/>
      <w:r w:rsidRPr="006651FF">
        <w:rPr>
          <w:rFonts w:ascii="Book Antiqua" w:eastAsia="宋体" w:hAnsi="Book Antiqua" w:cs="宋体"/>
          <w:sz w:val="24"/>
          <w:szCs w:val="24"/>
        </w:rPr>
        <w:t xml:space="preserve"> J, </w:t>
      </w:r>
      <w:proofErr w:type="spellStart"/>
      <w:r w:rsidRPr="006651FF">
        <w:rPr>
          <w:rFonts w:ascii="Book Antiqua" w:eastAsia="宋体" w:hAnsi="Book Antiqua" w:cs="宋体"/>
          <w:sz w:val="24"/>
          <w:szCs w:val="24"/>
        </w:rPr>
        <w:t>Veijola</w:t>
      </w:r>
      <w:proofErr w:type="spellEnd"/>
      <w:r w:rsidRPr="006651FF">
        <w:rPr>
          <w:rFonts w:ascii="Book Antiqua" w:eastAsia="宋体" w:hAnsi="Book Antiqua" w:cs="宋体"/>
          <w:sz w:val="24"/>
          <w:szCs w:val="24"/>
        </w:rPr>
        <w:t xml:space="preserve"> J, </w:t>
      </w:r>
      <w:proofErr w:type="spellStart"/>
      <w:r w:rsidRPr="006651FF">
        <w:rPr>
          <w:rFonts w:ascii="Book Antiqua" w:eastAsia="宋体" w:hAnsi="Book Antiqua" w:cs="宋体"/>
          <w:sz w:val="24"/>
          <w:szCs w:val="24"/>
        </w:rPr>
        <w:t>Järvelin</w:t>
      </w:r>
      <w:proofErr w:type="spellEnd"/>
      <w:r w:rsidRPr="006651FF">
        <w:rPr>
          <w:rFonts w:ascii="Book Antiqua" w:eastAsia="宋体" w:hAnsi="Book Antiqua" w:cs="宋体"/>
          <w:sz w:val="24"/>
          <w:szCs w:val="24"/>
        </w:rPr>
        <w:t xml:space="preserve"> MR, </w:t>
      </w:r>
      <w:proofErr w:type="spellStart"/>
      <w:r w:rsidRPr="006651FF">
        <w:rPr>
          <w:rFonts w:ascii="Book Antiqua" w:eastAsia="宋体" w:hAnsi="Book Antiqua" w:cs="宋体"/>
          <w:sz w:val="24"/>
          <w:szCs w:val="24"/>
        </w:rPr>
        <w:t>Hennah</w:t>
      </w:r>
      <w:proofErr w:type="spellEnd"/>
      <w:r w:rsidRPr="006651FF">
        <w:rPr>
          <w:rFonts w:ascii="Book Antiqua" w:eastAsia="宋体" w:hAnsi="Book Antiqua" w:cs="宋体"/>
          <w:sz w:val="24"/>
          <w:szCs w:val="24"/>
        </w:rPr>
        <w:t xml:space="preserve"> W, </w:t>
      </w:r>
      <w:proofErr w:type="spellStart"/>
      <w:r w:rsidRPr="006651FF">
        <w:rPr>
          <w:rFonts w:ascii="Book Antiqua" w:eastAsia="宋体" w:hAnsi="Book Antiqua" w:cs="宋体"/>
          <w:sz w:val="24"/>
          <w:szCs w:val="24"/>
        </w:rPr>
        <w:t>Korth</w:t>
      </w:r>
      <w:proofErr w:type="spellEnd"/>
      <w:r w:rsidRPr="006651FF">
        <w:rPr>
          <w:rFonts w:ascii="Book Antiqua" w:eastAsia="宋体" w:hAnsi="Book Antiqua" w:cs="宋体"/>
          <w:sz w:val="24"/>
          <w:szCs w:val="24"/>
        </w:rPr>
        <w:t xml:space="preserve"> C. Proteomic, genomic and translational approaches identify CRMP1 for a role in schizophrenia and its underlying traits. </w:t>
      </w:r>
      <w:r w:rsidRPr="006651FF">
        <w:rPr>
          <w:rFonts w:ascii="Book Antiqua" w:eastAsia="宋体" w:hAnsi="Book Antiqua" w:cs="宋体"/>
          <w:i/>
          <w:iCs/>
          <w:sz w:val="24"/>
          <w:szCs w:val="24"/>
        </w:rPr>
        <w:t xml:space="preserve">Hum </w:t>
      </w:r>
      <w:proofErr w:type="spellStart"/>
      <w:r w:rsidRPr="006651FF">
        <w:rPr>
          <w:rFonts w:ascii="Book Antiqua" w:eastAsia="宋体" w:hAnsi="Book Antiqua" w:cs="宋体"/>
          <w:i/>
          <w:iCs/>
          <w:sz w:val="24"/>
          <w:szCs w:val="24"/>
        </w:rPr>
        <w:t>Mol</w:t>
      </w:r>
      <w:proofErr w:type="spellEnd"/>
      <w:r w:rsidRPr="006651FF">
        <w:rPr>
          <w:rFonts w:ascii="Book Antiqua" w:eastAsia="宋体" w:hAnsi="Book Antiqua" w:cs="宋体"/>
          <w:i/>
          <w:iCs/>
          <w:sz w:val="24"/>
          <w:szCs w:val="24"/>
        </w:rPr>
        <w:t xml:space="preserve"> Genet</w:t>
      </w:r>
      <w:r w:rsidRPr="006651FF">
        <w:rPr>
          <w:rFonts w:ascii="Book Antiqua" w:eastAsia="宋体" w:hAnsi="Book Antiqua" w:cs="宋体"/>
          <w:sz w:val="24"/>
          <w:szCs w:val="24"/>
        </w:rPr>
        <w:t> 2012; </w:t>
      </w:r>
      <w:r w:rsidRPr="006651FF">
        <w:rPr>
          <w:rFonts w:ascii="Book Antiqua" w:eastAsia="宋体" w:hAnsi="Book Antiqua" w:cs="宋体"/>
          <w:b/>
          <w:bCs/>
          <w:sz w:val="24"/>
          <w:szCs w:val="24"/>
        </w:rPr>
        <w:t>21</w:t>
      </w:r>
      <w:r w:rsidRPr="006651FF">
        <w:rPr>
          <w:rFonts w:ascii="Book Antiqua" w:eastAsia="宋体" w:hAnsi="Book Antiqua" w:cs="宋体"/>
          <w:sz w:val="24"/>
          <w:szCs w:val="24"/>
        </w:rPr>
        <w:t>: 4406-4418 [PMID: 22798627 DOI: 10.1093/</w:t>
      </w:r>
      <w:proofErr w:type="spellStart"/>
      <w:r w:rsidRPr="006651FF">
        <w:rPr>
          <w:rFonts w:ascii="Book Antiqua" w:eastAsia="宋体" w:hAnsi="Book Antiqua" w:cs="宋体"/>
          <w:sz w:val="24"/>
          <w:szCs w:val="24"/>
        </w:rPr>
        <w:t>hmg</w:t>
      </w:r>
      <w:proofErr w:type="spellEnd"/>
      <w:r w:rsidRPr="006651FF">
        <w:rPr>
          <w:rFonts w:ascii="Book Antiqua" w:eastAsia="宋体" w:hAnsi="Book Antiqua" w:cs="宋体"/>
          <w:sz w:val="24"/>
          <w:szCs w:val="24"/>
        </w:rPr>
        <w:t>/dds273]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66 </w:t>
      </w:r>
      <w:r w:rsidRPr="00335CD9">
        <w:rPr>
          <w:rFonts w:ascii="Book Antiqua" w:eastAsia="宋体" w:hAnsi="Book Antiqua" w:cs="宋体"/>
          <w:b/>
          <w:bCs/>
          <w:sz w:val="24"/>
          <w:szCs w:val="24"/>
        </w:rPr>
        <w:t>Liu Y</w:t>
      </w:r>
      <w:r w:rsidRPr="00335CD9">
        <w:rPr>
          <w:rFonts w:ascii="Book Antiqua" w:eastAsia="宋体" w:hAnsi="Book Antiqua" w:cs="宋体"/>
          <w:sz w:val="24"/>
          <w:szCs w:val="24"/>
        </w:rPr>
        <w:t xml:space="preserve">, Pham X, Zhang L, Chen PL, </w:t>
      </w:r>
      <w:proofErr w:type="spellStart"/>
      <w:r w:rsidRPr="00335CD9">
        <w:rPr>
          <w:rFonts w:ascii="Book Antiqua" w:eastAsia="宋体" w:hAnsi="Book Antiqua" w:cs="宋体"/>
          <w:sz w:val="24"/>
          <w:szCs w:val="24"/>
        </w:rPr>
        <w:t>Burzynski</w:t>
      </w:r>
      <w:proofErr w:type="spellEnd"/>
      <w:r w:rsidRPr="00335CD9">
        <w:rPr>
          <w:rFonts w:ascii="Book Antiqua" w:eastAsia="宋体" w:hAnsi="Book Antiqua" w:cs="宋体"/>
          <w:sz w:val="24"/>
          <w:szCs w:val="24"/>
        </w:rPr>
        <w:t xml:space="preserve"> G, </w:t>
      </w:r>
      <w:proofErr w:type="spellStart"/>
      <w:r w:rsidRPr="00335CD9">
        <w:rPr>
          <w:rFonts w:ascii="Book Antiqua" w:eastAsia="宋体" w:hAnsi="Book Antiqua" w:cs="宋体"/>
          <w:sz w:val="24"/>
          <w:szCs w:val="24"/>
        </w:rPr>
        <w:t>McGaughey</w:t>
      </w:r>
      <w:proofErr w:type="spellEnd"/>
      <w:r w:rsidRPr="00335CD9">
        <w:rPr>
          <w:rFonts w:ascii="Book Antiqua" w:eastAsia="宋体" w:hAnsi="Book Antiqua" w:cs="宋体"/>
          <w:sz w:val="24"/>
          <w:szCs w:val="24"/>
        </w:rPr>
        <w:t xml:space="preserve"> DM, He S, McGrath JA, </w:t>
      </w:r>
      <w:proofErr w:type="spellStart"/>
      <w:r w:rsidRPr="00335CD9">
        <w:rPr>
          <w:rFonts w:ascii="Book Antiqua" w:eastAsia="宋体" w:hAnsi="Book Antiqua" w:cs="宋体"/>
          <w:sz w:val="24"/>
          <w:szCs w:val="24"/>
        </w:rPr>
        <w:t>Wolyniec</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Fallin</w:t>
      </w:r>
      <w:proofErr w:type="spellEnd"/>
      <w:r w:rsidRPr="00335CD9">
        <w:rPr>
          <w:rFonts w:ascii="Book Antiqua" w:eastAsia="宋体" w:hAnsi="Book Antiqua" w:cs="宋体"/>
          <w:sz w:val="24"/>
          <w:szCs w:val="24"/>
        </w:rPr>
        <w:t xml:space="preserve"> MD, Pierce MS, </w:t>
      </w:r>
      <w:proofErr w:type="spellStart"/>
      <w:r w:rsidRPr="00335CD9">
        <w:rPr>
          <w:rFonts w:ascii="Book Antiqua" w:eastAsia="宋体" w:hAnsi="Book Antiqua" w:cs="宋体"/>
          <w:sz w:val="24"/>
          <w:szCs w:val="24"/>
        </w:rPr>
        <w:t>McCallion</w:t>
      </w:r>
      <w:proofErr w:type="spellEnd"/>
      <w:r w:rsidRPr="00335CD9">
        <w:rPr>
          <w:rFonts w:ascii="Book Antiqua" w:eastAsia="宋体" w:hAnsi="Book Antiqua" w:cs="宋体"/>
          <w:sz w:val="24"/>
          <w:szCs w:val="24"/>
        </w:rPr>
        <w:t xml:space="preserve"> AS, </w:t>
      </w:r>
      <w:proofErr w:type="spellStart"/>
      <w:r w:rsidRPr="00335CD9">
        <w:rPr>
          <w:rFonts w:ascii="Book Antiqua" w:eastAsia="宋体" w:hAnsi="Book Antiqua" w:cs="宋体"/>
          <w:sz w:val="24"/>
          <w:szCs w:val="24"/>
        </w:rPr>
        <w:t>Pulver</w:t>
      </w:r>
      <w:proofErr w:type="spellEnd"/>
      <w:r w:rsidRPr="00335CD9">
        <w:rPr>
          <w:rFonts w:ascii="Book Antiqua" w:eastAsia="宋体" w:hAnsi="Book Antiqua" w:cs="宋体"/>
          <w:sz w:val="24"/>
          <w:szCs w:val="24"/>
        </w:rPr>
        <w:t xml:space="preserve"> AE, Avramopoulos D, Valle D. Functional variants in DPYSL2 sequence increase risk of schizophrenia and suggest a link to </w:t>
      </w:r>
      <w:proofErr w:type="spellStart"/>
      <w:r w:rsidRPr="00335CD9">
        <w:rPr>
          <w:rFonts w:ascii="Book Antiqua" w:eastAsia="宋体" w:hAnsi="Book Antiqua" w:cs="宋体"/>
          <w:sz w:val="24"/>
          <w:szCs w:val="24"/>
        </w:rPr>
        <w:t>mTOR</w:t>
      </w:r>
      <w:proofErr w:type="spellEnd"/>
      <w:r w:rsidRPr="00335CD9">
        <w:rPr>
          <w:rFonts w:ascii="Book Antiqua" w:eastAsia="宋体" w:hAnsi="Book Antiqua" w:cs="宋体"/>
          <w:sz w:val="24"/>
          <w:szCs w:val="24"/>
        </w:rPr>
        <w:t xml:space="preserve"> signaling. </w:t>
      </w:r>
      <w:r w:rsidRPr="00335CD9">
        <w:rPr>
          <w:rFonts w:ascii="Book Antiqua" w:eastAsia="宋体" w:hAnsi="Book Antiqua" w:cs="宋体"/>
          <w:i/>
          <w:iCs/>
          <w:sz w:val="24"/>
          <w:szCs w:val="24"/>
        </w:rPr>
        <w:t>G3 (Bethesda)</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5</w:t>
      </w:r>
      <w:r w:rsidRPr="00335CD9">
        <w:rPr>
          <w:rFonts w:ascii="Book Antiqua" w:eastAsia="宋体" w:hAnsi="Book Antiqua" w:cs="宋体"/>
          <w:sz w:val="24"/>
          <w:szCs w:val="24"/>
        </w:rPr>
        <w:t>: 61-72 [PMID: 25416705]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67 </w:t>
      </w:r>
      <w:proofErr w:type="spellStart"/>
      <w:r w:rsidRPr="00335CD9">
        <w:rPr>
          <w:rFonts w:ascii="Book Antiqua" w:eastAsia="宋体" w:hAnsi="Book Antiqua" w:cs="宋体"/>
          <w:b/>
          <w:bCs/>
          <w:sz w:val="24"/>
          <w:szCs w:val="24"/>
        </w:rPr>
        <w:t>Benetti</w:t>
      </w:r>
      <w:proofErr w:type="spellEnd"/>
      <w:r w:rsidRPr="00335CD9">
        <w:rPr>
          <w:rFonts w:ascii="Book Antiqua" w:eastAsia="宋体" w:hAnsi="Book Antiqua" w:cs="宋体"/>
          <w:b/>
          <w:bCs/>
          <w:sz w:val="24"/>
          <w:szCs w:val="24"/>
        </w:rPr>
        <w:t xml:space="preserve"> S</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Mechelli</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Picchioni</w:t>
      </w:r>
      <w:proofErr w:type="spellEnd"/>
      <w:r w:rsidRPr="00335CD9">
        <w:rPr>
          <w:rFonts w:ascii="Book Antiqua" w:eastAsia="宋体" w:hAnsi="Book Antiqua" w:cs="宋体"/>
          <w:sz w:val="24"/>
          <w:szCs w:val="24"/>
        </w:rPr>
        <w:t xml:space="preserve"> M, Broome M, Williams S, McGuire P. Functional integration between the posterior hippocampus and prefrontal cortex is impaired in both first episode schizophrenia and the at risk mental state. </w:t>
      </w:r>
      <w:r w:rsidRPr="00335CD9">
        <w:rPr>
          <w:rFonts w:ascii="Book Antiqua" w:eastAsia="宋体" w:hAnsi="Book Antiqua" w:cs="宋体"/>
          <w:i/>
          <w:iCs/>
          <w:sz w:val="24"/>
          <w:szCs w:val="24"/>
        </w:rPr>
        <w:t>Brain</w:t>
      </w:r>
      <w:r w:rsidRPr="00335CD9">
        <w:rPr>
          <w:rFonts w:ascii="Book Antiqua" w:eastAsia="宋体" w:hAnsi="Book Antiqua" w:cs="宋体"/>
          <w:sz w:val="24"/>
          <w:szCs w:val="24"/>
        </w:rPr>
        <w:t> 2009; </w:t>
      </w:r>
      <w:r w:rsidRPr="00335CD9">
        <w:rPr>
          <w:rFonts w:ascii="Book Antiqua" w:eastAsia="宋体" w:hAnsi="Book Antiqua" w:cs="宋体"/>
          <w:b/>
          <w:bCs/>
          <w:sz w:val="24"/>
          <w:szCs w:val="24"/>
        </w:rPr>
        <w:t>132</w:t>
      </w:r>
      <w:r w:rsidRPr="00335CD9">
        <w:rPr>
          <w:rFonts w:ascii="Book Antiqua" w:eastAsia="宋体" w:hAnsi="Book Antiqua" w:cs="宋体"/>
          <w:sz w:val="24"/>
          <w:szCs w:val="24"/>
        </w:rPr>
        <w:t>: 2426-2436 [PMID: 19420091 DOI: 10.1093/brain/awp098]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68 </w:t>
      </w:r>
      <w:r w:rsidRPr="00335CD9">
        <w:rPr>
          <w:rFonts w:ascii="Book Antiqua" w:eastAsia="宋体" w:hAnsi="Book Antiqua" w:cs="宋体"/>
          <w:b/>
          <w:bCs/>
          <w:sz w:val="24"/>
          <w:szCs w:val="24"/>
        </w:rPr>
        <w:t>Stephan KE</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Friston</w:t>
      </w:r>
      <w:proofErr w:type="spellEnd"/>
      <w:r w:rsidRPr="00335CD9">
        <w:rPr>
          <w:rFonts w:ascii="Book Antiqua" w:eastAsia="宋体" w:hAnsi="Book Antiqua" w:cs="宋体"/>
          <w:sz w:val="24"/>
          <w:szCs w:val="24"/>
        </w:rPr>
        <w:t xml:space="preserve"> KJ, </w:t>
      </w:r>
      <w:proofErr w:type="spellStart"/>
      <w:r w:rsidRPr="00335CD9">
        <w:rPr>
          <w:rFonts w:ascii="Book Antiqua" w:eastAsia="宋体" w:hAnsi="Book Antiqua" w:cs="宋体"/>
          <w:sz w:val="24"/>
          <w:szCs w:val="24"/>
        </w:rPr>
        <w:t>Frith</w:t>
      </w:r>
      <w:proofErr w:type="spellEnd"/>
      <w:r w:rsidRPr="00335CD9">
        <w:rPr>
          <w:rFonts w:ascii="Book Antiqua" w:eastAsia="宋体" w:hAnsi="Book Antiqua" w:cs="宋体"/>
          <w:sz w:val="24"/>
          <w:szCs w:val="24"/>
        </w:rPr>
        <w:t xml:space="preserve"> CD. </w:t>
      </w:r>
      <w:proofErr w:type="spellStart"/>
      <w:r w:rsidRPr="00335CD9">
        <w:rPr>
          <w:rFonts w:ascii="Book Antiqua" w:eastAsia="宋体" w:hAnsi="Book Antiqua" w:cs="宋体"/>
          <w:sz w:val="24"/>
          <w:szCs w:val="24"/>
        </w:rPr>
        <w:t>Dysconnection</w:t>
      </w:r>
      <w:proofErr w:type="spellEnd"/>
      <w:r w:rsidRPr="00335CD9">
        <w:rPr>
          <w:rFonts w:ascii="Book Antiqua" w:eastAsia="宋体" w:hAnsi="Book Antiqua" w:cs="宋体"/>
          <w:sz w:val="24"/>
          <w:szCs w:val="24"/>
        </w:rPr>
        <w:t xml:space="preserve"> in schizophrenia: from abnormal synaptic plasticity to failures of self-monitoring. </w:t>
      </w:r>
      <w:proofErr w:type="spellStart"/>
      <w:r w:rsidRPr="00335CD9">
        <w:rPr>
          <w:rFonts w:ascii="Book Antiqua" w:eastAsia="宋体" w:hAnsi="Book Antiqua" w:cs="宋体"/>
          <w:i/>
          <w:iCs/>
          <w:sz w:val="24"/>
          <w:szCs w:val="24"/>
        </w:rPr>
        <w:t>Schizophr</w:t>
      </w:r>
      <w:proofErr w:type="spellEnd"/>
      <w:r w:rsidRPr="00335CD9">
        <w:rPr>
          <w:rFonts w:ascii="Book Antiqua" w:eastAsia="宋体" w:hAnsi="Book Antiqua" w:cs="宋体"/>
          <w:i/>
          <w:iCs/>
          <w:sz w:val="24"/>
          <w:szCs w:val="24"/>
        </w:rPr>
        <w:t xml:space="preserve"> Bull</w:t>
      </w:r>
      <w:r w:rsidRPr="00335CD9">
        <w:rPr>
          <w:rFonts w:ascii="Book Antiqua" w:eastAsia="宋体" w:hAnsi="Book Antiqua" w:cs="宋体"/>
          <w:sz w:val="24"/>
          <w:szCs w:val="24"/>
        </w:rPr>
        <w:t> 2009; </w:t>
      </w:r>
      <w:r w:rsidRPr="00335CD9">
        <w:rPr>
          <w:rFonts w:ascii="Book Antiqua" w:eastAsia="宋体" w:hAnsi="Book Antiqua" w:cs="宋体"/>
          <w:b/>
          <w:bCs/>
          <w:sz w:val="24"/>
          <w:szCs w:val="24"/>
        </w:rPr>
        <w:t>35</w:t>
      </w:r>
      <w:r w:rsidRPr="00335CD9">
        <w:rPr>
          <w:rFonts w:ascii="Book Antiqua" w:eastAsia="宋体" w:hAnsi="Book Antiqua" w:cs="宋体"/>
          <w:sz w:val="24"/>
          <w:szCs w:val="24"/>
        </w:rPr>
        <w:t>: 509-527 [PMID: 19155345 DOI: 10.1093/</w:t>
      </w:r>
      <w:proofErr w:type="spellStart"/>
      <w:r w:rsidRPr="00335CD9">
        <w:rPr>
          <w:rFonts w:ascii="Book Antiqua" w:eastAsia="宋体" w:hAnsi="Book Antiqua" w:cs="宋体"/>
          <w:sz w:val="24"/>
          <w:szCs w:val="24"/>
        </w:rPr>
        <w:t>schbul</w:t>
      </w:r>
      <w:proofErr w:type="spellEnd"/>
      <w:r w:rsidRPr="00335CD9">
        <w:rPr>
          <w:rFonts w:ascii="Book Antiqua" w:eastAsia="宋体" w:hAnsi="Book Antiqua" w:cs="宋体"/>
          <w:sz w:val="24"/>
          <w:szCs w:val="24"/>
        </w:rPr>
        <w:t>/sbn176]</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69 </w:t>
      </w:r>
      <w:proofErr w:type="spellStart"/>
      <w:r w:rsidRPr="00335CD9">
        <w:rPr>
          <w:rFonts w:ascii="Book Antiqua" w:eastAsia="宋体" w:hAnsi="Book Antiqua" w:cs="宋体"/>
          <w:b/>
          <w:bCs/>
          <w:sz w:val="24"/>
          <w:szCs w:val="24"/>
        </w:rPr>
        <w:t>Nikolaus</w:t>
      </w:r>
      <w:proofErr w:type="spellEnd"/>
      <w:r w:rsidRPr="00335CD9">
        <w:rPr>
          <w:rFonts w:ascii="Book Antiqua" w:eastAsia="宋体" w:hAnsi="Book Antiqua" w:cs="宋体"/>
          <w:b/>
          <w:bCs/>
          <w:sz w:val="24"/>
          <w:szCs w:val="24"/>
        </w:rPr>
        <w:t xml:space="preserve"> S</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Hautzel</w:t>
      </w:r>
      <w:proofErr w:type="spellEnd"/>
      <w:r w:rsidRPr="00335CD9">
        <w:rPr>
          <w:rFonts w:ascii="Book Antiqua" w:eastAsia="宋体" w:hAnsi="Book Antiqua" w:cs="宋体"/>
          <w:sz w:val="24"/>
          <w:szCs w:val="24"/>
        </w:rPr>
        <w:t xml:space="preserve"> H, Müller HW.</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 xml:space="preserve">Neurochemical dysfunction in treated and </w:t>
      </w:r>
      <w:proofErr w:type="spellStart"/>
      <w:r w:rsidRPr="00335CD9">
        <w:rPr>
          <w:rFonts w:ascii="Book Antiqua" w:eastAsia="宋体" w:hAnsi="Book Antiqua" w:cs="宋体"/>
          <w:sz w:val="24"/>
          <w:szCs w:val="24"/>
        </w:rPr>
        <w:t>nontreated</w:t>
      </w:r>
      <w:proofErr w:type="spellEnd"/>
      <w:r w:rsidRPr="00335CD9">
        <w:rPr>
          <w:rFonts w:ascii="Book Antiqua" w:eastAsia="宋体" w:hAnsi="Book Antiqua" w:cs="宋体"/>
          <w:sz w:val="24"/>
          <w:szCs w:val="24"/>
        </w:rPr>
        <w:t xml:space="preserve"> schizophrenia - a retrospective analysis of in vivo imaging studies.</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Rev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2014; </w:t>
      </w:r>
      <w:r w:rsidRPr="00335CD9">
        <w:rPr>
          <w:rFonts w:ascii="Book Antiqua" w:eastAsia="宋体" w:hAnsi="Book Antiqua" w:cs="宋体"/>
          <w:b/>
          <w:bCs/>
          <w:sz w:val="24"/>
          <w:szCs w:val="24"/>
        </w:rPr>
        <w:t>25</w:t>
      </w:r>
      <w:r w:rsidRPr="00335CD9">
        <w:rPr>
          <w:rFonts w:ascii="Book Antiqua" w:eastAsia="宋体" w:hAnsi="Book Antiqua" w:cs="宋体"/>
          <w:sz w:val="24"/>
          <w:szCs w:val="24"/>
        </w:rPr>
        <w:t>: 25-96 [PMID: 24486731 DOI: 10.1515/revneuro-2013-0063]</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70 </w:t>
      </w:r>
      <w:r w:rsidRPr="00335CD9">
        <w:rPr>
          <w:rFonts w:ascii="Book Antiqua" w:eastAsia="宋体" w:hAnsi="Book Antiqua" w:cs="宋体"/>
          <w:b/>
          <w:bCs/>
          <w:sz w:val="24"/>
          <w:szCs w:val="24"/>
        </w:rPr>
        <w:t>Williamson PC</w:t>
      </w:r>
      <w:r w:rsidRPr="00335CD9">
        <w:rPr>
          <w:rFonts w:ascii="Book Antiqua" w:eastAsia="宋体" w:hAnsi="Book Antiqua" w:cs="宋体"/>
          <w:sz w:val="24"/>
          <w:szCs w:val="24"/>
        </w:rPr>
        <w:t>, Allman JM.</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A framework for interpreting functional networks in schizophrenia.</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Front Hum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6</w:t>
      </w:r>
      <w:r w:rsidRPr="00335CD9">
        <w:rPr>
          <w:rFonts w:ascii="Book Antiqua" w:eastAsia="宋体" w:hAnsi="Book Antiqua" w:cs="宋体"/>
          <w:sz w:val="24"/>
          <w:szCs w:val="24"/>
        </w:rPr>
        <w:t>: 184 [PMID: 22737116 DOI: 30.3389/fnhum.2012.00184</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71 </w:t>
      </w:r>
      <w:proofErr w:type="spellStart"/>
      <w:r w:rsidRPr="00335CD9">
        <w:rPr>
          <w:rFonts w:ascii="Book Antiqua" w:eastAsia="宋体" w:hAnsi="Book Antiqua" w:cs="宋体"/>
          <w:b/>
          <w:bCs/>
          <w:sz w:val="24"/>
          <w:szCs w:val="24"/>
        </w:rPr>
        <w:t>Savitz</w:t>
      </w:r>
      <w:proofErr w:type="spellEnd"/>
      <w:r w:rsidRPr="00335CD9">
        <w:rPr>
          <w:rFonts w:ascii="Book Antiqua" w:eastAsia="宋体" w:hAnsi="Book Antiqua" w:cs="宋体"/>
          <w:b/>
          <w:bCs/>
          <w:sz w:val="24"/>
          <w:szCs w:val="24"/>
        </w:rPr>
        <w:t xml:space="preserve"> J</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Drevets</w:t>
      </w:r>
      <w:proofErr w:type="spellEnd"/>
      <w:r w:rsidRPr="00335CD9">
        <w:rPr>
          <w:rFonts w:ascii="Book Antiqua" w:eastAsia="宋体" w:hAnsi="Book Antiqua" w:cs="宋体"/>
          <w:sz w:val="24"/>
          <w:szCs w:val="24"/>
        </w:rPr>
        <w:t xml:space="preserve"> WC.</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Neuroimaging and neuropathological findings in bipolar disorder.</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Top </w:t>
      </w:r>
      <w:proofErr w:type="spellStart"/>
      <w:r w:rsidRPr="00335CD9">
        <w:rPr>
          <w:rFonts w:ascii="Book Antiqua" w:eastAsia="宋体" w:hAnsi="Book Antiqua" w:cs="宋体"/>
          <w:i/>
          <w:iCs/>
          <w:sz w:val="24"/>
          <w:szCs w:val="24"/>
        </w:rPr>
        <w:t>Behav</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2011; </w:t>
      </w:r>
      <w:r w:rsidRPr="00335CD9">
        <w:rPr>
          <w:rFonts w:ascii="Book Antiqua" w:eastAsia="宋体" w:hAnsi="Book Antiqua" w:cs="宋体"/>
          <w:b/>
          <w:bCs/>
          <w:sz w:val="24"/>
          <w:szCs w:val="24"/>
        </w:rPr>
        <w:t>5</w:t>
      </w:r>
      <w:r w:rsidRPr="00335CD9">
        <w:rPr>
          <w:rFonts w:ascii="Book Antiqua" w:eastAsia="宋体" w:hAnsi="Book Antiqua" w:cs="宋体"/>
          <w:sz w:val="24"/>
          <w:szCs w:val="24"/>
        </w:rPr>
        <w:t>: 201-225 [PMID: 25236557 DOI: 10.1007/7854_2010_68]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72 </w:t>
      </w:r>
      <w:proofErr w:type="spellStart"/>
      <w:r w:rsidRPr="00335CD9">
        <w:rPr>
          <w:rFonts w:ascii="Book Antiqua" w:eastAsia="宋体" w:hAnsi="Book Antiqua" w:cs="宋体"/>
          <w:b/>
          <w:bCs/>
          <w:sz w:val="24"/>
          <w:szCs w:val="24"/>
        </w:rPr>
        <w:t>Strakowski</w:t>
      </w:r>
      <w:proofErr w:type="spellEnd"/>
      <w:r w:rsidRPr="00335CD9">
        <w:rPr>
          <w:rFonts w:ascii="Book Antiqua" w:eastAsia="宋体" w:hAnsi="Book Antiqua" w:cs="宋体"/>
          <w:b/>
          <w:bCs/>
          <w:sz w:val="24"/>
          <w:szCs w:val="24"/>
        </w:rPr>
        <w:t xml:space="preserve"> SM</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Delbello</w:t>
      </w:r>
      <w:proofErr w:type="spellEnd"/>
      <w:r w:rsidRPr="00335CD9">
        <w:rPr>
          <w:rFonts w:ascii="Book Antiqua" w:eastAsia="宋体" w:hAnsi="Book Antiqua" w:cs="宋体"/>
          <w:sz w:val="24"/>
          <w:szCs w:val="24"/>
        </w:rPr>
        <w:t xml:space="preserve"> MP, Adler CM. The functional neuroanatomy of bipolar disorder: a review of neuroimaging findings.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2005; </w:t>
      </w:r>
      <w:r w:rsidRPr="00335CD9">
        <w:rPr>
          <w:rFonts w:ascii="Book Antiqua" w:eastAsia="宋体" w:hAnsi="Book Antiqua" w:cs="宋体"/>
          <w:b/>
          <w:bCs/>
          <w:sz w:val="24"/>
          <w:szCs w:val="24"/>
        </w:rPr>
        <w:t>10</w:t>
      </w:r>
      <w:r w:rsidRPr="00335CD9">
        <w:rPr>
          <w:rFonts w:ascii="Book Antiqua" w:eastAsia="宋体" w:hAnsi="Book Antiqua" w:cs="宋体"/>
          <w:sz w:val="24"/>
          <w:szCs w:val="24"/>
        </w:rPr>
        <w:t>: 105-116 [PMID: 15340357 DOI: 10.1038/sj.mp.4001585]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73 </w:t>
      </w:r>
      <w:r w:rsidRPr="00335CD9">
        <w:rPr>
          <w:rFonts w:ascii="Book Antiqua" w:eastAsia="宋体" w:hAnsi="Book Antiqua" w:cs="宋体"/>
          <w:b/>
          <w:bCs/>
          <w:sz w:val="24"/>
          <w:szCs w:val="24"/>
        </w:rPr>
        <w:t>Berretta S</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Pantazopoulos</w:t>
      </w:r>
      <w:proofErr w:type="spellEnd"/>
      <w:r w:rsidRPr="00335CD9">
        <w:rPr>
          <w:rFonts w:ascii="Book Antiqua" w:eastAsia="宋体" w:hAnsi="Book Antiqua" w:cs="宋体"/>
          <w:sz w:val="24"/>
          <w:szCs w:val="24"/>
        </w:rPr>
        <w:t xml:space="preserve"> H, Lange N. Neuron numbers and volume of the amygdala in subjects diagnosed with bipolar disorder or schizophrenia.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2007; </w:t>
      </w:r>
      <w:r w:rsidRPr="00335CD9">
        <w:rPr>
          <w:rFonts w:ascii="Book Antiqua" w:eastAsia="宋体" w:hAnsi="Book Antiqua" w:cs="宋体"/>
          <w:b/>
          <w:bCs/>
          <w:sz w:val="24"/>
          <w:szCs w:val="24"/>
        </w:rPr>
        <w:t>62</w:t>
      </w:r>
      <w:r w:rsidRPr="00335CD9">
        <w:rPr>
          <w:rFonts w:ascii="Book Antiqua" w:eastAsia="宋体" w:hAnsi="Book Antiqua" w:cs="宋体"/>
          <w:sz w:val="24"/>
          <w:szCs w:val="24"/>
        </w:rPr>
        <w:t>: 884-893 [PMID: 17698040 DOI: 10.1016/j.biopsych.2007.04.023]</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lastRenderedPageBreak/>
        <w:t>74 </w:t>
      </w:r>
      <w:proofErr w:type="spellStart"/>
      <w:r w:rsidRPr="00335CD9">
        <w:rPr>
          <w:rFonts w:ascii="Book Antiqua" w:eastAsia="宋体" w:hAnsi="Book Antiqua" w:cs="宋体"/>
          <w:b/>
          <w:bCs/>
          <w:sz w:val="24"/>
          <w:szCs w:val="24"/>
        </w:rPr>
        <w:t>Brauch</w:t>
      </w:r>
      <w:proofErr w:type="spellEnd"/>
      <w:r w:rsidRPr="00335CD9">
        <w:rPr>
          <w:rFonts w:ascii="Book Antiqua" w:eastAsia="宋体" w:hAnsi="Book Antiqua" w:cs="宋体"/>
          <w:b/>
          <w:bCs/>
          <w:sz w:val="24"/>
          <w:szCs w:val="24"/>
        </w:rPr>
        <w:t xml:space="preserve"> RA</w:t>
      </w:r>
      <w:r w:rsidRPr="00335CD9">
        <w:rPr>
          <w:rFonts w:ascii="Book Antiqua" w:eastAsia="宋体" w:hAnsi="Book Antiqua" w:cs="宋体"/>
          <w:sz w:val="24"/>
          <w:szCs w:val="24"/>
        </w:rPr>
        <w:t>, Adnan El-</w:t>
      </w:r>
      <w:proofErr w:type="spellStart"/>
      <w:r w:rsidRPr="00335CD9">
        <w:rPr>
          <w:rFonts w:ascii="Book Antiqua" w:eastAsia="宋体" w:hAnsi="Book Antiqua" w:cs="宋体"/>
          <w:sz w:val="24"/>
          <w:szCs w:val="24"/>
        </w:rPr>
        <w:t>Masri</w:t>
      </w:r>
      <w:proofErr w:type="spellEnd"/>
      <w:r w:rsidRPr="00335CD9">
        <w:rPr>
          <w:rFonts w:ascii="Book Antiqua" w:eastAsia="宋体" w:hAnsi="Book Antiqua" w:cs="宋体"/>
          <w:sz w:val="24"/>
          <w:szCs w:val="24"/>
        </w:rPr>
        <w:t xml:space="preserve"> M, Parker JC, El-</w:t>
      </w:r>
      <w:proofErr w:type="spellStart"/>
      <w:r w:rsidRPr="00335CD9">
        <w:rPr>
          <w:rFonts w:ascii="Book Antiqua" w:eastAsia="宋体" w:hAnsi="Book Antiqua" w:cs="宋体"/>
          <w:sz w:val="24"/>
          <w:szCs w:val="24"/>
        </w:rPr>
        <w:t>Mallakh</w:t>
      </w:r>
      <w:proofErr w:type="spellEnd"/>
      <w:r w:rsidRPr="00335CD9">
        <w:rPr>
          <w:rFonts w:ascii="Book Antiqua" w:eastAsia="宋体" w:hAnsi="Book Antiqua" w:cs="宋体"/>
          <w:sz w:val="24"/>
          <w:szCs w:val="24"/>
        </w:rPr>
        <w:t xml:space="preserve"> RS.</w:t>
      </w:r>
      <w:proofErr w:type="gramEnd"/>
      <w:r w:rsidRPr="00335CD9">
        <w:rPr>
          <w:rFonts w:ascii="Book Antiqua" w:eastAsia="宋体" w:hAnsi="Book Antiqua" w:cs="宋体"/>
          <w:sz w:val="24"/>
          <w:szCs w:val="24"/>
        </w:rPr>
        <w:t xml:space="preserve"> Glial cell number and neuron/glial cell ratios in postmortem brains of bipolar individuals. </w:t>
      </w:r>
      <w:r w:rsidRPr="00335CD9">
        <w:rPr>
          <w:rFonts w:ascii="Book Antiqua" w:eastAsia="宋体" w:hAnsi="Book Antiqua" w:cs="宋体"/>
          <w:i/>
          <w:iCs/>
          <w:sz w:val="24"/>
          <w:szCs w:val="24"/>
        </w:rPr>
        <w:t xml:space="preserve">J Affect </w:t>
      </w:r>
      <w:proofErr w:type="spellStart"/>
      <w:r w:rsidRPr="00335CD9">
        <w:rPr>
          <w:rFonts w:ascii="Book Antiqua" w:eastAsia="宋体" w:hAnsi="Book Antiqua" w:cs="宋体"/>
          <w:i/>
          <w:iCs/>
          <w:sz w:val="24"/>
          <w:szCs w:val="24"/>
        </w:rPr>
        <w:t>Disord</w:t>
      </w:r>
      <w:proofErr w:type="spellEnd"/>
      <w:r w:rsidRPr="00335CD9">
        <w:rPr>
          <w:rFonts w:ascii="Book Antiqua" w:eastAsia="宋体" w:hAnsi="Book Antiqua" w:cs="宋体"/>
          <w:sz w:val="24"/>
          <w:szCs w:val="24"/>
        </w:rPr>
        <w:t> 2006; </w:t>
      </w:r>
      <w:r w:rsidRPr="00335CD9">
        <w:rPr>
          <w:rFonts w:ascii="Book Antiqua" w:eastAsia="宋体" w:hAnsi="Book Antiqua" w:cs="宋体"/>
          <w:b/>
          <w:bCs/>
          <w:sz w:val="24"/>
          <w:szCs w:val="24"/>
        </w:rPr>
        <w:t>91</w:t>
      </w:r>
      <w:r w:rsidRPr="00335CD9">
        <w:rPr>
          <w:rFonts w:ascii="Book Antiqua" w:eastAsia="宋体" w:hAnsi="Book Antiqua" w:cs="宋体"/>
          <w:sz w:val="24"/>
          <w:szCs w:val="24"/>
        </w:rPr>
        <w:t>: 87-90 [PMID: 16469390 DOI: 10.1016/j.jad.2005.08.015]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75 </w:t>
      </w:r>
      <w:r w:rsidRPr="00335CD9">
        <w:rPr>
          <w:rFonts w:ascii="Book Antiqua" w:eastAsia="宋体" w:hAnsi="Book Antiqua" w:cs="宋体"/>
          <w:b/>
          <w:bCs/>
          <w:sz w:val="24"/>
          <w:szCs w:val="24"/>
        </w:rPr>
        <w:t>Ferreira MA</w:t>
      </w:r>
      <w:r w:rsidRPr="00335CD9">
        <w:rPr>
          <w:rFonts w:ascii="Book Antiqua" w:eastAsia="宋体" w:hAnsi="Book Antiqua" w:cs="宋体"/>
          <w:sz w:val="24"/>
          <w:szCs w:val="24"/>
        </w:rPr>
        <w:t xml:space="preserve">, O'Donovan MC, </w:t>
      </w:r>
      <w:proofErr w:type="spellStart"/>
      <w:r w:rsidRPr="00335CD9">
        <w:rPr>
          <w:rFonts w:ascii="Book Antiqua" w:eastAsia="宋体" w:hAnsi="Book Antiqua" w:cs="宋体"/>
          <w:sz w:val="24"/>
          <w:szCs w:val="24"/>
        </w:rPr>
        <w:t>Meng</w:t>
      </w:r>
      <w:proofErr w:type="spellEnd"/>
      <w:r w:rsidRPr="00335CD9">
        <w:rPr>
          <w:rFonts w:ascii="Book Antiqua" w:eastAsia="宋体" w:hAnsi="Book Antiqua" w:cs="宋体"/>
          <w:sz w:val="24"/>
          <w:szCs w:val="24"/>
        </w:rPr>
        <w:t xml:space="preserve"> YA, Jones IR, </w:t>
      </w:r>
      <w:proofErr w:type="spellStart"/>
      <w:r w:rsidRPr="00335CD9">
        <w:rPr>
          <w:rFonts w:ascii="Book Antiqua" w:eastAsia="宋体" w:hAnsi="Book Antiqua" w:cs="宋体"/>
          <w:sz w:val="24"/>
          <w:szCs w:val="24"/>
        </w:rPr>
        <w:t>Ruderfer</w:t>
      </w:r>
      <w:proofErr w:type="spellEnd"/>
      <w:r w:rsidRPr="00335CD9">
        <w:rPr>
          <w:rFonts w:ascii="Book Antiqua" w:eastAsia="宋体" w:hAnsi="Book Antiqua" w:cs="宋体"/>
          <w:sz w:val="24"/>
          <w:szCs w:val="24"/>
        </w:rPr>
        <w:t xml:space="preserve"> DM, Jones L, Fan J, Kirov G, Perlis RH, Green EK, </w:t>
      </w:r>
      <w:proofErr w:type="spellStart"/>
      <w:r w:rsidRPr="00335CD9">
        <w:rPr>
          <w:rFonts w:ascii="Book Antiqua" w:eastAsia="宋体" w:hAnsi="Book Antiqua" w:cs="宋体"/>
          <w:sz w:val="24"/>
          <w:szCs w:val="24"/>
        </w:rPr>
        <w:t>Smoller</w:t>
      </w:r>
      <w:proofErr w:type="spellEnd"/>
      <w:r w:rsidRPr="00335CD9">
        <w:rPr>
          <w:rFonts w:ascii="Book Antiqua" w:eastAsia="宋体" w:hAnsi="Book Antiqua" w:cs="宋体"/>
          <w:sz w:val="24"/>
          <w:szCs w:val="24"/>
        </w:rPr>
        <w:t xml:space="preserve"> JW, </w:t>
      </w:r>
      <w:proofErr w:type="spellStart"/>
      <w:r w:rsidRPr="00335CD9">
        <w:rPr>
          <w:rFonts w:ascii="Book Antiqua" w:eastAsia="宋体" w:hAnsi="Book Antiqua" w:cs="宋体"/>
          <w:sz w:val="24"/>
          <w:szCs w:val="24"/>
        </w:rPr>
        <w:t>Grozeva</w:t>
      </w:r>
      <w:proofErr w:type="spellEnd"/>
      <w:r w:rsidRPr="00335CD9">
        <w:rPr>
          <w:rFonts w:ascii="Book Antiqua" w:eastAsia="宋体" w:hAnsi="Book Antiqua" w:cs="宋体"/>
          <w:sz w:val="24"/>
          <w:szCs w:val="24"/>
        </w:rPr>
        <w:t xml:space="preserve"> D, Stone J, </w:t>
      </w:r>
      <w:proofErr w:type="spellStart"/>
      <w:r w:rsidRPr="00335CD9">
        <w:rPr>
          <w:rFonts w:ascii="Book Antiqua" w:eastAsia="宋体" w:hAnsi="Book Antiqua" w:cs="宋体"/>
          <w:sz w:val="24"/>
          <w:szCs w:val="24"/>
        </w:rPr>
        <w:t>Nikolov</w:t>
      </w:r>
      <w:proofErr w:type="spellEnd"/>
      <w:r w:rsidRPr="00335CD9">
        <w:rPr>
          <w:rFonts w:ascii="Book Antiqua" w:eastAsia="宋体" w:hAnsi="Book Antiqua" w:cs="宋体"/>
          <w:sz w:val="24"/>
          <w:szCs w:val="24"/>
        </w:rPr>
        <w:t xml:space="preserve"> I, </w:t>
      </w:r>
      <w:proofErr w:type="spellStart"/>
      <w:r w:rsidRPr="00335CD9">
        <w:rPr>
          <w:rFonts w:ascii="Book Antiqua" w:eastAsia="宋体" w:hAnsi="Book Antiqua" w:cs="宋体"/>
          <w:sz w:val="24"/>
          <w:szCs w:val="24"/>
        </w:rPr>
        <w:t>Chambert</w:t>
      </w:r>
      <w:proofErr w:type="spellEnd"/>
      <w:r w:rsidRPr="00335CD9">
        <w:rPr>
          <w:rFonts w:ascii="Book Antiqua" w:eastAsia="宋体" w:hAnsi="Book Antiqua" w:cs="宋体"/>
          <w:sz w:val="24"/>
          <w:szCs w:val="24"/>
        </w:rPr>
        <w:t xml:space="preserve"> K, </w:t>
      </w:r>
      <w:proofErr w:type="spellStart"/>
      <w:r w:rsidRPr="00335CD9">
        <w:rPr>
          <w:rFonts w:ascii="Book Antiqua" w:eastAsia="宋体" w:hAnsi="Book Antiqua" w:cs="宋体"/>
          <w:sz w:val="24"/>
          <w:szCs w:val="24"/>
        </w:rPr>
        <w:t>Hamshere</w:t>
      </w:r>
      <w:proofErr w:type="spellEnd"/>
      <w:r w:rsidRPr="00335CD9">
        <w:rPr>
          <w:rFonts w:ascii="Book Antiqua" w:eastAsia="宋体" w:hAnsi="Book Antiqua" w:cs="宋体"/>
          <w:sz w:val="24"/>
          <w:szCs w:val="24"/>
        </w:rPr>
        <w:t xml:space="preserve"> ML, </w:t>
      </w:r>
      <w:proofErr w:type="spellStart"/>
      <w:r w:rsidRPr="00335CD9">
        <w:rPr>
          <w:rFonts w:ascii="Book Antiqua" w:eastAsia="宋体" w:hAnsi="Book Antiqua" w:cs="宋体"/>
          <w:sz w:val="24"/>
          <w:szCs w:val="24"/>
        </w:rPr>
        <w:t>Nimgaonkar</w:t>
      </w:r>
      <w:proofErr w:type="spellEnd"/>
      <w:r w:rsidRPr="00335CD9">
        <w:rPr>
          <w:rFonts w:ascii="Book Antiqua" w:eastAsia="宋体" w:hAnsi="Book Antiqua" w:cs="宋体"/>
          <w:sz w:val="24"/>
          <w:szCs w:val="24"/>
        </w:rPr>
        <w:t xml:space="preserve"> VL, </w:t>
      </w:r>
      <w:proofErr w:type="spellStart"/>
      <w:r w:rsidRPr="00335CD9">
        <w:rPr>
          <w:rFonts w:ascii="Book Antiqua" w:eastAsia="宋体" w:hAnsi="Book Antiqua" w:cs="宋体"/>
          <w:sz w:val="24"/>
          <w:szCs w:val="24"/>
        </w:rPr>
        <w:t>Moskvina</w:t>
      </w:r>
      <w:proofErr w:type="spellEnd"/>
      <w:r w:rsidRPr="00335CD9">
        <w:rPr>
          <w:rFonts w:ascii="Book Antiqua" w:eastAsia="宋体" w:hAnsi="Book Antiqua" w:cs="宋体"/>
          <w:sz w:val="24"/>
          <w:szCs w:val="24"/>
        </w:rPr>
        <w:t xml:space="preserve"> V, </w:t>
      </w:r>
      <w:proofErr w:type="spellStart"/>
      <w:r w:rsidRPr="00335CD9">
        <w:rPr>
          <w:rFonts w:ascii="Book Antiqua" w:eastAsia="宋体" w:hAnsi="Book Antiqua" w:cs="宋体"/>
          <w:sz w:val="24"/>
          <w:szCs w:val="24"/>
        </w:rPr>
        <w:t>Thase</w:t>
      </w:r>
      <w:proofErr w:type="spellEnd"/>
      <w:r w:rsidRPr="00335CD9">
        <w:rPr>
          <w:rFonts w:ascii="Book Antiqua" w:eastAsia="宋体" w:hAnsi="Book Antiqua" w:cs="宋体"/>
          <w:sz w:val="24"/>
          <w:szCs w:val="24"/>
        </w:rPr>
        <w:t xml:space="preserve"> ME, Caesar S, Sachs GS, Franklin J, Gordon-Smith K, </w:t>
      </w:r>
      <w:proofErr w:type="spellStart"/>
      <w:r w:rsidRPr="00335CD9">
        <w:rPr>
          <w:rFonts w:ascii="Book Antiqua" w:eastAsia="宋体" w:hAnsi="Book Antiqua" w:cs="宋体"/>
          <w:sz w:val="24"/>
          <w:szCs w:val="24"/>
        </w:rPr>
        <w:t>Ardlie</w:t>
      </w:r>
      <w:proofErr w:type="spellEnd"/>
      <w:r w:rsidRPr="00335CD9">
        <w:rPr>
          <w:rFonts w:ascii="Book Antiqua" w:eastAsia="宋体" w:hAnsi="Book Antiqua" w:cs="宋体"/>
          <w:sz w:val="24"/>
          <w:szCs w:val="24"/>
        </w:rPr>
        <w:t xml:space="preserve"> KG, Gabriel SB, Fraser C, </w:t>
      </w:r>
      <w:proofErr w:type="spellStart"/>
      <w:r w:rsidRPr="00335CD9">
        <w:rPr>
          <w:rFonts w:ascii="Book Antiqua" w:eastAsia="宋体" w:hAnsi="Book Antiqua" w:cs="宋体"/>
          <w:sz w:val="24"/>
          <w:szCs w:val="24"/>
        </w:rPr>
        <w:t>Blumenstiel</w:t>
      </w:r>
      <w:proofErr w:type="spellEnd"/>
      <w:r w:rsidRPr="00335CD9">
        <w:rPr>
          <w:rFonts w:ascii="Book Antiqua" w:eastAsia="宋体" w:hAnsi="Book Antiqua" w:cs="宋体"/>
          <w:sz w:val="24"/>
          <w:szCs w:val="24"/>
        </w:rPr>
        <w:t xml:space="preserve"> B, </w:t>
      </w:r>
      <w:proofErr w:type="spellStart"/>
      <w:r w:rsidRPr="00335CD9">
        <w:rPr>
          <w:rFonts w:ascii="Book Antiqua" w:eastAsia="宋体" w:hAnsi="Book Antiqua" w:cs="宋体"/>
          <w:sz w:val="24"/>
          <w:szCs w:val="24"/>
        </w:rPr>
        <w:t>Defelice</w:t>
      </w:r>
      <w:proofErr w:type="spellEnd"/>
      <w:r w:rsidRPr="00335CD9">
        <w:rPr>
          <w:rFonts w:ascii="Book Antiqua" w:eastAsia="宋体" w:hAnsi="Book Antiqua" w:cs="宋体"/>
          <w:sz w:val="24"/>
          <w:szCs w:val="24"/>
        </w:rPr>
        <w:t xml:space="preserve"> M, Breen G, Gill M, Morris DW, Elkin A, Muir WJ, McGhee KA, Williamson R, </w:t>
      </w:r>
      <w:proofErr w:type="spellStart"/>
      <w:r w:rsidRPr="00335CD9">
        <w:rPr>
          <w:rFonts w:ascii="Book Antiqua" w:eastAsia="宋体" w:hAnsi="Book Antiqua" w:cs="宋体"/>
          <w:sz w:val="24"/>
          <w:szCs w:val="24"/>
        </w:rPr>
        <w:t>MacIntyre</w:t>
      </w:r>
      <w:proofErr w:type="spellEnd"/>
      <w:r w:rsidRPr="00335CD9">
        <w:rPr>
          <w:rFonts w:ascii="Book Antiqua" w:eastAsia="宋体" w:hAnsi="Book Antiqua" w:cs="宋体"/>
          <w:sz w:val="24"/>
          <w:szCs w:val="24"/>
        </w:rPr>
        <w:t xml:space="preserve"> DJ, MacLean AW, St CD, Robinson M, Van Beck M, Pereira AC, </w:t>
      </w:r>
      <w:proofErr w:type="spellStart"/>
      <w:r w:rsidRPr="00335CD9">
        <w:rPr>
          <w:rFonts w:ascii="Book Antiqua" w:eastAsia="宋体" w:hAnsi="Book Antiqua" w:cs="宋体"/>
          <w:sz w:val="24"/>
          <w:szCs w:val="24"/>
        </w:rPr>
        <w:t>Kandaswamy</w:t>
      </w:r>
      <w:proofErr w:type="spellEnd"/>
      <w:r w:rsidRPr="00335CD9">
        <w:rPr>
          <w:rFonts w:ascii="Book Antiqua" w:eastAsia="宋体" w:hAnsi="Book Antiqua" w:cs="宋体"/>
          <w:sz w:val="24"/>
          <w:szCs w:val="24"/>
        </w:rPr>
        <w:t xml:space="preserve"> R, </w:t>
      </w:r>
      <w:proofErr w:type="spellStart"/>
      <w:r w:rsidRPr="00335CD9">
        <w:rPr>
          <w:rFonts w:ascii="Book Antiqua" w:eastAsia="宋体" w:hAnsi="Book Antiqua" w:cs="宋体"/>
          <w:sz w:val="24"/>
          <w:szCs w:val="24"/>
        </w:rPr>
        <w:t>McQuillin</w:t>
      </w:r>
      <w:proofErr w:type="spellEnd"/>
      <w:r w:rsidRPr="00335CD9">
        <w:rPr>
          <w:rFonts w:ascii="Book Antiqua" w:eastAsia="宋体" w:hAnsi="Book Antiqua" w:cs="宋体"/>
          <w:sz w:val="24"/>
          <w:szCs w:val="24"/>
        </w:rPr>
        <w:t xml:space="preserve"> A, Collier DA, Bass NJ, Young AH, Lawrence J, Ferrier IN, </w:t>
      </w:r>
      <w:proofErr w:type="spellStart"/>
      <w:r w:rsidRPr="00335CD9">
        <w:rPr>
          <w:rFonts w:ascii="Book Antiqua" w:eastAsia="宋体" w:hAnsi="Book Antiqua" w:cs="宋体"/>
          <w:sz w:val="24"/>
          <w:szCs w:val="24"/>
        </w:rPr>
        <w:t>Anjorin</w:t>
      </w:r>
      <w:proofErr w:type="spellEnd"/>
      <w:r w:rsidRPr="00335CD9">
        <w:rPr>
          <w:rFonts w:ascii="Book Antiqua" w:eastAsia="宋体" w:hAnsi="Book Antiqua" w:cs="宋体"/>
          <w:sz w:val="24"/>
          <w:szCs w:val="24"/>
        </w:rPr>
        <w:t xml:space="preserve"> A, Farmer A, Curtis D, </w:t>
      </w:r>
      <w:proofErr w:type="spellStart"/>
      <w:r w:rsidRPr="00335CD9">
        <w:rPr>
          <w:rFonts w:ascii="Book Antiqua" w:eastAsia="宋体" w:hAnsi="Book Antiqua" w:cs="宋体"/>
          <w:sz w:val="24"/>
          <w:szCs w:val="24"/>
        </w:rPr>
        <w:t>Scolnick</w:t>
      </w:r>
      <w:proofErr w:type="spellEnd"/>
      <w:r w:rsidRPr="00335CD9">
        <w:rPr>
          <w:rFonts w:ascii="Book Antiqua" w:eastAsia="宋体" w:hAnsi="Book Antiqua" w:cs="宋体"/>
          <w:sz w:val="24"/>
          <w:szCs w:val="24"/>
        </w:rPr>
        <w:t xml:space="preserve"> EM, McGuffin P, Daly MJ, </w:t>
      </w:r>
      <w:proofErr w:type="spellStart"/>
      <w:r w:rsidRPr="00335CD9">
        <w:rPr>
          <w:rFonts w:ascii="Book Antiqua" w:eastAsia="宋体" w:hAnsi="Book Antiqua" w:cs="宋体"/>
          <w:sz w:val="24"/>
          <w:szCs w:val="24"/>
        </w:rPr>
        <w:t>Corvin</w:t>
      </w:r>
      <w:proofErr w:type="spellEnd"/>
      <w:r w:rsidRPr="00335CD9">
        <w:rPr>
          <w:rFonts w:ascii="Book Antiqua" w:eastAsia="宋体" w:hAnsi="Book Antiqua" w:cs="宋体"/>
          <w:sz w:val="24"/>
          <w:szCs w:val="24"/>
        </w:rPr>
        <w:t xml:space="preserve"> AP, </w:t>
      </w:r>
      <w:proofErr w:type="spellStart"/>
      <w:r w:rsidRPr="00335CD9">
        <w:rPr>
          <w:rFonts w:ascii="Book Antiqua" w:eastAsia="宋体" w:hAnsi="Book Antiqua" w:cs="宋体"/>
          <w:sz w:val="24"/>
          <w:szCs w:val="24"/>
        </w:rPr>
        <w:t>Holmans</w:t>
      </w:r>
      <w:proofErr w:type="spellEnd"/>
      <w:r w:rsidRPr="00335CD9">
        <w:rPr>
          <w:rFonts w:ascii="Book Antiqua" w:eastAsia="宋体" w:hAnsi="Book Antiqua" w:cs="宋体"/>
          <w:sz w:val="24"/>
          <w:szCs w:val="24"/>
        </w:rPr>
        <w:t xml:space="preserve"> PA, Blackwood DH, </w:t>
      </w:r>
      <w:proofErr w:type="spellStart"/>
      <w:r w:rsidRPr="00335CD9">
        <w:rPr>
          <w:rFonts w:ascii="Book Antiqua" w:eastAsia="宋体" w:hAnsi="Book Antiqua" w:cs="宋体"/>
          <w:sz w:val="24"/>
          <w:szCs w:val="24"/>
        </w:rPr>
        <w:t>Gurling</w:t>
      </w:r>
      <w:proofErr w:type="spellEnd"/>
      <w:r w:rsidRPr="00335CD9">
        <w:rPr>
          <w:rFonts w:ascii="Book Antiqua" w:eastAsia="宋体" w:hAnsi="Book Antiqua" w:cs="宋体"/>
          <w:sz w:val="24"/>
          <w:szCs w:val="24"/>
        </w:rPr>
        <w:t xml:space="preserve"> HM, Owen MJ, Purcell SM, </w:t>
      </w:r>
      <w:proofErr w:type="spellStart"/>
      <w:r w:rsidRPr="00335CD9">
        <w:rPr>
          <w:rFonts w:ascii="Book Antiqua" w:eastAsia="宋体" w:hAnsi="Book Antiqua" w:cs="宋体"/>
          <w:sz w:val="24"/>
          <w:szCs w:val="24"/>
        </w:rPr>
        <w:t>Sklar</w:t>
      </w:r>
      <w:proofErr w:type="spellEnd"/>
      <w:r w:rsidRPr="00335CD9">
        <w:rPr>
          <w:rFonts w:ascii="Book Antiqua" w:eastAsia="宋体" w:hAnsi="Book Antiqua" w:cs="宋体"/>
          <w:sz w:val="24"/>
          <w:szCs w:val="24"/>
        </w:rPr>
        <w:t xml:space="preserve"> P, Craddock N. Collaborative genome-wide association analysis supports a role for ANK3 and CACNA1C in bipolar disorder. </w:t>
      </w:r>
      <w:r w:rsidRPr="00335CD9">
        <w:rPr>
          <w:rFonts w:ascii="Book Antiqua" w:eastAsia="宋体" w:hAnsi="Book Antiqua" w:cs="宋体"/>
          <w:i/>
          <w:iCs/>
          <w:sz w:val="24"/>
          <w:szCs w:val="24"/>
        </w:rPr>
        <w:t>Nat Genet</w:t>
      </w:r>
      <w:r w:rsidRPr="00335CD9">
        <w:rPr>
          <w:rFonts w:ascii="Book Antiqua" w:eastAsia="宋体" w:hAnsi="Book Antiqua" w:cs="宋体"/>
          <w:sz w:val="24"/>
          <w:szCs w:val="24"/>
        </w:rPr>
        <w:t> 2008; </w:t>
      </w:r>
      <w:r w:rsidRPr="00335CD9">
        <w:rPr>
          <w:rFonts w:ascii="Book Antiqua" w:eastAsia="宋体" w:hAnsi="Book Antiqua" w:cs="宋体"/>
          <w:b/>
          <w:bCs/>
          <w:sz w:val="24"/>
          <w:szCs w:val="24"/>
        </w:rPr>
        <w:t>40</w:t>
      </w:r>
      <w:r w:rsidRPr="00335CD9">
        <w:rPr>
          <w:rFonts w:ascii="Book Antiqua" w:eastAsia="宋体" w:hAnsi="Book Antiqua" w:cs="宋体"/>
          <w:sz w:val="24"/>
          <w:szCs w:val="24"/>
        </w:rPr>
        <w:t>: 1056-1058 [PMID: 18711365 DOI: 10.1038/ng.209]</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76 </w:t>
      </w:r>
      <w:r w:rsidRPr="00335CD9">
        <w:rPr>
          <w:rFonts w:ascii="Book Antiqua" w:eastAsia="宋体" w:hAnsi="Book Antiqua" w:cs="宋体"/>
          <w:b/>
          <w:bCs/>
          <w:sz w:val="24"/>
          <w:szCs w:val="24"/>
        </w:rPr>
        <w:t>Craddock N</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Sklar</w:t>
      </w:r>
      <w:proofErr w:type="spellEnd"/>
      <w:r w:rsidRPr="00335CD9">
        <w:rPr>
          <w:rFonts w:ascii="Book Antiqua" w:eastAsia="宋体" w:hAnsi="Book Antiqua" w:cs="宋体"/>
          <w:sz w:val="24"/>
          <w:szCs w:val="24"/>
        </w:rPr>
        <w:t xml:space="preserve"> P. Genetics of bipolar disorder.</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Lancet</w:t>
      </w:r>
      <w:r w:rsidRPr="00335CD9">
        <w:rPr>
          <w:rFonts w:ascii="Book Antiqua" w:eastAsia="宋体" w:hAnsi="Book Antiqua" w:cs="宋体"/>
          <w:sz w:val="24"/>
          <w:szCs w:val="24"/>
        </w:rPr>
        <w:t> 2013; </w:t>
      </w:r>
      <w:r w:rsidRPr="00335CD9">
        <w:rPr>
          <w:rFonts w:ascii="Book Antiqua" w:eastAsia="宋体" w:hAnsi="Book Antiqua" w:cs="宋体"/>
          <w:b/>
          <w:bCs/>
          <w:sz w:val="24"/>
          <w:szCs w:val="24"/>
        </w:rPr>
        <w:t>381</w:t>
      </w:r>
      <w:r w:rsidRPr="00335CD9">
        <w:rPr>
          <w:rFonts w:ascii="Book Antiqua" w:eastAsia="宋体" w:hAnsi="Book Antiqua" w:cs="宋体"/>
          <w:sz w:val="24"/>
          <w:szCs w:val="24"/>
        </w:rPr>
        <w:t>: 1654-1662 [PMID: 23663951 DOI: 10.1016/S0140-6736(13)60855-7]</w:t>
      </w:r>
    </w:p>
    <w:p w:rsidR="00F754E7"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77 </w:t>
      </w:r>
      <w:r w:rsidRPr="00335CD9">
        <w:rPr>
          <w:rFonts w:ascii="Book Antiqua" w:eastAsia="宋体" w:hAnsi="Book Antiqua" w:cs="宋体"/>
          <w:b/>
          <w:bCs/>
          <w:sz w:val="24"/>
          <w:szCs w:val="24"/>
        </w:rPr>
        <w:t>Bhat S</w:t>
      </w:r>
      <w:r w:rsidRPr="00335CD9">
        <w:rPr>
          <w:rFonts w:ascii="Book Antiqua" w:eastAsia="宋体" w:hAnsi="Book Antiqua" w:cs="宋体"/>
          <w:sz w:val="24"/>
          <w:szCs w:val="24"/>
        </w:rPr>
        <w:t xml:space="preserve">, Dao DT, </w:t>
      </w:r>
      <w:proofErr w:type="spellStart"/>
      <w:r w:rsidRPr="00335CD9">
        <w:rPr>
          <w:rFonts w:ascii="Book Antiqua" w:eastAsia="宋体" w:hAnsi="Book Antiqua" w:cs="宋体"/>
          <w:sz w:val="24"/>
          <w:szCs w:val="24"/>
        </w:rPr>
        <w:t>Terrillion</w:t>
      </w:r>
      <w:proofErr w:type="spellEnd"/>
      <w:r w:rsidRPr="00335CD9">
        <w:rPr>
          <w:rFonts w:ascii="Book Antiqua" w:eastAsia="宋体" w:hAnsi="Book Antiqua" w:cs="宋体"/>
          <w:sz w:val="24"/>
          <w:szCs w:val="24"/>
        </w:rPr>
        <w:t xml:space="preserve"> CE, Arad M, Smith RJ, </w:t>
      </w:r>
      <w:proofErr w:type="spellStart"/>
      <w:r w:rsidRPr="00335CD9">
        <w:rPr>
          <w:rFonts w:ascii="Book Antiqua" w:eastAsia="宋体" w:hAnsi="Book Antiqua" w:cs="宋体"/>
          <w:sz w:val="24"/>
          <w:szCs w:val="24"/>
        </w:rPr>
        <w:t>Soldatov</w:t>
      </w:r>
      <w:proofErr w:type="spellEnd"/>
      <w:r w:rsidRPr="00335CD9">
        <w:rPr>
          <w:rFonts w:ascii="Book Antiqua" w:eastAsia="宋体" w:hAnsi="Book Antiqua" w:cs="宋体"/>
          <w:sz w:val="24"/>
          <w:szCs w:val="24"/>
        </w:rPr>
        <w:t xml:space="preserve"> NM, Gould TD.</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CACNA1C (Cav1.2) in the pathophysiology of psychiatric disease.</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Prog</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99</w:t>
      </w:r>
      <w:r w:rsidRPr="00335CD9">
        <w:rPr>
          <w:rFonts w:ascii="Book Antiqua" w:eastAsia="宋体" w:hAnsi="Book Antiqua" w:cs="宋体"/>
          <w:sz w:val="24"/>
          <w:szCs w:val="24"/>
        </w:rPr>
        <w:t>: 1-14 [PMID: 22705413 DOI: 10.1016/j.pneurobio.2012.06.001]</w:t>
      </w:r>
    </w:p>
    <w:p w:rsidR="008E7A3B" w:rsidRPr="005C7BE8" w:rsidRDefault="008E7A3B" w:rsidP="006B67DA">
      <w:pPr>
        <w:shd w:val="clear" w:color="auto" w:fill="FFFFFF"/>
        <w:spacing w:line="360" w:lineRule="auto"/>
        <w:outlineLvl w:val="0"/>
        <w:rPr>
          <w:rFonts w:ascii="Book Antiqua" w:hAnsi="Book Antiqua" w:cs="Arial"/>
          <w:sz w:val="24"/>
          <w:szCs w:val="24"/>
          <w:lang w:eastAsia="zh-CN"/>
        </w:rPr>
      </w:pPr>
      <w:r w:rsidRPr="008E7A3B">
        <w:rPr>
          <w:rFonts w:ascii="Book Antiqua" w:hAnsi="Book Antiqua" w:cs="Arial"/>
          <w:color w:val="000000"/>
          <w:sz w:val="24"/>
          <w:szCs w:val="24"/>
        </w:rPr>
        <w:t>78</w:t>
      </w:r>
      <w:r>
        <w:rPr>
          <w:rFonts w:ascii="Book Antiqua" w:hAnsi="Book Antiqua" w:cs="Arial"/>
          <w:color w:val="000000"/>
          <w:sz w:val="24"/>
          <w:szCs w:val="24"/>
        </w:rPr>
        <w:t xml:space="preserve"> </w:t>
      </w:r>
      <w:hyperlink r:id="rId8" w:history="1">
        <w:r w:rsidRPr="008E7A3B">
          <w:rPr>
            <w:rFonts w:ascii="Book Antiqua" w:eastAsia="Times New Roman" w:hAnsi="Book Antiqua" w:cs="Arial"/>
            <w:b/>
            <w:sz w:val="24"/>
            <w:szCs w:val="24"/>
          </w:rPr>
          <w:t>Berger SM</w:t>
        </w:r>
      </w:hyperlink>
      <w:r w:rsidR="005C7BE8">
        <w:rPr>
          <w:rFonts w:ascii="Book Antiqua" w:hAnsi="Book Antiqua" w:cs="Arial" w:hint="eastAsia"/>
          <w:sz w:val="24"/>
          <w:szCs w:val="24"/>
          <w:lang w:eastAsia="zh-CN"/>
        </w:rPr>
        <w:t xml:space="preserve">, </w:t>
      </w:r>
      <w:hyperlink r:id="rId9" w:history="1">
        <w:r w:rsidRPr="008E7A3B">
          <w:rPr>
            <w:rFonts w:ascii="Book Antiqua" w:eastAsia="Times New Roman" w:hAnsi="Book Antiqua" w:cs="Arial"/>
            <w:sz w:val="24"/>
            <w:szCs w:val="24"/>
          </w:rPr>
          <w:t>Bartsch D</w:t>
        </w:r>
      </w:hyperlink>
      <w:r w:rsidRPr="008E7A3B">
        <w:rPr>
          <w:rFonts w:ascii="Book Antiqua" w:eastAsia="Times New Roman" w:hAnsi="Book Antiqua" w:cs="Arial"/>
          <w:sz w:val="24"/>
          <w:szCs w:val="24"/>
        </w:rPr>
        <w:t>.</w:t>
      </w:r>
      <w:r>
        <w:rPr>
          <w:rFonts w:ascii="Book Antiqua" w:eastAsia="Times New Roman" w:hAnsi="Book Antiqua" w:cs="Arial"/>
          <w:sz w:val="24"/>
          <w:szCs w:val="24"/>
        </w:rPr>
        <w:t xml:space="preserve"> </w:t>
      </w:r>
      <w:r w:rsidRPr="008E7A3B">
        <w:rPr>
          <w:rFonts w:ascii="Book Antiqua" w:eastAsia="Times New Roman" w:hAnsi="Book Antiqua" w:cs="Arial"/>
          <w:bCs/>
          <w:kern w:val="36"/>
          <w:sz w:val="24"/>
          <w:szCs w:val="24"/>
        </w:rPr>
        <w:t>The role of L-type voltage-gated calcium channels Cav1.2 and Cav1.3 in normal and pathological brain function.</w:t>
      </w:r>
      <w:r>
        <w:rPr>
          <w:rFonts w:ascii="Book Antiqua" w:eastAsia="Times New Roman" w:hAnsi="Book Antiqua" w:cs="Arial"/>
          <w:bCs/>
          <w:kern w:val="36"/>
          <w:sz w:val="24"/>
          <w:szCs w:val="24"/>
        </w:rPr>
        <w:t xml:space="preserve"> </w:t>
      </w:r>
      <w:hyperlink r:id="rId10" w:tooltip="Cell and tissue research." w:history="1">
        <w:r w:rsidRPr="005C7BE8">
          <w:rPr>
            <w:rFonts w:ascii="Book Antiqua" w:eastAsia="Times New Roman" w:hAnsi="Book Antiqua" w:cs="Arial"/>
            <w:i/>
            <w:sz w:val="24"/>
            <w:szCs w:val="24"/>
          </w:rPr>
          <w:t>Cell Tissue Res</w:t>
        </w:r>
      </w:hyperlink>
      <w:r w:rsidRPr="005C7BE8">
        <w:rPr>
          <w:rFonts w:ascii="Book Antiqua" w:eastAsia="Times New Roman" w:hAnsi="Book Antiqua" w:cs="Arial"/>
          <w:i/>
          <w:sz w:val="24"/>
          <w:szCs w:val="24"/>
        </w:rPr>
        <w:t> </w:t>
      </w:r>
      <w:r w:rsidRPr="008E7A3B">
        <w:rPr>
          <w:rFonts w:ascii="Book Antiqua" w:eastAsia="Times New Roman" w:hAnsi="Book Antiqua" w:cs="Arial"/>
          <w:sz w:val="24"/>
          <w:szCs w:val="24"/>
        </w:rPr>
        <w:t>2014</w:t>
      </w:r>
      <w:r w:rsidR="005C7BE8">
        <w:rPr>
          <w:rFonts w:ascii="Book Antiqua" w:hAnsi="Book Antiqua" w:cs="Arial" w:hint="eastAsia"/>
          <w:sz w:val="24"/>
          <w:szCs w:val="24"/>
          <w:lang w:eastAsia="zh-CN"/>
        </w:rPr>
        <w:t>;</w:t>
      </w:r>
      <w:r w:rsidRPr="008E7A3B">
        <w:rPr>
          <w:rFonts w:ascii="Book Antiqua" w:eastAsia="Times New Roman" w:hAnsi="Book Antiqua" w:cs="Arial"/>
          <w:sz w:val="24"/>
          <w:szCs w:val="24"/>
        </w:rPr>
        <w:t> </w:t>
      </w:r>
      <w:r w:rsidRPr="00B46761">
        <w:rPr>
          <w:rFonts w:ascii="Book Antiqua" w:eastAsia="Times New Roman" w:hAnsi="Book Antiqua" w:cs="Arial"/>
          <w:b/>
          <w:sz w:val="24"/>
          <w:szCs w:val="24"/>
        </w:rPr>
        <w:t>357</w:t>
      </w:r>
      <w:r w:rsidRPr="008E7A3B">
        <w:rPr>
          <w:rFonts w:ascii="Book Antiqua" w:eastAsia="Times New Roman" w:hAnsi="Book Antiqua" w:cs="Arial"/>
          <w:sz w:val="24"/>
          <w:szCs w:val="24"/>
        </w:rPr>
        <w:t>:</w:t>
      </w:r>
      <w:r w:rsidR="005C7BE8">
        <w:rPr>
          <w:rFonts w:ascii="Book Antiqua" w:hAnsi="Book Antiqua" w:cs="Arial" w:hint="eastAsia"/>
          <w:sz w:val="24"/>
          <w:szCs w:val="24"/>
          <w:lang w:eastAsia="zh-CN"/>
        </w:rPr>
        <w:t xml:space="preserve"> </w:t>
      </w:r>
      <w:r w:rsidRPr="008E7A3B">
        <w:rPr>
          <w:rFonts w:ascii="Book Antiqua" w:eastAsia="Times New Roman" w:hAnsi="Book Antiqua" w:cs="Arial"/>
          <w:sz w:val="24"/>
          <w:szCs w:val="24"/>
        </w:rPr>
        <w:t>463-</w:t>
      </w:r>
      <w:r w:rsidR="005C7BE8">
        <w:rPr>
          <w:rFonts w:ascii="Book Antiqua" w:hAnsi="Book Antiqua" w:cs="Arial" w:hint="eastAsia"/>
          <w:sz w:val="24"/>
          <w:szCs w:val="24"/>
          <w:lang w:eastAsia="zh-CN"/>
        </w:rPr>
        <w:t>4</w:t>
      </w:r>
      <w:r w:rsidR="005C7BE8">
        <w:rPr>
          <w:rFonts w:ascii="Book Antiqua" w:eastAsia="Times New Roman" w:hAnsi="Book Antiqua" w:cs="Arial"/>
          <w:sz w:val="24"/>
          <w:szCs w:val="24"/>
        </w:rPr>
        <w:t>76</w:t>
      </w:r>
      <w:r w:rsidRPr="008E7A3B">
        <w:rPr>
          <w:rFonts w:ascii="Book Antiqua" w:eastAsia="Times New Roman" w:hAnsi="Book Antiqua" w:cs="Arial"/>
          <w:sz w:val="24"/>
          <w:szCs w:val="24"/>
        </w:rPr>
        <w:t xml:space="preserve"> </w:t>
      </w:r>
      <w:r w:rsidR="005C7BE8">
        <w:rPr>
          <w:rFonts w:ascii="Book Antiqua" w:hAnsi="Book Antiqua" w:cs="Arial" w:hint="eastAsia"/>
          <w:sz w:val="24"/>
          <w:szCs w:val="24"/>
          <w:lang w:eastAsia="zh-CN"/>
        </w:rPr>
        <w:t>[</w:t>
      </w:r>
      <w:r w:rsidR="005C7BE8" w:rsidRPr="008E7A3B">
        <w:rPr>
          <w:rFonts w:ascii="Book Antiqua" w:eastAsia="Times New Roman" w:hAnsi="Book Antiqua" w:cs="Arial"/>
          <w:sz w:val="24"/>
          <w:szCs w:val="24"/>
        </w:rPr>
        <w:t>DOI</w:t>
      </w:r>
      <w:r w:rsidRPr="008E7A3B">
        <w:rPr>
          <w:rFonts w:ascii="Book Antiqua" w:eastAsia="Times New Roman" w:hAnsi="Book Antiqua" w:cs="Arial"/>
          <w:sz w:val="24"/>
          <w:szCs w:val="24"/>
        </w:rPr>
        <w:t>: 10.1007/s00441-014-1936-3</w:t>
      </w:r>
      <w:r w:rsidR="005C7BE8">
        <w:rPr>
          <w:rFonts w:ascii="Book Antiqua" w:hAnsi="Book Antiqua" w:cs="Arial" w:hint="eastAsia"/>
          <w:sz w:val="24"/>
          <w:szCs w:val="24"/>
          <w:lang w:eastAsia="zh-CN"/>
        </w:rPr>
        <w:t>]</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79 </w:t>
      </w:r>
      <w:proofErr w:type="spellStart"/>
      <w:r w:rsidRPr="00335CD9">
        <w:rPr>
          <w:rFonts w:ascii="Book Antiqua" w:eastAsia="宋体" w:hAnsi="Book Antiqua" w:cs="宋体"/>
          <w:b/>
          <w:bCs/>
          <w:sz w:val="24"/>
          <w:szCs w:val="24"/>
        </w:rPr>
        <w:t>Knable</w:t>
      </w:r>
      <w:proofErr w:type="spellEnd"/>
      <w:r w:rsidRPr="00335CD9">
        <w:rPr>
          <w:rFonts w:ascii="Book Antiqua" w:eastAsia="宋体" w:hAnsi="Book Antiqua" w:cs="宋体"/>
          <w:b/>
          <w:bCs/>
          <w:sz w:val="24"/>
          <w:szCs w:val="24"/>
        </w:rPr>
        <w:t xml:space="preserve"> MB</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Barci</w:t>
      </w:r>
      <w:proofErr w:type="spellEnd"/>
      <w:r w:rsidRPr="00335CD9">
        <w:rPr>
          <w:rFonts w:ascii="Book Antiqua" w:eastAsia="宋体" w:hAnsi="Book Antiqua" w:cs="宋体"/>
          <w:sz w:val="24"/>
          <w:szCs w:val="24"/>
        </w:rPr>
        <w:t xml:space="preserve"> BM, Webster MJ, Meador-Woodruff J, Torrey EF. Molecular abnormalities of the hippocampus in severe psychiatric illness: postmortem findings from the Stanley Neuropathology Consortium.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2004; </w:t>
      </w:r>
      <w:r w:rsidRPr="00335CD9">
        <w:rPr>
          <w:rFonts w:ascii="Book Antiqua" w:eastAsia="宋体" w:hAnsi="Book Antiqua" w:cs="宋体"/>
          <w:b/>
          <w:bCs/>
          <w:sz w:val="24"/>
          <w:szCs w:val="24"/>
        </w:rPr>
        <w:t>9</w:t>
      </w:r>
      <w:r w:rsidRPr="00335CD9">
        <w:rPr>
          <w:rFonts w:ascii="Book Antiqua" w:eastAsia="宋体" w:hAnsi="Book Antiqua" w:cs="宋体"/>
          <w:sz w:val="24"/>
          <w:szCs w:val="24"/>
        </w:rPr>
        <w:t>: 609-20, 544 [PMID: 14708030 DOI: 10.1038/sj.mp.4001471]</w:t>
      </w:r>
    </w:p>
    <w:p w:rsidR="00F754E7" w:rsidRPr="00335CD9" w:rsidRDefault="00F754E7" w:rsidP="006B67DA">
      <w:pPr>
        <w:spacing w:line="360" w:lineRule="auto"/>
        <w:jc w:val="both"/>
        <w:rPr>
          <w:rFonts w:ascii="Book Antiqua" w:eastAsia="宋体" w:hAnsi="Book Antiqua" w:cs="宋体"/>
          <w:sz w:val="24"/>
          <w:szCs w:val="24"/>
        </w:rPr>
      </w:pPr>
      <w:r w:rsidRPr="006651FF">
        <w:rPr>
          <w:rFonts w:ascii="Book Antiqua" w:eastAsia="宋体" w:hAnsi="Book Antiqua" w:cs="宋体"/>
          <w:sz w:val="24"/>
          <w:szCs w:val="24"/>
        </w:rPr>
        <w:lastRenderedPageBreak/>
        <w:t>80 </w:t>
      </w:r>
      <w:proofErr w:type="spellStart"/>
      <w:r w:rsidRPr="006651FF">
        <w:rPr>
          <w:rFonts w:ascii="Book Antiqua" w:eastAsia="宋体" w:hAnsi="Book Antiqua" w:cs="宋体"/>
          <w:b/>
          <w:bCs/>
          <w:sz w:val="24"/>
          <w:szCs w:val="24"/>
        </w:rPr>
        <w:t>Föcking</w:t>
      </w:r>
      <w:proofErr w:type="spellEnd"/>
      <w:r w:rsidRPr="006651FF">
        <w:rPr>
          <w:rFonts w:ascii="Book Antiqua" w:eastAsia="宋体" w:hAnsi="Book Antiqua" w:cs="宋体"/>
          <w:b/>
          <w:bCs/>
          <w:sz w:val="24"/>
          <w:szCs w:val="24"/>
        </w:rPr>
        <w:t xml:space="preserve"> M</w:t>
      </w:r>
      <w:r w:rsidRPr="006651FF">
        <w:rPr>
          <w:rFonts w:ascii="Book Antiqua" w:eastAsia="宋体" w:hAnsi="Book Antiqua" w:cs="宋体"/>
          <w:sz w:val="24"/>
          <w:szCs w:val="24"/>
        </w:rPr>
        <w:t xml:space="preserve">, Dicker P, English JA, Schubert KO, Dunn MJ, Cotter DR. Common proteomic changes in the hippocampus in schizophrenia and bipolar disorder and particular evidence for involvement of </w:t>
      </w:r>
      <w:proofErr w:type="spellStart"/>
      <w:r w:rsidRPr="006651FF">
        <w:rPr>
          <w:rFonts w:ascii="Book Antiqua" w:eastAsia="宋体" w:hAnsi="Book Antiqua" w:cs="宋体"/>
          <w:sz w:val="24"/>
          <w:szCs w:val="24"/>
        </w:rPr>
        <w:t>cornu</w:t>
      </w:r>
      <w:proofErr w:type="spellEnd"/>
      <w:r w:rsidRPr="006651FF">
        <w:rPr>
          <w:rFonts w:ascii="Book Antiqua" w:eastAsia="宋体" w:hAnsi="Book Antiqua" w:cs="宋体"/>
          <w:sz w:val="24"/>
          <w:szCs w:val="24"/>
        </w:rPr>
        <w:t xml:space="preserve"> </w:t>
      </w:r>
      <w:proofErr w:type="spellStart"/>
      <w:r w:rsidRPr="006651FF">
        <w:rPr>
          <w:rFonts w:ascii="Book Antiqua" w:eastAsia="宋体" w:hAnsi="Book Antiqua" w:cs="宋体"/>
          <w:sz w:val="24"/>
          <w:szCs w:val="24"/>
        </w:rPr>
        <w:t>ammonis</w:t>
      </w:r>
      <w:proofErr w:type="spellEnd"/>
      <w:r w:rsidRPr="006651FF">
        <w:rPr>
          <w:rFonts w:ascii="Book Antiqua" w:eastAsia="宋体" w:hAnsi="Book Antiqua" w:cs="宋体"/>
          <w:sz w:val="24"/>
          <w:szCs w:val="24"/>
        </w:rPr>
        <w:t xml:space="preserve"> regions 2 and 3. </w:t>
      </w:r>
      <w:r w:rsidRPr="006651FF">
        <w:rPr>
          <w:rFonts w:ascii="Book Antiqua" w:eastAsia="宋体" w:hAnsi="Book Antiqua" w:cs="宋体"/>
          <w:i/>
          <w:iCs/>
          <w:sz w:val="24"/>
          <w:szCs w:val="24"/>
        </w:rPr>
        <w:t>Arch Gen Psychiatry</w:t>
      </w:r>
      <w:r w:rsidRPr="006651FF">
        <w:rPr>
          <w:rFonts w:ascii="Book Antiqua" w:eastAsia="宋体" w:hAnsi="Book Antiqua" w:cs="宋体"/>
          <w:sz w:val="24"/>
          <w:szCs w:val="24"/>
        </w:rPr>
        <w:t> 2011; </w:t>
      </w:r>
      <w:r w:rsidRPr="006651FF">
        <w:rPr>
          <w:rFonts w:ascii="Book Antiqua" w:eastAsia="宋体" w:hAnsi="Book Antiqua" w:cs="宋体"/>
          <w:b/>
          <w:bCs/>
          <w:sz w:val="24"/>
          <w:szCs w:val="24"/>
        </w:rPr>
        <w:t>68</w:t>
      </w:r>
      <w:r w:rsidRPr="006651FF">
        <w:rPr>
          <w:rFonts w:ascii="Book Antiqua" w:eastAsia="宋体" w:hAnsi="Book Antiqua" w:cs="宋体"/>
          <w:sz w:val="24"/>
          <w:szCs w:val="24"/>
        </w:rPr>
        <w:t>: 477-488 [PMID: 21536977 DOI: 10.1001/archgenpsychiatry.2011.43]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81 </w:t>
      </w:r>
      <w:proofErr w:type="spellStart"/>
      <w:r w:rsidRPr="00335CD9">
        <w:rPr>
          <w:rFonts w:ascii="Book Antiqua" w:eastAsia="宋体" w:hAnsi="Book Antiqua" w:cs="宋体"/>
          <w:b/>
          <w:bCs/>
          <w:sz w:val="24"/>
          <w:szCs w:val="24"/>
        </w:rPr>
        <w:t>Castrén</w:t>
      </w:r>
      <w:proofErr w:type="spellEnd"/>
      <w:r w:rsidRPr="00335CD9">
        <w:rPr>
          <w:rFonts w:ascii="Book Antiqua" w:eastAsia="宋体" w:hAnsi="Book Antiqua" w:cs="宋体"/>
          <w:b/>
          <w:bCs/>
          <w:sz w:val="24"/>
          <w:szCs w:val="24"/>
        </w:rPr>
        <w:t xml:space="preserve"> E</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Rantamäki</w:t>
      </w:r>
      <w:proofErr w:type="spellEnd"/>
      <w:r w:rsidRPr="00335CD9">
        <w:rPr>
          <w:rFonts w:ascii="Book Antiqua" w:eastAsia="宋体" w:hAnsi="Book Antiqua" w:cs="宋体"/>
          <w:sz w:val="24"/>
          <w:szCs w:val="24"/>
        </w:rPr>
        <w:t xml:space="preserve"> T. The role of BDNF and its receptors in depression and antidepressant drug action: Reactivation of developmental plasticity. </w:t>
      </w:r>
      <w:r w:rsidRPr="00335CD9">
        <w:rPr>
          <w:rFonts w:ascii="Book Antiqua" w:eastAsia="宋体" w:hAnsi="Book Antiqua" w:cs="宋体"/>
          <w:i/>
          <w:iCs/>
          <w:sz w:val="24"/>
          <w:szCs w:val="24"/>
        </w:rPr>
        <w:t xml:space="preserve">Dev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sz w:val="24"/>
          <w:szCs w:val="24"/>
        </w:rPr>
        <w:t> 2010; </w:t>
      </w:r>
      <w:r w:rsidRPr="00335CD9">
        <w:rPr>
          <w:rFonts w:ascii="Book Antiqua" w:eastAsia="宋体" w:hAnsi="Book Antiqua" w:cs="宋体"/>
          <w:b/>
          <w:bCs/>
          <w:sz w:val="24"/>
          <w:szCs w:val="24"/>
        </w:rPr>
        <w:t>70</w:t>
      </w:r>
      <w:r w:rsidRPr="00335CD9">
        <w:rPr>
          <w:rFonts w:ascii="Book Antiqua" w:eastAsia="宋体" w:hAnsi="Book Antiqua" w:cs="宋体"/>
          <w:sz w:val="24"/>
          <w:szCs w:val="24"/>
        </w:rPr>
        <w:t>: 289-297 [PMID: 20186711 DOI: 10.1002/dneu.20758]</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82 </w:t>
      </w:r>
      <w:r w:rsidRPr="00335CD9">
        <w:rPr>
          <w:rFonts w:ascii="Book Antiqua" w:eastAsia="宋体" w:hAnsi="Book Antiqua" w:cs="宋体"/>
          <w:b/>
          <w:bCs/>
          <w:sz w:val="24"/>
          <w:szCs w:val="24"/>
        </w:rPr>
        <w:t>Krishnan V</w:t>
      </w:r>
      <w:proofErr w:type="gramEnd"/>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Nestler</w:t>
      </w:r>
      <w:proofErr w:type="spellEnd"/>
      <w:r w:rsidRPr="00335CD9">
        <w:rPr>
          <w:rFonts w:ascii="Book Antiqua" w:eastAsia="宋体" w:hAnsi="Book Antiqua" w:cs="宋体"/>
          <w:sz w:val="24"/>
          <w:szCs w:val="24"/>
        </w:rPr>
        <w:t xml:space="preserve"> EJ. </w:t>
      </w:r>
      <w:proofErr w:type="gramStart"/>
      <w:r w:rsidRPr="00335CD9">
        <w:rPr>
          <w:rFonts w:ascii="Book Antiqua" w:eastAsia="宋体" w:hAnsi="Book Antiqua" w:cs="宋体"/>
          <w:sz w:val="24"/>
          <w:szCs w:val="24"/>
        </w:rPr>
        <w:t>The molecular neurobiology of depression.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Nature</w:t>
      </w:r>
      <w:r w:rsidRPr="00335CD9">
        <w:rPr>
          <w:rFonts w:ascii="Book Antiqua" w:eastAsia="宋体" w:hAnsi="Book Antiqua" w:cs="宋体"/>
          <w:sz w:val="24"/>
          <w:szCs w:val="24"/>
        </w:rPr>
        <w:t> 2008; </w:t>
      </w:r>
      <w:r w:rsidRPr="00335CD9">
        <w:rPr>
          <w:rFonts w:ascii="Book Antiqua" w:eastAsia="宋体" w:hAnsi="Book Antiqua" w:cs="宋体"/>
          <w:b/>
          <w:bCs/>
          <w:sz w:val="24"/>
          <w:szCs w:val="24"/>
        </w:rPr>
        <w:t>455</w:t>
      </w:r>
      <w:r w:rsidRPr="00335CD9">
        <w:rPr>
          <w:rFonts w:ascii="Book Antiqua" w:eastAsia="宋体" w:hAnsi="Book Antiqua" w:cs="宋体"/>
          <w:sz w:val="24"/>
          <w:szCs w:val="24"/>
        </w:rPr>
        <w:t>: 894-902 [PMID: 18923511 DOI: 10.1038/nature07455]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83 </w:t>
      </w:r>
      <w:proofErr w:type="spellStart"/>
      <w:r w:rsidRPr="00335CD9">
        <w:rPr>
          <w:rFonts w:ascii="Book Antiqua" w:eastAsia="宋体" w:hAnsi="Book Antiqua" w:cs="宋体"/>
          <w:b/>
          <w:bCs/>
          <w:sz w:val="24"/>
          <w:szCs w:val="24"/>
        </w:rPr>
        <w:t>Magariños</w:t>
      </w:r>
      <w:proofErr w:type="spellEnd"/>
      <w:r w:rsidRPr="00335CD9">
        <w:rPr>
          <w:rFonts w:ascii="Book Antiqua" w:eastAsia="宋体" w:hAnsi="Book Antiqua" w:cs="宋体"/>
          <w:b/>
          <w:bCs/>
          <w:sz w:val="24"/>
          <w:szCs w:val="24"/>
        </w:rPr>
        <w:t xml:space="preserve"> AM</w:t>
      </w:r>
      <w:r w:rsidRPr="00335CD9">
        <w:rPr>
          <w:rFonts w:ascii="Book Antiqua" w:eastAsia="宋体" w:hAnsi="Book Antiqua" w:cs="宋体"/>
          <w:sz w:val="24"/>
          <w:szCs w:val="24"/>
        </w:rPr>
        <w:t xml:space="preserve">, Li CJ, Gal </w:t>
      </w:r>
      <w:proofErr w:type="spellStart"/>
      <w:r w:rsidRPr="00335CD9">
        <w:rPr>
          <w:rFonts w:ascii="Book Antiqua" w:eastAsia="宋体" w:hAnsi="Book Antiqua" w:cs="宋体"/>
          <w:sz w:val="24"/>
          <w:szCs w:val="24"/>
        </w:rPr>
        <w:t>Toth</w:t>
      </w:r>
      <w:proofErr w:type="spellEnd"/>
      <w:r w:rsidRPr="00335CD9">
        <w:rPr>
          <w:rFonts w:ascii="Book Antiqua" w:eastAsia="宋体" w:hAnsi="Book Antiqua" w:cs="宋体"/>
          <w:sz w:val="24"/>
          <w:szCs w:val="24"/>
        </w:rPr>
        <w:t xml:space="preserve"> J, Bath KG, Jing D, Lee FS, McEwen BS. </w:t>
      </w:r>
      <w:proofErr w:type="gramStart"/>
      <w:r w:rsidRPr="00335CD9">
        <w:rPr>
          <w:rFonts w:ascii="Book Antiqua" w:eastAsia="宋体" w:hAnsi="Book Antiqua" w:cs="宋体"/>
          <w:sz w:val="24"/>
          <w:szCs w:val="24"/>
        </w:rPr>
        <w:t xml:space="preserve">Effect of brain-derived neurotrophic factor </w:t>
      </w:r>
      <w:proofErr w:type="spellStart"/>
      <w:r w:rsidRPr="00335CD9">
        <w:rPr>
          <w:rFonts w:ascii="Book Antiqua" w:eastAsia="宋体" w:hAnsi="Book Antiqua" w:cs="宋体"/>
          <w:sz w:val="24"/>
          <w:szCs w:val="24"/>
        </w:rPr>
        <w:t>haploinsufficiency</w:t>
      </w:r>
      <w:proofErr w:type="spellEnd"/>
      <w:r w:rsidRPr="00335CD9">
        <w:rPr>
          <w:rFonts w:ascii="Book Antiqua" w:eastAsia="宋体" w:hAnsi="Book Antiqua" w:cs="宋体"/>
          <w:sz w:val="24"/>
          <w:szCs w:val="24"/>
        </w:rPr>
        <w:t xml:space="preserve"> on stress-induced remodeling of hippocampal neurons.</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Hippocampus</w:t>
      </w:r>
      <w:r w:rsidRPr="00335CD9">
        <w:rPr>
          <w:rFonts w:ascii="Book Antiqua" w:eastAsia="宋体" w:hAnsi="Book Antiqua" w:cs="宋体"/>
          <w:sz w:val="24"/>
          <w:szCs w:val="24"/>
        </w:rPr>
        <w:t> 2011; </w:t>
      </w:r>
      <w:r w:rsidRPr="00335CD9">
        <w:rPr>
          <w:rFonts w:ascii="Book Antiqua" w:eastAsia="宋体" w:hAnsi="Book Antiqua" w:cs="宋体"/>
          <w:b/>
          <w:bCs/>
          <w:sz w:val="24"/>
          <w:szCs w:val="24"/>
        </w:rPr>
        <w:t>21</w:t>
      </w:r>
      <w:r w:rsidRPr="00335CD9">
        <w:rPr>
          <w:rFonts w:ascii="Book Antiqua" w:eastAsia="宋体" w:hAnsi="Book Antiqua" w:cs="宋体"/>
          <w:sz w:val="24"/>
          <w:szCs w:val="24"/>
        </w:rPr>
        <w:t>: 253-264 [PMID: 20095008 DOI: 10.1002/hipo.20744]</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84 </w:t>
      </w:r>
      <w:proofErr w:type="spellStart"/>
      <w:r w:rsidRPr="00335CD9">
        <w:rPr>
          <w:rFonts w:ascii="Book Antiqua" w:eastAsia="宋体" w:hAnsi="Book Antiqua" w:cs="宋体"/>
          <w:b/>
          <w:bCs/>
          <w:sz w:val="24"/>
          <w:szCs w:val="24"/>
        </w:rPr>
        <w:t>Leistedt</w:t>
      </w:r>
      <w:proofErr w:type="spellEnd"/>
      <w:r w:rsidRPr="00335CD9">
        <w:rPr>
          <w:rFonts w:ascii="Book Antiqua" w:eastAsia="宋体" w:hAnsi="Book Antiqua" w:cs="宋体"/>
          <w:b/>
          <w:bCs/>
          <w:sz w:val="24"/>
          <w:szCs w:val="24"/>
        </w:rPr>
        <w:t xml:space="preserve"> SJ</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Linkowski</w:t>
      </w:r>
      <w:proofErr w:type="spellEnd"/>
      <w:r w:rsidRPr="00335CD9">
        <w:rPr>
          <w:rFonts w:ascii="Book Antiqua" w:eastAsia="宋体" w:hAnsi="Book Antiqua" w:cs="宋体"/>
          <w:sz w:val="24"/>
          <w:szCs w:val="24"/>
        </w:rPr>
        <w:t xml:space="preserve"> P. Brain, networks, depression, and more.</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Eur</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Neuropsychopharmacol</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23</w:t>
      </w:r>
      <w:r w:rsidRPr="00335CD9">
        <w:rPr>
          <w:rFonts w:ascii="Book Antiqua" w:eastAsia="宋体" w:hAnsi="Book Antiqua" w:cs="宋体"/>
          <w:sz w:val="24"/>
          <w:szCs w:val="24"/>
        </w:rPr>
        <w:t>: 55-62 [PMID: 23154052 DOI: 10.1016/j.euroneuro.2012.10.011]</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85 </w:t>
      </w:r>
      <w:r w:rsidRPr="00335CD9">
        <w:rPr>
          <w:rFonts w:ascii="Book Antiqua" w:eastAsia="宋体" w:hAnsi="Book Antiqua" w:cs="宋体"/>
          <w:b/>
          <w:bCs/>
          <w:sz w:val="24"/>
          <w:szCs w:val="24"/>
        </w:rPr>
        <w:t>Johnston-Wilson NL</w:t>
      </w:r>
      <w:r w:rsidRPr="00335CD9">
        <w:rPr>
          <w:rFonts w:ascii="Book Antiqua" w:eastAsia="宋体" w:hAnsi="Book Antiqua" w:cs="宋体"/>
          <w:sz w:val="24"/>
          <w:szCs w:val="24"/>
        </w:rPr>
        <w:t xml:space="preserve">, Sims CD, Hofmann JP, Anderson L, Shore AD, Torrey EF, </w:t>
      </w:r>
      <w:proofErr w:type="spellStart"/>
      <w:r w:rsidRPr="00335CD9">
        <w:rPr>
          <w:rFonts w:ascii="Book Antiqua" w:eastAsia="宋体" w:hAnsi="Book Antiqua" w:cs="宋体"/>
          <w:sz w:val="24"/>
          <w:szCs w:val="24"/>
        </w:rPr>
        <w:t>Yolken</w:t>
      </w:r>
      <w:proofErr w:type="spellEnd"/>
      <w:r w:rsidRPr="00335CD9">
        <w:rPr>
          <w:rFonts w:ascii="Book Antiqua" w:eastAsia="宋体" w:hAnsi="Book Antiqua" w:cs="宋体"/>
          <w:sz w:val="24"/>
          <w:szCs w:val="24"/>
        </w:rPr>
        <w:t xml:space="preserve"> RH.</w:t>
      </w:r>
      <w:proofErr w:type="gramEnd"/>
      <w:r w:rsidRPr="00335CD9">
        <w:rPr>
          <w:rFonts w:ascii="Book Antiqua" w:eastAsia="宋体" w:hAnsi="Book Antiqua" w:cs="宋体"/>
          <w:sz w:val="24"/>
          <w:szCs w:val="24"/>
        </w:rPr>
        <w:t xml:space="preserve"> Disease-specific alterations in frontal cortex brain proteins in schizophrenia, bipolar disorder, and major depressive disorder. </w:t>
      </w:r>
      <w:proofErr w:type="gramStart"/>
      <w:r w:rsidRPr="00335CD9">
        <w:rPr>
          <w:rFonts w:ascii="Book Antiqua" w:eastAsia="宋体" w:hAnsi="Book Antiqua" w:cs="宋体"/>
          <w:sz w:val="24"/>
          <w:szCs w:val="24"/>
        </w:rPr>
        <w:t>The Stanley Neuropathology Consortium.</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2000; </w:t>
      </w:r>
      <w:r w:rsidRPr="00335CD9">
        <w:rPr>
          <w:rFonts w:ascii="Book Antiqua" w:eastAsia="宋体" w:hAnsi="Book Antiqua" w:cs="宋体"/>
          <w:b/>
          <w:bCs/>
          <w:sz w:val="24"/>
          <w:szCs w:val="24"/>
        </w:rPr>
        <w:t>5</w:t>
      </w:r>
      <w:r w:rsidRPr="00335CD9">
        <w:rPr>
          <w:rFonts w:ascii="Book Antiqua" w:eastAsia="宋体" w:hAnsi="Book Antiqua" w:cs="宋体"/>
          <w:sz w:val="24"/>
          <w:szCs w:val="24"/>
        </w:rPr>
        <w:t>: 142-149 [PMID: 10822341]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86 </w:t>
      </w:r>
      <w:proofErr w:type="spellStart"/>
      <w:r w:rsidRPr="00335CD9">
        <w:rPr>
          <w:rFonts w:ascii="Book Antiqua" w:eastAsia="宋体" w:hAnsi="Book Antiqua" w:cs="宋体"/>
          <w:b/>
          <w:bCs/>
          <w:sz w:val="24"/>
          <w:szCs w:val="24"/>
        </w:rPr>
        <w:t>Sheline</w:t>
      </w:r>
      <w:proofErr w:type="spellEnd"/>
      <w:r w:rsidRPr="00335CD9">
        <w:rPr>
          <w:rFonts w:ascii="Book Antiqua" w:eastAsia="宋体" w:hAnsi="Book Antiqua" w:cs="宋体"/>
          <w:b/>
          <w:bCs/>
          <w:sz w:val="24"/>
          <w:szCs w:val="24"/>
        </w:rPr>
        <w:t xml:space="preserve"> YI</w:t>
      </w:r>
      <w:r w:rsidRPr="00335CD9">
        <w:rPr>
          <w:rFonts w:ascii="Book Antiqua" w:eastAsia="宋体" w:hAnsi="Book Antiqua" w:cs="宋体"/>
          <w:sz w:val="24"/>
          <w:szCs w:val="24"/>
        </w:rPr>
        <w:t>. Neuroimaging studies of mood disorder effects on the brain.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i/>
          <w:iCs/>
          <w:sz w:val="24"/>
          <w:szCs w:val="24"/>
        </w:rPr>
        <w:t xml:space="preserve"> Psychiatry</w:t>
      </w:r>
      <w:r w:rsidRPr="00335CD9">
        <w:rPr>
          <w:rFonts w:ascii="Book Antiqua" w:eastAsia="宋体" w:hAnsi="Book Antiqua" w:cs="宋体"/>
          <w:sz w:val="24"/>
          <w:szCs w:val="24"/>
        </w:rPr>
        <w:t> 2003; </w:t>
      </w:r>
      <w:r w:rsidRPr="00335CD9">
        <w:rPr>
          <w:rFonts w:ascii="Book Antiqua" w:eastAsia="宋体" w:hAnsi="Book Antiqua" w:cs="宋体"/>
          <w:b/>
          <w:bCs/>
          <w:sz w:val="24"/>
          <w:szCs w:val="24"/>
        </w:rPr>
        <w:t>54</w:t>
      </w:r>
      <w:r w:rsidRPr="00335CD9">
        <w:rPr>
          <w:rFonts w:ascii="Book Antiqua" w:eastAsia="宋体" w:hAnsi="Book Antiqua" w:cs="宋体"/>
          <w:sz w:val="24"/>
          <w:szCs w:val="24"/>
        </w:rPr>
        <w:t>: 338-352 [PMID: 12893109 DOI: 10.1016/S0006-3223(03)00347-0]</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87 </w:t>
      </w:r>
      <w:r w:rsidRPr="00335CD9">
        <w:rPr>
          <w:rFonts w:ascii="Book Antiqua" w:eastAsia="宋体" w:hAnsi="Book Antiqua" w:cs="宋体"/>
          <w:b/>
          <w:bCs/>
          <w:sz w:val="24"/>
          <w:szCs w:val="24"/>
        </w:rPr>
        <w:t>Lorenzetti V</w:t>
      </w:r>
      <w:r w:rsidRPr="00335CD9">
        <w:rPr>
          <w:rFonts w:ascii="Book Antiqua" w:eastAsia="宋体" w:hAnsi="Book Antiqua" w:cs="宋体"/>
          <w:sz w:val="24"/>
          <w:szCs w:val="24"/>
        </w:rPr>
        <w:t xml:space="preserve">, Allen NB, </w:t>
      </w:r>
      <w:proofErr w:type="spellStart"/>
      <w:r w:rsidRPr="00335CD9">
        <w:rPr>
          <w:rFonts w:ascii="Book Antiqua" w:eastAsia="宋体" w:hAnsi="Book Antiqua" w:cs="宋体"/>
          <w:sz w:val="24"/>
          <w:szCs w:val="24"/>
        </w:rPr>
        <w:t>Fornito</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Yücel</w:t>
      </w:r>
      <w:proofErr w:type="spellEnd"/>
      <w:r w:rsidRPr="00335CD9">
        <w:rPr>
          <w:rFonts w:ascii="Book Antiqua" w:eastAsia="宋体" w:hAnsi="Book Antiqua" w:cs="宋体"/>
          <w:sz w:val="24"/>
          <w:szCs w:val="24"/>
        </w:rPr>
        <w:t xml:space="preserve"> M. Structural brain abnormalities in major depressive disorder: a selective review of recent MRI studies. </w:t>
      </w:r>
      <w:r w:rsidRPr="00335CD9">
        <w:rPr>
          <w:rFonts w:ascii="Book Antiqua" w:eastAsia="宋体" w:hAnsi="Book Antiqua" w:cs="宋体"/>
          <w:i/>
          <w:iCs/>
          <w:sz w:val="24"/>
          <w:szCs w:val="24"/>
        </w:rPr>
        <w:t xml:space="preserve">J Affect </w:t>
      </w:r>
      <w:proofErr w:type="spellStart"/>
      <w:r w:rsidRPr="00335CD9">
        <w:rPr>
          <w:rFonts w:ascii="Book Antiqua" w:eastAsia="宋体" w:hAnsi="Book Antiqua" w:cs="宋体"/>
          <w:i/>
          <w:iCs/>
          <w:sz w:val="24"/>
          <w:szCs w:val="24"/>
        </w:rPr>
        <w:t>Disord</w:t>
      </w:r>
      <w:proofErr w:type="spellEnd"/>
      <w:r w:rsidRPr="00335CD9">
        <w:rPr>
          <w:rFonts w:ascii="Book Antiqua" w:eastAsia="宋体" w:hAnsi="Book Antiqua" w:cs="宋体"/>
          <w:sz w:val="24"/>
          <w:szCs w:val="24"/>
        </w:rPr>
        <w:t> 2009; </w:t>
      </w:r>
      <w:r w:rsidRPr="00335CD9">
        <w:rPr>
          <w:rFonts w:ascii="Book Antiqua" w:eastAsia="宋体" w:hAnsi="Book Antiqua" w:cs="宋体"/>
          <w:b/>
          <w:bCs/>
          <w:sz w:val="24"/>
          <w:szCs w:val="24"/>
        </w:rPr>
        <w:t>117</w:t>
      </w:r>
      <w:r w:rsidRPr="00335CD9">
        <w:rPr>
          <w:rFonts w:ascii="Book Antiqua" w:eastAsia="宋体" w:hAnsi="Book Antiqua" w:cs="宋体"/>
          <w:sz w:val="24"/>
          <w:szCs w:val="24"/>
        </w:rPr>
        <w:t>: 1-17 [PMID: 19237202 DOI: 10.1016/j.jad.2008.11.021]</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lastRenderedPageBreak/>
        <w:t>88 </w:t>
      </w:r>
      <w:r w:rsidRPr="00335CD9">
        <w:rPr>
          <w:rFonts w:ascii="Book Antiqua" w:eastAsia="宋体" w:hAnsi="Book Antiqua" w:cs="宋体"/>
          <w:b/>
          <w:bCs/>
          <w:sz w:val="24"/>
          <w:szCs w:val="24"/>
        </w:rPr>
        <w:t>Qin LD</w:t>
      </w:r>
      <w:r w:rsidRPr="00335CD9">
        <w:rPr>
          <w:rFonts w:ascii="Book Antiqua" w:eastAsia="宋体" w:hAnsi="Book Antiqua" w:cs="宋体"/>
          <w:sz w:val="24"/>
          <w:szCs w:val="24"/>
        </w:rPr>
        <w:t>, Wang Z, Sun YW, Wan JQ, Su SS, Zhou Y, Xu JR.</w:t>
      </w:r>
      <w:proofErr w:type="gramEnd"/>
      <w:r w:rsidRPr="00335CD9">
        <w:rPr>
          <w:rFonts w:ascii="Book Antiqua" w:eastAsia="宋体" w:hAnsi="Book Antiqua" w:cs="宋体"/>
          <w:sz w:val="24"/>
          <w:szCs w:val="24"/>
        </w:rPr>
        <w:t xml:space="preserve"> A preliminary study of alterations in default network connectivity in post-traumatic stress disorder patients following recent trauma. </w:t>
      </w:r>
      <w:r w:rsidRPr="00335CD9">
        <w:rPr>
          <w:rFonts w:ascii="Book Antiqua" w:eastAsia="宋体" w:hAnsi="Book Antiqua" w:cs="宋体"/>
          <w:i/>
          <w:iCs/>
          <w:sz w:val="24"/>
          <w:szCs w:val="24"/>
        </w:rPr>
        <w:t>Brain Res</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1484</w:t>
      </w:r>
      <w:r w:rsidRPr="00335CD9">
        <w:rPr>
          <w:rFonts w:ascii="Book Antiqua" w:eastAsia="宋体" w:hAnsi="Book Antiqua" w:cs="宋体"/>
          <w:sz w:val="24"/>
          <w:szCs w:val="24"/>
        </w:rPr>
        <w:t>: 50-56 [PMID: 23010311 DOI: 10.1016/j.brainres.2012.09.029]</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89 </w:t>
      </w:r>
      <w:r w:rsidRPr="00335CD9">
        <w:rPr>
          <w:rFonts w:ascii="Book Antiqua" w:eastAsia="宋体" w:hAnsi="Book Antiqua" w:cs="宋体"/>
          <w:b/>
          <w:bCs/>
          <w:sz w:val="24"/>
          <w:szCs w:val="24"/>
        </w:rPr>
        <w:t>Shaw ME</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Strother</w:t>
      </w:r>
      <w:proofErr w:type="spellEnd"/>
      <w:r w:rsidRPr="00335CD9">
        <w:rPr>
          <w:rFonts w:ascii="Book Antiqua" w:eastAsia="宋体" w:hAnsi="Book Antiqua" w:cs="宋体"/>
          <w:sz w:val="24"/>
          <w:szCs w:val="24"/>
        </w:rPr>
        <w:t xml:space="preserve"> SC, McFarlane AC, Morris P, Anderson J, Clark CR, Egan GF.</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Abnormal functional connectivity in posttraumatic stress disorder.</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Neuroimage</w:t>
      </w:r>
      <w:proofErr w:type="spellEnd"/>
      <w:r w:rsidRPr="00335CD9">
        <w:rPr>
          <w:rFonts w:ascii="Book Antiqua" w:eastAsia="宋体" w:hAnsi="Book Antiqua" w:cs="宋体"/>
          <w:sz w:val="24"/>
          <w:szCs w:val="24"/>
        </w:rPr>
        <w:t> 2002; </w:t>
      </w:r>
      <w:r w:rsidRPr="00335CD9">
        <w:rPr>
          <w:rFonts w:ascii="Book Antiqua" w:eastAsia="宋体" w:hAnsi="Book Antiqua" w:cs="宋体"/>
          <w:b/>
          <w:bCs/>
          <w:sz w:val="24"/>
          <w:szCs w:val="24"/>
        </w:rPr>
        <w:t>15</w:t>
      </w:r>
      <w:r w:rsidRPr="00335CD9">
        <w:rPr>
          <w:rFonts w:ascii="Book Antiqua" w:eastAsia="宋体" w:hAnsi="Book Antiqua" w:cs="宋体"/>
          <w:sz w:val="24"/>
          <w:szCs w:val="24"/>
        </w:rPr>
        <w:t>: 661-674 [PMID: 11848709 DOI: 10.1006/nimg.2001.1024]</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90 </w:t>
      </w:r>
      <w:proofErr w:type="spellStart"/>
      <w:r w:rsidRPr="00335CD9">
        <w:rPr>
          <w:rFonts w:ascii="Book Antiqua" w:eastAsia="宋体" w:hAnsi="Book Antiqua" w:cs="宋体"/>
          <w:b/>
          <w:bCs/>
          <w:sz w:val="24"/>
          <w:szCs w:val="24"/>
        </w:rPr>
        <w:t>Broekman</w:t>
      </w:r>
      <w:proofErr w:type="spellEnd"/>
      <w:r w:rsidRPr="00335CD9">
        <w:rPr>
          <w:rFonts w:ascii="Book Antiqua" w:eastAsia="宋体" w:hAnsi="Book Antiqua" w:cs="宋体"/>
          <w:b/>
          <w:bCs/>
          <w:sz w:val="24"/>
          <w:szCs w:val="24"/>
        </w:rPr>
        <w:t xml:space="preserve"> BF</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Olff</w:t>
      </w:r>
      <w:proofErr w:type="spellEnd"/>
      <w:r w:rsidRPr="00335CD9">
        <w:rPr>
          <w:rFonts w:ascii="Book Antiqua" w:eastAsia="宋体" w:hAnsi="Book Antiqua" w:cs="宋体"/>
          <w:sz w:val="24"/>
          <w:szCs w:val="24"/>
        </w:rPr>
        <w:t xml:space="preserve"> M, Boer F. </w:t>
      </w:r>
      <w:proofErr w:type="gramStart"/>
      <w:r w:rsidRPr="00335CD9">
        <w:rPr>
          <w:rFonts w:ascii="Book Antiqua" w:eastAsia="宋体" w:hAnsi="Book Antiqua" w:cs="宋体"/>
          <w:sz w:val="24"/>
          <w:szCs w:val="24"/>
        </w:rPr>
        <w:t>The genetic background to PTSD.</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Biobehav</w:t>
      </w:r>
      <w:proofErr w:type="spellEnd"/>
      <w:r w:rsidRPr="00335CD9">
        <w:rPr>
          <w:rFonts w:ascii="Book Antiqua" w:eastAsia="宋体" w:hAnsi="Book Antiqua" w:cs="宋体"/>
          <w:i/>
          <w:iCs/>
          <w:sz w:val="24"/>
          <w:szCs w:val="24"/>
        </w:rPr>
        <w:t xml:space="preserve"> Rev</w:t>
      </w:r>
      <w:r w:rsidRPr="00335CD9">
        <w:rPr>
          <w:rFonts w:ascii="Book Antiqua" w:eastAsia="宋体" w:hAnsi="Book Antiqua" w:cs="宋体"/>
          <w:sz w:val="24"/>
          <w:szCs w:val="24"/>
        </w:rPr>
        <w:t> 2007; </w:t>
      </w:r>
      <w:r w:rsidRPr="00335CD9">
        <w:rPr>
          <w:rFonts w:ascii="Book Antiqua" w:eastAsia="宋体" w:hAnsi="Book Antiqua" w:cs="宋体"/>
          <w:b/>
          <w:bCs/>
          <w:sz w:val="24"/>
          <w:szCs w:val="24"/>
        </w:rPr>
        <w:t>31</w:t>
      </w:r>
      <w:r w:rsidRPr="00335CD9">
        <w:rPr>
          <w:rFonts w:ascii="Book Antiqua" w:eastAsia="宋体" w:hAnsi="Book Antiqua" w:cs="宋体"/>
          <w:sz w:val="24"/>
          <w:szCs w:val="24"/>
        </w:rPr>
        <w:t>: 348-362 [PMID: 17126903 DOI: 10.1016/j.neubiorev.2006.10.001]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91 </w:t>
      </w:r>
      <w:proofErr w:type="spellStart"/>
      <w:r w:rsidRPr="00335CD9">
        <w:rPr>
          <w:rFonts w:ascii="Book Antiqua" w:eastAsia="宋体" w:hAnsi="Book Antiqua" w:cs="宋体"/>
          <w:b/>
          <w:bCs/>
          <w:sz w:val="24"/>
          <w:szCs w:val="24"/>
        </w:rPr>
        <w:t>Treede</w:t>
      </w:r>
      <w:proofErr w:type="spellEnd"/>
      <w:r w:rsidRPr="00335CD9">
        <w:rPr>
          <w:rFonts w:ascii="Book Antiqua" w:eastAsia="宋体" w:hAnsi="Book Antiqua" w:cs="宋体"/>
          <w:b/>
          <w:bCs/>
          <w:sz w:val="24"/>
          <w:szCs w:val="24"/>
        </w:rPr>
        <w:t xml:space="preserve"> RD</w:t>
      </w:r>
      <w:r w:rsidRPr="00335CD9">
        <w:rPr>
          <w:rFonts w:ascii="Book Antiqua" w:eastAsia="宋体" w:hAnsi="Book Antiqua" w:cs="宋体"/>
          <w:sz w:val="24"/>
          <w:szCs w:val="24"/>
        </w:rPr>
        <w:t xml:space="preserve">, Jensen TS, Campbell JN, </w:t>
      </w:r>
      <w:proofErr w:type="spellStart"/>
      <w:r w:rsidRPr="00335CD9">
        <w:rPr>
          <w:rFonts w:ascii="Book Antiqua" w:eastAsia="宋体" w:hAnsi="Book Antiqua" w:cs="宋体"/>
          <w:sz w:val="24"/>
          <w:szCs w:val="24"/>
        </w:rPr>
        <w:t>Cruccu</w:t>
      </w:r>
      <w:proofErr w:type="spellEnd"/>
      <w:r w:rsidRPr="00335CD9">
        <w:rPr>
          <w:rFonts w:ascii="Book Antiqua" w:eastAsia="宋体" w:hAnsi="Book Antiqua" w:cs="宋体"/>
          <w:sz w:val="24"/>
          <w:szCs w:val="24"/>
        </w:rPr>
        <w:t xml:space="preserve"> G, </w:t>
      </w:r>
      <w:proofErr w:type="spellStart"/>
      <w:r w:rsidRPr="00335CD9">
        <w:rPr>
          <w:rFonts w:ascii="Book Antiqua" w:eastAsia="宋体" w:hAnsi="Book Antiqua" w:cs="宋体"/>
          <w:sz w:val="24"/>
          <w:szCs w:val="24"/>
        </w:rPr>
        <w:t>Dostrovsky</w:t>
      </w:r>
      <w:proofErr w:type="spellEnd"/>
      <w:r w:rsidRPr="00335CD9">
        <w:rPr>
          <w:rFonts w:ascii="Book Antiqua" w:eastAsia="宋体" w:hAnsi="Book Antiqua" w:cs="宋体"/>
          <w:sz w:val="24"/>
          <w:szCs w:val="24"/>
        </w:rPr>
        <w:t xml:space="preserve"> JO, Griffin JW, Hansson P, Hughes R, </w:t>
      </w:r>
      <w:proofErr w:type="spellStart"/>
      <w:r w:rsidRPr="00335CD9">
        <w:rPr>
          <w:rFonts w:ascii="Book Antiqua" w:eastAsia="宋体" w:hAnsi="Book Antiqua" w:cs="宋体"/>
          <w:sz w:val="24"/>
          <w:szCs w:val="24"/>
        </w:rPr>
        <w:t>Nurmikko</w:t>
      </w:r>
      <w:proofErr w:type="spellEnd"/>
      <w:r w:rsidRPr="00335CD9">
        <w:rPr>
          <w:rFonts w:ascii="Book Antiqua" w:eastAsia="宋体" w:hAnsi="Book Antiqua" w:cs="宋体"/>
          <w:sz w:val="24"/>
          <w:szCs w:val="24"/>
        </w:rPr>
        <w:t xml:space="preserve"> T, Serra J. Neuropathic pain: redefinition and a grading system for clinical and research purposes. </w:t>
      </w:r>
      <w:r w:rsidRPr="00335CD9">
        <w:rPr>
          <w:rFonts w:ascii="Book Antiqua" w:eastAsia="宋体" w:hAnsi="Book Antiqua" w:cs="宋体"/>
          <w:i/>
          <w:iCs/>
          <w:sz w:val="24"/>
          <w:szCs w:val="24"/>
        </w:rPr>
        <w:t>Neurology</w:t>
      </w:r>
      <w:r w:rsidRPr="00335CD9">
        <w:rPr>
          <w:rFonts w:ascii="Book Antiqua" w:eastAsia="宋体" w:hAnsi="Book Antiqua" w:cs="宋体"/>
          <w:sz w:val="24"/>
          <w:szCs w:val="24"/>
        </w:rPr>
        <w:t> 2008; </w:t>
      </w:r>
      <w:r w:rsidRPr="00335CD9">
        <w:rPr>
          <w:rFonts w:ascii="Book Antiqua" w:eastAsia="宋体" w:hAnsi="Book Antiqua" w:cs="宋体"/>
          <w:b/>
          <w:bCs/>
          <w:sz w:val="24"/>
          <w:szCs w:val="24"/>
        </w:rPr>
        <w:t>70</w:t>
      </w:r>
      <w:r w:rsidRPr="00335CD9">
        <w:rPr>
          <w:rFonts w:ascii="Book Antiqua" w:eastAsia="宋体" w:hAnsi="Book Antiqua" w:cs="宋体"/>
          <w:sz w:val="24"/>
          <w:szCs w:val="24"/>
        </w:rPr>
        <w:t>: 1630-1635 [PMID: 18003941 DOI: 10.1212/01.wnl.0000282763.29778.59]</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92 </w:t>
      </w:r>
      <w:proofErr w:type="spellStart"/>
      <w:r w:rsidRPr="00335CD9">
        <w:rPr>
          <w:rFonts w:ascii="Book Antiqua" w:eastAsia="宋体" w:hAnsi="Book Antiqua" w:cs="宋体"/>
          <w:b/>
          <w:bCs/>
          <w:sz w:val="24"/>
          <w:szCs w:val="24"/>
        </w:rPr>
        <w:t>Belfer</w:t>
      </w:r>
      <w:proofErr w:type="spellEnd"/>
      <w:r w:rsidRPr="00335CD9">
        <w:rPr>
          <w:rFonts w:ascii="Book Antiqua" w:eastAsia="宋体" w:hAnsi="Book Antiqua" w:cs="宋体"/>
          <w:b/>
          <w:bCs/>
          <w:sz w:val="24"/>
          <w:szCs w:val="24"/>
        </w:rPr>
        <w:t xml:space="preserve"> I</w:t>
      </w:r>
      <w:r w:rsidRPr="00335CD9">
        <w:rPr>
          <w:rFonts w:ascii="Book Antiqua" w:eastAsia="宋体" w:hAnsi="Book Antiqua" w:cs="宋体"/>
          <w:sz w:val="24"/>
          <w:szCs w:val="24"/>
        </w:rPr>
        <w:t>, Dai F. Phenotyping and genotyping neuropathic pain.</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Pain Headache Rep</w:t>
      </w:r>
      <w:r w:rsidRPr="00335CD9">
        <w:rPr>
          <w:rFonts w:ascii="Book Antiqua" w:eastAsia="宋体" w:hAnsi="Book Antiqua" w:cs="宋体"/>
          <w:sz w:val="24"/>
          <w:szCs w:val="24"/>
        </w:rPr>
        <w:t> 2010; </w:t>
      </w:r>
      <w:r w:rsidRPr="00335CD9">
        <w:rPr>
          <w:rFonts w:ascii="Book Antiqua" w:eastAsia="宋体" w:hAnsi="Book Antiqua" w:cs="宋体"/>
          <w:b/>
          <w:bCs/>
          <w:sz w:val="24"/>
          <w:szCs w:val="24"/>
        </w:rPr>
        <w:t>14</w:t>
      </w:r>
      <w:r w:rsidRPr="00335CD9">
        <w:rPr>
          <w:rFonts w:ascii="Book Antiqua" w:eastAsia="宋体" w:hAnsi="Book Antiqua" w:cs="宋体"/>
          <w:sz w:val="24"/>
          <w:szCs w:val="24"/>
        </w:rPr>
        <w:t>: 203-212 [PMID: 20428975 DOI: 10.1007/s11916-010-0110-1]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93 </w:t>
      </w:r>
      <w:r w:rsidRPr="00335CD9">
        <w:rPr>
          <w:rFonts w:ascii="Book Antiqua" w:eastAsia="宋体" w:hAnsi="Book Antiqua" w:cs="宋体"/>
          <w:b/>
          <w:bCs/>
          <w:sz w:val="24"/>
          <w:szCs w:val="24"/>
        </w:rPr>
        <w:t>Max MB</w:t>
      </w:r>
      <w:r w:rsidRPr="00335CD9">
        <w:rPr>
          <w:rFonts w:ascii="Book Antiqua" w:eastAsia="宋体" w:hAnsi="Book Antiqua" w:cs="宋体"/>
          <w:sz w:val="24"/>
          <w:szCs w:val="24"/>
        </w:rPr>
        <w:t>, Stewart WF. The molecular epidemiology of pain: a new discipline for drug discovery. </w:t>
      </w:r>
      <w:r w:rsidRPr="00335CD9">
        <w:rPr>
          <w:rFonts w:ascii="Book Antiqua" w:eastAsia="宋体" w:hAnsi="Book Antiqua" w:cs="宋体"/>
          <w:i/>
          <w:iCs/>
          <w:sz w:val="24"/>
          <w:szCs w:val="24"/>
        </w:rPr>
        <w:t xml:space="preserve">Nat Rev Drug </w:t>
      </w:r>
      <w:proofErr w:type="spellStart"/>
      <w:r w:rsidRPr="00335CD9">
        <w:rPr>
          <w:rFonts w:ascii="Book Antiqua" w:eastAsia="宋体" w:hAnsi="Book Antiqua" w:cs="宋体"/>
          <w:i/>
          <w:iCs/>
          <w:sz w:val="24"/>
          <w:szCs w:val="24"/>
        </w:rPr>
        <w:t>Discov</w:t>
      </w:r>
      <w:proofErr w:type="spellEnd"/>
      <w:r w:rsidRPr="00335CD9">
        <w:rPr>
          <w:rFonts w:ascii="Book Antiqua" w:eastAsia="宋体" w:hAnsi="Book Antiqua" w:cs="宋体"/>
          <w:sz w:val="24"/>
          <w:szCs w:val="24"/>
        </w:rPr>
        <w:t> 2008; </w:t>
      </w:r>
      <w:r w:rsidRPr="00335CD9">
        <w:rPr>
          <w:rFonts w:ascii="Book Antiqua" w:eastAsia="宋体" w:hAnsi="Book Antiqua" w:cs="宋体"/>
          <w:b/>
          <w:bCs/>
          <w:sz w:val="24"/>
          <w:szCs w:val="24"/>
        </w:rPr>
        <w:t>7</w:t>
      </w:r>
      <w:r w:rsidRPr="00335CD9">
        <w:rPr>
          <w:rFonts w:ascii="Book Antiqua" w:eastAsia="宋体" w:hAnsi="Book Antiqua" w:cs="宋体"/>
          <w:sz w:val="24"/>
          <w:szCs w:val="24"/>
        </w:rPr>
        <w:t>: 647-658 [PMID: 18587382 DOI: 10.1038/nrd2595]</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94 </w:t>
      </w:r>
      <w:r w:rsidRPr="00335CD9">
        <w:rPr>
          <w:rFonts w:ascii="Book Antiqua" w:eastAsia="宋体" w:hAnsi="Book Antiqua" w:cs="宋体"/>
          <w:b/>
          <w:bCs/>
          <w:sz w:val="24"/>
          <w:szCs w:val="24"/>
        </w:rPr>
        <w:t>Calvino B</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Grilo</w:t>
      </w:r>
      <w:proofErr w:type="spellEnd"/>
      <w:r w:rsidRPr="00335CD9">
        <w:rPr>
          <w:rFonts w:ascii="Book Antiqua" w:eastAsia="宋体" w:hAnsi="Book Antiqua" w:cs="宋体"/>
          <w:sz w:val="24"/>
          <w:szCs w:val="24"/>
        </w:rPr>
        <w:t xml:space="preserve"> RM. Central pain control. </w:t>
      </w:r>
      <w:r w:rsidRPr="00335CD9">
        <w:rPr>
          <w:rFonts w:ascii="Book Antiqua" w:eastAsia="宋体" w:hAnsi="Book Antiqua" w:cs="宋体"/>
          <w:i/>
          <w:iCs/>
          <w:sz w:val="24"/>
          <w:szCs w:val="24"/>
        </w:rPr>
        <w:t>Joint Bone Spine</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73</w:t>
      </w:r>
      <w:r w:rsidRPr="00335CD9">
        <w:rPr>
          <w:rFonts w:ascii="Book Antiqua" w:eastAsia="宋体" w:hAnsi="Book Antiqua" w:cs="宋体"/>
          <w:sz w:val="24"/>
          <w:szCs w:val="24"/>
        </w:rPr>
        <w:t>: 10-16 [PMID: 15922645 DOI: 10.1016/j.jbspin.2004.11.006]</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95 </w:t>
      </w:r>
      <w:proofErr w:type="spellStart"/>
      <w:r w:rsidRPr="00335CD9">
        <w:rPr>
          <w:rFonts w:ascii="Book Antiqua" w:eastAsia="宋体" w:hAnsi="Book Antiqua" w:cs="宋体"/>
          <w:b/>
          <w:bCs/>
          <w:sz w:val="24"/>
          <w:szCs w:val="24"/>
        </w:rPr>
        <w:t>Kuner</w:t>
      </w:r>
      <w:proofErr w:type="spellEnd"/>
      <w:r w:rsidRPr="00335CD9">
        <w:rPr>
          <w:rFonts w:ascii="Book Antiqua" w:eastAsia="宋体" w:hAnsi="Book Antiqua" w:cs="宋体"/>
          <w:b/>
          <w:bCs/>
          <w:sz w:val="24"/>
          <w:szCs w:val="24"/>
        </w:rPr>
        <w:t xml:space="preserve"> R</w:t>
      </w:r>
      <w:r w:rsidRPr="00335CD9">
        <w:rPr>
          <w:rFonts w:ascii="Book Antiqua" w:eastAsia="宋体" w:hAnsi="Book Antiqua" w:cs="宋体"/>
          <w:sz w:val="24"/>
          <w:szCs w:val="24"/>
        </w:rPr>
        <w:t>. Central mechanisms of pathological pain.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Nat Med</w:t>
      </w:r>
      <w:r w:rsidRPr="00335CD9">
        <w:rPr>
          <w:rFonts w:ascii="Book Antiqua" w:eastAsia="宋体" w:hAnsi="Book Antiqua" w:cs="宋体"/>
          <w:sz w:val="24"/>
          <w:szCs w:val="24"/>
        </w:rPr>
        <w:t> 2010; </w:t>
      </w:r>
      <w:r w:rsidRPr="00335CD9">
        <w:rPr>
          <w:rFonts w:ascii="Book Antiqua" w:eastAsia="宋体" w:hAnsi="Book Antiqua" w:cs="宋体"/>
          <w:b/>
          <w:bCs/>
          <w:sz w:val="24"/>
          <w:szCs w:val="24"/>
        </w:rPr>
        <w:t>16</w:t>
      </w:r>
      <w:r w:rsidRPr="00335CD9">
        <w:rPr>
          <w:rFonts w:ascii="Book Antiqua" w:eastAsia="宋体" w:hAnsi="Book Antiqua" w:cs="宋体"/>
          <w:sz w:val="24"/>
          <w:szCs w:val="24"/>
        </w:rPr>
        <w:t>: 1258-1266 [PMID: 20948531 DOI: 10.1038/nm.2231]</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96 </w:t>
      </w:r>
      <w:r w:rsidRPr="00335CD9">
        <w:rPr>
          <w:rFonts w:ascii="Book Antiqua" w:eastAsia="宋体" w:hAnsi="Book Antiqua" w:cs="宋体"/>
          <w:b/>
          <w:bCs/>
          <w:sz w:val="24"/>
          <w:szCs w:val="24"/>
        </w:rPr>
        <w:t>Price DD</w:t>
      </w:r>
      <w:r w:rsidRPr="00335CD9">
        <w:rPr>
          <w:rFonts w:ascii="Book Antiqua" w:eastAsia="宋体" w:hAnsi="Book Antiqua" w:cs="宋体"/>
          <w:sz w:val="24"/>
          <w:szCs w:val="24"/>
        </w:rPr>
        <w:t>. Psychological and neural mechanisms of the affective dimension of pain.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Science</w:t>
      </w:r>
      <w:r w:rsidRPr="00335CD9">
        <w:rPr>
          <w:rFonts w:ascii="Book Antiqua" w:eastAsia="宋体" w:hAnsi="Book Antiqua" w:cs="宋体"/>
          <w:sz w:val="24"/>
          <w:szCs w:val="24"/>
        </w:rPr>
        <w:t> 2000; </w:t>
      </w:r>
      <w:r w:rsidRPr="00335CD9">
        <w:rPr>
          <w:rFonts w:ascii="Book Antiqua" w:eastAsia="宋体" w:hAnsi="Book Antiqua" w:cs="宋体"/>
          <w:b/>
          <w:bCs/>
          <w:sz w:val="24"/>
          <w:szCs w:val="24"/>
        </w:rPr>
        <w:t>288</w:t>
      </w:r>
      <w:r w:rsidRPr="00335CD9">
        <w:rPr>
          <w:rFonts w:ascii="Book Antiqua" w:eastAsia="宋体" w:hAnsi="Book Antiqua" w:cs="宋体"/>
          <w:sz w:val="24"/>
          <w:szCs w:val="24"/>
        </w:rPr>
        <w:t>: 1769-1772 [PMID: 10846154]</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97 </w:t>
      </w:r>
      <w:proofErr w:type="spellStart"/>
      <w:r w:rsidRPr="00335CD9">
        <w:rPr>
          <w:rFonts w:ascii="Book Antiqua" w:eastAsia="宋体" w:hAnsi="Book Antiqua" w:cs="宋体"/>
          <w:b/>
          <w:bCs/>
          <w:sz w:val="24"/>
          <w:szCs w:val="24"/>
        </w:rPr>
        <w:t>Moisset</w:t>
      </w:r>
      <w:proofErr w:type="spellEnd"/>
      <w:r w:rsidRPr="00335CD9">
        <w:rPr>
          <w:rFonts w:ascii="Book Antiqua" w:eastAsia="宋体" w:hAnsi="Book Antiqua" w:cs="宋体"/>
          <w:b/>
          <w:bCs/>
          <w:sz w:val="24"/>
          <w:szCs w:val="24"/>
        </w:rPr>
        <w:t xml:space="preserve"> X</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Bouhassira</w:t>
      </w:r>
      <w:proofErr w:type="spellEnd"/>
      <w:r w:rsidRPr="00335CD9">
        <w:rPr>
          <w:rFonts w:ascii="Book Antiqua" w:eastAsia="宋体" w:hAnsi="Book Antiqua" w:cs="宋体"/>
          <w:sz w:val="24"/>
          <w:szCs w:val="24"/>
        </w:rPr>
        <w:t xml:space="preserve"> D. Brain imaging of neuropathic pain.</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Neuroimage</w:t>
      </w:r>
      <w:proofErr w:type="spellEnd"/>
      <w:r w:rsidRPr="00335CD9">
        <w:rPr>
          <w:rFonts w:ascii="Book Antiqua" w:eastAsia="宋体" w:hAnsi="Book Antiqua" w:cs="宋体"/>
          <w:sz w:val="24"/>
          <w:szCs w:val="24"/>
        </w:rPr>
        <w:t> 2007; </w:t>
      </w:r>
      <w:r w:rsidRPr="00335CD9">
        <w:rPr>
          <w:rFonts w:ascii="Book Antiqua" w:eastAsia="宋体" w:hAnsi="Book Antiqua" w:cs="宋体"/>
          <w:b/>
          <w:bCs/>
          <w:sz w:val="24"/>
          <w:szCs w:val="24"/>
        </w:rPr>
        <w:t xml:space="preserve">37 </w:t>
      </w:r>
      <w:proofErr w:type="spellStart"/>
      <w:r w:rsidRPr="00335CD9">
        <w:rPr>
          <w:rFonts w:ascii="Book Antiqua" w:eastAsia="宋体" w:hAnsi="Book Antiqua" w:cs="宋体"/>
          <w:bCs/>
          <w:sz w:val="24"/>
          <w:szCs w:val="24"/>
        </w:rPr>
        <w:t>Suppl</w:t>
      </w:r>
      <w:proofErr w:type="spellEnd"/>
      <w:r w:rsidRPr="00335CD9">
        <w:rPr>
          <w:rFonts w:ascii="Book Antiqua" w:eastAsia="宋体" w:hAnsi="Book Antiqua" w:cs="宋体"/>
          <w:bCs/>
          <w:sz w:val="24"/>
          <w:szCs w:val="24"/>
        </w:rPr>
        <w:t xml:space="preserve"> 1</w:t>
      </w:r>
      <w:r w:rsidRPr="00335CD9">
        <w:rPr>
          <w:rFonts w:ascii="Book Antiqua" w:eastAsia="宋体" w:hAnsi="Book Antiqua" w:cs="宋体"/>
          <w:sz w:val="24"/>
          <w:szCs w:val="24"/>
        </w:rPr>
        <w:t>: S80-S88 [PMID: 17512757 DOI: 10.1016/j.neuroimage.2007.03.054]</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98 </w:t>
      </w:r>
      <w:r w:rsidRPr="00335CD9">
        <w:rPr>
          <w:rFonts w:ascii="Book Antiqua" w:eastAsia="宋体" w:hAnsi="Book Antiqua" w:cs="宋体"/>
          <w:b/>
          <w:bCs/>
          <w:sz w:val="24"/>
          <w:szCs w:val="24"/>
        </w:rPr>
        <w:t>Kang SK</w:t>
      </w:r>
      <w:r w:rsidRPr="00335CD9">
        <w:rPr>
          <w:rFonts w:ascii="Book Antiqua" w:eastAsia="宋体" w:hAnsi="Book Antiqua" w:cs="宋体"/>
          <w:sz w:val="24"/>
          <w:szCs w:val="24"/>
        </w:rPr>
        <w:t>, So HH, Moon YS, Kim CH. Proteomic analysis of injured spinal cord tissue proteins using 2-DE and MALDI-TOF MS. </w:t>
      </w:r>
      <w:r w:rsidRPr="00335CD9">
        <w:rPr>
          <w:rFonts w:ascii="Book Antiqua" w:eastAsia="宋体" w:hAnsi="Book Antiqua" w:cs="宋体"/>
          <w:i/>
          <w:iCs/>
          <w:sz w:val="24"/>
          <w:szCs w:val="24"/>
        </w:rPr>
        <w:t>Proteomics</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6</w:t>
      </w:r>
      <w:r w:rsidRPr="00335CD9">
        <w:rPr>
          <w:rFonts w:ascii="Book Antiqua" w:eastAsia="宋体" w:hAnsi="Book Antiqua" w:cs="宋体"/>
          <w:sz w:val="24"/>
          <w:szCs w:val="24"/>
        </w:rPr>
        <w:t>: 2797-2812 [PMID: 16586436 DOI: 10.1002/pmic.200500621]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99 </w:t>
      </w:r>
      <w:r w:rsidRPr="00335CD9">
        <w:rPr>
          <w:rFonts w:ascii="Book Antiqua" w:eastAsia="宋体" w:hAnsi="Book Antiqua" w:cs="宋体"/>
          <w:b/>
          <w:bCs/>
          <w:sz w:val="24"/>
          <w:szCs w:val="24"/>
        </w:rPr>
        <w:t>Ding Q</w:t>
      </w:r>
      <w:r w:rsidRPr="00335CD9">
        <w:rPr>
          <w:rFonts w:ascii="Book Antiqua" w:eastAsia="宋体" w:hAnsi="Book Antiqua" w:cs="宋体"/>
          <w:sz w:val="24"/>
          <w:szCs w:val="24"/>
        </w:rPr>
        <w:t xml:space="preserve">, Wu Z, </w:t>
      </w:r>
      <w:proofErr w:type="spellStart"/>
      <w:r w:rsidRPr="00335CD9">
        <w:rPr>
          <w:rFonts w:ascii="Book Antiqua" w:eastAsia="宋体" w:hAnsi="Book Antiqua" w:cs="宋体"/>
          <w:sz w:val="24"/>
          <w:szCs w:val="24"/>
        </w:rPr>
        <w:t>Guo</w:t>
      </w:r>
      <w:proofErr w:type="spellEnd"/>
      <w:r w:rsidRPr="00335CD9">
        <w:rPr>
          <w:rFonts w:ascii="Book Antiqua" w:eastAsia="宋体" w:hAnsi="Book Antiqua" w:cs="宋体"/>
          <w:sz w:val="24"/>
          <w:szCs w:val="24"/>
        </w:rPr>
        <w:t xml:space="preserve"> Y, Zhao C, </w:t>
      </w:r>
      <w:proofErr w:type="spellStart"/>
      <w:r w:rsidRPr="00335CD9">
        <w:rPr>
          <w:rFonts w:ascii="Book Antiqua" w:eastAsia="宋体" w:hAnsi="Book Antiqua" w:cs="宋体"/>
          <w:sz w:val="24"/>
          <w:szCs w:val="24"/>
        </w:rPr>
        <w:t>Jia</w:t>
      </w:r>
      <w:proofErr w:type="spellEnd"/>
      <w:r w:rsidRPr="00335CD9">
        <w:rPr>
          <w:rFonts w:ascii="Book Antiqua" w:eastAsia="宋体" w:hAnsi="Book Antiqua" w:cs="宋体"/>
          <w:sz w:val="24"/>
          <w:szCs w:val="24"/>
        </w:rPr>
        <w:t xml:space="preserve"> Y, Kong F, Chen B, Wang H, </w:t>
      </w:r>
      <w:proofErr w:type="spellStart"/>
      <w:r w:rsidRPr="00335CD9">
        <w:rPr>
          <w:rFonts w:ascii="Book Antiqua" w:eastAsia="宋体" w:hAnsi="Book Antiqua" w:cs="宋体"/>
          <w:sz w:val="24"/>
          <w:szCs w:val="24"/>
        </w:rPr>
        <w:t>Xiong</w:t>
      </w:r>
      <w:proofErr w:type="spellEnd"/>
      <w:r w:rsidRPr="00335CD9">
        <w:rPr>
          <w:rFonts w:ascii="Book Antiqua" w:eastAsia="宋体" w:hAnsi="Book Antiqua" w:cs="宋体"/>
          <w:sz w:val="24"/>
          <w:szCs w:val="24"/>
        </w:rPr>
        <w:t xml:space="preserve"> S, Que H, Jing S, Liu S. Proteome analysis of up-regulated proteins in the rat spinal cord induced by transection injury. </w:t>
      </w:r>
      <w:r w:rsidRPr="00335CD9">
        <w:rPr>
          <w:rFonts w:ascii="Book Antiqua" w:eastAsia="宋体" w:hAnsi="Book Antiqua" w:cs="宋体"/>
          <w:i/>
          <w:iCs/>
          <w:sz w:val="24"/>
          <w:szCs w:val="24"/>
        </w:rPr>
        <w:t>Proteomics</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6</w:t>
      </w:r>
      <w:r w:rsidRPr="00335CD9">
        <w:rPr>
          <w:rFonts w:ascii="Book Antiqua" w:eastAsia="宋体" w:hAnsi="Book Antiqua" w:cs="宋体"/>
          <w:sz w:val="24"/>
          <w:szCs w:val="24"/>
        </w:rPr>
        <w:t>: 505-518 [PMID: 16372269 DOI: 10.1002/pmic.200500296]</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100 </w:t>
      </w:r>
      <w:r w:rsidRPr="00335CD9">
        <w:rPr>
          <w:rFonts w:ascii="Book Antiqua" w:eastAsia="宋体" w:hAnsi="Book Antiqua" w:cs="宋体"/>
          <w:b/>
          <w:bCs/>
          <w:sz w:val="24"/>
          <w:szCs w:val="24"/>
        </w:rPr>
        <w:t>Katano T</w:t>
      </w:r>
      <w:r w:rsidRPr="00335CD9">
        <w:rPr>
          <w:rFonts w:ascii="Book Antiqua" w:eastAsia="宋体" w:hAnsi="Book Antiqua" w:cs="宋体"/>
          <w:sz w:val="24"/>
          <w:szCs w:val="24"/>
        </w:rPr>
        <w:t>, Mabuchi T, Okuda-</w:t>
      </w:r>
      <w:proofErr w:type="spellStart"/>
      <w:r w:rsidRPr="00335CD9">
        <w:rPr>
          <w:rFonts w:ascii="Book Antiqua" w:eastAsia="宋体" w:hAnsi="Book Antiqua" w:cs="宋体"/>
          <w:sz w:val="24"/>
          <w:szCs w:val="24"/>
        </w:rPr>
        <w:t>Ashitaka</w:t>
      </w:r>
      <w:proofErr w:type="spellEnd"/>
      <w:r w:rsidRPr="00335CD9">
        <w:rPr>
          <w:rFonts w:ascii="Book Antiqua" w:eastAsia="宋体" w:hAnsi="Book Antiqua" w:cs="宋体"/>
          <w:sz w:val="24"/>
          <w:szCs w:val="24"/>
        </w:rPr>
        <w:t xml:space="preserve"> E, Inagaki N, </w:t>
      </w:r>
      <w:proofErr w:type="spellStart"/>
      <w:r w:rsidRPr="00335CD9">
        <w:rPr>
          <w:rFonts w:ascii="Book Antiqua" w:eastAsia="宋体" w:hAnsi="Book Antiqua" w:cs="宋体"/>
          <w:sz w:val="24"/>
          <w:szCs w:val="24"/>
        </w:rPr>
        <w:t>Kinumi</w:t>
      </w:r>
      <w:proofErr w:type="spellEnd"/>
      <w:r w:rsidRPr="00335CD9">
        <w:rPr>
          <w:rFonts w:ascii="Book Antiqua" w:eastAsia="宋体" w:hAnsi="Book Antiqua" w:cs="宋体"/>
          <w:sz w:val="24"/>
          <w:szCs w:val="24"/>
        </w:rPr>
        <w:t xml:space="preserve"> T, Ito S. Proteomic identification of a novel isoform of </w:t>
      </w:r>
      <w:proofErr w:type="spellStart"/>
      <w:r w:rsidRPr="00335CD9">
        <w:rPr>
          <w:rFonts w:ascii="Book Antiqua" w:eastAsia="宋体" w:hAnsi="Book Antiqua" w:cs="宋体"/>
          <w:sz w:val="24"/>
          <w:szCs w:val="24"/>
        </w:rPr>
        <w:t>collapsin</w:t>
      </w:r>
      <w:proofErr w:type="spellEnd"/>
      <w:r w:rsidRPr="00335CD9">
        <w:rPr>
          <w:rFonts w:ascii="Book Antiqua" w:eastAsia="宋体" w:hAnsi="Book Antiqua" w:cs="宋体"/>
          <w:sz w:val="24"/>
          <w:szCs w:val="24"/>
        </w:rPr>
        <w:t xml:space="preserve"> response mediator protein-2 in spinal nerves peripheral to dorsal root ganglia. </w:t>
      </w:r>
      <w:r w:rsidRPr="00335CD9">
        <w:rPr>
          <w:rFonts w:ascii="Book Antiqua" w:eastAsia="宋体" w:hAnsi="Book Antiqua" w:cs="宋体"/>
          <w:i/>
          <w:iCs/>
          <w:sz w:val="24"/>
          <w:szCs w:val="24"/>
        </w:rPr>
        <w:t>Proteomics</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6</w:t>
      </w:r>
      <w:r w:rsidRPr="00335CD9">
        <w:rPr>
          <w:rFonts w:ascii="Book Antiqua" w:eastAsia="宋体" w:hAnsi="Book Antiqua" w:cs="宋体"/>
          <w:sz w:val="24"/>
          <w:szCs w:val="24"/>
        </w:rPr>
        <w:t>: 6085-6094 [PMID: 17051644 DOI: 10.1002/pmic.200600300]</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101 </w:t>
      </w:r>
      <w:proofErr w:type="spellStart"/>
      <w:r w:rsidRPr="00335CD9">
        <w:rPr>
          <w:rFonts w:ascii="Book Antiqua" w:eastAsia="宋体" w:hAnsi="Book Antiqua" w:cs="宋体"/>
          <w:b/>
          <w:bCs/>
          <w:sz w:val="24"/>
          <w:szCs w:val="24"/>
        </w:rPr>
        <w:t>Alzate</w:t>
      </w:r>
      <w:proofErr w:type="spellEnd"/>
      <w:r w:rsidRPr="00335CD9">
        <w:rPr>
          <w:rFonts w:ascii="Book Antiqua" w:eastAsia="宋体" w:hAnsi="Book Antiqua" w:cs="宋体"/>
          <w:b/>
          <w:bCs/>
          <w:sz w:val="24"/>
          <w:szCs w:val="24"/>
        </w:rPr>
        <w:t xml:space="preserve"> O</w:t>
      </w:r>
      <w:r w:rsidRPr="00335CD9">
        <w:rPr>
          <w:rFonts w:ascii="Book Antiqua" w:eastAsia="宋体" w:hAnsi="Book Antiqua" w:cs="宋体"/>
          <w:sz w:val="24"/>
          <w:szCs w:val="24"/>
        </w:rPr>
        <w:t xml:space="preserve">, Hussain SR, </w:t>
      </w:r>
      <w:proofErr w:type="spellStart"/>
      <w:r w:rsidRPr="00335CD9">
        <w:rPr>
          <w:rFonts w:ascii="Book Antiqua" w:eastAsia="宋体" w:hAnsi="Book Antiqua" w:cs="宋体"/>
          <w:sz w:val="24"/>
          <w:szCs w:val="24"/>
        </w:rPr>
        <w:t>Goettl</w:t>
      </w:r>
      <w:proofErr w:type="spellEnd"/>
      <w:r w:rsidRPr="00335CD9">
        <w:rPr>
          <w:rFonts w:ascii="Book Antiqua" w:eastAsia="宋体" w:hAnsi="Book Antiqua" w:cs="宋体"/>
          <w:sz w:val="24"/>
          <w:szCs w:val="24"/>
        </w:rPr>
        <w:t xml:space="preserve"> VM, </w:t>
      </w:r>
      <w:proofErr w:type="spellStart"/>
      <w:r w:rsidRPr="00335CD9">
        <w:rPr>
          <w:rFonts w:ascii="Book Antiqua" w:eastAsia="宋体" w:hAnsi="Book Antiqua" w:cs="宋体"/>
          <w:sz w:val="24"/>
          <w:szCs w:val="24"/>
        </w:rPr>
        <w:t>Tewari</w:t>
      </w:r>
      <w:proofErr w:type="spellEnd"/>
      <w:r w:rsidRPr="00335CD9">
        <w:rPr>
          <w:rFonts w:ascii="Book Antiqua" w:eastAsia="宋体" w:hAnsi="Book Antiqua" w:cs="宋体"/>
          <w:sz w:val="24"/>
          <w:szCs w:val="24"/>
        </w:rPr>
        <w:t xml:space="preserve"> AK, </w:t>
      </w:r>
      <w:proofErr w:type="spellStart"/>
      <w:r w:rsidRPr="00335CD9">
        <w:rPr>
          <w:rFonts w:ascii="Book Antiqua" w:eastAsia="宋体" w:hAnsi="Book Antiqua" w:cs="宋体"/>
          <w:sz w:val="24"/>
          <w:szCs w:val="24"/>
        </w:rPr>
        <w:t>Madiai</w:t>
      </w:r>
      <w:proofErr w:type="spellEnd"/>
      <w:r w:rsidRPr="00335CD9">
        <w:rPr>
          <w:rFonts w:ascii="Book Antiqua" w:eastAsia="宋体" w:hAnsi="Book Antiqua" w:cs="宋体"/>
          <w:sz w:val="24"/>
          <w:szCs w:val="24"/>
        </w:rPr>
        <w:t xml:space="preserve"> F, Stephens RL, </w:t>
      </w:r>
      <w:proofErr w:type="spellStart"/>
      <w:r w:rsidRPr="00335CD9">
        <w:rPr>
          <w:rFonts w:ascii="Book Antiqua" w:eastAsia="宋体" w:hAnsi="Book Antiqua" w:cs="宋体"/>
          <w:sz w:val="24"/>
          <w:szCs w:val="24"/>
        </w:rPr>
        <w:t>Hackshaw</w:t>
      </w:r>
      <w:proofErr w:type="spellEnd"/>
      <w:r w:rsidRPr="00335CD9">
        <w:rPr>
          <w:rFonts w:ascii="Book Antiqua" w:eastAsia="宋体" w:hAnsi="Book Antiqua" w:cs="宋体"/>
          <w:sz w:val="24"/>
          <w:szCs w:val="24"/>
        </w:rPr>
        <w:t xml:space="preserve"> KV. </w:t>
      </w:r>
      <w:proofErr w:type="gramStart"/>
      <w:r w:rsidRPr="00335CD9">
        <w:rPr>
          <w:rFonts w:ascii="Book Antiqua" w:eastAsia="宋体" w:hAnsi="Book Antiqua" w:cs="宋体"/>
          <w:sz w:val="24"/>
          <w:szCs w:val="24"/>
        </w:rPr>
        <w:t>Proteomic identification of brainstem cytosolic proteins in a neuropathic pain model.</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Brain Res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Brain Res</w:t>
      </w:r>
      <w:r w:rsidRPr="00335CD9">
        <w:rPr>
          <w:rFonts w:ascii="Book Antiqua" w:eastAsia="宋体" w:hAnsi="Book Antiqua" w:cs="宋体"/>
          <w:sz w:val="24"/>
          <w:szCs w:val="24"/>
        </w:rPr>
        <w:t> 2004; </w:t>
      </w:r>
      <w:r w:rsidRPr="00335CD9">
        <w:rPr>
          <w:rFonts w:ascii="Book Antiqua" w:eastAsia="宋体" w:hAnsi="Book Antiqua" w:cs="宋体"/>
          <w:b/>
          <w:bCs/>
          <w:sz w:val="24"/>
          <w:szCs w:val="24"/>
        </w:rPr>
        <w:t>128</w:t>
      </w:r>
      <w:r w:rsidRPr="00335CD9">
        <w:rPr>
          <w:rFonts w:ascii="Book Antiqua" w:eastAsia="宋体" w:hAnsi="Book Antiqua" w:cs="宋体"/>
          <w:sz w:val="24"/>
          <w:szCs w:val="24"/>
        </w:rPr>
        <w:t>: 193-200 [PMID: 15363894 DOI: 10.1016/j.molbrainres.2004.06.037]</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102 </w:t>
      </w:r>
      <w:proofErr w:type="spellStart"/>
      <w:r w:rsidRPr="00335CD9">
        <w:rPr>
          <w:rFonts w:ascii="Book Antiqua" w:eastAsia="宋体" w:hAnsi="Book Antiqua" w:cs="宋体"/>
          <w:b/>
          <w:bCs/>
          <w:sz w:val="24"/>
          <w:szCs w:val="24"/>
        </w:rPr>
        <w:t>Lisanby</w:t>
      </w:r>
      <w:proofErr w:type="spellEnd"/>
      <w:r w:rsidRPr="00335CD9">
        <w:rPr>
          <w:rFonts w:ascii="Book Antiqua" w:eastAsia="宋体" w:hAnsi="Book Antiqua" w:cs="宋体"/>
          <w:b/>
          <w:bCs/>
          <w:sz w:val="24"/>
          <w:szCs w:val="24"/>
        </w:rPr>
        <w:t xml:space="preserve"> SH</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Kinnunen</w:t>
      </w:r>
      <w:proofErr w:type="spellEnd"/>
      <w:r w:rsidRPr="00335CD9">
        <w:rPr>
          <w:rFonts w:ascii="Book Antiqua" w:eastAsia="宋体" w:hAnsi="Book Antiqua" w:cs="宋体"/>
          <w:sz w:val="24"/>
          <w:szCs w:val="24"/>
        </w:rPr>
        <w:t xml:space="preserve"> LH, </w:t>
      </w:r>
      <w:proofErr w:type="spellStart"/>
      <w:r w:rsidRPr="00335CD9">
        <w:rPr>
          <w:rFonts w:ascii="Book Antiqua" w:eastAsia="宋体" w:hAnsi="Book Antiqua" w:cs="宋体"/>
          <w:sz w:val="24"/>
          <w:szCs w:val="24"/>
        </w:rPr>
        <w:t>Crupain</w:t>
      </w:r>
      <w:proofErr w:type="spellEnd"/>
      <w:r w:rsidRPr="00335CD9">
        <w:rPr>
          <w:rFonts w:ascii="Book Antiqua" w:eastAsia="宋体" w:hAnsi="Book Antiqua" w:cs="宋体"/>
          <w:sz w:val="24"/>
          <w:szCs w:val="24"/>
        </w:rPr>
        <w:t xml:space="preserve"> MJ.</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Applications of TMS to therapy in psychiatry.</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Clin</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Neurophysiol</w:t>
      </w:r>
      <w:proofErr w:type="spellEnd"/>
      <w:r w:rsidRPr="00335CD9">
        <w:rPr>
          <w:rFonts w:ascii="Book Antiqua" w:eastAsia="宋体" w:hAnsi="Book Antiqua" w:cs="宋体"/>
          <w:sz w:val="24"/>
          <w:szCs w:val="24"/>
        </w:rPr>
        <w:t> 2002; </w:t>
      </w:r>
      <w:r w:rsidRPr="00335CD9">
        <w:rPr>
          <w:rFonts w:ascii="Book Antiqua" w:eastAsia="宋体" w:hAnsi="Book Antiqua" w:cs="宋体"/>
          <w:b/>
          <w:bCs/>
          <w:sz w:val="24"/>
          <w:szCs w:val="24"/>
        </w:rPr>
        <w:t>19</w:t>
      </w:r>
      <w:r w:rsidRPr="00335CD9">
        <w:rPr>
          <w:rFonts w:ascii="Book Antiqua" w:eastAsia="宋体" w:hAnsi="Book Antiqua" w:cs="宋体"/>
          <w:sz w:val="24"/>
          <w:szCs w:val="24"/>
        </w:rPr>
        <w:t>: 344-360 [PMID: 12436089 DOI: 10.1097/00004691-200208000-00007]</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103 </w:t>
      </w:r>
      <w:proofErr w:type="spellStart"/>
      <w:r w:rsidRPr="00335CD9">
        <w:rPr>
          <w:rFonts w:ascii="Book Antiqua" w:eastAsia="宋体" w:hAnsi="Book Antiqua" w:cs="宋体"/>
          <w:b/>
          <w:bCs/>
          <w:sz w:val="24"/>
          <w:szCs w:val="24"/>
        </w:rPr>
        <w:t>Chervyakov</w:t>
      </w:r>
      <w:proofErr w:type="spellEnd"/>
      <w:r w:rsidRPr="00335CD9">
        <w:rPr>
          <w:rFonts w:ascii="Book Antiqua" w:eastAsia="宋体" w:hAnsi="Book Antiqua" w:cs="宋体"/>
          <w:b/>
          <w:bCs/>
          <w:sz w:val="24"/>
          <w:szCs w:val="24"/>
        </w:rPr>
        <w:t xml:space="preserve"> AV</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Chernyavsky</w:t>
      </w:r>
      <w:proofErr w:type="spellEnd"/>
      <w:r w:rsidRPr="00335CD9">
        <w:rPr>
          <w:rFonts w:ascii="Book Antiqua" w:eastAsia="宋体" w:hAnsi="Book Antiqua" w:cs="宋体"/>
          <w:sz w:val="24"/>
          <w:szCs w:val="24"/>
        </w:rPr>
        <w:t xml:space="preserve"> AY, </w:t>
      </w:r>
      <w:proofErr w:type="spellStart"/>
      <w:r w:rsidRPr="00335CD9">
        <w:rPr>
          <w:rFonts w:ascii="Book Antiqua" w:eastAsia="宋体" w:hAnsi="Book Antiqua" w:cs="宋体"/>
          <w:sz w:val="24"/>
          <w:szCs w:val="24"/>
        </w:rPr>
        <w:t>Sinitsyn</w:t>
      </w:r>
      <w:proofErr w:type="spellEnd"/>
      <w:r w:rsidRPr="00335CD9">
        <w:rPr>
          <w:rFonts w:ascii="Book Antiqua" w:eastAsia="宋体" w:hAnsi="Book Antiqua" w:cs="宋体"/>
          <w:sz w:val="24"/>
          <w:szCs w:val="24"/>
        </w:rPr>
        <w:t xml:space="preserve"> DO, </w:t>
      </w:r>
      <w:proofErr w:type="spellStart"/>
      <w:r w:rsidRPr="00335CD9">
        <w:rPr>
          <w:rFonts w:ascii="Book Antiqua" w:eastAsia="宋体" w:hAnsi="Book Antiqua" w:cs="宋体"/>
          <w:sz w:val="24"/>
          <w:szCs w:val="24"/>
        </w:rPr>
        <w:t>Piradov</w:t>
      </w:r>
      <w:proofErr w:type="spellEnd"/>
      <w:r w:rsidRPr="00335CD9">
        <w:rPr>
          <w:rFonts w:ascii="Book Antiqua" w:eastAsia="宋体" w:hAnsi="Book Antiqua" w:cs="宋体"/>
          <w:sz w:val="24"/>
          <w:szCs w:val="24"/>
        </w:rPr>
        <w:t xml:space="preserve"> MA. </w:t>
      </w:r>
      <w:proofErr w:type="gramStart"/>
      <w:r w:rsidRPr="00335CD9">
        <w:rPr>
          <w:rFonts w:ascii="Book Antiqua" w:eastAsia="宋体" w:hAnsi="Book Antiqua" w:cs="宋体"/>
          <w:sz w:val="24"/>
          <w:szCs w:val="24"/>
        </w:rPr>
        <w:t>Possible Mechanisms Underlying the Therapeutic Effects of Transcranial Magnetic Stimulation.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Front Hum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9</w:t>
      </w:r>
      <w:r w:rsidRPr="00335CD9">
        <w:rPr>
          <w:rFonts w:ascii="Book Antiqua" w:eastAsia="宋体" w:hAnsi="Book Antiqua" w:cs="宋体"/>
          <w:sz w:val="24"/>
          <w:szCs w:val="24"/>
        </w:rPr>
        <w:t>: 303 [PMID: 26136672 DOI: 0.3389/fnhum.2015.00303.e]</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104 </w:t>
      </w:r>
      <w:r w:rsidRPr="00335CD9">
        <w:rPr>
          <w:rFonts w:ascii="Book Antiqua" w:eastAsia="宋体" w:hAnsi="Book Antiqua" w:cs="宋体"/>
          <w:b/>
          <w:bCs/>
          <w:sz w:val="24"/>
          <w:szCs w:val="24"/>
        </w:rPr>
        <w:t>Hasan A</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Falkai</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Wobrock</w:t>
      </w:r>
      <w:proofErr w:type="spellEnd"/>
      <w:r w:rsidRPr="00335CD9">
        <w:rPr>
          <w:rFonts w:ascii="Book Antiqua" w:eastAsia="宋体" w:hAnsi="Book Antiqua" w:cs="宋体"/>
          <w:sz w:val="24"/>
          <w:szCs w:val="24"/>
        </w:rPr>
        <w:t xml:space="preserve"> T. Transcranial brain stimulation in schizophrenia: targeting cortical excitability, connectivity and plasticity.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Med </w:t>
      </w:r>
      <w:proofErr w:type="spellStart"/>
      <w:r w:rsidRPr="00335CD9">
        <w:rPr>
          <w:rFonts w:ascii="Book Antiqua" w:eastAsia="宋体" w:hAnsi="Book Antiqua" w:cs="宋体"/>
          <w:i/>
          <w:iCs/>
          <w:sz w:val="24"/>
          <w:szCs w:val="24"/>
        </w:rPr>
        <w:t>Chem</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20</w:t>
      </w:r>
      <w:r w:rsidRPr="00335CD9">
        <w:rPr>
          <w:rFonts w:ascii="Book Antiqua" w:eastAsia="宋体" w:hAnsi="Book Antiqua" w:cs="宋体"/>
          <w:sz w:val="24"/>
          <w:szCs w:val="24"/>
        </w:rPr>
        <w:t>: 405-413 [PMID: 23157633 DOI: 10.2174/0929867311320030012]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105 </w:t>
      </w:r>
      <w:r w:rsidRPr="00335CD9">
        <w:rPr>
          <w:rFonts w:ascii="Book Antiqua" w:eastAsia="宋体" w:hAnsi="Book Antiqua" w:cs="宋体"/>
          <w:b/>
          <w:bCs/>
          <w:sz w:val="24"/>
          <w:szCs w:val="24"/>
        </w:rPr>
        <w:t>Müller MB</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Toschi</w:t>
      </w:r>
      <w:proofErr w:type="spellEnd"/>
      <w:r w:rsidRPr="00335CD9">
        <w:rPr>
          <w:rFonts w:ascii="Book Antiqua" w:eastAsia="宋体" w:hAnsi="Book Antiqua" w:cs="宋体"/>
          <w:sz w:val="24"/>
          <w:szCs w:val="24"/>
        </w:rPr>
        <w:t xml:space="preserve"> N, </w:t>
      </w:r>
      <w:proofErr w:type="spellStart"/>
      <w:r w:rsidRPr="00335CD9">
        <w:rPr>
          <w:rFonts w:ascii="Book Antiqua" w:eastAsia="宋体" w:hAnsi="Book Antiqua" w:cs="宋体"/>
          <w:sz w:val="24"/>
          <w:szCs w:val="24"/>
        </w:rPr>
        <w:t>Kresse</w:t>
      </w:r>
      <w:proofErr w:type="spellEnd"/>
      <w:r w:rsidRPr="00335CD9">
        <w:rPr>
          <w:rFonts w:ascii="Book Antiqua" w:eastAsia="宋体" w:hAnsi="Book Antiqua" w:cs="宋体"/>
          <w:sz w:val="24"/>
          <w:szCs w:val="24"/>
        </w:rPr>
        <w:t xml:space="preserve"> AE, Post A, Keck ME. Long-term repetitive transcranial magnetic stimulation increases the expression of brain-derived neurotrophic factor and cholecystokinin mRNA, but not neuropeptide tyrosine mRNA in specific areas of rat brain. </w:t>
      </w:r>
      <w:proofErr w:type="spellStart"/>
      <w:r w:rsidRPr="00335CD9">
        <w:rPr>
          <w:rFonts w:ascii="Book Antiqua" w:eastAsia="宋体" w:hAnsi="Book Antiqua" w:cs="宋体"/>
          <w:i/>
          <w:iCs/>
          <w:sz w:val="24"/>
          <w:szCs w:val="24"/>
        </w:rPr>
        <w:t>Neuropsychopharmacology</w:t>
      </w:r>
      <w:proofErr w:type="spellEnd"/>
      <w:r w:rsidRPr="00335CD9">
        <w:rPr>
          <w:rFonts w:ascii="Book Antiqua" w:eastAsia="宋体" w:hAnsi="Book Antiqua" w:cs="宋体"/>
          <w:sz w:val="24"/>
          <w:szCs w:val="24"/>
        </w:rPr>
        <w:t> 2000; </w:t>
      </w:r>
      <w:r w:rsidRPr="00335CD9">
        <w:rPr>
          <w:rFonts w:ascii="Book Antiqua" w:eastAsia="宋体" w:hAnsi="Book Antiqua" w:cs="宋体"/>
          <w:b/>
          <w:bCs/>
          <w:sz w:val="24"/>
          <w:szCs w:val="24"/>
        </w:rPr>
        <w:t>23</w:t>
      </w:r>
      <w:r w:rsidRPr="00335CD9">
        <w:rPr>
          <w:rFonts w:ascii="Book Antiqua" w:eastAsia="宋体" w:hAnsi="Book Antiqua" w:cs="宋体"/>
          <w:sz w:val="24"/>
          <w:szCs w:val="24"/>
        </w:rPr>
        <w:t>: 205-215 [PMID: 10882847 DOI: 10.1016/S0893-</w:t>
      </w:r>
      <w:proofErr w:type="gramStart"/>
      <w:r w:rsidRPr="00335CD9">
        <w:rPr>
          <w:rFonts w:ascii="Book Antiqua" w:eastAsia="宋体" w:hAnsi="Book Antiqua" w:cs="宋体"/>
          <w:sz w:val="24"/>
          <w:szCs w:val="24"/>
        </w:rPr>
        <w:t>133X(</w:t>
      </w:r>
      <w:proofErr w:type="gramEnd"/>
      <w:r w:rsidRPr="00335CD9">
        <w:rPr>
          <w:rFonts w:ascii="Book Antiqua" w:eastAsia="宋体" w:hAnsi="Book Antiqua" w:cs="宋体"/>
          <w:sz w:val="24"/>
          <w:szCs w:val="24"/>
        </w:rPr>
        <w:t>00)00099-3]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106 </w:t>
      </w:r>
      <w:proofErr w:type="spellStart"/>
      <w:r w:rsidRPr="00335CD9">
        <w:rPr>
          <w:rFonts w:ascii="Book Antiqua" w:eastAsia="宋体" w:hAnsi="Book Antiqua" w:cs="宋体"/>
          <w:b/>
          <w:bCs/>
          <w:sz w:val="24"/>
          <w:szCs w:val="24"/>
        </w:rPr>
        <w:t>Spampinato</w:t>
      </w:r>
      <w:proofErr w:type="spellEnd"/>
      <w:r w:rsidRPr="00335CD9">
        <w:rPr>
          <w:rFonts w:ascii="Book Antiqua" w:eastAsia="宋体" w:hAnsi="Book Antiqua" w:cs="宋体"/>
          <w:b/>
          <w:bCs/>
          <w:sz w:val="24"/>
          <w:szCs w:val="24"/>
        </w:rPr>
        <w:t xml:space="preserve"> C</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Aguglia</w:t>
      </w:r>
      <w:proofErr w:type="spellEnd"/>
      <w:r w:rsidRPr="00335CD9">
        <w:rPr>
          <w:rFonts w:ascii="Book Antiqua" w:eastAsia="宋体" w:hAnsi="Book Antiqua" w:cs="宋体"/>
          <w:sz w:val="24"/>
          <w:szCs w:val="24"/>
        </w:rPr>
        <w:t xml:space="preserve"> E, Concerto C, </w:t>
      </w:r>
      <w:proofErr w:type="spellStart"/>
      <w:r w:rsidRPr="00335CD9">
        <w:rPr>
          <w:rFonts w:ascii="Book Antiqua" w:eastAsia="宋体" w:hAnsi="Book Antiqua" w:cs="宋体"/>
          <w:sz w:val="24"/>
          <w:szCs w:val="24"/>
        </w:rPr>
        <w:t>Pennisi</w:t>
      </w:r>
      <w:proofErr w:type="spellEnd"/>
      <w:r w:rsidRPr="00335CD9">
        <w:rPr>
          <w:rFonts w:ascii="Book Antiqua" w:eastAsia="宋体" w:hAnsi="Book Antiqua" w:cs="宋体"/>
          <w:sz w:val="24"/>
          <w:szCs w:val="24"/>
        </w:rPr>
        <w:t xml:space="preserve"> M, Lanza G, Bella R, Cantone M, </w:t>
      </w:r>
      <w:proofErr w:type="spellStart"/>
      <w:r w:rsidRPr="00335CD9">
        <w:rPr>
          <w:rFonts w:ascii="Book Antiqua" w:eastAsia="宋体" w:hAnsi="Book Antiqua" w:cs="宋体"/>
          <w:sz w:val="24"/>
          <w:szCs w:val="24"/>
        </w:rPr>
        <w:t>Pennisi</w:t>
      </w:r>
      <w:proofErr w:type="spellEnd"/>
      <w:r w:rsidRPr="00335CD9">
        <w:rPr>
          <w:rFonts w:ascii="Book Antiqua" w:eastAsia="宋体" w:hAnsi="Book Antiqua" w:cs="宋体"/>
          <w:sz w:val="24"/>
          <w:szCs w:val="24"/>
        </w:rPr>
        <w:t xml:space="preserve"> G, </w:t>
      </w:r>
      <w:proofErr w:type="spellStart"/>
      <w:r w:rsidRPr="00335CD9">
        <w:rPr>
          <w:rFonts w:ascii="Book Antiqua" w:eastAsia="宋体" w:hAnsi="Book Antiqua" w:cs="宋体"/>
          <w:sz w:val="24"/>
          <w:szCs w:val="24"/>
        </w:rPr>
        <w:t>Kavasidis</w:t>
      </w:r>
      <w:proofErr w:type="spellEnd"/>
      <w:r w:rsidRPr="00335CD9">
        <w:rPr>
          <w:rFonts w:ascii="Book Antiqua" w:eastAsia="宋体" w:hAnsi="Book Antiqua" w:cs="宋体"/>
          <w:sz w:val="24"/>
          <w:szCs w:val="24"/>
        </w:rPr>
        <w:t xml:space="preserve"> I, Giordano D. Transcranial magnetic stimulation in the assessment of motor cortex excitability and treatment of drug-resistant major depression. </w:t>
      </w:r>
      <w:r w:rsidRPr="00335CD9">
        <w:rPr>
          <w:rFonts w:ascii="Book Antiqua" w:eastAsia="宋体" w:hAnsi="Book Antiqua" w:cs="宋体"/>
          <w:i/>
          <w:iCs/>
          <w:sz w:val="24"/>
          <w:szCs w:val="24"/>
        </w:rPr>
        <w:t xml:space="preserve">IEEE Trans Neural </w:t>
      </w:r>
      <w:proofErr w:type="spellStart"/>
      <w:r w:rsidRPr="00335CD9">
        <w:rPr>
          <w:rFonts w:ascii="Book Antiqua" w:eastAsia="宋体" w:hAnsi="Book Antiqua" w:cs="宋体"/>
          <w:i/>
          <w:iCs/>
          <w:sz w:val="24"/>
          <w:szCs w:val="24"/>
        </w:rPr>
        <w:t>Syst</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Rehabil</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Eng</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21</w:t>
      </w:r>
      <w:r w:rsidRPr="00335CD9">
        <w:rPr>
          <w:rFonts w:ascii="Book Antiqua" w:eastAsia="宋体" w:hAnsi="Book Antiqua" w:cs="宋体"/>
          <w:sz w:val="24"/>
          <w:szCs w:val="24"/>
        </w:rPr>
        <w:t>: 391-403 [PMID: 23559064 DOI: 10.1109/TNSRE.2013.2256432]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107 </w:t>
      </w:r>
      <w:r w:rsidRPr="00335CD9">
        <w:rPr>
          <w:rFonts w:ascii="Book Antiqua" w:eastAsia="宋体" w:hAnsi="Book Antiqua" w:cs="宋体"/>
          <w:b/>
          <w:bCs/>
          <w:sz w:val="24"/>
          <w:szCs w:val="24"/>
        </w:rPr>
        <w:t>Rodger J</w:t>
      </w:r>
      <w:r w:rsidRPr="00335CD9">
        <w:rPr>
          <w:rFonts w:ascii="Book Antiqua" w:eastAsia="宋体" w:hAnsi="Book Antiqua" w:cs="宋体"/>
          <w:sz w:val="24"/>
          <w:szCs w:val="24"/>
        </w:rPr>
        <w:t xml:space="preserve">, Mo C, Wilks T, Dunlop SA, </w:t>
      </w:r>
      <w:proofErr w:type="spellStart"/>
      <w:r w:rsidRPr="00335CD9">
        <w:rPr>
          <w:rFonts w:ascii="Book Antiqua" w:eastAsia="宋体" w:hAnsi="Book Antiqua" w:cs="宋体"/>
          <w:sz w:val="24"/>
          <w:szCs w:val="24"/>
        </w:rPr>
        <w:t>Sherrard</w:t>
      </w:r>
      <w:proofErr w:type="spellEnd"/>
      <w:r w:rsidRPr="00335CD9">
        <w:rPr>
          <w:rFonts w:ascii="Book Antiqua" w:eastAsia="宋体" w:hAnsi="Book Antiqua" w:cs="宋体"/>
          <w:sz w:val="24"/>
          <w:szCs w:val="24"/>
        </w:rPr>
        <w:t xml:space="preserve"> RM. Transcranial pulsed magnetic field stimulation facilitates reorganization of abnormal neural circuits and corrects behavioral deficits without disrupting normal connectivity. </w:t>
      </w:r>
      <w:r w:rsidRPr="00335CD9">
        <w:rPr>
          <w:rFonts w:ascii="Book Antiqua" w:eastAsia="宋体" w:hAnsi="Book Antiqua" w:cs="宋体"/>
          <w:i/>
          <w:iCs/>
          <w:sz w:val="24"/>
          <w:szCs w:val="24"/>
        </w:rPr>
        <w:t>FASEB J</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26</w:t>
      </w:r>
      <w:r w:rsidRPr="00335CD9">
        <w:rPr>
          <w:rFonts w:ascii="Book Antiqua" w:eastAsia="宋体" w:hAnsi="Book Antiqua" w:cs="宋体"/>
          <w:sz w:val="24"/>
          <w:szCs w:val="24"/>
        </w:rPr>
        <w:t>: 1593-1606 [PMID: 22223750 DOI: 10.1096/fj.11-194878]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108 </w:t>
      </w:r>
      <w:proofErr w:type="spellStart"/>
      <w:r w:rsidRPr="00335CD9">
        <w:rPr>
          <w:rFonts w:ascii="Book Antiqua" w:eastAsia="宋体" w:hAnsi="Book Antiqua" w:cs="宋体"/>
          <w:b/>
          <w:bCs/>
          <w:sz w:val="24"/>
          <w:szCs w:val="24"/>
        </w:rPr>
        <w:t>Ziemann</w:t>
      </w:r>
      <w:proofErr w:type="spellEnd"/>
      <w:r w:rsidRPr="00335CD9">
        <w:rPr>
          <w:rFonts w:ascii="Book Antiqua" w:eastAsia="宋体" w:hAnsi="Book Antiqua" w:cs="宋体"/>
          <w:b/>
          <w:bCs/>
          <w:sz w:val="24"/>
          <w:szCs w:val="24"/>
        </w:rPr>
        <w:t xml:space="preserve"> U</w:t>
      </w:r>
      <w:r w:rsidRPr="00335CD9">
        <w:rPr>
          <w:rFonts w:ascii="Book Antiqua" w:eastAsia="宋体" w:hAnsi="Book Antiqua" w:cs="宋体"/>
          <w:sz w:val="24"/>
          <w:szCs w:val="24"/>
        </w:rPr>
        <w:t xml:space="preserve">, Reis J, </w:t>
      </w:r>
      <w:proofErr w:type="spellStart"/>
      <w:r w:rsidRPr="00335CD9">
        <w:rPr>
          <w:rFonts w:ascii="Book Antiqua" w:eastAsia="宋体" w:hAnsi="Book Antiqua" w:cs="宋体"/>
          <w:sz w:val="24"/>
          <w:szCs w:val="24"/>
        </w:rPr>
        <w:t>Schwenkreis</w:t>
      </w:r>
      <w:proofErr w:type="spellEnd"/>
      <w:r w:rsidRPr="00335CD9">
        <w:rPr>
          <w:rFonts w:ascii="Book Antiqua" w:eastAsia="宋体" w:hAnsi="Book Antiqua" w:cs="宋体"/>
          <w:sz w:val="24"/>
          <w:szCs w:val="24"/>
        </w:rPr>
        <w:t xml:space="preserve"> P, </w:t>
      </w:r>
      <w:proofErr w:type="spellStart"/>
      <w:r w:rsidRPr="00335CD9">
        <w:rPr>
          <w:rFonts w:ascii="Book Antiqua" w:eastAsia="宋体" w:hAnsi="Book Antiqua" w:cs="宋体"/>
          <w:sz w:val="24"/>
          <w:szCs w:val="24"/>
        </w:rPr>
        <w:t>Rosanova</w:t>
      </w:r>
      <w:proofErr w:type="spellEnd"/>
      <w:r w:rsidRPr="00335CD9">
        <w:rPr>
          <w:rFonts w:ascii="Book Antiqua" w:eastAsia="宋体" w:hAnsi="Book Antiqua" w:cs="宋体"/>
          <w:sz w:val="24"/>
          <w:szCs w:val="24"/>
        </w:rPr>
        <w:t xml:space="preserve"> M, </w:t>
      </w:r>
      <w:proofErr w:type="spellStart"/>
      <w:r w:rsidRPr="00335CD9">
        <w:rPr>
          <w:rFonts w:ascii="Book Antiqua" w:eastAsia="宋体" w:hAnsi="Book Antiqua" w:cs="宋体"/>
          <w:sz w:val="24"/>
          <w:szCs w:val="24"/>
        </w:rPr>
        <w:t>Strafella</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Badawy</w:t>
      </w:r>
      <w:proofErr w:type="spellEnd"/>
      <w:r w:rsidRPr="00335CD9">
        <w:rPr>
          <w:rFonts w:ascii="Book Antiqua" w:eastAsia="宋体" w:hAnsi="Book Antiqua" w:cs="宋体"/>
          <w:sz w:val="24"/>
          <w:szCs w:val="24"/>
        </w:rPr>
        <w:t xml:space="preserve"> R, Müller-Dahlhaus F. TMS and drugs revisited 2014. </w:t>
      </w:r>
      <w:proofErr w:type="spellStart"/>
      <w:r w:rsidRPr="00335CD9">
        <w:rPr>
          <w:rFonts w:ascii="Book Antiqua" w:eastAsia="宋体" w:hAnsi="Book Antiqua" w:cs="宋体"/>
          <w:i/>
          <w:iCs/>
          <w:sz w:val="24"/>
          <w:szCs w:val="24"/>
        </w:rPr>
        <w:t>Clin</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Neurophysiol</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126</w:t>
      </w:r>
      <w:r w:rsidRPr="00335CD9">
        <w:rPr>
          <w:rFonts w:ascii="Book Antiqua" w:eastAsia="宋体" w:hAnsi="Book Antiqua" w:cs="宋体"/>
          <w:sz w:val="24"/>
          <w:szCs w:val="24"/>
        </w:rPr>
        <w:t>: 1847-1868 [PMID: 25534482 DOI: 10.1016/j.clinph.2014.08.028]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109 </w:t>
      </w:r>
      <w:r w:rsidRPr="00335CD9">
        <w:rPr>
          <w:rFonts w:ascii="Book Antiqua" w:eastAsia="宋体" w:hAnsi="Book Antiqua" w:cs="宋体"/>
          <w:b/>
          <w:bCs/>
          <w:sz w:val="24"/>
          <w:szCs w:val="24"/>
        </w:rPr>
        <w:t>Lin C</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Todo</w:t>
      </w:r>
      <w:proofErr w:type="spellEnd"/>
      <w:r w:rsidRPr="00335CD9">
        <w:rPr>
          <w:rFonts w:ascii="Book Antiqua" w:eastAsia="宋体" w:hAnsi="Book Antiqua" w:cs="宋体"/>
          <w:sz w:val="24"/>
          <w:szCs w:val="24"/>
        </w:rPr>
        <w:t xml:space="preserve"> T. The </w:t>
      </w:r>
      <w:proofErr w:type="spellStart"/>
      <w:r w:rsidRPr="00335CD9">
        <w:rPr>
          <w:rFonts w:ascii="Book Antiqua" w:eastAsia="宋体" w:hAnsi="Book Antiqua" w:cs="宋体"/>
          <w:sz w:val="24"/>
          <w:szCs w:val="24"/>
        </w:rPr>
        <w:t>cryptochromes</w:t>
      </w:r>
      <w:proofErr w:type="spell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Genome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2005; </w:t>
      </w:r>
      <w:r w:rsidRPr="00335CD9">
        <w:rPr>
          <w:rFonts w:ascii="Book Antiqua" w:eastAsia="宋体" w:hAnsi="Book Antiqua" w:cs="宋体"/>
          <w:b/>
          <w:bCs/>
          <w:sz w:val="24"/>
          <w:szCs w:val="24"/>
        </w:rPr>
        <w:t>6</w:t>
      </w:r>
      <w:r w:rsidRPr="00335CD9">
        <w:rPr>
          <w:rFonts w:ascii="Book Antiqua" w:eastAsia="宋体" w:hAnsi="Book Antiqua" w:cs="宋体"/>
          <w:sz w:val="24"/>
          <w:szCs w:val="24"/>
        </w:rPr>
        <w:t>: 220 [PMID: 15892880 DOI: 10.1186/gh2005-6-5-220</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110 </w:t>
      </w:r>
      <w:r w:rsidRPr="00335CD9">
        <w:rPr>
          <w:rFonts w:ascii="Book Antiqua" w:eastAsia="宋体" w:hAnsi="Book Antiqua" w:cs="宋体"/>
          <w:b/>
          <w:bCs/>
          <w:sz w:val="24"/>
          <w:szCs w:val="24"/>
        </w:rPr>
        <w:t>Ritz T</w:t>
      </w:r>
      <w:r w:rsidRPr="00335CD9">
        <w:rPr>
          <w:rFonts w:ascii="Book Antiqua" w:eastAsia="宋体" w:hAnsi="Book Antiqua" w:cs="宋体"/>
          <w:sz w:val="24"/>
          <w:szCs w:val="24"/>
        </w:rPr>
        <w:t xml:space="preserve">, Ahmad M, </w:t>
      </w:r>
      <w:proofErr w:type="spellStart"/>
      <w:r w:rsidRPr="00335CD9">
        <w:rPr>
          <w:rFonts w:ascii="Book Antiqua" w:eastAsia="宋体" w:hAnsi="Book Antiqua" w:cs="宋体"/>
          <w:sz w:val="24"/>
          <w:szCs w:val="24"/>
        </w:rPr>
        <w:t>Mouritsen</w:t>
      </w:r>
      <w:proofErr w:type="spellEnd"/>
      <w:r w:rsidRPr="00335CD9">
        <w:rPr>
          <w:rFonts w:ascii="Book Antiqua" w:eastAsia="宋体" w:hAnsi="Book Antiqua" w:cs="宋体"/>
          <w:sz w:val="24"/>
          <w:szCs w:val="24"/>
        </w:rPr>
        <w:t xml:space="preserve"> H, </w:t>
      </w:r>
      <w:proofErr w:type="spellStart"/>
      <w:r w:rsidRPr="00335CD9">
        <w:rPr>
          <w:rFonts w:ascii="Book Antiqua" w:eastAsia="宋体" w:hAnsi="Book Antiqua" w:cs="宋体"/>
          <w:sz w:val="24"/>
          <w:szCs w:val="24"/>
        </w:rPr>
        <w:t>Wiltschko</w:t>
      </w:r>
      <w:proofErr w:type="spellEnd"/>
      <w:r w:rsidRPr="00335CD9">
        <w:rPr>
          <w:rFonts w:ascii="Book Antiqua" w:eastAsia="宋体" w:hAnsi="Book Antiqua" w:cs="宋体"/>
          <w:sz w:val="24"/>
          <w:szCs w:val="24"/>
        </w:rPr>
        <w:t xml:space="preserve"> R, </w:t>
      </w:r>
      <w:proofErr w:type="spellStart"/>
      <w:r w:rsidRPr="00335CD9">
        <w:rPr>
          <w:rFonts w:ascii="Book Antiqua" w:eastAsia="宋体" w:hAnsi="Book Antiqua" w:cs="宋体"/>
          <w:sz w:val="24"/>
          <w:szCs w:val="24"/>
        </w:rPr>
        <w:t>Wiltschko</w:t>
      </w:r>
      <w:proofErr w:type="spellEnd"/>
      <w:r w:rsidRPr="00335CD9">
        <w:rPr>
          <w:rFonts w:ascii="Book Antiqua" w:eastAsia="宋体" w:hAnsi="Book Antiqua" w:cs="宋体"/>
          <w:sz w:val="24"/>
          <w:szCs w:val="24"/>
        </w:rPr>
        <w:t xml:space="preserve"> W. Photoreceptor-based </w:t>
      </w:r>
      <w:proofErr w:type="spellStart"/>
      <w:r w:rsidRPr="00335CD9">
        <w:rPr>
          <w:rFonts w:ascii="Book Antiqua" w:eastAsia="宋体" w:hAnsi="Book Antiqua" w:cs="宋体"/>
          <w:sz w:val="24"/>
          <w:szCs w:val="24"/>
        </w:rPr>
        <w:t>magnetoreception</w:t>
      </w:r>
      <w:proofErr w:type="spellEnd"/>
      <w:r w:rsidRPr="00335CD9">
        <w:rPr>
          <w:rFonts w:ascii="Book Antiqua" w:eastAsia="宋体" w:hAnsi="Book Antiqua" w:cs="宋体"/>
          <w:sz w:val="24"/>
          <w:szCs w:val="24"/>
        </w:rPr>
        <w:t>: optimal design of receptor molecules, cells, and neuronal processing. </w:t>
      </w:r>
      <w:r w:rsidRPr="00335CD9">
        <w:rPr>
          <w:rFonts w:ascii="Book Antiqua" w:eastAsia="宋体" w:hAnsi="Book Antiqua" w:cs="宋体"/>
          <w:i/>
          <w:iCs/>
          <w:sz w:val="24"/>
          <w:szCs w:val="24"/>
        </w:rPr>
        <w:t xml:space="preserve">J R </w:t>
      </w:r>
      <w:proofErr w:type="spellStart"/>
      <w:r w:rsidRPr="00335CD9">
        <w:rPr>
          <w:rFonts w:ascii="Book Antiqua" w:eastAsia="宋体" w:hAnsi="Book Antiqua" w:cs="宋体"/>
          <w:i/>
          <w:iCs/>
          <w:sz w:val="24"/>
          <w:szCs w:val="24"/>
        </w:rPr>
        <w:t>Soc</w:t>
      </w:r>
      <w:proofErr w:type="spellEnd"/>
      <w:r w:rsidRPr="00335CD9">
        <w:rPr>
          <w:rFonts w:ascii="Book Antiqua" w:eastAsia="宋体" w:hAnsi="Book Antiqua" w:cs="宋体"/>
          <w:i/>
          <w:iCs/>
          <w:sz w:val="24"/>
          <w:szCs w:val="24"/>
        </w:rPr>
        <w:t xml:space="preserve"> Interface</w:t>
      </w:r>
      <w:r w:rsidRPr="00335CD9">
        <w:rPr>
          <w:rFonts w:ascii="Book Antiqua" w:eastAsia="宋体" w:hAnsi="Book Antiqua" w:cs="宋体"/>
          <w:sz w:val="24"/>
          <w:szCs w:val="24"/>
        </w:rPr>
        <w:t> 2010; </w:t>
      </w:r>
      <w:r w:rsidRPr="00335CD9">
        <w:rPr>
          <w:rFonts w:ascii="Book Antiqua" w:eastAsia="宋体" w:hAnsi="Book Antiqua" w:cs="宋体"/>
          <w:b/>
          <w:bCs/>
          <w:sz w:val="24"/>
          <w:szCs w:val="24"/>
        </w:rPr>
        <w:t xml:space="preserve">7 </w:t>
      </w:r>
      <w:proofErr w:type="spellStart"/>
      <w:r w:rsidRPr="00335CD9">
        <w:rPr>
          <w:rFonts w:ascii="Book Antiqua" w:eastAsia="宋体" w:hAnsi="Book Antiqua" w:cs="宋体"/>
          <w:b/>
          <w:bCs/>
          <w:sz w:val="24"/>
          <w:szCs w:val="24"/>
        </w:rPr>
        <w:t>Suppl</w:t>
      </w:r>
      <w:proofErr w:type="spellEnd"/>
      <w:r w:rsidRPr="00335CD9">
        <w:rPr>
          <w:rFonts w:ascii="Book Antiqua" w:eastAsia="宋体" w:hAnsi="Book Antiqua" w:cs="宋体"/>
          <w:b/>
          <w:bCs/>
          <w:sz w:val="24"/>
          <w:szCs w:val="24"/>
        </w:rPr>
        <w:t xml:space="preserve"> 2</w:t>
      </w:r>
      <w:r w:rsidRPr="00335CD9">
        <w:rPr>
          <w:rFonts w:ascii="Book Antiqua" w:eastAsia="宋体" w:hAnsi="Book Antiqua" w:cs="宋体"/>
          <w:sz w:val="24"/>
          <w:szCs w:val="24"/>
        </w:rPr>
        <w:t>: S135-S146 [PMID: 20129953 DOI: 10.1098/rsif.2009</w:t>
      </w:r>
      <w:r>
        <w:rPr>
          <w:rFonts w:ascii="Book Antiqua" w:eastAsia="宋体" w:hAnsi="Book Antiqua" w:cs="宋体"/>
          <w:sz w:val="24"/>
          <w:szCs w:val="24"/>
        </w:rPr>
        <w:t xml:space="preserve">] </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111 </w:t>
      </w:r>
      <w:r w:rsidRPr="00335CD9">
        <w:rPr>
          <w:rFonts w:ascii="Book Antiqua" w:eastAsia="宋体" w:hAnsi="Book Antiqua" w:cs="宋体"/>
          <w:b/>
          <w:bCs/>
          <w:sz w:val="24"/>
          <w:szCs w:val="24"/>
        </w:rPr>
        <w:t>Autry AE</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Monteggia</w:t>
      </w:r>
      <w:proofErr w:type="spellEnd"/>
      <w:r w:rsidRPr="00335CD9">
        <w:rPr>
          <w:rFonts w:ascii="Book Antiqua" w:eastAsia="宋体" w:hAnsi="Book Antiqua" w:cs="宋体"/>
          <w:sz w:val="24"/>
          <w:szCs w:val="24"/>
        </w:rPr>
        <w:t xml:space="preserve"> LM. Brain-derived neurotrophic factor and neuropsychiatric disorders. </w:t>
      </w:r>
      <w:proofErr w:type="spellStart"/>
      <w:r w:rsidRPr="00335CD9">
        <w:rPr>
          <w:rFonts w:ascii="Book Antiqua" w:eastAsia="宋体" w:hAnsi="Book Antiqua" w:cs="宋体"/>
          <w:i/>
          <w:iCs/>
          <w:sz w:val="24"/>
          <w:szCs w:val="24"/>
        </w:rPr>
        <w:t>Pharmacol</w:t>
      </w:r>
      <w:proofErr w:type="spellEnd"/>
      <w:r w:rsidRPr="00335CD9">
        <w:rPr>
          <w:rFonts w:ascii="Book Antiqua" w:eastAsia="宋体" w:hAnsi="Book Antiqua" w:cs="宋体"/>
          <w:i/>
          <w:iCs/>
          <w:sz w:val="24"/>
          <w:szCs w:val="24"/>
        </w:rPr>
        <w:t xml:space="preserve"> Rev</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64</w:t>
      </w:r>
      <w:r w:rsidRPr="00335CD9">
        <w:rPr>
          <w:rFonts w:ascii="Book Antiqua" w:eastAsia="宋体" w:hAnsi="Book Antiqua" w:cs="宋体"/>
          <w:sz w:val="24"/>
          <w:szCs w:val="24"/>
        </w:rPr>
        <w:t>: 238-258 [PMID: 22407616 DOI: 10.1124/pr.111.005108]</w:t>
      </w:r>
    </w:p>
    <w:p w:rsidR="00F754E7"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112 </w:t>
      </w:r>
      <w:r w:rsidRPr="00335CD9">
        <w:rPr>
          <w:rFonts w:ascii="Book Antiqua" w:eastAsia="宋体" w:hAnsi="Book Antiqua" w:cs="宋体"/>
          <w:b/>
          <w:bCs/>
          <w:sz w:val="24"/>
          <w:szCs w:val="24"/>
        </w:rPr>
        <w:t>Allen SJ</w:t>
      </w:r>
      <w:r w:rsidRPr="00335CD9">
        <w:rPr>
          <w:rFonts w:ascii="Book Antiqua" w:eastAsia="宋体" w:hAnsi="Book Antiqua" w:cs="宋体"/>
          <w:sz w:val="24"/>
          <w:szCs w:val="24"/>
        </w:rPr>
        <w:t xml:space="preserve">, Watson JJ, </w:t>
      </w:r>
      <w:proofErr w:type="spellStart"/>
      <w:r w:rsidRPr="00335CD9">
        <w:rPr>
          <w:rFonts w:ascii="Book Antiqua" w:eastAsia="宋体" w:hAnsi="Book Antiqua" w:cs="宋体"/>
          <w:sz w:val="24"/>
          <w:szCs w:val="24"/>
        </w:rPr>
        <w:t>Dawbarn</w:t>
      </w:r>
      <w:proofErr w:type="spellEnd"/>
      <w:r w:rsidRPr="00335CD9">
        <w:rPr>
          <w:rFonts w:ascii="Book Antiqua" w:eastAsia="宋体" w:hAnsi="Book Antiqua" w:cs="宋体"/>
          <w:sz w:val="24"/>
          <w:szCs w:val="24"/>
        </w:rPr>
        <w:t xml:space="preserve"> D. </w:t>
      </w:r>
      <w:proofErr w:type="gramStart"/>
      <w:r w:rsidRPr="00335CD9">
        <w:rPr>
          <w:rFonts w:ascii="Book Antiqua" w:eastAsia="宋体" w:hAnsi="Book Antiqua" w:cs="宋体"/>
          <w:sz w:val="24"/>
          <w:szCs w:val="24"/>
        </w:rPr>
        <w:t xml:space="preserve">The </w:t>
      </w:r>
      <w:proofErr w:type="spellStart"/>
      <w:r w:rsidRPr="00335CD9">
        <w:rPr>
          <w:rFonts w:ascii="Book Antiqua" w:eastAsia="宋体" w:hAnsi="Book Antiqua" w:cs="宋体"/>
          <w:sz w:val="24"/>
          <w:szCs w:val="24"/>
        </w:rPr>
        <w:t>neurotrophins</w:t>
      </w:r>
      <w:proofErr w:type="spellEnd"/>
      <w:r w:rsidRPr="00335CD9">
        <w:rPr>
          <w:rFonts w:ascii="Book Antiqua" w:eastAsia="宋体" w:hAnsi="Book Antiqua" w:cs="宋体"/>
          <w:sz w:val="24"/>
          <w:szCs w:val="24"/>
        </w:rPr>
        <w:t xml:space="preserve"> and their role in Alzheimer's disease.</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Neuropharmacol</w:t>
      </w:r>
      <w:proofErr w:type="spellEnd"/>
      <w:r w:rsidRPr="00335CD9">
        <w:rPr>
          <w:rFonts w:ascii="Book Antiqua" w:eastAsia="宋体" w:hAnsi="Book Antiqua" w:cs="宋体"/>
          <w:sz w:val="24"/>
          <w:szCs w:val="24"/>
        </w:rPr>
        <w:t> 2011; </w:t>
      </w:r>
      <w:r w:rsidRPr="00335CD9">
        <w:rPr>
          <w:rFonts w:ascii="Book Antiqua" w:eastAsia="宋体" w:hAnsi="Book Antiqua" w:cs="宋体"/>
          <w:b/>
          <w:bCs/>
          <w:sz w:val="24"/>
          <w:szCs w:val="24"/>
        </w:rPr>
        <w:t>9</w:t>
      </w:r>
      <w:r w:rsidRPr="00335CD9">
        <w:rPr>
          <w:rFonts w:ascii="Book Antiqua" w:eastAsia="宋体" w:hAnsi="Book Antiqua" w:cs="宋体"/>
          <w:sz w:val="24"/>
          <w:szCs w:val="24"/>
        </w:rPr>
        <w:t>: 559-573 [PMID: 22654716 DOI: 10.2174/157015911798376190]</w:t>
      </w:r>
    </w:p>
    <w:p w:rsidR="00543B46" w:rsidRPr="00543B46" w:rsidRDefault="00543B46" w:rsidP="006B67DA">
      <w:pPr>
        <w:shd w:val="clear" w:color="auto" w:fill="FFFFFF"/>
        <w:spacing w:line="360" w:lineRule="auto"/>
        <w:jc w:val="both"/>
        <w:rPr>
          <w:rFonts w:ascii="Book Antiqua" w:eastAsia="Times New Roman" w:hAnsi="Book Antiqua" w:cs="Arial"/>
          <w:sz w:val="24"/>
          <w:szCs w:val="24"/>
        </w:rPr>
      </w:pPr>
      <w:proofErr w:type="gramStart"/>
      <w:r>
        <w:rPr>
          <w:rFonts w:ascii="Book Antiqua" w:eastAsia="Times New Roman" w:hAnsi="Book Antiqua" w:cs="Arial"/>
          <w:sz w:val="24"/>
          <w:szCs w:val="24"/>
        </w:rPr>
        <w:t>113</w:t>
      </w:r>
      <w:r w:rsidR="00F66A68">
        <w:rPr>
          <w:rFonts w:ascii="Book Antiqua" w:eastAsia="Times New Roman" w:hAnsi="Book Antiqua" w:cs="Arial"/>
          <w:sz w:val="24"/>
          <w:szCs w:val="24"/>
        </w:rPr>
        <w:t xml:space="preserve"> </w:t>
      </w:r>
      <w:r w:rsidR="005C7BE8" w:rsidRPr="005C7BE8">
        <w:rPr>
          <w:rFonts w:ascii="Book Antiqua" w:eastAsia="Times New Roman" w:hAnsi="Book Antiqua" w:cs="Arial"/>
          <w:b/>
          <w:sz w:val="24"/>
          <w:szCs w:val="24"/>
        </w:rPr>
        <w:t>Nakata K</w:t>
      </w:r>
      <w:r w:rsidR="005C7BE8" w:rsidRPr="005C7BE8">
        <w:rPr>
          <w:rFonts w:ascii="Book Antiqua" w:eastAsia="Times New Roman" w:hAnsi="Book Antiqua" w:cs="Arial"/>
          <w:sz w:val="24"/>
          <w:szCs w:val="24"/>
        </w:rPr>
        <w:t xml:space="preserve">, </w:t>
      </w:r>
      <w:proofErr w:type="spellStart"/>
      <w:r w:rsidR="005C7BE8" w:rsidRPr="005C7BE8">
        <w:rPr>
          <w:rFonts w:ascii="Book Antiqua" w:eastAsia="Times New Roman" w:hAnsi="Book Antiqua" w:cs="Arial"/>
          <w:sz w:val="24"/>
          <w:szCs w:val="24"/>
        </w:rPr>
        <w:t>Ujike</w:t>
      </w:r>
      <w:proofErr w:type="spellEnd"/>
      <w:r w:rsidR="005C7BE8" w:rsidRPr="005C7BE8">
        <w:rPr>
          <w:rFonts w:ascii="Book Antiqua" w:eastAsia="Times New Roman" w:hAnsi="Book Antiqua" w:cs="Arial"/>
          <w:sz w:val="24"/>
          <w:szCs w:val="24"/>
        </w:rPr>
        <w:t xml:space="preserve"> H, Sakai A, </w:t>
      </w:r>
      <w:proofErr w:type="spellStart"/>
      <w:r w:rsidR="005C7BE8" w:rsidRPr="005C7BE8">
        <w:rPr>
          <w:rFonts w:ascii="Book Antiqua" w:eastAsia="Times New Roman" w:hAnsi="Book Antiqua" w:cs="Arial"/>
          <w:sz w:val="24"/>
          <w:szCs w:val="24"/>
        </w:rPr>
        <w:t>Takaki</w:t>
      </w:r>
      <w:proofErr w:type="spellEnd"/>
      <w:r w:rsidR="005C7BE8" w:rsidRPr="005C7BE8">
        <w:rPr>
          <w:rFonts w:ascii="Book Antiqua" w:eastAsia="Times New Roman" w:hAnsi="Book Antiqua" w:cs="Arial"/>
          <w:sz w:val="24"/>
          <w:szCs w:val="24"/>
        </w:rPr>
        <w:t xml:space="preserve"> M, Imamura T, Tanaka Y, Kuroda S.</w:t>
      </w:r>
      <w:proofErr w:type="gramEnd"/>
      <w:r w:rsidR="005C7BE8">
        <w:rPr>
          <w:rFonts w:ascii="Book Antiqua" w:hAnsi="Book Antiqua" w:cs="Arial" w:hint="eastAsia"/>
          <w:sz w:val="24"/>
          <w:szCs w:val="24"/>
          <w:lang w:eastAsia="zh-CN"/>
        </w:rPr>
        <w:t xml:space="preserve"> </w:t>
      </w:r>
      <w:r w:rsidR="00F66A68">
        <w:rPr>
          <w:rFonts w:ascii="Book Antiqua" w:eastAsia="Times New Roman" w:hAnsi="Book Antiqua" w:cs="Arial"/>
          <w:sz w:val="24"/>
          <w:szCs w:val="24"/>
        </w:rPr>
        <w:t xml:space="preserve">The human </w:t>
      </w:r>
      <w:proofErr w:type="spellStart"/>
      <w:r w:rsidR="00F66A68">
        <w:rPr>
          <w:rFonts w:ascii="Book Antiqua" w:eastAsia="Times New Roman" w:hAnsi="Book Antiqua" w:cs="Arial"/>
          <w:sz w:val="24"/>
          <w:szCs w:val="24"/>
        </w:rPr>
        <w:t>dihydropyrimidinase</w:t>
      </w:r>
      <w:proofErr w:type="spellEnd"/>
      <w:r w:rsidR="00F66A68">
        <w:rPr>
          <w:rFonts w:ascii="Book Antiqua" w:eastAsia="Times New Roman" w:hAnsi="Book Antiqua" w:cs="Arial"/>
          <w:sz w:val="24"/>
          <w:szCs w:val="24"/>
        </w:rPr>
        <w:t xml:space="preserve">-related protein-2 gene on chromosome 8p21 is associated with paranoid-type schizophrenia. </w:t>
      </w:r>
      <w:proofErr w:type="spellStart"/>
      <w:r w:rsidR="00F66A68" w:rsidRPr="005C7BE8">
        <w:rPr>
          <w:rFonts w:ascii="Book Antiqua" w:eastAsia="Times New Roman" w:hAnsi="Book Antiqua" w:cs="Arial"/>
          <w:i/>
          <w:sz w:val="24"/>
          <w:szCs w:val="24"/>
        </w:rPr>
        <w:t>Biol</w:t>
      </w:r>
      <w:proofErr w:type="spellEnd"/>
      <w:r w:rsidR="00F66A68" w:rsidRPr="005C7BE8">
        <w:rPr>
          <w:rFonts w:ascii="Book Antiqua" w:eastAsia="Times New Roman" w:hAnsi="Book Antiqua" w:cs="Arial"/>
          <w:i/>
          <w:sz w:val="24"/>
          <w:szCs w:val="24"/>
        </w:rPr>
        <w:t xml:space="preserve"> Psychiatry</w:t>
      </w:r>
      <w:r w:rsidR="005C7BE8" w:rsidRPr="005C7BE8">
        <w:rPr>
          <w:rFonts w:ascii="Book Antiqua" w:hAnsi="Book Antiqua" w:cs="Arial" w:hint="eastAsia"/>
          <w:i/>
          <w:sz w:val="24"/>
          <w:szCs w:val="24"/>
          <w:lang w:eastAsia="zh-CN"/>
        </w:rPr>
        <w:t xml:space="preserve"> </w:t>
      </w:r>
      <w:r w:rsidR="005C7BE8">
        <w:rPr>
          <w:rFonts w:ascii="Book Antiqua" w:hAnsi="Book Antiqua" w:cs="Arial" w:hint="eastAsia"/>
          <w:sz w:val="24"/>
          <w:szCs w:val="24"/>
          <w:lang w:eastAsia="zh-CN"/>
        </w:rPr>
        <w:t xml:space="preserve">2003; </w:t>
      </w:r>
      <w:r w:rsidR="00F66A68" w:rsidRPr="005C7BE8">
        <w:rPr>
          <w:rFonts w:ascii="Book Antiqua" w:eastAsia="Times New Roman" w:hAnsi="Book Antiqua" w:cs="Arial"/>
          <w:b/>
          <w:sz w:val="24"/>
          <w:szCs w:val="24"/>
        </w:rPr>
        <w:t>53:</w:t>
      </w:r>
      <w:r w:rsidR="00F66A68">
        <w:rPr>
          <w:rFonts w:ascii="Book Antiqua" w:eastAsia="Times New Roman" w:hAnsi="Book Antiqua" w:cs="Arial"/>
          <w:sz w:val="24"/>
          <w:szCs w:val="24"/>
        </w:rPr>
        <w:t xml:space="preserve"> 571-576</w:t>
      </w:r>
      <w:r w:rsidR="006651FF">
        <w:rPr>
          <w:rFonts w:ascii="Book Antiqua" w:eastAsia="Times New Roman" w:hAnsi="Book Antiqua" w:cs="Arial"/>
          <w:sz w:val="24"/>
          <w:szCs w:val="24"/>
        </w:rPr>
        <w:t xml:space="preserve"> [</w:t>
      </w:r>
      <w:r w:rsidR="006651FF" w:rsidRPr="006651FF">
        <w:rPr>
          <w:rFonts w:ascii="Book Antiqua" w:eastAsia="Times New Roman" w:hAnsi="Book Antiqua" w:cs="Arial"/>
          <w:sz w:val="24"/>
          <w:szCs w:val="24"/>
        </w:rPr>
        <w:t>PMID: 12679234</w:t>
      </w:r>
      <w:r w:rsidR="006651FF">
        <w:rPr>
          <w:rFonts w:ascii="Book Antiqua" w:eastAsia="Times New Roman" w:hAnsi="Book Antiqua" w:cs="Arial"/>
          <w:sz w:val="24"/>
          <w:szCs w:val="24"/>
        </w:rPr>
        <w:t>]</w:t>
      </w:r>
    </w:p>
    <w:p w:rsidR="00F754E7" w:rsidRDefault="00543B46" w:rsidP="006B67DA">
      <w:pPr>
        <w:spacing w:line="360" w:lineRule="auto"/>
        <w:jc w:val="both"/>
        <w:rPr>
          <w:rFonts w:ascii="Book Antiqua" w:eastAsia="宋体" w:hAnsi="Book Antiqua" w:cs="宋体"/>
          <w:sz w:val="24"/>
          <w:szCs w:val="24"/>
          <w:lang w:eastAsia="zh-CN"/>
        </w:rPr>
      </w:pPr>
      <w:r w:rsidRPr="00543B46">
        <w:rPr>
          <w:rFonts w:ascii="Arial" w:eastAsia="Times New Roman" w:hAnsi="Arial" w:cs="Arial"/>
          <w:color w:val="575757"/>
          <w:sz w:val="14"/>
        </w:rPr>
        <w:t> </w:t>
      </w:r>
      <w:r w:rsidR="00F754E7" w:rsidRPr="00335CD9">
        <w:rPr>
          <w:rFonts w:ascii="Book Antiqua" w:eastAsia="宋体" w:hAnsi="Book Antiqua" w:cs="宋体"/>
          <w:sz w:val="24"/>
          <w:szCs w:val="24"/>
        </w:rPr>
        <w:t>114 </w:t>
      </w:r>
      <w:r w:rsidR="00F754E7" w:rsidRPr="00335CD9">
        <w:rPr>
          <w:rFonts w:ascii="Book Antiqua" w:eastAsia="宋体" w:hAnsi="Book Antiqua" w:cs="宋体"/>
          <w:b/>
          <w:bCs/>
          <w:sz w:val="24"/>
          <w:szCs w:val="24"/>
        </w:rPr>
        <w:t>Hensley K</w:t>
      </w:r>
      <w:r w:rsidR="00F754E7" w:rsidRPr="00335CD9">
        <w:rPr>
          <w:rFonts w:ascii="Book Antiqua" w:eastAsia="宋体" w:hAnsi="Book Antiqua" w:cs="宋体"/>
          <w:sz w:val="24"/>
          <w:szCs w:val="24"/>
        </w:rPr>
        <w:t xml:space="preserve">, </w:t>
      </w:r>
      <w:proofErr w:type="spellStart"/>
      <w:r w:rsidR="00F754E7" w:rsidRPr="00335CD9">
        <w:rPr>
          <w:rFonts w:ascii="Book Antiqua" w:eastAsia="宋体" w:hAnsi="Book Antiqua" w:cs="宋体"/>
          <w:sz w:val="24"/>
          <w:szCs w:val="24"/>
        </w:rPr>
        <w:t>Venkova</w:t>
      </w:r>
      <w:proofErr w:type="spellEnd"/>
      <w:r w:rsidR="00F754E7" w:rsidRPr="00335CD9">
        <w:rPr>
          <w:rFonts w:ascii="Book Antiqua" w:eastAsia="宋体" w:hAnsi="Book Antiqua" w:cs="宋体"/>
          <w:sz w:val="24"/>
          <w:szCs w:val="24"/>
        </w:rPr>
        <w:t xml:space="preserve"> K, </w:t>
      </w:r>
      <w:proofErr w:type="spellStart"/>
      <w:r w:rsidR="00F754E7" w:rsidRPr="00335CD9">
        <w:rPr>
          <w:rFonts w:ascii="Book Antiqua" w:eastAsia="宋体" w:hAnsi="Book Antiqua" w:cs="宋体"/>
          <w:sz w:val="24"/>
          <w:szCs w:val="24"/>
        </w:rPr>
        <w:t>Christov</w:t>
      </w:r>
      <w:proofErr w:type="spellEnd"/>
      <w:r w:rsidR="00F754E7" w:rsidRPr="00335CD9">
        <w:rPr>
          <w:rFonts w:ascii="Book Antiqua" w:eastAsia="宋体" w:hAnsi="Book Antiqua" w:cs="宋体"/>
          <w:sz w:val="24"/>
          <w:szCs w:val="24"/>
        </w:rPr>
        <w:t xml:space="preserve"> A, Gunning W, Park J. </w:t>
      </w:r>
      <w:proofErr w:type="spellStart"/>
      <w:r w:rsidR="00F754E7" w:rsidRPr="00335CD9">
        <w:rPr>
          <w:rFonts w:ascii="Book Antiqua" w:eastAsia="宋体" w:hAnsi="Book Antiqua" w:cs="宋体"/>
          <w:sz w:val="24"/>
          <w:szCs w:val="24"/>
        </w:rPr>
        <w:t>Collapsin</w:t>
      </w:r>
      <w:proofErr w:type="spellEnd"/>
      <w:r w:rsidR="00F754E7" w:rsidRPr="00335CD9">
        <w:rPr>
          <w:rFonts w:ascii="Book Antiqua" w:eastAsia="宋体" w:hAnsi="Book Antiqua" w:cs="宋体"/>
          <w:sz w:val="24"/>
          <w:szCs w:val="24"/>
        </w:rPr>
        <w:t xml:space="preserve"> response mediator protein-2: an emerging pathologic feature and therapeutic target for </w:t>
      </w:r>
      <w:proofErr w:type="spellStart"/>
      <w:r w:rsidR="00F754E7" w:rsidRPr="00335CD9">
        <w:rPr>
          <w:rFonts w:ascii="Book Antiqua" w:eastAsia="宋体" w:hAnsi="Book Antiqua" w:cs="宋体"/>
          <w:sz w:val="24"/>
          <w:szCs w:val="24"/>
        </w:rPr>
        <w:t>neurodisease</w:t>
      </w:r>
      <w:proofErr w:type="spellEnd"/>
      <w:r w:rsidR="00F754E7" w:rsidRPr="00335CD9">
        <w:rPr>
          <w:rFonts w:ascii="Book Antiqua" w:eastAsia="宋体" w:hAnsi="Book Antiqua" w:cs="宋体"/>
          <w:sz w:val="24"/>
          <w:szCs w:val="24"/>
        </w:rPr>
        <w:t xml:space="preserve"> indications. </w:t>
      </w:r>
      <w:proofErr w:type="spellStart"/>
      <w:r w:rsidR="00F754E7" w:rsidRPr="00335CD9">
        <w:rPr>
          <w:rFonts w:ascii="Book Antiqua" w:eastAsia="宋体" w:hAnsi="Book Antiqua" w:cs="宋体"/>
          <w:i/>
          <w:iCs/>
          <w:sz w:val="24"/>
          <w:szCs w:val="24"/>
        </w:rPr>
        <w:t>Mol</w:t>
      </w:r>
      <w:proofErr w:type="spellEnd"/>
      <w:r w:rsidR="00F754E7" w:rsidRPr="00335CD9">
        <w:rPr>
          <w:rFonts w:ascii="Book Antiqua" w:eastAsia="宋体" w:hAnsi="Book Antiqua" w:cs="宋体"/>
          <w:i/>
          <w:iCs/>
          <w:sz w:val="24"/>
          <w:szCs w:val="24"/>
        </w:rPr>
        <w:t xml:space="preserve"> </w:t>
      </w:r>
      <w:proofErr w:type="spellStart"/>
      <w:r w:rsidR="00F754E7" w:rsidRPr="00335CD9">
        <w:rPr>
          <w:rFonts w:ascii="Book Antiqua" w:eastAsia="宋体" w:hAnsi="Book Antiqua" w:cs="宋体"/>
          <w:i/>
          <w:iCs/>
          <w:sz w:val="24"/>
          <w:szCs w:val="24"/>
        </w:rPr>
        <w:t>Neurobiol</w:t>
      </w:r>
      <w:proofErr w:type="spellEnd"/>
      <w:r w:rsidR="00F754E7" w:rsidRPr="00335CD9">
        <w:rPr>
          <w:rFonts w:ascii="Book Antiqua" w:eastAsia="宋体" w:hAnsi="Book Antiqua" w:cs="宋体"/>
          <w:sz w:val="24"/>
          <w:szCs w:val="24"/>
        </w:rPr>
        <w:t> 2011; </w:t>
      </w:r>
      <w:r w:rsidR="00F754E7" w:rsidRPr="00335CD9">
        <w:rPr>
          <w:rFonts w:ascii="Book Antiqua" w:eastAsia="宋体" w:hAnsi="Book Antiqua" w:cs="宋体"/>
          <w:b/>
          <w:bCs/>
          <w:sz w:val="24"/>
          <w:szCs w:val="24"/>
        </w:rPr>
        <w:t>43</w:t>
      </w:r>
      <w:r w:rsidR="00F754E7" w:rsidRPr="00335CD9">
        <w:rPr>
          <w:rFonts w:ascii="Book Antiqua" w:eastAsia="宋体" w:hAnsi="Book Antiqua" w:cs="宋体"/>
          <w:sz w:val="24"/>
          <w:szCs w:val="24"/>
        </w:rPr>
        <w:t>: 180-191 [PMID: 21271304 DOI: 10.1007/s12035-011-8166-4]</w:t>
      </w:r>
    </w:p>
    <w:p w:rsidR="00405AF7" w:rsidRDefault="00405AF7" w:rsidP="006B67DA">
      <w:pPr>
        <w:pStyle w:val="Title1"/>
        <w:shd w:val="clear" w:color="auto" w:fill="FFFFFF"/>
        <w:spacing w:before="0" w:beforeAutospacing="0" w:after="200" w:afterAutospacing="0"/>
        <w:rPr>
          <w:rFonts w:ascii="Book Antiqua" w:eastAsia="宋体" w:hAnsi="Book Antiqua" w:cs="宋体"/>
          <w:lang w:eastAsia="zh-CN"/>
        </w:rPr>
      </w:pPr>
    </w:p>
    <w:p w:rsidR="00405AF7" w:rsidRDefault="00405AF7" w:rsidP="006B67DA">
      <w:pPr>
        <w:pStyle w:val="desc"/>
        <w:shd w:val="clear" w:color="auto" w:fill="FFFFFF"/>
        <w:spacing w:before="0" w:beforeAutospacing="0" w:after="200" w:afterAutospacing="0" w:line="360" w:lineRule="auto"/>
        <w:rPr>
          <w:rFonts w:ascii="Book Antiqua" w:eastAsia="宋体" w:hAnsi="Book Antiqua" w:cs="宋体"/>
          <w:lang w:eastAsia="zh-CN"/>
        </w:rPr>
      </w:pPr>
    </w:p>
    <w:p w:rsidR="00405AF7" w:rsidRPr="00D90BC2" w:rsidRDefault="00405AF7" w:rsidP="006B67DA">
      <w:pPr>
        <w:pStyle w:val="desc"/>
        <w:shd w:val="clear" w:color="auto" w:fill="FFFFFF"/>
        <w:spacing w:before="0" w:beforeAutospacing="0" w:after="200" w:afterAutospacing="0" w:line="360" w:lineRule="auto"/>
        <w:jc w:val="both"/>
        <w:rPr>
          <w:rFonts w:ascii="Book Antiqua" w:hAnsi="Book Antiqua" w:cs="Arial"/>
        </w:rPr>
      </w:pPr>
      <w:r w:rsidRPr="00D90BC2">
        <w:rPr>
          <w:rFonts w:ascii="Book Antiqua" w:eastAsia="宋体" w:hAnsi="Book Antiqua" w:cs="宋体"/>
          <w:lang w:eastAsia="zh-CN"/>
        </w:rPr>
        <w:t>115</w:t>
      </w:r>
      <w:r w:rsidRPr="00D90BC2">
        <w:rPr>
          <w:rFonts w:ascii="Book Antiqua" w:hAnsi="Book Antiqua" w:cs="Arial"/>
          <w:color w:val="000000"/>
          <w:sz w:val="27"/>
          <w:szCs w:val="27"/>
        </w:rPr>
        <w:t xml:space="preserve"> </w:t>
      </w:r>
      <w:r w:rsidRPr="00D90BC2">
        <w:rPr>
          <w:rFonts w:ascii="Book Antiqua" w:hAnsi="Book Antiqua" w:cs="Arial"/>
          <w:b/>
        </w:rPr>
        <w:t>Charrier E</w:t>
      </w:r>
      <w:r w:rsidRPr="00D90BC2">
        <w:rPr>
          <w:rFonts w:ascii="Book Antiqua" w:hAnsi="Book Antiqua" w:cs="Arial"/>
        </w:rPr>
        <w:t xml:space="preserve">, </w:t>
      </w:r>
      <w:proofErr w:type="spellStart"/>
      <w:r w:rsidRPr="00D90BC2">
        <w:rPr>
          <w:rFonts w:ascii="Book Antiqua" w:hAnsi="Book Antiqua" w:cs="Arial"/>
        </w:rPr>
        <w:t>Reibel</w:t>
      </w:r>
      <w:proofErr w:type="spellEnd"/>
      <w:r w:rsidRPr="00D90BC2">
        <w:rPr>
          <w:rFonts w:ascii="Book Antiqua" w:hAnsi="Book Antiqua" w:cs="Arial"/>
        </w:rPr>
        <w:t xml:space="preserve"> S, </w:t>
      </w:r>
      <w:proofErr w:type="spellStart"/>
      <w:r w:rsidRPr="00D90BC2">
        <w:rPr>
          <w:rFonts w:ascii="Book Antiqua" w:hAnsi="Book Antiqua" w:cs="Arial"/>
        </w:rPr>
        <w:t>Rogemond</w:t>
      </w:r>
      <w:proofErr w:type="spellEnd"/>
      <w:r w:rsidRPr="00D90BC2">
        <w:rPr>
          <w:rFonts w:ascii="Book Antiqua" w:hAnsi="Book Antiqua" w:cs="Arial"/>
        </w:rPr>
        <w:t xml:space="preserve"> V, </w:t>
      </w:r>
      <w:proofErr w:type="spellStart"/>
      <w:r w:rsidRPr="00D90BC2">
        <w:rPr>
          <w:rFonts w:ascii="Book Antiqua" w:hAnsi="Book Antiqua" w:cs="Arial"/>
        </w:rPr>
        <w:t>Aguera</w:t>
      </w:r>
      <w:proofErr w:type="spellEnd"/>
      <w:r w:rsidRPr="00D90BC2">
        <w:rPr>
          <w:rFonts w:ascii="Book Antiqua" w:hAnsi="Book Antiqua" w:cs="Arial"/>
        </w:rPr>
        <w:t xml:space="preserve"> M, </w:t>
      </w:r>
      <w:proofErr w:type="spellStart"/>
      <w:r w:rsidRPr="00D90BC2">
        <w:rPr>
          <w:rFonts w:ascii="Book Antiqua" w:hAnsi="Book Antiqua" w:cs="Arial"/>
        </w:rPr>
        <w:t>Thomasset</w:t>
      </w:r>
      <w:proofErr w:type="spellEnd"/>
      <w:r w:rsidRPr="00D90BC2">
        <w:rPr>
          <w:rFonts w:ascii="Book Antiqua" w:hAnsi="Book Antiqua" w:cs="Arial"/>
        </w:rPr>
        <w:t xml:space="preserve"> N, </w:t>
      </w:r>
      <w:proofErr w:type="spellStart"/>
      <w:r w:rsidRPr="00D90BC2">
        <w:rPr>
          <w:rFonts w:ascii="Book Antiqua" w:hAnsi="Book Antiqua" w:cs="Arial"/>
        </w:rPr>
        <w:t>Honnorat</w:t>
      </w:r>
      <w:proofErr w:type="spellEnd"/>
      <w:r w:rsidRPr="00D90BC2">
        <w:rPr>
          <w:rFonts w:ascii="Book Antiqua" w:hAnsi="Book Antiqua" w:cs="Arial"/>
        </w:rPr>
        <w:t xml:space="preserve"> J. </w:t>
      </w:r>
      <w:hyperlink r:id="rId11" w:history="1">
        <w:r w:rsidRPr="00D90BC2">
          <w:rPr>
            <w:rStyle w:val="Hyperlink"/>
            <w:rFonts w:ascii="Book Antiqua" w:hAnsi="Book Antiqua" w:cs="Arial"/>
            <w:color w:val="auto"/>
            <w:u w:val="none"/>
          </w:rPr>
          <w:t>Collapsin response mediator proteins (CRMPs): involvement in nervous system development and adult neurodegenerative disorders.</w:t>
        </w:r>
      </w:hyperlink>
      <w:r w:rsidRPr="00D90BC2">
        <w:rPr>
          <w:rFonts w:ascii="Book Antiqua" w:hAnsi="Book Antiqua" w:cs="Arial"/>
        </w:rPr>
        <w:t xml:space="preserve"> </w:t>
      </w:r>
      <w:proofErr w:type="spellStart"/>
      <w:r w:rsidRPr="0056557A">
        <w:rPr>
          <w:rStyle w:val="jrnl"/>
          <w:rFonts w:ascii="Book Antiqua" w:hAnsi="Book Antiqua" w:cs="Arial"/>
          <w:i/>
        </w:rPr>
        <w:t>Mol</w:t>
      </w:r>
      <w:proofErr w:type="spellEnd"/>
      <w:r w:rsidRPr="0056557A">
        <w:rPr>
          <w:rStyle w:val="jrnl"/>
          <w:rFonts w:ascii="Book Antiqua" w:hAnsi="Book Antiqua" w:cs="Arial"/>
          <w:i/>
        </w:rPr>
        <w:t xml:space="preserve"> </w:t>
      </w:r>
      <w:proofErr w:type="spellStart"/>
      <w:r w:rsidRPr="0056557A">
        <w:rPr>
          <w:rStyle w:val="jrnl"/>
          <w:rFonts w:ascii="Book Antiqua" w:hAnsi="Book Antiqua" w:cs="Arial"/>
          <w:i/>
        </w:rPr>
        <w:t>Neurobiol</w:t>
      </w:r>
      <w:proofErr w:type="spellEnd"/>
      <w:r w:rsidRPr="00D90BC2">
        <w:rPr>
          <w:rFonts w:ascii="Book Antiqua" w:hAnsi="Book Antiqua" w:cs="Arial"/>
        </w:rPr>
        <w:t xml:space="preserve"> 2003</w:t>
      </w:r>
      <w:r w:rsidR="00D0661C">
        <w:rPr>
          <w:rFonts w:ascii="Book Antiqua" w:hAnsi="Book Antiqua" w:cs="Arial"/>
        </w:rPr>
        <w:t>;</w:t>
      </w:r>
      <w:r w:rsidRPr="00D90BC2">
        <w:rPr>
          <w:rFonts w:ascii="Book Antiqua" w:hAnsi="Book Antiqua" w:cs="Arial"/>
        </w:rPr>
        <w:t xml:space="preserve"> </w:t>
      </w:r>
      <w:r w:rsidRPr="0056557A">
        <w:rPr>
          <w:rFonts w:ascii="Book Antiqua" w:hAnsi="Book Antiqua" w:cs="Arial"/>
          <w:b/>
        </w:rPr>
        <w:t>28</w:t>
      </w:r>
      <w:r w:rsidRPr="00D90BC2">
        <w:rPr>
          <w:rFonts w:ascii="Book Antiqua" w:hAnsi="Book Antiqua" w:cs="Arial"/>
        </w:rPr>
        <w:t>:</w:t>
      </w:r>
      <w:r w:rsidR="009656BC">
        <w:rPr>
          <w:rFonts w:ascii="Book Antiqua" w:hAnsi="Book Antiqua" w:cs="Arial"/>
        </w:rPr>
        <w:t xml:space="preserve"> </w:t>
      </w:r>
      <w:r w:rsidR="00D0661C">
        <w:rPr>
          <w:rFonts w:ascii="Book Antiqua" w:hAnsi="Book Antiqua" w:cs="Arial"/>
        </w:rPr>
        <w:t>51-64</w:t>
      </w:r>
      <w:bookmarkStart w:id="12" w:name="_GoBack"/>
      <w:bookmarkEnd w:id="12"/>
      <w:r w:rsidRPr="00D90BC2">
        <w:rPr>
          <w:rFonts w:ascii="Book Antiqua" w:hAnsi="Book Antiqua" w:cs="Arial"/>
        </w:rPr>
        <w:t xml:space="preserve"> </w:t>
      </w:r>
      <w:r w:rsidR="0056557A">
        <w:rPr>
          <w:rFonts w:ascii="Book Antiqua" w:hAnsi="Book Antiqua" w:cs="Arial"/>
        </w:rPr>
        <w:t>[</w:t>
      </w:r>
      <w:r w:rsidRPr="00D90BC2">
        <w:rPr>
          <w:rFonts w:ascii="Book Antiqua" w:hAnsi="Book Antiqua" w:cs="Arial"/>
        </w:rPr>
        <w:t>PMID: 14514985</w:t>
      </w:r>
      <w:r w:rsidR="0056557A">
        <w:rPr>
          <w:rFonts w:ascii="Book Antiqua" w:hAnsi="Book Antiqua" w:cs="Arial"/>
        </w:rPr>
        <w:t>]</w:t>
      </w:r>
    </w:p>
    <w:p w:rsidR="00F754E7"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116 </w:t>
      </w:r>
      <w:r w:rsidRPr="00335CD9">
        <w:rPr>
          <w:rFonts w:ascii="Book Antiqua" w:eastAsia="宋体" w:hAnsi="Book Antiqua" w:cs="宋体"/>
          <w:b/>
          <w:bCs/>
          <w:sz w:val="24"/>
          <w:szCs w:val="24"/>
        </w:rPr>
        <w:t>Kim C</w:t>
      </w:r>
      <w:r w:rsidRPr="00335CD9">
        <w:rPr>
          <w:rFonts w:ascii="Book Antiqua" w:eastAsia="宋体" w:hAnsi="Book Antiqua" w:cs="宋体"/>
          <w:sz w:val="24"/>
          <w:szCs w:val="24"/>
        </w:rPr>
        <w:t xml:space="preserve">, Jun K, Lee T, Kim SS, McEnery MW, Chin H, Kim HL, Park JM, Kim DK, Jung SJ, Kim J, Shin HS. Altered nociceptive response in mice deficient in the </w:t>
      </w:r>
      <w:proofErr w:type="gramStart"/>
      <w:r w:rsidRPr="00335CD9">
        <w:rPr>
          <w:rFonts w:ascii="Book Antiqua" w:eastAsia="宋体" w:hAnsi="Book Antiqua" w:cs="宋体"/>
          <w:sz w:val="24"/>
          <w:szCs w:val="24"/>
        </w:rPr>
        <w:t>alpha(</w:t>
      </w:r>
      <w:proofErr w:type="gramEnd"/>
      <w:r w:rsidRPr="00335CD9">
        <w:rPr>
          <w:rFonts w:ascii="Book Antiqua" w:eastAsia="宋体" w:hAnsi="Book Antiqua" w:cs="宋体"/>
          <w:sz w:val="24"/>
          <w:szCs w:val="24"/>
        </w:rPr>
        <w:t>1B) subunit of the voltage-dependent calcium channel.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Cell </w:t>
      </w:r>
      <w:proofErr w:type="spellStart"/>
      <w:r w:rsidRPr="00335CD9">
        <w:rPr>
          <w:rFonts w:ascii="Book Antiqua" w:eastAsia="宋体" w:hAnsi="Book Antiqua" w:cs="宋体"/>
          <w:i/>
          <w:iCs/>
          <w:sz w:val="24"/>
          <w:szCs w:val="24"/>
        </w:rPr>
        <w:t>Neurosci</w:t>
      </w:r>
      <w:proofErr w:type="spellEnd"/>
      <w:r w:rsidRPr="00335CD9">
        <w:rPr>
          <w:rFonts w:ascii="Book Antiqua" w:eastAsia="宋体" w:hAnsi="Book Antiqua" w:cs="宋体"/>
          <w:sz w:val="24"/>
          <w:szCs w:val="24"/>
        </w:rPr>
        <w:t> 2001; </w:t>
      </w:r>
      <w:r w:rsidRPr="00335CD9">
        <w:rPr>
          <w:rFonts w:ascii="Book Antiqua" w:eastAsia="宋体" w:hAnsi="Book Antiqua" w:cs="宋体"/>
          <w:b/>
          <w:bCs/>
          <w:sz w:val="24"/>
          <w:szCs w:val="24"/>
        </w:rPr>
        <w:t>18</w:t>
      </w:r>
      <w:r w:rsidRPr="00335CD9">
        <w:rPr>
          <w:rFonts w:ascii="Book Antiqua" w:eastAsia="宋体" w:hAnsi="Book Antiqua" w:cs="宋体"/>
          <w:sz w:val="24"/>
          <w:szCs w:val="24"/>
        </w:rPr>
        <w:t>: 235-245 [PMID: 11520183 DOI: 10.1006/mcne.2001.1013]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117 </w:t>
      </w:r>
      <w:r w:rsidRPr="00335CD9">
        <w:rPr>
          <w:rFonts w:ascii="Book Antiqua" w:eastAsia="宋体" w:hAnsi="Book Antiqua" w:cs="宋体"/>
          <w:b/>
          <w:bCs/>
          <w:sz w:val="24"/>
          <w:szCs w:val="24"/>
        </w:rPr>
        <w:t>McGivern JG</w:t>
      </w:r>
      <w:r w:rsidRPr="00335CD9">
        <w:rPr>
          <w:rFonts w:ascii="Book Antiqua" w:eastAsia="宋体" w:hAnsi="Book Antiqua" w:cs="宋体"/>
          <w:sz w:val="24"/>
          <w:szCs w:val="24"/>
        </w:rPr>
        <w:t>, McDonough SI. Voltage-gated calcium channels as targets for the treatment of chronic pain.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Drug Targets CNS </w:t>
      </w:r>
      <w:proofErr w:type="spellStart"/>
      <w:r w:rsidRPr="00335CD9">
        <w:rPr>
          <w:rFonts w:ascii="Book Antiqua" w:eastAsia="宋体" w:hAnsi="Book Antiqua" w:cs="宋体"/>
          <w:i/>
          <w:iCs/>
          <w:sz w:val="24"/>
          <w:szCs w:val="24"/>
        </w:rPr>
        <w:t>Neurol</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Disord</w:t>
      </w:r>
      <w:proofErr w:type="spellEnd"/>
      <w:r w:rsidRPr="00335CD9">
        <w:rPr>
          <w:rFonts w:ascii="Book Antiqua" w:eastAsia="宋体" w:hAnsi="Book Antiqua" w:cs="宋体"/>
          <w:sz w:val="24"/>
          <w:szCs w:val="24"/>
        </w:rPr>
        <w:t> 2004; </w:t>
      </w:r>
      <w:r w:rsidRPr="00335CD9">
        <w:rPr>
          <w:rFonts w:ascii="Book Antiqua" w:eastAsia="宋体" w:hAnsi="Book Antiqua" w:cs="宋体"/>
          <w:b/>
          <w:bCs/>
          <w:sz w:val="24"/>
          <w:szCs w:val="24"/>
        </w:rPr>
        <w:t>3</w:t>
      </w:r>
      <w:r w:rsidRPr="00335CD9">
        <w:rPr>
          <w:rFonts w:ascii="Book Antiqua" w:eastAsia="宋体" w:hAnsi="Book Antiqua" w:cs="宋体"/>
          <w:sz w:val="24"/>
          <w:szCs w:val="24"/>
        </w:rPr>
        <w:t>: 457-478 [PMID: 15578964 DOI: 10.2174/1568007043336743]</w:t>
      </w:r>
    </w:p>
    <w:p w:rsidR="00F754E7"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118 </w:t>
      </w:r>
      <w:r w:rsidRPr="00335CD9">
        <w:rPr>
          <w:rFonts w:ascii="Book Antiqua" w:eastAsia="宋体" w:hAnsi="Book Antiqua" w:cs="宋体"/>
          <w:b/>
          <w:bCs/>
          <w:sz w:val="24"/>
          <w:szCs w:val="24"/>
        </w:rPr>
        <w:t>Cao YQ</w:t>
      </w:r>
      <w:r w:rsidRPr="00335CD9">
        <w:rPr>
          <w:rFonts w:ascii="Book Antiqua" w:eastAsia="宋体" w:hAnsi="Book Antiqua" w:cs="宋体"/>
          <w:sz w:val="24"/>
          <w:szCs w:val="24"/>
        </w:rPr>
        <w:t>.</w:t>
      </w:r>
      <w:proofErr w:type="gramEnd"/>
      <w:r w:rsidRPr="00335CD9">
        <w:rPr>
          <w:rFonts w:ascii="Book Antiqua" w:eastAsia="宋体" w:hAnsi="Book Antiqua" w:cs="宋体"/>
          <w:sz w:val="24"/>
          <w:szCs w:val="24"/>
        </w:rPr>
        <w:t xml:space="preserve"> Voltage-gated calcium channels and pain. </w:t>
      </w:r>
      <w:r w:rsidRPr="00335CD9">
        <w:rPr>
          <w:rFonts w:ascii="Book Antiqua" w:eastAsia="宋体" w:hAnsi="Book Antiqua" w:cs="宋体"/>
          <w:i/>
          <w:iCs/>
          <w:sz w:val="24"/>
          <w:szCs w:val="24"/>
        </w:rPr>
        <w:t>Pain</w:t>
      </w:r>
      <w:r w:rsidRPr="00335CD9">
        <w:rPr>
          <w:rFonts w:ascii="Book Antiqua" w:eastAsia="宋体" w:hAnsi="Book Antiqua" w:cs="宋体"/>
          <w:sz w:val="24"/>
          <w:szCs w:val="24"/>
        </w:rPr>
        <w:t> 2006; </w:t>
      </w:r>
      <w:r w:rsidRPr="00335CD9">
        <w:rPr>
          <w:rFonts w:ascii="Book Antiqua" w:eastAsia="宋体" w:hAnsi="Book Antiqua" w:cs="宋体"/>
          <w:b/>
          <w:bCs/>
          <w:sz w:val="24"/>
          <w:szCs w:val="24"/>
        </w:rPr>
        <w:t>126</w:t>
      </w:r>
      <w:r w:rsidRPr="00335CD9">
        <w:rPr>
          <w:rFonts w:ascii="Book Antiqua" w:eastAsia="宋体" w:hAnsi="Book Antiqua" w:cs="宋体"/>
          <w:sz w:val="24"/>
          <w:szCs w:val="24"/>
        </w:rPr>
        <w:t>: 5-9 [PMID: 17084979 DOI: 10.1016/j.pain.2006.10.019]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119 </w:t>
      </w:r>
      <w:proofErr w:type="spellStart"/>
      <w:r w:rsidRPr="00335CD9">
        <w:rPr>
          <w:rFonts w:ascii="Book Antiqua" w:eastAsia="宋体" w:hAnsi="Book Antiqua" w:cs="宋体"/>
          <w:b/>
          <w:bCs/>
          <w:sz w:val="24"/>
          <w:szCs w:val="24"/>
        </w:rPr>
        <w:t>Brittain</w:t>
      </w:r>
      <w:proofErr w:type="spellEnd"/>
      <w:r w:rsidRPr="00335CD9">
        <w:rPr>
          <w:rFonts w:ascii="Book Antiqua" w:eastAsia="宋体" w:hAnsi="Book Antiqua" w:cs="宋体"/>
          <w:b/>
          <w:bCs/>
          <w:sz w:val="24"/>
          <w:szCs w:val="24"/>
        </w:rPr>
        <w:t xml:space="preserve"> JM</w:t>
      </w:r>
      <w:r w:rsidRPr="00335CD9">
        <w:rPr>
          <w:rFonts w:ascii="Book Antiqua" w:eastAsia="宋体" w:hAnsi="Book Antiqua" w:cs="宋体"/>
          <w:sz w:val="24"/>
          <w:szCs w:val="24"/>
        </w:rPr>
        <w:t xml:space="preserve">, Duarte DB, Wilson SM, Zhu W, Ballard C, Johnson PL, Liu N, </w:t>
      </w:r>
      <w:proofErr w:type="spellStart"/>
      <w:r w:rsidRPr="00335CD9">
        <w:rPr>
          <w:rFonts w:ascii="Book Antiqua" w:eastAsia="宋体" w:hAnsi="Book Antiqua" w:cs="宋体"/>
          <w:sz w:val="24"/>
          <w:szCs w:val="24"/>
        </w:rPr>
        <w:t>Xiong</w:t>
      </w:r>
      <w:proofErr w:type="spellEnd"/>
      <w:r w:rsidRPr="00335CD9">
        <w:rPr>
          <w:rFonts w:ascii="Book Antiqua" w:eastAsia="宋体" w:hAnsi="Book Antiqua" w:cs="宋体"/>
          <w:sz w:val="24"/>
          <w:szCs w:val="24"/>
        </w:rPr>
        <w:t xml:space="preserve"> W, </w:t>
      </w:r>
      <w:proofErr w:type="spellStart"/>
      <w:r w:rsidRPr="00335CD9">
        <w:rPr>
          <w:rFonts w:ascii="Book Antiqua" w:eastAsia="宋体" w:hAnsi="Book Antiqua" w:cs="宋体"/>
          <w:sz w:val="24"/>
          <w:szCs w:val="24"/>
        </w:rPr>
        <w:t>Ripsch</w:t>
      </w:r>
      <w:proofErr w:type="spellEnd"/>
      <w:r w:rsidRPr="00335CD9">
        <w:rPr>
          <w:rFonts w:ascii="Book Antiqua" w:eastAsia="宋体" w:hAnsi="Book Antiqua" w:cs="宋体"/>
          <w:sz w:val="24"/>
          <w:szCs w:val="24"/>
        </w:rPr>
        <w:t xml:space="preserve"> MS, Wang Y, </w:t>
      </w:r>
      <w:proofErr w:type="spellStart"/>
      <w:r w:rsidRPr="00335CD9">
        <w:rPr>
          <w:rFonts w:ascii="Book Antiqua" w:eastAsia="宋体" w:hAnsi="Book Antiqua" w:cs="宋体"/>
          <w:sz w:val="24"/>
          <w:szCs w:val="24"/>
        </w:rPr>
        <w:t>Fehrenbacher</w:t>
      </w:r>
      <w:proofErr w:type="spellEnd"/>
      <w:r w:rsidRPr="00335CD9">
        <w:rPr>
          <w:rFonts w:ascii="Book Antiqua" w:eastAsia="宋体" w:hAnsi="Book Antiqua" w:cs="宋体"/>
          <w:sz w:val="24"/>
          <w:szCs w:val="24"/>
        </w:rPr>
        <w:t xml:space="preserve"> JC, Fitz SD, Khanna M, Park CK, </w:t>
      </w:r>
      <w:proofErr w:type="spellStart"/>
      <w:r w:rsidRPr="00335CD9">
        <w:rPr>
          <w:rFonts w:ascii="Book Antiqua" w:eastAsia="宋体" w:hAnsi="Book Antiqua" w:cs="宋体"/>
          <w:sz w:val="24"/>
          <w:szCs w:val="24"/>
        </w:rPr>
        <w:t>Schmutzler</w:t>
      </w:r>
      <w:proofErr w:type="spellEnd"/>
      <w:r w:rsidRPr="00335CD9">
        <w:rPr>
          <w:rFonts w:ascii="Book Antiqua" w:eastAsia="宋体" w:hAnsi="Book Antiqua" w:cs="宋体"/>
          <w:sz w:val="24"/>
          <w:szCs w:val="24"/>
        </w:rPr>
        <w:t xml:space="preserve"> BS, </w:t>
      </w:r>
      <w:proofErr w:type="spellStart"/>
      <w:r w:rsidRPr="00335CD9">
        <w:rPr>
          <w:rFonts w:ascii="Book Antiqua" w:eastAsia="宋体" w:hAnsi="Book Antiqua" w:cs="宋体"/>
          <w:sz w:val="24"/>
          <w:szCs w:val="24"/>
        </w:rPr>
        <w:lastRenderedPageBreak/>
        <w:t>Cheon</w:t>
      </w:r>
      <w:proofErr w:type="spellEnd"/>
      <w:r w:rsidRPr="00335CD9">
        <w:rPr>
          <w:rFonts w:ascii="Book Antiqua" w:eastAsia="宋体" w:hAnsi="Book Antiqua" w:cs="宋体"/>
          <w:sz w:val="24"/>
          <w:szCs w:val="24"/>
        </w:rPr>
        <w:t xml:space="preserve"> BM, Due MR, </w:t>
      </w:r>
      <w:proofErr w:type="spellStart"/>
      <w:r w:rsidRPr="00335CD9">
        <w:rPr>
          <w:rFonts w:ascii="Book Antiqua" w:eastAsia="宋体" w:hAnsi="Book Antiqua" w:cs="宋体"/>
          <w:sz w:val="24"/>
          <w:szCs w:val="24"/>
        </w:rPr>
        <w:t>Brustovetsky</w:t>
      </w:r>
      <w:proofErr w:type="spellEnd"/>
      <w:r w:rsidRPr="00335CD9">
        <w:rPr>
          <w:rFonts w:ascii="Book Antiqua" w:eastAsia="宋体" w:hAnsi="Book Antiqua" w:cs="宋体"/>
          <w:sz w:val="24"/>
          <w:szCs w:val="24"/>
        </w:rPr>
        <w:t xml:space="preserve"> T, </w:t>
      </w:r>
      <w:proofErr w:type="spellStart"/>
      <w:r w:rsidRPr="00335CD9">
        <w:rPr>
          <w:rFonts w:ascii="Book Antiqua" w:eastAsia="宋体" w:hAnsi="Book Antiqua" w:cs="宋体"/>
          <w:sz w:val="24"/>
          <w:szCs w:val="24"/>
        </w:rPr>
        <w:t>Ashpole</w:t>
      </w:r>
      <w:proofErr w:type="spellEnd"/>
      <w:r w:rsidRPr="00335CD9">
        <w:rPr>
          <w:rFonts w:ascii="Book Antiqua" w:eastAsia="宋体" w:hAnsi="Book Antiqua" w:cs="宋体"/>
          <w:sz w:val="24"/>
          <w:szCs w:val="24"/>
        </w:rPr>
        <w:t xml:space="preserve"> NM, </w:t>
      </w:r>
      <w:proofErr w:type="spellStart"/>
      <w:r w:rsidRPr="00335CD9">
        <w:rPr>
          <w:rFonts w:ascii="Book Antiqua" w:eastAsia="宋体" w:hAnsi="Book Antiqua" w:cs="宋体"/>
          <w:sz w:val="24"/>
          <w:szCs w:val="24"/>
        </w:rPr>
        <w:t>Hudmon</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Meroueh</w:t>
      </w:r>
      <w:proofErr w:type="spellEnd"/>
      <w:r w:rsidRPr="00335CD9">
        <w:rPr>
          <w:rFonts w:ascii="Book Antiqua" w:eastAsia="宋体" w:hAnsi="Book Antiqua" w:cs="宋体"/>
          <w:sz w:val="24"/>
          <w:szCs w:val="24"/>
        </w:rPr>
        <w:t xml:space="preserve"> SO, </w:t>
      </w:r>
      <w:proofErr w:type="spellStart"/>
      <w:r w:rsidRPr="00335CD9">
        <w:rPr>
          <w:rFonts w:ascii="Book Antiqua" w:eastAsia="宋体" w:hAnsi="Book Antiqua" w:cs="宋体"/>
          <w:sz w:val="24"/>
          <w:szCs w:val="24"/>
        </w:rPr>
        <w:t>Hingtgen</w:t>
      </w:r>
      <w:proofErr w:type="spellEnd"/>
      <w:r w:rsidRPr="00335CD9">
        <w:rPr>
          <w:rFonts w:ascii="Book Antiqua" w:eastAsia="宋体" w:hAnsi="Book Antiqua" w:cs="宋体"/>
          <w:sz w:val="24"/>
          <w:szCs w:val="24"/>
        </w:rPr>
        <w:t xml:space="preserve"> CM, </w:t>
      </w:r>
      <w:proofErr w:type="spellStart"/>
      <w:r w:rsidRPr="00335CD9">
        <w:rPr>
          <w:rFonts w:ascii="Book Antiqua" w:eastAsia="宋体" w:hAnsi="Book Antiqua" w:cs="宋体"/>
          <w:sz w:val="24"/>
          <w:szCs w:val="24"/>
        </w:rPr>
        <w:t>Brustovetsky</w:t>
      </w:r>
      <w:proofErr w:type="spellEnd"/>
      <w:r w:rsidRPr="00335CD9">
        <w:rPr>
          <w:rFonts w:ascii="Book Antiqua" w:eastAsia="宋体" w:hAnsi="Book Antiqua" w:cs="宋体"/>
          <w:sz w:val="24"/>
          <w:szCs w:val="24"/>
        </w:rPr>
        <w:t xml:space="preserve"> N, Ji RR, Hurley JH, Jin X, </w:t>
      </w:r>
      <w:proofErr w:type="spellStart"/>
      <w:r w:rsidRPr="00335CD9">
        <w:rPr>
          <w:rFonts w:ascii="Book Antiqua" w:eastAsia="宋体" w:hAnsi="Book Antiqua" w:cs="宋体"/>
          <w:sz w:val="24"/>
          <w:szCs w:val="24"/>
        </w:rPr>
        <w:t>Shekhar</w:t>
      </w:r>
      <w:proofErr w:type="spellEnd"/>
      <w:r w:rsidRPr="00335CD9">
        <w:rPr>
          <w:rFonts w:ascii="Book Antiqua" w:eastAsia="宋体" w:hAnsi="Book Antiqua" w:cs="宋体"/>
          <w:sz w:val="24"/>
          <w:szCs w:val="24"/>
        </w:rPr>
        <w:t xml:space="preserve"> A, Xu XM, Oxford GS, </w:t>
      </w:r>
      <w:proofErr w:type="spellStart"/>
      <w:r w:rsidRPr="00335CD9">
        <w:rPr>
          <w:rFonts w:ascii="Book Antiqua" w:eastAsia="宋体" w:hAnsi="Book Antiqua" w:cs="宋体"/>
          <w:sz w:val="24"/>
          <w:szCs w:val="24"/>
        </w:rPr>
        <w:t>Vasko</w:t>
      </w:r>
      <w:proofErr w:type="spellEnd"/>
      <w:r w:rsidRPr="00335CD9">
        <w:rPr>
          <w:rFonts w:ascii="Book Antiqua" w:eastAsia="宋体" w:hAnsi="Book Antiqua" w:cs="宋体"/>
          <w:sz w:val="24"/>
          <w:szCs w:val="24"/>
        </w:rPr>
        <w:t xml:space="preserve"> MR, White FA, Khanna R. Suppression of inflammatory and neuropathic pain by uncoupling CRMP-2 from the presynaptic Ca²</w:t>
      </w:r>
      <w:r w:rsidRPr="00335CD9">
        <w:rPr>
          <w:rFonts w:ascii="Cambria Math" w:eastAsia="MS Mincho" w:hAnsi="Cambria Math" w:cs="Cambria Math"/>
          <w:sz w:val="24"/>
          <w:szCs w:val="24"/>
        </w:rPr>
        <w:t>⁺</w:t>
      </w:r>
      <w:r w:rsidRPr="00335CD9">
        <w:rPr>
          <w:rFonts w:ascii="Book Antiqua" w:eastAsia="宋体" w:hAnsi="Book Antiqua" w:cs="宋体"/>
          <w:sz w:val="24"/>
          <w:szCs w:val="24"/>
        </w:rPr>
        <w:t xml:space="preserve"> channel complex. </w:t>
      </w:r>
      <w:r w:rsidRPr="00335CD9">
        <w:rPr>
          <w:rFonts w:ascii="Book Antiqua" w:eastAsia="宋体" w:hAnsi="Book Antiqua" w:cs="宋体"/>
          <w:i/>
          <w:iCs/>
          <w:sz w:val="24"/>
          <w:szCs w:val="24"/>
        </w:rPr>
        <w:t>Nat Med</w:t>
      </w:r>
      <w:r w:rsidRPr="00335CD9">
        <w:rPr>
          <w:rFonts w:ascii="Book Antiqua" w:eastAsia="宋体" w:hAnsi="Book Antiqua" w:cs="宋体"/>
          <w:sz w:val="24"/>
          <w:szCs w:val="24"/>
        </w:rPr>
        <w:t> 2011; </w:t>
      </w:r>
      <w:r w:rsidRPr="00335CD9">
        <w:rPr>
          <w:rFonts w:ascii="Book Antiqua" w:eastAsia="宋体" w:hAnsi="Book Antiqua" w:cs="宋体"/>
          <w:b/>
          <w:bCs/>
          <w:sz w:val="24"/>
          <w:szCs w:val="24"/>
        </w:rPr>
        <w:t>17</w:t>
      </w:r>
      <w:r w:rsidRPr="00335CD9">
        <w:rPr>
          <w:rFonts w:ascii="Book Antiqua" w:eastAsia="宋体" w:hAnsi="Book Antiqua" w:cs="宋体"/>
          <w:sz w:val="24"/>
          <w:szCs w:val="24"/>
        </w:rPr>
        <w:t>: 822-829 [PMID: 21642979]</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120 </w:t>
      </w:r>
      <w:proofErr w:type="spellStart"/>
      <w:r w:rsidRPr="00335CD9">
        <w:rPr>
          <w:rFonts w:ascii="Book Antiqua" w:eastAsia="宋体" w:hAnsi="Book Antiqua" w:cs="宋体"/>
          <w:b/>
          <w:bCs/>
          <w:sz w:val="24"/>
          <w:szCs w:val="24"/>
        </w:rPr>
        <w:t>Ju</w:t>
      </w:r>
      <w:proofErr w:type="spellEnd"/>
      <w:r w:rsidRPr="00335CD9">
        <w:rPr>
          <w:rFonts w:ascii="Book Antiqua" w:eastAsia="宋体" w:hAnsi="Book Antiqua" w:cs="宋体"/>
          <w:b/>
          <w:bCs/>
          <w:sz w:val="24"/>
          <w:szCs w:val="24"/>
        </w:rPr>
        <w:t xml:space="preserve"> W</w:t>
      </w:r>
      <w:r w:rsidRPr="00335CD9">
        <w:rPr>
          <w:rFonts w:ascii="Book Antiqua" w:eastAsia="宋体" w:hAnsi="Book Antiqua" w:cs="宋体"/>
          <w:sz w:val="24"/>
          <w:szCs w:val="24"/>
        </w:rPr>
        <w:t xml:space="preserve">, Li Q, </w:t>
      </w:r>
      <w:proofErr w:type="spellStart"/>
      <w:r w:rsidRPr="00335CD9">
        <w:rPr>
          <w:rFonts w:ascii="Book Antiqua" w:eastAsia="宋体" w:hAnsi="Book Antiqua" w:cs="宋体"/>
          <w:sz w:val="24"/>
          <w:szCs w:val="24"/>
        </w:rPr>
        <w:t>Allette</w:t>
      </w:r>
      <w:proofErr w:type="spellEnd"/>
      <w:r w:rsidRPr="00335CD9">
        <w:rPr>
          <w:rFonts w:ascii="Book Antiqua" w:eastAsia="宋体" w:hAnsi="Book Antiqua" w:cs="宋体"/>
          <w:sz w:val="24"/>
          <w:szCs w:val="24"/>
        </w:rPr>
        <w:t xml:space="preserve"> YM, </w:t>
      </w:r>
      <w:proofErr w:type="spellStart"/>
      <w:r w:rsidRPr="00335CD9">
        <w:rPr>
          <w:rFonts w:ascii="Book Antiqua" w:eastAsia="宋体" w:hAnsi="Book Antiqua" w:cs="宋体"/>
          <w:sz w:val="24"/>
          <w:szCs w:val="24"/>
        </w:rPr>
        <w:t>Ripsch</w:t>
      </w:r>
      <w:proofErr w:type="spellEnd"/>
      <w:r w:rsidRPr="00335CD9">
        <w:rPr>
          <w:rFonts w:ascii="Book Antiqua" w:eastAsia="宋体" w:hAnsi="Book Antiqua" w:cs="宋体"/>
          <w:sz w:val="24"/>
          <w:szCs w:val="24"/>
        </w:rPr>
        <w:t xml:space="preserve"> MS, White FA, Khanna R. Suppression of pain-related behavior in two distinct rodent models of peripheral neuropathy by a </w:t>
      </w:r>
      <w:proofErr w:type="spellStart"/>
      <w:r w:rsidRPr="00335CD9">
        <w:rPr>
          <w:rFonts w:ascii="Book Antiqua" w:eastAsia="宋体" w:hAnsi="Book Antiqua" w:cs="宋体"/>
          <w:sz w:val="24"/>
          <w:szCs w:val="24"/>
        </w:rPr>
        <w:t>homopolyarginine</w:t>
      </w:r>
      <w:proofErr w:type="spellEnd"/>
      <w:r w:rsidRPr="00335CD9">
        <w:rPr>
          <w:rFonts w:ascii="Book Antiqua" w:eastAsia="宋体" w:hAnsi="Book Antiqua" w:cs="宋体"/>
          <w:sz w:val="24"/>
          <w:szCs w:val="24"/>
        </w:rPr>
        <w:t>-conjugated CRMP2 peptide.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Neurochem</w:t>
      </w:r>
      <w:proofErr w:type="spellEnd"/>
      <w:r w:rsidRPr="00335CD9">
        <w:rPr>
          <w:rFonts w:ascii="Book Antiqua" w:eastAsia="宋体" w:hAnsi="Book Antiqua" w:cs="宋体"/>
          <w:sz w:val="24"/>
          <w:szCs w:val="24"/>
        </w:rPr>
        <w:t> 2013; </w:t>
      </w:r>
      <w:r w:rsidRPr="00335CD9">
        <w:rPr>
          <w:rFonts w:ascii="Book Antiqua" w:eastAsia="宋体" w:hAnsi="Book Antiqua" w:cs="宋体"/>
          <w:b/>
          <w:bCs/>
          <w:sz w:val="24"/>
          <w:szCs w:val="24"/>
        </w:rPr>
        <w:t>124</w:t>
      </w:r>
      <w:r w:rsidRPr="00335CD9">
        <w:rPr>
          <w:rFonts w:ascii="Book Antiqua" w:eastAsia="宋体" w:hAnsi="Book Antiqua" w:cs="宋体"/>
          <w:sz w:val="24"/>
          <w:szCs w:val="24"/>
        </w:rPr>
        <w:t>: 869-879 [PMID: 23106100 DOI: 10.1111/jnc.12070]</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121 </w:t>
      </w:r>
      <w:proofErr w:type="spellStart"/>
      <w:r w:rsidRPr="00335CD9">
        <w:rPr>
          <w:rFonts w:ascii="Book Antiqua" w:eastAsia="宋体" w:hAnsi="Book Antiqua" w:cs="宋体"/>
          <w:b/>
          <w:bCs/>
          <w:sz w:val="24"/>
          <w:szCs w:val="24"/>
        </w:rPr>
        <w:t>Piekarz</w:t>
      </w:r>
      <w:proofErr w:type="spellEnd"/>
      <w:r w:rsidRPr="00335CD9">
        <w:rPr>
          <w:rFonts w:ascii="Book Antiqua" w:eastAsia="宋体" w:hAnsi="Book Antiqua" w:cs="宋体"/>
          <w:b/>
          <w:bCs/>
          <w:sz w:val="24"/>
          <w:szCs w:val="24"/>
        </w:rPr>
        <w:t xml:space="preserve"> AD</w:t>
      </w:r>
      <w:r w:rsidRPr="00335CD9">
        <w:rPr>
          <w:rFonts w:ascii="Book Antiqua" w:eastAsia="宋体" w:hAnsi="Book Antiqua" w:cs="宋体"/>
          <w:sz w:val="24"/>
          <w:szCs w:val="24"/>
        </w:rPr>
        <w:t xml:space="preserve">, Due MR, Khanna M, Wang B, </w:t>
      </w:r>
      <w:proofErr w:type="spellStart"/>
      <w:r w:rsidRPr="00335CD9">
        <w:rPr>
          <w:rFonts w:ascii="Book Antiqua" w:eastAsia="宋体" w:hAnsi="Book Antiqua" w:cs="宋体"/>
          <w:sz w:val="24"/>
          <w:szCs w:val="24"/>
        </w:rPr>
        <w:t>Ripsch</w:t>
      </w:r>
      <w:proofErr w:type="spellEnd"/>
      <w:r w:rsidRPr="00335CD9">
        <w:rPr>
          <w:rFonts w:ascii="Book Antiqua" w:eastAsia="宋体" w:hAnsi="Book Antiqua" w:cs="宋体"/>
          <w:sz w:val="24"/>
          <w:szCs w:val="24"/>
        </w:rPr>
        <w:t xml:space="preserve"> MS, Wang R, </w:t>
      </w:r>
      <w:proofErr w:type="spellStart"/>
      <w:r w:rsidRPr="00335CD9">
        <w:rPr>
          <w:rFonts w:ascii="Book Antiqua" w:eastAsia="宋体" w:hAnsi="Book Antiqua" w:cs="宋体"/>
          <w:sz w:val="24"/>
          <w:szCs w:val="24"/>
        </w:rPr>
        <w:t>Meroueh</w:t>
      </w:r>
      <w:proofErr w:type="spellEnd"/>
      <w:r w:rsidRPr="00335CD9">
        <w:rPr>
          <w:rFonts w:ascii="Book Antiqua" w:eastAsia="宋体" w:hAnsi="Book Antiqua" w:cs="宋体"/>
          <w:sz w:val="24"/>
          <w:szCs w:val="24"/>
        </w:rPr>
        <w:t xml:space="preserve"> SO, </w:t>
      </w:r>
      <w:proofErr w:type="spellStart"/>
      <w:r w:rsidRPr="00335CD9">
        <w:rPr>
          <w:rFonts w:ascii="Book Antiqua" w:eastAsia="宋体" w:hAnsi="Book Antiqua" w:cs="宋体"/>
          <w:sz w:val="24"/>
          <w:szCs w:val="24"/>
        </w:rPr>
        <w:t>Vasko</w:t>
      </w:r>
      <w:proofErr w:type="spellEnd"/>
      <w:r w:rsidRPr="00335CD9">
        <w:rPr>
          <w:rFonts w:ascii="Book Antiqua" w:eastAsia="宋体" w:hAnsi="Book Antiqua" w:cs="宋体"/>
          <w:sz w:val="24"/>
          <w:szCs w:val="24"/>
        </w:rPr>
        <w:t xml:space="preserve"> MR, White FA, Khanna R. CRMP-2 peptide mediated decrease of high and low voltage-activated calcium channels, attenuation of nociceptor excitability, and anti-nociception in a model of AIDS therapy-induced painful peripheral neuropathy.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Pain</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8</w:t>
      </w:r>
      <w:r w:rsidRPr="00335CD9">
        <w:rPr>
          <w:rFonts w:ascii="Book Antiqua" w:eastAsia="宋体" w:hAnsi="Book Antiqua" w:cs="宋体"/>
          <w:sz w:val="24"/>
          <w:szCs w:val="24"/>
        </w:rPr>
        <w:t>: 54 [PMID: 22828369 DOI: 10.1186/1744-8069-8-54]</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122 </w:t>
      </w:r>
      <w:r w:rsidRPr="00335CD9">
        <w:rPr>
          <w:rFonts w:ascii="Book Antiqua" w:eastAsia="宋体" w:hAnsi="Book Antiqua" w:cs="宋体"/>
          <w:b/>
          <w:bCs/>
          <w:sz w:val="24"/>
          <w:szCs w:val="24"/>
        </w:rPr>
        <w:t>François-</w:t>
      </w:r>
      <w:proofErr w:type="spellStart"/>
      <w:r w:rsidRPr="00335CD9">
        <w:rPr>
          <w:rFonts w:ascii="Book Antiqua" w:eastAsia="宋体" w:hAnsi="Book Antiqua" w:cs="宋体"/>
          <w:b/>
          <w:bCs/>
          <w:sz w:val="24"/>
          <w:szCs w:val="24"/>
        </w:rPr>
        <w:t>Moutal</w:t>
      </w:r>
      <w:proofErr w:type="spellEnd"/>
      <w:r w:rsidRPr="00335CD9">
        <w:rPr>
          <w:rFonts w:ascii="Book Antiqua" w:eastAsia="宋体" w:hAnsi="Book Antiqua" w:cs="宋体"/>
          <w:b/>
          <w:bCs/>
          <w:sz w:val="24"/>
          <w:szCs w:val="24"/>
        </w:rPr>
        <w:t xml:space="preserve"> L</w:t>
      </w:r>
      <w:r w:rsidRPr="00335CD9">
        <w:rPr>
          <w:rFonts w:ascii="Book Antiqua" w:eastAsia="宋体" w:hAnsi="Book Antiqua" w:cs="宋体"/>
          <w:sz w:val="24"/>
          <w:szCs w:val="24"/>
        </w:rPr>
        <w:t xml:space="preserve">, Wang Y, </w:t>
      </w:r>
      <w:proofErr w:type="spellStart"/>
      <w:r w:rsidRPr="00335CD9">
        <w:rPr>
          <w:rFonts w:ascii="Book Antiqua" w:eastAsia="宋体" w:hAnsi="Book Antiqua" w:cs="宋体"/>
          <w:sz w:val="24"/>
          <w:szCs w:val="24"/>
        </w:rPr>
        <w:t>Moutal</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Cottier</w:t>
      </w:r>
      <w:proofErr w:type="spellEnd"/>
      <w:r w:rsidRPr="00335CD9">
        <w:rPr>
          <w:rFonts w:ascii="Book Antiqua" w:eastAsia="宋体" w:hAnsi="Book Antiqua" w:cs="宋体"/>
          <w:sz w:val="24"/>
          <w:szCs w:val="24"/>
        </w:rPr>
        <w:t xml:space="preserve"> KE, </w:t>
      </w:r>
      <w:proofErr w:type="spellStart"/>
      <w:r w:rsidRPr="00335CD9">
        <w:rPr>
          <w:rFonts w:ascii="Book Antiqua" w:eastAsia="宋体" w:hAnsi="Book Antiqua" w:cs="宋体"/>
          <w:sz w:val="24"/>
          <w:szCs w:val="24"/>
        </w:rPr>
        <w:t>Melemedjian</w:t>
      </w:r>
      <w:proofErr w:type="spellEnd"/>
      <w:r w:rsidRPr="00335CD9">
        <w:rPr>
          <w:rFonts w:ascii="Book Antiqua" w:eastAsia="宋体" w:hAnsi="Book Antiqua" w:cs="宋体"/>
          <w:sz w:val="24"/>
          <w:szCs w:val="24"/>
        </w:rPr>
        <w:t xml:space="preserve"> OK, Yang X, Wang Y, </w:t>
      </w:r>
      <w:proofErr w:type="spellStart"/>
      <w:r w:rsidRPr="00335CD9">
        <w:rPr>
          <w:rFonts w:ascii="Book Antiqua" w:eastAsia="宋体" w:hAnsi="Book Antiqua" w:cs="宋体"/>
          <w:sz w:val="24"/>
          <w:szCs w:val="24"/>
        </w:rPr>
        <w:t>Ju</w:t>
      </w:r>
      <w:proofErr w:type="spellEnd"/>
      <w:r w:rsidRPr="00335CD9">
        <w:rPr>
          <w:rFonts w:ascii="Book Antiqua" w:eastAsia="宋体" w:hAnsi="Book Antiqua" w:cs="宋体"/>
          <w:sz w:val="24"/>
          <w:szCs w:val="24"/>
        </w:rPr>
        <w:t xml:space="preserve"> W, Largent-Milnes TM, Khanna M, </w:t>
      </w:r>
      <w:proofErr w:type="spellStart"/>
      <w:r w:rsidRPr="00335CD9">
        <w:rPr>
          <w:rFonts w:ascii="Book Antiqua" w:eastAsia="宋体" w:hAnsi="Book Antiqua" w:cs="宋体"/>
          <w:sz w:val="24"/>
          <w:szCs w:val="24"/>
        </w:rPr>
        <w:t>Vanderah</w:t>
      </w:r>
      <w:proofErr w:type="spellEnd"/>
      <w:r w:rsidRPr="00335CD9">
        <w:rPr>
          <w:rFonts w:ascii="Book Antiqua" w:eastAsia="宋体" w:hAnsi="Book Antiqua" w:cs="宋体"/>
          <w:sz w:val="24"/>
          <w:szCs w:val="24"/>
        </w:rPr>
        <w:t xml:space="preserve"> TW, Khanna R. A membrane-delimited N-</w:t>
      </w:r>
      <w:proofErr w:type="spellStart"/>
      <w:r w:rsidRPr="00335CD9">
        <w:rPr>
          <w:rFonts w:ascii="Book Antiqua" w:eastAsia="宋体" w:hAnsi="Book Antiqua" w:cs="宋体"/>
          <w:sz w:val="24"/>
          <w:szCs w:val="24"/>
        </w:rPr>
        <w:t>myristoylated</w:t>
      </w:r>
      <w:proofErr w:type="spellEnd"/>
      <w:r w:rsidRPr="00335CD9">
        <w:rPr>
          <w:rFonts w:ascii="Book Antiqua" w:eastAsia="宋体" w:hAnsi="Book Antiqua" w:cs="宋体"/>
          <w:sz w:val="24"/>
          <w:szCs w:val="24"/>
        </w:rPr>
        <w:t xml:space="preserve"> CRMP2 peptide aptamer inhibits CaV2.2 trafficking and reverses inflammatory and postoperative pain behaviors. </w:t>
      </w:r>
      <w:r w:rsidRPr="00335CD9">
        <w:rPr>
          <w:rFonts w:ascii="Book Antiqua" w:eastAsia="宋体" w:hAnsi="Book Antiqua" w:cs="宋体"/>
          <w:i/>
          <w:iCs/>
          <w:sz w:val="24"/>
          <w:szCs w:val="24"/>
        </w:rPr>
        <w:t>Pain</w:t>
      </w:r>
      <w:r w:rsidRPr="00335CD9">
        <w:rPr>
          <w:rFonts w:ascii="Book Antiqua" w:eastAsia="宋体" w:hAnsi="Book Antiqua" w:cs="宋体"/>
          <w:sz w:val="24"/>
          <w:szCs w:val="24"/>
        </w:rPr>
        <w:t> 2015; </w:t>
      </w:r>
      <w:r w:rsidRPr="00335CD9">
        <w:rPr>
          <w:rFonts w:ascii="Book Antiqua" w:eastAsia="宋体" w:hAnsi="Book Antiqua" w:cs="宋体"/>
          <w:b/>
          <w:bCs/>
          <w:sz w:val="24"/>
          <w:szCs w:val="24"/>
        </w:rPr>
        <w:t>156</w:t>
      </w:r>
      <w:r w:rsidRPr="00335CD9">
        <w:rPr>
          <w:rFonts w:ascii="Book Antiqua" w:eastAsia="宋体" w:hAnsi="Book Antiqua" w:cs="宋体"/>
          <w:sz w:val="24"/>
          <w:szCs w:val="24"/>
        </w:rPr>
        <w:t>: 1247-1264 [PMID: 25782368 DOI: 10.1097/j.pain.0000000000000147]</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123 </w:t>
      </w:r>
      <w:r w:rsidRPr="00335CD9">
        <w:rPr>
          <w:rFonts w:ascii="Book Antiqua" w:eastAsia="宋体" w:hAnsi="Book Antiqua" w:cs="宋体"/>
          <w:b/>
          <w:bCs/>
          <w:sz w:val="24"/>
          <w:szCs w:val="24"/>
        </w:rPr>
        <w:t>Asada A</w:t>
      </w:r>
      <w:r w:rsidRPr="00335CD9">
        <w:rPr>
          <w:rFonts w:ascii="Book Antiqua" w:eastAsia="宋体" w:hAnsi="Book Antiqua" w:cs="宋体"/>
          <w:sz w:val="24"/>
          <w:szCs w:val="24"/>
        </w:rPr>
        <w:t xml:space="preserve">, Yamamoto N, </w:t>
      </w:r>
      <w:proofErr w:type="spellStart"/>
      <w:r w:rsidRPr="00335CD9">
        <w:rPr>
          <w:rFonts w:ascii="Book Antiqua" w:eastAsia="宋体" w:hAnsi="Book Antiqua" w:cs="宋体"/>
          <w:sz w:val="24"/>
          <w:szCs w:val="24"/>
        </w:rPr>
        <w:t>Gohda</w:t>
      </w:r>
      <w:proofErr w:type="spellEnd"/>
      <w:r w:rsidRPr="00335CD9">
        <w:rPr>
          <w:rFonts w:ascii="Book Antiqua" w:eastAsia="宋体" w:hAnsi="Book Antiqua" w:cs="宋体"/>
          <w:sz w:val="24"/>
          <w:szCs w:val="24"/>
        </w:rPr>
        <w:t xml:space="preserve"> M, Saito T, Hayashi N, </w:t>
      </w:r>
      <w:proofErr w:type="spellStart"/>
      <w:r w:rsidRPr="00335CD9">
        <w:rPr>
          <w:rFonts w:ascii="Book Antiqua" w:eastAsia="宋体" w:hAnsi="Book Antiqua" w:cs="宋体"/>
          <w:sz w:val="24"/>
          <w:szCs w:val="24"/>
        </w:rPr>
        <w:t>Hisanaga</w:t>
      </w:r>
      <w:proofErr w:type="spellEnd"/>
      <w:r w:rsidRPr="00335CD9">
        <w:rPr>
          <w:rFonts w:ascii="Book Antiqua" w:eastAsia="宋体" w:hAnsi="Book Antiqua" w:cs="宋体"/>
          <w:sz w:val="24"/>
          <w:szCs w:val="24"/>
        </w:rPr>
        <w:t xml:space="preserve"> S. </w:t>
      </w:r>
      <w:proofErr w:type="spellStart"/>
      <w:r w:rsidRPr="00335CD9">
        <w:rPr>
          <w:rFonts w:ascii="Book Antiqua" w:eastAsia="宋体" w:hAnsi="Book Antiqua" w:cs="宋体"/>
          <w:sz w:val="24"/>
          <w:szCs w:val="24"/>
        </w:rPr>
        <w:t>Myristoylation</w:t>
      </w:r>
      <w:proofErr w:type="spellEnd"/>
      <w:r w:rsidRPr="00335CD9">
        <w:rPr>
          <w:rFonts w:ascii="Book Antiqua" w:eastAsia="宋体" w:hAnsi="Book Antiqua" w:cs="宋体"/>
          <w:sz w:val="24"/>
          <w:szCs w:val="24"/>
        </w:rPr>
        <w:t xml:space="preserve"> of p39 and p35 is a determinant of cytoplasmic or nuclear localization of active cyclin-dependent kinase 5 complexes.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Neurochem</w:t>
      </w:r>
      <w:proofErr w:type="spellEnd"/>
      <w:r w:rsidRPr="00335CD9">
        <w:rPr>
          <w:rFonts w:ascii="Book Antiqua" w:eastAsia="宋体" w:hAnsi="Book Antiqua" w:cs="宋体"/>
          <w:sz w:val="24"/>
          <w:szCs w:val="24"/>
        </w:rPr>
        <w:t> 2008; </w:t>
      </w:r>
      <w:r w:rsidRPr="00335CD9">
        <w:rPr>
          <w:rFonts w:ascii="Book Antiqua" w:eastAsia="宋体" w:hAnsi="Book Antiqua" w:cs="宋体"/>
          <w:b/>
          <w:bCs/>
          <w:sz w:val="24"/>
          <w:szCs w:val="24"/>
        </w:rPr>
        <w:t>106</w:t>
      </w:r>
      <w:r w:rsidRPr="00335CD9">
        <w:rPr>
          <w:rFonts w:ascii="Book Antiqua" w:eastAsia="宋体" w:hAnsi="Book Antiqua" w:cs="宋体"/>
          <w:sz w:val="24"/>
          <w:szCs w:val="24"/>
        </w:rPr>
        <w:t>: 1325-1336 [PMID: 18507738 DOI: 10.1111/j.1471-4159.2008.05500.x]</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124 </w:t>
      </w:r>
      <w:r w:rsidRPr="00335CD9">
        <w:rPr>
          <w:rFonts w:ascii="Book Antiqua" w:eastAsia="宋体" w:hAnsi="Book Antiqua" w:cs="宋体"/>
          <w:b/>
          <w:bCs/>
          <w:sz w:val="24"/>
          <w:szCs w:val="24"/>
        </w:rPr>
        <w:t>Yu G</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Felsted</w:t>
      </w:r>
      <w:proofErr w:type="spellEnd"/>
      <w:r w:rsidRPr="00335CD9">
        <w:rPr>
          <w:rFonts w:ascii="Book Antiqua" w:eastAsia="宋体" w:hAnsi="Book Antiqua" w:cs="宋体"/>
          <w:sz w:val="24"/>
          <w:szCs w:val="24"/>
        </w:rPr>
        <w:t xml:space="preserve"> RL. </w:t>
      </w:r>
      <w:proofErr w:type="gramStart"/>
      <w:r w:rsidRPr="00335CD9">
        <w:rPr>
          <w:rFonts w:ascii="Book Antiqua" w:eastAsia="宋体" w:hAnsi="Book Antiqua" w:cs="宋体"/>
          <w:sz w:val="24"/>
          <w:szCs w:val="24"/>
        </w:rPr>
        <w:t xml:space="preserve">Effect of </w:t>
      </w:r>
      <w:proofErr w:type="spellStart"/>
      <w:r w:rsidRPr="00335CD9">
        <w:rPr>
          <w:rFonts w:ascii="Book Antiqua" w:eastAsia="宋体" w:hAnsi="Book Antiqua" w:cs="宋体"/>
          <w:sz w:val="24"/>
          <w:szCs w:val="24"/>
        </w:rPr>
        <w:t>myristoylation</w:t>
      </w:r>
      <w:proofErr w:type="spellEnd"/>
      <w:r w:rsidRPr="00335CD9">
        <w:rPr>
          <w:rFonts w:ascii="Book Antiqua" w:eastAsia="宋体" w:hAnsi="Book Antiqua" w:cs="宋体"/>
          <w:sz w:val="24"/>
          <w:szCs w:val="24"/>
        </w:rPr>
        <w:t xml:space="preserve"> on p27 </w:t>
      </w:r>
      <w:proofErr w:type="spellStart"/>
      <w:r w:rsidRPr="00335CD9">
        <w:rPr>
          <w:rFonts w:ascii="Book Antiqua" w:eastAsia="宋体" w:hAnsi="Book Antiqua" w:cs="宋体"/>
          <w:sz w:val="24"/>
          <w:szCs w:val="24"/>
        </w:rPr>
        <w:t>nef</w:t>
      </w:r>
      <w:proofErr w:type="spellEnd"/>
      <w:r w:rsidRPr="00335CD9">
        <w:rPr>
          <w:rFonts w:ascii="Book Antiqua" w:eastAsia="宋体" w:hAnsi="Book Antiqua" w:cs="宋体"/>
          <w:sz w:val="24"/>
          <w:szCs w:val="24"/>
        </w:rPr>
        <w:t xml:space="preserve"> subcellular distribution and suppression of HIV-LTR transcription.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Virology</w:t>
      </w:r>
      <w:r w:rsidRPr="00335CD9">
        <w:rPr>
          <w:rFonts w:ascii="Book Antiqua" w:eastAsia="宋体" w:hAnsi="Book Antiqua" w:cs="宋体"/>
          <w:sz w:val="24"/>
          <w:szCs w:val="24"/>
        </w:rPr>
        <w:t> 1992; </w:t>
      </w:r>
      <w:r w:rsidRPr="00335CD9">
        <w:rPr>
          <w:rFonts w:ascii="Book Antiqua" w:eastAsia="宋体" w:hAnsi="Book Antiqua" w:cs="宋体"/>
          <w:b/>
          <w:bCs/>
          <w:sz w:val="24"/>
          <w:szCs w:val="24"/>
        </w:rPr>
        <w:t>187</w:t>
      </w:r>
      <w:r w:rsidRPr="00335CD9">
        <w:rPr>
          <w:rFonts w:ascii="Book Antiqua" w:eastAsia="宋体" w:hAnsi="Book Antiqua" w:cs="宋体"/>
          <w:sz w:val="24"/>
          <w:szCs w:val="24"/>
        </w:rPr>
        <w:t>: 46-55 [PMID: 1736544]</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lastRenderedPageBreak/>
        <w:t>125 </w:t>
      </w:r>
      <w:r w:rsidRPr="00335CD9">
        <w:rPr>
          <w:rFonts w:ascii="Book Antiqua" w:eastAsia="宋体" w:hAnsi="Book Antiqua" w:cs="宋体"/>
          <w:b/>
          <w:bCs/>
          <w:sz w:val="24"/>
          <w:szCs w:val="24"/>
        </w:rPr>
        <w:t>Bhatnagar RS</w:t>
      </w:r>
      <w:r w:rsidRPr="00335CD9">
        <w:rPr>
          <w:rFonts w:ascii="Book Antiqua" w:eastAsia="宋体" w:hAnsi="Book Antiqua" w:cs="宋体"/>
          <w:sz w:val="24"/>
          <w:szCs w:val="24"/>
        </w:rPr>
        <w:t>, Gordon JI.</w:t>
      </w:r>
      <w:proofErr w:type="gramEnd"/>
      <w:r w:rsidRPr="00335CD9">
        <w:rPr>
          <w:rFonts w:ascii="Book Antiqua" w:eastAsia="宋体" w:hAnsi="Book Antiqua" w:cs="宋体"/>
          <w:sz w:val="24"/>
          <w:szCs w:val="24"/>
        </w:rPr>
        <w:t xml:space="preserve"> Understanding covalent modifications of proteins by lipids: where cell biology and biophysics mingle. </w:t>
      </w:r>
      <w:r w:rsidRPr="00335CD9">
        <w:rPr>
          <w:rFonts w:ascii="Book Antiqua" w:eastAsia="宋体" w:hAnsi="Book Antiqua" w:cs="宋体"/>
          <w:i/>
          <w:iCs/>
          <w:sz w:val="24"/>
          <w:szCs w:val="24"/>
        </w:rPr>
        <w:t xml:space="preserve">Trends Cell </w:t>
      </w:r>
      <w:proofErr w:type="spellStart"/>
      <w:r w:rsidRPr="00335CD9">
        <w:rPr>
          <w:rFonts w:ascii="Book Antiqua" w:eastAsia="宋体" w:hAnsi="Book Antiqua" w:cs="宋体"/>
          <w:i/>
          <w:iCs/>
          <w:sz w:val="24"/>
          <w:szCs w:val="24"/>
        </w:rPr>
        <w:t>Biol</w:t>
      </w:r>
      <w:proofErr w:type="spellEnd"/>
      <w:r w:rsidRPr="00335CD9">
        <w:rPr>
          <w:rFonts w:ascii="Book Antiqua" w:eastAsia="宋体" w:hAnsi="Book Antiqua" w:cs="宋体"/>
          <w:sz w:val="24"/>
          <w:szCs w:val="24"/>
        </w:rPr>
        <w:t> 1997; </w:t>
      </w:r>
      <w:r w:rsidRPr="00335CD9">
        <w:rPr>
          <w:rFonts w:ascii="Book Antiqua" w:eastAsia="宋体" w:hAnsi="Book Antiqua" w:cs="宋体"/>
          <w:b/>
          <w:bCs/>
          <w:sz w:val="24"/>
          <w:szCs w:val="24"/>
        </w:rPr>
        <w:t>7</w:t>
      </w:r>
      <w:r w:rsidRPr="00335CD9">
        <w:rPr>
          <w:rFonts w:ascii="Book Antiqua" w:eastAsia="宋体" w:hAnsi="Book Antiqua" w:cs="宋体"/>
          <w:sz w:val="24"/>
          <w:szCs w:val="24"/>
        </w:rPr>
        <w:t>: 14-20 [PMID: 17708893]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126</w:t>
      </w:r>
      <w:r>
        <w:rPr>
          <w:rFonts w:ascii="Book Antiqua" w:eastAsia="宋体" w:hAnsi="Book Antiqua" w:cs="宋体" w:hint="eastAsia"/>
          <w:sz w:val="24"/>
          <w:szCs w:val="24"/>
        </w:rPr>
        <w:t xml:space="preserve"> </w:t>
      </w:r>
      <w:r w:rsidRPr="00335CD9">
        <w:rPr>
          <w:rFonts w:ascii="Book Antiqua" w:eastAsia="宋体" w:hAnsi="Book Antiqua" w:cs="宋体"/>
          <w:b/>
          <w:sz w:val="24"/>
          <w:szCs w:val="24"/>
        </w:rPr>
        <w:t>Khanna R</w:t>
      </w:r>
      <w:r w:rsidRPr="00335CD9">
        <w:rPr>
          <w:rFonts w:ascii="Book Antiqua" w:eastAsia="宋体" w:hAnsi="Book Antiqua" w:cs="宋体"/>
          <w:sz w:val="24"/>
          <w:szCs w:val="24"/>
        </w:rPr>
        <w:t xml:space="preserve">, Wilson SM, </w:t>
      </w:r>
      <w:proofErr w:type="spellStart"/>
      <w:r w:rsidRPr="00335CD9">
        <w:rPr>
          <w:rFonts w:ascii="Book Antiqua" w:eastAsia="宋体" w:hAnsi="Book Antiqua" w:cs="宋体"/>
          <w:sz w:val="24"/>
          <w:szCs w:val="24"/>
        </w:rPr>
        <w:t>Brittain</w:t>
      </w:r>
      <w:proofErr w:type="spellEnd"/>
      <w:r w:rsidRPr="00335CD9">
        <w:rPr>
          <w:rFonts w:ascii="Book Antiqua" w:eastAsia="宋体" w:hAnsi="Book Antiqua" w:cs="宋体"/>
          <w:sz w:val="24"/>
          <w:szCs w:val="24"/>
        </w:rPr>
        <w:t xml:space="preserve"> JM, Weimer J, Sultana R, Butterfield A, Hensley </w:t>
      </w:r>
      <w:proofErr w:type="spellStart"/>
      <w:r w:rsidRPr="00335CD9">
        <w:rPr>
          <w:rFonts w:ascii="Book Antiqua" w:eastAsia="宋体" w:hAnsi="Book Antiqua" w:cs="宋体"/>
          <w:sz w:val="24"/>
          <w:szCs w:val="24"/>
        </w:rPr>
        <w:t>K.Opening</w:t>
      </w:r>
      <w:proofErr w:type="spellEnd"/>
      <w:r w:rsidRPr="00335CD9">
        <w:rPr>
          <w:rFonts w:ascii="Book Antiqua" w:eastAsia="宋体" w:hAnsi="Book Antiqua" w:cs="宋体"/>
          <w:sz w:val="24"/>
          <w:szCs w:val="24"/>
        </w:rPr>
        <w:t xml:space="preserve"> Pandora's jar: a primer on the putative roles of CRMP2 in a panoply of neurodegenerative, sensory and motor neuron, and central disorders. </w:t>
      </w:r>
      <w:r w:rsidRPr="00335CD9">
        <w:rPr>
          <w:rFonts w:ascii="Book Antiqua" w:eastAsia="宋体" w:hAnsi="Book Antiqua" w:cs="宋体"/>
          <w:i/>
          <w:iCs/>
          <w:sz w:val="24"/>
          <w:szCs w:val="24"/>
        </w:rPr>
        <w:t xml:space="preserve">Future </w:t>
      </w:r>
      <w:proofErr w:type="spellStart"/>
      <w:r w:rsidRPr="00335CD9">
        <w:rPr>
          <w:rFonts w:ascii="Book Antiqua" w:eastAsia="宋体" w:hAnsi="Book Antiqua" w:cs="宋体"/>
          <w:i/>
          <w:iCs/>
          <w:sz w:val="24"/>
          <w:szCs w:val="24"/>
        </w:rPr>
        <w:t>Neurol</w:t>
      </w:r>
      <w:proofErr w:type="spellEnd"/>
      <w:r w:rsidRPr="00335CD9">
        <w:rPr>
          <w:rFonts w:ascii="Book Antiqua" w:eastAsia="宋体" w:hAnsi="Book Antiqua" w:cs="宋体"/>
          <w:sz w:val="24"/>
          <w:szCs w:val="24"/>
        </w:rPr>
        <w:t> 2012; </w:t>
      </w:r>
      <w:r w:rsidRPr="00335CD9">
        <w:rPr>
          <w:rFonts w:ascii="Book Antiqua" w:eastAsia="宋体" w:hAnsi="Book Antiqua" w:cs="宋体"/>
          <w:b/>
          <w:bCs/>
          <w:sz w:val="24"/>
          <w:szCs w:val="24"/>
        </w:rPr>
        <w:t>7</w:t>
      </w:r>
      <w:r w:rsidRPr="00335CD9">
        <w:rPr>
          <w:rFonts w:ascii="Book Antiqua" w:eastAsia="宋体" w:hAnsi="Book Antiqua" w:cs="宋体"/>
          <w:sz w:val="24"/>
          <w:szCs w:val="24"/>
        </w:rPr>
        <w:t xml:space="preserve">: 749-771 [PMID: </w:t>
      </w:r>
      <w:bookmarkStart w:id="13" w:name="OLE_LINK566"/>
      <w:bookmarkStart w:id="14" w:name="OLE_LINK567"/>
      <w:r w:rsidRPr="00335CD9">
        <w:rPr>
          <w:rFonts w:ascii="Book Antiqua" w:eastAsia="宋体" w:hAnsi="Book Antiqua" w:cs="宋体"/>
          <w:sz w:val="24"/>
          <w:szCs w:val="24"/>
        </w:rPr>
        <w:t xml:space="preserve">23308041 </w:t>
      </w:r>
      <w:bookmarkEnd w:id="13"/>
      <w:bookmarkEnd w:id="14"/>
      <w:r w:rsidRPr="00335CD9">
        <w:rPr>
          <w:rFonts w:ascii="Book Antiqua" w:eastAsia="宋体" w:hAnsi="Book Antiqua" w:cs="宋体"/>
          <w:sz w:val="24"/>
          <w:szCs w:val="24"/>
        </w:rPr>
        <w:t>DOI: 10.2217/fnl.12.68]</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127 </w:t>
      </w:r>
      <w:r w:rsidRPr="00335CD9">
        <w:rPr>
          <w:rFonts w:ascii="Book Antiqua" w:eastAsia="宋体" w:hAnsi="Book Antiqua" w:cs="宋体"/>
          <w:b/>
          <w:bCs/>
          <w:sz w:val="24"/>
          <w:szCs w:val="24"/>
        </w:rPr>
        <w:t>Brennan TJ</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Vandermeulen</w:t>
      </w:r>
      <w:proofErr w:type="spellEnd"/>
      <w:r w:rsidRPr="00335CD9">
        <w:rPr>
          <w:rFonts w:ascii="Book Antiqua" w:eastAsia="宋体" w:hAnsi="Book Antiqua" w:cs="宋体"/>
          <w:sz w:val="24"/>
          <w:szCs w:val="24"/>
        </w:rPr>
        <w:t xml:space="preserve"> EP, </w:t>
      </w:r>
      <w:proofErr w:type="spellStart"/>
      <w:r w:rsidRPr="00335CD9">
        <w:rPr>
          <w:rFonts w:ascii="Book Antiqua" w:eastAsia="宋体" w:hAnsi="Book Antiqua" w:cs="宋体"/>
          <w:sz w:val="24"/>
          <w:szCs w:val="24"/>
        </w:rPr>
        <w:t>Gebhart</w:t>
      </w:r>
      <w:proofErr w:type="spellEnd"/>
      <w:r w:rsidRPr="00335CD9">
        <w:rPr>
          <w:rFonts w:ascii="Book Antiqua" w:eastAsia="宋体" w:hAnsi="Book Antiqua" w:cs="宋体"/>
          <w:sz w:val="24"/>
          <w:szCs w:val="24"/>
        </w:rPr>
        <w:t xml:space="preserve"> GF. </w:t>
      </w:r>
      <w:proofErr w:type="gramStart"/>
      <w:r w:rsidRPr="00335CD9">
        <w:rPr>
          <w:rFonts w:ascii="Book Antiqua" w:eastAsia="宋体" w:hAnsi="Book Antiqua" w:cs="宋体"/>
          <w:sz w:val="24"/>
          <w:szCs w:val="24"/>
        </w:rPr>
        <w:t>Characterization of a rat model of incisional pain.</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Pain</w:t>
      </w:r>
      <w:r w:rsidRPr="00335CD9">
        <w:rPr>
          <w:rFonts w:ascii="Book Antiqua" w:eastAsia="宋体" w:hAnsi="Book Antiqua" w:cs="宋体"/>
          <w:sz w:val="24"/>
          <w:szCs w:val="24"/>
        </w:rPr>
        <w:t> 1996; </w:t>
      </w:r>
      <w:r w:rsidRPr="00335CD9">
        <w:rPr>
          <w:rFonts w:ascii="Book Antiqua" w:eastAsia="宋体" w:hAnsi="Book Antiqua" w:cs="宋体"/>
          <w:b/>
          <w:bCs/>
          <w:sz w:val="24"/>
          <w:szCs w:val="24"/>
        </w:rPr>
        <w:t>64</w:t>
      </w:r>
      <w:r w:rsidRPr="00335CD9">
        <w:rPr>
          <w:rFonts w:ascii="Book Antiqua" w:eastAsia="宋体" w:hAnsi="Book Antiqua" w:cs="宋体"/>
          <w:sz w:val="24"/>
          <w:szCs w:val="24"/>
        </w:rPr>
        <w:t>: 493-501 [PMID: 8783314 DOI: 10.1016/0304-3959(95)01441-1]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128 </w:t>
      </w:r>
      <w:r w:rsidRPr="00335CD9">
        <w:rPr>
          <w:rFonts w:ascii="Book Antiqua" w:eastAsia="宋体" w:hAnsi="Book Antiqua" w:cs="宋体"/>
          <w:b/>
          <w:bCs/>
          <w:sz w:val="24"/>
          <w:szCs w:val="24"/>
        </w:rPr>
        <w:t>Fischer G</w:t>
      </w:r>
      <w:r w:rsidRPr="00335CD9">
        <w:rPr>
          <w:rFonts w:ascii="Book Antiqua" w:eastAsia="宋体" w:hAnsi="Book Antiqua" w:cs="宋体"/>
          <w:sz w:val="24"/>
          <w:szCs w:val="24"/>
        </w:rPr>
        <w:t xml:space="preserve">, Pan B, </w:t>
      </w:r>
      <w:proofErr w:type="spellStart"/>
      <w:r w:rsidRPr="00335CD9">
        <w:rPr>
          <w:rFonts w:ascii="Book Antiqua" w:eastAsia="宋体" w:hAnsi="Book Antiqua" w:cs="宋体"/>
          <w:sz w:val="24"/>
          <w:szCs w:val="24"/>
        </w:rPr>
        <w:t>Vilceanu</w:t>
      </w:r>
      <w:proofErr w:type="spellEnd"/>
      <w:r w:rsidRPr="00335CD9">
        <w:rPr>
          <w:rFonts w:ascii="Book Antiqua" w:eastAsia="宋体" w:hAnsi="Book Antiqua" w:cs="宋体"/>
          <w:sz w:val="24"/>
          <w:szCs w:val="24"/>
        </w:rPr>
        <w:t xml:space="preserve"> D, Hogan QH, Yu H. Sustained relief of neuropathic pain by AAV-targeted expression of CBD3 peptide in rat dorsal root ganglion. </w:t>
      </w:r>
      <w:r w:rsidRPr="00335CD9">
        <w:rPr>
          <w:rFonts w:ascii="Book Antiqua" w:eastAsia="宋体" w:hAnsi="Book Antiqua" w:cs="宋体"/>
          <w:i/>
          <w:iCs/>
          <w:sz w:val="24"/>
          <w:szCs w:val="24"/>
        </w:rPr>
        <w:t xml:space="preserve">Gene </w:t>
      </w:r>
      <w:proofErr w:type="spellStart"/>
      <w:r w:rsidRPr="00335CD9">
        <w:rPr>
          <w:rFonts w:ascii="Book Antiqua" w:eastAsia="宋体" w:hAnsi="Book Antiqua" w:cs="宋体"/>
          <w:i/>
          <w:iCs/>
          <w:sz w:val="24"/>
          <w:szCs w:val="24"/>
        </w:rPr>
        <w:t>Ther</w:t>
      </w:r>
      <w:proofErr w:type="spellEnd"/>
      <w:r w:rsidRPr="00335CD9">
        <w:rPr>
          <w:rFonts w:ascii="Book Antiqua" w:eastAsia="宋体" w:hAnsi="Book Antiqua" w:cs="宋体"/>
          <w:sz w:val="24"/>
          <w:szCs w:val="24"/>
        </w:rPr>
        <w:t> 2014; </w:t>
      </w:r>
      <w:r w:rsidRPr="00335CD9">
        <w:rPr>
          <w:rFonts w:ascii="Book Antiqua" w:eastAsia="宋体" w:hAnsi="Book Antiqua" w:cs="宋体"/>
          <w:b/>
          <w:bCs/>
          <w:sz w:val="24"/>
          <w:szCs w:val="24"/>
        </w:rPr>
        <w:t>21</w:t>
      </w:r>
      <w:r w:rsidRPr="00335CD9">
        <w:rPr>
          <w:rFonts w:ascii="Book Antiqua" w:eastAsia="宋体" w:hAnsi="Book Antiqua" w:cs="宋体"/>
          <w:sz w:val="24"/>
          <w:szCs w:val="24"/>
        </w:rPr>
        <w:t>: 44-51 [PMID: 24152582 DOI: 10.1038/gt.2013.56]</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129 </w:t>
      </w:r>
      <w:proofErr w:type="spellStart"/>
      <w:r w:rsidRPr="00335CD9">
        <w:rPr>
          <w:rFonts w:ascii="Book Antiqua" w:eastAsia="宋体" w:hAnsi="Book Antiqua" w:cs="宋体"/>
          <w:b/>
          <w:bCs/>
          <w:sz w:val="24"/>
          <w:szCs w:val="24"/>
        </w:rPr>
        <w:t>Brittain</w:t>
      </w:r>
      <w:proofErr w:type="spellEnd"/>
      <w:r w:rsidRPr="00335CD9">
        <w:rPr>
          <w:rFonts w:ascii="Book Antiqua" w:eastAsia="宋体" w:hAnsi="Book Antiqua" w:cs="宋体"/>
          <w:b/>
          <w:bCs/>
          <w:sz w:val="24"/>
          <w:szCs w:val="24"/>
        </w:rPr>
        <w:t xml:space="preserve"> JM</w:t>
      </w:r>
      <w:r w:rsidRPr="00335CD9">
        <w:rPr>
          <w:rFonts w:ascii="Book Antiqua" w:eastAsia="宋体" w:hAnsi="Book Antiqua" w:cs="宋体"/>
          <w:sz w:val="24"/>
          <w:szCs w:val="24"/>
        </w:rPr>
        <w:t xml:space="preserve">, Wang Y, </w:t>
      </w:r>
      <w:proofErr w:type="spellStart"/>
      <w:r w:rsidRPr="00335CD9">
        <w:rPr>
          <w:rFonts w:ascii="Book Antiqua" w:eastAsia="宋体" w:hAnsi="Book Antiqua" w:cs="宋体"/>
          <w:sz w:val="24"/>
          <w:szCs w:val="24"/>
        </w:rPr>
        <w:t>Eruvwetere</w:t>
      </w:r>
      <w:proofErr w:type="spellEnd"/>
      <w:r w:rsidRPr="00335CD9">
        <w:rPr>
          <w:rFonts w:ascii="Book Antiqua" w:eastAsia="宋体" w:hAnsi="Book Antiqua" w:cs="宋体"/>
          <w:sz w:val="24"/>
          <w:szCs w:val="24"/>
        </w:rPr>
        <w:t xml:space="preserve"> O, Khanna R. Cdk5-mediated phosphorylation of CRMP-2 enhances its interaction with CaV2.2. </w:t>
      </w:r>
      <w:r w:rsidRPr="00335CD9">
        <w:rPr>
          <w:rFonts w:ascii="Book Antiqua" w:eastAsia="宋体" w:hAnsi="Book Antiqua" w:cs="宋体"/>
          <w:i/>
          <w:iCs/>
          <w:sz w:val="24"/>
          <w:szCs w:val="24"/>
        </w:rPr>
        <w:t>FEBS Lett</w:t>
      </w:r>
      <w:r w:rsidRPr="00335CD9">
        <w:rPr>
          <w:rFonts w:ascii="Book Antiqua" w:eastAsia="宋体" w:hAnsi="Book Antiqua" w:cs="宋体"/>
          <w:sz w:val="24"/>
          <w:szCs w:val="24"/>
        </w:rPr>
        <w:t> 2012; </w:t>
      </w:r>
      <w:r w:rsidRPr="00335CD9">
        <w:rPr>
          <w:rFonts w:ascii="Book Antiqua" w:eastAsia="宋体" w:hAnsi="Book Antiqua" w:cs="宋体"/>
          <w:b/>
          <w:bCs/>
          <w:sz w:val="24"/>
          <w:szCs w:val="24"/>
        </w:rPr>
        <w:t>586</w:t>
      </w:r>
      <w:r w:rsidRPr="00335CD9">
        <w:rPr>
          <w:rFonts w:ascii="Book Antiqua" w:eastAsia="宋体" w:hAnsi="Book Antiqua" w:cs="宋体"/>
          <w:sz w:val="24"/>
          <w:szCs w:val="24"/>
        </w:rPr>
        <w:t>: 3813-3818 [PMID: 23022559 DOI: 10.1016/j.febslet.2012.09.022]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130 </w:t>
      </w:r>
      <w:r w:rsidRPr="00335CD9">
        <w:rPr>
          <w:rFonts w:ascii="Book Antiqua" w:eastAsia="宋体" w:hAnsi="Book Antiqua" w:cs="宋体"/>
          <w:b/>
          <w:bCs/>
          <w:sz w:val="24"/>
          <w:szCs w:val="24"/>
        </w:rPr>
        <w:t>Wang LH</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Strittmatter</w:t>
      </w:r>
      <w:proofErr w:type="spellEnd"/>
      <w:r w:rsidRPr="00335CD9">
        <w:rPr>
          <w:rFonts w:ascii="Book Antiqua" w:eastAsia="宋体" w:hAnsi="Book Antiqua" w:cs="宋体"/>
          <w:sz w:val="24"/>
          <w:szCs w:val="24"/>
        </w:rPr>
        <w:t xml:space="preserve"> SM. Brain CRMP forms </w:t>
      </w:r>
      <w:proofErr w:type="spellStart"/>
      <w:r w:rsidRPr="00335CD9">
        <w:rPr>
          <w:rFonts w:ascii="Book Antiqua" w:eastAsia="宋体" w:hAnsi="Book Antiqua" w:cs="宋体"/>
          <w:sz w:val="24"/>
          <w:szCs w:val="24"/>
        </w:rPr>
        <w:t>heterotetramers</w:t>
      </w:r>
      <w:proofErr w:type="spellEnd"/>
      <w:r w:rsidRPr="00335CD9">
        <w:rPr>
          <w:rFonts w:ascii="Book Antiqua" w:eastAsia="宋体" w:hAnsi="Book Antiqua" w:cs="宋体"/>
          <w:sz w:val="24"/>
          <w:szCs w:val="24"/>
        </w:rPr>
        <w:t xml:space="preserve"> similar to liver </w:t>
      </w:r>
      <w:proofErr w:type="spellStart"/>
      <w:r w:rsidRPr="00335CD9">
        <w:rPr>
          <w:rFonts w:ascii="Book Antiqua" w:eastAsia="宋体" w:hAnsi="Book Antiqua" w:cs="宋体"/>
          <w:sz w:val="24"/>
          <w:szCs w:val="24"/>
        </w:rPr>
        <w:t>dihydropyrimidinase</w:t>
      </w:r>
      <w:proofErr w:type="spell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J </w:t>
      </w:r>
      <w:proofErr w:type="spellStart"/>
      <w:r w:rsidRPr="00335CD9">
        <w:rPr>
          <w:rFonts w:ascii="Book Antiqua" w:eastAsia="宋体" w:hAnsi="Book Antiqua" w:cs="宋体"/>
          <w:i/>
          <w:iCs/>
          <w:sz w:val="24"/>
          <w:szCs w:val="24"/>
        </w:rPr>
        <w:t>Neurochem</w:t>
      </w:r>
      <w:proofErr w:type="spellEnd"/>
      <w:r w:rsidRPr="00335CD9">
        <w:rPr>
          <w:rFonts w:ascii="Book Antiqua" w:eastAsia="宋体" w:hAnsi="Book Antiqua" w:cs="宋体"/>
          <w:sz w:val="24"/>
          <w:szCs w:val="24"/>
        </w:rPr>
        <w:t> 1997; </w:t>
      </w:r>
      <w:r w:rsidRPr="00335CD9">
        <w:rPr>
          <w:rFonts w:ascii="Book Antiqua" w:eastAsia="宋体" w:hAnsi="Book Antiqua" w:cs="宋体"/>
          <w:b/>
          <w:bCs/>
          <w:sz w:val="24"/>
          <w:szCs w:val="24"/>
        </w:rPr>
        <w:t>69</w:t>
      </w:r>
      <w:r w:rsidRPr="00335CD9">
        <w:rPr>
          <w:rFonts w:ascii="Book Antiqua" w:eastAsia="宋体" w:hAnsi="Book Antiqua" w:cs="宋体"/>
          <w:sz w:val="24"/>
          <w:szCs w:val="24"/>
        </w:rPr>
        <w:t>: 2261-2269 [PMID: 9375656 DOI: 10.1046/j.1471-4159.1997.69062261.x]</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131 </w:t>
      </w:r>
      <w:proofErr w:type="spellStart"/>
      <w:r w:rsidRPr="00335CD9">
        <w:rPr>
          <w:rFonts w:ascii="Book Antiqua" w:eastAsia="宋体" w:hAnsi="Book Antiqua" w:cs="宋体"/>
          <w:b/>
          <w:bCs/>
          <w:sz w:val="24"/>
          <w:szCs w:val="24"/>
        </w:rPr>
        <w:t>Häusser</w:t>
      </w:r>
      <w:proofErr w:type="spellEnd"/>
      <w:r w:rsidRPr="00335CD9">
        <w:rPr>
          <w:rFonts w:ascii="Book Antiqua" w:eastAsia="宋体" w:hAnsi="Book Antiqua" w:cs="宋体"/>
          <w:b/>
          <w:bCs/>
          <w:sz w:val="24"/>
          <w:szCs w:val="24"/>
        </w:rPr>
        <w:t xml:space="preserve"> M</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Optogenetics</w:t>
      </w:r>
      <w:proofErr w:type="spellEnd"/>
      <w:r w:rsidRPr="00335CD9">
        <w:rPr>
          <w:rFonts w:ascii="Book Antiqua" w:eastAsia="宋体" w:hAnsi="Book Antiqua" w:cs="宋体"/>
          <w:sz w:val="24"/>
          <w:szCs w:val="24"/>
        </w:rPr>
        <w:t>: the age of light. </w:t>
      </w:r>
      <w:r w:rsidRPr="00335CD9">
        <w:rPr>
          <w:rFonts w:ascii="Book Antiqua" w:eastAsia="宋体" w:hAnsi="Book Antiqua" w:cs="宋体"/>
          <w:i/>
          <w:iCs/>
          <w:sz w:val="24"/>
          <w:szCs w:val="24"/>
        </w:rPr>
        <w:t>Nat Methods</w:t>
      </w:r>
      <w:r w:rsidRPr="00335CD9">
        <w:rPr>
          <w:rFonts w:ascii="Book Antiqua" w:eastAsia="宋体" w:hAnsi="Book Antiqua" w:cs="宋体"/>
          <w:sz w:val="24"/>
          <w:szCs w:val="24"/>
        </w:rPr>
        <w:t> 2014; </w:t>
      </w:r>
      <w:r w:rsidRPr="00335CD9">
        <w:rPr>
          <w:rFonts w:ascii="Book Antiqua" w:eastAsia="宋体" w:hAnsi="Book Antiqua" w:cs="宋体"/>
          <w:b/>
          <w:bCs/>
          <w:sz w:val="24"/>
          <w:szCs w:val="24"/>
        </w:rPr>
        <w:t>11</w:t>
      </w:r>
      <w:r w:rsidRPr="00335CD9">
        <w:rPr>
          <w:rFonts w:ascii="Book Antiqua" w:eastAsia="宋体" w:hAnsi="Book Antiqua" w:cs="宋体"/>
          <w:sz w:val="24"/>
          <w:szCs w:val="24"/>
        </w:rPr>
        <w:t>: 1012-1014 [PMID: 25264778 DOI: 10.1038/nmeth.3111]</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132 </w:t>
      </w:r>
      <w:r w:rsidRPr="00335CD9">
        <w:rPr>
          <w:rFonts w:ascii="Book Antiqua" w:eastAsia="宋体" w:hAnsi="Book Antiqua" w:cs="宋体"/>
          <w:b/>
          <w:bCs/>
          <w:sz w:val="24"/>
          <w:szCs w:val="24"/>
        </w:rPr>
        <w:t>Steinberg EE</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Christoffel</w:t>
      </w:r>
      <w:proofErr w:type="spellEnd"/>
      <w:r w:rsidRPr="00335CD9">
        <w:rPr>
          <w:rFonts w:ascii="Book Antiqua" w:eastAsia="宋体" w:hAnsi="Book Antiqua" w:cs="宋体"/>
          <w:sz w:val="24"/>
          <w:szCs w:val="24"/>
        </w:rPr>
        <w:t xml:space="preserve"> DJ, </w:t>
      </w:r>
      <w:proofErr w:type="spellStart"/>
      <w:r w:rsidRPr="00335CD9">
        <w:rPr>
          <w:rFonts w:ascii="Book Antiqua" w:eastAsia="宋体" w:hAnsi="Book Antiqua" w:cs="宋体"/>
          <w:sz w:val="24"/>
          <w:szCs w:val="24"/>
        </w:rPr>
        <w:t>Deisseroth</w:t>
      </w:r>
      <w:proofErr w:type="spellEnd"/>
      <w:r w:rsidRPr="00335CD9">
        <w:rPr>
          <w:rFonts w:ascii="Book Antiqua" w:eastAsia="宋体" w:hAnsi="Book Antiqua" w:cs="宋体"/>
          <w:sz w:val="24"/>
          <w:szCs w:val="24"/>
        </w:rPr>
        <w:t xml:space="preserve"> K, </w:t>
      </w:r>
      <w:proofErr w:type="spellStart"/>
      <w:r w:rsidRPr="00335CD9">
        <w:rPr>
          <w:rFonts w:ascii="Book Antiqua" w:eastAsia="宋体" w:hAnsi="Book Antiqua" w:cs="宋体"/>
          <w:sz w:val="24"/>
          <w:szCs w:val="24"/>
        </w:rPr>
        <w:t>Malenka</w:t>
      </w:r>
      <w:proofErr w:type="spellEnd"/>
      <w:r w:rsidRPr="00335CD9">
        <w:rPr>
          <w:rFonts w:ascii="Book Antiqua" w:eastAsia="宋体" w:hAnsi="Book Antiqua" w:cs="宋体"/>
          <w:sz w:val="24"/>
          <w:szCs w:val="24"/>
        </w:rPr>
        <w:t xml:space="preserve"> RC. </w:t>
      </w:r>
      <w:proofErr w:type="gramStart"/>
      <w:r w:rsidRPr="00335CD9">
        <w:rPr>
          <w:rFonts w:ascii="Book Antiqua" w:eastAsia="宋体" w:hAnsi="Book Antiqua" w:cs="宋体"/>
          <w:sz w:val="24"/>
          <w:szCs w:val="24"/>
        </w:rPr>
        <w:t xml:space="preserve">Illuminating circuitry relevant to psychiatric disorders with </w:t>
      </w:r>
      <w:proofErr w:type="spellStart"/>
      <w:r w:rsidRPr="00335CD9">
        <w:rPr>
          <w:rFonts w:ascii="Book Antiqua" w:eastAsia="宋体" w:hAnsi="Book Antiqua" w:cs="宋体"/>
          <w:sz w:val="24"/>
          <w:szCs w:val="24"/>
        </w:rPr>
        <w:t>optogenetics</w:t>
      </w:r>
      <w:proofErr w:type="spellEnd"/>
      <w:r w:rsidRPr="00335CD9">
        <w:rPr>
          <w:rFonts w:ascii="Book Antiqua" w:eastAsia="宋体" w:hAnsi="Book Antiqua" w:cs="宋体"/>
          <w:sz w:val="24"/>
          <w:szCs w:val="24"/>
        </w:rPr>
        <w:t>.</w:t>
      </w:r>
      <w:proofErr w:type="gramEnd"/>
      <w:r w:rsidRPr="00335CD9">
        <w:rPr>
          <w:rFonts w:ascii="Book Antiqua" w:eastAsia="宋体" w:hAnsi="Book Antiqua" w:cs="宋体"/>
          <w:sz w:val="24"/>
          <w:szCs w:val="24"/>
        </w:rPr>
        <w:t>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Opin</w:t>
      </w:r>
      <w:proofErr w:type="spellEnd"/>
      <w:r w:rsidRPr="00335CD9">
        <w:rPr>
          <w:rFonts w:ascii="Book Antiqua" w:eastAsia="宋体" w:hAnsi="Book Antiqua" w:cs="宋体"/>
          <w:i/>
          <w:iCs/>
          <w:sz w:val="24"/>
          <w:szCs w:val="24"/>
        </w:rPr>
        <w:t xml:space="preserve"> </w:t>
      </w:r>
      <w:proofErr w:type="spellStart"/>
      <w:r w:rsidRPr="00335CD9">
        <w:rPr>
          <w:rFonts w:ascii="Book Antiqua" w:eastAsia="宋体" w:hAnsi="Book Antiqua" w:cs="宋体"/>
          <w:i/>
          <w:iCs/>
          <w:sz w:val="24"/>
          <w:szCs w:val="24"/>
        </w:rPr>
        <w:t>Neurobiol</w:t>
      </w:r>
      <w:proofErr w:type="spellEnd"/>
      <w:r w:rsidRPr="00335CD9">
        <w:rPr>
          <w:rFonts w:ascii="Book Antiqua" w:eastAsia="宋体" w:hAnsi="Book Antiqua" w:cs="宋体"/>
          <w:sz w:val="24"/>
          <w:szCs w:val="24"/>
        </w:rPr>
        <w:t> 2015; </w:t>
      </w:r>
      <w:r w:rsidRPr="00335CD9">
        <w:rPr>
          <w:rFonts w:ascii="Book Antiqua" w:eastAsia="宋体" w:hAnsi="Book Antiqua" w:cs="宋体"/>
          <w:b/>
          <w:bCs/>
          <w:sz w:val="24"/>
          <w:szCs w:val="24"/>
        </w:rPr>
        <w:t>30</w:t>
      </w:r>
      <w:r w:rsidRPr="00335CD9">
        <w:rPr>
          <w:rFonts w:ascii="Book Antiqua" w:eastAsia="宋体" w:hAnsi="Book Antiqua" w:cs="宋体"/>
          <w:sz w:val="24"/>
          <w:szCs w:val="24"/>
        </w:rPr>
        <w:t>: 9-16 [PMID: 25215625 DOI: 10.1016/j.conb.2014.08.004]</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lastRenderedPageBreak/>
        <w:t>133 </w:t>
      </w:r>
      <w:r w:rsidRPr="00335CD9">
        <w:rPr>
          <w:rFonts w:ascii="Book Antiqua" w:eastAsia="宋体" w:hAnsi="Book Antiqua" w:cs="宋体"/>
          <w:b/>
          <w:bCs/>
          <w:sz w:val="24"/>
          <w:szCs w:val="24"/>
        </w:rPr>
        <w:t>Jacobs AH</w:t>
      </w:r>
      <w:r w:rsidRPr="00335CD9">
        <w:rPr>
          <w:rFonts w:ascii="Book Antiqua" w:eastAsia="宋体" w:hAnsi="Book Antiqua" w:cs="宋体"/>
          <w:sz w:val="24"/>
          <w:szCs w:val="24"/>
        </w:rPr>
        <w:t>, Winkler A, Castro MG, Lowenstein P. Human gene therapy and imaging in neurological diseases. </w:t>
      </w:r>
      <w:proofErr w:type="spellStart"/>
      <w:r w:rsidRPr="00335CD9">
        <w:rPr>
          <w:rFonts w:ascii="Book Antiqua" w:eastAsia="宋体" w:hAnsi="Book Antiqua" w:cs="宋体"/>
          <w:i/>
          <w:iCs/>
          <w:sz w:val="24"/>
          <w:szCs w:val="24"/>
        </w:rPr>
        <w:t>Eur</w:t>
      </w:r>
      <w:proofErr w:type="spellEnd"/>
      <w:r w:rsidRPr="00335CD9">
        <w:rPr>
          <w:rFonts w:ascii="Book Antiqua" w:eastAsia="宋体" w:hAnsi="Book Antiqua" w:cs="宋体"/>
          <w:i/>
          <w:iCs/>
          <w:sz w:val="24"/>
          <w:szCs w:val="24"/>
        </w:rPr>
        <w:t xml:space="preserve"> J </w:t>
      </w:r>
      <w:proofErr w:type="spellStart"/>
      <w:r w:rsidRPr="00335CD9">
        <w:rPr>
          <w:rFonts w:ascii="Book Antiqua" w:eastAsia="宋体" w:hAnsi="Book Antiqua" w:cs="宋体"/>
          <w:i/>
          <w:iCs/>
          <w:sz w:val="24"/>
          <w:szCs w:val="24"/>
        </w:rPr>
        <w:t>Nucl</w:t>
      </w:r>
      <w:proofErr w:type="spellEnd"/>
      <w:r w:rsidRPr="00335CD9">
        <w:rPr>
          <w:rFonts w:ascii="Book Antiqua" w:eastAsia="宋体" w:hAnsi="Book Antiqua" w:cs="宋体"/>
          <w:i/>
          <w:iCs/>
          <w:sz w:val="24"/>
          <w:szCs w:val="24"/>
        </w:rPr>
        <w:t xml:space="preserve"> Med </w:t>
      </w:r>
      <w:proofErr w:type="spellStart"/>
      <w:r w:rsidRPr="00335CD9">
        <w:rPr>
          <w:rFonts w:ascii="Book Antiqua" w:eastAsia="宋体" w:hAnsi="Book Antiqua" w:cs="宋体"/>
          <w:i/>
          <w:iCs/>
          <w:sz w:val="24"/>
          <w:szCs w:val="24"/>
        </w:rPr>
        <w:t>Mol</w:t>
      </w:r>
      <w:proofErr w:type="spellEnd"/>
      <w:r w:rsidRPr="00335CD9">
        <w:rPr>
          <w:rFonts w:ascii="Book Antiqua" w:eastAsia="宋体" w:hAnsi="Book Antiqua" w:cs="宋体"/>
          <w:i/>
          <w:iCs/>
          <w:sz w:val="24"/>
          <w:szCs w:val="24"/>
        </w:rPr>
        <w:t xml:space="preserve"> Imaging</w:t>
      </w:r>
      <w:r w:rsidRPr="00335CD9">
        <w:rPr>
          <w:rFonts w:ascii="Book Antiqua" w:eastAsia="宋体" w:hAnsi="Book Antiqua" w:cs="宋体"/>
          <w:sz w:val="24"/>
          <w:szCs w:val="24"/>
        </w:rPr>
        <w:t> 2005; </w:t>
      </w:r>
      <w:r w:rsidRPr="00335CD9">
        <w:rPr>
          <w:rFonts w:ascii="Book Antiqua" w:eastAsia="宋体" w:hAnsi="Book Antiqua" w:cs="宋体"/>
          <w:b/>
          <w:bCs/>
          <w:sz w:val="24"/>
          <w:szCs w:val="24"/>
        </w:rPr>
        <w:t xml:space="preserve">32 </w:t>
      </w:r>
      <w:proofErr w:type="spellStart"/>
      <w:r w:rsidRPr="00335CD9">
        <w:rPr>
          <w:rFonts w:ascii="Book Antiqua" w:eastAsia="宋体" w:hAnsi="Book Antiqua" w:cs="宋体"/>
          <w:b/>
          <w:bCs/>
          <w:sz w:val="24"/>
          <w:szCs w:val="24"/>
        </w:rPr>
        <w:t>Suppl</w:t>
      </w:r>
      <w:proofErr w:type="spellEnd"/>
      <w:r w:rsidRPr="00335CD9">
        <w:rPr>
          <w:rFonts w:ascii="Book Antiqua" w:eastAsia="宋体" w:hAnsi="Book Antiqua" w:cs="宋体"/>
          <w:b/>
          <w:bCs/>
          <w:sz w:val="24"/>
          <w:szCs w:val="24"/>
        </w:rPr>
        <w:t xml:space="preserve"> 2</w:t>
      </w:r>
      <w:r w:rsidRPr="00335CD9">
        <w:rPr>
          <w:rFonts w:ascii="Book Antiqua" w:eastAsia="宋体" w:hAnsi="Book Antiqua" w:cs="宋体"/>
          <w:sz w:val="24"/>
          <w:szCs w:val="24"/>
        </w:rPr>
        <w:t>: S358-S383 [PMID: 16328505 DOI: 10.1007/s00259-005-1960-3]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134 </w:t>
      </w:r>
      <w:r w:rsidRPr="00335CD9">
        <w:rPr>
          <w:rFonts w:ascii="Book Antiqua" w:eastAsia="宋体" w:hAnsi="Book Antiqua" w:cs="宋体"/>
          <w:b/>
          <w:bCs/>
          <w:sz w:val="24"/>
          <w:szCs w:val="24"/>
        </w:rPr>
        <w:t>Lim ST</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Airavaara</w:t>
      </w:r>
      <w:proofErr w:type="spellEnd"/>
      <w:r w:rsidRPr="00335CD9">
        <w:rPr>
          <w:rFonts w:ascii="Book Antiqua" w:eastAsia="宋体" w:hAnsi="Book Antiqua" w:cs="宋体"/>
          <w:sz w:val="24"/>
          <w:szCs w:val="24"/>
        </w:rPr>
        <w:t xml:space="preserve"> M, Harvey BK. Viral vectors for neurotrophic factor delivery: a gene therapy approach for neurodegenerative diseases of the CNS. </w:t>
      </w:r>
      <w:proofErr w:type="spellStart"/>
      <w:r w:rsidRPr="00335CD9">
        <w:rPr>
          <w:rFonts w:ascii="Book Antiqua" w:eastAsia="宋体" w:hAnsi="Book Antiqua" w:cs="宋体"/>
          <w:i/>
          <w:iCs/>
          <w:sz w:val="24"/>
          <w:szCs w:val="24"/>
        </w:rPr>
        <w:t>Pharmacol</w:t>
      </w:r>
      <w:proofErr w:type="spellEnd"/>
      <w:r w:rsidRPr="00335CD9">
        <w:rPr>
          <w:rFonts w:ascii="Book Antiqua" w:eastAsia="宋体" w:hAnsi="Book Antiqua" w:cs="宋体"/>
          <w:i/>
          <w:iCs/>
          <w:sz w:val="24"/>
          <w:szCs w:val="24"/>
        </w:rPr>
        <w:t xml:space="preserve"> Res</w:t>
      </w:r>
      <w:r w:rsidRPr="00335CD9">
        <w:rPr>
          <w:rFonts w:ascii="Book Antiqua" w:eastAsia="宋体" w:hAnsi="Book Antiqua" w:cs="宋体"/>
          <w:sz w:val="24"/>
          <w:szCs w:val="24"/>
        </w:rPr>
        <w:t> 2010; </w:t>
      </w:r>
      <w:r w:rsidRPr="00335CD9">
        <w:rPr>
          <w:rFonts w:ascii="Book Antiqua" w:eastAsia="宋体" w:hAnsi="Book Antiqua" w:cs="宋体"/>
          <w:b/>
          <w:bCs/>
          <w:sz w:val="24"/>
          <w:szCs w:val="24"/>
        </w:rPr>
        <w:t>61</w:t>
      </w:r>
      <w:r w:rsidRPr="00335CD9">
        <w:rPr>
          <w:rFonts w:ascii="Book Antiqua" w:eastAsia="宋体" w:hAnsi="Book Antiqua" w:cs="宋体"/>
          <w:sz w:val="24"/>
          <w:szCs w:val="24"/>
        </w:rPr>
        <w:t>: 14-26 [PMID: 19840853 DOI: 10.1016/j.phrs.2009.10.002]</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135 </w:t>
      </w:r>
      <w:r w:rsidRPr="00335CD9">
        <w:rPr>
          <w:rFonts w:ascii="Book Antiqua" w:eastAsia="宋体" w:hAnsi="Book Antiqua" w:cs="宋体"/>
          <w:b/>
          <w:bCs/>
          <w:sz w:val="24"/>
          <w:szCs w:val="24"/>
        </w:rPr>
        <w:t>Xu H</w:t>
      </w:r>
      <w:r w:rsidRPr="00335CD9">
        <w:rPr>
          <w:rFonts w:ascii="Book Antiqua" w:eastAsia="宋体" w:hAnsi="Book Antiqua" w:cs="宋体"/>
          <w:sz w:val="24"/>
          <w:szCs w:val="24"/>
        </w:rPr>
        <w:t xml:space="preserve">, Li Z, Si J. </w:t>
      </w:r>
      <w:proofErr w:type="spellStart"/>
      <w:r w:rsidRPr="00335CD9">
        <w:rPr>
          <w:rFonts w:ascii="Book Antiqua" w:eastAsia="宋体" w:hAnsi="Book Antiqua" w:cs="宋体"/>
          <w:sz w:val="24"/>
          <w:szCs w:val="24"/>
        </w:rPr>
        <w:t>Nanocarriers</w:t>
      </w:r>
      <w:proofErr w:type="spellEnd"/>
      <w:r w:rsidRPr="00335CD9">
        <w:rPr>
          <w:rFonts w:ascii="Book Antiqua" w:eastAsia="宋体" w:hAnsi="Book Antiqua" w:cs="宋体"/>
          <w:sz w:val="24"/>
          <w:szCs w:val="24"/>
        </w:rPr>
        <w:t xml:space="preserve"> in gene therapy: a review. </w:t>
      </w:r>
      <w:r w:rsidRPr="00335CD9">
        <w:rPr>
          <w:rFonts w:ascii="Book Antiqua" w:eastAsia="宋体" w:hAnsi="Book Antiqua" w:cs="宋体"/>
          <w:i/>
          <w:iCs/>
          <w:sz w:val="24"/>
          <w:szCs w:val="24"/>
        </w:rPr>
        <w:t xml:space="preserve">J Biomed </w:t>
      </w:r>
      <w:proofErr w:type="spellStart"/>
      <w:r w:rsidRPr="00335CD9">
        <w:rPr>
          <w:rFonts w:ascii="Book Antiqua" w:eastAsia="宋体" w:hAnsi="Book Antiqua" w:cs="宋体"/>
          <w:i/>
          <w:iCs/>
          <w:sz w:val="24"/>
          <w:szCs w:val="24"/>
        </w:rPr>
        <w:t>Nanotechnol</w:t>
      </w:r>
      <w:proofErr w:type="spellEnd"/>
      <w:r w:rsidRPr="00335CD9">
        <w:rPr>
          <w:rFonts w:ascii="Book Antiqua" w:eastAsia="宋体" w:hAnsi="Book Antiqua" w:cs="宋体"/>
          <w:sz w:val="24"/>
          <w:szCs w:val="24"/>
        </w:rPr>
        <w:t> 2014; </w:t>
      </w:r>
      <w:r w:rsidRPr="00335CD9">
        <w:rPr>
          <w:rFonts w:ascii="Book Antiqua" w:eastAsia="宋体" w:hAnsi="Book Antiqua" w:cs="宋体"/>
          <w:b/>
          <w:bCs/>
          <w:sz w:val="24"/>
          <w:szCs w:val="24"/>
        </w:rPr>
        <w:t>10</w:t>
      </w:r>
      <w:r w:rsidRPr="00335CD9">
        <w:rPr>
          <w:rFonts w:ascii="Book Antiqua" w:eastAsia="宋体" w:hAnsi="Book Antiqua" w:cs="宋体"/>
          <w:sz w:val="24"/>
          <w:szCs w:val="24"/>
        </w:rPr>
        <w:t>: 3483-3507 [PMID: 26000367 DOI: 10.1166/jbn.2014.2044]</w:t>
      </w:r>
    </w:p>
    <w:p w:rsidR="00F754E7" w:rsidRPr="00335CD9" w:rsidRDefault="00F754E7" w:rsidP="006B67DA">
      <w:pPr>
        <w:spacing w:line="360" w:lineRule="auto"/>
        <w:jc w:val="both"/>
        <w:rPr>
          <w:rFonts w:ascii="Book Antiqua" w:eastAsia="宋体" w:hAnsi="Book Antiqua" w:cs="宋体"/>
          <w:sz w:val="24"/>
          <w:szCs w:val="24"/>
        </w:rPr>
      </w:pPr>
      <w:proofErr w:type="gramStart"/>
      <w:r w:rsidRPr="00335CD9">
        <w:rPr>
          <w:rFonts w:ascii="Book Antiqua" w:eastAsia="宋体" w:hAnsi="Book Antiqua" w:cs="宋体"/>
          <w:sz w:val="24"/>
          <w:szCs w:val="24"/>
        </w:rPr>
        <w:t>136 </w:t>
      </w:r>
      <w:r w:rsidRPr="00335CD9">
        <w:rPr>
          <w:rFonts w:ascii="Book Antiqua" w:eastAsia="宋体" w:hAnsi="Book Antiqua" w:cs="宋体"/>
          <w:b/>
          <w:bCs/>
          <w:sz w:val="24"/>
          <w:szCs w:val="24"/>
        </w:rPr>
        <w:t>Mulligan RC</w:t>
      </w:r>
      <w:r w:rsidRPr="00335CD9">
        <w:rPr>
          <w:rFonts w:ascii="Book Antiqua" w:eastAsia="宋体" w:hAnsi="Book Antiqua" w:cs="宋体"/>
          <w:sz w:val="24"/>
          <w:szCs w:val="24"/>
        </w:rPr>
        <w:t>.</w:t>
      </w:r>
      <w:proofErr w:type="gramEnd"/>
      <w:r w:rsidRPr="00335CD9">
        <w:rPr>
          <w:rFonts w:ascii="Book Antiqua" w:eastAsia="宋体" w:hAnsi="Book Antiqua" w:cs="宋体"/>
          <w:sz w:val="24"/>
          <w:szCs w:val="24"/>
        </w:rPr>
        <w:t xml:space="preserve"> </w:t>
      </w:r>
      <w:proofErr w:type="gramStart"/>
      <w:r w:rsidRPr="00335CD9">
        <w:rPr>
          <w:rFonts w:ascii="Book Antiqua" w:eastAsia="宋体" w:hAnsi="Book Antiqua" w:cs="宋体"/>
          <w:sz w:val="24"/>
          <w:szCs w:val="24"/>
        </w:rPr>
        <w:t>Development of gene transfer technology.</w:t>
      </w:r>
      <w:proofErr w:type="gramEnd"/>
      <w:r w:rsidRPr="00335CD9">
        <w:rPr>
          <w:rFonts w:ascii="Book Antiqua" w:eastAsia="宋体" w:hAnsi="Book Antiqua" w:cs="宋体"/>
          <w:sz w:val="24"/>
          <w:szCs w:val="24"/>
        </w:rPr>
        <w:t> </w:t>
      </w:r>
      <w:r w:rsidRPr="00335CD9">
        <w:rPr>
          <w:rFonts w:ascii="Book Antiqua" w:eastAsia="宋体" w:hAnsi="Book Antiqua" w:cs="宋体"/>
          <w:i/>
          <w:iCs/>
          <w:sz w:val="24"/>
          <w:szCs w:val="24"/>
        </w:rPr>
        <w:t xml:space="preserve">Hum Gene </w:t>
      </w:r>
      <w:proofErr w:type="spellStart"/>
      <w:r w:rsidRPr="00335CD9">
        <w:rPr>
          <w:rFonts w:ascii="Book Antiqua" w:eastAsia="宋体" w:hAnsi="Book Antiqua" w:cs="宋体"/>
          <w:i/>
          <w:iCs/>
          <w:sz w:val="24"/>
          <w:szCs w:val="24"/>
        </w:rPr>
        <w:t>Ther</w:t>
      </w:r>
      <w:proofErr w:type="spellEnd"/>
      <w:r w:rsidRPr="00335CD9">
        <w:rPr>
          <w:rFonts w:ascii="Book Antiqua" w:eastAsia="宋体" w:hAnsi="Book Antiqua" w:cs="宋体"/>
          <w:sz w:val="24"/>
          <w:szCs w:val="24"/>
        </w:rPr>
        <w:t> 2014; </w:t>
      </w:r>
      <w:r w:rsidRPr="00335CD9">
        <w:rPr>
          <w:rFonts w:ascii="Book Antiqua" w:eastAsia="宋体" w:hAnsi="Book Antiqua" w:cs="宋体"/>
          <w:b/>
          <w:bCs/>
          <w:sz w:val="24"/>
          <w:szCs w:val="24"/>
        </w:rPr>
        <w:t>25</w:t>
      </w:r>
      <w:r w:rsidRPr="00335CD9">
        <w:rPr>
          <w:rFonts w:ascii="Book Antiqua" w:eastAsia="宋体" w:hAnsi="Book Antiqua" w:cs="宋体"/>
          <w:sz w:val="24"/>
          <w:szCs w:val="24"/>
        </w:rPr>
        <w:t>: 995-1002 [PMID: 25513845 DOI: 10.1089/hum.2014.2543]</w:t>
      </w:r>
    </w:p>
    <w:p w:rsidR="00F754E7" w:rsidRPr="00335CD9" w:rsidRDefault="00F754E7" w:rsidP="006B67DA">
      <w:pPr>
        <w:spacing w:line="360" w:lineRule="auto"/>
        <w:jc w:val="both"/>
        <w:rPr>
          <w:rFonts w:ascii="Book Antiqua" w:eastAsia="宋体" w:hAnsi="Book Antiqua" w:cs="宋体"/>
          <w:sz w:val="24"/>
          <w:szCs w:val="24"/>
        </w:rPr>
      </w:pPr>
      <w:r w:rsidRPr="00335CD9">
        <w:rPr>
          <w:rFonts w:ascii="Book Antiqua" w:eastAsia="宋体" w:hAnsi="Book Antiqua" w:cs="宋体"/>
          <w:sz w:val="24"/>
          <w:szCs w:val="24"/>
        </w:rPr>
        <w:t>137 </w:t>
      </w:r>
      <w:proofErr w:type="spellStart"/>
      <w:r w:rsidRPr="00335CD9">
        <w:rPr>
          <w:rFonts w:ascii="Book Antiqua" w:eastAsia="宋体" w:hAnsi="Book Antiqua" w:cs="宋体"/>
          <w:b/>
          <w:bCs/>
          <w:sz w:val="24"/>
          <w:szCs w:val="24"/>
        </w:rPr>
        <w:t>Rothe</w:t>
      </w:r>
      <w:proofErr w:type="spellEnd"/>
      <w:r w:rsidRPr="00335CD9">
        <w:rPr>
          <w:rFonts w:ascii="Book Antiqua" w:eastAsia="宋体" w:hAnsi="Book Antiqua" w:cs="宋体"/>
          <w:b/>
          <w:bCs/>
          <w:sz w:val="24"/>
          <w:szCs w:val="24"/>
        </w:rPr>
        <w:t xml:space="preserve"> M</w:t>
      </w:r>
      <w:r w:rsidRPr="00335CD9">
        <w:rPr>
          <w:rFonts w:ascii="Book Antiqua" w:eastAsia="宋体" w:hAnsi="Book Antiqua" w:cs="宋体"/>
          <w:sz w:val="24"/>
          <w:szCs w:val="24"/>
        </w:rPr>
        <w:t xml:space="preserve">, </w:t>
      </w:r>
      <w:proofErr w:type="spellStart"/>
      <w:r w:rsidRPr="00335CD9">
        <w:rPr>
          <w:rFonts w:ascii="Book Antiqua" w:eastAsia="宋体" w:hAnsi="Book Antiqua" w:cs="宋体"/>
          <w:sz w:val="24"/>
          <w:szCs w:val="24"/>
        </w:rPr>
        <w:t>Schambach</w:t>
      </w:r>
      <w:proofErr w:type="spellEnd"/>
      <w:r w:rsidRPr="00335CD9">
        <w:rPr>
          <w:rFonts w:ascii="Book Antiqua" w:eastAsia="宋体" w:hAnsi="Book Antiqua" w:cs="宋体"/>
          <w:sz w:val="24"/>
          <w:szCs w:val="24"/>
        </w:rPr>
        <w:t xml:space="preserve"> A, </w:t>
      </w:r>
      <w:proofErr w:type="spellStart"/>
      <w:r w:rsidRPr="00335CD9">
        <w:rPr>
          <w:rFonts w:ascii="Book Antiqua" w:eastAsia="宋体" w:hAnsi="Book Antiqua" w:cs="宋体"/>
          <w:sz w:val="24"/>
          <w:szCs w:val="24"/>
        </w:rPr>
        <w:t>Biasco</w:t>
      </w:r>
      <w:proofErr w:type="spellEnd"/>
      <w:r w:rsidRPr="00335CD9">
        <w:rPr>
          <w:rFonts w:ascii="Book Antiqua" w:eastAsia="宋体" w:hAnsi="Book Antiqua" w:cs="宋体"/>
          <w:sz w:val="24"/>
          <w:szCs w:val="24"/>
        </w:rPr>
        <w:t xml:space="preserve"> L. Safety of gene therapy: new insights to a puzzling case. </w:t>
      </w:r>
      <w:proofErr w:type="spellStart"/>
      <w:r w:rsidRPr="00335CD9">
        <w:rPr>
          <w:rFonts w:ascii="Book Antiqua" w:eastAsia="宋体" w:hAnsi="Book Antiqua" w:cs="宋体"/>
          <w:i/>
          <w:iCs/>
          <w:sz w:val="24"/>
          <w:szCs w:val="24"/>
        </w:rPr>
        <w:t>Curr</w:t>
      </w:r>
      <w:proofErr w:type="spellEnd"/>
      <w:r w:rsidRPr="00335CD9">
        <w:rPr>
          <w:rFonts w:ascii="Book Antiqua" w:eastAsia="宋体" w:hAnsi="Book Antiqua" w:cs="宋体"/>
          <w:i/>
          <w:iCs/>
          <w:sz w:val="24"/>
          <w:szCs w:val="24"/>
        </w:rPr>
        <w:t xml:space="preserve"> Gene </w:t>
      </w:r>
      <w:proofErr w:type="spellStart"/>
      <w:r w:rsidRPr="00335CD9">
        <w:rPr>
          <w:rFonts w:ascii="Book Antiqua" w:eastAsia="宋体" w:hAnsi="Book Antiqua" w:cs="宋体"/>
          <w:i/>
          <w:iCs/>
          <w:sz w:val="24"/>
          <w:szCs w:val="24"/>
        </w:rPr>
        <w:t>Ther</w:t>
      </w:r>
      <w:proofErr w:type="spellEnd"/>
      <w:r w:rsidRPr="00335CD9">
        <w:rPr>
          <w:rFonts w:ascii="Book Antiqua" w:eastAsia="宋体" w:hAnsi="Book Antiqua" w:cs="宋体"/>
          <w:sz w:val="24"/>
          <w:szCs w:val="24"/>
        </w:rPr>
        <w:t> 2014; </w:t>
      </w:r>
      <w:r w:rsidRPr="00335CD9">
        <w:rPr>
          <w:rFonts w:ascii="Book Antiqua" w:eastAsia="宋体" w:hAnsi="Book Antiqua" w:cs="宋体"/>
          <w:b/>
          <w:bCs/>
          <w:sz w:val="24"/>
          <w:szCs w:val="24"/>
        </w:rPr>
        <w:t>14</w:t>
      </w:r>
      <w:r w:rsidRPr="00335CD9">
        <w:rPr>
          <w:rFonts w:ascii="Book Antiqua" w:eastAsia="宋体" w:hAnsi="Book Antiqua" w:cs="宋体"/>
          <w:sz w:val="24"/>
          <w:szCs w:val="24"/>
        </w:rPr>
        <w:t>: 429-436 [PMID: 25245088 DOI: 10.2174/1566523214666140918110905]</w:t>
      </w:r>
    </w:p>
    <w:p w:rsidR="006651FF" w:rsidRDefault="006651FF" w:rsidP="005C7BE8">
      <w:pPr>
        <w:pStyle w:val="ListParagraph"/>
        <w:wordWrap w:val="0"/>
        <w:spacing w:line="360" w:lineRule="auto"/>
        <w:ind w:left="360" w:right="120"/>
        <w:jc w:val="center"/>
        <w:rPr>
          <w:rStyle w:val="Strong"/>
          <w:rFonts w:ascii="Book Antiqua" w:hAnsi="Book Antiqua" w:cs="Arial"/>
          <w:bCs w:val="0"/>
          <w:noProof/>
          <w:color w:val="000000"/>
        </w:rPr>
      </w:pPr>
      <w:bookmarkStart w:id="15" w:name="OLE_LINK427"/>
      <w:bookmarkStart w:id="16" w:name="OLE_LINK435"/>
      <w:bookmarkStart w:id="17" w:name="OLE_LINK516"/>
      <w:bookmarkStart w:id="18" w:name="OLE_LINK45"/>
      <w:bookmarkStart w:id="19" w:name="OLE_LINK132"/>
      <w:bookmarkStart w:id="20" w:name="OLE_LINK529"/>
      <w:bookmarkStart w:id="21" w:name="OLE_LINK541"/>
      <w:bookmarkStart w:id="22" w:name="OLE_LINK560"/>
      <w:bookmarkStart w:id="23" w:name="OLE_LINK558"/>
    </w:p>
    <w:p w:rsidR="00D74998" w:rsidRPr="00712F63" w:rsidRDefault="00D74998" w:rsidP="005C7BE8">
      <w:pPr>
        <w:pStyle w:val="ListParagraph"/>
        <w:wordWrap w:val="0"/>
        <w:spacing w:line="360" w:lineRule="auto"/>
        <w:ind w:left="360" w:right="120"/>
        <w:jc w:val="center"/>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Boto</w:t>
      </w:r>
      <w:proofErr w:type="spellEnd"/>
      <w:r>
        <w:rPr>
          <w:rFonts w:ascii="Book Antiqua" w:hAnsi="Book Antiqua" w:hint="eastAsia"/>
          <w:bCs/>
          <w:color w:val="000000"/>
          <w:lang w:eastAsia="zh-CN"/>
        </w:rPr>
        <w:t xml:space="preserve"> </w:t>
      </w:r>
      <w:r w:rsidRPr="00D74998">
        <w:rPr>
          <w:rFonts w:ascii="Book Antiqua" w:hAnsi="Book Antiqua"/>
          <w:bCs/>
          <w:color w:val="000000"/>
        </w:rPr>
        <w:t>GR</w:t>
      </w:r>
      <w:r>
        <w:rPr>
          <w:rFonts w:ascii="Book Antiqua" w:hAnsi="Book Antiqua" w:hint="eastAsia"/>
          <w:bCs/>
          <w:color w:val="000000"/>
          <w:lang w:eastAsia="zh-CN"/>
        </w:rPr>
        <w:t>,</w:t>
      </w:r>
      <w:r w:rsidRPr="00712F63">
        <w:rPr>
          <w:rFonts w:ascii="Book Antiqua" w:hAnsi="Book Antiqua"/>
          <w:bCs/>
          <w:color w:val="000000"/>
        </w:rPr>
        <w:t xml:space="preserve"> </w:t>
      </w:r>
      <w:proofErr w:type="spellStart"/>
      <w:r>
        <w:rPr>
          <w:rFonts w:ascii="Book Antiqua" w:hAnsi="Book Antiqua"/>
          <w:bCs/>
          <w:color w:val="000000"/>
        </w:rPr>
        <w:t>Flyckt</w:t>
      </w:r>
      <w:proofErr w:type="spellEnd"/>
      <w:r>
        <w:rPr>
          <w:rFonts w:ascii="Book Antiqua" w:hAnsi="Book Antiqua" w:hint="eastAsia"/>
          <w:bCs/>
          <w:color w:val="000000"/>
          <w:lang w:eastAsia="zh-CN"/>
        </w:rPr>
        <w:t xml:space="preserve"> </w:t>
      </w:r>
      <w:r w:rsidRPr="00D74998">
        <w:rPr>
          <w:rFonts w:ascii="Book Antiqua" w:hAnsi="Book Antiqua"/>
          <w:bCs/>
          <w:color w:val="000000"/>
        </w:rPr>
        <w:t>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15"/>
    <w:bookmarkEnd w:id="16"/>
    <w:bookmarkEnd w:id="17"/>
    <w:bookmarkEnd w:id="18"/>
    <w:bookmarkEnd w:id="19"/>
    <w:bookmarkEnd w:id="20"/>
    <w:bookmarkEnd w:id="21"/>
    <w:bookmarkEnd w:id="22"/>
    <w:bookmarkEnd w:id="23"/>
    <w:p w:rsidR="00D74998" w:rsidRPr="00D74998" w:rsidRDefault="00D74998" w:rsidP="005C7BE8">
      <w:pPr>
        <w:spacing w:after="0" w:line="360" w:lineRule="auto"/>
        <w:jc w:val="both"/>
        <w:rPr>
          <w:rFonts w:ascii="Book Antiqua" w:hAnsi="Book Antiqua" w:cs="Arial"/>
          <w:color w:val="000000" w:themeColor="text1"/>
          <w:sz w:val="24"/>
          <w:szCs w:val="24"/>
          <w:lang w:eastAsia="zh-CN"/>
        </w:rPr>
      </w:pPr>
    </w:p>
    <w:p w:rsidR="007224B6" w:rsidRDefault="007224B6" w:rsidP="005C7BE8">
      <w:pPr>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br w:type="page"/>
      </w:r>
    </w:p>
    <w:p w:rsidR="007224B6" w:rsidRDefault="007224B6" w:rsidP="005C7BE8">
      <w:pPr>
        <w:spacing w:after="0" w:line="360" w:lineRule="auto"/>
        <w:jc w:val="both"/>
        <w:rPr>
          <w:rFonts w:ascii="Arial" w:hAnsi="Arial" w:cs="Arial"/>
          <w:b/>
          <w:sz w:val="24"/>
          <w:szCs w:val="24"/>
        </w:rPr>
      </w:pPr>
      <w:r>
        <w:rPr>
          <w:rFonts w:ascii="Arial" w:hAnsi="Arial" w:cs="Arial"/>
          <w:b/>
          <w:noProof/>
          <w:sz w:val="24"/>
          <w:szCs w:val="24"/>
        </w:rPr>
        <w:lastRenderedPageBreak/>
        <w:drawing>
          <wp:inline distT="0" distB="0" distL="0" distR="0">
            <wp:extent cx="5007835" cy="2204815"/>
            <wp:effectExtent l="0" t="0" r="2540" b="5080"/>
            <wp:docPr id="1" name="Picture 1" descr="C:\Users\DUCH02\Desktop\CRMP\BDNF Review\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CH02\Desktop\CRMP\BDNF Review\Figure 1.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692" b="20643"/>
                    <a:stretch/>
                  </pic:blipFill>
                  <pic:spPr bwMode="auto">
                    <a:xfrm>
                      <a:off x="0" y="0"/>
                      <a:ext cx="5007481" cy="2204659"/>
                    </a:xfrm>
                    <a:prstGeom prst="rect">
                      <a:avLst/>
                    </a:prstGeom>
                    <a:noFill/>
                    <a:ln>
                      <a:noFill/>
                    </a:ln>
                    <a:extLst>
                      <a:ext uri="{53640926-AAD7-44d8-BBD7-CCE9431645EC}">
                        <a14:shadowObscured xmlns:a14="http://schemas.microsoft.com/office/drawing/2010/main"/>
                      </a:ext>
                    </a:extLst>
                  </pic:spPr>
                </pic:pic>
              </a:graphicData>
            </a:graphic>
          </wp:inline>
        </w:drawing>
      </w:r>
    </w:p>
    <w:p w:rsidR="007224B6" w:rsidRPr="007558B9" w:rsidRDefault="007558B9" w:rsidP="005C7BE8">
      <w:pPr>
        <w:spacing w:after="0" w:line="360" w:lineRule="auto"/>
        <w:jc w:val="both"/>
        <w:rPr>
          <w:rFonts w:ascii="Book Antiqua" w:hAnsi="Book Antiqua" w:cs="Arial"/>
          <w:sz w:val="24"/>
          <w:szCs w:val="24"/>
          <w:lang w:eastAsia="zh-CN"/>
        </w:rPr>
      </w:pPr>
      <w:r w:rsidRPr="007558B9">
        <w:rPr>
          <w:rFonts w:ascii="Book Antiqua" w:hAnsi="Book Antiqua" w:cs="Arial"/>
          <w:b/>
          <w:sz w:val="24"/>
          <w:szCs w:val="24"/>
        </w:rPr>
        <w:t>Figure 1</w:t>
      </w:r>
      <w:r w:rsidR="007224B6" w:rsidRPr="007558B9">
        <w:rPr>
          <w:rFonts w:ascii="Book Antiqua" w:hAnsi="Book Antiqua" w:cs="Arial"/>
          <w:sz w:val="24"/>
          <w:szCs w:val="24"/>
        </w:rPr>
        <w:t xml:space="preserve"> </w:t>
      </w:r>
      <w:r w:rsidR="007224B6" w:rsidRPr="007558B9">
        <w:rPr>
          <w:rFonts w:ascii="Book Antiqua" w:hAnsi="Book Antiqua" w:cs="Arial"/>
          <w:b/>
          <w:sz w:val="24"/>
          <w:szCs w:val="24"/>
        </w:rPr>
        <w:t>Diagrams illustrate chemical (A) and electrical (B) synapses.</w:t>
      </w:r>
      <w:r w:rsidR="007224B6" w:rsidRPr="007558B9">
        <w:rPr>
          <w:rFonts w:ascii="Book Antiqua" w:hAnsi="Book Antiqua" w:cs="Arial"/>
          <w:sz w:val="24"/>
          <w:szCs w:val="24"/>
        </w:rPr>
        <w:t xml:space="preserve"> At chemical synapses, neurotransmitters (black) released from axonal boutons bind to postsynaptic receptors (light blue) and trigger specific signaling pathways via activation of proteins (red) in postsynaptic cells with prominent PSD component (grey area). The information transmission is unidirectional (black arrow). At electrical synapses, gap junction channels (blue) directly connect the two adjacent cells, thus enable the bidirectional passage of electrical currents (black arrows) carried by ions (green), and of small peptides (yellow) or second messengers (dark red).   </w:t>
      </w:r>
    </w:p>
    <w:p w:rsidR="007558B9" w:rsidRPr="00D9177F" w:rsidRDefault="007558B9" w:rsidP="005C7BE8">
      <w:pPr>
        <w:spacing w:after="0" w:line="360" w:lineRule="auto"/>
        <w:jc w:val="both"/>
        <w:rPr>
          <w:rFonts w:ascii="Book Antiqua" w:hAnsi="Book Antiqua" w:cs="Arial"/>
          <w:b/>
          <w:sz w:val="24"/>
          <w:szCs w:val="24"/>
          <w:lang w:eastAsia="zh-CN"/>
        </w:rPr>
      </w:pPr>
    </w:p>
    <w:p w:rsidR="007224B6" w:rsidRDefault="007224B6" w:rsidP="005C7BE8">
      <w:pPr>
        <w:spacing w:after="0" w:line="360" w:lineRule="auto"/>
        <w:jc w:val="both"/>
        <w:rPr>
          <w:rFonts w:ascii="Arial" w:hAnsi="Arial" w:cs="Arial"/>
          <w:sz w:val="24"/>
          <w:szCs w:val="24"/>
        </w:rPr>
      </w:pPr>
      <w:r>
        <w:rPr>
          <w:rFonts w:ascii="Arial" w:hAnsi="Arial" w:cs="Arial"/>
          <w:noProof/>
          <w:sz w:val="24"/>
          <w:szCs w:val="24"/>
        </w:rPr>
        <w:lastRenderedPageBreak/>
        <w:drawing>
          <wp:inline distT="0" distB="0" distL="0" distR="0">
            <wp:extent cx="3059394" cy="3708098"/>
            <wp:effectExtent l="0" t="0" r="8255" b="6985"/>
            <wp:docPr id="2" name="Picture 2" descr="C:\Users\DUCH02\Desktop\CRMP\BDNF Review\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H02\Desktop\CRMP\BDNF Review\Figure 2.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09" r="22508"/>
                    <a:stretch/>
                  </pic:blipFill>
                  <pic:spPr bwMode="auto">
                    <a:xfrm>
                      <a:off x="0" y="0"/>
                      <a:ext cx="3059177" cy="3707835"/>
                    </a:xfrm>
                    <a:prstGeom prst="rect">
                      <a:avLst/>
                    </a:prstGeom>
                    <a:noFill/>
                    <a:ln>
                      <a:noFill/>
                    </a:ln>
                    <a:extLst>
                      <a:ext uri="{53640926-AAD7-44d8-BBD7-CCE9431645EC}">
                        <a14:shadowObscured xmlns:a14="http://schemas.microsoft.com/office/drawing/2010/main"/>
                      </a:ext>
                    </a:extLst>
                  </pic:spPr>
                </pic:pic>
              </a:graphicData>
            </a:graphic>
          </wp:inline>
        </w:drawing>
      </w:r>
    </w:p>
    <w:p w:rsidR="007224B6" w:rsidRPr="00D9177F" w:rsidRDefault="00D74998" w:rsidP="005C7BE8">
      <w:pPr>
        <w:autoSpaceDE w:val="0"/>
        <w:autoSpaceDN w:val="0"/>
        <w:adjustRightInd w:val="0"/>
        <w:spacing w:after="0" w:line="360" w:lineRule="auto"/>
        <w:contextualSpacing/>
        <w:jc w:val="both"/>
        <w:rPr>
          <w:rFonts w:ascii="Book Antiqua" w:hAnsi="Book Antiqua" w:cs="Arial"/>
          <w:sz w:val="24"/>
          <w:szCs w:val="24"/>
          <w:lang w:eastAsia="zh-CN"/>
        </w:rPr>
      </w:pPr>
      <w:r w:rsidRPr="00D74998">
        <w:rPr>
          <w:rFonts w:ascii="Book Antiqua" w:hAnsi="Book Antiqua" w:cs="Arial"/>
          <w:b/>
          <w:sz w:val="24"/>
          <w:szCs w:val="24"/>
          <w:lang w:eastAsia="zh-CN"/>
        </w:rPr>
        <w:t>Figure 2</w:t>
      </w:r>
      <w:r w:rsidRPr="00D74998">
        <w:rPr>
          <w:rFonts w:ascii="Book Antiqua" w:hAnsi="Book Antiqua" w:cs="Arial" w:hint="eastAsia"/>
          <w:b/>
          <w:sz w:val="24"/>
          <w:szCs w:val="24"/>
          <w:lang w:eastAsia="zh-CN"/>
        </w:rPr>
        <w:t xml:space="preserve"> </w:t>
      </w:r>
      <w:r w:rsidR="007558B9" w:rsidRPr="00D74998">
        <w:rPr>
          <w:rFonts w:ascii="Book Antiqua" w:hAnsi="Book Antiqua" w:cs="Arial"/>
          <w:b/>
          <w:sz w:val="24"/>
          <w:szCs w:val="24"/>
          <w:lang w:eastAsia="zh-CN"/>
        </w:rPr>
        <w:t xml:space="preserve">Localized interregional connectivity. </w:t>
      </w:r>
      <w:r w:rsidR="007558B9" w:rsidRPr="007558B9">
        <w:rPr>
          <w:rFonts w:ascii="Book Antiqua" w:hAnsi="Book Antiqua" w:cs="Arial"/>
          <w:sz w:val="24"/>
          <w:szCs w:val="24"/>
          <w:lang w:eastAsia="zh-CN"/>
        </w:rPr>
        <w:t>Diagram shows pathway connections of hippocampus (blue), amygdala (dark red),</w:t>
      </w:r>
      <w:r>
        <w:rPr>
          <w:rFonts w:ascii="Book Antiqua" w:hAnsi="Book Antiqua" w:cs="Arial" w:hint="eastAsia"/>
          <w:sz w:val="24"/>
          <w:szCs w:val="24"/>
          <w:lang w:eastAsia="zh-CN"/>
        </w:rPr>
        <w:t xml:space="preserve"> </w:t>
      </w:r>
      <w:r w:rsidR="007558B9" w:rsidRPr="007558B9">
        <w:rPr>
          <w:rFonts w:ascii="Book Antiqua" w:hAnsi="Book Antiqua" w:cs="Arial"/>
          <w:sz w:val="24"/>
          <w:szCs w:val="24"/>
          <w:lang w:eastAsia="zh-CN"/>
        </w:rPr>
        <w:t xml:space="preserve">thalamus (orange) and prefrontal cortex (green). </w:t>
      </w:r>
      <w:proofErr w:type="spellStart"/>
      <w:r w:rsidR="007558B9" w:rsidRPr="007558B9">
        <w:rPr>
          <w:rFonts w:ascii="Book Antiqua" w:hAnsi="Book Antiqua" w:cs="Arial"/>
          <w:sz w:val="24"/>
          <w:szCs w:val="24"/>
          <w:lang w:eastAsia="zh-CN"/>
        </w:rPr>
        <w:t>HippoC</w:t>
      </w:r>
      <w:proofErr w:type="spellEnd"/>
      <w:r w:rsidR="007558B9" w:rsidRPr="007558B9">
        <w:rPr>
          <w:rFonts w:ascii="Book Antiqua" w:hAnsi="Book Antiqua" w:cs="Arial"/>
          <w:sz w:val="24"/>
          <w:szCs w:val="24"/>
          <w:lang w:eastAsia="zh-CN"/>
        </w:rPr>
        <w:t xml:space="preserve">-PFC pathway originating from the subiculum and the CA1of the hippocampus to the PFC is unidirectional, direct in a monosynaptic manner in rodents and primates. </w:t>
      </w:r>
      <w:proofErr w:type="spellStart"/>
      <w:r w:rsidR="007558B9" w:rsidRPr="007558B9">
        <w:rPr>
          <w:rFonts w:ascii="Book Antiqua" w:hAnsi="Book Antiqua" w:cs="Arial"/>
          <w:sz w:val="24"/>
          <w:szCs w:val="24"/>
          <w:lang w:eastAsia="zh-CN"/>
        </w:rPr>
        <w:t>HippoC-AmyG</w:t>
      </w:r>
      <w:proofErr w:type="spellEnd"/>
      <w:r w:rsidR="007558B9" w:rsidRPr="007558B9">
        <w:rPr>
          <w:rFonts w:ascii="Book Antiqua" w:hAnsi="Book Antiqua" w:cs="Arial"/>
          <w:sz w:val="24"/>
          <w:szCs w:val="24"/>
          <w:lang w:eastAsia="zh-CN"/>
        </w:rPr>
        <w:t xml:space="preserve"> pathway shows bidirectional connection between ventral </w:t>
      </w:r>
      <w:proofErr w:type="spellStart"/>
      <w:r w:rsidR="007558B9" w:rsidRPr="007558B9">
        <w:rPr>
          <w:rFonts w:ascii="Book Antiqua" w:hAnsi="Book Antiqua" w:cs="Arial"/>
          <w:sz w:val="24"/>
          <w:szCs w:val="24"/>
          <w:lang w:eastAsia="zh-CN"/>
        </w:rPr>
        <w:t>HippoC</w:t>
      </w:r>
      <w:proofErr w:type="spellEnd"/>
      <w:r w:rsidR="007558B9" w:rsidRPr="007558B9">
        <w:rPr>
          <w:rFonts w:ascii="Book Antiqua" w:hAnsi="Book Antiqua" w:cs="Arial"/>
          <w:sz w:val="24"/>
          <w:szCs w:val="24"/>
          <w:lang w:eastAsia="zh-CN"/>
        </w:rPr>
        <w:t xml:space="preserve"> with </w:t>
      </w:r>
      <w:proofErr w:type="spellStart"/>
      <w:r w:rsidR="007558B9" w:rsidRPr="007558B9">
        <w:rPr>
          <w:rFonts w:ascii="Book Antiqua" w:hAnsi="Book Antiqua" w:cs="Arial"/>
          <w:sz w:val="24"/>
          <w:szCs w:val="24"/>
          <w:lang w:eastAsia="zh-CN"/>
        </w:rPr>
        <w:t>AmyG</w:t>
      </w:r>
      <w:proofErr w:type="spellEnd"/>
      <w:r w:rsidR="007558B9" w:rsidRPr="007558B9">
        <w:rPr>
          <w:rFonts w:ascii="Book Antiqua" w:hAnsi="Book Antiqua" w:cs="Arial"/>
          <w:sz w:val="24"/>
          <w:szCs w:val="24"/>
          <w:lang w:eastAsia="zh-CN"/>
        </w:rPr>
        <w:t xml:space="preserve"> and the pathway </w:t>
      </w:r>
      <w:proofErr w:type="spellStart"/>
      <w:r w:rsidR="007558B9" w:rsidRPr="007558B9">
        <w:rPr>
          <w:rFonts w:ascii="Book Antiqua" w:hAnsi="Book Antiqua" w:cs="Arial"/>
          <w:sz w:val="24"/>
          <w:szCs w:val="24"/>
          <w:lang w:eastAsia="zh-CN"/>
        </w:rPr>
        <w:t>AmyG</w:t>
      </w:r>
      <w:proofErr w:type="spellEnd"/>
      <w:r w:rsidR="007558B9" w:rsidRPr="007558B9">
        <w:rPr>
          <w:rFonts w:ascii="Book Antiqua" w:hAnsi="Book Antiqua" w:cs="Arial"/>
          <w:sz w:val="24"/>
          <w:szCs w:val="24"/>
          <w:lang w:eastAsia="zh-CN"/>
        </w:rPr>
        <w:t xml:space="preserve">-PFC has also bidirectional connections. Together, both the </w:t>
      </w:r>
      <w:proofErr w:type="spellStart"/>
      <w:r w:rsidR="007558B9" w:rsidRPr="007558B9">
        <w:rPr>
          <w:rFonts w:ascii="Book Antiqua" w:hAnsi="Book Antiqua" w:cs="Arial"/>
          <w:sz w:val="24"/>
          <w:szCs w:val="24"/>
          <w:lang w:eastAsia="zh-CN"/>
        </w:rPr>
        <w:t>HippoC</w:t>
      </w:r>
      <w:proofErr w:type="spellEnd"/>
      <w:r w:rsidR="007558B9" w:rsidRPr="007558B9">
        <w:rPr>
          <w:rFonts w:ascii="Book Antiqua" w:hAnsi="Book Antiqua" w:cs="Arial"/>
          <w:sz w:val="24"/>
          <w:szCs w:val="24"/>
          <w:lang w:eastAsia="zh-CN"/>
        </w:rPr>
        <w:t xml:space="preserve"> and PFC are reciprocally connected with the </w:t>
      </w:r>
      <w:proofErr w:type="spellStart"/>
      <w:r w:rsidR="007558B9" w:rsidRPr="007558B9">
        <w:rPr>
          <w:rFonts w:ascii="Book Antiqua" w:hAnsi="Book Antiqua" w:cs="Arial"/>
          <w:sz w:val="24"/>
          <w:szCs w:val="24"/>
          <w:lang w:eastAsia="zh-CN"/>
        </w:rPr>
        <w:t>AmyG</w:t>
      </w:r>
      <w:proofErr w:type="spellEnd"/>
      <w:r w:rsidR="007558B9" w:rsidRPr="007558B9">
        <w:rPr>
          <w:rFonts w:ascii="Book Antiqua" w:hAnsi="Book Antiqua" w:cs="Arial"/>
          <w:sz w:val="24"/>
          <w:szCs w:val="24"/>
          <w:lang w:eastAsia="zh-CN"/>
        </w:rPr>
        <w:t xml:space="preserve"> and disruption of these pathways, anatomically or functionally may be a common origin of mental diseases. Moreover, there are bidirectional connections between PFC/</w:t>
      </w:r>
      <w:proofErr w:type="spellStart"/>
      <w:r w:rsidR="007558B9" w:rsidRPr="007558B9">
        <w:rPr>
          <w:rFonts w:ascii="Book Antiqua" w:hAnsi="Book Antiqua" w:cs="Arial"/>
          <w:sz w:val="24"/>
          <w:szCs w:val="24"/>
          <w:lang w:eastAsia="zh-CN"/>
        </w:rPr>
        <w:t>HippoC</w:t>
      </w:r>
      <w:proofErr w:type="spellEnd"/>
      <w:r w:rsidR="007558B9" w:rsidRPr="007558B9">
        <w:rPr>
          <w:rFonts w:ascii="Book Antiqua" w:hAnsi="Book Antiqua" w:cs="Arial"/>
          <w:sz w:val="24"/>
          <w:szCs w:val="24"/>
          <w:lang w:eastAsia="zh-CN"/>
        </w:rPr>
        <w:t xml:space="preserve"> with Thalamus.</w:t>
      </w:r>
    </w:p>
    <w:p w:rsidR="007224B6" w:rsidRDefault="007224B6" w:rsidP="005C7BE8">
      <w:pPr>
        <w:autoSpaceDE w:val="0"/>
        <w:autoSpaceDN w:val="0"/>
        <w:adjustRightInd w:val="0"/>
        <w:spacing w:after="0" w:line="360" w:lineRule="auto"/>
        <w:contextualSpacing/>
        <w:jc w:val="both"/>
        <w:rPr>
          <w:rFonts w:ascii="Arial" w:hAnsi="Arial" w:cs="Arial"/>
          <w:sz w:val="24"/>
          <w:szCs w:val="24"/>
        </w:rPr>
      </w:pPr>
      <w:r>
        <w:rPr>
          <w:rFonts w:ascii="Arial" w:hAnsi="Arial" w:cs="Arial"/>
          <w:noProof/>
          <w:sz w:val="24"/>
          <w:szCs w:val="24"/>
        </w:rPr>
        <w:lastRenderedPageBreak/>
        <w:drawing>
          <wp:inline distT="0" distB="0" distL="0" distR="0">
            <wp:extent cx="5845323" cy="2651959"/>
            <wp:effectExtent l="0" t="0" r="3175" b="0"/>
            <wp:docPr id="3" name="Picture 3" descr="C:\Users\DUCH02\Desktop\CRMP\BDNF Review\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CH02\Desktop\CRMP\BDNF Review\Figure 3.tif"/>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920" t="21840" r="15462" b="22796"/>
                    <a:stretch/>
                  </pic:blipFill>
                  <pic:spPr bwMode="auto">
                    <a:xfrm>
                      <a:off x="0" y="0"/>
                      <a:ext cx="5851575" cy="2654795"/>
                    </a:xfrm>
                    <a:prstGeom prst="rect">
                      <a:avLst/>
                    </a:prstGeom>
                    <a:noFill/>
                    <a:ln>
                      <a:noFill/>
                    </a:ln>
                    <a:extLst>
                      <a:ext uri="{53640926-AAD7-44d8-BBD7-CCE9431645EC}">
                        <a14:shadowObscured xmlns:a14="http://schemas.microsoft.com/office/drawing/2010/main"/>
                      </a:ext>
                    </a:extLst>
                  </pic:spPr>
                </pic:pic>
              </a:graphicData>
            </a:graphic>
          </wp:inline>
        </w:drawing>
      </w:r>
    </w:p>
    <w:p w:rsidR="007224B6" w:rsidRPr="00D74998" w:rsidRDefault="00D74998" w:rsidP="005C7BE8">
      <w:pPr>
        <w:spacing w:after="0" w:line="360" w:lineRule="auto"/>
        <w:jc w:val="both"/>
        <w:rPr>
          <w:rFonts w:ascii="Book Antiqua" w:hAnsi="Book Antiqua" w:cs="Arial"/>
          <w:sz w:val="24"/>
          <w:szCs w:val="24"/>
        </w:rPr>
      </w:pPr>
      <w:r w:rsidRPr="00D74998">
        <w:rPr>
          <w:rFonts w:ascii="Book Antiqua" w:hAnsi="Book Antiqua" w:cs="Arial"/>
          <w:b/>
          <w:sz w:val="24"/>
          <w:szCs w:val="24"/>
        </w:rPr>
        <w:t>Figure</w:t>
      </w:r>
      <w:r w:rsidR="007224B6" w:rsidRPr="00D74998">
        <w:rPr>
          <w:rFonts w:ascii="Book Antiqua" w:hAnsi="Book Antiqua" w:cs="Arial"/>
          <w:b/>
          <w:sz w:val="24"/>
          <w:szCs w:val="24"/>
        </w:rPr>
        <w:t xml:space="preserve"> 3</w:t>
      </w:r>
      <w:r w:rsidR="007224B6" w:rsidRPr="00D74998">
        <w:rPr>
          <w:rFonts w:ascii="Book Antiqua" w:hAnsi="Book Antiqua" w:cs="Arial"/>
          <w:sz w:val="24"/>
          <w:szCs w:val="24"/>
        </w:rPr>
        <w:t xml:space="preserve"> </w:t>
      </w:r>
      <w:r w:rsidR="007224B6" w:rsidRPr="00D74998">
        <w:rPr>
          <w:rFonts w:ascii="Book Antiqua" w:hAnsi="Book Antiqua" w:cs="Arial"/>
          <w:b/>
          <w:sz w:val="24"/>
          <w:szCs w:val="24"/>
        </w:rPr>
        <w:t>A possible model for N-</w:t>
      </w:r>
      <w:proofErr w:type="spellStart"/>
      <w:r w:rsidR="007224B6" w:rsidRPr="00D74998">
        <w:rPr>
          <w:rFonts w:ascii="Book Antiqua" w:hAnsi="Book Antiqua" w:cs="Arial"/>
          <w:b/>
          <w:sz w:val="24"/>
          <w:szCs w:val="24"/>
        </w:rPr>
        <w:t>myristoylated</w:t>
      </w:r>
      <w:proofErr w:type="spellEnd"/>
      <w:r w:rsidR="007224B6" w:rsidRPr="00D74998">
        <w:rPr>
          <w:rFonts w:ascii="Book Antiqua" w:hAnsi="Book Antiqua" w:cs="Arial"/>
          <w:b/>
          <w:sz w:val="24"/>
          <w:szCs w:val="24"/>
        </w:rPr>
        <w:t xml:space="preserve"> </w:t>
      </w:r>
      <w:bookmarkStart w:id="24" w:name="OLE_LINK491"/>
      <w:bookmarkStart w:id="25" w:name="OLE_LINK492"/>
      <w:r w:rsidR="007224B6" w:rsidRPr="00D74998">
        <w:rPr>
          <w:rFonts w:ascii="Book Antiqua" w:hAnsi="Book Antiqua" w:cs="Arial"/>
          <w:b/>
          <w:sz w:val="24"/>
          <w:szCs w:val="24"/>
        </w:rPr>
        <w:t>CRMP2</w:t>
      </w:r>
      <w:bookmarkEnd w:id="24"/>
      <w:bookmarkEnd w:id="25"/>
      <w:r w:rsidR="007224B6" w:rsidRPr="00D74998">
        <w:rPr>
          <w:rFonts w:ascii="Book Antiqua" w:hAnsi="Book Antiqua" w:cs="Arial"/>
          <w:b/>
          <w:sz w:val="24"/>
          <w:szCs w:val="24"/>
        </w:rPr>
        <w:t xml:space="preserve"> peptide’s actions on CaV2.2 trafficking and efficacy in NP model.</w:t>
      </w:r>
      <w:r w:rsidR="007224B6" w:rsidRPr="00D74998">
        <w:rPr>
          <w:rFonts w:ascii="Book Antiqua" w:hAnsi="Book Antiqua" w:cs="Arial"/>
          <w:sz w:val="24"/>
          <w:szCs w:val="24"/>
        </w:rPr>
        <w:t xml:space="preserve"> Application of </w:t>
      </w:r>
      <w:r w:rsidR="00283AB9" w:rsidRPr="00D74998">
        <w:rPr>
          <w:rFonts w:ascii="Book Antiqua" w:hAnsi="Book Antiqua" w:cs="Arial"/>
          <w:sz w:val="24"/>
          <w:szCs w:val="24"/>
        </w:rPr>
        <w:t>an</w:t>
      </w:r>
      <w:r w:rsidR="007224B6" w:rsidRPr="00D74998">
        <w:rPr>
          <w:rFonts w:ascii="Book Antiqua" w:hAnsi="Book Antiqua" w:cs="Arial"/>
          <w:sz w:val="24"/>
          <w:szCs w:val="24"/>
        </w:rPr>
        <w:t xml:space="preserve"> N-</w:t>
      </w:r>
      <w:proofErr w:type="spellStart"/>
      <w:r w:rsidR="007224B6" w:rsidRPr="00D74998">
        <w:rPr>
          <w:rFonts w:ascii="Book Antiqua" w:hAnsi="Book Antiqua" w:cs="Arial"/>
          <w:sz w:val="24"/>
          <w:szCs w:val="24"/>
        </w:rPr>
        <w:t>myristoylated</w:t>
      </w:r>
      <w:proofErr w:type="spellEnd"/>
      <w:r w:rsidR="007224B6" w:rsidRPr="00D74998">
        <w:rPr>
          <w:rFonts w:ascii="Book Antiqua" w:hAnsi="Book Antiqua" w:cs="Arial"/>
          <w:sz w:val="24"/>
          <w:szCs w:val="24"/>
        </w:rPr>
        <w:t xml:space="preserve"> tat-conjugated CRMP2 peptide (myr-tat-CBD3) results in membrane-delimited ‘rimming’ of the peptide whereas the non-</w:t>
      </w:r>
      <w:proofErr w:type="spellStart"/>
      <w:r w:rsidR="007224B6" w:rsidRPr="00D74998">
        <w:rPr>
          <w:rFonts w:ascii="Book Antiqua" w:hAnsi="Book Antiqua" w:cs="Arial"/>
          <w:sz w:val="24"/>
          <w:szCs w:val="24"/>
        </w:rPr>
        <w:t>myristoylated</w:t>
      </w:r>
      <w:proofErr w:type="spellEnd"/>
      <w:r w:rsidR="007224B6" w:rsidRPr="00D74998">
        <w:rPr>
          <w:rFonts w:ascii="Book Antiqua" w:hAnsi="Book Antiqua" w:cs="Arial"/>
          <w:sz w:val="24"/>
          <w:szCs w:val="24"/>
        </w:rPr>
        <w:t xml:space="preserve"> version (tat-CBD3) appears to be spatially diffusely distributed in the cell cytoplasm. Analysis of penetration of peptides into giant plasma membrane vesicles (GPMVs), which are ‘blebs’ of membrane devoid of organelles and actin cytoskeleton, reveals an unrestricted distribution of the membrane sensitive dye (di-4-ANNEPDHQ) with tat-CBD3, whereas the </w:t>
      </w:r>
      <w:proofErr w:type="spellStart"/>
      <w:r w:rsidR="007224B6" w:rsidRPr="00D74998">
        <w:rPr>
          <w:rFonts w:ascii="Book Antiqua" w:hAnsi="Book Antiqua" w:cs="Arial"/>
          <w:sz w:val="24"/>
          <w:szCs w:val="24"/>
        </w:rPr>
        <w:t>myristoylated</w:t>
      </w:r>
      <w:proofErr w:type="spellEnd"/>
      <w:r w:rsidR="007224B6" w:rsidRPr="00D74998">
        <w:rPr>
          <w:rFonts w:ascii="Book Antiqua" w:hAnsi="Book Antiqua" w:cs="Arial"/>
          <w:sz w:val="24"/>
          <w:szCs w:val="24"/>
        </w:rPr>
        <w:t xml:space="preserve"> peptide induces a lateral heterogeneity of the fluorescent signal resulting in dye aggregation into micro domains within these model membranes</w:t>
      </w:r>
      <w:r w:rsidR="007224B6" w:rsidRPr="00D74998">
        <w:rPr>
          <w:rFonts w:ascii="Book Antiqua" w:hAnsi="Book Antiqua" w:cs="Arial"/>
          <w:sz w:val="24"/>
          <w:szCs w:val="24"/>
          <w:vertAlign w:val="superscript"/>
        </w:rPr>
        <w:t>[122]</w:t>
      </w:r>
      <w:r w:rsidR="007224B6" w:rsidRPr="00D74998">
        <w:rPr>
          <w:rFonts w:ascii="Book Antiqua" w:hAnsi="Book Antiqua" w:cs="Arial"/>
          <w:sz w:val="24"/>
          <w:szCs w:val="24"/>
        </w:rPr>
        <w:t xml:space="preserve">. While CRMP2 has been demonstrated to exist as a </w:t>
      </w:r>
      <w:proofErr w:type="spellStart"/>
      <w:r w:rsidR="007224B6" w:rsidRPr="00D74998">
        <w:rPr>
          <w:rFonts w:ascii="Book Antiqua" w:hAnsi="Book Antiqua" w:cs="Arial"/>
          <w:sz w:val="24"/>
          <w:szCs w:val="24"/>
        </w:rPr>
        <w:t>tetrame</w:t>
      </w:r>
      <w:proofErr w:type="spellEnd"/>
      <w:r w:rsidR="007224B6" w:rsidRPr="00D74998">
        <w:rPr>
          <w:rFonts w:ascii="Book Antiqua" w:hAnsi="Book Antiqua" w:cs="Arial"/>
          <w:sz w:val="24"/>
          <w:szCs w:val="24"/>
        </w:rPr>
        <w:t xml:space="preserve">, the oligomeric state of membrane proximal CRMP2 is as yet unknown; however, neither peptide appears to affect CRMP2 </w:t>
      </w:r>
      <w:proofErr w:type="gramStart"/>
      <w:r w:rsidR="007224B6" w:rsidRPr="00D74998">
        <w:rPr>
          <w:rFonts w:ascii="Book Antiqua" w:hAnsi="Book Antiqua" w:cs="Arial"/>
          <w:sz w:val="24"/>
          <w:szCs w:val="24"/>
        </w:rPr>
        <w:t>oligomerization</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123]</w:t>
      </w:r>
      <w:r w:rsidR="007224B6" w:rsidRPr="00D74998">
        <w:rPr>
          <w:rFonts w:ascii="Book Antiqua" w:hAnsi="Book Antiqua" w:cs="Arial"/>
          <w:sz w:val="24"/>
          <w:szCs w:val="24"/>
        </w:rPr>
        <w:t xml:space="preserve">. Whereas the cells take up both forms of the peptide with similar efficiency, the </w:t>
      </w:r>
      <w:proofErr w:type="spellStart"/>
      <w:r w:rsidR="007224B6" w:rsidRPr="00D74998">
        <w:rPr>
          <w:rFonts w:ascii="Book Antiqua" w:hAnsi="Book Antiqua" w:cs="Arial"/>
          <w:sz w:val="24"/>
          <w:szCs w:val="24"/>
        </w:rPr>
        <w:t>myristoylated</w:t>
      </w:r>
      <w:proofErr w:type="spellEnd"/>
      <w:r w:rsidR="007224B6" w:rsidRPr="00D74998">
        <w:rPr>
          <w:rFonts w:ascii="Book Antiqua" w:hAnsi="Book Antiqua" w:cs="Arial"/>
          <w:sz w:val="24"/>
          <w:szCs w:val="24"/>
        </w:rPr>
        <w:t xml:space="preserve"> peptide demonstrates a lesser degree of </w:t>
      </w:r>
      <w:proofErr w:type="gramStart"/>
      <w:r w:rsidR="007224B6" w:rsidRPr="00D74998">
        <w:rPr>
          <w:rFonts w:ascii="Book Antiqua" w:hAnsi="Book Antiqua" w:cs="Arial"/>
          <w:sz w:val="24"/>
          <w:szCs w:val="24"/>
        </w:rPr>
        <w:t>efflux</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124]</w:t>
      </w:r>
      <w:r w:rsidR="007224B6" w:rsidRPr="00D74998">
        <w:rPr>
          <w:rFonts w:ascii="Book Antiqua" w:hAnsi="Book Antiqua" w:cs="Arial"/>
          <w:sz w:val="24"/>
          <w:szCs w:val="24"/>
        </w:rPr>
        <w:t>. The apparent increase in retention of myr-tat-CBD3 translates into a superior potency and efficacy in inhibition of evoked calcium influx in sensory neurons presumably via greater uncoupling of CRMP2-CaV2.2 interactions at or juxta-</w:t>
      </w:r>
      <w:proofErr w:type="gramStart"/>
      <w:r w:rsidR="007224B6" w:rsidRPr="00D74998">
        <w:rPr>
          <w:rFonts w:ascii="Book Antiqua" w:hAnsi="Book Antiqua" w:cs="Arial"/>
          <w:sz w:val="24"/>
          <w:szCs w:val="24"/>
        </w:rPr>
        <w:t>membrane</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125]</w:t>
      </w:r>
      <w:r w:rsidR="007224B6" w:rsidRPr="00D74998">
        <w:rPr>
          <w:rFonts w:ascii="Book Antiqua" w:hAnsi="Book Antiqua" w:cs="Arial"/>
          <w:sz w:val="24"/>
          <w:szCs w:val="24"/>
        </w:rPr>
        <w:t xml:space="preserve">. Increased inhibition of CaV2.2 surface trafficking induced by myr-tat-CBD3 compared with tat-CBD3 may </w:t>
      </w:r>
      <w:proofErr w:type="gramStart"/>
      <w:r w:rsidR="007224B6" w:rsidRPr="00D74998">
        <w:rPr>
          <w:rFonts w:ascii="Book Antiqua" w:hAnsi="Book Antiqua" w:cs="Arial"/>
          <w:sz w:val="24"/>
          <w:szCs w:val="24"/>
        </w:rPr>
        <w:t>account</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126]</w:t>
      </w:r>
      <w:r w:rsidR="007224B6" w:rsidRPr="00D74998">
        <w:rPr>
          <w:rFonts w:ascii="Book Antiqua" w:hAnsi="Book Antiqua" w:cs="Arial"/>
          <w:sz w:val="24"/>
          <w:szCs w:val="24"/>
        </w:rPr>
        <w:t xml:space="preserve"> for the more pronounced restriction of calcium influx imposed by the </w:t>
      </w:r>
      <w:proofErr w:type="spellStart"/>
      <w:r w:rsidR="007224B6" w:rsidRPr="00D74998">
        <w:rPr>
          <w:rFonts w:ascii="Book Antiqua" w:hAnsi="Book Antiqua" w:cs="Arial"/>
          <w:sz w:val="24"/>
          <w:szCs w:val="24"/>
        </w:rPr>
        <w:t>myristoylated</w:t>
      </w:r>
      <w:proofErr w:type="spellEnd"/>
      <w:r w:rsidR="007224B6" w:rsidRPr="00D74998">
        <w:rPr>
          <w:rFonts w:ascii="Book Antiqua" w:hAnsi="Book Antiqua" w:cs="Arial"/>
          <w:sz w:val="24"/>
          <w:szCs w:val="24"/>
        </w:rPr>
        <w:t xml:space="preserve"> peptide. Cdk5-phosphorylated CRMP2 has been demonstrated to </w:t>
      </w:r>
      <w:r w:rsidR="007224B6" w:rsidRPr="00D74998">
        <w:rPr>
          <w:rFonts w:ascii="Book Antiqua" w:hAnsi="Book Antiqua" w:cs="Arial"/>
          <w:sz w:val="24"/>
          <w:szCs w:val="24"/>
        </w:rPr>
        <w:lastRenderedPageBreak/>
        <w:t xml:space="preserve">have an enhanced interaction with </w:t>
      </w:r>
      <w:proofErr w:type="gramStart"/>
      <w:r w:rsidR="007224B6" w:rsidRPr="00D74998">
        <w:rPr>
          <w:rFonts w:ascii="Book Antiqua" w:hAnsi="Book Antiqua" w:cs="Arial"/>
          <w:sz w:val="24"/>
          <w:szCs w:val="24"/>
        </w:rPr>
        <w:t>CaV2.2</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129]</w:t>
      </w:r>
      <w:r w:rsidR="007224B6" w:rsidRPr="00D74998">
        <w:rPr>
          <w:rFonts w:ascii="Book Antiqua" w:hAnsi="Book Antiqua" w:cs="Arial"/>
          <w:sz w:val="24"/>
          <w:szCs w:val="24"/>
        </w:rPr>
        <w:t>; however myr-tat-CBD3 does not affect the levels of Cdk5-phosphorylated CRMP2</w:t>
      </w:r>
      <w:r w:rsidR="007224B6" w:rsidRPr="00D74998">
        <w:rPr>
          <w:rFonts w:ascii="Book Antiqua" w:hAnsi="Book Antiqua" w:cs="Arial"/>
          <w:sz w:val="24"/>
          <w:szCs w:val="24"/>
          <w:vertAlign w:val="superscript"/>
        </w:rPr>
        <w:t>[127]</w:t>
      </w:r>
      <w:r w:rsidR="007224B6" w:rsidRPr="00D74998">
        <w:rPr>
          <w:rFonts w:ascii="Book Antiqua" w:hAnsi="Book Antiqua" w:cs="Arial"/>
          <w:sz w:val="24"/>
          <w:szCs w:val="24"/>
        </w:rPr>
        <w:t xml:space="preserve">, thereby ruling a role of phosphorylated CRMP2 in regulating calcium influx. CRMP2 binding to tubulin is strengthened by the </w:t>
      </w:r>
      <w:proofErr w:type="gramStart"/>
      <w:r w:rsidR="007224B6" w:rsidRPr="00D74998">
        <w:rPr>
          <w:rFonts w:ascii="Book Antiqua" w:hAnsi="Book Antiqua" w:cs="Arial"/>
          <w:sz w:val="24"/>
          <w:szCs w:val="24"/>
        </w:rPr>
        <w:t>peptides</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130]</w:t>
      </w:r>
      <w:r w:rsidR="007224B6" w:rsidRPr="00D74998">
        <w:rPr>
          <w:rFonts w:ascii="Book Antiqua" w:hAnsi="Book Antiqua" w:cs="Arial"/>
          <w:sz w:val="24"/>
          <w:szCs w:val="24"/>
        </w:rPr>
        <w:t>; the consequences of this are currently unknown. Importantly, where tat-CBD3 is completely ineffective in reversing mechanical hypersensitivity in a rat neuropathic pain model (</w:t>
      </w:r>
      <w:proofErr w:type="spellStart"/>
      <w:r w:rsidR="007224B6" w:rsidRPr="00D74998">
        <w:rPr>
          <w:rFonts w:ascii="Book Antiqua" w:hAnsi="Book Antiqua" w:cs="Arial"/>
          <w:sz w:val="24"/>
          <w:szCs w:val="24"/>
        </w:rPr>
        <w:t>tibial</w:t>
      </w:r>
      <w:proofErr w:type="spellEnd"/>
      <w:r w:rsidR="007224B6" w:rsidRPr="00D74998">
        <w:rPr>
          <w:rFonts w:ascii="Book Antiqua" w:hAnsi="Book Antiqua" w:cs="Arial"/>
          <w:sz w:val="24"/>
          <w:szCs w:val="24"/>
        </w:rPr>
        <w:t xml:space="preserve"> nerve injury), the </w:t>
      </w:r>
      <w:proofErr w:type="spellStart"/>
      <w:r w:rsidR="007224B6" w:rsidRPr="00D74998">
        <w:rPr>
          <w:rFonts w:ascii="Book Antiqua" w:hAnsi="Book Antiqua" w:cs="Arial"/>
          <w:sz w:val="24"/>
          <w:szCs w:val="24"/>
        </w:rPr>
        <w:t>myristoylated</w:t>
      </w:r>
      <w:proofErr w:type="spellEnd"/>
      <w:r w:rsidR="007224B6" w:rsidRPr="00D74998">
        <w:rPr>
          <w:rFonts w:ascii="Book Antiqua" w:hAnsi="Book Antiqua" w:cs="Arial"/>
          <w:sz w:val="24"/>
          <w:szCs w:val="24"/>
        </w:rPr>
        <w:t xml:space="preserve"> peptide reverses this hypersensitivity when administered </w:t>
      </w:r>
      <w:r w:rsidR="007224B6" w:rsidRPr="00D74998">
        <w:rPr>
          <w:rFonts w:ascii="Book Antiqua" w:hAnsi="Book Antiqua" w:cs="Arial"/>
          <w:i/>
          <w:sz w:val="24"/>
          <w:szCs w:val="24"/>
        </w:rPr>
        <w:t>in vivo</w:t>
      </w:r>
      <w:r w:rsidR="007224B6" w:rsidRPr="00D74998">
        <w:rPr>
          <w:rFonts w:ascii="Book Antiqua" w:hAnsi="Book Antiqua" w:cs="Arial"/>
          <w:sz w:val="24"/>
          <w:szCs w:val="24"/>
        </w:rPr>
        <w:t xml:space="preserve"> either systemically or </w:t>
      </w:r>
      <w:proofErr w:type="gramStart"/>
      <w:r w:rsidR="007224B6" w:rsidRPr="00D74998">
        <w:rPr>
          <w:rFonts w:ascii="Book Antiqua" w:hAnsi="Book Antiqua" w:cs="Arial"/>
          <w:sz w:val="24"/>
          <w:szCs w:val="24"/>
        </w:rPr>
        <w:t>orally</w:t>
      </w:r>
      <w:r w:rsidR="007224B6" w:rsidRPr="00D74998">
        <w:rPr>
          <w:rFonts w:ascii="Book Antiqua" w:hAnsi="Book Antiqua" w:cs="Arial"/>
          <w:sz w:val="24"/>
          <w:szCs w:val="24"/>
          <w:vertAlign w:val="superscript"/>
        </w:rPr>
        <w:t>[</w:t>
      </w:r>
      <w:proofErr w:type="gramEnd"/>
      <w:r w:rsidR="007224B6" w:rsidRPr="00D74998">
        <w:rPr>
          <w:rFonts w:ascii="Book Antiqua" w:hAnsi="Book Antiqua" w:cs="Arial"/>
          <w:sz w:val="24"/>
          <w:szCs w:val="24"/>
          <w:vertAlign w:val="superscript"/>
        </w:rPr>
        <w:t>129]</w:t>
      </w:r>
      <w:r w:rsidR="007224B6" w:rsidRPr="00D74998">
        <w:rPr>
          <w:rFonts w:ascii="Book Antiqua" w:hAnsi="Book Antiqua" w:cs="Arial"/>
          <w:sz w:val="24"/>
          <w:szCs w:val="24"/>
        </w:rPr>
        <w:t>. Neither peptide elicits any reward-like addictive behaviors.</w:t>
      </w:r>
    </w:p>
    <w:p w:rsidR="00610759" w:rsidRPr="002D6C6A" w:rsidRDefault="00610759" w:rsidP="005C7BE8">
      <w:pPr>
        <w:spacing w:after="0" w:line="360" w:lineRule="auto"/>
        <w:jc w:val="both"/>
        <w:rPr>
          <w:rFonts w:ascii="Book Antiqua" w:eastAsia="Calibri" w:hAnsi="Book Antiqua" w:cs="Arial"/>
          <w:b/>
          <w:color w:val="000000" w:themeColor="text1"/>
          <w:sz w:val="24"/>
          <w:szCs w:val="24"/>
        </w:rPr>
      </w:pPr>
    </w:p>
    <w:sectPr w:rsidR="00610759" w:rsidRPr="002D6C6A" w:rsidSect="001529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1C" w:rsidRDefault="0055281C" w:rsidP="005E7D5C">
      <w:pPr>
        <w:spacing w:after="0" w:line="240" w:lineRule="auto"/>
      </w:pPr>
      <w:r>
        <w:separator/>
      </w:r>
    </w:p>
  </w:endnote>
  <w:endnote w:type="continuationSeparator" w:id="0">
    <w:p w:rsidR="0055281C" w:rsidRDefault="0055281C" w:rsidP="005E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04726"/>
      <w:docPartObj>
        <w:docPartGallery w:val="Page Numbers (Bottom of Page)"/>
        <w:docPartUnique/>
      </w:docPartObj>
    </w:sdtPr>
    <w:sdtEndPr>
      <w:rPr>
        <w:noProof/>
      </w:rPr>
    </w:sdtEndPr>
    <w:sdtContent>
      <w:p w:rsidR="00183BFE" w:rsidRDefault="006927E9">
        <w:pPr>
          <w:pStyle w:val="Footer"/>
          <w:jc w:val="center"/>
        </w:pPr>
        <w:r>
          <w:fldChar w:fldCharType="begin"/>
        </w:r>
        <w:r w:rsidR="00183BFE">
          <w:instrText xml:space="preserve"> PAGE   \* MERGEFORMAT </w:instrText>
        </w:r>
        <w:r>
          <w:fldChar w:fldCharType="separate"/>
        </w:r>
        <w:r w:rsidR="00D0661C">
          <w:rPr>
            <w:noProof/>
          </w:rPr>
          <w:t>41</w:t>
        </w:r>
        <w:r>
          <w:rPr>
            <w:noProof/>
          </w:rPr>
          <w:fldChar w:fldCharType="end"/>
        </w:r>
      </w:p>
    </w:sdtContent>
  </w:sdt>
  <w:p w:rsidR="00183BFE" w:rsidRDefault="00183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1C" w:rsidRDefault="0055281C" w:rsidP="005E7D5C">
      <w:pPr>
        <w:spacing w:after="0" w:line="240" w:lineRule="auto"/>
      </w:pPr>
      <w:r>
        <w:separator/>
      </w:r>
    </w:p>
  </w:footnote>
  <w:footnote w:type="continuationSeparator" w:id="0">
    <w:p w:rsidR="0055281C" w:rsidRDefault="0055281C" w:rsidP="005E7D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4056B"/>
    <w:multiLevelType w:val="hybridMultilevel"/>
    <w:tmpl w:val="953C8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E1435"/>
    <w:multiLevelType w:val="hybridMultilevel"/>
    <w:tmpl w:val="C266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74E3D"/>
    <w:multiLevelType w:val="hybridMultilevel"/>
    <w:tmpl w:val="CCB25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6B0D0C"/>
    <w:multiLevelType w:val="hybridMultilevel"/>
    <w:tmpl w:val="D0B429A8"/>
    <w:lvl w:ilvl="0" w:tplc="19B6BE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75"/>
    <w:rsid w:val="000017AE"/>
    <w:rsid w:val="000021F5"/>
    <w:rsid w:val="00002CE5"/>
    <w:rsid w:val="000038D1"/>
    <w:rsid w:val="00006FA4"/>
    <w:rsid w:val="000071BD"/>
    <w:rsid w:val="00012A71"/>
    <w:rsid w:val="00016990"/>
    <w:rsid w:val="000205E2"/>
    <w:rsid w:val="0002070E"/>
    <w:rsid w:val="0002198A"/>
    <w:rsid w:val="000231E2"/>
    <w:rsid w:val="00024B9B"/>
    <w:rsid w:val="000256E0"/>
    <w:rsid w:val="0002698C"/>
    <w:rsid w:val="0003138B"/>
    <w:rsid w:val="00032BD8"/>
    <w:rsid w:val="000331BA"/>
    <w:rsid w:val="0003460E"/>
    <w:rsid w:val="00040304"/>
    <w:rsid w:val="00041EC9"/>
    <w:rsid w:val="00050D92"/>
    <w:rsid w:val="00050E39"/>
    <w:rsid w:val="000558ED"/>
    <w:rsid w:val="00056DCC"/>
    <w:rsid w:val="000617AB"/>
    <w:rsid w:val="000618A4"/>
    <w:rsid w:val="000622AC"/>
    <w:rsid w:val="000632B4"/>
    <w:rsid w:val="00063F0E"/>
    <w:rsid w:val="000647D1"/>
    <w:rsid w:val="00066C54"/>
    <w:rsid w:val="00071AFD"/>
    <w:rsid w:val="00071D16"/>
    <w:rsid w:val="00080EA7"/>
    <w:rsid w:val="00081889"/>
    <w:rsid w:val="00082424"/>
    <w:rsid w:val="00082960"/>
    <w:rsid w:val="00083F74"/>
    <w:rsid w:val="0008538B"/>
    <w:rsid w:val="00090520"/>
    <w:rsid w:val="000935A9"/>
    <w:rsid w:val="000A085D"/>
    <w:rsid w:val="000A2D77"/>
    <w:rsid w:val="000A56E4"/>
    <w:rsid w:val="000B0513"/>
    <w:rsid w:val="000B1A3C"/>
    <w:rsid w:val="000B2137"/>
    <w:rsid w:val="000B58BF"/>
    <w:rsid w:val="000B5C59"/>
    <w:rsid w:val="000C0AD2"/>
    <w:rsid w:val="000C184E"/>
    <w:rsid w:val="000C31E2"/>
    <w:rsid w:val="000C376C"/>
    <w:rsid w:val="000C3E1C"/>
    <w:rsid w:val="000C4477"/>
    <w:rsid w:val="000C6695"/>
    <w:rsid w:val="000C6BDA"/>
    <w:rsid w:val="000D3A6C"/>
    <w:rsid w:val="000D3EE8"/>
    <w:rsid w:val="000D4064"/>
    <w:rsid w:val="000D51F1"/>
    <w:rsid w:val="000D7EBD"/>
    <w:rsid w:val="000E003E"/>
    <w:rsid w:val="000E51E1"/>
    <w:rsid w:val="000E6407"/>
    <w:rsid w:val="000E7F58"/>
    <w:rsid w:val="000F09FE"/>
    <w:rsid w:val="000F23DD"/>
    <w:rsid w:val="000F7D15"/>
    <w:rsid w:val="001013A7"/>
    <w:rsid w:val="001038B3"/>
    <w:rsid w:val="00110997"/>
    <w:rsid w:val="001115DD"/>
    <w:rsid w:val="001214EF"/>
    <w:rsid w:val="00127E88"/>
    <w:rsid w:val="00131366"/>
    <w:rsid w:val="00132104"/>
    <w:rsid w:val="00132202"/>
    <w:rsid w:val="001342C0"/>
    <w:rsid w:val="001353F0"/>
    <w:rsid w:val="001367A5"/>
    <w:rsid w:val="0013682F"/>
    <w:rsid w:val="0013758C"/>
    <w:rsid w:val="00137B81"/>
    <w:rsid w:val="00141321"/>
    <w:rsid w:val="00142AAE"/>
    <w:rsid w:val="00144B20"/>
    <w:rsid w:val="00151555"/>
    <w:rsid w:val="0015175F"/>
    <w:rsid w:val="001520E1"/>
    <w:rsid w:val="0015271A"/>
    <w:rsid w:val="001529AD"/>
    <w:rsid w:val="00154110"/>
    <w:rsid w:val="00156A4C"/>
    <w:rsid w:val="00157281"/>
    <w:rsid w:val="00157E95"/>
    <w:rsid w:val="00157F70"/>
    <w:rsid w:val="00163361"/>
    <w:rsid w:val="00165023"/>
    <w:rsid w:val="0016585A"/>
    <w:rsid w:val="00166866"/>
    <w:rsid w:val="00167570"/>
    <w:rsid w:val="00171416"/>
    <w:rsid w:val="0017154A"/>
    <w:rsid w:val="00172FB9"/>
    <w:rsid w:val="0017332D"/>
    <w:rsid w:val="00173596"/>
    <w:rsid w:val="0017402E"/>
    <w:rsid w:val="0017678C"/>
    <w:rsid w:val="00177A4C"/>
    <w:rsid w:val="00177A7F"/>
    <w:rsid w:val="00180525"/>
    <w:rsid w:val="00180DE5"/>
    <w:rsid w:val="00182AC0"/>
    <w:rsid w:val="00183BFE"/>
    <w:rsid w:val="00186B53"/>
    <w:rsid w:val="00186D7B"/>
    <w:rsid w:val="00187B0A"/>
    <w:rsid w:val="0019233B"/>
    <w:rsid w:val="00192582"/>
    <w:rsid w:val="00192A49"/>
    <w:rsid w:val="001952EA"/>
    <w:rsid w:val="001A0F6B"/>
    <w:rsid w:val="001A2614"/>
    <w:rsid w:val="001A3802"/>
    <w:rsid w:val="001A5BEE"/>
    <w:rsid w:val="001B00E2"/>
    <w:rsid w:val="001B0A58"/>
    <w:rsid w:val="001C058D"/>
    <w:rsid w:val="001C2C2B"/>
    <w:rsid w:val="001C3016"/>
    <w:rsid w:val="001D1284"/>
    <w:rsid w:val="001D68C4"/>
    <w:rsid w:val="001E023D"/>
    <w:rsid w:val="001E1292"/>
    <w:rsid w:val="001E4D49"/>
    <w:rsid w:val="001F14E3"/>
    <w:rsid w:val="001F547C"/>
    <w:rsid w:val="001F7BB3"/>
    <w:rsid w:val="001F7E8D"/>
    <w:rsid w:val="00201CE7"/>
    <w:rsid w:val="00202526"/>
    <w:rsid w:val="00202EC8"/>
    <w:rsid w:val="0020339F"/>
    <w:rsid w:val="00210296"/>
    <w:rsid w:val="00210681"/>
    <w:rsid w:val="00214715"/>
    <w:rsid w:val="00214C4E"/>
    <w:rsid w:val="00214D41"/>
    <w:rsid w:val="002165B3"/>
    <w:rsid w:val="00216B5E"/>
    <w:rsid w:val="002217B2"/>
    <w:rsid w:val="002239BB"/>
    <w:rsid w:val="00224AB9"/>
    <w:rsid w:val="0023339C"/>
    <w:rsid w:val="00237F5F"/>
    <w:rsid w:val="00241683"/>
    <w:rsid w:val="00242E76"/>
    <w:rsid w:val="00244655"/>
    <w:rsid w:val="00245D4A"/>
    <w:rsid w:val="0024665A"/>
    <w:rsid w:val="00251A93"/>
    <w:rsid w:val="00251E55"/>
    <w:rsid w:val="0025282A"/>
    <w:rsid w:val="00252CE5"/>
    <w:rsid w:val="00264120"/>
    <w:rsid w:val="0026571D"/>
    <w:rsid w:val="00272864"/>
    <w:rsid w:val="002739B7"/>
    <w:rsid w:val="00273FA9"/>
    <w:rsid w:val="00275437"/>
    <w:rsid w:val="002771F4"/>
    <w:rsid w:val="002801F0"/>
    <w:rsid w:val="00282A4B"/>
    <w:rsid w:val="00282C0E"/>
    <w:rsid w:val="00283AB9"/>
    <w:rsid w:val="00283F23"/>
    <w:rsid w:val="0028532F"/>
    <w:rsid w:val="002875C9"/>
    <w:rsid w:val="00287970"/>
    <w:rsid w:val="00287A83"/>
    <w:rsid w:val="00291611"/>
    <w:rsid w:val="00291677"/>
    <w:rsid w:val="00295495"/>
    <w:rsid w:val="00295D1D"/>
    <w:rsid w:val="00295D9E"/>
    <w:rsid w:val="002A0CB5"/>
    <w:rsid w:val="002A1792"/>
    <w:rsid w:val="002A1C55"/>
    <w:rsid w:val="002A3501"/>
    <w:rsid w:val="002B2B66"/>
    <w:rsid w:val="002B3856"/>
    <w:rsid w:val="002C0A3D"/>
    <w:rsid w:val="002C3E61"/>
    <w:rsid w:val="002C4471"/>
    <w:rsid w:val="002C59D7"/>
    <w:rsid w:val="002C61CA"/>
    <w:rsid w:val="002C6B43"/>
    <w:rsid w:val="002C71E5"/>
    <w:rsid w:val="002D259A"/>
    <w:rsid w:val="002D2AEB"/>
    <w:rsid w:val="002D4BBC"/>
    <w:rsid w:val="002D4C70"/>
    <w:rsid w:val="002D5AC7"/>
    <w:rsid w:val="002D6884"/>
    <w:rsid w:val="002D6A80"/>
    <w:rsid w:val="002D6C6A"/>
    <w:rsid w:val="002D76E2"/>
    <w:rsid w:val="002D7F73"/>
    <w:rsid w:val="002E2124"/>
    <w:rsid w:val="002E3810"/>
    <w:rsid w:val="002E3D8D"/>
    <w:rsid w:val="002F03D2"/>
    <w:rsid w:val="002F0A19"/>
    <w:rsid w:val="002F0F04"/>
    <w:rsid w:val="002F41BA"/>
    <w:rsid w:val="00301209"/>
    <w:rsid w:val="0030375D"/>
    <w:rsid w:val="00304D73"/>
    <w:rsid w:val="00310F06"/>
    <w:rsid w:val="00311251"/>
    <w:rsid w:val="0031611D"/>
    <w:rsid w:val="00316285"/>
    <w:rsid w:val="00320EAF"/>
    <w:rsid w:val="00326411"/>
    <w:rsid w:val="00326B7A"/>
    <w:rsid w:val="003314F1"/>
    <w:rsid w:val="00332B07"/>
    <w:rsid w:val="0033350E"/>
    <w:rsid w:val="00337410"/>
    <w:rsid w:val="00343413"/>
    <w:rsid w:val="00344B6C"/>
    <w:rsid w:val="003475A3"/>
    <w:rsid w:val="0034779E"/>
    <w:rsid w:val="00353FC8"/>
    <w:rsid w:val="00354059"/>
    <w:rsid w:val="00354753"/>
    <w:rsid w:val="003612B9"/>
    <w:rsid w:val="00364571"/>
    <w:rsid w:val="00364E26"/>
    <w:rsid w:val="00365B5F"/>
    <w:rsid w:val="003660EB"/>
    <w:rsid w:val="00367FD7"/>
    <w:rsid w:val="0037295B"/>
    <w:rsid w:val="00373D06"/>
    <w:rsid w:val="00373F8B"/>
    <w:rsid w:val="00373FE0"/>
    <w:rsid w:val="003742BC"/>
    <w:rsid w:val="00381068"/>
    <w:rsid w:val="00382095"/>
    <w:rsid w:val="00382C42"/>
    <w:rsid w:val="0038433E"/>
    <w:rsid w:val="0038613A"/>
    <w:rsid w:val="003907DA"/>
    <w:rsid w:val="0039185B"/>
    <w:rsid w:val="00392675"/>
    <w:rsid w:val="00392D27"/>
    <w:rsid w:val="00396AFC"/>
    <w:rsid w:val="003A0474"/>
    <w:rsid w:val="003A2347"/>
    <w:rsid w:val="003A39CA"/>
    <w:rsid w:val="003A4DF3"/>
    <w:rsid w:val="003A596F"/>
    <w:rsid w:val="003A74FF"/>
    <w:rsid w:val="003B02B1"/>
    <w:rsid w:val="003B06C6"/>
    <w:rsid w:val="003B1E64"/>
    <w:rsid w:val="003C019D"/>
    <w:rsid w:val="003C11DF"/>
    <w:rsid w:val="003C51F4"/>
    <w:rsid w:val="003C6E55"/>
    <w:rsid w:val="003D0FAC"/>
    <w:rsid w:val="003D1FD3"/>
    <w:rsid w:val="003D3F05"/>
    <w:rsid w:val="003D40D3"/>
    <w:rsid w:val="003D5C22"/>
    <w:rsid w:val="003D64D2"/>
    <w:rsid w:val="003D74F8"/>
    <w:rsid w:val="003D76F1"/>
    <w:rsid w:val="003D7743"/>
    <w:rsid w:val="003D7F4B"/>
    <w:rsid w:val="003E0C8E"/>
    <w:rsid w:val="003E212A"/>
    <w:rsid w:val="003E3A74"/>
    <w:rsid w:val="003E5815"/>
    <w:rsid w:val="003E5CA7"/>
    <w:rsid w:val="003F2141"/>
    <w:rsid w:val="003F727C"/>
    <w:rsid w:val="003F7783"/>
    <w:rsid w:val="00404B92"/>
    <w:rsid w:val="00405AF7"/>
    <w:rsid w:val="0041014D"/>
    <w:rsid w:val="00412D8B"/>
    <w:rsid w:val="004163E3"/>
    <w:rsid w:val="0041654B"/>
    <w:rsid w:val="00420DA8"/>
    <w:rsid w:val="0042271D"/>
    <w:rsid w:val="00426516"/>
    <w:rsid w:val="004270DD"/>
    <w:rsid w:val="00430E62"/>
    <w:rsid w:val="004310F2"/>
    <w:rsid w:val="0043312F"/>
    <w:rsid w:val="004337DD"/>
    <w:rsid w:val="00433ABB"/>
    <w:rsid w:val="00434F06"/>
    <w:rsid w:val="004409E2"/>
    <w:rsid w:val="00441EAD"/>
    <w:rsid w:val="0044446C"/>
    <w:rsid w:val="004453CF"/>
    <w:rsid w:val="004515D7"/>
    <w:rsid w:val="00451802"/>
    <w:rsid w:val="00451B85"/>
    <w:rsid w:val="004557FD"/>
    <w:rsid w:val="00457CF9"/>
    <w:rsid w:val="00462E26"/>
    <w:rsid w:val="00464F1D"/>
    <w:rsid w:val="0046775C"/>
    <w:rsid w:val="00471483"/>
    <w:rsid w:val="00472287"/>
    <w:rsid w:val="00472901"/>
    <w:rsid w:val="00475508"/>
    <w:rsid w:val="00475AE6"/>
    <w:rsid w:val="00475D66"/>
    <w:rsid w:val="00476DBB"/>
    <w:rsid w:val="00483E44"/>
    <w:rsid w:val="00490161"/>
    <w:rsid w:val="004935BF"/>
    <w:rsid w:val="00495C72"/>
    <w:rsid w:val="00496A12"/>
    <w:rsid w:val="004A2235"/>
    <w:rsid w:val="004A2CEE"/>
    <w:rsid w:val="004A3776"/>
    <w:rsid w:val="004A3D62"/>
    <w:rsid w:val="004A403E"/>
    <w:rsid w:val="004A42AA"/>
    <w:rsid w:val="004A4D57"/>
    <w:rsid w:val="004A6FFF"/>
    <w:rsid w:val="004B1294"/>
    <w:rsid w:val="004B3DA9"/>
    <w:rsid w:val="004B5B28"/>
    <w:rsid w:val="004B7511"/>
    <w:rsid w:val="004B770B"/>
    <w:rsid w:val="004C0359"/>
    <w:rsid w:val="004C1DFA"/>
    <w:rsid w:val="004C1FC0"/>
    <w:rsid w:val="004C262E"/>
    <w:rsid w:val="004C436B"/>
    <w:rsid w:val="004C4C0E"/>
    <w:rsid w:val="004C67A3"/>
    <w:rsid w:val="004D33A8"/>
    <w:rsid w:val="004D4E7B"/>
    <w:rsid w:val="004E0321"/>
    <w:rsid w:val="004E1153"/>
    <w:rsid w:val="004E286D"/>
    <w:rsid w:val="004E2D50"/>
    <w:rsid w:val="004E3C76"/>
    <w:rsid w:val="004E47DA"/>
    <w:rsid w:val="004E5562"/>
    <w:rsid w:val="004E5DA0"/>
    <w:rsid w:val="004F40FE"/>
    <w:rsid w:val="004F52E3"/>
    <w:rsid w:val="004F5CF3"/>
    <w:rsid w:val="004F5EC2"/>
    <w:rsid w:val="004F6319"/>
    <w:rsid w:val="004F7A26"/>
    <w:rsid w:val="00502C1C"/>
    <w:rsid w:val="00504D70"/>
    <w:rsid w:val="00505887"/>
    <w:rsid w:val="00505E02"/>
    <w:rsid w:val="005072DA"/>
    <w:rsid w:val="00511066"/>
    <w:rsid w:val="00520068"/>
    <w:rsid w:val="00522699"/>
    <w:rsid w:val="00523C50"/>
    <w:rsid w:val="00530C8F"/>
    <w:rsid w:val="00532F34"/>
    <w:rsid w:val="0053487E"/>
    <w:rsid w:val="005356C7"/>
    <w:rsid w:val="00536F4F"/>
    <w:rsid w:val="00537192"/>
    <w:rsid w:val="00537F13"/>
    <w:rsid w:val="00540D44"/>
    <w:rsid w:val="00541FE4"/>
    <w:rsid w:val="00543113"/>
    <w:rsid w:val="0054370D"/>
    <w:rsid w:val="00543B46"/>
    <w:rsid w:val="00543CAC"/>
    <w:rsid w:val="00545824"/>
    <w:rsid w:val="00546770"/>
    <w:rsid w:val="00547687"/>
    <w:rsid w:val="0055281C"/>
    <w:rsid w:val="005566C0"/>
    <w:rsid w:val="00556738"/>
    <w:rsid w:val="005602FE"/>
    <w:rsid w:val="00561964"/>
    <w:rsid w:val="0056557A"/>
    <w:rsid w:val="00566394"/>
    <w:rsid w:val="0056677D"/>
    <w:rsid w:val="00567C42"/>
    <w:rsid w:val="00571E8A"/>
    <w:rsid w:val="00573FA4"/>
    <w:rsid w:val="00577F43"/>
    <w:rsid w:val="00581A60"/>
    <w:rsid w:val="00583FCA"/>
    <w:rsid w:val="0058471C"/>
    <w:rsid w:val="00587867"/>
    <w:rsid w:val="005919FF"/>
    <w:rsid w:val="00594783"/>
    <w:rsid w:val="005A06B8"/>
    <w:rsid w:val="005A2183"/>
    <w:rsid w:val="005A2783"/>
    <w:rsid w:val="005A28CB"/>
    <w:rsid w:val="005A3088"/>
    <w:rsid w:val="005A3DE3"/>
    <w:rsid w:val="005A6396"/>
    <w:rsid w:val="005B077A"/>
    <w:rsid w:val="005B1EDF"/>
    <w:rsid w:val="005B7F4D"/>
    <w:rsid w:val="005C43AE"/>
    <w:rsid w:val="005C45A8"/>
    <w:rsid w:val="005C7BE8"/>
    <w:rsid w:val="005D1DA7"/>
    <w:rsid w:val="005D21FC"/>
    <w:rsid w:val="005D4123"/>
    <w:rsid w:val="005D4665"/>
    <w:rsid w:val="005D4DBA"/>
    <w:rsid w:val="005D4DC8"/>
    <w:rsid w:val="005D4F82"/>
    <w:rsid w:val="005D510A"/>
    <w:rsid w:val="005D54EB"/>
    <w:rsid w:val="005E0556"/>
    <w:rsid w:val="005E11FC"/>
    <w:rsid w:val="005E1321"/>
    <w:rsid w:val="005E1EE6"/>
    <w:rsid w:val="005E1FD0"/>
    <w:rsid w:val="005E4616"/>
    <w:rsid w:val="005E6419"/>
    <w:rsid w:val="005E7D5C"/>
    <w:rsid w:val="005F6E36"/>
    <w:rsid w:val="006003A3"/>
    <w:rsid w:val="00601438"/>
    <w:rsid w:val="00603153"/>
    <w:rsid w:val="00603205"/>
    <w:rsid w:val="006050A2"/>
    <w:rsid w:val="00610759"/>
    <w:rsid w:val="00610D52"/>
    <w:rsid w:val="00611175"/>
    <w:rsid w:val="00611644"/>
    <w:rsid w:val="00611E3B"/>
    <w:rsid w:val="00612055"/>
    <w:rsid w:val="00612DAF"/>
    <w:rsid w:val="00616B73"/>
    <w:rsid w:val="00616D28"/>
    <w:rsid w:val="00616D57"/>
    <w:rsid w:val="00622182"/>
    <w:rsid w:val="006239FF"/>
    <w:rsid w:val="00623EB2"/>
    <w:rsid w:val="00631ED1"/>
    <w:rsid w:val="006348A0"/>
    <w:rsid w:val="0063507D"/>
    <w:rsid w:val="0064066A"/>
    <w:rsid w:val="00651454"/>
    <w:rsid w:val="00652D99"/>
    <w:rsid w:val="00660B8F"/>
    <w:rsid w:val="00660D98"/>
    <w:rsid w:val="006616F8"/>
    <w:rsid w:val="00661DAD"/>
    <w:rsid w:val="006651FF"/>
    <w:rsid w:val="006670A4"/>
    <w:rsid w:val="00671875"/>
    <w:rsid w:val="0067290B"/>
    <w:rsid w:val="006736F5"/>
    <w:rsid w:val="00673B12"/>
    <w:rsid w:val="00675A47"/>
    <w:rsid w:val="00681192"/>
    <w:rsid w:val="00682118"/>
    <w:rsid w:val="00684584"/>
    <w:rsid w:val="006867C8"/>
    <w:rsid w:val="00691290"/>
    <w:rsid w:val="00691F99"/>
    <w:rsid w:val="006927E9"/>
    <w:rsid w:val="006942C7"/>
    <w:rsid w:val="0069698F"/>
    <w:rsid w:val="006A6011"/>
    <w:rsid w:val="006A7477"/>
    <w:rsid w:val="006A76B9"/>
    <w:rsid w:val="006B1CD2"/>
    <w:rsid w:val="006B2066"/>
    <w:rsid w:val="006B2C76"/>
    <w:rsid w:val="006B4099"/>
    <w:rsid w:val="006B67DA"/>
    <w:rsid w:val="006C27CC"/>
    <w:rsid w:val="006C5604"/>
    <w:rsid w:val="006C5840"/>
    <w:rsid w:val="006D176D"/>
    <w:rsid w:val="006D578E"/>
    <w:rsid w:val="006D57BF"/>
    <w:rsid w:val="006D6639"/>
    <w:rsid w:val="006D750F"/>
    <w:rsid w:val="006D75D9"/>
    <w:rsid w:val="006D786E"/>
    <w:rsid w:val="006D7CB9"/>
    <w:rsid w:val="006E0A36"/>
    <w:rsid w:val="006E0AFB"/>
    <w:rsid w:val="006E1DD8"/>
    <w:rsid w:val="006E5E12"/>
    <w:rsid w:val="006F042B"/>
    <w:rsid w:val="006F291A"/>
    <w:rsid w:val="006F5682"/>
    <w:rsid w:val="006F5D77"/>
    <w:rsid w:val="006F61B0"/>
    <w:rsid w:val="00703271"/>
    <w:rsid w:val="00703FE6"/>
    <w:rsid w:val="007064BE"/>
    <w:rsid w:val="00711EE5"/>
    <w:rsid w:val="00717A9C"/>
    <w:rsid w:val="00717CB4"/>
    <w:rsid w:val="00720DE9"/>
    <w:rsid w:val="007224B6"/>
    <w:rsid w:val="00723CB0"/>
    <w:rsid w:val="00723E00"/>
    <w:rsid w:val="00730E0C"/>
    <w:rsid w:val="00734D37"/>
    <w:rsid w:val="0073568B"/>
    <w:rsid w:val="00740F6F"/>
    <w:rsid w:val="00741A7A"/>
    <w:rsid w:val="00742572"/>
    <w:rsid w:val="00745ACE"/>
    <w:rsid w:val="00746724"/>
    <w:rsid w:val="00747261"/>
    <w:rsid w:val="00747A85"/>
    <w:rsid w:val="0075089A"/>
    <w:rsid w:val="00753BD1"/>
    <w:rsid w:val="007558B9"/>
    <w:rsid w:val="00757B88"/>
    <w:rsid w:val="007608F2"/>
    <w:rsid w:val="007608F5"/>
    <w:rsid w:val="007618AB"/>
    <w:rsid w:val="00763D2B"/>
    <w:rsid w:val="007702A6"/>
    <w:rsid w:val="0077682D"/>
    <w:rsid w:val="0077697E"/>
    <w:rsid w:val="00781094"/>
    <w:rsid w:val="00781096"/>
    <w:rsid w:val="0078256A"/>
    <w:rsid w:val="0078407A"/>
    <w:rsid w:val="00791600"/>
    <w:rsid w:val="0079291C"/>
    <w:rsid w:val="0079305E"/>
    <w:rsid w:val="007A1581"/>
    <w:rsid w:val="007A2655"/>
    <w:rsid w:val="007A291B"/>
    <w:rsid w:val="007A637F"/>
    <w:rsid w:val="007B13F8"/>
    <w:rsid w:val="007B1B1E"/>
    <w:rsid w:val="007B40C2"/>
    <w:rsid w:val="007B6ECE"/>
    <w:rsid w:val="007C19DA"/>
    <w:rsid w:val="007D13A1"/>
    <w:rsid w:val="007D206A"/>
    <w:rsid w:val="007D5FE1"/>
    <w:rsid w:val="007F45B8"/>
    <w:rsid w:val="007F6453"/>
    <w:rsid w:val="007F64CD"/>
    <w:rsid w:val="007F6CE2"/>
    <w:rsid w:val="007F7CB2"/>
    <w:rsid w:val="00800BE0"/>
    <w:rsid w:val="00802F06"/>
    <w:rsid w:val="00811447"/>
    <w:rsid w:val="00811A52"/>
    <w:rsid w:val="0081259E"/>
    <w:rsid w:val="00814B63"/>
    <w:rsid w:val="00814DF4"/>
    <w:rsid w:val="0081733C"/>
    <w:rsid w:val="00820DF0"/>
    <w:rsid w:val="0082352B"/>
    <w:rsid w:val="00824107"/>
    <w:rsid w:val="00824BA3"/>
    <w:rsid w:val="00825DF9"/>
    <w:rsid w:val="0082797A"/>
    <w:rsid w:val="00830E61"/>
    <w:rsid w:val="00830FDC"/>
    <w:rsid w:val="00840573"/>
    <w:rsid w:val="00840D99"/>
    <w:rsid w:val="008415A6"/>
    <w:rsid w:val="008440A5"/>
    <w:rsid w:val="008441E7"/>
    <w:rsid w:val="00844373"/>
    <w:rsid w:val="00844407"/>
    <w:rsid w:val="00852CDA"/>
    <w:rsid w:val="00853315"/>
    <w:rsid w:val="00855606"/>
    <w:rsid w:val="00855D7A"/>
    <w:rsid w:val="008657BA"/>
    <w:rsid w:val="00866434"/>
    <w:rsid w:val="00867BCA"/>
    <w:rsid w:val="00871523"/>
    <w:rsid w:val="00871691"/>
    <w:rsid w:val="00873135"/>
    <w:rsid w:val="008763BA"/>
    <w:rsid w:val="008763F0"/>
    <w:rsid w:val="00876B30"/>
    <w:rsid w:val="00876D38"/>
    <w:rsid w:val="00877797"/>
    <w:rsid w:val="00882CD5"/>
    <w:rsid w:val="008914CA"/>
    <w:rsid w:val="008920AB"/>
    <w:rsid w:val="00892383"/>
    <w:rsid w:val="00895FD9"/>
    <w:rsid w:val="00897DD6"/>
    <w:rsid w:val="008A00BF"/>
    <w:rsid w:val="008A0384"/>
    <w:rsid w:val="008A1F5A"/>
    <w:rsid w:val="008A3CA9"/>
    <w:rsid w:val="008A423F"/>
    <w:rsid w:val="008A4757"/>
    <w:rsid w:val="008A78CB"/>
    <w:rsid w:val="008B519D"/>
    <w:rsid w:val="008B5719"/>
    <w:rsid w:val="008B7EAF"/>
    <w:rsid w:val="008C1BED"/>
    <w:rsid w:val="008C21BB"/>
    <w:rsid w:val="008C3F30"/>
    <w:rsid w:val="008C5A8B"/>
    <w:rsid w:val="008C5EE5"/>
    <w:rsid w:val="008D04D3"/>
    <w:rsid w:val="008D2521"/>
    <w:rsid w:val="008D2742"/>
    <w:rsid w:val="008D6BFA"/>
    <w:rsid w:val="008E7A3B"/>
    <w:rsid w:val="008F1611"/>
    <w:rsid w:val="008F1EED"/>
    <w:rsid w:val="008F2F1E"/>
    <w:rsid w:val="008F634E"/>
    <w:rsid w:val="009012CF"/>
    <w:rsid w:val="009036ED"/>
    <w:rsid w:val="009061CE"/>
    <w:rsid w:val="00907CF1"/>
    <w:rsid w:val="00910B78"/>
    <w:rsid w:val="009112C5"/>
    <w:rsid w:val="00912433"/>
    <w:rsid w:val="009151BC"/>
    <w:rsid w:val="00916BBD"/>
    <w:rsid w:val="0092232D"/>
    <w:rsid w:val="00922807"/>
    <w:rsid w:val="00926041"/>
    <w:rsid w:val="009272D2"/>
    <w:rsid w:val="00927B6A"/>
    <w:rsid w:val="009300E7"/>
    <w:rsid w:val="00933464"/>
    <w:rsid w:val="009379FA"/>
    <w:rsid w:val="00937E4D"/>
    <w:rsid w:val="009406DF"/>
    <w:rsid w:val="00940B68"/>
    <w:rsid w:val="009433EC"/>
    <w:rsid w:val="00943F24"/>
    <w:rsid w:val="00946061"/>
    <w:rsid w:val="009522A2"/>
    <w:rsid w:val="009528C1"/>
    <w:rsid w:val="0095513E"/>
    <w:rsid w:val="00956C83"/>
    <w:rsid w:val="00957080"/>
    <w:rsid w:val="009612B9"/>
    <w:rsid w:val="00961C05"/>
    <w:rsid w:val="009656BC"/>
    <w:rsid w:val="009745C6"/>
    <w:rsid w:val="00977DC9"/>
    <w:rsid w:val="00980FD2"/>
    <w:rsid w:val="00981721"/>
    <w:rsid w:val="009819C8"/>
    <w:rsid w:val="009822A2"/>
    <w:rsid w:val="0098417F"/>
    <w:rsid w:val="0098704D"/>
    <w:rsid w:val="0099350B"/>
    <w:rsid w:val="00994744"/>
    <w:rsid w:val="00994D60"/>
    <w:rsid w:val="00995902"/>
    <w:rsid w:val="00995AC4"/>
    <w:rsid w:val="00996DDB"/>
    <w:rsid w:val="009A4163"/>
    <w:rsid w:val="009A4592"/>
    <w:rsid w:val="009A4EDC"/>
    <w:rsid w:val="009A5BB2"/>
    <w:rsid w:val="009B2BD6"/>
    <w:rsid w:val="009B2BEA"/>
    <w:rsid w:val="009B4AC7"/>
    <w:rsid w:val="009C24BB"/>
    <w:rsid w:val="009C3074"/>
    <w:rsid w:val="009C445C"/>
    <w:rsid w:val="009C64C9"/>
    <w:rsid w:val="009C6E67"/>
    <w:rsid w:val="009D1A06"/>
    <w:rsid w:val="009D20F7"/>
    <w:rsid w:val="009D3E26"/>
    <w:rsid w:val="009D655F"/>
    <w:rsid w:val="009E0513"/>
    <w:rsid w:val="009E1191"/>
    <w:rsid w:val="009E30E1"/>
    <w:rsid w:val="009E6C65"/>
    <w:rsid w:val="00A00CD6"/>
    <w:rsid w:val="00A02C55"/>
    <w:rsid w:val="00A04D5A"/>
    <w:rsid w:val="00A05ED1"/>
    <w:rsid w:val="00A07615"/>
    <w:rsid w:val="00A10E68"/>
    <w:rsid w:val="00A11333"/>
    <w:rsid w:val="00A14AA2"/>
    <w:rsid w:val="00A22522"/>
    <w:rsid w:val="00A2363F"/>
    <w:rsid w:val="00A24C02"/>
    <w:rsid w:val="00A25F5E"/>
    <w:rsid w:val="00A26541"/>
    <w:rsid w:val="00A26CEE"/>
    <w:rsid w:val="00A309C8"/>
    <w:rsid w:val="00A311E1"/>
    <w:rsid w:val="00A32775"/>
    <w:rsid w:val="00A3330F"/>
    <w:rsid w:val="00A33445"/>
    <w:rsid w:val="00A41652"/>
    <w:rsid w:val="00A4194C"/>
    <w:rsid w:val="00A4357A"/>
    <w:rsid w:val="00A4371B"/>
    <w:rsid w:val="00A44D59"/>
    <w:rsid w:val="00A45382"/>
    <w:rsid w:val="00A51F38"/>
    <w:rsid w:val="00A5545C"/>
    <w:rsid w:val="00A55BD2"/>
    <w:rsid w:val="00A56161"/>
    <w:rsid w:val="00A571B1"/>
    <w:rsid w:val="00A61D51"/>
    <w:rsid w:val="00A623BC"/>
    <w:rsid w:val="00A64CFE"/>
    <w:rsid w:val="00A70BB4"/>
    <w:rsid w:val="00A70F78"/>
    <w:rsid w:val="00A70FF7"/>
    <w:rsid w:val="00A72944"/>
    <w:rsid w:val="00A72948"/>
    <w:rsid w:val="00A75D6E"/>
    <w:rsid w:val="00A77039"/>
    <w:rsid w:val="00A7738B"/>
    <w:rsid w:val="00A87B52"/>
    <w:rsid w:val="00A90B6B"/>
    <w:rsid w:val="00A91248"/>
    <w:rsid w:val="00A91726"/>
    <w:rsid w:val="00A9241A"/>
    <w:rsid w:val="00A9699A"/>
    <w:rsid w:val="00AA30C8"/>
    <w:rsid w:val="00AA48BA"/>
    <w:rsid w:val="00AA4E35"/>
    <w:rsid w:val="00AA6BD0"/>
    <w:rsid w:val="00AB0F40"/>
    <w:rsid w:val="00AB3587"/>
    <w:rsid w:val="00AB474E"/>
    <w:rsid w:val="00AB6C59"/>
    <w:rsid w:val="00AB7831"/>
    <w:rsid w:val="00AC0E04"/>
    <w:rsid w:val="00AC2D4A"/>
    <w:rsid w:val="00AD2EC0"/>
    <w:rsid w:val="00AD3CE0"/>
    <w:rsid w:val="00AE337B"/>
    <w:rsid w:val="00AE36F6"/>
    <w:rsid w:val="00AE4D9D"/>
    <w:rsid w:val="00AF09DB"/>
    <w:rsid w:val="00AF186F"/>
    <w:rsid w:val="00AF1F6C"/>
    <w:rsid w:val="00AF3B61"/>
    <w:rsid w:val="00AF443D"/>
    <w:rsid w:val="00AF61EB"/>
    <w:rsid w:val="00AF70A0"/>
    <w:rsid w:val="00AF7970"/>
    <w:rsid w:val="00B00C38"/>
    <w:rsid w:val="00B01B40"/>
    <w:rsid w:val="00B0301B"/>
    <w:rsid w:val="00B0304F"/>
    <w:rsid w:val="00B0515D"/>
    <w:rsid w:val="00B11980"/>
    <w:rsid w:val="00B12CC0"/>
    <w:rsid w:val="00B13CB2"/>
    <w:rsid w:val="00B21794"/>
    <w:rsid w:val="00B2234F"/>
    <w:rsid w:val="00B23DB4"/>
    <w:rsid w:val="00B31BC3"/>
    <w:rsid w:val="00B342FE"/>
    <w:rsid w:val="00B35B74"/>
    <w:rsid w:val="00B3626C"/>
    <w:rsid w:val="00B40E5D"/>
    <w:rsid w:val="00B42769"/>
    <w:rsid w:val="00B4292F"/>
    <w:rsid w:val="00B438D8"/>
    <w:rsid w:val="00B43993"/>
    <w:rsid w:val="00B44672"/>
    <w:rsid w:val="00B44B63"/>
    <w:rsid w:val="00B44D24"/>
    <w:rsid w:val="00B46761"/>
    <w:rsid w:val="00B46FF8"/>
    <w:rsid w:val="00B477DB"/>
    <w:rsid w:val="00B502B8"/>
    <w:rsid w:val="00B52D3B"/>
    <w:rsid w:val="00B565B2"/>
    <w:rsid w:val="00B566EA"/>
    <w:rsid w:val="00B60EF3"/>
    <w:rsid w:val="00B640B5"/>
    <w:rsid w:val="00B66C3C"/>
    <w:rsid w:val="00B66DF9"/>
    <w:rsid w:val="00B71248"/>
    <w:rsid w:val="00B72A25"/>
    <w:rsid w:val="00B72D83"/>
    <w:rsid w:val="00B7641B"/>
    <w:rsid w:val="00B80AEF"/>
    <w:rsid w:val="00B829AB"/>
    <w:rsid w:val="00B82F26"/>
    <w:rsid w:val="00B849B8"/>
    <w:rsid w:val="00B87CF9"/>
    <w:rsid w:val="00B91083"/>
    <w:rsid w:val="00B91B66"/>
    <w:rsid w:val="00B922AB"/>
    <w:rsid w:val="00BA70A4"/>
    <w:rsid w:val="00BB069C"/>
    <w:rsid w:val="00BB1001"/>
    <w:rsid w:val="00BB5BBF"/>
    <w:rsid w:val="00BB6A5D"/>
    <w:rsid w:val="00BB72DA"/>
    <w:rsid w:val="00BB7DF7"/>
    <w:rsid w:val="00BC520D"/>
    <w:rsid w:val="00BC6A4F"/>
    <w:rsid w:val="00BC7FC9"/>
    <w:rsid w:val="00BD30F4"/>
    <w:rsid w:val="00BD51BA"/>
    <w:rsid w:val="00BD6B05"/>
    <w:rsid w:val="00BE2EFE"/>
    <w:rsid w:val="00BE3D36"/>
    <w:rsid w:val="00BE4376"/>
    <w:rsid w:val="00BE6150"/>
    <w:rsid w:val="00BF14F2"/>
    <w:rsid w:val="00BF198D"/>
    <w:rsid w:val="00BF30E2"/>
    <w:rsid w:val="00BF5F62"/>
    <w:rsid w:val="00C03554"/>
    <w:rsid w:val="00C07130"/>
    <w:rsid w:val="00C07C1C"/>
    <w:rsid w:val="00C16386"/>
    <w:rsid w:val="00C20318"/>
    <w:rsid w:val="00C20AB4"/>
    <w:rsid w:val="00C2117C"/>
    <w:rsid w:val="00C24780"/>
    <w:rsid w:val="00C2792B"/>
    <w:rsid w:val="00C31E68"/>
    <w:rsid w:val="00C32A02"/>
    <w:rsid w:val="00C3479E"/>
    <w:rsid w:val="00C34EA3"/>
    <w:rsid w:val="00C352F8"/>
    <w:rsid w:val="00C361F5"/>
    <w:rsid w:val="00C37585"/>
    <w:rsid w:val="00C42A47"/>
    <w:rsid w:val="00C42B45"/>
    <w:rsid w:val="00C44C8C"/>
    <w:rsid w:val="00C51A7F"/>
    <w:rsid w:val="00C5254E"/>
    <w:rsid w:val="00C546BE"/>
    <w:rsid w:val="00C57EA5"/>
    <w:rsid w:val="00C604CC"/>
    <w:rsid w:val="00C60807"/>
    <w:rsid w:val="00C6089E"/>
    <w:rsid w:val="00C61D4F"/>
    <w:rsid w:val="00C6461A"/>
    <w:rsid w:val="00C647EB"/>
    <w:rsid w:val="00C675F4"/>
    <w:rsid w:val="00C71BF2"/>
    <w:rsid w:val="00C72AE7"/>
    <w:rsid w:val="00C758DF"/>
    <w:rsid w:val="00C75CEE"/>
    <w:rsid w:val="00C75EB6"/>
    <w:rsid w:val="00C777B2"/>
    <w:rsid w:val="00C83B7C"/>
    <w:rsid w:val="00C84B8F"/>
    <w:rsid w:val="00C850AC"/>
    <w:rsid w:val="00C85C16"/>
    <w:rsid w:val="00C90852"/>
    <w:rsid w:val="00C908F0"/>
    <w:rsid w:val="00C91831"/>
    <w:rsid w:val="00C91986"/>
    <w:rsid w:val="00C91A22"/>
    <w:rsid w:val="00C93224"/>
    <w:rsid w:val="00C936E3"/>
    <w:rsid w:val="00C93F56"/>
    <w:rsid w:val="00C9545E"/>
    <w:rsid w:val="00C97CA3"/>
    <w:rsid w:val="00CB11ED"/>
    <w:rsid w:val="00CB37A9"/>
    <w:rsid w:val="00CB6B60"/>
    <w:rsid w:val="00CC0C6D"/>
    <w:rsid w:val="00CC290A"/>
    <w:rsid w:val="00CC51AC"/>
    <w:rsid w:val="00CC7077"/>
    <w:rsid w:val="00CD030E"/>
    <w:rsid w:val="00CD08DE"/>
    <w:rsid w:val="00CE072A"/>
    <w:rsid w:val="00CE13BB"/>
    <w:rsid w:val="00CE25EB"/>
    <w:rsid w:val="00CE6630"/>
    <w:rsid w:val="00CE6962"/>
    <w:rsid w:val="00CE72DC"/>
    <w:rsid w:val="00CF0B13"/>
    <w:rsid w:val="00CF3069"/>
    <w:rsid w:val="00CF4BA9"/>
    <w:rsid w:val="00CF5EA0"/>
    <w:rsid w:val="00CF61D2"/>
    <w:rsid w:val="00CF7427"/>
    <w:rsid w:val="00CF7642"/>
    <w:rsid w:val="00D000CF"/>
    <w:rsid w:val="00D00490"/>
    <w:rsid w:val="00D0079D"/>
    <w:rsid w:val="00D00ED1"/>
    <w:rsid w:val="00D01C45"/>
    <w:rsid w:val="00D023CC"/>
    <w:rsid w:val="00D03E0E"/>
    <w:rsid w:val="00D04D26"/>
    <w:rsid w:val="00D0661C"/>
    <w:rsid w:val="00D06873"/>
    <w:rsid w:val="00D077F5"/>
    <w:rsid w:val="00D07924"/>
    <w:rsid w:val="00D110C3"/>
    <w:rsid w:val="00D14E94"/>
    <w:rsid w:val="00D16815"/>
    <w:rsid w:val="00D169CD"/>
    <w:rsid w:val="00D17BB2"/>
    <w:rsid w:val="00D17ED0"/>
    <w:rsid w:val="00D21B3C"/>
    <w:rsid w:val="00D21FDA"/>
    <w:rsid w:val="00D22F83"/>
    <w:rsid w:val="00D242D6"/>
    <w:rsid w:val="00D25D9D"/>
    <w:rsid w:val="00D27939"/>
    <w:rsid w:val="00D30490"/>
    <w:rsid w:val="00D30E9B"/>
    <w:rsid w:val="00D32A32"/>
    <w:rsid w:val="00D33801"/>
    <w:rsid w:val="00D34B31"/>
    <w:rsid w:val="00D3766B"/>
    <w:rsid w:val="00D409BC"/>
    <w:rsid w:val="00D42BAA"/>
    <w:rsid w:val="00D5395D"/>
    <w:rsid w:val="00D55803"/>
    <w:rsid w:val="00D55A44"/>
    <w:rsid w:val="00D55F46"/>
    <w:rsid w:val="00D56128"/>
    <w:rsid w:val="00D56970"/>
    <w:rsid w:val="00D56A31"/>
    <w:rsid w:val="00D674B2"/>
    <w:rsid w:val="00D7214B"/>
    <w:rsid w:val="00D739F6"/>
    <w:rsid w:val="00D740A2"/>
    <w:rsid w:val="00D742B0"/>
    <w:rsid w:val="00D74998"/>
    <w:rsid w:val="00D76F6A"/>
    <w:rsid w:val="00D80609"/>
    <w:rsid w:val="00D83CE0"/>
    <w:rsid w:val="00D84839"/>
    <w:rsid w:val="00D852B4"/>
    <w:rsid w:val="00D86004"/>
    <w:rsid w:val="00D86516"/>
    <w:rsid w:val="00D90BC2"/>
    <w:rsid w:val="00D915F9"/>
    <w:rsid w:val="00D9177F"/>
    <w:rsid w:val="00D9677A"/>
    <w:rsid w:val="00DA007E"/>
    <w:rsid w:val="00DA046C"/>
    <w:rsid w:val="00DA3895"/>
    <w:rsid w:val="00DA3AA3"/>
    <w:rsid w:val="00DA3D63"/>
    <w:rsid w:val="00DA6191"/>
    <w:rsid w:val="00DB59CE"/>
    <w:rsid w:val="00DB5AC6"/>
    <w:rsid w:val="00DC1AC3"/>
    <w:rsid w:val="00DC2633"/>
    <w:rsid w:val="00DC44F2"/>
    <w:rsid w:val="00DC6260"/>
    <w:rsid w:val="00DD30B9"/>
    <w:rsid w:val="00DD4370"/>
    <w:rsid w:val="00DD788F"/>
    <w:rsid w:val="00DE10F1"/>
    <w:rsid w:val="00DE26B7"/>
    <w:rsid w:val="00DE486F"/>
    <w:rsid w:val="00DE670D"/>
    <w:rsid w:val="00DE77C2"/>
    <w:rsid w:val="00DE77DB"/>
    <w:rsid w:val="00DF235A"/>
    <w:rsid w:val="00DF334D"/>
    <w:rsid w:val="00DF5A9F"/>
    <w:rsid w:val="00DF6242"/>
    <w:rsid w:val="00E00383"/>
    <w:rsid w:val="00E034CE"/>
    <w:rsid w:val="00E03FE4"/>
    <w:rsid w:val="00E056BD"/>
    <w:rsid w:val="00E131E6"/>
    <w:rsid w:val="00E15C26"/>
    <w:rsid w:val="00E20E74"/>
    <w:rsid w:val="00E2290A"/>
    <w:rsid w:val="00E229B1"/>
    <w:rsid w:val="00E24DDD"/>
    <w:rsid w:val="00E25A79"/>
    <w:rsid w:val="00E25E78"/>
    <w:rsid w:val="00E308BB"/>
    <w:rsid w:val="00E33E8E"/>
    <w:rsid w:val="00E3425E"/>
    <w:rsid w:val="00E40F3A"/>
    <w:rsid w:val="00E45708"/>
    <w:rsid w:val="00E4631A"/>
    <w:rsid w:val="00E51A9D"/>
    <w:rsid w:val="00E53D17"/>
    <w:rsid w:val="00E55222"/>
    <w:rsid w:val="00E57A87"/>
    <w:rsid w:val="00E66EF1"/>
    <w:rsid w:val="00E67C87"/>
    <w:rsid w:val="00E70C68"/>
    <w:rsid w:val="00E71CC4"/>
    <w:rsid w:val="00E71F4C"/>
    <w:rsid w:val="00E75279"/>
    <w:rsid w:val="00E7625C"/>
    <w:rsid w:val="00E77B56"/>
    <w:rsid w:val="00E77CAA"/>
    <w:rsid w:val="00E8014B"/>
    <w:rsid w:val="00E814BE"/>
    <w:rsid w:val="00E83A66"/>
    <w:rsid w:val="00E83D9D"/>
    <w:rsid w:val="00E83FA1"/>
    <w:rsid w:val="00E86231"/>
    <w:rsid w:val="00E8640B"/>
    <w:rsid w:val="00E96759"/>
    <w:rsid w:val="00E97D22"/>
    <w:rsid w:val="00EA00A2"/>
    <w:rsid w:val="00EA2311"/>
    <w:rsid w:val="00EA2719"/>
    <w:rsid w:val="00EA6B3A"/>
    <w:rsid w:val="00EA6DA3"/>
    <w:rsid w:val="00EB0501"/>
    <w:rsid w:val="00EB201D"/>
    <w:rsid w:val="00EB393E"/>
    <w:rsid w:val="00EB5326"/>
    <w:rsid w:val="00EB6444"/>
    <w:rsid w:val="00EB6AEC"/>
    <w:rsid w:val="00EC167D"/>
    <w:rsid w:val="00EC67A6"/>
    <w:rsid w:val="00ED2F9B"/>
    <w:rsid w:val="00ED38E2"/>
    <w:rsid w:val="00EE131F"/>
    <w:rsid w:val="00EE15CF"/>
    <w:rsid w:val="00EE3D25"/>
    <w:rsid w:val="00EE5728"/>
    <w:rsid w:val="00EE601C"/>
    <w:rsid w:val="00EF0CF4"/>
    <w:rsid w:val="00EF11D1"/>
    <w:rsid w:val="00EF3459"/>
    <w:rsid w:val="00EF542C"/>
    <w:rsid w:val="00EF6025"/>
    <w:rsid w:val="00EF752C"/>
    <w:rsid w:val="00EF75DE"/>
    <w:rsid w:val="00F0152F"/>
    <w:rsid w:val="00F0310F"/>
    <w:rsid w:val="00F068E0"/>
    <w:rsid w:val="00F074E8"/>
    <w:rsid w:val="00F13BCD"/>
    <w:rsid w:val="00F13E85"/>
    <w:rsid w:val="00F1427F"/>
    <w:rsid w:val="00F15C82"/>
    <w:rsid w:val="00F1767F"/>
    <w:rsid w:val="00F2106F"/>
    <w:rsid w:val="00F251EA"/>
    <w:rsid w:val="00F25801"/>
    <w:rsid w:val="00F27409"/>
    <w:rsid w:val="00F3343A"/>
    <w:rsid w:val="00F4122E"/>
    <w:rsid w:val="00F431C2"/>
    <w:rsid w:val="00F46926"/>
    <w:rsid w:val="00F527A7"/>
    <w:rsid w:val="00F54AFF"/>
    <w:rsid w:val="00F5705D"/>
    <w:rsid w:val="00F60CA0"/>
    <w:rsid w:val="00F62944"/>
    <w:rsid w:val="00F647C5"/>
    <w:rsid w:val="00F65DF6"/>
    <w:rsid w:val="00F6605D"/>
    <w:rsid w:val="00F66A68"/>
    <w:rsid w:val="00F7273D"/>
    <w:rsid w:val="00F74855"/>
    <w:rsid w:val="00F74EAD"/>
    <w:rsid w:val="00F754E7"/>
    <w:rsid w:val="00F76C15"/>
    <w:rsid w:val="00F830B8"/>
    <w:rsid w:val="00F8323C"/>
    <w:rsid w:val="00F869D5"/>
    <w:rsid w:val="00F9187F"/>
    <w:rsid w:val="00F93BD4"/>
    <w:rsid w:val="00FA3895"/>
    <w:rsid w:val="00FA7503"/>
    <w:rsid w:val="00FA785D"/>
    <w:rsid w:val="00FB5881"/>
    <w:rsid w:val="00FC0071"/>
    <w:rsid w:val="00FC1710"/>
    <w:rsid w:val="00FC298D"/>
    <w:rsid w:val="00FC383A"/>
    <w:rsid w:val="00FC4239"/>
    <w:rsid w:val="00FC51D9"/>
    <w:rsid w:val="00FC52D0"/>
    <w:rsid w:val="00FC58AC"/>
    <w:rsid w:val="00FC59C6"/>
    <w:rsid w:val="00FC6CBF"/>
    <w:rsid w:val="00FC72AD"/>
    <w:rsid w:val="00FD0651"/>
    <w:rsid w:val="00FD2904"/>
    <w:rsid w:val="00FD298F"/>
    <w:rsid w:val="00FD3392"/>
    <w:rsid w:val="00FD39B0"/>
    <w:rsid w:val="00FD5385"/>
    <w:rsid w:val="00FE19B5"/>
    <w:rsid w:val="00FE2F1F"/>
    <w:rsid w:val="00FE5229"/>
    <w:rsid w:val="00FE6E99"/>
    <w:rsid w:val="00FE7427"/>
    <w:rsid w:val="00FF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7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2F"/>
    <w:pPr>
      <w:ind w:left="720"/>
      <w:contextualSpacing/>
    </w:pPr>
  </w:style>
  <w:style w:type="paragraph" w:styleId="BodyText">
    <w:name w:val="Body Text"/>
    <w:basedOn w:val="Normal"/>
    <w:link w:val="BodyTextChar"/>
    <w:rsid w:val="002F41BA"/>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2F41BA"/>
    <w:rPr>
      <w:rFonts w:ascii="Times" w:eastAsia="Times New Roman" w:hAnsi="Times" w:cs="Times"/>
      <w:sz w:val="24"/>
      <w:szCs w:val="24"/>
    </w:rPr>
  </w:style>
  <w:style w:type="paragraph" w:styleId="BalloonText">
    <w:name w:val="Balloon Text"/>
    <w:basedOn w:val="Normal"/>
    <w:link w:val="BalloonTextChar"/>
    <w:uiPriority w:val="99"/>
    <w:semiHidden/>
    <w:unhideWhenUsed/>
    <w:rsid w:val="0033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07"/>
    <w:rPr>
      <w:rFonts w:ascii="Tahoma" w:hAnsi="Tahoma" w:cs="Tahoma"/>
      <w:sz w:val="16"/>
      <w:szCs w:val="16"/>
    </w:rPr>
  </w:style>
  <w:style w:type="paragraph" w:customStyle="1" w:styleId="desc2">
    <w:name w:val="desc2"/>
    <w:basedOn w:val="Normal"/>
    <w:rsid w:val="003E0C8E"/>
    <w:pPr>
      <w:spacing w:after="0" w:line="240" w:lineRule="auto"/>
    </w:pPr>
    <w:rPr>
      <w:rFonts w:ascii="Times New Roman" w:eastAsia="Times New Roman" w:hAnsi="Times New Roman" w:cs="Times New Roman"/>
      <w:sz w:val="26"/>
      <w:szCs w:val="26"/>
    </w:rPr>
  </w:style>
  <w:style w:type="character" w:customStyle="1" w:styleId="jrnl">
    <w:name w:val="jrnl"/>
    <w:rsid w:val="00791600"/>
    <w:rPr>
      <w:rFonts w:cs="Times New Roman"/>
    </w:rPr>
  </w:style>
  <w:style w:type="paragraph" w:customStyle="1" w:styleId="EndNoteBibliographyTitle">
    <w:name w:val="EndNote Bibliography Title"/>
    <w:basedOn w:val="Normal"/>
    <w:rsid w:val="00490161"/>
    <w:pPr>
      <w:spacing w:after="0"/>
      <w:jc w:val="center"/>
    </w:pPr>
    <w:rPr>
      <w:rFonts w:ascii="Calibri" w:hAnsi="Calibri"/>
    </w:rPr>
  </w:style>
  <w:style w:type="paragraph" w:customStyle="1" w:styleId="EndNoteBibliography">
    <w:name w:val="EndNote Bibliography"/>
    <w:basedOn w:val="Normal"/>
    <w:rsid w:val="00490161"/>
    <w:pPr>
      <w:spacing w:line="240" w:lineRule="auto"/>
      <w:jc w:val="both"/>
    </w:pPr>
    <w:rPr>
      <w:rFonts w:ascii="Calibri" w:hAnsi="Calibri"/>
    </w:rPr>
  </w:style>
  <w:style w:type="character" w:styleId="CommentReference">
    <w:name w:val="annotation reference"/>
    <w:basedOn w:val="DefaultParagraphFont"/>
    <w:uiPriority w:val="99"/>
    <w:semiHidden/>
    <w:unhideWhenUsed/>
    <w:rsid w:val="00295495"/>
    <w:rPr>
      <w:sz w:val="16"/>
      <w:szCs w:val="16"/>
    </w:rPr>
  </w:style>
  <w:style w:type="paragraph" w:styleId="CommentText">
    <w:name w:val="annotation text"/>
    <w:basedOn w:val="Normal"/>
    <w:link w:val="CommentTextChar"/>
    <w:uiPriority w:val="99"/>
    <w:semiHidden/>
    <w:unhideWhenUsed/>
    <w:rsid w:val="00295495"/>
    <w:pPr>
      <w:spacing w:line="240" w:lineRule="auto"/>
    </w:pPr>
    <w:rPr>
      <w:sz w:val="20"/>
      <w:szCs w:val="20"/>
    </w:rPr>
  </w:style>
  <w:style w:type="character" w:customStyle="1" w:styleId="CommentTextChar">
    <w:name w:val="Comment Text Char"/>
    <w:basedOn w:val="DefaultParagraphFont"/>
    <w:link w:val="CommentText"/>
    <w:uiPriority w:val="99"/>
    <w:semiHidden/>
    <w:rsid w:val="00295495"/>
    <w:rPr>
      <w:sz w:val="20"/>
      <w:szCs w:val="20"/>
    </w:rPr>
  </w:style>
  <w:style w:type="paragraph" w:styleId="CommentSubject">
    <w:name w:val="annotation subject"/>
    <w:basedOn w:val="CommentText"/>
    <w:next w:val="CommentText"/>
    <w:link w:val="CommentSubjectChar"/>
    <w:uiPriority w:val="99"/>
    <w:semiHidden/>
    <w:unhideWhenUsed/>
    <w:rsid w:val="00295495"/>
    <w:rPr>
      <w:b/>
      <w:bCs/>
    </w:rPr>
  </w:style>
  <w:style w:type="character" w:customStyle="1" w:styleId="CommentSubjectChar">
    <w:name w:val="Comment Subject Char"/>
    <w:basedOn w:val="CommentTextChar"/>
    <w:link w:val="CommentSubject"/>
    <w:uiPriority w:val="99"/>
    <w:semiHidden/>
    <w:rsid w:val="00295495"/>
    <w:rPr>
      <w:b/>
      <w:bCs/>
      <w:sz w:val="20"/>
      <w:szCs w:val="20"/>
    </w:rPr>
  </w:style>
  <w:style w:type="paragraph" w:styleId="NormalWeb">
    <w:name w:val="Normal (Web)"/>
    <w:basedOn w:val="Normal"/>
    <w:uiPriority w:val="99"/>
    <w:semiHidden/>
    <w:unhideWhenUsed/>
    <w:rsid w:val="001367A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5C"/>
  </w:style>
  <w:style w:type="paragraph" w:styleId="Footer">
    <w:name w:val="footer"/>
    <w:basedOn w:val="Normal"/>
    <w:link w:val="FooterChar"/>
    <w:uiPriority w:val="99"/>
    <w:unhideWhenUsed/>
    <w:rsid w:val="005E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5C"/>
  </w:style>
  <w:style w:type="character" w:customStyle="1" w:styleId="apple-converted-space">
    <w:name w:val="apple-converted-space"/>
    <w:basedOn w:val="DefaultParagraphFont"/>
    <w:rsid w:val="00DC1AC3"/>
  </w:style>
  <w:style w:type="paragraph" w:customStyle="1" w:styleId="details">
    <w:name w:val="details"/>
    <w:basedOn w:val="Normal"/>
    <w:rsid w:val="002B3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A423F"/>
  </w:style>
  <w:style w:type="character" w:styleId="Strong">
    <w:name w:val="Strong"/>
    <w:uiPriority w:val="22"/>
    <w:qFormat/>
    <w:rsid w:val="00D74998"/>
    <w:rPr>
      <w:b/>
      <w:bCs/>
    </w:rPr>
  </w:style>
  <w:style w:type="character" w:customStyle="1" w:styleId="Heading1Char">
    <w:name w:val="Heading 1 Char"/>
    <w:basedOn w:val="DefaultParagraphFont"/>
    <w:link w:val="Heading1"/>
    <w:uiPriority w:val="9"/>
    <w:rsid w:val="008E7A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7A3B"/>
    <w:rPr>
      <w:color w:val="0000FF"/>
      <w:u w:val="single"/>
    </w:rPr>
  </w:style>
  <w:style w:type="paragraph" w:customStyle="1" w:styleId="Title1">
    <w:name w:val="Title1"/>
    <w:basedOn w:val="Normal"/>
    <w:rsid w:val="0040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05A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0661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7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2F"/>
    <w:pPr>
      <w:ind w:left="720"/>
      <w:contextualSpacing/>
    </w:pPr>
  </w:style>
  <w:style w:type="paragraph" w:styleId="BodyText">
    <w:name w:val="Body Text"/>
    <w:basedOn w:val="Normal"/>
    <w:link w:val="BodyTextChar"/>
    <w:rsid w:val="002F41BA"/>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2F41BA"/>
    <w:rPr>
      <w:rFonts w:ascii="Times" w:eastAsia="Times New Roman" w:hAnsi="Times" w:cs="Times"/>
      <w:sz w:val="24"/>
      <w:szCs w:val="24"/>
    </w:rPr>
  </w:style>
  <w:style w:type="paragraph" w:styleId="BalloonText">
    <w:name w:val="Balloon Text"/>
    <w:basedOn w:val="Normal"/>
    <w:link w:val="BalloonTextChar"/>
    <w:uiPriority w:val="99"/>
    <w:semiHidden/>
    <w:unhideWhenUsed/>
    <w:rsid w:val="0033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07"/>
    <w:rPr>
      <w:rFonts w:ascii="Tahoma" w:hAnsi="Tahoma" w:cs="Tahoma"/>
      <w:sz w:val="16"/>
      <w:szCs w:val="16"/>
    </w:rPr>
  </w:style>
  <w:style w:type="paragraph" w:customStyle="1" w:styleId="desc2">
    <w:name w:val="desc2"/>
    <w:basedOn w:val="Normal"/>
    <w:rsid w:val="003E0C8E"/>
    <w:pPr>
      <w:spacing w:after="0" w:line="240" w:lineRule="auto"/>
    </w:pPr>
    <w:rPr>
      <w:rFonts w:ascii="Times New Roman" w:eastAsia="Times New Roman" w:hAnsi="Times New Roman" w:cs="Times New Roman"/>
      <w:sz w:val="26"/>
      <w:szCs w:val="26"/>
    </w:rPr>
  </w:style>
  <w:style w:type="character" w:customStyle="1" w:styleId="jrnl">
    <w:name w:val="jrnl"/>
    <w:rsid w:val="00791600"/>
    <w:rPr>
      <w:rFonts w:cs="Times New Roman"/>
    </w:rPr>
  </w:style>
  <w:style w:type="paragraph" w:customStyle="1" w:styleId="EndNoteBibliographyTitle">
    <w:name w:val="EndNote Bibliography Title"/>
    <w:basedOn w:val="Normal"/>
    <w:rsid w:val="00490161"/>
    <w:pPr>
      <w:spacing w:after="0"/>
      <w:jc w:val="center"/>
    </w:pPr>
    <w:rPr>
      <w:rFonts w:ascii="Calibri" w:hAnsi="Calibri"/>
    </w:rPr>
  </w:style>
  <w:style w:type="paragraph" w:customStyle="1" w:styleId="EndNoteBibliography">
    <w:name w:val="EndNote Bibliography"/>
    <w:basedOn w:val="Normal"/>
    <w:rsid w:val="00490161"/>
    <w:pPr>
      <w:spacing w:line="240" w:lineRule="auto"/>
      <w:jc w:val="both"/>
    </w:pPr>
    <w:rPr>
      <w:rFonts w:ascii="Calibri" w:hAnsi="Calibri"/>
    </w:rPr>
  </w:style>
  <w:style w:type="character" w:styleId="CommentReference">
    <w:name w:val="annotation reference"/>
    <w:basedOn w:val="DefaultParagraphFont"/>
    <w:uiPriority w:val="99"/>
    <w:semiHidden/>
    <w:unhideWhenUsed/>
    <w:rsid w:val="00295495"/>
    <w:rPr>
      <w:sz w:val="16"/>
      <w:szCs w:val="16"/>
    </w:rPr>
  </w:style>
  <w:style w:type="paragraph" w:styleId="CommentText">
    <w:name w:val="annotation text"/>
    <w:basedOn w:val="Normal"/>
    <w:link w:val="CommentTextChar"/>
    <w:uiPriority w:val="99"/>
    <w:semiHidden/>
    <w:unhideWhenUsed/>
    <w:rsid w:val="00295495"/>
    <w:pPr>
      <w:spacing w:line="240" w:lineRule="auto"/>
    </w:pPr>
    <w:rPr>
      <w:sz w:val="20"/>
      <w:szCs w:val="20"/>
    </w:rPr>
  </w:style>
  <w:style w:type="character" w:customStyle="1" w:styleId="CommentTextChar">
    <w:name w:val="Comment Text Char"/>
    <w:basedOn w:val="DefaultParagraphFont"/>
    <w:link w:val="CommentText"/>
    <w:uiPriority w:val="99"/>
    <w:semiHidden/>
    <w:rsid w:val="00295495"/>
    <w:rPr>
      <w:sz w:val="20"/>
      <w:szCs w:val="20"/>
    </w:rPr>
  </w:style>
  <w:style w:type="paragraph" w:styleId="CommentSubject">
    <w:name w:val="annotation subject"/>
    <w:basedOn w:val="CommentText"/>
    <w:next w:val="CommentText"/>
    <w:link w:val="CommentSubjectChar"/>
    <w:uiPriority w:val="99"/>
    <w:semiHidden/>
    <w:unhideWhenUsed/>
    <w:rsid w:val="00295495"/>
    <w:rPr>
      <w:b/>
      <w:bCs/>
    </w:rPr>
  </w:style>
  <w:style w:type="character" w:customStyle="1" w:styleId="CommentSubjectChar">
    <w:name w:val="Comment Subject Char"/>
    <w:basedOn w:val="CommentTextChar"/>
    <w:link w:val="CommentSubject"/>
    <w:uiPriority w:val="99"/>
    <w:semiHidden/>
    <w:rsid w:val="00295495"/>
    <w:rPr>
      <w:b/>
      <w:bCs/>
      <w:sz w:val="20"/>
      <w:szCs w:val="20"/>
    </w:rPr>
  </w:style>
  <w:style w:type="paragraph" w:styleId="NormalWeb">
    <w:name w:val="Normal (Web)"/>
    <w:basedOn w:val="Normal"/>
    <w:uiPriority w:val="99"/>
    <w:semiHidden/>
    <w:unhideWhenUsed/>
    <w:rsid w:val="001367A5"/>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E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5C"/>
  </w:style>
  <w:style w:type="paragraph" w:styleId="Footer">
    <w:name w:val="footer"/>
    <w:basedOn w:val="Normal"/>
    <w:link w:val="FooterChar"/>
    <w:uiPriority w:val="99"/>
    <w:unhideWhenUsed/>
    <w:rsid w:val="005E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5C"/>
  </w:style>
  <w:style w:type="character" w:customStyle="1" w:styleId="apple-converted-space">
    <w:name w:val="apple-converted-space"/>
    <w:basedOn w:val="DefaultParagraphFont"/>
    <w:rsid w:val="00DC1AC3"/>
  </w:style>
  <w:style w:type="paragraph" w:customStyle="1" w:styleId="details">
    <w:name w:val="details"/>
    <w:basedOn w:val="Normal"/>
    <w:rsid w:val="002B38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A423F"/>
  </w:style>
  <w:style w:type="character" w:styleId="Strong">
    <w:name w:val="Strong"/>
    <w:uiPriority w:val="22"/>
    <w:qFormat/>
    <w:rsid w:val="00D74998"/>
    <w:rPr>
      <w:b/>
      <w:bCs/>
    </w:rPr>
  </w:style>
  <w:style w:type="character" w:customStyle="1" w:styleId="Heading1Char">
    <w:name w:val="Heading 1 Char"/>
    <w:basedOn w:val="DefaultParagraphFont"/>
    <w:link w:val="Heading1"/>
    <w:uiPriority w:val="9"/>
    <w:rsid w:val="008E7A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E7A3B"/>
    <w:rPr>
      <w:color w:val="0000FF"/>
      <w:u w:val="single"/>
    </w:rPr>
  </w:style>
  <w:style w:type="paragraph" w:customStyle="1" w:styleId="Title1">
    <w:name w:val="Title1"/>
    <w:basedOn w:val="Normal"/>
    <w:rsid w:val="0040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405A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D0661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160">
      <w:bodyDiv w:val="1"/>
      <w:marLeft w:val="0"/>
      <w:marRight w:val="0"/>
      <w:marTop w:val="0"/>
      <w:marBottom w:val="0"/>
      <w:divBdr>
        <w:top w:val="none" w:sz="0" w:space="0" w:color="auto"/>
        <w:left w:val="none" w:sz="0" w:space="0" w:color="auto"/>
        <w:bottom w:val="none" w:sz="0" w:space="0" w:color="auto"/>
        <w:right w:val="none" w:sz="0" w:space="0" w:color="auto"/>
      </w:divBdr>
    </w:div>
    <w:div w:id="60491293">
      <w:bodyDiv w:val="1"/>
      <w:marLeft w:val="0"/>
      <w:marRight w:val="0"/>
      <w:marTop w:val="0"/>
      <w:marBottom w:val="0"/>
      <w:divBdr>
        <w:top w:val="none" w:sz="0" w:space="0" w:color="auto"/>
        <w:left w:val="none" w:sz="0" w:space="0" w:color="auto"/>
        <w:bottom w:val="none" w:sz="0" w:space="0" w:color="auto"/>
        <w:right w:val="none" w:sz="0" w:space="0" w:color="auto"/>
      </w:divBdr>
    </w:div>
    <w:div w:id="65498718">
      <w:bodyDiv w:val="1"/>
      <w:marLeft w:val="0"/>
      <w:marRight w:val="0"/>
      <w:marTop w:val="0"/>
      <w:marBottom w:val="0"/>
      <w:divBdr>
        <w:top w:val="none" w:sz="0" w:space="0" w:color="auto"/>
        <w:left w:val="none" w:sz="0" w:space="0" w:color="auto"/>
        <w:bottom w:val="none" w:sz="0" w:space="0" w:color="auto"/>
        <w:right w:val="none" w:sz="0" w:space="0" w:color="auto"/>
      </w:divBdr>
    </w:div>
    <w:div w:id="74983934">
      <w:bodyDiv w:val="1"/>
      <w:marLeft w:val="0"/>
      <w:marRight w:val="0"/>
      <w:marTop w:val="0"/>
      <w:marBottom w:val="0"/>
      <w:divBdr>
        <w:top w:val="none" w:sz="0" w:space="0" w:color="auto"/>
        <w:left w:val="none" w:sz="0" w:space="0" w:color="auto"/>
        <w:bottom w:val="none" w:sz="0" w:space="0" w:color="auto"/>
        <w:right w:val="none" w:sz="0" w:space="0" w:color="auto"/>
      </w:divBdr>
    </w:div>
    <w:div w:id="78524696">
      <w:bodyDiv w:val="1"/>
      <w:marLeft w:val="0"/>
      <w:marRight w:val="0"/>
      <w:marTop w:val="0"/>
      <w:marBottom w:val="0"/>
      <w:divBdr>
        <w:top w:val="none" w:sz="0" w:space="0" w:color="auto"/>
        <w:left w:val="none" w:sz="0" w:space="0" w:color="auto"/>
        <w:bottom w:val="none" w:sz="0" w:space="0" w:color="auto"/>
        <w:right w:val="none" w:sz="0" w:space="0" w:color="auto"/>
      </w:divBdr>
    </w:div>
    <w:div w:id="90249900">
      <w:bodyDiv w:val="1"/>
      <w:marLeft w:val="0"/>
      <w:marRight w:val="0"/>
      <w:marTop w:val="0"/>
      <w:marBottom w:val="0"/>
      <w:divBdr>
        <w:top w:val="none" w:sz="0" w:space="0" w:color="auto"/>
        <w:left w:val="none" w:sz="0" w:space="0" w:color="auto"/>
        <w:bottom w:val="none" w:sz="0" w:space="0" w:color="auto"/>
        <w:right w:val="none" w:sz="0" w:space="0" w:color="auto"/>
      </w:divBdr>
    </w:div>
    <w:div w:id="101151451">
      <w:bodyDiv w:val="1"/>
      <w:marLeft w:val="0"/>
      <w:marRight w:val="0"/>
      <w:marTop w:val="0"/>
      <w:marBottom w:val="0"/>
      <w:divBdr>
        <w:top w:val="none" w:sz="0" w:space="0" w:color="auto"/>
        <w:left w:val="none" w:sz="0" w:space="0" w:color="auto"/>
        <w:bottom w:val="none" w:sz="0" w:space="0" w:color="auto"/>
        <w:right w:val="none" w:sz="0" w:space="0" w:color="auto"/>
      </w:divBdr>
    </w:div>
    <w:div w:id="108625156">
      <w:bodyDiv w:val="1"/>
      <w:marLeft w:val="0"/>
      <w:marRight w:val="0"/>
      <w:marTop w:val="0"/>
      <w:marBottom w:val="0"/>
      <w:divBdr>
        <w:top w:val="none" w:sz="0" w:space="0" w:color="auto"/>
        <w:left w:val="none" w:sz="0" w:space="0" w:color="auto"/>
        <w:bottom w:val="none" w:sz="0" w:space="0" w:color="auto"/>
        <w:right w:val="none" w:sz="0" w:space="0" w:color="auto"/>
      </w:divBdr>
    </w:div>
    <w:div w:id="153229173">
      <w:bodyDiv w:val="1"/>
      <w:marLeft w:val="0"/>
      <w:marRight w:val="0"/>
      <w:marTop w:val="0"/>
      <w:marBottom w:val="0"/>
      <w:divBdr>
        <w:top w:val="none" w:sz="0" w:space="0" w:color="auto"/>
        <w:left w:val="none" w:sz="0" w:space="0" w:color="auto"/>
        <w:bottom w:val="none" w:sz="0" w:space="0" w:color="auto"/>
        <w:right w:val="none" w:sz="0" w:space="0" w:color="auto"/>
      </w:divBdr>
    </w:div>
    <w:div w:id="181090440">
      <w:bodyDiv w:val="1"/>
      <w:marLeft w:val="0"/>
      <w:marRight w:val="0"/>
      <w:marTop w:val="0"/>
      <w:marBottom w:val="0"/>
      <w:divBdr>
        <w:top w:val="none" w:sz="0" w:space="0" w:color="auto"/>
        <w:left w:val="none" w:sz="0" w:space="0" w:color="auto"/>
        <w:bottom w:val="none" w:sz="0" w:space="0" w:color="auto"/>
        <w:right w:val="none" w:sz="0" w:space="0" w:color="auto"/>
      </w:divBdr>
    </w:div>
    <w:div w:id="207887159">
      <w:bodyDiv w:val="1"/>
      <w:marLeft w:val="0"/>
      <w:marRight w:val="0"/>
      <w:marTop w:val="0"/>
      <w:marBottom w:val="0"/>
      <w:divBdr>
        <w:top w:val="none" w:sz="0" w:space="0" w:color="auto"/>
        <w:left w:val="none" w:sz="0" w:space="0" w:color="auto"/>
        <w:bottom w:val="none" w:sz="0" w:space="0" w:color="auto"/>
        <w:right w:val="none" w:sz="0" w:space="0" w:color="auto"/>
      </w:divBdr>
    </w:div>
    <w:div w:id="208684543">
      <w:bodyDiv w:val="1"/>
      <w:marLeft w:val="0"/>
      <w:marRight w:val="0"/>
      <w:marTop w:val="0"/>
      <w:marBottom w:val="0"/>
      <w:divBdr>
        <w:top w:val="none" w:sz="0" w:space="0" w:color="auto"/>
        <w:left w:val="none" w:sz="0" w:space="0" w:color="auto"/>
        <w:bottom w:val="none" w:sz="0" w:space="0" w:color="auto"/>
        <w:right w:val="none" w:sz="0" w:space="0" w:color="auto"/>
      </w:divBdr>
    </w:div>
    <w:div w:id="233249232">
      <w:bodyDiv w:val="1"/>
      <w:marLeft w:val="0"/>
      <w:marRight w:val="0"/>
      <w:marTop w:val="0"/>
      <w:marBottom w:val="0"/>
      <w:divBdr>
        <w:top w:val="none" w:sz="0" w:space="0" w:color="auto"/>
        <w:left w:val="none" w:sz="0" w:space="0" w:color="auto"/>
        <w:bottom w:val="none" w:sz="0" w:space="0" w:color="auto"/>
        <w:right w:val="none" w:sz="0" w:space="0" w:color="auto"/>
      </w:divBdr>
    </w:div>
    <w:div w:id="257563954">
      <w:bodyDiv w:val="1"/>
      <w:marLeft w:val="0"/>
      <w:marRight w:val="0"/>
      <w:marTop w:val="0"/>
      <w:marBottom w:val="0"/>
      <w:divBdr>
        <w:top w:val="none" w:sz="0" w:space="0" w:color="auto"/>
        <w:left w:val="none" w:sz="0" w:space="0" w:color="auto"/>
        <w:bottom w:val="none" w:sz="0" w:space="0" w:color="auto"/>
        <w:right w:val="none" w:sz="0" w:space="0" w:color="auto"/>
      </w:divBdr>
    </w:div>
    <w:div w:id="258148495">
      <w:bodyDiv w:val="1"/>
      <w:marLeft w:val="0"/>
      <w:marRight w:val="0"/>
      <w:marTop w:val="0"/>
      <w:marBottom w:val="0"/>
      <w:divBdr>
        <w:top w:val="none" w:sz="0" w:space="0" w:color="auto"/>
        <w:left w:val="none" w:sz="0" w:space="0" w:color="auto"/>
        <w:bottom w:val="none" w:sz="0" w:space="0" w:color="auto"/>
        <w:right w:val="none" w:sz="0" w:space="0" w:color="auto"/>
      </w:divBdr>
    </w:div>
    <w:div w:id="279607769">
      <w:bodyDiv w:val="1"/>
      <w:marLeft w:val="0"/>
      <w:marRight w:val="0"/>
      <w:marTop w:val="0"/>
      <w:marBottom w:val="0"/>
      <w:divBdr>
        <w:top w:val="none" w:sz="0" w:space="0" w:color="auto"/>
        <w:left w:val="none" w:sz="0" w:space="0" w:color="auto"/>
        <w:bottom w:val="none" w:sz="0" w:space="0" w:color="auto"/>
        <w:right w:val="none" w:sz="0" w:space="0" w:color="auto"/>
      </w:divBdr>
    </w:div>
    <w:div w:id="283854860">
      <w:bodyDiv w:val="1"/>
      <w:marLeft w:val="0"/>
      <w:marRight w:val="0"/>
      <w:marTop w:val="0"/>
      <w:marBottom w:val="0"/>
      <w:divBdr>
        <w:top w:val="none" w:sz="0" w:space="0" w:color="auto"/>
        <w:left w:val="none" w:sz="0" w:space="0" w:color="auto"/>
        <w:bottom w:val="none" w:sz="0" w:space="0" w:color="auto"/>
        <w:right w:val="none" w:sz="0" w:space="0" w:color="auto"/>
      </w:divBdr>
    </w:div>
    <w:div w:id="286745898">
      <w:bodyDiv w:val="1"/>
      <w:marLeft w:val="0"/>
      <w:marRight w:val="0"/>
      <w:marTop w:val="0"/>
      <w:marBottom w:val="0"/>
      <w:divBdr>
        <w:top w:val="none" w:sz="0" w:space="0" w:color="auto"/>
        <w:left w:val="none" w:sz="0" w:space="0" w:color="auto"/>
        <w:bottom w:val="none" w:sz="0" w:space="0" w:color="auto"/>
        <w:right w:val="none" w:sz="0" w:space="0" w:color="auto"/>
      </w:divBdr>
    </w:div>
    <w:div w:id="312608454">
      <w:bodyDiv w:val="1"/>
      <w:marLeft w:val="0"/>
      <w:marRight w:val="0"/>
      <w:marTop w:val="0"/>
      <w:marBottom w:val="0"/>
      <w:divBdr>
        <w:top w:val="none" w:sz="0" w:space="0" w:color="auto"/>
        <w:left w:val="none" w:sz="0" w:space="0" w:color="auto"/>
        <w:bottom w:val="none" w:sz="0" w:space="0" w:color="auto"/>
        <w:right w:val="none" w:sz="0" w:space="0" w:color="auto"/>
      </w:divBdr>
    </w:div>
    <w:div w:id="326249649">
      <w:bodyDiv w:val="1"/>
      <w:marLeft w:val="0"/>
      <w:marRight w:val="0"/>
      <w:marTop w:val="0"/>
      <w:marBottom w:val="0"/>
      <w:divBdr>
        <w:top w:val="none" w:sz="0" w:space="0" w:color="auto"/>
        <w:left w:val="none" w:sz="0" w:space="0" w:color="auto"/>
        <w:bottom w:val="none" w:sz="0" w:space="0" w:color="auto"/>
        <w:right w:val="none" w:sz="0" w:space="0" w:color="auto"/>
      </w:divBdr>
    </w:div>
    <w:div w:id="383144455">
      <w:bodyDiv w:val="1"/>
      <w:marLeft w:val="0"/>
      <w:marRight w:val="0"/>
      <w:marTop w:val="0"/>
      <w:marBottom w:val="0"/>
      <w:divBdr>
        <w:top w:val="none" w:sz="0" w:space="0" w:color="auto"/>
        <w:left w:val="none" w:sz="0" w:space="0" w:color="auto"/>
        <w:bottom w:val="none" w:sz="0" w:space="0" w:color="auto"/>
        <w:right w:val="none" w:sz="0" w:space="0" w:color="auto"/>
      </w:divBdr>
    </w:div>
    <w:div w:id="400444929">
      <w:bodyDiv w:val="1"/>
      <w:marLeft w:val="0"/>
      <w:marRight w:val="0"/>
      <w:marTop w:val="0"/>
      <w:marBottom w:val="0"/>
      <w:divBdr>
        <w:top w:val="none" w:sz="0" w:space="0" w:color="auto"/>
        <w:left w:val="none" w:sz="0" w:space="0" w:color="auto"/>
        <w:bottom w:val="none" w:sz="0" w:space="0" w:color="auto"/>
        <w:right w:val="none" w:sz="0" w:space="0" w:color="auto"/>
      </w:divBdr>
    </w:div>
    <w:div w:id="411782975">
      <w:bodyDiv w:val="1"/>
      <w:marLeft w:val="0"/>
      <w:marRight w:val="0"/>
      <w:marTop w:val="0"/>
      <w:marBottom w:val="0"/>
      <w:divBdr>
        <w:top w:val="none" w:sz="0" w:space="0" w:color="auto"/>
        <w:left w:val="none" w:sz="0" w:space="0" w:color="auto"/>
        <w:bottom w:val="none" w:sz="0" w:space="0" w:color="auto"/>
        <w:right w:val="none" w:sz="0" w:space="0" w:color="auto"/>
      </w:divBdr>
    </w:div>
    <w:div w:id="429158205">
      <w:bodyDiv w:val="1"/>
      <w:marLeft w:val="0"/>
      <w:marRight w:val="0"/>
      <w:marTop w:val="0"/>
      <w:marBottom w:val="0"/>
      <w:divBdr>
        <w:top w:val="none" w:sz="0" w:space="0" w:color="auto"/>
        <w:left w:val="none" w:sz="0" w:space="0" w:color="auto"/>
        <w:bottom w:val="none" w:sz="0" w:space="0" w:color="auto"/>
        <w:right w:val="none" w:sz="0" w:space="0" w:color="auto"/>
      </w:divBdr>
    </w:div>
    <w:div w:id="440152311">
      <w:bodyDiv w:val="1"/>
      <w:marLeft w:val="0"/>
      <w:marRight w:val="0"/>
      <w:marTop w:val="0"/>
      <w:marBottom w:val="0"/>
      <w:divBdr>
        <w:top w:val="none" w:sz="0" w:space="0" w:color="auto"/>
        <w:left w:val="none" w:sz="0" w:space="0" w:color="auto"/>
        <w:bottom w:val="none" w:sz="0" w:space="0" w:color="auto"/>
        <w:right w:val="none" w:sz="0" w:space="0" w:color="auto"/>
      </w:divBdr>
    </w:div>
    <w:div w:id="442916490">
      <w:bodyDiv w:val="1"/>
      <w:marLeft w:val="0"/>
      <w:marRight w:val="0"/>
      <w:marTop w:val="0"/>
      <w:marBottom w:val="0"/>
      <w:divBdr>
        <w:top w:val="none" w:sz="0" w:space="0" w:color="auto"/>
        <w:left w:val="none" w:sz="0" w:space="0" w:color="auto"/>
        <w:bottom w:val="none" w:sz="0" w:space="0" w:color="auto"/>
        <w:right w:val="none" w:sz="0" w:space="0" w:color="auto"/>
      </w:divBdr>
    </w:div>
    <w:div w:id="474686266">
      <w:bodyDiv w:val="1"/>
      <w:marLeft w:val="0"/>
      <w:marRight w:val="0"/>
      <w:marTop w:val="0"/>
      <w:marBottom w:val="0"/>
      <w:divBdr>
        <w:top w:val="none" w:sz="0" w:space="0" w:color="auto"/>
        <w:left w:val="none" w:sz="0" w:space="0" w:color="auto"/>
        <w:bottom w:val="none" w:sz="0" w:space="0" w:color="auto"/>
        <w:right w:val="none" w:sz="0" w:space="0" w:color="auto"/>
      </w:divBdr>
    </w:div>
    <w:div w:id="499541551">
      <w:bodyDiv w:val="1"/>
      <w:marLeft w:val="0"/>
      <w:marRight w:val="0"/>
      <w:marTop w:val="0"/>
      <w:marBottom w:val="0"/>
      <w:divBdr>
        <w:top w:val="none" w:sz="0" w:space="0" w:color="auto"/>
        <w:left w:val="none" w:sz="0" w:space="0" w:color="auto"/>
        <w:bottom w:val="none" w:sz="0" w:space="0" w:color="auto"/>
        <w:right w:val="none" w:sz="0" w:space="0" w:color="auto"/>
      </w:divBdr>
    </w:div>
    <w:div w:id="517962951">
      <w:bodyDiv w:val="1"/>
      <w:marLeft w:val="0"/>
      <w:marRight w:val="0"/>
      <w:marTop w:val="0"/>
      <w:marBottom w:val="0"/>
      <w:divBdr>
        <w:top w:val="none" w:sz="0" w:space="0" w:color="auto"/>
        <w:left w:val="none" w:sz="0" w:space="0" w:color="auto"/>
        <w:bottom w:val="none" w:sz="0" w:space="0" w:color="auto"/>
        <w:right w:val="none" w:sz="0" w:space="0" w:color="auto"/>
      </w:divBdr>
      <w:divsChild>
        <w:div w:id="222643422">
          <w:marLeft w:val="0"/>
          <w:marRight w:val="0"/>
          <w:marTop w:val="34"/>
          <w:marBottom w:val="34"/>
          <w:divBdr>
            <w:top w:val="none" w:sz="0" w:space="0" w:color="auto"/>
            <w:left w:val="none" w:sz="0" w:space="0" w:color="auto"/>
            <w:bottom w:val="none" w:sz="0" w:space="0" w:color="auto"/>
            <w:right w:val="none" w:sz="0" w:space="0" w:color="auto"/>
          </w:divBdr>
        </w:div>
        <w:div w:id="646016532">
          <w:marLeft w:val="0"/>
          <w:marRight w:val="0"/>
          <w:marTop w:val="0"/>
          <w:marBottom w:val="0"/>
          <w:divBdr>
            <w:top w:val="none" w:sz="0" w:space="0" w:color="auto"/>
            <w:left w:val="none" w:sz="0" w:space="0" w:color="auto"/>
            <w:bottom w:val="none" w:sz="0" w:space="0" w:color="auto"/>
            <w:right w:val="none" w:sz="0" w:space="0" w:color="auto"/>
          </w:divBdr>
        </w:div>
      </w:divsChild>
    </w:div>
    <w:div w:id="557714820">
      <w:bodyDiv w:val="1"/>
      <w:marLeft w:val="0"/>
      <w:marRight w:val="0"/>
      <w:marTop w:val="0"/>
      <w:marBottom w:val="0"/>
      <w:divBdr>
        <w:top w:val="none" w:sz="0" w:space="0" w:color="auto"/>
        <w:left w:val="none" w:sz="0" w:space="0" w:color="auto"/>
        <w:bottom w:val="none" w:sz="0" w:space="0" w:color="auto"/>
        <w:right w:val="none" w:sz="0" w:space="0" w:color="auto"/>
      </w:divBdr>
    </w:div>
    <w:div w:id="583298877">
      <w:bodyDiv w:val="1"/>
      <w:marLeft w:val="0"/>
      <w:marRight w:val="0"/>
      <w:marTop w:val="0"/>
      <w:marBottom w:val="0"/>
      <w:divBdr>
        <w:top w:val="none" w:sz="0" w:space="0" w:color="auto"/>
        <w:left w:val="none" w:sz="0" w:space="0" w:color="auto"/>
        <w:bottom w:val="none" w:sz="0" w:space="0" w:color="auto"/>
        <w:right w:val="none" w:sz="0" w:space="0" w:color="auto"/>
      </w:divBdr>
    </w:div>
    <w:div w:id="587466323">
      <w:bodyDiv w:val="1"/>
      <w:marLeft w:val="0"/>
      <w:marRight w:val="0"/>
      <w:marTop w:val="0"/>
      <w:marBottom w:val="0"/>
      <w:divBdr>
        <w:top w:val="none" w:sz="0" w:space="0" w:color="auto"/>
        <w:left w:val="none" w:sz="0" w:space="0" w:color="auto"/>
        <w:bottom w:val="none" w:sz="0" w:space="0" w:color="auto"/>
        <w:right w:val="none" w:sz="0" w:space="0" w:color="auto"/>
      </w:divBdr>
    </w:div>
    <w:div w:id="590965741">
      <w:bodyDiv w:val="1"/>
      <w:marLeft w:val="0"/>
      <w:marRight w:val="0"/>
      <w:marTop w:val="0"/>
      <w:marBottom w:val="0"/>
      <w:divBdr>
        <w:top w:val="none" w:sz="0" w:space="0" w:color="auto"/>
        <w:left w:val="none" w:sz="0" w:space="0" w:color="auto"/>
        <w:bottom w:val="none" w:sz="0" w:space="0" w:color="auto"/>
        <w:right w:val="none" w:sz="0" w:space="0" w:color="auto"/>
      </w:divBdr>
    </w:div>
    <w:div w:id="606667522">
      <w:bodyDiv w:val="1"/>
      <w:marLeft w:val="0"/>
      <w:marRight w:val="0"/>
      <w:marTop w:val="0"/>
      <w:marBottom w:val="0"/>
      <w:divBdr>
        <w:top w:val="none" w:sz="0" w:space="0" w:color="auto"/>
        <w:left w:val="none" w:sz="0" w:space="0" w:color="auto"/>
        <w:bottom w:val="none" w:sz="0" w:space="0" w:color="auto"/>
        <w:right w:val="none" w:sz="0" w:space="0" w:color="auto"/>
      </w:divBdr>
    </w:div>
    <w:div w:id="634027469">
      <w:bodyDiv w:val="1"/>
      <w:marLeft w:val="0"/>
      <w:marRight w:val="0"/>
      <w:marTop w:val="0"/>
      <w:marBottom w:val="0"/>
      <w:divBdr>
        <w:top w:val="none" w:sz="0" w:space="0" w:color="auto"/>
        <w:left w:val="none" w:sz="0" w:space="0" w:color="auto"/>
        <w:bottom w:val="none" w:sz="0" w:space="0" w:color="auto"/>
        <w:right w:val="none" w:sz="0" w:space="0" w:color="auto"/>
      </w:divBdr>
    </w:div>
    <w:div w:id="718093779">
      <w:bodyDiv w:val="1"/>
      <w:marLeft w:val="0"/>
      <w:marRight w:val="0"/>
      <w:marTop w:val="0"/>
      <w:marBottom w:val="0"/>
      <w:divBdr>
        <w:top w:val="none" w:sz="0" w:space="0" w:color="auto"/>
        <w:left w:val="none" w:sz="0" w:space="0" w:color="auto"/>
        <w:bottom w:val="none" w:sz="0" w:space="0" w:color="auto"/>
        <w:right w:val="none" w:sz="0" w:space="0" w:color="auto"/>
      </w:divBdr>
    </w:div>
    <w:div w:id="726414185">
      <w:bodyDiv w:val="1"/>
      <w:marLeft w:val="0"/>
      <w:marRight w:val="0"/>
      <w:marTop w:val="0"/>
      <w:marBottom w:val="0"/>
      <w:divBdr>
        <w:top w:val="none" w:sz="0" w:space="0" w:color="auto"/>
        <w:left w:val="none" w:sz="0" w:space="0" w:color="auto"/>
        <w:bottom w:val="none" w:sz="0" w:space="0" w:color="auto"/>
        <w:right w:val="none" w:sz="0" w:space="0" w:color="auto"/>
      </w:divBdr>
      <w:divsChild>
        <w:div w:id="256058573">
          <w:marLeft w:val="0"/>
          <w:marRight w:val="0"/>
          <w:marTop w:val="34"/>
          <w:marBottom w:val="34"/>
          <w:divBdr>
            <w:top w:val="none" w:sz="0" w:space="0" w:color="auto"/>
            <w:left w:val="none" w:sz="0" w:space="0" w:color="auto"/>
            <w:bottom w:val="none" w:sz="0" w:space="0" w:color="auto"/>
            <w:right w:val="none" w:sz="0" w:space="0" w:color="auto"/>
          </w:divBdr>
        </w:div>
        <w:div w:id="1882597890">
          <w:marLeft w:val="0"/>
          <w:marRight w:val="0"/>
          <w:marTop w:val="0"/>
          <w:marBottom w:val="0"/>
          <w:divBdr>
            <w:top w:val="none" w:sz="0" w:space="0" w:color="auto"/>
            <w:left w:val="none" w:sz="0" w:space="0" w:color="auto"/>
            <w:bottom w:val="none" w:sz="0" w:space="0" w:color="auto"/>
            <w:right w:val="none" w:sz="0" w:space="0" w:color="auto"/>
          </w:divBdr>
        </w:div>
      </w:divsChild>
    </w:div>
    <w:div w:id="733165905">
      <w:bodyDiv w:val="1"/>
      <w:marLeft w:val="0"/>
      <w:marRight w:val="0"/>
      <w:marTop w:val="0"/>
      <w:marBottom w:val="0"/>
      <w:divBdr>
        <w:top w:val="none" w:sz="0" w:space="0" w:color="auto"/>
        <w:left w:val="none" w:sz="0" w:space="0" w:color="auto"/>
        <w:bottom w:val="none" w:sz="0" w:space="0" w:color="auto"/>
        <w:right w:val="none" w:sz="0" w:space="0" w:color="auto"/>
      </w:divBdr>
    </w:div>
    <w:div w:id="737362095">
      <w:bodyDiv w:val="1"/>
      <w:marLeft w:val="0"/>
      <w:marRight w:val="0"/>
      <w:marTop w:val="0"/>
      <w:marBottom w:val="0"/>
      <w:divBdr>
        <w:top w:val="none" w:sz="0" w:space="0" w:color="auto"/>
        <w:left w:val="none" w:sz="0" w:space="0" w:color="auto"/>
        <w:bottom w:val="none" w:sz="0" w:space="0" w:color="auto"/>
        <w:right w:val="none" w:sz="0" w:space="0" w:color="auto"/>
      </w:divBdr>
    </w:div>
    <w:div w:id="754520508">
      <w:bodyDiv w:val="1"/>
      <w:marLeft w:val="0"/>
      <w:marRight w:val="0"/>
      <w:marTop w:val="0"/>
      <w:marBottom w:val="0"/>
      <w:divBdr>
        <w:top w:val="none" w:sz="0" w:space="0" w:color="auto"/>
        <w:left w:val="none" w:sz="0" w:space="0" w:color="auto"/>
        <w:bottom w:val="none" w:sz="0" w:space="0" w:color="auto"/>
        <w:right w:val="none" w:sz="0" w:space="0" w:color="auto"/>
      </w:divBdr>
    </w:div>
    <w:div w:id="762652258">
      <w:bodyDiv w:val="1"/>
      <w:marLeft w:val="0"/>
      <w:marRight w:val="0"/>
      <w:marTop w:val="0"/>
      <w:marBottom w:val="0"/>
      <w:divBdr>
        <w:top w:val="none" w:sz="0" w:space="0" w:color="auto"/>
        <w:left w:val="none" w:sz="0" w:space="0" w:color="auto"/>
        <w:bottom w:val="none" w:sz="0" w:space="0" w:color="auto"/>
        <w:right w:val="none" w:sz="0" w:space="0" w:color="auto"/>
      </w:divBdr>
    </w:div>
    <w:div w:id="763696510">
      <w:bodyDiv w:val="1"/>
      <w:marLeft w:val="0"/>
      <w:marRight w:val="0"/>
      <w:marTop w:val="0"/>
      <w:marBottom w:val="0"/>
      <w:divBdr>
        <w:top w:val="none" w:sz="0" w:space="0" w:color="auto"/>
        <w:left w:val="none" w:sz="0" w:space="0" w:color="auto"/>
        <w:bottom w:val="none" w:sz="0" w:space="0" w:color="auto"/>
        <w:right w:val="none" w:sz="0" w:space="0" w:color="auto"/>
      </w:divBdr>
    </w:div>
    <w:div w:id="772093535">
      <w:bodyDiv w:val="1"/>
      <w:marLeft w:val="0"/>
      <w:marRight w:val="0"/>
      <w:marTop w:val="0"/>
      <w:marBottom w:val="0"/>
      <w:divBdr>
        <w:top w:val="none" w:sz="0" w:space="0" w:color="auto"/>
        <w:left w:val="none" w:sz="0" w:space="0" w:color="auto"/>
        <w:bottom w:val="none" w:sz="0" w:space="0" w:color="auto"/>
        <w:right w:val="none" w:sz="0" w:space="0" w:color="auto"/>
      </w:divBdr>
    </w:div>
    <w:div w:id="778992903">
      <w:bodyDiv w:val="1"/>
      <w:marLeft w:val="0"/>
      <w:marRight w:val="0"/>
      <w:marTop w:val="0"/>
      <w:marBottom w:val="0"/>
      <w:divBdr>
        <w:top w:val="none" w:sz="0" w:space="0" w:color="auto"/>
        <w:left w:val="none" w:sz="0" w:space="0" w:color="auto"/>
        <w:bottom w:val="none" w:sz="0" w:space="0" w:color="auto"/>
        <w:right w:val="none" w:sz="0" w:space="0" w:color="auto"/>
      </w:divBdr>
    </w:div>
    <w:div w:id="804733593">
      <w:bodyDiv w:val="1"/>
      <w:marLeft w:val="0"/>
      <w:marRight w:val="0"/>
      <w:marTop w:val="0"/>
      <w:marBottom w:val="0"/>
      <w:divBdr>
        <w:top w:val="none" w:sz="0" w:space="0" w:color="auto"/>
        <w:left w:val="none" w:sz="0" w:space="0" w:color="auto"/>
        <w:bottom w:val="none" w:sz="0" w:space="0" w:color="auto"/>
        <w:right w:val="none" w:sz="0" w:space="0" w:color="auto"/>
      </w:divBdr>
    </w:div>
    <w:div w:id="808203472">
      <w:bodyDiv w:val="1"/>
      <w:marLeft w:val="0"/>
      <w:marRight w:val="0"/>
      <w:marTop w:val="0"/>
      <w:marBottom w:val="0"/>
      <w:divBdr>
        <w:top w:val="none" w:sz="0" w:space="0" w:color="auto"/>
        <w:left w:val="none" w:sz="0" w:space="0" w:color="auto"/>
        <w:bottom w:val="none" w:sz="0" w:space="0" w:color="auto"/>
        <w:right w:val="none" w:sz="0" w:space="0" w:color="auto"/>
      </w:divBdr>
    </w:div>
    <w:div w:id="878974594">
      <w:bodyDiv w:val="1"/>
      <w:marLeft w:val="0"/>
      <w:marRight w:val="0"/>
      <w:marTop w:val="0"/>
      <w:marBottom w:val="0"/>
      <w:divBdr>
        <w:top w:val="none" w:sz="0" w:space="0" w:color="auto"/>
        <w:left w:val="none" w:sz="0" w:space="0" w:color="auto"/>
        <w:bottom w:val="none" w:sz="0" w:space="0" w:color="auto"/>
        <w:right w:val="none" w:sz="0" w:space="0" w:color="auto"/>
      </w:divBdr>
    </w:div>
    <w:div w:id="910042932">
      <w:bodyDiv w:val="1"/>
      <w:marLeft w:val="0"/>
      <w:marRight w:val="0"/>
      <w:marTop w:val="0"/>
      <w:marBottom w:val="0"/>
      <w:divBdr>
        <w:top w:val="none" w:sz="0" w:space="0" w:color="auto"/>
        <w:left w:val="none" w:sz="0" w:space="0" w:color="auto"/>
        <w:bottom w:val="none" w:sz="0" w:space="0" w:color="auto"/>
        <w:right w:val="none" w:sz="0" w:space="0" w:color="auto"/>
      </w:divBdr>
    </w:div>
    <w:div w:id="922027252">
      <w:bodyDiv w:val="1"/>
      <w:marLeft w:val="0"/>
      <w:marRight w:val="0"/>
      <w:marTop w:val="0"/>
      <w:marBottom w:val="0"/>
      <w:divBdr>
        <w:top w:val="none" w:sz="0" w:space="0" w:color="auto"/>
        <w:left w:val="none" w:sz="0" w:space="0" w:color="auto"/>
        <w:bottom w:val="none" w:sz="0" w:space="0" w:color="auto"/>
        <w:right w:val="none" w:sz="0" w:space="0" w:color="auto"/>
      </w:divBdr>
    </w:div>
    <w:div w:id="929235631">
      <w:bodyDiv w:val="1"/>
      <w:marLeft w:val="0"/>
      <w:marRight w:val="0"/>
      <w:marTop w:val="0"/>
      <w:marBottom w:val="0"/>
      <w:divBdr>
        <w:top w:val="none" w:sz="0" w:space="0" w:color="auto"/>
        <w:left w:val="none" w:sz="0" w:space="0" w:color="auto"/>
        <w:bottom w:val="none" w:sz="0" w:space="0" w:color="auto"/>
        <w:right w:val="none" w:sz="0" w:space="0" w:color="auto"/>
      </w:divBdr>
    </w:div>
    <w:div w:id="936448849">
      <w:bodyDiv w:val="1"/>
      <w:marLeft w:val="0"/>
      <w:marRight w:val="0"/>
      <w:marTop w:val="0"/>
      <w:marBottom w:val="0"/>
      <w:divBdr>
        <w:top w:val="none" w:sz="0" w:space="0" w:color="auto"/>
        <w:left w:val="none" w:sz="0" w:space="0" w:color="auto"/>
        <w:bottom w:val="none" w:sz="0" w:space="0" w:color="auto"/>
        <w:right w:val="none" w:sz="0" w:space="0" w:color="auto"/>
      </w:divBdr>
    </w:div>
    <w:div w:id="940725274">
      <w:bodyDiv w:val="1"/>
      <w:marLeft w:val="0"/>
      <w:marRight w:val="0"/>
      <w:marTop w:val="0"/>
      <w:marBottom w:val="0"/>
      <w:divBdr>
        <w:top w:val="none" w:sz="0" w:space="0" w:color="auto"/>
        <w:left w:val="none" w:sz="0" w:space="0" w:color="auto"/>
        <w:bottom w:val="none" w:sz="0" w:space="0" w:color="auto"/>
        <w:right w:val="none" w:sz="0" w:space="0" w:color="auto"/>
      </w:divBdr>
    </w:div>
    <w:div w:id="944313509">
      <w:bodyDiv w:val="1"/>
      <w:marLeft w:val="0"/>
      <w:marRight w:val="0"/>
      <w:marTop w:val="0"/>
      <w:marBottom w:val="0"/>
      <w:divBdr>
        <w:top w:val="none" w:sz="0" w:space="0" w:color="auto"/>
        <w:left w:val="none" w:sz="0" w:space="0" w:color="auto"/>
        <w:bottom w:val="none" w:sz="0" w:space="0" w:color="auto"/>
        <w:right w:val="none" w:sz="0" w:space="0" w:color="auto"/>
      </w:divBdr>
    </w:div>
    <w:div w:id="949315579">
      <w:bodyDiv w:val="1"/>
      <w:marLeft w:val="0"/>
      <w:marRight w:val="0"/>
      <w:marTop w:val="0"/>
      <w:marBottom w:val="0"/>
      <w:divBdr>
        <w:top w:val="none" w:sz="0" w:space="0" w:color="auto"/>
        <w:left w:val="none" w:sz="0" w:space="0" w:color="auto"/>
        <w:bottom w:val="none" w:sz="0" w:space="0" w:color="auto"/>
        <w:right w:val="none" w:sz="0" w:space="0" w:color="auto"/>
      </w:divBdr>
    </w:div>
    <w:div w:id="950667334">
      <w:bodyDiv w:val="1"/>
      <w:marLeft w:val="0"/>
      <w:marRight w:val="0"/>
      <w:marTop w:val="0"/>
      <w:marBottom w:val="0"/>
      <w:divBdr>
        <w:top w:val="none" w:sz="0" w:space="0" w:color="auto"/>
        <w:left w:val="none" w:sz="0" w:space="0" w:color="auto"/>
        <w:bottom w:val="none" w:sz="0" w:space="0" w:color="auto"/>
        <w:right w:val="none" w:sz="0" w:space="0" w:color="auto"/>
      </w:divBdr>
    </w:div>
    <w:div w:id="955217593">
      <w:bodyDiv w:val="1"/>
      <w:marLeft w:val="0"/>
      <w:marRight w:val="0"/>
      <w:marTop w:val="0"/>
      <w:marBottom w:val="0"/>
      <w:divBdr>
        <w:top w:val="none" w:sz="0" w:space="0" w:color="auto"/>
        <w:left w:val="none" w:sz="0" w:space="0" w:color="auto"/>
        <w:bottom w:val="none" w:sz="0" w:space="0" w:color="auto"/>
        <w:right w:val="none" w:sz="0" w:space="0" w:color="auto"/>
      </w:divBdr>
    </w:div>
    <w:div w:id="978000399">
      <w:bodyDiv w:val="1"/>
      <w:marLeft w:val="0"/>
      <w:marRight w:val="0"/>
      <w:marTop w:val="0"/>
      <w:marBottom w:val="0"/>
      <w:divBdr>
        <w:top w:val="none" w:sz="0" w:space="0" w:color="auto"/>
        <w:left w:val="none" w:sz="0" w:space="0" w:color="auto"/>
        <w:bottom w:val="none" w:sz="0" w:space="0" w:color="auto"/>
        <w:right w:val="none" w:sz="0" w:space="0" w:color="auto"/>
      </w:divBdr>
    </w:div>
    <w:div w:id="984433140">
      <w:bodyDiv w:val="1"/>
      <w:marLeft w:val="0"/>
      <w:marRight w:val="0"/>
      <w:marTop w:val="0"/>
      <w:marBottom w:val="0"/>
      <w:divBdr>
        <w:top w:val="none" w:sz="0" w:space="0" w:color="auto"/>
        <w:left w:val="none" w:sz="0" w:space="0" w:color="auto"/>
        <w:bottom w:val="none" w:sz="0" w:space="0" w:color="auto"/>
        <w:right w:val="none" w:sz="0" w:space="0" w:color="auto"/>
      </w:divBdr>
    </w:div>
    <w:div w:id="1024283227">
      <w:bodyDiv w:val="1"/>
      <w:marLeft w:val="0"/>
      <w:marRight w:val="0"/>
      <w:marTop w:val="0"/>
      <w:marBottom w:val="0"/>
      <w:divBdr>
        <w:top w:val="none" w:sz="0" w:space="0" w:color="auto"/>
        <w:left w:val="none" w:sz="0" w:space="0" w:color="auto"/>
        <w:bottom w:val="none" w:sz="0" w:space="0" w:color="auto"/>
        <w:right w:val="none" w:sz="0" w:space="0" w:color="auto"/>
      </w:divBdr>
    </w:div>
    <w:div w:id="1027608959">
      <w:bodyDiv w:val="1"/>
      <w:marLeft w:val="0"/>
      <w:marRight w:val="0"/>
      <w:marTop w:val="0"/>
      <w:marBottom w:val="0"/>
      <w:divBdr>
        <w:top w:val="none" w:sz="0" w:space="0" w:color="auto"/>
        <w:left w:val="none" w:sz="0" w:space="0" w:color="auto"/>
        <w:bottom w:val="none" w:sz="0" w:space="0" w:color="auto"/>
        <w:right w:val="none" w:sz="0" w:space="0" w:color="auto"/>
      </w:divBdr>
    </w:div>
    <w:div w:id="1057708925">
      <w:bodyDiv w:val="1"/>
      <w:marLeft w:val="0"/>
      <w:marRight w:val="0"/>
      <w:marTop w:val="0"/>
      <w:marBottom w:val="0"/>
      <w:divBdr>
        <w:top w:val="none" w:sz="0" w:space="0" w:color="auto"/>
        <w:left w:val="none" w:sz="0" w:space="0" w:color="auto"/>
        <w:bottom w:val="none" w:sz="0" w:space="0" w:color="auto"/>
        <w:right w:val="none" w:sz="0" w:space="0" w:color="auto"/>
      </w:divBdr>
    </w:div>
    <w:div w:id="1064333485">
      <w:bodyDiv w:val="1"/>
      <w:marLeft w:val="0"/>
      <w:marRight w:val="0"/>
      <w:marTop w:val="0"/>
      <w:marBottom w:val="0"/>
      <w:divBdr>
        <w:top w:val="none" w:sz="0" w:space="0" w:color="auto"/>
        <w:left w:val="none" w:sz="0" w:space="0" w:color="auto"/>
        <w:bottom w:val="none" w:sz="0" w:space="0" w:color="auto"/>
        <w:right w:val="none" w:sz="0" w:space="0" w:color="auto"/>
      </w:divBdr>
    </w:div>
    <w:div w:id="1069233146">
      <w:bodyDiv w:val="1"/>
      <w:marLeft w:val="0"/>
      <w:marRight w:val="0"/>
      <w:marTop w:val="0"/>
      <w:marBottom w:val="0"/>
      <w:divBdr>
        <w:top w:val="none" w:sz="0" w:space="0" w:color="auto"/>
        <w:left w:val="none" w:sz="0" w:space="0" w:color="auto"/>
        <w:bottom w:val="none" w:sz="0" w:space="0" w:color="auto"/>
        <w:right w:val="none" w:sz="0" w:space="0" w:color="auto"/>
      </w:divBdr>
    </w:div>
    <w:div w:id="1071729714">
      <w:bodyDiv w:val="1"/>
      <w:marLeft w:val="0"/>
      <w:marRight w:val="0"/>
      <w:marTop w:val="0"/>
      <w:marBottom w:val="0"/>
      <w:divBdr>
        <w:top w:val="none" w:sz="0" w:space="0" w:color="auto"/>
        <w:left w:val="none" w:sz="0" w:space="0" w:color="auto"/>
        <w:bottom w:val="none" w:sz="0" w:space="0" w:color="auto"/>
        <w:right w:val="none" w:sz="0" w:space="0" w:color="auto"/>
      </w:divBdr>
    </w:div>
    <w:div w:id="1110516122">
      <w:bodyDiv w:val="1"/>
      <w:marLeft w:val="0"/>
      <w:marRight w:val="0"/>
      <w:marTop w:val="0"/>
      <w:marBottom w:val="0"/>
      <w:divBdr>
        <w:top w:val="none" w:sz="0" w:space="0" w:color="auto"/>
        <w:left w:val="none" w:sz="0" w:space="0" w:color="auto"/>
        <w:bottom w:val="none" w:sz="0" w:space="0" w:color="auto"/>
        <w:right w:val="none" w:sz="0" w:space="0" w:color="auto"/>
      </w:divBdr>
    </w:div>
    <w:div w:id="1125809534">
      <w:bodyDiv w:val="1"/>
      <w:marLeft w:val="0"/>
      <w:marRight w:val="0"/>
      <w:marTop w:val="0"/>
      <w:marBottom w:val="0"/>
      <w:divBdr>
        <w:top w:val="none" w:sz="0" w:space="0" w:color="auto"/>
        <w:left w:val="none" w:sz="0" w:space="0" w:color="auto"/>
        <w:bottom w:val="none" w:sz="0" w:space="0" w:color="auto"/>
        <w:right w:val="none" w:sz="0" w:space="0" w:color="auto"/>
      </w:divBdr>
    </w:div>
    <w:div w:id="1126119494">
      <w:bodyDiv w:val="1"/>
      <w:marLeft w:val="0"/>
      <w:marRight w:val="0"/>
      <w:marTop w:val="0"/>
      <w:marBottom w:val="0"/>
      <w:divBdr>
        <w:top w:val="none" w:sz="0" w:space="0" w:color="auto"/>
        <w:left w:val="none" w:sz="0" w:space="0" w:color="auto"/>
        <w:bottom w:val="none" w:sz="0" w:space="0" w:color="auto"/>
        <w:right w:val="none" w:sz="0" w:space="0" w:color="auto"/>
      </w:divBdr>
    </w:div>
    <w:div w:id="1145126901">
      <w:bodyDiv w:val="1"/>
      <w:marLeft w:val="0"/>
      <w:marRight w:val="0"/>
      <w:marTop w:val="0"/>
      <w:marBottom w:val="0"/>
      <w:divBdr>
        <w:top w:val="none" w:sz="0" w:space="0" w:color="auto"/>
        <w:left w:val="none" w:sz="0" w:space="0" w:color="auto"/>
        <w:bottom w:val="none" w:sz="0" w:space="0" w:color="auto"/>
        <w:right w:val="none" w:sz="0" w:space="0" w:color="auto"/>
      </w:divBdr>
    </w:div>
    <w:div w:id="1161384557">
      <w:bodyDiv w:val="1"/>
      <w:marLeft w:val="0"/>
      <w:marRight w:val="0"/>
      <w:marTop w:val="0"/>
      <w:marBottom w:val="0"/>
      <w:divBdr>
        <w:top w:val="none" w:sz="0" w:space="0" w:color="auto"/>
        <w:left w:val="none" w:sz="0" w:space="0" w:color="auto"/>
        <w:bottom w:val="none" w:sz="0" w:space="0" w:color="auto"/>
        <w:right w:val="none" w:sz="0" w:space="0" w:color="auto"/>
      </w:divBdr>
    </w:div>
    <w:div w:id="1174567925">
      <w:bodyDiv w:val="1"/>
      <w:marLeft w:val="0"/>
      <w:marRight w:val="0"/>
      <w:marTop w:val="0"/>
      <w:marBottom w:val="0"/>
      <w:divBdr>
        <w:top w:val="none" w:sz="0" w:space="0" w:color="auto"/>
        <w:left w:val="none" w:sz="0" w:space="0" w:color="auto"/>
        <w:bottom w:val="none" w:sz="0" w:space="0" w:color="auto"/>
        <w:right w:val="none" w:sz="0" w:space="0" w:color="auto"/>
      </w:divBdr>
    </w:div>
    <w:div w:id="1176505508">
      <w:bodyDiv w:val="1"/>
      <w:marLeft w:val="0"/>
      <w:marRight w:val="0"/>
      <w:marTop w:val="0"/>
      <w:marBottom w:val="0"/>
      <w:divBdr>
        <w:top w:val="none" w:sz="0" w:space="0" w:color="auto"/>
        <w:left w:val="none" w:sz="0" w:space="0" w:color="auto"/>
        <w:bottom w:val="none" w:sz="0" w:space="0" w:color="auto"/>
        <w:right w:val="none" w:sz="0" w:space="0" w:color="auto"/>
      </w:divBdr>
    </w:div>
    <w:div w:id="1180780530">
      <w:bodyDiv w:val="1"/>
      <w:marLeft w:val="0"/>
      <w:marRight w:val="0"/>
      <w:marTop w:val="0"/>
      <w:marBottom w:val="0"/>
      <w:divBdr>
        <w:top w:val="none" w:sz="0" w:space="0" w:color="auto"/>
        <w:left w:val="none" w:sz="0" w:space="0" w:color="auto"/>
        <w:bottom w:val="none" w:sz="0" w:space="0" w:color="auto"/>
        <w:right w:val="none" w:sz="0" w:space="0" w:color="auto"/>
      </w:divBdr>
    </w:div>
    <w:div w:id="1233586892">
      <w:bodyDiv w:val="1"/>
      <w:marLeft w:val="0"/>
      <w:marRight w:val="0"/>
      <w:marTop w:val="0"/>
      <w:marBottom w:val="0"/>
      <w:divBdr>
        <w:top w:val="none" w:sz="0" w:space="0" w:color="auto"/>
        <w:left w:val="none" w:sz="0" w:space="0" w:color="auto"/>
        <w:bottom w:val="none" w:sz="0" w:space="0" w:color="auto"/>
        <w:right w:val="none" w:sz="0" w:space="0" w:color="auto"/>
      </w:divBdr>
    </w:div>
    <w:div w:id="1235582155">
      <w:bodyDiv w:val="1"/>
      <w:marLeft w:val="0"/>
      <w:marRight w:val="0"/>
      <w:marTop w:val="0"/>
      <w:marBottom w:val="0"/>
      <w:divBdr>
        <w:top w:val="none" w:sz="0" w:space="0" w:color="auto"/>
        <w:left w:val="none" w:sz="0" w:space="0" w:color="auto"/>
        <w:bottom w:val="none" w:sz="0" w:space="0" w:color="auto"/>
        <w:right w:val="none" w:sz="0" w:space="0" w:color="auto"/>
      </w:divBdr>
    </w:div>
    <w:div w:id="1237933345">
      <w:bodyDiv w:val="1"/>
      <w:marLeft w:val="0"/>
      <w:marRight w:val="0"/>
      <w:marTop w:val="0"/>
      <w:marBottom w:val="0"/>
      <w:divBdr>
        <w:top w:val="none" w:sz="0" w:space="0" w:color="auto"/>
        <w:left w:val="none" w:sz="0" w:space="0" w:color="auto"/>
        <w:bottom w:val="none" w:sz="0" w:space="0" w:color="auto"/>
        <w:right w:val="none" w:sz="0" w:space="0" w:color="auto"/>
      </w:divBdr>
    </w:div>
    <w:div w:id="1261599803">
      <w:bodyDiv w:val="1"/>
      <w:marLeft w:val="0"/>
      <w:marRight w:val="0"/>
      <w:marTop w:val="0"/>
      <w:marBottom w:val="0"/>
      <w:divBdr>
        <w:top w:val="none" w:sz="0" w:space="0" w:color="auto"/>
        <w:left w:val="none" w:sz="0" w:space="0" w:color="auto"/>
        <w:bottom w:val="none" w:sz="0" w:space="0" w:color="auto"/>
        <w:right w:val="none" w:sz="0" w:space="0" w:color="auto"/>
      </w:divBdr>
    </w:div>
    <w:div w:id="1266961252">
      <w:bodyDiv w:val="1"/>
      <w:marLeft w:val="0"/>
      <w:marRight w:val="0"/>
      <w:marTop w:val="0"/>
      <w:marBottom w:val="0"/>
      <w:divBdr>
        <w:top w:val="none" w:sz="0" w:space="0" w:color="auto"/>
        <w:left w:val="none" w:sz="0" w:space="0" w:color="auto"/>
        <w:bottom w:val="none" w:sz="0" w:space="0" w:color="auto"/>
        <w:right w:val="none" w:sz="0" w:space="0" w:color="auto"/>
      </w:divBdr>
    </w:div>
    <w:div w:id="1353411914">
      <w:bodyDiv w:val="1"/>
      <w:marLeft w:val="0"/>
      <w:marRight w:val="0"/>
      <w:marTop w:val="0"/>
      <w:marBottom w:val="0"/>
      <w:divBdr>
        <w:top w:val="none" w:sz="0" w:space="0" w:color="auto"/>
        <w:left w:val="none" w:sz="0" w:space="0" w:color="auto"/>
        <w:bottom w:val="none" w:sz="0" w:space="0" w:color="auto"/>
        <w:right w:val="none" w:sz="0" w:space="0" w:color="auto"/>
      </w:divBdr>
    </w:div>
    <w:div w:id="1353536110">
      <w:bodyDiv w:val="1"/>
      <w:marLeft w:val="0"/>
      <w:marRight w:val="0"/>
      <w:marTop w:val="0"/>
      <w:marBottom w:val="0"/>
      <w:divBdr>
        <w:top w:val="none" w:sz="0" w:space="0" w:color="auto"/>
        <w:left w:val="none" w:sz="0" w:space="0" w:color="auto"/>
        <w:bottom w:val="none" w:sz="0" w:space="0" w:color="auto"/>
        <w:right w:val="none" w:sz="0" w:space="0" w:color="auto"/>
      </w:divBdr>
    </w:div>
    <w:div w:id="1362169983">
      <w:bodyDiv w:val="1"/>
      <w:marLeft w:val="0"/>
      <w:marRight w:val="0"/>
      <w:marTop w:val="0"/>
      <w:marBottom w:val="0"/>
      <w:divBdr>
        <w:top w:val="none" w:sz="0" w:space="0" w:color="auto"/>
        <w:left w:val="none" w:sz="0" w:space="0" w:color="auto"/>
        <w:bottom w:val="none" w:sz="0" w:space="0" w:color="auto"/>
        <w:right w:val="none" w:sz="0" w:space="0" w:color="auto"/>
      </w:divBdr>
    </w:div>
    <w:div w:id="1377462056">
      <w:bodyDiv w:val="1"/>
      <w:marLeft w:val="0"/>
      <w:marRight w:val="0"/>
      <w:marTop w:val="0"/>
      <w:marBottom w:val="0"/>
      <w:divBdr>
        <w:top w:val="none" w:sz="0" w:space="0" w:color="auto"/>
        <w:left w:val="none" w:sz="0" w:space="0" w:color="auto"/>
        <w:bottom w:val="none" w:sz="0" w:space="0" w:color="auto"/>
        <w:right w:val="none" w:sz="0" w:space="0" w:color="auto"/>
      </w:divBdr>
    </w:div>
    <w:div w:id="1381324510">
      <w:bodyDiv w:val="1"/>
      <w:marLeft w:val="0"/>
      <w:marRight w:val="0"/>
      <w:marTop w:val="0"/>
      <w:marBottom w:val="0"/>
      <w:divBdr>
        <w:top w:val="none" w:sz="0" w:space="0" w:color="auto"/>
        <w:left w:val="none" w:sz="0" w:space="0" w:color="auto"/>
        <w:bottom w:val="none" w:sz="0" w:space="0" w:color="auto"/>
        <w:right w:val="none" w:sz="0" w:space="0" w:color="auto"/>
      </w:divBdr>
    </w:div>
    <w:div w:id="1384907691">
      <w:bodyDiv w:val="1"/>
      <w:marLeft w:val="0"/>
      <w:marRight w:val="0"/>
      <w:marTop w:val="0"/>
      <w:marBottom w:val="0"/>
      <w:divBdr>
        <w:top w:val="none" w:sz="0" w:space="0" w:color="auto"/>
        <w:left w:val="none" w:sz="0" w:space="0" w:color="auto"/>
        <w:bottom w:val="none" w:sz="0" w:space="0" w:color="auto"/>
        <w:right w:val="none" w:sz="0" w:space="0" w:color="auto"/>
      </w:divBdr>
    </w:div>
    <w:div w:id="1393962503">
      <w:bodyDiv w:val="1"/>
      <w:marLeft w:val="0"/>
      <w:marRight w:val="0"/>
      <w:marTop w:val="0"/>
      <w:marBottom w:val="0"/>
      <w:divBdr>
        <w:top w:val="none" w:sz="0" w:space="0" w:color="auto"/>
        <w:left w:val="none" w:sz="0" w:space="0" w:color="auto"/>
        <w:bottom w:val="none" w:sz="0" w:space="0" w:color="auto"/>
        <w:right w:val="none" w:sz="0" w:space="0" w:color="auto"/>
      </w:divBdr>
    </w:div>
    <w:div w:id="1397818966">
      <w:bodyDiv w:val="1"/>
      <w:marLeft w:val="0"/>
      <w:marRight w:val="0"/>
      <w:marTop w:val="0"/>
      <w:marBottom w:val="0"/>
      <w:divBdr>
        <w:top w:val="none" w:sz="0" w:space="0" w:color="auto"/>
        <w:left w:val="none" w:sz="0" w:space="0" w:color="auto"/>
        <w:bottom w:val="none" w:sz="0" w:space="0" w:color="auto"/>
        <w:right w:val="none" w:sz="0" w:space="0" w:color="auto"/>
      </w:divBdr>
    </w:div>
    <w:div w:id="1400445985">
      <w:bodyDiv w:val="1"/>
      <w:marLeft w:val="0"/>
      <w:marRight w:val="0"/>
      <w:marTop w:val="0"/>
      <w:marBottom w:val="0"/>
      <w:divBdr>
        <w:top w:val="none" w:sz="0" w:space="0" w:color="auto"/>
        <w:left w:val="none" w:sz="0" w:space="0" w:color="auto"/>
        <w:bottom w:val="none" w:sz="0" w:space="0" w:color="auto"/>
        <w:right w:val="none" w:sz="0" w:space="0" w:color="auto"/>
      </w:divBdr>
    </w:div>
    <w:div w:id="1400520259">
      <w:bodyDiv w:val="1"/>
      <w:marLeft w:val="0"/>
      <w:marRight w:val="0"/>
      <w:marTop w:val="0"/>
      <w:marBottom w:val="0"/>
      <w:divBdr>
        <w:top w:val="none" w:sz="0" w:space="0" w:color="auto"/>
        <w:left w:val="none" w:sz="0" w:space="0" w:color="auto"/>
        <w:bottom w:val="none" w:sz="0" w:space="0" w:color="auto"/>
        <w:right w:val="none" w:sz="0" w:space="0" w:color="auto"/>
      </w:divBdr>
    </w:div>
    <w:div w:id="1460152056">
      <w:bodyDiv w:val="1"/>
      <w:marLeft w:val="0"/>
      <w:marRight w:val="0"/>
      <w:marTop w:val="0"/>
      <w:marBottom w:val="0"/>
      <w:divBdr>
        <w:top w:val="none" w:sz="0" w:space="0" w:color="auto"/>
        <w:left w:val="none" w:sz="0" w:space="0" w:color="auto"/>
        <w:bottom w:val="none" w:sz="0" w:space="0" w:color="auto"/>
        <w:right w:val="none" w:sz="0" w:space="0" w:color="auto"/>
      </w:divBdr>
    </w:div>
    <w:div w:id="1496140485">
      <w:bodyDiv w:val="1"/>
      <w:marLeft w:val="0"/>
      <w:marRight w:val="0"/>
      <w:marTop w:val="0"/>
      <w:marBottom w:val="0"/>
      <w:divBdr>
        <w:top w:val="none" w:sz="0" w:space="0" w:color="auto"/>
        <w:left w:val="none" w:sz="0" w:space="0" w:color="auto"/>
        <w:bottom w:val="none" w:sz="0" w:space="0" w:color="auto"/>
        <w:right w:val="none" w:sz="0" w:space="0" w:color="auto"/>
      </w:divBdr>
    </w:div>
    <w:div w:id="1502499735">
      <w:bodyDiv w:val="1"/>
      <w:marLeft w:val="0"/>
      <w:marRight w:val="0"/>
      <w:marTop w:val="0"/>
      <w:marBottom w:val="0"/>
      <w:divBdr>
        <w:top w:val="none" w:sz="0" w:space="0" w:color="auto"/>
        <w:left w:val="none" w:sz="0" w:space="0" w:color="auto"/>
        <w:bottom w:val="none" w:sz="0" w:space="0" w:color="auto"/>
        <w:right w:val="none" w:sz="0" w:space="0" w:color="auto"/>
      </w:divBdr>
    </w:div>
    <w:div w:id="1607082792">
      <w:bodyDiv w:val="1"/>
      <w:marLeft w:val="0"/>
      <w:marRight w:val="0"/>
      <w:marTop w:val="0"/>
      <w:marBottom w:val="0"/>
      <w:divBdr>
        <w:top w:val="none" w:sz="0" w:space="0" w:color="auto"/>
        <w:left w:val="none" w:sz="0" w:space="0" w:color="auto"/>
        <w:bottom w:val="none" w:sz="0" w:space="0" w:color="auto"/>
        <w:right w:val="none" w:sz="0" w:space="0" w:color="auto"/>
      </w:divBdr>
    </w:div>
    <w:div w:id="1644040829">
      <w:bodyDiv w:val="1"/>
      <w:marLeft w:val="0"/>
      <w:marRight w:val="0"/>
      <w:marTop w:val="0"/>
      <w:marBottom w:val="0"/>
      <w:divBdr>
        <w:top w:val="none" w:sz="0" w:space="0" w:color="auto"/>
        <w:left w:val="none" w:sz="0" w:space="0" w:color="auto"/>
        <w:bottom w:val="none" w:sz="0" w:space="0" w:color="auto"/>
        <w:right w:val="none" w:sz="0" w:space="0" w:color="auto"/>
      </w:divBdr>
    </w:div>
    <w:div w:id="1646858055">
      <w:bodyDiv w:val="1"/>
      <w:marLeft w:val="0"/>
      <w:marRight w:val="0"/>
      <w:marTop w:val="0"/>
      <w:marBottom w:val="0"/>
      <w:divBdr>
        <w:top w:val="none" w:sz="0" w:space="0" w:color="auto"/>
        <w:left w:val="none" w:sz="0" w:space="0" w:color="auto"/>
        <w:bottom w:val="none" w:sz="0" w:space="0" w:color="auto"/>
        <w:right w:val="none" w:sz="0" w:space="0" w:color="auto"/>
      </w:divBdr>
    </w:div>
    <w:div w:id="1674189574">
      <w:bodyDiv w:val="1"/>
      <w:marLeft w:val="0"/>
      <w:marRight w:val="0"/>
      <w:marTop w:val="0"/>
      <w:marBottom w:val="0"/>
      <w:divBdr>
        <w:top w:val="none" w:sz="0" w:space="0" w:color="auto"/>
        <w:left w:val="none" w:sz="0" w:space="0" w:color="auto"/>
        <w:bottom w:val="none" w:sz="0" w:space="0" w:color="auto"/>
        <w:right w:val="none" w:sz="0" w:space="0" w:color="auto"/>
      </w:divBdr>
    </w:div>
    <w:div w:id="1674917544">
      <w:bodyDiv w:val="1"/>
      <w:marLeft w:val="0"/>
      <w:marRight w:val="0"/>
      <w:marTop w:val="0"/>
      <w:marBottom w:val="0"/>
      <w:divBdr>
        <w:top w:val="none" w:sz="0" w:space="0" w:color="auto"/>
        <w:left w:val="none" w:sz="0" w:space="0" w:color="auto"/>
        <w:bottom w:val="none" w:sz="0" w:space="0" w:color="auto"/>
        <w:right w:val="none" w:sz="0" w:space="0" w:color="auto"/>
      </w:divBdr>
    </w:div>
    <w:div w:id="1693259467">
      <w:bodyDiv w:val="1"/>
      <w:marLeft w:val="0"/>
      <w:marRight w:val="0"/>
      <w:marTop w:val="0"/>
      <w:marBottom w:val="0"/>
      <w:divBdr>
        <w:top w:val="none" w:sz="0" w:space="0" w:color="auto"/>
        <w:left w:val="none" w:sz="0" w:space="0" w:color="auto"/>
        <w:bottom w:val="none" w:sz="0" w:space="0" w:color="auto"/>
        <w:right w:val="none" w:sz="0" w:space="0" w:color="auto"/>
      </w:divBdr>
    </w:div>
    <w:div w:id="1695688340">
      <w:bodyDiv w:val="1"/>
      <w:marLeft w:val="0"/>
      <w:marRight w:val="0"/>
      <w:marTop w:val="0"/>
      <w:marBottom w:val="0"/>
      <w:divBdr>
        <w:top w:val="none" w:sz="0" w:space="0" w:color="auto"/>
        <w:left w:val="none" w:sz="0" w:space="0" w:color="auto"/>
        <w:bottom w:val="none" w:sz="0" w:space="0" w:color="auto"/>
        <w:right w:val="none" w:sz="0" w:space="0" w:color="auto"/>
      </w:divBdr>
    </w:div>
    <w:div w:id="1707874499">
      <w:bodyDiv w:val="1"/>
      <w:marLeft w:val="0"/>
      <w:marRight w:val="0"/>
      <w:marTop w:val="0"/>
      <w:marBottom w:val="0"/>
      <w:divBdr>
        <w:top w:val="none" w:sz="0" w:space="0" w:color="auto"/>
        <w:left w:val="none" w:sz="0" w:space="0" w:color="auto"/>
        <w:bottom w:val="none" w:sz="0" w:space="0" w:color="auto"/>
        <w:right w:val="none" w:sz="0" w:space="0" w:color="auto"/>
      </w:divBdr>
    </w:div>
    <w:div w:id="1756855201">
      <w:bodyDiv w:val="1"/>
      <w:marLeft w:val="0"/>
      <w:marRight w:val="0"/>
      <w:marTop w:val="0"/>
      <w:marBottom w:val="0"/>
      <w:divBdr>
        <w:top w:val="none" w:sz="0" w:space="0" w:color="auto"/>
        <w:left w:val="none" w:sz="0" w:space="0" w:color="auto"/>
        <w:bottom w:val="none" w:sz="0" w:space="0" w:color="auto"/>
        <w:right w:val="none" w:sz="0" w:space="0" w:color="auto"/>
      </w:divBdr>
    </w:div>
    <w:div w:id="1758357154">
      <w:bodyDiv w:val="1"/>
      <w:marLeft w:val="0"/>
      <w:marRight w:val="0"/>
      <w:marTop w:val="0"/>
      <w:marBottom w:val="0"/>
      <w:divBdr>
        <w:top w:val="none" w:sz="0" w:space="0" w:color="auto"/>
        <w:left w:val="none" w:sz="0" w:space="0" w:color="auto"/>
        <w:bottom w:val="none" w:sz="0" w:space="0" w:color="auto"/>
        <w:right w:val="none" w:sz="0" w:space="0" w:color="auto"/>
      </w:divBdr>
    </w:div>
    <w:div w:id="1759786415">
      <w:bodyDiv w:val="1"/>
      <w:marLeft w:val="0"/>
      <w:marRight w:val="0"/>
      <w:marTop w:val="0"/>
      <w:marBottom w:val="0"/>
      <w:divBdr>
        <w:top w:val="none" w:sz="0" w:space="0" w:color="auto"/>
        <w:left w:val="none" w:sz="0" w:space="0" w:color="auto"/>
        <w:bottom w:val="none" w:sz="0" w:space="0" w:color="auto"/>
        <w:right w:val="none" w:sz="0" w:space="0" w:color="auto"/>
      </w:divBdr>
    </w:div>
    <w:div w:id="1766341801">
      <w:bodyDiv w:val="1"/>
      <w:marLeft w:val="0"/>
      <w:marRight w:val="0"/>
      <w:marTop w:val="0"/>
      <w:marBottom w:val="0"/>
      <w:divBdr>
        <w:top w:val="none" w:sz="0" w:space="0" w:color="auto"/>
        <w:left w:val="none" w:sz="0" w:space="0" w:color="auto"/>
        <w:bottom w:val="none" w:sz="0" w:space="0" w:color="auto"/>
        <w:right w:val="none" w:sz="0" w:space="0" w:color="auto"/>
      </w:divBdr>
    </w:div>
    <w:div w:id="1769695954">
      <w:bodyDiv w:val="1"/>
      <w:marLeft w:val="0"/>
      <w:marRight w:val="0"/>
      <w:marTop w:val="0"/>
      <w:marBottom w:val="0"/>
      <w:divBdr>
        <w:top w:val="none" w:sz="0" w:space="0" w:color="auto"/>
        <w:left w:val="none" w:sz="0" w:space="0" w:color="auto"/>
        <w:bottom w:val="none" w:sz="0" w:space="0" w:color="auto"/>
        <w:right w:val="none" w:sz="0" w:space="0" w:color="auto"/>
      </w:divBdr>
    </w:div>
    <w:div w:id="1784155698">
      <w:bodyDiv w:val="1"/>
      <w:marLeft w:val="0"/>
      <w:marRight w:val="0"/>
      <w:marTop w:val="0"/>
      <w:marBottom w:val="0"/>
      <w:divBdr>
        <w:top w:val="none" w:sz="0" w:space="0" w:color="auto"/>
        <w:left w:val="none" w:sz="0" w:space="0" w:color="auto"/>
        <w:bottom w:val="none" w:sz="0" w:space="0" w:color="auto"/>
        <w:right w:val="none" w:sz="0" w:space="0" w:color="auto"/>
      </w:divBdr>
    </w:div>
    <w:div w:id="1790273282">
      <w:bodyDiv w:val="1"/>
      <w:marLeft w:val="0"/>
      <w:marRight w:val="0"/>
      <w:marTop w:val="0"/>
      <w:marBottom w:val="0"/>
      <w:divBdr>
        <w:top w:val="none" w:sz="0" w:space="0" w:color="auto"/>
        <w:left w:val="none" w:sz="0" w:space="0" w:color="auto"/>
        <w:bottom w:val="none" w:sz="0" w:space="0" w:color="auto"/>
        <w:right w:val="none" w:sz="0" w:space="0" w:color="auto"/>
      </w:divBdr>
    </w:div>
    <w:div w:id="1814831839">
      <w:bodyDiv w:val="1"/>
      <w:marLeft w:val="0"/>
      <w:marRight w:val="0"/>
      <w:marTop w:val="0"/>
      <w:marBottom w:val="0"/>
      <w:divBdr>
        <w:top w:val="none" w:sz="0" w:space="0" w:color="auto"/>
        <w:left w:val="none" w:sz="0" w:space="0" w:color="auto"/>
        <w:bottom w:val="none" w:sz="0" w:space="0" w:color="auto"/>
        <w:right w:val="none" w:sz="0" w:space="0" w:color="auto"/>
      </w:divBdr>
    </w:div>
    <w:div w:id="1823236012">
      <w:bodyDiv w:val="1"/>
      <w:marLeft w:val="0"/>
      <w:marRight w:val="0"/>
      <w:marTop w:val="0"/>
      <w:marBottom w:val="0"/>
      <w:divBdr>
        <w:top w:val="none" w:sz="0" w:space="0" w:color="auto"/>
        <w:left w:val="none" w:sz="0" w:space="0" w:color="auto"/>
        <w:bottom w:val="none" w:sz="0" w:space="0" w:color="auto"/>
        <w:right w:val="none" w:sz="0" w:space="0" w:color="auto"/>
      </w:divBdr>
    </w:div>
    <w:div w:id="1858957400">
      <w:bodyDiv w:val="1"/>
      <w:marLeft w:val="0"/>
      <w:marRight w:val="0"/>
      <w:marTop w:val="0"/>
      <w:marBottom w:val="0"/>
      <w:divBdr>
        <w:top w:val="none" w:sz="0" w:space="0" w:color="auto"/>
        <w:left w:val="none" w:sz="0" w:space="0" w:color="auto"/>
        <w:bottom w:val="none" w:sz="0" w:space="0" w:color="auto"/>
        <w:right w:val="none" w:sz="0" w:space="0" w:color="auto"/>
      </w:divBdr>
    </w:div>
    <w:div w:id="1861045054">
      <w:bodyDiv w:val="1"/>
      <w:marLeft w:val="0"/>
      <w:marRight w:val="0"/>
      <w:marTop w:val="0"/>
      <w:marBottom w:val="0"/>
      <w:divBdr>
        <w:top w:val="none" w:sz="0" w:space="0" w:color="auto"/>
        <w:left w:val="none" w:sz="0" w:space="0" w:color="auto"/>
        <w:bottom w:val="none" w:sz="0" w:space="0" w:color="auto"/>
        <w:right w:val="none" w:sz="0" w:space="0" w:color="auto"/>
      </w:divBdr>
    </w:div>
    <w:div w:id="1909219745">
      <w:bodyDiv w:val="1"/>
      <w:marLeft w:val="0"/>
      <w:marRight w:val="0"/>
      <w:marTop w:val="0"/>
      <w:marBottom w:val="0"/>
      <w:divBdr>
        <w:top w:val="none" w:sz="0" w:space="0" w:color="auto"/>
        <w:left w:val="none" w:sz="0" w:space="0" w:color="auto"/>
        <w:bottom w:val="none" w:sz="0" w:space="0" w:color="auto"/>
        <w:right w:val="none" w:sz="0" w:space="0" w:color="auto"/>
      </w:divBdr>
    </w:div>
    <w:div w:id="1911505231">
      <w:bodyDiv w:val="1"/>
      <w:marLeft w:val="0"/>
      <w:marRight w:val="0"/>
      <w:marTop w:val="0"/>
      <w:marBottom w:val="0"/>
      <w:divBdr>
        <w:top w:val="none" w:sz="0" w:space="0" w:color="auto"/>
        <w:left w:val="none" w:sz="0" w:space="0" w:color="auto"/>
        <w:bottom w:val="none" w:sz="0" w:space="0" w:color="auto"/>
        <w:right w:val="none" w:sz="0" w:space="0" w:color="auto"/>
      </w:divBdr>
    </w:div>
    <w:div w:id="1919825117">
      <w:bodyDiv w:val="1"/>
      <w:marLeft w:val="0"/>
      <w:marRight w:val="0"/>
      <w:marTop w:val="0"/>
      <w:marBottom w:val="0"/>
      <w:divBdr>
        <w:top w:val="none" w:sz="0" w:space="0" w:color="auto"/>
        <w:left w:val="none" w:sz="0" w:space="0" w:color="auto"/>
        <w:bottom w:val="none" w:sz="0" w:space="0" w:color="auto"/>
        <w:right w:val="none" w:sz="0" w:space="0" w:color="auto"/>
      </w:divBdr>
    </w:div>
    <w:div w:id="1921912636">
      <w:bodyDiv w:val="1"/>
      <w:marLeft w:val="0"/>
      <w:marRight w:val="0"/>
      <w:marTop w:val="0"/>
      <w:marBottom w:val="0"/>
      <w:divBdr>
        <w:top w:val="none" w:sz="0" w:space="0" w:color="auto"/>
        <w:left w:val="none" w:sz="0" w:space="0" w:color="auto"/>
        <w:bottom w:val="none" w:sz="0" w:space="0" w:color="auto"/>
        <w:right w:val="none" w:sz="0" w:space="0" w:color="auto"/>
      </w:divBdr>
    </w:div>
    <w:div w:id="1933733232">
      <w:bodyDiv w:val="1"/>
      <w:marLeft w:val="0"/>
      <w:marRight w:val="0"/>
      <w:marTop w:val="0"/>
      <w:marBottom w:val="0"/>
      <w:divBdr>
        <w:top w:val="none" w:sz="0" w:space="0" w:color="auto"/>
        <w:left w:val="none" w:sz="0" w:space="0" w:color="auto"/>
        <w:bottom w:val="none" w:sz="0" w:space="0" w:color="auto"/>
        <w:right w:val="none" w:sz="0" w:space="0" w:color="auto"/>
      </w:divBdr>
    </w:div>
    <w:div w:id="1936010457">
      <w:bodyDiv w:val="1"/>
      <w:marLeft w:val="0"/>
      <w:marRight w:val="0"/>
      <w:marTop w:val="0"/>
      <w:marBottom w:val="0"/>
      <w:divBdr>
        <w:top w:val="none" w:sz="0" w:space="0" w:color="auto"/>
        <w:left w:val="none" w:sz="0" w:space="0" w:color="auto"/>
        <w:bottom w:val="none" w:sz="0" w:space="0" w:color="auto"/>
        <w:right w:val="none" w:sz="0" w:space="0" w:color="auto"/>
      </w:divBdr>
    </w:div>
    <w:div w:id="1951818208">
      <w:bodyDiv w:val="1"/>
      <w:marLeft w:val="0"/>
      <w:marRight w:val="0"/>
      <w:marTop w:val="0"/>
      <w:marBottom w:val="0"/>
      <w:divBdr>
        <w:top w:val="none" w:sz="0" w:space="0" w:color="auto"/>
        <w:left w:val="none" w:sz="0" w:space="0" w:color="auto"/>
        <w:bottom w:val="none" w:sz="0" w:space="0" w:color="auto"/>
        <w:right w:val="none" w:sz="0" w:space="0" w:color="auto"/>
      </w:divBdr>
    </w:div>
    <w:div w:id="1955093196">
      <w:bodyDiv w:val="1"/>
      <w:marLeft w:val="0"/>
      <w:marRight w:val="0"/>
      <w:marTop w:val="0"/>
      <w:marBottom w:val="0"/>
      <w:divBdr>
        <w:top w:val="none" w:sz="0" w:space="0" w:color="auto"/>
        <w:left w:val="none" w:sz="0" w:space="0" w:color="auto"/>
        <w:bottom w:val="none" w:sz="0" w:space="0" w:color="auto"/>
        <w:right w:val="none" w:sz="0" w:space="0" w:color="auto"/>
      </w:divBdr>
    </w:div>
    <w:div w:id="2066560082">
      <w:bodyDiv w:val="1"/>
      <w:marLeft w:val="0"/>
      <w:marRight w:val="0"/>
      <w:marTop w:val="0"/>
      <w:marBottom w:val="0"/>
      <w:divBdr>
        <w:top w:val="none" w:sz="0" w:space="0" w:color="auto"/>
        <w:left w:val="none" w:sz="0" w:space="0" w:color="auto"/>
        <w:bottom w:val="none" w:sz="0" w:space="0" w:color="auto"/>
        <w:right w:val="none" w:sz="0" w:space="0" w:color="auto"/>
      </w:divBdr>
    </w:div>
    <w:div w:id="2069566772">
      <w:bodyDiv w:val="1"/>
      <w:marLeft w:val="0"/>
      <w:marRight w:val="0"/>
      <w:marTop w:val="0"/>
      <w:marBottom w:val="0"/>
      <w:divBdr>
        <w:top w:val="none" w:sz="0" w:space="0" w:color="auto"/>
        <w:left w:val="none" w:sz="0" w:space="0" w:color="auto"/>
        <w:bottom w:val="none" w:sz="0" w:space="0" w:color="auto"/>
        <w:right w:val="none" w:sz="0" w:space="0" w:color="auto"/>
      </w:divBdr>
    </w:div>
    <w:div w:id="2074770965">
      <w:bodyDiv w:val="1"/>
      <w:marLeft w:val="0"/>
      <w:marRight w:val="0"/>
      <w:marTop w:val="0"/>
      <w:marBottom w:val="0"/>
      <w:divBdr>
        <w:top w:val="none" w:sz="0" w:space="0" w:color="auto"/>
        <w:left w:val="none" w:sz="0" w:space="0" w:color="auto"/>
        <w:bottom w:val="none" w:sz="0" w:space="0" w:color="auto"/>
        <w:right w:val="none" w:sz="0" w:space="0" w:color="auto"/>
      </w:divBdr>
    </w:div>
    <w:div w:id="2090887149">
      <w:bodyDiv w:val="1"/>
      <w:marLeft w:val="0"/>
      <w:marRight w:val="0"/>
      <w:marTop w:val="0"/>
      <w:marBottom w:val="0"/>
      <w:divBdr>
        <w:top w:val="none" w:sz="0" w:space="0" w:color="auto"/>
        <w:left w:val="none" w:sz="0" w:space="0" w:color="auto"/>
        <w:bottom w:val="none" w:sz="0" w:space="0" w:color="auto"/>
        <w:right w:val="none" w:sz="0" w:space="0" w:color="auto"/>
      </w:divBdr>
    </w:div>
    <w:div w:id="2110344326">
      <w:bodyDiv w:val="1"/>
      <w:marLeft w:val="0"/>
      <w:marRight w:val="0"/>
      <w:marTop w:val="0"/>
      <w:marBottom w:val="0"/>
      <w:divBdr>
        <w:top w:val="none" w:sz="0" w:space="0" w:color="auto"/>
        <w:left w:val="none" w:sz="0" w:space="0" w:color="auto"/>
        <w:bottom w:val="none" w:sz="0" w:space="0" w:color="auto"/>
        <w:right w:val="none" w:sz="0" w:space="0" w:color="auto"/>
      </w:divBdr>
    </w:div>
    <w:div w:id="2121877399">
      <w:bodyDiv w:val="1"/>
      <w:marLeft w:val="0"/>
      <w:marRight w:val="0"/>
      <w:marTop w:val="0"/>
      <w:marBottom w:val="0"/>
      <w:divBdr>
        <w:top w:val="none" w:sz="0" w:space="0" w:color="auto"/>
        <w:left w:val="none" w:sz="0" w:space="0" w:color="auto"/>
        <w:bottom w:val="none" w:sz="0" w:space="0" w:color="auto"/>
        <w:right w:val="none" w:sz="0" w:space="0" w:color="auto"/>
      </w:divBdr>
    </w:div>
    <w:div w:id="21389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14514985" TargetMode="External"/><Relationship Id="rId12" Type="http://schemas.openxmlformats.org/officeDocument/2006/relationships/image" Target="media/image1.tiff"/><Relationship Id="rId13" Type="http://schemas.openxmlformats.org/officeDocument/2006/relationships/image" Target="media/image2.tiff"/><Relationship Id="rId14" Type="http://schemas.openxmlformats.org/officeDocument/2006/relationships/image" Target="media/image3.tif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Berger%20SM%5BAuthor%5D&amp;cauthor=true&amp;cauthor_uid=24996399" TargetMode="External"/><Relationship Id="rId9" Type="http://schemas.openxmlformats.org/officeDocument/2006/relationships/hyperlink" Target="http://www.ncbi.nlm.nih.gov/pubmed/?term=Bartsch%20D%5BAuthor%5D&amp;cauthor=true&amp;cauthor_uid=24996399" TargetMode="External"/><Relationship Id="rId10" Type="http://schemas.openxmlformats.org/officeDocument/2006/relationships/hyperlink" Target="http://www.ncbi.nlm.nih.gov/pubmed/?term=l+type+berger+bartsch+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11129</Words>
  <Characters>63439</Characters>
  <Application>Microsoft Macintosh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74420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Na Ma</cp:lastModifiedBy>
  <cp:revision>2</cp:revision>
  <dcterms:created xsi:type="dcterms:W3CDTF">2016-01-07T01:14:00Z</dcterms:created>
  <dcterms:modified xsi:type="dcterms:W3CDTF">2016-01-07T01:14:00Z</dcterms:modified>
</cp:coreProperties>
</file>