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2791B" w14:textId="77777777" w:rsidR="00E94606" w:rsidRPr="00BC51DF" w:rsidRDefault="00E94606" w:rsidP="00680403">
      <w:pPr>
        <w:spacing w:after="0" w:line="360" w:lineRule="auto"/>
        <w:jc w:val="both"/>
        <w:rPr>
          <w:rFonts w:ascii="Book Antiqua" w:hAnsi="Book Antiqua"/>
        </w:rPr>
      </w:pPr>
      <w:bookmarkStart w:id="0" w:name="OLE_LINK3"/>
      <w:r w:rsidRPr="00BC51DF">
        <w:rPr>
          <w:rFonts w:ascii="Book Antiqua" w:hAnsi="Book Antiqua"/>
          <w:b/>
        </w:rPr>
        <w:t xml:space="preserve">Name of Journal: </w:t>
      </w:r>
      <w:r w:rsidRPr="00EC17B7">
        <w:rPr>
          <w:rFonts w:ascii="Book Antiqua" w:hAnsi="Book Antiqua"/>
          <w:b/>
          <w:i/>
        </w:rPr>
        <w:t xml:space="preserve">World Journal of </w:t>
      </w:r>
      <w:r w:rsidRPr="00EC17B7">
        <w:rPr>
          <w:rFonts w:ascii="Book Antiqua" w:hAnsi="Book Antiqua"/>
          <w:b/>
          <w:i/>
          <w:lang w:val="en-US"/>
        </w:rPr>
        <w:t>Radiology</w:t>
      </w:r>
    </w:p>
    <w:p w14:paraId="1E4CC96B" w14:textId="77777777" w:rsidR="00E94606" w:rsidRPr="00BC51DF" w:rsidRDefault="00E94606" w:rsidP="00680403">
      <w:pPr>
        <w:spacing w:after="0" w:line="360" w:lineRule="auto"/>
        <w:jc w:val="both"/>
        <w:rPr>
          <w:rFonts w:ascii="Book Antiqua" w:hAnsi="Book Antiqua"/>
          <w:b/>
          <w:lang w:eastAsia="zh-CN"/>
        </w:rPr>
      </w:pPr>
      <w:r w:rsidRPr="00BC51DF">
        <w:rPr>
          <w:rFonts w:ascii="Book Antiqua" w:hAnsi="Book Antiqua"/>
          <w:b/>
        </w:rPr>
        <w:t xml:space="preserve">ESPS Manuscript NO: </w:t>
      </w:r>
      <w:r w:rsidRPr="00BC51DF">
        <w:rPr>
          <w:rFonts w:ascii="Book Antiqua" w:hAnsi="Book Antiqua"/>
          <w:b/>
          <w:lang w:eastAsia="zh-CN"/>
        </w:rPr>
        <w:t>22502</w:t>
      </w:r>
    </w:p>
    <w:bookmarkEnd w:id="0"/>
    <w:p w14:paraId="02D7C1BA" w14:textId="77777777" w:rsidR="00E94606" w:rsidRPr="00BC51DF" w:rsidRDefault="00E94606" w:rsidP="00680403">
      <w:pPr>
        <w:spacing w:after="0" w:line="360" w:lineRule="auto"/>
        <w:jc w:val="both"/>
        <w:rPr>
          <w:rFonts w:ascii="Book Antiqua" w:hAnsi="Book Antiqua"/>
          <w:b/>
          <w:kern w:val="2"/>
        </w:rPr>
      </w:pPr>
      <w:r w:rsidRPr="00BC51DF">
        <w:rPr>
          <w:rFonts w:ascii="Book Antiqua" w:hAnsi="Book Antiqua"/>
          <w:b/>
        </w:rPr>
        <w:t xml:space="preserve">Manuscript Type: </w:t>
      </w:r>
      <w:r w:rsidRPr="00BC51DF">
        <w:rPr>
          <w:rFonts w:ascii="Book Antiqua" w:eastAsia="幼圆" w:hAnsi="Book Antiqua"/>
          <w:b/>
          <w:caps/>
        </w:rPr>
        <w:t>Diagnosis Advances</w:t>
      </w:r>
    </w:p>
    <w:p w14:paraId="2A2FA45C" w14:textId="77777777" w:rsidR="00442AE6" w:rsidRPr="00BC51DF" w:rsidRDefault="00442AE6" w:rsidP="00680403">
      <w:pPr>
        <w:spacing w:after="0" w:line="360" w:lineRule="auto"/>
        <w:jc w:val="both"/>
        <w:rPr>
          <w:rFonts w:ascii="Book Antiqua" w:hAnsi="Book Antiqua"/>
          <w:b/>
        </w:rPr>
      </w:pPr>
    </w:p>
    <w:p w14:paraId="00C12236" w14:textId="189EF1ED" w:rsidR="00FC5393" w:rsidRPr="00BC51DF" w:rsidRDefault="00D90D35" w:rsidP="00680403">
      <w:pPr>
        <w:spacing w:after="0" w:line="360" w:lineRule="auto"/>
        <w:jc w:val="both"/>
        <w:rPr>
          <w:rFonts w:ascii="Book Antiqua" w:hAnsi="Book Antiqua"/>
          <w:b/>
          <w:lang w:val="en-US" w:eastAsia="zh-CN"/>
        </w:rPr>
      </w:pPr>
      <w:r w:rsidRPr="00BC51DF">
        <w:rPr>
          <w:rFonts w:ascii="Book Antiqua" w:hAnsi="Book Antiqua"/>
          <w:b/>
          <w:lang w:val="en-US"/>
        </w:rPr>
        <w:t>Magnetic</w:t>
      </w:r>
      <w:r w:rsidR="00350016" w:rsidRPr="00BC51DF">
        <w:rPr>
          <w:rFonts w:ascii="Book Antiqua" w:hAnsi="Book Antiqua"/>
          <w:b/>
          <w:lang w:val="en-US"/>
        </w:rPr>
        <w:t xml:space="preserve"> resonance imaging differential diagnosis of brainstem lesion</w:t>
      </w:r>
      <w:r w:rsidR="00FC5393" w:rsidRPr="00BC51DF">
        <w:rPr>
          <w:rFonts w:ascii="Book Antiqua" w:hAnsi="Book Antiqua"/>
          <w:b/>
          <w:lang w:val="en-US"/>
        </w:rPr>
        <w:t xml:space="preserve">s in </w:t>
      </w:r>
      <w:r w:rsidR="003E2F03" w:rsidRPr="00BC51DF">
        <w:rPr>
          <w:rFonts w:ascii="Book Antiqua" w:hAnsi="Book Antiqua"/>
          <w:b/>
          <w:lang w:val="en-US"/>
        </w:rPr>
        <w:t>children</w:t>
      </w:r>
    </w:p>
    <w:p w14:paraId="0C4A325C" w14:textId="77777777" w:rsidR="00442AE6" w:rsidRPr="00BC51DF" w:rsidRDefault="00442AE6" w:rsidP="00680403">
      <w:pPr>
        <w:spacing w:after="0" w:line="360" w:lineRule="auto"/>
        <w:jc w:val="both"/>
        <w:rPr>
          <w:rFonts w:ascii="Book Antiqua" w:hAnsi="Book Antiqua"/>
          <w:b/>
          <w:lang w:val="en-US" w:eastAsia="zh-CN"/>
        </w:rPr>
      </w:pPr>
    </w:p>
    <w:p w14:paraId="59DCCC4E" w14:textId="2D8A31D6" w:rsidR="00822C9E" w:rsidRPr="00BC51DF" w:rsidRDefault="00F32D4E" w:rsidP="00680403">
      <w:pPr>
        <w:spacing w:after="0" w:line="360" w:lineRule="auto"/>
        <w:jc w:val="both"/>
        <w:rPr>
          <w:rFonts w:ascii="Book Antiqua" w:hAnsi="Book Antiqua"/>
          <w:lang w:val="en-US" w:eastAsia="zh-CN"/>
        </w:rPr>
      </w:pPr>
      <w:proofErr w:type="spellStart"/>
      <w:r w:rsidRPr="00BC51DF">
        <w:rPr>
          <w:rFonts w:ascii="Book Antiqua" w:hAnsi="Book Antiqua"/>
          <w:lang w:val="en-US"/>
        </w:rPr>
        <w:t>Quattrocchi</w:t>
      </w:r>
      <w:proofErr w:type="spellEnd"/>
      <w:r w:rsidRPr="00BC51DF">
        <w:rPr>
          <w:rFonts w:ascii="Book Antiqua" w:hAnsi="Book Antiqua"/>
          <w:lang w:val="en-US"/>
        </w:rPr>
        <w:t xml:space="preserve"> CC</w:t>
      </w:r>
      <w:r w:rsidR="00822C9E" w:rsidRPr="00BC51DF">
        <w:rPr>
          <w:rFonts w:ascii="Book Antiqua" w:hAnsi="Book Antiqua"/>
          <w:lang w:eastAsia="zh-CN"/>
        </w:rPr>
        <w:t xml:space="preserve"> </w:t>
      </w:r>
      <w:r w:rsidR="00822C9E" w:rsidRPr="00BC51DF">
        <w:rPr>
          <w:rFonts w:ascii="Book Antiqua" w:hAnsi="Book Antiqua"/>
          <w:i/>
          <w:lang w:eastAsia="zh-CN"/>
        </w:rPr>
        <w:t>et al</w:t>
      </w:r>
      <w:r w:rsidR="00822C9E" w:rsidRPr="00BC51DF">
        <w:rPr>
          <w:rFonts w:ascii="Book Antiqua" w:hAnsi="Book Antiqua"/>
          <w:lang w:eastAsia="zh-CN"/>
        </w:rPr>
        <w:t xml:space="preserve">. </w:t>
      </w:r>
      <w:r w:rsidR="00822C9E" w:rsidRPr="00BC51DF">
        <w:rPr>
          <w:rFonts w:ascii="Book Antiqua" w:hAnsi="Book Antiqua"/>
          <w:lang w:val="en-US"/>
        </w:rPr>
        <w:t>Differential diagnosis of brainstem lesions</w:t>
      </w:r>
    </w:p>
    <w:p w14:paraId="5A5979C3" w14:textId="77777777" w:rsidR="00C24593" w:rsidRPr="00BC51DF" w:rsidRDefault="00C24593" w:rsidP="00680403">
      <w:pPr>
        <w:spacing w:after="0" w:line="360" w:lineRule="auto"/>
        <w:jc w:val="both"/>
        <w:rPr>
          <w:rFonts w:ascii="Book Antiqua" w:hAnsi="Book Antiqua"/>
          <w:lang w:val="en-US" w:eastAsia="zh-CN"/>
        </w:rPr>
      </w:pPr>
    </w:p>
    <w:p w14:paraId="157AA481" w14:textId="108A3885" w:rsidR="00BC22D2" w:rsidRPr="00BC51DF" w:rsidRDefault="00F32D4E" w:rsidP="00680403">
      <w:pPr>
        <w:spacing w:after="0" w:line="360" w:lineRule="auto"/>
        <w:jc w:val="both"/>
        <w:rPr>
          <w:rFonts w:ascii="Book Antiqua" w:hAnsi="Book Antiqua"/>
          <w:b/>
          <w:lang w:eastAsia="zh-CN"/>
        </w:rPr>
      </w:pPr>
      <w:r w:rsidRPr="00BC51DF">
        <w:rPr>
          <w:rFonts w:ascii="Book Antiqua" w:hAnsi="Book Antiqua"/>
          <w:b/>
        </w:rPr>
        <w:t>Carlo Cosimo Quattrocchi</w:t>
      </w:r>
      <w:r w:rsidR="00C029A5" w:rsidRPr="00BC51DF">
        <w:rPr>
          <w:rFonts w:ascii="Book Antiqua" w:hAnsi="Book Antiqua"/>
          <w:b/>
        </w:rPr>
        <w:t>, Y</w:t>
      </w:r>
      <w:r w:rsidR="00D90D35" w:rsidRPr="00BC51DF">
        <w:rPr>
          <w:rFonts w:ascii="Book Antiqua" w:hAnsi="Book Antiqua"/>
          <w:b/>
        </w:rPr>
        <w:t>uri</w:t>
      </w:r>
      <w:r w:rsidR="00C02F9D" w:rsidRPr="00BC51DF">
        <w:rPr>
          <w:rFonts w:ascii="Book Antiqua" w:hAnsi="Book Antiqua"/>
          <w:b/>
        </w:rPr>
        <w:t xml:space="preserve"> Errante</w:t>
      </w:r>
      <w:r w:rsidR="00C029A5" w:rsidRPr="00BC51DF">
        <w:rPr>
          <w:rFonts w:ascii="Book Antiqua" w:hAnsi="Book Antiqua"/>
          <w:b/>
        </w:rPr>
        <w:t xml:space="preserve">, </w:t>
      </w:r>
      <w:r w:rsidR="00D70E13" w:rsidRPr="00BC51DF">
        <w:rPr>
          <w:rFonts w:ascii="Book Antiqua" w:hAnsi="Book Antiqua"/>
          <w:b/>
        </w:rPr>
        <w:t>Maria Camilla Rossi Espagnet,</w:t>
      </w:r>
      <w:r w:rsidR="00095B3F" w:rsidRPr="00BC51DF">
        <w:rPr>
          <w:rFonts w:ascii="Book Antiqua" w:hAnsi="Book Antiqua"/>
          <w:b/>
        </w:rPr>
        <w:t xml:space="preserve"> </w:t>
      </w:r>
      <w:r w:rsidR="00215175" w:rsidRPr="00BC51DF">
        <w:rPr>
          <w:rFonts w:ascii="Book Antiqua" w:hAnsi="Book Antiqua"/>
          <w:b/>
          <w:lang w:val="en-US"/>
        </w:rPr>
        <w:t xml:space="preserve">Stefania </w:t>
      </w:r>
      <w:proofErr w:type="spellStart"/>
      <w:r w:rsidR="00215175" w:rsidRPr="00BC51DF">
        <w:rPr>
          <w:rFonts w:ascii="Book Antiqua" w:hAnsi="Book Antiqua"/>
          <w:b/>
          <w:lang w:val="en-US"/>
        </w:rPr>
        <w:t>Galassi</w:t>
      </w:r>
      <w:proofErr w:type="spellEnd"/>
      <w:r w:rsidR="00215175" w:rsidRPr="00BC51DF">
        <w:rPr>
          <w:rFonts w:ascii="Book Antiqua" w:hAnsi="Book Antiqua"/>
          <w:lang w:val="en-US"/>
        </w:rPr>
        <w:t>,</w:t>
      </w:r>
      <w:r w:rsidR="00122714" w:rsidRPr="00BC51DF">
        <w:rPr>
          <w:rFonts w:ascii="Book Antiqua" w:hAnsi="Book Antiqua"/>
          <w:b/>
        </w:rPr>
        <w:t xml:space="preserve"> </w:t>
      </w:r>
      <w:r w:rsidR="00C02F9D" w:rsidRPr="00BC51DF">
        <w:rPr>
          <w:rFonts w:ascii="Book Antiqua" w:hAnsi="Book Antiqua"/>
          <w:b/>
        </w:rPr>
        <w:t>Walter Sabino Della Sala</w:t>
      </w:r>
      <w:r w:rsidR="00C02F9D" w:rsidRPr="00BC51DF">
        <w:rPr>
          <w:rFonts w:ascii="Book Antiqua" w:hAnsi="Book Antiqua"/>
        </w:rPr>
        <w:t>,</w:t>
      </w:r>
      <w:r w:rsidR="00095B3F" w:rsidRPr="00BC51DF">
        <w:rPr>
          <w:rFonts w:ascii="Book Antiqua" w:hAnsi="Book Antiqua"/>
          <w:b/>
        </w:rPr>
        <w:t xml:space="preserve"> </w:t>
      </w:r>
      <w:r w:rsidR="003B0613" w:rsidRPr="00BC51DF">
        <w:rPr>
          <w:rFonts w:ascii="Book Antiqua" w:hAnsi="Book Antiqua"/>
          <w:b/>
          <w:lang w:val="en-US"/>
        </w:rPr>
        <w:t xml:space="preserve">Bruno </w:t>
      </w:r>
      <w:proofErr w:type="spellStart"/>
      <w:r w:rsidR="003B0613" w:rsidRPr="00BC51DF">
        <w:rPr>
          <w:rFonts w:ascii="Book Antiqua" w:hAnsi="Book Antiqua"/>
          <w:b/>
          <w:lang w:val="en-US"/>
        </w:rPr>
        <w:t>Bernardi</w:t>
      </w:r>
      <w:proofErr w:type="spellEnd"/>
      <w:r w:rsidR="003B0613" w:rsidRPr="00BC51DF">
        <w:rPr>
          <w:rFonts w:ascii="Book Antiqua" w:hAnsi="Book Antiqua"/>
          <w:b/>
          <w:lang w:val="en-US"/>
        </w:rPr>
        <w:t>,</w:t>
      </w:r>
      <w:r w:rsidR="00095B3F" w:rsidRPr="00BC51DF">
        <w:rPr>
          <w:rFonts w:ascii="Book Antiqua" w:hAnsi="Book Antiqua"/>
          <w:b/>
        </w:rPr>
        <w:t xml:space="preserve"> </w:t>
      </w:r>
      <w:r w:rsidR="009A5105" w:rsidRPr="00BC51DF">
        <w:rPr>
          <w:rFonts w:ascii="Book Antiqua" w:hAnsi="Book Antiqua"/>
          <w:b/>
        </w:rPr>
        <w:t>Giuseppe Fariello,</w:t>
      </w:r>
      <w:r w:rsidR="00095B3F" w:rsidRPr="00BC51DF">
        <w:rPr>
          <w:rFonts w:ascii="Book Antiqua" w:hAnsi="Book Antiqua"/>
          <w:b/>
        </w:rPr>
        <w:t xml:space="preserve"> </w:t>
      </w:r>
      <w:r w:rsidR="00665B73" w:rsidRPr="00BC51DF">
        <w:rPr>
          <w:rFonts w:ascii="Book Antiqua" w:hAnsi="Book Antiqua"/>
          <w:b/>
          <w:lang w:val="en-US"/>
        </w:rPr>
        <w:t>Daniela Longo</w:t>
      </w:r>
    </w:p>
    <w:p w14:paraId="1D05A6DE" w14:textId="77777777" w:rsidR="007F5C42" w:rsidRPr="00BC51DF" w:rsidRDefault="007F5C42" w:rsidP="00680403">
      <w:pPr>
        <w:spacing w:after="0" w:line="360" w:lineRule="auto"/>
        <w:jc w:val="both"/>
        <w:rPr>
          <w:rFonts w:ascii="Book Antiqua" w:hAnsi="Book Antiqua"/>
          <w:vertAlign w:val="superscript"/>
          <w:lang w:eastAsia="zh-CN"/>
        </w:rPr>
      </w:pPr>
    </w:p>
    <w:p w14:paraId="7CDF651B" w14:textId="020586F5" w:rsidR="00095B3F" w:rsidRPr="00BC51DF" w:rsidRDefault="00BC22D2" w:rsidP="00680403">
      <w:pPr>
        <w:spacing w:after="0" w:line="360" w:lineRule="auto"/>
        <w:jc w:val="both"/>
        <w:rPr>
          <w:rFonts w:ascii="Book Antiqua" w:hAnsi="Book Antiqua"/>
          <w:lang w:eastAsia="zh-CN"/>
        </w:rPr>
      </w:pPr>
      <w:r w:rsidRPr="00BC51DF">
        <w:rPr>
          <w:rFonts w:ascii="Book Antiqua" w:hAnsi="Book Antiqua"/>
          <w:b/>
        </w:rPr>
        <w:t>Carlo Cosimo Quattrocchi</w:t>
      </w:r>
      <w:r w:rsidRPr="00BC51DF">
        <w:rPr>
          <w:rFonts w:ascii="Book Antiqua" w:hAnsi="Book Antiqua"/>
        </w:rPr>
        <w:t xml:space="preserve">, </w:t>
      </w:r>
      <w:r w:rsidRPr="00BC51DF">
        <w:rPr>
          <w:rFonts w:ascii="Book Antiqua" w:hAnsi="Book Antiqua"/>
          <w:b/>
        </w:rPr>
        <w:t>Yuri Errante</w:t>
      </w:r>
      <w:r w:rsidR="00C24593" w:rsidRPr="00BC51DF">
        <w:rPr>
          <w:rFonts w:ascii="Book Antiqua" w:hAnsi="Book Antiqua"/>
          <w:lang w:eastAsia="zh-CN"/>
        </w:rPr>
        <w:t>,</w:t>
      </w:r>
      <w:r w:rsidRPr="00BC51DF">
        <w:rPr>
          <w:rFonts w:ascii="Book Antiqua" w:hAnsi="Book Antiqua"/>
        </w:rPr>
        <w:t xml:space="preserve"> </w:t>
      </w:r>
      <w:r w:rsidRPr="00BC51DF">
        <w:rPr>
          <w:rFonts w:ascii="Book Antiqua" w:hAnsi="Book Antiqua"/>
          <w:b/>
        </w:rPr>
        <w:t>Walter Sabino Della Sala</w:t>
      </w:r>
      <w:r w:rsidRPr="00BC51DF">
        <w:rPr>
          <w:rFonts w:ascii="Book Antiqua" w:hAnsi="Book Antiqua"/>
        </w:rPr>
        <w:t xml:space="preserve">, Department </w:t>
      </w:r>
      <w:r w:rsidR="00095B3F" w:rsidRPr="00BC51DF">
        <w:rPr>
          <w:rFonts w:ascii="Book Antiqua" w:hAnsi="Book Antiqua"/>
        </w:rPr>
        <w:t xml:space="preserve">of Medicine and Surgery, Università Campus Bio-Medico di Roma, </w:t>
      </w:r>
      <w:bookmarkStart w:id="1" w:name="OLE_LINK232"/>
      <w:bookmarkStart w:id="2" w:name="OLE_LINK233"/>
      <w:r w:rsidR="00C24593" w:rsidRPr="00BC51DF">
        <w:rPr>
          <w:rFonts w:ascii="Book Antiqua" w:hAnsi="Book Antiqua"/>
        </w:rPr>
        <w:t>00128</w:t>
      </w:r>
      <w:r w:rsidR="00C24593" w:rsidRPr="00BC51DF">
        <w:rPr>
          <w:rFonts w:ascii="Book Antiqua" w:hAnsi="Book Antiqua"/>
          <w:lang w:eastAsia="zh-CN"/>
        </w:rPr>
        <w:t xml:space="preserve"> </w:t>
      </w:r>
      <w:r w:rsidR="00095B3F" w:rsidRPr="00BC51DF">
        <w:rPr>
          <w:rFonts w:ascii="Book Antiqua" w:hAnsi="Book Antiqua"/>
        </w:rPr>
        <w:t>Rome, Italy</w:t>
      </w:r>
      <w:bookmarkEnd w:id="1"/>
      <w:bookmarkEnd w:id="2"/>
    </w:p>
    <w:p w14:paraId="58DCD473" w14:textId="77777777" w:rsidR="00C24593" w:rsidRPr="00BC51DF" w:rsidRDefault="00C24593" w:rsidP="00680403">
      <w:pPr>
        <w:spacing w:after="0" w:line="360" w:lineRule="auto"/>
        <w:jc w:val="both"/>
        <w:rPr>
          <w:rFonts w:ascii="Book Antiqua" w:hAnsi="Book Antiqua"/>
          <w:b/>
          <w:lang w:eastAsia="zh-CN"/>
        </w:rPr>
      </w:pPr>
    </w:p>
    <w:p w14:paraId="2136A5D3" w14:textId="2621BFEC" w:rsidR="00122714" w:rsidRPr="00BC51DF" w:rsidRDefault="00122714" w:rsidP="00680403">
      <w:pPr>
        <w:spacing w:after="0" w:line="360" w:lineRule="auto"/>
        <w:jc w:val="both"/>
        <w:rPr>
          <w:rFonts w:ascii="Book Antiqua" w:hAnsi="Book Antiqua"/>
          <w:lang w:eastAsia="zh-CN"/>
        </w:rPr>
      </w:pPr>
      <w:r w:rsidRPr="00BC51DF">
        <w:rPr>
          <w:rFonts w:ascii="Book Antiqua" w:hAnsi="Book Antiqua"/>
          <w:b/>
        </w:rPr>
        <w:t xml:space="preserve">Maria Camilla Rossi Espagnet, </w:t>
      </w:r>
      <w:r w:rsidRPr="00BC51DF">
        <w:rPr>
          <w:rFonts w:ascii="Book Antiqua" w:hAnsi="Book Antiqua"/>
        </w:rPr>
        <w:t xml:space="preserve">NESMOS department, Sant’Andrea hospital, Università La Sapienza, </w:t>
      </w:r>
      <w:r w:rsidR="00306AC9" w:rsidRPr="00BC51DF">
        <w:rPr>
          <w:rFonts w:ascii="Book Antiqua" w:hAnsi="Book Antiqua"/>
        </w:rPr>
        <w:t>00189</w:t>
      </w:r>
      <w:r w:rsidR="00E111CC" w:rsidRPr="00BC51DF">
        <w:rPr>
          <w:rFonts w:ascii="Book Antiqua" w:hAnsi="Book Antiqua"/>
        </w:rPr>
        <w:t xml:space="preserve"> Rome, Italy</w:t>
      </w:r>
    </w:p>
    <w:p w14:paraId="47B53BD2" w14:textId="77777777" w:rsidR="009B2926" w:rsidRPr="00BC51DF" w:rsidRDefault="009B2926" w:rsidP="00680403">
      <w:pPr>
        <w:spacing w:after="0" w:line="360" w:lineRule="auto"/>
        <w:jc w:val="both"/>
        <w:rPr>
          <w:rFonts w:ascii="Book Antiqua" w:hAnsi="Book Antiqua"/>
          <w:lang w:eastAsia="zh-CN"/>
        </w:rPr>
      </w:pPr>
    </w:p>
    <w:p w14:paraId="488445D3" w14:textId="0982BD32" w:rsidR="00122714" w:rsidRPr="00BC51DF" w:rsidRDefault="00BC22D2" w:rsidP="00680403">
      <w:pPr>
        <w:spacing w:after="0" w:line="360" w:lineRule="auto"/>
        <w:jc w:val="both"/>
        <w:rPr>
          <w:rFonts w:ascii="Book Antiqua" w:hAnsi="Book Antiqua"/>
          <w:lang w:eastAsia="zh-CN"/>
        </w:rPr>
      </w:pPr>
      <w:r w:rsidRPr="00BC51DF">
        <w:rPr>
          <w:rFonts w:ascii="Book Antiqua" w:hAnsi="Book Antiqua"/>
          <w:b/>
        </w:rPr>
        <w:t>Giuseppe Fariello</w:t>
      </w:r>
      <w:r w:rsidR="00122714" w:rsidRPr="00BC51DF">
        <w:rPr>
          <w:rFonts w:ascii="Book Antiqua" w:hAnsi="Book Antiqua"/>
          <w:b/>
        </w:rPr>
        <w:t>,</w:t>
      </w:r>
      <w:r w:rsidRPr="00BC51DF">
        <w:rPr>
          <w:rFonts w:ascii="Book Antiqua" w:hAnsi="Book Antiqua"/>
          <w:b/>
        </w:rPr>
        <w:t xml:space="preserve"> </w:t>
      </w:r>
      <w:r w:rsidR="00122714" w:rsidRPr="00BC51DF">
        <w:rPr>
          <w:rFonts w:ascii="Book Antiqua" w:hAnsi="Book Antiqua"/>
        </w:rPr>
        <w:t xml:space="preserve">Fatebenefratelli S. Pietro Hospital, </w:t>
      </w:r>
      <w:r w:rsidR="009B2926" w:rsidRPr="00BC51DF">
        <w:rPr>
          <w:rFonts w:ascii="Book Antiqua" w:hAnsi="Book Antiqua"/>
        </w:rPr>
        <w:t>00189 Rome, Italy</w:t>
      </w:r>
    </w:p>
    <w:p w14:paraId="4631B146" w14:textId="77777777" w:rsidR="008B6C12" w:rsidRPr="00BC51DF" w:rsidRDefault="008B6C12" w:rsidP="00680403">
      <w:pPr>
        <w:spacing w:after="0" w:line="360" w:lineRule="auto"/>
        <w:jc w:val="both"/>
        <w:rPr>
          <w:rFonts w:ascii="Book Antiqua" w:hAnsi="Book Antiqua"/>
          <w:lang w:eastAsia="zh-CN"/>
        </w:rPr>
      </w:pPr>
    </w:p>
    <w:p w14:paraId="15779602" w14:textId="3F4C5857" w:rsidR="00122714" w:rsidRPr="00BC51DF" w:rsidRDefault="00D26038" w:rsidP="00680403">
      <w:pPr>
        <w:spacing w:after="0" w:line="360" w:lineRule="auto"/>
        <w:jc w:val="both"/>
        <w:rPr>
          <w:rFonts w:ascii="Book Antiqua" w:hAnsi="Book Antiqua"/>
          <w:lang w:val="en-US"/>
        </w:rPr>
      </w:pPr>
      <w:r w:rsidRPr="00BC51DF">
        <w:rPr>
          <w:rFonts w:ascii="Book Antiqua" w:hAnsi="Book Antiqua"/>
          <w:b/>
          <w:lang w:val="en-US"/>
        </w:rPr>
        <w:t xml:space="preserve">Stefania </w:t>
      </w:r>
      <w:proofErr w:type="spellStart"/>
      <w:r w:rsidRPr="00BC51DF">
        <w:rPr>
          <w:rFonts w:ascii="Book Antiqua" w:hAnsi="Book Antiqua"/>
          <w:b/>
          <w:lang w:val="en-US"/>
        </w:rPr>
        <w:t>Galassi</w:t>
      </w:r>
      <w:proofErr w:type="spellEnd"/>
      <w:r w:rsidRPr="00BC51DF">
        <w:rPr>
          <w:rFonts w:ascii="Book Antiqua" w:hAnsi="Book Antiqua"/>
          <w:lang w:val="en-US"/>
        </w:rPr>
        <w:t xml:space="preserve">, </w:t>
      </w:r>
      <w:r w:rsidR="00122714" w:rsidRPr="00BC51DF">
        <w:rPr>
          <w:rFonts w:ascii="Book Antiqua" w:hAnsi="Book Antiqua"/>
          <w:b/>
          <w:lang w:val="en-US"/>
        </w:rPr>
        <w:t xml:space="preserve">Bruno </w:t>
      </w:r>
      <w:proofErr w:type="spellStart"/>
      <w:r w:rsidR="00122714" w:rsidRPr="00BC51DF">
        <w:rPr>
          <w:rFonts w:ascii="Book Antiqua" w:hAnsi="Book Antiqua"/>
          <w:b/>
          <w:lang w:val="en-US"/>
        </w:rPr>
        <w:t>Bernardi</w:t>
      </w:r>
      <w:proofErr w:type="spellEnd"/>
      <w:r w:rsidR="00122714" w:rsidRPr="00BC51DF">
        <w:rPr>
          <w:rFonts w:ascii="Book Antiqua" w:hAnsi="Book Antiqua"/>
          <w:b/>
          <w:lang w:val="en-US"/>
        </w:rPr>
        <w:t>, Daniela Longo,</w:t>
      </w:r>
      <w:r w:rsidR="00122714" w:rsidRPr="00BC51DF">
        <w:rPr>
          <w:rFonts w:ascii="Book Antiqua" w:hAnsi="Book Antiqua"/>
          <w:lang w:val="en-US"/>
        </w:rPr>
        <w:t xml:space="preserve"> Unit of Neuroradiology, Bambino </w:t>
      </w:r>
      <w:proofErr w:type="spellStart"/>
      <w:r w:rsidR="00122714" w:rsidRPr="00BC51DF">
        <w:rPr>
          <w:rFonts w:ascii="Book Antiqua" w:hAnsi="Book Antiqua"/>
          <w:lang w:val="en-US"/>
        </w:rPr>
        <w:t>Gesù</w:t>
      </w:r>
      <w:proofErr w:type="spellEnd"/>
      <w:r w:rsidR="00122714" w:rsidRPr="00BC51DF">
        <w:rPr>
          <w:rFonts w:ascii="Book Antiqua" w:hAnsi="Book Antiqua"/>
          <w:lang w:val="en-US"/>
        </w:rPr>
        <w:t xml:space="preserve"> Children’s Research Hospital IRCCS, </w:t>
      </w:r>
      <w:r w:rsidR="00306AC9" w:rsidRPr="00BC51DF">
        <w:rPr>
          <w:rFonts w:ascii="Book Antiqua" w:hAnsi="Book Antiqua"/>
          <w:lang w:val="en-US"/>
        </w:rPr>
        <w:t>00165</w:t>
      </w:r>
      <w:r w:rsidR="008B6C12" w:rsidRPr="00BC51DF">
        <w:rPr>
          <w:rFonts w:ascii="Book Antiqua" w:hAnsi="Book Antiqua"/>
        </w:rPr>
        <w:t xml:space="preserve"> Rome, Italy</w:t>
      </w:r>
    </w:p>
    <w:p w14:paraId="27C282DA" w14:textId="77777777" w:rsidR="00442AE6" w:rsidRPr="00BC51DF" w:rsidRDefault="00442AE6" w:rsidP="00680403">
      <w:pPr>
        <w:spacing w:after="0" w:line="360" w:lineRule="auto"/>
        <w:jc w:val="both"/>
        <w:rPr>
          <w:rFonts w:ascii="Book Antiqua" w:hAnsi="Book Antiqua"/>
          <w:b/>
          <w:lang w:val="en-US"/>
        </w:rPr>
      </w:pPr>
    </w:p>
    <w:p w14:paraId="67B2751A" w14:textId="4BEEBA2B" w:rsidR="00753350" w:rsidRPr="00BC51DF" w:rsidRDefault="00BC22D2" w:rsidP="00680403">
      <w:pPr>
        <w:spacing w:after="0" w:line="360" w:lineRule="auto"/>
        <w:jc w:val="both"/>
        <w:rPr>
          <w:rFonts w:ascii="Book Antiqua" w:hAnsi="Book Antiqua"/>
          <w:b/>
          <w:lang w:val="en-US" w:eastAsia="zh-CN"/>
        </w:rPr>
      </w:pPr>
      <w:r w:rsidRPr="00BC51DF">
        <w:rPr>
          <w:rFonts w:ascii="Book Antiqua" w:hAnsi="Book Antiqua"/>
          <w:b/>
          <w:lang w:val="en-US"/>
        </w:rPr>
        <w:t>Author contributions:</w:t>
      </w:r>
      <w:r w:rsidR="00C73541" w:rsidRPr="00BC51DF">
        <w:rPr>
          <w:rFonts w:ascii="Book Antiqua" w:hAnsi="Book Antiqua"/>
          <w:b/>
          <w:lang w:val="en-US" w:eastAsia="zh-CN"/>
        </w:rPr>
        <w:t xml:space="preserve"> </w:t>
      </w:r>
      <w:proofErr w:type="spellStart"/>
      <w:r w:rsidRPr="00BC51DF">
        <w:rPr>
          <w:rFonts w:ascii="Book Antiqua" w:hAnsi="Book Antiqua"/>
          <w:lang w:val="en-US"/>
        </w:rPr>
        <w:t>Quattrocchi</w:t>
      </w:r>
      <w:proofErr w:type="spellEnd"/>
      <w:r w:rsidRPr="00BC51DF">
        <w:rPr>
          <w:rFonts w:ascii="Book Antiqua" w:hAnsi="Book Antiqua"/>
          <w:lang w:val="en-US"/>
        </w:rPr>
        <w:t xml:space="preserve"> CC </w:t>
      </w:r>
      <w:r w:rsidR="00753350" w:rsidRPr="00BC51DF">
        <w:rPr>
          <w:rFonts w:ascii="Book Antiqua" w:hAnsi="Book Antiqua"/>
          <w:lang w:val="en-US"/>
        </w:rPr>
        <w:t xml:space="preserve">conceived and </w:t>
      </w:r>
      <w:r w:rsidRPr="00BC51DF">
        <w:rPr>
          <w:rFonts w:ascii="Book Antiqua" w:hAnsi="Book Antiqua"/>
          <w:lang w:val="en-US"/>
        </w:rPr>
        <w:t>designed the study and wrote the manuscript</w:t>
      </w:r>
      <w:r w:rsidR="00C73541" w:rsidRPr="00BC51DF">
        <w:rPr>
          <w:rFonts w:ascii="Book Antiqua" w:hAnsi="Book Antiqua"/>
          <w:b/>
          <w:lang w:val="en-US" w:eastAsia="zh-CN"/>
        </w:rPr>
        <w:t xml:space="preserve">; </w:t>
      </w:r>
      <w:proofErr w:type="spellStart"/>
      <w:r w:rsidRPr="00BC51DF">
        <w:rPr>
          <w:rFonts w:ascii="Book Antiqua" w:hAnsi="Book Antiqua"/>
          <w:lang w:val="en-US"/>
        </w:rPr>
        <w:t>Errante</w:t>
      </w:r>
      <w:proofErr w:type="spellEnd"/>
      <w:r w:rsidRPr="00BC51DF">
        <w:rPr>
          <w:rFonts w:ascii="Book Antiqua" w:hAnsi="Book Antiqua"/>
          <w:lang w:val="en-US"/>
        </w:rPr>
        <w:t xml:space="preserve"> Y collected references and wrote the manuscript</w:t>
      </w:r>
      <w:r w:rsidR="00C73541" w:rsidRPr="00BC51DF">
        <w:rPr>
          <w:rFonts w:ascii="Book Antiqua" w:hAnsi="Book Antiqua"/>
          <w:b/>
          <w:lang w:val="en-US" w:eastAsia="zh-CN"/>
        </w:rPr>
        <w:t xml:space="preserve">; </w:t>
      </w:r>
      <w:r w:rsidRPr="00BC51DF">
        <w:rPr>
          <w:rFonts w:ascii="Book Antiqua" w:hAnsi="Book Antiqua"/>
          <w:lang w:val="en-US"/>
        </w:rPr>
        <w:t xml:space="preserve">Rossi </w:t>
      </w:r>
      <w:proofErr w:type="spellStart"/>
      <w:r w:rsidR="00EF4E12" w:rsidRPr="00BC51DF">
        <w:rPr>
          <w:rFonts w:ascii="Book Antiqua" w:hAnsi="Book Antiqua"/>
          <w:lang w:val="en-US"/>
        </w:rPr>
        <w:t>Espagnet</w:t>
      </w:r>
      <w:proofErr w:type="spellEnd"/>
      <w:r w:rsidR="00EF4E12" w:rsidRPr="00BC51DF">
        <w:rPr>
          <w:rFonts w:ascii="Book Antiqua" w:hAnsi="Book Antiqua"/>
          <w:lang w:val="en-US"/>
        </w:rPr>
        <w:t xml:space="preserve"> </w:t>
      </w:r>
      <w:r w:rsidRPr="00BC51DF">
        <w:rPr>
          <w:rFonts w:ascii="Book Antiqua" w:hAnsi="Book Antiqua"/>
          <w:lang w:val="en-US"/>
        </w:rPr>
        <w:t xml:space="preserve">MC </w:t>
      </w:r>
      <w:r w:rsidR="00122714" w:rsidRPr="00BC51DF">
        <w:rPr>
          <w:rFonts w:ascii="Book Antiqua" w:hAnsi="Book Antiqua"/>
          <w:lang w:val="en-US"/>
        </w:rPr>
        <w:t xml:space="preserve">and </w:t>
      </w:r>
      <w:proofErr w:type="spellStart"/>
      <w:r w:rsidR="00122714" w:rsidRPr="00BC51DF">
        <w:rPr>
          <w:rFonts w:ascii="Book Antiqua" w:hAnsi="Book Antiqua"/>
          <w:lang w:val="en-US"/>
        </w:rPr>
        <w:t>Galassi</w:t>
      </w:r>
      <w:proofErr w:type="spellEnd"/>
      <w:r w:rsidR="00122714" w:rsidRPr="00BC51DF">
        <w:rPr>
          <w:rFonts w:ascii="Book Antiqua" w:hAnsi="Book Antiqua"/>
          <w:lang w:val="en-US"/>
        </w:rPr>
        <w:t xml:space="preserve"> S </w:t>
      </w:r>
      <w:r w:rsidRPr="00BC51DF">
        <w:rPr>
          <w:rFonts w:ascii="Book Antiqua" w:hAnsi="Book Antiqua"/>
          <w:lang w:val="en-US"/>
        </w:rPr>
        <w:t>collected diagnostic images and references</w:t>
      </w:r>
      <w:r w:rsidR="00C73541" w:rsidRPr="00BC51DF">
        <w:rPr>
          <w:rFonts w:ascii="Book Antiqua" w:hAnsi="Book Antiqua"/>
          <w:b/>
          <w:lang w:val="en-US" w:eastAsia="zh-CN"/>
        </w:rPr>
        <w:t xml:space="preserve">; </w:t>
      </w:r>
      <w:r w:rsidRPr="00BC51DF">
        <w:rPr>
          <w:rFonts w:ascii="Book Antiqua" w:hAnsi="Book Antiqua"/>
          <w:lang w:val="en-US"/>
        </w:rPr>
        <w:t xml:space="preserve">Della Sala WS, </w:t>
      </w:r>
      <w:proofErr w:type="spellStart"/>
      <w:r w:rsidRPr="00BC51DF">
        <w:rPr>
          <w:rFonts w:ascii="Book Antiqua" w:hAnsi="Book Antiqua"/>
          <w:lang w:val="en-US"/>
        </w:rPr>
        <w:t>Bernardi</w:t>
      </w:r>
      <w:proofErr w:type="spellEnd"/>
      <w:r w:rsidRPr="00BC51DF">
        <w:rPr>
          <w:rFonts w:ascii="Book Antiqua" w:hAnsi="Book Antiqua"/>
          <w:lang w:val="en-US"/>
        </w:rPr>
        <w:t xml:space="preserve"> B and </w:t>
      </w:r>
      <w:proofErr w:type="spellStart"/>
      <w:r w:rsidRPr="00BC51DF">
        <w:rPr>
          <w:rFonts w:ascii="Book Antiqua" w:hAnsi="Book Antiqua"/>
          <w:lang w:val="en-US"/>
        </w:rPr>
        <w:t>Fariello</w:t>
      </w:r>
      <w:proofErr w:type="spellEnd"/>
      <w:r w:rsidRPr="00BC51DF">
        <w:rPr>
          <w:rFonts w:ascii="Book Antiqua" w:hAnsi="Book Antiqua"/>
          <w:lang w:val="en-US"/>
        </w:rPr>
        <w:t xml:space="preserve"> G </w:t>
      </w:r>
      <w:r w:rsidR="00753350" w:rsidRPr="00BC51DF">
        <w:rPr>
          <w:rFonts w:ascii="Book Antiqua" w:hAnsi="Book Antiqua"/>
        </w:rPr>
        <w:t>critically revised the manuscript for important intellectual content</w:t>
      </w:r>
      <w:r w:rsidR="00C73541" w:rsidRPr="00BC51DF">
        <w:rPr>
          <w:rFonts w:ascii="Book Antiqua" w:hAnsi="Book Antiqua"/>
          <w:b/>
          <w:lang w:val="en-US" w:eastAsia="zh-CN"/>
        </w:rPr>
        <w:t xml:space="preserve">; </w:t>
      </w:r>
      <w:r w:rsidR="00753350" w:rsidRPr="00BC51DF">
        <w:rPr>
          <w:rFonts w:ascii="Book Antiqua" w:hAnsi="Book Antiqua"/>
          <w:lang w:val="en-US"/>
        </w:rPr>
        <w:t>Longo D supervised the study, collected diagnostic images and references and critically revised the manuscript for important intellectual content</w:t>
      </w:r>
      <w:r w:rsidR="00C73541" w:rsidRPr="00BC51DF">
        <w:rPr>
          <w:rFonts w:ascii="Book Antiqua" w:hAnsi="Book Antiqua"/>
          <w:lang w:val="en-US" w:eastAsia="zh-CN"/>
        </w:rPr>
        <w:t>.</w:t>
      </w:r>
    </w:p>
    <w:p w14:paraId="44434C46" w14:textId="77777777" w:rsidR="00491D1D" w:rsidRPr="00BC51DF" w:rsidRDefault="00491D1D" w:rsidP="00680403">
      <w:pPr>
        <w:spacing w:after="0" w:line="360" w:lineRule="auto"/>
        <w:jc w:val="both"/>
        <w:rPr>
          <w:rFonts w:ascii="Book Antiqua" w:hAnsi="Book Antiqua"/>
          <w:lang w:val="en-US" w:eastAsia="zh-CN"/>
        </w:rPr>
      </w:pPr>
    </w:p>
    <w:p w14:paraId="64D1ED7F" w14:textId="77777777" w:rsidR="00753350" w:rsidRPr="00BC51DF" w:rsidRDefault="00753350" w:rsidP="00680403">
      <w:pPr>
        <w:spacing w:after="0" w:line="360" w:lineRule="auto"/>
        <w:jc w:val="both"/>
        <w:rPr>
          <w:rFonts w:ascii="Book Antiqua" w:hAnsi="Book Antiqua"/>
          <w:lang w:val="en-US" w:eastAsia="zh-CN"/>
        </w:rPr>
      </w:pPr>
      <w:r w:rsidRPr="00BC51DF">
        <w:rPr>
          <w:rFonts w:ascii="Book Antiqua" w:hAnsi="Book Antiqua"/>
          <w:b/>
          <w:lang w:val="en-US"/>
        </w:rPr>
        <w:t>Conflict-of-interest statement:</w:t>
      </w:r>
      <w:r w:rsidRPr="00BC51DF">
        <w:rPr>
          <w:rFonts w:ascii="Book Antiqua" w:hAnsi="Book Antiqua"/>
          <w:lang w:val="en-US"/>
        </w:rPr>
        <w:t xml:space="preserve"> The authors declare no conflict of interest.</w:t>
      </w:r>
    </w:p>
    <w:p w14:paraId="2D93A578" w14:textId="77777777" w:rsidR="00956CC7" w:rsidRPr="00BC51DF" w:rsidRDefault="00956CC7" w:rsidP="00680403">
      <w:pPr>
        <w:spacing w:after="0" w:line="360" w:lineRule="auto"/>
        <w:jc w:val="both"/>
        <w:rPr>
          <w:rFonts w:ascii="Book Antiqua" w:hAnsi="Book Antiqua"/>
          <w:lang w:val="en-US" w:eastAsia="zh-CN"/>
        </w:rPr>
      </w:pPr>
    </w:p>
    <w:p w14:paraId="143FC456" w14:textId="77777777" w:rsidR="00956CC7" w:rsidRPr="00BC51DF" w:rsidRDefault="00956CC7" w:rsidP="00680403">
      <w:pPr>
        <w:spacing w:after="0" w:line="360" w:lineRule="auto"/>
        <w:jc w:val="both"/>
        <w:rPr>
          <w:rFonts w:ascii="Book Antiqua" w:hAnsi="Book Antiqua" w:cs="宋体"/>
        </w:rPr>
      </w:pPr>
      <w:r w:rsidRPr="00BC51DF">
        <w:rPr>
          <w:rFonts w:ascii="Book Antiqua" w:hAnsi="Book Antiqua"/>
          <w:b/>
        </w:rPr>
        <w:t xml:space="preserve">Open-Access: </w:t>
      </w:r>
      <w:bookmarkStart w:id="3" w:name="OLE_LINK479"/>
      <w:bookmarkStart w:id="4" w:name="OLE_LINK496"/>
      <w:bookmarkStart w:id="5" w:name="OLE_LINK506"/>
      <w:bookmarkStart w:id="6" w:name="OLE_LINK507"/>
      <w:r w:rsidRPr="00BC51DF">
        <w:rPr>
          <w:rFonts w:ascii="Book Antiqua" w:hAnsi="Book Antiqua"/>
        </w:rPr>
        <w:t xml:space="preserve">This article is an open-access article which was selected by an in-house editor and fully peer-reviewed by external reviewers. It is distributed in accordance with </w:t>
      </w:r>
      <w:r w:rsidRPr="00BC51DF">
        <w:rPr>
          <w:rFonts w:ascii="Book Antiqua" w:hAnsi="Book Antiqua"/>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C51DF">
          <w:rPr>
            <w:rStyle w:val="Hyperlink"/>
            <w:rFonts w:ascii="Book Antiqua" w:hAnsi="Book Antiqua"/>
            <w:color w:val="auto"/>
            <w:u w:val="none"/>
          </w:rPr>
          <w:t>http://creativecommons.org/licenses/by-nc/4.0/</w:t>
        </w:r>
      </w:hyperlink>
      <w:bookmarkEnd w:id="3"/>
      <w:bookmarkEnd w:id="4"/>
      <w:bookmarkEnd w:id="5"/>
      <w:bookmarkEnd w:id="6"/>
    </w:p>
    <w:p w14:paraId="6D5BE59D" w14:textId="77777777" w:rsidR="00956CC7" w:rsidRPr="00BC51DF" w:rsidRDefault="00956CC7" w:rsidP="00680403">
      <w:pPr>
        <w:spacing w:after="0" w:line="360" w:lineRule="auto"/>
        <w:jc w:val="both"/>
        <w:rPr>
          <w:rFonts w:ascii="Book Antiqua" w:hAnsi="Book Antiqua"/>
          <w:lang w:eastAsia="zh-CN"/>
        </w:rPr>
      </w:pPr>
    </w:p>
    <w:p w14:paraId="7984B816" w14:textId="0B355A0E" w:rsidR="00442AE6" w:rsidRPr="00BC51DF" w:rsidRDefault="00442AE6" w:rsidP="00680403">
      <w:pPr>
        <w:spacing w:after="0" w:line="360" w:lineRule="auto"/>
        <w:jc w:val="both"/>
        <w:rPr>
          <w:rFonts w:ascii="Book Antiqua" w:hAnsi="Book Antiqua"/>
          <w:b/>
        </w:rPr>
      </w:pPr>
      <w:r w:rsidRPr="00BC51DF">
        <w:rPr>
          <w:rFonts w:ascii="Book Antiqua" w:hAnsi="Book Antiqua"/>
          <w:b/>
        </w:rPr>
        <w:t>Correspondence to: Carlo Cosimo Quattrocchi</w:t>
      </w:r>
      <w:r w:rsidR="00F32D4E" w:rsidRPr="00BC51DF">
        <w:rPr>
          <w:rFonts w:ascii="Book Antiqua" w:hAnsi="Book Antiqua"/>
          <w:b/>
          <w:lang w:eastAsia="zh-CN"/>
        </w:rPr>
        <w:t>,</w:t>
      </w:r>
      <w:r w:rsidRPr="00BC51DF">
        <w:rPr>
          <w:rFonts w:ascii="Book Antiqua" w:hAnsi="Book Antiqua"/>
          <w:b/>
        </w:rPr>
        <w:t xml:space="preserve"> MD</w:t>
      </w:r>
      <w:r w:rsidR="00AD5A8C">
        <w:rPr>
          <w:rFonts w:ascii="Book Antiqua" w:hAnsi="Book Antiqua" w:hint="eastAsia"/>
          <w:b/>
          <w:lang w:eastAsia="zh-CN"/>
        </w:rPr>
        <w:t>,</w:t>
      </w:r>
      <w:r w:rsidRPr="00BC51DF">
        <w:rPr>
          <w:rFonts w:ascii="Book Antiqua" w:hAnsi="Book Antiqua"/>
          <w:b/>
        </w:rPr>
        <w:t xml:space="preserve"> PhD,</w:t>
      </w:r>
      <w:r w:rsidRPr="00BC51DF">
        <w:rPr>
          <w:rFonts w:ascii="Book Antiqua" w:hAnsi="Book Antiqua"/>
        </w:rPr>
        <w:t xml:space="preserve"> </w:t>
      </w:r>
      <w:r w:rsidR="00306AC9" w:rsidRPr="00BC51DF">
        <w:rPr>
          <w:rFonts w:ascii="Book Antiqua" w:hAnsi="Book Antiqua"/>
        </w:rPr>
        <w:t>Department of Medicine and Surgery, Division of</w:t>
      </w:r>
      <w:r w:rsidR="00306AC9" w:rsidRPr="00BC51DF">
        <w:rPr>
          <w:rFonts w:ascii="Book Antiqua" w:hAnsi="Book Antiqua"/>
          <w:b/>
        </w:rPr>
        <w:t xml:space="preserve"> </w:t>
      </w:r>
      <w:r w:rsidR="00D0278D" w:rsidRPr="00BC51DF">
        <w:rPr>
          <w:rFonts w:ascii="Book Antiqua" w:hAnsi="Book Antiqua"/>
        </w:rPr>
        <w:t>Diagnostic Imaging</w:t>
      </w:r>
      <w:r w:rsidRPr="00BC51DF">
        <w:rPr>
          <w:rFonts w:ascii="Book Antiqua" w:hAnsi="Book Antiqua"/>
        </w:rPr>
        <w:t xml:space="preserve">, Università Campus Bio-Medico di Roma, via Alvaro del Portillo, </w:t>
      </w:r>
      <w:r w:rsidR="00880094" w:rsidRPr="00BC51DF">
        <w:rPr>
          <w:rFonts w:ascii="Book Antiqua" w:hAnsi="Book Antiqua"/>
        </w:rPr>
        <w:t>00128</w:t>
      </w:r>
      <w:r w:rsidR="00880094" w:rsidRPr="00BC51DF">
        <w:rPr>
          <w:rFonts w:ascii="Book Antiqua" w:hAnsi="Book Antiqua"/>
          <w:lang w:eastAsia="zh-CN"/>
        </w:rPr>
        <w:t xml:space="preserve"> </w:t>
      </w:r>
      <w:r w:rsidR="00880094" w:rsidRPr="00BC51DF">
        <w:rPr>
          <w:rFonts w:ascii="Book Antiqua" w:hAnsi="Book Antiqua"/>
        </w:rPr>
        <w:t>Rome, Italy</w:t>
      </w:r>
      <w:r w:rsidR="001032B5" w:rsidRPr="00BC51DF">
        <w:rPr>
          <w:rFonts w:ascii="Book Antiqua" w:hAnsi="Book Antiqua"/>
          <w:lang w:eastAsia="zh-CN"/>
        </w:rPr>
        <w:t xml:space="preserve">. </w:t>
      </w:r>
      <w:hyperlink r:id="rId10" w:history="1">
        <w:r w:rsidRPr="00BC51DF">
          <w:rPr>
            <w:rStyle w:val="Hyperlink"/>
            <w:rFonts w:ascii="Book Antiqua" w:hAnsi="Book Antiqua"/>
            <w:color w:val="auto"/>
            <w:u w:val="none"/>
          </w:rPr>
          <w:t>c.quattrocchi@unicampus.it</w:t>
        </w:r>
      </w:hyperlink>
    </w:p>
    <w:p w14:paraId="03AC263A" w14:textId="329B801B" w:rsidR="00122714" w:rsidRPr="00BC51DF" w:rsidRDefault="00854870" w:rsidP="00680403">
      <w:pPr>
        <w:spacing w:after="0" w:line="360" w:lineRule="auto"/>
        <w:jc w:val="both"/>
        <w:rPr>
          <w:rFonts w:ascii="Book Antiqua" w:hAnsi="Book Antiqua"/>
          <w:lang w:eastAsia="zh-CN"/>
        </w:rPr>
      </w:pPr>
      <w:r w:rsidRPr="00BC51DF">
        <w:rPr>
          <w:rFonts w:ascii="Book Antiqua" w:hAnsi="Book Antiqua"/>
          <w:b/>
        </w:rPr>
        <w:t xml:space="preserve">Telephone: </w:t>
      </w:r>
      <w:r w:rsidR="00680403">
        <w:rPr>
          <w:rFonts w:ascii="Book Antiqua" w:hAnsi="Book Antiqua"/>
        </w:rPr>
        <w:t>+39-06</w:t>
      </w:r>
      <w:r w:rsidRPr="00BC51DF">
        <w:rPr>
          <w:rFonts w:ascii="Book Antiqua" w:hAnsi="Book Antiqua"/>
        </w:rPr>
        <w:t>2</w:t>
      </w:r>
      <w:r w:rsidR="00680403">
        <w:rPr>
          <w:rFonts w:ascii="Book Antiqua" w:hAnsi="Book Antiqua" w:hint="eastAsia"/>
          <w:lang w:eastAsia="zh-CN"/>
        </w:rPr>
        <w:t>-</w:t>
      </w:r>
      <w:r w:rsidRPr="00BC51DF">
        <w:rPr>
          <w:rFonts w:ascii="Book Antiqua" w:hAnsi="Book Antiqua"/>
        </w:rPr>
        <w:t>25411708</w:t>
      </w:r>
    </w:p>
    <w:p w14:paraId="7F7072AD" w14:textId="77777777" w:rsidR="001032B5" w:rsidRPr="00BC51DF" w:rsidRDefault="001032B5" w:rsidP="00680403">
      <w:pPr>
        <w:spacing w:after="0" w:line="360" w:lineRule="auto"/>
        <w:jc w:val="both"/>
        <w:rPr>
          <w:rFonts w:ascii="Book Antiqua" w:hAnsi="Book Antiqua"/>
          <w:lang w:eastAsia="zh-CN"/>
        </w:rPr>
      </w:pPr>
    </w:p>
    <w:p w14:paraId="56B225B9" w14:textId="28D3B014" w:rsidR="006D3C5F" w:rsidRPr="006D3C5F" w:rsidRDefault="006D3C5F" w:rsidP="00680403">
      <w:pPr>
        <w:widowControl w:val="0"/>
        <w:spacing w:after="0" w:line="360" w:lineRule="auto"/>
        <w:jc w:val="both"/>
        <w:rPr>
          <w:rFonts w:ascii="Book Antiqua" w:hAnsi="Book Antiqua"/>
          <w:b/>
          <w:kern w:val="2"/>
          <w:lang w:val="en-US" w:eastAsia="zh-CN"/>
        </w:rPr>
      </w:pPr>
      <w:bookmarkStart w:id="7" w:name="OLE_LINK108"/>
      <w:bookmarkStart w:id="8" w:name="OLE_LINK175"/>
      <w:bookmarkStart w:id="9" w:name="OLE_LINK177"/>
      <w:r w:rsidRPr="006D3C5F">
        <w:rPr>
          <w:rFonts w:ascii="Book Antiqua" w:hAnsi="Book Antiqua"/>
          <w:b/>
          <w:kern w:val="2"/>
          <w:lang w:val="en-US" w:eastAsia="zh-CN"/>
        </w:rPr>
        <w:t xml:space="preserve">Received: </w:t>
      </w:r>
      <w:bookmarkStart w:id="10" w:name="OLE_LINK106"/>
      <w:bookmarkStart w:id="11" w:name="OLE_LINK107"/>
      <w:r w:rsidR="00846C7B" w:rsidRPr="00BC51DF">
        <w:rPr>
          <w:rFonts w:ascii="Book Antiqua" w:hAnsi="Book Antiqua"/>
          <w:kern w:val="2"/>
          <w:lang w:val="en-US" w:eastAsia="zh-CN"/>
        </w:rPr>
        <w:t>August</w:t>
      </w:r>
      <w:r w:rsidRPr="006D3C5F">
        <w:rPr>
          <w:rFonts w:ascii="Book Antiqua" w:hAnsi="Book Antiqua"/>
          <w:kern w:val="2"/>
          <w:lang w:val="en-US" w:eastAsia="zh-CN"/>
        </w:rPr>
        <w:t xml:space="preserve"> </w:t>
      </w:r>
      <w:r w:rsidR="00846C7B" w:rsidRPr="00BC51DF">
        <w:rPr>
          <w:rFonts w:ascii="Book Antiqua" w:hAnsi="Book Antiqua"/>
          <w:kern w:val="2"/>
          <w:lang w:val="en-US" w:eastAsia="zh-CN"/>
        </w:rPr>
        <w:t>31</w:t>
      </w:r>
      <w:r w:rsidRPr="006D3C5F">
        <w:rPr>
          <w:rFonts w:ascii="Book Antiqua" w:hAnsi="Book Antiqua"/>
          <w:kern w:val="2"/>
          <w:lang w:val="en-US" w:eastAsia="zh-CN"/>
        </w:rPr>
        <w:t>, 2015</w:t>
      </w:r>
      <w:bookmarkEnd w:id="10"/>
      <w:bookmarkEnd w:id="11"/>
    </w:p>
    <w:p w14:paraId="0B5E00FA" w14:textId="28AD0D4C" w:rsidR="006D3C5F" w:rsidRPr="006D3C5F" w:rsidRDefault="006D3C5F" w:rsidP="00680403">
      <w:pPr>
        <w:widowControl w:val="0"/>
        <w:spacing w:after="0" w:line="360" w:lineRule="auto"/>
        <w:jc w:val="both"/>
        <w:rPr>
          <w:rFonts w:ascii="Book Antiqua" w:hAnsi="Book Antiqua"/>
          <w:b/>
          <w:kern w:val="2"/>
          <w:lang w:val="en-US" w:eastAsia="zh-CN"/>
        </w:rPr>
      </w:pPr>
      <w:r w:rsidRPr="006D3C5F">
        <w:rPr>
          <w:rFonts w:ascii="Book Antiqua" w:hAnsi="Book Antiqua"/>
          <w:b/>
          <w:kern w:val="2"/>
          <w:lang w:val="en-US" w:eastAsia="zh-CN"/>
        </w:rPr>
        <w:t xml:space="preserve">Peer-review started: </w:t>
      </w:r>
      <w:r w:rsidR="00846C7B" w:rsidRPr="006D3C5F">
        <w:rPr>
          <w:rFonts w:ascii="Book Antiqua" w:hAnsi="Book Antiqua"/>
          <w:kern w:val="2"/>
          <w:lang w:val="en-US" w:eastAsia="zh-CN"/>
        </w:rPr>
        <w:t>September</w:t>
      </w:r>
      <w:r w:rsidR="00846C7B" w:rsidRPr="00BC51DF">
        <w:rPr>
          <w:rFonts w:ascii="Book Antiqua" w:hAnsi="Book Antiqua"/>
          <w:kern w:val="2"/>
          <w:lang w:val="en-US" w:eastAsia="zh-CN"/>
        </w:rPr>
        <w:t xml:space="preserve"> </w:t>
      </w:r>
      <w:r w:rsidRPr="006D3C5F">
        <w:rPr>
          <w:rFonts w:ascii="Book Antiqua" w:hAnsi="Book Antiqua"/>
          <w:kern w:val="2"/>
          <w:lang w:val="en-US" w:eastAsia="zh-CN"/>
        </w:rPr>
        <w:t>1, 2015</w:t>
      </w:r>
    </w:p>
    <w:p w14:paraId="30583756" w14:textId="263D1E7A" w:rsidR="006D3C5F" w:rsidRPr="006D3C5F" w:rsidRDefault="006D3C5F" w:rsidP="00680403">
      <w:pPr>
        <w:widowControl w:val="0"/>
        <w:spacing w:after="0" w:line="360" w:lineRule="auto"/>
        <w:jc w:val="both"/>
        <w:rPr>
          <w:rFonts w:ascii="Book Antiqua" w:hAnsi="Book Antiqua"/>
          <w:b/>
          <w:kern w:val="2"/>
          <w:lang w:val="en-US" w:eastAsia="zh-CN"/>
        </w:rPr>
      </w:pPr>
      <w:r w:rsidRPr="006D3C5F">
        <w:rPr>
          <w:rFonts w:ascii="Book Antiqua" w:hAnsi="Book Antiqua"/>
          <w:b/>
          <w:kern w:val="2"/>
          <w:lang w:val="en-US" w:eastAsia="zh-CN"/>
        </w:rPr>
        <w:t xml:space="preserve">First decision: </w:t>
      </w:r>
      <w:r w:rsidRPr="006D3C5F">
        <w:rPr>
          <w:rFonts w:ascii="Book Antiqua" w:hAnsi="Book Antiqua"/>
          <w:kern w:val="2"/>
          <w:lang w:val="en-US" w:eastAsia="zh-CN"/>
        </w:rPr>
        <w:t>September 2</w:t>
      </w:r>
      <w:r w:rsidR="00F674BB" w:rsidRPr="00BC51DF">
        <w:rPr>
          <w:rFonts w:ascii="Book Antiqua" w:hAnsi="Book Antiqua"/>
          <w:kern w:val="2"/>
          <w:lang w:val="en-US" w:eastAsia="zh-CN"/>
        </w:rPr>
        <w:t>9</w:t>
      </w:r>
      <w:r w:rsidRPr="006D3C5F">
        <w:rPr>
          <w:rFonts w:ascii="Book Antiqua" w:hAnsi="Book Antiqua"/>
          <w:kern w:val="2"/>
          <w:lang w:val="en-US" w:eastAsia="zh-CN"/>
        </w:rPr>
        <w:t>, 2015</w:t>
      </w:r>
    </w:p>
    <w:p w14:paraId="434FA0C7" w14:textId="1B9C5E0D" w:rsidR="006D3C5F" w:rsidRPr="006D3C5F" w:rsidRDefault="006D3C5F" w:rsidP="00680403">
      <w:pPr>
        <w:widowControl w:val="0"/>
        <w:spacing w:after="0" w:line="360" w:lineRule="auto"/>
        <w:jc w:val="both"/>
        <w:rPr>
          <w:rFonts w:ascii="Book Antiqua" w:hAnsi="Book Antiqua"/>
          <w:b/>
          <w:kern w:val="2"/>
          <w:lang w:val="en-US" w:eastAsia="zh-CN"/>
        </w:rPr>
      </w:pPr>
      <w:r w:rsidRPr="006D3C5F">
        <w:rPr>
          <w:rFonts w:ascii="Book Antiqua" w:hAnsi="Book Antiqua"/>
          <w:b/>
          <w:kern w:val="2"/>
          <w:lang w:val="en-US" w:eastAsia="zh-CN"/>
        </w:rPr>
        <w:t xml:space="preserve">Revised: </w:t>
      </w:r>
      <w:r w:rsidRPr="006D3C5F">
        <w:rPr>
          <w:rFonts w:ascii="Book Antiqua" w:hAnsi="Book Antiqua"/>
          <w:kern w:val="2"/>
          <w:lang w:val="en-US" w:eastAsia="zh-CN"/>
        </w:rPr>
        <w:t>October 1</w:t>
      </w:r>
      <w:r w:rsidR="00F674BB" w:rsidRPr="00BC51DF">
        <w:rPr>
          <w:rFonts w:ascii="Book Antiqua" w:hAnsi="Book Antiqua"/>
          <w:kern w:val="2"/>
          <w:lang w:val="en-US" w:eastAsia="zh-CN"/>
        </w:rPr>
        <w:t>1</w:t>
      </w:r>
      <w:r w:rsidRPr="006D3C5F">
        <w:rPr>
          <w:rFonts w:ascii="Book Antiqua" w:hAnsi="Book Antiqua"/>
          <w:kern w:val="2"/>
          <w:lang w:val="en-US" w:eastAsia="zh-CN"/>
        </w:rPr>
        <w:t>, 2015</w:t>
      </w:r>
    </w:p>
    <w:p w14:paraId="60D7D785" w14:textId="5DA4DEC1" w:rsidR="006D3C5F" w:rsidRPr="00EA795D" w:rsidRDefault="006D3C5F" w:rsidP="00EA795D">
      <w:pPr>
        <w:rPr>
          <w:rFonts w:ascii="Book Antiqua" w:hAnsi="Book Antiqua"/>
          <w:iCs/>
        </w:rPr>
      </w:pPr>
      <w:r w:rsidRPr="006D3C5F">
        <w:rPr>
          <w:rFonts w:ascii="Book Antiqua" w:hAnsi="Book Antiqua"/>
          <w:b/>
          <w:kern w:val="2"/>
          <w:lang w:val="en-US" w:eastAsia="zh-CN"/>
        </w:rPr>
        <w:t xml:space="preserve">Accepted: </w:t>
      </w:r>
      <w:proofErr w:type="spellStart"/>
      <w:r w:rsidR="00EA795D">
        <w:rPr>
          <w:rStyle w:val="Emphasis"/>
        </w:rPr>
        <w:t>December</w:t>
      </w:r>
      <w:proofErr w:type="spellEnd"/>
      <w:r w:rsidR="00EA795D">
        <w:rPr>
          <w:rStyle w:val="Emphasis"/>
        </w:rPr>
        <w:t xml:space="preserve"> </w:t>
      </w:r>
      <w:r w:rsidR="00EA795D">
        <w:rPr>
          <w:rStyle w:val="Emphasis"/>
          <w:rFonts w:ascii="宋体" w:hAnsi="宋体" w:cs="宋体" w:hint="eastAsia"/>
        </w:rPr>
        <w:t>9</w:t>
      </w:r>
      <w:r w:rsidR="00EA795D" w:rsidRPr="00235CD4">
        <w:rPr>
          <w:rStyle w:val="Emphasis"/>
        </w:rPr>
        <w:t>, 2015</w:t>
      </w:r>
    </w:p>
    <w:p w14:paraId="5373F25D" w14:textId="77777777" w:rsidR="006D3C5F" w:rsidRPr="006D3C5F" w:rsidRDefault="006D3C5F" w:rsidP="00680403">
      <w:pPr>
        <w:widowControl w:val="0"/>
        <w:spacing w:after="0" w:line="360" w:lineRule="auto"/>
        <w:jc w:val="both"/>
        <w:rPr>
          <w:rFonts w:ascii="Book Antiqua" w:hAnsi="Book Antiqua"/>
          <w:b/>
          <w:kern w:val="2"/>
          <w:lang w:val="en-US" w:eastAsia="zh-CN"/>
        </w:rPr>
      </w:pPr>
      <w:r w:rsidRPr="006D3C5F">
        <w:rPr>
          <w:rFonts w:ascii="Book Antiqua" w:hAnsi="Book Antiqua"/>
          <w:b/>
          <w:kern w:val="2"/>
          <w:lang w:val="en-US" w:eastAsia="zh-CN"/>
        </w:rPr>
        <w:t>Article in press:</w:t>
      </w:r>
      <w:r w:rsidRPr="006D3C5F">
        <w:rPr>
          <w:rFonts w:ascii="Book Antiqua" w:hAnsi="Book Antiqua"/>
          <w:kern w:val="2"/>
          <w:lang w:val="en-US" w:eastAsia="zh-CN"/>
        </w:rPr>
        <w:t xml:space="preserve"> </w:t>
      </w:r>
    </w:p>
    <w:p w14:paraId="2225CCF4" w14:textId="77777777" w:rsidR="006D3C5F" w:rsidRPr="006D3C5F" w:rsidRDefault="006D3C5F" w:rsidP="00680403">
      <w:pPr>
        <w:widowControl w:val="0"/>
        <w:spacing w:after="0" w:line="360" w:lineRule="auto"/>
        <w:jc w:val="both"/>
        <w:rPr>
          <w:rFonts w:ascii="Book Antiqua" w:hAnsi="Book Antiqua"/>
          <w:b/>
          <w:kern w:val="2"/>
          <w:lang w:val="en-US" w:eastAsia="zh-CN"/>
        </w:rPr>
      </w:pPr>
      <w:r w:rsidRPr="006D3C5F">
        <w:rPr>
          <w:rFonts w:ascii="Book Antiqua" w:hAnsi="Book Antiqua"/>
          <w:b/>
          <w:kern w:val="2"/>
          <w:lang w:val="en-US" w:eastAsia="zh-CN"/>
        </w:rPr>
        <w:t xml:space="preserve">Published online: </w:t>
      </w:r>
    </w:p>
    <w:bookmarkEnd w:id="7"/>
    <w:bookmarkEnd w:id="8"/>
    <w:bookmarkEnd w:id="9"/>
    <w:p w14:paraId="7EF42E15" w14:textId="77777777" w:rsidR="00122714" w:rsidRPr="00BC51DF" w:rsidRDefault="00122714" w:rsidP="00680403">
      <w:pPr>
        <w:spacing w:after="0" w:line="360" w:lineRule="auto"/>
        <w:jc w:val="both"/>
        <w:rPr>
          <w:rFonts w:ascii="Book Antiqua" w:hAnsi="Book Antiqua"/>
          <w:b/>
        </w:rPr>
      </w:pPr>
    </w:p>
    <w:p w14:paraId="7898E9EA" w14:textId="77777777" w:rsidR="00122714" w:rsidRPr="00BC51DF" w:rsidRDefault="00122714" w:rsidP="00680403">
      <w:pPr>
        <w:spacing w:after="0" w:line="360" w:lineRule="auto"/>
        <w:jc w:val="both"/>
        <w:rPr>
          <w:rFonts w:ascii="Book Antiqua" w:hAnsi="Book Antiqua"/>
          <w:b/>
          <w:lang w:val="en-US"/>
        </w:rPr>
      </w:pPr>
    </w:p>
    <w:p w14:paraId="1D52B3D1" w14:textId="77777777" w:rsidR="00122714" w:rsidRPr="00BC51DF" w:rsidRDefault="00122714" w:rsidP="00680403">
      <w:pPr>
        <w:spacing w:after="0" w:line="360" w:lineRule="auto"/>
        <w:jc w:val="both"/>
        <w:rPr>
          <w:rFonts w:ascii="Book Antiqua" w:hAnsi="Book Antiqua"/>
          <w:b/>
          <w:lang w:val="en-US"/>
        </w:rPr>
      </w:pPr>
    </w:p>
    <w:p w14:paraId="23CB1EA5" w14:textId="77777777" w:rsidR="00F77607" w:rsidRDefault="00F77607" w:rsidP="00680403">
      <w:pPr>
        <w:spacing w:after="0" w:line="360" w:lineRule="auto"/>
        <w:jc w:val="both"/>
        <w:rPr>
          <w:rFonts w:ascii="Book Antiqua" w:hAnsi="Book Antiqua"/>
          <w:b/>
          <w:lang w:val="en-US" w:eastAsia="zh-CN"/>
        </w:rPr>
      </w:pPr>
    </w:p>
    <w:p w14:paraId="3501E796" w14:textId="77777777" w:rsidR="00AD5A8C" w:rsidRDefault="00AD5A8C" w:rsidP="00680403">
      <w:pPr>
        <w:spacing w:after="0" w:line="360" w:lineRule="auto"/>
        <w:jc w:val="both"/>
        <w:rPr>
          <w:rFonts w:ascii="Book Antiqua" w:hAnsi="Book Antiqua"/>
          <w:b/>
          <w:lang w:val="en-US" w:eastAsia="zh-CN"/>
        </w:rPr>
      </w:pPr>
    </w:p>
    <w:p w14:paraId="251E4328" w14:textId="77777777" w:rsidR="00AD5A8C" w:rsidRDefault="00AD5A8C" w:rsidP="00680403">
      <w:pPr>
        <w:spacing w:after="0" w:line="360" w:lineRule="auto"/>
        <w:jc w:val="both"/>
        <w:rPr>
          <w:rFonts w:ascii="Book Antiqua" w:hAnsi="Book Antiqua"/>
          <w:b/>
          <w:lang w:val="en-US" w:eastAsia="zh-CN"/>
        </w:rPr>
      </w:pPr>
    </w:p>
    <w:p w14:paraId="15030AF5" w14:textId="77777777" w:rsidR="00AD5A8C" w:rsidRDefault="00AD5A8C" w:rsidP="00680403">
      <w:pPr>
        <w:spacing w:after="0" w:line="360" w:lineRule="auto"/>
        <w:jc w:val="both"/>
        <w:rPr>
          <w:rFonts w:ascii="Book Antiqua" w:hAnsi="Book Antiqua"/>
          <w:b/>
          <w:lang w:val="en-US" w:eastAsia="zh-CN"/>
        </w:rPr>
      </w:pPr>
    </w:p>
    <w:p w14:paraId="30C8200A" w14:textId="77777777" w:rsidR="00AD5A8C" w:rsidRDefault="00AD5A8C" w:rsidP="00680403">
      <w:pPr>
        <w:spacing w:after="0" w:line="360" w:lineRule="auto"/>
        <w:jc w:val="both"/>
        <w:rPr>
          <w:rFonts w:ascii="Book Antiqua" w:hAnsi="Book Antiqua"/>
          <w:b/>
          <w:lang w:val="en-US" w:eastAsia="zh-CN"/>
        </w:rPr>
      </w:pPr>
    </w:p>
    <w:p w14:paraId="0881DA9B" w14:textId="77777777" w:rsidR="00AD5A8C" w:rsidRDefault="00AD5A8C" w:rsidP="00680403">
      <w:pPr>
        <w:spacing w:after="0" w:line="360" w:lineRule="auto"/>
        <w:jc w:val="both"/>
        <w:rPr>
          <w:rFonts w:ascii="Book Antiqua" w:hAnsi="Book Antiqua"/>
          <w:b/>
          <w:lang w:val="en-US" w:eastAsia="zh-CN"/>
        </w:rPr>
      </w:pPr>
    </w:p>
    <w:p w14:paraId="78AC1DE8" w14:textId="77777777" w:rsidR="00AD5A8C" w:rsidRPr="00BC51DF" w:rsidRDefault="00AD5A8C" w:rsidP="00680403">
      <w:pPr>
        <w:spacing w:after="0" w:line="360" w:lineRule="auto"/>
        <w:jc w:val="both"/>
        <w:rPr>
          <w:rFonts w:ascii="Book Antiqua" w:hAnsi="Book Antiqua"/>
          <w:b/>
          <w:lang w:val="en-US" w:eastAsia="zh-CN"/>
        </w:rPr>
      </w:pPr>
    </w:p>
    <w:p w14:paraId="42635E0F" w14:textId="77777777" w:rsidR="00F77607" w:rsidRPr="00BC51DF" w:rsidRDefault="00F77607" w:rsidP="00680403">
      <w:pPr>
        <w:spacing w:after="0" w:line="360" w:lineRule="auto"/>
        <w:jc w:val="both"/>
        <w:rPr>
          <w:rFonts w:ascii="Book Antiqua" w:hAnsi="Book Antiqua"/>
          <w:b/>
          <w:lang w:val="en-US"/>
        </w:rPr>
      </w:pPr>
    </w:p>
    <w:p w14:paraId="70CE0E48" w14:textId="77777777" w:rsidR="005615E2" w:rsidRPr="00BC51DF" w:rsidRDefault="005615E2" w:rsidP="00680403">
      <w:pPr>
        <w:spacing w:after="0" w:line="360" w:lineRule="auto"/>
        <w:jc w:val="both"/>
        <w:rPr>
          <w:rFonts w:ascii="Book Antiqua" w:hAnsi="Book Antiqua"/>
          <w:b/>
          <w:lang w:val="en-US"/>
        </w:rPr>
      </w:pPr>
    </w:p>
    <w:p w14:paraId="2C06D4AC" w14:textId="77777777" w:rsidR="00FC5393" w:rsidRPr="00BC51DF" w:rsidRDefault="000250A7" w:rsidP="00680403">
      <w:pPr>
        <w:spacing w:after="0" w:line="360" w:lineRule="auto"/>
        <w:jc w:val="both"/>
        <w:rPr>
          <w:rFonts w:ascii="Book Antiqua" w:hAnsi="Book Antiqua"/>
          <w:lang w:val="en-US"/>
        </w:rPr>
      </w:pPr>
      <w:r w:rsidRPr="00BC51DF">
        <w:rPr>
          <w:rFonts w:ascii="Book Antiqua" w:hAnsi="Book Antiqua"/>
          <w:b/>
          <w:lang w:val="en-US"/>
        </w:rPr>
        <w:t>Abstract</w:t>
      </w:r>
    </w:p>
    <w:p w14:paraId="393107A8" w14:textId="07878F81" w:rsidR="00442AE6" w:rsidRPr="00BC51DF" w:rsidRDefault="00907623" w:rsidP="00AD5A8C">
      <w:pPr>
        <w:spacing w:after="0" w:line="360" w:lineRule="auto"/>
        <w:jc w:val="both"/>
        <w:rPr>
          <w:rFonts w:ascii="Book Antiqua" w:hAnsi="Book Antiqua"/>
          <w:lang w:val="en-US" w:eastAsia="it-IT"/>
        </w:rPr>
      </w:pPr>
      <w:r w:rsidRPr="00BC51DF">
        <w:rPr>
          <w:rFonts w:ascii="Book Antiqua" w:hAnsi="Book Antiqua"/>
          <w:lang w:val="en-US"/>
        </w:rPr>
        <w:lastRenderedPageBreak/>
        <w:t xml:space="preserve">Differential diagnosis of brainstem lesions, either isolated or in association with cerebellar and supra-tentorial lesions, can be challenging. </w:t>
      </w:r>
      <w:r w:rsidR="00442AE6" w:rsidRPr="00BC51DF">
        <w:rPr>
          <w:rFonts w:ascii="Book Antiqua" w:hAnsi="Book Antiqua"/>
          <w:lang w:val="en-US"/>
        </w:rPr>
        <w:t xml:space="preserve">Knowledge of the structural organization is crucial </w:t>
      </w:r>
      <w:r w:rsidRPr="00BC51DF">
        <w:rPr>
          <w:rFonts w:ascii="Book Antiqua" w:hAnsi="Book Antiqua"/>
          <w:lang w:val="en-US"/>
        </w:rPr>
        <w:t xml:space="preserve">for </w:t>
      </w:r>
      <w:r w:rsidR="00442AE6" w:rsidRPr="00BC51DF">
        <w:rPr>
          <w:rFonts w:ascii="Book Antiqua" w:hAnsi="Book Antiqua"/>
          <w:lang w:val="en-US"/>
        </w:rPr>
        <w:t>the differential diagnosis and establishment of prognosis of pathologies with involvement of the brainstem. Familiarity with the location of the lesions in the brainstem is essential, especially in the pediatric population.</w:t>
      </w:r>
      <w:r w:rsidR="00AD5A8C">
        <w:rPr>
          <w:rFonts w:ascii="Book Antiqua" w:hAnsi="Book Antiqua" w:hint="eastAsia"/>
          <w:lang w:val="en-US" w:eastAsia="zh-CN"/>
        </w:rPr>
        <w:t xml:space="preserve"> </w:t>
      </w:r>
      <w:r w:rsidRPr="00BC51DF">
        <w:rPr>
          <w:rFonts w:ascii="Book Antiqua" w:hAnsi="Book Antiqua"/>
          <w:lang w:val="en-US" w:eastAsia="it-IT"/>
        </w:rPr>
        <w:t>M</w:t>
      </w:r>
      <w:r w:rsidR="00442AE6" w:rsidRPr="00BC51DF">
        <w:rPr>
          <w:rFonts w:ascii="Book Antiqua" w:hAnsi="Book Antiqua"/>
          <w:lang w:val="en-US" w:eastAsia="it-IT"/>
        </w:rPr>
        <w:t xml:space="preserve">agnetic resonance (MRI) is the most sensitive and specific </w:t>
      </w:r>
      <w:r w:rsidRPr="00BC51DF">
        <w:rPr>
          <w:rFonts w:ascii="Book Antiqua" w:hAnsi="Book Antiqua"/>
          <w:lang w:val="en-US" w:eastAsia="it-IT"/>
        </w:rPr>
        <w:t xml:space="preserve">imaging </w:t>
      </w:r>
      <w:r w:rsidR="00442AE6" w:rsidRPr="00BC51DF">
        <w:rPr>
          <w:rFonts w:ascii="Book Antiqua" w:hAnsi="Book Antiqua"/>
          <w:lang w:val="en-US" w:eastAsia="it-IT"/>
        </w:rPr>
        <w:t xml:space="preserve">technique for diagnosing disorders </w:t>
      </w:r>
      <w:r w:rsidRPr="00BC51DF">
        <w:rPr>
          <w:rFonts w:ascii="Book Antiqua" w:hAnsi="Book Antiqua"/>
          <w:lang w:val="en-US" w:eastAsia="it-IT"/>
        </w:rPr>
        <w:t xml:space="preserve">of the posterior fossa and, particularly, </w:t>
      </w:r>
      <w:r w:rsidR="00442AE6" w:rsidRPr="00BC51DF">
        <w:rPr>
          <w:rFonts w:ascii="Book Antiqua" w:hAnsi="Book Antiqua"/>
          <w:lang w:val="en-US" w:eastAsia="it-IT"/>
        </w:rPr>
        <w:t xml:space="preserve">the brainstem. </w:t>
      </w:r>
      <w:r w:rsidRPr="00BC51DF">
        <w:rPr>
          <w:rFonts w:ascii="Book Antiqua" w:hAnsi="Book Antiqua"/>
          <w:lang w:val="en-US" w:eastAsia="it-IT"/>
        </w:rPr>
        <w:t xml:space="preserve">High magnetic static field </w:t>
      </w:r>
      <w:r w:rsidR="00442AE6" w:rsidRPr="00BC51DF">
        <w:rPr>
          <w:rFonts w:ascii="Book Antiqua" w:hAnsi="Book Antiqua"/>
          <w:lang w:val="en-US" w:eastAsia="it-IT"/>
        </w:rPr>
        <w:t xml:space="preserve">MRI allows detailed visualization of the morphology, signal intensity and metabolic content of the brainstem nuclei, together with visualization of </w:t>
      </w:r>
      <w:r w:rsidRPr="00BC51DF">
        <w:rPr>
          <w:rFonts w:ascii="Book Antiqua" w:hAnsi="Book Antiqua"/>
          <w:lang w:val="en-US" w:eastAsia="it-IT"/>
        </w:rPr>
        <w:t xml:space="preserve">the </w:t>
      </w:r>
      <w:r w:rsidR="00442AE6" w:rsidRPr="00BC51DF">
        <w:rPr>
          <w:rFonts w:ascii="Book Antiqua" w:hAnsi="Book Antiqua"/>
          <w:lang w:val="en-US" w:eastAsia="it-IT"/>
        </w:rPr>
        <w:t xml:space="preserve">normal development and myelination. </w:t>
      </w:r>
      <w:r w:rsidRPr="00BC51DF">
        <w:rPr>
          <w:rFonts w:ascii="Book Antiqua" w:hAnsi="Book Antiqua"/>
          <w:lang w:val="en-US" w:eastAsia="it-IT"/>
        </w:rPr>
        <w:t>In this pictorial essay we review the brainstem pathology in pediatric patients and consider the MR</w:t>
      </w:r>
      <w:r w:rsidRPr="00BC51DF">
        <w:rPr>
          <w:rFonts w:ascii="Book Antiqua" w:hAnsi="Book Antiqua"/>
          <w:lang w:val="en-GB" w:eastAsia="it-IT"/>
        </w:rPr>
        <w:t xml:space="preserve"> imaging patterns that may help the radiologist to differentiate among vascular, </w:t>
      </w:r>
      <w:proofErr w:type="spellStart"/>
      <w:r w:rsidRPr="00BC51DF">
        <w:rPr>
          <w:rFonts w:ascii="Book Antiqua" w:hAnsi="Book Antiqua"/>
          <w:lang w:val="en-GB" w:eastAsia="it-IT"/>
        </w:rPr>
        <w:t>toxico</w:t>
      </w:r>
      <w:proofErr w:type="spellEnd"/>
      <w:r w:rsidRPr="00BC51DF">
        <w:rPr>
          <w:rFonts w:ascii="Book Antiqua" w:hAnsi="Book Antiqua"/>
          <w:lang w:val="en-GB" w:eastAsia="it-IT"/>
        </w:rPr>
        <w:t>-metabolic, infective-</w:t>
      </w:r>
      <w:r w:rsidR="00B40411" w:rsidRPr="00BC51DF">
        <w:rPr>
          <w:rFonts w:ascii="Book Antiqua" w:hAnsi="Book Antiqua"/>
          <w:lang w:val="en-GB" w:eastAsia="it-IT"/>
        </w:rPr>
        <w:t xml:space="preserve">inflammatory, degenerative </w:t>
      </w:r>
      <w:r w:rsidRPr="00BC51DF">
        <w:rPr>
          <w:rFonts w:ascii="Book Antiqua" w:hAnsi="Book Antiqua"/>
          <w:lang w:val="en-GB" w:eastAsia="it-IT"/>
        </w:rPr>
        <w:t>and neoplastic processes</w:t>
      </w:r>
      <w:r w:rsidRPr="00BC51DF">
        <w:rPr>
          <w:rFonts w:ascii="Book Antiqua" w:hAnsi="Book Antiqua"/>
          <w:lang w:val="en-US" w:eastAsia="it-IT"/>
        </w:rPr>
        <w:t>.</w:t>
      </w:r>
      <w:r w:rsidR="006F1208" w:rsidRPr="00BC51DF">
        <w:rPr>
          <w:rFonts w:ascii="Book Antiqua" w:hAnsi="Book Antiqua"/>
          <w:lang w:val="en-US" w:eastAsia="zh-CN"/>
        </w:rPr>
        <w:t xml:space="preserve"> </w:t>
      </w:r>
      <w:r w:rsidRPr="00BC51DF">
        <w:rPr>
          <w:rFonts w:ascii="Book Antiqua" w:hAnsi="Book Antiqua"/>
          <w:lang w:val="en-US" w:eastAsia="it-IT"/>
        </w:rPr>
        <w:t>Helpful MR tips can guide the differential diagnosis: these include the location and morphology of lesions, the brainstem vascularization territories, gray and white matter distribution and tissue selective vulnerability.</w:t>
      </w:r>
    </w:p>
    <w:p w14:paraId="6F582C02" w14:textId="77777777" w:rsidR="00442AE6" w:rsidRPr="00BC51DF" w:rsidRDefault="00442AE6" w:rsidP="00680403">
      <w:pPr>
        <w:spacing w:after="0" w:line="360" w:lineRule="auto"/>
        <w:jc w:val="both"/>
        <w:rPr>
          <w:rFonts w:ascii="Book Antiqua" w:hAnsi="Book Antiqua"/>
          <w:b/>
          <w:lang w:val="en-US" w:eastAsia="zh-CN"/>
        </w:rPr>
      </w:pPr>
    </w:p>
    <w:p w14:paraId="249D45EF" w14:textId="206CD281" w:rsidR="00442AE6" w:rsidRPr="00BC51DF" w:rsidRDefault="00442AE6" w:rsidP="00680403">
      <w:pPr>
        <w:spacing w:after="0" w:line="360" w:lineRule="auto"/>
        <w:jc w:val="both"/>
        <w:rPr>
          <w:rFonts w:ascii="Book Antiqua" w:hAnsi="Book Antiqua"/>
          <w:lang w:val="en-US"/>
        </w:rPr>
      </w:pPr>
      <w:r w:rsidRPr="00BC51DF">
        <w:rPr>
          <w:rFonts w:ascii="Book Antiqua" w:hAnsi="Book Antiqua"/>
          <w:b/>
          <w:lang w:val="en-US"/>
        </w:rPr>
        <w:t xml:space="preserve">Key words: </w:t>
      </w:r>
      <w:r w:rsidRPr="00BC51DF">
        <w:rPr>
          <w:rFonts w:ascii="Book Antiqua" w:hAnsi="Book Antiqua"/>
          <w:lang w:val="en-US"/>
        </w:rPr>
        <w:t>Brainstem</w:t>
      </w:r>
      <w:r w:rsidR="00257CEC" w:rsidRPr="00BC51DF">
        <w:rPr>
          <w:rFonts w:ascii="Book Antiqua" w:hAnsi="Book Antiqua"/>
          <w:lang w:val="en-US" w:eastAsia="zh-CN"/>
        </w:rPr>
        <w:t>;</w:t>
      </w:r>
      <w:r w:rsidRPr="00BC51DF">
        <w:rPr>
          <w:rFonts w:ascii="Book Antiqua" w:hAnsi="Book Antiqua"/>
          <w:lang w:val="en-US"/>
        </w:rPr>
        <w:t xml:space="preserve"> Pediatrics</w:t>
      </w:r>
      <w:r w:rsidR="00257CEC" w:rsidRPr="00BC51DF">
        <w:rPr>
          <w:rFonts w:ascii="Book Antiqua" w:hAnsi="Book Antiqua"/>
          <w:lang w:val="en-US" w:eastAsia="zh-CN"/>
        </w:rPr>
        <w:t>;</w:t>
      </w:r>
      <w:r w:rsidRPr="00BC51DF">
        <w:rPr>
          <w:rFonts w:ascii="Book Antiqua" w:hAnsi="Book Antiqua"/>
          <w:lang w:val="en-US"/>
        </w:rPr>
        <w:t xml:space="preserve"> Neuroradiology</w:t>
      </w:r>
      <w:r w:rsidR="00257CEC" w:rsidRPr="00BC51DF">
        <w:rPr>
          <w:rFonts w:ascii="Book Antiqua" w:hAnsi="Book Antiqua"/>
          <w:lang w:val="en-US" w:eastAsia="zh-CN"/>
        </w:rPr>
        <w:t>;</w:t>
      </w:r>
      <w:r w:rsidRPr="00BC51DF">
        <w:rPr>
          <w:rFonts w:ascii="Book Antiqua" w:hAnsi="Book Antiqua"/>
          <w:lang w:val="en-US"/>
        </w:rPr>
        <w:t xml:space="preserve"> </w:t>
      </w:r>
      <w:r w:rsidR="00122714" w:rsidRPr="00BC51DF">
        <w:rPr>
          <w:rFonts w:ascii="Book Antiqua" w:hAnsi="Book Antiqua"/>
          <w:lang w:val="en-US"/>
        </w:rPr>
        <w:t xml:space="preserve">Differential </w:t>
      </w:r>
      <w:r w:rsidR="00257CEC" w:rsidRPr="00BC51DF">
        <w:rPr>
          <w:rFonts w:ascii="Book Antiqua" w:hAnsi="Book Antiqua"/>
          <w:lang w:val="en-US"/>
        </w:rPr>
        <w:t>d</w:t>
      </w:r>
      <w:r w:rsidR="00122714" w:rsidRPr="00BC51DF">
        <w:rPr>
          <w:rFonts w:ascii="Book Antiqua" w:hAnsi="Book Antiqua"/>
          <w:lang w:val="en-US"/>
        </w:rPr>
        <w:t>iagnosis</w:t>
      </w:r>
      <w:r w:rsidR="00257CEC" w:rsidRPr="00BC51DF">
        <w:rPr>
          <w:rFonts w:ascii="Book Antiqua" w:hAnsi="Book Antiqua"/>
          <w:lang w:val="en-US" w:eastAsia="zh-CN"/>
        </w:rPr>
        <w:t>;</w:t>
      </w:r>
      <w:r w:rsidR="00122714" w:rsidRPr="00BC51DF">
        <w:rPr>
          <w:rFonts w:ascii="Book Antiqua" w:hAnsi="Book Antiqua"/>
          <w:lang w:val="en-US"/>
        </w:rPr>
        <w:t xml:space="preserve"> Magnetic </w:t>
      </w:r>
      <w:r w:rsidR="00257CEC" w:rsidRPr="00BC51DF">
        <w:rPr>
          <w:rFonts w:ascii="Book Antiqua" w:hAnsi="Book Antiqua"/>
          <w:lang w:val="en-US"/>
        </w:rPr>
        <w:t>r</w:t>
      </w:r>
      <w:r w:rsidR="00122714" w:rsidRPr="00BC51DF">
        <w:rPr>
          <w:rFonts w:ascii="Book Antiqua" w:hAnsi="Book Antiqua"/>
          <w:lang w:val="en-US"/>
        </w:rPr>
        <w:t>esonance</w:t>
      </w:r>
    </w:p>
    <w:p w14:paraId="4090A962" w14:textId="77777777" w:rsidR="00442AE6" w:rsidRPr="00BC51DF" w:rsidRDefault="00442AE6" w:rsidP="00680403">
      <w:pPr>
        <w:spacing w:after="0" w:line="360" w:lineRule="auto"/>
        <w:jc w:val="both"/>
        <w:rPr>
          <w:rFonts w:ascii="Book Antiqua" w:hAnsi="Book Antiqua"/>
          <w:b/>
          <w:lang w:val="en-US"/>
        </w:rPr>
      </w:pPr>
    </w:p>
    <w:p w14:paraId="560D7C11" w14:textId="77777777" w:rsidR="00257CEC" w:rsidRPr="00BC51DF" w:rsidRDefault="00257CEC" w:rsidP="00680403">
      <w:pPr>
        <w:spacing w:after="0" w:line="360" w:lineRule="auto"/>
        <w:jc w:val="both"/>
        <w:rPr>
          <w:rFonts w:ascii="Book Antiqua" w:hAnsi="Book Antiqua" w:cs="Arial"/>
          <w:lang w:val="en-US"/>
        </w:rPr>
      </w:pPr>
      <w:r w:rsidRPr="00BC51DF">
        <w:rPr>
          <w:rFonts w:ascii="Book Antiqua" w:hAnsi="Book Antiqua"/>
          <w:b/>
        </w:rPr>
        <w:t xml:space="preserve">© </w:t>
      </w:r>
      <w:r w:rsidRPr="00BC51DF">
        <w:rPr>
          <w:rFonts w:ascii="Book Antiqua" w:hAnsi="Book Antiqua" w:cs="Arial"/>
          <w:b/>
        </w:rPr>
        <w:t>The Author(s) 2015.</w:t>
      </w:r>
      <w:r w:rsidRPr="00BC51DF">
        <w:rPr>
          <w:rFonts w:ascii="Book Antiqua" w:hAnsi="Book Antiqua" w:cs="Arial"/>
        </w:rPr>
        <w:t xml:space="preserve"> Published by Baishideng Publishing Group Inc. All rights reserved.</w:t>
      </w:r>
    </w:p>
    <w:p w14:paraId="08BED9FD" w14:textId="77777777" w:rsidR="00907623" w:rsidRPr="00BC51DF" w:rsidRDefault="00907623" w:rsidP="00680403">
      <w:pPr>
        <w:spacing w:after="0" w:line="360" w:lineRule="auto"/>
        <w:jc w:val="both"/>
        <w:rPr>
          <w:rFonts w:ascii="Book Antiqua" w:hAnsi="Book Antiqua"/>
          <w:b/>
          <w:lang w:val="en-US"/>
        </w:rPr>
      </w:pPr>
    </w:p>
    <w:p w14:paraId="2BFF4472" w14:textId="6F090279" w:rsidR="00442AE6" w:rsidRPr="00BC51DF" w:rsidRDefault="00442AE6" w:rsidP="00680403">
      <w:pPr>
        <w:spacing w:after="0" w:line="360" w:lineRule="auto"/>
        <w:jc w:val="both"/>
        <w:rPr>
          <w:rFonts w:ascii="Book Antiqua" w:hAnsi="Book Antiqua"/>
          <w:lang w:val="en-US" w:eastAsia="zh-CN"/>
        </w:rPr>
      </w:pPr>
      <w:r w:rsidRPr="00BC51DF">
        <w:rPr>
          <w:rFonts w:ascii="Book Antiqua" w:hAnsi="Book Antiqua"/>
          <w:b/>
          <w:lang w:val="en-US"/>
        </w:rPr>
        <w:t xml:space="preserve">Core </w:t>
      </w:r>
      <w:r w:rsidR="000A7ADC" w:rsidRPr="00BC51DF">
        <w:rPr>
          <w:rFonts w:ascii="Book Antiqua" w:hAnsi="Book Antiqua"/>
          <w:b/>
          <w:lang w:val="en-US"/>
        </w:rPr>
        <w:t>t</w:t>
      </w:r>
      <w:r w:rsidRPr="00BC51DF">
        <w:rPr>
          <w:rFonts w:ascii="Book Antiqua" w:hAnsi="Book Antiqua"/>
          <w:b/>
          <w:lang w:val="en-US"/>
        </w:rPr>
        <w:t xml:space="preserve">ip: </w:t>
      </w:r>
      <w:r w:rsidRPr="00BC51DF">
        <w:rPr>
          <w:rFonts w:ascii="Book Antiqua" w:hAnsi="Book Antiqua"/>
          <w:lang w:val="en-US"/>
        </w:rPr>
        <w:t>M</w:t>
      </w:r>
      <w:r w:rsidR="002C2110" w:rsidRPr="00BC51DF">
        <w:rPr>
          <w:rFonts w:ascii="Book Antiqua" w:hAnsi="Book Antiqua"/>
          <w:lang w:val="en-US"/>
        </w:rPr>
        <w:t>a</w:t>
      </w:r>
      <w:r w:rsidR="00333CFD" w:rsidRPr="00BC51DF">
        <w:rPr>
          <w:rFonts w:ascii="Book Antiqua" w:hAnsi="Book Antiqua"/>
          <w:lang w:val="en-US"/>
        </w:rPr>
        <w:t>gnetic resonance imaging</w:t>
      </w:r>
      <w:r w:rsidR="00333CFD" w:rsidRPr="00BC51DF">
        <w:rPr>
          <w:rFonts w:ascii="Book Antiqua" w:hAnsi="Book Antiqua"/>
          <w:lang w:val="en-US" w:eastAsia="zh-CN"/>
        </w:rPr>
        <w:t xml:space="preserve"> </w:t>
      </w:r>
      <w:r w:rsidR="00333CFD" w:rsidRPr="00BC51DF">
        <w:rPr>
          <w:rFonts w:ascii="Book Antiqua" w:hAnsi="Book Antiqua"/>
          <w:lang w:val="en-US"/>
        </w:rPr>
        <w:t>differential diagnosis of brainstem lesi</w:t>
      </w:r>
      <w:r w:rsidRPr="00BC51DF">
        <w:rPr>
          <w:rFonts w:ascii="Book Antiqua" w:hAnsi="Book Antiqua"/>
          <w:lang w:val="en-US"/>
        </w:rPr>
        <w:t>ons in children</w:t>
      </w:r>
      <w:r w:rsidR="002C2110" w:rsidRPr="00BC51DF">
        <w:rPr>
          <w:rFonts w:ascii="Book Antiqua" w:hAnsi="Book Antiqua"/>
          <w:lang w:val="en-US"/>
        </w:rPr>
        <w:t xml:space="preserve"> is depicted with an anatomical-based pictorial essay approach</w:t>
      </w:r>
      <w:r w:rsidR="000A7ADC">
        <w:rPr>
          <w:rFonts w:ascii="Book Antiqua" w:hAnsi="Book Antiqua" w:hint="eastAsia"/>
          <w:lang w:val="en-US" w:eastAsia="zh-CN"/>
        </w:rPr>
        <w:t>.</w:t>
      </w:r>
    </w:p>
    <w:p w14:paraId="7AF1A473" w14:textId="77777777" w:rsidR="00442AE6" w:rsidRPr="00BC51DF" w:rsidRDefault="00442AE6" w:rsidP="00680403">
      <w:pPr>
        <w:spacing w:after="0" w:line="360" w:lineRule="auto"/>
        <w:jc w:val="both"/>
        <w:rPr>
          <w:rFonts w:ascii="Book Antiqua" w:hAnsi="Book Antiqua"/>
          <w:b/>
          <w:lang w:val="en-US"/>
        </w:rPr>
      </w:pPr>
    </w:p>
    <w:p w14:paraId="48720D6C" w14:textId="4C2B928B" w:rsidR="00BC51DF" w:rsidRPr="00BC51DF" w:rsidRDefault="00BC51DF" w:rsidP="00680403">
      <w:pPr>
        <w:spacing w:after="0" w:line="360" w:lineRule="auto"/>
        <w:jc w:val="both"/>
        <w:rPr>
          <w:rFonts w:ascii="Book Antiqua" w:hAnsi="Book Antiqua"/>
          <w:lang w:eastAsia="zh-CN"/>
        </w:rPr>
      </w:pPr>
      <w:proofErr w:type="spellStart"/>
      <w:r w:rsidRPr="00BC51DF">
        <w:rPr>
          <w:rFonts w:ascii="Book Antiqua" w:hAnsi="Book Antiqua"/>
          <w:lang w:val="en-US"/>
        </w:rPr>
        <w:t>Quattrocchi</w:t>
      </w:r>
      <w:proofErr w:type="spellEnd"/>
      <w:r w:rsidRPr="00BC51DF">
        <w:rPr>
          <w:rFonts w:ascii="Book Antiqua" w:hAnsi="Book Antiqua"/>
          <w:lang w:val="en-US"/>
        </w:rPr>
        <w:t xml:space="preserve"> CC</w:t>
      </w:r>
      <w:r w:rsidRPr="00BC51DF">
        <w:rPr>
          <w:rFonts w:ascii="Book Antiqua" w:hAnsi="Book Antiqua" w:hint="eastAsia"/>
          <w:lang w:val="en-US" w:eastAsia="zh-CN"/>
        </w:rPr>
        <w:t xml:space="preserve">, </w:t>
      </w:r>
      <w:proofErr w:type="spellStart"/>
      <w:r w:rsidRPr="00BC51DF">
        <w:rPr>
          <w:rFonts w:ascii="Book Antiqua" w:hAnsi="Book Antiqua"/>
          <w:lang w:val="en-US"/>
        </w:rPr>
        <w:t>Errante</w:t>
      </w:r>
      <w:proofErr w:type="spellEnd"/>
      <w:r w:rsidRPr="00BC51DF">
        <w:rPr>
          <w:rFonts w:ascii="Book Antiqua" w:hAnsi="Book Antiqua"/>
          <w:lang w:val="en-US"/>
        </w:rPr>
        <w:t xml:space="preserve"> Y</w:t>
      </w:r>
      <w:r w:rsidRPr="00BC51DF">
        <w:rPr>
          <w:rFonts w:ascii="Book Antiqua" w:hAnsi="Book Antiqua" w:hint="eastAsia"/>
          <w:lang w:eastAsia="zh-CN"/>
        </w:rPr>
        <w:t xml:space="preserve">, </w:t>
      </w:r>
      <w:r w:rsidRPr="00BC51DF">
        <w:rPr>
          <w:rFonts w:ascii="Book Antiqua" w:hAnsi="Book Antiqua"/>
          <w:lang w:val="en-US"/>
        </w:rPr>
        <w:t xml:space="preserve">Rossi </w:t>
      </w:r>
      <w:proofErr w:type="spellStart"/>
      <w:r w:rsidRPr="00BC51DF">
        <w:rPr>
          <w:rFonts w:ascii="Book Antiqua" w:hAnsi="Book Antiqua"/>
          <w:lang w:val="en-US"/>
        </w:rPr>
        <w:t>Espagnet</w:t>
      </w:r>
      <w:proofErr w:type="spellEnd"/>
      <w:r w:rsidRPr="00BC51DF">
        <w:rPr>
          <w:rFonts w:ascii="Book Antiqua" w:hAnsi="Book Antiqua"/>
          <w:lang w:val="en-US"/>
        </w:rPr>
        <w:t xml:space="preserve"> MC</w:t>
      </w:r>
      <w:r w:rsidRPr="00BC51DF">
        <w:rPr>
          <w:rFonts w:ascii="Book Antiqua" w:hAnsi="Book Antiqua" w:hint="eastAsia"/>
          <w:lang w:eastAsia="zh-CN"/>
        </w:rPr>
        <w:t xml:space="preserve">, </w:t>
      </w:r>
      <w:proofErr w:type="spellStart"/>
      <w:r w:rsidRPr="00BC51DF">
        <w:rPr>
          <w:rFonts w:ascii="Book Antiqua" w:hAnsi="Book Antiqua"/>
          <w:lang w:val="en-US"/>
        </w:rPr>
        <w:t>Galassi</w:t>
      </w:r>
      <w:proofErr w:type="spellEnd"/>
      <w:r w:rsidRPr="00BC51DF">
        <w:rPr>
          <w:rFonts w:ascii="Book Antiqua" w:hAnsi="Book Antiqua"/>
          <w:lang w:val="en-US"/>
        </w:rPr>
        <w:t xml:space="preserve"> S</w:t>
      </w:r>
      <w:r w:rsidRPr="00BC51DF">
        <w:rPr>
          <w:rFonts w:ascii="Book Antiqua" w:hAnsi="Book Antiqua" w:hint="eastAsia"/>
          <w:lang w:eastAsia="zh-CN"/>
        </w:rPr>
        <w:t xml:space="preserve">, </w:t>
      </w:r>
      <w:r w:rsidRPr="00BC51DF">
        <w:rPr>
          <w:rFonts w:ascii="Book Antiqua" w:hAnsi="Book Antiqua"/>
          <w:lang w:val="en-US"/>
        </w:rPr>
        <w:t xml:space="preserve">Della Sala WS, </w:t>
      </w:r>
      <w:proofErr w:type="spellStart"/>
      <w:r w:rsidRPr="00BC51DF">
        <w:rPr>
          <w:rFonts w:ascii="Book Antiqua" w:hAnsi="Book Antiqua"/>
          <w:lang w:val="en-US"/>
        </w:rPr>
        <w:t>Bernardi</w:t>
      </w:r>
      <w:proofErr w:type="spellEnd"/>
      <w:r w:rsidRPr="00BC51DF">
        <w:rPr>
          <w:rFonts w:ascii="Book Antiqua" w:hAnsi="Book Antiqua"/>
          <w:lang w:val="en-US"/>
        </w:rPr>
        <w:t xml:space="preserve"> B</w:t>
      </w:r>
      <w:r w:rsidRPr="00BC51DF">
        <w:rPr>
          <w:rFonts w:ascii="Book Antiqua" w:hAnsi="Book Antiqua" w:hint="eastAsia"/>
          <w:lang w:eastAsia="zh-CN"/>
        </w:rPr>
        <w:t xml:space="preserve">, </w:t>
      </w:r>
      <w:proofErr w:type="spellStart"/>
      <w:r w:rsidRPr="00BC51DF">
        <w:rPr>
          <w:rFonts w:ascii="Book Antiqua" w:hAnsi="Book Antiqua"/>
          <w:lang w:val="en-US"/>
        </w:rPr>
        <w:t>Fariello</w:t>
      </w:r>
      <w:proofErr w:type="spellEnd"/>
      <w:r w:rsidRPr="00BC51DF">
        <w:rPr>
          <w:rFonts w:ascii="Book Antiqua" w:hAnsi="Book Antiqua"/>
          <w:lang w:val="en-US"/>
        </w:rPr>
        <w:t xml:space="preserve"> G</w:t>
      </w:r>
      <w:r w:rsidRPr="00BC51DF">
        <w:rPr>
          <w:rFonts w:ascii="Book Antiqua" w:hAnsi="Book Antiqua" w:hint="eastAsia"/>
          <w:lang w:eastAsia="zh-CN"/>
        </w:rPr>
        <w:t xml:space="preserve">, </w:t>
      </w:r>
      <w:r w:rsidRPr="00BC51DF">
        <w:rPr>
          <w:rFonts w:ascii="Book Antiqua" w:hAnsi="Book Antiqua"/>
          <w:lang w:val="en-US"/>
        </w:rPr>
        <w:t>Longo D</w:t>
      </w:r>
      <w:r w:rsidRPr="00BC51DF">
        <w:rPr>
          <w:rFonts w:ascii="Book Antiqua" w:hAnsi="Book Antiqua" w:hint="eastAsia"/>
          <w:lang w:eastAsia="zh-CN"/>
        </w:rPr>
        <w:t xml:space="preserve">. </w:t>
      </w:r>
      <w:r w:rsidRPr="00BC51DF">
        <w:rPr>
          <w:rFonts w:ascii="Book Antiqua" w:hAnsi="Book Antiqua"/>
          <w:lang w:val="en-US"/>
        </w:rPr>
        <w:t>Magnetic resonance imaging differential diagnosis of brainstem lesions in children</w:t>
      </w:r>
      <w:r w:rsidRPr="00BC51DF">
        <w:rPr>
          <w:rFonts w:ascii="Book Antiqua" w:hAnsi="Book Antiqua" w:hint="eastAsia"/>
          <w:lang w:val="en-US" w:eastAsia="zh-CN"/>
        </w:rPr>
        <w:t>.</w:t>
      </w:r>
      <w:r w:rsidR="000E03DC" w:rsidRPr="000E03DC">
        <w:rPr>
          <w:rFonts w:ascii="Book Antiqua" w:hAnsi="Book Antiqua"/>
          <w:i/>
          <w:iCs/>
        </w:rPr>
        <w:t xml:space="preserve"> </w:t>
      </w:r>
      <w:r w:rsidR="000E03DC" w:rsidRPr="00125820">
        <w:rPr>
          <w:rFonts w:ascii="Book Antiqua" w:hAnsi="Book Antiqua"/>
          <w:i/>
          <w:iCs/>
        </w:rPr>
        <w:t>World J Radiol</w:t>
      </w:r>
      <w:r w:rsidR="000E03DC" w:rsidRPr="00125820">
        <w:rPr>
          <w:rFonts w:ascii="Book Antiqua" w:hAnsi="Book Antiqua" w:hint="eastAsia"/>
          <w:iCs/>
        </w:rPr>
        <w:t xml:space="preserve"> 2015; In press</w:t>
      </w:r>
    </w:p>
    <w:p w14:paraId="233EC438" w14:textId="77777777" w:rsidR="00442AE6" w:rsidRPr="00BC51DF" w:rsidRDefault="00442AE6" w:rsidP="00680403">
      <w:pPr>
        <w:spacing w:after="0" w:line="360" w:lineRule="auto"/>
        <w:jc w:val="both"/>
        <w:rPr>
          <w:rFonts w:ascii="Book Antiqua" w:hAnsi="Book Antiqua"/>
          <w:b/>
          <w:lang w:val="en-US"/>
        </w:rPr>
      </w:pPr>
    </w:p>
    <w:p w14:paraId="39FA564F" w14:textId="77777777" w:rsidR="00907623" w:rsidRPr="00BC51DF" w:rsidRDefault="00907623" w:rsidP="00680403">
      <w:pPr>
        <w:spacing w:after="0" w:line="360" w:lineRule="auto"/>
        <w:jc w:val="both"/>
        <w:rPr>
          <w:rFonts w:ascii="Book Antiqua" w:hAnsi="Book Antiqua"/>
          <w:b/>
          <w:lang w:val="en-US"/>
        </w:rPr>
      </w:pPr>
    </w:p>
    <w:p w14:paraId="53CDF6DB" w14:textId="77777777" w:rsidR="00907623" w:rsidRPr="00BC51DF" w:rsidRDefault="00907623" w:rsidP="00680403">
      <w:pPr>
        <w:spacing w:after="0" w:line="360" w:lineRule="auto"/>
        <w:jc w:val="both"/>
        <w:rPr>
          <w:rFonts w:ascii="Book Antiqua" w:hAnsi="Book Antiqua"/>
          <w:b/>
          <w:lang w:val="en-US"/>
        </w:rPr>
      </w:pPr>
    </w:p>
    <w:p w14:paraId="1F840774" w14:textId="77777777" w:rsidR="00907623" w:rsidRPr="00BC51DF" w:rsidRDefault="00907623" w:rsidP="00680403">
      <w:pPr>
        <w:spacing w:after="0" w:line="360" w:lineRule="auto"/>
        <w:jc w:val="both"/>
        <w:rPr>
          <w:rFonts w:ascii="Book Antiqua" w:hAnsi="Book Antiqua"/>
          <w:b/>
          <w:lang w:val="en-US"/>
        </w:rPr>
      </w:pPr>
    </w:p>
    <w:p w14:paraId="7070C4DD" w14:textId="1C04BE01" w:rsidR="00907623" w:rsidRPr="00BC51DF" w:rsidRDefault="00FB34F0" w:rsidP="00680403">
      <w:pPr>
        <w:spacing w:after="0" w:line="360" w:lineRule="auto"/>
        <w:jc w:val="both"/>
        <w:rPr>
          <w:rFonts w:ascii="Book Antiqua" w:hAnsi="Book Antiqua"/>
          <w:b/>
          <w:lang w:val="en-US"/>
        </w:rPr>
      </w:pPr>
      <w:r w:rsidRPr="00BC51DF">
        <w:rPr>
          <w:rFonts w:ascii="Book Antiqua" w:hAnsi="Book Antiqua"/>
          <w:b/>
          <w:lang w:val="en-US"/>
        </w:rPr>
        <w:br w:type="page"/>
      </w:r>
      <w:r w:rsidR="00907623" w:rsidRPr="00BC51DF">
        <w:rPr>
          <w:rFonts w:ascii="Book Antiqua" w:hAnsi="Book Antiqua"/>
          <w:b/>
          <w:lang w:val="en-US"/>
        </w:rPr>
        <w:lastRenderedPageBreak/>
        <w:t>M</w:t>
      </w:r>
      <w:r w:rsidR="00DF20A1" w:rsidRPr="00BC51DF">
        <w:rPr>
          <w:rFonts w:ascii="Book Antiqua" w:hAnsi="Book Antiqua"/>
          <w:b/>
          <w:lang w:val="en-US"/>
        </w:rPr>
        <w:t>AGNETIC RESONANCE IMAGING</w:t>
      </w:r>
      <w:r w:rsidR="00907623" w:rsidRPr="00BC51DF">
        <w:rPr>
          <w:rFonts w:ascii="Book Antiqua" w:hAnsi="Book Antiqua"/>
          <w:b/>
          <w:lang w:val="en-US"/>
        </w:rPr>
        <w:t xml:space="preserve"> DIFFERENTIAL DIAGNOSIS OF BRAINSTEM LESIONS IN CHILDREN</w:t>
      </w:r>
    </w:p>
    <w:p w14:paraId="313D4F31" w14:textId="45513EB2" w:rsidR="00D26F38" w:rsidRPr="00BC51DF" w:rsidRDefault="00CB2FDE" w:rsidP="00680403">
      <w:pPr>
        <w:spacing w:after="0" w:line="360" w:lineRule="auto"/>
        <w:jc w:val="both"/>
        <w:rPr>
          <w:rFonts w:ascii="Book Antiqua" w:hAnsi="Book Antiqua"/>
          <w:vertAlign w:val="superscript"/>
          <w:lang w:val="en-US" w:eastAsia="it-IT"/>
        </w:rPr>
      </w:pPr>
      <w:r w:rsidRPr="00BC51DF">
        <w:rPr>
          <w:rFonts w:ascii="Book Antiqua" w:hAnsi="Book Antiqua"/>
          <w:lang w:val="en-US"/>
        </w:rPr>
        <w:t xml:space="preserve">The brainstem is the </w:t>
      </w:r>
      <w:r w:rsidR="00DE338B" w:rsidRPr="00BC51DF">
        <w:rPr>
          <w:rFonts w:ascii="Book Antiqua" w:hAnsi="Book Antiqua"/>
          <w:lang w:val="en-US"/>
        </w:rPr>
        <w:t xml:space="preserve">portion </w:t>
      </w:r>
      <w:r w:rsidR="002D25B2" w:rsidRPr="00BC51DF">
        <w:rPr>
          <w:rFonts w:ascii="Book Antiqua" w:hAnsi="Book Antiqua"/>
          <w:lang w:val="en-US"/>
        </w:rPr>
        <w:t xml:space="preserve">of the </w:t>
      </w:r>
      <w:proofErr w:type="spellStart"/>
      <w:r w:rsidR="002D25B2" w:rsidRPr="00BC51DF">
        <w:rPr>
          <w:rFonts w:ascii="Book Antiqua" w:hAnsi="Book Antiqua"/>
          <w:lang w:val="en-US"/>
        </w:rPr>
        <w:t>neuraxis</w:t>
      </w:r>
      <w:proofErr w:type="spellEnd"/>
      <w:r w:rsidR="002D25B2" w:rsidRPr="00BC51DF">
        <w:rPr>
          <w:rFonts w:ascii="Book Antiqua" w:hAnsi="Book Antiqua"/>
          <w:lang w:val="en-US"/>
        </w:rPr>
        <w:t xml:space="preserve"> </w:t>
      </w:r>
      <w:r w:rsidR="00DE338B" w:rsidRPr="00BC51DF">
        <w:rPr>
          <w:rFonts w:ascii="Book Antiqua" w:hAnsi="Book Antiqua"/>
          <w:lang w:val="en-US"/>
        </w:rPr>
        <w:t xml:space="preserve">that connects the brain </w:t>
      </w:r>
      <w:r w:rsidRPr="00BC51DF">
        <w:rPr>
          <w:rFonts w:ascii="Book Antiqua" w:hAnsi="Book Antiqua"/>
          <w:lang w:val="en-US"/>
        </w:rPr>
        <w:t>to the spinal cord and cerebellum</w:t>
      </w:r>
      <w:r w:rsidR="008775B1" w:rsidRPr="00BC51DF">
        <w:rPr>
          <w:rFonts w:ascii="Book Antiqua" w:hAnsi="Book Antiqua"/>
          <w:lang w:val="en-US" w:eastAsia="it-IT"/>
        </w:rPr>
        <w:t xml:space="preserve">. </w:t>
      </w:r>
      <w:r w:rsidR="002D25B2" w:rsidRPr="00BC51DF">
        <w:rPr>
          <w:rFonts w:ascii="Book Antiqua" w:hAnsi="Book Antiqua"/>
          <w:lang w:val="en-US"/>
        </w:rPr>
        <w:t>I</w:t>
      </w:r>
      <w:r w:rsidR="00DE338B" w:rsidRPr="00BC51DF">
        <w:rPr>
          <w:rFonts w:ascii="Book Antiqua" w:hAnsi="Book Antiqua"/>
          <w:lang w:val="en-US"/>
        </w:rPr>
        <w:t>t</w:t>
      </w:r>
      <w:r w:rsidRPr="00BC51DF">
        <w:rPr>
          <w:rFonts w:ascii="Book Antiqua" w:hAnsi="Book Antiqua"/>
          <w:lang w:val="en-US"/>
        </w:rPr>
        <w:t xml:space="preserve"> is </w:t>
      </w:r>
      <w:proofErr w:type="spellStart"/>
      <w:r w:rsidR="002D25B2" w:rsidRPr="00BC51DF">
        <w:rPr>
          <w:rFonts w:ascii="Book Antiqua" w:hAnsi="Book Antiqua"/>
          <w:lang w:val="en-US"/>
        </w:rPr>
        <w:t>cranio</w:t>
      </w:r>
      <w:proofErr w:type="spellEnd"/>
      <w:r w:rsidR="002D25B2" w:rsidRPr="00BC51DF">
        <w:rPr>
          <w:rFonts w:ascii="Book Antiqua" w:hAnsi="Book Antiqua"/>
          <w:lang w:val="en-US"/>
        </w:rPr>
        <w:t xml:space="preserve">-caudally </w:t>
      </w:r>
      <w:r w:rsidRPr="00BC51DF">
        <w:rPr>
          <w:rFonts w:ascii="Book Antiqua" w:hAnsi="Book Antiqua"/>
          <w:lang w:val="en-US"/>
        </w:rPr>
        <w:t>made up of diencephalon</w:t>
      </w:r>
      <w:r w:rsidR="00122714" w:rsidRPr="00BC51DF">
        <w:rPr>
          <w:rFonts w:ascii="Book Antiqua" w:hAnsi="Book Antiqua"/>
          <w:lang w:val="en-US"/>
        </w:rPr>
        <w:t>-</w:t>
      </w:r>
      <w:r w:rsidRPr="00BC51DF">
        <w:rPr>
          <w:rFonts w:ascii="Book Antiqua" w:hAnsi="Book Antiqua"/>
          <w:lang w:val="en-US"/>
        </w:rPr>
        <w:t>midbrain, pons</w:t>
      </w:r>
      <w:r w:rsidR="00DE338B" w:rsidRPr="00BC51DF">
        <w:rPr>
          <w:rFonts w:ascii="Book Antiqua" w:hAnsi="Book Antiqua"/>
          <w:lang w:val="en-US"/>
        </w:rPr>
        <w:t>, and medulla</w:t>
      </w:r>
      <w:r w:rsidRPr="00BC51DF">
        <w:rPr>
          <w:rFonts w:ascii="Book Antiqua" w:hAnsi="Book Antiqua"/>
          <w:lang w:val="en-US"/>
        </w:rPr>
        <w:t xml:space="preserve">. </w:t>
      </w:r>
      <w:r w:rsidR="00DB1BE1" w:rsidRPr="00BC51DF">
        <w:rPr>
          <w:rFonts w:ascii="Book Antiqua" w:hAnsi="Book Antiqua"/>
          <w:lang w:val="en-US" w:eastAsia="it-IT"/>
        </w:rPr>
        <w:t>Th</w:t>
      </w:r>
      <w:r w:rsidR="001B5B8A" w:rsidRPr="00BC51DF">
        <w:rPr>
          <w:rFonts w:ascii="Book Antiqua" w:hAnsi="Book Antiqua"/>
          <w:lang w:val="en-US" w:eastAsia="it-IT"/>
        </w:rPr>
        <w:t xml:space="preserve">e gray matter of the brain stem </w:t>
      </w:r>
      <w:r w:rsidR="00DB1BE1" w:rsidRPr="00BC51DF">
        <w:rPr>
          <w:rFonts w:ascii="Book Antiqua" w:hAnsi="Book Antiqua"/>
          <w:lang w:val="en-US" w:eastAsia="it-IT"/>
        </w:rPr>
        <w:t>is</w:t>
      </w:r>
      <w:r w:rsidR="001B5B8A" w:rsidRPr="00BC51DF">
        <w:rPr>
          <w:rFonts w:ascii="Book Antiqua" w:hAnsi="Book Antiqua"/>
          <w:lang w:val="en-US" w:eastAsia="it-IT"/>
        </w:rPr>
        <w:t xml:space="preserve"> </w:t>
      </w:r>
      <w:r w:rsidR="00DB1BE1" w:rsidRPr="00BC51DF">
        <w:rPr>
          <w:rFonts w:ascii="Book Antiqua" w:hAnsi="Book Antiqua"/>
          <w:lang w:val="en-US" w:eastAsia="it-IT"/>
        </w:rPr>
        <w:t xml:space="preserve">grouped in clusters, </w:t>
      </w:r>
      <w:r w:rsidR="00333342" w:rsidRPr="00BC51DF">
        <w:rPr>
          <w:rFonts w:ascii="Book Antiqua" w:hAnsi="Book Antiqua"/>
          <w:lang w:val="en-US" w:eastAsia="it-IT"/>
        </w:rPr>
        <w:t xml:space="preserve">some of </w:t>
      </w:r>
      <w:r w:rsidR="00DB1BE1" w:rsidRPr="00BC51DF">
        <w:rPr>
          <w:rFonts w:ascii="Book Antiqua" w:hAnsi="Book Antiqua"/>
          <w:lang w:val="en-US" w:eastAsia="it-IT"/>
        </w:rPr>
        <w:t xml:space="preserve">which form the nuclei of the cranial </w:t>
      </w:r>
      <w:proofErr w:type="gramStart"/>
      <w:r w:rsidR="00DB1BE1" w:rsidRPr="00BC51DF">
        <w:rPr>
          <w:rFonts w:ascii="Book Antiqua" w:hAnsi="Book Antiqua"/>
          <w:lang w:val="en-US" w:eastAsia="it-IT"/>
        </w:rPr>
        <w:t>nerves</w:t>
      </w:r>
      <w:r w:rsidR="00A63563" w:rsidRPr="00BC51DF">
        <w:rPr>
          <w:rFonts w:ascii="Book Antiqua" w:hAnsi="Book Antiqua"/>
          <w:vertAlign w:val="superscript"/>
          <w:lang w:val="en-US" w:eastAsia="it-IT"/>
        </w:rPr>
        <w:t>[</w:t>
      </w:r>
      <w:proofErr w:type="gramEnd"/>
      <w:r w:rsidR="00A63563" w:rsidRPr="00BC51DF">
        <w:rPr>
          <w:rFonts w:ascii="Book Antiqua" w:hAnsi="Book Antiqua"/>
          <w:vertAlign w:val="superscript"/>
          <w:lang w:val="en-US" w:eastAsia="it-IT"/>
        </w:rPr>
        <w:t>1]</w:t>
      </w:r>
      <w:r w:rsidR="00DB1BE1" w:rsidRPr="00BC51DF">
        <w:rPr>
          <w:rFonts w:ascii="Book Antiqua" w:hAnsi="Book Antiqua"/>
          <w:lang w:val="en-US" w:eastAsia="it-IT"/>
        </w:rPr>
        <w:t>.</w:t>
      </w:r>
      <w:r w:rsidR="001B5B8A" w:rsidRPr="00BC51DF">
        <w:rPr>
          <w:rFonts w:ascii="Book Antiqua" w:hAnsi="Book Antiqua"/>
          <w:lang w:val="en-US" w:eastAsia="it-IT"/>
        </w:rPr>
        <w:t xml:space="preserve"> The white matter is composed </w:t>
      </w:r>
      <w:r w:rsidR="00A4098C" w:rsidRPr="00BC51DF">
        <w:rPr>
          <w:rFonts w:ascii="Book Antiqua" w:hAnsi="Book Antiqua"/>
          <w:lang w:val="en-US" w:eastAsia="it-IT"/>
        </w:rPr>
        <w:t xml:space="preserve">by the axons of descending and ascending </w:t>
      </w:r>
      <w:r w:rsidR="00DB1BE1" w:rsidRPr="00BC51DF">
        <w:rPr>
          <w:rFonts w:ascii="Book Antiqua" w:hAnsi="Book Antiqua"/>
          <w:lang w:val="en-US" w:eastAsia="it-IT"/>
        </w:rPr>
        <w:t>pathways</w:t>
      </w:r>
      <w:r w:rsidR="001B5B8A" w:rsidRPr="00BC51DF">
        <w:rPr>
          <w:rFonts w:ascii="Book Antiqua" w:hAnsi="Book Antiqua"/>
          <w:lang w:val="en-US" w:eastAsia="it-IT"/>
        </w:rPr>
        <w:t xml:space="preserve"> </w:t>
      </w:r>
      <w:r w:rsidR="00DB1BE1" w:rsidRPr="00BC51DF">
        <w:rPr>
          <w:rFonts w:ascii="Book Antiqua" w:hAnsi="Book Antiqua"/>
          <w:lang w:val="en-US" w:eastAsia="it-IT"/>
        </w:rPr>
        <w:t>connecting the neurons of the cerebral cortex with the</w:t>
      </w:r>
      <w:r w:rsidR="001B5B8A" w:rsidRPr="00BC51DF">
        <w:rPr>
          <w:rFonts w:ascii="Book Antiqua" w:hAnsi="Book Antiqua"/>
          <w:lang w:val="en-US" w:eastAsia="it-IT"/>
        </w:rPr>
        <w:t xml:space="preserve"> </w:t>
      </w:r>
      <w:r w:rsidR="00DB1BE1" w:rsidRPr="00BC51DF">
        <w:rPr>
          <w:rFonts w:ascii="Book Antiqua" w:hAnsi="Book Antiqua"/>
          <w:lang w:val="en-US" w:eastAsia="it-IT"/>
        </w:rPr>
        <w:t>spinal cord, the c</w:t>
      </w:r>
      <w:r w:rsidR="00333342" w:rsidRPr="00BC51DF">
        <w:rPr>
          <w:rFonts w:ascii="Book Antiqua" w:hAnsi="Book Antiqua"/>
          <w:lang w:val="en-US" w:eastAsia="it-IT"/>
        </w:rPr>
        <w:t>erebellum, and the brainstem gray matter</w:t>
      </w:r>
      <w:r w:rsidR="00DB1BE1" w:rsidRPr="00BC51DF">
        <w:rPr>
          <w:rFonts w:ascii="Book Antiqua" w:hAnsi="Book Antiqua"/>
          <w:lang w:val="en-US" w:eastAsia="it-IT"/>
        </w:rPr>
        <w:t xml:space="preserve"> nuclei.</w:t>
      </w:r>
      <w:r w:rsidR="004A2045" w:rsidRPr="00BC51DF">
        <w:rPr>
          <w:rFonts w:ascii="Book Antiqua" w:hAnsi="Book Antiqua"/>
          <w:lang w:val="en-US" w:eastAsia="it-IT"/>
        </w:rPr>
        <w:t xml:space="preserve"> </w:t>
      </w:r>
      <w:r w:rsidR="00387C6F" w:rsidRPr="00BC51DF">
        <w:rPr>
          <w:rFonts w:ascii="Book Antiqua" w:hAnsi="Book Antiqua"/>
          <w:lang w:val="en-US" w:eastAsia="it-IT"/>
        </w:rPr>
        <w:t xml:space="preserve">In the sagittal and axial view, the brainstem may be subdivided </w:t>
      </w:r>
      <w:r w:rsidR="00DB1BE1" w:rsidRPr="00BC51DF">
        <w:rPr>
          <w:rFonts w:ascii="Book Antiqua" w:hAnsi="Book Antiqua"/>
          <w:lang w:val="en-US" w:eastAsia="it-IT"/>
        </w:rPr>
        <w:t>into 3</w:t>
      </w:r>
      <w:r w:rsidR="001B5B8A" w:rsidRPr="00BC51DF">
        <w:rPr>
          <w:rFonts w:ascii="Book Antiqua" w:hAnsi="Book Antiqua"/>
          <w:lang w:val="en-US" w:eastAsia="it-IT"/>
        </w:rPr>
        <w:t xml:space="preserve"> </w:t>
      </w:r>
      <w:r w:rsidR="00DB1BE1" w:rsidRPr="00BC51DF">
        <w:rPr>
          <w:rFonts w:ascii="Book Antiqua" w:hAnsi="Book Antiqua"/>
          <w:lang w:val="en-US" w:eastAsia="it-IT"/>
        </w:rPr>
        <w:t xml:space="preserve">laminae, which extend </w:t>
      </w:r>
      <w:r w:rsidR="00333342" w:rsidRPr="00BC51DF">
        <w:rPr>
          <w:rFonts w:ascii="Book Antiqua" w:hAnsi="Book Antiqua"/>
          <w:lang w:val="en-US" w:eastAsia="it-IT"/>
        </w:rPr>
        <w:t xml:space="preserve">throughout </w:t>
      </w:r>
      <w:r w:rsidR="00DB1BE1" w:rsidRPr="00BC51DF">
        <w:rPr>
          <w:rFonts w:ascii="Book Antiqua" w:hAnsi="Book Antiqua"/>
          <w:lang w:val="en-US" w:eastAsia="it-IT"/>
        </w:rPr>
        <w:t xml:space="preserve">its entire length. From </w:t>
      </w:r>
      <w:r w:rsidR="00387C6F" w:rsidRPr="00BC51DF">
        <w:rPr>
          <w:rFonts w:ascii="Book Antiqua" w:hAnsi="Book Antiqua"/>
          <w:lang w:val="en-US" w:eastAsia="it-IT"/>
        </w:rPr>
        <w:t xml:space="preserve">the </w:t>
      </w:r>
      <w:r w:rsidR="00DB1BE1" w:rsidRPr="00BC51DF">
        <w:rPr>
          <w:rFonts w:ascii="Book Antiqua" w:hAnsi="Book Antiqua"/>
          <w:lang w:val="en-US" w:eastAsia="it-IT"/>
        </w:rPr>
        <w:t>dorsal to ventral</w:t>
      </w:r>
      <w:r w:rsidR="00387C6F" w:rsidRPr="00BC51DF">
        <w:rPr>
          <w:rFonts w:ascii="Book Antiqua" w:hAnsi="Book Antiqua"/>
          <w:lang w:val="en-US" w:eastAsia="it-IT"/>
        </w:rPr>
        <w:t xml:space="preserve"> side</w:t>
      </w:r>
      <w:r w:rsidR="00DB1BE1" w:rsidRPr="00BC51DF">
        <w:rPr>
          <w:rFonts w:ascii="Book Antiqua" w:hAnsi="Book Antiqua"/>
          <w:lang w:val="en-US" w:eastAsia="it-IT"/>
        </w:rPr>
        <w:t>,</w:t>
      </w:r>
      <w:r w:rsidR="001B5B8A" w:rsidRPr="00BC51DF">
        <w:rPr>
          <w:rFonts w:ascii="Book Antiqua" w:hAnsi="Book Antiqua"/>
          <w:lang w:val="en-US" w:eastAsia="it-IT"/>
        </w:rPr>
        <w:t xml:space="preserve"> </w:t>
      </w:r>
      <w:r w:rsidR="00DB1BE1" w:rsidRPr="00BC51DF">
        <w:rPr>
          <w:rFonts w:ascii="Book Antiqua" w:hAnsi="Book Antiqua"/>
          <w:lang w:val="en-US" w:eastAsia="it-IT"/>
        </w:rPr>
        <w:t xml:space="preserve">these laminae are </w:t>
      </w:r>
      <w:r w:rsidR="00333342" w:rsidRPr="00BC51DF">
        <w:rPr>
          <w:rFonts w:ascii="Book Antiqua" w:hAnsi="Book Antiqua"/>
          <w:lang w:val="en-US" w:eastAsia="it-IT"/>
        </w:rPr>
        <w:t xml:space="preserve">called </w:t>
      </w:r>
      <w:r w:rsidR="00DB1BE1" w:rsidRPr="00BC51DF">
        <w:rPr>
          <w:rFonts w:ascii="Book Antiqua" w:hAnsi="Book Antiqua"/>
          <w:lang w:val="en-US" w:eastAsia="it-IT"/>
        </w:rPr>
        <w:t xml:space="preserve">tectum, tegmentum, and </w:t>
      </w:r>
      <w:proofErr w:type="gramStart"/>
      <w:r w:rsidR="00DB1BE1" w:rsidRPr="00BC51DF">
        <w:rPr>
          <w:rFonts w:ascii="Book Antiqua" w:hAnsi="Book Antiqua"/>
          <w:lang w:val="en-US" w:eastAsia="it-IT"/>
        </w:rPr>
        <w:t>basis</w:t>
      </w:r>
      <w:r w:rsidR="00387C6F" w:rsidRPr="00BC51DF">
        <w:rPr>
          <w:rFonts w:ascii="Book Antiqua" w:hAnsi="Book Antiqua"/>
          <w:vertAlign w:val="superscript"/>
          <w:lang w:val="en-US" w:eastAsia="it-IT"/>
        </w:rPr>
        <w:t>[</w:t>
      </w:r>
      <w:proofErr w:type="gramEnd"/>
      <w:r w:rsidR="00387C6F" w:rsidRPr="00BC51DF">
        <w:rPr>
          <w:rFonts w:ascii="Book Antiqua" w:hAnsi="Book Antiqua"/>
          <w:vertAlign w:val="superscript"/>
          <w:lang w:val="en-US" w:eastAsia="it-IT"/>
        </w:rPr>
        <w:t>1]</w:t>
      </w:r>
      <w:r w:rsidR="0027141A" w:rsidRPr="00BC51DF">
        <w:rPr>
          <w:rFonts w:ascii="Book Antiqua" w:hAnsi="Book Antiqua"/>
          <w:lang w:val="en-US" w:eastAsia="it-IT"/>
        </w:rPr>
        <w:t>.</w:t>
      </w:r>
      <w:r w:rsidR="00DB1BE1" w:rsidRPr="00BC51DF">
        <w:rPr>
          <w:rFonts w:ascii="Book Antiqua" w:hAnsi="Book Antiqua"/>
          <w:lang w:val="en-US" w:eastAsia="it-IT"/>
        </w:rPr>
        <w:t xml:space="preserve"> The tectum </w:t>
      </w:r>
      <w:r w:rsidR="00387C6F" w:rsidRPr="00BC51DF">
        <w:rPr>
          <w:rFonts w:ascii="Book Antiqua" w:hAnsi="Book Antiqua"/>
          <w:lang w:val="en-US" w:eastAsia="it-IT"/>
        </w:rPr>
        <w:t xml:space="preserve">is </w:t>
      </w:r>
      <w:r w:rsidR="00DB1BE1" w:rsidRPr="00BC51DF">
        <w:rPr>
          <w:rFonts w:ascii="Book Antiqua" w:hAnsi="Book Antiqua"/>
          <w:lang w:val="en-US" w:eastAsia="it-IT"/>
        </w:rPr>
        <w:t xml:space="preserve">the </w:t>
      </w:r>
      <w:proofErr w:type="spellStart"/>
      <w:r w:rsidR="00DB1BE1" w:rsidRPr="00BC51DF">
        <w:rPr>
          <w:rFonts w:ascii="Book Antiqua" w:hAnsi="Book Antiqua"/>
          <w:lang w:val="en-US" w:eastAsia="it-IT"/>
        </w:rPr>
        <w:t>quadrigeminal</w:t>
      </w:r>
      <w:proofErr w:type="spellEnd"/>
      <w:r w:rsidR="001B5B8A" w:rsidRPr="00BC51DF">
        <w:rPr>
          <w:rFonts w:ascii="Book Antiqua" w:hAnsi="Book Antiqua"/>
          <w:lang w:val="en-US" w:eastAsia="it-IT"/>
        </w:rPr>
        <w:t xml:space="preserve"> </w:t>
      </w:r>
      <w:r w:rsidR="00DB1BE1" w:rsidRPr="00BC51DF">
        <w:rPr>
          <w:rFonts w:ascii="Book Antiqua" w:hAnsi="Book Antiqua"/>
          <w:lang w:val="en-US" w:eastAsia="it-IT"/>
        </w:rPr>
        <w:t>plate in the midbrain, the superior medullary velum in the</w:t>
      </w:r>
      <w:r w:rsidR="001B5B8A" w:rsidRPr="00BC51DF">
        <w:rPr>
          <w:rFonts w:ascii="Book Antiqua" w:hAnsi="Book Antiqua"/>
          <w:lang w:val="en-US" w:eastAsia="it-IT"/>
        </w:rPr>
        <w:t xml:space="preserve"> </w:t>
      </w:r>
      <w:r w:rsidR="00387C6F" w:rsidRPr="00BC51DF">
        <w:rPr>
          <w:rFonts w:ascii="Book Antiqua" w:hAnsi="Book Antiqua"/>
          <w:lang w:val="en-US" w:eastAsia="it-IT"/>
        </w:rPr>
        <w:t>pons</w:t>
      </w:r>
      <w:r w:rsidR="00DB1BE1" w:rsidRPr="00BC51DF">
        <w:rPr>
          <w:rFonts w:ascii="Book Antiqua" w:hAnsi="Book Antiqua"/>
          <w:lang w:val="en-US" w:eastAsia="it-IT"/>
        </w:rPr>
        <w:t xml:space="preserve"> and the inferior medullary velum in the medulla oblongata.</w:t>
      </w:r>
      <w:r w:rsidR="001B5B8A" w:rsidRPr="00BC51DF">
        <w:rPr>
          <w:rFonts w:ascii="Book Antiqua" w:hAnsi="Book Antiqua"/>
          <w:lang w:val="en-US" w:eastAsia="it-IT"/>
        </w:rPr>
        <w:t xml:space="preserve"> </w:t>
      </w:r>
      <w:r w:rsidR="00DB1BE1" w:rsidRPr="00BC51DF">
        <w:rPr>
          <w:rFonts w:ascii="Book Antiqua" w:hAnsi="Book Antiqua"/>
          <w:lang w:val="en-US" w:eastAsia="it-IT"/>
        </w:rPr>
        <w:t>The basis is the ventral lamina and contains the pyramidal</w:t>
      </w:r>
      <w:r w:rsidR="001B5B8A" w:rsidRPr="00BC51DF">
        <w:rPr>
          <w:rFonts w:ascii="Book Antiqua" w:hAnsi="Book Antiqua"/>
          <w:lang w:val="en-US" w:eastAsia="it-IT"/>
        </w:rPr>
        <w:t xml:space="preserve"> </w:t>
      </w:r>
      <w:r w:rsidR="00DE338B" w:rsidRPr="00BC51DF">
        <w:rPr>
          <w:rFonts w:ascii="Book Antiqua" w:hAnsi="Book Antiqua"/>
          <w:lang w:val="en-US" w:eastAsia="it-IT"/>
        </w:rPr>
        <w:t>descending pathways</w:t>
      </w:r>
      <w:r w:rsidR="00DB1BE1" w:rsidRPr="00BC51DF">
        <w:rPr>
          <w:rFonts w:ascii="Book Antiqua" w:hAnsi="Book Antiqua"/>
          <w:lang w:val="en-US" w:eastAsia="it-IT"/>
        </w:rPr>
        <w:t xml:space="preserve"> (</w:t>
      </w:r>
      <w:proofErr w:type="spellStart"/>
      <w:r w:rsidR="00DB1BE1" w:rsidRPr="00BC51DF">
        <w:rPr>
          <w:rFonts w:ascii="Book Antiqua" w:hAnsi="Book Antiqua"/>
          <w:lang w:val="en-US" w:eastAsia="it-IT"/>
        </w:rPr>
        <w:t>cortico</w:t>
      </w:r>
      <w:proofErr w:type="spellEnd"/>
      <w:r w:rsidR="00DE338B" w:rsidRPr="00BC51DF">
        <w:rPr>
          <w:rFonts w:ascii="Book Antiqua" w:hAnsi="Book Antiqua"/>
          <w:lang w:val="en-US" w:eastAsia="it-IT"/>
        </w:rPr>
        <w:t>-</w:t>
      </w:r>
      <w:r w:rsidR="00DB1BE1" w:rsidRPr="00BC51DF">
        <w:rPr>
          <w:rFonts w:ascii="Book Antiqua" w:hAnsi="Book Antiqua"/>
          <w:lang w:val="en-US" w:eastAsia="it-IT"/>
        </w:rPr>
        <w:t>bul</w:t>
      </w:r>
      <w:r w:rsidR="00333342" w:rsidRPr="00BC51DF">
        <w:rPr>
          <w:rFonts w:ascii="Book Antiqua" w:hAnsi="Book Antiqua"/>
          <w:lang w:val="en-US" w:eastAsia="it-IT"/>
        </w:rPr>
        <w:t xml:space="preserve">bar and </w:t>
      </w:r>
      <w:proofErr w:type="spellStart"/>
      <w:r w:rsidR="00333342" w:rsidRPr="00BC51DF">
        <w:rPr>
          <w:rFonts w:ascii="Book Antiqua" w:hAnsi="Book Antiqua"/>
          <w:lang w:val="en-US" w:eastAsia="it-IT"/>
        </w:rPr>
        <w:t>cortico</w:t>
      </w:r>
      <w:proofErr w:type="spellEnd"/>
      <w:r w:rsidR="00DE338B" w:rsidRPr="00BC51DF">
        <w:rPr>
          <w:rFonts w:ascii="Book Antiqua" w:hAnsi="Book Antiqua"/>
          <w:lang w:val="en-US" w:eastAsia="it-IT"/>
        </w:rPr>
        <w:t>-</w:t>
      </w:r>
      <w:r w:rsidR="00333342" w:rsidRPr="00BC51DF">
        <w:rPr>
          <w:rFonts w:ascii="Book Antiqua" w:hAnsi="Book Antiqua"/>
          <w:lang w:val="en-US" w:eastAsia="it-IT"/>
        </w:rPr>
        <w:t>spinal tracts); a</w:t>
      </w:r>
      <w:r w:rsidR="00DB1BE1" w:rsidRPr="00BC51DF">
        <w:rPr>
          <w:rFonts w:ascii="Book Antiqua" w:hAnsi="Book Antiqua"/>
          <w:lang w:val="en-US" w:eastAsia="it-IT"/>
        </w:rPr>
        <w:t>t the</w:t>
      </w:r>
      <w:r w:rsidR="00333342" w:rsidRPr="00BC51DF">
        <w:rPr>
          <w:rFonts w:ascii="Book Antiqua" w:hAnsi="Book Antiqua"/>
          <w:lang w:val="en-US" w:eastAsia="it-IT"/>
        </w:rPr>
        <w:t xml:space="preserve"> level of the</w:t>
      </w:r>
      <w:r w:rsidR="00DB1BE1" w:rsidRPr="00BC51DF">
        <w:rPr>
          <w:rFonts w:ascii="Book Antiqua" w:hAnsi="Book Antiqua"/>
          <w:lang w:val="en-US" w:eastAsia="it-IT"/>
        </w:rPr>
        <w:t xml:space="preserve"> pons</w:t>
      </w:r>
      <w:r w:rsidR="001B5B8A" w:rsidRPr="00BC51DF">
        <w:rPr>
          <w:rFonts w:ascii="Book Antiqua" w:hAnsi="Book Antiqua"/>
          <w:lang w:val="en-US" w:eastAsia="it-IT"/>
        </w:rPr>
        <w:t xml:space="preserve"> </w:t>
      </w:r>
      <w:r w:rsidR="00DB1BE1" w:rsidRPr="00BC51DF">
        <w:rPr>
          <w:rFonts w:ascii="Book Antiqua" w:hAnsi="Book Antiqua"/>
          <w:lang w:val="en-US" w:eastAsia="it-IT"/>
        </w:rPr>
        <w:t xml:space="preserve">it </w:t>
      </w:r>
      <w:r w:rsidR="00333342" w:rsidRPr="00BC51DF">
        <w:rPr>
          <w:rFonts w:ascii="Book Antiqua" w:hAnsi="Book Antiqua"/>
          <w:lang w:val="en-US" w:eastAsia="it-IT"/>
        </w:rPr>
        <w:t>reaches its</w:t>
      </w:r>
      <w:r w:rsidR="00DB1BE1" w:rsidRPr="00BC51DF">
        <w:rPr>
          <w:rFonts w:ascii="Book Antiqua" w:hAnsi="Book Antiqua"/>
          <w:lang w:val="en-US" w:eastAsia="it-IT"/>
        </w:rPr>
        <w:t xml:space="preserve"> lar</w:t>
      </w:r>
      <w:r w:rsidR="00333342" w:rsidRPr="00BC51DF">
        <w:rPr>
          <w:rFonts w:ascii="Book Antiqua" w:hAnsi="Book Antiqua"/>
          <w:lang w:val="en-US" w:eastAsia="it-IT"/>
        </w:rPr>
        <w:t>gest size</w:t>
      </w:r>
      <w:r w:rsidR="001B5B8A" w:rsidRPr="00BC51DF">
        <w:rPr>
          <w:rFonts w:ascii="Book Antiqua" w:hAnsi="Book Antiqua"/>
          <w:lang w:val="en-US" w:eastAsia="it-IT"/>
        </w:rPr>
        <w:t xml:space="preserve"> </w:t>
      </w:r>
      <w:r w:rsidR="00333342" w:rsidRPr="00BC51DF">
        <w:rPr>
          <w:rFonts w:ascii="Book Antiqua" w:hAnsi="Book Antiqua"/>
          <w:lang w:val="en-US" w:eastAsia="it-IT"/>
        </w:rPr>
        <w:t>due to</w:t>
      </w:r>
      <w:r w:rsidR="001B5B8A" w:rsidRPr="00BC51DF">
        <w:rPr>
          <w:rFonts w:ascii="Book Antiqua" w:hAnsi="Book Antiqua"/>
          <w:lang w:val="en-US" w:eastAsia="it-IT"/>
        </w:rPr>
        <w:t xml:space="preserve"> the presence of </w:t>
      </w:r>
      <w:r w:rsidR="00DB1BE1" w:rsidRPr="00BC51DF">
        <w:rPr>
          <w:rFonts w:ascii="Book Antiqua" w:hAnsi="Book Antiqua"/>
          <w:lang w:val="en-US" w:eastAsia="it-IT"/>
        </w:rPr>
        <w:t xml:space="preserve">numerous </w:t>
      </w:r>
      <w:r w:rsidR="00333342" w:rsidRPr="00BC51DF">
        <w:rPr>
          <w:rFonts w:ascii="Book Antiqua" w:hAnsi="Book Antiqua"/>
          <w:lang w:val="en-US" w:eastAsia="it-IT"/>
        </w:rPr>
        <w:t xml:space="preserve">central </w:t>
      </w:r>
      <w:r w:rsidR="00DB1BE1" w:rsidRPr="00BC51DF">
        <w:rPr>
          <w:rFonts w:ascii="Book Antiqua" w:hAnsi="Book Antiqua"/>
          <w:lang w:val="en-US" w:eastAsia="it-IT"/>
        </w:rPr>
        <w:t>nuclei (pontine</w:t>
      </w:r>
      <w:r w:rsidR="001B5B8A" w:rsidRPr="00BC51DF">
        <w:rPr>
          <w:rFonts w:ascii="Book Antiqua" w:hAnsi="Book Antiqua"/>
          <w:lang w:val="en-US" w:eastAsia="it-IT"/>
        </w:rPr>
        <w:t xml:space="preserve"> </w:t>
      </w:r>
      <w:r w:rsidR="00333342" w:rsidRPr="00BC51DF">
        <w:rPr>
          <w:rFonts w:ascii="Book Antiqua" w:hAnsi="Book Antiqua"/>
          <w:lang w:val="en-US" w:eastAsia="it-IT"/>
        </w:rPr>
        <w:t>nuclei) that</w:t>
      </w:r>
      <w:r w:rsidR="00DB1BE1" w:rsidRPr="00BC51DF">
        <w:rPr>
          <w:rFonts w:ascii="Book Antiqua" w:hAnsi="Book Antiqua"/>
          <w:lang w:val="en-US" w:eastAsia="it-IT"/>
        </w:rPr>
        <w:t xml:space="preserve"> receive numerous fibers </w:t>
      </w:r>
      <w:r w:rsidR="00387C6F" w:rsidRPr="00BC51DF">
        <w:rPr>
          <w:rFonts w:ascii="Book Antiqua" w:hAnsi="Book Antiqua"/>
          <w:lang w:val="en-US" w:eastAsia="it-IT"/>
        </w:rPr>
        <w:t>projecting to</w:t>
      </w:r>
      <w:r w:rsidR="00DB1BE1" w:rsidRPr="00BC51DF">
        <w:rPr>
          <w:rFonts w:ascii="Book Antiqua" w:hAnsi="Book Antiqua"/>
          <w:lang w:val="en-US" w:eastAsia="it-IT"/>
        </w:rPr>
        <w:t xml:space="preserve"> the </w:t>
      </w:r>
      <w:r w:rsidR="00387C6F" w:rsidRPr="00BC51DF">
        <w:rPr>
          <w:rFonts w:ascii="Book Antiqua" w:hAnsi="Book Antiqua"/>
          <w:lang w:val="en-US" w:eastAsia="it-IT"/>
        </w:rPr>
        <w:t>cerebellum</w:t>
      </w:r>
      <w:r w:rsidR="00DB1BE1" w:rsidRPr="00BC51DF">
        <w:rPr>
          <w:rFonts w:ascii="Book Antiqua" w:hAnsi="Book Antiqua"/>
          <w:lang w:val="en-US" w:eastAsia="it-IT"/>
        </w:rPr>
        <w:t>.</w:t>
      </w:r>
      <w:r w:rsidR="00DE338B" w:rsidRPr="00BC51DF">
        <w:rPr>
          <w:rFonts w:ascii="Book Antiqua" w:hAnsi="Book Antiqua"/>
          <w:lang w:val="en-US" w:eastAsia="it-IT"/>
        </w:rPr>
        <w:t xml:space="preserve"> </w:t>
      </w:r>
      <w:r w:rsidR="00DB1BE1" w:rsidRPr="00BC51DF">
        <w:rPr>
          <w:rFonts w:ascii="Book Antiqua" w:hAnsi="Book Antiqua"/>
          <w:lang w:val="en-US" w:eastAsia="it-IT"/>
        </w:rPr>
        <w:t>The tegmentum is placed between the tectum and basis</w:t>
      </w:r>
      <w:r w:rsidR="001B5B8A" w:rsidRPr="00BC51DF">
        <w:rPr>
          <w:rFonts w:ascii="Book Antiqua" w:hAnsi="Book Antiqua"/>
          <w:lang w:val="en-US" w:eastAsia="it-IT"/>
        </w:rPr>
        <w:t xml:space="preserve"> </w:t>
      </w:r>
      <w:r w:rsidR="00DB1BE1" w:rsidRPr="00BC51DF">
        <w:rPr>
          <w:rFonts w:ascii="Book Antiqua" w:hAnsi="Book Antiqua"/>
          <w:lang w:val="en-US" w:eastAsia="it-IT"/>
        </w:rPr>
        <w:t>and is divided in</w:t>
      </w:r>
      <w:r w:rsidR="00122714" w:rsidRPr="00BC51DF">
        <w:rPr>
          <w:rFonts w:ascii="Book Antiqua" w:hAnsi="Book Antiqua"/>
          <w:lang w:val="en-US" w:eastAsia="it-IT"/>
        </w:rPr>
        <w:t>to</w:t>
      </w:r>
      <w:r w:rsidR="00DB1BE1" w:rsidRPr="00BC51DF">
        <w:rPr>
          <w:rFonts w:ascii="Book Antiqua" w:hAnsi="Book Antiqua"/>
          <w:lang w:val="en-US" w:eastAsia="it-IT"/>
        </w:rPr>
        <w:t xml:space="preserve"> 2 layers: the dorsal </w:t>
      </w:r>
      <w:r w:rsidR="00A4098C" w:rsidRPr="00BC51DF">
        <w:rPr>
          <w:rFonts w:ascii="Book Antiqua" w:hAnsi="Book Antiqua"/>
          <w:lang w:val="en-US" w:eastAsia="it-IT"/>
        </w:rPr>
        <w:t xml:space="preserve">one </w:t>
      </w:r>
      <w:r w:rsidR="00DB1BE1" w:rsidRPr="00BC51DF">
        <w:rPr>
          <w:rFonts w:ascii="Book Antiqua" w:hAnsi="Book Antiqua"/>
          <w:lang w:val="en-US" w:eastAsia="it-IT"/>
        </w:rPr>
        <w:t xml:space="preserve">contains all the </w:t>
      </w:r>
      <w:proofErr w:type="spellStart"/>
      <w:r w:rsidR="00DB1BE1" w:rsidRPr="00BC51DF">
        <w:rPr>
          <w:rFonts w:ascii="Book Antiqua" w:hAnsi="Book Antiqua"/>
          <w:lang w:val="en-US" w:eastAsia="it-IT"/>
        </w:rPr>
        <w:t>somato</w:t>
      </w:r>
      <w:proofErr w:type="spellEnd"/>
      <w:r w:rsidR="00DE338B" w:rsidRPr="00BC51DF">
        <w:rPr>
          <w:rFonts w:ascii="Book Antiqua" w:hAnsi="Book Antiqua"/>
          <w:lang w:val="en-US" w:eastAsia="it-IT"/>
        </w:rPr>
        <w:t>-</w:t>
      </w:r>
      <w:r w:rsidR="00DB1BE1" w:rsidRPr="00BC51DF">
        <w:rPr>
          <w:rFonts w:ascii="Book Antiqua" w:hAnsi="Book Antiqua"/>
          <w:lang w:val="en-US" w:eastAsia="it-IT"/>
        </w:rPr>
        <w:t>motor</w:t>
      </w:r>
      <w:r w:rsidR="001B5B8A" w:rsidRPr="00BC51DF">
        <w:rPr>
          <w:rFonts w:ascii="Book Antiqua" w:hAnsi="Book Antiqua"/>
          <w:lang w:val="en-US" w:eastAsia="it-IT"/>
        </w:rPr>
        <w:t xml:space="preserve"> </w:t>
      </w:r>
      <w:r w:rsidR="00DB1BE1" w:rsidRPr="00BC51DF">
        <w:rPr>
          <w:rFonts w:ascii="Book Antiqua" w:hAnsi="Book Antiqua"/>
          <w:lang w:val="en-US" w:eastAsia="it-IT"/>
        </w:rPr>
        <w:t>and general</w:t>
      </w:r>
      <w:r w:rsidR="00A4098C" w:rsidRPr="00BC51DF">
        <w:rPr>
          <w:rFonts w:ascii="Book Antiqua" w:hAnsi="Book Antiqua"/>
          <w:lang w:val="en-US" w:eastAsia="it-IT"/>
        </w:rPr>
        <w:t xml:space="preserve"> sensory cranial nerve nuclei while t</w:t>
      </w:r>
      <w:r w:rsidR="00DB1BE1" w:rsidRPr="00BC51DF">
        <w:rPr>
          <w:rFonts w:ascii="Book Antiqua" w:hAnsi="Book Antiqua"/>
          <w:lang w:val="en-US" w:eastAsia="it-IT"/>
        </w:rPr>
        <w:t>he ventral</w:t>
      </w:r>
      <w:r w:rsidR="001B5B8A" w:rsidRPr="00BC51DF">
        <w:rPr>
          <w:rFonts w:ascii="Book Antiqua" w:hAnsi="Book Antiqua"/>
          <w:lang w:val="en-US" w:eastAsia="it-IT"/>
        </w:rPr>
        <w:t xml:space="preserve"> </w:t>
      </w:r>
      <w:r w:rsidR="00A4098C" w:rsidRPr="00BC51DF">
        <w:rPr>
          <w:rFonts w:ascii="Book Antiqua" w:hAnsi="Book Antiqua"/>
          <w:lang w:val="en-US" w:eastAsia="it-IT"/>
        </w:rPr>
        <w:t xml:space="preserve">one </w:t>
      </w:r>
      <w:r w:rsidR="00DB1BE1" w:rsidRPr="00BC51DF">
        <w:rPr>
          <w:rFonts w:ascii="Book Antiqua" w:hAnsi="Book Antiqua"/>
          <w:lang w:val="en-US" w:eastAsia="it-IT"/>
        </w:rPr>
        <w:t xml:space="preserve">contains </w:t>
      </w:r>
      <w:r w:rsidR="00387C6F" w:rsidRPr="00BC51DF">
        <w:rPr>
          <w:rFonts w:ascii="Book Antiqua" w:hAnsi="Book Antiqua"/>
          <w:lang w:val="en-US" w:eastAsia="it-IT"/>
        </w:rPr>
        <w:t>the supplementary motor nuclei (</w:t>
      </w:r>
      <w:r w:rsidR="00DB1BE1" w:rsidRPr="00BC51DF">
        <w:rPr>
          <w:rFonts w:ascii="Book Antiqua" w:hAnsi="Book Antiqua"/>
          <w:lang w:val="en-US" w:eastAsia="it-IT"/>
        </w:rPr>
        <w:t>the substantia</w:t>
      </w:r>
      <w:r w:rsidR="001B5B8A" w:rsidRPr="00BC51DF">
        <w:rPr>
          <w:rFonts w:ascii="Book Antiqua" w:hAnsi="Book Antiqua"/>
          <w:lang w:val="en-US" w:eastAsia="it-IT"/>
        </w:rPr>
        <w:t xml:space="preserve"> </w:t>
      </w:r>
      <w:proofErr w:type="spellStart"/>
      <w:r w:rsidR="00A4098C" w:rsidRPr="00BC51DF">
        <w:rPr>
          <w:rFonts w:ascii="Book Antiqua" w:hAnsi="Book Antiqua"/>
          <w:lang w:val="en-US" w:eastAsia="it-IT"/>
        </w:rPr>
        <w:t>nigra</w:t>
      </w:r>
      <w:proofErr w:type="spellEnd"/>
      <w:r w:rsidR="00A4098C" w:rsidRPr="00BC51DF">
        <w:rPr>
          <w:rFonts w:ascii="Book Antiqua" w:hAnsi="Book Antiqua"/>
          <w:lang w:val="en-US" w:eastAsia="it-IT"/>
        </w:rPr>
        <w:t xml:space="preserve"> and red nucleus in the midbrain</w:t>
      </w:r>
      <w:r w:rsidR="00DB1BE1" w:rsidRPr="00BC51DF">
        <w:rPr>
          <w:rFonts w:ascii="Book Antiqua" w:hAnsi="Book Antiqua"/>
          <w:lang w:val="en-US" w:eastAsia="it-IT"/>
        </w:rPr>
        <w:t xml:space="preserve"> and the inferior </w:t>
      </w:r>
      <w:proofErr w:type="spellStart"/>
      <w:r w:rsidR="00DB1BE1" w:rsidRPr="00BC51DF">
        <w:rPr>
          <w:rFonts w:ascii="Book Antiqua" w:hAnsi="Book Antiqua"/>
          <w:lang w:val="en-US" w:eastAsia="it-IT"/>
        </w:rPr>
        <w:t>olivary</w:t>
      </w:r>
      <w:proofErr w:type="spellEnd"/>
      <w:r w:rsidR="001B5B8A" w:rsidRPr="00BC51DF">
        <w:rPr>
          <w:rFonts w:ascii="Book Antiqua" w:hAnsi="Book Antiqua"/>
          <w:lang w:val="en-US" w:eastAsia="it-IT"/>
        </w:rPr>
        <w:t xml:space="preserve"> </w:t>
      </w:r>
      <w:r w:rsidR="00A4098C" w:rsidRPr="00BC51DF">
        <w:rPr>
          <w:rFonts w:ascii="Book Antiqua" w:hAnsi="Book Antiqua"/>
          <w:lang w:val="en-US" w:eastAsia="it-IT"/>
        </w:rPr>
        <w:t>nucleus in the medulla</w:t>
      </w:r>
      <w:r w:rsidR="00387C6F" w:rsidRPr="00BC51DF">
        <w:rPr>
          <w:rFonts w:ascii="Book Antiqua" w:hAnsi="Book Antiqua"/>
          <w:lang w:val="en-US" w:eastAsia="it-IT"/>
        </w:rPr>
        <w:t>)</w:t>
      </w:r>
      <w:r w:rsidR="00DB1BE1" w:rsidRPr="00BC51DF">
        <w:rPr>
          <w:rFonts w:ascii="Book Antiqua" w:hAnsi="Book Antiqua"/>
          <w:lang w:val="en-US" w:eastAsia="it-IT"/>
        </w:rPr>
        <w:t>. The</w:t>
      </w:r>
      <w:r w:rsidR="001B5B8A" w:rsidRPr="00BC51DF">
        <w:rPr>
          <w:rFonts w:ascii="Book Antiqua" w:hAnsi="Book Antiqua"/>
          <w:lang w:val="en-US" w:eastAsia="it-IT"/>
        </w:rPr>
        <w:t xml:space="preserve"> </w:t>
      </w:r>
      <w:r w:rsidR="00387C6F" w:rsidRPr="00BC51DF">
        <w:rPr>
          <w:rFonts w:ascii="Book Antiqua" w:hAnsi="Book Antiqua"/>
          <w:lang w:val="en-US" w:eastAsia="it-IT"/>
        </w:rPr>
        <w:t>sensory tracts or lemniscus</w:t>
      </w:r>
      <w:r w:rsidR="00DB1BE1" w:rsidRPr="00BC51DF">
        <w:rPr>
          <w:rFonts w:ascii="Book Antiqua" w:hAnsi="Book Antiqua"/>
          <w:lang w:val="en-US" w:eastAsia="it-IT"/>
        </w:rPr>
        <w:t xml:space="preserve"> cross the rest of</w:t>
      </w:r>
      <w:r w:rsidR="001B5B8A" w:rsidRPr="00BC51DF">
        <w:rPr>
          <w:rFonts w:ascii="Book Antiqua" w:hAnsi="Book Antiqua"/>
          <w:lang w:val="en-US" w:eastAsia="it-IT"/>
        </w:rPr>
        <w:t xml:space="preserve"> </w:t>
      </w:r>
      <w:r w:rsidR="00DB1BE1" w:rsidRPr="00BC51DF">
        <w:rPr>
          <w:rFonts w:ascii="Book Antiqua" w:hAnsi="Book Antiqua"/>
          <w:lang w:val="en-US" w:eastAsia="it-IT"/>
        </w:rPr>
        <w:t>the tegmentum and are surrounded by the reticular</w:t>
      </w:r>
      <w:r w:rsidR="001B5B8A" w:rsidRPr="00BC51DF">
        <w:rPr>
          <w:rFonts w:ascii="Book Antiqua" w:hAnsi="Book Antiqua"/>
          <w:lang w:val="en-US" w:eastAsia="it-IT"/>
        </w:rPr>
        <w:t xml:space="preserve"> </w:t>
      </w:r>
      <w:proofErr w:type="gramStart"/>
      <w:r w:rsidR="00DB1BE1" w:rsidRPr="00BC51DF">
        <w:rPr>
          <w:rFonts w:ascii="Book Antiqua" w:hAnsi="Book Antiqua"/>
          <w:lang w:val="en-US" w:eastAsia="it-IT"/>
        </w:rPr>
        <w:t>formation</w:t>
      </w:r>
      <w:r w:rsidR="00387C6F" w:rsidRPr="00BC51DF">
        <w:rPr>
          <w:rFonts w:ascii="Book Antiqua" w:hAnsi="Book Antiqua"/>
          <w:vertAlign w:val="superscript"/>
          <w:lang w:val="en-US" w:eastAsia="it-IT"/>
        </w:rPr>
        <w:t>[</w:t>
      </w:r>
      <w:proofErr w:type="gramEnd"/>
      <w:r w:rsidR="00387C6F" w:rsidRPr="00BC51DF">
        <w:rPr>
          <w:rFonts w:ascii="Book Antiqua" w:hAnsi="Book Antiqua"/>
          <w:vertAlign w:val="superscript"/>
          <w:lang w:val="en-US" w:eastAsia="it-IT"/>
        </w:rPr>
        <w:t>1]</w:t>
      </w:r>
      <w:r w:rsidR="00DB1BE1" w:rsidRPr="00BC51DF">
        <w:rPr>
          <w:rFonts w:ascii="Book Antiqua" w:hAnsi="Book Antiqua"/>
          <w:lang w:val="en-US" w:eastAsia="it-IT"/>
        </w:rPr>
        <w:t>.</w:t>
      </w:r>
      <w:r w:rsidR="001B5B8A" w:rsidRPr="00BC51DF">
        <w:rPr>
          <w:rFonts w:ascii="Book Antiqua" w:hAnsi="Book Antiqua"/>
          <w:lang w:val="en-US" w:eastAsia="it-IT"/>
        </w:rPr>
        <w:t xml:space="preserve"> </w:t>
      </w:r>
      <w:r w:rsidR="00387C6F" w:rsidRPr="00BC51DF">
        <w:rPr>
          <w:rFonts w:ascii="Book Antiqua" w:hAnsi="Book Antiqua"/>
          <w:lang w:val="en-US" w:eastAsia="it-IT"/>
        </w:rPr>
        <w:t xml:space="preserve">Also, the </w:t>
      </w:r>
      <w:proofErr w:type="spellStart"/>
      <w:r w:rsidR="00387C6F" w:rsidRPr="00BC51DF">
        <w:rPr>
          <w:rFonts w:ascii="Book Antiqua" w:hAnsi="Book Antiqua"/>
          <w:lang w:val="en-US" w:eastAsia="it-IT"/>
        </w:rPr>
        <w:t>periacqueduttal</w:t>
      </w:r>
      <w:proofErr w:type="spellEnd"/>
      <w:r w:rsidR="00387C6F" w:rsidRPr="00BC51DF">
        <w:rPr>
          <w:rFonts w:ascii="Book Antiqua" w:hAnsi="Book Antiqua"/>
          <w:lang w:val="en-US" w:eastAsia="it-IT"/>
        </w:rPr>
        <w:t xml:space="preserve"> gray matter, surrounding the Sylvian </w:t>
      </w:r>
      <w:proofErr w:type="spellStart"/>
      <w:r w:rsidR="00387C6F" w:rsidRPr="00BC51DF">
        <w:rPr>
          <w:rFonts w:ascii="Book Antiqua" w:hAnsi="Book Antiqua"/>
          <w:lang w:val="en-US" w:eastAsia="it-IT"/>
        </w:rPr>
        <w:t>acqueduct</w:t>
      </w:r>
      <w:proofErr w:type="spellEnd"/>
      <w:r w:rsidR="00387C6F" w:rsidRPr="00BC51DF">
        <w:rPr>
          <w:rFonts w:ascii="Book Antiqua" w:hAnsi="Book Antiqua"/>
          <w:lang w:val="en-US" w:eastAsia="it-IT"/>
        </w:rPr>
        <w:t xml:space="preserve"> and 4</w:t>
      </w:r>
      <w:r w:rsidR="00387C6F" w:rsidRPr="00BC51DF">
        <w:rPr>
          <w:rFonts w:ascii="Book Antiqua" w:hAnsi="Book Antiqua"/>
          <w:vertAlign w:val="superscript"/>
          <w:lang w:val="en-US" w:eastAsia="it-IT"/>
        </w:rPr>
        <w:t>th</w:t>
      </w:r>
      <w:r w:rsidR="00387C6F" w:rsidRPr="00BC51DF">
        <w:rPr>
          <w:rFonts w:ascii="Book Antiqua" w:hAnsi="Book Antiqua"/>
          <w:lang w:val="en-US" w:eastAsia="it-IT"/>
        </w:rPr>
        <w:t xml:space="preserve"> ventricle needs to be mentioned. </w:t>
      </w:r>
      <w:r w:rsidR="00DB1BE1" w:rsidRPr="00BC51DF">
        <w:rPr>
          <w:rFonts w:ascii="Book Antiqua" w:hAnsi="Book Antiqua"/>
          <w:lang w:val="en-US" w:eastAsia="it-IT"/>
        </w:rPr>
        <w:t xml:space="preserve">Thus, </w:t>
      </w:r>
      <w:r w:rsidR="00FD7FF3" w:rsidRPr="00BC51DF">
        <w:rPr>
          <w:rFonts w:ascii="Book Antiqua" w:hAnsi="Book Antiqua"/>
          <w:lang w:val="en-US" w:eastAsia="it-IT"/>
        </w:rPr>
        <w:t xml:space="preserve">in respect to the other portions of the </w:t>
      </w:r>
      <w:proofErr w:type="spellStart"/>
      <w:r w:rsidR="00FD7FF3" w:rsidRPr="00BC51DF">
        <w:rPr>
          <w:rFonts w:ascii="Book Antiqua" w:hAnsi="Book Antiqua"/>
          <w:lang w:val="en-US" w:eastAsia="it-IT"/>
        </w:rPr>
        <w:t>neuraxis</w:t>
      </w:r>
      <w:proofErr w:type="spellEnd"/>
      <w:r w:rsidR="00FD7FF3" w:rsidRPr="00BC51DF">
        <w:rPr>
          <w:rFonts w:ascii="Book Antiqua" w:hAnsi="Book Antiqua"/>
          <w:lang w:val="en-US" w:eastAsia="it-IT"/>
        </w:rPr>
        <w:t xml:space="preserve">, </w:t>
      </w:r>
      <w:r w:rsidR="00DB1BE1" w:rsidRPr="00BC51DF">
        <w:rPr>
          <w:rFonts w:ascii="Book Antiqua" w:hAnsi="Book Antiqua"/>
          <w:lang w:val="en-US" w:eastAsia="it-IT"/>
        </w:rPr>
        <w:t xml:space="preserve">the gray </w:t>
      </w:r>
      <w:r w:rsidR="00387C6F" w:rsidRPr="00BC51DF">
        <w:rPr>
          <w:rFonts w:ascii="Book Antiqua" w:hAnsi="Book Antiqua"/>
          <w:lang w:val="en-US" w:eastAsia="it-IT"/>
        </w:rPr>
        <w:t xml:space="preserve">and white </w:t>
      </w:r>
      <w:proofErr w:type="gramStart"/>
      <w:r w:rsidR="00DB1BE1" w:rsidRPr="00BC51DF">
        <w:rPr>
          <w:rFonts w:ascii="Book Antiqua" w:hAnsi="Book Antiqua"/>
          <w:lang w:val="en-US" w:eastAsia="it-IT"/>
        </w:rPr>
        <w:t xml:space="preserve">matter of the brainstem </w:t>
      </w:r>
      <w:r w:rsidR="00387C6F" w:rsidRPr="00BC51DF">
        <w:rPr>
          <w:rFonts w:ascii="Book Antiqua" w:hAnsi="Book Antiqua"/>
          <w:lang w:val="en-US" w:eastAsia="it-IT"/>
        </w:rPr>
        <w:t>are</w:t>
      </w:r>
      <w:proofErr w:type="gramEnd"/>
      <w:r w:rsidR="00387C6F" w:rsidRPr="00BC51DF">
        <w:rPr>
          <w:rFonts w:ascii="Book Antiqua" w:hAnsi="Book Antiqua"/>
          <w:lang w:val="en-US" w:eastAsia="it-IT"/>
        </w:rPr>
        <w:t xml:space="preserve"> intermingled </w:t>
      </w:r>
      <w:r w:rsidR="00FD7FF3" w:rsidRPr="00BC51DF">
        <w:rPr>
          <w:rFonts w:ascii="Book Antiqua" w:hAnsi="Book Antiqua"/>
          <w:lang w:val="en-US" w:eastAsia="it-IT"/>
        </w:rPr>
        <w:t>within each other making the topography of lesions challenging.</w:t>
      </w:r>
      <w:r w:rsidR="00387C6F" w:rsidRPr="00BC51DF">
        <w:rPr>
          <w:rFonts w:ascii="Book Antiqua" w:hAnsi="Book Antiqua"/>
          <w:lang w:val="en-US" w:eastAsia="it-IT"/>
        </w:rPr>
        <w:t xml:space="preserve"> </w:t>
      </w:r>
    </w:p>
    <w:p w14:paraId="1813DCDA" w14:textId="6668C8CC" w:rsidR="00EB1CD6" w:rsidRPr="00BC51DF" w:rsidRDefault="00FD7FF3"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 xml:space="preserve">High static magnetic field </w:t>
      </w:r>
      <w:r w:rsidR="00354490" w:rsidRPr="00BC51DF">
        <w:rPr>
          <w:rFonts w:ascii="Book Antiqua" w:hAnsi="Book Antiqua"/>
          <w:lang w:val="en-US" w:eastAsia="it-IT"/>
        </w:rPr>
        <w:t xml:space="preserve">MRI </w:t>
      </w:r>
      <w:r w:rsidRPr="00BC51DF">
        <w:rPr>
          <w:rFonts w:ascii="Book Antiqua" w:hAnsi="Book Antiqua"/>
          <w:lang w:val="en-US" w:eastAsia="it-IT"/>
        </w:rPr>
        <w:t xml:space="preserve">(&gt; 1.5 Tesla) </w:t>
      </w:r>
      <w:r w:rsidR="00354490" w:rsidRPr="00BC51DF">
        <w:rPr>
          <w:rFonts w:ascii="Book Antiqua" w:hAnsi="Book Antiqua"/>
          <w:lang w:val="en-US" w:eastAsia="it-IT"/>
        </w:rPr>
        <w:t>allows detailed v</w:t>
      </w:r>
      <w:r w:rsidR="003D0BE8" w:rsidRPr="00BC51DF">
        <w:rPr>
          <w:rFonts w:ascii="Book Antiqua" w:hAnsi="Book Antiqua"/>
          <w:lang w:val="en-US" w:eastAsia="it-IT"/>
        </w:rPr>
        <w:t xml:space="preserve">isualization of the morphology, </w:t>
      </w:r>
      <w:r w:rsidR="00354490" w:rsidRPr="00BC51DF">
        <w:rPr>
          <w:rFonts w:ascii="Book Antiqua" w:hAnsi="Book Antiqua"/>
          <w:lang w:val="en-US" w:eastAsia="it-IT"/>
        </w:rPr>
        <w:t xml:space="preserve">signal intensity and metabolic content of the </w:t>
      </w:r>
      <w:r w:rsidR="00024F4F" w:rsidRPr="00BC51DF">
        <w:rPr>
          <w:rFonts w:ascii="Book Antiqua" w:hAnsi="Book Antiqua"/>
          <w:lang w:val="en-US" w:eastAsia="it-IT"/>
        </w:rPr>
        <w:t xml:space="preserve">brainstem </w:t>
      </w:r>
      <w:r w:rsidR="00354490" w:rsidRPr="00BC51DF">
        <w:rPr>
          <w:rFonts w:ascii="Book Antiqua" w:hAnsi="Book Antiqua"/>
          <w:lang w:val="en-US" w:eastAsia="it-IT"/>
        </w:rPr>
        <w:t>nuclei, together with v</w:t>
      </w:r>
      <w:r w:rsidR="00D1739E" w:rsidRPr="00BC51DF">
        <w:rPr>
          <w:rFonts w:ascii="Book Antiqua" w:hAnsi="Book Antiqua"/>
          <w:lang w:val="en-US" w:eastAsia="it-IT"/>
        </w:rPr>
        <w:t xml:space="preserve">isualization of normal cortical </w:t>
      </w:r>
      <w:r w:rsidR="00354490" w:rsidRPr="00BC51DF">
        <w:rPr>
          <w:rFonts w:ascii="Book Antiqua" w:hAnsi="Book Antiqua"/>
          <w:lang w:val="en-US" w:eastAsia="it-IT"/>
        </w:rPr>
        <w:t>development and normal m</w:t>
      </w:r>
      <w:r w:rsidR="00EB1CD6" w:rsidRPr="00BC51DF">
        <w:rPr>
          <w:rFonts w:ascii="Book Antiqua" w:hAnsi="Book Antiqua"/>
          <w:lang w:val="en-US" w:eastAsia="it-IT"/>
        </w:rPr>
        <w:t>yelination of the white matter. The conventional MR imaging protocol in children should be adapted to the age of the patient and acquisition volumes should cover the whole brain down to the foramen magnum.</w:t>
      </w:r>
      <w:r w:rsidR="00EB1CD6" w:rsidRPr="00BC51DF">
        <w:rPr>
          <w:rFonts w:ascii="Book Antiqua" w:hAnsi="Book Antiqua"/>
          <w:bCs/>
          <w:lang w:val="en-GB" w:eastAsia="it-IT"/>
        </w:rPr>
        <w:t xml:space="preserve"> </w:t>
      </w:r>
      <w:r w:rsidR="00B6578A" w:rsidRPr="00BC51DF">
        <w:rPr>
          <w:rFonts w:ascii="Book Antiqua" w:hAnsi="Book Antiqua"/>
          <w:lang w:val="en-US"/>
        </w:rPr>
        <w:t xml:space="preserve">T2 weighted sequences perform better than FLAIR images for detecting posterior fossa T2 </w:t>
      </w:r>
      <w:proofErr w:type="spellStart"/>
      <w:r w:rsidR="00B6578A" w:rsidRPr="00BC51DF">
        <w:rPr>
          <w:rFonts w:ascii="Book Antiqua" w:hAnsi="Book Antiqua"/>
          <w:lang w:val="en-US"/>
        </w:rPr>
        <w:t>hyperintense</w:t>
      </w:r>
      <w:proofErr w:type="spellEnd"/>
      <w:r w:rsidR="00B6578A" w:rsidRPr="00BC51DF">
        <w:rPr>
          <w:rFonts w:ascii="Book Antiqua" w:hAnsi="Book Antiqua"/>
          <w:lang w:val="en-US"/>
        </w:rPr>
        <w:t xml:space="preserve"> lesions, with an increase of sensi</w:t>
      </w:r>
      <w:r w:rsidR="00667BDF">
        <w:rPr>
          <w:rFonts w:ascii="Book Antiqua" w:hAnsi="Book Antiqua"/>
          <w:lang w:val="en-US"/>
        </w:rPr>
        <w:t xml:space="preserve">tivity using </w:t>
      </w:r>
      <w:proofErr w:type="spellStart"/>
      <w:r w:rsidR="00667BDF">
        <w:rPr>
          <w:rFonts w:ascii="Book Antiqua" w:hAnsi="Book Antiqua"/>
          <w:lang w:val="en-US"/>
        </w:rPr>
        <w:t>multiplanar</w:t>
      </w:r>
      <w:proofErr w:type="spellEnd"/>
      <w:r w:rsidR="00667BDF">
        <w:rPr>
          <w:rFonts w:ascii="Book Antiqua" w:hAnsi="Book Antiqua"/>
          <w:lang w:val="en-US"/>
        </w:rPr>
        <w:t xml:space="preserve"> </w:t>
      </w:r>
      <w:proofErr w:type="gramStart"/>
      <w:r w:rsidR="00667BDF">
        <w:rPr>
          <w:rFonts w:ascii="Book Antiqua" w:hAnsi="Book Antiqua"/>
          <w:lang w:val="en-US"/>
        </w:rPr>
        <w:t>images</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w:t>
      </w:r>
      <w:r w:rsidR="00012268" w:rsidRPr="00BC51DF">
        <w:rPr>
          <w:rFonts w:ascii="Book Antiqua" w:hAnsi="Book Antiqua"/>
          <w:lang w:val="en-US"/>
        </w:rPr>
        <w:t>.</w:t>
      </w:r>
      <w:r w:rsidR="00B6578A" w:rsidRPr="00BC51DF">
        <w:rPr>
          <w:rFonts w:ascii="Book Antiqua" w:hAnsi="Book Antiqua"/>
          <w:lang w:val="en-US"/>
        </w:rPr>
        <w:t xml:space="preserve"> </w:t>
      </w:r>
      <w:r w:rsidR="00EB1CD6" w:rsidRPr="00BC51DF">
        <w:rPr>
          <w:rFonts w:ascii="Book Antiqua" w:hAnsi="Book Antiqua"/>
          <w:bCs/>
          <w:lang w:val="en-GB" w:eastAsia="it-IT"/>
        </w:rPr>
        <w:t>FLAIR (Fluid Attenuated Inversion Recovery</w:t>
      </w:r>
      <w:r w:rsidR="00EB1CD6" w:rsidRPr="00BC51DF">
        <w:rPr>
          <w:rFonts w:ascii="Book Antiqua" w:hAnsi="Book Antiqua"/>
          <w:lang w:val="en-GB" w:eastAsia="it-IT"/>
        </w:rPr>
        <w:t xml:space="preserve">) sequences are usually not useful </w:t>
      </w:r>
      <w:r w:rsidR="00EB1CD6" w:rsidRPr="00BC51DF">
        <w:rPr>
          <w:rFonts w:ascii="Book Antiqua" w:hAnsi="Book Antiqua"/>
          <w:lang w:val="en-GB" w:eastAsia="it-IT"/>
        </w:rPr>
        <w:lastRenderedPageBreak/>
        <w:t xml:space="preserve">in less than 12 </w:t>
      </w:r>
      <w:proofErr w:type="spellStart"/>
      <w:r w:rsidR="00EB1CD6" w:rsidRPr="00BC51DF">
        <w:rPr>
          <w:rFonts w:ascii="Book Antiqua" w:hAnsi="Book Antiqua"/>
          <w:lang w:val="en-GB" w:eastAsia="it-IT"/>
        </w:rPr>
        <w:t>mo</w:t>
      </w:r>
      <w:proofErr w:type="spellEnd"/>
      <w:r w:rsidR="00EB1CD6" w:rsidRPr="00BC51DF">
        <w:rPr>
          <w:rFonts w:ascii="Book Antiqua" w:hAnsi="Book Antiqua"/>
          <w:lang w:val="en-GB" w:eastAsia="it-IT"/>
        </w:rPr>
        <w:t xml:space="preserve"> old children. Optimized conventional brain MR imaging protocols are described in detail in Table 1 (1.5 Tesla) and Table 2 (3.0 Tesla).</w:t>
      </w:r>
    </w:p>
    <w:p w14:paraId="4D0C46B3" w14:textId="77777777" w:rsidR="006709BE" w:rsidRPr="00BC51DF" w:rsidRDefault="00FD7FF3" w:rsidP="00680403">
      <w:pPr>
        <w:spacing w:after="0" w:line="360" w:lineRule="auto"/>
        <w:ind w:firstLineChars="100" w:firstLine="240"/>
        <w:jc w:val="both"/>
        <w:rPr>
          <w:rFonts w:ascii="Book Antiqua" w:hAnsi="Book Antiqua"/>
          <w:lang w:val="en-US"/>
        </w:rPr>
      </w:pPr>
      <w:r w:rsidRPr="00BC51DF">
        <w:rPr>
          <w:rFonts w:ascii="Book Antiqua" w:hAnsi="Book Antiqua"/>
          <w:lang w:val="en-US" w:eastAsia="it-IT"/>
        </w:rPr>
        <w:t xml:space="preserve">A common feature of brainstem lesions is signal </w:t>
      </w:r>
      <w:proofErr w:type="spellStart"/>
      <w:r w:rsidRPr="00BC51DF">
        <w:rPr>
          <w:rFonts w:ascii="Book Antiqua" w:hAnsi="Book Antiqua"/>
          <w:lang w:val="en-US" w:eastAsia="it-IT"/>
        </w:rPr>
        <w:t>hyperintensity</w:t>
      </w:r>
      <w:proofErr w:type="spellEnd"/>
      <w:r w:rsidRPr="00BC51DF">
        <w:rPr>
          <w:rFonts w:ascii="Book Antiqua" w:hAnsi="Book Antiqua"/>
          <w:lang w:val="en-US" w:eastAsia="it-IT"/>
        </w:rPr>
        <w:t xml:space="preserve"> on t</w:t>
      </w:r>
      <w:r w:rsidR="00354490" w:rsidRPr="00BC51DF">
        <w:rPr>
          <w:rFonts w:ascii="Book Antiqua" w:hAnsi="Book Antiqua"/>
          <w:lang w:val="en-US" w:eastAsia="it-IT"/>
        </w:rPr>
        <w:t>urbo sp</w:t>
      </w:r>
      <w:r w:rsidR="009637BB" w:rsidRPr="00BC51DF">
        <w:rPr>
          <w:rFonts w:ascii="Book Antiqua" w:hAnsi="Book Antiqua"/>
          <w:lang w:val="en-US" w:eastAsia="it-IT"/>
        </w:rPr>
        <w:t>in-echo (TSE) T2-weighted (T2W)</w:t>
      </w:r>
      <w:r w:rsidR="0027141A" w:rsidRPr="00BC51DF">
        <w:rPr>
          <w:rFonts w:ascii="Book Antiqua" w:hAnsi="Book Antiqua"/>
          <w:lang w:val="en-US" w:eastAsia="it-IT"/>
        </w:rPr>
        <w:t xml:space="preserve"> images</w:t>
      </w:r>
      <w:r w:rsidR="00807C70" w:rsidRPr="00BC51DF">
        <w:rPr>
          <w:rFonts w:ascii="Book Antiqua" w:hAnsi="Book Antiqua"/>
          <w:lang w:val="en-US" w:eastAsia="it-IT"/>
        </w:rPr>
        <w:t xml:space="preserve">; these lesions may be focal or diffuse and span from partial to complete involvement </w:t>
      </w:r>
      <w:r w:rsidR="0027141A" w:rsidRPr="00BC51DF">
        <w:rPr>
          <w:rFonts w:ascii="Book Antiqua" w:hAnsi="Book Antiqua"/>
          <w:lang w:val="en-US" w:eastAsia="it-IT"/>
        </w:rPr>
        <w:t>on the axial planes</w:t>
      </w:r>
      <w:r w:rsidR="00807C70" w:rsidRPr="00BC51DF">
        <w:rPr>
          <w:rFonts w:ascii="Book Antiqua" w:hAnsi="Book Antiqua"/>
          <w:lang w:val="en-US" w:eastAsia="it-IT"/>
        </w:rPr>
        <w:t xml:space="preserve"> and across multiple levels </w:t>
      </w:r>
      <w:proofErr w:type="spellStart"/>
      <w:r w:rsidR="00807C70" w:rsidRPr="00BC51DF">
        <w:rPr>
          <w:rFonts w:ascii="Book Antiqua" w:hAnsi="Book Antiqua"/>
          <w:lang w:val="en-US" w:eastAsia="it-IT"/>
        </w:rPr>
        <w:t>cranio</w:t>
      </w:r>
      <w:proofErr w:type="spellEnd"/>
      <w:r w:rsidR="00807C70" w:rsidRPr="00BC51DF">
        <w:rPr>
          <w:rFonts w:ascii="Book Antiqua" w:hAnsi="Book Antiqua"/>
          <w:lang w:val="en-US" w:eastAsia="it-IT"/>
        </w:rPr>
        <w:t>-caudally</w:t>
      </w:r>
      <w:r w:rsidR="00012268" w:rsidRPr="00BC51DF">
        <w:rPr>
          <w:rFonts w:ascii="Book Antiqua" w:hAnsi="Book Antiqua"/>
          <w:vertAlign w:val="superscript"/>
          <w:lang w:val="en-US" w:eastAsia="it-IT"/>
        </w:rPr>
        <w:t>[3,4</w:t>
      </w:r>
      <w:r w:rsidRPr="00BC51DF">
        <w:rPr>
          <w:rFonts w:ascii="Book Antiqua" w:hAnsi="Book Antiqua"/>
          <w:vertAlign w:val="superscript"/>
          <w:lang w:val="en-US" w:eastAsia="it-IT"/>
        </w:rPr>
        <w:t>]</w:t>
      </w:r>
      <w:r w:rsidR="00912F05" w:rsidRPr="00BC51DF">
        <w:rPr>
          <w:rFonts w:ascii="Book Antiqua" w:hAnsi="Book Antiqua"/>
          <w:lang w:val="en-US" w:eastAsia="it-IT"/>
        </w:rPr>
        <w:t>. Especially in children, o</w:t>
      </w:r>
      <w:r w:rsidR="009637BB" w:rsidRPr="00BC51DF">
        <w:rPr>
          <w:rFonts w:ascii="Book Antiqua" w:hAnsi="Book Antiqua"/>
          <w:lang w:val="en-US" w:eastAsia="it-IT"/>
        </w:rPr>
        <w:t>n the sole basis of signal intensity it is not possible to differentiate a</w:t>
      </w:r>
      <w:r w:rsidR="0027141A" w:rsidRPr="00BC51DF">
        <w:rPr>
          <w:rFonts w:ascii="Book Antiqua" w:hAnsi="Book Antiqua"/>
          <w:lang w:val="en-US" w:eastAsia="it-IT"/>
        </w:rPr>
        <w:t xml:space="preserve">cute and </w:t>
      </w:r>
      <w:r w:rsidR="009637BB" w:rsidRPr="00BC51DF">
        <w:rPr>
          <w:rFonts w:ascii="Book Antiqua" w:hAnsi="Book Antiqua"/>
          <w:lang w:val="en-US" w:eastAsia="it-IT"/>
        </w:rPr>
        <w:t xml:space="preserve">chronic </w:t>
      </w:r>
      <w:r w:rsidR="00D1739E" w:rsidRPr="00BC51DF">
        <w:rPr>
          <w:rFonts w:ascii="Book Antiqua" w:hAnsi="Book Antiqua"/>
          <w:lang w:val="en-US" w:eastAsia="it-IT"/>
        </w:rPr>
        <w:t>lesions</w:t>
      </w:r>
      <w:r w:rsidR="009637BB" w:rsidRPr="00BC51DF">
        <w:rPr>
          <w:rFonts w:ascii="Book Antiqua" w:hAnsi="Book Antiqua"/>
          <w:lang w:val="en-US" w:eastAsia="it-IT"/>
        </w:rPr>
        <w:t xml:space="preserve"> neither lesions of different etiology.</w:t>
      </w:r>
      <w:r w:rsidR="00D1739E" w:rsidRPr="00BC51DF">
        <w:rPr>
          <w:rFonts w:ascii="Book Antiqua" w:hAnsi="Book Antiqua"/>
          <w:lang w:val="en-US" w:eastAsia="it-IT"/>
        </w:rPr>
        <w:t xml:space="preserve"> </w:t>
      </w:r>
      <w:r w:rsidR="009637BB" w:rsidRPr="00BC51DF">
        <w:rPr>
          <w:rFonts w:ascii="Book Antiqua" w:hAnsi="Book Antiqua"/>
          <w:lang w:val="en-US"/>
        </w:rPr>
        <w:t xml:space="preserve">Moreover, </w:t>
      </w:r>
      <w:r w:rsidR="006709BE" w:rsidRPr="00BC51DF">
        <w:rPr>
          <w:rFonts w:ascii="Book Antiqua" w:hAnsi="Book Antiqua"/>
          <w:lang w:val="en-US"/>
        </w:rPr>
        <w:t xml:space="preserve">in the case of </w:t>
      </w:r>
      <w:r w:rsidR="009637BB" w:rsidRPr="00BC51DF">
        <w:rPr>
          <w:rFonts w:ascii="Book Antiqua" w:hAnsi="Book Antiqua"/>
          <w:lang w:val="en-US"/>
        </w:rPr>
        <w:t xml:space="preserve">chronic metabolic </w:t>
      </w:r>
      <w:r w:rsidR="006709BE" w:rsidRPr="00BC51DF">
        <w:rPr>
          <w:rFonts w:ascii="Book Antiqua" w:hAnsi="Book Antiqua"/>
          <w:lang w:val="en-US"/>
        </w:rPr>
        <w:t xml:space="preserve">or inflammatory </w:t>
      </w:r>
      <w:r w:rsidR="009637BB" w:rsidRPr="00BC51DF">
        <w:rPr>
          <w:rFonts w:ascii="Book Antiqua" w:hAnsi="Book Antiqua"/>
          <w:lang w:val="en-US"/>
        </w:rPr>
        <w:t>diseases</w:t>
      </w:r>
      <w:r w:rsidR="006709BE" w:rsidRPr="00BC51DF">
        <w:rPr>
          <w:rFonts w:ascii="Book Antiqua" w:hAnsi="Book Antiqua"/>
          <w:lang w:val="en-US"/>
        </w:rPr>
        <w:t>, acute lesions may develop on a pat</w:t>
      </w:r>
      <w:r w:rsidR="00807C70" w:rsidRPr="00BC51DF">
        <w:rPr>
          <w:rFonts w:ascii="Book Antiqua" w:hAnsi="Book Antiqua"/>
          <w:lang w:val="en-US"/>
        </w:rPr>
        <w:t>tern of chronic damage</w:t>
      </w:r>
      <w:r w:rsidR="00EB1CD6" w:rsidRPr="00BC51DF">
        <w:rPr>
          <w:rFonts w:ascii="Book Antiqua" w:hAnsi="Book Antiqua"/>
          <w:lang w:val="en-US"/>
        </w:rPr>
        <w:t xml:space="preserve"> and make the interpretation of findings challenging.</w:t>
      </w:r>
    </w:p>
    <w:p w14:paraId="6B012102" w14:textId="69E0BCE0" w:rsidR="00807C70" w:rsidRPr="00BC51DF" w:rsidRDefault="00807C70"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 xml:space="preserve">In this </w:t>
      </w:r>
      <w:r w:rsidR="00912F05" w:rsidRPr="00BC51DF">
        <w:rPr>
          <w:rFonts w:ascii="Book Antiqua" w:hAnsi="Book Antiqua"/>
          <w:lang w:val="en-US" w:eastAsia="it-IT"/>
        </w:rPr>
        <w:t xml:space="preserve">pictorial </w:t>
      </w:r>
      <w:r w:rsidRPr="00BC51DF">
        <w:rPr>
          <w:rFonts w:ascii="Book Antiqua" w:hAnsi="Book Antiqua"/>
          <w:lang w:val="en-US" w:eastAsia="it-IT"/>
        </w:rPr>
        <w:t>essay</w:t>
      </w:r>
      <w:r w:rsidR="00D1739E" w:rsidRPr="00BC51DF">
        <w:rPr>
          <w:rFonts w:ascii="Book Antiqua" w:hAnsi="Book Antiqua"/>
          <w:lang w:val="en-US" w:eastAsia="it-IT"/>
        </w:rPr>
        <w:t xml:space="preserve"> </w:t>
      </w:r>
      <w:r w:rsidR="006566B0" w:rsidRPr="00BC51DF">
        <w:rPr>
          <w:rFonts w:ascii="Book Antiqua" w:hAnsi="Book Antiqua"/>
          <w:lang w:val="en-US" w:eastAsia="it-IT"/>
        </w:rPr>
        <w:t>we review the</w:t>
      </w:r>
      <w:r w:rsidR="0027141A" w:rsidRPr="00BC51DF">
        <w:rPr>
          <w:rFonts w:ascii="Book Antiqua" w:hAnsi="Book Antiqua"/>
          <w:lang w:val="en-US" w:eastAsia="it-IT"/>
        </w:rPr>
        <w:t xml:space="preserve"> brainstem </w:t>
      </w:r>
      <w:r w:rsidRPr="00BC51DF">
        <w:rPr>
          <w:rFonts w:ascii="Book Antiqua" w:hAnsi="Book Antiqua"/>
          <w:lang w:val="en-US" w:eastAsia="it-IT"/>
        </w:rPr>
        <w:t>pathology</w:t>
      </w:r>
      <w:r w:rsidR="006709BE" w:rsidRPr="00BC51DF">
        <w:rPr>
          <w:rFonts w:ascii="Book Antiqua" w:hAnsi="Book Antiqua"/>
          <w:lang w:val="en-US" w:eastAsia="it-IT"/>
        </w:rPr>
        <w:t xml:space="preserve"> </w:t>
      </w:r>
      <w:r w:rsidR="00D1739E" w:rsidRPr="00BC51DF">
        <w:rPr>
          <w:rFonts w:ascii="Book Antiqua" w:hAnsi="Book Antiqua"/>
          <w:lang w:val="en-US" w:eastAsia="it-IT"/>
        </w:rPr>
        <w:t>in pediatr</w:t>
      </w:r>
      <w:r w:rsidR="006566B0" w:rsidRPr="00BC51DF">
        <w:rPr>
          <w:rFonts w:ascii="Book Antiqua" w:hAnsi="Book Antiqua"/>
          <w:lang w:val="en-US" w:eastAsia="it-IT"/>
        </w:rPr>
        <w:t>ic patients and consider the MR</w:t>
      </w:r>
      <w:r w:rsidR="006566B0" w:rsidRPr="00BC51DF">
        <w:rPr>
          <w:rFonts w:ascii="Book Antiqua" w:hAnsi="Book Antiqua"/>
          <w:lang w:val="en-GB" w:eastAsia="it-IT"/>
        </w:rPr>
        <w:t xml:space="preserve"> imaging patterns that may help the radiologist to differentiate </w:t>
      </w:r>
      <w:r w:rsidR="0027141A" w:rsidRPr="00BC51DF">
        <w:rPr>
          <w:rFonts w:ascii="Book Antiqua" w:hAnsi="Book Antiqua"/>
          <w:lang w:val="en-GB" w:eastAsia="it-IT"/>
        </w:rPr>
        <w:t xml:space="preserve">among </w:t>
      </w:r>
      <w:r w:rsidR="006566B0" w:rsidRPr="00BC51DF">
        <w:rPr>
          <w:rFonts w:ascii="Book Antiqua" w:hAnsi="Book Antiqua"/>
          <w:lang w:val="en-GB" w:eastAsia="it-IT"/>
        </w:rPr>
        <w:t xml:space="preserve">vascular, </w:t>
      </w:r>
      <w:r w:rsidR="00912F05" w:rsidRPr="00BC51DF">
        <w:rPr>
          <w:rFonts w:ascii="Book Antiqua" w:hAnsi="Book Antiqua"/>
          <w:lang w:val="en-GB" w:eastAsia="it-IT"/>
        </w:rPr>
        <w:t>toxic-</w:t>
      </w:r>
      <w:r w:rsidR="006566B0" w:rsidRPr="00BC51DF">
        <w:rPr>
          <w:rFonts w:ascii="Book Antiqua" w:hAnsi="Book Antiqua"/>
          <w:lang w:val="en-GB" w:eastAsia="it-IT"/>
        </w:rPr>
        <w:t xml:space="preserve">metabolic, </w:t>
      </w:r>
      <w:r w:rsidR="00912F05" w:rsidRPr="00BC51DF">
        <w:rPr>
          <w:rFonts w:ascii="Book Antiqua" w:hAnsi="Book Antiqua"/>
          <w:lang w:val="en-GB" w:eastAsia="it-IT"/>
        </w:rPr>
        <w:t>infective-</w:t>
      </w:r>
      <w:r w:rsidR="006566B0" w:rsidRPr="00BC51DF">
        <w:rPr>
          <w:rFonts w:ascii="Book Antiqua" w:hAnsi="Book Antiqua"/>
          <w:lang w:val="en-GB" w:eastAsia="it-IT"/>
        </w:rPr>
        <w:t>inflammatory and neoplastic processes</w:t>
      </w:r>
      <w:r w:rsidR="006566B0" w:rsidRPr="00BC51DF">
        <w:rPr>
          <w:rFonts w:ascii="Book Antiqua" w:hAnsi="Book Antiqua"/>
          <w:lang w:val="en-US" w:eastAsia="it-IT"/>
        </w:rPr>
        <w:t>.</w:t>
      </w:r>
    </w:p>
    <w:p w14:paraId="255C3DB8" w14:textId="77777777" w:rsidR="00F60278" w:rsidRPr="00BC51DF" w:rsidRDefault="00F60278"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As it regards morphology, the presence of perilesional edema and T1 gadolinium enhancement suggest inflammatory/infective or neoplastic nature of the lesions, whereas a mass effect is a more typical feature of neoplastic lesions.</w:t>
      </w:r>
    </w:p>
    <w:p w14:paraId="5EB87636" w14:textId="77777777" w:rsidR="00EC67E1" w:rsidRDefault="0027141A" w:rsidP="00680403">
      <w:pPr>
        <w:autoSpaceDE w:val="0"/>
        <w:autoSpaceDN w:val="0"/>
        <w:adjustRightInd w:val="0"/>
        <w:spacing w:after="0" w:line="360" w:lineRule="auto"/>
        <w:jc w:val="both"/>
        <w:rPr>
          <w:rFonts w:ascii="Book Antiqua" w:hAnsi="Book Antiqua"/>
          <w:lang w:val="en-US" w:eastAsia="zh-CN"/>
        </w:rPr>
      </w:pPr>
      <w:r w:rsidRPr="00BC51DF">
        <w:rPr>
          <w:rFonts w:ascii="Book Antiqua" w:hAnsi="Book Antiqua"/>
          <w:lang w:val="en-US" w:eastAsia="it-IT"/>
        </w:rPr>
        <w:t xml:space="preserve">Helpful </w:t>
      </w:r>
      <w:r w:rsidR="00912F05" w:rsidRPr="00BC51DF">
        <w:rPr>
          <w:rFonts w:ascii="Book Antiqua" w:hAnsi="Book Antiqua"/>
          <w:lang w:val="en-US" w:eastAsia="it-IT"/>
        </w:rPr>
        <w:t xml:space="preserve">MR </w:t>
      </w:r>
      <w:r w:rsidRPr="00BC51DF">
        <w:rPr>
          <w:rFonts w:ascii="Book Antiqua" w:hAnsi="Book Antiqua"/>
          <w:lang w:val="en-US" w:eastAsia="it-IT"/>
        </w:rPr>
        <w:t>tips can</w:t>
      </w:r>
      <w:r w:rsidR="00EC67E1" w:rsidRPr="00BC51DF">
        <w:rPr>
          <w:rFonts w:ascii="Book Antiqua" w:hAnsi="Book Antiqua"/>
          <w:lang w:val="en-US" w:eastAsia="it-IT"/>
        </w:rPr>
        <w:t xml:space="preserve"> guide the differential diagnosis</w:t>
      </w:r>
      <w:r w:rsidR="00912F05" w:rsidRPr="00BC51DF">
        <w:rPr>
          <w:rFonts w:ascii="Book Antiqua" w:hAnsi="Book Antiqua"/>
          <w:lang w:val="en-US" w:eastAsia="it-IT"/>
        </w:rPr>
        <w:t>: these</w:t>
      </w:r>
      <w:r w:rsidRPr="00BC51DF">
        <w:rPr>
          <w:rFonts w:ascii="Book Antiqua" w:hAnsi="Book Antiqua"/>
          <w:lang w:val="en-US" w:eastAsia="it-IT"/>
        </w:rPr>
        <w:t xml:space="preserve"> include the</w:t>
      </w:r>
      <w:r w:rsidR="00EC67E1" w:rsidRPr="00BC51DF">
        <w:rPr>
          <w:rFonts w:ascii="Book Antiqua" w:hAnsi="Book Antiqua"/>
          <w:lang w:val="en-US" w:eastAsia="it-IT"/>
        </w:rPr>
        <w:t xml:space="preserve"> </w:t>
      </w:r>
      <w:r w:rsidR="00912F05" w:rsidRPr="00BC51DF">
        <w:rPr>
          <w:rFonts w:ascii="Book Antiqua" w:hAnsi="Book Antiqua"/>
          <w:lang w:val="en-US" w:eastAsia="it-IT"/>
        </w:rPr>
        <w:t>knowledge of</w:t>
      </w:r>
      <w:r w:rsidR="00195183" w:rsidRPr="00BC51DF">
        <w:rPr>
          <w:rFonts w:ascii="Book Antiqua" w:hAnsi="Book Antiqua"/>
          <w:lang w:val="en-US" w:eastAsia="it-IT"/>
        </w:rPr>
        <w:t xml:space="preserve"> the brainstem vascularization territories, gray and white matter distribution and tissue selective vulnerability</w:t>
      </w:r>
      <w:r w:rsidR="00912F05" w:rsidRPr="00BC51DF">
        <w:rPr>
          <w:rFonts w:ascii="Book Antiqua" w:hAnsi="Book Antiqua"/>
          <w:lang w:val="en-US" w:eastAsia="it-IT"/>
        </w:rPr>
        <w:t>.</w:t>
      </w:r>
    </w:p>
    <w:p w14:paraId="7CF9E47B" w14:textId="77777777" w:rsidR="00364C66" w:rsidRPr="00BC51DF" w:rsidRDefault="00364C66" w:rsidP="00680403">
      <w:pPr>
        <w:autoSpaceDE w:val="0"/>
        <w:autoSpaceDN w:val="0"/>
        <w:adjustRightInd w:val="0"/>
        <w:spacing w:after="0" w:line="360" w:lineRule="auto"/>
        <w:jc w:val="both"/>
        <w:rPr>
          <w:rFonts w:ascii="Book Antiqua" w:hAnsi="Book Antiqua"/>
          <w:lang w:val="en-US" w:eastAsia="zh-CN"/>
        </w:rPr>
      </w:pPr>
    </w:p>
    <w:p w14:paraId="5C9EFF5F" w14:textId="53D21DD1" w:rsidR="00364C66" w:rsidRPr="00364C66" w:rsidRDefault="00195183" w:rsidP="00680403">
      <w:pPr>
        <w:autoSpaceDE w:val="0"/>
        <w:autoSpaceDN w:val="0"/>
        <w:adjustRightInd w:val="0"/>
        <w:spacing w:after="0" w:line="360" w:lineRule="auto"/>
        <w:jc w:val="both"/>
        <w:rPr>
          <w:rFonts w:ascii="Book Antiqua" w:hAnsi="Book Antiqua"/>
          <w:i/>
          <w:lang w:val="en-US" w:eastAsia="zh-CN"/>
        </w:rPr>
      </w:pPr>
      <w:r w:rsidRPr="00364C66">
        <w:rPr>
          <w:rFonts w:ascii="Book Antiqua" w:hAnsi="Book Antiqua"/>
          <w:b/>
          <w:i/>
          <w:lang w:val="en-US" w:eastAsia="it-IT"/>
        </w:rPr>
        <w:t>Brains</w:t>
      </w:r>
      <w:r w:rsidR="00364C66" w:rsidRPr="00364C66">
        <w:rPr>
          <w:rFonts w:ascii="Book Antiqua" w:hAnsi="Book Antiqua"/>
          <w:b/>
          <w:i/>
          <w:lang w:val="en-US" w:eastAsia="it-IT"/>
        </w:rPr>
        <w:t>tem vascularization territories</w:t>
      </w:r>
      <w:r w:rsidRPr="00364C66">
        <w:rPr>
          <w:rFonts w:ascii="Book Antiqua" w:hAnsi="Book Antiqua"/>
          <w:i/>
          <w:lang w:val="en-US" w:eastAsia="it-IT"/>
        </w:rPr>
        <w:t xml:space="preserve"> </w:t>
      </w:r>
    </w:p>
    <w:p w14:paraId="659BE290" w14:textId="6C386FBC" w:rsidR="001C3A95" w:rsidRDefault="00364C66" w:rsidP="00680403">
      <w:pPr>
        <w:autoSpaceDE w:val="0"/>
        <w:autoSpaceDN w:val="0"/>
        <w:adjustRightInd w:val="0"/>
        <w:spacing w:after="0" w:line="360" w:lineRule="auto"/>
        <w:jc w:val="both"/>
        <w:rPr>
          <w:rFonts w:ascii="Book Antiqua" w:hAnsi="Book Antiqua"/>
          <w:bCs/>
          <w:lang w:val="en-GB" w:eastAsia="zh-CN"/>
        </w:rPr>
      </w:pPr>
      <w:r w:rsidRPr="00BC51DF">
        <w:rPr>
          <w:rFonts w:ascii="Book Antiqua" w:hAnsi="Book Antiqua"/>
          <w:lang w:val="en-US" w:eastAsia="it-IT"/>
        </w:rPr>
        <w:t>I</w:t>
      </w:r>
      <w:r w:rsidR="00195183" w:rsidRPr="00BC51DF">
        <w:rPr>
          <w:rFonts w:ascii="Book Antiqua" w:hAnsi="Book Antiqua"/>
          <w:lang w:val="en-US" w:eastAsia="it-IT"/>
        </w:rPr>
        <w:t>n the transverse plane</w:t>
      </w:r>
      <w:r w:rsidR="00E0501E" w:rsidRPr="00BC51DF">
        <w:rPr>
          <w:rFonts w:ascii="Book Antiqua" w:hAnsi="Book Antiqua"/>
          <w:lang w:val="en-US" w:eastAsia="it-IT"/>
        </w:rPr>
        <w:t>,</w:t>
      </w:r>
      <w:r w:rsidR="00195183" w:rsidRPr="00BC51DF">
        <w:rPr>
          <w:rFonts w:ascii="Book Antiqua" w:hAnsi="Book Antiqua"/>
          <w:lang w:val="en-US" w:eastAsia="it-IT"/>
        </w:rPr>
        <w:t xml:space="preserve"> </w:t>
      </w:r>
      <w:proofErr w:type="spellStart"/>
      <w:r w:rsidR="00195183" w:rsidRPr="00BC51DF">
        <w:rPr>
          <w:rFonts w:ascii="Book Antiqua" w:hAnsi="Book Antiqua"/>
          <w:lang w:val="en-US" w:eastAsia="it-IT"/>
        </w:rPr>
        <w:t>paramedian</w:t>
      </w:r>
      <w:proofErr w:type="spellEnd"/>
      <w:r w:rsidR="00195183" w:rsidRPr="00BC51DF">
        <w:rPr>
          <w:rFonts w:ascii="Book Antiqua" w:hAnsi="Book Antiqua"/>
          <w:lang w:val="en-US" w:eastAsia="it-IT"/>
        </w:rPr>
        <w:t>, s</w:t>
      </w:r>
      <w:r w:rsidR="00195183" w:rsidRPr="00BC51DF">
        <w:rPr>
          <w:rFonts w:ascii="Book Antiqua" w:hAnsi="Book Antiqua"/>
          <w:bCs/>
          <w:lang w:val="en-US"/>
        </w:rPr>
        <w:t>hort circumferential and long circumferential arteries</w:t>
      </w:r>
      <w:r w:rsidR="00E0501E" w:rsidRPr="00BC51DF">
        <w:rPr>
          <w:rFonts w:ascii="Book Antiqua" w:hAnsi="Book Antiqua"/>
          <w:bCs/>
          <w:lang w:val="en-US"/>
        </w:rPr>
        <w:t xml:space="preserve"> originating from the </w:t>
      </w:r>
      <w:proofErr w:type="spellStart"/>
      <w:r w:rsidR="00F31EC5" w:rsidRPr="00BC51DF">
        <w:rPr>
          <w:rFonts w:ascii="Book Antiqua" w:hAnsi="Book Antiqua"/>
          <w:bCs/>
          <w:lang w:val="en-US"/>
        </w:rPr>
        <w:t>vertebro</w:t>
      </w:r>
      <w:proofErr w:type="spellEnd"/>
      <w:r w:rsidR="00F60278" w:rsidRPr="00BC51DF">
        <w:rPr>
          <w:rFonts w:ascii="Book Antiqua" w:hAnsi="Book Antiqua"/>
          <w:bCs/>
          <w:lang w:val="en-US"/>
        </w:rPr>
        <w:t xml:space="preserve">-basilar </w:t>
      </w:r>
      <w:r w:rsidR="00195183" w:rsidRPr="00BC51DF">
        <w:rPr>
          <w:rFonts w:ascii="Book Antiqua" w:hAnsi="Book Antiqua"/>
          <w:bCs/>
          <w:lang w:val="en-US" w:eastAsia="it-IT"/>
        </w:rPr>
        <w:t>arteries</w:t>
      </w:r>
      <w:r w:rsidR="00E0501E" w:rsidRPr="00BC51DF">
        <w:rPr>
          <w:rFonts w:ascii="Book Antiqua" w:hAnsi="Book Antiqua"/>
          <w:bCs/>
          <w:lang w:val="en-US" w:eastAsia="it-IT"/>
        </w:rPr>
        <w:t xml:space="preserve"> are </w:t>
      </w:r>
      <w:r w:rsidR="008E0C5D" w:rsidRPr="00BC51DF">
        <w:rPr>
          <w:rFonts w:ascii="Book Antiqua" w:hAnsi="Book Antiqua"/>
          <w:bCs/>
          <w:lang w:val="en-US" w:eastAsia="it-IT"/>
        </w:rPr>
        <w:t>known</w:t>
      </w:r>
      <w:r w:rsidR="00E0501E" w:rsidRPr="00BC51DF">
        <w:rPr>
          <w:rFonts w:ascii="Book Antiqua" w:hAnsi="Book Antiqua"/>
          <w:bCs/>
          <w:lang w:val="en-US" w:eastAsia="it-IT"/>
        </w:rPr>
        <w:t xml:space="preserve">. </w:t>
      </w:r>
      <w:r w:rsidR="00E0501E" w:rsidRPr="00BC51DF">
        <w:rPr>
          <w:rFonts w:ascii="Book Antiqua" w:hAnsi="Book Antiqua"/>
          <w:bCs/>
          <w:lang w:val="en-US"/>
        </w:rPr>
        <w:t xml:space="preserve">Ischemic and septic emboli tend </w:t>
      </w:r>
      <w:r w:rsidR="00E0501E" w:rsidRPr="00BC51DF">
        <w:rPr>
          <w:rFonts w:ascii="Book Antiqua" w:hAnsi="Book Antiqua"/>
          <w:bCs/>
          <w:lang w:val="en-GB"/>
        </w:rPr>
        <w:t xml:space="preserve">to pass along the arterial tree as far distally as their size permits in the terminal vascularisation of the </w:t>
      </w:r>
      <w:proofErr w:type="gramStart"/>
      <w:r w:rsidR="00E0501E" w:rsidRPr="00BC51DF">
        <w:rPr>
          <w:rFonts w:ascii="Book Antiqua" w:hAnsi="Book Antiqua"/>
          <w:bCs/>
          <w:lang w:val="en-GB"/>
        </w:rPr>
        <w:t>brainstem</w:t>
      </w:r>
      <w:r w:rsidR="00012268" w:rsidRPr="00BC51DF">
        <w:rPr>
          <w:rFonts w:ascii="Book Antiqua" w:hAnsi="Book Antiqua"/>
          <w:bCs/>
          <w:vertAlign w:val="superscript"/>
          <w:lang w:val="en-GB"/>
        </w:rPr>
        <w:t>[</w:t>
      </w:r>
      <w:proofErr w:type="gramEnd"/>
      <w:r w:rsidR="00012268" w:rsidRPr="00BC51DF">
        <w:rPr>
          <w:rFonts w:ascii="Book Antiqua" w:hAnsi="Book Antiqua"/>
          <w:bCs/>
          <w:vertAlign w:val="superscript"/>
          <w:lang w:val="en-GB"/>
        </w:rPr>
        <w:t>5</w:t>
      </w:r>
      <w:r w:rsidR="004D6D7C" w:rsidRPr="00BC51DF">
        <w:rPr>
          <w:rFonts w:ascii="Book Antiqua" w:hAnsi="Book Antiqua"/>
          <w:bCs/>
          <w:vertAlign w:val="superscript"/>
          <w:lang w:val="en-GB"/>
        </w:rPr>
        <w:t>]</w:t>
      </w:r>
      <w:r w:rsidR="00E0501E" w:rsidRPr="00BC51DF">
        <w:rPr>
          <w:rFonts w:ascii="Book Antiqua" w:hAnsi="Book Antiqua"/>
          <w:bCs/>
          <w:lang w:val="en-GB"/>
        </w:rPr>
        <w:t>.</w:t>
      </w:r>
      <w:r w:rsidR="00E0501E" w:rsidRPr="00BC51DF">
        <w:rPr>
          <w:rFonts w:ascii="Book Antiqua" w:hAnsi="Book Antiqua"/>
          <w:bCs/>
          <w:lang w:val="en-US"/>
        </w:rPr>
        <w:t xml:space="preserve"> The </w:t>
      </w:r>
      <w:r w:rsidR="00F77607" w:rsidRPr="00BC51DF">
        <w:rPr>
          <w:rFonts w:ascii="Book Antiqua" w:hAnsi="Book Antiqua"/>
          <w:bCs/>
          <w:lang w:val="en-GB" w:eastAsia="it-IT"/>
        </w:rPr>
        <w:t>border zones</w:t>
      </w:r>
      <w:r w:rsidR="00E0501E" w:rsidRPr="00BC51DF">
        <w:rPr>
          <w:rFonts w:ascii="Book Antiqua" w:hAnsi="Book Antiqua"/>
          <w:bCs/>
          <w:lang w:val="en-GB" w:eastAsia="it-IT"/>
        </w:rPr>
        <w:t xml:space="preserve"> of this arterial terminal vascularisation are located at the tegmentum, especially in medulla and pons, and </w:t>
      </w:r>
      <w:r w:rsidR="00F60278" w:rsidRPr="00BC51DF">
        <w:rPr>
          <w:rFonts w:ascii="Book Antiqua" w:hAnsi="Book Antiqua"/>
          <w:bCs/>
          <w:lang w:val="en-GB" w:eastAsia="it-IT"/>
        </w:rPr>
        <w:t>have been proposed</w:t>
      </w:r>
      <w:r w:rsidR="00E0501E" w:rsidRPr="00BC51DF">
        <w:rPr>
          <w:rFonts w:ascii="Book Antiqua" w:hAnsi="Book Antiqua"/>
          <w:bCs/>
          <w:lang w:val="en-GB" w:eastAsia="it-IT"/>
        </w:rPr>
        <w:t xml:space="preserve"> as the most vulnerable sites</w:t>
      </w:r>
      <w:r w:rsidR="00012268" w:rsidRPr="00BC51DF">
        <w:rPr>
          <w:rFonts w:ascii="Book Antiqua" w:hAnsi="Book Antiqua"/>
          <w:bCs/>
          <w:lang w:val="en-GB" w:eastAsia="it-IT"/>
        </w:rPr>
        <w:t xml:space="preserve"> </w:t>
      </w:r>
      <w:r w:rsidR="008E0C5D" w:rsidRPr="00BC51DF">
        <w:rPr>
          <w:rFonts w:ascii="Book Antiqua" w:hAnsi="Book Antiqua"/>
          <w:bCs/>
          <w:lang w:val="en-GB" w:eastAsia="it-IT"/>
        </w:rPr>
        <w:t>of</w:t>
      </w:r>
      <w:r w:rsidR="00012268" w:rsidRPr="00BC51DF">
        <w:rPr>
          <w:rFonts w:ascii="Book Antiqua" w:hAnsi="Book Antiqua"/>
          <w:bCs/>
          <w:lang w:val="en-GB" w:eastAsia="it-IT"/>
        </w:rPr>
        <w:t xml:space="preserve"> hypoxic</w:t>
      </w:r>
      <w:r w:rsidR="00E0501E" w:rsidRPr="00BC51DF">
        <w:rPr>
          <w:rFonts w:ascii="Book Antiqua" w:hAnsi="Book Antiqua"/>
          <w:bCs/>
          <w:lang w:val="en-GB" w:eastAsia="it-IT"/>
        </w:rPr>
        <w:t xml:space="preserve">-ischemic injury in </w:t>
      </w:r>
      <w:proofErr w:type="gramStart"/>
      <w:r w:rsidR="00E0501E" w:rsidRPr="00BC51DF">
        <w:rPr>
          <w:rFonts w:ascii="Book Antiqua" w:hAnsi="Book Antiqua"/>
          <w:bCs/>
          <w:lang w:val="en-GB" w:eastAsia="it-IT"/>
        </w:rPr>
        <w:t>neonates</w:t>
      </w:r>
      <w:r w:rsidR="00012268" w:rsidRPr="00BC51DF">
        <w:rPr>
          <w:rFonts w:ascii="Book Antiqua" w:hAnsi="Book Antiqua"/>
          <w:bCs/>
          <w:vertAlign w:val="superscript"/>
          <w:lang w:val="en-GB" w:eastAsia="it-IT"/>
        </w:rPr>
        <w:t>[</w:t>
      </w:r>
      <w:proofErr w:type="gramEnd"/>
      <w:r w:rsidR="00012268" w:rsidRPr="00BC51DF">
        <w:rPr>
          <w:rFonts w:ascii="Book Antiqua" w:hAnsi="Book Antiqua"/>
          <w:bCs/>
          <w:vertAlign w:val="superscript"/>
          <w:lang w:val="en-GB" w:eastAsia="it-IT"/>
        </w:rPr>
        <w:t>6,7</w:t>
      </w:r>
      <w:r w:rsidR="004D6D7C" w:rsidRPr="00BC51DF">
        <w:rPr>
          <w:rFonts w:ascii="Book Antiqua" w:hAnsi="Book Antiqua"/>
          <w:bCs/>
          <w:vertAlign w:val="superscript"/>
          <w:lang w:val="en-GB" w:eastAsia="it-IT"/>
        </w:rPr>
        <w:t>]</w:t>
      </w:r>
      <w:r w:rsidR="00E0501E" w:rsidRPr="00BC51DF">
        <w:rPr>
          <w:rFonts w:ascii="Book Antiqua" w:hAnsi="Book Antiqua"/>
          <w:bCs/>
          <w:lang w:val="en-GB" w:eastAsia="it-IT"/>
        </w:rPr>
        <w:t>.</w:t>
      </w:r>
    </w:p>
    <w:p w14:paraId="15821BC2" w14:textId="77777777" w:rsidR="00A66AF2" w:rsidRPr="00BC51DF" w:rsidRDefault="00A66AF2" w:rsidP="00680403">
      <w:pPr>
        <w:autoSpaceDE w:val="0"/>
        <w:autoSpaceDN w:val="0"/>
        <w:adjustRightInd w:val="0"/>
        <w:spacing w:after="0" w:line="360" w:lineRule="auto"/>
        <w:jc w:val="both"/>
        <w:rPr>
          <w:rFonts w:ascii="Book Antiqua" w:hAnsi="Book Antiqua"/>
          <w:bCs/>
          <w:lang w:val="en-US" w:eastAsia="zh-CN"/>
        </w:rPr>
      </w:pPr>
    </w:p>
    <w:p w14:paraId="139334A8" w14:textId="77040C71" w:rsidR="00A66AF2" w:rsidRPr="00A66AF2" w:rsidRDefault="00EC67E1" w:rsidP="00680403">
      <w:pPr>
        <w:autoSpaceDE w:val="0"/>
        <w:autoSpaceDN w:val="0"/>
        <w:adjustRightInd w:val="0"/>
        <w:spacing w:after="0" w:line="360" w:lineRule="auto"/>
        <w:jc w:val="both"/>
        <w:rPr>
          <w:rFonts w:ascii="Book Antiqua" w:hAnsi="Book Antiqua"/>
          <w:i/>
          <w:lang w:val="en-US" w:eastAsia="zh-CN"/>
        </w:rPr>
      </w:pPr>
      <w:r w:rsidRPr="00A66AF2">
        <w:rPr>
          <w:rFonts w:ascii="Book Antiqua" w:hAnsi="Book Antiqua"/>
          <w:b/>
          <w:i/>
          <w:lang w:val="en-US" w:eastAsia="it-IT"/>
        </w:rPr>
        <w:t>Gray and white matter distribution</w:t>
      </w:r>
    </w:p>
    <w:p w14:paraId="284F8C33" w14:textId="1157CE2D" w:rsidR="00061FBE" w:rsidRDefault="00A66AF2" w:rsidP="00680403">
      <w:pPr>
        <w:autoSpaceDE w:val="0"/>
        <w:autoSpaceDN w:val="0"/>
        <w:adjustRightInd w:val="0"/>
        <w:spacing w:after="0" w:line="360" w:lineRule="auto"/>
        <w:jc w:val="both"/>
        <w:rPr>
          <w:rFonts w:ascii="Book Antiqua" w:hAnsi="Book Antiqua"/>
          <w:lang w:val="en-US" w:eastAsia="zh-CN"/>
        </w:rPr>
      </w:pPr>
      <w:r w:rsidRPr="00BC51DF">
        <w:rPr>
          <w:rFonts w:ascii="Book Antiqua" w:hAnsi="Book Antiqua"/>
          <w:lang w:val="en-US" w:eastAsia="it-IT"/>
        </w:rPr>
        <w:t>G</w:t>
      </w:r>
      <w:r w:rsidR="00061FBE" w:rsidRPr="00BC51DF">
        <w:rPr>
          <w:rFonts w:ascii="Book Antiqua" w:hAnsi="Book Antiqua"/>
          <w:lang w:val="en-US" w:eastAsia="it-IT"/>
        </w:rPr>
        <w:t>ray matter nuclei in the brainstem intermingle with</w:t>
      </w:r>
      <w:r w:rsidR="001C3A95" w:rsidRPr="00BC51DF">
        <w:rPr>
          <w:rFonts w:ascii="Book Antiqua" w:hAnsi="Book Antiqua"/>
          <w:lang w:val="en-US" w:eastAsia="it-IT"/>
        </w:rPr>
        <w:t>in</w:t>
      </w:r>
      <w:r w:rsidR="00061FBE" w:rsidRPr="00BC51DF">
        <w:rPr>
          <w:rFonts w:ascii="Book Antiqua" w:hAnsi="Book Antiqua"/>
          <w:lang w:val="en-US" w:eastAsia="it-IT"/>
        </w:rPr>
        <w:t xml:space="preserve"> the white matter </w:t>
      </w:r>
      <w:r w:rsidR="001C3A95" w:rsidRPr="00BC51DF">
        <w:rPr>
          <w:rFonts w:ascii="Book Antiqua" w:hAnsi="Book Antiqua"/>
          <w:lang w:val="en-US" w:eastAsia="it-IT"/>
        </w:rPr>
        <w:t>pathways</w:t>
      </w:r>
      <w:r w:rsidR="003B4B1E" w:rsidRPr="00BC51DF">
        <w:rPr>
          <w:rFonts w:ascii="Book Antiqua" w:hAnsi="Book Antiqua"/>
          <w:lang w:val="en-US" w:eastAsia="it-IT"/>
        </w:rPr>
        <w:t xml:space="preserve">. However, </w:t>
      </w:r>
      <w:r w:rsidR="00F60278" w:rsidRPr="00BC51DF">
        <w:rPr>
          <w:rFonts w:ascii="Book Antiqua" w:hAnsi="Book Antiqua"/>
          <w:lang w:val="en-US" w:eastAsia="it-IT"/>
        </w:rPr>
        <w:t xml:space="preserve">most of the gray matter structures are deep and most of the </w:t>
      </w:r>
      <w:r w:rsidR="003B4B1E" w:rsidRPr="00BC51DF">
        <w:rPr>
          <w:rFonts w:ascii="Book Antiqua" w:hAnsi="Book Antiqua"/>
          <w:lang w:val="en-US" w:eastAsia="it-IT"/>
        </w:rPr>
        <w:t xml:space="preserve">white matter is </w:t>
      </w:r>
      <w:r w:rsidR="001C3A95" w:rsidRPr="00BC51DF">
        <w:rPr>
          <w:rFonts w:ascii="Book Antiqua" w:hAnsi="Book Antiqua"/>
          <w:lang w:val="en-US" w:eastAsia="it-IT"/>
        </w:rPr>
        <w:t xml:space="preserve">peripheral </w:t>
      </w:r>
      <w:r w:rsidR="00F60278" w:rsidRPr="00BC51DF">
        <w:rPr>
          <w:rFonts w:ascii="Book Antiqua" w:hAnsi="Book Antiqua"/>
          <w:lang w:val="en-US" w:eastAsia="it-IT"/>
        </w:rPr>
        <w:t>in the brainstem due to the</w:t>
      </w:r>
      <w:r w:rsidR="001C3A95" w:rsidRPr="00BC51DF">
        <w:rPr>
          <w:rFonts w:ascii="Book Antiqua" w:hAnsi="Book Antiqua"/>
          <w:lang w:val="en-US" w:eastAsia="it-IT"/>
        </w:rPr>
        <w:t xml:space="preserve"> fibers pack</w:t>
      </w:r>
      <w:r w:rsidR="00F60278" w:rsidRPr="00BC51DF">
        <w:rPr>
          <w:rFonts w:ascii="Book Antiqua" w:hAnsi="Book Antiqua"/>
          <w:lang w:val="en-US" w:eastAsia="it-IT"/>
        </w:rPr>
        <w:t>ing</w:t>
      </w:r>
      <w:r w:rsidR="001C3A95" w:rsidRPr="00BC51DF">
        <w:rPr>
          <w:rFonts w:ascii="Book Antiqua" w:hAnsi="Book Antiqua"/>
          <w:lang w:val="en-US" w:eastAsia="it-IT"/>
        </w:rPr>
        <w:t xml:space="preserve"> </w:t>
      </w:r>
      <w:r w:rsidR="00F60278" w:rsidRPr="00BC51DF">
        <w:rPr>
          <w:rFonts w:ascii="Book Antiqua" w:hAnsi="Book Antiqua"/>
          <w:lang w:val="en-US" w:eastAsia="it-IT"/>
        </w:rPr>
        <w:t>of the</w:t>
      </w:r>
      <w:r w:rsidR="001C3A95" w:rsidRPr="00BC51DF">
        <w:rPr>
          <w:rFonts w:ascii="Book Antiqua" w:hAnsi="Book Antiqua"/>
          <w:lang w:val="en-US" w:eastAsia="it-IT"/>
        </w:rPr>
        <w:t xml:space="preserve"> </w:t>
      </w:r>
      <w:r w:rsidR="003B4B1E" w:rsidRPr="00BC51DF">
        <w:rPr>
          <w:rFonts w:ascii="Book Antiqua" w:hAnsi="Book Antiqua"/>
          <w:lang w:val="en-US" w:eastAsia="it-IT"/>
        </w:rPr>
        <w:t>pyramids</w:t>
      </w:r>
      <w:r w:rsidR="001C3A95" w:rsidRPr="00BC51DF">
        <w:rPr>
          <w:rFonts w:ascii="Book Antiqua" w:hAnsi="Book Antiqua"/>
          <w:lang w:val="en-US" w:eastAsia="it-IT"/>
        </w:rPr>
        <w:t xml:space="preserve"> anteriorly</w:t>
      </w:r>
      <w:r w:rsidR="003B4B1E" w:rsidRPr="00BC51DF">
        <w:rPr>
          <w:rFonts w:ascii="Book Antiqua" w:hAnsi="Book Antiqua"/>
          <w:lang w:val="en-US" w:eastAsia="it-IT"/>
        </w:rPr>
        <w:t xml:space="preserve"> </w:t>
      </w:r>
      <w:r w:rsidR="00F60278" w:rsidRPr="00BC51DF">
        <w:rPr>
          <w:rFonts w:ascii="Book Antiqua" w:hAnsi="Book Antiqua"/>
          <w:lang w:val="en-US" w:eastAsia="it-IT"/>
        </w:rPr>
        <w:t>and</w:t>
      </w:r>
      <w:r w:rsidR="001C3A95" w:rsidRPr="00BC51DF">
        <w:rPr>
          <w:rFonts w:ascii="Book Antiqua" w:hAnsi="Book Antiqua"/>
          <w:lang w:val="en-US" w:eastAsia="it-IT"/>
        </w:rPr>
        <w:t xml:space="preserve"> </w:t>
      </w:r>
      <w:r w:rsidR="00F60278" w:rsidRPr="00BC51DF">
        <w:rPr>
          <w:rFonts w:ascii="Book Antiqua" w:hAnsi="Book Antiqua"/>
          <w:lang w:val="en-US" w:eastAsia="it-IT"/>
        </w:rPr>
        <w:t xml:space="preserve">of </w:t>
      </w:r>
      <w:r w:rsidR="001C3A95" w:rsidRPr="00BC51DF">
        <w:rPr>
          <w:rFonts w:ascii="Book Antiqua" w:hAnsi="Book Antiqua"/>
          <w:lang w:val="en-US" w:eastAsia="it-IT"/>
        </w:rPr>
        <w:t xml:space="preserve">the superior, middle and inferior cerebellar peduncles </w:t>
      </w:r>
      <w:r w:rsidR="003B4B1E" w:rsidRPr="00BC51DF">
        <w:rPr>
          <w:rFonts w:ascii="Book Antiqua" w:hAnsi="Book Antiqua"/>
          <w:lang w:val="en-US" w:eastAsia="it-IT"/>
        </w:rPr>
        <w:t xml:space="preserve">laterally and </w:t>
      </w:r>
      <w:r w:rsidR="001C3A95" w:rsidRPr="00BC51DF">
        <w:rPr>
          <w:rFonts w:ascii="Book Antiqua" w:hAnsi="Book Antiqua"/>
          <w:lang w:val="en-US" w:eastAsia="it-IT"/>
        </w:rPr>
        <w:t xml:space="preserve">posteriorly </w:t>
      </w:r>
      <w:r w:rsidR="003B4B1E" w:rsidRPr="00BC51DF">
        <w:rPr>
          <w:rFonts w:ascii="Book Antiqua" w:hAnsi="Book Antiqua"/>
          <w:lang w:val="en-US" w:eastAsia="it-IT"/>
        </w:rPr>
        <w:t>in the pons</w:t>
      </w:r>
      <w:r w:rsidR="00F60278" w:rsidRPr="00BC51DF">
        <w:rPr>
          <w:rFonts w:ascii="Book Antiqua" w:hAnsi="Book Antiqua"/>
          <w:lang w:val="en-US" w:eastAsia="it-IT"/>
        </w:rPr>
        <w:t xml:space="preserve">. </w:t>
      </w:r>
      <w:r w:rsidR="00EC67E1" w:rsidRPr="00BC51DF">
        <w:rPr>
          <w:rFonts w:ascii="Book Antiqua" w:hAnsi="Book Antiqua"/>
          <w:lang w:val="en-US" w:eastAsia="it-IT"/>
        </w:rPr>
        <w:lastRenderedPageBreak/>
        <w:t>Thus, whi</w:t>
      </w:r>
      <w:r w:rsidR="00F60278" w:rsidRPr="00BC51DF">
        <w:rPr>
          <w:rFonts w:ascii="Book Antiqua" w:hAnsi="Book Antiqua"/>
          <w:lang w:val="en-US" w:eastAsia="it-IT"/>
        </w:rPr>
        <w:t>te matter diseases are expected</w:t>
      </w:r>
      <w:r w:rsidR="00061FBE" w:rsidRPr="00BC51DF">
        <w:rPr>
          <w:rFonts w:ascii="Book Antiqua" w:hAnsi="Book Antiqua"/>
          <w:lang w:val="en-US" w:eastAsia="it-IT"/>
        </w:rPr>
        <w:t xml:space="preserve"> to </w:t>
      </w:r>
      <w:r w:rsidR="00EC67E1" w:rsidRPr="00BC51DF">
        <w:rPr>
          <w:rFonts w:ascii="Book Antiqua" w:hAnsi="Book Antiqua"/>
          <w:lang w:val="en-US" w:eastAsia="it-IT"/>
        </w:rPr>
        <w:t xml:space="preserve">preferentially </w:t>
      </w:r>
      <w:r w:rsidR="00061FBE" w:rsidRPr="00BC51DF">
        <w:rPr>
          <w:rFonts w:ascii="Book Antiqua" w:hAnsi="Book Antiqua"/>
          <w:lang w:val="en-US" w:eastAsia="it-IT"/>
        </w:rPr>
        <w:t xml:space="preserve">involve peripheral zones in the brainstem without a </w:t>
      </w:r>
      <w:proofErr w:type="spellStart"/>
      <w:r w:rsidR="00061FBE" w:rsidRPr="00BC51DF">
        <w:rPr>
          <w:rFonts w:ascii="Book Antiqua" w:hAnsi="Book Antiqua"/>
          <w:lang w:val="en-US" w:eastAsia="it-IT"/>
        </w:rPr>
        <w:t>cranio</w:t>
      </w:r>
      <w:proofErr w:type="spellEnd"/>
      <w:r w:rsidR="00061FBE" w:rsidRPr="00BC51DF">
        <w:rPr>
          <w:rFonts w:ascii="Book Antiqua" w:hAnsi="Book Antiqua"/>
          <w:lang w:val="en-US" w:eastAsia="it-IT"/>
        </w:rPr>
        <w:t>-caudal specificity.</w:t>
      </w:r>
    </w:p>
    <w:p w14:paraId="715E513F" w14:textId="77777777" w:rsidR="00A66AF2" w:rsidRPr="00A66AF2" w:rsidRDefault="00A66AF2" w:rsidP="00680403">
      <w:pPr>
        <w:autoSpaceDE w:val="0"/>
        <w:autoSpaceDN w:val="0"/>
        <w:adjustRightInd w:val="0"/>
        <w:spacing w:after="0" w:line="360" w:lineRule="auto"/>
        <w:jc w:val="both"/>
        <w:rPr>
          <w:rFonts w:ascii="Book Antiqua" w:hAnsi="Book Antiqua"/>
          <w:bCs/>
          <w:i/>
          <w:lang w:val="en-US" w:eastAsia="zh-CN"/>
        </w:rPr>
      </w:pPr>
    </w:p>
    <w:p w14:paraId="430CED61" w14:textId="77777777" w:rsidR="00A66AF2" w:rsidRPr="00A66AF2" w:rsidRDefault="00EC67E1" w:rsidP="00680403">
      <w:pPr>
        <w:autoSpaceDE w:val="0"/>
        <w:autoSpaceDN w:val="0"/>
        <w:adjustRightInd w:val="0"/>
        <w:spacing w:after="0" w:line="360" w:lineRule="auto"/>
        <w:jc w:val="both"/>
        <w:rPr>
          <w:rFonts w:ascii="Book Antiqua" w:hAnsi="Book Antiqua"/>
          <w:i/>
          <w:lang w:val="en-US" w:eastAsia="zh-CN"/>
        </w:rPr>
      </w:pPr>
      <w:r w:rsidRPr="00A66AF2">
        <w:rPr>
          <w:rFonts w:ascii="Book Antiqua" w:hAnsi="Book Antiqua"/>
          <w:b/>
          <w:i/>
          <w:lang w:val="en-US" w:eastAsia="it-IT"/>
        </w:rPr>
        <w:t>Tissue selective vulnerability</w:t>
      </w:r>
      <w:r w:rsidRPr="00A66AF2">
        <w:rPr>
          <w:rFonts w:ascii="Book Antiqua" w:hAnsi="Book Antiqua"/>
          <w:i/>
          <w:lang w:val="en-US" w:eastAsia="it-IT"/>
        </w:rPr>
        <w:t xml:space="preserve"> </w:t>
      </w:r>
    </w:p>
    <w:p w14:paraId="0EC24ADC" w14:textId="61FB6C44" w:rsidR="00050175" w:rsidRPr="00BC51DF" w:rsidRDefault="00A66AF2" w:rsidP="00680403">
      <w:pPr>
        <w:autoSpaceDE w:val="0"/>
        <w:autoSpaceDN w:val="0"/>
        <w:adjustRightInd w:val="0"/>
        <w:spacing w:after="0" w:line="360" w:lineRule="auto"/>
        <w:jc w:val="both"/>
        <w:rPr>
          <w:rFonts w:ascii="Book Antiqua" w:hAnsi="Book Antiqua"/>
          <w:lang w:val="en-US" w:eastAsia="it-IT"/>
        </w:rPr>
      </w:pPr>
      <w:r w:rsidRPr="00BC51DF">
        <w:rPr>
          <w:rFonts w:ascii="Book Antiqua" w:hAnsi="Book Antiqua"/>
          <w:lang w:val="en-US" w:eastAsia="it-IT"/>
        </w:rPr>
        <w:t>G</w:t>
      </w:r>
      <w:r w:rsidR="00050175" w:rsidRPr="00BC51DF">
        <w:rPr>
          <w:rFonts w:ascii="Book Antiqua" w:hAnsi="Book Antiqua"/>
          <w:lang w:val="en-US" w:eastAsia="it-IT"/>
        </w:rPr>
        <w:t xml:space="preserve">ray matter nuclei are known to be more vulnerable to metabolic </w:t>
      </w:r>
      <w:r w:rsidR="00684A2B" w:rsidRPr="00BC51DF">
        <w:rPr>
          <w:rFonts w:ascii="Book Antiqua" w:hAnsi="Book Antiqua"/>
          <w:lang w:val="en-US" w:eastAsia="it-IT"/>
        </w:rPr>
        <w:t>insults because of</w:t>
      </w:r>
      <w:r w:rsidR="00050175" w:rsidRPr="00BC51DF">
        <w:rPr>
          <w:rFonts w:ascii="Book Antiqua" w:hAnsi="Book Antiqua"/>
          <w:lang w:val="en-US" w:eastAsia="it-IT"/>
        </w:rPr>
        <w:t xml:space="preserve"> higher metabolic demands as compared to the white matter.</w:t>
      </w:r>
      <w:r w:rsidR="00EC67E1" w:rsidRPr="00BC51DF">
        <w:rPr>
          <w:rFonts w:ascii="Book Antiqua" w:hAnsi="Book Antiqua"/>
          <w:lang w:val="en-US" w:eastAsia="it-IT"/>
        </w:rPr>
        <w:t xml:space="preserve"> </w:t>
      </w:r>
      <w:r w:rsidR="00050175" w:rsidRPr="00BC51DF">
        <w:rPr>
          <w:rFonts w:ascii="Book Antiqua" w:hAnsi="Book Antiqua"/>
          <w:lang w:val="en-US" w:eastAsia="it-IT"/>
        </w:rPr>
        <w:t>Since the gray matter nuclei, espec</w:t>
      </w:r>
      <w:r w:rsidR="00EC67E1" w:rsidRPr="00BC51DF">
        <w:rPr>
          <w:rFonts w:ascii="Book Antiqua" w:hAnsi="Book Antiqua"/>
          <w:lang w:val="en-US" w:eastAsia="it-IT"/>
        </w:rPr>
        <w:t>ially</w:t>
      </w:r>
      <w:r w:rsidR="00050175" w:rsidRPr="00BC51DF">
        <w:rPr>
          <w:rFonts w:ascii="Book Antiqua" w:hAnsi="Book Antiqua"/>
          <w:lang w:val="en-US" w:eastAsia="it-IT"/>
        </w:rPr>
        <w:t xml:space="preserve"> the reticular formation, extend from midbrain to medulla oblongata, metabolic diseases do not show </w:t>
      </w:r>
      <w:proofErr w:type="spellStart"/>
      <w:r w:rsidR="00050175" w:rsidRPr="00BC51DF">
        <w:rPr>
          <w:rFonts w:ascii="Book Antiqua" w:hAnsi="Book Antiqua"/>
          <w:lang w:val="en-US" w:eastAsia="it-IT"/>
        </w:rPr>
        <w:t>cranio</w:t>
      </w:r>
      <w:proofErr w:type="spellEnd"/>
      <w:r w:rsidR="00050175" w:rsidRPr="00BC51DF">
        <w:rPr>
          <w:rFonts w:ascii="Book Antiqua" w:hAnsi="Book Antiqua"/>
          <w:lang w:val="en-US" w:eastAsia="it-IT"/>
        </w:rPr>
        <w:t>-caudal specificity.</w:t>
      </w:r>
    </w:p>
    <w:p w14:paraId="00574751" w14:textId="77777777" w:rsidR="002B54BF" w:rsidRPr="00A66AF2" w:rsidRDefault="002B54BF" w:rsidP="00680403">
      <w:pPr>
        <w:autoSpaceDE w:val="0"/>
        <w:autoSpaceDN w:val="0"/>
        <w:adjustRightInd w:val="0"/>
        <w:spacing w:after="0" w:line="360" w:lineRule="auto"/>
        <w:jc w:val="both"/>
        <w:rPr>
          <w:rFonts w:ascii="Book Antiqua" w:hAnsi="Book Antiqua"/>
          <w:i/>
          <w:lang w:val="en-US" w:eastAsia="zh-CN"/>
        </w:rPr>
      </w:pPr>
    </w:p>
    <w:p w14:paraId="2F579577" w14:textId="5806E04A" w:rsidR="002074AB" w:rsidRPr="00A66AF2" w:rsidRDefault="00303166" w:rsidP="00680403">
      <w:pPr>
        <w:spacing w:after="0" w:line="360" w:lineRule="auto"/>
        <w:jc w:val="both"/>
        <w:rPr>
          <w:rFonts w:ascii="Book Antiqua" w:hAnsi="Book Antiqua"/>
          <w:b/>
          <w:i/>
          <w:lang w:val="en-US"/>
        </w:rPr>
      </w:pPr>
      <w:r w:rsidRPr="00A66AF2">
        <w:rPr>
          <w:rFonts w:ascii="Book Antiqua" w:hAnsi="Book Antiqua"/>
          <w:b/>
          <w:i/>
          <w:lang w:val="en-US"/>
        </w:rPr>
        <w:t xml:space="preserve">Ischemic/vascular </w:t>
      </w:r>
      <w:r w:rsidR="00B40411" w:rsidRPr="00A66AF2">
        <w:rPr>
          <w:rFonts w:ascii="Book Antiqua" w:hAnsi="Book Antiqua"/>
          <w:b/>
          <w:i/>
          <w:lang w:val="en-US"/>
        </w:rPr>
        <w:t>diseases</w:t>
      </w:r>
    </w:p>
    <w:p w14:paraId="4E0DC20F" w14:textId="79C76313" w:rsidR="00B05FCE" w:rsidRPr="00BC51DF" w:rsidRDefault="003A53A8" w:rsidP="00680403">
      <w:pPr>
        <w:autoSpaceDE w:val="0"/>
        <w:autoSpaceDN w:val="0"/>
        <w:adjustRightInd w:val="0"/>
        <w:spacing w:after="0" w:line="360" w:lineRule="auto"/>
        <w:jc w:val="both"/>
        <w:rPr>
          <w:rFonts w:ascii="Book Antiqua" w:hAnsi="Book Antiqua"/>
          <w:lang w:val="en-US" w:eastAsia="it-IT"/>
        </w:rPr>
      </w:pPr>
      <w:r w:rsidRPr="00BC51DF">
        <w:rPr>
          <w:rFonts w:ascii="Book Antiqua" w:hAnsi="Book Antiqua"/>
          <w:lang w:val="en-US" w:eastAsia="it-IT"/>
        </w:rPr>
        <w:t xml:space="preserve">Acute arterial ischemic stroke involves the brainstem in about 5-6% of children experiencing a </w:t>
      </w:r>
      <w:proofErr w:type="gramStart"/>
      <w:r w:rsidRPr="00BC51DF">
        <w:rPr>
          <w:rFonts w:ascii="Book Antiqua" w:hAnsi="Book Antiqua"/>
          <w:lang w:val="en-US" w:eastAsia="it-IT"/>
        </w:rPr>
        <w:t>stroke</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8</w:t>
      </w:r>
      <w:r w:rsidRPr="00BC51DF">
        <w:rPr>
          <w:rFonts w:ascii="Book Antiqua" w:hAnsi="Book Antiqua"/>
          <w:vertAlign w:val="superscript"/>
          <w:lang w:val="en-US" w:eastAsia="it-IT"/>
        </w:rPr>
        <w:t>]</w:t>
      </w:r>
      <w:r w:rsidRPr="00BC51DF">
        <w:rPr>
          <w:rFonts w:ascii="Book Antiqua" w:hAnsi="Book Antiqua"/>
          <w:lang w:val="en-US" w:eastAsia="it-IT"/>
        </w:rPr>
        <w:t xml:space="preserve">. </w:t>
      </w:r>
      <w:r w:rsidR="004E6962" w:rsidRPr="00BC51DF">
        <w:rPr>
          <w:rFonts w:ascii="Book Antiqua" w:hAnsi="Book Antiqua"/>
          <w:bCs/>
          <w:lang w:val="en-US"/>
        </w:rPr>
        <w:t xml:space="preserve">Emboli tend </w:t>
      </w:r>
      <w:r w:rsidR="004E6962" w:rsidRPr="00BC51DF">
        <w:rPr>
          <w:rFonts w:ascii="Book Antiqua" w:hAnsi="Book Antiqua"/>
          <w:bCs/>
          <w:lang w:val="en-GB"/>
        </w:rPr>
        <w:t xml:space="preserve">to pass along the arterial tree as far distally as their size permits in the terminal vascularisation of the brainstem and </w:t>
      </w:r>
      <w:r w:rsidR="00D823ED" w:rsidRPr="00BC51DF">
        <w:rPr>
          <w:rFonts w:ascii="Book Antiqua" w:hAnsi="Book Antiqua"/>
          <w:bCs/>
          <w:lang w:val="en-GB"/>
        </w:rPr>
        <w:t xml:space="preserve">may </w:t>
      </w:r>
      <w:r w:rsidR="004E6962" w:rsidRPr="00BC51DF">
        <w:rPr>
          <w:rFonts w:ascii="Book Antiqua" w:hAnsi="Book Antiqua"/>
          <w:bCs/>
          <w:lang w:val="en-GB"/>
        </w:rPr>
        <w:t xml:space="preserve">lead to T2 </w:t>
      </w:r>
      <w:proofErr w:type="spellStart"/>
      <w:r w:rsidR="004E6962" w:rsidRPr="00BC51DF">
        <w:rPr>
          <w:rFonts w:ascii="Book Antiqua" w:hAnsi="Book Antiqua"/>
          <w:bCs/>
          <w:lang w:val="en-GB"/>
        </w:rPr>
        <w:t>hyperintense</w:t>
      </w:r>
      <w:proofErr w:type="spellEnd"/>
      <w:r w:rsidR="004E6962" w:rsidRPr="00BC51DF">
        <w:rPr>
          <w:rFonts w:ascii="Book Antiqua" w:hAnsi="Book Antiqua"/>
          <w:bCs/>
          <w:lang w:val="en-GB"/>
        </w:rPr>
        <w:t xml:space="preserve"> CSF-like infarcts (Figure 1).</w:t>
      </w:r>
      <w:r w:rsidR="004E6962" w:rsidRPr="00BC51DF">
        <w:rPr>
          <w:rFonts w:ascii="Book Antiqua" w:hAnsi="Book Antiqua"/>
          <w:lang w:val="en-US" w:eastAsia="it-IT"/>
        </w:rPr>
        <w:t xml:space="preserve"> Large infarct size </w:t>
      </w:r>
      <w:r w:rsidR="00D823ED" w:rsidRPr="00BC51DF">
        <w:rPr>
          <w:rFonts w:ascii="Book Antiqua" w:hAnsi="Book Antiqua"/>
          <w:lang w:val="en-US" w:eastAsia="it-IT"/>
        </w:rPr>
        <w:t>(</w:t>
      </w:r>
      <w:r w:rsidR="00D823ED" w:rsidRPr="00BC51DF">
        <w:rPr>
          <w:rFonts w:ascii="Book Antiqua" w:eastAsia="MS Gothic" w:hAnsi="Book Antiqua"/>
          <w:lang w:val="en-US"/>
        </w:rPr>
        <w:t>≥</w:t>
      </w:r>
      <w:r w:rsidR="00D823ED" w:rsidRPr="00BC51DF">
        <w:rPr>
          <w:rFonts w:ascii="Book Antiqua" w:hAnsi="Book Antiqua"/>
          <w:lang w:val="en-US" w:eastAsia="it-IT"/>
        </w:rPr>
        <w:t xml:space="preserve"> 50% of axial brainstem diameter) independently predict</w:t>
      </w:r>
      <w:r w:rsidR="004E6962" w:rsidRPr="00BC51DF">
        <w:rPr>
          <w:rFonts w:ascii="Book Antiqua" w:hAnsi="Book Antiqua"/>
          <w:lang w:val="en-US" w:eastAsia="it-IT"/>
        </w:rPr>
        <w:t xml:space="preserve"> poor </w:t>
      </w:r>
      <w:proofErr w:type="gramStart"/>
      <w:r w:rsidR="004E6962" w:rsidRPr="00BC51DF">
        <w:rPr>
          <w:rFonts w:ascii="Book Antiqua" w:hAnsi="Book Antiqua"/>
          <w:lang w:val="en-US" w:eastAsia="it-IT"/>
        </w:rPr>
        <w:t>outcome</w:t>
      </w:r>
      <w:r w:rsidR="00D823ED"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8</w:t>
      </w:r>
      <w:r w:rsidR="00D823ED" w:rsidRPr="00BC51DF">
        <w:rPr>
          <w:rFonts w:ascii="Book Antiqua" w:hAnsi="Book Antiqua"/>
          <w:vertAlign w:val="superscript"/>
          <w:lang w:val="en-US" w:eastAsia="it-IT"/>
        </w:rPr>
        <w:t>]</w:t>
      </w:r>
      <w:r w:rsidR="004E6962" w:rsidRPr="00BC51DF">
        <w:rPr>
          <w:rFonts w:ascii="Book Antiqua" w:hAnsi="Book Antiqua"/>
          <w:lang w:val="en-US" w:eastAsia="it-IT"/>
        </w:rPr>
        <w:t xml:space="preserve">. </w:t>
      </w:r>
      <w:r w:rsidR="00741297" w:rsidRPr="00BC51DF">
        <w:rPr>
          <w:rFonts w:ascii="Book Antiqua" w:hAnsi="Book Antiqua"/>
          <w:lang w:val="en-US" w:eastAsia="it-IT"/>
        </w:rPr>
        <w:t xml:space="preserve">A reduction in apparent diffusion coefficient (ADC) values can be seen between 3 hours and 15 days after onset of an arterial ischemic </w:t>
      </w:r>
      <w:proofErr w:type="gramStart"/>
      <w:r w:rsidR="00741297" w:rsidRPr="00BC51DF">
        <w:rPr>
          <w:rFonts w:ascii="Book Antiqua" w:hAnsi="Book Antiqua"/>
          <w:lang w:val="en-US" w:eastAsia="it-IT"/>
        </w:rPr>
        <w:t>insult</w:t>
      </w:r>
      <w:r w:rsidR="000A0A5A"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9</w:t>
      </w:r>
      <w:r w:rsidR="000A0A5A" w:rsidRPr="00BC51DF">
        <w:rPr>
          <w:rFonts w:ascii="Book Antiqua" w:hAnsi="Book Antiqua"/>
          <w:vertAlign w:val="superscript"/>
          <w:lang w:val="en-US" w:eastAsia="it-IT"/>
        </w:rPr>
        <w:t>]</w:t>
      </w:r>
      <w:r w:rsidR="00B05FCE" w:rsidRPr="00BC51DF">
        <w:rPr>
          <w:rFonts w:ascii="Book Antiqua" w:hAnsi="Book Antiqua"/>
          <w:lang w:val="en-US" w:eastAsia="it-IT"/>
        </w:rPr>
        <w:t>. D</w:t>
      </w:r>
      <w:r w:rsidR="00741297" w:rsidRPr="00BC51DF">
        <w:rPr>
          <w:rFonts w:ascii="Book Antiqua" w:hAnsi="Book Antiqua"/>
          <w:lang w:val="en-US" w:eastAsia="it-IT"/>
        </w:rPr>
        <w:t xml:space="preserve">ue to the small size of the brainstem in children and to the known low sensitivity of echo planar imaging sequences in the posterior cranial fossa, false negatives are </w:t>
      </w:r>
      <w:proofErr w:type="gramStart"/>
      <w:r w:rsidR="00741297" w:rsidRPr="00BC51DF">
        <w:rPr>
          <w:rFonts w:ascii="Book Antiqua" w:hAnsi="Book Antiqua"/>
          <w:lang w:val="en-US" w:eastAsia="it-IT"/>
        </w:rPr>
        <w:t>frequent</w:t>
      </w:r>
      <w:r w:rsidR="000A0A5A"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10</w:t>
      </w:r>
      <w:r w:rsidR="000A0A5A" w:rsidRPr="00BC51DF">
        <w:rPr>
          <w:rFonts w:ascii="Book Antiqua" w:hAnsi="Book Antiqua"/>
          <w:vertAlign w:val="superscript"/>
          <w:lang w:val="en-US" w:eastAsia="it-IT"/>
        </w:rPr>
        <w:t>]</w:t>
      </w:r>
      <w:r w:rsidR="00741297" w:rsidRPr="00BC51DF">
        <w:rPr>
          <w:rFonts w:ascii="Book Antiqua" w:hAnsi="Book Antiqua"/>
          <w:lang w:val="en-US" w:eastAsia="it-IT"/>
        </w:rPr>
        <w:t xml:space="preserve">. Ischemic lesions, when detected, are usually small in size and associated with faint T2 or FLAIR </w:t>
      </w:r>
      <w:proofErr w:type="spellStart"/>
      <w:r w:rsidR="00741297" w:rsidRPr="00BC51DF">
        <w:rPr>
          <w:rFonts w:ascii="Book Antiqua" w:hAnsi="Book Antiqua"/>
          <w:lang w:val="en-US" w:eastAsia="it-IT"/>
        </w:rPr>
        <w:t>hyperintense</w:t>
      </w:r>
      <w:proofErr w:type="spellEnd"/>
      <w:r w:rsidR="00741297" w:rsidRPr="00BC51DF">
        <w:rPr>
          <w:rFonts w:ascii="Book Antiqua" w:hAnsi="Book Antiqua"/>
          <w:lang w:val="en-US" w:eastAsia="it-IT"/>
        </w:rPr>
        <w:t xml:space="preserve"> lesions. </w:t>
      </w:r>
      <w:r w:rsidR="00F77607" w:rsidRPr="00BC51DF">
        <w:rPr>
          <w:rFonts w:ascii="Book Antiqua" w:hAnsi="Book Antiqua"/>
          <w:lang w:val="en-US" w:eastAsia="it-IT"/>
        </w:rPr>
        <w:t>F</w:t>
      </w:r>
      <w:r w:rsidR="002D25B2" w:rsidRPr="00BC51DF">
        <w:rPr>
          <w:rFonts w:ascii="Book Antiqua" w:hAnsi="Book Antiqua"/>
          <w:lang w:val="en-US" w:eastAsia="it-IT"/>
        </w:rPr>
        <w:t xml:space="preserve">rom </w:t>
      </w:r>
      <w:r w:rsidR="00F77607" w:rsidRPr="00BC51DF">
        <w:rPr>
          <w:rFonts w:ascii="Book Antiqua" w:hAnsi="Book Antiqua"/>
          <w:lang w:val="en-US" w:eastAsia="it-IT"/>
        </w:rPr>
        <w:t>14</w:t>
      </w:r>
      <w:r w:rsidR="00741297" w:rsidRPr="00BC51DF">
        <w:rPr>
          <w:rFonts w:ascii="Book Antiqua" w:hAnsi="Book Antiqua"/>
          <w:lang w:val="en-US" w:eastAsia="it-IT"/>
        </w:rPr>
        <w:t xml:space="preserve"> days </w:t>
      </w:r>
      <w:r w:rsidR="00F77607" w:rsidRPr="00BC51DF">
        <w:rPr>
          <w:rFonts w:ascii="Book Antiqua" w:hAnsi="Book Antiqua"/>
          <w:lang w:val="en-US" w:eastAsia="it-IT"/>
        </w:rPr>
        <w:t xml:space="preserve">on </w:t>
      </w:r>
      <w:r w:rsidR="002D25B2" w:rsidRPr="00BC51DF">
        <w:rPr>
          <w:rFonts w:ascii="Book Antiqua" w:hAnsi="Book Antiqua"/>
          <w:lang w:val="en-US" w:eastAsia="it-IT"/>
        </w:rPr>
        <w:t xml:space="preserve">after </w:t>
      </w:r>
      <w:r w:rsidR="00741297" w:rsidRPr="00BC51DF">
        <w:rPr>
          <w:rFonts w:ascii="Book Antiqua" w:hAnsi="Book Antiqua"/>
          <w:lang w:val="en-US" w:eastAsia="it-IT"/>
        </w:rPr>
        <w:t xml:space="preserve">the ischemic event, ADC </w:t>
      </w:r>
      <w:proofErr w:type="spellStart"/>
      <w:r w:rsidR="00741297" w:rsidRPr="00BC51DF">
        <w:rPr>
          <w:rFonts w:ascii="Book Antiqua" w:hAnsi="Book Antiqua"/>
          <w:lang w:val="en-US" w:eastAsia="it-IT"/>
        </w:rPr>
        <w:t>hypointensity</w:t>
      </w:r>
      <w:proofErr w:type="spellEnd"/>
      <w:r w:rsidR="00741297" w:rsidRPr="00BC51DF">
        <w:rPr>
          <w:rFonts w:ascii="Book Antiqua" w:hAnsi="Book Antiqua"/>
          <w:lang w:val="en-US" w:eastAsia="it-IT"/>
        </w:rPr>
        <w:t xml:space="preserve"> usually resolves, a phenomenon known </w:t>
      </w:r>
      <w:r w:rsidR="00B05FCE" w:rsidRPr="00BC51DF">
        <w:rPr>
          <w:rFonts w:ascii="Book Antiqua" w:hAnsi="Book Antiqua"/>
          <w:lang w:val="en-US" w:eastAsia="it-IT"/>
        </w:rPr>
        <w:t>as “</w:t>
      </w:r>
      <w:proofErr w:type="spellStart"/>
      <w:r w:rsidR="00B05FCE" w:rsidRPr="00BC51DF">
        <w:rPr>
          <w:rFonts w:ascii="Book Antiqua" w:hAnsi="Book Antiqua"/>
          <w:lang w:val="en-US" w:eastAsia="it-IT"/>
        </w:rPr>
        <w:t>pseudonormalization</w:t>
      </w:r>
      <w:proofErr w:type="spellEnd"/>
      <w:r w:rsidR="00B05FCE" w:rsidRPr="00BC51DF">
        <w:rPr>
          <w:rFonts w:ascii="Book Antiqua" w:hAnsi="Book Antiqua"/>
          <w:lang w:val="en-US" w:eastAsia="it-IT"/>
        </w:rPr>
        <w:t>”</w:t>
      </w:r>
      <w:r w:rsidR="00B05FCE" w:rsidRPr="00BC51DF">
        <w:rPr>
          <w:rFonts w:ascii="Book Antiqua" w:hAnsi="Book Antiqua"/>
          <w:vertAlign w:val="superscript"/>
          <w:lang w:val="en-US" w:eastAsia="it-IT"/>
        </w:rPr>
        <w:t>[1</w:t>
      </w:r>
      <w:r w:rsidR="00012268" w:rsidRPr="00BC51DF">
        <w:rPr>
          <w:rFonts w:ascii="Book Antiqua" w:hAnsi="Book Antiqua"/>
          <w:vertAlign w:val="superscript"/>
          <w:lang w:val="en-US" w:eastAsia="it-IT"/>
        </w:rPr>
        <w:t>1</w:t>
      </w:r>
      <w:r w:rsidR="00B05FCE" w:rsidRPr="00BC51DF">
        <w:rPr>
          <w:rFonts w:ascii="Book Antiqua" w:hAnsi="Book Antiqua"/>
          <w:vertAlign w:val="superscript"/>
          <w:lang w:val="en-US" w:eastAsia="it-IT"/>
        </w:rPr>
        <w:t>]</w:t>
      </w:r>
      <w:r w:rsidR="00741297" w:rsidRPr="00BC51DF">
        <w:rPr>
          <w:rFonts w:ascii="Book Antiqua" w:hAnsi="Book Antiqua"/>
          <w:lang w:val="en-US" w:eastAsia="it-IT"/>
        </w:rPr>
        <w:t xml:space="preserve">. In these cases, however, </w:t>
      </w:r>
      <w:proofErr w:type="spellStart"/>
      <w:r w:rsidR="00741297" w:rsidRPr="00BC51DF">
        <w:rPr>
          <w:rFonts w:ascii="Book Antiqua" w:hAnsi="Book Antiqua"/>
          <w:lang w:val="en-US" w:eastAsia="it-IT"/>
        </w:rPr>
        <w:t>hyperintense</w:t>
      </w:r>
      <w:proofErr w:type="spellEnd"/>
      <w:r w:rsidR="00741297" w:rsidRPr="00BC51DF">
        <w:rPr>
          <w:rFonts w:ascii="Book Antiqua" w:hAnsi="Book Antiqua"/>
          <w:lang w:val="en-US" w:eastAsia="it-IT"/>
        </w:rPr>
        <w:t xml:space="preserve"> signal is still observed on diffusion weighted images acquired at elevated b values (b800 or b1000).</w:t>
      </w:r>
      <w:r w:rsidR="00B05FCE" w:rsidRPr="00BC51DF">
        <w:rPr>
          <w:rFonts w:ascii="Book Antiqua" w:hAnsi="Book Antiqua"/>
          <w:lang w:val="en-US" w:eastAsia="it-IT"/>
        </w:rPr>
        <w:t xml:space="preserve"> </w:t>
      </w:r>
      <w:r w:rsidR="00741297" w:rsidRPr="00BC51DF">
        <w:rPr>
          <w:rFonts w:ascii="Book Antiqua" w:hAnsi="Book Antiqua"/>
          <w:lang w:val="en-US" w:eastAsia="it-IT"/>
        </w:rPr>
        <w:t>Nevertheless, the brainstem</w:t>
      </w:r>
      <w:r w:rsidR="00B05FCE" w:rsidRPr="00BC51DF">
        <w:rPr>
          <w:rFonts w:ascii="Book Antiqua" w:hAnsi="Book Antiqua"/>
          <w:lang w:val="en-US" w:eastAsia="it-IT"/>
        </w:rPr>
        <w:t xml:space="preserve"> </w:t>
      </w:r>
      <w:r w:rsidR="00741297" w:rsidRPr="00BC51DF">
        <w:rPr>
          <w:rFonts w:ascii="Book Antiqua" w:hAnsi="Book Antiqua"/>
          <w:lang w:val="en-US" w:eastAsia="it-IT"/>
        </w:rPr>
        <w:t xml:space="preserve">is usually considered an ischemia-resistant site of the central nervous system and a highly density vessel network of collateral perforators is considered to confer resistance to ischemic insults in </w:t>
      </w:r>
      <w:r w:rsidR="00B05FCE" w:rsidRPr="00BC51DF">
        <w:rPr>
          <w:rFonts w:ascii="Book Antiqua" w:hAnsi="Book Antiqua"/>
          <w:lang w:val="en-US" w:eastAsia="it-IT"/>
        </w:rPr>
        <w:t>th</w:t>
      </w:r>
      <w:r w:rsidR="00667BDF">
        <w:rPr>
          <w:rFonts w:ascii="Book Antiqua" w:hAnsi="Book Antiqua"/>
          <w:lang w:val="en-US" w:eastAsia="it-IT"/>
        </w:rPr>
        <w:t xml:space="preserve">is </w:t>
      </w:r>
      <w:proofErr w:type="gramStart"/>
      <w:r w:rsidR="00667BDF">
        <w:rPr>
          <w:rFonts w:ascii="Book Antiqua" w:hAnsi="Book Antiqua"/>
          <w:lang w:val="en-US" w:eastAsia="it-IT"/>
        </w:rPr>
        <w:t>region</w:t>
      </w:r>
      <w:r w:rsidR="00B05FCE"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9</w:t>
      </w:r>
      <w:r w:rsidR="00B05FCE" w:rsidRPr="00BC51DF">
        <w:rPr>
          <w:rFonts w:ascii="Book Antiqua" w:hAnsi="Book Antiqua"/>
          <w:vertAlign w:val="superscript"/>
          <w:lang w:val="en-US" w:eastAsia="it-IT"/>
        </w:rPr>
        <w:t>]</w:t>
      </w:r>
      <w:r w:rsidR="00D823ED" w:rsidRPr="00BC51DF">
        <w:rPr>
          <w:rFonts w:ascii="Book Antiqua" w:hAnsi="Book Antiqua"/>
          <w:lang w:val="en-US" w:eastAsia="it-IT"/>
        </w:rPr>
        <w:t>.</w:t>
      </w:r>
    </w:p>
    <w:p w14:paraId="00DA9AC9" w14:textId="52365CEE" w:rsidR="00741297" w:rsidRPr="00BC51DF" w:rsidRDefault="00B05FCE"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 xml:space="preserve">In </w:t>
      </w:r>
      <w:r w:rsidR="00741297" w:rsidRPr="00BC51DF">
        <w:rPr>
          <w:rFonts w:ascii="Book Antiqua" w:hAnsi="Book Antiqua"/>
          <w:lang w:val="en-US" w:eastAsia="it-IT"/>
        </w:rPr>
        <w:t xml:space="preserve">the neonatal period, </w:t>
      </w:r>
      <w:r w:rsidRPr="00BC51DF">
        <w:rPr>
          <w:rFonts w:ascii="Book Antiqua" w:hAnsi="Book Antiqua"/>
          <w:lang w:val="en-US" w:eastAsia="it-IT"/>
        </w:rPr>
        <w:t xml:space="preserve">however, </w:t>
      </w:r>
      <w:r w:rsidR="00741297" w:rsidRPr="00BC51DF">
        <w:rPr>
          <w:rFonts w:ascii="Book Antiqua" w:hAnsi="Book Antiqua"/>
          <w:lang w:val="en-US" w:eastAsia="it-IT"/>
        </w:rPr>
        <w:t>the development of this network may not be complete and children wit</w:t>
      </w:r>
      <w:r w:rsidR="008E0C5D" w:rsidRPr="00BC51DF">
        <w:rPr>
          <w:rFonts w:ascii="Book Antiqua" w:hAnsi="Book Antiqua"/>
          <w:lang w:val="en-US" w:eastAsia="it-IT"/>
        </w:rPr>
        <w:t>h hypoxic</w:t>
      </w:r>
      <w:r w:rsidR="00741297" w:rsidRPr="00BC51DF">
        <w:rPr>
          <w:rFonts w:ascii="Book Antiqua" w:hAnsi="Book Antiqua"/>
          <w:lang w:val="en-US" w:eastAsia="it-IT"/>
        </w:rPr>
        <w:t>-ischemic encephalopathy in the perinatal period are susceptible to damage in the brains</w:t>
      </w:r>
      <w:r w:rsidR="00667BDF">
        <w:rPr>
          <w:rFonts w:ascii="Book Antiqua" w:hAnsi="Book Antiqua"/>
          <w:lang w:val="en-US" w:eastAsia="it-IT"/>
        </w:rPr>
        <w:t xml:space="preserve">tem </w:t>
      </w:r>
      <w:proofErr w:type="gramStart"/>
      <w:r w:rsidR="00667BDF">
        <w:rPr>
          <w:rFonts w:ascii="Book Antiqua" w:hAnsi="Book Antiqua"/>
          <w:lang w:val="en-US" w:eastAsia="it-IT"/>
        </w:rPr>
        <w:t>tegmentum</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7</w:t>
      </w:r>
      <w:r w:rsidR="00F31EC5" w:rsidRPr="00BC51DF">
        <w:rPr>
          <w:rFonts w:ascii="Book Antiqua" w:hAnsi="Book Antiqua"/>
          <w:vertAlign w:val="superscript"/>
          <w:lang w:val="en-US" w:eastAsia="it-IT"/>
        </w:rPr>
        <w:t>]</w:t>
      </w:r>
      <w:r w:rsidR="00741297" w:rsidRPr="00BC51DF">
        <w:rPr>
          <w:rFonts w:ascii="Book Antiqua" w:hAnsi="Book Antiqua"/>
          <w:lang w:val="en-US" w:eastAsia="it-IT"/>
        </w:rPr>
        <w:t>. Tegmental lesions are columnar-shaped on the coronal planes, bilateral and usually symmetrical, with specific involvement of caudal pons and medulla oblongata and are associated with oral motor dysfunction and g</w:t>
      </w:r>
      <w:r w:rsidR="00667BDF">
        <w:rPr>
          <w:rFonts w:ascii="Book Antiqua" w:hAnsi="Book Antiqua"/>
          <w:lang w:val="en-US" w:eastAsia="it-IT"/>
        </w:rPr>
        <w:t>avage feeding</w:t>
      </w:r>
      <w:r w:rsidR="00012268" w:rsidRPr="00BC51DF">
        <w:rPr>
          <w:rFonts w:ascii="Book Antiqua" w:hAnsi="Book Antiqua"/>
          <w:vertAlign w:val="superscript"/>
          <w:lang w:val="en-US" w:eastAsia="it-IT"/>
        </w:rPr>
        <w:t>[7</w:t>
      </w:r>
      <w:r w:rsidR="00F31EC5" w:rsidRPr="00BC51DF">
        <w:rPr>
          <w:rFonts w:ascii="Book Antiqua" w:hAnsi="Book Antiqua"/>
          <w:vertAlign w:val="superscript"/>
          <w:lang w:val="en-US" w:eastAsia="it-IT"/>
        </w:rPr>
        <w:t>]</w:t>
      </w:r>
      <w:r w:rsidR="00D823ED" w:rsidRPr="00BC51DF">
        <w:rPr>
          <w:rFonts w:ascii="Book Antiqua" w:hAnsi="Book Antiqua"/>
          <w:lang w:val="en-US" w:eastAsia="it-IT"/>
        </w:rPr>
        <w:t xml:space="preserve"> (Figure 2).</w:t>
      </w:r>
    </w:p>
    <w:p w14:paraId="5D70C29F" w14:textId="04600F53" w:rsidR="00274E30" w:rsidRPr="00BC51DF" w:rsidRDefault="00274E30"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lastRenderedPageBreak/>
        <w:t>Vascu</w:t>
      </w:r>
      <w:r w:rsidR="001E00CC" w:rsidRPr="00BC51DF">
        <w:rPr>
          <w:rFonts w:ascii="Book Antiqua" w:hAnsi="Book Antiqua"/>
          <w:lang w:val="en-US" w:eastAsia="it-IT"/>
        </w:rPr>
        <w:t>lar malformations also are encountered in t</w:t>
      </w:r>
      <w:r w:rsidR="00906EA6" w:rsidRPr="00BC51DF">
        <w:rPr>
          <w:rFonts w:ascii="Book Antiqua" w:hAnsi="Book Antiqua"/>
          <w:lang w:val="en-US" w:eastAsia="it-IT"/>
        </w:rPr>
        <w:t>he brainstem</w:t>
      </w:r>
      <w:r w:rsidR="00B6198E" w:rsidRPr="00BC51DF">
        <w:rPr>
          <w:rFonts w:ascii="Book Antiqua" w:hAnsi="Book Antiqua"/>
          <w:lang w:val="en-US" w:eastAsia="it-IT"/>
        </w:rPr>
        <w:t xml:space="preserve"> of children</w:t>
      </w:r>
      <w:r w:rsidR="00906EA6" w:rsidRPr="00BC51DF">
        <w:rPr>
          <w:rFonts w:ascii="Book Antiqua" w:hAnsi="Book Antiqua"/>
          <w:lang w:val="en-US" w:eastAsia="it-IT"/>
        </w:rPr>
        <w:t xml:space="preserve">. These include low flow malformations such as developmental venous anomaly, cavernous hemangioma and capillary telangiectasia and high flow malformations such as </w:t>
      </w:r>
      <w:proofErr w:type="spellStart"/>
      <w:r w:rsidR="00906EA6" w:rsidRPr="00BC51DF">
        <w:rPr>
          <w:rFonts w:ascii="Book Antiqua" w:hAnsi="Book Antiqua"/>
          <w:lang w:val="en-US" w:eastAsia="it-IT"/>
        </w:rPr>
        <w:t>arterio</w:t>
      </w:r>
      <w:proofErr w:type="spellEnd"/>
      <w:r w:rsidR="00906EA6" w:rsidRPr="00BC51DF">
        <w:rPr>
          <w:rFonts w:ascii="Book Antiqua" w:hAnsi="Book Antiqua"/>
          <w:lang w:val="en-US" w:eastAsia="it-IT"/>
        </w:rPr>
        <w:t>-venous malformation. The MRI pattern is characteristic for each of these vascular entities and</w:t>
      </w:r>
      <w:r w:rsidR="00B6198E" w:rsidRPr="00BC51DF">
        <w:rPr>
          <w:rFonts w:ascii="Book Antiqua" w:hAnsi="Book Antiqua"/>
          <w:lang w:val="en-US" w:eastAsia="it-IT"/>
        </w:rPr>
        <w:t xml:space="preserve"> commonly the diagnosis is not challenging. The MR </w:t>
      </w:r>
      <w:r w:rsidR="00906EA6" w:rsidRPr="00BC51DF">
        <w:rPr>
          <w:rFonts w:ascii="Book Antiqua" w:hAnsi="Book Antiqua"/>
          <w:lang w:val="en-US" w:eastAsia="it-IT"/>
        </w:rPr>
        <w:t xml:space="preserve">signal intensity and morphology </w:t>
      </w:r>
      <w:r w:rsidR="00B6198E" w:rsidRPr="00BC51DF">
        <w:rPr>
          <w:rFonts w:ascii="Book Antiqua" w:hAnsi="Book Antiqua"/>
          <w:lang w:val="en-US" w:eastAsia="it-IT"/>
        </w:rPr>
        <w:t xml:space="preserve">at conventional imaging </w:t>
      </w:r>
      <w:r w:rsidR="00906EA6" w:rsidRPr="00BC51DF">
        <w:rPr>
          <w:rFonts w:ascii="Book Antiqua" w:hAnsi="Book Antiqua"/>
          <w:lang w:val="en-US" w:eastAsia="it-IT"/>
        </w:rPr>
        <w:t xml:space="preserve">are </w:t>
      </w:r>
      <w:r w:rsidR="00B6198E" w:rsidRPr="00BC51DF">
        <w:rPr>
          <w:rFonts w:ascii="Book Antiqua" w:hAnsi="Book Antiqua"/>
          <w:lang w:val="en-US" w:eastAsia="it-IT"/>
        </w:rPr>
        <w:t>identical</w:t>
      </w:r>
      <w:r w:rsidR="00906EA6" w:rsidRPr="00BC51DF">
        <w:rPr>
          <w:rFonts w:ascii="Book Antiqua" w:hAnsi="Book Antiqua"/>
          <w:lang w:val="en-US" w:eastAsia="it-IT"/>
        </w:rPr>
        <w:t xml:space="preserve"> to those o</w:t>
      </w:r>
      <w:r w:rsidR="00667BDF">
        <w:rPr>
          <w:rFonts w:ascii="Book Antiqua" w:hAnsi="Book Antiqua"/>
          <w:lang w:val="en-US" w:eastAsia="it-IT"/>
        </w:rPr>
        <w:t xml:space="preserve">bserved in the adult </w:t>
      </w:r>
      <w:proofErr w:type="gramStart"/>
      <w:r w:rsidR="00667BDF">
        <w:rPr>
          <w:rFonts w:ascii="Book Antiqua" w:hAnsi="Book Antiqua"/>
          <w:lang w:val="en-US" w:eastAsia="it-IT"/>
        </w:rPr>
        <w:t>population</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3</w:t>
      </w:r>
      <w:r w:rsidR="00906EA6" w:rsidRPr="00BC51DF">
        <w:rPr>
          <w:rFonts w:ascii="Book Antiqua" w:hAnsi="Book Antiqua"/>
          <w:vertAlign w:val="superscript"/>
          <w:lang w:val="en-US" w:eastAsia="it-IT"/>
        </w:rPr>
        <w:t>]</w:t>
      </w:r>
      <w:r w:rsidR="00906EA6" w:rsidRPr="00BC51DF">
        <w:rPr>
          <w:rFonts w:ascii="Book Antiqua" w:hAnsi="Book Antiqua"/>
          <w:lang w:val="en-US" w:eastAsia="it-IT"/>
        </w:rPr>
        <w:t>.</w:t>
      </w:r>
    </w:p>
    <w:p w14:paraId="49E7310B" w14:textId="77777777" w:rsidR="006B6581" w:rsidRPr="00BC51DF" w:rsidRDefault="006B6581" w:rsidP="00680403">
      <w:pPr>
        <w:spacing w:after="0" w:line="360" w:lineRule="auto"/>
        <w:jc w:val="both"/>
        <w:rPr>
          <w:rFonts w:ascii="Book Antiqua" w:hAnsi="Book Antiqua"/>
          <w:b/>
          <w:lang w:val="en-US"/>
        </w:rPr>
      </w:pPr>
    </w:p>
    <w:p w14:paraId="45514BC9" w14:textId="01C675A7" w:rsidR="006B6581" w:rsidRPr="00A66AF2" w:rsidRDefault="00DE338B" w:rsidP="00680403">
      <w:pPr>
        <w:spacing w:after="0" w:line="360" w:lineRule="auto"/>
        <w:jc w:val="both"/>
        <w:rPr>
          <w:rFonts w:ascii="Book Antiqua" w:hAnsi="Book Antiqua"/>
          <w:b/>
          <w:i/>
          <w:lang w:val="en-US"/>
        </w:rPr>
      </w:pPr>
      <w:r w:rsidRPr="00A66AF2">
        <w:rPr>
          <w:rFonts w:ascii="Book Antiqua" w:hAnsi="Book Antiqua"/>
          <w:b/>
          <w:i/>
          <w:lang w:val="en-US"/>
        </w:rPr>
        <w:t>Toxic/</w:t>
      </w:r>
      <w:r w:rsidR="00A66AF2" w:rsidRPr="00A66AF2">
        <w:rPr>
          <w:rFonts w:ascii="Book Antiqua" w:hAnsi="Book Antiqua"/>
          <w:b/>
          <w:i/>
          <w:lang w:val="en-US"/>
        </w:rPr>
        <w:t>m</w:t>
      </w:r>
      <w:r w:rsidRPr="00A66AF2">
        <w:rPr>
          <w:rFonts w:ascii="Book Antiqua" w:hAnsi="Book Antiqua"/>
          <w:b/>
          <w:i/>
          <w:lang w:val="en-US"/>
        </w:rPr>
        <w:t>etabolic</w:t>
      </w:r>
      <w:r w:rsidR="00303166" w:rsidRPr="00A66AF2">
        <w:rPr>
          <w:rFonts w:ascii="Book Antiqua" w:hAnsi="Book Antiqua"/>
          <w:b/>
          <w:i/>
          <w:lang w:val="en-US"/>
        </w:rPr>
        <w:t xml:space="preserve"> </w:t>
      </w:r>
      <w:r w:rsidR="00B40411" w:rsidRPr="00A66AF2">
        <w:rPr>
          <w:rFonts w:ascii="Book Antiqua" w:hAnsi="Book Antiqua"/>
          <w:b/>
          <w:i/>
          <w:lang w:val="en-US"/>
        </w:rPr>
        <w:t>diseases</w:t>
      </w:r>
    </w:p>
    <w:p w14:paraId="5AD54139" w14:textId="0A792A23" w:rsidR="00851E03" w:rsidRPr="00BC51DF" w:rsidRDefault="00851E03" w:rsidP="00680403">
      <w:pPr>
        <w:spacing w:after="0" w:line="360" w:lineRule="auto"/>
        <w:jc w:val="both"/>
        <w:rPr>
          <w:rFonts w:ascii="Book Antiqua" w:hAnsi="Book Antiqua"/>
          <w:lang w:val="en-US"/>
        </w:rPr>
      </w:pPr>
      <w:r w:rsidRPr="00BC51DF">
        <w:rPr>
          <w:rFonts w:ascii="Book Antiqua" w:hAnsi="Book Antiqua"/>
          <w:lang w:val="en-US"/>
        </w:rPr>
        <w:t>Among syndromes related to genetic inborn errors of metabolism, mitochondrial encephalopathies are the most frequent affecting the brainstem. Mitochondrial diseases include a wide range of clinical syndromes associated with deficits of the oxidative phosphorylation, caused by partial or complete deficits of one or more enzymatic com</w:t>
      </w:r>
      <w:r w:rsidR="00667BDF">
        <w:rPr>
          <w:rFonts w:ascii="Book Antiqua" w:hAnsi="Book Antiqua"/>
          <w:lang w:val="en-US"/>
        </w:rPr>
        <w:t xml:space="preserve">plexes of the respiratory </w:t>
      </w:r>
      <w:proofErr w:type="gramStart"/>
      <w:r w:rsidR="00667BDF">
        <w:rPr>
          <w:rFonts w:ascii="Book Antiqua" w:hAnsi="Book Antiqua"/>
          <w:lang w:val="en-US"/>
        </w:rPr>
        <w:t>chain</w:t>
      </w:r>
      <w:r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12</w:t>
      </w:r>
      <w:r w:rsidR="00B613BB" w:rsidRPr="00BC51DF">
        <w:rPr>
          <w:rFonts w:ascii="Book Antiqua" w:hAnsi="Book Antiqua"/>
          <w:vertAlign w:val="superscript"/>
          <w:lang w:val="en-US"/>
        </w:rPr>
        <w:t>]</w:t>
      </w:r>
      <w:r w:rsidRPr="00BC51DF">
        <w:rPr>
          <w:rFonts w:ascii="Book Antiqua" w:hAnsi="Book Antiqua"/>
          <w:lang w:val="en-US"/>
        </w:rPr>
        <w:t>. Hereditary transmission may be autosomal recessive, autosomal</w:t>
      </w:r>
      <w:r w:rsidR="00667BDF">
        <w:rPr>
          <w:rFonts w:ascii="Book Antiqua" w:hAnsi="Book Antiqua"/>
          <w:lang w:val="en-US"/>
        </w:rPr>
        <w:t xml:space="preserve"> dominant, X-linked or </w:t>
      </w:r>
      <w:proofErr w:type="gramStart"/>
      <w:r w:rsidR="00667BDF">
        <w:rPr>
          <w:rFonts w:ascii="Book Antiqua" w:hAnsi="Book Antiqua"/>
          <w:lang w:val="en-US"/>
        </w:rPr>
        <w:t>maternal</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13</w:t>
      </w:r>
      <w:r w:rsidR="005F63F2" w:rsidRPr="00BC51DF">
        <w:rPr>
          <w:rFonts w:ascii="Book Antiqua" w:hAnsi="Book Antiqua"/>
          <w:vertAlign w:val="superscript"/>
          <w:lang w:val="en-US"/>
        </w:rPr>
        <w:t>]</w:t>
      </w:r>
      <w:r w:rsidRPr="00BC51DF">
        <w:rPr>
          <w:rFonts w:ascii="Book Antiqua" w:hAnsi="Book Antiqua"/>
          <w:lang w:val="en-US"/>
        </w:rPr>
        <w:t>. The defect of the mitochondrial respiratory chain may, in fact, be caused by genetic mutations of either n</w:t>
      </w:r>
      <w:r w:rsidR="00667BDF">
        <w:rPr>
          <w:rFonts w:ascii="Book Antiqua" w:hAnsi="Book Antiqua"/>
          <w:lang w:val="en-US"/>
        </w:rPr>
        <w:t xml:space="preserve">uclear DNA or mitochondrial </w:t>
      </w:r>
      <w:proofErr w:type="gramStart"/>
      <w:r w:rsidR="00667BDF">
        <w:rPr>
          <w:rFonts w:ascii="Book Antiqua" w:hAnsi="Book Antiqua"/>
          <w:lang w:val="en-US"/>
        </w:rPr>
        <w:t>DNA</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14</w:t>
      </w:r>
      <w:r w:rsidR="001F32F9" w:rsidRPr="00BC51DF">
        <w:rPr>
          <w:rFonts w:ascii="Book Antiqua" w:hAnsi="Book Antiqua"/>
          <w:vertAlign w:val="superscript"/>
          <w:lang w:val="en-US"/>
        </w:rPr>
        <w:t>-</w:t>
      </w:r>
      <w:r w:rsidR="00012268" w:rsidRPr="00BC51DF">
        <w:rPr>
          <w:rFonts w:ascii="Book Antiqua" w:hAnsi="Book Antiqua"/>
          <w:vertAlign w:val="superscript"/>
          <w:lang w:val="en-US"/>
        </w:rPr>
        <w:t>17</w:t>
      </w:r>
      <w:r w:rsidR="00B275CE" w:rsidRPr="00BC51DF">
        <w:rPr>
          <w:rFonts w:ascii="Book Antiqua" w:hAnsi="Book Antiqua"/>
          <w:vertAlign w:val="superscript"/>
          <w:lang w:val="en-US"/>
        </w:rPr>
        <w:t>]</w:t>
      </w:r>
      <w:r w:rsidR="00B275CE" w:rsidRPr="00BC51DF">
        <w:rPr>
          <w:rFonts w:ascii="Book Antiqua" w:hAnsi="Book Antiqua"/>
          <w:lang w:val="en-US"/>
        </w:rPr>
        <w:t xml:space="preserve">. </w:t>
      </w:r>
      <w:r w:rsidRPr="00BC51DF">
        <w:rPr>
          <w:rFonts w:ascii="Book Antiqua" w:hAnsi="Book Antiqua"/>
          <w:lang w:val="en-US"/>
        </w:rPr>
        <w:t xml:space="preserve">Metabolic vulnerability is an important issue for the involvement of </w:t>
      </w:r>
      <w:r w:rsidR="00667BDF">
        <w:rPr>
          <w:rFonts w:ascii="Book Antiqua" w:hAnsi="Book Antiqua"/>
          <w:lang w:val="en-US"/>
        </w:rPr>
        <w:t xml:space="preserve">the brainstem in these </w:t>
      </w:r>
      <w:proofErr w:type="gramStart"/>
      <w:r w:rsidR="00667BDF">
        <w:rPr>
          <w:rFonts w:ascii="Book Antiqua" w:hAnsi="Book Antiqua"/>
          <w:lang w:val="en-US"/>
        </w:rPr>
        <w:t>diseases</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18</w:t>
      </w:r>
      <w:r w:rsidR="00B275CE" w:rsidRPr="00BC51DF">
        <w:rPr>
          <w:rFonts w:ascii="Book Antiqua" w:hAnsi="Book Antiqua"/>
          <w:vertAlign w:val="superscript"/>
          <w:lang w:val="en-US"/>
        </w:rPr>
        <w:t>]</w:t>
      </w:r>
      <w:r w:rsidR="00B275CE" w:rsidRPr="00BC51DF">
        <w:rPr>
          <w:rFonts w:ascii="Book Antiqua" w:hAnsi="Book Antiqua"/>
          <w:lang w:val="en-US"/>
        </w:rPr>
        <w:t>:</w:t>
      </w:r>
      <w:r w:rsidRPr="00BC51DF">
        <w:rPr>
          <w:rFonts w:ascii="Book Antiqua" w:hAnsi="Book Antiqua"/>
          <w:lang w:val="en-US"/>
        </w:rPr>
        <w:t xml:space="preserve"> </w:t>
      </w:r>
      <w:r w:rsidR="00667BDF" w:rsidRPr="00BC51DF">
        <w:rPr>
          <w:rFonts w:ascii="Book Antiqua" w:hAnsi="Book Antiqua"/>
          <w:lang w:val="en-US"/>
        </w:rPr>
        <w:t>I</w:t>
      </w:r>
      <w:r w:rsidRPr="00BC51DF">
        <w:rPr>
          <w:rFonts w:ascii="Book Antiqua" w:hAnsi="Book Antiqua"/>
          <w:lang w:val="en-US"/>
        </w:rPr>
        <w:t>n fact, cells and tissues with high metabolic demand are more susceptible to specifically incur damage due to their inability or incomplete ability to reduce oxygen and final</w:t>
      </w:r>
      <w:r w:rsidR="00667BDF">
        <w:rPr>
          <w:rFonts w:ascii="Book Antiqua" w:hAnsi="Book Antiqua"/>
          <w:lang w:val="en-US"/>
        </w:rPr>
        <w:t>ly produce ATP energy molecules</w:t>
      </w:r>
      <w:r w:rsidR="00012268" w:rsidRPr="00BC51DF">
        <w:rPr>
          <w:rFonts w:ascii="Book Antiqua" w:hAnsi="Book Antiqua"/>
          <w:vertAlign w:val="superscript"/>
          <w:lang w:val="en-US"/>
        </w:rPr>
        <w:t>[19</w:t>
      </w:r>
      <w:r w:rsidR="00B275CE" w:rsidRPr="00BC51DF">
        <w:rPr>
          <w:rFonts w:ascii="Book Antiqua" w:hAnsi="Book Antiqua"/>
          <w:vertAlign w:val="superscript"/>
          <w:lang w:val="en-US"/>
        </w:rPr>
        <w:t>]</w:t>
      </w:r>
      <w:r w:rsidR="00B275CE" w:rsidRPr="00BC51DF">
        <w:rPr>
          <w:rFonts w:ascii="Book Antiqua" w:hAnsi="Book Antiqua"/>
          <w:lang w:val="en-US"/>
        </w:rPr>
        <w:t>.</w:t>
      </w:r>
      <w:r w:rsidRPr="00BC51DF">
        <w:rPr>
          <w:rFonts w:ascii="Book Antiqua" w:hAnsi="Book Antiqua"/>
          <w:lang w:val="en-US"/>
        </w:rPr>
        <w:t xml:space="preserve"> The clinical presentation of these diseases is multi-systemic because different tissues and organs are involved. The diagnosis is challenging due to the extreme genetic and phenotypic heterogeneity.</w:t>
      </w:r>
    </w:p>
    <w:p w14:paraId="4234146E" w14:textId="7F412F84" w:rsidR="00704B4B" w:rsidRPr="00BC51DF" w:rsidRDefault="00851E03"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 xml:space="preserve">Leigh’s syndrome may be consequent to mutations of mitochondrial DNA but most of the cases are due to nuclear genes </w:t>
      </w:r>
      <w:r w:rsidR="00B275CE" w:rsidRPr="00BC51DF">
        <w:rPr>
          <w:rFonts w:ascii="Book Antiqua" w:hAnsi="Book Antiqua"/>
          <w:lang w:val="en-US"/>
        </w:rPr>
        <w:t xml:space="preserve">mutations </w:t>
      </w:r>
      <w:r w:rsidR="009B3F34" w:rsidRPr="00BC51DF">
        <w:rPr>
          <w:rFonts w:ascii="Book Antiqua" w:hAnsi="Book Antiqua"/>
          <w:lang w:val="en-US"/>
        </w:rPr>
        <w:t>affecting</w:t>
      </w:r>
      <w:r w:rsidRPr="00BC51DF">
        <w:rPr>
          <w:rFonts w:ascii="Book Antiqua" w:hAnsi="Book Antiqua"/>
          <w:lang w:val="en-US"/>
        </w:rPr>
        <w:t xml:space="preserve"> the pyruvate dehydrogenase complex (Figure </w:t>
      </w:r>
      <w:r w:rsidR="00B275CE" w:rsidRPr="00BC51DF">
        <w:rPr>
          <w:rFonts w:ascii="Book Antiqua" w:hAnsi="Book Antiqua"/>
          <w:lang w:val="en-US"/>
        </w:rPr>
        <w:t>3</w:t>
      </w:r>
      <w:r w:rsidRPr="00BC51DF">
        <w:rPr>
          <w:rFonts w:ascii="Book Antiqua" w:hAnsi="Book Antiqua"/>
          <w:lang w:val="en-US"/>
        </w:rPr>
        <w:t>) or any of the I to IV respiratory chain complexes (</w:t>
      </w:r>
      <w:r w:rsidR="00B275CE" w:rsidRPr="00BC51DF">
        <w:rPr>
          <w:rFonts w:ascii="Book Antiqua" w:hAnsi="Book Antiqua"/>
          <w:lang w:val="en-US"/>
        </w:rPr>
        <w:t>Figure</w:t>
      </w:r>
      <w:r w:rsidR="00AD5A8C">
        <w:rPr>
          <w:rFonts w:ascii="Book Antiqua" w:hAnsi="Book Antiqua" w:hint="eastAsia"/>
          <w:lang w:val="en-US" w:eastAsia="zh-CN"/>
        </w:rPr>
        <w:t>s</w:t>
      </w:r>
      <w:r w:rsidR="00B275CE" w:rsidRPr="00BC51DF">
        <w:rPr>
          <w:rFonts w:ascii="Book Antiqua" w:hAnsi="Book Antiqua"/>
          <w:lang w:val="en-US"/>
        </w:rPr>
        <w:t xml:space="preserve"> 4</w:t>
      </w:r>
      <w:r w:rsidR="00AD5A8C">
        <w:rPr>
          <w:rFonts w:ascii="Book Antiqua" w:hAnsi="Book Antiqua" w:hint="eastAsia"/>
          <w:lang w:val="en-US" w:eastAsia="zh-CN"/>
        </w:rPr>
        <w:t>-</w:t>
      </w:r>
      <w:r w:rsidR="009B3F34" w:rsidRPr="00BC51DF">
        <w:rPr>
          <w:rFonts w:ascii="Book Antiqua" w:hAnsi="Book Antiqua"/>
          <w:lang w:val="en-US"/>
        </w:rPr>
        <w:t>6</w:t>
      </w:r>
      <w:r w:rsidRPr="00BC51DF">
        <w:rPr>
          <w:rFonts w:ascii="Book Antiqua" w:hAnsi="Book Antiqua"/>
          <w:lang w:val="en-US"/>
        </w:rPr>
        <w:t>). As it regards MRI patterns, the lesions in Leigh’s disease have been explored and examined for topo</w:t>
      </w:r>
      <w:r w:rsidR="00667BDF">
        <w:rPr>
          <w:rFonts w:ascii="Book Antiqua" w:hAnsi="Book Antiqua"/>
          <w:lang w:val="en-US"/>
        </w:rPr>
        <w:t xml:space="preserve">graphy, size, nature and </w:t>
      </w:r>
      <w:proofErr w:type="gramStart"/>
      <w:r w:rsidR="00667BDF">
        <w:rPr>
          <w:rFonts w:ascii="Book Antiqua" w:hAnsi="Book Antiqua"/>
          <w:lang w:val="en-US"/>
        </w:rPr>
        <w:t>timing</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20</w:t>
      </w:r>
      <w:r w:rsidR="000D3013" w:rsidRPr="00BC51DF">
        <w:rPr>
          <w:rFonts w:ascii="Book Antiqua" w:hAnsi="Book Antiqua"/>
          <w:vertAlign w:val="superscript"/>
          <w:lang w:val="en-US"/>
        </w:rPr>
        <w:t>]</w:t>
      </w:r>
      <w:r w:rsidR="000D3013" w:rsidRPr="00BC51DF">
        <w:rPr>
          <w:rFonts w:ascii="Book Antiqua" w:hAnsi="Book Antiqua"/>
          <w:lang w:val="en-US"/>
        </w:rPr>
        <w:t xml:space="preserve">. </w:t>
      </w:r>
      <w:r w:rsidRPr="00BC51DF">
        <w:rPr>
          <w:rFonts w:ascii="Book Antiqua" w:hAnsi="Book Antiqua"/>
          <w:lang w:val="en-US"/>
        </w:rPr>
        <w:t xml:space="preserve">Due to their pathogenesis, the brainstem lesions are symmetrical, sometimes confined to the same specific location bilaterally. The substantia </w:t>
      </w:r>
      <w:proofErr w:type="spellStart"/>
      <w:r w:rsidRPr="00BC51DF">
        <w:rPr>
          <w:rFonts w:ascii="Book Antiqua" w:hAnsi="Book Antiqua"/>
          <w:lang w:val="en-US"/>
        </w:rPr>
        <w:t>nigra</w:t>
      </w:r>
      <w:proofErr w:type="spellEnd"/>
      <w:r w:rsidRPr="00BC51DF">
        <w:rPr>
          <w:rFonts w:ascii="Book Antiqua" w:hAnsi="Book Antiqua"/>
          <w:lang w:val="en-US"/>
        </w:rPr>
        <w:t xml:space="preserve">, mainly the pars </w:t>
      </w:r>
      <w:proofErr w:type="spellStart"/>
      <w:r w:rsidRPr="00BC51DF">
        <w:rPr>
          <w:rFonts w:ascii="Book Antiqua" w:hAnsi="Book Antiqua"/>
          <w:lang w:val="en-US"/>
        </w:rPr>
        <w:t>reticulata</w:t>
      </w:r>
      <w:proofErr w:type="spellEnd"/>
      <w:r w:rsidRPr="00BC51DF">
        <w:rPr>
          <w:rFonts w:ascii="Book Antiqua" w:hAnsi="Book Antiqua"/>
          <w:lang w:val="en-US"/>
        </w:rPr>
        <w:t>, the medullary and pontine tegmentum and the inferior colliculi are repo</w:t>
      </w:r>
      <w:r w:rsidR="00667BDF">
        <w:rPr>
          <w:rFonts w:ascii="Book Antiqua" w:hAnsi="Book Antiqua"/>
          <w:lang w:val="en-US"/>
        </w:rPr>
        <w:t xml:space="preserve">rted as the most frequent </w:t>
      </w:r>
      <w:proofErr w:type="gramStart"/>
      <w:r w:rsidR="00667BDF">
        <w:rPr>
          <w:rFonts w:ascii="Book Antiqua" w:hAnsi="Book Antiqua"/>
          <w:lang w:val="en-US"/>
        </w:rPr>
        <w:t>sites</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20</w:t>
      </w:r>
      <w:r w:rsidR="000D3013" w:rsidRPr="00BC51DF">
        <w:rPr>
          <w:rFonts w:ascii="Book Antiqua" w:hAnsi="Book Antiqua"/>
          <w:vertAlign w:val="superscript"/>
          <w:lang w:val="en-US"/>
        </w:rPr>
        <w:t>]</w:t>
      </w:r>
      <w:r w:rsidRPr="00BC51DF">
        <w:rPr>
          <w:rFonts w:ascii="Book Antiqua" w:hAnsi="Book Antiqua"/>
          <w:lang w:val="en-US"/>
        </w:rPr>
        <w:t xml:space="preserve">. The inferior </w:t>
      </w:r>
      <w:proofErr w:type="spellStart"/>
      <w:r w:rsidRPr="00BC51DF">
        <w:rPr>
          <w:rFonts w:ascii="Book Antiqua" w:hAnsi="Book Antiqua"/>
          <w:lang w:val="en-US"/>
        </w:rPr>
        <w:t>olivary</w:t>
      </w:r>
      <w:proofErr w:type="spellEnd"/>
      <w:r w:rsidRPr="00BC51DF">
        <w:rPr>
          <w:rFonts w:ascii="Book Antiqua" w:hAnsi="Book Antiqua"/>
          <w:lang w:val="en-US"/>
        </w:rPr>
        <w:t xml:space="preserve"> nuclei are often involved, although this is not seen in children who die before 1 year </w:t>
      </w:r>
      <w:r w:rsidR="00667BDF">
        <w:rPr>
          <w:rFonts w:ascii="Book Antiqua" w:hAnsi="Book Antiqua"/>
          <w:lang w:val="en-US"/>
        </w:rPr>
        <w:t xml:space="preserve">of </w:t>
      </w:r>
      <w:proofErr w:type="gramStart"/>
      <w:r w:rsidR="00667BDF">
        <w:rPr>
          <w:rFonts w:ascii="Book Antiqua" w:hAnsi="Book Antiqua"/>
          <w:lang w:val="en-US"/>
        </w:rPr>
        <w:t>age</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20</w:t>
      </w:r>
      <w:r w:rsidR="000D3013" w:rsidRPr="00BC51DF">
        <w:rPr>
          <w:rFonts w:ascii="Book Antiqua" w:hAnsi="Book Antiqua"/>
          <w:vertAlign w:val="superscript"/>
          <w:lang w:val="en-US"/>
        </w:rPr>
        <w:t>]</w:t>
      </w:r>
      <w:r w:rsidRPr="00BC51DF">
        <w:rPr>
          <w:rFonts w:ascii="Book Antiqua" w:hAnsi="Book Antiqua"/>
          <w:lang w:val="en-US"/>
        </w:rPr>
        <w:t xml:space="preserve">. More recently, bilateral hypertrophic </w:t>
      </w:r>
      <w:proofErr w:type="spellStart"/>
      <w:r w:rsidRPr="00BC51DF">
        <w:rPr>
          <w:rFonts w:ascii="Book Antiqua" w:hAnsi="Book Antiqua"/>
          <w:lang w:val="en-US"/>
        </w:rPr>
        <w:t>olivary</w:t>
      </w:r>
      <w:proofErr w:type="spellEnd"/>
      <w:r w:rsidRPr="00BC51DF">
        <w:rPr>
          <w:rFonts w:ascii="Book Antiqua" w:hAnsi="Book Antiqua"/>
          <w:lang w:val="en-US"/>
        </w:rPr>
        <w:t xml:space="preserve"> nucleus degeneration have been described in 40% of a series of patients with metabolic diseases, either associated or not with lesions of </w:t>
      </w:r>
      <w:r w:rsidRPr="00BC51DF">
        <w:rPr>
          <w:rFonts w:ascii="Book Antiqua" w:hAnsi="Book Antiqua"/>
          <w:lang w:val="en-US"/>
        </w:rPr>
        <w:lastRenderedPageBreak/>
        <w:t>the central tegmental tract and d</w:t>
      </w:r>
      <w:r w:rsidR="00667BDF">
        <w:rPr>
          <w:rFonts w:ascii="Book Antiqua" w:hAnsi="Book Antiqua"/>
          <w:lang w:val="en-US"/>
        </w:rPr>
        <w:t xml:space="preserve">entate nuclei of the </w:t>
      </w:r>
      <w:proofErr w:type="gramStart"/>
      <w:r w:rsidR="00667BDF">
        <w:rPr>
          <w:rFonts w:ascii="Book Antiqua" w:hAnsi="Book Antiqua"/>
          <w:lang w:val="en-US"/>
        </w:rPr>
        <w:t>cerebellum</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21</w:t>
      </w:r>
      <w:r w:rsidR="000D3013" w:rsidRPr="00BC51DF">
        <w:rPr>
          <w:rFonts w:ascii="Book Antiqua" w:hAnsi="Book Antiqua"/>
          <w:vertAlign w:val="superscript"/>
          <w:lang w:val="en-US"/>
        </w:rPr>
        <w:t>]</w:t>
      </w:r>
      <w:r w:rsidRPr="00BC51DF">
        <w:rPr>
          <w:rFonts w:ascii="Book Antiqua" w:hAnsi="Book Antiqua"/>
          <w:lang w:val="en-US"/>
        </w:rPr>
        <w:t xml:space="preserve">, thus suggesting that inferior </w:t>
      </w:r>
      <w:proofErr w:type="spellStart"/>
      <w:r w:rsidRPr="00BC51DF">
        <w:rPr>
          <w:rFonts w:ascii="Book Antiqua" w:hAnsi="Book Antiqua"/>
          <w:lang w:val="en-US"/>
        </w:rPr>
        <w:t>olivary</w:t>
      </w:r>
      <w:proofErr w:type="spellEnd"/>
      <w:r w:rsidRPr="00BC51DF">
        <w:rPr>
          <w:rFonts w:ascii="Book Antiqua" w:hAnsi="Book Antiqua"/>
          <w:lang w:val="en-US"/>
        </w:rPr>
        <w:t xml:space="preserve"> nuclei are involved in Leigh disease both by primary metabolic vulnerability and/or secondary trans-synaptic neuronal degeneration. In Leigh’s syndromes brainstem lesions may or may not be associated with bilateral and symmetric</w:t>
      </w:r>
      <w:r w:rsidR="00667BDF">
        <w:rPr>
          <w:rFonts w:ascii="Book Antiqua" w:hAnsi="Book Antiqua"/>
          <w:lang w:val="en-US"/>
        </w:rPr>
        <w:t xml:space="preserve">al lesions of the basal </w:t>
      </w:r>
      <w:proofErr w:type="gramStart"/>
      <w:r w:rsidR="00667BDF">
        <w:rPr>
          <w:rFonts w:ascii="Book Antiqua" w:hAnsi="Book Antiqua"/>
          <w:lang w:val="en-US"/>
        </w:rPr>
        <w:t>ganglia</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22</w:t>
      </w:r>
      <w:r w:rsidR="000D3013" w:rsidRPr="00BC51DF">
        <w:rPr>
          <w:rFonts w:ascii="Book Antiqua" w:hAnsi="Book Antiqua"/>
          <w:vertAlign w:val="superscript"/>
          <w:lang w:val="en-US"/>
        </w:rPr>
        <w:t>]</w:t>
      </w:r>
      <w:r w:rsidR="000D3013" w:rsidRPr="00BC51DF">
        <w:rPr>
          <w:rFonts w:ascii="Book Antiqua" w:hAnsi="Book Antiqua"/>
          <w:lang w:val="en-US"/>
        </w:rPr>
        <w:t xml:space="preserve"> </w:t>
      </w:r>
      <w:r w:rsidRPr="00BC51DF">
        <w:rPr>
          <w:rFonts w:ascii="Book Antiqua" w:hAnsi="Book Antiqua"/>
          <w:lang w:val="en-US"/>
        </w:rPr>
        <w:t>and with diffuse supr</w:t>
      </w:r>
      <w:r w:rsidR="00667BDF">
        <w:rPr>
          <w:rFonts w:ascii="Book Antiqua" w:hAnsi="Book Antiqua"/>
          <w:lang w:val="en-US"/>
        </w:rPr>
        <w:t>a-tentorial leukoencephalopathy</w:t>
      </w:r>
      <w:r w:rsidR="00012268" w:rsidRPr="00BC51DF">
        <w:rPr>
          <w:rFonts w:ascii="Book Antiqua" w:hAnsi="Book Antiqua"/>
          <w:vertAlign w:val="superscript"/>
          <w:lang w:val="en-US"/>
        </w:rPr>
        <w:t>[13</w:t>
      </w:r>
      <w:r w:rsidR="000D3013" w:rsidRPr="00BC51DF">
        <w:rPr>
          <w:rFonts w:ascii="Book Antiqua" w:hAnsi="Book Antiqua"/>
          <w:vertAlign w:val="superscript"/>
          <w:lang w:val="en-US"/>
        </w:rPr>
        <w:t>]</w:t>
      </w:r>
      <w:r w:rsidRPr="00BC51DF">
        <w:rPr>
          <w:rFonts w:ascii="Book Antiqua" w:hAnsi="Book Antiqua"/>
          <w:lang w:val="en-US"/>
        </w:rPr>
        <w:t xml:space="preserve">. In Leigh’s syndrome the loss of Purkinje cells and cerebellar atrophy seems to be secondary to </w:t>
      </w:r>
      <w:proofErr w:type="spellStart"/>
      <w:r w:rsidRPr="00BC51DF">
        <w:rPr>
          <w:rFonts w:ascii="Book Antiqua" w:hAnsi="Book Antiqua"/>
          <w:lang w:val="en-US"/>
        </w:rPr>
        <w:t>excitotoxic</w:t>
      </w:r>
      <w:proofErr w:type="spellEnd"/>
      <w:r w:rsidRPr="00BC51DF">
        <w:rPr>
          <w:rFonts w:ascii="Book Antiqua" w:hAnsi="Book Antiqua"/>
          <w:lang w:val="en-US"/>
        </w:rPr>
        <w:t xml:space="preserve"> damage. The loss of Purkinje cells and cerebellar involvement is, in fact, more characteristic of other mitochondrial encephalopathies such as MERRF (myoclonic epilepsy with</w:t>
      </w:r>
      <w:r w:rsidR="00C77BE9" w:rsidRPr="00BC51DF">
        <w:rPr>
          <w:rFonts w:ascii="Book Antiqua" w:hAnsi="Book Antiqua"/>
          <w:lang w:val="en-US"/>
        </w:rPr>
        <w:t xml:space="preserve"> ragged-red fib</w:t>
      </w:r>
      <w:r w:rsidRPr="00BC51DF">
        <w:rPr>
          <w:rFonts w:ascii="Book Antiqua" w:hAnsi="Book Antiqua"/>
          <w:lang w:val="en-US"/>
        </w:rPr>
        <w:t>e</w:t>
      </w:r>
      <w:r w:rsidR="00C77BE9" w:rsidRPr="00BC51DF">
        <w:rPr>
          <w:rFonts w:ascii="Book Antiqua" w:hAnsi="Book Antiqua"/>
          <w:lang w:val="en-US"/>
        </w:rPr>
        <w:t>r</w:t>
      </w:r>
      <w:r w:rsidRPr="00BC51DF">
        <w:rPr>
          <w:rFonts w:ascii="Book Antiqua" w:hAnsi="Book Antiqua"/>
          <w:lang w:val="en-US"/>
        </w:rPr>
        <w:t xml:space="preserve">s), MELAS (mitochondrial encephalopathy, lactic acidosis and stroke-like episodes) and Kearns-Sayre </w:t>
      </w:r>
      <w:proofErr w:type="gramStart"/>
      <w:r w:rsidRPr="00BC51DF">
        <w:rPr>
          <w:rFonts w:ascii="Book Antiqua" w:hAnsi="Book Antiqua"/>
          <w:lang w:val="en-US"/>
        </w:rPr>
        <w:t>syndrome</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23</w:t>
      </w:r>
      <w:r w:rsidR="000D3013" w:rsidRPr="00BC51DF">
        <w:rPr>
          <w:rFonts w:ascii="Book Antiqua" w:hAnsi="Book Antiqua"/>
          <w:vertAlign w:val="superscript"/>
          <w:lang w:val="en-US"/>
        </w:rPr>
        <w:t>]</w:t>
      </w:r>
      <w:r w:rsidRPr="00BC51DF">
        <w:rPr>
          <w:rFonts w:ascii="Book Antiqua" w:hAnsi="Book Antiqua"/>
          <w:lang w:val="en-US"/>
        </w:rPr>
        <w:t xml:space="preserve">. In these syndromes also age at onset, clinical presentation and patterns of </w:t>
      </w:r>
      <w:proofErr w:type="spellStart"/>
      <w:r w:rsidRPr="00BC51DF">
        <w:rPr>
          <w:rFonts w:ascii="Book Antiqua" w:hAnsi="Book Antiqua"/>
          <w:lang w:val="en-US"/>
        </w:rPr>
        <w:t>supratentorial</w:t>
      </w:r>
      <w:proofErr w:type="spellEnd"/>
      <w:r w:rsidRPr="00BC51DF">
        <w:rPr>
          <w:rFonts w:ascii="Book Antiqua" w:hAnsi="Book Antiqua"/>
          <w:lang w:val="en-US"/>
        </w:rPr>
        <w:t xml:space="preserve"> involvement are helpful to differentiate it from Leigh’s Disease. However, differential diagnosis may be challenging because brainstem lesions have been described in </w:t>
      </w:r>
      <w:r w:rsidR="000D3013" w:rsidRPr="00BC51DF">
        <w:rPr>
          <w:rFonts w:ascii="Book Antiqua" w:hAnsi="Book Antiqua"/>
          <w:lang w:val="en-US"/>
        </w:rPr>
        <w:t>these other mitochondrial disease</w:t>
      </w:r>
      <w:r w:rsidRPr="00BC51DF">
        <w:rPr>
          <w:rFonts w:ascii="Book Antiqua" w:hAnsi="Book Antiqua"/>
          <w:lang w:val="en-US"/>
        </w:rPr>
        <w:t xml:space="preserve">, such as the involvement of the </w:t>
      </w:r>
      <w:proofErr w:type="spellStart"/>
      <w:r w:rsidRPr="00BC51DF">
        <w:rPr>
          <w:rFonts w:ascii="Book Antiqua" w:hAnsi="Book Antiqua"/>
          <w:lang w:val="en-US"/>
        </w:rPr>
        <w:t>periacqueduttal</w:t>
      </w:r>
      <w:proofErr w:type="spellEnd"/>
      <w:r w:rsidRPr="00BC51DF">
        <w:rPr>
          <w:rFonts w:ascii="Book Antiqua" w:hAnsi="Book Antiqua"/>
          <w:lang w:val="en-US"/>
        </w:rPr>
        <w:t xml:space="preserve"> gray matter and the superio</w:t>
      </w:r>
      <w:r w:rsidR="00667BDF">
        <w:rPr>
          <w:rFonts w:ascii="Book Antiqua" w:hAnsi="Book Antiqua"/>
          <w:lang w:val="en-US"/>
        </w:rPr>
        <w:t xml:space="preserve">r cerebellar peduncles in </w:t>
      </w:r>
      <w:proofErr w:type="gramStart"/>
      <w:r w:rsidR="00667BDF">
        <w:rPr>
          <w:rFonts w:ascii="Book Antiqua" w:hAnsi="Book Antiqua"/>
          <w:lang w:val="en-US"/>
        </w:rPr>
        <w:t>MERRF</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24</w:t>
      </w:r>
      <w:r w:rsidR="000D3013" w:rsidRPr="00BC51DF">
        <w:rPr>
          <w:rFonts w:ascii="Book Antiqua" w:hAnsi="Book Antiqua"/>
          <w:vertAlign w:val="superscript"/>
          <w:lang w:val="en-US"/>
        </w:rPr>
        <w:t>]</w:t>
      </w:r>
      <w:r w:rsidR="000D3013" w:rsidRPr="00BC51DF">
        <w:rPr>
          <w:rFonts w:ascii="Book Antiqua" w:hAnsi="Book Antiqua"/>
          <w:lang w:val="en-US"/>
        </w:rPr>
        <w:t xml:space="preserve">, </w:t>
      </w:r>
      <w:r w:rsidRPr="00BC51DF">
        <w:rPr>
          <w:rFonts w:ascii="Book Antiqua" w:hAnsi="Book Antiqua"/>
          <w:lang w:val="en-US"/>
        </w:rPr>
        <w:t>the bilateral medullary teg</w:t>
      </w:r>
      <w:r w:rsidR="00667BDF">
        <w:rPr>
          <w:rFonts w:ascii="Book Antiqua" w:hAnsi="Book Antiqua"/>
          <w:lang w:val="en-US"/>
        </w:rPr>
        <w:t>mentum in Kearns-Sayre syndrome</w:t>
      </w:r>
      <w:r w:rsidR="00012268" w:rsidRPr="00BC51DF">
        <w:rPr>
          <w:rFonts w:ascii="Book Antiqua" w:hAnsi="Book Antiqua"/>
          <w:vertAlign w:val="superscript"/>
          <w:lang w:val="en-US"/>
        </w:rPr>
        <w:t>[25</w:t>
      </w:r>
      <w:r w:rsidR="000D3013" w:rsidRPr="00BC51DF">
        <w:rPr>
          <w:rFonts w:ascii="Book Antiqua" w:hAnsi="Book Antiqua"/>
          <w:vertAlign w:val="superscript"/>
          <w:lang w:val="en-US"/>
        </w:rPr>
        <w:t>]</w:t>
      </w:r>
      <w:r w:rsidR="000D3013" w:rsidRPr="00BC51DF">
        <w:rPr>
          <w:rFonts w:ascii="Book Antiqua" w:hAnsi="Book Antiqua"/>
          <w:lang w:val="en-US"/>
        </w:rPr>
        <w:t xml:space="preserve"> </w:t>
      </w:r>
      <w:r w:rsidRPr="00BC51DF">
        <w:rPr>
          <w:rFonts w:ascii="Book Antiqua" w:hAnsi="Book Antiqua"/>
          <w:lang w:val="en-US"/>
        </w:rPr>
        <w:t>or brainstem infarct-like lesions that do not respec</w:t>
      </w:r>
      <w:r w:rsidR="00667BDF">
        <w:rPr>
          <w:rFonts w:ascii="Book Antiqua" w:hAnsi="Book Antiqua"/>
          <w:lang w:val="en-US"/>
        </w:rPr>
        <w:t>t vascular territories in MELAS</w:t>
      </w:r>
      <w:r w:rsidR="00012268" w:rsidRPr="00BC51DF">
        <w:rPr>
          <w:rFonts w:ascii="Book Antiqua" w:hAnsi="Book Antiqua"/>
          <w:vertAlign w:val="superscript"/>
          <w:lang w:val="en-US"/>
        </w:rPr>
        <w:t>[26</w:t>
      </w:r>
      <w:r w:rsidR="000D3013" w:rsidRPr="00BC51DF">
        <w:rPr>
          <w:rFonts w:ascii="Book Antiqua" w:hAnsi="Book Antiqua"/>
          <w:vertAlign w:val="superscript"/>
          <w:lang w:val="en-US"/>
        </w:rPr>
        <w:t>]</w:t>
      </w:r>
      <w:r w:rsidRPr="00BC51DF">
        <w:rPr>
          <w:rFonts w:ascii="Book Antiqua" w:hAnsi="Book Antiqua"/>
          <w:lang w:val="en-US"/>
        </w:rPr>
        <w:t>.</w:t>
      </w:r>
      <w:r w:rsidR="00B94460" w:rsidRPr="00BC51DF">
        <w:rPr>
          <w:rFonts w:ascii="Book Antiqua" w:hAnsi="Book Antiqua"/>
          <w:lang w:val="en-US"/>
        </w:rPr>
        <w:t xml:space="preserve"> </w:t>
      </w:r>
      <w:r w:rsidRPr="00BC51DF">
        <w:rPr>
          <w:rFonts w:ascii="Book Antiqua" w:hAnsi="Book Antiqua"/>
          <w:lang w:val="en-US"/>
        </w:rPr>
        <w:t>One recently identified multisystem mitochondrial disease with specific involvement of specific whi</w:t>
      </w:r>
      <w:r w:rsidR="00B94460" w:rsidRPr="00BC51DF">
        <w:rPr>
          <w:rFonts w:ascii="Book Antiqua" w:hAnsi="Book Antiqua"/>
          <w:lang w:val="en-US"/>
        </w:rPr>
        <w:t>te matter tracts is the Leukoen</w:t>
      </w:r>
      <w:r w:rsidRPr="00BC51DF">
        <w:rPr>
          <w:rFonts w:ascii="Book Antiqua" w:hAnsi="Book Antiqua"/>
          <w:lang w:val="en-US"/>
        </w:rPr>
        <w:t>cephalopathy with Brainstem and Spinal cord involvement and Lactate elevation (LBSL) that is consequent to mutations in the DARS2 gene encoding the mitocho</w:t>
      </w:r>
      <w:r w:rsidR="00667BDF">
        <w:rPr>
          <w:rFonts w:ascii="Book Antiqua" w:hAnsi="Book Antiqua"/>
          <w:lang w:val="en-US"/>
        </w:rPr>
        <w:t xml:space="preserve">ndrial </w:t>
      </w:r>
      <w:proofErr w:type="spellStart"/>
      <w:r w:rsidR="00667BDF">
        <w:rPr>
          <w:rFonts w:ascii="Book Antiqua" w:hAnsi="Book Antiqua"/>
          <w:lang w:val="en-US"/>
        </w:rPr>
        <w:t>aspartyl-tRNA</w:t>
      </w:r>
      <w:proofErr w:type="spellEnd"/>
      <w:r w:rsidR="00667BDF">
        <w:rPr>
          <w:rFonts w:ascii="Book Antiqua" w:hAnsi="Book Antiqua"/>
          <w:lang w:val="en-US"/>
        </w:rPr>
        <w:t xml:space="preserve"> </w:t>
      </w:r>
      <w:proofErr w:type="spellStart"/>
      <w:r w:rsidR="00667BDF">
        <w:rPr>
          <w:rFonts w:ascii="Book Antiqua" w:hAnsi="Book Antiqua"/>
          <w:lang w:val="en-US"/>
        </w:rPr>
        <w:t>synthetase</w:t>
      </w:r>
      <w:proofErr w:type="spellEnd"/>
      <w:r w:rsidR="00667BDF">
        <w:rPr>
          <w:rFonts w:ascii="Book Antiqua" w:hAnsi="Book Antiqua"/>
          <w:vertAlign w:val="superscript"/>
          <w:lang w:val="en-US"/>
        </w:rPr>
        <w:t>[27,</w:t>
      </w:r>
      <w:r w:rsidR="00012268" w:rsidRPr="00BC51DF">
        <w:rPr>
          <w:rFonts w:ascii="Book Antiqua" w:hAnsi="Book Antiqua"/>
          <w:vertAlign w:val="superscript"/>
          <w:lang w:val="en-US"/>
        </w:rPr>
        <w:t>28</w:t>
      </w:r>
      <w:r w:rsidR="00B94460" w:rsidRPr="00BC51DF">
        <w:rPr>
          <w:rFonts w:ascii="Book Antiqua" w:hAnsi="Book Antiqua"/>
          <w:vertAlign w:val="superscript"/>
          <w:lang w:val="en-US"/>
        </w:rPr>
        <w:t>]</w:t>
      </w:r>
      <w:r w:rsidRPr="00BC51DF">
        <w:rPr>
          <w:rFonts w:ascii="Book Antiqua" w:hAnsi="Book Antiqua"/>
          <w:lang w:val="en-US"/>
        </w:rPr>
        <w:t>. In this syndrome, the MRI pattern of bilateral and symmetric involvement of white matter of medial lemniscus and pyramids, dorsal columns, superior and inferior cerebellar peduncles, cerebellar white matter, associated with elevated lactate in magnetic resonance spectroscopy is specific, diagnostic and helpf</w:t>
      </w:r>
      <w:r w:rsidR="00667BDF">
        <w:rPr>
          <w:rFonts w:ascii="Book Antiqua" w:hAnsi="Book Antiqua"/>
          <w:lang w:val="en-US"/>
        </w:rPr>
        <w:t xml:space="preserve">ul for genetic </w:t>
      </w:r>
      <w:proofErr w:type="gramStart"/>
      <w:r w:rsidR="00667BDF">
        <w:rPr>
          <w:rFonts w:ascii="Book Antiqua" w:hAnsi="Book Antiqua"/>
          <w:lang w:val="en-US"/>
        </w:rPr>
        <w:t>characterization</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28</w:t>
      </w:r>
      <w:r w:rsidR="00B94460" w:rsidRPr="00BC51DF">
        <w:rPr>
          <w:rFonts w:ascii="Book Antiqua" w:hAnsi="Book Antiqua"/>
          <w:vertAlign w:val="superscript"/>
          <w:lang w:val="en-US"/>
        </w:rPr>
        <w:t>]</w:t>
      </w:r>
      <w:r w:rsidRPr="00BC51DF">
        <w:rPr>
          <w:rFonts w:ascii="Book Antiqua" w:hAnsi="Book Antiqua"/>
          <w:lang w:val="en-US"/>
        </w:rPr>
        <w:t>.</w:t>
      </w:r>
    </w:p>
    <w:p w14:paraId="630088F0" w14:textId="748A43D3" w:rsidR="00901788" w:rsidRPr="00BC51DF" w:rsidRDefault="003C46D4"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Among metabolic syndromes involving the brainstem, the c</w:t>
      </w:r>
      <w:r w:rsidR="00814E45" w:rsidRPr="00BC51DF">
        <w:rPr>
          <w:rFonts w:ascii="Book Antiqua" w:hAnsi="Book Antiqua"/>
          <w:lang w:val="en-US"/>
        </w:rPr>
        <w:t xml:space="preserve">entral pontine </w:t>
      </w:r>
      <w:proofErr w:type="spellStart"/>
      <w:r w:rsidR="00814E45" w:rsidRPr="00BC51DF">
        <w:rPr>
          <w:rFonts w:ascii="Book Antiqua" w:hAnsi="Book Antiqua"/>
          <w:lang w:val="en-US"/>
        </w:rPr>
        <w:t>myelinolysis</w:t>
      </w:r>
      <w:proofErr w:type="spellEnd"/>
      <w:r w:rsidR="00814E45" w:rsidRPr="00BC51DF">
        <w:rPr>
          <w:rFonts w:ascii="Book Antiqua" w:hAnsi="Book Antiqua"/>
          <w:lang w:val="en-US"/>
        </w:rPr>
        <w:t>, is the MRI feature of the osmotic demyelination syndrome, a metabolic syndrome occurring in patients who experience seve</w:t>
      </w:r>
      <w:r w:rsidR="005B3985" w:rsidRPr="00BC51DF">
        <w:rPr>
          <w:rFonts w:ascii="Book Antiqua" w:hAnsi="Book Antiqua"/>
          <w:lang w:val="en-US"/>
        </w:rPr>
        <w:t>re alterations of plasma osmolal</w:t>
      </w:r>
      <w:r w:rsidR="00814E45" w:rsidRPr="00BC51DF">
        <w:rPr>
          <w:rFonts w:ascii="Book Antiqua" w:hAnsi="Book Antiqua"/>
          <w:lang w:val="en-US"/>
        </w:rPr>
        <w:t>ity or receive r</w:t>
      </w:r>
      <w:r w:rsidR="00667BDF">
        <w:rPr>
          <w:rFonts w:ascii="Book Antiqua" w:hAnsi="Book Antiqua"/>
          <w:lang w:val="en-US"/>
        </w:rPr>
        <w:t xml:space="preserve">apid correction of </w:t>
      </w:r>
      <w:proofErr w:type="gramStart"/>
      <w:r w:rsidR="00667BDF">
        <w:rPr>
          <w:rFonts w:ascii="Book Antiqua" w:hAnsi="Book Antiqua"/>
          <w:lang w:val="en-US"/>
        </w:rPr>
        <w:t>hyponatremia</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29</w:t>
      </w:r>
      <w:r w:rsidR="00274E30" w:rsidRPr="00BC51DF">
        <w:rPr>
          <w:rFonts w:ascii="Book Antiqua" w:hAnsi="Book Antiqua"/>
          <w:vertAlign w:val="superscript"/>
          <w:lang w:val="en-US"/>
        </w:rPr>
        <w:t>]</w:t>
      </w:r>
      <w:r w:rsidR="00814E45" w:rsidRPr="00BC51DF">
        <w:rPr>
          <w:rFonts w:ascii="Book Antiqua" w:hAnsi="Book Antiqua"/>
          <w:lang w:val="en-US"/>
        </w:rPr>
        <w:t xml:space="preserve">. The T2 </w:t>
      </w:r>
      <w:proofErr w:type="spellStart"/>
      <w:r w:rsidR="00814E45" w:rsidRPr="00BC51DF">
        <w:rPr>
          <w:rFonts w:ascii="Book Antiqua" w:hAnsi="Book Antiqua"/>
          <w:lang w:val="en-US"/>
        </w:rPr>
        <w:t>hyperintensity</w:t>
      </w:r>
      <w:proofErr w:type="spellEnd"/>
      <w:r w:rsidR="00814E45" w:rsidRPr="00BC51DF">
        <w:rPr>
          <w:rFonts w:ascii="Book Antiqua" w:hAnsi="Book Antiqua"/>
          <w:lang w:val="en-US"/>
        </w:rPr>
        <w:t xml:space="preserve"> specifically involves the central pons with </w:t>
      </w:r>
      <w:r w:rsidR="00AF1EE6" w:rsidRPr="00BC51DF">
        <w:rPr>
          <w:rFonts w:ascii="Book Antiqua" w:hAnsi="Book Antiqua"/>
          <w:lang w:val="en-US"/>
        </w:rPr>
        <w:t xml:space="preserve">signal alteration related to alteration of the structure integrity of the myelin sheaths but not of the axons. In some cases, a characteristic “trident shape” alteration may be seen with specific sparing of the </w:t>
      </w:r>
      <w:proofErr w:type="spellStart"/>
      <w:r w:rsidR="00AF1EE6" w:rsidRPr="00BC51DF">
        <w:rPr>
          <w:rFonts w:ascii="Book Antiqua" w:hAnsi="Book Antiqua"/>
          <w:lang w:val="en-US"/>
        </w:rPr>
        <w:t>cortico</w:t>
      </w:r>
      <w:proofErr w:type="spellEnd"/>
      <w:r w:rsidR="00AF1EE6" w:rsidRPr="00BC51DF">
        <w:rPr>
          <w:rFonts w:ascii="Book Antiqua" w:hAnsi="Book Antiqua"/>
          <w:lang w:val="en-US"/>
        </w:rPr>
        <w:t xml:space="preserve">-spinal tracts and the </w:t>
      </w:r>
      <w:proofErr w:type="spellStart"/>
      <w:r w:rsidR="00AF1EE6" w:rsidRPr="00BC51DF">
        <w:rPr>
          <w:rFonts w:ascii="Book Antiqua" w:hAnsi="Book Antiqua"/>
          <w:lang w:val="en-US"/>
        </w:rPr>
        <w:t>ventro</w:t>
      </w:r>
      <w:proofErr w:type="spellEnd"/>
      <w:r w:rsidR="00AF1EE6" w:rsidRPr="00BC51DF">
        <w:rPr>
          <w:rFonts w:ascii="Book Antiqua" w:hAnsi="Book Antiqua"/>
          <w:lang w:val="en-US"/>
        </w:rPr>
        <w:t>-lateral portions of the pons</w:t>
      </w:r>
      <w:r w:rsidR="005B3985" w:rsidRPr="00BC51DF">
        <w:rPr>
          <w:rFonts w:ascii="Book Antiqua" w:hAnsi="Book Antiqua"/>
          <w:lang w:val="en-US"/>
        </w:rPr>
        <w:t xml:space="preserve"> (Figure 7)</w:t>
      </w:r>
      <w:r w:rsidR="00AF1EE6" w:rsidRPr="00BC51DF">
        <w:rPr>
          <w:rFonts w:ascii="Book Antiqua" w:hAnsi="Book Antiqua"/>
          <w:lang w:val="en-US"/>
        </w:rPr>
        <w:t xml:space="preserve">. The signal alteration may extend cranially to the midbrain and laterally to </w:t>
      </w:r>
      <w:r w:rsidR="00667BDF">
        <w:rPr>
          <w:rFonts w:ascii="Book Antiqua" w:hAnsi="Book Antiqua"/>
          <w:lang w:val="en-US"/>
        </w:rPr>
        <w:t xml:space="preserve">the middle cerebellar </w:t>
      </w:r>
      <w:proofErr w:type="gramStart"/>
      <w:r w:rsidR="00667BDF">
        <w:rPr>
          <w:rFonts w:ascii="Book Antiqua" w:hAnsi="Book Antiqua"/>
          <w:lang w:val="en-US"/>
        </w:rPr>
        <w:t>peduncles</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29</w:t>
      </w:r>
      <w:r w:rsidR="00274E30" w:rsidRPr="00BC51DF">
        <w:rPr>
          <w:rFonts w:ascii="Book Antiqua" w:hAnsi="Book Antiqua"/>
          <w:vertAlign w:val="superscript"/>
          <w:lang w:val="en-US"/>
        </w:rPr>
        <w:t>]</w:t>
      </w:r>
      <w:r w:rsidR="00AF1EE6" w:rsidRPr="00BC51DF">
        <w:rPr>
          <w:rFonts w:ascii="Book Antiqua" w:hAnsi="Book Antiqua"/>
          <w:lang w:val="en-US"/>
        </w:rPr>
        <w:t xml:space="preserve">. When extra-pontine </w:t>
      </w:r>
      <w:proofErr w:type="spellStart"/>
      <w:r w:rsidR="00AF1EE6" w:rsidRPr="00BC51DF">
        <w:rPr>
          <w:rFonts w:ascii="Book Antiqua" w:hAnsi="Book Antiqua"/>
          <w:lang w:val="en-US"/>
        </w:rPr>
        <w:lastRenderedPageBreak/>
        <w:t>myelinolisis</w:t>
      </w:r>
      <w:proofErr w:type="spellEnd"/>
      <w:r w:rsidR="00AF1EE6" w:rsidRPr="00BC51DF">
        <w:rPr>
          <w:rFonts w:ascii="Book Antiqua" w:hAnsi="Book Antiqua"/>
          <w:lang w:val="en-US"/>
        </w:rPr>
        <w:t xml:space="preserve"> is associated, bilateral and symmetric T2 </w:t>
      </w:r>
      <w:proofErr w:type="spellStart"/>
      <w:r w:rsidR="00AF1EE6" w:rsidRPr="00BC51DF">
        <w:rPr>
          <w:rFonts w:ascii="Book Antiqua" w:hAnsi="Book Antiqua"/>
          <w:lang w:val="en-US"/>
        </w:rPr>
        <w:t>hyperintensity</w:t>
      </w:r>
      <w:proofErr w:type="spellEnd"/>
      <w:r w:rsidR="00AF1EE6" w:rsidRPr="00BC51DF">
        <w:rPr>
          <w:rFonts w:ascii="Book Antiqua" w:hAnsi="Book Antiqua"/>
          <w:lang w:val="en-US"/>
        </w:rPr>
        <w:t xml:space="preserve"> o</w:t>
      </w:r>
      <w:r w:rsidR="00667BDF">
        <w:rPr>
          <w:rFonts w:ascii="Book Antiqua" w:hAnsi="Book Antiqua"/>
          <w:lang w:val="en-US"/>
        </w:rPr>
        <w:t xml:space="preserve">f the basal ganglia is </w:t>
      </w:r>
      <w:proofErr w:type="gramStart"/>
      <w:r w:rsidR="00667BDF">
        <w:rPr>
          <w:rFonts w:ascii="Book Antiqua" w:hAnsi="Book Antiqua"/>
          <w:lang w:val="en-US"/>
        </w:rPr>
        <w:t>observed</w:t>
      </w:r>
      <w:r w:rsidR="00012268" w:rsidRPr="00BC51DF">
        <w:rPr>
          <w:rFonts w:ascii="Book Antiqua" w:hAnsi="Book Antiqua"/>
          <w:vertAlign w:val="superscript"/>
          <w:lang w:val="en-US"/>
        </w:rPr>
        <w:t>[</w:t>
      </w:r>
      <w:proofErr w:type="gramEnd"/>
      <w:r w:rsidR="00012268" w:rsidRPr="00BC51DF">
        <w:rPr>
          <w:rFonts w:ascii="Book Antiqua" w:hAnsi="Book Antiqua"/>
          <w:vertAlign w:val="superscript"/>
          <w:lang w:val="en-US"/>
        </w:rPr>
        <w:t>22</w:t>
      </w:r>
      <w:r w:rsidR="005B3985" w:rsidRPr="00BC51DF">
        <w:rPr>
          <w:rFonts w:ascii="Book Antiqua" w:hAnsi="Book Antiqua"/>
          <w:vertAlign w:val="superscript"/>
          <w:lang w:val="en-US"/>
        </w:rPr>
        <w:t>]</w:t>
      </w:r>
      <w:r w:rsidR="00AF1EE6" w:rsidRPr="00BC51DF">
        <w:rPr>
          <w:rFonts w:ascii="Book Antiqua" w:hAnsi="Book Antiqua"/>
          <w:lang w:val="en-US"/>
        </w:rPr>
        <w:t>. This condition is transient and, if the correct steady state of osmolality is established, the lesion tends to completely</w:t>
      </w:r>
      <w:r w:rsidR="003269C9" w:rsidRPr="00BC51DF">
        <w:rPr>
          <w:rFonts w:ascii="Book Antiqua" w:hAnsi="Book Antiqua"/>
          <w:lang w:val="en-US"/>
        </w:rPr>
        <w:t xml:space="preserve"> resolve</w:t>
      </w:r>
      <w:r w:rsidR="00AF1EE6" w:rsidRPr="00BC51DF">
        <w:rPr>
          <w:rFonts w:ascii="Book Antiqua" w:hAnsi="Book Antiqua"/>
          <w:lang w:val="en-US"/>
        </w:rPr>
        <w:t>.</w:t>
      </w:r>
    </w:p>
    <w:p w14:paraId="26925C3F" w14:textId="1FF958AB" w:rsidR="00314313" w:rsidRPr="00BC51DF" w:rsidRDefault="00314313"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 xml:space="preserve">Transient bilateral and symmetric T2 </w:t>
      </w:r>
      <w:proofErr w:type="spellStart"/>
      <w:r w:rsidRPr="00BC51DF">
        <w:rPr>
          <w:rFonts w:ascii="Book Antiqua" w:hAnsi="Book Antiqua"/>
          <w:lang w:val="en-US"/>
        </w:rPr>
        <w:t>hyperintensities</w:t>
      </w:r>
      <w:proofErr w:type="spellEnd"/>
      <w:r w:rsidRPr="00BC51DF">
        <w:rPr>
          <w:rFonts w:ascii="Book Antiqua" w:hAnsi="Book Antiqua"/>
          <w:lang w:val="en-US"/>
        </w:rPr>
        <w:t xml:space="preserve"> of the tegmental tracts, </w:t>
      </w:r>
      <w:r w:rsidR="00901788" w:rsidRPr="00BC51DF">
        <w:rPr>
          <w:rFonts w:ascii="Book Antiqua" w:hAnsi="Book Antiqua"/>
          <w:lang w:val="en-US"/>
        </w:rPr>
        <w:t xml:space="preserve">with restriction of diffusion of the tegmental tracts in the </w:t>
      </w:r>
      <w:r w:rsidRPr="00BC51DF">
        <w:rPr>
          <w:rFonts w:ascii="Book Antiqua" w:hAnsi="Book Antiqua"/>
          <w:lang w:val="en-US"/>
        </w:rPr>
        <w:t xml:space="preserve">dorsal pons and midbrain, </w:t>
      </w:r>
      <w:proofErr w:type="spellStart"/>
      <w:r w:rsidRPr="00BC51DF">
        <w:rPr>
          <w:rFonts w:ascii="Book Antiqua" w:hAnsi="Book Antiqua"/>
          <w:lang w:val="en-US"/>
        </w:rPr>
        <w:t>globi</w:t>
      </w:r>
      <w:proofErr w:type="spellEnd"/>
      <w:r w:rsidRPr="00BC51DF">
        <w:rPr>
          <w:rFonts w:ascii="Book Antiqua" w:hAnsi="Book Antiqua"/>
          <w:lang w:val="en-US"/>
        </w:rPr>
        <w:t xml:space="preserve"> </w:t>
      </w:r>
      <w:proofErr w:type="spellStart"/>
      <w:r w:rsidRPr="00BC51DF">
        <w:rPr>
          <w:rFonts w:ascii="Book Antiqua" w:hAnsi="Book Antiqua"/>
          <w:lang w:val="en-US"/>
        </w:rPr>
        <w:t>pallidi</w:t>
      </w:r>
      <w:proofErr w:type="spellEnd"/>
      <w:r w:rsidRPr="00BC51DF">
        <w:rPr>
          <w:rFonts w:ascii="Book Antiqua" w:hAnsi="Book Antiqua"/>
          <w:lang w:val="en-US"/>
        </w:rPr>
        <w:t xml:space="preserve"> and thalami have been reported in 20</w:t>
      </w:r>
      <w:r w:rsidR="00A66AF2" w:rsidRPr="00BC51DF">
        <w:rPr>
          <w:rFonts w:ascii="Book Antiqua" w:hAnsi="Book Antiqua"/>
          <w:lang w:val="en-US"/>
        </w:rPr>
        <w:t>%</w:t>
      </w:r>
      <w:r w:rsidRPr="00BC51DF">
        <w:rPr>
          <w:rFonts w:ascii="Book Antiqua" w:hAnsi="Book Antiqua"/>
          <w:lang w:val="en-US"/>
        </w:rPr>
        <w:t>-30% of epileptic infants unde</w:t>
      </w:r>
      <w:r w:rsidR="00901788" w:rsidRPr="00BC51DF">
        <w:rPr>
          <w:rFonts w:ascii="Book Antiqua" w:hAnsi="Book Antiqua"/>
          <w:lang w:val="en-US"/>
        </w:rPr>
        <w:t>r</w:t>
      </w:r>
      <w:r w:rsidR="00667BDF">
        <w:rPr>
          <w:rFonts w:ascii="Book Antiqua" w:hAnsi="Book Antiqua"/>
          <w:lang w:val="en-US"/>
        </w:rPr>
        <w:t xml:space="preserve">going </w:t>
      </w:r>
      <w:proofErr w:type="spellStart"/>
      <w:r w:rsidR="00667BDF">
        <w:rPr>
          <w:rFonts w:ascii="Book Antiqua" w:hAnsi="Book Antiqua"/>
          <w:lang w:val="en-US"/>
        </w:rPr>
        <w:t>vigabatrin</w:t>
      </w:r>
      <w:proofErr w:type="spellEnd"/>
      <w:r w:rsidR="00667BDF">
        <w:rPr>
          <w:rFonts w:ascii="Book Antiqua" w:hAnsi="Book Antiqua"/>
          <w:lang w:val="en-US"/>
        </w:rPr>
        <w:t xml:space="preserve"> </w:t>
      </w:r>
      <w:proofErr w:type="gramStart"/>
      <w:r w:rsidR="00667BDF">
        <w:rPr>
          <w:rFonts w:ascii="Book Antiqua" w:hAnsi="Book Antiqua"/>
          <w:lang w:val="en-US"/>
        </w:rPr>
        <w:t>treatment</w:t>
      </w:r>
      <w:r w:rsidR="00667BDF">
        <w:rPr>
          <w:rFonts w:ascii="Book Antiqua" w:hAnsi="Book Antiqua"/>
          <w:vertAlign w:val="superscript"/>
          <w:lang w:val="en-US"/>
        </w:rPr>
        <w:t>[</w:t>
      </w:r>
      <w:proofErr w:type="gramEnd"/>
      <w:r w:rsidR="00667BDF">
        <w:rPr>
          <w:rFonts w:ascii="Book Antiqua" w:hAnsi="Book Antiqua"/>
          <w:vertAlign w:val="superscript"/>
          <w:lang w:val="en-US"/>
        </w:rPr>
        <w:t>30,</w:t>
      </w:r>
      <w:r w:rsidR="00012268" w:rsidRPr="00BC51DF">
        <w:rPr>
          <w:rFonts w:ascii="Book Antiqua" w:hAnsi="Book Antiqua"/>
          <w:vertAlign w:val="superscript"/>
          <w:lang w:val="en-US"/>
        </w:rPr>
        <w:t>31</w:t>
      </w:r>
      <w:r w:rsidR="008D14DA" w:rsidRPr="00BC51DF">
        <w:rPr>
          <w:rFonts w:ascii="Book Antiqua" w:hAnsi="Book Antiqua"/>
          <w:vertAlign w:val="superscript"/>
          <w:lang w:val="en-US"/>
        </w:rPr>
        <w:t>]</w:t>
      </w:r>
      <w:r w:rsidR="008D14DA" w:rsidRPr="00BC51DF">
        <w:rPr>
          <w:rFonts w:ascii="Book Antiqua" w:hAnsi="Book Antiqua"/>
          <w:lang w:val="en-US"/>
        </w:rPr>
        <w:t>.</w:t>
      </w:r>
      <w:r w:rsidR="00901788" w:rsidRPr="00BC51DF">
        <w:rPr>
          <w:rFonts w:ascii="Book Antiqua" w:hAnsi="Book Antiqua"/>
          <w:lang w:val="en-US"/>
        </w:rPr>
        <w:t xml:space="preserve"> </w:t>
      </w:r>
      <w:r w:rsidR="00CE374B" w:rsidRPr="00BC51DF">
        <w:rPr>
          <w:rFonts w:ascii="Book Antiqua" w:hAnsi="Book Antiqua"/>
          <w:lang w:val="en-US"/>
        </w:rPr>
        <w:t>Despite the underlying mechanisms of this condition are still under debate and investig</w:t>
      </w:r>
      <w:r w:rsidR="008E0C5D" w:rsidRPr="00BC51DF">
        <w:rPr>
          <w:rFonts w:ascii="Book Antiqua" w:hAnsi="Book Antiqua"/>
          <w:lang w:val="en-US"/>
        </w:rPr>
        <w:t>ation, the MRI alterations are greatest at</w:t>
      </w:r>
      <w:r w:rsidR="00CE374B" w:rsidRPr="00BC51DF">
        <w:rPr>
          <w:rFonts w:ascii="Book Antiqua" w:hAnsi="Book Antiqua"/>
          <w:lang w:val="en-US"/>
        </w:rPr>
        <w:t xml:space="preserve"> 3 to 6 </w:t>
      </w:r>
      <w:proofErr w:type="spellStart"/>
      <w:r w:rsidR="00EA5C68" w:rsidRPr="00BC51DF">
        <w:rPr>
          <w:rFonts w:ascii="Book Antiqua" w:hAnsi="Book Antiqua"/>
          <w:lang w:val="en-GB" w:eastAsia="it-IT"/>
        </w:rPr>
        <w:t>mo</w:t>
      </w:r>
      <w:proofErr w:type="spellEnd"/>
      <w:r w:rsidR="00CE374B" w:rsidRPr="00BC51DF">
        <w:rPr>
          <w:rFonts w:ascii="Book Antiqua" w:hAnsi="Book Antiqua"/>
          <w:lang w:val="en-US"/>
        </w:rPr>
        <w:t xml:space="preserve"> after the beginning of tre</w:t>
      </w:r>
      <w:r w:rsidR="00667BDF">
        <w:rPr>
          <w:rFonts w:ascii="Book Antiqua" w:hAnsi="Book Antiqua"/>
          <w:lang w:val="en-US"/>
        </w:rPr>
        <w:t>atment and reversible in nature</w:t>
      </w:r>
      <w:r w:rsidR="00012268" w:rsidRPr="00BC51DF">
        <w:rPr>
          <w:rFonts w:ascii="Book Antiqua" w:hAnsi="Book Antiqua"/>
          <w:vertAlign w:val="superscript"/>
          <w:lang w:val="en-US"/>
        </w:rPr>
        <w:t>[30</w:t>
      </w:r>
      <w:r w:rsidR="00CE374B" w:rsidRPr="00BC51DF">
        <w:rPr>
          <w:rFonts w:ascii="Book Antiqua" w:hAnsi="Book Antiqua"/>
          <w:vertAlign w:val="superscript"/>
          <w:lang w:val="en-US"/>
        </w:rPr>
        <w:t>]</w:t>
      </w:r>
      <w:r w:rsidR="00CE374B" w:rsidRPr="00BC51DF">
        <w:rPr>
          <w:rFonts w:ascii="Book Antiqua" w:hAnsi="Book Antiqua"/>
          <w:lang w:val="en-US"/>
        </w:rPr>
        <w:t xml:space="preserve"> (Figure 8).</w:t>
      </w:r>
    </w:p>
    <w:p w14:paraId="57E9966E" w14:textId="77777777" w:rsidR="008F27CA" w:rsidRPr="00BC51DF" w:rsidRDefault="008F27CA" w:rsidP="00680403">
      <w:pPr>
        <w:spacing w:after="0" w:line="360" w:lineRule="auto"/>
        <w:jc w:val="both"/>
        <w:rPr>
          <w:rFonts w:ascii="Book Antiqua" w:hAnsi="Book Antiqua"/>
          <w:b/>
        </w:rPr>
      </w:pPr>
    </w:p>
    <w:p w14:paraId="373CE6FC" w14:textId="77777777" w:rsidR="006B6581" w:rsidRPr="001C0C3E" w:rsidRDefault="00303166" w:rsidP="00680403">
      <w:pPr>
        <w:spacing w:after="0" w:line="360" w:lineRule="auto"/>
        <w:jc w:val="both"/>
        <w:rPr>
          <w:rFonts w:ascii="Book Antiqua" w:hAnsi="Book Antiqua"/>
          <w:b/>
          <w:i/>
          <w:lang w:val="en-US"/>
        </w:rPr>
      </w:pPr>
      <w:r w:rsidRPr="001C0C3E">
        <w:rPr>
          <w:rFonts w:ascii="Book Antiqua" w:hAnsi="Book Antiqua"/>
          <w:b/>
          <w:i/>
          <w:lang w:val="en-US"/>
        </w:rPr>
        <w:t xml:space="preserve">Infective/inflammatory </w:t>
      </w:r>
      <w:r w:rsidR="00B40411" w:rsidRPr="001C0C3E">
        <w:rPr>
          <w:rFonts w:ascii="Book Antiqua" w:hAnsi="Book Antiqua"/>
          <w:b/>
          <w:i/>
          <w:lang w:val="en-US"/>
        </w:rPr>
        <w:t>diseases</w:t>
      </w:r>
    </w:p>
    <w:p w14:paraId="3676100A" w14:textId="69C86D32" w:rsidR="00BF613A" w:rsidRPr="00BC51DF" w:rsidRDefault="00B9484B" w:rsidP="00680403">
      <w:pPr>
        <w:autoSpaceDE w:val="0"/>
        <w:autoSpaceDN w:val="0"/>
        <w:adjustRightInd w:val="0"/>
        <w:spacing w:after="0" w:line="360" w:lineRule="auto"/>
        <w:jc w:val="both"/>
        <w:rPr>
          <w:rFonts w:ascii="Book Antiqua" w:hAnsi="Book Antiqua"/>
          <w:lang w:val="en-US" w:eastAsia="it-IT"/>
        </w:rPr>
      </w:pPr>
      <w:r w:rsidRPr="00BC51DF">
        <w:rPr>
          <w:rFonts w:ascii="Book Antiqua" w:hAnsi="Book Antiqua"/>
          <w:lang w:val="en-US" w:eastAsia="it-IT"/>
        </w:rPr>
        <w:t xml:space="preserve">The terms </w:t>
      </w:r>
      <w:proofErr w:type="spellStart"/>
      <w:r w:rsidRPr="00BC51DF">
        <w:rPr>
          <w:rFonts w:ascii="Book Antiqua" w:hAnsi="Book Antiqua"/>
          <w:lang w:val="en-US" w:eastAsia="it-IT"/>
        </w:rPr>
        <w:t>r</w:t>
      </w:r>
      <w:r w:rsidR="001F596A" w:rsidRPr="00BC51DF">
        <w:rPr>
          <w:rFonts w:ascii="Book Antiqua" w:hAnsi="Book Antiqua"/>
          <w:lang w:val="en-US" w:eastAsia="it-IT"/>
        </w:rPr>
        <w:t>hombo</w:t>
      </w:r>
      <w:proofErr w:type="spellEnd"/>
      <w:r w:rsidR="001F596A" w:rsidRPr="00BC51DF">
        <w:rPr>
          <w:rFonts w:ascii="Book Antiqua" w:hAnsi="Book Antiqua"/>
          <w:lang w:val="en-US" w:eastAsia="it-IT"/>
        </w:rPr>
        <w:t>-</w:t>
      </w:r>
      <w:r w:rsidRPr="00BC51DF">
        <w:rPr>
          <w:rFonts w:ascii="Book Antiqua" w:hAnsi="Book Antiqua"/>
          <w:lang w:val="en-US" w:eastAsia="it-IT"/>
        </w:rPr>
        <w:t xml:space="preserve">encephalitis and brainstem encephalitis are interchangeably used and </w:t>
      </w:r>
      <w:bookmarkStart w:id="12" w:name="_GoBack"/>
      <w:proofErr w:type="spellStart"/>
      <w:r w:rsidRPr="00BC51DF">
        <w:rPr>
          <w:rFonts w:ascii="Book Antiqua" w:hAnsi="Book Antiqua"/>
          <w:lang w:val="en-US" w:eastAsia="it-IT"/>
        </w:rPr>
        <w:t>refer</w:t>
      </w:r>
      <w:r w:rsidR="001C0C3E">
        <w:rPr>
          <w:rFonts w:ascii="Book Antiqua" w:hAnsi="Book Antiqua" w:hint="eastAsia"/>
          <w:lang w:val="en-US" w:eastAsia="zh-CN"/>
        </w:rPr>
        <w:t>ed</w:t>
      </w:r>
      <w:proofErr w:type="spellEnd"/>
      <w:r w:rsidR="003E64DF" w:rsidRPr="00BC51DF">
        <w:rPr>
          <w:rFonts w:ascii="Book Antiqua" w:hAnsi="Book Antiqua"/>
          <w:lang w:val="en-US" w:eastAsia="it-IT"/>
        </w:rPr>
        <w:t xml:space="preserve"> </w:t>
      </w:r>
      <w:bookmarkEnd w:id="12"/>
      <w:r w:rsidR="003E64DF" w:rsidRPr="00BC51DF">
        <w:rPr>
          <w:rFonts w:ascii="Book Antiqua" w:hAnsi="Book Antiqua"/>
          <w:lang w:val="en-US" w:eastAsia="it-IT"/>
        </w:rPr>
        <w:t xml:space="preserve">to the involvement of infra-tentorial structures </w:t>
      </w:r>
      <w:r w:rsidR="001F596A" w:rsidRPr="00BC51DF">
        <w:rPr>
          <w:rFonts w:ascii="Book Antiqua" w:hAnsi="Book Antiqua"/>
          <w:lang w:val="en-US" w:eastAsia="it-IT"/>
        </w:rPr>
        <w:t>(</w:t>
      </w:r>
      <w:r w:rsidR="003E64DF" w:rsidRPr="00BC51DF">
        <w:rPr>
          <w:rFonts w:ascii="Book Antiqua" w:hAnsi="Book Antiqua"/>
          <w:lang w:val="en-US" w:eastAsia="it-IT"/>
        </w:rPr>
        <w:t>brainstem</w:t>
      </w:r>
      <w:r w:rsidR="001F596A" w:rsidRPr="00BC51DF">
        <w:rPr>
          <w:rFonts w:ascii="Book Antiqua" w:hAnsi="Book Antiqua"/>
          <w:lang w:val="en-US" w:eastAsia="it-IT"/>
        </w:rPr>
        <w:t xml:space="preserve"> and cerebellum</w:t>
      </w:r>
      <w:r w:rsidRPr="00BC51DF">
        <w:rPr>
          <w:rFonts w:ascii="Book Antiqua" w:hAnsi="Book Antiqua"/>
          <w:lang w:val="en-US" w:eastAsia="it-IT"/>
        </w:rPr>
        <w:t xml:space="preserve"> in the former and b</w:t>
      </w:r>
      <w:r w:rsidR="003F1C7F" w:rsidRPr="00BC51DF">
        <w:rPr>
          <w:rFonts w:ascii="Book Antiqua" w:hAnsi="Book Antiqua"/>
          <w:lang w:val="en-US" w:eastAsia="it-IT"/>
        </w:rPr>
        <w:t>rainstem only in the latter</w:t>
      </w:r>
      <w:r w:rsidR="001F596A" w:rsidRPr="00BC51DF">
        <w:rPr>
          <w:rFonts w:ascii="Book Antiqua" w:hAnsi="Book Antiqua"/>
          <w:lang w:val="en-US" w:eastAsia="it-IT"/>
        </w:rPr>
        <w:t>)</w:t>
      </w:r>
      <w:r w:rsidR="00BF613A" w:rsidRPr="00BC51DF">
        <w:rPr>
          <w:rFonts w:ascii="Book Antiqua" w:hAnsi="Book Antiqua"/>
          <w:lang w:val="en-US" w:eastAsia="it-IT"/>
        </w:rPr>
        <w:t xml:space="preserve"> in the context of an inflammatory disease, ei</w:t>
      </w:r>
      <w:r w:rsidR="003F380D" w:rsidRPr="00BC51DF">
        <w:rPr>
          <w:rFonts w:ascii="Book Antiqua" w:hAnsi="Book Antiqua"/>
          <w:lang w:val="en-US" w:eastAsia="it-IT"/>
        </w:rPr>
        <w:t xml:space="preserve">ther infectious, autoimmune or </w:t>
      </w:r>
      <w:r w:rsidR="00BF613A" w:rsidRPr="00BC51DF">
        <w:rPr>
          <w:rFonts w:ascii="Book Antiqua" w:hAnsi="Book Antiqua"/>
          <w:lang w:val="en-US" w:eastAsia="it-IT"/>
        </w:rPr>
        <w:t>paraneoplastic.</w:t>
      </w:r>
    </w:p>
    <w:p w14:paraId="6A5215D7" w14:textId="11E6B98F" w:rsidR="000F3FEA" w:rsidRPr="00BC51DF" w:rsidRDefault="003F1C7F"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 xml:space="preserve">Infectious </w:t>
      </w:r>
      <w:proofErr w:type="spellStart"/>
      <w:r w:rsidR="000F3FEA" w:rsidRPr="00BC51DF">
        <w:rPr>
          <w:rFonts w:ascii="Book Antiqua" w:hAnsi="Book Antiqua"/>
          <w:lang w:val="en-US" w:eastAsia="it-IT"/>
        </w:rPr>
        <w:t>rhomboencephalitis</w:t>
      </w:r>
      <w:proofErr w:type="spellEnd"/>
      <w:r w:rsidR="000F3FEA" w:rsidRPr="00BC51DF">
        <w:rPr>
          <w:rFonts w:ascii="Book Antiqua" w:hAnsi="Book Antiqua"/>
          <w:lang w:val="en-US" w:eastAsia="it-IT"/>
        </w:rPr>
        <w:t xml:space="preserve"> </w:t>
      </w:r>
      <w:r w:rsidRPr="00BC51DF">
        <w:rPr>
          <w:rFonts w:ascii="Book Antiqua" w:hAnsi="Book Antiqua"/>
          <w:lang w:val="en-US" w:eastAsia="it-IT"/>
        </w:rPr>
        <w:t xml:space="preserve">may be observed </w:t>
      </w:r>
      <w:r w:rsidR="003E64DF" w:rsidRPr="00BC51DF">
        <w:rPr>
          <w:rFonts w:ascii="Book Antiqua" w:hAnsi="Book Antiqua"/>
          <w:lang w:val="en-US" w:eastAsia="it-IT"/>
        </w:rPr>
        <w:t xml:space="preserve">in the context of </w:t>
      </w:r>
      <w:r w:rsidR="00E67E30" w:rsidRPr="00BC51DF">
        <w:rPr>
          <w:rFonts w:ascii="Book Antiqua" w:hAnsi="Book Antiqua"/>
          <w:lang w:val="en-US" w:eastAsia="it-IT"/>
        </w:rPr>
        <w:t xml:space="preserve">almost </w:t>
      </w:r>
      <w:r w:rsidR="003E64DF" w:rsidRPr="00BC51DF">
        <w:rPr>
          <w:rFonts w:ascii="Book Antiqua" w:hAnsi="Book Antiqua"/>
          <w:lang w:val="en-US" w:eastAsia="it-IT"/>
        </w:rPr>
        <w:t>a</w:t>
      </w:r>
      <w:r w:rsidR="00E67E30" w:rsidRPr="00BC51DF">
        <w:rPr>
          <w:rFonts w:ascii="Book Antiqua" w:hAnsi="Book Antiqua"/>
          <w:lang w:val="en-US" w:eastAsia="it-IT"/>
        </w:rPr>
        <w:t>ny</w:t>
      </w:r>
      <w:r w:rsidR="003E64DF" w:rsidRPr="00BC51DF">
        <w:rPr>
          <w:rFonts w:ascii="Book Antiqua" w:hAnsi="Book Antiqua"/>
          <w:lang w:val="en-US" w:eastAsia="it-IT"/>
        </w:rPr>
        <w:t xml:space="preserve"> viral </w:t>
      </w:r>
      <w:r w:rsidRPr="00BC51DF">
        <w:rPr>
          <w:rFonts w:ascii="Book Antiqua" w:hAnsi="Book Antiqua"/>
          <w:lang w:val="en-US" w:eastAsia="it-IT"/>
        </w:rPr>
        <w:t xml:space="preserve">or bacterial </w:t>
      </w:r>
      <w:proofErr w:type="gramStart"/>
      <w:r w:rsidRPr="00BC51DF">
        <w:rPr>
          <w:rFonts w:ascii="Book Antiqua" w:hAnsi="Book Antiqua"/>
          <w:lang w:val="en-US" w:eastAsia="it-IT"/>
        </w:rPr>
        <w:t>encephalitis</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4</w:t>
      </w:r>
      <w:r w:rsidR="00E67E30" w:rsidRPr="00BC51DF">
        <w:rPr>
          <w:rFonts w:ascii="Book Antiqua" w:hAnsi="Book Antiqua"/>
          <w:vertAlign w:val="superscript"/>
          <w:lang w:val="en-US" w:eastAsia="it-IT"/>
        </w:rPr>
        <w:t>]</w:t>
      </w:r>
      <w:r w:rsidR="00E67E30" w:rsidRPr="00BC51DF">
        <w:rPr>
          <w:rFonts w:ascii="Book Antiqua" w:hAnsi="Book Antiqua"/>
          <w:lang w:val="en-US" w:eastAsia="it-IT"/>
        </w:rPr>
        <w:t xml:space="preserve"> and is associated to </w:t>
      </w:r>
      <w:proofErr w:type="spellStart"/>
      <w:r w:rsidR="00E67E30" w:rsidRPr="00BC51DF">
        <w:rPr>
          <w:rFonts w:ascii="Book Antiqua" w:hAnsi="Book Antiqua"/>
          <w:lang w:val="en-US" w:eastAsia="it-IT"/>
        </w:rPr>
        <w:t>supratentorial</w:t>
      </w:r>
      <w:proofErr w:type="spellEnd"/>
      <w:r w:rsidR="00E67E30" w:rsidRPr="00BC51DF">
        <w:rPr>
          <w:rFonts w:ascii="Book Antiqua" w:hAnsi="Book Antiqua"/>
          <w:lang w:val="en-US" w:eastAsia="it-IT"/>
        </w:rPr>
        <w:t xml:space="preserve"> involv</w:t>
      </w:r>
      <w:r w:rsidR="00667BDF">
        <w:rPr>
          <w:rFonts w:ascii="Book Antiqua" w:hAnsi="Book Antiqua"/>
          <w:lang w:val="en-US" w:eastAsia="it-IT"/>
        </w:rPr>
        <w:t>ement in up to 50% of the cases</w:t>
      </w:r>
      <w:r w:rsidR="00012268" w:rsidRPr="00BC51DF">
        <w:rPr>
          <w:rFonts w:ascii="Book Antiqua" w:hAnsi="Book Antiqua"/>
          <w:vertAlign w:val="superscript"/>
          <w:lang w:val="en-US" w:eastAsia="it-IT"/>
        </w:rPr>
        <w:t>[32]</w:t>
      </w:r>
      <w:r w:rsidR="00E67E30" w:rsidRPr="00BC51DF">
        <w:rPr>
          <w:rFonts w:ascii="Book Antiqua" w:hAnsi="Book Antiqua"/>
          <w:lang w:val="en-US" w:eastAsia="it-IT"/>
        </w:rPr>
        <w:t xml:space="preserve">. The most frequent agents associated with involvement of the brainstem are Listeria monocytogenes and enterovirus 71, followed by herpes simplex </w:t>
      </w:r>
      <w:proofErr w:type="gramStart"/>
      <w:r w:rsidR="00E67E30" w:rsidRPr="00BC51DF">
        <w:rPr>
          <w:rFonts w:ascii="Book Antiqua" w:hAnsi="Book Antiqua"/>
          <w:lang w:val="en-US" w:eastAsia="it-IT"/>
        </w:rPr>
        <w:t>viruses</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32]</w:t>
      </w:r>
      <w:r w:rsidR="00012268" w:rsidRPr="00BC51DF">
        <w:rPr>
          <w:rFonts w:ascii="Book Antiqua" w:hAnsi="Book Antiqua"/>
          <w:lang w:val="en-US" w:eastAsia="it-IT"/>
        </w:rPr>
        <w:t>.</w:t>
      </w:r>
    </w:p>
    <w:p w14:paraId="6A1CBA83" w14:textId="165AECE7" w:rsidR="004E3120" w:rsidRPr="00BC51DF" w:rsidRDefault="003B62EC" w:rsidP="00680403">
      <w:pPr>
        <w:spacing w:after="0" w:line="360" w:lineRule="auto"/>
        <w:ind w:firstLineChars="100" w:firstLine="240"/>
        <w:jc w:val="both"/>
        <w:rPr>
          <w:rFonts w:ascii="Book Antiqua" w:hAnsi="Book Antiqua"/>
          <w:lang w:val="en-US"/>
        </w:rPr>
      </w:pPr>
      <w:r w:rsidRPr="00BC51DF">
        <w:rPr>
          <w:rFonts w:ascii="Book Antiqua" w:hAnsi="Book Antiqua"/>
          <w:lang w:val="en-US" w:eastAsia="it-IT"/>
        </w:rPr>
        <w:t>MRI findings in these pathological conditions are not specific; lesions are u</w:t>
      </w:r>
      <w:r w:rsidR="00DD416A" w:rsidRPr="00BC51DF">
        <w:rPr>
          <w:rFonts w:ascii="Book Antiqua" w:hAnsi="Book Antiqua"/>
          <w:lang w:val="en-US" w:eastAsia="it-IT"/>
        </w:rPr>
        <w:t xml:space="preserve">sually multiple patchy and asymmetric </w:t>
      </w:r>
      <w:proofErr w:type="spellStart"/>
      <w:r w:rsidR="00DD416A" w:rsidRPr="00BC51DF">
        <w:rPr>
          <w:rFonts w:ascii="Book Antiqua" w:hAnsi="Book Antiqua"/>
          <w:lang w:val="en-US" w:eastAsia="it-IT"/>
        </w:rPr>
        <w:t>h</w:t>
      </w:r>
      <w:r w:rsidR="003E64DF" w:rsidRPr="00BC51DF">
        <w:rPr>
          <w:rFonts w:ascii="Book Antiqua" w:hAnsi="Book Antiqua"/>
          <w:lang w:val="en-US" w:eastAsia="it-IT"/>
        </w:rPr>
        <w:t>yperintense</w:t>
      </w:r>
      <w:proofErr w:type="spellEnd"/>
      <w:r w:rsidR="003E64DF" w:rsidRPr="00BC51DF">
        <w:rPr>
          <w:rFonts w:ascii="Book Antiqua" w:hAnsi="Book Antiqua"/>
          <w:lang w:val="en-US" w:eastAsia="it-IT"/>
        </w:rPr>
        <w:t xml:space="preserve"> on T2 weighted images and are not </w:t>
      </w:r>
      <w:r w:rsidR="006E1085" w:rsidRPr="00BC51DF">
        <w:rPr>
          <w:rFonts w:ascii="Book Antiqua" w:hAnsi="Book Antiqua"/>
          <w:lang w:val="en-US" w:eastAsia="it-IT"/>
        </w:rPr>
        <w:t xml:space="preserve">typically </w:t>
      </w:r>
      <w:r w:rsidR="003E64DF" w:rsidRPr="00BC51DF">
        <w:rPr>
          <w:rFonts w:ascii="Book Antiqua" w:hAnsi="Book Antiqua"/>
          <w:lang w:val="en-US" w:eastAsia="it-IT"/>
        </w:rPr>
        <w:t>associate</w:t>
      </w:r>
      <w:r w:rsidRPr="00BC51DF">
        <w:rPr>
          <w:rFonts w:ascii="Book Antiqua" w:hAnsi="Book Antiqua"/>
          <w:lang w:val="en-US" w:eastAsia="it-IT"/>
        </w:rPr>
        <w:t xml:space="preserve">d with T1 contrast enhancement </w:t>
      </w:r>
      <w:r w:rsidR="00B92B68" w:rsidRPr="00BC51DF">
        <w:rPr>
          <w:rFonts w:ascii="Book Antiqua" w:hAnsi="Book Antiqua"/>
          <w:lang w:val="en-US" w:eastAsia="it-IT"/>
        </w:rPr>
        <w:t>(</w:t>
      </w:r>
      <w:r w:rsidRPr="00BC51DF">
        <w:rPr>
          <w:rFonts w:ascii="Book Antiqua" w:hAnsi="Book Antiqua"/>
          <w:lang w:val="en-US" w:eastAsia="it-IT"/>
        </w:rPr>
        <w:t xml:space="preserve">Figure 9). </w:t>
      </w:r>
      <w:r w:rsidR="003F380D" w:rsidRPr="00BC51DF">
        <w:rPr>
          <w:rFonts w:ascii="Book Antiqua" w:hAnsi="Book Antiqua"/>
          <w:lang w:val="en-US" w:eastAsia="it-IT"/>
        </w:rPr>
        <w:t xml:space="preserve">Selective vulnerability of the substantia </w:t>
      </w:r>
      <w:proofErr w:type="spellStart"/>
      <w:r w:rsidR="003F380D" w:rsidRPr="00BC51DF">
        <w:rPr>
          <w:rFonts w:ascii="Book Antiqua" w:hAnsi="Book Antiqua"/>
          <w:lang w:val="en-US" w:eastAsia="it-IT"/>
        </w:rPr>
        <w:t>nigra</w:t>
      </w:r>
      <w:proofErr w:type="spellEnd"/>
      <w:r w:rsidR="003F380D" w:rsidRPr="00BC51DF">
        <w:rPr>
          <w:rFonts w:ascii="Book Antiqua" w:hAnsi="Book Antiqua"/>
          <w:lang w:val="en-US" w:eastAsia="it-IT"/>
        </w:rPr>
        <w:t xml:space="preserve"> has been shown for some specific viral </w:t>
      </w:r>
      <w:proofErr w:type="spellStart"/>
      <w:r w:rsidR="003F380D" w:rsidRPr="00BC51DF">
        <w:rPr>
          <w:rFonts w:ascii="Book Antiqua" w:hAnsi="Book Antiqua"/>
          <w:lang w:val="en-US" w:eastAsia="it-IT"/>
        </w:rPr>
        <w:t>encephalitides</w:t>
      </w:r>
      <w:proofErr w:type="spellEnd"/>
      <w:r w:rsidR="003F380D" w:rsidRPr="00BC51DF">
        <w:rPr>
          <w:rFonts w:ascii="Book Antiqua" w:hAnsi="Book Antiqua"/>
          <w:lang w:val="en-US" w:eastAsia="it-IT"/>
        </w:rPr>
        <w:t xml:space="preserve"> (St. Louis encephalitis and Japanese encephali</w:t>
      </w:r>
      <w:r w:rsidR="00667BDF">
        <w:rPr>
          <w:rFonts w:ascii="Book Antiqua" w:hAnsi="Book Antiqua"/>
          <w:lang w:val="en-US" w:eastAsia="it-IT"/>
        </w:rPr>
        <w:t>tis)</w:t>
      </w:r>
      <w:r w:rsidR="00667BDF">
        <w:rPr>
          <w:rFonts w:ascii="Book Antiqua" w:hAnsi="Book Antiqua"/>
          <w:vertAlign w:val="superscript"/>
          <w:lang w:val="en-US" w:eastAsia="it-IT"/>
        </w:rPr>
        <w:t>[33,</w:t>
      </w:r>
      <w:r w:rsidR="00012268" w:rsidRPr="00BC51DF">
        <w:rPr>
          <w:rFonts w:ascii="Book Antiqua" w:hAnsi="Book Antiqua"/>
          <w:vertAlign w:val="superscript"/>
          <w:lang w:val="en-US" w:eastAsia="it-IT"/>
        </w:rPr>
        <w:t>34]</w:t>
      </w:r>
      <w:r w:rsidR="003F380D" w:rsidRPr="00BC51DF">
        <w:rPr>
          <w:rFonts w:ascii="Book Antiqua" w:hAnsi="Book Antiqua"/>
          <w:lang w:val="en-US" w:eastAsia="it-IT"/>
        </w:rPr>
        <w:t>. P</w:t>
      </w:r>
      <w:r w:rsidR="006E1085" w:rsidRPr="00BC51DF">
        <w:rPr>
          <w:rFonts w:ascii="Book Antiqua" w:hAnsi="Book Antiqua"/>
          <w:lang w:val="en-US" w:eastAsia="it-IT"/>
        </w:rPr>
        <w:t xml:space="preserve">atchy enhancement and abscess formation with ring enhancement </w:t>
      </w:r>
      <w:r w:rsidR="00005A2B" w:rsidRPr="00BC51DF">
        <w:rPr>
          <w:rFonts w:ascii="Book Antiqua" w:hAnsi="Book Antiqua"/>
          <w:lang w:val="en-US" w:eastAsia="it-IT"/>
        </w:rPr>
        <w:t xml:space="preserve">after contrast agent injection </w:t>
      </w:r>
      <w:r w:rsidR="004E3120" w:rsidRPr="00BC51DF">
        <w:rPr>
          <w:rFonts w:ascii="Book Antiqua" w:hAnsi="Book Antiqua"/>
          <w:lang w:val="en-US" w:eastAsia="it-IT"/>
        </w:rPr>
        <w:t>can be</w:t>
      </w:r>
      <w:r w:rsidR="006E1085" w:rsidRPr="00BC51DF">
        <w:rPr>
          <w:rFonts w:ascii="Book Antiqua" w:hAnsi="Book Antiqua"/>
          <w:lang w:val="en-US" w:eastAsia="it-IT"/>
        </w:rPr>
        <w:t xml:space="preserve"> observed </w:t>
      </w:r>
      <w:r w:rsidR="004E3120" w:rsidRPr="00BC51DF">
        <w:rPr>
          <w:rFonts w:ascii="Book Antiqua" w:hAnsi="Book Antiqua"/>
          <w:lang w:val="en-US" w:eastAsia="it-IT"/>
        </w:rPr>
        <w:t xml:space="preserve">at </w:t>
      </w:r>
      <w:r w:rsidR="003120B6" w:rsidRPr="00BC51DF">
        <w:rPr>
          <w:rFonts w:ascii="Book Antiqua" w:hAnsi="Book Antiqua"/>
          <w:lang w:val="en-US" w:eastAsia="it-IT"/>
        </w:rPr>
        <w:t>a</w:t>
      </w:r>
      <w:r w:rsidR="004E3120" w:rsidRPr="00BC51DF">
        <w:rPr>
          <w:rFonts w:ascii="Book Antiqua" w:hAnsi="Book Antiqua"/>
          <w:lang w:val="en-US" w:eastAsia="it-IT"/>
        </w:rPr>
        <w:t>ll level</w:t>
      </w:r>
      <w:r w:rsidR="003120B6" w:rsidRPr="00BC51DF">
        <w:rPr>
          <w:rFonts w:ascii="Book Antiqua" w:hAnsi="Book Antiqua"/>
          <w:lang w:val="en-US" w:eastAsia="it-IT"/>
        </w:rPr>
        <w:t>s</w:t>
      </w:r>
      <w:r w:rsidR="004E3120" w:rsidRPr="00BC51DF">
        <w:rPr>
          <w:rFonts w:ascii="Book Antiqua" w:hAnsi="Book Antiqua"/>
          <w:lang w:val="en-US" w:eastAsia="it-IT"/>
        </w:rPr>
        <w:t xml:space="preserve"> of the brainstem </w:t>
      </w:r>
      <w:r w:rsidR="006E1085" w:rsidRPr="00BC51DF">
        <w:rPr>
          <w:rFonts w:ascii="Book Antiqua" w:hAnsi="Book Antiqua"/>
          <w:lang w:val="en-US" w:eastAsia="it-IT"/>
        </w:rPr>
        <w:t>in L</w:t>
      </w:r>
      <w:r w:rsidR="002D25B2" w:rsidRPr="00BC51DF">
        <w:rPr>
          <w:rFonts w:ascii="Book Antiqua" w:hAnsi="Book Antiqua"/>
          <w:lang w:val="en-US" w:eastAsia="it-IT"/>
        </w:rPr>
        <w:t>i</w:t>
      </w:r>
      <w:r w:rsidR="006E1085" w:rsidRPr="00BC51DF">
        <w:rPr>
          <w:rFonts w:ascii="Book Antiqua" w:hAnsi="Book Antiqua"/>
          <w:lang w:val="en-US" w:eastAsia="it-IT"/>
        </w:rPr>
        <w:t>steria</w:t>
      </w:r>
      <w:r w:rsidR="00667BDF">
        <w:rPr>
          <w:rFonts w:ascii="Book Antiqua" w:hAnsi="Book Antiqua"/>
          <w:lang w:val="en-US" w:eastAsia="it-IT"/>
        </w:rPr>
        <w:t xml:space="preserve"> monocytogenes </w:t>
      </w:r>
      <w:proofErr w:type="gramStart"/>
      <w:r w:rsidR="00667BDF">
        <w:rPr>
          <w:rFonts w:ascii="Book Antiqua" w:hAnsi="Book Antiqua"/>
          <w:lang w:val="en-US" w:eastAsia="it-IT"/>
        </w:rPr>
        <w:t>infection</w:t>
      </w:r>
      <w:r w:rsidR="00012268" w:rsidRPr="00BC51DF">
        <w:rPr>
          <w:rFonts w:ascii="Book Antiqua" w:hAnsi="Book Antiqua"/>
          <w:vertAlign w:val="superscript"/>
          <w:lang w:val="en-US" w:eastAsia="it-IT"/>
        </w:rPr>
        <w:t>[</w:t>
      </w:r>
      <w:proofErr w:type="gramEnd"/>
      <w:r w:rsidR="00012268" w:rsidRPr="00BC51DF">
        <w:rPr>
          <w:rFonts w:ascii="Book Antiqua" w:hAnsi="Book Antiqua"/>
          <w:vertAlign w:val="superscript"/>
          <w:lang w:val="en-US" w:eastAsia="it-IT"/>
        </w:rPr>
        <w:t>35]</w:t>
      </w:r>
      <w:r w:rsidR="00012268" w:rsidRPr="00BC51DF">
        <w:rPr>
          <w:rFonts w:ascii="Book Antiqua" w:hAnsi="Book Antiqua"/>
          <w:lang w:val="en-US" w:eastAsia="it-IT"/>
        </w:rPr>
        <w:t xml:space="preserve"> </w:t>
      </w:r>
      <w:r w:rsidR="004E3120" w:rsidRPr="00BC51DF">
        <w:rPr>
          <w:rFonts w:ascii="Book Antiqua" w:hAnsi="Book Antiqua"/>
          <w:lang w:val="en-US" w:eastAsia="it-IT"/>
        </w:rPr>
        <w:t xml:space="preserve">and in the </w:t>
      </w:r>
      <w:proofErr w:type="spellStart"/>
      <w:r w:rsidR="004E3120" w:rsidRPr="00BC51DF">
        <w:rPr>
          <w:rFonts w:ascii="Book Antiqua" w:hAnsi="Book Antiqua"/>
          <w:lang w:val="en-US" w:eastAsia="it-IT"/>
        </w:rPr>
        <w:t>miliary</w:t>
      </w:r>
      <w:proofErr w:type="spellEnd"/>
      <w:r w:rsidR="004E3120" w:rsidRPr="00BC51DF">
        <w:rPr>
          <w:rFonts w:ascii="Book Antiqua" w:hAnsi="Book Antiqua"/>
          <w:lang w:val="en-US" w:eastAsia="it-IT"/>
        </w:rPr>
        <w:t xml:space="preserve"> pattern of tuberculosis</w:t>
      </w:r>
      <w:r w:rsidR="00012268" w:rsidRPr="00BC51DF">
        <w:rPr>
          <w:rFonts w:ascii="Book Antiqua" w:hAnsi="Book Antiqua"/>
          <w:vertAlign w:val="superscript"/>
          <w:lang w:val="en-US" w:eastAsia="it-IT"/>
        </w:rPr>
        <w:t>[36]</w:t>
      </w:r>
      <w:r w:rsidR="004E3120" w:rsidRPr="00BC51DF">
        <w:rPr>
          <w:rFonts w:ascii="Book Antiqua" w:hAnsi="Book Antiqua"/>
          <w:lang w:val="en-US" w:eastAsia="it-IT"/>
        </w:rPr>
        <w:t xml:space="preserve"> </w:t>
      </w:r>
      <w:r w:rsidR="003F380D" w:rsidRPr="00BC51DF">
        <w:rPr>
          <w:rFonts w:ascii="Book Antiqua" w:hAnsi="Book Antiqua"/>
          <w:lang w:val="en-US" w:eastAsia="it-IT"/>
        </w:rPr>
        <w:t xml:space="preserve">due to the formation of abscesses </w:t>
      </w:r>
      <w:r w:rsidR="004E3120" w:rsidRPr="00BC51DF">
        <w:rPr>
          <w:rFonts w:ascii="Book Antiqua" w:hAnsi="Book Antiqua"/>
          <w:lang w:val="en-US" w:eastAsia="it-IT"/>
        </w:rPr>
        <w:t xml:space="preserve">(Figure 10). </w:t>
      </w:r>
      <w:r w:rsidR="003F380D" w:rsidRPr="00BC51DF">
        <w:rPr>
          <w:rFonts w:ascii="Book Antiqua" w:hAnsi="Book Antiqua"/>
          <w:lang w:val="en-US" w:eastAsia="it-IT"/>
        </w:rPr>
        <w:t>A</w:t>
      </w:r>
      <w:r w:rsidR="0050566A" w:rsidRPr="00BC51DF">
        <w:rPr>
          <w:rFonts w:ascii="Book Antiqua" w:hAnsi="Book Antiqua"/>
          <w:lang w:val="en-US"/>
        </w:rPr>
        <w:t xml:space="preserve">bscesses are mainly located at the pons and show a faint T2 </w:t>
      </w:r>
      <w:proofErr w:type="spellStart"/>
      <w:r w:rsidR="0050566A" w:rsidRPr="00BC51DF">
        <w:rPr>
          <w:rFonts w:ascii="Book Antiqua" w:hAnsi="Book Antiqua"/>
          <w:lang w:val="en-US"/>
        </w:rPr>
        <w:t>hyperintensity</w:t>
      </w:r>
      <w:proofErr w:type="spellEnd"/>
      <w:r w:rsidR="0050566A" w:rsidRPr="00BC51DF">
        <w:rPr>
          <w:rFonts w:ascii="Book Antiqua" w:hAnsi="Book Antiqua"/>
          <w:lang w:val="en-US"/>
        </w:rPr>
        <w:t xml:space="preserve"> due to </w:t>
      </w:r>
      <w:proofErr w:type="spellStart"/>
      <w:r w:rsidR="0050566A" w:rsidRPr="00BC51DF">
        <w:rPr>
          <w:rFonts w:ascii="Book Antiqua" w:hAnsi="Book Antiqua"/>
          <w:lang w:val="en-US"/>
        </w:rPr>
        <w:t>vasogenic</w:t>
      </w:r>
      <w:proofErr w:type="spellEnd"/>
      <w:r w:rsidR="0050566A" w:rsidRPr="00BC51DF">
        <w:rPr>
          <w:rFonts w:ascii="Book Antiqua" w:hAnsi="Book Antiqua"/>
          <w:lang w:val="en-US"/>
        </w:rPr>
        <w:t xml:space="preserve"> edema. The central portion of the lesion</w:t>
      </w:r>
      <w:r w:rsidR="003F380D" w:rsidRPr="00BC51DF">
        <w:rPr>
          <w:rFonts w:ascii="Book Antiqua" w:hAnsi="Book Antiqua"/>
          <w:lang w:val="en-US"/>
        </w:rPr>
        <w:t>s</w:t>
      </w:r>
      <w:r w:rsidR="0050566A" w:rsidRPr="00BC51DF">
        <w:rPr>
          <w:rFonts w:ascii="Book Antiqua" w:hAnsi="Book Antiqua"/>
          <w:lang w:val="en-US"/>
        </w:rPr>
        <w:t xml:space="preserve"> may be </w:t>
      </w:r>
      <w:proofErr w:type="spellStart"/>
      <w:r w:rsidR="0050566A" w:rsidRPr="00BC51DF">
        <w:rPr>
          <w:rFonts w:ascii="Book Antiqua" w:hAnsi="Book Antiqua"/>
          <w:lang w:val="en-US"/>
        </w:rPr>
        <w:t>iso</w:t>
      </w:r>
      <w:proofErr w:type="spellEnd"/>
      <w:r w:rsidR="0050566A" w:rsidRPr="00BC51DF">
        <w:rPr>
          <w:rFonts w:ascii="Book Antiqua" w:hAnsi="Book Antiqua"/>
          <w:lang w:val="en-US"/>
        </w:rPr>
        <w:t xml:space="preserve">- or </w:t>
      </w:r>
      <w:proofErr w:type="spellStart"/>
      <w:r w:rsidR="0050566A" w:rsidRPr="00BC51DF">
        <w:rPr>
          <w:rFonts w:ascii="Book Antiqua" w:hAnsi="Book Antiqua"/>
          <w:lang w:val="en-US"/>
        </w:rPr>
        <w:t>hyp</w:t>
      </w:r>
      <w:r w:rsidR="00667BDF">
        <w:rPr>
          <w:rFonts w:ascii="Book Antiqua" w:hAnsi="Book Antiqua"/>
          <w:lang w:val="en-US"/>
        </w:rPr>
        <w:t>erintense</w:t>
      </w:r>
      <w:proofErr w:type="spellEnd"/>
      <w:r w:rsidR="00667BDF">
        <w:rPr>
          <w:rFonts w:ascii="Book Antiqua" w:hAnsi="Book Antiqua"/>
          <w:lang w:val="en-US"/>
        </w:rPr>
        <w:t xml:space="preserve"> on T2 weighted </w:t>
      </w:r>
      <w:proofErr w:type="gramStart"/>
      <w:r w:rsidR="00667BDF">
        <w:rPr>
          <w:rFonts w:ascii="Book Antiqua" w:hAnsi="Book Antiqua"/>
          <w:lang w:val="en-US"/>
        </w:rPr>
        <w:t>images</w:t>
      </w:r>
      <w:r w:rsidR="00E21353" w:rsidRPr="00BC51DF">
        <w:rPr>
          <w:rFonts w:ascii="Book Antiqua" w:hAnsi="Book Antiqua"/>
          <w:vertAlign w:val="superscript"/>
          <w:lang w:val="en-US" w:eastAsia="it-IT"/>
        </w:rPr>
        <w:t>[</w:t>
      </w:r>
      <w:proofErr w:type="gramEnd"/>
      <w:r w:rsidR="00E21353" w:rsidRPr="00BC51DF">
        <w:rPr>
          <w:rFonts w:ascii="Book Antiqua" w:hAnsi="Book Antiqua"/>
          <w:vertAlign w:val="superscript"/>
          <w:lang w:val="en-US" w:eastAsia="it-IT"/>
        </w:rPr>
        <w:t>37]</w:t>
      </w:r>
      <w:r w:rsidR="0050566A" w:rsidRPr="00BC51DF">
        <w:rPr>
          <w:rFonts w:ascii="Book Antiqua" w:hAnsi="Book Antiqua"/>
          <w:lang w:val="en-US"/>
        </w:rPr>
        <w:t xml:space="preserve">. In the case of </w:t>
      </w:r>
      <w:proofErr w:type="spellStart"/>
      <w:r w:rsidR="0050566A" w:rsidRPr="00BC51DF">
        <w:rPr>
          <w:rFonts w:ascii="Book Antiqua" w:hAnsi="Book Antiqua"/>
          <w:lang w:val="en-US"/>
        </w:rPr>
        <w:t>tuberculomas</w:t>
      </w:r>
      <w:proofErr w:type="spellEnd"/>
      <w:r w:rsidR="0050566A" w:rsidRPr="00BC51DF">
        <w:rPr>
          <w:rFonts w:ascii="Book Antiqua" w:hAnsi="Book Antiqua"/>
          <w:lang w:val="en-US"/>
        </w:rPr>
        <w:t xml:space="preserve">, the signal of the central portion is </w:t>
      </w:r>
      <w:proofErr w:type="spellStart"/>
      <w:r w:rsidR="0050566A" w:rsidRPr="00BC51DF">
        <w:rPr>
          <w:rFonts w:ascii="Book Antiqua" w:hAnsi="Book Antiqua"/>
          <w:lang w:val="en-US"/>
        </w:rPr>
        <w:t>hy</w:t>
      </w:r>
      <w:r w:rsidR="00667BDF">
        <w:rPr>
          <w:rFonts w:ascii="Book Antiqua" w:hAnsi="Book Antiqua"/>
          <w:lang w:val="en-US"/>
        </w:rPr>
        <w:t>pointense</w:t>
      </w:r>
      <w:proofErr w:type="spellEnd"/>
      <w:r w:rsidR="00667BDF">
        <w:rPr>
          <w:rFonts w:ascii="Book Antiqua" w:hAnsi="Book Antiqua"/>
          <w:lang w:val="en-US"/>
        </w:rPr>
        <w:t xml:space="preserve"> on T2 weighted </w:t>
      </w:r>
      <w:proofErr w:type="gramStart"/>
      <w:r w:rsidR="00667BDF">
        <w:rPr>
          <w:rFonts w:ascii="Book Antiqua" w:hAnsi="Book Antiqua"/>
          <w:lang w:val="en-US"/>
        </w:rPr>
        <w:t>images</w:t>
      </w:r>
      <w:r w:rsidR="00E21353" w:rsidRPr="00BC51DF">
        <w:rPr>
          <w:rFonts w:ascii="Book Antiqua" w:hAnsi="Book Antiqua"/>
          <w:vertAlign w:val="superscript"/>
          <w:lang w:val="en-US" w:eastAsia="it-IT"/>
        </w:rPr>
        <w:t>[</w:t>
      </w:r>
      <w:proofErr w:type="gramEnd"/>
      <w:r w:rsidR="00E21353" w:rsidRPr="00BC51DF">
        <w:rPr>
          <w:rFonts w:ascii="Book Antiqua" w:hAnsi="Book Antiqua"/>
          <w:vertAlign w:val="superscript"/>
          <w:lang w:val="en-US" w:eastAsia="it-IT"/>
        </w:rPr>
        <w:t>38]</w:t>
      </w:r>
      <w:r w:rsidR="0050566A" w:rsidRPr="00BC51DF">
        <w:rPr>
          <w:rFonts w:ascii="Book Antiqua" w:hAnsi="Book Antiqua"/>
          <w:lang w:val="en-US"/>
        </w:rPr>
        <w:t xml:space="preserve">. Due to the </w:t>
      </w:r>
      <w:proofErr w:type="spellStart"/>
      <w:r w:rsidR="0050566A" w:rsidRPr="00BC51DF">
        <w:rPr>
          <w:rFonts w:ascii="Book Antiqua" w:hAnsi="Book Antiqua"/>
          <w:lang w:val="en-US"/>
        </w:rPr>
        <w:t>hematogenous</w:t>
      </w:r>
      <w:proofErr w:type="spellEnd"/>
      <w:r w:rsidR="0050566A" w:rsidRPr="00BC51DF">
        <w:rPr>
          <w:rFonts w:ascii="Book Antiqua" w:hAnsi="Book Antiqua"/>
          <w:lang w:val="en-US"/>
        </w:rPr>
        <w:t xml:space="preserve"> spread, abscesses usually show a distribution resembling the </w:t>
      </w:r>
      <w:r w:rsidR="003B338B" w:rsidRPr="00BC51DF">
        <w:rPr>
          <w:rFonts w:ascii="Book Antiqua" w:hAnsi="Book Antiqua"/>
          <w:lang w:val="en-US"/>
        </w:rPr>
        <w:t>arterial embolic strokes.</w:t>
      </w:r>
      <w:r w:rsidR="003F380D" w:rsidRPr="00BC51DF">
        <w:rPr>
          <w:rFonts w:ascii="Book Antiqua" w:hAnsi="Book Antiqua"/>
          <w:lang w:val="en-US"/>
        </w:rPr>
        <w:t xml:space="preserve"> </w:t>
      </w:r>
      <w:r w:rsidR="004E3120" w:rsidRPr="00BC51DF">
        <w:rPr>
          <w:rFonts w:ascii="Book Antiqua" w:hAnsi="Book Antiqua"/>
          <w:lang w:val="en-US" w:eastAsia="it-IT"/>
        </w:rPr>
        <w:t>When there is a clinical suspicion of infection, diagnosis may be reached by measuring the levels of antib</w:t>
      </w:r>
      <w:r w:rsidR="00E21353" w:rsidRPr="00BC51DF">
        <w:rPr>
          <w:rFonts w:ascii="Book Antiqua" w:hAnsi="Book Antiqua"/>
          <w:lang w:val="en-US" w:eastAsia="it-IT"/>
        </w:rPr>
        <w:t>odies, by blood and CSF culture tests</w:t>
      </w:r>
      <w:r w:rsidR="004E3120" w:rsidRPr="00BC51DF">
        <w:rPr>
          <w:rFonts w:ascii="Book Antiqua" w:hAnsi="Book Antiqua"/>
          <w:lang w:val="en-US" w:eastAsia="it-IT"/>
        </w:rPr>
        <w:t xml:space="preserve">. For viral </w:t>
      </w:r>
      <w:proofErr w:type="spellStart"/>
      <w:r w:rsidR="004E3120" w:rsidRPr="00BC51DF">
        <w:rPr>
          <w:rFonts w:ascii="Book Antiqua" w:hAnsi="Book Antiqua"/>
          <w:lang w:val="en-US" w:eastAsia="it-IT"/>
        </w:rPr>
        <w:lastRenderedPageBreak/>
        <w:t>encephalitides</w:t>
      </w:r>
      <w:proofErr w:type="spellEnd"/>
      <w:r w:rsidR="004E3120" w:rsidRPr="00BC51DF">
        <w:rPr>
          <w:rFonts w:ascii="Book Antiqua" w:hAnsi="Book Antiqua"/>
          <w:lang w:val="en-US" w:eastAsia="it-IT"/>
        </w:rPr>
        <w:t xml:space="preserve">, polymerase chain reaction </w:t>
      </w:r>
      <w:r w:rsidR="00E21353" w:rsidRPr="00BC51DF">
        <w:rPr>
          <w:rFonts w:ascii="Book Antiqua" w:hAnsi="Book Antiqua"/>
          <w:lang w:val="en-US" w:eastAsia="it-IT"/>
        </w:rPr>
        <w:t>allows</w:t>
      </w:r>
      <w:r w:rsidR="004E3120" w:rsidRPr="00BC51DF">
        <w:rPr>
          <w:rFonts w:ascii="Book Antiqua" w:hAnsi="Book Antiqua"/>
          <w:lang w:val="en-US" w:eastAsia="it-IT"/>
        </w:rPr>
        <w:t xml:space="preserve"> to demonstrate the pres</w:t>
      </w:r>
      <w:r w:rsidR="00E21353" w:rsidRPr="00BC51DF">
        <w:rPr>
          <w:rFonts w:ascii="Book Antiqua" w:hAnsi="Book Antiqua"/>
          <w:lang w:val="en-US" w:eastAsia="it-IT"/>
        </w:rPr>
        <w:t>ence of viral DNA in the CSF</w:t>
      </w:r>
      <w:r w:rsidR="004E3120" w:rsidRPr="00BC51DF">
        <w:rPr>
          <w:rFonts w:ascii="Book Antiqua" w:hAnsi="Book Antiqua"/>
          <w:lang w:val="en-US" w:eastAsia="it-IT"/>
        </w:rPr>
        <w:t>. Brainstem lesions in the course of encephalitis may be associated with supra-tentorial alterations, in some cases with specific symmetric and bilateral i</w:t>
      </w:r>
      <w:r w:rsidR="00667BDF">
        <w:rPr>
          <w:rFonts w:ascii="Book Antiqua" w:hAnsi="Book Antiqua"/>
          <w:lang w:val="en-US" w:eastAsia="it-IT"/>
        </w:rPr>
        <w:t xml:space="preserve">nvolvement of the basal </w:t>
      </w:r>
      <w:proofErr w:type="gramStart"/>
      <w:r w:rsidR="00667BDF">
        <w:rPr>
          <w:rFonts w:ascii="Book Antiqua" w:hAnsi="Book Antiqua"/>
          <w:lang w:val="en-US" w:eastAsia="it-IT"/>
        </w:rPr>
        <w:t>ganglia</w:t>
      </w:r>
      <w:r w:rsidR="00E21353" w:rsidRPr="00BC51DF">
        <w:rPr>
          <w:rFonts w:ascii="Book Antiqua" w:hAnsi="Book Antiqua"/>
          <w:vertAlign w:val="superscript"/>
          <w:lang w:val="en-US" w:eastAsia="it-IT"/>
        </w:rPr>
        <w:t>[</w:t>
      </w:r>
      <w:proofErr w:type="gramEnd"/>
      <w:r w:rsidR="00E21353" w:rsidRPr="00BC51DF">
        <w:rPr>
          <w:rFonts w:ascii="Book Antiqua" w:hAnsi="Book Antiqua"/>
          <w:vertAlign w:val="superscript"/>
          <w:lang w:val="en-US" w:eastAsia="it-IT"/>
        </w:rPr>
        <w:t>22]</w:t>
      </w:r>
      <w:r w:rsidR="00E21353" w:rsidRPr="00BC51DF">
        <w:rPr>
          <w:rFonts w:ascii="Book Antiqua" w:hAnsi="Book Antiqua"/>
          <w:lang w:val="en-US" w:eastAsia="it-IT"/>
        </w:rPr>
        <w:t xml:space="preserve"> </w:t>
      </w:r>
      <w:r w:rsidR="004E3120" w:rsidRPr="00BC51DF">
        <w:rPr>
          <w:rFonts w:ascii="Book Antiqua" w:hAnsi="Book Antiqua"/>
          <w:lang w:val="en-US" w:eastAsia="it-IT"/>
        </w:rPr>
        <w:t>(Figure 9).</w:t>
      </w:r>
    </w:p>
    <w:p w14:paraId="6B2C1286" w14:textId="4F4A6CB5" w:rsidR="00DD416A" w:rsidRPr="00BC51DF" w:rsidRDefault="003120B6" w:rsidP="00680403">
      <w:pPr>
        <w:autoSpaceDE w:val="0"/>
        <w:autoSpaceDN w:val="0"/>
        <w:adjustRightInd w:val="0"/>
        <w:spacing w:after="0" w:line="360" w:lineRule="auto"/>
        <w:ind w:firstLineChars="100" w:firstLine="240"/>
        <w:jc w:val="both"/>
        <w:rPr>
          <w:rFonts w:ascii="Book Antiqua" w:hAnsi="Book Antiqua"/>
          <w:lang w:val="en-US" w:eastAsia="it-IT"/>
        </w:rPr>
      </w:pPr>
      <w:r w:rsidRPr="00BC51DF">
        <w:rPr>
          <w:rFonts w:ascii="Book Antiqua" w:hAnsi="Book Antiqua"/>
          <w:lang w:val="en-US" w:eastAsia="it-IT"/>
        </w:rPr>
        <w:t>“Brainstem only” encephalitis also called Bickerstaff encephalitis seems to be of inflammatory non</w:t>
      </w:r>
      <w:r w:rsidR="001C0C3E">
        <w:rPr>
          <w:rFonts w:ascii="Book Antiqua" w:hAnsi="Book Antiqua" w:hint="eastAsia"/>
          <w:lang w:val="en-US" w:eastAsia="zh-CN"/>
        </w:rPr>
        <w:t>-</w:t>
      </w:r>
      <w:r w:rsidRPr="00BC51DF">
        <w:rPr>
          <w:rFonts w:ascii="Book Antiqua" w:hAnsi="Book Antiqua"/>
          <w:lang w:val="en-US" w:eastAsia="it-IT"/>
        </w:rPr>
        <w:t>infectious origin and specifically to be an autoimmune disease</w:t>
      </w:r>
      <w:r w:rsidR="00667BDF">
        <w:rPr>
          <w:rFonts w:ascii="Book Antiqua" w:hAnsi="Book Antiqua"/>
          <w:lang w:val="en-US" w:eastAsia="it-IT"/>
        </w:rPr>
        <w:t xml:space="preserve"> in most of the confirmed </w:t>
      </w:r>
      <w:proofErr w:type="gramStart"/>
      <w:r w:rsidR="00667BDF">
        <w:rPr>
          <w:rFonts w:ascii="Book Antiqua" w:hAnsi="Book Antiqua"/>
          <w:lang w:val="en-US" w:eastAsia="it-IT"/>
        </w:rPr>
        <w:t>cases</w:t>
      </w:r>
      <w:r w:rsidR="00E21353" w:rsidRPr="00BC51DF">
        <w:rPr>
          <w:rFonts w:ascii="Book Antiqua" w:hAnsi="Book Antiqua"/>
          <w:vertAlign w:val="superscript"/>
          <w:lang w:val="en-US" w:eastAsia="it-IT"/>
        </w:rPr>
        <w:t>[</w:t>
      </w:r>
      <w:proofErr w:type="gramEnd"/>
      <w:r w:rsidR="00E21353" w:rsidRPr="00BC51DF">
        <w:rPr>
          <w:rFonts w:ascii="Book Antiqua" w:hAnsi="Book Antiqua"/>
          <w:vertAlign w:val="superscript"/>
          <w:lang w:val="en-US" w:eastAsia="it-IT"/>
        </w:rPr>
        <w:t>39]</w:t>
      </w:r>
      <w:r w:rsidRPr="00BC51DF">
        <w:rPr>
          <w:rFonts w:ascii="Book Antiqua" w:hAnsi="Book Antiqua"/>
          <w:lang w:val="en-US" w:eastAsia="it-IT"/>
        </w:rPr>
        <w:t xml:space="preserve">. After the </w:t>
      </w:r>
      <w:r w:rsidR="00AE658C" w:rsidRPr="00BC51DF">
        <w:rPr>
          <w:rFonts w:ascii="Book Antiqua" w:hAnsi="Book Antiqua"/>
          <w:lang w:val="en-US" w:eastAsia="it-IT"/>
        </w:rPr>
        <w:t xml:space="preserve">demonstration of the </w:t>
      </w:r>
      <w:proofErr w:type="spellStart"/>
      <w:r w:rsidR="00AE658C" w:rsidRPr="00BC51DF">
        <w:rPr>
          <w:rFonts w:ascii="Book Antiqua" w:hAnsi="Book Antiqua"/>
          <w:lang w:val="en-US" w:eastAsia="it-IT"/>
        </w:rPr>
        <w:t>pathogenetic</w:t>
      </w:r>
      <w:proofErr w:type="spellEnd"/>
      <w:r w:rsidR="00AE658C" w:rsidRPr="00BC51DF">
        <w:rPr>
          <w:rFonts w:ascii="Book Antiqua" w:hAnsi="Book Antiqua"/>
          <w:lang w:val="en-US" w:eastAsia="it-IT"/>
        </w:rPr>
        <w:t xml:space="preserve"> role</w:t>
      </w:r>
      <w:r w:rsidRPr="00BC51DF">
        <w:rPr>
          <w:rFonts w:ascii="Book Antiqua" w:hAnsi="Book Antiqua"/>
          <w:lang w:val="en-US" w:eastAsia="it-IT"/>
        </w:rPr>
        <w:t xml:space="preserve"> of immunoglobulin G anti-ganglioside GQ1b antibodies, patients with a clinical presentation ranging from </w:t>
      </w:r>
      <w:proofErr w:type="spellStart"/>
      <w:r w:rsidRPr="00BC51DF">
        <w:rPr>
          <w:rFonts w:ascii="Book Antiqua" w:hAnsi="Book Antiqua"/>
          <w:lang w:val="en-US" w:eastAsia="it-IT"/>
        </w:rPr>
        <w:t>ophtalmoplegia</w:t>
      </w:r>
      <w:proofErr w:type="spellEnd"/>
      <w:r w:rsidRPr="00BC51DF">
        <w:rPr>
          <w:rFonts w:ascii="Book Antiqua" w:hAnsi="Book Antiqua"/>
          <w:lang w:val="en-US" w:eastAsia="it-IT"/>
        </w:rPr>
        <w:t xml:space="preserve"> and ataxia to altered consciousness and </w:t>
      </w:r>
      <w:proofErr w:type="spellStart"/>
      <w:r w:rsidRPr="00BC51DF">
        <w:rPr>
          <w:rFonts w:ascii="Book Antiqua" w:hAnsi="Book Antiqua"/>
          <w:lang w:val="en-US" w:eastAsia="it-IT"/>
        </w:rPr>
        <w:t>areflexia</w:t>
      </w:r>
      <w:proofErr w:type="spellEnd"/>
      <w:r w:rsidRPr="00BC51DF">
        <w:rPr>
          <w:rFonts w:ascii="Book Antiqua" w:hAnsi="Book Antiqua"/>
          <w:lang w:val="en-US" w:eastAsia="it-IT"/>
        </w:rPr>
        <w:t xml:space="preserve">, previously described as Miller-Fisher syndrome or Bickerstaff encephalitis or </w:t>
      </w:r>
      <w:proofErr w:type="spellStart"/>
      <w:r w:rsidRPr="00BC51DF">
        <w:rPr>
          <w:rFonts w:ascii="Book Antiqua" w:hAnsi="Book Antiqua"/>
          <w:lang w:val="en-US" w:eastAsia="it-IT"/>
        </w:rPr>
        <w:t>Guillan-Barrè</w:t>
      </w:r>
      <w:proofErr w:type="spellEnd"/>
      <w:r w:rsidRPr="00BC51DF">
        <w:rPr>
          <w:rFonts w:ascii="Book Antiqua" w:hAnsi="Book Antiqua"/>
          <w:lang w:val="en-US" w:eastAsia="it-IT"/>
        </w:rPr>
        <w:t xml:space="preserve"> syndrome were classified as affected of an uni</w:t>
      </w:r>
      <w:r w:rsidR="00667BDF">
        <w:rPr>
          <w:rFonts w:ascii="Book Antiqua" w:hAnsi="Book Antiqua"/>
          <w:lang w:val="en-US" w:eastAsia="it-IT"/>
        </w:rPr>
        <w:t>que anti-GQ1b antibody syndrome</w:t>
      </w:r>
      <w:r w:rsidR="00DE1358" w:rsidRPr="00BC51DF">
        <w:rPr>
          <w:rFonts w:ascii="Book Antiqua" w:hAnsi="Book Antiqua"/>
          <w:vertAlign w:val="superscript"/>
          <w:lang w:val="en-US" w:eastAsia="it-IT"/>
        </w:rPr>
        <w:t>[40-42]</w:t>
      </w:r>
      <w:r w:rsidRPr="00BC51DF">
        <w:rPr>
          <w:rFonts w:ascii="Book Antiqua" w:hAnsi="Book Antiqua"/>
          <w:lang w:val="en-US" w:eastAsia="it-IT"/>
        </w:rPr>
        <w:t xml:space="preserve">, with variable central and peripheral nervous system involvement. In these syndromes, immune cross-reaction seems to be triggered by previous exposure to Campylobacter </w:t>
      </w:r>
      <w:proofErr w:type="spellStart"/>
      <w:proofErr w:type="gramStart"/>
      <w:r w:rsidRPr="00BC51DF">
        <w:rPr>
          <w:rFonts w:ascii="Book Antiqua" w:hAnsi="Book Antiqua"/>
          <w:lang w:val="en-US" w:eastAsia="it-IT"/>
        </w:rPr>
        <w:t>jejuni</w:t>
      </w:r>
      <w:proofErr w:type="spellEnd"/>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42]</w:t>
      </w:r>
      <w:r w:rsidRPr="00BC51DF">
        <w:rPr>
          <w:rFonts w:ascii="Book Antiqua" w:hAnsi="Book Antiqua"/>
          <w:lang w:val="en-US" w:eastAsia="it-IT"/>
        </w:rPr>
        <w:t xml:space="preserve"> and Mycoplasma pneumoniae</w:t>
      </w:r>
      <w:r w:rsidR="00DE1358" w:rsidRPr="00BC51DF">
        <w:rPr>
          <w:rFonts w:ascii="Book Antiqua" w:hAnsi="Book Antiqua"/>
          <w:vertAlign w:val="superscript"/>
          <w:lang w:val="en-US" w:eastAsia="it-IT"/>
        </w:rPr>
        <w:t>[43]</w:t>
      </w:r>
      <w:r w:rsidRPr="00BC51DF">
        <w:rPr>
          <w:rFonts w:ascii="Book Antiqua" w:hAnsi="Book Antiqua"/>
          <w:lang w:val="en-US" w:eastAsia="it-IT"/>
        </w:rPr>
        <w:t>.</w:t>
      </w:r>
      <w:r w:rsidR="003B338B" w:rsidRPr="00BC51DF">
        <w:rPr>
          <w:rFonts w:ascii="Book Antiqua" w:hAnsi="Book Antiqua"/>
          <w:lang w:val="en-US" w:eastAsia="it-IT"/>
        </w:rPr>
        <w:t xml:space="preserve"> </w:t>
      </w:r>
      <w:r w:rsidR="00B92B68" w:rsidRPr="00BC51DF">
        <w:rPr>
          <w:rFonts w:ascii="Book Antiqua" w:hAnsi="Book Antiqua"/>
          <w:lang w:val="en-US" w:eastAsia="it-IT"/>
        </w:rPr>
        <w:t xml:space="preserve">Bickerstaff encephalitis may mimic a glioma: metabolic profile at MR spectroscopy, </w:t>
      </w:r>
      <w:r w:rsidR="007D6103" w:rsidRPr="00BC51DF">
        <w:rPr>
          <w:rFonts w:ascii="Book Antiqua" w:hAnsi="Book Antiqua"/>
          <w:lang w:val="en-US" w:eastAsia="it-IT"/>
        </w:rPr>
        <w:t xml:space="preserve">MRI re-evaluation after </w:t>
      </w:r>
      <w:r w:rsidR="00B92B68" w:rsidRPr="00BC51DF">
        <w:rPr>
          <w:rFonts w:ascii="Book Antiqua" w:hAnsi="Book Antiqua"/>
          <w:lang w:val="en-US" w:eastAsia="it-IT"/>
        </w:rPr>
        <w:t xml:space="preserve">corticosteroid treatment and </w:t>
      </w:r>
      <w:r w:rsidR="007D6103" w:rsidRPr="00BC51DF">
        <w:rPr>
          <w:rFonts w:ascii="Book Antiqua" w:hAnsi="Book Antiqua"/>
          <w:lang w:val="en-US" w:eastAsia="it-IT"/>
        </w:rPr>
        <w:t xml:space="preserve">CSF levels of </w:t>
      </w:r>
      <w:r w:rsidR="00B92B68" w:rsidRPr="00BC51DF">
        <w:rPr>
          <w:rFonts w:ascii="Book Antiqua" w:hAnsi="Book Antiqua"/>
          <w:lang w:val="en-US" w:eastAsia="it-IT"/>
        </w:rPr>
        <w:t xml:space="preserve">anti-GQ1b autoantibodies </w:t>
      </w:r>
      <w:r w:rsidR="007D6103" w:rsidRPr="00BC51DF">
        <w:rPr>
          <w:rFonts w:ascii="Book Antiqua" w:hAnsi="Book Antiqua"/>
          <w:lang w:val="en-US" w:eastAsia="it-IT"/>
        </w:rPr>
        <w:t>guide</w:t>
      </w:r>
      <w:r w:rsidR="00B92B68" w:rsidRPr="00BC51DF">
        <w:rPr>
          <w:rFonts w:ascii="Book Antiqua" w:hAnsi="Book Antiqua"/>
          <w:lang w:val="en-US" w:eastAsia="it-IT"/>
        </w:rPr>
        <w:t xml:space="preserve"> the d</w:t>
      </w:r>
      <w:r w:rsidR="003B338B" w:rsidRPr="00BC51DF">
        <w:rPr>
          <w:rFonts w:ascii="Book Antiqua" w:hAnsi="Book Antiqua"/>
          <w:lang w:val="en-US" w:eastAsia="it-IT"/>
        </w:rPr>
        <w:t>ifferential diagnosis (Figure 11</w:t>
      </w:r>
      <w:r w:rsidR="00DE1358" w:rsidRPr="00BC51DF">
        <w:rPr>
          <w:rFonts w:ascii="Book Antiqua" w:hAnsi="Book Antiqua"/>
          <w:lang w:val="en-US" w:eastAsia="it-IT"/>
        </w:rPr>
        <w:t>).</w:t>
      </w:r>
    </w:p>
    <w:p w14:paraId="14CF7DD7" w14:textId="0406B399" w:rsidR="006962F9" w:rsidRPr="00BC51DF" w:rsidRDefault="001F252D" w:rsidP="00680403">
      <w:pPr>
        <w:spacing w:after="0" w:line="360" w:lineRule="auto"/>
        <w:ind w:firstLineChars="100" w:firstLine="240"/>
        <w:jc w:val="both"/>
        <w:rPr>
          <w:rFonts w:ascii="Book Antiqua" w:hAnsi="Book Antiqua"/>
          <w:lang w:val="en-US"/>
        </w:rPr>
      </w:pPr>
      <w:r w:rsidRPr="00BC51DF">
        <w:rPr>
          <w:rFonts w:ascii="Book Antiqua" w:hAnsi="Book Antiqua"/>
          <w:lang w:val="en-US" w:eastAsia="it-IT"/>
        </w:rPr>
        <w:t xml:space="preserve">After common viral infections such as influenza </w:t>
      </w:r>
      <w:r w:rsidR="00F032B2" w:rsidRPr="00BC51DF">
        <w:rPr>
          <w:rFonts w:ascii="Book Antiqua" w:hAnsi="Book Antiqua"/>
          <w:lang w:val="en-US" w:eastAsia="it-IT"/>
        </w:rPr>
        <w:t>A, influenza B,</w:t>
      </w:r>
      <w:r w:rsidRPr="00BC51DF">
        <w:rPr>
          <w:rFonts w:ascii="Book Antiqua" w:hAnsi="Book Antiqua"/>
          <w:lang w:val="en-US" w:eastAsia="it-IT"/>
        </w:rPr>
        <w:t xml:space="preserve"> parainfluenza</w:t>
      </w:r>
      <w:r w:rsidR="00F032B2" w:rsidRPr="00BC51DF">
        <w:rPr>
          <w:rFonts w:ascii="Book Antiqua" w:hAnsi="Book Antiqua"/>
          <w:lang w:val="en-US" w:eastAsia="it-IT"/>
        </w:rPr>
        <w:t xml:space="preserve"> II, human herpes virus 6, </w:t>
      </w:r>
      <w:proofErr w:type="spellStart"/>
      <w:r w:rsidR="00F032B2" w:rsidRPr="00BC51DF">
        <w:rPr>
          <w:rFonts w:ascii="Book Antiqua" w:hAnsi="Book Antiqua"/>
          <w:lang w:val="en-US" w:eastAsia="it-IT"/>
        </w:rPr>
        <w:t>coxsackie</w:t>
      </w:r>
      <w:proofErr w:type="spellEnd"/>
      <w:r w:rsidR="00F032B2" w:rsidRPr="00BC51DF">
        <w:rPr>
          <w:rFonts w:ascii="Book Antiqua" w:hAnsi="Book Antiqua"/>
          <w:lang w:val="en-US" w:eastAsia="it-IT"/>
        </w:rPr>
        <w:t xml:space="preserve"> virus or en</w:t>
      </w:r>
      <w:r w:rsidR="003B338B" w:rsidRPr="00BC51DF">
        <w:rPr>
          <w:rFonts w:ascii="Book Antiqua" w:hAnsi="Book Antiqua"/>
          <w:lang w:val="en-US" w:eastAsia="it-IT"/>
        </w:rPr>
        <w:t>t</w:t>
      </w:r>
      <w:r w:rsidR="00F032B2" w:rsidRPr="00BC51DF">
        <w:rPr>
          <w:rFonts w:ascii="Book Antiqua" w:hAnsi="Book Antiqua"/>
          <w:lang w:val="en-US" w:eastAsia="it-IT"/>
        </w:rPr>
        <w:t>erovirus</w:t>
      </w:r>
      <w:r w:rsidRPr="00BC51DF">
        <w:rPr>
          <w:rFonts w:ascii="Book Antiqua" w:hAnsi="Book Antiqua"/>
          <w:lang w:val="en-US" w:eastAsia="it-IT"/>
        </w:rPr>
        <w:t>, a rapidly progressive</w:t>
      </w:r>
      <w:r w:rsidR="00F032B2" w:rsidRPr="00BC51DF">
        <w:rPr>
          <w:rFonts w:ascii="Book Antiqua" w:hAnsi="Book Antiqua"/>
          <w:lang w:val="en-US" w:eastAsia="it-IT"/>
        </w:rPr>
        <w:t xml:space="preserve"> encephalopathy known as Acute Necrotizing E</w:t>
      </w:r>
      <w:r w:rsidRPr="00BC51DF">
        <w:rPr>
          <w:rFonts w:ascii="Book Antiqua" w:hAnsi="Book Antiqua"/>
          <w:lang w:val="en-US" w:eastAsia="it-IT"/>
        </w:rPr>
        <w:t>ncephalopathy</w:t>
      </w:r>
      <w:r w:rsidR="006962F9" w:rsidRPr="00BC51DF">
        <w:rPr>
          <w:rFonts w:ascii="Book Antiqua" w:hAnsi="Book Antiqua"/>
          <w:lang w:val="en-US" w:eastAsia="it-IT"/>
        </w:rPr>
        <w:t xml:space="preserve"> (ANE)</w:t>
      </w:r>
      <w:r w:rsidRPr="00BC51DF">
        <w:rPr>
          <w:rFonts w:ascii="Book Antiqua" w:hAnsi="Book Antiqua"/>
          <w:lang w:val="en-US" w:eastAsia="it-IT"/>
        </w:rPr>
        <w:t xml:space="preserve"> may occu</w:t>
      </w:r>
      <w:r w:rsidR="00667BDF">
        <w:rPr>
          <w:rFonts w:ascii="Book Antiqua" w:hAnsi="Book Antiqua"/>
          <w:lang w:val="en-US" w:eastAsia="it-IT"/>
        </w:rPr>
        <w:t xml:space="preserve">r in otherwise healthy </w:t>
      </w:r>
      <w:proofErr w:type="gramStart"/>
      <w:r w:rsidR="00667BDF">
        <w:rPr>
          <w:rFonts w:ascii="Book Antiqua" w:hAnsi="Book Antiqua"/>
          <w:lang w:val="en-US" w:eastAsia="it-IT"/>
        </w:rPr>
        <w:t>children</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44]</w:t>
      </w:r>
      <w:r w:rsidRPr="00BC51DF">
        <w:rPr>
          <w:rFonts w:ascii="Book Antiqua" w:hAnsi="Book Antiqua"/>
          <w:lang w:val="en-US" w:eastAsia="it-IT"/>
        </w:rPr>
        <w:t xml:space="preserve">. </w:t>
      </w:r>
      <w:r w:rsidR="00F032B2" w:rsidRPr="00BC51DF">
        <w:rPr>
          <w:rFonts w:ascii="Book Antiqua" w:hAnsi="Book Antiqua"/>
          <w:lang w:eastAsia="it-IT"/>
        </w:rPr>
        <w:t>ANE begins within the first four days after onset of viral symptoms as lethargy</w:t>
      </w:r>
      <w:r w:rsidR="008E0C5D" w:rsidRPr="00BC51DF">
        <w:rPr>
          <w:rFonts w:ascii="Book Antiqua" w:hAnsi="Book Antiqua"/>
          <w:lang w:eastAsia="it-IT"/>
        </w:rPr>
        <w:t>,</w:t>
      </w:r>
      <w:r w:rsidR="00F032B2" w:rsidRPr="00BC51DF">
        <w:rPr>
          <w:rFonts w:ascii="Book Antiqua" w:hAnsi="Book Antiqua"/>
          <w:lang w:eastAsia="it-IT"/>
        </w:rPr>
        <w:t xml:space="preserve"> that progresses to coma and seizures in 50% of the cases. </w:t>
      </w:r>
      <w:r w:rsidR="006962F9" w:rsidRPr="00BC51DF">
        <w:rPr>
          <w:rFonts w:ascii="Book Antiqua" w:hAnsi="Book Antiqua"/>
          <w:lang w:eastAsia="it-IT"/>
        </w:rPr>
        <w:t>Among</w:t>
      </w:r>
      <w:r w:rsidR="00F032B2" w:rsidRPr="00BC51DF">
        <w:rPr>
          <w:rFonts w:ascii="Book Antiqua" w:hAnsi="Book Antiqua"/>
          <w:lang w:eastAsia="it-IT"/>
        </w:rPr>
        <w:t xml:space="preserve"> survivors</w:t>
      </w:r>
      <w:r w:rsidR="006962F9" w:rsidRPr="00BC51DF">
        <w:rPr>
          <w:rFonts w:ascii="Book Antiqua" w:hAnsi="Book Antiqua"/>
          <w:lang w:eastAsia="it-IT"/>
        </w:rPr>
        <w:t xml:space="preserve"> to the first episode, 50% will experience at least one relapse. </w:t>
      </w:r>
      <w:r w:rsidR="006962F9" w:rsidRPr="00BC51DF">
        <w:rPr>
          <w:rFonts w:ascii="Book Antiqua" w:hAnsi="Book Antiqua"/>
          <w:lang w:val="en-US" w:eastAsia="it-IT"/>
        </w:rPr>
        <w:t>B</w:t>
      </w:r>
      <w:r w:rsidR="009C2303" w:rsidRPr="00BC51DF">
        <w:rPr>
          <w:rFonts w:ascii="Book Antiqua" w:hAnsi="Book Antiqua"/>
          <w:lang w:val="en-US" w:eastAsia="it-IT"/>
        </w:rPr>
        <w:t>oth familiar and sporadic forms have developed in patients harboring missense mutations of the nuclear p</w:t>
      </w:r>
      <w:r w:rsidR="00667BDF">
        <w:rPr>
          <w:rFonts w:ascii="Book Antiqua" w:hAnsi="Book Antiqua"/>
          <w:lang w:val="en-US" w:eastAsia="it-IT"/>
        </w:rPr>
        <w:t>ore gene Ran-binding 2 (RANBP2)</w:t>
      </w:r>
      <w:r w:rsidR="00DE1358" w:rsidRPr="00BC51DF">
        <w:rPr>
          <w:rFonts w:ascii="Book Antiqua" w:hAnsi="Book Antiqua"/>
          <w:vertAlign w:val="superscript"/>
          <w:lang w:val="en-US" w:eastAsia="it-IT"/>
        </w:rPr>
        <w:t>[45]</w:t>
      </w:r>
      <w:r w:rsidR="00DE1358" w:rsidRPr="00BC51DF">
        <w:rPr>
          <w:rFonts w:ascii="Book Antiqua" w:hAnsi="Book Antiqua"/>
          <w:lang w:val="en-US" w:eastAsia="it-IT"/>
        </w:rPr>
        <w:t xml:space="preserve"> </w:t>
      </w:r>
      <w:r w:rsidR="003B338B" w:rsidRPr="00BC51DF">
        <w:rPr>
          <w:rFonts w:ascii="Book Antiqua" w:hAnsi="Book Antiqua"/>
          <w:lang w:val="en-US" w:eastAsia="it-IT"/>
        </w:rPr>
        <w:t>(Figure 12</w:t>
      </w:r>
      <w:r w:rsidR="006962F9" w:rsidRPr="00BC51DF">
        <w:rPr>
          <w:rFonts w:ascii="Book Antiqua" w:hAnsi="Book Antiqua"/>
          <w:lang w:val="en-US" w:eastAsia="it-IT"/>
        </w:rPr>
        <w:t xml:space="preserve">). ANE is considered different from Acute Disseminated Encephalomyelitis (ADEM). </w:t>
      </w:r>
      <w:r w:rsidR="006962F9" w:rsidRPr="00BC51DF">
        <w:rPr>
          <w:rFonts w:ascii="Book Antiqua" w:hAnsi="Book Antiqua"/>
          <w:lang w:val="en-US"/>
        </w:rPr>
        <w:t xml:space="preserve">ADEM is, in most of the cases, a monophasic and multifocal inflammatory disease that has a typical temporal relationship with an infection or a vaccination occurred 1 to 3 </w:t>
      </w:r>
      <w:proofErr w:type="spellStart"/>
      <w:r w:rsidR="00667BDF">
        <w:rPr>
          <w:rFonts w:ascii="Book Antiqua" w:hAnsi="Book Antiqua"/>
          <w:lang w:val="en-US"/>
        </w:rPr>
        <w:t>wk</w:t>
      </w:r>
      <w:proofErr w:type="spellEnd"/>
      <w:r w:rsidR="00667BDF">
        <w:rPr>
          <w:rFonts w:ascii="Book Antiqua" w:hAnsi="Book Antiqua"/>
          <w:lang w:val="en-US"/>
        </w:rPr>
        <w:t xml:space="preserve"> before the clinical </w:t>
      </w:r>
      <w:proofErr w:type="gramStart"/>
      <w:r w:rsidR="00667BDF">
        <w:rPr>
          <w:rFonts w:ascii="Book Antiqua" w:hAnsi="Book Antiqua"/>
          <w:lang w:val="en-US"/>
        </w:rPr>
        <w:t>onset</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46,47]</w:t>
      </w:r>
      <w:r w:rsidR="006962F9" w:rsidRPr="00BC51DF">
        <w:rPr>
          <w:rFonts w:ascii="Book Antiqua" w:hAnsi="Book Antiqua"/>
          <w:lang w:val="en-US"/>
        </w:rPr>
        <w:t xml:space="preserve">. </w:t>
      </w:r>
      <w:r w:rsidR="00C7428A" w:rsidRPr="00BC51DF">
        <w:rPr>
          <w:rFonts w:ascii="Book Antiqua" w:hAnsi="Book Antiqua"/>
          <w:lang w:val="en-US"/>
        </w:rPr>
        <w:t>Brainstem</w:t>
      </w:r>
      <w:r w:rsidR="006962F9" w:rsidRPr="00BC51DF">
        <w:rPr>
          <w:rFonts w:ascii="Book Antiqua" w:hAnsi="Book Antiqua"/>
          <w:lang w:val="en-US"/>
        </w:rPr>
        <w:t xml:space="preserve"> lesions have a MR appearance indistinguishable from that</w:t>
      </w:r>
      <w:r w:rsidR="00C7428A" w:rsidRPr="00BC51DF">
        <w:rPr>
          <w:rFonts w:ascii="Book Antiqua" w:hAnsi="Book Antiqua"/>
          <w:lang w:val="en-US"/>
        </w:rPr>
        <w:t xml:space="preserve"> of mult</w:t>
      </w:r>
      <w:r w:rsidR="00A677EA" w:rsidRPr="00BC51DF">
        <w:rPr>
          <w:rFonts w:ascii="Book Antiqua" w:hAnsi="Book Antiqua"/>
          <w:lang w:val="en-US"/>
        </w:rPr>
        <w:t xml:space="preserve">iple sclerosis lesions; however, in patients with </w:t>
      </w:r>
      <w:r w:rsidR="00C7428A" w:rsidRPr="00BC51DF">
        <w:rPr>
          <w:rFonts w:ascii="Book Antiqua" w:hAnsi="Book Antiqua"/>
          <w:lang w:val="en-US"/>
        </w:rPr>
        <w:t xml:space="preserve">ADEM </w:t>
      </w:r>
      <w:r w:rsidR="00A677EA" w:rsidRPr="00BC51DF">
        <w:rPr>
          <w:rFonts w:ascii="Book Antiqua" w:hAnsi="Book Antiqua"/>
          <w:lang w:val="en-US"/>
        </w:rPr>
        <w:t>there is a</w:t>
      </w:r>
      <w:r w:rsidR="00C7428A" w:rsidRPr="00BC51DF">
        <w:rPr>
          <w:rFonts w:ascii="Book Antiqua" w:hAnsi="Book Antiqua"/>
          <w:lang w:val="en-US"/>
        </w:rPr>
        <w:t xml:space="preserve"> higher frequency of midbrain lesions </w:t>
      </w:r>
      <w:r w:rsidR="00A677EA" w:rsidRPr="00BC51DF">
        <w:rPr>
          <w:rFonts w:ascii="Book Antiqua" w:hAnsi="Book Antiqua"/>
          <w:lang w:val="en-US"/>
        </w:rPr>
        <w:t xml:space="preserve">and lesions are more symmetrical and bilateral </w:t>
      </w:r>
      <w:r w:rsidR="00C7428A" w:rsidRPr="00BC51DF">
        <w:rPr>
          <w:rFonts w:ascii="Book Antiqua" w:hAnsi="Book Antiqua"/>
          <w:lang w:val="en-US"/>
        </w:rPr>
        <w:t xml:space="preserve">than </w:t>
      </w:r>
      <w:r w:rsidR="00A677EA" w:rsidRPr="00BC51DF">
        <w:rPr>
          <w:rFonts w:ascii="Book Antiqua" w:hAnsi="Book Antiqua"/>
          <w:lang w:val="en-US"/>
        </w:rPr>
        <w:t xml:space="preserve">in patients with </w:t>
      </w:r>
      <w:r w:rsidR="003A4982" w:rsidRPr="00BC51DF">
        <w:rPr>
          <w:rFonts w:ascii="Book Antiqua" w:hAnsi="Book Antiqua"/>
          <w:lang w:val="en-US"/>
        </w:rPr>
        <w:t xml:space="preserve">multiple </w:t>
      </w:r>
      <w:proofErr w:type="gramStart"/>
      <w:r w:rsidR="003A4982" w:rsidRPr="00BC51DF">
        <w:rPr>
          <w:rFonts w:ascii="Book Antiqua" w:hAnsi="Book Antiqua"/>
          <w:lang w:val="en-US"/>
        </w:rPr>
        <w:t>sclerosis</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48]</w:t>
      </w:r>
      <w:r w:rsidR="00DE1358" w:rsidRPr="00BC51DF">
        <w:rPr>
          <w:rFonts w:ascii="Book Antiqua" w:hAnsi="Book Antiqua"/>
          <w:lang w:val="en-US"/>
        </w:rPr>
        <w:t xml:space="preserve">. </w:t>
      </w:r>
      <w:r w:rsidR="00A677EA" w:rsidRPr="00BC51DF">
        <w:rPr>
          <w:rFonts w:ascii="Book Antiqua" w:hAnsi="Book Antiqua"/>
          <w:lang w:val="en-US"/>
        </w:rPr>
        <w:t xml:space="preserve">The bilateral and symmetrical involvement of cerebellum, basal ganglia and thalami and relative sparing of corpus callosum </w:t>
      </w:r>
      <w:r w:rsidR="006962F9" w:rsidRPr="00BC51DF">
        <w:rPr>
          <w:rFonts w:ascii="Book Antiqua" w:hAnsi="Book Antiqua"/>
          <w:lang w:val="en-US"/>
        </w:rPr>
        <w:t>support</w:t>
      </w:r>
      <w:r w:rsidR="00A677EA" w:rsidRPr="00BC51DF">
        <w:rPr>
          <w:rFonts w:ascii="Book Antiqua" w:hAnsi="Book Antiqua"/>
          <w:lang w:val="en-US"/>
        </w:rPr>
        <w:t>s</w:t>
      </w:r>
      <w:r w:rsidR="006962F9" w:rsidRPr="00BC51DF">
        <w:rPr>
          <w:rFonts w:ascii="Book Antiqua" w:hAnsi="Book Antiqua"/>
          <w:lang w:val="en-US"/>
        </w:rPr>
        <w:t xml:space="preserve"> the </w:t>
      </w:r>
      <w:r w:rsidR="00A677EA" w:rsidRPr="00BC51DF">
        <w:rPr>
          <w:rFonts w:ascii="Book Antiqua" w:hAnsi="Book Antiqua"/>
          <w:lang w:val="en-US"/>
        </w:rPr>
        <w:t>diagnosis of ADEM</w:t>
      </w:r>
      <w:r w:rsidR="003B338B" w:rsidRPr="00BC51DF">
        <w:rPr>
          <w:rFonts w:ascii="Book Antiqua" w:hAnsi="Book Antiqua"/>
          <w:lang w:val="en-US"/>
        </w:rPr>
        <w:t xml:space="preserve"> (Figure 13</w:t>
      </w:r>
      <w:r w:rsidR="005D6AEB" w:rsidRPr="00BC51DF">
        <w:rPr>
          <w:rFonts w:ascii="Book Antiqua" w:hAnsi="Book Antiqua"/>
          <w:lang w:val="en-US"/>
        </w:rPr>
        <w:t>)</w:t>
      </w:r>
      <w:r w:rsidR="00A677EA" w:rsidRPr="00BC51DF">
        <w:rPr>
          <w:rFonts w:ascii="Book Antiqua" w:hAnsi="Book Antiqua"/>
          <w:lang w:val="en-US"/>
        </w:rPr>
        <w:t xml:space="preserve">. </w:t>
      </w:r>
      <w:r w:rsidR="00C133B6" w:rsidRPr="00BC51DF">
        <w:rPr>
          <w:rFonts w:ascii="Book Antiqua" w:hAnsi="Book Antiqua"/>
          <w:lang w:val="en-US"/>
        </w:rPr>
        <w:t>As a further hint</w:t>
      </w:r>
      <w:r w:rsidR="00A677EA" w:rsidRPr="00BC51DF">
        <w:rPr>
          <w:rFonts w:ascii="Book Antiqua" w:hAnsi="Book Antiqua"/>
          <w:lang w:val="en-US"/>
        </w:rPr>
        <w:t>, at follow-</w:t>
      </w:r>
      <w:r w:rsidR="00A677EA" w:rsidRPr="00BC51DF">
        <w:rPr>
          <w:rFonts w:ascii="Book Antiqua" w:hAnsi="Book Antiqua"/>
          <w:lang w:val="en-US"/>
        </w:rPr>
        <w:lastRenderedPageBreak/>
        <w:t xml:space="preserve">up </w:t>
      </w:r>
      <w:r w:rsidR="006962F9" w:rsidRPr="00BC51DF">
        <w:rPr>
          <w:rFonts w:ascii="Book Antiqua" w:hAnsi="Book Antiqua"/>
          <w:lang w:val="en-US"/>
        </w:rPr>
        <w:t xml:space="preserve">ADEM lesions do reduce in number, size and T2 </w:t>
      </w:r>
      <w:proofErr w:type="spellStart"/>
      <w:r w:rsidR="006962F9" w:rsidRPr="00BC51DF">
        <w:rPr>
          <w:rFonts w:ascii="Book Antiqua" w:hAnsi="Book Antiqua"/>
          <w:lang w:val="en-US"/>
        </w:rPr>
        <w:t>hyperintensity</w:t>
      </w:r>
      <w:proofErr w:type="spellEnd"/>
      <w:r w:rsidR="006962F9" w:rsidRPr="00BC51DF">
        <w:rPr>
          <w:rFonts w:ascii="Book Antiqua" w:hAnsi="Book Antiqua"/>
          <w:lang w:val="en-US"/>
        </w:rPr>
        <w:t>, down to a complete resolution in abo</w:t>
      </w:r>
      <w:r w:rsidR="00667BDF">
        <w:rPr>
          <w:rFonts w:ascii="Book Antiqua" w:hAnsi="Book Antiqua"/>
          <w:lang w:val="en-US"/>
        </w:rPr>
        <w:t xml:space="preserve">ut 50% of the </w:t>
      </w:r>
      <w:proofErr w:type="gramStart"/>
      <w:r w:rsidR="00667BDF">
        <w:rPr>
          <w:rFonts w:ascii="Book Antiqua" w:hAnsi="Book Antiqua"/>
          <w:lang w:val="en-US"/>
        </w:rPr>
        <w:t>cases</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49]</w:t>
      </w:r>
      <w:r w:rsidR="006962F9" w:rsidRPr="00BC51DF">
        <w:rPr>
          <w:rFonts w:ascii="Book Antiqua" w:hAnsi="Book Antiqua"/>
          <w:lang w:val="en-US"/>
        </w:rPr>
        <w:t>.</w:t>
      </w:r>
    </w:p>
    <w:p w14:paraId="771B6EF4" w14:textId="39DCFBC8" w:rsidR="00EF521D" w:rsidRPr="00BC51DF" w:rsidRDefault="00EF521D" w:rsidP="00680403">
      <w:pPr>
        <w:spacing w:after="0" w:line="360" w:lineRule="auto"/>
        <w:ind w:firstLineChars="100" w:firstLine="240"/>
        <w:jc w:val="both"/>
        <w:rPr>
          <w:rFonts w:ascii="Book Antiqua" w:hAnsi="Book Antiqua"/>
          <w:lang w:val="en-US" w:eastAsia="it-IT"/>
        </w:rPr>
      </w:pPr>
      <w:r w:rsidRPr="00BC51DF">
        <w:rPr>
          <w:rFonts w:ascii="Book Antiqua" w:hAnsi="Book Antiqua"/>
          <w:lang w:val="en-US"/>
        </w:rPr>
        <w:t>The brainstem is frequently involved in patients with multiple sclerosis and lesions have frequently a clinical correlate because of the scar</w:t>
      </w:r>
      <w:r w:rsidR="00B6578A" w:rsidRPr="00BC51DF">
        <w:rPr>
          <w:rFonts w:ascii="Book Antiqua" w:hAnsi="Book Antiqua"/>
          <w:lang w:val="en-US"/>
        </w:rPr>
        <w:t>c</w:t>
      </w:r>
      <w:r w:rsidRPr="00BC51DF">
        <w:rPr>
          <w:rFonts w:ascii="Book Antiqua" w:hAnsi="Book Antiqua"/>
          <w:lang w:val="en-US"/>
        </w:rPr>
        <w:t>e functional re</w:t>
      </w:r>
      <w:r w:rsidR="00E95A4F" w:rsidRPr="00BC51DF">
        <w:rPr>
          <w:rFonts w:ascii="Book Antiqua" w:hAnsi="Book Antiqua"/>
          <w:lang w:val="en-US"/>
        </w:rPr>
        <w:t>silience of fiber tracts and gra</w:t>
      </w:r>
      <w:r w:rsidRPr="00BC51DF">
        <w:rPr>
          <w:rFonts w:ascii="Book Antiqua" w:hAnsi="Book Antiqua"/>
          <w:lang w:val="en-US"/>
        </w:rPr>
        <w:t>y</w:t>
      </w:r>
      <w:r w:rsidR="00667BDF">
        <w:rPr>
          <w:rFonts w:ascii="Book Antiqua" w:hAnsi="Book Antiqua"/>
          <w:lang w:val="en-US"/>
        </w:rPr>
        <w:t xml:space="preserve"> matter nuclei in the </w:t>
      </w:r>
      <w:proofErr w:type="gramStart"/>
      <w:r w:rsidR="00667BDF">
        <w:rPr>
          <w:rFonts w:ascii="Book Antiqua" w:hAnsi="Book Antiqua"/>
          <w:lang w:val="en-US"/>
        </w:rPr>
        <w:t>brainstem</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50]</w:t>
      </w:r>
      <w:r w:rsidRPr="00BC51DF">
        <w:rPr>
          <w:rFonts w:ascii="Book Antiqua" w:hAnsi="Book Antiqua"/>
          <w:lang w:val="en-US"/>
        </w:rPr>
        <w:t>. MS lesions in the brainstem are more prevalent at the floor of the fourth ventricle and in the periphery of the</w:t>
      </w:r>
      <w:r w:rsidR="00667BDF">
        <w:rPr>
          <w:rFonts w:ascii="Book Antiqua" w:hAnsi="Book Antiqua"/>
          <w:lang w:val="en-US"/>
        </w:rPr>
        <w:t xml:space="preserve"> brainstem, especially the </w:t>
      </w:r>
      <w:proofErr w:type="gramStart"/>
      <w:r w:rsidR="00667BDF">
        <w:rPr>
          <w:rFonts w:ascii="Book Antiqua" w:hAnsi="Book Antiqua"/>
          <w:lang w:val="en-US"/>
        </w:rPr>
        <w:t>pons</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51]</w:t>
      </w:r>
      <w:r w:rsidR="003B338B" w:rsidRPr="00BC51DF">
        <w:rPr>
          <w:rFonts w:ascii="Book Antiqua" w:hAnsi="Book Antiqua"/>
          <w:lang w:val="en-US"/>
        </w:rPr>
        <w:t xml:space="preserve"> (Figure 14</w:t>
      </w:r>
      <w:r w:rsidR="005D6AEB" w:rsidRPr="00BC51DF">
        <w:rPr>
          <w:rFonts w:ascii="Book Antiqua" w:hAnsi="Book Antiqua"/>
          <w:lang w:val="en-US"/>
        </w:rPr>
        <w:t>)</w:t>
      </w:r>
      <w:r w:rsidR="00BF224A" w:rsidRPr="00BC51DF">
        <w:rPr>
          <w:rFonts w:ascii="Book Antiqua" w:hAnsi="Book Antiqua"/>
          <w:lang w:val="en-US"/>
        </w:rPr>
        <w:t xml:space="preserve">. The </w:t>
      </w:r>
      <w:proofErr w:type="spellStart"/>
      <w:r w:rsidR="00BF224A" w:rsidRPr="00BC51DF">
        <w:rPr>
          <w:rFonts w:ascii="Book Antiqua" w:hAnsi="Book Antiqua"/>
          <w:lang w:val="en-US"/>
        </w:rPr>
        <w:t>infratentorial</w:t>
      </w:r>
      <w:proofErr w:type="spellEnd"/>
      <w:r w:rsidR="00BF224A" w:rsidRPr="00BC51DF">
        <w:rPr>
          <w:rFonts w:ascii="Book Antiqua" w:hAnsi="Book Antiqua"/>
          <w:lang w:val="en-US"/>
        </w:rPr>
        <w:t xml:space="preserve"> site is considered specific for the diagnosis of multiple sclerosis, being one of the four sites </w:t>
      </w:r>
      <w:r w:rsidR="003A4982" w:rsidRPr="00BC51DF">
        <w:rPr>
          <w:rFonts w:ascii="Book Antiqua" w:hAnsi="Book Antiqua"/>
          <w:lang w:val="en-US"/>
        </w:rPr>
        <w:t>necessary and or sufficient</w:t>
      </w:r>
      <w:r w:rsidR="00BF224A" w:rsidRPr="00BC51DF">
        <w:rPr>
          <w:rFonts w:ascii="Book Antiqua" w:hAnsi="Book Antiqua"/>
          <w:lang w:val="en-US"/>
        </w:rPr>
        <w:t xml:space="preserve"> for the dissemination in space </w:t>
      </w:r>
      <w:r w:rsidR="003A4982" w:rsidRPr="00BC51DF">
        <w:rPr>
          <w:rFonts w:ascii="Book Antiqua" w:hAnsi="Book Antiqua"/>
          <w:lang w:val="en-US"/>
        </w:rPr>
        <w:t>criteria (</w:t>
      </w:r>
      <w:r w:rsidR="00BF224A" w:rsidRPr="00BC51DF">
        <w:rPr>
          <w:rFonts w:ascii="Book Antiqua" w:hAnsi="Book Antiqua"/>
          <w:lang w:val="en-US"/>
        </w:rPr>
        <w:t>revised 2010 McDonald criteria</w:t>
      </w:r>
      <w:r w:rsidR="003A4982" w:rsidRPr="00BC51DF">
        <w:rPr>
          <w:rFonts w:ascii="Book Antiqua" w:hAnsi="Book Antiqua"/>
          <w:lang w:val="en-US"/>
        </w:rPr>
        <w:t>)</w:t>
      </w:r>
      <w:r w:rsidR="00DE1358" w:rsidRPr="00BC51DF">
        <w:rPr>
          <w:rFonts w:ascii="Book Antiqua" w:hAnsi="Book Antiqua"/>
          <w:vertAlign w:val="superscript"/>
          <w:lang w:val="en-US" w:eastAsia="it-IT"/>
        </w:rPr>
        <w:t>[52]</w:t>
      </w:r>
      <w:r w:rsidR="00BF224A" w:rsidRPr="00BC51DF">
        <w:rPr>
          <w:rFonts w:ascii="Book Antiqua" w:hAnsi="Book Antiqua"/>
          <w:lang w:val="en-US"/>
        </w:rPr>
        <w:t xml:space="preserve">. </w:t>
      </w:r>
      <w:r w:rsidRPr="00BC51DF">
        <w:rPr>
          <w:rFonts w:ascii="Book Antiqua" w:hAnsi="Book Antiqua"/>
          <w:lang w:val="en-US"/>
        </w:rPr>
        <w:t>The incidence of multiple sclerosis peaks at 15-4</w:t>
      </w:r>
      <w:r w:rsidR="00667BDF">
        <w:rPr>
          <w:rFonts w:ascii="Book Antiqua" w:hAnsi="Book Antiqua"/>
          <w:lang w:val="en-US"/>
        </w:rPr>
        <w:t xml:space="preserve">5 years and is rare in </w:t>
      </w:r>
      <w:proofErr w:type="gramStart"/>
      <w:r w:rsidR="00667BDF">
        <w:rPr>
          <w:rFonts w:ascii="Book Antiqua" w:hAnsi="Book Antiqua"/>
          <w:lang w:val="en-US"/>
        </w:rPr>
        <w:t>children</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49]</w:t>
      </w:r>
      <w:r w:rsidR="005D6AEB" w:rsidRPr="00BC51DF">
        <w:rPr>
          <w:rFonts w:ascii="Book Antiqua" w:hAnsi="Book Antiqua"/>
          <w:lang w:val="en-US"/>
        </w:rPr>
        <w:t xml:space="preserve">. Nevertheless, pediatric patients with an initial demyelinating event have more brainstem/cerebellum lesions than adults, especially among </w:t>
      </w:r>
      <w:proofErr w:type="gramStart"/>
      <w:r w:rsidR="005D6AEB" w:rsidRPr="00BC51DF">
        <w:rPr>
          <w:rFonts w:ascii="Book Antiqua" w:hAnsi="Book Antiqua"/>
          <w:lang w:val="en-US"/>
        </w:rPr>
        <w:t>males</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53,54]</w:t>
      </w:r>
      <w:r w:rsidR="00DE1358" w:rsidRPr="00BC51DF">
        <w:rPr>
          <w:rFonts w:ascii="Book Antiqua" w:hAnsi="Book Antiqua"/>
          <w:lang w:val="en-US" w:eastAsia="it-IT"/>
        </w:rPr>
        <w:t xml:space="preserve">, </w:t>
      </w:r>
      <w:r w:rsidR="005D6AEB" w:rsidRPr="00BC51DF">
        <w:rPr>
          <w:rFonts w:ascii="Book Antiqua" w:hAnsi="Book Antiqua"/>
          <w:lang w:val="en-US" w:eastAsia="it-IT"/>
        </w:rPr>
        <w:t>raising the idea of a preferential immune targeting of more mature myelin</w:t>
      </w:r>
      <w:r w:rsidR="00DE1358" w:rsidRPr="00BC51DF">
        <w:rPr>
          <w:rFonts w:ascii="Book Antiqua" w:hAnsi="Book Antiqua"/>
          <w:vertAlign w:val="superscript"/>
          <w:lang w:val="en-US" w:eastAsia="it-IT"/>
        </w:rPr>
        <w:t>[55]</w:t>
      </w:r>
      <w:r w:rsidRPr="00BC51DF">
        <w:rPr>
          <w:rFonts w:ascii="Book Antiqua" w:hAnsi="Book Antiqua"/>
          <w:lang w:val="en-US" w:eastAsia="it-IT"/>
        </w:rPr>
        <w:t>.</w:t>
      </w:r>
      <w:r w:rsidR="00DE3D6F" w:rsidRPr="00BC51DF">
        <w:rPr>
          <w:rFonts w:ascii="Book Antiqua" w:hAnsi="Book Antiqua"/>
          <w:lang w:val="en-US" w:eastAsia="it-IT"/>
        </w:rPr>
        <w:t xml:space="preserve"> Among demyelinating diseases, it must be mentioned that brains</w:t>
      </w:r>
      <w:r w:rsidR="0056203D" w:rsidRPr="00BC51DF">
        <w:rPr>
          <w:rFonts w:ascii="Book Antiqua" w:hAnsi="Book Antiqua"/>
          <w:lang w:val="en-US" w:eastAsia="it-IT"/>
        </w:rPr>
        <w:t xml:space="preserve">tem involvement including the medullary </w:t>
      </w:r>
      <w:r w:rsidR="00DE3D6F" w:rsidRPr="00BC51DF">
        <w:rPr>
          <w:rFonts w:ascii="Book Antiqua" w:hAnsi="Book Antiqua"/>
          <w:lang w:val="en-US" w:eastAsia="it-IT"/>
        </w:rPr>
        <w:t xml:space="preserve">area </w:t>
      </w:r>
      <w:proofErr w:type="spellStart"/>
      <w:r w:rsidR="00DE3D6F" w:rsidRPr="00BC51DF">
        <w:rPr>
          <w:rFonts w:ascii="Book Antiqua" w:hAnsi="Book Antiqua"/>
          <w:lang w:val="en-US" w:eastAsia="it-IT"/>
        </w:rPr>
        <w:t>postrema</w:t>
      </w:r>
      <w:proofErr w:type="spellEnd"/>
      <w:r w:rsidR="00DE3D6F" w:rsidRPr="00BC51DF">
        <w:rPr>
          <w:rFonts w:ascii="Book Antiqua" w:hAnsi="Book Antiqua"/>
          <w:lang w:val="en-US" w:eastAsia="it-IT"/>
        </w:rPr>
        <w:t xml:space="preserve"> may be observed in </w:t>
      </w:r>
      <w:proofErr w:type="spellStart"/>
      <w:r w:rsidR="00DE3D6F" w:rsidRPr="00BC51DF">
        <w:rPr>
          <w:rFonts w:ascii="Book Antiqua" w:hAnsi="Book Antiqua"/>
          <w:lang w:val="en-US" w:eastAsia="it-IT"/>
        </w:rPr>
        <w:t>Neuromyelitis</w:t>
      </w:r>
      <w:proofErr w:type="spellEnd"/>
      <w:r w:rsidR="00DE3D6F" w:rsidRPr="00BC51DF">
        <w:rPr>
          <w:rFonts w:ascii="Book Antiqua" w:hAnsi="Book Antiqua"/>
          <w:lang w:val="en-US" w:eastAsia="it-IT"/>
        </w:rPr>
        <w:t xml:space="preserve"> </w:t>
      </w:r>
      <w:proofErr w:type="spellStart"/>
      <w:r w:rsidR="00DE3D6F" w:rsidRPr="00BC51DF">
        <w:rPr>
          <w:rFonts w:ascii="Book Antiqua" w:hAnsi="Book Antiqua"/>
          <w:lang w:val="en-US" w:eastAsia="it-IT"/>
        </w:rPr>
        <w:t>Optica</w:t>
      </w:r>
      <w:proofErr w:type="spellEnd"/>
      <w:r w:rsidR="00DE3D6F" w:rsidRPr="00BC51DF">
        <w:rPr>
          <w:rFonts w:ascii="Book Antiqua" w:hAnsi="Book Antiqua"/>
          <w:lang w:val="en-US" w:eastAsia="it-IT"/>
        </w:rPr>
        <w:t xml:space="preserve"> spectrum disorders, both with or without serum aquaporin-4 immunoglobuli</w:t>
      </w:r>
      <w:r w:rsidR="0056203D" w:rsidRPr="00BC51DF">
        <w:rPr>
          <w:rFonts w:ascii="Book Antiqua" w:hAnsi="Book Antiqua"/>
          <w:lang w:val="en-US" w:eastAsia="it-IT"/>
        </w:rPr>
        <w:t>n</w:t>
      </w:r>
      <w:r w:rsidR="00667BDF">
        <w:rPr>
          <w:rFonts w:ascii="Book Antiqua" w:hAnsi="Book Antiqua"/>
          <w:lang w:val="en-US" w:eastAsia="it-IT"/>
        </w:rPr>
        <w:t xml:space="preserve"> G </w:t>
      </w:r>
      <w:proofErr w:type="gramStart"/>
      <w:r w:rsidR="00667BDF">
        <w:rPr>
          <w:rFonts w:ascii="Book Antiqua" w:hAnsi="Book Antiqua"/>
          <w:lang w:val="en-US" w:eastAsia="it-IT"/>
        </w:rPr>
        <w:t>autoantibodies</w:t>
      </w:r>
      <w:r w:rsidR="00DE1358" w:rsidRPr="00BC51DF">
        <w:rPr>
          <w:rFonts w:ascii="Book Antiqua" w:hAnsi="Book Antiqua"/>
          <w:vertAlign w:val="superscript"/>
          <w:lang w:val="en-US" w:eastAsia="it-IT"/>
        </w:rPr>
        <w:t>[</w:t>
      </w:r>
      <w:proofErr w:type="gramEnd"/>
      <w:r w:rsidR="00DE1358" w:rsidRPr="00BC51DF">
        <w:rPr>
          <w:rFonts w:ascii="Book Antiqua" w:hAnsi="Book Antiqua"/>
          <w:vertAlign w:val="superscript"/>
          <w:lang w:val="en-US" w:eastAsia="it-IT"/>
        </w:rPr>
        <w:t>56]</w:t>
      </w:r>
      <w:r w:rsidR="00DE1358" w:rsidRPr="00BC51DF">
        <w:rPr>
          <w:rFonts w:ascii="Book Antiqua" w:hAnsi="Book Antiqua"/>
          <w:lang w:val="en-US" w:eastAsia="it-IT"/>
        </w:rPr>
        <w:t>.</w:t>
      </w:r>
    </w:p>
    <w:p w14:paraId="727C7C46" w14:textId="77777777" w:rsidR="00975E37" w:rsidRPr="00BC51DF" w:rsidRDefault="00975E37" w:rsidP="00680403">
      <w:pPr>
        <w:spacing w:after="0" w:line="360" w:lineRule="auto"/>
        <w:jc w:val="both"/>
        <w:rPr>
          <w:rFonts w:ascii="Book Antiqua" w:hAnsi="Book Antiqua"/>
          <w:b/>
          <w:lang w:val="en-US"/>
        </w:rPr>
      </w:pPr>
    </w:p>
    <w:p w14:paraId="2CB89087" w14:textId="77777777" w:rsidR="004E6218" w:rsidRPr="001C0C3E" w:rsidRDefault="00B40411" w:rsidP="00680403">
      <w:pPr>
        <w:spacing w:after="0" w:line="360" w:lineRule="auto"/>
        <w:jc w:val="both"/>
        <w:rPr>
          <w:rFonts w:ascii="Book Antiqua" w:hAnsi="Book Antiqua"/>
          <w:b/>
          <w:i/>
          <w:lang w:val="en-US"/>
        </w:rPr>
      </w:pPr>
      <w:r w:rsidRPr="001C0C3E">
        <w:rPr>
          <w:rFonts w:ascii="Book Antiqua" w:hAnsi="Book Antiqua"/>
          <w:b/>
          <w:i/>
          <w:lang w:val="en-US"/>
        </w:rPr>
        <w:t>Degenerative diseases</w:t>
      </w:r>
    </w:p>
    <w:p w14:paraId="3F8D51B3" w14:textId="2F4B040F" w:rsidR="00704B4B" w:rsidRPr="00BC51DF" w:rsidRDefault="00704B4B" w:rsidP="00680403">
      <w:pPr>
        <w:spacing w:after="0" w:line="360" w:lineRule="auto"/>
        <w:jc w:val="both"/>
        <w:rPr>
          <w:rFonts w:ascii="Book Antiqua" w:hAnsi="Book Antiqua"/>
          <w:lang w:val="en-US"/>
        </w:rPr>
      </w:pPr>
      <w:r w:rsidRPr="00BC51DF">
        <w:rPr>
          <w:rFonts w:ascii="Book Antiqua" w:hAnsi="Book Antiqua"/>
          <w:lang w:val="en-US"/>
        </w:rPr>
        <w:t>A rare autosomal-recessive neurodegenerative disorder caused by a combined deficiency of molybdenum-dependent enzymes is the Molybdenum cofactor deficiency. This co</w:t>
      </w:r>
      <w:r w:rsidR="005B1BEC" w:rsidRPr="00BC51DF">
        <w:rPr>
          <w:rFonts w:ascii="Book Antiqua" w:hAnsi="Book Antiqua"/>
          <w:lang w:val="en-US"/>
        </w:rPr>
        <w:t xml:space="preserve">ndition is considered rare in prevalence but probably under-reported. This deficiency leads to an early-onset encephalopathy or to an </w:t>
      </w:r>
      <w:r w:rsidR="00F77607" w:rsidRPr="00BC51DF">
        <w:rPr>
          <w:rFonts w:ascii="Book Antiqua" w:hAnsi="Book Antiqua"/>
          <w:lang w:val="en-US"/>
        </w:rPr>
        <w:t>a</w:t>
      </w:r>
      <w:r w:rsidR="005B1BEC" w:rsidRPr="00BC51DF">
        <w:rPr>
          <w:rFonts w:ascii="Book Antiqua" w:hAnsi="Book Antiqua"/>
          <w:lang w:val="en-US"/>
        </w:rPr>
        <w:t xml:space="preserve">typical late onset </w:t>
      </w:r>
      <w:r w:rsidR="002D25B2" w:rsidRPr="00BC51DF">
        <w:rPr>
          <w:rFonts w:ascii="Book Antiqua" w:hAnsi="Book Antiqua"/>
          <w:lang w:val="en-US"/>
        </w:rPr>
        <w:t xml:space="preserve">syndrome </w:t>
      </w:r>
      <w:r w:rsidR="005B1BEC" w:rsidRPr="00BC51DF">
        <w:rPr>
          <w:rFonts w:ascii="Book Antiqua" w:hAnsi="Book Antiqua"/>
          <w:lang w:val="en-US"/>
        </w:rPr>
        <w:t xml:space="preserve">with global developmental delay. The MR morphological and diffusion weighted imaging pattern in these patients resemble </w:t>
      </w:r>
      <w:r w:rsidR="002D25B2" w:rsidRPr="00BC51DF">
        <w:rPr>
          <w:rFonts w:ascii="Book Antiqua" w:hAnsi="Book Antiqua"/>
          <w:lang w:val="en-US"/>
        </w:rPr>
        <w:t>the</w:t>
      </w:r>
      <w:r w:rsidR="005B1BEC" w:rsidRPr="00BC51DF">
        <w:rPr>
          <w:rFonts w:ascii="Book Antiqua" w:hAnsi="Book Antiqua"/>
          <w:lang w:val="en-US"/>
        </w:rPr>
        <w:t xml:space="preserve"> damage </w:t>
      </w:r>
      <w:r w:rsidR="002D25B2" w:rsidRPr="00BC51DF">
        <w:rPr>
          <w:rFonts w:ascii="Book Antiqua" w:hAnsi="Book Antiqua"/>
          <w:lang w:val="en-US"/>
        </w:rPr>
        <w:t>observed after</w:t>
      </w:r>
      <w:r w:rsidR="005B1BEC" w:rsidRPr="00BC51DF">
        <w:rPr>
          <w:rFonts w:ascii="Book Antiqua" w:hAnsi="Book Antiqua"/>
          <w:lang w:val="en-US"/>
        </w:rPr>
        <w:t xml:space="preserve"> diffuse hypoxic-ischemic injury. However, a preferential involvement of the cerebral peduncles in </w:t>
      </w:r>
      <w:r w:rsidR="00EF3906" w:rsidRPr="00BC51DF">
        <w:rPr>
          <w:rFonts w:ascii="Book Antiqua" w:hAnsi="Book Antiqua"/>
          <w:lang w:val="en-US"/>
        </w:rPr>
        <w:t>t</w:t>
      </w:r>
      <w:r w:rsidR="005B1BEC" w:rsidRPr="00BC51DF">
        <w:rPr>
          <w:rFonts w:ascii="Book Antiqua" w:hAnsi="Book Antiqua"/>
          <w:lang w:val="en-US"/>
        </w:rPr>
        <w:t xml:space="preserve">he brainstem associated with </w:t>
      </w:r>
      <w:proofErr w:type="spellStart"/>
      <w:r w:rsidR="005B1BEC" w:rsidRPr="00BC51DF">
        <w:rPr>
          <w:rFonts w:ascii="Book Antiqua" w:hAnsi="Book Antiqua"/>
          <w:lang w:val="en-US"/>
        </w:rPr>
        <w:t>globi</w:t>
      </w:r>
      <w:proofErr w:type="spellEnd"/>
      <w:r w:rsidR="005B1BEC" w:rsidRPr="00BC51DF">
        <w:rPr>
          <w:rFonts w:ascii="Book Antiqua" w:hAnsi="Book Antiqua"/>
          <w:lang w:val="en-US"/>
        </w:rPr>
        <w:t xml:space="preserve"> </w:t>
      </w:r>
      <w:proofErr w:type="spellStart"/>
      <w:r w:rsidR="005B1BEC" w:rsidRPr="00BC51DF">
        <w:rPr>
          <w:rFonts w:ascii="Book Antiqua" w:hAnsi="Book Antiqua"/>
          <w:lang w:val="en-US"/>
        </w:rPr>
        <w:t>pallidi</w:t>
      </w:r>
      <w:proofErr w:type="spellEnd"/>
      <w:r w:rsidR="005B1BEC" w:rsidRPr="00BC51DF">
        <w:rPr>
          <w:rFonts w:ascii="Book Antiqua" w:hAnsi="Book Antiqua"/>
          <w:lang w:val="en-US"/>
        </w:rPr>
        <w:t xml:space="preserve"> and </w:t>
      </w:r>
      <w:proofErr w:type="spellStart"/>
      <w:r w:rsidR="005B1BEC" w:rsidRPr="00BC51DF">
        <w:rPr>
          <w:rFonts w:ascii="Book Antiqua" w:hAnsi="Book Antiqua"/>
          <w:lang w:val="en-US"/>
        </w:rPr>
        <w:t>subthala</w:t>
      </w:r>
      <w:r w:rsidR="00EF3906" w:rsidRPr="00BC51DF">
        <w:rPr>
          <w:rFonts w:ascii="Book Antiqua" w:hAnsi="Book Antiqua"/>
          <w:lang w:val="en-US"/>
        </w:rPr>
        <w:t>m</w:t>
      </w:r>
      <w:r w:rsidR="005B1BEC" w:rsidRPr="00BC51DF">
        <w:rPr>
          <w:rFonts w:ascii="Book Antiqua" w:hAnsi="Book Antiqua"/>
          <w:lang w:val="en-US"/>
        </w:rPr>
        <w:t>ic</w:t>
      </w:r>
      <w:proofErr w:type="spellEnd"/>
      <w:r w:rsidR="005B1BEC" w:rsidRPr="00BC51DF">
        <w:rPr>
          <w:rFonts w:ascii="Book Antiqua" w:hAnsi="Book Antiqua"/>
          <w:lang w:val="en-US"/>
        </w:rPr>
        <w:t xml:space="preserve"> regions may guide </w:t>
      </w:r>
      <w:r w:rsidR="002D25B2" w:rsidRPr="00BC51DF">
        <w:rPr>
          <w:rFonts w:ascii="Book Antiqua" w:hAnsi="Book Antiqua"/>
          <w:lang w:val="en-US"/>
        </w:rPr>
        <w:t xml:space="preserve">the diagnosis </w:t>
      </w:r>
      <w:r w:rsidR="005B1BEC" w:rsidRPr="00BC51DF">
        <w:rPr>
          <w:rFonts w:ascii="Book Antiqua" w:hAnsi="Book Antiqua"/>
          <w:lang w:val="en-US"/>
        </w:rPr>
        <w:t>toward</w:t>
      </w:r>
      <w:r w:rsidR="00EF3906" w:rsidRPr="00BC51DF">
        <w:rPr>
          <w:rFonts w:ascii="Book Antiqua" w:hAnsi="Book Antiqua"/>
          <w:lang w:val="en-US"/>
        </w:rPr>
        <w:t>s</w:t>
      </w:r>
      <w:r w:rsidR="005B1BEC" w:rsidRPr="00BC51DF">
        <w:rPr>
          <w:rFonts w:ascii="Book Antiqua" w:hAnsi="Book Antiqua"/>
          <w:lang w:val="en-US"/>
        </w:rPr>
        <w:t xml:space="preserve"> this condition that </w:t>
      </w:r>
      <w:r w:rsidR="002D25B2" w:rsidRPr="00BC51DF">
        <w:rPr>
          <w:rFonts w:ascii="Book Antiqua" w:hAnsi="Book Antiqua"/>
          <w:lang w:val="en-US"/>
        </w:rPr>
        <w:t>is</w:t>
      </w:r>
      <w:r w:rsidR="005B1BEC" w:rsidRPr="00BC51DF">
        <w:rPr>
          <w:rFonts w:ascii="Book Antiqua" w:hAnsi="Book Antiqua"/>
          <w:lang w:val="en-US"/>
        </w:rPr>
        <w:t xml:space="preserve"> confirmed by</w:t>
      </w:r>
      <w:r w:rsidR="00EF3906" w:rsidRPr="00BC51DF">
        <w:rPr>
          <w:rFonts w:ascii="Book Antiqua" w:hAnsi="Book Antiqua"/>
          <w:lang w:val="en-US"/>
        </w:rPr>
        <w:t xml:space="preserve"> specific laboratory tests. Early diagnosis is crucial to start early supplementation and</w:t>
      </w:r>
      <w:r w:rsidR="002D25B2" w:rsidRPr="00BC51DF">
        <w:rPr>
          <w:rFonts w:ascii="Book Antiqua" w:hAnsi="Book Antiqua"/>
          <w:lang w:val="en-US"/>
        </w:rPr>
        <w:t>/or</w:t>
      </w:r>
      <w:r w:rsidR="00EF3906" w:rsidRPr="00BC51DF">
        <w:rPr>
          <w:rFonts w:ascii="Book Antiqua" w:hAnsi="Book Antiqua"/>
          <w:lang w:val="en-US"/>
        </w:rPr>
        <w:t xml:space="preserve"> substitution therapies, thus </w:t>
      </w:r>
      <w:r w:rsidR="00F77607" w:rsidRPr="00BC51DF">
        <w:rPr>
          <w:rFonts w:ascii="Book Antiqua" w:hAnsi="Book Antiqua"/>
          <w:lang w:val="en-US"/>
        </w:rPr>
        <w:t>preventing</w:t>
      </w:r>
      <w:r w:rsidR="00667BDF">
        <w:rPr>
          <w:rFonts w:ascii="Book Antiqua" w:hAnsi="Book Antiqua"/>
          <w:lang w:val="en-US"/>
        </w:rPr>
        <w:t xml:space="preserve"> brain </w:t>
      </w:r>
      <w:proofErr w:type="gramStart"/>
      <w:r w:rsidR="00667BDF">
        <w:rPr>
          <w:rFonts w:ascii="Book Antiqua" w:hAnsi="Book Antiqua"/>
          <w:lang w:val="en-US"/>
        </w:rPr>
        <w:t>atrophy</w:t>
      </w:r>
      <w:r w:rsidR="00EF3906" w:rsidRPr="001C0C3E">
        <w:rPr>
          <w:rFonts w:ascii="Book Antiqua" w:hAnsi="Book Antiqua"/>
          <w:vertAlign w:val="superscript"/>
          <w:lang w:val="en-US"/>
        </w:rPr>
        <w:t>[</w:t>
      </w:r>
      <w:proofErr w:type="gramEnd"/>
      <w:r w:rsidR="00EF3906" w:rsidRPr="001C0C3E">
        <w:rPr>
          <w:rFonts w:ascii="Book Antiqua" w:hAnsi="Book Antiqua"/>
          <w:vertAlign w:val="superscript"/>
          <w:lang w:val="en-US"/>
        </w:rPr>
        <w:t>57]</w:t>
      </w:r>
      <w:r w:rsidR="00EF3906" w:rsidRPr="00BC51DF">
        <w:rPr>
          <w:rFonts w:ascii="Book Antiqua" w:hAnsi="Book Antiqua"/>
          <w:lang w:val="en-US"/>
        </w:rPr>
        <w:t>.</w:t>
      </w:r>
    </w:p>
    <w:p w14:paraId="2B8424E2" w14:textId="41F67B5C" w:rsidR="00B40411" w:rsidRPr="00BC51DF" w:rsidRDefault="00975E37" w:rsidP="00680403">
      <w:pPr>
        <w:spacing w:after="0" w:line="360" w:lineRule="auto"/>
        <w:jc w:val="both"/>
        <w:rPr>
          <w:rFonts w:ascii="Book Antiqua" w:hAnsi="Book Antiqua"/>
          <w:lang w:val="en-US"/>
        </w:rPr>
      </w:pPr>
      <w:r w:rsidRPr="00BC51DF">
        <w:rPr>
          <w:rFonts w:ascii="Book Antiqua" w:hAnsi="Book Antiqua"/>
          <w:lang w:val="en-US"/>
        </w:rPr>
        <w:t xml:space="preserve">Hypertrophic </w:t>
      </w:r>
      <w:proofErr w:type="spellStart"/>
      <w:r w:rsidRPr="00BC51DF">
        <w:rPr>
          <w:rFonts w:ascii="Book Antiqua" w:hAnsi="Book Antiqua"/>
          <w:lang w:val="en-US"/>
        </w:rPr>
        <w:t>olivary</w:t>
      </w:r>
      <w:proofErr w:type="spellEnd"/>
      <w:r w:rsidRPr="00BC51DF">
        <w:rPr>
          <w:rFonts w:ascii="Book Antiqua" w:hAnsi="Book Antiqua"/>
          <w:lang w:val="en-US"/>
        </w:rPr>
        <w:t xml:space="preserve"> nucleus degeneration (HON) is recognized as a specific form of </w:t>
      </w:r>
      <w:proofErr w:type="spellStart"/>
      <w:r w:rsidRPr="00BC51DF">
        <w:rPr>
          <w:rFonts w:ascii="Book Antiqua" w:hAnsi="Book Antiqua"/>
          <w:lang w:val="en-US"/>
        </w:rPr>
        <w:t>transynaptic</w:t>
      </w:r>
      <w:proofErr w:type="spellEnd"/>
      <w:r w:rsidRPr="00BC51DF">
        <w:rPr>
          <w:rFonts w:ascii="Book Antiqua" w:hAnsi="Book Antiqua"/>
          <w:lang w:val="en-US"/>
        </w:rPr>
        <w:t xml:space="preserve"> degeneration that is associated with hypertrophy of the inferior </w:t>
      </w:r>
      <w:proofErr w:type="spellStart"/>
      <w:r w:rsidRPr="00BC51DF">
        <w:rPr>
          <w:rFonts w:ascii="Book Antiqua" w:hAnsi="Book Antiqua"/>
          <w:lang w:val="en-US"/>
        </w:rPr>
        <w:t>olivary</w:t>
      </w:r>
      <w:proofErr w:type="spellEnd"/>
      <w:r w:rsidRPr="00BC51DF">
        <w:rPr>
          <w:rFonts w:ascii="Book Antiqua" w:hAnsi="Book Antiqua"/>
          <w:lang w:val="en-US"/>
        </w:rPr>
        <w:t xml:space="preserve"> nucleus. </w:t>
      </w:r>
      <w:r w:rsidR="00B40F15" w:rsidRPr="00BC51DF">
        <w:rPr>
          <w:rFonts w:ascii="Book Antiqua" w:hAnsi="Book Antiqua"/>
          <w:lang w:val="en-US"/>
        </w:rPr>
        <w:t xml:space="preserve">The HON is a consequence of </w:t>
      </w:r>
      <w:proofErr w:type="spellStart"/>
      <w:r w:rsidR="00572873" w:rsidRPr="00BC51DF">
        <w:rPr>
          <w:rFonts w:ascii="Book Antiqua" w:hAnsi="Book Antiqua"/>
          <w:lang w:val="en-US"/>
        </w:rPr>
        <w:t>aspecific</w:t>
      </w:r>
      <w:proofErr w:type="spellEnd"/>
      <w:r w:rsidR="00572873" w:rsidRPr="00BC51DF">
        <w:rPr>
          <w:rFonts w:ascii="Book Antiqua" w:hAnsi="Book Antiqua"/>
          <w:lang w:val="en-US"/>
        </w:rPr>
        <w:t xml:space="preserve"> </w:t>
      </w:r>
      <w:r w:rsidR="00B40F15" w:rsidRPr="00BC51DF">
        <w:rPr>
          <w:rFonts w:ascii="Book Antiqua" w:hAnsi="Book Antiqua"/>
          <w:lang w:val="en-US"/>
        </w:rPr>
        <w:t>lesions in the</w:t>
      </w:r>
      <w:r w:rsidRPr="00BC51DF">
        <w:rPr>
          <w:rFonts w:ascii="Book Antiqua" w:hAnsi="Book Antiqua"/>
          <w:lang w:val="en-US"/>
        </w:rPr>
        <w:t xml:space="preserve"> </w:t>
      </w:r>
      <w:proofErr w:type="spellStart"/>
      <w:r w:rsidRPr="00BC51DF">
        <w:rPr>
          <w:rFonts w:ascii="Book Antiqua" w:hAnsi="Book Antiqua"/>
          <w:lang w:val="en-US"/>
        </w:rPr>
        <w:t>dento-rubro-olivary</w:t>
      </w:r>
      <w:proofErr w:type="spellEnd"/>
      <w:r w:rsidRPr="00BC51DF">
        <w:rPr>
          <w:rFonts w:ascii="Book Antiqua" w:hAnsi="Book Antiqua"/>
          <w:lang w:val="en-US"/>
        </w:rPr>
        <w:t xml:space="preserve"> pathway</w:t>
      </w:r>
      <w:r w:rsidR="00B40F15" w:rsidRPr="00BC51DF">
        <w:rPr>
          <w:rFonts w:ascii="Book Antiqua" w:hAnsi="Book Antiqua"/>
          <w:lang w:val="en-US"/>
        </w:rPr>
        <w:t xml:space="preserve">, a network connecting the dentate nucleus of the cerebellum to the red nucleus through the superior cerebellar peduncle, the red nucleus to the </w:t>
      </w:r>
      <w:r w:rsidR="00AC1A09" w:rsidRPr="00BC51DF">
        <w:rPr>
          <w:rFonts w:ascii="Book Antiqua" w:hAnsi="Book Antiqua"/>
          <w:lang w:val="en-US"/>
        </w:rPr>
        <w:t xml:space="preserve">contralateral </w:t>
      </w:r>
      <w:r w:rsidR="00B40F15" w:rsidRPr="00BC51DF">
        <w:rPr>
          <w:rFonts w:ascii="Book Antiqua" w:hAnsi="Book Antiqua"/>
          <w:lang w:val="en-US"/>
        </w:rPr>
        <w:t xml:space="preserve">inferior </w:t>
      </w:r>
      <w:proofErr w:type="spellStart"/>
      <w:r w:rsidR="00B40F15" w:rsidRPr="00BC51DF">
        <w:rPr>
          <w:rFonts w:ascii="Book Antiqua" w:hAnsi="Book Antiqua"/>
          <w:lang w:val="en-US"/>
        </w:rPr>
        <w:lastRenderedPageBreak/>
        <w:t>olivary</w:t>
      </w:r>
      <w:proofErr w:type="spellEnd"/>
      <w:r w:rsidR="00B40F15" w:rsidRPr="00BC51DF">
        <w:rPr>
          <w:rFonts w:ascii="Book Antiqua" w:hAnsi="Book Antiqua"/>
          <w:lang w:val="en-US"/>
        </w:rPr>
        <w:t xml:space="preserve"> nucleus through the central tegmental tract and, in turn, the inferior </w:t>
      </w:r>
      <w:proofErr w:type="spellStart"/>
      <w:r w:rsidR="00B40F15" w:rsidRPr="00BC51DF">
        <w:rPr>
          <w:rFonts w:ascii="Book Antiqua" w:hAnsi="Book Antiqua"/>
          <w:lang w:val="en-US"/>
        </w:rPr>
        <w:t>olivary</w:t>
      </w:r>
      <w:proofErr w:type="spellEnd"/>
      <w:r w:rsidR="00B40F15" w:rsidRPr="00BC51DF">
        <w:rPr>
          <w:rFonts w:ascii="Book Antiqua" w:hAnsi="Book Antiqua"/>
          <w:lang w:val="en-US"/>
        </w:rPr>
        <w:t xml:space="preserve"> nucleus to th</w:t>
      </w:r>
      <w:r w:rsidR="00667BDF">
        <w:rPr>
          <w:rFonts w:ascii="Book Antiqua" w:hAnsi="Book Antiqua"/>
          <w:lang w:val="en-US"/>
        </w:rPr>
        <w:t>e contralateral dentate nucleus</w:t>
      </w:r>
      <w:r w:rsidR="00D16AB0" w:rsidRPr="00BC51DF">
        <w:rPr>
          <w:rFonts w:ascii="Book Antiqua" w:hAnsi="Book Antiqua"/>
          <w:vertAlign w:val="superscript"/>
          <w:lang w:val="en-US"/>
        </w:rPr>
        <w:t>[3]</w:t>
      </w:r>
      <w:r w:rsidR="00B40F15" w:rsidRPr="00BC51DF">
        <w:rPr>
          <w:rFonts w:ascii="Book Antiqua" w:hAnsi="Book Antiqua"/>
          <w:lang w:val="en-US"/>
        </w:rPr>
        <w:t>.</w:t>
      </w:r>
      <w:r w:rsidR="00406575" w:rsidRPr="00BC51DF">
        <w:rPr>
          <w:rFonts w:ascii="Book Antiqua" w:hAnsi="Book Antiqua"/>
          <w:lang w:val="en-US"/>
        </w:rPr>
        <w:t xml:space="preserve"> Thus, any lesion affecting this pathway may trigger HON. Despite this condition has been considered rare in children, recent reports highlighted its significant prevalence in p</w:t>
      </w:r>
      <w:r w:rsidR="00667BDF">
        <w:rPr>
          <w:rFonts w:ascii="Book Antiqua" w:hAnsi="Book Antiqua"/>
          <w:lang w:val="en-US"/>
        </w:rPr>
        <w:t xml:space="preserve">atients with metabolic </w:t>
      </w:r>
      <w:proofErr w:type="gramStart"/>
      <w:r w:rsidR="00667BDF">
        <w:rPr>
          <w:rFonts w:ascii="Book Antiqua" w:hAnsi="Book Antiqua"/>
          <w:lang w:val="en-US"/>
        </w:rPr>
        <w:t>diseases</w:t>
      </w:r>
      <w:r w:rsidR="008D415E" w:rsidRPr="00BC51DF">
        <w:rPr>
          <w:rFonts w:ascii="Book Antiqua" w:hAnsi="Book Antiqua"/>
          <w:vertAlign w:val="superscript"/>
          <w:lang w:val="en-US"/>
        </w:rPr>
        <w:t>[</w:t>
      </w:r>
      <w:proofErr w:type="gramEnd"/>
      <w:r w:rsidR="008D415E" w:rsidRPr="00BC51DF">
        <w:rPr>
          <w:rFonts w:ascii="Book Antiqua" w:hAnsi="Book Antiqua"/>
          <w:vertAlign w:val="superscript"/>
          <w:lang w:val="en-US"/>
        </w:rPr>
        <w:t>21,5</w:t>
      </w:r>
      <w:r w:rsidR="00EF3906" w:rsidRPr="00BC51DF">
        <w:rPr>
          <w:rFonts w:ascii="Book Antiqua" w:hAnsi="Book Antiqua"/>
          <w:vertAlign w:val="superscript"/>
          <w:lang w:val="en-US"/>
        </w:rPr>
        <w:t>8</w:t>
      </w:r>
      <w:r w:rsidR="008D415E" w:rsidRPr="00BC51DF">
        <w:rPr>
          <w:rFonts w:ascii="Book Antiqua" w:hAnsi="Book Antiqua"/>
          <w:vertAlign w:val="superscript"/>
          <w:lang w:val="en-US"/>
        </w:rPr>
        <w:t>,5</w:t>
      </w:r>
      <w:r w:rsidR="00EF3906" w:rsidRPr="00BC51DF">
        <w:rPr>
          <w:rFonts w:ascii="Book Antiqua" w:hAnsi="Book Antiqua"/>
          <w:vertAlign w:val="superscript"/>
          <w:lang w:val="en-US"/>
        </w:rPr>
        <w:t>9</w:t>
      </w:r>
      <w:r w:rsidR="008D415E" w:rsidRPr="00BC51DF">
        <w:rPr>
          <w:rFonts w:ascii="Book Antiqua" w:hAnsi="Book Antiqua"/>
          <w:vertAlign w:val="superscript"/>
          <w:lang w:val="en-US"/>
        </w:rPr>
        <w:t>]</w:t>
      </w:r>
      <w:r w:rsidR="008D415E" w:rsidRPr="00BC51DF">
        <w:rPr>
          <w:rFonts w:ascii="Book Antiqua" w:hAnsi="Book Antiqua"/>
          <w:lang w:val="en-US"/>
        </w:rPr>
        <w:t xml:space="preserve"> </w:t>
      </w:r>
      <w:r w:rsidR="00572873" w:rsidRPr="00BC51DF">
        <w:rPr>
          <w:rFonts w:ascii="Book Antiqua" w:hAnsi="Book Antiqua"/>
          <w:lang w:val="en-US"/>
        </w:rPr>
        <w:t>and following surgery for</w:t>
      </w:r>
      <w:r w:rsidR="00667BDF">
        <w:rPr>
          <w:rFonts w:ascii="Book Antiqua" w:hAnsi="Book Antiqua"/>
          <w:lang w:val="en-US"/>
        </w:rPr>
        <w:t xml:space="preserve"> posterior cranial fossa tumors</w:t>
      </w:r>
      <w:r w:rsidR="008D415E" w:rsidRPr="00BC51DF">
        <w:rPr>
          <w:rFonts w:ascii="Book Antiqua" w:hAnsi="Book Antiqua"/>
          <w:vertAlign w:val="superscript"/>
          <w:lang w:val="en-US"/>
        </w:rPr>
        <w:t>[</w:t>
      </w:r>
      <w:r w:rsidR="00EF3906" w:rsidRPr="00BC51DF">
        <w:rPr>
          <w:rFonts w:ascii="Book Antiqua" w:hAnsi="Book Antiqua"/>
          <w:vertAlign w:val="superscript"/>
          <w:lang w:val="en-US"/>
        </w:rPr>
        <w:t>60</w:t>
      </w:r>
      <w:r w:rsidR="008D415E" w:rsidRPr="00BC51DF">
        <w:rPr>
          <w:rFonts w:ascii="Book Antiqua" w:hAnsi="Book Antiqua"/>
          <w:vertAlign w:val="superscript"/>
          <w:lang w:val="en-US"/>
        </w:rPr>
        <w:t>]</w:t>
      </w:r>
      <w:r w:rsidR="00572873" w:rsidRPr="00BC51DF">
        <w:rPr>
          <w:rFonts w:ascii="Book Antiqua" w:hAnsi="Book Antiqua"/>
          <w:lang w:val="en-US"/>
        </w:rPr>
        <w:t xml:space="preserve">. </w:t>
      </w:r>
      <w:r w:rsidR="00A04765" w:rsidRPr="00BC51DF">
        <w:rPr>
          <w:rFonts w:ascii="Book Antiqua" w:hAnsi="Book Antiqua"/>
          <w:lang w:val="en-US"/>
        </w:rPr>
        <w:t xml:space="preserve">MRI shows T2 </w:t>
      </w:r>
      <w:proofErr w:type="spellStart"/>
      <w:r w:rsidR="00A04765" w:rsidRPr="00BC51DF">
        <w:rPr>
          <w:rFonts w:ascii="Book Antiqua" w:hAnsi="Book Antiqua"/>
          <w:lang w:val="en-US"/>
        </w:rPr>
        <w:t>hyperintensity</w:t>
      </w:r>
      <w:proofErr w:type="spellEnd"/>
      <w:r w:rsidR="00A04765" w:rsidRPr="00BC51DF">
        <w:rPr>
          <w:rFonts w:ascii="Book Antiqua" w:hAnsi="Book Antiqua"/>
          <w:lang w:val="en-US"/>
        </w:rPr>
        <w:t xml:space="preserve"> with or without </w:t>
      </w:r>
      <w:r w:rsidR="00572873" w:rsidRPr="00BC51DF">
        <w:rPr>
          <w:rFonts w:ascii="Book Antiqua" w:hAnsi="Book Antiqua"/>
          <w:lang w:val="en-US"/>
        </w:rPr>
        <w:t xml:space="preserve">enlargement of the </w:t>
      </w:r>
      <w:proofErr w:type="spellStart"/>
      <w:r w:rsidR="00572873" w:rsidRPr="00BC51DF">
        <w:rPr>
          <w:rFonts w:ascii="Book Antiqua" w:hAnsi="Book Antiqua"/>
          <w:lang w:val="en-US"/>
        </w:rPr>
        <w:t>olivary</w:t>
      </w:r>
      <w:proofErr w:type="spellEnd"/>
      <w:r w:rsidR="00572873" w:rsidRPr="00BC51DF">
        <w:rPr>
          <w:rFonts w:ascii="Book Antiqua" w:hAnsi="Book Antiqua"/>
          <w:lang w:val="en-US"/>
        </w:rPr>
        <w:t xml:space="preserve"> nucleus, often bilateral and symmetric, </w:t>
      </w:r>
      <w:r w:rsidR="00A04765" w:rsidRPr="00BC51DF">
        <w:rPr>
          <w:rFonts w:ascii="Book Antiqua" w:hAnsi="Book Antiqua"/>
          <w:lang w:val="en-US"/>
        </w:rPr>
        <w:t>starting from the first month</w:t>
      </w:r>
      <w:r w:rsidR="00572873" w:rsidRPr="00BC51DF">
        <w:rPr>
          <w:rFonts w:ascii="Book Antiqua" w:hAnsi="Book Antiqua"/>
          <w:lang w:val="en-US"/>
        </w:rPr>
        <w:t xml:space="preserve"> after the acute event; then, </w:t>
      </w:r>
      <w:r w:rsidR="00A04765" w:rsidRPr="00BC51DF">
        <w:rPr>
          <w:rFonts w:ascii="Book Antiqua" w:hAnsi="Book Antiqua"/>
          <w:lang w:val="en-US"/>
        </w:rPr>
        <w:t xml:space="preserve">it </w:t>
      </w:r>
      <w:r w:rsidR="00572873" w:rsidRPr="00BC51DF">
        <w:rPr>
          <w:rFonts w:ascii="Book Antiqua" w:hAnsi="Book Antiqua"/>
          <w:lang w:val="en-US"/>
        </w:rPr>
        <w:t xml:space="preserve">tends to </w:t>
      </w:r>
      <w:r w:rsidR="00667BDF">
        <w:rPr>
          <w:rFonts w:ascii="Book Antiqua" w:hAnsi="Book Antiqua"/>
          <w:lang w:val="en-US"/>
        </w:rPr>
        <w:t xml:space="preserve">resolve after 3-4 </w:t>
      </w:r>
      <w:proofErr w:type="gramStart"/>
      <w:r w:rsidR="00667BDF">
        <w:rPr>
          <w:rFonts w:ascii="Book Antiqua" w:hAnsi="Book Antiqua"/>
          <w:lang w:val="en-US"/>
        </w:rPr>
        <w:t>years</w:t>
      </w:r>
      <w:r w:rsidR="008D415E" w:rsidRPr="00BC51DF">
        <w:rPr>
          <w:rFonts w:ascii="Book Antiqua" w:hAnsi="Book Antiqua"/>
          <w:vertAlign w:val="superscript"/>
          <w:lang w:val="en-US"/>
        </w:rPr>
        <w:t>[</w:t>
      </w:r>
      <w:proofErr w:type="gramEnd"/>
      <w:r w:rsidR="008D415E" w:rsidRPr="00BC51DF">
        <w:rPr>
          <w:rFonts w:ascii="Book Antiqua" w:hAnsi="Book Antiqua"/>
          <w:vertAlign w:val="superscript"/>
          <w:lang w:val="en-US"/>
        </w:rPr>
        <w:t>6</w:t>
      </w:r>
      <w:r w:rsidR="00EF3906" w:rsidRPr="00BC51DF">
        <w:rPr>
          <w:rFonts w:ascii="Book Antiqua" w:hAnsi="Book Antiqua"/>
          <w:vertAlign w:val="superscript"/>
          <w:lang w:val="en-US"/>
        </w:rPr>
        <w:t>1</w:t>
      </w:r>
      <w:r w:rsidR="008D415E" w:rsidRPr="00BC51DF">
        <w:rPr>
          <w:rFonts w:ascii="Book Antiqua" w:hAnsi="Book Antiqua"/>
          <w:vertAlign w:val="superscript"/>
          <w:lang w:val="en-US"/>
        </w:rPr>
        <w:t>]</w:t>
      </w:r>
      <w:r w:rsidR="008D415E" w:rsidRPr="00BC51DF">
        <w:rPr>
          <w:rFonts w:ascii="Book Antiqua" w:hAnsi="Book Antiqua"/>
          <w:lang w:val="en-US"/>
        </w:rPr>
        <w:t>.</w:t>
      </w:r>
    </w:p>
    <w:p w14:paraId="0787B850" w14:textId="7C1F6AE3" w:rsidR="00975E37" w:rsidRPr="00BC51DF" w:rsidRDefault="00A04765"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 xml:space="preserve">Dilated </w:t>
      </w:r>
      <w:r w:rsidR="00975E37" w:rsidRPr="00BC51DF">
        <w:rPr>
          <w:rFonts w:ascii="Book Antiqua" w:hAnsi="Book Antiqua"/>
          <w:lang w:val="en-US"/>
        </w:rPr>
        <w:t xml:space="preserve">Virchow-Robin spaces </w:t>
      </w:r>
      <w:r w:rsidR="00AC1A09" w:rsidRPr="00BC51DF">
        <w:rPr>
          <w:rFonts w:ascii="Book Antiqua" w:hAnsi="Book Antiqua"/>
          <w:lang w:val="en-US"/>
        </w:rPr>
        <w:t xml:space="preserve">do not pose challenges for differential diagnosis as they develop along the perforator arteries in the </w:t>
      </w:r>
      <w:proofErr w:type="spellStart"/>
      <w:r w:rsidR="004263BB" w:rsidRPr="00BC51DF">
        <w:rPr>
          <w:rFonts w:ascii="Book Antiqua" w:hAnsi="Book Antiqua"/>
          <w:lang w:val="en-US"/>
        </w:rPr>
        <w:t>ponto-mesencephalic</w:t>
      </w:r>
      <w:proofErr w:type="spellEnd"/>
      <w:r w:rsidR="004263BB" w:rsidRPr="00BC51DF">
        <w:rPr>
          <w:rFonts w:ascii="Book Antiqua" w:hAnsi="Book Antiqua"/>
          <w:lang w:val="en-US"/>
        </w:rPr>
        <w:t xml:space="preserve"> tract between the cerebral peduncles and the substantia </w:t>
      </w:r>
      <w:proofErr w:type="spellStart"/>
      <w:r w:rsidR="004263BB" w:rsidRPr="00BC51DF">
        <w:rPr>
          <w:rFonts w:ascii="Book Antiqua" w:hAnsi="Book Antiqua"/>
          <w:lang w:val="en-US"/>
        </w:rPr>
        <w:t>nigra</w:t>
      </w:r>
      <w:proofErr w:type="spellEnd"/>
      <w:r w:rsidR="004263BB" w:rsidRPr="00BC51DF">
        <w:rPr>
          <w:rFonts w:ascii="Book Antiqua" w:hAnsi="Book Antiqua"/>
          <w:lang w:val="en-US"/>
        </w:rPr>
        <w:t xml:space="preserve"> and show CSF-like signal intensi</w:t>
      </w:r>
      <w:r w:rsidR="00667BDF">
        <w:rPr>
          <w:rFonts w:ascii="Book Antiqua" w:hAnsi="Book Antiqua"/>
          <w:lang w:val="en-US"/>
        </w:rPr>
        <w:t xml:space="preserve">ty on T1 and T2 weighted </w:t>
      </w:r>
      <w:proofErr w:type="gramStart"/>
      <w:r w:rsidR="00667BDF">
        <w:rPr>
          <w:rFonts w:ascii="Book Antiqua" w:hAnsi="Book Antiqua"/>
          <w:lang w:val="en-US"/>
        </w:rPr>
        <w:t>images</w:t>
      </w:r>
      <w:r w:rsidR="004263BB" w:rsidRPr="00BC51DF">
        <w:rPr>
          <w:rFonts w:ascii="Book Antiqua" w:hAnsi="Book Antiqua"/>
          <w:vertAlign w:val="superscript"/>
          <w:lang w:val="en-US"/>
        </w:rPr>
        <w:t>[</w:t>
      </w:r>
      <w:proofErr w:type="gramEnd"/>
      <w:r w:rsidR="004263BB" w:rsidRPr="00BC51DF">
        <w:rPr>
          <w:rFonts w:ascii="Book Antiqua" w:hAnsi="Book Antiqua"/>
          <w:vertAlign w:val="superscript"/>
          <w:lang w:val="en-US"/>
        </w:rPr>
        <w:t>3]</w:t>
      </w:r>
      <w:r w:rsidR="004263BB" w:rsidRPr="00BC51DF">
        <w:rPr>
          <w:rFonts w:ascii="Book Antiqua" w:hAnsi="Book Antiqua"/>
          <w:lang w:val="en-US"/>
        </w:rPr>
        <w:t xml:space="preserve">. Only </w:t>
      </w:r>
      <w:r w:rsidR="003A4982" w:rsidRPr="00BC51DF">
        <w:rPr>
          <w:rFonts w:ascii="Book Antiqua" w:hAnsi="Book Antiqua"/>
          <w:lang w:val="en-US"/>
        </w:rPr>
        <w:t>sporadic</w:t>
      </w:r>
      <w:r w:rsidR="004263BB" w:rsidRPr="00BC51DF">
        <w:rPr>
          <w:rFonts w:ascii="Book Antiqua" w:hAnsi="Book Antiqua"/>
          <w:lang w:val="en-US"/>
        </w:rPr>
        <w:t xml:space="preserve"> case</w:t>
      </w:r>
      <w:r w:rsidR="003A4982" w:rsidRPr="00BC51DF">
        <w:rPr>
          <w:rFonts w:ascii="Book Antiqua" w:hAnsi="Book Antiqua"/>
          <w:lang w:val="en-US"/>
        </w:rPr>
        <w:t xml:space="preserve">s are </w:t>
      </w:r>
      <w:r w:rsidR="00667BDF">
        <w:rPr>
          <w:rFonts w:ascii="Book Antiqua" w:hAnsi="Book Antiqua"/>
          <w:lang w:val="en-US"/>
        </w:rPr>
        <w:t xml:space="preserve">reported in the </w:t>
      </w:r>
      <w:proofErr w:type="gramStart"/>
      <w:r w:rsidR="00667BDF">
        <w:rPr>
          <w:rFonts w:ascii="Book Antiqua" w:hAnsi="Book Antiqua"/>
          <w:lang w:val="en-US"/>
        </w:rPr>
        <w:t>literature</w:t>
      </w:r>
      <w:r w:rsidR="008D415E" w:rsidRPr="00BC51DF">
        <w:rPr>
          <w:rFonts w:ascii="Book Antiqua" w:hAnsi="Book Antiqua"/>
          <w:vertAlign w:val="superscript"/>
          <w:lang w:val="en-US"/>
        </w:rPr>
        <w:t>[</w:t>
      </w:r>
      <w:proofErr w:type="gramEnd"/>
      <w:r w:rsidR="008D415E" w:rsidRPr="00BC51DF">
        <w:rPr>
          <w:rFonts w:ascii="Book Antiqua" w:hAnsi="Book Antiqua"/>
          <w:vertAlign w:val="superscript"/>
          <w:lang w:val="en-US"/>
        </w:rPr>
        <w:t>6</w:t>
      </w:r>
      <w:r w:rsidR="00EF3906" w:rsidRPr="00BC51DF">
        <w:rPr>
          <w:rFonts w:ascii="Book Antiqua" w:hAnsi="Book Antiqua"/>
          <w:vertAlign w:val="superscript"/>
          <w:lang w:val="en-US"/>
        </w:rPr>
        <w:t>2</w:t>
      </w:r>
      <w:r w:rsidR="008D415E" w:rsidRPr="00BC51DF">
        <w:rPr>
          <w:rFonts w:ascii="Book Antiqua" w:hAnsi="Book Antiqua"/>
          <w:vertAlign w:val="superscript"/>
          <w:lang w:val="en-US"/>
        </w:rPr>
        <w:t>]</w:t>
      </w:r>
      <w:r w:rsidR="00D16AB0" w:rsidRPr="00BC51DF">
        <w:rPr>
          <w:rFonts w:ascii="Book Antiqua" w:hAnsi="Book Antiqua"/>
          <w:lang w:val="en-US"/>
        </w:rPr>
        <w:t>.</w:t>
      </w:r>
    </w:p>
    <w:p w14:paraId="16B16A43" w14:textId="77777777" w:rsidR="008D415E" w:rsidRPr="00BC51DF" w:rsidRDefault="008D415E" w:rsidP="00680403">
      <w:pPr>
        <w:spacing w:after="0" w:line="360" w:lineRule="auto"/>
        <w:jc w:val="both"/>
        <w:rPr>
          <w:rFonts w:ascii="Book Antiqua" w:hAnsi="Book Antiqua"/>
          <w:b/>
          <w:lang w:val="en-US"/>
        </w:rPr>
      </w:pPr>
    </w:p>
    <w:p w14:paraId="2F463AA6" w14:textId="77777777" w:rsidR="006B6581" w:rsidRPr="001C0C3E" w:rsidRDefault="00DE338B" w:rsidP="00680403">
      <w:pPr>
        <w:spacing w:after="0" w:line="360" w:lineRule="auto"/>
        <w:jc w:val="both"/>
        <w:rPr>
          <w:rFonts w:ascii="Book Antiqua" w:hAnsi="Book Antiqua"/>
          <w:b/>
          <w:i/>
          <w:lang w:val="en-US"/>
        </w:rPr>
      </w:pPr>
      <w:r w:rsidRPr="001C0C3E">
        <w:rPr>
          <w:rFonts w:ascii="Book Antiqua" w:hAnsi="Book Antiqua"/>
          <w:b/>
          <w:i/>
          <w:lang w:val="en-US"/>
        </w:rPr>
        <w:t>Benign/malignant masses</w:t>
      </w:r>
    </w:p>
    <w:p w14:paraId="3444C686" w14:textId="6959C4DE" w:rsidR="00334C60" w:rsidRPr="00BC51DF" w:rsidRDefault="002250A3" w:rsidP="00680403">
      <w:pPr>
        <w:spacing w:after="0" w:line="360" w:lineRule="auto"/>
        <w:jc w:val="both"/>
        <w:rPr>
          <w:rFonts w:ascii="Book Antiqua" w:hAnsi="Book Antiqua"/>
          <w:lang w:val="en-US"/>
        </w:rPr>
      </w:pPr>
      <w:r w:rsidRPr="00BC51DF">
        <w:rPr>
          <w:rFonts w:ascii="Book Antiqua" w:hAnsi="Book Antiqua"/>
          <w:lang w:val="en-US"/>
        </w:rPr>
        <w:t xml:space="preserve">A T2 </w:t>
      </w:r>
      <w:proofErr w:type="spellStart"/>
      <w:r w:rsidRPr="00BC51DF">
        <w:rPr>
          <w:rFonts w:ascii="Book Antiqua" w:hAnsi="Book Antiqua"/>
          <w:lang w:val="en-US"/>
        </w:rPr>
        <w:t>hyperintense</w:t>
      </w:r>
      <w:proofErr w:type="spellEnd"/>
      <w:r w:rsidRPr="00BC51DF">
        <w:rPr>
          <w:rFonts w:ascii="Book Antiqua" w:hAnsi="Book Antiqua"/>
          <w:lang w:val="en-US"/>
        </w:rPr>
        <w:t xml:space="preserve"> brainstem lesion with mass effect</w:t>
      </w:r>
      <w:r w:rsidR="001C0C3E">
        <w:rPr>
          <w:rFonts w:ascii="Book Antiqua" w:hAnsi="Book Antiqua" w:hint="eastAsia"/>
          <w:lang w:val="en-US" w:eastAsia="zh-CN"/>
        </w:rPr>
        <w:t>ed</w:t>
      </w:r>
      <w:r w:rsidRPr="00BC51DF">
        <w:rPr>
          <w:rFonts w:ascii="Book Antiqua" w:hAnsi="Book Antiqua"/>
          <w:lang w:val="en-US"/>
        </w:rPr>
        <w:t xml:space="preserve"> on adjacent structures, surrounding </w:t>
      </w:r>
      <w:r w:rsidR="002D25B2" w:rsidRPr="00BC51DF">
        <w:rPr>
          <w:rFonts w:ascii="Book Antiqua" w:hAnsi="Book Antiqua"/>
          <w:lang w:val="en-US"/>
        </w:rPr>
        <w:t xml:space="preserve">the </w:t>
      </w:r>
      <w:proofErr w:type="spellStart"/>
      <w:r w:rsidRPr="00BC51DF">
        <w:rPr>
          <w:rFonts w:ascii="Book Antiqua" w:hAnsi="Book Antiqua"/>
          <w:lang w:val="en-US"/>
        </w:rPr>
        <w:t>cysterns</w:t>
      </w:r>
      <w:proofErr w:type="spellEnd"/>
      <w:r w:rsidRPr="00BC51DF">
        <w:rPr>
          <w:rFonts w:ascii="Book Antiqua" w:hAnsi="Book Antiqua"/>
          <w:lang w:val="en-US"/>
        </w:rPr>
        <w:t xml:space="preserve">, fourth ventricle, </w:t>
      </w:r>
      <w:proofErr w:type="spellStart"/>
      <w:r w:rsidRPr="00BC51DF">
        <w:rPr>
          <w:rFonts w:ascii="Book Antiqua" w:hAnsi="Book Antiqua"/>
          <w:lang w:val="en-US"/>
        </w:rPr>
        <w:t>sylvian</w:t>
      </w:r>
      <w:proofErr w:type="spellEnd"/>
      <w:r w:rsidRPr="00BC51DF">
        <w:rPr>
          <w:rFonts w:ascii="Book Antiqua" w:hAnsi="Book Antiqua"/>
          <w:lang w:val="en-US"/>
        </w:rPr>
        <w:t xml:space="preserve"> </w:t>
      </w:r>
      <w:proofErr w:type="spellStart"/>
      <w:r w:rsidRPr="00BC51DF">
        <w:rPr>
          <w:rFonts w:ascii="Book Antiqua" w:hAnsi="Book Antiqua"/>
          <w:lang w:val="en-US"/>
        </w:rPr>
        <w:t>acqueduct</w:t>
      </w:r>
      <w:proofErr w:type="spellEnd"/>
      <w:r w:rsidRPr="00BC51DF">
        <w:rPr>
          <w:rFonts w:ascii="Book Antiqua" w:hAnsi="Book Antiqua"/>
          <w:lang w:val="en-US"/>
        </w:rPr>
        <w:t xml:space="preserve"> and/or cerebellum are the MR features of a </w:t>
      </w:r>
      <w:r w:rsidR="00666807" w:rsidRPr="00BC51DF">
        <w:rPr>
          <w:rFonts w:ascii="Book Antiqua" w:hAnsi="Book Antiqua"/>
          <w:lang w:val="en-US"/>
        </w:rPr>
        <w:t xml:space="preserve">brainstem </w:t>
      </w:r>
      <w:r w:rsidRPr="00BC51DF">
        <w:rPr>
          <w:rFonts w:ascii="Book Antiqua" w:hAnsi="Book Antiqua"/>
          <w:lang w:val="en-US"/>
        </w:rPr>
        <w:t xml:space="preserve">glioma. </w:t>
      </w:r>
      <w:r w:rsidR="00666807" w:rsidRPr="00BC51DF">
        <w:rPr>
          <w:rFonts w:ascii="Book Antiqua" w:hAnsi="Book Antiqua"/>
          <w:lang w:val="en-US"/>
        </w:rPr>
        <w:t>Th</w:t>
      </w:r>
      <w:r w:rsidR="00A61885" w:rsidRPr="00BC51DF">
        <w:rPr>
          <w:rFonts w:ascii="Book Antiqua" w:hAnsi="Book Antiqua"/>
          <w:lang w:val="en-US"/>
        </w:rPr>
        <w:t>e th</w:t>
      </w:r>
      <w:r w:rsidR="00666807" w:rsidRPr="00BC51DF">
        <w:rPr>
          <w:rFonts w:ascii="Book Antiqua" w:hAnsi="Book Antiqua"/>
          <w:lang w:val="en-US"/>
        </w:rPr>
        <w:t xml:space="preserve">ree </w:t>
      </w:r>
      <w:r w:rsidR="00A61885" w:rsidRPr="00BC51DF">
        <w:rPr>
          <w:rFonts w:ascii="Book Antiqua" w:hAnsi="Book Antiqua"/>
          <w:lang w:val="en-US"/>
        </w:rPr>
        <w:t>most frequent groups of brainstem gliomas</w:t>
      </w:r>
      <w:r w:rsidRPr="00BC51DF">
        <w:rPr>
          <w:rFonts w:ascii="Book Antiqua" w:hAnsi="Book Antiqua"/>
          <w:lang w:val="en-US"/>
        </w:rPr>
        <w:t xml:space="preserve"> in children</w:t>
      </w:r>
      <w:r w:rsidR="00A61885" w:rsidRPr="00BC51DF">
        <w:rPr>
          <w:rFonts w:ascii="Book Antiqua" w:hAnsi="Book Antiqua"/>
          <w:lang w:val="en-US"/>
        </w:rPr>
        <w:t xml:space="preserve">, </w:t>
      </w:r>
      <w:r w:rsidR="00666807" w:rsidRPr="00BC51DF">
        <w:rPr>
          <w:rFonts w:ascii="Book Antiqua" w:hAnsi="Book Antiqua"/>
          <w:lang w:val="en-US"/>
        </w:rPr>
        <w:t>based o</w:t>
      </w:r>
      <w:r w:rsidR="00A61885" w:rsidRPr="00BC51DF">
        <w:rPr>
          <w:rFonts w:ascii="Book Antiqua" w:hAnsi="Book Antiqua"/>
          <w:lang w:val="en-US"/>
        </w:rPr>
        <w:t>n anatomy and clinical behavior, are:</w:t>
      </w:r>
      <w:r w:rsidR="00666807" w:rsidRPr="00BC51DF">
        <w:rPr>
          <w:rFonts w:ascii="Book Antiqua" w:hAnsi="Book Antiqua"/>
          <w:lang w:val="en-US"/>
        </w:rPr>
        <w:t xml:space="preserve"> diffuse intrinsic pontine glioma (DIPG), </w:t>
      </w:r>
      <w:proofErr w:type="spellStart"/>
      <w:r w:rsidR="00666807" w:rsidRPr="00BC51DF">
        <w:rPr>
          <w:rFonts w:ascii="Book Antiqua" w:hAnsi="Book Antiqua"/>
          <w:lang w:val="en-US"/>
        </w:rPr>
        <w:t>exophytic</w:t>
      </w:r>
      <w:proofErr w:type="spellEnd"/>
      <w:r w:rsidR="00666807" w:rsidRPr="00BC51DF">
        <w:rPr>
          <w:rFonts w:ascii="Book Antiqua" w:hAnsi="Book Antiqua"/>
          <w:lang w:val="en-US"/>
        </w:rPr>
        <w:t xml:space="preserve"> med</w:t>
      </w:r>
      <w:r w:rsidR="00667BDF">
        <w:rPr>
          <w:rFonts w:ascii="Book Antiqua" w:hAnsi="Book Antiqua"/>
          <w:lang w:val="en-US"/>
        </w:rPr>
        <w:t xml:space="preserve">ullary glioma and </w:t>
      </w:r>
      <w:proofErr w:type="spellStart"/>
      <w:r w:rsidR="00667BDF">
        <w:rPr>
          <w:rFonts w:ascii="Book Antiqua" w:hAnsi="Book Antiqua"/>
          <w:lang w:val="en-US"/>
        </w:rPr>
        <w:t>tectal</w:t>
      </w:r>
      <w:proofErr w:type="spellEnd"/>
      <w:r w:rsidR="00667BDF">
        <w:rPr>
          <w:rFonts w:ascii="Book Antiqua" w:hAnsi="Book Antiqua"/>
          <w:lang w:val="en-US"/>
        </w:rPr>
        <w:t xml:space="preserve"> </w:t>
      </w:r>
      <w:proofErr w:type="gramStart"/>
      <w:r w:rsidR="00667BDF">
        <w:rPr>
          <w:rFonts w:ascii="Book Antiqua" w:hAnsi="Book Antiqua"/>
          <w:lang w:val="en-US"/>
        </w:rPr>
        <w:t>glioma</w:t>
      </w:r>
      <w:r w:rsidR="008D415E" w:rsidRPr="00BC51DF">
        <w:rPr>
          <w:rFonts w:ascii="Book Antiqua" w:hAnsi="Book Antiqua"/>
          <w:vertAlign w:val="superscript"/>
          <w:lang w:val="en-US"/>
        </w:rPr>
        <w:t>[</w:t>
      </w:r>
      <w:proofErr w:type="gramEnd"/>
      <w:r w:rsidR="008D415E" w:rsidRPr="00BC51DF">
        <w:rPr>
          <w:rFonts w:ascii="Book Antiqua" w:hAnsi="Book Antiqua"/>
          <w:vertAlign w:val="superscript"/>
          <w:lang w:val="en-US"/>
        </w:rPr>
        <w:t>6</w:t>
      </w:r>
      <w:r w:rsidR="00EF3906" w:rsidRPr="00BC51DF">
        <w:rPr>
          <w:rFonts w:ascii="Book Antiqua" w:hAnsi="Book Antiqua"/>
          <w:vertAlign w:val="superscript"/>
          <w:lang w:val="en-US"/>
        </w:rPr>
        <w:t>3</w:t>
      </w:r>
      <w:r w:rsidR="008D415E" w:rsidRPr="00BC51DF">
        <w:rPr>
          <w:rFonts w:ascii="Book Antiqua" w:hAnsi="Book Antiqua"/>
          <w:vertAlign w:val="superscript"/>
          <w:lang w:val="en-US"/>
        </w:rPr>
        <w:t>]</w:t>
      </w:r>
      <w:r w:rsidR="00666807" w:rsidRPr="00BC51DF">
        <w:rPr>
          <w:rFonts w:ascii="Book Antiqua" w:hAnsi="Book Antiqua"/>
          <w:lang w:val="en-US"/>
        </w:rPr>
        <w:t>. DIPG has the worst prognosis with an o</w:t>
      </w:r>
      <w:r w:rsidR="00667BDF">
        <w:rPr>
          <w:rFonts w:ascii="Book Antiqua" w:hAnsi="Book Antiqua"/>
          <w:lang w:val="en-US"/>
        </w:rPr>
        <w:t xml:space="preserve">verall survival of about 1 </w:t>
      </w:r>
      <w:proofErr w:type="gramStart"/>
      <w:r w:rsidR="00667BDF">
        <w:rPr>
          <w:rFonts w:ascii="Book Antiqua" w:hAnsi="Book Antiqua"/>
          <w:lang w:val="en-US"/>
        </w:rPr>
        <w:t>year</w:t>
      </w:r>
      <w:r w:rsidR="008D415E" w:rsidRPr="00BC51DF">
        <w:rPr>
          <w:rFonts w:ascii="Book Antiqua" w:hAnsi="Book Antiqua"/>
          <w:vertAlign w:val="superscript"/>
          <w:lang w:val="en-US"/>
        </w:rPr>
        <w:t>[</w:t>
      </w:r>
      <w:proofErr w:type="gramEnd"/>
      <w:r w:rsidR="008D415E" w:rsidRPr="00BC51DF">
        <w:rPr>
          <w:rFonts w:ascii="Book Antiqua" w:hAnsi="Book Antiqua"/>
          <w:vertAlign w:val="superscript"/>
          <w:lang w:val="en-US"/>
        </w:rPr>
        <w:t>6</w:t>
      </w:r>
      <w:r w:rsidR="00EF3906" w:rsidRPr="00BC51DF">
        <w:rPr>
          <w:rFonts w:ascii="Book Antiqua" w:hAnsi="Book Antiqua"/>
          <w:vertAlign w:val="superscript"/>
          <w:lang w:val="en-US"/>
        </w:rPr>
        <w:t>4</w:t>
      </w:r>
      <w:r w:rsidR="008D415E" w:rsidRPr="00BC51DF">
        <w:rPr>
          <w:rFonts w:ascii="Book Antiqua" w:hAnsi="Book Antiqua"/>
          <w:vertAlign w:val="superscript"/>
          <w:lang w:val="en-US"/>
        </w:rPr>
        <w:t>]</w:t>
      </w:r>
      <w:r w:rsidR="00666807" w:rsidRPr="00BC51DF">
        <w:rPr>
          <w:rFonts w:ascii="Book Antiqua" w:hAnsi="Book Antiqua"/>
          <w:lang w:val="en-US"/>
        </w:rPr>
        <w:t>.</w:t>
      </w:r>
      <w:r w:rsidR="00337FF9" w:rsidRPr="00BC51DF">
        <w:rPr>
          <w:rFonts w:ascii="Book Antiqua" w:hAnsi="Book Antiqua"/>
          <w:lang w:val="en-US"/>
        </w:rPr>
        <w:t xml:space="preserve"> DIPG </w:t>
      </w:r>
      <w:r w:rsidR="00081FAE" w:rsidRPr="00BC51DF">
        <w:rPr>
          <w:rFonts w:ascii="Book Antiqua" w:hAnsi="Book Antiqua"/>
          <w:lang w:val="en-US"/>
        </w:rPr>
        <w:t>shows</w:t>
      </w:r>
      <w:r w:rsidR="00337FF9" w:rsidRPr="00BC51DF">
        <w:rPr>
          <w:rFonts w:ascii="Book Antiqua" w:hAnsi="Book Antiqua"/>
          <w:lang w:val="en-US"/>
        </w:rPr>
        <w:t xml:space="preserve"> perilesional edema, absent or inhomogeneous contr</w:t>
      </w:r>
      <w:r w:rsidR="00667BDF">
        <w:rPr>
          <w:rFonts w:ascii="Book Antiqua" w:hAnsi="Book Antiqua"/>
          <w:lang w:val="en-US"/>
        </w:rPr>
        <w:t xml:space="preserve">ast enhancement and mass </w:t>
      </w:r>
      <w:proofErr w:type="gramStart"/>
      <w:r w:rsidR="00667BDF">
        <w:rPr>
          <w:rFonts w:ascii="Book Antiqua" w:hAnsi="Book Antiqua"/>
          <w:lang w:val="en-US"/>
        </w:rPr>
        <w:t>effect</w:t>
      </w:r>
      <w:r w:rsidRPr="00BC51DF">
        <w:rPr>
          <w:rFonts w:ascii="Book Antiqua" w:hAnsi="Book Antiqua"/>
          <w:vertAlign w:val="superscript"/>
          <w:lang w:val="en-US" w:eastAsia="it-IT"/>
        </w:rPr>
        <w:t>[</w:t>
      </w:r>
      <w:proofErr w:type="gramEnd"/>
      <w:r w:rsidRPr="00BC51DF">
        <w:rPr>
          <w:rFonts w:ascii="Book Antiqua" w:hAnsi="Book Antiqua"/>
          <w:vertAlign w:val="superscript"/>
          <w:lang w:val="en-US" w:eastAsia="it-IT"/>
        </w:rPr>
        <w:t>4]</w:t>
      </w:r>
      <w:r w:rsidR="00337FF9" w:rsidRPr="00BC51DF">
        <w:rPr>
          <w:rFonts w:ascii="Book Antiqua" w:hAnsi="Book Antiqua"/>
          <w:lang w:val="en-US"/>
        </w:rPr>
        <w:t>. Peak age is 5</w:t>
      </w:r>
      <w:r w:rsidR="00653727" w:rsidRPr="00BC51DF">
        <w:rPr>
          <w:rFonts w:ascii="Book Antiqua" w:hAnsi="Book Antiqua"/>
          <w:lang w:val="en-US"/>
        </w:rPr>
        <w:t>-</w:t>
      </w:r>
      <w:r w:rsidR="00337FF9" w:rsidRPr="00BC51DF">
        <w:rPr>
          <w:rFonts w:ascii="Book Antiqua" w:hAnsi="Book Antiqua"/>
          <w:lang w:val="en-US"/>
        </w:rPr>
        <w:t xml:space="preserve">10 years with the clinical triad of ataxia, long tract signs and cranial nerve deficits. Typically, the lesion involves totally or </w:t>
      </w:r>
      <w:proofErr w:type="spellStart"/>
      <w:r w:rsidR="00337FF9" w:rsidRPr="00BC51DF">
        <w:rPr>
          <w:rFonts w:ascii="Book Antiqua" w:hAnsi="Book Antiqua"/>
          <w:lang w:val="en-US"/>
        </w:rPr>
        <w:t>subtotally</w:t>
      </w:r>
      <w:proofErr w:type="spellEnd"/>
      <w:r w:rsidR="00337FF9" w:rsidRPr="00BC51DF">
        <w:rPr>
          <w:rFonts w:ascii="Book Antiqua" w:hAnsi="Book Antiqua"/>
          <w:lang w:val="en-US"/>
        </w:rPr>
        <w:t xml:space="preserve"> the brainstem in the axial plane, being the </w:t>
      </w:r>
      <w:r w:rsidR="00A61885" w:rsidRPr="00BC51DF">
        <w:rPr>
          <w:rFonts w:ascii="Book Antiqua" w:hAnsi="Book Antiqua"/>
          <w:lang w:val="en-US"/>
        </w:rPr>
        <w:t xml:space="preserve">pons the most common location </w:t>
      </w:r>
      <w:r w:rsidR="00337FF9" w:rsidRPr="00BC51DF">
        <w:rPr>
          <w:rFonts w:ascii="Book Antiqua" w:hAnsi="Book Antiqua"/>
          <w:lang w:val="en-US"/>
        </w:rPr>
        <w:t>(</w:t>
      </w:r>
      <w:r w:rsidR="005C7548" w:rsidRPr="00BC51DF">
        <w:rPr>
          <w:rFonts w:ascii="Book Antiqua" w:hAnsi="Book Antiqua"/>
          <w:lang w:val="en-US"/>
        </w:rPr>
        <w:t>Figure 15</w:t>
      </w:r>
      <w:r w:rsidR="00337FF9" w:rsidRPr="00BC51DF">
        <w:rPr>
          <w:rFonts w:ascii="Book Antiqua" w:hAnsi="Book Antiqua"/>
          <w:lang w:val="en-US"/>
        </w:rPr>
        <w:t>). In the midbrain</w:t>
      </w:r>
      <w:r w:rsidR="00A61885" w:rsidRPr="00BC51DF">
        <w:rPr>
          <w:rFonts w:ascii="Book Antiqua" w:hAnsi="Book Antiqua"/>
          <w:lang w:val="en-US"/>
        </w:rPr>
        <w:t xml:space="preserve"> and medulla focal gliomas are more common</w:t>
      </w:r>
      <w:r w:rsidR="00337FF9" w:rsidRPr="00BC51DF">
        <w:rPr>
          <w:rFonts w:ascii="Book Antiqua" w:hAnsi="Book Antiqua"/>
          <w:lang w:val="en-US"/>
        </w:rPr>
        <w:t>,</w:t>
      </w:r>
      <w:r w:rsidR="00A61885" w:rsidRPr="00BC51DF">
        <w:rPr>
          <w:rFonts w:ascii="Book Antiqua" w:hAnsi="Book Antiqua"/>
          <w:lang w:val="en-US"/>
        </w:rPr>
        <w:t xml:space="preserve"> being</w:t>
      </w:r>
      <w:r w:rsidR="00337FF9" w:rsidRPr="00BC51DF">
        <w:rPr>
          <w:rFonts w:ascii="Book Antiqua" w:hAnsi="Book Antiqua"/>
          <w:lang w:val="en-US"/>
        </w:rPr>
        <w:t xml:space="preserve"> the </w:t>
      </w:r>
      <w:proofErr w:type="spellStart"/>
      <w:r w:rsidR="00337FF9" w:rsidRPr="00BC51DF">
        <w:rPr>
          <w:rFonts w:ascii="Book Antiqua" w:hAnsi="Book Antiqua"/>
          <w:lang w:val="en-US"/>
        </w:rPr>
        <w:t>tectal</w:t>
      </w:r>
      <w:proofErr w:type="spellEnd"/>
      <w:r w:rsidR="00337FF9" w:rsidRPr="00BC51DF">
        <w:rPr>
          <w:rFonts w:ascii="Book Antiqua" w:hAnsi="Book Antiqua"/>
          <w:lang w:val="en-US"/>
        </w:rPr>
        <w:t xml:space="preserve"> plate </w:t>
      </w:r>
      <w:r w:rsidR="00A61885" w:rsidRPr="00BC51DF">
        <w:rPr>
          <w:rFonts w:ascii="Book Antiqua" w:hAnsi="Book Antiqua"/>
          <w:lang w:val="en-US"/>
        </w:rPr>
        <w:t xml:space="preserve">and the </w:t>
      </w:r>
      <w:r w:rsidRPr="00BC51DF">
        <w:rPr>
          <w:rFonts w:ascii="Book Antiqua" w:hAnsi="Book Antiqua"/>
          <w:lang w:val="en-US"/>
        </w:rPr>
        <w:t>medullary tegmentum</w:t>
      </w:r>
      <w:r w:rsidR="00A61885" w:rsidRPr="00BC51DF">
        <w:rPr>
          <w:rFonts w:ascii="Book Antiqua" w:hAnsi="Book Antiqua"/>
          <w:lang w:val="en-US"/>
        </w:rPr>
        <w:t xml:space="preserve"> the epicenter of lesions respectively</w:t>
      </w:r>
      <w:r w:rsidR="00826493" w:rsidRPr="00BC51DF">
        <w:rPr>
          <w:rFonts w:ascii="Book Antiqua" w:hAnsi="Book Antiqua"/>
          <w:lang w:val="en-US"/>
        </w:rPr>
        <w:t xml:space="preserve"> (Figure 16)</w:t>
      </w:r>
      <w:r w:rsidR="00A61885" w:rsidRPr="00BC51DF">
        <w:rPr>
          <w:rFonts w:ascii="Book Antiqua" w:hAnsi="Book Antiqua"/>
          <w:lang w:val="en-US"/>
        </w:rPr>
        <w:t xml:space="preserve">. </w:t>
      </w:r>
      <w:r w:rsidR="00337FF9" w:rsidRPr="00BC51DF">
        <w:rPr>
          <w:rFonts w:ascii="Book Antiqua" w:hAnsi="Book Antiqua"/>
          <w:lang w:val="en-US"/>
        </w:rPr>
        <w:t>Althou</w:t>
      </w:r>
      <w:r w:rsidR="00A61885" w:rsidRPr="00BC51DF">
        <w:rPr>
          <w:rFonts w:ascii="Book Antiqua" w:hAnsi="Book Antiqua"/>
          <w:lang w:val="en-US"/>
        </w:rPr>
        <w:t>g</w:t>
      </w:r>
      <w:r w:rsidR="00337FF9" w:rsidRPr="00BC51DF">
        <w:rPr>
          <w:rFonts w:ascii="Book Antiqua" w:hAnsi="Book Antiqua"/>
          <w:lang w:val="en-US"/>
        </w:rPr>
        <w:t>h absence of enhancement is the rule, in some cases inhomogeneous, spotty or peripheral</w:t>
      </w:r>
      <w:r w:rsidR="003A4982" w:rsidRPr="00BC51DF">
        <w:rPr>
          <w:rFonts w:ascii="Book Antiqua" w:hAnsi="Book Antiqua"/>
          <w:lang w:val="en-US"/>
        </w:rPr>
        <w:t>,</w:t>
      </w:r>
      <w:r w:rsidR="00337FF9" w:rsidRPr="00BC51DF">
        <w:rPr>
          <w:rFonts w:ascii="Book Antiqua" w:hAnsi="Book Antiqua"/>
          <w:lang w:val="en-US"/>
        </w:rPr>
        <w:t xml:space="preserve"> </w:t>
      </w:r>
      <w:r w:rsidR="003A4982" w:rsidRPr="00BC51DF">
        <w:rPr>
          <w:rFonts w:ascii="Book Antiqua" w:hAnsi="Book Antiqua"/>
          <w:lang w:val="en-US"/>
        </w:rPr>
        <w:t xml:space="preserve">enhancement </w:t>
      </w:r>
      <w:r w:rsidR="00337FF9" w:rsidRPr="00BC51DF">
        <w:rPr>
          <w:rFonts w:ascii="Book Antiqua" w:hAnsi="Book Antiqua"/>
          <w:lang w:val="en-US"/>
        </w:rPr>
        <w:t xml:space="preserve">may be seen, especially in the </w:t>
      </w:r>
      <w:proofErr w:type="spellStart"/>
      <w:r w:rsidR="00337FF9" w:rsidRPr="00BC51DF">
        <w:rPr>
          <w:rFonts w:ascii="Book Antiqua" w:hAnsi="Book Antiqua"/>
          <w:lang w:val="en-US"/>
        </w:rPr>
        <w:t>cervico</w:t>
      </w:r>
      <w:proofErr w:type="spellEnd"/>
      <w:r w:rsidR="00337FF9" w:rsidRPr="00BC51DF">
        <w:rPr>
          <w:rFonts w:ascii="Book Antiqua" w:hAnsi="Book Antiqua"/>
          <w:lang w:val="en-US"/>
        </w:rPr>
        <w:t xml:space="preserve">-medullary junction despite their histological nature of low-grade astrocytoma </w:t>
      </w:r>
      <w:r w:rsidR="00667BDF">
        <w:rPr>
          <w:rFonts w:ascii="Book Antiqua" w:hAnsi="Book Antiqua"/>
          <w:lang w:val="en-US"/>
        </w:rPr>
        <w:t>and indolent course</w:t>
      </w:r>
      <w:r w:rsidR="0039208F" w:rsidRPr="00BC51DF">
        <w:rPr>
          <w:rFonts w:ascii="Book Antiqua" w:hAnsi="Book Antiqua"/>
          <w:vertAlign w:val="superscript"/>
          <w:lang w:val="en-US"/>
        </w:rPr>
        <w:t>[6</w:t>
      </w:r>
      <w:r w:rsidR="00EF3906" w:rsidRPr="00BC51DF">
        <w:rPr>
          <w:rFonts w:ascii="Book Antiqua" w:hAnsi="Book Antiqua"/>
          <w:vertAlign w:val="superscript"/>
          <w:lang w:val="en-US"/>
        </w:rPr>
        <w:t>5</w:t>
      </w:r>
      <w:r w:rsidR="0039208F" w:rsidRPr="00BC51DF">
        <w:rPr>
          <w:rFonts w:ascii="Book Antiqua" w:hAnsi="Book Antiqua"/>
          <w:vertAlign w:val="superscript"/>
          <w:lang w:val="en-US"/>
        </w:rPr>
        <w:t>]</w:t>
      </w:r>
      <w:r w:rsidR="0039208F" w:rsidRPr="00BC51DF">
        <w:rPr>
          <w:rFonts w:ascii="Book Antiqua" w:hAnsi="Book Antiqua"/>
          <w:lang w:val="en-US"/>
        </w:rPr>
        <w:t xml:space="preserve"> </w:t>
      </w:r>
      <w:r w:rsidR="00826493" w:rsidRPr="00BC51DF">
        <w:rPr>
          <w:rFonts w:ascii="Book Antiqua" w:hAnsi="Book Antiqua"/>
          <w:lang w:val="en-US"/>
        </w:rPr>
        <w:t>(Figure 16)</w:t>
      </w:r>
      <w:r w:rsidR="00334C60" w:rsidRPr="00BC51DF">
        <w:rPr>
          <w:rFonts w:ascii="Book Antiqua" w:hAnsi="Book Antiqua"/>
          <w:lang w:val="en-US"/>
        </w:rPr>
        <w:t>.</w:t>
      </w:r>
    </w:p>
    <w:p w14:paraId="4D80E2D0" w14:textId="17DE0E13" w:rsidR="00337FF9" w:rsidRPr="00BC51DF" w:rsidRDefault="00337FF9"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 xml:space="preserve">Children younger than 3 years old may present with solid primitive </w:t>
      </w:r>
      <w:proofErr w:type="spellStart"/>
      <w:r w:rsidRPr="00BC51DF">
        <w:rPr>
          <w:rFonts w:ascii="Book Antiqua" w:hAnsi="Book Antiqua"/>
          <w:lang w:val="en-US"/>
        </w:rPr>
        <w:t>neuroectodermal</w:t>
      </w:r>
      <w:proofErr w:type="spellEnd"/>
      <w:r w:rsidRPr="00BC51DF">
        <w:rPr>
          <w:rFonts w:ascii="Book Antiqua" w:hAnsi="Book Antiqua"/>
          <w:lang w:val="en-US"/>
        </w:rPr>
        <w:t xml:space="preserve"> tumors (PNET)</w:t>
      </w:r>
      <w:r w:rsidR="003A4982" w:rsidRPr="00BC51DF">
        <w:rPr>
          <w:rFonts w:ascii="Book Antiqua" w:hAnsi="Book Antiqua"/>
          <w:lang w:val="en-US"/>
        </w:rPr>
        <w:t xml:space="preserve">. These tumors </w:t>
      </w:r>
      <w:r w:rsidRPr="00BC51DF">
        <w:rPr>
          <w:rFonts w:ascii="Book Antiqua" w:hAnsi="Book Antiqua"/>
          <w:lang w:val="en-US"/>
        </w:rPr>
        <w:t xml:space="preserve">are </w:t>
      </w:r>
      <w:r w:rsidR="00334C60" w:rsidRPr="00BC51DF">
        <w:rPr>
          <w:rFonts w:ascii="Book Antiqua" w:hAnsi="Book Antiqua"/>
          <w:lang w:val="en-US"/>
        </w:rPr>
        <w:t>focal</w:t>
      </w:r>
      <w:r w:rsidR="002D25B2" w:rsidRPr="00BC51DF">
        <w:rPr>
          <w:rFonts w:ascii="Book Antiqua" w:hAnsi="Book Antiqua"/>
          <w:lang w:val="en-US"/>
        </w:rPr>
        <w:t>,</w:t>
      </w:r>
      <w:r w:rsidR="00334C60" w:rsidRPr="00BC51DF">
        <w:rPr>
          <w:rFonts w:ascii="Book Antiqua" w:hAnsi="Book Antiqua"/>
          <w:lang w:val="en-US"/>
        </w:rPr>
        <w:t xml:space="preserve"> </w:t>
      </w:r>
      <w:proofErr w:type="spellStart"/>
      <w:r w:rsidR="00334C60" w:rsidRPr="00BC51DF">
        <w:rPr>
          <w:rFonts w:ascii="Book Antiqua" w:hAnsi="Book Antiqua"/>
          <w:lang w:val="en-US"/>
        </w:rPr>
        <w:t>exophytic</w:t>
      </w:r>
      <w:proofErr w:type="spellEnd"/>
      <w:r w:rsidR="00334C60" w:rsidRPr="00BC51DF">
        <w:rPr>
          <w:rFonts w:ascii="Book Antiqua" w:hAnsi="Book Antiqua"/>
          <w:lang w:val="en-US"/>
        </w:rPr>
        <w:t xml:space="preserve"> in behavior, </w:t>
      </w:r>
      <w:r w:rsidRPr="00BC51DF">
        <w:rPr>
          <w:rFonts w:ascii="Book Antiqua" w:hAnsi="Book Antiqua"/>
          <w:lang w:val="en-US"/>
        </w:rPr>
        <w:t xml:space="preserve">usually located </w:t>
      </w:r>
      <w:r w:rsidR="00334C60" w:rsidRPr="00BC51DF">
        <w:rPr>
          <w:rFonts w:ascii="Book Antiqua" w:hAnsi="Book Antiqua"/>
          <w:lang w:val="en-US"/>
        </w:rPr>
        <w:t>in the pons</w:t>
      </w:r>
      <w:r w:rsidR="003A4982" w:rsidRPr="00BC51DF">
        <w:rPr>
          <w:rFonts w:ascii="Book Antiqua" w:hAnsi="Book Antiqua"/>
          <w:lang w:val="en-US"/>
        </w:rPr>
        <w:t>,</w:t>
      </w:r>
      <w:r w:rsidR="00334C60" w:rsidRPr="00BC51DF">
        <w:rPr>
          <w:rFonts w:ascii="Book Antiqua" w:hAnsi="Book Antiqua"/>
          <w:lang w:val="en-US"/>
        </w:rPr>
        <w:t xml:space="preserve"> </w:t>
      </w:r>
      <w:r w:rsidR="00992F3A" w:rsidRPr="00BC51DF">
        <w:rPr>
          <w:rFonts w:ascii="Book Antiqua" w:hAnsi="Book Antiqua"/>
          <w:lang w:val="en-US"/>
        </w:rPr>
        <w:t>show a mild to moderate enhancement</w:t>
      </w:r>
      <w:r w:rsidRPr="00BC51DF">
        <w:rPr>
          <w:rFonts w:ascii="Book Antiqua" w:hAnsi="Book Antiqua"/>
          <w:lang w:val="en-US"/>
        </w:rPr>
        <w:t xml:space="preserve"> </w:t>
      </w:r>
      <w:r w:rsidR="003A4982" w:rsidRPr="00BC51DF">
        <w:rPr>
          <w:rFonts w:ascii="Book Antiqua" w:hAnsi="Book Antiqua"/>
          <w:lang w:val="en-US"/>
        </w:rPr>
        <w:t xml:space="preserve">and are </w:t>
      </w:r>
      <w:r w:rsidR="00334C60" w:rsidRPr="00BC51DF">
        <w:rPr>
          <w:rFonts w:ascii="Book Antiqua" w:hAnsi="Book Antiqua"/>
          <w:lang w:val="en-US"/>
        </w:rPr>
        <w:t xml:space="preserve">also </w:t>
      </w:r>
      <w:r w:rsidRPr="00BC51DF">
        <w:rPr>
          <w:rFonts w:ascii="Book Antiqua" w:hAnsi="Book Antiqua"/>
          <w:lang w:val="en-US"/>
        </w:rPr>
        <w:t xml:space="preserve">associated with </w:t>
      </w:r>
      <w:r w:rsidR="001C0C3E">
        <w:rPr>
          <w:rFonts w:ascii="Book Antiqua" w:hAnsi="Book Antiqua"/>
          <w:lang w:val="en-US"/>
        </w:rPr>
        <w:t xml:space="preserve">subarachnoid </w:t>
      </w:r>
      <w:proofErr w:type="gramStart"/>
      <w:r w:rsidR="001C0C3E">
        <w:rPr>
          <w:rFonts w:ascii="Book Antiqua" w:hAnsi="Book Antiqua"/>
          <w:lang w:val="en-US"/>
        </w:rPr>
        <w:t>spread</w:t>
      </w:r>
      <w:r w:rsidR="0039208F" w:rsidRPr="00BC51DF">
        <w:rPr>
          <w:rFonts w:ascii="Book Antiqua" w:hAnsi="Book Antiqua"/>
          <w:vertAlign w:val="superscript"/>
          <w:lang w:val="en-US"/>
        </w:rPr>
        <w:t>[</w:t>
      </w:r>
      <w:proofErr w:type="gramEnd"/>
      <w:r w:rsidR="0039208F" w:rsidRPr="00BC51DF">
        <w:rPr>
          <w:rFonts w:ascii="Book Antiqua" w:hAnsi="Book Antiqua"/>
          <w:vertAlign w:val="superscript"/>
          <w:lang w:val="en-US"/>
        </w:rPr>
        <w:t>6</w:t>
      </w:r>
      <w:r w:rsidR="00EF3906" w:rsidRPr="00BC51DF">
        <w:rPr>
          <w:rFonts w:ascii="Book Antiqua" w:hAnsi="Book Antiqua"/>
          <w:vertAlign w:val="superscript"/>
          <w:lang w:val="en-US"/>
        </w:rPr>
        <w:t>6</w:t>
      </w:r>
      <w:r w:rsidR="0039208F" w:rsidRPr="00BC51DF">
        <w:rPr>
          <w:rFonts w:ascii="Book Antiqua" w:hAnsi="Book Antiqua"/>
          <w:vertAlign w:val="superscript"/>
          <w:lang w:val="en-US"/>
        </w:rPr>
        <w:t>,6</w:t>
      </w:r>
      <w:r w:rsidR="00EF3906" w:rsidRPr="00BC51DF">
        <w:rPr>
          <w:rFonts w:ascii="Book Antiqua" w:hAnsi="Book Antiqua"/>
          <w:vertAlign w:val="superscript"/>
          <w:lang w:val="en-US"/>
        </w:rPr>
        <w:t>7</w:t>
      </w:r>
      <w:r w:rsidR="0039208F" w:rsidRPr="00BC51DF">
        <w:rPr>
          <w:rFonts w:ascii="Book Antiqua" w:hAnsi="Book Antiqua"/>
          <w:vertAlign w:val="superscript"/>
          <w:lang w:val="en-US"/>
        </w:rPr>
        <w:t>]</w:t>
      </w:r>
      <w:r w:rsidR="0039208F" w:rsidRPr="00BC51DF">
        <w:rPr>
          <w:rFonts w:ascii="Book Antiqua" w:hAnsi="Book Antiqua"/>
          <w:lang w:val="en-US"/>
        </w:rPr>
        <w:t>.</w:t>
      </w:r>
    </w:p>
    <w:p w14:paraId="648A211F" w14:textId="624C6862" w:rsidR="00A64600" w:rsidRPr="00BC51DF" w:rsidRDefault="00A64600"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lastRenderedPageBreak/>
        <w:t xml:space="preserve">Brainstem tumors </w:t>
      </w:r>
      <w:r w:rsidR="001054AA" w:rsidRPr="00BC51DF">
        <w:rPr>
          <w:rFonts w:ascii="Book Antiqua" w:hAnsi="Book Antiqua"/>
          <w:lang w:val="en-US"/>
        </w:rPr>
        <w:t>may develop in children with neurofibromatosis type 1</w:t>
      </w:r>
      <w:r w:rsidR="0039208F" w:rsidRPr="00BC51DF">
        <w:rPr>
          <w:rFonts w:ascii="Book Antiqua" w:hAnsi="Book Antiqua"/>
          <w:vertAlign w:val="superscript"/>
          <w:lang w:val="en-US"/>
        </w:rPr>
        <w:t>[</w:t>
      </w:r>
      <w:r w:rsidR="00EF3906" w:rsidRPr="00BC51DF">
        <w:rPr>
          <w:rFonts w:ascii="Book Antiqua" w:hAnsi="Book Antiqua"/>
          <w:vertAlign w:val="superscript"/>
          <w:lang w:val="en-US"/>
        </w:rPr>
        <w:t>68</w:t>
      </w:r>
      <w:r w:rsidR="0039208F" w:rsidRPr="00BC51DF">
        <w:rPr>
          <w:rFonts w:ascii="Book Antiqua" w:hAnsi="Book Antiqua"/>
          <w:vertAlign w:val="superscript"/>
          <w:lang w:val="en-US"/>
        </w:rPr>
        <w:t>]</w:t>
      </w:r>
      <w:r w:rsidR="0039208F" w:rsidRPr="00BC51DF">
        <w:rPr>
          <w:rFonts w:ascii="Book Antiqua" w:hAnsi="Book Antiqua"/>
          <w:lang w:val="en-US"/>
        </w:rPr>
        <w:t xml:space="preserve"> </w:t>
      </w:r>
      <w:r w:rsidR="007F1AF4" w:rsidRPr="00BC51DF">
        <w:rPr>
          <w:rFonts w:ascii="Book Antiqua" w:hAnsi="Book Antiqua"/>
          <w:lang w:val="en-US"/>
        </w:rPr>
        <w:t xml:space="preserve">and are </w:t>
      </w:r>
      <w:r w:rsidR="0006428A" w:rsidRPr="00BC51DF">
        <w:rPr>
          <w:rFonts w:ascii="Book Antiqua" w:hAnsi="Book Antiqua"/>
          <w:lang w:val="en-US"/>
        </w:rPr>
        <w:t>about</w:t>
      </w:r>
      <w:r w:rsidR="007F1AF4" w:rsidRPr="00BC51DF">
        <w:rPr>
          <w:rFonts w:ascii="Book Antiqua" w:hAnsi="Book Antiqua"/>
          <w:lang w:val="en-US"/>
        </w:rPr>
        <w:t xml:space="preserve"> 50% of extra-optic p</w:t>
      </w:r>
      <w:r w:rsidR="00667BDF">
        <w:rPr>
          <w:rFonts w:ascii="Book Antiqua" w:hAnsi="Book Antiqua"/>
          <w:lang w:val="en-US"/>
        </w:rPr>
        <w:t xml:space="preserve">athway tumors in these </w:t>
      </w:r>
      <w:proofErr w:type="gramStart"/>
      <w:r w:rsidR="00667BDF">
        <w:rPr>
          <w:rFonts w:ascii="Book Antiqua" w:hAnsi="Book Antiqua"/>
          <w:lang w:val="en-US"/>
        </w:rPr>
        <w:t>patients</w:t>
      </w:r>
      <w:r w:rsidR="0039208F" w:rsidRPr="00BC51DF">
        <w:rPr>
          <w:rFonts w:ascii="Book Antiqua" w:hAnsi="Book Antiqua"/>
          <w:vertAlign w:val="superscript"/>
          <w:lang w:val="en-US"/>
        </w:rPr>
        <w:t>[</w:t>
      </w:r>
      <w:proofErr w:type="gramEnd"/>
      <w:r w:rsidR="0039208F" w:rsidRPr="00BC51DF">
        <w:rPr>
          <w:rFonts w:ascii="Book Antiqua" w:hAnsi="Book Antiqua"/>
          <w:vertAlign w:val="superscript"/>
          <w:lang w:val="en-US"/>
        </w:rPr>
        <w:t>6</w:t>
      </w:r>
      <w:r w:rsidR="00EF3906" w:rsidRPr="00BC51DF">
        <w:rPr>
          <w:rFonts w:ascii="Book Antiqua" w:hAnsi="Book Antiqua"/>
          <w:vertAlign w:val="superscript"/>
          <w:lang w:val="en-US"/>
        </w:rPr>
        <w:t>9</w:t>
      </w:r>
      <w:r w:rsidR="0039208F" w:rsidRPr="00BC51DF">
        <w:rPr>
          <w:rFonts w:ascii="Book Antiqua" w:hAnsi="Book Antiqua"/>
          <w:vertAlign w:val="superscript"/>
          <w:lang w:val="en-US"/>
        </w:rPr>
        <w:t>]</w:t>
      </w:r>
      <w:r w:rsidR="0006428A" w:rsidRPr="00BC51DF">
        <w:rPr>
          <w:rFonts w:ascii="Book Antiqua" w:hAnsi="Book Antiqua"/>
          <w:lang w:val="en-US"/>
        </w:rPr>
        <w:t xml:space="preserve">. </w:t>
      </w:r>
      <w:r w:rsidR="007F1AF4" w:rsidRPr="00BC51DF">
        <w:rPr>
          <w:rFonts w:ascii="Book Antiqua" w:hAnsi="Book Antiqua"/>
          <w:lang w:val="en-US"/>
        </w:rPr>
        <w:t>All levels of the brainstem may be involved inc</w:t>
      </w:r>
      <w:r w:rsidR="00667BDF">
        <w:rPr>
          <w:rFonts w:ascii="Book Antiqua" w:hAnsi="Book Antiqua"/>
          <w:lang w:val="en-US"/>
        </w:rPr>
        <w:t xml:space="preserve">luding diffuse and focal </w:t>
      </w:r>
      <w:proofErr w:type="gramStart"/>
      <w:r w:rsidR="00667BDF">
        <w:rPr>
          <w:rFonts w:ascii="Book Antiqua" w:hAnsi="Book Antiqua"/>
          <w:lang w:val="en-US"/>
        </w:rPr>
        <w:t>tumors</w:t>
      </w:r>
      <w:r w:rsidR="0039208F" w:rsidRPr="00BC51DF">
        <w:rPr>
          <w:rFonts w:ascii="Book Antiqua" w:hAnsi="Book Antiqua"/>
          <w:vertAlign w:val="superscript"/>
          <w:lang w:val="en-US"/>
        </w:rPr>
        <w:t>[</w:t>
      </w:r>
      <w:proofErr w:type="gramEnd"/>
      <w:r w:rsidR="0039208F" w:rsidRPr="00BC51DF">
        <w:rPr>
          <w:rFonts w:ascii="Book Antiqua" w:hAnsi="Book Antiqua"/>
          <w:vertAlign w:val="superscript"/>
          <w:lang w:val="en-US"/>
        </w:rPr>
        <w:t>6</w:t>
      </w:r>
      <w:r w:rsidR="00EF3906" w:rsidRPr="00BC51DF">
        <w:rPr>
          <w:rFonts w:ascii="Book Antiqua" w:hAnsi="Book Antiqua"/>
          <w:vertAlign w:val="superscript"/>
          <w:lang w:val="en-US"/>
        </w:rPr>
        <w:t>8</w:t>
      </w:r>
      <w:r w:rsidR="0039208F" w:rsidRPr="00BC51DF">
        <w:rPr>
          <w:rFonts w:ascii="Book Antiqua" w:hAnsi="Book Antiqua"/>
          <w:vertAlign w:val="superscript"/>
          <w:lang w:val="en-US"/>
        </w:rPr>
        <w:t>]</w:t>
      </w:r>
      <w:r w:rsidR="00C0506F" w:rsidRPr="00BC51DF">
        <w:rPr>
          <w:rFonts w:ascii="Book Antiqua" w:hAnsi="Book Antiqua"/>
          <w:lang w:val="en-US"/>
        </w:rPr>
        <w:t>. A</w:t>
      </w:r>
      <w:r w:rsidR="0006428A" w:rsidRPr="00BC51DF">
        <w:rPr>
          <w:rFonts w:ascii="Book Antiqua" w:hAnsi="Book Antiqua"/>
          <w:lang w:val="en-US"/>
        </w:rPr>
        <w:t xml:space="preserve">strocytoma is the most frequent tumor and the clinical behavior is </w:t>
      </w:r>
      <w:r w:rsidR="00C0506F" w:rsidRPr="00BC51DF">
        <w:rPr>
          <w:rFonts w:ascii="Book Antiqua" w:hAnsi="Book Antiqua"/>
          <w:lang w:val="en-US"/>
        </w:rPr>
        <w:t>less aggressive than</w:t>
      </w:r>
      <w:r w:rsidR="0006428A" w:rsidRPr="00BC51DF">
        <w:rPr>
          <w:rFonts w:ascii="Book Antiqua" w:hAnsi="Book Antiqua"/>
          <w:lang w:val="en-US"/>
        </w:rPr>
        <w:t xml:space="preserve"> the same tumors in chil</w:t>
      </w:r>
      <w:r w:rsidR="00667BDF">
        <w:rPr>
          <w:rFonts w:ascii="Book Antiqua" w:hAnsi="Book Antiqua"/>
          <w:lang w:val="en-US"/>
        </w:rPr>
        <w:t xml:space="preserve">dren without </w:t>
      </w:r>
      <w:proofErr w:type="gramStart"/>
      <w:r w:rsidR="00667BDF">
        <w:rPr>
          <w:rFonts w:ascii="Book Antiqua" w:hAnsi="Book Antiqua"/>
          <w:lang w:val="en-US"/>
        </w:rPr>
        <w:t>NF1</w:t>
      </w:r>
      <w:r w:rsidR="0039208F" w:rsidRPr="00BC51DF">
        <w:rPr>
          <w:rFonts w:ascii="Book Antiqua" w:hAnsi="Book Antiqua"/>
          <w:vertAlign w:val="superscript"/>
          <w:lang w:val="en-US"/>
        </w:rPr>
        <w:t>[</w:t>
      </w:r>
      <w:proofErr w:type="gramEnd"/>
      <w:r w:rsidR="00EF3906" w:rsidRPr="00BC51DF">
        <w:rPr>
          <w:rFonts w:ascii="Book Antiqua" w:hAnsi="Book Antiqua"/>
          <w:vertAlign w:val="superscript"/>
          <w:lang w:val="en-US"/>
        </w:rPr>
        <w:t>70</w:t>
      </w:r>
      <w:r w:rsidR="0039208F" w:rsidRPr="00BC51DF">
        <w:rPr>
          <w:rFonts w:ascii="Book Antiqua" w:hAnsi="Book Antiqua"/>
          <w:vertAlign w:val="superscript"/>
          <w:lang w:val="en-US"/>
        </w:rPr>
        <w:t>]</w:t>
      </w:r>
      <w:r w:rsidR="0006428A" w:rsidRPr="00BC51DF">
        <w:rPr>
          <w:rFonts w:ascii="Book Antiqua" w:hAnsi="Book Antiqua"/>
          <w:lang w:val="en-US"/>
        </w:rPr>
        <w:t xml:space="preserve">. In these patients unidentified bright objects (UBOs) are </w:t>
      </w:r>
      <w:r w:rsidR="00C0506F" w:rsidRPr="00BC51DF">
        <w:rPr>
          <w:rFonts w:ascii="Book Antiqua" w:hAnsi="Book Antiqua"/>
          <w:lang w:val="en-US"/>
        </w:rPr>
        <w:t xml:space="preserve">frequently encountered (Figure 17). These are </w:t>
      </w:r>
      <w:r w:rsidR="00667BDF">
        <w:rPr>
          <w:rFonts w:ascii="Book Antiqua" w:hAnsi="Book Antiqua"/>
          <w:lang w:val="en-US"/>
        </w:rPr>
        <w:t xml:space="preserve">T2 </w:t>
      </w:r>
      <w:proofErr w:type="spellStart"/>
      <w:r w:rsidR="00667BDF">
        <w:rPr>
          <w:rFonts w:ascii="Book Antiqua" w:hAnsi="Book Antiqua"/>
          <w:lang w:val="en-US"/>
        </w:rPr>
        <w:t>hyperintense</w:t>
      </w:r>
      <w:proofErr w:type="spellEnd"/>
      <w:r w:rsidR="00667BDF">
        <w:rPr>
          <w:rFonts w:ascii="Book Antiqua" w:hAnsi="Book Antiqua"/>
          <w:lang w:val="en-US"/>
        </w:rPr>
        <w:t xml:space="preserve"> </w:t>
      </w:r>
      <w:proofErr w:type="gramStart"/>
      <w:r w:rsidR="00667BDF">
        <w:rPr>
          <w:rFonts w:ascii="Book Antiqua" w:hAnsi="Book Antiqua"/>
          <w:lang w:val="en-US"/>
        </w:rPr>
        <w:t>lesions</w:t>
      </w:r>
      <w:r w:rsidR="0039208F" w:rsidRPr="00BC51DF">
        <w:rPr>
          <w:rFonts w:ascii="Book Antiqua" w:hAnsi="Book Antiqua"/>
          <w:vertAlign w:val="superscript"/>
          <w:lang w:val="en-US"/>
        </w:rPr>
        <w:t>[</w:t>
      </w:r>
      <w:proofErr w:type="gramEnd"/>
      <w:r w:rsidR="0039208F" w:rsidRPr="00BC51DF">
        <w:rPr>
          <w:rFonts w:ascii="Book Antiqua" w:hAnsi="Book Antiqua"/>
          <w:vertAlign w:val="superscript"/>
          <w:lang w:val="en-US"/>
        </w:rPr>
        <w:t>7</w:t>
      </w:r>
      <w:r w:rsidR="00EF3906" w:rsidRPr="00BC51DF">
        <w:rPr>
          <w:rFonts w:ascii="Book Antiqua" w:hAnsi="Book Antiqua"/>
          <w:vertAlign w:val="superscript"/>
          <w:lang w:val="en-US"/>
        </w:rPr>
        <w:t>1</w:t>
      </w:r>
      <w:r w:rsidR="0039208F" w:rsidRPr="00BC51DF">
        <w:rPr>
          <w:rFonts w:ascii="Book Antiqua" w:hAnsi="Book Antiqua"/>
          <w:vertAlign w:val="superscript"/>
          <w:lang w:val="en-US"/>
        </w:rPr>
        <w:t>]</w:t>
      </w:r>
      <w:r w:rsidR="0039208F" w:rsidRPr="00BC51DF">
        <w:rPr>
          <w:rFonts w:ascii="Book Antiqua" w:hAnsi="Book Antiqua"/>
          <w:lang w:val="en-US"/>
        </w:rPr>
        <w:t xml:space="preserve"> </w:t>
      </w:r>
      <w:r w:rsidR="00C0506F" w:rsidRPr="00BC51DF">
        <w:rPr>
          <w:rFonts w:ascii="Book Antiqua" w:hAnsi="Book Antiqua"/>
          <w:lang w:val="en-US"/>
        </w:rPr>
        <w:t xml:space="preserve">that remain stable over time or even disappear after 12 years of age. </w:t>
      </w:r>
      <w:r w:rsidR="001054AA" w:rsidRPr="00BC51DF">
        <w:rPr>
          <w:rFonts w:ascii="Book Antiqua" w:hAnsi="Book Antiqua"/>
          <w:lang w:val="en-US"/>
        </w:rPr>
        <w:t>These lesions do not enhance, may be found</w:t>
      </w:r>
      <w:r w:rsidR="009D3FBF" w:rsidRPr="00BC51DF">
        <w:rPr>
          <w:rFonts w:ascii="Book Antiqua" w:hAnsi="Book Antiqua"/>
          <w:lang w:val="en-US"/>
        </w:rPr>
        <w:t xml:space="preserve"> at all levels of the brainstem</w:t>
      </w:r>
      <w:r w:rsidR="003A4982" w:rsidRPr="00BC51DF">
        <w:rPr>
          <w:rFonts w:ascii="Book Antiqua" w:hAnsi="Book Antiqua"/>
          <w:lang w:val="en-US"/>
        </w:rPr>
        <w:t>,</w:t>
      </w:r>
      <w:r w:rsidR="001054AA" w:rsidRPr="00BC51DF">
        <w:rPr>
          <w:rFonts w:ascii="Book Antiqua" w:hAnsi="Book Antiqua"/>
          <w:lang w:val="en-US"/>
        </w:rPr>
        <w:t xml:space="preserve"> may be associated with similar lesions </w:t>
      </w:r>
      <w:r w:rsidR="009D3FBF" w:rsidRPr="00BC51DF">
        <w:rPr>
          <w:rFonts w:ascii="Book Antiqua" w:hAnsi="Book Antiqua"/>
          <w:lang w:val="en-US"/>
        </w:rPr>
        <w:t>in the cerebellum and basal ganglia</w:t>
      </w:r>
      <w:r w:rsidR="001054AA" w:rsidRPr="00BC51DF">
        <w:rPr>
          <w:rFonts w:ascii="Book Antiqua" w:hAnsi="Book Antiqua"/>
          <w:lang w:val="en-US"/>
        </w:rPr>
        <w:t xml:space="preserve"> and have generally a </w:t>
      </w:r>
      <w:proofErr w:type="spellStart"/>
      <w:r w:rsidR="001054AA" w:rsidRPr="00BC51DF">
        <w:rPr>
          <w:rFonts w:ascii="Book Antiqua" w:hAnsi="Book Antiqua"/>
          <w:lang w:val="en-US"/>
        </w:rPr>
        <w:t>favourable</w:t>
      </w:r>
      <w:proofErr w:type="spellEnd"/>
      <w:r w:rsidR="001054AA" w:rsidRPr="00BC51DF">
        <w:rPr>
          <w:rFonts w:ascii="Book Antiqua" w:hAnsi="Book Antiqua"/>
          <w:lang w:val="en-US"/>
        </w:rPr>
        <w:t xml:space="preserve"> outcome</w:t>
      </w:r>
      <w:r w:rsidR="009D3FBF" w:rsidRPr="00BC51DF">
        <w:rPr>
          <w:rFonts w:ascii="Book Antiqua" w:hAnsi="Book Antiqua"/>
          <w:lang w:val="en-US"/>
        </w:rPr>
        <w:t xml:space="preserve"> (Figure 18)</w:t>
      </w:r>
      <w:r w:rsidR="001054AA" w:rsidRPr="00BC51DF">
        <w:rPr>
          <w:rFonts w:ascii="Book Antiqua" w:hAnsi="Book Antiqua"/>
          <w:lang w:val="en-US"/>
        </w:rPr>
        <w:t>.</w:t>
      </w:r>
    </w:p>
    <w:p w14:paraId="2225A11E" w14:textId="0DCE23CB" w:rsidR="00322E2B" w:rsidRPr="00BC51DF" w:rsidRDefault="00322E2B"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 xml:space="preserve">Intracranial lesions in the brainstem may develop in the course of Langerhans cell </w:t>
      </w:r>
      <w:proofErr w:type="spellStart"/>
      <w:r w:rsidRPr="00BC51DF">
        <w:rPr>
          <w:rFonts w:ascii="Book Antiqua" w:hAnsi="Book Antiqua"/>
          <w:lang w:val="en-US"/>
        </w:rPr>
        <w:t>h</w:t>
      </w:r>
      <w:r w:rsidR="00667BDF">
        <w:rPr>
          <w:rFonts w:ascii="Book Antiqua" w:hAnsi="Book Antiqua"/>
          <w:lang w:val="en-US"/>
        </w:rPr>
        <w:t>istiocytosis</w:t>
      </w:r>
      <w:proofErr w:type="spellEnd"/>
      <w:r w:rsidR="00667BDF">
        <w:rPr>
          <w:rFonts w:ascii="Book Antiqua" w:hAnsi="Book Antiqua"/>
          <w:lang w:val="en-US"/>
        </w:rPr>
        <w:t xml:space="preserve"> (LCH)</w:t>
      </w:r>
      <w:r w:rsidR="0039208F" w:rsidRPr="00BC51DF">
        <w:rPr>
          <w:rFonts w:ascii="Book Antiqua" w:hAnsi="Book Antiqua"/>
          <w:vertAlign w:val="superscript"/>
          <w:lang w:val="en-US"/>
        </w:rPr>
        <w:t>[7</w:t>
      </w:r>
      <w:r w:rsidR="00EF3906" w:rsidRPr="00BC51DF">
        <w:rPr>
          <w:rFonts w:ascii="Book Antiqua" w:hAnsi="Book Antiqua"/>
          <w:vertAlign w:val="superscript"/>
          <w:lang w:val="en-US"/>
        </w:rPr>
        <w:t>2</w:t>
      </w:r>
      <w:r w:rsidR="0039208F" w:rsidRPr="00BC51DF">
        <w:rPr>
          <w:rFonts w:ascii="Book Antiqua" w:hAnsi="Book Antiqua"/>
          <w:vertAlign w:val="superscript"/>
          <w:lang w:val="en-US"/>
        </w:rPr>
        <w:t>,7</w:t>
      </w:r>
      <w:r w:rsidR="00EF3906" w:rsidRPr="00BC51DF">
        <w:rPr>
          <w:rFonts w:ascii="Book Antiqua" w:hAnsi="Book Antiqua"/>
          <w:vertAlign w:val="superscript"/>
          <w:lang w:val="en-US"/>
        </w:rPr>
        <w:t>3</w:t>
      </w:r>
      <w:r w:rsidR="0039208F" w:rsidRPr="00BC51DF">
        <w:rPr>
          <w:rFonts w:ascii="Book Antiqua" w:hAnsi="Book Antiqua"/>
          <w:vertAlign w:val="superscript"/>
          <w:lang w:val="en-US"/>
        </w:rPr>
        <w:t>]</w:t>
      </w:r>
      <w:r w:rsidRPr="00BC51DF">
        <w:rPr>
          <w:rFonts w:ascii="Book Antiqua" w:hAnsi="Book Antiqua"/>
          <w:lang w:val="en-US"/>
        </w:rPr>
        <w:t>. LCH is a rare granulomatous disease of the monocyte-macrophage system and includes the Letterer-</w:t>
      </w:r>
      <w:proofErr w:type="spellStart"/>
      <w:r w:rsidRPr="00BC51DF">
        <w:rPr>
          <w:rFonts w:ascii="Book Antiqua" w:hAnsi="Book Antiqua"/>
          <w:lang w:val="en-US"/>
        </w:rPr>
        <w:t>Siwe</w:t>
      </w:r>
      <w:proofErr w:type="spellEnd"/>
      <w:r w:rsidRPr="00BC51DF">
        <w:rPr>
          <w:rFonts w:ascii="Book Antiqua" w:hAnsi="Book Antiqua"/>
          <w:lang w:val="en-US"/>
        </w:rPr>
        <w:t xml:space="preserve"> disease, Hand-</w:t>
      </w:r>
      <w:proofErr w:type="spellStart"/>
      <w:r w:rsidRPr="00BC51DF">
        <w:rPr>
          <w:rFonts w:ascii="Book Antiqua" w:hAnsi="Book Antiqua"/>
          <w:lang w:val="en-US"/>
        </w:rPr>
        <w:t>Sch</w:t>
      </w:r>
      <w:r w:rsidR="00C77BE9" w:rsidRPr="00BC51DF">
        <w:rPr>
          <w:rFonts w:ascii="Book Antiqua" w:hAnsi="Book Antiqua"/>
          <w:lang w:val="en-US"/>
        </w:rPr>
        <w:t>ü</w:t>
      </w:r>
      <w:r w:rsidRPr="00BC51DF">
        <w:rPr>
          <w:rFonts w:ascii="Book Antiqua" w:hAnsi="Book Antiqua"/>
          <w:lang w:val="en-US"/>
        </w:rPr>
        <w:t>ller</w:t>
      </w:r>
      <w:proofErr w:type="spellEnd"/>
      <w:r w:rsidRPr="00BC51DF">
        <w:rPr>
          <w:rFonts w:ascii="Book Antiqua" w:hAnsi="Book Antiqua"/>
          <w:lang w:val="en-US"/>
        </w:rPr>
        <w:t xml:space="preserve">-Christian disease and eosinophilic granuloma. The typical clinical presentation of LCH includes lytic </w:t>
      </w:r>
      <w:proofErr w:type="spellStart"/>
      <w:r w:rsidRPr="00BC51DF">
        <w:rPr>
          <w:rFonts w:ascii="Book Antiqua" w:hAnsi="Book Antiqua"/>
          <w:lang w:val="en-US"/>
        </w:rPr>
        <w:t>cranio</w:t>
      </w:r>
      <w:proofErr w:type="spellEnd"/>
      <w:r w:rsidRPr="00BC51DF">
        <w:rPr>
          <w:rFonts w:ascii="Book Antiqua" w:hAnsi="Book Antiqua"/>
          <w:lang w:val="en-US"/>
        </w:rPr>
        <w:t xml:space="preserve">-facial bone lesions, hypothalamic-pituitary region involvement and diabetes insipidus. Intracranial lesions include mass lesions or symmetric white matter degenerative T2 </w:t>
      </w:r>
      <w:proofErr w:type="spellStart"/>
      <w:r w:rsidRPr="00BC51DF">
        <w:rPr>
          <w:rFonts w:ascii="Book Antiqua" w:hAnsi="Book Antiqua"/>
          <w:lang w:val="en-US"/>
        </w:rPr>
        <w:t>hyperintensities</w:t>
      </w:r>
      <w:proofErr w:type="spellEnd"/>
      <w:r w:rsidRPr="00BC51DF">
        <w:rPr>
          <w:rFonts w:ascii="Book Antiqua" w:hAnsi="Book Antiqua"/>
          <w:lang w:val="en-US"/>
        </w:rPr>
        <w:t xml:space="preserve"> and atrophy. The lesions, though rare, may develop in the brainstem as T2 hyper or </w:t>
      </w:r>
      <w:proofErr w:type="spellStart"/>
      <w:r w:rsidRPr="00BC51DF">
        <w:rPr>
          <w:rFonts w:ascii="Book Antiqua" w:hAnsi="Book Antiqua"/>
          <w:lang w:val="en-US"/>
        </w:rPr>
        <w:t>hypointense</w:t>
      </w:r>
      <w:proofErr w:type="spellEnd"/>
      <w:r w:rsidRPr="00BC51DF">
        <w:rPr>
          <w:rFonts w:ascii="Book Antiqua" w:hAnsi="Book Antiqua"/>
          <w:lang w:val="en-US"/>
        </w:rPr>
        <w:t xml:space="preserve"> and T1 </w:t>
      </w:r>
      <w:proofErr w:type="spellStart"/>
      <w:r w:rsidRPr="00BC51DF">
        <w:rPr>
          <w:rFonts w:ascii="Book Antiqua" w:hAnsi="Book Antiqua"/>
          <w:lang w:val="en-US"/>
        </w:rPr>
        <w:t>iso</w:t>
      </w:r>
      <w:proofErr w:type="spellEnd"/>
      <w:r w:rsidRPr="00BC51DF">
        <w:rPr>
          <w:rFonts w:ascii="Book Antiqua" w:hAnsi="Book Antiqua"/>
          <w:lang w:val="en-US"/>
        </w:rPr>
        <w:t xml:space="preserve"> or </w:t>
      </w:r>
      <w:proofErr w:type="spellStart"/>
      <w:r w:rsidRPr="00BC51DF">
        <w:rPr>
          <w:rFonts w:ascii="Book Antiqua" w:hAnsi="Book Antiqua"/>
          <w:lang w:val="en-US"/>
        </w:rPr>
        <w:t>hypointense</w:t>
      </w:r>
      <w:proofErr w:type="spellEnd"/>
      <w:r w:rsidRPr="00BC51DF">
        <w:rPr>
          <w:rFonts w:ascii="Book Antiqua" w:hAnsi="Book Antiqua"/>
          <w:lang w:val="en-US"/>
        </w:rPr>
        <w:t xml:space="preserve"> e</w:t>
      </w:r>
      <w:r w:rsidR="00667BDF">
        <w:rPr>
          <w:rFonts w:ascii="Book Antiqua" w:hAnsi="Book Antiqua"/>
          <w:lang w:val="en-US"/>
        </w:rPr>
        <w:t>nhancing, even isolated, masses</w:t>
      </w:r>
      <w:r w:rsidR="0039208F" w:rsidRPr="00BC51DF">
        <w:rPr>
          <w:rFonts w:ascii="Book Antiqua" w:hAnsi="Book Antiqua"/>
          <w:vertAlign w:val="superscript"/>
          <w:lang w:val="en-US"/>
        </w:rPr>
        <w:t>[7</w:t>
      </w:r>
      <w:r w:rsidR="00EF3906" w:rsidRPr="00BC51DF">
        <w:rPr>
          <w:rFonts w:ascii="Book Antiqua" w:hAnsi="Book Antiqua"/>
          <w:vertAlign w:val="superscript"/>
          <w:lang w:val="en-US"/>
        </w:rPr>
        <w:t>3</w:t>
      </w:r>
      <w:r w:rsidR="0039208F" w:rsidRPr="00BC51DF">
        <w:rPr>
          <w:rFonts w:ascii="Book Antiqua" w:hAnsi="Book Antiqua"/>
          <w:vertAlign w:val="superscript"/>
          <w:lang w:val="en-US"/>
        </w:rPr>
        <w:t>]</w:t>
      </w:r>
      <w:r w:rsidRPr="00BC51DF">
        <w:rPr>
          <w:rFonts w:ascii="Book Antiqua" w:hAnsi="Book Antiqua"/>
          <w:lang w:val="en-US"/>
        </w:rPr>
        <w:t xml:space="preserve"> (Figure 19) or as T2 symmetric </w:t>
      </w:r>
      <w:proofErr w:type="spellStart"/>
      <w:r w:rsidRPr="00BC51DF">
        <w:rPr>
          <w:rFonts w:ascii="Book Antiqua" w:hAnsi="Book Antiqua"/>
          <w:lang w:val="en-US"/>
        </w:rPr>
        <w:t>hyperintensities</w:t>
      </w:r>
      <w:proofErr w:type="spellEnd"/>
      <w:r w:rsidRPr="00BC51DF">
        <w:rPr>
          <w:rFonts w:ascii="Book Antiqua" w:hAnsi="Book Antiqua"/>
          <w:lang w:val="en-US"/>
        </w:rPr>
        <w:t xml:space="preserve"> in </w:t>
      </w:r>
      <w:r w:rsidR="00667BDF">
        <w:rPr>
          <w:rFonts w:ascii="Book Antiqua" w:hAnsi="Book Antiqua"/>
          <w:lang w:val="en-US"/>
        </w:rPr>
        <w:t>the pons</w:t>
      </w:r>
      <w:r w:rsidR="0039208F" w:rsidRPr="00BC51DF">
        <w:rPr>
          <w:rFonts w:ascii="Book Antiqua" w:hAnsi="Book Antiqua"/>
          <w:vertAlign w:val="superscript"/>
          <w:lang w:val="en-US"/>
        </w:rPr>
        <w:t>[7</w:t>
      </w:r>
      <w:r w:rsidR="00EF3906" w:rsidRPr="00BC51DF">
        <w:rPr>
          <w:rFonts w:ascii="Book Antiqua" w:hAnsi="Book Antiqua"/>
          <w:vertAlign w:val="superscript"/>
          <w:lang w:val="en-US"/>
        </w:rPr>
        <w:t>2</w:t>
      </w:r>
      <w:r w:rsidR="00667BDF">
        <w:rPr>
          <w:rFonts w:ascii="Book Antiqua" w:hAnsi="Book Antiqua"/>
          <w:vertAlign w:val="superscript"/>
          <w:lang w:val="en-US"/>
        </w:rPr>
        <w:t>,</w:t>
      </w:r>
      <w:r w:rsidR="0039208F" w:rsidRPr="00BC51DF">
        <w:rPr>
          <w:rFonts w:ascii="Book Antiqua" w:hAnsi="Book Antiqua"/>
          <w:vertAlign w:val="superscript"/>
          <w:lang w:val="en-US"/>
        </w:rPr>
        <w:t>7</w:t>
      </w:r>
      <w:r w:rsidR="00EF3906" w:rsidRPr="00BC51DF">
        <w:rPr>
          <w:rFonts w:ascii="Book Antiqua" w:hAnsi="Book Antiqua"/>
          <w:vertAlign w:val="superscript"/>
          <w:lang w:val="en-US"/>
        </w:rPr>
        <w:t>4</w:t>
      </w:r>
      <w:r w:rsidR="0039208F" w:rsidRPr="00BC51DF">
        <w:rPr>
          <w:rFonts w:ascii="Book Antiqua" w:hAnsi="Book Antiqua"/>
          <w:vertAlign w:val="superscript"/>
          <w:lang w:val="en-US"/>
        </w:rPr>
        <w:t>]</w:t>
      </w:r>
      <w:r w:rsidR="0039208F" w:rsidRPr="00BC51DF">
        <w:rPr>
          <w:rFonts w:ascii="Book Antiqua" w:hAnsi="Book Antiqua"/>
          <w:lang w:val="en-US"/>
        </w:rPr>
        <w:t xml:space="preserve"> </w:t>
      </w:r>
      <w:r w:rsidRPr="00BC51DF">
        <w:rPr>
          <w:rFonts w:ascii="Book Antiqua" w:hAnsi="Book Antiqua"/>
          <w:lang w:val="en-US"/>
        </w:rPr>
        <w:t>(Figure 20).</w:t>
      </w:r>
    </w:p>
    <w:p w14:paraId="18A2C33C" w14:textId="030D25C3" w:rsidR="008F27CA" w:rsidRPr="00BC51DF" w:rsidRDefault="00322E2B" w:rsidP="00680403">
      <w:pPr>
        <w:spacing w:after="0" w:line="360" w:lineRule="auto"/>
        <w:ind w:firstLineChars="100" w:firstLine="240"/>
        <w:jc w:val="both"/>
        <w:rPr>
          <w:rFonts w:ascii="Book Antiqua" w:hAnsi="Book Antiqua"/>
          <w:lang w:val="en-US"/>
        </w:rPr>
      </w:pPr>
      <w:r w:rsidRPr="00BC51DF">
        <w:rPr>
          <w:rFonts w:ascii="Book Antiqua" w:hAnsi="Book Antiqua"/>
          <w:lang w:val="en-US"/>
        </w:rPr>
        <w:t>Among brainstem masses it is worth mentioning epidermoid/dermoid tumors. These are f</w:t>
      </w:r>
      <w:r w:rsidR="00B85DC8" w:rsidRPr="00BC51DF">
        <w:rPr>
          <w:rFonts w:ascii="Book Antiqua" w:hAnsi="Book Antiqua"/>
          <w:lang w:val="en-US"/>
        </w:rPr>
        <w:t>ocal lesions without perilesional edema, without enhancemen</w:t>
      </w:r>
      <w:r w:rsidRPr="00BC51DF">
        <w:rPr>
          <w:rFonts w:ascii="Book Antiqua" w:hAnsi="Book Antiqua"/>
          <w:lang w:val="en-US"/>
        </w:rPr>
        <w:t>t and with restricted diffusion</w:t>
      </w:r>
      <w:r w:rsidR="00B85DC8" w:rsidRPr="00BC51DF">
        <w:rPr>
          <w:rFonts w:ascii="Book Antiqua" w:hAnsi="Book Antiqua"/>
          <w:lang w:val="en-US"/>
        </w:rPr>
        <w:t xml:space="preserve"> </w:t>
      </w:r>
      <w:r w:rsidRPr="00BC51DF">
        <w:rPr>
          <w:rFonts w:ascii="Book Antiqua" w:hAnsi="Book Antiqua"/>
          <w:lang w:val="en-US"/>
        </w:rPr>
        <w:t xml:space="preserve">that, </w:t>
      </w:r>
      <w:r w:rsidR="00B85DC8" w:rsidRPr="00BC51DF">
        <w:rPr>
          <w:rFonts w:ascii="Book Antiqua" w:hAnsi="Book Antiqua"/>
          <w:lang w:val="en-US"/>
        </w:rPr>
        <w:t xml:space="preserve">although rare in children, </w:t>
      </w:r>
      <w:r w:rsidRPr="00BC51DF">
        <w:rPr>
          <w:rFonts w:ascii="Book Antiqua" w:hAnsi="Book Antiqua"/>
          <w:lang w:val="en-US"/>
        </w:rPr>
        <w:t>originate</w:t>
      </w:r>
      <w:r w:rsidR="00B85DC8" w:rsidRPr="00BC51DF">
        <w:rPr>
          <w:rFonts w:ascii="Book Antiqua" w:hAnsi="Book Antiqua"/>
          <w:lang w:val="en-US"/>
        </w:rPr>
        <w:t xml:space="preserve"> from remnants of embryonic ectodermal tissue</w:t>
      </w:r>
      <w:r w:rsidRPr="00BC51DF">
        <w:rPr>
          <w:rFonts w:ascii="Book Antiqua" w:hAnsi="Book Antiqua"/>
          <w:lang w:val="en-US"/>
        </w:rPr>
        <w:t>,</w:t>
      </w:r>
      <w:r w:rsidR="00B85DC8" w:rsidRPr="00BC51DF">
        <w:rPr>
          <w:rFonts w:ascii="Book Antiqua" w:hAnsi="Book Antiqua"/>
          <w:lang w:val="en-US"/>
        </w:rPr>
        <w:t xml:space="preserve"> have their epicenter extra-axially in the pontine </w:t>
      </w:r>
      <w:proofErr w:type="spellStart"/>
      <w:r w:rsidR="00B85DC8" w:rsidRPr="00BC51DF">
        <w:rPr>
          <w:rFonts w:ascii="Book Antiqua" w:hAnsi="Book Antiqua"/>
          <w:lang w:val="en-US"/>
        </w:rPr>
        <w:t>cystern</w:t>
      </w:r>
      <w:proofErr w:type="spellEnd"/>
      <w:r w:rsidR="00B85DC8" w:rsidRPr="00BC51DF">
        <w:rPr>
          <w:rFonts w:ascii="Book Antiqua" w:hAnsi="Book Antiqua"/>
          <w:lang w:val="en-US"/>
        </w:rPr>
        <w:t xml:space="preserve"> </w:t>
      </w:r>
      <w:r w:rsidRPr="00BC51DF">
        <w:rPr>
          <w:rFonts w:ascii="Book Antiqua" w:hAnsi="Book Antiqua"/>
          <w:lang w:val="en-US"/>
        </w:rPr>
        <w:t>but can</w:t>
      </w:r>
      <w:r w:rsidR="00B85DC8" w:rsidRPr="00BC51DF">
        <w:rPr>
          <w:rFonts w:ascii="Book Antiqua" w:hAnsi="Book Antiqua"/>
          <w:lang w:val="en-US"/>
        </w:rPr>
        <w:t xml:space="preserve"> invade the pons through Virchow-Robi</w:t>
      </w:r>
      <w:r w:rsidR="00667BDF">
        <w:rPr>
          <w:rFonts w:ascii="Book Antiqua" w:hAnsi="Book Antiqua"/>
          <w:lang w:val="en-US"/>
        </w:rPr>
        <w:t xml:space="preserve">n </w:t>
      </w:r>
      <w:proofErr w:type="gramStart"/>
      <w:r w:rsidR="00667BDF">
        <w:rPr>
          <w:rFonts w:ascii="Book Antiqua" w:hAnsi="Book Antiqua"/>
          <w:lang w:val="en-US"/>
        </w:rPr>
        <w:t>spaces</w:t>
      </w:r>
      <w:r w:rsidR="0039208F" w:rsidRPr="00BC51DF">
        <w:rPr>
          <w:rFonts w:ascii="Book Antiqua" w:hAnsi="Book Antiqua"/>
          <w:vertAlign w:val="superscript"/>
          <w:lang w:val="en-US"/>
        </w:rPr>
        <w:t>[</w:t>
      </w:r>
      <w:proofErr w:type="gramEnd"/>
      <w:r w:rsidR="0039208F" w:rsidRPr="00BC51DF">
        <w:rPr>
          <w:rFonts w:ascii="Book Antiqua" w:hAnsi="Book Antiqua"/>
          <w:vertAlign w:val="superscript"/>
          <w:lang w:val="en-US"/>
        </w:rPr>
        <w:t>7</w:t>
      </w:r>
      <w:r w:rsidR="00EF3906" w:rsidRPr="00BC51DF">
        <w:rPr>
          <w:rFonts w:ascii="Book Antiqua" w:hAnsi="Book Antiqua"/>
          <w:vertAlign w:val="superscript"/>
          <w:lang w:val="en-US"/>
        </w:rPr>
        <w:t>5</w:t>
      </w:r>
      <w:r w:rsidR="0039208F" w:rsidRPr="00BC51DF">
        <w:rPr>
          <w:rFonts w:ascii="Book Antiqua" w:hAnsi="Book Antiqua"/>
          <w:vertAlign w:val="superscript"/>
          <w:lang w:val="en-US"/>
        </w:rPr>
        <w:t>]</w:t>
      </w:r>
      <w:r w:rsidR="0039208F" w:rsidRPr="00BC51DF">
        <w:rPr>
          <w:rFonts w:ascii="Book Antiqua" w:hAnsi="Book Antiqua"/>
          <w:lang w:val="en-US"/>
        </w:rPr>
        <w:t>.</w:t>
      </w:r>
    </w:p>
    <w:p w14:paraId="37288547" w14:textId="77777777" w:rsidR="00733539" w:rsidRPr="00BC51DF" w:rsidRDefault="00733539" w:rsidP="00680403">
      <w:pPr>
        <w:spacing w:after="0" w:line="360" w:lineRule="auto"/>
        <w:jc w:val="both"/>
        <w:rPr>
          <w:rFonts w:ascii="Book Antiqua" w:hAnsi="Book Antiqua"/>
          <w:b/>
          <w:lang w:val="en-US"/>
        </w:rPr>
      </w:pPr>
    </w:p>
    <w:p w14:paraId="288DBC47" w14:textId="5F352987" w:rsidR="00303166" w:rsidRPr="00BC51DF" w:rsidRDefault="001C0C3E" w:rsidP="00680403">
      <w:pPr>
        <w:spacing w:after="0" w:line="360" w:lineRule="auto"/>
        <w:jc w:val="both"/>
        <w:rPr>
          <w:rFonts w:ascii="Book Antiqua" w:hAnsi="Book Antiqua"/>
          <w:b/>
          <w:lang w:val="en-US"/>
        </w:rPr>
      </w:pPr>
      <w:r w:rsidRPr="00BC51DF">
        <w:rPr>
          <w:rFonts w:ascii="Book Antiqua" w:hAnsi="Book Antiqua"/>
          <w:b/>
          <w:lang w:val="en-US"/>
        </w:rPr>
        <w:t>CONCLUSION</w:t>
      </w:r>
    </w:p>
    <w:p w14:paraId="607CAE35" w14:textId="110A923E" w:rsidR="00303166" w:rsidRPr="00BC51DF" w:rsidRDefault="001E146F" w:rsidP="00680403">
      <w:pPr>
        <w:spacing w:after="0" w:line="360" w:lineRule="auto"/>
        <w:jc w:val="both"/>
        <w:rPr>
          <w:rFonts w:ascii="Book Antiqua" w:hAnsi="Book Antiqua"/>
          <w:lang w:val="en-US" w:eastAsia="it-IT"/>
        </w:rPr>
      </w:pPr>
      <w:r w:rsidRPr="00BC51DF">
        <w:rPr>
          <w:rFonts w:ascii="Book Antiqua" w:hAnsi="Book Antiqua"/>
          <w:bCs/>
          <w:lang w:val="en-GB"/>
        </w:rPr>
        <w:t>Brainstem lesions, either isolated or associated with supra-tentorial lesions include a wide range of differential diagnoses, in some case</w:t>
      </w:r>
      <w:r w:rsidR="00C32606" w:rsidRPr="00BC51DF">
        <w:rPr>
          <w:rFonts w:ascii="Book Antiqua" w:hAnsi="Book Antiqua"/>
          <w:bCs/>
          <w:lang w:val="en-GB"/>
        </w:rPr>
        <w:t>s with poor outcome. Small size, a</w:t>
      </w:r>
      <w:r w:rsidRPr="00BC51DF">
        <w:rPr>
          <w:rFonts w:ascii="Book Antiqua" w:hAnsi="Book Antiqua"/>
          <w:bCs/>
          <w:lang w:val="en-GB"/>
        </w:rPr>
        <w:t xml:space="preserve"> less remarkable distinction</w:t>
      </w:r>
      <w:r w:rsidR="00C32606" w:rsidRPr="00BC51DF">
        <w:rPr>
          <w:rFonts w:ascii="Book Antiqua" w:hAnsi="Book Antiqua"/>
          <w:bCs/>
          <w:lang w:val="en-GB"/>
        </w:rPr>
        <w:t xml:space="preserve"> between </w:t>
      </w:r>
      <w:r w:rsidR="00EA795D" w:rsidRPr="00BC51DF">
        <w:rPr>
          <w:rFonts w:ascii="Book Antiqua" w:hAnsi="Book Antiqua"/>
          <w:bCs/>
          <w:lang w:val="en-GB"/>
        </w:rPr>
        <w:t>grey</w:t>
      </w:r>
      <w:r w:rsidR="00C32606" w:rsidRPr="00BC51DF">
        <w:rPr>
          <w:rFonts w:ascii="Book Antiqua" w:hAnsi="Book Antiqua"/>
          <w:bCs/>
          <w:lang w:val="en-GB"/>
        </w:rPr>
        <w:t xml:space="preserve"> and white matter structures and intrinsic limitations of </w:t>
      </w:r>
      <w:r w:rsidRPr="00BC51DF">
        <w:rPr>
          <w:rFonts w:ascii="Book Antiqua" w:hAnsi="Book Antiqua"/>
          <w:bCs/>
          <w:lang w:val="en-GB"/>
        </w:rPr>
        <w:t>advanced techniques</w:t>
      </w:r>
      <w:r w:rsidR="003A4982" w:rsidRPr="00BC51DF">
        <w:rPr>
          <w:rFonts w:ascii="Book Antiqua" w:hAnsi="Book Antiqua"/>
          <w:bCs/>
          <w:lang w:val="en-GB"/>
        </w:rPr>
        <w:t>,</w:t>
      </w:r>
      <w:r w:rsidRPr="00BC51DF">
        <w:rPr>
          <w:rFonts w:ascii="Book Antiqua" w:hAnsi="Book Antiqua"/>
          <w:bCs/>
          <w:lang w:val="en-GB"/>
        </w:rPr>
        <w:t xml:space="preserve"> such as perfusion weighted imaging and spectroscopy</w:t>
      </w:r>
      <w:r w:rsidR="003A4982" w:rsidRPr="00BC51DF">
        <w:rPr>
          <w:rFonts w:ascii="Book Antiqua" w:hAnsi="Book Antiqua"/>
          <w:bCs/>
          <w:lang w:val="en-GB"/>
        </w:rPr>
        <w:t>,</w:t>
      </w:r>
      <w:r w:rsidRPr="00BC51DF">
        <w:rPr>
          <w:rFonts w:ascii="Book Antiqua" w:hAnsi="Book Antiqua"/>
          <w:bCs/>
          <w:lang w:val="en-GB"/>
        </w:rPr>
        <w:t xml:space="preserve"> </w:t>
      </w:r>
      <w:r w:rsidR="00C32606" w:rsidRPr="00BC51DF">
        <w:rPr>
          <w:rFonts w:ascii="Book Antiqua" w:hAnsi="Book Antiqua"/>
          <w:bCs/>
          <w:lang w:val="en-GB"/>
        </w:rPr>
        <w:t>often challenge the interpretation of brainstem MRI findings</w:t>
      </w:r>
      <w:r w:rsidRPr="00BC51DF">
        <w:rPr>
          <w:rFonts w:ascii="Book Antiqua" w:hAnsi="Book Antiqua"/>
          <w:bCs/>
          <w:lang w:val="en-GB"/>
        </w:rPr>
        <w:t xml:space="preserve">. Topography and signal intensity of lesions is at times diagnostic; clinical, epidemiological and laboratory tests </w:t>
      </w:r>
      <w:r w:rsidRPr="00BC51DF">
        <w:rPr>
          <w:rFonts w:ascii="Book Antiqua" w:hAnsi="Book Antiqua"/>
          <w:lang w:val="en-US" w:eastAsia="it-IT"/>
        </w:rPr>
        <w:t>are often</w:t>
      </w:r>
      <w:r w:rsidR="006E1085" w:rsidRPr="00BC51DF">
        <w:rPr>
          <w:rFonts w:ascii="Book Antiqua" w:hAnsi="Book Antiqua"/>
          <w:lang w:val="en-US" w:eastAsia="it-IT"/>
        </w:rPr>
        <w:t xml:space="preserve"> essential to </w:t>
      </w:r>
      <w:r w:rsidR="0054186B" w:rsidRPr="00BC51DF">
        <w:rPr>
          <w:rFonts w:ascii="Book Antiqua" w:hAnsi="Book Antiqua"/>
          <w:lang w:val="en-US" w:eastAsia="it-IT"/>
        </w:rPr>
        <w:t>guide the differential</w:t>
      </w:r>
      <w:r w:rsidR="006E1085" w:rsidRPr="00BC51DF">
        <w:rPr>
          <w:rFonts w:ascii="Book Antiqua" w:hAnsi="Book Antiqua"/>
          <w:lang w:val="en-US" w:eastAsia="it-IT"/>
        </w:rPr>
        <w:t xml:space="preserve"> diagnosis.</w:t>
      </w:r>
    </w:p>
    <w:p w14:paraId="2A340CDC"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29DE1317"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478F118D"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56A130E7"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00DDF03A"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5D55A088"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38FC7BD7"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4927C4C4"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15B46EFE"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4612CD4E"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5A5B0AAB"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71B51A16"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4BB6A146"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3855C7D5"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4DE00235" w14:textId="77777777" w:rsidR="00E95A4F" w:rsidRPr="00BC51DF" w:rsidRDefault="00E95A4F" w:rsidP="00680403">
      <w:pPr>
        <w:autoSpaceDE w:val="0"/>
        <w:autoSpaceDN w:val="0"/>
        <w:adjustRightInd w:val="0"/>
        <w:spacing w:after="0" w:line="360" w:lineRule="auto"/>
        <w:jc w:val="both"/>
        <w:rPr>
          <w:rFonts w:ascii="Book Antiqua" w:hAnsi="Book Antiqua"/>
          <w:b/>
          <w:lang w:val="en-US" w:eastAsia="it-IT"/>
        </w:rPr>
      </w:pPr>
    </w:p>
    <w:p w14:paraId="25C17E34" w14:textId="77777777" w:rsidR="00E95A4F" w:rsidRPr="00BC51DF" w:rsidRDefault="00E95A4F" w:rsidP="00680403">
      <w:pPr>
        <w:autoSpaceDE w:val="0"/>
        <w:autoSpaceDN w:val="0"/>
        <w:adjustRightInd w:val="0"/>
        <w:spacing w:after="0" w:line="360" w:lineRule="auto"/>
        <w:jc w:val="both"/>
        <w:rPr>
          <w:rFonts w:ascii="Book Antiqua" w:hAnsi="Book Antiqua"/>
          <w:b/>
          <w:lang w:val="en-US" w:eastAsia="it-IT"/>
        </w:rPr>
      </w:pPr>
    </w:p>
    <w:p w14:paraId="0B13474B" w14:textId="77777777" w:rsidR="00E95A4F" w:rsidRPr="00BC51DF" w:rsidRDefault="00E95A4F" w:rsidP="00680403">
      <w:pPr>
        <w:autoSpaceDE w:val="0"/>
        <w:autoSpaceDN w:val="0"/>
        <w:adjustRightInd w:val="0"/>
        <w:spacing w:after="0" w:line="360" w:lineRule="auto"/>
        <w:jc w:val="both"/>
        <w:rPr>
          <w:rFonts w:ascii="Book Antiqua" w:hAnsi="Book Antiqua"/>
          <w:b/>
          <w:lang w:val="en-US" w:eastAsia="it-IT"/>
        </w:rPr>
      </w:pPr>
    </w:p>
    <w:p w14:paraId="7DA2B6C6" w14:textId="77777777" w:rsidR="0054186B" w:rsidRPr="00BC51DF" w:rsidRDefault="0054186B" w:rsidP="00680403">
      <w:pPr>
        <w:autoSpaceDE w:val="0"/>
        <w:autoSpaceDN w:val="0"/>
        <w:adjustRightInd w:val="0"/>
        <w:spacing w:after="0" w:line="360" w:lineRule="auto"/>
        <w:jc w:val="both"/>
        <w:rPr>
          <w:rFonts w:ascii="Book Antiqua" w:hAnsi="Book Antiqua"/>
          <w:b/>
          <w:lang w:val="en-US" w:eastAsia="it-IT"/>
        </w:rPr>
      </w:pPr>
    </w:p>
    <w:p w14:paraId="664AC26A"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5D113958"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78D1C0D4"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21DF7962"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15405B87"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610402FD"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71F37F8B" w14:textId="77777777" w:rsidR="00F77607" w:rsidRPr="00BC51DF" w:rsidRDefault="00F77607" w:rsidP="00680403">
      <w:pPr>
        <w:autoSpaceDE w:val="0"/>
        <w:autoSpaceDN w:val="0"/>
        <w:adjustRightInd w:val="0"/>
        <w:spacing w:after="0" w:line="360" w:lineRule="auto"/>
        <w:jc w:val="both"/>
        <w:rPr>
          <w:rFonts w:ascii="Book Antiqua" w:hAnsi="Book Antiqua"/>
          <w:b/>
          <w:lang w:val="en-US" w:eastAsia="it-IT"/>
        </w:rPr>
      </w:pPr>
    </w:p>
    <w:p w14:paraId="17951A88" w14:textId="77777777" w:rsidR="00907623" w:rsidRPr="00BC51DF" w:rsidRDefault="00907623" w:rsidP="00680403">
      <w:pPr>
        <w:autoSpaceDE w:val="0"/>
        <w:autoSpaceDN w:val="0"/>
        <w:adjustRightInd w:val="0"/>
        <w:spacing w:after="0" w:line="360" w:lineRule="auto"/>
        <w:jc w:val="both"/>
        <w:rPr>
          <w:rFonts w:ascii="Book Antiqua" w:hAnsi="Book Antiqua"/>
          <w:b/>
          <w:lang w:val="en-US" w:eastAsia="it-IT"/>
        </w:rPr>
      </w:pPr>
      <w:r w:rsidRPr="00BC51DF">
        <w:rPr>
          <w:rFonts w:ascii="Book Antiqua" w:hAnsi="Book Antiqua"/>
          <w:b/>
          <w:lang w:val="en-US" w:eastAsia="it-IT"/>
        </w:rPr>
        <w:t>REFERENCES</w:t>
      </w:r>
    </w:p>
    <w:p w14:paraId="17D87741"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1 </w:t>
      </w:r>
      <w:r w:rsidRPr="00866D10">
        <w:rPr>
          <w:rFonts w:ascii="Book Antiqua" w:hAnsi="Book Antiqua"/>
          <w:b/>
          <w:bCs/>
          <w:lang w:val="en-US" w:eastAsia="zh-CN"/>
        </w:rPr>
        <w:t xml:space="preserve">Angeles </w:t>
      </w:r>
      <w:proofErr w:type="spellStart"/>
      <w:r w:rsidRPr="00866D10">
        <w:rPr>
          <w:rFonts w:ascii="Book Antiqua" w:hAnsi="Book Antiqua"/>
          <w:b/>
          <w:bCs/>
          <w:lang w:val="en-US" w:eastAsia="zh-CN"/>
        </w:rPr>
        <w:t>Fernández</w:t>
      </w:r>
      <w:proofErr w:type="spellEnd"/>
      <w:r w:rsidRPr="00866D10">
        <w:rPr>
          <w:rFonts w:ascii="Book Antiqua" w:hAnsi="Book Antiqua"/>
          <w:b/>
          <w:bCs/>
          <w:lang w:val="en-US" w:eastAsia="zh-CN"/>
        </w:rPr>
        <w:t>-Gil M</w:t>
      </w:r>
      <w:r w:rsidRPr="00866D10">
        <w:rPr>
          <w:rFonts w:ascii="Book Antiqua" w:hAnsi="Book Antiqua"/>
          <w:lang w:val="en-US" w:eastAsia="zh-CN"/>
        </w:rPr>
        <w:t>, Palacios-</w:t>
      </w:r>
      <w:proofErr w:type="spellStart"/>
      <w:r w:rsidRPr="00866D10">
        <w:rPr>
          <w:rFonts w:ascii="Book Antiqua" w:hAnsi="Book Antiqua"/>
          <w:lang w:val="en-US" w:eastAsia="zh-CN"/>
        </w:rPr>
        <w:t>Bote</w:t>
      </w:r>
      <w:proofErr w:type="spellEnd"/>
      <w:r w:rsidRPr="00866D10">
        <w:rPr>
          <w:rFonts w:ascii="Book Antiqua" w:hAnsi="Book Antiqua"/>
          <w:lang w:val="en-US" w:eastAsia="zh-CN"/>
        </w:rPr>
        <w:t xml:space="preserve"> R, Leo-</w:t>
      </w:r>
      <w:proofErr w:type="spellStart"/>
      <w:r w:rsidRPr="00866D10">
        <w:rPr>
          <w:rFonts w:ascii="Book Antiqua" w:hAnsi="Book Antiqua"/>
          <w:lang w:val="en-US" w:eastAsia="zh-CN"/>
        </w:rPr>
        <w:t>Barahona</w:t>
      </w:r>
      <w:proofErr w:type="spellEnd"/>
      <w:r w:rsidRPr="00866D10">
        <w:rPr>
          <w:rFonts w:ascii="Book Antiqua" w:hAnsi="Book Antiqua"/>
          <w:lang w:val="en-US" w:eastAsia="zh-CN"/>
        </w:rPr>
        <w:t xml:space="preserve"> M, Mora-</w:t>
      </w:r>
      <w:proofErr w:type="spellStart"/>
      <w:r w:rsidRPr="00866D10">
        <w:rPr>
          <w:rFonts w:ascii="Book Antiqua" w:hAnsi="Book Antiqua"/>
          <w:lang w:val="en-US" w:eastAsia="zh-CN"/>
        </w:rPr>
        <w:t>Encinas</w:t>
      </w:r>
      <w:proofErr w:type="spellEnd"/>
      <w:r w:rsidRPr="00866D10">
        <w:rPr>
          <w:rFonts w:ascii="Book Antiqua" w:hAnsi="Book Antiqua"/>
          <w:lang w:val="en-US" w:eastAsia="zh-CN"/>
        </w:rPr>
        <w:t xml:space="preserve"> JP.</w:t>
      </w:r>
      <w:proofErr w:type="gramEnd"/>
      <w:r w:rsidRPr="00866D10">
        <w:rPr>
          <w:rFonts w:ascii="Book Antiqua" w:hAnsi="Book Antiqua"/>
          <w:lang w:val="en-US" w:eastAsia="zh-CN"/>
        </w:rPr>
        <w:t xml:space="preserve"> Anatomy of the brainstem: a gaze into the stem of life.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Ultrasound CT MR</w:t>
      </w:r>
      <w:r w:rsidRPr="00866D10">
        <w:rPr>
          <w:rFonts w:ascii="Book Antiqua" w:hAnsi="Book Antiqua"/>
          <w:lang w:val="en-US" w:eastAsia="zh-CN"/>
        </w:rPr>
        <w:t> 2010; </w:t>
      </w:r>
      <w:r w:rsidRPr="00866D10">
        <w:rPr>
          <w:rFonts w:ascii="Book Antiqua" w:hAnsi="Book Antiqua"/>
          <w:b/>
          <w:bCs/>
          <w:lang w:val="en-US" w:eastAsia="zh-CN"/>
        </w:rPr>
        <w:t>31</w:t>
      </w:r>
      <w:r w:rsidRPr="00866D10">
        <w:rPr>
          <w:rFonts w:ascii="Book Antiqua" w:hAnsi="Book Antiqua"/>
          <w:lang w:val="en-US" w:eastAsia="zh-CN"/>
        </w:rPr>
        <w:t>: 196-219 [PMID: 20483389 DOI: 10.1053/j.sult.2010.03.006]</w:t>
      </w:r>
    </w:p>
    <w:p w14:paraId="6663C69D"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2 </w:t>
      </w:r>
      <w:proofErr w:type="spellStart"/>
      <w:r w:rsidRPr="00866D10">
        <w:rPr>
          <w:rFonts w:ascii="Book Antiqua" w:hAnsi="Book Antiqua"/>
          <w:b/>
          <w:bCs/>
          <w:lang w:val="en-US" w:eastAsia="zh-CN"/>
        </w:rPr>
        <w:t>Bastianello</w:t>
      </w:r>
      <w:proofErr w:type="spellEnd"/>
      <w:r w:rsidRPr="00866D10">
        <w:rPr>
          <w:rFonts w:ascii="Book Antiqua" w:hAnsi="Book Antiqua"/>
          <w:b/>
          <w:bCs/>
          <w:lang w:val="en-US" w:eastAsia="zh-CN"/>
        </w:rPr>
        <w:t xml:space="preserve"> S</w:t>
      </w:r>
      <w:r w:rsidRPr="00866D10">
        <w:rPr>
          <w:rFonts w:ascii="Book Antiqua" w:hAnsi="Book Antiqua"/>
          <w:lang w:val="en-US" w:eastAsia="zh-CN"/>
        </w:rPr>
        <w:t xml:space="preserve">, </w:t>
      </w:r>
      <w:proofErr w:type="spellStart"/>
      <w:r w:rsidRPr="00866D10">
        <w:rPr>
          <w:rFonts w:ascii="Book Antiqua" w:hAnsi="Book Antiqua"/>
          <w:lang w:val="en-US" w:eastAsia="zh-CN"/>
        </w:rPr>
        <w:t>Bozzao</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Paolillo</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Giugni</w:t>
      </w:r>
      <w:proofErr w:type="spellEnd"/>
      <w:r w:rsidRPr="00866D10">
        <w:rPr>
          <w:rFonts w:ascii="Book Antiqua" w:hAnsi="Book Antiqua"/>
          <w:lang w:val="en-US" w:eastAsia="zh-CN"/>
        </w:rPr>
        <w:t xml:space="preserve"> E, </w:t>
      </w:r>
      <w:proofErr w:type="spellStart"/>
      <w:r w:rsidRPr="00866D10">
        <w:rPr>
          <w:rFonts w:ascii="Book Antiqua" w:hAnsi="Book Antiqua"/>
          <w:lang w:val="en-US" w:eastAsia="zh-CN"/>
        </w:rPr>
        <w:t>Gasperini</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Koudriavtseva</w:t>
      </w:r>
      <w:proofErr w:type="spellEnd"/>
      <w:r w:rsidRPr="00866D10">
        <w:rPr>
          <w:rFonts w:ascii="Book Antiqua" w:hAnsi="Book Antiqua"/>
          <w:lang w:val="en-US" w:eastAsia="zh-CN"/>
        </w:rPr>
        <w:t xml:space="preserve"> T, </w:t>
      </w:r>
      <w:proofErr w:type="spellStart"/>
      <w:r w:rsidRPr="00866D10">
        <w:rPr>
          <w:rFonts w:ascii="Book Antiqua" w:hAnsi="Book Antiqua"/>
          <w:lang w:val="en-US" w:eastAsia="zh-CN"/>
        </w:rPr>
        <w:t>Millefiorini</w:t>
      </w:r>
      <w:proofErr w:type="spellEnd"/>
      <w:r w:rsidRPr="00866D10">
        <w:rPr>
          <w:rFonts w:ascii="Book Antiqua" w:hAnsi="Book Antiqua"/>
          <w:lang w:val="en-US" w:eastAsia="zh-CN"/>
        </w:rPr>
        <w:t xml:space="preserve"> E, </w:t>
      </w:r>
      <w:proofErr w:type="spellStart"/>
      <w:r w:rsidRPr="00866D10">
        <w:rPr>
          <w:rFonts w:ascii="Book Antiqua" w:hAnsi="Book Antiqua"/>
          <w:lang w:val="en-US" w:eastAsia="zh-CN"/>
        </w:rPr>
        <w:t>Horsfield</w:t>
      </w:r>
      <w:proofErr w:type="spellEnd"/>
      <w:r w:rsidRPr="00866D10">
        <w:rPr>
          <w:rFonts w:ascii="Book Antiqua" w:hAnsi="Book Antiqua"/>
          <w:lang w:val="en-US" w:eastAsia="zh-CN"/>
        </w:rPr>
        <w:t xml:space="preserve"> MA, </w:t>
      </w:r>
      <w:proofErr w:type="spellStart"/>
      <w:r w:rsidRPr="00866D10">
        <w:rPr>
          <w:rFonts w:ascii="Book Antiqua" w:hAnsi="Book Antiqua"/>
          <w:lang w:val="en-US" w:eastAsia="zh-CN"/>
        </w:rPr>
        <w:t>Colonnese</w:t>
      </w:r>
      <w:proofErr w:type="spellEnd"/>
      <w:r w:rsidRPr="00866D10">
        <w:rPr>
          <w:rFonts w:ascii="Book Antiqua" w:hAnsi="Book Antiqua"/>
          <w:lang w:val="en-US" w:eastAsia="zh-CN"/>
        </w:rPr>
        <w:t xml:space="preserve"> C, Toni D, </w:t>
      </w:r>
      <w:proofErr w:type="spellStart"/>
      <w:r w:rsidRPr="00866D10">
        <w:rPr>
          <w:rFonts w:ascii="Book Antiqua" w:hAnsi="Book Antiqua"/>
          <w:lang w:val="en-US" w:eastAsia="zh-CN"/>
        </w:rPr>
        <w:t>Fiorelli</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Pozzilli</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Bozzao</w:t>
      </w:r>
      <w:proofErr w:type="spellEnd"/>
      <w:r w:rsidRPr="00866D10">
        <w:rPr>
          <w:rFonts w:ascii="Book Antiqua" w:hAnsi="Book Antiqua"/>
          <w:lang w:val="en-US" w:eastAsia="zh-CN"/>
        </w:rPr>
        <w:t xml:space="preserve"> L. Fast spin-echo and fast fluid-attenuated inversion-recovery versus conventional spin-echo sequences for MR </w:t>
      </w:r>
      <w:r w:rsidRPr="00866D10">
        <w:rPr>
          <w:rFonts w:ascii="Book Antiqua" w:hAnsi="Book Antiqua"/>
          <w:lang w:val="en-US" w:eastAsia="zh-CN"/>
        </w:rPr>
        <w:lastRenderedPageBreak/>
        <w:t>quantification of multiple sclerosis lesions.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1997; </w:t>
      </w:r>
      <w:r w:rsidRPr="00866D10">
        <w:rPr>
          <w:rFonts w:ascii="Book Antiqua" w:hAnsi="Book Antiqua"/>
          <w:b/>
          <w:bCs/>
          <w:lang w:val="en-US" w:eastAsia="zh-CN"/>
        </w:rPr>
        <w:t>18</w:t>
      </w:r>
      <w:r w:rsidRPr="00866D10">
        <w:rPr>
          <w:rFonts w:ascii="Book Antiqua" w:hAnsi="Book Antiqua"/>
          <w:lang w:val="en-US" w:eastAsia="zh-CN"/>
        </w:rPr>
        <w:t>: 699-704 [PMID: 9127033]</w:t>
      </w:r>
    </w:p>
    <w:p w14:paraId="1CC75240"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3 </w:t>
      </w:r>
      <w:proofErr w:type="spellStart"/>
      <w:r w:rsidRPr="00866D10">
        <w:rPr>
          <w:rFonts w:ascii="Book Antiqua" w:hAnsi="Book Antiqua"/>
          <w:b/>
          <w:bCs/>
          <w:lang w:val="en-US" w:eastAsia="zh-CN"/>
        </w:rPr>
        <w:t>Guzmán</w:t>
      </w:r>
      <w:proofErr w:type="spellEnd"/>
      <w:r w:rsidRPr="00866D10">
        <w:rPr>
          <w:rFonts w:ascii="Book Antiqua" w:hAnsi="Book Antiqua"/>
          <w:b/>
          <w:bCs/>
          <w:lang w:val="en-US" w:eastAsia="zh-CN"/>
        </w:rPr>
        <w:t>-De-</w:t>
      </w:r>
      <w:proofErr w:type="spellStart"/>
      <w:r w:rsidRPr="00866D10">
        <w:rPr>
          <w:rFonts w:ascii="Book Antiqua" w:hAnsi="Book Antiqua"/>
          <w:b/>
          <w:bCs/>
          <w:lang w:val="en-US" w:eastAsia="zh-CN"/>
        </w:rPr>
        <w:t>Villoria</w:t>
      </w:r>
      <w:proofErr w:type="spellEnd"/>
      <w:r w:rsidRPr="00866D10">
        <w:rPr>
          <w:rFonts w:ascii="Book Antiqua" w:hAnsi="Book Antiqua"/>
          <w:b/>
          <w:bCs/>
          <w:lang w:val="en-US" w:eastAsia="zh-CN"/>
        </w:rPr>
        <w:t xml:space="preserve"> JA</w:t>
      </w:r>
      <w:r w:rsidRPr="00866D10">
        <w:rPr>
          <w:rFonts w:ascii="Book Antiqua" w:hAnsi="Book Antiqua"/>
          <w:lang w:val="en-US" w:eastAsia="zh-CN"/>
        </w:rPr>
        <w:t xml:space="preserve">, </w:t>
      </w:r>
      <w:proofErr w:type="spellStart"/>
      <w:r w:rsidRPr="00866D10">
        <w:rPr>
          <w:rFonts w:ascii="Book Antiqua" w:hAnsi="Book Antiqua"/>
          <w:lang w:val="en-US" w:eastAsia="zh-CN"/>
        </w:rPr>
        <w:t>Fernández-García</w:t>
      </w:r>
      <w:proofErr w:type="spellEnd"/>
      <w:r w:rsidRPr="00866D10">
        <w:rPr>
          <w:rFonts w:ascii="Book Antiqua" w:hAnsi="Book Antiqua"/>
          <w:lang w:val="en-US" w:eastAsia="zh-CN"/>
        </w:rPr>
        <w:t xml:space="preserve"> P, </w:t>
      </w:r>
      <w:proofErr w:type="spellStart"/>
      <w:r w:rsidRPr="00866D10">
        <w:rPr>
          <w:rFonts w:ascii="Book Antiqua" w:hAnsi="Book Antiqua"/>
          <w:lang w:val="en-US" w:eastAsia="zh-CN"/>
        </w:rPr>
        <w:t>Ferreiro</w:t>
      </w:r>
      <w:proofErr w:type="spellEnd"/>
      <w:r w:rsidRPr="00866D10">
        <w:rPr>
          <w:rFonts w:ascii="Book Antiqua" w:hAnsi="Book Antiqua"/>
          <w:lang w:val="en-US" w:eastAsia="zh-CN"/>
        </w:rPr>
        <w:t xml:space="preserve">-Argüelles C. Differential diagnosis of T2 </w:t>
      </w:r>
      <w:proofErr w:type="spellStart"/>
      <w:r w:rsidRPr="00866D10">
        <w:rPr>
          <w:rFonts w:ascii="Book Antiqua" w:hAnsi="Book Antiqua"/>
          <w:lang w:val="en-US" w:eastAsia="zh-CN"/>
        </w:rPr>
        <w:t>hyperintense</w:t>
      </w:r>
      <w:proofErr w:type="spellEnd"/>
      <w:r w:rsidRPr="00866D10">
        <w:rPr>
          <w:rFonts w:ascii="Book Antiqua" w:hAnsi="Book Antiqua"/>
          <w:lang w:val="en-US" w:eastAsia="zh-CN"/>
        </w:rPr>
        <w:t xml:space="preserve"> brainstem lesions: Part 1. Focal lesions.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Ultrasound CT MR</w:t>
      </w:r>
      <w:r w:rsidRPr="00866D10">
        <w:rPr>
          <w:rFonts w:ascii="Book Antiqua" w:hAnsi="Book Antiqua"/>
          <w:lang w:val="en-US" w:eastAsia="zh-CN"/>
        </w:rPr>
        <w:t> 2010; </w:t>
      </w:r>
      <w:r w:rsidRPr="00866D10">
        <w:rPr>
          <w:rFonts w:ascii="Book Antiqua" w:hAnsi="Book Antiqua"/>
          <w:b/>
          <w:bCs/>
          <w:lang w:val="en-US" w:eastAsia="zh-CN"/>
        </w:rPr>
        <w:t>31</w:t>
      </w:r>
      <w:r w:rsidRPr="00866D10">
        <w:rPr>
          <w:rFonts w:ascii="Book Antiqua" w:hAnsi="Book Antiqua"/>
          <w:lang w:val="en-US" w:eastAsia="zh-CN"/>
        </w:rPr>
        <w:t>: 246-259 [PMID: 20483392 DOI: 10.1053/j.sult.2010.03.001]</w:t>
      </w:r>
    </w:p>
    <w:p w14:paraId="25AB133B"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4 </w:t>
      </w:r>
      <w:proofErr w:type="spellStart"/>
      <w:r w:rsidRPr="00866D10">
        <w:rPr>
          <w:rFonts w:ascii="Book Antiqua" w:hAnsi="Book Antiqua"/>
          <w:b/>
          <w:bCs/>
          <w:lang w:val="en-US" w:eastAsia="zh-CN"/>
        </w:rPr>
        <w:t>Guzmán</w:t>
      </w:r>
      <w:proofErr w:type="spellEnd"/>
      <w:r w:rsidRPr="00866D10">
        <w:rPr>
          <w:rFonts w:ascii="Book Antiqua" w:hAnsi="Book Antiqua"/>
          <w:b/>
          <w:bCs/>
          <w:lang w:val="en-US" w:eastAsia="zh-CN"/>
        </w:rPr>
        <w:t>-De-</w:t>
      </w:r>
      <w:proofErr w:type="spellStart"/>
      <w:r w:rsidRPr="00866D10">
        <w:rPr>
          <w:rFonts w:ascii="Book Antiqua" w:hAnsi="Book Antiqua"/>
          <w:b/>
          <w:bCs/>
          <w:lang w:val="en-US" w:eastAsia="zh-CN"/>
        </w:rPr>
        <w:t>Villoria</w:t>
      </w:r>
      <w:proofErr w:type="spellEnd"/>
      <w:r w:rsidRPr="00866D10">
        <w:rPr>
          <w:rFonts w:ascii="Book Antiqua" w:hAnsi="Book Antiqua"/>
          <w:b/>
          <w:bCs/>
          <w:lang w:val="en-US" w:eastAsia="zh-CN"/>
        </w:rPr>
        <w:t xml:space="preserve"> JA</w:t>
      </w:r>
      <w:r w:rsidRPr="00866D10">
        <w:rPr>
          <w:rFonts w:ascii="Book Antiqua" w:hAnsi="Book Antiqua"/>
          <w:lang w:val="en-US" w:eastAsia="zh-CN"/>
        </w:rPr>
        <w:t xml:space="preserve">, </w:t>
      </w:r>
      <w:proofErr w:type="spellStart"/>
      <w:r w:rsidRPr="00866D10">
        <w:rPr>
          <w:rFonts w:ascii="Book Antiqua" w:hAnsi="Book Antiqua"/>
          <w:lang w:val="en-US" w:eastAsia="zh-CN"/>
        </w:rPr>
        <w:t>Ferreiro</w:t>
      </w:r>
      <w:proofErr w:type="spellEnd"/>
      <w:r w:rsidRPr="00866D10">
        <w:rPr>
          <w:rFonts w:ascii="Book Antiqua" w:hAnsi="Book Antiqua"/>
          <w:lang w:val="en-US" w:eastAsia="zh-CN"/>
        </w:rPr>
        <w:t xml:space="preserve">-Argüelles C, </w:t>
      </w:r>
      <w:proofErr w:type="spellStart"/>
      <w:r w:rsidRPr="00866D10">
        <w:rPr>
          <w:rFonts w:ascii="Book Antiqua" w:hAnsi="Book Antiqua"/>
          <w:lang w:val="en-US" w:eastAsia="zh-CN"/>
        </w:rPr>
        <w:t>Fernández-García</w:t>
      </w:r>
      <w:proofErr w:type="spellEnd"/>
      <w:r w:rsidRPr="00866D10">
        <w:rPr>
          <w:rFonts w:ascii="Book Antiqua" w:hAnsi="Book Antiqua"/>
          <w:lang w:val="en-US" w:eastAsia="zh-CN"/>
        </w:rPr>
        <w:t xml:space="preserve"> P. Differential diagnosis of T2 </w:t>
      </w:r>
      <w:proofErr w:type="spellStart"/>
      <w:r w:rsidRPr="00866D10">
        <w:rPr>
          <w:rFonts w:ascii="Book Antiqua" w:hAnsi="Book Antiqua"/>
          <w:lang w:val="en-US" w:eastAsia="zh-CN"/>
        </w:rPr>
        <w:t>hyperintense</w:t>
      </w:r>
      <w:proofErr w:type="spellEnd"/>
      <w:r w:rsidRPr="00866D10">
        <w:rPr>
          <w:rFonts w:ascii="Book Antiqua" w:hAnsi="Book Antiqua"/>
          <w:lang w:val="en-US" w:eastAsia="zh-CN"/>
        </w:rPr>
        <w:t xml:space="preserve"> brainstem lesions: Part 2. Diffuse lesions.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Ultrasound CT MR</w:t>
      </w:r>
      <w:r w:rsidRPr="00866D10">
        <w:rPr>
          <w:rFonts w:ascii="Book Antiqua" w:hAnsi="Book Antiqua"/>
          <w:lang w:val="en-US" w:eastAsia="zh-CN"/>
        </w:rPr>
        <w:t> 2010; </w:t>
      </w:r>
      <w:r w:rsidRPr="00866D10">
        <w:rPr>
          <w:rFonts w:ascii="Book Antiqua" w:hAnsi="Book Antiqua"/>
          <w:b/>
          <w:bCs/>
          <w:lang w:val="en-US" w:eastAsia="zh-CN"/>
        </w:rPr>
        <w:t>31</w:t>
      </w:r>
      <w:r w:rsidRPr="00866D10">
        <w:rPr>
          <w:rFonts w:ascii="Book Antiqua" w:hAnsi="Book Antiqua"/>
          <w:lang w:val="en-US" w:eastAsia="zh-CN"/>
        </w:rPr>
        <w:t>: 260-274 [PMID: 20483393 DOI: 10.1053/j.sult.2010.03.002</w:t>
      </w:r>
      <w:proofErr w:type="gramStart"/>
      <w:r w:rsidRPr="00866D10">
        <w:rPr>
          <w:rFonts w:ascii="Book Antiqua" w:hAnsi="Book Antiqua"/>
          <w:lang w:val="en-US" w:eastAsia="zh-CN"/>
        </w:rPr>
        <w:t>; ]</w:t>
      </w:r>
      <w:proofErr w:type="gramEnd"/>
    </w:p>
    <w:p w14:paraId="2F0D77D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5 </w:t>
      </w:r>
      <w:proofErr w:type="spellStart"/>
      <w:r w:rsidRPr="00866D10">
        <w:rPr>
          <w:rFonts w:ascii="Book Antiqua" w:hAnsi="Book Antiqua"/>
          <w:b/>
          <w:bCs/>
          <w:lang w:val="en-US" w:eastAsia="zh-CN"/>
        </w:rPr>
        <w:t>Savoiardo</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w:t>
      </w:r>
      <w:proofErr w:type="spellStart"/>
      <w:r w:rsidRPr="00866D10">
        <w:rPr>
          <w:rFonts w:ascii="Book Antiqua" w:hAnsi="Book Antiqua"/>
          <w:lang w:val="en-US" w:eastAsia="zh-CN"/>
        </w:rPr>
        <w:t>Bracchi</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Passerini</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Visciani</w:t>
      </w:r>
      <w:proofErr w:type="spellEnd"/>
      <w:r w:rsidRPr="00866D10">
        <w:rPr>
          <w:rFonts w:ascii="Book Antiqua" w:hAnsi="Book Antiqua"/>
          <w:lang w:val="en-US" w:eastAsia="zh-CN"/>
        </w:rPr>
        <w:t xml:space="preserve"> A. The vascular territories in the cerebellum and brainstem: CT and MR study.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w:t>
      </w:r>
      <w:r>
        <w:rPr>
          <w:rFonts w:ascii="Book Antiqua" w:hAnsi="Book Antiqua" w:hint="eastAsia"/>
          <w:lang w:val="en-US" w:eastAsia="zh-CN"/>
        </w:rPr>
        <w:t>1987</w:t>
      </w:r>
      <w:r w:rsidRPr="00866D10">
        <w:rPr>
          <w:rFonts w:ascii="Book Antiqua" w:hAnsi="Book Antiqua"/>
          <w:lang w:val="en-US" w:eastAsia="zh-CN"/>
        </w:rPr>
        <w:t>; </w:t>
      </w:r>
      <w:r w:rsidRPr="00866D10">
        <w:rPr>
          <w:rFonts w:ascii="Book Antiqua" w:hAnsi="Book Antiqua"/>
          <w:b/>
          <w:bCs/>
          <w:lang w:val="en-US" w:eastAsia="zh-CN"/>
        </w:rPr>
        <w:t>8</w:t>
      </w:r>
      <w:r w:rsidRPr="00866D10">
        <w:rPr>
          <w:rFonts w:ascii="Book Antiqua" w:hAnsi="Book Antiqua"/>
          <w:lang w:val="en-US" w:eastAsia="zh-CN"/>
        </w:rPr>
        <w:t>: 199-209 [PMID: 3105277]</w:t>
      </w:r>
    </w:p>
    <w:p w14:paraId="32BADF1A"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6 </w:t>
      </w:r>
      <w:r w:rsidRPr="00866D10">
        <w:rPr>
          <w:rFonts w:ascii="Book Antiqua" w:hAnsi="Book Antiqua"/>
          <w:b/>
          <w:bCs/>
          <w:lang w:val="en-US" w:eastAsia="zh-CN"/>
        </w:rPr>
        <w:t>Leong S</w:t>
      </w:r>
      <w:r w:rsidRPr="00866D10">
        <w:rPr>
          <w:rFonts w:ascii="Book Antiqua" w:hAnsi="Book Antiqua"/>
          <w:lang w:val="en-US" w:eastAsia="zh-CN"/>
        </w:rPr>
        <w:t>, Ashwell KW. Is there a zone of vascular vulnerability in the fetal brain stem? </w:t>
      </w:r>
      <w:proofErr w:type="spellStart"/>
      <w:r w:rsidRPr="00866D10">
        <w:rPr>
          <w:rFonts w:ascii="Book Antiqua" w:hAnsi="Book Antiqua"/>
          <w:i/>
          <w:iCs/>
          <w:lang w:val="en-US" w:eastAsia="zh-CN"/>
        </w:rPr>
        <w:t>Neurotoxicol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Teratol</w:t>
      </w:r>
      <w:proofErr w:type="spellEnd"/>
      <w:r w:rsidRPr="00866D10">
        <w:rPr>
          <w:rFonts w:ascii="Book Antiqua" w:hAnsi="Book Antiqua"/>
          <w:lang w:val="en-US" w:eastAsia="zh-CN"/>
        </w:rPr>
        <w:t> </w:t>
      </w:r>
      <w:r>
        <w:rPr>
          <w:rFonts w:ascii="Book Antiqua" w:hAnsi="Book Antiqua" w:hint="eastAsia"/>
          <w:lang w:val="en-US" w:eastAsia="zh-CN"/>
        </w:rPr>
        <w:t>1997</w:t>
      </w:r>
      <w:r w:rsidRPr="00866D10">
        <w:rPr>
          <w:rFonts w:ascii="Book Antiqua" w:hAnsi="Book Antiqua"/>
          <w:lang w:val="en-US" w:eastAsia="zh-CN"/>
        </w:rPr>
        <w:t>; </w:t>
      </w:r>
      <w:r w:rsidRPr="00866D10">
        <w:rPr>
          <w:rFonts w:ascii="Book Antiqua" w:hAnsi="Book Antiqua"/>
          <w:b/>
          <w:bCs/>
          <w:lang w:val="en-US" w:eastAsia="zh-CN"/>
        </w:rPr>
        <w:t>19</w:t>
      </w:r>
      <w:r w:rsidRPr="00866D10">
        <w:rPr>
          <w:rFonts w:ascii="Book Antiqua" w:hAnsi="Book Antiqua"/>
          <w:lang w:val="en-US" w:eastAsia="zh-CN"/>
        </w:rPr>
        <w:t>: 265-275 [PMID: 9253005]</w:t>
      </w:r>
    </w:p>
    <w:p w14:paraId="460DAF2D"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7 </w:t>
      </w:r>
      <w:proofErr w:type="spellStart"/>
      <w:r w:rsidRPr="00866D10">
        <w:rPr>
          <w:rFonts w:ascii="Book Antiqua" w:hAnsi="Book Antiqua"/>
          <w:b/>
          <w:bCs/>
          <w:lang w:val="en-US" w:eastAsia="zh-CN"/>
        </w:rPr>
        <w:t>Quattrocchi</w:t>
      </w:r>
      <w:proofErr w:type="spellEnd"/>
      <w:r w:rsidRPr="00866D10">
        <w:rPr>
          <w:rFonts w:ascii="Book Antiqua" w:hAnsi="Book Antiqua"/>
          <w:b/>
          <w:bCs/>
          <w:lang w:val="en-US" w:eastAsia="zh-CN"/>
        </w:rPr>
        <w:t xml:space="preserve"> CC</w:t>
      </w:r>
      <w:r w:rsidRPr="00866D10">
        <w:rPr>
          <w:rFonts w:ascii="Book Antiqua" w:hAnsi="Book Antiqua"/>
          <w:lang w:val="en-US" w:eastAsia="zh-CN"/>
        </w:rPr>
        <w:t xml:space="preserve">, Longo D, </w:t>
      </w:r>
      <w:proofErr w:type="spellStart"/>
      <w:r w:rsidRPr="00866D10">
        <w:rPr>
          <w:rFonts w:ascii="Book Antiqua" w:hAnsi="Book Antiqua"/>
          <w:lang w:val="en-US" w:eastAsia="zh-CN"/>
        </w:rPr>
        <w:t>Delfino</w:t>
      </w:r>
      <w:proofErr w:type="spellEnd"/>
      <w:r w:rsidRPr="00866D10">
        <w:rPr>
          <w:rFonts w:ascii="Book Antiqua" w:hAnsi="Book Antiqua"/>
          <w:lang w:val="en-US" w:eastAsia="zh-CN"/>
        </w:rPr>
        <w:t xml:space="preserve"> LN, </w:t>
      </w:r>
      <w:proofErr w:type="spellStart"/>
      <w:r w:rsidRPr="00866D10">
        <w:rPr>
          <w:rFonts w:ascii="Book Antiqua" w:hAnsi="Book Antiqua"/>
          <w:lang w:val="en-US" w:eastAsia="zh-CN"/>
        </w:rPr>
        <w:t>Cilio</w:t>
      </w:r>
      <w:proofErr w:type="spellEnd"/>
      <w:r w:rsidRPr="00866D10">
        <w:rPr>
          <w:rFonts w:ascii="Book Antiqua" w:hAnsi="Book Antiqua"/>
          <w:lang w:val="en-US" w:eastAsia="zh-CN"/>
        </w:rPr>
        <w:t xml:space="preserve"> MR, </w:t>
      </w:r>
      <w:proofErr w:type="spellStart"/>
      <w:r w:rsidRPr="00866D10">
        <w:rPr>
          <w:rFonts w:ascii="Book Antiqua" w:hAnsi="Book Antiqua"/>
          <w:lang w:val="en-US" w:eastAsia="zh-CN"/>
        </w:rPr>
        <w:t>Piersigilli</w:t>
      </w:r>
      <w:proofErr w:type="spellEnd"/>
      <w:r w:rsidRPr="00866D10">
        <w:rPr>
          <w:rFonts w:ascii="Book Antiqua" w:hAnsi="Book Antiqua"/>
          <w:lang w:val="en-US" w:eastAsia="zh-CN"/>
        </w:rPr>
        <w:t xml:space="preserve"> F, Capua MD, </w:t>
      </w:r>
      <w:proofErr w:type="spellStart"/>
      <w:r w:rsidRPr="00866D10">
        <w:rPr>
          <w:rFonts w:ascii="Book Antiqua" w:hAnsi="Book Antiqua"/>
          <w:lang w:val="en-US" w:eastAsia="zh-CN"/>
        </w:rPr>
        <w:t>Seganti</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Danhaive</w:t>
      </w:r>
      <w:proofErr w:type="spellEnd"/>
      <w:r w:rsidRPr="00866D10">
        <w:rPr>
          <w:rFonts w:ascii="Book Antiqua" w:hAnsi="Book Antiqua"/>
          <w:lang w:val="en-US" w:eastAsia="zh-CN"/>
        </w:rPr>
        <w:t xml:space="preserve"> O, </w:t>
      </w:r>
      <w:proofErr w:type="spellStart"/>
      <w:r w:rsidRPr="00866D10">
        <w:rPr>
          <w:rFonts w:ascii="Book Antiqua" w:hAnsi="Book Antiqua"/>
          <w:lang w:val="en-US" w:eastAsia="zh-CN"/>
        </w:rPr>
        <w:t>Fariello</w:t>
      </w:r>
      <w:proofErr w:type="spellEnd"/>
      <w:r w:rsidRPr="00866D10">
        <w:rPr>
          <w:rFonts w:ascii="Book Antiqua" w:hAnsi="Book Antiqua"/>
          <w:lang w:val="en-US" w:eastAsia="zh-CN"/>
        </w:rPr>
        <w:t xml:space="preserve"> G. Dorsal brain stem syndrome: MR imaging location of brain stem tegmental lesions in neonates with oral motor dysfunction.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2010; </w:t>
      </w:r>
      <w:r w:rsidRPr="00866D10">
        <w:rPr>
          <w:rFonts w:ascii="Book Antiqua" w:hAnsi="Book Antiqua"/>
          <w:b/>
          <w:bCs/>
          <w:lang w:val="en-US" w:eastAsia="zh-CN"/>
        </w:rPr>
        <w:t>31</w:t>
      </w:r>
      <w:r w:rsidRPr="00866D10">
        <w:rPr>
          <w:rFonts w:ascii="Book Antiqua" w:hAnsi="Book Antiqua"/>
          <w:lang w:val="en-US" w:eastAsia="zh-CN"/>
        </w:rPr>
        <w:t>: 1438-1442 [PMID: 20395394 DOI: 10.3174/</w:t>
      </w:r>
      <w:proofErr w:type="gramStart"/>
      <w:r w:rsidRPr="00866D10">
        <w:rPr>
          <w:rFonts w:ascii="Book Antiqua" w:hAnsi="Book Antiqua"/>
          <w:lang w:val="en-US" w:eastAsia="zh-CN"/>
        </w:rPr>
        <w:t>ajnr.A2103</w:t>
      </w:r>
      <w:proofErr w:type="gramEnd"/>
      <w:r w:rsidRPr="00866D10">
        <w:rPr>
          <w:rFonts w:ascii="Book Antiqua" w:hAnsi="Book Antiqua"/>
          <w:lang w:val="en-US" w:eastAsia="zh-CN"/>
        </w:rPr>
        <w:t>; ]</w:t>
      </w:r>
    </w:p>
    <w:p w14:paraId="16063D2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8 </w:t>
      </w:r>
      <w:proofErr w:type="spellStart"/>
      <w:r w:rsidRPr="00866D10">
        <w:rPr>
          <w:rFonts w:ascii="Book Antiqua" w:hAnsi="Book Antiqua"/>
          <w:b/>
          <w:bCs/>
          <w:lang w:val="en-US" w:eastAsia="zh-CN"/>
        </w:rPr>
        <w:t>Lagman-Bartolome</w:t>
      </w:r>
      <w:proofErr w:type="spellEnd"/>
      <w:r w:rsidRPr="00866D10">
        <w:rPr>
          <w:rFonts w:ascii="Book Antiqua" w:hAnsi="Book Antiqua"/>
          <w:b/>
          <w:bCs/>
          <w:lang w:val="en-US" w:eastAsia="zh-CN"/>
        </w:rPr>
        <w:t xml:space="preserve"> AM</w:t>
      </w:r>
      <w:r w:rsidRPr="00866D10">
        <w:rPr>
          <w:rFonts w:ascii="Book Antiqua" w:hAnsi="Book Antiqua"/>
          <w:lang w:val="en-US" w:eastAsia="zh-CN"/>
        </w:rPr>
        <w:t xml:space="preserve">, </w:t>
      </w:r>
      <w:proofErr w:type="spellStart"/>
      <w:r w:rsidRPr="00866D10">
        <w:rPr>
          <w:rFonts w:ascii="Book Antiqua" w:hAnsi="Book Antiqua"/>
          <w:lang w:val="en-US" w:eastAsia="zh-CN"/>
        </w:rPr>
        <w:t>Pontigon</w:t>
      </w:r>
      <w:proofErr w:type="spellEnd"/>
      <w:r w:rsidRPr="00866D10">
        <w:rPr>
          <w:rFonts w:ascii="Book Antiqua" w:hAnsi="Book Antiqua"/>
          <w:lang w:val="en-US" w:eastAsia="zh-CN"/>
        </w:rPr>
        <w:t xml:space="preserve"> AM, </w:t>
      </w:r>
      <w:proofErr w:type="spellStart"/>
      <w:r w:rsidRPr="00866D10">
        <w:rPr>
          <w:rFonts w:ascii="Book Antiqua" w:hAnsi="Book Antiqua"/>
          <w:lang w:val="en-US" w:eastAsia="zh-CN"/>
        </w:rPr>
        <w:t>Moharir</w:t>
      </w:r>
      <w:proofErr w:type="spellEnd"/>
      <w:r w:rsidRPr="00866D10">
        <w:rPr>
          <w:rFonts w:ascii="Book Antiqua" w:hAnsi="Book Antiqua"/>
          <w:lang w:val="en-US" w:eastAsia="zh-CN"/>
        </w:rPr>
        <w:t xml:space="preserve"> M, MacGregor DL, </w:t>
      </w:r>
      <w:proofErr w:type="spellStart"/>
      <w:r w:rsidRPr="00866D10">
        <w:rPr>
          <w:rFonts w:ascii="Book Antiqua" w:hAnsi="Book Antiqua"/>
          <w:lang w:val="en-US" w:eastAsia="zh-CN"/>
        </w:rPr>
        <w:t>Askalan</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Yau</w:t>
      </w:r>
      <w:proofErr w:type="spellEnd"/>
      <w:r w:rsidRPr="00866D10">
        <w:rPr>
          <w:rFonts w:ascii="Book Antiqua" w:hAnsi="Book Antiqua"/>
          <w:lang w:val="en-US" w:eastAsia="zh-CN"/>
        </w:rPr>
        <w:t xml:space="preserve"> I, </w:t>
      </w:r>
      <w:proofErr w:type="spellStart"/>
      <w:r w:rsidRPr="00866D10">
        <w:rPr>
          <w:rFonts w:ascii="Book Antiqua" w:hAnsi="Book Antiqua"/>
          <w:lang w:val="en-US" w:eastAsia="zh-CN"/>
        </w:rPr>
        <w:t>Deveber</w:t>
      </w:r>
      <w:proofErr w:type="spellEnd"/>
      <w:r w:rsidRPr="00866D10">
        <w:rPr>
          <w:rFonts w:ascii="Book Antiqua" w:hAnsi="Book Antiqua"/>
          <w:lang w:val="en-US" w:eastAsia="zh-CN"/>
        </w:rPr>
        <w:t xml:space="preserve"> G. Basilar artery strokes in children: good outcomes with conservative medical treatment. </w:t>
      </w:r>
      <w:r w:rsidRPr="00866D10">
        <w:rPr>
          <w:rFonts w:ascii="Book Antiqua" w:hAnsi="Book Antiqua"/>
          <w:i/>
          <w:iCs/>
          <w:lang w:val="en-US" w:eastAsia="zh-CN"/>
        </w:rPr>
        <w:t xml:space="preserve">Dev Med Child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2013; </w:t>
      </w:r>
      <w:r w:rsidRPr="00866D10">
        <w:rPr>
          <w:rFonts w:ascii="Book Antiqua" w:hAnsi="Book Antiqua"/>
          <w:b/>
          <w:bCs/>
          <w:lang w:val="en-US" w:eastAsia="zh-CN"/>
        </w:rPr>
        <w:t>55</w:t>
      </w:r>
      <w:r w:rsidRPr="00866D10">
        <w:rPr>
          <w:rFonts w:ascii="Book Antiqua" w:hAnsi="Book Antiqua"/>
          <w:lang w:val="en-US" w:eastAsia="zh-CN"/>
        </w:rPr>
        <w:t>: 434-439 [PMID: 23398238 DOI: 10.1111/dmcn.12092]</w:t>
      </w:r>
    </w:p>
    <w:p w14:paraId="08658313"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9 </w:t>
      </w:r>
      <w:r w:rsidRPr="00866D10">
        <w:rPr>
          <w:rFonts w:ascii="Book Antiqua" w:hAnsi="Book Antiqua"/>
          <w:b/>
          <w:bCs/>
          <w:lang w:val="en-US" w:eastAsia="zh-CN"/>
        </w:rPr>
        <w:t>Toi H</w:t>
      </w:r>
      <w:r w:rsidRPr="00866D10">
        <w:rPr>
          <w:rFonts w:ascii="Book Antiqua" w:hAnsi="Book Antiqua"/>
          <w:lang w:val="en-US" w:eastAsia="zh-CN"/>
        </w:rPr>
        <w:t xml:space="preserve">, Uno M, Harada M, </w:t>
      </w:r>
      <w:proofErr w:type="spellStart"/>
      <w:r w:rsidRPr="00866D10">
        <w:rPr>
          <w:rFonts w:ascii="Book Antiqua" w:hAnsi="Book Antiqua"/>
          <w:lang w:val="en-US" w:eastAsia="zh-CN"/>
        </w:rPr>
        <w:t>Yoneda</w:t>
      </w:r>
      <w:proofErr w:type="spellEnd"/>
      <w:r w:rsidRPr="00866D10">
        <w:rPr>
          <w:rFonts w:ascii="Book Antiqua" w:hAnsi="Book Antiqua"/>
          <w:lang w:val="en-US" w:eastAsia="zh-CN"/>
        </w:rPr>
        <w:t xml:space="preserve"> K, Morita N, Matsubara S, Satoh K, </w:t>
      </w:r>
      <w:proofErr w:type="spellStart"/>
      <w:r w:rsidRPr="00866D10">
        <w:rPr>
          <w:rFonts w:ascii="Book Antiqua" w:hAnsi="Book Antiqua"/>
          <w:lang w:val="en-US" w:eastAsia="zh-CN"/>
        </w:rPr>
        <w:t>Nagahiro</w:t>
      </w:r>
      <w:proofErr w:type="spellEnd"/>
      <w:r w:rsidRPr="00866D10">
        <w:rPr>
          <w:rFonts w:ascii="Book Antiqua" w:hAnsi="Book Antiqua"/>
          <w:lang w:val="en-US" w:eastAsia="zh-CN"/>
        </w:rPr>
        <w:t xml:space="preserve"> S. Diagnosis of acute brain-stem infarcts using diffusion-weighed MRI. </w:t>
      </w:r>
      <w:r w:rsidRPr="00866D10">
        <w:rPr>
          <w:rFonts w:ascii="Book Antiqua" w:hAnsi="Book Antiqua"/>
          <w:i/>
          <w:iCs/>
          <w:lang w:val="en-US" w:eastAsia="zh-CN"/>
        </w:rPr>
        <w:t>Neuroradiology</w:t>
      </w:r>
      <w:r w:rsidRPr="00866D10">
        <w:rPr>
          <w:rFonts w:ascii="Book Antiqua" w:hAnsi="Book Antiqua"/>
          <w:lang w:val="en-US" w:eastAsia="zh-CN"/>
        </w:rPr>
        <w:t> 2003; </w:t>
      </w:r>
      <w:r w:rsidRPr="00866D10">
        <w:rPr>
          <w:rFonts w:ascii="Book Antiqua" w:hAnsi="Book Antiqua"/>
          <w:b/>
          <w:bCs/>
          <w:lang w:val="en-US" w:eastAsia="zh-CN"/>
        </w:rPr>
        <w:t>45</w:t>
      </w:r>
      <w:r w:rsidRPr="00866D10">
        <w:rPr>
          <w:rFonts w:ascii="Book Antiqua" w:hAnsi="Book Antiqua"/>
          <w:lang w:val="en-US" w:eastAsia="zh-CN"/>
        </w:rPr>
        <w:t>: 352-356 [PMID: 12712305]</w:t>
      </w:r>
    </w:p>
    <w:p w14:paraId="39622B52"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10 </w:t>
      </w:r>
      <w:r w:rsidRPr="00866D10">
        <w:rPr>
          <w:rFonts w:ascii="Book Antiqua" w:hAnsi="Book Antiqua"/>
          <w:b/>
          <w:bCs/>
          <w:lang w:val="en-US" w:eastAsia="zh-CN"/>
        </w:rPr>
        <w:t>Oppenheim C</w:t>
      </w:r>
      <w:r w:rsidRPr="00866D10">
        <w:rPr>
          <w:rFonts w:ascii="Book Antiqua" w:hAnsi="Book Antiqua"/>
          <w:lang w:val="en-US" w:eastAsia="zh-CN"/>
        </w:rPr>
        <w:t xml:space="preserve">, </w:t>
      </w:r>
      <w:proofErr w:type="spellStart"/>
      <w:r w:rsidRPr="00866D10">
        <w:rPr>
          <w:rFonts w:ascii="Book Antiqua" w:hAnsi="Book Antiqua"/>
          <w:lang w:val="en-US" w:eastAsia="zh-CN"/>
        </w:rPr>
        <w:t>Stanescu</w:t>
      </w:r>
      <w:proofErr w:type="spellEnd"/>
      <w:r w:rsidRPr="00866D10">
        <w:rPr>
          <w:rFonts w:ascii="Book Antiqua" w:hAnsi="Book Antiqua"/>
          <w:lang w:val="en-US" w:eastAsia="zh-CN"/>
        </w:rPr>
        <w:t xml:space="preserve"> R, Dormont D, Crozier S, </w:t>
      </w:r>
      <w:proofErr w:type="spellStart"/>
      <w:r w:rsidRPr="00866D10">
        <w:rPr>
          <w:rFonts w:ascii="Book Antiqua" w:hAnsi="Book Antiqua"/>
          <w:lang w:val="en-US" w:eastAsia="zh-CN"/>
        </w:rPr>
        <w:t>Marro</w:t>
      </w:r>
      <w:proofErr w:type="spellEnd"/>
      <w:r w:rsidRPr="00866D10">
        <w:rPr>
          <w:rFonts w:ascii="Book Antiqua" w:hAnsi="Book Antiqua"/>
          <w:lang w:val="en-US" w:eastAsia="zh-CN"/>
        </w:rPr>
        <w:t xml:space="preserve"> B, Samson Y, </w:t>
      </w:r>
      <w:proofErr w:type="spellStart"/>
      <w:r w:rsidRPr="00866D10">
        <w:rPr>
          <w:rFonts w:ascii="Book Antiqua" w:hAnsi="Book Antiqua"/>
          <w:lang w:val="en-US" w:eastAsia="zh-CN"/>
        </w:rPr>
        <w:t>Rancurel</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Marsault</w:t>
      </w:r>
      <w:proofErr w:type="spellEnd"/>
      <w:r w:rsidRPr="00866D10">
        <w:rPr>
          <w:rFonts w:ascii="Book Antiqua" w:hAnsi="Book Antiqua"/>
          <w:lang w:val="en-US" w:eastAsia="zh-CN"/>
        </w:rPr>
        <w:t xml:space="preserve"> C. False-negative diffusion-weighted MR findings in acute ischemic stroke.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2000; </w:t>
      </w:r>
      <w:r w:rsidRPr="00866D10">
        <w:rPr>
          <w:rFonts w:ascii="Book Antiqua" w:hAnsi="Book Antiqua"/>
          <w:b/>
          <w:bCs/>
          <w:lang w:val="en-US" w:eastAsia="zh-CN"/>
        </w:rPr>
        <w:t>21</w:t>
      </w:r>
      <w:r w:rsidRPr="00866D10">
        <w:rPr>
          <w:rFonts w:ascii="Book Antiqua" w:hAnsi="Book Antiqua"/>
          <w:lang w:val="en-US" w:eastAsia="zh-CN"/>
        </w:rPr>
        <w:t>: 1434-1440 [PMID: 11003275]</w:t>
      </w:r>
    </w:p>
    <w:p w14:paraId="0624C435"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11 </w:t>
      </w:r>
      <w:r w:rsidRPr="00866D10">
        <w:rPr>
          <w:rFonts w:ascii="Book Antiqua" w:hAnsi="Book Antiqua"/>
          <w:b/>
          <w:bCs/>
          <w:lang w:val="en-US" w:eastAsia="zh-CN"/>
        </w:rPr>
        <w:t>Huang BY</w:t>
      </w:r>
      <w:r w:rsidRPr="00866D10">
        <w:rPr>
          <w:rFonts w:ascii="Book Antiqua" w:hAnsi="Book Antiqua"/>
          <w:lang w:val="en-US" w:eastAsia="zh-CN"/>
        </w:rPr>
        <w:t>, Castillo M. Hypoxic-ischemic brain injury: imaging findings from birth to adulthood. </w:t>
      </w:r>
      <w:proofErr w:type="spellStart"/>
      <w:r w:rsidRPr="00866D10">
        <w:rPr>
          <w:rFonts w:ascii="Book Antiqua" w:hAnsi="Book Antiqua"/>
          <w:i/>
          <w:iCs/>
          <w:lang w:val="en-US" w:eastAsia="zh-CN"/>
        </w:rPr>
        <w:t>Radiographics</w:t>
      </w:r>
      <w:proofErr w:type="spellEnd"/>
      <w:r w:rsidRPr="00866D10">
        <w:rPr>
          <w:rFonts w:ascii="Book Antiqua" w:hAnsi="Book Antiqua"/>
          <w:lang w:val="en-US" w:eastAsia="zh-CN"/>
        </w:rPr>
        <w:t> </w:t>
      </w:r>
      <w:r>
        <w:rPr>
          <w:rFonts w:ascii="Book Antiqua" w:hAnsi="Book Antiqua" w:hint="eastAsia"/>
          <w:lang w:val="en-US" w:eastAsia="zh-CN"/>
        </w:rPr>
        <w:t>2008</w:t>
      </w:r>
      <w:r w:rsidRPr="00866D10">
        <w:rPr>
          <w:rFonts w:ascii="Book Antiqua" w:hAnsi="Book Antiqua"/>
          <w:lang w:val="en-US" w:eastAsia="zh-CN"/>
        </w:rPr>
        <w:t>; </w:t>
      </w:r>
      <w:r w:rsidRPr="00866D10">
        <w:rPr>
          <w:rFonts w:ascii="Book Antiqua" w:hAnsi="Book Antiqua"/>
          <w:b/>
          <w:bCs/>
          <w:lang w:val="en-US" w:eastAsia="zh-CN"/>
        </w:rPr>
        <w:t>28</w:t>
      </w:r>
      <w:r w:rsidRPr="00866D10">
        <w:rPr>
          <w:rFonts w:ascii="Book Antiqua" w:hAnsi="Book Antiqua"/>
          <w:lang w:val="en-US" w:eastAsia="zh-CN"/>
        </w:rPr>
        <w:t>: 417-39; quiz 617 [PMID: 18349449 DOI: 10.1148/rg.282075066]</w:t>
      </w:r>
    </w:p>
    <w:p w14:paraId="4B87C972"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12 </w:t>
      </w:r>
      <w:proofErr w:type="spellStart"/>
      <w:r w:rsidRPr="00866D10">
        <w:rPr>
          <w:rFonts w:ascii="Book Antiqua" w:hAnsi="Book Antiqua"/>
          <w:b/>
          <w:bCs/>
          <w:lang w:val="en-US" w:eastAsia="zh-CN"/>
        </w:rPr>
        <w:t>Uziel</w:t>
      </w:r>
      <w:proofErr w:type="spellEnd"/>
      <w:r w:rsidRPr="00866D10">
        <w:rPr>
          <w:rFonts w:ascii="Book Antiqua" w:hAnsi="Book Antiqua"/>
          <w:b/>
          <w:bCs/>
          <w:lang w:val="en-US" w:eastAsia="zh-CN"/>
        </w:rPr>
        <w:t xml:space="preserve"> G</w:t>
      </w:r>
      <w:r w:rsidRPr="00866D10">
        <w:rPr>
          <w:rFonts w:ascii="Book Antiqua" w:hAnsi="Book Antiqua"/>
          <w:lang w:val="en-US" w:eastAsia="zh-CN"/>
        </w:rPr>
        <w:t xml:space="preserve">, </w:t>
      </w:r>
      <w:proofErr w:type="spellStart"/>
      <w:r w:rsidRPr="00866D10">
        <w:rPr>
          <w:rFonts w:ascii="Book Antiqua" w:hAnsi="Book Antiqua"/>
          <w:lang w:val="en-US" w:eastAsia="zh-CN"/>
        </w:rPr>
        <w:t>Ghezzi</w:t>
      </w:r>
      <w:proofErr w:type="spellEnd"/>
      <w:r w:rsidRPr="00866D10">
        <w:rPr>
          <w:rFonts w:ascii="Book Antiqua" w:hAnsi="Book Antiqua"/>
          <w:lang w:val="en-US" w:eastAsia="zh-CN"/>
        </w:rPr>
        <w:t xml:space="preserve"> D, </w:t>
      </w:r>
      <w:proofErr w:type="spellStart"/>
      <w:r w:rsidRPr="00866D10">
        <w:rPr>
          <w:rFonts w:ascii="Book Antiqua" w:hAnsi="Book Antiqua"/>
          <w:lang w:val="en-US" w:eastAsia="zh-CN"/>
        </w:rPr>
        <w:t>Zeviani</w:t>
      </w:r>
      <w:proofErr w:type="spellEnd"/>
      <w:r w:rsidRPr="00866D10">
        <w:rPr>
          <w:rFonts w:ascii="Book Antiqua" w:hAnsi="Book Antiqua"/>
          <w:lang w:val="en-US" w:eastAsia="zh-CN"/>
        </w:rPr>
        <w:t xml:space="preserve"> M. Infantile mitochondrial encephalopathy.</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Fetal Neonatal Med</w:t>
      </w:r>
      <w:r w:rsidRPr="00866D10">
        <w:rPr>
          <w:rFonts w:ascii="Book Antiqua" w:hAnsi="Book Antiqua"/>
          <w:lang w:val="en-US" w:eastAsia="zh-CN"/>
        </w:rPr>
        <w:t> 2011; </w:t>
      </w:r>
      <w:r w:rsidRPr="00866D10">
        <w:rPr>
          <w:rFonts w:ascii="Book Antiqua" w:hAnsi="Book Antiqua"/>
          <w:b/>
          <w:bCs/>
          <w:lang w:val="en-US" w:eastAsia="zh-CN"/>
        </w:rPr>
        <w:t>16</w:t>
      </w:r>
      <w:r w:rsidRPr="00866D10">
        <w:rPr>
          <w:rFonts w:ascii="Book Antiqua" w:hAnsi="Book Antiqua"/>
          <w:lang w:val="en-US" w:eastAsia="zh-CN"/>
        </w:rPr>
        <w:t>: 205-215 [PMID: 21620787 DOI: 10.1016/j.siny.2011.04.003</w:t>
      </w:r>
      <w:proofErr w:type="gramStart"/>
      <w:r w:rsidRPr="00866D10">
        <w:rPr>
          <w:rFonts w:ascii="Book Antiqua" w:hAnsi="Book Antiqua"/>
          <w:lang w:val="en-US" w:eastAsia="zh-CN"/>
        </w:rPr>
        <w:t>; ]</w:t>
      </w:r>
      <w:proofErr w:type="gramEnd"/>
    </w:p>
    <w:p w14:paraId="3347E9FD"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lastRenderedPageBreak/>
        <w:t>13 </w:t>
      </w:r>
      <w:r w:rsidRPr="00866D10">
        <w:rPr>
          <w:rFonts w:ascii="Book Antiqua" w:hAnsi="Book Antiqua"/>
          <w:b/>
          <w:bCs/>
          <w:lang w:val="en-US" w:eastAsia="zh-CN"/>
        </w:rPr>
        <w:t>Wong LJ</w:t>
      </w:r>
      <w:r w:rsidRPr="00866D10">
        <w:rPr>
          <w:rFonts w:ascii="Book Antiqua" w:hAnsi="Book Antiqua"/>
          <w:lang w:val="en-US" w:eastAsia="zh-CN"/>
        </w:rPr>
        <w:t>.</w:t>
      </w:r>
      <w:proofErr w:type="gramEnd"/>
      <w:r w:rsidRPr="00866D10">
        <w:rPr>
          <w:rFonts w:ascii="Book Antiqua" w:hAnsi="Book Antiqua"/>
          <w:lang w:val="en-US" w:eastAsia="zh-CN"/>
        </w:rPr>
        <w:t xml:space="preserve"> </w:t>
      </w:r>
      <w:proofErr w:type="gramStart"/>
      <w:r w:rsidRPr="00866D10">
        <w:rPr>
          <w:rFonts w:ascii="Book Antiqua" w:hAnsi="Book Antiqua"/>
          <w:lang w:val="en-US" w:eastAsia="zh-CN"/>
        </w:rPr>
        <w:t>Mitochondrial syndromes with leukoencephalopathies.</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2012; </w:t>
      </w:r>
      <w:r w:rsidRPr="00866D10">
        <w:rPr>
          <w:rFonts w:ascii="Book Antiqua" w:hAnsi="Book Antiqua"/>
          <w:b/>
          <w:bCs/>
          <w:lang w:val="en-US" w:eastAsia="zh-CN"/>
        </w:rPr>
        <w:t>32</w:t>
      </w:r>
      <w:r w:rsidRPr="00866D10">
        <w:rPr>
          <w:rFonts w:ascii="Book Antiqua" w:hAnsi="Book Antiqua"/>
          <w:lang w:val="en-US" w:eastAsia="zh-CN"/>
        </w:rPr>
        <w:t>: 55-61 [PMID: 22422207 DOI: 10.1055/s-0032-1306387</w:t>
      </w:r>
      <w:proofErr w:type="gramStart"/>
      <w:r w:rsidRPr="00866D10">
        <w:rPr>
          <w:rFonts w:ascii="Book Antiqua" w:hAnsi="Book Antiqua"/>
          <w:lang w:val="en-US" w:eastAsia="zh-CN"/>
        </w:rPr>
        <w:t>; ]</w:t>
      </w:r>
      <w:proofErr w:type="gramEnd"/>
    </w:p>
    <w:p w14:paraId="68E86500"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14 </w:t>
      </w:r>
      <w:r w:rsidRPr="00866D10">
        <w:rPr>
          <w:rFonts w:ascii="Book Antiqua" w:hAnsi="Book Antiqua"/>
          <w:b/>
          <w:bCs/>
          <w:lang w:val="en-US" w:eastAsia="zh-CN"/>
        </w:rPr>
        <w:t>Nishino I</w:t>
      </w:r>
      <w:r w:rsidRPr="00866D10">
        <w:rPr>
          <w:rFonts w:ascii="Book Antiqua" w:hAnsi="Book Antiqua"/>
          <w:lang w:val="en-US" w:eastAsia="zh-CN"/>
        </w:rPr>
        <w:t>, Spinazzola A, Hirano M. Thymidine phosphorylase gene mutations in MNGIE, a human mitochondrial disorder. </w:t>
      </w:r>
      <w:r w:rsidRPr="00866D10">
        <w:rPr>
          <w:rFonts w:ascii="Book Antiqua" w:hAnsi="Book Antiqua"/>
          <w:i/>
          <w:iCs/>
          <w:lang w:val="en-US" w:eastAsia="zh-CN"/>
        </w:rPr>
        <w:t>Science</w:t>
      </w:r>
      <w:r w:rsidRPr="00866D10">
        <w:rPr>
          <w:rFonts w:ascii="Book Antiqua" w:hAnsi="Book Antiqua"/>
          <w:lang w:val="en-US" w:eastAsia="zh-CN"/>
        </w:rPr>
        <w:t> 1999; </w:t>
      </w:r>
      <w:r w:rsidRPr="00866D10">
        <w:rPr>
          <w:rFonts w:ascii="Book Antiqua" w:hAnsi="Book Antiqua"/>
          <w:b/>
          <w:bCs/>
          <w:lang w:val="en-US" w:eastAsia="zh-CN"/>
        </w:rPr>
        <w:t>283</w:t>
      </w:r>
      <w:r w:rsidRPr="00866D10">
        <w:rPr>
          <w:rFonts w:ascii="Book Antiqua" w:hAnsi="Book Antiqua"/>
          <w:lang w:val="en-US" w:eastAsia="zh-CN"/>
        </w:rPr>
        <w:t>: 689-692 [PMID: 9924029]</w:t>
      </w:r>
    </w:p>
    <w:p w14:paraId="3677A5E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15 </w:t>
      </w:r>
      <w:r w:rsidRPr="00866D10">
        <w:rPr>
          <w:rFonts w:ascii="Book Antiqua" w:hAnsi="Book Antiqua"/>
          <w:b/>
          <w:bCs/>
          <w:lang w:val="en-US" w:eastAsia="zh-CN"/>
        </w:rPr>
        <w:t>Tang S</w:t>
      </w:r>
      <w:r w:rsidRPr="00866D10">
        <w:rPr>
          <w:rFonts w:ascii="Book Antiqua" w:hAnsi="Book Antiqua"/>
          <w:lang w:val="en-US" w:eastAsia="zh-CN"/>
        </w:rPr>
        <w:t xml:space="preserve">, Wang J, Lee NC, </w:t>
      </w:r>
      <w:proofErr w:type="spellStart"/>
      <w:r w:rsidRPr="00866D10">
        <w:rPr>
          <w:rFonts w:ascii="Book Antiqua" w:hAnsi="Book Antiqua"/>
          <w:lang w:val="en-US" w:eastAsia="zh-CN"/>
        </w:rPr>
        <w:t>Milone</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Halberg</w:t>
      </w:r>
      <w:proofErr w:type="spellEnd"/>
      <w:r w:rsidRPr="00866D10">
        <w:rPr>
          <w:rFonts w:ascii="Book Antiqua" w:hAnsi="Book Antiqua"/>
          <w:lang w:val="en-US" w:eastAsia="zh-CN"/>
        </w:rPr>
        <w:t xml:space="preserve"> MC, Schmitt ES, </w:t>
      </w:r>
      <w:proofErr w:type="spellStart"/>
      <w:r w:rsidRPr="00866D10">
        <w:rPr>
          <w:rFonts w:ascii="Book Antiqua" w:hAnsi="Book Antiqua"/>
          <w:lang w:val="en-US" w:eastAsia="zh-CN"/>
        </w:rPr>
        <w:t>Craigen</w:t>
      </w:r>
      <w:proofErr w:type="spellEnd"/>
      <w:r w:rsidRPr="00866D10">
        <w:rPr>
          <w:rFonts w:ascii="Book Antiqua" w:hAnsi="Book Antiqua"/>
          <w:lang w:val="en-US" w:eastAsia="zh-CN"/>
        </w:rPr>
        <w:t xml:space="preserve"> WJ, Zhang W, Wong LJ. Mitochondrial DNA polymerase gamma mutations: an ever expanding molecular and clinical spectrum. </w:t>
      </w:r>
      <w:r w:rsidRPr="00866D10">
        <w:rPr>
          <w:rFonts w:ascii="Book Antiqua" w:hAnsi="Book Antiqua"/>
          <w:i/>
          <w:iCs/>
          <w:lang w:val="en-US" w:eastAsia="zh-CN"/>
        </w:rPr>
        <w:t>J Med Genet</w:t>
      </w:r>
      <w:r w:rsidRPr="00866D10">
        <w:rPr>
          <w:rFonts w:ascii="Book Antiqua" w:hAnsi="Book Antiqua"/>
          <w:lang w:val="en-US" w:eastAsia="zh-CN"/>
        </w:rPr>
        <w:t> 2011; </w:t>
      </w:r>
      <w:r w:rsidRPr="00866D10">
        <w:rPr>
          <w:rFonts w:ascii="Book Antiqua" w:hAnsi="Book Antiqua"/>
          <w:b/>
          <w:bCs/>
          <w:lang w:val="en-US" w:eastAsia="zh-CN"/>
        </w:rPr>
        <w:t>48</w:t>
      </w:r>
      <w:r w:rsidRPr="00866D10">
        <w:rPr>
          <w:rFonts w:ascii="Book Antiqua" w:hAnsi="Book Antiqua"/>
          <w:lang w:val="en-US" w:eastAsia="zh-CN"/>
        </w:rPr>
        <w:t>: 669-681 [PMID: 21880868 DOI: 10.1136/jmedgenet-2011-100222]</w:t>
      </w:r>
    </w:p>
    <w:p w14:paraId="2723DD18"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16 </w:t>
      </w:r>
      <w:proofErr w:type="spellStart"/>
      <w:r w:rsidRPr="00866D10">
        <w:rPr>
          <w:rFonts w:ascii="Book Antiqua" w:hAnsi="Book Antiqua"/>
          <w:b/>
          <w:bCs/>
          <w:lang w:val="en-US" w:eastAsia="zh-CN"/>
        </w:rPr>
        <w:t>Scheper</w:t>
      </w:r>
      <w:proofErr w:type="spellEnd"/>
      <w:r w:rsidRPr="00866D10">
        <w:rPr>
          <w:rFonts w:ascii="Book Antiqua" w:hAnsi="Book Antiqua"/>
          <w:b/>
          <w:bCs/>
          <w:lang w:val="en-US" w:eastAsia="zh-CN"/>
        </w:rPr>
        <w:t xml:space="preserve"> GC</w:t>
      </w:r>
      <w:r w:rsidRPr="00866D10">
        <w:rPr>
          <w:rFonts w:ascii="Book Antiqua" w:hAnsi="Book Antiqua"/>
          <w:lang w:val="en-US" w:eastAsia="zh-CN"/>
        </w:rPr>
        <w:t xml:space="preserve">, van der </w:t>
      </w:r>
      <w:proofErr w:type="spellStart"/>
      <w:r w:rsidRPr="00866D10">
        <w:rPr>
          <w:rFonts w:ascii="Book Antiqua" w:hAnsi="Book Antiqua"/>
          <w:lang w:val="en-US" w:eastAsia="zh-CN"/>
        </w:rPr>
        <w:t>Klok</w:t>
      </w:r>
      <w:proofErr w:type="spellEnd"/>
      <w:r w:rsidRPr="00866D10">
        <w:rPr>
          <w:rFonts w:ascii="Book Antiqua" w:hAnsi="Book Antiqua"/>
          <w:lang w:val="en-US" w:eastAsia="zh-CN"/>
        </w:rPr>
        <w:t xml:space="preserve"> T, van </w:t>
      </w:r>
      <w:proofErr w:type="spellStart"/>
      <w:r w:rsidRPr="00866D10">
        <w:rPr>
          <w:rFonts w:ascii="Book Antiqua" w:hAnsi="Book Antiqua"/>
          <w:lang w:val="en-US" w:eastAsia="zh-CN"/>
        </w:rPr>
        <w:t>Andel</w:t>
      </w:r>
      <w:proofErr w:type="spellEnd"/>
      <w:r w:rsidRPr="00866D10">
        <w:rPr>
          <w:rFonts w:ascii="Book Antiqua" w:hAnsi="Book Antiqua"/>
          <w:lang w:val="en-US" w:eastAsia="zh-CN"/>
        </w:rPr>
        <w:t xml:space="preserve"> RJ, van </w:t>
      </w:r>
      <w:proofErr w:type="spellStart"/>
      <w:r w:rsidRPr="00866D10">
        <w:rPr>
          <w:rFonts w:ascii="Book Antiqua" w:hAnsi="Book Antiqua"/>
          <w:lang w:val="en-US" w:eastAsia="zh-CN"/>
        </w:rPr>
        <w:t>Berkel</w:t>
      </w:r>
      <w:proofErr w:type="spellEnd"/>
      <w:r w:rsidRPr="00866D10">
        <w:rPr>
          <w:rFonts w:ascii="Book Antiqua" w:hAnsi="Book Antiqua"/>
          <w:lang w:val="en-US" w:eastAsia="zh-CN"/>
        </w:rPr>
        <w:t xml:space="preserve"> CG, </w:t>
      </w:r>
      <w:proofErr w:type="spellStart"/>
      <w:r w:rsidRPr="00866D10">
        <w:rPr>
          <w:rFonts w:ascii="Book Antiqua" w:hAnsi="Book Antiqua"/>
          <w:lang w:val="en-US" w:eastAsia="zh-CN"/>
        </w:rPr>
        <w:t>Sissler</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Smet</w:t>
      </w:r>
      <w:proofErr w:type="spellEnd"/>
      <w:r w:rsidRPr="00866D10">
        <w:rPr>
          <w:rFonts w:ascii="Book Antiqua" w:hAnsi="Book Antiqua"/>
          <w:lang w:val="en-US" w:eastAsia="zh-CN"/>
        </w:rPr>
        <w:t xml:space="preserve"> J, </w:t>
      </w:r>
      <w:proofErr w:type="spellStart"/>
      <w:r w:rsidRPr="00866D10">
        <w:rPr>
          <w:rFonts w:ascii="Book Antiqua" w:hAnsi="Book Antiqua"/>
          <w:lang w:val="en-US" w:eastAsia="zh-CN"/>
        </w:rPr>
        <w:t>Muravina</w:t>
      </w:r>
      <w:proofErr w:type="spellEnd"/>
      <w:r w:rsidRPr="00866D10">
        <w:rPr>
          <w:rFonts w:ascii="Book Antiqua" w:hAnsi="Book Antiqua"/>
          <w:lang w:val="en-US" w:eastAsia="zh-CN"/>
        </w:rPr>
        <w:t xml:space="preserve"> TI, </w:t>
      </w:r>
      <w:proofErr w:type="spellStart"/>
      <w:r w:rsidRPr="00866D10">
        <w:rPr>
          <w:rFonts w:ascii="Book Antiqua" w:hAnsi="Book Antiqua"/>
          <w:lang w:val="en-US" w:eastAsia="zh-CN"/>
        </w:rPr>
        <w:t>Serkov</w:t>
      </w:r>
      <w:proofErr w:type="spellEnd"/>
      <w:r w:rsidRPr="00866D10">
        <w:rPr>
          <w:rFonts w:ascii="Book Antiqua" w:hAnsi="Book Antiqua"/>
          <w:lang w:val="en-US" w:eastAsia="zh-CN"/>
        </w:rPr>
        <w:t xml:space="preserve"> SV, </w:t>
      </w:r>
      <w:proofErr w:type="spellStart"/>
      <w:r w:rsidRPr="00866D10">
        <w:rPr>
          <w:rFonts w:ascii="Book Antiqua" w:hAnsi="Book Antiqua"/>
          <w:lang w:val="en-US" w:eastAsia="zh-CN"/>
        </w:rPr>
        <w:t>Uziel</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Bugiani</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Schiffmann</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Krägeloh</w:t>
      </w:r>
      <w:proofErr w:type="spellEnd"/>
      <w:r w:rsidRPr="00866D10">
        <w:rPr>
          <w:rFonts w:ascii="Book Antiqua" w:hAnsi="Book Antiqua"/>
          <w:lang w:val="en-US" w:eastAsia="zh-CN"/>
        </w:rPr>
        <w:t xml:space="preserve">-Mann I, </w:t>
      </w:r>
      <w:proofErr w:type="spellStart"/>
      <w:r w:rsidRPr="00866D10">
        <w:rPr>
          <w:rFonts w:ascii="Book Antiqua" w:hAnsi="Book Antiqua"/>
          <w:lang w:val="en-US" w:eastAsia="zh-CN"/>
        </w:rPr>
        <w:t>Smeitink</w:t>
      </w:r>
      <w:proofErr w:type="spellEnd"/>
      <w:r w:rsidRPr="00866D10">
        <w:rPr>
          <w:rFonts w:ascii="Book Antiqua" w:hAnsi="Book Antiqua"/>
          <w:lang w:val="en-US" w:eastAsia="zh-CN"/>
        </w:rPr>
        <w:t xml:space="preserve"> JA, </w:t>
      </w:r>
      <w:proofErr w:type="spellStart"/>
      <w:r w:rsidRPr="00866D10">
        <w:rPr>
          <w:rFonts w:ascii="Book Antiqua" w:hAnsi="Book Antiqua"/>
          <w:lang w:val="en-US" w:eastAsia="zh-CN"/>
        </w:rPr>
        <w:t>Florentz</w:t>
      </w:r>
      <w:proofErr w:type="spellEnd"/>
      <w:r w:rsidRPr="00866D10">
        <w:rPr>
          <w:rFonts w:ascii="Book Antiqua" w:hAnsi="Book Antiqua"/>
          <w:lang w:val="en-US" w:eastAsia="zh-CN"/>
        </w:rPr>
        <w:t xml:space="preserve"> C, Van </w:t>
      </w:r>
      <w:proofErr w:type="spellStart"/>
      <w:r w:rsidRPr="00866D10">
        <w:rPr>
          <w:rFonts w:ascii="Book Antiqua" w:hAnsi="Book Antiqua"/>
          <w:lang w:val="en-US" w:eastAsia="zh-CN"/>
        </w:rPr>
        <w:t>Coster</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Pronk</w:t>
      </w:r>
      <w:proofErr w:type="spellEnd"/>
      <w:r w:rsidRPr="00866D10">
        <w:rPr>
          <w:rFonts w:ascii="Book Antiqua" w:hAnsi="Book Antiqua"/>
          <w:lang w:val="en-US" w:eastAsia="zh-CN"/>
        </w:rPr>
        <w:t xml:space="preserve"> JC, van der </w:t>
      </w:r>
      <w:proofErr w:type="spellStart"/>
      <w:r w:rsidRPr="00866D10">
        <w:rPr>
          <w:rFonts w:ascii="Book Antiqua" w:hAnsi="Book Antiqua"/>
          <w:lang w:val="en-US" w:eastAsia="zh-CN"/>
        </w:rPr>
        <w:t>Knaap</w:t>
      </w:r>
      <w:proofErr w:type="spellEnd"/>
      <w:r w:rsidRPr="00866D10">
        <w:rPr>
          <w:rFonts w:ascii="Book Antiqua" w:hAnsi="Book Antiqua"/>
          <w:lang w:val="en-US" w:eastAsia="zh-CN"/>
        </w:rPr>
        <w:t xml:space="preserve"> MS. Mitochondrial </w:t>
      </w:r>
      <w:proofErr w:type="spellStart"/>
      <w:r w:rsidRPr="00866D10">
        <w:rPr>
          <w:rFonts w:ascii="Book Antiqua" w:hAnsi="Book Antiqua"/>
          <w:lang w:val="en-US" w:eastAsia="zh-CN"/>
        </w:rPr>
        <w:t>aspartyl-tRNA</w:t>
      </w:r>
      <w:proofErr w:type="spellEnd"/>
      <w:r w:rsidRPr="00866D10">
        <w:rPr>
          <w:rFonts w:ascii="Book Antiqua" w:hAnsi="Book Antiqua"/>
          <w:lang w:val="en-US" w:eastAsia="zh-CN"/>
        </w:rPr>
        <w:t xml:space="preserve"> </w:t>
      </w:r>
      <w:proofErr w:type="spellStart"/>
      <w:r w:rsidRPr="00866D10">
        <w:rPr>
          <w:rFonts w:ascii="Book Antiqua" w:hAnsi="Book Antiqua"/>
          <w:lang w:val="en-US" w:eastAsia="zh-CN"/>
        </w:rPr>
        <w:t>synthetase</w:t>
      </w:r>
      <w:proofErr w:type="spellEnd"/>
      <w:r w:rsidRPr="00866D10">
        <w:rPr>
          <w:rFonts w:ascii="Book Antiqua" w:hAnsi="Book Antiqua"/>
          <w:lang w:val="en-US" w:eastAsia="zh-CN"/>
        </w:rPr>
        <w:t xml:space="preserve"> deficiency causes leukoencephalopathy with brain stem and spinal cord involvement and lactate elevation. </w:t>
      </w:r>
      <w:r w:rsidRPr="00866D10">
        <w:rPr>
          <w:rFonts w:ascii="Book Antiqua" w:hAnsi="Book Antiqua"/>
          <w:i/>
          <w:iCs/>
          <w:lang w:val="en-US" w:eastAsia="zh-CN"/>
        </w:rPr>
        <w:t>Nat Genet</w:t>
      </w:r>
      <w:r w:rsidRPr="00866D10">
        <w:rPr>
          <w:rFonts w:ascii="Book Antiqua" w:hAnsi="Book Antiqua"/>
          <w:lang w:val="en-US" w:eastAsia="zh-CN"/>
        </w:rPr>
        <w:t> 2007; </w:t>
      </w:r>
      <w:r w:rsidRPr="00866D10">
        <w:rPr>
          <w:rFonts w:ascii="Book Antiqua" w:hAnsi="Book Antiqua"/>
          <w:b/>
          <w:bCs/>
          <w:lang w:val="en-US" w:eastAsia="zh-CN"/>
        </w:rPr>
        <w:t>39</w:t>
      </w:r>
      <w:r w:rsidRPr="00866D10">
        <w:rPr>
          <w:rFonts w:ascii="Book Antiqua" w:hAnsi="Book Antiqua"/>
          <w:lang w:val="en-US" w:eastAsia="zh-CN"/>
        </w:rPr>
        <w:t>: 534-539 [PMID: 17384640]</w:t>
      </w:r>
    </w:p>
    <w:p w14:paraId="25E59D37"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17 </w:t>
      </w:r>
      <w:proofErr w:type="spellStart"/>
      <w:r w:rsidRPr="00866D10">
        <w:rPr>
          <w:rFonts w:ascii="Book Antiqua" w:hAnsi="Book Antiqua"/>
          <w:b/>
          <w:bCs/>
          <w:lang w:val="en-US" w:eastAsia="zh-CN"/>
        </w:rPr>
        <w:t>Uluc</w:t>
      </w:r>
      <w:proofErr w:type="spellEnd"/>
      <w:r w:rsidRPr="00866D10">
        <w:rPr>
          <w:rFonts w:ascii="Book Antiqua" w:hAnsi="Book Antiqua"/>
          <w:b/>
          <w:bCs/>
          <w:lang w:val="en-US" w:eastAsia="zh-CN"/>
        </w:rPr>
        <w:t xml:space="preserve"> K</w:t>
      </w:r>
      <w:r w:rsidRPr="00866D10">
        <w:rPr>
          <w:rFonts w:ascii="Book Antiqua" w:hAnsi="Book Antiqua"/>
          <w:lang w:val="en-US" w:eastAsia="zh-CN"/>
        </w:rPr>
        <w:t xml:space="preserve">, </w:t>
      </w:r>
      <w:proofErr w:type="spellStart"/>
      <w:r w:rsidRPr="00866D10">
        <w:rPr>
          <w:rFonts w:ascii="Book Antiqua" w:hAnsi="Book Antiqua"/>
          <w:lang w:val="en-US" w:eastAsia="zh-CN"/>
        </w:rPr>
        <w:t>Baskan</w:t>
      </w:r>
      <w:proofErr w:type="spellEnd"/>
      <w:r w:rsidRPr="00866D10">
        <w:rPr>
          <w:rFonts w:ascii="Book Antiqua" w:hAnsi="Book Antiqua"/>
          <w:lang w:val="en-US" w:eastAsia="zh-CN"/>
        </w:rPr>
        <w:t xml:space="preserve"> O, </w:t>
      </w:r>
      <w:proofErr w:type="spellStart"/>
      <w:r w:rsidRPr="00866D10">
        <w:rPr>
          <w:rFonts w:ascii="Book Antiqua" w:hAnsi="Book Antiqua"/>
          <w:lang w:val="en-US" w:eastAsia="zh-CN"/>
        </w:rPr>
        <w:t>Yildirim</w:t>
      </w:r>
      <w:proofErr w:type="spellEnd"/>
      <w:r w:rsidRPr="00866D10">
        <w:rPr>
          <w:rFonts w:ascii="Book Antiqua" w:hAnsi="Book Antiqua"/>
          <w:lang w:val="en-US" w:eastAsia="zh-CN"/>
        </w:rPr>
        <w:t xml:space="preserve"> KA, </w:t>
      </w:r>
      <w:proofErr w:type="spellStart"/>
      <w:r w:rsidRPr="00866D10">
        <w:rPr>
          <w:rFonts w:ascii="Book Antiqua" w:hAnsi="Book Antiqua"/>
          <w:lang w:val="en-US" w:eastAsia="zh-CN"/>
        </w:rPr>
        <w:t>Ozsahin</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Koseoglu</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Isak</w:t>
      </w:r>
      <w:proofErr w:type="spellEnd"/>
      <w:r w:rsidRPr="00866D10">
        <w:rPr>
          <w:rFonts w:ascii="Book Antiqua" w:hAnsi="Book Antiqua"/>
          <w:lang w:val="en-US" w:eastAsia="zh-CN"/>
        </w:rPr>
        <w:t xml:space="preserve"> B, </w:t>
      </w:r>
      <w:proofErr w:type="spellStart"/>
      <w:r w:rsidRPr="00866D10">
        <w:rPr>
          <w:rFonts w:ascii="Book Antiqua" w:hAnsi="Book Antiqua"/>
          <w:lang w:val="en-US" w:eastAsia="zh-CN"/>
        </w:rPr>
        <w:t>Scheper</w:t>
      </w:r>
      <w:proofErr w:type="spellEnd"/>
      <w:r w:rsidRPr="00866D10">
        <w:rPr>
          <w:rFonts w:ascii="Book Antiqua" w:hAnsi="Book Antiqua"/>
          <w:lang w:val="en-US" w:eastAsia="zh-CN"/>
        </w:rPr>
        <w:t xml:space="preserve"> GC, </w:t>
      </w:r>
      <w:proofErr w:type="spellStart"/>
      <w:r w:rsidRPr="00866D10">
        <w:rPr>
          <w:rFonts w:ascii="Book Antiqua" w:hAnsi="Book Antiqua"/>
          <w:lang w:val="en-US" w:eastAsia="zh-CN"/>
        </w:rPr>
        <w:t>Gunal</w:t>
      </w:r>
      <w:proofErr w:type="spellEnd"/>
      <w:r w:rsidRPr="00866D10">
        <w:rPr>
          <w:rFonts w:ascii="Book Antiqua" w:hAnsi="Book Antiqua"/>
          <w:lang w:val="en-US" w:eastAsia="zh-CN"/>
        </w:rPr>
        <w:t xml:space="preserve"> DI, van der </w:t>
      </w:r>
      <w:proofErr w:type="spellStart"/>
      <w:r w:rsidRPr="00866D10">
        <w:rPr>
          <w:rFonts w:ascii="Book Antiqua" w:hAnsi="Book Antiqua"/>
          <w:lang w:val="en-US" w:eastAsia="zh-CN"/>
        </w:rPr>
        <w:t>Knaap</w:t>
      </w:r>
      <w:proofErr w:type="spellEnd"/>
      <w:r w:rsidRPr="00866D10">
        <w:rPr>
          <w:rFonts w:ascii="Book Antiqua" w:hAnsi="Book Antiqua"/>
          <w:lang w:val="en-US" w:eastAsia="zh-CN"/>
        </w:rPr>
        <w:t xml:space="preserve"> MS. Leukoencephalopathy with brain stem and spinal cord involvement and high lactate: a genetically proven case with distinct MRI findings.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Sci</w:t>
      </w:r>
      <w:proofErr w:type="spellEnd"/>
      <w:r w:rsidRPr="00866D10">
        <w:rPr>
          <w:rFonts w:ascii="Book Antiqua" w:hAnsi="Book Antiqua"/>
          <w:lang w:val="en-US" w:eastAsia="zh-CN"/>
        </w:rPr>
        <w:t> 2008; </w:t>
      </w:r>
      <w:r w:rsidRPr="00866D10">
        <w:rPr>
          <w:rFonts w:ascii="Book Antiqua" w:hAnsi="Book Antiqua"/>
          <w:b/>
          <w:bCs/>
          <w:lang w:val="en-US" w:eastAsia="zh-CN"/>
        </w:rPr>
        <w:t>273</w:t>
      </w:r>
      <w:r w:rsidRPr="00866D10">
        <w:rPr>
          <w:rFonts w:ascii="Book Antiqua" w:hAnsi="Book Antiqua"/>
          <w:lang w:val="en-US" w:eastAsia="zh-CN"/>
        </w:rPr>
        <w:t>: 118-122 [PMID: 18619624 DOI: 10.1016/j.jns.2008.06.002]</w:t>
      </w:r>
    </w:p>
    <w:p w14:paraId="74CD02FF"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18 </w:t>
      </w:r>
      <w:r w:rsidRPr="00866D10">
        <w:rPr>
          <w:rFonts w:ascii="Book Antiqua" w:hAnsi="Book Antiqua"/>
          <w:b/>
          <w:bCs/>
          <w:lang w:val="en-US" w:eastAsia="zh-CN"/>
        </w:rPr>
        <w:t>Cavanagh JB</w:t>
      </w:r>
      <w:r w:rsidRPr="00866D10">
        <w:rPr>
          <w:rFonts w:ascii="Book Antiqua" w:hAnsi="Book Antiqua"/>
          <w:lang w:val="en-US" w:eastAsia="zh-CN"/>
        </w:rPr>
        <w:t>.</w:t>
      </w:r>
      <w:proofErr w:type="gramEnd"/>
      <w:r w:rsidRPr="00866D10">
        <w:rPr>
          <w:rFonts w:ascii="Book Antiqua" w:hAnsi="Book Antiqua"/>
          <w:lang w:val="en-US" w:eastAsia="zh-CN"/>
        </w:rPr>
        <w:t xml:space="preserve"> </w:t>
      </w:r>
      <w:proofErr w:type="gramStart"/>
      <w:r w:rsidRPr="00866D10">
        <w:rPr>
          <w:rFonts w:ascii="Book Antiqua" w:hAnsi="Book Antiqua"/>
          <w:lang w:val="en-US" w:eastAsia="zh-CN"/>
        </w:rPr>
        <w:t>Selective vulnerability in acute energy deprivation syndromes.</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Neuropathol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Appl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Neurobiol</w:t>
      </w:r>
      <w:proofErr w:type="spellEnd"/>
      <w:r w:rsidRPr="00866D10">
        <w:rPr>
          <w:rFonts w:ascii="Book Antiqua" w:hAnsi="Book Antiqua"/>
          <w:lang w:val="en-US" w:eastAsia="zh-CN"/>
        </w:rPr>
        <w:t> 1993; </w:t>
      </w:r>
      <w:r w:rsidRPr="00866D10">
        <w:rPr>
          <w:rFonts w:ascii="Book Antiqua" w:hAnsi="Book Antiqua"/>
          <w:b/>
          <w:bCs/>
          <w:lang w:val="en-US" w:eastAsia="zh-CN"/>
        </w:rPr>
        <w:t>19</w:t>
      </w:r>
      <w:r w:rsidRPr="00866D10">
        <w:rPr>
          <w:rFonts w:ascii="Book Antiqua" w:hAnsi="Book Antiqua"/>
          <w:lang w:val="en-US" w:eastAsia="zh-CN"/>
        </w:rPr>
        <w:t>: 461-470 [PMID: 8121540]</w:t>
      </w:r>
    </w:p>
    <w:p w14:paraId="77F8DD6E"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19 </w:t>
      </w:r>
      <w:r w:rsidRPr="00866D10">
        <w:rPr>
          <w:rFonts w:ascii="Book Antiqua" w:hAnsi="Book Antiqua"/>
          <w:b/>
          <w:bCs/>
          <w:lang w:val="en-US" w:eastAsia="zh-CN"/>
        </w:rPr>
        <w:t>Nagai T</w:t>
      </w:r>
      <w:r w:rsidRPr="00866D10">
        <w:rPr>
          <w:rFonts w:ascii="Book Antiqua" w:hAnsi="Book Antiqua"/>
          <w:lang w:val="en-US" w:eastAsia="zh-CN"/>
        </w:rPr>
        <w:t xml:space="preserve">, </w:t>
      </w:r>
      <w:proofErr w:type="spellStart"/>
      <w:r w:rsidRPr="00866D10">
        <w:rPr>
          <w:rFonts w:ascii="Book Antiqua" w:hAnsi="Book Antiqua"/>
          <w:lang w:val="en-US" w:eastAsia="zh-CN"/>
        </w:rPr>
        <w:t>Goto</w:t>
      </w:r>
      <w:proofErr w:type="spellEnd"/>
      <w:r w:rsidRPr="00866D10">
        <w:rPr>
          <w:rFonts w:ascii="Book Antiqua" w:hAnsi="Book Antiqua"/>
          <w:lang w:val="en-US" w:eastAsia="zh-CN"/>
        </w:rPr>
        <w:t xml:space="preserve"> Y, Matsuoka T, </w:t>
      </w:r>
      <w:proofErr w:type="spellStart"/>
      <w:r w:rsidRPr="00866D10">
        <w:rPr>
          <w:rFonts w:ascii="Book Antiqua" w:hAnsi="Book Antiqua"/>
          <w:lang w:val="en-US" w:eastAsia="zh-CN"/>
        </w:rPr>
        <w:t>Sakuta</w:t>
      </w:r>
      <w:proofErr w:type="spellEnd"/>
      <w:r w:rsidRPr="00866D10">
        <w:rPr>
          <w:rFonts w:ascii="Book Antiqua" w:hAnsi="Book Antiqua"/>
          <w:lang w:val="en-US" w:eastAsia="zh-CN"/>
        </w:rPr>
        <w:t xml:space="preserve"> R, Naito E, Kuroda Y, Nonaka I. Leigh encephalopathy: histologic and biochemical analyses of muscle biopsies. </w:t>
      </w:r>
      <w:proofErr w:type="spellStart"/>
      <w:r w:rsidRPr="00866D10">
        <w:rPr>
          <w:rFonts w:ascii="Book Antiqua" w:hAnsi="Book Antiqua"/>
          <w:i/>
          <w:iCs/>
          <w:lang w:val="en-US" w:eastAsia="zh-CN"/>
        </w:rPr>
        <w:t>Pediatr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w:t>
      </w:r>
      <w:r>
        <w:rPr>
          <w:rFonts w:ascii="Book Antiqua" w:hAnsi="Book Antiqua" w:hint="eastAsia"/>
          <w:lang w:val="en-US" w:eastAsia="zh-CN"/>
        </w:rPr>
        <w:t>1992</w:t>
      </w:r>
      <w:r w:rsidRPr="00866D10">
        <w:rPr>
          <w:rFonts w:ascii="Book Antiqua" w:hAnsi="Book Antiqua"/>
          <w:lang w:val="en-US" w:eastAsia="zh-CN"/>
        </w:rPr>
        <w:t>; </w:t>
      </w:r>
      <w:r w:rsidRPr="00866D10">
        <w:rPr>
          <w:rFonts w:ascii="Book Antiqua" w:hAnsi="Book Antiqua"/>
          <w:b/>
          <w:bCs/>
          <w:lang w:val="en-US" w:eastAsia="zh-CN"/>
        </w:rPr>
        <w:t>8</w:t>
      </w:r>
      <w:r w:rsidRPr="00866D10">
        <w:rPr>
          <w:rFonts w:ascii="Book Antiqua" w:hAnsi="Book Antiqua"/>
          <w:lang w:val="en-US" w:eastAsia="zh-CN"/>
        </w:rPr>
        <w:t>: 328-332 [PMID: 1329789]</w:t>
      </w:r>
    </w:p>
    <w:p w14:paraId="2153BB46"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20 </w:t>
      </w:r>
      <w:r w:rsidRPr="00866D10">
        <w:rPr>
          <w:rFonts w:ascii="Book Antiqua" w:hAnsi="Book Antiqua"/>
          <w:b/>
          <w:bCs/>
          <w:lang w:val="en-US" w:eastAsia="zh-CN"/>
        </w:rPr>
        <w:t>Cavanagh JB</w:t>
      </w:r>
      <w:r w:rsidRPr="00866D10">
        <w:rPr>
          <w:rFonts w:ascii="Book Antiqua" w:hAnsi="Book Antiqua"/>
          <w:lang w:val="en-US" w:eastAsia="zh-CN"/>
        </w:rPr>
        <w:t>, Harding BN. Pathogenic factors underlying the lesions in Leigh's disease.</w:t>
      </w:r>
      <w:proofErr w:type="gramEnd"/>
      <w:r w:rsidRPr="00866D10">
        <w:rPr>
          <w:rFonts w:ascii="Book Antiqua" w:hAnsi="Book Antiqua"/>
          <w:lang w:val="en-US" w:eastAsia="zh-CN"/>
        </w:rPr>
        <w:t xml:space="preserve"> </w:t>
      </w:r>
      <w:proofErr w:type="gramStart"/>
      <w:r w:rsidRPr="00866D10">
        <w:rPr>
          <w:rFonts w:ascii="Book Antiqua" w:hAnsi="Book Antiqua"/>
          <w:lang w:val="en-US" w:eastAsia="zh-CN"/>
        </w:rPr>
        <w:t xml:space="preserve">Tissue responses to cellular energy deprivation and their </w:t>
      </w:r>
      <w:proofErr w:type="spellStart"/>
      <w:r w:rsidRPr="00866D10">
        <w:rPr>
          <w:rFonts w:ascii="Book Antiqua" w:hAnsi="Book Antiqua"/>
          <w:lang w:val="en-US" w:eastAsia="zh-CN"/>
        </w:rPr>
        <w:t>clinico</w:t>
      </w:r>
      <w:proofErr w:type="spellEnd"/>
      <w:r w:rsidRPr="00866D10">
        <w:rPr>
          <w:rFonts w:ascii="Book Antiqua" w:hAnsi="Book Antiqua"/>
          <w:lang w:val="en-US" w:eastAsia="zh-CN"/>
        </w:rPr>
        <w:t>-pathological consequences.</w:t>
      </w:r>
      <w:proofErr w:type="gramEnd"/>
      <w:r w:rsidRPr="00866D10">
        <w:rPr>
          <w:rFonts w:ascii="Book Antiqua" w:hAnsi="Book Antiqua"/>
          <w:lang w:val="en-US" w:eastAsia="zh-CN"/>
        </w:rPr>
        <w:t> </w:t>
      </w:r>
      <w:r w:rsidRPr="00866D10">
        <w:rPr>
          <w:rFonts w:ascii="Book Antiqua" w:hAnsi="Book Antiqua"/>
          <w:i/>
          <w:iCs/>
          <w:lang w:val="en-US" w:eastAsia="zh-CN"/>
        </w:rPr>
        <w:t>Brain</w:t>
      </w:r>
      <w:r w:rsidRPr="00866D10">
        <w:rPr>
          <w:rFonts w:ascii="Book Antiqua" w:hAnsi="Book Antiqua"/>
          <w:lang w:val="en-US" w:eastAsia="zh-CN"/>
        </w:rPr>
        <w:t> 1994; </w:t>
      </w:r>
      <w:r w:rsidRPr="00866D10">
        <w:rPr>
          <w:rFonts w:ascii="Book Antiqua" w:hAnsi="Book Antiqua"/>
          <w:b/>
          <w:bCs/>
          <w:lang w:val="en-US" w:eastAsia="zh-CN"/>
        </w:rPr>
        <w:t xml:space="preserve">117 </w:t>
      </w:r>
      <w:proofErr w:type="gramStart"/>
      <w:r w:rsidRPr="00866D10">
        <w:rPr>
          <w:rFonts w:ascii="Book Antiqua" w:hAnsi="Book Antiqua"/>
          <w:b/>
          <w:bCs/>
          <w:lang w:val="en-US" w:eastAsia="zh-CN"/>
        </w:rPr>
        <w:t>( Pt</w:t>
      </w:r>
      <w:proofErr w:type="gramEnd"/>
      <w:r w:rsidRPr="00866D10">
        <w:rPr>
          <w:rFonts w:ascii="Book Antiqua" w:hAnsi="Book Antiqua"/>
          <w:b/>
          <w:bCs/>
          <w:lang w:val="en-US" w:eastAsia="zh-CN"/>
        </w:rPr>
        <w:t xml:space="preserve"> 6)</w:t>
      </w:r>
      <w:r w:rsidRPr="00866D10">
        <w:rPr>
          <w:rFonts w:ascii="Book Antiqua" w:hAnsi="Book Antiqua"/>
          <w:lang w:val="en-US" w:eastAsia="zh-CN"/>
        </w:rPr>
        <w:t>: 1357-1376 [PMID: 7820572]</w:t>
      </w:r>
    </w:p>
    <w:p w14:paraId="24443F1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21 </w:t>
      </w:r>
      <w:proofErr w:type="spellStart"/>
      <w:r w:rsidRPr="00866D10">
        <w:rPr>
          <w:rFonts w:ascii="Book Antiqua" w:hAnsi="Book Antiqua"/>
          <w:b/>
          <w:bCs/>
          <w:lang w:val="en-US" w:eastAsia="zh-CN"/>
        </w:rPr>
        <w:t>Bindu</w:t>
      </w:r>
      <w:proofErr w:type="spellEnd"/>
      <w:r w:rsidRPr="00866D10">
        <w:rPr>
          <w:rFonts w:ascii="Book Antiqua" w:hAnsi="Book Antiqua"/>
          <w:b/>
          <w:bCs/>
          <w:lang w:val="en-US" w:eastAsia="zh-CN"/>
        </w:rPr>
        <w:t xml:space="preserve"> PS</w:t>
      </w:r>
      <w:r w:rsidRPr="00866D10">
        <w:rPr>
          <w:rFonts w:ascii="Book Antiqua" w:hAnsi="Book Antiqua"/>
          <w:lang w:val="en-US" w:eastAsia="zh-CN"/>
        </w:rPr>
        <w:t xml:space="preserve">, </w:t>
      </w:r>
      <w:proofErr w:type="spellStart"/>
      <w:r w:rsidRPr="00866D10">
        <w:rPr>
          <w:rFonts w:ascii="Book Antiqua" w:hAnsi="Book Antiqua"/>
          <w:lang w:val="en-US" w:eastAsia="zh-CN"/>
        </w:rPr>
        <w:t>Taly</w:t>
      </w:r>
      <w:proofErr w:type="spellEnd"/>
      <w:r w:rsidRPr="00866D10">
        <w:rPr>
          <w:rFonts w:ascii="Book Antiqua" w:hAnsi="Book Antiqua"/>
          <w:lang w:val="en-US" w:eastAsia="zh-CN"/>
        </w:rPr>
        <w:t xml:space="preserve"> AB, </w:t>
      </w:r>
      <w:proofErr w:type="spellStart"/>
      <w:r w:rsidRPr="00866D10">
        <w:rPr>
          <w:rFonts w:ascii="Book Antiqua" w:hAnsi="Book Antiqua"/>
          <w:lang w:val="en-US" w:eastAsia="zh-CN"/>
        </w:rPr>
        <w:t>Sonam</w:t>
      </w:r>
      <w:proofErr w:type="spellEnd"/>
      <w:r w:rsidRPr="00866D10">
        <w:rPr>
          <w:rFonts w:ascii="Book Antiqua" w:hAnsi="Book Antiqua"/>
          <w:lang w:val="en-US" w:eastAsia="zh-CN"/>
        </w:rPr>
        <w:t xml:space="preserve"> K, </w:t>
      </w:r>
      <w:proofErr w:type="spellStart"/>
      <w:r w:rsidRPr="00866D10">
        <w:rPr>
          <w:rFonts w:ascii="Book Antiqua" w:hAnsi="Book Antiqua"/>
          <w:lang w:val="en-US" w:eastAsia="zh-CN"/>
        </w:rPr>
        <w:t>Govindaraju</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Arvinda</w:t>
      </w:r>
      <w:proofErr w:type="spellEnd"/>
      <w:r w:rsidRPr="00866D10">
        <w:rPr>
          <w:rFonts w:ascii="Book Antiqua" w:hAnsi="Book Antiqua"/>
          <w:lang w:val="en-US" w:eastAsia="zh-CN"/>
        </w:rPr>
        <w:t xml:space="preserve"> HR, Gayathri N, </w:t>
      </w:r>
      <w:proofErr w:type="spellStart"/>
      <w:r w:rsidRPr="00866D10">
        <w:rPr>
          <w:rFonts w:ascii="Book Antiqua" w:hAnsi="Book Antiqua"/>
          <w:lang w:val="en-US" w:eastAsia="zh-CN"/>
        </w:rPr>
        <w:t>Bharath</w:t>
      </w:r>
      <w:proofErr w:type="spellEnd"/>
      <w:r w:rsidRPr="00866D10">
        <w:rPr>
          <w:rFonts w:ascii="Book Antiqua" w:hAnsi="Book Antiqua"/>
          <w:lang w:val="en-US" w:eastAsia="zh-CN"/>
        </w:rPr>
        <w:t xml:space="preserve"> MM, </w:t>
      </w:r>
      <w:proofErr w:type="spellStart"/>
      <w:r w:rsidRPr="00866D10">
        <w:rPr>
          <w:rFonts w:ascii="Book Antiqua" w:hAnsi="Book Antiqua"/>
          <w:lang w:val="en-US" w:eastAsia="zh-CN"/>
        </w:rPr>
        <w:t>Ranjith</w:t>
      </w:r>
      <w:proofErr w:type="spellEnd"/>
      <w:r w:rsidRPr="00866D10">
        <w:rPr>
          <w:rFonts w:ascii="Book Antiqua" w:hAnsi="Book Antiqua"/>
          <w:lang w:val="en-US" w:eastAsia="zh-CN"/>
        </w:rPr>
        <w:t xml:space="preserve"> D, </w:t>
      </w:r>
      <w:proofErr w:type="spellStart"/>
      <w:r w:rsidRPr="00866D10">
        <w:rPr>
          <w:rFonts w:ascii="Book Antiqua" w:hAnsi="Book Antiqua"/>
          <w:lang w:val="en-US" w:eastAsia="zh-CN"/>
        </w:rPr>
        <w:t>Nagappa</w:t>
      </w:r>
      <w:proofErr w:type="spellEnd"/>
      <w:r w:rsidRPr="00866D10">
        <w:rPr>
          <w:rFonts w:ascii="Book Antiqua" w:hAnsi="Book Antiqua"/>
          <w:lang w:val="en-US" w:eastAsia="zh-CN"/>
        </w:rPr>
        <w:t xml:space="preserve"> M, Sinha S, Khan NA, </w:t>
      </w:r>
      <w:proofErr w:type="spellStart"/>
      <w:r w:rsidRPr="00866D10">
        <w:rPr>
          <w:rFonts w:ascii="Book Antiqua" w:hAnsi="Book Antiqua"/>
          <w:lang w:val="en-US" w:eastAsia="zh-CN"/>
        </w:rPr>
        <w:t>Thangaraj</w:t>
      </w:r>
      <w:proofErr w:type="spellEnd"/>
      <w:r w:rsidRPr="00866D10">
        <w:rPr>
          <w:rFonts w:ascii="Book Antiqua" w:hAnsi="Book Antiqua"/>
          <w:lang w:val="en-US" w:eastAsia="zh-CN"/>
        </w:rPr>
        <w:t xml:space="preserve"> K. Bilateral hypertrophic </w:t>
      </w:r>
      <w:proofErr w:type="spellStart"/>
      <w:r w:rsidRPr="00866D10">
        <w:rPr>
          <w:rFonts w:ascii="Book Antiqua" w:hAnsi="Book Antiqua"/>
          <w:lang w:val="en-US" w:eastAsia="zh-CN"/>
        </w:rPr>
        <w:t>olivary</w:t>
      </w:r>
      <w:proofErr w:type="spellEnd"/>
      <w:r w:rsidRPr="00866D10">
        <w:rPr>
          <w:rFonts w:ascii="Book Antiqua" w:hAnsi="Book Antiqua"/>
          <w:lang w:val="en-US" w:eastAsia="zh-CN"/>
        </w:rPr>
        <w:t xml:space="preserve"> nucleus degeneration on magnetic resonance imaging in children with Leigh and Leigh-like syndrome. </w:t>
      </w:r>
      <w:r w:rsidRPr="00866D10">
        <w:rPr>
          <w:rFonts w:ascii="Book Antiqua" w:hAnsi="Book Antiqua"/>
          <w:i/>
          <w:iCs/>
          <w:lang w:val="en-US" w:eastAsia="zh-CN"/>
        </w:rPr>
        <w:t xml:space="preserve">Br J </w:t>
      </w:r>
      <w:proofErr w:type="spellStart"/>
      <w:r w:rsidRPr="00866D10">
        <w:rPr>
          <w:rFonts w:ascii="Book Antiqua" w:hAnsi="Book Antiqua"/>
          <w:i/>
          <w:iCs/>
          <w:lang w:val="en-US" w:eastAsia="zh-CN"/>
        </w:rPr>
        <w:t>Radiol</w:t>
      </w:r>
      <w:proofErr w:type="spellEnd"/>
      <w:r w:rsidRPr="00866D10">
        <w:rPr>
          <w:rFonts w:ascii="Book Antiqua" w:hAnsi="Book Antiqua"/>
          <w:lang w:val="en-US" w:eastAsia="zh-CN"/>
        </w:rPr>
        <w:t> 2014; </w:t>
      </w:r>
      <w:r w:rsidRPr="00866D10">
        <w:rPr>
          <w:rFonts w:ascii="Book Antiqua" w:hAnsi="Book Antiqua"/>
          <w:b/>
          <w:bCs/>
          <w:lang w:val="en-US" w:eastAsia="zh-CN"/>
        </w:rPr>
        <w:t>87</w:t>
      </w:r>
      <w:r w:rsidRPr="00866D10">
        <w:rPr>
          <w:rFonts w:ascii="Book Antiqua" w:hAnsi="Book Antiqua"/>
          <w:lang w:val="en-US" w:eastAsia="zh-CN"/>
        </w:rPr>
        <w:t>: 20130478 [PMID: 24470583 DOI: 10.1259/bjr.20130478]</w:t>
      </w:r>
    </w:p>
    <w:p w14:paraId="6934A327"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22 </w:t>
      </w:r>
      <w:proofErr w:type="spellStart"/>
      <w:r w:rsidRPr="00866D10">
        <w:rPr>
          <w:rFonts w:ascii="Book Antiqua" w:hAnsi="Book Antiqua"/>
          <w:b/>
          <w:bCs/>
          <w:lang w:val="en-US" w:eastAsia="zh-CN"/>
        </w:rPr>
        <w:t>Quattrocchi</w:t>
      </w:r>
      <w:proofErr w:type="spellEnd"/>
      <w:r w:rsidRPr="00866D10">
        <w:rPr>
          <w:rFonts w:ascii="Book Antiqua" w:hAnsi="Book Antiqua"/>
          <w:b/>
          <w:bCs/>
          <w:lang w:val="en-US" w:eastAsia="zh-CN"/>
        </w:rPr>
        <w:t xml:space="preserve"> CC</w:t>
      </w:r>
      <w:r w:rsidRPr="00866D10">
        <w:rPr>
          <w:rFonts w:ascii="Book Antiqua" w:hAnsi="Book Antiqua"/>
          <w:lang w:val="en-US" w:eastAsia="zh-CN"/>
        </w:rPr>
        <w:t xml:space="preserve">, Longo D, </w:t>
      </w:r>
      <w:proofErr w:type="spellStart"/>
      <w:r w:rsidRPr="00866D10">
        <w:rPr>
          <w:rFonts w:ascii="Book Antiqua" w:hAnsi="Book Antiqua"/>
          <w:lang w:val="en-US" w:eastAsia="zh-CN"/>
        </w:rPr>
        <w:t>Delfino</w:t>
      </w:r>
      <w:proofErr w:type="spellEnd"/>
      <w:r w:rsidRPr="00866D10">
        <w:rPr>
          <w:rFonts w:ascii="Book Antiqua" w:hAnsi="Book Antiqua"/>
          <w:lang w:val="en-US" w:eastAsia="zh-CN"/>
        </w:rPr>
        <w:t xml:space="preserve"> LN, </w:t>
      </w:r>
      <w:proofErr w:type="spellStart"/>
      <w:r w:rsidRPr="00866D10">
        <w:rPr>
          <w:rFonts w:ascii="Book Antiqua" w:hAnsi="Book Antiqua"/>
          <w:lang w:val="en-US" w:eastAsia="zh-CN"/>
        </w:rPr>
        <w:t>Errante</w:t>
      </w:r>
      <w:proofErr w:type="spellEnd"/>
      <w:r w:rsidRPr="00866D10">
        <w:rPr>
          <w:rFonts w:ascii="Book Antiqua" w:hAnsi="Book Antiqua"/>
          <w:lang w:val="en-US" w:eastAsia="zh-CN"/>
        </w:rPr>
        <w:t xml:space="preserve"> Y, Aiello C, </w:t>
      </w:r>
      <w:proofErr w:type="spellStart"/>
      <w:r w:rsidRPr="00866D10">
        <w:rPr>
          <w:rFonts w:ascii="Book Antiqua" w:hAnsi="Book Antiqua"/>
          <w:lang w:val="en-US" w:eastAsia="zh-CN"/>
        </w:rPr>
        <w:t>Fariello</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Bernardi</w:t>
      </w:r>
      <w:proofErr w:type="spellEnd"/>
      <w:r w:rsidRPr="00866D10">
        <w:rPr>
          <w:rFonts w:ascii="Book Antiqua" w:hAnsi="Book Antiqua"/>
          <w:lang w:val="en-US" w:eastAsia="zh-CN"/>
        </w:rPr>
        <w:t xml:space="preserve"> B. MR differential diagnosis of acute deep grey matter pathology in </w:t>
      </w:r>
      <w:proofErr w:type="spellStart"/>
      <w:r w:rsidRPr="00866D10">
        <w:rPr>
          <w:rFonts w:ascii="Book Antiqua" w:hAnsi="Book Antiqua"/>
          <w:lang w:val="en-US" w:eastAsia="zh-CN"/>
        </w:rPr>
        <w:t>paediatric</w:t>
      </w:r>
      <w:proofErr w:type="spellEnd"/>
      <w:r w:rsidRPr="00866D10">
        <w:rPr>
          <w:rFonts w:ascii="Book Antiqua" w:hAnsi="Book Antiqua"/>
          <w:lang w:val="en-US" w:eastAsia="zh-CN"/>
        </w:rPr>
        <w:t xml:space="preserve"> patients. </w:t>
      </w:r>
      <w:proofErr w:type="spellStart"/>
      <w:r w:rsidRPr="00866D10">
        <w:rPr>
          <w:rFonts w:ascii="Book Antiqua" w:hAnsi="Book Antiqua"/>
          <w:i/>
          <w:iCs/>
          <w:lang w:val="en-US" w:eastAsia="zh-CN"/>
        </w:rPr>
        <w:t>Pediatr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Radiol</w:t>
      </w:r>
      <w:proofErr w:type="spellEnd"/>
      <w:r w:rsidRPr="00866D10">
        <w:rPr>
          <w:rFonts w:ascii="Book Antiqua" w:hAnsi="Book Antiqua"/>
          <w:lang w:val="en-US" w:eastAsia="zh-CN"/>
        </w:rPr>
        <w:t> 2013; </w:t>
      </w:r>
      <w:r w:rsidRPr="00866D10">
        <w:rPr>
          <w:rFonts w:ascii="Book Antiqua" w:hAnsi="Book Antiqua"/>
          <w:b/>
          <w:bCs/>
          <w:lang w:val="en-US" w:eastAsia="zh-CN"/>
        </w:rPr>
        <w:t>43</w:t>
      </w:r>
      <w:r w:rsidRPr="00866D10">
        <w:rPr>
          <w:rFonts w:ascii="Book Antiqua" w:hAnsi="Book Antiqua"/>
          <w:lang w:val="en-US" w:eastAsia="zh-CN"/>
        </w:rPr>
        <w:t>: 743-761 [PMID: 23196927 DOI: 10.1007/s00247-012-2491-2.]</w:t>
      </w:r>
    </w:p>
    <w:p w14:paraId="2363F48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23 </w:t>
      </w:r>
      <w:r w:rsidRPr="00866D10">
        <w:rPr>
          <w:rFonts w:ascii="Book Antiqua" w:hAnsi="Book Antiqua"/>
          <w:b/>
          <w:bCs/>
          <w:lang w:val="en-US" w:eastAsia="zh-CN"/>
        </w:rPr>
        <w:t>Sparaco M</w:t>
      </w:r>
      <w:r w:rsidRPr="00866D10">
        <w:rPr>
          <w:rFonts w:ascii="Book Antiqua" w:hAnsi="Book Antiqua"/>
          <w:lang w:val="en-US" w:eastAsia="zh-CN"/>
        </w:rPr>
        <w:t xml:space="preserve">, Bonilla E, </w:t>
      </w:r>
      <w:proofErr w:type="spellStart"/>
      <w:r w:rsidRPr="00866D10">
        <w:rPr>
          <w:rFonts w:ascii="Book Antiqua" w:hAnsi="Book Antiqua"/>
          <w:lang w:val="en-US" w:eastAsia="zh-CN"/>
        </w:rPr>
        <w:t>DiMauro</w:t>
      </w:r>
      <w:proofErr w:type="spellEnd"/>
      <w:r w:rsidRPr="00866D10">
        <w:rPr>
          <w:rFonts w:ascii="Book Antiqua" w:hAnsi="Book Antiqua"/>
          <w:lang w:val="en-US" w:eastAsia="zh-CN"/>
        </w:rPr>
        <w:t xml:space="preserve"> S, Powers JM. Neuropathology of mitochondrial </w:t>
      </w:r>
      <w:proofErr w:type="spellStart"/>
      <w:r w:rsidRPr="00866D10">
        <w:rPr>
          <w:rFonts w:ascii="Book Antiqua" w:hAnsi="Book Antiqua"/>
          <w:lang w:val="en-US" w:eastAsia="zh-CN"/>
        </w:rPr>
        <w:t>encephalomyopathies</w:t>
      </w:r>
      <w:proofErr w:type="spellEnd"/>
      <w:r w:rsidRPr="00866D10">
        <w:rPr>
          <w:rFonts w:ascii="Book Antiqua" w:hAnsi="Book Antiqua"/>
          <w:lang w:val="en-US" w:eastAsia="zh-CN"/>
        </w:rPr>
        <w:t xml:space="preserve"> due to mitochondrial DNA defects.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Neuropathol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Exp</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1993; </w:t>
      </w:r>
      <w:r w:rsidRPr="00866D10">
        <w:rPr>
          <w:rFonts w:ascii="Book Antiqua" w:hAnsi="Book Antiqua"/>
          <w:b/>
          <w:bCs/>
          <w:lang w:val="en-US" w:eastAsia="zh-CN"/>
        </w:rPr>
        <w:t>52</w:t>
      </w:r>
      <w:r w:rsidRPr="00866D10">
        <w:rPr>
          <w:rFonts w:ascii="Book Antiqua" w:hAnsi="Book Antiqua"/>
          <w:lang w:val="en-US" w:eastAsia="zh-CN"/>
        </w:rPr>
        <w:t>: 1-10 [PMID: 8426185]</w:t>
      </w:r>
    </w:p>
    <w:p w14:paraId="4CA96F7B"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24 </w:t>
      </w:r>
      <w:r w:rsidRPr="00866D10">
        <w:rPr>
          <w:rFonts w:ascii="Book Antiqua" w:hAnsi="Book Antiqua"/>
          <w:b/>
          <w:bCs/>
          <w:lang w:val="en-US" w:eastAsia="zh-CN"/>
        </w:rPr>
        <w:t>Ito S</w:t>
      </w:r>
      <w:r w:rsidRPr="00866D10">
        <w:rPr>
          <w:rFonts w:ascii="Book Antiqua" w:hAnsi="Book Antiqua"/>
          <w:lang w:val="en-US" w:eastAsia="zh-CN"/>
        </w:rPr>
        <w:t xml:space="preserve">, </w:t>
      </w:r>
      <w:proofErr w:type="spellStart"/>
      <w:r w:rsidRPr="00866D10">
        <w:rPr>
          <w:rFonts w:ascii="Book Antiqua" w:hAnsi="Book Antiqua"/>
          <w:lang w:val="en-US" w:eastAsia="zh-CN"/>
        </w:rPr>
        <w:t>Shirai</w:t>
      </w:r>
      <w:proofErr w:type="spellEnd"/>
      <w:r w:rsidRPr="00866D10">
        <w:rPr>
          <w:rFonts w:ascii="Book Antiqua" w:hAnsi="Book Antiqua"/>
          <w:lang w:val="en-US" w:eastAsia="zh-CN"/>
        </w:rPr>
        <w:t xml:space="preserve"> W, </w:t>
      </w:r>
      <w:proofErr w:type="spellStart"/>
      <w:r w:rsidRPr="00866D10">
        <w:rPr>
          <w:rFonts w:ascii="Book Antiqua" w:hAnsi="Book Antiqua"/>
          <w:lang w:val="en-US" w:eastAsia="zh-CN"/>
        </w:rPr>
        <w:t>Asahina</w:t>
      </w:r>
      <w:proofErr w:type="spellEnd"/>
      <w:r w:rsidRPr="00866D10">
        <w:rPr>
          <w:rFonts w:ascii="Book Antiqua" w:hAnsi="Book Antiqua"/>
          <w:lang w:val="en-US" w:eastAsia="zh-CN"/>
        </w:rPr>
        <w:t xml:space="preserve"> M, Hattori T. Clinical and brain MR imaging features focusing on the brain stem and cerebellum in patients with myoclonic epilepsy with ragged-red fibers due to mitochondrial A8344G mutation.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2008; </w:t>
      </w:r>
      <w:r w:rsidRPr="00866D10">
        <w:rPr>
          <w:rFonts w:ascii="Book Antiqua" w:hAnsi="Book Antiqua"/>
          <w:b/>
          <w:bCs/>
          <w:lang w:val="en-US" w:eastAsia="zh-CN"/>
        </w:rPr>
        <w:t>29</w:t>
      </w:r>
      <w:r w:rsidRPr="00866D10">
        <w:rPr>
          <w:rFonts w:ascii="Book Antiqua" w:hAnsi="Book Antiqua"/>
          <w:lang w:val="en-US" w:eastAsia="zh-CN"/>
        </w:rPr>
        <w:t>: 392-395 [PMID: 17989367]</w:t>
      </w:r>
    </w:p>
    <w:p w14:paraId="1B26AC9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25 </w:t>
      </w:r>
      <w:proofErr w:type="spellStart"/>
      <w:r w:rsidRPr="00866D10">
        <w:rPr>
          <w:rFonts w:ascii="Book Antiqua" w:hAnsi="Book Antiqua"/>
          <w:b/>
          <w:bCs/>
          <w:lang w:val="en-US" w:eastAsia="zh-CN"/>
        </w:rPr>
        <w:t>Valanne</w:t>
      </w:r>
      <w:proofErr w:type="spellEnd"/>
      <w:r w:rsidRPr="00866D10">
        <w:rPr>
          <w:rFonts w:ascii="Book Antiqua" w:hAnsi="Book Antiqua"/>
          <w:b/>
          <w:bCs/>
          <w:lang w:val="en-US" w:eastAsia="zh-CN"/>
        </w:rPr>
        <w:t xml:space="preserve"> L</w:t>
      </w:r>
      <w:r w:rsidRPr="00866D10">
        <w:rPr>
          <w:rFonts w:ascii="Book Antiqua" w:hAnsi="Book Antiqua"/>
          <w:lang w:val="en-US" w:eastAsia="zh-CN"/>
        </w:rPr>
        <w:t xml:space="preserve">, </w:t>
      </w:r>
      <w:proofErr w:type="spellStart"/>
      <w:r w:rsidRPr="00866D10">
        <w:rPr>
          <w:rFonts w:ascii="Book Antiqua" w:hAnsi="Book Antiqua"/>
          <w:lang w:val="en-US" w:eastAsia="zh-CN"/>
        </w:rPr>
        <w:t>Ketonen</w:t>
      </w:r>
      <w:proofErr w:type="spellEnd"/>
      <w:r w:rsidRPr="00866D10">
        <w:rPr>
          <w:rFonts w:ascii="Book Antiqua" w:hAnsi="Book Antiqua"/>
          <w:lang w:val="en-US" w:eastAsia="zh-CN"/>
        </w:rPr>
        <w:t xml:space="preserve"> L, </w:t>
      </w:r>
      <w:proofErr w:type="spellStart"/>
      <w:r w:rsidRPr="00866D10">
        <w:rPr>
          <w:rFonts w:ascii="Book Antiqua" w:hAnsi="Book Antiqua"/>
          <w:lang w:val="en-US" w:eastAsia="zh-CN"/>
        </w:rPr>
        <w:t>Majander</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Suomalainen</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Pihko</w:t>
      </w:r>
      <w:proofErr w:type="spellEnd"/>
      <w:r w:rsidRPr="00866D10">
        <w:rPr>
          <w:rFonts w:ascii="Book Antiqua" w:hAnsi="Book Antiqua"/>
          <w:lang w:val="en-US" w:eastAsia="zh-CN"/>
        </w:rPr>
        <w:t xml:space="preserve"> H. </w:t>
      </w:r>
      <w:proofErr w:type="spellStart"/>
      <w:r w:rsidRPr="00866D10">
        <w:rPr>
          <w:rFonts w:ascii="Book Antiqua" w:hAnsi="Book Antiqua"/>
          <w:lang w:val="en-US" w:eastAsia="zh-CN"/>
        </w:rPr>
        <w:t>Neuroradiologic</w:t>
      </w:r>
      <w:proofErr w:type="spellEnd"/>
      <w:r w:rsidRPr="00866D10">
        <w:rPr>
          <w:rFonts w:ascii="Book Antiqua" w:hAnsi="Book Antiqua"/>
          <w:lang w:val="en-US" w:eastAsia="zh-CN"/>
        </w:rPr>
        <w:t xml:space="preserve"> findings in children with mitochondrial disorders.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1998; </w:t>
      </w:r>
      <w:r w:rsidRPr="00866D10">
        <w:rPr>
          <w:rFonts w:ascii="Book Antiqua" w:hAnsi="Book Antiqua"/>
          <w:b/>
          <w:bCs/>
          <w:lang w:val="en-US" w:eastAsia="zh-CN"/>
        </w:rPr>
        <w:t>19</w:t>
      </w:r>
      <w:r w:rsidRPr="00866D10">
        <w:rPr>
          <w:rFonts w:ascii="Book Antiqua" w:hAnsi="Book Antiqua"/>
          <w:lang w:val="en-US" w:eastAsia="zh-CN"/>
        </w:rPr>
        <w:t>: 369-377 [PMID: 9504497]</w:t>
      </w:r>
    </w:p>
    <w:p w14:paraId="35B897DE"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26 </w:t>
      </w:r>
      <w:r w:rsidRPr="00866D10">
        <w:rPr>
          <w:rFonts w:ascii="Book Antiqua" w:hAnsi="Book Antiqua"/>
          <w:b/>
          <w:bCs/>
          <w:lang w:val="en-US" w:eastAsia="zh-CN"/>
        </w:rPr>
        <w:t>Castillo M</w:t>
      </w:r>
      <w:r w:rsidRPr="00866D10">
        <w:rPr>
          <w:rFonts w:ascii="Book Antiqua" w:hAnsi="Book Antiqua"/>
          <w:lang w:val="en-US" w:eastAsia="zh-CN"/>
        </w:rPr>
        <w:t xml:space="preserve">, </w:t>
      </w:r>
      <w:proofErr w:type="spellStart"/>
      <w:r w:rsidRPr="00866D10">
        <w:rPr>
          <w:rFonts w:ascii="Book Antiqua" w:hAnsi="Book Antiqua"/>
          <w:lang w:val="en-US" w:eastAsia="zh-CN"/>
        </w:rPr>
        <w:t>Kwock</w:t>
      </w:r>
      <w:proofErr w:type="spellEnd"/>
      <w:r w:rsidRPr="00866D10">
        <w:rPr>
          <w:rFonts w:ascii="Book Antiqua" w:hAnsi="Book Antiqua"/>
          <w:lang w:val="en-US" w:eastAsia="zh-CN"/>
        </w:rPr>
        <w:t xml:space="preserve"> L, Green C. MELAS syndrome: imaging and proton MR spectroscopic findings.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1995; </w:t>
      </w:r>
      <w:r w:rsidRPr="00866D10">
        <w:rPr>
          <w:rFonts w:ascii="Book Antiqua" w:hAnsi="Book Antiqua"/>
          <w:b/>
          <w:bCs/>
          <w:lang w:val="en-US" w:eastAsia="zh-CN"/>
        </w:rPr>
        <w:t>16</w:t>
      </w:r>
      <w:r w:rsidRPr="00866D10">
        <w:rPr>
          <w:rFonts w:ascii="Book Antiqua" w:hAnsi="Book Antiqua"/>
          <w:lang w:val="en-US" w:eastAsia="zh-CN"/>
        </w:rPr>
        <w:t>: 233-239 [PMID: 7726067]</w:t>
      </w:r>
    </w:p>
    <w:p w14:paraId="05A6E62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27 </w:t>
      </w:r>
      <w:r w:rsidRPr="00866D10">
        <w:rPr>
          <w:rFonts w:ascii="Book Antiqua" w:hAnsi="Book Antiqua"/>
          <w:b/>
          <w:bCs/>
          <w:lang w:val="en-US" w:eastAsia="zh-CN"/>
        </w:rPr>
        <w:t>Yamashita S</w:t>
      </w:r>
      <w:r w:rsidRPr="00866D10">
        <w:rPr>
          <w:rFonts w:ascii="Book Antiqua" w:hAnsi="Book Antiqua"/>
          <w:lang w:val="en-US" w:eastAsia="zh-CN"/>
        </w:rPr>
        <w:t xml:space="preserve">, Miyake N, Matsumoto N, Osaka H, </w:t>
      </w:r>
      <w:proofErr w:type="spellStart"/>
      <w:r w:rsidRPr="00866D10">
        <w:rPr>
          <w:rFonts w:ascii="Book Antiqua" w:hAnsi="Book Antiqua"/>
          <w:lang w:val="en-US" w:eastAsia="zh-CN"/>
        </w:rPr>
        <w:t>Iai</w:t>
      </w:r>
      <w:proofErr w:type="spellEnd"/>
      <w:r w:rsidRPr="00866D10">
        <w:rPr>
          <w:rFonts w:ascii="Book Antiqua" w:hAnsi="Book Antiqua"/>
          <w:lang w:val="en-US" w:eastAsia="zh-CN"/>
        </w:rPr>
        <w:t xml:space="preserve"> M, Aida N, Tanaka Y. Neuropathology of leukoencephalopathy with brainstem and spinal cord involvement and high lactate caused by a homozygous mutation of DARS2. </w:t>
      </w:r>
      <w:r w:rsidRPr="00866D10">
        <w:rPr>
          <w:rFonts w:ascii="Book Antiqua" w:hAnsi="Book Antiqua"/>
          <w:i/>
          <w:iCs/>
          <w:lang w:val="en-US" w:eastAsia="zh-CN"/>
        </w:rPr>
        <w:t>Brain Dev</w:t>
      </w:r>
      <w:r w:rsidRPr="00866D10">
        <w:rPr>
          <w:rFonts w:ascii="Book Antiqua" w:hAnsi="Book Antiqua"/>
          <w:lang w:val="en-US" w:eastAsia="zh-CN"/>
        </w:rPr>
        <w:t> 2013; </w:t>
      </w:r>
      <w:r w:rsidRPr="00866D10">
        <w:rPr>
          <w:rFonts w:ascii="Book Antiqua" w:hAnsi="Book Antiqua"/>
          <w:b/>
          <w:bCs/>
          <w:lang w:val="en-US" w:eastAsia="zh-CN"/>
        </w:rPr>
        <w:t>35</w:t>
      </w:r>
      <w:r w:rsidRPr="00866D10">
        <w:rPr>
          <w:rFonts w:ascii="Book Antiqua" w:hAnsi="Book Antiqua"/>
          <w:lang w:val="en-US" w:eastAsia="zh-CN"/>
        </w:rPr>
        <w:t>: 312-316 [PMID: 22677571 DOI: 10.1016/j.braindev.2012.05.007]</w:t>
      </w:r>
    </w:p>
    <w:p w14:paraId="6ED86372"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28 </w:t>
      </w:r>
      <w:proofErr w:type="spellStart"/>
      <w:r w:rsidRPr="00866D10">
        <w:rPr>
          <w:rFonts w:ascii="Book Antiqua" w:hAnsi="Book Antiqua"/>
          <w:b/>
          <w:bCs/>
          <w:lang w:val="en-US" w:eastAsia="zh-CN"/>
        </w:rPr>
        <w:t>Schicks</w:t>
      </w:r>
      <w:proofErr w:type="spellEnd"/>
      <w:r w:rsidRPr="00866D10">
        <w:rPr>
          <w:rFonts w:ascii="Book Antiqua" w:hAnsi="Book Antiqua"/>
          <w:b/>
          <w:bCs/>
          <w:lang w:val="en-US" w:eastAsia="zh-CN"/>
        </w:rPr>
        <w:t xml:space="preserve"> J</w:t>
      </w:r>
      <w:r w:rsidRPr="00866D10">
        <w:rPr>
          <w:rFonts w:ascii="Book Antiqua" w:hAnsi="Book Antiqua"/>
          <w:lang w:val="en-US" w:eastAsia="zh-CN"/>
        </w:rPr>
        <w:t xml:space="preserve">, </w:t>
      </w:r>
      <w:proofErr w:type="spellStart"/>
      <w:r w:rsidRPr="00866D10">
        <w:rPr>
          <w:rFonts w:ascii="Book Antiqua" w:hAnsi="Book Antiqua"/>
          <w:lang w:val="en-US" w:eastAsia="zh-CN"/>
        </w:rPr>
        <w:t>Schöls</w:t>
      </w:r>
      <w:proofErr w:type="spellEnd"/>
      <w:r w:rsidRPr="00866D10">
        <w:rPr>
          <w:rFonts w:ascii="Book Antiqua" w:hAnsi="Book Antiqua"/>
          <w:lang w:val="en-US" w:eastAsia="zh-CN"/>
        </w:rPr>
        <w:t xml:space="preserve"> L, van der </w:t>
      </w:r>
      <w:proofErr w:type="spellStart"/>
      <w:r w:rsidRPr="00866D10">
        <w:rPr>
          <w:rFonts w:ascii="Book Antiqua" w:hAnsi="Book Antiqua"/>
          <w:lang w:val="en-US" w:eastAsia="zh-CN"/>
        </w:rPr>
        <w:t>Knaap</w:t>
      </w:r>
      <w:proofErr w:type="spellEnd"/>
      <w:r w:rsidRPr="00866D10">
        <w:rPr>
          <w:rFonts w:ascii="Book Antiqua" w:hAnsi="Book Antiqua"/>
          <w:lang w:val="en-US" w:eastAsia="zh-CN"/>
        </w:rPr>
        <w:t xml:space="preserve"> MS, </w:t>
      </w:r>
      <w:proofErr w:type="spellStart"/>
      <w:r w:rsidRPr="00866D10">
        <w:rPr>
          <w:rFonts w:ascii="Book Antiqua" w:hAnsi="Book Antiqua"/>
          <w:lang w:val="en-US" w:eastAsia="zh-CN"/>
        </w:rPr>
        <w:t>Synofzik</w:t>
      </w:r>
      <w:proofErr w:type="spellEnd"/>
      <w:r w:rsidRPr="00866D10">
        <w:rPr>
          <w:rFonts w:ascii="Book Antiqua" w:hAnsi="Book Antiqua"/>
          <w:lang w:val="en-US" w:eastAsia="zh-CN"/>
        </w:rPr>
        <w:t xml:space="preserve"> M. Teaching </w:t>
      </w:r>
      <w:proofErr w:type="spellStart"/>
      <w:r w:rsidRPr="00866D10">
        <w:rPr>
          <w:rFonts w:ascii="Book Antiqua" w:hAnsi="Book Antiqua"/>
          <w:lang w:val="en-US" w:eastAsia="zh-CN"/>
        </w:rPr>
        <w:t>NeuroImages</w:t>
      </w:r>
      <w:proofErr w:type="spellEnd"/>
      <w:r w:rsidRPr="00866D10">
        <w:rPr>
          <w:rFonts w:ascii="Book Antiqua" w:hAnsi="Book Antiqua"/>
          <w:lang w:val="en-US" w:eastAsia="zh-CN"/>
        </w:rPr>
        <w:t>: MRI guides genetics: leukoencephalopathy with brainstem and spinal cord involvement (LBSL). </w:t>
      </w:r>
      <w:r w:rsidRPr="00866D10">
        <w:rPr>
          <w:rFonts w:ascii="Book Antiqua" w:hAnsi="Book Antiqua"/>
          <w:i/>
          <w:iCs/>
          <w:lang w:val="en-US" w:eastAsia="zh-CN"/>
        </w:rPr>
        <w:t>Neurology</w:t>
      </w:r>
      <w:r w:rsidRPr="00866D10">
        <w:rPr>
          <w:rFonts w:ascii="Book Antiqua" w:hAnsi="Book Antiqua"/>
          <w:lang w:val="en-US" w:eastAsia="zh-CN"/>
        </w:rPr>
        <w:t> 2013; </w:t>
      </w:r>
      <w:r w:rsidRPr="00866D10">
        <w:rPr>
          <w:rFonts w:ascii="Book Antiqua" w:hAnsi="Book Antiqua"/>
          <w:b/>
          <w:bCs/>
          <w:lang w:val="en-US" w:eastAsia="zh-CN"/>
        </w:rPr>
        <w:t>80</w:t>
      </w:r>
      <w:r w:rsidRPr="00866D10">
        <w:rPr>
          <w:rFonts w:ascii="Book Antiqua" w:hAnsi="Book Antiqua"/>
          <w:lang w:val="en-US" w:eastAsia="zh-CN"/>
        </w:rPr>
        <w:t>: e176-e177 [PMID: 23589646 DOI: 10.1212/WNL.0b013e31828cf846]</w:t>
      </w:r>
    </w:p>
    <w:p w14:paraId="7E6C013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29 </w:t>
      </w:r>
      <w:proofErr w:type="spellStart"/>
      <w:r w:rsidRPr="00866D10">
        <w:rPr>
          <w:rFonts w:ascii="Book Antiqua" w:hAnsi="Book Antiqua"/>
          <w:b/>
          <w:bCs/>
          <w:lang w:val="en-US" w:eastAsia="zh-CN"/>
        </w:rPr>
        <w:t>Alleman</w:t>
      </w:r>
      <w:proofErr w:type="spellEnd"/>
      <w:r w:rsidRPr="00866D10">
        <w:rPr>
          <w:rFonts w:ascii="Book Antiqua" w:hAnsi="Book Antiqua"/>
          <w:b/>
          <w:bCs/>
          <w:lang w:val="en-US" w:eastAsia="zh-CN"/>
        </w:rPr>
        <w:t xml:space="preserve"> AM</w:t>
      </w:r>
      <w:r w:rsidRPr="00866D10">
        <w:rPr>
          <w:rFonts w:ascii="Book Antiqua" w:hAnsi="Book Antiqua"/>
          <w:lang w:val="en-US" w:eastAsia="zh-CN"/>
        </w:rPr>
        <w:t xml:space="preserve">. Osmotic demyelination syndrome: central pontine </w:t>
      </w:r>
      <w:proofErr w:type="spellStart"/>
      <w:r w:rsidRPr="00866D10">
        <w:rPr>
          <w:rFonts w:ascii="Book Antiqua" w:hAnsi="Book Antiqua"/>
          <w:lang w:val="en-US" w:eastAsia="zh-CN"/>
        </w:rPr>
        <w:t>myelinolysis</w:t>
      </w:r>
      <w:proofErr w:type="spellEnd"/>
      <w:r w:rsidRPr="00866D10">
        <w:rPr>
          <w:rFonts w:ascii="Book Antiqua" w:hAnsi="Book Antiqua"/>
          <w:lang w:val="en-US" w:eastAsia="zh-CN"/>
        </w:rPr>
        <w:t xml:space="preserve"> and </w:t>
      </w:r>
      <w:proofErr w:type="spellStart"/>
      <w:r w:rsidRPr="00866D10">
        <w:rPr>
          <w:rFonts w:ascii="Book Antiqua" w:hAnsi="Book Antiqua"/>
          <w:lang w:val="en-US" w:eastAsia="zh-CN"/>
        </w:rPr>
        <w:t>extrapontine</w:t>
      </w:r>
      <w:proofErr w:type="spellEnd"/>
      <w:r w:rsidRPr="00866D10">
        <w:rPr>
          <w:rFonts w:ascii="Book Antiqua" w:hAnsi="Book Antiqua"/>
          <w:lang w:val="en-US" w:eastAsia="zh-CN"/>
        </w:rPr>
        <w:t xml:space="preserve"> </w:t>
      </w:r>
      <w:proofErr w:type="spellStart"/>
      <w:r w:rsidRPr="00866D10">
        <w:rPr>
          <w:rFonts w:ascii="Book Antiqua" w:hAnsi="Book Antiqua"/>
          <w:lang w:val="en-US" w:eastAsia="zh-CN"/>
        </w:rPr>
        <w:t>myelinolysis</w:t>
      </w:r>
      <w:proofErr w:type="spellEnd"/>
      <w:r w:rsidRPr="00866D10">
        <w:rPr>
          <w:rFonts w:ascii="Book Antiqua" w:hAnsi="Book Antiqua"/>
          <w:lang w:val="en-US" w:eastAsia="zh-CN"/>
        </w:rPr>
        <w:t>.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Ultrasound CT MR</w:t>
      </w:r>
      <w:r w:rsidRPr="00866D10">
        <w:rPr>
          <w:rFonts w:ascii="Book Antiqua" w:hAnsi="Book Antiqua"/>
          <w:lang w:val="en-US" w:eastAsia="zh-CN"/>
        </w:rPr>
        <w:t> 2014; </w:t>
      </w:r>
      <w:r w:rsidRPr="00866D10">
        <w:rPr>
          <w:rFonts w:ascii="Book Antiqua" w:hAnsi="Book Antiqua"/>
          <w:b/>
          <w:bCs/>
          <w:lang w:val="en-US" w:eastAsia="zh-CN"/>
        </w:rPr>
        <w:t>35</w:t>
      </w:r>
      <w:r w:rsidRPr="00866D10">
        <w:rPr>
          <w:rFonts w:ascii="Book Antiqua" w:hAnsi="Book Antiqua"/>
          <w:lang w:val="en-US" w:eastAsia="zh-CN"/>
        </w:rPr>
        <w:t>: 153-159 [PMID: 24745890 DOI: 10.1053/j.sult.2013.09.009]</w:t>
      </w:r>
    </w:p>
    <w:p w14:paraId="1077EECE"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30 </w:t>
      </w:r>
      <w:proofErr w:type="spellStart"/>
      <w:r w:rsidRPr="00866D10">
        <w:rPr>
          <w:rFonts w:ascii="Book Antiqua" w:hAnsi="Book Antiqua"/>
          <w:b/>
          <w:bCs/>
          <w:lang w:val="en-US" w:eastAsia="zh-CN"/>
        </w:rPr>
        <w:t>Milh</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Villeneuve N, </w:t>
      </w:r>
      <w:proofErr w:type="spellStart"/>
      <w:r w:rsidRPr="00866D10">
        <w:rPr>
          <w:rFonts w:ascii="Book Antiqua" w:hAnsi="Book Antiqua"/>
          <w:lang w:val="en-US" w:eastAsia="zh-CN"/>
        </w:rPr>
        <w:t>Chapon</w:t>
      </w:r>
      <w:proofErr w:type="spellEnd"/>
      <w:r w:rsidRPr="00866D10">
        <w:rPr>
          <w:rFonts w:ascii="Book Antiqua" w:hAnsi="Book Antiqua"/>
          <w:lang w:val="en-US" w:eastAsia="zh-CN"/>
        </w:rPr>
        <w:t xml:space="preserve"> F, </w:t>
      </w:r>
      <w:proofErr w:type="spellStart"/>
      <w:r w:rsidRPr="00866D10">
        <w:rPr>
          <w:rFonts w:ascii="Book Antiqua" w:hAnsi="Book Antiqua"/>
          <w:lang w:val="en-US" w:eastAsia="zh-CN"/>
        </w:rPr>
        <w:t>Pineau</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Lamoureux</w:t>
      </w:r>
      <w:proofErr w:type="spellEnd"/>
      <w:r w:rsidRPr="00866D10">
        <w:rPr>
          <w:rFonts w:ascii="Book Antiqua" w:hAnsi="Book Antiqua"/>
          <w:lang w:val="en-US" w:eastAsia="zh-CN"/>
        </w:rPr>
        <w:t xml:space="preserve"> S, Livet MO, </w:t>
      </w:r>
      <w:proofErr w:type="spellStart"/>
      <w:r w:rsidRPr="00866D10">
        <w:rPr>
          <w:rFonts w:ascii="Book Antiqua" w:hAnsi="Book Antiqua"/>
          <w:lang w:val="en-US" w:eastAsia="zh-CN"/>
        </w:rPr>
        <w:t>Bartoli</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Hugonenq</w:t>
      </w:r>
      <w:proofErr w:type="spellEnd"/>
      <w:r w:rsidRPr="00866D10">
        <w:rPr>
          <w:rFonts w:ascii="Book Antiqua" w:hAnsi="Book Antiqua"/>
          <w:lang w:val="en-US" w:eastAsia="zh-CN"/>
        </w:rPr>
        <w:t xml:space="preserve"> C, Mancini J, </w:t>
      </w:r>
      <w:proofErr w:type="spellStart"/>
      <w:r w:rsidRPr="00866D10">
        <w:rPr>
          <w:rFonts w:ascii="Book Antiqua" w:hAnsi="Book Antiqua"/>
          <w:lang w:val="en-US" w:eastAsia="zh-CN"/>
        </w:rPr>
        <w:t>Chabrol</w:t>
      </w:r>
      <w:proofErr w:type="spellEnd"/>
      <w:r w:rsidRPr="00866D10">
        <w:rPr>
          <w:rFonts w:ascii="Book Antiqua" w:hAnsi="Book Antiqua"/>
          <w:lang w:val="en-US" w:eastAsia="zh-CN"/>
        </w:rPr>
        <w:t xml:space="preserve"> B, Girard N. Transient brain magnetic resonance imaging </w:t>
      </w:r>
      <w:proofErr w:type="spellStart"/>
      <w:r w:rsidRPr="00866D10">
        <w:rPr>
          <w:rFonts w:ascii="Book Antiqua" w:hAnsi="Book Antiqua"/>
          <w:lang w:val="en-US" w:eastAsia="zh-CN"/>
        </w:rPr>
        <w:t>hyperintensity</w:t>
      </w:r>
      <w:proofErr w:type="spellEnd"/>
      <w:r w:rsidRPr="00866D10">
        <w:rPr>
          <w:rFonts w:ascii="Book Antiqua" w:hAnsi="Book Antiqua"/>
          <w:lang w:val="en-US" w:eastAsia="zh-CN"/>
        </w:rPr>
        <w:t xml:space="preserve"> in basal ganglia and brain stem of epileptic infants treated with </w:t>
      </w:r>
      <w:proofErr w:type="spellStart"/>
      <w:r w:rsidRPr="00866D10">
        <w:rPr>
          <w:rFonts w:ascii="Book Antiqua" w:hAnsi="Book Antiqua"/>
          <w:lang w:val="en-US" w:eastAsia="zh-CN"/>
        </w:rPr>
        <w:t>vigabatrin</w:t>
      </w:r>
      <w:proofErr w:type="spellEnd"/>
      <w:r w:rsidRPr="00866D10">
        <w:rPr>
          <w:rFonts w:ascii="Book Antiqua" w:hAnsi="Book Antiqua"/>
          <w:lang w:val="en-US" w:eastAsia="zh-CN"/>
        </w:rPr>
        <w:t>. </w:t>
      </w:r>
      <w:r w:rsidRPr="00866D10">
        <w:rPr>
          <w:rFonts w:ascii="Book Antiqua" w:hAnsi="Book Antiqua"/>
          <w:i/>
          <w:iCs/>
          <w:lang w:val="en-US" w:eastAsia="zh-CN"/>
        </w:rPr>
        <w:t xml:space="preserve">J Child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2009; </w:t>
      </w:r>
      <w:r w:rsidRPr="00866D10">
        <w:rPr>
          <w:rFonts w:ascii="Book Antiqua" w:hAnsi="Book Antiqua"/>
          <w:b/>
          <w:bCs/>
          <w:lang w:val="en-US" w:eastAsia="zh-CN"/>
        </w:rPr>
        <w:t>24</w:t>
      </w:r>
      <w:r w:rsidRPr="00866D10">
        <w:rPr>
          <w:rFonts w:ascii="Book Antiqua" w:hAnsi="Book Antiqua"/>
          <w:lang w:val="en-US" w:eastAsia="zh-CN"/>
        </w:rPr>
        <w:t>: 305-315 [PMID: 19258289 DOI: 10.1177/0883073808324219]</w:t>
      </w:r>
    </w:p>
    <w:p w14:paraId="64111B7E"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31 </w:t>
      </w:r>
      <w:proofErr w:type="spellStart"/>
      <w:r w:rsidRPr="00866D10">
        <w:rPr>
          <w:rFonts w:ascii="Book Antiqua" w:hAnsi="Book Antiqua"/>
          <w:b/>
          <w:bCs/>
          <w:lang w:val="en-US" w:eastAsia="zh-CN"/>
        </w:rPr>
        <w:t>Dracopoulos</w:t>
      </w:r>
      <w:proofErr w:type="spellEnd"/>
      <w:r w:rsidRPr="00866D10">
        <w:rPr>
          <w:rFonts w:ascii="Book Antiqua" w:hAnsi="Book Antiqua"/>
          <w:b/>
          <w:bCs/>
          <w:lang w:val="en-US" w:eastAsia="zh-CN"/>
        </w:rPr>
        <w:t xml:space="preserve"> A</w:t>
      </w:r>
      <w:r w:rsidRPr="00866D10">
        <w:rPr>
          <w:rFonts w:ascii="Book Antiqua" w:hAnsi="Book Antiqua"/>
          <w:lang w:val="en-US" w:eastAsia="zh-CN"/>
        </w:rPr>
        <w:t xml:space="preserve">, </w:t>
      </w:r>
      <w:proofErr w:type="spellStart"/>
      <w:r w:rsidRPr="00866D10">
        <w:rPr>
          <w:rFonts w:ascii="Book Antiqua" w:hAnsi="Book Antiqua"/>
          <w:lang w:val="en-US" w:eastAsia="zh-CN"/>
        </w:rPr>
        <w:t>Widjaja</w:t>
      </w:r>
      <w:proofErr w:type="spellEnd"/>
      <w:r w:rsidRPr="00866D10">
        <w:rPr>
          <w:rFonts w:ascii="Book Antiqua" w:hAnsi="Book Antiqua"/>
          <w:lang w:val="en-US" w:eastAsia="zh-CN"/>
        </w:rPr>
        <w:t xml:space="preserve"> E, </w:t>
      </w:r>
      <w:proofErr w:type="spellStart"/>
      <w:r w:rsidRPr="00866D10">
        <w:rPr>
          <w:rFonts w:ascii="Book Antiqua" w:hAnsi="Book Antiqua"/>
          <w:lang w:val="en-US" w:eastAsia="zh-CN"/>
        </w:rPr>
        <w:t>Raybaud</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Westall</w:t>
      </w:r>
      <w:proofErr w:type="spellEnd"/>
      <w:r w:rsidRPr="00866D10">
        <w:rPr>
          <w:rFonts w:ascii="Book Antiqua" w:hAnsi="Book Antiqua"/>
          <w:lang w:val="en-US" w:eastAsia="zh-CN"/>
        </w:rPr>
        <w:t xml:space="preserve"> CA, Snead OC. </w:t>
      </w:r>
      <w:proofErr w:type="spellStart"/>
      <w:r w:rsidRPr="00866D10">
        <w:rPr>
          <w:rFonts w:ascii="Book Antiqua" w:hAnsi="Book Antiqua"/>
          <w:lang w:val="en-US" w:eastAsia="zh-CN"/>
        </w:rPr>
        <w:t>Vigabatrin</w:t>
      </w:r>
      <w:proofErr w:type="spellEnd"/>
      <w:r w:rsidRPr="00866D10">
        <w:rPr>
          <w:rFonts w:ascii="Book Antiqua" w:hAnsi="Book Antiqua"/>
          <w:lang w:val="en-US" w:eastAsia="zh-CN"/>
        </w:rPr>
        <w:t>-associated reversible MRI signal changes in patients with infantile spasms. </w:t>
      </w:r>
      <w:proofErr w:type="spellStart"/>
      <w:r w:rsidRPr="00866D10">
        <w:rPr>
          <w:rFonts w:ascii="Book Antiqua" w:hAnsi="Book Antiqua"/>
          <w:i/>
          <w:iCs/>
          <w:lang w:val="en-US" w:eastAsia="zh-CN"/>
        </w:rPr>
        <w:t>Epilepsia</w:t>
      </w:r>
      <w:proofErr w:type="spellEnd"/>
      <w:r w:rsidRPr="00866D10">
        <w:rPr>
          <w:rFonts w:ascii="Book Antiqua" w:hAnsi="Book Antiqua"/>
          <w:lang w:val="en-US" w:eastAsia="zh-CN"/>
        </w:rPr>
        <w:t> 2010; </w:t>
      </w:r>
      <w:r w:rsidRPr="00866D10">
        <w:rPr>
          <w:rFonts w:ascii="Book Antiqua" w:hAnsi="Book Antiqua"/>
          <w:b/>
          <w:bCs/>
          <w:lang w:val="en-US" w:eastAsia="zh-CN"/>
        </w:rPr>
        <w:t>51</w:t>
      </w:r>
      <w:r w:rsidRPr="00866D10">
        <w:rPr>
          <w:rFonts w:ascii="Book Antiqua" w:hAnsi="Book Antiqua"/>
          <w:lang w:val="en-US" w:eastAsia="zh-CN"/>
        </w:rPr>
        <w:t>: 1297-1304 [PMID: 20384718 DOI: 10.1111/j.1528-1167.2010.02564.x.]</w:t>
      </w:r>
    </w:p>
    <w:p w14:paraId="7F5895A0"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32 </w:t>
      </w:r>
      <w:proofErr w:type="spellStart"/>
      <w:r w:rsidRPr="00866D10">
        <w:rPr>
          <w:rFonts w:ascii="Book Antiqua" w:hAnsi="Book Antiqua"/>
          <w:b/>
          <w:bCs/>
          <w:lang w:val="en-US" w:eastAsia="zh-CN"/>
        </w:rPr>
        <w:t>Jubelt</w:t>
      </w:r>
      <w:proofErr w:type="spellEnd"/>
      <w:r w:rsidRPr="00866D10">
        <w:rPr>
          <w:rFonts w:ascii="Book Antiqua" w:hAnsi="Book Antiqua"/>
          <w:b/>
          <w:bCs/>
          <w:lang w:val="en-US" w:eastAsia="zh-CN"/>
        </w:rPr>
        <w:t xml:space="preserve"> B</w:t>
      </w:r>
      <w:r w:rsidRPr="00866D10">
        <w:rPr>
          <w:rFonts w:ascii="Book Antiqua" w:hAnsi="Book Antiqua"/>
          <w:lang w:val="en-US" w:eastAsia="zh-CN"/>
        </w:rPr>
        <w:t xml:space="preserve">, Mihai C, Li TM, </w:t>
      </w:r>
      <w:proofErr w:type="spellStart"/>
      <w:r w:rsidRPr="00866D10">
        <w:rPr>
          <w:rFonts w:ascii="Book Antiqua" w:hAnsi="Book Antiqua"/>
          <w:lang w:val="en-US" w:eastAsia="zh-CN"/>
        </w:rPr>
        <w:t>Veerapaneni</w:t>
      </w:r>
      <w:proofErr w:type="spellEnd"/>
      <w:r w:rsidRPr="00866D10">
        <w:rPr>
          <w:rFonts w:ascii="Book Antiqua" w:hAnsi="Book Antiqua"/>
          <w:lang w:val="en-US" w:eastAsia="zh-CN"/>
        </w:rPr>
        <w:t xml:space="preserve"> P. </w:t>
      </w:r>
      <w:proofErr w:type="spellStart"/>
      <w:r w:rsidRPr="00866D10">
        <w:rPr>
          <w:rFonts w:ascii="Book Antiqua" w:hAnsi="Book Antiqua"/>
          <w:lang w:val="en-US" w:eastAsia="zh-CN"/>
        </w:rPr>
        <w:t>Rhombencephalitis</w:t>
      </w:r>
      <w:proofErr w:type="spellEnd"/>
      <w:r w:rsidRPr="00866D10">
        <w:rPr>
          <w:rFonts w:ascii="Book Antiqua" w:hAnsi="Book Antiqua"/>
          <w:lang w:val="en-US" w:eastAsia="zh-CN"/>
        </w:rPr>
        <w:t xml:space="preserve"> / brainstem encephalitis. </w:t>
      </w:r>
      <w:proofErr w:type="spellStart"/>
      <w:r w:rsidRPr="00866D10">
        <w:rPr>
          <w:rFonts w:ascii="Book Antiqua" w:hAnsi="Book Antiqua"/>
          <w:i/>
          <w:iCs/>
          <w:lang w:val="en-US" w:eastAsia="zh-CN"/>
        </w:rPr>
        <w:t>Curr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Neurosci</w:t>
      </w:r>
      <w:proofErr w:type="spellEnd"/>
      <w:r w:rsidRPr="00866D10">
        <w:rPr>
          <w:rFonts w:ascii="Book Antiqua" w:hAnsi="Book Antiqua"/>
          <w:i/>
          <w:iCs/>
          <w:lang w:val="en-US" w:eastAsia="zh-CN"/>
        </w:rPr>
        <w:t xml:space="preserve"> Rep</w:t>
      </w:r>
      <w:r w:rsidRPr="00866D10">
        <w:rPr>
          <w:rFonts w:ascii="Book Antiqua" w:hAnsi="Book Antiqua"/>
          <w:lang w:val="en-US" w:eastAsia="zh-CN"/>
        </w:rPr>
        <w:t> 2011; </w:t>
      </w:r>
      <w:r w:rsidRPr="00866D10">
        <w:rPr>
          <w:rFonts w:ascii="Book Antiqua" w:hAnsi="Book Antiqua"/>
          <w:b/>
          <w:bCs/>
          <w:lang w:val="en-US" w:eastAsia="zh-CN"/>
        </w:rPr>
        <w:t>11</w:t>
      </w:r>
      <w:r w:rsidRPr="00866D10">
        <w:rPr>
          <w:rFonts w:ascii="Book Antiqua" w:hAnsi="Book Antiqua"/>
          <w:lang w:val="en-US" w:eastAsia="zh-CN"/>
        </w:rPr>
        <w:t>: 543-552 [PMID: 21956758 DOI: 10.1007/s11910-011-0228-5]</w:t>
      </w:r>
    </w:p>
    <w:p w14:paraId="047107B3"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33 </w:t>
      </w:r>
      <w:proofErr w:type="spellStart"/>
      <w:r w:rsidRPr="00866D10">
        <w:rPr>
          <w:rFonts w:ascii="Book Antiqua" w:hAnsi="Book Antiqua"/>
          <w:b/>
          <w:bCs/>
          <w:lang w:val="en-US" w:eastAsia="zh-CN"/>
        </w:rPr>
        <w:t>Wasay</w:t>
      </w:r>
      <w:proofErr w:type="spellEnd"/>
      <w:r w:rsidRPr="00866D10">
        <w:rPr>
          <w:rFonts w:ascii="Book Antiqua" w:hAnsi="Book Antiqua"/>
          <w:b/>
          <w:bCs/>
          <w:lang w:val="en-US" w:eastAsia="zh-CN"/>
        </w:rPr>
        <w:t xml:space="preserve"> M</w:t>
      </w:r>
      <w:r w:rsidRPr="00866D10">
        <w:rPr>
          <w:rFonts w:ascii="Book Antiqua" w:hAnsi="Book Antiqua"/>
          <w:lang w:val="en-US" w:eastAsia="zh-CN"/>
        </w:rPr>
        <w:t>, Diaz-</w:t>
      </w:r>
      <w:proofErr w:type="spellStart"/>
      <w:r w:rsidRPr="00866D10">
        <w:rPr>
          <w:rFonts w:ascii="Book Antiqua" w:hAnsi="Book Antiqua"/>
          <w:lang w:val="en-US" w:eastAsia="zh-CN"/>
        </w:rPr>
        <w:t>Arrastia</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Suss</w:t>
      </w:r>
      <w:proofErr w:type="spellEnd"/>
      <w:r w:rsidRPr="00866D10">
        <w:rPr>
          <w:rFonts w:ascii="Book Antiqua" w:hAnsi="Book Antiqua"/>
          <w:lang w:val="en-US" w:eastAsia="zh-CN"/>
        </w:rPr>
        <w:t xml:space="preserve"> RA, </w:t>
      </w:r>
      <w:proofErr w:type="spellStart"/>
      <w:r w:rsidRPr="00866D10">
        <w:rPr>
          <w:rFonts w:ascii="Book Antiqua" w:hAnsi="Book Antiqua"/>
          <w:lang w:val="en-US" w:eastAsia="zh-CN"/>
        </w:rPr>
        <w:t>Kojan</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Haq</w:t>
      </w:r>
      <w:proofErr w:type="spellEnd"/>
      <w:r w:rsidRPr="00866D10">
        <w:rPr>
          <w:rFonts w:ascii="Book Antiqua" w:hAnsi="Book Antiqua"/>
          <w:lang w:val="en-US" w:eastAsia="zh-CN"/>
        </w:rPr>
        <w:t xml:space="preserve"> A, Burns D, Van Ness P. St Louis encephalitis: a review of 11 cases in a 1995 Dallas, Tex, epidemic. </w:t>
      </w:r>
      <w:r w:rsidRPr="00866D10">
        <w:rPr>
          <w:rFonts w:ascii="Book Antiqua" w:hAnsi="Book Antiqua"/>
          <w:i/>
          <w:iCs/>
          <w:lang w:val="en-US" w:eastAsia="zh-CN"/>
        </w:rPr>
        <w:t xml:space="preserve">Arch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2000; </w:t>
      </w:r>
      <w:r w:rsidRPr="00866D10">
        <w:rPr>
          <w:rFonts w:ascii="Book Antiqua" w:hAnsi="Book Antiqua"/>
          <w:b/>
          <w:bCs/>
          <w:lang w:val="en-US" w:eastAsia="zh-CN"/>
        </w:rPr>
        <w:t>57</w:t>
      </w:r>
      <w:r w:rsidRPr="00866D10">
        <w:rPr>
          <w:rFonts w:ascii="Book Antiqua" w:hAnsi="Book Antiqua"/>
          <w:lang w:val="en-US" w:eastAsia="zh-CN"/>
        </w:rPr>
        <w:t>: 114-118 [PMID: 10634457]</w:t>
      </w:r>
    </w:p>
    <w:p w14:paraId="7F41192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34 </w:t>
      </w:r>
      <w:proofErr w:type="spellStart"/>
      <w:r w:rsidRPr="00866D10">
        <w:rPr>
          <w:rFonts w:ascii="Book Antiqua" w:hAnsi="Book Antiqua"/>
          <w:b/>
          <w:bCs/>
          <w:lang w:val="en-US" w:eastAsia="zh-CN"/>
        </w:rPr>
        <w:t>Kalita</w:t>
      </w:r>
      <w:proofErr w:type="spellEnd"/>
      <w:r w:rsidRPr="00866D10">
        <w:rPr>
          <w:rFonts w:ascii="Book Antiqua" w:hAnsi="Book Antiqua"/>
          <w:b/>
          <w:bCs/>
          <w:lang w:val="en-US" w:eastAsia="zh-CN"/>
        </w:rPr>
        <w:t xml:space="preserve"> J</w:t>
      </w:r>
      <w:r w:rsidRPr="00866D10">
        <w:rPr>
          <w:rFonts w:ascii="Book Antiqua" w:hAnsi="Book Antiqua"/>
          <w:lang w:val="en-US" w:eastAsia="zh-CN"/>
        </w:rPr>
        <w:t xml:space="preserve">, </w:t>
      </w:r>
      <w:proofErr w:type="spellStart"/>
      <w:r w:rsidRPr="00866D10">
        <w:rPr>
          <w:rFonts w:ascii="Book Antiqua" w:hAnsi="Book Antiqua"/>
          <w:lang w:val="en-US" w:eastAsia="zh-CN"/>
        </w:rPr>
        <w:t>Misra</w:t>
      </w:r>
      <w:proofErr w:type="spellEnd"/>
      <w:r w:rsidRPr="00866D10">
        <w:rPr>
          <w:rFonts w:ascii="Book Antiqua" w:hAnsi="Book Antiqua"/>
          <w:lang w:val="en-US" w:eastAsia="zh-CN"/>
        </w:rPr>
        <w:t xml:space="preserve"> UK. The substantia </w:t>
      </w:r>
      <w:proofErr w:type="spellStart"/>
      <w:r w:rsidRPr="00866D10">
        <w:rPr>
          <w:rFonts w:ascii="Book Antiqua" w:hAnsi="Book Antiqua"/>
          <w:lang w:val="en-US" w:eastAsia="zh-CN"/>
        </w:rPr>
        <w:t>nigra</w:t>
      </w:r>
      <w:proofErr w:type="spellEnd"/>
      <w:r w:rsidRPr="00866D10">
        <w:rPr>
          <w:rFonts w:ascii="Book Antiqua" w:hAnsi="Book Antiqua"/>
          <w:lang w:val="en-US" w:eastAsia="zh-CN"/>
        </w:rPr>
        <w:t xml:space="preserve"> is also involved in Japanese encephalitis.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w:t>
      </w:r>
      <w:r>
        <w:rPr>
          <w:rFonts w:ascii="Book Antiqua" w:hAnsi="Book Antiqua" w:hint="eastAsia"/>
          <w:lang w:val="en-US" w:eastAsia="zh-CN"/>
        </w:rPr>
        <w:t>2000</w:t>
      </w:r>
      <w:r w:rsidRPr="00866D10">
        <w:rPr>
          <w:rFonts w:ascii="Book Antiqua" w:hAnsi="Book Antiqua"/>
          <w:lang w:val="en-US" w:eastAsia="zh-CN"/>
        </w:rPr>
        <w:t>; </w:t>
      </w:r>
      <w:r w:rsidRPr="00866D10">
        <w:rPr>
          <w:rFonts w:ascii="Book Antiqua" w:hAnsi="Book Antiqua"/>
          <w:b/>
          <w:bCs/>
          <w:lang w:val="en-US" w:eastAsia="zh-CN"/>
        </w:rPr>
        <w:t>21</w:t>
      </w:r>
      <w:r w:rsidRPr="00866D10">
        <w:rPr>
          <w:rFonts w:ascii="Book Antiqua" w:hAnsi="Book Antiqua"/>
          <w:lang w:val="en-US" w:eastAsia="zh-CN"/>
        </w:rPr>
        <w:t>: 1978-1980 [PMID: 11110560]</w:t>
      </w:r>
    </w:p>
    <w:p w14:paraId="7F6E8657"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35 </w:t>
      </w:r>
      <w:r w:rsidRPr="00866D10">
        <w:rPr>
          <w:rFonts w:ascii="Book Antiqua" w:hAnsi="Book Antiqua"/>
          <w:b/>
          <w:bCs/>
          <w:lang w:val="en-US" w:eastAsia="zh-CN"/>
        </w:rPr>
        <w:t>Reynaud L</w:t>
      </w:r>
      <w:r w:rsidRPr="00866D10">
        <w:rPr>
          <w:rFonts w:ascii="Book Antiqua" w:hAnsi="Book Antiqua"/>
          <w:lang w:val="en-US" w:eastAsia="zh-CN"/>
        </w:rPr>
        <w:t xml:space="preserve">, Graf M, Gentile I, </w:t>
      </w:r>
      <w:proofErr w:type="spellStart"/>
      <w:r w:rsidRPr="00866D10">
        <w:rPr>
          <w:rFonts w:ascii="Book Antiqua" w:hAnsi="Book Antiqua"/>
          <w:lang w:val="en-US" w:eastAsia="zh-CN"/>
        </w:rPr>
        <w:t>Cerini</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Ciampi</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Noce</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Borrelli</w:t>
      </w:r>
      <w:proofErr w:type="spellEnd"/>
      <w:r w:rsidRPr="00866D10">
        <w:rPr>
          <w:rFonts w:ascii="Book Antiqua" w:hAnsi="Book Antiqua"/>
          <w:lang w:val="en-US" w:eastAsia="zh-CN"/>
        </w:rPr>
        <w:t xml:space="preserve"> F, Viola C, Gentile F, Briganti F, Borgia G. A rare case of brainstem encephalitis by Listeria monocytogenes with isolated mesencephalic localization. </w:t>
      </w:r>
      <w:proofErr w:type="gramStart"/>
      <w:r w:rsidRPr="00866D10">
        <w:rPr>
          <w:rFonts w:ascii="Book Antiqua" w:hAnsi="Book Antiqua"/>
          <w:lang w:val="en-US" w:eastAsia="zh-CN"/>
        </w:rPr>
        <w:t>Case report and review.</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Diagn</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Microbiol</w:t>
      </w:r>
      <w:proofErr w:type="spellEnd"/>
      <w:r w:rsidRPr="00866D10">
        <w:rPr>
          <w:rFonts w:ascii="Book Antiqua" w:hAnsi="Book Antiqua"/>
          <w:i/>
          <w:iCs/>
          <w:lang w:val="en-US" w:eastAsia="zh-CN"/>
        </w:rPr>
        <w:t xml:space="preserve"> Infect Dis</w:t>
      </w:r>
      <w:r w:rsidRPr="00866D10">
        <w:rPr>
          <w:rFonts w:ascii="Book Antiqua" w:hAnsi="Book Antiqua"/>
          <w:lang w:val="en-US" w:eastAsia="zh-CN"/>
        </w:rPr>
        <w:t> 2007; </w:t>
      </w:r>
      <w:r w:rsidRPr="00866D10">
        <w:rPr>
          <w:rFonts w:ascii="Book Antiqua" w:hAnsi="Book Antiqua"/>
          <w:b/>
          <w:bCs/>
          <w:lang w:val="en-US" w:eastAsia="zh-CN"/>
        </w:rPr>
        <w:t>58</w:t>
      </w:r>
      <w:r w:rsidRPr="00866D10">
        <w:rPr>
          <w:rFonts w:ascii="Book Antiqua" w:hAnsi="Book Antiqua"/>
          <w:lang w:val="en-US" w:eastAsia="zh-CN"/>
        </w:rPr>
        <w:t>: 121-123 [PMID: 17408902]</w:t>
      </w:r>
    </w:p>
    <w:p w14:paraId="4E24B902"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36 </w:t>
      </w:r>
      <w:proofErr w:type="spellStart"/>
      <w:r w:rsidRPr="00866D10">
        <w:rPr>
          <w:rFonts w:ascii="Book Antiqua" w:hAnsi="Book Antiqua"/>
          <w:b/>
          <w:bCs/>
          <w:lang w:val="en-US" w:eastAsia="zh-CN"/>
        </w:rPr>
        <w:t>Nogueira</w:t>
      </w:r>
      <w:proofErr w:type="spellEnd"/>
      <w:r w:rsidRPr="00866D10">
        <w:rPr>
          <w:rFonts w:ascii="Book Antiqua" w:hAnsi="Book Antiqua"/>
          <w:b/>
          <w:bCs/>
          <w:lang w:val="en-US" w:eastAsia="zh-CN"/>
        </w:rPr>
        <w:t xml:space="preserve"> </w:t>
      </w:r>
      <w:proofErr w:type="spellStart"/>
      <w:r w:rsidRPr="00866D10">
        <w:rPr>
          <w:rFonts w:ascii="Book Antiqua" w:hAnsi="Book Antiqua"/>
          <w:b/>
          <w:bCs/>
          <w:lang w:val="en-US" w:eastAsia="zh-CN"/>
        </w:rPr>
        <w:t>Delfino</w:t>
      </w:r>
      <w:proofErr w:type="spellEnd"/>
      <w:r w:rsidRPr="00866D10">
        <w:rPr>
          <w:rFonts w:ascii="Book Antiqua" w:hAnsi="Book Antiqua"/>
          <w:b/>
          <w:bCs/>
          <w:lang w:val="en-US" w:eastAsia="zh-CN"/>
        </w:rPr>
        <w:t xml:space="preserve"> L</w:t>
      </w:r>
      <w:r w:rsidRPr="00866D10">
        <w:rPr>
          <w:rFonts w:ascii="Book Antiqua" w:hAnsi="Book Antiqua"/>
          <w:lang w:val="en-US" w:eastAsia="zh-CN"/>
        </w:rPr>
        <w:t xml:space="preserve">, </w:t>
      </w:r>
      <w:proofErr w:type="spellStart"/>
      <w:r w:rsidRPr="00866D10">
        <w:rPr>
          <w:rFonts w:ascii="Book Antiqua" w:hAnsi="Book Antiqua"/>
          <w:lang w:val="en-US" w:eastAsia="zh-CN"/>
        </w:rPr>
        <w:t>Fariello</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Lancella</w:t>
      </w:r>
      <w:proofErr w:type="spellEnd"/>
      <w:r w:rsidRPr="00866D10">
        <w:rPr>
          <w:rFonts w:ascii="Book Antiqua" w:hAnsi="Book Antiqua"/>
          <w:lang w:val="en-US" w:eastAsia="zh-CN"/>
        </w:rPr>
        <w:t xml:space="preserve"> L, </w:t>
      </w:r>
      <w:proofErr w:type="spellStart"/>
      <w:r w:rsidRPr="00866D10">
        <w:rPr>
          <w:rFonts w:ascii="Book Antiqua" w:hAnsi="Book Antiqua"/>
          <w:lang w:val="en-US" w:eastAsia="zh-CN"/>
        </w:rPr>
        <w:t>Marabotto</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Menchini</w:t>
      </w:r>
      <w:proofErr w:type="spellEnd"/>
      <w:r w:rsidRPr="00866D10">
        <w:rPr>
          <w:rFonts w:ascii="Book Antiqua" w:hAnsi="Book Antiqua"/>
          <w:lang w:val="en-US" w:eastAsia="zh-CN"/>
        </w:rPr>
        <w:t xml:space="preserve"> L, </w:t>
      </w:r>
      <w:proofErr w:type="spellStart"/>
      <w:r w:rsidRPr="00866D10">
        <w:rPr>
          <w:rFonts w:ascii="Book Antiqua" w:hAnsi="Book Antiqua"/>
          <w:lang w:val="en-US" w:eastAsia="zh-CN"/>
        </w:rPr>
        <w:t>Devito</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Errante</w:t>
      </w:r>
      <w:proofErr w:type="spellEnd"/>
      <w:r w:rsidRPr="00866D10">
        <w:rPr>
          <w:rFonts w:ascii="Book Antiqua" w:hAnsi="Book Antiqua"/>
          <w:lang w:val="en-US" w:eastAsia="zh-CN"/>
        </w:rPr>
        <w:t xml:space="preserve"> Y, </w:t>
      </w:r>
      <w:proofErr w:type="spellStart"/>
      <w:r w:rsidRPr="00866D10">
        <w:rPr>
          <w:rFonts w:ascii="Book Antiqua" w:hAnsi="Book Antiqua"/>
          <w:lang w:val="en-US" w:eastAsia="zh-CN"/>
        </w:rPr>
        <w:t>Quattrocchi</w:t>
      </w:r>
      <w:proofErr w:type="spellEnd"/>
      <w:r w:rsidRPr="00866D10">
        <w:rPr>
          <w:rFonts w:ascii="Book Antiqua" w:hAnsi="Book Antiqua"/>
          <w:lang w:val="en-US" w:eastAsia="zh-CN"/>
        </w:rPr>
        <w:t xml:space="preserve"> CC, Longo D. Central nervous system tuberculosis in non-HIV-positive children: a single-center, 6 year experience. </w:t>
      </w:r>
      <w:proofErr w:type="spellStart"/>
      <w:r w:rsidRPr="00866D10">
        <w:rPr>
          <w:rFonts w:ascii="Book Antiqua" w:hAnsi="Book Antiqua"/>
          <w:i/>
          <w:iCs/>
          <w:lang w:val="en-US" w:eastAsia="zh-CN"/>
        </w:rPr>
        <w:t>Radiol</w:t>
      </w:r>
      <w:proofErr w:type="spellEnd"/>
      <w:r w:rsidRPr="00866D10">
        <w:rPr>
          <w:rFonts w:ascii="Book Antiqua" w:hAnsi="Book Antiqua"/>
          <w:i/>
          <w:iCs/>
          <w:lang w:val="en-US" w:eastAsia="zh-CN"/>
        </w:rPr>
        <w:t xml:space="preserve"> Med</w:t>
      </w:r>
      <w:r w:rsidRPr="00866D10">
        <w:rPr>
          <w:rFonts w:ascii="Book Antiqua" w:hAnsi="Book Antiqua"/>
          <w:lang w:val="en-US" w:eastAsia="zh-CN"/>
        </w:rPr>
        <w:t> 2012; </w:t>
      </w:r>
      <w:r w:rsidRPr="00866D10">
        <w:rPr>
          <w:rFonts w:ascii="Book Antiqua" w:hAnsi="Book Antiqua"/>
          <w:b/>
          <w:bCs/>
          <w:lang w:val="en-US" w:eastAsia="zh-CN"/>
        </w:rPr>
        <w:t>117</w:t>
      </w:r>
      <w:r w:rsidRPr="00866D10">
        <w:rPr>
          <w:rFonts w:ascii="Book Antiqua" w:hAnsi="Book Antiqua"/>
          <w:lang w:val="en-US" w:eastAsia="zh-CN"/>
        </w:rPr>
        <w:t>: 669-678 [PMID: 22095412 DOI: 10.1007/s11547-011-0743-0]</w:t>
      </w:r>
    </w:p>
    <w:p w14:paraId="71DA4FE0"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37 </w:t>
      </w:r>
      <w:proofErr w:type="spellStart"/>
      <w:r w:rsidRPr="00866D10">
        <w:rPr>
          <w:rFonts w:ascii="Book Antiqua" w:hAnsi="Book Antiqua"/>
          <w:b/>
          <w:bCs/>
          <w:lang w:val="en-US" w:eastAsia="zh-CN"/>
        </w:rPr>
        <w:t>Ramalho</w:t>
      </w:r>
      <w:proofErr w:type="spellEnd"/>
      <w:r w:rsidRPr="00866D10">
        <w:rPr>
          <w:rFonts w:ascii="Book Antiqua" w:hAnsi="Book Antiqua"/>
          <w:b/>
          <w:bCs/>
          <w:lang w:val="en-US" w:eastAsia="zh-CN"/>
        </w:rPr>
        <w:t xml:space="preserve"> J</w:t>
      </w:r>
      <w:r w:rsidRPr="00866D10">
        <w:rPr>
          <w:rFonts w:ascii="Book Antiqua" w:hAnsi="Book Antiqua"/>
          <w:lang w:val="en-US" w:eastAsia="zh-CN"/>
        </w:rPr>
        <w:t>, Castillo M. Case of the season: brainstem abscess. </w:t>
      </w:r>
      <w:proofErr w:type="spellStart"/>
      <w:r w:rsidRPr="00866D10">
        <w:rPr>
          <w:rFonts w:ascii="Book Antiqua" w:hAnsi="Book Antiqua"/>
          <w:i/>
          <w:iCs/>
          <w:lang w:val="en-US" w:eastAsia="zh-CN"/>
        </w:rPr>
        <w:t>Semin</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Roentgenol</w:t>
      </w:r>
      <w:proofErr w:type="spellEnd"/>
      <w:r w:rsidRPr="00866D10">
        <w:rPr>
          <w:rFonts w:ascii="Book Antiqua" w:hAnsi="Book Antiqua"/>
          <w:lang w:val="en-US" w:eastAsia="zh-CN"/>
        </w:rPr>
        <w:t> 2008; </w:t>
      </w:r>
      <w:r w:rsidRPr="00866D10">
        <w:rPr>
          <w:rFonts w:ascii="Book Antiqua" w:hAnsi="Book Antiqua"/>
          <w:b/>
          <w:bCs/>
          <w:lang w:val="en-US" w:eastAsia="zh-CN"/>
        </w:rPr>
        <w:t>43</w:t>
      </w:r>
      <w:r w:rsidRPr="00866D10">
        <w:rPr>
          <w:rFonts w:ascii="Book Antiqua" w:hAnsi="Book Antiqua"/>
          <w:lang w:val="en-US" w:eastAsia="zh-CN"/>
        </w:rPr>
        <w:t>: 168-170 [PMID: 18486677 DOI: 10.1053/j.ro.2008.03.001]</w:t>
      </w:r>
    </w:p>
    <w:p w14:paraId="5F372F85"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38 </w:t>
      </w:r>
      <w:proofErr w:type="spellStart"/>
      <w:r w:rsidRPr="00866D10">
        <w:rPr>
          <w:rFonts w:ascii="Book Antiqua" w:hAnsi="Book Antiqua"/>
          <w:b/>
          <w:bCs/>
          <w:lang w:val="en-US" w:eastAsia="zh-CN"/>
        </w:rPr>
        <w:t>Akhaddar</w:t>
      </w:r>
      <w:proofErr w:type="spellEnd"/>
      <w:r w:rsidRPr="00866D10">
        <w:rPr>
          <w:rFonts w:ascii="Book Antiqua" w:hAnsi="Book Antiqua"/>
          <w:b/>
          <w:bCs/>
          <w:lang w:val="en-US" w:eastAsia="zh-CN"/>
        </w:rPr>
        <w:t xml:space="preserve"> A</w:t>
      </w:r>
      <w:r w:rsidRPr="00866D10">
        <w:rPr>
          <w:rFonts w:ascii="Book Antiqua" w:hAnsi="Book Antiqua"/>
          <w:lang w:val="en-US" w:eastAsia="zh-CN"/>
        </w:rPr>
        <w:t xml:space="preserve">, Mahi M, </w:t>
      </w:r>
      <w:proofErr w:type="spellStart"/>
      <w:r w:rsidRPr="00866D10">
        <w:rPr>
          <w:rFonts w:ascii="Book Antiqua" w:hAnsi="Book Antiqua"/>
          <w:lang w:val="en-US" w:eastAsia="zh-CN"/>
        </w:rPr>
        <w:t>Harket</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Elmostarchid</w:t>
      </w:r>
      <w:proofErr w:type="spellEnd"/>
      <w:r w:rsidRPr="00866D10">
        <w:rPr>
          <w:rFonts w:ascii="Book Antiqua" w:hAnsi="Book Antiqua"/>
          <w:lang w:val="en-US" w:eastAsia="zh-CN"/>
        </w:rPr>
        <w:t xml:space="preserve"> B, </w:t>
      </w:r>
      <w:proofErr w:type="spellStart"/>
      <w:r w:rsidRPr="00866D10">
        <w:rPr>
          <w:rFonts w:ascii="Book Antiqua" w:hAnsi="Book Antiqua"/>
          <w:lang w:val="en-US" w:eastAsia="zh-CN"/>
        </w:rPr>
        <w:t>Belhachemi</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Elasri</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Gazzaz</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Boucetta</w:t>
      </w:r>
      <w:proofErr w:type="spellEnd"/>
      <w:r w:rsidRPr="00866D10">
        <w:rPr>
          <w:rFonts w:ascii="Book Antiqua" w:hAnsi="Book Antiqua"/>
          <w:lang w:val="en-US" w:eastAsia="zh-CN"/>
        </w:rPr>
        <w:t xml:space="preserve"> M. Brainstem </w:t>
      </w:r>
      <w:proofErr w:type="spellStart"/>
      <w:r w:rsidRPr="00866D10">
        <w:rPr>
          <w:rFonts w:ascii="Book Antiqua" w:hAnsi="Book Antiqua"/>
          <w:lang w:val="en-US" w:eastAsia="zh-CN"/>
        </w:rPr>
        <w:t>tuberculoma</w:t>
      </w:r>
      <w:proofErr w:type="spellEnd"/>
      <w:r w:rsidRPr="00866D10">
        <w:rPr>
          <w:rFonts w:ascii="Book Antiqua" w:hAnsi="Book Antiqua"/>
          <w:lang w:val="en-US" w:eastAsia="zh-CN"/>
        </w:rPr>
        <w:t xml:space="preserve"> in a postpartum patient.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2007; </w:t>
      </w:r>
      <w:r w:rsidRPr="00866D10">
        <w:rPr>
          <w:rFonts w:ascii="Book Antiqua" w:hAnsi="Book Antiqua"/>
          <w:b/>
          <w:bCs/>
          <w:lang w:val="en-US" w:eastAsia="zh-CN"/>
        </w:rPr>
        <w:t>34</w:t>
      </w:r>
      <w:r w:rsidRPr="00866D10">
        <w:rPr>
          <w:rFonts w:ascii="Book Antiqua" w:hAnsi="Book Antiqua"/>
          <w:lang w:val="en-US" w:eastAsia="zh-CN"/>
        </w:rPr>
        <w:t>: 345-346 [PMID: 17997157]</w:t>
      </w:r>
    </w:p>
    <w:p w14:paraId="6326F7ED"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39 </w:t>
      </w:r>
      <w:r w:rsidRPr="00866D10">
        <w:rPr>
          <w:rFonts w:ascii="Book Antiqua" w:hAnsi="Book Antiqua"/>
          <w:b/>
          <w:bCs/>
          <w:lang w:val="en-US" w:eastAsia="zh-CN"/>
        </w:rPr>
        <w:t>Tan IL</w:t>
      </w:r>
      <w:r w:rsidRPr="00866D10">
        <w:rPr>
          <w:rFonts w:ascii="Book Antiqua" w:hAnsi="Book Antiqua"/>
          <w:lang w:val="en-US" w:eastAsia="zh-CN"/>
        </w:rPr>
        <w:t xml:space="preserve">, Mowry EM, Steele SU, Pardo CA, McArthur JC, </w:t>
      </w:r>
      <w:proofErr w:type="spellStart"/>
      <w:r w:rsidRPr="00866D10">
        <w:rPr>
          <w:rFonts w:ascii="Book Antiqua" w:hAnsi="Book Antiqua"/>
          <w:lang w:val="en-US" w:eastAsia="zh-CN"/>
        </w:rPr>
        <w:t>Nath</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Venkatesan</w:t>
      </w:r>
      <w:proofErr w:type="spellEnd"/>
      <w:r w:rsidRPr="00866D10">
        <w:rPr>
          <w:rFonts w:ascii="Book Antiqua" w:hAnsi="Book Antiqua"/>
          <w:lang w:val="en-US" w:eastAsia="zh-CN"/>
        </w:rPr>
        <w:t xml:space="preserve"> A. Brainstem encephalitis: etiologies, treatment, and predictors of outcome.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2013; </w:t>
      </w:r>
      <w:r w:rsidRPr="00866D10">
        <w:rPr>
          <w:rFonts w:ascii="Book Antiqua" w:hAnsi="Book Antiqua"/>
          <w:b/>
          <w:bCs/>
          <w:lang w:val="en-US" w:eastAsia="zh-CN"/>
        </w:rPr>
        <w:t>260</w:t>
      </w:r>
      <w:r w:rsidRPr="00866D10">
        <w:rPr>
          <w:rFonts w:ascii="Book Antiqua" w:hAnsi="Book Antiqua"/>
          <w:lang w:val="en-US" w:eastAsia="zh-CN"/>
        </w:rPr>
        <w:t>: 2312-2319 [PMID: 23749332 DOI: 10.1007/s00415-013-6986-z]</w:t>
      </w:r>
    </w:p>
    <w:p w14:paraId="69022D8A"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40 </w:t>
      </w:r>
      <w:proofErr w:type="spellStart"/>
      <w:r w:rsidRPr="00866D10">
        <w:rPr>
          <w:rFonts w:ascii="Book Antiqua" w:hAnsi="Book Antiqua"/>
          <w:b/>
          <w:bCs/>
          <w:lang w:val="en-US" w:eastAsia="zh-CN"/>
        </w:rPr>
        <w:t>Odaka</w:t>
      </w:r>
      <w:proofErr w:type="spellEnd"/>
      <w:r w:rsidRPr="00866D10">
        <w:rPr>
          <w:rFonts w:ascii="Book Antiqua" w:hAnsi="Book Antiqua"/>
          <w:b/>
          <w:bCs/>
          <w:lang w:val="en-US" w:eastAsia="zh-CN"/>
        </w:rPr>
        <w:t xml:space="preserve"> M</w:t>
      </w:r>
      <w:r w:rsidRPr="00866D10">
        <w:rPr>
          <w:rFonts w:ascii="Book Antiqua" w:hAnsi="Book Antiqua"/>
          <w:lang w:val="en-US" w:eastAsia="zh-CN"/>
        </w:rPr>
        <w:t>, Yuki N, Hirata K. Anti-GQ1b IgG antibody syndrome: clinical and immunological range.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Neurosurg</w:t>
      </w:r>
      <w:proofErr w:type="spellEnd"/>
      <w:r w:rsidRPr="00866D10">
        <w:rPr>
          <w:rFonts w:ascii="Book Antiqua" w:hAnsi="Book Antiqua"/>
          <w:i/>
          <w:iCs/>
          <w:lang w:val="en-US" w:eastAsia="zh-CN"/>
        </w:rPr>
        <w:t xml:space="preserve"> Psychiatry</w:t>
      </w:r>
      <w:r w:rsidRPr="00866D10">
        <w:rPr>
          <w:rFonts w:ascii="Book Antiqua" w:hAnsi="Book Antiqua"/>
          <w:lang w:val="en-US" w:eastAsia="zh-CN"/>
        </w:rPr>
        <w:t> 2001; </w:t>
      </w:r>
      <w:r w:rsidRPr="00866D10">
        <w:rPr>
          <w:rFonts w:ascii="Book Antiqua" w:hAnsi="Book Antiqua"/>
          <w:b/>
          <w:bCs/>
          <w:lang w:val="en-US" w:eastAsia="zh-CN"/>
        </w:rPr>
        <w:t>70</w:t>
      </w:r>
      <w:r w:rsidRPr="00866D10">
        <w:rPr>
          <w:rFonts w:ascii="Book Antiqua" w:hAnsi="Book Antiqua"/>
          <w:lang w:val="en-US" w:eastAsia="zh-CN"/>
        </w:rPr>
        <w:t>: 50-55 [PMID: 11118247]</w:t>
      </w:r>
    </w:p>
    <w:p w14:paraId="1399FD4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41 </w:t>
      </w:r>
      <w:proofErr w:type="spellStart"/>
      <w:r w:rsidRPr="00866D10">
        <w:rPr>
          <w:rFonts w:ascii="Book Antiqua" w:hAnsi="Book Antiqua"/>
          <w:b/>
          <w:bCs/>
          <w:lang w:val="en-US" w:eastAsia="zh-CN"/>
        </w:rPr>
        <w:t>Shahrizaila</w:t>
      </w:r>
      <w:proofErr w:type="spellEnd"/>
      <w:r w:rsidRPr="00866D10">
        <w:rPr>
          <w:rFonts w:ascii="Book Antiqua" w:hAnsi="Book Antiqua"/>
          <w:b/>
          <w:bCs/>
          <w:lang w:val="en-US" w:eastAsia="zh-CN"/>
        </w:rPr>
        <w:t xml:space="preserve"> N</w:t>
      </w:r>
      <w:r w:rsidRPr="00866D10">
        <w:rPr>
          <w:rFonts w:ascii="Book Antiqua" w:hAnsi="Book Antiqua"/>
          <w:lang w:val="en-US" w:eastAsia="zh-CN"/>
        </w:rPr>
        <w:t>, Yuki N. Bickerstaff brainstem encephalitis and Fisher syndrome: anti-GQ1b antibody syndrome.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Neurosurg</w:t>
      </w:r>
      <w:proofErr w:type="spellEnd"/>
      <w:r w:rsidRPr="00866D10">
        <w:rPr>
          <w:rFonts w:ascii="Book Antiqua" w:hAnsi="Book Antiqua"/>
          <w:i/>
          <w:iCs/>
          <w:lang w:val="en-US" w:eastAsia="zh-CN"/>
        </w:rPr>
        <w:t xml:space="preserve"> Psychiatry</w:t>
      </w:r>
      <w:r w:rsidRPr="00866D10">
        <w:rPr>
          <w:rFonts w:ascii="Book Antiqua" w:hAnsi="Book Antiqua"/>
          <w:lang w:val="en-US" w:eastAsia="zh-CN"/>
        </w:rPr>
        <w:t> 2013; </w:t>
      </w:r>
      <w:r w:rsidRPr="00866D10">
        <w:rPr>
          <w:rFonts w:ascii="Book Antiqua" w:hAnsi="Book Antiqua"/>
          <w:b/>
          <w:bCs/>
          <w:lang w:val="en-US" w:eastAsia="zh-CN"/>
        </w:rPr>
        <w:t>84</w:t>
      </w:r>
      <w:r w:rsidRPr="00866D10">
        <w:rPr>
          <w:rFonts w:ascii="Book Antiqua" w:hAnsi="Book Antiqua"/>
          <w:lang w:val="en-US" w:eastAsia="zh-CN"/>
        </w:rPr>
        <w:t>: 576-583 [PMID: 22984203 DOI: 10.1136/jnnp-2012-302824]</w:t>
      </w:r>
    </w:p>
    <w:p w14:paraId="1597113F"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42 </w:t>
      </w:r>
      <w:r w:rsidRPr="00866D10">
        <w:rPr>
          <w:rFonts w:ascii="Book Antiqua" w:hAnsi="Book Antiqua"/>
          <w:b/>
          <w:bCs/>
          <w:lang w:val="en-US" w:eastAsia="zh-CN"/>
        </w:rPr>
        <w:t>Ito M</w:t>
      </w:r>
      <w:r w:rsidRPr="00866D10">
        <w:rPr>
          <w:rFonts w:ascii="Book Antiqua" w:hAnsi="Book Antiqua"/>
          <w:lang w:val="en-US" w:eastAsia="zh-CN"/>
        </w:rPr>
        <w:t xml:space="preserve">, </w:t>
      </w:r>
      <w:proofErr w:type="spellStart"/>
      <w:r w:rsidRPr="00866D10">
        <w:rPr>
          <w:rFonts w:ascii="Book Antiqua" w:hAnsi="Book Antiqua"/>
          <w:lang w:val="en-US" w:eastAsia="zh-CN"/>
        </w:rPr>
        <w:t>Kuwabara</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Odaka</w:t>
      </w:r>
      <w:proofErr w:type="spellEnd"/>
      <w:r w:rsidRPr="00866D10">
        <w:rPr>
          <w:rFonts w:ascii="Book Antiqua" w:hAnsi="Book Antiqua"/>
          <w:lang w:val="en-US" w:eastAsia="zh-CN"/>
        </w:rPr>
        <w:t xml:space="preserve"> M, Misawa S, Koga M, Hirata K, Yuki N. Bickerstaff's brainstem encephalitis and Fisher syndrome form a continuous spectrum: clinical analysis of 581 cases.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2008; </w:t>
      </w:r>
      <w:r w:rsidRPr="00866D10">
        <w:rPr>
          <w:rFonts w:ascii="Book Antiqua" w:hAnsi="Book Antiqua"/>
          <w:b/>
          <w:bCs/>
          <w:lang w:val="en-US" w:eastAsia="zh-CN"/>
        </w:rPr>
        <w:t>255</w:t>
      </w:r>
      <w:r w:rsidRPr="00866D10">
        <w:rPr>
          <w:rFonts w:ascii="Book Antiqua" w:hAnsi="Book Antiqua"/>
          <w:lang w:val="en-US" w:eastAsia="zh-CN"/>
        </w:rPr>
        <w:t>: 674-682 [PMID: 18274803 DOI: 10.1007/s00415-008-0775-0]</w:t>
      </w:r>
    </w:p>
    <w:p w14:paraId="5F7D600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43 </w:t>
      </w:r>
      <w:r w:rsidRPr="00866D10">
        <w:rPr>
          <w:rFonts w:ascii="Book Antiqua" w:hAnsi="Book Antiqua"/>
          <w:b/>
          <w:bCs/>
          <w:lang w:val="en-US" w:eastAsia="zh-CN"/>
        </w:rPr>
        <w:t>Steer AC</w:t>
      </w:r>
      <w:r w:rsidRPr="00866D10">
        <w:rPr>
          <w:rFonts w:ascii="Book Antiqua" w:hAnsi="Book Antiqua"/>
          <w:lang w:val="en-US" w:eastAsia="zh-CN"/>
        </w:rPr>
        <w:t>, Starr M, Kornberg AJ. Bickerstaff brainstem encephalitis associated with Mycoplasma pneumoniae infection. </w:t>
      </w:r>
      <w:r w:rsidRPr="00866D10">
        <w:rPr>
          <w:rFonts w:ascii="Book Antiqua" w:hAnsi="Book Antiqua"/>
          <w:i/>
          <w:iCs/>
          <w:lang w:val="en-US" w:eastAsia="zh-CN"/>
        </w:rPr>
        <w:t xml:space="preserve">J Child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2006; </w:t>
      </w:r>
      <w:r w:rsidRPr="00866D10">
        <w:rPr>
          <w:rFonts w:ascii="Book Antiqua" w:hAnsi="Book Antiqua"/>
          <w:b/>
          <w:bCs/>
          <w:lang w:val="en-US" w:eastAsia="zh-CN"/>
        </w:rPr>
        <w:t>21</w:t>
      </w:r>
      <w:r w:rsidRPr="00866D10">
        <w:rPr>
          <w:rFonts w:ascii="Book Antiqua" w:hAnsi="Book Antiqua"/>
          <w:lang w:val="en-US" w:eastAsia="zh-CN"/>
        </w:rPr>
        <w:t>: 533-534 [PMID: 16948943]</w:t>
      </w:r>
    </w:p>
    <w:p w14:paraId="67DA951B"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44 </w:t>
      </w:r>
      <w:r w:rsidRPr="00866D10">
        <w:rPr>
          <w:rFonts w:ascii="Book Antiqua" w:hAnsi="Book Antiqua"/>
          <w:b/>
          <w:bCs/>
          <w:lang w:val="en-US" w:eastAsia="zh-CN"/>
        </w:rPr>
        <w:t>Wang GF</w:t>
      </w:r>
      <w:r w:rsidRPr="00866D10">
        <w:rPr>
          <w:rFonts w:ascii="Book Antiqua" w:hAnsi="Book Antiqua"/>
          <w:lang w:val="en-US" w:eastAsia="zh-CN"/>
        </w:rPr>
        <w:t>, Li W, Li K. Acute encephalopathy and encephalitis caused by influenza virus infection. </w:t>
      </w:r>
      <w:proofErr w:type="spellStart"/>
      <w:r w:rsidRPr="00866D10">
        <w:rPr>
          <w:rFonts w:ascii="Book Antiqua" w:hAnsi="Book Antiqua"/>
          <w:i/>
          <w:iCs/>
          <w:lang w:val="en-US" w:eastAsia="zh-CN"/>
        </w:rPr>
        <w:t>Curr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Opin</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2010; </w:t>
      </w:r>
      <w:r w:rsidRPr="00866D10">
        <w:rPr>
          <w:rFonts w:ascii="Book Antiqua" w:hAnsi="Book Antiqua"/>
          <w:b/>
          <w:bCs/>
          <w:lang w:val="en-US" w:eastAsia="zh-CN"/>
        </w:rPr>
        <w:t>23</w:t>
      </w:r>
      <w:r w:rsidRPr="00866D10">
        <w:rPr>
          <w:rFonts w:ascii="Book Antiqua" w:hAnsi="Book Antiqua"/>
          <w:lang w:val="en-US" w:eastAsia="zh-CN"/>
        </w:rPr>
        <w:t>: 305-311 [PMID: 20455276]</w:t>
      </w:r>
    </w:p>
    <w:p w14:paraId="47972A77"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45 </w:t>
      </w:r>
      <w:proofErr w:type="spellStart"/>
      <w:r w:rsidRPr="00866D10">
        <w:rPr>
          <w:rFonts w:ascii="Book Antiqua" w:hAnsi="Book Antiqua"/>
          <w:b/>
          <w:bCs/>
          <w:lang w:val="en-US" w:eastAsia="zh-CN"/>
        </w:rPr>
        <w:t>Gika</w:t>
      </w:r>
      <w:proofErr w:type="spellEnd"/>
      <w:r w:rsidRPr="00866D10">
        <w:rPr>
          <w:rFonts w:ascii="Book Antiqua" w:hAnsi="Book Antiqua"/>
          <w:b/>
          <w:bCs/>
          <w:lang w:val="en-US" w:eastAsia="zh-CN"/>
        </w:rPr>
        <w:t xml:space="preserve"> AD</w:t>
      </w:r>
      <w:r w:rsidRPr="00866D10">
        <w:rPr>
          <w:rFonts w:ascii="Book Antiqua" w:hAnsi="Book Antiqua"/>
          <w:lang w:val="en-US" w:eastAsia="zh-CN"/>
        </w:rPr>
        <w:t>, Rich P, Gupta S, Neilson DE, Clarke A. Recurrent acute necrotizing encephalopathy following influenza A in a genetically predisposed family.</w:t>
      </w:r>
      <w:proofErr w:type="gramEnd"/>
      <w:r w:rsidRPr="00866D10">
        <w:rPr>
          <w:rFonts w:ascii="Book Antiqua" w:hAnsi="Book Antiqua"/>
          <w:lang w:val="en-US" w:eastAsia="zh-CN"/>
        </w:rPr>
        <w:t> </w:t>
      </w:r>
      <w:r w:rsidRPr="00866D10">
        <w:rPr>
          <w:rFonts w:ascii="Book Antiqua" w:hAnsi="Book Antiqua"/>
          <w:i/>
          <w:iCs/>
          <w:lang w:val="en-US" w:eastAsia="zh-CN"/>
        </w:rPr>
        <w:t xml:space="preserve">Dev Med Child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2010; </w:t>
      </w:r>
      <w:r w:rsidRPr="00866D10">
        <w:rPr>
          <w:rFonts w:ascii="Book Antiqua" w:hAnsi="Book Antiqua"/>
          <w:b/>
          <w:bCs/>
          <w:lang w:val="en-US" w:eastAsia="zh-CN"/>
        </w:rPr>
        <w:t>52</w:t>
      </w:r>
      <w:r w:rsidRPr="00866D10">
        <w:rPr>
          <w:rFonts w:ascii="Book Antiqua" w:hAnsi="Book Antiqua"/>
          <w:lang w:val="en-US" w:eastAsia="zh-CN"/>
        </w:rPr>
        <w:t>: 99-102 [PMID: 19811512 DOI: 10.1111/j.1469-8749.2009.03405.x]</w:t>
      </w:r>
    </w:p>
    <w:p w14:paraId="0D44E22A"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46 </w:t>
      </w:r>
      <w:proofErr w:type="spellStart"/>
      <w:r w:rsidRPr="00866D10">
        <w:rPr>
          <w:rFonts w:ascii="Book Antiqua" w:hAnsi="Book Antiqua"/>
          <w:b/>
          <w:bCs/>
          <w:lang w:val="en-US" w:eastAsia="zh-CN"/>
        </w:rPr>
        <w:t>Caldemeyer</w:t>
      </w:r>
      <w:proofErr w:type="spellEnd"/>
      <w:r w:rsidRPr="00866D10">
        <w:rPr>
          <w:rFonts w:ascii="Book Antiqua" w:hAnsi="Book Antiqua"/>
          <w:b/>
          <w:bCs/>
          <w:lang w:val="en-US" w:eastAsia="zh-CN"/>
        </w:rPr>
        <w:t xml:space="preserve"> KS</w:t>
      </w:r>
      <w:r w:rsidRPr="00866D10">
        <w:rPr>
          <w:rFonts w:ascii="Book Antiqua" w:hAnsi="Book Antiqua"/>
          <w:lang w:val="en-US" w:eastAsia="zh-CN"/>
        </w:rPr>
        <w:t>, Smith RR, Harris TM, Edwards MK. MRI in acute disseminated encephalomyelitis. </w:t>
      </w:r>
      <w:r w:rsidRPr="00866D10">
        <w:rPr>
          <w:rFonts w:ascii="Book Antiqua" w:hAnsi="Book Antiqua"/>
          <w:i/>
          <w:iCs/>
          <w:lang w:val="en-US" w:eastAsia="zh-CN"/>
        </w:rPr>
        <w:t>Neuroradiology</w:t>
      </w:r>
      <w:r w:rsidRPr="00866D10">
        <w:rPr>
          <w:rFonts w:ascii="Book Antiqua" w:hAnsi="Book Antiqua"/>
          <w:lang w:val="en-US" w:eastAsia="zh-CN"/>
        </w:rPr>
        <w:t> 1994; </w:t>
      </w:r>
      <w:r w:rsidRPr="00866D10">
        <w:rPr>
          <w:rFonts w:ascii="Book Antiqua" w:hAnsi="Book Antiqua"/>
          <w:b/>
          <w:bCs/>
          <w:lang w:val="en-US" w:eastAsia="zh-CN"/>
        </w:rPr>
        <w:t>36</w:t>
      </w:r>
      <w:r w:rsidRPr="00866D10">
        <w:rPr>
          <w:rFonts w:ascii="Book Antiqua" w:hAnsi="Book Antiqua"/>
          <w:lang w:val="en-US" w:eastAsia="zh-CN"/>
        </w:rPr>
        <w:t>: 216-220 [PMID: 8041443]</w:t>
      </w:r>
    </w:p>
    <w:p w14:paraId="26A50AF3"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47 </w:t>
      </w:r>
      <w:r w:rsidRPr="00866D10">
        <w:rPr>
          <w:rFonts w:ascii="Book Antiqua" w:hAnsi="Book Antiqua"/>
          <w:b/>
          <w:bCs/>
          <w:lang w:val="en-US" w:eastAsia="zh-CN"/>
        </w:rPr>
        <w:t>Rossi A</w:t>
      </w:r>
      <w:r w:rsidRPr="00866D10">
        <w:rPr>
          <w:rFonts w:ascii="Book Antiqua" w:hAnsi="Book Antiqua"/>
          <w:lang w:val="en-US" w:eastAsia="zh-CN"/>
        </w:rPr>
        <w:t>. Imaging of acute disseminated encephalomyelitis. </w:t>
      </w:r>
      <w:r w:rsidRPr="00866D10">
        <w:rPr>
          <w:rFonts w:ascii="Book Antiqua" w:hAnsi="Book Antiqua"/>
          <w:i/>
          <w:iCs/>
          <w:lang w:val="en-US" w:eastAsia="zh-CN"/>
        </w:rPr>
        <w:t xml:space="preserve">Neuroimaging </w:t>
      </w:r>
      <w:proofErr w:type="spellStart"/>
      <w:r w:rsidRPr="00866D10">
        <w:rPr>
          <w:rFonts w:ascii="Book Antiqua" w:hAnsi="Book Antiqua"/>
          <w:i/>
          <w:iCs/>
          <w:lang w:val="en-US" w:eastAsia="zh-CN"/>
        </w:rPr>
        <w:t>Clin</w:t>
      </w:r>
      <w:proofErr w:type="spellEnd"/>
      <w:r w:rsidRPr="00866D10">
        <w:rPr>
          <w:rFonts w:ascii="Book Antiqua" w:hAnsi="Book Antiqua"/>
          <w:i/>
          <w:iCs/>
          <w:lang w:val="en-US" w:eastAsia="zh-CN"/>
        </w:rPr>
        <w:t xml:space="preserve"> N Am</w:t>
      </w:r>
      <w:r w:rsidRPr="00866D10">
        <w:rPr>
          <w:rFonts w:ascii="Book Antiqua" w:hAnsi="Book Antiqua"/>
          <w:lang w:val="en-US" w:eastAsia="zh-CN"/>
        </w:rPr>
        <w:t> 2008; </w:t>
      </w:r>
      <w:r w:rsidRPr="00866D10">
        <w:rPr>
          <w:rFonts w:ascii="Book Antiqua" w:hAnsi="Book Antiqua"/>
          <w:b/>
          <w:bCs/>
          <w:lang w:val="en-US" w:eastAsia="zh-CN"/>
        </w:rPr>
        <w:t>18</w:t>
      </w:r>
      <w:r w:rsidRPr="00866D10">
        <w:rPr>
          <w:rFonts w:ascii="Book Antiqua" w:hAnsi="Book Antiqua"/>
          <w:lang w:val="en-US" w:eastAsia="zh-CN"/>
        </w:rPr>
        <w:t>: 149-61; ix [PMID: 18319160 DOI: 10.1016/j.nic.2007.12.007]</w:t>
      </w:r>
    </w:p>
    <w:p w14:paraId="24A1CDC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48 </w:t>
      </w:r>
      <w:r w:rsidRPr="00866D10">
        <w:rPr>
          <w:rFonts w:ascii="Book Antiqua" w:hAnsi="Book Antiqua"/>
          <w:b/>
          <w:bCs/>
          <w:lang w:val="en-US" w:eastAsia="zh-CN"/>
        </w:rPr>
        <w:t>Lu Z</w:t>
      </w:r>
      <w:r w:rsidRPr="00866D10">
        <w:rPr>
          <w:rFonts w:ascii="Book Antiqua" w:hAnsi="Book Antiqua"/>
          <w:lang w:val="en-US" w:eastAsia="zh-CN"/>
        </w:rPr>
        <w:t xml:space="preserve">, Zhang B, </w:t>
      </w:r>
      <w:proofErr w:type="spellStart"/>
      <w:r w:rsidRPr="00866D10">
        <w:rPr>
          <w:rFonts w:ascii="Book Antiqua" w:hAnsi="Book Antiqua"/>
          <w:lang w:val="en-US" w:eastAsia="zh-CN"/>
        </w:rPr>
        <w:t>Qiu</w:t>
      </w:r>
      <w:proofErr w:type="spellEnd"/>
      <w:r w:rsidRPr="00866D10">
        <w:rPr>
          <w:rFonts w:ascii="Book Antiqua" w:hAnsi="Book Antiqua"/>
          <w:lang w:val="en-US" w:eastAsia="zh-CN"/>
        </w:rPr>
        <w:t xml:space="preserve"> W, Kang Z, Shen L, Long Y, Huang J, Hu X. Comparative brain stem lesions on MRI of acute disseminated encephalomyelitis, </w:t>
      </w:r>
      <w:proofErr w:type="spellStart"/>
      <w:r w:rsidRPr="00866D10">
        <w:rPr>
          <w:rFonts w:ascii="Book Antiqua" w:hAnsi="Book Antiqua"/>
          <w:lang w:val="en-US" w:eastAsia="zh-CN"/>
        </w:rPr>
        <w:t>neuromyelitis</w:t>
      </w:r>
      <w:proofErr w:type="spellEnd"/>
      <w:r w:rsidRPr="00866D10">
        <w:rPr>
          <w:rFonts w:ascii="Book Antiqua" w:hAnsi="Book Antiqua"/>
          <w:lang w:val="en-US" w:eastAsia="zh-CN"/>
        </w:rPr>
        <w:t xml:space="preserve"> </w:t>
      </w:r>
      <w:proofErr w:type="spellStart"/>
      <w:r w:rsidRPr="00866D10">
        <w:rPr>
          <w:rFonts w:ascii="Book Antiqua" w:hAnsi="Book Antiqua"/>
          <w:lang w:val="en-US" w:eastAsia="zh-CN"/>
        </w:rPr>
        <w:t>optica</w:t>
      </w:r>
      <w:proofErr w:type="spellEnd"/>
      <w:r w:rsidRPr="00866D10">
        <w:rPr>
          <w:rFonts w:ascii="Book Antiqua" w:hAnsi="Book Antiqua"/>
          <w:lang w:val="en-US" w:eastAsia="zh-CN"/>
        </w:rPr>
        <w:t>, and multiple sclerosis. </w:t>
      </w:r>
      <w:proofErr w:type="spellStart"/>
      <w:r w:rsidRPr="00866D10">
        <w:rPr>
          <w:rFonts w:ascii="Book Antiqua" w:hAnsi="Book Antiqua"/>
          <w:i/>
          <w:iCs/>
          <w:lang w:val="en-US" w:eastAsia="zh-CN"/>
        </w:rPr>
        <w:t>PLoS</w:t>
      </w:r>
      <w:proofErr w:type="spellEnd"/>
      <w:r w:rsidRPr="00866D10">
        <w:rPr>
          <w:rFonts w:ascii="Book Antiqua" w:hAnsi="Book Antiqua"/>
          <w:i/>
          <w:iCs/>
          <w:lang w:val="en-US" w:eastAsia="zh-CN"/>
        </w:rPr>
        <w:t xml:space="preserve"> One</w:t>
      </w:r>
      <w:r w:rsidRPr="00866D10">
        <w:rPr>
          <w:rFonts w:ascii="Book Antiqua" w:hAnsi="Book Antiqua"/>
          <w:lang w:val="en-US" w:eastAsia="zh-CN"/>
        </w:rPr>
        <w:t> 2011; </w:t>
      </w:r>
      <w:r w:rsidRPr="00866D10">
        <w:rPr>
          <w:rFonts w:ascii="Book Antiqua" w:hAnsi="Book Antiqua"/>
          <w:b/>
          <w:bCs/>
          <w:lang w:val="en-US" w:eastAsia="zh-CN"/>
        </w:rPr>
        <w:t>6</w:t>
      </w:r>
      <w:r w:rsidRPr="00866D10">
        <w:rPr>
          <w:rFonts w:ascii="Book Antiqua" w:hAnsi="Book Antiqua"/>
          <w:lang w:val="en-US" w:eastAsia="zh-CN"/>
        </w:rPr>
        <w:t>: e22766 [PMID: 21853047 DOI: 10.1371/journal.pone.0022766]</w:t>
      </w:r>
    </w:p>
    <w:p w14:paraId="6E5FA89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49 </w:t>
      </w:r>
      <w:proofErr w:type="spellStart"/>
      <w:r w:rsidRPr="00866D10">
        <w:rPr>
          <w:rFonts w:ascii="Book Antiqua" w:hAnsi="Book Antiqua"/>
          <w:b/>
          <w:bCs/>
          <w:lang w:val="en-US" w:eastAsia="zh-CN"/>
        </w:rPr>
        <w:t>Atzori</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w:t>
      </w:r>
      <w:proofErr w:type="spellStart"/>
      <w:r w:rsidRPr="00866D10">
        <w:rPr>
          <w:rFonts w:ascii="Book Antiqua" w:hAnsi="Book Antiqua"/>
          <w:lang w:val="en-US" w:eastAsia="zh-CN"/>
        </w:rPr>
        <w:t>Battistella</w:t>
      </w:r>
      <w:proofErr w:type="spellEnd"/>
      <w:r w:rsidRPr="00866D10">
        <w:rPr>
          <w:rFonts w:ascii="Book Antiqua" w:hAnsi="Book Antiqua"/>
          <w:lang w:val="en-US" w:eastAsia="zh-CN"/>
        </w:rPr>
        <w:t xml:space="preserve"> PA, Perini P, Calabrese M, </w:t>
      </w:r>
      <w:proofErr w:type="spellStart"/>
      <w:r w:rsidRPr="00866D10">
        <w:rPr>
          <w:rFonts w:ascii="Book Antiqua" w:hAnsi="Book Antiqua"/>
          <w:lang w:val="en-US" w:eastAsia="zh-CN"/>
        </w:rPr>
        <w:t>Fontanin</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Laverda</w:t>
      </w:r>
      <w:proofErr w:type="spellEnd"/>
      <w:r w:rsidRPr="00866D10">
        <w:rPr>
          <w:rFonts w:ascii="Book Antiqua" w:hAnsi="Book Antiqua"/>
          <w:lang w:val="en-US" w:eastAsia="zh-CN"/>
        </w:rPr>
        <w:t xml:space="preserve"> AM, </w:t>
      </w:r>
      <w:proofErr w:type="spellStart"/>
      <w:r w:rsidRPr="00866D10">
        <w:rPr>
          <w:rFonts w:ascii="Book Antiqua" w:hAnsi="Book Antiqua"/>
          <w:lang w:val="en-US" w:eastAsia="zh-CN"/>
        </w:rPr>
        <w:t>Suppiej</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Drigo</w:t>
      </w:r>
      <w:proofErr w:type="spellEnd"/>
      <w:r w:rsidRPr="00866D10">
        <w:rPr>
          <w:rFonts w:ascii="Book Antiqua" w:hAnsi="Book Antiqua"/>
          <w:lang w:val="en-US" w:eastAsia="zh-CN"/>
        </w:rPr>
        <w:t xml:space="preserve"> P, </w:t>
      </w:r>
      <w:proofErr w:type="spellStart"/>
      <w:r w:rsidRPr="00866D10">
        <w:rPr>
          <w:rFonts w:ascii="Book Antiqua" w:hAnsi="Book Antiqua"/>
          <w:lang w:val="en-US" w:eastAsia="zh-CN"/>
        </w:rPr>
        <w:t>Grossi</w:t>
      </w:r>
      <w:proofErr w:type="spellEnd"/>
      <w:r w:rsidRPr="00866D10">
        <w:rPr>
          <w:rFonts w:ascii="Book Antiqua" w:hAnsi="Book Antiqua"/>
          <w:lang w:val="en-US" w:eastAsia="zh-CN"/>
        </w:rPr>
        <w:t xml:space="preserve"> P, Rinaldi L, Gallo P. Clinical and diagnostic aspects of multiple sclerosis and acute monophasic encephalomyelitis in pediatric patients: a single </w:t>
      </w:r>
      <w:proofErr w:type="spellStart"/>
      <w:r w:rsidRPr="00866D10">
        <w:rPr>
          <w:rFonts w:ascii="Book Antiqua" w:hAnsi="Book Antiqua"/>
          <w:lang w:val="en-US" w:eastAsia="zh-CN"/>
        </w:rPr>
        <w:t>centre</w:t>
      </w:r>
      <w:proofErr w:type="spellEnd"/>
      <w:r w:rsidRPr="00866D10">
        <w:rPr>
          <w:rFonts w:ascii="Book Antiqua" w:hAnsi="Book Antiqua"/>
          <w:lang w:val="en-US" w:eastAsia="zh-CN"/>
        </w:rPr>
        <w:t xml:space="preserve"> prospective study. </w:t>
      </w:r>
      <w:proofErr w:type="spellStart"/>
      <w:r w:rsidRPr="00866D10">
        <w:rPr>
          <w:rFonts w:ascii="Book Antiqua" w:hAnsi="Book Antiqua"/>
          <w:i/>
          <w:iCs/>
          <w:lang w:val="en-US" w:eastAsia="zh-CN"/>
        </w:rPr>
        <w:t>Mult</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Scler</w:t>
      </w:r>
      <w:proofErr w:type="spellEnd"/>
      <w:r w:rsidRPr="00866D10">
        <w:rPr>
          <w:rFonts w:ascii="Book Antiqua" w:hAnsi="Book Antiqua"/>
          <w:lang w:val="en-US" w:eastAsia="zh-CN"/>
        </w:rPr>
        <w:t> 2009; </w:t>
      </w:r>
      <w:r w:rsidRPr="00866D10">
        <w:rPr>
          <w:rFonts w:ascii="Book Antiqua" w:hAnsi="Book Antiqua"/>
          <w:b/>
          <w:bCs/>
          <w:lang w:val="en-US" w:eastAsia="zh-CN"/>
        </w:rPr>
        <w:t>15</w:t>
      </w:r>
      <w:r w:rsidRPr="00866D10">
        <w:rPr>
          <w:rFonts w:ascii="Book Antiqua" w:hAnsi="Book Antiqua"/>
          <w:lang w:val="en-US" w:eastAsia="zh-CN"/>
        </w:rPr>
        <w:t>: 363-370 [PMID: 18987105 DOI: 10.1177/1352458508098562]</w:t>
      </w:r>
    </w:p>
    <w:p w14:paraId="66D3F1F6"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50 </w:t>
      </w:r>
      <w:proofErr w:type="spellStart"/>
      <w:r w:rsidRPr="00866D10">
        <w:rPr>
          <w:rFonts w:ascii="Book Antiqua" w:hAnsi="Book Antiqua"/>
          <w:b/>
          <w:bCs/>
          <w:lang w:val="en-US" w:eastAsia="zh-CN"/>
        </w:rPr>
        <w:t>Quattrocchi</w:t>
      </w:r>
      <w:proofErr w:type="spellEnd"/>
      <w:r w:rsidRPr="00866D10">
        <w:rPr>
          <w:rFonts w:ascii="Book Antiqua" w:hAnsi="Book Antiqua"/>
          <w:b/>
          <w:bCs/>
          <w:lang w:val="en-US" w:eastAsia="zh-CN"/>
        </w:rPr>
        <w:t xml:space="preserve"> CC</w:t>
      </w:r>
      <w:r w:rsidRPr="00866D10">
        <w:rPr>
          <w:rFonts w:ascii="Book Antiqua" w:hAnsi="Book Antiqua"/>
          <w:lang w:val="en-US" w:eastAsia="zh-CN"/>
        </w:rPr>
        <w:t xml:space="preserve">, Cherubini A, </w:t>
      </w:r>
      <w:proofErr w:type="spellStart"/>
      <w:r w:rsidRPr="00866D10">
        <w:rPr>
          <w:rFonts w:ascii="Book Antiqua" w:hAnsi="Book Antiqua"/>
          <w:lang w:val="en-US" w:eastAsia="zh-CN"/>
        </w:rPr>
        <w:t>Luccichenti</w:t>
      </w:r>
      <w:proofErr w:type="spellEnd"/>
      <w:r w:rsidRPr="00866D10">
        <w:rPr>
          <w:rFonts w:ascii="Book Antiqua" w:hAnsi="Book Antiqua"/>
          <w:lang w:val="en-US" w:eastAsia="zh-CN"/>
        </w:rPr>
        <w:t xml:space="preserve"> G, Grasso MG, </w:t>
      </w:r>
      <w:proofErr w:type="spellStart"/>
      <w:r w:rsidRPr="00866D10">
        <w:rPr>
          <w:rFonts w:ascii="Book Antiqua" w:hAnsi="Book Antiqua"/>
          <w:lang w:val="en-US" w:eastAsia="zh-CN"/>
        </w:rPr>
        <w:t>Nocentini</w:t>
      </w:r>
      <w:proofErr w:type="spellEnd"/>
      <w:r w:rsidRPr="00866D10">
        <w:rPr>
          <w:rFonts w:ascii="Book Antiqua" w:hAnsi="Book Antiqua"/>
          <w:lang w:val="en-US" w:eastAsia="zh-CN"/>
        </w:rPr>
        <w:t xml:space="preserve"> U, </w:t>
      </w:r>
      <w:proofErr w:type="spellStart"/>
      <w:r w:rsidRPr="00866D10">
        <w:rPr>
          <w:rFonts w:ascii="Book Antiqua" w:hAnsi="Book Antiqua"/>
          <w:lang w:val="en-US" w:eastAsia="zh-CN"/>
        </w:rPr>
        <w:t>Beomonte</w:t>
      </w:r>
      <w:proofErr w:type="spellEnd"/>
      <w:r w:rsidRPr="00866D10">
        <w:rPr>
          <w:rFonts w:ascii="Book Antiqua" w:hAnsi="Book Antiqua"/>
          <w:lang w:val="en-US" w:eastAsia="zh-CN"/>
        </w:rPr>
        <w:t xml:space="preserve"> </w:t>
      </w:r>
      <w:proofErr w:type="spellStart"/>
      <w:r w:rsidRPr="00866D10">
        <w:rPr>
          <w:rFonts w:ascii="Book Antiqua" w:hAnsi="Book Antiqua"/>
          <w:lang w:val="en-US" w:eastAsia="zh-CN"/>
        </w:rPr>
        <w:t>Zobel</w:t>
      </w:r>
      <w:proofErr w:type="spellEnd"/>
      <w:r w:rsidRPr="00866D10">
        <w:rPr>
          <w:rFonts w:ascii="Book Antiqua" w:hAnsi="Book Antiqua"/>
          <w:lang w:val="en-US" w:eastAsia="zh-CN"/>
        </w:rPr>
        <w:t xml:space="preserve"> B, Sabatini U. </w:t>
      </w:r>
      <w:proofErr w:type="spellStart"/>
      <w:r w:rsidRPr="00866D10">
        <w:rPr>
          <w:rFonts w:ascii="Book Antiqua" w:hAnsi="Book Antiqua"/>
          <w:lang w:val="en-US" w:eastAsia="zh-CN"/>
        </w:rPr>
        <w:t>Infratentorial</w:t>
      </w:r>
      <w:proofErr w:type="spellEnd"/>
      <w:r w:rsidRPr="00866D10">
        <w:rPr>
          <w:rFonts w:ascii="Book Antiqua" w:hAnsi="Book Antiqua"/>
          <w:lang w:val="en-US" w:eastAsia="zh-CN"/>
        </w:rPr>
        <w:t xml:space="preserve"> lesion volume correlates with sensory functional system in multiple sclerosis patients: a 3.0-Tesla MRI study. </w:t>
      </w:r>
      <w:proofErr w:type="spellStart"/>
      <w:r w:rsidRPr="00866D10">
        <w:rPr>
          <w:rFonts w:ascii="Book Antiqua" w:hAnsi="Book Antiqua"/>
          <w:i/>
          <w:iCs/>
          <w:lang w:val="en-US" w:eastAsia="zh-CN"/>
        </w:rPr>
        <w:t>Radiol</w:t>
      </w:r>
      <w:proofErr w:type="spellEnd"/>
      <w:r w:rsidRPr="00866D10">
        <w:rPr>
          <w:rFonts w:ascii="Book Antiqua" w:hAnsi="Book Antiqua"/>
          <w:i/>
          <w:iCs/>
          <w:lang w:val="en-US" w:eastAsia="zh-CN"/>
        </w:rPr>
        <w:t xml:space="preserve"> Med</w:t>
      </w:r>
      <w:r w:rsidRPr="00866D10">
        <w:rPr>
          <w:rFonts w:ascii="Book Antiqua" w:hAnsi="Book Antiqua"/>
          <w:lang w:val="en-US" w:eastAsia="zh-CN"/>
        </w:rPr>
        <w:t> 2010; </w:t>
      </w:r>
      <w:r w:rsidRPr="00866D10">
        <w:rPr>
          <w:rFonts w:ascii="Book Antiqua" w:hAnsi="Book Antiqua"/>
          <w:b/>
          <w:bCs/>
          <w:lang w:val="en-US" w:eastAsia="zh-CN"/>
        </w:rPr>
        <w:t>115</w:t>
      </w:r>
      <w:r w:rsidRPr="00866D10">
        <w:rPr>
          <w:rFonts w:ascii="Book Antiqua" w:hAnsi="Book Antiqua"/>
          <w:lang w:val="en-US" w:eastAsia="zh-CN"/>
        </w:rPr>
        <w:t>: 115-124 [PMID: 20017006 DOI: 10.1007/s11547-009-0477-7]</w:t>
      </w:r>
    </w:p>
    <w:p w14:paraId="6BF6584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51 </w:t>
      </w:r>
      <w:proofErr w:type="spellStart"/>
      <w:r w:rsidRPr="00866D10">
        <w:rPr>
          <w:rFonts w:ascii="Book Antiqua" w:hAnsi="Book Antiqua"/>
          <w:b/>
          <w:bCs/>
          <w:lang w:val="en-US" w:eastAsia="zh-CN"/>
        </w:rPr>
        <w:t>Yousry</w:t>
      </w:r>
      <w:proofErr w:type="spellEnd"/>
      <w:r w:rsidRPr="00866D10">
        <w:rPr>
          <w:rFonts w:ascii="Book Antiqua" w:hAnsi="Book Antiqua"/>
          <w:b/>
          <w:bCs/>
          <w:lang w:val="en-US" w:eastAsia="zh-CN"/>
        </w:rPr>
        <w:t xml:space="preserve"> TA</w:t>
      </w:r>
      <w:r w:rsidRPr="00866D10">
        <w:rPr>
          <w:rFonts w:ascii="Book Antiqua" w:hAnsi="Book Antiqua"/>
          <w:lang w:val="en-US" w:eastAsia="zh-CN"/>
        </w:rPr>
        <w:t xml:space="preserve">, Grossman RI, </w:t>
      </w:r>
      <w:proofErr w:type="spellStart"/>
      <w:r w:rsidRPr="00866D10">
        <w:rPr>
          <w:rFonts w:ascii="Book Antiqua" w:hAnsi="Book Antiqua"/>
          <w:lang w:val="en-US" w:eastAsia="zh-CN"/>
        </w:rPr>
        <w:t>Filippi</w:t>
      </w:r>
      <w:proofErr w:type="spellEnd"/>
      <w:r w:rsidRPr="00866D10">
        <w:rPr>
          <w:rFonts w:ascii="Book Antiqua" w:hAnsi="Book Antiqua"/>
          <w:lang w:val="en-US" w:eastAsia="zh-CN"/>
        </w:rPr>
        <w:t xml:space="preserve"> M. Assessment of posterior fossa damage in MS using MRI.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Sci</w:t>
      </w:r>
      <w:proofErr w:type="spellEnd"/>
      <w:r w:rsidRPr="00866D10">
        <w:rPr>
          <w:rFonts w:ascii="Book Antiqua" w:hAnsi="Book Antiqua"/>
          <w:lang w:val="en-US" w:eastAsia="zh-CN"/>
        </w:rPr>
        <w:t> 2000; </w:t>
      </w:r>
      <w:r w:rsidRPr="00866D10">
        <w:rPr>
          <w:rFonts w:ascii="Book Antiqua" w:hAnsi="Book Antiqua"/>
          <w:b/>
          <w:bCs/>
          <w:lang w:val="en-US" w:eastAsia="zh-CN"/>
        </w:rPr>
        <w:t xml:space="preserve">172 </w:t>
      </w:r>
      <w:proofErr w:type="spellStart"/>
      <w:r w:rsidRPr="00866D10">
        <w:rPr>
          <w:rFonts w:ascii="Book Antiqua" w:hAnsi="Book Antiqua"/>
          <w:b/>
          <w:bCs/>
          <w:lang w:val="en-US" w:eastAsia="zh-CN"/>
        </w:rPr>
        <w:t>Suppl</w:t>
      </w:r>
      <w:proofErr w:type="spellEnd"/>
      <w:r w:rsidRPr="00866D10">
        <w:rPr>
          <w:rFonts w:ascii="Book Antiqua" w:hAnsi="Book Antiqua"/>
          <w:b/>
          <w:bCs/>
          <w:lang w:val="en-US" w:eastAsia="zh-CN"/>
        </w:rPr>
        <w:t xml:space="preserve"> 1</w:t>
      </w:r>
      <w:r w:rsidRPr="00866D10">
        <w:rPr>
          <w:rFonts w:ascii="Book Antiqua" w:hAnsi="Book Antiqua"/>
          <w:lang w:val="en-US" w:eastAsia="zh-CN"/>
        </w:rPr>
        <w:t>: S50-S53 [PMID: 10606807]</w:t>
      </w:r>
    </w:p>
    <w:p w14:paraId="64A5D44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52 </w:t>
      </w:r>
      <w:proofErr w:type="spellStart"/>
      <w:r w:rsidRPr="00866D10">
        <w:rPr>
          <w:rFonts w:ascii="Book Antiqua" w:hAnsi="Book Antiqua"/>
          <w:b/>
          <w:bCs/>
          <w:lang w:val="en-US" w:eastAsia="zh-CN"/>
        </w:rPr>
        <w:t>Polman</w:t>
      </w:r>
      <w:proofErr w:type="spellEnd"/>
      <w:r w:rsidRPr="00866D10">
        <w:rPr>
          <w:rFonts w:ascii="Book Antiqua" w:hAnsi="Book Antiqua"/>
          <w:b/>
          <w:bCs/>
          <w:lang w:val="en-US" w:eastAsia="zh-CN"/>
        </w:rPr>
        <w:t xml:space="preserve"> CH</w:t>
      </w:r>
      <w:r w:rsidRPr="00866D10">
        <w:rPr>
          <w:rFonts w:ascii="Book Antiqua" w:hAnsi="Book Antiqua"/>
          <w:lang w:val="en-US" w:eastAsia="zh-CN"/>
        </w:rPr>
        <w:t xml:space="preserve">, </w:t>
      </w:r>
      <w:proofErr w:type="spellStart"/>
      <w:r w:rsidRPr="00866D10">
        <w:rPr>
          <w:rFonts w:ascii="Book Antiqua" w:hAnsi="Book Antiqua"/>
          <w:lang w:val="en-US" w:eastAsia="zh-CN"/>
        </w:rPr>
        <w:t>Reingold</w:t>
      </w:r>
      <w:proofErr w:type="spellEnd"/>
      <w:r w:rsidRPr="00866D10">
        <w:rPr>
          <w:rFonts w:ascii="Book Antiqua" w:hAnsi="Book Antiqua"/>
          <w:lang w:val="en-US" w:eastAsia="zh-CN"/>
        </w:rPr>
        <w:t xml:space="preserve"> SC, </w:t>
      </w:r>
      <w:proofErr w:type="spellStart"/>
      <w:r w:rsidRPr="00866D10">
        <w:rPr>
          <w:rFonts w:ascii="Book Antiqua" w:hAnsi="Book Antiqua"/>
          <w:lang w:val="en-US" w:eastAsia="zh-CN"/>
        </w:rPr>
        <w:t>Banwell</w:t>
      </w:r>
      <w:proofErr w:type="spellEnd"/>
      <w:r w:rsidRPr="00866D10">
        <w:rPr>
          <w:rFonts w:ascii="Book Antiqua" w:hAnsi="Book Antiqua"/>
          <w:lang w:val="en-US" w:eastAsia="zh-CN"/>
        </w:rPr>
        <w:t xml:space="preserve"> B, </w:t>
      </w:r>
      <w:proofErr w:type="spellStart"/>
      <w:r w:rsidRPr="00866D10">
        <w:rPr>
          <w:rFonts w:ascii="Book Antiqua" w:hAnsi="Book Antiqua"/>
          <w:lang w:val="en-US" w:eastAsia="zh-CN"/>
        </w:rPr>
        <w:t>Clanet</w:t>
      </w:r>
      <w:proofErr w:type="spellEnd"/>
      <w:r w:rsidRPr="00866D10">
        <w:rPr>
          <w:rFonts w:ascii="Book Antiqua" w:hAnsi="Book Antiqua"/>
          <w:lang w:val="en-US" w:eastAsia="zh-CN"/>
        </w:rPr>
        <w:t xml:space="preserve"> M, Cohen JA, </w:t>
      </w:r>
      <w:proofErr w:type="spellStart"/>
      <w:r w:rsidRPr="00866D10">
        <w:rPr>
          <w:rFonts w:ascii="Book Antiqua" w:hAnsi="Book Antiqua"/>
          <w:lang w:val="en-US" w:eastAsia="zh-CN"/>
        </w:rPr>
        <w:t>Filippi</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Fujihara</w:t>
      </w:r>
      <w:proofErr w:type="spellEnd"/>
      <w:r w:rsidRPr="00866D10">
        <w:rPr>
          <w:rFonts w:ascii="Book Antiqua" w:hAnsi="Book Antiqua"/>
          <w:lang w:val="en-US" w:eastAsia="zh-CN"/>
        </w:rPr>
        <w:t xml:space="preserve"> K, </w:t>
      </w:r>
      <w:proofErr w:type="spellStart"/>
      <w:r w:rsidRPr="00866D10">
        <w:rPr>
          <w:rFonts w:ascii="Book Antiqua" w:hAnsi="Book Antiqua"/>
          <w:lang w:val="en-US" w:eastAsia="zh-CN"/>
        </w:rPr>
        <w:t>Havrdova</w:t>
      </w:r>
      <w:proofErr w:type="spellEnd"/>
      <w:r w:rsidRPr="00866D10">
        <w:rPr>
          <w:rFonts w:ascii="Book Antiqua" w:hAnsi="Book Antiqua"/>
          <w:lang w:val="en-US" w:eastAsia="zh-CN"/>
        </w:rPr>
        <w:t xml:space="preserve"> E, Hutchinson M, </w:t>
      </w:r>
      <w:proofErr w:type="spellStart"/>
      <w:r w:rsidRPr="00866D10">
        <w:rPr>
          <w:rFonts w:ascii="Book Antiqua" w:hAnsi="Book Antiqua"/>
          <w:lang w:val="en-US" w:eastAsia="zh-CN"/>
        </w:rPr>
        <w:t>Kappos</w:t>
      </w:r>
      <w:proofErr w:type="spellEnd"/>
      <w:r w:rsidRPr="00866D10">
        <w:rPr>
          <w:rFonts w:ascii="Book Antiqua" w:hAnsi="Book Antiqua"/>
          <w:lang w:val="en-US" w:eastAsia="zh-CN"/>
        </w:rPr>
        <w:t xml:space="preserve"> L, Lublin FD, </w:t>
      </w:r>
      <w:proofErr w:type="spellStart"/>
      <w:r w:rsidRPr="00866D10">
        <w:rPr>
          <w:rFonts w:ascii="Book Antiqua" w:hAnsi="Book Antiqua"/>
          <w:lang w:val="en-US" w:eastAsia="zh-CN"/>
        </w:rPr>
        <w:t>Montalban</w:t>
      </w:r>
      <w:proofErr w:type="spellEnd"/>
      <w:r w:rsidRPr="00866D10">
        <w:rPr>
          <w:rFonts w:ascii="Book Antiqua" w:hAnsi="Book Antiqua"/>
          <w:lang w:val="en-US" w:eastAsia="zh-CN"/>
        </w:rPr>
        <w:t xml:space="preserve"> X, O'Connor P, Sandberg-</w:t>
      </w:r>
      <w:proofErr w:type="spellStart"/>
      <w:r w:rsidRPr="00866D10">
        <w:rPr>
          <w:rFonts w:ascii="Book Antiqua" w:hAnsi="Book Antiqua"/>
          <w:lang w:val="en-US" w:eastAsia="zh-CN"/>
        </w:rPr>
        <w:t>Wollheim</w:t>
      </w:r>
      <w:proofErr w:type="spellEnd"/>
      <w:r w:rsidRPr="00866D10">
        <w:rPr>
          <w:rFonts w:ascii="Book Antiqua" w:hAnsi="Book Antiqua"/>
          <w:lang w:val="en-US" w:eastAsia="zh-CN"/>
        </w:rPr>
        <w:t xml:space="preserve"> M, Thompson AJ, </w:t>
      </w:r>
      <w:proofErr w:type="spellStart"/>
      <w:r w:rsidRPr="00866D10">
        <w:rPr>
          <w:rFonts w:ascii="Book Antiqua" w:hAnsi="Book Antiqua"/>
          <w:lang w:val="en-US" w:eastAsia="zh-CN"/>
        </w:rPr>
        <w:t>Waubant</w:t>
      </w:r>
      <w:proofErr w:type="spellEnd"/>
      <w:r w:rsidRPr="00866D10">
        <w:rPr>
          <w:rFonts w:ascii="Book Antiqua" w:hAnsi="Book Antiqua"/>
          <w:lang w:val="en-US" w:eastAsia="zh-CN"/>
        </w:rPr>
        <w:t xml:space="preserve"> E, </w:t>
      </w:r>
      <w:proofErr w:type="spellStart"/>
      <w:r w:rsidRPr="00866D10">
        <w:rPr>
          <w:rFonts w:ascii="Book Antiqua" w:hAnsi="Book Antiqua"/>
          <w:lang w:val="en-US" w:eastAsia="zh-CN"/>
        </w:rPr>
        <w:t>Weinshenker</w:t>
      </w:r>
      <w:proofErr w:type="spellEnd"/>
      <w:r w:rsidRPr="00866D10">
        <w:rPr>
          <w:rFonts w:ascii="Book Antiqua" w:hAnsi="Book Antiqua"/>
          <w:lang w:val="en-US" w:eastAsia="zh-CN"/>
        </w:rPr>
        <w:t xml:space="preserve"> B, </w:t>
      </w:r>
      <w:proofErr w:type="spellStart"/>
      <w:r w:rsidRPr="00866D10">
        <w:rPr>
          <w:rFonts w:ascii="Book Antiqua" w:hAnsi="Book Antiqua"/>
          <w:lang w:val="en-US" w:eastAsia="zh-CN"/>
        </w:rPr>
        <w:t>Wolinsky</w:t>
      </w:r>
      <w:proofErr w:type="spellEnd"/>
      <w:r w:rsidRPr="00866D10">
        <w:rPr>
          <w:rFonts w:ascii="Book Antiqua" w:hAnsi="Book Antiqua"/>
          <w:lang w:val="en-US" w:eastAsia="zh-CN"/>
        </w:rPr>
        <w:t xml:space="preserve"> JS. Diagnostic criteria for multiple sclerosis: 2010 revisions to the McDonald criteria. </w:t>
      </w:r>
      <w:r w:rsidRPr="00866D10">
        <w:rPr>
          <w:rFonts w:ascii="Book Antiqua" w:hAnsi="Book Antiqua"/>
          <w:i/>
          <w:iCs/>
          <w:lang w:val="en-US" w:eastAsia="zh-CN"/>
        </w:rPr>
        <w:t xml:space="preserve">Ann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2011; </w:t>
      </w:r>
      <w:r w:rsidRPr="00866D10">
        <w:rPr>
          <w:rFonts w:ascii="Book Antiqua" w:hAnsi="Book Antiqua"/>
          <w:b/>
          <w:bCs/>
          <w:lang w:val="en-US" w:eastAsia="zh-CN"/>
        </w:rPr>
        <w:t>69</w:t>
      </w:r>
      <w:r w:rsidRPr="00866D10">
        <w:rPr>
          <w:rFonts w:ascii="Book Antiqua" w:hAnsi="Book Antiqua"/>
          <w:lang w:val="en-US" w:eastAsia="zh-CN"/>
        </w:rPr>
        <w:t>: 292-302 [PMID: 21387374 DOI: 10.1002/ana.22366]</w:t>
      </w:r>
    </w:p>
    <w:p w14:paraId="48CD1656"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53 </w:t>
      </w:r>
      <w:proofErr w:type="spellStart"/>
      <w:r w:rsidRPr="00866D10">
        <w:rPr>
          <w:rFonts w:ascii="Book Antiqua" w:hAnsi="Book Antiqua"/>
          <w:b/>
          <w:bCs/>
          <w:lang w:val="en-US" w:eastAsia="zh-CN"/>
        </w:rPr>
        <w:t>Chabas</w:t>
      </w:r>
      <w:proofErr w:type="spellEnd"/>
      <w:r w:rsidRPr="00866D10">
        <w:rPr>
          <w:rFonts w:ascii="Book Antiqua" w:hAnsi="Book Antiqua"/>
          <w:b/>
          <w:bCs/>
          <w:lang w:val="en-US" w:eastAsia="zh-CN"/>
        </w:rPr>
        <w:t xml:space="preserve"> D</w:t>
      </w:r>
      <w:r w:rsidRPr="00866D10">
        <w:rPr>
          <w:rFonts w:ascii="Book Antiqua" w:hAnsi="Book Antiqua"/>
          <w:lang w:val="en-US" w:eastAsia="zh-CN"/>
        </w:rPr>
        <w:t xml:space="preserve">, Strober J, </w:t>
      </w:r>
      <w:proofErr w:type="spellStart"/>
      <w:r w:rsidRPr="00866D10">
        <w:rPr>
          <w:rFonts w:ascii="Book Antiqua" w:hAnsi="Book Antiqua"/>
          <w:lang w:val="en-US" w:eastAsia="zh-CN"/>
        </w:rPr>
        <w:t>Waubant</w:t>
      </w:r>
      <w:proofErr w:type="spellEnd"/>
      <w:r w:rsidRPr="00866D10">
        <w:rPr>
          <w:rFonts w:ascii="Book Antiqua" w:hAnsi="Book Antiqua"/>
          <w:lang w:val="en-US" w:eastAsia="zh-CN"/>
        </w:rPr>
        <w:t xml:space="preserve"> E. Pediatric multiple sclerosis.</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Curr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Neurosci</w:t>
      </w:r>
      <w:proofErr w:type="spellEnd"/>
      <w:r w:rsidRPr="00866D10">
        <w:rPr>
          <w:rFonts w:ascii="Book Antiqua" w:hAnsi="Book Antiqua"/>
          <w:i/>
          <w:iCs/>
          <w:lang w:val="en-US" w:eastAsia="zh-CN"/>
        </w:rPr>
        <w:t xml:space="preserve"> Rep</w:t>
      </w:r>
      <w:r w:rsidRPr="00866D10">
        <w:rPr>
          <w:rFonts w:ascii="Book Antiqua" w:hAnsi="Book Antiqua"/>
          <w:lang w:val="en-US" w:eastAsia="zh-CN"/>
        </w:rPr>
        <w:t> 2008; </w:t>
      </w:r>
      <w:r w:rsidRPr="00866D10">
        <w:rPr>
          <w:rFonts w:ascii="Book Antiqua" w:hAnsi="Book Antiqua"/>
          <w:b/>
          <w:bCs/>
          <w:lang w:val="en-US" w:eastAsia="zh-CN"/>
        </w:rPr>
        <w:t>8</w:t>
      </w:r>
      <w:r w:rsidRPr="00866D10">
        <w:rPr>
          <w:rFonts w:ascii="Book Antiqua" w:hAnsi="Book Antiqua"/>
          <w:lang w:val="en-US" w:eastAsia="zh-CN"/>
        </w:rPr>
        <w:t>: 434-441 [PMID: 18713581]</w:t>
      </w:r>
    </w:p>
    <w:p w14:paraId="7EDEAEB7"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54 </w:t>
      </w:r>
      <w:proofErr w:type="spellStart"/>
      <w:r w:rsidRPr="00866D10">
        <w:rPr>
          <w:rFonts w:ascii="Book Antiqua" w:hAnsi="Book Antiqua"/>
          <w:b/>
          <w:bCs/>
          <w:lang w:val="en-US" w:eastAsia="zh-CN"/>
        </w:rPr>
        <w:t>Ghassemi</w:t>
      </w:r>
      <w:proofErr w:type="spellEnd"/>
      <w:r w:rsidRPr="00866D10">
        <w:rPr>
          <w:rFonts w:ascii="Book Antiqua" w:hAnsi="Book Antiqua"/>
          <w:b/>
          <w:bCs/>
          <w:lang w:val="en-US" w:eastAsia="zh-CN"/>
        </w:rPr>
        <w:t xml:space="preserve"> R</w:t>
      </w:r>
      <w:r w:rsidRPr="00866D10">
        <w:rPr>
          <w:rFonts w:ascii="Book Antiqua" w:hAnsi="Book Antiqua"/>
          <w:lang w:val="en-US" w:eastAsia="zh-CN"/>
        </w:rPr>
        <w:t xml:space="preserve">, </w:t>
      </w:r>
      <w:proofErr w:type="spellStart"/>
      <w:r w:rsidRPr="00866D10">
        <w:rPr>
          <w:rFonts w:ascii="Book Antiqua" w:hAnsi="Book Antiqua"/>
          <w:lang w:val="en-US" w:eastAsia="zh-CN"/>
        </w:rPr>
        <w:t>Antel</w:t>
      </w:r>
      <w:proofErr w:type="spellEnd"/>
      <w:r w:rsidRPr="00866D10">
        <w:rPr>
          <w:rFonts w:ascii="Book Antiqua" w:hAnsi="Book Antiqua"/>
          <w:lang w:val="en-US" w:eastAsia="zh-CN"/>
        </w:rPr>
        <w:t xml:space="preserve"> SB, Narayanan S, Francis SJ, Bar-Or A, </w:t>
      </w:r>
      <w:proofErr w:type="spellStart"/>
      <w:r w:rsidRPr="00866D10">
        <w:rPr>
          <w:rFonts w:ascii="Book Antiqua" w:hAnsi="Book Antiqua"/>
          <w:lang w:val="en-US" w:eastAsia="zh-CN"/>
        </w:rPr>
        <w:t>Sadovnick</w:t>
      </w:r>
      <w:proofErr w:type="spellEnd"/>
      <w:r w:rsidRPr="00866D10">
        <w:rPr>
          <w:rFonts w:ascii="Book Antiqua" w:hAnsi="Book Antiqua"/>
          <w:lang w:val="en-US" w:eastAsia="zh-CN"/>
        </w:rPr>
        <w:t xml:space="preserve"> AD, </w:t>
      </w:r>
      <w:proofErr w:type="spellStart"/>
      <w:r w:rsidRPr="00866D10">
        <w:rPr>
          <w:rFonts w:ascii="Book Antiqua" w:hAnsi="Book Antiqua"/>
          <w:lang w:val="en-US" w:eastAsia="zh-CN"/>
        </w:rPr>
        <w:t>Banwell</w:t>
      </w:r>
      <w:proofErr w:type="spellEnd"/>
      <w:r w:rsidRPr="00866D10">
        <w:rPr>
          <w:rFonts w:ascii="Book Antiqua" w:hAnsi="Book Antiqua"/>
          <w:lang w:val="en-US" w:eastAsia="zh-CN"/>
        </w:rPr>
        <w:t xml:space="preserve"> B, Arnold DL. Lesion distribution in children with clinically isolated syndromes. </w:t>
      </w:r>
      <w:r w:rsidRPr="00866D10">
        <w:rPr>
          <w:rFonts w:ascii="Book Antiqua" w:hAnsi="Book Antiqua"/>
          <w:i/>
          <w:iCs/>
          <w:lang w:val="en-US" w:eastAsia="zh-CN"/>
        </w:rPr>
        <w:t xml:space="preserve">Ann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2008; </w:t>
      </w:r>
      <w:r w:rsidRPr="00866D10">
        <w:rPr>
          <w:rFonts w:ascii="Book Antiqua" w:hAnsi="Book Antiqua"/>
          <w:b/>
          <w:bCs/>
          <w:lang w:val="en-US" w:eastAsia="zh-CN"/>
        </w:rPr>
        <w:t>63</w:t>
      </w:r>
      <w:r w:rsidRPr="00866D10">
        <w:rPr>
          <w:rFonts w:ascii="Book Antiqua" w:hAnsi="Book Antiqua"/>
          <w:lang w:val="en-US" w:eastAsia="zh-CN"/>
        </w:rPr>
        <w:t>: 401-405 [PMID: 18306242 DOI: 10.1002/ana.21322]</w:t>
      </w:r>
    </w:p>
    <w:p w14:paraId="3FE19BA4"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55 </w:t>
      </w:r>
      <w:proofErr w:type="spellStart"/>
      <w:r w:rsidRPr="00866D10">
        <w:rPr>
          <w:rFonts w:ascii="Book Antiqua" w:hAnsi="Book Antiqua"/>
          <w:b/>
          <w:bCs/>
          <w:lang w:val="en-US" w:eastAsia="zh-CN"/>
        </w:rPr>
        <w:t>Ghassemi</w:t>
      </w:r>
      <w:proofErr w:type="spellEnd"/>
      <w:r w:rsidRPr="00866D10">
        <w:rPr>
          <w:rFonts w:ascii="Book Antiqua" w:hAnsi="Book Antiqua"/>
          <w:b/>
          <w:bCs/>
          <w:lang w:val="en-US" w:eastAsia="zh-CN"/>
        </w:rPr>
        <w:t xml:space="preserve"> R</w:t>
      </w:r>
      <w:r w:rsidRPr="00866D10">
        <w:rPr>
          <w:rFonts w:ascii="Book Antiqua" w:hAnsi="Book Antiqua"/>
          <w:lang w:val="en-US" w:eastAsia="zh-CN"/>
        </w:rPr>
        <w:t xml:space="preserve">, Narayanan S, </w:t>
      </w:r>
      <w:proofErr w:type="spellStart"/>
      <w:r w:rsidRPr="00866D10">
        <w:rPr>
          <w:rFonts w:ascii="Book Antiqua" w:hAnsi="Book Antiqua"/>
          <w:lang w:val="en-US" w:eastAsia="zh-CN"/>
        </w:rPr>
        <w:t>Banwell</w:t>
      </w:r>
      <w:proofErr w:type="spellEnd"/>
      <w:r w:rsidRPr="00866D10">
        <w:rPr>
          <w:rFonts w:ascii="Book Antiqua" w:hAnsi="Book Antiqua"/>
          <w:lang w:val="en-US" w:eastAsia="zh-CN"/>
        </w:rPr>
        <w:t xml:space="preserve"> B, Sled JG, Shroff M, Arnold DL.</w:t>
      </w:r>
      <w:proofErr w:type="gramEnd"/>
      <w:r w:rsidRPr="00866D10">
        <w:rPr>
          <w:rFonts w:ascii="Book Antiqua" w:hAnsi="Book Antiqua"/>
          <w:lang w:val="en-US" w:eastAsia="zh-CN"/>
        </w:rPr>
        <w:t xml:space="preserve"> </w:t>
      </w:r>
      <w:proofErr w:type="gramStart"/>
      <w:r w:rsidRPr="00866D10">
        <w:rPr>
          <w:rFonts w:ascii="Book Antiqua" w:hAnsi="Book Antiqua"/>
          <w:lang w:val="en-US" w:eastAsia="zh-CN"/>
        </w:rPr>
        <w:t>Quantitative determination of regional lesion volume and distribution in children and adults with relapsing-remitting multiple sclerosis.</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PLoS</w:t>
      </w:r>
      <w:proofErr w:type="spellEnd"/>
      <w:r w:rsidRPr="00866D10">
        <w:rPr>
          <w:rFonts w:ascii="Book Antiqua" w:hAnsi="Book Antiqua"/>
          <w:i/>
          <w:iCs/>
          <w:lang w:val="en-US" w:eastAsia="zh-CN"/>
        </w:rPr>
        <w:t xml:space="preserve"> One</w:t>
      </w:r>
      <w:r w:rsidRPr="00866D10">
        <w:rPr>
          <w:rFonts w:ascii="Book Antiqua" w:hAnsi="Book Antiqua"/>
          <w:lang w:val="en-US" w:eastAsia="zh-CN"/>
        </w:rPr>
        <w:t> 2014; </w:t>
      </w:r>
      <w:r w:rsidRPr="00866D10">
        <w:rPr>
          <w:rFonts w:ascii="Book Antiqua" w:hAnsi="Book Antiqua"/>
          <w:b/>
          <w:bCs/>
          <w:lang w:val="en-US" w:eastAsia="zh-CN"/>
        </w:rPr>
        <w:t>9</w:t>
      </w:r>
      <w:r w:rsidRPr="00866D10">
        <w:rPr>
          <w:rFonts w:ascii="Book Antiqua" w:hAnsi="Book Antiqua"/>
          <w:lang w:val="en-US" w:eastAsia="zh-CN"/>
        </w:rPr>
        <w:t>: e85741 [PMID: 24586244 DOI: 10.1371/journal.pone.0085741]</w:t>
      </w:r>
    </w:p>
    <w:p w14:paraId="4D1CB17A"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56 </w:t>
      </w:r>
      <w:proofErr w:type="spellStart"/>
      <w:r w:rsidRPr="00866D10">
        <w:rPr>
          <w:rFonts w:ascii="Book Antiqua" w:hAnsi="Book Antiqua"/>
          <w:b/>
          <w:bCs/>
          <w:lang w:val="en-US" w:eastAsia="zh-CN"/>
        </w:rPr>
        <w:t>Wingerchuk</w:t>
      </w:r>
      <w:proofErr w:type="spellEnd"/>
      <w:r w:rsidRPr="00866D10">
        <w:rPr>
          <w:rFonts w:ascii="Book Antiqua" w:hAnsi="Book Antiqua"/>
          <w:b/>
          <w:bCs/>
          <w:lang w:val="en-US" w:eastAsia="zh-CN"/>
        </w:rPr>
        <w:t xml:space="preserve"> DM</w:t>
      </w:r>
      <w:r w:rsidRPr="00866D10">
        <w:rPr>
          <w:rFonts w:ascii="Book Antiqua" w:hAnsi="Book Antiqua"/>
          <w:lang w:val="en-US" w:eastAsia="zh-CN"/>
        </w:rPr>
        <w:t xml:space="preserve">, </w:t>
      </w:r>
      <w:proofErr w:type="spellStart"/>
      <w:r w:rsidRPr="00866D10">
        <w:rPr>
          <w:rFonts w:ascii="Book Antiqua" w:hAnsi="Book Antiqua"/>
          <w:lang w:val="en-US" w:eastAsia="zh-CN"/>
        </w:rPr>
        <w:t>Banwell</w:t>
      </w:r>
      <w:proofErr w:type="spellEnd"/>
      <w:r w:rsidRPr="00866D10">
        <w:rPr>
          <w:rFonts w:ascii="Book Antiqua" w:hAnsi="Book Antiqua"/>
          <w:lang w:val="en-US" w:eastAsia="zh-CN"/>
        </w:rPr>
        <w:t xml:space="preserve"> B, Bennett JL, </w:t>
      </w:r>
      <w:proofErr w:type="spellStart"/>
      <w:r w:rsidRPr="00866D10">
        <w:rPr>
          <w:rFonts w:ascii="Book Antiqua" w:hAnsi="Book Antiqua"/>
          <w:lang w:val="en-US" w:eastAsia="zh-CN"/>
        </w:rPr>
        <w:t>Cabre</w:t>
      </w:r>
      <w:proofErr w:type="spellEnd"/>
      <w:r w:rsidRPr="00866D10">
        <w:rPr>
          <w:rFonts w:ascii="Book Antiqua" w:hAnsi="Book Antiqua"/>
          <w:lang w:val="en-US" w:eastAsia="zh-CN"/>
        </w:rPr>
        <w:t xml:space="preserve"> P, Carroll W, </w:t>
      </w:r>
      <w:proofErr w:type="spellStart"/>
      <w:r w:rsidRPr="00866D10">
        <w:rPr>
          <w:rFonts w:ascii="Book Antiqua" w:hAnsi="Book Antiqua"/>
          <w:lang w:val="en-US" w:eastAsia="zh-CN"/>
        </w:rPr>
        <w:t>Chitnis</w:t>
      </w:r>
      <w:proofErr w:type="spellEnd"/>
      <w:r w:rsidRPr="00866D10">
        <w:rPr>
          <w:rFonts w:ascii="Book Antiqua" w:hAnsi="Book Antiqua"/>
          <w:lang w:val="en-US" w:eastAsia="zh-CN"/>
        </w:rPr>
        <w:t xml:space="preserve"> T, de </w:t>
      </w:r>
      <w:proofErr w:type="spellStart"/>
      <w:r w:rsidRPr="00866D10">
        <w:rPr>
          <w:rFonts w:ascii="Book Antiqua" w:hAnsi="Book Antiqua"/>
          <w:lang w:val="en-US" w:eastAsia="zh-CN"/>
        </w:rPr>
        <w:t>Seze</w:t>
      </w:r>
      <w:proofErr w:type="spellEnd"/>
      <w:r w:rsidRPr="00866D10">
        <w:rPr>
          <w:rFonts w:ascii="Book Antiqua" w:hAnsi="Book Antiqua"/>
          <w:lang w:val="en-US" w:eastAsia="zh-CN"/>
        </w:rPr>
        <w:t xml:space="preserve"> J, </w:t>
      </w:r>
      <w:proofErr w:type="spellStart"/>
      <w:r w:rsidRPr="00866D10">
        <w:rPr>
          <w:rFonts w:ascii="Book Antiqua" w:hAnsi="Book Antiqua"/>
          <w:lang w:val="en-US" w:eastAsia="zh-CN"/>
        </w:rPr>
        <w:t>Fujihara</w:t>
      </w:r>
      <w:proofErr w:type="spellEnd"/>
      <w:r w:rsidRPr="00866D10">
        <w:rPr>
          <w:rFonts w:ascii="Book Antiqua" w:hAnsi="Book Antiqua"/>
          <w:lang w:val="en-US" w:eastAsia="zh-CN"/>
        </w:rPr>
        <w:t xml:space="preserve"> K, Greenberg B, Jacob A, </w:t>
      </w:r>
      <w:proofErr w:type="spellStart"/>
      <w:r w:rsidRPr="00866D10">
        <w:rPr>
          <w:rFonts w:ascii="Book Antiqua" w:hAnsi="Book Antiqua"/>
          <w:lang w:val="en-US" w:eastAsia="zh-CN"/>
        </w:rPr>
        <w:t>Jarius</w:t>
      </w:r>
      <w:proofErr w:type="spellEnd"/>
      <w:r w:rsidRPr="00866D10">
        <w:rPr>
          <w:rFonts w:ascii="Book Antiqua" w:hAnsi="Book Antiqua"/>
          <w:lang w:val="en-US" w:eastAsia="zh-CN"/>
        </w:rPr>
        <w:t xml:space="preserve"> S, Lana-</w:t>
      </w:r>
      <w:proofErr w:type="spellStart"/>
      <w:r w:rsidRPr="00866D10">
        <w:rPr>
          <w:rFonts w:ascii="Book Antiqua" w:hAnsi="Book Antiqua"/>
          <w:lang w:val="en-US" w:eastAsia="zh-CN"/>
        </w:rPr>
        <w:t>Peixoto</w:t>
      </w:r>
      <w:proofErr w:type="spellEnd"/>
      <w:r w:rsidRPr="00866D10">
        <w:rPr>
          <w:rFonts w:ascii="Book Antiqua" w:hAnsi="Book Antiqua"/>
          <w:lang w:val="en-US" w:eastAsia="zh-CN"/>
        </w:rPr>
        <w:t xml:space="preserve"> M, Levy M, Simon JH, </w:t>
      </w:r>
      <w:proofErr w:type="spellStart"/>
      <w:r w:rsidRPr="00866D10">
        <w:rPr>
          <w:rFonts w:ascii="Book Antiqua" w:hAnsi="Book Antiqua"/>
          <w:lang w:val="en-US" w:eastAsia="zh-CN"/>
        </w:rPr>
        <w:t>Tenembaum</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Traboulsee</w:t>
      </w:r>
      <w:proofErr w:type="spellEnd"/>
      <w:r w:rsidRPr="00866D10">
        <w:rPr>
          <w:rFonts w:ascii="Book Antiqua" w:hAnsi="Book Antiqua"/>
          <w:lang w:val="en-US" w:eastAsia="zh-CN"/>
        </w:rPr>
        <w:t xml:space="preserve"> AL, Waters P, </w:t>
      </w:r>
      <w:proofErr w:type="spellStart"/>
      <w:r w:rsidRPr="00866D10">
        <w:rPr>
          <w:rFonts w:ascii="Book Antiqua" w:hAnsi="Book Antiqua"/>
          <w:lang w:val="en-US" w:eastAsia="zh-CN"/>
        </w:rPr>
        <w:t>Wellik</w:t>
      </w:r>
      <w:proofErr w:type="spellEnd"/>
      <w:r w:rsidRPr="00866D10">
        <w:rPr>
          <w:rFonts w:ascii="Book Antiqua" w:hAnsi="Book Antiqua"/>
          <w:lang w:val="en-US" w:eastAsia="zh-CN"/>
        </w:rPr>
        <w:t xml:space="preserve"> KE, </w:t>
      </w:r>
      <w:proofErr w:type="spellStart"/>
      <w:r w:rsidRPr="00866D10">
        <w:rPr>
          <w:rFonts w:ascii="Book Antiqua" w:hAnsi="Book Antiqua"/>
          <w:lang w:val="en-US" w:eastAsia="zh-CN"/>
        </w:rPr>
        <w:t>Weinshenker</w:t>
      </w:r>
      <w:proofErr w:type="spellEnd"/>
      <w:r w:rsidRPr="00866D10">
        <w:rPr>
          <w:rFonts w:ascii="Book Antiqua" w:hAnsi="Book Antiqua"/>
          <w:lang w:val="en-US" w:eastAsia="zh-CN"/>
        </w:rPr>
        <w:t xml:space="preserve"> BG. International consensus diagnostic criteria for </w:t>
      </w:r>
      <w:proofErr w:type="spellStart"/>
      <w:r w:rsidRPr="00866D10">
        <w:rPr>
          <w:rFonts w:ascii="Book Antiqua" w:hAnsi="Book Antiqua"/>
          <w:lang w:val="en-US" w:eastAsia="zh-CN"/>
        </w:rPr>
        <w:t>neuromyelitis</w:t>
      </w:r>
      <w:proofErr w:type="spellEnd"/>
      <w:r w:rsidRPr="00866D10">
        <w:rPr>
          <w:rFonts w:ascii="Book Antiqua" w:hAnsi="Book Antiqua"/>
          <w:lang w:val="en-US" w:eastAsia="zh-CN"/>
        </w:rPr>
        <w:t xml:space="preserve"> </w:t>
      </w:r>
      <w:proofErr w:type="spellStart"/>
      <w:r w:rsidRPr="00866D10">
        <w:rPr>
          <w:rFonts w:ascii="Book Antiqua" w:hAnsi="Book Antiqua"/>
          <w:lang w:val="en-US" w:eastAsia="zh-CN"/>
        </w:rPr>
        <w:t>optica</w:t>
      </w:r>
      <w:proofErr w:type="spellEnd"/>
      <w:r w:rsidRPr="00866D10">
        <w:rPr>
          <w:rFonts w:ascii="Book Antiqua" w:hAnsi="Book Antiqua"/>
          <w:lang w:val="en-US" w:eastAsia="zh-CN"/>
        </w:rPr>
        <w:t xml:space="preserve"> spectrum disorders. </w:t>
      </w:r>
      <w:r w:rsidRPr="00866D10">
        <w:rPr>
          <w:rFonts w:ascii="Book Antiqua" w:hAnsi="Book Antiqua"/>
          <w:i/>
          <w:iCs/>
          <w:lang w:val="en-US" w:eastAsia="zh-CN"/>
        </w:rPr>
        <w:t>Neurology</w:t>
      </w:r>
      <w:r w:rsidRPr="00866D10">
        <w:rPr>
          <w:rFonts w:ascii="Book Antiqua" w:hAnsi="Book Antiqua"/>
          <w:lang w:val="en-US" w:eastAsia="zh-CN"/>
        </w:rPr>
        <w:t> 2015; </w:t>
      </w:r>
      <w:r w:rsidRPr="00866D10">
        <w:rPr>
          <w:rFonts w:ascii="Book Antiqua" w:hAnsi="Book Antiqua"/>
          <w:b/>
          <w:bCs/>
          <w:lang w:val="en-US" w:eastAsia="zh-CN"/>
        </w:rPr>
        <w:t>85</w:t>
      </w:r>
      <w:r w:rsidRPr="00866D10">
        <w:rPr>
          <w:rFonts w:ascii="Book Antiqua" w:hAnsi="Book Antiqua"/>
          <w:lang w:val="en-US" w:eastAsia="zh-CN"/>
        </w:rPr>
        <w:t>: 177-189 [PMID: 26092914 DOI: 10.1212/WNL.0000000000001729]</w:t>
      </w:r>
    </w:p>
    <w:p w14:paraId="60D1796C"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57 </w:t>
      </w:r>
      <w:proofErr w:type="spellStart"/>
      <w:r w:rsidRPr="00866D10">
        <w:rPr>
          <w:rFonts w:ascii="Book Antiqua" w:hAnsi="Book Antiqua"/>
          <w:b/>
          <w:bCs/>
          <w:lang w:val="en-US" w:eastAsia="zh-CN"/>
        </w:rPr>
        <w:t>Vijayakumar</w:t>
      </w:r>
      <w:proofErr w:type="spellEnd"/>
      <w:r w:rsidRPr="00866D10">
        <w:rPr>
          <w:rFonts w:ascii="Book Antiqua" w:hAnsi="Book Antiqua"/>
          <w:b/>
          <w:bCs/>
          <w:lang w:val="en-US" w:eastAsia="zh-CN"/>
        </w:rPr>
        <w:t xml:space="preserve"> K</w:t>
      </w:r>
      <w:r w:rsidRPr="00866D10">
        <w:rPr>
          <w:rFonts w:ascii="Book Antiqua" w:hAnsi="Book Antiqua"/>
          <w:lang w:val="en-US" w:eastAsia="zh-CN"/>
        </w:rPr>
        <w:t xml:space="preserve">, Gunny R, Grunewald S, Carr L, Chong KW, </w:t>
      </w:r>
      <w:proofErr w:type="spellStart"/>
      <w:r w:rsidRPr="00866D10">
        <w:rPr>
          <w:rFonts w:ascii="Book Antiqua" w:hAnsi="Book Antiqua"/>
          <w:lang w:val="en-US" w:eastAsia="zh-CN"/>
        </w:rPr>
        <w:t>DeVile</w:t>
      </w:r>
      <w:proofErr w:type="spellEnd"/>
      <w:r w:rsidRPr="00866D10">
        <w:rPr>
          <w:rFonts w:ascii="Book Antiqua" w:hAnsi="Book Antiqua"/>
          <w:lang w:val="en-US" w:eastAsia="zh-CN"/>
        </w:rPr>
        <w:t xml:space="preserve"> C, Robinson R, </w:t>
      </w:r>
      <w:proofErr w:type="spellStart"/>
      <w:r w:rsidRPr="00866D10">
        <w:rPr>
          <w:rFonts w:ascii="Book Antiqua" w:hAnsi="Book Antiqua"/>
          <w:lang w:val="en-US" w:eastAsia="zh-CN"/>
        </w:rPr>
        <w:t>McSweeney</w:t>
      </w:r>
      <w:proofErr w:type="spellEnd"/>
      <w:r w:rsidRPr="00866D10">
        <w:rPr>
          <w:rFonts w:ascii="Book Antiqua" w:hAnsi="Book Antiqua"/>
          <w:lang w:val="en-US" w:eastAsia="zh-CN"/>
        </w:rPr>
        <w:t xml:space="preserve"> N, </w:t>
      </w:r>
      <w:proofErr w:type="spellStart"/>
      <w:r w:rsidRPr="00866D10">
        <w:rPr>
          <w:rFonts w:ascii="Book Antiqua" w:hAnsi="Book Antiqua"/>
          <w:lang w:val="en-US" w:eastAsia="zh-CN"/>
        </w:rPr>
        <w:t>Prabhakar</w:t>
      </w:r>
      <w:proofErr w:type="spellEnd"/>
      <w:r w:rsidRPr="00866D10">
        <w:rPr>
          <w:rFonts w:ascii="Book Antiqua" w:hAnsi="Book Antiqua"/>
          <w:lang w:val="en-US" w:eastAsia="zh-CN"/>
        </w:rPr>
        <w:t xml:space="preserve"> P. Clinical neuroimaging features and outcome in molybdenum cofactor deficiency. </w:t>
      </w:r>
      <w:proofErr w:type="spellStart"/>
      <w:r w:rsidRPr="00866D10">
        <w:rPr>
          <w:rFonts w:ascii="Book Antiqua" w:hAnsi="Book Antiqua"/>
          <w:i/>
          <w:iCs/>
          <w:lang w:val="en-US" w:eastAsia="zh-CN"/>
        </w:rPr>
        <w:t>Pediatr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2011; </w:t>
      </w:r>
      <w:r w:rsidRPr="00866D10">
        <w:rPr>
          <w:rFonts w:ascii="Book Antiqua" w:hAnsi="Book Antiqua"/>
          <w:b/>
          <w:bCs/>
          <w:lang w:val="en-US" w:eastAsia="zh-CN"/>
        </w:rPr>
        <w:t>45</w:t>
      </w:r>
      <w:r w:rsidRPr="00866D10">
        <w:rPr>
          <w:rFonts w:ascii="Book Antiqua" w:hAnsi="Book Antiqua"/>
          <w:lang w:val="en-US" w:eastAsia="zh-CN"/>
        </w:rPr>
        <w:t>: 246-252 [PMID: 21907887 DOI: 10.1016/j.pediatrneurol.2011.06.006]</w:t>
      </w:r>
    </w:p>
    <w:p w14:paraId="5F2C17D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58 </w:t>
      </w:r>
      <w:proofErr w:type="spellStart"/>
      <w:r w:rsidRPr="00866D10">
        <w:rPr>
          <w:rFonts w:ascii="Book Antiqua" w:hAnsi="Book Antiqua"/>
          <w:b/>
          <w:bCs/>
          <w:lang w:val="en-US" w:eastAsia="zh-CN"/>
        </w:rPr>
        <w:t>Sonam</w:t>
      </w:r>
      <w:proofErr w:type="spellEnd"/>
      <w:r w:rsidRPr="00866D10">
        <w:rPr>
          <w:rFonts w:ascii="Book Antiqua" w:hAnsi="Book Antiqua"/>
          <w:b/>
          <w:bCs/>
          <w:lang w:val="en-US" w:eastAsia="zh-CN"/>
        </w:rPr>
        <w:t xml:space="preserve"> K</w:t>
      </w:r>
      <w:r w:rsidRPr="00866D10">
        <w:rPr>
          <w:rFonts w:ascii="Book Antiqua" w:hAnsi="Book Antiqua"/>
          <w:lang w:val="en-US" w:eastAsia="zh-CN"/>
        </w:rPr>
        <w:t xml:space="preserve">, Khan NA, </w:t>
      </w:r>
      <w:proofErr w:type="spellStart"/>
      <w:r w:rsidRPr="00866D10">
        <w:rPr>
          <w:rFonts w:ascii="Book Antiqua" w:hAnsi="Book Antiqua"/>
          <w:lang w:val="en-US" w:eastAsia="zh-CN"/>
        </w:rPr>
        <w:t>Bindu</w:t>
      </w:r>
      <w:proofErr w:type="spellEnd"/>
      <w:r w:rsidRPr="00866D10">
        <w:rPr>
          <w:rFonts w:ascii="Book Antiqua" w:hAnsi="Book Antiqua"/>
          <w:lang w:val="en-US" w:eastAsia="zh-CN"/>
        </w:rPr>
        <w:t xml:space="preserve"> PS, </w:t>
      </w:r>
      <w:proofErr w:type="spellStart"/>
      <w:r w:rsidRPr="00866D10">
        <w:rPr>
          <w:rFonts w:ascii="Book Antiqua" w:hAnsi="Book Antiqua"/>
          <w:lang w:val="en-US" w:eastAsia="zh-CN"/>
        </w:rPr>
        <w:t>Taly</w:t>
      </w:r>
      <w:proofErr w:type="spellEnd"/>
      <w:r w:rsidRPr="00866D10">
        <w:rPr>
          <w:rFonts w:ascii="Book Antiqua" w:hAnsi="Book Antiqua"/>
          <w:lang w:val="en-US" w:eastAsia="zh-CN"/>
        </w:rPr>
        <w:t xml:space="preserve"> AB, Gayathri N, </w:t>
      </w:r>
      <w:proofErr w:type="spellStart"/>
      <w:r w:rsidRPr="00866D10">
        <w:rPr>
          <w:rFonts w:ascii="Book Antiqua" w:hAnsi="Book Antiqua"/>
          <w:lang w:val="en-US" w:eastAsia="zh-CN"/>
        </w:rPr>
        <w:t>Bharath</w:t>
      </w:r>
      <w:proofErr w:type="spellEnd"/>
      <w:r w:rsidRPr="00866D10">
        <w:rPr>
          <w:rFonts w:ascii="Book Antiqua" w:hAnsi="Book Antiqua"/>
          <w:lang w:val="en-US" w:eastAsia="zh-CN"/>
        </w:rPr>
        <w:t xml:space="preserve"> MM, </w:t>
      </w:r>
      <w:proofErr w:type="spellStart"/>
      <w:r w:rsidRPr="00866D10">
        <w:rPr>
          <w:rFonts w:ascii="Book Antiqua" w:hAnsi="Book Antiqua"/>
          <w:lang w:val="en-US" w:eastAsia="zh-CN"/>
        </w:rPr>
        <w:t>Govindaraju</w:t>
      </w:r>
      <w:proofErr w:type="spellEnd"/>
      <w:r w:rsidRPr="00866D10">
        <w:rPr>
          <w:rFonts w:ascii="Book Antiqua" w:hAnsi="Book Antiqua"/>
          <w:lang w:val="en-US" w:eastAsia="zh-CN"/>
        </w:rPr>
        <w:t xml:space="preserve"> C, </w:t>
      </w:r>
      <w:proofErr w:type="spellStart"/>
      <w:r w:rsidRPr="00866D10">
        <w:rPr>
          <w:rFonts w:ascii="Book Antiqua" w:hAnsi="Book Antiqua"/>
          <w:lang w:val="en-US" w:eastAsia="zh-CN"/>
        </w:rPr>
        <w:t>Arvinda</w:t>
      </w:r>
      <w:proofErr w:type="spellEnd"/>
      <w:r w:rsidRPr="00866D10">
        <w:rPr>
          <w:rFonts w:ascii="Book Antiqua" w:hAnsi="Book Antiqua"/>
          <w:lang w:val="en-US" w:eastAsia="zh-CN"/>
        </w:rPr>
        <w:t xml:space="preserve"> HR, </w:t>
      </w:r>
      <w:proofErr w:type="spellStart"/>
      <w:r w:rsidRPr="00866D10">
        <w:rPr>
          <w:rFonts w:ascii="Book Antiqua" w:hAnsi="Book Antiqua"/>
          <w:lang w:val="en-US" w:eastAsia="zh-CN"/>
        </w:rPr>
        <w:t>Nagappa</w:t>
      </w:r>
      <w:proofErr w:type="spellEnd"/>
      <w:r w:rsidRPr="00866D10">
        <w:rPr>
          <w:rFonts w:ascii="Book Antiqua" w:hAnsi="Book Antiqua"/>
          <w:lang w:val="en-US" w:eastAsia="zh-CN"/>
        </w:rPr>
        <w:t xml:space="preserve"> M, Sinha S, </w:t>
      </w:r>
      <w:proofErr w:type="spellStart"/>
      <w:r w:rsidRPr="00866D10">
        <w:rPr>
          <w:rFonts w:ascii="Book Antiqua" w:hAnsi="Book Antiqua"/>
          <w:lang w:val="en-US" w:eastAsia="zh-CN"/>
        </w:rPr>
        <w:t>Thangaraj</w:t>
      </w:r>
      <w:proofErr w:type="spellEnd"/>
      <w:r w:rsidRPr="00866D10">
        <w:rPr>
          <w:rFonts w:ascii="Book Antiqua" w:hAnsi="Book Antiqua"/>
          <w:lang w:val="en-US" w:eastAsia="zh-CN"/>
        </w:rPr>
        <w:t xml:space="preserve"> K. Clinical and magnetic resonance imaging findings in patients with Leigh syndrome and SURF1 mutations. </w:t>
      </w:r>
      <w:r w:rsidRPr="00866D10">
        <w:rPr>
          <w:rFonts w:ascii="Book Antiqua" w:hAnsi="Book Antiqua"/>
          <w:i/>
          <w:iCs/>
          <w:lang w:val="en-US" w:eastAsia="zh-CN"/>
        </w:rPr>
        <w:t>Brain Dev</w:t>
      </w:r>
      <w:r w:rsidRPr="00866D10">
        <w:rPr>
          <w:rFonts w:ascii="Book Antiqua" w:hAnsi="Book Antiqua"/>
          <w:lang w:val="en-US" w:eastAsia="zh-CN"/>
        </w:rPr>
        <w:t> 2014; </w:t>
      </w:r>
      <w:r w:rsidRPr="00866D10">
        <w:rPr>
          <w:rFonts w:ascii="Book Antiqua" w:hAnsi="Book Antiqua"/>
          <w:b/>
          <w:bCs/>
          <w:lang w:val="en-US" w:eastAsia="zh-CN"/>
        </w:rPr>
        <w:t>36</w:t>
      </w:r>
      <w:r w:rsidRPr="00866D10">
        <w:rPr>
          <w:rFonts w:ascii="Book Antiqua" w:hAnsi="Book Antiqua"/>
          <w:lang w:val="en-US" w:eastAsia="zh-CN"/>
        </w:rPr>
        <w:t>: 807-812 [PMID: 24262866 DOI: 10.1016/j.braindev.2013.10.012]</w:t>
      </w:r>
    </w:p>
    <w:p w14:paraId="399BC416"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59 </w:t>
      </w:r>
      <w:proofErr w:type="spellStart"/>
      <w:r w:rsidRPr="00866D10">
        <w:rPr>
          <w:rFonts w:ascii="Book Antiqua" w:hAnsi="Book Antiqua"/>
          <w:b/>
          <w:bCs/>
          <w:lang w:val="en-US" w:eastAsia="zh-CN"/>
        </w:rPr>
        <w:t>Mirabelli-Badenier</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w:t>
      </w:r>
      <w:proofErr w:type="spellStart"/>
      <w:r w:rsidRPr="00866D10">
        <w:rPr>
          <w:rFonts w:ascii="Book Antiqua" w:hAnsi="Book Antiqua"/>
          <w:lang w:val="en-US" w:eastAsia="zh-CN"/>
        </w:rPr>
        <w:t>Morana</w:t>
      </w:r>
      <w:proofErr w:type="spellEnd"/>
      <w:r w:rsidRPr="00866D10">
        <w:rPr>
          <w:rFonts w:ascii="Book Antiqua" w:hAnsi="Book Antiqua"/>
          <w:lang w:val="en-US" w:eastAsia="zh-CN"/>
        </w:rPr>
        <w:t xml:space="preserve"> G, Bruno C, Di Rocco M, </w:t>
      </w:r>
      <w:proofErr w:type="spellStart"/>
      <w:r w:rsidRPr="00866D10">
        <w:rPr>
          <w:rFonts w:ascii="Book Antiqua" w:hAnsi="Book Antiqua"/>
          <w:lang w:val="en-US" w:eastAsia="zh-CN"/>
        </w:rPr>
        <w:t>Striano</w:t>
      </w:r>
      <w:proofErr w:type="spellEnd"/>
      <w:r w:rsidRPr="00866D10">
        <w:rPr>
          <w:rFonts w:ascii="Book Antiqua" w:hAnsi="Book Antiqua"/>
          <w:lang w:val="en-US" w:eastAsia="zh-CN"/>
        </w:rPr>
        <w:t xml:space="preserve"> P, De Grandis E, </w:t>
      </w:r>
      <w:proofErr w:type="spellStart"/>
      <w:r w:rsidRPr="00866D10">
        <w:rPr>
          <w:rFonts w:ascii="Book Antiqua" w:hAnsi="Book Antiqua"/>
          <w:lang w:val="en-US" w:eastAsia="zh-CN"/>
        </w:rPr>
        <w:t>Veneselli</w:t>
      </w:r>
      <w:proofErr w:type="spellEnd"/>
      <w:r w:rsidRPr="00866D10">
        <w:rPr>
          <w:rFonts w:ascii="Book Antiqua" w:hAnsi="Book Antiqua"/>
          <w:lang w:val="en-US" w:eastAsia="zh-CN"/>
        </w:rPr>
        <w:t xml:space="preserve"> E, Rossi A, </w:t>
      </w:r>
      <w:proofErr w:type="spellStart"/>
      <w:r w:rsidRPr="00866D10">
        <w:rPr>
          <w:rFonts w:ascii="Book Antiqua" w:hAnsi="Book Antiqua"/>
          <w:lang w:val="en-US" w:eastAsia="zh-CN"/>
        </w:rPr>
        <w:t>Biancheri</w:t>
      </w:r>
      <w:proofErr w:type="spellEnd"/>
      <w:r w:rsidRPr="00866D10">
        <w:rPr>
          <w:rFonts w:ascii="Book Antiqua" w:hAnsi="Book Antiqua"/>
          <w:lang w:val="en-US" w:eastAsia="zh-CN"/>
        </w:rPr>
        <w:t xml:space="preserve"> R. Inferior </w:t>
      </w:r>
      <w:proofErr w:type="spellStart"/>
      <w:r w:rsidRPr="00866D10">
        <w:rPr>
          <w:rFonts w:ascii="Book Antiqua" w:hAnsi="Book Antiqua"/>
          <w:lang w:val="en-US" w:eastAsia="zh-CN"/>
        </w:rPr>
        <w:t>olivary</w:t>
      </w:r>
      <w:proofErr w:type="spellEnd"/>
      <w:r w:rsidRPr="00866D10">
        <w:rPr>
          <w:rFonts w:ascii="Book Antiqua" w:hAnsi="Book Antiqua"/>
          <w:lang w:val="en-US" w:eastAsia="zh-CN"/>
        </w:rPr>
        <w:t xml:space="preserve"> nucleus involvement in pediatric neurodegenerative disorders: does it play a role in neuroimaging pattern-recognition approach? </w:t>
      </w:r>
      <w:proofErr w:type="spellStart"/>
      <w:r w:rsidRPr="00866D10">
        <w:rPr>
          <w:rFonts w:ascii="Book Antiqua" w:hAnsi="Book Antiqua"/>
          <w:i/>
          <w:iCs/>
          <w:lang w:val="en-US" w:eastAsia="zh-CN"/>
        </w:rPr>
        <w:t>Neuropediatrics</w:t>
      </w:r>
      <w:proofErr w:type="spellEnd"/>
      <w:r w:rsidRPr="00866D10">
        <w:rPr>
          <w:rFonts w:ascii="Book Antiqua" w:hAnsi="Book Antiqua"/>
          <w:lang w:val="en-US" w:eastAsia="zh-CN"/>
        </w:rPr>
        <w:t> 2015; </w:t>
      </w:r>
      <w:r w:rsidRPr="00866D10">
        <w:rPr>
          <w:rFonts w:ascii="Book Antiqua" w:hAnsi="Book Antiqua"/>
          <w:b/>
          <w:bCs/>
          <w:lang w:val="en-US" w:eastAsia="zh-CN"/>
        </w:rPr>
        <w:t>46</w:t>
      </w:r>
      <w:r w:rsidRPr="00866D10">
        <w:rPr>
          <w:rFonts w:ascii="Book Antiqua" w:hAnsi="Book Antiqua"/>
          <w:lang w:val="en-US" w:eastAsia="zh-CN"/>
        </w:rPr>
        <w:t>: 104-109 [PMID: 25686202 DOI: 10.1055/s-0035-1544185]</w:t>
      </w:r>
    </w:p>
    <w:p w14:paraId="27BE5B2F"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60 </w:t>
      </w:r>
      <w:proofErr w:type="spellStart"/>
      <w:r w:rsidRPr="00866D10">
        <w:rPr>
          <w:rFonts w:ascii="Book Antiqua" w:hAnsi="Book Antiqua"/>
          <w:b/>
          <w:bCs/>
          <w:lang w:val="en-US" w:eastAsia="zh-CN"/>
        </w:rPr>
        <w:t>Tartaglione</w:t>
      </w:r>
      <w:proofErr w:type="spellEnd"/>
      <w:r w:rsidRPr="00866D10">
        <w:rPr>
          <w:rFonts w:ascii="Book Antiqua" w:hAnsi="Book Antiqua"/>
          <w:b/>
          <w:bCs/>
          <w:lang w:val="en-US" w:eastAsia="zh-CN"/>
        </w:rPr>
        <w:t xml:space="preserve"> T</w:t>
      </w:r>
      <w:r w:rsidRPr="00866D10">
        <w:rPr>
          <w:rFonts w:ascii="Book Antiqua" w:hAnsi="Book Antiqua"/>
          <w:lang w:val="en-US" w:eastAsia="zh-CN"/>
        </w:rPr>
        <w:t xml:space="preserve">, </w:t>
      </w:r>
      <w:proofErr w:type="spellStart"/>
      <w:r w:rsidRPr="00866D10">
        <w:rPr>
          <w:rFonts w:ascii="Book Antiqua" w:hAnsi="Book Antiqua"/>
          <w:lang w:val="en-US" w:eastAsia="zh-CN"/>
        </w:rPr>
        <w:t>Izzo</w:t>
      </w:r>
      <w:proofErr w:type="spellEnd"/>
      <w:r w:rsidRPr="00866D10">
        <w:rPr>
          <w:rFonts w:ascii="Book Antiqua" w:hAnsi="Book Antiqua"/>
          <w:lang w:val="en-US" w:eastAsia="zh-CN"/>
        </w:rPr>
        <w:t xml:space="preserve"> G, Alexandre A, </w:t>
      </w:r>
      <w:proofErr w:type="spellStart"/>
      <w:r w:rsidRPr="00866D10">
        <w:rPr>
          <w:rFonts w:ascii="Book Antiqua" w:hAnsi="Book Antiqua"/>
          <w:lang w:val="en-US" w:eastAsia="zh-CN"/>
        </w:rPr>
        <w:t>Botto</w:t>
      </w:r>
      <w:proofErr w:type="spellEnd"/>
      <w:r w:rsidRPr="00866D10">
        <w:rPr>
          <w:rFonts w:ascii="Book Antiqua" w:hAnsi="Book Antiqua"/>
          <w:lang w:val="en-US" w:eastAsia="zh-CN"/>
        </w:rPr>
        <w:t xml:space="preserve"> A, Di </w:t>
      </w:r>
      <w:proofErr w:type="spellStart"/>
      <w:r w:rsidRPr="00866D10">
        <w:rPr>
          <w:rFonts w:ascii="Book Antiqua" w:hAnsi="Book Antiqua"/>
          <w:lang w:val="en-US" w:eastAsia="zh-CN"/>
        </w:rPr>
        <w:t>Lella</w:t>
      </w:r>
      <w:proofErr w:type="spellEnd"/>
      <w:r w:rsidRPr="00866D10">
        <w:rPr>
          <w:rFonts w:ascii="Book Antiqua" w:hAnsi="Book Antiqua"/>
          <w:lang w:val="en-US" w:eastAsia="zh-CN"/>
        </w:rPr>
        <w:t xml:space="preserve"> GM, </w:t>
      </w:r>
      <w:proofErr w:type="spellStart"/>
      <w:r w:rsidRPr="00866D10">
        <w:rPr>
          <w:rFonts w:ascii="Book Antiqua" w:hAnsi="Book Antiqua"/>
          <w:lang w:val="en-US" w:eastAsia="zh-CN"/>
        </w:rPr>
        <w:t>Gaudino</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Caldarelli</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Colosimo</w:t>
      </w:r>
      <w:proofErr w:type="spellEnd"/>
      <w:r w:rsidRPr="00866D10">
        <w:rPr>
          <w:rFonts w:ascii="Book Antiqua" w:hAnsi="Book Antiqua"/>
          <w:lang w:val="en-US" w:eastAsia="zh-CN"/>
        </w:rPr>
        <w:t xml:space="preserve"> C. MRI findings of </w:t>
      </w:r>
      <w:proofErr w:type="spellStart"/>
      <w:r w:rsidRPr="00866D10">
        <w:rPr>
          <w:rFonts w:ascii="Book Antiqua" w:hAnsi="Book Antiqua"/>
          <w:lang w:val="en-US" w:eastAsia="zh-CN"/>
        </w:rPr>
        <w:t>olivary</w:t>
      </w:r>
      <w:proofErr w:type="spellEnd"/>
      <w:r w:rsidRPr="00866D10">
        <w:rPr>
          <w:rFonts w:ascii="Book Antiqua" w:hAnsi="Book Antiqua"/>
          <w:lang w:val="en-US" w:eastAsia="zh-CN"/>
        </w:rPr>
        <w:t xml:space="preserve"> degeneration after surgery for posterior fossa </w:t>
      </w:r>
      <w:proofErr w:type="spellStart"/>
      <w:r w:rsidRPr="00866D10">
        <w:rPr>
          <w:rFonts w:ascii="Book Antiqua" w:hAnsi="Book Antiqua"/>
          <w:lang w:val="en-US" w:eastAsia="zh-CN"/>
        </w:rPr>
        <w:t>tumours</w:t>
      </w:r>
      <w:proofErr w:type="spellEnd"/>
      <w:r w:rsidRPr="00866D10">
        <w:rPr>
          <w:rFonts w:ascii="Book Antiqua" w:hAnsi="Book Antiqua"/>
          <w:lang w:val="en-US" w:eastAsia="zh-CN"/>
        </w:rPr>
        <w:t xml:space="preserve"> in children: incidence, time course and correlation with </w:t>
      </w:r>
      <w:proofErr w:type="spellStart"/>
      <w:r w:rsidRPr="00866D10">
        <w:rPr>
          <w:rFonts w:ascii="Book Antiqua" w:hAnsi="Book Antiqua"/>
          <w:lang w:val="en-US" w:eastAsia="zh-CN"/>
        </w:rPr>
        <w:t>tumour</w:t>
      </w:r>
      <w:proofErr w:type="spellEnd"/>
      <w:r w:rsidRPr="00866D10">
        <w:rPr>
          <w:rFonts w:ascii="Book Antiqua" w:hAnsi="Book Antiqua"/>
          <w:lang w:val="en-US" w:eastAsia="zh-CN"/>
        </w:rPr>
        <w:t xml:space="preserve"> grading. </w:t>
      </w:r>
      <w:proofErr w:type="spellStart"/>
      <w:r w:rsidRPr="00866D10">
        <w:rPr>
          <w:rFonts w:ascii="Book Antiqua" w:hAnsi="Book Antiqua"/>
          <w:i/>
          <w:iCs/>
          <w:lang w:val="en-US" w:eastAsia="zh-CN"/>
        </w:rPr>
        <w:t>Radiol</w:t>
      </w:r>
      <w:proofErr w:type="spellEnd"/>
      <w:r w:rsidRPr="00866D10">
        <w:rPr>
          <w:rFonts w:ascii="Book Antiqua" w:hAnsi="Book Antiqua"/>
          <w:i/>
          <w:iCs/>
          <w:lang w:val="en-US" w:eastAsia="zh-CN"/>
        </w:rPr>
        <w:t xml:space="preserve"> Med</w:t>
      </w:r>
      <w:r w:rsidRPr="00866D10">
        <w:rPr>
          <w:rFonts w:ascii="Book Antiqua" w:hAnsi="Book Antiqua"/>
          <w:lang w:val="en-US" w:eastAsia="zh-CN"/>
        </w:rPr>
        <w:t> 2015; </w:t>
      </w:r>
      <w:r w:rsidRPr="00866D10">
        <w:rPr>
          <w:rFonts w:ascii="Book Antiqua" w:hAnsi="Book Antiqua"/>
          <w:b/>
          <w:bCs/>
          <w:lang w:val="en-US" w:eastAsia="zh-CN"/>
        </w:rPr>
        <w:t>120</w:t>
      </w:r>
      <w:r w:rsidRPr="00866D10">
        <w:rPr>
          <w:rFonts w:ascii="Book Antiqua" w:hAnsi="Book Antiqua"/>
          <w:lang w:val="en-US" w:eastAsia="zh-CN"/>
        </w:rPr>
        <w:t>: 474-482 [PMID: 25572537 DOI: 10.1007/s11547-014-0477-x]</w:t>
      </w:r>
    </w:p>
    <w:p w14:paraId="4CBCCFB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61 </w:t>
      </w:r>
      <w:r w:rsidRPr="00866D10">
        <w:rPr>
          <w:rFonts w:ascii="Book Antiqua" w:hAnsi="Book Antiqua"/>
          <w:b/>
          <w:bCs/>
          <w:lang w:val="en-US" w:eastAsia="zh-CN"/>
        </w:rPr>
        <w:t>Goyal M</w:t>
      </w:r>
      <w:r w:rsidRPr="00866D10">
        <w:rPr>
          <w:rFonts w:ascii="Book Antiqua" w:hAnsi="Book Antiqua"/>
          <w:lang w:val="en-US" w:eastAsia="zh-CN"/>
        </w:rPr>
        <w:t xml:space="preserve">, </w:t>
      </w:r>
      <w:proofErr w:type="spellStart"/>
      <w:r w:rsidRPr="00866D10">
        <w:rPr>
          <w:rFonts w:ascii="Book Antiqua" w:hAnsi="Book Antiqua"/>
          <w:lang w:val="en-US" w:eastAsia="zh-CN"/>
        </w:rPr>
        <w:t>Versnick</w:t>
      </w:r>
      <w:proofErr w:type="spellEnd"/>
      <w:r w:rsidRPr="00866D10">
        <w:rPr>
          <w:rFonts w:ascii="Book Antiqua" w:hAnsi="Book Antiqua"/>
          <w:lang w:val="en-US" w:eastAsia="zh-CN"/>
        </w:rPr>
        <w:t xml:space="preserve"> E, Tuite P, Cyr JS, </w:t>
      </w:r>
      <w:proofErr w:type="spellStart"/>
      <w:r w:rsidRPr="00866D10">
        <w:rPr>
          <w:rFonts w:ascii="Book Antiqua" w:hAnsi="Book Antiqua"/>
          <w:lang w:val="en-US" w:eastAsia="zh-CN"/>
        </w:rPr>
        <w:t>Kucharczyk</w:t>
      </w:r>
      <w:proofErr w:type="spellEnd"/>
      <w:r w:rsidRPr="00866D10">
        <w:rPr>
          <w:rFonts w:ascii="Book Antiqua" w:hAnsi="Book Antiqua"/>
          <w:lang w:val="en-US" w:eastAsia="zh-CN"/>
        </w:rPr>
        <w:t xml:space="preserve"> W, </w:t>
      </w:r>
      <w:proofErr w:type="spellStart"/>
      <w:r w:rsidRPr="00866D10">
        <w:rPr>
          <w:rFonts w:ascii="Book Antiqua" w:hAnsi="Book Antiqua"/>
          <w:lang w:val="en-US" w:eastAsia="zh-CN"/>
        </w:rPr>
        <w:t>Montanera</w:t>
      </w:r>
      <w:proofErr w:type="spellEnd"/>
      <w:r w:rsidRPr="00866D10">
        <w:rPr>
          <w:rFonts w:ascii="Book Antiqua" w:hAnsi="Book Antiqua"/>
          <w:lang w:val="en-US" w:eastAsia="zh-CN"/>
        </w:rPr>
        <w:t xml:space="preserve"> W, </w:t>
      </w:r>
      <w:proofErr w:type="spellStart"/>
      <w:r w:rsidRPr="00866D10">
        <w:rPr>
          <w:rFonts w:ascii="Book Antiqua" w:hAnsi="Book Antiqua"/>
          <w:lang w:val="en-US" w:eastAsia="zh-CN"/>
        </w:rPr>
        <w:t>Willinsky</w:t>
      </w:r>
      <w:proofErr w:type="spellEnd"/>
      <w:r w:rsidRPr="00866D10">
        <w:rPr>
          <w:rFonts w:ascii="Book Antiqua" w:hAnsi="Book Antiqua"/>
          <w:lang w:val="en-US" w:eastAsia="zh-CN"/>
        </w:rPr>
        <w:t xml:space="preserve"> R, </w:t>
      </w:r>
      <w:proofErr w:type="spellStart"/>
      <w:r w:rsidRPr="00866D10">
        <w:rPr>
          <w:rFonts w:ascii="Book Antiqua" w:hAnsi="Book Antiqua"/>
          <w:lang w:val="en-US" w:eastAsia="zh-CN"/>
        </w:rPr>
        <w:t>Mikulis</w:t>
      </w:r>
      <w:proofErr w:type="spellEnd"/>
      <w:r w:rsidRPr="00866D10">
        <w:rPr>
          <w:rFonts w:ascii="Book Antiqua" w:hAnsi="Book Antiqua"/>
          <w:lang w:val="en-US" w:eastAsia="zh-CN"/>
        </w:rPr>
        <w:t xml:space="preserve"> D. Hypertrophic </w:t>
      </w:r>
      <w:proofErr w:type="spellStart"/>
      <w:r w:rsidRPr="00866D10">
        <w:rPr>
          <w:rFonts w:ascii="Book Antiqua" w:hAnsi="Book Antiqua"/>
          <w:lang w:val="en-US" w:eastAsia="zh-CN"/>
        </w:rPr>
        <w:t>olivary</w:t>
      </w:r>
      <w:proofErr w:type="spellEnd"/>
      <w:r w:rsidRPr="00866D10">
        <w:rPr>
          <w:rFonts w:ascii="Book Antiqua" w:hAnsi="Book Antiqua"/>
          <w:lang w:val="en-US" w:eastAsia="zh-CN"/>
        </w:rPr>
        <w:t xml:space="preserve"> degeneration: </w:t>
      </w:r>
      <w:proofErr w:type="spellStart"/>
      <w:r w:rsidRPr="00866D10">
        <w:rPr>
          <w:rFonts w:ascii="Book Antiqua" w:hAnsi="Book Antiqua"/>
          <w:lang w:val="en-US" w:eastAsia="zh-CN"/>
        </w:rPr>
        <w:t>metaanalysis</w:t>
      </w:r>
      <w:proofErr w:type="spellEnd"/>
      <w:r w:rsidRPr="00866D10">
        <w:rPr>
          <w:rFonts w:ascii="Book Antiqua" w:hAnsi="Book Antiqua"/>
          <w:lang w:val="en-US" w:eastAsia="zh-CN"/>
        </w:rPr>
        <w:t xml:space="preserve"> of the temporal evolution of MR findings.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w:t>
      </w:r>
      <w:r>
        <w:rPr>
          <w:rFonts w:ascii="Book Antiqua" w:hAnsi="Book Antiqua" w:hint="eastAsia"/>
          <w:lang w:val="en-US" w:eastAsia="zh-CN"/>
        </w:rPr>
        <w:t>2000</w:t>
      </w:r>
      <w:r w:rsidRPr="00866D10">
        <w:rPr>
          <w:rFonts w:ascii="Book Antiqua" w:hAnsi="Book Antiqua"/>
          <w:lang w:val="en-US" w:eastAsia="zh-CN"/>
        </w:rPr>
        <w:t>; </w:t>
      </w:r>
      <w:r w:rsidRPr="00866D10">
        <w:rPr>
          <w:rFonts w:ascii="Book Antiqua" w:hAnsi="Book Antiqua"/>
          <w:b/>
          <w:bCs/>
          <w:lang w:val="en-US" w:eastAsia="zh-CN"/>
        </w:rPr>
        <w:t>21</w:t>
      </w:r>
      <w:r w:rsidRPr="00866D10">
        <w:rPr>
          <w:rFonts w:ascii="Book Antiqua" w:hAnsi="Book Antiqua"/>
          <w:lang w:val="en-US" w:eastAsia="zh-CN"/>
        </w:rPr>
        <w:t>: 1073-1077 [PMID: 10871017]</w:t>
      </w:r>
    </w:p>
    <w:p w14:paraId="0279C826"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62 </w:t>
      </w:r>
      <w:proofErr w:type="spellStart"/>
      <w:r w:rsidRPr="00866D10">
        <w:rPr>
          <w:rFonts w:ascii="Book Antiqua" w:hAnsi="Book Antiqua"/>
          <w:b/>
          <w:bCs/>
          <w:lang w:val="en-US" w:eastAsia="zh-CN"/>
        </w:rPr>
        <w:t>Tsutsumi</w:t>
      </w:r>
      <w:proofErr w:type="spellEnd"/>
      <w:r w:rsidRPr="00866D10">
        <w:rPr>
          <w:rFonts w:ascii="Book Antiqua" w:hAnsi="Book Antiqua"/>
          <w:b/>
          <w:bCs/>
          <w:lang w:val="en-US" w:eastAsia="zh-CN"/>
        </w:rPr>
        <w:t xml:space="preserve"> S</w:t>
      </w:r>
      <w:r w:rsidRPr="00866D10">
        <w:rPr>
          <w:rFonts w:ascii="Book Antiqua" w:hAnsi="Book Antiqua"/>
          <w:lang w:val="en-US" w:eastAsia="zh-CN"/>
        </w:rPr>
        <w:t xml:space="preserve">, Ito M, </w:t>
      </w:r>
      <w:proofErr w:type="spellStart"/>
      <w:r w:rsidRPr="00866D10">
        <w:rPr>
          <w:rFonts w:ascii="Book Antiqua" w:hAnsi="Book Antiqua"/>
          <w:lang w:val="en-US" w:eastAsia="zh-CN"/>
        </w:rPr>
        <w:t>Yasumoto</w:t>
      </w:r>
      <w:proofErr w:type="spellEnd"/>
      <w:r w:rsidRPr="00866D10">
        <w:rPr>
          <w:rFonts w:ascii="Book Antiqua" w:hAnsi="Book Antiqua"/>
          <w:lang w:val="en-US" w:eastAsia="zh-CN"/>
        </w:rPr>
        <w:t xml:space="preserve"> Y, </w:t>
      </w:r>
      <w:proofErr w:type="spellStart"/>
      <w:r w:rsidRPr="00866D10">
        <w:rPr>
          <w:rFonts w:ascii="Book Antiqua" w:hAnsi="Book Antiqua"/>
          <w:lang w:val="en-US" w:eastAsia="zh-CN"/>
        </w:rPr>
        <w:t>Tabuchi</w:t>
      </w:r>
      <w:proofErr w:type="spellEnd"/>
      <w:r w:rsidRPr="00866D10">
        <w:rPr>
          <w:rFonts w:ascii="Book Antiqua" w:hAnsi="Book Antiqua"/>
          <w:lang w:val="en-US" w:eastAsia="zh-CN"/>
        </w:rPr>
        <w:t xml:space="preserve"> T, </w:t>
      </w:r>
      <w:proofErr w:type="spellStart"/>
      <w:r w:rsidRPr="00866D10">
        <w:rPr>
          <w:rFonts w:ascii="Book Antiqua" w:hAnsi="Book Antiqua"/>
          <w:lang w:val="en-US" w:eastAsia="zh-CN"/>
        </w:rPr>
        <w:t>Ogino</w:t>
      </w:r>
      <w:proofErr w:type="spellEnd"/>
      <w:r w:rsidRPr="00866D10">
        <w:rPr>
          <w:rFonts w:ascii="Book Antiqua" w:hAnsi="Book Antiqua"/>
          <w:lang w:val="en-US" w:eastAsia="zh-CN"/>
        </w:rPr>
        <w:t xml:space="preserve"> I. The Virchow-Robin spaces: delineation by magnetic resonance imaging with considerations on </w:t>
      </w:r>
      <w:proofErr w:type="spellStart"/>
      <w:r w:rsidRPr="00866D10">
        <w:rPr>
          <w:rFonts w:ascii="Book Antiqua" w:hAnsi="Book Antiqua"/>
          <w:lang w:val="en-US" w:eastAsia="zh-CN"/>
        </w:rPr>
        <w:t>anatomofunctional</w:t>
      </w:r>
      <w:proofErr w:type="spellEnd"/>
      <w:r w:rsidRPr="00866D10">
        <w:rPr>
          <w:rFonts w:ascii="Book Antiqua" w:hAnsi="Book Antiqua"/>
          <w:lang w:val="en-US" w:eastAsia="zh-CN"/>
        </w:rPr>
        <w:t xml:space="preserve"> implications. </w:t>
      </w:r>
      <w:r w:rsidRPr="00866D10">
        <w:rPr>
          <w:rFonts w:ascii="Book Antiqua" w:hAnsi="Book Antiqua"/>
          <w:i/>
          <w:iCs/>
          <w:lang w:val="en-US" w:eastAsia="zh-CN"/>
        </w:rPr>
        <w:t xml:space="preserve">Childs </w:t>
      </w:r>
      <w:proofErr w:type="spellStart"/>
      <w:r w:rsidRPr="00866D10">
        <w:rPr>
          <w:rFonts w:ascii="Book Antiqua" w:hAnsi="Book Antiqua"/>
          <w:i/>
          <w:iCs/>
          <w:lang w:val="en-US" w:eastAsia="zh-CN"/>
        </w:rPr>
        <w:t>Nerv</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Syst</w:t>
      </w:r>
      <w:proofErr w:type="spellEnd"/>
      <w:r w:rsidRPr="00866D10">
        <w:rPr>
          <w:rFonts w:ascii="Book Antiqua" w:hAnsi="Book Antiqua"/>
          <w:lang w:val="en-US" w:eastAsia="zh-CN"/>
        </w:rPr>
        <w:t> 2011; </w:t>
      </w:r>
      <w:r w:rsidRPr="00866D10">
        <w:rPr>
          <w:rFonts w:ascii="Book Antiqua" w:hAnsi="Book Antiqua"/>
          <w:b/>
          <w:bCs/>
          <w:lang w:val="en-US" w:eastAsia="zh-CN"/>
        </w:rPr>
        <w:t>27</w:t>
      </w:r>
      <w:r w:rsidRPr="00866D10">
        <w:rPr>
          <w:rFonts w:ascii="Book Antiqua" w:hAnsi="Book Antiqua"/>
          <w:lang w:val="en-US" w:eastAsia="zh-CN"/>
        </w:rPr>
        <w:t>: 2057-2066 [PMID: 21909964 DOI: 10.1007/s00381-011-1574-y]</w:t>
      </w:r>
    </w:p>
    <w:p w14:paraId="1500086A"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63 </w:t>
      </w:r>
      <w:r w:rsidRPr="00866D10">
        <w:rPr>
          <w:rFonts w:ascii="Book Antiqua" w:hAnsi="Book Antiqua"/>
          <w:b/>
          <w:bCs/>
          <w:lang w:val="en-US" w:eastAsia="zh-CN"/>
        </w:rPr>
        <w:t>Grimm SA</w:t>
      </w:r>
      <w:r w:rsidRPr="00866D10">
        <w:rPr>
          <w:rFonts w:ascii="Book Antiqua" w:hAnsi="Book Antiqua"/>
          <w:lang w:val="en-US" w:eastAsia="zh-CN"/>
        </w:rPr>
        <w:t>, Chamberlain MC. Brainstem glioma: a review. </w:t>
      </w:r>
      <w:proofErr w:type="spellStart"/>
      <w:r w:rsidRPr="00866D10">
        <w:rPr>
          <w:rFonts w:ascii="Book Antiqua" w:hAnsi="Book Antiqua"/>
          <w:i/>
          <w:iCs/>
          <w:lang w:val="en-US" w:eastAsia="zh-CN"/>
        </w:rPr>
        <w:t>Curr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Neurosci</w:t>
      </w:r>
      <w:proofErr w:type="spellEnd"/>
      <w:r w:rsidRPr="00866D10">
        <w:rPr>
          <w:rFonts w:ascii="Book Antiqua" w:hAnsi="Book Antiqua"/>
          <w:i/>
          <w:iCs/>
          <w:lang w:val="en-US" w:eastAsia="zh-CN"/>
        </w:rPr>
        <w:t xml:space="preserve"> Rep</w:t>
      </w:r>
      <w:r w:rsidRPr="00866D10">
        <w:rPr>
          <w:rFonts w:ascii="Book Antiqua" w:hAnsi="Book Antiqua"/>
          <w:lang w:val="en-US" w:eastAsia="zh-CN"/>
        </w:rPr>
        <w:t> 2013; </w:t>
      </w:r>
      <w:r w:rsidRPr="00866D10">
        <w:rPr>
          <w:rFonts w:ascii="Book Antiqua" w:hAnsi="Book Antiqua"/>
          <w:b/>
          <w:bCs/>
          <w:lang w:val="en-US" w:eastAsia="zh-CN"/>
        </w:rPr>
        <w:t>13</w:t>
      </w:r>
      <w:r w:rsidRPr="00866D10">
        <w:rPr>
          <w:rFonts w:ascii="Book Antiqua" w:hAnsi="Book Antiqua"/>
          <w:lang w:val="en-US" w:eastAsia="zh-CN"/>
        </w:rPr>
        <w:t>: 346 [PMID: 23512689 DOI: 10.1007/s11910-013-0346-3]</w:t>
      </w:r>
    </w:p>
    <w:p w14:paraId="3D4F7D3D"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64 </w:t>
      </w:r>
      <w:proofErr w:type="spellStart"/>
      <w:r w:rsidRPr="00866D10">
        <w:rPr>
          <w:rFonts w:ascii="Book Antiqua" w:hAnsi="Book Antiqua"/>
          <w:b/>
          <w:bCs/>
          <w:lang w:val="en-US" w:eastAsia="zh-CN"/>
        </w:rPr>
        <w:t>Garzón</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w:t>
      </w:r>
      <w:proofErr w:type="spellStart"/>
      <w:r w:rsidRPr="00866D10">
        <w:rPr>
          <w:rFonts w:ascii="Book Antiqua" w:hAnsi="Book Antiqua"/>
          <w:lang w:val="en-US" w:eastAsia="zh-CN"/>
        </w:rPr>
        <w:t>García-Fructuoso</w:t>
      </w:r>
      <w:proofErr w:type="spellEnd"/>
      <w:r w:rsidRPr="00866D10">
        <w:rPr>
          <w:rFonts w:ascii="Book Antiqua" w:hAnsi="Book Antiqua"/>
          <w:lang w:val="en-US" w:eastAsia="zh-CN"/>
        </w:rPr>
        <w:t xml:space="preserve"> G, </w:t>
      </w:r>
      <w:proofErr w:type="spellStart"/>
      <w:r w:rsidRPr="00866D10">
        <w:rPr>
          <w:rFonts w:ascii="Book Antiqua" w:hAnsi="Book Antiqua"/>
          <w:lang w:val="en-US" w:eastAsia="zh-CN"/>
        </w:rPr>
        <w:t>Guillén</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Suñol</w:t>
      </w:r>
      <w:proofErr w:type="spellEnd"/>
      <w:r w:rsidRPr="00866D10">
        <w:rPr>
          <w:rFonts w:ascii="Book Antiqua" w:hAnsi="Book Antiqua"/>
          <w:lang w:val="en-US" w:eastAsia="zh-CN"/>
        </w:rPr>
        <w:t xml:space="preserve"> M, Mora J, Cruz O. Brain stem tumors in children and adolescents: single institutional experience. </w:t>
      </w:r>
      <w:r w:rsidRPr="00866D10">
        <w:rPr>
          <w:rFonts w:ascii="Book Antiqua" w:hAnsi="Book Antiqua"/>
          <w:i/>
          <w:iCs/>
          <w:lang w:val="en-US" w:eastAsia="zh-CN"/>
        </w:rPr>
        <w:t xml:space="preserve">Childs </w:t>
      </w:r>
      <w:proofErr w:type="spellStart"/>
      <w:r w:rsidRPr="00866D10">
        <w:rPr>
          <w:rFonts w:ascii="Book Antiqua" w:hAnsi="Book Antiqua"/>
          <w:i/>
          <w:iCs/>
          <w:lang w:val="en-US" w:eastAsia="zh-CN"/>
        </w:rPr>
        <w:t>Nerv</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Syst</w:t>
      </w:r>
      <w:proofErr w:type="spellEnd"/>
      <w:r w:rsidRPr="00866D10">
        <w:rPr>
          <w:rFonts w:ascii="Book Antiqua" w:hAnsi="Book Antiqua"/>
          <w:lang w:val="en-US" w:eastAsia="zh-CN"/>
        </w:rPr>
        <w:t> 2013; </w:t>
      </w:r>
      <w:r w:rsidRPr="00866D10">
        <w:rPr>
          <w:rFonts w:ascii="Book Antiqua" w:hAnsi="Book Antiqua"/>
          <w:b/>
          <w:bCs/>
          <w:lang w:val="en-US" w:eastAsia="zh-CN"/>
        </w:rPr>
        <w:t>29</w:t>
      </w:r>
      <w:r w:rsidRPr="00866D10">
        <w:rPr>
          <w:rFonts w:ascii="Book Antiqua" w:hAnsi="Book Antiqua"/>
          <w:lang w:val="en-US" w:eastAsia="zh-CN"/>
        </w:rPr>
        <w:t>: 1321-1331 [PMID: 23666431 DOI: 10.1007/s00381-013-2137-1]</w:t>
      </w:r>
    </w:p>
    <w:p w14:paraId="2D845684"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65 </w:t>
      </w:r>
      <w:proofErr w:type="spellStart"/>
      <w:r w:rsidRPr="00866D10">
        <w:rPr>
          <w:rFonts w:ascii="Book Antiqua" w:hAnsi="Book Antiqua"/>
          <w:b/>
          <w:bCs/>
          <w:lang w:val="en-US" w:eastAsia="zh-CN"/>
        </w:rPr>
        <w:t>Guillamo</w:t>
      </w:r>
      <w:proofErr w:type="spellEnd"/>
      <w:r w:rsidRPr="00866D10">
        <w:rPr>
          <w:rFonts w:ascii="Book Antiqua" w:hAnsi="Book Antiqua"/>
          <w:b/>
          <w:bCs/>
          <w:lang w:val="en-US" w:eastAsia="zh-CN"/>
        </w:rPr>
        <w:t xml:space="preserve"> JS</w:t>
      </w:r>
      <w:r w:rsidRPr="00866D10">
        <w:rPr>
          <w:rFonts w:ascii="Book Antiqua" w:hAnsi="Book Antiqua"/>
          <w:lang w:val="en-US" w:eastAsia="zh-CN"/>
        </w:rPr>
        <w:t xml:space="preserve">, </w:t>
      </w:r>
      <w:proofErr w:type="spellStart"/>
      <w:r w:rsidRPr="00866D10">
        <w:rPr>
          <w:rFonts w:ascii="Book Antiqua" w:hAnsi="Book Antiqua"/>
          <w:lang w:val="en-US" w:eastAsia="zh-CN"/>
        </w:rPr>
        <w:t>Doz</w:t>
      </w:r>
      <w:proofErr w:type="spellEnd"/>
      <w:r w:rsidRPr="00866D10">
        <w:rPr>
          <w:rFonts w:ascii="Book Antiqua" w:hAnsi="Book Antiqua"/>
          <w:lang w:val="en-US" w:eastAsia="zh-CN"/>
        </w:rPr>
        <w:t xml:space="preserve"> F, </w:t>
      </w:r>
      <w:proofErr w:type="spellStart"/>
      <w:r w:rsidRPr="00866D10">
        <w:rPr>
          <w:rFonts w:ascii="Book Antiqua" w:hAnsi="Book Antiqua"/>
          <w:lang w:val="en-US" w:eastAsia="zh-CN"/>
        </w:rPr>
        <w:t>Delattre</w:t>
      </w:r>
      <w:proofErr w:type="spellEnd"/>
      <w:r w:rsidRPr="00866D10">
        <w:rPr>
          <w:rFonts w:ascii="Book Antiqua" w:hAnsi="Book Antiqua"/>
          <w:lang w:val="en-US" w:eastAsia="zh-CN"/>
        </w:rPr>
        <w:t xml:space="preserve"> JY. </w:t>
      </w:r>
      <w:proofErr w:type="gramStart"/>
      <w:r w:rsidRPr="00866D10">
        <w:rPr>
          <w:rFonts w:ascii="Book Antiqua" w:hAnsi="Book Antiqua"/>
          <w:lang w:val="en-US" w:eastAsia="zh-CN"/>
        </w:rPr>
        <w:t>Brain stem gliomas.</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Curr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Opin</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2001; </w:t>
      </w:r>
      <w:r w:rsidRPr="00866D10">
        <w:rPr>
          <w:rFonts w:ascii="Book Antiqua" w:hAnsi="Book Antiqua"/>
          <w:b/>
          <w:bCs/>
          <w:lang w:val="en-US" w:eastAsia="zh-CN"/>
        </w:rPr>
        <w:t>14</w:t>
      </w:r>
      <w:r w:rsidRPr="00866D10">
        <w:rPr>
          <w:rFonts w:ascii="Book Antiqua" w:hAnsi="Book Antiqua"/>
          <w:lang w:val="en-US" w:eastAsia="zh-CN"/>
        </w:rPr>
        <w:t>: 711-715 [PMID: 11723378]</w:t>
      </w:r>
    </w:p>
    <w:p w14:paraId="48F7D920"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66 </w:t>
      </w:r>
      <w:r w:rsidRPr="00866D10">
        <w:rPr>
          <w:rFonts w:ascii="Book Antiqua" w:hAnsi="Book Antiqua"/>
          <w:b/>
          <w:bCs/>
          <w:lang w:val="en-US" w:eastAsia="zh-CN"/>
        </w:rPr>
        <w:t>Nowak J</w:t>
      </w:r>
      <w:r w:rsidRPr="00866D10">
        <w:rPr>
          <w:rFonts w:ascii="Book Antiqua" w:hAnsi="Book Antiqua"/>
          <w:lang w:val="en-US" w:eastAsia="zh-CN"/>
        </w:rPr>
        <w:t xml:space="preserve">, Seidel C, </w:t>
      </w:r>
      <w:proofErr w:type="spellStart"/>
      <w:r w:rsidRPr="00866D10">
        <w:rPr>
          <w:rFonts w:ascii="Book Antiqua" w:hAnsi="Book Antiqua"/>
          <w:lang w:val="en-US" w:eastAsia="zh-CN"/>
        </w:rPr>
        <w:t>Pietsch</w:t>
      </w:r>
      <w:proofErr w:type="spellEnd"/>
      <w:r w:rsidRPr="00866D10">
        <w:rPr>
          <w:rFonts w:ascii="Book Antiqua" w:hAnsi="Book Antiqua"/>
          <w:lang w:val="en-US" w:eastAsia="zh-CN"/>
        </w:rPr>
        <w:t xml:space="preserve"> T, Friedrich C, von Hoff K, </w:t>
      </w:r>
      <w:proofErr w:type="spellStart"/>
      <w:r w:rsidRPr="00866D10">
        <w:rPr>
          <w:rFonts w:ascii="Book Antiqua" w:hAnsi="Book Antiqua"/>
          <w:lang w:val="en-US" w:eastAsia="zh-CN"/>
        </w:rPr>
        <w:t>Rutkowski</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Warmuth</w:t>
      </w:r>
      <w:proofErr w:type="spellEnd"/>
      <w:r w:rsidRPr="00866D10">
        <w:rPr>
          <w:rFonts w:ascii="Book Antiqua" w:hAnsi="Book Antiqua"/>
          <w:lang w:val="en-US" w:eastAsia="zh-CN"/>
        </w:rPr>
        <w:t xml:space="preserve">-Metz M. </w:t>
      </w:r>
      <w:proofErr w:type="spellStart"/>
      <w:r w:rsidRPr="00866D10">
        <w:rPr>
          <w:rFonts w:ascii="Book Antiqua" w:hAnsi="Book Antiqua"/>
          <w:lang w:val="en-US" w:eastAsia="zh-CN"/>
        </w:rPr>
        <w:t>Ependymoblastoma</w:t>
      </w:r>
      <w:proofErr w:type="spellEnd"/>
      <w:r w:rsidRPr="00866D10">
        <w:rPr>
          <w:rFonts w:ascii="Book Antiqua" w:hAnsi="Book Antiqua"/>
          <w:lang w:val="en-US" w:eastAsia="zh-CN"/>
        </w:rPr>
        <w:t xml:space="preserve"> of the brainstem: MRI findings and differential diagnosis. </w:t>
      </w:r>
      <w:proofErr w:type="spellStart"/>
      <w:r w:rsidRPr="00866D10">
        <w:rPr>
          <w:rFonts w:ascii="Book Antiqua" w:hAnsi="Book Antiqua"/>
          <w:i/>
          <w:iCs/>
          <w:lang w:val="en-US" w:eastAsia="zh-CN"/>
        </w:rPr>
        <w:t>Pediatr</w:t>
      </w:r>
      <w:proofErr w:type="spellEnd"/>
      <w:r w:rsidRPr="00866D10">
        <w:rPr>
          <w:rFonts w:ascii="Book Antiqua" w:hAnsi="Book Antiqua"/>
          <w:i/>
          <w:iCs/>
          <w:lang w:val="en-US" w:eastAsia="zh-CN"/>
        </w:rPr>
        <w:t xml:space="preserve"> Blood Cancer</w:t>
      </w:r>
      <w:r w:rsidRPr="00866D10">
        <w:rPr>
          <w:rFonts w:ascii="Book Antiqua" w:hAnsi="Book Antiqua"/>
          <w:lang w:val="en-US" w:eastAsia="zh-CN"/>
        </w:rPr>
        <w:t> 2014; </w:t>
      </w:r>
      <w:r w:rsidRPr="00866D10">
        <w:rPr>
          <w:rFonts w:ascii="Book Antiqua" w:hAnsi="Book Antiqua"/>
          <w:b/>
          <w:bCs/>
          <w:lang w:val="en-US" w:eastAsia="zh-CN"/>
        </w:rPr>
        <w:t>61</w:t>
      </w:r>
      <w:r w:rsidRPr="00866D10">
        <w:rPr>
          <w:rFonts w:ascii="Book Antiqua" w:hAnsi="Book Antiqua"/>
          <w:lang w:val="en-US" w:eastAsia="zh-CN"/>
        </w:rPr>
        <w:t>: 1132-1134 [PMID: 24464920 DOI: 10.1002/pbc.24915]</w:t>
      </w:r>
    </w:p>
    <w:p w14:paraId="67516BED"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67 </w:t>
      </w:r>
      <w:proofErr w:type="spellStart"/>
      <w:r w:rsidRPr="00866D10">
        <w:rPr>
          <w:rFonts w:ascii="Book Antiqua" w:hAnsi="Book Antiqua"/>
          <w:b/>
          <w:bCs/>
          <w:lang w:val="en-US" w:eastAsia="zh-CN"/>
        </w:rPr>
        <w:t>Zagzag</w:t>
      </w:r>
      <w:proofErr w:type="spellEnd"/>
      <w:r w:rsidRPr="00866D10">
        <w:rPr>
          <w:rFonts w:ascii="Book Antiqua" w:hAnsi="Book Antiqua"/>
          <w:b/>
          <w:bCs/>
          <w:lang w:val="en-US" w:eastAsia="zh-CN"/>
        </w:rPr>
        <w:t xml:space="preserve"> D</w:t>
      </w:r>
      <w:r w:rsidRPr="00866D10">
        <w:rPr>
          <w:rFonts w:ascii="Book Antiqua" w:hAnsi="Book Antiqua"/>
          <w:lang w:val="en-US" w:eastAsia="zh-CN"/>
        </w:rPr>
        <w:t xml:space="preserve">, Miller DC, </w:t>
      </w:r>
      <w:proofErr w:type="spellStart"/>
      <w:r w:rsidRPr="00866D10">
        <w:rPr>
          <w:rFonts w:ascii="Book Antiqua" w:hAnsi="Book Antiqua"/>
          <w:lang w:val="en-US" w:eastAsia="zh-CN"/>
        </w:rPr>
        <w:t>Knopp</w:t>
      </w:r>
      <w:proofErr w:type="spellEnd"/>
      <w:r w:rsidRPr="00866D10">
        <w:rPr>
          <w:rFonts w:ascii="Book Antiqua" w:hAnsi="Book Antiqua"/>
          <w:lang w:val="en-US" w:eastAsia="zh-CN"/>
        </w:rPr>
        <w:t xml:space="preserve"> E, Farmer JP, Lee M, </w:t>
      </w:r>
      <w:proofErr w:type="spellStart"/>
      <w:r w:rsidRPr="00866D10">
        <w:rPr>
          <w:rFonts w:ascii="Book Antiqua" w:hAnsi="Book Antiqua"/>
          <w:lang w:val="en-US" w:eastAsia="zh-CN"/>
        </w:rPr>
        <w:t>Biria</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Pellicer</w:t>
      </w:r>
      <w:proofErr w:type="spellEnd"/>
      <w:r w:rsidRPr="00866D10">
        <w:rPr>
          <w:rFonts w:ascii="Book Antiqua" w:hAnsi="Book Antiqua"/>
          <w:lang w:val="en-US" w:eastAsia="zh-CN"/>
        </w:rPr>
        <w:t xml:space="preserve"> A, Epstein FJ, Allen JC. Primitive </w:t>
      </w:r>
      <w:proofErr w:type="spellStart"/>
      <w:r w:rsidRPr="00866D10">
        <w:rPr>
          <w:rFonts w:ascii="Book Antiqua" w:hAnsi="Book Antiqua"/>
          <w:lang w:val="en-US" w:eastAsia="zh-CN"/>
        </w:rPr>
        <w:t>neuroectodermal</w:t>
      </w:r>
      <w:proofErr w:type="spellEnd"/>
      <w:r w:rsidRPr="00866D10">
        <w:rPr>
          <w:rFonts w:ascii="Book Antiqua" w:hAnsi="Book Antiqua"/>
          <w:lang w:val="en-US" w:eastAsia="zh-CN"/>
        </w:rPr>
        <w:t xml:space="preserve"> tumors of the brainstem: investigation of seven cases. </w:t>
      </w:r>
      <w:r w:rsidRPr="00866D10">
        <w:rPr>
          <w:rFonts w:ascii="Book Antiqua" w:hAnsi="Book Antiqua"/>
          <w:i/>
          <w:iCs/>
          <w:lang w:val="en-US" w:eastAsia="zh-CN"/>
        </w:rPr>
        <w:t>Pediatrics</w:t>
      </w:r>
      <w:r w:rsidRPr="00866D10">
        <w:rPr>
          <w:rFonts w:ascii="Book Antiqua" w:hAnsi="Book Antiqua"/>
          <w:lang w:val="en-US" w:eastAsia="zh-CN"/>
        </w:rPr>
        <w:t> 2000; </w:t>
      </w:r>
      <w:r w:rsidRPr="00866D10">
        <w:rPr>
          <w:rFonts w:ascii="Book Antiqua" w:hAnsi="Book Antiqua"/>
          <w:b/>
          <w:bCs/>
          <w:lang w:val="en-US" w:eastAsia="zh-CN"/>
        </w:rPr>
        <w:t>106</w:t>
      </w:r>
      <w:r w:rsidRPr="00866D10">
        <w:rPr>
          <w:rFonts w:ascii="Book Antiqua" w:hAnsi="Book Antiqua"/>
          <w:lang w:val="en-US" w:eastAsia="zh-CN"/>
        </w:rPr>
        <w:t>: 1045-1053 [PMID: 11061774]</w:t>
      </w:r>
    </w:p>
    <w:p w14:paraId="39A651FE"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68 </w:t>
      </w:r>
      <w:proofErr w:type="spellStart"/>
      <w:r w:rsidRPr="00866D10">
        <w:rPr>
          <w:rFonts w:ascii="Book Antiqua" w:hAnsi="Book Antiqua"/>
          <w:b/>
          <w:bCs/>
          <w:lang w:val="en-US" w:eastAsia="zh-CN"/>
        </w:rPr>
        <w:t>Bilaniuk</w:t>
      </w:r>
      <w:proofErr w:type="spellEnd"/>
      <w:r w:rsidRPr="00866D10">
        <w:rPr>
          <w:rFonts w:ascii="Book Antiqua" w:hAnsi="Book Antiqua"/>
          <w:b/>
          <w:bCs/>
          <w:lang w:val="en-US" w:eastAsia="zh-CN"/>
        </w:rPr>
        <w:t xml:space="preserve"> LT</w:t>
      </w:r>
      <w:r w:rsidRPr="00866D10">
        <w:rPr>
          <w:rFonts w:ascii="Book Antiqua" w:hAnsi="Book Antiqua"/>
          <w:lang w:val="en-US" w:eastAsia="zh-CN"/>
        </w:rPr>
        <w:t xml:space="preserve">, Molloy PT, Zimmerman RA, Phillips PC, Vaughan SN, Liu GT, Sutton LN, Needle M. Neurofibromatosis type 1: brain stem </w:t>
      </w:r>
      <w:proofErr w:type="spellStart"/>
      <w:r w:rsidRPr="00866D10">
        <w:rPr>
          <w:rFonts w:ascii="Book Antiqua" w:hAnsi="Book Antiqua"/>
          <w:lang w:val="en-US" w:eastAsia="zh-CN"/>
        </w:rPr>
        <w:t>tumours</w:t>
      </w:r>
      <w:proofErr w:type="spellEnd"/>
      <w:r w:rsidRPr="00866D10">
        <w:rPr>
          <w:rFonts w:ascii="Book Antiqua" w:hAnsi="Book Antiqua"/>
          <w:lang w:val="en-US" w:eastAsia="zh-CN"/>
        </w:rPr>
        <w:t>. </w:t>
      </w:r>
      <w:r w:rsidRPr="00866D10">
        <w:rPr>
          <w:rFonts w:ascii="Book Antiqua" w:hAnsi="Book Antiqua"/>
          <w:i/>
          <w:iCs/>
          <w:lang w:val="en-US" w:eastAsia="zh-CN"/>
        </w:rPr>
        <w:t>Neuroradiology</w:t>
      </w:r>
      <w:r w:rsidRPr="00866D10">
        <w:rPr>
          <w:rFonts w:ascii="Book Antiqua" w:hAnsi="Book Antiqua"/>
          <w:lang w:val="en-US" w:eastAsia="zh-CN"/>
        </w:rPr>
        <w:t> 1997; </w:t>
      </w:r>
      <w:r w:rsidRPr="00866D10">
        <w:rPr>
          <w:rFonts w:ascii="Book Antiqua" w:hAnsi="Book Antiqua"/>
          <w:b/>
          <w:bCs/>
          <w:lang w:val="en-US" w:eastAsia="zh-CN"/>
        </w:rPr>
        <w:t>39</w:t>
      </w:r>
      <w:r w:rsidRPr="00866D10">
        <w:rPr>
          <w:rFonts w:ascii="Book Antiqua" w:hAnsi="Book Antiqua"/>
          <w:lang w:val="en-US" w:eastAsia="zh-CN"/>
        </w:rPr>
        <w:t>: 642-653 [PMID: 9335063]</w:t>
      </w:r>
    </w:p>
    <w:p w14:paraId="3CA45085"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69 </w:t>
      </w:r>
      <w:proofErr w:type="spellStart"/>
      <w:r w:rsidRPr="00866D10">
        <w:rPr>
          <w:rFonts w:ascii="Book Antiqua" w:hAnsi="Book Antiqua"/>
          <w:b/>
          <w:bCs/>
          <w:lang w:val="en-US" w:eastAsia="zh-CN"/>
        </w:rPr>
        <w:t>Guillamo</w:t>
      </w:r>
      <w:proofErr w:type="spellEnd"/>
      <w:r w:rsidRPr="00866D10">
        <w:rPr>
          <w:rFonts w:ascii="Book Antiqua" w:hAnsi="Book Antiqua"/>
          <w:b/>
          <w:bCs/>
          <w:lang w:val="en-US" w:eastAsia="zh-CN"/>
        </w:rPr>
        <w:t xml:space="preserve"> JS</w:t>
      </w:r>
      <w:r w:rsidRPr="00866D10">
        <w:rPr>
          <w:rFonts w:ascii="Book Antiqua" w:hAnsi="Book Antiqua"/>
          <w:lang w:val="en-US" w:eastAsia="zh-CN"/>
        </w:rPr>
        <w:t xml:space="preserve">, </w:t>
      </w:r>
      <w:proofErr w:type="spellStart"/>
      <w:r w:rsidRPr="00866D10">
        <w:rPr>
          <w:rFonts w:ascii="Book Antiqua" w:hAnsi="Book Antiqua"/>
          <w:lang w:val="en-US" w:eastAsia="zh-CN"/>
        </w:rPr>
        <w:t>Créange</w:t>
      </w:r>
      <w:proofErr w:type="spellEnd"/>
      <w:r w:rsidRPr="00866D10">
        <w:rPr>
          <w:rFonts w:ascii="Book Antiqua" w:hAnsi="Book Antiqua"/>
          <w:lang w:val="en-US" w:eastAsia="zh-CN"/>
        </w:rPr>
        <w:t xml:space="preserve"> A, </w:t>
      </w:r>
      <w:proofErr w:type="spellStart"/>
      <w:r w:rsidRPr="00866D10">
        <w:rPr>
          <w:rFonts w:ascii="Book Antiqua" w:hAnsi="Book Antiqua"/>
          <w:lang w:val="en-US" w:eastAsia="zh-CN"/>
        </w:rPr>
        <w:t>Kalifa</w:t>
      </w:r>
      <w:proofErr w:type="spellEnd"/>
      <w:r w:rsidRPr="00866D10">
        <w:rPr>
          <w:rFonts w:ascii="Book Antiqua" w:hAnsi="Book Antiqua"/>
          <w:lang w:val="en-US" w:eastAsia="zh-CN"/>
        </w:rPr>
        <w:t xml:space="preserve"> C, Grill J, Rodriguez D, </w:t>
      </w:r>
      <w:proofErr w:type="spellStart"/>
      <w:r w:rsidRPr="00866D10">
        <w:rPr>
          <w:rFonts w:ascii="Book Antiqua" w:hAnsi="Book Antiqua"/>
          <w:lang w:val="en-US" w:eastAsia="zh-CN"/>
        </w:rPr>
        <w:t>Doz</w:t>
      </w:r>
      <w:proofErr w:type="spellEnd"/>
      <w:r w:rsidRPr="00866D10">
        <w:rPr>
          <w:rFonts w:ascii="Book Antiqua" w:hAnsi="Book Antiqua"/>
          <w:lang w:val="en-US" w:eastAsia="zh-CN"/>
        </w:rPr>
        <w:t xml:space="preserve"> F, </w:t>
      </w:r>
      <w:proofErr w:type="spellStart"/>
      <w:r w:rsidRPr="00866D10">
        <w:rPr>
          <w:rFonts w:ascii="Book Antiqua" w:hAnsi="Book Antiqua"/>
          <w:lang w:val="en-US" w:eastAsia="zh-CN"/>
        </w:rPr>
        <w:t>Barbarot</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Zerah</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Sanson</w:t>
      </w:r>
      <w:proofErr w:type="spellEnd"/>
      <w:r w:rsidRPr="00866D10">
        <w:rPr>
          <w:rFonts w:ascii="Book Antiqua" w:hAnsi="Book Antiqua"/>
          <w:lang w:val="en-US" w:eastAsia="zh-CN"/>
        </w:rPr>
        <w:t xml:space="preserve"> M, </w:t>
      </w:r>
      <w:proofErr w:type="spellStart"/>
      <w:r w:rsidRPr="00866D10">
        <w:rPr>
          <w:rFonts w:ascii="Book Antiqua" w:hAnsi="Book Antiqua"/>
          <w:lang w:val="en-US" w:eastAsia="zh-CN"/>
        </w:rPr>
        <w:t>Bastuji-Garin</w:t>
      </w:r>
      <w:proofErr w:type="spellEnd"/>
      <w:r w:rsidRPr="00866D10">
        <w:rPr>
          <w:rFonts w:ascii="Book Antiqua" w:hAnsi="Book Antiqua"/>
          <w:lang w:val="en-US" w:eastAsia="zh-CN"/>
        </w:rPr>
        <w:t xml:space="preserve"> S, </w:t>
      </w:r>
      <w:proofErr w:type="spellStart"/>
      <w:r w:rsidRPr="00866D10">
        <w:rPr>
          <w:rFonts w:ascii="Book Antiqua" w:hAnsi="Book Antiqua"/>
          <w:lang w:val="en-US" w:eastAsia="zh-CN"/>
        </w:rPr>
        <w:t>Wolkenstein</w:t>
      </w:r>
      <w:proofErr w:type="spellEnd"/>
      <w:r w:rsidRPr="00866D10">
        <w:rPr>
          <w:rFonts w:ascii="Book Antiqua" w:hAnsi="Book Antiqua"/>
          <w:lang w:val="en-US" w:eastAsia="zh-CN"/>
        </w:rPr>
        <w:t xml:space="preserve"> P. Prognostic factors of CNS </w:t>
      </w:r>
      <w:proofErr w:type="spellStart"/>
      <w:r w:rsidRPr="00866D10">
        <w:rPr>
          <w:rFonts w:ascii="Book Antiqua" w:hAnsi="Book Antiqua"/>
          <w:lang w:val="en-US" w:eastAsia="zh-CN"/>
        </w:rPr>
        <w:t>tumours</w:t>
      </w:r>
      <w:proofErr w:type="spellEnd"/>
      <w:r w:rsidRPr="00866D10">
        <w:rPr>
          <w:rFonts w:ascii="Book Antiqua" w:hAnsi="Book Antiqua"/>
          <w:lang w:val="en-US" w:eastAsia="zh-CN"/>
        </w:rPr>
        <w:t xml:space="preserve"> in Neurofibromatosis 1 (NF1): a retrospective study of 104 patients. </w:t>
      </w:r>
      <w:r w:rsidRPr="00866D10">
        <w:rPr>
          <w:rFonts w:ascii="Book Antiqua" w:hAnsi="Book Antiqua"/>
          <w:i/>
          <w:iCs/>
          <w:lang w:val="en-US" w:eastAsia="zh-CN"/>
        </w:rPr>
        <w:t>Brain</w:t>
      </w:r>
      <w:r w:rsidRPr="00866D10">
        <w:rPr>
          <w:rFonts w:ascii="Book Antiqua" w:hAnsi="Book Antiqua"/>
          <w:lang w:val="en-US" w:eastAsia="zh-CN"/>
        </w:rPr>
        <w:t> 2003; </w:t>
      </w:r>
      <w:r w:rsidRPr="00866D10">
        <w:rPr>
          <w:rFonts w:ascii="Book Antiqua" w:hAnsi="Book Antiqua"/>
          <w:b/>
          <w:bCs/>
          <w:lang w:val="en-US" w:eastAsia="zh-CN"/>
        </w:rPr>
        <w:t>126</w:t>
      </w:r>
      <w:r w:rsidRPr="00866D10">
        <w:rPr>
          <w:rFonts w:ascii="Book Antiqua" w:hAnsi="Book Antiqua"/>
          <w:lang w:val="en-US" w:eastAsia="zh-CN"/>
        </w:rPr>
        <w:t>: 152-160 [PMID: 12477702]</w:t>
      </w:r>
    </w:p>
    <w:p w14:paraId="06B1D097"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70 </w:t>
      </w:r>
      <w:r w:rsidRPr="00866D10">
        <w:rPr>
          <w:rFonts w:ascii="Book Antiqua" w:hAnsi="Book Antiqua"/>
          <w:b/>
          <w:bCs/>
          <w:lang w:val="en-US" w:eastAsia="zh-CN"/>
        </w:rPr>
        <w:t>Ullrich NJ</w:t>
      </w:r>
      <w:r w:rsidRPr="00866D10">
        <w:rPr>
          <w:rFonts w:ascii="Book Antiqua" w:hAnsi="Book Antiqua"/>
          <w:lang w:val="en-US" w:eastAsia="zh-CN"/>
        </w:rPr>
        <w:t xml:space="preserve">, Raja AI, Irons MB, Kieran MW, </w:t>
      </w:r>
      <w:proofErr w:type="spellStart"/>
      <w:r w:rsidRPr="00866D10">
        <w:rPr>
          <w:rFonts w:ascii="Book Antiqua" w:hAnsi="Book Antiqua"/>
          <w:lang w:val="en-US" w:eastAsia="zh-CN"/>
        </w:rPr>
        <w:t>Goumnerova</w:t>
      </w:r>
      <w:proofErr w:type="spellEnd"/>
      <w:r w:rsidRPr="00866D10">
        <w:rPr>
          <w:rFonts w:ascii="Book Antiqua" w:hAnsi="Book Antiqua"/>
          <w:lang w:val="en-US" w:eastAsia="zh-CN"/>
        </w:rPr>
        <w:t xml:space="preserve"> L. Brainstem lesions in neurofibromatosis type 1.</w:t>
      </w:r>
      <w:proofErr w:type="gramEnd"/>
      <w:r w:rsidRPr="00866D10">
        <w:rPr>
          <w:rFonts w:ascii="Book Antiqua" w:hAnsi="Book Antiqua"/>
          <w:lang w:val="en-US" w:eastAsia="zh-CN"/>
        </w:rPr>
        <w:t> </w:t>
      </w:r>
      <w:r w:rsidRPr="00866D10">
        <w:rPr>
          <w:rFonts w:ascii="Book Antiqua" w:hAnsi="Book Antiqua"/>
          <w:i/>
          <w:iCs/>
          <w:lang w:val="en-US" w:eastAsia="zh-CN"/>
        </w:rPr>
        <w:t>Neurosurgery</w:t>
      </w:r>
      <w:r w:rsidRPr="00866D10">
        <w:rPr>
          <w:rFonts w:ascii="Book Antiqua" w:hAnsi="Book Antiqua"/>
          <w:lang w:val="en-US" w:eastAsia="zh-CN"/>
        </w:rPr>
        <w:t> 2007; </w:t>
      </w:r>
      <w:r w:rsidRPr="00866D10">
        <w:rPr>
          <w:rFonts w:ascii="Book Antiqua" w:hAnsi="Book Antiqua"/>
          <w:b/>
          <w:bCs/>
          <w:lang w:val="en-US" w:eastAsia="zh-CN"/>
        </w:rPr>
        <w:t>61</w:t>
      </w:r>
      <w:r w:rsidRPr="00866D10">
        <w:rPr>
          <w:rFonts w:ascii="Book Antiqua" w:hAnsi="Book Antiqua"/>
          <w:lang w:val="en-US" w:eastAsia="zh-CN"/>
        </w:rPr>
        <w:t>: 762-76; discussion 762-76; [PMID: 17986937]</w:t>
      </w:r>
    </w:p>
    <w:p w14:paraId="6E9BF543"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71 </w:t>
      </w:r>
      <w:r w:rsidRPr="00866D10">
        <w:rPr>
          <w:rFonts w:ascii="Book Antiqua" w:hAnsi="Book Antiqua"/>
          <w:b/>
          <w:bCs/>
          <w:lang w:val="en-US" w:eastAsia="zh-CN"/>
        </w:rPr>
        <w:t>Hervey-Jumper SL</w:t>
      </w:r>
      <w:r w:rsidRPr="00866D10">
        <w:rPr>
          <w:rFonts w:ascii="Book Antiqua" w:hAnsi="Book Antiqua"/>
          <w:lang w:val="en-US" w:eastAsia="zh-CN"/>
        </w:rPr>
        <w:t xml:space="preserve">, </w:t>
      </w:r>
      <w:proofErr w:type="spellStart"/>
      <w:r w:rsidRPr="00866D10">
        <w:rPr>
          <w:rFonts w:ascii="Book Antiqua" w:hAnsi="Book Antiqua"/>
          <w:lang w:val="en-US" w:eastAsia="zh-CN"/>
        </w:rPr>
        <w:t>Singla</w:t>
      </w:r>
      <w:proofErr w:type="spellEnd"/>
      <w:r w:rsidRPr="00866D10">
        <w:rPr>
          <w:rFonts w:ascii="Book Antiqua" w:hAnsi="Book Antiqua"/>
          <w:lang w:val="en-US" w:eastAsia="zh-CN"/>
        </w:rPr>
        <w:t xml:space="preserve"> N, </w:t>
      </w:r>
      <w:proofErr w:type="spellStart"/>
      <w:r w:rsidRPr="00866D10">
        <w:rPr>
          <w:rFonts w:ascii="Book Antiqua" w:hAnsi="Book Antiqua"/>
          <w:lang w:val="en-US" w:eastAsia="zh-CN"/>
        </w:rPr>
        <w:t>Gebarski</w:t>
      </w:r>
      <w:proofErr w:type="spellEnd"/>
      <w:r w:rsidRPr="00866D10">
        <w:rPr>
          <w:rFonts w:ascii="Book Antiqua" w:hAnsi="Book Antiqua"/>
          <w:lang w:val="en-US" w:eastAsia="zh-CN"/>
        </w:rPr>
        <w:t xml:space="preserve"> SS, Robertson P, Maher CO. Diffuse pontine lesions in children with neurofibromatosis type 1: making a case for unidentified bright objects. </w:t>
      </w:r>
      <w:proofErr w:type="spellStart"/>
      <w:r w:rsidRPr="00866D10">
        <w:rPr>
          <w:rFonts w:ascii="Book Antiqua" w:hAnsi="Book Antiqua"/>
          <w:i/>
          <w:iCs/>
          <w:lang w:val="en-US" w:eastAsia="zh-CN"/>
        </w:rPr>
        <w:t>Pediatr</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Neurosurg</w:t>
      </w:r>
      <w:proofErr w:type="spellEnd"/>
      <w:r w:rsidRPr="00866D10">
        <w:rPr>
          <w:rFonts w:ascii="Book Antiqua" w:hAnsi="Book Antiqua"/>
          <w:lang w:val="en-US" w:eastAsia="zh-CN"/>
        </w:rPr>
        <w:t> 2013; </w:t>
      </w:r>
      <w:r w:rsidRPr="00866D10">
        <w:rPr>
          <w:rFonts w:ascii="Book Antiqua" w:hAnsi="Book Antiqua"/>
          <w:b/>
          <w:bCs/>
          <w:lang w:val="en-US" w:eastAsia="zh-CN"/>
        </w:rPr>
        <w:t>49</w:t>
      </w:r>
      <w:r w:rsidRPr="00866D10">
        <w:rPr>
          <w:rFonts w:ascii="Book Antiqua" w:hAnsi="Book Antiqua"/>
          <w:lang w:val="en-US" w:eastAsia="zh-CN"/>
        </w:rPr>
        <w:t>: 55-59 [PMID: 24192157 DOI: 10.1159/000355417]</w:t>
      </w:r>
    </w:p>
    <w:p w14:paraId="701D0552"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72 </w:t>
      </w:r>
      <w:proofErr w:type="spellStart"/>
      <w:r w:rsidRPr="00866D10">
        <w:rPr>
          <w:rFonts w:ascii="Book Antiqua" w:hAnsi="Book Antiqua"/>
          <w:b/>
          <w:bCs/>
          <w:lang w:val="en-US" w:eastAsia="zh-CN"/>
        </w:rPr>
        <w:t>Grois</w:t>
      </w:r>
      <w:proofErr w:type="spellEnd"/>
      <w:r w:rsidRPr="00866D10">
        <w:rPr>
          <w:rFonts w:ascii="Book Antiqua" w:hAnsi="Book Antiqua"/>
          <w:b/>
          <w:bCs/>
          <w:lang w:val="en-US" w:eastAsia="zh-CN"/>
        </w:rPr>
        <w:t xml:space="preserve"> N</w:t>
      </w:r>
      <w:r w:rsidRPr="00866D10">
        <w:rPr>
          <w:rFonts w:ascii="Book Antiqua" w:hAnsi="Book Antiqua"/>
          <w:lang w:val="en-US" w:eastAsia="zh-CN"/>
        </w:rPr>
        <w:t xml:space="preserve">, </w:t>
      </w:r>
      <w:proofErr w:type="spellStart"/>
      <w:r w:rsidRPr="00866D10">
        <w:rPr>
          <w:rFonts w:ascii="Book Antiqua" w:hAnsi="Book Antiqua"/>
          <w:lang w:val="en-US" w:eastAsia="zh-CN"/>
        </w:rPr>
        <w:t>Fahrner</w:t>
      </w:r>
      <w:proofErr w:type="spellEnd"/>
      <w:r w:rsidRPr="00866D10">
        <w:rPr>
          <w:rFonts w:ascii="Book Antiqua" w:hAnsi="Book Antiqua"/>
          <w:lang w:val="en-US" w:eastAsia="zh-CN"/>
        </w:rPr>
        <w:t xml:space="preserve"> B, </w:t>
      </w:r>
      <w:proofErr w:type="spellStart"/>
      <w:r w:rsidRPr="00866D10">
        <w:rPr>
          <w:rFonts w:ascii="Book Antiqua" w:hAnsi="Book Antiqua"/>
          <w:lang w:val="en-US" w:eastAsia="zh-CN"/>
        </w:rPr>
        <w:t>Arceci</w:t>
      </w:r>
      <w:proofErr w:type="spellEnd"/>
      <w:r w:rsidRPr="00866D10">
        <w:rPr>
          <w:rFonts w:ascii="Book Antiqua" w:hAnsi="Book Antiqua"/>
          <w:lang w:val="en-US" w:eastAsia="zh-CN"/>
        </w:rPr>
        <w:t xml:space="preserve"> RJ, </w:t>
      </w:r>
      <w:proofErr w:type="spellStart"/>
      <w:r w:rsidRPr="00866D10">
        <w:rPr>
          <w:rFonts w:ascii="Book Antiqua" w:hAnsi="Book Antiqua"/>
          <w:lang w:val="en-US" w:eastAsia="zh-CN"/>
        </w:rPr>
        <w:t>Henter</w:t>
      </w:r>
      <w:proofErr w:type="spellEnd"/>
      <w:r w:rsidRPr="00866D10">
        <w:rPr>
          <w:rFonts w:ascii="Book Antiqua" w:hAnsi="Book Antiqua"/>
          <w:lang w:val="en-US" w:eastAsia="zh-CN"/>
        </w:rPr>
        <w:t xml:space="preserve"> JI, McClain K, </w:t>
      </w:r>
      <w:proofErr w:type="spellStart"/>
      <w:r w:rsidRPr="00866D10">
        <w:rPr>
          <w:rFonts w:ascii="Book Antiqua" w:hAnsi="Book Antiqua"/>
          <w:lang w:val="en-US" w:eastAsia="zh-CN"/>
        </w:rPr>
        <w:t>Lassmann</w:t>
      </w:r>
      <w:proofErr w:type="spellEnd"/>
      <w:r w:rsidRPr="00866D10">
        <w:rPr>
          <w:rFonts w:ascii="Book Antiqua" w:hAnsi="Book Antiqua"/>
          <w:lang w:val="en-US" w:eastAsia="zh-CN"/>
        </w:rPr>
        <w:t xml:space="preserve"> H, </w:t>
      </w:r>
      <w:proofErr w:type="spellStart"/>
      <w:r w:rsidRPr="00866D10">
        <w:rPr>
          <w:rFonts w:ascii="Book Antiqua" w:hAnsi="Book Antiqua"/>
          <w:lang w:val="en-US" w:eastAsia="zh-CN"/>
        </w:rPr>
        <w:t>Nanduri</w:t>
      </w:r>
      <w:proofErr w:type="spellEnd"/>
      <w:r w:rsidRPr="00866D10">
        <w:rPr>
          <w:rFonts w:ascii="Book Antiqua" w:hAnsi="Book Antiqua"/>
          <w:lang w:val="en-US" w:eastAsia="zh-CN"/>
        </w:rPr>
        <w:t xml:space="preserve"> V, </w:t>
      </w:r>
      <w:proofErr w:type="spellStart"/>
      <w:r w:rsidRPr="00866D10">
        <w:rPr>
          <w:rFonts w:ascii="Book Antiqua" w:hAnsi="Book Antiqua"/>
          <w:lang w:val="en-US" w:eastAsia="zh-CN"/>
        </w:rPr>
        <w:t>Prosch</w:t>
      </w:r>
      <w:proofErr w:type="spellEnd"/>
      <w:r w:rsidRPr="00866D10">
        <w:rPr>
          <w:rFonts w:ascii="Book Antiqua" w:hAnsi="Book Antiqua"/>
          <w:lang w:val="en-US" w:eastAsia="zh-CN"/>
        </w:rPr>
        <w:t xml:space="preserve"> H, Prayer D. Central nervous system disease in Langerhans cell </w:t>
      </w:r>
      <w:proofErr w:type="spellStart"/>
      <w:r w:rsidRPr="00866D10">
        <w:rPr>
          <w:rFonts w:ascii="Book Antiqua" w:hAnsi="Book Antiqua"/>
          <w:lang w:val="en-US" w:eastAsia="zh-CN"/>
        </w:rPr>
        <w:t>histiocytosis</w:t>
      </w:r>
      <w:proofErr w:type="spellEnd"/>
      <w:r w:rsidRPr="00866D10">
        <w:rPr>
          <w:rFonts w:ascii="Book Antiqua" w:hAnsi="Book Antiqua"/>
          <w:lang w:val="en-US" w:eastAsia="zh-CN"/>
        </w:rPr>
        <w:t>.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Pediatr</w:t>
      </w:r>
      <w:proofErr w:type="spellEnd"/>
      <w:r w:rsidRPr="00866D10">
        <w:rPr>
          <w:rFonts w:ascii="Book Antiqua" w:hAnsi="Book Antiqua"/>
          <w:lang w:val="en-US" w:eastAsia="zh-CN"/>
        </w:rPr>
        <w:t> 2010; </w:t>
      </w:r>
      <w:r w:rsidRPr="00866D10">
        <w:rPr>
          <w:rFonts w:ascii="Book Antiqua" w:hAnsi="Book Antiqua"/>
          <w:b/>
          <w:bCs/>
          <w:lang w:val="en-US" w:eastAsia="zh-CN"/>
        </w:rPr>
        <w:t>156</w:t>
      </w:r>
      <w:r w:rsidRPr="00866D10">
        <w:rPr>
          <w:rFonts w:ascii="Book Antiqua" w:hAnsi="Book Antiqua"/>
          <w:lang w:val="en-US" w:eastAsia="zh-CN"/>
        </w:rPr>
        <w:t>: 873-81, 881.e1 [PMID: 20434166 DOI: 10.1016/j.jpeds.2010.03.001</w:t>
      </w:r>
      <w:proofErr w:type="gramStart"/>
      <w:r w:rsidRPr="00866D10">
        <w:rPr>
          <w:rFonts w:ascii="Book Antiqua" w:hAnsi="Book Antiqua"/>
          <w:lang w:val="en-US" w:eastAsia="zh-CN"/>
        </w:rPr>
        <w:t>; ]</w:t>
      </w:r>
      <w:proofErr w:type="gramEnd"/>
    </w:p>
    <w:p w14:paraId="24620FE7"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lastRenderedPageBreak/>
        <w:t>73 </w:t>
      </w:r>
      <w:proofErr w:type="spellStart"/>
      <w:r w:rsidRPr="00866D10">
        <w:rPr>
          <w:rFonts w:ascii="Book Antiqua" w:hAnsi="Book Antiqua"/>
          <w:b/>
          <w:bCs/>
          <w:lang w:val="en-US" w:eastAsia="zh-CN"/>
        </w:rPr>
        <w:t>Savardekar</w:t>
      </w:r>
      <w:proofErr w:type="spellEnd"/>
      <w:r w:rsidRPr="00866D10">
        <w:rPr>
          <w:rFonts w:ascii="Book Antiqua" w:hAnsi="Book Antiqua"/>
          <w:b/>
          <w:bCs/>
          <w:lang w:val="en-US" w:eastAsia="zh-CN"/>
        </w:rPr>
        <w:t xml:space="preserve"> A</w:t>
      </w:r>
      <w:r w:rsidRPr="00866D10">
        <w:rPr>
          <w:rFonts w:ascii="Book Antiqua" w:hAnsi="Book Antiqua"/>
          <w:lang w:val="en-US" w:eastAsia="zh-CN"/>
        </w:rPr>
        <w:t xml:space="preserve">, </w:t>
      </w:r>
      <w:proofErr w:type="spellStart"/>
      <w:r w:rsidRPr="00866D10">
        <w:rPr>
          <w:rFonts w:ascii="Book Antiqua" w:hAnsi="Book Antiqua"/>
          <w:lang w:val="en-US" w:eastAsia="zh-CN"/>
        </w:rPr>
        <w:t>Tripathi</w:t>
      </w:r>
      <w:proofErr w:type="spellEnd"/>
      <w:r w:rsidRPr="00866D10">
        <w:rPr>
          <w:rFonts w:ascii="Book Antiqua" w:hAnsi="Book Antiqua"/>
          <w:lang w:val="en-US" w:eastAsia="zh-CN"/>
        </w:rPr>
        <w:t xml:space="preserve"> M, Bansal D, </w:t>
      </w:r>
      <w:proofErr w:type="spellStart"/>
      <w:r w:rsidRPr="00866D10">
        <w:rPr>
          <w:rFonts w:ascii="Book Antiqua" w:hAnsi="Book Antiqua"/>
          <w:lang w:val="en-US" w:eastAsia="zh-CN"/>
        </w:rPr>
        <w:t>Vaiphei</w:t>
      </w:r>
      <w:proofErr w:type="spellEnd"/>
      <w:r w:rsidRPr="00866D10">
        <w:rPr>
          <w:rFonts w:ascii="Book Antiqua" w:hAnsi="Book Antiqua"/>
          <w:lang w:val="en-US" w:eastAsia="zh-CN"/>
        </w:rPr>
        <w:t xml:space="preserve"> K, Gupta SK. Isolated tumorous Langerhans cell </w:t>
      </w:r>
      <w:proofErr w:type="spellStart"/>
      <w:r w:rsidRPr="00866D10">
        <w:rPr>
          <w:rFonts w:ascii="Book Antiqua" w:hAnsi="Book Antiqua"/>
          <w:lang w:val="en-US" w:eastAsia="zh-CN"/>
        </w:rPr>
        <w:t>histiocytosis</w:t>
      </w:r>
      <w:proofErr w:type="spellEnd"/>
      <w:r w:rsidRPr="00866D10">
        <w:rPr>
          <w:rFonts w:ascii="Book Antiqua" w:hAnsi="Book Antiqua"/>
          <w:lang w:val="en-US" w:eastAsia="zh-CN"/>
        </w:rPr>
        <w:t xml:space="preserve"> of the brainstem: a diagnostic and therapeutic challenge. </w:t>
      </w:r>
      <w:r w:rsidRPr="00866D10">
        <w:rPr>
          <w:rFonts w:ascii="Book Antiqua" w:hAnsi="Book Antiqua"/>
          <w:i/>
          <w:iCs/>
          <w:lang w:val="en-US" w:eastAsia="zh-CN"/>
        </w:rPr>
        <w:t xml:space="preserve">J </w:t>
      </w:r>
      <w:proofErr w:type="spellStart"/>
      <w:r w:rsidRPr="00866D10">
        <w:rPr>
          <w:rFonts w:ascii="Book Antiqua" w:hAnsi="Book Antiqua"/>
          <w:i/>
          <w:iCs/>
          <w:lang w:val="en-US" w:eastAsia="zh-CN"/>
        </w:rPr>
        <w:t>Neurosurg</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Pediatr</w:t>
      </w:r>
      <w:proofErr w:type="spellEnd"/>
      <w:r w:rsidRPr="00866D10">
        <w:rPr>
          <w:rFonts w:ascii="Book Antiqua" w:hAnsi="Book Antiqua"/>
          <w:lang w:val="en-US" w:eastAsia="zh-CN"/>
        </w:rPr>
        <w:t> 2013; </w:t>
      </w:r>
      <w:r w:rsidRPr="00866D10">
        <w:rPr>
          <w:rFonts w:ascii="Book Antiqua" w:hAnsi="Book Antiqua"/>
          <w:b/>
          <w:bCs/>
          <w:lang w:val="en-US" w:eastAsia="zh-CN"/>
        </w:rPr>
        <w:t>12</w:t>
      </w:r>
      <w:r w:rsidRPr="00866D10">
        <w:rPr>
          <w:rFonts w:ascii="Book Antiqua" w:hAnsi="Book Antiqua"/>
          <w:lang w:val="en-US" w:eastAsia="zh-CN"/>
        </w:rPr>
        <w:t>: 258-261 [PMID: 23848290 DOI: 10.3171/2013.6.PEDS13132]</w:t>
      </w:r>
    </w:p>
    <w:p w14:paraId="6108E729" w14:textId="77777777" w:rsidR="00692761" w:rsidRPr="00866D10" w:rsidRDefault="00692761" w:rsidP="00680403">
      <w:pPr>
        <w:spacing w:after="0" w:line="360" w:lineRule="auto"/>
        <w:jc w:val="both"/>
        <w:rPr>
          <w:rFonts w:ascii="Book Antiqua" w:hAnsi="Book Antiqua"/>
          <w:lang w:val="en-US" w:eastAsia="zh-CN"/>
        </w:rPr>
      </w:pPr>
      <w:r w:rsidRPr="00866D10">
        <w:rPr>
          <w:rFonts w:ascii="Book Antiqua" w:hAnsi="Book Antiqua"/>
          <w:lang w:val="en-US" w:eastAsia="zh-CN"/>
        </w:rPr>
        <w:t>74 </w:t>
      </w:r>
      <w:proofErr w:type="spellStart"/>
      <w:r w:rsidRPr="00866D10">
        <w:rPr>
          <w:rFonts w:ascii="Book Antiqua" w:hAnsi="Book Antiqua"/>
          <w:b/>
          <w:bCs/>
          <w:lang w:val="en-US" w:eastAsia="zh-CN"/>
        </w:rPr>
        <w:t>Prosch</w:t>
      </w:r>
      <w:proofErr w:type="spellEnd"/>
      <w:r w:rsidRPr="00866D10">
        <w:rPr>
          <w:rFonts w:ascii="Book Antiqua" w:hAnsi="Book Antiqua"/>
          <w:b/>
          <w:bCs/>
          <w:lang w:val="en-US" w:eastAsia="zh-CN"/>
        </w:rPr>
        <w:t xml:space="preserve"> H</w:t>
      </w:r>
      <w:r w:rsidRPr="00866D10">
        <w:rPr>
          <w:rFonts w:ascii="Book Antiqua" w:hAnsi="Book Antiqua"/>
          <w:lang w:val="en-US" w:eastAsia="zh-CN"/>
        </w:rPr>
        <w:t xml:space="preserve">, </w:t>
      </w:r>
      <w:proofErr w:type="spellStart"/>
      <w:r w:rsidRPr="00866D10">
        <w:rPr>
          <w:rFonts w:ascii="Book Antiqua" w:hAnsi="Book Antiqua"/>
          <w:lang w:val="en-US" w:eastAsia="zh-CN"/>
        </w:rPr>
        <w:t>Grois</w:t>
      </w:r>
      <w:proofErr w:type="spellEnd"/>
      <w:r w:rsidRPr="00866D10">
        <w:rPr>
          <w:rFonts w:ascii="Book Antiqua" w:hAnsi="Book Antiqua"/>
          <w:lang w:val="en-US" w:eastAsia="zh-CN"/>
        </w:rPr>
        <w:t xml:space="preserve"> N, </w:t>
      </w:r>
      <w:proofErr w:type="spellStart"/>
      <w:r w:rsidRPr="00866D10">
        <w:rPr>
          <w:rFonts w:ascii="Book Antiqua" w:hAnsi="Book Antiqua"/>
          <w:lang w:val="en-US" w:eastAsia="zh-CN"/>
        </w:rPr>
        <w:t>Wnorowski</w:t>
      </w:r>
      <w:proofErr w:type="spellEnd"/>
      <w:r w:rsidRPr="00866D10">
        <w:rPr>
          <w:rFonts w:ascii="Book Antiqua" w:hAnsi="Book Antiqua"/>
          <w:lang w:val="en-US" w:eastAsia="zh-CN"/>
        </w:rPr>
        <w:t xml:space="preserve"> M, Steiner M, Prayer D. Long-term MR imaging course of neurodegenerative Langerhans cell </w:t>
      </w:r>
      <w:proofErr w:type="spellStart"/>
      <w:r w:rsidRPr="00866D10">
        <w:rPr>
          <w:rFonts w:ascii="Book Antiqua" w:hAnsi="Book Antiqua"/>
          <w:lang w:val="en-US" w:eastAsia="zh-CN"/>
        </w:rPr>
        <w:t>histiocytosis</w:t>
      </w:r>
      <w:proofErr w:type="spellEnd"/>
      <w:r w:rsidRPr="00866D10">
        <w:rPr>
          <w:rFonts w:ascii="Book Antiqua" w:hAnsi="Book Antiqua"/>
          <w:lang w:val="en-US" w:eastAsia="zh-CN"/>
        </w:rPr>
        <w:t>. </w:t>
      </w:r>
      <w:r w:rsidRPr="00866D10">
        <w:rPr>
          <w:rFonts w:ascii="Book Antiqua" w:hAnsi="Book Antiqua"/>
          <w:i/>
          <w:iCs/>
          <w:lang w:val="en-US" w:eastAsia="zh-CN"/>
        </w:rPr>
        <w:t xml:space="preserve">AJNR Am J </w:t>
      </w:r>
      <w:proofErr w:type="spellStart"/>
      <w:r w:rsidRPr="00866D10">
        <w:rPr>
          <w:rFonts w:ascii="Book Antiqua" w:hAnsi="Book Antiqua"/>
          <w:i/>
          <w:iCs/>
          <w:lang w:val="en-US" w:eastAsia="zh-CN"/>
        </w:rPr>
        <w:t>Neuroradiol</w:t>
      </w:r>
      <w:proofErr w:type="spellEnd"/>
      <w:r w:rsidRPr="00866D10">
        <w:rPr>
          <w:rFonts w:ascii="Book Antiqua" w:hAnsi="Book Antiqua"/>
          <w:lang w:val="en-US" w:eastAsia="zh-CN"/>
        </w:rPr>
        <w:t> </w:t>
      </w:r>
      <w:r>
        <w:rPr>
          <w:rFonts w:ascii="Book Antiqua" w:hAnsi="Book Antiqua" w:hint="eastAsia"/>
          <w:lang w:val="en-US" w:eastAsia="zh-CN"/>
        </w:rPr>
        <w:t>2007</w:t>
      </w:r>
      <w:r w:rsidRPr="00866D10">
        <w:rPr>
          <w:rFonts w:ascii="Book Antiqua" w:hAnsi="Book Antiqua"/>
          <w:lang w:val="en-US" w:eastAsia="zh-CN"/>
        </w:rPr>
        <w:t>; </w:t>
      </w:r>
      <w:r w:rsidRPr="00866D10">
        <w:rPr>
          <w:rFonts w:ascii="Book Antiqua" w:hAnsi="Book Antiqua"/>
          <w:b/>
          <w:bCs/>
          <w:lang w:val="en-US" w:eastAsia="zh-CN"/>
        </w:rPr>
        <w:t>28</w:t>
      </w:r>
      <w:r w:rsidRPr="00866D10">
        <w:rPr>
          <w:rFonts w:ascii="Book Antiqua" w:hAnsi="Book Antiqua"/>
          <w:lang w:val="en-US" w:eastAsia="zh-CN"/>
        </w:rPr>
        <w:t>: 1022-1028 [PMID: 17569949]</w:t>
      </w:r>
    </w:p>
    <w:p w14:paraId="2D98EC5C" w14:textId="77777777" w:rsidR="00692761" w:rsidRPr="00866D10" w:rsidRDefault="00692761" w:rsidP="00680403">
      <w:pPr>
        <w:spacing w:after="0" w:line="360" w:lineRule="auto"/>
        <w:jc w:val="both"/>
        <w:rPr>
          <w:rFonts w:ascii="Book Antiqua" w:hAnsi="Book Antiqua"/>
          <w:lang w:val="en-US" w:eastAsia="zh-CN"/>
        </w:rPr>
      </w:pPr>
      <w:proofErr w:type="gramStart"/>
      <w:r w:rsidRPr="00866D10">
        <w:rPr>
          <w:rFonts w:ascii="Book Antiqua" w:hAnsi="Book Antiqua"/>
          <w:lang w:val="en-US" w:eastAsia="zh-CN"/>
        </w:rPr>
        <w:t>75 </w:t>
      </w:r>
      <w:proofErr w:type="spellStart"/>
      <w:r w:rsidRPr="00866D10">
        <w:rPr>
          <w:rFonts w:ascii="Book Antiqua" w:hAnsi="Book Antiqua"/>
          <w:b/>
          <w:bCs/>
          <w:lang w:val="en-US" w:eastAsia="zh-CN"/>
        </w:rPr>
        <w:t>Caldarelli</w:t>
      </w:r>
      <w:proofErr w:type="spellEnd"/>
      <w:r w:rsidRPr="00866D10">
        <w:rPr>
          <w:rFonts w:ascii="Book Antiqua" w:hAnsi="Book Antiqua"/>
          <w:b/>
          <w:bCs/>
          <w:lang w:val="en-US" w:eastAsia="zh-CN"/>
        </w:rPr>
        <w:t xml:space="preserve"> M</w:t>
      </w:r>
      <w:r w:rsidRPr="00866D10">
        <w:rPr>
          <w:rFonts w:ascii="Book Antiqua" w:hAnsi="Book Antiqua"/>
          <w:lang w:val="en-US" w:eastAsia="zh-CN"/>
        </w:rPr>
        <w:t xml:space="preserve">, </w:t>
      </w:r>
      <w:proofErr w:type="spellStart"/>
      <w:r w:rsidRPr="00866D10">
        <w:rPr>
          <w:rFonts w:ascii="Book Antiqua" w:hAnsi="Book Antiqua"/>
          <w:lang w:val="en-US" w:eastAsia="zh-CN"/>
        </w:rPr>
        <w:t>Colosimo</w:t>
      </w:r>
      <w:proofErr w:type="spellEnd"/>
      <w:r w:rsidRPr="00866D10">
        <w:rPr>
          <w:rFonts w:ascii="Book Antiqua" w:hAnsi="Book Antiqua"/>
          <w:lang w:val="en-US" w:eastAsia="zh-CN"/>
        </w:rPr>
        <w:t xml:space="preserve"> C, Di Rocco C. Intra-axial dermoid/epidermoid tumors of the brainstem in children.</w:t>
      </w:r>
      <w:proofErr w:type="gramEnd"/>
      <w:r w:rsidRPr="00866D10">
        <w:rPr>
          <w:rFonts w:ascii="Book Antiqua" w:hAnsi="Book Antiqua"/>
          <w:lang w:val="en-US" w:eastAsia="zh-CN"/>
        </w:rPr>
        <w:t> </w:t>
      </w:r>
      <w:proofErr w:type="spellStart"/>
      <w:r w:rsidRPr="00866D10">
        <w:rPr>
          <w:rFonts w:ascii="Book Antiqua" w:hAnsi="Book Antiqua"/>
          <w:i/>
          <w:iCs/>
          <w:lang w:val="en-US" w:eastAsia="zh-CN"/>
        </w:rPr>
        <w:t>Surg</w:t>
      </w:r>
      <w:proofErr w:type="spellEnd"/>
      <w:r w:rsidRPr="00866D10">
        <w:rPr>
          <w:rFonts w:ascii="Book Antiqua" w:hAnsi="Book Antiqua"/>
          <w:i/>
          <w:iCs/>
          <w:lang w:val="en-US" w:eastAsia="zh-CN"/>
        </w:rPr>
        <w:t xml:space="preserve"> </w:t>
      </w:r>
      <w:proofErr w:type="spellStart"/>
      <w:r w:rsidRPr="00866D10">
        <w:rPr>
          <w:rFonts w:ascii="Book Antiqua" w:hAnsi="Book Antiqua"/>
          <w:i/>
          <w:iCs/>
          <w:lang w:val="en-US" w:eastAsia="zh-CN"/>
        </w:rPr>
        <w:t>Neurol</w:t>
      </w:r>
      <w:proofErr w:type="spellEnd"/>
      <w:r w:rsidRPr="00866D10">
        <w:rPr>
          <w:rFonts w:ascii="Book Antiqua" w:hAnsi="Book Antiqua"/>
          <w:lang w:val="en-US" w:eastAsia="zh-CN"/>
        </w:rPr>
        <w:t> 2001; </w:t>
      </w:r>
      <w:r w:rsidRPr="00866D10">
        <w:rPr>
          <w:rFonts w:ascii="Book Antiqua" w:hAnsi="Book Antiqua"/>
          <w:b/>
          <w:bCs/>
          <w:lang w:val="en-US" w:eastAsia="zh-CN"/>
        </w:rPr>
        <w:t>56</w:t>
      </w:r>
      <w:r w:rsidRPr="00866D10">
        <w:rPr>
          <w:rFonts w:ascii="Book Antiqua" w:hAnsi="Book Antiqua"/>
          <w:lang w:val="en-US" w:eastAsia="zh-CN"/>
        </w:rPr>
        <w:t>: 97-105 [PMID: 11580945]</w:t>
      </w:r>
    </w:p>
    <w:p w14:paraId="5EB03E71" w14:textId="77777777" w:rsidR="00692761" w:rsidRPr="008B62F4" w:rsidRDefault="00692761" w:rsidP="00680403">
      <w:pPr>
        <w:spacing w:after="0" w:line="360" w:lineRule="auto"/>
        <w:jc w:val="both"/>
        <w:rPr>
          <w:rFonts w:ascii="Book Antiqua" w:hAnsi="Book Antiqua"/>
          <w:lang w:val="en-US" w:eastAsia="zh-CN"/>
        </w:rPr>
      </w:pPr>
    </w:p>
    <w:p w14:paraId="2A5857A8" w14:textId="77777777" w:rsidR="00692761" w:rsidRPr="002B47BA" w:rsidRDefault="00692761" w:rsidP="00AD5A8C">
      <w:pPr>
        <w:pStyle w:val="PlainText"/>
        <w:spacing w:line="360" w:lineRule="auto"/>
        <w:jc w:val="right"/>
        <w:rPr>
          <w:rFonts w:ascii="Book Antiqua" w:hAnsi="Book Antiqua"/>
          <w:b/>
          <w:sz w:val="24"/>
          <w:szCs w:val="24"/>
        </w:rPr>
      </w:pPr>
      <w:bookmarkStart w:id="13" w:name="OLE_LINK176"/>
      <w:bookmarkStart w:id="14" w:name="OLE_LINK187"/>
      <w:bookmarkStart w:id="15" w:name="OLE_LINK188"/>
      <w:r w:rsidRPr="002B47BA">
        <w:rPr>
          <w:rFonts w:ascii="Book Antiqua" w:hAnsi="Book Antiqua"/>
          <w:b/>
          <w:sz w:val="24"/>
          <w:szCs w:val="24"/>
        </w:rPr>
        <w:t xml:space="preserve">P-Reviewer: </w:t>
      </w:r>
      <w:r w:rsidRPr="00F862F8">
        <w:rPr>
          <w:rFonts w:ascii="Book Antiqua" w:hAnsi="Book Antiqua"/>
          <w:sz w:val="24"/>
          <w:szCs w:val="24"/>
        </w:rPr>
        <w:t>Chu</w:t>
      </w:r>
      <w:r>
        <w:rPr>
          <w:rFonts w:ascii="Book Antiqua" w:hAnsi="Book Antiqua" w:hint="eastAsia"/>
          <w:sz w:val="24"/>
          <w:szCs w:val="24"/>
        </w:rPr>
        <w:t xml:space="preserve"> JP, </w:t>
      </w:r>
      <w:r w:rsidRPr="00F862F8">
        <w:rPr>
          <w:rFonts w:ascii="Book Antiqua" w:hAnsi="Book Antiqua"/>
          <w:sz w:val="24"/>
          <w:szCs w:val="24"/>
        </w:rPr>
        <w:t>Li</w:t>
      </w:r>
      <w:r>
        <w:rPr>
          <w:rFonts w:ascii="Book Antiqua" w:hAnsi="Book Antiqua" w:hint="eastAsia"/>
          <w:sz w:val="24"/>
          <w:szCs w:val="24"/>
        </w:rPr>
        <w:t xml:space="preserve"> YZ, </w:t>
      </w:r>
      <w:r w:rsidRPr="00F862F8">
        <w:rPr>
          <w:rFonts w:ascii="Book Antiqua" w:hAnsi="Book Antiqua"/>
          <w:sz w:val="24"/>
          <w:szCs w:val="24"/>
        </w:rPr>
        <w:t>Shen</w:t>
      </w:r>
      <w:r>
        <w:rPr>
          <w:rFonts w:ascii="Book Antiqua" w:hAnsi="Book Antiqua" w:hint="eastAsia"/>
          <w:sz w:val="24"/>
          <w:szCs w:val="24"/>
        </w:rPr>
        <w:t xml:space="preserve"> J</w:t>
      </w:r>
      <w:r w:rsidRPr="002B47BA">
        <w:rPr>
          <w:rFonts w:ascii="Book Antiqua" w:hAnsi="Book Antiqua"/>
          <w:b/>
          <w:sz w:val="24"/>
          <w:szCs w:val="24"/>
        </w:rPr>
        <w:t xml:space="preserve"> S-Editor: </w:t>
      </w:r>
      <w:proofErr w:type="spellStart"/>
      <w:r w:rsidRPr="002B47BA">
        <w:rPr>
          <w:rFonts w:ascii="Book Antiqua" w:hAnsi="Book Antiqua"/>
          <w:sz w:val="24"/>
          <w:szCs w:val="24"/>
        </w:rPr>
        <w:t>Qiu</w:t>
      </w:r>
      <w:proofErr w:type="spellEnd"/>
      <w:r w:rsidRPr="002B47BA">
        <w:rPr>
          <w:rFonts w:ascii="Book Antiqua" w:hAnsi="Book Antiqua"/>
          <w:sz w:val="24"/>
          <w:szCs w:val="24"/>
        </w:rPr>
        <w:t xml:space="preserve"> S</w:t>
      </w:r>
      <w:r w:rsidRPr="002B47BA">
        <w:rPr>
          <w:rFonts w:ascii="Book Antiqua" w:hAnsi="Book Antiqua"/>
          <w:b/>
          <w:sz w:val="24"/>
          <w:szCs w:val="24"/>
        </w:rPr>
        <w:t xml:space="preserve"> L-Editor: E-Editor:</w:t>
      </w:r>
      <w:bookmarkEnd w:id="13"/>
      <w:bookmarkEnd w:id="14"/>
      <w:bookmarkEnd w:id="15"/>
    </w:p>
    <w:p w14:paraId="2A07EEB2" w14:textId="77777777" w:rsidR="000943FA" w:rsidRDefault="000943FA" w:rsidP="00680403">
      <w:pPr>
        <w:spacing w:after="0" w:line="360" w:lineRule="auto"/>
        <w:jc w:val="both"/>
        <w:rPr>
          <w:rFonts w:ascii="Book Antiqua" w:hAnsi="Book Antiqua"/>
        </w:rPr>
      </w:pPr>
      <w:r>
        <w:rPr>
          <w:rFonts w:ascii="Book Antiqua" w:hAnsi="Book Antiqua"/>
        </w:rPr>
        <w:br w:type="page"/>
      </w:r>
    </w:p>
    <w:p w14:paraId="0D5CFD1B" w14:textId="163D37DB" w:rsidR="000943FA" w:rsidRPr="00F958B5" w:rsidRDefault="000943FA" w:rsidP="00680403">
      <w:pPr>
        <w:spacing w:after="0" w:line="360" w:lineRule="auto"/>
        <w:ind w:left="-426"/>
        <w:jc w:val="both"/>
        <w:rPr>
          <w:rFonts w:ascii="Book Antiqua" w:hAnsi="Book Antiqua"/>
          <w:lang w:val="en-US" w:eastAsia="zh-CN"/>
        </w:rPr>
      </w:pPr>
      <w:r w:rsidRPr="00BC51DF">
        <w:rPr>
          <w:rFonts w:ascii="Book Antiqua" w:eastAsia="MS Mincho" w:hAnsi="Book Antiqua"/>
          <w:b/>
          <w:lang w:val="en-US" w:eastAsia="it-IT"/>
        </w:rPr>
        <w:lastRenderedPageBreak/>
        <w:t>Table 1</w:t>
      </w:r>
      <w:r w:rsidRPr="00BC51DF">
        <w:rPr>
          <w:rFonts w:ascii="Book Antiqua" w:eastAsia="MS Mincho" w:hAnsi="Book Antiqua"/>
          <w:lang w:val="en-US" w:eastAsia="it-IT"/>
        </w:rPr>
        <w:t xml:space="preserve"> </w:t>
      </w:r>
      <w:r w:rsidRPr="00F958B5">
        <w:rPr>
          <w:rFonts w:ascii="Book Antiqua" w:eastAsia="MS Mincho" w:hAnsi="Book Antiqua"/>
          <w:b/>
          <w:lang w:val="en-US" w:eastAsia="it-IT"/>
        </w:rPr>
        <w:t xml:space="preserve">Optimized </w:t>
      </w:r>
      <w:r w:rsidR="00BB3789" w:rsidRPr="00F958B5">
        <w:rPr>
          <w:rFonts w:ascii="Book Antiqua" w:eastAsia="MS Mincho" w:hAnsi="Book Antiqua"/>
          <w:b/>
          <w:lang w:val="en-US" w:eastAsia="it-IT"/>
        </w:rPr>
        <w:t>conventional imaging p</w:t>
      </w:r>
      <w:r w:rsidRPr="00F958B5">
        <w:rPr>
          <w:rFonts w:ascii="Book Antiqua" w:eastAsia="MS Mincho" w:hAnsi="Book Antiqua"/>
          <w:b/>
          <w:lang w:val="en-US" w:eastAsia="it-IT"/>
        </w:rPr>
        <w:t>rotocol at 1.5 Tesla (</w:t>
      </w:r>
      <w:proofErr w:type="spellStart"/>
      <w:r w:rsidRPr="00F958B5">
        <w:rPr>
          <w:rFonts w:ascii="Book Antiqua" w:eastAsia="MS Mincho" w:hAnsi="Book Antiqua"/>
          <w:b/>
          <w:lang w:val="en-US" w:eastAsia="it-IT"/>
        </w:rPr>
        <w:t>Magnetom</w:t>
      </w:r>
      <w:proofErr w:type="spellEnd"/>
      <w:r w:rsidRPr="00F958B5">
        <w:rPr>
          <w:rFonts w:ascii="Book Antiqua" w:eastAsia="MS Mincho" w:hAnsi="Book Antiqua"/>
          <w:b/>
          <w:lang w:val="en-US" w:eastAsia="it-IT"/>
        </w:rPr>
        <w:t xml:space="preserve"> </w:t>
      </w:r>
      <w:proofErr w:type="spellStart"/>
      <w:r w:rsidRPr="00F958B5">
        <w:rPr>
          <w:rFonts w:ascii="Book Antiqua" w:eastAsia="MS Mincho" w:hAnsi="Book Antiqua"/>
          <w:b/>
          <w:lang w:val="en-US" w:eastAsia="it-IT"/>
        </w:rPr>
        <w:t>Avanto</w:t>
      </w:r>
      <w:proofErr w:type="spellEnd"/>
      <w:r w:rsidRPr="00F958B5">
        <w:rPr>
          <w:rFonts w:ascii="Book Antiqua" w:eastAsia="MS Mincho" w:hAnsi="Book Antiqua"/>
          <w:b/>
          <w:lang w:val="en-US" w:eastAsia="it-IT"/>
        </w:rPr>
        <w:t xml:space="preserve"> B13, Siemens, Erlangen, Germany), configured with a 12 el</w:t>
      </w:r>
      <w:r w:rsidR="00F958B5" w:rsidRPr="00F958B5">
        <w:rPr>
          <w:rFonts w:ascii="Book Antiqua" w:eastAsia="MS Mincho" w:hAnsi="Book Antiqua"/>
          <w:b/>
          <w:lang w:val="en-US" w:eastAsia="it-IT"/>
        </w:rPr>
        <w:t>ement designed Head Matrix coil</w:t>
      </w:r>
    </w:p>
    <w:p w14:paraId="5F2DE68A" w14:textId="77777777" w:rsidR="00384196" w:rsidRPr="00F958B5" w:rsidRDefault="00384196" w:rsidP="00680403">
      <w:pPr>
        <w:widowControl w:val="0"/>
        <w:autoSpaceDE w:val="0"/>
        <w:autoSpaceDN w:val="0"/>
        <w:adjustRightInd w:val="0"/>
        <w:spacing w:after="0" w:line="360" w:lineRule="auto"/>
        <w:ind w:left="502"/>
        <w:jc w:val="both"/>
        <w:rPr>
          <w:rFonts w:ascii="Book Antiqua" w:hAnsi="Book Antiqua"/>
          <w:lang w:val="en-US" w:eastAsia="it-IT"/>
        </w:rPr>
      </w:pPr>
    </w:p>
    <w:tbl>
      <w:tblPr>
        <w:tblpPr w:leftFromText="141" w:rightFromText="141" w:vertAnchor="page" w:horzAnchor="margin" w:tblpXSpec="center" w:tblpY="3286"/>
        <w:tblW w:w="11307" w:type="dxa"/>
        <w:tblBorders>
          <w:top w:val="single" w:sz="4" w:space="0" w:color="auto"/>
          <w:bottom w:val="single" w:sz="4" w:space="0" w:color="auto"/>
        </w:tblBorders>
        <w:tblLayout w:type="fixed"/>
        <w:tblLook w:val="04A0" w:firstRow="1" w:lastRow="0" w:firstColumn="1" w:lastColumn="0" w:noHBand="0" w:noVBand="1"/>
      </w:tblPr>
      <w:tblGrid>
        <w:gridCol w:w="1668"/>
        <w:gridCol w:w="1134"/>
        <w:gridCol w:w="1134"/>
        <w:gridCol w:w="992"/>
        <w:gridCol w:w="992"/>
        <w:gridCol w:w="992"/>
        <w:gridCol w:w="851"/>
        <w:gridCol w:w="839"/>
        <w:gridCol w:w="862"/>
        <w:gridCol w:w="992"/>
        <w:gridCol w:w="851"/>
      </w:tblGrid>
      <w:tr w:rsidR="000943FA" w:rsidRPr="00BC51DF" w14:paraId="52CF49D1" w14:textId="77777777" w:rsidTr="005D6775">
        <w:trPr>
          <w:trHeight w:val="729"/>
        </w:trPr>
        <w:tc>
          <w:tcPr>
            <w:tcW w:w="1668" w:type="dxa"/>
            <w:tcBorders>
              <w:top w:val="single" w:sz="4" w:space="0" w:color="auto"/>
              <w:bottom w:val="single" w:sz="4" w:space="0" w:color="auto"/>
            </w:tcBorders>
            <w:shd w:val="clear" w:color="auto" w:fill="auto"/>
            <w:vAlign w:val="center"/>
          </w:tcPr>
          <w:p w14:paraId="1F6EF38F"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1.5 T</w:t>
            </w:r>
          </w:p>
        </w:tc>
        <w:tc>
          <w:tcPr>
            <w:tcW w:w="1134" w:type="dxa"/>
            <w:tcBorders>
              <w:top w:val="single" w:sz="4" w:space="0" w:color="auto"/>
              <w:bottom w:val="single" w:sz="4" w:space="0" w:color="auto"/>
            </w:tcBorders>
            <w:shd w:val="clear" w:color="auto" w:fill="auto"/>
            <w:vAlign w:val="center"/>
          </w:tcPr>
          <w:p w14:paraId="7E82789B" w14:textId="2383469A" w:rsidR="000943FA" w:rsidRPr="00C33B1F" w:rsidRDefault="008112F8"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P</w:t>
            </w:r>
            <w:r w:rsidR="000943FA" w:rsidRPr="00C33B1F">
              <w:rPr>
                <w:rFonts w:ascii="Book Antiqua" w:eastAsia="MS Mincho" w:hAnsi="Book Antiqua" w:cs="Arial"/>
                <w:b/>
                <w:lang w:eastAsia="it-IT"/>
              </w:rPr>
              <w:t>lane</w:t>
            </w:r>
          </w:p>
        </w:tc>
        <w:tc>
          <w:tcPr>
            <w:tcW w:w="1134" w:type="dxa"/>
            <w:tcBorders>
              <w:top w:val="single" w:sz="4" w:space="0" w:color="auto"/>
              <w:bottom w:val="single" w:sz="4" w:space="0" w:color="auto"/>
            </w:tcBorders>
            <w:shd w:val="clear" w:color="auto" w:fill="auto"/>
            <w:vAlign w:val="center"/>
          </w:tcPr>
          <w:p w14:paraId="6E59D355"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Seq.</w:t>
            </w:r>
          </w:p>
        </w:tc>
        <w:tc>
          <w:tcPr>
            <w:tcW w:w="992" w:type="dxa"/>
            <w:tcBorders>
              <w:top w:val="single" w:sz="4" w:space="0" w:color="auto"/>
              <w:bottom w:val="single" w:sz="4" w:space="0" w:color="auto"/>
            </w:tcBorders>
            <w:shd w:val="clear" w:color="auto" w:fill="auto"/>
            <w:vAlign w:val="center"/>
          </w:tcPr>
          <w:p w14:paraId="070D5BFE"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TR</w:t>
            </w:r>
          </w:p>
          <w:p w14:paraId="268ED958"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(msec)</w:t>
            </w:r>
          </w:p>
        </w:tc>
        <w:tc>
          <w:tcPr>
            <w:tcW w:w="992" w:type="dxa"/>
            <w:tcBorders>
              <w:top w:val="single" w:sz="4" w:space="0" w:color="auto"/>
              <w:bottom w:val="single" w:sz="4" w:space="0" w:color="auto"/>
            </w:tcBorders>
            <w:shd w:val="clear" w:color="auto" w:fill="auto"/>
            <w:vAlign w:val="center"/>
          </w:tcPr>
          <w:p w14:paraId="5134D60A"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TE/TI (msec)</w:t>
            </w:r>
          </w:p>
        </w:tc>
        <w:tc>
          <w:tcPr>
            <w:tcW w:w="992" w:type="dxa"/>
            <w:tcBorders>
              <w:top w:val="single" w:sz="4" w:space="0" w:color="auto"/>
              <w:bottom w:val="single" w:sz="4" w:space="0" w:color="auto"/>
            </w:tcBorders>
            <w:shd w:val="clear" w:color="auto" w:fill="auto"/>
            <w:vAlign w:val="center"/>
          </w:tcPr>
          <w:p w14:paraId="73042C00" w14:textId="214C9D38"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 xml:space="preserve">Flip </w:t>
            </w:r>
            <w:r w:rsidR="00795207" w:rsidRPr="00C33B1F">
              <w:rPr>
                <w:rFonts w:ascii="Book Antiqua" w:eastAsia="MS Mincho" w:hAnsi="Book Antiqua" w:cs="Arial"/>
                <w:b/>
                <w:lang w:eastAsia="it-IT"/>
              </w:rPr>
              <w:t>a</w:t>
            </w:r>
            <w:r w:rsidRPr="00C33B1F">
              <w:rPr>
                <w:rFonts w:ascii="Book Antiqua" w:eastAsia="MS Mincho" w:hAnsi="Book Antiqua" w:cs="Arial"/>
                <w:b/>
                <w:lang w:eastAsia="it-IT"/>
              </w:rPr>
              <w:t>ngle</w:t>
            </w:r>
          </w:p>
        </w:tc>
        <w:tc>
          <w:tcPr>
            <w:tcW w:w="851" w:type="dxa"/>
            <w:tcBorders>
              <w:top w:val="single" w:sz="4" w:space="0" w:color="auto"/>
              <w:bottom w:val="single" w:sz="4" w:space="0" w:color="auto"/>
            </w:tcBorders>
            <w:shd w:val="clear" w:color="auto" w:fill="auto"/>
            <w:vAlign w:val="center"/>
          </w:tcPr>
          <w:p w14:paraId="0218EB33"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Slice (mm)</w:t>
            </w:r>
          </w:p>
        </w:tc>
        <w:tc>
          <w:tcPr>
            <w:tcW w:w="839" w:type="dxa"/>
            <w:tcBorders>
              <w:top w:val="single" w:sz="4" w:space="0" w:color="auto"/>
              <w:bottom w:val="single" w:sz="4" w:space="0" w:color="auto"/>
            </w:tcBorders>
            <w:shd w:val="clear" w:color="auto" w:fill="auto"/>
            <w:vAlign w:val="center"/>
          </w:tcPr>
          <w:p w14:paraId="1103A5EC"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FOV</w:t>
            </w:r>
          </w:p>
        </w:tc>
        <w:tc>
          <w:tcPr>
            <w:tcW w:w="862" w:type="dxa"/>
            <w:tcBorders>
              <w:top w:val="single" w:sz="4" w:space="0" w:color="auto"/>
              <w:bottom w:val="single" w:sz="4" w:space="0" w:color="auto"/>
            </w:tcBorders>
            <w:shd w:val="clear" w:color="auto" w:fill="auto"/>
            <w:vAlign w:val="center"/>
          </w:tcPr>
          <w:p w14:paraId="54011086"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NEX</w:t>
            </w:r>
          </w:p>
        </w:tc>
        <w:tc>
          <w:tcPr>
            <w:tcW w:w="992" w:type="dxa"/>
            <w:tcBorders>
              <w:top w:val="single" w:sz="4" w:space="0" w:color="auto"/>
              <w:bottom w:val="single" w:sz="4" w:space="0" w:color="auto"/>
            </w:tcBorders>
            <w:shd w:val="clear" w:color="auto" w:fill="auto"/>
            <w:vAlign w:val="center"/>
          </w:tcPr>
          <w:p w14:paraId="47E3C197"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Matrix size</w:t>
            </w:r>
          </w:p>
        </w:tc>
        <w:tc>
          <w:tcPr>
            <w:tcW w:w="851" w:type="dxa"/>
            <w:tcBorders>
              <w:top w:val="single" w:sz="4" w:space="0" w:color="auto"/>
              <w:bottom w:val="single" w:sz="4" w:space="0" w:color="auto"/>
            </w:tcBorders>
            <w:shd w:val="clear" w:color="auto" w:fill="auto"/>
            <w:vAlign w:val="center"/>
          </w:tcPr>
          <w:p w14:paraId="0786A0B1" w14:textId="77777777" w:rsidR="000943FA" w:rsidRPr="00C33B1F" w:rsidRDefault="000943FA" w:rsidP="00680403">
            <w:pPr>
              <w:spacing w:after="0" w:line="360" w:lineRule="auto"/>
              <w:jc w:val="both"/>
              <w:rPr>
                <w:rFonts w:ascii="Book Antiqua" w:eastAsia="MS Mincho" w:hAnsi="Book Antiqua" w:cs="Arial"/>
                <w:b/>
                <w:lang w:eastAsia="it-IT"/>
              </w:rPr>
            </w:pPr>
            <w:r w:rsidRPr="00C33B1F">
              <w:rPr>
                <w:rFonts w:ascii="Book Antiqua" w:eastAsia="MS Mincho" w:hAnsi="Book Antiqua" w:cs="Arial"/>
                <w:b/>
                <w:lang w:eastAsia="it-IT"/>
              </w:rPr>
              <w:t>Scan time</w:t>
            </w:r>
          </w:p>
        </w:tc>
      </w:tr>
      <w:tr w:rsidR="000943FA" w:rsidRPr="00BC51DF" w14:paraId="388556D5" w14:textId="77777777" w:rsidTr="00C33B1F">
        <w:tc>
          <w:tcPr>
            <w:tcW w:w="1668" w:type="dxa"/>
            <w:shd w:val="clear" w:color="auto" w:fill="auto"/>
          </w:tcPr>
          <w:p w14:paraId="754FB482"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Neonates</w:t>
            </w:r>
          </w:p>
        </w:tc>
        <w:tc>
          <w:tcPr>
            <w:tcW w:w="1134" w:type="dxa"/>
            <w:shd w:val="clear" w:color="auto" w:fill="auto"/>
            <w:vAlign w:val="center"/>
          </w:tcPr>
          <w:p w14:paraId="0DCCDA69" w14:textId="32834172" w:rsidR="000943FA" w:rsidRPr="00BB3789" w:rsidRDefault="00BB3789"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r w:rsidRPr="00BB3789">
              <w:rPr>
                <w:rFonts w:ascii="Book Antiqua" w:hAnsi="Book Antiqua" w:cs="Arial" w:hint="eastAsia"/>
                <w:vertAlign w:val="superscript"/>
                <w:lang w:eastAsia="zh-CN"/>
              </w:rPr>
              <w:t>1</w:t>
            </w:r>
          </w:p>
        </w:tc>
        <w:tc>
          <w:tcPr>
            <w:tcW w:w="1134" w:type="dxa"/>
            <w:shd w:val="clear" w:color="auto" w:fill="auto"/>
            <w:vAlign w:val="center"/>
          </w:tcPr>
          <w:p w14:paraId="06E3B94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SE</w:t>
            </w:r>
          </w:p>
          <w:p w14:paraId="69487990"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T1w</w:t>
            </w:r>
          </w:p>
        </w:tc>
        <w:tc>
          <w:tcPr>
            <w:tcW w:w="992" w:type="dxa"/>
            <w:shd w:val="clear" w:color="auto" w:fill="auto"/>
            <w:vAlign w:val="center"/>
          </w:tcPr>
          <w:p w14:paraId="1C6C8B2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450-650</w:t>
            </w:r>
          </w:p>
        </w:tc>
        <w:tc>
          <w:tcPr>
            <w:tcW w:w="992" w:type="dxa"/>
            <w:shd w:val="clear" w:color="auto" w:fill="auto"/>
            <w:vAlign w:val="center"/>
          </w:tcPr>
          <w:p w14:paraId="0B239BC9"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12</w:t>
            </w:r>
          </w:p>
        </w:tc>
        <w:tc>
          <w:tcPr>
            <w:tcW w:w="992" w:type="dxa"/>
            <w:shd w:val="clear" w:color="auto" w:fill="auto"/>
            <w:vAlign w:val="center"/>
          </w:tcPr>
          <w:p w14:paraId="701C131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90</w:t>
            </w:r>
          </w:p>
        </w:tc>
        <w:tc>
          <w:tcPr>
            <w:tcW w:w="851" w:type="dxa"/>
            <w:shd w:val="clear" w:color="auto" w:fill="auto"/>
            <w:vAlign w:val="center"/>
          </w:tcPr>
          <w:p w14:paraId="0015EFA5"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649731B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175BB3E5"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992" w:type="dxa"/>
            <w:shd w:val="clear" w:color="auto" w:fill="auto"/>
            <w:vAlign w:val="center"/>
          </w:tcPr>
          <w:p w14:paraId="34111AF4" w14:textId="2BEC1F6A"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192</w:t>
            </w:r>
            <w:bookmarkStart w:id="16" w:name="OLE_LINK137"/>
            <w:bookmarkStart w:id="17" w:name="OLE_LINK138"/>
            <w:bookmarkStart w:id="18" w:name="OLE_LINK166"/>
            <w:r w:rsidR="008112F8">
              <w:rPr>
                <w:rFonts w:ascii="Book Antiqua" w:hAnsi="Book Antiqua" w:cs="Arial" w:hint="eastAsia"/>
                <w:lang w:eastAsia="zh-CN"/>
              </w:rPr>
              <w:t xml:space="preserve"> </w:t>
            </w:r>
            <w:r w:rsidR="008112F8" w:rsidRPr="00B01D72">
              <w:rPr>
                <w:rFonts w:ascii="Book Antiqua" w:hAnsi="Book Antiqua"/>
                <w:color w:val="000000"/>
              </w:rPr>
              <w:t>×</w:t>
            </w:r>
            <w:bookmarkEnd w:id="16"/>
            <w:bookmarkEnd w:id="17"/>
            <w:bookmarkEnd w:id="18"/>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0F43D66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4.30</w:t>
            </w:r>
          </w:p>
        </w:tc>
      </w:tr>
      <w:tr w:rsidR="000943FA" w:rsidRPr="00BC51DF" w14:paraId="19B87D7A" w14:textId="77777777" w:rsidTr="00C33B1F">
        <w:tc>
          <w:tcPr>
            <w:tcW w:w="1668" w:type="dxa"/>
            <w:shd w:val="clear" w:color="auto" w:fill="auto"/>
          </w:tcPr>
          <w:p w14:paraId="6E60F74D"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18FC4195" w14:textId="64063AFA"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p>
        </w:tc>
        <w:tc>
          <w:tcPr>
            <w:tcW w:w="1134" w:type="dxa"/>
            <w:shd w:val="clear" w:color="auto" w:fill="auto"/>
            <w:vAlign w:val="center"/>
          </w:tcPr>
          <w:p w14:paraId="206CA74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IR</w:t>
            </w:r>
          </w:p>
        </w:tc>
        <w:tc>
          <w:tcPr>
            <w:tcW w:w="992" w:type="dxa"/>
            <w:shd w:val="clear" w:color="auto" w:fill="auto"/>
            <w:vAlign w:val="center"/>
          </w:tcPr>
          <w:p w14:paraId="035B1B54"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8400</w:t>
            </w:r>
          </w:p>
        </w:tc>
        <w:tc>
          <w:tcPr>
            <w:tcW w:w="992" w:type="dxa"/>
            <w:shd w:val="clear" w:color="auto" w:fill="auto"/>
            <w:vAlign w:val="center"/>
          </w:tcPr>
          <w:p w14:paraId="59341DA3"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60/350</w:t>
            </w:r>
          </w:p>
        </w:tc>
        <w:tc>
          <w:tcPr>
            <w:tcW w:w="992" w:type="dxa"/>
            <w:shd w:val="clear" w:color="auto" w:fill="auto"/>
            <w:vAlign w:val="center"/>
          </w:tcPr>
          <w:p w14:paraId="3F61D1E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180</w:t>
            </w:r>
          </w:p>
        </w:tc>
        <w:tc>
          <w:tcPr>
            <w:tcW w:w="851" w:type="dxa"/>
            <w:shd w:val="clear" w:color="auto" w:fill="auto"/>
            <w:vAlign w:val="center"/>
          </w:tcPr>
          <w:p w14:paraId="26BF578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158D9523"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230</w:t>
            </w:r>
          </w:p>
        </w:tc>
        <w:tc>
          <w:tcPr>
            <w:tcW w:w="862" w:type="dxa"/>
            <w:shd w:val="clear" w:color="auto" w:fill="auto"/>
            <w:vAlign w:val="center"/>
          </w:tcPr>
          <w:p w14:paraId="739F10F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3859D45A" w14:textId="105B83F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176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512</w:t>
            </w:r>
          </w:p>
        </w:tc>
        <w:tc>
          <w:tcPr>
            <w:tcW w:w="851" w:type="dxa"/>
            <w:shd w:val="clear" w:color="auto" w:fill="auto"/>
            <w:vAlign w:val="center"/>
          </w:tcPr>
          <w:p w14:paraId="693462A0"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4.30</w:t>
            </w:r>
          </w:p>
        </w:tc>
      </w:tr>
      <w:tr w:rsidR="000943FA" w:rsidRPr="00BC51DF" w14:paraId="1F2F3BC7" w14:textId="77777777" w:rsidTr="00C33B1F">
        <w:tc>
          <w:tcPr>
            <w:tcW w:w="1668" w:type="dxa"/>
            <w:shd w:val="clear" w:color="auto" w:fill="auto"/>
          </w:tcPr>
          <w:p w14:paraId="55B273A1"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3A0ADE2D" w14:textId="79348EFB"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C</w:t>
            </w:r>
            <w:r w:rsidR="000943FA" w:rsidRPr="008112F8">
              <w:rPr>
                <w:rFonts w:ascii="Book Antiqua" w:eastAsia="MS Mincho" w:hAnsi="Book Antiqua" w:cs="Arial"/>
                <w:lang w:eastAsia="it-IT"/>
              </w:rPr>
              <w:t xml:space="preserve">oronal </w:t>
            </w: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p>
        </w:tc>
        <w:tc>
          <w:tcPr>
            <w:tcW w:w="1134" w:type="dxa"/>
            <w:shd w:val="clear" w:color="auto" w:fill="auto"/>
            <w:vAlign w:val="center"/>
          </w:tcPr>
          <w:p w14:paraId="4DFA3365"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TSE T2w</w:t>
            </w:r>
          </w:p>
        </w:tc>
        <w:tc>
          <w:tcPr>
            <w:tcW w:w="992" w:type="dxa"/>
            <w:shd w:val="clear" w:color="auto" w:fill="auto"/>
            <w:vAlign w:val="center"/>
          </w:tcPr>
          <w:p w14:paraId="12929BB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8900</w:t>
            </w:r>
          </w:p>
        </w:tc>
        <w:tc>
          <w:tcPr>
            <w:tcW w:w="992" w:type="dxa"/>
            <w:shd w:val="clear" w:color="auto" w:fill="auto"/>
            <w:vAlign w:val="center"/>
          </w:tcPr>
          <w:p w14:paraId="1D6D404F"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99</w:t>
            </w:r>
          </w:p>
        </w:tc>
        <w:tc>
          <w:tcPr>
            <w:tcW w:w="992" w:type="dxa"/>
            <w:shd w:val="clear" w:color="auto" w:fill="auto"/>
            <w:vAlign w:val="center"/>
          </w:tcPr>
          <w:p w14:paraId="0348D558"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145</w:t>
            </w:r>
          </w:p>
        </w:tc>
        <w:tc>
          <w:tcPr>
            <w:tcW w:w="851" w:type="dxa"/>
            <w:shd w:val="clear" w:color="auto" w:fill="auto"/>
            <w:vAlign w:val="center"/>
          </w:tcPr>
          <w:p w14:paraId="1C2D3EC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0ECD24E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6F0E1BB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0B494AB8" w14:textId="00F083AA"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176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15C41A3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5.00</w:t>
            </w:r>
          </w:p>
        </w:tc>
      </w:tr>
      <w:tr w:rsidR="000943FA" w:rsidRPr="00BC51DF" w14:paraId="03B5DEBA" w14:textId="77777777" w:rsidTr="00C33B1F">
        <w:tc>
          <w:tcPr>
            <w:tcW w:w="1668" w:type="dxa"/>
            <w:shd w:val="clear" w:color="auto" w:fill="auto"/>
          </w:tcPr>
          <w:p w14:paraId="7214FBCF"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2A0D2F15" w14:textId="76F5F65C" w:rsidR="000943FA" w:rsidRPr="00BB3789" w:rsidRDefault="00BB3789"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r>
              <w:rPr>
                <w:rFonts w:ascii="Book Antiqua" w:hAnsi="Book Antiqua" w:cs="Arial" w:hint="eastAsia"/>
                <w:vertAlign w:val="superscript"/>
                <w:lang w:eastAsia="zh-CN"/>
              </w:rPr>
              <w:t>2</w:t>
            </w:r>
          </w:p>
        </w:tc>
        <w:tc>
          <w:tcPr>
            <w:tcW w:w="1134" w:type="dxa"/>
            <w:shd w:val="clear" w:color="auto" w:fill="auto"/>
            <w:vAlign w:val="center"/>
          </w:tcPr>
          <w:p w14:paraId="56D40E45" w14:textId="6D6C51A5"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GRE T2</w:t>
            </w:r>
            <w:r w:rsidR="00795207" w:rsidRPr="00795207">
              <w:rPr>
                <w:rFonts w:ascii="Book Antiqua" w:hAnsi="Book Antiqua" w:cs="Arial" w:hint="eastAsia"/>
                <w:vertAlign w:val="superscript"/>
                <w:lang w:eastAsia="zh-CN"/>
              </w:rPr>
              <w:t>1</w:t>
            </w:r>
            <w:r w:rsidRPr="008112F8">
              <w:rPr>
                <w:rFonts w:ascii="Book Antiqua" w:eastAsia="MS Mincho" w:hAnsi="Book Antiqua" w:cs="Arial"/>
                <w:lang w:eastAsia="it-IT"/>
              </w:rPr>
              <w:t>w</w:t>
            </w:r>
          </w:p>
        </w:tc>
        <w:tc>
          <w:tcPr>
            <w:tcW w:w="992" w:type="dxa"/>
            <w:shd w:val="clear" w:color="auto" w:fill="auto"/>
            <w:vAlign w:val="center"/>
          </w:tcPr>
          <w:p w14:paraId="20345E83"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640</w:t>
            </w:r>
          </w:p>
        </w:tc>
        <w:tc>
          <w:tcPr>
            <w:tcW w:w="992" w:type="dxa"/>
            <w:shd w:val="clear" w:color="auto" w:fill="auto"/>
            <w:vAlign w:val="center"/>
          </w:tcPr>
          <w:p w14:paraId="141A7B38"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18</w:t>
            </w:r>
          </w:p>
        </w:tc>
        <w:tc>
          <w:tcPr>
            <w:tcW w:w="992" w:type="dxa"/>
            <w:shd w:val="clear" w:color="auto" w:fill="auto"/>
            <w:vAlign w:val="center"/>
          </w:tcPr>
          <w:p w14:paraId="56F5CC9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35</w:t>
            </w:r>
          </w:p>
        </w:tc>
        <w:tc>
          <w:tcPr>
            <w:tcW w:w="851" w:type="dxa"/>
            <w:shd w:val="clear" w:color="auto" w:fill="auto"/>
            <w:vAlign w:val="center"/>
          </w:tcPr>
          <w:p w14:paraId="2EB68E0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w:t>
            </w:r>
          </w:p>
        </w:tc>
        <w:tc>
          <w:tcPr>
            <w:tcW w:w="839" w:type="dxa"/>
            <w:shd w:val="clear" w:color="auto" w:fill="auto"/>
            <w:vAlign w:val="center"/>
          </w:tcPr>
          <w:p w14:paraId="2C728B5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41584D5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739AE58E" w14:textId="2CA329CF"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160</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18655D38"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3.30</w:t>
            </w:r>
          </w:p>
        </w:tc>
      </w:tr>
      <w:tr w:rsidR="000943FA" w:rsidRPr="00BC51DF" w14:paraId="3A9D9A83" w14:textId="77777777" w:rsidTr="00C33B1F">
        <w:tc>
          <w:tcPr>
            <w:tcW w:w="1668" w:type="dxa"/>
            <w:shd w:val="clear" w:color="auto" w:fill="auto"/>
          </w:tcPr>
          <w:p w14:paraId="732E2D94"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4D9786D1" w14:textId="691FAC1F"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 DWI (b0 and b800)</w:t>
            </w:r>
          </w:p>
        </w:tc>
        <w:tc>
          <w:tcPr>
            <w:tcW w:w="1134" w:type="dxa"/>
            <w:shd w:val="clear" w:color="auto" w:fill="auto"/>
            <w:vAlign w:val="center"/>
          </w:tcPr>
          <w:p w14:paraId="491BEA19"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EPI</w:t>
            </w:r>
          </w:p>
        </w:tc>
        <w:tc>
          <w:tcPr>
            <w:tcW w:w="992" w:type="dxa"/>
            <w:shd w:val="clear" w:color="auto" w:fill="auto"/>
            <w:vAlign w:val="center"/>
          </w:tcPr>
          <w:p w14:paraId="4EF0A9A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5700</w:t>
            </w:r>
          </w:p>
        </w:tc>
        <w:tc>
          <w:tcPr>
            <w:tcW w:w="992" w:type="dxa"/>
            <w:shd w:val="clear" w:color="auto" w:fill="auto"/>
            <w:vAlign w:val="center"/>
          </w:tcPr>
          <w:p w14:paraId="01AA67EF"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139</w:t>
            </w:r>
          </w:p>
        </w:tc>
        <w:tc>
          <w:tcPr>
            <w:tcW w:w="992" w:type="dxa"/>
            <w:shd w:val="clear" w:color="auto" w:fill="auto"/>
            <w:vAlign w:val="center"/>
          </w:tcPr>
          <w:p w14:paraId="0161E8A3"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w:t>
            </w:r>
          </w:p>
        </w:tc>
        <w:tc>
          <w:tcPr>
            <w:tcW w:w="851" w:type="dxa"/>
            <w:shd w:val="clear" w:color="auto" w:fill="auto"/>
            <w:vAlign w:val="center"/>
          </w:tcPr>
          <w:p w14:paraId="24265A29"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w:t>
            </w:r>
          </w:p>
        </w:tc>
        <w:tc>
          <w:tcPr>
            <w:tcW w:w="839" w:type="dxa"/>
            <w:shd w:val="clear" w:color="auto" w:fill="auto"/>
            <w:vAlign w:val="center"/>
          </w:tcPr>
          <w:p w14:paraId="6E5D900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166C6CD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w:t>
            </w:r>
          </w:p>
        </w:tc>
        <w:tc>
          <w:tcPr>
            <w:tcW w:w="992" w:type="dxa"/>
            <w:shd w:val="clear" w:color="auto" w:fill="auto"/>
            <w:vAlign w:val="center"/>
          </w:tcPr>
          <w:p w14:paraId="58989786" w14:textId="12E4D2FD"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128</w:t>
            </w:r>
          </w:p>
        </w:tc>
        <w:tc>
          <w:tcPr>
            <w:tcW w:w="851" w:type="dxa"/>
            <w:shd w:val="clear" w:color="auto" w:fill="auto"/>
            <w:vAlign w:val="center"/>
          </w:tcPr>
          <w:p w14:paraId="70F9CF96"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w:t>
            </w:r>
          </w:p>
        </w:tc>
      </w:tr>
      <w:tr w:rsidR="000943FA" w:rsidRPr="00BC51DF" w14:paraId="3237F135" w14:textId="77777777" w:rsidTr="00C33B1F">
        <w:tc>
          <w:tcPr>
            <w:tcW w:w="1668" w:type="dxa"/>
            <w:shd w:val="clear" w:color="auto" w:fill="auto"/>
          </w:tcPr>
          <w:p w14:paraId="4B3D7885" w14:textId="6EACF7AB"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 xml:space="preserve">Infants and </w:t>
            </w:r>
            <w:r w:rsidR="00BB3789" w:rsidRPr="008112F8">
              <w:rPr>
                <w:rFonts w:ascii="Book Antiqua" w:eastAsia="MS Mincho" w:hAnsi="Book Antiqua" w:cs="Arial"/>
                <w:lang w:eastAsia="it-IT"/>
              </w:rPr>
              <w:t>a</w:t>
            </w:r>
            <w:r w:rsidRPr="008112F8">
              <w:rPr>
                <w:rFonts w:ascii="Book Antiqua" w:eastAsia="MS Mincho" w:hAnsi="Book Antiqua" w:cs="Arial"/>
                <w:lang w:eastAsia="it-IT"/>
              </w:rPr>
              <w:t>dolescents</w:t>
            </w:r>
          </w:p>
        </w:tc>
        <w:tc>
          <w:tcPr>
            <w:tcW w:w="1134" w:type="dxa"/>
            <w:shd w:val="clear" w:color="auto" w:fill="auto"/>
            <w:vAlign w:val="center"/>
          </w:tcPr>
          <w:p w14:paraId="1045537F" w14:textId="54885D19"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p>
        </w:tc>
        <w:tc>
          <w:tcPr>
            <w:tcW w:w="1134" w:type="dxa"/>
            <w:shd w:val="clear" w:color="auto" w:fill="auto"/>
            <w:vAlign w:val="center"/>
          </w:tcPr>
          <w:p w14:paraId="4EA0E60F"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FLAIR T2w</w:t>
            </w:r>
          </w:p>
        </w:tc>
        <w:tc>
          <w:tcPr>
            <w:tcW w:w="992" w:type="dxa"/>
            <w:shd w:val="clear" w:color="auto" w:fill="auto"/>
            <w:vAlign w:val="center"/>
          </w:tcPr>
          <w:p w14:paraId="0DA6ACC3"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7000</w:t>
            </w:r>
          </w:p>
        </w:tc>
        <w:tc>
          <w:tcPr>
            <w:tcW w:w="992" w:type="dxa"/>
            <w:shd w:val="clear" w:color="auto" w:fill="auto"/>
            <w:vAlign w:val="center"/>
          </w:tcPr>
          <w:p w14:paraId="4E3E6A1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110/2000</w:t>
            </w:r>
          </w:p>
        </w:tc>
        <w:tc>
          <w:tcPr>
            <w:tcW w:w="992" w:type="dxa"/>
            <w:shd w:val="clear" w:color="auto" w:fill="auto"/>
            <w:vAlign w:val="center"/>
          </w:tcPr>
          <w:p w14:paraId="4B79B9F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180</w:t>
            </w:r>
          </w:p>
        </w:tc>
        <w:tc>
          <w:tcPr>
            <w:tcW w:w="851" w:type="dxa"/>
            <w:shd w:val="clear" w:color="auto" w:fill="auto"/>
            <w:vAlign w:val="center"/>
          </w:tcPr>
          <w:p w14:paraId="17E12ED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34CF120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06F440B0"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992" w:type="dxa"/>
            <w:shd w:val="clear" w:color="auto" w:fill="auto"/>
            <w:vAlign w:val="center"/>
          </w:tcPr>
          <w:p w14:paraId="636249BF" w14:textId="734FF942"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154</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4CB40BD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4.30</w:t>
            </w:r>
          </w:p>
        </w:tc>
      </w:tr>
      <w:tr w:rsidR="000943FA" w:rsidRPr="00BC51DF" w14:paraId="10DBBEC6" w14:textId="77777777" w:rsidTr="00C33B1F">
        <w:tc>
          <w:tcPr>
            <w:tcW w:w="1668" w:type="dxa"/>
            <w:shd w:val="clear" w:color="auto" w:fill="auto"/>
          </w:tcPr>
          <w:p w14:paraId="272D4284"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0E5D87A4" w14:textId="06864610" w:rsidR="000943FA" w:rsidRPr="00255F55" w:rsidRDefault="00255F55"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r w:rsidRPr="00255F55">
              <w:rPr>
                <w:rFonts w:ascii="Book Antiqua" w:hAnsi="Book Antiqua" w:cs="Arial" w:hint="eastAsia"/>
                <w:vertAlign w:val="superscript"/>
                <w:lang w:eastAsia="zh-CN"/>
              </w:rPr>
              <w:t>1</w:t>
            </w:r>
          </w:p>
        </w:tc>
        <w:tc>
          <w:tcPr>
            <w:tcW w:w="1134" w:type="dxa"/>
            <w:shd w:val="clear" w:color="auto" w:fill="auto"/>
            <w:vAlign w:val="center"/>
          </w:tcPr>
          <w:p w14:paraId="35294F35"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SE T1w</w:t>
            </w:r>
          </w:p>
        </w:tc>
        <w:tc>
          <w:tcPr>
            <w:tcW w:w="992" w:type="dxa"/>
            <w:shd w:val="clear" w:color="auto" w:fill="auto"/>
            <w:vAlign w:val="center"/>
          </w:tcPr>
          <w:p w14:paraId="0CD079A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450-650</w:t>
            </w:r>
          </w:p>
        </w:tc>
        <w:tc>
          <w:tcPr>
            <w:tcW w:w="992" w:type="dxa"/>
            <w:shd w:val="clear" w:color="auto" w:fill="auto"/>
            <w:vAlign w:val="center"/>
          </w:tcPr>
          <w:p w14:paraId="34D89806"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12</w:t>
            </w:r>
          </w:p>
        </w:tc>
        <w:tc>
          <w:tcPr>
            <w:tcW w:w="992" w:type="dxa"/>
            <w:shd w:val="clear" w:color="auto" w:fill="auto"/>
            <w:vAlign w:val="center"/>
          </w:tcPr>
          <w:p w14:paraId="744CDE2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90</w:t>
            </w:r>
          </w:p>
        </w:tc>
        <w:tc>
          <w:tcPr>
            <w:tcW w:w="851" w:type="dxa"/>
            <w:shd w:val="clear" w:color="auto" w:fill="auto"/>
            <w:vAlign w:val="center"/>
          </w:tcPr>
          <w:p w14:paraId="43F3F61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0135459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73BBC59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992" w:type="dxa"/>
            <w:shd w:val="clear" w:color="auto" w:fill="auto"/>
            <w:vAlign w:val="center"/>
          </w:tcPr>
          <w:p w14:paraId="0598F95F" w14:textId="32271F1E"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192</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58A36EB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4.30</w:t>
            </w:r>
          </w:p>
        </w:tc>
      </w:tr>
      <w:tr w:rsidR="000943FA" w:rsidRPr="00BC51DF" w14:paraId="2B1315E9" w14:textId="77777777" w:rsidTr="00C33B1F">
        <w:tc>
          <w:tcPr>
            <w:tcW w:w="1668" w:type="dxa"/>
            <w:shd w:val="clear" w:color="auto" w:fill="auto"/>
          </w:tcPr>
          <w:p w14:paraId="5932664E"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7D8B96E6" w14:textId="27064356"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p>
        </w:tc>
        <w:tc>
          <w:tcPr>
            <w:tcW w:w="1134" w:type="dxa"/>
            <w:shd w:val="clear" w:color="auto" w:fill="auto"/>
            <w:vAlign w:val="center"/>
          </w:tcPr>
          <w:p w14:paraId="6F28EA3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IR</w:t>
            </w:r>
          </w:p>
        </w:tc>
        <w:tc>
          <w:tcPr>
            <w:tcW w:w="992" w:type="dxa"/>
            <w:shd w:val="clear" w:color="auto" w:fill="auto"/>
            <w:vAlign w:val="center"/>
          </w:tcPr>
          <w:p w14:paraId="0FAE3925"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8400</w:t>
            </w:r>
          </w:p>
        </w:tc>
        <w:tc>
          <w:tcPr>
            <w:tcW w:w="992" w:type="dxa"/>
            <w:shd w:val="clear" w:color="auto" w:fill="auto"/>
            <w:vAlign w:val="center"/>
          </w:tcPr>
          <w:p w14:paraId="29D2E8F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60/350</w:t>
            </w:r>
          </w:p>
        </w:tc>
        <w:tc>
          <w:tcPr>
            <w:tcW w:w="992" w:type="dxa"/>
            <w:shd w:val="clear" w:color="auto" w:fill="auto"/>
            <w:vAlign w:val="center"/>
          </w:tcPr>
          <w:p w14:paraId="1B40A2ED"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180</w:t>
            </w:r>
          </w:p>
        </w:tc>
        <w:tc>
          <w:tcPr>
            <w:tcW w:w="851" w:type="dxa"/>
            <w:shd w:val="clear" w:color="auto" w:fill="auto"/>
            <w:vAlign w:val="center"/>
          </w:tcPr>
          <w:p w14:paraId="19B72B5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2306D99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230</w:t>
            </w:r>
          </w:p>
        </w:tc>
        <w:tc>
          <w:tcPr>
            <w:tcW w:w="862" w:type="dxa"/>
            <w:shd w:val="clear" w:color="auto" w:fill="auto"/>
            <w:vAlign w:val="center"/>
          </w:tcPr>
          <w:p w14:paraId="58D62AA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2B303139" w14:textId="643DB491"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176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512</w:t>
            </w:r>
          </w:p>
        </w:tc>
        <w:tc>
          <w:tcPr>
            <w:tcW w:w="851" w:type="dxa"/>
            <w:shd w:val="clear" w:color="auto" w:fill="auto"/>
            <w:vAlign w:val="center"/>
          </w:tcPr>
          <w:p w14:paraId="72DD33A4"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4.30</w:t>
            </w:r>
          </w:p>
        </w:tc>
      </w:tr>
      <w:tr w:rsidR="000943FA" w:rsidRPr="00BC51DF" w14:paraId="47BE94BD" w14:textId="77777777" w:rsidTr="00C33B1F">
        <w:tc>
          <w:tcPr>
            <w:tcW w:w="1668" w:type="dxa"/>
            <w:shd w:val="clear" w:color="auto" w:fill="auto"/>
          </w:tcPr>
          <w:p w14:paraId="163C64E3"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25F718C1" w14:textId="00A37750"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C</w:t>
            </w:r>
            <w:r w:rsidR="000943FA" w:rsidRPr="008112F8">
              <w:rPr>
                <w:rFonts w:ascii="Book Antiqua" w:eastAsia="MS Mincho" w:hAnsi="Book Antiqua" w:cs="Arial"/>
                <w:lang w:eastAsia="it-IT"/>
              </w:rPr>
              <w:t>oronal</w:t>
            </w:r>
          </w:p>
        </w:tc>
        <w:tc>
          <w:tcPr>
            <w:tcW w:w="1134" w:type="dxa"/>
            <w:shd w:val="clear" w:color="auto" w:fill="auto"/>
            <w:vAlign w:val="center"/>
          </w:tcPr>
          <w:p w14:paraId="137D781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TSE T2w</w:t>
            </w:r>
          </w:p>
        </w:tc>
        <w:tc>
          <w:tcPr>
            <w:tcW w:w="992" w:type="dxa"/>
            <w:shd w:val="clear" w:color="auto" w:fill="auto"/>
            <w:vAlign w:val="center"/>
          </w:tcPr>
          <w:p w14:paraId="4F759566"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8900</w:t>
            </w:r>
          </w:p>
        </w:tc>
        <w:tc>
          <w:tcPr>
            <w:tcW w:w="992" w:type="dxa"/>
            <w:shd w:val="clear" w:color="auto" w:fill="auto"/>
            <w:vAlign w:val="center"/>
          </w:tcPr>
          <w:p w14:paraId="6CF151F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99</w:t>
            </w:r>
          </w:p>
        </w:tc>
        <w:tc>
          <w:tcPr>
            <w:tcW w:w="992" w:type="dxa"/>
            <w:shd w:val="clear" w:color="auto" w:fill="auto"/>
            <w:vAlign w:val="center"/>
          </w:tcPr>
          <w:p w14:paraId="00E2E18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145</w:t>
            </w:r>
          </w:p>
        </w:tc>
        <w:tc>
          <w:tcPr>
            <w:tcW w:w="851" w:type="dxa"/>
            <w:shd w:val="clear" w:color="auto" w:fill="auto"/>
            <w:vAlign w:val="center"/>
          </w:tcPr>
          <w:p w14:paraId="1AF3B046"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w:t>
            </w:r>
          </w:p>
        </w:tc>
        <w:tc>
          <w:tcPr>
            <w:tcW w:w="839" w:type="dxa"/>
            <w:shd w:val="clear" w:color="auto" w:fill="auto"/>
            <w:vAlign w:val="center"/>
          </w:tcPr>
          <w:p w14:paraId="11BE1CF0"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4568E84F"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64A4FAF9" w14:textId="2A6B6A2F"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176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283D039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5.00</w:t>
            </w:r>
          </w:p>
        </w:tc>
      </w:tr>
      <w:tr w:rsidR="000943FA" w:rsidRPr="00BC51DF" w14:paraId="3E506F36" w14:textId="77777777" w:rsidTr="00C33B1F">
        <w:tc>
          <w:tcPr>
            <w:tcW w:w="1668" w:type="dxa"/>
            <w:shd w:val="clear" w:color="auto" w:fill="auto"/>
          </w:tcPr>
          <w:p w14:paraId="755CDFF0"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0707ECC2" w14:textId="31BDF002" w:rsidR="000943FA" w:rsidRPr="00255F55" w:rsidRDefault="00255F55"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w:t>
            </w:r>
            <w:r w:rsidR="000943FA" w:rsidRPr="008112F8">
              <w:rPr>
                <w:rFonts w:ascii="Book Antiqua" w:eastAsia="MS Mincho" w:hAnsi="Book Antiqua" w:cs="Arial"/>
                <w:lang w:eastAsia="it-IT"/>
              </w:rPr>
              <w:t>xial</w:t>
            </w:r>
            <w:r>
              <w:rPr>
                <w:rFonts w:ascii="Book Antiqua" w:hAnsi="Book Antiqua" w:cs="Arial" w:hint="eastAsia"/>
                <w:vertAlign w:val="superscript"/>
                <w:lang w:eastAsia="zh-CN"/>
              </w:rPr>
              <w:t>2</w:t>
            </w:r>
          </w:p>
        </w:tc>
        <w:tc>
          <w:tcPr>
            <w:tcW w:w="1134" w:type="dxa"/>
            <w:shd w:val="clear" w:color="auto" w:fill="auto"/>
            <w:vAlign w:val="center"/>
          </w:tcPr>
          <w:p w14:paraId="5612779C" w14:textId="13734269"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GRE T2</w:t>
            </w:r>
            <w:r w:rsidR="004E4D87" w:rsidRPr="004E4D87">
              <w:rPr>
                <w:rFonts w:ascii="Book Antiqua" w:hAnsi="Book Antiqua" w:cs="Arial" w:hint="eastAsia"/>
                <w:vertAlign w:val="superscript"/>
                <w:lang w:eastAsia="zh-CN"/>
              </w:rPr>
              <w:t>1</w:t>
            </w:r>
            <w:r w:rsidRPr="008112F8">
              <w:rPr>
                <w:rFonts w:ascii="Book Antiqua" w:eastAsia="MS Mincho" w:hAnsi="Book Antiqua" w:cs="Arial"/>
                <w:lang w:eastAsia="it-IT"/>
              </w:rPr>
              <w:t>w</w:t>
            </w:r>
          </w:p>
        </w:tc>
        <w:tc>
          <w:tcPr>
            <w:tcW w:w="992" w:type="dxa"/>
            <w:shd w:val="clear" w:color="auto" w:fill="auto"/>
            <w:vAlign w:val="center"/>
          </w:tcPr>
          <w:p w14:paraId="1D839129"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640</w:t>
            </w:r>
          </w:p>
        </w:tc>
        <w:tc>
          <w:tcPr>
            <w:tcW w:w="992" w:type="dxa"/>
            <w:shd w:val="clear" w:color="auto" w:fill="auto"/>
            <w:vAlign w:val="center"/>
          </w:tcPr>
          <w:p w14:paraId="5B64A48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18</w:t>
            </w:r>
          </w:p>
        </w:tc>
        <w:tc>
          <w:tcPr>
            <w:tcW w:w="992" w:type="dxa"/>
            <w:shd w:val="clear" w:color="auto" w:fill="auto"/>
            <w:vAlign w:val="center"/>
          </w:tcPr>
          <w:p w14:paraId="3F092962"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35</w:t>
            </w:r>
          </w:p>
        </w:tc>
        <w:tc>
          <w:tcPr>
            <w:tcW w:w="851" w:type="dxa"/>
            <w:shd w:val="clear" w:color="auto" w:fill="auto"/>
            <w:vAlign w:val="center"/>
          </w:tcPr>
          <w:p w14:paraId="5D8579FA"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w:t>
            </w:r>
          </w:p>
        </w:tc>
        <w:tc>
          <w:tcPr>
            <w:tcW w:w="839" w:type="dxa"/>
            <w:shd w:val="clear" w:color="auto" w:fill="auto"/>
            <w:vAlign w:val="center"/>
          </w:tcPr>
          <w:p w14:paraId="64A562CE"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37CC63C2"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w:t>
            </w:r>
          </w:p>
        </w:tc>
        <w:tc>
          <w:tcPr>
            <w:tcW w:w="992" w:type="dxa"/>
            <w:shd w:val="clear" w:color="auto" w:fill="auto"/>
            <w:vAlign w:val="center"/>
          </w:tcPr>
          <w:p w14:paraId="371BEB09" w14:textId="1264C406"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160</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256</w:t>
            </w:r>
          </w:p>
        </w:tc>
        <w:tc>
          <w:tcPr>
            <w:tcW w:w="851" w:type="dxa"/>
            <w:shd w:val="clear" w:color="auto" w:fill="auto"/>
            <w:vAlign w:val="center"/>
          </w:tcPr>
          <w:p w14:paraId="45147EC7"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3.30</w:t>
            </w:r>
          </w:p>
        </w:tc>
      </w:tr>
      <w:tr w:rsidR="000943FA" w:rsidRPr="00BC51DF" w14:paraId="2BE68EC7" w14:textId="77777777" w:rsidTr="00C33B1F">
        <w:tc>
          <w:tcPr>
            <w:tcW w:w="1668" w:type="dxa"/>
            <w:shd w:val="clear" w:color="auto" w:fill="auto"/>
          </w:tcPr>
          <w:p w14:paraId="2EC73912" w14:textId="77777777" w:rsidR="000943FA" w:rsidRPr="008112F8" w:rsidRDefault="000943FA" w:rsidP="00680403">
            <w:pPr>
              <w:spacing w:after="0" w:line="360" w:lineRule="auto"/>
              <w:jc w:val="both"/>
              <w:rPr>
                <w:rFonts w:ascii="Book Antiqua" w:eastAsia="MS Mincho" w:hAnsi="Book Antiqua" w:cs="Arial"/>
                <w:lang w:eastAsia="it-IT"/>
              </w:rPr>
            </w:pPr>
          </w:p>
        </w:tc>
        <w:tc>
          <w:tcPr>
            <w:tcW w:w="1134" w:type="dxa"/>
            <w:shd w:val="clear" w:color="auto" w:fill="auto"/>
            <w:vAlign w:val="center"/>
          </w:tcPr>
          <w:p w14:paraId="2BE521D6" w14:textId="31B1FABB" w:rsidR="000943FA" w:rsidRPr="008112F8" w:rsidRDefault="00255F55"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 xml:space="preserve">Axial </w:t>
            </w:r>
            <w:r w:rsidR="000943FA" w:rsidRPr="008112F8">
              <w:rPr>
                <w:rFonts w:ascii="Book Antiqua" w:eastAsia="MS Mincho" w:hAnsi="Book Antiqua" w:cs="Arial"/>
                <w:lang w:eastAsia="it-IT"/>
              </w:rPr>
              <w:t>DWI (b0 and b1000)</w:t>
            </w:r>
          </w:p>
        </w:tc>
        <w:tc>
          <w:tcPr>
            <w:tcW w:w="1134" w:type="dxa"/>
            <w:shd w:val="clear" w:color="auto" w:fill="auto"/>
            <w:vAlign w:val="center"/>
          </w:tcPr>
          <w:p w14:paraId="104FCE5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EPI</w:t>
            </w:r>
          </w:p>
        </w:tc>
        <w:tc>
          <w:tcPr>
            <w:tcW w:w="992" w:type="dxa"/>
            <w:shd w:val="clear" w:color="auto" w:fill="auto"/>
            <w:vAlign w:val="center"/>
          </w:tcPr>
          <w:p w14:paraId="60AC5B10"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5700</w:t>
            </w:r>
          </w:p>
        </w:tc>
        <w:tc>
          <w:tcPr>
            <w:tcW w:w="992" w:type="dxa"/>
            <w:shd w:val="clear" w:color="auto" w:fill="auto"/>
            <w:vAlign w:val="center"/>
          </w:tcPr>
          <w:p w14:paraId="4F2E652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139</w:t>
            </w:r>
          </w:p>
        </w:tc>
        <w:tc>
          <w:tcPr>
            <w:tcW w:w="992" w:type="dxa"/>
            <w:shd w:val="clear" w:color="auto" w:fill="auto"/>
            <w:vAlign w:val="center"/>
          </w:tcPr>
          <w:p w14:paraId="41EA878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w:t>
            </w:r>
          </w:p>
        </w:tc>
        <w:tc>
          <w:tcPr>
            <w:tcW w:w="851" w:type="dxa"/>
            <w:shd w:val="clear" w:color="auto" w:fill="auto"/>
            <w:vAlign w:val="center"/>
          </w:tcPr>
          <w:p w14:paraId="5D5EB031"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5</w:t>
            </w:r>
          </w:p>
        </w:tc>
        <w:tc>
          <w:tcPr>
            <w:tcW w:w="839" w:type="dxa"/>
            <w:shd w:val="clear" w:color="auto" w:fill="auto"/>
            <w:vAlign w:val="center"/>
          </w:tcPr>
          <w:p w14:paraId="149A39B2"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200</w:t>
            </w:r>
          </w:p>
        </w:tc>
        <w:tc>
          <w:tcPr>
            <w:tcW w:w="862" w:type="dxa"/>
            <w:shd w:val="clear" w:color="auto" w:fill="auto"/>
            <w:vAlign w:val="center"/>
          </w:tcPr>
          <w:p w14:paraId="7BA418BC"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4</w:t>
            </w:r>
          </w:p>
        </w:tc>
        <w:tc>
          <w:tcPr>
            <w:tcW w:w="992" w:type="dxa"/>
            <w:shd w:val="clear" w:color="auto" w:fill="auto"/>
            <w:vAlign w:val="center"/>
          </w:tcPr>
          <w:p w14:paraId="6155D18A" w14:textId="09478D8C"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96</w:t>
            </w:r>
            <w:r w:rsidR="008112F8">
              <w:rPr>
                <w:rFonts w:ascii="Book Antiqua" w:hAnsi="Book Antiqua" w:cs="Arial" w:hint="eastAsia"/>
                <w:lang w:eastAsia="zh-CN"/>
              </w:rPr>
              <w:t xml:space="preserve"> </w:t>
            </w:r>
            <w:r w:rsidR="008112F8" w:rsidRPr="00B01D72">
              <w:rPr>
                <w:rFonts w:ascii="Book Antiqua" w:hAnsi="Book Antiqua"/>
                <w:color w:val="000000"/>
              </w:rPr>
              <w:t>×</w:t>
            </w:r>
            <w:r w:rsidR="008112F8">
              <w:rPr>
                <w:rFonts w:ascii="Book Antiqua" w:hAnsi="Book Antiqua" w:hint="eastAsia"/>
                <w:color w:val="000000"/>
                <w:lang w:eastAsia="zh-CN"/>
              </w:rPr>
              <w:t xml:space="preserve"> </w:t>
            </w:r>
            <w:r w:rsidRPr="008112F8">
              <w:rPr>
                <w:rFonts w:ascii="Book Antiqua" w:eastAsia="MS Mincho" w:hAnsi="Book Antiqua" w:cs="Arial"/>
                <w:lang w:eastAsia="it-IT"/>
              </w:rPr>
              <w:t>128</w:t>
            </w:r>
          </w:p>
        </w:tc>
        <w:tc>
          <w:tcPr>
            <w:tcW w:w="851" w:type="dxa"/>
            <w:shd w:val="clear" w:color="auto" w:fill="auto"/>
            <w:vAlign w:val="center"/>
          </w:tcPr>
          <w:p w14:paraId="3454950B" w14:textId="77777777" w:rsidR="000943FA" w:rsidRPr="008112F8" w:rsidRDefault="000943FA"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1</w:t>
            </w:r>
          </w:p>
        </w:tc>
      </w:tr>
      <w:tr w:rsidR="000943FA" w:rsidRPr="00BC51DF" w14:paraId="5CE00EE9" w14:textId="77777777" w:rsidTr="005D6775">
        <w:tc>
          <w:tcPr>
            <w:tcW w:w="10605" w:type="dxa"/>
            <w:gridSpan w:val="11"/>
            <w:tcBorders>
              <w:bottom w:val="nil"/>
            </w:tcBorders>
            <w:shd w:val="clear" w:color="auto" w:fill="auto"/>
          </w:tcPr>
          <w:p w14:paraId="7007233F" w14:textId="610AD5E5" w:rsidR="000943FA" w:rsidRPr="00B72AB4" w:rsidRDefault="000943FA" w:rsidP="00680403">
            <w:pPr>
              <w:spacing w:after="0" w:line="360" w:lineRule="auto"/>
              <w:jc w:val="both"/>
              <w:rPr>
                <w:rFonts w:ascii="Book Antiqua" w:eastAsia="MS Mincho" w:hAnsi="Book Antiqua" w:cs="Arial"/>
                <w:lang w:val="en-US" w:eastAsia="it-IT"/>
              </w:rPr>
            </w:pPr>
            <w:r w:rsidRPr="008112F8">
              <w:rPr>
                <w:rFonts w:ascii="Book Antiqua" w:eastAsia="MS Mincho" w:hAnsi="Book Antiqua" w:cs="Arial"/>
                <w:lang w:val="en-US" w:eastAsia="it-IT"/>
              </w:rPr>
              <w:t>S</w:t>
            </w:r>
            <w:r w:rsidRPr="00B72AB4">
              <w:rPr>
                <w:rFonts w:ascii="Book Antiqua" w:eastAsia="MS Mincho" w:hAnsi="Book Antiqua" w:cs="Arial"/>
                <w:lang w:val="en-US" w:eastAsia="it-IT"/>
              </w:rPr>
              <w:t>E</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Spin </w:t>
            </w:r>
            <w:r w:rsidR="00795207" w:rsidRPr="00B72AB4">
              <w:rPr>
                <w:rFonts w:ascii="Book Antiqua" w:eastAsia="MS Mincho" w:hAnsi="Book Antiqua" w:cs="Arial"/>
                <w:lang w:val="en-US" w:eastAsia="it-IT"/>
              </w:rPr>
              <w:t>e</w:t>
            </w:r>
            <w:r w:rsidRPr="00B72AB4">
              <w:rPr>
                <w:rFonts w:ascii="Book Antiqua" w:eastAsia="MS Mincho" w:hAnsi="Book Antiqua" w:cs="Arial"/>
                <w:lang w:val="en-US" w:eastAsia="it-IT"/>
              </w:rPr>
              <w:t>cho; TSE</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Turbo </w:t>
            </w:r>
            <w:r w:rsidR="00B72AB4" w:rsidRPr="00B72AB4">
              <w:rPr>
                <w:rFonts w:ascii="Book Antiqua" w:eastAsia="MS Mincho" w:hAnsi="Book Antiqua" w:cs="Arial"/>
                <w:lang w:val="en-US" w:eastAsia="it-IT"/>
              </w:rPr>
              <w:t>spin e</w:t>
            </w:r>
            <w:r w:rsidRPr="00B72AB4">
              <w:rPr>
                <w:rFonts w:ascii="Book Antiqua" w:eastAsia="MS Mincho" w:hAnsi="Book Antiqua" w:cs="Arial"/>
                <w:lang w:val="en-US" w:eastAsia="it-IT"/>
              </w:rPr>
              <w:t>cho; IR</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Inversion </w:t>
            </w:r>
            <w:r w:rsidR="00B72AB4" w:rsidRPr="00B72AB4">
              <w:rPr>
                <w:rFonts w:ascii="Book Antiqua" w:eastAsia="MS Mincho" w:hAnsi="Book Antiqua" w:cs="Arial"/>
                <w:lang w:val="en-US" w:eastAsia="it-IT"/>
              </w:rPr>
              <w:t>r</w:t>
            </w:r>
            <w:r w:rsidRPr="00B72AB4">
              <w:rPr>
                <w:rFonts w:ascii="Book Antiqua" w:eastAsia="MS Mincho" w:hAnsi="Book Antiqua" w:cs="Arial"/>
                <w:lang w:val="en-US" w:eastAsia="it-IT"/>
              </w:rPr>
              <w:t>ecovery; GRE</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Gradient </w:t>
            </w:r>
            <w:r w:rsidR="00B72AB4" w:rsidRPr="00B72AB4">
              <w:rPr>
                <w:rFonts w:ascii="Book Antiqua" w:eastAsia="MS Mincho" w:hAnsi="Book Antiqua" w:cs="Arial"/>
                <w:lang w:val="en-US" w:eastAsia="it-IT"/>
              </w:rPr>
              <w:t>e</w:t>
            </w:r>
            <w:r w:rsidRPr="00B72AB4">
              <w:rPr>
                <w:rFonts w:ascii="Book Antiqua" w:eastAsia="MS Mincho" w:hAnsi="Book Antiqua" w:cs="Arial"/>
                <w:lang w:val="en-US" w:eastAsia="it-IT"/>
              </w:rPr>
              <w:t>cho; FLAIR</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Fluid </w:t>
            </w:r>
            <w:r w:rsidR="00B72AB4" w:rsidRPr="00B72AB4">
              <w:rPr>
                <w:rFonts w:ascii="Book Antiqua" w:eastAsia="MS Mincho" w:hAnsi="Book Antiqua" w:cs="Arial"/>
                <w:lang w:val="en-US" w:eastAsia="it-IT"/>
              </w:rPr>
              <w:lastRenderedPageBreak/>
              <w:t>attenuated inversion r</w:t>
            </w:r>
            <w:r w:rsidRPr="00B72AB4">
              <w:rPr>
                <w:rFonts w:ascii="Book Antiqua" w:eastAsia="MS Mincho" w:hAnsi="Book Antiqua" w:cs="Arial"/>
                <w:lang w:val="en-US" w:eastAsia="it-IT"/>
              </w:rPr>
              <w:t>ecovery; TR</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Repetition </w:t>
            </w:r>
            <w:r w:rsidR="00B72AB4" w:rsidRPr="00B72AB4">
              <w:rPr>
                <w:rFonts w:ascii="Book Antiqua" w:eastAsia="MS Mincho" w:hAnsi="Book Antiqua" w:cs="Arial"/>
                <w:lang w:val="en-US" w:eastAsia="it-IT"/>
              </w:rPr>
              <w:t>t</w:t>
            </w:r>
            <w:r w:rsidRPr="00B72AB4">
              <w:rPr>
                <w:rFonts w:ascii="Book Antiqua" w:eastAsia="MS Mincho" w:hAnsi="Book Antiqua" w:cs="Arial"/>
                <w:lang w:val="en-US" w:eastAsia="it-IT"/>
              </w:rPr>
              <w:t>ime; TE</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Echo </w:t>
            </w:r>
            <w:r w:rsidR="00B72AB4" w:rsidRPr="00B72AB4">
              <w:rPr>
                <w:rFonts w:ascii="Book Antiqua" w:eastAsia="MS Mincho" w:hAnsi="Book Antiqua" w:cs="Arial"/>
                <w:lang w:val="en-US" w:eastAsia="it-IT"/>
              </w:rPr>
              <w:t>t</w:t>
            </w:r>
            <w:r w:rsidRPr="00B72AB4">
              <w:rPr>
                <w:rFonts w:ascii="Book Antiqua" w:eastAsia="MS Mincho" w:hAnsi="Book Antiqua" w:cs="Arial"/>
                <w:lang w:val="en-US" w:eastAsia="it-IT"/>
              </w:rPr>
              <w:t>ime; TI</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Inversion </w:t>
            </w:r>
            <w:r w:rsidR="00B72AB4" w:rsidRPr="00B72AB4">
              <w:rPr>
                <w:rFonts w:ascii="Book Antiqua" w:eastAsia="MS Mincho" w:hAnsi="Book Antiqua" w:cs="Arial"/>
                <w:lang w:val="en-US" w:eastAsia="it-IT"/>
              </w:rPr>
              <w:t>t</w:t>
            </w:r>
            <w:r w:rsidRPr="00B72AB4">
              <w:rPr>
                <w:rFonts w:ascii="Book Antiqua" w:eastAsia="MS Mincho" w:hAnsi="Book Antiqua" w:cs="Arial"/>
                <w:lang w:val="en-US" w:eastAsia="it-IT"/>
              </w:rPr>
              <w:t>ime; FOV</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Field of </w:t>
            </w:r>
            <w:r w:rsidR="00B72AB4" w:rsidRPr="00B72AB4">
              <w:rPr>
                <w:rFonts w:ascii="Book Antiqua" w:eastAsia="MS Mincho" w:hAnsi="Book Antiqua" w:cs="Arial"/>
                <w:lang w:val="en-US" w:eastAsia="it-IT"/>
              </w:rPr>
              <w:t>v</w:t>
            </w:r>
            <w:r w:rsidRPr="00B72AB4">
              <w:rPr>
                <w:rFonts w:ascii="Book Antiqua" w:eastAsia="MS Mincho" w:hAnsi="Book Antiqua" w:cs="Arial"/>
                <w:lang w:val="en-US" w:eastAsia="it-IT"/>
              </w:rPr>
              <w:t>iew; DWI</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Diffusion </w:t>
            </w:r>
            <w:r w:rsidR="00B72AB4" w:rsidRPr="00B72AB4">
              <w:rPr>
                <w:rFonts w:ascii="Book Antiqua" w:eastAsia="MS Mincho" w:hAnsi="Book Antiqua" w:cs="Arial"/>
                <w:lang w:val="en-US" w:eastAsia="it-IT"/>
              </w:rPr>
              <w:t>weighted i</w:t>
            </w:r>
            <w:r w:rsidRPr="00B72AB4">
              <w:rPr>
                <w:rFonts w:ascii="Book Antiqua" w:eastAsia="MS Mincho" w:hAnsi="Book Antiqua" w:cs="Arial"/>
                <w:lang w:val="en-US" w:eastAsia="it-IT"/>
              </w:rPr>
              <w:t>maging; EPI</w:t>
            </w:r>
            <w:r w:rsidR="00B72AB4" w:rsidRPr="00B72AB4">
              <w:rPr>
                <w:rFonts w:ascii="Book Antiqua" w:hAnsi="Book Antiqua" w:cs="Arial" w:hint="eastAsia"/>
                <w:lang w:val="en-US" w:eastAsia="zh-CN"/>
              </w:rPr>
              <w:t>:</w:t>
            </w:r>
            <w:r w:rsidRPr="00B72AB4">
              <w:rPr>
                <w:rFonts w:ascii="Book Antiqua" w:eastAsia="MS Mincho" w:hAnsi="Book Antiqua" w:cs="Arial"/>
                <w:lang w:val="en-US" w:eastAsia="it-IT"/>
              </w:rPr>
              <w:t xml:space="preserve"> Echo </w:t>
            </w:r>
            <w:r w:rsidR="00B72AB4" w:rsidRPr="00B72AB4">
              <w:rPr>
                <w:rFonts w:ascii="Book Antiqua" w:eastAsia="MS Mincho" w:hAnsi="Book Antiqua" w:cs="Arial"/>
                <w:lang w:val="en-US" w:eastAsia="it-IT"/>
              </w:rPr>
              <w:t>planar i</w:t>
            </w:r>
            <w:r w:rsidRPr="00B72AB4">
              <w:rPr>
                <w:rFonts w:ascii="Book Antiqua" w:eastAsia="MS Mincho" w:hAnsi="Book Antiqua" w:cs="Arial"/>
                <w:lang w:val="en-US" w:eastAsia="it-IT"/>
              </w:rPr>
              <w:t>maging.</w:t>
            </w:r>
            <w:r w:rsidR="00B72AB4" w:rsidRPr="00B72AB4">
              <w:rPr>
                <w:rFonts w:ascii="Book Antiqua" w:hAnsi="Book Antiqua" w:cs="Arial" w:hint="eastAsia"/>
                <w:lang w:val="en-US" w:eastAsia="zh-CN"/>
              </w:rPr>
              <w:t xml:space="preserve"> </w:t>
            </w:r>
            <w:r w:rsidRPr="00B72AB4">
              <w:rPr>
                <w:rFonts w:ascii="Book Antiqua" w:eastAsia="MS Mincho" w:hAnsi="Book Antiqua" w:cs="Arial"/>
                <w:lang w:eastAsia="it-IT"/>
              </w:rPr>
              <w:t xml:space="preserve">Scan Time is expressed in minutes. </w:t>
            </w:r>
            <w:r w:rsidR="00BB3789" w:rsidRPr="00B72AB4">
              <w:rPr>
                <w:rFonts w:ascii="Book Antiqua" w:hAnsi="Book Antiqua" w:cs="Arial" w:hint="eastAsia"/>
                <w:vertAlign w:val="superscript"/>
                <w:lang w:eastAsia="zh-CN"/>
              </w:rPr>
              <w:t>1</w:t>
            </w:r>
            <w:r w:rsidR="00B72AB4" w:rsidRPr="00B72AB4">
              <w:rPr>
                <w:rFonts w:ascii="Book Antiqua" w:hAnsi="Book Antiqua" w:cs="Arial" w:hint="eastAsia"/>
                <w:lang w:val="en-US" w:eastAsia="zh-CN"/>
              </w:rPr>
              <w:t>:</w:t>
            </w:r>
            <w:r w:rsidRPr="00B72AB4">
              <w:rPr>
                <w:rFonts w:ascii="Book Antiqua" w:eastAsia="MS Mincho" w:hAnsi="Book Antiqua" w:cs="Arial"/>
                <w:lang w:eastAsia="it-IT"/>
              </w:rPr>
              <w:t xml:space="preserve"> </w:t>
            </w:r>
            <w:r w:rsidR="00E31716" w:rsidRPr="00B72AB4">
              <w:rPr>
                <w:rFonts w:ascii="Book Antiqua" w:eastAsia="MS Mincho" w:hAnsi="Book Antiqua" w:cs="Arial"/>
                <w:lang w:eastAsia="it-IT"/>
              </w:rPr>
              <w:t>C</w:t>
            </w:r>
            <w:r w:rsidRPr="00B72AB4">
              <w:rPr>
                <w:rFonts w:ascii="Book Antiqua" w:eastAsia="MS Mincho" w:hAnsi="Book Antiqua" w:cs="Arial"/>
                <w:lang w:eastAsia="it-IT"/>
              </w:rPr>
              <w:t xml:space="preserve">ontrast agent if necessary; </w:t>
            </w:r>
            <w:r w:rsidR="00BB3789" w:rsidRPr="00B72AB4">
              <w:rPr>
                <w:rFonts w:ascii="Book Antiqua" w:hAnsi="Book Antiqua" w:cs="Arial" w:hint="eastAsia"/>
                <w:vertAlign w:val="superscript"/>
                <w:lang w:eastAsia="zh-CN"/>
              </w:rPr>
              <w:t>2</w:t>
            </w:r>
            <w:r w:rsidR="00B72AB4" w:rsidRPr="00B72AB4">
              <w:rPr>
                <w:rFonts w:ascii="Book Antiqua" w:hAnsi="Book Antiqua" w:cs="Arial" w:hint="eastAsia"/>
                <w:lang w:val="en-US" w:eastAsia="zh-CN"/>
              </w:rPr>
              <w:t>:</w:t>
            </w:r>
            <w:r w:rsidRPr="00B72AB4">
              <w:rPr>
                <w:rFonts w:ascii="Book Antiqua" w:eastAsia="MS Mincho" w:hAnsi="Book Antiqua" w:cs="Arial"/>
                <w:lang w:eastAsia="it-IT"/>
              </w:rPr>
              <w:t xml:space="preserve"> </w:t>
            </w:r>
            <w:r w:rsidR="00E31716" w:rsidRPr="00B72AB4">
              <w:rPr>
                <w:rFonts w:ascii="Book Antiqua" w:eastAsia="MS Mincho" w:hAnsi="Book Antiqua" w:cs="Arial"/>
                <w:lang w:eastAsia="it-IT"/>
              </w:rPr>
              <w:t>O</w:t>
            </w:r>
            <w:r w:rsidRPr="00B72AB4">
              <w:rPr>
                <w:rFonts w:ascii="Book Antiqua" w:eastAsia="MS Mincho" w:hAnsi="Book Antiqua" w:cs="Arial"/>
                <w:lang w:eastAsia="it-IT"/>
              </w:rPr>
              <w:t>nly if suspicion of bleeding.</w:t>
            </w:r>
          </w:p>
        </w:tc>
      </w:tr>
    </w:tbl>
    <w:p w14:paraId="0ACF0FC6" w14:textId="77777777" w:rsidR="000943FA" w:rsidRPr="000943FA" w:rsidRDefault="000943FA" w:rsidP="00680403">
      <w:pPr>
        <w:widowControl w:val="0"/>
        <w:autoSpaceDE w:val="0"/>
        <w:autoSpaceDN w:val="0"/>
        <w:adjustRightInd w:val="0"/>
        <w:spacing w:after="0" w:line="360" w:lineRule="auto"/>
        <w:ind w:left="502"/>
        <w:jc w:val="both"/>
        <w:rPr>
          <w:rFonts w:ascii="Book Antiqua" w:hAnsi="Book Antiqua"/>
          <w:lang w:val="en-US" w:eastAsia="it-IT"/>
        </w:rPr>
      </w:pPr>
    </w:p>
    <w:p w14:paraId="777EA83D" w14:textId="77777777" w:rsidR="00384196" w:rsidRPr="00BC51DF" w:rsidRDefault="00384196" w:rsidP="00680403">
      <w:pPr>
        <w:spacing w:after="0" w:line="360" w:lineRule="auto"/>
        <w:jc w:val="both"/>
        <w:rPr>
          <w:rFonts w:ascii="Book Antiqua" w:hAnsi="Book Antiqua"/>
          <w:lang w:val="en-US" w:eastAsia="it-IT"/>
        </w:rPr>
      </w:pPr>
    </w:p>
    <w:p w14:paraId="510919B4" w14:textId="77777777" w:rsidR="00384196" w:rsidRPr="00BC51DF" w:rsidRDefault="00384196" w:rsidP="00680403">
      <w:pPr>
        <w:spacing w:after="0" w:line="360" w:lineRule="auto"/>
        <w:jc w:val="both"/>
        <w:rPr>
          <w:rFonts w:ascii="Book Antiqua" w:hAnsi="Book Antiqua"/>
          <w:lang w:val="en-US" w:eastAsia="it-IT"/>
        </w:rPr>
      </w:pPr>
    </w:p>
    <w:p w14:paraId="6A499073" w14:textId="77777777" w:rsidR="00436E0E" w:rsidRPr="00BC51DF" w:rsidRDefault="00436E0E" w:rsidP="00680403">
      <w:pPr>
        <w:spacing w:after="0" w:line="360" w:lineRule="auto"/>
        <w:jc w:val="both"/>
        <w:rPr>
          <w:rFonts w:ascii="Book Antiqua" w:hAnsi="Book Antiqua"/>
          <w:lang w:eastAsia="it-IT"/>
        </w:rPr>
      </w:pPr>
    </w:p>
    <w:p w14:paraId="421EB7C3" w14:textId="77777777" w:rsidR="00436E0E" w:rsidRPr="00BC51DF" w:rsidRDefault="00436E0E" w:rsidP="00680403">
      <w:pPr>
        <w:spacing w:after="0" w:line="360" w:lineRule="auto"/>
        <w:jc w:val="both"/>
        <w:rPr>
          <w:rFonts w:ascii="Book Antiqua" w:hAnsi="Book Antiqua"/>
          <w:lang w:eastAsia="it-IT"/>
        </w:rPr>
      </w:pPr>
    </w:p>
    <w:p w14:paraId="2F7C7ACC" w14:textId="77777777" w:rsidR="00436E0E" w:rsidRPr="00BC51DF" w:rsidRDefault="00436E0E" w:rsidP="00680403">
      <w:pPr>
        <w:spacing w:after="0" w:line="360" w:lineRule="auto"/>
        <w:jc w:val="both"/>
        <w:rPr>
          <w:rFonts w:ascii="Book Antiqua" w:hAnsi="Book Antiqua"/>
          <w:lang w:eastAsia="it-IT"/>
        </w:rPr>
      </w:pPr>
    </w:p>
    <w:p w14:paraId="7B009ED1" w14:textId="77777777" w:rsidR="00436E0E" w:rsidRPr="00BC51DF" w:rsidRDefault="00436E0E" w:rsidP="00680403">
      <w:pPr>
        <w:spacing w:after="0" w:line="360" w:lineRule="auto"/>
        <w:jc w:val="both"/>
        <w:rPr>
          <w:rFonts w:ascii="Book Antiqua" w:eastAsia="MS Mincho" w:hAnsi="Book Antiqua"/>
          <w:b/>
          <w:lang w:eastAsia="it-IT"/>
        </w:rPr>
      </w:pPr>
    </w:p>
    <w:p w14:paraId="10B29D00" w14:textId="77777777" w:rsidR="008112F8" w:rsidRDefault="008112F8" w:rsidP="00680403">
      <w:pPr>
        <w:spacing w:after="0" w:line="360" w:lineRule="auto"/>
        <w:jc w:val="both"/>
        <w:rPr>
          <w:rFonts w:ascii="Book Antiqua" w:eastAsia="MS Mincho" w:hAnsi="Book Antiqua"/>
          <w:b/>
          <w:lang w:eastAsia="it-IT"/>
        </w:rPr>
      </w:pPr>
      <w:r>
        <w:rPr>
          <w:rFonts w:ascii="Book Antiqua" w:eastAsia="MS Mincho" w:hAnsi="Book Antiqua"/>
          <w:b/>
          <w:lang w:eastAsia="it-IT"/>
        </w:rPr>
        <w:br w:type="page"/>
      </w:r>
    </w:p>
    <w:p w14:paraId="61D9BB0C" w14:textId="3E8D145F" w:rsidR="00436E0E" w:rsidRPr="00120B0B" w:rsidRDefault="002E7B62" w:rsidP="00680403">
      <w:pPr>
        <w:spacing w:after="0" w:line="360" w:lineRule="auto"/>
        <w:ind w:left="-426"/>
        <w:jc w:val="both"/>
        <w:rPr>
          <w:rFonts w:ascii="Book Antiqua" w:hAnsi="Book Antiqua"/>
          <w:b/>
          <w:lang w:eastAsia="zh-CN"/>
        </w:rPr>
      </w:pPr>
      <w:r w:rsidRPr="00120B0B">
        <w:rPr>
          <w:rFonts w:ascii="Book Antiqua" w:eastAsia="MS Mincho" w:hAnsi="Book Antiqua"/>
          <w:b/>
          <w:lang w:eastAsia="it-IT"/>
        </w:rPr>
        <w:lastRenderedPageBreak/>
        <w:t>Table 2</w:t>
      </w:r>
      <w:r w:rsidRPr="00120B0B">
        <w:rPr>
          <w:rFonts w:ascii="Book Antiqua" w:hAnsi="Book Antiqua" w:hint="eastAsia"/>
          <w:b/>
          <w:lang w:eastAsia="zh-CN"/>
        </w:rPr>
        <w:t xml:space="preserve"> </w:t>
      </w:r>
      <w:r w:rsidR="00436E0E" w:rsidRPr="00120B0B">
        <w:rPr>
          <w:rFonts w:ascii="Book Antiqua" w:eastAsia="MS Mincho" w:hAnsi="Book Antiqua"/>
          <w:b/>
          <w:lang w:eastAsia="it-IT"/>
        </w:rPr>
        <w:t xml:space="preserve">Optimized </w:t>
      </w:r>
      <w:r w:rsidRPr="00120B0B">
        <w:rPr>
          <w:rFonts w:ascii="Book Antiqua" w:eastAsia="MS Mincho" w:hAnsi="Book Antiqua"/>
          <w:b/>
          <w:lang w:eastAsia="it-IT"/>
        </w:rPr>
        <w:t>conventional imaging p</w:t>
      </w:r>
      <w:r w:rsidR="00436E0E" w:rsidRPr="00120B0B">
        <w:rPr>
          <w:rFonts w:ascii="Book Antiqua" w:eastAsia="MS Mincho" w:hAnsi="Book Antiqua"/>
          <w:b/>
          <w:lang w:eastAsia="it-IT"/>
        </w:rPr>
        <w:t>rotocol at 3.0 Tesla (Magnetom Skyra, Siemens, Erlangen, Germany), configured with a 64 el</w:t>
      </w:r>
      <w:r w:rsidR="00120B0B" w:rsidRPr="00120B0B">
        <w:rPr>
          <w:rFonts w:ascii="Book Antiqua" w:eastAsia="MS Mincho" w:hAnsi="Book Antiqua"/>
          <w:b/>
          <w:lang w:eastAsia="it-IT"/>
        </w:rPr>
        <w:t>ement designed Head Matrix coil</w:t>
      </w:r>
    </w:p>
    <w:tbl>
      <w:tblPr>
        <w:tblpPr w:leftFromText="141" w:rightFromText="141" w:vertAnchor="page" w:horzAnchor="page" w:tblpX="876" w:tblpY="2318"/>
        <w:tblW w:w="11141" w:type="dxa"/>
        <w:tblBorders>
          <w:top w:val="single" w:sz="4" w:space="0" w:color="auto"/>
          <w:bottom w:val="single" w:sz="4" w:space="0" w:color="auto"/>
        </w:tblBorders>
        <w:tblLayout w:type="fixed"/>
        <w:tblLook w:val="04A0" w:firstRow="1" w:lastRow="0" w:firstColumn="1" w:lastColumn="0" w:noHBand="0" w:noVBand="1"/>
      </w:tblPr>
      <w:tblGrid>
        <w:gridCol w:w="1643"/>
        <w:gridCol w:w="1117"/>
        <w:gridCol w:w="977"/>
        <w:gridCol w:w="977"/>
        <w:gridCol w:w="1117"/>
        <w:gridCol w:w="977"/>
        <w:gridCol w:w="838"/>
        <w:gridCol w:w="826"/>
        <w:gridCol w:w="849"/>
        <w:gridCol w:w="1117"/>
        <w:gridCol w:w="9"/>
        <w:gridCol w:w="694"/>
      </w:tblGrid>
      <w:tr w:rsidR="007A1DE4" w:rsidRPr="00BC51DF" w14:paraId="19DE9B32" w14:textId="77777777" w:rsidTr="005D6775">
        <w:trPr>
          <w:trHeight w:val="765"/>
        </w:trPr>
        <w:tc>
          <w:tcPr>
            <w:tcW w:w="1643" w:type="dxa"/>
            <w:tcBorders>
              <w:top w:val="single" w:sz="4" w:space="0" w:color="auto"/>
              <w:bottom w:val="single" w:sz="4" w:space="0" w:color="auto"/>
            </w:tcBorders>
            <w:shd w:val="clear" w:color="auto" w:fill="auto"/>
            <w:vAlign w:val="center"/>
          </w:tcPr>
          <w:p w14:paraId="78E9B6C3"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3.0 T</w:t>
            </w:r>
          </w:p>
        </w:tc>
        <w:tc>
          <w:tcPr>
            <w:tcW w:w="1117" w:type="dxa"/>
            <w:tcBorders>
              <w:top w:val="single" w:sz="4" w:space="0" w:color="auto"/>
              <w:bottom w:val="single" w:sz="4" w:space="0" w:color="auto"/>
            </w:tcBorders>
            <w:shd w:val="clear" w:color="auto" w:fill="auto"/>
            <w:vAlign w:val="center"/>
          </w:tcPr>
          <w:p w14:paraId="39155D43" w14:textId="166D08D6" w:rsidR="00436E0E" w:rsidRPr="004670AB" w:rsidRDefault="004670AB"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P</w:t>
            </w:r>
            <w:r w:rsidR="00436E0E" w:rsidRPr="004670AB">
              <w:rPr>
                <w:rFonts w:ascii="Book Antiqua" w:eastAsia="MS Mincho" w:hAnsi="Book Antiqua" w:cs="Arial"/>
                <w:b/>
                <w:lang w:eastAsia="it-IT"/>
              </w:rPr>
              <w:t>lane</w:t>
            </w:r>
          </w:p>
        </w:tc>
        <w:tc>
          <w:tcPr>
            <w:tcW w:w="977" w:type="dxa"/>
            <w:tcBorders>
              <w:top w:val="single" w:sz="4" w:space="0" w:color="auto"/>
              <w:bottom w:val="single" w:sz="4" w:space="0" w:color="auto"/>
            </w:tcBorders>
            <w:shd w:val="clear" w:color="auto" w:fill="auto"/>
            <w:vAlign w:val="center"/>
          </w:tcPr>
          <w:p w14:paraId="03A7A816"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Seq.</w:t>
            </w:r>
          </w:p>
        </w:tc>
        <w:tc>
          <w:tcPr>
            <w:tcW w:w="977" w:type="dxa"/>
            <w:tcBorders>
              <w:top w:val="single" w:sz="4" w:space="0" w:color="auto"/>
              <w:bottom w:val="single" w:sz="4" w:space="0" w:color="auto"/>
            </w:tcBorders>
            <w:shd w:val="clear" w:color="auto" w:fill="auto"/>
            <w:vAlign w:val="center"/>
          </w:tcPr>
          <w:p w14:paraId="51E8182D"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TR</w:t>
            </w:r>
          </w:p>
          <w:p w14:paraId="4FF45B6D"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(msec)</w:t>
            </w:r>
          </w:p>
        </w:tc>
        <w:tc>
          <w:tcPr>
            <w:tcW w:w="1117" w:type="dxa"/>
            <w:tcBorders>
              <w:top w:val="single" w:sz="4" w:space="0" w:color="auto"/>
              <w:bottom w:val="single" w:sz="4" w:space="0" w:color="auto"/>
            </w:tcBorders>
            <w:shd w:val="clear" w:color="auto" w:fill="auto"/>
            <w:vAlign w:val="center"/>
          </w:tcPr>
          <w:p w14:paraId="6C643FB5"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TE/TI (msec)</w:t>
            </w:r>
          </w:p>
        </w:tc>
        <w:tc>
          <w:tcPr>
            <w:tcW w:w="977" w:type="dxa"/>
            <w:tcBorders>
              <w:top w:val="single" w:sz="4" w:space="0" w:color="auto"/>
              <w:bottom w:val="single" w:sz="4" w:space="0" w:color="auto"/>
            </w:tcBorders>
            <w:shd w:val="clear" w:color="auto" w:fill="auto"/>
            <w:vAlign w:val="center"/>
          </w:tcPr>
          <w:p w14:paraId="5CECFE29"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Flip Angle</w:t>
            </w:r>
          </w:p>
        </w:tc>
        <w:tc>
          <w:tcPr>
            <w:tcW w:w="838" w:type="dxa"/>
            <w:tcBorders>
              <w:top w:val="single" w:sz="4" w:space="0" w:color="auto"/>
              <w:bottom w:val="single" w:sz="4" w:space="0" w:color="auto"/>
            </w:tcBorders>
            <w:shd w:val="clear" w:color="auto" w:fill="auto"/>
            <w:vAlign w:val="center"/>
          </w:tcPr>
          <w:p w14:paraId="0ADF4B08"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Slice (mm)</w:t>
            </w:r>
          </w:p>
        </w:tc>
        <w:tc>
          <w:tcPr>
            <w:tcW w:w="826" w:type="dxa"/>
            <w:tcBorders>
              <w:top w:val="single" w:sz="4" w:space="0" w:color="auto"/>
              <w:bottom w:val="single" w:sz="4" w:space="0" w:color="auto"/>
            </w:tcBorders>
            <w:shd w:val="clear" w:color="auto" w:fill="auto"/>
            <w:vAlign w:val="center"/>
          </w:tcPr>
          <w:p w14:paraId="334E271B"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FOV</w:t>
            </w:r>
          </w:p>
        </w:tc>
        <w:tc>
          <w:tcPr>
            <w:tcW w:w="849" w:type="dxa"/>
            <w:tcBorders>
              <w:top w:val="single" w:sz="4" w:space="0" w:color="auto"/>
              <w:bottom w:val="single" w:sz="4" w:space="0" w:color="auto"/>
            </w:tcBorders>
            <w:shd w:val="clear" w:color="auto" w:fill="auto"/>
            <w:vAlign w:val="center"/>
          </w:tcPr>
          <w:p w14:paraId="583F0F4C"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NEX</w:t>
            </w:r>
          </w:p>
        </w:tc>
        <w:tc>
          <w:tcPr>
            <w:tcW w:w="1117" w:type="dxa"/>
            <w:tcBorders>
              <w:top w:val="single" w:sz="4" w:space="0" w:color="auto"/>
              <w:bottom w:val="single" w:sz="4" w:space="0" w:color="auto"/>
            </w:tcBorders>
            <w:shd w:val="clear" w:color="auto" w:fill="auto"/>
            <w:vAlign w:val="center"/>
          </w:tcPr>
          <w:p w14:paraId="063AC44F"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Matrix size</w:t>
            </w:r>
          </w:p>
        </w:tc>
        <w:tc>
          <w:tcPr>
            <w:tcW w:w="703" w:type="dxa"/>
            <w:gridSpan w:val="2"/>
            <w:tcBorders>
              <w:top w:val="single" w:sz="4" w:space="0" w:color="auto"/>
              <w:bottom w:val="single" w:sz="4" w:space="0" w:color="auto"/>
            </w:tcBorders>
            <w:shd w:val="clear" w:color="auto" w:fill="auto"/>
            <w:vAlign w:val="center"/>
          </w:tcPr>
          <w:p w14:paraId="1789BB2E" w14:textId="77777777" w:rsidR="00436E0E" w:rsidRPr="004670AB" w:rsidRDefault="00436E0E" w:rsidP="00680403">
            <w:pPr>
              <w:spacing w:after="0" w:line="360" w:lineRule="auto"/>
              <w:jc w:val="both"/>
              <w:rPr>
                <w:rFonts w:ascii="Book Antiqua" w:eastAsia="MS Mincho" w:hAnsi="Book Antiqua" w:cs="Arial"/>
                <w:b/>
                <w:lang w:eastAsia="it-IT"/>
              </w:rPr>
            </w:pPr>
            <w:r w:rsidRPr="004670AB">
              <w:rPr>
                <w:rFonts w:ascii="Book Antiqua" w:eastAsia="MS Mincho" w:hAnsi="Book Antiqua" w:cs="Arial"/>
                <w:b/>
                <w:lang w:eastAsia="it-IT"/>
              </w:rPr>
              <w:t>Scan time</w:t>
            </w:r>
          </w:p>
        </w:tc>
      </w:tr>
      <w:tr w:rsidR="004E4D87" w:rsidRPr="00BC51DF" w14:paraId="57B83760" w14:textId="77777777" w:rsidTr="005D6775">
        <w:trPr>
          <w:trHeight w:val="894"/>
        </w:trPr>
        <w:tc>
          <w:tcPr>
            <w:tcW w:w="1643" w:type="dxa"/>
            <w:shd w:val="clear" w:color="auto" w:fill="auto"/>
          </w:tcPr>
          <w:p w14:paraId="0BF48B9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Neonates</w:t>
            </w:r>
          </w:p>
        </w:tc>
        <w:tc>
          <w:tcPr>
            <w:tcW w:w="1117" w:type="dxa"/>
            <w:shd w:val="clear" w:color="auto" w:fill="auto"/>
            <w:vAlign w:val="center"/>
          </w:tcPr>
          <w:p w14:paraId="3F9B925E" w14:textId="2ECD9875"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r w:rsidRPr="00BB3789">
              <w:rPr>
                <w:rFonts w:ascii="Book Antiqua" w:hAnsi="Book Antiqua" w:cs="Arial" w:hint="eastAsia"/>
                <w:vertAlign w:val="superscript"/>
                <w:lang w:eastAsia="zh-CN"/>
              </w:rPr>
              <w:t>1</w:t>
            </w:r>
          </w:p>
        </w:tc>
        <w:tc>
          <w:tcPr>
            <w:tcW w:w="977" w:type="dxa"/>
            <w:shd w:val="clear" w:color="auto" w:fill="auto"/>
            <w:vAlign w:val="center"/>
          </w:tcPr>
          <w:p w14:paraId="4E4B05A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TSE T1w</w:t>
            </w:r>
          </w:p>
        </w:tc>
        <w:tc>
          <w:tcPr>
            <w:tcW w:w="977" w:type="dxa"/>
            <w:shd w:val="clear" w:color="auto" w:fill="auto"/>
            <w:vAlign w:val="center"/>
          </w:tcPr>
          <w:p w14:paraId="2F259C6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550</w:t>
            </w:r>
          </w:p>
        </w:tc>
        <w:tc>
          <w:tcPr>
            <w:tcW w:w="1117" w:type="dxa"/>
            <w:shd w:val="clear" w:color="auto" w:fill="auto"/>
            <w:vAlign w:val="center"/>
          </w:tcPr>
          <w:p w14:paraId="50EE247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6.7</w:t>
            </w:r>
          </w:p>
        </w:tc>
        <w:tc>
          <w:tcPr>
            <w:tcW w:w="977" w:type="dxa"/>
            <w:shd w:val="clear" w:color="auto" w:fill="auto"/>
            <w:vAlign w:val="center"/>
          </w:tcPr>
          <w:p w14:paraId="5AF9A52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138</w:t>
            </w:r>
          </w:p>
        </w:tc>
        <w:tc>
          <w:tcPr>
            <w:tcW w:w="838" w:type="dxa"/>
            <w:shd w:val="clear" w:color="auto" w:fill="auto"/>
            <w:vAlign w:val="center"/>
          </w:tcPr>
          <w:p w14:paraId="36426ED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2DA1F5A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49" w:type="dxa"/>
            <w:shd w:val="clear" w:color="auto" w:fill="auto"/>
            <w:vAlign w:val="center"/>
          </w:tcPr>
          <w:p w14:paraId="39591A0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4</w:t>
            </w:r>
          </w:p>
        </w:tc>
        <w:tc>
          <w:tcPr>
            <w:tcW w:w="1117" w:type="dxa"/>
            <w:shd w:val="clear" w:color="auto" w:fill="auto"/>
            <w:vAlign w:val="center"/>
          </w:tcPr>
          <w:p w14:paraId="2A49222A" w14:textId="26FF6019"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256</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80</w:t>
            </w:r>
          </w:p>
        </w:tc>
        <w:tc>
          <w:tcPr>
            <w:tcW w:w="703" w:type="dxa"/>
            <w:gridSpan w:val="2"/>
            <w:shd w:val="clear" w:color="auto" w:fill="auto"/>
            <w:vAlign w:val="center"/>
          </w:tcPr>
          <w:p w14:paraId="52B07CF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3.07</w:t>
            </w:r>
          </w:p>
        </w:tc>
      </w:tr>
      <w:tr w:rsidR="004E4D87" w:rsidRPr="00BC51DF" w14:paraId="4362BA89" w14:textId="77777777" w:rsidTr="005D6775">
        <w:trPr>
          <w:trHeight w:val="451"/>
        </w:trPr>
        <w:tc>
          <w:tcPr>
            <w:tcW w:w="1643" w:type="dxa"/>
            <w:shd w:val="clear" w:color="auto" w:fill="auto"/>
          </w:tcPr>
          <w:p w14:paraId="51313790"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682D7969" w14:textId="65E14FD5"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p>
        </w:tc>
        <w:tc>
          <w:tcPr>
            <w:tcW w:w="977" w:type="dxa"/>
            <w:shd w:val="clear" w:color="auto" w:fill="auto"/>
            <w:vAlign w:val="center"/>
          </w:tcPr>
          <w:p w14:paraId="339792C7"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IR</w:t>
            </w:r>
          </w:p>
        </w:tc>
        <w:tc>
          <w:tcPr>
            <w:tcW w:w="977" w:type="dxa"/>
            <w:shd w:val="clear" w:color="auto" w:fill="auto"/>
            <w:vAlign w:val="center"/>
          </w:tcPr>
          <w:p w14:paraId="58E6A9C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2006</w:t>
            </w:r>
          </w:p>
        </w:tc>
        <w:tc>
          <w:tcPr>
            <w:tcW w:w="1117" w:type="dxa"/>
            <w:shd w:val="clear" w:color="auto" w:fill="auto"/>
            <w:vAlign w:val="center"/>
          </w:tcPr>
          <w:p w14:paraId="240BBD5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12/500</w:t>
            </w:r>
          </w:p>
        </w:tc>
        <w:tc>
          <w:tcPr>
            <w:tcW w:w="977" w:type="dxa"/>
            <w:shd w:val="clear" w:color="auto" w:fill="auto"/>
            <w:vAlign w:val="center"/>
          </w:tcPr>
          <w:p w14:paraId="716C679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66CFA8CE"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478BDEA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49" w:type="dxa"/>
            <w:shd w:val="clear" w:color="auto" w:fill="auto"/>
            <w:vAlign w:val="center"/>
          </w:tcPr>
          <w:p w14:paraId="5BE94ACA"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1117" w:type="dxa"/>
            <w:shd w:val="clear" w:color="auto" w:fill="auto"/>
            <w:vAlign w:val="center"/>
          </w:tcPr>
          <w:p w14:paraId="1FE701F9" w14:textId="2CB7239A"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256</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80</w:t>
            </w:r>
          </w:p>
        </w:tc>
        <w:tc>
          <w:tcPr>
            <w:tcW w:w="703" w:type="dxa"/>
            <w:gridSpan w:val="2"/>
            <w:shd w:val="clear" w:color="auto" w:fill="auto"/>
            <w:vAlign w:val="center"/>
          </w:tcPr>
          <w:p w14:paraId="7C43781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4.48</w:t>
            </w:r>
          </w:p>
        </w:tc>
      </w:tr>
      <w:tr w:rsidR="004E4D87" w:rsidRPr="00BC51DF" w14:paraId="6F8B9D02" w14:textId="77777777" w:rsidTr="005D6775">
        <w:trPr>
          <w:trHeight w:val="894"/>
        </w:trPr>
        <w:tc>
          <w:tcPr>
            <w:tcW w:w="1643" w:type="dxa"/>
            <w:shd w:val="clear" w:color="auto" w:fill="auto"/>
          </w:tcPr>
          <w:p w14:paraId="3D9AEBD1"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7B5586CA" w14:textId="6826B31D"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Coronal Axial</w:t>
            </w:r>
          </w:p>
        </w:tc>
        <w:tc>
          <w:tcPr>
            <w:tcW w:w="977" w:type="dxa"/>
            <w:shd w:val="clear" w:color="auto" w:fill="auto"/>
            <w:vAlign w:val="center"/>
          </w:tcPr>
          <w:p w14:paraId="1B20F9B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TSE T2w</w:t>
            </w:r>
          </w:p>
        </w:tc>
        <w:tc>
          <w:tcPr>
            <w:tcW w:w="977" w:type="dxa"/>
            <w:shd w:val="clear" w:color="auto" w:fill="auto"/>
            <w:vAlign w:val="center"/>
          </w:tcPr>
          <w:p w14:paraId="5B1948A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10320</w:t>
            </w:r>
          </w:p>
        </w:tc>
        <w:tc>
          <w:tcPr>
            <w:tcW w:w="1117" w:type="dxa"/>
            <w:shd w:val="clear" w:color="auto" w:fill="auto"/>
            <w:vAlign w:val="center"/>
          </w:tcPr>
          <w:p w14:paraId="7404568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122</w:t>
            </w:r>
          </w:p>
        </w:tc>
        <w:tc>
          <w:tcPr>
            <w:tcW w:w="977" w:type="dxa"/>
            <w:shd w:val="clear" w:color="auto" w:fill="auto"/>
            <w:vAlign w:val="center"/>
          </w:tcPr>
          <w:p w14:paraId="6579480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38" w:type="dxa"/>
            <w:shd w:val="clear" w:color="auto" w:fill="auto"/>
            <w:vAlign w:val="center"/>
          </w:tcPr>
          <w:p w14:paraId="78CDD2B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0B18C47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49" w:type="dxa"/>
            <w:shd w:val="clear" w:color="auto" w:fill="auto"/>
            <w:vAlign w:val="center"/>
          </w:tcPr>
          <w:p w14:paraId="5034EB8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1117" w:type="dxa"/>
            <w:shd w:val="clear" w:color="auto" w:fill="auto"/>
            <w:vAlign w:val="center"/>
          </w:tcPr>
          <w:p w14:paraId="193BA682" w14:textId="369DAC02"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384</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90</w:t>
            </w:r>
          </w:p>
        </w:tc>
        <w:tc>
          <w:tcPr>
            <w:tcW w:w="703" w:type="dxa"/>
            <w:gridSpan w:val="2"/>
            <w:shd w:val="clear" w:color="auto" w:fill="auto"/>
            <w:vAlign w:val="center"/>
          </w:tcPr>
          <w:p w14:paraId="206F794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3.18</w:t>
            </w:r>
          </w:p>
        </w:tc>
      </w:tr>
      <w:tr w:rsidR="004E4D87" w:rsidRPr="00BC51DF" w14:paraId="6D1B4289" w14:textId="77777777" w:rsidTr="005D6775">
        <w:trPr>
          <w:trHeight w:val="885"/>
        </w:trPr>
        <w:tc>
          <w:tcPr>
            <w:tcW w:w="1643" w:type="dxa"/>
            <w:shd w:val="clear" w:color="auto" w:fill="auto"/>
          </w:tcPr>
          <w:p w14:paraId="5A13533B"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326CE1DD" w14:textId="67047EDE"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r>
              <w:rPr>
                <w:rFonts w:ascii="Book Antiqua" w:hAnsi="Book Antiqua" w:cs="Arial" w:hint="eastAsia"/>
                <w:vertAlign w:val="superscript"/>
                <w:lang w:eastAsia="zh-CN"/>
              </w:rPr>
              <w:t>2</w:t>
            </w:r>
          </w:p>
        </w:tc>
        <w:tc>
          <w:tcPr>
            <w:tcW w:w="977" w:type="dxa"/>
            <w:shd w:val="clear" w:color="auto" w:fill="auto"/>
            <w:vAlign w:val="center"/>
          </w:tcPr>
          <w:p w14:paraId="1621B68D" w14:textId="0877AEB9"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GRE T2</w:t>
            </w:r>
            <w:r w:rsidR="005D6775" w:rsidRPr="005D6775">
              <w:rPr>
                <w:rFonts w:ascii="Book Antiqua" w:hAnsi="Book Antiqua" w:cs="Arial" w:hint="eastAsia"/>
                <w:vertAlign w:val="superscript"/>
                <w:lang w:eastAsia="zh-CN"/>
              </w:rPr>
              <w:t>1</w:t>
            </w:r>
            <w:r w:rsidRPr="00EB0113">
              <w:rPr>
                <w:rFonts w:ascii="Book Antiqua" w:eastAsia="MS Mincho" w:hAnsi="Book Antiqua" w:cs="Arial"/>
                <w:lang w:eastAsia="it-IT"/>
              </w:rPr>
              <w:t>w</w:t>
            </w:r>
          </w:p>
        </w:tc>
        <w:tc>
          <w:tcPr>
            <w:tcW w:w="977" w:type="dxa"/>
            <w:shd w:val="clear" w:color="auto" w:fill="auto"/>
            <w:vAlign w:val="center"/>
          </w:tcPr>
          <w:p w14:paraId="2664FBD7"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600</w:t>
            </w:r>
          </w:p>
        </w:tc>
        <w:tc>
          <w:tcPr>
            <w:tcW w:w="1117" w:type="dxa"/>
            <w:shd w:val="clear" w:color="auto" w:fill="auto"/>
            <w:vAlign w:val="center"/>
          </w:tcPr>
          <w:p w14:paraId="0B1E3EE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w:t>
            </w:r>
          </w:p>
        </w:tc>
        <w:tc>
          <w:tcPr>
            <w:tcW w:w="977" w:type="dxa"/>
            <w:shd w:val="clear" w:color="auto" w:fill="auto"/>
            <w:vAlign w:val="center"/>
          </w:tcPr>
          <w:p w14:paraId="2260B914"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w:t>
            </w:r>
          </w:p>
        </w:tc>
        <w:tc>
          <w:tcPr>
            <w:tcW w:w="838" w:type="dxa"/>
            <w:shd w:val="clear" w:color="auto" w:fill="auto"/>
            <w:vAlign w:val="center"/>
          </w:tcPr>
          <w:p w14:paraId="73A909D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36EB1ADA"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49" w:type="dxa"/>
            <w:shd w:val="clear" w:color="auto" w:fill="auto"/>
            <w:vAlign w:val="center"/>
          </w:tcPr>
          <w:p w14:paraId="7471FB6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1117" w:type="dxa"/>
            <w:shd w:val="clear" w:color="auto" w:fill="auto"/>
            <w:vAlign w:val="center"/>
          </w:tcPr>
          <w:p w14:paraId="53C59E71" w14:textId="7E4A3DE2"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256</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85</w:t>
            </w:r>
          </w:p>
        </w:tc>
        <w:tc>
          <w:tcPr>
            <w:tcW w:w="703" w:type="dxa"/>
            <w:gridSpan w:val="2"/>
            <w:shd w:val="clear" w:color="auto" w:fill="auto"/>
            <w:vAlign w:val="center"/>
          </w:tcPr>
          <w:p w14:paraId="5F5C259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3.35</w:t>
            </w:r>
          </w:p>
        </w:tc>
      </w:tr>
      <w:tr w:rsidR="004E4D87" w:rsidRPr="00BC51DF" w14:paraId="70D36E7D" w14:textId="77777777" w:rsidTr="005D6775">
        <w:trPr>
          <w:trHeight w:val="1789"/>
        </w:trPr>
        <w:tc>
          <w:tcPr>
            <w:tcW w:w="1643" w:type="dxa"/>
            <w:shd w:val="clear" w:color="auto" w:fill="auto"/>
          </w:tcPr>
          <w:p w14:paraId="49D46772"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24675A15" w14:textId="534CD4B8" w:rsidR="00B167B4" w:rsidRPr="00B167B4" w:rsidRDefault="004E4D87"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w:t>
            </w:r>
            <w:r w:rsidR="00B167B4">
              <w:rPr>
                <w:rFonts w:ascii="Book Antiqua" w:eastAsia="MS Mincho" w:hAnsi="Book Antiqua" w:cs="Arial"/>
                <w:lang w:eastAsia="it-IT"/>
              </w:rPr>
              <w:t>xial</w:t>
            </w:r>
            <w:r w:rsidR="00B167B4" w:rsidRPr="00B167B4">
              <w:rPr>
                <w:rFonts w:ascii="Book Antiqua" w:hAnsi="Book Antiqua" w:cs="Arial" w:hint="eastAsia"/>
                <w:vertAlign w:val="superscript"/>
                <w:lang w:eastAsia="zh-CN"/>
              </w:rPr>
              <w:t>3</w:t>
            </w:r>
          </w:p>
          <w:p w14:paraId="74916CFB" w14:textId="2BF78F9A"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DWI (b0 and b800)</w:t>
            </w:r>
          </w:p>
        </w:tc>
        <w:tc>
          <w:tcPr>
            <w:tcW w:w="977" w:type="dxa"/>
            <w:shd w:val="clear" w:color="auto" w:fill="auto"/>
            <w:vAlign w:val="center"/>
          </w:tcPr>
          <w:p w14:paraId="0A0EE0F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FLAIR</w:t>
            </w:r>
          </w:p>
        </w:tc>
        <w:tc>
          <w:tcPr>
            <w:tcW w:w="977" w:type="dxa"/>
            <w:shd w:val="clear" w:color="auto" w:fill="auto"/>
            <w:vAlign w:val="center"/>
          </w:tcPr>
          <w:p w14:paraId="77D8CF9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9000</w:t>
            </w:r>
          </w:p>
        </w:tc>
        <w:tc>
          <w:tcPr>
            <w:tcW w:w="1117" w:type="dxa"/>
            <w:shd w:val="clear" w:color="auto" w:fill="auto"/>
            <w:vAlign w:val="center"/>
          </w:tcPr>
          <w:p w14:paraId="53A0198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88/2500</w:t>
            </w:r>
          </w:p>
        </w:tc>
        <w:tc>
          <w:tcPr>
            <w:tcW w:w="977" w:type="dxa"/>
            <w:shd w:val="clear" w:color="auto" w:fill="auto"/>
            <w:vAlign w:val="center"/>
          </w:tcPr>
          <w:p w14:paraId="4001772A"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1345558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65EF22F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180</w:t>
            </w:r>
          </w:p>
        </w:tc>
        <w:tc>
          <w:tcPr>
            <w:tcW w:w="849" w:type="dxa"/>
            <w:shd w:val="clear" w:color="auto" w:fill="auto"/>
            <w:vAlign w:val="center"/>
          </w:tcPr>
          <w:p w14:paraId="221E22E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w:t>
            </w:r>
          </w:p>
        </w:tc>
        <w:tc>
          <w:tcPr>
            <w:tcW w:w="1117" w:type="dxa"/>
            <w:shd w:val="clear" w:color="auto" w:fill="auto"/>
            <w:vAlign w:val="center"/>
          </w:tcPr>
          <w:p w14:paraId="792E777F" w14:textId="67BFAB9A"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320</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70</w:t>
            </w:r>
          </w:p>
        </w:tc>
        <w:tc>
          <w:tcPr>
            <w:tcW w:w="703" w:type="dxa"/>
            <w:gridSpan w:val="2"/>
            <w:shd w:val="clear" w:color="auto" w:fill="auto"/>
            <w:vAlign w:val="center"/>
          </w:tcPr>
          <w:p w14:paraId="06AB331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3.56</w:t>
            </w:r>
          </w:p>
        </w:tc>
      </w:tr>
      <w:tr w:rsidR="004E4D87" w:rsidRPr="00BC51DF" w14:paraId="1F2DEA68" w14:textId="77777777" w:rsidTr="005D6775">
        <w:trPr>
          <w:trHeight w:val="451"/>
        </w:trPr>
        <w:tc>
          <w:tcPr>
            <w:tcW w:w="1643" w:type="dxa"/>
            <w:shd w:val="clear" w:color="auto" w:fill="auto"/>
          </w:tcPr>
          <w:p w14:paraId="7A42A4A6"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69B35C3A" w14:textId="14F3F7EC"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r w:rsidR="00B167B4" w:rsidRPr="00255F55">
              <w:rPr>
                <w:rFonts w:ascii="Book Antiqua" w:hAnsi="Book Antiqua" w:cs="Arial" w:hint="eastAsia"/>
                <w:vertAlign w:val="superscript"/>
                <w:lang w:eastAsia="zh-CN"/>
              </w:rPr>
              <w:t>1</w:t>
            </w:r>
          </w:p>
        </w:tc>
        <w:tc>
          <w:tcPr>
            <w:tcW w:w="977" w:type="dxa"/>
            <w:shd w:val="clear" w:color="auto" w:fill="auto"/>
            <w:vAlign w:val="center"/>
          </w:tcPr>
          <w:p w14:paraId="20E61AE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EPI</w:t>
            </w:r>
          </w:p>
        </w:tc>
        <w:tc>
          <w:tcPr>
            <w:tcW w:w="977" w:type="dxa"/>
            <w:shd w:val="clear" w:color="auto" w:fill="auto"/>
            <w:vAlign w:val="center"/>
          </w:tcPr>
          <w:p w14:paraId="36A1DC3E"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8100</w:t>
            </w:r>
          </w:p>
        </w:tc>
        <w:tc>
          <w:tcPr>
            <w:tcW w:w="1117" w:type="dxa"/>
            <w:shd w:val="clear" w:color="auto" w:fill="auto"/>
            <w:vAlign w:val="center"/>
          </w:tcPr>
          <w:p w14:paraId="7A8AFA5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76</w:t>
            </w:r>
          </w:p>
        </w:tc>
        <w:tc>
          <w:tcPr>
            <w:tcW w:w="977" w:type="dxa"/>
            <w:shd w:val="clear" w:color="auto" w:fill="auto"/>
            <w:vAlign w:val="center"/>
          </w:tcPr>
          <w:p w14:paraId="40B2777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w:t>
            </w:r>
          </w:p>
        </w:tc>
        <w:tc>
          <w:tcPr>
            <w:tcW w:w="838" w:type="dxa"/>
            <w:shd w:val="clear" w:color="auto" w:fill="auto"/>
            <w:vAlign w:val="center"/>
          </w:tcPr>
          <w:p w14:paraId="199E730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w:t>
            </w:r>
          </w:p>
        </w:tc>
        <w:tc>
          <w:tcPr>
            <w:tcW w:w="826" w:type="dxa"/>
            <w:shd w:val="clear" w:color="auto" w:fill="auto"/>
            <w:vAlign w:val="center"/>
          </w:tcPr>
          <w:p w14:paraId="6EB019C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200</w:t>
            </w:r>
          </w:p>
        </w:tc>
        <w:tc>
          <w:tcPr>
            <w:tcW w:w="849" w:type="dxa"/>
            <w:shd w:val="clear" w:color="auto" w:fill="auto"/>
            <w:vAlign w:val="center"/>
          </w:tcPr>
          <w:p w14:paraId="74DABF23"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w:t>
            </w:r>
          </w:p>
        </w:tc>
        <w:tc>
          <w:tcPr>
            <w:tcW w:w="1117" w:type="dxa"/>
            <w:shd w:val="clear" w:color="auto" w:fill="auto"/>
            <w:vAlign w:val="center"/>
          </w:tcPr>
          <w:p w14:paraId="06E390B0" w14:textId="5B21D5A0"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192</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100</w:t>
            </w:r>
          </w:p>
        </w:tc>
        <w:tc>
          <w:tcPr>
            <w:tcW w:w="703" w:type="dxa"/>
            <w:gridSpan w:val="2"/>
            <w:shd w:val="clear" w:color="auto" w:fill="auto"/>
            <w:vAlign w:val="center"/>
          </w:tcPr>
          <w:p w14:paraId="633263D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3.40</w:t>
            </w:r>
          </w:p>
        </w:tc>
      </w:tr>
      <w:tr w:rsidR="004E4D87" w:rsidRPr="00BC51DF" w14:paraId="3F9E3919" w14:textId="77777777" w:rsidTr="005D6775">
        <w:trPr>
          <w:trHeight w:val="894"/>
        </w:trPr>
        <w:tc>
          <w:tcPr>
            <w:tcW w:w="1643" w:type="dxa"/>
            <w:shd w:val="clear" w:color="auto" w:fill="auto"/>
          </w:tcPr>
          <w:p w14:paraId="3F865872" w14:textId="7C3BB94C"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 xml:space="preserve">Infants and </w:t>
            </w:r>
            <w:r w:rsidR="005D6775" w:rsidRPr="00EB0113">
              <w:rPr>
                <w:rFonts w:ascii="Book Antiqua" w:eastAsia="MS Mincho" w:hAnsi="Book Antiqua" w:cs="Arial"/>
                <w:lang w:eastAsia="it-IT"/>
              </w:rPr>
              <w:t>a</w:t>
            </w:r>
            <w:r w:rsidRPr="00EB0113">
              <w:rPr>
                <w:rFonts w:ascii="Book Antiqua" w:eastAsia="MS Mincho" w:hAnsi="Book Antiqua" w:cs="Arial"/>
                <w:lang w:eastAsia="it-IT"/>
              </w:rPr>
              <w:t>dolescents</w:t>
            </w:r>
          </w:p>
        </w:tc>
        <w:tc>
          <w:tcPr>
            <w:tcW w:w="1117" w:type="dxa"/>
            <w:shd w:val="clear" w:color="auto" w:fill="auto"/>
            <w:vAlign w:val="center"/>
          </w:tcPr>
          <w:p w14:paraId="1FFBDDE4" w14:textId="6AA34752"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p>
        </w:tc>
        <w:tc>
          <w:tcPr>
            <w:tcW w:w="977" w:type="dxa"/>
            <w:shd w:val="clear" w:color="auto" w:fill="auto"/>
            <w:vAlign w:val="center"/>
          </w:tcPr>
          <w:p w14:paraId="1C7C2A74"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TSE T1w</w:t>
            </w:r>
          </w:p>
        </w:tc>
        <w:tc>
          <w:tcPr>
            <w:tcW w:w="977" w:type="dxa"/>
            <w:shd w:val="clear" w:color="auto" w:fill="auto"/>
            <w:vAlign w:val="center"/>
          </w:tcPr>
          <w:p w14:paraId="62756793"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600</w:t>
            </w:r>
          </w:p>
        </w:tc>
        <w:tc>
          <w:tcPr>
            <w:tcW w:w="1117" w:type="dxa"/>
            <w:shd w:val="clear" w:color="auto" w:fill="auto"/>
            <w:vAlign w:val="center"/>
          </w:tcPr>
          <w:p w14:paraId="4D135E8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6.4</w:t>
            </w:r>
          </w:p>
        </w:tc>
        <w:tc>
          <w:tcPr>
            <w:tcW w:w="977" w:type="dxa"/>
            <w:shd w:val="clear" w:color="auto" w:fill="auto"/>
            <w:vAlign w:val="center"/>
          </w:tcPr>
          <w:p w14:paraId="7B1E18A3"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4CA41CE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826" w:type="dxa"/>
            <w:shd w:val="clear" w:color="auto" w:fill="auto"/>
            <w:vAlign w:val="center"/>
          </w:tcPr>
          <w:p w14:paraId="4EF49A5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200</w:t>
            </w:r>
          </w:p>
        </w:tc>
        <w:tc>
          <w:tcPr>
            <w:tcW w:w="849" w:type="dxa"/>
            <w:shd w:val="clear" w:color="auto" w:fill="auto"/>
            <w:vAlign w:val="center"/>
          </w:tcPr>
          <w:p w14:paraId="18D2A53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1117" w:type="dxa"/>
            <w:shd w:val="clear" w:color="auto" w:fill="auto"/>
            <w:vAlign w:val="center"/>
          </w:tcPr>
          <w:p w14:paraId="64194177" w14:textId="624572EF"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256</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256</w:t>
            </w:r>
          </w:p>
        </w:tc>
        <w:tc>
          <w:tcPr>
            <w:tcW w:w="703" w:type="dxa"/>
            <w:gridSpan w:val="2"/>
            <w:shd w:val="clear" w:color="auto" w:fill="auto"/>
            <w:vAlign w:val="center"/>
          </w:tcPr>
          <w:p w14:paraId="37F1503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1.36</w:t>
            </w:r>
          </w:p>
        </w:tc>
      </w:tr>
      <w:tr w:rsidR="004E4D87" w:rsidRPr="00BC51DF" w14:paraId="6C303ABE" w14:textId="77777777" w:rsidTr="005D6775">
        <w:trPr>
          <w:trHeight w:val="442"/>
        </w:trPr>
        <w:tc>
          <w:tcPr>
            <w:tcW w:w="1643" w:type="dxa"/>
            <w:shd w:val="clear" w:color="auto" w:fill="auto"/>
          </w:tcPr>
          <w:p w14:paraId="340150FF"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318D031B" w14:textId="6E7AD81F" w:rsidR="004E4D87" w:rsidRPr="00B167B4" w:rsidRDefault="004E4D87" w:rsidP="00680403">
            <w:pPr>
              <w:spacing w:after="0" w:line="360" w:lineRule="auto"/>
              <w:jc w:val="both"/>
              <w:rPr>
                <w:rFonts w:ascii="Book Antiqua" w:hAnsi="Book Antiqua" w:cs="Arial"/>
                <w:lang w:eastAsia="zh-CN"/>
              </w:rPr>
            </w:pPr>
            <w:r w:rsidRPr="008112F8">
              <w:rPr>
                <w:rFonts w:ascii="Book Antiqua" w:eastAsia="MS Mincho" w:hAnsi="Book Antiqua" w:cs="Arial"/>
                <w:lang w:eastAsia="it-IT"/>
              </w:rPr>
              <w:t>Axial</w:t>
            </w:r>
            <w:r w:rsidR="00B167B4" w:rsidRPr="00B167B4">
              <w:rPr>
                <w:rFonts w:ascii="Book Antiqua" w:hAnsi="Book Antiqua" w:cs="Arial" w:hint="eastAsia"/>
                <w:vertAlign w:val="superscript"/>
                <w:lang w:eastAsia="zh-CN"/>
              </w:rPr>
              <w:t>2</w:t>
            </w:r>
          </w:p>
        </w:tc>
        <w:tc>
          <w:tcPr>
            <w:tcW w:w="977" w:type="dxa"/>
            <w:shd w:val="clear" w:color="auto" w:fill="auto"/>
            <w:vAlign w:val="center"/>
          </w:tcPr>
          <w:p w14:paraId="09BCECB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IR</w:t>
            </w:r>
          </w:p>
        </w:tc>
        <w:tc>
          <w:tcPr>
            <w:tcW w:w="977" w:type="dxa"/>
            <w:shd w:val="clear" w:color="auto" w:fill="auto"/>
            <w:vAlign w:val="center"/>
          </w:tcPr>
          <w:p w14:paraId="2FD0F98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2500</w:t>
            </w:r>
          </w:p>
        </w:tc>
        <w:tc>
          <w:tcPr>
            <w:tcW w:w="1117" w:type="dxa"/>
            <w:shd w:val="clear" w:color="auto" w:fill="auto"/>
            <w:vAlign w:val="center"/>
          </w:tcPr>
          <w:p w14:paraId="7F015E7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11/500</w:t>
            </w:r>
          </w:p>
        </w:tc>
        <w:tc>
          <w:tcPr>
            <w:tcW w:w="977" w:type="dxa"/>
            <w:shd w:val="clear" w:color="auto" w:fill="auto"/>
            <w:vAlign w:val="center"/>
          </w:tcPr>
          <w:p w14:paraId="72931FA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11322AB4"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826" w:type="dxa"/>
            <w:shd w:val="clear" w:color="auto" w:fill="auto"/>
            <w:vAlign w:val="center"/>
          </w:tcPr>
          <w:p w14:paraId="4C9CF78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220</w:t>
            </w:r>
          </w:p>
        </w:tc>
        <w:tc>
          <w:tcPr>
            <w:tcW w:w="849" w:type="dxa"/>
            <w:shd w:val="clear" w:color="auto" w:fill="auto"/>
            <w:vAlign w:val="center"/>
          </w:tcPr>
          <w:p w14:paraId="3CD1FD5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w:t>
            </w:r>
          </w:p>
        </w:tc>
        <w:tc>
          <w:tcPr>
            <w:tcW w:w="1117" w:type="dxa"/>
            <w:shd w:val="clear" w:color="auto" w:fill="auto"/>
            <w:vAlign w:val="center"/>
          </w:tcPr>
          <w:p w14:paraId="5EEFFA7E" w14:textId="344CE690"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320</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80</w:t>
            </w:r>
          </w:p>
        </w:tc>
        <w:tc>
          <w:tcPr>
            <w:tcW w:w="703" w:type="dxa"/>
            <w:gridSpan w:val="2"/>
            <w:shd w:val="clear" w:color="auto" w:fill="auto"/>
            <w:vAlign w:val="center"/>
          </w:tcPr>
          <w:p w14:paraId="3769AD7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3.27</w:t>
            </w:r>
          </w:p>
        </w:tc>
      </w:tr>
      <w:tr w:rsidR="004E4D87" w:rsidRPr="00BC51DF" w14:paraId="15348D28" w14:textId="77777777" w:rsidTr="005D6775">
        <w:trPr>
          <w:trHeight w:val="894"/>
        </w:trPr>
        <w:tc>
          <w:tcPr>
            <w:tcW w:w="1643" w:type="dxa"/>
            <w:shd w:val="clear" w:color="auto" w:fill="auto"/>
          </w:tcPr>
          <w:p w14:paraId="114A71AE"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6FF7CDFD" w14:textId="554690EC"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Coronal</w:t>
            </w:r>
          </w:p>
        </w:tc>
        <w:tc>
          <w:tcPr>
            <w:tcW w:w="977" w:type="dxa"/>
            <w:shd w:val="clear" w:color="auto" w:fill="auto"/>
            <w:vAlign w:val="center"/>
          </w:tcPr>
          <w:p w14:paraId="10A66271"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TSE T2w</w:t>
            </w:r>
          </w:p>
        </w:tc>
        <w:tc>
          <w:tcPr>
            <w:tcW w:w="977" w:type="dxa"/>
            <w:shd w:val="clear" w:color="auto" w:fill="auto"/>
            <w:vAlign w:val="center"/>
          </w:tcPr>
          <w:p w14:paraId="5A1B428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6380</w:t>
            </w:r>
          </w:p>
        </w:tc>
        <w:tc>
          <w:tcPr>
            <w:tcW w:w="1117" w:type="dxa"/>
            <w:shd w:val="clear" w:color="auto" w:fill="auto"/>
            <w:vAlign w:val="center"/>
          </w:tcPr>
          <w:p w14:paraId="62D3CE5E"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108</w:t>
            </w:r>
          </w:p>
        </w:tc>
        <w:tc>
          <w:tcPr>
            <w:tcW w:w="977" w:type="dxa"/>
            <w:shd w:val="clear" w:color="auto" w:fill="auto"/>
            <w:vAlign w:val="center"/>
          </w:tcPr>
          <w:p w14:paraId="72A0D51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1F1CF27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826" w:type="dxa"/>
            <w:shd w:val="clear" w:color="auto" w:fill="auto"/>
            <w:vAlign w:val="center"/>
          </w:tcPr>
          <w:p w14:paraId="348E576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220</w:t>
            </w:r>
          </w:p>
        </w:tc>
        <w:tc>
          <w:tcPr>
            <w:tcW w:w="849" w:type="dxa"/>
            <w:shd w:val="clear" w:color="auto" w:fill="auto"/>
            <w:vAlign w:val="center"/>
          </w:tcPr>
          <w:p w14:paraId="53BD0A8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w:t>
            </w:r>
          </w:p>
        </w:tc>
        <w:tc>
          <w:tcPr>
            <w:tcW w:w="1117" w:type="dxa"/>
            <w:shd w:val="clear" w:color="auto" w:fill="auto"/>
            <w:vAlign w:val="center"/>
          </w:tcPr>
          <w:p w14:paraId="1648ADCA" w14:textId="03567300"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384</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75</w:t>
            </w:r>
          </w:p>
        </w:tc>
        <w:tc>
          <w:tcPr>
            <w:tcW w:w="703" w:type="dxa"/>
            <w:gridSpan w:val="2"/>
            <w:shd w:val="clear" w:color="auto" w:fill="auto"/>
            <w:vAlign w:val="center"/>
          </w:tcPr>
          <w:p w14:paraId="7D3FD753"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1.29</w:t>
            </w:r>
          </w:p>
        </w:tc>
      </w:tr>
      <w:tr w:rsidR="004E4D87" w:rsidRPr="00BC51DF" w14:paraId="1BE1B47F" w14:textId="77777777" w:rsidTr="005D6775">
        <w:trPr>
          <w:trHeight w:val="894"/>
        </w:trPr>
        <w:tc>
          <w:tcPr>
            <w:tcW w:w="1643" w:type="dxa"/>
            <w:shd w:val="clear" w:color="auto" w:fill="auto"/>
          </w:tcPr>
          <w:p w14:paraId="1C17F0B4"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5D79F391" w14:textId="002E3FEB"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r w:rsidR="00B167B4">
              <w:rPr>
                <w:rFonts w:ascii="Book Antiqua" w:hAnsi="Book Antiqua" w:cs="Arial" w:hint="eastAsia"/>
                <w:vertAlign w:val="superscript"/>
                <w:lang w:eastAsia="zh-CN"/>
              </w:rPr>
              <w:t>3</w:t>
            </w:r>
          </w:p>
        </w:tc>
        <w:tc>
          <w:tcPr>
            <w:tcW w:w="977" w:type="dxa"/>
            <w:shd w:val="clear" w:color="auto" w:fill="auto"/>
            <w:vAlign w:val="center"/>
          </w:tcPr>
          <w:p w14:paraId="2A81FB23" w14:textId="4E798C28"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GRE T2</w:t>
            </w:r>
            <w:r w:rsidR="005D6775" w:rsidRPr="005D6775">
              <w:rPr>
                <w:rFonts w:ascii="Book Antiqua" w:hAnsi="Book Antiqua" w:cs="Arial" w:hint="eastAsia"/>
                <w:vertAlign w:val="superscript"/>
                <w:lang w:eastAsia="zh-CN"/>
              </w:rPr>
              <w:t>1</w:t>
            </w:r>
            <w:r w:rsidRPr="00EB0113">
              <w:rPr>
                <w:rFonts w:ascii="Book Antiqua" w:eastAsia="MS Mincho" w:hAnsi="Book Antiqua" w:cs="Arial"/>
                <w:lang w:eastAsia="it-IT"/>
              </w:rPr>
              <w:t>w</w:t>
            </w:r>
          </w:p>
        </w:tc>
        <w:tc>
          <w:tcPr>
            <w:tcW w:w="977" w:type="dxa"/>
            <w:shd w:val="clear" w:color="auto" w:fill="auto"/>
            <w:vAlign w:val="center"/>
          </w:tcPr>
          <w:p w14:paraId="578C320C"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630</w:t>
            </w:r>
          </w:p>
        </w:tc>
        <w:tc>
          <w:tcPr>
            <w:tcW w:w="1117" w:type="dxa"/>
            <w:shd w:val="clear" w:color="auto" w:fill="auto"/>
            <w:vAlign w:val="center"/>
          </w:tcPr>
          <w:p w14:paraId="3868E96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w:t>
            </w:r>
          </w:p>
        </w:tc>
        <w:tc>
          <w:tcPr>
            <w:tcW w:w="977" w:type="dxa"/>
            <w:shd w:val="clear" w:color="auto" w:fill="auto"/>
            <w:vAlign w:val="center"/>
          </w:tcPr>
          <w:p w14:paraId="2BCDDAB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20</w:t>
            </w:r>
          </w:p>
        </w:tc>
        <w:tc>
          <w:tcPr>
            <w:tcW w:w="838" w:type="dxa"/>
            <w:shd w:val="clear" w:color="auto" w:fill="auto"/>
            <w:vAlign w:val="center"/>
          </w:tcPr>
          <w:p w14:paraId="134DA72F"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4</w:t>
            </w:r>
          </w:p>
        </w:tc>
        <w:tc>
          <w:tcPr>
            <w:tcW w:w="826" w:type="dxa"/>
            <w:shd w:val="clear" w:color="auto" w:fill="auto"/>
            <w:vAlign w:val="center"/>
          </w:tcPr>
          <w:p w14:paraId="251368BA"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220</w:t>
            </w:r>
          </w:p>
        </w:tc>
        <w:tc>
          <w:tcPr>
            <w:tcW w:w="849" w:type="dxa"/>
            <w:shd w:val="clear" w:color="auto" w:fill="auto"/>
            <w:vAlign w:val="center"/>
          </w:tcPr>
          <w:p w14:paraId="74A5795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w:t>
            </w:r>
          </w:p>
        </w:tc>
        <w:tc>
          <w:tcPr>
            <w:tcW w:w="1117" w:type="dxa"/>
            <w:shd w:val="clear" w:color="auto" w:fill="auto"/>
            <w:vAlign w:val="center"/>
          </w:tcPr>
          <w:p w14:paraId="0B2BF8CA" w14:textId="0DED84D3"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320</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75</w:t>
            </w:r>
          </w:p>
        </w:tc>
        <w:tc>
          <w:tcPr>
            <w:tcW w:w="703" w:type="dxa"/>
            <w:gridSpan w:val="2"/>
            <w:shd w:val="clear" w:color="auto" w:fill="auto"/>
            <w:vAlign w:val="center"/>
          </w:tcPr>
          <w:p w14:paraId="30F4014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2.33</w:t>
            </w:r>
          </w:p>
        </w:tc>
      </w:tr>
      <w:tr w:rsidR="004E4D87" w:rsidRPr="00BC51DF" w14:paraId="1975A1C7" w14:textId="77777777" w:rsidTr="005D6775">
        <w:trPr>
          <w:trHeight w:val="1789"/>
        </w:trPr>
        <w:tc>
          <w:tcPr>
            <w:tcW w:w="1643" w:type="dxa"/>
            <w:shd w:val="clear" w:color="auto" w:fill="auto"/>
          </w:tcPr>
          <w:p w14:paraId="3CD62C5A"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7F7045B8" w14:textId="3CA6D854"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 DWI (b0 and b1000)</w:t>
            </w:r>
          </w:p>
        </w:tc>
        <w:tc>
          <w:tcPr>
            <w:tcW w:w="977" w:type="dxa"/>
            <w:shd w:val="clear" w:color="auto" w:fill="auto"/>
            <w:vAlign w:val="center"/>
          </w:tcPr>
          <w:p w14:paraId="112F998F" w14:textId="4EB6B1A2"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FLAIR Fat</w:t>
            </w:r>
            <w:r w:rsidR="00281FD6">
              <w:rPr>
                <w:rFonts w:ascii="Book Antiqua" w:hAnsi="Book Antiqua" w:cs="Arial" w:hint="eastAsia"/>
                <w:lang w:eastAsia="zh-CN"/>
              </w:rPr>
              <w:t xml:space="preserve"> </w:t>
            </w:r>
            <w:r w:rsidRPr="00EB0113">
              <w:rPr>
                <w:rFonts w:ascii="Book Antiqua" w:eastAsia="MS Mincho" w:hAnsi="Book Antiqua" w:cs="Arial"/>
                <w:lang w:eastAsia="it-IT"/>
              </w:rPr>
              <w:t>Sat</w:t>
            </w:r>
          </w:p>
        </w:tc>
        <w:tc>
          <w:tcPr>
            <w:tcW w:w="977" w:type="dxa"/>
            <w:shd w:val="clear" w:color="auto" w:fill="auto"/>
            <w:vAlign w:val="center"/>
          </w:tcPr>
          <w:p w14:paraId="6A22C43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9000</w:t>
            </w:r>
          </w:p>
        </w:tc>
        <w:tc>
          <w:tcPr>
            <w:tcW w:w="1117" w:type="dxa"/>
            <w:shd w:val="clear" w:color="auto" w:fill="auto"/>
            <w:vAlign w:val="center"/>
          </w:tcPr>
          <w:p w14:paraId="52CE2D7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85/2500</w:t>
            </w:r>
          </w:p>
        </w:tc>
        <w:tc>
          <w:tcPr>
            <w:tcW w:w="977" w:type="dxa"/>
            <w:shd w:val="clear" w:color="auto" w:fill="auto"/>
            <w:vAlign w:val="center"/>
          </w:tcPr>
          <w:p w14:paraId="4AB35D56"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150</w:t>
            </w:r>
          </w:p>
        </w:tc>
        <w:tc>
          <w:tcPr>
            <w:tcW w:w="838" w:type="dxa"/>
            <w:shd w:val="clear" w:color="auto" w:fill="auto"/>
            <w:vAlign w:val="center"/>
          </w:tcPr>
          <w:p w14:paraId="5E10990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826" w:type="dxa"/>
            <w:shd w:val="clear" w:color="auto" w:fill="auto"/>
            <w:vAlign w:val="center"/>
          </w:tcPr>
          <w:p w14:paraId="3DCBE49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220</w:t>
            </w:r>
          </w:p>
        </w:tc>
        <w:tc>
          <w:tcPr>
            <w:tcW w:w="849" w:type="dxa"/>
            <w:shd w:val="clear" w:color="auto" w:fill="auto"/>
            <w:vAlign w:val="center"/>
          </w:tcPr>
          <w:p w14:paraId="520CFAB3"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w:t>
            </w:r>
          </w:p>
        </w:tc>
        <w:tc>
          <w:tcPr>
            <w:tcW w:w="1117" w:type="dxa"/>
            <w:shd w:val="clear" w:color="auto" w:fill="auto"/>
            <w:vAlign w:val="center"/>
          </w:tcPr>
          <w:p w14:paraId="56FA854F" w14:textId="57CEC90D"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320</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t>70</w:t>
            </w:r>
          </w:p>
        </w:tc>
        <w:tc>
          <w:tcPr>
            <w:tcW w:w="703" w:type="dxa"/>
            <w:gridSpan w:val="2"/>
            <w:shd w:val="clear" w:color="auto" w:fill="auto"/>
            <w:vAlign w:val="center"/>
          </w:tcPr>
          <w:p w14:paraId="63D91132"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3.56</w:t>
            </w:r>
          </w:p>
        </w:tc>
      </w:tr>
      <w:tr w:rsidR="004E4D87" w:rsidRPr="00BC51DF" w14:paraId="081AB232" w14:textId="77777777" w:rsidTr="005D6775">
        <w:trPr>
          <w:trHeight w:val="442"/>
        </w:trPr>
        <w:tc>
          <w:tcPr>
            <w:tcW w:w="1643" w:type="dxa"/>
            <w:shd w:val="clear" w:color="auto" w:fill="auto"/>
          </w:tcPr>
          <w:p w14:paraId="50CC1760" w14:textId="77777777" w:rsidR="004E4D87" w:rsidRPr="00EB0113" w:rsidRDefault="004E4D87" w:rsidP="00680403">
            <w:pPr>
              <w:spacing w:after="0" w:line="360" w:lineRule="auto"/>
              <w:jc w:val="both"/>
              <w:rPr>
                <w:rFonts w:ascii="Book Antiqua" w:eastAsia="MS Mincho" w:hAnsi="Book Antiqua" w:cs="Arial"/>
                <w:lang w:eastAsia="it-IT"/>
              </w:rPr>
            </w:pPr>
          </w:p>
        </w:tc>
        <w:tc>
          <w:tcPr>
            <w:tcW w:w="1117" w:type="dxa"/>
            <w:shd w:val="clear" w:color="auto" w:fill="auto"/>
            <w:vAlign w:val="center"/>
          </w:tcPr>
          <w:p w14:paraId="40A98DAD" w14:textId="2F727118" w:rsidR="004E4D87" w:rsidRPr="00EB0113" w:rsidRDefault="004E4D87" w:rsidP="00680403">
            <w:pPr>
              <w:spacing w:after="0" w:line="360" w:lineRule="auto"/>
              <w:jc w:val="both"/>
              <w:rPr>
                <w:rFonts w:ascii="Book Antiqua" w:eastAsia="MS Mincho" w:hAnsi="Book Antiqua" w:cs="Arial"/>
                <w:lang w:eastAsia="it-IT"/>
              </w:rPr>
            </w:pPr>
            <w:r w:rsidRPr="008112F8">
              <w:rPr>
                <w:rFonts w:ascii="Book Antiqua" w:eastAsia="MS Mincho" w:hAnsi="Book Antiqua" w:cs="Arial"/>
                <w:lang w:eastAsia="it-IT"/>
              </w:rPr>
              <w:t>Axial</w:t>
            </w:r>
            <w:r w:rsidRPr="00BB3789">
              <w:rPr>
                <w:rFonts w:ascii="Book Antiqua" w:hAnsi="Book Antiqua" w:cs="Arial" w:hint="eastAsia"/>
                <w:vertAlign w:val="superscript"/>
                <w:lang w:eastAsia="zh-CN"/>
              </w:rPr>
              <w:t>1</w:t>
            </w:r>
          </w:p>
        </w:tc>
        <w:tc>
          <w:tcPr>
            <w:tcW w:w="977" w:type="dxa"/>
            <w:shd w:val="clear" w:color="auto" w:fill="auto"/>
            <w:vAlign w:val="center"/>
          </w:tcPr>
          <w:p w14:paraId="43ACEA7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EPI</w:t>
            </w:r>
          </w:p>
        </w:tc>
        <w:tc>
          <w:tcPr>
            <w:tcW w:w="977" w:type="dxa"/>
            <w:shd w:val="clear" w:color="auto" w:fill="auto"/>
            <w:vAlign w:val="center"/>
          </w:tcPr>
          <w:p w14:paraId="5BAC5935"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9000</w:t>
            </w:r>
          </w:p>
        </w:tc>
        <w:tc>
          <w:tcPr>
            <w:tcW w:w="1117" w:type="dxa"/>
            <w:shd w:val="clear" w:color="auto" w:fill="auto"/>
            <w:vAlign w:val="center"/>
          </w:tcPr>
          <w:p w14:paraId="7DE72F00"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98</w:t>
            </w:r>
          </w:p>
        </w:tc>
        <w:tc>
          <w:tcPr>
            <w:tcW w:w="977" w:type="dxa"/>
            <w:shd w:val="clear" w:color="auto" w:fill="auto"/>
            <w:vAlign w:val="center"/>
          </w:tcPr>
          <w:p w14:paraId="290310A8"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w:t>
            </w:r>
          </w:p>
        </w:tc>
        <w:tc>
          <w:tcPr>
            <w:tcW w:w="838" w:type="dxa"/>
            <w:shd w:val="clear" w:color="auto" w:fill="auto"/>
            <w:vAlign w:val="center"/>
          </w:tcPr>
          <w:p w14:paraId="75A2C808"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826" w:type="dxa"/>
            <w:shd w:val="clear" w:color="auto" w:fill="auto"/>
            <w:vAlign w:val="center"/>
          </w:tcPr>
          <w:p w14:paraId="00E0D44B"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220</w:t>
            </w:r>
          </w:p>
        </w:tc>
        <w:tc>
          <w:tcPr>
            <w:tcW w:w="849" w:type="dxa"/>
            <w:shd w:val="clear" w:color="auto" w:fill="auto"/>
            <w:vAlign w:val="center"/>
          </w:tcPr>
          <w:p w14:paraId="4C3CFE9D"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3</w:t>
            </w:r>
          </w:p>
        </w:tc>
        <w:tc>
          <w:tcPr>
            <w:tcW w:w="1117" w:type="dxa"/>
            <w:shd w:val="clear" w:color="auto" w:fill="auto"/>
            <w:vAlign w:val="center"/>
          </w:tcPr>
          <w:p w14:paraId="5B009DCF" w14:textId="3606C1EA"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t>192</w:t>
            </w:r>
            <w:r w:rsidR="005D6775">
              <w:rPr>
                <w:rFonts w:ascii="Book Antiqua" w:hAnsi="Book Antiqua" w:cs="Arial" w:hint="eastAsia"/>
                <w:lang w:eastAsia="zh-CN"/>
              </w:rPr>
              <w:t xml:space="preserve"> </w:t>
            </w:r>
            <w:r w:rsidR="005D6775" w:rsidRPr="00B01D72">
              <w:rPr>
                <w:rFonts w:ascii="Book Antiqua" w:hAnsi="Book Antiqua"/>
                <w:color w:val="000000"/>
              </w:rPr>
              <w:t>×</w:t>
            </w:r>
            <w:r w:rsidR="005D6775">
              <w:rPr>
                <w:rFonts w:ascii="Book Antiqua" w:hAnsi="Book Antiqua" w:hint="eastAsia"/>
                <w:color w:val="000000"/>
                <w:lang w:eastAsia="zh-CN"/>
              </w:rPr>
              <w:t xml:space="preserve"> </w:t>
            </w:r>
            <w:r w:rsidRPr="00EB0113">
              <w:rPr>
                <w:rFonts w:ascii="Book Antiqua" w:eastAsia="MS Mincho" w:hAnsi="Book Antiqua" w:cs="Arial"/>
                <w:lang w:eastAsia="it-IT"/>
              </w:rPr>
              <w:lastRenderedPageBreak/>
              <w:t>100</w:t>
            </w:r>
          </w:p>
        </w:tc>
        <w:tc>
          <w:tcPr>
            <w:tcW w:w="703" w:type="dxa"/>
            <w:gridSpan w:val="2"/>
            <w:shd w:val="clear" w:color="auto" w:fill="auto"/>
            <w:vAlign w:val="center"/>
          </w:tcPr>
          <w:p w14:paraId="41B2EC29" w14:textId="77777777" w:rsidR="004E4D87" w:rsidRPr="00EB0113" w:rsidRDefault="004E4D87" w:rsidP="00680403">
            <w:pPr>
              <w:spacing w:after="0" w:line="360" w:lineRule="auto"/>
              <w:jc w:val="both"/>
              <w:rPr>
                <w:rFonts w:ascii="Book Antiqua" w:eastAsia="MS Mincho" w:hAnsi="Book Antiqua" w:cs="Arial"/>
                <w:lang w:eastAsia="it-IT"/>
              </w:rPr>
            </w:pPr>
            <w:r w:rsidRPr="00EB0113">
              <w:rPr>
                <w:rFonts w:ascii="Book Antiqua" w:eastAsia="MS Mincho" w:hAnsi="Book Antiqua" w:cs="Arial"/>
                <w:lang w:eastAsia="it-IT"/>
              </w:rPr>
              <w:lastRenderedPageBreak/>
              <w:t>3.0</w:t>
            </w:r>
          </w:p>
        </w:tc>
      </w:tr>
      <w:tr w:rsidR="007A1DE4" w:rsidRPr="00BC51DF" w14:paraId="218E0A29" w14:textId="77777777" w:rsidTr="005D6775">
        <w:trPr>
          <w:gridAfter w:val="1"/>
          <w:wAfter w:w="694" w:type="dxa"/>
          <w:trHeight w:val="433"/>
        </w:trPr>
        <w:tc>
          <w:tcPr>
            <w:tcW w:w="10447" w:type="dxa"/>
            <w:gridSpan w:val="11"/>
            <w:tcBorders>
              <w:top w:val="single" w:sz="4" w:space="0" w:color="auto"/>
              <w:bottom w:val="nil"/>
            </w:tcBorders>
            <w:shd w:val="clear" w:color="auto" w:fill="auto"/>
          </w:tcPr>
          <w:p w14:paraId="31B438DB" w14:textId="77777777" w:rsidR="005D6775" w:rsidRDefault="005D6775" w:rsidP="00680403">
            <w:pPr>
              <w:spacing w:after="0" w:line="360" w:lineRule="auto"/>
              <w:jc w:val="both"/>
              <w:rPr>
                <w:rFonts w:ascii="Book Antiqua" w:hAnsi="Book Antiqua" w:cs="Arial"/>
                <w:b/>
                <w:lang w:eastAsia="zh-CN"/>
              </w:rPr>
            </w:pPr>
          </w:p>
          <w:p w14:paraId="5196CEF2" w14:textId="0A2E177D" w:rsidR="00436E0E" w:rsidRPr="00BC51DF" w:rsidRDefault="00436E0E" w:rsidP="00680403">
            <w:pPr>
              <w:spacing w:after="0" w:line="360" w:lineRule="auto"/>
              <w:jc w:val="both"/>
              <w:rPr>
                <w:rFonts w:ascii="Book Antiqua" w:eastAsia="MS Mincho" w:hAnsi="Book Antiqua" w:cs="Arial"/>
                <w:lang w:eastAsia="it-IT"/>
              </w:rPr>
            </w:pPr>
            <w:r w:rsidRPr="00BC51DF">
              <w:rPr>
                <w:rFonts w:ascii="Book Antiqua" w:eastAsia="MS Mincho" w:hAnsi="Book Antiqua" w:cs="Arial"/>
                <w:lang w:eastAsia="it-IT"/>
              </w:rPr>
              <w:t>TSE</w:t>
            </w:r>
            <w:r w:rsidR="00B167B4">
              <w:rPr>
                <w:rFonts w:ascii="Book Antiqua" w:hAnsi="Book Antiqua" w:cs="Arial" w:hint="eastAsia"/>
                <w:lang w:eastAsia="zh-CN"/>
              </w:rPr>
              <w:t>:</w:t>
            </w:r>
            <w:r w:rsidRPr="00BC51DF">
              <w:rPr>
                <w:rFonts w:ascii="Book Antiqua" w:eastAsia="MS Mincho" w:hAnsi="Book Antiqua" w:cs="Arial"/>
                <w:lang w:eastAsia="it-IT"/>
              </w:rPr>
              <w:t xml:space="preserve"> Turbo </w:t>
            </w:r>
            <w:r w:rsidR="00B167B4" w:rsidRPr="00BC51DF">
              <w:rPr>
                <w:rFonts w:ascii="Book Antiqua" w:eastAsia="MS Mincho" w:hAnsi="Book Antiqua" w:cs="Arial"/>
                <w:lang w:eastAsia="it-IT"/>
              </w:rPr>
              <w:t>spin e</w:t>
            </w:r>
            <w:r w:rsidRPr="00BC51DF">
              <w:rPr>
                <w:rFonts w:ascii="Book Antiqua" w:eastAsia="MS Mincho" w:hAnsi="Book Antiqua" w:cs="Arial"/>
                <w:lang w:eastAsia="it-IT"/>
              </w:rPr>
              <w:t>cho; IR</w:t>
            </w:r>
            <w:r w:rsidR="00B167B4">
              <w:rPr>
                <w:rFonts w:ascii="Book Antiqua" w:hAnsi="Book Antiqua" w:cs="Arial" w:hint="eastAsia"/>
                <w:lang w:eastAsia="zh-CN"/>
              </w:rPr>
              <w:t>:</w:t>
            </w:r>
            <w:r w:rsidRPr="00BC51DF">
              <w:rPr>
                <w:rFonts w:ascii="Book Antiqua" w:eastAsia="MS Mincho" w:hAnsi="Book Antiqua" w:cs="Arial"/>
                <w:lang w:eastAsia="it-IT"/>
              </w:rPr>
              <w:t xml:space="preserve"> Inversion </w:t>
            </w:r>
            <w:r w:rsidR="00B167B4" w:rsidRPr="00BC51DF">
              <w:rPr>
                <w:rFonts w:ascii="Book Antiqua" w:eastAsia="MS Mincho" w:hAnsi="Book Antiqua" w:cs="Arial"/>
                <w:lang w:eastAsia="it-IT"/>
              </w:rPr>
              <w:t>r</w:t>
            </w:r>
            <w:r w:rsidRPr="00BC51DF">
              <w:rPr>
                <w:rFonts w:ascii="Book Antiqua" w:eastAsia="MS Mincho" w:hAnsi="Book Antiqua" w:cs="Arial"/>
                <w:lang w:eastAsia="it-IT"/>
              </w:rPr>
              <w:t>ecovery; GRE</w:t>
            </w:r>
            <w:r w:rsidR="00B167B4">
              <w:rPr>
                <w:rFonts w:ascii="Book Antiqua" w:hAnsi="Book Antiqua" w:cs="Arial" w:hint="eastAsia"/>
                <w:lang w:eastAsia="zh-CN"/>
              </w:rPr>
              <w:t>:</w:t>
            </w:r>
            <w:r w:rsidRPr="00BC51DF">
              <w:rPr>
                <w:rFonts w:ascii="Book Antiqua" w:eastAsia="MS Mincho" w:hAnsi="Book Antiqua" w:cs="Arial"/>
                <w:lang w:eastAsia="it-IT"/>
              </w:rPr>
              <w:t xml:space="preserve"> Gradient </w:t>
            </w:r>
            <w:r w:rsidR="00B167B4" w:rsidRPr="00BC51DF">
              <w:rPr>
                <w:rFonts w:ascii="Book Antiqua" w:eastAsia="MS Mincho" w:hAnsi="Book Antiqua" w:cs="Arial"/>
                <w:lang w:eastAsia="it-IT"/>
              </w:rPr>
              <w:t>e</w:t>
            </w:r>
            <w:r w:rsidRPr="00BC51DF">
              <w:rPr>
                <w:rFonts w:ascii="Book Antiqua" w:eastAsia="MS Mincho" w:hAnsi="Book Antiqua" w:cs="Arial"/>
                <w:lang w:eastAsia="it-IT"/>
              </w:rPr>
              <w:t>cho; FLAIR</w:t>
            </w:r>
            <w:r w:rsidR="00B167B4">
              <w:rPr>
                <w:rFonts w:ascii="Book Antiqua" w:hAnsi="Book Antiqua" w:cs="Arial" w:hint="eastAsia"/>
                <w:lang w:eastAsia="zh-CN"/>
              </w:rPr>
              <w:t>:</w:t>
            </w:r>
            <w:r w:rsidRPr="00BC51DF">
              <w:rPr>
                <w:rFonts w:ascii="Book Antiqua" w:eastAsia="MS Mincho" w:hAnsi="Book Antiqua" w:cs="Arial"/>
                <w:lang w:eastAsia="it-IT"/>
              </w:rPr>
              <w:t xml:space="preserve"> Fluid </w:t>
            </w:r>
            <w:r w:rsidR="00B167B4" w:rsidRPr="00BC51DF">
              <w:rPr>
                <w:rFonts w:ascii="Book Antiqua" w:eastAsia="MS Mincho" w:hAnsi="Book Antiqua" w:cs="Arial"/>
                <w:lang w:eastAsia="it-IT"/>
              </w:rPr>
              <w:t>attenuated inversion r</w:t>
            </w:r>
            <w:r w:rsidRPr="00BC51DF">
              <w:rPr>
                <w:rFonts w:ascii="Book Antiqua" w:eastAsia="MS Mincho" w:hAnsi="Book Antiqua" w:cs="Arial"/>
                <w:lang w:eastAsia="it-IT"/>
              </w:rPr>
              <w:t>ecovery; TR</w:t>
            </w:r>
            <w:r w:rsidR="00B167B4">
              <w:rPr>
                <w:rFonts w:ascii="Book Antiqua" w:hAnsi="Book Antiqua" w:cs="Arial" w:hint="eastAsia"/>
                <w:lang w:eastAsia="zh-CN"/>
              </w:rPr>
              <w:t>:</w:t>
            </w:r>
            <w:r w:rsidRPr="00BC51DF">
              <w:rPr>
                <w:rFonts w:ascii="Book Antiqua" w:eastAsia="MS Mincho" w:hAnsi="Book Antiqua" w:cs="Arial"/>
                <w:lang w:eastAsia="it-IT"/>
              </w:rPr>
              <w:t xml:space="preserve"> Repetition </w:t>
            </w:r>
            <w:r w:rsidR="00B167B4" w:rsidRPr="00BC51DF">
              <w:rPr>
                <w:rFonts w:ascii="Book Antiqua" w:eastAsia="MS Mincho" w:hAnsi="Book Antiqua" w:cs="Arial"/>
                <w:lang w:eastAsia="it-IT"/>
              </w:rPr>
              <w:t>t</w:t>
            </w:r>
            <w:r w:rsidRPr="00BC51DF">
              <w:rPr>
                <w:rFonts w:ascii="Book Antiqua" w:eastAsia="MS Mincho" w:hAnsi="Book Antiqua" w:cs="Arial"/>
                <w:lang w:eastAsia="it-IT"/>
              </w:rPr>
              <w:t>ime; TE</w:t>
            </w:r>
            <w:r w:rsidR="00B167B4">
              <w:rPr>
                <w:rFonts w:ascii="Book Antiqua" w:hAnsi="Book Antiqua" w:cs="Arial" w:hint="eastAsia"/>
                <w:lang w:eastAsia="zh-CN"/>
              </w:rPr>
              <w:t>:</w:t>
            </w:r>
            <w:r w:rsidRPr="00BC51DF">
              <w:rPr>
                <w:rFonts w:ascii="Book Antiqua" w:eastAsia="MS Mincho" w:hAnsi="Book Antiqua" w:cs="Arial"/>
                <w:lang w:eastAsia="it-IT"/>
              </w:rPr>
              <w:t xml:space="preserve"> Echo </w:t>
            </w:r>
            <w:r w:rsidR="00B167B4" w:rsidRPr="00BC51DF">
              <w:rPr>
                <w:rFonts w:ascii="Book Antiqua" w:eastAsia="MS Mincho" w:hAnsi="Book Antiqua" w:cs="Arial"/>
                <w:lang w:eastAsia="it-IT"/>
              </w:rPr>
              <w:t>t</w:t>
            </w:r>
            <w:r w:rsidRPr="00BC51DF">
              <w:rPr>
                <w:rFonts w:ascii="Book Antiqua" w:eastAsia="MS Mincho" w:hAnsi="Book Antiqua" w:cs="Arial"/>
                <w:lang w:eastAsia="it-IT"/>
              </w:rPr>
              <w:t>ime; TI</w:t>
            </w:r>
            <w:r w:rsidR="00B167B4">
              <w:rPr>
                <w:rFonts w:ascii="Book Antiqua" w:hAnsi="Book Antiqua" w:cs="Arial" w:hint="eastAsia"/>
                <w:lang w:eastAsia="zh-CN"/>
              </w:rPr>
              <w:t>:</w:t>
            </w:r>
            <w:r w:rsidRPr="00BC51DF">
              <w:rPr>
                <w:rFonts w:ascii="Book Antiqua" w:eastAsia="MS Mincho" w:hAnsi="Book Antiqua" w:cs="Arial"/>
                <w:lang w:eastAsia="it-IT"/>
              </w:rPr>
              <w:t xml:space="preserve"> Inversion </w:t>
            </w:r>
            <w:r w:rsidR="00B167B4" w:rsidRPr="00BC51DF">
              <w:rPr>
                <w:rFonts w:ascii="Book Antiqua" w:eastAsia="MS Mincho" w:hAnsi="Book Antiqua" w:cs="Arial"/>
                <w:lang w:eastAsia="it-IT"/>
              </w:rPr>
              <w:t>t</w:t>
            </w:r>
            <w:r w:rsidRPr="00BC51DF">
              <w:rPr>
                <w:rFonts w:ascii="Book Antiqua" w:eastAsia="MS Mincho" w:hAnsi="Book Antiqua" w:cs="Arial"/>
                <w:lang w:eastAsia="it-IT"/>
              </w:rPr>
              <w:t>ime; FOV</w:t>
            </w:r>
            <w:r w:rsidR="00B167B4">
              <w:rPr>
                <w:rFonts w:ascii="Book Antiqua" w:hAnsi="Book Antiqua" w:cs="Arial" w:hint="eastAsia"/>
                <w:lang w:eastAsia="zh-CN"/>
              </w:rPr>
              <w:t>:</w:t>
            </w:r>
            <w:r w:rsidRPr="00BC51DF">
              <w:rPr>
                <w:rFonts w:ascii="Book Antiqua" w:eastAsia="MS Mincho" w:hAnsi="Book Antiqua" w:cs="Arial"/>
                <w:lang w:eastAsia="it-IT"/>
              </w:rPr>
              <w:t xml:space="preserve"> Field of </w:t>
            </w:r>
            <w:r w:rsidR="00B167B4" w:rsidRPr="00BC51DF">
              <w:rPr>
                <w:rFonts w:ascii="Book Antiqua" w:eastAsia="MS Mincho" w:hAnsi="Book Antiqua" w:cs="Arial"/>
                <w:lang w:eastAsia="it-IT"/>
              </w:rPr>
              <w:t>v</w:t>
            </w:r>
            <w:r w:rsidRPr="00BC51DF">
              <w:rPr>
                <w:rFonts w:ascii="Book Antiqua" w:eastAsia="MS Mincho" w:hAnsi="Book Antiqua" w:cs="Arial"/>
                <w:lang w:eastAsia="it-IT"/>
              </w:rPr>
              <w:t>iew; DWI</w:t>
            </w:r>
            <w:r w:rsidR="00B167B4">
              <w:rPr>
                <w:rFonts w:ascii="Book Antiqua" w:hAnsi="Book Antiqua" w:cs="Arial" w:hint="eastAsia"/>
                <w:lang w:eastAsia="zh-CN"/>
              </w:rPr>
              <w:t>:</w:t>
            </w:r>
            <w:r w:rsidRPr="00BC51DF">
              <w:rPr>
                <w:rFonts w:ascii="Book Antiqua" w:eastAsia="MS Mincho" w:hAnsi="Book Antiqua" w:cs="Arial"/>
                <w:lang w:eastAsia="it-IT"/>
              </w:rPr>
              <w:t xml:space="preserve"> Diffusion </w:t>
            </w:r>
            <w:r w:rsidR="00B167B4" w:rsidRPr="00BC51DF">
              <w:rPr>
                <w:rFonts w:ascii="Book Antiqua" w:eastAsia="MS Mincho" w:hAnsi="Book Antiqua" w:cs="Arial"/>
                <w:lang w:eastAsia="it-IT"/>
              </w:rPr>
              <w:t>weighted i</w:t>
            </w:r>
            <w:r w:rsidRPr="00BC51DF">
              <w:rPr>
                <w:rFonts w:ascii="Book Antiqua" w:eastAsia="MS Mincho" w:hAnsi="Book Antiqua" w:cs="Arial"/>
                <w:lang w:eastAsia="it-IT"/>
              </w:rPr>
              <w:t>maging; EPI</w:t>
            </w:r>
            <w:r w:rsidR="00B167B4">
              <w:rPr>
                <w:rFonts w:ascii="Book Antiqua" w:hAnsi="Book Antiqua" w:cs="Arial" w:hint="eastAsia"/>
                <w:lang w:eastAsia="zh-CN"/>
              </w:rPr>
              <w:t>:</w:t>
            </w:r>
            <w:r w:rsidRPr="00BC51DF">
              <w:rPr>
                <w:rFonts w:ascii="Book Antiqua" w:eastAsia="MS Mincho" w:hAnsi="Book Antiqua" w:cs="Arial"/>
                <w:lang w:eastAsia="it-IT"/>
              </w:rPr>
              <w:t xml:space="preserve"> Echo</w:t>
            </w:r>
            <w:r w:rsidR="00B167B4" w:rsidRPr="00BC51DF">
              <w:rPr>
                <w:rFonts w:ascii="Book Antiqua" w:eastAsia="MS Mincho" w:hAnsi="Book Antiqua" w:cs="Arial"/>
                <w:lang w:eastAsia="it-IT"/>
              </w:rPr>
              <w:t xml:space="preserve"> planar i</w:t>
            </w:r>
            <w:r w:rsidRPr="00BC51DF">
              <w:rPr>
                <w:rFonts w:ascii="Book Antiqua" w:eastAsia="MS Mincho" w:hAnsi="Book Antiqua" w:cs="Arial"/>
                <w:lang w:eastAsia="it-IT"/>
              </w:rPr>
              <w:t>maging.</w:t>
            </w:r>
            <w:r w:rsidR="00B167B4">
              <w:rPr>
                <w:rFonts w:ascii="Book Antiqua" w:hAnsi="Book Antiqua" w:cs="Arial" w:hint="eastAsia"/>
                <w:lang w:eastAsia="zh-CN"/>
              </w:rPr>
              <w:t xml:space="preserve"> </w:t>
            </w:r>
            <w:r w:rsidRPr="00BC51DF">
              <w:rPr>
                <w:rFonts w:ascii="Book Antiqua" w:eastAsia="MS Mincho" w:hAnsi="Book Antiqua" w:cs="Arial"/>
                <w:lang w:eastAsia="it-IT"/>
              </w:rPr>
              <w:t xml:space="preserve">Scan Time is expressed in minutes. </w:t>
            </w:r>
            <w:r w:rsidR="00B167B4" w:rsidRPr="00B167B4">
              <w:rPr>
                <w:rFonts w:ascii="Book Antiqua" w:hAnsi="Book Antiqua" w:cs="Arial" w:hint="eastAsia"/>
                <w:vertAlign w:val="superscript"/>
                <w:lang w:eastAsia="zh-CN"/>
              </w:rPr>
              <w:t>1</w:t>
            </w:r>
            <w:r w:rsidR="00B167B4">
              <w:rPr>
                <w:rFonts w:ascii="Book Antiqua" w:hAnsi="Book Antiqua" w:cs="Arial" w:hint="eastAsia"/>
                <w:lang w:eastAsia="zh-CN"/>
              </w:rPr>
              <w:t>:</w:t>
            </w:r>
            <w:r w:rsidRPr="00BC51DF">
              <w:rPr>
                <w:rFonts w:ascii="Book Antiqua" w:eastAsia="MS Mincho" w:hAnsi="Book Antiqua" w:cs="Arial"/>
                <w:lang w:eastAsia="it-IT"/>
              </w:rPr>
              <w:t xml:space="preserve"> </w:t>
            </w:r>
            <w:r w:rsidR="00B167B4" w:rsidRPr="00BC51DF">
              <w:rPr>
                <w:rFonts w:ascii="Book Antiqua" w:eastAsia="MS Mincho" w:hAnsi="Book Antiqua" w:cs="Arial"/>
                <w:lang w:eastAsia="it-IT"/>
              </w:rPr>
              <w:t>C</w:t>
            </w:r>
            <w:r w:rsidRPr="00BC51DF">
              <w:rPr>
                <w:rFonts w:ascii="Book Antiqua" w:eastAsia="MS Mincho" w:hAnsi="Book Antiqua" w:cs="Arial"/>
                <w:lang w:eastAsia="it-IT"/>
              </w:rPr>
              <w:t xml:space="preserve">ontrast agent if necessary; </w:t>
            </w:r>
            <w:r w:rsidR="00B167B4">
              <w:rPr>
                <w:rFonts w:ascii="Book Antiqua" w:hAnsi="Book Antiqua" w:cs="Arial" w:hint="eastAsia"/>
                <w:vertAlign w:val="superscript"/>
                <w:lang w:eastAsia="zh-CN"/>
              </w:rPr>
              <w:t>2</w:t>
            </w:r>
            <w:r w:rsidR="00B167B4">
              <w:rPr>
                <w:rFonts w:ascii="Book Antiqua" w:hAnsi="Book Antiqua" w:cs="Arial" w:hint="eastAsia"/>
                <w:lang w:eastAsia="zh-CN"/>
              </w:rPr>
              <w:t xml:space="preserve">: </w:t>
            </w:r>
            <w:r w:rsidR="00B167B4" w:rsidRPr="00BC51DF">
              <w:rPr>
                <w:rFonts w:ascii="Book Antiqua" w:eastAsia="MS Mincho" w:hAnsi="Book Antiqua" w:cs="Arial"/>
                <w:lang w:eastAsia="it-IT"/>
              </w:rPr>
              <w:t>O</w:t>
            </w:r>
            <w:r w:rsidR="00B167B4">
              <w:rPr>
                <w:rFonts w:ascii="Book Antiqua" w:eastAsia="MS Mincho" w:hAnsi="Book Antiqua" w:cs="Arial"/>
                <w:lang w:eastAsia="it-IT"/>
              </w:rPr>
              <w:t>nly if suspicion of bleeding</w:t>
            </w:r>
            <w:r w:rsidR="00B167B4">
              <w:rPr>
                <w:rFonts w:ascii="Book Antiqua" w:hAnsi="Book Antiqua" w:cs="Arial" w:hint="eastAsia"/>
                <w:lang w:eastAsia="zh-CN"/>
              </w:rPr>
              <w:t>;</w:t>
            </w:r>
            <w:r w:rsidRPr="00BC51DF">
              <w:rPr>
                <w:rFonts w:ascii="Book Antiqua" w:eastAsia="MS Mincho" w:hAnsi="Book Antiqua" w:cs="Arial"/>
                <w:lang w:eastAsia="it-IT"/>
              </w:rPr>
              <w:t xml:space="preserve"> </w:t>
            </w:r>
            <w:r w:rsidR="00B167B4">
              <w:rPr>
                <w:rFonts w:ascii="Book Antiqua" w:hAnsi="Book Antiqua" w:cs="Arial" w:hint="eastAsia"/>
                <w:vertAlign w:val="superscript"/>
                <w:lang w:eastAsia="zh-CN"/>
              </w:rPr>
              <w:t>3</w:t>
            </w:r>
            <w:r w:rsidR="00B167B4">
              <w:rPr>
                <w:rFonts w:ascii="Book Antiqua" w:hAnsi="Book Antiqua" w:cs="Arial" w:hint="eastAsia"/>
                <w:lang w:eastAsia="zh-CN"/>
              </w:rPr>
              <w:t xml:space="preserve">: </w:t>
            </w:r>
            <w:r w:rsidR="00B167B4" w:rsidRPr="00BC51DF">
              <w:rPr>
                <w:rFonts w:ascii="Book Antiqua" w:eastAsia="MS Mincho" w:hAnsi="Book Antiqua" w:cs="Arial"/>
                <w:lang w:eastAsia="it-IT"/>
              </w:rPr>
              <w:t>O</w:t>
            </w:r>
            <w:r w:rsidRPr="00BC51DF">
              <w:rPr>
                <w:rFonts w:ascii="Book Antiqua" w:eastAsia="MS Mincho" w:hAnsi="Book Antiqua" w:cs="Arial"/>
                <w:lang w:eastAsia="it-IT"/>
              </w:rPr>
              <w:t>nly if necessary.</w:t>
            </w:r>
          </w:p>
        </w:tc>
      </w:tr>
    </w:tbl>
    <w:p w14:paraId="6128951E" w14:textId="77777777" w:rsidR="00436E0E" w:rsidRPr="00BC51DF" w:rsidRDefault="00436E0E" w:rsidP="00680403">
      <w:pPr>
        <w:spacing w:after="0" w:line="360" w:lineRule="auto"/>
        <w:jc w:val="both"/>
        <w:rPr>
          <w:rFonts w:ascii="Book Antiqua" w:hAnsi="Book Antiqua"/>
          <w:lang w:eastAsia="it-IT"/>
        </w:rPr>
      </w:pPr>
    </w:p>
    <w:p w14:paraId="6CED9203" w14:textId="77777777" w:rsidR="006140F4" w:rsidRPr="00BC51DF" w:rsidRDefault="006140F4" w:rsidP="00680403">
      <w:pPr>
        <w:spacing w:after="0" w:line="360" w:lineRule="auto"/>
        <w:jc w:val="both"/>
        <w:rPr>
          <w:rFonts w:ascii="Book Antiqua" w:hAnsi="Book Antiqua"/>
          <w:lang w:eastAsia="it-IT"/>
        </w:rPr>
      </w:pPr>
    </w:p>
    <w:p w14:paraId="71076F6E" w14:textId="77777777" w:rsidR="006140F4" w:rsidRPr="00BC51DF" w:rsidRDefault="006140F4" w:rsidP="00680403">
      <w:pPr>
        <w:spacing w:after="0" w:line="360" w:lineRule="auto"/>
        <w:jc w:val="both"/>
        <w:rPr>
          <w:rFonts w:ascii="Book Antiqua" w:hAnsi="Book Antiqua"/>
          <w:lang w:eastAsia="it-IT"/>
        </w:rPr>
      </w:pPr>
    </w:p>
    <w:p w14:paraId="454AAFFE" w14:textId="77777777" w:rsidR="006140F4" w:rsidRPr="00BC51DF" w:rsidRDefault="006140F4" w:rsidP="00680403">
      <w:pPr>
        <w:spacing w:after="0" w:line="360" w:lineRule="auto"/>
        <w:jc w:val="both"/>
        <w:rPr>
          <w:rFonts w:ascii="Book Antiqua" w:hAnsi="Book Antiqua"/>
          <w:lang w:eastAsia="it-IT"/>
        </w:rPr>
      </w:pPr>
    </w:p>
    <w:p w14:paraId="5D4E85CD" w14:textId="77777777" w:rsidR="006140F4" w:rsidRPr="00BC51DF" w:rsidRDefault="006140F4" w:rsidP="00680403">
      <w:pPr>
        <w:spacing w:after="0" w:line="360" w:lineRule="auto"/>
        <w:jc w:val="both"/>
        <w:rPr>
          <w:rFonts w:ascii="Book Antiqua" w:hAnsi="Book Antiqua"/>
          <w:lang w:eastAsia="it-IT"/>
        </w:rPr>
      </w:pPr>
    </w:p>
    <w:p w14:paraId="6C5E2CF5" w14:textId="77777777" w:rsidR="00D40D2B" w:rsidRPr="00BC51DF" w:rsidRDefault="00D40D2B" w:rsidP="00680403">
      <w:pPr>
        <w:spacing w:after="0" w:line="360" w:lineRule="auto"/>
        <w:jc w:val="both"/>
        <w:rPr>
          <w:rFonts w:ascii="Book Antiqua" w:hAnsi="Book Antiqua"/>
          <w:lang w:eastAsia="it-IT"/>
        </w:rPr>
      </w:pPr>
    </w:p>
    <w:p w14:paraId="65715C7D" w14:textId="77777777" w:rsidR="006140F4" w:rsidRPr="00BC51DF" w:rsidRDefault="006140F4" w:rsidP="00680403">
      <w:pPr>
        <w:spacing w:after="0" w:line="360" w:lineRule="auto"/>
        <w:jc w:val="both"/>
        <w:rPr>
          <w:rFonts w:ascii="Book Antiqua" w:hAnsi="Book Antiqua"/>
          <w:lang w:eastAsia="it-IT"/>
        </w:rPr>
      </w:pPr>
    </w:p>
    <w:p w14:paraId="48F60239" w14:textId="77777777" w:rsidR="006140F4" w:rsidRPr="00BC51DF" w:rsidRDefault="006140F4" w:rsidP="00680403">
      <w:pPr>
        <w:spacing w:after="0" w:line="360" w:lineRule="auto"/>
        <w:jc w:val="both"/>
        <w:rPr>
          <w:rFonts w:ascii="Book Antiqua" w:hAnsi="Book Antiqua"/>
          <w:lang w:eastAsia="it-IT"/>
        </w:rPr>
      </w:pPr>
    </w:p>
    <w:p w14:paraId="1A8AFB98" w14:textId="77777777" w:rsidR="00795207" w:rsidRDefault="00795207" w:rsidP="00680403">
      <w:pPr>
        <w:spacing w:after="0" w:line="360" w:lineRule="auto"/>
        <w:jc w:val="both"/>
        <w:rPr>
          <w:rFonts w:ascii="Book Antiqua" w:hAnsi="Book Antiqua"/>
          <w:b/>
          <w:lang w:val="en-US" w:eastAsia="it-IT"/>
        </w:rPr>
      </w:pPr>
      <w:r>
        <w:rPr>
          <w:rFonts w:ascii="Book Antiqua" w:hAnsi="Book Antiqua"/>
          <w:b/>
          <w:lang w:val="en-US" w:eastAsia="it-IT"/>
        </w:rPr>
        <w:br w:type="page"/>
      </w:r>
    </w:p>
    <w:p w14:paraId="063B28B5" w14:textId="280CC28F" w:rsidR="00795207" w:rsidRDefault="00795207"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noProof/>
          <w:lang w:val="en-US"/>
        </w:rPr>
        <w:lastRenderedPageBreak/>
        <w:drawing>
          <wp:inline distT="0" distB="0" distL="0" distR="0" wp14:anchorId="53A7A8A2" wp14:editId="330C6632">
            <wp:extent cx="6120130" cy="4590098"/>
            <wp:effectExtent l="0" t="0" r="0" b="1270"/>
            <wp:docPr id="1" name="Immagine 1" descr="Diapositi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positiva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r>
        <w:rPr>
          <w:rFonts w:ascii="Book Antiqua" w:hAnsi="Book Antiqua"/>
          <w:b/>
          <w:bCs/>
          <w:lang w:eastAsia="it-IT"/>
        </w:rPr>
        <w:t>Figure 1</w:t>
      </w:r>
      <w:r w:rsidR="00605D38" w:rsidRPr="00BC51DF">
        <w:rPr>
          <w:rFonts w:ascii="Book Antiqua" w:hAnsi="Book Antiqua"/>
          <w:b/>
          <w:bCs/>
          <w:lang w:eastAsia="it-IT"/>
        </w:rPr>
        <w:t xml:space="preserve"> Pontine</w:t>
      </w:r>
      <w:r w:rsidRPr="00BC51DF">
        <w:rPr>
          <w:rFonts w:ascii="Book Antiqua" w:hAnsi="Book Antiqua"/>
          <w:b/>
          <w:bCs/>
          <w:lang w:eastAsia="it-IT"/>
        </w:rPr>
        <w:t xml:space="preserve"> ischemic i</w:t>
      </w:r>
      <w:r w:rsidR="00605D38" w:rsidRPr="00BC51DF">
        <w:rPr>
          <w:rFonts w:ascii="Book Antiqua" w:hAnsi="Book Antiqua"/>
          <w:b/>
          <w:bCs/>
          <w:lang w:eastAsia="it-IT"/>
        </w:rPr>
        <w:t xml:space="preserve">nfarct. </w:t>
      </w:r>
      <w:r w:rsidR="00605D38" w:rsidRPr="00BC51DF">
        <w:rPr>
          <w:rFonts w:ascii="Book Antiqua" w:hAnsi="Book Antiqua"/>
          <w:lang w:eastAsia="it-IT"/>
        </w:rPr>
        <w:t>A 2</w:t>
      </w:r>
      <w:r>
        <w:rPr>
          <w:rFonts w:ascii="Book Antiqua" w:hAnsi="Book Antiqua" w:hint="eastAsia"/>
          <w:lang w:eastAsia="zh-CN"/>
        </w:rPr>
        <w:t>-</w:t>
      </w:r>
      <w:r w:rsidR="00605D38" w:rsidRPr="00BC51DF">
        <w:rPr>
          <w:rFonts w:ascii="Book Antiqua" w:hAnsi="Book Antiqua"/>
          <w:lang w:eastAsia="it-IT"/>
        </w:rPr>
        <w:t>year</w:t>
      </w:r>
      <w:r>
        <w:rPr>
          <w:rFonts w:ascii="Book Antiqua" w:hAnsi="Book Antiqua" w:hint="eastAsia"/>
          <w:lang w:eastAsia="zh-CN"/>
        </w:rPr>
        <w:t>-</w:t>
      </w:r>
      <w:r w:rsidR="00605D38" w:rsidRPr="00BC51DF">
        <w:rPr>
          <w:rFonts w:ascii="Book Antiqua" w:hAnsi="Book Antiqua"/>
          <w:lang w:eastAsia="it-IT"/>
        </w:rPr>
        <w:t>old girl shows a large median and left paramedian T1 hypointense (mid-sagittal image in panel A) and T2 hyperintense (axial images in panels B and C) lesion as lacunar sequela of an infarct in the territory of basilar artery perforators. Time of Flight Maximum Intensity of Projection images (panels D and E) show residual segmental sub-occlusive stenosis of the basilar artery (white ar</w:t>
      </w:r>
      <w:r w:rsidR="00F77607" w:rsidRPr="00BC51DF">
        <w:rPr>
          <w:rFonts w:ascii="Book Antiqua" w:hAnsi="Book Antiqua"/>
          <w:lang w:eastAsia="it-IT"/>
        </w:rPr>
        <w:t>r</w:t>
      </w:r>
      <w:r w:rsidR="00605D38" w:rsidRPr="00BC51DF">
        <w:rPr>
          <w:rFonts w:ascii="Book Antiqua" w:hAnsi="Book Antiqua"/>
          <w:lang w:eastAsia="it-IT"/>
        </w:rPr>
        <w:t>ow in D and E).</w:t>
      </w:r>
    </w:p>
    <w:p w14:paraId="0C90BE1F" w14:textId="77777777" w:rsidR="00795207" w:rsidRDefault="00795207" w:rsidP="00680403">
      <w:pPr>
        <w:spacing w:after="0" w:line="360" w:lineRule="auto"/>
        <w:jc w:val="both"/>
        <w:rPr>
          <w:rFonts w:ascii="Book Antiqua" w:hAnsi="Book Antiqua"/>
          <w:lang w:eastAsia="it-IT"/>
        </w:rPr>
      </w:pPr>
      <w:r>
        <w:rPr>
          <w:rFonts w:ascii="Book Antiqua" w:hAnsi="Book Antiqua"/>
          <w:lang w:eastAsia="it-IT"/>
        </w:rPr>
        <w:br w:type="page"/>
      </w:r>
    </w:p>
    <w:p w14:paraId="4C5D081B" w14:textId="77777777" w:rsidR="006140F4" w:rsidRPr="00BC51DF" w:rsidRDefault="006140F4" w:rsidP="00680403">
      <w:pPr>
        <w:autoSpaceDE w:val="0"/>
        <w:autoSpaceDN w:val="0"/>
        <w:adjustRightInd w:val="0"/>
        <w:spacing w:after="0" w:line="360" w:lineRule="auto"/>
        <w:jc w:val="both"/>
        <w:rPr>
          <w:rFonts w:ascii="Book Antiqua" w:hAnsi="Book Antiqua"/>
          <w:lang w:eastAsia="it-IT"/>
        </w:rPr>
      </w:pPr>
    </w:p>
    <w:p w14:paraId="2695547D" w14:textId="1EDA6736" w:rsidR="00605D38" w:rsidRPr="00BC51DF" w:rsidRDefault="00DD4602"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3BB65052" wp14:editId="4CE5227A">
            <wp:extent cx="6120130" cy="4590098"/>
            <wp:effectExtent l="0" t="0" r="0" b="1270"/>
            <wp:docPr id="2" name="Immagine 2" descr="Diapositiv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49D703BF" w14:textId="43AE2230" w:rsidR="00CB66D1" w:rsidRDefault="00795207"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2</w:t>
      </w:r>
      <w:r w:rsidR="005530BF" w:rsidRPr="00BC51DF">
        <w:rPr>
          <w:rFonts w:ascii="Book Antiqua" w:hAnsi="Book Antiqua"/>
          <w:b/>
          <w:bCs/>
          <w:lang w:eastAsia="it-IT"/>
        </w:rPr>
        <w:t xml:space="preserve"> </w:t>
      </w:r>
      <w:r w:rsidR="005530BF" w:rsidRPr="00BC51DF">
        <w:rPr>
          <w:rFonts w:ascii="Book Antiqua" w:hAnsi="Book Antiqua"/>
          <w:b/>
          <w:bCs/>
          <w:lang w:val="en-US" w:eastAsia="it-IT"/>
        </w:rPr>
        <w:t xml:space="preserve">Hypoxic-ischemic tegmental watershed lesions. </w:t>
      </w:r>
      <w:proofErr w:type="gramStart"/>
      <w:r>
        <w:rPr>
          <w:rFonts w:ascii="Book Antiqua" w:hAnsi="Book Antiqua"/>
          <w:lang w:val="en-US" w:eastAsia="it-IT"/>
        </w:rPr>
        <w:t>A 26</w:t>
      </w:r>
      <w:r>
        <w:rPr>
          <w:rFonts w:ascii="Book Antiqua" w:hAnsi="Book Antiqua" w:hint="eastAsia"/>
          <w:lang w:val="en-US" w:eastAsia="zh-CN"/>
        </w:rPr>
        <w:t>-</w:t>
      </w:r>
      <w:r>
        <w:rPr>
          <w:rFonts w:ascii="Book Antiqua" w:hAnsi="Book Antiqua"/>
          <w:lang w:val="en-US" w:eastAsia="it-IT"/>
        </w:rPr>
        <w:t>day</w:t>
      </w:r>
      <w:r>
        <w:rPr>
          <w:rFonts w:ascii="Book Antiqua" w:hAnsi="Book Antiqua" w:hint="eastAsia"/>
          <w:lang w:val="en-US" w:eastAsia="zh-CN"/>
        </w:rPr>
        <w:t>-</w:t>
      </w:r>
      <w:r w:rsidR="005530BF" w:rsidRPr="00BC51DF">
        <w:rPr>
          <w:rFonts w:ascii="Book Antiqua" w:hAnsi="Book Antiqua"/>
          <w:lang w:val="en-US" w:eastAsia="it-IT"/>
        </w:rPr>
        <w:t>old neonate with h</w:t>
      </w:r>
      <w:r w:rsidR="00ED7800" w:rsidRPr="00BC51DF">
        <w:rPr>
          <w:rFonts w:ascii="Book Antiqua" w:hAnsi="Book Antiqua"/>
          <w:lang w:val="en-US" w:eastAsia="it-IT"/>
        </w:rPr>
        <w:t>i</w:t>
      </w:r>
      <w:r>
        <w:rPr>
          <w:rFonts w:ascii="Book Antiqua" w:hAnsi="Book Antiqua"/>
          <w:lang w:val="en-US" w:eastAsia="it-IT"/>
        </w:rPr>
        <w:t xml:space="preserve">story of hypoxic-ischemic </w:t>
      </w:r>
      <w:proofErr w:type="spellStart"/>
      <w:r>
        <w:rPr>
          <w:rFonts w:ascii="Book Antiqua" w:hAnsi="Book Antiqua"/>
          <w:lang w:val="en-US" w:eastAsia="it-IT"/>
        </w:rPr>
        <w:t>injur</w:t>
      </w:r>
      <w:r>
        <w:rPr>
          <w:rFonts w:ascii="Book Antiqua" w:hAnsi="Book Antiqua" w:hint="eastAsia"/>
          <w:lang w:val="en-US" w:eastAsia="zh-CN"/>
        </w:rPr>
        <w:t>ied</w:t>
      </w:r>
      <w:proofErr w:type="spellEnd"/>
      <w:r w:rsidR="005530BF" w:rsidRPr="00BC51DF">
        <w:rPr>
          <w:rFonts w:ascii="Book Antiqua" w:hAnsi="Book Antiqua"/>
          <w:lang w:val="en-US" w:eastAsia="it-IT"/>
        </w:rPr>
        <w:t>.</w:t>
      </w:r>
      <w:proofErr w:type="gramEnd"/>
      <w:r w:rsidR="005530BF" w:rsidRPr="00BC51DF">
        <w:rPr>
          <w:rFonts w:ascii="Book Antiqua" w:hAnsi="Book Antiqua"/>
          <w:lang w:val="en-US" w:eastAsia="it-IT"/>
        </w:rPr>
        <w:t xml:space="preserve"> </w:t>
      </w:r>
      <w:r w:rsidR="005530BF" w:rsidRPr="00BC51DF">
        <w:rPr>
          <w:rFonts w:ascii="Book Antiqua" w:hAnsi="Book Antiqua"/>
          <w:lang w:eastAsia="it-IT"/>
        </w:rPr>
        <w:t>Coronal (A and B) and axial (C-E) T2- weighted images show bilateral and symmetric hyperintensities (black arrows) at the level of the pontine tegmentum. T1-weighted axial images (F-H) show hypointense signal at the same sites.</w:t>
      </w:r>
    </w:p>
    <w:p w14:paraId="0A625FD0" w14:textId="77777777" w:rsidR="00CB66D1" w:rsidRDefault="00CB66D1" w:rsidP="00680403">
      <w:pPr>
        <w:spacing w:after="0" w:line="360" w:lineRule="auto"/>
        <w:jc w:val="both"/>
        <w:rPr>
          <w:rFonts w:ascii="Book Antiqua" w:hAnsi="Book Antiqua"/>
          <w:lang w:eastAsia="it-IT"/>
        </w:rPr>
      </w:pPr>
      <w:r>
        <w:rPr>
          <w:rFonts w:ascii="Book Antiqua" w:hAnsi="Book Antiqua"/>
          <w:lang w:eastAsia="it-IT"/>
        </w:rPr>
        <w:br w:type="page"/>
      </w:r>
    </w:p>
    <w:p w14:paraId="00EDF3C9" w14:textId="77777777" w:rsidR="005530BF" w:rsidRPr="00BC51DF" w:rsidRDefault="005530BF" w:rsidP="00680403">
      <w:pPr>
        <w:autoSpaceDE w:val="0"/>
        <w:autoSpaceDN w:val="0"/>
        <w:adjustRightInd w:val="0"/>
        <w:spacing w:after="0" w:line="360" w:lineRule="auto"/>
        <w:jc w:val="both"/>
        <w:rPr>
          <w:rFonts w:ascii="Book Antiqua" w:hAnsi="Book Antiqua"/>
          <w:lang w:eastAsia="it-IT"/>
        </w:rPr>
      </w:pPr>
    </w:p>
    <w:p w14:paraId="58B7830A" w14:textId="38629828" w:rsidR="005530BF" w:rsidRPr="00BC51DF" w:rsidRDefault="000505F1"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3973F672" wp14:editId="2F307354">
            <wp:extent cx="6120130" cy="4590098"/>
            <wp:effectExtent l="0" t="0" r="0" b="1270"/>
            <wp:docPr id="18" name="Immagine 18" descr="Diapositiv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positiva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32AE982" w14:textId="7E5F303B" w:rsidR="00692939" w:rsidRDefault="00DD4602"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3</w:t>
      </w:r>
      <w:r w:rsidR="005530BF" w:rsidRPr="00BC51DF">
        <w:rPr>
          <w:rFonts w:ascii="Book Antiqua" w:hAnsi="Book Antiqua"/>
          <w:b/>
          <w:bCs/>
          <w:lang w:eastAsia="it-IT"/>
        </w:rPr>
        <w:t xml:space="preserve"> Leigh’s </w:t>
      </w:r>
      <w:r w:rsidR="000176E0" w:rsidRPr="00BC51DF">
        <w:rPr>
          <w:rFonts w:ascii="Book Antiqua" w:hAnsi="Book Antiqua"/>
          <w:b/>
          <w:bCs/>
          <w:lang w:eastAsia="it-IT"/>
        </w:rPr>
        <w:t>s</w:t>
      </w:r>
      <w:r w:rsidR="005530BF" w:rsidRPr="00BC51DF">
        <w:rPr>
          <w:rFonts w:ascii="Book Antiqua" w:hAnsi="Book Antiqua"/>
          <w:b/>
          <w:bCs/>
          <w:lang w:eastAsia="it-IT"/>
        </w:rPr>
        <w:t xml:space="preserve">yndrome in </w:t>
      </w:r>
      <w:r w:rsidR="00CB66D1" w:rsidRPr="00BC51DF">
        <w:rPr>
          <w:rFonts w:ascii="Book Antiqua" w:hAnsi="Book Antiqua"/>
          <w:b/>
          <w:bCs/>
          <w:lang w:eastAsia="it-IT"/>
        </w:rPr>
        <w:t>pyruvate d</w:t>
      </w:r>
      <w:r w:rsidR="005530BF" w:rsidRPr="00BC51DF">
        <w:rPr>
          <w:rFonts w:ascii="Book Antiqua" w:hAnsi="Book Antiqua"/>
          <w:b/>
          <w:bCs/>
          <w:lang w:eastAsia="it-IT"/>
        </w:rPr>
        <w:t xml:space="preserve">ehydrogenase complex deficiency. </w:t>
      </w:r>
      <w:r w:rsidR="005530BF" w:rsidRPr="00BC51DF">
        <w:rPr>
          <w:rFonts w:ascii="Book Antiqua" w:hAnsi="Book Antiqua"/>
          <w:lang w:eastAsia="it-IT"/>
        </w:rPr>
        <w:t>A 1</w:t>
      </w:r>
      <w:r w:rsidR="00901C9A">
        <w:rPr>
          <w:rFonts w:ascii="Book Antiqua" w:hAnsi="Book Antiqua" w:hint="eastAsia"/>
          <w:lang w:eastAsia="zh-CN"/>
        </w:rPr>
        <w:t>-</w:t>
      </w:r>
      <w:r w:rsidR="005530BF" w:rsidRPr="00BC51DF">
        <w:rPr>
          <w:rFonts w:ascii="Book Antiqua" w:hAnsi="Book Antiqua"/>
          <w:lang w:eastAsia="it-IT"/>
        </w:rPr>
        <w:t>year</w:t>
      </w:r>
      <w:r w:rsidR="00901C9A">
        <w:rPr>
          <w:rFonts w:ascii="Book Antiqua" w:hAnsi="Book Antiqua" w:hint="eastAsia"/>
          <w:lang w:eastAsia="zh-CN"/>
        </w:rPr>
        <w:t>-</w:t>
      </w:r>
      <w:r w:rsidR="005530BF" w:rsidRPr="00BC51DF">
        <w:rPr>
          <w:rFonts w:ascii="Book Antiqua" w:hAnsi="Book Antiqua"/>
          <w:lang w:eastAsia="it-IT"/>
        </w:rPr>
        <w:t xml:space="preserve">old boy with vomiting and dystonia. Coronal (A) and Axial (B) T2-weighted images show bilateral and symmetric hyperintense signal </w:t>
      </w:r>
      <w:r w:rsidR="00F77607" w:rsidRPr="00BC51DF">
        <w:rPr>
          <w:rFonts w:ascii="Book Antiqua" w:hAnsi="Book Antiqua"/>
          <w:lang w:eastAsia="it-IT"/>
        </w:rPr>
        <w:t>at</w:t>
      </w:r>
      <w:r w:rsidR="005530BF" w:rsidRPr="00BC51DF">
        <w:rPr>
          <w:rFonts w:ascii="Book Antiqua" w:hAnsi="Book Antiqua"/>
          <w:lang w:eastAsia="it-IT"/>
        </w:rPr>
        <w:t xml:space="preserve"> the basilar portion of midbrain (white arrows). T1-weighted images (C) show hypointense signal at the same sites (white arrows). Note the bilateral and symmetric hyperintense signal of the lentiform nuclei (black arrows in A).</w:t>
      </w:r>
    </w:p>
    <w:p w14:paraId="4481CA81" w14:textId="77777777" w:rsidR="00692939" w:rsidRDefault="00692939" w:rsidP="00680403">
      <w:pPr>
        <w:spacing w:after="0" w:line="360" w:lineRule="auto"/>
        <w:jc w:val="both"/>
        <w:rPr>
          <w:rFonts w:ascii="Book Antiqua" w:hAnsi="Book Antiqua"/>
          <w:lang w:eastAsia="it-IT"/>
        </w:rPr>
      </w:pPr>
      <w:r>
        <w:rPr>
          <w:rFonts w:ascii="Book Antiqua" w:hAnsi="Book Antiqua"/>
          <w:lang w:eastAsia="it-IT"/>
        </w:rPr>
        <w:br w:type="page"/>
      </w:r>
    </w:p>
    <w:p w14:paraId="55292F89" w14:textId="68BFBBF2" w:rsidR="005530BF" w:rsidRPr="00BC51DF" w:rsidRDefault="00147645"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1E9A1F0A" wp14:editId="00FD44EE">
            <wp:extent cx="6120130" cy="4590098"/>
            <wp:effectExtent l="0" t="0" r="0" b="1270"/>
            <wp:docPr id="17" name="Immagine 17" descr="Diapositiv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positiva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04CCFA7" w14:textId="77777777" w:rsidR="005530BF" w:rsidRPr="00BC51DF" w:rsidRDefault="005530BF" w:rsidP="00680403">
      <w:pPr>
        <w:autoSpaceDE w:val="0"/>
        <w:autoSpaceDN w:val="0"/>
        <w:adjustRightInd w:val="0"/>
        <w:spacing w:after="0" w:line="360" w:lineRule="auto"/>
        <w:jc w:val="both"/>
        <w:rPr>
          <w:rFonts w:ascii="Book Antiqua" w:hAnsi="Book Antiqua"/>
          <w:lang w:eastAsia="it-IT"/>
        </w:rPr>
      </w:pPr>
    </w:p>
    <w:p w14:paraId="4DC7390C" w14:textId="5EF724A8" w:rsidR="00BB13D7" w:rsidRDefault="000505F1"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4</w:t>
      </w:r>
      <w:r w:rsidR="005530BF" w:rsidRPr="00BC51DF">
        <w:rPr>
          <w:rFonts w:ascii="Book Antiqua" w:hAnsi="Book Antiqua"/>
          <w:b/>
          <w:bCs/>
          <w:lang w:eastAsia="it-IT"/>
        </w:rPr>
        <w:t xml:space="preserve"> Leigh’s </w:t>
      </w:r>
      <w:r w:rsidR="000176E0" w:rsidRPr="00BC51DF">
        <w:rPr>
          <w:rFonts w:ascii="Book Antiqua" w:hAnsi="Book Antiqua"/>
          <w:b/>
          <w:bCs/>
          <w:lang w:eastAsia="it-IT"/>
        </w:rPr>
        <w:t>s</w:t>
      </w:r>
      <w:r w:rsidR="005530BF" w:rsidRPr="00BC51DF">
        <w:rPr>
          <w:rFonts w:ascii="Book Antiqua" w:hAnsi="Book Antiqua"/>
          <w:b/>
          <w:bCs/>
          <w:lang w:eastAsia="it-IT"/>
        </w:rPr>
        <w:t xml:space="preserve">yndrome in </w:t>
      </w:r>
      <w:r w:rsidR="00901C9A" w:rsidRPr="00BC51DF">
        <w:rPr>
          <w:rFonts w:ascii="Book Antiqua" w:hAnsi="Book Antiqua"/>
          <w:b/>
          <w:bCs/>
          <w:lang w:eastAsia="it-IT"/>
        </w:rPr>
        <w:t>c</w:t>
      </w:r>
      <w:r w:rsidR="005530BF" w:rsidRPr="00BC51DF">
        <w:rPr>
          <w:rFonts w:ascii="Book Antiqua" w:hAnsi="Book Antiqua"/>
          <w:b/>
          <w:bCs/>
          <w:lang w:eastAsia="it-IT"/>
        </w:rPr>
        <w:t xml:space="preserve">omplex I deficiency. </w:t>
      </w:r>
      <w:r w:rsidR="005530BF" w:rsidRPr="00BC51DF">
        <w:rPr>
          <w:rFonts w:ascii="Book Antiqua" w:hAnsi="Book Antiqua"/>
          <w:lang w:eastAsia="it-IT"/>
        </w:rPr>
        <w:t>A 7</w:t>
      </w:r>
      <w:r w:rsidR="003C5120">
        <w:rPr>
          <w:rFonts w:ascii="Book Antiqua" w:hAnsi="Book Antiqua" w:hint="eastAsia"/>
          <w:lang w:eastAsia="zh-CN"/>
        </w:rPr>
        <w:t>-</w:t>
      </w:r>
      <w:r w:rsidR="005530BF" w:rsidRPr="00BC51DF">
        <w:rPr>
          <w:rFonts w:ascii="Book Antiqua" w:hAnsi="Book Antiqua"/>
          <w:lang w:eastAsia="it-IT"/>
        </w:rPr>
        <w:t>year</w:t>
      </w:r>
      <w:r w:rsidR="003C5120">
        <w:rPr>
          <w:rFonts w:ascii="Book Antiqua" w:hAnsi="Book Antiqua" w:hint="eastAsia"/>
          <w:lang w:eastAsia="zh-CN"/>
        </w:rPr>
        <w:t>-</w:t>
      </w:r>
      <w:r w:rsidR="005530BF" w:rsidRPr="00BC51DF">
        <w:rPr>
          <w:rFonts w:ascii="Book Antiqua" w:hAnsi="Book Antiqua"/>
          <w:lang w:eastAsia="it-IT"/>
        </w:rPr>
        <w:t>old girl with vomiting and respiratory distress. Axial T2-weighted images show multiple focal hyperintense lesions, involving midbrain, pons and medulla, mostly sparing the peripheral zone of the brainstem. A diffuse T2 hyperintensity and engulfement of the right basilar portion of the medulla is seen in G (white arrow)</w:t>
      </w:r>
      <w:r w:rsidR="00F77607" w:rsidRPr="00BC51DF">
        <w:rPr>
          <w:rFonts w:ascii="Book Antiqua" w:hAnsi="Book Antiqua"/>
          <w:lang w:eastAsia="it-IT"/>
        </w:rPr>
        <w:t>:</w:t>
      </w:r>
      <w:r w:rsidR="005530BF" w:rsidRPr="00BC51DF">
        <w:rPr>
          <w:rFonts w:ascii="Book Antiqua" w:hAnsi="Book Antiqua"/>
          <w:lang w:eastAsia="it-IT"/>
        </w:rPr>
        <w:t xml:space="preserve"> </w:t>
      </w:r>
      <w:r w:rsidR="00692939" w:rsidRPr="00BC51DF">
        <w:rPr>
          <w:rFonts w:ascii="Book Antiqua" w:hAnsi="Book Antiqua"/>
          <w:lang w:eastAsia="it-IT"/>
        </w:rPr>
        <w:t>D</w:t>
      </w:r>
      <w:r w:rsidR="005530BF" w:rsidRPr="00BC51DF">
        <w:rPr>
          <w:rFonts w:ascii="Book Antiqua" w:hAnsi="Book Antiqua"/>
          <w:lang w:eastAsia="it-IT"/>
        </w:rPr>
        <w:t>ifferential diagnosi</w:t>
      </w:r>
      <w:r w:rsidR="00F77607" w:rsidRPr="00BC51DF">
        <w:rPr>
          <w:rFonts w:ascii="Book Antiqua" w:hAnsi="Book Antiqua"/>
          <w:lang w:eastAsia="it-IT"/>
        </w:rPr>
        <w:t xml:space="preserve">s includes </w:t>
      </w:r>
      <w:r w:rsidR="001F0835" w:rsidRPr="00BC51DF">
        <w:rPr>
          <w:rFonts w:ascii="Book Antiqua" w:hAnsi="Book Antiqua"/>
          <w:lang w:eastAsia="it-IT"/>
        </w:rPr>
        <w:t xml:space="preserve">primary lesion and </w:t>
      </w:r>
      <w:r w:rsidR="005530BF" w:rsidRPr="00BC51DF">
        <w:rPr>
          <w:rFonts w:ascii="Book Antiqua" w:hAnsi="Book Antiqua"/>
          <w:lang w:eastAsia="it-IT"/>
        </w:rPr>
        <w:t>hypertrophic olivary degeneration.</w:t>
      </w:r>
    </w:p>
    <w:p w14:paraId="38CDFA54" w14:textId="77777777" w:rsidR="00BB13D7" w:rsidRDefault="00BB13D7" w:rsidP="00680403">
      <w:pPr>
        <w:spacing w:after="0" w:line="360" w:lineRule="auto"/>
        <w:jc w:val="both"/>
        <w:rPr>
          <w:rFonts w:ascii="Book Antiqua" w:hAnsi="Book Antiqua"/>
          <w:lang w:eastAsia="it-IT"/>
        </w:rPr>
      </w:pPr>
      <w:r>
        <w:rPr>
          <w:rFonts w:ascii="Book Antiqua" w:hAnsi="Book Antiqua"/>
          <w:lang w:eastAsia="it-IT"/>
        </w:rPr>
        <w:br w:type="page"/>
      </w:r>
    </w:p>
    <w:p w14:paraId="1413F71B" w14:textId="47AD17D9" w:rsidR="005530BF" w:rsidRPr="00BC51DF" w:rsidRDefault="00CD6803"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5678B2B4" wp14:editId="253BDAF1">
            <wp:extent cx="6120130" cy="4590098"/>
            <wp:effectExtent l="0" t="0" r="0" b="1270"/>
            <wp:docPr id="3" name="Immagine 3" descr="Diapositiv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6EE4531B" w14:textId="77777777" w:rsidR="005530BF" w:rsidRPr="00BC51DF" w:rsidRDefault="005530BF" w:rsidP="00680403">
      <w:pPr>
        <w:autoSpaceDE w:val="0"/>
        <w:autoSpaceDN w:val="0"/>
        <w:adjustRightInd w:val="0"/>
        <w:spacing w:after="0" w:line="360" w:lineRule="auto"/>
        <w:jc w:val="both"/>
        <w:rPr>
          <w:rFonts w:ascii="Book Antiqua" w:hAnsi="Book Antiqua"/>
          <w:lang w:eastAsia="it-IT"/>
        </w:rPr>
      </w:pPr>
    </w:p>
    <w:p w14:paraId="4855132B" w14:textId="7BA4A42E" w:rsidR="001A60E0" w:rsidRDefault="000505F1"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5</w:t>
      </w:r>
      <w:r w:rsidR="00FC4E5F" w:rsidRPr="00BC51DF">
        <w:rPr>
          <w:rFonts w:ascii="Book Antiqua" w:hAnsi="Book Antiqua"/>
          <w:b/>
          <w:bCs/>
          <w:lang w:eastAsia="it-IT"/>
        </w:rPr>
        <w:t xml:space="preserve"> Leigh’s </w:t>
      </w:r>
      <w:r w:rsidR="000176E0" w:rsidRPr="00BC51DF">
        <w:rPr>
          <w:rFonts w:ascii="Book Antiqua" w:hAnsi="Book Antiqua"/>
          <w:b/>
          <w:bCs/>
          <w:lang w:eastAsia="it-IT"/>
        </w:rPr>
        <w:t>s</w:t>
      </w:r>
      <w:r w:rsidR="00FC4E5F" w:rsidRPr="00BC51DF">
        <w:rPr>
          <w:rFonts w:ascii="Book Antiqua" w:hAnsi="Book Antiqua"/>
          <w:b/>
          <w:bCs/>
          <w:lang w:eastAsia="it-IT"/>
        </w:rPr>
        <w:t xml:space="preserve">yndrome in </w:t>
      </w:r>
      <w:r w:rsidRPr="00BC51DF">
        <w:rPr>
          <w:rFonts w:ascii="Book Antiqua" w:hAnsi="Book Antiqua"/>
          <w:b/>
          <w:bCs/>
          <w:lang w:eastAsia="it-IT"/>
        </w:rPr>
        <w:t>c</w:t>
      </w:r>
      <w:r w:rsidR="00FC4E5F" w:rsidRPr="00BC51DF">
        <w:rPr>
          <w:rFonts w:ascii="Book Antiqua" w:hAnsi="Book Antiqua"/>
          <w:b/>
          <w:bCs/>
          <w:lang w:eastAsia="it-IT"/>
        </w:rPr>
        <w:t xml:space="preserve">omplex II and III deficiency. </w:t>
      </w:r>
      <w:r w:rsidR="00FC4E5F" w:rsidRPr="00BC51DF">
        <w:rPr>
          <w:rFonts w:ascii="Book Antiqua" w:hAnsi="Book Antiqua"/>
          <w:lang w:eastAsia="it-IT"/>
        </w:rPr>
        <w:t>A 8</w:t>
      </w:r>
      <w:r w:rsidR="00BB13D7">
        <w:rPr>
          <w:rFonts w:ascii="Book Antiqua" w:hAnsi="Book Antiqua" w:hint="eastAsia"/>
          <w:lang w:eastAsia="zh-CN"/>
        </w:rPr>
        <w:t>-</w:t>
      </w:r>
      <w:r w:rsidR="00FC4E5F" w:rsidRPr="00BC51DF">
        <w:rPr>
          <w:rFonts w:ascii="Book Antiqua" w:hAnsi="Book Antiqua"/>
          <w:lang w:eastAsia="it-IT"/>
        </w:rPr>
        <w:t>year</w:t>
      </w:r>
      <w:r w:rsidR="00BB13D7">
        <w:rPr>
          <w:rFonts w:ascii="Book Antiqua" w:hAnsi="Book Antiqua" w:hint="eastAsia"/>
          <w:lang w:eastAsia="zh-CN"/>
        </w:rPr>
        <w:t>-</w:t>
      </w:r>
      <w:r w:rsidR="00FC4E5F" w:rsidRPr="00BC51DF">
        <w:rPr>
          <w:rFonts w:ascii="Book Antiqua" w:hAnsi="Book Antiqua"/>
          <w:lang w:eastAsia="it-IT"/>
        </w:rPr>
        <w:t>old boy with respiratory distress and dysphagia. Axial T2-weighted images (A-H) show bilateral and symmetric T2 hyperintense lesions involving the basilar portion and the tegmentum of midbrain (A,B), pons (C-E) and medulla (F-H).</w:t>
      </w:r>
    </w:p>
    <w:p w14:paraId="0E1BBDD3" w14:textId="77777777" w:rsidR="001A60E0" w:rsidRDefault="001A60E0" w:rsidP="00680403">
      <w:pPr>
        <w:spacing w:after="0" w:line="360" w:lineRule="auto"/>
        <w:jc w:val="both"/>
        <w:rPr>
          <w:rFonts w:ascii="Book Antiqua" w:hAnsi="Book Antiqua"/>
          <w:lang w:eastAsia="it-IT"/>
        </w:rPr>
      </w:pPr>
      <w:r>
        <w:rPr>
          <w:rFonts w:ascii="Book Antiqua" w:hAnsi="Book Antiqua"/>
          <w:lang w:eastAsia="it-IT"/>
        </w:rPr>
        <w:br w:type="page"/>
      </w:r>
    </w:p>
    <w:p w14:paraId="6A3C97F0" w14:textId="77777777" w:rsidR="00FC4E5F" w:rsidRPr="00BC51DF" w:rsidRDefault="00FC4E5F" w:rsidP="00680403">
      <w:pPr>
        <w:autoSpaceDE w:val="0"/>
        <w:autoSpaceDN w:val="0"/>
        <w:adjustRightInd w:val="0"/>
        <w:spacing w:after="0" w:line="360" w:lineRule="auto"/>
        <w:jc w:val="both"/>
        <w:rPr>
          <w:rFonts w:ascii="Book Antiqua" w:hAnsi="Book Antiqua"/>
          <w:lang w:eastAsia="it-IT"/>
        </w:rPr>
      </w:pPr>
    </w:p>
    <w:p w14:paraId="02CD22E1" w14:textId="48A15577" w:rsidR="002870C5" w:rsidRPr="00BC51DF" w:rsidRDefault="00902C26"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70588E45" wp14:editId="13FADE67">
            <wp:extent cx="6120130" cy="4590098"/>
            <wp:effectExtent l="0" t="0" r="0" b="1270"/>
            <wp:docPr id="16" name="Immagine 16" descr="Diapositiv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positiva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2BFC571" w14:textId="62257548" w:rsidR="00AF06C8" w:rsidRDefault="001A60E0"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6</w:t>
      </w:r>
      <w:r w:rsidR="00FD4BFF" w:rsidRPr="00BC51DF">
        <w:rPr>
          <w:rFonts w:ascii="Book Antiqua" w:hAnsi="Book Antiqua"/>
          <w:b/>
          <w:bCs/>
          <w:lang w:eastAsia="it-IT"/>
        </w:rPr>
        <w:t xml:space="preserve"> Leigh’s </w:t>
      </w:r>
      <w:r w:rsidR="000176E0" w:rsidRPr="00BC51DF">
        <w:rPr>
          <w:rFonts w:ascii="Book Antiqua" w:hAnsi="Book Antiqua"/>
          <w:b/>
          <w:bCs/>
          <w:lang w:eastAsia="it-IT"/>
        </w:rPr>
        <w:t>s</w:t>
      </w:r>
      <w:r w:rsidR="00FD4BFF" w:rsidRPr="00BC51DF">
        <w:rPr>
          <w:rFonts w:ascii="Book Antiqua" w:hAnsi="Book Antiqua"/>
          <w:b/>
          <w:bCs/>
          <w:lang w:eastAsia="it-IT"/>
        </w:rPr>
        <w:t xml:space="preserve">yndrome in </w:t>
      </w:r>
      <w:r w:rsidRPr="00BC51DF">
        <w:rPr>
          <w:rFonts w:ascii="Book Antiqua" w:hAnsi="Book Antiqua"/>
          <w:b/>
          <w:bCs/>
          <w:lang w:eastAsia="it-IT"/>
        </w:rPr>
        <w:t>c</w:t>
      </w:r>
      <w:r w:rsidR="00FD4BFF" w:rsidRPr="00BC51DF">
        <w:rPr>
          <w:rFonts w:ascii="Book Antiqua" w:hAnsi="Book Antiqua"/>
          <w:b/>
          <w:bCs/>
          <w:lang w:eastAsia="it-IT"/>
        </w:rPr>
        <w:t xml:space="preserve">omplex IV deficiency. </w:t>
      </w:r>
      <w:r w:rsidR="00FD4BFF" w:rsidRPr="00BC51DF">
        <w:rPr>
          <w:rFonts w:ascii="Book Antiqua" w:hAnsi="Book Antiqua"/>
          <w:lang w:eastAsia="it-IT"/>
        </w:rPr>
        <w:t>A 3</w:t>
      </w:r>
      <w:r w:rsidR="005E432D">
        <w:rPr>
          <w:rFonts w:ascii="Book Antiqua" w:hAnsi="Book Antiqua" w:hint="eastAsia"/>
          <w:lang w:eastAsia="zh-CN"/>
        </w:rPr>
        <w:t>-</w:t>
      </w:r>
      <w:r w:rsidR="00FD4BFF" w:rsidRPr="00BC51DF">
        <w:rPr>
          <w:rFonts w:ascii="Book Antiqua" w:hAnsi="Book Antiqua"/>
          <w:lang w:eastAsia="it-IT"/>
        </w:rPr>
        <w:t>year</w:t>
      </w:r>
      <w:r w:rsidR="005E432D">
        <w:rPr>
          <w:rFonts w:ascii="Book Antiqua" w:hAnsi="Book Antiqua" w:hint="eastAsia"/>
          <w:lang w:eastAsia="zh-CN"/>
        </w:rPr>
        <w:t>-</w:t>
      </w:r>
      <w:r w:rsidR="00FD4BFF" w:rsidRPr="00BC51DF">
        <w:rPr>
          <w:rFonts w:ascii="Book Antiqua" w:hAnsi="Book Antiqua"/>
          <w:lang w:eastAsia="it-IT"/>
        </w:rPr>
        <w:t xml:space="preserve">old male (heterozygous mutation of the SURF1 gene, responsible for assembly of the complex IV) with convergent strabism and ataxia. Axial (A-D, F) and coronal (E) T2 weighted images show hyperintense lesions </w:t>
      </w:r>
      <w:r w:rsidR="001F0835" w:rsidRPr="00BC51DF">
        <w:rPr>
          <w:rFonts w:ascii="Book Antiqua" w:hAnsi="Book Antiqua"/>
          <w:lang w:eastAsia="it-IT"/>
        </w:rPr>
        <w:t>at</w:t>
      </w:r>
      <w:r w:rsidR="00FD4BFF" w:rsidRPr="00BC51DF">
        <w:rPr>
          <w:rFonts w:ascii="Book Antiqua" w:hAnsi="Book Antiqua"/>
          <w:lang w:eastAsia="it-IT"/>
        </w:rPr>
        <w:t xml:space="preserve"> the brainstem. Bilateral and symmetric lesions involve inferior olivary nuclei (white arrows in A), bilateral medial longitudinal fasciculus (black arrows in B) and medial lemniscus white arrows in B) in the caudal pons (B), and the medial longitudinal fasciculus in the cranial pons (black arrows in C) and midbrain (black arrows in D).</w:t>
      </w:r>
    </w:p>
    <w:p w14:paraId="75C8B7D8" w14:textId="77777777" w:rsidR="00AF06C8" w:rsidRDefault="00AF06C8" w:rsidP="00680403">
      <w:pPr>
        <w:spacing w:after="0" w:line="360" w:lineRule="auto"/>
        <w:jc w:val="both"/>
        <w:rPr>
          <w:rFonts w:ascii="Book Antiqua" w:hAnsi="Book Antiqua"/>
          <w:lang w:eastAsia="it-IT"/>
        </w:rPr>
      </w:pPr>
      <w:r>
        <w:rPr>
          <w:rFonts w:ascii="Book Antiqua" w:hAnsi="Book Antiqua"/>
          <w:lang w:eastAsia="it-IT"/>
        </w:rPr>
        <w:br w:type="page"/>
      </w:r>
    </w:p>
    <w:p w14:paraId="130867CF" w14:textId="77777777" w:rsidR="00FD4BFF" w:rsidRPr="00BC51DF" w:rsidRDefault="00FD4BFF" w:rsidP="00680403">
      <w:pPr>
        <w:autoSpaceDE w:val="0"/>
        <w:autoSpaceDN w:val="0"/>
        <w:adjustRightInd w:val="0"/>
        <w:spacing w:after="0" w:line="360" w:lineRule="auto"/>
        <w:jc w:val="both"/>
        <w:rPr>
          <w:rFonts w:ascii="Book Antiqua" w:hAnsi="Book Antiqua"/>
          <w:lang w:eastAsia="it-IT"/>
        </w:rPr>
      </w:pPr>
    </w:p>
    <w:p w14:paraId="62064044" w14:textId="307D7E39" w:rsidR="005530BF" w:rsidRPr="00BC51DF" w:rsidRDefault="00C848DF"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59600C0D" wp14:editId="1735C9B2">
            <wp:extent cx="6120130" cy="4590098"/>
            <wp:effectExtent l="0" t="0" r="0" b="1270"/>
            <wp:docPr id="15" name="Immagine 15" descr="Diapositiv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positiva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24DC54BC" w14:textId="4B79D668" w:rsidR="00607D65" w:rsidRDefault="00AF06C8"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7</w:t>
      </w:r>
      <w:r>
        <w:rPr>
          <w:rFonts w:ascii="Book Antiqua" w:hAnsi="Book Antiqua" w:hint="eastAsia"/>
          <w:b/>
          <w:bCs/>
          <w:lang w:eastAsia="zh-CN"/>
        </w:rPr>
        <w:t xml:space="preserve"> </w:t>
      </w:r>
      <w:r w:rsidR="00DC57C2" w:rsidRPr="00BC51DF">
        <w:rPr>
          <w:rFonts w:ascii="Book Antiqua" w:hAnsi="Book Antiqua"/>
          <w:b/>
          <w:bCs/>
          <w:lang w:eastAsia="it-IT"/>
        </w:rPr>
        <w:t>Central</w:t>
      </w:r>
      <w:r w:rsidRPr="00BC51DF">
        <w:rPr>
          <w:rFonts w:ascii="Book Antiqua" w:hAnsi="Book Antiqua"/>
          <w:b/>
          <w:bCs/>
          <w:lang w:eastAsia="it-IT"/>
        </w:rPr>
        <w:t xml:space="preserve"> pontine my</w:t>
      </w:r>
      <w:r w:rsidR="00DC57C2" w:rsidRPr="00BC51DF">
        <w:rPr>
          <w:rFonts w:ascii="Book Antiqua" w:hAnsi="Book Antiqua"/>
          <w:b/>
          <w:bCs/>
          <w:lang w:eastAsia="it-IT"/>
        </w:rPr>
        <w:t xml:space="preserve">elinolysis. </w:t>
      </w:r>
      <w:r w:rsidR="00DC57C2" w:rsidRPr="00BC51DF">
        <w:rPr>
          <w:rFonts w:ascii="Book Antiqua" w:hAnsi="Book Antiqua"/>
          <w:lang w:eastAsia="it-IT"/>
        </w:rPr>
        <w:t>A 11</w:t>
      </w:r>
      <w:r>
        <w:rPr>
          <w:rFonts w:ascii="Book Antiqua" w:hAnsi="Book Antiqua" w:hint="eastAsia"/>
          <w:lang w:eastAsia="zh-CN"/>
        </w:rPr>
        <w:t>-</w:t>
      </w:r>
      <w:r w:rsidR="00DC57C2" w:rsidRPr="00BC51DF">
        <w:rPr>
          <w:rFonts w:ascii="Book Antiqua" w:hAnsi="Book Antiqua"/>
          <w:lang w:eastAsia="it-IT"/>
        </w:rPr>
        <w:t>year</w:t>
      </w:r>
      <w:r>
        <w:rPr>
          <w:rFonts w:ascii="Book Antiqua" w:hAnsi="Book Antiqua" w:hint="eastAsia"/>
          <w:lang w:eastAsia="zh-CN"/>
        </w:rPr>
        <w:t>-</w:t>
      </w:r>
      <w:r w:rsidR="00DC57C2" w:rsidRPr="00BC51DF">
        <w:rPr>
          <w:rFonts w:ascii="Book Antiqua" w:hAnsi="Book Antiqua"/>
          <w:lang w:eastAsia="it-IT"/>
        </w:rPr>
        <w:t>old boy with lymphoma after a rapid correction of hyponatremia. Axial T2-weighted (A and B) and T1 weighted (C and D) images show signal alterations</w:t>
      </w:r>
      <w:r w:rsidR="001F0835" w:rsidRPr="00BC51DF">
        <w:rPr>
          <w:rFonts w:ascii="Book Antiqua" w:hAnsi="Book Antiqua"/>
          <w:lang w:eastAsia="it-IT"/>
        </w:rPr>
        <w:t xml:space="preserve"> of the central pons</w:t>
      </w:r>
      <w:r w:rsidR="00DC57C2" w:rsidRPr="00BC51DF">
        <w:rPr>
          <w:rFonts w:ascii="Book Antiqua" w:hAnsi="Book Antiqua"/>
          <w:lang w:eastAsia="it-IT"/>
        </w:rPr>
        <w:t>. Note the incomplete trident shape and the sparing of the peripheral zones of the pons. Two years later, MR images (E-H) show minimal residual pontine alterations with absence of symptoms.</w:t>
      </w:r>
    </w:p>
    <w:p w14:paraId="1C233BB6" w14:textId="77777777" w:rsidR="00607D65" w:rsidRDefault="00607D65" w:rsidP="00680403">
      <w:pPr>
        <w:spacing w:after="0" w:line="360" w:lineRule="auto"/>
        <w:jc w:val="both"/>
        <w:rPr>
          <w:rFonts w:ascii="Book Antiqua" w:hAnsi="Book Antiqua"/>
          <w:lang w:eastAsia="it-IT"/>
        </w:rPr>
      </w:pPr>
      <w:r>
        <w:rPr>
          <w:rFonts w:ascii="Book Antiqua" w:hAnsi="Book Antiqua"/>
          <w:lang w:eastAsia="it-IT"/>
        </w:rPr>
        <w:br w:type="page"/>
      </w:r>
    </w:p>
    <w:p w14:paraId="38706906" w14:textId="0EB66620" w:rsidR="00DC57C2" w:rsidRPr="00BC51DF" w:rsidRDefault="00607D65" w:rsidP="00680403">
      <w:pPr>
        <w:autoSpaceDE w:val="0"/>
        <w:autoSpaceDN w:val="0"/>
        <w:adjustRightInd w:val="0"/>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0678852A" wp14:editId="69E9F9FD">
            <wp:extent cx="6120130" cy="4590098"/>
            <wp:effectExtent l="0" t="0" r="0" b="1270"/>
            <wp:docPr id="14" name="Immagine 14" descr="Diapositiv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positiva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33AB7695" w14:textId="77777777" w:rsidR="00FD4BFF" w:rsidRPr="00BC51DF" w:rsidRDefault="00FD4BFF" w:rsidP="00680403">
      <w:pPr>
        <w:autoSpaceDE w:val="0"/>
        <w:autoSpaceDN w:val="0"/>
        <w:adjustRightInd w:val="0"/>
        <w:spacing w:after="0" w:line="360" w:lineRule="auto"/>
        <w:jc w:val="both"/>
        <w:rPr>
          <w:rFonts w:ascii="Book Antiqua" w:hAnsi="Book Antiqua"/>
          <w:lang w:eastAsia="it-IT"/>
        </w:rPr>
      </w:pPr>
    </w:p>
    <w:p w14:paraId="53F0F424" w14:textId="12DC2561" w:rsidR="00976D27" w:rsidRDefault="00607D65" w:rsidP="00680403">
      <w:pPr>
        <w:autoSpaceDE w:val="0"/>
        <w:autoSpaceDN w:val="0"/>
        <w:adjustRightInd w:val="0"/>
        <w:spacing w:after="0" w:line="360" w:lineRule="auto"/>
        <w:jc w:val="both"/>
        <w:rPr>
          <w:rFonts w:ascii="Book Antiqua" w:hAnsi="Book Antiqua"/>
          <w:lang w:eastAsia="it-IT"/>
        </w:rPr>
      </w:pPr>
      <w:r>
        <w:rPr>
          <w:rFonts w:ascii="Book Antiqua" w:hAnsi="Book Antiqua"/>
          <w:b/>
          <w:bCs/>
          <w:lang w:eastAsia="it-IT"/>
        </w:rPr>
        <w:t>Figure 8</w:t>
      </w:r>
      <w:r w:rsidR="006B5598" w:rsidRPr="00BC51DF">
        <w:rPr>
          <w:rFonts w:ascii="Book Antiqua" w:hAnsi="Book Antiqua"/>
          <w:b/>
          <w:bCs/>
          <w:lang w:eastAsia="it-IT"/>
        </w:rPr>
        <w:t xml:space="preserve"> Vigabatrin-related </w:t>
      </w:r>
      <w:r w:rsidR="008A571D" w:rsidRPr="00BC51DF">
        <w:rPr>
          <w:rFonts w:ascii="Book Antiqua" w:hAnsi="Book Antiqua"/>
          <w:b/>
          <w:bCs/>
          <w:lang w:eastAsia="it-IT"/>
        </w:rPr>
        <w:t>t</w:t>
      </w:r>
      <w:r w:rsidR="006B5598" w:rsidRPr="00BC51DF">
        <w:rPr>
          <w:rFonts w:ascii="Book Antiqua" w:hAnsi="Book Antiqua"/>
          <w:b/>
          <w:bCs/>
          <w:lang w:eastAsia="it-IT"/>
        </w:rPr>
        <w:t xml:space="preserve">ransient </w:t>
      </w:r>
      <w:r w:rsidR="008A571D" w:rsidRPr="008A571D">
        <w:rPr>
          <w:rFonts w:ascii="Book Antiqua" w:hAnsi="Book Antiqua"/>
          <w:b/>
          <w:bCs/>
          <w:lang w:eastAsia="it-IT"/>
        </w:rPr>
        <w:t>magnetic resonance imaging</w:t>
      </w:r>
      <w:r w:rsidR="006B5598" w:rsidRPr="00BC51DF">
        <w:rPr>
          <w:rFonts w:ascii="Book Antiqua" w:hAnsi="Book Antiqua"/>
          <w:b/>
          <w:bCs/>
          <w:lang w:eastAsia="it-IT"/>
        </w:rPr>
        <w:t xml:space="preserve"> abnormalities. </w:t>
      </w:r>
      <w:proofErr w:type="gramStart"/>
      <w:r w:rsidR="006B5598" w:rsidRPr="00BC51DF">
        <w:rPr>
          <w:rFonts w:ascii="Book Antiqua" w:hAnsi="Book Antiqua"/>
          <w:lang w:val="en-US" w:eastAsia="it-IT"/>
        </w:rPr>
        <w:t>A</w:t>
      </w:r>
      <w:proofErr w:type="gramEnd"/>
      <w:r w:rsidR="0042328A">
        <w:rPr>
          <w:rFonts w:ascii="Book Antiqua" w:hAnsi="Book Antiqua"/>
          <w:lang w:val="en-US" w:eastAsia="it-IT"/>
        </w:rPr>
        <w:t xml:space="preserve"> 8</w:t>
      </w:r>
      <w:r w:rsidR="0042328A">
        <w:rPr>
          <w:rFonts w:ascii="Book Antiqua" w:hAnsi="Book Antiqua" w:hint="eastAsia"/>
          <w:lang w:val="en-US" w:eastAsia="zh-CN"/>
        </w:rPr>
        <w:t>-</w:t>
      </w:r>
      <w:proofErr w:type="spellStart"/>
      <w:r w:rsidR="00EA5C68" w:rsidRPr="00BC51DF">
        <w:rPr>
          <w:rFonts w:ascii="Book Antiqua" w:hAnsi="Book Antiqua"/>
          <w:lang w:val="en-GB" w:eastAsia="it-IT"/>
        </w:rPr>
        <w:t>mo</w:t>
      </w:r>
      <w:proofErr w:type="spellEnd"/>
      <w:r w:rsidR="0042328A">
        <w:rPr>
          <w:rFonts w:ascii="Book Antiqua" w:hAnsi="Book Antiqua" w:hint="eastAsia"/>
          <w:lang w:val="en-US" w:eastAsia="zh-CN"/>
        </w:rPr>
        <w:t>-</w:t>
      </w:r>
      <w:r w:rsidR="006B5598" w:rsidRPr="00BC51DF">
        <w:rPr>
          <w:rFonts w:ascii="Book Antiqua" w:hAnsi="Book Antiqua"/>
          <w:lang w:val="en-US" w:eastAsia="it-IT"/>
        </w:rPr>
        <w:t xml:space="preserve">old infant shows symmetric and bilateral pontine lesions </w:t>
      </w:r>
      <w:r w:rsidR="00ED7800" w:rsidRPr="00BC51DF">
        <w:rPr>
          <w:rFonts w:ascii="Book Antiqua" w:hAnsi="Book Antiqua"/>
          <w:lang w:val="en-US" w:eastAsia="it-IT"/>
        </w:rPr>
        <w:t xml:space="preserve">located </w:t>
      </w:r>
      <w:r w:rsidR="006B5598" w:rsidRPr="00BC51DF">
        <w:rPr>
          <w:rFonts w:ascii="Book Antiqua" w:hAnsi="Book Antiqua"/>
          <w:lang w:val="en-US" w:eastAsia="it-IT"/>
        </w:rPr>
        <w:t xml:space="preserve">at the central tegmental tracts (white arrows in panel A) and bilateral basal ganglia and midbrain (panel B) T2 </w:t>
      </w:r>
      <w:proofErr w:type="spellStart"/>
      <w:r w:rsidR="006B5598" w:rsidRPr="00BC51DF">
        <w:rPr>
          <w:rFonts w:ascii="Book Antiqua" w:hAnsi="Book Antiqua"/>
          <w:lang w:val="en-US" w:eastAsia="it-IT"/>
        </w:rPr>
        <w:t>hyperintensities</w:t>
      </w:r>
      <w:proofErr w:type="spellEnd"/>
      <w:r w:rsidR="006B5598" w:rsidRPr="00BC51DF">
        <w:rPr>
          <w:rFonts w:ascii="Book Antiqua" w:hAnsi="Book Antiqua"/>
          <w:lang w:val="en-US" w:eastAsia="it-IT"/>
        </w:rPr>
        <w:t xml:space="preserve">. </w:t>
      </w:r>
      <w:r w:rsidR="006B5598" w:rsidRPr="00BC51DF">
        <w:rPr>
          <w:rFonts w:ascii="Book Antiqua" w:hAnsi="Book Antiqua"/>
          <w:lang w:eastAsia="it-IT"/>
        </w:rPr>
        <w:t xml:space="preserve">Diffusion weighted images showed net restriction of diffusion at the same sites (right upper inlets in panels A and B). </w:t>
      </w:r>
      <w:r w:rsidR="001F0835" w:rsidRPr="00BC51DF">
        <w:rPr>
          <w:rFonts w:ascii="Book Antiqua" w:hAnsi="Book Antiqua"/>
          <w:lang w:eastAsia="it-IT"/>
        </w:rPr>
        <w:t>The T2 signal alterations resolved after t</w:t>
      </w:r>
      <w:r w:rsidR="006B5598" w:rsidRPr="00BC51DF">
        <w:rPr>
          <w:rFonts w:ascii="Book Antiqua" w:hAnsi="Book Antiqua"/>
          <w:lang w:eastAsia="it-IT"/>
        </w:rPr>
        <w:t xml:space="preserve">hree months </w:t>
      </w:r>
      <w:r w:rsidR="001F0835" w:rsidRPr="00BC51DF">
        <w:rPr>
          <w:rFonts w:ascii="Book Antiqua" w:hAnsi="Book Antiqua"/>
          <w:lang w:eastAsia="it-IT"/>
        </w:rPr>
        <w:t xml:space="preserve">of </w:t>
      </w:r>
      <w:r w:rsidR="006B5598" w:rsidRPr="00BC51DF">
        <w:rPr>
          <w:rFonts w:ascii="Book Antiqua" w:hAnsi="Book Antiqua"/>
          <w:lang w:eastAsia="it-IT"/>
        </w:rPr>
        <w:t>vigabatrin</w:t>
      </w:r>
      <w:r w:rsidR="001F0835" w:rsidRPr="00BC51DF">
        <w:rPr>
          <w:rFonts w:ascii="Book Antiqua" w:hAnsi="Book Antiqua"/>
          <w:lang w:eastAsia="it-IT"/>
        </w:rPr>
        <w:t xml:space="preserve"> withdrawal</w:t>
      </w:r>
      <w:r w:rsidR="006B5598" w:rsidRPr="00BC51DF">
        <w:rPr>
          <w:rFonts w:ascii="Book Antiqua" w:hAnsi="Book Antiqua"/>
          <w:lang w:eastAsia="it-IT"/>
        </w:rPr>
        <w:t xml:space="preserve"> (panels C and D).</w:t>
      </w:r>
    </w:p>
    <w:p w14:paraId="2292A52D" w14:textId="77777777" w:rsidR="00976D27" w:rsidRDefault="00976D27" w:rsidP="00680403">
      <w:pPr>
        <w:spacing w:after="0" w:line="360" w:lineRule="auto"/>
        <w:jc w:val="both"/>
        <w:rPr>
          <w:rFonts w:ascii="Book Antiqua" w:hAnsi="Book Antiqua"/>
          <w:lang w:eastAsia="it-IT"/>
        </w:rPr>
      </w:pPr>
      <w:r>
        <w:rPr>
          <w:rFonts w:ascii="Book Antiqua" w:hAnsi="Book Antiqua"/>
          <w:lang w:eastAsia="it-IT"/>
        </w:rPr>
        <w:br w:type="page"/>
      </w:r>
    </w:p>
    <w:p w14:paraId="3C2FDA72" w14:textId="77777777" w:rsidR="006B5598" w:rsidRPr="00BC51DF" w:rsidRDefault="006B5598" w:rsidP="00680403">
      <w:pPr>
        <w:autoSpaceDE w:val="0"/>
        <w:autoSpaceDN w:val="0"/>
        <w:adjustRightInd w:val="0"/>
        <w:spacing w:after="0" w:line="360" w:lineRule="auto"/>
        <w:jc w:val="both"/>
        <w:rPr>
          <w:rFonts w:ascii="Book Antiqua" w:hAnsi="Book Antiqua"/>
          <w:lang w:eastAsia="it-IT"/>
        </w:rPr>
      </w:pPr>
    </w:p>
    <w:p w14:paraId="5DD2E3E4" w14:textId="016C6DB7" w:rsidR="00605D38" w:rsidRPr="00BC51DF" w:rsidRDefault="00976D27" w:rsidP="00680403">
      <w:pPr>
        <w:autoSpaceDE w:val="0"/>
        <w:autoSpaceDN w:val="0"/>
        <w:adjustRightInd w:val="0"/>
        <w:spacing w:after="0" w:line="360" w:lineRule="auto"/>
        <w:jc w:val="both"/>
        <w:rPr>
          <w:rFonts w:ascii="Book Antiqua" w:hAnsi="Book Antiqua"/>
          <w:lang w:val="en-US" w:eastAsia="it-IT"/>
        </w:rPr>
      </w:pPr>
      <w:r w:rsidRPr="00BC51DF">
        <w:rPr>
          <w:rFonts w:ascii="Book Antiqua" w:hAnsi="Book Antiqua"/>
          <w:b/>
          <w:noProof/>
          <w:lang w:val="en-US"/>
        </w:rPr>
        <w:drawing>
          <wp:inline distT="0" distB="0" distL="0" distR="0" wp14:anchorId="37B9BC8E" wp14:editId="2BFB6A23">
            <wp:extent cx="6120130" cy="4590098"/>
            <wp:effectExtent l="0" t="0" r="0" b="1270"/>
            <wp:docPr id="13" name="Immagine 13" descr="Diapositiv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positiva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E7D815C" w14:textId="21067460" w:rsidR="006C7216" w:rsidRDefault="00ED5754" w:rsidP="00680403">
      <w:pPr>
        <w:spacing w:after="0" w:line="360" w:lineRule="auto"/>
        <w:jc w:val="both"/>
        <w:rPr>
          <w:rFonts w:ascii="Book Antiqua" w:hAnsi="Book Antiqua"/>
          <w:lang w:val="en-US" w:eastAsia="it-IT"/>
        </w:rPr>
      </w:pPr>
      <w:r>
        <w:rPr>
          <w:rFonts w:ascii="Book Antiqua" w:hAnsi="Book Antiqua"/>
          <w:b/>
          <w:lang w:eastAsia="it-IT"/>
        </w:rPr>
        <w:t>Figure 9</w:t>
      </w:r>
      <w:r w:rsidR="00D45604" w:rsidRPr="00BC51DF">
        <w:rPr>
          <w:rFonts w:ascii="Book Antiqua" w:hAnsi="Book Antiqua"/>
          <w:b/>
          <w:lang w:eastAsia="it-IT"/>
        </w:rPr>
        <w:t xml:space="preserve"> Viral </w:t>
      </w:r>
      <w:r w:rsidR="00F83C4D" w:rsidRPr="00BC51DF">
        <w:rPr>
          <w:rFonts w:ascii="Book Antiqua" w:hAnsi="Book Antiqua"/>
          <w:b/>
          <w:lang w:eastAsia="it-IT"/>
        </w:rPr>
        <w:t>e</w:t>
      </w:r>
      <w:r w:rsidR="00D45604" w:rsidRPr="00BC51DF">
        <w:rPr>
          <w:rFonts w:ascii="Book Antiqua" w:hAnsi="Book Antiqua"/>
          <w:b/>
          <w:lang w:eastAsia="it-IT"/>
        </w:rPr>
        <w:t>ncephalitis.</w:t>
      </w:r>
      <w:r w:rsidR="00D45604" w:rsidRPr="00BC51DF">
        <w:rPr>
          <w:rFonts w:ascii="Book Antiqua" w:hAnsi="Book Antiqua"/>
          <w:lang w:eastAsia="it-IT"/>
        </w:rPr>
        <w:t xml:space="preserve"> A 10</w:t>
      </w:r>
      <w:r w:rsidR="00016254">
        <w:rPr>
          <w:rFonts w:ascii="Book Antiqua" w:hAnsi="Book Antiqua" w:hint="eastAsia"/>
          <w:lang w:eastAsia="zh-CN"/>
        </w:rPr>
        <w:t>-</w:t>
      </w:r>
      <w:r w:rsidR="00D45604" w:rsidRPr="00BC51DF">
        <w:rPr>
          <w:rFonts w:ascii="Book Antiqua" w:hAnsi="Book Antiqua"/>
          <w:lang w:eastAsia="it-IT"/>
        </w:rPr>
        <w:t>year</w:t>
      </w:r>
      <w:r w:rsidR="00016254">
        <w:rPr>
          <w:rFonts w:ascii="Book Antiqua" w:hAnsi="Book Antiqua" w:hint="eastAsia"/>
          <w:lang w:eastAsia="zh-CN"/>
        </w:rPr>
        <w:t>-</w:t>
      </w:r>
      <w:r w:rsidR="00D45604" w:rsidRPr="00BC51DF">
        <w:rPr>
          <w:rFonts w:ascii="Book Antiqua" w:hAnsi="Book Antiqua"/>
          <w:lang w:eastAsia="it-IT"/>
        </w:rPr>
        <w:t>old boy with fever, vomiting, abdominal pain, irritability. Coronal (A) and</w:t>
      </w:r>
      <w:r w:rsidR="00281FD6">
        <w:rPr>
          <w:rFonts w:ascii="Book Antiqua" w:hAnsi="Book Antiqua" w:hint="eastAsia"/>
          <w:lang w:eastAsia="zh-CN"/>
        </w:rPr>
        <w:t xml:space="preserve"> </w:t>
      </w:r>
      <w:r w:rsidR="00D45604" w:rsidRPr="00BC51DF">
        <w:rPr>
          <w:rFonts w:ascii="Book Antiqua" w:hAnsi="Book Antiqua"/>
          <w:lang w:eastAsia="it-IT"/>
        </w:rPr>
        <w:t xml:space="preserve">Axial (B-D) T2 weighted images show multiple asymmetrical hyperintense areas at the level of the midbrain and pons. </w:t>
      </w:r>
      <w:r w:rsidR="00D45604" w:rsidRPr="00BC51DF">
        <w:rPr>
          <w:rFonts w:ascii="Book Antiqua" w:hAnsi="Book Antiqua"/>
          <w:lang w:val="en-US" w:eastAsia="it-IT"/>
        </w:rPr>
        <w:t xml:space="preserve">T1 weighted signal </w:t>
      </w:r>
      <w:r w:rsidR="00ED7800" w:rsidRPr="00BC51DF">
        <w:rPr>
          <w:rFonts w:ascii="Book Antiqua" w:hAnsi="Book Antiqua"/>
          <w:lang w:val="en-US" w:eastAsia="it-IT"/>
        </w:rPr>
        <w:t>i</w:t>
      </w:r>
      <w:r w:rsidR="00D45604" w:rsidRPr="00BC51DF">
        <w:rPr>
          <w:rFonts w:ascii="Book Antiqua" w:hAnsi="Book Antiqua"/>
          <w:lang w:val="en-US" w:eastAsia="it-IT"/>
        </w:rPr>
        <w:t>ntensity of the lesions do not enhance after contrast agent administration (E-G). Note the typical MR pattern of viral encephaliti</w:t>
      </w:r>
      <w:r w:rsidR="00ED7800" w:rsidRPr="00BC51DF">
        <w:rPr>
          <w:rFonts w:ascii="Book Antiqua" w:hAnsi="Book Antiqua"/>
          <w:lang w:val="en-US" w:eastAsia="it-IT"/>
        </w:rPr>
        <w:t>s</w:t>
      </w:r>
      <w:r w:rsidR="00D45604" w:rsidRPr="00BC51DF">
        <w:rPr>
          <w:rFonts w:ascii="Book Antiqua" w:hAnsi="Book Antiqua"/>
          <w:lang w:val="en-US" w:eastAsia="it-IT"/>
        </w:rPr>
        <w:t xml:space="preserve"> with a bilateral and symmetrical </w:t>
      </w:r>
      <w:proofErr w:type="spellStart"/>
      <w:r w:rsidR="00D45604" w:rsidRPr="00BC51DF">
        <w:rPr>
          <w:rFonts w:ascii="Book Antiqua" w:hAnsi="Book Antiqua"/>
          <w:lang w:val="en-US" w:eastAsia="it-IT"/>
        </w:rPr>
        <w:t>hyperintensity</w:t>
      </w:r>
      <w:proofErr w:type="spellEnd"/>
      <w:r w:rsidR="00D45604" w:rsidRPr="00BC51DF">
        <w:rPr>
          <w:rFonts w:ascii="Book Antiqua" w:hAnsi="Book Antiqua"/>
          <w:lang w:val="en-US" w:eastAsia="it-IT"/>
        </w:rPr>
        <w:t xml:space="preserve"> of the corpus striatum and of the left thalamus (A) at the supra-tentorial level.</w:t>
      </w:r>
    </w:p>
    <w:p w14:paraId="24EDC56E" w14:textId="77777777" w:rsidR="006C7216" w:rsidRDefault="006C7216" w:rsidP="00680403">
      <w:pPr>
        <w:spacing w:after="0" w:line="360" w:lineRule="auto"/>
        <w:jc w:val="both"/>
        <w:rPr>
          <w:rFonts w:ascii="Book Antiqua" w:hAnsi="Book Antiqua"/>
          <w:lang w:val="en-US" w:eastAsia="it-IT"/>
        </w:rPr>
      </w:pPr>
      <w:r>
        <w:rPr>
          <w:rFonts w:ascii="Book Antiqua" w:hAnsi="Book Antiqua"/>
          <w:lang w:val="en-US" w:eastAsia="it-IT"/>
        </w:rPr>
        <w:br w:type="page"/>
      </w:r>
    </w:p>
    <w:p w14:paraId="61C1D291" w14:textId="77777777" w:rsidR="00860636" w:rsidRPr="00BC51DF" w:rsidRDefault="00860636" w:rsidP="00680403">
      <w:pPr>
        <w:spacing w:after="0" w:line="360" w:lineRule="auto"/>
        <w:jc w:val="both"/>
        <w:rPr>
          <w:rFonts w:ascii="Book Antiqua" w:hAnsi="Book Antiqua"/>
          <w:lang w:val="en-US" w:eastAsia="it-IT"/>
        </w:rPr>
      </w:pPr>
    </w:p>
    <w:p w14:paraId="2FD896F7" w14:textId="1D3E21A2" w:rsidR="00BD2E87" w:rsidRPr="00BC51DF" w:rsidRDefault="006C7216" w:rsidP="00680403">
      <w:pPr>
        <w:spacing w:after="0" w:line="360" w:lineRule="auto"/>
        <w:jc w:val="both"/>
        <w:rPr>
          <w:rFonts w:ascii="Book Antiqua" w:hAnsi="Book Antiqua"/>
          <w:lang w:val="en-US" w:eastAsia="it-IT"/>
        </w:rPr>
      </w:pPr>
      <w:r w:rsidRPr="00BC51DF">
        <w:rPr>
          <w:rFonts w:ascii="Book Antiqua" w:hAnsi="Book Antiqua"/>
          <w:b/>
          <w:noProof/>
          <w:lang w:val="en-US"/>
        </w:rPr>
        <w:drawing>
          <wp:inline distT="0" distB="0" distL="0" distR="0" wp14:anchorId="739D069C" wp14:editId="527C8F17">
            <wp:extent cx="6120130" cy="4590098"/>
            <wp:effectExtent l="0" t="0" r="0" b="1270"/>
            <wp:docPr id="12" name="Immagine 12" descr="Diapositiv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positiva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232454FA" w14:textId="279BC61B" w:rsidR="00BD15DF" w:rsidRDefault="00FC4C45" w:rsidP="00680403">
      <w:pPr>
        <w:spacing w:after="0" w:line="360" w:lineRule="auto"/>
        <w:jc w:val="both"/>
        <w:rPr>
          <w:rFonts w:ascii="Book Antiqua" w:hAnsi="Book Antiqua"/>
          <w:lang w:eastAsia="it-IT"/>
        </w:rPr>
      </w:pPr>
      <w:r>
        <w:rPr>
          <w:rFonts w:ascii="Book Antiqua" w:hAnsi="Book Antiqua"/>
          <w:b/>
          <w:bCs/>
          <w:lang w:eastAsia="it-IT"/>
        </w:rPr>
        <w:t>Figure 10</w:t>
      </w:r>
      <w:r w:rsidR="00860636" w:rsidRPr="00BC51DF">
        <w:rPr>
          <w:rFonts w:ascii="Book Antiqua" w:hAnsi="Book Antiqua"/>
          <w:b/>
          <w:bCs/>
          <w:lang w:eastAsia="it-IT"/>
        </w:rPr>
        <w:t xml:space="preserve"> Miliary </w:t>
      </w:r>
      <w:r w:rsidRPr="00FC4C45">
        <w:rPr>
          <w:rFonts w:ascii="Book Antiqua" w:hAnsi="Book Antiqua"/>
          <w:b/>
          <w:bCs/>
          <w:lang w:eastAsia="it-IT"/>
        </w:rPr>
        <w:t>central nervous system</w:t>
      </w:r>
      <w:r w:rsidRPr="00BC51DF">
        <w:rPr>
          <w:rFonts w:ascii="Book Antiqua" w:hAnsi="Book Antiqua"/>
          <w:b/>
          <w:bCs/>
          <w:lang w:eastAsia="it-IT"/>
        </w:rPr>
        <w:t xml:space="preserve"> t</w:t>
      </w:r>
      <w:r w:rsidR="00860636" w:rsidRPr="00BC51DF">
        <w:rPr>
          <w:rFonts w:ascii="Book Antiqua" w:hAnsi="Book Antiqua"/>
          <w:b/>
          <w:bCs/>
          <w:lang w:eastAsia="it-IT"/>
        </w:rPr>
        <w:t xml:space="preserve">uberculosis. </w:t>
      </w:r>
      <w:r w:rsidR="00860636" w:rsidRPr="00BC51DF">
        <w:rPr>
          <w:rFonts w:ascii="Book Antiqua" w:hAnsi="Book Antiqua"/>
          <w:lang w:eastAsia="it-IT"/>
        </w:rPr>
        <w:t>A 5</w:t>
      </w:r>
      <w:r w:rsidR="007672AF">
        <w:rPr>
          <w:rFonts w:ascii="Book Antiqua" w:hAnsi="Book Antiqua" w:hint="eastAsia"/>
          <w:lang w:eastAsia="zh-CN"/>
        </w:rPr>
        <w:t>-</w:t>
      </w:r>
      <w:r w:rsidR="00860636" w:rsidRPr="00BC51DF">
        <w:rPr>
          <w:rFonts w:ascii="Book Antiqua" w:hAnsi="Book Antiqua"/>
          <w:lang w:eastAsia="it-IT"/>
        </w:rPr>
        <w:t>year</w:t>
      </w:r>
      <w:r w:rsidR="007672AF">
        <w:rPr>
          <w:rFonts w:ascii="Book Antiqua" w:hAnsi="Book Antiqua" w:hint="eastAsia"/>
          <w:lang w:eastAsia="zh-CN"/>
        </w:rPr>
        <w:t>-</w:t>
      </w:r>
      <w:r w:rsidR="00860636" w:rsidRPr="00BC51DF">
        <w:rPr>
          <w:rFonts w:ascii="Book Antiqua" w:hAnsi="Book Antiqua"/>
          <w:lang w:eastAsia="it-IT"/>
        </w:rPr>
        <w:t xml:space="preserve">old girl with a 2 </w:t>
      </w:r>
      <w:proofErr w:type="spellStart"/>
      <w:r w:rsidR="00EA5C68" w:rsidRPr="00BC51DF">
        <w:rPr>
          <w:rFonts w:ascii="Book Antiqua" w:hAnsi="Book Antiqua"/>
          <w:lang w:val="en-GB" w:eastAsia="it-IT"/>
        </w:rPr>
        <w:t>mo</w:t>
      </w:r>
      <w:proofErr w:type="spellEnd"/>
      <w:r w:rsidR="00860636" w:rsidRPr="00BC51DF">
        <w:rPr>
          <w:rFonts w:ascii="Book Antiqua" w:hAnsi="Book Antiqua"/>
          <w:lang w:eastAsia="it-IT"/>
        </w:rPr>
        <w:t xml:space="preserve"> history of vomiting, cephalea and dysartria. Diagnosis of miliary tuberculosis. Contrast-enhanced axial (A-E) and sagittal (lower inlet in A) T1-weighted images show multiple abscesses (tuberculomas) both supra-tentorially and at the level of the brainstem. T2 weighted images (F-I) show hyperintense lesions at the same sites.</w:t>
      </w:r>
    </w:p>
    <w:p w14:paraId="1E0BC830" w14:textId="77777777" w:rsidR="00BD15DF" w:rsidRDefault="00BD15DF" w:rsidP="00680403">
      <w:pPr>
        <w:spacing w:after="0" w:line="360" w:lineRule="auto"/>
        <w:jc w:val="both"/>
        <w:rPr>
          <w:rFonts w:ascii="Book Antiqua" w:hAnsi="Book Antiqua"/>
          <w:lang w:eastAsia="it-IT"/>
        </w:rPr>
      </w:pPr>
      <w:r>
        <w:rPr>
          <w:rFonts w:ascii="Book Antiqua" w:hAnsi="Book Antiqua"/>
          <w:lang w:eastAsia="it-IT"/>
        </w:rPr>
        <w:br w:type="page"/>
      </w:r>
    </w:p>
    <w:p w14:paraId="0F4D6802" w14:textId="77777777" w:rsidR="00860636" w:rsidRPr="00BC51DF" w:rsidRDefault="00860636" w:rsidP="00680403">
      <w:pPr>
        <w:spacing w:after="0" w:line="360" w:lineRule="auto"/>
        <w:jc w:val="both"/>
        <w:rPr>
          <w:rFonts w:ascii="Book Antiqua" w:hAnsi="Book Antiqua"/>
          <w:lang w:eastAsia="it-IT"/>
        </w:rPr>
      </w:pPr>
    </w:p>
    <w:p w14:paraId="43DCCD17" w14:textId="23984EC1" w:rsidR="00BD2E87" w:rsidRPr="00BC51DF" w:rsidRDefault="006E6A3C"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25120F37" wp14:editId="5B9697E0">
            <wp:extent cx="6120130" cy="4590098"/>
            <wp:effectExtent l="0" t="0" r="0" b="1270"/>
            <wp:docPr id="11" name="Immagine 11" descr="Diapositiv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positiva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8B4D622" w14:textId="38E4499B" w:rsidR="00341260" w:rsidRDefault="00BD15DF" w:rsidP="00680403">
      <w:pPr>
        <w:spacing w:after="0" w:line="360" w:lineRule="auto"/>
        <w:jc w:val="both"/>
        <w:rPr>
          <w:rFonts w:ascii="Book Antiqua" w:hAnsi="Book Antiqua"/>
          <w:lang w:val="en-US" w:eastAsia="it-IT"/>
        </w:rPr>
      </w:pPr>
      <w:r>
        <w:rPr>
          <w:rFonts w:ascii="Book Antiqua" w:hAnsi="Book Antiqua"/>
          <w:b/>
          <w:bCs/>
          <w:lang w:eastAsia="it-IT"/>
        </w:rPr>
        <w:t>Figure 11</w:t>
      </w:r>
      <w:r w:rsidR="006F1BD4" w:rsidRPr="00BC51DF">
        <w:rPr>
          <w:rFonts w:ascii="Book Antiqua" w:hAnsi="Book Antiqua"/>
          <w:b/>
          <w:bCs/>
          <w:lang w:eastAsia="it-IT"/>
        </w:rPr>
        <w:t xml:space="preserve"> Anti-GQ1b </w:t>
      </w:r>
      <w:r w:rsidR="00384A19" w:rsidRPr="00BC51DF">
        <w:rPr>
          <w:rFonts w:ascii="Book Antiqua" w:hAnsi="Book Antiqua"/>
          <w:b/>
          <w:bCs/>
          <w:lang w:eastAsia="it-IT"/>
        </w:rPr>
        <w:t>a</w:t>
      </w:r>
      <w:r w:rsidR="006F1BD4" w:rsidRPr="00BC51DF">
        <w:rPr>
          <w:rFonts w:ascii="Book Antiqua" w:hAnsi="Book Antiqua"/>
          <w:b/>
          <w:bCs/>
          <w:lang w:eastAsia="it-IT"/>
        </w:rPr>
        <w:t xml:space="preserve">ntibody </w:t>
      </w:r>
      <w:r w:rsidR="00147C80" w:rsidRPr="00BC51DF">
        <w:rPr>
          <w:rFonts w:ascii="Book Antiqua" w:hAnsi="Book Antiqua"/>
          <w:b/>
          <w:bCs/>
          <w:lang w:eastAsia="it-IT"/>
        </w:rPr>
        <w:t>s</w:t>
      </w:r>
      <w:r w:rsidR="006F1BD4" w:rsidRPr="00BC51DF">
        <w:rPr>
          <w:rFonts w:ascii="Book Antiqua" w:hAnsi="Book Antiqua"/>
          <w:b/>
          <w:bCs/>
          <w:lang w:eastAsia="it-IT"/>
        </w:rPr>
        <w:t xml:space="preserve">yndrome, </w:t>
      </w:r>
      <w:r w:rsidRPr="00BC51DF">
        <w:rPr>
          <w:rFonts w:ascii="Book Antiqua" w:hAnsi="Book Antiqua"/>
          <w:b/>
          <w:bCs/>
          <w:lang w:eastAsia="it-IT"/>
        </w:rPr>
        <w:t>bickerstaff brainstem en</w:t>
      </w:r>
      <w:r w:rsidR="006F1BD4" w:rsidRPr="00BC51DF">
        <w:rPr>
          <w:rFonts w:ascii="Book Antiqua" w:hAnsi="Book Antiqua"/>
          <w:b/>
          <w:bCs/>
          <w:lang w:eastAsia="it-IT"/>
        </w:rPr>
        <w:t xml:space="preserve">cephalitis type. </w:t>
      </w:r>
      <w:r w:rsidR="009555DC">
        <w:rPr>
          <w:rFonts w:ascii="Book Antiqua" w:hAnsi="Book Antiqua"/>
          <w:lang w:eastAsia="it-IT"/>
        </w:rPr>
        <w:t>A 8</w:t>
      </w:r>
      <w:r w:rsidR="009555DC">
        <w:rPr>
          <w:rFonts w:ascii="Book Antiqua" w:hAnsi="Book Antiqua" w:hint="eastAsia"/>
          <w:lang w:eastAsia="zh-CN"/>
        </w:rPr>
        <w:t>-</w:t>
      </w:r>
      <w:r w:rsidR="006F1BD4" w:rsidRPr="00BC51DF">
        <w:rPr>
          <w:rFonts w:ascii="Book Antiqua" w:hAnsi="Book Antiqua"/>
          <w:lang w:eastAsia="it-IT"/>
        </w:rPr>
        <w:t>year</w:t>
      </w:r>
      <w:r w:rsidR="009555DC">
        <w:rPr>
          <w:rFonts w:ascii="Book Antiqua" w:hAnsi="Book Antiqua" w:hint="eastAsia"/>
          <w:lang w:eastAsia="zh-CN"/>
        </w:rPr>
        <w:t>-</w:t>
      </w:r>
      <w:r w:rsidR="006F1BD4" w:rsidRPr="00BC51DF">
        <w:rPr>
          <w:rFonts w:ascii="Book Antiqua" w:hAnsi="Book Antiqua"/>
          <w:lang w:eastAsia="it-IT"/>
        </w:rPr>
        <w:t xml:space="preserve">old girl with ataxia, diplopia and drowsiness. </w:t>
      </w:r>
      <w:r w:rsidR="006F1BD4" w:rsidRPr="00BC51DF">
        <w:rPr>
          <w:rFonts w:ascii="Book Antiqua" w:hAnsi="Book Antiqua"/>
          <w:lang w:val="en-US" w:eastAsia="it-IT"/>
        </w:rPr>
        <w:t xml:space="preserve">A tumor-like left </w:t>
      </w:r>
      <w:proofErr w:type="spellStart"/>
      <w:r w:rsidR="006F1BD4" w:rsidRPr="00BC51DF">
        <w:rPr>
          <w:rFonts w:ascii="Book Antiqua" w:hAnsi="Book Antiqua"/>
          <w:lang w:val="en-US" w:eastAsia="it-IT"/>
        </w:rPr>
        <w:t>diencephalo-mesencephalic</w:t>
      </w:r>
      <w:proofErr w:type="spellEnd"/>
      <w:r w:rsidR="006F1BD4" w:rsidRPr="00BC51DF">
        <w:rPr>
          <w:rFonts w:ascii="Book Antiqua" w:hAnsi="Book Antiqua"/>
          <w:lang w:val="en-US" w:eastAsia="it-IT"/>
        </w:rPr>
        <w:t xml:space="preserve"> T2 </w:t>
      </w:r>
      <w:proofErr w:type="spellStart"/>
      <w:r w:rsidR="006F1BD4" w:rsidRPr="00BC51DF">
        <w:rPr>
          <w:rFonts w:ascii="Book Antiqua" w:hAnsi="Book Antiqua"/>
          <w:lang w:val="en-US" w:eastAsia="it-IT"/>
        </w:rPr>
        <w:t>hyperintense</w:t>
      </w:r>
      <w:proofErr w:type="spellEnd"/>
      <w:r w:rsidR="006F1BD4" w:rsidRPr="00BC51DF">
        <w:rPr>
          <w:rFonts w:ascii="Book Antiqua" w:hAnsi="Book Antiqua"/>
          <w:lang w:val="en-US" w:eastAsia="it-IT"/>
        </w:rPr>
        <w:t xml:space="preserve"> lesion (A-C), shows a normal</w:t>
      </w:r>
      <w:r w:rsidR="001F0835" w:rsidRPr="00BC51DF">
        <w:rPr>
          <w:rFonts w:ascii="Book Antiqua" w:hAnsi="Book Antiqua"/>
          <w:lang w:val="en-US" w:eastAsia="it-IT"/>
        </w:rPr>
        <w:t xml:space="preserve"> </w:t>
      </w:r>
      <w:r w:rsidR="006F1BD4" w:rsidRPr="00BC51DF">
        <w:rPr>
          <w:rFonts w:ascii="Book Antiqua" w:hAnsi="Book Antiqua"/>
          <w:lang w:val="en-US" w:eastAsia="it-IT"/>
        </w:rPr>
        <w:t>metabolic profile at MR spectroscopy</w:t>
      </w:r>
      <w:r w:rsidR="00281FD6">
        <w:rPr>
          <w:rFonts w:ascii="Book Antiqua" w:hAnsi="Book Antiqua" w:hint="eastAsia"/>
          <w:lang w:val="en-US" w:eastAsia="zh-CN"/>
        </w:rPr>
        <w:t xml:space="preserve"> </w:t>
      </w:r>
      <w:r w:rsidR="006F1BD4" w:rsidRPr="00BC51DF">
        <w:rPr>
          <w:rFonts w:ascii="Book Antiqua" w:hAnsi="Book Antiqua"/>
          <w:lang w:val="en-US" w:eastAsia="it-IT"/>
        </w:rPr>
        <w:t>(upper inlet in A) and inhomogeneous peripheral and spotty enhancement after contrast agent administration (upper inlet in B). Net reduction in size of the lesion (panels D-F) two weeks after corticosteroid treatment and the identification of anti-GQ1b autoantibodies in the CSF guide towards the diagnosis of brainstem encephalitis.</w:t>
      </w:r>
    </w:p>
    <w:p w14:paraId="5A1FDADC" w14:textId="77777777" w:rsidR="00341260" w:rsidRDefault="00341260" w:rsidP="00680403">
      <w:pPr>
        <w:spacing w:after="0" w:line="360" w:lineRule="auto"/>
        <w:jc w:val="both"/>
        <w:rPr>
          <w:rFonts w:ascii="Book Antiqua" w:hAnsi="Book Antiqua"/>
          <w:lang w:val="en-US" w:eastAsia="it-IT"/>
        </w:rPr>
      </w:pPr>
      <w:r>
        <w:rPr>
          <w:rFonts w:ascii="Book Antiqua" w:hAnsi="Book Antiqua"/>
          <w:lang w:val="en-US" w:eastAsia="it-IT"/>
        </w:rPr>
        <w:br w:type="page"/>
      </w:r>
    </w:p>
    <w:p w14:paraId="4B4C43E3" w14:textId="77777777" w:rsidR="006F1BD4" w:rsidRPr="00BC51DF" w:rsidRDefault="006F1BD4" w:rsidP="00680403">
      <w:pPr>
        <w:spacing w:after="0" w:line="360" w:lineRule="auto"/>
        <w:jc w:val="both"/>
        <w:rPr>
          <w:rFonts w:ascii="Book Antiqua" w:hAnsi="Book Antiqua"/>
          <w:lang w:val="en-US" w:eastAsia="it-IT"/>
        </w:rPr>
      </w:pPr>
    </w:p>
    <w:p w14:paraId="1C87839C" w14:textId="02236391" w:rsidR="00BD2E87" w:rsidRPr="00BC51DF" w:rsidRDefault="00E7152C"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22AF605C" wp14:editId="4A7AB27F">
            <wp:extent cx="6120130" cy="4590098"/>
            <wp:effectExtent l="0" t="0" r="0" b="1270"/>
            <wp:docPr id="10" name="Immagine 10" descr="Diapositiv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positiva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5D0C66D" w14:textId="7EC0D30B" w:rsidR="008B493E" w:rsidRDefault="00341260" w:rsidP="00680403">
      <w:pPr>
        <w:spacing w:after="0" w:line="360" w:lineRule="auto"/>
        <w:jc w:val="both"/>
        <w:rPr>
          <w:rFonts w:ascii="Book Antiqua" w:hAnsi="Book Antiqua"/>
          <w:lang w:eastAsia="it-IT"/>
        </w:rPr>
      </w:pPr>
      <w:r>
        <w:rPr>
          <w:rFonts w:ascii="Book Antiqua" w:hAnsi="Book Antiqua"/>
          <w:b/>
          <w:bCs/>
          <w:lang w:eastAsia="it-IT"/>
        </w:rPr>
        <w:t>Figure 12</w:t>
      </w:r>
      <w:r w:rsidR="00E04668" w:rsidRPr="00BC51DF">
        <w:rPr>
          <w:rFonts w:ascii="Book Antiqua" w:hAnsi="Book Antiqua"/>
          <w:b/>
          <w:bCs/>
          <w:lang w:eastAsia="it-IT"/>
        </w:rPr>
        <w:t xml:space="preserve"> Recu</w:t>
      </w:r>
      <w:r w:rsidRPr="00BC51DF">
        <w:rPr>
          <w:rFonts w:ascii="Book Antiqua" w:hAnsi="Book Antiqua"/>
          <w:b/>
          <w:bCs/>
          <w:lang w:eastAsia="it-IT"/>
        </w:rPr>
        <w:t>rrent acute necrotizing en</w:t>
      </w:r>
      <w:r w:rsidR="00E04668" w:rsidRPr="00BC51DF">
        <w:rPr>
          <w:rFonts w:ascii="Book Antiqua" w:hAnsi="Book Antiqua"/>
          <w:b/>
          <w:bCs/>
          <w:lang w:eastAsia="it-IT"/>
        </w:rPr>
        <w:t xml:space="preserve">cephalopathy. </w:t>
      </w:r>
      <w:r w:rsidR="00E04668" w:rsidRPr="00BC51DF">
        <w:rPr>
          <w:rFonts w:ascii="Book Antiqua" w:hAnsi="Book Antiqua"/>
          <w:lang w:eastAsia="it-IT"/>
        </w:rPr>
        <w:t xml:space="preserve">A </w:t>
      </w:r>
      <w:r w:rsidR="00E04668" w:rsidRPr="00BC51DF">
        <w:rPr>
          <w:rFonts w:ascii="Book Antiqua" w:hAnsi="Book Antiqua"/>
          <w:lang w:val="en-US" w:eastAsia="it-IT"/>
        </w:rPr>
        <w:t>2</w:t>
      </w:r>
      <w:r w:rsidR="00E7152C">
        <w:rPr>
          <w:rFonts w:ascii="Book Antiqua" w:hAnsi="Book Antiqua" w:hint="eastAsia"/>
          <w:lang w:val="en-US" w:eastAsia="zh-CN"/>
        </w:rPr>
        <w:t>-</w:t>
      </w:r>
      <w:r w:rsidR="00E04668" w:rsidRPr="00BC51DF">
        <w:rPr>
          <w:rFonts w:ascii="Book Antiqua" w:hAnsi="Book Antiqua"/>
          <w:lang w:val="en-US" w:eastAsia="it-IT"/>
        </w:rPr>
        <w:t>year</w:t>
      </w:r>
      <w:r w:rsidR="00E7152C">
        <w:rPr>
          <w:rFonts w:ascii="Book Antiqua" w:hAnsi="Book Antiqua" w:hint="eastAsia"/>
          <w:lang w:val="en-US" w:eastAsia="zh-CN"/>
        </w:rPr>
        <w:t>-</w:t>
      </w:r>
      <w:r w:rsidR="00E04668" w:rsidRPr="00BC51DF">
        <w:rPr>
          <w:rFonts w:ascii="Book Antiqua" w:hAnsi="Book Antiqua"/>
          <w:lang w:val="en-US" w:eastAsia="it-IT"/>
        </w:rPr>
        <w:t xml:space="preserve">old boy with previous influenza, </w:t>
      </w:r>
      <w:r w:rsidR="00ED7800" w:rsidRPr="00BC51DF">
        <w:rPr>
          <w:rFonts w:ascii="Book Antiqua" w:hAnsi="Book Antiqua"/>
          <w:lang w:val="en-US" w:eastAsia="it-IT"/>
        </w:rPr>
        <w:t>hyperpyrexia</w:t>
      </w:r>
      <w:r w:rsidR="00E04668" w:rsidRPr="00BC51DF">
        <w:rPr>
          <w:rFonts w:ascii="Book Antiqua" w:hAnsi="Book Antiqua"/>
          <w:lang w:val="en-US" w:eastAsia="it-IT"/>
        </w:rPr>
        <w:t>, ataxia, episodes of prolonged stupor. A m</w:t>
      </w:r>
      <w:r w:rsidR="00E04668" w:rsidRPr="00BC51DF">
        <w:rPr>
          <w:rFonts w:ascii="Book Antiqua" w:hAnsi="Book Antiqua"/>
          <w:lang w:eastAsia="it-IT"/>
        </w:rPr>
        <w:t>utation in Ran-binding protein 2 (RANBP2) was confirmed. Characteristic distribution of lesions involve the pons, midbrain, thalamus and external capsule bilaterally (panel D). T2 hyperintense</w:t>
      </w:r>
      <w:r w:rsidR="00281FD6">
        <w:rPr>
          <w:rFonts w:ascii="Book Antiqua" w:hAnsi="Book Antiqua" w:hint="eastAsia"/>
          <w:lang w:eastAsia="zh-CN"/>
        </w:rPr>
        <w:t xml:space="preserve"> </w:t>
      </w:r>
      <w:r w:rsidR="00E04668" w:rsidRPr="00BC51DF">
        <w:rPr>
          <w:rFonts w:ascii="Book Antiqua" w:hAnsi="Book Antiqua"/>
          <w:lang w:eastAsia="it-IT"/>
        </w:rPr>
        <w:t>and T1 hypointense lesions of the pontine transverse fibers (panel A) and of the ventro-lateral portions of the pons-midbrain (panel B and C) are demonstrated.</w:t>
      </w:r>
    </w:p>
    <w:p w14:paraId="139BF976" w14:textId="77777777" w:rsidR="008B493E" w:rsidRDefault="008B493E" w:rsidP="00680403">
      <w:pPr>
        <w:spacing w:after="0" w:line="360" w:lineRule="auto"/>
        <w:jc w:val="both"/>
        <w:rPr>
          <w:rFonts w:ascii="Book Antiqua" w:hAnsi="Book Antiqua"/>
          <w:lang w:eastAsia="it-IT"/>
        </w:rPr>
      </w:pPr>
      <w:r>
        <w:rPr>
          <w:rFonts w:ascii="Book Antiqua" w:hAnsi="Book Antiqua"/>
          <w:lang w:eastAsia="it-IT"/>
        </w:rPr>
        <w:br w:type="page"/>
      </w:r>
    </w:p>
    <w:p w14:paraId="41A81261" w14:textId="61BDD2B2" w:rsidR="00E04668" w:rsidRPr="00BC51DF" w:rsidRDefault="008B493E" w:rsidP="00680403">
      <w:pPr>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4A48E4A9" wp14:editId="28060644">
            <wp:extent cx="6120130" cy="4590098"/>
            <wp:effectExtent l="0" t="0" r="0" b="1270"/>
            <wp:docPr id="8" name="Immagine 8" descr="Diapositiv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positiva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558F368" w14:textId="77777777" w:rsidR="00BD2E87" w:rsidRPr="00BC51DF" w:rsidRDefault="00BD2E87" w:rsidP="00680403">
      <w:pPr>
        <w:spacing w:after="0" w:line="360" w:lineRule="auto"/>
        <w:jc w:val="both"/>
        <w:rPr>
          <w:rFonts w:ascii="Book Antiqua" w:hAnsi="Book Antiqua"/>
          <w:lang w:eastAsia="it-IT"/>
        </w:rPr>
      </w:pPr>
    </w:p>
    <w:p w14:paraId="407E8BE9" w14:textId="44A5A49F" w:rsidR="00D378F1" w:rsidRDefault="004F4C70" w:rsidP="00680403">
      <w:pPr>
        <w:spacing w:after="0" w:line="360" w:lineRule="auto"/>
        <w:jc w:val="both"/>
        <w:rPr>
          <w:rFonts w:ascii="Book Antiqua" w:hAnsi="Book Antiqua"/>
          <w:lang w:eastAsia="it-IT"/>
        </w:rPr>
      </w:pPr>
      <w:r>
        <w:rPr>
          <w:rFonts w:ascii="Book Antiqua" w:hAnsi="Book Antiqua"/>
          <w:b/>
          <w:bCs/>
          <w:lang w:eastAsia="it-IT"/>
        </w:rPr>
        <w:t>Figure 13</w:t>
      </w:r>
      <w:r w:rsidR="0009097E" w:rsidRPr="00BC51DF">
        <w:rPr>
          <w:rFonts w:ascii="Book Antiqua" w:hAnsi="Book Antiqua"/>
          <w:b/>
          <w:bCs/>
          <w:lang w:eastAsia="it-IT"/>
        </w:rPr>
        <w:t xml:space="preserve"> Acute </w:t>
      </w:r>
      <w:r w:rsidRPr="00BC51DF">
        <w:rPr>
          <w:rFonts w:ascii="Book Antiqua" w:hAnsi="Book Antiqua"/>
          <w:b/>
          <w:bCs/>
          <w:lang w:eastAsia="it-IT"/>
        </w:rPr>
        <w:t>disseminated e</w:t>
      </w:r>
      <w:r w:rsidR="0009097E" w:rsidRPr="00BC51DF">
        <w:rPr>
          <w:rFonts w:ascii="Book Antiqua" w:hAnsi="Book Antiqua"/>
          <w:b/>
          <w:bCs/>
          <w:lang w:eastAsia="it-IT"/>
        </w:rPr>
        <w:t xml:space="preserve">ncephalomyelitis. </w:t>
      </w:r>
      <w:r w:rsidR="0009097E" w:rsidRPr="00BC51DF">
        <w:rPr>
          <w:rFonts w:ascii="Book Antiqua" w:hAnsi="Book Antiqua"/>
          <w:lang w:eastAsia="it-IT"/>
        </w:rPr>
        <w:t>A 3</w:t>
      </w:r>
      <w:r w:rsidR="00182FE3">
        <w:rPr>
          <w:rFonts w:ascii="Book Antiqua" w:hAnsi="Book Antiqua" w:hint="eastAsia"/>
          <w:lang w:eastAsia="zh-CN"/>
        </w:rPr>
        <w:t>-</w:t>
      </w:r>
      <w:r w:rsidR="0009097E" w:rsidRPr="00BC51DF">
        <w:rPr>
          <w:rFonts w:ascii="Book Antiqua" w:hAnsi="Book Antiqua"/>
          <w:lang w:eastAsia="it-IT"/>
        </w:rPr>
        <w:t>year</w:t>
      </w:r>
      <w:r w:rsidR="00182FE3">
        <w:rPr>
          <w:rFonts w:ascii="Book Antiqua" w:hAnsi="Book Antiqua" w:hint="eastAsia"/>
          <w:lang w:eastAsia="zh-CN"/>
        </w:rPr>
        <w:t>-</w:t>
      </w:r>
      <w:r w:rsidR="0009097E" w:rsidRPr="00BC51DF">
        <w:rPr>
          <w:rFonts w:ascii="Book Antiqua" w:hAnsi="Book Antiqua"/>
          <w:lang w:eastAsia="it-IT"/>
        </w:rPr>
        <w:t>old boy developed ataxia, nystagmus and stupor one month after gastro-enteritis. T2 hyperintense areas of the pontine tegmentum and faint areas of the base and of the periphery of the brainstem are demontrated in panels A and B. Supratentorial bilateral and symmetric T2 hyperintensities involve basal ganglia, thalami and the subcortical white matter.</w:t>
      </w:r>
    </w:p>
    <w:p w14:paraId="21A9419A" w14:textId="77777777" w:rsidR="00D378F1" w:rsidRDefault="00D378F1" w:rsidP="00680403">
      <w:pPr>
        <w:spacing w:after="0" w:line="360" w:lineRule="auto"/>
        <w:jc w:val="both"/>
        <w:rPr>
          <w:rFonts w:ascii="Book Antiqua" w:hAnsi="Book Antiqua"/>
          <w:lang w:eastAsia="it-IT"/>
        </w:rPr>
      </w:pPr>
      <w:r>
        <w:rPr>
          <w:rFonts w:ascii="Book Antiqua" w:hAnsi="Book Antiqua"/>
          <w:lang w:eastAsia="it-IT"/>
        </w:rPr>
        <w:br w:type="page"/>
      </w:r>
    </w:p>
    <w:p w14:paraId="7A986D4A" w14:textId="77777777" w:rsidR="0009097E" w:rsidRPr="00BC51DF" w:rsidRDefault="0009097E" w:rsidP="00680403">
      <w:pPr>
        <w:spacing w:after="0" w:line="360" w:lineRule="auto"/>
        <w:jc w:val="both"/>
        <w:rPr>
          <w:rFonts w:ascii="Book Antiqua" w:hAnsi="Book Antiqua"/>
          <w:lang w:eastAsia="it-IT"/>
        </w:rPr>
      </w:pPr>
    </w:p>
    <w:p w14:paraId="51CA4D26" w14:textId="445312C5" w:rsidR="00BD2E87" w:rsidRPr="00BC51DF" w:rsidRDefault="002430B4"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4203F731" wp14:editId="70938111">
            <wp:extent cx="6120130" cy="4590098"/>
            <wp:effectExtent l="0" t="0" r="0" b="1270"/>
            <wp:docPr id="9" name="Immagine 9" descr="Diapositiv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positiva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8FE8D09" w14:textId="4D6B3F05" w:rsidR="002430B4" w:rsidRDefault="00D378F1" w:rsidP="00680403">
      <w:pPr>
        <w:spacing w:after="0" w:line="360" w:lineRule="auto"/>
        <w:jc w:val="both"/>
        <w:rPr>
          <w:rFonts w:ascii="Book Antiqua" w:hAnsi="Book Antiqua"/>
          <w:lang w:eastAsia="it-IT"/>
        </w:rPr>
      </w:pPr>
      <w:r>
        <w:rPr>
          <w:rFonts w:ascii="Book Antiqua" w:hAnsi="Book Antiqua"/>
          <w:b/>
          <w:bCs/>
          <w:lang w:eastAsia="it-IT"/>
        </w:rPr>
        <w:t>Figure 14</w:t>
      </w:r>
      <w:r w:rsidR="0009097E" w:rsidRPr="00BC51DF">
        <w:rPr>
          <w:rFonts w:ascii="Book Antiqua" w:hAnsi="Book Antiqua"/>
          <w:b/>
          <w:bCs/>
          <w:lang w:eastAsia="it-IT"/>
        </w:rPr>
        <w:t xml:space="preserve"> Pediatric onset </w:t>
      </w:r>
      <w:r w:rsidRPr="00BC51DF">
        <w:rPr>
          <w:rFonts w:ascii="Book Antiqua" w:hAnsi="Book Antiqua"/>
          <w:b/>
          <w:bCs/>
          <w:lang w:eastAsia="it-IT"/>
        </w:rPr>
        <w:t>multiple sc</w:t>
      </w:r>
      <w:r w:rsidR="0009097E" w:rsidRPr="00BC51DF">
        <w:rPr>
          <w:rFonts w:ascii="Book Antiqua" w:hAnsi="Book Antiqua"/>
          <w:b/>
          <w:bCs/>
          <w:lang w:eastAsia="it-IT"/>
        </w:rPr>
        <w:t xml:space="preserve">lerosis. </w:t>
      </w:r>
      <w:r w:rsidR="0009097E" w:rsidRPr="00BC51DF">
        <w:rPr>
          <w:rFonts w:ascii="Book Antiqua" w:hAnsi="Book Antiqua"/>
          <w:lang w:eastAsia="it-IT"/>
        </w:rPr>
        <w:t>A 7</w:t>
      </w:r>
      <w:r>
        <w:rPr>
          <w:rFonts w:ascii="Book Antiqua" w:hAnsi="Book Antiqua" w:hint="eastAsia"/>
          <w:lang w:eastAsia="zh-CN"/>
        </w:rPr>
        <w:t>-</w:t>
      </w:r>
      <w:r w:rsidR="0009097E" w:rsidRPr="00BC51DF">
        <w:rPr>
          <w:rFonts w:ascii="Book Antiqua" w:hAnsi="Book Antiqua"/>
          <w:lang w:eastAsia="it-IT"/>
        </w:rPr>
        <w:t>year</w:t>
      </w:r>
      <w:r>
        <w:rPr>
          <w:rFonts w:ascii="Book Antiqua" w:hAnsi="Book Antiqua" w:hint="eastAsia"/>
          <w:lang w:eastAsia="zh-CN"/>
        </w:rPr>
        <w:t>-</w:t>
      </w:r>
      <w:r w:rsidR="0009097E" w:rsidRPr="00BC51DF">
        <w:rPr>
          <w:rFonts w:ascii="Book Antiqua" w:hAnsi="Book Antiqua"/>
          <w:lang w:eastAsia="it-IT"/>
        </w:rPr>
        <w:t>old boy with diplopia, ataxia and speech disorder. Peripheral and peri-ventricular multiple brainstem T2 hyperintense lesions are observed (A-C), with extension to the middle cerebral peduncles (A and B). Multiple bilateral periventricular ovoidal-shaped lesions are seen at supra-tentorial level (panel C). Two lesions of the left pons and left middle cerebral peduncle show enhancement after contrast agent administration (panel E).</w:t>
      </w:r>
    </w:p>
    <w:p w14:paraId="265D8B45" w14:textId="77777777" w:rsidR="002430B4" w:rsidRDefault="002430B4" w:rsidP="00680403">
      <w:pPr>
        <w:spacing w:after="0" w:line="360" w:lineRule="auto"/>
        <w:jc w:val="both"/>
        <w:rPr>
          <w:rFonts w:ascii="Book Antiqua" w:hAnsi="Book Antiqua"/>
          <w:lang w:eastAsia="it-IT"/>
        </w:rPr>
      </w:pPr>
      <w:r>
        <w:rPr>
          <w:rFonts w:ascii="Book Antiqua" w:hAnsi="Book Antiqua"/>
          <w:lang w:eastAsia="it-IT"/>
        </w:rPr>
        <w:br w:type="page"/>
      </w:r>
    </w:p>
    <w:p w14:paraId="4AEBA6CF" w14:textId="77777777" w:rsidR="0009097E" w:rsidRPr="00BC51DF" w:rsidRDefault="0009097E" w:rsidP="00680403">
      <w:pPr>
        <w:spacing w:after="0" w:line="360" w:lineRule="auto"/>
        <w:jc w:val="both"/>
        <w:rPr>
          <w:rFonts w:ascii="Book Antiqua" w:hAnsi="Book Antiqua"/>
          <w:lang w:eastAsia="it-IT"/>
        </w:rPr>
      </w:pPr>
    </w:p>
    <w:p w14:paraId="38757121" w14:textId="25FA7E47" w:rsidR="00BD2E87" w:rsidRPr="00BC51DF" w:rsidRDefault="00BC246B"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15CB1F38" wp14:editId="782D8573">
            <wp:extent cx="6120130" cy="4590098"/>
            <wp:effectExtent l="0" t="0" r="0" b="1270"/>
            <wp:docPr id="5" name="Immagine 5" descr="Diapositiv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positiva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C81D72F" w14:textId="2AA9A2B3" w:rsidR="00440038" w:rsidRDefault="00D378F1" w:rsidP="00680403">
      <w:pPr>
        <w:spacing w:after="0" w:line="360" w:lineRule="auto"/>
        <w:jc w:val="both"/>
        <w:rPr>
          <w:rFonts w:ascii="Book Antiqua" w:hAnsi="Book Antiqua"/>
          <w:lang w:eastAsia="it-IT"/>
        </w:rPr>
      </w:pPr>
      <w:r>
        <w:rPr>
          <w:rFonts w:ascii="Book Antiqua" w:hAnsi="Book Antiqua"/>
          <w:b/>
          <w:bCs/>
          <w:lang w:eastAsia="it-IT"/>
        </w:rPr>
        <w:t>Figure 15</w:t>
      </w:r>
      <w:r>
        <w:rPr>
          <w:rFonts w:ascii="Book Antiqua" w:hAnsi="Book Antiqua" w:hint="eastAsia"/>
          <w:b/>
          <w:bCs/>
          <w:lang w:eastAsia="zh-CN"/>
        </w:rPr>
        <w:t xml:space="preserve"> </w:t>
      </w:r>
      <w:r w:rsidR="00A53DA1" w:rsidRPr="00BC51DF">
        <w:rPr>
          <w:rFonts w:ascii="Book Antiqua" w:hAnsi="Book Antiqua"/>
          <w:b/>
          <w:bCs/>
          <w:lang w:eastAsia="it-IT"/>
        </w:rPr>
        <w:t>Diffuse</w:t>
      </w:r>
      <w:r w:rsidR="00776361">
        <w:rPr>
          <w:rFonts w:ascii="Book Antiqua" w:hAnsi="Book Antiqua"/>
          <w:b/>
          <w:bCs/>
          <w:lang w:eastAsia="it-IT"/>
        </w:rPr>
        <w:t xml:space="preserve"> intrinsic pontine glioma</w:t>
      </w:r>
      <w:r w:rsidR="00A53DA1" w:rsidRPr="00BC51DF">
        <w:rPr>
          <w:rFonts w:ascii="Book Antiqua" w:hAnsi="Book Antiqua"/>
          <w:b/>
          <w:bCs/>
          <w:lang w:eastAsia="it-IT"/>
        </w:rPr>
        <w:t xml:space="preserve">. </w:t>
      </w:r>
      <w:r w:rsidR="00A53DA1" w:rsidRPr="00BC51DF">
        <w:rPr>
          <w:rFonts w:ascii="Book Antiqua" w:hAnsi="Book Antiqua"/>
          <w:lang w:eastAsia="it-IT"/>
        </w:rPr>
        <w:t>A 15</w:t>
      </w:r>
      <w:r w:rsidR="00D5750F">
        <w:rPr>
          <w:rFonts w:ascii="Book Antiqua" w:hAnsi="Book Antiqua" w:hint="eastAsia"/>
          <w:lang w:eastAsia="zh-CN"/>
        </w:rPr>
        <w:t>-</w:t>
      </w:r>
      <w:r w:rsidR="00A53DA1" w:rsidRPr="00BC51DF">
        <w:rPr>
          <w:rFonts w:ascii="Book Antiqua" w:hAnsi="Book Antiqua"/>
          <w:lang w:eastAsia="it-IT"/>
        </w:rPr>
        <w:t>year</w:t>
      </w:r>
      <w:r w:rsidR="00D5750F">
        <w:rPr>
          <w:rFonts w:ascii="Book Antiqua" w:hAnsi="Book Antiqua" w:hint="eastAsia"/>
          <w:lang w:eastAsia="zh-CN"/>
        </w:rPr>
        <w:t>-</w:t>
      </w:r>
      <w:r w:rsidR="00A53DA1" w:rsidRPr="00BC51DF">
        <w:rPr>
          <w:rFonts w:ascii="Book Antiqua" w:hAnsi="Book Antiqua"/>
          <w:lang w:eastAsia="it-IT"/>
        </w:rPr>
        <w:t>old boy with sudden onset of diplopia and right VI cranial nerve paresis. A T2 hyperintense infiltrating mass occupies more than two-thirds of the pontine transverse area. Note enlargement of the ventral portion of the brainstem (panels A-</w:t>
      </w:r>
      <w:r w:rsidR="00B81ABA" w:rsidRPr="00BC51DF">
        <w:rPr>
          <w:rFonts w:ascii="Book Antiqua" w:hAnsi="Book Antiqua"/>
          <w:lang w:eastAsia="it-IT"/>
        </w:rPr>
        <w:t>B</w:t>
      </w:r>
      <w:r w:rsidR="00A53DA1" w:rsidRPr="00BC51DF">
        <w:rPr>
          <w:rFonts w:ascii="Book Antiqua" w:hAnsi="Book Antiqua"/>
          <w:lang w:eastAsia="it-IT"/>
        </w:rPr>
        <w:t>). As an atypical pattern, the mass lesion in this case shows inhomogeneous enhancement on post-contrast T1 weighted images (D-</w:t>
      </w:r>
      <w:r w:rsidR="00B81ABA" w:rsidRPr="00BC51DF">
        <w:rPr>
          <w:rFonts w:ascii="Book Antiqua" w:hAnsi="Book Antiqua"/>
          <w:lang w:eastAsia="it-IT"/>
        </w:rPr>
        <w:t>E</w:t>
      </w:r>
      <w:r w:rsidR="00A53DA1" w:rsidRPr="00BC51DF">
        <w:rPr>
          <w:rFonts w:ascii="Book Antiqua" w:hAnsi="Book Antiqua"/>
          <w:lang w:eastAsia="it-IT"/>
        </w:rPr>
        <w:t>).</w:t>
      </w:r>
      <w:r w:rsidR="00B81ABA" w:rsidRPr="00BC51DF">
        <w:rPr>
          <w:rFonts w:ascii="Book Antiqua" w:hAnsi="Book Antiqua"/>
          <w:lang w:eastAsia="it-IT"/>
        </w:rPr>
        <w:t xml:space="preserve"> DSC Perfusion </w:t>
      </w:r>
      <w:r w:rsidR="0070066C" w:rsidRPr="00BC51DF">
        <w:rPr>
          <w:rFonts w:ascii="Book Antiqua" w:hAnsi="Book Antiqua"/>
          <w:lang w:eastAsia="it-IT"/>
        </w:rPr>
        <w:t xml:space="preserve">cerebral blood volume (CBV) </w:t>
      </w:r>
      <w:r w:rsidR="00B81ABA" w:rsidRPr="00BC51DF">
        <w:rPr>
          <w:rFonts w:ascii="Book Antiqua" w:hAnsi="Book Antiqua"/>
          <w:lang w:eastAsia="it-IT"/>
        </w:rPr>
        <w:t xml:space="preserve">maps demonstrate </w:t>
      </w:r>
      <w:r w:rsidR="0070066C" w:rsidRPr="00BC51DF">
        <w:rPr>
          <w:rFonts w:ascii="Book Antiqua" w:hAnsi="Book Antiqua"/>
          <w:lang w:eastAsia="it-IT"/>
        </w:rPr>
        <w:t>relative CBV approximately 4.5 times higher than normal appearing cerebellar deep white matter (C). 1H spectroscopy demonstrates significant reduction of the N-acetyl-aspartate/choline (NAA/Ch) ratio (F).</w:t>
      </w:r>
    </w:p>
    <w:p w14:paraId="48D37CAD" w14:textId="77777777" w:rsidR="00440038" w:rsidRDefault="00440038" w:rsidP="00680403">
      <w:pPr>
        <w:spacing w:after="0" w:line="360" w:lineRule="auto"/>
        <w:jc w:val="both"/>
        <w:rPr>
          <w:rFonts w:ascii="Book Antiqua" w:hAnsi="Book Antiqua"/>
          <w:lang w:eastAsia="it-IT"/>
        </w:rPr>
      </w:pPr>
      <w:r>
        <w:rPr>
          <w:rFonts w:ascii="Book Antiqua" w:hAnsi="Book Antiqua"/>
          <w:lang w:eastAsia="it-IT"/>
        </w:rPr>
        <w:br w:type="page"/>
      </w:r>
    </w:p>
    <w:p w14:paraId="2997411C" w14:textId="77777777" w:rsidR="00A53DA1" w:rsidRPr="00BC51DF" w:rsidRDefault="00A53DA1" w:rsidP="00680403">
      <w:pPr>
        <w:spacing w:after="0" w:line="360" w:lineRule="auto"/>
        <w:jc w:val="both"/>
        <w:rPr>
          <w:rFonts w:ascii="Book Antiqua" w:hAnsi="Book Antiqua"/>
          <w:lang w:eastAsia="it-IT"/>
        </w:rPr>
      </w:pPr>
    </w:p>
    <w:p w14:paraId="6C28D188" w14:textId="3FABCF1F" w:rsidR="00BD2E87" w:rsidRPr="00BC51DF" w:rsidRDefault="00440038"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3D35B972" wp14:editId="55AE8BE8">
            <wp:extent cx="6120130" cy="4590098"/>
            <wp:effectExtent l="0" t="0" r="0" b="1270"/>
            <wp:docPr id="7" name="Immagine 7" descr="Diapositiv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positiva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4FB35BB" w14:textId="673511EE" w:rsidR="00F425E9" w:rsidRDefault="005750D4" w:rsidP="00680403">
      <w:pPr>
        <w:spacing w:after="0" w:line="360" w:lineRule="auto"/>
        <w:jc w:val="both"/>
        <w:rPr>
          <w:rFonts w:ascii="Book Antiqua" w:hAnsi="Book Antiqua"/>
          <w:lang w:eastAsia="it-IT"/>
        </w:rPr>
      </w:pPr>
      <w:r>
        <w:rPr>
          <w:rFonts w:ascii="Book Antiqua" w:hAnsi="Book Antiqua"/>
          <w:b/>
          <w:bCs/>
          <w:lang w:eastAsia="it-IT"/>
        </w:rPr>
        <w:t>Figure 16</w:t>
      </w:r>
      <w:r w:rsidR="00BD2E87" w:rsidRPr="00BC51DF">
        <w:rPr>
          <w:rFonts w:ascii="Book Antiqua" w:hAnsi="Book Antiqua"/>
          <w:b/>
          <w:bCs/>
          <w:lang w:eastAsia="it-IT"/>
        </w:rPr>
        <w:t xml:space="preserve"> Pylocitic astrocytoma. </w:t>
      </w:r>
      <w:r w:rsidR="00BD2E87" w:rsidRPr="00BC51DF">
        <w:rPr>
          <w:rFonts w:ascii="Book Antiqua" w:hAnsi="Book Antiqua"/>
          <w:lang w:eastAsia="it-IT"/>
        </w:rPr>
        <w:t>A 2</w:t>
      </w:r>
      <w:r>
        <w:rPr>
          <w:rFonts w:ascii="Book Antiqua" w:hAnsi="Book Antiqua" w:hint="eastAsia"/>
          <w:lang w:eastAsia="zh-CN"/>
        </w:rPr>
        <w:t>-</w:t>
      </w:r>
      <w:r w:rsidR="00BD2E87" w:rsidRPr="00BC51DF">
        <w:rPr>
          <w:rFonts w:ascii="Book Antiqua" w:hAnsi="Book Antiqua"/>
          <w:lang w:eastAsia="it-IT"/>
        </w:rPr>
        <w:t>year</w:t>
      </w:r>
      <w:r>
        <w:rPr>
          <w:rFonts w:ascii="Book Antiqua" w:hAnsi="Book Antiqua" w:hint="eastAsia"/>
          <w:lang w:eastAsia="zh-CN"/>
        </w:rPr>
        <w:t>-</w:t>
      </w:r>
      <w:r w:rsidR="00BD2E87" w:rsidRPr="00BC51DF">
        <w:rPr>
          <w:rFonts w:ascii="Book Antiqua" w:hAnsi="Book Antiqua"/>
          <w:lang w:eastAsia="it-IT"/>
        </w:rPr>
        <w:t>old boy with vomiting, respiratory distress and a dorsal exophytic medullary glioma</w:t>
      </w:r>
      <w:r w:rsidR="00281FD6">
        <w:rPr>
          <w:rFonts w:ascii="Book Antiqua" w:hAnsi="Book Antiqua" w:hint="eastAsia"/>
          <w:lang w:eastAsia="zh-CN"/>
        </w:rPr>
        <w:t xml:space="preserve"> </w:t>
      </w:r>
      <w:r w:rsidR="00BD2E87" w:rsidRPr="00BC51DF">
        <w:rPr>
          <w:rFonts w:ascii="Book Antiqua" w:hAnsi="Book Antiqua"/>
          <w:lang w:eastAsia="it-IT"/>
        </w:rPr>
        <w:t>Axial (A) and Coronal (D) T2 weighted images show a solid-cystic mass with an epicenter at the level of the medulla oblongata. Axial unenhanced (B) and axial (C) and coronal (E) enhanced T1 weighted images show inhomogeneous contrast enhancement.</w:t>
      </w:r>
    </w:p>
    <w:p w14:paraId="31558AA1" w14:textId="77777777" w:rsidR="00F425E9" w:rsidRDefault="00F425E9" w:rsidP="00680403">
      <w:pPr>
        <w:spacing w:after="0" w:line="360" w:lineRule="auto"/>
        <w:jc w:val="both"/>
        <w:rPr>
          <w:rFonts w:ascii="Book Antiqua" w:hAnsi="Book Antiqua"/>
          <w:lang w:eastAsia="it-IT"/>
        </w:rPr>
      </w:pPr>
      <w:r>
        <w:rPr>
          <w:rFonts w:ascii="Book Antiqua" w:hAnsi="Book Antiqua"/>
          <w:lang w:eastAsia="it-IT"/>
        </w:rPr>
        <w:br w:type="page"/>
      </w:r>
    </w:p>
    <w:p w14:paraId="32E3A06E" w14:textId="39B40B65" w:rsidR="00BD2E87" w:rsidRPr="00BC51DF" w:rsidRDefault="00F425E9" w:rsidP="00680403">
      <w:pPr>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4B25F16A" wp14:editId="24C0698B">
            <wp:extent cx="6120130" cy="4590098"/>
            <wp:effectExtent l="0" t="0" r="0" b="1270"/>
            <wp:docPr id="19" name="Immagine 19" descr="Diapositiv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positiva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6449335A" w14:textId="77777777" w:rsidR="00BD2E87" w:rsidRPr="00BC51DF" w:rsidRDefault="00BD2E87" w:rsidP="00680403">
      <w:pPr>
        <w:spacing w:after="0" w:line="360" w:lineRule="auto"/>
        <w:jc w:val="both"/>
        <w:rPr>
          <w:rFonts w:ascii="Book Antiqua" w:hAnsi="Book Antiqua"/>
          <w:lang w:eastAsia="it-IT"/>
        </w:rPr>
      </w:pPr>
    </w:p>
    <w:p w14:paraId="6743FD9A" w14:textId="44837A69" w:rsidR="00087A4C" w:rsidRDefault="008C5EF7" w:rsidP="00680403">
      <w:pPr>
        <w:spacing w:after="0" w:line="360" w:lineRule="auto"/>
        <w:jc w:val="both"/>
        <w:rPr>
          <w:rFonts w:ascii="Book Antiqua" w:hAnsi="Book Antiqua"/>
          <w:lang w:val="en-US" w:eastAsia="it-IT"/>
        </w:rPr>
      </w:pPr>
      <w:r>
        <w:rPr>
          <w:rFonts w:ascii="Book Antiqua" w:hAnsi="Book Antiqua"/>
          <w:b/>
          <w:bCs/>
          <w:lang w:eastAsia="it-IT"/>
        </w:rPr>
        <w:t>Figure 17</w:t>
      </w:r>
      <w:r w:rsidR="00BD2E87" w:rsidRPr="00BC51DF">
        <w:rPr>
          <w:rFonts w:ascii="Book Antiqua" w:hAnsi="Book Antiqua"/>
          <w:b/>
          <w:bCs/>
          <w:lang w:eastAsia="it-IT"/>
        </w:rPr>
        <w:t xml:space="preserve"> Tectal glioma in </w:t>
      </w:r>
      <w:r w:rsidRPr="00BC51DF">
        <w:rPr>
          <w:rFonts w:ascii="Book Antiqua" w:hAnsi="Book Antiqua"/>
          <w:b/>
          <w:bCs/>
          <w:lang w:eastAsia="it-IT"/>
        </w:rPr>
        <w:t>n</w:t>
      </w:r>
      <w:r w:rsidR="00BD2E87" w:rsidRPr="00BC51DF">
        <w:rPr>
          <w:rFonts w:ascii="Book Antiqua" w:hAnsi="Book Antiqua"/>
          <w:b/>
          <w:bCs/>
          <w:lang w:eastAsia="it-IT"/>
        </w:rPr>
        <w:t xml:space="preserve">eurofibromatosis type 1. </w:t>
      </w:r>
      <w:r w:rsidR="00BD2E87" w:rsidRPr="00BC51DF">
        <w:rPr>
          <w:rFonts w:ascii="Book Antiqua" w:hAnsi="Book Antiqua"/>
          <w:lang w:val="en-US" w:eastAsia="it-IT"/>
        </w:rPr>
        <w:t xml:space="preserve">A 7 years old boy with a diagnosis of Neurofibromatosis type 1. T2 weighted images (A-C) show a small area of </w:t>
      </w:r>
      <w:proofErr w:type="spellStart"/>
      <w:r w:rsidR="00BD2E87" w:rsidRPr="00BC51DF">
        <w:rPr>
          <w:rFonts w:ascii="Book Antiqua" w:hAnsi="Book Antiqua"/>
          <w:lang w:val="en-US" w:eastAsia="it-IT"/>
        </w:rPr>
        <w:t>hyperintens</w:t>
      </w:r>
      <w:r w:rsidR="00C8237D" w:rsidRPr="00BC51DF">
        <w:rPr>
          <w:rFonts w:ascii="Book Antiqua" w:hAnsi="Book Antiqua"/>
          <w:lang w:val="en-US" w:eastAsia="it-IT"/>
        </w:rPr>
        <w:t>e</w:t>
      </w:r>
      <w:proofErr w:type="spellEnd"/>
      <w:r w:rsidR="00BD2E87" w:rsidRPr="00BC51DF">
        <w:rPr>
          <w:rFonts w:ascii="Book Antiqua" w:hAnsi="Book Antiqua"/>
          <w:lang w:val="en-US" w:eastAsia="it-IT"/>
        </w:rPr>
        <w:t xml:space="preserve"> signal, increasing in size over time with a cystic component. Contrast enhanced T1-weighted images (D-F) show a mural nodule of enhancement after 2 and 3 years since the initial diagnosis. Note the multiple focal </w:t>
      </w:r>
      <w:proofErr w:type="spellStart"/>
      <w:r w:rsidR="00BD2E87" w:rsidRPr="00BC51DF">
        <w:rPr>
          <w:rFonts w:ascii="Book Antiqua" w:hAnsi="Book Antiqua"/>
          <w:lang w:val="en-US" w:eastAsia="it-IT"/>
        </w:rPr>
        <w:t>hyperintens</w:t>
      </w:r>
      <w:r w:rsidR="00C8237D" w:rsidRPr="00BC51DF">
        <w:rPr>
          <w:rFonts w:ascii="Book Antiqua" w:hAnsi="Book Antiqua"/>
          <w:lang w:val="en-US" w:eastAsia="it-IT"/>
        </w:rPr>
        <w:t>e</w:t>
      </w:r>
      <w:proofErr w:type="spellEnd"/>
      <w:r w:rsidR="00BD2E87" w:rsidRPr="00BC51DF">
        <w:rPr>
          <w:rFonts w:ascii="Book Antiqua" w:hAnsi="Book Antiqua"/>
          <w:lang w:val="en-US" w:eastAsia="it-IT"/>
        </w:rPr>
        <w:t xml:space="preserve"> lesions located at the basilar portion of the midbrain (white arrows in B and C) that are stable over time, defined as typical unidentified bright objects (UBOs), observed in these patients.</w:t>
      </w:r>
    </w:p>
    <w:p w14:paraId="02FBEEBB" w14:textId="77777777" w:rsidR="00087A4C" w:rsidRDefault="00087A4C" w:rsidP="00680403">
      <w:pPr>
        <w:spacing w:after="0" w:line="360" w:lineRule="auto"/>
        <w:jc w:val="both"/>
        <w:rPr>
          <w:rFonts w:ascii="Book Antiqua" w:hAnsi="Book Antiqua"/>
          <w:lang w:val="en-US" w:eastAsia="it-IT"/>
        </w:rPr>
      </w:pPr>
      <w:r>
        <w:rPr>
          <w:rFonts w:ascii="Book Antiqua" w:hAnsi="Book Antiqua"/>
          <w:lang w:val="en-US" w:eastAsia="it-IT"/>
        </w:rPr>
        <w:br w:type="page"/>
      </w:r>
    </w:p>
    <w:p w14:paraId="6311FF7E" w14:textId="77777777" w:rsidR="00BD2E87" w:rsidRPr="00BC51DF" w:rsidRDefault="00BD2E87" w:rsidP="00680403">
      <w:pPr>
        <w:spacing w:after="0" w:line="360" w:lineRule="auto"/>
        <w:jc w:val="both"/>
        <w:rPr>
          <w:rFonts w:ascii="Book Antiqua" w:hAnsi="Book Antiqua"/>
          <w:lang w:val="en-US" w:eastAsia="it-IT"/>
        </w:rPr>
      </w:pPr>
    </w:p>
    <w:p w14:paraId="3664EB17" w14:textId="08E25AB8" w:rsidR="006140F4" w:rsidRPr="00BC51DF" w:rsidRDefault="00087A4C" w:rsidP="00680403">
      <w:pPr>
        <w:spacing w:after="0" w:line="360" w:lineRule="auto"/>
        <w:jc w:val="both"/>
        <w:rPr>
          <w:rFonts w:ascii="Book Antiqua" w:hAnsi="Book Antiqua"/>
          <w:lang w:val="en-US" w:eastAsia="it-IT"/>
        </w:rPr>
      </w:pPr>
      <w:r w:rsidRPr="00BC51DF">
        <w:rPr>
          <w:rFonts w:ascii="Book Antiqua" w:hAnsi="Book Antiqua"/>
          <w:b/>
          <w:noProof/>
          <w:lang w:val="en-US"/>
        </w:rPr>
        <w:drawing>
          <wp:inline distT="0" distB="0" distL="0" distR="0" wp14:anchorId="6EBF073A" wp14:editId="070A6382">
            <wp:extent cx="6120130" cy="4590098"/>
            <wp:effectExtent l="0" t="0" r="0" b="1270"/>
            <wp:docPr id="20" name="Immagine 20" descr="Diapositiv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apositiva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89BABA5" w14:textId="7C7D8D88" w:rsidR="00D57556" w:rsidRDefault="00253F81" w:rsidP="00680403">
      <w:pPr>
        <w:spacing w:after="0" w:line="360" w:lineRule="auto"/>
        <w:jc w:val="both"/>
        <w:rPr>
          <w:rFonts w:ascii="Book Antiqua" w:hAnsi="Book Antiqua"/>
          <w:lang w:eastAsia="it-IT"/>
        </w:rPr>
      </w:pPr>
      <w:r>
        <w:rPr>
          <w:rFonts w:ascii="Book Antiqua" w:hAnsi="Book Antiqua"/>
          <w:b/>
          <w:bCs/>
          <w:lang w:eastAsia="it-IT"/>
        </w:rPr>
        <w:t>Figure 18</w:t>
      </w:r>
      <w:r>
        <w:rPr>
          <w:rFonts w:ascii="Book Antiqua" w:hAnsi="Book Antiqua" w:hint="eastAsia"/>
          <w:b/>
          <w:bCs/>
          <w:lang w:eastAsia="zh-CN"/>
        </w:rPr>
        <w:t xml:space="preserve"> </w:t>
      </w:r>
      <w:r w:rsidR="00960B29" w:rsidRPr="00BC51DF">
        <w:rPr>
          <w:rFonts w:ascii="Book Antiqua" w:hAnsi="Book Antiqua"/>
          <w:b/>
          <w:bCs/>
          <w:lang w:eastAsia="it-IT"/>
        </w:rPr>
        <w:t>Unidentifi</w:t>
      </w:r>
      <w:r w:rsidRPr="00BC51DF">
        <w:rPr>
          <w:rFonts w:ascii="Book Antiqua" w:hAnsi="Book Antiqua"/>
          <w:b/>
          <w:bCs/>
          <w:lang w:eastAsia="it-IT"/>
        </w:rPr>
        <w:t>ed bright o</w:t>
      </w:r>
      <w:r w:rsidR="00960B29" w:rsidRPr="00BC51DF">
        <w:rPr>
          <w:rFonts w:ascii="Book Antiqua" w:hAnsi="Book Antiqua"/>
          <w:b/>
          <w:bCs/>
          <w:lang w:eastAsia="it-IT"/>
        </w:rPr>
        <w:t>bjects</w:t>
      </w:r>
      <w:r w:rsidR="00281FD6">
        <w:rPr>
          <w:rFonts w:ascii="Book Antiqua" w:hAnsi="Book Antiqua" w:hint="eastAsia"/>
          <w:b/>
          <w:bCs/>
          <w:lang w:eastAsia="zh-CN"/>
        </w:rPr>
        <w:t xml:space="preserve"> </w:t>
      </w:r>
      <w:r w:rsidR="00960B29" w:rsidRPr="00BC51DF">
        <w:rPr>
          <w:rFonts w:ascii="Book Antiqua" w:hAnsi="Book Antiqua"/>
          <w:b/>
          <w:bCs/>
          <w:lang w:eastAsia="it-IT"/>
        </w:rPr>
        <w:t xml:space="preserve">in </w:t>
      </w:r>
      <w:r w:rsidRPr="00BC51DF">
        <w:rPr>
          <w:rFonts w:ascii="Book Antiqua" w:hAnsi="Book Antiqua"/>
          <w:b/>
          <w:bCs/>
          <w:lang w:eastAsia="it-IT"/>
        </w:rPr>
        <w:t>n</w:t>
      </w:r>
      <w:r w:rsidR="00960B29" w:rsidRPr="00BC51DF">
        <w:rPr>
          <w:rFonts w:ascii="Book Antiqua" w:hAnsi="Book Antiqua"/>
          <w:b/>
          <w:bCs/>
          <w:lang w:eastAsia="it-IT"/>
        </w:rPr>
        <w:t>eurofibromatosis type 1.</w:t>
      </w:r>
      <w:r w:rsidR="00281FD6">
        <w:rPr>
          <w:rFonts w:ascii="Book Antiqua" w:hAnsi="Book Antiqua" w:hint="eastAsia"/>
          <w:b/>
          <w:bCs/>
          <w:lang w:eastAsia="zh-CN"/>
        </w:rPr>
        <w:t xml:space="preserve"> </w:t>
      </w:r>
      <w:r w:rsidR="00960B29" w:rsidRPr="00BC51DF">
        <w:rPr>
          <w:rFonts w:ascii="Book Antiqua" w:hAnsi="Book Antiqua"/>
          <w:lang w:eastAsia="it-IT"/>
        </w:rPr>
        <w:t>A 11</w:t>
      </w:r>
      <w:r w:rsidR="000D667E">
        <w:rPr>
          <w:rFonts w:ascii="Book Antiqua" w:hAnsi="Book Antiqua" w:hint="eastAsia"/>
          <w:lang w:eastAsia="zh-CN"/>
        </w:rPr>
        <w:t>-</w:t>
      </w:r>
      <w:r w:rsidR="00960B29" w:rsidRPr="00BC51DF">
        <w:rPr>
          <w:rFonts w:ascii="Book Antiqua" w:hAnsi="Book Antiqua"/>
          <w:lang w:eastAsia="it-IT"/>
        </w:rPr>
        <w:t>year</w:t>
      </w:r>
      <w:r w:rsidR="000D667E">
        <w:rPr>
          <w:rFonts w:ascii="Book Antiqua" w:hAnsi="Book Antiqua" w:hint="eastAsia"/>
          <w:lang w:eastAsia="zh-CN"/>
        </w:rPr>
        <w:t>-</w:t>
      </w:r>
      <w:r w:rsidR="00960B29" w:rsidRPr="00BC51DF">
        <w:rPr>
          <w:rFonts w:ascii="Book Antiqua" w:hAnsi="Book Antiqua"/>
          <w:lang w:eastAsia="it-IT"/>
        </w:rPr>
        <w:t>old girl with NF1. Multiple bilateral symmetric or asymmetric T2 hyperintense lesions, diffuse and confluent across the brainstem, in the cerebellar white matter and at supratentorial level may be encountered in these patients. These lesions do not enhance after contrast agent injection. Axial (A-F) and coronal (G) T2 weighted images of the medulla (A,B), pons (C,D) and midbrain (E,F) are presented. Coronal image (G) shows the involvement of infra- and supra-tentorial areas.</w:t>
      </w:r>
    </w:p>
    <w:p w14:paraId="67A6DBE8" w14:textId="77777777" w:rsidR="00D57556" w:rsidRDefault="00D57556" w:rsidP="00680403">
      <w:pPr>
        <w:spacing w:after="0" w:line="360" w:lineRule="auto"/>
        <w:jc w:val="both"/>
        <w:rPr>
          <w:rFonts w:ascii="Book Antiqua" w:hAnsi="Book Antiqua"/>
          <w:lang w:eastAsia="it-IT"/>
        </w:rPr>
      </w:pPr>
      <w:r>
        <w:rPr>
          <w:rFonts w:ascii="Book Antiqua" w:hAnsi="Book Antiqua"/>
          <w:lang w:eastAsia="it-IT"/>
        </w:rPr>
        <w:br w:type="page"/>
      </w:r>
    </w:p>
    <w:p w14:paraId="1FBCE125" w14:textId="77777777" w:rsidR="00960B29" w:rsidRPr="00BC51DF" w:rsidRDefault="00960B29" w:rsidP="00680403">
      <w:pPr>
        <w:spacing w:after="0" w:line="360" w:lineRule="auto"/>
        <w:jc w:val="both"/>
        <w:rPr>
          <w:rFonts w:ascii="Book Antiqua" w:hAnsi="Book Antiqua"/>
          <w:lang w:eastAsia="it-IT"/>
        </w:rPr>
      </w:pPr>
    </w:p>
    <w:p w14:paraId="6714AE0F" w14:textId="73C796EB" w:rsidR="00960B29" w:rsidRPr="00BC51DF" w:rsidRDefault="000E4242" w:rsidP="00680403">
      <w:pPr>
        <w:spacing w:after="0" w:line="360" w:lineRule="auto"/>
        <w:jc w:val="both"/>
        <w:rPr>
          <w:rFonts w:ascii="Book Antiqua" w:hAnsi="Book Antiqua"/>
          <w:lang w:eastAsia="it-IT"/>
        </w:rPr>
      </w:pPr>
      <w:r w:rsidRPr="00BC51DF">
        <w:rPr>
          <w:rFonts w:ascii="Book Antiqua" w:hAnsi="Book Antiqua"/>
          <w:b/>
          <w:noProof/>
          <w:lang w:val="en-US"/>
        </w:rPr>
        <w:drawing>
          <wp:inline distT="0" distB="0" distL="0" distR="0" wp14:anchorId="4AF5BC9E" wp14:editId="0A08D95E">
            <wp:extent cx="6120130" cy="4590098"/>
            <wp:effectExtent l="0" t="0" r="0" b="1270"/>
            <wp:docPr id="21" name="Immagine 21" descr="Diapositiv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positiva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1F665C7A" w14:textId="07AFB6EE" w:rsidR="005E37E7" w:rsidRDefault="00D57556" w:rsidP="00680403">
      <w:pPr>
        <w:spacing w:after="0" w:line="360" w:lineRule="auto"/>
        <w:jc w:val="both"/>
        <w:rPr>
          <w:rFonts w:ascii="Book Antiqua" w:hAnsi="Book Antiqua"/>
          <w:lang w:val="en-US" w:eastAsia="it-IT"/>
        </w:rPr>
      </w:pPr>
      <w:r>
        <w:rPr>
          <w:rFonts w:ascii="Book Antiqua" w:hAnsi="Book Antiqua"/>
          <w:b/>
          <w:bCs/>
          <w:lang w:eastAsia="it-IT"/>
        </w:rPr>
        <w:t>Figure 19</w:t>
      </w:r>
      <w:r w:rsidR="007313B3" w:rsidRPr="00BC51DF">
        <w:rPr>
          <w:rFonts w:ascii="Book Antiqua" w:hAnsi="Book Antiqua"/>
          <w:b/>
          <w:bCs/>
          <w:lang w:eastAsia="it-IT"/>
        </w:rPr>
        <w:t xml:space="preserve"> Isolated tumorous </w:t>
      </w:r>
      <w:r w:rsidRPr="00BC51DF">
        <w:rPr>
          <w:rFonts w:ascii="Book Antiqua" w:hAnsi="Book Antiqua"/>
          <w:b/>
          <w:bCs/>
          <w:lang w:eastAsia="it-IT"/>
        </w:rPr>
        <w:t>l</w:t>
      </w:r>
      <w:r w:rsidR="007313B3" w:rsidRPr="00BC51DF">
        <w:rPr>
          <w:rFonts w:ascii="Book Antiqua" w:hAnsi="Book Antiqua"/>
          <w:b/>
          <w:bCs/>
          <w:lang w:eastAsia="it-IT"/>
        </w:rPr>
        <w:t xml:space="preserve">angerhans cell histiocytosis. </w:t>
      </w:r>
      <w:r w:rsidR="007313B3" w:rsidRPr="00BC51DF">
        <w:rPr>
          <w:rFonts w:ascii="Book Antiqua" w:hAnsi="Book Antiqua"/>
          <w:lang w:val="en-US" w:eastAsia="it-IT"/>
        </w:rPr>
        <w:t xml:space="preserve">A </w:t>
      </w:r>
      <w:r w:rsidR="001F0835" w:rsidRPr="00BC51DF">
        <w:rPr>
          <w:rFonts w:ascii="Book Antiqua" w:hAnsi="Book Antiqua"/>
          <w:lang w:val="en-US" w:eastAsia="it-IT"/>
        </w:rPr>
        <w:t xml:space="preserve">posterior cranial fossa mass in a </w:t>
      </w:r>
      <w:r w:rsidR="007313B3" w:rsidRPr="00BC51DF">
        <w:rPr>
          <w:rFonts w:ascii="Book Antiqua" w:hAnsi="Book Antiqua"/>
          <w:lang w:val="en-US" w:eastAsia="it-IT"/>
        </w:rPr>
        <w:t>5</w:t>
      </w:r>
      <w:r w:rsidR="00C74D09">
        <w:rPr>
          <w:rFonts w:ascii="Book Antiqua" w:hAnsi="Book Antiqua" w:hint="eastAsia"/>
          <w:lang w:val="en-US" w:eastAsia="zh-CN"/>
        </w:rPr>
        <w:t>-</w:t>
      </w:r>
      <w:r w:rsidR="007313B3" w:rsidRPr="00BC51DF">
        <w:rPr>
          <w:rFonts w:ascii="Book Antiqua" w:hAnsi="Book Antiqua"/>
          <w:lang w:val="en-US" w:eastAsia="it-IT"/>
        </w:rPr>
        <w:t>year</w:t>
      </w:r>
      <w:r w:rsidR="00C74D09">
        <w:rPr>
          <w:rFonts w:ascii="Book Antiqua" w:hAnsi="Book Antiqua" w:hint="eastAsia"/>
          <w:lang w:val="en-US" w:eastAsia="zh-CN"/>
        </w:rPr>
        <w:t>-</w:t>
      </w:r>
      <w:r w:rsidR="007313B3" w:rsidRPr="00BC51DF">
        <w:rPr>
          <w:rFonts w:ascii="Book Antiqua" w:hAnsi="Book Antiqua"/>
          <w:lang w:val="en-US" w:eastAsia="it-IT"/>
        </w:rPr>
        <w:t>old boy</w:t>
      </w:r>
      <w:r w:rsidR="001F0835" w:rsidRPr="00BC51DF">
        <w:rPr>
          <w:rFonts w:ascii="Book Antiqua" w:hAnsi="Book Antiqua"/>
          <w:lang w:val="en-US" w:eastAsia="it-IT"/>
        </w:rPr>
        <w:t xml:space="preserve"> is observed</w:t>
      </w:r>
      <w:r w:rsidR="007313B3" w:rsidRPr="00BC51DF">
        <w:rPr>
          <w:rFonts w:ascii="Book Antiqua" w:hAnsi="Book Antiqua"/>
          <w:lang w:val="en-US" w:eastAsia="it-IT"/>
        </w:rPr>
        <w:t xml:space="preserve">. Axial (A-D) and Coronal (E-G) T2 weighted images show a inhomogeneous solid mass, with an epicenter apparently located in the left </w:t>
      </w:r>
      <w:proofErr w:type="spellStart"/>
      <w:r w:rsidR="007313B3" w:rsidRPr="00BC51DF">
        <w:rPr>
          <w:rFonts w:ascii="Book Antiqua" w:hAnsi="Book Antiqua"/>
          <w:lang w:val="en-US" w:eastAsia="it-IT"/>
        </w:rPr>
        <w:t>postero</w:t>
      </w:r>
      <w:proofErr w:type="spellEnd"/>
      <w:r w:rsidR="007313B3" w:rsidRPr="00BC51DF">
        <w:rPr>
          <w:rFonts w:ascii="Book Antiqua" w:hAnsi="Book Antiqua"/>
          <w:lang w:val="en-US" w:eastAsia="it-IT"/>
        </w:rPr>
        <w:t xml:space="preserve">-lateral portion of the pons. Histology of a surgical specimen led to the definite diagnosis of </w:t>
      </w:r>
      <w:proofErr w:type="spellStart"/>
      <w:r w:rsidR="007313B3" w:rsidRPr="00BC51DF">
        <w:rPr>
          <w:rFonts w:ascii="Book Antiqua" w:hAnsi="Book Antiqua"/>
          <w:lang w:val="en-US" w:eastAsia="it-IT"/>
        </w:rPr>
        <w:t>histiocytosis</w:t>
      </w:r>
      <w:proofErr w:type="spellEnd"/>
      <w:r w:rsidR="007313B3" w:rsidRPr="00BC51DF">
        <w:rPr>
          <w:rFonts w:ascii="Book Antiqua" w:hAnsi="Book Antiqua"/>
          <w:lang w:val="en-US" w:eastAsia="it-IT"/>
        </w:rPr>
        <w:t>.</w:t>
      </w:r>
    </w:p>
    <w:p w14:paraId="09F20798" w14:textId="77777777" w:rsidR="005E37E7" w:rsidRDefault="005E37E7" w:rsidP="00680403">
      <w:pPr>
        <w:spacing w:after="0" w:line="360" w:lineRule="auto"/>
        <w:jc w:val="both"/>
        <w:rPr>
          <w:rFonts w:ascii="Book Antiqua" w:hAnsi="Book Antiqua"/>
          <w:lang w:val="en-US" w:eastAsia="it-IT"/>
        </w:rPr>
      </w:pPr>
      <w:r>
        <w:rPr>
          <w:rFonts w:ascii="Book Antiqua" w:hAnsi="Book Antiqua"/>
          <w:lang w:val="en-US" w:eastAsia="it-IT"/>
        </w:rPr>
        <w:br w:type="page"/>
      </w:r>
    </w:p>
    <w:p w14:paraId="440918E6" w14:textId="2519FE34" w:rsidR="007313B3" w:rsidRPr="00BC51DF" w:rsidRDefault="005E37E7" w:rsidP="00680403">
      <w:pPr>
        <w:spacing w:after="0" w:line="360" w:lineRule="auto"/>
        <w:jc w:val="both"/>
        <w:rPr>
          <w:rFonts w:ascii="Book Antiqua" w:hAnsi="Book Antiqua"/>
          <w:lang w:eastAsia="it-IT"/>
        </w:rPr>
      </w:pPr>
      <w:r w:rsidRPr="00BC51DF">
        <w:rPr>
          <w:rFonts w:ascii="Book Antiqua" w:hAnsi="Book Antiqua"/>
          <w:b/>
          <w:noProof/>
          <w:lang w:val="en-US"/>
        </w:rPr>
        <w:lastRenderedPageBreak/>
        <w:drawing>
          <wp:inline distT="0" distB="0" distL="0" distR="0" wp14:anchorId="7139DC44" wp14:editId="2CA97763">
            <wp:extent cx="6120130" cy="4590098"/>
            <wp:effectExtent l="0" t="0" r="0" b="1270"/>
            <wp:docPr id="22" name="Immagine 22" descr="Diapositiv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positiva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34F684CB" w14:textId="77777777" w:rsidR="00960B29" w:rsidRPr="00BC51DF" w:rsidRDefault="00960B29" w:rsidP="00680403">
      <w:pPr>
        <w:spacing w:after="0" w:line="360" w:lineRule="auto"/>
        <w:jc w:val="both"/>
        <w:rPr>
          <w:rFonts w:ascii="Book Antiqua" w:hAnsi="Book Antiqua"/>
          <w:lang w:eastAsia="it-IT"/>
        </w:rPr>
      </w:pPr>
    </w:p>
    <w:p w14:paraId="70513CBB" w14:textId="5FB6A4BA" w:rsidR="00302258" w:rsidRPr="00BC51DF" w:rsidRDefault="005E37E7" w:rsidP="00680403">
      <w:pPr>
        <w:spacing w:after="0" w:line="360" w:lineRule="auto"/>
        <w:jc w:val="both"/>
        <w:rPr>
          <w:rFonts w:ascii="Book Antiqua" w:hAnsi="Book Antiqua"/>
          <w:lang w:eastAsia="it-IT"/>
        </w:rPr>
      </w:pPr>
      <w:r>
        <w:rPr>
          <w:rFonts w:ascii="Book Antiqua" w:hAnsi="Book Antiqua"/>
          <w:b/>
          <w:bCs/>
          <w:lang w:eastAsia="it-IT"/>
        </w:rPr>
        <w:t>Figure 20</w:t>
      </w:r>
      <w:r w:rsidR="00302258" w:rsidRPr="00BC51DF">
        <w:rPr>
          <w:rFonts w:ascii="Book Antiqua" w:hAnsi="Book Antiqua"/>
          <w:b/>
          <w:bCs/>
          <w:lang w:eastAsia="it-IT"/>
        </w:rPr>
        <w:t xml:space="preserve"> Non-tumorous degenerative T2 hyperintensities in Langerhans cell histiocytosis. </w:t>
      </w:r>
      <w:proofErr w:type="gramStart"/>
      <w:r w:rsidR="00302258" w:rsidRPr="00BC51DF">
        <w:rPr>
          <w:rFonts w:ascii="Book Antiqua" w:hAnsi="Book Antiqua"/>
          <w:lang w:val="en-US" w:eastAsia="it-IT"/>
        </w:rPr>
        <w:t>A</w:t>
      </w:r>
      <w:proofErr w:type="gramEnd"/>
      <w:r w:rsidR="00302258" w:rsidRPr="00BC51DF">
        <w:rPr>
          <w:rFonts w:ascii="Book Antiqua" w:hAnsi="Book Antiqua"/>
          <w:lang w:val="en-US" w:eastAsia="it-IT"/>
        </w:rPr>
        <w:t xml:space="preserve"> 8</w:t>
      </w:r>
      <w:r w:rsidR="00BD29C7">
        <w:rPr>
          <w:rFonts w:ascii="Book Antiqua" w:hAnsi="Book Antiqua" w:hint="eastAsia"/>
          <w:lang w:val="en-US" w:eastAsia="zh-CN"/>
        </w:rPr>
        <w:t>-</w:t>
      </w:r>
      <w:r w:rsidR="000176E0">
        <w:rPr>
          <w:rFonts w:ascii="Book Antiqua" w:hAnsi="Book Antiqua"/>
          <w:lang w:val="en-US" w:eastAsia="it-IT"/>
        </w:rPr>
        <w:t>year</w:t>
      </w:r>
      <w:r w:rsidR="00BD29C7">
        <w:rPr>
          <w:rFonts w:ascii="Book Antiqua" w:hAnsi="Book Antiqua" w:hint="eastAsia"/>
          <w:lang w:val="en-US" w:eastAsia="zh-CN"/>
        </w:rPr>
        <w:t>-</w:t>
      </w:r>
      <w:r w:rsidR="00302258" w:rsidRPr="00BC51DF">
        <w:rPr>
          <w:rFonts w:ascii="Book Antiqua" w:hAnsi="Book Antiqua"/>
          <w:lang w:val="en-US" w:eastAsia="it-IT"/>
        </w:rPr>
        <w:t xml:space="preserve">old boy with the diagnosis of Langerhans cell </w:t>
      </w:r>
      <w:proofErr w:type="spellStart"/>
      <w:r w:rsidR="00302258" w:rsidRPr="00BC51DF">
        <w:rPr>
          <w:rFonts w:ascii="Book Antiqua" w:hAnsi="Book Antiqua"/>
          <w:lang w:val="en-US" w:eastAsia="it-IT"/>
        </w:rPr>
        <w:t>histiocytosis</w:t>
      </w:r>
      <w:proofErr w:type="spellEnd"/>
      <w:r w:rsidR="00302258" w:rsidRPr="00BC51DF">
        <w:rPr>
          <w:rFonts w:ascii="Book Antiqua" w:hAnsi="Book Antiqua"/>
          <w:lang w:val="en-US" w:eastAsia="it-IT"/>
        </w:rPr>
        <w:t xml:space="preserve"> </w:t>
      </w:r>
      <w:r w:rsidR="00302258" w:rsidRPr="00BC51DF">
        <w:rPr>
          <w:rFonts w:ascii="Book Antiqua" w:hAnsi="Book Antiqua"/>
          <w:lang w:eastAsia="it-IT"/>
        </w:rPr>
        <w:t xml:space="preserve">who developed ataxia. Diffuse T2 hyperintensity of the brainstem white matter is seen on axial (A-E) and coronal (F) images, with partial involvement of cerebellar peduncles. </w:t>
      </w:r>
    </w:p>
    <w:p w14:paraId="4F3F0C7B" w14:textId="6201A326" w:rsidR="00326516" w:rsidRPr="00BC51DF" w:rsidRDefault="00326516" w:rsidP="00680403">
      <w:pPr>
        <w:spacing w:after="0" w:line="360" w:lineRule="auto"/>
        <w:jc w:val="both"/>
        <w:rPr>
          <w:rFonts w:ascii="Book Antiqua" w:hAnsi="Book Antiqua"/>
          <w:b/>
          <w:lang w:eastAsia="zh-CN"/>
        </w:rPr>
      </w:pPr>
    </w:p>
    <w:sectPr w:rsidR="00326516" w:rsidRPr="00BC51DF" w:rsidSect="006415D7">
      <w:footerReference w:type="even" r:id="rId31"/>
      <w:footerReference w:type="default" r:id="rId3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30D3B" w14:textId="77777777" w:rsidR="00971F3C" w:rsidRDefault="00971F3C" w:rsidP="00DE338B">
      <w:pPr>
        <w:spacing w:after="0" w:line="240" w:lineRule="auto"/>
      </w:pPr>
      <w:r>
        <w:separator/>
      </w:r>
    </w:p>
  </w:endnote>
  <w:endnote w:type="continuationSeparator" w:id="0">
    <w:p w14:paraId="0E4793E5" w14:textId="77777777" w:rsidR="00971F3C" w:rsidRDefault="00971F3C" w:rsidP="00DE3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SimSun"/>
    <w:charset w:val="50"/>
    <w:family w:val="auto"/>
    <w:pitch w:val="variable"/>
    <w:sig w:usb0="00000001" w:usb1="080E0000" w:usb2="00000010" w:usb3="00000000" w:csb0="00040000" w:csb1="00000000"/>
  </w:font>
  <w:font w:name="PMingLiU">
    <w:altName w:val="??猁拊"/>
    <w:panose1 w:val="00000000000000000000"/>
    <w:charset w:val="88"/>
    <w:family w:val="auto"/>
    <w:notTrueType/>
    <w:pitch w:val="variable"/>
    <w:sig w:usb0="00000001" w:usb1="08080000" w:usb2="00000010" w:usb3="00000000" w:csb0="00100000"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MS Gothic">
    <w:altName w:val="?? ????"/>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5E6F" w14:textId="77777777" w:rsidR="00B81ABA" w:rsidRDefault="00B81ABA" w:rsidP="00DE33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3FB2F3" w14:textId="77777777" w:rsidR="00B81ABA" w:rsidRDefault="00B81A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6895C" w14:textId="77777777" w:rsidR="00B81ABA" w:rsidRDefault="00B81ABA" w:rsidP="00DE33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795D">
      <w:rPr>
        <w:rStyle w:val="PageNumber"/>
        <w:noProof/>
      </w:rPr>
      <w:t>46</w:t>
    </w:r>
    <w:r>
      <w:rPr>
        <w:rStyle w:val="PageNumber"/>
      </w:rPr>
      <w:fldChar w:fldCharType="end"/>
    </w:r>
  </w:p>
  <w:p w14:paraId="298063EB" w14:textId="77777777" w:rsidR="00B81ABA" w:rsidRDefault="00B81A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F03C6" w14:textId="77777777" w:rsidR="00971F3C" w:rsidRDefault="00971F3C" w:rsidP="00DE338B">
      <w:pPr>
        <w:spacing w:after="0" w:line="240" w:lineRule="auto"/>
      </w:pPr>
      <w:r>
        <w:separator/>
      </w:r>
    </w:p>
  </w:footnote>
  <w:footnote w:type="continuationSeparator" w:id="0">
    <w:p w14:paraId="6C47905B" w14:textId="77777777" w:rsidR="00971F3C" w:rsidRDefault="00971F3C" w:rsidP="00DE338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8C1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C26A64"/>
    <w:multiLevelType w:val="hybridMultilevel"/>
    <w:tmpl w:val="09B0E2FC"/>
    <w:lvl w:ilvl="0" w:tplc="C79C59BC">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C77ED6"/>
    <w:multiLevelType w:val="hybridMultilevel"/>
    <w:tmpl w:val="58C633F8"/>
    <w:lvl w:ilvl="0" w:tplc="A95A51B8">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5591175"/>
    <w:multiLevelType w:val="hybridMultilevel"/>
    <w:tmpl w:val="203A9E18"/>
    <w:lvl w:ilvl="0" w:tplc="ECF877C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2C6657B"/>
    <w:multiLevelType w:val="hybridMultilevel"/>
    <w:tmpl w:val="F7EE3098"/>
    <w:lvl w:ilvl="0" w:tplc="A95A51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2A77B6"/>
    <w:multiLevelType w:val="hybridMultilevel"/>
    <w:tmpl w:val="65DAF2A2"/>
    <w:lvl w:ilvl="0" w:tplc="A95A51B8">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21C3A2D"/>
    <w:multiLevelType w:val="hybridMultilevel"/>
    <w:tmpl w:val="65DAF2A2"/>
    <w:lvl w:ilvl="0" w:tplc="A95A51B8">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E867996"/>
    <w:multiLevelType w:val="hybridMultilevel"/>
    <w:tmpl w:val="8FA6687E"/>
    <w:lvl w:ilvl="0" w:tplc="1DFC9F8A">
      <w:start w:val="1"/>
      <w:numFmt w:val="bullet"/>
      <w:lvlText w:val="-"/>
      <w:lvlJc w:val="left"/>
      <w:pPr>
        <w:tabs>
          <w:tab w:val="num" w:pos="720"/>
        </w:tabs>
        <w:ind w:left="720" w:hanging="360"/>
      </w:pPr>
      <w:rPr>
        <w:rFonts w:ascii="Times New Roman" w:hAnsi="Times New Roman" w:hint="default"/>
      </w:rPr>
    </w:lvl>
    <w:lvl w:ilvl="1" w:tplc="0162843A" w:tentative="1">
      <w:start w:val="1"/>
      <w:numFmt w:val="bullet"/>
      <w:lvlText w:val="-"/>
      <w:lvlJc w:val="left"/>
      <w:pPr>
        <w:tabs>
          <w:tab w:val="num" w:pos="1440"/>
        </w:tabs>
        <w:ind w:left="1440" w:hanging="360"/>
      </w:pPr>
      <w:rPr>
        <w:rFonts w:ascii="Times New Roman" w:hAnsi="Times New Roman" w:hint="default"/>
      </w:rPr>
    </w:lvl>
    <w:lvl w:ilvl="2" w:tplc="4E8A7B0C" w:tentative="1">
      <w:start w:val="1"/>
      <w:numFmt w:val="bullet"/>
      <w:lvlText w:val="-"/>
      <w:lvlJc w:val="left"/>
      <w:pPr>
        <w:tabs>
          <w:tab w:val="num" w:pos="2160"/>
        </w:tabs>
        <w:ind w:left="2160" w:hanging="360"/>
      </w:pPr>
      <w:rPr>
        <w:rFonts w:ascii="Times New Roman" w:hAnsi="Times New Roman" w:hint="default"/>
      </w:rPr>
    </w:lvl>
    <w:lvl w:ilvl="3" w:tplc="EEF60F82" w:tentative="1">
      <w:start w:val="1"/>
      <w:numFmt w:val="bullet"/>
      <w:lvlText w:val="-"/>
      <w:lvlJc w:val="left"/>
      <w:pPr>
        <w:tabs>
          <w:tab w:val="num" w:pos="2880"/>
        </w:tabs>
        <w:ind w:left="2880" w:hanging="360"/>
      </w:pPr>
      <w:rPr>
        <w:rFonts w:ascii="Times New Roman" w:hAnsi="Times New Roman" w:hint="default"/>
      </w:rPr>
    </w:lvl>
    <w:lvl w:ilvl="4" w:tplc="291ED1EC" w:tentative="1">
      <w:start w:val="1"/>
      <w:numFmt w:val="bullet"/>
      <w:lvlText w:val="-"/>
      <w:lvlJc w:val="left"/>
      <w:pPr>
        <w:tabs>
          <w:tab w:val="num" w:pos="3600"/>
        </w:tabs>
        <w:ind w:left="3600" w:hanging="360"/>
      </w:pPr>
      <w:rPr>
        <w:rFonts w:ascii="Times New Roman" w:hAnsi="Times New Roman" w:hint="default"/>
      </w:rPr>
    </w:lvl>
    <w:lvl w:ilvl="5" w:tplc="E612D94A" w:tentative="1">
      <w:start w:val="1"/>
      <w:numFmt w:val="bullet"/>
      <w:lvlText w:val="-"/>
      <w:lvlJc w:val="left"/>
      <w:pPr>
        <w:tabs>
          <w:tab w:val="num" w:pos="4320"/>
        </w:tabs>
        <w:ind w:left="4320" w:hanging="360"/>
      </w:pPr>
      <w:rPr>
        <w:rFonts w:ascii="Times New Roman" w:hAnsi="Times New Roman" w:hint="default"/>
      </w:rPr>
    </w:lvl>
    <w:lvl w:ilvl="6" w:tplc="A41E8F64" w:tentative="1">
      <w:start w:val="1"/>
      <w:numFmt w:val="bullet"/>
      <w:lvlText w:val="-"/>
      <w:lvlJc w:val="left"/>
      <w:pPr>
        <w:tabs>
          <w:tab w:val="num" w:pos="5040"/>
        </w:tabs>
        <w:ind w:left="5040" w:hanging="360"/>
      </w:pPr>
      <w:rPr>
        <w:rFonts w:ascii="Times New Roman" w:hAnsi="Times New Roman" w:hint="default"/>
      </w:rPr>
    </w:lvl>
    <w:lvl w:ilvl="7" w:tplc="556CAB3E" w:tentative="1">
      <w:start w:val="1"/>
      <w:numFmt w:val="bullet"/>
      <w:lvlText w:val="-"/>
      <w:lvlJc w:val="left"/>
      <w:pPr>
        <w:tabs>
          <w:tab w:val="num" w:pos="5760"/>
        </w:tabs>
        <w:ind w:left="5760" w:hanging="360"/>
      </w:pPr>
      <w:rPr>
        <w:rFonts w:ascii="Times New Roman" w:hAnsi="Times New Roman" w:hint="default"/>
      </w:rPr>
    </w:lvl>
    <w:lvl w:ilvl="8" w:tplc="FA0AF1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7FD60F95"/>
    <w:multiLevelType w:val="hybridMultilevel"/>
    <w:tmpl w:val="D0A27340"/>
    <w:lvl w:ilvl="0" w:tplc="CFA480BC">
      <w:start w:val="1"/>
      <w:numFmt w:val="bullet"/>
      <w:lvlText w:val="-"/>
      <w:lvlJc w:val="left"/>
      <w:pPr>
        <w:tabs>
          <w:tab w:val="num" w:pos="720"/>
        </w:tabs>
        <w:ind w:left="720" w:hanging="360"/>
      </w:pPr>
      <w:rPr>
        <w:rFonts w:ascii="Times New Roman" w:hAnsi="Times New Roman" w:hint="default"/>
      </w:rPr>
    </w:lvl>
    <w:lvl w:ilvl="1" w:tplc="20D2A19A" w:tentative="1">
      <w:start w:val="1"/>
      <w:numFmt w:val="bullet"/>
      <w:lvlText w:val="-"/>
      <w:lvlJc w:val="left"/>
      <w:pPr>
        <w:tabs>
          <w:tab w:val="num" w:pos="1440"/>
        </w:tabs>
        <w:ind w:left="1440" w:hanging="360"/>
      </w:pPr>
      <w:rPr>
        <w:rFonts w:ascii="Times New Roman" w:hAnsi="Times New Roman" w:hint="default"/>
      </w:rPr>
    </w:lvl>
    <w:lvl w:ilvl="2" w:tplc="3D10EBCC" w:tentative="1">
      <w:start w:val="1"/>
      <w:numFmt w:val="bullet"/>
      <w:lvlText w:val="-"/>
      <w:lvlJc w:val="left"/>
      <w:pPr>
        <w:tabs>
          <w:tab w:val="num" w:pos="2160"/>
        </w:tabs>
        <w:ind w:left="2160" w:hanging="360"/>
      </w:pPr>
      <w:rPr>
        <w:rFonts w:ascii="Times New Roman" w:hAnsi="Times New Roman" w:hint="default"/>
      </w:rPr>
    </w:lvl>
    <w:lvl w:ilvl="3" w:tplc="7BD074DA" w:tentative="1">
      <w:start w:val="1"/>
      <w:numFmt w:val="bullet"/>
      <w:lvlText w:val="-"/>
      <w:lvlJc w:val="left"/>
      <w:pPr>
        <w:tabs>
          <w:tab w:val="num" w:pos="2880"/>
        </w:tabs>
        <w:ind w:left="2880" w:hanging="360"/>
      </w:pPr>
      <w:rPr>
        <w:rFonts w:ascii="Times New Roman" w:hAnsi="Times New Roman" w:hint="default"/>
      </w:rPr>
    </w:lvl>
    <w:lvl w:ilvl="4" w:tplc="2FF425A2" w:tentative="1">
      <w:start w:val="1"/>
      <w:numFmt w:val="bullet"/>
      <w:lvlText w:val="-"/>
      <w:lvlJc w:val="left"/>
      <w:pPr>
        <w:tabs>
          <w:tab w:val="num" w:pos="3600"/>
        </w:tabs>
        <w:ind w:left="3600" w:hanging="360"/>
      </w:pPr>
      <w:rPr>
        <w:rFonts w:ascii="Times New Roman" w:hAnsi="Times New Roman" w:hint="default"/>
      </w:rPr>
    </w:lvl>
    <w:lvl w:ilvl="5" w:tplc="420C2E86" w:tentative="1">
      <w:start w:val="1"/>
      <w:numFmt w:val="bullet"/>
      <w:lvlText w:val="-"/>
      <w:lvlJc w:val="left"/>
      <w:pPr>
        <w:tabs>
          <w:tab w:val="num" w:pos="4320"/>
        </w:tabs>
        <w:ind w:left="4320" w:hanging="360"/>
      </w:pPr>
      <w:rPr>
        <w:rFonts w:ascii="Times New Roman" w:hAnsi="Times New Roman" w:hint="default"/>
      </w:rPr>
    </w:lvl>
    <w:lvl w:ilvl="6" w:tplc="3A2AEB1C" w:tentative="1">
      <w:start w:val="1"/>
      <w:numFmt w:val="bullet"/>
      <w:lvlText w:val="-"/>
      <w:lvlJc w:val="left"/>
      <w:pPr>
        <w:tabs>
          <w:tab w:val="num" w:pos="5040"/>
        </w:tabs>
        <w:ind w:left="5040" w:hanging="360"/>
      </w:pPr>
      <w:rPr>
        <w:rFonts w:ascii="Times New Roman" w:hAnsi="Times New Roman" w:hint="default"/>
      </w:rPr>
    </w:lvl>
    <w:lvl w:ilvl="7" w:tplc="5386B154" w:tentative="1">
      <w:start w:val="1"/>
      <w:numFmt w:val="bullet"/>
      <w:lvlText w:val="-"/>
      <w:lvlJc w:val="left"/>
      <w:pPr>
        <w:tabs>
          <w:tab w:val="num" w:pos="5760"/>
        </w:tabs>
        <w:ind w:left="5760" w:hanging="360"/>
      </w:pPr>
      <w:rPr>
        <w:rFonts w:ascii="Times New Roman" w:hAnsi="Times New Roman" w:hint="default"/>
      </w:rPr>
    </w:lvl>
    <w:lvl w:ilvl="8" w:tplc="8BF25C5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8"/>
  </w:num>
  <w:num w:numId="3">
    <w:abstractNumId w:val="3"/>
  </w:num>
  <w:num w:numId="4">
    <w:abstractNumId w:val="1"/>
  </w:num>
  <w:num w:numId="5">
    <w:abstractNumId w:val="0"/>
  </w:num>
  <w:num w:numId="6">
    <w:abstractNumId w:val="6"/>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393"/>
    <w:rsid w:val="00001F23"/>
    <w:rsid w:val="00005A2B"/>
    <w:rsid w:val="00012268"/>
    <w:rsid w:val="00015D6B"/>
    <w:rsid w:val="00016254"/>
    <w:rsid w:val="00016AF3"/>
    <w:rsid w:val="00017119"/>
    <w:rsid w:val="000176E0"/>
    <w:rsid w:val="000247E6"/>
    <w:rsid w:val="00024F4F"/>
    <w:rsid w:val="000250A7"/>
    <w:rsid w:val="00047E81"/>
    <w:rsid w:val="00050175"/>
    <w:rsid w:val="000505F1"/>
    <w:rsid w:val="0005341A"/>
    <w:rsid w:val="00054428"/>
    <w:rsid w:val="000566B8"/>
    <w:rsid w:val="000607C5"/>
    <w:rsid w:val="00061FBE"/>
    <w:rsid w:val="00062963"/>
    <w:rsid w:val="0006428A"/>
    <w:rsid w:val="000811F6"/>
    <w:rsid w:val="00081FAE"/>
    <w:rsid w:val="00085A00"/>
    <w:rsid w:val="000875C8"/>
    <w:rsid w:val="00087A4C"/>
    <w:rsid w:val="0009097E"/>
    <w:rsid w:val="000943FA"/>
    <w:rsid w:val="00095B3F"/>
    <w:rsid w:val="00097F57"/>
    <w:rsid w:val="000A0A5A"/>
    <w:rsid w:val="000A2364"/>
    <w:rsid w:val="000A7ADC"/>
    <w:rsid w:val="000B22D7"/>
    <w:rsid w:val="000B3366"/>
    <w:rsid w:val="000D3013"/>
    <w:rsid w:val="000D667E"/>
    <w:rsid w:val="000D6B74"/>
    <w:rsid w:val="000E03DC"/>
    <w:rsid w:val="000E338D"/>
    <w:rsid w:val="000E4242"/>
    <w:rsid w:val="000F3FEA"/>
    <w:rsid w:val="001032B5"/>
    <w:rsid w:val="001054AA"/>
    <w:rsid w:val="0011663D"/>
    <w:rsid w:val="00120B0B"/>
    <w:rsid w:val="00122714"/>
    <w:rsid w:val="001276A6"/>
    <w:rsid w:val="001318D1"/>
    <w:rsid w:val="001409B8"/>
    <w:rsid w:val="0014480D"/>
    <w:rsid w:val="00147645"/>
    <w:rsid w:val="00147C80"/>
    <w:rsid w:val="00182FE3"/>
    <w:rsid w:val="001917F9"/>
    <w:rsid w:val="00195183"/>
    <w:rsid w:val="00195B6D"/>
    <w:rsid w:val="001A60E0"/>
    <w:rsid w:val="001B5B8A"/>
    <w:rsid w:val="001B77FC"/>
    <w:rsid w:val="001C0C3E"/>
    <w:rsid w:val="001C3A95"/>
    <w:rsid w:val="001C460E"/>
    <w:rsid w:val="001D4C03"/>
    <w:rsid w:val="001E00CC"/>
    <w:rsid w:val="001E146F"/>
    <w:rsid w:val="001F0835"/>
    <w:rsid w:val="001F1F78"/>
    <w:rsid w:val="001F252D"/>
    <w:rsid w:val="001F32F9"/>
    <w:rsid w:val="001F40E0"/>
    <w:rsid w:val="001F4425"/>
    <w:rsid w:val="001F596A"/>
    <w:rsid w:val="002012CE"/>
    <w:rsid w:val="00201AFD"/>
    <w:rsid w:val="002074AB"/>
    <w:rsid w:val="00215175"/>
    <w:rsid w:val="00216237"/>
    <w:rsid w:val="002250A3"/>
    <w:rsid w:val="00225E16"/>
    <w:rsid w:val="002430B4"/>
    <w:rsid w:val="00250AA3"/>
    <w:rsid w:val="00253F81"/>
    <w:rsid w:val="00255F55"/>
    <w:rsid w:val="00257CEC"/>
    <w:rsid w:val="0027141A"/>
    <w:rsid w:val="00274E30"/>
    <w:rsid w:val="00281FD6"/>
    <w:rsid w:val="00284BA2"/>
    <w:rsid w:val="0028589D"/>
    <w:rsid w:val="002870C5"/>
    <w:rsid w:val="002B54BF"/>
    <w:rsid w:val="002C2110"/>
    <w:rsid w:val="002D25B2"/>
    <w:rsid w:val="002E7865"/>
    <w:rsid w:val="002E7B62"/>
    <w:rsid w:val="002F5824"/>
    <w:rsid w:val="00302258"/>
    <w:rsid w:val="00303166"/>
    <w:rsid w:val="00306AC9"/>
    <w:rsid w:val="00307750"/>
    <w:rsid w:val="003120B6"/>
    <w:rsid w:val="003128DB"/>
    <w:rsid w:val="00313F44"/>
    <w:rsid w:val="00314313"/>
    <w:rsid w:val="003174DB"/>
    <w:rsid w:val="00322E2B"/>
    <w:rsid w:val="00324BF9"/>
    <w:rsid w:val="00326516"/>
    <w:rsid w:val="003269C9"/>
    <w:rsid w:val="00333342"/>
    <w:rsid w:val="00333CFD"/>
    <w:rsid w:val="00334C60"/>
    <w:rsid w:val="00337FF9"/>
    <w:rsid w:val="00341260"/>
    <w:rsid w:val="00350016"/>
    <w:rsid w:val="00354490"/>
    <w:rsid w:val="00360B4A"/>
    <w:rsid w:val="00364C66"/>
    <w:rsid w:val="00376805"/>
    <w:rsid w:val="00384196"/>
    <w:rsid w:val="00384A19"/>
    <w:rsid w:val="003868C6"/>
    <w:rsid w:val="00387C6F"/>
    <w:rsid w:val="0039208F"/>
    <w:rsid w:val="003A4982"/>
    <w:rsid w:val="003A53A8"/>
    <w:rsid w:val="003B0613"/>
    <w:rsid w:val="003B338B"/>
    <w:rsid w:val="003B4B1E"/>
    <w:rsid w:val="003B62EC"/>
    <w:rsid w:val="003B65DE"/>
    <w:rsid w:val="003C46D4"/>
    <w:rsid w:val="003C5120"/>
    <w:rsid w:val="003C61E6"/>
    <w:rsid w:val="003C693D"/>
    <w:rsid w:val="003D0BE8"/>
    <w:rsid w:val="003D5C3E"/>
    <w:rsid w:val="003E1B96"/>
    <w:rsid w:val="003E2F03"/>
    <w:rsid w:val="003E3820"/>
    <w:rsid w:val="003E64DF"/>
    <w:rsid w:val="003F1C7F"/>
    <w:rsid w:val="003F380D"/>
    <w:rsid w:val="003F3893"/>
    <w:rsid w:val="00401DFB"/>
    <w:rsid w:val="00406575"/>
    <w:rsid w:val="00415167"/>
    <w:rsid w:val="00420248"/>
    <w:rsid w:val="0042328A"/>
    <w:rsid w:val="004263BB"/>
    <w:rsid w:val="00430ADB"/>
    <w:rsid w:val="00436E0E"/>
    <w:rsid w:val="00440038"/>
    <w:rsid w:val="00442AE6"/>
    <w:rsid w:val="004670AB"/>
    <w:rsid w:val="004754B5"/>
    <w:rsid w:val="00484E78"/>
    <w:rsid w:val="00491A37"/>
    <w:rsid w:val="00491A3D"/>
    <w:rsid w:val="00491D1D"/>
    <w:rsid w:val="004A2045"/>
    <w:rsid w:val="004A7E74"/>
    <w:rsid w:val="004B31FB"/>
    <w:rsid w:val="004C0E91"/>
    <w:rsid w:val="004D66CE"/>
    <w:rsid w:val="004D6D7C"/>
    <w:rsid w:val="004E3120"/>
    <w:rsid w:val="004E4D87"/>
    <w:rsid w:val="004E504E"/>
    <w:rsid w:val="004E6218"/>
    <w:rsid w:val="004E6962"/>
    <w:rsid w:val="004F4C70"/>
    <w:rsid w:val="0050566A"/>
    <w:rsid w:val="00510C20"/>
    <w:rsid w:val="0051188D"/>
    <w:rsid w:val="0053016C"/>
    <w:rsid w:val="00531371"/>
    <w:rsid w:val="0054186B"/>
    <w:rsid w:val="005530BF"/>
    <w:rsid w:val="005615E2"/>
    <w:rsid w:val="0056203D"/>
    <w:rsid w:val="00562B43"/>
    <w:rsid w:val="00572873"/>
    <w:rsid w:val="0057325D"/>
    <w:rsid w:val="005750D4"/>
    <w:rsid w:val="00577C29"/>
    <w:rsid w:val="00586158"/>
    <w:rsid w:val="005A315B"/>
    <w:rsid w:val="005B1BEA"/>
    <w:rsid w:val="005B1BEC"/>
    <w:rsid w:val="005B3985"/>
    <w:rsid w:val="005C7548"/>
    <w:rsid w:val="005D1E04"/>
    <w:rsid w:val="005D6775"/>
    <w:rsid w:val="005D6AEB"/>
    <w:rsid w:val="005E0807"/>
    <w:rsid w:val="005E37E7"/>
    <w:rsid w:val="005E432D"/>
    <w:rsid w:val="005F10B5"/>
    <w:rsid w:val="005F212B"/>
    <w:rsid w:val="005F63F2"/>
    <w:rsid w:val="005F7C1C"/>
    <w:rsid w:val="00605D38"/>
    <w:rsid w:val="00607D65"/>
    <w:rsid w:val="00612CEC"/>
    <w:rsid w:val="006140F4"/>
    <w:rsid w:val="0063426B"/>
    <w:rsid w:val="006412BE"/>
    <w:rsid w:val="006415D7"/>
    <w:rsid w:val="006416CC"/>
    <w:rsid w:val="00650A0E"/>
    <w:rsid w:val="00650DDA"/>
    <w:rsid w:val="00653727"/>
    <w:rsid w:val="006566B0"/>
    <w:rsid w:val="00661AA3"/>
    <w:rsid w:val="00665B73"/>
    <w:rsid w:val="00666807"/>
    <w:rsid w:val="00667BDF"/>
    <w:rsid w:val="006709BE"/>
    <w:rsid w:val="006718A9"/>
    <w:rsid w:val="00680403"/>
    <w:rsid w:val="00684A2B"/>
    <w:rsid w:val="00692761"/>
    <w:rsid w:val="00692939"/>
    <w:rsid w:val="006962F9"/>
    <w:rsid w:val="006A7508"/>
    <w:rsid w:val="006B2616"/>
    <w:rsid w:val="006B5598"/>
    <w:rsid w:val="006B6581"/>
    <w:rsid w:val="006C51F2"/>
    <w:rsid w:val="006C7216"/>
    <w:rsid w:val="006D3C5F"/>
    <w:rsid w:val="006D4B19"/>
    <w:rsid w:val="006E0E2C"/>
    <w:rsid w:val="006E1085"/>
    <w:rsid w:val="006E6A3C"/>
    <w:rsid w:val="006F1208"/>
    <w:rsid w:val="006F1BD4"/>
    <w:rsid w:val="006F42B4"/>
    <w:rsid w:val="0070066C"/>
    <w:rsid w:val="0070101A"/>
    <w:rsid w:val="0070430A"/>
    <w:rsid w:val="00704B4B"/>
    <w:rsid w:val="007313B3"/>
    <w:rsid w:val="00733539"/>
    <w:rsid w:val="00741297"/>
    <w:rsid w:val="00753350"/>
    <w:rsid w:val="007672AF"/>
    <w:rsid w:val="00776361"/>
    <w:rsid w:val="00795207"/>
    <w:rsid w:val="007A1DE4"/>
    <w:rsid w:val="007B590E"/>
    <w:rsid w:val="007D6103"/>
    <w:rsid w:val="007F1AF4"/>
    <w:rsid w:val="007F5C42"/>
    <w:rsid w:val="00807C70"/>
    <w:rsid w:val="008112F8"/>
    <w:rsid w:val="00814E45"/>
    <w:rsid w:val="00822C9E"/>
    <w:rsid w:val="008260A3"/>
    <w:rsid w:val="00826493"/>
    <w:rsid w:val="00827CC8"/>
    <w:rsid w:val="00845B9C"/>
    <w:rsid w:val="00846C7B"/>
    <w:rsid w:val="00846C86"/>
    <w:rsid w:val="00851E03"/>
    <w:rsid w:val="00854870"/>
    <w:rsid w:val="00860636"/>
    <w:rsid w:val="008622C8"/>
    <w:rsid w:val="008718F2"/>
    <w:rsid w:val="00871BDB"/>
    <w:rsid w:val="0087437E"/>
    <w:rsid w:val="00876896"/>
    <w:rsid w:val="008775B1"/>
    <w:rsid w:val="00880094"/>
    <w:rsid w:val="00890D5C"/>
    <w:rsid w:val="008A4F2D"/>
    <w:rsid w:val="008A571D"/>
    <w:rsid w:val="008B493E"/>
    <w:rsid w:val="008B6C12"/>
    <w:rsid w:val="008C5EF7"/>
    <w:rsid w:val="008D14DA"/>
    <w:rsid w:val="008D415E"/>
    <w:rsid w:val="008E0C5D"/>
    <w:rsid w:val="008F27CA"/>
    <w:rsid w:val="00901788"/>
    <w:rsid w:val="00901C9A"/>
    <w:rsid w:val="00902C26"/>
    <w:rsid w:val="0090540D"/>
    <w:rsid w:val="00906EA6"/>
    <w:rsid w:val="00907623"/>
    <w:rsid w:val="00910CC4"/>
    <w:rsid w:val="00912F05"/>
    <w:rsid w:val="00915F69"/>
    <w:rsid w:val="00933DAD"/>
    <w:rsid w:val="00946C3B"/>
    <w:rsid w:val="00950C5C"/>
    <w:rsid w:val="00951D88"/>
    <w:rsid w:val="009555DC"/>
    <w:rsid w:val="00956CC7"/>
    <w:rsid w:val="00960B29"/>
    <w:rsid w:val="00962588"/>
    <w:rsid w:val="009637BB"/>
    <w:rsid w:val="009677BD"/>
    <w:rsid w:val="00971F3C"/>
    <w:rsid w:val="00975E37"/>
    <w:rsid w:val="00976D27"/>
    <w:rsid w:val="009816DD"/>
    <w:rsid w:val="00992F3A"/>
    <w:rsid w:val="009972CB"/>
    <w:rsid w:val="009A42AD"/>
    <w:rsid w:val="009A5105"/>
    <w:rsid w:val="009A60BB"/>
    <w:rsid w:val="009B2926"/>
    <w:rsid w:val="009B3F34"/>
    <w:rsid w:val="009B54E3"/>
    <w:rsid w:val="009C2303"/>
    <w:rsid w:val="009D1AA5"/>
    <w:rsid w:val="009D3FBF"/>
    <w:rsid w:val="00A04765"/>
    <w:rsid w:val="00A1429E"/>
    <w:rsid w:val="00A4098C"/>
    <w:rsid w:val="00A41823"/>
    <w:rsid w:val="00A458AF"/>
    <w:rsid w:val="00A53DA1"/>
    <w:rsid w:val="00A54001"/>
    <w:rsid w:val="00A61885"/>
    <w:rsid w:val="00A63563"/>
    <w:rsid w:val="00A64600"/>
    <w:rsid w:val="00A66AF2"/>
    <w:rsid w:val="00A677EA"/>
    <w:rsid w:val="00A72D01"/>
    <w:rsid w:val="00A907B8"/>
    <w:rsid w:val="00A96E6E"/>
    <w:rsid w:val="00AA10D1"/>
    <w:rsid w:val="00AB4521"/>
    <w:rsid w:val="00AB5A7B"/>
    <w:rsid w:val="00AC1A09"/>
    <w:rsid w:val="00AC4F94"/>
    <w:rsid w:val="00AD5A8C"/>
    <w:rsid w:val="00AD7A18"/>
    <w:rsid w:val="00AE1C2F"/>
    <w:rsid w:val="00AE658C"/>
    <w:rsid w:val="00AF06C8"/>
    <w:rsid w:val="00AF1EE6"/>
    <w:rsid w:val="00B01EAC"/>
    <w:rsid w:val="00B05FCE"/>
    <w:rsid w:val="00B167B4"/>
    <w:rsid w:val="00B275CE"/>
    <w:rsid w:val="00B36FC0"/>
    <w:rsid w:val="00B40411"/>
    <w:rsid w:val="00B40F15"/>
    <w:rsid w:val="00B5762A"/>
    <w:rsid w:val="00B613BB"/>
    <w:rsid w:val="00B6198E"/>
    <w:rsid w:val="00B61AB3"/>
    <w:rsid w:val="00B632F6"/>
    <w:rsid w:val="00B6578A"/>
    <w:rsid w:val="00B72AB4"/>
    <w:rsid w:val="00B80032"/>
    <w:rsid w:val="00B81ABA"/>
    <w:rsid w:val="00B85DC8"/>
    <w:rsid w:val="00B877FD"/>
    <w:rsid w:val="00B87E02"/>
    <w:rsid w:val="00B91100"/>
    <w:rsid w:val="00B92B68"/>
    <w:rsid w:val="00B94460"/>
    <w:rsid w:val="00B9484B"/>
    <w:rsid w:val="00B95C60"/>
    <w:rsid w:val="00BB13D7"/>
    <w:rsid w:val="00BB3789"/>
    <w:rsid w:val="00BC169F"/>
    <w:rsid w:val="00BC22D2"/>
    <w:rsid w:val="00BC246B"/>
    <w:rsid w:val="00BC4E87"/>
    <w:rsid w:val="00BC51DF"/>
    <w:rsid w:val="00BD15DF"/>
    <w:rsid w:val="00BD29C7"/>
    <w:rsid w:val="00BD2E87"/>
    <w:rsid w:val="00BE071F"/>
    <w:rsid w:val="00BE3885"/>
    <w:rsid w:val="00BE68BD"/>
    <w:rsid w:val="00BF0C06"/>
    <w:rsid w:val="00BF224A"/>
    <w:rsid w:val="00BF613A"/>
    <w:rsid w:val="00C029A5"/>
    <w:rsid w:val="00C02F9D"/>
    <w:rsid w:val="00C04A47"/>
    <w:rsid w:val="00C0506F"/>
    <w:rsid w:val="00C133B6"/>
    <w:rsid w:val="00C22311"/>
    <w:rsid w:val="00C24593"/>
    <w:rsid w:val="00C32606"/>
    <w:rsid w:val="00C33B1F"/>
    <w:rsid w:val="00C34E0B"/>
    <w:rsid w:val="00C42445"/>
    <w:rsid w:val="00C44F09"/>
    <w:rsid w:val="00C45C33"/>
    <w:rsid w:val="00C50425"/>
    <w:rsid w:val="00C73541"/>
    <w:rsid w:val="00C7428A"/>
    <w:rsid w:val="00C74D09"/>
    <w:rsid w:val="00C77BE9"/>
    <w:rsid w:val="00C8237D"/>
    <w:rsid w:val="00C848DF"/>
    <w:rsid w:val="00C90E71"/>
    <w:rsid w:val="00C93086"/>
    <w:rsid w:val="00CA6E34"/>
    <w:rsid w:val="00CB101D"/>
    <w:rsid w:val="00CB2FDE"/>
    <w:rsid w:val="00CB66D1"/>
    <w:rsid w:val="00CC7ADD"/>
    <w:rsid w:val="00CD6803"/>
    <w:rsid w:val="00CE374B"/>
    <w:rsid w:val="00D0278D"/>
    <w:rsid w:val="00D16AB0"/>
    <w:rsid w:val="00D1739E"/>
    <w:rsid w:val="00D22ED3"/>
    <w:rsid w:val="00D23B20"/>
    <w:rsid w:val="00D24BDC"/>
    <w:rsid w:val="00D26038"/>
    <w:rsid w:val="00D26F38"/>
    <w:rsid w:val="00D378F1"/>
    <w:rsid w:val="00D40D2B"/>
    <w:rsid w:val="00D45604"/>
    <w:rsid w:val="00D45CA6"/>
    <w:rsid w:val="00D4661C"/>
    <w:rsid w:val="00D52C5A"/>
    <w:rsid w:val="00D5750F"/>
    <w:rsid w:val="00D57556"/>
    <w:rsid w:val="00D613CD"/>
    <w:rsid w:val="00D70E13"/>
    <w:rsid w:val="00D72E68"/>
    <w:rsid w:val="00D823ED"/>
    <w:rsid w:val="00D90D35"/>
    <w:rsid w:val="00D93B44"/>
    <w:rsid w:val="00D9700B"/>
    <w:rsid w:val="00D97974"/>
    <w:rsid w:val="00DB1BE1"/>
    <w:rsid w:val="00DB5EEC"/>
    <w:rsid w:val="00DC38EA"/>
    <w:rsid w:val="00DC57C2"/>
    <w:rsid w:val="00DC5F3E"/>
    <w:rsid w:val="00DD416A"/>
    <w:rsid w:val="00DD4602"/>
    <w:rsid w:val="00DE1358"/>
    <w:rsid w:val="00DE338B"/>
    <w:rsid w:val="00DE3D6F"/>
    <w:rsid w:val="00DE6E99"/>
    <w:rsid w:val="00DF0955"/>
    <w:rsid w:val="00DF20A1"/>
    <w:rsid w:val="00DF5F37"/>
    <w:rsid w:val="00E04668"/>
    <w:rsid w:val="00E0501E"/>
    <w:rsid w:val="00E10288"/>
    <w:rsid w:val="00E111CC"/>
    <w:rsid w:val="00E14E5F"/>
    <w:rsid w:val="00E21353"/>
    <w:rsid w:val="00E2571F"/>
    <w:rsid w:val="00E31716"/>
    <w:rsid w:val="00E3203F"/>
    <w:rsid w:val="00E33C01"/>
    <w:rsid w:val="00E43A2A"/>
    <w:rsid w:val="00E44A70"/>
    <w:rsid w:val="00E531B7"/>
    <w:rsid w:val="00E55199"/>
    <w:rsid w:val="00E6453D"/>
    <w:rsid w:val="00E67E30"/>
    <w:rsid w:val="00E7152C"/>
    <w:rsid w:val="00E767E5"/>
    <w:rsid w:val="00E77382"/>
    <w:rsid w:val="00E83CFC"/>
    <w:rsid w:val="00E94606"/>
    <w:rsid w:val="00E95A4F"/>
    <w:rsid w:val="00EA5C68"/>
    <w:rsid w:val="00EA795D"/>
    <w:rsid w:val="00EB0113"/>
    <w:rsid w:val="00EB1CD6"/>
    <w:rsid w:val="00EB242E"/>
    <w:rsid w:val="00EB6ABA"/>
    <w:rsid w:val="00EC15CA"/>
    <w:rsid w:val="00EC17B7"/>
    <w:rsid w:val="00EC5AB5"/>
    <w:rsid w:val="00EC67E1"/>
    <w:rsid w:val="00ED5754"/>
    <w:rsid w:val="00ED7800"/>
    <w:rsid w:val="00EE306E"/>
    <w:rsid w:val="00EF3906"/>
    <w:rsid w:val="00EF4E12"/>
    <w:rsid w:val="00EF521D"/>
    <w:rsid w:val="00F032B2"/>
    <w:rsid w:val="00F11760"/>
    <w:rsid w:val="00F2549C"/>
    <w:rsid w:val="00F30B25"/>
    <w:rsid w:val="00F31EC5"/>
    <w:rsid w:val="00F32D4E"/>
    <w:rsid w:val="00F36446"/>
    <w:rsid w:val="00F425E9"/>
    <w:rsid w:val="00F43B48"/>
    <w:rsid w:val="00F44612"/>
    <w:rsid w:val="00F53D3D"/>
    <w:rsid w:val="00F54D39"/>
    <w:rsid w:val="00F60278"/>
    <w:rsid w:val="00F60944"/>
    <w:rsid w:val="00F63802"/>
    <w:rsid w:val="00F63B08"/>
    <w:rsid w:val="00F64ED0"/>
    <w:rsid w:val="00F674BB"/>
    <w:rsid w:val="00F77607"/>
    <w:rsid w:val="00F83C4D"/>
    <w:rsid w:val="00F958B5"/>
    <w:rsid w:val="00FA5AD3"/>
    <w:rsid w:val="00FA5FCC"/>
    <w:rsid w:val="00FB34F0"/>
    <w:rsid w:val="00FC4C45"/>
    <w:rsid w:val="00FC4E5F"/>
    <w:rsid w:val="00FC5393"/>
    <w:rsid w:val="00FC61E2"/>
    <w:rsid w:val="00FC7930"/>
    <w:rsid w:val="00FD22D7"/>
    <w:rsid w:val="00FD4BFF"/>
    <w:rsid w:val="00FD7FF3"/>
    <w:rsid w:val="00FF0CD4"/>
    <w:rsid w:val="00FF572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B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63"/>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C460E"/>
    <w:rPr>
      <w:color w:val="0000CC"/>
      <w:u w:val="single"/>
    </w:rPr>
  </w:style>
  <w:style w:type="paragraph" w:styleId="NormalWeb">
    <w:name w:val="Normal (Web)"/>
    <w:basedOn w:val="Normal"/>
    <w:uiPriority w:val="99"/>
    <w:semiHidden/>
    <w:unhideWhenUsed/>
    <w:rsid w:val="00195183"/>
    <w:pPr>
      <w:spacing w:before="100" w:beforeAutospacing="1" w:after="100" w:afterAutospacing="1" w:line="240" w:lineRule="auto"/>
    </w:pPr>
    <w:rPr>
      <w:rFonts w:eastAsia="Times New Roman"/>
      <w:lang w:eastAsia="it-IT"/>
    </w:rPr>
  </w:style>
  <w:style w:type="character" w:customStyle="1" w:styleId="current-selection">
    <w:name w:val="current-selection"/>
    <w:rsid w:val="00B91100"/>
  </w:style>
  <w:style w:type="character" w:customStyle="1" w:styleId="a">
    <w:name w:val="_"/>
    <w:rsid w:val="00B91100"/>
  </w:style>
  <w:style w:type="paragraph" w:styleId="Footer">
    <w:name w:val="footer"/>
    <w:basedOn w:val="Normal"/>
    <w:link w:val="FooterChar"/>
    <w:uiPriority w:val="99"/>
    <w:unhideWhenUsed/>
    <w:rsid w:val="00DE338B"/>
    <w:pPr>
      <w:tabs>
        <w:tab w:val="center" w:pos="4819"/>
        <w:tab w:val="right" w:pos="9638"/>
      </w:tabs>
    </w:pPr>
  </w:style>
  <w:style w:type="character" w:customStyle="1" w:styleId="FooterChar">
    <w:name w:val="Footer Char"/>
    <w:link w:val="Footer"/>
    <w:uiPriority w:val="99"/>
    <w:rsid w:val="00DE338B"/>
    <w:rPr>
      <w:sz w:val="24"/>
      <w:szCs w:val="24"/>
      <w:lang w:eastAsia="en-US"/>
    </w:rPr>
  </w:style>
  <w:style w:type="character" w:styleId="PageNumber">
    <w:name w:val="page number"/>
    <w:uiPriority w:val="99"/>
    <w:semiHidden/>
    <w:unhideWhenUsed/>
    <w:rsid w:val="00DE338B"/>
  </w:style>
  <w:style w:type="paragraph" w:styleId="Header">
    <w:name w:val="header"/>
    <w:basedOn w:val="Normal"/>
    <w:link w:val="HeaderChar"/>
    <w:uiPriority w:val="99"/>
    <w:unhideWhenUsed/>
    <w:rsid w:val="00E946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E94606"/>
    <w:rPr>
      <w:sz w:val="18"/>
      <w:szCs w:val="18"/>
      <w:lang w:val="it-IT" w:eastAsia="en-US"/>
    </w:rPr>
  </w:style>
  <w:style w:type="character" w:styleId="CommentReference">
    <w:name w:val="annotation reference"/>
    <w:rsid w:val="00E94606"/>
    <w:rPr>
      <w:sz w:val="21"/>
      <w:szCs w:val="21"/>
    </w:rPr>
  </w:style>
  <w:style w:type="paragraph" w:styleId="CommentText">
    <w:name w:val="annotation text"/>
    <w:basedOn w:val="Normal"/>
    <w:link w:val="CommentTextChar"/>
    <w:rsid w:val="00E94606"/>
    <w:pPr>
      <w:widowControl w:val="0"/>
      <w:spacing w:after="0" w:line="240" w:lineRule="auto"/>
    </w:pPr>
    <w:rPr>
      <w:rFonts w:eastAsia="PMingLiU"/>
      <w:kern w:val="2"/>
      <w:lang w:val="en-US" w:eastAsia="zh-TW"/>
    </w:rPr>
  </w:style>
  <w:style w:type="character" w:customStyle="1" w:styleId="CommentTextChar">
    <w:name w:val="Comment Text Char"/>
    <w:link w:val="CommentText"/>
    <w:rsid w:val="00E94606"/>
    <w:rPr>
      <w:rFonts w:eastAsia="PMingLiU"/>
      <w:kern w:val="2"/>
      <w:sz w:val="24"/>
      <w:szCs w:val="24"/>
      <w:lang w:eastAsia="zh-TW"/>
    </w:rPr>
  </w:style>
  <w:style w:type="paragraph" w:styleId="BalloonText">
    <w:name w:val="Balloon Text"/>
    <w:basedOn w:val="Normal"/>
    <w:link w:val="BalloonTextChar"/>
    <w:uiPriority w:val="99"/>
    <w:semiHidden/>
    <w:unhideWhenUsed/>
    <w:rsid w:val="00E94606"/>
    <w:pPr>
      <w:spacing w:after="0" w:line="240" w:lineRule="auto"/>
    </w:pPr>
    <w:rPr>
      <w:sz w:val="18"/>
      <w:szCs w:val="18"/>
    </w:rPr>
  </w:style>
  <w:style w:type="character" w:customStyle="1" w:styleId="BalloonTextChar">
    <w:name w:val="Balloon Text Char"/>
    <w:link w:val="BalloonText"/>
    <w:uiPriority w:val="99"/>
    <w:semiHidden/>
    <w:rsid w:val="00E94606"/>
    <w:rPr>
      <w:sz w:val="18"/>
      <w:szCs w:val="18"/>
      <w:lang w:val="it-IT" w:eastAsia="en-US"/>
    </w:rPr>
  </w:style>
  <w:style w:type="paragraph" w:styleId="CommentSubject">
    <w:name w:val="annotation subject"/>
    <w:basedOn w:val="CommentText"/>
    <w:next w:val="CommentText"/>
    <w:link w:val="CommentSubjectChar"/>
    <w:uiPriority w:val="99"/>
    <w:semiHidden/>
    <w:unhideWhenUsed/>
    <w:rsid w:val="00531371"/>
    <w:pPr>
      <w:widowControl/>
      <w:spacing w:after="200" w:line="276" w:lineRule="auto"/>
    </w:pPr>
    <w:rPr>
      <w:rFonts w:eastAsia="宋体"/>
      <w:b/>
      <w:bCs/>
      <w:kern w:val="0"/>
      <w:lang w:val="it-IT" w:eastAsia="en-US"/>
    </w:rPr>
  </w:style>
  <w:style w:type="character" w:customStyle="1" w:styleId="CommentSubjectChar">
    <w:name w:val="Comment Subject Char"/>
    <w:link w:val="CommentSubject"/>
    <w:uiPriority w:val="99"/>
    <w:semiHidden/>
    <w:rsid w:val="00531371"/>
    <w:rPr>
      <w:rFonts w:eastAsia="PMingLiU"/>
      <w:b/>
      <w:bCs/>
      <w:kern w:val="2"/>
      <w:sz w:val="24"/>
      <w:szCs w:val="24"/>
      <w:lang w:val="it-IT" w:eastAsia="en-US"/>
    </w:rPr>
  </w:style>
  <w:style w:type="paragraph" w:styleId="PlainText">
    <w:name w:val="Plain Text"/>
    <w:basedOn w:val="Normal"/>
    <w:link w:val="PlainTextChar"/>
    <w:rsid w:val="00692761"/>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692761"/>
    <w:rPr>
      <w:rFonts w:ascii="宋体" w:hAnsi="Courier New" w:cs="Courier New"/>
      <w:kern w:val="2"/>
      <w:sz w:val="21"/>
      <w:szCs w:val="21"/>
      <w:lang w:val="en-US" w:eastAsia="zh-CN"/>
    </w:rPr>
  </w:style>
  <w:style w:type="character" w:styleId="Emphasis">
    <w:name w:val="Emphasis"/>
    <w:qFormat/>
    <w:rsid w:val="00EA795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63"/>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C460E"/>
    <w:rPr>
      <w:color w:val="0000CC"/>
      <w:u w:val="single"/>
    </w:rPr>
  </w:style>
  <w:style w:type="paragraph" w:styleId="NormalWeb">
    <w:name w:val="Normal (Web)"/>
    <w:basedOn w:val="Normal"/>
    <w:uiPriority w:val="99"/>
    <w:semiHidden/>
    <w:unhideWhenUsed/>
    <w:rsid w:val="00195183"/>
    <w:pPr>
      <w:spacing w:before="100" w:beforeAutospacing="1" w:after="100" w:afterAutospacing="1" w:line="240" w:lineRule="auto"/>
    </w:pPr>
    <w:rPr>
      <w:rFonts w:eastAsia="Times New Roman"/>
      <w:lang w:eastAsia="it-IT"/>
    </w:rPr>
  </w:style>
  <w:style w:type="character" w:customStyle="1" w:styleId="current-selection">
    <w:name w:val="current-selection"/>
    <w:rsid w:val="00B91100"/>
  </w:style>
  <w:style w:type="character" w:customStyle="1" w:styleId="a">
    <w:name w:val="_"/>
    <w:rsid w:val="00B91100"/>
  </w:style>
  <w:style w:type="paragraph" w:styleId="Footer">
    <w:name w:val="footer"/>
    <w:basedOn w:val="Normal"/>
    <w:link w:val="FooterChar"/>
    <w:uiPriority w:val="99"/>
    <w:unhideWhenUsed/>
    <w:rsid w:val="00DE338B"/>
    <w:pPr>
      <w:tabs>
        <w:tab w:val="center" w:pos="4819"/>
        <w:tab w:val="right" w:pos="9638"/>
      </w:tabs>
    </w:pPr>
  </w:style>
  <w:style w:type="character" w:customStyle="1" w:styleId="FooterChar">
    <w:name w:val="Footer Char"/>
    <w:link w:val="Footer"/>
    <w:uiPriority w:val="99"/>
    <w:rsid w:val="00DE338B"/>
    <w:rPr>
      <w:sz w:val="24"/>
      <w:szCs w:val="24"/>
      <w:lang w:eastAsia="en-US"/>
    </w:rPr>
  </w:style>
  <w:style w:type="character" w:styleId="PageNumber">
    <w:name w:val="page number"/>
    <w:uiPriority w:val="99"/>
    <w:semiHidden/>
    <w:unhideWhenUsed/>
    <w:rsid w:val="00DE338B"/>
  </w:style>
  <w:style w:type="paragraph" w:styleId="Header">
    <w:name w:val="header"/>
    <w:basedOn w:val="Normal"/>
    <w:link w:val="HeaderChar"/>
    <w:uiPriority w:val="99"/>
    <w:unhideWhenUsed/>
    <w:rsid w:val="00E946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E94606"/>
    <w:rPr>
      <w:sz w:val="18"/>
      <w:szCs w:val="18"/>
      <w:lang w:val="it-IT" w:eastAsia="en-US"/>
    </w:rPr>
  </w:style>
  <w:style w:type="character" w:styleId="CommentReference">
    <w:name w:val="annotation reference"/>
    <w:rsid w:val="00E94606"/>
    <w:rPr>
      <w:sz w:val="21"/>
      <w:szCs w:val="21"/>
    </w:rPr>
  </w:style>
  <w:style w:type="paragraph" w:styleId="CommentText">
    <w:name w:val="annotation text"/>
    <w:basedOn w:val="Normal"/>
    <w:link w:val="CommentTextChar"/>
    <w:rsid w:val="00E94606"/>
    <w:pPr>
      <w:widowControl w:val="0"/>
      <w:spacing w:after="0" w:line="240" w:lineRule="auto"/>
    </w:pPr>
    <w:rPr>
      <w:rFonts w:eastAsia="PMingLiU"/>
      <w:kern w:val="2"/>
      <w:lang w:val="en-US" w:eastAsia="zh-TW"/>
    </w:rPr>
  </w:style>
  <w:style w:type="character" w:customStyle="1" w:styleId="CommentTextChar">
    <w:name w:val="Comment Text Char"/>
    <w:link w:val="CommentText"/>
    <w:rsid w:val="00E94606"/>
    <w:rPr>
      <w:rFonts w:eastAsia="PMingLiU"/>
      <w:kern w:val="2"/>
      <w:sz w:val="24"/>
      <w:szCs w:val="24"/>
      <w:lang w:eastAsia="zh-TW"/>
    </w:rPr>
  </w:style>
  <w:style w:type="paragraph" w:styleId="BalloonText">
    <w:name w:val="Balloon Text"/>
    <w:basedOn w:val="Normal"/>
    <w:link w:val="BalloonTextChar"/>
    <w:uiPriority w:val="99"/>
    <w:semiHidden/>
    <w:unhideWhenUsed/>
    <w:rsid w:val="00E94606"/>
    <w:pPr>
      <w:spacing w:after="0" w:line="240" w:lineRule="auto"/>
    </w:pPr>
    <w:rPr>
      <w:sz w:val="18"/>
      <w:szCs w:val="18"/>
    </w:rPr>
  </w:style>
  <w:style w:type="character" w:customStyle="1" w:styleId="BalloonTextChar">
    <w:name w:val="Balloon Text Char"/>
    <w:link w:val="BalloonText"/>
    <w:uiPriority w:val="99"/>
    <w:semiHidden/>
    <w:rsid w:val="00E94606"/>
    <w:rPr>
      <w:sz w:val="18"/>
      <w:szCs w:val="18"/>
      <w:lang w:val="it-IT" w:eastAsia="en-US"/>
    </w:rPr>
  </w:style>
  <w:style w:type="paragraph" w:styleId="CommentSubject">
    <w:name w:val="annotation subject"/>
    <w:basedOn w:val="CommentText"/>
    <w:next w:val="CommentText"/>
    <w:link w:val="CommentSubjectChar"/>
    <w:uiPriority w:val="99"/>
    <w:semiHidden/>
    <w:unhideWhenUsed/>
    <w:rsid w:val="00531371"/>
    <w:pPr>
      <w:widowControl/>
      <w:spacing w:after="200" w:line="276" w:lineRule="auto"/>
    </w:pPr>
    <w:rPr>
      <w:rFonts w:eastAsia="宋体"/>
      <w:b/>
      <w:bCs/>
      <w:kern w:val="0"/>
      <w:lang w:val="it-IT" w:eastAsia="en-US"/>
    </w:rPr>
  </w:style>
  <w:style w:type="character" w:customStyle="1" w:styleId="CommentSubjectChar">
    <w:name w:val="Comment Subject Char"/>
    <w:link w:val="CommentSubject"/>
    <w:uiPriority w:val="99"/>
    <w:semiHidden/>
    <w:rsid w:val="00531371"/>
    <w:rPr>
      <w:rFonts w:eastAsia="PMingLiU"/>
      <w:b/>
      <w:bCs/>
      <w:kern w:val="2"/>
      <w:sz w:val="24"/>
      <w:szCs w:val="24"/>
      <w:lang w:val="it-IT" w:eastAsia="en-US"/>
    </w:rPr>
  </w:style>
  <w:style w:type="paragraph" w:styleId="PlainText">
    <w:name w:val="Plain Text"/>
    <w:basedOn w:val="Normal"/>
    <w:link w:val="PlainTextChar"/>
    <w:rsid w:val="00692761"/>
    <w:pPr>
      <w:widowControl w:val="0"/>
      <w:spacing w:after="0" w:line="240" w:lineRule="auto"/>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rsid w:val="00692761"/>
    <w:rPr>
      <w:rFonts w:ascii="宋体" w:hAnsi="Courier New" w:cs="Courier New"/>
      <w:kern w:val="2"/>
      <w:sz w:val="21"/>
      <w:szCs w:val="21"/>
      <w:lang w:val="en-US" w:eastAsia="zh-CN"/>
    </w:rPr>
  </w:style>
  <w:style w:type="character" w:styleId="Emphasis">
    <w:name w:val="Emphasis"/>
    <w:qFormat/>
    <w:rsid w:val="00EA795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4381">
      <w:bodyDiv w:val="1"/>
      <w:marLeft w:val="0"/>
      <w:marRight w:val="0"/>
      <w:marTop w:val="0"/>
      <w:marBottom w:val="0"/>
      <w:divBdr>
        <w:top w:val="none" w:sz="0" w:space="0" w:color="auto"/>
        <w:left w:val="none" w:sz="0" w:space="0" w:color="auto"/>
        <w:bottom w:val="none" w:sz="0" w:space="0" w:color="auto"/>
        <w:right w:val="none" w:sz="0" w:space="0" w:color="auto"/>
      </w:divBdr>
    </w:div>
    <w:div w:id="186220245">
      <w:bodyDiv w:val="1"/>
      <w:marLeft w:val="0"/>
      <w:marRight w:val="0"/>
      <w:marTop w:val="0"/>
      <w:marBottom w:val="0"/>
      <w:divBdr>
        <w:top w:val="none" w:sz="0" w:space="0" w:color="auto"/>
        <w:left w:val="none" w:sz="0" w:space="0" w:color="auto"/>
        <w:bottom w:val="none" w:sz="0" w:space="0" w:color="auto"/>
        <w:right w:val="none" w:sz="0" w:space="0" w:color="auto"/>
      </w:divBdr>
    </w:div>
    <w:div w:id="262154568">
      <w:bodyDiv w:val="1"/>
      <w:marLeft w:val="0"/>
      <w:marRight w:val="0"/>
      <w:marTop w:val="0"/>
      <w:marBottom w:val="0"/>
      <w:divBdr>
        <w:top w:val="none" w:sz="0" w:space="0" w:color="auto"/>
        <w:left w:val="none" w:sz="0" w:space="0" w:color="auto"/>
        <w:bottom w:val="none" w:sz="0" w:space="0" w:color="auto"/>
        <w:right w:val="none" w:sz="0" w:space="0" w:color="auto"/>
      </w:divBdr>
    </w:div>
    <w:div w:id="375086540">
      <w:bodyDiv w:val="1"/>
      <w:marLeft w:val="0"/>
      <w:marRight w:val="0"/>
      <w:marTop w:val="0"/>
      <w:marBottom w:val="0"/>
      <w:divBdr>
        <w:top w:val="none" w:sz="0" w:space="0" w:color="auto"/>
        <w:left w:val="none" w:sz="0" w:space="0" w:color="auto"/>
        <w:bottom w:val="none" w:sz="0" w:space="0" w:color="auto"/>
        <w:right w:val="none" w:sz="0" w:space="0" w:color="auto"/>
      </w:divBdr>
    </w:div>
    <w:div w:id="418600098">
      <w:bodyDiv w:val="1"/>
      <w:marLeft w:val="0"/>
      <w:marRight w:val="0"/>
      <w:marTop w:val="0"/>
      <w:marBottom w:val="0"/>
      <w:divBdr>
        <w:top w:val="none" w:sz="0" w:space="0" w:color="auto"/>
        <w:left w:val="none" w:sz="0" w:space="0" w:color="auto"/>
        <w:bottom w:val="none" w:sz="0" w:space="0" w:color="auto"/>
        <w:right w:val="none" w:sz="0" w:space="0" w:color="auto"/>
      </w:divBdr>
    </w:div>
    <w:div w:id="441803896">
      <w:bodyDiv w:val="1"/>
      <w:marLeft w:val="0"/>
      <w:marRight w:val="0"/>
      <w:marTop w:val="0"/>
      <w:marBottom w:val="0"/>
      <w:divBdr>
        <w:top w:val="none" w:sz="0" w:space="0" w:color="auto"/>
        <w:left w:val="none" w:sz="0" w:space="0" w:color="auto"/>
        <w:bottom w:val="none" w:sz="0" w:space="0" w:color="auto"/>
        <w:right w:val="none" w:sz="0" w:space="0" w:color="auto"/>
      </w:divBdr>
    </w:div>
    <w:div w:id="489250143">
      <w:bodyDiv w:val="1"/>
      <w:marLeft w:val="0"/>
      <w:marRight w:val="0"/>
      <w:marTop w:val="0"/>
      <w:marBottom w:val="0"/>
      <w:divBdr>
        <w:top w:val="none" w:sz="0" w:space="0" w:color="auto"/>
        <w:left w:val="none" w:sz="0" w:space="0" w:color="auto"/>
        <w:bottom w:val="none" w:sz="0" w:space="0" w:color="auto"/>
        <w:right w:val="none" w:sz="0" w:space="0" w:color="auto"/>
      </w:divBdr>
      <w:divsChild>
        <w:div w:id="1975138485">
          <w:marLeft w:val="0"/>
          <w:marRight w:val="1"/>
          <w:marTop w:val="0"/>
          <w:marBottom w:val="0"/>
          <w:divBdr>
            <w:top w:val="none" w:sz="0" w:space="0" w:color="auto"/>
            <w:left w:val="none" w:sz="0" w:space="0" w:color="auto"/>
            <w:bottom w:val="none" w:sz="0" w:space="0" w:color="auto"/>
            <w:right w:val="none" w:sz="0" w:space="0" w:color="auto"/>
          </w:divBdr>
          <w:divsChild>
            <w:div w:id="422729961">
              <w:marLeft w:val="0"/>
              <w:marRight w:val="0"/>
              <w:marTop w:val="0"/>
              <w:marBottom w:val="0"/>
              <w:divBdr>
                <w:top w:val="none" w:sz="0" w:space="0" w:color="auto"/>
                <w:left w:val="none" w:sz="0" w:space="0" w:color="auto"/>
                <w:bottom w:val="none" w:sz="0" w:space="0" w:color="auto"/>
                <w:right w:val="none" w:sz="0" w:space="0" w:color="auto"/>
              </w:divBdr>
              <w:divsChild>
                <w:div w:id="359862260">
                  <w:marLeft w:val="0"/>
                  <w:marRight w:val="1"/>
                  <w:marTop w:val="0"/>
                  <w:marBottom w:val="0"/>
                  <w:divBdr>
                    <w:top w:val="none" w:sz="0" w:space="0" w:color="auto"/>
                    <w:left w:val="none" w:sz="0" w:space="0" w:color="auto"/>
                    <w:bottom w:val="none" w:sz="0" w:space="0" w:color="auto"/>
                    <w:right w:val="none" w:sz="0" w:space="0" w:color="auto"/>
                  </w:divBdr>
                  <w:divsChild>
                    <w:div w:id="1734692656">
                      <w:marLeft w:val="0"/>
                      <w:marRight w:val="0"/>
                      <w:marTop w:val="0"/>
                      <w:marBottom w:val="0"/>
                      <w:divBdr>
                        <w:top w:val="none" w:sz="0" w:space="0" w:color="auto"/>
                        <w:left w:val="none" w:sz="0" w:space="0" w:color="auto"/>
                        <w:bottom w:val="none" w:sz="0" w:space="0" w:color="auto"/>
                        <w:right w:val="none" w:sz="0" w:space="0" w:color="auto"/>
                      </w:divBdr>
                      <w:divsChild>
                        <w:div w:id="93013460">
                          <w:marLeft w:val="0"/>
                          <w:marRight w:val="0"/>
                          <w:marTop w:val="0"/>
                          <w:marBottom w:val="0"/>
                          <w:divBdr>
                            <w:top w:val="none" w:sz="0" w:space="0" w:color="auto"/>
                            <w:left w:val="none" w:sz="0" w:space="0" w:color="auto"/>
                            <w:bottom w:val="none" w:sz="0" w:space="0" w:color="auto"/>
                            <w:right w:val="none" w:sz="0" w:space="0" w:color="auto"/>
                          </w:divBdr>
                          <w:divsChild>
                            <w:div w:id="1515024982">
                              <w:marLeft w:val="0"/>
                              <w:marRight w:val="0"/>
                              <w:marTop w:val="120"/>
                              <w:marBottom w:val="360"/>
                              <w:divBdr>
                                <w:top w:val="none" w:sz="0" w:space="0" w:color="auto"/>
                                <w:left w:val="none" w:sz="0" w:space="0" w:color="auto"/>
                                <w:bottom w:val="none" w:sz="0" w:space="0" w:color="auto"/>
                                <w:right w:val="none" w:sz="0" w:space="0" w:color="auto"/>
                              </w:divBdr>
                              <w:divsChild>
                                <w:div w:id="236745218">
                                  <w:marLeft w:val="0"/>
                                  <w:marRight w:val="0"/>
                                  <w:marTop w:val="0"/>
                                  <w:marBottom w:val="0"/>
                                  <w:divBdr>
                                    <w:top w:val="none" w:sz="0" w:space="0" w:color="auto"/>
                                    <w:left w:val="none" w:sz="0" w:space="0" w:color="auto"/>
                                    <w:bottom w:val="none" w:sz="0" w:space="0" w:color="auto"/>
                                    <w:right w:val="none" w:sz="0" w:space="0" w:color="auto"/>
                                  </w:divBdr>
                                  <w:divsChild>
                                    <w:div w:id="3129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299913">
      <w:bodyDiv w:val="1"/>
      <w:marLeft w:val="0"/>
      <w:marRight w:val="0"/>
      <w:marTop w:val="0"/>
      <w:marBottom w:val="0"/>
      <w:divBdr>
        <w:top w:val="none" w:sz="0" w:space="0" w:color="auto"/>
        <w:left w:val="none" w:sz="0" w:space="0" w:color="auto"/>
        <w:bottom w:val="none" w:sz="0" w:space="0" w:color="auto"/>
        <w:right w:val="none" w:sz="0" w:space="0" w:color="auto"/>
      </w:divBdr>
    </w:div>
    <w:div w:id="499077378">
      <w:bodyDiv w:val="1"/>
      <w:marLeft w:val="0"/>
      <w:marRight w:val="0"/>
      <w:marTop w:val="0"/>
      <w:marBottom w:val="0"/>
      <w:divBdr>
        <w:top w:val="none" w:sz="0" w:space="0" w:color="auto"/>
        <w:left w:val="none" w:sz="0" w:space="0" w:color="auto"/>
        <w:bottom w:val="none" w:sz="0" w:space="0" w:color="auto"/>
        <w:right w:val="none" w:sz="0" w:space="0" w:color="auto"/>
      </w:divBdr>
    </w:div>
    <w:div w:id="565260990">
      <w:bodyDiv w:val="1"/>
      <w:marLeft w:val="0"/>
      <w:marRight w:val="0"/>
      <w:marTop w:val="0"/>
      <w:marBottom w:val="0"/>
      <w:divBdr>
        <w:top w:val="none" w:sz="0" w:space="0" w:color="auto"/>
        <w:left w:val="none" w:sz="0" w:space="0" w:color="auto"/>
        <w:bottom w:val="none" w:sz="0" w:space="0" w:color="auto"/>
        <w:right w:val="none" w:sz="0" w:space="0" w:color="auto"/>
      </w:divBdr>
    </w:div>
    <w:div w:id="687684308">
      <w:bodyDiv w:val="1"/>
      <w:marLeft w:val="0"/>
      <w:marRight w:val="0"/>
      <w:marTop w:val="0"/>
      <w:marBottom w:val="0"/>
      <w:divBdr>
        <w:top w:val="none" w:sz="0" w:space="0" w:color="auto"/>
        <w:left w:val="none" w:sz="0" w:space="0" w:color="auto"/>
        <w:bottom w:val="none" w:sz="0" w:space="0" w:color="auto"/>
        <w:right w:val="none" w:sz="0" w:space="0" w:color="auto"/>
      </w:divBdr>
    </w:div>
    <w:div w:id="716245511">
      <w:bodyDiv w:val="1"/>
      <w:marLeft w:val="0"/>
      <w:marRight w:val="0"/>
      <w:marTop w:val="0"/>
      <w:marBottom w:val="0"/>
      <w:divBdr>
        <w:top w:val="none" w:sz="0" w:space="0" w:color="auto"/>
        <w:left w:val="none" w:sz="0" w:space="0" w:color="auto"/>
        <w:bottom w:val="none" w:sz="0" w:space="0" w:color="auto"/>
        <w:right w:val="none" w:sz="0" w:space="0" w:color="auto"/>
      </w:divBdr>
    </w:div>
    <w:div w:id="930233846">
      <w:bodyDiv w:val="1"/>
      <w:marLeft w:val="0"/>
      <w:marRight w:val="0"/>
      <w:marTop w:val="0"/>
      <w:marBottom w:val="0"/>
      <w:divBdr>
        <w:top w:val="none" w:sz="0" w:space="0" w:color="auto"/>
        <w:left w:val="none" w:sz="0" w:space="0" w:color="auto"/>
        <w:bottom w:val="none" w:sz="0" w:space="0" w:color="auto"/>
        <w:right w:val="none" w:sz="0" w:space="0" w:color="auto"/>
      </w:divBdr>
    </w:div>
    <w:div w:id="1041129857">
      <w:bodyDiv w:val="1"/>
      <w:marLeft w:val="0"/>
      <w:marRight w:val="0"/>
      <w:marTop w:val="0"/>
      <w:marBottom w:val="0"/>
      <w:divBdr>
        <w:top w:val="none" w:sz="0" w:space="0" w:color="auto"/>
        <w:left w:val="none" w:sz="0" w:space="0" w:color="auto"/>
        <w:bottom w:val="none" w:sz="0" w:space="0" w:color="auto"/>
        <w:right w:val="none" w:sz="0" w:space="0" w:color="auto"/>
      </w:divBdr>
    </w:div>
    <w:div w:id="1081946227">
      <w:bodyDiv w:val="1"/>
      <w:marLeft w:val="0"/>
      <w:marRight w:val="0"/>
      <w:marTop w:val="0"/>
      <w:marBottom w:val="0"/>
      <w:divBdr>
        <w:top w:val="none" w:sz="0" w:space="0" w:color="auto"/>
        <w:left w:val="none" w:sz="0" w:space="0" w:color="auto"/>
        <w:bottom w:val="none" w:sz="0" w:space="0" w:color="auto"/>
        <w:right w:val="none" w:sz="0" w:space="0" w:color="auto"/>
      </w:divBdr>
    </w:div>
    <w:div w:id="1144815465">
      <w:bodyDiv w:val="1"/>
      <w:marLeft w:val="0"/>
      <w:marRight w:val="0"/>
      <w:marTop w:val="0"/>
      <w:marBottom w:val="0"/>
      <w:divBdr>
        <w:top w:val="none" w:sz="0" w:space="0" w:color="auto"/>
        <w:left w:val="none" w:sz="0" w:space="0" w:color="auto"/>
        <w:bottom w:val="none" w:sz="0" w:space="0" w:color="auto"/>
        <w:right w:val="none" w:sz="0" w:space="0" w:color="auto"/>
      </w:divBdr>
    </w:div>
    <w:div w:id="1233396172">
      <w:bodyDiv w:val="1"/>
      <w:marLeft w:val="0"/>
      <w:marRight w:val="0"/>
      <w:marTop w:val="0"/>
      <w:marBottom w:val="0"/>
      <w:divBdr>
        <w:top w:val="none" w:sz="0" w:space="0" w:color="auto"/>
        <w:left w:val="none" w:sz="0" w:space="0" w:color="auto"/>
        <w:bottom w:val="none" w:sz="0" w:space="0" w:color="auto"/>
        <w:right w:val="none" w:sz="0" w:space="0" w:color="auto"/>
      </w:divBdr>
    </w:div>
    <w:div w:id="1302006623">
      <w:bodyDiv w:val="1"/>
      <w:marLeft w:val="0"/>
      <w:marRight w:val="0"/>
      <w:marTop w:val="0"/>
      <w:marBottom w:val="0"/>
      <w:divBdr>
        <w:top w:val="none" w:sz="0" w:space="0" w:color="auto"/>
        <w:left w:val="none" w:sz="0" w:space="0" w:color="auto"/>
        <w:bottom w:val="none" w:sz="0" w:space="0" w:color="auto"/>
        <w:right w:val="none" w:sz="0" w:space="0" w:color="auto"/>
      </w:divBdr>
    </w:div>
    <w:div w:id="1353216851">
      <w:bodyDiv w:val="1"/>
      <w:marLeft w:val="0"/>
      <w:marRight w:val="0"/>
      <w:marTop w:val="0"/>
      <w:marBottom w:val="0"/>
      <w:divBdr>
        <w:top w:val="none" w:sz="0" w:space="0" w:color="auto"/>
        <w:left w:val="none" w:sz="0" w:space="0" w:color="auto"/>
        <w:bottom w:val="none" w:sz="0" w:space="0" w:color="auto"/>
        <w:right w:val="none" w:sz="0" w:space="0" w:color="auto"/>
      </w:divBdr>
    </w:div>
    <w:div w:id="1392116314">
      <w:bodyDiv w:val="1"/>
      <w:marLeft w:val="0"/>
      <w:marRight w:val="0"/>
      <w:marTop w:val="0"/>
      <w:marBottom w:val="0"/>
      <w:divBdr>
        <w:top w:val="none" w:sz="0" w:space="0" w:color="auto"/>
        <w:left w:val="none" w:sz="0" w:space="0" w:color="auto"/>
        <w:bottom w:val="none" w:sz="0" w:space="0" w:color="auto"/>
        <w:right w:val="none" w:sz="0" w:space="0" w:color="auto"/>
      </w:divBdr>
    </w:div>
    <w:div w:id="1415206042">
      <w:bodyDiv w:val="1"/>
      <w:marLeft w:val="0"/>
      <w:marRight w:val="0"/>
      <w:marTop w:val="0"/>
      <w:marBottom w:val="0"/>
      <w:divBdr>
        <w:top w:val="none" w:sz="0" w:space="0" w:color="auto"/>
        <w:left w:val="none" w:sz="0" w:space="0" w:color="auto"/>
        <w:bottom w:val="none" w:sz="0" w:space="0" w:color="auto"/>
        <w:right w:val="none" w:sz="0" w:space="0" w:color="auto"/>
      </w:divBdr>
    </w:div>
    <w:div w:id="1523663048">
      <w:bodyDiv w:val="1"/>
      <w:marLeft w:val="0"/>
      <w:marRight w:val="0"/>
      <w:marTop w:val="0"/>
      <w:marBottom w:val="0"/>
      <w:divBdr>
        <w:top w:val="none" w:sz="0" w:space="0" w:color="auto"/>
        <w:left w:val="none" w:sz="0" w:space="0" w:color="auto"/>
        <w:bottom w:val="none" w:sz="0" w:space="0" w:color="auto"/>
        <w:right w:val="none" w:sz="0" w:space="0" w:color="auto"/>
      </w:divBdr>
    </w:div>
    <w:div w:id="1534616673">
      <w:bodyDiv w:val="1"/>
      <w:marLeft w:val="0"/>
      <w:marRight w:val="0"/>
      <w:marTop w:val="0"/>
      <w:marBottom w:val="0"/>
      <w:divBdr>
        <w:top w:val="none" w:sz="0" w:space="0" w:color="auto"/>
        <w:left w:val="none" w:sz="0" w:space="0" w:color="auto"/>
        <w:bottom w:val="none" w:sz="0" w:space="0" w:color="auto"/>
        <w:right w:val="none" w:sz="0" w:space="0" w:color="auto"/>
      </w:divBdr>
    </w:div>
    <w:div w:id="1842357104">
      <w:bodyDiv w:val="1"/>
      <w:marLeft w:val="0"/>
      <w:marRight w:val="0"/>
      <w:marTop w:val="0"/>
      <w:marBottom w:val="0"/>
      <w:divBdr>
        <w:top w:val="none" w:sz="0" w:space="0" w:color="auto"/>
        <w:left w:val="none" w:sz="0" w:space="0" w:color="auto"/>
        <w:bottom w:val="none" w:sz="0" w:space="0" w:color="auto"/>
        <w:right w:val="none" w:sz="0" w:space="0" w:color="auto"/>
      </w:divBdr>
    </w:div>
    <w:div w:id="1883011247">
      <w:bodyDiv w:val="1"/>
      <w:marLeft w:val="0"/>
      <w:marRight w:val="0"/>
      <w:marTop w:val="0"/>
      <w:marBottom w:val="0"/>
      <w:divBdr>
        <w:top w:val="none" w:sz="0" w:space="0" w:color="auto"/>
        <w:left w:val="none" w:sz="0" w:space="0" w:color="auto"/>
        <w:bottom w:val="none" w:sz="0" w:space="0" w:color="auto"/>
        <w:right w:val="none" w:sz="0" w:space="0" w:color="auto"/>
      </w:divBdr>
    </w:div>
    <w:div w:id="1931347699">
      <w:bodyDiv w:val="1"/>
      <w:marLeft w:val="0"/>
      <w:marRight w:val="0"/>
      <w:marTop w:val="0"/>
      <w:marBottom w:val="0"/>
      <w:divBdr>
        <w:top w:val="none" w:sz="0" w:space="0" w:color="auto"/>
        <w:left w:val="none" w:sz="0" w:space="0" w:color="auto"/>
        <w:bottom w:val="none" w:sz="0" w:space="0" w:color="auto"/>
        <w:right w:val="none" w:sz="0" w:space="0" w:color="auto"/>
      </w:divBdr>
    </w:div>
    <w:div w:id="1937205651">
      <w:bodyDiv w:val="1"/>
      <w:marLeft w:val="0"/>
      <w:marRight w:val="0"/>
      <w:marTop w:val="0"/>
      <w:marBottom w:val="0"/>
      <w:divBdr>
        <w:top w:val="none" w:sz="0" w:space="0" w:color="auto"/>
        <w:left w:val="none" w:sz="0" w:space="0" w:color="auto"/>
        <w:bottom w:val="none" w:sz="0" w:space="0" w:color="auto"/>
        <w:right w:val="none" w:sz="0" w:space="0" w:color="auto"/>
      </w:divBdr>
      <w:divsChild>
        <w:div w:id="2075010447">
          <w:marLeft w:val="0"/>
          <w:marRight w:val="1"/>
          <w:marTop w:val="0"/>
          <w:marBottom w:val="0"/>
          <w:divBdr>
            <w:top w:val="none" w:sz="0" w:space="0" w:color="auto"/>
            <w:left w:val="none" w:sz="0" w:space="0" w:color="auto"/>
            <w:bottom w:val="none" w:sz="0" w:space="0" w:color="auto"/>
            <w:right w:val="none" w:sz="0" w:space="0" w:color="auto"/>
          </w:divBdr>
          <w:divsChild>
            <w:div w:id="1618947595">
              <w:marLeft w:val="0"/>
              <w:marRight w:val="0"/>
              <w:marTop w:val="0"/>
              <w:marBottom w:val="0"/>
              <w:divBdr>
                <w:top w:val="none" w:sz="0" w:space="0" w:color="auto"/>
                <w:left w:val="none" w:sz="0" w:space="0" w:color="auto"/>
                <w:bottom w:val="none" w:sz="0" w:space="0" w:color="auto"/>
                <w:right w:val="none" w:sz="0" w:space="0" w:color="auto"/>
              </w:divBdr>
              <w:divsChild>
                <w:div w:id="192691277">
                  <w:marLeft w:val="0"/>
                  <w:marRight w:val="1"/>
                  <w:marTop w:val="0"/>
                  <w:marBottom w:val="0"/>
                  <w:divBdr>
                    <w:top w:val="none" w:sz="0" w:space="0" w:color="auto"/>
                    <w:left w:val="none" w:sz="0" w:space="0" w:color="auto"/>
                    <w:bottom w:val="none" w:sz="0" w:space="0" w:color="auto"/>
                    <w:right w:val="none" w:sz="0" w:space="0" w:color="auto"/>
                  </w:divBdr>
                  <w:divsChild>
                    <w:div w:id="1325282398">
                      <w:marLeft w:val="0"/>
                      <w:marRight w:val="0"/>
                      <w:marTop w:val="0"/>
                      <w:marBottom w:val="0"/>
                      <w:divBdr>
                        <w:top w:val="none" w:sz="0" w:space="0" w:color="auto"/>
                        <w:left w:val="none" w:sz="0" w:space="0" w:color="auto"/>
                        <w:bottom w:val="none" w:sz="0" w:space="0" w:color="auto"/>
                        <w:right w:val="none" w:sz="0" w:space="0" w:color="auto"/>
                      </w:divBdr>
                      <w:divsChild>
                        <w:div w:id="1110902406">
                          <w:marLeft w:val="0"/>
                          <w:marRight w:val="0"/>
                          <w:marTop w:val="0"/>
                          <w:marBottom w:val="0"/>
                          <w:divBdr>
                            <w:top w:val="none" w:sz="0" w:space="0" w:color="auto"/>
                            <w:left w:val="none" w:sz="0" w:space="0" w:color="auto"/>
                            <w:bottom w:val="none" w:sz="0" w:space="0" w:color="auto"/>
                            <w:right w:val="none" w:sz="0" w:space="0" w:color="auto"/>
                          </w:divBdr>
                          <w:divsChild>
                            <w:div w:id="2036536613">
                              <w:marLeft w:val="0"/>
                              <w:marRight w:val="0"/>
                              <w:marTop w:val="120"/>
                              <w:marBottom w:val="360"/>
                              <w:divBdr>
                                <w:top w:val="none" w:sz="0" w:space="0" w:color="auto"/>
                                <w:left w:val="none" w:sz="0" w:space="0" w:color="auto"/>
                                <w:bottom w:val="none" w:sz="0" w:space="0" w:color="auto"/>
                                <w:right w:val="none" w:sz="0" w:space="0" w:color="auto"/>
                              </w:divBdr>
                              <w:divsChild>
                                <w:div w:id="1379478260">
                                  <w:marLeft w:val="0"/>
                                  <w:marRight w:val="0"/>
                                  <w:marTop w:val="0"/>
                                  <w:marBottom w:val="0"/>
                                  <w:divBdr>
                                    <w:top w:val="none" w:sz="0" w:space="0" w:color="auto"/>
                                    <w:left w:val="none" w:sz="0" w:space="0" w:color="auto"/>
                                    <w:bottom w:val="none" w:sz="0" w:space="0" w:color="auto"/>
                                    <w:right w:val="none" w:sz="0" w:space="0" w:color="auto"/>
                                  </w:divBdr>
                                  <w:divsChild>
                                    <w:div w:id="19400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901479">
      <w:bodyDiv w:val="1"/>
      <w:marLeft w:val="0"/>
      <w:marRight w:val="0"/>
      <w:marTop w:val="0"/>
      <w:marBottom w:val="0"/>
      <w:divBdr>
        <w:top w:val="none" w:sz="0" w:space="0" w:color="auto"/>
        <w:left w:val="none" w:sz="0" w:space="0" w:color="auto"/>
        <w:bottom w:val="none" w:sz="0" w:space="0" w:color="auto"/>
        <w:right w:val="none" w:sz="0" w:space="0" w:color="auto"/>
      </w:divBdr>
    </w:div>
    <w:div w:id="2013483917">
      <w:bodyDiv w:val="1"/>
      <w:marLeft w:val="0"/>
      <w:marRight w:val="0"/>
      <w:marTop w:val="0"/>
      <w:marBottom w:val="0"/>
      <w:divBdr>
        <w:top w:val="none" w:sz="0" w:space="0" w:color="auto"/>
        <w:left w:val="none" w:sz="0" w:space="0" w:color="auto"/>
        <w:bottom w:val="none" w:sz="0" w:space="0" w:color="auto"/>
        <w:right w:val="none" w:sz="0" w:space="0" w:color="auto"/>
      </w:divBdr>
      <w:divsChild>
        <w:div w:id="317610997">
          <w:marLeft w:val="0"/>
          <w:marRight w:val="0"/>
          <w:marTop w:val="0"/>
          <w:marBottom w:val="0"/>
          <w:divBdr>
            <w:top w:val="none" w:sz="0" w:space="0" w:color="auto"/>
            <w:left w:val="none" w:sz="0" w:space="0" w:color="auto"/>
            <w:bottom w:val="none" w:sz="0" w:space="0" w:color="auto"/>
            <w:right w:val="none" w:sz="0" w:space="0" w:color="auto"/>
          </w:divBdr>
          <w:divsChild>
            <w:div w:id="663164666">
              <w:marLeft w:val="0"/>
              <w:marRight w:val="0"/>
              <w:marTop w:val="0"/>
              <w:marBottom w:val="0"/>
              <w:divBdr>
                <w:top w:val="none" w:sz="0" w:space="0" w:color="auto"/>
                <w:left w:val="none" w:sz="0" w:space="0" w:color="auto"/>
                <w:bottom w:val="none" w:sz="0" w:space="0" w:color="auto"/>
                <w:right w:val="none" w:sz="0" w:space="0" w:color="auto"/>
              </w:divBdr>
              <w:divsChild>
                <w:div w:id="346447693">
                  <w:marLeft w:val="0"/>
                  <w:marRight w:val="0"/>
                  <w:marTop w:val="176"/>
                  <w:marBottom w:val="176"/>
                  <w:divBdr>
                    <w:top w:val="none" w:sz="0" w:space="0" w:color="auto"/>
                    <w:left w:val="none" w:sz="0" w:space="0" w:color="auto"/>
                    <w:bottom w:val="none" w:sz="0" w:space="0" w:color="auto"/>
                    <w:right w:val="none" w:sz="0" w:space="0" w:color="auto"/>
                  </w:divBdr>
                  <w:divsChild>
                    <w:div w:id="2104034428">
                      <w:marLeft w:val="0"/>
                      <w:marRight w:val="0"/>
                      <w:marTop w:val="0"/>
                      <w:marBottom w:val="0"/>
                      <w:divBdr>
                        <w:top w:val="none" w:sz="0" w:space="0" w:color="auto"/>
                        <w:left w:val="none" w:sz="0" w:space="0" w:color="auto"/>
                        <w:bottom w:val="none" w:sz="0" w:space="0" w:color="auto"/>
                        <w:right w:val="none" w:sz="0" w:space="0" w:color="auto"/>
                      </w:divBdr>
                      <w:divsChild>
                        <w:div w:id="1518318">
                          <w:marLeft w:val="0"/>
                          <w:marRight w:val="0"/>
                          <w:marTop w:val="0"/>
                          <w:marBottom w:val="0"/>
                          <w:divBdr>
                            <w:top w:val="none" w:sz="0" w:space="0" w:color="auto"/>
                            <w:left w:val="none" w:sz="0" w:space="0" w:color="auto"/>
                            <w:bottom w:val="none" w:sz="0" w:space="0" w:color="auto"/>
                            <w:right w:val="none" w:sz="0" w:space="0" w:color="auto"/>
                          </w:divBdr>
                        </w:div>
                        <w:div w:id="128322678">
                          <w:marLeft w:val="0"/>
                          <w:marRight w:val="0"/>
                          <w:marTop w:val="0"/>
                          <w:marBottom w:val="0"/>
                          <w:divBdr>
                            <w:top w:val="none" w:sz="0" w:space="0" w:color="auto"/>
                            <w:left w:val="none" w:sz="0" w:space="0" w:color="auto"/>
                            <w:bottom w:val="none" w:sz="0" w:space="0" w:color="auto"/>
                            <w:right w:val="none" w:sz="0" w:space="0" w:color="auto"/>
                          </w:divBdr>
                        </w:div>
                        <w:div w:id="134301147">
                          <w:marLeft w:val="0"/>
                          <w:marRight w:val="0"/>
                          <w:marTop w:val="0"/>
                          <w:marBottom w:val="0"/>
                          <w:divBdr>
                            <w:top w:val="none" w:sz="0" w:space="0" w:color="auto"/>
                            <w:left w:val="none" w:sz="0" w:space="0" w:color="auto"/>
                            <w:bottom w:val="none" w:sz="0" w:space="0" w:color="auto"/>
                            <w:right w:val="none" w:sz="0" w:space="0" w:color="auto"/>
                          </w:divBdr>
                        </w:div>
                        <w:div w:id="372316252">
                          <w:marLeft w:val="0"/>
                          <w:marRight w:val="0"/>
                          <w:marTop w:val="0"/>
                          <w:marBottom w:val="0"/>
                          <w:divBdr>
                            <w:top w:val="none" w:sz="0" w:space="0" w:color="auto"/>
                            <w:left w:val="none" w:sz="0" w:space="0" w:color="auto"/>
                            <w:bottom w:val="none" w:sz="0" w:space="0" w:color="auto"/>
                            <w:right w:val="none" w:sz="0" w:space="0" w:color="auto"/>
                          </w:divBdr>
                        </w:div>
                        <w:div w:id="376662432">
                          <w:marLeft w:val="0"/>
                          <w:marRight w:val="0"/>
                          <w:marTop w:val="0"/>
                          <w:marBottom w:val="0"/>
                          <w:divBdr>
                            <w:top w:val="none" w:sz="0" w:space="0" w:color="auto"/>
                            <w:left w:val="none" w:sz="0" w:space="0" w:color="auto"/>
                            <w:bottom w:val="none" w:sz="0" w:space="0" w:color="auto"/>
                            <w:right w:val="none" w:sz="0" w:space="0" w:color="auto"/>
                          </w:divBdr>
                        </w:div>
                        <w:div w:id="463430409">
                          <w:marLeft w:val="0"/>
                          <w:marRight w:val="0"/>
                          <w:marTop w:val="0"/>
                          <w:marBottom w:val="0"/>
                          <w:divBdr>
                            <w:top w:val="none" w:sz="0" w:space="0" w:color="auto"/>
                            <w:left w:val="none" w:sz="0" w:space="0" w:color="auto"/>
                            <w:bottom w:val="none" w:sz="0" w:space="0" w:color="auto"/>
                            <w:right w:val="none" w:sz="0" w:space="0" w:color="auto"/>
                          </w:divBdr>
                        </w:div>
                        <w:div w:id="958684560">
                          <w:marLeft w:val="0"/>
                          <w:marRight w:val="0"/>
                          <w:marTop w:val="0"/>
                          <w:marBottom w:val="0"/>
                          <w:divBdr>
                            <w:top w:val="none" w:sz="0" w:space="0" w:color="auto"/>
                            <w:left w:val="none" w:sz="0" w:space="0" w:color="auto"/>
                            <w:bottom w:val="none" w:sz="0" w:space="0" w:color="auto"/>
                            <w:right w:val="none" w:sz="0" w:space="0" w:color="auto"/>
                          </w:divBdr>
                        </w:div>
                        <w:div w:id="1080058851">
                          <w:marLeft w:val="0"/>
                          <w:marRight w:val="0"/>
                          <w:marTop w:val="0"/>
                          <w:marBottom w:val="0"/>
                          <w:divBdr>
                            <w:top w:val="none" w:sz="0" w:space="0" w:color="auto"/>
                            <w:left w:val="none" w:sz="0" w:space="0" w:color="auto"/>
                            <w:bottom w:val="none" w:sz="0" w:space="0" w:color="auto"/>
                            <w:right w:val="none" w:sz="0" w:space="0" w:color="auto"/>
                          </w:divBdr>
                        </w:div>
                        <w:div w:id="1111166176">
                          <w:marLeft w:val="0"/>
                          <w:marRight w:val="0"/>
                          <w:marTop w:val="0"/>
                          <w:marBottom w:val="0"/>
                          <w:divBdr>
                            <w:top w:val="none" w:sz="0" w:space="0" w:color="auto"/>
                            <w:left w:val="none" w:sz="0" w:space="0" w:color="auto"/>
                            <w:bottom w:val="none" w:sz="0" w:space="0" w:color="auto"/>
                            <w:right w:val="none" w:sz="0" w:space="0" w:color="auto"/>
                          </w:divBdr>
                        </w:div>
                        <w:div w:id="1401949168">
                          <w:marLeft w:val="0"/>
                          <w:marRight w:val="0"/>
                          <w:marTop w:val="0"/>
                          <w:marBottom w:val="0"/>
                          <w:divBdr>
                            <w:top w:val="none" w:sz="0" w:space="0" w:color="auto"/>
                            <w:left w:val="none" w:sz="0" w:space="0" w:color="auto"/>
                            <w:bottom w:val="none" w:sz="0" w:space="0" w:color="auto"/>
                            <w:right w:val="none" w:sz="0" w:space="0" w:color="auto"/>
                          </w:divBdr>
                        </w:div>
                        <w:div w:id="1819376720">
                          <w:marLeft w:val="0"/>
                          <w:marRight w:val="0"/>
                          <w:marTop w:val="0"/>
                          <w:marBottom w:val="0"/>
                          <w:divBdr>
                            <w:top w:val="none" w:sz="0" w:space="0" w:color="auto"/>
                            <w:left w:val="none" w:sz="0" w:space="0" w:color="auto"/>
                            <w:bottom w:val="none" w:sz="0" w:space="0" w:color="auto"/>
                            <w:right w:val="none" w:sz="0" w:space="0" w:color="auto"/>
                          </w:divBdr>
                        </w:div>
                        <w:div w:id="1927575033">
                          <w:marLeft w:val="0"/>
                          <w:marRight w:val="0"/>
                          <w:marTop w:val="0"/>
                          <w:marBottom w:val="0"/>
                          <w:divBdr>
                            <w:top w:val="none" w:sz="0" w:space="0" w:color="auto"/>
                            <w:left w:val="none" w:sz="0" w:space="0" w:color="auto"/>
                            <w:bottom w:val="none" w:sz="0" w:space="0" w:color="auto"/>
                            <w:right w:val="none" w:sz="0" w:space="0" w:color="auto"/>
                          </w:divBdr>
                        </w:div>
                        <w:div w:id="2026517634">
                          <w:marLeft w:val="0"/>
                          <w:marRight w:val="0"/>
                          <w:marTop w:val="0"/>
                          <w:marBottom w:val="0"/>
                          <w:divBdr>
                            <w:top w:val="none" w:sz="0" w:space="0" w:color="auto"/>
                            <w:left w:val="none" w:sz="0" w:space="0" w:color="auto"/>
                            <w:bottom w:val="none" w:sz="0" w:space="0" w:color="auto"/>
                            <w:right w:val="none" w:sz="0" w:space="0" w:color="auto"/>
                          </w:divBdr>
                        </w:div>
                        <w:div w:id="20655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6958">
      <w:bodyDiv w:val="1"/>
      <w:marLeft w:val="0"/>
      <w:marRight w:val="0"/>
      <w:marTop w:val="0"/>
      <w:marBottom w:val="0"/>
      <w:divBdr>
        <w:top w:val="none" w:sz="0" w:space="0" w:color="auto"/>
        <w:left w:val="none" w:sz="0" w:space="0" w:color="auto"/>
        <w:bottom w:val="none" w:sz="0" w:space="0" w:color="auto"/>
        <w:right w:val="none" w:sz="0" w:space="0" w:color="auto"/>
      </w:divBdr>
    </w:div>
    <w:div w:id="2121104740">
      <w:bodyDiv w:val="1"/>
      <w:marLeft w:val="0"/>
      <w:marRight w:val="0"/>
      <w:marTop w:val="0"/>
      <w:marBottom w:val="0"/>
      <w:divBdr>
        <w:top w:val="none" w:sz="0" w:space="0" w:color="auto"/>
        <w:left w:val="none" w:sz="0" w:space="0" w:color="auto"/>
        <w:bottom w:val="none" w:sz="0" w:space="0" w:color="auto"/>
        <w:right w:val="none" w:sz="0" w:space="0" w:color="auto"/>
      </w:divBdr>
    </w:div>
    <w:div w:id="2146502872">
      <w:bodyDiv w:val="1"/>
      <w:marLeft w:val="0"/>
      <w:marRight w:val="0"/>
      <w:marTop w:val="0"/>
      <w:marBottom w:val="0"/>
      <w:divBdr>
        <w:top w:val="none" w:sz="0" w:space="0" w:color="auto"/>
        <w:left w:val="none" w:sz="0" w:space="0" w:color="auto"/>
        <w:bottom w:val="none" w:sz="0" w:space="0" w:color="auto"/>
        <w:right w:val="none" w:sz="0" w:space="0" w:color="auto"/>
      </w:divBdr>
    </w:div>
    <w:div w:id="21471165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e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c.quattrocchi@unicampus.i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EDADA-D1B2-2744-A328-3D444705C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8937</Words>
  <Characters>50942</Characters>
  <Application>Microsoft Macintosh Word</Application>
  <DocSecurity>0</DocSecurity>
  <Lines>424</Lines>
  <Paragraphs>119</Paragraphs>
  <ScaleCrop>false</ScaleCrop>
  <HeadingPairs>
    <vt:vector size="2" baseType="variant">
      <vt:variant>
        <vt:lpstr>Titolo</vt:lpstr>
      </vt:variant>
      <vt:variant>
        <vt:i4>1</vt:i4>
      </vt:variant>
    </vt:vector>
  </HeadingPairs>
  <TitlesOfParts>
    <vt:vector size="1" baseType="lpstr">
      <vt:lpstr/>
    </vt:vector>
  </TitlesOfParts>
  <Company>Università Campus Bio Medico Roma</Company>
  <LinksUpToDate>false</LinksUpToDate>
  <CharactersWithSpaces>59760</CharactersWithSpaces>
  <SharedDoc>false</SharedDoc>
  <HLinks>
    <vt:vector size="48" baseType="variant">
      <vt:variant>
        <vt:i4>6750236</vt:i4>
      </vt:variant>
      <vt:variant>
        <vt:i4>15</vt:i4>
      </vt:variant>
      <vt:variant>
        <vt:i4>0</vt:i4>
      </vt:variant>
      <vt:variant>
        <vt:i4>5</vt:i4>
      </vt:variant>
      <vt:variant>
        <vt:lpwstr>http://www.ncbi.nlm.nih.gov/pubmed/?term=Mora-Encinas%20JP%255BAuthor%255D&amp;cauthor=true&amp;cauthor_uid=20483389</vt:lpwstr>
      </vt:variant>
      <vt:variant>
        <vt:lpwstr/>
      </vt:variant>
      <vt:variant>
        <vt:i4>8061020</vt:i4>
      </vt:variant>
      <vt:variant>
        <vt:i4>12</vt:i4>
      </vt:variant>
      <vt:variant>
        <vt:i4>0</vt:i4>
      </vt:variant>
      <vt:variant>
        <vt:i4>5</vt:i4>
      </vt:variant>
      <vt:variant>
        <vt:lpwstr>http://www.ncbi.nlm.nih.gov/pubmed/?term=Leo-Barahona%20M%255BAuthor%255D&amp;cauthor=true&amp;cauthor_uid=20483389</vt:lpwstr>
      </vt:variant>
      <vt:variant>
        <vt:lpwstr/>
      </vt:variant>
      <vt:variant>
        <vt:i4>2162760</vt:i4>
      </vt:variant>
      <vt:variant>
        <vt:i4>9</vt:i4>
      </vt:variant>
      <vt:variant>
        <vt:i4>0</vt:i4>
      </vt:variant>
      <vt:variant>
        <vt:i4>5</vt:i4>
      </vt:variant>
      <vt:variant>
        <vt:lpwstr>http://www.ncbi.nlm.nih.gov/pubmed/?term=Palacios-Bote%20R%255BAuthor%255D&amp;cauthor=true&amp;cauthor_uid=20483389</vt:lpwstr>
      </vt:variant>
      <vt:variant>
        <vt:lpwstr/>
      </vt:variant>
      <vt:variant>
        <vt:i4>7208975</vt:i4>
      </vt:variant>
      <vt:variant>
        <vt:i4>6</vt:i4>
      </vt:variant>
      <vt:variant>
        <vt:i4>0</vt:i4>
      </vt:variant>
      <vt:variant>
        <vt:i4>5</vt:i4>
      </vt:variant>
      <vt:variant>
        <vt:lpwstr>http://www.ncbi.nlm.nih.gov/pubmed/?term=Angeles%20Fern%25C3%25A1ndez-Gil%20M%255BAuthor%255D&amp;cauthor=true&amp;cauthor_uid=20483389</vt:lpwstr>
      </vt:variant>
      <vt:variant>
        <vt:lpwstr/>
      </vt:variant>
      <vt:variant>
        <vt:i4>1507431</vt:i4>
      </vt:variant>
      <vt:variant>
        <vt:i4>3</vt:i4>
      </vt:variant>
      <vt:variant>
        <vt:i4>0</vt:i4>
      </vt:variant>
      <vt:variant>
        <vt:i4>5</vt:i4>
      </vt:variant>
      <vt:variant>
        <vt:lpwstr>mailto:c.quattrocchi@unicampus.it</vt:lpwstr>
      </vt:variant>
      <vt:variant>
        <vt:lpwstr/>
      </vt:variant>
      <vt:variant>
        <vt:i4>2555949</vt:i4>
      </vt:variant>
      <vt:variant>
        <vt:i4>0</vt:i4>
      </vt:variant>
      <vt:variant>
        <vt:i4>0</vt:i4>
      </vt:variant>
      <vt:variant>
        <vt:i4>5</vt:i4>
      </vt:variant>
      <vt:variant>
        <vt:lpwstr>http://creativecommons.org/licenses/by-nc/4.0/</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Na Ma</cp:lastModifiedBy>
  <cp:revision>2</cp:revision>
  <dcterms:created xsi:type="dcterms:W3CDTF">2015-12-10T07:04:00Z</dcterms:created>
  <dcterms:modified xsi:type="dcterms:W3CDTF">2015-12-10T07:04:00Z</dcterms:modified>
</cp:coreProperties>
</file>