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E25CE6" w14:textId="3E75BCDE" w:rsidR="00A9795A" w:rsidRPr="000E7587" w:rsidRDefault="00A9795A" w:rsidP="008526CB">
      <w:pPr>
        <w:adjustRightInd w:val="0"/>
        <w:snapToGrid w:val="0"/>
        <w:spacing w:after="0" w:line="360" w:lineRule="auto"/>
        <w:jc w:val="both"/>
        <w:rPr>
          <w:rFonts w:ascii="Book Antiqua" w:hAnsi="Book Antiqua" w:cs="Arial"/>
          <w:b/>
          <w:color w:val="222222"/>
          <w:sz w:val="24"/>
          <w:szCs w:val="24"/>
          <w:shd w:val="clear" w:color="auto" w:fill="FFFFFF"/>
        </w:rPr>
      </w:pPr>
      <w:r w:rsidRPr="000E7587">
        <w:rPr>
          <w:rFonts w:ascii="Book Antiqua" w:hAnsi="Book Antiqua" w:cs="Arial"/>
          <w:b/>
          <w:color w:val="222222"/>
          <w:sz w:val="24"/>
          <w:szCs w:val="24"/>
          <w:shd w:val="clear" w:color="auto" w:fill="FFFFFF"/>
        </w:rPr>
        <w:t xml:space="preserve">Name of Journal: </w:t>
      </w:r>
      <w:r w:rsidR="00B533CB" w:rsidRPr="00B533CB">
        <w:rPr>
          <w:rFonts w:ascii="Book Antiqua" w:hAnsi="Book Antiqua" w:cs="Arial"/>
          <w:b/>
          <w:color w:val="222222"/>
          <w:sz w:val="24"/>
          <w:szCs w:val="24"/>
          <w:shd w:val="clear" w:color="auto" w:fill="FFFFFF"/>
        </w:rPr>
        <w:t>World Journal of Gastrointestinal Endoscopy</w:t>
      </w:r>
    </w:p>
    <w:p w14:paraId="3C12C410" w14:textId="77777777" w:rsidR="00A9795A" w:rsidRPr="000E7587" w:rsidRDefault="00A9795A" w:rsidP="008526CB">
      <w:pPr>
        <w:adjustRightInd w:val="0"/>
        <w:snapToGrid w:val="0"/>
        <w:spacing w:after="0" w:line="360" w:lineRule="auto"/>
        <w:jc w:val="both"/>
        <w:rPr>
          <w:rFonts w:ascii="Book Antiqua" w:hAnsi="Book Antiqua" w:cs="Arial"/>
          <w:b/>
          <w:color w:val="222222"/>
          <w:sz w:val="24"/>
          <w:szCs w:val="24"/>
          <w:shd w:val="clear" w:color="auto" w:fill="FFFFFF"/>
        </w:rPr>
      </w:pPr>
      <w:r w:rsidRPr="000E7587">
        <w:rPr>
          <w:rFonts w:ascii="Book Antiqua" w:hAnsi="Book Antiqua" w:cs="Arial"/>
          <w:b/>
          <w:color w:val="222222"/>
          <w:sz w:val="24"/>
          <w:szCs w:val="24"/>
          <w:shd w:val="clear" w:color="auto" w:fill="FFFFFF"/>
        </w:rPr>
        <w:t>ESPS Manuscript NO: 22917</w:t>
      </w:r>
    </w:p>
    <w:p w14:paraId="372372FF" w14:textId="77777777" w:rsidR="000E7587" w:rsidRPr="000E7587" w:rsidRDefault="00A9795A" w:rsidP="008526CB">
      <w:pPr>
        <w:adjustRightInd w:val="0"/>
        <w:snapToGrid w:val="0"/>
        <w:spacing w:after="0" w:line="360" w:lineRule="auto"/>
        <w:jc w:val="both"/>
        <w:rPr>
          <w:rFonts w:ascii="Book Antiqua" w:eastAsia="宋体" w:hAnsi="Book Antiqua" w:cs="Arial"/>
          <w:b/>
          <w:color w:val="222222"/>
          <w:sz w:val="24"/>
          <w:szCs w:val="24"/>
          <w:shd w:val="clear" w:color="auto" w:fill="FFFFFF"/>
          <w:lang w:eastAsia="zh-CN"/>
        </w:rPr>
      </w:pPr>
      <w:r w:rsidRPr="000E7587">
        <w:rPr>
          <w:rFonts w:ascii="Book Antiqua" w:hAnsi="Book Antiqua" w:cs="Arial"/>
          <w:b/>
          <w:color w:val="222222"/>
          <w:sz w:val="24"/>
          <w:szCs w:val="24"/>
          <w:shd w:val="clear" w:color="auto" w:fill="FFFFFF"/>
        </w:rPr>
        <w:t>Manuscript Type: ORIGINAL ARTICLE</w:t>
      </w:r>
      <w:r w:rsidR="0078001B" w:rsidRPr="000E7587">
        <w:rPr>
          <w:rFonts w:ascii="Book Antiqua" w:hAnsi="Book Antiqua" w:cs="Arial"/>
          <w:b/>
          <w:color w:val="222222"/>
          <w:sz w:val="24"/>
          <w:szCs w:val="24"/>
          <w:shd w:val="clear" w:color="auto" w:fill="FFFFFF"/>
        </w:rPr>
        <w:t xml:space="preserve"> </w:t>
      </w:r>
    </w:p>
    <w:p w14:paraId="16AA0C56" w14:textId="0B94C41A" w:rsidR="00EE4F7A" w:rsidRDefault="00EE4F7A" w:rsidP="008526CB">
      <w:pPr>
        <w:adjustRightInd w:val="0"/>
        <w:snapToGrid w:val="0"/>
        <w:spacing w:after="0" w:line="360" w:lineRule="auto"/>
        <w:jc w:val="both"/>
        <w:rPr>
          <w:rFonts w:ascii="Book Antiqua" w:eastAsia="宋体" w:hAnsi="Book Antiqua" w:cs="Arial"/>
          <w:b/>
          <w:i/>
          <w:color w:val="222222"/>
          <w:sz w:val="24"/>
          <w:szCs w:val="24"/>
          <w:shd w:val="clear" w:color="auto" w:fill="FFFFFF"/>
          <w:lang w:eastAsia="zh-CN"/>
        </w:rPr>
      </w:pPr>
      <w:r w:rsidRPr="00EE4F7A">
        <w:rPr>
          <w:rFonts w:ascii="Book Antiqua" w:hAnsi="Book Antiqua" w:cs="Arial"/>
          <w:b/>
          <w:i/>
          <w:color w:val="222222"/>
          <w:sz w:val="24"/>
          <w:szCs w:val="24"/>
          <w:shd w:val="clear" w:color="auto" w:fill="FFFFFF"/>
        </w:rPr>
        <w:t xml:space="preserve">Prospective study </w:t>
      </w:r>
    </w:p>
    <w:p w14:paraId="2248B89F" w14:textId="14A7FFE9" w:rsidR="001D03B1" w:rsidRPr="000E7587" w:rsidRDefault="0031456D" w:rsidP="008526CB">
      <w:pPr>
        <w:adjustRightInd w:val="0"/>
        <w:snapToGrid w:val="0"/>
        <w:spacing w:after="0" w:line="360" w:lineRule="auto"/>
        <w:jc w:val="both"/>
        <w:rPr>
          <w:rFonts w:ascii="Book Antiqua" w:hAnsi="Book Antiqua" w:cs="Times New Roman"/>
          <w:b/>
          <w:bCs/>
          <w:sz w:val="24"/>
          <w:szCs w:val="24"/>
        </w:rPr>
      </w:pPr>
      <w:r w:rsidRPr="000E7587">
        <w:rPr>
          <w:rFonts w:ascii="Book Antiqua" w:hAnsi="Book Antiqua"/>
          <w:b/>
          <w:color w:val="222222"/>
          <w:sz w:val="24"/>
          <w:szCs w:val="24"/>
        </w:rPr>
        <w:t>Effici</w:t>
      </w:r>
      <w:r w:rsidR="000E7587" w:rsidRPr="000E7587">
        <w:rPr>
          <w:rFonts w:ascii="Book Antiqua" w:hAnsi="Book Antiqua"/>
          <w:b/>
          <w:color w:val="222222"/>
          <w:sz w:val="24"/>
          <w:szCs w:val="24"/>
        </w:rPr>
        <w:t xml:space="preserve">ency and patient experience with </w:t>
      </w:r>
      <w:proofErr w:type="spellStart"/>
      <w:r w:rsidR="000E7587" w:rsidRPr="000E7587">
        <w:rPr>
          <w:rFonts w:ascii="Book Antiqua" w:hAnsi="Book Antiqua"/>
          <w:b/>
          <w:color w:val="222222"/>
          <w:sz w:val="24"/>
          <w:szCs w:val="24"/>
        </w:rPr>
        <w:t>propofol</w:t>
      </w:r>
      <w:proofErr w:type="spellEnd"/>
      <w:r w:rsidR="000E7587" w:rsidRPr="000E7587">
        <w:rPr>
          <w:rFonts w:ascii="Book Antiqua" w:hAnsi="Book Antiqua"/>
          <w:b/>
          <w:color w:val="222222"/>
          <w:sz w:val="24"/>
          <w:szCs w:val="24"/>
        </w:rPr>
        <w:t xml:space="preserve"> </w:t>
      </w:r>
      <w:r w:rsidR="000E7587" w:rsidRPr="000E7587">
        <w:rPr>
          <w:rFonts w:ascii="Book Antiqua" w:hAnsi="Book Antiqua"/>
          <w:b/>
          <w:i/>
          <w:color w:val="222222"/>
          <w:sz w:val="24"/>
          <w:szCs w:val="24"/>
        </w:rPr>
        <w:t>vs</w:t>
      </w:r>
      <w:r w:rsidR="004B0E0E">
        <w:rPr>
          <w:rFonts w:ascii="Book Antiqua" w:hAnsi="Book Antiqua"/>
          <w:b/>
          <w:color w:val="222222"/>
          <w:sz w:val="24"/>
          <w:szCs w:val="24"/>
        </w:rPr>
        <w:t xml:space="preserve"> conventional sedation</w:t>
      </w:r>
      <w:r w:rsidR="004B0E0E">
        <w:rPr>
          <w:rFonts w:ascii="Book Antiqua" w:eastAsia="宋体" w:hAnsi="Book Antiqua" w:hint="eastAsia"/>
          <w:b/>
          <w:color w:val="222222"/>
          <w:sz w:val="24"/>
          <w:szCs w:val="24"/>
          <w:lang w:eastAsia="zh-CN"/>
        </w:rPr>
        <w:t>:</w:t>
      </w:r>
      <w:r w:rsidR="000E7587" w:rsidRPr="000E7587">
        <w:rPr>
          <w:rFonts w:ascii="Book Antiqua" w:hAnsi="Book Antiqua"/>
          <w:b/>
          <w:color w:val="222222"/>
          <w:sz w:val="24"/>
          <w:szCs w:val="24"/>
        </w:rPr>
        <w:t xml:space="preserve"> </w:t>
      </w:r>
      <w:r w:rsidR="004B0E0E" w:rsidRPr="000E7587">
        <w:rPr>
          <w:rFonts w:ascii="Book Antiqua" w:hAnsi="Book Antiqua"/>
          <w:b/>
          <w:color w:val="222222"/>
          <w:sz w:val="24"/>
          <w:szCs w:val="24"/>
        </w:rPr>
        <w:t>A</w:t>
      </w:r>
      <w:r w:rsidR="000E7587" w:rsidRPr="000E7587">
        <w:rPr>
          <w:rFonts w:ascii="Book Antiqua" w:hAnsi="Book Antiqua"/>
          <w:b/>
          <w:color w:val="222222"/>
          <w:sz w:val="24"/>
          <w:szCs w:val="24"/>
        </w:rPr>
        <w:t xml:space="preserve"> prospective study</w:t>
      </w:r>
    </w:p>
    <w:p w14:paraId="5ADF7112" w14:textId="77777777" w:rsidR="0078001B" w:rsidRPr="000E7587" w:rsidRDefault="0078001B" w:rsidP="008526CB">
      <w:pPr>
        <w:adjustRightInd w:val="0"/>
        <w:snapToGrid w:val="0"/>
        <w:spacing w:after="0" w:line="360" w:lineRule="auto"/>
        <w:jc w:val="both"/>
        <w:rPr>
          <w:rFonts w:ascii="Book Antiqua" w:hAnsi="Book Antiqua" w:cs="Times New Roman"/>
          <w:bCs/>
          <w:sz w:val="24"/>
          <w:szCs w:val="24"/>
        </w:rPr>
      </w:pPr>
    </w:p>
    <w:p w14:paraId="49019A0D" w14:textId="7EFE363E" w:rsidR="001D03B1" w:rsidRPr="000E7587" w:rsidRDefault="003C1FBE" w:rsidP="008526CB">
      <w:pPr>
        <w:adjustRightInd w:val="0"/>
        <w:snapToGrid w:val="0"/>
        <w:spacing w:after="0" w:line="360" w:lineRule="auto"/>
        <w:jc w:val="both"/>
        <w:rPr>
          <w:rFonts w:ascii="Book Antiqua" w:hAnsi="Book Antiqua" w:cs="Times New Roman"/>
          <w:bCs/>
          <w:sz w:val="24"/>
          <w:szCs w:val="24"/>
        </w:rPr>
      </w:pPr>
      <w:proofErr w:type="spellStart"/>
      <w:r w:rsidRPr="000E7587">
        <w:rPr>
          <w:rFonts w:ascii="Book Antiqua" w:hAnsi="Book Antiqua" w:cs="Times New Roman"/>
          <w:bCs/>
          <w:sz w:val="24"/>
          <w:szCs w:val="24"/>
        </w:rPr>
        <w:t>Thornley</w:t>
      </w:r>
      <w:proofErr w:type="spellEnd"/>
      <w:r w:rsidRPr="000E7587">
        <w:rPr>
          <w:rFonts w:ascii="Book Antiqua" w:hAnsi="Book Antiqua" w:cs="Times New Roman"/>
          <w:bCs/>
          <w:sz w:val="24"/>
          <w:szCs w:val="24"/>
        </w:rPr>
        <w:t xml:space="preserve"> P </w:t>
      </w:r>
      <w:r w:rsidRPr="000E7587">
        <w:rPr>
          <w:rFonts w:ascii="Book Antiqua" w:hAnsi="Book Antiqua" w:cs="Times New Roman"/>
          <w:bCs/>
          <w:i/>
          <w:sz w:val="24"/>
          <w:szCs w:val="24"/>
        </w:rPr>
        <w:t>et al</w:t>
      </w:r>
      <w:r w:rsidRPr="000E7587">
        <w:rPr>
          <w:rFonts w:ascii="Book Antiqua" w:hAnsi="Book Antiqua" w:cs="Times New Roman"/>
          <w:bCs/>
          <w:sz w:val="24"/>
          <w:szCs w:val="24"/>
        </w:rPr>
        <w:t>.</w:t>
      </w:r>
      <w:r w:rsidR="001D03B1" w:rsidRPr="000E7587">
        <w:rPr>
          <w:rFonts w:ascii="Book Antiqua" w:hAnsi="Book Antiqua" w:cs="Times New Roman"/>
          <w:b/>
          <w:bCs/>
          <w:sz w:val="24"/>
          <w:szCs w:val="24"/>
        </w:rPr>
        <w:t xml:space="preserve"> </w:t>
      </w:r>
      <w:r w:rsidR="002C10EF" w:rsidRPr="000E7587">
        <w:rPr>
          <w:rFonts w:ascii="Book Antiqua" w:hAnsi="Book Antiqua" w:cs="Times New Roman"/>
          <w:bCs/>
          <w:sz w:val="24"/>
          <w:szCs w:val="24"/>
        </w:rPr>
        <w:t>Colonoscop</w:t>
      </w:r>
      <w:r w:rsidR="000E7587" w:rsidRPr="000E7587">
        <w:rPr>
          <w:rFonts w:ascii="Book Antiqua" w:hAnsi="Book Antiqua" w:cs="Times New Roman"/>
          <w:bCs/>
          <w:sz w:val="24"/>
          <w:szCs w:val="24"/>
        </w:rPr>
        <w:t xml:space="preserve">y - </w:t>
      </w:r>
      <w:proofErr w:type="spellStart"/>
      <w:r w:rsidR="000E7587" w:rsidRPr="000E7587">
        <w:rPr>
          <w:rFonts w:ascii="Book Antiqua" w:hAnsi="Book Antiqua" w:cs="Times New Roman"/>
          <w:bCs/>
          <w:sz w:val="24"/>
          <w:szCs w:val="24"/>
        </w:rPr>
        <w:t>propofol</w:t>
      </w:r>
      <w:proofErr w:type="spellEnd"/>
      <w:r w:rsidR="000E7587" w:rsidRPr="000E7587">
        <w:rPr>
          <w:rFonts w:ascii="Book Antiqua" w:hAnsi="Book Antiqua" w:cs="Times New Roman"/>
          <w:bCs/>
          <w:sz w:val="24"/>
          <w:szCs w:val="24"/>
        </w:rPr>
        <w:t xml:space="preserve"> or midazolam/fe</w:t>
      </w:r>
      <w:r w:rsidR="0066706E" w:rsidRPr="000E7587">
        <w:rPr>
          <w:rFonts w:ascii="Book Antiqua" w:hAnsi="Book Antiqua" w:cs="Times New Roman"/>
          <w:bCs/>
          <w:sz w:val="24"/>
          <w:szCs w:val="24"/>
        </w:rPr>
        <w:t>ntanyl</w:t>
      </w:r>
      <w:r w:rsidR="002C10EF" w:rsidRPr="000E7587">
        <w:rPr>
          <w:rFonts w:ascii="Book Antiqua" w:hAnsi="Book Antiqua" w:cs="Times New Roman"/>
          <w:bCs/>
          <w:sz w:val="24"/>
          <w:szCs w:val="24"/>
        </w:rPr>
        <w:t>?</w:t>
      </w:r>
      <w:r w:rsidR="00043600" w:rsidRPr="000E7587">
        <w:rPr>
          <w:rFonts w:ascii="Book Antiqua" w:hAnsi="Book Antiqua" w:cs="Times New Roman"/>
          <w:bCs/>
          <w:sz w:val="24"/>
          <w:szCs w:val="24"/>
        </w:rPr>
        <w:t xml:space="preserve"> </w:t>
      </w:r>
    </w:p>
    <w:p w14:paraId="5D7FCEBF" w14:textId="77777777" w:rsidR="001D03B1" w:rsidRPr="000E7587" w:rsidRDefault="001D03B1" w:rsidP="008526CB">
      <w:pPr>
        <w:adjustRightInd w:val="0"/>
        <w:snapToGrid w:val="0"/>
        <w:spacing w:after="0" w:line="360" w:lineRule="auto"/>
        <w:jc w:val="both"/>
        <w:rPr>
          <w:rFonts w:ascii="Book Antiqua" w:hAnsi="Book Antiqua" w:cs="Times New Roman"/>
          <w:sz w:val="24"/>
          <w:szCs w:val="24"/>
        </w:rPr>
      </w:pPr>
    </w:p>
    <w:p w14:paraId="0B2B500E" w14:textId="7099C362" w:rsidR="003C1FBE" w:rsidRPr="000E7587" w:rsidRDefault="003C1FBE" w:rsidP="008526CB">
      <w:pPr>
        <w:adjustRightInd w:val="0"/>
        <w:snapToGrid w:val="0"/>
        <w:spacing w:after="0" w:line="360" w:lineRule="auto"/>
        <w:jc w:val="both"/>
        <w:rPr>
          <w:rFonts w:ascii="Book Antiqua" w:eastAsia="宋体" w:hAnsi="Book Antiqua" w:cs="Times New Roman"/>
          <w:sz w:val="24"/>
          <w:szCs w:val="24"/>
          <w:lang w:eastAsia="zh-CN"/>
        </w:rPr>
      </w:pPr>
      <w:r w:rsidRPr="000E7587">
        <w:rPr>
          <w:rFonts w:ascii="Book Antiqua" w:hAnsi="Book Antiqua" w:cs="Times New Roman"/>
          <w:sz w:val="24"/>
          <w:szCs w:val="24"/>
        </w:rPr>
        <w:t xml:space="preserve">Patrick </w:t>
      </w:r>
      <w:proofErr w:type="spellStart"/>
      <w:r w:rsidRPr="000E7587">
        <w:rPr>
          <w:rFonts w:ascii="Book Antiqua" w:hAnsi="Book Antiqua" w:cs="Times New Roman"/>
          <w:sz w:val="24"/>
          <w:szCs w:val="24"/>
        </w:rPr>
        <w:t>Thornley</w:t>
      </w:r>
      <w:proofErr w:type="spellEnd"/>
      <w:r w:rsidRPr="000E7587">
        <w:rPr>
          <w:rFonts w:ascii="Book Antiqua" w:hAnsi="Book Antiqua" w:cs="Times New Roman"/>
          <w:sz w:val="24"/>
          <w:szCs w:val="24"/>
        </w:rPr>
        <w:t xml:space="preserve">, Mohammad Al </w:t>
      </w:r>
      <w:proofErr w:type="spellStart"/>
      <w:r w:rsidRPr="000E7587">
        <w:rPr>
          <w:rFonts w:ascii="Book Antiqua" w:hAnsi="Book Antiqua" w:cs="Times New Roman"/>
          <w:sz w:val="24"/>
          <w:szCs w:val="24"/>
        </w:rPr>
        <w:t>Beshir</w:t>
      </w:r>
      <w:proofErr w:type="spellEnd"/>
      <w:r w:rsidRPr="000E7587">
        <w:rPr>
          <w:rFonts w:ascii="Book Antiqua" w:hAnsi="Book Antiqua" w:cs="Times New Roman"/>
          <w:sz w:val="24"/>
          <w:szCs w:val="24"/>
        </w:rPr>
        <w:t xml:space="preserve">, James </w:t>
      </w:r>
      <w:proofErr w:type="spellStart"/>
      <w:r w:rsidRPr="000E7587">
        <w:rPr>
          <w:rFonts w:ascii="Book Antiqua" w:hAnsi="Book Antiqua" w:cs="Times New Roman"/>
          <w:sz w:val="24"/>
          <w:szCs w:val="24"/>
        </w:rPr>
        <w:t>Gregor</w:t>
      </w:r>
      <w:proofErr w:type="spellEnd"/>
      <w:r w:rsidRPr="000E7587">
        <w:rPr>
          <w:rFonts w:ascii="Book Antiqua" w:hAnsi="Book Antiqua" w:cs="Times New Roman"/>
          <w:sz w:val="24"/>
          <w:szCs w:val="24"/>
        </w:rPr>
        <w:t>,</w:t>
      </w:r>
      <w:r w:rsidR="000E7587">
        <w:rPr>
          <w:rFonts w:ascii="Book Antiqua" w:hAnsi="Book Antiqua" w:cs="Times New Roman"/>
          <w:sz w:val="24"/>
          <w:szCs w:val="24"/>
        </w:rPr>
        <w:t xml:space="preserve"> Andreas Antoniou, Nitin Khanna</w:t>
      </w:r>
    </w:p>
    <w:p w14:paraId="17AAD453" w14:textId="77777777" w:rsidR="003C1FBE" w:rsidRPr="000E7587" w:rsidRDefault="003C1FBE" w:rsidP="008526CB">
      <w:pPr>
        <w:adjustRightInd w:val="0"/>
        <w:snapToGrid w:val="0"/>
        <w:spacing w:after="0" w:line="360" w:lineRule="auto"/>
        <w:jc w:val="both"/>
        <w:rPr>
          <w:rFonts w:ascii="Book Antiqua" w:hAnsi="Book Antiqua" w:cs="Times New Roman"/>
          <w:b/>
          <w:sz w:val="24"/>
          <w:szCs w:val="24"/>
        </w:rPr>
      </w:pPr>
    </w:p>
    <w:p w14:paraId="0FA02037" w14:textId="1213E67C" w:rsidR="003C1FBE" w:rsidRPr="000E7587" w:rsidRDefault="003C1FBE" w:rsidP="008526CB">
      <w:pPr>
        <w:adjustRightInd w:val="0"/>
        <w:snapToGrid w:val="0"/>
        <w:spacing w:after="0" w:line="360" w:lineRule="auto"/>
        <w:jc w:val="both"/>
        <w:rPr>
          <w:rFonts w:ascii="Book Antiqua" w:hAnsi="Book Antiqua" w:cs="Times New Roman"/>
          <w:sz w:val="24"/>
          <w:szCs w:val="24"/>
        </w:rPr>
      </w:pPr>
      <w:r w:rsidRPr="000E7587">
        <w:rPr>
          <w:rFonts w:ascii="Book Antiqua" w:hAnsi="Book Antiqua" w:cs="Times New Roman"/>
          <w:b/>
          <w:sz w:val="24"/>
          <w:szCs w:val="24"/>
        </w:rPr>
        <w:t xml:space="preserve">Patrick </w:t>
      </w:r>
      <w:proofErr w:type="spellStart"/>
      <w:r w:rsidRPr="000E7587">
        <w:rPr>
          <w:rFonts w:ascii="Book Antiqua" w:hAnsi="Book Antiqua" w:cs="Times New Roman"/>
          <w:b/>
          <w:sz w:val="24"/>
          <w:szCs w:val="24"/>
        </w:rPr>
        <w:t>Thornley</w:t>
      </w:r>
      <w:proofErr w:type="spellEnd"/>
      <w:r w:rsidRPr="000E7587">
        <w:rPr>
          <w:rFonts w:ascii="Book Antiqua" w:hAnsi="Book Antiqua" w:cs="Times New Roman"/>
          <w:b/>
          <w:sz w:val="24"/>
          <w:szCs w:val="24"/>
        </w:rPr>
        <w:t xml:space="preserve">, </w:t>
      </w:r>
      <w:r w:rsidRPr="000E7587">
        <w:rPr>
          <w:rFonts w:ascii="Book Antiqua" w:hAnsi="Book Antiqua" w:cs="Times New Roman"/>
          <w:sz w:val="24"/>
          <w:szCs w:val="24"/>
        </w:rPr>
        <w:t>Michael G</w:t>
      </w:r>
      <w:r w:rsidR="000E7587">
        <w:rPr>
          <w:rFonts w:ascii="Book Antiqua" w:eastAsia="宋体" w:hAnsi="Book Antiqua" w:cs="Times New Roman" w:hint="eastAsia"/>
          <w:sz w:val="24"/>
          <w:szCs w:val="24"/>
          <w:lang w:eastAsia="zh-CN"/>
        </w:rPr>
        <w:t>.</w:t>
      </w:r>
      <w:r w:rsidRPr="000E7587">
        <w:rPr>
          <w:rFonts w:ascii="Book Antiqua" w:hAnsi="Book Antiqua" w:cs="Times New Roman"/>
          <w:sz w:val="24"/>
          <w:szCs w:val="24"/>
        </w:rPr>
        <w:t xml:space="preserve"> </w:t>
      </w:r>
      <w:proofErr w:type="spellStart"/>
      <w:r w:rsidRPr="000E7587">
        <w:rPr>
          <w:rFonts w:ascii="Book Antiqua" w:hAnsi="Book Antiqua" w:cs="Times New Roman"/>
          <w:sz w:val="24"/>
          <w:szCs w:val="24"/>
        </w:rPr>
        <w:t>DeGroote</w:t>
      </w:r>
      <w:proofErr w:type="spellEnd"/>
      <w:r w:rsidRPr="000E7587">
        <w:rPr>
          <w:rFonts w:ascii="Book Antiqua" w:hAnsi="Book Antiqua" w:cs="Times New Roman"/>
          <w:sz w:val="24"/>
          <w:szCs w:val="24"/>
        </w:rPr>
        <w:t xml:space="preserve"> School of Medicine, </w:t>
      </w:r>
      <w:proofErr w:type="spellStart"/>
      <w:r w:rsidRPr="000E7587">
        <w:rPr>
          <w:rFonts w:ascii="Book Antiqua" w:hAnsi="Book Antiqua" w:cs="Times New Roman"/>
          <w:sz w:val="24"/>
          <w:szCs w:val="24"/>
        </w:rPr>
        <w:t>MsMaste</w:t>
      </w:r>
      <w:r w:rsidR="00A9795A" w:rsidRPr="000E7587">
        <w:rPr>
          <w:rFonts w:ascii="Book Antiqua" w:hAnsi="Book Antiqua" w:cs="Times New Roman"/>
          <w:sz w:val="24"/>
          <w:szCs w:val="24"/>
        </w:rPr>
        <w:t>r</w:t>
      </w:r>
      <w:proofErr w:type="spellEnd"/>
      <w:r w:rsidR="00A9795A" w:rsidRPr="000E7587">
        <w:rPr>
          <w:rFonts w:ascii="Book Antiqua" w:hAnsi="Book Antiqua" w:cs="Times New Roman"/>
          <w:sz w:val="24"/>
          <w:szCs w:val="24"/>
        </w:rPr>
        <w:t xml:space="preserve"> University, Hamilton, Ontario</w:t>
      </w:r>
      <w:r w:rsidRPr="000E7587">
        <w:rPr>
          <w:rFonts w:ascii="Book Antiqua" w:hAnsi="Book Antiqua" w:cs="Times New Roman"/>
          <w:sz w:val="24"/>
          <w:szCs w:val="24"/>
        </w:rPr>
        <w:t xml:space="preserve"> </w:t>
      </w:r>
      <w:r w:rsidR="00ED0BA2" w:rsidRPr="000E7587">
        <w:rPr>
          <w:rFonts w:ascii="Book Antiqua" w:hAnsi="Book Antiqua" w:cs="Times New Roman"/>
          <w:sz w:val="24"/>
          <w:szCs w:val="24"/>
        </w:rPr>
        <w:t xml:space="preserve">L8S 4L8, </w:t>
      </w:r>
      <w:r w:rsidRPr="000E7587">
        <w:rPr>
          <w:rFonts w:ascii="Book Antiqua" w:hAnsi="Book Antiqua" w:cs="Times New Roman"/>
          <w:sz w:val="24"/>
          <w:szCs w:val="24"/>
        </w:rPr>
        <w:t>Canada</w:t>
      </w:r>
    </w:p>
    <w:p w14:paraId="0D0089F8" w14:textId="77777777" w:rsidR="003C1FBE" w:rsidRPr="000E7587" w:rsidRDefault="003C1FBE" w:rsidP="008526CB">
      <w:pPr>
        <w:adjustRightInd w:val="0"/>
        <w:snapToGrid w:val="0"/>
        <w:spacing w:after="0" w:line="360" w:lineRule="auto"/>
        <w:jc w:val="both"/>
        <w:rPr>
          <w:rFonts w:ascii="Book Antiqua" w:hAnsi="Book Antiqua" w:cs="Times New Roman"/>
          <w:sz w:val="24"/>
          <w:szCs w:val="24"/>
        </w:rPr>
      </w:pPr>
    </w:p>
    <w:p w14:paraId="68B9941B" w14:textId="77777777" w:rsidR="003C1FBE" w:rsidRPr="000E7587" w:rsidRDefault="003C1FBE" w:rsidP="008526CB">
      <w:pPr>
        <w:adjustRightInd w:val="0"/>
        <w:snapToGrid w:val="0"/>
        <w:spacing w:after="0" w:line="360" w:lineRule="auto"/>
        <w:jc w:val="both"/>
        <w:rPr>
          <w:rFonts w:ascii="Book Antiqua" w:hAnsi="Book Antiqua" w:cs="Times New Roman"/>
          <w:bCs/>
          <w:sz w:val="24"/>
          <w:szCs w:val="24"/>
        </w:rPr>
      </w:pPr>
      <w:r w:rsidRPr="000E7587">
        <w:rPr>
          <w:rFonts w:ascii="Book Antiqua" w:hAnsi="Book Antiqua" w:cs="Times New Roman"/>
          <w:b/>
          <w:sz w:val="24"/>
          <w:szCs w:val="24"/>
        </w:rPr>
        <w:t xml:space="preserve">Mohammad Al </w:t>
      </w:r>
      <w:proofErr w:type="spellStart"/>
      <w:r w:rsidRPr="000E7587">
        <w:rPr>
          <w:rFonts w:ascii="Book Antiqua" w:hAnsi="Book Antiqua" w:cs="Times New Roman"/>
          <w:b/>
          <w:sz w:val="24"/>
          <w:szCs w:val="24"/>
        </w:rPr>
        <w:t>Beshir</w:t>
      </w:r>
      <w:proofErr w:type="spellEnd"/>
      <w:r w:rsidRPr="000E7587">
        <w:rPr>
          <w:rFonts w:ascii="Book Antiqua" w:hAnsi="Book Antiqua" w:cs="Times New Roman"/>
          <w:b/>
          <w:sz w:val="24"/>
          <w:szCs w:val="24"/>
        </w:rPr>
        <w:t xml:space="preserve">, </w:t>
      </w:r>
      <w:r w:rsidRPr="000E7587">
        <w:rPr>
          <w:rFonts w:ascii="Book Antiqua" w:hAnsi="Book Antiqua" w:cs="Times New Roman"/>
          <w:bCs/>
          <w:sz w:val="24"/>
          <w:szCs w:val="24"/>
        </w:rPr>
        <w:t>Division of Gastroenterology, King Fahad Specialist Hospital</w:t>
      </w:r>
      <w:r w:rsidR="00575428" w:rsidRPr="000E7587">
        <w:rPr>
          <w:rFonts w:ascii="Book Antiqua" w:hAnsi="Book Antiqua" w:cs="Times New Roman"/>
          <w:bCs/>
          <w:sz w:val="24"/>
          <w:szCs w:val="24"/>
        </w:rPr>
        <w:t>-</w:t>
      </w:r>
      <w:r w:rsidR="00A9795A" w:rsidRPr="000E7587">
        <w:rPr>
          <w:rFonts w:ascii="Book Antiqua" w:hAnsi="Book Antiqua" w:cs="Times New Roman"/>
          <w:bCs/>
          <w:sz w:val="24"/>
          <w:szCs w:val="24"/>
        </w:rPr>
        <w:t xml:space="preserve"> Dammam, Dammam</w:t>
      </w:r>
      <w:r w:rsidRPr="000E7587">
        <w:rPr>
          <w:rFonts w:ascii="Book Antiqua" w:hAnsi="Book Antiqua" w:cs="Times New Roman"/>
          <w:bCs/>
          <w:sz w:val="24"/>
          <w:szCs w:val="24"/>
        </w:rPr>
        <w:t xml:space="preserve"> </w:t>
      </w:r>
      <w:r w:rsidR="00ED0BA2" w:rsidRPr="000E7587">
        <w:rPr>
          <w:rFonts w:ascii="Book Antiqua" w:hAnsi="Book Antiqua" w:cs="Times New Roman"/>
          <w:bCs/>
          <w:sz w:val="24"/>
          <w:szCs w:val="24"/>
        </w:rPr>
        <w:t xml:space="preserve">31444, </w:t>
      </w:r>
      <w:r w:rsidRPr="000E7587">
        <w:rPr>
          <w:rFonts w:ascii="Book Antiqua" w:hAnsi="Book Antiqua" w:cs="Times New Roman"/>
          <w:bCs/>
          <w:sz w:val="24"/>
          <w:szCs w:val="24"/>
        </w:rPr>
        <w:t xml:space="preserve">Saudi Arabia </w:t>
      </w:r>
    </w:p>
    <w:p w14:paraId="3273C5AC" w14:textId="77777777" w:rsidR="003C1FBE" w:rsidRPr="000E7587" w:rsidRDefault="003C1FBE" w:rsidP="008526CB">
      <w:pPr>
        <w:adjustRightInd w:val="0"/>
        <w:snapToGrid w:val="0"/>
        <w:spacing w:after="0" w:line="360" w:lineRule="auto"/>
        <w:jc w:val="both"/>
        <w:rPr>
          <w:rFonts w:ascii="Book Antiqua" w:hAnsi="Book Antiqua" w:cs="Times New Roman"/>
          <w:b/>
          <w:sz w:val="24"/>
          <w:szCs w:val="24"/>
        </w:rPr>
      </w:pPr>
    </w:p>
    <w:p w14:paraId="1E73269C" w14:textId="77777777" w:rsidR="003C1FBE" w:rsidRPr="000E7587" w:rsidRDefault="003C1FBE" w:rsidP="008526CB">
      <w:pPr>
        <w:adjustRightInd w:val="0"/>
        <w:snapToGrid w:val="0"/>
        <w:spacing w:after="0" w:line="360" w:lineRule="auto"/>
        <w:jc w:val="both"/>
        <w:rPr>
          <w:rFonts w:ascii="Book Antiqua" w:hAnsi="Book Antiqua" w:cs="Times New Roman"/>
          <w:bCs/>
          <w:sz w:val="24"/>
          <w:szCs w:val="24"/>
        </w:rPr>
      </w:pPr>
      <w:r w:rsidRPr="000E7587">
        <w:rPr>
          <w:rFonts w:ascii="Book Antiqua" w:hAnsi="Book Antiqua" w:cs="Times New Roman"/>
          <w:b/>
          <w:sz w:val="24"/>
          <w:szCs w:val="24"/>
        </w:rPr>
        <w:t xml:space="preserve">James </w:t>
      </w:r>
      <w:proofErr w:type="spellStart"/>
      <w:r w:rsidRPr="000E7587">
        <w:rPr>
          <w:rFonts w:ascii="Book Antiqua" w:hAnsi="Book Antiqua" w:cs="Times New Roman"/>
          <w:b/>
          <w:sz w:val="24"/>
          <w:szCs w:val="24"/>
        </w:rPr>
        <w:t>Gregor</w:t>
      </w:r>
      <w:proofErr w:type="spellEnd"/>
      <w:r w:rsidRPr="000E7587">
        <w:rPr>
          <w:rFonts w:ascii="Book Antiqua" w:hAnsi="Book Antiqua" w:cs="Times New Roman"/>
          <w:b/>
          <w:sz w:val="24"/>
          <w:szCs w:val="24"/>
        </w:rPr>
        <w:t xml:space="preserve">, Nitin Khanna, </w:t>
      </w:r>
      <w:r w:rsidRPr="000E7587">
        <w:rPr>
          <w:rFonts w:ascii="Book Antiqua" w:hAnsi="Book Antiqua" w:cs="Times New Roman"/>
          <w:bCs/>
          <w:sz w:val="24"/>
          <w:szCs w:val="24"/>
        </w:rPr>
        <w:t>Division of Gastroenterology, Western University</w:t>
      </w:r>
      <w:r w:rsidR="00A9795A" w:rsidRPr="000E7587">
        <w:rPr>
          <w:rFonts w:ascii="Book Antiqua" w:hAnsi="Book Antiqua" w:cs="Times New Roman"/>
          <w:bCs/>
          <w:sz w:val="24"/>
          <w:szCs w:val="24"/>
        </w:rPr>
        <w:t>, London, Ontario</w:t>
      </w:r>
      <w:r w:rsidRPr="000E7587">
        <w:rPr>
          <w:rFonts w:ascii="Book Antiqua" w:hAnsi="Book Antiqua" w:cs="Times New Roman"/>
          <w:bCs/>
          <w:sz w:val="24"/>
          <w:szCs w:val="24"/>
        </w:rPr>
        <w:t xml:space="preserve"> </w:t>
      </w:r>
      <w:r w:rsidR="00ED0BA2" w:rsidRPr="000E7587">
        <w:rPr>
          <w:rFonts w:ascii="Book Antiqua" w:hAnsi="Book Antiqua" w:cs="Times New Roman"/>
          <w:bCs/>
          <w:sz w:val="24"/>
          <w:szCs w:val="24"/>
        </w:rPr>
        <w:t xml:space="preserve">N6A 3K7, </w:t>
      </w:r>
      <w:r w:rsidRPr="000E7587">
        <w:rPr>
          <w:rFonts w:ascii="Book Antiqua" w:hAnsi="Book Antiqua" w:cs="Times New Roman"/>
          <w:bCs/>
          <w:sz w:val="24"/>
          <w:szCs w:val="24"/>
        </w:rPr>
        <w:t>Canada</w:t>
      </w:r>
    </w:p>
    <w:p w14:paraId="429D0151" w14:textId="77777777" w:rsidR="003C1FBE" w:rsidRPr="000E7587" w:rsidRDefault="003C1FBE" w:rsidP="008526CB">
      <w:pPr>
        <w:adjustRightInd w:val="0"/>
        <w:snapToGrid w:val="0"/>
        <w:spacing w:after="0" w:line="360" w:lineRule="auto"/>
        <w:jc w:val="both"/>
        <w:rPr>
          <w:rFonts w:ascii="Book Antiqua" w:hAnsi="Book Antiqua" w:cs="Times New Roman"/>
          <w:b/>
          <w:sz w:val="24"/>
          <w:szCs w:val="24"/>
        </w:rPr>
      </w:pPr>
    </w:p>
    <w:p w14:paraId="1C4867AE" w14:textId="77777777" w:rsidR="003C1FBE" w:rsidRPr="000E7587" w:rsidRDefault="003C1FBE" w:rsidP="008526CB">
      <w:pPr>
        <w:adjustRightInd w:val="0"/>
        <w:snapToGrid w:val="0"/>
        <w:spacing w:after="0" w:line="360" w:lineRule="auto"/>
        <w:jc w:val="both"/>
        <w:rPr>
          <w:rFonts w:ascii="Book Antiqua" w:hAnsi="Book Antiqua" w:cs="Times New Roman"/>
          <w:bCs/>
          <w:sz w:val="24"/>
          <w:szCs w:val="24"/>
        </w:rPr>
      </w:pPr>
      <w:r w:rsidRPr="000E7587">
        <w:rPr>
          <w:rFonts w:ascii="Book Antiqua" w:hAnsi="Book Antiqua" w:cs="Times New Roman"/>
          <w:b/>
          <w:sz w:val="24"/>
          <w:szCs w:val="24"/>
        </w:rPr>
        <w:t xml:space="preserve">Andreas Antoniou, </w:t>
      </w:r>
      <w:r w:rsidRPr="000E7587">
        <w:rPr>
          <w:rFonts w:ascii="Book Antiqua" w:hAnsi="Book Antiqua" w:cs="Times New Roman"/>
          <w:bCs/>
          <w:sz w:val="24"/>
          <w:szCs w:val="24"/>
        </w:rPr>
        <w:t>Department of Anesthesia and Perioperative Medicine, Western University</w:t>
      </w:r>
      <w:r w:rsidR="00A9795A" w:rsidRPr="000E7587">
        <w:rPr>
          <w:rFonts w:ascii="Book Antiqua" w:hAnsi="Book Antiqua" w:cs="Times New Roman"/>
          <w:bCs/>
          <w:sz w:val="24"/>
          <w:szCs w:val="24"/>
        </w:rPr>
        <w:t>, London, Ontario</w:t>
      </w:r>
      <w:r w:rsidR="00ED0BA2" w:rsidRPr="000E7587">
        <w:rPr>
          <w:rFonts w:ascii="Book Antiqua" w:hAnsi="Book Antiqua" w:cs="Times New Roman"/>
          <w:bCs/>
          <w:sz w:val="24"/>
          <w:szCs w:val="24"/>
        </w:rPr>
        <w:t xml:space="preserve"> N6A 3K7,</w:t>
      </w:r>
      <w:r w:rsidRPr="000E7587">
        <w:rPr>
          <w:rFonts w:ascii="Book Antiqua" w:hAnsi="Book Antiqua" w:cs="Times New Roman"/>
          <w:bCs/>
          <w:sz w:val="24"/>
          <w:szCs w:val="24"/>
        </w:rPr>
        <w:t xml:space="preserve"> Canada</w:t>
      </w:r>
    </w:p>
    <w:p w14:paraId="20BE3D3A" w14:textId="77777777" w:rsidR="003C1FBE" w:rsidRPr="000E7587" w:rsidRDefault="003C1FBE" w:rsidP="008526CB">
      <w:pPr>
        <w:adjustRightInd w:val="0"/>
        <w:snapToGrid w:val="0"/>
        <w:spacing w:after="0" w:line="360" w:lineRule="auto"/>
        <w:jc w:val="both"/>
        <w:rPr>
          <w:rFonts w:ascii="Book Antiqua" w:hAnsi="Book Antiqua" w:cs="Times New Roman"/>
          <w:sz w:val="24"/>
          <w:szCs w:val="24"/>
        </w:rPr>
      </w:pPr>
    </w:p>
    <w:p w14:paraId="3D3FAAB2" w14:textId="77777777" w:rsidR="00ED0BA2" w:rsidRPr="000E7587" w:rsidRDefault="00ED0BA2" w:rsidP="008526CB">
      <w:pPr>
        <w:adjustRightInd w:val="0"/>
        <w:snapToGrid w:val="0"/>
        <w:spacing w:after="0" w:line="360" w:lineRule="auto"/>
        <w:jc w:val="both"/>
        <w:rPr>
          <w:rFonts w:ascii="Book Antiqua" w:hAnsi="Book Antiqua" w:cs="Times New Roman"/>
          <w:sz w:val="24"/>
          <w:szCs w:val="24"/>
        </w:rPr>
      </w:pPr>
      <w:r w:rsidRPr="000E7587">
        <w:rPr>
          <w:rFonts w:ascii="Book Antiqua" w:hAnsi="Book Antiqua" w:cs="Times New Roman"/>
          <w:b/>
          <w:sz w:val="24"/>
          <w:szCs w:val="24"/>
        </w:rPr>
        <w:t xml:space="preserve">Author contributions: </w:t>
      </w:r>
      <w:proofErr w:type="spellStart"/>
      <w:r w:rsidRPr="000E7587">
        <w:rPr>
          <w:rFonts w:ascii="Book Antiqua" w:hAnsi="Book Antiqua" w:cs="Times New Roman"/>
          <w:sz w:val="24"/>
          <w:szCs w:val="24"/>
        </w:rPr>
        <w:t>Thornley</w:t>
      </w:r>
      <w:proofErr w:type="spellEnd"/>
      <w:r w:rsidRPr="000E7587">
        <w:rPr>
          <w:rFonts w:ascii="Book Antiqua" w:hAnsi="Book Antiqua" w:cs="Times New Roman"/>
          <w:sz w:val="24"/>
          <w:szCs w:val="24"/>
        </w:rPr>
        <w:t xml:space="preserve"> P, Al </w:t>
      </w:r>
      <w:proofErr w:type="spellStart"/>
      <w:r w:rsidRPr="000E7587">
        <w:rPr>
          <w:rFonts w:ascii="Book Antiqua" w:hAnsi="Book Antiqua" w:cs="Times New Roman"/>
          <w:sz w:val="24"/>
          <w:szCs w:val="24"/>
        </w:rPr>
        <w:t>Beshir</w:t>
      </w:r>
      <w:proofErr w:type="spellEnd"/>
      <w:r w:rsidRPr="000E7587">
        <w:rPr>
          <w:rFonts w:ascii="Book Antiqua" w:hAnsi="Book Antiqua" w:cs="Times New Roman"/>
          <w:sz w:val="24"/>
          <w:szCs w:val="24"/>
        </w:rPr>
        <w:t xml:space="preserve"> M, </w:t>
      </w:r>
      <w:proofErr w:type="spellStart"/>
      <w:r w:rsidRPr="000E7587">
        <w:rPr>
          <w:rFonts w:ascii="Book Antiqua" w:hAnsi="Book Antiqua" w:cs="Times New Roman"/>
          <w:sz w:val="24"/>
          <w:szCs w:val="24"/>
        </w:rPr>
        <w:t>Gregor</w:t>
      </w:r>
      <w:proofErr w:type="spellEnd"/>
      <w:r w:rsidRPr="000E7587">
        <w:rPr>
          <w:rFonts w:ascii="Book Antiqua" w:hAnsi="Book Antiqua" w:cs="Times New Roman"/>
          <w:sz w:val="24"/>
          <w:szCs w:val="24"/>
        </w:rPr>
        <w:t xml:space="preserve"> J, Antoniou A and Khanna N contributed to study conception and design; </w:t>
      </w:r>
      <w:proofErr w:type="spellStart"/>
      <w:r w:rsidRPr="000E7587">
        <w:rPr>
          <w:rFonts w:ascii="Book Antiqua" w:hAnsi="Book Antiqua" w:cs="Times New Roman"/>
          <w:sz w:val="24"/>
          <w:szCs w:val="24"/>
        </w:rPr>
        <w:t>Thornley</w:t>
      </w:r>
      <w:proofErr w:type="spellEnd"/>
      <w:r w:rsidRPr="000E7587">
        <w:rPr>
          <w:rFonts w:ascii="Book Antiqua" w:hAnsi="Book Antiqua" w:cs="Times New Roman"/>
          <w:sz w:val="24"/>
          <w:szCs w:val="24"/>
        </w:rPr>
        <w:t xml:space="preserve"> P, Al </w:t>
      </w:r>
      <w:proofErr w:type="spellStart"/>
      <w:r w:rsidRPr="000E7587">
        <w:rPr>
          <w:rFonts w:ascii="Book Antiqua" w:hAnsi="Book Antiqua" w:cs="Times New Roman"/>
          <w:sz w:val="24"/>
          <w:szCs w:val="24"/>
        </w:rPr>
        <w:t>Beshir</w:t>
      </w:r>
      <w:proofErr w:type="spellEnd"/>
      <w:r w:rsidRPr="000E7587">
        <w:rPr>
          <w:rFonts w:ascii="Book Antiqua" w:hAnsi="Book Antiqua" w:cs="Times New Roman"/>
          <w:sz w:val="24"/>
          <w:szCs w:val="24"/>
        </w:rPr>
        <w:t xml:space="preserve"> M and Khanna N contributed to data acquisition, data analysis and interpretation, and writing of article; </w:t>
      </w:r>
      <w:proofErr w:type="spellStart"/>
      <w:r w:rsidRPr="000E7587">
        <w:rPr>
          <w:rFonts w:ascii="Book Antiqua" w:hAnsi="Book Antiqua" w:cs="Times New Roman"/>
          <w:sz w:val="24"/>
          <w:szCs w:val="24"/>
        </w:rPr>
        <w:t>Gregor</w:t>
      </w:r>
      <w:proofErr w:type="spellEnd"/>
      <w:r w:rsidRPr="000E7587">
        <w:rPr>
          <w:rFonts w:ascii="Book Antiqua" w:hAnsi="Book Antiqua" w:cs="Times New Roman"/>
          <w:sz w:val="24"/>
          <w:szCs w:val="24"/>
        </w:rPr>
        <w:t xml:space="preserve"> J, Antoniou A and Khanna N contributed to editing, reviewing and final approval of the article. </w:t>
      </w:r>
    </w:p>
    <w:p w14:paraId="4E843339" w14:textId="77777777" w:rsidR="00ED0BA2" w:rsidRPr="000E7587" w:rsidRDefault="00ED0BA2" w:rsidP="008526CB">
      <w:pPr>
        <w:adjustRightInd w:val="0"/>
        <w:snapToGrid w:val="0"/>
        <w:spacing w:after="0" w:line="360" w:lineRule="auto"/>
        <w:jc w:val="both"/>
        <w:rPr>
          <w:rFonts w:ascii="Book Antiqua" w:hAnsi="Book Antiqua" w:cs="Times New Roman"/>
          <w:b/>
          <w:sz w:val="24"/>
          <w:szCs w:val="24"/>
        </w:rPr>
      </w:pPr>
    </w:p>
    <w:p w14:paraId="40ADF344" w14:textId="53A5179C" w:rsidR="00ED0BA2" w:rsidRDefault="00B731DF" w:rsidP="008526CB">
      <w:pPr>
        <w:adjustRightInd w:val="0"/>
        <w:snapToGrid w:val="0"/>
        <w:spacing w:after="0" w:line="360" w:lineRule="auto"/>
        <w:jc w:val="both"/>
        <w:rPr>
          <w:rFonts w:ascii="Book Antiqua" w:eastAsia="宋体" w:hAnsi="Book Antiqua" w:cs="Times New Roman"/>
          <w:bCs/>
          <w:sz w:val="24"/>
          <w:szCs w:val="24"/>
          <w:lang w:eastAsia="zh-CN"/>
        </w:rPr>
      </w:pPr>
      <w:r>
        <w:rPr>
          <w:rFonts w:ascii="Book Antiqua" w:hAnsi="Book Antiqua" w:cs="Times New Roman"/>
          <w:b/>
          <w:sz w:val="24"/>
          <w:szCs w:val="24"/>
        </w:rPr>
        <w:t>Supported by</w:t>
      </w:r>
      <w:r>
        <w:rPr>
          <w:rFonts w:ascii="Book Antiqua" w:eastAsia="宋体" w:hAnsi="Book Antiqua" w:cs="Times New Roman" w:hint="eastAsia"/>
          <w:b/>
          <w:sz w:val="24"/>
          <w:szCs w:val="24"/>
          <w:lang w:eastAsia="zh-CN"/>
        </w:rPr>
        <w:t xml:space="preserve"> </w:t>
      </w:r>
      <w:r w:rsidR="00ED0BA2" w:rsidRPr="000E7587">
        <w:rPr>
          <w:rFonts w:ascii="Book Antiqua" w:hAnsi="Book Antiqua" w:cs="Times New Roman"/>
          <w:bCs/>
          <w:sz w:val="24"/>
          <w:szCs w:val="24"/>
        </w:rPr>
        <w:t>Division of Gastroenterology at Western University</w:t>
      </w:r>
      <w:r>
        <w:rPr>
          <w:rFonts w:ascii="Book Antiqua" w:eastAsia="宋体" w:hAnsi="Book Antiqua" w:cs="Times New Roman" w:hint="eastAsia"/>
          <w:bCs/>
          <w:sz w:val="24"/>
          <w:szCs w:val="24"/>
          <w:lang w:eastAsia="zh-CN"/>
        </w:rPr>
        <w:t xml:space="preserve"> </w:t>
      </w:r>
      <w:r w:rsidRPr="00B731DF">
        <w:rPr>
          <w:rFonts w:ascii="Book Antiqua" w:eastAsia="宋体" w:hAnsi="Book Antiqua" w:cs="Times New Roman" w:hint="eastAsia"/>
          <w:sz w:val="24"/>
          <w:szCs w:val="24"/>
          <w:lang w:eastAsia="zh-CN"/>
        </w:rPr>
        <w:t>(</w:t>
      </w:r>
      <w:r w:rsidRPr="00B731DF">
        <w:rPr>
          <w:rFonts w:ascii="Book Antiqua" w:eastAsia="宋体" w:hAnsi="Book Antiqua" w:cs="Times New Roman"/>
          <w:sz w:val="24"/>
          <w:szCs w:val="24"/>
          <w:lang w:eastAsia="zh-CN"/>
        </w:rPr>
        <w:t>i</w:t>
      </w:r>
      <w:r w:rsidRPr="00B731DF">
        <w:rPr>
          <w:rFonts w:ascii="Book Antiqua" w:eastAsia="宋体" w:hAnsi="Book Antiqua" w:cs="Times New Roman" w:hint="eastAsia"/>
          <w:sz w:val="24"/>
          <w:szCs w:val="24"/>
          <w:lang w:eastAsia="zh-CN"/>
        </w:rPr>
        <w:t>n part)</w:t>
      </w:r>
      <w:r w:rsidR="00ED0BA2" w:rsidRPr="000E7587">
        <w:rPr>
          <w:rFonts w:ascii="Book Antiqua" w:hAnsi="Book Antiqua" w:cs="Times New Roman"/>
          <w:bCs/>
          <w:sz w:val="24"/>
          <w:szCs w:val="24"/>
        </w:rPr>
        <w:t>, Canada.</w:t>
      </w:r>
    </w:p>
    <w:p w14:paraId="605B250A" w14:textId="77777777" w:rsidR="00B731DF" w:rsidRPr="00B731DF" w:rsidRDefault="00B731DF" w:rsidP="008526CB">
      <w:pPr>
        <w:adjustRightInd w:val="0"/>
        <w:snapToGrid w:val="0"/>
        <w:spacing w:after="0" w:line="360" w:lineRule="auto"/>
        <w:jc w:val="both"/>
        <w:rPr>
          <w:rFonts w:ascii="Book Antiqua" w:eastAsia="宋体" w:hAnsi="Book Antiqua" w:cs="Times New Roman"/>
          <w:bCs/>
          <w:sz w:val="24"/>
          <w:szCs w:val="24"/>
          <w:lang w:eastAsia="zh-CN"/>
        </w:rPr>
      </w:pPr>
    </w:p>
    <w:p w14:paraId="6C5A3E35" w14:textId="77777777" w:rsidR="003C1FBE" w:rsidRPr="000E7587" w:rsidRDefault="00591DB4" w:rsidP="008526CB">
      <w:pPr>
        <w:adjustRightInd w:val="0"/>
        <w:snapToGrid w:val="0"/>
        <w:spacing w:after="0" w:line="360" w:lineRule="auto"/>
        <w:jc w:val="both"/>
        <w:rPr>
          <w:rFonts w:ascii="Book Antiqua" w:hAnsi="Book Antiqua" w:cs="Times New Roman"/>
          <w:sz w:val="24"/>
          <w:szCs w:val="24"/>
        </w:rPr>
      </w:pPr>
      <w:r w:rsidRPr="000E7587">
        <w:rPr>
          <w:rFonts w:ascii="Book Antiqua" w:hAnsi="Book Antiqua" w:cs="Times New Roman"/>
          <w:b/>
          <w:sz w:val="24"/>
          <w:szCs w:val="24"/>
        </w:rPr>
        <w:t xml:space="preserve">Institutional review board statement: </w:t>
      </w:r>
      <w:r w:rsidR="005F1C78" w:rsidRPr="000E7587">
        <w:rPr>
          <w:rFonts w:ascii="Book Antiqua" w:hAnsi="Book Antiqua" w:cs="Times New Roman"/>
          <w:sz w:val="24"/>
          <w:szCs w:val="24"/>
        </w:rPr>
        <w:t>The study was reviewed and approved by the Western University Institutional Review Board.</w:t>
      </w:r>
    </w:p>
    <w:p w14:paraId="5D117488" w14:textId="77777777" w:rsidR="006628E1" w:rsidRPr="000E7587" w:rsidRDefault="006628E1" w:rsidP="008526CB">
      <w:pPr>
        <w:adjustRightInd w:val="0"/>
        <w:snapToGrid w:val="0"/>
        <w:spacing w:after="0" w:line="360" w:lineRule="auto"/>
        <w:jc w:val="both"/>
        <w:rPr>
          <w:rFonts w:ascii="Book Antiqua" w:hAnsi="Book Antiqua" w:cs="Times New Roman"/>
          <w:sz w:val="24"/>
          <w:szCs w:val="24"/>
        </w:rPr>
      </w:pPr>
    </w:p>
    <w:p w14:paraId="01B07A39" w14:textId="0F68954D" w:rsidR="005F1C78" w:rsidRPr="00B731DF" w:rsidRDefault="005F1C78" w:rsidP="008526CB">
      <w:pPr>
        <w:adjustRightInd w:val="0"/>
        <w:snapToGrid w:val="0"/>
        <w:spacing w:after="0" w:line="360" w:lineRule="auto"/>
        <w:jc w:val="both"/>
        <w:rPr>
          <w:rFonts w:ascii="Book Antiqua" w:eastAsia="宋体" w:hAnsi="Book Antiqua" w:cs="Times New Roman"/>
          <w:sz w:val="24"/>
          <w:szCs w:val="24"/>
          <w:lang w:eastAsia="zh-CN"/>
        </w:rPr>
      </w:pPr>
      <w:r w:rsidRPr="000E7587">
        <w:rPr>
          <w:rFonts w:ascii="Book Antiqua" w:hAnsi="Book Antiqua" w:cs="Times New Roman"/>
          <w:b/>
          <w:sz w:val="24"/>
          <w:szCs w:val="24"/>
        </w:rPr>
        <w:t xml:space="preserve">Informed consent statement: </w:t>
      </w:r>
      <w:r w:rsidRPr="000E7587">
        <w:rPr>
          <w:rFonts w:ascii="Book Antiqua" w:hAnsi="Book Antiqua" w:cs="Times New Roman"/>
          <w:sz w:val="24"/>
          <w:szCs w:val="24"/>
        </w:rPr>
        <w:t xml:space="preserve">All study participants provided informed </w:t>
      </w:r>
      <w:r w:rsidR="0078001B" w:rsidRPr="000E7587">
        <w:rPr>
          <w:rFonts w:ascii="Book Antiqua" w:hAnsi="Book Antiqua" w:cs="Times New Roman"/>
          <w:sz w:val="24"/>
          <w:szCs w:val="24"/>
        </w:rPr>
        <w:t xml:space="preserve">verbal and </w:t>
      </w:r>
      <w:r w:rsidRPr="000E7587">
        <w:rPr>
          <w:rFonts w:ascii="Book Antiqua" w:hAnsi="Book Antiqua" w:cs="Times New Roman"/>
          <w:sz w:val="24"/>
          <w:szCs w:val="24"/>
        </w:rPr>
        <w:t>written co</w:t>
      </w:r>
      <w:r w:rsidR="00B731DF">
        <w:rPr>
          <w:rFonts w:ascii="Book Antiqua" w:hAnsi="Book Antiqua" w:cs="Times New Roman"/>
          <w:sz w:val="24"/>
          <w:szCs w:val="24"/>
        </w:rPr>
        <w:t>nsent prior to study enrolment.</w:t>
      </w:r>
    </w:p>
    <w:p w14:paraId="6A4D9700" w14:textId="77777777" w:rsidR="0078001B" w:rsidRPr="000E7587" w:rsidRDefault="0078001B" w:rsidP="008526CB">
      <w:pPr>
        <w:adjustRightInd w:val="0"/>
        <w:snapToGrid w:val="0"/>
        <w:spacing w:after="0" w:line="360" w:lineRule="auto"/>
        <w:jc w:val="both"/>
        <w:rPr>
          <w:rFonts w:ascii="Book Antiqua" w:hAnsi="Book Antiqua" w:cs="Times New Roman"/>
          <w:sz w:val="24"/>
          <w:szCs w:val="24"/>
        </w:rPr>
      </w:pPr>
    </w:p>
    <w:p w14:paraId="3DA6C0FB" w14:textId="77777777" w:rsidR="005F1C78" w:rsidRPr="000E7587" w:rsidRDefault="005F1C78" w:rsidP="008526CB">
      <w:pPr>
        <w:adjustRightInd w:val="0"/>
        <w:snapToGrid w:val="0"/>
        <w:spacing w:after="0" w:line="360" w:lineRule="auto"/>
        <w:jc w:val="both"/>
        <w:rPr>
          <w:rFonts w:ascii="Book Antiqua" w:hAnsi="Book Antiqua" w:cs="Times New Roman"/>
          <w:sz w:val="24"/>
          <w:szCs w:val="24"/>
        </w:rPr>
      </w:pPr>
      <w:r w:rsidRPr="000E7587">
        <w:rPr>
          <w:rFonts w:ascii="Book Antiqua" w:hAnsi="Book Antiqua" w:cs="Times New Roman"/>
          <w:b/>
          <w:sz w:val="24"/>
          <w:szCs w:val="24"/>
        </w:rPr>
        <w:t xml:space="preserve">Conflict-of-interest statement: </w:t>
      </w:r>
      <w:r w:rsidR="0078001B" w:rsidRPr="000E7587">
        <w:rPr>
          <w:rFonts w:ascii="Book Antiqua" w:hAnsi="Book Antiqua" w:cs="Times New Roman"/>
          <w:sz w:val="24"/>
          <w:szCs w:val="24"/>
        </w:rPr>
        <w:t>There are no conflicts of interest to report.</w:t>
      </w:r>
    </w:p>
    <w:p w14:paraId="41462FD4" w14:textId="77777777" w:rsidR="00FE432B" w:rsidRPr="000E7587" w:rsidRDefault="00FE432B" w:rsidP="008526CB">
      <w:pPr>
        <w:adjustRightInd w:val="0"/>
        <w:snapToGrid w:val="0"/>
        <w:spacing w:after="0" w:line="360" w:lineRule="auto"/>
        <w:jc w:val="both"/>
        <w:rPr>
          <w:rFonts w:ascii="Book Antiqua" w:hAnsi="Book Antiqua" w:cs="Times New Roman"/>
          <w:b/>
          <w:sz w:val="24"/>
          <w:szCs w:val="24"/>
        </w:rPr>
      </w:pPr>
    </w:p>
    <w:p w14:paraId="3CA5BF44" w14:textId="77777777" w:rsidR="005F1C78" w:rsidRPr="000E7587" w:rsidRDefault="005F1C78" w:rsidP="008526CB">
      <w:pPr>
        <w:adjustRightInd w:val="0"/>
        <w:snapToGrid w:val="0"/>
        <w:spacing w:after="0" w:line="360" w:lineRule="auto"/>
        <w:jc w:val="both"/>
        <w:rPr>
          <w:rFonts w:ascii="Book Antiqua" w:hAnsi="Book Antiqua" w:cs="Times New Roman"/>
          <w:sz w:val="24"/>
          <w:szCs w:val="24"/>
        </w:rPr>
      </w:pPr>
      <w:r w:rsidRPr="000E7587">
        <w:rPr>
          <w:rFonts w:ascii="Book Antiqua" w:hAnsi="Book Antiqua" w:cs="Times New Roman"/>
          <w:b/>
          <w:sz w:val="24"/>
          <w:szCs w:val="24"/>
        </w:rPr>
        <w:t xml:space="preserve">Data sharing statement: </w:t>
      </w:r>
      <w:r w:rsidR="00FE432B" w:rsidRPr="000E7587">
        <w:rPr>
          <w:rFonts w:ascii="Book Antiqua" w:hAnsi="Book Antiqua" w:cs="Times New Roman"/>
          <w:sz w:val="24"/>
          <w:szCs w:val="24"/>
        </w:rPr>
        <w:t xml:space="preserve">No additional data are available. </w:t>
      </w:r>
    </w:p>
    <w:p w14:paraId="3DA77915" w14:textId="77777777" w:rsidR="00FE432B" w:rsidRPr="000E7587" w:rsidRDefault="00FE432B" w:rsidP="008526CB">
      <w:pPr>
        <w:adjustRightInd w:val="0"/>
        <w:snapToGrid w:val="0"/>
        <w:spacing w:after="0" w:line="360" w:lineRule="auto"/>
        <w:jc w:val="both"/>
        <w:rPr>
          <w:rFonts w:ascii="Book Antiqua" w:hAnsi="Book Antiqua" w:cs="Times New Roman"/>
          <w:b/>
          <w:sz w:val="24"/>
          <w:szCs w:val="24"/>
        </w:rPr>
      </w:pPr>
    </w:p>
    <w:p w14:paraId="74822928" w14:textId="5DBC443D" w:rsidR="00FC2E5D" w:rsidRPr="000E7587" w:rsidRDefault="00FC2E5D" w:rsidP="008526CB">
      <w:pPr>
        <w:adjustRightInd w:val="0"/>
        <w:snapToGrid w:val="0"/>
        <w:spacing w:after="0" w:line="360" w:lineRule="auto"/>
        <w:jc w:val="both"/>
        <w:rPr>
          <w:rFonts w:ascii="Book Antiqua" w:hAnsi="Book Antiqua" w:cs="Times New Roman"/>
          <w:sz w:val="24"/>
          <w:szCs w:val="24"/>
        </w:rPr>
      </w:pPr>
      <w:r w:rsidRPr="000E7587">
        <w:rPr>
          <w:rFonts w:ascii="Book Antiqua" w:hAnsi="Book Antiqua" w:cs="Times New Roman"/>
          <w:b/>
          <w:sz w:val="24"/>
          <w:szCs w:val="24"/>
        </w:rPr>
        <w:t xml:space="preserve">Open-Access: </w:t>
      </w:r>
      <w:r w:rsidRPr="000E7587">
        <w:rPr>
          <w:rFonts w:ascii="Book Antiqua" w:hAnsi="Book Antiqua" w:cs="Times New Roman"/>
          <w:sz w:val="24"/>
          <w:szCs w:val="24"/>
        </w:rPr>
        <w:t>This article is an open-access article which was selected by an in-house editor and fully peer-reviewed by external reviewers. It is distributed in accordance with the Creative Commons Attribution Non Commercial (CC BY-NC 4.0) license, which permits others to distribute, and license their derivative works on different terms, provided the original work is properly cited and the use is non-commercial. See: http://creativecommons.org/licenses/by-nc/4.0/</w:t>
      </w:r>
    </w:p>
    <w:p w14:paraId="4071DE90" w14:textId="77777777" w:rsidR="00FC2E5D" w:rsidRPr="000E7587" w:rsidRDefault="00FC2E5D" w:rsidP="008526CB">
      <w:pPr>
        <w:adjustRightInd w:val="0"/>
        <w:snapToGrid w:val="0"/>
        <w:spacing w:after="0" w:line="360" w:lineRule="auto"/>
        <w:jc w:val="both"/>
        <w:rPr>
          <w:rFonts w:ascii="Book Antiqua" w:hAnsi="Book Antiqua" w:cs="Times New Roman"/>
          <w:b/>
          <w:sz w:val="24"/>
          <w:szCs w:val="24"/>
        </w:rPr>
      </w:pPr>
    </w:p>
    <w:p w14:paraId="2239E12D" w14:textId="4DEF521D" w:rsidR="00D30A8C" w:rsidRPr="00B731DF" w:rsidRDefault="005F1C78" w:rsidP="008526CB">
      <w:pPr>
        <w:adjustRightInd w:val="0"/>
        <w:snapToGrid w:val="0"/>
        <w:spacing w:after="0" w:line="360" w:lineRule="auto"/>
        <w:jc w:val="both"/>
        <w:rPr>
          <w:rFonts w:ascii="Book Antiqua" w:hAnsi="Book Antiqua" w:cs="Times New Roman"/>
          <w:bCs/>
          <w:sz w:val="24"/>
          <w:szCs w:val="24"/>
        </w:rPr>
      </w:pPr>
      <w:r w:rsidRPr="000E7587">
        <w:rPr>
          <w:rFonts w:ascii="Book Antiqua" w:hAnsi="Book Antiqua" w:cs="Times New Roman"/>
          <w:b/>
          <w:sz w:val="24"/>
          <w:szCs w:val="24"/>
        </w:rPr>
        <w:t>Correspon</w:t>
      </w:r>
      <w:r w:rsidR="00FE432B" w:rsidRPr="000E7587">
        <w:rPr>
          <w:rFonts w:ascii="Book Antiqua" w:hAnsi="Book Antiqua" w:cs="Times New Roman"/>
          <w:b/>
          <w:sz w:val="24"/>
          <w:szCs w:val="24"/>
        </w:rPr>
        <w:t>den</w:t>
      </w:r>
      <w:r w:rsidRPr="000E7587">
        <w:rPr>
          <w:rFonts w:ascii="Book Antiqua" w:hAnsi="Book Antiqua" w:cs="Times New Roman"/>
          <w:b/>
          <w:sz w:val="24"/>
          <w:szCs w:val="24"/>
        </w:rPr>
        <w:t xml:space="preserve">ce to: </w:t>
      </w:r>
      <w:r w:rsidR="00D30A8C" w:rsidRPr="000E7587">
        <w:rPr>
          <w:rFonts w:ascii="Book Antiqua" w:hAnsi="Book Antiqua" w:cs="Times New Roman"/>
          <w:b/>
          <w:sz w:val="24"/>
          <w:szCs w:val="24"/>
        </w:rPr>
        <w:t>Nitin Khanna</w:t>
      </w:r>
      <w:r w:rsidRPr="000E7587">
        <w:rPr>
          <w:rFonts w:ascii="Book Antiqua" w:hAnsi="Book Antiqua" w:cs="Times New Roman"/>
          <w:b/>
          <w:sz w:val="24"/>
          <w:szCs w:val="24"/>
        </w:rPr>
        <w:t xml:space="preserve">, </w:t>
      </w:r>
      <w:r w:rsidR="00D30A8C" w:rsidRPr="000E7587">
        <w:rPr>
          <w:rFonts w:ascii="Book Antiqua" w:hAnsi="Book Antiqua" w:cs="Times New Roman"/>
          <w:b/>
          <w:sz w:val="24"/>
          <w:szCs w:val="24"/>
        </w:rPr>
        <w:t>MD</w:t>
      </w:r>
      <w:r w:rsidRPr="000E7587">
        <w:rPr>
          <w:rFonts w:ascii="Book Antiqua" w:hAnsi="Book Antiqua" w:cs="Times New Roman"/>
          <w:b/>
          <w:sz w:val="24"/>
          <w:szCs w:val="24"/>
        </w:rPr>
        <w:t xml:space="preserve">, </w:t>
      </w:r>
      <w:r w:rsidR="00D30A8C" w:rsidRPr="000E7587">
        <w:rPr>
          <w:rFonts w:ascii="Book Antiqua" w:hAnsi="Book Antiqua" w:cs="Times New Roman"/>
          <w:bCs/>
          <w:sz w:val="24"/>
          <w:szCs w:val="24"/>
        </w:rPr>
        <w:t xml:space="preserve">Division of Gastroenterology, Western University, </w:t>
      </w:r>
      <w:r w:rsidR="00B731DF" w:rsidRPr="00B731DF">
        <w:rPr>
          <w:rFonts w:ascii="Book Antiqua" w:hAnsi="Book Antiqua" w:cs="Times New Roman"/>
          <w:bCs/>
          <w:sz w:val="24"/>
          <w:szCs w:val="24"/>
        </w:rPr>
        <w:t xml:space="preserve">529 </w:t>
      </w:r>
      <w:proofErr w:type="spellStart"/>
      <w:r w:rsidR="00B731DF" w:rsidRPr="00B731DF">
        <w:rPr>
          <w:rFonts w:ascii="Book Antiqua" w:hAnsi="Book Antiqua" w:cs="Times New Roman"/>
          <w:bCs/>
          <w:sz w:val="24"/>
          <w:szCs w:val="24"/>
        </w:rPr>
        <w:t>McGarrell</w:t>
      </w:r>
      <w:proofErr w:type="spellEnd"/>
      <w:r w:rsidR="00B731DF" w:rsidRPr="00B731DF">
        <w:rPr>
          <w:rFonts w:ascii="Book Antiqua" w:hAnsi="Book Antiqua" w:cs="Times New Roman"/>
          <w:bCs/>
          <w:sz w:val="24"/>
          <w:szCs w:val="24"/>
        </w:rPr>
        <w:t xml:space="preserve"> Place, </w:t>
      </w:r>
      <w:r w:rsidR="00D30A8C" w:rsidRPr="000E7587">
        <w:rPr>
          <w:rFonts w:ascii="Book Antiqua" w:hAnsi="Book Antiqua" w:cs="Times New Roman"/>
          <w:bCs/>
          <w:sz w:val="24"/>
          <w:szCs w:val="24"/>
        </w:rPr>
        <w:t>London, Ontario, N6A 3K7, Canada.</w:t>
      </w:r>
      <w:r w:rsidR="00B731DF">
        <w:rPr>
          <w:rFonts w:ascii="Book Antiqua" w:eastAsia="宋体" w:hAnsi="Book Antiqua" w:cs="Times New Roman" w:hint="eastAsia"/>
          <w:bCs/>
          <w:sz w:val="24"/>
          <w:szCs w:val="24"/>
          <w:lang w:eastAsia="zh-CN"/>
        </w:rPr>
        <w:t xml:space="preserve"> </w:t>
      </w:r>
      <w:r w:rsidR="00D30A8C" w:rsidRPr="000E7587">
        <w:rPr>
          <w:rFonts w:ascii="Book Antiqua" w:hAnsi="Book Antiqua" w:cs="Times New Roman"/>
          <w:sz w:val="24"/>
          <w:szCs w:val="24"/>
        </w:rPr>
        <w:t>nitin.khanna@sjhc.london.on.ca</w:t>
      </w:r>
    </w:p>
    <w:p w14:paraId="2180368B" w14:textId="0AAB1266" w:rsidR="001C3FF2" w:rsidRPr="000E7587" w:rsidRDefault="005F1C78" w:rsidP="008526CB">
      <w:pPr>
        <w:adjustRightInd w:val="0"/>
        <w:snapToGrid w:val="0"/>
        <w:spacing w:after="0" w:line="360" w:lineRule="auto"/>
        <w:jc w:val="both"/>
        <w:rPr>
          <w:rFonts w:ascii="Book Antiqua" w:hAnsi="Book Antiqua" w:cs="Times New Roman"/>
          <w:sz w:val="24"/>
          <w:szCs w:val="24"/>
        </w:rPr>
      </w:pPr>
      <w:r w:rsidRPr="000E7587">
        <w:rPr>
          <w:rFonts w:ascii="Book Antiqua" w:hAnsi="Book Antiqua" w:cs="Times New Roman"/>
          <w:b/>
          <w:sz w:val="24"/>
          <w:szCs w:val="24"/>
        </w:rPr>
        <w:t xml:space="preserve">Telephone: </w:t>
      </w:r>
      <w:r w:rsidRPr="000E7587">
        <w:rPr>
          <w:rFonts w:ascii="Book Antiqua" w:hAnsi="Book Antiqua" w:cs="Times New Roman"/>
          <w:sz w:val="24"/>
          <w:szCs w:val="24"/>
        </w:rPr>
        <w:t>1-519-</w:t>
      </w:r>
      <w:r w:rsidR="00B731DF">
        <w:rPr>
          <w:rFonts w:ascii="Book Antiqua" w:hAnsi="Book Antiqua" w:cs="Times New Roman"/>
          <w:sz w:val="24"/>
          <w:szCs w:val="24"/>
        </w:rPr>
        <w:t>646</w:t>
      </w:r>
      <w:r w:rsidR="00D30A8C" w:rsidRPr="000E7587">
        <w:rPr>
          <w:rFonts w:ascii="Book Antiqua" w:hAnsi="Book Antiqua" w:cs="Times New Roman"/>
          <w:sz w:val="24"/>
          <w:szCs w:val="24"/>
        </w:rPr>
        <w:t>6125</w:t>
      </w:r>
    </w:p>
    <w:p w14:paraId="4EB93901" w14:textId="353AED7F" w:rsidR="00D30A8C" w:rsidRPr="000E7587" w:rsidRDefault="00D30A8C" w:rsidP="008526CB">
      <w:pPr>
        <w:adjustRightInd w:val="0"/>
        <w:snapToGrid w:val="0"/>
        <w:spacing w:after="0" w:line="360" w:lineRule="auto"/>
        <w:jc w:val="both"/>
        <w:rPr>
          <w:rFonts w:ascii="Book Antiqua" w:hAnsi="Book Antiqua" w:cs="Times New Roman"/>
          <w:sz w:val="24"/>
          <w:szCs w:val="24"/>
        </w:rPr>
      </w:pPr>
      <w:r w:rsidRPr="000E7587">
        <w:rPr>
          <w:rFonts w:ascii="Book Antiqua" w:hAnsi="Book Antiqua" w:cs="Times New Roman"/>
          <w:b/>
          <w:sz w:val="24"/>
          <w:szCs w:val="24"/>
        </w:rPr>
        <w:t xml:space="preserve">Fax: </w:t>
      </w:r>
      <w:r w:rsidR="00B731DF">
        <w:rPr>
          <w:rFonts w:ascii="Book Antiqua" w:hAnsi="Book Antiqua" w:cs="Times New Roman"/>
          <w:sz w:val="24"/>
          <w:szCs w:val="24"/>
        </w:rPr>
        <w:t>1-519-646</w:t>
      </w:r>
      <w:r w:rsidRPr="000E7587">
        <w:rPr>
          <w:rFonts w:ascii="Book Antiqua" w:hAnsi="Book Antiqua" w:cs="Times New Roman"/>
          <w:sz w:val="24"/>
          <w:szCs w:val="24"/>
        </w:rPr>
        <w:t>6130</w:t>
      </w:r>
    </w:p>
    <w:p w14:paraId="32CCB248" w14:textId="77777777" w:rsidR="001D03B1" w:rsidRPr="000E7587" w:rsidRDefault="001D03B1" w:rsidP="008526CB">
      <w:pPr>
        <w:adjustRightInd w:val="0"/>
        <w:snapToGrid w:val="0"/>
        <w:spacing w:after="0" w:line="360" w:lineRule="auto"/>
        <w:jc w:val="both"/>
        <w:rPr>
          <w:rFonts w:ascii="Book Antiqua" w:hAnsi="Book Antiqua" w:cs="Times New Roman"/>
          <w:b/>
          <w:bCs/>
          <w:sz w:val="24"/>
          <w:szCs w:val="24"/>
        </w:rPr>
      </w:pPr>
    </w:p>
    <w:p w14:paraId="71E0429A" w14:textId="77777777" w:rsidR="001D03B1" w:rsidRPr="000E7587" w:rsidRDefault="0078001B" w:rsidP="008526CB">
      <w:pPr>
        <w:adjustRightInd w:val="0"/>
        <w:snapToGrid w:val="0"/>
        <w:spacing w:after="0" w:line="360" w:lineRule="auto"/>
        <w:jc w:val="both"/>
        <w:rPr>
          <w:rFonts w:ascii="Book Antiqua" w:hAnsi="Book Antiqua" w:cs="Times New Roman"/>
          <w:bCs/>
          <w:sz w:val="24"/>
          <w:szCs w:val="24"/>
        </w:rPr>
      </w:pPr>
      <w:r w:rsidRPr="000E7587">
        <w:rPr>
          <w:rFonts w:ascii="Book Antiqua" w:hAnsi="Book Antiqua" w:cs="Times New Roman"/>
          <w:b/>
          <w:bCs/>
          <w:sz w:val="24"/>
          <w:szCs w:val="24"/>
        </w:rPr>
        <w:t xml:space="preserve">Received: </w:t>
      </w:r>
      <w:r w:rsidRPr="000E7587">
        <w:rPr>
          <w:rFonts w:ascii="Book Antiqua" w:hAnsi="Book Antiqua" w:cs="Times New Roman"/>
          <w:bCs/>
          <w:sz w:val="24"/>
          <w:szCs w:val="24"/>
        </w:rPr>
        <w:t>October 2, 2015</w:t>
      </w:r>
    </w:p>
    <w:p w14:paraId="436814F7" w14:textId="77777777" w:rsidR="001D03B1" w:rsidRPr="000E7587" w:rsidRDefault="0078001B" w:rsidP="008526CB">
      <w:pPr>
        <w:adjustRightInd w:val="0"/>
        <w:snapToGrid w:val="0"/>
        <w:spacing w:after="0" w:line="360" w:lineRule="auto"/>
        <w:jc w:val="both"/>
        <w:rPr>
          <w:rFonts w:ascii="Book Antiqua" w:hAnsi="Book Antiqua" w:cs="Times New Roman"/>
          <w:bCs/>
          <w:sz w:val="24"/>
          <w:szCs w:val="24"/>
        </w:rPr>
      </w:pPr>
      <w:r w:rsidRPr="000E7587">
        <w:rPr>
          <w:rFonts w:ascii="Book Antiqua" w:hAnsi="Book Antiqua" w:cs="Times New Roman"/>
          <w:b/>
          <w:bCs/>
          <w:sz w:val="24"/>
          <w:szCs w:val="24"/>
        </w:rPr>
        <w:t xml:space="preserve">Peer-review started: </w:t>
      </w:r>
      <w:r w:rsidRPr="000E7587">
        <w:rPr>
          <w:rFonts w:ascii="Book Antiqua" w:hAnsi="Book Antiqua" w:cs="Times New Roman"/>
          <w:bCs/>
          <w:sz w:val="24"/>
          <w:szCs w:val="24"/>
        </w:rPr>
        <w:t>October 2, 2015</w:t>
      </w:r>
    </w:p>
    <w:p w14:paraId="0AF92DDC" w14:textId="5F3E7954" w:rsidR="0078001B" w:rsidRPr="000E7587" w:rsidRDefault="0078001B" w:rsidP="008526CB">
      <w:pPr>
        <w:adjustRightInd w:val="0"/>
        <w:snapToGrid w:val="0"/>
        <w:spacing w:after="0" w:line="360" w:lineRule="auto"/>
        <w:jc w:val="both"/>
        <w:rPr>
          <w:rFonts w:ascii="Book Antiqua" w:hAnsi="Book Antiqua" w:cs="Times New Roman"/>
          <w:bCs/>
          <w:sz w:val="24"/>
          <w:szCs w:val="24"/>
        </w:rPr>
      </w:pPr>
      <w:r w:rsidRPr="000E7587">
        <w:rPr>
          <w:rFonts w:ascii="Book Antiqua" w:hAnsi="Book Antiqua" w:cs="Times New Roman"/>
          <w:b/>
          <w:bCs/>
          <w:sz w:val="24"/>
          <w:szCs w:val="24"/>
        </w:rPr>
        <w:lastRenderedPageBreak/>
        <w:t xml:space="preserve">First decision: </w:t>
      </w:r>
      <w:r w:rsidRPr="000E7587">
        <w:rPr>
          <w:rFonts w:ascii="Book Antiqua" w:hAnsi="Book Antiqua" w:cs="Times New Roman"/>
          <w:bCs/>
          <w:sz w:val="24"/>
          <w:szCs w:val="24"/>
        </w:rPr>
        <w:t xml:space="preserve">November </w:t>
      </w:r>
      <w:r w:rsidR="00791C35">
        <w:rPr>
          <w:rFonts w:ascii="Book Antiqua" w:eastAsia="宋体" w:hAnsi="Book Antiqua" w:cs="Times New Roman" w:hint="eastAsia"/>
          <w:bCs/>
          <w:sz w:val="24"/>
          <w:szCs w:val="24"/>
          <w:lang w:eastAsia="zh-CN"/>
        </w:rPr>
        <w:t>5</w:t>
      </w:r>
      <w:r w:rsidRPr="000E7587">
        <w:rPr>
          <w:rFonts w:ascii="Book Antiqua" w:hAnsi="Book Antiqua" w:cs="Times New Roman"/>
          <w:bCs/>
          <w:sz w:val="24"/>
          <w:szCs w:val="24"/>
        </w:rPr>
        <w:t>, 2015</w:t>
      </w:r>
    </w:p>
    <w:p w14:paraId="14611A81" w14:textId="6C7BF623" w:rsidR="0078001B" w:rsidRPr="000E7587" w:rsidRDefault="0078001B" w:rsidP="008526CB">
      <w:pPr>
        <w:adjustRightInd w:val="0"/>
        <w:snapToGrid w:val="0"/>
        <w:spacing w:after="0" w:line="360" w:lineRule="auto"/>
        <w:jc w:val="both"/>
        <w:rPr>
          <w:rFonts w:ascii="Book Antiqua" w:hAnsi="Book Antiqua" w:cs="Times New Roman"/>
          <w:bCs/>
          <w:sz w:val="24"/>
          <w:szCs w:val="24"/>
        </w:rPr>
      </w:pPr>
      <w:r w:rsidRPr="000E7587">
        <w:rPr>
          <w:rFonts w:ascii="Book Antiqua" w:hAnsi="Book Antiqua" w:cs="Times New Roman"/>
          <w:b/>
          <w:bCs/>
          <w:sz w:val="24"/>
          <w:szCs w:val="24"/>
        </w:rPr>
        <w:t xml:space="preserve">Revised: </w:t>
      </w:r>
      <w:r w:rsidRPr="000E7587">
        <w:rPr>
          <w:rFonts w:ascii="Book Antiqua" w:hAnsi="Book Antiqua" w:cs="Times New Roman"/>
          <w:bCs/>
          <w:sz w:val="24"/>
          <w:szCs w:val="24"/>
        </w:rPr>
        <w:t xml:space="preserve">December </w:t>
      </w:r>
      <w:r w:rsidR="00791C35">
        <w:rPr>
          <w:rFonts w:ascii="Book Antiqua" w:eastAsia="宋体" w:hAnsi="Book Antiqua" w:cs="Times New Roman" w:hint="eastAsia"/>
          <w:bCs/>
          <w:sz w:val="24"/>
          <w:szCs w:val="24"/>
          <w:lang w:eastAsia="zh-CN"/>
        </w:rPr>
        <w:t>7</w:t>
      </w:r>
      <w:r w:rsidRPr="000E7587">
        <w:rPr>
          <w:rFonts w:ascii="Book Antiqua" w:hAnsi="Book Antiqua" w:cs="Times New Roman"/>
          <w:bCs/>
          <w:sz w:val="24"/>
          <w:szCs w:val="24"/>
        </w:rPr>
        <w:t>, 2015</w:t>
      </w:r>
    </w:p>
    <w:p w14:paraId="6C428893" w14:textId="4FF701FD" w:rsidR="0078001B" w:rsidRPr="00CA3FAF" w:rsidRDefault="0078001B" w:rsidP="00CA3FAF">
      <w:pPr>
        <w:spacing w:line="360" w:lineRule="auto"/>
        <w:rPr>
          <w:rFonts w:ascii="Book Antiqua" w:hAnsi="Book Antiqua"/>
          <w:color w:val="000000"/>
          <w:sz w:val="24"/>
        </w:rPr>
      </w:pPr>
      <w:r w:rsidRPr="000E7587">
        <w:rPr>
          <w:rFonts w:ascii="Book Antiqua" w:hAnsi="Book Antiqua" w:cs="Times New Roman"/>
          <w:b/>
          <w:bCs/>
          <w:sz w:val="24"/>
          <w:szCs w:val="24"/>
        </w:rPr>
        <w:t>Accepted:</w:t>
      </w:r>
      <w:bookmarkStart w:id="0" w:name="OLE_LINK98"/>
      <w:bookmarkStart w:id="1" w:name="OLE_LINK99"/>
      <w:bookmarkStart w:id="2" w:name="OLE_LINK104"/>
      <w:bookmarkStart w:id="3" w:name="OLE_LINK110"/>
      <w:bookmarkStart w:id="4" w:name="OLE_LINK111"/>
      <w:bookmarkStart w:id="5" w:name="OLE_LINK115"/>
      <w:bookmarkStart w:id="6" w:name="OLE_LINK116"/>
      <w:bookmarkStart w:id="7" w:name="OLE_LINK117"/>
      <w:bookmarkStart w:id="8" w:name="OLE_LINK118"/>
      <w:bookmarkStart w:id="9" w:name="OLE_LINK119"/>
      <w:bookmarkStart w:id="10" w:name="OLE_LINK120"/>
      <w:bookmarkStart w:id="11" w:name="OLE_LINK121"/>
      <w:bookmarkStart w:id="12" w:name="OLE_LINK122"/>
      <w:bookmarkStart w:id="13" w:name="OLE_LINK125"/>
      <w:bookmarkStart w:id="14" w:name="OLE_LINK126"/>
      <w:bookmarkStart w:id="15" w:name="OLE_LINK127"/>
      <w:bookmarkStart w:id="16" w:name="OLE_LINK129"/>
      <w:bookmarkStart w:id="17" w:name="OLE_LINK132"/>
      <w:bookmarkStart w:id="18" w:name="OLE_LINK134"/>
      <w:bookmarkStart w:id="19" w:name="OLE_LINK135"/>
      <w:bookmarkStart w:id="20" w:name="OLE_LINK136"/>
      <w:bookmarkStart w:id="21" w:name="OLE_LINK137"/>
      <w:bookmarkStart w:id="22" w:name="OLE_LINK138"/>
      <w:bookmarkStart w:id="23" w:name="OLE_LINK139"/>
      <w:bookmarkStart w:id="24" w:name="OLE_LINK141"/>
      <w:bookmarkStart w:id="25" w:name="OLE_LINK142"/>
      <w:bookmarkStart w:id="26" w:name="OLE_LINK143"/>
      <w:bookmarkStart w:id="27" w:name="OLE_LINK144"/>
      <w:bookmarkStart w:id="28" w:name="OLE_LINK145"/>
      <w:bookmarkStart w:id="29" w:name="OLE_LINK146"/>
      <w:bookmarkStart w:id="30" w:name="OLE_LINK147"/>
      <w:r w:rsidR="00CA3FAF" w:rsidRPr="00CA3FAF">
        <w:rPr>
          <w:rFonts w:ascii="Book Antiqua" w:hAnsi="Book Antiqua"/>
          <w:color w:val="000000"/>
          <w:sz w:val="24"/>
        </w:rPr>
        <w:t xml:space="preserve"> </w:t>
      </w:r>
      <w:r w:rsidR="00CA3FAF">
        <w:rPr>
          <w:rFonts w:ascii="Book Antiqua" w:hAnsi="Book Antiqua"/>
          <w:color w:val="000000"/>
          <w:sz w:val="24"/>
        </w:rPr>
        <w:t>December 19</w:t>
      </w:r>
      <w:r w:rsidR="00CA3FAF" w:rsidRPr="002A2EC8">
        <w:rPr>
          <w:rFonts w:ascii="Book Antiqua" w:hAnsi="Book Antiqua"/>
          <w:color w:val="000000"/>
          <w:sz w:val="24"/>
        </w:rPr>
        <w:t>, 2015</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p w14:paraId="4F7E54B4" w14:textId="77777777" w:rsidR="0078001B" w:rsidRPr="000E7587" w:rsidRDefault="0078001B" w:rsidP="008526CB">
      <w:pPr>
        <w:adjustRightInd w:val="0"/>
        <w:snapToGrid w:val="0"/>
        <w:spacing w:after="0" w:line="360" w:lineRule="auto"/>
        <w:jc w:val="both"/>
        <w:rPr>
          <w:rFonts w:ascii="Book Antiqua" w:hAnsi="Book Antiqua" w:cs="Times New Roman"/>
          <w:b/>
          <w:bCs/>
          <w:sz w:val="24"/>
          <w:szCs w:val="24"/>
        </w:rPr>
      </w:pPr>
      <w:r w:rsidRPr="000E7587">
        <w:rPr>
          <w:rFonts w:ascii="Book Antiqua" w:hAnsi="Book Antiqua" w:cs="Times New Roman"/>
          <w:b/>
          <w:bCs/>
          <w:sz w:val="24"/>
          <w:szCs w:val="24"/>
        </w:rPr>
        <w:t xml:space="preserve">Article in press: </w:t>
      </w:r>
    </w:p>
    <w:p w14:paraId="3C846D69" w14:textId="77777777" w:rsidR="00F3311D" w:rsidRPr="000E7587" w:rsidRDefault="0078001B" w:rsidP="008526CB">
      <w:pPr>
        <w:adjustRightInd w:val="0"/>
        <w:snapToGrid w:val="0"/>
        <w:spacing w:after="0" w:line="360" w:lineRule="auto"/>
        <w:jc w:val="both"/>
        <w:rPr>
          <w:rFonts w:ascii="Book Antiqua" w:hAnsi="Book Antiqua" w:cs="Times New Roman"/>
          <w:b/>
          <w:bCs/>
          <w:sz w:val="24"/>
          <w:szCs w:val="24"/>
        </w:rPr>
      </w:pPr>
      <w:r w:rsidRPr="000E7587">
        <w:rPr>
          <w:rFonts w:ascii="Book Antiqua" w:hAnsi="Book Antiqua" w:cs="Times New Roman"/>
          <w:b/>
          <w:bCs/>
          <w:sz w:val="24"/>
          <w:szCs w:val="24"/>
        </w:rPr>
        <w:t>Published online:</w:t>
      </w:r>
      <w:r w:rsidR="00F3311D" w:rsidRPr="000E7587">
        <w:rPr>
          <w:rFonts w:ascii="Book Antiqua" w:hAnsi="Book Antiqua" w:cs="Times New Roman"/>
          <w:b/>
          <w:bCs/>
          <w:sz w:val="24"/>
          <w:szCs w:val="24"/>
        </w:rPr>
        <w:br w:type="page"/>
      </w:r>
    </w:p>
    <w:p w14:paraId="18A3ECF2" w14:textId="77777777" w:rsidR="000E7587" w:rsidRDefault="00F63047" w:rsidP="008526CB">
      <w:pPr>
        <w:adjustRightInd w:val="0"/>
        <w:snapToGrid w:val="0"/>
        <w:spacing w:after="0" w:line="360" w:lineRule="auto"/>
        <w:jc w:val="both"/>
        <w:rPr>
          <w:rFonts w:ascii="Book Antiqua" w:eastAsia="宋体" w:hAnsi="Book Antiqua" w:cs="Times New Roman"/>
          <w:b/>
          <w:bCs/>
          <w:sz w:val="24"/>
          <w:szCs w:val="24"/>
          <w:lang w:eastAsia="zh-CN"/>
        </w:rPr>
      </w:pPr>
      <w:r w:rsidRPr="000E7587">
        <w:rPr>
          <w:rFonts w:ascii="Book Antiqua" w:hAnsi="Book Antiqua" w:cs="Times New Roman"/>
          <w:b/>
          <w:bCs/>
          <w:sz w:val="24"/>
          <w:szCs w:val="24"/>
        </w:rPr>
        <w:lastRenderedPageBreak/>
        <w:t>Abstract</w:t>
      </w:r>
    </w:p>
    <w:p w14:paraId="0F993628" w14:textId="77777777" w:rsidR="000E7587" w:rsidRDefault="006C53A0" w:rsidP="008526CB">
      <w:pPr>
        <w:adjustRightInd w:val="0"/>
        <w:snapToGrid w:val="0"/>
        <w:spacing w:after="0" w:line="360" w:lineRule="auto"/>
        <w:jc w:val="both"/>
        <w:rPr>
          <w:rFonts w:ascii="Book Antiqua" w:eastAsia="宋体" w:hAnsi="Book Antiqua" w:cs="Times New Roman"/>
          <w:b/>
          <w:bCs/>
          <w:sz w:val="24"/>
          <w:szCs w:val="24"/>
          <w:lang w:eastAsia="zh-CN"/>
        </w:rPr>
      </w:pPr>
      <w:r w:rsidRPr="000E7587">
        <w:rPr>
          <w:rFonts w:ascii="Book Antiqua" w:hAnsi="Book Antiqua" w:cs="Times New Roman"/>
          <w:b/>
          <w:bCs/>
          <w:sz w:val="24"/>
          <w:szCs w:val="24"/>
        </w:rPr>
        <w:t>AIM</w:t>
      </w:r>
      <w:r w:rsidR="000E7587">
        <w:rPr>
          <w:rFonts w:ascii="Book Antiqua" w:hAnsi="Book Antiqua" w:cs="Times New Roman"/>
          <w:b/>
          <w:bCs/>
          <w:sz w:val="24"/>
          <w:szCs w:val="24"/>
        </w:rPr>
        <w:t>:</w:t>
      </w:r>
      <w:r w:rsidR="000E7587">
        <w:rPr>
          <w:rFonts w:ascii="Book Antiqua" w:eastAsia="宋体" w:hAnsi="Book Antiqua" w:cs="Times New Roman" w:hint="eastAsia"/>
          <w:b/>
          <w:bCs/>
          <w:sz w:val="24"/>
          <w:szCs w:val="24"/>
          <w:lang w:eastAsia="zh-CN"/>
        </w:rPr>
        <w:t xml:space="preserve"> </w:t>
      </w:r>
      <w:r w:rsidR="00FF0742" w:rsidRPr="000E7587">
        <w:rPr>
          <w:rFonts w:ascii="Book Antiqua" w:hAnsi="Book Antiqua" w:cs="Times New Roman"/>
          <w:sz w:val="24"/>
          <w:szCs w:val="24"/>
        </w:rPr>
        <w:t xml:space="preserve">To </w:t>
      </w:r>
      <w:r w:rsidR="00145083" w:rsidRPr="000E7587">
        <w:rPr>
          <w:rFonts w:ascii="Book Antiqua" w:hAnsi="Book Antiqua" w:cs="Times New Roman"/>
          <w:sz w:val="24"/>
          <w:szCs w:val="24"/>
        </w:rPr>
        <w:t>determine</w:t>
      </w:r>
      <w:r w:rsidR="00FF0742" w:rsidRPr="000E7587">
        <w:rPr>
          <w:rFonts w:ascii="Book Antiqua" w:hAnsi="Book Antiqua" w:cs="Times New Roman"/>
          <w:sz w:val="24"/>
          <w:szCs w:val="24"/>
        </w:rPr>
        <w:t xml:space="preserve"> whether </w:t>
      </w:r>
      <w:r w:rsidR="00917265" w:rsidRPr="000E7587">
        <w:rPr>
          <w:rFonts w:ascii="Book Antiqua" w:hAnsi="Book Antiqua" w:cs="Times New Roman"/>
          <w:sz w:val="24"/>
          <w:szCs w:val="24"/>
        </w:rPr>
        <w:t>a</w:t>
      </w:r>
      <w:r w:rsidRPr="000E7587">
        <w:rPr>
          <w:rFonts w:ascii="Book Antiqua" w:hAnsi="Book Antiqua" w:cs="Times New Roman"/>
          <w:sz w:val="24"/>
          <w:szCs w:val="24"/>
        </w:rPr>
        <w:t xml:space="preserve">naesthesiologist-administered sedation with </w:t>
      </w:r>
      <w:proofErr w:type="spellStart"/>
      <w:r w:rsidRPr="000E7587">
        <w:rPr>
          <w:rFonts w:ascii="Book Antiqua" w:hAnsi="Book Antiqua" w:cs="Times New Roman"/>
          <w:sz w:val="24"/>
          <w:szCs w:val="24"/>
        </w:rPr>
        <w:t>propofol</w:t>
      </w:r>
      <w:proofErr w:type="spellEnd"/>
      <w:r w:rsidRPr="000E7587">
        <w:rPr>
          <w:rFonts w:ascii="Book Antiqua" w:hAnsi="Book Antiqua" w:cs="Times New Roman"/>
          <w:sz w:val="24"/>
          <w:szCs w:val="24"/>
        </w:rPr>
        <w:t xml:space="preserve"> (</w:t>
      </w:r>
      <w:r w:rsidR="00FF0742" w:rsidRPr="000E7587">
        <w:rPr>
          <w:rFonts w:ascii="Book Antiqua" w:hAnsi="Book Antiqua" w:cs="Times New Roman"/>
          <w:sz w:val="24"/>
          <w:szCs w:val="24"/>
        </w:rPr>
        <w:t>AAP</w:t>
      </w:r>
      <w:r w:rsidRPr="000E7587">
        <w:rPr>
          <w:rFonts w:ascii="Book Antiqua" w:hAnsi="Book Antiqua" w:cs="Times New Roman"/>
          <w:sz w:val="24"/>
          <w:szCs w:val="24"/>
        </w:rPr>
        <w:t>)</w:t>
      </w:r>
      <w:r w:rsidR="00FF0742" w:rsidRPr="000E7587">
        <w:rPr>
          <w:rFonts w:ascii="Book Antiqua" w:hAnsi="Book Antiqua" w:cs="Times New Roman"/>
          <w:sz w:val="24"/>
          <w:szCs w:val="24"/>
        </w:rPr>
        <w:t xml:space="preserve"> or </w:t>
      </w:r>
      <w:proofErr w:type="spellStart"/>
      <w:r w:rsidR="00FF0742" w:rsidRPr="000E7587">
        <w:rPr>
          <w:rFonts w:ascii="Book Antiqua" w:hAnsi="Book Antiqua" w:cs="Times New Roman"/>
          <w:sz w:val="24"/>
          <w:szCs w:val="24"/>
        </w:rPr>
        <w:t>endoscopist</w:t>
      </w:r>
      <w:proofErr w:type="spellEnd"/>
      <w:r w:rsidR="00FF0742" w:rsidRPr="000E7587">
        <w:rPr>
          <w:rFonts w:ascii="Book Antiqua" w:hAnsi="Book Antiqua" w:cs="Times New Roman"/>
          <w:sz w:val="24"/>
          <w:szCs w:val="24"/>
        </w:rPr>
        <w:t>-administered con</w:t>
      </w:r>
      <w:r w:rsidR="00DA4B5B" w:rsidRPr="000E7587">
        <w:rPr>
          <w:rFonts w:ascii="Book Antiqua" w:hAnsi="Book Antiqua" w:cs="Times New Roman"/>
          <w:sz w:val="24"/>
          <w:szCs w:val="24"/>
        </w:rPr>
        <w:t>scious</w:t>
      </w:r>
      <w:r w:rsidR="00F3311D" w:rsidRPr="000E7587">
        <w:rPr>
          <w:rFonts w:ascii="Book Antiqua" w:hAnsi="Book Antiqua" w:cs="Times New Roman"/>
          <w:sz w:val="24"/>
          <w:szCs w:val="24"/>
        </w:rPr>
        <w:t xml:space="preserve"> s</w:t>
      </w:r>
      <w:r w:rsidR="000123BB" w:rsidRPr="000E7587">
        <w:rPr>
          <w:rFonts w:ascii="Book Antiqua" w:hAnsi="Book Antiqua" w:cs="Times New Roman"/>
          <w:sz w:val="24"/>
          <w:szCs w:val="24"/>
        </w:rPr>
        <w:t>edation (EAC) with fentanyl/</w:t>
      </w:r>
      <w:r w:rsidR="00F3311D" w:rsidRPr="000E7587">
        <w:rPr>
          <w:rFonts w:ascii="Book Antiqua" w:hAnsi="Book Antiqua" w:cs="Times New Roman"/>
          <w:sz w:val="24"/>
          <w:szCs w:val="24"/>
        </w:rPr>
        <w:t>m</w:t>
      </w:r>
      <w:r w:rsidR="000123BB" w:rsidRPr="000E7587">
        <w:rPr>
          <w:rFonts w:ascii="Book Antiqua" w:hAnsi="Book Antiqua" w:cs="Times New Roman"/>
          <w:sz w:val="24"/>
          <w:szCs w:val="24"/>
        </w:rPr>
        <w:t xml:space="preserve">idazolam </w:t>
      </w:r>
      <w:r w:rsidR="00145083" w:rsidRPr="000E7587">
        <w:rPr>
          <w:rFonts w:ascii="Book Antiqua" w:hAnsi="Book Antiqua" w:cs="Times New Roman"/>
          <w:sz w:val="24"/>
          <w:szCs w:val="24"/>
        </w:rPr>
        <w:t>shortens colonoscopy duration/total room time</w:t>
      </w:r>
      <w:r w:rsidR="00FF0742" w:rsidRPr="000E7587">
        <w:rPr>
          <w:rFonts w:ascii="Book Antiqua" w:hAnsi="Book Antiqua" w:cs="Times New Roman"/>
          <w:sz w:val="24"/>
          <w:szCs w:val="24"/>
        </w:rPr>
        <w:t>.</w:t>
      </w:r>
      <w:r w:rsidR="000E7587" w:rsidRPr="000E7587">
        <w:rPr>
          <w:rFonts w:ascii="Book Antiqua" w:hAnsi="Book Antiqua" w:cs="Times New Roman"/>
          <w:b/>
          <w:bCs/>
          <w:sz w:val="24"/>
          <w:szCs w:val="24"/>
        </w:rPr>
        <w:t xml:space="preserve"> </w:t>
      </w:r>
    </w:p>
    <w:p w14:paraId="61022524" w14:textId="77777777" w:rsidR="000E7587" w:rsidRDefault="000E7587" w:rsidP="008526CB">
      <w:pPr>
        <w:adjustRightInd w:val="0"/>
        <w:snapToGrid w:val="0"/>
        <w:spacing w:after="0" w:line="360" w:lineRule="auto"/>
        <w:jc w:val="both"/>
        <w:rPr>
          <w:rFonts w:ascii="Book Antiqua" w:eastAsia="宋体" w:hAnsi="Book Antiqua" w:cs="Times New Roman"/>
          <w:b/>
          <w:bCs/>
          <w:sz w:val="24"/>
          <w:szCs w:val="24"/>
          <w:lang w:eastAsia="zh-CN"/>
        </w:rPr>
      </w:pPr>
    </w:p>
    <w:p w14:paraId="0268E9B7" w14:textId="163B4E83" w:rsidR="000E7587" w:rsidRDefault="005F1C78" w:rsidP="008526CB">
      <w:pPr>
        <w:adjustRightInd w:val="0"/>
        <w:snapToGrid w:val="0"/>
        <w:spacing w:after="0" w:line="360" w:lineRule="auto"/>
        <w:jc w:val="both"/>
        <w:rPr>
          <w:rFonts w:ascii="Book Antiqua" w:eastAsia="宋体" w:hAnsi="Book Antiqua" w:cs="Times New Roman"/>
          <w:sz w:val="24"/>
          <w:szCs w:val="24"/>
          <w:lang w:eastAsia="zh-CN"/>
        </w:rPr>
      </w:pPr>
      <w:r w:rsidRPr="000E7587">
        <w:rPr>
          <w:rFonts w:ascii="Book Antiqua" w:hAnsi="Book Antiqua" w:cs="Times New Roman"/>
          <w:b/>
          <w:bCs/>
          <w:sz w:val="24"/>
          <w:szCs w:val="24"/>
        </w:rPr>
        <w:t>METHODS</w:t>
      </w:r>
      <w:r w:rsidR="000E7587">
        <w:rPr>
          <w:rFonts w:ascii="Book Antiqua" w:hAnsi="Book Antiqua" w:cs="Times New Roman"/>
          <w:b/>
          <w:bCs/>
          <w:sz w:val="24"/>
          <w:szCs w:val="24"/>
        </w:rPr>
        <w:t>:</w:t>
      </w:r>
      <w:r w:rsidR="004A2923" w:rsidRPr="000E7587">
        <w:rPr>
          <w:rFonts w:ascii="Book Antiqua" w:hAnsi="Book Antiqua" w:cs="Times New Roman"/>
          <w:sz w:val="24"/>
          <w:szCs w:val="24"/>
        </w:rPr>
        <w:t xml:space="preserve"> This is a prospective, non-randomized, comparativ</w:t>
      </w:r>
      <w:r w:rsidR="00B83402" w:rsidRPr="000E7587">
        <w:rPr>
          <w:rFonts w:ascii="Book Antiqua" w:hAnsi="Book Antiqua" w:cs="Times New Roman"/>
          <w:sz w:val="24"/>
          <w:szCs w:val="24"/>
        </w:rPr>
        <w:t xml:space="preserve">e study that enrolled patients greater than </w:t>
      </w:r>
      <w:r w:rsidR="004A2923" w:rsidRPr="000E7587">
        <w:rPr>
          <w:rFonts w:ascii="Book Antiqua" w:hAnsi="Book Antiqua" w:cs="Times New Roman"/>
          <w:sz w:val="24"/>
          <w:szCs w:val="24"/>
        </w:rPr>
        <w:t xml:space="preserve">18 years of age undergoing colonoscopy in a single Canadian academic outpatient endoscopy unit </w:t>
      </w:r>
      <w:r w:rsidR="00B83402" w:rsidRPr="000E7587">
        <w:rPr>
          <w:rFonts w:ascii="Book Antiqua" w:hAnsi="Book Antiqua" w:cs="Times New Roman"/>
          <w:sz w:val="24"/>
          <w:szCs w:val="24"/>
        </w:rPr>
        <w:t>over a three-month consecutive period</w:t>
      </w:r>
      <w:r w:rsidR="004A2923" w:rsidRPr="000E7587">
        <w:rPr>
          <w:rFonts w:ascii="Book Antiqua" w:hAnsi="Book Antiqua" w:cs="Times New Roman"/>
          <w:sz w:val="24"/>
          <w:szCs w:val="24"/>
        </w:rPr>
        <w:t xml:space="preserve">. Colonoscopies in this unit are performed both with AAP and EAC. Patient demographics, procedure-related data and adverse events were documented. </w:t>
      </w:r>
      <w:r w:rsidR="00A17337" w:rsidRPr="000E7587">
        <w:rPr>
          <w:rFonts w:ascii="Book Antiqua" w:hAnsi="Book Antiqua" w:cs="Times New Roman"/>
          <w:sz w:val="24"/>
          <w:szCs w:val="24"/>
          <w:lang w:val="en-GB"/>
        </w:rPr>
        <w:t xml:space="preserve">Additionally, the level of procedure difficulty, and whether a staff </w:t>
      </w:r>
      <w:proofErr w:type="spellStart"/>
      <w:r w:rsidR="00A17337" w:rsidRPr="000E7587">
        <w:rPr>
          <w:rFonts w:ascii="Book Antiqua" w:hAnsi="Book Antiqua" w:cs="Times New Roman"/>
          <w:sz w:val="24"/>
          <w:szCs w:val="24"/>
          <w:lang w:val="en-GB"/>
        </w:rPr>
        <w:t>endoscopist</w:t>
      </w:r>
      <w:proofErr w:type="spellEnd"/>
      <w:r w:rsidR="00A17337" w:rsidRPr="000E7587">
        <w:rPr>
          <w:rFonts w:ascii="Book Antiqua" w:hAnsi="Book Antiqua" w:cs="Times New Roman"/>
          <w:sz w:val="24"/>
          <w:szCs w:val="24"/>
          <w:lang w:val="en-GB"/>
        </w:rPr>
        <w:t>, trainee with assistance, or independent trainee, performed the procedure were documented.</w:t>
      </w:r>
      <w:r w:rsidR="000E7587" w:rsidRPr="000E7587">
        <w:rPr>
          <w:rFonts w:ascii="Book Antiqua" w:hAnsi="Book Antiqua" w:cs="Times New Roman"/>
          <w:i/>
          <w:sz w:val="24"/>
          <w:szCs w:val="24"/>
          <w:lang w:val="en-GB"/>
        </w:rPr>
        <w:t xml:space="preserve"> </w:t>
      </w:r>
      <w:r w:rsidR="00A17337" w:rsidRPr="000E7587">
        <w:rPr>
          <w:rFonts w:ascii="Book Antiqua" w:hAnsi="Book Antiqua" w:cs="Times New Roman"/>
          <w:color w:val="000000"/>
          <w:sz w:val="24"/>
          <w:szCs w:val="24"/>
        </w:rPr>
        <w:t xml:space="preserve">A validated modified 4-question, 5-point Likert scale telephone survey was used to assess patient satisfaction with colonoscopy. </w:t>
      </w:r>
      <w:r w:rsidR="00A17337" w:rsidRPr="000E7587">
        <w:rPr>
          <w:rFonts w:ascii="Book Antiqua" w:hAnsi="Book Antiqua" w:cs="Times New Roman"/>
          <w:sz w:val="24"/>
          <w:szCs w:val="24"/>
        </w:rPr>
        <w:t>The</w:t>
      </w:r>
      <w:r w:rsidR="004A2923" w:rsidRPr="000E7587">
        <w:rPr>
          <w:rFonts w:ascii="Book Antiqua" w:hAnsi="Book Antiqua" w:cs="Times New Roman"/>
          <w:sz w:val="24"/>
          <w:szCs w:val="24"/>
        </w:rPr>
        <w:t xml:space="preserve"> telephone patient satisfacti</w:t>
      </w:r>
      <w:r w:rsidR="000E7587">
        <w:rPr>
          <w:rFonts w:ascii="Book Antiqua" w:hAnsi="Book Antiqua" w:cs="Times New Roman"/>
          <w:sz w:val="24"/>
          <w:szCs w:val="24"/>
        </w:rPr>
        <w:t>on survey was conducted 24-72 h</w:t>
      </w:r>
      <w:r w:rsidR="004A2923" w:rsidRPr="000E7587">
        <w:rPr>
          <w:rFonts w:ascii="Book Antiqua" w:hAnsi="Book Antiqua" w:cs="Times New Roman"/>
          <w:sz w:val="24"/>
          <w:szCs w:val="24"/>
        </w:rPr>
        <w:t xml:space="preserve"> following the procedure.</w:t>
      </w:r>
    </w:p>
    <w:p w14:paraId="2C837850" w14:textId="77777777" w:rsidR="000E7587" w:rsidRDefault="000E7587" w:rsidP="008526CB">
      <w:pPr>
        <w:adjustRightInd w:val="0"/>
        <w:snapToGrid w:val="0"/>
        <w:spacing w:after="0" w:line="360" w:lineRule="auto"/>
        <w:jc w:val="both"/>
        <w:rPr>
          <w:rFonts w:ascii="Book Antiqua" w:eastAsia="宋体" w:hAnsi="Book Antiqua" w:cs="Times New Roman"/>
          <w:b/>
          <w:bCs/>
          <w:sz w:val="24"/>
          <w:szCs w:val="24"/>
          <w:lang w:eastAsia="zh-CN"/>
        </w:rPr>
      </w:pPr>
      <w:r w:rsidRPr="000E7587">
        <w:rPr>
          <w:rFonts w:ascii="Book Antiqua" w:hAnsi="Book Antiqua" w:cs="Times New Roman"/>
          <w:b/>
          <w:bCs/>
          <w:sz w:val="24"/>
          <w:szCs w:val="24"/>
        </w:rPr>
        <w:t xml:space="preserve"> </w:t>
      </w:r>
    </w:p>
    <w:p w14:paraId="3F661DD3" w14:textId="1A7C67D2" w:rsidR="001A2D90" w:rsidRPr="000E7587" w:rsidRDefault="005F1C78" w:rsidP="008526CB">
      <w:pPr>
        <w:adjustRightInd w:val="0"/>
        <w:snapToGrid w:val="0"/>
        <w:spacing w:after="0" w:line="360" w:lineRule="auto"/>
        <w:jc w:val="both"/>
        <w:rPr>
          <w:rFonts w:ascii="Book Antiqua" w:hAnsi="Book Antiqua" w:cs="Times New Roman"/>
          <w:b/>
          <w:bCs/>
          <w:sz w:val="24"/>
          <w:szCs w:val="24"/>
        </w:rPr>
      </w:pPr>
      <w:r w:rsidRPr="000E7587">
        <w:rPr>
          <w:rFonts w:ascii="Book Antiqua" w:hAnsi="Book Antiqua" w:cs="Times New Roman"/>
          <w:b/>
          <w:bCs/>
          <w:sz w:val="24"/>
          <w:szCs w:val="24"/>
        </w:rPr>
        <w:t>RESULTS</w:t>
      </w:r>
      <w:r w:rsidR="000E7587">
        <w:rPr>
          <w:rFonts w:ascii="Book Antiqua" w:hAnsi="Book Antiqua" w:cs="Times New Roman"/>
          <w:b/>
          <w:bCs/>
          <w:sz w:val="24"/>
          <w:szCs w:val="24"/>
        </w:rPr>
        <w:t>:</w:t>
      </w:r>
      <w:r w:rsidR="000E7587">
        <w:rPr>
          <w:rFonts w:ascii="Book Antiqua" w:eastAsia="宋体" w:hAnsi="Book Antiqua" w:cs="Times New Roman" w:hint="eastAsia"/>
          <w:b/>
          <w:bCs/>
          <w:sz w:val="24"/>
          <w:szCs w:val="24"/>
          <w:lang w:eastAsia="zh-CN"/>
        </w:rPr>
        <w:t xml:space="preserve"> </w:t>
      </w:r>
      <w:r w:rsidR="000E7587">
        <w:rPr>
          <w:rFonts w:ascii="Book Antiqua" w:eastAsia="宋体" w:hAnsi="Book Antiqua" w:cs="Times New Roman" w:hint="eastAsia"/>
          <w:sz w:val="24"/>
          <w:szCs w:val="24"/>
          <w:lang w:eastAsia="zh-CN"/>
        </w:rPr>
        <w:t>Two hundred thirty</w:t>
      </w:r>
      <w:r w:rsidR="004A2923" w:rsidRPr="000E7587">
        <w:rPr>
          <w:rFonts w:ascii="Book Antiqua" w:hAnsi="Book Antiqua" w:cs="Times New Roman"/>
          <w:sz w:val="24"/>
          <w:szCs w:val="24"/>
        </w:rPr>
        <w:t xml:space="preserve"> patients were enrolled during the study period with 126 patients in the AAP group and 104 patients in the EAC group. Mean procedure time was 18.3 ± 10.1 min in the AAP group and 14.7 ± 7.1 min in the EAC group (</w:t>
      </w:r>
      <w:r w:rsidR="006D6DA2" w:rsidRPr="006D6DA2">
        <w:rPr>
          <w:rFonts w:ascii="Book Antiqua" w:hAnsi="Book Antiqua" w:cs="Times New Roman"/>
          <w:i/>
          <w:caps/>
          <w:sz w:val="24"/>
          <w:szCs w:val="24"/>
        </w:rPr>
        <w:t>P =</w:t>
      </w:r>
      <w:r w:rsidR="000E7587" w:rsidRPr="000E7587">
        <w:rPr>
          <w:rFonts w:ascii="Book Antiqua" w:hAnsi="Book Antiqua" w:cs="Times New Roman"/>
          <w:i/>
          <w:sz w:val="24"/>
          <w:szCs w:val="24"/>
        </w:rPr>
        <w:t xml:space="preserve"> </w:t>
      </w:r>
      <w:r w:rsidR="004A2923" w:rsidRPr="000E7587">
        <w:rPr>
          <w:rFonts w:ascii="Book Antiqua" w:hAnsi="Book Antiqua" w:cs="Times New Roman"/>
          <w:sz w:val="24"/>
          <w:szCs w:val="24"/>
        </w:rPr>
        <w:t>0.002). Mean total room time was 36.8 ± 13.7 with AAP and 30.1 ± 11 min with EAC (</w:t>
      </w:r>
      <w:r w:rsidR="000E7587" w:rsidRPr="000E7587">
        <w:rPr>
          <w:rFonts w:ascii="Book Antiqua" w:hAnsi="Book Antiqua" w:cs="Times New Roman"/>
          <w:i/>
          <w:caps/>
          <w:sz w:val="24"/>
          <w:szCs w:val="24"/>
        </w:rPr>
        <w:t xml:space="preserve">p &lt; </w:t>
      </w:r>
      <w:r w:rsidR="004A2923" w:rsidRPr="000E7587">
        <w:rPr>
          <w:rFonts w:ascii="Book Antiqua" w:hAnsi="Book Antiqua" w:cs="Times New Roman"/>
          <w:sz w:val="24"/>
          <w:szCs w:val="24"/>
        </w:rPr>
        <w:t>0.001). Multivariate analysis revealed the use of AAP (</w:t>
      </w:r>
      <w:r w:rsidR="006D6DA2" w:rsidRPr="006D6DA2">
        <w:rPr>
          <w:rFonts w:ascii="Book Antiqua" w:hAnsi="Book Antiqua" w:cs="Times New Roman"/>
          <w:i/>
          <w:caps/>
          <w:sz w:val="24"/>
          <w:szCs w:val="24"/>
        </w:rPr>
        <w:t>P =</w:t>
      </w:r>
      <w:r w:rsidR="000E7587" w:rsidRPr="000E7587">
        <w:rPr>
          <w:rFonts w:ascii="Book Antiqua" w:hAnsi="Book Antiqua" w:cs="Times New Roman"/>
          <w:i/>
          <w:sz w:val="24"/>
          <w:szCs w:val="24"/>
        </w:rPr>
        <w:t xml:space="preserve"> </w:t>
      </w:r>
      <w:r w:rsidR="004A2923" w:rsidRPr="000E7587">
        <w:rPr>
          <w:rFonts w:ascii="Book Antiqua" w:hAnsi="Book Antiqua" w:cs="Times New Roman"/>
          <w:sz w:val="24"/>
          <w:szCs w:val="24"/>
        </w:rPr>
        <w:t>0.002), resident participation (</w:t>
      </w:r>
      <w:r w:rsidR="000E7587" w:rsidRPr="000E7587">
        <w:rPr>
          <w:rFonts w:ascii="Book Antiqua" w:hAnsi="Book Antiqua" w:cs="Times New Roman"/>
          <w:i/>
          <w:caps/>
          <w:sz w:val="24"/>
          <w:szCs w:val="24"/>
        </w:rPr>
        <w:t xml:space="preserve">p &lt; </w:t>
      </w:r>
      <w:r w:rsidR="004A2923" w:rsidRPr="000E7587">
        <w:rPr>
          <w:rFonts w:ascii="Book Antiqua" w:hAnsi="Book Antiqua" w:cs="Times New Roman"/>
          <w:sz w:val="24"/>
          <w:szCs w:val="24"/>
        </w:rPr>
        <w:t>0.001), diagnostic interventions (</w:t>
      </w:r>
      <w:r w:rsidR="006D6DA2" w:rsidRPr="006D6DA2">
        <w:rPr>
          <w:rFonts w:ascii="Book Antiqua" w:hAnsi="Book Antiqua" w:cs="Times New Roman"/>
          <w:i/>
          <w:caps/>
          <w:sz w:val="24"/>
          <w:szCs w:val="24"/>
        </w:rPr>
        <w:t>P =</w:t>
      </w:r>
      <w:r w:rsidR="000E7587" w:rsidRPr="000E7587">
        <w:rPr>
          <w:rFonts w:ascii="Book Antiqua" w:hAnsi="Book Antiqua" w:cs="Times New Roman"/>
          <w:i/>
          <w:sz w:val="24"/>
          <w:szCs w:val="24"/>
        </w:rPr>
        <w:t xml:space="preserve"> </w:t>
      </w:r>
      <w:r w:rsidR="004A2923" w:rsidRPr="000E7587">
        <w:rPr>
          <w:rFonts w:ascii="Book Antiqua" w:hAnsi="Book Antiqua" w:cs="Times New Roman"/>
          <w:sz w:val="24"/>
          <w:szCs w:val="24"/>
        </w:rPr>
        <w:t>0.033), therapeutic interventions (</w:t>
      </w:r>
      <w:r w:rsidR="000E7587" w:rsidRPr="000E7587">
        <w:rPr>
          <w:rFonts w:ascii="Book Antiqua" w:hAnsi="Book Antiqua" w:cs="Times New Roman"/>
          <w:i/>
          <w:caps/>
          <w:sz w:val="24"/>
          <w:szCs w:val="24"/>
        </w:rPr>
        <w:t xml:space="preserve">p &lt; </w:t>
      </w:r>
      <w:r w:rsidR="004A2923" w:rsidRPr="000E7587">
        <w:rPr>
          <w:rFonts w:ascii="Book Antiqua" w:hAnsi="Book Antiqua" w:cs="Times New Roman"/>
          <w:sz w:val="24"/>
          <w:szCs w:val="24"/>
        </w:rPr>
        <w:t>0.001), lower Body Mass Index (</w:t>
      </w:r>
      <w:r w:rsidR="006D6DA2" w:rsidRPr="006D6DA2">
        <w:rPr>
          <w:rFonts w:ascii="Book Antiqua" w:hAnsi="Book Antiqua" w:cs="Times New Roman"/>
          <w:i/>
          <w:caps/>
          <w:sz w:val="24"/>
          <w:szCs w:val="24"/>
        </w:rPr>
        <w:t>P =</w:t>
      </w:r>
      <w:r w:rsidR="000E7587" w:rsidRPr="000E7587">
        <w:rPr>
          <w:rFonts w:ascii="Book Antiqua" w:hAnsi="Book Antiqua" w:cs="Times New Roman"/>
          <w:i/>
          <w:sz w:val="24"/>
          <w:szCs w:val="24"/>
        </w:rPr>
        <w:t xml:space="preserve"> </w:t>
      </w:r>
      <w:r w:rsidR="004A2923" w:rsidRPr="000E7587">
        <w:rPr>
          <w:rFonts w:ascii="Book Antiqua" w:hAnsi="Book Antiqua" w:cs="Times New Roman"/>
          <w:sz w:val="24"/>
          <w:szCs w:val="24"/>
        </w:rPr>
        <w:t>0.008) and A</w:t>
      </w:r>
      <w:r w:rsidR="00DC7AC8" w:rsidRPr="000E7587">
        <w:rPr>
          <w:rFonts w:ascii="Book Antiqua" w:hAnsi="Book Antiqua" w:cs="Times New Roman"/>
          <w:sz w:val="24"/>
          <w:szCs w:val="24"/>
        </w:rPr>
        <w:t xml:space="preserve">merican </w:t>
      </w:r>
      <w:r w:rsidR="004A2923" w:rsidRPr="000E7587">
        <w:rPr>
          <w:rFonts w:ascii="Book Antiqua" w:hAnsi="Book Antiqua" w:cs="Times New Roman"/>
          <w:sz w:val="24"/>
          <w:szCs w:val="24"/>
        </w:rPr>
        <w:t>S</w:t>
      </w:r>
      <w:r w:rsidR="00DC7AC8" w:rsidRPr="000E7587">
        <w:rPr>
          <w:rFonts w:ascii="Book Antiqua" w:hAnsi="Book Antiqua" w:cs="Times New Roman"/>
          <w:sz w:val="24"/>
          <w:szCs w:val="24"/>
        </w:rPr>
        <w:t xml:space="preserve">ociety of </w:t>
      </w:r>
      <w:r w:rsidR="004A2923" w:rsidRPr="000E7587">
        <w:rPr>
          <w:rFonts w:ascii="Book Antiqua" w:hAnsi="Book Antiqua" w:cs="Times New Roman"/>
          <w:sz w:val="24"/>
          <w:szCs w:val="24"/>
        </w:rPr>
        <w:t>A</w:t>
      </w:r>
      <w:r w:rsidR="00DC7AC8" w:rsidRPr="000E7587">
        <w:rPr>
          <w:rFonts w:ascii="Book Antiqua" w:hAnsi="Book Antiqua" w:cs="Times New Roman"/>
          <w:sz w:val="24"/>
          <w:szCs w:val="24"/>
        </w:rPr>
        <w:t>naesthesiologist c</w:t>
      </w:r>
      <w:r w:rsidR="004A2923" w:rsidRPr="000E7587">
        <w:rPr>
          <w:rFonts w:ascii="Book Antiqua" w:hAnsi="Book Antiqua" w:cs="Times New Roman"/>
          <w:sz w:val="24"/>
          <w:szCs w:val="24"/>
        </w:rPr>
        <w:t>lass (</w:t>
      </w:r>
      <w:r w:rsidR="006D6DA2" w:rsidRPr="006D6DA2">
        <w:rPr>
          <w:rFonts w:ascii="Book Antiqua" w:hAnsi="Book Antiqua" w:cs="Times New Roman"/>
          <w:i/>
          <w:caps/>
          <w:sz w:val="24"/>
          <w:szCs w:val="24"/>
        </w:rPr>
        <w:t>P =</w:t>
      </w:r>
      <w:r w:rsidR="000E7587" w:rsidRPr="000E7587">
        <w:rPr>
          <w:rFonts w:ascii="Book Antiqua" w:hAnsi="Book Antiqua" w:cs="Times New Roman"/>
          <w:i/>
          <w:sz w:val="24"/>
          <w:szCs w:val="24"/>
        </w:rPr>
        <w:t xml:space="preserve"> </w:t>
      </w:r>
      <w:r w:rsidR="004A2923" w:rsidRPr="000E7587">
        <w:rPr>
          <w:rFonts w:ascii="Book Antiqua" w:hAnsi="Book Antiqua" w:cs="Times New Roman"/>
          <w:sz w:val="24"/>
          <w:szCs w:val="24"/>
        </w:rPr>
        <w:t>0.016), to be predictors of longer total room time. Patient age and gender were not significant predictors. After excluding cases in which trainees were involved, there was no significant difference in procedure time between the two groups (</w:t>
      </w:r>
      <w:r w:rsidR="006D6DA2" w:rsidRPr="006D6DA2">
        <w:rPr>
          <w:rFonts w:ascii="Book Antiqua" w:hAnsi="Book Antiqua" w:cs="Times New Roman"/>
          <w:i/>
          <w:caps/>
          <w:sz w:val="24"/>
          <w:szCs w:val="24"/>
        </w:rPr>
        <w:t>P =</w:t>
      </w:r>
      <w:r w:rsidR="000E7587" w:rsidRPr="000E7587">
        <w:rPr>
          <w:rFonts w:ascii="Book Antiqua" w:hAnsi="Book Antiqua" w:cs="Times New Roman"/>
          <w:i/>
          <w:sz w:val="24"/>
          <w:szCs w:val="24"/>
        </w:rPr>
        <w:t xml:space="preserve"> </w:t>
      </w:r>
      <w:r w:rsidR="004A2923" w:rsidRPr="000E7587">
        <w:rPr>
          <w:rFonts w:ascii="Book Antiqua" w:hAnsi="Book Antiqua" w:cs="Times New Roman"/>
          <w:sz w:val="24"/>
          <w:szCs w:val="24"/>
        </w:rPr>
        <w:t>0.941), however total room time was still prolonged in the AAP group (</w:t>
      </w:r>
      <w:r w:rsidR="006D6DA2" w:rsidRPr="006D6DA2">
        <w:rPr>
          <w:rFonts w:ascii="Book Antiqua" w:hAnsi="Book Antiqua" w:cs="Times New Roman"/>
          <w:i/>
          <w:caps/>
          <w:sz w:val="24"/>
          <w:szCs w:val="24"/>
        </w:rPr>
        <w:t>P =</w:t>
      </w:r>
      <w:r w:rsidR="000E7587" w:rsidRPr="000E7587">
        <w:rPr>
          <w:rFonts w:ascii="Book Antiqua" w:hAnsi="Book Antiqua" w:cs="Times New Roman"/>
          <w:i/>
          <w:sz w:val="24"/>
          <w:szCs w:val="24"/>
        </w:rPr>
        <w:t xml:space="preserve"> </w:t>
      </w:r>
      <w:r w:rsidR="004A2923" w:rsidRPr="000E7587">
        <w:rPr>
          <w:rFonts w:ascii="Book Antiqua" w:hAnsi="Book Antiqua" w:cs="Times New Roman"/>
          <w:sz w:val="24"/>
          <w:szCs w:val="24"/>
        </w:rPr>
        <w:t xml:space="preserve">0.019). The amount of pain </w:t>
      </w:r>
      <w:r w:rsidR="004A2923" w:rsidRPr="000E7587">
        <w:rPr>
          <w:rFonts w:ascii="Book Antiqua" w:hAnsi="Book Antiqua" w:cs="Times New Roman"/>
          <w:sz w:val="24"/>
          <w:szCs w:val="24"/>
        </w:rPr>
        <w:lastRenderedPageBreak/>
        <w:t>experienced was lower with AAP (</w:t>
      </w:r>
      <w:r w:rsidR="006D6DA2" w:rsidRPr="006D6DA2">
        <w:rPr>
          <w:rFonts w:ascii="Book Antiqua" w:hAnsi="Book Antiqua" w:cs="Times New Roman"/>
          <w:i/>
          <w:caps/>
          <w:sz w:val="24"/>
          <w:szCs w:val="24"/>
        </w:rPr>
        <w:t>P =</w:t>
      </w:r>
      <w:r w:rsidR="000E7587" w:rsidRPr="000E7587">
        <w:rPr>
          <w:rFonts w:ascii="Book Antiqua" w:hAnsi="Book Antiqua" w:cs="Times New Roman"/>
          <w:i/>
          <w:sz w:val="24"/>
          <w:szCs w:val="24"/>
        </w:rPr>
        <w:t xml:space="preserve"> </w:t>
      </w:r>
      <w:r w:rsidR="004A2923" w:rsidRPr="000E7587">
        <w:rPr>
          <w:rFonts w:ascii="Book Antiqua" w:hAnsi="Book Antiqua" w:cs="Times New Roman"/>
          <w:sz w:val="24"/>
          <w:szCs w:val="24"/>
        </w:rPr>
        <w:t>0.02), with a trend toward overall higher patient satisfaction (</w:t>
      </w:r>
      <w:r w:rsidR="006D6DA2" w:rsidRPr="006D6DA2">
        <w:rPr>
          <w:rFonts w:ascii="Book Antiqua" w:hAnsi="Book Antiqua" w:cs="Times New Roman"/>
          <w:i/>
          <w:caps/>
          <w:sz w:val="24"/>
          <w:szCs w:val="24"/>
        </w:rPr>
        <w:t>P =</w:t>
      </w:r>
      <w:r w:rsidR="000E7587" w:rsidRPr="000E7587">
        <w:rPr>
          <w:rFonts w:ascii="Book Antiqua" w:hAnsi="Book Antiqua" w:cs="Times New Roman"/>
          <w:i/>
          <w:sz w:val="24"/>
          <w:szCs w:val="24"/>
        </w:rPr>
        <w:t xml:space="preserve"> </w:t>
      </w:r>
      <w:r w:rsidR="004A2923" w:rsidRPr="000E7587">
        <w:rPr>
          <w:rFonts w:ascii="Book Antiqua" w:hAnsi="Book Antiqua" w:cs="Times New Roman"/>
          <w:sz w:val="24"/>
          <w:szCs w:val="24"/>
        </w:rPr>
        <w:t>0.074). There were 2 sedation-related adverse events, both in the AAP group involving a patient with aspiration requiring hospitalization and a patient with hypoxia managed with bronchodilators.</w:t>
      </w:r>
    </w:p>
    <w:p w14:paraId="4B9308D5" w14:textId="5ED79912" w:rsidR="00FF0742" w:rsidRPr="00791C35" w:rsidRDefault="00FF0742" w:rsidP="008526CB">
      <w:pPr>
        <w:adjustRightInd w:val="0"/>
        <w:snapToGrid w:val="0"/>
        <w:spacing w:after="0" w:line="360" w:lineRule="auto"/>
        <w:jc w:val="both"/>
        <w:rPr>
          <w:rFonts w:ascii="Book Antiqua" w:eastAsia="宋体" w:hAnsi="Book Antiqua" w:cs="Times New Roman"/>
          <w:b/>
          <w:bCs/>
          <w:sz w:val="24"/>
          <w:szCs w:val="24"/>
          <w:lang w:eastAsia="zh-CN"/>
        </w:rPr>
      </w:pPr>
      <w:r w:rsidRPr="000E7587">
        <w:rPr>
          <w:rFonts w:ascii="Book Antiqua" w:hAnsi="Book Antiqua" w:cs="Times New Roman"/>
          <w:sz w:val="24"/>
          <w:szCs w:val="24"/>
        </w:rPr>
        <w:br/>
      </w:r>
      <w:r w:rsidR="005F1C78" w:rsidRPr="000E7587">
        <w:rPr>
          <w:rFonts w:ascii="Book Antiqua" w:hAnsi="Book Antiqua" w:cs="Times New Roman"/>
          <w:b/>
          <w:bCs/>
          <w:sz w:val="24"/>
          <w:szCs w:val="24"/>
        </w:rPr>
        <w:t>CONCLUSION</w:t>
      </w:r>
      <w:r w:rsidR="000E7587">
        <w:rPr>
          <w:rFonts w:ascii="Book Antiqua" w:hAnsi="Book Antiqua" w:cs="Times New Roman"/>
          <w:b/>
          <w:bCs/>
          <w:sz w:val="24"/>
          <w:szCs w:val="24"/>
        </w:rPr>
        <w:t>:</w:t>
      </w:r>
      <w:r w:rsidR="000E7587">
        <w:rPr>
          <w:rFonts w:ascii="Book Antiqua" w:eastAsia="宋体" w:hAnsi="Book Antiqua" w:cs="Times New Roman" w:hint="eastAsia"/>
          <w:b/>
          <w:bCs/>
          <w:sz w:val="24"/>
          <w:szCs w:val="24"/>
          <w:lang w:eastAsia="zh-CN"/>
        </w:rPr>
        <w:t xml:space="preserve"> </w:t>
      </w:r>
      <w:r w:rsidR="00DA4B5B" w:rsidRPr="000E7587">
        <w:rPr>
          <w:rFonts w:ascii="Book Antiqua" w:hAnsi="Book Antiqua" w:cs="Times New Roman"/>
          <w:bCs/>
          <w:sz w:val="24"/>
          <w:szCs w:val="24"/>
        </w:rPr>
        <w:t xml:space="preserve">EAC results in </w:t>
      </w:r>
      <w:r w:rsidR="0050785D" w:rsidRPr="000E7587">
        <w:rPr>
          <w:rFonts w:ascii="Book Antiqua" w:hAnsi="Book Antiqua" w:cs="Times New Roman"/>
          <w:bCs/>
          <w:sz w:val="24"/>
          <w:szCs w:val="24"/>
        </w:rPr>
        <w:t>reduced</w:t>
      </w:r>
      <w:r w:rsidR="00DA4B5B" w:rsidRPr="000E7587">
        <w:rPr>
          <w:rFonts w:ascii="Book Antiqua" w:hAnsi="Book Antiqua" w:cs="Times New Roman"/>
          <w:bCs/>
          <w:sz w:val="24"/>
          <w:szCs w:val="24"/>
        </w:rPr>
        <w:t xml:space="preserve"> total</w:t>
      </w:r>
      <w:r w:rsidR="00AD346F" w:rsidRPr="000E7587">
        <w:rPr>
          <w:rFonts w:ascii="Book Antiqua" w:hAnsi="Book Antiqua" w:cs="Times New Roman"/>
          <w:bCs/>
          <w:sz w:val="24"/>
          <w:szCs w:val="24"/>
        </w:rPr>
        <w:t xml:space="preserve"> room time </w:t>
      </w:r>
      <w:r w:rsidR="000E1274" w:rsidRPr="000E7587">
        <w:rPr>
          <w:rFonts w:ascii="Book Antiqua" w:hAnsi="Book Antiqua" w:cs="Times New Roman"/>
          <w:bCs/>
          <w:sz w:val="24"/>
          <w:szCs w:val="24"/>
        </w:rPr>
        <w:t>compared to AAP</w:t>
      </w:r>
      <w:r w:rsidR="00AD346F" w:rsidRPr="000E7587">
        <w:rPr>
          <w:rFonts w:ascii="Book Antiqua" w:hAnsi="Book Antiqua" w:cs="Times New Roman"/>
          <w:sz w:val="24"/>
          <w:szCs w:val="24"/>
        </w:rPr>
        <w:t>.</w:t>
      </w:r>
      <w:r w:rsidR="000E1274" w:rsidRPr="000E7587">
        <w:rPr>
          <w:rFonts w:ascii="Book Antiqua" w:hAnsi="Book Antiqua" w:cs="Times New Roman"/>
          <w:sz w:val="24"/>
          <w:szCs w:val="24"/>
        </w:rPr>
        <w:t xml:space="preserve"> Resident participation doubles procedure time regard</w:t>
      </w:r>
      <w:r w:rsidR="0043473E" w:rsidRPr="000E7587">
        <w:rPr>
          <w:rFonts w:ascii="Book Antiqua" w:hAnsi="Book Antiqua" w:cs="Times New Roman"/>
          <w:sz w:val="24"/>
          <w:szCs w:val="24"/>
        </w:rPr>
        <w:t>less of sedation type</w:t>
      </w:r>
      <w:r w:rsidR="00791C35">
        <w:rPr>
          <w:rFonts w:ascii="Book Antiqua" w:hAnsi="Book Antiqua" w:cs="Times New Roman"/>
          <w:sz w:val="24"/>
          <w:szCs w:val="24"/>
        </w:rPr>
        <w:t>.</w:t>
      </w:r>
    </w:p>
    <w:p w14:paraId="76D50E3B" w14:textId="77777777" w:rsidR="000E7587" w:rsidRPr="000E7587" w:rsidRDefault="000E7587" w:rsidP="008526CB">
      <w:pPr>
        <w:adjustRightInd w:val="0"/>
        <w:snapToGrid w:val="0"/>
        <w:spacing w:after="0" w:line="360" w:lineRule="auto"/>
        <w:jc w:val="both"/>
        <w:rPr>
          <w:rFonts w:ascii="Book Antiqua" w:eastAsia="宋体" w:hAnsi="Book Antiqua" w:cs="Times New Roman"/>
          <w:sz w:val="24"/>
          <w:szCs w:val="24"/>
          <w:lang w:eastAsia="zh-CN"/>
        </w:rPr>
      </w:pPr>
    </w:p>
    <w:p w14:paraId="62C6C3C5" w14:textId="1A6D1CED" w:rsidR="001D03B1" w:rsidRPr="000E7587" w:rsidRDefault="001D03B1" w:rsidP="008526CB">
      <w:pPr>
        <w:adjustRightInd w:val="0"/>
        <w:snapToGrid w:val="0"/>
        <w:spacing w:after="0" w:line="360" w:lineRule="auto"/>
        <w:jc w:val="both"/>
        <w:rPr>
          <w:rFonts w:ascii="Book Antiqua" w:hAnsi="Book Antiqua" w:cs="Times New Roman"/>
          <w:bCs/>
          <w:sz w:val="24"/>
          <w:szCs w:val="24"/>
        </w:rPr>
      </w:pPr>
      <w:r w:rsidRPr="000E7587">
        <w:rPr>
          <w:rFonts w:ascii="Book Antiqua" w:hAnsi="Book Antiqua" w:cs="Times New Roman"/>
          <w:b/>
          <w:bCs/>
          <w:sz w:val="24"/>
          <w:szCs w:val="24"/>
        </w:rPr>
        <w:t>Key</w:t>
      </w:r>
      <w:r w:rsidR="005F1C78" w:rsidRPr="000E7587">
        <w:rPr>
          <w:rFonts w:ascii="Book Antiqua" w:hAnsi="Book Antiqua" w:cs="Times New Roman"/>
          <w:b/>
          <w:bCs/>
          <w:sz w:val="24"/>
          <w:szCs w:val="24"/>
        </w:rPr>
        <w:t xml:space="preserve"> </w:t>
      </w:r>
      <w:r w:rsidRPr="000E7587">
        <w:rPr>
          <w:rFonts w:ascii="Book Antiqua" w:hAnsi="Book Antiqua" w:cs="Times New Roman"/>
          <w:b/>
          <w:bCs/>
          <w:sz w:val="24"/>
          <w:szCs w:val="24"/>
        </w:rPr>
        <w:t xml:space="preserve">words: </w:t>
      </w:r>
      <w:r w:rsidR="000E7587" w:rsidRPr="000E7587">
        <w:rPr>
          <w:rFonts w:ascii="Book Antiqua" w:hAnsi="Book Antiqua" w:cs="Times New Roman"/>
          <w:bCs/>
          <w:sz w:val="24"/>
          <w:szCs w:val="24"/>
        </w:rPr>
        <w:t>Colonoscopy</w:t>
      </w:r>
      <w:r w:rsidR="00FF0742" w:rsidRPr="000E7587">
        <w:rPr>
          <w:rFonts w:ascii="Book Antiqua" w:hAnsi="Book Antiqua" w:cs="Times New Roman"/>
          <w:bCs/>
          <w:sz w:val="24"/>
          <w:szCs w:val="24"/>
        </w:rPr>
        <w:t xml:space="preserve">; </w:t>
      </w:r>
      <w:r w:rsidR="000E7587" w:rsidRPr="000E7587">
        <w:rPr>
          <w:rFonts w:ascii="Book Antiqua" w:hAnsi="Book Antiqua" w:cs="Times New Roman"/>
          <w:bCs/>
          <w:sz w:val="24"/>
          <w:szCs w:val="24"/>
        </w:rPr>
        <w:t>Midazolam</w:t>
      </w:r>
      <w:r w:rsidR="00016071" w:rsidRPr="000E7587">
        <w:rPr>
          <w:rFonts w:ascii="Book Antiqua" w:hAnsi="Book Antiqua" w:cs="Times New Roman"/>
          <w:bCs/>
          <w:sz w:val="24"/>
          <w:szCs w:val="24"/>
        </w:rPr>
        <w:t xml:space="preserve">; </w:t>
      </w:r>
      <w:r w:rsidR="000E7587" w:rsidRPr="000E7587">
        <w:rPr>
          <w:rFonts w:ascii="Book Antiqua" w:hAnsi="Book Antiqua" w:cs="Times New Roman"/>
          <w:bCs/>
          <w:sz w:val="24"/>
          <w:szCs w:val="24"/>
        </w:rPr>
        <w:t>Fentanyl</w:t>
      </w:r>
      <w:r w:rsidR="00016071" w:rsidRPr="000E7587">
        <w:rPr>
          <w:rFonts w:ascii="Book Antiqua" w:hAnsi="Book Antiqua" w:cs="Times New Roman"/>
          <w:bCs/>
          <w:sz w:val="24"/>
          <w:szCs w:val="24"/>
        </w:rPr>
        <w:t xml:space="preserve">; </w:t>
      </w:r>
      <w:proofErr w:type="spellStart"/>
      <w:r w:rsidR="000E7587" w:rsidRPr="000E7587">
        <w:rPr>
          <w:rFonts w:ascii="Book Antiqua" w:hAnsi="Book Antiqua" w:cs="Times New Roman"/>
          <w:bCs/>
          <w:sz w:val="24"/>
          <w:szCs w:val="24"/>
        </w:rPr>
        <w:t>Propofol</w:t>
      </w:r>
      <w:proofErr w:type="spellEnd"/>
      <w:r w:rsidR="00016071" w:rsidRPr="000E7587">
        <w:rPr>
          <w:rFonts w:ascii="Book Antiqua" w:hAnsi="Book Antiqua" w:cs="Times New Roman"/>
          <w:bCs/>
          <w:sz w:val="24"/>
          <w:szCs w:val="24"/>
        </w:rPr>
        <w:t xml:space="preserve">; </w:t>
      </w:r>
      <w:r w:rsidR="000E7587" w:rsidRPr="000E7587">
        <w:rPr>
          <w:rFonts w:ascii="Book Antiqua" w:hAnsi="Book Antiqua" w:cs="Times New Roman"/>
          <w:bCs/>
          <w:sz w:val="24"/>
          <w:szCs w:val="24"/>
        </w:rPr>
        <w:t xml:space="preserve">Patient </w:t>
      </w:r>
      <w:r w:rsidR="00504EC7" w:rsidRPr="000E7587">
        <w:rPr>
          <w:rFonts w:ascii="Book Antiqua" w:hAnsi="Book Antiqua" w:cs="Times New Roman"/>
          <w:bCs/>
          <w:sz w:val="24"/>
          <w:szCs w:val="24"/>
        </w:rPr>
        <w:t>s</w:t>
      </w:r>
      <w:r w:rsidR="000F7EF8" w:rsidRPr="000E7587">
        <w:rPr>
          <w:rFonts w:ascii="Book Antiqua" w:hAnsi="Book Antiqua" w:cs="Times New Roman"/>
          <w:bCs/>
          <w:sz w:val="24"/>
          <w:szCs w:val="24"/>
        </w:rPr>
        <w:t>atisfaction</w:t>
      </w:r>
    </w:p>
    <w:p w14:paraId="2222F924" w14:textId="77777777" w:rsidR="00F63047" w:rsidRPr="000E7587" w:rsidRDefault="00F63047" w:rsidP="008526CB">
      <w:pPr>
        <w:adjustRightInd w:val="0"/>
        <w:snapToGrid w:val="0"/>
        <w:spacing w:after="0" w:line="360" w:lineRule="auto"/>
        <w:jc w:val="both"/>
        <w:rPr>
          <w:rFonts w:ascii="Book Antiqua" w:hAnsi="Book Antiqua" w:cs="Times New Roman"/>
          <w:sz w:val="24"/>
          <w:szCs w:val="24"/>
        </w:rPr>
      </w:pPr>
    </w:p>
    <w:p w14:paraId="583B380D" w14:textId="30DE84AA" w:rsidR="00FC2E5D" w:rsidRPr="000E7587" w:rsidRDefault="00F63047" w:rsidP="008526CB">
      <w:pPr>
        <w:adjustRightInd w:val="0"/>
        <w:snapToGrid w:val="0"/>
        <w:spacing w:after="0" w:line="360" w:lineRule="auto"/>
        <w:jc w:val="both"/>
        <w:rPr>
          <w:rFonts w:ascii="Book Antiqua" w:hAnsi="Book Antiqua" w:cs="Times New Roman"/>
          <w:sz w:val="24"/>
          <w:szCs w:val="24"/>
        </w:rPr>
      </w:pPr>
      <w:proofErr w:type="gramStart"/>
      <w:r w:rsidRPr="000E7587">
        <w:rPr>
          <w:rFonts w:ascii="Book Antiqua" w:hAnsi="Book Antiqua" w:cs="Times New Roman"/>
          <w:b/>
          <w:sz w:val="24"/>
          <w:szCs w:val="24"/>
        </w:rPr>
        <w:t>© The Author(s) 2015.</w:t>
      </w:r>
      <w:proofErr w:type="gramEnd"/>
      <w:r w:rsidRPr="000E7587">
        <w:rPr>
          <w:rFonts w:ascii="Book Antiqua" w:hAnsi="Book Antiqua" w:cs="Times New Roman"/>
          <w:sz w:val="24"/>
          <w:szCs w:val="24"/>
        </w:rPr>
        <w:t xml:space="preserve"> </w:t>
      </w:r>
      <w:proofErr w:type="gramStart"/>
      <w:r w:rsidRPr="000E7587">
        <w:rPr>
          <w:rFonts w:ascii="Book Antiqua" w:hAnsi="Book Antiqua" w:cs="Times New Roman"/>
          <w:sz w:val="24"/>
          <w:szCs w:val="24"/>
        </w:rPr>
        <w:t xml:space="preserve">Published by </w:t>
      </w:r>
      <w:proofErr w:type="spellStart"/>
      <w:r w:rsidRPr="000E7587">
        <w:rPr>
          <w:rFonts w:ascii="Book Antiqua" w:hAnsi="Book Antiqua" w:cs="Times New Roman"/>
          <w:sz w:val="24"/>
          <w:szCs w:val="24"/>
        </w:rPr>
        <w:t>Baishideng</w:t>
      </w:r>
      <w:proofErr w:type="spellEnd"/>
      <w:r w:rsidRPr="000E7587">
        <w:rPr>
          <w:rFonts w:ascii="Book Antiqua" w:hAnsi="Book Antiqua" w:cs="Times New Roman"/>
          <w:sz w:val="24"/>
          <w:szCs w:val="24"/>
        </w:rPr>
        <w:t xml:space="preserve"> Publishing Group Inc.</w:t>
      </w:r>
      <w:proofErr w:type="gramEnd"/>
      <w:r w:rsidRPr="000E7587">
        <w:rPr>
          <w:rFonts w:ascii="Book Antiqua" w:hAnsi="Book Antiqua" w:cs="Times New Roman"/>
          <w:sz w:val="24"/>
          <w:szCs w:val="24"/>
        </w:rPr>
        <w:t xml:space="preserve"> All rights reserved. </w:t>
      </w:r>
    </w:p>
    <w:p w14:paraId="6394486B" w14:textId="77777777" w:rsidR="00FC2E5D" w:rsidRPr="000E7587" w:rsidRDefault="00FC2E5D" w:rsidP="008526CB">
      <w:pPr>
        <w:adjustRightInd w:val="0"/>
        <w:snapToGrid w:val="0"/>
        <w:spacing w:after="0" w:line="360" w:lineRule="auto"/>
        <w:jc w:val="both"/>
        <w:rPr>
          <w:rFonts w:ascii="Book Antiqua" w:hAnsi="Book Antiqua" w:cs="Times New Roman"/>
          <w:sz w:val="24"/>
          <w:szCs w:val="24"/>
        </w:rPr>
      </w:pPr>
    </w:p>
    <w:p w14:paraId="7E514816" w14:textId="30BF0B24" w:rsidR="00342102" w:rsidRPr="000E7587" w:rsidRDefault="00342102" w:rsidP="008526CB">
      <w:pPr>
        <w:adjustRightInd w:val="0"/>
        <w:snapToGrid w:val="0"/>
        <w:spacing w:after="0" w:line="360" w:lineRule="auto"/>
        <w:jc w:val="both"/>
        <w:rPr>
          <w:rFonts w:ascii="Book Antiqua" w:hAnsi="Book Antiqua" w:cs="Times New Roman"/>
          <w:sz w:val="24"/>
          <w:szCs w:val="24"/>
        </w:rPr>
      </w:pPr>
      <w:r w:rsidRPr="000E7587">
        <w:rPr>
          <w:rFonts w:ascii="Book Antiqua" w:hAnsi="Book Antiqua" w:cs="Times New Roman"/>
          <w:b/>
          <w:sz w:val="24"/>
          <w:szCs w:val="24"/>
        </w:rPr>
        <w:t xml:space="preserve">Core tip: </w:t>
      </w:r>
      <w:r w:rsidR="004C1AAE" w:rsidRPr="00791C35">
        <w:rPr>
          <w:rFonts w:ascii="Book Antiqua" w:hAnsi="Book Antiqua" w:cs="Times New Roman"/>
          <w:caps/>
          <w:sz w:val="24"/>
          <w:szCs w:val="24"/>
        </w:rPr>
        <w:t>t</w:t>
      </w:r>
      <w:r w:rsidR="004C1AAE" w:rsidRPr="000E7587">
        <w:rPr>
          <w:rFonts w:ascii="Book Antiqua" w:hAnsi="Book Antiqua" w:cs="Times New Roman"/>
          <w:sz w:val="24"/>
          <w:szCs w:val="24"/>
        </w:rPr>
        <w:t xml:space="preserve">hank you for your interest in our study. We believe our findings are interesting and warrant further pursuit of the questions raised by our results for the following reasons. </w:t>
      </w:r>
      <w:r w:rsidR="00876112" w:rsidRPr="000E7587">
        <w:rPr>
          <w:rFonts w:ascii="Book Antiqua" w:hAnsi="Book Antiqua" w:cs="Times New Roman"/>
          <w:sz w:val="24"/>
          <w:szCs w:val="24"/>
        </w:rPr>
        <w:t xml:space="preserve">There is </w:t>
      </w:r>
      <w:r w:rsidR="00744B7D" w:rsidRPr="000E7587">
        <w:rPr>
          <w:rFonts w:ascii="Book Antiqua" w:hAnsi="Book Antiqua" w:cs="Times New Roman"/>
          <w:sz w:val="24"/>
          <w:szCs w:val="24"/>
        </w:rPr>
        <w:t>little</w:t>
      </w:r>
      <w:r w:rsidRPr="000E7587">
        <w:rPr>
          <w:rFonts w:ascii="Book Antiqua" w:hAnsi="Book Antiqua" w:cs="Times New Roman"/>
          <w:sz w:val="24"/>
          <w:szCs w:val="24"/>
        </w:rPr>
        <w:t xml:space="preserve"> research examining sedation type in light of patient satisfaction </w:t>
      </w:r>
      <w:r w:rsidR="002F2F31" w:rsidRPr="000E7587">
        <w:rPr>
          <w:rFonts w:ascii="Book Antiqua" w:hAnsi="Book Antiqua" w:cs="Times New Roman"/>
          <w:sz w:val="24"/>
          <w:szCs w:val="24"/>
        </w:rPr>
        <w:t>and</w:t>
      </w:r>
      <w:r w:rsidRPr="000E7587">
        <w:rPr>
          <w:rFonts w:ascii="Book Antiqua" w:hAnsi="Book Antiqua" w:cs="Times New Roman"/>
          <w:sz w:val="24"/>
          <w:szCs w:val="24"/>
        </w:rPr>
        <w:t xml:space="preserve"> overall efficiency</w:t>
      </w:r>
      <w:r w:rsidR="002F2F31" w:rsidRPr="000E7587">
        <w:rPr>
          <w:rFonts w:ascii="Book Antiqua" w:hAnsi="Book Antiqua" w:cs="Times New Roman"/>
          <w:sz w:val="24"/>
          <w:szCs w:val="24"/>
        </w:rPr>
        <w:t xml:space="preserve"> of colonoscopy</w:t>
      </w:r>
      <w:r w:rsidR="00876112" w:rsidRPr="000E7587">
        <w:rPr>
          <w:rFonts w:ascii="Book Antiqua" w:hAnsi="Book Antiqua" w:cs="Times New Roman"/>
          <w:sz w:val="24"/>
          <w:szCs w:val="24"/>
        </w:rPr>
        <w:t>.</w:t>
      </w:r>
      <w:r w:rsidRPr="000E7587">
        <w:rPr>
          <w:rFonts w:ascii="Book Antiqua" w:hAnsi="Book Antiqua" w:cs="Times New Roman"/>
          <w:sz w:val="24"/>
          <w:szCs w:val="24"/>
        </w:rPr>
        <w:t xml:space="preserve"> </w:t>
      </w:r>
      <w:r w:rsidR="00876112" w:rsidRPr="000E7587">
        <w:rPr>
          <w:rFonts w:ascii="Book Antiqua" w:hAnsi="Book Antiqua" w:cs="Times New Roman"/>
          <w:sz w:val="24"/>
          <w:szCs w:val="24"/>
        </w:rPr>
        <w:t>O</w:t>
      </w:r>
      <w:r w:rsidRPr="000E7587">
        <w:rPr>
          <w:rFonts w:ascii="Book Antiqua" w:hAnsi="Book Antiqua" w:cs="Times New Roman"/>
          <w:sz w:val="24"/>
          <w:szCs w:val="24"/>
        </w:rPr>
        <w:t xml:space="preserve">ur </w:t>
      </w:r>
      <w:r w:rsidR="00876112" w:rsidRPr="000E7587">
        <w:rPr>
          <w:rFonts w:ascii="Book Antiqua" w:hAnsi="Book Antiqua" w:cs="Times New Roman"/>
          <w:sz w:val="24"/>
          <w:szCs w:val="24"/>
        </w:rPr>
        <w:t xml:space="preserve">novel </w:t>
      </w:r>
      <w:r w:rsidRPr="000E7587">
        <w:rPr>
          <w:rFonts w:ascii="Book Antiqua" w:hAnsi="Book Antiqua" w:cs="Times New Roman"/>
          <w:sz w:val="24"/>
          <w:szCs w:val="24"/>
        </w:rPr>
        <w:t>prospective study evaluate</w:t>
      </w:r>
      <w:r w:rsidR="00876112" w:rsidRPr="000E7587">
        <w:rPr>
          <w:rFonts w:ascii="Book Antiqua" w:hAnsi="Book Antiqua" w:cs="Times New Roman"/>
          <w:sz w:val="24"/>
          <w:szCs w:val="24"/>
        </w:rPr>
        <w:t>d</w:t>
      </w:r>
      <w:r w:rsidRPr="000E7587">
        <w:rPr>
          <w:rFonts w:ascii="Book Antiqua" w:hAnsi="Book Antiqua" w:cs="Times New Roman"/>
          <w:sz w:val="24"/>
          <w:szCs w:val="24"/>
        </w:rPr>
        <w:t xml:space="preserve"> the total procedure room time </w:t>
      </w:r>
      <w:r w:rsidR="002F2F31" w:rsidRPr="000E7587">
        <w:rPr>
          <w:rFonts w:ascii="Book Antiqua" w:hAnsi="Book Antiqua" w:cs="Times New Roman"/>
          <w:sz w:val="24"/>
          <w:szCs w:val="24"/>
        </w:rPr>
        <w:t>and</w:t>
      </w:r>
      <w:r w:rsidRPr="000E7587">
        <w:rPr>
          <w:rFonts w:ascii="Book Antiqua" w:hAnsi="Book Antiqua" w:cs="Times New Roman"/>
          <w:sz w:val="24"/>
          <w:szCs w:val="24"/>
        </w:rPr>
        <w:t xml:space="preserve"> patient satisfaction in a high-volume endoscopy center, which performs colonoscopy using conventional sedation </w:t>
      </w:r>
      <w:r w:rsidR="002F2F31" w:rsidRPr="000E7587">
        <w:rPr>
          <w:rFonts w:ascii="Book Antiqua" w:hAnsi="Book Antiqua" w:cs="Times New Roman"/>
          <w:sz w:val="24"/>
          <w:szCs w:val="24"/>
        </w:rPr>
        <w:t>and</w:t>
      </w:r>
      <w:r w:rsidRPr="000E7587">
        <w:rPr>
          <w:rFonts w:ascii="Book Antiqua" w:hAnsi="Book Antiqua" w:cs="Times New Roman"/>
          <w:sz w:val="24"/>
          <w:szCs w:val="24"/>
        </w:rPr>
        <w:t xml:space="preserve"> </w:t>
      </w:r>
      <w:proofErr w:type="spellStart"/>
      <w:r w:rsidRPr="000E7587">
        <w:rPr>
          <w:rFonts w:ascii="Book Antiqua" w:hAnsi="Book Antiqua" w:cs="Times New Roman"/>
          <w:sz w:val="24"/>
          <w:szCs w:val="24"/>
        </w:rPr>
        <w:t>propofol</w:t>
      </w:r>
      <w:proofErr w:type="spellEnd"/>
      <w:r w:rsidRPr="000E7587">
        <w:rPr>
          <w:rFonts w:ascii="Book Antiqua" w:hAnsi="Book Antiqua" w:cs="Times New Roman"/>
          <w:sz w:val="24"/>
          <w:szCs w:val="24"/>
        </w:rPr>
        <w:t xml:space="preserve"> sedation. </w:t>
      </w:r>
      <w:proofErr w:type="gramStart"/>
      <w:r w:rsidR="00744B7D" w:rsidRPr="000E7587">
        <w:rPr>
          <w:rFonts w:ascii="Book Antiqua" w:hAnsi="Book Antiqua" w:cs="Times New Roman"/>
          <w:sz w:val="24"/>
          <w:szCs w:val="24"/>
        </w:rPr>
        <w:t>A</w:t>
      </w:r>
      <w:r w:rsidRPr="000E7587">
        <w:rPr>
          <w:rFonts w:ascii="Book Antiqua" w:hAnsi="Book Antiqua" w:cs="Times New Roman"/>
          <w:sz w:val="24"/>
          <w:szCs w:val="24"/>
        </w:rPr>
        <w:t xml:space="preserve"> statistically significant reduction in total room time with conventional sedation (midazolam/fentanyl) when compared to anaesthetist-administered </w:t>
      </w:r>
      <w:proofErr w:type="spellStart"/>
      <w:r w:rsidRPr="000E7587">
        <w:rPr>
          <w:rFonts w:ascii="Book Antiqua" w:hAnsi="Book Antiqua" w:cs="Times New Roman"/>
          <w:sz w:val="24"/>
          <w:szCs w:val="24"/>
        </w:rPr>
        <w:t>propofol</w:t>
      </w:r>
      <w:proofErr w:type="spellEnd"/>
      <w:r w:rsidR="00744B7D" w:rsidRPr="000E7587">
        <w:rPr>
          <w:rFonts w:ascii="Book Antiqua" w:hAnsi="Book Antiqua" w:cs="Times New Roman"/>
          <w:sz w:val="24"/>
          <w:szCs w:val="24"/>
        </w:rPr>
        <w:t xml:space="preserve"> was demonstrated</w:t>
      </w:r>
      <w:r w:rsidRPr="000E7587">
        <w:rPr>
          <w:rFonts w:ascii="Book Antiqua" w:hAnsi="Book Antiqua" w:cs="Times New Roman"/>
          <w:sz w:val="24"/>
          <w:szCs w:val="24"/>
        </w:rPr>
        <w:t>.</w:t>
      </w:r>
      <w:proofErr w:type="gramEnd"/>
      <w:r w:rsidRPr="000E7587">
        <w:rPr>
          <w:rFonts w:ascii="Book Antiqua" w:hAnsi="Book Antiqua" w:cs="Times New Roman"/>
          <w:sz w:val="24"/>
          <w:szCs w:val="24"/>
        </w:rPr>
        <w:t xml:space="preserve"> </w:t>
      </w:r>
      <w:r w:rsidR="002F2F31" w:rsidRPr="000E7587">
        <w:rPr>
          <w:rFonts w:ascii="Book Antiqua" w:hAnsi="Book Antiqua" w:cs="Times New Roman"/>
          <w:bCs/>
          <w:sz w:val="24"/>
          <w:szCs w:val="24"/>
        </w:rPr>
        <w:t xml:space="preserve">Patients reported less procedure pain when receiving </w:t>
      </w:r>
      <w:proofErr w:type="spellStart"/>
      <w:r w:rsidR="002F2F31" w:rsidRPr="000E7587">
        <w:rPr>
          <w:rFonts w:ascii="Book Antiqua" w:hAnsi="Book Antiqua" w:cs="Times New Roman"/>
          <w:bCs/>
          <w:sz w:val="24"/>
          <w:szCs w:val="24"/>
        </w:rPr>
        <w:t>propofol</w:t>
      </w:r>
      <w:proofErr w:type="spellEnd"/>
      <w:r w:rsidR="002F2F31" w:rsidRPr="000E7587">
        <w:rPr>
          <w:rFonts w:ascii="Book Antiqua" w:hAnsi="Book Antiqua" w:cs="Times New Roman"/>
          <w:bCs/>
          <w:sz w:val="24"/>
          <w:szCs w:val="24"/>
        </w:rPr>
        <w:t xml:space="preserve"> sedation compared to conventional sedation. </w:t>
      </w:r>
      <w:r w:rsidRPr="000E7587">
        <w:rPr>
          <w:rFonts w:ascii="Book Antiqua" w:hAnsi="Book Antiqua" w:cs="Times New Roman"/>
          <w:sz w:val="24"/>
          <w:szCs w:val="24"/>
        </w:rPr>
        <w:t>Special discussion emphasize</w:t>
      </w:r>
      <w:r w:rsidR="002F2F31" w:rsidRPr="000E7587">
        <w:rPr>
          <w:rFonts w:ascii="Book Antiqua" w:hAnsi="Book Antiqua" w:cs="Times New Roman"/>
          <w:sz w:val="24"/>
          <w:szCs w:val="24"/>
        </w:rPr>
        <w:t>s</w:t>
      </w:r>
      <w:r w:rsidRPr="000E7587">
        <w:rPr>
          <w:rFonts w:ascii="Book Antiqua" w:hAnsi="Book Antiqua" w:cs="Times New Roman"/>
          <w:sz w:val="24"/>
          <w:szCs w:val="24"/>
        </w:rPr>
        <w:t xml:space="preserve"> the need to further examine strategies to maximize endoscopy unit efficiency to respond to increasing patient demand, while maximizing patient satisfaction. </w:t>
      </w:r>
    </w:p>
    <w:p w14:paraId="72E22F46" w14:textId="77777777" w:rsidR="00FC2E5D" w:rsidRPr="000E7587" w:rsidRDefault="00FC2E5D" w:rsidP="008526CB">
      <w:pPr>
        <w:adjustRightInd w:val="0"/>
        <w:snapToGrid w:val="0"/>
        <w:spacing w:after="0" w:line="360" w:lineRule="auto"/>
        <w:jc w:val="both"/>
        <w:rPr>
          <w:rFonts w:ascii="Book Antiqua" w:hAnsi="Book Antiqua" w:cs="Times New Roman"/>
          <w:b/>
          <w:sz w:val="24"/>
          <w:szCs w:val="24"/>
        </w:rPr>
      </w:pPr>
    </w:p>
    <w:p w14:paraId="0F4766EF" w14:textId="52A67E49" w:rsidR="001D26A7" w:rsidRPr="00F612C9" w:rsidRDefault="001D26A7" w:rsidP="008526CB">
      <w:pPr>
        <w:adjustRightInd w:val="0"/>
        <w:snapToGrid w:val="0"/>
        <w:spacing w:after="0" w:line="360" w:lineRule="auto"/>
        <w:jc w:val="both"/>
        <w:rPr>
          <w:rFonts w:ascii="Book Antiqua" w:eastAsia="宋体" w:hAnsi="Book Antiqua" w:cs="Times New Roman"/>
          <w:bCs/>
          <w:sz w:val="24"/>
          <w:szCs w:val="24"/>
          <w:lang w:val="en-US" w:eastAsia="zh-CN"/>
        </w:rPr>
      </w:pPr>
      <w:proofErr w:type="spellStart"/>
      <w:r w:rsidRPr="000E7587">
        <w:rPr>
          <w:rFonts w:ascii="Book Antiqua" w:hAnsi="Book Antiqua" w:cs="Times New Roman"/>
          <w:sz w:val="24"/>
          <w:szCs w:val="24"/>
        </w:rPr>
        <w:lastRenderedPageBreak/>
        <w:t>Thornley</w:t>
      </w:r>
      <w:proofErr w:type="spellEnd"/>
      <w:r w:rsidRPr="000E7587">
        <w:rPr>
          <w:rFonts w:ascii="Book Antiqua" w:hAnsi="Book Antiqua" w:cs="Times New Roman"/>
          <w:sz w:val="24"/>
          <w:szCs w:val="24"/>
        </w:rPr>
        <w:t xml:space="preserve"> P, Al </w:t>
      </w:r>
      <w:proofErr w:type="spellStart"/>
      <w:r w:rsidRPr="000E7587">
        <w:rPr>
          <w:rFonts w:ascii="Book Antiqua" w:hAnsi="Book Antiqua" w:cs="Times New Roman"/>
          <w:sz w:val="24"/>
          <w:szCs w:val="24"/>
        </w:rPr>
        <w:t>Beshir</w:t>
      </w:r>
      <w:proofErr w:type="spellEnd"/>
      <w:r w:rsidRPr="000E7587">
        <w:rPr>
          <w:rFonts w:ascii="Book Antiqua" w:hAnsi="Book Antiqua" w:cs="Times New Roman"/>
          <w:sz w:val="24"/>
          <w:szCs w:val="24"/>
        </w:rPr>
        <w:t xml:space="preserve"> M, </w:t>
      </w:r>
      <w:proofErr w:type="spellStart"/>
      <w:r w:rsidRPr="000E7587">
        <w:rPr>
          <w:rFonts w:ascii="Book Antiqua" w:hAnsi="Book Antiqua" w:cs="Times New Roman"/>
          <w:sz w:val="24"/>
          <w:szCs w:val="24"/>
        </w:rPr>
        <w:t>Gregor</w:t>
      </w:r>
      <w:proofErr w:type="spellEnd"/>
      <w:r w:rsidRPr="000E7587">
        <w:rPr>
          <w:rFonts w:ascii="Book Antiqua" w:hAnsi="Book Antiqua" w:cs="Times New Roman"/>
          <w:sz w:val="24"/>
          <w:szCs w:val="24"/>
        </w:rPr>
        <w:t xml:space="preserve"> J, Antoniou A, Khanna N. </w:t>
      </w:r>
      <w:r w:rsidR="00791C35" w:rsidRPr="00791C35">
        <w:rPr>
          <w:rFonts w:ascii="Book Antiqua" w:hAnsi="Book Antiqua" w:cs="Times New Roman"/>
          <w:bCs/>
          <w:sz w:val="24"/>
          <w:szCs w:val="24"/>
        </w:rPr>
        <w:t xml:space="preserve">Efficiency and patient experience with </w:t>
      </w:r>
      <w:proofErr w:type="spellStart"/>
      <w:r w:rsidR="00791C35" w:rsidRPr="00791C35">
        <w:rPr>
          <w:rFonts w:ascii="Book Antiqua" w:hAnsi="Book Antiqua" w:cs="Times New Roman"/>
          <w:bCs/>
          <w:sz w:val="24"/>
          <w:szCs w:val="24"/>
        </w:rPr>
        <w:t>propofol</w:t>
      </w:r>
      <w:proofErr w:type="spellEnd"/>
      <w:r w:rsidR="00791C35" w:rsidRPr="00791C35">
        <w:rPr>
          <w:rFonts w:ascii="Book Antiqua" w:hAnsi="Book Antiqua" w:cs="Times New Roman"/>
          <w:bCs/>
          <w:sz w:val="24"/>
          <w:szCs w:val="24"/>
        </w:rPr>
        <w:t xml:space="preserve"> </w:t>
      </w:r>
      <w:r w:rsidR="00791C35" w:rsidRPr="00791C35">
        <w:rPr>
          <w:rFonts w:ascii="Book Antiqua" w:hAnsi="Book Antiqua" w:cs="Times New Roman"/>
          <w:bCs/>
          <w:i/>
          <w:sz w:val="24"/>
          <w:szCs w:val="24"/>
        </w:rPr>
        <w:t>vs</w:t>
      </w:r>
      <w:r w:rsidR="00791C35" w:rsidRPr="00791C35">
        <w:rPr>
          <w:rFonts w:ascii="Book Antiqua" w:hAnsi="Book Antiqua" w:cs="Times New Roman"/>
          <w:bCs/>
          <w:sz w:val="24"/>
          <w:szCs w:val="24"/>
        </w:rPr>
        <w:t xml:space="preserve"> conventional sedation</w:t>
      </w:r>
      <w:r w:rsidR="00F922A1">
        <w:rPr>
          <w:rFonts w:ascii="Book Antiqua" w:eastAsia="宋体" w:hAnsi="Book Antiqua" w:cs="Times New Roman" w:hint="eastAsia"/>
          <w:bCs/>
          <w:sz w:val="24"/>
          <w:szCs w:val="24"/>
          <w:lang w:eastAsia="zh-CN"/>
        </w:rPr>
        <w:t>:</w:t>
      </w:r>
      <w:r w:rsidR="00791C35" w:rsidRPr="00791C35">
        <w:rPr>
          <w:rFonts w:ascii="Book Antiqua" w:hAnsi="Book Antiqua" w:cs="Times New Roman"/>
          <w:bCs/>
          <w:sz w:val="24"/>
          <w:szCs w:val="24"/>
        </w:rPr>
        <w:t xml:space="preserve"> </w:t>
      </w:r>
      <w:r w:rsidR="00F922A1" w:rsidRPr="00791C35">
        <w:rPr>
          <w:rFonts w:ascii="Book Antiqua" w:hAnsi="Book Antiqua" w:cs="Times New Roman"/>
          <w:bCs/>
          <w:sz w:val="24"/>
          <w:szCs w:val="24"/>
        </w:rPr>
        <w:t>A</w:t>
      </w:r>
      <w:r w:rsidR="00791C35" w:rsidRPr="00791C35">
        <w:rPr>
          <w:rFonts w:ascii="Book Antiqua" w:hAnsi="Book Antiqua" w:cs="Times New Roman"/>
          <w:bCs/>
          <w:sz w:val="24"/>
          <w:szCs w:val="24"/>
        </w:rPr>
        <w:t xml:space="preserve"> prospective study</w:t>
      </w:r>
      <w:r w:rsidRPr="000E7587">
        <w:rPr>
          <w:rFonts w:ascii="Book Antiqua" w:hAnsi="Book Antiqua" w:cs="Times New Roman"/>
          <w:bCs/>
          <w:sz w:val="24"/>
          <w:szCs w:val="24"/>
        </w:rPr>
        <w:t xml:space="preserve">. </w:t>
      </w:r>
      <w:r w:rsidR="00583035" w:rsidRPr="00583035">
        <w:rPr>
          <w:rFonts w:ascii="Book Antiqua" w:hAnsi="Book Antiqua" w:cs="Times New Roman"/>
          <w:bCs/>
          <w:i/>
          <w:sz w:val="24"/>
          <w:szCs w:val="24"/>
          <w:lang w:val="en-US"/>
        </w:rPr>
        <w:t xml:space="preserve">World J </w:t>
      </w:r>
      <w:proofErr w:type="spellStart"/>
      <w:r w:rsidR="00583035" w:rsidRPr="00583035">
        <w:rPr>
          <w:rFonts w:ascii="Book Antiqua" w:hAnsi="Book Antiqua" w:cs="Times New Roman"/>
          <w:bCs/>
          <w:i/>
          <w:sz w:val="24"/>
          <w:szCs w:val="24"/>
          <w:lang w:val="en-US"/>
        </w:rPr>
        <w:t>Gastrointest</w:t>
      </w:r>
      <w:proofErr w:type="spellEnd"/>
      <w:r w:rsidR="00583035" w:rsidRPr="00583035">
        <w:rPr>
          <w:rFonts w:ascii="Book Antiqua" w:hAnsi="Book Antiqua" w:cs="Times New Roman"/>
          <w:bCs/>
          <w:i/>
          <w:sz w:val="24"/>
          <w:szCs w:val="24"/>
          <w:lang w:val="en-US"/>
        </w:rPr>
        <w:t xml:space="preserve"> </w:t>
      </w:r>
      <w:proofErr w:type="spellStart"/>
      <w:r w:rsidR="00583035" w:rsidRPr="00583035">
        <w:rPr>
          <w:rFonts w:ascii="Book Antiqua" w:hAnsi="Book Antiqua" w:cs="Times New Roman"/>
          <w:bCs/>
          <w:i/>
          <w:sz w:val="24"/>
          <w:szCs w:val="24"/>
          <w:lang w:val="en-US"/>
        </w:rPr>
        <w:t>Endosc</w:t>
      </w:r>
      <w:proofErr w:type="spellEnd"/>
      <w:r w:rsidR="00583035" w:rsidRPr="00583035">
        <w:rPr>
          <w:rFonts w:ascii="Book Antiqua" w:hAnsi="Book Antiqua" w:cs="Times New Roman"/>
          <w:bCs/>
          <w:i/>
          <w:sz w:val="24"/>
          <w:szCs w:val="24"/>
          <w:lang w:val="en-US"/>
        </w:rPr>
        <w:t xml:space="preserve"> </w:t>
      </w:r>
      <w:r w:rsidR="00731B1A" w:rsidRPr="00731B1A">
        <w:rPr>
          <w:rFonts w:ascii="Book Antiqua" w:hAnsi="Book Antiqua" w:cs="Times New Roman"/>
          <w:bCs/>
          <w:sz w:val="24"/>
          <w:szCs w:val="24"/>
          <w:lang w:val="en-US"/>
        </w:rPr>
        <w:t>201</w:t>
      </w:r>
      <w:r w:rsidR="00731B1A" w:rsidRPr="00731B1A">
        <w:rPr>
          <w:rFonts w:ascii="Book Antiqua" w:hAnsi="Book Antiqua" w:cs="Times New Roman" w:hint="eastAsia"/>
          <w:bCs/>
          <w:sz w:val="24"/>
          <w:szCs w:val="24"/>
          <w:lang w:val="en-US"/>
        </w:rPr>
        <w:t>5</w:t>
      </w:r>
      <w:r w:rsidR="00F612C9">
        <w:rPr>
          <w:rFonts w:ascii="Book Antiqua" w:hAnsi="Book Antiqua" w:cs="Times New Roman"/>
          <w:bCs/>
          <w:sz w:val="24"/>
          <w:szCs w:val="24"/>
          <w:lang w:val="en-US"/>
        </w:rPr>
        <w:t xml:space="preserve">; </w:t>
      </w:r>
      <w:proofErr w:type="gramStart"/>
      <w:r w:rsidR="00F612C9">
        <w:rPr>
          <w:rFonts w:ascii="Book Antiqua" w:hAnsi="Book Antiqua" w:cs="Times New Roman"/>
          <w:bCs/>
          <w:sz w:val="24"/>
          <w:szCs w:val="24"/>
          <w:lang w:val="en-US"/>
        </w:rPr>
        <w:t>In</w:t>
      </w:r>
      <w:proofErr w:type="gramEnd"/>
      <w:r w:rsidR="00F612C9">
        <w:rPr>
          <w:rFonts w:ascii="Book Antiqua" w:hAnsi="Book Antiqua" w:cs="Times New Roman"/>
          <w:bCs/>
          <w:sz w:val="24"/>
          <w:szCs w:val="24"/>
          <w:lang w:val="en-US"/>
        </w:rPr>
        <w:t xml:space="preserve"> press</w:t>
      </w:r>
    </w:p>
    <w:p w14:paraId="1A0E019E" w14:textId="6A3C92F4" w:rsidR="00F52C19" w:rsidRPr="000E7587" w:rsidRDefault="00342102" w:rsidP="008526CB">
      <w:pPr>
        <w:adjustRightInd w:val="0"/>
        <w:snapToGrid w:val="0"/>
        <w:spacing w:after="0" w:line="360" w:lineRule="auto"/>
        <w:jc w:val="both"/>
        <w:rPr>
          <w:rFonts w:ascii="Book Antiqua" w:hAnsi="Book Antiqua" w:cs="Times New Roman"/>
          <w:sz w:val="24"/>
          <w:szCs w:val="24"/>
        </w:rPr>
      </w:pPr>
      <w:r w:rsidRPr="000E7587">
        <w:rPr>
          <w:rFonts w:ascii="Book Antiqua" w:hAnsi="Book Antiqua" w:cs="Times New Roman"/>
          <w:sz w:val="24"/>
          <w:szCs w:val="24"/>
        </w:rPr>
        <w:br w:type="page"/>
      </w:r>
      <w:bookmarkStart w:id="31" w:name="_GoBack"/>
      <w:bookmarkEnd w:id="31"/>
    </w:p>
    <w:p w14:paraId="2660C299" w14:textId="77777777" w:rsidR="0074039D" w:rsidRPr="000E7587" w:rsidRDefault="0074039D" w:rsidP="008526CB">
      <w:pPr>
        <w:pStyle w:val="1"/>
        <w:adjustRightInd w:val="0"/>
        <w:snapToGrid w:val="0"/>
        <w:spacing w:line="360" w:lineRule="auto"/>
        <w:jc w:val="both"/>
        <w:rPr>
          <w:rFonts w:ascii="Book Antiqua" w:hAnsi="Book Antiqua"/>
          <w:szCs w:val="24"/>
          <w:u w:val="none"/>
        </w:rPr>
      </w:pPr>
      <w:r w:rsidRPr="000E7587">
        <w:rPr>
          <w:rFonts w:ascii="Book Antiqua" w:hAnsi="Book Antiqua"/>
          <w:szCs w:val="24"/>
          <w:u w:val="none"/>
        </w:rPr>
        <w:lastRenderedPageBreak/>
        <w:t>INTRODUCTION</w:t>
      </w:r>
    </w:p>
    <w:p w14:paraId="116C10DD" w14:textId="580F1728" w:rsidR="009C7B8D" w:rsidRPr="000E7587" w:rsidRDefault="009E7361" w:rsidP="008526CB">
      <w:pPr>
        <w:adjustRightInd w:val="0"/>
        <w:snapToGrid w:val="0"/>
        <w:spacing w:after="0" w:line="360" w:lineRule="auto"/>
        <w:jc w:val="both"/>
        <w:rPr>
          <w:rFonts w:ascii="Book Antiqua" w:hAnsi="Book Antiqua" w:cs="Times New Roman"/>
          <w:color w:val="0070C0"/>
          <w:sz w:val="24"/>
          <w:szCs w:val="24"/>
        </w:rPr>
      </w:pPr>
      <w:r w:rsidRPr="000E7587">
        <w:rPr>
          <w:rFonts w:ascii="Book Antiqua" w:hAnsi="Book Antiqua" w:cs="Times New Roman"/>
          <w:sz w:val="24"/>
          <w:szCs w:val="24"/>
        </w:rPr>
        <w:t>Colorectal cancer is the leading cause of cancer related death among non</w:t>
      </w:r>
      <w:r w:rsidR="00E27F07" w:rsidRPr="000E7587">
        <w:rPr>
          <w:rFonts w:ascii="Book Antiqua" w:hAnsi="Book Antiqua" w:cs="Times New Roman"/>
          <w:sz w:val="24"/>
          <w:szCs w:val="24"/>
        </w:rPr>
        <w:t>-</w:t>
      </w:r>
      <w:r w:rsidRPr="000E7587">
        <w:rPr>
          <w:rFonts w:ascii="Book Antiqua" w:hAnsi="Book Antiqua" w:cs="Times New Roman"/>
          <w:sz w:val="24"/>
          <w:szCs w:val="24"/>
        </w:rPr>
        <w:t>smokers in Canada</w:t>
      </w:r>
      <w:r w:rsidR="00715F80" w:rsidRPr="000E7587">
        <w:rPr>
          <w:rFonts w:ascii="Book Antiqua" w:hAnsi="Book Antiqua" w:cs="Times New Roman"/>
          <w:sz w:val="24"/>
          <w:szCs w:val="24"/>
        </w:rPr>
        <w:t xml:space="preserve"> and is the fourth leading c</w:t>
      </w:r>
      <w:r w:rsidR="001D26A7" w:rsidRPr="000E7587">
        <w:rPr>
          <w:rFonts w:ascii="Book Antiqua" w:hAnsi="Book Antiqua" w:cs="Times New Roman"/>
          <w:sz w:val="24"/>
          <w:szCs w:val="24"/>
        </w:rPr>
        <w:t xml:space="preserve">ause of cancer death </w:t>
      </w:r>
      <w:proofErr w:type="gramStart"/>
      <w:r w:rsidR="001D26A7" w:rsidRPr="000E7587">
        <w:rPr>
          <w:rFonts w:ascii="Book Antiqua" w:hAnsi="Book Antiqua" w:cs="Times New Roman"/>
          <w:sz w:val="24"/>
          <w:szCs w:val="24"/>
        </w:rPr>
        <w:t>worldwide</w:t>
      </w:r>
      <w:r w:rsidR="00D736DB" w:rsidRPr="000E7587">
        <w:rPr>
          <w:rFonts w:ascii="Book Antiqua" w:hAnsi="Book Antiqua" w:cs="Times New Roman"/>
          <w:sz w:val="24"/>
          <w:szCs w:val="24"/>
          <w:vertAlign w:val="superscript"/>
        </w:rPr>
        <w:t>[</w:t>
      </w:r>
      <w:proofErr w:type="gramEnd"/>
      <w:r w:rsidR="00D736DB" w:rsidRPr="000E7587">
        <w:rPr>
          <w:rFonts w:ascii="Book Antiqua" w:hAnsi="Book Antiqua" w:cs="Times New Roman"/>
          <w:sz w:val="24"/>
          <w:szCs w:val="24"/>
          <w:vertAlign w:val="superscript"/>
        </w:rPr>
        <w:t>1]</w:t>
      </w:r>
      <w:r w:rsidRPr="000E7587">
        <w:rPr>
          <w:rFonts w:ascii="Book Antiqua" w:hAnsi="Book Antiqua" w:cs="Times New Roman"/>
          <w:sz w:val="24"/>
          <w:szCs w:val="24"/>
        </w:rPr>
        <w:t>.</w:t>
      </w:r>
      <w:r w:rsidR="004E5C39" w:rsidRPr="000E7587">
        <w:rPr>
          <w:rFonts w:ascii="Book Antiqua" w:hAnsi="Book Antiqua" w:cs="Times New Roman"/>
          <w:sz w:val="24"/>
          <w:szCs w:val="24"/>
        </w:rPr>
        <w:t xml:space="preserve"> </w:t>
      </w:r>
      <w:r w:rsidR="00975072" w:rsidRPr="000E7587">
        <w:rPr>
          <w:rFonts w:ascii="Book Antiqua" w:hAnsi="Book Antiqua" w:cs="Times New Roman"/>
          <w:sz w:val="24"/>
          <w:szCs w:val="24"/>
        </w:rPr>
        <w:t>Patients</w:t>
      </w:r>
      <w:r w:rsidR="004E5C39" w:rsidRPr="000E7587">
        <w:rPr>
          <w:rFonts w:ascii="Book Antiqua" w:hAnsi="Book Antiqua" w:cs="Times New Roman"/>
          <w:sz w:val="24"/>
          <w:szCs w:val="24"/>
        </w:rPr>
        <w:t xml:space="preserve"> presenting with </w:t>
      </w:r>
      <w:r w:rsidR="00975072" w:rsidRPr="000E7587">
        <w:rPr>
          <w:rFonts w:ascii="Book Antiqua" w:hAnsi="Book Antiqua" w:cs="Times New Roman"/>
          <w:sz w:val="24"/>
          <w:szCs w:val="24"/>
        </w:rPr>
        <w:t xml:space="preserve">a </w:t>
      </w:r>
      <w:r w:rsidR="004E5C39" w:rsidRPr="000E7587">
        <w:rPr>
          <w:rFonts w:ascii="Book Antiqua" w:hAnsi="Book Antiqua" w:cs="Times New Roman"/>
          <w:sz w:val="24"/>
          <w:szCs w:val="24"/>
        </w:rPr>
        <w:t xml:space="preserve">high suspicion of </w:t>
      </w:r>
      <w:r w:rsidR="00975072" w:rsidRPr="000E7587">
        <w:rPr>
          <w:rFonts w:ascii="Book Antiqua" w:hAnsi="Book Antiqua" w:cs="Times New Roman"/>
          <w:sz w:val="24"/>
          <w:szCs w:val="24"/>
        </w:rPr>
        <w:t>colorectal cancer</w:t>
      </w:r>
      <w:r w:rsidR="004E5C39" w:rsidRPr="000E7587">
        <w:rPr>
          <w:rFonts w:ascii="Book Antiqua" w:hAnsi="Book Antiqua" w:cs="Times New Roman"/>
          <w:sz w:val="24"/>
          <w:szCs w:val="24"/>
        </w:rPr>
        <w:t xml:space="preserve"> based on physical examination and imaging studies should receive a colonoscopy within two-we</w:t>
      </w:r>
      <w:r w:rsidR="00D736DB" w:rsidRPr="000E7587">
        <w:rPr>
          <w:rFonts w:ascii="Book Antiqua" w:hAnsi="Book Antiqua" w:cs="Times New Roman"/>
          <w:sz w:val="24"/>
          <w:szCs w:val="24"/>
        </w:rPr>
        <w:t xml:space="preserve">eks of diagnostic </w:t>
      </w:r>
      <w:proofErr w:type="gramStart"/>
      <w:r w:rsidR="00D736DB" w:rsidRPr="000E7587">
        <w:rPr>
          <w:rFonts w:ascii="Book Antiqua" w:hAnsi="Book Antiqua" w:cs="Times New Roman"/>
          <w:sz w:val="24"/>
          <w:szCs w:val="24"/>
        </w:rPr>
        <w:t>suspicion</w:t>
      </w:r>
      <w:r w:rsidR="00D736DB" w:rsidRPr="000E7587">
        <w:rPr>
          <w:rFonts w:ascii="Book Antiqua" w:hAnsi="Book Antiqua" w:cs="Times New Roman"/>
          <w:sz w:val="24"/>
          <w:szCs w:val="24"/>
          <w:vertAlign w:val="superscript"/>
        </w:rPr>
        <w:t>[</w:t>
      </w:r>
      <w:proofErr w:type="gramEnd"/>
      <w:r w:rsidR="00D736DB" w:rsidRPr="000E7587">
        <w:rPr>
          <w:rFonts w:ascii="Book Antiqua" w:hAnsi="Book Antiqua" w:cs="Times New Roman"/>
          <w:sz w:val="24"/>
          <w:szCs w:val="24"/>
          <w:vertAlign w:val="superscript"/>
        </w:rPr>
        <w:t>2]</w:t>
      </w:r>
      <w:r w:rsidR="004E5C39" w:rsidRPr="000E7587">
        <w:rPr>
          <w:rFonts w:ascii="Book Antiqua" w:hAnsi="Book Antiqua" w:cs="Times New Roman"/>
          <w:sz w:val="24"/>
          <w:szCs w:val="24"/>
        </w:rPr>
        <w:t>.</w:t>
      </w:r>
      <w:r w:rsidR="000E7587" w:rsidRPr="000E7587">
        <w:rPr>
          <w:rFonts w:ascii="Book Antiqua" w:hAnsi="Book Antiqua" w:cs="Times New Roman"/>
          <w:i/>
          <w:sz w:val="24"/>
          <w:szCs w:val="24"/>
        </w:rPr>
        <w:t xml:space="preserve"> </w:t>
      </w:r>
      <w:r w:rsidR="004E5C39" w:rsidRPr="000E7587">
        <w:rPr>
          <w:rFonts w:ascii="Book Antiqua" w:hAnsi="Book Antiqua" w:cs="Times New Roman"/>
          <w:sz w:val="24"/>
          <w:szCs w:val="24"/>
        </w:rPr>
        <w:t>Furthermore, any patient referred for a screening colonoscopy should receive a colonoscopy</w:t>
      </w:r>
      <w:r w:rsidR="00D736DB" w:rsidRPr="000E7587">
        <w:rPr>
          <w:rFonts w:ascii="Book Antiqua" w:hAnsi="Book Antiqua" w:cs="Times New Roman"/>
          <w:sz w:val="24"/>
          <w:szCs w:val="24"/>
        </w:rPr>
        <w:t xml:space="preserve"> within six months of </w:t>
      </w:r>
      <w:proofErr w:type="gramStart"/>
      <w:r w:rsidR="00D736DB" w:rsidRPr="000E7587">
        <w:rPr>
          <w:rFonts w:ascii="Book Antiqua" w:hAnsi="Book Antiqua" w:cs="Times New Roman"/>
          <w:sz w:val="24"/>
          <w:szCs w:val="24"/>
        </w:rPr>
        <w:t>referral</w:t>
      </w:r>
      <w:r w:rsidR="00D736DB" w:rsidRPr="000E7587">
        <w:rPr>
          <w:rFonts w:ascii="Book Antiqua" w:hAnsi="Book Antiqua" w:cs="Times New Roman"/>
          <w:sz w:val="24"/>
          <w:szCs w:val="24"/>
          <w:vertAlign w:val="superscript"/>
        </w:rPr>
        <w:t>[</w:t>
      </w:r>
      <w:proofErr w:type="gramEnd"/>
      <w:r w:rsidR="00D736DB" w:rsidRPr="000E7587">
        <w:rPr>
          <w:rFonts w:ascii="Book Antiqua" w:hAnsi="Book Antiqua" w:cs="Times New Roman"/>
          <w:sz w:val="24"/>
          <w:szCs w:val="24"/>
          <w:vertAlign w:val="superscript"/>
        </w:rPr>
        <w:t>2]</w:t>
      </w:r>
      <w:r w:rsidR="004C5841" w:rsidRPr="000E7587">
        <w:rPr>
          <w:rFonts w:ascii="Book Antiqua" w:hAnsi="Book Antiqua" w:cs="Times New Roman"/>
          <w:sz w:val="24"/>
          <w:szCs w:val="24"/>
        </w:rPr>
        <w:t>.</w:t>
      </w:r>
      <w:r w:rsidR="000E7587" w:rsidRPr="000E7587">
        <w:rPr>
          <w:rFonts w:ascii="Book Antiqua" w:hAnsi="Book Antiqua" w:cs="Times New Roman"/>
          <w:i/>
          <w:sz w:val="24"/>
          <w:szCs w:val="24"/>
        </w:rPr>
        <w:t xml:space="preserve"> </w:t>
      </w:r>
      <w:r w:rsidR="004C5841" w:rsidRPr="000E7587">
        <w:rPr>
          <w:rFonts w:ascii="Book Antiqua" w:hAnsi="Book Antiqua" w:cs="Times New Roman"/>
          <w:sz w:val="24"/>
          <w:szCs w:val="24"/>
        </w:rPr>
        <w:t>However, w</w:t>
      </w:r>
      <w:r w:rsidRPr="000E7587">
        <w:rPr>
          <w:rFonts w:ascii="Book Antiqua" w:hAnsi="Book Antiqua" w:cs="Times New Roman"/>
          <w:sz w:val="24"/>
          <w:szCs w:val="24"/>
        </w:rPr>
        <w:t>ith an ever-increasing average population age, demand for colonoscopies is expected to increase by 5</w:t>
      </w:r>
      <w:r w:rsidR="00791C35">
        <w:rPr>
          <w:rFonts w:ascii="Book Antiqua" w:eastAsia="宋体" w:hAnsi="Book Antiqua" w:cs="Times New Roman" w:hint="eastAsia"/>
          <w:sz w:val="24"/>
          <w:szCs w:val="24"/>
          <w:lang w:eastAsia="zh-CN"/>
        </w:rPr>
        <w:t>%</w:t>
      </w:r>
      <w:r w:rsidRPr="000E7587">
        <w:rPr>
          <w:rFonts w:ascii="Book Antiqua" w:hAnsi="Book Antiqua" w:cs="Times New Roman"/>
          <w:sz w:val="24"/>
          <w:szCs w:val="24"/>
        </w:rPr>
        <w:t>-10% per annum over the co</w:t>
      </w:r>
      <w:r w:rsidR="00D736DB" w:rsidRPr="000E7587">
        <w:rPr>
          <w:rFonts w:ascii="Book Antiqua" w:hAnsi="Book Antiqua" w:cs="Times New Roman"/>
          <w:sz w:val="24"/>
          <w:szCs w:val="24"/>
        </w:rPr>
        <w:t xml:space="preserve">ming </w:t>
      </w:r>
      <w:proofErr w:type="gramStart"/>
      <w:r w:rsidR="00D736DB" w:rsidRPr="000E7587">
        <w:rPr>
          <w:rFonts w:ascii="Book Antiqua" w:hAnsi="Book Antiqua" w:cs="Times New Roman"/>
          <w:sz w:val="24"/>
          <w:szCs w:val="24"/>
        </w:rPr>
        <w:t>decades</w:t>
      </w:r>
      <w:r w:rsidR="00D736DB" w:rsidRPr="000E7587">
        <w:rPr>
          <w:rFonts w:ascii="Book Antiqua" w:hAnsi="Book Antiqua" w:cs="Times New Roman"/>
          <w:sz w:val="24"/>
          <w:szCs w:val="24"/>
          <w:vertAlign w:val="superscript"/>
        </w:rPr>
        <w:t>[</w:t>
      </w:r>
      <w:proofErr w:type="gramEnd"/>
      <w:r w:rsidR="00D736DB" w:rsidRPr="000E7587">
        <w:rPr>
          <w:rFonts w:ascii="Book Antiqua" w:hAnsi="Book Antiqua" w:cs="Times New Roman"/>
          <w:sz w:val="24"/>
          <w:szCs w:val="24"/>
          <w:vertAlign w:val="superscript"/>
        </w:rPr>
        <w:t>3]</w:t>
      </w:r>
      <w:r w:rsidRPr="000E7587">
        <w:rPr>
          <w:rFonts w:ascii="Book Antiqua" w:hAnsi="Book Antiqua" w:cs="Times New Roman"/>
          <w:sz w:val="24"/>
          <w:szCs w:val="24"/>
        </w:rPr>
        <w:t>.</w:t>
      </w:r>
      <w:r w:rsidR="000E7587" w:rsidRPr="000E7587">
        <w:rPr>
          <w:rFonts w:ascii="Book Antiqua" w:hAnsi="Book Antiqua" w:cs="Times New Roman"/>
          <w:i/>
          <w:sz w:val="24"/>
          <w:szCs w:val="24"/>
        </w:rPr>
        <w:t xml:space="preserve"> </w:t>
      </w:r>
      <w:r w:rsidRPr="000E7587">
        <w:rPr>
          <w:rFonts w:ascii="Book Antiqua" w:hAnsi="Book Antiqua" w:cs="Times New Roman"/>
          <w:sz w:val="24"/>
          <w:szCs w:val="24"/>
        </w:rPr>
        <w:t xml:space="preserve">Presently, </w:t>
      </w:r>
      <w:r w:rsidR="000E1274" w:rsidRPr="000E7587">
        <w:rPr>
          <w:rFonts w:ascii="Book Antiqua" w:hAnsi="Book Antiqua" w:cs="Times New Roman"/>
          <w:sz w:val="24"/>
          <w:szCs w:val="24"/>
        </w:rPr>
        <w:t xml:space="preserve">hospital </w:t>
      </w:r>
      <w:r w:rsidRPr="000E7587">
        <w:rPr>
          <w:rFonts w:ascii="Book Antiqua" w:hAnsi="Book Antiqua" w:cs="Times New Roman"/>
          <w:sz w:val="24"/>
          <w:szCs w:val="24"/>
        </w:rPr>
        <w:t>endoscopy</w:t>
      </w:r>
      <w:r w:rsidR="00E27F07" w:rsidRPr="000E7587">
        <w:rPr>
          <w:rFonts w:ascii="Book Antiqua" w:hAnsi="Book Antiqua" w:cs="Times New Roman"/>
          <w:sz w:val="24"/>
          <w:szCs w:val="24"/>
        </w:rPr>
        <w:t xml:space="preserve"> units are experiencing</w:t>
      </w:r>
      <w:r w:rsidRPr="000E7587">
        <w:rPr>
          <w:rFonts w:ascii="Book Antiqua" w:hAnsi="Book Antiqua" w:cs="Times New Roman"/>
          <w:sz w:val="24"/>
          <w:szCs w:val="24"/>
        </w:rPr>
        <w:t xml:space="preserve"> overwhelming demand for their service and as such it is imperative to examine methods to improve overall endoscopy </w:t>
      </w:r>
      <w:r w:rsidR="0083562E" w:rsidRPr="000E7587">
        <w:rPr>
          <w:rFonts w:ascii="Book Antiqua" w:hAnsi="Book Antiqua" w:cs="Times New Roman"/>
          <w:sz w:val="24"/>
          <w:szCs w:val="24"/>
        </w:rPr>
        <w:t xml:space="preserve">unit </w:t>
      </w:r>
      <w:proofErr w:type="gramStart"/>
      <w:r w:rsidR="0083562E" w:rsidRPr="000E7587">
        <w:rPr>
          <w:rFonts w:ascii="Book Antiqua" w:hAnsi="Book Antiqua" w:cs="Times New Roman"/>
          <w:sz w:val="24"/>
          <w:szCs w:val="24"/>
        </w:rPr>
        <w:t>efficiency</w:t>
      </w:r>
      <w:r w:rsidR="00D736DB" w:rsidRPr="000E7587">
        <w:rPr>
          <w:rFonts w:ascii="Book Antiqua" w:hAnsi="Book Antiqua" w:cs="Times New Roman"/>
          <w:sz w:val="24"/>
          <w:szCs w:val="24"/>
          <w:vertAlign w:val="superscript"/>
        </w:rPr>
        <w:t>[</w:t>
      </w:r>
      <w:proofErr w:type="gramEnd"/>
      <w:r w:rsidR="00D736DB" w:rsidRPr="000E7587">
        <w:rPr>
          <w:rFonts w:ascii="Book Antiqua" w:hAnsi="Book Antiqua" w:cs="Times New Roman"/>
          <w:sz w:val="24"/>
          <w:szCs w:val="24"/>
          <w:vertAlign w:val="superscript"/>
        </w:rPr>
        <w:t>4,5]</w:t>
      </w:r>
      <w:r w:rsidRPr="000E7587">
        <w:rPr>
          <w:rFonts w:ascii="Book Antiqua" w:hAnsi="Book Antiqua" w:cs="Times New Roman"/>
          <w:sz w:val="24"/>
          <w:szCs w:val="24"/>
        </w:rPr>
        <w:t xml:space="preserve">. </w:t>
      </w:r>
    </w:p>
    <w:p w14:paraId="79CFADBF" w14:textId="40627856" w:rsidR="002B60B0" w:rsidRPr="000E7587" w:rsidRDefault="009E7361" w:rsidP="008526CB">
      <w:pPr>
        <w:adjustRightInd w:val="0"/>
        <w:snapToGrid w:val="0"/>
        <w:spacing w:after="0" w:line="360" w:lineRule="auto"/>
        <w:ind w:firstLine="720"/>
        <w:jc w:val="both"/>
        <w:rPr>
          <w:rFonts w:ascii="Book Antiqua" w:hAnsi="Book Antiqua" w:cs="Times New Roman"/>
          <w:sz w:val="24"/>
          <w:szCs w:val="24"/>
        </w:rPr>
      </w:pPr>
      <w:r w:rsidRPr="000E7587">
        <w:rPr>
          <w:rFonts w:ascii="Book Antiqua" w:hAnsi="Book Antiqua" w:cs="Times New Roman"/>
          <w:sz w:val="24"/>
          <w:szCs w:val="24"/>
        </w:rPr>
        <w:t>There has been growing interest in finding the ideal sedation for colonoscopy that is safe, easy to administer, provides adequate sedation and allows for rapid recovery.</w:t>
      </w:r>
      <w:r w:rsidR="000E7587" w:rsidRPr="000E7587">
        <w:rPr>
          <w:rFonts w:ascii="Book Antiqua" w:hAnsi="Book Antiqua" w:cs="Times New Roman"/>
          <w:i/>
          <w:sz w:val="24"/>
          <w:szCs w:val="24"/>
        </w:rPr>
        <w:t xml:space="preserve"> </w:t>
      </w:r>
      <w:r w:rsidR="009F29A9" w:rsidRPr="000E7587">
        <w:rPr>
          <w:rFonts w:ascii="Book Antiqua" w:hAnsi="Book Antiqua" w:cs="Times New Roman"/>
          <w:sz w:val="24"/>
          <w:szCs w:val="24"/>
        </w:rPr>
        <w:t>A combination of benzodiazepines and opiates (</w:t>
      </w:r>
      <w:r w:rsidR="001F379D" w:rsidRPr="000E7587">
        <w:rPr>
          <w:rFonts w:ascii="Book Antiqua" w:hAnsi="Book Antiqua" w:cs="Times New Roman"/>
          <w:sz w:val="24"/>
          <w:szCs w:val="24"/>
        </w:rPr>
        <w:t xml:space="preserve">midazolam </w:t>
      </w:r>
      <w:r w:rsidR="009F29A9" w:rsidRPr="000E7587">
        <w:rPr>
          <w:rFonts w:ascii="Book Antiqua" w:hAnsi="Book Antiqua" w:cs="Times New Roman"/>
          <w:sz w:val="24"/>
          <w:szCs w:val="24"/>
        </w:rPr>
        <w:t xml:space="preserve">and </w:t>
      </w:r>
      <w:r w:rsidR="001F379D" w:rsidRPr="000E7587">
        <w:rPr>
          <w:rFonts w:ascii="Book Antiqua" w:hAnsi="Book Antiqua" w:cs="Times New Roman"/>
          <w:sz w:val="24"/>
          <w:szCs w:val="24"/>
        </w:rPr>
        <w:t>fentanyl</w:t>
      </w:r>
      <w:r w:rsidR="009F29A9" w:rsidRPr="000E7587">
        <w:rPr>
          <w:rFonts w:ascii="Book Antiqua" w:hAnsi="Book Antiqua" w:cs="Times New Roman"/>
          <w:sz w:val="24"/>
          <w:szCs w:val="24"/>
        </w:rPr>
        <w:t>), the medication</w:t>
      </w:r>
      <w:r w:rsidR="001F379D" w:rsidRPr="000E7587">
        <w:rPr>
          <w:rFonts w:ascii="Book Antiqua" w:hAnsi="Book Antiqua" w:cs="Times New Roman"/>
          <w:sz w:val="24"/>
          <w:szCs w:val="24"/>
        </w:rPr>
        <w:t>s</w:t>
      </w:r>
      <w:r w:rsidR="009F29A9" w:rsidRPr="000E7587">
        <w:rPr>
          <w:rFonts w:ascii="Book Antiqua" w:hAnsi="Book Antiqua" w:cs="Times New Roman"/>
          <w:sz w:val="24"/>
          <w:szCs w:val="24"/>
        </w:rPr>
        <w:t xml:space="preserve"> used most commonly by gastroenterologists for procedural sedation, provides adequate analgesia and sedation during </w:t>
      </w:r>
      <w:proofErr w:type="gramStart"/>
      <w:r w:rsidR="009F29A9" w:rsidRPr="000E7587">
        <w:rPr>
          <w:rFonts w:ascii="Book Antiqua" w:hAnsi="Book Antiqua" w:cs="Times New Roman"/>
          <w:sz w:val="24"/>
          <w:szCs w:val="24"/>
        </w:rPr>
        <w:t>colonoscopy</w:t>
      </w:r>
      <w:r w:rsidR="00D736DB" w:rsidRPr="000E7587">
        <w:rPr>
          <w:rFonts w:ascii="Book Antiqua" w:hAnsi="Book Antiqua" w:cs="Times New Roman"/>
          <w:sz w:val="24"/>
          <w:szCs w:val="24"/>
          <w:vertAlign w:val="superscript"/>
        </w:rPr>
        <w:t>[</w:t>
      </w:r>
      <w:proofErr w:type="gramEnd"/>
      <w:r w:rsidR="00D736DB" w:rsidRPr="000E7587">
        <w:rPr>
          <w:rFonts w:ascii="Book Antiqua" w:hAnsi="Book Antiqua" w:cs="Times New Roman"/>
          <w:sz w:val="24"/>
          <w:szCs w:val="24"/>
          <w:vertAlign w:val="superscript"/>
        </w:rPr>
        <w:t>6]</w:t>
      </w:r>
      <w:r w:rsidR="009F29A9" w:rsidRPr="000E7587">
        <w:rPr>
          <w:rFonts w:ascii="Book Antiqua" w:hAnsi="Book Antiqua" w:cs="Times New Roman"/>
          <w:color w:val="0070C0"/>
          <w:sz w:val="24"/>
          <w:szCs w:val="24"/>
        </w:rPr>
        <w:t>.</w:t>
      </w:r>
      <w:r w:rsidR="000E7587" w:rsidRPr="000E7587">
        <w:rPr>
          <w:rFonts w:ascii="Book Antiqua" w:hAnsi="Book Antiqua" w:cs="Times New Roman"/>
          <w:i/>
          <w:color w:val="0070C0"/>
          <w:sz w:val="24"/>
          <w:szCs w:val="24"/>
        </w:rPr>
        <w:t xml:space="preserve"> </w:t>
      </w:r>
      <w:proofErr w:type="spellStart"/>
      <w:r w:rsidR="004C5841" w:rsidRPr="000E7587">
        <w:rPr>
          <w:rFonts w:ascii="Book Antiqua" w:hAnsi="Book Antiqua" w:cs="Times New Roman"/>
          <w:sz w:val="24"/>
          <w:szCs w:val="24"/>
        </w:rPr>
        <w:t>Propofol</w:t>
      </w:r>
      <w:proofErr w:type="spellEnd"/>
      <w:r w:rsidR="004C5841" w:rsidRPr="000E7587">
        <w:rPr>
          <w:rFonts w:ascii="Book Antiqua" w:hAnsi="Book Antiqua" w:cs="Times New Roman"/>
          <w:color w:val="0070C0"/>
          <w:sz w:val="24"/>
          <w:szCs w:val="24"/>
        </w:rPr>
        <w:t xml:space="preserve"> </w:t>
      </w:r>
      <w:r w:rsidR="00B22AB1" w:rsidRPr="000E7587">
        <w:rPr>
          <w:rFonts w:ascii="Book Antiqua" w:hAnsi="Book Antiqua" w:cs="Times New Roman"/>
          <w:sz w:val="24"/>
          <w:szCs w:val="24"/>
        </w:rPr>
        <w:t>is an intravenously administered hypnotic drug used for induction and maintenance of general an</w:t>
      </w:r>
      <w:r w:rsidR="007F6F4E" w:rsidRPr="000E7587">
        <w:rPr>
          <w:rFonts w:ascii="Book Antiqua" w:hAnsi="Book Antiqua" w:cs="Times New Roman"/>
          <w:sz w:val="24"/>
          <w:szCs w:val="24"/>
        </w:rPr>
        <w:t>a</w:t>
      </w:r>
      <w:r w:rsidR="00B22AB1" w:rsidRPr="000E7587">
        <w:rPr>
          <w:rFonts w:ascii="Book Antiqua" w:hAnsi="Book Antiqua" w:cs="Times New Roman"/>
          <w:sz w:val="24"/>
          <w:szCs w:val="24"/>
        </w:rPr>
        <w:t>esthe</w:t>
      </w:r>
      <w:r w:rsidR="007F6F4E" w:rsidRPr="000E7587">
        <w:rPr>
          <w:rFonts w:ascii="Book Antiqua" w:hAnsi="Book Antiqua" w:cs="Times New Roman"/>
          <w:sz w:val="24"/>
          <w:szCs w:val="24"/>
        </w:rPr>
        <w:t>sia</w:t>
      </w:r>
      <w:r w:rsidR="00BD2E56" w:rsidRPr="000E7587">
        <w:rPr>
          <w:rFonts w:ascii="Book Antiqua" w:hAnsi="Book Antiqua" w:cs="Times New Roman"/>
          <w:sz w:val="24"/>
          <w:szCs w:val="24"/>
        </w:rPr>
        <w:t xml:space="preserve"> and is also used in procedural sedation</w:t>
      </w:r>
      <w:r w:rsidR="004C5841" w:rsidRPr="000E7587">
        <w:rPr>
          <w:rFonts w:ascii="Book Antiqua" w:hAnsi="Book Antiqua" w:cs="Times New Roman"/>
          <w:sz w:val="24"/>
          <w:szCs w:val="24"/>
        </w:rPr>
        <w:t>.</w:t>
      </w:r>
      <w:r w:rsidR="000E7587" w:rsidRPr="000E7587">
        <w:rPr>
          <w:rFonts w:ascii="Book Antiqua" w:hAnsi="Book Antiqua" w:cs="Times New Roman"/>
          <w:i/>
          <w:sz w:val="24"/>
          <w:szCs w:val="24"/>
        </w:rPr>
        <w:t xml:space="preserve"> </w:t>
      </w:r>
      <w:r w:rsidR="004C5841" w:rsidRPr="000E7587">
        <w:rPr>
          <w:rFonts w:ascii="Book Antiqua" w:hAnsi="Book Antiqua" w:cs="Times New Roman"/>
          <w:sz w:val="24"/>
          <w:szCs w:val="24"/>
        </w:rPr>
        <w:t xml:space="preserve">The perceived benefits of </w:t>
      </w:r>
      <w:proofErr w:type="spellStart"/>
      <w:r w:rsidR="004C5841" w:rsidRPr="000E7587">
        <w:rPr>
          <w:rFonts w:ascii="Book Antiqua" w:hAnsi="Book Antiqua" w:cs="Times New Roman"/>
          <w:sz w:val="24"/>
          <w:szCs w:val="24"/>
        </w:rPr>
        <w:t>p</w:t>
      </w:r>
      <w:r w:rsidR="00B22AB1" w:rsidRPr="000E7587">
        <w:rPr>
          <w:rFonts w:ascii="Book Antiqua" w:hAnsi="Book Antiqua" w:cs="Times New Roman"/>
          <w:sz w:val="24"/>
          <w:szCs w:val="24"/>
        </w:rPr>
        <w:t>ropofol</w:t>
      </w:r>
      <w:proofErr w:type="spellEnd"/>
      <w:r w:rsidR="00B22AB1" w:rsidRPr="000E7587">
        <w:rPr>
          <w:rFonts w:ascii="Book Antiqua" w:hAnsi="Book Antiqua" w:cs="Times New Roman"/>
          <w:sz w:val="24"/>
          <w:szCs w:val="24"/>
        </w:rPr>
        <w:t xml:space="preserve"> sedati</w:t>
      </w:r>
      <w:r w:rsidR="007F6F4E" w:rsidRPr="000E7587">
        <w:rPr>
          <w:rFonts w:ascii="Book Antiqua" w:hAnsi="Book Antiqua" w:cs="Times New Roman"/>
          <w:sz w:val="24"/>
          <w:szCs w:val="24"/>
        </w:rPr>
        <w:t>on during colonoscopy include r</w:t>
      </w:r>
      <w:r w:rsidR="00B22AB1" w:rsidRPr="000E7587">
        <w:rPr>
          <w:rFonts w:ascii="Book Antiqua" w:hAnsi="Book Antiqua" w:cs="Times New Roman"/>
          <w:sz w:val="24"/>
          <w:szCs w:val="24"/>
        </w:rPr>
        <w:t>a</w:t>
      </w:r>
      <w:r w:rsidR="007F6F4E" w:rsidRPr="000E7587">
        <w:rPr>
          <w:rFonts w:ascii="Book Antiqua" w:hAnsi="Book Antiqua" w:cs="Times New Roman"/>
          <w:sz w:val="24"/>
          <w:szCs w:val="24"/>
        </w:rPr>
        <w:t>p</w:t>
      </w:r>
      <w:r w:rsidR="00B22AB1" w:rsidRPr="000E7587">
        <w:rPr>
          <w:rFonts w:ascii="Book Antiqua" w:hAnsi="Book Antiqua" w:cs="Times New Roman"/>
          <w:sz w:val="24"/>
          <w:szCs w:val="24"/>
        </w:rPr>
        <w:t>id post-procedure drug clearance, improve</w:t>
      </w:r>
      <w:r w:rsidR="007F6F4E" w:rsidRPr="000E7587">
        <w:rPr>
          <w:rFonts w:ascii="Book Antiqua" w:hAnsi="Book Antiqua" w:cs="Times New Roman"/>
          <w:sz w:val="24"/>
          <w:szCs w:val="24"/>
        </w:rPr>
        <w:t>d patient comfort and r</w:t>
      </w:r>
      <w:r w:rsidR="00B22AB1" w:rsidRPr="000E7587">
        <w:rPr>
          <w:rFonts w:ascii="Book Antiqua" w:hAnsi="Book Antiqua" w:cs="Times New Roman"/>
          <w:sz w:val="24"/>
          <w:szCs w:val="24"/>
        </w:rPr>
        <w:t>a</w:t>
      </w:r>
      <w:r w:rsidR="007F6F4E" w:rsidRPr="000E7587">
        <w:rPr>
          <w:rFonts w:ascii="Book Antiqua" w:hAnsi="Book Antiqua" w:cs="Times New Roman"/>
          <w:sz w:val="24"/>
          <w:szCs w:val="24"/>
        </w:rPr>
        <w:t>p</w:t>
      </w:r>
      <w:r w:rsidR="00B22AB1" w:rsidRPr="000E7587">
        <w:rPr>
          <w:rFonts w:ascii="Book Antiqua" w:hAnsi="Book Antiqua" w:cs="Times New Roman"/>
          <w:sz w:val="24"/>
          <w:szCs w:val="24"/>
        </w:rPr>
        <w:t>id recovery/</w:t>
      </w:r>
      <w:proofErr w:type="gramStart"/>
      <w:r w:rsidR="00B22AB1" w:rsidRPr="000E7587">
        <w:rPr>
          <w:rFonts w:ascii="Book Antiqua" w:hAnsi="Book Antiqua" w:cs="Times New Roman"/>
          <w:sz w:val="24"/>
          <w:szCs w:val="24"/>
        </w:rPr>
        <w:t>dischar</w:t>
      </w:r>
      <w:r w:rsidR="008927FB" w:rsidRPr="000E7587">
        <w:rPr>
          <w:rFonts w:ascii="Book Antiqua" w:hAnsi="Book Antiqua" w:cs="Times New Roman"/>
          <w:sz w:val="24"/>
          <w:szCs w:val="24"/>
        </w:rPr>
        <w:t>ge</w:t>
      </w:r>
      <w:r w:rsidR="008927FB" w:rsidRPr="000E7587">
        <w:rPr>
          <w:rFonts w:ascii="Book Antiqua" w:hAnsi="Book Antiqua" w:cs="Times New Roman"/>
          <w:sz w:val="24"/>
          <w:szCs w:val="24"/>
          <w:vertAlign w:val="superscript"/>
        </w:rPr>
        <w:t>[</w:t>
      </w:r>
      <w:proofErr w:type="gramEnd"/>
      <w:r w:rsidR="008927FB" w:rsidRPr="000E7587">
        <w:rPr>
          <w:rFonts w:ascii="Book Antiqua" w:hAnsi="Book Antiqua" w:cs="Times New Roman"/>
          <w:sz w:val="24"/>
          <w:szCs w:val="24"/>
          <w:vertAlign w:val="superscript"/>
        </w:rPr>
        <w:t>2]</w:t>
      </w:r>
      <w:r w:rsidR="00B22AB1" w:rsidRPr="000E7587">
        <w:rPr>
          <w:rFonts w:ascii="Book Antiqua" w:hAnsi="Book Antiqua" w:cs="Times New Roman"/>
          <w:sz w:val="24"/>
          <w:szCs w:val="24"/>
        </w:rPr>
        <w:t>.</w:t>
      </w:r>
      <w:r w:rsidR="000E7587" w:rsidRPr="000E7587">
        <w:rPr>
          <w:rFonts w:ascii="Book Antiqua" w:hAnsi="Book Antiqua" w:cs="Times New Roman"/>
          <w:b/>
          <w:i/>
          <w:sz w:val="24"/>
          <w:szCs w:val="24"/>
        </w:rPr>
        <w:t xml:space="preserve"> </w:t>
      </w:r>
      <w:proofErr w:type="spellStart"/>
      <w:r w:rsidRPr="000E7587">
        <w:rPr>
          <w:rFonts w:ascii="Book Antiqua" w:hAnsi="Book Antiqua" w:cs="Times New Roman"/>
          <w:sz w:val="24"/>
          <w:szCs w:val="24"/>
        </w:rPr>
        <w:t>Propofol</w:t>
      </w:r>
      <w:proofErr w:type="spellEnd"/>
      <w:r w:rsidRPr="000E7587">
        <w:rPr>
          <w:rFonts w:ascii="Book Antiqua" w:hAnsi="Book Antiqua" w:cs="Times New Roman"/>
          <w:sz w:val="24"/>
          <w:szCs w:val="24"/>
        </w:rPr>
        <w:t xml:space="preserve"> administered by an anaesthesiologist has been extensively </w:t>
      </w:r>
      <w:r w:rsidR="00EF57EC" w:rsidRPr="000E7587">
        <w:rPr>
          <w:rFonts w:ascii="Book Antiqua" w:hAnsi="Book Antiqua" w:cs="Times New Roman"/>
          <w:sz w:val="24"/>
          <w:szCs w:val="24"/>
        </w:rPr>
        <w:t xml:space="preserve">investigated </w:t>
      </w:r>
      <w:r w:rsidRPr="000E7587">
        <w:rPr>
          <w:rFonts w:ascii="Book Antiqua" w:hAnsi="Book Antiqua" w:cs="Times New Roman"/>
          <w:sz w:val="24"/>
          <w:szCs w:val="24"/>
        </w:rPr>
        <w:t xml:space="preserve">and multiple randomized </w:t>
      </w:r>
      <w:r w:rsidR="004C5841" w:rsidRPr="000E7587">
        <w:rPr>
          <w:rFonts w:ascii="Book Antiqua" w:hAnsi="Book Antiqua" w:cs="Times New Roman"/>
          <w:sz w:val="24"/>
          <w:szCs w:val="24"/>
        </w:rPr>
        <w:t>contro</w:t>
      </w:r>
      <w:r w:rsidR="008927FB" w:rsidRPr="000E7587">
        <w:rPr>
          <w:rFonts w:ascii="Book Antiqua" w:hAnsi="Book Antiqua" w:cs="Times New Roman"/>
          <w:sz w:val="24"/>
          <w:szCs w:val="24"/>
        </w:rPr>
        <w:t>l</w:t>
      </w:r>
      <w:r w:rsidR="004C5841" w:rsidRPr="000E7587">
        <w:rPr>
          <w:rFonts w:ascii="Book Antiqua" w:hAnsi="Book Antiqua" w:cs="Times New Roman"/>
          <w:sz w:val="24"/>
          <w:szCs w:val="24"/>
        </w:rPr>
        <w:t>l</w:t>
      </w:r>
      <w:r w:rsidR="008927FB" w:rsidRPr="000E7587">
        <w:rPr>
          <w:rFonts w:ascii="Book Antiqua" w:hAnsi="Book Antiqua" w:cs="Times New Roman"/>
          <w:sz w:val="24"/>
          <w:szCs w:val="24"/>
        </w:rPr>
        <w:t>ed</w:t>
      </w:r>
      <w:r w:rsidR="004C5841" w:rsidRPr="000E7587">
        <w:rPr>
          <w:rFonts w:ascii="Book Antiqua" w:hAnsi="Book Antiqua" w:cs="Times New Roman"/>
          <w:sz w:val="24"/>
          <w:szCs w:val="24"/>
        </w:rPr>
        <w:t xml:space="preserve"> trials have shown that </w:t>
      </w:r>
      <w:r w:rsidR="007E1EF7" w:rsidRPr="000E7587">
        <w:rPr>
          <w:rFonts w:ascii="Book Antiqua" w:hAnsi="Book Antiqua" w:cs="Times New Roman"/>
          <w:sz w:val="24"/>
          <w:szCs w:val="24"/>
        </w:rPr>
        <w:t xml:space="preserve">using </w:t>
      </w:r>
      <w:proofErr w:type="spellStart"/>
      <w:r w:rsidR="004C5841" w:rsidRPr="000E7587">
        <w:rPr>
          <w:rFonts w:ascii="Book Antiqua" w:hAnsi="Book Antiqua" w:cs="Times New Roman"/>
          <w:sz w:val="24"/>
          <w:szCs w:val="24"/>
        </w:rPr>
        <w:t>p</w:t>
      </w:r>
      <w:r w:rsidR="007F6F4E" w:rsidRPr="000E7587">
        <w:rPr>
          <w:rFonts w:ascii="Book Antiqua" w:hAnsi="Book Antiqua" w:cs="Times New Roman"/>
          <w:sz w:val="24"/>
          <w:szCs w:val="24"/>
        </w:rPr>
        <w:t>ropofol</w:t>
      </w:r>
      <w:proofErr w:type="spellEnd"/>
      <w:r w:rsidR="007F6F4E" w:rsidRPr="000E7587">
        <w:rPr>
          <w:rFonts w:ascii="Book Antiqua" w:hAnsi="Book Antiqua" w:cs="Times New Roman"/>
          <w:sz w:val="24"/>
          <w:szCs w:val="24"/>
        </w:rPr>
        <w:t xml:space="preserve"> sedation for colonoscopy in</w:t>
      </w:r>
      <w:r w:rsidRPr="000E7587">
        <w:rPr>
          <w:rFonts w:ascii="Book Antiqua" w:hAnsi="Book Antiqua" w:cs="Times New Roman"/>
          <w:sz w:val="24"/>
          <w:szCs w:val="24"/>
        </w:rPr>
        <w:t xml:space="preserve"> generally healthy individuals can lead to fast</w:t>
      </w:r>
      <w:r w:rsidR="007F6F4E" w:rsidRPr="000E7587">
        <w:rPr>
          <w:rFonts w:ascii="Book Antiqua" w:hAnsi="Book Antiqua" w:cs="Times New Roman"/>
          <w:sz w:val="24"/>
          <w:szCs w:val="24"/>
        </w:rPr>
        <w:t>er recovery and discharge times and</w:t>
      </w:r>
      <w:r w:rsidR="00BC7D13" w:rsidRPr="000E7587">
        <w:rPr>
          <w:rFonts w:ascii="Book Antiqua" w:hAnsi="Book Antiqua" w:cs="Times New Roman"/>
          <w:sz w:val="24"/>
          <w:szCs w:val="24"/>
        </w:rPr>
        <w:t xml:space="preserve"> increase</w:t>
      </w:r>
      <w:r w:rsidR="004E5C39" w:rsidRPr="000E7587">
        <w:rPr>
          <w:rFonts w:ascii="Book Antiqua" w:hAnsi="Book Antiqua" w:cs="Times New Roman"/>
          <w:sz w:val="24"/>
          <w:szCs w:val="24"/>
        </w:rPr>
        <w:t xml:space="preserve"> </w:t>
      </w:r>
      <w:r w:rsidRPr="000E7587">
        <w:rPr>
          <w:rFonts w:ascii="Book Antiqua" w:hAnsi="Book Antiqua" w:cs="Times New Roman"/>
          <w:sz w:val="24"/>
          <w:szCs w:val="24"/>
        </w:rPr>
        <w:t>patient satisfaction without</w:t>
      </w:r>
      <w:r w:rsidR="004929F6" w:rsidRPr="000E7587">
        <w:rPr>
          <w:rFonts w:ascii="Book Antiqua" w:hAnsi="Book Antiqua" w:cs="Times New Roman"/>
          <w:sz w:val="24"/>
          <w:szCs w:val="24"/>
        </w:rPr>
        <w:t xml:space="preserve"> an</w:t>
      </w:r>
      <w:r w:rsidR="00D736DB" w:rsidRPr="000E7587">
        <w:rPr>
          <w:rFonts w:ascii="Book Antiqua" w:hAnsi="Book Antiqua" w:cs="Times New Roman"/>
          <w:sz w:val="24"/>
          <w:szCs w:val="24"/>
        </w:rPr>
        <w:t xml:space="preserve"> increase in side-</w:t>
      </w:r>
      <w:proofErr w:type="gramStart"/>
      <w:r w:rsidR="00D736DB" w:rsidRPr="000E7587">
        <w:rPr>
          <w:rFonts w:ascii="Book Antiqua" w:hAnsi="Book Antiqua" w:cs="Times New Roman"/>
          <w:sz w:val="24"/>
          <w:szCs w:val="24"/>
        </w:rPr>
        <w:t>effects</w:t>
      </w:r>
      <w:r w:rsidR="00D736DB" w:rsidRPr="000E7587">
        <w:rPr>
          <w:rFonts w:ascii="Book Antiqua" w:hAnsi="Book Antiqua" w:cs="Times New Roman"/>
          <w:sz w:val="24"/>
          <w:szCs w:val="24"/>
          <w:vertAlign w:val="superscript"/>
        </w:rPr>
        <w:t>[</w:t>
      </w:r>
      <w:proofErr w:type="gramEnd"/>
      <w:r w:rsidR="00D736DB" w:rsidRPr="000E7587">
        <w:rPr>
          <w:rFonts w:ascii="Book Antiqua" w:hAnsi="Book Antiqua" w:cs="Times New Roman"/>
          <w:sz w:val="24"/>
          <w:szCs w:val="24"/>
          <w:vertAlign w:val="superscript"/>
        </w:rPr>
        <w:t>7]</w:t>
      </w:r>
      <w:r w:rsidRPr="000E7587">
        <w:rPr>
          <w:rFonts w:ascii="Book Antiqua" w:hAnsi="Book Antiqua" w:cs="Times New Roman"/>
          <w:sz w:val="24"/>
          <w:szCs w:val="24"/>
        </w:rPr>
        <w:t xml:space="preserve">. </w:t>
      </w:r>
      <w:r w:rsidR="000F7EF8" w:rsidRPr="000E7587">
        <w:rPr>
          <w:rFonts w:ascii="Book Antiqua" w:hAnsi="Book Antiqua" w:cs="Times New Roman"/>
          <w:sz w:val="24"/>
          <w:szCs w:val="24"/>
        </w:rPr>
        <w:t xml:space="preserve">Furthermore, </w:t>
      </w:r>
      <w:proofErr w:type="spellStart"/>
      <w:r w:rsidR="004C5841" w:rsidRPr="000E7587">
        <w:rPr>
          <w:rFonts w:ascii="Book Antiqua" w:hAnsi="Book Antiqua" w:cs="Times New Roman"/>
          <w:sz w:val="24"/>
          <w:szCs w:val="24"/>
        </w:rPr>
        <w:t>p</w:t>
      </w:r>
      <w:r w:rsidR="000F7EF8" w:rsidRPr="000E7587">
        <w:rPr>
          <w:rFonts w:ascii="Book Antiqua" w:hAnsi="Book Antiqua" w:cs="Times New Roman"/>
          <w:sz w:val="24"/>
          <w:szCs w:val="24"/>
        </w:rPr>
        <w:t>ropofol</w:t>
      </w:r>
      <w:proofErr w:type="spellEnd"/>
      <w:r w:rsidR="000F7EF8" w:rsidRPr="000E7587">
        <w:rPr>
          <w:rFonts w:ascii="Book Antiqua" w:hAnsi="Book Antiqua" w:cs="Times New Roman"/>
          <w:sz w:val="24"/>
          <w:szCs w:val="24"/>
        </w:rPr>
        <w:t xml:space="preserve"> sedation is preferred by </w:t>
      </w:r>
      <w:r w:rsidR="00C00E08" w:rsidRPr="000E7587">
        <w:rPr>
          <w:rFonts w:ascii="Book Antiqua" w:hAnsi="Book Antiqua" w:cs="Times New Roman"/>
          <w:sz w:val="24"/>
          <w:szCs w:val="24"/>
        </w:rPr>
        <w:t xml:space="preserve">some </w:t>
      </w:r>
      <w:proofErr w:type="spellStart"/>
      <w:r w:rsidR="000F7EF8" w:rsidRPr="000E7587">
        <w:rPr>
          <w:rFonts w:ascii="Book Antiqua" w:hAnsi="Book Antiqua" w:cs="Times New Roman"/>
          <w:sz w:val="24"/>
          <w:szCs w:val="24"/>
        </w:rPr>
        <w:t>endoscopists</w:t>
      </w:r>
      <w:proofErr w:type="spellEnd"/>
      <w:r w:rsidR="000F7EF8" w:rsidRPr="000E7587">
        <w:rPr>
          <w:rFonts w:ascii="Book Antiqua" w:hAnsi="Book Antiqua" w:cs="Times New Roman"/>
          <w:sz w:val="24"/>
          <w:szCs w:val="24"/>
        </w:rPr>
        <w:t xml:space="preserve"> for colonoscopy procedures compared to conventional </w:t>
      </w:r>
      <w:proofErr w:type="gramStart"/>
      <w:r w:rsidR="000F7EF8" w:rsidRPr="000E7587">
        <w:rPr>
          <w:rFonts w:ascii="Book Antiqua" w:hAnsi="Book Antiqua" w:cs="Times New Roman"/>
          <w:sz w:val="24"/>
          <w:szCs w:val="24"/>
        </w:rPr>
        <w:t>sedation</w:t>
      </w:r>
      <w:r w:rsidR="00D736DB" w:rsidRPr="000E7587">
        <w:rPr>
          <w:rFonts w:ascii="Book Antiqua" w:hAnsi="Book Antiqua" w:cs="Times New Roman"/>
          <w:sz w:val="24"/>
          <w:szCs w:val="24"/>
          <w:vertAlign w:val="superscript"/>
        </w:rPr>
        <w:t>[</w:t>
      </w:r>
      <w:proofErr w:type="gramEnd"/>
      <w:r w:rsidR="00D736DB" w:rsidRPr="000E7587">
        <w:rPr>
          <w:rFonts w:ascii="Book Antiqua" w:hAnsi="Book Antiqua" w:cs="Times New Roman"/>
          <w:sz w:val="24"/>
          <w:szCs w:val="24"/>
          <w:vertAlign w:val="superscript"/>
        </w:rPr>
        <w:t>6]</w:t>
      </w:r>
      <w:r w:rsidR="000F7EF8" w:rsidRPr="000E7587">
        <w:rPr>
          <w:rFonts w:ascii="Book Antiqua" w:hAnsi="Book Antiqua" w:cs="Times New Roman"/>
          <w:sz w:val="24"/>
          <w:szCs w:val="24"/>
        </w:rPr>
        <w:t xml:space="preserve">. </w:t>
      </w:r>
    </w:p>
    <w:p w14:paraId="2F4972D2" w14:textId="245CE31C" w:rsidR="009E7361" w:rsidRPr="006F094F" w:rsidRDefault="00C14FDB" w:rsidP="008526CB">
      <w:pPr>
        <w:adjustRightInd w:val="0"/>
        <w:snapToGrid w:val="0"/>
        <w:spacing w:after="0" w:line="360" w:lineRule="auto"/>
        <w:ind w:firstLine="720"/>
        <w:jc w:val="both"/>
        <w:rPr>
          <w:rFonts w:ascii="Book Antiqua" w:eastAsia="宋体" w:hAnsi="Book Antiqua" w:cs="Times New Roman"/>
          <w:sz w:val="24"/>
          <w:szCs w:val="24"/>
          <w:lang w:eastAsia="zh-CN"/>
        </w:rPr>
      </w:pPr>
      <w:r w:rsidRPr="000E7587">
        <w:rPr>
          <w:rFonts w:ascii="Book Antiqua" w:hAnsi="Book Antiqua" w:cs="Times New Roman"/>
          <w:sz w:val="24"/>
          <w:szCs w:val="24"/>
        </w:rPr>
        <w:lastRenderedPageBreak/>
        <w:t xml:space="preserve">The </w:t>
      </w:r>
      <w:r w:rsidR="00384639" w:rsidRPr="000E7587">
        <w:rPr>
          <w:rFonts w:ascii="Book Antiqua" w:hAnsi="Book Antiqua" w:cs="Times New Roman"/>
          <w:sz w:val="24"/>
          <w:szCs w:val="24"/>
        </w:rPr>
        <w:t>C</w:t>
      </w:r>
      <w:r w:rsidRPr="000E7587">
        <w:rPr>
          <w:rFonts w:ascii="Book Antiqua" w:hAnsi="Book Antiqua" w:cs="Times New Roman"/>
          <w:sz w:val="24"/>
          <w:szCs w:val="24"/>
        </w:rPr>
        <w:t xml:space="preserve">anadian </w:t>
      </w:r>
      <w:r w:rsidR="00384639" w:rsidRPr="000E7587">
        <w:rPr>
          <w:rFonts w:ascii="Book Antiqua" w:hAnsi="Book Antiqua" w:cs="Times New Roman"/>
          <w:sz w:val="24"/>
          <w:szCs w:val="24"/>
        </w:rPr>
        <w:t>A</w:t>
      </w:r>
      <w:r w:rsidRPr="000E7587">
        <w:rPr>
          <w:rFonts w:ascii="Book Antiqua" w:hAnsi="Book Antiqua" w:cs="Times New Roman"/>
          <w:sz w:val="24"/>
          <w:szCs w:val="24"/>
        </w:rPr>
        <w:t xml:space="preserve">ssociation of </w:t>
      </w:r>
      <w:r w:rsidR="00384639" w:rsidRPr="000E7587">
        <w:rPr>
          <w:rFonts w:ascii="Book Antiqua" w:hAnsi="Book Antiqua" w:cs="Times New Roman"/>
          <w:sz w:val="24"/>
          <w:szCs w:val="24"/>
        </w:rPr>
        <w:t>G</w:t>
      </w:r>
      <w:r w:rsidRPr="000E7587">
        <w:rPr>
          <w:rFonts w:ascii="Book Antiqua" w:hAnsi="Book Antiqua" w:cs="Times New Roman"/>
          <w:sz w:val="24"/>
          <w:szCs w:val="24"/>
        </w:rPr>
        <w:t>astroenterology</w:t>
      </w:r>
      <w:r w:rsidR="00384639" w:rsidRPr="000E7587">
        <w:rPr>
          <w:rFonts w:ascii="Book Antiqua" w:hAnsi="Book Antiqua" w:cs="Times New Roman"/>
          <w:sz w:val="24"/>
          <w:szCs w:val="24"/>
        </w:rPr>
        <w:t xml:space="preserve"> released a po</w:t>
      </w:r>
      <w:r w:rsidR="004C5841" w:rsidRPr="000E7587">
        <w:rPr>
          <w:rFonts w:ascii="Book Antiqua" w:hAnsi="Book Antiqua" w:cs="Times New Roman"/>
          <w:sz w:val="24"/>
          <w:szCs w:val="24"/>
        </w:rPr>
        <w:t xml:space="preserve">sition statement on the use of </w:t>
      </w:r>
      <w:proofErr w:type="spellStart"/>
      <w:r w:rsidR="004C5841" w:rsidRPr="000E7587">
        <w:rPr>
          <w:rFonts w:ascii="Book Antiqua" w:hAnsi="Book Antiqua" w:cs="Times New Roman"/>
          <w:sz w:val="24"/>
          <w:szCs w:val="24"/>
        </w:rPr>
        <w:t>p</w:t>
      </w:r>
      <w:r w:rsidR="00384639" w:rsidRPr="000E7587">
        <w:rPr>
          <w:rFonts w:ascii="Book Antiqua" w:hAnsi="Book Antiqua" w:cs="Times New Roman"/>
          <w:sz w:val="24"/>
          <w:szCs w:val="24"/>
        </w:rPr>
        <w:t>ropofol</w:t>
      </w:r>
      <w:proofErr w:type="spellEnd"/>
      <w:r w:rsidR="00384639" w:rsidRPr="000E7587">
        <w:rPr>
          <w:rFonts w:ascii="Book Antiqua" w:hAnsi="Book Antiqua" w:cs="Times New Roman"/>
          <w:sz w:val="24"/>
          <w:szCs w:val="24"/>
        </w:rPr>
        <w:t xml:space="preserve"> for sedation during endoscop</w:t>
      </w:r>
      <w:r w:rsidR="007F6F4E" w:rsidRPr="000E7587">
        <w:rPr>
          <w:rFonts w:ascii="Book Antiqua" w:hAnsi="Book Antiqua" w:cs="Times New Roman"/>
          <w:sz w:val="24"/>
          <w:szCs w:val="24"/>
        </w:rPr>
        <w:t>i</w:t>
      </w:r>
      <w:r w:rsidR="004C5841" w:rsidRPr="000E7587">
        <w:rPr>
          <w:rFonts w:ascii="Book Antiqua" w:hAnsi="Book Antiqua" w:cs="Times New Roman"/>
          <w:sz w:val="24"/>
          <w:szCs w:val="24"/>
        </w:rPr>
        <w:t xml:space="preserve">c procedures </w:t>
      </w:r>
      <w:r w:rsidR="00655D5C" w:rsidRPr="000E7587">
        <w:rPr>
          <w:rFonts w:ascii="Book Antiqua" w:hAnsi="Book Antiqua" w:cs="Times New Roman"/>
          <w:sz w:val="24"/>
          <w:szCs w:val="24"/>
        </w:rPr>
        <w:t>indicating</w:t>
      </w:r>
      <w:r w:rsidR="004C5841" w:rsidRPr="000E7587">
        <w:rPr>
          <w:rFonts w:ascii="Book Antiqua" w:hAnsi="Book Antiqua" w:cs="Times New Roman"/>
          <w:sz w:val="24"/>
          <w:szCs w:val="24"/>
        </w:rPr>
        <w:t xml:space="preserve"> “</w:t>
      </w:r>
      <w:proofErr w:type="spellStart"/>
      <w:r w:rsidR="004C5841" w:rsidRPr="000E7587">
        <w:rPr>
          <w:rFonts w:ascii="Book Antiqua" w:hAnsi="Book Antiqua" w:cs="Times New Roman"/>
          <w:sz w:val="24"/>
          <w:szCs w:val="24"/>
        </w:rPr>
        <w:t>p</w:t>
      </w:r>
      <w:r w:rsidR="007F6F4E" w:rsidRPr="000E7587">
        <w:rPr>
          <w:rFonts w:ascii="Book Antiqua" w:hAnsi="Book Antiqua" w:cs="Times New Roman"/>
          <w:sz w:val="24"/>
          <w:szCs w:val="24"/>
        </w:rPr>
        <w:t>ropofol</w:t>
      </w:r>
      <w:proofErr w:type="spellEnd"/>
      <w:r w:rsidR="007F6F4E" w:rsidRPr="000E7587">
        <w:rPr>
          <w:rFonts w:ascii="Book Antiqua" w:hAnsi="Book Antiqua" w:cs="Times New Roman"/>
          <w:sz w:val="24"/>
          <w:szCs w:val="24"/>
        </w:rPr>
        <w:t xml:space="preserve"> has advan</w:t>
      </w:r>
      <w:r w:rsidR="00384639" w:rsidRPr="000E7587">
        <w:rPr>
          <w:rFonts w:ascii="Book Antiqua" w:hAnsi="Book Antiqua" w:cs="Times New Roman"/>
          <w:sz w:val="24"/>
          <w:szCs w:val="24"/>
        </w:rPr>
        <w:t>t</w:t>
      </w:r>
      <w:r w:rsidR="007F6F4E" w:rsidRPr="000E7587">
        <w:rPr>
          <w:rFonts w:ascii="Book Antiqua" w:hAnsi="Book Antiqua" w:cs="Times New Roman"/>
          <w:sz w:val="24"/>
          <w:szCs w:val="24"/>
        </w:rPr>
        <w:t>a</w:t>
      </w:r>
      <w:r w:rsidR="00384639" w:rsidRPr="000E7587">
        <w:rPr>
          <w:rFonts w:ascii="Book Antiqua" w:hAnsi="Book Antiqua" w:cs="Times New Roman"/>
          <w:sz w:val="24"/>
          <w:szCs w:val="24"/>
        </w:rPr>
        <w:t xml:space="preserve">ges over standard agents used for </w:t>
      </w:r>
      <w:r w:rsidR="007F6F4E" w:rsidRPr="000E7587">
        <w:rPr>
          <w:rFonts w:ascii="Book Antiqua" w:hAnsi="Book Antiqua" w:cs="Times New Roman"/>
          <w:sz w:val="24"/>
          <w:szCs w:val="24"/>
        </w:rPr>
        <w:t>conscious</w:t>
      </w:r>
      <w:r w:rsidR="00384639" w:rsidRPr="000E7587">
        <w:rPr>
          <w:rFonts w:ascii="Book Antiqua" w:hAnsi="Book Antiqua" w:cs="Times New Roman"/>
          <w:sz w:val="24"/>
          <w:szCs w:val="24"/>
        </w:rPr>
        <w:t xml:space="preserve"> sedation</w:t>
      </w:r>
      <w:proofErr w:type="gramStart"/>
      <w:r w:rsidR="001D26A7" w:rsidRPr="000E7587">
        <w:rPr>
          <w:rFonts w:ascii="Book Antiqua" w:hAnsi="Book Antiqua" w:cs="Times New Roman"/>
          <w:sz w:val="24"/>
          <w:szCs w:val="24"/>
        </w:rPr>
        <w:t>”</w:t>
      </w:r>
      <w:r w:rsidRPr="000E7587">
        <w:rPr>
          <w:rFonts w:ascii="Book Antiqua" w:hAnsi="Book Antiqua" w:cs="Times New Roman"/>
          <w:sz w:val="24"/>
          <w:szCs w:val="24"/>
          <w:vertAlign w:val="superscript"/>
        </w:rPr>
        <w:t>[</w:t>
      </w:r>
      <w:proofErr w:type="gramEnd"/>
      <w:r w:rsidRPr="000E7587">
        <w:rPr>
          <w:rFonts w:ascii="Book Antiqua" w:hAnsi="Book Antiqua" w:cs="Times New Roman"/>
          <w:sz w:val="24"/>
          <w:szCs w:val="24"/>
          <w:vertAlign w:val="superscript"/>
        </w:rPr>
        <w:t>2]</w:t>
      </w:r>
      <w:r w:rsidRPr="000E7587">
        <w:rPr>
          <w:rFonts w:ascii="Book Antiqua" w:hAnsi="Book Antiqua" w:cs="Times New Roman"/>
          <w:sz w:val="24"/>
          <w:szCs w:val="24"/>
        </w:rPr>
        <w:t>.</w:t>
      </w:r>
      <w:r w:rsidR="00B22AB1" w:rsidRPr="000E7587">
        <w:rPr>
          <w:rFonts w:ascii="Book Antiqua" w:hAnsi="Book Antiqua" w:cs="Times New Roman"/>
          <w:sz w:val="24"/>
          <w:szCs w:val="24"/>
        </w:rPr>
        <w:t xml:space="preserve"> </w:t>
      </w:r>
      <w:r w:rsidR="00C60B49" w:rsidRPr="000E7587">
        <w:rPr>
          <w:rFonts w:ascii="Book Antiqua" w:hAnsi="Book Antiqua" w:cs="Times New Roman"/>
          <w:sz w:val="24"/>
          <w:szCs w:val="24"/>
        </w:rPr>
        <w:t xml:space="preserve">The rate of </w:t>
      </w:r>
      <w:proofErr w:type="spellStart"/>
      <w:r w:rsidR="00C60B49" w:rsidRPr="000E7587">
        <w:rPr>
          <w:rFonts w:ascii="Book Antiqua" w:hAnsi="Book Antiqua" w:cs="Times New Roman"/>
          <w:sz w:val="24"/>
          <w:szCs w:val="24"/>
        </w:rPr>
        <w:t>cecal</w:t>
      </w:r>
      <w:proofErr w:type="spellEnd"/>
      <w:r w:rsidR="00C60B49" w:rsidRPr="000E7587">
        <w:rPr>
          <w:rFonts w:ascii="Book Antiqua" w:hAnsi="Book Antiqua" w:cs="Times New Roman"/>
          <w:sz w:val="24"/>
          <w:szCs w:val="24"/>
        </w:rPr>
        <w:t xml:space="preserve"> intubation (a marker of colonoscopy completion) is in</w:t>
      </w:r>
      <w:r w:rsidR="004C5841" w:rsidRPr="000E7587">
        <w:rPr>
          <w:rFonts w:ascii="Book Antiqua" w:hAnsi="Book Antiqua" w:cs="Times New Roman"/>
          <w:sz w:val="24"/>
          <w:szCs w:val="24"/>
        </w:rPr>
        <w:t xml:space="preserve">creased in procedures in which </w:t>
      </w:r>
      <w:proofErr w:type="spellStart"/>
      <w:r w:rsidR="004C5841" w:rsidRPr="000E7587">
        <w:rPr>
          <w:rFonts w:ascii="Book Antiqua" w:hAnsi="Book Antiqua" w:cs="Times New Roman"/>
          <w:sz w:val="24"/>
          <w:szCs w:val="24"/>
        </w:rPr>
        <w:t>p</w:t>
      </w:r>
      <w:r w:rsidR="00C60B49" w:rsidRPr="000E7587">
        <w:rPr>
          <w:rFonts w:ascii="Book Antiqua" w:hAnsi="Book Antiqua" w:cs="Times New Roman"/>
          <w:sz w:val="24"/>
          <w:szCs w:val="24"/>
        </w:rPr>
        <w:t>ropofol</w:t>
      </w:r>
      <w:proofErr w:type="spellEnd"/>
      <w:r w:rsidR="00C60B49" w:rsidRPr="000E7587">
        <w:rPr>
          <w:rFonts w:ascii="Book Antiqua" w:hAnsi="Book Antiqua" w:cs="Times New Roman"/>
          <w:sz w:val="24"/>
          <w:szCs w:val="24"/>
        </w:rPr>
        <w:t xml:space="preserve">-induced sedation has been </w:t>
      </w:r>
      <w:proofErr w:type="gramStart"/>
      <w:r w:rsidR="00C60B49" w:rsidRPr="000E7587">
        <w:rPr>
          <w:rFonts w:ascii="Book Antiqua" w:hAnsi="Book Antiqua" w:cs="Times New Roman"/>
          <w:sz w:val="24"/>
          <w:szCs w:val="24"/>
        </w:rPr>
        <w:t>use</w:t>
      </w:r>
      <w:r w:rsidR="00D736DB" w:rsidRPr="000E7587">
        <w:rPr>
          <w:rFonts w:ascii="Book Antiqua" w:hAnsi="Book Antiqua" w:cs="Times New Roman"/>
          <w:sz w:val="24"/>
          <w:szCs w:val="24"/>
        </w:rPr>
        <w:t>d</w:t>
      </w:r>
      <w:r w:rsidR="00D736DB" w:rsidRPr="000E7587">
        <w:rPr>
          <w:rFonts w:ascii="Book Antiqua" w:hAnsi="Book Antiqua" w:cs="Times New Roman"/>
          <w:sz w:val="24"/>
          <w:szCs w:val="24"/>
          <w:vertAlign w:val="superscript"/>
        </w:rPr>
        <w:t>[</w:t>
      </w:r>
      <w:proofErr w:type="gramEnd"/>
      <w:r w:rsidR="00D736DB" w:rsidRPr="000E7587">
        <w:rPr>
          <w:rFonts w:ascii="Book Antiqua" w:hAnsi="Book Antiqua" w:cs="Times New Roman"/>
          <w:sz w:val="24"/>
          <w:szCs w:val="24"/>
          <w:vertAlign w:val="superscript"/>
        </w:rPr>
        <w:t>6]</w:t>
      </w:r>
      <w:r w:rsidR="00C60B49" w:rsidRPr="000E7587">
        <w:rPr>
          <w:rFonts w:ascii="Book Antiqua" w:hAnsi="Book Antiqua" w:cs="Times New Roman"/>
          <w:sz w:val="24"/>
          <w:szCs w:val="24"/>
        </w:rPr>
        <w:t>.</w:t>
      </w:r>
      <w:r w:rsidR="000E7587" w:rsidRPr="000E7587">
        <w:rPr>
          <w:rFonts w:ascii="Book Antiqua" w:hAnsi="Book Antiqua" w:cs="Times New Roman"/>
          <w:i/>
          <w:sz w:val="24"/>
          <w:szCs w:val="24"/>
        </w:rPr>
        <w:t xml:space="preserve"> </w:t>
      </w:r>
      <w:r w:rsidR="009E7361" w:rsidRPr="000E7587">
        <w:rPr>
          <w:rFonts w:ascii="Book Antiqua" w:hAnsi="Book Antiqua" w:cs="Times New Roman"/>
          <w:sz w:val="24"/>
          <w:szCs w:val="24"/>
        </w:rPr>
        <w:t>However, the literature regarding the ex</w:t>
      </w:r>
      <w:r w:rsidR="007F6F4E" w:rsidRPr="000E7587">
        <w:rPr>
          <w:rFonts w:ascii="Book Antiqua" w:hAnsi="Book Antiqua" w:cs="Times New Roman"/>
          <w:sz w:val="24"/>
          <w:szCs w:val="24"/>
        </w:rPr>
        <w:t>perience</w:t>
      </w:r>
      <w:r w:rsidR="009E1638" w:rsidRPr="000E7587">
        <w:rPr>
          <w:rFonts w:ascii="Book Antiqua" w:hAnsi="Book Antiqua" w:cs="Times New Roman"/>
          <w:sz w:val="24"/>
          <w:szCs w:val="24"/>
        </w:rPr>
        <w:t xml:space="preserve">, </w:t>
      </w:r>
      <w:r w:rsidR="00D817FE" w:rsidRPr="000E7587">
        <w:rPr>
          <w:rFonts w:ascii="Book Antiqua" w:hAnsi="Book Antiqua" w:cs="Times New Roman"/>
          <w:sz w:val="24"/>
          <w:szCs w:val="24"/>
        </w:rPr>
        <w:t xml:space="preserve">overall </w:t>
      </w:r>
      <w:r w:rsidR="007F6F4E" w:rsidRPr="000E7587">
        <w:rPr>
          <w:rFonts w:ascii="Book Antiqua" w:hAnsi="Book Antiqua" w:cs="Times New Roman"/>
          <w:sz w:val="24"/>
          <w:szCs w:val="24"/>
        </w:rPr>
        <w:t xml:space="preserve">efficacy </w:t>
      </w:r>
      <w:r w:rsidR="009E1638" w:rsidRPr="000E7587">
        <w:rPr>
          <w:rFonts w:ascii="Book Antiqua" w:hAnsi="Book Antiqua" w:cs="Times New Roman"/>
          <w:sz w:val="24"/>
          <w:szCs w:val="24"/>
        </w:rPr>
        <w:t xml:space="preserve">and efficiency </w:t>
      </w:r>
      <w:r w:rsidR="007F6F4E" w:rsidRPr="000E7587">
        <w:rPr>
          <w:rFonts w:ascii="Book Antiqua" w:hAnsi="Book Antiqua" w:cs="Times New Roman"/>
          <w:sz w:val="24"/>
          <w:szCs w:val="24"/>
        </w:rPr>
        <w:t xml:space="preserve">of using </w:t>
      </w:r>
      <w:proofErr w:type="spellStart"/>
      <w:r w:rsidR="009E1638" w:rsidRPr="000E7587">
        <w:rPr>
          <w:rFonts w:ascii="Book Antiqua" w:hAnsi="Book Antiqua" w:cs="Times New Roman"/>
          <w:sz w:val="24"/>
          <w:szCs w:val="24"/>
        </w:rPr>
        <w:t>p</w:t>
      </w:r>
      <w:r w:rsidR="009E7361" w:rsidRPr="000E7587">
        <w:rPr>
          <w:rFonts w:ascii="Book Antiqua" w:hAnsi="Book Antiqua" w:cs="Times New Roman"/>
          <w:sz w:val="24"/>
          <w:szCs w:val="24"/>
        </w:rPr>
        <w:t>ropofol</w:t>
      </w:r>
      <w:proofErr w:type="spellEnd"/>
      <w:r w:rsidR="006F094F">
        <w:rPr>
          <w:rFonts w:ascii="Book Antiqua" w:hAnsi="Book Antiqua" w:cs="Times New Roman"/>
          <w:sz w:val="24"/>
          <w:szCs w:val="24"/>
        </w:rPr>
        <w:t xml:space="preserve"> in endoscopy units is limited.</w:t>
      </w:r>
    </w:p>
    <w:p w14:paraId="2FC6B4A3" w14:textId="48BDC2E0" w:rsidR="00A83E1B" w:rsidRPr="000E7587" w:rsidRDefault="00CB37D1" w:rsidP="008526CB">
      <w:pPr>
        <w:adjustRightInd w:val="0"/>
        <w:snapToGrid w:val="0"/>
        <w:spacing w:after="0" w:line="360" w:lineRule="auto"/>
        <w:ind w:firstLine="720"/>
        <w:jc w:val="both"/>
        <w:rPr>
          <w:rFonts w:ascii="Book Antiqua" w:hAnsi="Book Antiqua" w:cs="Times New Roman"/>
          <w:sz w:val="24"/>
          <w:szCs w:val="24"/>
        </w:rPr>
      </w:pPr>
      <w:r w:rsidRPr="000E7587">
        <w:rPr>
          <w:rFonts w:ascii="Book Antiqua" w:hAnsi="Book Antiqua" w:cs="Times New Roman"/>
          <w:sz w:val="24"/>
          <w:szCs w:val="24"/>
        </w:rPr>
        <w:t>The aim of this study</w:t>
      </w:r>
      <w:r w:rsidR="006C648C" w:rsidRPr="000E7587">
        <w:rPr>
          <w:rFonts w:ascii="Book Antiqua" w:hAnsi="Book Antiqua" w:cs="Times New Roman"/>
          <w:sz w:val="24"/>
          <w:szCs w:val="24"/>
        </w:rPr>
        <w:t xml:space="preserve"> wa</w:t>
      </w:r>
      <w:r w:rsidR="009E7361" w:rsidRPr="000E7587">
        <w:rPr>
          <w:rFonts w:ascii="Book Antiqua" w:hAnsi="Book Antiqua" w:cs="Times New Roman"/>
          <w:sz w:val="24"/>
          <w:szCs w:val="24"/>
        </w:rPr>
        <w:t xml:space="preserve">s to </w:t>
      </w:r>
      <w:r w:rsidR="00C60B49" w:rsidRPr="000E7587">
        <w:rPr>
          <w:rFonts w:ascii="Book Antiqua" w:hAnsi="Book Antiqua" w:cs="Times New Roman"/>
          <w:sz w:val="24"/>
          <w:szCs w:val="24"/>
        </w:rPr>
        <w:t>determine whet</w:t>
      </w:r>
      <w:r w:rsidR="007F6F4E" w:rsidRPr="000E7587">
        <w:rPr>
          <w:rFonts w:ascii="Book Antiqua" w:hAnsi="Book Antiqua" w:cs="Times New Roman"/>
          <w:sz w:val="24"/>
          <w:szCs w:val="24"/>
        </w:rPr>
        <w:t>h</w:t>
      </w:r>
      <w:r w:rsidR="00C60B49" w:rsidRPr="000E7587">
        <w:rPr>
          <w:rFonts w:ascii="Book Antiqua" w:hAnsi="Book Antiqua" w:cs="Times New Roman"/>
          <w:sz w:val="24"/>
          <w:szCs w:val="24"/>
        </w:rPr>
        <w:t>er anaesthesiologist-</w:t>
      </w:r>
      <w:r w:rsidR="007F6F4E" w:rsidRPr="000E7587">
        <w:rPr>
          <w:rFonts w:ascii="Book Antiqua" w:hAnsi="Book Antiqua" w:cs="Times New Roman"/>
          <w:sz w:val="24"/>
          <w:szCs w:val="24"/>
        </w:rPr>
        <w:t xml:space="preserve">administered </w:t>
      </w:r>
      <w:proofErr w:type="spellStart"/>
      <w:r w:rsidR="009E1638" w:rsidRPr="000E7587">
        <w:rPr>
          <w:rFonts w:ascii="Book Antiqua" w:hAnsi="Book Antiqua" w:cs="Times New Roman"/>
          <w:sz w:val="24"/>
          <w:szCs w:val="24"/>
        </w:rPr>
        <w:t>p</w:t>
      </w:r>
      <w:r w:rsidR="00C60B49" w:rsidRPr="000E7587">
        <w:rPr>
          <w:rFonts w:ascii="Book Antiqua" w:hAnsi="Book Antiqua" w:cs="Times New Roman"/>
          <w:sz w:val="24"/>
          <w:szCs w:val="24"/>
        </w:rPr>
        <w:t>ropofol</w:t>
      </w:r>
      <w:proofErr w:type="spellEnd"/>
      <w:r w:rsidR="00C60B49" w:rsidRPr="000E7587">
        <w:rPr>
          <w:rFonts w:ascii="Book Antiqua" w:hAnsi="Book Antiqua" w:cs="Times New Roman"/>
          <w:sz w:val="24"/>
          <w:szCs w:val="24"/>
        </w:rPr>
        <w:t xml:space="preserve"> sedation (AAP) </w:t>
      </w:r>
      <w:r w:rsidR="002A5DD3" w:rsidRPr="000E7587">
        <w:rPr>
          <w:rFonts w:ascii="Book Antiqua" w:hAnsi="Book Antiqua" w:cs="Times New Roman"/>
          <w:sz w:val="24"/>
          <w:szCs w:val="24"/>
        </w:rPr>
        <w:t xml:space="preserve">results in a shorter duration of colonoscopy procedure time </w:t>
      </w:r>
      <w:r w:rsidR="005D3780" w:rsidRPr="000E7587">
        <w:rPr>
          <w:rFonts w:ascii="Book Antiqua" w:hAnsi="Book Antiqua" w:cs="Times New Roman"/>
          <w:sz w:val="24"/>
          <w:szCs w:val="24"/>
        </w:rPr>
        <w:t>and</w:t>
      </w:r>
      <w:r w:rsidR="002A5DD3" w:rsidRPr="000E7587">
        <w:rPr>
          <w:rFonts w:ascii="Book Antiqua" w:hAnsi="Book Antiqua" w:cs="Times New Roman"/>
          <w:sz w:val="24"/>
          <w:szCs w:val="24"/>
        </w:rPr>
        <w:t xml:space="preserve"> </w:t>
      </w:r>
      <w:r w:rsidR="00A23EF9" w:rsidRPr="000E7587">
        <w:rPr>
          <w:rFonts w:ascii="Book Antiqua" w:hAnsi="Book Antiqua" w:cs="Times New Roman"/>
          <w:sz w:val="24"/>
          <w:szCs w:val="24"/>
        </w:rPr>
        <w:t xml:space="preserve">total </w:t>
      </w:r>
      <w:r w:rsidR="002A5DD3" w:rsidRPr="000E7587">
        <w:rPr>
          <w:rFonts w:ascii="Book Antiqua" w:hAnsi="Book Antiqua" w:cs="Times New Roman"/>
          <w:sz w:val="24"/>
          <w:szCs w:val="24"/>
        </w:rPr>
        <w:t>procedure room</w:t>
      </w:r>
      <w:r w:rsidR="005D3780" w:rsidRPr="000E7587">
        <w:rPr>
          <w:rFonts w:ascii="Book Antiqua" w:hAnsi="Book Antiqua" w:cs="Times New Roman"/>
          <w:sz w:val="24"/>
          <w:szCs w:val="24"/>
        </w:rPr>
        <w:t xml:space="preserve"> time</w:t>
      </w:r>
      <w:r w:rsidR="00C336E1" w:rsidRPr="000E7587">
        <w:rPr>
          <w:rFonts w:ascii="Book Antiqua" w:hAnsi="Book Antiqua" w:cs="Times New Roman"/>
          <w:sz w:val="24"/>
          <w:szCs w:val="24"/>
        </w:rPr>
        <w:t xml:space="preserve"> in comparison to </w:t>
      </w:r>
      <w:proofErr w:type="spellStart"/>
      <w:r w:rsidR="00C336E1" w:rsidRPr="000E7587">
        <w:rPr>
          <w:rFonts w:ascii="Book Antiqua" w:hAnsi="Book Antiqua" w:cs="Times New Roman"/>
          <w:sz w:val="24"/>
          <w:szCs w:val="24"/>
        </w:rPr>
        <w:t>endoscopist</w:t>
      </w:r>
      <w:proofErr w:type="spellEnd"/>
      <w:r w:rsidR="00C336E1" w:rsidRPr="000E7587">
        <w:rPr>
          <w:rFonts w:ascii="Book Antiqua" w:hAnsi="Book Antiqua" w:cs="Times New Roman"/>
          <w:sz w:val="24"/>
          <w:szCs w:val="24"/>
        </w:rPr>
        <w:t xml:space="preserve">-administered conventional sedation (EAC) with </w:t>
      </w:r>
      <w:r w:rsidRPr="000E7587">
        <w:rPr>
          <w:rFonts w:ascii="Book Antiqua" w:hAnsi="Book Antiqua" w:cs="Times New Roman"/>
          <w:sz w:val="24"/>
          <w:szCs w:val="24"/>
        </w:rPr>
        <w:t>m</w:t>
      </w:r>
      <w:r w:rsidR="00C336E1" w:rsidRPr="000E7587">
        <w:rPr>
          <w:rFonts w:ascii="Book Antiqua" w:hAnsi="Book Antiqua" w:cs="Times New Roman"/>
          <w:sz w:val="24"/>
          <w:szCs w:val="24"/>
        </w:rPr>
        <w:t xml:space="preserve">idazolam and </w:t>
      </w:r>
      <w:r w:rsidRPr="000E7587">
        <w:rPr>
          <w:rFonts w:ascii="Book Antiqua" w:hAnsi="Book Antiqua" w:cs="Times New Roman"/>
          <w:sz w:val="24"/>
          <w:szCs w:val="24"/>
        </w:rPr>
        <w:t>f</w:t>
      </w:r>
      <w:r w:rsidR="00C336E1" w:rsidRPr="000E7587">
        <w:rPr>
          <w:rFonts w:ascii="Book Antiqua" w:hAnsi="Book Antiqua" w:cs="Times New Roman"/>
          <w:sz w:val="24"/>
          <w:szCs w:val="24"/>
        </w:rPr>
        <w:t>entanyl for colonoscopy</w:t>
      </w:r>
      <w:r w:rsidR="002A5DD3" w:rsidRPr="000E7587">
        <w:rPr>
          <w:rFonts w:ascii="Book Antiqua" w:hAnsi="Book Antiqua" w:cs="Times New Roman"/>
          <w:sz w:val="24"/>
          <w:szCs w:val="24"/>
        </w:rPr>
        <w:t>.</w:t>
      </w:r>
      <w:r w:rsidR="000E7587" w:rsidRPr="000E7587">
        <w:rPr>
          <w:rFonts w:ascii="Book Antiqua" w:hAnsi="Book Antiqua" w:cs="Times New Roman"/>
          <w:i/>
          <w:sz w:val="24"/>
          <w:szCs w:val="24"/>
        </w:rPr>
        <w:t xml:space="preserve"> </w:t>
      </w:r>
      <w:r w:rsidR="002A5DD3" w:rsidRPr="000E7587">
        <w:rPr>
          <w:rFonts w:ascii="Book Antiqua" w:hAnsi="Book Antiqua" w:cs="Times New Roman"/>
          <w:sz w:val="24"/>
          <w:szCs w:val="24"/>
        </w:rPr>
        <w:t>Secondary outcomes include a comparison of</w:t>
      </w:r>
      <w:r w:rsidR="00D817FE" w:rsidRPr="000E7587">
        <w:rPr>
          <w:rFonts w:ascii="Book Antiqua" w:hAnsi="Book Antiqua" w:cs="Times New Roman"/>
          <w:sz w:val="24"/>
          <w:szCs w:val="24"/>
        </w:rPr>
        <w:t xml:space="preserve"> procedure </w:t>
      </w:r>
      <w:r w:rsidR="00EF57EC" w:rsidRPr="000E7587">
        <w:rPr>
          <w:rFonts w:ascii="Book Antiqua" w:hAnsi="Book Antiqua" w:cs="Times New Roman"/>
          <w:sz w:val="24"/>
          <w:szCs w:val="24"/>
        </w:rPr>
        <w:t>time</w:t>
      </w:r>
      <w:r w:rsidR="0012330D" w:rsidRPr="000E7587">
        <w:rPr>
          <w:rFonts w:ascii="Book Antiqua" w:hAnsi="Book Antiqua" w:cs="Times New Roman"/>
          <w:sz w:val="24"/>
          <w:szCs w:val="24"/>
        </w:rPr>
        <w:t>s</w:t>
      </w:r>
      <w:r w:rsidR="00EF57EC" w:rsidRPr="000E7587">
        <w:rPr>
          <w:rFonts w:ascii="Book Antiqua" w:hAnsi="Book Antiqua" w:cs="Times New Roman"/>
          <w:sz w:val="24"/>
          <w:szCs w:val="24"/>
        </w:rPr>
        <w:t xml:space="preserve"> </w:t>
      </w:r>
      <w:r w:rsidR="00D817FE" w:rsidRPr="000E7587">
        <w:rPr>
          <w:rFonts w:ascii="Book Antiqua" w:hAnsi="Book Antiqua" w:cs="Times New Roman"/>
          <w:sz w:val="24"/>
          <w:szCs w:val="24"/>
        </w:rPr>
        <w:t xml:space="preserve">with or without resident involvement, </w:t>
      </w:r>
      <w:r w:rsidR="002A5DD3" w:rsidRPr="000E7587">
        <w:rPr>
          <w:rFonts w:ascii="Book Antiqua" w:hAnsi="Book Antiqua" w:cs="Times New Roman"/>
          <w:sz w:val="24"/>
          <w:szCs w:val="24"/>
        </w:rPr>
        <w:t xml:space="preserve">patient satisfaction and procedure </w:t>
      </w:r>
      <w:r w:rsidR="00895AAA" w:rsidRPr="000E7587">
        <w:rPr>
          <w:rFonts w:ascii="Book Antiqua" w:hAnsi="Book Antiqua" w:cs="Times New Roman"/>
          <w:sz w:val="24"/>
          <w:szCs w:val="24"/>
        </w:rPr>
        <w:t xml:space="preserve">related </w:t>
      </w:r>
      <w:r w:rsidR="002A5DD3" w:rsidRPr="000E7587">
        <w:rPr>
          <w:rFonts w:ascii="Book Antiqua" w:hAnsi="Book Antiqua" w:cs="Times New Roman"/>
          <w:sz w:val="24"/>
          <w:szCs w:val="24"/>
        </w:rPr>
        <w:t>complications.</w:t>
      </w:r>
      <w:r w:rsidR="000E7587" w:rsidRPr="000E7587">
        <w:rPr>
          <w:rFonts w:ascii="Book Antiqua" w:hAnsi="Book Antiqua" w:cs="Times New Roman"/>
          <w:i/>
          <w:sz w:val="24"/>
          <w:szCs w:val="24"/>
        </w:rPr>
        <w:t xml:space="preserve"> </w:t>
      </w:r>
    </w:p>
    <w:p w14:paraId="750C9C97" w14:textId="77777777" w:rsidR="0048381E" w:rsidRPr="000E7587" w:rsidRDefault="0048381E" w:rsidP="008526CB">
      <w:pPr>
        <w:adjustRightInd w:val="0"/>
        <w:snapToGrid w:val="0"/>
        <w:spacing w:after="0" w:line="360" w:lineRule="auto"/>
        <w:jc w:val="both"/>
        <w:rPr>
          <w:rFonts w:ascii="Book Antiqua" w:hAnsi="Book Antiqua" w:cs="Times New Roman"/>
          <w:bCs/>
          <w:sz w:val="24"/>
          <w:szCs w:val="24"/>
        </w:rPr>
      </w:pPr>
    </w:p>
    <w:p w14:paraId="7FE042B7" w14:textId="77777777" w:rsidR="007F6F4E" w:rsidRPr="000E7587" w:rsidRDefault="002E345B" w:rsidP="008526CB">
      <w:pPr>
        <w:pStyle w:val="p"/>
        <w:shd w:val="clear" w:color="auto" w:fill="FFFFFF"/>
        <w:adjustRightInd w:val="0"/>
        <w:snapToGrid w:val="0"/>
        <w:spacing w:before="0" w:beforeAutospacing="0" w:after="0" w:afterAutospacing="0" w:line="360" w:lineRule="auto"/>
        <w:jc w:val="both"/>
        <w:rPr>
          <w:rFonts w:ascii="Book Antiqua" w:hAnsi="Book Antiqua" w:cs="Times New Roman"/>
          <w:b/>
          <w:color w:val="000000"/>
          <w:sz w:val="24"/>
          <w:szCs w:val="24"/>
        </w:rPr>
      </w:pPr>
      <w:r w:rsidRPr="000E7587">
        <w:rPr>
          <w:rFonts w:ascii="Book Antiqua" w:hAnsi="Book Antiqua" w:cs="Times New Roman"/>
          <w:b/>
          <w:color w:val="000000"/>
          <w:sz w:val="24"/>
          <w:szCs w:val="24"/>
        </w:rPr>
        <w:t xml:space="preserve">MATERIALS AND </w:t>
      </w:r>
      <w:r w:rsidR="007F6F4E" w:rsidRPr="000E7587">
        <w:rPr>
          <w:rFonts w:ascii="Book Antiqua" w:hAnsi="Book Antiqua" w:cs="Times New Roman"/>
          <w:b/>
          <w:color w:val="000000"/>
          <w:sz w:val="24"/>
          <w:szCs w:val="24"/>
        </w:rPr>
        <w:t>METHODS</w:t>
      </w:r>
    </w:p>
    <w:p w14:paraId="2D089E7F" w14:textId="77777777" w:rsidR="00791C35" w:rsidRDefault="007F6F4E" w:rsidP="008526CB">
      <w:pPr>
        <w:pStyle w:val="p"/>
        <w:shd w:val="clear" w:color="auto" w:fill="FFFFFF"/>
        <w:adjustRightInd w:val="0"/>
        <w:snapToGrid w:val="0"/>
        <w:spacing w:before="0" w:beforeAutospacing="0" w:after="0" w:afterAutospacing="0" w:line="360" w:lineRule="auto"/>
        <w:jc w:val="both"/>
        <w:rPr>
          <w:rFonts w:ascii="Book Antiqua" w:eastAsia="宋体" w:hAnsi="Book Antiqua" w:cs="Times New Roman"/>
          <w:b/>
          <w:i/>
          <w:color w:val="000000"/>
          <w:sz w:val="24"/>
          <w:szCs w:val="24"/>
          <w:lang w:eastAsia="zh-CN"/>
        </w:rPr>
      </w:pPr>
      <w:r w:rsidRPr="000E7587">
        <w:rPr>
          <w:rFonts w:ascii="Book Antiqua" w:hAnsi="Book Antiqua" w:cs="Times New Roman"/>
          <w:b/>
          <w:i/>
          <w:color w:val="000000"/>
          <w:sz w:val="24"/>
          <w:szCs w:val="24"/>
        </w:rPr>
        <w:t>Overview and patient selection</w:t>
      </w:r>
    </w:p>
    <w:p w14:paraId="596C5C0B" w14:textId="44CF3B41" w:rsidR="0074039D" w:rsidRPr="000E7587" w:rsidRDefault="00C62271" w:rsidP="008526CB">
      <w:pPr>
        <w:pStyle w:val="p"/>
        <w:shd w:val="clear" w:color="auto" w:fill="FFFFFF"/>
        <w:adjustRightInd w:val="0"/>
        <w:snapToGrid w:val="0"/>
        <w:spacing w:before="0" w:beforeAutospacing="0" w:after="0" w:afterAutospacing="0" w:line="360" w:lineRule="auto"/>
        <w:jc w:val="both"/>
        <w:rPr>
          <w:rFonts w:ascii="Book Antiqua" w:hAnsi="Book Antiqua" w:cs="Times New Roman"/>
          <w:color w:val="000000"/>
          <w:sz w:val="24"/>
          <w:szCs w:val="24"/>
        </w:rPr>
      </w:pPr>
      <w:r w:rsidRPr="000E7587">
        <w:rPr>
          <w:rFonts w:ascii="Book Antiqua" w:hAnsi="Book Antiqua" w:cs="Times New Roman"/>
          <w:color w:val="000000"/>
          <w:sz w:val="24"/>
          <w:szCs w:val="24"/>
        </w:rPr>
        <w:t>We perfo</w:t>
      </w:r>
      <w:r w:rsidR="00662080" w:rsidRPr="000E7587">
        <w:rPr>
          <w:rFonts w:ascii="Book Antiqua" w:hAnsi="Book Antiqua" w:cs="Times New Roman"/>
          <w:color w:val="000000"/>
          <w:sz w:val="24"/>
          <w:szCs w:val="24"/>
        </w:rPr>
        <w:t>r</w:t>
      </w:r>
      <w:r w:rsidRPr="000E7587">
        <w:rPr>
          <w:rFonts w:ascii="Book Antiqua" w:hAnsi="Book Antiqua" w:cs="Times New Roman"/>
          <w:color w:val="000000"/>
          <w:sz w:val="24"/>
          <w:szCs w:val="24"/>
        </w:rPr>
        <w:t xml:space="preserve">med a </w:t>
      </w:r>
      <w:r w:rsidR="00774B6E" w:rsidRPr="000E7587">
        <w:rPr>
          <w:rFonts w:ascii="Book Antiqua" w:hAnsi="Book Antiqua" w:cs="Times New Roman"/>
          <w:color w:val="000000"/>
          <w:sz w:val="24"/>
          <w:szCs w:val="24"/>
        </w:rPr>
        <w:t>prospective, non-randomized, comparative</w:t>
      </w:r>
      <w:r w:rsidRPr="000E7587">
        <w:rPr>
          <w:rFonts w:ascii="Book Antiqua" w:hAnsi="Book Antiqua" w:cs="Times New Roman"/>
          <w:color w:val="000000"/>
          <w:sz w:val="24"/>
          <w:szCs w:val="24"/>
        </w:rPr>
        <w:t xml:space="preserve"> st</w:t>
      </w:r>
      <w:r w:rsidR="006C648C" w:rsidRPr="000E7587">
        <w:rPr>
          <w:rFonts w:ascii="Book Antiqua" w:hAnsi="Book Antiqua" w:cs="Times New Roman"/>
          <w:color w:val="000000"/>
          <w:sz w:val="24"/>
          <w:szCs w:val="24"/>
        </w:rPr>
        <w:t>udy recruiting patie</w:t>
      </w:r>
      <w:r w:rsidR="001C4EC4">
        <w:rPr>
          <w:rFonts w:ascii="Book Antiqua" w:hAnsi="Book Antiqua" w:cs="Times New Roman"/>
          <w:color w:val="000000"/>
          <w:sz w:val="24"/>
          <w:szCs w:val="24"/>
        </w:rPr>
        <w:t xml:space="preserve">nts during a three-month (12 </w:t>
      </w:r>
      <w:proofErr w:type="spellStart"/>
      <w:r w:rsidR="001C4EC4">
        <w:rPr>
          <w:rFonts w:ascii="Book Antiqua" w:hAnsi="Book Antiqua" w:cs="Times New Roman"/>
          <w:color w:val="000000"/>
          <w:sz w:val="24"/>
          <w:szCs w:val="24"/>
        </w:rPr>
        <w:t>w</w:t>
      </w:r>
      <w:r w:rsidR="006C648C" w:rsidRPr="000E7587">
        <w:rPr>
          <w:rFonts w:ascii="Book Antiqua" w:hAnsi="Book Antiqua" w:cs="Times New Roman"/>
          <w:color w:val="000000"/>
          <w:sz w:val="24"/>
          <w:szCs w:val="24"/>
        </w:rPr>
        <w:t>k</w:t>
      </w:r>
      <w:proofErr w:type="spellEnd"/>
      <w:r w:rsidR="006C648C" w:rsidRPr="000E7587">
        <w:rPr>
          <w:rFonts w:ascii="Book Antiqua" w:hAnsi="Book Antiqua" w:cs="Times New Roman"/>
          <w:color w:val="000000"/>
          <w:sz w:val="24"/>
          <w:szCs w:val="24"/>
        </w:rPr>
        <w:t xml:space="preserve">) consecutive period </w:t>
      </w:r>
      <w:r w:rsidRPr="000E7587">
        <w:rPr>
          <w:rFonts w:ascii="Book Antiqua" w:hAnsi="Book Antiqua" w:cs="Times New Roman"/>
          <w:color w:val="000000"/>
          <w:sz w:val="24"/>
          <w:szCs w:val="24"/>
        </w:rPr>
        <w:t>at a single high-volume Canadian academic outpatient endoscopy unit</w:t>
      </w:r>
      <w:r w:rsidR="0031456D" w:rsidRPr="000E7587">
        <w:rPr>
          <w:rFonts w:ascii="Book Antiqua" w:hAnsi="Book Antiqua" w:cs="Times New Roman"/>
          <w:color w:val="000000"/>
          <w:sz w:val="24"/>
          <w:szCs w:val="24"/>
        </w:rPr>
        <w:t xml:space="preserve"> where both AAP and EAC are utilized</w:t>
      </w:r>
      <w:r w:rsidRPr="000E7587">
        <w:rPr>
          <w:rFonts w:ascii="Book Antiqua" w:hAnsi="Book Antiqua" w:cs="Times New Roman"/>
          <w:color w:val="000000"/>
          <w:sz w:val="24"/>
          <w:szCs w:val="24"/>
        </w:rPr>
        <w:t>.</w:t>
      </w:r>
      <w:r w:rsidR="00125B24" w:rsidRPr="000E7587">
        <w:rPr>
          <w:rFonts w:ascii="Book Antiqua" w:hAnsi="Book Antiqua" w:cs="Times New Roman"/>
          <w:color w:val="000000"/>
          <w:sz w:val="24"/>
          <w:szCs w:val="24"/>
        </w:rPr>
        <w:t xml:space="preserve"> </w:t>
      </w:r>
      <w:r w:rsidR="00CF6A86" w:rsidRPr="000E7587">
        <w:rPr>
          <w:rFonts w:ascii="Book Antiqua" w:hAnsi="Book Antiqua" w:cs="Times New Roman"/>
          <w:color w:val="000000"/>
          <w:sz w:val="24"/>
          <w:szCs w:val="24"/>
        </w:rPr>
        <w:t>Bow</w:t>
      </w:r>
      <w:r w:rsidR="00125B24" w:rsidRPr="000E7587">
        <w:rPr>
          <w:rFonts w:ascii="Book Antiqua" w:hAnsi="Book Antiqua" w:cs="Times New Roman"/>
          <w:color w:val="000000"/>
          <w:sz w:val="24"/>
          <w:szCs w:val="24"/>
        </w:rPr>
        <w:t>el preparation protocols</w:t>
      </w:r>
      <w:r w:rsidR="00D36803" w:rsidRPr="000E7587">
        <w:rPr>
          <w:rFonts w:ascii="Book Antiqua" w:hAnsi="Book Antiqua" w:cs="Times New Roman"/>
          <w:color w:val="000000"/>
          <w:sz w:val="24"/>
          <w:szCs w:val="24"/>
        </w:rPr>
        <w:t xml:space="preserve">, colonoscopy indication, therapeutics performed and </w:t>
      </w:r>
      <w:r w:rsidR="001C4EC4" w:rsidRPr="000E7587">
        <w:rPr>
          <w:rFonts w:ascii="Book Antiqua" w:hAnsi="Book Antiqua" w:cs="Times New Roman"/>
          <w:sz w:val="24"/>
          <w:szCs w:val="24"/>
        </w:rPr>
        <w:t xml:space="preserve">American Society of </w:t>
      </w:r>
      <w:proofErr w:type="spellStart"/>
      <w:r w:rsidR="001C4EC4" w:rsidRPr="000E7587">
        <w:rPr>
          <w:rFonts w:ascii="Book Antiqua" w:hAnsi="Book Antiqua" w:cs="Times New Roman"/>
          <w:sz w:val="24"/>
          <w:szCs w:val="24"/>
        </w:rPr>
        <w:t>Anaesthesiologists</w:t>
      </w:r>
      <w:proofErr w:type="spellEnd"/>
      <w:r w:rsidR="001C4EC4" w:rsidRPr="000E7587">
        <w:rPr>
          <w:rFonts w:ascii="Book Antiqua" w:hAnsi="Book Antiqua" w:cs="Times New Roman"/>
          <w:sz w:val="24"/>
          <w:szCs w:val="24"/>
        </w:rPr>
        <w:t xml:space="preserve"> (</w:t>
      </w:r>
      <w:r w:rsidR="001C4EC4" w:rsidRPr="000E7587">
        <w:rPr>
          <w:rFonts w:ascii="Book Antiqua" w:hAnsi="Book Antiqua" w:cs="Times New Roman"/>
          <w:sz w:val="24"/>
          <w:szCs w:val="24"/>
          <w:lang w:val="en-GB"/>
        </w:rPr>
        <w:t>ASA)</w:t>
      </w:r>
      <w:r w:rsidR="001C4EC4">
        <w:rPr>
          <w:rFonts w:ascii="Book Antiqua" w:eastAsia="宋体" w:hAnsi="Book Antiqua" w:cs="Times New Roman" w:hint="eastAsia"/>
          <w:sz w:val="24"/>
          <w:szCs w:val="24"/>
          <w:lang w:val="en-GB" w:eastAsia="zh-CN"/>
        </w:rPr>
        <w:t xml:space="preserve"> </w:t>
      </w:r>
      <w:r w:rsidR="00D36803" w:rsidRPr="000E7587">
        <w:rPr>
          <w:rFonts w:ascii="Book Antiqua" w:hAnsi="Book Antiqua" w:cs="Times New Roman"/>
          <w:color w:val="000000"/>
          <w:sz w:val="24"/>
          <w:szCs w:val="24"/>
        </w:rPr>
        <w:t>class</w:t>
      </w:r>
      <w:r w:rsidR="00125B24" w:rsidRPr="000E7587">
        <w:rPr>
          <w:rFonts w:ascii="Book Antiqua" w:hAnsi="Book Antiqua" w:cs="Times New Roman"/>
          <w:color w:val="000000"/>
          <w:sz w:val="24"/>
          <w:szCs w:val="24"/>
        </w:rPr>
        <w:t xml:space="preserve"> are identical for patients receiving both AAP and EAC and patients do not select the type of sedation they receive.</w:t>
      </w:r>
      <w:r w:rsidR="000E7587" w:rsidRPr="000E7587">
        <w:rPr>
          <w:rFonts w:ascii="Book Antiqua" w:hAnsi="Book Antiqua" w:cs="Times New Roman"/>
          <w:i/>
          <w:color w:val="000000"/>
          <w:sz w:val="24"/>
          <w:szCs w:val="24"/>
        </w:rPr>
        <w:t xml:space="preserve"> </w:t>
      </w:r>
      <w:r w:rsidR="00BC7D13" w:rsidRPr="000E7587">
        <w:rPr>
          <w:rFonts w:ascii="Book Antiqua" w:hAnsi="Book Antiqua" w:cs="Times New Roman"/>
          <w:color w:val="000000"/>
          <w:sz w:val="24"/>
          <w:szCs w:val="24"/>
        </w:rPr>
        <w:t xml:space="preserve">The </w:t>
      </w:r>
      <w:r w:rsidR="00B07ECD" w:rsidRPr="000E7587">
        <w:rPr>
          <w:rFonts w:ascii="Book Antiqua" w:hAnsi="Book Antiqua" w:cs="Times New Roman"/>
          <w:color w:val="000000"/>
          <w:sz w:val="24"/>
          <w:szCs w:val="24"/>
        </w:rPr>
        <w:t>Western University</w:t>
      </w:r>
      <w:r w:rsidR="008D2E77" w:rsidRPr="000E7587">
        <w:rPr>
          <w:rFonts w:ascii="Book Antiqua" w:hAnsi="Book Antiqua" w:cs="Times New Roman"/>
          <w:color w:val="000000"/>
          <w:sz w:val="24"/>
          <w:szCs w:val="24"/>
        </w:rPr>
        <w:t xml:space="preserve"> Ethic</w:t>
      </w:r>
      <w:r w:rsidR="00BC7D13" w:rsidRPr="000E7587">
        <w:rPr>
          <w:rFonts w:ascii="Book Antiqua" w:hAnsi="Book Antiqua" w:cs="Times New Roman"/>
          <w:color w:val="000000"/>
          <w:sz w:val="24"/>
          <w:szCs w:val="24"/>
        </w:rPr>
        <w:t>s</w:t>
      </w:r>
      <w:r w:rsidR="008D2E77" w:rsidRPr="000E7587">
        <w:rPr>
          <w:rFonts w:ascii="Book Antiqua" w:hAnsi="Book Antiqua" w:cs="Times New Roman"/>
          <w:color w:val="000000"/>
          <w:sz w:val="24"/>
          <w:szCs w:val="24"/>
        </w:rPr>
        <w:t xml:space="preserve"> Review Board approved this study</w:t>
      </w:r>
      <w:r w:rsidR="006C648C" w:rsidRPr="000E7587">
        <w:rPr>
          <w:rFonts w:ascii="Book Antiqua" w:hAnsi="Book Antiqua" w:cs="Times New Roman"/>
          <w:color w:val="000000"/>
          <w:sz w:val="24"/>
          <w:szCs w:val="24"/>
        </w:rPr>
        <w:t xml:space="preserve"> for patient recruitment</w:t>
      </w:r>
      <w:r w:rsidR="008D2E77" w:rsidRPr="000E7587">
        <w:rPr>
          <w:rFonts w:ascii="Book Antiqua" w:hAnsi="Book Antiqua" w:cs="Times New Roman"/>
          <w:color w:val="000000"/>
          <w:sz w:val="24"/>
          <w:szCs w:val="24"/>
        </w:rPr>
        <w:t>.</w:t>
      </w:r>
      <w:r w:rsidR="000E7587" w:rsidRPr="000E7587">
        <w:rPr>
          <w:rFonts w:ascii="Book Antiqua" w:hAnsi="Book Antiqua" w:cs="Times New Roman"/>
          <w:i/>
          <w:color w:val="000000"/>
          <w:sz w:val="24"/>
          <w:szCs w:val="24"/>
        </w:rPr>
        <w:t xml:space="preserve"> </w:t>
      </w:r>
      <w:r w:rsidR="00F9138E" w:rsidRPr="000E7587">
        <w:rPr>
          <w:rFonts w:ascii="Book Antiqua" w:hAnsi="Book Antiqua" w:cs="Times New Roman"/>
          <w:color w:val="000000"/>
          <w:sz w:val="24"/>
          <w:szCs w:val="24"/>
        </w:rPr>
        <w:t>All</w:t>
      </w:r>
      <w:r w:rsidR="00774B6E" w:rsidRPr="000E7587">
        <w:rPr>
          <w:rFonts w:ascii="Book Antiqua" w:hAnsi="Book Antiqua" w:cs="Times New Roman"/>
          <w:color w:val="000000"/>
          <w:sz w:val="24"/>
          <w:szCs w:val="24"/>
        </w:rPr>
        <w:t xml:space="preserve"> </w:t>
      </w:r>
      <w:r w:rsidR="0048381E" w:rsidRPr="000E7587">
        <w:rPr>
          <w:rFonts w:ascii="Book Antiqua" w:hAnsi="Book Antiqua" w:cs="Times New Roman"/>
          <w:color w:val="000000"/>
          <w:sz w:val="24"/>
          <w:szCs w:val="24"/>
        </w:rPr>
        <w:t>patient</w:t>
      </w:r>
      <w:r w:rsidR="00F9138E" w:rsidRPr="000E7587">
        <w:rPr>
          <w:rFonts w:ascii="Book Antiqua" w:hAnsi="Book Antiqua" w:cs="Times New Roman"/>
          <w:color w:val="000000"/>
          <w:sz w:val="24"/>
          <w:szCs w:val="24"/>
        </w:rPr>
        <w:t>s</w:t>
      </w:r>
      <w:r w:rsidR="0048381E" w:rsidRPr="000E7587">
        <w:rPr>
          <w:rFonts w:ascii="Book Antiqua" w:hAnsi="Book Antiqua" w:cs="Times New Roman"/>
          <w:color w:val="000000"/>
          <w:sz w:val="24"/>
          <w:szCs w:val="24"/>
        </w:rPr>
        <w:t xml:space="preserve"> </w:t>
      </w:r>
      <w:r w:rsidR="00B07ECD" w:rsidRPr="000E7587">
        <w:rPr>
          <w:rFonts w:ascii="Book Antiqua" w:hAnsi="Book Antiqua" w:cs="Times New Roman"/>
          <w:color w:val="000000"/>
          <w:sz w:val="24"/>
          <w:szCs w:val="24"/>
        </w:rPr>
        <w:t>18 years of age and over</w:t>
      </w:r>
      <w:r w:rsidR="00BC7D13" w:rsidRPr="000E7587">
        <w:rPr>
          <w:rFonts w:ascii="Book Antiqua" w:hAnsi="Book Antiqua" w:cs="Times New Roman"/>
          <w:color w:val="000000"/>
          <w:sz w:val="24"/>
          <w:szCs w:val="24"/>
        </w:rPr>
        <w:t xml:space="preserve"> undergoing colonoscopy either for </w:t>
      </w:r>
      <w:r w:rsidR="0048381E" w:rsidRPr="000E7587">
        <w:rPr>
          <w:rFonts w:ascii="Book Antiqua" w:hAnsi="Book Antiqua" w:cs="Times New Roman"/>
          <w:color w:val="000000"/>
          <w:sz w:val="24"/>
          <w:szCs w:val="24"/>
        </w:rPr>
        <w:t xml:space="preserve">symptomatic or screening </w:t>
      </w:r>
      <w:r w:rsidR="005D3780" w:rsidRPr="000E7587">
        <w:rPr>
          <w:rFonts w:ascii="Book Antiqua" w:hAnsi="Book Antiqua" w:cs="Times New Roman"/>
          <w:color w:val="000000"/>
          <w:sz w:val="24"/>
          <w:szCs w:val="24"/>
        </w:rPr>
        <w:t>purposes</w:t>
      </w:r>
      <w:r w:rsidR="0048381E" w:rsidRPr="000E7587">
        <w:rPr>
          <w:rFonts w:ascii="Book Antiqua" w:hAnsi="Book Antiqua" w:cs="Times New Roman"/>
          <w:color w:val="000000"/>
          <w:sz w:val="24"/>
          <w:szCs w:val="24"/>
        </w:rPr>
        <w:t xml:space="preserve"> w</w:t>
      </w:r>
      <w:r w:rsidR="00F9138E" w:rsidRPr="000E7587">
        <w:rPr>
          <w:rFonts w:ascii="Book Antiqua" w:hAnsi="Book Antiqua" w:cs="Times New Roman"/>
          <w:color w:val="000000"/>
          <w:sz w:val="24"/>
          <w:szCs w:val="24"/>
        </w:rPr>
        <w:t>ere</w:t>
      </w:r>
      <w:r w:rsidR="00D50060" w:rsidRPr="000E7587">
        <w:rPr>
          <w:rFonts w:ascii="Book Antiqua" w:hAnsi="Book Antiqua" w:cs="Times New Roman"/>
          <w:color w:val="000000"/>
          <w:sz w:val="24"/>
          <w:szCs w:val="24"/>
        </w:rPr>
        <w:t xml:space="preserve"> approached for possible involvement in the study.</w:t>
      </w:r>
      <w:r w:rsidR="00C82E1F" w:rsidRPr="000E7587">
        <w:rPr>
          <w:rFonts w:ascii="Book Antiqua" w:hAnsi="Book Antiqua" w:cs="Times New Roman"/>
          <w:color w:val="000000"/>
          <w:sz w:val="24"/>
          <w:szCs w:val="24"/>
        </w:rPr>
        <w:t xml:space="preserve"> Study enrolment involved an informed consenting process prior to the potential participant entering the procedure room. Verbal consent as well as written consent was obtained prior to </w:t>
      </w:r>
      <w:r w:rsidR="00C82E1F" w:rsidRPr="000E7587">
        <w:rPr>
          <w:rFonts w:ascii="Book Antiqua" w:hAnsi="Book Antiqua" w:cs="Times New Roman"/>
          <w:color w:val="000000"/>
          <w:sz w:val="24"/>
          <w:szCs w:val="24"/>
        </w:rPr>
        <w:lastRenderedPageBreak/>
        <w:t>enrolment in the study. Patients were provided a contact telephone number and electronic mail address of the study research assistant who was available to answer study questions and remove participants from the trial at their request at any point during the study period. A total of five patients declined participation in the study and no participants requested to be removed from the study after enrolment.</w:t>
      </w:r>
      <w:r w:rsidR="000E7587" w:rsidRPr="000E7587">
        <w:rPr>
          <w:rFonts w:ascii="Book Antiqua" w:hAnsi="Book Antiqua" w:cs="Times New Roman"/>
          <w:i/>
          <w:color w:val="000000"/>
          <w:sz w:val="24"/>
          <w:szCs w:val="24"/>
        </w:rPr>
        <w:t xml:space="preserve"> </w:t>
      </w:r>
      <w:r w:rsidR="00A83E1B" w:rsidRPr="000E7587">
        <w:rPr>
          <w:rFonts w:ascii="Book Antiqua" w:hAnsi="Book Antiqua" w:cs="Times New Roman"/>
          <w:color w:val="000000"/>
          <w:sz w:val="24"/>
          <w:szCs w:val="24"/>
        </w:rPr>
        <w:t>Exclusion criteria included age less than 18 year</w:t>
      </w:r>
      <w:r w:rsidR="00D50060" w:rsidRPr="000E7587">
        <w:rPr>
          <w:rFonts w:ascii="Book Antiqua" w:hAnsi="Book Antiqua" w:cs="Times New Roman"/>
          <w:color w:val="000000"/>
          <w:sz w:val="24"/>
          <w:szCs w:val="24"/>
        </w:rPr>
        <w:t>s</w:t>
      </w:r>
      <w:r w:rsidR="005D3780" w:rsidRPr="000E7587">
        <w:rPr>
          <w:rFonts w:ascii="Book Antiqua" w:hAnsi="Book Antiqua" w:cs="Times New Roman"/>
          <w:color w:val="000000"/>
          <w:sz w:val="24"/>
          <w:szCs w:val="24"/>
        </w:rPr>
        <w:t xml:space="preserve">, </w:t>
      </w:r>
      <w:r w:rsidR="00D50060" w:rsidRPr="000E7587">
        <w:rPr>
          <w:rFonts w:ascii="Book Antiqua" w:hAnsi="Book Antiqua" w:cs="Times New Roman"/>
          <w:color w:val="000000"/>
          <w:sz w:val="24"/>
          <w:szCs w:val="24"/>
        </w:rPr>
        <w:t>inability to read or write English</w:t>
      </w:r>
      <w:r w:rsidR="005D3780" w:rsidRPr="000E7587">
        <w:rPr>
          <w:rFonts w:ascii="Book Antiqua" w:hAnsi="Book Antiqua" w:cs="Times New Roman"/>
          <w:color w:val="000000"/>
          <w:sz w:val="24"/>
          <w:szCs w:val="24"/>
        </w:rPr>
        <w:t xml:space="preserve"> and patients with major psychiatric or cognitive impairment</w:t>
      </w:r>
      <w:r w:rsidR="007F720F" w:rsidRPr="000E7587">
        <w:rPr>
          <w:rFonts w:ascii="Book Antiqua" w:hAnsi="Book Antiqua" w:cs="Times New Roman"/>
          <w:color w:val="000000"/>
          <w:sz w:val="24"/>
          <w:szCs w:val="24"/>
        </w:rPr>
        <w:t>.</w:t>
      </w:r>
      <w:r w:rsidR="000E7587" w:rsidRPr="000E7587">
        <w:rPr>
          <w:rFonts w:ascii="Book Antiqua" w:hAnsi="Book Antiqua" w:cs="Times New Roman"/>
          <w:i/>
          <w:color w:val="000000"/>
          <w:sz w:val="24"/>
          <w:szCs w:val="24"/>
        </w:rPr>
        <w:t xml:space="preserve"> </w:t>
      </w:r>
      <w:r w:rsidR="006D4C79" w:rsidRPr="000E7587">
        <w:rPr>
          <w:rFonts w:ascii="Book Antiqua" w:hAnsi="Book Antiqua" w:cs="Times New Roman"/>
          <w:color w:val="000000"/>
          <w:sz w:val="24"/>
          <w:szCs w:val="24"/>
        </w:rPr>
        <w:t xml:space="preserve">Six </w:t>
      </w:r>
      <w:r w:rsidR="00695214" w:rsidRPr="000E7587">
        <w:rPr>
          <w:rFonts w:ascii="Book Antiqua" w:hAnsi="Book Antiqua" w:cs="Times New Roman"/>
          <w:color w:val="000000"/>
          <w:sz w:val="24"/>
          <w:szCs w:val="24"/>
        </w:rPr>
        <w:t>gastroenterologists</w:t>
      </w:r>
      <w:r w:rsidR="006D4C79" w:rsidRPr="000E7587">
        <w:rPr>
          <w:rFonts w:ascii="Book Antiqua" w:hAnsi="Book Antiqua" w:cs="Times New Roman"/>
          <w:color w:val="000000"/>
          <w:sz w:val="24"/>
          <w:szCs w:val="24"/>
        </w:rPr>
        <w:t xml:space="preserve"> participated in the study. </w:t>
      </w:r>
      <w:r w:rsidR="00BC7D13" w:rsidRPr="000E7587">
        <w:rPr>
          <w:rFonts w:ascii="Book Antiqua" w:hAnsi="Book Antiqua" w:cs="Times New Roman"/>
          <w:sz w:val="24"/>
          <w:szCs w:val="24"/>
          <w:lang w:val="en-GB"/>
        </w:rPr>
        <w:t>All participating</w:t>
      </w:r>
      <w:r w:rsidR="006C648C" w:rsidRPr="000E7587">
        <w:rPr>
          <w:rFonts w:ascii="Book Antiqua" w:hAnsi="Book Antiqua" w:cs="Times New Roman"/>
          <w:sz w:val="24"/>
          <w:szCs w:val="24"/>
          <w:lang w:val="en-GB"/>
        </w:rPr>
        <w:t xml:space="preserve"> </w:t>
      </w:r>
      <w:proofErr w:type="spellStart"/>
      <w:r w:rsidR="006C648C" w:rsidRPr="000E7587">
        <w:rPr>
          <w:rFonts w:ascii="Book Antiqua" w:hAnsi="Book Antiqua" w:cs="Times New Roman"/>
          <w:sz w:val="24"/>
          <w:szCs w:val="24"/>
          <w:lang w:val="en-GB"/>
        </w:rPr>
        <w:t>endoscopists</w:t>
      </w:r>
      <w:proofErr w:type="spellEnd"/>
      <w:r w:rsidR="006C648C" w:rsidRPr="000E7587">
        <w:rPr>
          <w:rFonts w:ascii="Book Antiqua" w:hAnsi="Book Antiqua" w:cs="Times New Roman"/>
          <w:sz w:val="24"/>
          <w:szCs w:val="24"/>
          <w:lang w:val="en-GB"/>
        </w:rPr>
        <w:t xml:space="preserve"> in the study we</w:t>
      </w:r>
      <w:r w:rsidR="00E1203B" w:rsidRPr="000E7587">
        <w:rPr>
          <w:rFonts w:ascii="Book Antiqua" w:hAnsi="Book Antiqua" w:cs="Times New Roman"/>
          <w:sz w:val="24"/>
          <w:szCs w:val="24"/>
          <w:lang w:val="en-GB"/>
        </w:rPr>
        <w:t>re experienced gastroenterologists</w:t>
      </w:r>
      <w:r w:rsidR="00BC7D13" w:rsidRPr="000E7587">
        <w:rPr>
          <w:rFonts w:ascii="Book Antiqua" w:hAnsi="Book Antiqua" w:cs="Times New Roman"/>
          <w:sz w:val="24"/>
          <w:szCs w:val="24"/>
          <w:lang w:val="en-GB"/>
        </w:rPr>
        <w:t xml:space="preserve"> with more than </w:t>
      </w:r>
      <w:r w:rsidR="00F008D1" w:rsidRPr="000E7587">
        <w:rPr>
          <w:rFonts w:ascii="Book Antiqua" w:hAnsi="Book Antiqua" w:cs="Times New Roman"/>
          <w:sz w:val="24"/>
          <w:szCs w:val="24"/>
          <w:lang w:val="en-GB"/>
        </w:rPr>
        <w:t>2</w:t>
      </w:r>
      <w:r w:rsidR="00BC7D13" w:rsidRPr="000E7587">
        <w:rPr>
          <w:rFonts w:ascii="Book Antiqua" w:hAnsi="Book Antiqua" w:cs="Times New Roman"/>
          <w:sz w:val="24"/>
          <w:szCs w:val="24"/>
          <w:lang w:val="en-GB"/>
        </w:rPr>
        <w:t>00 colonoscopies performed</w:t>
      </w:r>
      <w:r w:rsidR="00C14D5A" w:rsidRPr="000E7587">
        <w:rPr>
          <w:rFonts w:ascii="Book Antiqua" w:hAnsi="Book Antiqua" w:cs="Times New Roman"/>
          <w:sz w:val="24"/>
          <w:szCs w:val="24"/>
          <w:lang w:val="en-GB"/>
        </w:rPr>
        <w:t xml:space="preserve"> per year</w:t>
      </w:r>
      <w:r w:rsidR="00E1203B" w:rsidRPr="000E7587">
        <w:rPr>
          <w:rFonts w:ascii="Book Antiqua" w:hAnsi="Book Antiqua" w:cs="Times New Roman"/>
          <w:sz w:val="24"/>
          <w:szCs w:val="24"/>
          <w:lang w:val="en-GB"/>
        </w:rPr>
        <w:t>.</w:t>
      </w:r>
    </w:p>
    <w:p w14:paraId="2D13EBB0" w14:textId="77777777" w:rsidR="00183B25" w:rsidRPr="000E7587" w:rsidRDefault="00183B25" w:rsidP="008526CB">
      <w:pPr>
        <w:adjustRightInd w:val="0"/>
        <w:snapToGrid w:val="0"/>
        <w:spacing w:after="0" w:line="360" w:lineRule="auto"/>
        <w:jc w:val="both"/>
        <w:rPr>
          <w:rFonts w:ascii="Book Antiqua" w:eastAsia="Times New Roman" w:hAnsi="Book Antiqua" w:cs="Times New Roman"/>
          <w:b/>
          <w:sz w:val="24"/>
          <w:szCs w:val="24"/>
        </w:rPr>
      </w:pPr>
    </w:p>
    <w:p w14:paraId="52C4E5B0" w14:textId="77777777" w:rsidR="00791C35" w:rsidRDefault="00A83E1B" w:rsidP="008526CB">
      <w:pPr>
        <w:adjustRightInd w:val="0"/>
        <w:snapToGrid w:val="0"/>
        <w:spacing w:after="0" w:line="360" w:lineRule="auto"/>
        <w:jc w:val="both"/>
        <w:rPr>
          <w:rFonts w:ascii="Book Antiqua" w:eastAsia="宋体" w:hAnsi="Book Antiqua" w:cs="Times New Roman"/>
          <w:b/>
          <w:i/>
          <w:sz w:val="24"/>
          <w:szCs w:val="24"/>
          <w:lang w:eastAsia="zh-CN"/>
        </w:rPr>
      </w:pPr>
      <w:r w:rsidRPr="000E7587">
        <w:rPr>
          <w:rFonts w:ascii="Book Antiqua" w:eastAsia="Times New Roman" w:hAnsi="Book Antiqua" w:cs="Times New Roman"/>
          <w:b/>
          <w:i/>
          <w:sz w:val="24"/>
          <w:szCs w:val="24"/>
        </w:rPr>
        <w:t>Measurement tools and data collection</w:t>
      </w:r>
    </w:p>
    <w:p w14:paraId="704582AC" w14:textId="6BD0572F" w:rsidR="00814DA9" w:rsidRPr="000E7587" w:rsidRDefault="00D55F93" w:rsidP="008526CB">
      <w:pPr>
        <w:adjustRightInd w:val="0"/>
        <w:snapToGrid w:val="0"/>
        <w:spacing w:after="0" w:line="360" w:lineRule="auto"/>
        <w:jc w:val="both"/>
        <w:rPr>
          <w:rFonts w:ascii="Book Antiqua" w:hAnsi="Book Antiqua" w:cs="Times New Roman"/>
          <w:sz w:val="24"/>
          <w:szCs w:val="24"/>
          <w:lang w:val="en-GB"/>
        </w:rPr>
      </w:pPr>
      <w:r w:rsidRPr="000E7587">
        <w:rPr>
          <w:rFonts w:ascii="Book Antiqua" w:hAnsi="Book Antiqua" w:cs="Times New Roman"/>
          <w:color w:val="000000"/>
          <w:sz w:val="24"/>
          <w:szCs w:val="24"/>
        </w:rPr>
        <w:t xml:space="preserve">Following patient consent, </w:t>
      </w:r>
      <w:r w:rsidR="00662080" w:rsidRPr="000E7587">
        <w:rPr>
          <w:rFonts w:ascii="Book Antiqua" w:hAnsi="Book Antiqua" w:cs="Times New Roman"/>
          <w:color w:val="000000"/>
          <w:sz w:val="24"/>
          <w:szCs w:val="24"/>
        </w:rPr>
        <w:t>a detailed list of paramet</w:t>
      </w:r>
      <w:r w:rsidR="0078345B" w:rsidRPr="000E7587">
        <w:rPr>
          <w:rFonts w:ascii="Book Antiqua" w:hAnsi="Book Antiqua" w:cs="Times New Roman"/>
          <w:color w:val="000000"/>
          <w:sz w:val="24"/>
          <w:szCs w:val="24"/>
        </w:rPr>
        <w:t>ers was</w:t>
      </w:r>
      <w:r w:rsidR="00B61EBD" w:rsidRPr="000E7587">
        <w:rPr>
          <w:rFonts w:ascii="Book Antiqua" w:hAnsi="Book Antiqua" w:cs="Times New Roman"/>
          <w:color w:val="000000"/>
          <w:sz w:val="24"/>
          <w:szCs w:val="24"/>
        </w:rPr>
        <w:t xml:space="preserve"> documented for each patient during their colonoscopy.</w:t>
      </w:r>
      <w:r w:rsidR="000E7587" w:rsidRPr="000E7587">
        <w:rPr>
          <w:rFonts w:ascii="Book Antiqua" w:hAnsi="Book Antiqua" w:cs="Times New Roman"/>
          <w:i/>
          <w:color w:val="000000"/>
          <w:sz w:val="24"/>
          <w:szCs w:val="24"/>
        </w:rPr>
        <w:t xml:space="preserve"> </w:t>
      </w:r>
      <w:r w:rsidR="00C14D5A" w:rsidRPr="000E7587">
        <w:rPr>
          <w:rFonts w:ascii="Book Antiqua" w:hAnsi="Book Antiqua" w:cs="Times New Roman"/>
          <w:sz w:val="24"/>
          <w:szCs w:val="24"/>
          <w:lang w:val="en-GB"/>
        </w:rPr>
        <w:t xml:space="preserve">Patient demographics including age, sex, </w:t>
      </w:r>
      <w:r w:rsidR="003D1F74" w:rsidRPr="000E7587">
        <w:rPr>
          <w:rFonts w:ascii="Book Antiqua" w:hAnsi="Book Antiqua" w:cs="Times New Roman"/>
          <w:sz w:val="24"/>
          <w:szCs w:val="24"/>
        </w:rPr>
        <w:t>body mass index (BMI)</w:t>
      </w:r>
      <w:r w:rsidR="003D1F74">
        <w:rPr>
          <w:rFonts w:ascii="Book Antiqua" w:eastAsia="宋体" w:hAnsi="Book Antiqua" w:cs="Times New Roman" w:hint="eastAsia"/>
          <w:sz w:val="24"/>
          <w:szCs w:val="24"/>
          <w:lang w:eastAsia="zh-CN"/>
        </w:rPr>
        <w:t xml:space="preserve"> </w:t>
      </w:r>
      <w:r w:rsidR="00C14D5A" w:rsidRPr="000E7587">
        <w:rPr>
          <w:rFonts w:ascii="Book Antiqua" w:hAnsi="Book Antiqua" w:cs="Times New Roman"/>
          <w:sz w:val="24"/>
          <w:szCs w:val="24"/>
          <w:lang w:val="en-GB"/>
        </w:rPr>
        <w:t xml:space="preserve">and ASA class, and procedure related data including indication, pre-procedure time, procedure </w:t>
      </w:r>
      <w:r w:rsidR="00E50C58" w:rsidRPr="000E7587">
        <w:rPr>
          <w:rFonts w:ascii="Book Antiqua" w:hAnsi="Book Antiqua" w:cs="Times New Roman"/>
          <w:sz w:val="24"/>
          <w:szCs w:val="24"/>
          <w:lang w:val="en-GB"/>
        </w:rPr>
        <w:t>duration</w:t>
      </w:r>
      <w:r w:rsidR="00C14D5A" w:rsidRPr="000E7587">
        <w:rPr>
          <w:rFonts w:ascii="Book Antiqua" w:hAnsi="Book Antiqua" w:cs="Times New Roman"/>
          <w:sz w:val="24"/>
          <w:szCs w:val="24"/>
          <w:lang w:val="en-GB"/>
        </w:rPr>
        <w:t>, the presence or abs</w:t>
      </w:r>
      <w:r w:rsidR="009E1638" w:rsidRPr="000E7587">
        <w:rPr>
          <w:rFonts w:ascii="Book Antiqua" w:hAnsi="Book Antiqua" w:cs="Times New Roman"/>
          <w:sz w:val="24"/>
          <w:szCs w:val="24"/>
          <w:lang w:val="en-GB"/>
        </w:rPr>
        <w:t xml:space="preserve">ence of any intervention, </w:t>
      </w:r>
      <w:r w:rsidR="00E50C58" w:rsidRPr="000E7587">
        <w:rPr>
          <w:rFonts w:ascii="Book Antiqua" w:hAnsi="Book Antiqua" w:cs="Times New Roman"/>
          <w:sz w:val="24"/>
          <w:szCs w:val="24"/>
          <w:lang w:val="en-GB"/>
        </w:rPr>
        <w:t xml:space="preserve">procedure completion time </w:t>
      </w:r>
      <w:r w:rsidR="00C14D5A" w:rsidRPr="000E7587">
        <w:rPr>
          <w:rFonts w:ascii="Book Antiqua" w:hAnsi="Book Antiqua" w:cs="Times New Roman"/>
          <w:sz w:val="24"/>
          <w:szCs w:val="24"/>
          <w:lang w:val="en-GB"/>
        </w:rPr>
        <w:t>and total</w:t>
      </w:r>
      <w:r w:rsidR="009E1638" w:rsidRPr="000E7587">
        <w:rPr>
          <w:rFonts w:ascii="Book Antiqua" w:hAnsi="Book Antiqua" w:cs="Times New Roman"/>
          <w:sz w:val="24"/>
          <w:szCs w:val="24"/>
          <w:lang w:val="en-GB"/>
        </w:rPr>
        <w:t xml:space="preserve"> </w:t>
      </w:r>
      <w:r w:rsidR="00C14D5A" w:rsidRPr="000E7587">
        <w:rPr>
          <w:rFonts w:ascii="Book Antiqua" w:hAnsi="Book Antiqua" w:cs="Times New Roman"/>
          <w:sz w:val="24"/>
          <w:szCs w:val="24"/>
          <w:lang w:val="en-GB"/>
        </w:rPr>
        <w:t xml:space="preserve">procedure room </w:t>
      </w:r>
      <w:r w:rsidR="009E1638" w:rsidRPr="000E7587">
        <w:rPr>
          <w:rFonts w:ascii="Book Antiqua" w:hAnsi="Book Antiqua" w:cs="Times New Roman"/>
          <w:sz w:val="24"/>
          <w:szCs w:val="24"/>
          <w:lang w:val="en-GB"/>
        </w:rPr>
        <w:t xml:space="preserve">time </w:t>
      </w:r>
      <w:r w:rsidR="00C14D5A" w:rsidRPr="000E7587">
        <w:rPr>
          <w:rFonts w:ascii="Book Antiqua" w:hAnsi="Book Antiqua" w:cs="Times New Roman"/>
          <w:sz w:val="24"/>
          <w:szCs w:val="24"/>
          <w:lang w:val="en-GB"/>
        </w:rPr>
        <w:t>were all recorded.</w:t>
      </w:r>
      <w:r w:rsidR="000E7587" w:rsidRPr="000E7587">
        <w:rPr>
          <w:rFonts w:ascii="Book Antiqua" w:hAnsi="Book Antiqua" w:cs="Times New Roman"/>
          <w:i/>
          <w:sz w:val="24"/>
          <w:szCs w:val="24"/>
          <w:lang w:val="en-GB"/>
        </w:rPr>
        <w:t xml:space="preserve"> </w:t>
      </w:r>
      <w:r w:rsidR="00190582" w:rsidRPr="000E7587">
        <w:rPr>
          <w:rFonts w:ascii="Book Antiqua" w:hAnsi="Book Antiqua" w:cs="Times New Roman"/>
          <w:sz w:val="24"/>
          <w:szCs w:val="24"/>
          <w:lang w:val="en-GB"/>
        </w:rPr>
        <w:t>Additionally, the</w:t>
      </w:r>
      <w:r w:rsidR="00A9305C" w:rsidRPr="000E7587">
        <w:rPr>
          <w:rFonts w:ascii="Book Antiqua" w:hAnsi="Book Antiqua" w:cs="Times New Roman"/>
          <w:sz w:val="24"/>
          <w:szCs w:val="24"/>
          <w:lang w:val="en-GB"/>
        </w:rPr>
        <w:t xml:space="preserve"> level of </w:t>
      </w:r>
      <w:r w:rsidR="00C14D5A" w:rsidRPr="000E7587">
        <w:rPr>
          <w:rFonts w:ascii="Book Antiqua" w:hAnsi="Book Antiqua" w:cs="Times New Roman"/>
          <w:sz w:val="24"/>
          <w:szCs w:val="24"/>
          <w:lang w:val="en-GB"/>
        </w:rPr>
        <w:t xml:space="preserve">procedure </w:t>
      </w:r>
      <w:r w:rsidR="00A9305C" w:rsidRPr="000E7587">
        <w:rPr>
          <w:rFonts w:ascii="Book Antiqua" w:hAnsi="Book Antiqua" w:cs="Times New Roman"/>
          <w:sz w:val="24"/>
          <w:szCs w:val="24"/>
          <w:lang w:val="en-GB"/>
        </w:rPr>
        <w:t>difficulty,</w:t>
      </w:r>
      <w:r w:rsidR="00C14D5A" w:rsidRPr="000E7587">
        <w:rPr>
          <w:rFonts w:ascii="Book Antiqua" w:hAnsi="Book Antiqua" w:cs="Times New Roman"/>
          <w:sz w:val="24"/>
          <w:szCs w:val="24"/>
          <w:lang w:val="en-GB"/>
        </w:rPr>
        <w:t xml:space="preserve"> and whether </w:t>
      </w:r>
      <w:r w:rsidR="00A9305C" w:rsidRPr="000E7587">
        <w:rPr>
          <w:rFonts w:ascii="Book Antiqua" w:hAnsi="Book Antiqua" w:cs="Times New Roman"/>
          <w:sz w:val="24"/>
          <w:szCs w:val="24"/>
          <w:lang w:val="en-GB"/>
        </w:rPr>
        <w:t xml:space="preserve">a </w:t>
      </w:r>
      <w:r w:rsidR="00C14D5A" w:rsidRPr="000E7587">
        <w:rPr>
          <w:rFonts w:ascii="Book Antiqua" w:hAnsi="Book Antiqua" w:cs="Times New Roman"/>
          <w:sz w:val="24"/>
          <w:szCs w:val="24"/>
          <w:lang w:val="en-GB"/>
        </w:rPr>
        <w:t xml:space="preserve">staff </w:t>
      </w:r>
      <w:proofErr w:type="spellStart"/>
      <w:r w:rsidR="00C14D5A" w:rsidRPr="000E7587">
        <w:rPr>
          <w:rFonts w:ascii="Book Antiqua" w:hAnsi="Book Antiqua" w:cs="Times New Roman"/>
          <w:sz w:val="24"/>
          <w:szCs w:val="24"/>
          <w:lang w:val="en-GB"/>
        </w:rPr>
        <w:t>endoscopist</w:t>
      </w:r>
      <w:proofErr w:type="spellEnd"/>
      <w:r w:rsidR="00C14D5A" w:rsidRPr="000E7587">
        <w:rPr>
          <w:rFonts w:ascii="Book Antiqua" w:hAnsi="Book Antiqua" w:cs="Times New Roman"/>
          <w:sz w:val="24"/>
          <w:szCs w:val="24"/>
          <w:lang w:val="en-GB"/>
        </w:rPr>
        <w:t>, trainee with assistance</w:t>
      </w:r>
      <w:r w:rsidR="00877903" w:rsidRPr="000E7587">
        <w:rPr>
          <w:rFonts w:ascii="Book Antiqua" w:hAnsi="Book Antiqua" w:cs="Times New Roman"/>
          <w:sz w:val="24"/>
          <w:szCs w:val="24"/>
          <w:lang w:val="en-GB"/>
        </w:rPr>
        <w:t>,</w:t>
      </w:r>
      <w:r w:rsidR="00C14D5A" w:rsidRPr="000E7587">
        <w:rPr>
          <w:rFonts w:ascii="Book Antiqua" w:hAnsi="Book Antiqua" w:cs="Times New Roman"/>
          <w:sz w:val="24"/>
          <w:szCs w:val="24"/>
          <w:lang w:val="en-GB"/>
        </w:rPr>
        <w:t xml:space="preserve"> or </w:t>
      </w:r>
      <w:r w:rsidR="00A9305C" w:rsidRPr="000E7587">
        <w:rPr>
          <w:rFonts w:ascii="Book Antiqua" w:hAnsi="Book Antiqua" w:cs="Times New Roman"/>
          <w:sz w:val="24"/>
          <w:szCs w:val="24"/>
          <w:lang w:val="en-GB"/>
        </w:rPr>
        <w:t xml:space="preserve">independent </w:t>
      </w:r>
      <w:r w:rsidR="00C14D5A" w:rsidRPr="000E7587">
        <w:rPr>
          <w:rFonts w:ascii="Book Antiqua" w:hAnsi="Book Antiqua" w:cs="Times New Roman"/>
          <w:sz w:val="24"/>
          <w:szCs w:val="24"/>
          <w:lang w:val="en-GB"/>
        </w:rPr>
        <w:t>trainee</w:t>
      </w:r>
      <w:r w:rsidR="00A9305C" w:rsidRPr="000E7587">
        <w:rPr>
          <w:rFonts w:ascii="Book Antiqua" w:hAnsi="Book Antiqua" w:cs="Times New Roman"/>
          <w:sz w:val="24"/>
          <w:szCs w:val="24"/>
          <w:lang w:val="en-GB"/>
        </w:rPr>
        <w:t xml:space="preserve">, </w:t>
      </w:r>
      <w:r w:rsidR="00C14D5A" w:rsidRPr="000E7587">
        <w:rPr>
          <w:rFonts w:ascii="Book Antiqua" w:hAnsi="Book Antiqua" w:cs="Times New Roman"/>
          <w:sz w:val="24"/>
          <w:szCs w:val="24"/>
          <w:lang w:val="en-GB"/>
        </w:rPr>
        <w:t xml:space="preserve">performed the procedure </w:t>
      </w:r>
      <w:r w:rsidR="00190582" w:rsidRPr="000E7587">
        <w:rPr>
          <w:rFonts w:ascii="Book Antiqua" w:hAnsi="Book Antiqua" w:cs="Times New Roman"/>
          <w:sz w:val="24"/>
          <w:szCs w:val="24"/>
          <w:lang w:val="en-GB"/>
        </w:rPr>
        <w:t>were documented</w:t>
      </w:r>
      <w:r w:rsidR="00C14D5A" w:rsidRPr="000E7587">
        <w:rPr>
          <w:rFonts w:ascii="Book Antiqua" w:hAnsi="Book Antiqua" w:cs="Times New Roman"/>
          <w:sz w:val="24"/>
          <w:szCs w:val="24"/>
          <w:lang w:val="en-GB"/>
        </w:rPr>
        <w:t>.</w:t>
      </w:r>
      <w:r w:rsidR="000E7587" w:rsidRPr="000E7587">
        <w:rPr>
          <w:rFonts w:ascii="Book Antiqua" w:hAnsi="Book Antiqua" w:cs="Times New Roman"/>
          <w:i/>
          <w:sz w:val="24"/>
          <w:szCs w:val="24"/>
          <w:lang w:val="en-GB"/>
        </w:rPr>
        <w:t xml:space="preserve"> </w:t>
      </w:r>
      <w:r w:rsidR="009B1CF4" w:rsidRPr="000E7587">
        <w:rPr>
          <w:rFonts w:ascii="Book Antiqua" w:hAnsi="Book Antiqua" w:cs="Times New Roman"/>
          <w:sz w:val="24"/>
          <w:szCs w:val="24"/>
          <w:lang w:val="en-GB"/>
        </w:rPr>
        <w:t xml:space="preserve">The trainee included either </w:t>
      </w:r>
      <w:r w:rsidR="009C06F5" w:rsidRPr="000E7587">
        <w:rPr>
          <w:rFonts w:ascii="Book Antiqua" w:hAnsi="Book Antiqua" w:cs="Times New Roman"/>
          <w:sz w:val="24"/>
          <w:szCs w:val="24"/>
          <w:lang w:val="en-GB"/>
        </w:rPr>
        <w:t xml:space="preserve">a </w:t>
      </w:r>
      <w:r w:rsidR="009B1CF4" w:rsidRPr="000E7587">
        <w:rPr>
          <w:rFonts w:ascii="Book Antiqua" w:hAnsi="Book Antiqua" w:cs="Times New Roman"/>
          <w:sz w:val="24"/>
          <w:szCs w:val="24"/>
          <w:lang w:val="en-GB"/>
        </w:rPr>
        <w:t>gastroenterology</w:t>
      </w:r>
      <w:r w:rsidR="004A4A09" w:rsidRPr="000E7587">
        <w:rPr>
          <w:rFonts w:ascii="Book Antiqua" w:hAnsi="Book Antiqua" w:cs="Times New Roman"/>
          <w:sz w:val="24"/>
          <w:szCs w:val="24"/>
          <w:lang w:val="en-GB"/>
        </w:rPr>
        <w:t xml:space="preserve"> </w:t>
      </w:r>
      <w:r w:rsidR="00190582" w:rsidRPr="000E7587">
        <w:rPr>
          <w:rFonts w:ascii="Book Antiqua" w:hAnsi="Book Antiqua" w:cs="Times New Roman"/>
          <w:sz w:val="24"/>
          <w:szCs w:val="24"/>
          <w:lang w:val="en-GB"/>
        </w:rPr>
        <w:t>resident or</w:t>
      </w:r>
      <w:r w:rsidR="009B1CF4" w:rsidRPr="000E7587">
        <w:rPr>
          <w:rFonts w:ascii="Book Antiqua" w:hAnsi="Book Antiqua" w:cs="Times New Roman"/>
          <w:sz w:val="24"/>
          <w:szCs w:val="24"/>
          <w:lang w:val="en-GB"/>
        </w:rPr>
        <w:t xml:space="preserve"> </w:t>
      </w:r>
      <w:r w:rsidR="00EE35FB" w:rsidRPr="000E7587">
        <w:rPr>
          <w:rFonts w:ascii="Book Antiqua" w:hAnsi="Book Antiqua" w:cs="Times New Roman"/>
          <w:sz w:val="24"/>
          <w:szCs w:val="24"/>
          <w:lang w:val="en-GB"/>
        </w:rPr>
        <w:t xml:space="preserve">second year </w:t>
      </w:r>
      <w:r w:rsidR="009B1CF4" w:rsidRPr="000E7587">
        <w:rPr>
          <w:rFonts w:ascii="Book Antiqua" w:hAnsi="Book Antiqua" w:cs="Times New Roman"/>
          <w:sz w:val="24"/>
          <w:szCs w:val="24"/>
          <w:lang w:val="en-GB"/>
        </w:rPr>
        <w:t>general surgery resident</w:t>
      </w:r>
      <w:r w:rsidR="00B036B9" w:rsidRPr="000E7587">
        <w:rPr>
          <w:rFonts w:ascii="Book Antiqua" w:hAnsi="Book Antiqua" w:cs="Times New Roman"/>
          <w:color w:val="000000"/>
          <w:sz w:val="24"/>
          <w:szCs w:val="24"/>
        </w:rPr>
        <w:t>.</w:t>
      </w:r>
      <w:r w:rsidR="000E7587" w:rsidRPr="000E7587">
        <w:rPr>
          <w:rFonts w:ascii="Book Antiqua" w:hAnsi="Book Antiqua" w:cs="Times New Roman"/>
          <w:i/>
          <w:color w:val="000000"/>
          <w:sz w:val="24"/>
          <w:szCs w:val="24"/>
        </w:rPr>
        <w:t xml:space="preserve"> </w:t>
      </w:r>
      <w:r w:rsidR="000B2D92" w:rsidRPr="000E7587">
        <w:rPr>
          <w:rFonts w:ascii="Book Antiqua" w:hAnsi="Book Antiqua" w:cs="Times New Roman"/>
          <w:color w:val="000000"/>
          <w:sz w:val="24"/>
          <w:szCs w:val="24"/>
        </w:rPr>
        <w:t>We also collected an</w:t>
      </w:r>
      <w:r w:rsidR="009005B6" w:rsidRPr="000E7587">
        <w:rPr>
          <w:rFonts w:ascii="Book Antiqua" w:hAnsi="Book Antiqua" w:cs="Times New Roman"/>
          <w:color w:val="000000"/>
          <w:sz w:val="24"/>
          <w:szCs w:val="24"/>
        </w:rPr>
        <w:t>a</w:t>
      </w:r>
      <w:r w:rsidR="000B2D92" w:rsidRPr="000E7587">
        <w:rPr>
          <w:rFonts w:ascii="Book Antiqua" w:hAnsi="Book Antiqua" w:cs="Times New Roman"/>
          <w:color w:val="000000"/>
          <w:sz w:val="24"/>
          <w:szCs w:val="24"/>
        </w:rPr>
        <w:t>esthesia related</w:t>
      </w:r>
      <w:r w:rsidR="00790CED" w:rsidRPr="000E7587">
        <w:rPr>
          <w:rFonts w:ascii="Book Antiqua" w:hAnsi="Book Antiqua" w:cs="Times New Roman"/>
          <w:color w:val="000000"/>
          <w:sz w:val="24"/>
          <w:szCs w:val="24"/>
        </w:rPr>
        <w:t xml:space="preserve"> data</w:t>
      </w:r>
      <w:r w:rsidR="000B2D92" w:rsidRPr="000E7587">
        <w:rPr>
          <w:rFonts w:ascii="Book Antiqua" w:hAnsi="Book Antiqua" w:cs="Times New Roman"/>
          <w:color w:val="000000"/>
          <w:sz w:val="24"/>
          <w:szCs w:val="24"/>
        </w:rPr>
        <w:t xml:space="preserve">, including type of sedation used </w:t>
      </w:r>
      <w:r w:rsidR="009B1CF4" w:rsidRPr="000E7587">
        <w:rPr>
          <w:rFonts w:ascii="Book Antiqua" w:hAnsi="Book Antiqua" w:cs="Times New Roman"/>
          <w:color w:val="000000"/>
          <w:sz w:val="24"/>
          <w:szCs w:val="24"/>
        </w:rPr>
        <w:t xml:space="preserve">and </w:t>
      </w:r>
      <w:r w:rsidR="000B2D92" w:rsidRPr="000E7587">
        <w:rPr>
          <w:rFonts w:ascii="Book Antiqua" w:hAnsi="Book Antiqua" w:cs="Times New Roman"/>
          <w:color w:val="000000"/>
          <w:sz w:val="24"/>
          <w:szCs w:val="24"/>
        </w:rPr>
        <w:t xml:space="preserve">total sedative dose/administration method. </w:t>
      </w:r>
    </w:p>
    <w:p w14:paraId="35B2E21E" w14:textId="30C9A762" w:rsidR="001C67BF" w:rsidRPr="000E7587" w:rsidRDefault="00790CED" w:rsidP="008526CB">
      <w:pPr>
        <w:adjustRightInd w:val="0"/>
        <w:snapToGrid w:val="0"/>
        <w:spacing w:after="0" w:line="360" w:lineRule="auto"/>
        <w:ind w:firstLine="720"/>
        <w:jc w:val="both"/>
        <w:rPr>
          <w:rFonts w:ascii="Book Antiqua" w:hAnsi="Book Antiqua" w:cs="Times New Roman"/>
          <w:color w:val="000000"/>
          <w:sz w:val="24"/>
          <w:szCs w:val="24"/>
        </w:rPr>
      </w:pPr>
      <w:r w:rsidRPr="000E7587">
        <w:rPr>
          <w:rFonts w:ascii="Book Antiqua" w:hAnsi="Book Antiqua" w:cs="Times New Roman"/>
          <w:color w:val="000000"/>
          <w:sz w:val="24"/>
          <w:szCs w:val="24"/>
        </w:rPr>
        <w:t>A validated</w:t>
      </w:r>
      <w:r w:rsidR="00814DA9" w:rsidRPr="000E7587">
        <w:rPr>
          <w:rFonts w:ascii="Book Antiqua" w:hAnsi="Book Antiqua" w:cs="Times New Roman"/>
          <w:color w:val="000000"/>
          <w:sz w:val="24"/>
          <w:szCs w:val="24"/>
        </w:rPr>
        <w:t xml:space="preserve"> modified 4-question</w:t>
      </w:r>
      <w:r w:rsidR="00DB6C71" w:rsidRPr="000E7587">
        <w:rPr>
          <w:rFonts w:ascii="Book Antiqua" w:hAnsi="Book Antiqua" w:cs="Times New Roman"/>
          <w:color w:val="000000"/>
          <w:sz w:val="24"/>
          <w:szCs w:val="24"/>
        </w:rPr>
        <w:t>, 5-point Likert scale</w:t>
      </w:r>
      <w:r w:rsidR="00814DA9" w:rsidRPr="000E7587">
        <w:rPr>
          <w:rFonts w:ascii="Book Antiqua" w:hAnsi="Book Antiqua" w:cs="Times New Roman"/>
          <w:color w:val="000000"/>
          <w:sz w:val="24"/>
          <w:szCs w:val="24"/>
        </w:rPr>
        <w:t xml:space="preserve"> telephone survey was </w:t>
      </w:r>
      <w:r w:rsidRPr="000E7587">
        <w:rPr>
          <w:rFonts w:ascii="Book Antiqua" w:hAnsi="Book Antiqua" w:cs="Times New Roman"/>
          <w:color w:val="000000"/>
          <w:sz w:val="24"/>
          <w:szCs w:val="24"/>
        </w:rPr>
        <w:t xml:space="preserve">used to assess </w:t>
      </w:r>
      <w:r w:rsidR="00814DA9" w:rsidRPr="000E7587">
        <w:rPr>
          <w:rFonts w:ascii="Book Antiqua" w:hAnsi="Book Antiqua" w:cs="Times New Roman"/>
          <w:color w:val="000000"/>
          <w:sz w:val="24"/>
          <w:szCs w:val="24"/>
        </w:rPr>
        <w:t>patient satisfaction with</w:t>
      </w:r>
      <w:r w:rsidR="00D85024" w:rsidRPr="000E7587">
        <w:rPr>
          <w:rFonts w:ascii="Book Antiqua" w:hAnsi="Book Antiqua" w:cs="Times New Roman"/>
          <w:color w:val="000000"/>
          <w:sz w:val="24"/>
          <w:szCs w:val="24"/>
        </w:rPr>
        <w:t xml:space="preserve"> </w:t>
      </w:r>
      <w:proofErr w:type="gramStart"/>
      <w:r w:rsidR="00D85024" w:rsidRPr="000E7587">
        <w:rPr>
          <w:rFonts w:ascii="Book Antiqua" w:hAnsi="Book Antiqua" w:cs="Times New Roman"/>
          <w:color w:val="000000"/>
          <w:sz w:val="24"/>
          <w:szCs w:val="24"/>
        </w:rPr>
        <w:t>colonoscopy</w:t>
      </w:r>
      <w:r w:rsidR="001C5A41" w:rsidRPr="000E7587">
        <w:rPr>
          <w:rFonts w:ascii="Book Antiqua" w:hAnsi="Book Antiqua" w:cs="Times New Roman"/>
          <w:color w:val="000000"/>
          <w:sz w:val="24"/>
          <w:szCs w:val="24"/>
          <w:vertAlign w:val="superscript"/>
        </w:rPr>
        <w:t>[</w:t>
      </w:r>
      <w:proofErr w:type="gramEnd"/>
      <w:r w:rsidR="001C5A41" w:rsidRPr="000E7587">
        <w:rPr>
          <w:rFonts w:ascii="Book Antiqua" w:hAnsi="Book Antiqua" w:cs="Times New Roman"/>
          <w:color w:val="000000"/>
          <w:sz w:val="24"/>
          <w:szCs w:val="24"/>
          <w:vertAlign w:val="superscript"/>
        </w:rPr>
        <w:t>8]</w:t>
      </w:r>
      <w:r w:rsidR="00814DA9" w:rsidRPr="000E7587">
        <w:rPr>
          <w:rFonts w:ascii="Book Antiqua" w:hAnsi="Book Antiqua" w:cs="Times New Roman"/>
          <w:color w:val="000000"/>
          <w:sz w:val="24"/>
          <w:szCs w:val="24"/>
        </w:rPr>
        <w:t>.</w:t>
      </w:r>
      <w:r w:rsidR="000E7587" w:rsidRPr="000E7587">
        <w:rPr>
          <w:rFonts w:ascii="Book Antiqua" w:hAnsi="Book Antiqua" w:cs="Times New Roman"/>
          <w:i/>
          <w:color w:val="000000"/>
          <w:sz w:val="24"/>
          <w:szCs w:val="24"/>
        </w:rPr>
        <w:t xml:space="preserve"> </w:t>
      </w:r>
      <w:r w:rsidR="009C06F5" w:rsidRPr="000E7587">
        <w:rPr>
          <w:rFonts w:ascii="Book Antiqua" w:hAnsi="Book Antiqua" w:cs="Times New Roman"/>
          <w:color w:val="000000"/>
          <w:sz w:val="24"/>
          <w:szCs w:val="24"/>
        </w:rPr>
        <w:t xml:space="preserve">Forty-eight </w:t>
      </w:r>
      <w:r w:rsidR="001401A6" w:rsidRPr="000E7587">
        <w:rPr>
          <w:rFonts w:ascii="Book Antiqua" w:hAnsi="Book Antiqua" w:cs="Times New Roman"/>
          <w:color w:val="000000"/>
          <w:sz w:val="24"/>
          <w:szCs w:val="24"/>
        </w:rPr>
        <w:t>hours post-procedure, enrolled patients were contacted regarding our post-proced</w:t>
      </w:r>
      <w:r w:rsidR="000815EF" w:rsidRPr="000E7587">
        <w:rPr>
          <w:rFonts w:ascii="Book Antiqua" w:hAnsi="Book Antiqua" w:cs="Times New Roman"/>
          <w:color w:val="000000"/>
          <w:sz w:val="24"/>
          <w:szCs w:val="24"/>
        </w:rPr>
        <w:t>ure patient satisfaction survey</w:t>
      </w:r>
      <w:r w:rsidR="00616766" w:rsidRPr="000E7587">
        <w:rPr>
          <w:rFonts w:ascii="Book Antiqua" w:hAnsi="Book Antiqua" w:cs="Times New Roman"/>
          <w:color w:val="000000"/>
          <w:sz w:val="24"/>
          <w:szCs w:val="24"/>
        </w:rPr>
        <w:t>.</w:t>
      </w:r>
      <w:r w:rsidR="000E7587" w:rsidRPr="000E7587">
        <w:rPr>
          <w:rFonts w:ascii="Book Antiqua" w:hAnsi="Book Antiqua" w:cs="Times New Roman"/>
          <w:i/>
          <w:color w:val="000000"/>
          <w:sz w:val="24"/>
          <w:szCs w:val="24"/>
        </w:rPr>
        <w:t xml:space="preserve"> </w:t>
      </w:r>
      <w:r w:rsidR="000815EF" w:rsidRPr="000E7587">
        <w:rPr>
          <w:rFonts w:ascii="Book Antiqua" w:hAnsi="Book Antiqua" w:cs="Times New Roman"/>
          <w:color w:val="000000"/>
          <w:sz w:val="24"/>
          <w:szCs w:val="24"/>
        </w:rPr>
        <w:t>If unable to reach the patient at this time, one additional follow-up call was made the following day</w:t>
      </w:r>
      <w:r w:rsidR="00EE35FB" w:rsidRPr="000E7587">
        <w:rPr>
          <w:rFonts w:ascii="Book Antiqua" w:hAnsi="Book Antiqua" w:cs="Times New Roman"/>
          <w:color w:val="000000"/>
          <w:sz w:val="24"/>
          <w:szCs w:val="24"/>
        </w:rPr>
        <w:t xml:space="preserve"> (</w:t>
      </w:r>
      <w:r w:rsidR="000815EF" w:rsidRPr="000E7587">
        <w:rPr>
          <w:rFonts w:ascii="Book Antiqua" w:hAnsi="Book Antiqua" w:cs="Times New Roman"/>
          <w:color w:val="000000"/>
          <w:sz w:val="24"/>
          <w:szCs w:val="24"/>
        </w:rPr>
        <w:t>72 h post-procedure</w:t>
      </w:r>
      <w:r w:rsidR="00EE35FB" w:rsidRPr="000E7587">
        <w:rPr>
          <w:rFonts w:ascii="Book Antiqua" w:hAnsi="Book Antiqua" w:cs="Times New Roman"/>
          <w:color w:val="000000"/>
          <w:sz w:val="24"/>
          <w:szCs w:val="24"/>
        </w:rPr>
        <w:t>)</w:t>
      </w:r>
      <w:r w:rsidR="00BD3BD2" w:rsidRPr="000E7587">
        <w:rPr>
          <w:rFonts w:ascii="Book Antiqua" w:hAnsi="Book Antiqua" w:cs="Times New Roman"/>
          <w:color w:val="000000"/>
          <w:sz w:val="24"/>
          <w:szCs w:val="24"/>
        </w:rPr>
        <w:t xml:space="preserve">. </w:t>
      </w:r>
      <w:r w:rsidR="0050554C" w:rsidRPr="000E7587">
        <w:rPr>
          <w:rFonts w:ascii="Book Antiqua" w:hAnsi="Book Antiqua" w:cs="Times New Roman"/>
          <w:color w:val="000000"/>
          <w:sz w:val="24"/>
          <w:szCs w:val="24"/>
        </w:rPr>
        <w:t xml:space="preserve">To avoid recall biases and maximize group standardization, no participants were </w:t>
      </w:r>
      <w:r w:rsidR="0050554C" w:rsidRPr="000E7587">
        <w:rPr>
          <w:rFonts w:ascii="Book Antiqua" w:hAnsi="Book Antiqua" w:cs="Times New Roman"/>
          <w:color w:val="000000"/>
          <w:sz w:val="24"/>
          <w:szCs w:val="24"/>
        </w:rPr>
        <w:lastRenderedPageBreak/>
        <w:t xml:space="preserve">contacted prior to 48-h post-procedure, nor were participants contacted beyond the 72-h post-procedure time interval. </w:t>
      </w:r>
      <w:r w:rsidR="00770FBA" w:rsidRPr="000E7587">
        <w:rPr>
          <w:rFonts w:ascii="Book Antiqua" w:hAnsi="Book Antiqua" w:cs="Times New Roman"/>
          <w:color w:val="000000"/>
          <w:sz w:val="24"/>
          <w:szCs w:val="24"/>
        </w:rPr>
        <w:t>Participant satisfaction data was combined according to the group represented by each participant (AAP or EAC). Patient satisfaction data was analyzed as a whole</w:t>
      </w:r>
      <w:r w:rsidR="0050554C" w:rsidRPr="000E7587">
        <w:rPr>
          <w:rFonts w:ascii="Book Antiqua" w:hAnsi="Book Antiqua" w:cs="Times New Roman"/>
          <w:color w:val="000000"/>
          <w:sz w:val="24"/>
          <w:szCs w:val="24"/>
        </w:rPr>
        <w:t>. Thus,</w:t>
      </w:r>
      <w:r w:rsidR="00770FBA" w:rsidRPr="000E7587">
        <w:rPr>
          <w:rFonts w:ascii="Book Antiqua" w:hAnsi="Book Antiqua" w:cs="Times New Roman"/>
          <w:color w:val="000000"/>
          <w:sz w:val="24"/>
          <w:szCs w:val="24"/>
        </w:rPr>
        <w:t xml:space="preserve"> stratification for difference between participants reached at the 48 </w:t>
      </w:r>
      <w:r w:rsidR="00791C35">
        <w:rPr>
          <w:rFonts w:ascii="Book Antiqua" w:eastAsia="宋体" w:hAnsi="Book Antiqua" w:cs="Times New Roman" w:hint="eastAsia"/>
          <w:color w:val="000000"/>
          <w:sz w:val="24"/>
          <w:szCs w:val="24"/>
          <w:lang w:eastAsia="zh-CN"/>
        </w:rPr>
        <w:t xml:space="preserve">h </w:t>
      </w:r>
      <w:r w:rsidR="00770FBA" w:rsidRPr="00791C35">
        <w:rPr>
          <w:rFonts w:ascii="Book Antiqua" w:hAnsi="Book Antiqua" w:cs="Times New Roman"/>
          <w:i/>
          <w:color w:val="000000"/>
          <w:sz w:val="24"/>
          <w:szCs w:val="24"/>
        </w:rPr>
        <w:t>vs</w:t>
      </w:r>
      <w:r w:rsidR="00770FBA" w:rsidRPr="000E7587">
        <w:rPr>
          <w:rFonts w:ascii="Book Antiqua" w:hAnsi="Book Antiqua" w:cs="Times New Roman"/>
          <w:color w:val="000000"/>
          <w:sz w:val="24"/>
          <w:szCs w:val="24"/>
        </w:rPr>
        <w:t xml:space="preserve"> 72-h post-procedure time point</w:t>
      </w:r>
      <w:r w:rsidR="0050554C" w:rsidRPr="000E7587">
        <w:rPr>
          <w:rFonts w:ascii="Book Antiqua" w:hAnsi="Book Antiqua" w:cs="Times New Roman"/>
          <w:color w:val="000000"/>
          <w:sz w:val="24"/>
          <w:szCs w:val="24"/>
        </w:rPr>
        <w:t xml:space="preserve"> was no performed</w:t>
      </w:r>
      <w:r w:rsidR="00770FBA" w:rsidRPr="000E7587">
        <w:rPr>
          <w:rFonts w:ascii="Book Antiqua" w:hAnsi="Book Antiqua" w:cs="Times New Roman"/>
          <w:color w:val="000000"/>
          <w:sz w:val="24"/>
          <w:szCs w:val="24"/>
        </w:rPr>
        <w:t xml:space="preserve">. </w:t>
      </w:r>
    </w:p>
    <w:p w14:paraId="2A996673" w14:textId="77777777" w:rsidR="00616766" w:rsidRDefault="00A83E1B" w:rsidP="008526CB">
      <w:pPr>
        <w:adjustRightInd w:val="0"/>
        <w:snapToGrid w:val="0"/>
        <w:spacing w:after="0" w:line="360" w:lineRule="auto"/>
        <w:ind w:firstLine="720"/>
        <w:jc w:val="both"/>
        <w:rPr>
          <w:rFonts w:ascii="Book Antiqua" w:eastAsia="宋体" w:hAnsi="Book Antiqua" w:cs="Times New Roman"/>
          <w:color w:val="000000"/>
          <w:sz w:val="24"/>
          <w:szCs w:val="24"/>
          <w:lang w:eastAsia="zh-CN"/>
        </w:rPr>
      </w:pPr>
      <w:r w:rsidRPr="000E7587">
        <w:rPr>
          <w:rFonts w:ascii="Book Antiqua" w:hAnsi="Book Antiqua" w:cs="Times New Roman"/>
          <w:color w:val="000000"/>
          <w:sz w:val="24"/>
          <w:szCs w:val="24"/>
        </w:rPr>
        <w:t>Throughout the s</w:t>
      </w:r>
      <w:r w:rsidR="001C67BF" w:rsidRPr="000E7587">
        <w:rPr>
          <w:rFonts w:ascii="Book Antiqua" w:hAnsi="Book Antiqua" w:cs="Times New Roman"/>
          <w:color w:val="000000"/>
          <w:sz w:val="24"/>
          <w:szCs w:val="24"/>
        </w:rPr>
        <w:t>tudy</w:t>
      </w:r>
      <w:r w:rsidRPr="000E7587">
        <w:rPr>
          <w:rFonts w:ascii="Book Antiqua" w:hAnsi="Book Antiqua" w:cs="Times New Roman"/>
          <w:color w:val="000000"/>
          <w:sz w:val="24"/>
          <w:szCs w:val="24"/>
        </w:rPr>
        <w:t xml:space="preserve">, a research assistant </w:t>
      </w:r>
      <w:r w:rsidR="00616766" w:rsidRPr="000E7587">
        <w:rPr>
          <w:rFonts w:ascii="Book Antiqua" w:hAnsi="Book Antiqua" w:cs="Times New Roman"/>
          <w:color w:val="000000"/>
          <w:sz w:val="24"/>
          <w:szCs w:val="24"/>
        </w:rPr>
        <w:t xml:space="preserve">(PT) </w:t>
      </w:r>
      <w:r w:rsidRPr="000E7587">
        <w:rPr>
          <w:rFonts w:ascii="Book Antiqua" w:hAnsi="Book Antiqua" w:cs="Times New Roman"/>
          <w:color w:val="000000"/>
          <w:sz w:val="24"/>
          <w:szCs w:val="24"/>
        </w:rPr>
        <w:t>was available to answer participants’ questions.</w:t>
      </w:r>
      <w:r w:rsidR="00616766" w:rsidRPr="000E7587">
        <w:rPr>
          <w:rFonts w:ascii="Book Antiqua" w:hAnsi="Book Antiqua" w:cs="Times New Roman"/>
          <w:color w:val="000000"/>
          <w:sz w:val="24"/>
          <w:szCs w:val="24"/>
        </w:rPr>
        <w:t xml:space="preserve"> The study research assistant was not involved in any direct care of study participants and was responsible for collecting patient written consent, recording study measurable and contacting patients post-procedure for the patient satisfaction survey.</w:t>
      </w:r>
    </w:p>
    <w:p w14:paraId="4327186B" w14:textId="77777777" w:rsidR="00791C35" w:rsidRPr="00791C35" w:rsidRDefault="00791C35" w:rsidP="008526CB">
      <w:pPr>
        <w:adjustRightInd w:val="0"/>
        <w:snapToGrid w:val="0"/>
        <w:spacing w:after="0" w:line="360" w:lineRule="auto"/>
        <w:ind w:firstLine="720"/>
        <w:jc w:val="both"/>
        <w:rPr>
          <w:rFonts w:ascii="Book Antiqua" w:eastAsia="宋体" w:hAnsi="Book Antiqua" w:cs="Times New Roman"/>
          <w:color w:val="000000"/>
          <w:sz w:val="24"/>
          <w:szCs w:val="24"/>
          <w:lang w:eastAsia="zh-CN"/>
        </w:rPr>
      </w:pPr>
    </w:p>
    <w:p w14:paraId="3BC4737D" w14:textId="77777777" w:rsidR="00791C35" w:rsidRDefault="00877903" w:rsidP="008526CB">
      <w:pPr>
        <w:adjustRightInd w:val="0"/>
        <w:snapToGrid w:val="0"/>
        <w:spacing w:after="0" w:line="360" w:lineRule="auto"/>
        <w:jc w:val="both"/>
        <w:rPr>
          <w:rFonts w:ascii="Book Antiqua" w:eastAsia="宋体" w:hAnsi="Book Antiqua" w:cs="Times New Roman"/>
          <w:b/>
          <w:i/>
          <w:sz w:val="24"/>
          <w:szCs w:val="24"/>
          <w:lang w:eastAsia="zh-CN"/>
        </w:rPr>
      </w:pPr>
      <w:r w:rsidRPr="000E7587">
        <w:rPr>
          <w:rFonts w:ascii="Book Antiqua" w:eastAsia="Times New Roman" w:hAnsi="Book Antiqua" w:cs="Times New Roman"/>
          <w:b/>
          <w:i/>
          <w:sz w:val="24"/>
          <w:szCs w:val="24"/>
        </w:rPr>
        <w:t>S</w:t>
      </w:r>
      <w:r w:rsidR="00A83E1B" w:rsidRPr="000E7587">
        <w:rPr>
          <w:rFonts w:ascii="Book Antiqua" w:eastAsia="Times New Roman" w:hAnsi="Book Antiqua" w:cs="Times New Roman"/>
          <w:b/>
          <w:i/>
          <w:sz w:val="24"/>
          <w:szCs w:val="24"/>
        </w:rPr>
        <w:t>tatistical analysis</w:t>
      </w:r>
    </w:p>
    <w:p w14:paraId="59FC238A" w14:textId="15BABA5D" w:rsidR="00A83E1B" w:rsidRPr="000E7587" w:rsidRDefault="00657D8C" w:rsidP="008526CB">
      <w:pPr>
        <w:adjustRightInd w:val="0"/>
        <w:snapToGrid w:val="0"/>
        <w:spacing w:after="0" w:line="360" w:lineRule="auto"/>
        <w:jc w:val="both"/>
        <w:rPr>
          <w:rFonts w:ascii="Book Antiqua" w:hAnsi="Book Antiqua" w:cs="Times New Roman"/>
          <w:bCs/>
          <w:sz w:val="24"/>
          <w:szCs w:val="24"/>
        </w:rPr>
      </w:pPr>
      <w:r w:rsidRPr="000E7587">
        <w:rPr>
          <w:rFonts w:ascii="Book Antiqua" w:hAnsi="Book Antiqua" w:cs="Times New Roman"/>
          <w:color w:val="000000"/>
          <w:sz w:val="24"/>
          <w:szCs w:val="24"/>
        </w:rPr>
        <w:t>For the purposes of statistical analysis</w:t>
      </w:r>
      <w:r w:rsidR="00A61C60" w:rsidRPr="000E7587">
        <w:rPr>
          <w:rFonts w:ascii="Book Antiqua" w:hAnsi="Book Antiqua" w:cs="Times New Roman"/>
          <w:color w:val="000000"/>
          <w:sz w:val="24"/>
          <w:szCs w:val="24"/>
        </w:rPr>
        <w:t>, s</w:t>
      </w:r>
      <w:r w:rsidRPr="000E7587">
        <w:rPr>
          <w:rFonts w:ascii="Book Antiqua" w:hAnsi="Book Antiqua" w:cs="Times New Roman"/>
          <w:color w:val="000000"/>
          <w:sz w:val="24"/>
          <w:szCs w:val="24"/>
        </w:rPr>
        <w:t xml:space="preserve">tatistical significance </w:t>
      </w:r>
      <w:r w:rsidR="00A61C60" w:rsidRPr="000E7587">
        <w:rPr>
          <w:rFonts w:ascii="Book Antiqua" w:hAnsi="Book Antiqua" w:cs="Times New Roman"/>
          <w:color w:val="000000"/>
          <w:sz w:val="24"/>
          <w:szCs w:val="24"/>
        </w:rPr>
        <w:t xml:space="preserve">was understood to be achieved when </w:t>
      </w:r>
      <w:r w:rsidR="00A61C60" w:rsidRPr="00791C35">
        <w:rPr>
          <w:rFonts w:ascii="Book Antiqua" w:hAnsi="Book Antiqua" w:cs="Times New Roman"/>
          <w:i/>
          <w:caps/>
          <w:color w:val="000000"/>
          <w:sz w:val="24"/>
          <w:szCs w:val="24"/>
        </w:rPr>
        <w:t>p</w:t>
      </w:r>
      <w:r w:rsidR="00A61C60" w:rsidRPr="000E7587">
        <w:rPr>
          <w:rFonts w:ascii="Book Antiqua" w:hAnsi="Book Antiqua" w:cs="Times New Roman"/>
          <w:color w:val="000000"/>
          <w:sz w:val="24"/>
          <w:szCs w:val="24"/>
        </w:rPr>
        <w:t>-value was less than 0.05.</w:t>
      </w:r>
      <w:r w:rsidR="000E7587" w:rsidRPr="000E7587">
        <w:rPr>
          <w:rFonts w:ascii="Book Antiqua" w:hAnsi="Book Antiqua" w:cs="Times New Roman"/>
          <w:i/>
          <w:color w:val="000000"/>
          <w:sz w:val="24"/>
          <w:szCs w:val="24"/>
        </w:rPr>
        <w:t xml:space="preserve"> </w:t>
      </w:r>
      <w:r w:rsidR="006D6DA2" w:rsidRPr="00370F5A">
        <w:rPr>
          <w:rFonts w:ascii="Symbol" w:hAnsi="Symbol"/>
          <w:i/>
          <w:sz w:val="24"/>
          <w:szCs w:val="24"/>
        </w:rPr>
        <w:t></w:t>
      </w:r>
      <w:r w:rsidR="006D6DA2" w:rsidRPr="00FB2D51">
        <w:rPr>
          <w:rFonts w:ascii="Book Antiqua" w:hAnsi="Book Antiqua" w:hint="eastAsia"/>
          <w:sz w:val="24"/>
          <w:szCs w:val="24"/>
          <w:vertAlign w:val="superscript"/>
        </w:rPr>
        <w:t>2</w:t>
      </w:r>
      <w:r w:rsidR="0092093E" w:rsidRPr="000E7587">
        <w:rPr>
          <w:rFonts w:ascii="Book Antiqua" w:hAnsi="Book Antiqua" w:cs="Times New Roman"/>
          <w:color w:val="000000"/>
          <w:sz w:val="24"/>
          <w:szCs w:val="24"/>
        </w:rPr>
        <w:t xml:space="preserve"> analysis and unpaired </w:t>
      </w:r>
      <w:r w:rsidR="0092093E" w:rsidRPr="00791C35">
        <w:rPr>
          <w:rFonts w:ascii="Book Antiqua" w:hAnsi="Book Antiqua" w:cs="Times New Roman"/>
          <w:i/>
          <w:color w:val="000000"/>
          <w:sz w:val="24"/>
          <w:szCs w:val="24"/>
        </w:rPr>
        <w:t>t</w:t>
      </w:r>
      <w:r w:rsidR="0092093E" w:rsidRPr="000E7587">
        <w:rPr>
          <w:rFonts w:ascii="Book Antiqua" w:hAnsi="Book Antiqua" w:cs="Times New Roman"/>
          <w:color w:val="000000"/>
          <w:sz w:val="24"/>
          <w:szCs w:val="24"/>
        </w:rPr>
        <w:t>-test were used to compare differences between the two patient groups (</w:t>
      </w:r>
      <w:r w:rsidR="00703F58" w:rsidRPr="000E7587">
        <w:rPr>
          <w:rFonts w:ascii="Book Antiqua" w:hAnsi="Book Antiqua" w:cs="Times New Roman"/>
          <w:color w:val="000000"/>
          <w:sz w:val="24"/>
          <w:szCs w:val="24"/>
        </w:rPr>
        <w:t xml:space="preserve">AAP </w:t>
      </w:r>
      <w:r w:rsidR="006D6DA2" w:rsidRPr="006D6DA2">
        <w:rPr>
          <w:rFonts w:ascii="Book Antiqua" w:hAnsi="Book Antiqua" w:cs="Times New Roman"/>
          <w:i/>
          <w:color w:val="000000"/>
          <w:sz w:val="24"/>
          <w:szCs w:val="24"/>
        </w:rPr>
        <w:t>vs</w:t>
      </w:r>
      <w:r w:rsidR="00492552" w:rsidRPr="000E7587">
        <w:rPr>
          <w:rFonts w:ascii="Book Antiqua" w:hAnsi="Book Antiqua" w:cs="Times New Roman"/>
          <w:color w:val="000000"/>
          <w:sz w:val="24"/>
          <w:szCs w:val="24"/>
        </w:rPr>
        <w:t xml:space="preserve"> EAC</w:t>
      </w:r>
      <w:r w:rsidR="0092093E" w:rsidRPr="000E7587">
        <w:rPr>
          <w:rFonts w:ascii="Book Antiqua" w:hAnsi="Book Antiqua" w:cs="Times New Roman"/>
          <w:color w:val="000000"/>
          <w:sz w:val="24"/>
          <w:szCs w:val="24"/>
        </w:rPr>
        <w:t>).</w:t>
      </w:r>
      <w:r w:rsidR="000E7587" w:rsidRPr="000E7587">
        <w:rPr>
          <w:rFonts w:ascii="Book Antiqua" w:hAnsi="Book Antiqua" w:cs="Times New Roman"/>
          <w:i/>
          <w:color w:val="000000"/>
          <w:sz w:val="24"/>
          <w:szCs w:val="24"/>
        </w:rPr>
        <w:t xml:space="preserve"> </w:t>
      </w:r>
      <w:r w:rsidR="006D6DA2" w:rsidRPr="00370F5A">
        <w:rPr>
          <w:rFonts w:ascii="Symbol" w:hAnsi="Symbol"/>
          <w:i/>
          <w:sz w:val="24"/>
          <w:szCs w:val="24"/>
        </w:rPr>
        <w:t></w:t>
      </w:r>
      <w:r w:rsidR="006D6DA2" w:rsidRPr="00FB2D51">
        <w:rPr>
          <w:rFonts w:ascii="Book Antiqua" w:hAnsi="Book Antiqua" w:hint="eastAsia"/>
          <w:sz w:val="24"/>
          <w:szCs w:val="24"/>
          <w:vertAlign w:val="superscript"/>
        </w:rPr>
        <w:t>2</w:t>
      </w:r>
      <w:r w:rsidR="00445E82" w:rsidRPr="000E7587">
        <w:rPr>
          <w:rFonts w:ascii="Book Antiqua" w:hAnsi="Book Antiqua" w:cs="Times New Roman"/>
          <w:color w:val="000000"/>
          <w:sz w:val="24"/>
          <w:szCs w:val="24"/>
        </w:rPr>
        <w:t xml:space="preserve"> analysis and Wilcoxon 2 sample test were used to analyze the patient satisfaction survey responses.</w:t>
      </w:r>
      <w:r w:rsidR="000E7587" w:rsidRPr="000E7587">
        <w:rPr>
          <w:rFonts w:ascii="Book Antiqua" w:hAnsi="Book Antiqua" w:cs="Times New Roman"/>
          <w:i/>
          <w:color w:val="000000"/>
          <w:sz w:val="24"/>
          <w:szCs w:val="24"/>
        </w:rPr>
        <w:t xml:space="preserve"> </w:t>
      </w:r>
      <w:r w:rsidR="00445E82" w:rsidRPr="000E7587">
        <w:rPr>
          <w:rFonts w:ascii="Book Antiqua" w:hAnsi="Book Antiqua" w:cs="Times New Roman"/>
          <w:color w:val="000000"/>
          <w:sz w:val="24"/>
          <w:szCs w:val="24"/>
        </w:rPr>
        <w:t xml:space="preserve">Study endpoints were analyzed with unpaired </w:t>
      </w:r>
      <w:r w:rsidR="00445E82" w:rsidRPr="006D6DA2">
        <w:rPr>
          <w:rFonts w:ascii="Book Antiqua" w:hAnsi="Book Antiqua" w:cs="Times New Roman"/>
          <w:i/>
          <w:color w:val="000000"/>
          <w:sz w:val="24"/>
          <w:szCs w:val="24"/>
        </w:rPr>
        <w:t>t</w:t>
      </w:r>
      <w:r w:rsidR="00445E82" w:rsidRPr="000E7587">
        <w:rPr>
          <w:rFonts w:ascii="Book Antiqua" w:hAnsi="Book Antiqua" w:cs="Times New Roman"/>
          <w:color w:val="000000"/>
          <w:sz w:val="24"/>
          <w:szCs w:val="24"/>
        </w:rPr>
        <w:t>-</w:t>
      </w:r>
      <w:proofErr w:type="gramStart"/>
      <w:r w:rsidR="00445E82" w:rsidRPr="000E7587">
        <w:rPr>
          <w:rFonts w:ascii="Book Antiqua" w:hAnsi="Book Antiqua" w:cs="Times New Roman"/>
          <w:color w:val="000000"/>
          <w:sz w:val="24"/>
          <w:szCs w:val="24"/>
        </w:rPr>
        <w:t>tests,</w:t>
      </w:r>
      <w:proofErr w:type="gramEnd"/>
      <w:r w:rsidR="00445E82" w:rsidRPr="000E7587">
        <w:rPr>
          <w:rFonts w:ascii="Book Antiqua" w:hAnsi="Book Antiqua" w:cs="Times New Roman"/>
          <w:color w:val="000000"/>
          <w:sz w:val="24"/>
          <w:szCs w:val="24"/>
        </w:rPr>
        <w:t xml:space="preserve"> Fischer exact tests and </w:t>
      </w:r>
      <w:r w:rsidR="00C56244" w:rsidRPr="000E7587">
        <w:rPr>
          <w:rFonts w:ascii="Book Antiqua" w:hAnsi="Book Antiqua" w:cs="Times New Roman"/>
          <w:color w:val="000000"/>
          <w:sz w:val="24"/>
          <w:szCs w:val="24"/>
        </w:rPr>
        <w:t>analysis of covariance (</w:t>
      </w:r>
      <w:r w:rsidR="00445E82" w:rsidRPr="000E7587">
        <w:rPr>
          <w:rFonts w:ascii="Book Antiqua" w:hAnsi="Book Antiqua" w:cs="Times New Roman"/>
          <w:color w:val="000000"/>
          <w:sz w:val="24"/>
          <w:szCs w:val="24"/>
        </w:rPr>
        <w:t>ANCOVA</w:t>
      </w:r>
      <w:r w:rsidR="00C56244" w:rsidRPr="000E7587">
        <w:rPr>
          <w:rFonts w:ascii="Book Antiqua" w:hAnsi="Book Antiqua" w:cs="Times New Roman"/>
          <w:color w:val="000000"/>
          <w:sz w:val="24"/>
          <w:szCs w:val="24"/>
        </w:rPr>
        <w:t>)</w:t>
      </w:r>
      <w:r w:rsidR="00445E82" w:rsidRPr="000E7587">
        <w:rPr>
          <w:rFonts w:ascii="Book Antiqua" w:hAnsi="Book Antiqua" w:cs="Times New Roman"/>
          <w:color w:val="000000"/>
          <w:sz w:val="24"/>
          <w:szCs w:val="24"/>
        </w:rPr>
        <w:t xml:space="preserve"> </w:t>
      </w:r>
      <w:r w:rsidR="00703F58" w:rsidRPr="000E7587">
        <w:rPr>
          <w:rFonts w:ascii="Book Antiqua" w:hAnsi="Book Antiqua" w:cs="Times New Roman"/>
          <w:color w:val="000000"/>
          <w:sz w:val="24"/>
          <w:szCs w:val="24"/>
        </w:rPr>
        <w:t xml:space="preserve">were </w:t>
      </w:r>
      <w:r w:rsidR="00445E82" w:rsidRPr="000E7587">
        <w:rPr>
          <w:rFonts w:ascii="Book Antiqua" w:hAnsi="Book Antiqua" w:cs="Times New Roman"/>
          <w:color w:val="000000"/>
          <w:sz w:val="24"/>
          <w:szCs w:val="24"/>
        </w:rPr>
        <w:t>adjusted for gender where appropriate.</w:t>
      </w:r>
      <w:r w:rsidR="000E7587" w:rsidRPr="000E7587">
        <w:rPr>
          <w:rFonts w:ascii="Book Antiqua" w:hAnsi="Book Antiqua" w:cs="Times New Roman"/>
          <w:i/>
          <w:color w:val="000000"/>
          <w:sz w:val="24"/>
          <w:szCs w:val="24"/>
        </w:rPr>
        <w:t xml:space="preserve"> </w:t>
      </w:r>
      <w:r w:rsidR="0074039D" w:rsidRPr="000E7587">
        <w:rPr>
          <w:rFonts w:ascii="Book Antiqua" w:hAnsi="Book Antiqua" w:cs="Times New Roman"/>
          <w:color w:val="000000"/>
          <w:sz w:val="24"/>
          <w:szCs w:val="24"/>
        </w:rPr>
        <w:t>Height discrepancies were</w:t>
      </w:r>
      <w:r w:rsidR="00561C00" w:rsidRPr="000E7587">
        <w:rPr>
          <w:rFonts w:ascii="Book Antiqua" w:hAnsi="Book Antiqua" w:cs="Times New Roman"/>
          <w:color w:val="000000"/>
          <w:sz w:val="24"/>
          <w:szCs w:val="24"/>
        </w:rPr>
        <w:t xml:space="preserve"> correlated to gender differences.</w:t>
      </w:r>
      <w:r w:rsidR="000E7587" w:rsidRPr="000E7587">
        <w:rPr>
          <w:rFonts w:ascii="Book Antiqua" w:hAnsi="Book Antiqua" w:cs="Times New Roman"/>
          <w:i/>
          <w:color w:val="000000"/>
          <w:sz w:val="24"/>
          <w:szCs w:val="24"/>
        </w:rPr>
        <w:t xml:space="preserve"> </w:t>
      </w:r>
      <w:r w:rsidR="00561C00" w:rsidRPr="000E7587">
        <w:rPr>
          <w:rFonts w:ascii="Book Antiqua" w:hAnsi="Book Antiqua" w:cs="Times New Roman"/>
          <w:color w:val="000000"/>
          <w:sz w:val="24"/>
          <w:szCs w:val="24"/>
        </w:rPr>
        <w:t>Thi</w:t>
      </w:r>
      <w:r w:rsidR="0074039D" w:rsidRPr="000E7587">
        <w:rPr>
          <w:rFonts w:ascii="Book Antiqua" w:hAnsi="Book Antiqua" w:cs="Times New Roman"/>
          <w:color w:val="000000"/>
          <w:sz w:val="24"/>
          <w:szCs w:val="24"/>
        </w:rPr>
        <w:t>s</w:t>
      </w:r>
      <w:r w:rsidR="00561C00" w:rsidRPr="000E7587">
        <w:rPr>
          <w:rFonts w:ascii="Book Antiqua" w:hAnsi="Book Antiqua" w:cs="Times New Roman"/>
          <w:color w:val="000000"/>
          <w:sz w:val="24"/>
          <w:szCs w:val="24"/>
        </w:rPr>
        <w:t xml:space="preserve"> approach was justified by performing a logistic regression of height and gender as independent variables with respective group as an endpoint and it was noted that only gender was a significant variable, height was not.</w:t>
      </w:r>
      <w:r w:rsidR="000E7587" w:rsidRPr="000E7587">
        <w:rPr>
          <w:rFonts w:ascii="Book Antiqua" w:hAnsi="Book Antiqua" w:cs="Times New Roman"/>
          <w:i/>
          <w:color w:val="000000"/>
          <w:sz w:val="24"/>
          <w:szCs w:val="24"/>
        </w:rPr>
        <w:t xml:space="preserve"> </w:t>
      </w:r>
      <w:r w:rsidR="001E2FA8" w:rsidRPr="000E7587">
        <w:rPr>
          <w:rFonts w:ascii="Book Antiqua" w:hAnsi="Book Antiqua"/>
          <w:color w:val="222222"/>
          <w:sz w:val="24"/>
          <w:szCs w:val="24"/>
        </w:rPr>
        <w:t xml:space="preserve">Multivariate analysis was utilized to normalize the collected data set. Adjustments were made for a non-normally distributed total room and total procedure time and between-group statistical tests are based on the log-transformed data. </w:t>
      </w:r>
      <w:r w:rsidR="004E7637" w:rsidRPr="000E7587">
        <w:rPr>
          <w:rFonts w:ascii="Book Antiqua" w:hAnsi="Book Antiqua" w:cs="Times New Roman"/>
          <w:color w:val="000000"/>
          <w:sz w:val="24"/>
          <w:szCs w:val="24"/>
        </w:rPr>
        <w:t>All database management and statistical analysis was conducted</w:t>
      </w:r>
      <w:r w:rsidR="00D30A8C" w:rsidRPr="000E7587">
        <w:rPr>
          <w:rFonts w:ascii="Book Antiqua" w:hAnsi="Book Antiqua" w:cs="Times New Roman"/>
          <w:color w:val="000000"/>
          <w:sz w:val="24"/>
          <w:szCs w:val="24"/>
        </w:rPr>
        <w:t xml:space="preserve"> and reviewed</w:t>
      </w:r>
      <w:r w:rsidR="004E7637" w:rsidRPr="000E7587">
        <w:rPr>
          <w:rFonts w:ascii="Book Antiqua" w:hAnsi="Book Antiqua" w:cs="Times New Roman"/>
          <w:color w:val="000000"/>
          <w:sz w:val="24"/>
          <w:szCs w:val="24"/>
        </w:rPr>
        <w:t xml:space="preserve"> by the department’s staff </w:t>
      </w:r>
      <w:r w:rsidR="002E345B" w:rsidRPr="000E7587">
        <w:rPr>
          <w:rFonts w:ascii="Book Antiqua" w:hAnsi="Book Antiqua" w:cs="Times New Roman"/>
          <w:color w:val="000000"/>
          <w:sz w:val="24"/>
          <w:szCs w:val="24"/>
        </w:rPr>
        <w:t xml:space="preserve">biomedical </w:t>
      </w:r>
      <w:r w:rsidR="004E7637" w:rsidRPr="000E7587">
        <w:rPr>
          <w:rFonts w:ascii="Book Antiqua" w:hAnsi="Book Antiqua" w:cs="Times New Roman"/>
          <w:color w:val="000000"/>
          <w:sz w:val="24"/>
          <w:szCs w:val="24"/>
        </w:rPr>
        <w:t xml:space="preserve">statistician, </w:t>
      </w:r>
      <w:r w:rsidR="00D30A8C" w:rsidRPr="000E7587">
        <w:rPr>
          <w:rFonts w:ascii="Book Antiqua" w:hAnsi="Book Antiqua" w:cs="Times New Roman"/>
          <w:color w:val="000000"/>
          <w:sz w:val="24"/>
          <w:szCs w:val="24"/>
        </w:rPr>
        <w:t xml:space="preserve">Larry Stitt, from Western University Department of Epidemiology and Biostatistics. </w:t>
      </w:r>
    </w:p>
    <w:p w14:paraId="38EC5633" w14:textId="77777777" w:rsidR="0074039D" w:rsidRPr="000E7587" w:rsidRDefault="0074039D" w:rsidP="008526CB">
      <w:pPr>
        <w:pStyle w:val="p"/>
        <w:shd w:val="clear" w:color="auto" w:fill="FFFFFF"/>
        <w:adjustRightInd w:val="0"/>
        <w:snapToGrid w:val="0"/>
        <w:spacing w:before="0" w:beforeAutospacing="0" w:after="0" w:afterAutospacing="0" w:line="360" w:lineRule="auto"/>
        <w:jc w:val="both"/>
        <w:rPr>
          <w:rFonts w:ascii="Book Antiqua" w:hAnsi="Book Antiqua" w:cs="Times New Roman"/>
          <w:color w:val="000000"/>
          <w:sz w:val="24"/>
          <w:szCs w:val="24"/>
        </w:rPr>
      </w:pPr>
    </w:p>
    <w:p w14:paraId="5DB3C009" w14:textId="77777777" w:rsidR="0074039D" w:rsidRPr="000E7587" w:rsidRDefault="0074039D" w:rsidP="008526CB">
      <w:pPr>
        <w:pStyle w:val="p"/>
        <w:shd w:val="clear" w:color="auto" w:fill="FFFFFF"/>
        <w:adjustRightInd w:val="0"/>
        <w:snapToGrid w:val="0"/>
        <w:spacing w:before="0" w:beforeAutospacing="0" w:after="0" w:afterAutospacing="0" w:line="360" w:lineRule="auto"/>
        <w:jc w:val="both"/>
        <w:rPr>
          <w:rFonts w:ascii="Book Antiqua" w:hAnsi="Book Antiqua" w:cs="Times New Roman"/>
          <w:b/>
          <w:bCs/>
          <w:sz w:val="24"/>
          <w:szCs w:val="24"/>
        </w:rPr>
      </w:pPr>
      <w:r w:rsidRPr="000E7587">
        <w:rPr>
          <w:rFonts w:ascii="Book Antiqua" w:hAnsi="Book Antiqua" w:cs="Times New Roman"/>
          <w:b/>
          <w:bCs/>
          <w:sz w:val="24"/>
          <w:szCs w:val="24"/>
        </w:rPr>
        <w:t>RESULTS</w:t>
      </w:r>
      <w:r w:rsidR="00A83E1B" w:rsidRPr="000E7587">
        <w:rPr>
          <w:rFonts w:ascii="Book Antiqua" w:hAnsi="Book Antiqua" w:cs="Times New Roman"/>
          <w:b/>
          <w:bCs/>
          <w:sz w:val="24"/>
          <w:szCs w:val="24"/>
        </w:rPr>
        <w:t xml:space="preserve"> </w:t>
      </w:r>
    </w:p>
    <w:p w14:paraId="53DB0D7C" w14:textId="27062862" w:rsidR="001C7CCE" w:rsidRPr="000E7587" w:rsidRDefault="00642455" w:rsidP="008526CB">
      <w:pPr>
        <w:pStyle w:val="p"/>
        <w:shd w:val="clear" w:color="auto" w:fill="FFFFFF"/>
        <w:adjustRightInd w:val="0"/>
        <w:snapToGrid w:val="0"/>
        <w:spacing w:before="0" w:beforeAutospacing="0" w:after="0" w:afterAutospacing="0" w:line="360" w:lineRule="auto"/>
        <w:jc w:val="both"/>
        <w:rPr>
          <w:rFonts w:ascii="Book Antiqua" w:hAnsi="Book Antiqua" w:cs="Times New Roman"/>
          <w:sz w:val="24"/>
          <w:szCs w:val="24"/>
        </w:rPr>
      </w:pPr>
      <w:r w:rsidRPr="000E7587">
        <w:rPr>
          <w:rFonts w:ascii="Book Antiqua" w:hAnsi="Book Antiqua" w:cs="Times New Roman"/>
          <w:sz w:val="24"/>
          <w:szCs w:val="24"/>
        </w:rPr>
        <w:t xml:space="preserve">A total of </w:t>
      </w:r>
      <w:r w:rsidR="00A83E1B" w:rsidRPr="000E7587">
        <w:rPr>
          <w:rFonts w:ascii="Book Antiqua" w:hAnsi="Book Antiqua" w:cs="Times New Roman"/>
          <w:sz w:val="24"/>
          <w:szCs w:val="24"/>
        </w:rPr>
        <w:t xml:space="preserve">230 patients were </w:t>
      </w:r>
      <w:r w:rsidR="00703F58" w:rsidRPr="000E7587">
        <w:rPr>
          <w:rFonts w:ascii="Book Antiqua" w:hAnsi="Book Antiqua" w:cs="Times New Roman"/>
          <w:sz w:val="24"/>
          <w:szCs w:val="24"/>
        </w:rPr>
        <w:t>enrolled in our study</w:t>
      </w:r>
      <w:r w:rsidR="00662080" w:rsidRPr="000E7587">
        <w:rPr>
          <w:rFonts w:ascii="Book Antiqua" w:hAnsi="Book Antiqua" w:cs="Times New Roman"/>
          <w:sz w:val="24"/>
          <w:szCs w:val="24"/>
        </w:rPr>
        <w:t>.</w:t>
      </w:r>
      <w:r w:rsidR="000E7587" w:rsidRPr="000E7587">
        <w:rPr>
          <w:rFonts w:ascii="Book Antiqua" w:hAnsi="Book Antiqua" w:cs="Times New Roman"/>
          <w:i/>
          <w:sz w:val="24"/>
          <w:szCs w:val="24"/>
        </w:rPr>
        <w:t xml:space="preserve"> </w:t>
      </w:r>
      <w:r w:rsidR="00194A45" w:rsidRPr="000E7587">
        <w:rPr>
          <w:rFonts w:ascii="Book Antiqua" w:hAnsi="Book Antiqua" w:cs="Times New Roman"/>
          <w:sz w:val="24"/>
          <w:szCs w:val="24"/>
        </w:rPr>
        <w:t xml:space="preserve">A total of </w:t>
      </w:r>
      <w:r w:rsidR="00561C00" w:rsidRPr="000E7587">
        <w:rPr>
          <w:rFonts w:ascii="Book Antiqua" w:hAnsi="Book Antiqua" w:cs="Times New Roman"/>
          <w:sz w:val="24"/>
          <w:szCs w:val="24"/>
        </w:rPr>
        <w:t xml:space="preserve">126 </w:t>
      </w:r>
      <w:r w:rsidR="000F46BB" w:rsidRPr="000E7587">
        <w:rPr>
          <w:rFonts w:ascii="Book Antiqua" w:hAnsi="Book Antiqua" w:cs="Times New Roman"/>
          <w:sz w:val="24"/>
          <w:szCs w:val="24"/>
        </w:rPr>
        <w:t xml:space="preserve">(55%) </w:t>
      </w:r>
      <w:r w:rsidR="00561C00" w:rsidRPr="000E7587">
        <w:rPr>
          <w:rFonts w:ascii="Book Antiqua" w:hAnsi="Book Antiqua" w:cs="Times New Roman"/>
          <w:sz w:val="24"/>
          <w:szCs w:val="24"/>
        </w:rPr>
        <w:t xml:space="preserve">patients received AAP, while 104 </w:t>
      </w:r>
      <w:r w:rsidR="000F46BB" w:rsidRPr="000E7587">
        <w:rPr>
          <w:rFonts w:ascii="Book Antiqua" w:hAnsi="Book Antiqua" w:cs="Times New Roman"/>
          <w:sz w:val="24"/>
          <w:szCs w:val="24"/>
        </w:rPr>
        <w:t xml:space="preserve">(45%) </w:t>
      </w:r>
      <w:r w:rsidR="00561C00" w:rsidRPr="000E7587">
        <w:rPr>
          <w:rFonts w:ascii="Book Antiqua" w:hAnsi="Book Antiqua" w:cs="Times New Roman"/>
          <w:sz w:val="24"/>
          <w:szCs w:val="24"/>
        </w:rPr>
        <w:t>patients received EAC.</w:t>
      </w:r>
      <w:r w:rsidR="000E7587" w:rsidRPr="000E7587">
        <w:rPr>
          <w:rFonts w:ascii="Book Antiqua" w:hAnsi="Book Antiqua" w:cs="Times New Roman"/>
          <w:i/>
          <w:sz w:val="24"/>
          <w:szCs w:val="24"/>
        </w:rPr>
        <w:t xml:space="preserve"> </w:t>
      </w:r>
      <w:r w:rsidR="00695214" w:rsidRPr="000E7587">
        <w:rPr>
          <w:rFonts w:ascii="Book Antiqua" w:hAnsi="Book Antiqua"/>
          <w:sz w:val="24"/>
          <w:szCs w:val="24"/>
        </w:rPr>
        <w:t xml:space="preserve">The cecum was intubated in all patients and confirmed by standard </w:t>
      </w:r>
      <w:proofErr w:type="spellStart"/>
      <w:r w:rsidR="00695214" w:rsidRPr="000E7587">
        <w:rPr>
          <w:rFonts w:ascii="Book Antiqua" w:hAnsi="Book Antiqua"/>
          <w:sz w:val="24"/>
          <w:szCs w:val="24"/>
        </w:rPr>
        <w:t>cecal</w:t>
      </w:r>
      <w:proofErr w:type="spellEnd"/>
      <w:r w:rsidR="00695214" w:rsidRPr="000E7587">
        <w:rPr>
          <w:rFonts w:ascii="Book Antiqua" w:hAnsi="Book Antiqua"/>
          <w:sz w:val="24"/>
          <w:szCs w:val="24"/>
        </w:rPr>
        <w:t xml:space="preserve"> landmarks and in most instances by intubation of the ileum and direct visualization of intestinal villi.</w:t>
      </w:r>
      <w:r w:rsidR="000E7587" w:rsidRPr="000E7587">
        <w:rPr>
          <w:rFonts w:ascii="Book Antiqua" w:hAnsi="Book Antiqua" w:cs="Times New Roman"/>
          <w:i/>
          <w:sz w:val="24"/>
          <w:szCs w:val="24"/>
        </w:rPr>
        <w:t xml:space="preserve"> </w:t>
      </w:r>
      <w:r w:rsidR="00877903" w:rsidRPr="000E7587">
        <w:rPr>
          <w:rFonts w:ascii="Book Antiqua" w:hAnsi="Book Antiqua" w:cs="Times New Roman"/>
          <w:sz w:val="24"/>
          <w:szCs w:val="24"/>
        </w:rPr>
        <w:t xml:space="preserve">Patient </w:t>
      </w:r>
      <w:r w:rsidR="00657D8C" w:rsidRPr="000E7587">
        <w:rPr>
          <w:rFonts w:ascii="Book Antiqua" w:hAnsi="Book Antiqua" w:cs="Times New Roman"/>
          <w:sz w:val="24"/>
          <w:szCs w:val="24"/>
        </w:rPr>
        <w:t>demographic</w:t>
      </w:r>
      <w:r w:rsidR="00877903" w:rsidRPr="000E7587">
        <w:rPr>
          <w:rFonts w:ascii="Book Antiqua" w:hAnsi="Book Antiqua" w:cs="Times New Roman"/>
          <w:sz w:val="24"/>
          <w:szCs w:val="24"/>
        </w:rPr>
        <w:t>s</w:t>
      </w:r>
      <w:r w:rsidR="00657D8C" w:rsidRPr="000E7587">
        <w:rPr>
          <w:rFonts w:ascii="Book Antiqua" w:hAnsi="Book Antiqua" w:cs="Times New Roman"/>
          <w:sz w:val="24"/>
          <w:szCs w:val="24"/>
        </w:rPr>
        <w:t xml:space="preserve"> </w:t>
      </w:r>
      <w:r w:rsidR="00877903" w:rsidRPr="000E7587">
        <w:rPr>
          <w:rFonts w:ascii="Book Antiqua" w:hAnsi="Book Antiqua" w:cs="Times New Roman"/>
          <w:sz w:val="24"/>
          <w:szCs w:val="24"/>
        </w:rPr>
        <w:t xml:space="preserve">are </w:t>
      </w:r>
      <w:r w:rsidR="00E63B51" w:rsidRPr="000E7587">
        <w:rPr>
          <w:rFonts w:ascii="Book Antiqua" w:hAnsi="Book Antiqua" w:cs="Times New Roman"/>
          <w:sz w:val="24"/>
          <w:szCs w:val="24"/>
        </w:rPr>
        <w:t xml:space="preserve">outlined in </w:t>
      </w:r>
      <w:r w:rsidR="00927C82" w:rsidRPr="000E7587">
        <w:rPr>
          <w:rFonts w:ascii="Book Antiqua" w:hAnsi="Book Antiqua" w:cs="Times New Roman"/>
          <w:sz w:val="24"/>
          <w:szCs w:val="24"/>
        </w:rPr>
        <w:t>Table 1</w:t>
      </w:r>
      <w:r w:rsidR="00657D8C" w:rsidRPr="000E7587">
        <w:rPr>
          <w:rFonts w:ascii="Book Antiqua" w:hAnsi="Book Antiqua" w:cs="Times New Roman"/>
          <w:sz w:val="24"/>
          <w:szCs w:val="24"/>
        </w:rPr>
        <w:t>.</w:t>
      </w:r>
    </w:p>
    <w:p w14:paraId="15A11D53" w14:textId="057367E4" w:rsidR="006E20CA" w:rsidRPr="000E7587" w:rsidRDefault="00561C00" w:rsidP="008526CB">
      <w:pPr>
        <w:pStyle w:val="p"/>
        <w:shd w:val="clear" w:color="auto" w:fill="FFFFFF"/>
        <w:adjustRightInd w:val="0"/>
        <w:snapToGrid w:val="0"/>
        <w:spacing w:before="0" w:beforeAutospacing="0" w:after="0" w:afterAutospacing="0" w:line="360" w:lineRule="auto"/>
        <w:ind w:firstLine="720"/>
        <w:jc w:val="both"/>
        <w:rPr>
          <w:rFonts w:ascii="Book Antiqua" w:hAnsi="Book Antiqua" w:cs="Times New Roman"/>
          <w:sz w:val="24"/>
          <w:szCs w:val="24"/>
        </w:rPr>
      </w:pPr>
      <w:r w:rsidRPr="000E7587">
        <w:rPr>
          <w:rFonts w:ascii="Book Antiqua" w:hAnsi="Book Antiqua" w:cs="Times New Roman"/>
          <w:sz w:val="24"/>
          <w:szCs w:val="24"/>
        </w:rPr>
        <w:t xml:space="preserve">Mean </w:t>
      </w:r>
      <w:r w:rsidR="00A83E1B" w:rsidRPr="000E7587">
        <w:rPr>
          <w:rFonts w:ascii="Book Antiqua" w:hAnsi="Book Antiqua" w:cs="Times New Roman"/>
          <w:sz w:val="24"/>
          <w:szCs w:val="24"/>
        </w:rPr>
        <w:t xml:space="preserve">procedure time </w:t>
      </w:r>
      <w:r w:rsidR="001B1CC7" w:rsidRPr="000E7587">
        <w:rPr>
          <w:rFonts w:ascii="Book Antiqua" w:hAnsi="Book Antiqua" w:cs="Times New Roman"/>
          <w:sz w:val="24"/>
          <w:szCs w:val="24"/>
        </w:rPr>
        <w:t xml:space="preserve">(time measured from scope insertion to scope removal) </w:t>
      </w:r>
      <w:r w:rsidR="00A83E1B" w:rsidRPr="000E7587">
        <w:rPr>
          <w:rFonts w:ascii="Book Antiqua" w:hAnsi="Book Antiqua" w:cs="Times New Roman"/>
          <w:sz w:val="24"/>
          <w:szCs w:val="24"/>
        </w:rPr>
        <w:t xml:space="preserve">was 18.3 ± 10.1 </w:t>
      </w:r>
      <w:r w:rsidR="006D6DA2">
        <w:rPr>
          <w:rFonts w:ascii="Book Antiqua" w:hAnsi="Book Antiqua" w:cs="Times New Roman"/>
          <w:sz w:val="24"/>
          <w:szCs w:val="24"/>
        </w:rPr>
        <w:t>min</w:t>
      </w:r>
      <w:r w:rsidR="00A83E1B" w:rsidRPr="000E7587">
        <w:rPr>
          <w:rFonts w:ascii="Book Antiqua" w:hAnsi="Book Antiqua" w:cs="Times New Roman"/>
          <w:sz w:val="24"/>
          <w:szCs w:val="24"/>
        </w:rPr>
        <w:t xml:space="preserve"> in the AAP group and 14.7 ± 7.1 </w:t>
      </w:r>
      <w:r w:rsidR="006D6DA2">
        <w:rPr>
          <w:rFonts w:ascii="Book Antiqua" w:hAnsi="Book Antiqua" w:cs="Times New Roman"/>
          <w:sz w:val="24"/>
          <w:szCs w:val="24"/>
        </w:rPr>
        <w:t>min</w:t>
      </w:r>
      <w:r w:rsidR="00A83E1B" w:rsidRPr="000E7587">
        <w:rPr>
          <w:rFonts w:ascii="Book Antiqua" w:hAnsi="Book Antiqua" w:cs="Times New Roman"/>
          <w:sz w:val="24"/>
          <w:szCs w:val="24"/>
        </w:rPr>
        <w:t xml:space="preserve"> in the EAC group (</w:t>
      </w:r>
      <w:r w:rsidR="006D6DA2" w:rsidRPr="006D6DA2">
        <w:rPr>
          <w:rFonts w:ascii="Book Antiqua" w:hAnsi="Book Antiqua" w:cs="Times New Roman"/>
          <w:i/>
          <w:caps/>
          <w:sz w:val="24"/>
          <w:szCs w:val="24"/>
        </w:rPr>
        <w:t>p =</w:t>
      </w:r>
      <w:r w:rsidR="006E20A6" w:rsidRPr="000E7587">
        <w:rPr>
          <w:rFonts w:ascii="Book Antiqua" w:hAnsi="Book Antiqua" w:cs="Times New Roman"/>
          <w:sz w:val="24"/>
          <w:szCs w:val="24"/>
        </w:rPr>
        <w:t xml:space="preserve"> </w:t>
      </w:r>
      <w:r w:rsidR="00A83E1B" w:rsidRPr="000E7587">
        <w:rPr>
          <w:rFonts w:ascii="Book Antiqua" w:hAnsi="Book Antiqua" w:cs="Times New Roman"/>
          <w:sz w:val="24"/>
          <w:szCs w:val="24"/>
        </w:rPr>
        <w:t>0.002).</w:t>
      </w:r>
      <w:r w:rsidR="000E7587" w:rsidRPr="000E7587">
        <w:rPr>
          <w:rFonts w:ascii="Book Antiqua" w:hAnsi="Book Antiqua" w:cs="Times New Roman"/>
          <w:i/>
          <w:sz w:val="24"/>
          <w:szCs w:val="24"/>
        </w:rPr>
        <w:t xml:space="preserve"> </w:t>
      </w:r>
      <w:r w:rsidR="00A83E1B" w:rsidRPr="000E7587">
        <w:rPr>
          <w:rFonts w:ascii="Book Antiqua" w:hAnsi="Book Antiqua" w:cs="Times New Roman"/>
          <w:sz w:val="24"/>
          <w:szCs w:val="24"/>
        </w:rPr>
        <w:t xml:space="preserve">Mean </w:t>
      </w:r>
      <w:r w:rsidR="00E560BC" w:rsidRPr="000E7587">
        <w:rPr>
          <w:rFonts w:ascii="Book Antiqua" w:hAnsi="Book Antiqua" w:cs="Times New Roman"/>
          <w:sz w:val="24"/>
          <w:szCs w:val="24"/>
        </w:rPr>
        <w:t xml:space="preserve">total </w:t>
      </w:r>
      <w:r w:rsidR="005D3780" w:rsidRPr="000E7587">
        <w:rPr>
          <w:rFonts w:ascii="Book Antiqua" w:hAnsi="Book Antiqua" w:cs="Times New Roman"/>
          <w:sz w:val="24"/>
          <w:szCs w:val="24"/>
        </w:rPr>
        <w:t>procedure</w:t>
      </w:r>
      <w:r w:rsidR="00A83E1B" w:rsidRPr="000E7587">
        <w:rPr>
          <w:rFonts w:ascii="Book Antiqua" w:hAnsi="Book Antiqua" w:cs="Times New Roman"/>
          <w:sz w:val="24"/>
          <w:szCs w:val="24"/>
        </w:rPr>
        <w:t xml:space="preserve"> room time </w:t>
      </w:r>
      <w:r w:rsidR="001B1CC7" w:rsidRPr="000E7587">
        <w:rPr>
          <w:rFonts w:ascii="Book Antiqua" w:hAnsi="Book Antiqua" w:cs="Times New Roman"/>
          <w:sz w:val="24"/>
          <w:szCs w:val="24"/>
        </w:rPr>
        <w:t xml:space="preserve">(time measured from </w:t>
      </w:r>
      <w:r w:rsidR="00703F58" w:rsidRPr="000E7587">
        <w:rPr>
          <w:rFonts w:ascii="Book Antiqua" w:hAnsi="Book Antiqua" w:cs="Times New Roman"/>
          <w:sz w:val="24"/>
          <w:szCs w:val="24"/>
        </w:rPr>
        <w:t xml:space="preserve">the </w:t>
      </w:r>
      <w:r w:rsidR="001B1CC7" w:rsidRPr="000E7587">
        <w:rPr>
          <w:rFonts w:ascii="Book Antiqua" w:hAnsi="Book Antiqua" w:cs="Times New Roman"/>
          <w:sz w:val="24"/>
          <w:szCs w:val="24"/>
        </w:rPr>
        <w:t xml:space="preserve">moment </w:t>
      </w:r>
      <w:r w:rsidR="00703F58" w:rsidRPr="000E7587">
        <w:rPr>
          <w:rFonts w:ascii="Book Antiqua" w:hAnsi="Book Antiqua" w:cs="Times New Roman"/>
          <w:sz w:val="24"/>
          <w:szCs w:val="24"/>
        </w:rPr>
        <w:t xml:space="preserve">the </w:t>
      </w:r>
      <w:r w:rsidR="001B1CC7" w:rsidRPr="000E7587">
        <w:rPr>
          <w:rFonts w:ascii="Book Antiqua" w:hAnsi="Book Antiqua" w:cs="Times New Roman"/>
          <w:sz w:val="24"/>
          <w:szCs w:val="24"/>
        </w:rPr>
        <w:t xml:space="preserve">patient entered </w:t>
      </w:r>
      <w:r w:rsidR="00703F58" w:rsidRPr="000E7587">
        <w:rPr>
          <w:rFonts w:ascii="Book Antiqua" w:hAnsi="Book Antiqua" w:cs="Times New Roman"/>
          <w:sz w:val="24"/>
          <w:szCs w:val="24"/>
        </w:rPr>
        <w:t xml:space="preserve">the </w:t>
      </w:r>
      <w:r w:rsidR="001B1CC7" w:rsidRPr="000E7587">
        <w:rPr>
          <w:rFonts w:ascii="Book Antiqua" w:hAnsi="Book Antiqua" w:cs="Times New Roman"/>
          <w:sz w:val="24"/>
          <w:szCs w:val="24"/>
        </w:rPr>
        <w:t xml:space="preserve">room until the moment the patient was wheeled to recovery) </w:t>
      </w:r>
      <w:r w:rsidR="00A83E1B" w:rsidRPr="000E7587">
        <w:rPr>
          <w:rFonts w:ascii="Book Antiqua" w:hAnsi="Book Antiqua" w:cs="Times New Roman"/>
          <w:sz w:val="24"/>
          <w:szCs w:val="24"/>
        </w:rPr>
        <w:t>was 36.8 ± 13.7</w:t>
      </w:r>
      <w:r w:rsidR="006E20CA" w:rsidRPr="000E7587">
        <w:rPr>
          <w:rFonts w:ascii="Book Antiqua" w:hAnsi="Book Antiqua" w:cs="Times New Roman"/>
          <w:sz w:val="24"/>
          <w:szCs w:val="24"/>
        </w:rPr>
        <w:t xml:space="preserve"> </w:t>
      </w:r>
      <w:r w:rsidR="006D6DA2">
        <w:rPr>
          <w:rFonts w:ascii="Book Antiqua" w:hAnsi="Book Antiqua" w:cs="Times New Roman"/>
          <w:sz w:val="24"/>
          <w:szCs w:val="24"/>
        </w:rPr>
        <w:t>min</w:t>
      </w:r>
      <w:r w:rsidR="00A83E1B" w:rsidRPr="000E7587">
        <w:rPr>
          <w:rFonts w:ascii="Book Antiqua" w:hAnsi="Book Antiqua" w:cs="Times New Roman"/>
          <w:sz w:val="24"/>
          <w:szCs w:val="24"/>
        </w:rPr>
        <w:t xml:space="preserve"> with AAP and 30.1 ± 11 </w:t>
      </w:r>
      <w:r w:rsidR="006D6DA2">
        <w:rPr>
          <w:rFonts w:ascii="Book Antiqua" w:hAnsi="Book Antiqua" w:cs="Times New Roman"/>
          <w:sz w:val="24"/>
          <w:szCs w:val="24"/>
        </w:rPr>
        <w:t>min</w:t>
      </w:r>
      <w:r w:rsidR="00A83E1B" w:rsidRPr="000E7587">
        <w:rPr>
          <w:rFonts w:ascii="Book Antiqua" w:hAnsi="Book Antiqua" w:cs="Times New Roman"/>
          <w:sz w:val="24"/>
          <w:szCs w:val="24"/>
        </w:rPr>
        <w:t xml:space="preserve"> with EAC (</w:t>
      </w:r>
      <w:r w:rsidR="000E7587" w:rsidRPr="000E7587">
        <w:rPr>
          <w:rFonts w:ascii="Book Antiqua" w:hAnsi="Book Antiqua" w:cs="Times New Roman"/>
          <w:i/>
          <w:caps/>
          <w:sz w:val="24"/>
          <w:szCs w:val="24"/>
        </w:rPr>
        <w:t xml:space="preserve">p &lt; </w:t>
      </w:r>
      <w:r w:rsidR="00A83E1B" w:rsidRPr="000E7587">
        <w:rPr>
          <w:rFonts w:ascii="Book Antiqua" w:hAnsi="Book Antiqua" w:cs="Times New Roman"/>
          <w:sz w:val="24"/>
          <w:szCs w:val="24"/>
        </w:rPr>
        <w:t>0.001).</w:t>
      </w:r>
      <w:r w:rsidR="000E7587" w:rsidRPr="000E7587">
        <w:rPr>
          <w:rFonts w:ascii="Book Antiqua" w:hAnsi="Book Antiqua" w:cs="Times New Roman"/>
          <w:i/>
          <w:sz w:val="24"/>
          <w:szCs w:val="24"/>
        </w:rPr>
        <w:t xml:space="preserve"> </w:t>
      </w:r>
      <w:r w:rsidR="00D11A2C" w:rsidRPr="000E7587">
        <w:rPr>
          <w:rFonts w:ascii="Book Antiqua" w:hAnsi="Book Antiqua" w:cs="Times New Roman"/>
          <w:sz w:val="24"/>
          <w:szCs w:val="24"/>
        </w:rPr>
        <w:t>Trai</w:t>
      </w:r>
      <w:r w:rsidR="00DC22AE" w:rsidRPr="000E7587">
        <w:rPr>
          <w:rFonts w:ascii="Book Antiqua" w:hAnsi="Book Antiqua" w:cs="Times New Roman"/>
          <w:sz w:val="24"/>
          <w:szCs w:val="24"/>
        </w:rPr>
        <w:t>nee involvement was 51/126 (40</w:t>
      </w:r>
      <w:r w:rsidR="00D11A2C" w:rsidRPr="000E7587">
        <w:rPr>
          <w:rFonts w:ascii="Book Antiqua" w:hAnsi="Book Antiqua" w:cs="Times New Roman"/>
          <w:sz w:val="24"/>
          <w:szCs w:val="24"/>
        </w:rPr>
        <w:t>%) i</w:t>
      </w:r>
      <w:r w:rsidR="00DC22AE" w:rsidRPr="000E7587">
        <w:rPr>
          <w:rFonts w:ascii="Book Antiqua" w:hAnsi="Book Antiqua" w:cs="Times New Roman"/>
          <w:sz w:val="24"/>
          <w:szCs w:val="24"/>
        </w:rPr>
        <w:t>n the AAP group and 15/104 (14</w:t>
      </w:r>
      <w:r w:rsidR="00D11A2C" w:rsidRPr="000E7587">
        <w:rPr>
          <w:rFonts w:ascii="Book Antiqua" w:hAnsi="Book Antiqua" w:cs="Times New Roman"/>
          <w:sz w:val="24"/>
          <w:szCs w:val="24"/>
        </w:rPr>
        <w:t>%) in t</w:t>
      </w:r>
      <w:r w:rsidR="008D6C44" w:rsidRPr="000E7587">
        <w:rPr>
          <w:rFonts w:ascii="Book Antiqua" w:hAnsi="Book Antiqua" w:cs="Times New Roman"/>
          <w:sz w:val="24"/>
          <w:szCs w:val="24"/>
        </w:rPr>
        <w:t>he EAC group (</w:t>
      </w:r>
      <w:r w:rsidR="000E7587" w:rsidRPr="000E7587">
        <w:rPr>
          <w:rFonts w:ascii="Book Antiqua" w:hAnsi="Book Antiqua" w:cs="Times New Roman"/>
          <w:i/>
          <w:caps/>
          <w:sz w:val="24"/>
          <w:szCs w:val="24"/>
        </w:rPr>
        <w:t xml:space="preserve">p &lt; </w:t>
      </w:r>
      <w:r w:rsidR="006D6DA2">
        <w:rPr>
          <w:rFonts w:ascii="Book Antiqua" w:eastAsia="宋体" w:hAnsi="Book Antiqua" w:cs="Times New Roman" w:hint="eastAsia"/>
          <w:caps/>
          <w:sz w:val="24"/>
          <w:szCs w:val="24"/>
          <w:lang w:eastAsia="zh-CN"/>
        </w:rPr>
        <w:t>0</w:t>
      </w:r>
      <w:r w:rsidR="006D6DA2">
        <w:rPr>
          <w:rFonts w:ascii="Book Antiqua" w:hAnsi="Book Antiqua" w:cs="Times New Roman"/>
          <w:sz w:val="24"/>
          <w:szCs w:val="24"/>
        </w:rPr>
        <w:t>.</w:t>
      </w:r>
      <w:r w:rsidR="008D6C44" w:rsidRPr="000E7587">
        <w:rPr>
          <w:rFonts w:ascii="Book Antiqua" w:hAnsi="Book Antiqua" w:cs="Times New Roman"/>
          <w:sz w:val="24"/>
          <w:szCs w:val="24"/>
        </w:rPr>
        <w:t>001)</w:t>
      </w:r>
      <w:r w:rsidR="00D11A2C" w:rsidRPr="000E7587">
        <w:rPr>
          <w:rFonts w:ascii="Book Antiqua" w:hAnsi="Book Antiqua" w:cs="Times New Roman"/>
          <w:sz w:val="24"/>
          <w:szCs w:val="24"/>
        </w:rPr>
        <w:t>.</w:t>
      </w:r>
      <w:r w:rsidR="000E7587" w:rsidRPr="000E7587">
        <w:rPr>
          <w:rFonts w:ascii="Book Antiqua" w:hAnsi="Book Antiqua" w:cs="Times New Roman"/>
          <w:i/>
          <w:sz w:val="24"/>
          <w:szCs w:val="24"/>
        </w:rPr>
        <w:t xml:space="preserve"> </w:t>
      </w:r>
      <w:r w:rsidR="00A83E1B" w:rsidRPr="000E7587">
        <w:rPr>
          <w:rFonts w:ascii="Book Antiqua" w:hAnsi="Book Antiqua" w:cs="Times New Roman"/>
          <w:sz w:val="24"/>
          <w:szCs w:val="24"/>
        </w:rPr>
        <w:t>Multivariate analysis revealed the use of AAP (</w:t>
      </w:r>
      <w:r w:rsidR="006D6DA2" w:rsidRPr="006D6DA2">
        <w:rPr>
          <w:rFonts w:ascii="Book Antiqua" w:hAnsi="Book Antiqua" w:cs="Times New Roman"/>
          <w:i/>
          <w:caps/>
          <w:sz w:val="24"/>
          <w:szCs w:val="24"/>
        </w:rPr>
        <w:t>p =</w:t>
      </w:r>
      <w:r w:rsidR="00520794" w:rsidRPr="000E7587">
        <w:rPr>
          <w:rFonts w:ascii="Book Antiqua" w:hAnsi="Book Antiqua" w:cs="Times New Roman"/>
          <w:sz w:val="24"/>
          <w:szCs w:val="24"/>
        </w:rPr>
        <w:t xml:space="preserve"> </w:t>
      </w:r>
      <w:r w:rsidR="00A83E1B" w:rsidRPr="000E7587">
        <w:rPr>
          <w:rFonts w:ascii="Book Antiqua" w:hAnsi="Book Antiqua" w:cs="Times New Roman"/>
          <w:sz w:val="24"/>
          <w:szCs w:val="24"/>
        </w:rPr>
        <w:t>0.002), resident participation (</w:t>
      </w:r>
      <w:r w:rsidR="000E7587" w:rsidRPr="000E7587">
        <w:rPr>
          <w:rFonts w:ascii="Book Antiqua" w:hAnsi="Book Antiqua" w:cs="Times New Roman"/>
          <w:i/>
          <w:caps/>
          <w:sz w:val="24"/>
          <w:szCs w:val="24"/>
        </w:rPr>
        <w:t xml:space="preserve">p &lt; </w:t>
      </w:r>
      <w:r w:rsidR="00A83E1B" w:rsidRPr="000E7587">
        <w:rPr>
          <w:rFonts w:ascii="Book Antiqua" w:hAnsi="Book Antiqua" w:cs="Times New Roman"/>
          <w:sz w:val="24"/>
          <w:szCs w:val="24"/>
        </w:rPr>
        <w:t>0.001), diagnostic interventions (</w:t>
      </w:r>
      <w:r w:rsidR="006D6DA2" w:rsidRPr="006D6DA2">
        <w:rPr>
          <w:rFonts w:ascii="Book Antiqua" w:hAnsi="Book Antiqua" w:cs="Times New Roman"/>
          <w:i/>
          <w:caps/>
          <w:sz w:val="24"/>
          <w:szCs w:val="24"/>
        </w:rPr>
        <w:t>p =</w:t>
      </w:r>
      <w:r w:rsidR="00520794" w:rsidRPr="000E7587">
        <w:rPr>
          <w:rFonts w:ascii="Book Antiqua" w:hAnsi="Book Antiqua" w:cs="Times New Roman"/>
          <w:sz w:val="24"/>
          <w:szCs w:val="24"/>
        </w:rPr>
        <w:t xml:space="preserve"> </w:t>
      </w:r>
      <w:r w:rsidR="00A83E1B" w:rsidRPr="000E7587">
        <w:rPr>
          <w:rFonts w:ascii="Book Antiqua" w:hAnsi="Book Antiqua" w:cs="Times New Roman"/>
          <w:sz w:val="24"/>
          <w:szCs w:val="24"/>
        </w:rPr>
        <w:t>0.033), therapeutic interventions (</w:t>
      </w:r>
      <w:r w:rsidR="000E7587" w:rsidRPr="000E7587">
        <w:rPr>
          <w:rFonts w:ascii="Book Antiqua" w:hAnsi="Book Antiqua" w:cs="Times New Roman"/>
          <w:i/>
          <w:caps/>
          <w:sz w:val="24"/>
          <w:szCs w:val="24"/>
        </w:rPr>
        <w:t xml:space="preserve">p &lt; </w:t>
      </w:r>
      <w:r w:rsidR="00A83E1B" w:rsidRPr="000E7587">
        <w:rPr>
          <w:rFonts w:ascii="Book Antiqua" w:hAnsi="Book Antiqua" w:cs="Times New Roman"/>
          <w:sz w:val="24"/>
          <w:szCs w:val="24"/>
        </w:rPr>
        <w:t xml:space="preserve">0.001), lower </w:t>
      </w:r>
      <w:r w:rsidR="003D1F74">
        <w:rPr>
          <w:rFonts w:ascii="Book Antiqua" w:hAnsi="Book Antiqua" w:cs="Times New Roman"/>
          <w:sz w:val="24"/>
          <w:szCs w:val="24"/>
        </w:rPr>
        <w:t>BMI</w:t>
      </w:r>
      <w:r w:rsidR="00AA7925" w:rsidRPr="000E7587">
        <w:rPr>
          <w:rFonts w:ascii="Book Antiqua" w:hAnsi="Book Antiqua" w:cs="Times New Roman"/>
          <w:sz w:val="24"/>
          <w:szCs w:val="24"/>
        </w:rPr>
        <w:t xml:space="preserve"> </w:t>
      </w:r>
      <w:r w:rsidR="00A83E1B" w:rsidRPr="000E7587">
        <w:rPr>
          <w:rFonts w:ascii="Book Antiqua" w:hAnsi="Book Antiqua" w:cs="Times New Roman"/>
          <w:sz w:val="24"/>
          <w:szCs w:val="24"/>
        </w:rPr>
        <w:t>(</w:t>
      </w:r>
      <w:r w:rsidR="006D6DA2" w:rsidRPr="006D6DA2">
        <w:rPr>
          <w:rFonts w:ascii="Book Antiqua" w:hAnsi="Book Antiqua" w:cs="Times New Roman"/>
          <w:i/>
          <w:caps/>
          <w:sz w:val="24"/>
          <w:szCs w:val="24"/>
        </w:rPr>
        <w:t>p =</w:t>
      </w:r>
      <w:r w:rsidR="00A83E1B" w:rsidRPr="000E7587">
        <w:rPr>
          <w:rFonts w:ascii="Book Antiqua" w:hAnsi="Book Antiqua" w:cs="Times New Roman"/>
          <w:sz w:val="24"/>
          <w:szCs w:val="24"/>
        </w:rPr>
        <w:t xml:space="preserve"> 0.008) and ASA Class (</w:t>
      </w:r>
      <w:r w:rsidR="006D6DA2" w:rsidRPr="006D6DA2">
        <w:rPr>
          <w:rFonts w:ascii="Book Antiqua" w:hAnsi="Book Antiqua" w:cs="Times New Roman"/>
          <w:i/>
          <w:caps/>
          <w:sz w:val="24"/>
          <w:szCs w:val="24"/>
        </w:rPr>
        <w:t>p =</w:t>
      </w:r>
      <w:r w:rsidR="00A83E1B" w:rsidRPr="000E7587">
        <w:rPr>
          <w:rFonts w:ascii="Book Antiqua" w:hAnsi="Book Antiqua" w:cs="Times New Roman"/>
          <w:sz w:val="24"/>
          <w:szCs w:val="24"/>
        </w:rPr>
        <w:t xml:space="preserve"> 0.016), to be predictors of longer </w:t>
      </w:r>
      <w:r w:rsidR="00E560BC" w:rsidRPr="000E7587">
        <w:rPr>
          <w:rFonts w:ascii="Book Antiqua" w:hAnsi="Book Antiqua" w:cs="Times New Roman"/>
          <w:sz w:val="24"/>
          <w:szCs w:val="24"/>
        </w:rPr>
        <w:t xml:space="preserve">total </w:t>
      </w:r>
      <w:r w:rsidR="001330FE" w:rsidRPr="000E7587">
        <w:rPr>
          <w:rFonts w:ascii="Book Antiqua" w:hAnsi="Book Antiqua" w:cs="Times New Roman"/>
          <w:sz w:val="24"/>
          <w:szCs w:val="24"/>
        </w:rPr>
        <w:t>procedure</w:t>
      </w:r>
      <w:r w:rsidR="00A83E1B" w:rsidRPr="000E7587">
        <w:rPr>
          <w:rFonts w:ascii="Book Antiqua" w:hAnsi="Book Antiqua" w:cs="Times New Roman"/>
          <w:sz w:val="24"/>
          <w:szCs w:val="24"/>
        </w:rPr>
        <w:t xml:space="preserve"> room time</w:t>
      </w:r>
      <w:r w:rsidR="00E63B51" w:rsidRPr="000E7587">
        <w:rPr>
          <w:rFonts w:ascii="Book Antiqua" w:hAnsi="Book Antiqua" w:cs="Times New Roman"/>
          <w:sz w:val="24"/>
          <w:szCs w:val="24"/>
        </w:rPr>
        <w:t xml:space="preserve">, as detailed in </w:t>
      </w:r>
      <w:r w:rsidR="008D6C44" w:rsidRPr="000E7587">
        <w:rPr>
          <w:rFonts w:ascii="Book Antiqua" w:hAnsi="Book Antiqua" w:cs="Times New Roman"/>
          <w:sz w:val="24"/>
          <w:szCs w:val="24"/>
        </w:rPr>
        <w:t>Table 2</w:t>
      </w:r>
      <w:r w:rsidR="00A83E1B" w:rsidRPr="000E7587">
        <w:rPr>
          <w:rFonts w:ascii="Book Antiqua" w:hAnsi="Book Antiqua" w:cs="Times New Roman"/>
          <w:sz w:val="24"/>
          <w:szCs w:val="24"/>
        </w:rPr>
        <w:t>.</w:t>
      </w:r>
      <w:r w:rsidR="000E7587" w:rsidRPr="000E7587">
        <w:rPr>
          <w:rFonts w:ascii="Book Antiqua" w:hAnsi="Book Antiqua" w:cs="Times New Roman"/>
          <w:i/>
          <w:sz w:val="24"/>
          <w:szCs w:val="24"/>
        </w:rPr>
        <w:t xml:space="preserve"> </w:t>
      </w:r>
      <w:r w:rsidR="004C4F0E" w:rsidRPr="000E7587">
        <w:rPr>
          <w:rFonts w:ascii="Book Antiqua" w:hAnsi="Book Antiqua" w:cs="Times New Roman"/>
          <w:sz w:val="24"/>
          <w:szCs w:val="24"/>
        </w:rPr>
        <w:t>T</w:t>
      </w:r>
      <w:r w:rsidR="007127D3" w:rsidRPr="000E7587">
        <w:rPr>
          <w:rFonts w:ascii="Book Antiqua" w:hAnsi="Book Antiqua" w:cs="Times New Roman"/>
          <w:sz w:val="24"/>
          <w:szCs w:val="24"/>
        </w:rPr>
        <w:t>here were two s</w:t>
      </w:r>
      <w:r w:rsidR="004C5841" w:rsidRPr="000E7587">
        <w:rPr>
          <w:rFonts w:ascii="Book Antiqua" w:hAnsi="Book Antiqua" w:cs="Times New Roman"/>
          <w:sz w:val="24"/>
          <w:szCs w:val="24"/>
        </w:rPr>
        <w:t xml:space="preserve">edation related adverse events </w:t>
      </w:r>
      <w:r w:rsidR="007127D3" w:rsidRPr="000E7587">
        <w:rPr>
          <w:rFonts w:ascii="Book Antiqua" w:hAnsi="Book Antiqua" w:cs="Times New Roman"/>
          <w:sz w:val="24"/>
          <w:szCs w:val="24"/>
        </w:rPr>
        <w:t>in the AAP group.</w:t>
      </w:r>
      <w:r w:rsidR="000E7587" w:rsidRPr="000E7587">
        <w:rPr>
          <w:rFonts w:ascii="Book Antiqua" w:hAnsi="Book Antiqua" w:cs="Times New Roman"/>
          <w:i/>
          <w:sz w:val="24"/>
          <w:szCs w:val="24"/>
        </w:rPr>
        <w:t xml:space="preserve"> </w:t>
      </w:r>
      <w:r w:rsidR="007127D3" w:rsidRPr="000E7587">
        <w:rPr>
          <w:rFonts w:ascii="Book Antiqua" w:hAnsi="Book Antiqua" w:cs="Times New Roman"/>
          <w:sz w:val="24"/>
          <w:szCs w:val="24"/>
        </w:rPr>
        <w:t xml:space="preserve">One case involved a patient who aspirated during procedure, which subsequently required </w:t>
      </w:r>
      <w:r w:rsidR="009D57AD" w:rsidRPr="000E7587">
        <w:rPr>
          <w:rFonts w:ascii="Book Antiqua" w:hAnsi="Book Antiqua" w:cs="Times New Roman"/>
          <w:sz w:val="24"/>
          <w:szCs w:val="24"/>
        </w:rPr>
        <w:t>hospitalization.</w:t>
      </w:r>
      <w:r w:rsidR="000E7587" w:rsidRPr="000E7587">
        <w:rPr>
          <w:rFonts w:ascii="Book Antiqua" w:hAnsi="Book Antiqua" w:cs="Times New Roman"/>
          <w:i/>
          <w:sz w:val="24"/>
          <w:szCs w:val="24"/>
        </w:rPr>
        <w:t xml:space="preserve"> </w:t>
      </w:r>
      <w:r w:rsidR="009D57AD" w:rsidRPr="000E7587">
        <w:rPr>
          <w:rFonts w:ascii="Book Antiqua" w:hAnsi="Book Antiqua" w:cs="Times New Roman"/>
          <w:sz w:val="24"/>
          <w:szCs w:val="24"/>
        </w:rPr>
        <w:t>The second adverse event involved a post-p</w:t>
      </w:r>
      <w:r w:rsidR="00AA7925" w:rsidRPr="000E7587">
        <w:rPr>
          <w:rFonts w:ascii="Book Antiqua" w:hAnsi="Book Antiqua" w:cs="Times New Roman"/>
          <w:sz w:val="24"/>
          <w:szCs w:val="24"/>
        </w:rPr>
        <w:t>rocedure, recovery room incidence</w:t>
      </w:r>
      <w:r w:rsidR="009D57AD" w:rsidRPr="000E7587">
        <w:rPr>
          <w:rFonts w:ascii="Book Antiqua" w:hAnsi="Book Antiqua" w:cs="Times New Roman"/>
          <w:sz w:val="24"/>
          <w:szCs w:val="24"/>
        </w:rPr>
        <w:t xml:space="preserve"> of hypoxia, which was resolved by bronchodilators.</w:t>
      </w:r>
      <w:r w:rsidR="000E7587" w:rsidRPr="000E7587">
        <w:rPr>
          <w:rFonts w:ascii="Book Antiqua" w:hAnsi="Book Antiqua" w:cs="Times New Roman"/>
          <w:i/>
          <w:sz w:val="24"/>
          <w:szCs w:val="24"/>
        </w:rPr>
        <w:t xml:space="preserve"> </w:t>
      </w:r>
    </w:p>
    <w:p w14:paraId="60EEB35F" w14:textId="2DAAFF54" w:rsidR="00561C00" w:rsidRPr="000E7587" w:rsidRDefault="0046682C" w:rsidP="008526CB">
      <w:pPr>
        <w:pStyle w:val="p"/>
        <w:shd w:val="clear" w:color="auto" w:fill="FFFFFF"/>
        <w:adjustRightInd w:val="0"/>
        <w:snapToGrid w:val="0"/>
        <w:spacing w:before="0" w:beforeAutospacing="0" w:after="0" w:afterAutospacing="0" w:line="360" w:lineRule="auto"/>
        <w:ind w:firstLine="720"/>
        <w:jc w:val="both"/>
        <w:rPr>
          <w:rFonts w:ascii="Book Antiqua" w:hAnsi="Book Antiqua" w:cs="Times New Roman"/>
          <w:sz w:val="24"/>
          <w:szCs w:val="24"/>
        </w:rPr>
      </w:pPr>
      <w:r w:rsidRPr="000E7587">
        <w:rPr>
          <w:rFonts w:ascii="Book Antiqua" w:hAnsi="Book Antiqua" w:cs="Times New Roman"/>
          <w:sz w:val="24"/>
          <w:szCs w:val="24"/>
        </w:rPr>
        <w:t xml:space="preserve">Log transformation of procedure time and </w:t>
      </w:r>
      <w:r w:rsidR="00E560BC" w:rsidRPr="000E7587">
        <w:rPr>
          <w:rFonts w:ascii="Book Antiqua" w:hAnsi="Book Antiqua" w:cs="Times New Roman"/>
          <w:sz w:val="24"/>
          <w:szCs w:val="24"/>
        </w:rPr>
        <w:t xml:space="preserve">total </w:t>
      </w:r>
      <w:r w:rsidR="004A36B7" w:rsidRPr="000E7587">
        <w:rPr>
          <w:rFonts w:ascii="Book Antiqua" w:hAnsi="Book Antiqua" w:cs="Times New Roman"/>
          <w:sz w:val="24"/>
          <w:szCs w:val="24"/>
        </w:rPr>
        <w:t>procedure</w:t>
      </w:r>
      <w:r w:rsidRPr="000E7587">
        <w:rPr>
          <w:rFonts w:ascii="Book Antiqua" w:hAnsi="Book Antiqua" w:cs="Times New Roman"/>
          <w:sz w:val="24"/>
          <w:szCs w:val="24"/>
        </w:rPr>
        <w:t xml:space="preserve"> room time was performed to normalize data for height and gender. </w:t>
      </w:r>
      <w:r w:rsidR="00DC22AE" w:rsidRPr="000E7587">
        <w:rPr>
          <w:rFonts w:ascii="Book Antiqua" w:hAnsi="Book Antiqua" w:cs="Times New Roman"/>
          <w:sz w:val="24"/>
          <w:szCs w:val="24"/>
        </w:rPr>
        <w:t>W</w:t>
      </w:r>
      <w:r w:rsidR="00395774" w:rsidRPr="000E7587">
        <w:rPr>
          <w:rFonts w:ascii="Book Antiqua" w:hAnsi="Book Antiqua" w:cs="Times New Roman"/>
          <w:sz w:val="24"/>
          <w:szCs w:val="24"/>
        </w:rPr>
        <w:t xml:space="preserve">ith removal of trainee presence, there was no significant difference in </w:t>
      </w:r>
      <w:r w:rsidR="00A83E1B" w:rsidRPr="000E7587">
        <w:rPr>
          <w:rFonts w:ascii="Book Antiqua" w:hAnsi="Book Antiqua" w:cs="Times New Roman"/>
          <w:sz w:val="24"/>
          <w:szCs w:val="24"/>
        </w:rPr>
        <w:t>procedure time b</w:t>
      </w:r>
      <w:r w:rsidR="00E05E6D" w:rsidRPr="000E7587">
        <w:rPr>
          <w:rFonts w:ascii="Book Antiqua" w:hAnsi="Book Antiqua" w:cs="Times New Roman"/>
          <w:sz w:val="24"/>
          <w:szCs w:val="24"/>
        </w:rPr>
        <w:t>etween the two groups (</w:t>
      </w:r>
      <w:r w:rsidR="006D6DA2" w:rsidRPr="006D6DA2">
        <w:rPr>
          <w:rFonts w:ascii="Book Antiqua" w:hAnsi="Book Antiqua" w:cs="Times New Roman"/>
          <w:i/>
          <w:caps/>
          <w:sz w:val="24"/>
          <w:szCs w:val="24"/>
        </w:rPr>
        <w:t>p =</w:t>
      </w:r>
      <w:r w:rsidR="00156EF2" w:rsidRPr="000E7587">
        <w:rPr>
          <w:rFonts w:ascii="Book Antiqua" w:hAnsi="Book Antiqua" w:cs="Times New Roman"/>
          <w:sz w:val="24"/>
          <w:szCs w:val="24"/>
        </w:rPr>
        <w:t xml:space="preserve"> </w:t>
      </w:r>
      <w:r w:rsidR="00E05E6D" w:rsidRPr="000E7587">
        <w:rPr>
          <w:rFonts w:ascii="Book Antiqua" w:hAnsi="Book Antiqua" w:cs="Times New Roman"/>
          <w:sz w:val="24"/>
          <w:szCs w:val="24"/>
        </w:rPr>
        <w:t>0.941)</w:t>
      </w:r>
      <w:r w:rsidR="008D6C44" w:rsidRPr="000E7587">
        <w:rPr>
          <w:rFonts w:ascii="Book Antiqua" w:hAnsi="Book Antiqua" w:cs="Times New Roman"/>
          <w:sz w:val="24"/>
          <w:szCs w:val="24"/>
        </w:rPr>
        <w:t xml:space="preserve"> (Table 3</w:t>
      </w:r>
      <w:r w:rsidR="00E70DB8" w:rsidRPr="000E7587">
        <w:rPr>
          <w:rFonts w:ascii="Book Antiqua" w:hAnsi="Book Antiqua" w:cs="Times New Roman"/>
          <w:sz w:val="24"/>
          <w:szCs w:val="24"/>
        </w:rPr>
        <w:t>)</w:t>
      </w:r>
      <w:r w:rsidR="00E05E6D" w:rsidRPr="000E7587">
        <w:rPr>
          <w:rFonts w:ascii="Book Antiqua" w:hAnsi="Book Antiqua" w:cs="Times New Roman"/>
          <w:sz w:val="24"/>
          <w:szCs w:val="24"/>
        </w:rPr>
        <w:t>.</w:t>
      </w:r>
      <w:r w:rsidR="000E7587" w:rsidRPr="000E7587">
        <w:rPr>
          <w:rFonts w:ascii="Book Antiqua" w:hAnsi="Book Antiqua" w:cs="Times New Roman"/>
          <w:i/>
          <w:sz w:val="24"/>
          <w:szCs w:val="24"/>
        </w:rPr>
        <w:t xml:space="preserve"> </w:t>
      </w:r>
      <w:r w:rsidR="00061B76" w:rsidRPr="000E7587">
        <w:rPr>
          <w:rFonts w:ascii="Book Antiqua" w:hAnsi="Book Antiqua" w:cs="Times New Roman"/>
          <w:sz w:val="24"/>
          <w:szCs w:val="24"/>
        </w:rPr>
        <w:t>H</w:t>
      </w:r>
      <w:r w:rsidR="00E70DB8" w:rsidRPr="000E7587">
        <w:rPr>
          <w:rFonts w:ascii="Book Antiqua" w:hAnsi="Book Antiqua" w:cs="Times New Roman"/>
          <w:sz w:val="24"/>
          <w:szCs w:val="24"/>
        </w:rPr>
        <w:t>owever</w:t>
      </w:r>
      <w:r w:rsidR="00E05E6D" w:rsidRPr="000E7587">
        <w:rPr>
          <w:rFonts w:ascii="Book Antiqua" w:hAnsi="Book Antiqua" w:cs="Times New Roman"/>
          <w:sz w:val="24"/>
          <w:szCs w:val="24"/>
        </w:rPr>
        <w:t xml:space="preserve">, the </w:t>
      </w:r>
      <w:r w:rsidR="00E560BC" w:rsidRPr="000E7587">
        <w:rPr>
          <w:rFonts w:ascii="Book Antiqua" w:hAnsi="Book Antiqua" w:cs="Times New Roman"/>
          <w:sz w:val="24"/>
          <w:szCs w:val="24"/>
        </w:rPr>
        <w:t xml:space="preserve">total </w:t>
      </w:r>
      <w:r w:rsidR="004A36B7" w:rsidRPr="000E7587">
        <w:rPr>
          <w:rFonts w:ascii="Book Antiqua" w:hAnsi="Book Antiqua" w:cs="Times New Roman"/>
          <w:sz w:val="24"/>
          <w:szCs w:val="24"/>
        </w:rPr>
        <w:t>procedure</w:t>
      </w:r>
      <w:r w:rsidR="00A83E1B" w:rsidRPr="000E7587">
        <w:rPr>
          <w:rFonts w:ascii="Book Antiqua" w:hAnsi="Book Antiqua" w:cs="Times New Roman"/>
          <w:sz w:val="24"/>
          <w:szCs w:val="24"/>
        </w:rPr>
        <w:t xml:space="preserve"> room time was still prolonged in the AAP group (</w:t>
      </w:r>
      <w:r w:rsidR="006D6DA2" w:rsidRPr="006D6DA2">
        <w:rPr>
          <w:rFonts w:ascii="Book Antiqua" w:hAnsi="Book Antiqua" w:cs="Times New Roman"/>
          <w:i/>
          <w:caps/>
          <w:sz w:val="24"/>
          <w:szCs w:val="24"/>
        </w:rPr>
        <w:t>p =</w:t>
      </w:r>
      <w:r w:rsidR="00156EF2" w:rsidRPr="000E7587">
        <w:rPr>
          <w:rFonts w:ascii="Book Antiqua" w:hAnsi="Book Antiqua" w:cs="Times New Roman"/>
          <w:sz w:val="24"/>
          <w:szCs w:val="24"/>
        </w:rPr>
        <w:t xml:space="preserve"> </w:t>
      </w:r>
      <w:r w:rsidR="00A83E1B" w:rsidRPr="000E7587">
        <w:rPr>
          <w:rFonts w:ascii="Book Antiqua" w:hAnsi="Book Antiqua" w:cs="Times New Roman"/>
          <w:sz w:val="24"/>
          <w:szCs w:val="24"/>
        </w:rPr>
        <w:t>0.019)</w:t>
      </w:r>
      <w:r w:rsidR="00E05E6D" w:rsidRPr="000E7587">
        <w:rPr>
          <w:rFonts w:ascii="Book Antiqua" w:hAnsi="Book Antiqua" w:cs="Times New Roman"/>
          <w:sz w:val="24"/>
          <w:szCs w:val="24"/>
        </w:rPr>
        <w:t xml:space="preserve"> relative to the EAC group</w:t>
      </w:r>
      <w:r w:rsidR="008D6C44" w:rsidRPr="000E7587">
        <w:rPr>
          <w:rFonts w:ascii="Book Antiqua" w:hAnsi="Book Antiqua" w:cs="Times New Roman"/>
          <w:sz w:val="24"/>
          <w:szCs w:val="24"/>
        </w:rPr>
        <w:t xml:space="preserve"> (Table 3</w:t>
      </w:r>
      <w:r w:rsidR="00E70DB8" w:rsidRPr="000E7587">
        <w:rPr>
          <w:rFonts w:ascii="Book Antiqua" w:hAnsi="Book Antiqua" w:cs="Times New Roman"/>
          <w:sz w:val="24"/>
          <w:szCs w:val="24"/>
        </w:rPr>
        <w:t>)</w:t>
      </w:r>
      <w:r w:rsidR="00A83E1B" w:rsidRPr="000E7587">
        <w:rPr>
          <w:rFonts w:ascii="Book Antiqua" w:hAnsi="Book Antiqua" w:cs="Times New Roman"/>
          <w:sz w:val="24"/>
          <w:szCs w:val="24"/>
        </w:rPr>
        <w:t>.</w:t>
      </w:r>
      <w:r w:rsidR="000E7587" w:rsidRPr="000E7587">
        <w:rPr>
          <w:rFonts w:ascii="Book Antiqua" w:hAnsi="Book Antiqua" w:cs="Times New Roman"/>
          <w:i/>
          <w:sz w:val="24"/>
          <w:szCs w:val="24"/>
        </w:rPr>
        <w:t xml:space="preserve"> </w:t>
      </w:r>
      <w:r w:rsidR="005378D9" w:rsidRPr="000E7587">
        <w:rPr>
          <w:rFonts w:ascii="Book Antiqua" w:hAnsi="Book Antiqua" w:cs="Times New Roman"/>
          <w:sz w:val="24"/>
          <w:szCs w:val="24"/>
        </w:rPr>
        <w:t xml:space="preserve">With respect to the </w:t>
      </w:r>
      <w:r w:rsidR="00940571" w:rsidRPr="000E7587">
        <w:rPr>
          <w:rFonts w:ascii="Book Antiqua" w:hAnsi="Book Antiqua" w:cs="Times New Roman"/>
          <w:sz w:val="24"/>
          <w:szCs w:val="24"/>
        </w:rPr>
        <w:t xml:space="preserve">post-procedure patient satisfaction surveys, 74/104 (71%) of participants from the EAC and 80/126 (64%) of participants from the AAP group </w:t>
      </w:r>
      <w:r w:rsidR="00940571" w:rsidRPr="000E7587">
        <w:rPr>
          <w:rFonts w:ascii="Book Antiqua" w:hAnsi="Book Antiqua" w:cs="Times New Roman"/>
          <w:sz w:val="24"/>
          <w:szCs w:val="24"/>
        </w:rPr>
        <w:lastRenderedPageBreak/>
        <w:t>completed the telephone survey</w:t>
      </w:r>
      <w:r w:rsidR="008D6C44" w:rsidRPr="000E7587">
        <w:rPr>
          <w:rFonts w:ascii="Book Antiqua" w:hAnsi="Book Antiqua" w:cs="Times New Roman"/>
          <w:sz w:val="24"/>
          <w:szCs w:val="24"/>
        </w:rPr>
        <w:t xml:space="preserve"> (Table 4</w:t>
      </w:r>
      <w:r w:rsidR="005378D9" w:rsidRPr="000E7587">
        <w:rPr>
          <w:rFonts w:ascii="Book Antiqua" w:hAnsi="Book Antiqua" w:cs="Times New Roman"/>
          <w:sz w:val="24"/>
          <w:szCs w:val="24"/>
        </w:rPr>
        <w:t>)</w:t>
      </w:r>
      <w:r w:rsidR="001376C5" w:rsidRPr="000E7587">
        <w:rPr>
          <w:rFonts w:ascii="Book Antiqua" w:hAnsi="Book Antiqua" w:cs="Times New Roman"/>
          <w:sz w:val="24"/>
          <w:szCs w:val="24"/>
        </w:rPr>
        <w:t>.</w:t>
      </w:r>
      <w:r w:rsidR="000E7587" w:rsidRPr="000E7587">
        <w:rPr>
          <w:rFonts w:ascii="Book Antiqua" w:hAnsi="Book Antiqua" w:cs="Times New Roman"/>
          <w:i/>
          <w:sz w:val="24"/>
          <w:szCs w:val="24"/>
        </w:rPr>
        <w:t xml:space="preserve"> </w:t>
      </w:r>
      <w:r w:rsidR="005378D9" w:rsidRPr="000E7587">
        <w:rPr>
          <w:rFonts w:ascii="Book Antiqua" w:hAnsi="Book Antiqua" w:cs="Times New Roman"/>
          <w:sz w:val="24"/>
          <w:szCs w:val="24"/>
        </w:rPr>
        <w:t xml:space="preserve">There was </w:t>
      </w:r>
      <w:r w:rsidR="0020440C" w:rsidRPr="000E7587">
        <w:rPr>
          <w:rFonts w:ascii="Book Antiqua" w:hAnsi="Book Antiqua" w:cs="Times New Roman"/>
          <w:sz w:val="24"/>
          <w:szCs w:val="24"/>
        </w:rPr>
        <w:t xml:space="preserve">a </w:t>
      </w:r>
      <w:r w:rsidR="00190582" w:rsidRPr="000E7587">
        <w:rPr>
          <w:rFonts w:ascii="Book Antiqua" w:hAnsi="Book Antiqua" w:cs="Times New Roman"/>
          <w:sz w:val="24"/>
          <w:szCs w:val="24"/>
        </w:rPr>
        <w:t>trend toward</w:t>
      </w:r>
      <w:r w:rsidR="0020440C" w:rsidRPr="000E7587">
        <w:rPr>
          <w:rFonts w:ascii="Book Antiqua" w:hAnsi="Book Antiqua" w:cs="Times New Roman"/>
          <w:sz w:val="24"/>
          <w:szCs w:val="24"/>
        </w:rPr>
        <w:t xml:space="preserve"> overall higher pa</w:t>
      </w:r>
      <w:r w:rsidR="00261F7D" w:rsidRPr="000E7587">
        <w:rPr>
          <w:rFonts w:ascii="Book Antiqua" w:hAnsi="Book Antiqua" w:cs="Times New Roman"/>
          <w:sz w:val="24"/>
          <w:szCs w:val="24"/>
        </w:rPr>
        <w:t>tient satisfaction with AAP 72/8</w:t>
      </w:r>
      <w:r w:rsidR="0020440C" w:rsidRPr="000E7587">
        <w:rPr>
          <w:rFonts w:ascii="Book Antiqua" w:hAnsi="Book Antiqua" w:cs="Times New Roman"/>
          <w:sz w:val="24"/>
          <w:szCs w:val="24"/>
        </w:rPr>
        <w:t>0 (90%) in comparison</w:t>
      </w:r>
      <w:r w:rsidR="006E20A6" w:rsidRPr="000E7587">
        <w:rPr>
          <w:rFonts w:ascii="Book Antiqua" w:hAnsi="Book Antiqua" w:cs="Times New Roman"/>
          <w:sz w:val="24"/>
          <w:szCs w:val="24"/>
        </w:rPr>
        <w:t xml:space="preserve"> to EAC 59/74 (80%) (</w:t>
      </w:r>
      <w:r w:rsidR="006D6DA2" w:rsidRPr="006D6DA2">
        <w:rPr>
          <w:rFonts w:ascii="Book Antiqua" w:hAnsi="Book Antiqua" w:cs="Times New Roman"/>
          <w:i/>
          <w:caps/>
          <w:sz w:val="24"/>
          <w:szCs w:val="24"/>
        </w:rPr>
        <w:t>p =</w:t>
      </w:r>
      <w:r w:rsidR="006E20A6" w:rsidRPr="000E7587">
        <w:rPr>
          <w:rFonts w:ascii="Book Antiqua" w:hAnsi="Book Antiqua" w:cs="Times New Roman"/>
          <w:sz w:val="24"/>
          <w:szCs w:val="24"/>
        </w:rPr>
        <w:t xml:space="preserve"> </w:t>
      </w:r>
      <w:r w:rsidR="00DC7E5C" w:rsidRPr="000E7587">
        <w:rPr>
          <w:rFonts w:ascii="Book Antiqua" w:hAnsi="Book Antiqua" w:cs="Times New Roman"/>
          <w:sz w:val="24"/>
          <w:szCs w:val="24"/>
        </w:rPr>
        <w:t>0.074).</w:t>
      </w:r>
      <w:r w:rsidR="000E7587" w:rsidRPr="000E7587">
        <w:rPr>
          <w:rFonts w:ascii="Book Antiqua" w:hAnsi="Book Antiqua" w:cs="Times New Roman"/>
          <w:i/>
          <w:sz w:val="24"/>
          <w:szCs w:val="24"/>
        </w:rPr>
        <w:t xml:space="preserve"> </w:t>
      </w:r>
      <w:r w:rsidR="004966EE" w:rsidRPr="000E7587">
        <w:rPr>
          <w:rFonts w:ascii="Book Antiqua" w:hAnsi="Book Antiqua" w:cs="Times New Roman"/>
          <w:sz w:val="24"/>
          <w:szCs w:val="24"/>
        </w:rPr>
        <w:t>However t</w:t>
      </w:r>
      <w:r w:rsidR="00703F58" w:rsidRPr="000E7587">
        <w:rPr>
          <w:rFonts w:ascii="Book Antiqua" w:hAnsi="Book Antiqua" w:cs="Times New Roman"/>
          <w:sz w:val="24"/>
          <w:szCs w:val="24"/>
        </w:rPr>
        <w:t>here were n</w:t>
      </w:r>
      <w:r w:rsidR="00D079A4" w:rsidRPr="000E7587">
        <w:rPr>
          <w:rFonts w:ascii="Book Antiqua" w:hAnsi="Book Antiqua" w:cs="Times New Roman"/>
          <w:sz w:val="24"/>
          <w:szCs w:val="24"/>
        </w:rPr>
        <w:t xml:space="preserve">o </w:t>
      </w:r>
      <w:r w:rsidR="00B11072" w:rsidRPr="000E7587">
        <w:rPr>
          <w:rFonts w:ascii="Book Antiqua" w:hAnsi="Book Antiqua" w:cs="Times New Roman"/>
          <w:sz w:val="24"/>
          <w:szCs w:val="24"/>
        </w:rPr>
        <w:t>differences</w:t>
      </w:r>
      <w:r w:rsidR="00D079A4" w:rsidRPr="000E7587">
        <w:rPr>
          <w:rFonts w:ascii="Book Antiqua" w:hAnsi="Book Antiqua" w:cs="Times New Roman"/>
          <w:sz w:val="24"/>
          <w:szCs w:val="24"/>
        </w:rPr>
        <w:t xml:space="preserve"> </w:t>
      </w:r>
      <w:r w:rsidR="00B11072" w:rsidRPr="000E7587">
        <w:rPr>
          <w:rFonts w:ascii="Book Antiqua" w:hAnsi="Book Antiqua" w:cs="Times New Roman"/>
          <w:sz w:val="24"/>
          <w:szCs w:val="24"/>
        </w:rPr>
        <w:t>between the two groups with regard to statement 2</w:t>
      </w:r>
      <w:r w:rsidR="00ED7407" w:rsidRPr="000E7587">
        <w:rPr>
          <w:rFonts w:ascii="Book Antiqua" w:hAnsi="Book Antiqua" w:cs="Times New Roman"/>
          <w:sz w:val="24"/>
          <w:szCs w:val="24"/>
        </w:rPr>
        <w:t>,</w:t>
      </w:r>
      <w:r w:rsidR="00B11072" w:rsidRPr="000E7587">
        <w:rPr>
          <w:rFonts w:ascii="Book Antiqua" w:hAnsi="Book Antiqua" w:cs="Times New Roman"/>
          <w:sz w:val="24"/>
          <w:szCs w:val="24"/>
        </w:rPr>
        <w:t xml:space="preserve"> “</w:t>
      </w:r>
      <w:r w:rsidR="00B11072" w:rsidRPr="006D6DA2">
        <w:rPr>
          <w:rFonts w:ascii="Book Antiqua" w:hAnsi="Book Antiqua" w:cs="Times New Roman"/>
          <w:sz w:val="24"/>
          <w:szCs w:val="24"/>
        </w:rPr>
        <w:t>I would strongly recommend this procedure to friends who qualify for it</w:t>
      </w:r>
      <w:r w:rsidR="00B11072" w:rsidRPr="000E7587">
        <w:rPr>
          <w:rFonts w:ascii="Book Antiqua" w:hAnsi="Book Antiqua" w:cs="Times New Roman"/>
          <w:sz w:val="24"/>
          <w:szCs w:val="24"/>
        </w:rPr>
        <w:t xml:space="preserve">” </w:t>
      </w:r>
      <w:r w:rsidR="00645ADE">
        <w:rPr>
          <w:rFonts w:ascii="Book Antiqua" w:eastAsia="宋体" w:hAnsi="Book Antiqua" w:cs="Times New Roman" w:hint="eastAsia"/>
          <w:sz w:val="24"/>
          <w:szCs w:val="24"/>
          <w:lang w:eastAsia="zh-CN"/>
        </w:rPr>
        <w:t>[</w:t>
      </w:r>
      <w:r w:rsidR="002A1FB5" w:rsidRPr="000E7587">
        <w:rPr>
          <w:rFonts w:ascii="Book Antiqua" w:hAnsi="Book Antiqua" w:cs="Times New Roman"/>
          <w:sz w:val="24"/>
          <w:szCs w:val="24"/>
        </w:rPr>
        <w:t>“strongly agree”: EAC 55/74 (74%) and AAP 61/80 (76%)</w:t>
      </w:r>
      <w:r w:rsidR="00645ADE">
        <w:rPr>
          <w:rFonts w:ascii="Book Antiqua" w:eastAsia="宋体" w:hAnsi="Book Antiqua" w:cs="Times New Roman" w:hint="eastAsia"/>
          <w:sz w:val="24"/>
          <w:szCs w:val="24"/>
          <w:lang w:eastAsia="zh-CN"/>
        </w:rPr>
        <w:t>]</w:t>
      </w:r>
      <w:r w:rsidR="002A1FB5" w:rsidRPr="000E7587">
        <w:rPr>
          <w:rFonts w:ascii="Book Antiqua" w:hAnsi="Book Antiqua" w:cs="Times New Roman"/>
          <w:sz w:val="24"/>
          <w:szCs w:val="24"/>
        </w:rPr>
        <w:t xml:space="preserve"> </w:t>
      </w:r>
      <w:r w:rsidR="00B11072" w:rsidRPr="000E7587">
        <w:rPr>
          <w:rFonts w:ascii="Book Antiqua" w:hAnsi="Book Antiqua" w:cs="Times New Roman"/>
          <w:sz w:val="24"/>
          <w:szCs w:val="24"/>
        </w:rPr>
        <w:t>and statement 3</w:t>
      </w:r>
      <w:r w:rsidR="00ED7407" w:rsidRPr="000E7587">
        <w:rPr>
          <w:rFonts w:ascii="Book Antiqua" w:hAnsi="Book Antiqua" w:cs="Times New Roman"/>
          <w:sz w:val="24"/>
          <w:szCs w:val="24"/>
        </w:rPr>
        <w:t>,</w:t>
      </w:r>
      <w:r w:rsidR="00B11072" w:rsidRPr="000E7587">
        <w:rPr>
          <w:rFonts w:ascii="Book Antiqua" w:hAnsi="Book Antiqua" w:cs="Times New Roman"/>
          <w:sz w:val="24"/>
          <w:szCs w:val="24"/>
        </w:rPr>
        <w:t xml:space="preserve"> “</w:t>
      </w:r>
      <w:r w:rsidR="00B11072" w:rsidRPr="006D6DA2">
        <w:rPr>
          <w:rFonts w:ascii="Book Antiqua" w:hAnsi="Book Antiqua" w:cs="Times New Roman"/>
          <w:sz w:val="24"/>
          <w:szCs w:val="24"/>
        </w:rPr>
        <w:t>I would be willing to repeat this examination in the future if necessary</w:t>
      </w:r>
      <w:r w:rsidR="00B11072" w:rsidRPr="000E7587">
        <w:rPr>
          <w:rFonts w:ascii="Book Antiqua" w:hAnsi="Book Antiqua" w:cs="Times New Roman"/>
          <w:sz w:val="24"/>
          <w:szCs w:val="24"/>
        </w:rPr>
        <w:t>”</w:t>
      </w:r>
      <w:r w:rsidR="002A1FB5" w:rsidRPr="000E7587">
        <w:rPr>
          <w:rFonts w:ascii="Book Antiqua" w:hAnsi="Book Antiqua" w:cs="Times New Roman"/>
          <w:sz w:val="24"/>
          <w:szCs w:val="24"/>
        </w:rPr>
        <w:t xml:space="preserve"> </w:t>
      </w:r>
      <w:r w:rsidR="00645ADE">
        <w:rPr>
          <w:rFonts w:ascii="Book Antiqua" w:eastAsia="宋体" w:hAnsi="Book Antiqua" w:cs="Times New Roman" w:hint="eastAsia"/>
          <w:sz w:val="24"/>
          <w:szCs w:val="24"/>
          <w:lang w:eastAsia="zh-CN"/>
        </w:rPr>
        <w:t>[</w:t>
      </w:r>
      <w:r w:rsidR="002A1FB5" w:rsidRPr="000E7587">
        <w:rPr>
          <w:rFonts w:ascii="Book Antiqua" w:hAnsi="Book Antiqua" w:cs="Times New Roman"/>
          <w:sz w:val="24"/>
          <w:szCs w:val="24"/>
        </w:rPr>
        <w:t xml:space="preserve">“strongly agree”: EAC </w:t>
      </w:r>
      <w:r w:rsidR="00912917" w:rsidRPr="000E7587">
        <w:rPr>
          <w:rFonts w:ascii="Book Antiqua" w:hAnsi="Book Antiqua" w:cs="Times New Roman"/>
          <w:sz w:val="24"/>
          <w:szCs w:val="24"/>
        </w:rPr>
        <w:t>64/74 (87%) and AAP 67/80 (84%)</w:t>
      </w:r>
      <w:r w:rsidR="00645ADE">
        <w:rPr>
          <w:rFonts w:ascii="Book Antiqua" w:eastAsia="宋体" w:hAnsi="Book Antiqua" w:cs="Times New Roman" w:hint="eastAsia"/>
          <w:sz w:val="24"/>
          <w:szCs w:val="24"/>
          <w:lang w:eastAsia="zh-CN"/>
        </w:rPr>
        <w:t xml:space="preserve">] </w:t>
      </w:r>
      <w:r w:rsidR="00ED7407" w:rsidRPr="000E7587">
        <w:rPr>
          <w:rFonts w:ascii="Book Antiqua" w:hAnsi="Book Antiqua" w:cs="Times New Roman"/>
          <w:sz w:val="24"/>
          <w:szCs w:val="24"/>
        </w:rPr>
        <w:t>(</w:t>
      </w:r>
      <w:r w:rsidR="006D6DA2" w:rsidRPr="006D6DA2">
        <w:rPr>
          <w:rFonts w:ascii="Book Antiqua" w:hAnsi="Book Antiqua" w:cs="Times New Roman"/>
          <w:i/>
          <w:caps/>
          <w:sz w:val="24"/>
          <w:szCs w:val="24"/>
        </w:rPr>
        <w:t>p =</w:t>
      </w:r>
      <w:r w:rsidR="006E20A6" w:rsidRPr="000E7587">
        <w:rPr>
          <w:rFonts w:ascii="Book Antiqua" w:hAnsi="Book Antiqua" w:cs="Times New Roman"/>
          <w:sz w:val="24"/>
          <w:szCs w:val="24"/>
        </w:rPr>
        <w:t xml:space="preserve"> </w:t>
      </w:r>
      <w:r w:rsidR="00F72E45" w:rsidRPr="000E7587">
        <w:rPr>
          <w:rFonts w:ascii="Book Antiqua" w:hAnsi="Book Antiqua" w:cs="Times New Roman"/>
          <w:sz w:val="24"/>
          <w:szCs w:val="24"/>
        </w:rPr>
        <w:t>0.882 and 0.667</w:t>
      </w:r>
      <w:r w:rsidR="00B11072" w:rsidRPr="000E7587">
        <w:rPr>
          <w:rFonts w:ascii="Book Antiqua" w:hAnsi="Book Antiqua" w:cs="Times New Roman"/>
          <w:sz w:val="24"/>
          <w:szCs w:val="24"/>
        </w:rPr>
        <w:t xml:space="preserve"> respectively</w:t>
      </w:r>
      <w:r w:rsidR="00ED7407" w:rsidRPr="000E7587">
        <w:rPr>
          <w:rFonts w:ascii="Book Antiqua" w:hAnsi="Book Antiqua" w:cs="Times New Roman"/>
          <w:sz w:val="24"/>
          <w:szCs w:val="24"/>
        </w:rPr>
        <w:t>)</w:t>
      </w:r>
      <w:r w:rsidR="00B11072" w:rsidRPr="000E7587">
        <w:rPr>
          <w:rFonts w:ascii="Book Antiqua" w:hAnsi="Book Antiqua" w:cs="Times New Roman"/>
          <w:sz w:val="24"/>
          <w:szCs w:val="24"/>
        </w:rPr>
        <w:t>.</w:t>
      </w:r>
      <w:r w:rsidR="000E7587" w:rsidRPr="000E7587">
        <w:rPr>
          <w:rFonts w:ascii="Book Antiqua" w:hAnsi="Book Antiqua" w:cs="Times New Roman"/>
          <w:i/>
          <w:sz w:val="24"/>
          <w:szCs w:val="24"/>
        </w:rPr>
        <w:t xml:space="preserve"> </w:t>
      </w:r>
      <w:r w:rsidR="00D65DFC" w:rsidRPr="000E7587">
        <w:rPr>
          <w:rFonts w:ascii="Book Antiqua" w:hAnsi="Book Antiqua" w:cs="Times New Roman"/>
          <w:sz w:val="24"/>
          <w:szCs w:val="24"/>
        </w:rPr>
        <w:t>When examining pain experienced during procedures and patient satisfaction, the amount of pain experienced was lower with AAP 78/80 (98%) than EAC 64/74 (87%) (</w:t>
      </w:r>
      <w:r w:rsidR="006D6DA2" w:rsidRPr="006D6DA2">
        <w:rPr>
          <w:rFonts w:ascii="Book Antiqua" w:hAnsi="Book Antiqua" w:cs="Times New Roman"/>
          <w:i/>
          <w:caps/>
          <w:sz w:val="24"/>
          <w:szCs w:val="24"/>
        </w:rPr>
        <w:t>p =</w:t>
      </w:r>
      <w:r w:rsidR="00D65DFC" w:rsidRPr="000E7587">
        <w:rPr>
          <w:rFonts w:ascii="Book Antiqua" w:hAnsi="Book Antiqua" w:cs="Times New Roman"/>
          <w:sz w:val="24"/>
          <w:szCs w:val="24"/>
        </w:rPr>
        <w:t xml:space="preserve"> 0.02).</w:t>
      </w:r>
    </w:p>
    <w:p w14:paraId="40642285" w14:textId="25E35CD2" w:rsidR="00E929D6" w:rsidRPr="000E7587" w:rsidRDefault="00964938" w:rsidP="008526CB">
      <w:pPr>
        <w:widowControl w:val="0"/>
        <w:autoSpaceDE w:val="0"/>
        <w:autoSpaceDN w:val="0"/>
        <w:adjustRightInd w:val="0"/>
        <w:snapToGrid w:val="0"/>
        <w:spacing w:after="0" w:line="360" w:lineRule="auto"/>
        <w:ind w:firstLineChars="100" w:firstLine="240"/>
        <w:jc w:val="both"/>
        <w:rPr>
          <w:rFonts w:ascii="Book Antiqua" w:hAnsi="Book Antiqua" w:cs="Times New Roman"/>
          <w:sz w:val="24"/>
          <w:szCs w:val="24"/>
        </w:rPr>
      </w:pPr>
      <w:r w:rsidRPr="000E7587">
        <w:rPr>
          <w:rFonts w:ascii="Book Antiqua" w:hAnsi="Book Antiqua" w:cs="Times New Roman"/>
          <w:sz w:val="24"/>
          <w:szCs w:val="24"/>
        </w:rPr>
        <w:t>When examining the effect of resident participation on the efficiency of colonoscopy, we found that the m</w:t>
      </w:r>
      <w:r w:rsidR="00E929D6" w:rsidRPr="000E7587">
        <w:rPr>
          <w:rFonts w:ascii="Book Antiqua" w:hAnsi="Book Antiqua" w:cs="Times New Roman"/>
          <w:sz w:val="24"/>
          <w:szCs w:val="24"/>
        </w:rPr>
        <w:t xml:space="preserve">ean procedure time was 12.9 ± 4.8 min in the </w:t>
      </w:r>
      <w:r w:rsidR="005A6200" w:rsidRPr="000E7587">
        <w:rPr>
          <w:rFonts w:ascii="Book Antiqua" w:hAnsi="Book Antiqua" w:cs="Times New Roman"/>
          <w:sz w:val="24"/>
          <w:szCs w:val="24"/>
        </w:rPr>
        <w:t>s</w:t>
      </w:r>
      <w:r w:rsidR="00463086" w:rsidRPr="000E7587">
        <w:rPr>
          <w:rFonts w:ascii="Book Antiqua" w:hAnsi="Book Antiqua" w:cs="Times New Roman"/>
          <w:sz w:val="24"/>
          <w:szCs w:val="24"/>
        </w:rPr>
        <w:t xml:space="preserve">taff </w:t>
      </w:r>
      <w:proofErr w:type="spellStart"/>
      <w:r w:rsidR="00463086" w:rsidRPr="000E7587">
        <w:rPr>
          <w:rFonts w:ascii="Book Antiqua" w:hAnsi="Book Antiqua" w:cs="Times New Roman"/>
          <w:sz w:val="24"/>
          <w:szCs w:val="24"/>
        </w:rPr>
        <w:t>endoscopist</w:t>
      </w:r>
      <w:proofErr w:type="spellEnd"/>
      <w:r w:rsidR="00463086" w:rsidRPr="000E7587">
        <w:rPr>
          <w:rFonts w:ascii="Book Antiqua" w:hAnsi="Book Antiqua" w:cs="Times New Roman"/>
          <w:sz w:val="24"/>
          <w:szCs w:val="24"/>
        </w:rPr>
        <w:t xml:space="preserve"> alone group (</w:t>
      </w:r>
      <w:r w:rsidR="00E929D6" w:rsidRPr="000E7587">
        <w:rPr>
          <w:rFonts w:ascii="Book Antiqua" w:hAnsi="Book Antiqua" w:cs="Times New Roman"/>
          <w:sz w:val="24"/>
          <w:szCs w:val="24"/>
        </w:rPr>
        <w:t>SE</w:t>
      </w:r>
      <w:r w:rsidR="00463086" w:rsidRPr="000E7587">
        <w:rPr>
          <w:rFonts w:ascii="Book Antiqua" w:hAnsi="Book Antiqua" w:cs="Times New Roman"/>
          <w:sz w:val="24"/>
          <w:szCs w:val="24"/>
        </w:rPr>
        <w:t>)</w:t>
      </w:r>
      <w:r w:rsidR="00E929D6" w:rsidRPr="000E7587">
        <w:rPr>
          <w:rFonts w:ascii="Book Antiqua" w:hAnsi="Book Antiqua" w:cs="Times New Roman"/>
          <w:sz w:val="24"/>
          <w:szCs w:val="24"/>
        </w:rPr>
        <w:t xml:space="preserve"> and 26 ± 10.2 min in the </w:t>
      </w:r>
      <w:r w:rsidR="005A6200" w:rsidRPr="000E7587">
        <w:rPr>
          <w:rFonts w:ascii="Book Antiqua" w:hAnsi="Book Antiqua" w:cs="Times New Roman"/>
          <w:sz w:val="24"/>
          <w:szCs w:val="24"/>
        </w:rPr>
        <w:t>r</w:t>
      </w:r>
      <w:r w:rsidR="00463086" w:rsidRPr="000E7587">
        <w:rPr>
          <w:rFonts w:ascii="Book Antiqua" w:hAnsi="Book Antiqua" w:cs="Times New Roman"/>
          <w:sz w:val="24"/>
          <w:szCs w:val="24"/>
        </w:rPr>
        <w:t xml:space="preserve">esident </w:t>
      </w:r>
      <w:r w:rsidR="005A6200" w:rsidRPr="000E7587">
        <w:rPr>
          <w:rFonts w:ascii="Book Antiqua" w:hAnsi="Book Antiqua" w:cs="Times New Roman"/>
          <w:sz w:val="24"/>
          <w:szCs w:val="24"/>
        </w:rPr>
        <w:t>p</w:t>
      </w:r>
      <w:r w:rsidR="00463086" w:rsidRPr="000E7587">
        <w:rPr>
          <w:rFonts w:ascii="Book Antiqua" w:hAnsi="Book Antiqua" w:cs="Times New Roman"/>
          <w:sz w:val="24"/>
          <w:szCs w:val="24"/>
        </w:rPr>
        <w:t>articipation (</w:t>
      </w:r>
      <w:r w:rsidR="00E929D6" w:rsidRPr="000E7587">
        <w:rPr>
          <w:rFonts w:ascii="Book Antiqua" w:hAnsi="Book Antiqua" w:cs="Times New Roman"/>
          <w:sz w:val="24"/>
          <w:szCs w:val="24"/>
        </w:rPr>
        <w:t>RP</w:t>
      </w:r>
      <w:r w:rsidR="00463086" w:rsidRPr="000E7587">
        <w:rPr>
          <w:rFonts w:ascii="Book Antiqua" w:hAnsi="Book Antiqua" w:cs="Times New Roman"/>
          <w:sz w:val="24"/>
          <w:szCs w:val="24"/>
        </w:rPr>
        <w:t>)</w:t>
      </w:r>
      <w:r w:rsidR="006E20A6" w:rsidRPr="000E7587">
        <w:rPr>
          <w:rFonts w:ascii="Book Antiqua" w:hAnsi="Book Antiqua" w:cs="Times New Roman"/>
          <w:sz w:val="24"/>
          <w:szCs w:val="24"/>
        </w:rPr>
        <w:t xml:space="preserve"> group (</w:t>
      </w:r>
      <w:r w:rsidR="000E7587" w:rsidRPr="000E7587">
        <w:rPr>
          <w:rFonts w:ascii="Book Antiqua" w:hAnsi="Book Antiqua" w:cs="Times New Roman"/>
          <w:i/>
          <w:caps/>
          <w:sz w:val="24"/>
          <w:szCs w:val="24"/>
        </w:rPr>
        <w:t xml:space="preserve">p &lt; </w:t>
      </w:r>
      <w:r w:rsidR="00E929D6" w:rsidRPr="000E7587">
        <w:rPr>
          <w:rFonts w:ascii="Book Antiqua" w:hAnsi="Book Antiqua" w:cs="Times New Roman"/>
          <w:sz w:val="24"/>
          <w:szCs w:val="24"/>
        </w:rPr>
        <w:t>0.001).</w:t>
      </w:r>
      <w:r w:rsidR="000E7587" w:rsidRPr="000E7587">
        <w:rPr>
          <w:rFonts w:ascii="Book Antiqua" w:hAnsi="Book Antiqua" w:cs="Times New Roman"/>
          <w:i/>
          <w:sz w:val="24"/>
          <w:szCs w:val="24"/>
        </w:rPr>
        <w:t xml:space="preserve"> </w:t>
      </w:r>
      <w:r w:rsidR="00E929D6" w:rsidRPr="000E7587">
        <w:rPr>
          <w:rFonts w:ascii="Book Antiqua" w:hAnsi="Book Antiqua" w:cs="Times New Roman"/>
          <w:sz w:val="24"/>
          <w:szCs w:val="24"/>
        </w:rPr>
        <w:t>Mean total room time was 29.5 ± 9.8 min in the SE group an</w:t>
      </w:r>
      <w:r w:rsidR="006C183B" w:rsidRPr="000E7587">
        <w:rPr>
          <w:rFonts w:ascii="Book Antiqua" w:hAnsi="Book Antiqua" w:cs="Times New Roman"/>
          <w:sz w:val="24"/>
          <w:szCs w:val="24"/>
        </w:rPr>
        <w:t>d 44.4 ± 13.7 in the RP group (</w:t>
      </w:r>
      <w:r w:rsidR="000E7587" w:rsidRPr="000E7587">
        <w:rPr>
          <w:rFonts w:ascii="Book Antiqua" w:hAnsi="Book Antiqua" w:cs="Times New Roman"/>
          <w:i/>
          <w:caps/>
          <w:sz w:val="24"/>
          <w:szCs w:val="24"/>
        </w:rPr>
        <w:t xml:space="preserve">p &lt; </w:t>
      </w:r>
      <w:r w:rsidR="00E929D6" w:rsidRPr="000E7587">
        <w:rPr>
          <w:rFonts w:ascii="Book Antiqua" w:hAnsi="Book Antiqua" w:cs="Times New Roman"/>
          <w:sz w:val="24"/>
          <w:szCs w:val="24"/>
        </w:rPr>
        <w:t>0.001)</w:t>
      </w:r>
      <w:r w:rsidR="008D6C44" w:rsidRPr="000E7587">
        <w:rPr>
          <w:rFonts w:ascii="Book Antiqua" w:hAnsi="Book Antiqua" w:cs="Times New Roman"/>
          <w:sz w:val="24"/>
          <w:szCs w:val="24"/>
        </w:rPr>
        <w:t xml:space="preserve"> (Table 5</w:t>
      </w:r>
      <w:r w:rsidR="001A03F4" w:rsidRPr="000E7587">
        <w:rPr>
          <w:rFonts w:ascii="Book Antiqua" w:hAnsi="Book Antiqua" w:cs="Times New Roman"/>
          <w:sz w:val="24"/>
          <w:szCs w:val="24"/>
        </w:rPr>
        <w:t>)</w:t>
      </w:r>
      <w:r w:rsidR="00E929D6" w:rsidRPr="000E7587">
        <w:rPr>
          <w:rFonts w:ascii="Book Antiqua" w:hAnsi="Book Antiqua" w:cs="Times New Roman"/>
          <w:sz w:val="24"/>
          <w:szCs w:val="24"/>
        </w:rPr>
        <w:t>.</w:t>
      </w:r>
      <w:r w:rsidR="000E7587" w:rsidRPr="000E7587">
        <w:rPr>
          <w:rFonts w:ascii="Book Antiqua" w:hAnsi="Book Antiqua" w:cs="Times New Roman"/>
          <w:i/>
          <w:sz w:val="24"/>
          <w:szCs w:val="24"/>
        </w:rPr>
        <w:t xml:space="preserve"> </w:t>
      </w:r>
      <w:r w:rsidR="00D3066E" w:rsidRPr="000E7587">
        <w:rPr>
          <w:rFonts w:ascii="Book Antiqua" w:hAnsi="Book Antiqua" w:cs="Times New Roman"/>
          <w:sz w:val="24"/>
          <w:szCs w:val="24"/>
        </w:rPr>
        <w:t xml:space="preserve">Using multivariate analysis, the use of AAP was still a predictor of </w:t>
      </w:r>
      <w:r w:rsidR="00353EF9" w:rsidRPr="000E7587">
        <w:rPr>
          <w:rFonts w:ascii="Book Antiqua" w:hAnsi="Book Antiqua" w:cs="Times New Roman"/>
          <w:sz w:val="24"/>
          <w:szCs w:val="24"/>
        </w:rPr>
        <w:t>l</w:t>
      </w:r>
      <w:r w:rsidR="006C183B" w:rsidRPr="000E7587">
        <w:rPr>
          <w:rFonts w:ascii="Book Antiqua" w:hAnsi="Book Antiqua" w:cs="Times New Roman"/>
          <w:sz w:val="24"/>
          <w:szCs w:val="24"/>
        </w:rPr>
        <w:t>onger total procedure room time</w:t>
      </w:r>
      <w:r w:rsidR="00353EF9" w:rsidRPr="000E7587">
        <w:rPr>
          <w:rFonts w:ascii="Book Antiqua" w:hAnsi="Book Antiqua" w:cs="Times New Roman"/>
          <w:sz w:val="24"/>
          <w:szCs w:val="24"/>
        </w:rPr>
        <w:t xml:space="preserve"> </w:t>
      </w:r>
      <w:r w:rsidR="006C183B" w:rsidRPr="000E7587">
        <w:rPr>
          <w:rFonts w:ascii="Book Antiqua" w:hAnsi="Book Antiqua" w:cs="Times New Roman"/>
          <w:sz w:val="24"/>
          <w:szCs w:val="24"/>
        </w:rPr>
        <w:t>(</w:t>
      </w:r>
      <w:r w:rsidR="006D6DA2" w:rsidRPr="006D6DA2">
        <w:rPr>
          <w:rFonts w:ascii="Book Antiqua" w:hAnsi="Book Antiqua" w:cs="Times New Roman"/>
          <w:i/>
          <w:caps/>
          <w:sz w:val="24"/>
          <w:szCs w:val="24"/>
        </w:rPr>
        <w:t>p =</w:t>
      </w:r>
      <w:r w:rsidR="006C183B" w:rsidRPr="000E7587">
        <w:rPr>
          <w:rFonts w:ascii="Book Antiqua" w:hAnsi="Book Antiqua" w:cs="Times New Roman"/>
          <w:sz w:val="24"/>
          <w:szCs w:val="24"/>
        </w:rPr>
        <w:t xml:space="preserve"> </w:t>
      </w:r>
      <w:r w:rsidR="00D3066E" w:rsidRPr="000E7587">
        <w:rPr>
          <w:rFonts w:ascii="Book Antiqua" w:hAnsi="Book Antiqua" w:cs="Times New Roman"/>
          <w:sz w:val="24"/>
          <w:szCs w:val="24"/>
        </w:rPr>
        <w:t>0.002)</w:t>
      </w:r>
      <w:r w:rsidR="006C183B" w:rsidRPr="000E7587">
        <w:rPr>
          <w:rFonts w:ascii="Book Antiqua" w:hAnsi="Book Antiqua" w:cs="Times New Roman"/>
          <w:sz w:val="24"/>
          <w:szCs w:val="24"/>
        </w:rPr>
        <w:t>.</w:t>
      </w:r>
    </w:p>
    <w:p w14:paraId="5C8D2E71" w14:textId="77777777" w:rsidR="0098717A" w:rsidRPr="000E7587" w:rsidRDefault="0098717A" w:rsidP="008526CB">
      <w:pPr>
        <w:adjustRightInd w:val="0"/>
        <w:snapToGrid w:val="0"/>
        <w:spacing w:after="0" w:line="360" w:lineRule="auto"/>
        <w:jc w:val="both"/>
        <w:rPr>
          <w:rFonts w:ascii="Book Antiqua" w:hAnsi="Book Antiqua" w:cs="Times New Roman"/>
          <w:b/>
          <w:bCs/>
          <w:sz w:val="24"/>
          <w:szCs w:val="24"/>
        </w:rPr>
      </w:pPr>
    </w:p>
    <w:p w14:paraId="2F3B94FF" w14:textId="090700B8" w:rsidR="0091306C" w:rsidRPr="006D6DA2" w:rsidRDefault="00DD56D7" w:rsidP="008526CB">
      <w:pPr>
        <w:adjustRightInd w:val="0"/>
        <w:snapToGrid w:val="0"/>
        <w:spacing w:after="0" w:line="360" w:lineRule="auto"/>
        <w:jc w:val="both"/>
        <w:rPr>
          <w:rFonts w:ascii="Book Antiqua" w:eastAsia="宋体" w:hAnsi="Book Antiqua" w:cs="Times New Roman"/>
          <w:b/>
          <w:bCs/>
          <w:sz w:val="24"/>
          <w:szCs w:val="24"/>
          <w:lang w:eastAsia="zh-CN"/>
        </w:rPr>
      </w:pPr>
      <w:r w:rsidRPr="000E7587">
        <w:rPr>
          <w:rFonts w:ascii="Book Antiqua" w:hAnsi="Book Antiqua" w:cs="Times New Roman"/>
          <w:b/>
          <w:bCs/>
          <w:sz w:val="24"/>
          <w:szCs w:val="24"/>
        </w:rPr>
        <w:t>DISCUSSION</w:t>
      </w:r>
    </w:p>
    <w:p w14:paraId="1BCFBC5A" w14:textId="79422248" w:rsidR="008363DD" w:rsidRPr="000E7587" w:rsidRDefault="00864D7E" w:rsidP="008526CB">
      <w:pPr>
        <w:adjustRightInd w:val="0"/>
        <w:snapToGrid w:val="0"/>
        <w:spacing w:after="0" w:line="360" w:lineRule="auto"/>
        <w:jc w:val="both"/>
        <w:rPr>
          <w:rFonts w:ascii="Book Antiqua" w:hAnsi="Book Antiqua" w:cs="Times New Roman"/>
          <w:sz w:val="24"/>
          <w:szCs w:val="24"/>
        </w:rPr>
      </w:pPr>
      <w:r w:rsidRPr="000E7587">
        <w:rPr>
          <w:rFonts w:ascii="Book Antiqua" w:hAnsi="Book Antiqua" w:cs="Times New Roman"/>
          <w:color w:val="000000"/>
          <w:sz w:val="24"/>
          <w:szCs w:val="24"/>
        </w:rPr>
        <w:t xml:space="preserve">As endoscopy units continue to receive increasing pressures to </w:t>
      </w:r>
      <w:r w:rsidR="00092999" w:rsidRPr="000E7587">
        <w:rPr>
          <w:rFonts w:ascii="Book Antiqua" w:hAnsi="Book Antiqua" w:cs="Times New Roman"/>
          <w:color w:val="000000"/>
          <w:sz w:val="24"/>
          <w:szCs w:val="24"/>
        </w:rPr>
        <w:t xml:space="preserve">maximize </w:t>
      </w:r>
      <w:r w:rsidR="001050F6" w:rsidRPr="000E7587">
        <w:rPr>
          <w:rFonts w:ascii="Book Antiqua" w:hAnsi="Book Antiqua" w:cs="Times New Roman"/>
          <w:color w:val="000000"/>
          <w:sz w:val="24"/>
          <w:szCs w:val="24"/>
        </w:rPr>
        <w:t>efficiency</w:t>
      </w:r>
      <w:r w:rsidRPr="000E7587">
        <w:rPr>
          <w:rFonts w:ascii="Book Antiqua" w:hAnsi="Book Antiqua" w:cs="Times New Roman"/>
          <w:color w:val="000000"/>
          <w:sz w:val="24"/>
          <w:szCs w:val="24"/>
        </w:rPr>
        <w:t>, mechanisms to reduce cost of colonoscopy, while increasing overall number of colonoscopies performed annually must be examined.</w:t>
      </w:r>
      <w:r w:rsidR="001050F6" w:rsidRPr="000E7587">
        <w:rPr>
          <w:rFonts w:ascii="Book Antiqua" w:hAnsi="Book Antiqua" w:cs="Times New Roman"/>
          <w:color w:val="000000"/>
          <w:sz w:val="24"/>
          <w:szCs w:val="24"/>
        </w:rPr>
        <w:t xml:space="preserve"> </w:t>
      </w:r>
      <w:proofErr w:type="spellStart"/>
      <w:r w:rsidR="00517337" w:rsidRPr="000E7587">
        <w:rPr>
          <w:rFonts w:ascii="Book Antiqua" w:hAnsi="Book Antiqua" w:cs="Times New Roman"/>
          <w:sz w:val="24"/>
          <w:szCs w:val="24"/>
        </w:rPr>
        <w:t>Propofol</w:t>
      </w:r>
      <w:proofErr w:type="spellEnd"/>
      <w:r w:rsidR="00517337" w:rsidRPr="000E7587">
        <w:rPr>
          <w:rFonts w:ascii="Book Antiqua" w:hAnsi="Book Antiqua" w:cs="Times New Roman"/>
          <w:sz w:val="24"/>
          <w:szCs w:val="24"/>
        </w:rPr>
        <w:t xml:space="preserve"> </w:t>
      </w:r>
      <w:r w:rsidR="006D6DA2" w:rsidRPr="006D6DA2">
        <w:rPr>
          <w:rFonts w:ascii="Book Antiqua" w:hAnsi="Book Antiqua" w:cs="Times New Roman"/>
          <w:i/>
          <w:sz w:val="24"/>
          <w:szCs w:val="24"/>
        </w:rPr>
        <w:t>vs</w:t>
      </w:r>
      <w:r w:rsidR="00517337" w:rsidRPr="000E7587">
        <w:rPr>
          <w:rFonts w:ascii="Book Antiqua" w:hAnsi="Book Antiqua" w:cs="Times New Roman"/>
          <w:sz w:val="24"/>
          <w:szCs w:val="24"/>
        </w:rPr>
        <w:t xml:space="preserve"> conventional sedation in colonoscopy has </w:t>
      </w:r>
      <w:r w:rsidR="002B201E" w:rsidRPr="000E7587">
        <w:rPr>
          <w:rFonts w:ascii="Book Antiqua" w:hAnsi="Book Antiqua" w:cs="Times New Roman"/>
          <w:sz w:val="24"/>
          <w:szCs w:val="24"/>
        </w:rPr>
        <w:t xml:space="preserve">been </w:t>
      </w:r>
      <w:r w:rsidR="00E278C4" w:rsidRPr="000E7587">
        <w:rPr>
          <w:rFonts w:ascii="Book Antiqua" w:hAnsi="Book Antiqua" w:cs="Times New Roman"/>
          <w:sz w:val="24"/>
          <w:szCs w:val="24"/>
        </w:rPr>
        <w:t xml:space="preserve">extensively investigated and compared in multiple </w:t>
      </w:r>
      <w:r w:rsidR="005C379A" w:rsidRPr="000E7587">
        <w:rPr>
          <w:rFonts w:ascii="Book Antiqua" w:hAnsi="Book Antiqua" w:cs="Times New Roman"/>
          <w:sz w:val="24"/>
          <w:szCs w:val="24"/>
        </w:rPr>
        <w:t xml:space="preserve">previous </w:t>
      </w:r>
      <w:proofErr w:type="gramStart"/>
      <w:r w:rsidR="00E278C4" w:rsidRPr="000E7587">
        <w:rPr>
          <w:rFonts w:ascii="Book Antiqua" w:hAnsi="Book Antiqua" w:cs="Times New Roman"/>
          <w:sz w:val="24"/>
          <w:szCs w:val="24"/>
        </w:rPr>
        <w:t>studies</w:t>
      </w:r>
      <w:r w:rsidR="00226B48" w:rsidRPr="000E7587">
        <w:rPr>
          <w:rFonts w:ascii="Book Antiqua" w:hAnsi="Book Antiqua" w:cs="Times New Roman"/>
          <w:sz w:val="24"/>
          <w:szCs w:val="24"/>
          <w:vertAlign w:val="superscript"/>
        </w:rPr>
        <w:t>[</w:t>
      </w:r>
      <w:proofErr w:type="gramEnd"/>
      <w:r w:rsidR="00226B48" w:rsidRPr="000E7587">
        <w:rPr>
          <w:rFonts w:ascii="Book Antiqua" w:hAnsi="Book Antiqua" w:cs="Times New Roman"/>
          <w:sz w:val="24"/>
          <w:szCs w:val="24"/>
          <w:vertAlign w:val="superscript"/>
        </w:rPr>
        <w:t>9</w:t>
      </w:r>
      <w:r w:rsidR="00303CE7" w:rsidRPr="000E7587">
        <w:rPr>
          <w:rFonts w:ascii="Book Antiqua" w:hAnsi="Book Antiqua" w:cs="Times New Roman"/>
          <w:sz w:val="24"/>
          <w:szCs w:val="24"/>
          <w:vertAlign w:val="superscript"/>
        </w:rPr>
        <w:t>]</w:t>
      </w:r>
      <w:r w:rsidR="00303CE7" w:rsidRPr="000E7587">
        <w:rPr>
          <w:rFonts w:ascii="Book Antiqua" w:hAnsi="Book Antiqua" w:cs="Times New Roman"/>
          <w:sz w:val="24"/>
          <w:szCs w:val="24"/>
        </w:rPr>
        <w:t>.</w:t>
      </w:r>
      <w:r w:rsidR="000E7587" w:rsidRPr="000E7587">
        <w:rPr>
          <w:rFonts w:ascii="Book Antiqua" w:hAnsi="Book Antiqua" w:cs="Times New Roman"/>
          <w:i/>
          <w:sz w:val="24"/>
          <w:szCs w:val="24"/>
        </w:rPr>
        <w:t xml:space="preserve"> </w:t>
      </w:r>
      <w:r w:rsidR="00DD1486" w:rsidRPr="000E7587">
        <w:rPr>
          <w:rFonts w:ascii="Book Antiqua" w:hAnsi="Book Antiqua" w:cs="Times New Roman"/>
          <w:sz w:val="24"/>
          <w:szCs w:val="24"/>
        </w:rPr>
        <w:t>Common</w:t>
      </w:r>
      <w:r w:rsidR="00E278C4" w:rsidRPr="000E7587">
        <w:rPr>
          <w:rFonts w:ascii="Book Antiqua" w:hAnsi="Book Antiqua" w:cs="Times New Roman"/>
          <w:sz w:val="24"/>
          <w:szCs w:val="24"/>
        </w:rPr>
        <w:t xml:space="preserve"> outcomes </w:t>
      </w:r>
      <w:r w:rsidR="00DD1486" w:rsidRPr="000E7587">
        <w:rPr>
          <w:rFonts w:ascii="Book Antiqua" w:hAnsi="Book Antiqua" w:cs="Times New Roman"/>
          <w:sz w:val="24"/>
          <w:szCs w:val="24"/>
        </w:rPr>
        <w:t>studied include</w:t>
      </w:r>
      <w:r w:rsidR="00E278C4" w:rsidRPr="000E7587">
        <w:rPr>
          <w:rFonts w:ascii="Book Antiqua" w:hAnsi="Book Antiqua" w:cs="Times New Roman"/>
          <w:sz w:val="24"/>
          <w:szCs w:val="24"/>
        </w:rPr>
        <w:t xml:space="preserve"> </w:t>
      </w:r>
      <w:r w:rsidR="00517337" w:rsidRPr="000E7587">
        <w:rPr>
          <w:rFonts w:ascii="Book Antiqua" w:hAnsi="Book Antiqua" w:cs="Times New Roman"/>
          <w:sz w:val="24"/>
          <w:szCs w:val="24"/>
        </w:rPr>
        <w:t xml:space="preserve">procedure time, </w:t>
      </w:r>
      <w:r w:rsidR="00DD1486" w:rsidRPr="000E7587">
        <w:rPr>
          <w:rFonts w:ascii="Book Antiqua" w:hAnsi="Book Antiqua" w:cs="Times New Roman"/>
          <w:sz w:val="24"/>
          <w:szCs w:val="24"/>
        </w:rPr>
        <w:t xml:space="preserve">recovery time, discharge time, </w:t>
      </w:r>
      <w:proofErr w:type="spellStart"/>
      <w:r w:rsidR="00317CCA" w:rsidRPr="000E7587">
        <w:rPr>
          <w:rFonts w:ascii="Book Antiqua" w:hAnsi="Book Antiqua" w:cs="Times New Roman"/>
          <w:sz w:val="24"/>
          <w:szCs w:val="24"/>
        </w:rPr>
        <w:t>cecal</w:t>
      </w:r>
      <w:proofErr w:type="spellEnd"/>
      <w:r w:rsidR="00317CCA" w:rsidRPr="000E7587">
        <w:rPr>
          <w:rFonts w:ascii="Book Antiqua" w:hAnsi="Book Antiqua" w:cs="Times New Roman"/>
          <w:sz w:val="24"/>
          <w:szCs w:val="24"/>
        </w:rPr>
        <w:t xml:space="preserve"> intubation rate, </w:t>
      </w:r>
      <w:r w:rsidR="00DD1486" w:rsidRPr="000E7587">
        <w:rPr>
          <w:rFonts w:ascii="Book Antiqua" w:hAnsi="Book Antiqua" w:cs="Times New Roman"/>
          <w:sz w:val="24"/>
          <w:szCs w:val="24"/>
        </w:rPr>
        <w:t xml:space="preserve">patient satisfaction, </w:t>
      </w:r>
      <w:proofErr w:type="spellStart"/>
      <w:proofErr w:type="gramStart"/>
      <w:r w:rsidR="00DD1486" w:rsidRPr="000E7587">
        <w:rPr>
          <w:rFonts w:ascii="Book Antiqua" w:hAnsi="Book Antiqua" w:cs="Times New Roman"/>
          <w:sz w:val="24"/>
          <w:szCs w:val="24"/>
        </w:rPr>
        <w:t>en</w:t>
      </w:r>
      <w:r w:rsidR="00517337" w:rsidRPr="000E7587">
        <w:rPr>
          <w:rFonts w:ascii="Book Antiqua" w:hAnsi="Book Antiqua" w:cs="Times New Roman"/>
          <w:sz w:val="24"/>
          <w:szCs w:val="24"/>
        </w:rPr>
        <w:t>doscopist</w:t>
      </w:r>
      <w:proofErr w:type="spellEnd"/>
      <w:proofErr w:type="gramEnd"/>
      <w:r w:rsidR="00517337" w:rsidRPr="000E7587">
        <w:rPr>
          <w:rFonts w:ascii="Book Antiqua" w:hAnsi="Book Antiqua" w:cs="Times New Roman"/>
          <w:sz w:val="24"/>
          <w:szCs w:val="24"/>
        </w:rPr>
        <w:t xml:space="preserve"> satisfaction, level of sedation, pain control </w:t>
      </w:r>
      <w:r w:rsidR="006D6DA2">
        <w:rPr>
          <w:rFonts w:ascii="Book Antiqua" w:eastAsia="宋体" w:hAnsi="Book Antiqua" w:cs="Times New Roman" w:hint="eastAsia"/>
          <w:sz w:val="24"/>
          <w:szCs w:val="24"/>
          <w:lang w:eastAsia="zh-CN"/>
        </w:rPr>
        <w:t>and</w:t>
      </w:r>
      <w:r w:rsidR="00517337" w:rsidRPr="000E7587">
        <w:rPr>
          <w:rFonts w:ascii="Book Antiqua" w:hAnsi="Book Antiqua" w:cs="Times New Roman"/>
          <w:sz w:val="24"/>
          <w:szCs w:val="24"/>
        </w:rPr>
        <w:t xml:space="preserve"> complications.</w:t>
      </w:r>
      <w:r w:rsidR="000E7587" w:rsidRPr="000E7587">
        <w:rPr>
          <w:rFonts w:ascii="Book Antiqua" w:hAnsi="Book Antiqua" w:cs="Times New Roman"/>
          <w:i/>
          <w:sz w:val="24"/>
          <w:szCs w:val="24"/>
        </w:rPr>
        <w:t xml:space="preserve"> </w:t>
      </w:r>
      <w:r w:rsidR="00517337" w:rsidRPr="000E7587">
        <w:rPr>
          <w:rFonts w:ascii="Book Antiqua" w:hAnsi="Book Antiqua" w:cs="Times New Roman"/>
          <w:sz w:val="24"/>
          <w:szCs w:val="24"/>
        </w:rPr>
        <w:t>There</w:t>
      </w:r>
      <w:r w:rsidR="008363DD" w:rsidRPr="000E7587">
        <w:rPr>
          <w:rFonts w:ascii="Book Antiqua" w:hAnsi="Book Antiqua" w:cs="Times New Roman"/>
          <w:sz w:val="24"/>
          <w:szCs w:val="24"/>
        </w:rPr>
        <w:t xml:space="preserve"> is </w:t>
      </w:r>
      <w:r w:rsidR="00453CF2" w:rsidRPr="000E7587">
        <w:rPr>
          <w:rFonts w:ascii="Book Antiqua" w:hAnsi="Book Antiqua" w:cs="Times New Roman"/>
          <w:sz w:val="24"/>
          <w:szCs w:val="24"/>
        </w:rPr>
        <w:t>little</w:t>
      </w:r>
      <w:r w:rsidR="008363DD" w:rsidRPr="000E7587">
        <w:rPr>
          <w:rFonts w:ascii="Book Antiqua" w:hAnsi="Book Antiqua" w:cs="Times New Roman"/>
          <w:sz w:val="24"/>
          <w:szCs w:val="24"/>
        </w:rPr>
        <w:t xml:space="preserve"> literature comparing AAP to EAC with regard to </w:t>
      </w:r>
      <w:r w:rsidRPr="000E7587">
        <w:rPr>
          <w:rFonts w:ascii="Book Antiqua" w:hAnsi="Book Antiqua" w:cs="Times New Roman"/>
          <w:sz w:val="24"/>
          <w:szCs w:val="24"/>
        </w:rPr>
        <w:t xml:space="preserve">total </w:t>
      </w:r>
      <w:r w:rsidR="008363DD" w:rsidRPr="000E7587">
        <w:rPr>
          <w:rFonts w:ascii="Book Antiqua" w:hAnsi="Book Antiqua" w:cs="Times New Roman"/>
          <w:sz w:val="24"/>
          <w:szCs w:val="24"/>
        </w:rPr>
        <w:t>procedure room time</w:t>
      </w:r>
      <w:r w:rsidRPr="000E7587">
        <w:rPr>
          <w:rFonts w:ascii="Book Antiqua" w:hAnsi="Book Antiqua" w:cs="Times New Roman"/>
          <w:sz w:val="24"/>
          <w:szCs w:val="24"/>
        </w:rPr>
        <w:t xml:space="preserve"> and overall endoscopy unit efficiency</w:t>
      </w:r>
      <w:r w:rsidR="008363DD" w:rsidRPr="000E7587">
        <w:rPr>
          <w:rFonts w:ascii="Book Antiqua" w:hAnsi="Book Antiqua" w:cs="Times New Roman"/>
          <w:sz w:val="24"/>
          <w:szCs w:val="24"/>
        </w:rPr>
        <w:t>.</w:t>
      </w:r>
      <w:r w:rsidR="000E7587" w:rsidRPr="000E7587">
        <w:rPr>
          <w:rFonts w:ascii="Book Antiqua" w:hAnsi="Book Antiqua" w:cs="Times New Roman"/>
          <w:i/>
          <w:sz w:val="24"/>
          <w:szCs w:val="24"/>
        </w:rPr>
        <w:t xml:space="preserve"> </w:t>
      </w:r>
    </w:p>
    <w:p w14:paraId="0B7987A3" w14:textId="71CD547D" w:rsidR="001050F6" w:rsidRPr="000E7587" w:rsidRDefault="00FB272A" w:rsidP="008526CB">
      <w:pPr>
        <w:adjustRightInd w:val="0"/>
        <w:snapToGrid w:val="0"/>
        <w:spacing w:after="0" w:line="360" w:lineRule="auto"/>
        <w:ind w:firstLine="720"/>
        <w:jc w:val="both"/>
        <w:rPr>
          <w:rFonts w:ascii="Book Antiqua" w:hAnsi="Book Antiqua" w:cs="Times New Roman"/>
          <w:color w:val="000000"/>
          <w:sz w:val="24"/>
          <w:szCs w:val="24"/>
        </w:rPr>
      </w:pPr>
      <w:r w:rsidRPr="000E7587">
        <w:rPr>
          <w:rFonts w:ascii="Book Antiqua" w:hAnsi="Book Antiqua" w:cs="Times New Roman"/>
          <w:color w:val="000000"/>
          <w:sz w:val="24"/>
          <w:szCs w:val="24"/>
        </w:rPr>
        <w:lastRenderedPageBreak/>
        <w:t>This</w:t>
      </w:r>
      <w:r w:rsidR="001050F6" w:rsidRPr="000E7587">
        <w:rPr>
          <w:rFonts w:ascii="Book Antiqua" w:hAnsi="Book Antiqua" w:cs="Times New Roman"/>
          <w:color w:val="000000"/>
          <w:sz w:val="24"/>
          <w:szCs w:val="24"/>
        </w:rPr>
        <w:t xml:space="preserve"> investigation has demonstrated that at </w:t>
      </w:r>
      <w:r w:rsidRPr="000E7587">
        <w:rPr>
          <w:rFonts w:ascii="Book Antiqua" w:hAnsi="Book Antiqua" w:cs="Times New Roman"/>
          <w:color w:val="000000"/>
          <w:sz w:val="24"/>
          <w:szCs w:val="24"/>
        </w:rPr>
        <w:t>a single-centre high-volume endoscopy unit</w:t>
      </w:r>
      <w:r w:rsidR="001050F6" w:rsidRPr="000E7587">
        <w:rPr>
          <w:rFonts w:ascii="Book Antiqua" w:hAnsi="Book Antiqua" w:cs="Times New Roman"/>
          <w:color w:val="000000"/>
          <w:sz w:val="24"/>
          <w:szCs w:val="24"/>
        </w:rPr>
        <w:t xml:space="preserve">, </w:t>
      </w:r>
      <w:r w:rsidR="00A93359" w:rsidRPr="000E7587">
        <w:rPr>
          <w:rFonts w:ascii="Book Antiqua" w:hAnsi="Book Antiqua" w:cs="Times New Roman"/>
          <w:color w:val="000000"/>
          <w:sz w:val="24"/>
          <w:szCs w:val="24"/>
        </w:rPr>
        <w:t>and after</w:t>
      </w:r>
      <w:r w:rsidR="000E7587" w:rsidRPr="000E7587">
        <w:rPr>
          <w:rFonts w:ascii="Book Antiqua" w:hAnsi="Book Antiqua" w:cs="Times New Roman"/>
          <w:i/>
          <w:color w:val="000000"/>
          <w:sz w:val="24"/>
          <w:szCs w:val="24"/>
        </w:rPr>
        <w:t xml:space="preserve"> </w:t>
      </w:r>
      <w:r w:rsidR="001050F6" w:rsidRPr="000E7587">
        <w:rPr>
          <w:rFonts w:ascii="Book Antiqua" w:hAnsi="Book Antiqua" w:cs="Times New Roman"/>
          <w:color w:val="000000"/>
          <w:sz w:val="24"/>
          <w:szCs w:val="24"/>
        </w:rPr>
        <w:t>removal of trainee presence</w:t>
      </w:r>
      <w:r w:rsidR="00A93359" w:rsidRPr="000E7587">
        <w:rPr>
          <w:rFonts w:ascii="Book Antiqua" w:hAnsi="Book Antiqua" w:cs="Times New Roman"/>
          <w:color w:val="000000"/>
          <w:sz w:val="24"/>
          <w:szCs w:val="24"/>
        </w:rPr>
        <w:t>,</w:t>
      </w:r>
      <w:r w:rsidR="001050F6" w:rsidRPr="000E7587">
        <w:rPr>
          <w:rFonts w:ascii="Book Antiqua" w:hAnsi="Book Antiqua" w:cs="Times New Roman"/>
          <w:color w:val="000000"/>
          <w:sz w:val="24"/>
          <w:szCs w:val="24"/>
        </w:rPr>
        <w:t xml:space="preserve"> there </w:t>
      </w:r>
      <w:r w:rsidR="00A93359" w:rsidRPr="000E7587">
        <w:rPr>
          <w:rFonts w:ascii="Book Antiqua" w:hAnsi="Book Antiqua" w:cs="Times New Roman"/>
          <w:color w:val="000000"/>
          <w:sz w:val="24"/>
          <w:szCs w:val="24"/>
        </w:rPr>
        <w:t>was</w:t>
      </w:r>
      <w:r w:rsidR="000E7587" w:rsidRPr="000E7587">
        <w:rPr>
          <w:rFonts w:ascii="Book Antiqua" w:hAnsi="Book Antiqua" w:cs="Times New Roman"/>
          <w:i/>
          <w:color w:val="000000"/>
          <w:sz w:val="24"/>
          <w:szCs w:val="24"/>
        </w:rPr>
        <w:t xml:space="preserve"> </w:t>
      </w:r>
      <w:r w:rsidR="001050F6" w:rsidRPr="000E7587">
        <w:rPr>
          <w:rFonts w:ascii="Book Antiqua" w:hAnsi="Book Antiqua" w:cs="Times New Roman"/>
          <w:color w:val="000000"/>
          <w:sz w:val="24"/>
          <w:szCs w:val="24"/>
        </w:rPr>
        <w:t xml:space="preserve">no difference in procedure time with AAP or EAC but there </w:t>
      </w:r>
      <w:r w:rsidR="00A93359" w:rsidRPr="000E7587">
        <w:rPr>
          <w:rFonts w:ascii="Book Antiqua" w:hAnsi="Book Antiqua" w:cs="Times New Roman"/>
          <w:color w:val="000000"/>
          <w:sz w:val="24"/>
          <w:szCs w:val="24"/>
        </w:rPr>
        <w:t>was</w:t>
      </w:r>
      <w:r w:rsidR="000E7587" w:rsidRPr="000E7587">
        <w:rPr>
          <w:rFonts w:ascii="Book Antiqua" w:hAnsi="Book Antiqua" w:cs="Times New Roman"/>
          <w:i/>
          <w:color w:val="000000"/>
          <w:sz w:val="24"/>
          <w:szCs w:val="24"/>
        </w:rPr>
        <w:t xml:space="preserve"> </w:t>
      </w:r>
      <w:r w:rsidR="001050F6" w:rsidRPr="000E7587">
        <w:rPr>
          <w:rFonts w:ascii="Book Antiqua" w:hAnsi="Book Antiqua" w:cs="Times New Roman"/>
          <w:color w:val="000000"/>
          <w:sz w:val="24"/>
          <w:szCs w:val="24"/>
        </w:rPr>
        <w:t xml:space="preserve">a </w:t>
      </w:r>
      <w:r w:rsidRPr="000E7587">
        <w:rPr>
          <w:rFonts w:ascii="Book Antiqua" w:hAnsi="Book Antiqua" w:cs="Times New Roman"/>
          <w:color w:val="000000"/>
          <w:sz w:val="24"/>
          <w:szCs w:val="24"/>
        </w:rPr>
        <w:t>significant</w:t>
      </w:r>
      <w:r w:rsidR="001050F6" w:rsidRPr="000E7587">
        <w:rPr>
          <w:rFonts w:ascii="Book Antiqua" w:hAnsi="Book Antiqua" w:cs="Times New Roman"/>
          <w:color w:val="000000"/>
          <w:sz w:val="24"/>
          <w:szCs w:val="24"/>
        </w:rPr>
        <w:t xml:space="preserve"> difference in total procedure room time</w:t>
      </w:r>
      <w:proofErr w:type="gramStart"/>
      <w:r w:rsidR="001050F6" w:rsidRPr="000E7587">
        <w:rPr>
          <w:rFonts w:ascii="Book Antiqua" w:hAnsi="Book Antiqua" w:cs="Times New Roman"/>
          <w:color w:val="000000"/>
          <w:sz w:val="24"/>
          <w:szCs w:val="24"/>
        </w:rPr>
        <w:t>,.</w:t>
      </w:r>
      <w:proofErr w:type="gramEnd"/>
      <w:r w:rsidR="001050F6" w:rsidRPr="000E7587">
        <w:rPr>
          <w:rFonts w:ascii="Book Antiqua" w:hAnsi="Book Antiqua" w:cs="Times New Roman"/>
          <w:color w:val="000000"/>
          <w:sz w:val="24"/>
          <w:szCs w:val="24"/>
        </w:rPr>
        <w:t xml:space="preserve"> </w:t>
      </w:r>
      <w:r w:rsidR="004C6EBA" w:rsidRPr="000E7587">
        <w:rPr>
          <w:rFonts w:ascii="Book Antiqua" w:hAnsi="Book Antiqua" w:cs="Times New Roman"/>
          <w:color w:val="000000"/>
          <w:sz w:val="24"/>
          <w:szCs w:val="24"/>
        </w:rPr>
        <w:t xml:space="preserve">There was however a trend toward overall greater patient satisfaction with AAP sedation. </w:t>
      </w:r>
      <w:r w:rsidR="00D46D22" w:rsidRPr="000E7587">
        <w:rPr>
          <w:rFonts w:ascii="Book Antiqua" w:hAnsi="Book Antiqua" w:cs="Times New Roman"/>
          <w:color w:val="000000"/>
          <w:sz w:val="24"/>
          <w:szCs w:val="24"/>
        </w:rPr>
        <w:t xml:space="preserve">This raises important questions requiring further elucidation of how best to maximize patient satisfaction and efficiency in delivery of colonoscopy to the masses. </w:t>
      </w:r>
    </w:p>
    <w:p w14:paraId="505541DE" w14:textId="253788B9" w:rsidR="00FB51CB" w:rsidRPr="000E7587" w:rsidRDefault="002B201E" w:rsidP="008526CB">
      <w:pPr>
        <w:adjustRightInd w:val="0"/>
        <w:snapToGrid w:val="0"/>
        <w:spacing w:after="0" w:line="360" w:lineRule="auto"/>
        <w:ind w:firstLineChars="100" w:firstLine="240"/>
        <w:jc w:val="both"/>
        <w:rPr>
          <w:rFonts w:ascii="Book Antiqua" w:hAnsi="Book Antiqua" w:cs="Times New Roman"/>
          <w:color w:val="000000"/>
          <w:sz w:val="24"/>
          <w:szCs w:val="24"/>
        </w:rPr>
      </w:pPr>
      <w:r w:rsidRPr="000E7587">
        <w:rPr>
          <w:rFonts w:ascii="Book Antiqua" w:hAnsi="Book Antiqua" w:cs="Times New Roman"/>
          <w:sz w:val="24"/>
          <w:szCs w:val="24"/>
        </w:rPr>
        <w:t>A previously reported model indicated that practice efficiency gains fr</w:t>
      </w:r>
      <w:r w:rsidR="004C5841" w:rsidRPr="000E7587">
        <w:rPr>
          <w:rFonts w:ascii="Book Antiqua" w:hAnsi="Book Antiqua" w:cs="Times New Roman"/>
          <w:sz w:val="24"/>
          <w:szCs w:val="24"/>
        </w:rPr>
        <w:t>om rapid recovery agents (</w:t>
      </w:r>
      <w:r w:rsidR="006D6DA2" w:rsidRPr="006D6DA2">
        <w:rPr>
          <w:rFonts w:ascii="Book Antiqua" w:hAnsi="Book Antiqua" w:cs="Times New Roman"/>
          <w:i/>
          <w:sz w:val="24"/>
          <w:szCs w:val="24"/>
        </w:rPr>
        <w:t>i.e.,</w:t>
      </w:r>
      <w:r w:rsidR="004C5841" w:rsidRPr="000E7587">
        <w:rPr>
          <w:rFonts w:ascii="Book Antiqua" w:hAnsi="Book Antiqua" w:cs="Times New Roman"/>
          <w:sz w:val="24"/>
          <w:szCs w:val="24"/>
        </w:rPr>
        <w:t xml:space="preserve"> </w:t>
      </w:r>
      <w:proofErr w:type="spellStart"/>
      <w:r w:rsidR="004C5841" w:rsidRPr="000E7587">
        <w:rPr>
          <w:rFonts w:ascii="Book Antiqua" w:hAnsi="Book Antiqua" w:cs="Times New Roman"/>
          <w:sz w:val="24"/>
          <w:szCs w:val="24"/>
        </w:rPr>
        <w:t>p</w:t>
      </w:r>
      <w:r w:rsidRPr="000E7587">
        <w:rPr>
          <w:rFonts w:ascii="Book Antiqua" w:hAnsi="Book Antiqua" w:cs="Times New Roman"/>
          <w:sz w:val="24"/>
          <w:szCs w:val="24"/>
        </w:rPr>
        <w:t>ropofol</w:t>
      </w:r>
      <w:proofErr w:type="spellEnd"/>
      <w:r w:rsidRPr="000E7587">
        <w:rPr>
          <w:rFonts w:ascii="Book Antiqua" w:hAnsi="Book Antiqua" w:cs="Times New Roman"/>
          <w:sz w:val="24"/>
          <w:szCs w:val="24"/>
        </w:rPr>
        <w:t xml:space="preserve">) could offset higher operating </w:t>
      </w:r>
      <w:proofErr w:type="gramStart"/>
      <w:r w:rsidRPr="000E7587">
        <w:rPr>
          <w:rFonts w:ascii="Book Antiqua" w:hAnsi="Book Antiqua" w:cs="Times New Roman"/>
          <w:sz w:val="24"/>
          <w:szCs w:val="24"/>
        </w:rPr>
        <w:t>costs</w:t>
      </w:r>
      <w:r w:rsidR="00226B48" w:rsidRPr="000E7587">
        <w:rPr>
          <w:rFonts w:ascii="Book Antiqua" w:hAnsi="Book Antiqua" w:cs="Times New Roman"/>
          <w:sz w:val="24"/>
          <w:szCs w:val="24"/>
          <w:vertAlign w:val="superscript"/>
        </w:rPr>
        <w:t>[</w:t>
      </w:r>
      <w:proofErr w:type="gramEnd"/>
      <w:r w:rsidR="00226B48" w:rsidRPr="000E7587">
        <w:rPr>
          <w:rFonts w:ascii="Book Antiqua" w:hAnsi="Book Antiqua" w:cs="Times New Roman"/>
          <w:sz w:val="24"/>
          <w:szCs w:val="24"/>
          <w:vertAlign w:val="superscript"/>
        </w:rPr>
        <w:t>10</w:t>
      </w:r>
      <w:r w:rsidR="00303CE7" w:rsidRPr="000E7587">
        <w:rPr>
          <w:rFonts w:ascii="Book Antiqua" w:hAnsi="Book Antiqua" w:cs="Times New Roman"/>
          <w:sz w:val="24"/>
          <w:szCs w:val="24"/>
          <w:vertAlign w:val="superscript"/>
        </w:rPr>
        <w:t>]</w:t>
      </w:r>
      <w:r w:rsidR="00453CF2" w:rsidRPr="000E7587">
        <w:rPr>
          <w:rFonts w:ascii="Book Antiqua" w:hAnsi="Book Antiqua" w:cs="Times New Roman"/>
          <w:sz w:val="24"/>
          <w:szCs w:val="24"/>
        </w:rPr>
        <w:t>.</w:t>
      </w:r>
      <w:r w:rsidR="000E7587" w:rsidRPr="000E7587">
        <w:rPr>
          <w:rFonts w:ascii="Book Antiqua" w:hAnsi="Book Antiqua" w:cs="Times New Roman"/>
          <w:i/>
          <w:sz w:val="24"/>
          <w:szCs w:val="24"/>
        </w:rPr>
        <w:t xml:space="preserve"> </w:t>
      </w:r>
      <w:r w:rsidR="006857A4" w:rsidRPr="000E7587">
        <w:rPr>
          <w:rFonts w:ascii="Book Antiqua" w:hAnsi="Book Antiqua" w:cs="Times New Roman"/>
          <w:sz w:val="24"/>
          <w:szCs w:val="24"/>
        </w:rPr>
        <w:t>There are multiple steps in the flow of a patient through the endoscopy unit affecting efficiency.</w:t>
      </w:r>
      <w:r w:rsidR="000E7587" w:rsidRPr="000E7587">
        <w:rPr>
          <w:rFonts w:ascii="Book Antiqua" w:hAnsi="Book Antiqua" w:cs="Times New Roman"/>
          <w:i/>
          <w:sz w:val="24"/>
          <w:szCs w:val="24"/>
        </w:rPr>
        <w:t xml:space="preserve"> </w:t>
      </w:r>
      <w:r w:rsidR="00CD6104" w:rsidRPr="000E7587">
        <w:rPr>
          <w:rFonts w:ascii="Book Antiqua" w:hAnsi="Book Antiqua" w:cs="Times New Roman"/>
          <w:sz w:val="24"/>
          <w:szCs w:val="24"/>
        </w:rPr>
        <w:t xml:space="preserve">Our findings </w:t>
      </w:r>
      <w:r w:rsidR="006857A4" w:rsidRPr="000E7587">
        <w:rPr>
          <w:rFonts w:ascii="Book Antiqua" w:hAnsi="Book Antiqua" w:cs="Times New Roman"/>
          <w:sz w:val="24"/>
          <w:szCs w:val="24"/>
        </w:rPr>
        <w:t>suggest that the time saved in the recovery room</w:t>
      </w:r>
      <w:r w:rsidR="004C5841" w:rsidRPr="000E7587">
        <w:rPr>
          <w:rFonts w:ascii="Book Antiqua" w:hAnsi="Book Antiqua" w:cs="Times New Roman"/>
          <w:sz w:val="24"/>
          <w:szCs w:val="24"/>
        </w:rPr>
        <w:t xml:space="preserve"> with the use of </w:t>
      </w:r>
      <w:proofErr w:type="spellStart"/>
      <w:r w:rsidR="004C5841" w:rsidRPr="000E7587">
        <w:rPr>
          <w:rFonts w:ascii="Book Antiqua" w:hAnsi="Book Antiqua" w:cs="Times New Roman"/>
          <w:sz w:val="24"/>
          <w:szCs w:val="24"/>
        </w:rPr>
        <w:t>p</w:t>
      </w:r>
      <w:r w:rsidR="006857A4" w:rsidRPr="000E7587">
        <w:rPr>
          <w:rFonts w:ascii="Book Antiqua" w:hAnsi="Book Antiqua" w:cs="Times New Roman"/>
          <w:sz w:val="24"/>
          <w:szCs w:val="24"/>
        </w:rPr>
        <w:t>ropofol</w:t>
      </w:r>
      <w:proofErr w:type="spellEnd"/>
      <w:r w:rsidR="00596877" w:rsidRPr="000E7587">
        <w:rPr>
          <w:rFonts w:ascii="Book Antiqua" w:hAnsi="Book Antiqua" w:cs="Times New Roman"/>
          <w:sz w:val="24"/>
          <w:szCs w:val="24"/>
        </w:rPr>
        <w:t xml:space="preserve"> </w:t>
      </w:r>
      <w:r w:rsidR="006857A4" w:rsidRPr="000E7587">
        <w:rPr>
          <w:rFonts w:ascii="Book Antiqua" w:hAnsi="Book Antiqua" w:cs="Times New Roman"/>
          <w:sz w:val="24"/>
          <w:szCs w:val="24"/>
        </w:rPr>
        <w:t>may be offset by increased time within the procedure room, thus not improving overall unit efficiency.</w:t>
      </w:r>
      <w:r w:rsidR="000E7587" w:rsidRPr="000E7587">
        <w:rPr>
          <w:rFonts w:ascii="Book Antiqua" w:hAnsi="Book Antiqua" w:cs="Times New Roman"/>
          <w:i/>
          <w:sz w:val="24"/>
          <w:szCs w:val="24"/>
        </w:rPr>
        <w:t xml:space="preserve"> </w:t>
      </w:r>
      <w:r w:rsidR="00DF645F" w:rsidRPr="000E7587">
        <w:rPr>
          <w:rFonts w:ascii="Book Antiqua" w:hAnsi="Book Antiqua" w:cs="Times New Roman"/>
          <w:color w:val="000000"/>
          <w:sz w:val="24"/>
          <w:szCs w:val="24"/>
        </w:rPr>
        <w:t>O</w:t>
      </w:r>
      <w:r w:rsidR="00107B4E" w:rsidRPr="000E7587">
        <w:rPr>
          <w:rFonts w:ascii="Book Antiqua" w:hAnsi="Book Antiqua" w:cs="Times New Roman"/>
          <w:color w:val="000000"/>
          <w:sz w:val="24"/>
          <w:szCs w:val="24"/>
        </w:rPr>
        <w:t>ur study</w:t>
      </w:r>
      <w:r w:rsidR="00726400" w:rsidRPr="000E7587">
        <w:rPr>
          <w:rFonts w:ascii="Book Antiqua" w:hAnsi="Book Antiqua" w:cs="Times New Roman"/>
          <w:color w:val="000000"/>
          <w:sz w:val="24"/>
          <w:szCs w:val="24"/>
        </w:rPr>
        <w:t xml:space="preserve"> between EAC and AAP with </w:t>
      </w:r>
      <w:r w:rsidR="003177FF" w:rsidRPr="000E7587">
        <w:rPr>
          <w:rFonts w:ascii="Book Antiqua" w:hAnsi="Book Antiqua" w:cs="Times New Roman"/>
          <w:color w:val="000000"/>
          <w:sz w:val="24"/>
          <w:szCs w:val="24"/>
        </w:rPr>
        <w:t>respect</w:t>
      </w:r>
      <w:r w:rsidR="00726400" w:rsidRPr="000E7587">
        <w:rPr>
          <w:rFonts w:ascii="Book Antiqua" w:hAnsi="Book Antiqua" w:cs="Times New Roman"/>
          <w:color w:val="000000"/>
          <w:sz w:val="24"/>
          <w:szCs w:val="24"/>
        </w:rPr>
        <w:t xml:space="preserve"> to </w:t>
      </w:r>
      <w:r w:rsidR="00E560BC" w:rsidRPr="000E7587">
        <w:rPr>
          <w:rFonts w:ascii="Book Antiqua" w:hAnsi="Book Antiqua" w:cs="Times New Roman"/>
          <w:color w:val="000000"/>
          <w:sz w:val="24"/>
          <w:szCs w:val="24"/>
        </w:rPr>
        <w:t xml:space="preserve">total </w:t>
      </w:r>
      <w:r w:rsidR="00B446DC" w:rsidRPr="000E7587">
        <w:rPr>
          <w:rFonts w:ascii="Book Antiqua" w:hAnsi="Book Antiqua" w:cs="Times New Roman"/>
          <w:color w:val="000000"/>
          <w:sz w:val="24"/>
          <w:szCs w:val="24"/>
        </w:rPr>
        <w:t>procedure</w:t>
      </w:r>
      <w:r w:rsidR="00726400" w:rsidRPr="000E7587">
        <w:rPr>
          <w:rFonts w:ascii="Book Antiqua" w:hAnsi="Book Antiqua" w:cs="Times New Roman"/>
          <w:color w:val="000000"/>
          <w:sz w:val="24"/>
          <w:szCs w:val="24"/>
        </w:rPr>
        <w:t xml:space="preserve"> room time </w:t>
      </w:r>
      <w:r w:rsidR="00DF645F" w:rsidRPr="000E7587">
        <w:rPr>
          <w:rFonts w:ascii="Book Antiqua" w:hAnsi="Book Antiqua" w:cs="Times New Roman"/>
          <w:color w:val="000000"/>
          <w:sz w:val="24"/>
          <w:szCs w:val="24"/>
        </w:rPr>
        <w:t xml:space="preserve">demonstrates </w:t>
      </w:r>
      <w:r w:rsidR="00726400" w:rsidRPr="000E7587">
        <w:rPr>
          <w:rFonts w:ascii="Book Antiqua" w:hAnsi="Book Antiqua" w:cs="Times New Roman"/>
          <w:color w:val="000000"/>
          <w:sz w:val="24"/>
          <w:szCs w:val="24"/>
        </w:rPr>
        <w:t xml:space="preserve">a difference of 3 </w:t>
      </w:r>
      <w:r w:rsidR="006D6DA2">
        <w:rPr>
          <w:rFonts w:ascii="Book Antiqua" w:hAnsi="Book Antiqua" w:cs="Times New Roman"/>
          <w:color w:val="000000"/>
          <w:sz w:val="24"/>
          <w:szCs w:val="24"/>
        </w:rPr>
        <w:t>min</w:t>
      </w:r>
      <w:r w:rsidR="00726400" w:rsidRPr="000E7587">
        <w:rPr>
          <w:rFonts w:ascii="Book Antiqua" w:hAnsi="Book Antiqua" w:cs="Times New Roman"/>
          <w:color w:val="000000"/>
          <w:sz w:val="24"/>
          <w:szCs w:val="24"/>
        </w:rPr>
        <w:t xml:space="preserve"> per</w:t>
      </w:r>
      <w:r w:rsidR="00B446DC" w:rsidRPr="000E7587">
        <w:rPr>
          <w:rFonts w:ascii="Book Antiqua" w:hAnsi="Book Antiqua" w:cs="Times New Roman"/>
          <w:color w:val="000000"/>
          <w:sz w:val="24"/>
          <w:szCs w:val="24"/>
        </w:rPr>
        <w:t xml:space="preserve"> colonoscopy </w:t>
      </w:r>
      <w:r w:rsidR="00107B4E" w:rsidRPr="000E7587">
        <w:rPr>
          <w:rFonts w:ascii="Book Antiqua" w:hAnsi="Book Antiqua" w:cs="Times New Roman"/>
          <w:color w:val="000000"/>
          <w:sz w:val="24"/>
          <w:szCs w:val="24"/>
        </w:rPr>
        <w:t>on average.</w:t>
      </w:r>
      <w:r w:rsidR="000E7587" w:rsidRPr="000E7587">
        <w:rPr>
          <w:rFonts w:ascii="Book Antiqua" w:hAnsi="Book Antiqua" w:cs="Times New Roman"/>
          <w:i/>
          <w:color w:val="000000"/>
          <w:sz w:val="24"/>
          <w:szCs w:val="24"/>
        </w:rPr>
        <w:t xml:space="preserve"> </w:t>
      </w:r>
      <w:r w:rsidR="00107B4E" w:rsidRPr="000E7587">
        <w:rPr>
          <w:rFonts w:ascii="Book Antiqua" w:hAnsi="Book Antiqua" w:cs="Times New Roman"/>
          <w:color w:val="000000"/>
          <w:sz w:val="24"/>
          <w:szCs w:val="24"/>
        </w:rPr>
        <w:t>This</w:t>
      </w:r>
      <w:r w:rsidR="00726400" w:rsidRPr="000E7587">
        <w:rPr>
          <w:rFonts w:ascii="Book Antiqua" w:hAnsi="Book Antiqua" w:cs="Times New Roman"/>
          <w:color w:val="000000"/>
          <w:sz w:val="24"/>
          <w:szCs w:val="24"/>
        </w:rPr>
        <w:t xml:space="preserve"> has implications when cumulatively added over the course of a </w:t>
      </w:r>
      <w:r w:rsidR="00FB51CB" w:rsidRPr="000E7587">
        <w:rPr>
          <w:rFonts w:ascii="Book Antiqua" w:hAnsi="Book Antiqua" w:cs="Times New Roman"/>
          <w:color w:val="000000"/>
          <w:sz w:val="24"/>
          <w:szCs w:val="24"/>
        </w:rPr>
        <w:t>full</w:t>
      </w:r>
      <w:r w:rsidR="00726400" w:rsidRPr="000E7587">
        <w:rPr>
          <w:rFonts w:ascii="Book Antiqua" w:hAnsi="Book Antiqua" w:cs="Times New Roman"/>
          <w:color w:val="000000"/>
          <w:sz w:val="24"/>
          <w:szCs w:val="24"/>
        </w:rPr>
        <w:t xml:space="preserve"> </w:t>
      </w:r>
      <w:r w:rsidR="004556FC" w:rsidRPr="000E7587">
        <w:rPr>
          <w:rFonts w:ascii="Book Antiqua" w:hAnsi="Book Antiqua" w:cs="Times New Roman"/>
          <w:color w:val="000000"/>
          <w:sz w:val="24"/>
          <w:szCs w:val="24"/>
        </w:rPr>
        <w:t xml:space="preserve">endoscopy </w:t>
      </w:r>
      <w:r w:rsidR="00726400" w:rsidRPr="000E7587">
        <w:rPr>
          <w:rFonts w:ascii="Book Antiqua" w:hAnsi="Book Antiqua" w:cs="Times New Roman"/>
          <w:color w:val="000000"/>
          <w:sz w:val="24"/>
          <w:szCs w:val="24"/>
        </w:rPr>
        <w:t>day</w:t>
      </w:r>
      <w:r w:rsidR="00DF645F" w:rsidRPr="000E7587">
        <w:rPr>
          <w:rFonts w:ascii="Book Antiqua" w:hAnsi="Book Antiqua" w:cs="Times New Roman"/>
          <w:color w:val="000000"/>
          <w:sz w:val="24"/>
          <w:szCs w:val="24"/>
        </w:rPr>
        <w:t>,</w:t>
      </w:r>
      <w:r w:rsidR="005A6200" w:rsidRPr="000E7587">
        <w:rPr>
          <w:rFonts w:ascii="Book Antiqua" w:hAnsi="Book Antiqua" w:cs="Times New Roman"/>
          <w:color w:val="000000"/>
          <w:sz w:val="24"/>
          <w:szCs w:val="24"/>
        </w:rPr>
        <w:t xml:space="preserve"> </w:t>
      </w:r>
      <w:r w:rsidR="00DF645F" w:rsidRPr="000E7587">
        <w:rPr>
          <w:rFonts w:ascii="Book Antiqua" w:hAnsi="Book Antiqua" w:cs="Times New Roman"/>
          <w:color w:val="000000"/>
          <w:sz w:val="24"/>
          <w:szCs w:val="24"/>
        </w:rPr>
        <w:t xml:space="preserve">with the </w:t>
      </w:r>
      <w:r w:rsidR="00726400" w:rsidRPr="000E7587">
        <w:rPr>
          <w:rFonts w:ascii="Book Antiqua" w:hAnsi="Book Antiqua" w:cs="Times New Roman"/>
          <w:color w:val="000000"/>
          <w:sz w:val="24"/>
          <w:szCs w:val="24"/>
        </w:rPr>
        <w:t xml:space="preserve">potential </w:t>
      </w:r>
      <w:r w:rsidR="00DF645F" w:rsidRPr="000E7587">
        <w:rPr>
          <w:rFonts w:ascii="Book Antiqua" w:hAnsi="Book Antiqua" w:cs="Times New Roman"/>
          <w:color w:val="000000"/>
          <w:sz w:val="24"/>
          <w:szCs w:val="24"/>
        </w:rPr>
        <w:t xml:space="preserve">for </w:t>
      </w:r>
      <w:r w:rsidR="00726400" w:rsidRPr="000E7587">
        <w:rPr>
          <w:rFonts w:ascii="Book Antiqua" w:hAnsi="Book Antiqua" w:cs="Times New Roman"/>
          <w:color w:val="000000"/>
          <w:sz w:val="24"/>
          <w:szCs w:val="24"/>
        </w:rPr>
        <w:t xml:space="preserve">1 full additional colonoscopy performed </w:t>
      </w:r>
      <w:r w:rsidR="00DF645F" w:rsidRPr="000E7587">
        <w:rPr>
          <w:rFonts w:ascii="Book Antiqua" w:hAnsi="Book Antiqua" w:cs="Times New Roman"/>
          <w:color w:val="000000"/>
          <w:sz w:val="24"/>
          <w:szCs w:val="24"/>
        </w:rPr>
        <w:t xml:space="preserve">per day </w:t>
      </w:r>
      <w:r w:rsidR="00B446DC" w:rsidRPr="000E7587">
        <w:rPr>
          <w:rFonts w:ascii="Book Antiqua" w:hAnsi="Book Antiqua" w:cs="Times New Roman"/>
          <w:color w:val="000000"/>
          <w:sz w:val="24"/>
          <w:szCs w:val="24"/>
        </w:rPr>
        <w:t>with</w:t>
      </w:r>
      <w:r w:rsidR="00726400" w:rsidRPr="000E7587">
        <w:rPr>
          <w:rFonts w:ascii="Book Antiqua" w:hAnsi="Book Antiqua" w:cs="Times New Roman"/>
          <w:color w:val="000000"/>
          <w:sz w:val="24"/>
          <w:szCs w:val="24"/>
        </w:rPr>
        <w:t xml:space="preserve"> EAC compared to AAP sedation</w:t>
      </w:r>
      <w:r w:rsidR="00E13D96" w:rsidRPr="000E7587">
        <w:rPr>
          <w:rFonts w:ascii="Book Antiqua" w:hAnsi="Book Antiqua" w:cs="Times New Roman"/>
          <w:color w:val="000000"/>
          <w:sz w:val="24"/>
          <w:szCs w:val="24"/>
        </w:rPr>
        <w:t xml:space="preserve"> (assuming a standard eight hour endoscopy procedure day)</w:t>
      </w:r>
      <w:r w:rsidR="00726400" w:rsidRPr="000E7587">
        <w:rPr>
          <w:rFonts w:ascii="Book Antiqua" w:hAnsi="Book Antiqua" w:cs="Times New Roman"/>
          <w:color w:val="000000"/>
          <w:sz w:val="24"/>
          <w:szCs w:val="24"/>
        </w:rPr>
        <w:t>.</w:t>
      </w:r>
    </w:p>
    <w:p w14:paraId="71CCD0B0" w14:textId="78FDA79D" w:rsidR="00893501" w:rsidRPr="000E7587" w:rsidRDefault="008238F8" w:rsidP="008526CB">
      <w:pPr>
        <w:adjustRightInd w:val="0"/>
        <w:snapToGrid w:val="0"/>
        <w:spacing w:after="0" w:line="360" w:lineRule="auto"/>
        <w:ind w:firstLine="720"/>
        <w:jc w:val="both"/>
        <w:rPr>
          <w:rFonts w:ascii="Book Antiqua" w:eastAsia="Times New Roman" w:hAnsi="Book Antiqua" w:cs="Times New Roman"/>
          <w:sz w:val="24"/>
          <w:szCs w:val="24"/>
        </w:rPr>
      </w:pPr>
      <w:r w:rsidRPr="000E7587">
        <w:rPr>
          <w:rFonts w:ascii="Book Antiqua" w:hAnsi="Book Antiqua" w:cs="Times New Roman"/>
          <w:sz w:val="24"/>
          <w:szCs w:val="24"/>
        </w:rPr>
        <w:t xml:space="preserve">Previous concerns regarding the cost prohibitive nature of AAP have been raised and addressed in the </w:t>
      </w:r>
      <w:proofErr w:type="gramStart"/>
      <w:r w:rsidRPr="000E7587">
        <w:rPr>
          <w:rFonts w:ascii="Book Antiqua" w:hAnsi="Book Antiqua" w:cs="Times New Roman"/>
          <w:sz w:val="24"/>
          <w:szCs w:val="24"/>
        </w:rPr>
        <w:t>literature</w:t>
      </w:r>
      <w:r w:rsidR="00226B48" w:rsidRPr="000E7587">
        <w:rPr>
          <w:rFonts w:ascii="Book Antiqua" w:hAnsi="Book Antiqua" w:cs="Times New Roman"/>
          <w:sz w:val="24"/>
          <w:szCs w:val="24"/>
          <w:vertAlign w:val="superscript"/>
        </w:rPr>
        <w:t>[</w:t>
      </w:r>
      <w:proofErr w:type="gramEnd"/>
      <w:r w:rsidR="00226B48" w:rsidRPr="000E7587">
        <w:rPr>
          <w:rFonts w:ascii="Book Antiqua" w:hAnsi="Book Antiqua" w:cs="Times New Roman"/>
          <w:sz w:val="24"/>
          <w:szCs w:val="24"/>
          <w:vertAlign w:val="superscript"/>
        </w:rPr>
        <w:t>11</w:t>
      </w:r>
      <w:r w:rsidR="007A4415" w:rsidRPr="000E7587">
        <w:rPr>
          <w:rFonts w:ascii="Book Antiqua" w:hAnsi="Book Antiqua" w:cs="Times New Roman"/>
          <w:sz w:val="24"/>
          <w:szCs w:val="24"/>
          <w:vertAlign w:val="superscript"/>
        </w:rPr>
        <w:t>]</w:t>
      </w:r>
      <w:r w:rsidRPr="000E7587">
        <w:rPr>
          <w:rFonts w:ascii="Book Antiqua" w:hAnsi="Book Antiqua" w:cs="Times New Roman"/>
          <w:sz w:val="24"/>
          <w:szCs w:val="24"/>
        </w:rPr>
        <w:t>.</w:t>
      </w:r>
      <w:r w:rsidR="000E7587" w:rsidRPr="000E7587">
        <w:rPr>
          <w:rFonts w:ascii="Book Antiqua" w:hAnsi="Book Antiqua" w:cs="Times New Roman"/>
          <w:i/>
          <w:sz w:val="24"/>
          <w:szCs w:val="24"/>
        </w:rPr>
        <w:t xml:space="preserve"> </w:t>
      </w:r>
      <w:r w:rsidR="00822CE2" w:rsidRPr="000E7587">
        <w:rPr>
          <w:rFonts w:ascii="Book Antiqua" w:hAnsi="Book Antiqua" w:cs="Times New Roman"/>
          <w:sz w:val="24"/>
          <w:szCs w:val="24"/>
        </w:rPr>
        <w:t>T</w:t>
      </w:r>
      <w:r w:rsidRPr="000E7587">
        <w:rPr>
          <w:rFonts w:ascii="Book Antiqua" w:hAnsi="Book Antiqua" w:cs="Times New Roman"/>
          <w:sz w:val="24"/>
          <w:szCs w:val="24"/>
        </w:rPr>
        <w:t xml:space="preserve">he cost of anaesthesia consultation and </w:t>
      </w:r>
      <w:r w:rsidR="005F47F8" w:rsidRPr="000E7587">
        <w:rPr>
          <w:rFonts w:ascii="Book Antiqua" w:hAnsi="Book Antiqua" w:cs="Times New Roman"/>
          <w:sz w:val="24"/>
          <w:szCs w:val="24"/>
        </w:rPr>
        <w:t>anaesthesiologist</w:t>
      </w:r>
      <w:r w:rsidR="00822CE2" w:rsidRPr="000E7587">
        <w:rPr>
          <w:rFonts w:ascii="Book Antiqua" w:hAnsi="Book Antiqua" w:cs="Times New Roman"/>
          <w:sz w:val="24"/>
          <w:szCs w:val="24"/>
        </w:rPr>
        <w:t xml:space="preserve"> reimbursement</w:t>
      </w:r>
      <w:r w:rsidRPr="000E7587">
        <w:rPr>
          <w:rFonts w:ascii="Book Antiqua" w:hAnsi="Book Antiqua" w:cs="Times New Roman"/>
          <w:sz w:val="24"/>
          <w:szCs w:val="24"/>
        </w:rPr>
        <w:t xml:space="preserve"> </w:t>
      </w:r>
      <w:r w:rsidR="00822CE2" w:rsidRPr="000E7587">
        <w:rPr>
          <w:rFonts w:ascii="Book Antiqua" w:hAnsi="Book Antiqua" w:cs="Times New Roman"/>
          <w:sz w:val="24"/>
          <w:szCs w:val="24"/>
        </w:rPr>
        <w:t xml:space="preserve">for </w:t>
      </w:r>
      <w:r w:rsidRPr="000E7587">
        <w:rPr>
          <w:rFonts w:ascii="Book Antiqua" w:hAnsi="Book Antiqua" w:cs="Times New Roman"/>
          <w:sz w:val="24"/>
          <w:szCs w:val="24"/>
        </w:rPr>
        <w:t xml:space="preserve">colonoscopy may represent </w:t>
      </w:r>
      <w:r w:rsidR="00031EB8" w:rsidRPr="000E7587">
        <w:rPr>
          <w:rFonts w:ascii="Book Antiqua" w:hAnsi="Book Antiqua" w:cs="Times New Roman"/>
          <w:sz w:val="24"/>
          <w:szCs w:val="24"/>
        </w:rPr>
        <w:t xml:space="preserve">limiting factors in </w:t>
      </w:r>
      <w:r w:rsidR="00317CCA" w:rsidRPr="000E7587">
        <w:rPr>
          <w:rFonts w:ascii="Book Antiqua" w:hAnsi="Book Antiqua" w:cs="Times New Roman"/>
          <w:sz w:val="24"/>
          <w:szCs w:val="24"/>
        </w:rPr>
        <w:t>AAP</w:t>
      </w:r>
      <w:r w:rsidR="000A6362" w:rsidRPr="000E7587">
        <w:rPr>
          <w:rFonts w:ascii="Book Antiqua" w:hAnsi="Book Antiqua" w:cs="Times New Roman"/>
          <w:sz w:val="24"/>
          <w:szCs w:val="24"/>
        </w:rPr>
        <w:t xml:space="preserve"> use over EAC</w:t>
      </w:r>
      <w:r w:rsidRPr="000E7587">
        <w:rPr>
          <w:rFonts w:ascii="Book Antiqua" w:hAnsi="Book Antiqua" w:cs="Times New Roman"/>
          <w:sz w:val="24"/>
          <w:szCs w:val="24"/>
        </w:rPr>
        <w:t>.</w:t>
      </w:r>
      <w:r w:rsidR="000E7587" w:rsidRPr="000E7587">
        <w:rPr>
          <w:rFonts w:ascii="Book Antiqua" w:hAnsi="Book Antiqua" w:cs="Times New Roman"/>
          <w:i/>
          <w:sz w:val="24"/>
          <w:szCs w:val="24"/>
        </w:rPr>
        <w:t xml:space="preserve"> </w:t>
      </w:r>
      <w:r w:rsidR="007A4415" w:rsidRPr="000E7587">
        <w:rPr>
          <w:rFonts w:ascii="Book Antiqua" w:eastAsia="Times New Roman" w:hAnsi="Book Antiqua" w:cs="Times New Roman"/>
          <w:color w:val="000000"/>
          <w:sz w:val="24"/>
          <w:szCs w:val="24"/>
        </w:rPr>
        <w:t xml:space="preserve">In a </w:t>
      </w:r>
      <w:r w:rsidR="00104B80" w:rsidRPr="000E7587">
        <w:rPr>
          <w:rFonts w:ascii="Book Antiqua" w:eastAsia="Times New Roman" w:hAnsi="Book Antiqua" w:cs="Times New Roman"/>
          <w:color w:val="000000"/>
          <w:sz w:val="24"/>
          <w:szCs w:val="24"/>
        </w:rPr>
        <w:t>questionnaire cond</w:t>
      </w:r>
      <w:r w:rsidR="005F47F8" w:rsidRPr="000E7587">
        <w:rPr>
          <w:rFonts w:ascii="Book Antiqua" w:eastAsia="Times New Roman" w:hAnsi="Book Antiqua" w:cs="Times New Roman"/>
          <w:color w:val="000000"/>
          <w:sz w:val="24"/>
          <w:szCs w:val="24"/>
        </w:rPr>
        <w:t>ucted in the U</w:t>
      </w:r>
      <w:r w:rsidR="006D6DA2">
        <w:rPr>
          <w:rFonts w:ascii="Book Antiqua" w:eastAsia="宋体" w:hAnsi="Book Antiqua" w:cs="Times New Roman" w:hint="eastAsia"/>
          <w:color w:val="000000"/>
          <w:sz w:val="24"/>
          <w:szCs w:val="24"/>
          <w:lang w:eastAsia="zh-CN"/>
        </w:rPr>
        <w:t>nited States</w:t>
      </w:r>
      <w:r w:rsidR="005F47F8" w:rsidRPr="000E7587">
        <w:rPr>
          <w:rFonts w:ascii="Book Antiqua" w:eastAsia="Times New Roman" w:hAnsi="Book Antiqua" w:cs="Times New Roman"/>
          <w:color w:val="000000"/>
          <w:sz w:val="24"/>
          <w:szCs w:val="24"/>
        </w:rPr>
        <w:t xml:space="preserve"> addressing 451 g</w:t>
      </w:r>
      <w:r w:rsidR="00104B80" w:rsidRPr="000E7587">
        <w:rPr>
          <w:rFonts w:ascii="Book Antiqua" w:eastAsia="Times New Roman" w:hAnsi="Book Antiqua" w:cs="Times New Roman"/>
          <w:color w:val="000000"/>
          <w:sz w:val="24"/>
          <w:szCs w:val="24"/>
        </w:rPr>
        <w:t>astroenterologist a</w:t>
      </w:r>
      <w:r w:rsidR="005F47F8" w:rsidRPr="000E7587">
        <w:rPr>
          <w:rFonts w:ascii="Book Antiqua" w:eastAsia="Times New Roman" w:hAnsi="Book Antiqua" w:cs="Times New Roman"/>
          <w:color w:val="000000"/>
          <w:sz w:val="24"/>
          <w:szCs w:val="24"/>
        </w:rPr>
        <w:t>nd 460 e</w:t>
      </w:r>
      <w:r w:rsidR="00104B80" w:rsidRPr="000E7587">
        <w:rPr>
          <w:rFonts w:ascii="Book Antiqua" w:eastAsia="Times New Roman" w:hAnsi="Book Antiqua" w:cs="Times New Roman"/>
          <w:color w:val="000000"/>
          <w:sz w:val="24"/>
          <w:szCs w:val="24"/>
        </w:rPr>
        <w:t>ndos</w:t>
      </w:r>
      <w:r w:rsidR="005F47F8" w:rsidRPr="000E7587">
        <w:rPr>
          <w:rFonts w:ascii="Book Antiqua" w:eastAsia="Times New Roman" w:hAnsi="Book Antiqua" w:cs="Times New Roman"/>
          <w:color w:val="000000"/>
          <w:sz w:val="24"/>
          <w:szCs w:val="24"/>
        </w:rPr>
        <w:t>copy nurses</w:t>
      </w:r>
      <w:r w:rsidR="007A4415" w:rsidRPr="000E7587">
        <w:rPr>
          <w:rFonts w:ascii="Book Antiqua" w:eastAsia="Times New Roman" w:hAnsi="Book Antiqua" w:cs="Times New Roman"/>
          <w:color w:val="000000"/>
          <w:sz w:val="24"/>
          <w:szCs w:val="24"/>
        </w:rPr>
        <w:t xml:space="preserve"> it was demonstrated that </w:t>
      </w:r>
      <w:r w:rsidR="005F47F8" w:rsidRPr="000E7587">
        <w:rPr>
          <w:rFonts w:ascii="Book Antiqua" w:eastAsia="Times New Roman" w:hAnsi="Book Antiqua" w:cs="Times New Roman"/>
          <w:color w:val="000000"/>
          <w:sz w:val="24"/>
          <w:szCs w:val="24"/>
        </w:rPr>
        <w:t>53% of gastroenterologist</w:t>
      </w:r>
      <w:r w:rsidR="007A4415" w:rsidRPr="000E7587">
        <w:rPr>
          <w:rFonts w:ascii="Book Antiqua" w:eastAsia="Times New Roman" w:hAnsi="Book Antiqua" w:cs="Times New Roman"/>
          <w:color w:val="000000"/>
          <w:sz w:val="24"/>
          <w:szCs w:val="24"/>
        </w:rPr>
        <w:t>s</w:t>
      </w:r>
      <w:r w:rsidR="005F47F8" w:rsidRPr="000E7587">
        <w:rPr>
          <w:rFonts w:ascii="Book Antiqua" w:eastAsia="Times New Roman" w:hAnsi="Book Antiqua" w:cs="Times New Roman"/>
          <w:color w:val="000000"/>
          <w:sz w:val="24"/>
          <w:szCs w:val="24"/>
        </w:rPr>
        <w:t xml:space="preserve"> and 70% of e</w:t>
      </w:r>
      <w:r w:rsidR="00104B80" w:rsidRPr="000E7587">
        <w:rPr>
          <w:rFonts w:ascii="Book Antiqua" w:eastAsia="Times New Roman" w:hAnsi="Book Antiqua" w:cs="Times New Roman"/>
          <w:color w:val="000000"/>
          <w:sz w:val="24"/>
          <w:szCs w:val="24"/>
        </w:rPr>
        <w:t>ndoscopy nurses preferred AAP to EAC if they were to have screening colonoscopy.</w:t>
      </w:r>
      <w:r w:rsidR="000E7587" w:rsidRPr="000E7587">
        <w:rPr>
          <w:rFonts w:ascii="Book Antiqua" w:eastAsia="Times New Roman" w:hAnsi="Book Antiqua" w:cs="Times New Roman"/>
          <w:i/>
          <w:color w:val="000000"/>
          <w:sz w:val="24"/>
          <w:szCs w:val="24"/>
        </w:rPr>
        <w:t xml:space="preserve"> </w:t>
      </w:r>
      <w:r w:rsidR="00104B80" w:rsidRPr="000E7587">
        <w:rPr>
          <w:rFonts w:ascii="Book Antiqua" w:eastAsia="Times New Roman" w:hAnsi="Book Antiqua" w:cs="Times New Roman"/>
          <w:color w:val="000000"/>
          <w:sz w:val="24"/>
          <w:szCs w:val="24"/>
        </w:rPr>
        <w:t>When the</w:t>
      </w:r>
      <w:r w:rsidR="00C94E97" w:rsidRPr="000E7587">
        <w:rPr>
          <w:rFonts w:ascii="Book Antiqua" w:eastAsia="Times New Roman" w:hAnsi="Book Antiqua" w:cs="Times New Roman"/>
          <w:color w:val="000000"/>
          <w:sz w:val="24"/>
          <w:szCs w:val="24"/>
        </w:rPr>
        <w:t xml:space="preserve">y were asked how much extra </w:t>
      </w:r>
      <w:r w:rsidR="00104B80" w:rsidRPr="000E7587">
        <w:rPr>
          <w:rFonts w:ascii="Book Antiqua" w:eastAsia="Times New Roman" w:hAnsi="Book Antiqua" w:cs="Times New Roman"/>
          <w:color w:val="000000"/>
          <w:sz w:val="24"/>
          <w:szCs w:val="24"/>
        </w:rPr>
        <w:t xml:space="preserve">they </w:t>
      </w:r>
      <w:r w:rsidR="00C94E97" w:rsidRPr="000E7587">
        <w:rPr>
          <w:rFonts w:ascii="Book Antiqua" w:eastAsia="Times New Roman" w:hAnsi="Book Antiqua" w:cs="Times New Roman"/>
          <w:color w:val="000000"/>
          <w:sz w:val="24"/>
          <w:szCs w:val="24"/>
        </w:rPr>
        <w:t xml:space="preserve">were </w:t>
      </w:r>
      <w:r w:rsidR="00104B80" w:rsidRPr="000E7587">
        <w:rPr>
          <w:rFonts w:ascii="Book Antiqua" w:eastAsia="Times New Roman" w:hAnsi="Book Antiqua" w:cs="Times New Roman"/>
          <w:color w:val="000000"/>
          <w:sz w:val="24"/>
          <w:szCs w:val="24"/>
        </w:rPr>
        <w:t xml:space="preserve">willing to pay out of pocket to have AAP, 60% </w:t>
      </w:r>
      <w:r w:rsidR="006D6DA2">
        <w:rPr>
          <w:rFonts w:ascii="Book Antiqua" w:eastAsia="宋体" w:hAnsi="Book Antiqua" w:cs="Times New Roman" w:hint="eastAsia"/>
          <w:color w:val="000000"/>
          <w:sz w:val="24"/>
          <w:szCs w:val="24"/>
          <w:lang w:eastAsia="zh-CN"/>
        </w:rPr>
        <w:t>and</w:t>
      </w:r>
      <w:r w:rsidR="00104B80" w:rsidRPr="000E7587">
        <w:rPr>
          <w:rFonts w:ascii="Book Antiqua" w:eastAsia="Times New Roman" w:hAnsi="Book Antiqua" w:cs="Times New Roman"/>
          <w:color w:val="000000"/>
          <w:sz w:val="24"/>
          <w:szCs w:val="24"/>
        </w:rPr>
        <w:t xml:space="preserve"> 63% (respectively) were unwilling to pay more than $200, significantly less than is currently charged to patients in the U</w:t>
      </w:r>
      <w:r w:rsidR="006D6DA2">
        <w:rPr>
          <w:rFonts w:ascii="Book Antiqua" w:eastAsia="宋体" w:hAnsi="Book Antiqua" w:cs="Times New Roman" w:hint="eastAsia"/>
          <w:color w:val="000000"/>
          <w:sz w:val="24"/>
          <w:szCs w:val="24"/>
          <w:lang w:eastAsia="zh-CN"/>
        </w:rPr>
        <w:t xml:space="preserve">nited </w:t>
      </w:r>
      <w:proofErr w:type="gramStart"/>
      <w:r w:rsidR="006D6DA2">
        <w:rPr>
          <w:rFonts w:ascii="Book Antiqua" w:eastAsia="宋体" w:hAnsi="Book Antiqua" w:cs="Times New Roman" w:hint="eastAsia"/>
          <w:color w:val="000000"/>
          <w:sz w:val="24"/>
          <w:szCs w:val="24"/>
          <w:lang w:eastAsia="zh-CN"/>
        </w:rPr>
        <w:t>States</w:t>
      </w:r>
      <w:r w:rsidR="00226B48" w:rsidRPr="000E7587">
        <w:rPr>
          <w:rFonts w:ascii="Book Antiqua" w:eastAsia="Times New Roman" w:hAnsi="Book Antiqua" w:cs="Times New Roman"/>
          <w:color w:val="000000"/>
          <w:sz w:val="24"/>
          <w:szCs w:val="24"/>
          <w:vertAlign w:val="superscript"/>
        </w:rPr>
        <w:t>[</w:t>
      </w:r>
      <w:proofErr w:type="gramEnd"/>
      <w:r w:rsidR="00226B48" w:rsidRPr="000E7587">
        <w:rPr>
          <w:rFonts w:ascii="Book Antiqua" w:eastAsia="Times New Roman" w:hAnsi="Book Antiqua" w:cs="Times New Roman"/>
          <w:color w:val="000000"/>
          <w:sz w:val="24"/>
          <w:szCs w:val="24"/>
          <w:vertAlign w:val="superscript"/>
        </w:rPr>
        <w:t>12</w:t>
      </w:r>
      <w:r w:rsidR="007A4415" w:rsidRPr="000E7587">
        <w:rPr>
          <w:rFonts w:ascii="Book Antiqua" w:eastAsia="Times New Roman" w:hAnsi="Book Antiqua" w:cs="Times New Roman"/>
          <w:color w:val="000000"/>
          <w:sz w:val="24"/>
          <w:szCs w:val="24"/>
          <w:vertAlign w:val="superscript"/>
        </w:rPr>
        <w:t>]</w:t>
      </w:r>
      <w:r w:rsidR="00CC6E9D" w:rsidRPr="000E7587">
        <w:rPr>
          <w:rFonts w:ascii="Book Antiqua" w:eastAsia="Times New Roman" w:hAnsi="Book Antiqua" w:cs="Times New Roman"/>
          <w:color w:val="000000"/>
          <w:sz w:val="24"/>
          <w:szCs w:val="24"/>
        </w:rPr>
        <w:t>.</w:t>
      </w:r>
      <w:r w:rsidR="000E7587" w:rsidRPr="000E7587">
        <w:rPr>
          <w:rFonts w:ascii="Book Antiqua" w:eastAsia="Times New Roman" w:hAnsi="Book Antiqua" w:cs="Times New Roman"/>
          <w:i/>
          <w:color w:val="000000"/>
          <w:sz w:val="24"/>
          <w:szCs w:val="24"/>
        </w:rPr>
        <w:t xml:space="preserve"> </w:t>
      </w:r>
      <w:r w:rsidR="00137B8A" w:rsidRPr="000E7587">
        <w:rPr>
          <w:rFonts w:ascii="Book Antiqua" w:hAnsi="Book Antiqua" w:cs="Times New Roman"/>
          <w:sz w:val="24"/>
          <w:szCs w:val="24"/>
        </w:rPr>
        <w:t xml:space="preserve">The administration of </w:t>
      </w:r>
      <w:proofErr w:type="spellStart"/>
      <w:r w:rsidR="00137B8A" w:rsidRPr="000E7587">
        <w:rPr>
          <w:rFonts w:ascii="Book Antiqua" w:hAnsi="Book Antiqua" w:cs="Times New Roman"/>
          <w:sz w:val="24"/>
          <w:szCs w:val="24"/>
        </w:rPr>
        <w:t>propofol</w:t>
      </w:r>
      <w:proofErr w:type="spellEnd"/>
      <w:r w:rsidR="00137B8A" w:rsidRPr="000E7587">
        <w:rPr>
          <w:rFonts w:ascii="Book Antiqua" w:hAnsi="Book Antiqua" w:cs="Times New Roman"/>
          <w:sz w:val="24"/>
          <w:szCs w:val="24"/>
        </w:rPr>
        <w:t xml:space="preserve"> by non-anaesthesiologists has been </w:t>
      </w:r>
      <w:r w:rsidR="00292911" w:rsidRPr="000E7587">
        <w:rPr>
          <w:rFonts w:ascii="Book Antiqua" w:hAnsi="Book Antiqua" w:cs="Times New Roman"/>
          <w:sz w:val="24"/>
          <w:szCs w:val="24"/>
        </w:rPr>
        <w:t>endorsed by</w:t>
      </w:r>
      <w:r w:rsidR="000B09B2" w:rsidRPr="000E7587">
        <w:rPr>
          <w:rFonts w:ascii="Book Antiqua" w:hAnsi="Book Antiqua" w:cs="Times New Roman"/>
          <w:sz w:val="24"/>
          <w:szCs w:val="24"/>
        </w:rPr>
        <w:t xml:space="preserve"> </w:t>
      </w:r>
      <w:r w:rsidR="008502BF" w:rsidRPr="000E7587">
        <w:rPr>
          <w:rFonts w:ascii="Book Antiqua" w:hAnsi="Book Antiqua" w:cs="Times New Roman"/>
          <w:sz w:val="24"/>
          <w:szCs w:val="24"/>
        </w:rPr>
        <w:lastRenderedPageBreak/>
        <w:t>several gastroenterology</w:t>
      </w:r>
      <w:r w:rsidR="00292911" w:rsidRPr="000E7587">
        <w:rPr>
          <w:rFonts w:ascii="Book Antiqua" w:hAnsi="Book Antiqua" w:cs="Times New Roman"/>
          <w:sz w:val="24"/>
          <w:szCs w:val="24"/>
        </w:rPr>
        <w:t xml:space="preserve"> societies</w:t>
      </w:r>
      <w:r w:rsidR="004900BE" w:rsidRPr="000E7587">
        <w:rPr>
          <w:rFonts w:ascii="Book Antiqua" w:hAnsi="Book Antiqua" w:cs="Times New Roman"/>
          <w:sz w:val="24"/>
          <w:szCs w:val="24"/>
        </w:rPr>
        <w:t xml:space="preserve"> </w:t>
      </w:r>
      <w:r w:rsidR="00137B8A" w:rsidRPr="000E7587">
        <w:rPr>
          <w:rFonts w:ascii="Book Antiqua" w:hAnsi="Book Antiqua" w:cs="Times New Roman"/>
          <w:sz w:val="24"/>
          <w:szCs w:val="24"/>
        </w:rPr>
        <w:t>and th</w:t>
      </w:r>
      <w:r w:rsidR="000B09B2" w:rsidRPr="000E7587">
        <w:rPr>
          <w:rFonts w:ascii="Book Antiqua" w:hAnsi="Book Antiqua" w:cs="Times New Roman"/>
          <w:sz w:val="24"/>
          <w:szCs w:val="24"/>
        </w:rPr>
        <w:t>ere is</w:t>
      </w:r>
      <w:r w:rsidR="00137B8A" w:rsidRPr="000E7587">
        <w:rPr>
          <w:rFonts w:ascii="Book Antiqua" w:hAnsi="Book Antiqua" w:cs="Times New Roman"/>
          <w:sz w:val="24"/>
          <w:szCs w:val="24"/>
        </w:rPr>
        <w:t xml:space="preserve"> growing evidence</w:t>
      </w:r>
      <w:r w:rsidR="00B76193" w:rsidRPr="000E7587">
        <w:rPr>
          <w:rFonts w:ascii="Book Antiqua" w:hAnsi="Book Antiqua" w:cs="Times New Roman"/>
          <w:sz w:val="24"/>
          <w:szCs w:val="24"/>
        </w:rPr>
        <w:t xml:space="preserve"> to suggest that</w:t>
      </w:r>
      <w:r w:rsidR="00137B8A" w:rsidRPr="000E7587">
        <w:rPr>
          <w:rFonts w:ascii="Book Antiqua" w:hAnsi="Book Antiqua" w:cs="Times New Roman"/>
          <w:sz w:val="24"/>
          <w:szCs w:val="24"/>
        </w:rPr>
        <w:t xml:space="preserve"> </w:t>
      </w:r>
      <w:proofErr w:type="spellStart"/>
      <w:r w:rsidR="00137B8A" w:rsidRPr="000E7587">
        <w:rPr>
          <w:rFonts w:ascii="Book Antiqua" w:hAnsi="Book Antiqua" w:cs="Times New Roman"/>
          <w:sz w:val="24"/>
          <w:szCs w:val="24"/>
        </w:rPr>
        <w:t>propofol</w:t>
      </w:r>
      <w:proofErr w:type="spellEnd"/>
      <w:r w:rsidR="00137B8A" w:rsidRPr="000E7587">
        <w:rPr>
          <w:rFonts w:ascii="Book Antiqua" w:hAnsi="Book Antiqua" w:cs="Times New Roman"/>
          <w:sz w:val="24"/>
          <w:szCs w:val="24"/>
        </w:rPr>
        <w:t xml:space="preserve"> can be safely </w:t>
      </w:r>
      <w:r w:rsidR="00292911" w:rsidRPr="000E7587">
        <w:rPr>
          <w:rFonts w:ascii="Book Antiqua" w:hAnsi="Book Antiqua" w:cs="Times New Roman"/>
          <w:sz w:val="24"/>
          <w:szCs w:val="24"/>
        </w:rPr>
        <w:t>administered</w:t>
      </w:r>
      <w:r w:rsidR="00137B8A" w:rsidRPr="000E7587">
        <w:rPr>
          <w:rFonts w:ascii="Book Antiqua" w:hAnsi="Book Antiqua" w:cs="Times New Roman"/>
          <w:sz w:val="24"/>
          <w:szCs w:val="24"/>
        </w:rPr>
        <w:t xml:space="preserve"> by a trained gastroenterologist or registered nurse</w:t>
      </w:r>
      <w:r w:rsidR="00C94E97" w:rsidRPr="000E7587">
        <w:rPr>
          <w:rFonts w:ascii="Book Antiqua" w:hAnsi="Book Antiqua" w:cs="Times New Roman"/>
          <w:sz w:val="24"/>
          <w:szCs w:val="24"/>
        </w:rPr>
        <w:t xml:space="preserve"> particularly in </w:t>
      </w:r>
      <w:r w:rsidR="00CC6E9D" w:rsidRPr="000E7587">
        <w:rPr>
          <w:rFonts w:ascii="Book Antiqua" w:hAnsi="Book Antiqua" w:cs="Times New Roman"/>
          <w:sz w:val="24"/>
          <w:szCs w:val="24"/>
        </w:rPr>
        <w:t>l</w:t>
      </w:r>
      <w:r w:rsidR="000B09B2" w:rsidRPr="000E7587">
        <w:rPr>
          <w:rFonts w:ascii="Book Antiqua" w:hAnsi="Book Antiqua" w:cs="Times New Roman"/>
          <w:sz w:val="24"/>
          <w:szCs w:val="24"/>
        </w:rPr>
        <w:t>ow-</w:t>
      </w:r>
      <w:r w:rsidR="00B76193" w:rsidRPr="000E7587">
        <w:rPr>
          <w:rFonts w:ascii="Book Antiqua" w:hAnsi="Book Antiqua" w:cs="Times New Roman"/>
          <w:sz w:val="24"/>
          <w:szCs w:val="24"/>
        </w:rPr>
        <w:t>risk patients in a screening setting</w:t>
      </w:r>
      <w:r w:rsidR="00226B48" w:rsidRPr="000E7587">
        <w:rPr>
          <w:rFonts w:ascii="Book Antiqua" w:hAnsi="Book Antiqua" w:cs="Times New Roman"/>
          <w:sz w:val="24"/>
          <w:szCs w:val="24"/>
          <w:vertAlign w:val="superscript"/>
        </w:rPr>
        <w:t>[13,14</w:t>
      </w:r>
      <w:r w:rsidR="004900BE" w:rsidRPr="000E7587">
        <w:rPr>
          <w:rFonts w:ascii="Book Antiqua" w:hAnsi="Book Antiqua" w:cs="Times New Roman"/>
          <w:sz w:val="24"/>
          <w:szCs w:val="24"/>
          <w:vertAlign w:val="superscript"/>
        </w:rPr>
        <w:t>]</w:t>
      </w:r>
      <w:r w:rsidR="00B76193" w:rsidRPr="000E7587">
        <w:rPr>
          <w:rFonts w:ascii="Book Antiqua" w:hAnsi="Book Antiqua" w:cs="Times New Roman"/>
          <w:sz w:val="24"/>
          <w:szCs w:val="24"/>
        </w:rPr>
        <w:t>.</w:t>
      </w:r>
      <w:r w:rsidR="000E7587" w:rsidRPr="000E7587">
        <w:rPr>
          <w:rFonts w:ascii="Book Antiqua" w:hAnsi="Book Antiqua" w:cs="Times New Roman"/>
          <w:i/>
          <w:sz w:val="24"/>
          <w:szCs w:val="24"/>
        </w:rPr>
        <w:t xml:space="preserve"> </w:t>
      </w:r>
      <w:r w:rsidR="000666DF" w:rsidRPr="000E7587">
        <w:rPr>
          <w:rFonts w:ascii="Book Antiqua" w:hAnsi="Book Antiqua" w:cs="Times New Roman"/>
          <w:sz w:val="24"/>
          <w:szCs w:val="24"/>
        </w:rPr>
        <w:t xml:space="preserve">However, this is controversial and likely would not suit all </w:t>
      </w:r>
      <w:proofErr w:type="spellStart"/>
      <w:r w:rsidR="000666DF" w:rsidRPr="000E7587">
        <w:rPr>
          <w:rFonts w:ascii="Book Antiqua" w:hAnsi="Book Antiqua" w:cs="Times New Roman"/>
          <w:sz w:val="24"/>
          <w:szCs w:val="24"/>
        </w:rPr>
        <w:t>endoscopists</w:t>
      </w:r>
      <w:proofErr w:type="spellEnd"/>
      <w:r w:rsidR="000666DF" w:rsidRPr="000E7587">
        <w:rPr>
          <w:rFonts w:ascii="Book Antiqua" w:hAnsi="Book Antiqua" w:cs="Times New Roman"/>
          <w:sz w:val="24"/>
          <w:szCs w:val="24"/>
        </w:rPr>
        <w:t xml:space="preserve"> or endoscopy units.</w:t>
      </w:r>
      <w:r w:rsidR="000E7587" w:rsidRPr="000E7587">
        <w:rPr>
          <w:rFonts w:ascii="Book Antiqua" w:hAnsi="Book Antiqua" w:cs="Times New Roman"/>
          <w:i/>
          <w:sz w:val="24"/>
          <w:szCs w:val="24"/>
        </w:rPr>
        <w:t xml:space="preserve"> </w:t>
      </w:r>
      <w:r w:rsidR="000666DF" w:rsidRPr="000E7587">
        <w:rPr>
          <w:rFonts w:ascii="Book Antiqua" w:hAnsi="Book Antiqua" w:cs="Times New Roman"/>
          <w:sz w:val="24"/>
          <w:szCs w:val="24"/>
        </w:rPr>
        <w:t xml:space="preserve">Similarly, the impact of </w:t>
      </w:r>
      <w:proofErr w:type="spellStart"/>
      <w:r w:rsidR="000666DF" w:rsidRPr="000E7587">
        <w:rPr>
          <w:rFonts w:ascii="Book Antiqua" w:hAnsi="Book Antiqua" w:cs="Times New Roman"/>
          <w:sz w:val="24"/>
          <w:szCs w:val="24"/>
        </w:rPr>
        <w:t>endoscopist</w:t>
      </w:r>
      <w:proofErr w:type="spellEnd"/>
      <w:r w:rsidR="000666DF" w:rsidRPr="000E7587">
        <w:rPr>
          <w:rFonts w:ascii="Book Antiqua" w:hAnsi="Book Antiqua" w:cs="Times New Roman"/>
          <w:sz w:val="24"/>
          <w:szCs w:val="24"/>
        </w:rPr>
        <w:t xml:space="preserve">-directed </w:t>
      </w:r>
      <w:proofErr w:type="spellStart"/>
      <w:r w:rsidR="000666DF" w:rsidRPr="000E7587">
        <w:rPr>
          <w:rFonts w:ascii="Book Antiqua" w:hAnsi="Book Antiqua" w:cs="Times New Roman"/>
          <w:sz w:val="24"/>
          <w:szCs w:val="24"/>
        </w:rPr>
        <w:t>propofol</w:t>
      </w:r>
      <w:proofErr w:type="spellEnd"/>
      <w:r w:rsidR="000666DF" w:rsidRPr="000E7587">
        <w:rPr>
          <w:rFonts w:ascii="Book Antiqua" w:hAnsi="Book Antiqua" w:cs="Times New Roman"/>
          <w:sz w:val="24"/>
          <w:szCs w:val="24"/>
        </w:rPr>
        <w:t xml:space="preserve"> sedation on unit efficiency is unknown.</w:t>
      </w:r>
      <w:r w:rsidR="000E7587" w:rsidRPr="000E7587">
        <w:rPr>
          <w:rFonts w:ascii="Book Antiqua" w:hAnsi="Book Antiqua" w:cs="Times New Roman"/>
          <w:i/>
          <w:sz w:val="24"/>
          <w:szCs w:val="24"/>
        </w:rPr>
        <w:t xml:space="preserve"> </w:t>
      </w:r>
    </w:p>
    <w:p w14:paraId="596EF77B" w14:textId="0E391F01" w:rsidR="00C52C02" w:rsidRPr="000E7587" w:rsidRDefault="000666DF" w:rsidP="008526CB">
      <w:pPr>
        <w:adjustRightInd w:val="0"/>
        <w:snapToGrid w:val="0"/>
        <w:spacing w:after="0" w:line="360" w:lineRule="auto"/>
        <w:ind w:firstLine="720"/>
        <w:jc w:val="both"/>
        <w:rPr>
          <w:rFonts w:ascii="Book Antiqua" w:eastAsia="Times New Roman" w:hAnsi="Book Antiqua" w:cs="Times New Roman"/>
          <w:i/>
          <w:color w:val="000000"/>
          <w:sz w:val="24"/>
          <w:szCs w:val="24"/>
          <w:shd w:val="clear" w:color="auto" w:fill="FCFCFE"/>
        </w:rPr>
      </w:pPr>
      <w:r w:rsidRPr="000E7587">
        <w:rPr>
          <w:rFonts w:ascii="Book Antiqua" w:hAnsi="Book Antiqua" w:cs="Times New Roman"/>
          <w:sz w:val="24"/>
          <w:szCs w:val="24"/>
        </w:rPr>
        <w:t>O</w:t>
      </w:r>
      <w:r w:rsidR="008502BF" w:rsidRPr="000E7587">
        <w:rPr>
          <w:rFonts w:ascii="Book Antiqua" w:hAnsi="Book Antiqua" w:cs="Times New Roman"/>
          <w:sz w:val="24"/>
          <w:szCs w:val="24"/>
        </w:rPr>
        <w:t xml:space="preserve">ur study </w:t>
      </w:r>
      <w:r w:rsidRPr="000E7587">
        <w:rPr>
          <w:rFonts w:ascii="Book Antiqua" w:hAnsi="Book Antiqua" w:cs="Times New Roman"/>
          <w:sz w:val="24"/>
          <w:szCs w:val="24"/>
        </w:rPr>
        <w:t>was too small to demonstrate significant differences in safety between AAP and EAC.</w:t>
      </w:r>
      <w:r w:rsidR="000E7587" w:rsidRPr="000E7587">
        <w:rPr>
          <w:rFonts w:ascii="Book Antiqua" w:hAnsi="Book Antiqua" w:cs="Times New Roman"/>
          <w:i/>
          <w:sz w:val="24"/>
          <w:szCs w:val="24"/>
        </w:rPr>
        <w:t xml:space="preserve"> </w:t>
      </w:r>
      <w:proofErr w:type="spellStart"/>
      <w:r w:rsidR="00C52C02" w:rsidRPr="000E7587">
        <w:rPr>
          <w:rFonts w:ascii="Book Antiqua" w:eastAsia="Times New Roman" w:hAnsi="Book Antiqua" w:cs="Times New Roman"/>
          <w:sz w:val="24"/>
          <w:szCs w:val="24"/>
        </w:rPr>
        <w:t>Korman</w:t>
      </w:r>
      <w:proofErr w:type="spellEnd"/>
      <w:r w:rsidR="00C52C02" w:rsidRPr="000E7587">
        <w:rPr>
          <w:rFonts w:ascii="Book Antiqua" w:eastAsia="Times New Roman" w:hAnsi="Book Antiqua" w:cs="Times New Roman"/>
          <w:sz w:val="24"/>
          <w:szCs w:val="24"/>
        </w:rPr>
        <w:t xml:space="preserve"> </w:t>
      </w:r>
      <w:r w:rsidR="00C52C02" w:rsidRPr="006D6DA2">
        <w:rPr>
          <w:rFonts w:ascii="Book Antiqua" w:eastAsia="Times New Roman" w:hAnsi="Book Antiqua" w:cs="Times New Roman"/>
          <w:i/>
          <w:sz w:val="24"/>
          <w:szCs w:val="24"/>
        </w:rPr>
        <w:t xml:space="preserve">et </w:t>
      </w:r>
      <w:proofErr w:type="gramStart"/>
      <w:r w:rsidR="00C52C02" w:rsidRPr="006D6DA2">
        <w:rPr>
          <w:rFonts w:ascii="Book Antiqua" w:eastAsia="Times New Roman" w:hAnsi="Book Antiqua" w:cs="Times New Roman"/>
          <w:i/>
          <w:sz w:val="24"/>
          <w:szCs w:val="24"/>
        </w:rPr>
        <w:t>al</w:t>
      </w:r>
      <w:r w:rsidR="006D6DA2" w:rsidRPr="000E7587">
        <w:rPr>
          <w:rFonts w:ascii="Book Antiqua" w:eastAsia="Times New Roman" w:hAnsi="Book Antiqua" w:cs="Times New Roman"/>
          <w:sz w:val="24"/>
          <w:szCs w:val="24"/>
          <w:vertAlign w:val="superscript"/>
        </w:rPr>
        <w:t>[</w:t>
      </w:r>
      <w:proofErr w:type="gramEnd"/>
      <w:r w:rsidR="006D6DA2" w:rsidRPr="000E7587">
        <w:rPr>
          <w:rFonts w:ascii="Book Antiqua" w:eastAsia="Times New Roman" w:hAnsi="Book Antiqua" w:cs="Times New Roman"/>
          <w:sz w:val="24"/>
          <w:szCs w:val="24"/>
          <w:vertAlign w:val="superscript"/>
        </w:rPr>
        <w:t>15]</w:t>
      </w:r>
      <w:r w:rsidR="00C52C02" w:rsidRPr="000E7587">
        <w:rPr>
          <w:rFonts w:ascii="Book Antiqua" w:eastAsia="Times New Roman" w:hAnsi="Book Antiqua" w:cs="Times New Roman"/>
          <w:sz w:val="24"/>
          <w:szCs w:val="24"/>
        </w:rPr>
        <w:t xml:space="preserve"> previously outlin</w:t>
      </w:r>
      <w:r w:rsidR="004C5841" w:rsidRPr="000E7587">
        <w:rPr>
          <w:rFonts w:ascii="Book Antiqua" w:eastAsia="Times New Roman" w:hAnsi="Book Antiqua" w:cs="Times New Roman"/>
          <w:sz w:val="24"/>
          <w:szCs w:val="24"/>
        </w:rPr>
        <w:t xml:space="preserve">ed some of the implications of </w:t>
      </w:r>
      <w:proofErr w:type="spellStart"/>
      <w:r w:rsidR="004C5841" w:rsidRPr="000E7587">
        <w:rPr>
          <w:rFonts w:ascii="Book Antiqua" w:eastAsia="Times New Roman" w:hAnsi="Book Antiqua" w:cs="Times New Roman"/>
          <w:sz w:val="24"/>
          <w:szCs w:val="24"/>
        </w:rPr>
        <w:t>p</w:t>
      </w:r>
      <w:r w:rsidR="00C52C02" w:rsidRPr="000E7587">
        <w:rPr>
          <w:rFonts w:ascii="Book Antiqua" w:eastAsia="Times New Roman" w:hAnsi="Book Antiqua" w:cs="Times New Roman"/>
          <w:sz w:val="24"/>
          <w:szCs w:val="24"/>
        </w:rPr>
        <w:t>ropofol</w:t>
      </w:r>
      <w:proofErr w:type="spellEnd"/>
      <w:r w:rsidR="00C52C02" w:rsidRPr="000E7587">
        <w:rPr>
          <w:rFonts w:ascii="Book Antiqua" w:eastAsia="Times New Roman" w:hAnsi="Book Antiqua" w:cs="Times New Roman"/>
          <w:sz w:val="24"/>
          <w:szCs w:val="24"/>
        </w:rPr>
        <w:t xml:space="preserve"> s</w:t>
      </w:r>
      <w:r w:rsidR="00151141" w:rsidRPr="000E7587">
        <w:rPr>
          <w:rFonts w:ascii="Book Antiqua" w:eastAsia="Times New Roman" w:hAnsi="Book Antiqua" w:cs="Times New Roman"/>
          <w:sz w:val="24"/>
          <w:szCs w:val="24"/>
        </w:rPr>
        <w:t xml:space="preserve">edation </w:t>
      </w:r>
      <w:r w:rsidR="00226B48" w:rsidRPr="000E7587">
        <w:rPr>
          <w:rFonts w:ascii="Book Antiqua" w:eastAsia="Times New Roman" w:hAnsi="Book Antiqua" w:cs="Times New Roman"/>
          <w:sz w:val="24"/>
          <w:szCs w:val="24"/>
        </w:rPr>
        <w:t>for colonoscopy</w:t>
      </w:r>
      <w:r w:rsidR="00C52C02" w:rsidRPr="000E7587">
        <w:rPr>
          <w:rFonts w:ascii="Book Antiqua" w:eastAsia="Times New Roman" w:hAnsi="Book Antiqua" w:cs="Times New Roman"/>
          <w:sz w:val="24"/>
          <w:szCs w:val="24"/>
        </w:rPr>
        <w:t>.</w:t>
      </w:r>
      <w:r w:rsidR="000E7587" w:rsidRPr="000E7587">
        <w:rPr>
          <w:rFonts w:ascii="Book Antiqua" w:eastAsia="Times New Roman" w:hAnsi="Book Antiqua" w:cs="Times New Roman"/>
          <w:i/>
          <w:sz w:val="24"/>
          <w:szCs w:val="24"/>
        </w:rPr>
        <w:t xml:space="preserve"> </w:t>
      </w:r>
      <w:r w:rsidR="00C52C02" w:rsidRPr="000E7587">
        <w:rPr>
          <w:rFonts w:ascii="Book Antiqua" w:eastAsia="Times New Roman" w:hAnsi="Book Antiqua" w:cs="Times New Roman"/>
          <w:sz w:val="24"/>
          <w:szCs w:val="24"/>
        </w:rPr>
        <w:t xml:space="preserve">One such implication indicated that </w:t>
      </w:r>
      <w:proofErr w:type="spellStart"/>
      <w:r w:rsidR="00C52C02" w:rsidRPr="000E7587">
        <w:rPr>
          <w:rFonts w:ascii="Book Antiqua" w:eastAsia="Times New Roman" w:hAnsi="Book Antiqua" w:cs="Times New Roman"/>
          <w:sz w:val="24"/>
          <w:szCs w:val="24"/>
        </w:rPr>
        <w:t>endoscopists</w:t>
      </w:r>
      <w:proofErr w:type="spellEnd"/>
      <w:r w:rsidR="00C52C02" w:rsidRPr="000E7587">
        <w:rPr>
          <w:rFonts w:ascii="Book Antiqua" w:eastAsia="Times New Roman" w:hAnsi="Book Antiqua" w:cs="Times New Roman"/>
          <w:sz w:val="24"/>
          <w:szCs w:val="24"/>
        </w:rPr>
        <w:t xml:space="preserve"> are more likely </w:t>
      </w:r>
      <w:r w:rsidR="00700D79" w:rsidRPr="000E7587">
        <w:rPr>
          <w:rFonts w:ascii="Book Antiqua" w:eastAsia="Times New Roman" w:hAnsi="Book Antiqua" w:cs="Times New Roman"/>
          <w:sz w:val="24"/>
          <w:szCs w:val="24"/>
        </w:rPr>
        <w:t xml:space="preserve">to apply more forces during </w:t>
      </w:r>
      <w:proofErr w:type="spellStart"/>
      <w:r w:rsidR="00700D79" w:rsidRPr="000E7587">
        <w:rPr>
          <w:rFonts w:ascii="Book Antiqua" w:eastAsia="Times New Roman" w:hAnsi="Book Antiqua" w:cs="Times New Roman"/>
          <w:sz w:val="24"/>
          <w:szCs w:val="24"/>
        </w:rPr>
        <w:t>colonoscope</w:t>
      </w:r>
      <w:proofErr w:type="spellEnd"/>
      <w:r w:rsidR="00700D79" w:rsidRPr="000E7587">
        <w:rPr>
          <w:rFonts w:ascii="Book Antiqua" w:eastAsia="Times New Roman" w:hAnsi="Book Antiqua" w:cs="Times New Roman"/>
          <w:sz w:val="24"/>
          <w:szCs w:val="24"/>
        </w:rPr>
        <w:t xml:space="preserve"> insertion and push through loops and angulated segments </w:t>
      </w:r>
      <w:r w:rsidR="00C52C02" w:rsidRPr="000E7587">
        <w:rPr>
          <w:rFonts w:ascii="Book Antiqua" w:eastAsia="Times New Roman" w:hAnsi="Book Antiqua" w:cs="Times New Roman"/>
          <w:sz w:val="24"/>
          <w:szCs w:val="24"/>
        </w:rPr>
        <w:t xml:space="preserve">as a result of deep </w:t>
      </w:r>
      <w:proofErr w:type="gramStart"/>
      <w:r w:rsidR="00C52C02" w:rsidRPr="000E7587">
        <w:rPr>
          <w:rFonts w:ascii="Book Antiqua" w:eastAsia="Times New Roman" w:hAnsi="Book Antiqua" w:cs="Times New Roman"/>
          <w:sz w:val="24"/>
          <w:szCs w:val="24"/>
        </w:rPr>
        <w:t>sedation</w:t>
      </w:r>
      <w:r w:rsidR="00226B48" w:rsidRPr="000E7587">
        <w:rPr>
          <w:rFonts w:ascii="Book Antiqua" w:eastAsia="Times New Roman" w:hAnsi="Book Antiqua" w:cs="Times New Roman"/>
          <w:sz w:val="24"/>
          <w:szCs w:val="24"/>
          <w:vertAlign w:val="superscript"/>
        </w:rPr>
        <w:t>[</w:t>
      </w:r>
      <w:proofErr w:type="gramEnd"/>
      <w:r w:rsidR="00226B48" w:rsidRPr="000E7587">
        <w:rPr>
          <w:rFonts w:ascii="Book Antiqua" w:eastAsia="Times New Roman" w:hAnsi="Book Antiqua" w:cs="Times New Roman"/>
          <w:sz w:val="24"/>
          <w:szCs w:val="24"/>
          <w:vertAlign w:val="superscript"/>
        </w:rPr>
        <w:t>15</w:t>
      </w:r>
      <w:r w:rsidR="00151141" w:rsidRPr="000E7587">
        <w:rPr>
          <w:rFonts w:ascii="Book Antiqua" w:eastAsia="Times New Roman" w:hAnsi="Book Antiqua" w:cs="Times New Roman"/>
          <w:sz w:val="24"/>
          <w:szCs w:val="24"/>
          <w:vertAlign w:val="superscript"/>
        </w:rPr>
        <w:t>]</w:t>
      </w:r>
      <w:r w:rsidR="00700D79" w:rsidRPr="000E7587">
        <w:rPr>
          <w:rFonts w:ascii="Book Antiqua" w:eastAsia="Times New Roman" w:hAnsi="Book Antiqua" w:cs="Times New Roman"/>
          <w:sz w:val="24"/>
          <w:szCs w:val="24"/>
        </w:rPr>
        <w:t>.</w:t>
      </w:r>
      <w:r w:rsidR="000E7587" w:rsidRPr="000E7587">
        <w:rPr>
          <w:rFonts w:ascii="Book Antiqua" w:eastAsia="Times New Roman" w:hAnsi="Book Antiqua" w:cs="Times New Roman"/>
          <w:i/>
          <w:sz w:val="24"/>
          <w:szCs w:val="24"/>
        </w:rPr>
        <w:t xml:space="preserve"> </w:t>
      </w:r>
      <w:r w:rsidR="00700D79" w:rsidRPr="000E7587">
        <w:rPr>
          <w:rFonts w:ascii="Book Antiqua" w:eastAsia="Times New Roman" w:hAnsi="Book Antiqua" w:cs="Times New Roman"/>
          <w:sz w:val="24"/>
          <w:szCs w:val="24"/>
        </w:rPr>
        <w:t>Whether this can be linked to significant adverse event is unknown.</w:t>
      </w:r>
      <w:r w:rsidR="000E7587" w:rsidRPr="000E7587">
        <w:rPr>
          <w:rFonts w:ascii="Book Antiqua" w:eastAsia="Times New Roman" w:hAnsi="Book Antiqua" w:cs="Times New Roman"/>
          <w:i/>
          <w:sz w:val="24"/>
          <w:szCs w:val="24"/>
        </w:rPr>
        <w:t xml:space="preserve"> </w:t>
      </w:r>
      <w:r w:rsidR="00845111" w:rsidRPr="000E7587">
        <w:rPr>
          <w:rFonts w:ascii="Book Antiqua" w:eastAsia="Times New Roman" w:hAnsi="Book Antiqua" w:cs="Times New Roman"/>
          <w:sz w:val="24"/>
          <w:szCs w:val="24"/>
        </w:rPr>
        <w:t>In a</w:t>
      </w:r>
      <w:r w:rsidR="000B09B2" w:rsidRPr="000E7587">
        <w:rPr>
          <w:rFonts w:ascii="Book Antiqua" w:eastAsia="Times New Roman" w:hAnsi="Book Antiqua" w:cs="Times New Roman"/>
          <w:sz w:val="24"/>
          <w:szCs w:val="24"/>
        </w:rPr>
        <w:t xml:space="preserve"> retrospective study by </w:t>
      </w:r>
      <w:proofErr w:type="spellStart"/>
      <w:r w:rsidR="000B09B2" w:rsidRPr="000E7587">
        <w:rPr>
          <w:rFonts w:ascii="Book Antiqua" w:eastAsia="Times New Roman" w:hAnsi="Book Antiqua" w:cs="Times New Roman"/>
          <w:sz w:val="24"/>
          <w:szCs w:val="24"/>
        </w:rPr>
        <w:t>Adeyemo</w:t>
      </w:r>
      <w:proofErr w:type="spellEnd"/>
      <w:r w:rsidR="000B09B2" w:rsidRPr="000E7587">
        <w:rPr>
          <w:rFonts w:ascii="Book Antiqua" w:eastAsia="Times New Roman" w:hAnsi="Book Antiqua" w:cs="Times New Roman"/>
          <w:sz w:val="24"/>
          <w:szCs w:val="24"/>
        </w:rPr>
        <w:t xml:space="preserve"> </w:t>
      </w:r>
      <w:r w:rsidR="000B09B2" w:rsidRPr="006D6DA2">
        <w:rPr>
          <w:rFonts w:ascii="Book Antiqua" w:eastAsia="Times New Roman" w:hAnsi="Book Antiqua" w:cs="Times New Roman"/>
          <w:i/>
          <w:sz w:val="24"/>
          <w:szCs w:val="24"/>
        </w:rPr>
        <w:t xml:space="preserve">et </w:t>
      </w:r>
      <w:proofErr w:type="gramStart"/>
      <w:r w:rsidR="000B09B2" w:rsidRPr="006D6DA2">
        <w:rPr>
          <w:rFonts w:ascii="Book Antiqua" w:eastAsia="Times New Roman" w:hAnsi="Book Antiqua" w:cs="Times New Roman"/>
          <w:i/>
          <w:sz w:val="24"/>
          <w:szCs w:val="24"/>
        </w:rPr>
        <w:t>al</w:t>
      </w:r>
      <w:r w:rsidR="006D6DA2" w:rsidRPr="000E7587">
        <w:rPr>
          <w:rFonts w:ascii="Book Antiqua" w:eastAsia="Times New Roman" w:hAnsi="Book Antiqua" w:cs="Times New Roman"/>
          <w:sz w:val="24"/>
          <w:szCs w:val="24"/>
          <w:vertAlign w:val="superscript"/>
        </w:rPr>
        <w:t>[</w:t>
      </w:r>
      <w:proofErr w:type="gramEnd"/>
      <w:r w:rsidR="006D6DA2" w:rsidRPr="000E7587">
        <w:rPr>
          <w:rFonts w:ascii="Book Antiqua" w:eastAsia="Times New Roman" w:hAnsi="Book Antiqua" w:cs="Times New Roman"/>
          <w:sz w:val="24"/>
          <w:szCs w:val="24"/>
          <w:vertAlign w:val="superscript"/>
        </w:rPr>
        <w:t>16]</w:t>
      </w:r>
      <w:r w:rsidR="000B09B2" w:rsidRPr="000E7587">
        <w:rPr>
          <w:rFonts w:ascii="Book Antiqua" w:eastAsia="Times New Roman" w:hAnsi="Book Antiqua" w:cs="Times New Roman"/>
          <w:sz w:val="24"/>
          <w:szCs w:val="24"/>
        </w:rPr>
        <w:t xml:space="preserve"> among </w:t>
      </w:r>
      <w:r w:rsidR="00845111" w:rsidRPr="000E7587">
        <w:rPr>
          <w:rFonts w:ascii="Book Antiqua" w:eastAsia="Times New Roman" w:hAnsi="Book Antiqua" w:cs="Times New Roman"/>
          <w:sz w:val="24"/>
          <w:szCs w:val="24"/>
        </w:rPr>
        <w:t xml:space="preserve">patients having a therapeutic </w:t>
      </w:r>
      <w:r w:rsidR="00845111" w:rsidRPr="000E7587">
        <w:rPr>
          <w:rStyle w:val="highlight"/>
          <w:rFonts w:ascii="Book Antiqua" w:hAnsi="Book Antiqua" w:cs="Times New Roman"/>
          <w:sz w:val="24"/>
          <w:szCs w:val="24"/>
        </w:rPr>
        <w:t>colonoscopy</w:t>
      </w:r>
      <w:r w:rsidR="00845111" w:rsidRPr="000E7587">
        <w:rPr>
          <w:rFonts w:ascii="Book Antiqua" w:eastAsia="Times New Roman" w:hAnsi="Book Antiqua" w:cs="Times New Roman"/>
          <w:sz w:val="24"/>
          <w:szCs w:val="24"/>
        </w:rPr>
        <w:t xml:space="preserve">, </w:t>
      </w:r>
      <w:proofErr w:type="spellStart"/>
      <w:r w:rsidR="00845111" w:rsidRPr="000E7587">
        <w:rPr>
          <w:rFonts w:ascii="Book Antiqua" w:eastAsia="Times New Roman" w:hAnsi="Book Antiqua" w:cs="Times New Roman"/>
          <w:sz w:val="24"/>
          <w:szCs w:val="24"/>
        </w:rPr>
        <w:t>propofol</w:t>
      </w:r>
      <w:proofErr w:type="spellEnd"/>
      <w:r w:rsidR="00845111" w:rsidRPr="000E7587">
        <w:rPr>
          <w:rFonts w:ascii="Book Antiqua" w:eastAsia="Times New Roman" w:hAnsi="Book Antiqua" w:cs="Times New Roman"/>
          <w:sz w:val="24"/>
          <w:szCs w:val="24"/>
        </w:rPr>
        <w:t xml:space="preserve"> use w</w:t>
      </w:r>
      <w:r w:rsidR="00763D6E" w:rsidRPr="000E7587">
        <w:rPr>
          <w:rFonts w:ascii="Book Antiqua" w:eastAsia="Times New Roman" w:hAnsi="Book Antiqua" w:cs="Times New Roman"/>
          <w:sz w:val="24"/>
          <w:szCs w:val="24"/>
        </w:rPr>
        <w:t>as</w:t>
      </w:r>
      <w:r w:rsidR="00845111" w:rsidRPr="000E7587">
        <w:rPr>
          <w:rFonts w:ascii="Book Antiqua" w:eastAsia="Times New Roman" w:hAnsi="Book Antiqua" w:cs="Times New Roman"/>
          <w:sz w:val="24"/>
          <w:szCs w:val="24"/>
        </w:rPr>
        <w:t xml:space="preserve"> independently and significantly associated with an increased perforation risk, with adjusted </w:t>
      </w:r>
      <w:r w:rsidR="00AA05D7" w:rsidRPr="000E7587">
        <w:rPr>
          <w:rFonts w:ascii="Book Antiqua" w:eastAsia="Times New Roman" w:hAnsi="Book Antiqua" w:cs="Times New Roman"/>
          <w:sz w:val="24"/>
          <w:szCs w:val="24"/>
        </w:rPr>
        <w:t>odds ratios</w:t>
      </w:r>
      <w:r w:rsidR="00845111" w:rsidRPr="000E7587">
        <w:rPr>
          <w:rFonts w:ascii="Book Antiqua" w:eastAsia="Times New Roman" w:hAnsi="Book Antiqua" w:cs="Times New Roman"/>
          <w:sz w:val="24"/>
          <w:szCs w:val="24"/>
        </w:rPr>
        <w:t xml:space="preserve"> of 1.32</w:t>
      </w:r>
      <w:r w:rsidR="00C52C02" w:rsidRPr="000E7587">
        <w:rPr>
          <w:rFonts w:ascii="Book Antiqua" w:eastAsia="Times New Roman" w:hAnsi="Book Antiqua" w:cs="Times New Roman"/>
          <w:sz w:val="24"/>
          <w:szCs w:val="24"/>
        </w:rPr>
        <w:t>.</w:t>
      </w:r>
      <w:r w:rsidR="000E7587" w:rsidRPr="000E7587">
        <w:rPr>
          <w:rFonts w:ascii="Book Antiqua" w:eastAsia="Times New Roman" w:hAnsi="Book Antiqua" w:cs="Times New Roman"/>
          <w:i/>
          <w:sz w:val="24"/>
          <w:szCs w:val="24"/>
        </w:rPr>
        <w:t xml:space="preserve"> </w:t>
      </w:r>
      <w:r w:rsidR="00C52C02" w:rsidRPr="000E7587">
        <w:rPr>
          <w:rFonts w:ascii="Book Antiqua" w:eastAsia="Times New Roman" w:hAnsi="Book Antiqua" w:cs="Times New Roman"/>
          <w:sz w:val="24"/>
          <w:szCs w:val="24"/>
        </w:rPr>
        <w:t>Additionally, there are implications to trainees learning colonoscop</w:t>
      </w:r>
      <w:r w:rsidR="004C5841" w:rsidRPr="000E7587">
        <w:rPr>
          <w:rFonts w:ascii="Book Antiqua" w:eastAsia="Times New Roman" w:hAnsi="Book Antiqua" w:cs="Times New Roman"/>
          <w:sz w:val="24"/>
          <w:szCs w:val="24"/>
        </w:rPr>
        <w:t xml:space="preserve">y techniques on patients under </w:t>
      </w:r>
      <w:proofErr w:type="spellStart"/>
      <w:r w:rsidR="004C5841" w:rsidRPr="000E7587">
        <w:rPr>
          <w:rFonts w:ascii="Book Antiqua" w:eastAsia="Times New Roman" w:hAnsi="Book Antiqua" w:cs="Times New Roman"/>
          <w:sz w:val="24"/>
          <w:szCs w:val="24"/>
        </w:rPr>
        <w:t>p</w:t>
      </w:r>
      <w:r w:rsidR="00C52C02" w:rsidRPr="000E7587">
        <w:rPr>
          <w:rFonts w:ascii="Book Antiqua" w:eastAsia="Times New Roman" w:hAnsi="Book Antiqua" w:cs="Times New Roman"/>
          <w:sz w:val="24"/>
          <w:szCs w:val="24"/>
        </w:rPr>
        <w:t>ropofol</w:t>
      </w:r>
      <w:proofErr w:type="spellEnd"/>
      <w:r w:rsidR="00C52C02" w:rsidRPr="000E7587">
        <w:rPr>
          <w:rFonts w:ascii="Book Antiqua" w:eastAsia="Times New Roman" w:hAnsi="Book Antiqua" w:cs="Times New Roman"/>
          <w:sz w:val="24"/>
          <w:szCs w:val="24"/>
        </w:rPr>
        <w:t xml:space="preserve"> sedation given that patient feedback is greatly reduced and thus reduction techniques are different and potentially </w:t>
      </w:r>
      <w:proofErr w:type="gramStart"/>
      <w:r w:rsidR="00C52C02" w:rsidRPr="000E7587">
        <w:rPr>
          <w:rFonts w:ascii="Book Antiqua" w:eastAsia="Times New Roman" w:hAnsi="Book Antiqua" w:cs="Times New Roman"/>
          <w:sz w:val="24"/>
          <w:szCs w:val="24"/>
        </w:rPr>
        <w:t>dangerous</w:t>
      </w:r>
      <w:r w:rsidR="00226B48" w:rsidRPr="000E7587">
        <w:rPr>
          <w:rFonts w:ascii="Book Antiqua" w:eastAsia="Times New Roman" w:hAnsi="Book Antiqua" w:cs="Times New Roman"/>
          <w:sz w:val="24"/>
          <w:szCs w:val="24"/>
          <w:vertAlign w:val="superscript"/>
        </w:rPr>
        <w:t>[</w:t>
      </w:r>
      <w:proofErr w:type="gramEnd"/>
      <w:r w:rsidR="00226B48" w:rsidRPr="000E7587">
        <w:rPr>
          <w:rFonts w:ascii="Book Antiqua" w:eastAsia="Times New Roman" w:hAnsi="Book Antiqua" w:cs="Times New Roman"/>
          <w:sz w:val="24"/>
          <w:szCs w:val="24"/>
          <w:vertAlign w:val="superscript"/>
        </w:rPr>
        <w:t>15</w:t>
      </w:r>
      <w:r w:rsidR="00237C8E" w:rsidRPr="000E7587">
        <w:rPr>
          <w:rFonts w:ascii="Book Antiqua" w:eastAsia="Times New Roman" w:hAnsi="Book Antiqua" w:cs="Times New Roman"/>
          <w:sz w:val="24"/>
          <w:szCs w:val="24"/>
          <w:vertAlign w:val="superscript"/>
        </w:rPr>
        <w:t>]</w:t>
      </w:r>
      <w:r w:rsidR="00C52C02" w:rsidRPr="000E7587">
        <w:rPr>
          <w:rFonts w:ascii="Book Antiqua" w:eastAsia="Times New Roman" w:hAnsi="Book Antiqua" w:cs="Times New Roman"/>
          <w:sz w:val="24"/>
          <w:szCs w:val="24"/>
        </w:rPr>
        <w:t>.</w:t>
      </w:r>
      <w:r w:rsidR="000E7587" w:rsidRPr="000E7587">
        <w:rPr>
          <w:rFonts w:ascii="Book Antiqua" w:eastAsia="Times New Roman" w:hAnsi="Book Antiqua" w:cs="Times New Roman"/>
          <w:i/>
          <w:sz w:val="24"/>
          <w:szCs w:val="24"/>
        </w:rPr>
        <w:t xml:space="preserve"> </w:t>
      </w:r>
      <w:r w:rsidR="00C52C02" w:rsidRPr="000E7587">
        <w:rPr>
          <w:rFonts w:ascii="Book Antiqua" w:eastAsia="Times New Roman" w:hAnsi="Book Antiqua" w:cs="Times New Roman"/>
          <w:sz w:val="24"/>
          <w:szCs w:val="24"/>
        </w:rPr>
        <w:t>The</w:t>
      </w:r>
      <w:r w:rsidR="004556FC" w:rsidRPr="000E7587">
        <w:rPr>
          <w:rFonts w:ascii="Book Antiqua" w:eastAsia="Times New Roman" w:hAnsi="Book Antiqua" w:cs="Times New Roman"/>
          <w:sz w:val="24"/>
          <w:szCs w:val="24"/>
        </w:rPr>
        <w:t xml:space="preserve"> </w:t>
      </w:r>
      <w:r w:rsidR="00C52C02" w:rsidRPr="000E7587">
        <w:rPr>
          <w:rFonts w:ascii="Book Antiqua" w:eastAsia="Times New Roman" w:hAnsi="Book Antiqua" w:cs="Times New Roman"/>
          <w:sz w:val="24"/>
          <w:szCs w:val="24"/>
        </w:rPr>
        <w:t xml:space="preserve">significant difference between trainees involved in AAP </w:t>
      </w:r>
      <w:r w:rsidR="006D6DA2" w:rsidRPr="006D6DA2">
        <w:rPr>
          <w:rFonts w:ascii="Book Antiqua" w:eastAsia="Times New Roman" w:hAnsi="Book Antiqua" w:cs="Times New Roman"/>
          <w:i/>
          <w:sz w:val="24"/>
          <w:szCs w:val="24"/>
        </w:rPr>
        <w:t>vs</w:t>
      </w:r>
      <w:r w:rsidR="00C52C02" w:rsidRPr="000E7587">
        <w:rPr>
          <w:rFonts w:ascii="Book Antiqua" w:eastAsia="Times New Roman" w:hAnsi="Book Antiqua" w:cs="Times New Roman"/>
          <w:sz w:val="24"/>
          <w:szCs w:val="24"/>
        </w:rPr>
        <w:t xml:space="preserve"> EAC cases </w:t>
      </w:r>
      <w:r w:rsidR="00845111" w:rsidRPr="000E7587">
        <w:rPr>
          <w:rFonts w:ascii="Book Antiqua" w:eastAsia="Times New Roman" w:hAnsi="Book Antiqua" w:cs="Times New Roman"/>
          <w:sz w:val="24"/>
          <w:szCs w:val="24"/>
        </w:rPr>
        <w:t xml:space="preserve">in our study </w:t>
      </w:r>
      <w:r w:rsidR="00C52C02" w:rsidRPr="000E7587">
        <w:rPr>
          <w:rFonts w:ascii="Book Antiqua" w:eastAsia="Times New Roman" w:hAnsi="Book Antiqua" w:cs="Times New Roman"/>
          <w:sz w:val="24"/>
          <w:szCs w:val="24"/>
        </w:rPr>
        <w:t xml:space="preserve">is cause for reflection and evaluation of the number of AAP and EAC cases </w:t>
      </w:r>
      <w:r w:rsidR="00044A2F" w:rsidRPr="000E7587">
        <w:rPr>
          <w:rFonts w:ascii="Book Antiqua" w:eastAsia="Times New Roman" w:hAnsi="Book Antiqua" w:cs="Times New Roman"/>
          <w:sz w:val="24"/>
          <w:szCs w:val="24"/>
        </w:rPr>
        <w:t xml:space="preserve">to which </w:t>
      </w:r>
      <w:r w:rsidR="00C52C02" w:rsidRPr="000E7587">
        <w:rPr>
          <w:rFonts w:ascii="Book Antiqua" w:eastAsia="Times New Roman" w:hAnsi="Book Antiqua" w:cs="Times New Roman"/>
          <w:sz w:val="24"/>
          <w:szCs w:val="24"/>
        </w:rPr>
        <w:t>our trainees are exposed.</w:t>
      </w:r>
      <w:r w:rsidR="000E7587" w:rsidRPr="000E7587">
        <w:rPr>
          <w:rFonts w:ascii="Book Antiqua" w:eastAsia="Times New Roman" w:hAnsi="Book Antiqua" w:cs="Times New Roman"/>
          <w:i/>
          <w:sz w:val="24"/>
          <w:szCs w:val="24"/>
        </w:rPr>
        <w:t xml:space="preserve"> </w:t>
      </w:r>
    </w:p>
    <w:p w14:paraId="11191A27" w14:textId="32C66633" w:rsidR="00C73294" w:rsidRPr="000E7587" w:rsidRDefault="00E63158" w:rsidP="008526CB">
      <w:pPr>
        <w:adjustRightInd w:val="0"/>
        <w:snapToGrid w:val="0"/>
        <w:spacing w:after="0" w:line="360" w:lineRule="auto"/>
        <w:ind w:firstLine="720"/>
        <w:jc w:val="both"/>
        <w:rPr>
          <w:rFonts w:ascii="Book Antiqua" w:hAnsi="Book Antiqua" w:cs="Times New Roman"/>
          <w:sz w:val="24"/>
          <w:szCs w:val="24"/>
        </w:rPr>
      </w:pPr>
      <w:r w:rsidRPr="000E7587">
        <w:rPr>
          <w:rFonts w:ascii="Book Antiqua" w:eastAsia="Times New Roman" w:hAnsi="Book Antiqua" w:cs="Times New Roman"/>
          <w:color w:val="000000"/>
          <w:sz w:val="24"/>
          <w:szCs w:val="24"/>
          <w:shd w:val="clear" w:color="auto" w:fill="FCFCFE"/>
        </w:rPr>
        <w:t xml:space="preserve">Our study has shown a </w:t>
      </w:r>
      <w:r w:rsidR="000A7A70" w:rsidRPr="000E7587">
        <w:rPr>
          <w:rFonts w:ascii="Book Antiqua" w:eastAsia="Times New Roman" w:hAnsi="Book Antiqua" w:cs="Times New Roman"/>
          <w:color w:val="000000"/>
          <w:sz w:val="24"/>
          <w:szCs w:val="24"/>
          <w:shd w:val="clear" w:color="auto" w:fill="FCFCFE"/>
        </w:rPr>
        <w:t>significant difference in</w:t>
      </w:r>
      <w:r w:rsidRPr="000E7587">
        <w:rPr>
          <w:rFonts w:ascii="Book Antiqua" w:eastAsia="Times New Roman" w:hAnsi="Book Antiqua" w:cs="Times New Roman"/>
          <w:color w:val="000000"/>
          <w:sz w:val="24"/>
          <w:szCs w:val="24"/>
          <w:shd w:val="clear" w:color="auto" w:fill="FCFCFE"/>
        </w:rPr>
        <w:t xml:space="preserve"> the</w:t>
      </w:r>
      <w:r w:rsidR="000A7A70" w:rsidRPr="000E7587">
        <w:rPr>
          <w:rFonts w:ascii="Book Antiqua" w:eastAsia="Times New Roman" w:hAnsi="Book Antiqua" w:cs="Times New Roman"/>
          <w:color w:val="000000"/>
          <w:sz w:val="24"/>
          <w:szCs w:val="24"/>
          <w:shd w:val="clear" w:color="auto" w:fill="FCFCFE"/>
        </w:rPr>
        <w:t xml:space="preserve"> pain/discomfort experienced during </w:t>
      </w:r>
      <w:r w:rsidRPr="000E7587">
        <w:rPr>
          <w:rFonts w:ascii="Book Antiqua" w:eastAsia="Times New Roman" w:hAnsi="Book Antiqua" w:cs="Times New Roman"/>
          <w:color w:val="000000"/>
          <w:sz w:val="24"/>
          <w:szCs w:val="24"/>
          <w:shd w:val="clear" w:color="auto" w:fill="FCFCFE"/>
        </w:rPr>
        <w:t xml:space="preserve">colonoscopy </w:t>
      </w:r>
      <w:r w:rsidR="00AA0D6A" w:rsidRPr="000E7587">
        <w:rPr>
          <w:rFonts w:ascii="Book Antiqua" w:eastAsia="Times New Roman" w:hAnsi="Book Antiqua" w:cs="Times New Roman"/>
          <w:color w:val="000000"/>
          <w:sz w:val="24"/>
          <w:szCs w:val="24"/>
          <w:shd w:val="clear" w:color="auto" w:fill="FCFCFE"/>
        </w:rPr>
        <w:t>favouring</w:t>
      </w:r>
      <w:r w:rsidRPr="000E7587">
        <w:rPr>
          <w:rFonts w:ascii="Book Antiqua" w:eastAsia="Times New Roman" w:hAnsi="Book Antiqua" w:cs="Times New Roman"/>
          <w:color w:val="000000"/>
          <w:sz w:val="24"/>
          <w:szCs w:val="24"/>
          <w:shd w:val="clear" w:color="auto" w:fill="FCFCFE"/>
        </w:rPr>
        <w:t xml:space="preserve"> </w:t>
      </w:r>
      <w:r w:rsidR="00A15A47" w:rsidRPr="000E7587">
        <w:rPr>
          <w:rFonts w:ascii="Book Antiqua" w:eastAsia="Times New Roman" w:hAnsi="Book Antiqua" w:cs="Times New Roman"/>
          <w:color w:val="000000"/>
          <w:sz w:val="24"/>
          <w:szCs w:val="24"/>
          <w:shd w:val="clear" w:color="auto" w:fill="FCFCFE"/>
        </w:rPr>
        <w:t xml:space="preserve">AAP </w:t>
      </w:r>
      <w:r w:rsidRPr="000E7587">
        <w:rPr>
          <w:rFonts w:ascii="Book Antiqua" w:eastAsia="Times New Roman" w:hAnsi="Book Antiqua" w:cs="Times New Roman"/>
          <w:color w:val="000000"/>
          <w:sz w:val="24"/>
          <w:szCs w:val="24"/>
          <w:shd w:val="clear" w:color="auto" w:fill="FCFCFE"/>
        </w:rPr>
        <w:t xml:space="preserve">when </w:t>
      </w:r>
      <w:r w:rsidR="00A15A47" w:rsidRPr="000E7587">
        <w:rPr>
          <w:rFonts w:ascii="Book Antiqua" w:eastAsia="Times New Roman" w:hAnsi="Book Antiqua" w:cs="Times New Roman"/>
          <w:color w:val="000000"/>
          <w:sz w:val="24"/>
          <w:szCs w:val="24"/>
          <w:shd w:val="clear" w:color="auto" w:fill="FCFCFE"/>
        </w:rPr>
        <w:t xml:space="preserve">compared </w:t>
      </w:r>
      <w:r w:rsidRPr="000E7587">
        <w:rPr>
          <w:rFonts w:ascii="Book Antiqua" w:eastAsia="Times New Roman" w:hAnsi="Book Antiqua" w:cs="Times New Roman"/>
          <w:color w:val="000000"/>
          <w:sz w:val="24"/>
          <w:szCs w:val="24"/>
          <w:shd w:val="clear" w:color="auto" w:fill="FCFCFE"/>
        </w:rPr>
        <w:t>with</w:t>
      </w:r>
      <w:r w:rsidR="00A15A47" w:rsidRPr="000E7587">
        <w:rPr>
          <w:rFonts w:ascii="Book Antiqua" w:eastAsia="Times New Roman" w:hAnsi="Book Antiqua" w:cs="Times New Roman"/>
          <w:color w:val="000000"/>
          <w:sz w:val="24"/>
          <w:szCs w:val="24"/>
          <w:shd w:val="clear" w:color="auto" w:fill="FCFCFE"/>
        </w:rPr>
        <w:t xml:space="preserve"> EAC (</w:t>
      </w:r>
      <w:r w:rsidR="006D6DA2" w:rsidRPr="006D6DA2">
        <w:rPr>
          <w:rFonts w:ascii="Book Antiqua" w:eastAsia="Times New Roman" w:hAnsi="Book Antiqua" w:cs="Times New Roman"/>
          <w:i/>
          <w:caps/>
          <w:color w:val="000000"/>
          <w:sz w:val="24"/>
          <w:szCs w:val="24"/>
          <w:shd w:val="clear" w:color="auto" w:fill="FCFCFE"/>
        </w:rPr>
        <w:t>p =</w:t>
      </w:r>
      <w:r w:rsidR="00A15A47" w:rsidRPr="000E7587">
        <w:rPr>
          <w:rFonts w:ascii="Book Antiqua" w:eastAsia="Times New Roman" w:hAnsi="Book Antiqua" w:cs="Times New Roman"/>
          <w:color w:val="000000"/>
          <w:sz w:val="24"/>
          <w:szCs w:val="24"/>
          <w:shd w:val="clear" w:color="auto" w:fill="FCFCFE"/>
        </w:rPr>
        <w:t xml:space="preserve"> </w:t>
      </w:r>
      <w:r w:rsidR="001C4EC4">
        <w:rPr>
          <w:rFonts w:ascii="Book Antiqua" w:eastAsia="宋体" w:hAnsi="Book Antiqua" w:cs="Times New Roman" w:hint="eastAsia"/>
          <w:color w:val="000000"/>
          <w:sz w:val="24"/>
          <w:szCs w:val="24"/>
          <w:shd w:val="clear" w:color="auto" w:fill="FCFCFE"/>
          <w:lang w:eastAsia="zh-CN"/>
        </w:rPr>
        <w:t>0</w:t>
      </w:r>
      <w:r w:rsidR="00A15A47" w:rsidRPr="000E7587">
        <w:rPr>
          <w:rFonts w:ascii="Book Antiqua" w:eastAsia="Times New Roman" w:hAnsi="Book Antiqua" w:cs="Times New Roman"/>
          <w:color w:val="000000"/>
          <w:sz w:val="24"/>
          <w:szCs w:val="24"/>
          <w:shd w:val="clear" w:color="auto" w:fill="FCFCFE"/>
        </w:rPr>
        <w:t>.</w:t>
      </w:r>
      <w:r w:rsidR="000A7A70" w:rsidRPr="000E7587">
        <w:rPr>
          <w:rFonts w:ascii="Book Antiqua" w:eastAsia="Times New Roman" w:hAnsi="Book Antiqua" w:cs="Times New Roman"/>
          <w:color w:val="000000"/>
          <w:sz w:val="24"/>
          <w:szCs w:val="24"/>
          <w:shd w:val="clear" w:color="auto" w:fill="FCFCFE"/>
        </w:rPr>
        <w:t>021).</w:t>
      </w:r>
      <w:r w:rsidR="000E7587" w:rsidRPr="000E7587">
        <w:rPr>
          <w:rFonts w:ascii="Book Antiqua" w:eastAsia="Times New Roman" w:hAnsi="Book Antiqua" w:cs="Times New Roman"/>
          <w:i/>
          <w:color w:val="000000"/>
          <w:sz w:val="24"/>
          <w:szCs w:val="24"/>
          <w:shd w:val="clear" w:color="auto" w:fill="FCFCFE"/>
        </w:rPr>
        <w:t xml:space="preserve"> </w:t>
      </w:r>
      <w:r w:rsidR="005A6200" w:rsidRPr="000E7587">
        <w:rPr>
          <w:rFonts w:ascii="Book Antiqua" w:eastAsia="Times New Roman" w:hAnsi="Book Antiqua" w:cs="Times New Roman"/>
          <w:color w:val="000000"/>
          <w:sz w:val="24"/>
          <w:szCs w:val="24"/>
          <w:shd w:val="clear" w:color="auto" w:fill="FCFCFE"/>
        </w:rPr>
        <w:t>However</w:t>
      </w:r>
      <w:r w:rsidR="00C52C02" w:rsidRPr="000E7587">
        <w:rPr>
          <w:rFonts w:ascii="Book Antiqua" w:eastAsia="Times New Roman" w:hAnsi="Book Antiqua" w:cs="Times New Roman"/>
          <w:color w:val="000000"/>
          <w:sz w:val="24"/>
          <w:szCs w:val="24"/>
          <w:shd w:val="clear" w:color="auto" w:fill="FCFCFE"/>
        </w:rPr>
        <w:t xml:space="preserve">, 86.5% of patients in the EAC group either </w:t>
      </w:r>
      <w:r w:rsidR="001C4EC4">
        <w:rPr>
          <w:rFonts w:ascii="Book Antiqua" w:eastAsia="宋体" w:hAnsi="Book Antiqua" w:cs="Times New Roman"/>
          <w:color w:val="000000"/>
          <w:sz w:val="24"/>
          <w:szCs w:val="24"/>
          <w:shd w:val="clear" w:color="auto" w:fill="FCFCFE"/>
          <w:lang w:eastAsia="zh-CN"/>
        </w:rPr>
        <w:t>“</w:t>
      </w:r>
      <w:r w:rsidR="00C52C02" w:rsidRPr="000E7587">
        <w:rPr>
          <w:rFonts w:ascii="Book Antiqua" w:eastAsia="Times New Roman" w:hAnsi="Book Antiqua" w:cs="Times New Roman"/>
          <w:color w:val="000000"/>
          <w:sz w:val="24"/>
          <w:szCs w:val="24"/>
          <w:shd w:val="clear" w:color="auto" w:fill="FCFCFE"/>
        </w:rPr>
        <w:t>agreed</w:t>
      </w:r>
      <w:r w:rsidR="001C4EC4">
        <w:rPr>
          <w:rFonts w:ascii="Book Antiqua" w:eastAsia="宋体" w:hAnsi="Book Antiqua" w:cs="Times New Roman"/>
          <w:color w:val="000000"/>
          <w:sz w:val="24"/>
          <w:szCs w:val="24"/>
          <w:shd w:val="clear" w:color="auto" w:fill="FCFCFE"/>
          <w:lang w:eastAsia="zh-CN"/>
        </w:rPr>
        <w:t>”</w:t>
      </w:r>
      <w:r w:rsidR="00C52C02" w:rsidRPr="000E7587">
        <w:rPr>
          <w:rFonts w:ascii="Book Antiqua" w:eastAsia="Times New Roman" w:hAnsi="Book Antiqua" w:cs="Times New Roman"/>
          <w:color w:val="000000"/>
          <w:sz w:val="24"/>
          <w:szCs w:val="24"/>
          <w:shd w:val="clear" w:color="auto" w:fill="FCFCFE"/>
        </w:rPr>
        <w:t xml:space="preserve"> or </w:t>
      </w:r>
      <w:r w:rsidR="001C4EC4">
        <w:rPr>
          <w:rFonts w:ascii="Book Antiqua" w:eastAsia="宋体" w:hAnsi="Book Antiqua" w:cs="Times New Roman"/>
          <w:color w:val="000000"/>
          <w:sz w:val="24"/>
          <w:szCs w:val="24"/>
          <w:shd w:val="clear" w:color="auto" w:fill="FCFCFE"/>
          <w:lang w:eastAsia="zh-CN"/>
        </w:rPr>
        <w:t>“</w:t>
      </w:r>
      <w:r w:rsidR="00C52C02" w:rsidRPr="000E7587">
        <w:rPr>
          <w:rFonts w:ascii="Book Antiqua" w:eastAsia="Times New Roman" w:hAnsi="Book Antiqua" w:cs="Times New Roman"/>
          <w:color w:val="000000"/>
          <w:sz w:val="24"/>
          <w:szCs w:val="24"/>
          <w:shd w:val="clear" w:color="auto" w:fill="FCFCFE"/>
        </w:rPr>
        <w:t>strongly agreed</w:t>
      </w:r>
      <w:r w:rsidR="001C4EC4">
        <w:rPr>
          <w:rFonts w:ascii="Book Antiqua" w:eastAsia="宋体" w:hAnsi="Book Antiqua" w:cs="Times New Roman"/>
          <w:color w:val="000000"/>
          <w:sz w:val="24"/>
          <w:szCs w:val="24"/>
          <w:shd w:val="clear" w:color="auto" w:fill="FCFCFE"/>
          <w:lang w:eastAsia="zh-CN"/>
        </w:rPr>
        <w:t>”</w:t>
      </w:r>
      <w:r w:rsidR="00C52C02" w:rsidRPr="000E7587">
        <w:rPr>
          <w:rFonts w:ascii="Book Antiqua" w:eastAsia="Times New Roman" w:hAnsi="Book Antiqua" w:cs="Times New Roman"/>
          <w:color w:val="000000"/>
          <w:sz w:val="24"/>
          <w:szCs w:val="24"/>
          <w:shd w:val="clear" w:color="auto" w:fill="FCFCFE"/>
        </w:rPr>
        <w:t xml:space="preserve"> with the telephone survey statement: “</w:t>
      </w:r>
      <w:r w:rsidR="00C52C02" w:rsidRPr="001C4EC4">
        <w:rPr>
          <w:rFonts w:ascii="Book Antiqua" w:eastAsia="Times New Roman" w:hAnsi="Book Antiqua" w:cs="Times New Roman"/>
          <w:color w:val="000000"/>
          <w:sz w:val="24"/>
          <w:szCs w:val="24"/>
          <w:shd w:val="clear" w:color="auto" w:fill="FCFCFE"/>
        </w:rPr>
        <w:t>I did not experience too much pain/discomfort during the procedure</w:t>
      </w:r>
      <w:r w:rsidR="00C52C02" w:rsidRPr="000E7587">
        <w:rPr>
          <w:rFonts w:ascii="Book Antiqua" w:eastAsia="Times New Roman" w:hAnsi="Book Antiqua" w:cs="Times New Roman"/>
          <w:color w:val="000000"/>
          <w:sz w:val="24"/>
          <w:szCs w:val="24"/>
          <w:shd w:val="clear" w:color="auto" w:fill="FCFCFE"/>
        </w:rPr>
        <w:t>”</w:t>
      </w:r>
      <w:r w:rsidR="00C73294" w:rsidRPr="000E7587">
        <w:rPr>
          <w:rFonts w:ascii="Book Antiqua" w:hAnsi="Book Antiqua" w:cs="Times New Roman"/>
          <w:sz w:val="24"/>
          <w:szCs w:val="24"/>
        </w:rPr>
        <w:t xml:space="preserve"> which correlate with </w:t>
      </w:r>
      <w:r w:rsidR="006F1B55" w:rsidRPr="000E7587">
        <w:rPr>
          <w:rFonts w:ascii="Book Antiqua" w:hAnsi="Book Antiqua" w:cs="Times New Roman"/>
          <w:sz w:val="24"/>
          <w:szCs w:val="24"/>
        </w:rPr>
        <w:t xml:space="preserve">the result of the </w:t>
      </w:r>
      <w:r w:rsidR="00C73294" w:rsidRPr="000E7587">
        <w:rPr>
          <w:rFonts w:ascii="Book Antiqua" w:hAnsi="Book Antiqua" w:cs="Times New Roman"/>
          <w:sz w:val="24"/>
          <w:szCs w:val="24"/>
        </w:rPr>
        <w:t>recent meta</w:t>
      </w:r>
      <w:r w:rsidRPr="000E7587">
        <w:rPr>
          <w:rFonts w:ascii="Book Antiqua" w:hAnsi="Book Antiqua" w:cs="Times New Roman"/>
          <w:sz w:val="24"/>
          <w:szCs w:val="24"/>
        </w:rPr>
        <w:t>-</w:t>
      </w:r>
      <w:r w:rsidR="00C73294" w:rsidRPr="000E7587">
        <w:rPr>
          <w:rFonts w:ascii="Book Antiqua" w:hAnsi="Book Antiqua" w:cs="Times New Roman"/>
          <w:sz w:val="24"/>
          <w:szCs w:val="24"/>
        </w:rPr>
        <w:t xml:space="preserve">analysis </w:t>
      </w:r>
      <w:r w:rsidR="006F1B55" w:rsidRPr="000E7587">
        <w:rPr>
          <w:rFonts w:ascii="Book Antiqua" w:hAnsi="Book Antiqua" w:cs="Times New Roman"/>
          <w:sz w:val="24"/>
          <w:szCs w:val="24"/>
        </w:rPr>
        <w:t>that showed</w:t>
      </w:r>
      <w:r w:rsidR="00C73294" w:rsidRPr="000E7587">
        <w:rPr>
          <w:rFonts w:ascii="Book Antiqua" w:hAnsi="Book Antiqua" w:cs="Times New Roman"/>
          <w:sz w:val="24"/>
          <w:szCs w:val="24"/>
        </w:rPr>
        <w:t xml:space="preserve"> little to no difference in pain scores for patients receiving </w:t>
      </w:r>
      <w:proofErr w:type="spellStart"/>
      <w:r w:rsidR="006F1B55" w:rsidRPr="000E7587">
        <w:rPr>
          <w:rFonts w:ascii="Book Antiqua" w:hAnsi="Book Antiqua" w:cs="Times New Roman"/>
          <w:sz w:val="24"/>
          <w:szCs w:val="24"/>
        </w:rPr>
        <w:t>p</w:t>
      </w:r>
      <w:r w:rsidR="00C73294" w:rsidRPr="000E7587">
        <w:rPr>
          <w:rFonts w:ascii="Book Antiqua" w:hAnsi="Book Antiqua" w:cs="Times New Roman"/>
          <w:sz w:val="24"/>
          <w:szCs w:val="24"/>
        </w:rPr>
        <w:t>ropofol</w:t>
      </w:r>
      <w:proofErr w:type="spellEnd"/>
      <w:r w:rsidR="00C73294" w:rsidRPr="000E7587">
        <w:rPr>
          <w:rFonts w:ascii="Book Antiqua" w:hAnsi="Book Antiqua" w:cs="Times New Roman"/>
          <w:sz w:val="24"/>
          <w:szCs w:val="24"/>
        </w:rPr>
        <w:t xml:space="preserve"> </w:t>
      </w:r>
      <w:r w:rsidR="006D6DA2" w:rsidRPr="006D6DA2">
        <w:rPr>
          <w:rFonts w:ascii="Book Antiqua" w:hAnsi="Book Antiqua" w:cs="Times New Roman"/>
          <w:i/>
          <w:sz w:val="24"/>
          <w:szCs w:val="24"/>
        </w:rPr>
        <w:t>vs</w:t>
      </w:r>
      <w:r w:rsidR="00C73294" w:rsidRPr="000E7587">
        <w:rPr>
          <w:rFonts w:ascii="Book Antiqua" w:hAnsi="Book Antiqua" w:cs="Times New Roman"/>
          <w:sz w:val="24"/>
          <w:szCs w:val="24"/>
        </w:rPr>
        <w:t xml:space="preserve"> c</w:t>
      </w:r>
      <w:r w:rsidR="00237C8E" w:rsidRPr="000E7587">
        <w:rPr>
          <w:rFonts w:ascii="Book Antiqua" w:hAnsi="Book Antiqua" w:cs="Times New Roman"/>
          <w:sz w:val="24"/>
          <w:szCs w:val="24"/>
        </w:rPr>
        <w:t>onventional sedation</w:t>
      </w:r>
      <w:r w:rsidR="00237C8E" w:rsidRPr="000E7587">
        <w:rPr>
          <w:rFonts w:ascii="Book Antiqua" w:hAnsi="Book Antiqua" w:cs="Times New Roman"/>
          <w:sz w:val="24"/>
          <w:szCs w:val="24"/>
          <w:vertAlign w:val="superscript"/>
        </w:rPr>
        <w:t>[7]</w:t>
      </w:r>
      <w:r w:rsidR="00C73294" w:rsidRPr="000E7587">
        <w:rPr>
          <w:rFonts w:ascii="Book Antiqua" w:hAnsi="Book Antiqua" w:cs="Times New Roman"/>
          <w:sz w:val="24"/>
          <w:szCs w:val="24"/>
        </w:rPr>
        <w:t>.</w:t>
      </w:r>
      <w:r w:rsidR="000E7587" w:rsidRPr="000E7587">
        <w:rPr>
          <w:rFonts w:ascii="Book Antiqua" w:hAnsi="Book Antiqua" w:cs="Times New Roman"/>
          <w:i/>
          <w:sz w:val="24"/>
          <w:szCs w:val="24"/>
        </w:rPr>
        <w:t xml:space="preserve"> </w:t>
      </w:r>
      <w:r w:rsidR="00015CF3" w:rsidRPr="000E7587">
        <w:rPr>
          <w:rFonts w:ascii="Book Antiqua" w:hAnsi="Book Antiqua" w:cs="Times New Roman"/>
          <w:sz w:val="24"/>
          <w:szCs w:val="24"/>
        </w:rPr>
        <w:t xml:space="preserve">Patients were also equally likely to </w:t>
      </w:r>
      <w:r w:rsidR="00015CF3" w:rsidRPr="000E7587">
        <w:rPr>
          <w:rFonts w:ascii="Book Antiqua" w:hAnsi="Book Antiqua" w:cs="Times New Roman"/>
          <w:sz w:val="24"/>
          <w:szCs w:val="24"/>
        </w:rPr>
        <w:lastRenderedPageBreak/>
        <w:t>have the procedure repeated</w:t>
      </w:r>
      <w:r w:rsidR="0011258D" w:rsidRPr="000E7587">
        <w:rPr>
          <w:rFonts w:ascii="Book Antiqua" w:hAnsi="Book Antiqua" w:cs="Times New Roman"/>
          <w:sz w:val="24"/>
          <w:szCs w:val="24"/>
        </w:rPr>
        <w:t xml:space="preserve"> which is important for surveillance.</w:t>
      </w:r>
      <w:r w:rsidR="00B4652C" w:rsidRPr="000E7587">
        <w:rPr>
          <w:rFonts w:ascii="Book Antiqua" w:hAnsi="Book Antiqua" w:cs="Times New Roman"/>
          <w:sz w:val="24"/>
          <w:szCs w:val="24"/>
        </w:rPr>
        <w:t xml:space="preserve"> One important limitation of the current investigation </w:t>
      </w:r>
    </w:p>
    <w:p w14:paraId="0B0D164C" w14:textId="17F30A28" w:rsidR="00836EDC" w:rsidRPr="000E7587" w:rsidRDefault="0052389C" w:rsidP="008526CB">
      <w:pPr>
        <w:adjustRightInd w:val="0"/>
        <w:snapToGrid w:val="0"/>
        <w:spacing w:after="0" w:line="360" w:lineRule="auto"/>
        <w:ind w:firstLine="720"/>
        <w:jc w:val="both"/>
        <w:rPr>
          <w:rFonts w:ascii="Book Antiqua" w:hAnsi="Book Antiqua" w:cs="Times New Roman"/>
          <w:sz w:val="24"/>
          <w:szCs w:val="24"/>
        </w:rPr>
      </w:pPr>
      <w:r w:rsidRPr="000E7587">
        <w:rPr>
          <w:rFonts w:ascii="Book Antiqua" w:hAnsi="Book Antiqua" w:cs="Times New Roman"/>
          <w:color w:val="000000"/>
          <w:sz w:val="24"/>
          <w:szCs w:val="24"/>
        </w:rPr>
        <w:t>C</w:t>
      </w:r>
      <w:r w:rsidR="00237C8E" w:rsidRPr="000E7587">
        <w:rPr>
          <w:rFonts w:ascii="Book Antiqua" w:hAnsi="Book Antiqua" w:cs="Times New Roman"/>
          <w:color w:val="000000"/>
          <w:sz w:val="24"/>
          <w:szCs w:val="24"/>
        </w:rPr>
        <w:t xml:space="preserve">onsistent with previous studies, </w:t>
      </w:r>
      <w:r w:rsidR="00836EDC" w:rsidRPr="000E7587">
        <w:rPr>
          <w:rFonts w:ascii="Book Antiqua" w:hAnsi="Book Antiqua" w:cs="Times New Roman"/>
          <w:color w:val="000000"/>
          <w:sz w:val="24"/>
          <w:szCs w:val="24"/>
        </w:rPr>
        <w:t xml:space="preserve">trainee involvement in colonoscopy (either EAC or AAP) doubles procedure time and significantly increased total procedure room </w:t>
      </w:r>
      <w:proofErr w:type="gramStart"/>
      <w:r w:rsidR="00836EDC" w:rsidRPr="000E7587">
        <w:rPr>
          <w:rFonts w:ascii="Book Antiqua" w:hAnsi="Book Antiqua" w:cs="Times New Roman"/>
          <w:color w:val="000000"/>
          <w:sz w:val="24"/>
          <w:szCs w:val="24"/>
        </w:rPr>
        <w:t>time</w:t>
      </w:r>
      <w:r w:rsidR="00226B48" w:rsidRPr="000E7587">
        <w:rPr>
          <w:rFonts w:ascii="Book Antiqua" w:hAnsi="Book Antiqua" w:cs="Times New Roman"/>
          <w:color w:val="000000"/>
          <w:sz w:val="24"/>
          <w:szCs w:val="24"/>
          <w:vertAlign w:val="superscript"/>
        </w:rPr>
        <w:t>[</w:t>
      </w:r>
      <w:proofErr w:type="gramEnd"/>
      <w:r w:rsidR="00226B48" w:rsidRPr="000E7587">
        <w:rPr>
          <w:rFonts w:ascii="Book Antiqua" w:hAnsi="Book Antiqua" w:cs="Times New Roman"/>
          <w:color w:val="000000"/>
          <w:sz w:val="24"/>
          <w:szCs w:val="24"/>
          <w:vertAlign w:val="superscript"/>
        </w:rPr>
        <w:t>17</w:t>
      </w:r>
      <w:r w:rsidR="00237C8E" w:rsidRPr="000E7587">
        <w:rPr>
          <w:rFonts w:ascii="Book Antiqua" w:hAnsi="Book Antiqua" w:cs="Times New Roman"/>
          <w:color w:val="000000"/>
          <w:sz w:val="24"/>
          <w:szCs w:val="24"/>
          <w:vertAlign w:val="superscript"/>
        </w:rPr>
        <w:t>]</w:t>
      </w:r>
      <w:r w:rsidR="00836EDC" w:rsidRPr="000E7587">
        <w:rPr>
          <w:rFonts w:ascii="Book Antiqua" w:hAnsi="Book Antiqua" w:cs="Times New Roman"/>
          <w:color w:val="000000"/>
          <w:sz w:val="24"/>
          <w:szCs w:val="24"/>
        </w:rPr>
        <w:t>.</w:t>
      </w:r>
      <w:r w:rsidR="000E7587" w:rsidRPr="000E7587">
        <w:rPr>
          <w:rFonts w:ascii="Book Antiqua" w:hAnsi="Book Antiqua" w:cs="Times New Roman"/>
          <w:i/>
          <w:color w:val="000000"/>
          <w:sz w:val="24"/>
          <w:szCs w:val="24"/>
        </w:rPr>
        <w:t xml:space="preserve"> </w:t>
      </w:r>
      <w:r w:rsidR="00836EDC" w:rsidRPr="000E7587">
        <w:rPr>
          <w:rFonts w:ascii="Book Antiqua" w:hAnsi="Book Antiqua" w:cs="Times New Roman"/>
          <w:sz w:val="24"/>
          <w:szCs w:val="24"/>
        </w:rPr>
        <w:t xml:space="preserve">Colonoscopy training is the corner stone of any accredited gastroenterology fellowship program and adequate training is essential to ensure all future </w:t>
      </w:r>
      <w:proofErr w:type="spellStart"/>
      <w:r w:rsidR="00836EDC" w:rsidRPr="000E7587">
        <w:rPr>
          <w:rFonts w:ascii="Book Antiqua" w:hAnsi="Book Antiqua" w:cs="Times New Roman"/>
          <w:sz w:val="24"/>
          <w:szCs w:val="24"/>
        </w:rPr>
        <w:t>endoscopists</w:t>
      </w:r>
      <w:proofErr w:type="spellEnd"/>
      <w:r w:rsidR="00836EDC" w:rsidRPr="000E7587">
        <w:rPr>
          <w:rFonts w:ascii="Book Antiqua" w:hAnsi="Book Antiqua" w:cs="Times New Roman"/>
          <w:sz w:val="24"/>
          <w:szCs w:val="24"/>
        </w:rPr>
        <w:t xml:space="preserve"> are competent in conducting colonoscopy independently and delivering the best standard of care to their patients.</w:t>
      </w:r>
      <w:r w:rsidR="000E7587" w:rsidRPr="000E7587">
        <w:rPr>
          <w:rFonts w:ascii="Book Antiqua" w:hAnsi="Book Antiqua" w:cs="Times New Roman"/>
          <w:i/>
          <w:sz w:val="24"/>
          <w:szCs w:val="24"/>
        </w:rPr>
        <w:t xml:space="preserve"> </w:t>
      </w:r>
      <w:r w:rsidR="00836EDC" w:rsidRPr="000E7587">
        <w:rPr>
          <w:rFonts w:ascii="Book Antiqua" w:hAnsi="Book Antiqua" w:cs="Times New Roman"/>
          <w:sz w:val="24"/>
          <w:szCs w:val="24"/>
        </w:rPr>
        <w:t>Given the fixed costs associated with endoscopy units, it will be important to consider the impact of resident training in academic centers if colonoscopy funding changes to a cost per case model.</w:t>
      </w:r>
      <w:r w:rsidR="000E7587" w:rsidRPr="000E7587">
        <w:rPr>
          <w:rFonts w:ascii="Book Antiqua" w:hAnsi="Book Antiqua" w:cs="Times New Roman"/>
          <w:i/>
          <w:sz w:val="24"/>
          <w:szCs w:val="24"/>
        </w:rPr>
        <w:t xml:space="preserve"> </w:t>
      </w:r>
      <w:r w:rsidR="00836EDC" w:rsidRPr="000E7587">
        <w:rPr>
          <w:rFonts w:ascii="Book Antiqua" w:hAnsi="Book Antiqua" w:cs="Times New Roman"/>
          <w:sz w:val="24"/>
          <w:szCs w:val="24"/>
        </w:rPr>
        <w:t>Standard guidelines on teaching techniques may also improve efficiency.</w:t>
      </w:r>
    </w:p>
    <w:p w14:paraId="101D2A11" w14:textId="77777777" w:rsidR="00BB09BF" w:rsidRPr="000E7587" w:rsidRDefault="00695214" w:rsidP="008526CB">
      <w:pPr>
        <w:adjustRightInd w:val="0"/>
        <w:snapToGrid w:val="0"/>
        <w:spacing w:after="0" w:line="360" w:lineRule="auto"/>
        <w:ind w:firstLine="720"/>
        <w:jc w:val="both"/>
        <w:rPr>
          <w:rFonts w:ascii="Book Antiqua" w:hAnsi="Book Antiqua" w:cs="Times New Roman"/>
          <w:color w:val="000000"/>
          <w:sz w:val="24"/>
          <w:szCs w:val="24"/>
        </w:rPr>
      </w:pPr>
      <w:proofErr w:type="spellStart"/>
      <w:r w:rsidRPr="000E7587">
        <w:rPr>
          <w:rFonts w:ascii="Book Antiqua" w:hAnsi="Book Antiqua" w:cs="Times New Roman"/>
          <w:sz w:val="24"/>
          <w:szCs w:val="24"/>
        </w:rPr>
        <w:t>Its</w:t>
      </w:r>
      <w:proofErr w:type="spellEnd"/>
      <w:r w:rsidRPr="000E7587">
        <w:rPr>
          <w:rFonts w:ascii="Book Antiqua" w:hAnsi="Book Antiqua" w:cs="Times New Roman"/>
          <w:sz w:val="24"/>
          <w:szCs w:val="24"/>
        </w:rPr>
        <w:t xml:space="preserve"> worth mentioning that some other factors that could potentially improve overall colonoscopy performance and patient experience – particularly for inexperienced </w:t>
      </w:r>
      <w:proofErr w:type="spellStart"/>
      <w:r w:rsidRPr="000E7587">
        <w:rPr>
          <w:rFonts w:ascii="Book Antiqua" w:hAnsi="Book Antiqua" w:cs="Times New Roman"/>
          <w:sz w:val="24"/>
          <w:szCs w:val="24"/>
        </w:rPr>
        <w:t>endoscopists</w:t>
      </w:r>
      <w:proofErr w:type="spellEnd"/>
      <w:r w:rsidRPr="000E7587">
        <w:rPr>
          <w:rFonts w:ascii="Book Antiqua" w:hAnsi="Book Antiqua" w:cs="Times New Roman"/>
          <w:sz w:val="24"/>
          <w:szCs w:val="24"/>
        </w:rPr>
        <w:t xml:space="preserve"> – such as cap-assisted colonoscopy, magnetic endoscopic imaging system and anti-</w:t>
      </w:r>
      <w:proofErr w:type="spellStart"/>
      <w:r w:rsidRPr="000E7587">
        <w:rPr>
          <w:rFonts w:ascii="Book Antiqua" w:hAnsi="Book Antiqua" w:cs="Times New Roman"/>
          <w:sz w:val="24"/>
          <w:szCs w:val="24"/>
        </w:rPr>
        <w:t>spasmotic</w:t>
      </w:r>
      <w:proofErr w:type="spellEnd"/>
      <w:r w:rsidRPr="000E7587">
        <w:rPr>
          <w:rFonts w:ascii="Book Antiqua" w:hAnsi="Book Antiqua" w:cs="Times New Roman"/>
          <w:sz w:val="24"/>
          <w:szCs w:val="24"/>
        </w:rPr>
        <w:t xml:space="preserve"> medication were not investigated in our study</w:t>
      </w:r>
      <w:r w:rsidRPr="000E7587">
        <w:rPr>
          <w:rFonts w:ascii="Book Antiqua" w:hAnsi="Book Antiqua" w:cs="Times New Roman"/>
          <w:color w:val="000000"/>
          <w:sz w:val="24"/>
          <w:szCs w:val="24"/>
          <w:vertAlign w:val="superscript"/>
        </w:rPr>
        <w:t>[18,19]</w:t>
      </w:r>
      <w:r w:rsidRPr="000E7587">
        <w:rPr>
          <w:rFonts w:ascii="Book Antiqua" w:hAnsi="Book Antiqua" w:cs="Times New Roman"/>
          <w:sz w:val="24"/>
          <w:szCs w:val="24"/>
        </w:rPr>
        <w:t xml:space="preserve">. </w:t>
      </w:r>
    </w:p>
    <w:p w14:paraId="49E39A74" w14:textId="15350394" w:rsidR="00893501" w:rsidRPr="000E7587" w:rsidRDefault="006A0259" w:rsidP="008526CB">
      <w:pPr>
        <w:adjustRightInd w:val="0"/>
        <w:snapToGrid w:val="0"/>
        <w:spacing w:after="0" w:line="360" w:lineRule="auto"/>
        <w:ind w:firstLine="720"/>
        <w:jc w:val="both"/>
        <w:rPr>
          <w:rFonts w:ascii="Book Antiqua" w:hAnsi="Book Antiqua" w:cs="Times New Roman"/>
          <w:bCs/>
          <w:sz w:val="24"/>
          <w:szCs w:val="24"/>
        </w:rPr>
      </w:pPr>
      <w:r w:rsidRPr="000E7587">
        <w:rPr>
          <w:rFonts w:ascii="Book Antiqua" w:hAnsi="Book Antiqua" w:cs="Times New Roman"/>
          <w:sz w:val="24"/>
          <w:szCs w:val="24"/>
        </w:rPr>
        <w:t xml:space="preserve">In conclusion, </w:t>
      </w:r>
      <w:r w:rsidR="0091306C" w:rsidRPr="000E7587">
        <w:rPr>
          <w:rFonts w:ascii="Book Antiqua" w:hAnsi="Book Antiqua" w:cs="Times New Roman"/>
          <w:color w:val="000000"/>
          <w:sz w:val="24"/>
          <w:szCs w:val="24"/>
        </w:rPr>
        <w:t>the principal results of this study suggest that AAP sedation is associated with increased total procedure room time relative to EAC.</w:t>
      </w:r>
      <w:r w:rsidR="000E7587" w:rsidRPr="000E7587">
        <w:rPr>
          <w:rFonts w:ascii="Book Antiqua" w:hAnsi="Book Antiqua" w:cs="Times New Roman"/>
          <w:i/>
          <w:color w:val="000000"/>
          <w:sz w:val="24"/>
          <w:szCs w:val="24"/>
        </w:rPr>
        <w:t xml:space="preserve"> </w:t>
      </w:r>
      <w:r w:rsidR="0091306C" w:rsidRPr="000E7587">
        <w:rPr>
          <w:rFonts w:ascii="Book Antiqua" w:hAnsi="Book Antiqua" w:cs="Times New Roman"/>
          <w:color w:val="000000"/>
          <w:sz w:val="24"/>
          <w:szCs w:val="24"/>
        </w:rPr>
        <w:t>However, no significant difference in procedure time between EAC and AAP groups was observed.</w:t>
      </w:r>
      <w:r w:rsidR="000E7587" w:rsidRPr="000E7587">
        <w:rPr>
          <w:rFonts w:ascii="Book Antiqua" w:hAnsi="Book Antiqua" w:cs="Times New Roman"/>
          <w:i/>
          <w:color w:val="000000"/>
          <w:sz w:val="24"/>
          <w:szCs w:val="24"/>
        </w:rPr>
        <w:t xml:space="preserve"> </w:t>
      </w:r>
      <w:r w:rsidR="0091306C" w:rsidRPr="000E7587">
        <w:rPr>
          <w:rFonts w:ascii="Book Antiqua" w:hAnsi="Book Antiqua" w:cs="Times New Roman"/>
          <w:color w:val="000000"/>
          <w:sz w:val="24"/>
          <w:szCs w:val="24"/>
        </w:rPr>
        <w:t xml:space="preserve">Given that the difference in total room time is not manifested in a difference in procedure time itself, it is likely that the additional </w:t>
      </w:r>
      <w:r w:rsidR="00137611" w:rsidRPr="000E7587">
        <w:rPr>
          <w:rFonts w:ascii="Book Antiqua" w:hAnsi="Book Antiqua" w:cs="Times New Roman"/>
          <w:color w:val="000000"/>
          <w:sz w:val="24"/>
          <w:szCs w:val="24"/>
        </w:rPr>
        <w:t xml:space="preserve">time comes from either pre-procedure </w:t>
      </w:r>
      <w:r w:rsidR="0091306C" w:rsidRPr="000E7587">
        <w:rPr>
          <w:rFonts w:ascii="Book Antiqua" w:hAnsi="Book Antiqua" w:cs="Times New Roman"/>
          <w:color w:val="000000"/>
          <w:sz w:val="24"/>
          <w:szCs w:val="24"/>
        </w:rPr>
        <w:t xml:space="preserve">consultation required by the anaesthesiology team </w:t>
      </w:r>
      <w:r w:rsidR="00137611" w:rsidRPr="000E7587">
        <w:rPr>
          <w:rFonts w:ascii="Book Antiqua" w:hAnsi="Book Antiqua" w:cs="Times New Roman"/>
          <w:color w:val="000000"/>
          <w:sz w:val="24"/>
          <w:szCs w:val="24"/>
        </w:rPr>
        <w:t xml:space="preserve">or post-procedure management </w:t>
      </w:r>
      <w:r w:rsidR="0091306C" w:rsidRPr="000E7587">
        <w:rPr>
          <w:rFonts w:ascii="Book Antiqua" w:hAnsi="Book Antiqua" w:cs="Times New Roman"/>
          <w:color w:val="000000"/>
          <w:sz w:val="24"/>
          <w:szCs w:val="24"/>
        </w:rPr>
        <w:t>prior to</w:t>
      </w:r>
      <w:r w:rsidR="00137611" w:rsidRPr="000E7587">
        <w:rPr>
          <w:rFonts w:ascii="Book Antiqua" w:hAnsi="Book Antiqua" w:cs="Times New Roman"/>
          <w:color w:val="000000"/>
          <w:sz w:val="24"/>
          <w:szCs w:val="24"/>
        </w:rPr>
        <w:t xml:space="preserve"> transfer out of the room to the recovery area.</w:t>
      </w:r>
      <w:r w:rsidR="000E7587" w:rsidRPr="000E7587">
        <w:rPr>
          <w:rFonts w:ascii="Book Antiqua" w:hAnsi="Book Antiqua" w:cs="Times New Roman"/>
          <w:i/>
          <w:color w:val="000000"/>
          <w:sz w:val="24"/>
          <w:szCs w:val="24"/>
        </w:rPr>
        <w:t xml:space="preserve"> </w:t>
      </w:r>
      <w:r w:rsidRPr="000E7587">
        <w:rPr>
          <w:rFonts w:ascii="Book Antiqua" w:hAnsi="Book Antiqua" w:cs="Times New Roman"/>
          <w:sz w:val="24"/>
          <w:szCs w:val="24"/>
        </w:rPr>
        <w:t>Strategies to reduce the need for in-room anaesthesiolog</w:t>
      </w:r>
      <w:r w:rsidR="00C73294" w:rsidRPr="000E7587">
        <w:rPr>
          <w:rFonts w:ascii="Book Antiqua" w:hAnsi="Book Antiqua" w:cs="Times New Roman"/>
          <w:sz w:val="24"/>
          <w:szCs w:val="24"/>
        </w:rPr>
        <w:t>ist</w:t>
      </w:r>
      <w:r w:rsidRPr="000E7587">
        <w:rPr>
          <w:rFonts w:ascii="Book Antiqua" w:hAnsi="Book Antiqua" w:cs="Times New Roman"/>
          <w:sz w:val="24"/>
          <w:szCs w:val="24"/>
        </w:rPr>
        <w:t xml:space="preserve"> assessment may help improve overall unit efficiency.</w:t>
      </w:r>
      <w:r w:rsidR="000E7587" w:rsidRPr="000E7587">
        <w:rPr>
          <w:rFonts w:ascii="Book Antiqua" w:hAnsi="Book Antiqua" w:cs="Times New Roman"/>
          <w:i/>
          <w:sz w:val="24"/>
          <w:szCs w:val="24"/>
        </w:rPr>
        <w:t xml:space="preserve"> </w:t>
      </w:r>
      <w:r w:rsidR="00893501" w:rsidRPr="000E7587">
        <w:rPr>
          <w:rFonts w:ascii="Book Antiqua" w:hAnsi="Book Antiqua" w:cs="Times New Roman"/>
          <w:sz w:val="24"/>
          <w:szCs w:val="24"/>
        </w:rPr>
        <w:t xml:space="preserve">Future investigations should include </w:t>
      </w:r>
      <w:r w:rsidR="00D93D4C" w:rsidRPr="000E7587">
        <w:rPr>
          <w:rFonts w:ascii="Book Antiqua" w:hAnsi="Book Antiqua" w:cs="Times New Roman"/>
          <w:sz w:val="24"/>
          <w:szCs w:val="24"/>
        </w:rPr>
        <w:t xml:space="preserve">overall cost-effectiveness analysis for EAC </w:t>
      </w:r>
      <w:r w:rsidR="006D6DA2" w:rsidRPr="006D6DA2">
        <w:rPr>
          <w:rFonts w:ascii="Book Antiqua" w:hAnsi="Book Antiqua" w:cs="Times New Roman"/>
          <w:i/>
          <w:sz w:val="24"/>
          <w:szCs w:val="24"/>
        </w:rPr>
        <w:t>vs</w:t>
      </w:r>
      <w:r w:rsidR="00D93D4C" w:rsidRPr="000E7587">
        <w:rPr>
          <w:rFonts w:ascii="Book Antiqua" w:hAnsi="Book Antiqua" w:cs="Times New Roman"/>
          <w:sz w:val="24"/>
          <w:szCs w:val="24"/>
        </w:rPr>
        <w:t xml:space="preserve"> AAP and </w:t>
      </w:r>
      <w:r w:rsidR="006F1B55" w:rsidRPr="000E7587">
        <w:rPr>
          <w:rFonts w:ascii="Book Antiqua" w:hAnsi="Book Antiqua" w:cs="Times New Roman"/>
          <w:sz w:val="24"/>
          <w:szCs w:val="24"/>
        </w:rPr>
        <w:t xml:space="preserve">direct </w:t>
      </w:r>
      <w:r w:rsidR="00AA05D7" w:rsidRPr="000E7587">
        <w:rPr>
          <w:rFonts w:ascii="Book Antiqua" w:hAnsi="Book Antiqua" w:cs="Times New Roman"/>
          <w:sz w:val="24"/>
          <w:szCs w:val="24"/>
        </w:rPr>
        <w:t>comparison between AAP and EAC</w:t>
      </w:r>
      <w:r w:rsidR="00D93D4C" w:rsidRPr="000E7587">
        <w:rPr>
          <w:rFonts w:ascii="Book Antiqua" w:hAnsi="Book Antiqua" w:cs="Times New Roman"/>
          <w:sz w:val="24"/>
          <w:szCs w:val="24"/>
        </w:rPr>
        <w:t xml:space="preserve"> in terms of safety and efficiency</w:t>
      </w:r>
      <w:r w:rsidR="0023701C" w:rsidRPr="000E7587">
        <w:rPr>
          <w:rFonts w:ascii="Book Antiqua" w:hAnsi="Book Antiqua" w:cs="Times New Roman"/>
          <w:sz w:val="24"/>
          <w:szCs w:val="24"/>
        </w:rPr>
        <w:t>.</w:t>
      </w:r>
      <w:r w:rsidR="00893501" w:rsidRPr="000E7587">
        <w:rPr>
          <w:rFonts w:ascii="Book Antiqua" w:hAnsi="Book Antiqua" w:cs="Times New Roman"/>
          <w:sz w:val="24"/>
          <w:szCs w:val="24"/>
        </w:rPr>
        <w:t xml:space="preserve"> </w:t>
      </w:r>
    </w:p>
    <w:p w14:paraId="3BA92A89" w14:textId="77777777" w:rsidR="00256741" w:rsidRPr="000E7587" w:rsidRDefault="00256741" w:rsidP="008526CB">
      <w:pPr>
        <w:adjustRightInd w:val="0"/>
        <w:snapToGrid w:val="0"/>
        <w:spacing w:after="0" w:line="360" w:lineRule="auto"/>
        <w:jc w:val="both"/>
        <w:rPr>
          <w:rFonts w:ascii="Book Antiqua" w:hAnsi="Book Antiqua" w:cs="Times New Roman"/>
          <w:b/>
          <w:bCs/>
          <w:sz w:val="24"/>
          <w:szCs w:val="24"/>
        </w:rPr>
      </w:pPr>
    </w:p>
    <w:p w14:paraId="63D18DCD" w14:textId="77777777" w:rsidR="00256741" w:rsidRPr="000E7587" w:rsidRDefault="00A83E1B" w:rsidP="008526CB">
      <w:pPr>
        <w:adjustRightInd w:val="0"/>
        <w:snapToGrid w:val="0"/>
        <w:spacing w:after="0" w:line="360" w:lineRule="auto"/>
        <w:jc w:val="both"/>
        <w:rPr>
          <w:rFonts w:ascii="Book Antiqua" w:hAnsi="Book Antiqua" w:cs="Times New Roman"/>
          <w:b/>
          <w:bCs/>
          <w:sz w:val="24"/>
          <w:szCs w:val="24"/>
        </w:rPr>
      </w:pPr>
      <w:r w:rsidRPr="000E7587">
        <w:rPr>
          <w:rFonts w:ascii="Book Antiqua" w:hAnsi="Book Antiqua" w:cs="Times New Roman"/>
          <w:b/>
          <w:bCs/>
          <w:sz w:val="24"/>
          <w:szCs w:val="24"/>
        </w:rPr>
        <w:lastRenderedPageBreak/>
        <w:t>A</w:t>
      </w:r>
      <w:r w:rsidR="00256741" w:rsidRPr="000E7587">
        <w:rPr>
          <w:rFonts w:ascii="Book Antiqua" w:hAnsi="Book Antiqua" w:cs="Times New Roman"/>
          <w:b/>
          <w:bCs/>
          <w:sz w:val="24"/>
          <w:szCs w:val="24"/>
        </w:rPr>
        <w:t>CKNOWLEDGEMENTS</w:t>
      </w:r>
    </w:p>
    <w:p w14:paraId="3E91D02D" w14:textId="68FC55DE" w:rsidR="00A9795A" w:rsidRPr="000E7587" w:rsidRDefault="00A83E1B" w:rsidP="008526CB">
      <w:pPr>
        <w:adjustRightInd w:val="0"/>
        <w:snapToGrid w:val="0"/>
        <w:spacing w:after="0" w:line="360" w:lineRule="auto"/>
        <w:jc w:val="both"/>
        <w:rPr>
          <w:rFonts w:ascii="Book Antiqua" w:eastAsia="宋体" w:hAnsi="Book Antiqua" w:cs="Times New Roman"/>
          <w:bCs/>
          <w:sz w:val="24"/>
          <w:szCs w:val="24"/>
          <w:lang w:eastAsia="zh-CN"/>
        </w:rPr>
      </w:pPr>
      <w:r w:rsidRPr="000E7587">
        <w:rPr>
          <w:rFonts w:ascii="Book Antiqua" w:hAnsi="Book Antiqua" w:cs="Times New Roman"/>
          <w:bCs/>
          <w:sz w:val="24"/>
          <w:szCs w:val="24"/>
        </w:rPr>
        <w:t xml:space="preserve">We would like to thank Larry Stitt (Western University, Department of Epidemiology) for his help with statistical analysis. </w:t>
      </w:r>
    </w:p>
    <w:p w14:paraId="75BA92AA" w14:textId="1412062C" w:rsidR="00AA2349" w:rsidRPr="000E7587" w:rsidRDefault="00AA2349" w:rsidP="008526CB">
      <w:pPr>
        <w:adjustRightInd w:val="0"/>
        <w:snapToGrid w:val="0"/>
        <w:spacing w:after="0" w:line="360" w:lineRule="auto"/>
        <w:jc w:val="both"/>
        <w:rPr>
          <w:rFonts w:ascii="Book Antiqua" w:hAnsi="Book Antiqua"/>
          <w:b/>
          <w:caps/>
          <w:sz w:val="24"/>
          <w:szCs w:val="24"/>
        </w:rPr>
      </w:pPr>
    </w:p>
    <w:p w14:paraId="7AEC22CA" w14:textId="73649BD1" w:rsidR="00A9795A" w:rsidRPr="000E7587" w:rsidRDefault="00A9795A" w:rsidP="008526CB">
      <w:pPr>
        <w:autoSpaceDE w:val="0"/>
        <w:autoSpaceDN w:val="0"/>
        <w:adjustRightInd w:val="0"/>
        <w:snapToGrid w:val="0"/>
        <w:spacing w:after="0" w:line="360" w:lineRule="auto"/>
        <w:jc w:val="both"/>
        <w:rPr>
          <w:rFonts w:ascii="Book Antiqua" w:hAnsi="Book Antiqua"/>
          <w:b/>
          <w:caps/>
          <w:sz w:val="24"/>
          <w:szCs w:val="24"/>
        </w:rPr>
      </w:pPr>
      <w:r w:rsidRPr="000E7587">
        <w:rPr>
          <w:rFonts w:ascii="Book Antiqua" w:hAnsi="Book Antiqua"/>
          <w:b/>
          <w:caps/>
          <w:sz w:val="24"/>
          <w:szCs w:val="24"/>
        </w:rPr>
        <w:t>comments</w:t>
      </w:r>
    </w:p>
    <w:p w14:paraId="57CC2191" w14:textId="77777777" w:rsidR="00645ADE" w:rsidRDefault="00AA2349" w:rsidP="008526CB">
      <w:pPr>
        <w:adjustRightInd w:val="0"/>
        <w:snapToGrid w:val="0"/>
        <w:spacing w:after="0" w:line="360" w:lineRule="auto"/>
        <w:jc w:val="both"/>
        <w:rPr>
          <w:rFonts w:ascii="Book Antiqua" w:eastAsia="宋体" w:hAnsi="Book Antiqua" w:cs="Times New Roman"/>
          <w:b/>
          <w:bCs/>
          <w:i/>
          <w:sz w:val="24"/>
          <w:szCs w:val="24"/>
          <w:lang w:eastAsia="zh-CN"/>
        </w:rPr>
      </w:pPr>
      <w:r w:rsidRPr="000E7587">
        <w:rPr>
          <w:rFonts w:ascii="Book Antiqua" w:eastAsia="宋体" w:hAnsi="Book Antiqua" w:cs="Times New Roman"/>
          <w:b/>
          <w:bCs/>
          <w:i/>
          <w:sz w:val="24"/>
          <w:szCs w:val="24"/>
          <w:lang w:eastAsia="zh-CN"/>
        </w:rPr>
        <w:t>Background</w:t>
      </w:r>
    </w:p>
    <w:p w14:paraId="119979C6" w14:textId="7275F8E6" w:rsidR="00AA2349" w:rsidRPr="000E7587" w:rsidRDefault="00D71212" w:rsidP="008526CB">
      <w:pPr>
        <w:adjustRightInd w:val="0"/>
        <w:snapToGrid w:val="0"/>
        <w:spacing w:after="0" w:line="360" w:lineRule="auto"/>
        <w:jc w:val="both"/>
        <w:rPr>
          <w:rFonts w:ascii="Book Antiqua" w:eastAsia="宋体" w:hAnsi="Book Antiqua" w:cs="Times New Roman"/>
          <w:b/>
          <w:bCs/>
          <w:i/>
          <w:sz w:val="24"/>
          <w:szCs w:val="24"/>
          <w:lang w:eastAsia="zh-CN"/>
        </w:rPr>
      </w:pPr>
      <w:r w:rsidRPr="000E7587">
        <w:rPr>
          <w:rFonts w:ascii="Book Antiqua" w:eastAsia="宋体" w:hAnsi="Book Antiqua" w:cs="Times New Roman"/>
          <w:bCs/>
          <w:sz w:val="24"/>
          <w:szCs w:val="24"/>
          <w:lang w:eastAsia="zh-CN"/>
        </w:rPr>
        <w:t xml:space="preserve">Colorectal cancer is the leading cause of cancer-related death among non-smokers in Canada and the fourth leading cause of cancer-related death worldwide. </w:t>
      </w:r>
      <w:r w:rsidRPr="000E7587">
        <w:rPr>
          <w:rFonts w:ascii="Book Antiqua" w:hAnsi="Book Antiqua"/>
          <w:sz w:val="24"/>
          <w:szCs w:val="24"/>
          <w:lang w:val="en-GB"/>
        </w:rPr>
        <w:t>As the gold standard procedure for treatment and diagnosis of conditions of the colon, colonoscopies are an important screening measure</w:t>
      </w:r>
      <w:r w:rsidRPr="000E7587">
        <w:rPr>
          <w:rFonts w:ascii="Book Antiqua" w:hAnsi="Book Antiqua"/>
          <w:sz w:val="24"/>
          <w:szCs w:val="24"/>
          <w:vertAlign w:val="superscript"/>
          <w:lang w:val="en-GB"/>
        </w:rPr>
        <w:t>1</w:t>
      </w:r>
      <w:r w:rsidRPr="000E7587">
        <w:rPr>
          <w:rFonts w:ascii="Book Antiqua" w:hAnsi="Book Antiqua"/>
          <w:sz w:val="24"/>
          <w:szCs w:val="24"/>
          <w:lang w:val="en-GB"/>
        </w:rPr>
        <w:t xml:space="preserve">. Additionally, with increased emphasis on colon cancer screening programs among the aging population of many nations, the number of colonoscopies performed globally will continue to increase drastically in the near future. </w:t>
      </w:r>
    </w:p>
    <w:p w14:paraId="32986BF5" w14:textId="77777777" w:rsidR="005D5792" w:rsidRPr="000E7587" w:rsidRDefault="005D5792" w:rsidP="008526CB">
      <w:pPr>
        <w:adjustRightInd w:val="0"/>
        <w:snapToGrid w:val="0"/>
        <w:spacing w:after="0" w:line="360" w:lineRule="auto"/>
        <w:jc w:val="both"/>
        <w:rPr>
          <w:rFonts w:ascii="Book Antiqua" w:eastAsia="宋体" w:hAnsi="Book Antiqua" w:cs="Times New Roman"/>
          <w:b/>
          <w:bCs/>
          <w:i/>
          <w:sz w:val="24"/>
          <w:szCs w:val="24"/>
          <w:lang w:eastAsia="zh-CN"/>
        </w:rPr>
      </w:pPr>
    </w:p>
    <w:p w14:paraId="017A08E3" w14:textId="2FE4080E" w:rsidR="00645ADE" w:rsidRDefault="00645ADE" w:rsidP="008526CB">
      <w:pPr>
        <w:adjustRightInd w:val="0"/>
        <w:snapToGrid w:val="0"/>
        <w:spacing w:after="0" w:line="360" w:lineRule="auto"/>
        <w:jc w:val="both"/>
        <w:rPr>
          <w:rFonts w:ascii="Book Antiqua" w:eastAsia="宋体" w:hAnsi="Book Antiqua" w:cs="Times New Roman"/>
          <w:b/>
          <w:bCs/>
          <w:i/>
          <w:sz w:val="24"/>
          <w:szCs w:val="24"/>
          <w:lang w:eastAsia="zh-CN"/>
        </w:rPr>
      </w:pPr>
      <w:r>
        <w:rPr>
          <w:rFonts w:ascii="Book Antiqua" w:eastAsia="宋体" w:hAnsi="Book Antiqua" w:cs="Times New Roman"/>
          <w:b/>
          <w:bCs/>
          <w:i/>
          <w:sz w:val="24"/>
          <w:szCs w:val="24"/>
          <w:lang w:eastAsia="zh-CN"/>
        </w:rPr>
        <w:t>Research frontiers</w:t>
      </w:r>
    </w:p>
    <w:p w14:paraId="0B29EA8F" w14:textId="41B3B00D" w:rsidR="00AA2349" w:rsidRPr="000E7587" w:rsidRDefault="00E575F3" w:rsidP="008526CB">
      <w:pPr>
        <w:adjustRightInd w:val="0"/>
        <w:snapToGrid w:val="0"/>
        <w:spacing w:after="0" w:line="360" w:lineRule="auto"/>
        <w:jc w:val="both"/>
        <w:rPr>
          <w:rFonts w:ascii="Book Antiqua" w:hAnsi="Book Antiqua"/>
          <w:sz w:val="24"/>
          <w:szCs w:val="24"/>
          <w:lang w:val="en-GB"/>
        </w:rPr>
      </w:pPr>
      <w:r w:rsidRPr="000E7587">
        <w:rPr>
          <w:rFonts w:ascii="Book Antiqua" w:hAnsi="Book Antiqua"/>
          <w:sz w:val="24"/>
          <w:szCs w:val="24"/>
          <w:lang w:val="en-GB"/>
        </w:rPr>
        <w:t>A main factor known to increase patient satisfaction and willingness to return for a repeat colonoscopy is the organization of the clinic and its efficiency (</w:t>
      </w:r>
      <w:r w:rsidR="006D6DA2" w:rsidRPr="006D6DA2">
        <w:rPr>
          <w:rFonts w:ascii="Book Antiqua" w:hAnsi="Book Antiqua"/>
          <w:i/>
          <w:sz w:val="24"/>
          <w:szCs w:val="24"/>
          <w:lang w:val="en-GB"/>
        </w:rPr>
        <w:t>i.e.,</w:t>
      </w:r>
      <w:r w:rsidRPr="000E7587">
        <w:rPr>
          <w:rFonts w:ascii="Book Antiqua" w:hAnsi="Book Antiqua"/>
          <w:sz w:val="24"/>
          <w:szCs w:val="24"/>
          <w:lang w:val="en-GB"/>
        </w:rPr>
        <w:t xml:space="preserve"> reduced patient anxiety and increased patient satisfaction with colonoscopy is associated with a reduced wait time before procedure). The research hotspot is to pursue a novel measurement of colonoscopy unit efficiency (total procedure room time), which has direct implications for overall unit efficiency, with emphasis on assessing patient satisfaction with different sedation types for colonoscopy</w:t>
      </w:r>
      <w:r w:rsidR="003B7C7D" w:rsidRPr="000E7587">
        <w:rPr>
          <w:rFonts w:ascii="Book Antiqua" w:hAnsi="Book Antiqua"/>
          <w:sz w:val="24"/>
          <w:szCs w:val="24"/>
          <w:lang w:val="en-GB"/>
        </w:rPr>
        <w:t>, a highly controversial topic in current colonoscopy literature</w:t>
      </w:r>
      <w:r w:rsidRPr="000E7587">
        <w:rPr>
          <w:rFonts w:ascii="Book Antiqua" w:hAnsi="Book Antiqua"/>
          <w:sz w:val="24"/>
          <w:szCs w:val="24"/>
          <w:lang w:val="en-GB"/>
        </w:rPr>
        <w:t>.</w:t>
      </w:r>
    </w:p>
    <w:p w14:paraId="10F44609" w14:textId="77777777" w:rsidR="00AF7141" w:rsidRPr="000E7587" w:rsidRDefault="00AF7141" w:rsidP="008526CB">
      <w:pPr>
        <w:adjustRightInd w:val="0"/>
        <w:snapToGrid w:val="0"/>
        <w:spacing w:after="0" w:line="360" w:lineRule="auto"/>
        <w:jc w:val="both"/>
        <w:rPr>
          <w:rFonts w:ascii="Book Antiqua" w:eastAsia="宋体" w:hAnsi="Book Antiqua" w:cs="Times New Roman"/>
          <w:b/>
          <w:bCs/>
          <w:i/>
          <w:sz w:val="24"/>
          <w:szCs w:val="24"/>
          <w:lang w:eastAsia="zh-CN"/>
        </w:rPr>
      </w:pPr>
    </w:p>
    <w:p w14:paraId="111E030F" w14:textId="77777777" w:rsidR="00645ADE" w:rsidRDefault="00AA2349" w:rsidP="008526CB">
      <w:pPr>
        <w:adjustRightInd w:val="0"/>
        <w:snapToGrid w:val="0"/>
        <w:spacing w:after="0" w:line="360" w:lineRule="auto"/>
        <w:jc w:val="both"/>
        <w:rPr>
          <w:rFonts w:ascii="Book Antiqua" w:eastAsia="宋体" w:hAnsi="Book Antiqua" w:cs="Times New Roman"/>
          <w:b/>
          <w:bCs/>
          <w:i/>
          <w:sz w:val="24"/>
          <w:szCs w:val="24"/>
          <w:lang w:eastAsia="zh-CN"/>
        </w:rPr>
      </w:pPr>
      <w:r w:rsidRPr="000E7587">
        <w:rPr>
          <w:rFonts w:ascii="Book Antiqua" w:eastAsia="宋体" w:hAnsi="Book Antiqua" w:cs="Times New Roman"/>
          <w:b/>
          <w:bCs/>
          <w:i/>
          <w:sz w:val="24"/>
          <w:szCs w:val="24"/>
          <w:lang w:eastAsia="zh-CN"/>
        </w:rPr>
        <w:t>Innovations and breakthroughs</w:t>
      </w:r>
    </w:p>
    <w:p w14:paraId="430B5AD9" w14:textId="47682307" w:rsidR="00AF7141" w:rsidRPr="000E7587" w:rsidRDefault="00894992" w:rsidP="008526CB">
      <w:pPr>
        <w:adjustRightInd w:val="0"/>
        <w:snapToGrid w:val="0"/>
        <w:spacing w:after="0" w:line="360" w:lineRule="auto"/>
        <w:jc w:val="both"/>
        <w:rPr>
          <w:rFonts w:ascii="Book Antiqua" w:hAnsi="Book Antiqua" w:cs="Times New Roman"/>
          <w:bCs/>
          <w:sz w:val="24"/>
          <w:szCs w:val="24"/>
        </w:rPr>
      </w:pPr>
      <w:proofErr w:type="gramStart"/>
      <w:r w:rsidRPr="000E7587">
        <w:rPr>
          <w:rFonts w:ascii="Book Antiqua" w:hAnsi="Book Antiqua" w:cs="Times New Roman"/>
          <w:bCs/>
          <w:sz w:val="24"/>
          <w:szCs w:val="24"/>
        </w:rPr>
        <w:t>Much emphasis in current</w:t>
      </w:r>
      <w:r w:rsidR="00313C9F" w:rsidRPr="000E7587">
        <w:rPr>
          <w:rFonts w:ascii="Book Antiqua" w:hAnsi="Book Antiqua" w:cs="Times New Roman"/>
          <w:bCs/>
          <w:sz w:val="24"/>
          <w:szCs w:val="24"/>
        </w:rPr>
        <w:t xml:space="preserve">ly </w:t>
      </w:r>
      <w:r w:rsidRPr="000E7587">
        <w:rPr>
          <w:rFonts w:ascii="Book Antiqua" w:hAnsi="Book Antiqua" w:cs="Times New Roman"/>
          <w:bCs/>
          <w:sz w:val="24"/>
          <w:szCs w:val="24"/>
        </w:rPr>
        <w:t>focuses on decreasing the length of the colonoscopy procedure as a means to increase unit efficiency.</w:t>
      </w:r>
      <w:proofErr w:type="gramEnd"/>
      <w:r w:rsidRPr="000E7587">
        <w:rPr>
          <w:rFonts w:ascii="Book Antiqua" w:hAnsi="Book Antiqua" w:cs="Times New Roman"/>
          <w:bCs/>
          <w:sz w:val="24"/>
          <w:szCs w:val="24"/>
        </w:rPr>
        <w:t xml:space="preserve"> </w:t>
      </w:r>
      <w:r w:rsidR="003E6CEC" w:rsidRPr="000E7587">
        <w:rPr>
          <w:rFonts w:ascii="Book Antiqua" w:hAnsi="Book Antiqua" w:cs="Times New Roman"/>
          <w:bCs/>
          <w:sz w:val="24"/>
          <w:szCs w:val="24"/>
        </w:rPr>
        <w:t xml:space="preserve">In this study, the authors analyze the differences in total procedure room time between two differing sedation types for colonoscopy. The results demonstrate that currently </w:t>
      </w:r>
      <w:r w:rsidR="003E6CEC" w:rsidRPr="000E7587">
        <w:rPr>
          <w:rFonts w:ascii="Book Antiqua" w:hAnsi="Book Antiqua" w:cs="Times New Roman"/>
          <w:bCs/>
          <w:sz w:val="24"/>
          <w:szCs w:val="24"/>
        </w:rPr>
        <w:lastRenderedPageBreak/>
        <w:t xml:space="preserve">administration of </w:t>
      </w:r>
      <w:proofErr w:type="spellStart"/>
      <w:r w:rsidR="003E6CEC" w:rsidRPr="000E7587">
        <w:rPr>
          <w:rFonts w:ascii="Book Antiqua" w:hAnsi="Book Antiqua" w:cs="Times New Roman"/>
          <w:bCs/>
          <w:sz w:val="24"/>
          <w:szCs w:val="24"/>
        </w:rPr>
        <w:t>propofol</w:t>
      </w:r>
      <w:proofErr w:type="spellEnd"/>
      <w:r w:rsidR="003E6CEC" w:rsidRPr="000E7587">
        <w:rPr>
          <w:rFonts w:ascii="Book Antiqua" w:hAnsi="Book Antiqua" w:cs="Times New Roman"/>
          <w:bCs/>
          <w:sz w:val="24"/>
          <w:szCs w:val="24"/>
        </w:rPr>
        <w:t xml:space="preserve">-based sedation is better tolerated by patients and efforts to improve efficiency must be pursued as this modality is currently significantly slower </w:t>
      </w:r>
      <w:r w:rsidR="00313C9F" w:rsidRPr="000E7587">
        <w:rPr>
          <w:rFonts w:ascii="Book Antiqua" w:hAnsi="Book Antiqua" w:cs="Times New Roman"/>
          <w:bCs/>
          <w:sz w:val="24"/>
          <w:szCs w:val="24"/>
        </w:rPr>
        <w:t xml:space="preserve">in terms of total procedure room time </w:t>
      </w:r>
      <w:r w:rsidR="003E6CEC" w:rsidRPr="000E7587">
        <w:rPr>
          <w:rFonts w:ascii="Book Antiqua" w:hAnsi="Book Antiqua" w:cs="Times New Roman"/>
          <w:bCs/>
          <w:sz w:val="24"/>
          <w:szCs w:val="24"/>
        </w:rPr>
        <w:t>than conventional sedation techniques for colonoscopy, which carries implications for responding to the rising demand for colonoscopy globally.</w:t>
      </w:r>
      <w:r w:rsidR="000E7587" w:rsidRPr="000E7587">
        <w:rPr>
          <w:rFonts w:ascii="Book Antiqua" w:hAnsi="Book Antiqua" w:cs="Times New Roman"/>
          <w:bCs/>
          <w:i/>
          <w:sz w:val="24"/>
          <w:szCs w:val="24"/>
        </w:rPr>
        <w:t xml:space="preserve"> </w:t>
      </w:r>
    </w:p>
    <w:p w14:paraId="22FC528E" w14:textId="77777777" w:rsidR="00AF7141" w:rsidRPr="000E7587" w:rsidRDefault="00AF7141" w:rsidP="008526CB">
      <w:pPr>
        <w:adjustRightInd w:val="0"/>
        <w:snapToGrid w:val="0"/>
        <w:spacing w:after="0" w:line="360" w:lineRule="auto"/>
        <w:jc w:val="both"/>
        <w:rPr>
          <w:rFonts w:ascii="Book Antiqua" w:hAnsi="Book Antiqua" w:cs="Times New Roman"/>
          <w:bCs/>
          <w:sz w:val="24"/>
          <w:szCs w:val="24"/>
        </w:rPr>
      </w:pPr>
    </w:p>
    <w:p w14:paraId="0CCFE255" w14:textId="77777777" w:rsidR="00645ADE" w:rsidRDefault="00AA2349" w:rsidP="008526CB">
      <w:pPr>
        <w:adjustRightInd w:val="0"/>
        <w:snapToGrid w:val="0"/>
        <w:spacing w:after="0" w:line="360" w:lineRule="auto"/>
        <w:jc w:val="both"/>
        <w:rPr>
          <w:rFonts w:ascii="Book Antiqua" w:eastAsia="宋体" w:hAnsi="Book Antiqua" w:cs="Times New Roman"/>
          <w:b/>
          <w:bCs/>
          <w:i/>
          <w:sz w:val="24"/>
          <w:szCs w:val="24"/>
          <w:lang w:eastAsia="zh-CN"/>
        </w:rPr>
      </w:pPr>
      <w:r w:rsidRPr="000E7587">
        <w:rPr>
          <w:rFonts w:ascii="Book Antiqua" w:eastAsia="宋体" w:hAnsi="Book Antiqua" w:cs="Times New Roman"/>
          <w:b/>
          <w:bCs/>
          <w:i/>
          <w:sz w:val="24"/>
          <w:szCs w:val="24"/>
          <w:lang w:eastAsia="zh-CN"/>
        </w:rPr>
        <w:t xml:space="preserve">Applications </w:t>
      </w:r>
    </w:p>
    <w:p w14:paraId="2A472A94" w14:textId="1E2A8929" w:rsidR="00AA2349" w:rsidRPr="000E7587" w:rsidRDefault="00E63766" w:rsidP="008526CB">
      <w:pPr>
        <w:adjustRightInd w:val="0"/>
        <w:snapToGrid w:val="0"/>
        <w:spacing w:after="0" w:line="360" w:lineRule="auto"/>
        <w:jc w:val="both"/>
        <w:rPr>
          <w:rFonts w:ascii="Book Antiqua" w:eastAsia="宋体" w:hAnsi="Book Antiqua" w:cs="Times New Roman"/>
          <w:bCs/>
          <w:sz w:val="24"/>
          <w:szCs w:val="24"/>
          <w:lang w:eastAsia="zh-CN"/>
        </w:rPr>
      </w:pPr>
      <w:r w:rsidRPr="000E7587">
        <w:rPr>
          <w:rFonts w:ascii="Book Antiqua" w:eastAsia="宋体" w:hAnsi="Book Antiqua" w:cs="Times New Roman"/>
          <w:bCs/>
          <w:sz w:val="24"/>
          <w:szCs w:val="24"/>
          <w:lang w:eastAsia="zh-CN"/>
        </w:rPr>
        <w:t xml:space="preserve">The results of this study suggest that anaesthesiologist-administered sedation with </w:t>
      </w:r>
      <w:proofErr w:type="spellStart"/>
      <w:r w:rsidRPr="000E7587">
        <w:rPr>
          <w:rFonts w:ascii="Book Antiqua" w:eastAsia="宋体" w:hAnsi="Book Antiqua" w:cs="Times New Roman"/>
          <w:bCs/>
          <w:sz w:val="24"/>
          <w:szCs w:val="24"/>
          <w:lang w:eastAsia="zh-CN"/>
        </w:rPr>
        <w:t>propofol</w:t>
      </w:r>
      <w:proofErr w:type="spellEnd"/>
      <w:r w:rsidRPr="000E7587">
        <w:rPr>
          <w:rFonts w:ascii="Book Antiqua" w:eastAsia="宋体" w:hAnsi="Book Antiqua" w:cs="Times New Roman"/>
          <w:bCs/>
          <w:sz w:val="24"/>
          <w:szCs w:val="24"/>
          <w:lang w:eastAsia="zh-CN"/>
        </w:rPr>
        <w:t xml:space="preserve"> leads to increased patient satisfaction with colonoscopy. However, this sedation type was found to lead to </w:t>
      </w:r>
      <w:r w:rsidR="009415D2" w:rsidRPr="000E7587">
        <w:rPr>
          <w:rFonts w:ascii="Book Antiqua" w:eastAsia="宋体" w:hAnsi="Book Antiqua" w:cs="Times New Roman"/>
          <w:bCs/>
          <w:sz w:val="24"/>
          <w:szCs w:val="24"/>
          <w:lang w:eastAsia="zh-CN"/>
        </w:rPr>
        <w:t xml:space="preserve">a </w:t>
      </w:r>
      <w:r w:rsidRPr="000E7587">
        <w:rPr>
          <w:rFonts w:ascii="Book Antiqua" w:eastAsia="宋体" w:hAnsi="Book Antiqua" w:cs="Times New Roman"/>
          <w:bCs/>
          <w:sz w:val="24"/>
          <w:szCs w:val="24"/>
          <w:lang w:eastAsia="zh-CN"/>
        </w:rPr>
        <w:t>significantly increased total procedure room time, without</w:t>
      </w:r>
      <w:r w:rsidR="000A31B4" w:rsidRPr="000E7587">
        <w:rPr>
          <w:rFonts w:ascii="Book Antiqua" w:eastAsia="宋体" w:hAnsi="Book Antiqua" w:cs="Times New Roman"/>
          <w:bCs/>
          <w:sz w:val="24"/>
          <w:szCs w:val="24"/>
          <w:lang w:eastAsia="zh-CN"/>
        </w:rPr>
        <w:t xml:space="preserve"> a difference in procedure time, which has important implications for efficiency of colonoscopy units.</w:t>
      </w:r>
      <w:r w:rsidR="000E7587" w:rsidRPr="000E7587">
        <w:rPr>
          <w:rFonts w:ascii="Book Antiqua" w:eastAsia="宋体" w:hAnsi="Book Antiqua" w:cs="Times New Roman"/>
          <w:bCs/>
          <w:i/>
          <w:sz w:val="24"/>
          <w:szCs w:val="24"/>
          <w:lang w:eastAsia="zh-CN"/>
        </w:rPr>
        <w:t xml:space="preserve"> </w:t>
      </w:r>
    </w:p>
    <w:p w14:paraId="748B77BA" w14:textId="77777777" w:rsidR="00AF7141" w:rsidRPr="000E7587" w:rsidRDefault="00AF7141" w:rsidP="008526CB">
      <w:pPr>
        <w:adjustRightInd w:val="0"/>
        <w:snapToGrid w:val="0"/>
        <w:spacing w:after="0" w:line="360" w:lineRule="auto"/>
        <w:jc w:val="both"/>
        <w:rPr>
          <w:rFonts w:ascii="Book Antiqua" w:eastAsia="宋体" w:hAnsi="Book Antiqua" w:cs="Times New Roman"/>
          <w:b/>
          <w:bCs/>
          <w:i/>
          <w:sz w:val="24"/>
          <w:szCs w:val="24"/>
          <w:lang w:eastAsia="zh-CN"/>
        </w:rPr>
      </w:pPr>
    </w:p>
    <w:p w14:paraId="0B97FB39" w14:textId="2FCFF126" w:rsidR="00645ADE" w:rsidRDefault="00AA2349" w:rsidP="008526CB">
      <w:pPr>
        <w:adjustRightInd w:val="0"/>
        <w:snapToGrid w:val="0"/>
        <w:spacing w:after="0" w:line="360" w:lineRule="auto"/>
        <w:jc w:val="both"/>
        <w:rPr>
          <w:rFonts w:ascii="Book Antiqua" w:eastAsia="宋体" w:hAnsi="Book Antiqua" w:cs="Times New Roman"/>
          <w:b/>
          <w:bCs/>
          <w:i/>
          <w:sz w:val="24"/>
          <w:szCs w:val="24"/>
          <w:lang w:eastAsia="zh-CN"/>
        </w:rPr>
      </w:pPr>
      <w:r w:rsidRPr="000E7587">
        <w:rPr>
          <w:rFonts w:ascii="Book Antiqua" w:eastAsia="宋体" w:hAnsi="Book Antiqua" w:cs="Times New Roman"/>
          <w:b/>
          <w:bCs/>
          <w:i/>
          <w:sz w:val="24"/>
          <w:szCs w:val="24"/>
          <w:lang w:eastAsia="zh-CN"/>
        </w:rPr>
        <w:t xml:space="preserve">Terminology </w:t>
      </w:r>
    </w:p>
    <w:p w14:paraId="14852079" w14:textId="77F42BDA" w:rsidR="00AA2349" w:rsidRPr="000E7587" w:rsidRDefault="002F7344" w:rsidP="008526CB">
      <w:pPr>
        <w:adjustRightInd w:val="0"/>
        <w:snapToGrid w:val="0"/>
        <w:spacing w:after="0" w:line="360" w:lineRule="auto"/>
        <w:jc w:val="both"/>
        <w:rPr>
          <w:rFonts w:ascii="Book Antiqua" w:eastAsia="宋体" w:hAnsi="Book Antiqua" w:cs="Times New Roman"/>
          <w:b/>
          <w:bCs/>
          <w:i/>
          <w:sz w:val="24"/>
          <w:szCs w:val="24"/>
          <w:lang w:eastAsia="zh-CN"/>
        </w:rPr>
      </w:pPr>
      <w:r w:rsidRPr="000E7587">
        <w:rPr>
          <w:rFonts w:ascii="Book Antiqua" w:hAnsi="Book Antiqua" w:cs="Times New Roman"/>
          <w:sz w:val="24"/>
          <w:szCs w:val="24"/>
        </w:rPr>
        <w:t xml:space="preserve">Throughout this article, the following terms are used frequently: </w:t>
      </w:r>
      <w:r w:rsidR="00645ADE" w:rsidRPr="000E7587">
        <w:rPr>
          <w:rFonts w:ascii="Book Antiqua" w:hAnsi="Book Antiqua" w:cs="Times New Roman"/>
          <w:sz w:val="24"/>
          <w:szCs w:val="24"/>
        </w:rPr>
        <w:t xml:space="preserve">anaesthesiologist-administered </w:t>
      </w:r>
      <w:proofErr w:type="spellStart"/>
      <w:r w:rsidR="00645ADE" w:rsidRPr="000E7587">
        <w:rPr>
          <w:rFonts w:ascii="Book Antiqua" w:hAnsi="Book Antiqua" w:cs="Times New Roman"/>
          <w:sz w:val="24"/>
          <w:szCs w:val="24"/>
        </w:rPr>
        <w:t>propofol</w:t>
      </w:r>
      <w:proofErr w:type="spellEnd"/>
      <w:r w:rsidR="00645ADE" w:rsidRPr="000E7587">
        <w:rPr>
          <w:rFonts w:ascii="Book Antiqua" w:hAnsi="Book Antiqua" w:cs="Times New Roman"/>
          <w:sz w:val="24"/>
          <w:szCs w:val="24"/>
        </w:rPr>
        <w:t xml:space="preserve"> sedation (AAP)</w:t>
      </w:r>
      <w:r w:rsidR="00645ADE">
        <w:rPr>
          <w:rFonts w:ascii="Book Antiqua" w:eastAsia="宋体" w:hAnsi="Book Antiqua" w:cs="Times New Roman" w:hint="eastAsia"/>
          <w:sz w:val="24"/>
          <w:szCs w:val="24"/>
          <w:lang w:eastAsia="zh-CN"/>
        </w:rPr>
        <w:t xml:space="preserve"> </w:t>
      </w:r>
      <w:r w:rsidRPr="000E7587">
        <w:rPr>
          <w:rFonts w:ascii="Book Antiqua" w:hAnsi="Book Antiqua" w:cs="Times New Roman"/>
          <w:sz w:val="24"/>
          <w:szCs w:val="24"/>
        </w:rPr>
        <w:t xml:space="preserve">and </w:t>
      </w:r>
      <w:proofErr w:type="spellStart"/>
      <w:r w:rsidR="00645ADE" w:rsidRPr="000E7587">
        <w:rPr>
          <w:rFonts w:ascii="Book Antiqua" w:hAnsi="Book Antiqua" w:cs="Times New Roman"/>
          <w:sz w:val="24"/>
          <w:szCs w:val="24"/>
        </w:rPr>
        <w:t>endoscopist</w:t>
      </w:r>
      <w:proofErr w:type="spellEnd"/>
      <w:r w:rsidR="00645ADE" w:rsidRPr="000E7587">
        <w:rPr>
          <w:rFonts w:ascii="Book Antiqua" w:hAnsi="Book Antiqua" w:cs="Times New Roman"/>
          <w:sz w:val="24"/>
          <w:szCs w:val="24"/>
        </w:rPr>
        <w:t>-administered conscious sedation (EAC)</w:t>
      </w:r>
      <w:r w:rsidRPr="000E7587">
        <w:rPr>
          <w:rFonts w:ascii="Book Antiqua" w:hAnsi="Book Antiqua" w:cs="Times New Roman"/>
          <w:sz w:val="24"/>
          <w:szCs w:val="24"/>
        </w:rPr>
        <w:t xml:space="preserve">. AAP refers to anaesthesiologist-administered sedation with </w:t>
      </w:r>
      <w:proofErr w:type="spellStart"/>
      <w:r w:rsidRPr="000E7587">
        <w:rPr>
          <w:rFonts w:ascii="Book Antiqua" w:hAnsi="Book Antiqua" w:cs="Times New Roman"/>
          <w:sz w:val="24"/>
          <w:szCs w:val="24"/>
        </w:rPr>
        <w:t>propofol</w:t>
      </w:r>
      <w:proofErr w:type="spellEnd"/>
      <w:r w:rsidRPr="000E7587">
        <w:rPr>
          <w:rFonts w:ascii="Book Antiqua" w:hAnsi="Book Antiqua" w:cs="Times New Roman"/>
          <w:sz w:val="24"/>
          <w:szCs w:val="24"/>
        </w:rPr>
        <w:t xml:space="preserve">, whereby deeper sedation occurs </w:t>
      </w:r>
      <w:r w:rsidR="009415D2" w:rsidRPr="000E7587">
        <w:rPr>
          <w:rFonts w:ascii="Book Antiqua" w:hAnsi="Book Antiqua" w:cs="Times New Roman"/>
          <w:sz w:val="24"/>
          <w:szCs w:val="24"/>
        </w:rPr>
        <w:t xml:space="preserve">with </w:t>
      </w:r>
      <w:proofErr w:type="spellStart"/>
      <w:r w:rsidR="009415D2" w:rsidRPr="000E7587">
        <w:rPr>
          <w:rFonts w:ascii="Book Antiqua" w:hAnsi="Book Antiqua" w:cs="Times New Roman"/>
          <w:sz w:val="24"/>
          <w:szCs w:val="24"/>
        </w:rPr>
        <w:t>propofol</w:t>
      </w:r>
      <w:proofErr w:type="spellEnd"/>
      <w:r w:rsidR="009415D2" w:rsidRPr="000E7587">
        <w:rPr>
          <w:rFonts w:ascii="Book Antiqua" w:hAnsi="Book Antiqua" w:cs="Times New Roman"/>
          <w:sz w:val="24"/>
          <w:szCs w:val="24"/>
        </w:rPr>
        <w:t xml:space="preserve"> </w:t>
      </w:r>
      <w:r w:rsidRPr="000E7587">
        <w:rPr>
          <w:rFonts w:ascii="Book Antiqua" w:hAnsi="Book Antiqua" w:cs="Times New Roman"/>
          <w:sz w:val="24"/>
          <w:szCs w:val="24"/>
        </w:rPr>
        <w:t xml:space="preserve">during the colonoscopy procedure under the guidance of a trained anaesthesiologist. EAC refers to </w:t>
      </w:r>
      <w:proofErr w:type="spellStart"/>
      <w:r w:rsidRPr="000E7587">
        <w:rPr>
          <w:rFonts w:ascii="Book Antiqua" w:hAnsi="Book Antiqua" w:cs="Times New Roman"/>
          <w:sz w:val="24"/>
          <w:szCs w:val="24"/>
        </w:rPr>
        <w:t>endoscopist</w:t>
      </w:r>
      <w:proofErr w:type="spellEnd"/>
      <w:r w:rsidRPr="000E7587">
        <w:rPr>
          <w:rFonts w:ascii="Book Antiqua" w:hAnsi="Book Antiqua" w:cs="Times New Roman"/>
          <w:sz w:val="24"/>
          <w:szCs w:val="24"/>
        </w:rPr>
        <w:t xml:space="preserve">-administered conscious sedation, a conventional sedation type commonly used for colonoscopies throughout Canada, whereby sedation is administered by the </w:t>
      </w:r>
      <w:proofErr w:type="spellStart"/>
      <w:r w:rsidRPr="000E7587">
        <w:rPr>
          <w:rFonts w:ascii="Book Antiqua" w:hAnsi="Book Antiqua" w:cs="Times New Roman"/>
          <w:sz w:val="24"/>
          <w:szCs w:val="24"/>
        </w:rPr>
        <w:t>endoscopist</w:t>
      </w:r>
      <w:proofErr w:type="spellEnd"/>
      <w:r w:rsidRPr="000E7587">
        <w:rPr>
          <w:rFonts w:ascii="Book Antiqua" w:hAnsi="Book Antiqua" w:cs="Times New Roman"/>
          <w:sz w:val="24"/>
          <w:szCs w:val="24"/>
        </w:rPr>
        <w:t xml:space="preserve"> (a trained gastroenterologist in the case of this study) in the form of a combination of midazolam and fentanyl, titrated to maximize patient comfort and ensure procedural safety. </w:t>
      </w:r>
    </w:p>
    <w:p w14:paraId="257D0738" w14:textId="77777777" w:rsidR="00AF7141" w:rsidRPr="000E7587" w:rsidRDefault="00AF7141" w:rsidP="008526CB">
      <w:pPr>
        <w:adjustRightInd w:val="0"/>
        <w:snapToGrid w:val="0"/>
        <w:spacing w:after="0" w:line="360" w:lineRule="auto"/>
        <w:jc w:val="both"/>
        <w:rPr>
          <w:rFonts w:ascii="Book Antiqua" w:eastAsia="宋体" w:hAnsi="Book Antiqua" w:cs="Times New Roman"/>
          <w:bCs/>
          <w:sz w:val="24"/>
          <w:szCs w:val="24"/>
          <w:lang w:eastAsia="zh-CN"/>
        </w:rPr>
      </w:pPr>
    </w:p>
    <w:p w14:paraId="48C68598" w14:textId="77777777" w:rsidR="00645ADE" w:rsidRDefault="00AA2349" w:rsidP="008526CB">
      <w:pPr>
        <w:adjustRightInd w:val="0"/>
        <w:snapToGrid w:val="0"/>
        <w:spacing w:after="0" w:line="360" w:lineRule="auto"/>
        <w:jc w:val="both"/>
        <w:rPr>
          <w:rFonts w:ascii="Book Antiqua" w:eastAsia="宋体" w:hAnsi="Book Antiqua" w:cs="Times New Roman"/>
          <w:b/>
          <w:bCs/>
          <w:i/>
          <w:sz w:val="24"/>
          <w:szCs w:val="24"/>
          <w:lang w:eastAsia="zh-CN"/>
        </w:rPr>
      </w:pPr>
      <w:r w:rsidRPr="000E7587">
        <w:rPr>
          <w:rFonts w:ascii="Book Antiqua" w:eastAsia="宋体" w:hAnsi="Book Antiqua" w:cs="Times New Roman"/>
          <w:b/>
          <w:bCs/>
          <w:i/>
          <w:sz w:val="24"/>
          <w:szCs w:val="24"/>
          <w:lang w:eastAsia="zh-CN"/>
        </w:rPr>
        <w:t>Peer-review</w:t>
      </w:r>
    </w:p>
    <w:p w14:paraId="32B35B91" w14:textId="77777777" w:rsidR="00645ADE" w:rsidRDefault="002F7344" w:rsidP="008526CB">
      <w:pPr>
        <w:adjustRightInd w:val="0"/>
        <w:snapToGrid w:val="0"/>
        <w:spacing w:after="0" w:line="360" w:lineRule="auto"/>
        <w:jc w:val="both"/>
        <w:rPr>
          <w:rFonts w:ascii="Book Antiqua" w:eastAsia="宋体" w:hAnsi="Book Antiqua" w:cs="Times New Roman"/>
          <w:b/>
          <w:bCs/>
          <w:sz w:val="24"/>
          <w:szCs w:val="24"/>
          <w:lang w:eastAsia="zh-CN"/>
        </w:rPr>
      </w:pPr>
      <w:r w:rsidRPr="000E7587">
        <w:rPr>
          <w:rFonts w:ascii="Book Antiqua" w:hAnsi="Book Antiqua" w:cs="Times New Roman"/>
          <w:bCs/>
          <w:sz w:val="24"/>
          <w:szCs w:val="24"/>
        </w:rPr>
        <w:t xml:space="preserve">Available papers concerning total procedure room time for colonoscopy are highly limited. </w:t>
      </w:r>
      <w:r w:rsidR="003E6CEC" w:rsidRPr="000E7587">
        <w:rPr>
          <w:rFonts w:ascii="Book Antiqua" w:hAnsi="Book Antiqua" w:cs="Times New Roman"/>
          <w:sz w:val="24"/>
          <w:szCs w:val="24"/>
        </w:rPr>
        <w:t xml:space="preserve">This study includes important results on a controversial issue </w:t>
      </w:r>
      <w:r w:rsidR="003E6CEC" w:rsidRPr="000E7587">
        <w:rPr>
          <w:rFonts w:ascii="Book Antiqua" w:hAnsi="Book Antiqua" w:cs="Times New Roman"/>
          <w:sz w:val="24"/>
          <w:szCs w:val="24"/>
        </w:rPr>
        <w:lastRenderedPageBreak/>
        <w:t>about colonoscopy sedation procedure</w:t>
      </w:r>
      <w:r w:rsidR="003A593A" w:rsidRPr="000E7587">
        <w:rPr>
          <w:rFonts w:ascii="Book Antiqua" w:hAnsi="Book Antiqua" w:cs="Times New Roman"/>
          <w:sz w:val="24"/>
          <w:szCs w:val="24"/>
        </w:rPr>
        <w:t>s</w:t>
      </w:r>
      <w:r w:rsidR="003E6CEC" w:rsidRPr="000E7587">
        <w:rPr>
          <w:rFonts w:ascii="Book Antiqua" w:hAnsi="Book Antiqua"/>
          <w:sz w:val="24"/>
          <w:szCs w:val="24"/>
        </w:rPr>
        <w:t xml:space="preserve"> and contributes to the ongoing discussion on the mode and delivery of sedation for colonoscopy.</w:t>
      </w:r>
      <w:r w:rsidR="003E6CEC" w:rsidRPr="000E7587">
        <w:rPr>
          <w:rFonts w:ascii="Book Antiqua" w:hAnsi="Book Antiqua" w:cs="Times New Roman"/>
          <w:b/>
          <w:bCs/>
          <w:sz w:val="24"/>
          <w:szCs w:val="24"/>
        </w:rPr>
        <w:t xml:space="preserve"> </w:t>
      </w:r>
    </w:p>
    <w:p w14:paraId="1AEDC296" w14:textId="25CC9AFA" w:rsidR="00076AFC" w:rsidRPr="000E7587" w:rsidRDefault="00076AFC" w:rsidP="008526CB">
      <w:pPr>
        <w:adjustRightInd w:val="0"/>
        <w:snapToGrid w:val="0"/>
        <w:spacing w:after="0" w:line="360" w:lineRule="auto"/>
        <w:jc w:val="both"/>
        <w:rPr>
          <w:rFonts w:ascii="Book Antiqua" w:eastAsia="宋体" w:hAnsi="Book Antiqua" w:cs="Times New Roman"/>
          <w:b/>
          <w:bCs/>
          <w:i/>
          <w:sz w:val="24"/>
          <w:szCs w:val="24"/>
          <w:lang w:eastAsia="zh-CN"/>
        </w:rPr>
      </w:pPr>
      <w:r w:rsidRPr="000E7587">
        <w:rPr>
          <w:rFonts w:ascii="Book Antiqua" w:hAnsi="Book Antiqua" w:cs="Times New Roman"/>
          <w:b/>
          <w:bCs/>
          <w:sz w:val="24"/>
          <w:szCs w:val="24"/>
        </w:rPr>
        <w:br w:type="page"/>
      </w:r>
    </w:p>
    <w:p w14:paraId="2E4EB5AE" w14:textId="77777777" w:rsidR="00A83E1B" w:rsidRDefault="00A83E1B" w:rsidP="008526CB">
      <w:pPr>
        <w:adjustRightInd w:val="0"/>
        <w:snapToGrid w:val="0"/>
        <w:spacing w:after="0" w:line="360" w:lineRule="auto"/>
        <w:jc w:val="both"/>
        <w:rPr>
          <w:rFonts w:ascii="Book Antiqua" w:eastAsia="宋体" w:hAnsi="Book Antiqua" w:cs="Times New Roman"/>
          <w:b/>
          <w:bCs/>
          <w:caps/>
          <w:sz w:val="24"/>
          <w:szCs w:val="24"/>
          <w:lang w:eastAsia="zh-CN"/>
        </w:rPr>
      </w:pPr>
      <w:r w:rsidRPr="00385277">
        <w:rPr>
          <w:rFonts w:ascii="Book Antiqua" w:hAnsi="Book Antiqua" w:cs="Times New Roman"/>
          <w:b/>
          <w:bCs/>
          <w:caps/>
          <w:sz w:val="24"/>
          <w:szCs w:val="24"/>
        </w:rPr>
        <w:lastRenderedPageBreak/>
        <w:t>References</w:t>
      </w:r>
    </w:p>
    <w:p w14:paraId="2AB59E36" w14:textId="77777777" w:rsidR="00413384" w:rsidRPr="00DE3FF5" w:rsidRDefault="00413384" w:rsidP="008526CB">
      <w:pPr>
        <w:adjustRightInd w:val="0"/>
        <w:snapToGrid w:val="0"/>
        <w:spacing w:after="0" w:line="360" w:lineRule="auto"/>
        <w:jc w:val="both"/>
        <w:rPr>
          <w:rFonts w:ascii="Book Antiqua" w:eastAsia="宋体" w:hAnsi="Book Antiqua" w:cs="宋体"/>
          <w:color w:val="000000"/>
          <w:sz w:val="24"/>
          <w:szCs w:val="24"/>
        </w:rPr>
      </w:pPr>
      <w:r w:rsidRPr="00DE3FF5">
        <w:rPr>
          <w:rFonts w:ascii="Book Antiqua" w:eastAsia="宋体" w:hAnsi="Book Antiqua" w:cs="宋体"/>
          <w:color w:val="000000"/>
          <w:sz w:val="24"/>
          <w:szCs w:val="24"/>
        </w:rPr>
        <w:t>1 </w:t>
      </w:r>
      <w:r w:rsidRPr="00DE3FF5">
        <w:rPr>
          <w:rFonts w:ascii="Book Antiqua" w:eastAsia="宋体" w:hAnsi="Book Antiqua" w:cs="宋体"/>
          <w:b/>
          <w:bCs/>
          <w:color w:val="000000"/>
          <w:sz w:val="24"/>
          <w:szCs w:val="24"/>
        </w:rPr>
        <w:t>Olsen AH</w:t>
      </w:r>
      <w:r w:rsidRPr="00DE3FF5">
        <w:rPr>
          <w:rFonts w:ascii="Book Antiqua" w:eastAsia="宋体" w:hAnsi="Book Antiqua" w:cs="宋体"/>
          <w:color w:val="000000"/>
          <w:sz w:val="24"/>
          <w:szCs w:val="24"/>
        </w:rPr>
        <w:t xml:space="preserve">, </w:t>
      </w:r>
      <w:proofErr w:type="spellStart"/>
      <w:r w:rsidRPr="00DE3FF5">
        <w:rPr>
          <w:rFonts w:ascii="Book Antiqua" w:eastAsia="宋体" w:hAnsi="Book Antiqua" w:cs="宋体"/>
          <w:color w:val="000000"/>
          <w:sz w:val="24"/>
          <w:szCs w:val="24"/>
        </w:rPr>
        <w:t>Parkin</w:t>
      </w:r>
      <w:proofErr w:type="spellEnd"/>
      <w:r w:rsidRPr="00DE3FF5">
        <w:rPr>
          <w:rFonts w:ascii="Book Antiqua" w:eastAsia="宋体" w:hAnsi="Book Antiqua" w:cs="宋体"/>
          <w:color w:val="000000"/>
          <w:sz w:val="24"/>
          <w:szCs w:val="24"/>
        </w:rPr>
        <w:t xml:space="preserve"> DM, </w:t>
      </w:r>
      <w:proofErr w:type="spellStart"/>
      <w:r w:rsidRPr="00DE3FF5">
        <w:rPr>
          <w:rFonts w:ascii="Book Antiqua" w:eastAsia="宋体" w:hAnsi="Book Antiqua" w:cs="宋体"/>
          <w:color w:val="000000"/>
          <w:sz w:val="24"/>
          <w:szCs w:val="24"/>
        </w:rPr>
        <w:t>Sasieni</w:t>
      </w:r>
      <w:proofErr w:type="spellEnd"/>
      <w:r w:rsidRPr="00DE3FF5">
        <w:rPr>
          <w:rFonts w:ascii="Book Antiqua" w:eastAsia="宋体" w:hAnsi="Book Antiqua" w:cs="宋体"/>
          <w:color w:val="000000"/>
          <w:sz w:val="24"/>
          <w:szCs w:val="24"/>
        </w:rPr>
        <w:t xml:space="preserve"> P. Cancer mortality in the United Kingdom: projections to the year 2025. </w:t>
      </w:r>
      <w:r w:rsidRPr="00DE3FF5">
        <w:rPr>
          <w:rFonts w:ascii="Book Antiqua" w:eastAsia="宋体" w:hAnsi="Book Antiqua" w:cs="宋体"/>
          <w:i/>
          <w:iCs/>
          <w:color w:val="000000"/>
          <w:sz w:val="24"/>
          <w:szCs w:val="24"/>
        </w:rPr>
        <w:t>Br J Cancer</w:t>
      </w:r>
      <w:r w:rsidRPr="00DE3FF5">
        <w:rPr>
          <w:rFonts w:ascii="Book Antiqua" w:eastAsia="宋体" w:hAnsi="Book Antiqua" w:cs="宋体"/>
          <w:color w:val="000000"/>
          <w:sz w:val="24"/>
          <w:szCs w:val="24"/>
        </w:rPr>
        <w:t> 2008; </w:t>
      </w:r>
      <w:r w:rsidRPr="00DE3FF5">
        <w:rPr>
          <w:rFonts w:ascii="Book Antiqua" w:eastAsia="宋体" w:hAnsi="Book Antiqua" w:cs="宋体"/>
          <w:b/>
          <w:bCs/>
          <w:color w:val="000000"/>
          <w:sz w:val="24"/>
          <w:szCs w:val="24"/>
        </w:rPr>
        <w:t>99</w:t>
      </w:r>
      <w:r w:rsidRPr="00DE3FF5">
        <w:rPr>
          <w:rFonts w:ascii="Book Antiqua" w:eastAsia="宋体" w:hAnsi="Book Antiqua" w:cs="宋体"/>
          <w:color w:val="000000"/>
          <w:sz w:val="24"/>
          <w:szCs w:val="24"/>
        </w:rPr>
        <w:t>: 1549-1554 [PMID: 18854832 DOI: 10.1038/sj.bjc.6604710]</w:t>
      </w:r>
    </w:p>
    <w:p w14:paraId="14834720" w14:textId="77777777" w:rsidR="00413384" w:rsidRPr="00DE3FF5" w:rsidRDefault="00413384" w:rsidP="008526CB">
      <w:pPr>
        <w:adjustRightInd w:val="0"/>
        <w:snapToGrid w:val="0"/>
        <w:spacing w:after="0" w:line="360" w:lineRule="auto"/>
        <w:jc w:val="both"/>
        <w:rPr>
          <w:rFonts w:ascii="Book Antiqua" w:eastAsia="宋体" w:hAnsi="Book Antiqua" w:cs="宋体"/>
          <w:color w:val="000000"/>
          <w:sz w:val="24"/>
          <w:szCs w:val="24"/>
        </w:rPr>
      </w:pPr>
      <w:r w:rsidRPr="00DE3FF5">
        <w:rPr>
          <w:rFonts w:ascii="Book Antiqua" w:eastAsia="宋体" w:hAnsi="Book Antiqua" w:cs="宋体"/>
          <w:color w:val="000000"/>
          <w:sz w:val="24"/>
          <w:szCs w:val="24"/>
        </w:rPr>
        <w:t>2 </w:t>
      </w:r>
      <w:r w:rsidRPr="00DE3FF5">
        <w:rPr>
          <w:rFonts w:ascii="Book Antiqua" w:eastAsia="宋体" w:hAnsi="Book Antiqua" w:cs="宋体"/>
          <w:b/>
          <w:bCs/>
          <w:color w:val="000000"/>
          <w:sz w:val="24"/>
          <w:szCs w:val="24"/>
        </w:rPr>
        <w:t>Paterson WG</w:t>
      </w:r>
      <w:r w:rsidRPr="00DE3FF5">
        <w:rPr>
          <w:rFonts w:ascii="Book Antiqua" w:eastAsia="宋体" w:hAnsi="Book Antiqua" w:cs="宋体"/>
          <w:color w:val="000000"/>
          <w:sz w:val="24"/>
          <w:szCs w:val="24"/>
        </w:rPr>
        <w:t xml:space="preserve">, Depew WT, </w:t>
      </w:r>
      <w:proofErr w:type="spellStart"/>
      <w:r w:rsidRPr="00DE3FF5">
        <w:rPr>
          <w:rFonts w:ascii="Book Antiqua" w:eastAsia="宋体" w:hAnsi="Book Antiqua" w:cs="宋体"/>
          <w:color w:val="000000"/>
          <w:sz w:val="24"/>
          <w:szCs w:val="24"/>
        </w:rPr>
        <w:t>Paré</w:t>
      </w:r>
      <w:proofErr w:type="spellEnd"/>
      <w:r w:rsidRPr="00DE3FF5">
        <w:rPr>
          <w:rFonts w:ascii="Book Antiqua" w:eastAsia="宋体" w:hAnsi="Book Antiqua" w:cs="宋体"/>
          <w:color w:val="000000"/>
          <w:sz w:val="24"/>
          <w:szCs w:val="24"/>
        </w:rPr>
        <w:t xml:space="preserve"> P, </w:t>
      </w:r>
      <w:proofErr w:type="spellStart"/>
      <w:r w:rsidRPr="00DE3FF5">
        <w:rPr>
          <w:rFonts w:ascii="Book Antiqua" w:eastAsia="宋体" w:hAnsi="Book Antiqua" w:cs="宋体"/>
          <w:color w:val="000000"/>
          <w:sz w:val="24"/>
          <w:szCs w:val="24"/>
        </w:rPr>
        <w:t>Petrunia</w:t>
      </w:r>
      <w:proofErr w:type="spellEnd"/>
      <w:r w:rsidRPr="00DE3FF5">
        <w:rPr>
          <w:rFonts w:ascii="Book Antiqua" w:eastAsia="宋体" w:hAnsi="Book Antiqua" w:cs="宋体"/>
          <w:color w:val="000000"/>
          <w:sz w:val="24"/>
          <w:szCs w:val="24"/>
        </w:rPr>
        <w:t xml:space="preserve"> D, Switzer C, </w:t>
      </w:r>
      <w:proofErr w:type="spellStart"/>
      <w:r w:rsidRPr="00DE3FF5">
        <w:rPr>
          <w:rFonts w:ascii="Book Antiqua" w:eastAsia="宋体" w:hAnsi="Book Antiqua" w:cs="宋体"/>
          <w:color w:val="000000"/>
          <w:sz w:val="24"/>
          <w:szCs w:val="24"/>
        </w:rPr>
        <w:t>Veldhuyzen</w:t>
      </w:r>
      <w:proofErr w:type="spellEnd"/>
      <w:r w:rsidRPr="00DE3FF5">
        <w:rPr>
          <w:rFonts w:ascii="Book Antiqua" w:eastAsia="宋体" w:hAnsi="Book Antiqua" w:cs="宋体"/>
          <w:color w:val="000000"/>
          <w:sz w:val="24"/>
          <w:szCs w:val="24"/>
        </w:rPr>
        <w:t xml:space="preserve"> van </w:t>
      </w:r>
      <w:proofErr w:type="spellStart"/>
      <w:r w:rsidRPr="00DE3FF5">
        <w:rPr>
          <w:rFonts w:ascii="Book Antiqua" w:eastAsia="宋体" w:hAnsi="Book Antiqua" w:cs="宋体"/>
          <w:color w:val="000000"/>
          <w:sz w:val="24"/>
          <w:szCs w:val="24"/>
        </w:rPr>
        <w:t>Zanten</w:t>
      </w:r>
      <w:proofErr w:type="spellEnd"/>
      <w:r w:rsidRPr="00DE3FF5">
        <w:rPr>
          <w:rFonts w:ascii="Book Antiqua" w:eastAsia="宋体" w:hAnsi="Book Antiqua" w:cs="宋体"/>
          <w:color w:val="000000"/>
          <w:sz w:val="24"/>
          <w:szCs w:val="24"/>
        </w:rPr>
        <w:t xml:space="preserve"> SJ, Daniels S. Canadian consensus on medically acceptable wait times for digestive health care. </w:t>
      </w:r>
      <w:r w:rsidRPr="00DE3FF5">
        <w:rPr>
          <w:rFonts w:ascii="Book Antiqua" w:eastAsia="宋体" w:hAnsi="Book Antiqua" w:cs="宋体"/>
          <w:i/>
          <w:iCs/>
          <w:color w:val="000000"/>
          <w:sz w:val="24"/>
          <w:szCs w:val="24"/>
        </w:rPr>
        <w:t xml:space="preserve">Can J </w:t>
      </w:r>
      <w:proofErr w:type="spellStart"/>
      <w:r w:rsidRPr="00DE3FF5">
        <w:rPr>
          <w:rFonts w:ascii="Book Antiqua" w:eastAsia="宋体" w:hAnsi="Book Antiqua" w:cs="宋体"/>
          <w:i/>
          <w:iCs/>
          <w:color w:val="000000"/>
          <w:sz w:val="24"/>
          <w:szCs w:val="24"/>
        </w:rPr>
        <w:t>Gastroenterol</w:t>
      </w:r>
      <w:proofErr w:type="spellEnd"/>
      <w:r w:rsidRPr="00DE3FF5">
        <w:rPr>
          <w:rFonts w:ascii="Book Antiqua" w:eastAsia="宋体" w:hAnsi="Book Antiqua" w:cs="宋体"/>
          <w:color w:val="000000"/>
          <w:sz w:val="24"/>
          <w:szCs w:val="24"/>
        </w:rPr>
        <w:t> 2006; </w:t>
      </w:r>
      <w:r w:rsidRPr="00DE3FF5">
        <w:rPr>
          <w:rFonts w:ascii="Book Antiqua" w:eastAsia="宋体" w:hAnsi="Book Antiqua" w:cs="宋体"/>
          <w:b/>
          <w:bCs/>
          <w:color w:val="000000"/>
          <w:sz w:val="24"/>
          <w:szCs w:val="24"/>
        </w:rPr>
        <w:t>20</w:t>
      </w:r>
      <w:r w:rsidRPr="00DE3FF5">
        <w:rPr>
          <w:rFonts w:ascii="Book Antiqua" w:eastAsia="宋体" w:hAnsi="Book Antiqua" w:cs="宋体"/>
          <w:color w:val="000000"/>
          <w:sz w:val="24"/>
          <w:szCs w:val="24"/>
        </w:rPr>
        <w:t>: 411-423 [PMID: 16779459]</w:t>
      </w:r>
    </w:p>
    <w:p w14:paraId="0B4C515F" w14:textId="77777777" w:rsidR="00413384" w:rsidRPr="00DE3FF5" w:rsidRDefault="00413384" w:rsidP="008526CB">
      <w:pPr>
        <w:adjustRightInd w:val="0"/>
        <w:snapToGrid w:val="0"/>
        <w:spacing w:after="0" w:line="360" w:lineRule="auto"/>
        <w:jc w:val="both"/>
        <w:rPr>
          <w:rFonts w:ascii="Book Antiqua" w:eastAsia="宋体" w:hAnsi="Book Antiqua" w:cs="宋体"/>
          <w:color w:val="000000"/>
          <w:sz w:val="24"/>
          <w:szCs w:val="24"/>
        </w:rPr>
      </w:pPr>
      <w:r w:rsidRPr="00DE3FF5">
        <w:rPr>
          <w:rFonts w:ascii="Book Antiqua" w:eastAsia="宋体" w:hAnsi="Book Antiqua" w:cs="宋体"/>
          <w:color w:val="000000"/>
          <w:sz w:val="24"/>
          <w:szCs w:val="24"/>
        </w:rPr>
        <w:t>3 </w:t>
      </w:r>
      <w:r w:rsidRPr="00DE3FF5">
        <w:rPr>
          <w:rFonts w:ascii="Book Antiqua" w:eastAsia="宋体" w:hAnsi="Book Antiqua" w:cs="宋体"/>
          <w:b/>
          <w:bCs/>
          <w:color w:val="000000"/>
          <w:sz w:val="24"/>
          <w:szCs w:val="24"/>
        </w:rPr>
        <w:t>Shah TU</w:t>
      </w:r>
      <w:r w:rsidRPr="00DE3FF5">
        <w:rPr>
          <w:rFonts w:ascii="Book Antiqua" w:eastAsia="宋体" w:hAnsi="Book Antiqua" w:cs="宋体"/>
          <w:color w:val="000000"/>
          <w:sz w:val="24"/>
          <w:szCs w:val="24"/>
        </w:rPr>
        <w:t xml:space="preserve">, </w:t>
      </w:r>
      <w:proofErr w:type="spellStart"/>
      <w:r w:rsidRPr="00DE3FF5">
        <w:rPr>
          <w:rFonts w:ascii="Book Antiqua" w:eastAsia="宋体" w:hAnsi="Book Antiqua" w:cs="宋体"/>
          <w:color w:val="000000"/>
          <w:sz w:val="24"/>
          <w:szCs w:val="24"/>
        </w:rPr>
        <w:t>Voils</w:t>
      </w:r>
      <w:proofErr w:type="spellEnd"/>
      <w:r w:rsidRPr="00DE3FF5">
        <w:rPr>
          <w:rFonts w:ascii="Book Antiqua" w:eastAsia="宋体" w:hAnsi="Book Antiqua" w:cs="宋体"/>
          <w:color w:val="000000"/>
          <w:sz w:val="24"/>
          <w:szCs w:val="24"/>
        </w:rPr>
        <w:t xml:space="preserve"> CI, McNeil R, Wu R, Fisher DA. </w:t>
      </w:r>
      <w:proofErr w:type="gramStart"/>
      <w:r w:rsidRPr="00DE3FF5">
        <w:rPr>
          <w:rFonts w:ascii="Book Antiqua" w:eastAsia="宋体" w:hAnsi="Book Antiqua" w:cs="宋体"/>
          <w:color w:val="000000"/>
          <w:sz w:val="24"/>
          <w:szCs w:val="24"/>
        </w:rPr>
        <w:t>Understanding gastroenterologist adherence to polyp surveillance guidelines.</w:t>
      </w:r>
      <w:proofErr w:type="gramEnd"/>
      <w:r w:rsidRPr="00DE3FF5">
        <w:rPr>
          <w:rFonts w:ascii="Book Antiqua" w:eastAsia="宋体" w:hAnsi="Book Antiqua" w:cs="宋体"/>
          <w:color w:val="000000"/>
          <w:sz w:val="24"/>
          <w:szCs w:val="24"/>
        </w:rPr>
        <w:t> </w:t>
      </w:r>
      <w:r w:rsidRPr="00DE3FF5">
        <w:rPr>
          <w:rFonts w:ascii="Book Antiqua" w:eastAsia="宋体" w:hAnsi="Book Antiqua" w:cs="宋体"/>
          <w:i/>
          <w:iCs/>
          <w:color w:val="000000"/>
          <w:sz w:val="24"/>
          <w:szCs w:val="24"/>
        </w:rPr>
        <w:t xml:space="preserve">Am J </w:t>
      </w:r>
      <w:proofErr w:type="spellStart"/>
      <w:r w:rsidRPr="00DE3FF5">
        <w:rPr>
          <w:rFonts w:ascii="Book Antiqua" w:eastAsia="宋体" w:hAnsi="Book Antiqua" w:cs="宋体"/>
          <w:i/>
          <w:iCs/>
          <w:color w:val="000000"/>
          <w:sz w:val="24"/>
          <w:szCs w:val="24"/>
        </w:rPr>
        <w:t>Gastroenterol</w:t>
      </w:r>
      <w:proofErr w:type="spellEnd"/>
      <w:r w:rsidRPr="00DE3FF5">
        <w:rPr>
          <w:rFonts w:ascii="Book Antiqua" w:eastAsia="宋体" w:hAnsi="Book Antiqua" w:cs="宋体"/>
          <w:color w:val="000000"/>
          <w:sz w:val="24"/>
          <w:szCs w:val="24"/>
        </w:rPr>
        <w:t> 2012; </w:t>
      </w:r>
      <w:r w:rsidRPr="00DE3FF5">
        <w:rPr>
          <w:rFonts w:ascii="Book Antiqua" w:eastAsia="宋体" w:hAnsi="Book Antiqua" w:cs="宋体"/>
          <w:b/>
          <w:bCs/>
          <w:color w:val="000000"/>
          <w:sz w:val="24"/>
          <w:szCs w:val="24"/>
        </w:rPr>
        <w:t>107</w:t>
      </w:r>
      <w:r w:rsidRPr="00DE3FF5">
        <w:rPr>
          <w:rFonts w:ascii="Book Antiqua" w:eastAsia="宋体" w:hAnsi="Book Antiqua" w:cs="宋体"/>
          <w:color w:val="000000"/>
          <w:sz w:val="24"/>
          <w:szCs w:val="24"/>
        </w:rPr>
        <w:t>: 1283-1287 [PMID: 22951869 DOI: 10.1038/ajg.2012.59]</w:t>
      </w:r>
    </w:p>
    <w:p w14:paraId="09DA6C94" w14:textId="77777777" w:rsidR="00413384" w:rsidRPr="00DE3FF5" w:rsidRDefault="00413384" w:rsidP="008526CB">
      <w:pPr>
        <w:adjustRightInd w:val="0"/>
        <w:snapToGrid w:val="0"/>
        <w:spacing w:after="0" w:line="360" w:lineRule="auto"/>
        <w:jc w:val="both"/>
        <w:rPr>
          <w:rFonts w:ascii="Book Antiqua" w:eastAsia="宋体" w:hAnsi="Book Antiqua" w:cs="宋体"/>
          <w:color w:val="000000"/>
          <w:sz w:val="24"/>
          <w:szCs w:val="24"/>
        </w:rPr>
      </w:pPr>
      <w:r w:rsidRPr="00DE3FF5">
        <w:rPr>
          <w:rFonts w:ascii="Book Antiqua" w:eastAsia="宋体" w:hAnsi="Book Antiqua" w:cs="宋体"/>
          <w:color w:val="000000"/>
          <w:sz w:val="24"/>
          <w:szCs w:val="24"/>
        </w:rPr>
        <w:t>4 </w:t>
      </w:r>
      <w:proofErr w:type="spellStart"/>
      <w:r w:rsidRPr="00DE3FF5">
        <w:rPr>
          <w:rFonts w:ascii="Book Antiqua" w:eastAsia="宋体" w:hAnsi="Book Antiqua" w:cs="宋体"/>
          <w:b/>
          <w:bCs/>
          <w:color w:val="000000"/>
          <w:sz w:val="24"/>
          <w:szCs w:val="24"/>
        </w:rPr>
        <w:t>Gellad</w:t>
      </w:r>
      <w:proofErr w:type="spellEnd"/>
      <w:r w:rsidRPr="00DE3FF5">
        <w:rPr>
          <w:rFonts w:ascii="Book Antiqua" w:eastAsia="宋体" w:hAnsi="Book Antiqua" w:cs="宋体"/>
          <w:b/>
          <w:bCs/>
          <w:color w:val="000000"/>
          <w:sz w:val="24"/>
          <w:szCs w:val="24"/>
        </w:rPr>
        <w:t xml:space="preserve"> ZF</w:t>
      </w:r>
      <w:r w:rsidRPr="00DE3FF5">
        <w:rPr>
          <w:rFonts w:ascii="Book Antiqua" w:eastAsia="宋体" w:hAnsi="Book Antiqua" w:cs="宋体"/>
          <w:color w:val="000000"/>
          <w:sz w:val="24"/>
          <w:szCs w:val="24"/>
        </w:rPr>
        <w:t>, Thompson CP, Taheri J. Endoscopy unit efficiency: quality redefined. </w:t>
      </w:r>
      <w:proofErr w:type="spellStart"/>
      <w:r w:rsidRPr="00DE3FF5">
        <w:rPr>
          <w:rFonts w:ascii="Book Antiqua" w:eastAsia="宋体" w:hAnsi="Book Antiqua" w:cs="宋体"/>
          <w:i/>
          <w:iCs/>
          <w:color w:val="000000"/>
          <w:sz w:val="24"/>
          <w:szCs w:val="24"/>
        </w:rPr>
        <w:t>Clin</w:t>
      </w:r>
      <w:proofErr w:type="spellEnd"/>
      <w:r w:rsidRPr="00DE3FF5">
        <w:rPr>
          <w:rFonts w:ascii="Book Antiqua" w:eastAsia="宋体" w:hAnsi="Book Antiqua" w:cs="宋体"/>
          <w:i/>
          <w:iCs/>
          <w:color w:val="000000"/>
          <w:sz w:val="24"/>
          <w:szCs w:val="24"/>
        </w:rPr>
        <w:t xml:space="preserve"> </w:t>
      </w:r>
      <w:proofErr w:type="spellStart"/>
      <w:r w:rsidRPr="00DE3FF5">
        <w:rPr>
          <w:rFonts w:ascii="Book Antiqua" w:eastAsia="宋体" w:hAnsi="Book Antiqua" w:cs="宋体"/>
          <w:i/>
          <w:iCs/>
          <w:color w:val="000000"/>
          <w:sz w:val="24"/>
          <w:szCs w:val="24"/>
        </w:rPr>
        <w:t>Gastroenterol</w:t>
      </w:r>
      <w:proofErr w:type="spellEnd"/>
      <w:r w:rsidRPr="00DE3FF5">
        <w:rPr>
          <w:rFonts w:ascii="Book Antiqua" w:eastAsia="宋体" w:hAnsi="Book Antiqua" w:cs="宋体"/>
          <w:i/>
          <w:iCs/>
          <w:color w:val="000000"/>
          <w:sz w:val="24"/>
          <w:szCs w:val="24"/>
        </w:rPr>
        <w:t xml:space="preserve"> </w:t>
      </w:r>
      <w:proofErr w:type="spellStart"/>
      <w:r w:rsidRPr="00DE3FF5">
        <w:rPr>
          <w:rFonts w:ascii="Book Antiqua" w:eastAsia="宋体" w:hAnsi="Book Antiqua" w:cs="宋体"/>
          <w:i/>
          <w:iCs/>
          <w:color w:val="000000"/>
          <w:sz w:val="24"/>
          <w:szCs w:val="24"/>
        </w:rPr>
        <w:t>Hepatol</w:t>
      </w:r>
      <w:proofErr w:type="spellEnd"/>
      <w:r w:rsidRPr="00DE3FF5">
        <w:rPr>
          <w:rFonts w:ascii="Book Antiqua" w:eastAsia="宋体" w:hAnsi="Book Antiqua" w:cs="宋体"/>
          <w:color w:val="000000"/>
          <w:sz w:val="24"/>
          <w:szCs w:val="24"/>
        </w:rPr>
        <w:t> 2013; </w:t>
      </w:r>
      <w:r w:rsidRPr="00DE3FF5">
        <w:rPr>
          <w:rFonts w:ascii="Book Antiqua" w:eastAsia="宋体" w:hAnsi="Book Antiqua" w:cs="宋体"/>
          <w:b/>
          <w:bCs/>
          <w:color w:val="000000"/>
          <w:sz w:val="24"/>
          <w:szCs w:val="24"/>
        </w:rPr>
        <w:t>11</w:t>
      </w:r>
      <w:r w:rsidRPr="00DE3FF5">
        <w:rPr>
          <w:rFonts w:ascii="Book Antiqua" w:eastAsia="宋体" w:hAnsi="Book Antiqua" w:cs="宋体"/>
          <w:color w:val="000000"/>
          <w:sz w:val="24"/>
          <w:szCs w:val="24"/>
        </w:rPr>
        <w:t>: 1046-1049.e1 [PMID: 23978500 DOI: 0.1016/j.cgh.2013.06.005]</w:t>
      </w:r>
    </w:p>
    <w:p w14:paraId="1B840CAF" w14:textId="77777777" w:rsidR="00413384" w:rsidRPr="00DE3FF5" w:rsidRDefault="00413384" w:rsidP="008526CB">
      <w:pPr>
        <w:adjustRightInd w:val="0"/>
        <w:snapToGrid w:val="0"/>
        <w:spacing w:after="0" w:line="360" w:lineRule="auto"/>
        <w:jc w:val="both"/>
        <w:rPr>
          <w:rFonts w:ascii="Book Antiqua" w:eastAsia="宋体" w:hAnsi="Book Antiqua" w:cs="宋体"/>
          <w:color w:val="000000"/>
          <w:sz w:val="24"/>
          <w:szCs w:val="24"/>
        </w:rPr>
      </w:pPr>
      <w:r w:rsidRPr="00DE3FF5">
        <w:rPr>
          <w:rFonts w:ascii="Book Antiqua" w:eastAsia="宋体" w:hAnsi="Book Antiqua" w:cs="宋体"/>
          <w:color w:val="000000"/>
          <w:sz w:val="24"/>
          <w:szCs w:val="24"/>
        </w:rPr>
        <w:t>5 </w:t>
      </w:r>
      <w:r w:rsidRPr="00DE3FF5">
        <w:rPr>
          <w:rFonts w:ascii="Book Antiqua" w:eastAsia="宋体" w:hAnsi="Book Antiqua" w:cs="宋体"/>
          <w:b/>
          <w:bCs/>
          <w:color w:val="000000"/>
          <w:sz w:val="24"/>
          <w:szCs w:val="24"/>
        </w:rPr>
        <w:t>Ho WM</w:t>
      </w:r>
      <w:r w:rsidRPr="00DE3FF5">
        <w:rPr>
          <w:rFonts w:ascii="Book Antiqua" w:eastAsia="宋体" w:hAnsi="Book Antiqua" w:cs="宋体"/>
          <w:color w:val="000000"/>
          <w:sz w:val="24"/>
          <w:szCs w:val="24"/>
        </w:rPr>
        <w:t xml:space="preserve">, Yen CM, Lan CH, Lin CY, Yong SB, Hwang KL, Chou MC. Comparison between the recovery time of </w:t>
      </w:r>
      <w:proofErr w:type="spellStart"/>
      <w:r w:rsidRPr="00DE3FF5">
        <w:rPr>
          <w:rFonts w:ascii="Book Antiqua" w:eastAsia="宋体" w:hAnsi="Book Antiqua" w:cs="宋体"/>
          <w:color w:val="000000"/>
          <w:sz w:val="24"/>
          <w:szCs w:val="24"/>
        </w:rPr>
        <w:t>alfentanil</w:t>
      </w:r>
      <w:proofErr w:type="spellEnd"/>
      <w:r w:rsidRPr="00DE3FF5">
        <w:rPr>
          <w:rFonts w:ascii="Book Antiqua" w:eastAsia="宋体" w:hAnsi="Book Antiqua" w:cs="宋体"/>
          <w:color w:val="000000"/>
          <w:sz w:val="24"/>
          <w:szCs w:val="24"/>
        </w:rPr>
        <w:t xml:space="preserve"> and fentanyl in balanced </w:t>
      </w:r>
      <w:proofErr w:type="spellStart"/>
      <w:r w:rsidRPr="00DE3FF5">
        <w:rPr>
          <w:rFonts w:ascii="Book Antiqua" w:eastAsia="宋体" w:hAnsi="Book Antiqua" w:cs="宋体"/>
          <w:color w:val="000000"/>
          <w:sz w:val="24"/>
          <w:szCs w:val="24"/>
        </w:rPr>
        <w:t>propofol</w:t>
      </w:r>
      <w:proofErr w:type="spellEnd"/>
      <w:r w:rsidRPr="00DE3FF5">
        <w:rPr>
          <w:rFonts w:ascii="Book Antiqua" w:eastAsia="宋体" w:hAnsi="Book Antiqua" w:cs="宋体"/>
          <w:color w:val="000000"/>
          <w:sz w:val="24"/>
          <w:szCs w:val="24"/>
        </w:rPr>
        <w:t xml:space="preserve"> sedation for gastrointestinal and colonoscopy: a prospective, randomized study. </w:t>
      </w:r>
      <w:r w:rsidRPr="00DE3FF5">
        <w:rPr>
          <w:rFonts w:ascii="Book Antiqua" w:eastAsia="宋体" w:hAnsi="Book Antiqua" w:cs="宋体"/>
          <w:i/>
          <w:iCs/>
          <w:color w:val="000000"/>
          <w:sz w:val="24"/>
          <w:szCs w:val="24"/>
        </w:rPr>
        <w:t xml:space="preserve">BMC </w:t>
      </w:r>
      <w:proofErr w:type="spellStart"/>
      <w:r w:rsidRPr="00DE3FF5">
        <w:rPr>
          <w:rFonts w:ascii="Book Antiqua" w:eastAsia="宋体" w:hAnsi="Book Antiqua" w:cs="宋体"/>
          <w:i/>
          <w:iCs/>
          <w:color w:val="000000"/>
          <w:sz w:val="24"/>
          <w:szCs w:val="24"/>
        </w:rPr>
        <w:t>Gastroenterol</w:t>
      </w:r>
      <w:proofErr w:type="spellEnd"/>
      <w:r w:rsidRPr="00DE3FF5">
        <w:rPr>
          <w:rFonts w:ascii="Book Antiqua" w:eastAsia="宋体" w:hAnsi="Book Antiqua" w:cs="宋体"/>
          <w:color w:val="000000"/>
          <w:sz w:val="24"/>
          <w:szCs w:val="24"/>
        </w:rPr>
        <w:t> 2012; </w:t>
      </w:r>
      <w:r w:rsidRPr="00DE3FF5">
        <w:rPr>
          <w:rFonts w:ascii="Book Antiqua" w:eastAsia="宋体" w:hAnsi="Book Antiqua" w:cs="宋体"/>
          <w:b/>
          <w:bCs/>
          <w:color w:val="000000"/>
          <w:sz w:val="24"/>
          <w:szCs w:val="24"/>
        </w:rPr>
        <w:t>12</w:t>
      </w:r>
      <w:r w:rsidRPr="00DE3FF5">
        <w:rPr>
          <w:rFonts w:ascii="Book Antiqua" w:eastAsia="宋体" w:hAnsi="Book Antiqua" w:cs="宋体"/>
          <w:color w:val="000000"/>
          <w:sz w:val="24"/>
          <w:szCs w:val="24"/>
        </w:rPr>
        <w:t>: 164 [PMID: 23170921 DOI: 10.1186/1471-230X-12-164]</w:t>
      </w:r>
    </w:p>
    <w:p w14:paraId="33E761C7" w14:textId="77777777" w:rsidR="00413384" w:rsidRPr="00DE3FF5" w:rsidRDefault="00413384" w:rsidP="008526CB">
      <w:pPr>
        <w:adjustRightInd w:val="0"/>
        <w:snapToGrid w:val="0"/>
        <w:spacing w:after="0" w:line="360" w:lineRule="auto"/>
        <w:jc w:val="both"/>
        <w:rPr>
          <w:rFonts w:ascii="Book Antiqua" w:eastAsia="宋体" w:hAnsi="Book Antiqua" w:cs="宋体"/>
          <w:color w:val="000000"/>
          <w:sz w:val="24"/>
          <w:szCs w:val="24"/>
        </w:rPr>
      </w:pPr>
      <w:r w:rsidRPr="00DE3FF5">
        <w:rPr>
          <w:rFonts w:ascii="Book Antiqua" w:eastAsia="宋体" w:hAnsi="Book Antiqua" w:cs="宋体"/>
          <w:color w:val="000000"/>
          <w:sz w:val="24"/>
          <w:szCs w:val="24"/>
        </w:rPr>
        <w:t>6 </w:t>
      </w:r>
      <w:r w:rsidRPr="00DE3FF5">
        <w:rPr>
          <w:rFonts w:ascii="Book Antiqua" w:eastAsia="宋体" w:hAnsi="Book Antiqua" w:cs="宋体"/>
          <w:b/>
          <w:bCs/>
          <w:color w:val="000000"/>
          <w:sz w:val="24"/>
          <w:szCs w:val="24"/>
        </w:rPr>
        <w:t>Cohen LB</w:t>
      </w:r>
      <w:r w:rsidRPr="00DE3FF5">
        <w:rPr>
          <w:rFonts w:ascii="Book Antiqua" w:eastAsia="宋体" w:hAnsi="Book Antiqua" w:cs="宋体"/>
          <w:color w:val="000000"/>
          <w:sz w:val="24"/>
          <w:szCs w:val="24"/>
        </w:rPr>
        <w:t xml:space="preserve">, </w:t>
      </w:r>
      <w:proofErr w:type="spellStart"/>
      <w:r w:rsidRPr="00DE3FF5">
        <w:rPr>
          <w:rFonts w:ascii="Book Antiqua" w:eastAsia="宋体" w:hAnsi="Book Antiqua" w:cs="宋体"/>
          <w:color w:val="000000"/>
          <w:sz w:val="24"/>
          <w:szCs w:val="24"/>
        </w:rPr>
        <w:t>Wecsler</w:t>
      </w:r>
      <w:proofErr w:type="spellEnd"/>
      <w:r w:rsidRPr="00DE3FF5">
        <w:rPr>
          <w:rFonts w:ascii="Book Antiqua" w:eastAsia="宋体" w:hAnsi="Book Antiqua" w:cs="宋体"/>
          <w:color w:val="000000"/>
          <w:sz w:val="24"/>
          <w:szCs w:val="24"/>
        </w:rPr>
        <w:t xml:space="preserve"> JS, Gaetano JN, Benson AA, Miller KM, </w:t>
      </w:r>
      <w:proofErr w:type="spellStart"/>
      <w:r w:rsidRPr="00DE3FF5">
        <w:rPr>
          <w:rFonts w:ascii="Book Antiqua" w:eastAsia="宋体" w:hAnsi="Book Antiqua" w:cs="宋体"/>
          <w:color w:val="000000"/>
          <w:sz w:val="24"/>
          <w:szCs w:val="24"/>
        </w:rPr>
        <w:t>Durkalski</w:t>
      </w:r>
      <w:proofErr w:type="spellEnd"/>
      <w:r w:rsidRPr="00DE3FF5">
        <w:rPr>
          <w:rFonts w:ascii="Book Antiqua" w:eastAsia="宋体" w:hAnsi="Book Antiqua" w:cs="宋体"/>
          <w:color w:val="000000"/>
          <w:sz w:val="24"/>
          <w:szCs w:val="24"/>
        </w:rPr>
        <w:t xml:space="preserve"> V, </w:t>
      </w:r>
      <w:proofErr w:type="spellStart"/>
      <w:r w:rsidRPr="00DE3FF5">
        <w:rPr>
          <w:rFonts w:ascii="Book Antiqua" w:eastAsia="宋体" w:hAnsi="Book Antiqua" w:cs="宋体"/>
          <w:color w:val="000000"/>
          <w:sz w:val="24"/>
          <w:szCs w:val="24"/>
        </w:rPr>
        <w:t>Aisenberg</w:t>
      </w:r>
      <w:proofErr w:type="spellEnd"/>
      <w:r w:rsidRPr="00DE3FF5">
        <w:rPr>
          <w:rFonts w:ascii="Book Antiqua" w:eastAsia="宋体" w:hAnsi="Book Antiqua" w:cs="宋体"/>
          <w:color w:val="000000"/>
          <w:sz w:val="24"/>
          <w:szCs w:val="24"/>
        </w:rPr>
        <w:t xml:space="preserve"> J. Endoscopic sedation in the United States: results from a nationwide survey. </w:t>
      </w:r>
      <w:r w:rsidRPr="00DE3FF5">
        <w:rPr>
          <w:rFonts w:ascii="Book Antiqua" w:eastAsia="宋体" w:hAnsi="Book Antiqua" w:cs="宋体"/>
          <w:i/>
          <w:iCs/>
          <w:color w:val="000000"/>
          <w:sz w:val="24"/>
          <w:szCs w:val="24"/>
        </w:rPr>
        <w:t xml:space="preserve">Am J </w:t>
      </w:r>
      <w:proofErr w:type="spellStart"/>
      <w:r w:rsidRPr="00DE3FF5">
        <w:rPr>
          <w:rFonts w:ascii="Book Antiqua" w:eastAsia="宋体" w:hAnsi="Book Antiqua" w:cs="宋体"/>
          <w:i/>
          <w:iCs/>
          <w:color w:val="000000"/>
          <w:sz w:val="24"/>
          <w:szCs w:val="24"/>
        </w:rPr>
        <w:t>Gastroenterol</w:t>
      </w:r>
      <w:proofErr w:type="spellEnd"/>
      <w:r w:rsidRPr="00DE3FF5">
        <w:rPr>
          <w:rFonts w:ascii="Book Antiqua" w:eastAsia="宋体" w:hAnsi="Book Antiqua" w:cs="宋体"/>
          <w:color w:val="000000"/>
          <w:sz w:val="24"/>
          <w:szCs w:val="24"/>
        </w:rPr>
        <w:t> 2006; </w:t>
      </w:r>
      <w:r w:rsidRPr="00DE3FF5">
        <w:rPr>
          <w:rFonts w:ascii="Book Antiqua" w:eastAsia="宋体" w:hAnsi="Book Antiqua" w:cs="宋体"/>
          <w:b/>
          <w:bCs/>
          <w:color w:val="000000"/>
          <w:sz w:val="24"/>
          <w:szCs w:val="24"/>
        </w:rPr>
        <w:t>101</w:t>
      </w:r>
      <w:r w:rsidRPr="00DE3FF5">
        <w:rPr>
          <w:rFonts w:ascii="Book Antiqua" w:eastAsia="宋体" w:hAnsi="Book Antiqua" w:cs="宋体"/>
          <w:color w:val="000000"/>
          <w:sz w:val="24"/>
          <w:szCs w:val="24"/>
        </w:rPr>
        <w:t>: 967-974 [PMID: 16573781]</w:t>
      </w:r>
    </w:p>
    <w:p w14:paraId="4E9EDEB7" w14:textId="77777777" w:rsidR="00413384" w:rsidRPr="00DE3FF5" w:rsidRDefault="00413384" w:rsidP="008526CB">
      <w:pPr>
        <w:adjustRightInd w:val="0"/>
        <w:snapToGrid w:val="0"/>
        <w:spacing w:after="0" w:line="360" w:lineRule="auto"/>
        <w:jc w:val="both"/>
        <w:rPr>
          <w:rFonts w:ascii="Book Antiqua" w:eastAsia="宋体" w:hAnsi="Book Antiqua" w:cs="宋体"/>
          <w:color w:val="000000"/>
          <w:sz w:val="24"/>
          <w:szCs w:val="24"/>
        </w:rPr>
      </w:pPr>
      <w:r w:rsidRPr="00DE3FF5">
        <w:rPr>
          <w:rFonts w:ascii="Book Antiqua" w:eastAsia="宋体" w:hAnsi="Book Antiqua" w:cs="宋体"/>
          <w:color w:val="000000"/>
          <w:sz w:val="24"/>
          <w:szCs w:val="24"/>
        </w:rPr>
        <w:t>7 </w:t>
      </w:r>
      <w:r w:rsidRPr="00DE3FF5">
        <w:rPr>
          <w:rFonts w:ascii="Book Antiqua" w:eastAsia="宋体" w:hAnsi="Book Antiqua" w:cs="宋体"/>
          <w:b/>
          <w:bCs/>
          <w:color w:val="000000"/>
          <w:sz w:val="24"/>
          <w:szCs w:val="24"/>
        </w:rPr>
        <w:t>Singh H</w:t>
      </w:r>
      <w:r w:rsidRPr="00DE3FF5">
        <w:rPr>
          <w:rFonts w:ascii="Book Antiqua" w:eastAsia="宋体" w:hAnsi="Book Antiqua" w:cs="宋体"/>
          <w:color w:val="000000"/>
          <w:sz w:val="24"/>
          <w:szCs w:val="24"/>
        </w:rPr>
        <w:t xml:space="preserve">, </w:t>
      </w:r>
      <w:proofErr w:type="spellStart"/>
      <w:r w:rsidRPr="00DE3FF5">
        <w:rPr>
          <w:rFonts w:ascii="Book Antiqua" w:eastAsia="宋体" w:hAnsi="Book Antiqua" w:cs="宋体"/>
          <w:color w:val="000000"/>
          <w:sz w:val="24"/>
          <w:szCs w:val="24"/>
        </w:rPr>
        <w:t>Poluha</w:t>
      </w:r>
      <w:proofErr w:type="spellEnd"/>
      <w:r w:rsidRPr="00DE3FF5">
        <w:rPr>
          <w:rFonts w:ascii="Book Antiqua" w:eastAsia="宋体" w:hAnsi="Book Antiqua" w:cs="宋体"/>
          <w:color w:val="000000"/>
          <w:sz w:val="24"/>
          <w:szCs w:val="24"/>
        </w:rPr>
        <w:t xml:space="preserve"> W, Cheung M, </w:t>
      </w:r>
      <w:proofErr w:type="spellStart"/>
      <w:r w:rsidRPr="00DE3FF5">
        <w:rPr>
          <w:rFonts w:ascii="Book Antiqua" w:eastAsia="宋体" w:hAnsi="Book Antiqua" w:cs="宋体"/>
          <w:color w:val="000000"/>
          <w:sz w:val="24"/>
          <w:szCs w:val="24"/>
        </w:rPr>
        <w:t>Choptain</w:t>
      </w:r>
      <w:proofErr w:type="spellEnd"/>
      <w:r w:rsidRPr="00DE3FF5">
        <w:rPr>
          <w:rFonts w:ascii="Book Antiqua" w:eastAsia="宋体" w:hAnsi="Book Antiqua" w:cs="宋体"/>
          <w:color w:val="000000"/>
          <w:sz w:val="24"/>
          <w:szCs w:val="24"/>
        </w:rPr>
        <w:t xml:space="preserve"> N, Baron KI, </w:t>
      </w:r>
      <w:proofErr w:type="spellStart"/>
      <w:r w:rsidRPr="00DE3FF5">
        <w:rPr>
          <w:rFonts w:ascii="Book Antiqua" w:eastAsia="宋体" w:hAnsi="Book Antiqua" w:cs="宋体"/>
          <w:color w:val="000000"/>
          <w:sz w:val="24"/>
          <w:szCs w:val="24"/>
        </w:rPr>
        <w:t>Taback</w:t>
      </w:r>
      <w:proofErr w:type="spellEnd"/>
      <w:r w:rsidRPr="00DE3FF5">
        <w:rPr>
          <w:rFonts w:ascii="Book Antiqua" w:eastAsia="宋体" w:hAnsi="Book Antiqua" w:cs="宋体"/>
          <w:color w:val="000000"/>
          <w:sz w:val="24"/>
          <w:szCs w:val="24"/>
        </w:rPr>
        <w:t xml:space="preserve"> SP. </w:t>
      </w:r>
      <w:proofErr w:type="spellStart"/>
      <w:r w:rsidRPr="00DE3FF5">
        <w:rPr>
          <w:rFonts w:ascii="Book Antiqua" w:eastAsia="宋体" w:hAnsi="Book Antiqua" w:cs="宋体"/>
          <w:color w:val="000000"/>
          <w:sz w:val="24"/>
          <w:szCs w:val="24"/>
        </w:rPr>
        <w:t>Propofol</w:t>
      </w:r>
      <w:proofErr w:type="spellEnd"/>
      <w:r w:rsidRPr="00DE3FF5">
        <w:rPr>
          <w:rFonts w:ascii="Book Antiqua" w:eastAsia="宋体" w:hAnsi="Book Antiqua" w:cs="宋体"/>
          <w:color w:val="000000"/>
          <w:sz w:val="24"/>
          <w:szCs w:val="24"/>
        </w:rPr>
        <w:t xml:space="preserve"> for sedation during colonoscopy. </w:t>
      </w:r>
      <w:r w:rsidRPr="00DE3FF5">
        <w:rPr>
          <w:rFonts w:ascii="Book Antiqua" w:eastAsia="宋体" w:hAnsi="Book Antiqua" w:cs="宋体"/>
          <w:i/>
          <w:iCs/>
          <w:color w:val="000000"/>
          <w:sz w:val="24"/>
          <w:szCs w:val="24"/>
        </w:rPr>
        <w:t xml:space="preserve">Cochrane Database </w:t>
      </w:r>
      <w:proofErr w:type="spellStart"/>
      <w:r w:rsidRPr="00DE3FF5">
        <w:rPr>
          <w:rFonts w:ascii="Book Antiqua" w:eastAsia="宋体" w:hAnsi="Book Antiqua" w:cs="宋体"/>
          <w:i/>
          <w:iCs/>
          <w:color w:val="000000"/>
          <w:sz w:val="24"/>
          <w:szCs w:val="24"/>
        </w:rPr>
        <w:t>Syst</w:t>
      </w:r>
      <w:proofErr w:type="spellEnd"/>
      <w:r w:rsidRPr="00DE3FF5">
        <w:rPr>
          <w:rFonts w:ascii="Book Antiqua" w:eastAsia="宋体" w:hAnsi="Book Antiqua" w:cs="宋体"/>
          <w:i/>
          <w:iCs/>
          <w:color w:val="000000"/>
          <w:sz w:val="24"/>
          <w:szCs w:val="24"/>
        </w:rPr>
        <w:t xml:space="preserve"> Rev</w:t>
      </w:r>
      <w:r w:rsidRPr="00DE3FF5">
        <w:rPr>
          <w:rFonts w:ascii="Book Antiqua" w:eastAsia="宋体" w:hAnsi="Book Antiqua" w:cs="宋体"/>
          <w:color w:val="000000"/>
          <w:sz w:val="24"/>
          <w:szCs w:val="24"/>
        </w:rPr>
        <w:t> 2008; </w:t>
      </w:r>
      <w:r w:rsidRPr="00DE3FF5">
        <w:rPr>
          <w:rFonts w:ascii="Book Antiqua" w:eastAsia="宋体" w:hAnsi="Book Antiqua" w:cs="宋体"/>
          <w:b/>
          <w:color w:val="000000"/>
          <w:sz w:val="24"/>
          <w:szCs w:val="24"/>
        </w:rPr>
        <w:t>(4)</w:t>
      </w:r>
      <w:r w:rsidRPr="00DE3FF5">
        <w:rPr>
          <w:rFonts w:ascii="Book Antiqua" w:eastAsia="宋体" w:hAnsi="Book Antiqua" w:cs="宋体"/>
          <w:color w:val="000000"/>
          <w:sz w:val="24"/>
          <w:szCs w:val="24"/>
        </w:rPr>
        <w:t>: CD006268 [PMID: 18843709 DOI: 10.1002/14651858.CD006268.pub2]</w:t>
      </w:r>
    </w:p>
    <w:p w14:paraId="3FD30100" w14:textId="77777777" w:rsidR="00413384" w:rsidRPr="00DE3FF5" w:rsidRDefault="00413384" w:rsidP="008526CB">
      <w:pPr>
        <w:adjustRightInd w:val="0"/>
        <w:snapToGrid w:val="0"/>
        <w:spacing w:after="0" w:line="360" w:lineRule="auto"/>
        <w:jc w:val="both"/>
        <w:rPr>
          <w:rFonts w:ascii="Book Antiqua" w:eastAsia="宋体" w:hAnsi="Book Antiqua" w:cs="宋体"/>
          <w:color w:val="000000"/>
          <w:sz w:val="24"/>
          <w:szCs w:val="24"/>
        </w:rPr>
      </w:pPr>
      <w:r w:rsidRPr="00DE3FF5">
        <w:rPr>
          <w:rFonts w:ascii="Book Antiqua" w:eastAsia="宋体" w:hAnsi="Book Antiqua" w:cs="宋体"/>
          <w:color w:val="000000"/>
          <w:sz w:val="24"/>
          <w:szCs w:val="24"/>
        </w:rPr>
        <w:t>8 </w:t>
      </w:r>
      <w:proofErr w:type="spellStart"/>
      <w:r w:rsidRPr="00DE3FF5">
        <w:rPr>
          <w:rFonts w:ascii="Book Antiqua" w:eastAsia="宋体" w:hAnsi="Book Antiqua" w:cs="宋体"/>
          <w:b/>
          <w:bCs/>
          <w:color w:val="000000"/>
          <w:sz w:val="24"/>
          <w:szCs w:val="24"/>
        </w:rPr>
        <w:t>Sint</w:t>
      </w:r>
      <w:proofErr w:type="spellEnd"/>
      <w:r w:rsidRPr="00DE3FF5">
        <w:rPr>
          <w:rFonts w:ascii="Book Antiqua" w:eastAsia="宋体" w:hAnsi="Book Antiqua" w:cs="宋体"/>
          <w:b/>
          <w:bCs/>
          <w:color w:val="000000"/>
          <w:sz w:val="24"/>
          <w:szCs w:val="24"/>
        </w:rPr>
        <w:t xml:space="preserve"> </w:t>
      </w:r>
      <w:proofErr w:type="spellStart"/>
      <w:r w:rsidRPr="00DE3FF5">
        <w:rPr>
          <w:rFonts w:ascii="Book Antiqua" w:eastAsia="宋体" w:hAnsi="Book Antiqua" w:cs="宋体"/>
          <w:b/>
          <w:bCs/>
          <w:color w:val="000000"/>
          <w:sz w:val="24"/>
          <w:szCs w:val="24"/>
        </w:rPr>
        <w:t>Nicolaas</w:t>
      </w:r>
      <w:proofErr w:type="spellEnd"/>
      <w:r w:rsidRPr="00DE3FF5">
        <w:rPr>
          <w:rFonts w:ascii="Book Antiqua" w:eastAsia="宋体" w:hAnsi="Book Antiqua" w:cs="宋体"/>
          <w:b/>
          <w:bCs/>
          <w:color w:val="000000"/>
          <w:sz w:val="24"/>
          <w:szCs w:val="24"/>
        </w:rPr>
        <w:t xml:space="preserve"> J</w:t>
      </w:r>
      <w:r w:rsidRPr="00DE3FF5">
        <w:rPr>
          <w:rFonts w:ascii="Book Antiqua" w:eastAsia="宋体" w:hAnsi="Book Antiqua" w:cs="宋体"/>
          <w:color w:val="000000"/>
          <w:sz w:val="24"/>
          <w:szCs w:val="24"/>
        </w:rPr>
        <w:t xml:space="preserve">, de </w:t>
      </w:r>
      <w:proofErr w:type="spellStart"/>
      <w:r w:rsidRPr="00DE3FF5">
        <w:rPr>
          <w:rFonts w:ascii="Book Antiqua" w:eastAsia="宋体" w:hAnsi="Book Antiqua" w:cs="宋体"/>
          <w:color w:val="000000"/>
          <w:sz w:val="24"/>
          <w:szCs w:val="24"/>
        </w:rPr>
        <w:t>Jonge</w:t>
      </w:r>
      <w:proofErr w:type="spellEnd"/>
      <w:r w:rsidRPr="00DE3FF5">
        <w:rPr>
          <w:rFonts w:ascii="Book Antiqua" w:eastAsia="宋体" w:hAnsi="Book Antiqua" w:cs="宋体"/>
          <w:color w:val="000000"/>
          <w:sz w:val="24"/>
          <w:szCs w:val="24"/>
        </w:rPr>
        <w:t xml:space="preserve"> V, </w:t>
      </w:r>
      <w:proofErr w:type="spellStart"/>
      <w:r w:rsidRPr="00DE3FF5">
        <w:rPr>
          <w:rFonts w:ascii="Book Antiqua" w:eastAsia="宋体" w:hAnsi="Book Antiqua" w:cs="宋体"/>
          <w:color w:val="000000"/>
          <w:sz w:val="24"/>
          <w:szCs w:val="24"/>
        </w:rPr>
        <w:t>Korfage</w:t>
      </w:r>
      <w:proofErr w:type="spellEnd"/>
      <w:r w:rsidRPr="00DE3FF5">
        <w:rPr>
          <w:rFonts w:ascii="Book Antiqua" w:eastAsia="宋体" w:hAnsi="Book Antiqua" w:cs="宋体"/>
          <w:color w:val="000000"/>
          <w:sz w:val="24"/>
          <w:szCs w:val="24"/>
        </w:rPr>
        <w:t xml:space="preserve"> IJ, </w:t>
      </w:r>
      <w:proofErr w:type="spellStart"/>
      <w:r w:rsidRPr="00DE3FF5">
        <w:rPr>
          <w:rFonts w:ascii="Book Antiqua" w:eastAsia="宋体" w:hAnsi="Book Antiqua" w:cs="宋体"/>
          <w:color w:val="000000"/>
          <w:sz w:val="24"/>
          <w:szCs w:val="24"/>
        </w:rPr>
        <w:t>Ter</w:t>
      </w:r>
      <w:proofErr w:type="spellEnd"/>
      <w:r w:rsidRPr="00DE3FF5">
        <w:rPr>
          <w:rFonts w:ascii="Book Antiqua" w:eastAsia="宋体" w:hAnsi="Book Antiqua" w:cs="宋体"/>
          <w:color w:val="000000"/>
          <w:sz w:val="24"/>
          <w:szCs w:val="24"/>
        </w:rPr>
        <w:t xml:space="preserve"> Borg F, </w:t>
      </w:r>
      <w:proofErr w:type="spellStart"/>
      <w:r w:rsidRPr="00DE3FF5">
        <w:rPr>
          <w:rFonts w:ascii="Book Antiqua" w:eastAsia="宋体" w:hAnsi="Book Antiqua" w:cs="宋体"/>
          <w:color w:val="000000"/>
          <w:sz w:val="24"/>
          <w:szCs w:val="24"/>
        </w:rPr>
        <w:t>Brouwer</w:t>
      </w:r>
      <w:proofErr w:type="spellEnd"/>
      <w:r w:rsidRPr="00DE3FF5">
        <w:rPr>
          <w:rFonts w:ascii="Book Antiqua" w:eastAsia="宋体" w:hAnsi="Book Antiqua" w:cs="宋体"/>
          <w:color w:val="000000"/>
          <w:sz w:val="24"/>
          <w:szCs w:val="24"/>
        </w:rPr>
        <w:t xml:space="preserve"> JT, </w:t>
      </w:r>
      <w:proofErr w:type="spellStart"/>
      <w:r w:rsidRPr="00DE3FF5">
        <w:rPr>
          <w:rFonts w:ascii="Book Antiqua" w:eastAsia="宋体" w:hAnsi="Book Antiqua" w:cs="宋体"/>
          <w:color w:val="000000"/>
          <w:sz w:val="24"/>
          <w:szCs w:val="24"/>
        </w:rPr>
        <w:t>Cahen</w:t>
      </w:r>
      <w:proofErr w:type="spellEnd"/>
      <w:r w:rsidRPr="00DE3FF5">
        <w:rPr>
          <w:rFonts w:ascii="Book Antiqua" w:eastAsia="宋体" w:hAnsi="Book Antiqua" w:cs="宋体"/>
          <w:color w:val="000000"/>
          <w:sz w:val="24"/>
          <w:szCs w:val="24"/>
        </w:rPr>
        <w:t xml:space="preserve"> DL, </w:t>
      </w:r>
      <w:proofErr w:type="spellStart"/>
      <w:r w:rsidRPr="00DE3FF5">
        <w:rPr>
          <w:rFonts w:ascii="Book Antiqua" w:eastAsia="宋体" w:hAnsi="Book Antiqua" w:cs="宋体"/>
          <w:color w:val="000000"/>
          <w:sz w:val="24"/>
          <w:szCs w:val="24"/>
        </w:rPr>
        <w:t>Lesterhuis</w:t>
      </w:r>
      <w:proofErr w:type="spellEnd"/>
      <w:r w:rsidRPr="00DE3FF5">
        <w:rPr>
          <w:rFonts w:ascii="Book Antiqua" w:eastAsia="宋体" w:hAnsi="Book Antiqua" w:cs="宋体"/>
          <w:color w:val="000000"/>
          <w:sz w:val="24"/>
          <w:szCs w:val="24"/>
        </w:rPr>
        <w:t xml:space="preserve"> W, </w:t>
      </w:r>
      <w:proofErr w:type="spellStart"/>
      <w:r w:rsidRPr="00DE3FF5">
        <w:rPr>
          <w:rFonts w:ascii="Book Antiqua" w:eastAsia="宋体" w:hAnsi="Book Antiqua" w:cs="宋体"/>
          <w:color w:val="000000"/>
          <w:sz w:val="24"/>
          <w:szCs w:val="24"/>
        </w:rPr>
        <w:t>Ouwendijk</w:t>
      </w:r>
      <w:proofErr w:type="spellEnd"/>
      <w:r w:rsidRPr="00DE3FF5">
        <w:rPr>
          <w:rFonts w:ascii="Book Antiqua" w:eastAsia="宋体" w:hAnsi="Book Antiqua" w:cs="宋体"/>
          <w:color w:val="000000"/>
          <w:sz w:val="24"/>
          <w:szCs w:val="24"/>
        </w:rPr>
        <w:t xml:space="preserve"> RJ, </w:t>
      </w:r>
      <w:proofErr w:type="spellStart"/>
      <w:r w:rsidRPr="00DE3FF5">
        <w:rPr>
          <w:rFonts w:ascii="Book Antiqua" w:eastAsia="宋体" w:hAnsi="Book Antiqua" w:cs="宋体"/>
          <w:color w:val="000000"/>
          <w:sz w:val="24"/>
          <w:szCs w:val="24"/>
        </w:rPr>
        <w:t>Kuipers</w:t>
      </w:r>
      <w:proofErr w:type="spellEnd"/>
      <w:r w:rsidRPr="00DE3FF5">
        <w:rPr>
          <w:rFonts w:ascii="Book Antiqua" w:eastAsia="宋体" w:hAnsi="Book Antiqua" w:cs="宋体"/>
          <w:color w:val="000000"/>
          <w:sz w:val="24"/>
          <w:szCs w:val="24"/>
        </w:rPr>
        <w:t xml:space="preserve"> EJ, van </w:t>
      </w:r>
      <w:proofErr w:type="spellStart"/>
      <w:r w:rsidRPr="00DE3FF5">
        <w:rPr>
          <w:rFonts w:ascii="Book Antiqua" w:eastAsia="宋体" w:hAnsi="Book Antiqua" w:cs="宋体"/>
          <w:color w:val="000000"/>
          <w:sz w:val="24"/>
          <w:szCs w:val="24"/>
        </w:rPr>
        <w:t>Leerdam</w:t>
      </w:r>
      <w:proofErr w:type="spellEnd"/>
      <w:r w:rsidRPr="00DE3FF5">
        <w:rPr>
          <w:rFonts w:ascii="Book Antiqua" w:eastAsia="宋体" w:hAnsi="Book Antiqua" w:cs="宋体"/>
          <w:color w:val="000000"/>
          <w:sz w:val="24"/>
          <w:szCs w:val="24"/>
        </w:rPr>
        <w:t xml:space="preserve"> ME. Benchmarking patient experiences in colonoscopy using the Global Rating Scale. </w:t>
      </w:r>
      <w:r w:rsidRPr="00DE3FF5">
        <w:rPr>
          <w:rFonts w:ascii="Book Antiqua" w:eastAsia="宋体" w:hAnsi="Book Antiqua" w:cs="宋体"/>
          <w:i/>
          <w:iCs/>
          <w:color w:val="000000"/>
          <w:sz w:val="24"/>
          <w:szCs w:val="24"/>
        </w:rPr>
        <w:t>Endoscopy</w:t>
      </w:r>
      <w:r w:rsidRPr="00DE3FF5">
        <w:rPr>
          <w:rFonts w:ascii="Book Antiqua" w:eastAsia="宋体" w:hAnsi="Book Antiqua" w:cs="宋体"/>
          <w:color w:val="000000"/>
          <w:sz w:val="24"/>
          <w:szCs w:val="24"/>
        </w:rPr>
        <w:t> 2012; </w:t>
      </w:r>
      <w:r w:rsidRPr="00DE3FF5">
        <w:rPr>
          <w:rFonts w:ascii="Book Antiqua" w:eastAsia="宋体" w:hAnsi="Book Antiqua" w:cs="宋体"/>
          <w:b/>
          <w:bCs/>
          <w:color w:val="000000"/>
          <w:sz w:val="24"/>
          <w:szCs w:val="24"/>
        </w:rPr>
        <w:t>44</w:t>
      </w:r>
      <w:r w:rsidRPr="00DE3FF5">
        <w:rPr>
          <w:rFonts w:ascii="Book Antiqua" w:eastAsia="宋体" w:hAnsi="Book Antiqua" w:cs="宋体"/>
          <w:color w:val="000000"/>
          <w:sz w:val="24"/>
          <w:szCs w:val="24"/>
        </w:rPr>
        <w:t>: 462-472 [PMID: 22389231 DOI: 10.1055/s-0031-1291663]</w:t>
      </w:r>
    </w:p>
    <w:p w14:paraId="1CDA33C5" w14:textId="77777777" w:rsidR="00413384" w:rsidRPr="00DE3FF5" w:rsidRDefault="00413384" w:rsidP="008526CB">
      <w:pPr>
        <w:adjustRightInd w:val="0"/>
        <w:snapToGrid w:val="0"/>
        <w:spacing w:after="0" w:line="360" w:lineRule="auto"/>
        <w:jc w:val="both"/>
        <w:rPr>
          <w:rFonts w:ascii="Book Antiqua" w:eastAsia="宋体" w:hAnsi="Book Antiqua" w:cs="宋体"/>
          <w:color w:val="000000"/>
          <w:sz w:val="24"/>
          <w:szCs w:val="24"/>
        </w:rPr>
      </w:pPr>
      <w:r w:rsidRPr="00DE3FF5">
        <w:rPr>
          <w:rFonts w:ascii="Book Antiqua" w:eastAsia="宋体" w:hAnsi="Book Antiqua" w:cs="宋体"/>
          <w:color w:val="000000"/>
          <w:sz w:val="24"/>
          <w:szCs w:val="24"/>
        </w:rPr>
        <w:lastRenderedPageBreak/>
        <w:t>9 </w:t>
      </w:r>
      <w:proofErr w:type="spellStart"/>
      <w:r w:rsidRPr="00DE3FF5">
        <w:rPr>
          <w:rFonts w:ascii="Book Antiqua" w:eastAsia="宋体" w:hAnsi="Book Antiqua" w:cs="宋体"/>
          <w:b/>
          <w:bCs/>
          <w:color w:val="000000"/>
          <w:sz w:val="24"/>
          <w:szCs w:val="24"/>
        </w:rPr>
        <w:t>Heuss</w:t>
      </w:r>
      <w:proofErr w:type="spellEnd"/>
      <w:r w:rsidRPr="00DE3FF5">
        <w:rPr>
          <w:rFonts w:ascii="Book Antiqua" w:eastAsia="宋体" w:hAnsi="Book Antiqua" w:cs="宋体"/>
          <w:b/>
          <w:bCs/>
          <w:color w:val="000000"/>
          <w:sz w:val="24"/>
          <w:szCs w:val="24"/>
        </w:rPr>
        <w:t xml:space="preserve"> LT</w:t>
      </w:r>
      <w:r w:rsidRPr="00DE3FF5">
        <w:rPr>
          <w:rFonts w:ascii="Book Antiqua" w:eastAsia="宋体" w:hAnsi="Book Antiqua" w:cs="宋体"/>
          <w:color w:val="000000"/>
          <w:sz w:val="24"/>
          <w:szCs w:val="24"/>
        </w:rPr>
        <w:t xml:space="preserve">, Peter S. </w:t>
      </w:r>
      <w:proofErr w:type="spellStart"/>
      <w:r w:rsidRPr="00DE3FF5">
        <w:rPr>
          <w:rFonts w:ascii="Book Antiqua" w:eastAsia="宋体" w:hAnsi="Book Antiqua" w:cs="宋体"/>
          <w:color w:val="000000"/>
          <w:sz w:val="24"/>
          <w:szCs w:val="24"/>
        </w:rPr>
        <w:t>Propofol</w:t>
      </w:r>
      <w:proofErr w:type="spellEnd"/>
      <w:r w:rsidRPr="00DE3FF5">
        <w:rPr>
          <w:rFonts w:ascii="Book Antiqua" w:eastAsia="宋体" w:hAnsi="Book Antiqua" w:cs="宋体"/>
          <w:color w:val="000000"/>
          <w:sz w:val="24"/>
          <w:szCs w:val="24"/>
        </w:rPr>
        <w:t xml:space="preserve"> use by gastroenterologists-the European experience. </w:t>
      </w:r>
      <w:proofErr w:type="spellStart"/>
      <w:r w:rsidRPr="00DE3FF5">
        <w:rPr>
          <w:rFonts w:ascii="Book Antiqua" w:eastAsia="宋体" w:hAnsi="Book Antiqua" w:cs="宋体"/>
          <w:i/>
          <w:iCs/>
          <w:color w:val="000000"/>
          <w:sz w:val="24"/>
          <w:szCs w:val="24"/>
        </w:rPr>
        <w:t>Gastrointest</w:t>
      </w:r>
      <w:proofErr w:type="spellEnd"/>
      <w:r w:rsidRPr="00DE3FF5">
        <w:rPr>
          <w:rFonts w:ascii="Book Antiqua" w:eastAsia="宋体" w:hAnsi="Book Antiqua" w:cs="宋体"/>
          <w:i/>
          <w:iCs/>
          <w:color w:val="000000"/>
          <w:sz w:val="24"/>
          <w:szCs w:val="24"/>
        </w:rPr>
        <w:t xml:space="preserve"> </w:t>
      </w:r>
      <w:proofErr w:type="spellStart"/>
      <w:r w:rsidRPr="00DE3FF5">
        <w:rPr>
          <w:rFonts w:ascii="Book Antiqua" w:eastAsia="宋体" w:hAnsi="Book Antiqua" w:cs="宋体"/>
          <w:i/>
          <w:iCs/>
          <w:color w:val="000000"/>
          <w:sz w:val="24"/>
          <w:szCs w:val="24"/>
        </w:rPr>
        <w:t>Endosc</w:t>
      </w:r>
      <w:proofErr w:type="spellEnd"/>
      <w:r w:rsidRPr="00DE3FF5">
        <w:rPr>
          <w:rFonts w:ascii="Book Antiqua" w:eastAsia="宋体" w:hAnsi="Book Antiqua" w:cs="宋体"/>
          <w:i/>
          <w:iCs/>
          <w:color w:val="000000"/>
          <w:sz w:val="24"/>
          <w:szCs w:val="24"/>
        </w:rPr>
        <w:t xml:space="preserve"> </w:t>
      </w:r>
      <w:proofErr w:type="spellStart"/>
      <w:r w:rsidRPr="00DE3FF5">
        <w:rPr>
          <w:rFonts w:ascii="Book Antiqua" w:eastAsia="宋体" w:hAnsi="Book Antiqua" w:cs="宋体"/>
          <w:i/>
          <w:iCs/>
          <w:color w:val="000000"/>
          <w:sz w:val="24"/>
          <w:szCs w:val="24"/>
        </w:rPr>
        <w:t>Clin</w:t>
      </w:r>
      <w:proofErr w:type="spellEnd"/>
      <w:r w:rsidRPr="00DE3FF5">
        <w:rPr>
          <w:rFonts w:ascii="Book Antiqua" w:eastAsia="宋体" w:hAnsi="Book Antiqua" w:cs="宋体"/>
          <w:i/>
          <w:iCs/>
          <w:color w:val="000000"/>
          <w:sz w:val="24"/>
          <w:szCs w:val="24"/>
        </w:rPr>
        <w:t xml:space="preserve"> N Am</w:t>
      </w:r>
      <w:r w:rsidRPr="00DE3FF5">
        <w:rPr>
          <w:rFonts w:ascii="Book Antiqua" w:eastAsia="宋体" w:hAnsi="Book Antiqua" w:cs="宋体"/>
          <w:color w:val="000000"/>
          <w:sz w:val="24"/>
          <w:szCs w:val="24"/>
        </w:rPr>
        <w:t> 2008; </w:t>
      </w:r>
      <w:r w:rsidRPr="00DE3FF5">
        <w:rPr>
          <w:rFonts w:ascii="Book Antiqua" w:eastAsia="宋体" w:hAnsi="Book Antiqua" w:cs="宋体"/>
          <w:b/>
          <w:bCs/>
          <w:color w:val="000000"/>
          <w:sz w:val="24"/>
          <w:szCs w:val="24"/>
        </w:rPr>
        <w:t>18</w:t>
      </w:r>
      <w:r w:rsidRPr="00DE3FF5">
        <w:rPr>
          <w:rFonts w:ascii="Book Antiqua" w:eastAsia="宋体" w:hAnsi="Book Antiqua" w:cs="宋体"/>
          <w:color w:val="000000"/>
          <w:sz w:val="24"/>
          <w:szCs w:val="24"/>
        </w:rPr>
        <w:t>: 727-38, ix [PMID: 18922411 DOI: 10.1016/j.giec.2008.06.007]</w:t>
      </w:r>
    </w:p>
    <w:p w14:paraId="7A00CD14" w14:textId="77777777" w:rsidR="00413384" w:rsidRPr="00DE3FF5" w:rsidRDefault="00413384" w:rsidP="008526CB">
      <w:pPr>
        <w:adjustRightInd w:val="0"/>
        <w:snapToGrid w:val="0"/>
        <w:spacing w:after="0" w:line="360" w:lineRule="auto"/>
        <w:jc w:val="both"/>
        <w:rPr>
          <w:rFonts w:ascii="Book Antiqua" w:eastAsia="宋体" w:hAnsi="Book Antiqua" w:cs="宋体"/>
          <w:color w:val="000000"/>
          <w:sz w:val="24"/>
          <w:szCs w:val="24"/>
        </w:rPr>
      </w:pPr>
      <w:r w:rsidRPr="00DE3FF5">
        <w:rPr>
          <w:rFonts w:ascii="Book Antiqua" w:eastAsia="宋体" w:hAnsi="Book Antiqua" w:cs="宋体"/>
          <w:color w:val="000000"/>
          <w:sz w:val="24"/>
          <w:szCs w:val="24"/>
        </w:rPr>
        <w:t>10 </w:t>
      </w:r>
      <w:proofErr w:type="spellStart"/>
      <w:r w:rsidRPr="00DE3FF5">
        <w:rPr>
          <w:rFonts w:ascii="Book Antiqua" w:eastAsia="宋体" w:hAnsi="Book Antiqua" w:cs="宋体"/>
          <w:b/>
          <w:bCs/>
          <w:color w:val="000000"/>
          <w:sz w:val="24"/>
          <w:szCs w:val="24"/>
        </w:rPr>
        <w:t>Vargo</w:t>
      </w:r>
      <w:proofErr w:type="spellEnd"/>
      <w:r w:rsidRPr="00DE3FF5">
        <w:rPr>
          <w:rFonts w:ascii="Book Antiqua" w:eastAsia="宋体" w:hAnsi="Book Antiqua" w:cs="宋体"/>
          <w:b/>
          <w:bCs/>
          <w:color w:val="000000"/>
          <w:sz w:val="24"/>
          <w:szCs w:val="24"/>
        </w:rPr>
        <w:t xml:space="preserve"> JJ</w:t>
      </w:r>
      <w:r w:rsidRPr="00DE3FF5">
        <w:rPr>
          <w:rFonts w:ascii="Book Antiqua" w:eastAsia="宋体" w:hAnsi="Book Antiqua" w:cs="宋体"/>
          <w:color w:val="000000"/>
          <w:sz w:val="24"/>
          <w:szCs w:val="24"/>
        </w:rPr>
        <w:t xml:space="preserve">, Bramley T, Meyer K, </w:t>
      </w:r>
      <w:proofErr w:type="spellStart"/>
      <w:r w:rsidRPr="00DE3FF5">
        <w:rPr>
          <w:rFonts w:ascii="Book Antiqua" w:eastAsia="宋体" w:hAnsi="Book Antiqua" w:cs="宋体"/>
          <w:color w:val="000000"/>
          <w:sz w:val="24"/>
          <w:szCs w:val="24"/>
        </w:rPr>
        <w:t>Nightengale</w:t>
      </w:r>
      <w:proofErr w:type="spellEnd"/>
      <w:r w:rsidRPr="00DE3FF5">
        <w:rPr>
          <w:rFonts w:ascii="Book Antiqua" w:eastAsia="宋体" w:hAnsi="Book Antiqua" w:cs="宋体"/>
          <w:color w:val="000000"/>
          <w:sz w:val="24"/>
          <w:szCs w:val="24"/>
        </w:rPr>
        <w:t xml:space="preserve"> B. Practice efficiency and economics: the case for rapid recovery sedation agents for colonoscopy in a screening population. </w:t>
      </w:r>
      <w:r w:rsidRPr="00DE3FF5">
        <w:rPr>
          <w:rFonts w:ascii="Book Antiqua" w:eastAsia="宋体" w:hAnsi="Book Antiqua" w:cs="宋体"/>
          <w:i/>
          <w:iCs/>
          <w:color w:val="000000"/>
          <w:sz w:val="24"/>
          <w:szCs w:val="24"/>
        </w:rPr>
        <w:t xml:space="preserve">J </w:t>
      </w:r>
      <w:proofErr w:type="spellStart"/>
      <w:r w:rsidRPr="00DE3FF5">
        <w:rPr>
          <w:rFonts w:ascii="Book Antiqua" w:eastAsia="宋体" w:hAnsi="Book Antiqua" w:cs="宋体"/>
          <w:i/>
          <w:iCs/>
          <w:color w:val="000000"/>
          <w:sz w:val="24"/>
          <w:szCs w:val="24"/>
        </w:rPr>
        <w:t>Clin</w:t>
      </w:r>
      <w:proofErr w:type="spellEnd"/>
      <w:r w:rsidRPr="00DE3FF5">
        <w:rPr>
          <w:rFonts w:ascii="Book Antiqua" w:eastAsia="宋体" w:hAnsi="Book Antiqua" w:cs="宋体"/>
          <w:i/>
          <w:iCs/>
          <w:color w:val="000000"/>
          <w:sz w:val="24"/>
          <w:szCs w:val="24"/>
        </w:rPr>
        <w:t xml:space="preserve"> </w:t>
      </w:r>
      <w:proofErr w:type="spellStart"/>
      <w:r w:rsidRPr="00DE3FF5">
        <w:rPr>
          <w:rFonts w:ascii="Book Antiqua" w:eastAsia="宋体" w:hAnsi="Book Antiqua" w:cs="宋体"/>
          <w:i/>
          <w:iCs/>
          <w:color w:val="000000"/>
          <w:sz w:val="24"/>
          <w:szCs w:val="24"/>
        </w:rPr>
        <w:t>Gastroenterol</w:t>
      </w:r>
      <w:proofErr w:type="spellEnd"/>
      <w:r w:rsidRPr="00DE3FF5">
        <w:rPr>
          <w:rFonts w:ascii="Book Antiqua" w:eastAsia="宋体" w:hAnsi="Book Antiqua" w:cs="宋体"/>
          <w:color w:val="000000"/>
          <w:sz w:val="24"/>
          <w:szCs w:val="24"/>
        </w:rPr>
        <w:t> 2007; </w:t>
      </w:r>
      <w:r w:rsidRPr="00DE3FF5">
        <w:rPr>
          <w:rFonts w:ascii="Book Antiqua" w:eastAsia="宋体" w:hAnsi="Book Antiqua" w:cs="宋体"/>
          <w:b/>
          <w:bCs/>
          <w:color w:val="000000"/>
          <w:sz w:val="24"/>
          <w:szCs w:val="24"/>
        </w:rPr>
        <w:t>41</w:t>
      </w:r>
      <w:r w:rsidRPr="00DE3FF5">
        <w:rPr>
          <w:rFonts w:ascii="Book Antiqua" w:eastAsia="宋体" w:hAnsi="Book Antiqua" w:cs="宋体"/>
          <w:color w:val="000000"/>
          <w:sz w:val="24"/>
          <w:szCs w:val="24"/>
        </w:rPr>
        <w:t>: 591-598 [PMID: 17577116]</w:t>
      </w:r>
    </w:p>
    <w:p w14:paraId="0BC8612B" w14:textId="77777777" w:rsidR="00413384" w:rsidRPr="00DE3FF5" w:rsidRDefault="00413384" w:rsidP="008526CB">
      <w:pPr>
        <w:adjustRightInd w:val="0"/>
        <w:snapToGrid w:val="0"/>
        <w:spacing w:after="0" w:line="360" w:lineRule="auto"/>
        <w:jc w:val="both"/>
        <w:rPr>
          <w:rFonts w:ascii="Book Antiqua" w:eastAsia="宋体" w:hAnsi="Book Antiqua" w:cs="宋体"/>
          <w:color w:val="000000"/>
          <w:sz w:val="24"/>
          <w:szCs w:val="24"/>
        </w:rPr>
      </w:pPr>
      <w:r w:rsidRPr="00DE3FF5">
        <w:rPr>
          <w:rFonts w:ascii="Book Antiqua" w:eastAsia="宋体" w:hAnsi="Book Antiqua" w:cs="宋体"/>
          <w:color w:val="000000"/>
          <w:sz w:val="24"/>
          <w:szCs w:val="24"/>
        </w:rPr>
        <w:t>11 </w:t>
      </w:r>
      <w:proofErr w:type="spellStart"/>
      <w:r w:rsidRPr="00DE3FF5">
        <w:rPr>
          <w:rFonts w:ascii="Book Antiqua" w:eastAsia="宋体" w:hAnsi="Book Antiqua" w:cs="宋体"/>
          <w:b/>
          <w:bCs/>
          <w:color w:val="000000"/>
          <w:sz w:val="24"/>
          <w:szCs w:val="24"/>
        </w:rPr>
        <w:t>Aisenberg</w:t>
      </w:r>
      <w:proofErr w:type="spellEnd"/>
      <w:r w:rsidRPr="00DE3FF5">
        <w:rPr>
          <w:rFonts w:ascii="Book Antiqua" w:eastAsia="宋体" w:hAnsi="Book Antiqua" w:cs="宋体"/>
          <w:b/>
          <w:bCs/>
          <w:color w:val="000000"/>
          <w:sz w:val="24"/>
          <w:szCs w:val="24"/>
        </w:rPr>
        <w:t xml:space="preserve"> J</w:t>
      </w:r>
      <w:r w:rsidRPr="00DE3FF5">
        <w:rPr>
          <w:rFonts w:ascii="Book Antiqua" w:eastAsia="宋体" w:hAnsi="Book Antiqua" w:cs="宋体"/>
          <w:color w:val="000000"/>
          <w:sz w:val="24"/>
          <w:szCs w:val="24"/>
        </w:rPr>
        <w:t xml:space="preserve">, Brill JV, </w:t>
      </w:r>
      <w:proofErr w:type="spellStart"/>
      <w:r w:rsidRPr="00DE3FF5">
        <w:rPr>
          <w:rFonts w:ascii="Book Antiqua" w:eastAsia="宋体" w:hAnsi="Book Antiqua" w:cs="宋体"/>
          <w:color w:val="000000"/>
          <w:sz w:val="24"/>
          <w:szCs w:val="24"/>
        </w:rPr>
        <w:t>Ladabaum</w:t>
      </w:r>
      <w:proofErr w:type="spellEnd"/>
      <w:r w:rsidRPr="00DE3FF5">
        <w:rPr>
          <w:rFonts w:ascii="Book Antiqua" w:eastAsia="宋体" w:hAnsi="Book Antiqua" w:cs="宋体"/>
          <w:color w:val="000000"/>
          <w:sz w:val="24"/>
          <w:szCs w:val="24"/>
        </w:rPr>
        <w:t xml:space="preserve"> U, Cohen LB. Sedation for gastrointestinal endoscopy: new practices, new economics. </w:t>
      </w:r>
      <w:r w:rsidRPr="00DE3FF5">
        <w:rPr>
          <w:rFonts w:ascii="Book Antiqua" w:eastAsia="宋体" w:hAnsi="Book Antiqua" w:cs="宋体"/>
          <w:i/>
          <w:iCs/>
          <w:color w:val="000000"/>
          <w:sz w:val="24"/>
          <w:szCs w:val="24"/>
        </w:rPr>
        <w:t xml:space="preserve">Am J </w:t>
      </w:r>
      <w:proofErr w:type="spellStart"/>
      <w:r w:rsidRPr="00DE3FF5">
        <w:rPr>
          <w:rFonts w:ascii="Book Antiqua" w:eastAsia="宋体" w:hAnsi="Book Antiqua" w:cs="宋体"/>
          <w:i/>
          <w:iCs/>
          <w:color w:val="000000"/>
          <w:sz w:val="24"/>
          <w:szCs w:val="24"/>
        </w:rPr>
        <w:t>Gastroenterol</w:t>
      </w:r>
      <w:proofErr w:type="spellEnd"/>
      <w:r w:rsidRPr="00DE3FF5">
        <w:rPr>
          <w:rFonts w:ascii="Book Antiqua" w:eastAsia="宋体" w:hAnsi="Book Antiqua" w:cs="宋体"/>
          <w:color w:val="000000"/>
          <w:sz w:val="24"/>
          <w:szCs w:val="24"/>
        </w:rPr>
        <w:t> 2005; </w:t>
      </w:r>
      <w:r w:rsidRPr="00DE3FF5">
        <w:rPr>
          <w:rFonts w:ascii="Book Antiqua" w:eastAsia="宋体" w:hAnsi="Book Antiqua" w:cs="宋体"/>
          <w:b/>
          <w:bCs/>
          <w:color w:val="000000"/>
          <w:sz w:val="24"/>
          <w:szCs w:val="24"/>
        </w:rPr>
        <w:t>100</w:t>
      </w:r>
      <w:r w:rsidRPr="00DE3FF5">
        <w:rPr>
          <w:rFonts w:ascii="Book Antiqua" w:eastAsia="宋体" w:hAnsi="Book Antiqua" w:cs="宋体"/>
          <w:color w:val="000000"/>
          <w:sz w:val="24"/>
          <w:szCs w:val="24"/>
        </w:rPr>
        <w:t>: 996-1000 [PMID: 15842568]</w:t>
      </w:r>
    </w:p>
    <w:p w14:paraId="21446D7D" w14:textId="77777777" w:rsidR="00413384" w:rsidRPr="00DE3FF5" w:rsidRDefault="00413384" w:rsidP="008526CB">
      <w:pPr>
        <w:adjustRightInd w:val="0"/>
        <w:snapToGrid w:val="0"/>
        <w:spacing w:after="0" w:line="360" w:lineRule="auto"/>
        <w:jc w:val="both"/>
        <w:rPr>
          <w:rFonts w:ascii="Book Antiqua" w:eastAsia="宋体" w:hAnsi="Book Antiqua" w:cs="宋体"/>
          <w:color w:val="000000"/>
          <w:sz w:val="24"/>
          <w:szCs w:val="24"/>
        </w:rPr>
      </w:pPr>
      <w:r w:rsidRPr="00DE3FF5">
        <w:rPr>
          <w:rFonts w:ascii="Book Antiqua" w:eastAsia="宋体" w:hAnsi="Book Antiqua" w:cs="宋体"/>
          <w:color w:val="000000"/>
          <w:sz w:val="24"/>
          <w:szCs w:val="24"/>
        </w:rPr>
        <w:t>12 </w:t>
      </w:r>
      <w:r w:rsidRPr="00DE3FF5">
        <w:rPr>
          <w:rFonts w:ascii="Book Antiqua" w:eastAsia="宋体" w:hAnsi="Book Antiqua" w:cs="宋体"/>
          <w:b/>
          <w:bCs/>
          <w:color w:val="000000"/>
          <w:sz w:val="24"/>
          <w:szCs w:val="24"/>
        </w:rPr>
        <w:t>Agrawal D</w:t>
      </w:r>
      <w:r w:rsidRPr="00DE3FF5">
        <w:rPr>
          <w:rFonts w:ascii="Book Antiqua" w:eastAsia="宋体" w:hAnsi="Book Antiqua" w:cs="宋体"/>
          <w:color w:val="000000"/>
          <w:sz w:val="24"/>
          <w:szCs w:val="24"/>
        </w:rPr>
        <w:t xml:space="preserve">, </w:t>
      </w:r>
      <w:proofErr w:type="spellStart"/>
      <w:r w:rsidRPr="00DE3FF5">
        <w:rPr>
          <w:rFonts w:ascii="Book Antiqua" w:eastAsia="宋体" w:hAnsi="Book Antiqua" w:cs="宋体"/>
          <w:color w:val="000000"/>
          <w:sz w:val="24"/>
          <w:szCs w:val="24"/>
        </w:rPr>
        <w:t>Rockey</w:t>
      </w:r>
      <w:proofErr w:type="spellEnd"/>
      <w:r w:rsidRPr="00DE3FF5">
        <w:rPr>
          <w:rFonts w:ascii="Book Antiqua" w:eastAsia="宋体" w:hAnsi="Book Antiqua" w:cs="宋体"/>
          <w:color w:val="000000"/>
          <w:sz w:val="24"/>
          <w:szCs w:val="24"/>
        </w:rPr>
        <w:t xml:space="preserve"> DC. </w:t>
      </w:r>
      <w:proofErr w:type="spellStart"/>
      <w:r w:rsidRPr="00DE3FF5">
        <w:rPr>
          <w:rFonts w:ascii="Book Antiqua" w:eastAsia="宋体" w:hAnsi="Book Antiqua" w:cs="宋体"/>
          <w:color w:val="000000"/>
          <w:sz w:val="24"/>
          <w:szCs w:val="24"/>
        </w:rPr>
        <w:t>Propofol</w:t>
      </w:r>
      <w:proofErr w:type="spellEnd"/>
      <w:r w:rsidRPr="00DE3FF5">
        <w:rPr>
          <w:rFonts w:ascii="Book Antiqua" w:eastAsia="宋体" w:hAnsi="Book Antiqua" w:cs="宋体"/>
          <w:color w:val="000000"/>
          <w:sz w:val="24"/>
          <w:szCs w:val="24"/>
        </w:rPr>
        <w:t xml:space="preserve"> for screening colonoscopy in low-risk patients: are we paying too much? </w:t>
      </w:r>
      <w:r w:rsidRPr="00DE3FF5">
        <w:rPr>
          <w:rFonts w:ascii="Book Antiqua" w:eastAsia="宋体" w:hAnsi="Book Antiqua" w:cs="宋体"/>
          <w:i/>
          <w:iCs/>
          <w:color w:val="000000"/>
          <w:sz w:val="24"/>
          <w:szCs w:val="24"/>
        </w:rPr>
        <w:t>JAMA Intern Med</w:t>
      </w:r>
      <w:r w:rsidRPr="00DE3FF5">
        <w:rPr>
          <w:rFonts w:ascii="Book Antiqua" w:eastAsia="宋体" w:hAnsi="Book Antiqua" w:cs="宋体"/>
          <w:color w:val="000000"/>
          <w:sz w:val="24"/>
          <w:szCs w:val="24"/>
        </w:rPr>
        <w:t> 2013; </w:t>
      </w:r>
      <w:r w:rsidRPr="00DE3FF5">
        <w:rPr>
          <w:rFonts w:ascii="Book Antiqua" w:eastAsia="宋体" w:hAnsi="Book Antiqua" w:cs="宋体"/>
          <w:b/>
          <w:bCs/>
          <w:color w:val="000000"/>
          <w:sz w:val="24"/>
          <w:szCs w:val="24"/>
        </w:rPr>
        <w:t>173</w:t>
      </w:r>
      <w:r w:rsidRPr="00DE3FF5">
        <w:rPr>
          <w:rFonts w:ascii="Book Antiqua" w:eastAsia="宋体" w:hAnsi="Book Antiqua" w:cs="宋体"/>
          <w:color w:val="000000"/>
          <w:sz w:val="24"/>
          <w:szCs w:val="24"/>
        </w:rPr>
        <w:t>: 1836-1838 [PMID: 23857456 DOI: 10.1001/jamainternmed.2013.8417]</w:t>
      </w:r>
    </w:p>
    <w:p w14:paraId="59291718" w14:textId="77777777" w:rsidR="00413384" w:rsidRPr="00DE3FF5" w:rsidRDefault="00413384" w:rsidP="008526CB">
      <w:pPr>
        <w:adjustRightInd w:val="0"/>
        <w:snapToGrid w:val="0"/>
        <w:spacing w:after="0" w:line="360" w:lineRule="auto"/>
        <w:jc w:val="both"/>
        <w:rPr>
          <w:rFonts w:ascii="Book Antiqua" w:eastAsia="宋体" w:hAnsi="Book Antiqua" w:cs="宋体"/>
          <w:color w:val="000000"/>
          <w:sz w:val="24"/>
          <w:szCs w:val="24"/>
        </w:rPr>
      </w:pPr>
      <w:r w:rsidRPr="00DE3FF5">
        <w:rPr>
          <w:rFonts w:ascii="Book Antiqua" w:eastAsia="宋体" w:hAnsi="Book Antiqua" w:cs="宋体"/>
          <w:color w:val="000000"/>
          <w:sz w:val="24"/>
          <w:szCs w:val="24"/>
        </w:rPr>
        <w:t>13 </w:t>
      </w:r>
      <w:r w:rsidRPr="00DE3FF5">
        <w:rPr>
          <w:rFonts w:ascii="Book Antiqua" w:eastAsia="宋体" w:hAnsi="Book Antiqua" w:cs="宋体"/>
          <w:b/>
          <w:bCs/>
          <w:color w:val="000000"/>
          <w:sz w:val="24"/>
          <w:szCs w:val="24"/>
        </w:rPr>
        <w:t>Rex DK</w:t>
      </w:r>
      <w:r w:rsidRPr="00DE3FF5">
        <w:rPr>
          <w:rFonts w:ascii="Book Antiqua" w:eastAsia="宋体" w:hAnsi="Book Antiqua" w:cs="宋体"/>
          <w:color w:val="000000"/>
          <w:sz w:val="24"/>
          <w:szCs w:val="24"/>
        </w:rPr>
        <w:t xml:space="preserve">, </w:t>
      </w:r>
      <w:proofErr w:type="spellStart"/>
      <w:r w:rsidRPr="00DE3FF5">
        <w:rPr>
          <w:rFonts w:ascii="Book Antiqua" w:eastAsia="宋体" w:hAnsi="Book Antiqua" w:cs="宋体"/>
          <w:color w:val="000000"/>
          <w:sz w:val="24"/>
          <w:szCs w:val="24"/>
        </w:rPr>
        <w:t>Deenadayalu</w:t>
      </w:r>
      <w:proofErr w:type="spellEnd"/>
      <w:r w:rsidRPr="00DE3FF5">
        <w:rPr>
          <w:rFonts w:ascii="Book Antiqua" w:eastAsia="宋体" w:hAnsi="Book Antiqua" w:cs="宋体"/>
          <w:color w:val="000000"/>
          <w:sz w:val="24"/>
          <w:szCs w:val="24"/>
        </w:rPr>
        <w:t xml:space="preserve"> VP, Eid E, </w:t>
      </w:r>
      <w:proofErr w:type="spellStart"/>
      <w:r w:rsidRPr="00DE3FF5">
        <w:rPr>
          <w:rFonts w:ascii="Book Antiqua" w:eastAsia="宋体" w:hAnsi="Book Antiqua" w:cs="宋体"/>
          <w:color w:val="000000"/>
          <w:sz w:val="24"/>
          <w:szCs w:val="24"/>
        </w:rPr>
        <w:t>Imperiale</w:t>
      </w:r>
      <w:proofErr w:type="spellEnd"/>
      <w:r w:rsidRPr="00DE3FF5">
        <w:rPr>
          <w:rFonts w:ascii="Book Antiqua" w:eastAsia="宋体" w:hAnsi="Book Antiqua" w:cs="宋体"/>
          <w:color w:val="000000"/>
          <w:sz w:val="24"/>
          <w:szCs w:val="24"/>
        </w:rPr>
        <w:t xml:space="preserve"> TF, Walker JA, Sandhu K, Clarke AC, Hillman LC, </w:t>
      </w:r>
      <w:proofErr w:type="spellStart"/>
      <w:r w:rsidRPr="00DE3FF5">
        <w:rPr>
          <w:rFonts w:ascii="Book Antiqua" w:eastAsia="宋体" w:hAnsi="Book Antiqua" w:cs="宋体"/>
          <w:color w:val="000000"/>
          <w:sz w:val="24"/>
          <w:szCs w:val="24"/>
        </w:rPr>
        <w:t>Horiuchi</w:t>
      </w:r>
      <w:proofErr w:type="spellEnd"/>
      <w:r w:rsidRPr="00DE3FF5">
        <w:rPr>
          <w:rFonts w:ascii="Book Antiqua" w:eastAsia="宋体" w:hAnsi="Book Antiqua" w:cs="宋体"/>
          <w:color w:val="000000"/>
          <w:sz w:val="24"/>
          <w:szCs w:val="24"/>
        </w:rPr>
        <w:t xml:space="preserve"> A, Cohen LB, </w:t>
      </w:r>
      <w:proofErr w:type="spellStart"/>
      <w:r w:rsidRPr="00DE3FF5">
        <w:rPr>
          <w:rFonts w:ascii="Book Antiqua" w:eastAsia="宋体" w:hAnsi="Book Antiqua" w:cs="宋体"/>
          <w:color w:val="000000"/>
          <w:sz w:val="24"/>
          <w:szCs w:val="24"/>
        </w:rPr>
        <w:t>Heuss</w:t>
      </w:r>
      <w:proofErr w:type="spellEnd"/>
      <w:r w:rsidRPr="00DE3FF5">
        <w:rPr>
          <w:rFonts w:ascii="Book Antiqua" w:eastAsia="宋体" w:hAnsi="Book Antiqua" w:cs="宋体"/>
          <w:color w:val="000000"/>
          <w:sz w:val="24"/>
          <w:szCs w:val="24"/>
        </w:rPr>
        <w:t xml:space="preserve"> LT, Peter S, </w:t>
      </w:r>
      <w:proofErr w:type="spellStart"/>
      <w:r w:rsidRPr="00DE3FF5">
        <w:rPr>
          <w:rFonts w:ascii="Book Antiqua" w:eastAsia="宋体" w:hAnsi="Book Antiqua" w:cs="宋体"/>
          <w:color w:val="000000"/>
          <w:sz w:val="24"/>
          <w:szCs w:val="24"/>
        </w:rPr>
        <w:t>Beglinger</w:t>
      </w:r>
      <w:proofErr w:type="spellEnd"/>
      <w:r w:rsidRPr="00DE3FF5">
        <w:rPr>
          <w:rFonts w:ascii="Book Antiqua" w:eastAsia="宋体" w:hAnsi="Book Antiqua" w:cs="宋体"/>
          <w:color w:val="000000"/>
          <w:sz w:val="24"/>
          <w:szCs w:val="24"/>
        </w:rPr>
        <w:t xml:space="preserve"> C, </w:t>
      </w:r>
      <w:proofErr w:type="spellStart"/>
      <w:r w:rsidRPr="00DE3FF5">
        <w:rPr>
          <w:rFonts w:ascii="Book Antiqua" w:eastAsia="宋体" w:hAnsi="Book Antiqua" w:cs="宋体"/>
          <w:color w:val="000000"/>
          <w:sz w:val="24"/>
          <w:szCs w:val="24"/>
        </w:rPr>
        <w:t>Sinnott</w:t>
      </w:r>
      <w:proofErr w:type="spellEnd"/>
      <w:r w:rsidRPr="00DE3FF5">
        <w:rPr>
          <w:rFonts w:ascii="Book Antiqua" w:eastAsia="宋体" w:hAnsi="Book Antiqua" w:cs="宋体"/>
          <w:color w:val="000000"/>
          <w:sz w:val="24"/>
          <w:szCs w:val="24"/>
        </w:rPr>
        <w:t xml:space="preserve"> JA, </w:t>
      </w:r>
      <w:proofErr w:type="spellStart"/>
      <w:r w:rsidRPr="00DE3FF5">
        <w:rPr>
          <w:rFonts w:ascii="Book Antiqua" w:eastAsia="宋体" w:hAnsi="Book Antiqua" w:cs="宋体"/>
          <w:color w:val="000000"/>
          <w:sz w:val="24"/>
          <w:szCs w:val="24"/>
        </w:rPr>
        <w:t>Welton</w:t>
      </w:r>
      <w:proofErr w:type="spellEnd"/>
      <w:r w:rsidRPr="00DE3FF5">
        <w:rPr>
          <w:rFonts w:ascii="Book Antiqua" w:eastAsia="宋体" w:hAnsi="Book Antiqua" w:cs="宋体"/>
          <w:color w:val="000000"/>
          <w:sz w:val="24"/>
          <w:szCs w:val="24"/>
        </w:rPr>
        <w:t xml:space="preserve"> T, </w:t>
      </w:r>
      <w:proofErr w:type="spellStart"/>
      <w:r w:rsidRPr="00DE3FF5">
        <w:rPr>
          <w:rFonts w:ascii="Book Antiqua" w:eastAsia="宋体" w:hAnsi="Book Antiqua" w:cs="宋体"/>
          <w:color w:val="000000"/>
          <w:sz w:val="24"/>
          <w:szCs w:val="24"/>
        </w:rPr>
        <w:t>Rofail</w:t>
      </w:r>
      <w:proofErr w:type="spellEnd"/>
      <w:r w:rsidRPr="00DE3FF5">
        <w:rPr>
          <w:rFonts w:ascii="Book Antiqua" w:eastAsia="宋体" w:hAnsi="Book Antiqua" w:cs="宋体"/>
          <w:color w:val="000000"/>
          <w:sz w:val="24"/>
          <w:szCs w:val="24"/>
        </w:rPr>
        <w:t xml:space="preserve"> M, </w:t>
      </w:r>
      <w:proofErr w:type="spellStart"/>
      <w:r w:rsidRPr="00DE3FF5">
        <w:rPr>
          <w:rFonts w:ascii="Book Antiqua" w:eastAsia="宋体" w:hAnsi="Book Antiqua" w:cs="宋体"/>
          <w:color w:val="000000"/>
          <w:sz w:val="24"/>
          <w:szCs w:val="24"/>
        </w:rPr>
        <w:t>Subei</w:t>
      </w:r>
      <w:proofErr w:type="spellEnd"/>
      <w:r w:rsidRPr="00DE3FF5">
        <w:rPr>
          <w:rFonts w:ascii="Book Antiqua" w:eastAsia="宋体" w:hAnsi="Book Antiqua" w:cs="宋体"/>
          <w:color w:val="000000"/>
          <w:sz w:val="24"/>
          <w:szCs w:val="24"/>
        </w:rPr>
        <w:t xml:space="preserve"> I, </w:t>
      </w:r>
      <w:proofErr w:type="spellStart"/>
      <w:r w:rsidRPr="00DE3FF5">
        <w:rPr>
          <w:rFonts w:ascii="Book Antiqua" w:eastAsia="宋体" w:hAnsi="Book Antiqua" w:cs="宋体"/>
          <w:color w:val="000000"/>
          <w:sz w:val="24"/>
          <w:szCs w:val="24"/>
        </w:rPr>
        <w:t>Sleven</w:t>
      </w:r>
      <w:proofErr w:type="spellEnd"/>
      <w:r w:rsidRPr="00DE3FF5">
        <w:rPr>
          <w:rFonts w:ascii="Book Antiqua" w:eastAsia="宋体" w:hAnsi="Book Antiqua" w:cs="宋体"/>
          <w:color w:val="000000"/>
          <w:sz w:val="24"/>
          <w:szCs w:val="24"/>
        </w:rPr>
        <w:t xml:space="preserve"> R, Jordan P, Goff J, </w:t>
      </w:r>
      <w:proofErr w:type="spellStart"/>
      <w:r w:rsidRPr="00DE3FF5">
        <w:rPr>
          <w:rFonts w:ascii="Book Antiqua" w:eastAsia="宋体" w:hAnsi="Book Antiqua" w:cs="宋体"/>
          <w:color w:val="000000"/>
          <w:sz w:val="24"/>
          <w:szCs w:val="24"/>
        </w:rPr>
        <w:t>Gerstenberger</w:t>
      </w:r>
      <w:proofErr w:type="spellEnd"/>
      <w:r w:rsidRPr="00DE3FF5">
        <w:rPr>
          <w:rFonts w:ascii="Book Antiqua" w:eastAsia="宋体" w:hAnsi="Book Antiqua" w:cs="宋体"/>
          <w:color w:val="000000"/>
          <w:sz w:val="24"/>
          <w:szCs w:val="24"/>
        </w:rPr>
        <w:t xml:space="preserve"> PD, </w:t>
      </w:r>
      <w:proofErr w:type="spellStart"/>
      <w:r w:rsidRPr="00DE3FF5">
        <w:rPr>
          <w:rFonts w:ascii="Book Antiqua" w:eastAsia="宋体" w:hAnsi="Book Antiqua" w:cs="宋体"/>
          <w:color w:val="000000"/>
          <w:sz w:val="24"/>
          <w:szCs w:val="24"/>
        </w:rPr>
        <w:t>Munnings</w:t>
      </w:r>
      <w:proofErr w:type="spellEnd"/>
      <w:r w:rsidRPr="00DE3FF5">
        <w:rPr>
          <w:rFonts w:ascii="Book Antiqua" w:eastAsia="宋体" w:hAnsi="Book Antiqua" w:cs="宋体"/>
          <w:color w:val="000000"/>
          <w:sz w:val="24"/>
          <w:szCs w:val="24"/>
        </w:rPr>
        <w:t xml:space="preserve"> H, </w:t>
      </w:r>
      <w:proofErr w:type="spellStart"/>
      <w:r w:rsidRPr="00DE3FF5">
        <w:rPr>
          <w:rFonts w:ascii="Book Antiqua" w:eastAsia="宋体" w:hAnsi="Book Antiqua" w:cs="宋体"/>
          <w:color w:val="000000"/>
          <w:sz w:val="24"/>
          <w:szCs w:val="24"/>
        </w:rPr>
        <w:t>Tagle</w:t>
      </w:r>
      <w:proofErr w:type="spellEnd"/>
      <w:r w:rsidRPr="00DE3FF5">
        <w:rPr>
          <w:rFonts w:ascii="Book Antiqua" w:eastAsia="宋体" w:hAnsi="Book Antiqua" w:cs="宋体"/>
          <w:color w:val="000000"/>
          <w:sz w:val="24"/>
          <w:szCs w:val="24"/>
        </w:rPr>
        <w:t xml:space="preserve"> M, </w:t>
      </w:r>
      <w:proofErr w:type="spellStart"/>
      <w:r w:rsidRPr="00DE3FF5">
        <w:rPr>
          <w:rFonts w:ascii="Book Antiqua" w:eastAsia="宋体" w:hAnsi="Book Antiqua" w:cs="宋体"/>
          <w:color w:val="000000"/>
          <w:sz w:val="24"/>
          <w:szCs w:val="24"/>
        </w:rPr>
        <w:t>Sipe</w:t>
      </w:r>
      <w:proofErr w:type="spellEnd"/>
      <w:r w:rsidRPr="00DE3FF5">
        <w:rPr>
          <w:rFonts w:ascii="Book Antiqua" w:eastAsia="宋体" w:hAnsi="Book Antiqua" w:cs="宋体"/>
          <w:color w:val="000000"/>
          <w:sz w:val="24"/>
          <w:szCs w:val="24"/>
        </w:rPr>
        <w:t xml:space="preserve"> BW, </w:t>
      </w:r>
      <w:proofErr w:type="spellStart"/>
      <w:r w:rsidRPr="00DE3FF5">
        <w:rPr>
          <w:rFonts w:ascii="Book Antiqua" w:eastAsia="宋体" w:hAnsi="Book Antiqua" w:cs="宋体"/>
          <w:color w:val="000000"/>
          <w:sz w:val="24"/>
          <w:szCs w:val="24"/>
        </w:rPr>
        <w:t>Wehrmann</w:t>
      </w:r>
      <w:proofErr w:type="spellEnd"/>
      <w:r w:rsidRPr="00DE3FF5">
        <w:rPr>
          <w:rFonts w:ascii="Book Antiqua" w:eastAsia="宋体" w:hAnsi="Book Antiqua" w:cs="宋体"/>
          <w:color w:val="000000"/>
          <w:sz w:val="24"/>
          <w:szCs w:val="24"/>
        </w:rPr>
        <w:t xml:space="preserve"> T, Di Palma JA, </w:t>
      </w:r>
      <w:proofErr w:type="spellStart"/>
      <w:r w:rsidRPr="00DE3FF5">
        <w:rPr>
          <w:rFonts w:ascii="Book Antiqua" w:eastAsia="宋体" w:hAnsi="Book Antiqua" w:cs="宋体"/>
          <w:color w:val="000000"/>
          <w:sz w:val="24"/>
          <w:szCs w:val="24"/>
        </w:rPr>
        <w:t>Occhipinti</w:t>
      </w:r>
      <w:proofErr w:type="spellEnd"/>
      <w:r w:rsidRPr="00DE3FF5">
        <w:rPr>
          <w:rFonts w:ascii="Book Antiqua" w:eastAsia="宋体" w:hAnsi="Book Antiqua" w:cs="宋体"/>
          <w:color w:val="000000"/>
          <w:sz w:val="24"/>
          <w:szCs w:val="24"/>
        </w:rPr>
        <w:t xml:space="preserve"> KE, </w:t>
      </w:r>
      <w:proofErr w:type="spellStart"/>
      <w:r w:rsidRPr="00DE3FF5">
        <w:rPr>
          <w:rFonts w:ascii="Book Antiqua" w:eastAsia="宋体" w:hAnsi="Book Antiqua" w:cs="宋体"/>
          <w:color w:val="000000"/>
          <w:sz w:val="24"/>
          <w:szCs w:val="24"/>
        </w:rPr>
        <w:t>Barbi</w:t>
      </w:r>
      <w:proofErr w:type="spellEnd"/>
      <w:r w:rsidRPr="00DE3FF5">
        <w:rPr>
          <w:rFonts w:ascii="Book Antiqua" w:eastAsia="宋体" w:hAnsi="Book Antiqua" w:cs="宋体"/>
          <w:color w:val="000000"/>
          <w:sz w:val="24"/>
          <w:szCs w:val="24"/>
        </w:rPr>
        <w:t xml:space="preserve"> E, </w:t>
      </w:r>
      <w:proofErr w:type="spellStart"/>
      <w:r w:rsidRPr="00DE3FF5">
        <w:rPr>
          <w:rFonts w:ascii="Book Antiqua" w:eastAsia="宋体" w:hAnsi="Book Antiqua" w:cs="宋体"/>
          <w:color w:val="000000"/>
          <w:sz w:val="24"/>
          <w:szCs w:val="24"/>
        </w:rPr>
        <w:t>Riphaus</w:t>
      </w:r>
      <w:proofErr w:type="spellEnd"/>
      <w:r w:rsidRPr="00DE3FF5">
        <w:rPr>
          <w:rFonts w:ascii="Book Antiqua" w:eastAsia="宋体" w:hAnsi="Book Antiqua" w:cs="宋体"/>
          <w:color w:val="000000"/>
          <w:sz w:val="24"/>
          <w:szCs w:val="24"/>
        </w:rPr>
        <w:t xml:space="preserve"> A, </w:t>
      </w:r>
      <w:proofErr w:type="spellStart"/>
      <w:r w:rsidRPr="00DE3FF5">
        <w:rPr>
          <w:rFonts w:ascii="Book Antiqua" w:eastAsia="宋体" w:hAnsi="Book Antiqua" w:cs="宋体"/>
          <w:color w:val="000000"/>
          <w:sz w:val="24"/>
          <w:szCs w:val="24"/>
        </w:rPr>
        <w:t>Amann</w:t>
      </w:r>
      <w:proofErr w:type="spellEnd"/>
      <w:r w:rsidRPr="00DE3FF5">
        <w:rPr>
          <w:rFonts w:ascii="Book Antiqua" w:eastAsia="宋体" w:hAnsi="Book Antiqua" w:cs="宋体"/>
          <w:color w:val="000000"/>
          <w:sz w:val="24"/>
          <w:szCs w:val="24"/>
        </w:rPr>
        <w:t xml:space="preserve"> ST, </w:t>
      </w:r>
      <w:proofErr w:type="spellStart"/>
      <w:r w:rsidRPr="00DE3FF5">
        <w:rPr>
          <w:rFonts w:ascii="Book Antiqua" w:eastAsia="宋体" w:hAnsi="Book Antiqua" w:cs="宋体"/>
          <w:color w:val="000000"/>
          <w:sz w:val="24"/>
          <w:szCs w:val="24"/>
        </w:rPr>
        <w:t>Tohda</w:t>
      </w:r>
      <w:proofErr w:type="spellEnd"/>
      <w:r w:rsidRPr="00DE3FF5">
        <w:rPr>
          <w:rFonts w:ascii="Book Antiqua" w:eastAsia="宋体" w:hAnsi="Book Antiqua" w:cs="宋体"/>
          <w:color w:val="000000"/>
          <w:sz w:val="24"/>
          <w:szCs w:val="24"/>
        </w:rPr>
        <w:t xml:space="preserve"> G, McClellan T, </w:t>
      </w:r>
      <w:proofErr w:type="spellStart"/>
      <w:r w:rsidRPr="00DE3FF5">
        <w:rPr>
          <w:rFonts w:ascii="Book Antiqua" w:eastAsia="宋体" w:hAnsi="Book Antiqua" w:cs="宋体"/>
          <w:color w:val="000000"/>
          <w:sz w:val="24"/>
          <w:szCs w:val="24"/>
        </w:rPr>
        <w:t>Thueson</w:t>
      </w:r>
      <w:proofErr w:type="spellEnd"/>
      <w:r w:rsidRPr="00DE3FF5">
        <w:rPr>
          <w:rFonts w:ascii="Book Antiqua" w:eastAsia="宋体" w:hAnsi="Book Antiqua" w:cs="宋体"/>
          <w:color w:val="000000"/>
          <w:sz w:val="24"/>
          <w:szCs w:val="24"/>
        </w:rPr>
        <w:t xml:space="preserve"> C, Morse J, </w:t>
      </w:r>
      <w:proofErr w:type="spellStart"/>
      <w:r w:rsidRPr="00DE3FF5">
        <w:rPr>
          <w:rFonts w:ascii="Book Antiqua" w:eastAsia="宋体" w:hAnsi="Book Antiqua" w:cs="宋体"/>
          <w:color w:val="000000"/>
          <w:sz w:val="24"/>
          <w:szCs w:val="24"/>
        </w:rPr>
        <w:t>Meah</w:t>
      </w:r>
      <w:proofErr w:type="spellEnd"/>
      <w:r w:rsidRPr="00DE3FF5">
        <w:rPr>
          <w:rFonts w:ascii="Book Antiqua" w:eastAsia="宋体" w:hAnsi="Book Antiqua" w:cs="宋体"/>
          <w:color w:val="000000"/>
          <w:sz w:val="24"/>
          <w:szCs w:val="24"/>
        </w:rPr>
        <w:t xml:space="preserve"> N. </w:t>
      </w:r>
      <w:proofErr w:type="spellStart"/>
      <w:r w:rsidRPr="00DE3FF5">
        <w:rPr>
          <w:rFonts w:ascii="Book Antiqua" w:eastAsia="宋体" w:hAnsi="Book Antiqua" w:cs="宋体"/>
          <w:color w:val="000000"/>
          <w:sz w:val="24"/>
          <w:szCs w:val="24"/>
        </w:rPr>
        <w:t>Endoscopist</w:t>
      </w:r>
      <w:proofErr w:type="spellEnd"/>
      <w:r w:rsidRPr="00DE3FF5">
        <w:rPr>
          <w:rFonts w:ascii="Book Antiqua" w:eastAsia="宋体" w:hAnsi="Book Antiqua" w:cs="宋体"/>
          <w:color w:val="000000"/>
          <w:sz w:val="24"/>
          <w:szCs w:val="24"/>
        </w:rPr>
        <w:t xml:space="preserve">-directed administration of </w:t>
      </w:r>
      <w:proofErr w:type="spellStart"/>
      <w:r w:rsidRPr="00DE3FF5">
        <w:rPr>
          <w:rFonts w:ascii="Book Antiqua" w:eastAsia="宋体" w:hAnsi="Book Antiqua" w:cs="宋体"/>
          <w:color w:val="000000"/>
          <w:sz w:val="24"/>
          <w:szCs w:val="24"/>
        </w:rPr>
        <w:t>propofol</w:t>
      </w:r>
      <w:proofErr w:type="spellEnd"/>
      <w:r w:rsidRPr="00DE3FF5">
        <w:rPr>
          <w:rFonts w:ascii="Book Antiqua" w:eastAsia="宋体" w:hAnsi="Book Antiqua" w:cs="宋体"/>
          <w:color w:val="000000"/>
          <w:sz w:val="24"/>
          <w:szCs w:val="24"/>
        </w:rPr>
        <w:t>: a worldwide safety experience. </w:t>
      </w:r>
      <w:r w:rsidRPr="00DE3FF5">
        <w:rPr>
          <w:rFonts w:ascii="Book Antiqua" w:eastAsia="宋体" w:hAnsi="Book Antiqua" w:cs="宋体"/>
          <w:i/>
          <w:iCs/>
          <w:color w:val="000000"/>
          <w:sz w:val="24"/>
          <w:szCs w:val="24"/>
        </w:rPr>
        <w:t>Gastroenterology</w:t>
      </w:r>
      <w:r w:rsidRPr="00DE3FF5">
        <w:rPr>
          <w:rFonts w:ascii="Book Antiqua" w:eastAsia="宋体" w:hAnsi="Book Antiqua" w:cs="宋体"/>
          <w:color w:val="000000"/>
          <w:sz w:val="24"/>
          <w:szCs w:val="24"/>
        </w:rPr>
        <w:t> 2009; </w:t>
      </w:r>
      <w:r w:rsidRPr="00DE3FF5">
        <w:rPr>
          <w:rFonts w:ascii="Book Antiqua" w:eastAsia="宋体" w:hAnsi="Book Antiqua" w:cs="宋体"/>
          <w:b/>
          <w:bCs/>
          <w:color w:val="000000"/>
          <w:sz w:val="24"/>
          <w:szCs w:val="24"/>
        </w:rPr>
        <w:t>137</w:t>
      </w:r>
      <w:r w:rsidRPr="00DE3FF5">
        <w:rPr>
          <w:rFonts w:ascii="Book Antiqua" w:eastAsia="宋体" w:hAnsi="Book Antiqua" w:cs="宋体"/>
          <w:color w:val="000000"/>
          <w:sz w:val="24"/>
          <w:szCs w:val="24"/>
        </w:rPr>
        <w:t>: 1229-137; quiz 1229-137; [PMID: 19549528 DOI: 10.1053/j.gastro.2009.06.042]</w:t>
      </w:r>
    </w:p>
    <w:p w14:paraId="1867E6E3" w14:textId="77777777" w:rsidR="00413384" w:rsidRPr="00DE3FF5" w:rsidRDefault="00413384" w:rsidP="008526CB">
      <w:pPr>
        <w:adjustRightInd w:val="0"/>
        <w:snapToGrid w:val="0"/>
        <w:spacing w:after="0" w:line="360" w:lineRule="auto"/>
        <w:jc w:val="both"/>
        <w:rPr>
          <w:rFonts w:ascii="Book Antiqua" w:eastAsia="宋体" w:hAnsi="Book Antiqua" w:cs="宋体"/>
          <w:color w:val="000000"/>
          <w:sz w:val="24"/>
          <w:szCs w:val="24"/>
        </w:rPr>
      </w:pPr>
      <w:r w:rsidRPr="00DE3FF5">
        <w:rPr>
          <w:rFonts w:ascii="Book Antiqua" w:eastAsia="宋体" w:hAnsi="Book Antiqua" w:cs="宋体"/>
          <w:color w:val="000000"/>
          <w:sz w:val="24"/>
          <w:szCs w:val="24"/>
        </w:rPr>
        <w:t>14 </w:t>
      </w:r>
      <w:r w:rsidRPr="00DE3FF5">
        <w:rPr>
          <w:rFonts w:ascii="Book Antiqua" w:eastAsia="宋体" w:hAnsi="Book Antiqua" w:cs="宋体"/>
          <w:b/>
          <w:bCs/>
          <w:color w:val="000000"/>
          <w:sz w:val="24"/>
          <w:szCs w:val="24"/>
        </w:rPr>
        <w:t>Rex DK</w:t>
      </w:r>
      <w:r w:rsidRPr="00DE3FF5">
        <w:rPr>
          <w:rFonts w:ascii="Book Antiqua" w:eastAsia="宋体" w:hAnsi="Book Antiqua" w:cs="宋体"/>
          <w:color w:val="000000"/>
          <w:sz w:val="24"/>
          <w:szCs w:val="24"/>
        </w:rPr>
        <w:t xml:space="preserve">, </w:t>
      </w:r>
      <w:proofErr w:type="spellStart"/>
      <w:r w:rsidRPr="00DE3FF5">
        <w:rPr>
          <w:rFonts w:ascii="Book Antiqua" w:eastAsia="宋体" w:hAnsi="Book Antiqua" w:cs="宋体"/>
          <w:color w:val="000000"/>
          <w:sz w:val="24"/>
          <w:szCs w:val="24"/>
        </w:rPr>
        <w:t>Heuss</w:t>
      </w:r>
      <w:proofErr w:type="spellEnd"/>
      <w:r w:rsidRPr="00DE3FF5">
        <w:rPr>
          <w:rFonts w:ascii="Book Antiqua" w:eastAsia="宋体" w:hAnsi="Book Antiqua" w:cs="宋体"/>
          <w:color w:val="000000"/>
          <w:sz w:val="24"/>
          <w:szCs w:val="24"/>
        </w:rPr>
        <w:t xml:space="preserve"> LT, Walker JA, Qi R. Trained registered nurses/endoscopy teams can administer </w:t>
      </w:r>
      <w:proofErr w:type="spellStart"/>
      <w:r w:rsidRPr="00DE3FF5">
        <w:rPr>
          <w:rFonts w:ascii="Book Antiqua" w:eastAsia="宋体" w:hAnsi="Book Antiqua" w:cs="宋体"/>
          <w:color w:val="000000"/>
          <w:sz w:val="24"/>
          <w:szCs w:val="24"/>
        </w:rPr>
        <w:t>propofol</w:t>
      </w:r>
      <w:proofErr w:type="spellEnd"/>
      <w:r w:rsidRPr="00DE3FF5">
        <w:rPr>
          <w:rFonts w:ascii="Book Antiqua" w:eastAsia="宋体" w:hAnsi="Book Antiqua" w:cs="宋体"/>
          <w:color w:val="000000"/>
          <w:sz w:val="24"/>
          <w:szCs w:val="24"/>
        </w:rPr>
        <w:t xml:space="preserve"> safely for endoscopy. </w:t>
      </w:r>
      <w:r w:rsidRPr="00DE3FF5">
        <w:rPr>
          <w:rFonts w:ascii="Book Antiqua" w:eastAsia="宋体" w:hAnsi="Book Antiqua" w:cs="宋体"/>
          <w:i/>
          <w:iCs/>
          <w:color w:val="000000"/>
          <w:sz w:val="24"/>
          <w:szCs w:val="24"/>
        </w:rPr>
        <w:t>Gastroenterology</w:t>
      </w:r>
      <w:r w:rsidRPr="00DE3FF5">
        <w:rPr>
          <w:rFonts w:ascii="Book Antiqua" w:eastAsia="宋体" w:hAnsi="Book Antiqua" w:cs="宋体"/>
          <w:color w:val="000000"/>
          <w:sz w:val="24"/>
          <w:szCs w:val="24"/>
        </w:rPr>
        <w:t> 2005; </w:t>
      </w:r>
      <w:r w:rsidRPr="00DE3FF5">
        <w:rPr>
          <w:rFonts w:ascii="Book Antiqua" w:eastAsia="宋体" w:hAnsi="Book Antiqua" w:cs="宋体"/>
          <w:b/>
          <w:bCs/>
          <w:color w:val="000000"/>
          <w:sz w:val="24"/>
          <w:szCs w:val="24"/>
        </w:rPr>
        <w:t>129</w:t>
      </w:r>
      <w:r w:rsidRPr="00DE3FF5">
        <w:rPr>
          <w:rFonts w:ascii="Book Antiqua" w:eastAsia="宋体" w:hAnsi="Book Antiqua" w:cs="宋体"/>
          <w:color w:val="000000"/>
          <w:sz w:val="24"/>
          <w:szCs w:val="24"/>
        </w:rPr>
        <w:t>: 1384-1391 [PMID: 16285939]</w:t>
      </w:r>
    </w:p>
    <w:p w14:paraId="65114CE8" w14:textId="77777777" w:rsidR="00413384" w:rsidRPr="00DE3FF5" w:rsidRDefault="00413384" w:rsidP="008526CB">
      <w:pPr>
        <w:adjustRightInd w:val="0"/>
        <w:snapToGrid w:val="0"/>
        <w:spacing w:after="0" w:line="360" w:lineRule="auto"/>
        <w:jc w:val="both"/>
        <w:rPr>
          <w:rFonts w:ascii="Book Antiqua" w:hAnsi="Book Antiqua"/>
          <w:color w:val="000000"/>
          <w:sz w:val="24"/>
          <w:szCs w:val="24"/>
        </w:rPr>
      </w:pPr>
      <w:r w:rsidRPr="00DE3FF5">
        <w:rPr>
          <w:rFonts w:ascii="Book Antiqua" w:eastAsia="宋体" w:hAnsi="Book Antiqua" w:cs="宋体"/>
          <w:color w:val="000000"/>
          <w:sz w:val="24"/>
          <w:szCs w:val="24"/>
        </w:rPr>
        <w:t xml:space="preserve">15 </w:t>
      </w:r>
      <w:proofErr w:type="spellStart"/>
      <w:r w:rsidRPr="00DE3FF5">
        <w:rPr>
          <w:rFonts w:ascii="Book Antiqua" w:hAnsi="Book Antiqua"/>
          <w:b/>
          <w:bCs/>
          <w:color w:val="000000"/>
          <w:sz w:val="24"/>
          <w:szCs w:val="24"/>
        </w:rPr>
        <w:t>Korman</w:t>
      </w:r>
      <w:proofErr w:type="spellEnd"/>
      <w:r w:rsidRPr="00DE3FF5">
        <w:rPr>
          <w:rFonts w:ascii="Book Antiqua" w:hAnsi="Book Antiqua"/>
          <w:b/>
          <w:bCs/>
          <w:color w:val="000000"/>
          <w:sz w:val="24"/>
          <w:szCs w:val="24"/>
        </w:rPr>
        <w:t xml:space="preserve"> LY</w:t>
      </w:r>
      <w:r w:rsidRPr="00DE3FF5">
        <w:rPr>
          <w:rFonts w:ascii="Book Antiqua" w:hAnsi="Book Antiqua"/>
          <w:color w:val="000000"/>
          <w:sz w:val="24"/>
          <w:szCs w:val="24"/>
        </w:rPr>
        <w:t xml:space="preserve">, Haddad NG, Metz DC, Brandt LJ, Benjamin SB, </w:t>
      </w:r>
      <w:proofErr w:type="spellStart"/>
      <w:r w:rsidRPr="00DE3FF5">
        <w:rPr>
          <w:rFonts w:ascii="Book Antiqua" w:hAnsi="Book Antiqua"/>
          <w:color w:val="000000"/>
          <w:sz w:val="24"/>
          <w:szCs w:val="24"/>
        </w:rPr>
        <w:t>Lazerow</w:t>
      </w:r>
      <w:proofErr w:type="spellEnd"/>
      <w:r w:rsidRPr="00DE3FF5">
        <w:rPr>
          <w:rFonts w:ascii="Book Antiqua" w:hAnsi="Book Antiqua"/>
          <w:color w:val="000000"/>
          <w:sz w:val="24"/>
          <w:szCs w:val="24"/>
        </w:rPr>
        <w:t xml:space="preserve"> SK, Miller HL, Mete M, Patel M, </w:t>
      </w:r>
      <w:proofErr w:type="spellStart"/>
      <w:r w:rsidRPr="00DE3FF5">
        <w:rPr>
          <w:rFonts w:ascii="Book Antiqua" w:hAnsi="Book Antiqua"/>
          <w:color w:val="000000"/>
          <w:sz w:val="24"/>
          <w:szCs w:val="24"/>
        </w:rPr>
        <w:t>Egorov</w:t>
      </w:r>
      <w:proofErr w:type="spellEnd"/>
      <w:r w:rsidRPr="00DE3FF5">
        <w:rPr>
          <w:rFonts w:ascii="Book Antiqua" w:hAnsi="Book Antiqua"/>
          <w:color w:val="000000"/>
          <w:sz w:val="24"/>
          <w:szCs w:val="24"/>
        </w:rPr>
        <w:t xml:space="preserve"> V. Effect of </w:t>
      </w:r>
      <w:proofErr w:type="spellStart"/>
      <w:r w:rsidRPr="00DE3FF5">
        <w:rPr>
          <w:rFonts w:ascii="Book Antiqua" w:hAnsi="Book Antiqua"/>
          <w:color w:val="000000"/>
          <w:sz w:val="24"/>
          <w:szCs w:val="24"/>
        </w:rPr>
        <w:t>propofol</w:t>
      </w:r>
      <w:proofErr w:type="spellEnd"/>
      <w:r w:rsidRPr="00DE3FF5">
        <w:rPr>
          <w:rFonts w:ascii="Book Antiqua" w:hAnsi="Book Antiqua"/>
          <w:color w:val="000000"/>
          <w:sz w:val="24"/>
          <w:szCs w:val="24"/>
        </w:rPr>
        <w:t xml:space="preserve"> anesthesia on force application during colonoscopy.</w:t>
      </w:r>
      <w:r w:rsidRPr="00DE3FF5">
        <w:rPr>
          <w:rStyle w:val="apple-converted-space"/>
          <w:rFonts w:ascii="Book Antiqua" w:hAnsi="Book Antiqua"/>
          <w:color w:val="000000"/>
          <w:sz w:val="24"/>
          <w:szCs w:val="24"/>
        </w:rPr>
        <w:t> </w:t>
      </w:r>
      <w:proofErr w:type="spellStart"/>
      <w:r w:rsidRPr="00DE3FF5">
        <w:rPr>
          <w:rFonts w:ascii="Book Antiqua" w:hAnsi="Book Antiqua"/>
          <w:i/>
          <w:iCs/>
          <w:color w:val="000000"/>
          <w:sz w:val="24"/>
          <w:szCs w:val="24"/>
        </w:rPr>
        <w:t>Gastrointest</w:t>
      </w:r>
      <w:proofErr w:type="spellEnd"/>
      <w:r w:rsidRPr="00DE3FF5">
        <w:rPr>
          <w:rFonts w:ascii="Book Antiqua" w:hAnsi="Book Antiqua"/>
          <w:i/>
          <w:iCs/>
          <w:color w:val="000000"/>
          <w:sz w:val="24"/>
          <w:szCs w:val="24"/>
        </w:rPr>
        <w:t xml:space="preserve"> </w:t>
      </w:r>
      <w:proofErr w:type="spellStart"/>
      <w:r w:rsidRPr="00DE3FF5">
        <w:rPr>
          <w:rFonts w:ascii="Book Antiqua" w:hAnsi="Book Antiqua"/>
          <w:i/>
          <w:iCs/>
          <w:color w:val="000000"/>
          <w:sz w:val="24"/>
          <w:szCs w:val="24"/>
        </w:rPr>
        <w:t>Endosc</w:t>
      </w:r>
      <w:proofErr w:type="spellEnd"/>
      <w:r w:rsidRPr="00DE3FF5">
        <w:rPr>
          <w:rStyle w:val="apple-converted-space"/>
          <w:rFonts w:ascii="Book Antiqua" w:hAnsi="Book Antiqua"/>
          <w:color w:val="000000"/>
          <w:sz w:val="24"/>
          <w:szCs w:val="24"/>
        </w:rPr>
        <w:t> </w:t>
      </w:r>
      <w:r w:rsidRPr="00DE3FF5">
        <w:rPr>
          <w:rFonts w:ascii="Book Antiqua" w:hAnsi="Book Antiqua"/>
          <w:color w:val="000000"/>
          <w:sz w:val="24"/>
          <w:szCs w:val="24"/>
        </w:rPr>
        <w:t>2014;</w:t>
      </w:r>
      <w:r w:rsidRPr="00DE3FF5">
        <w:rPr>
          <w:rStyle w:val="apple-converted-space"/>
          <w:rFonts w:ascii="Book Antiqua" w:hAnsi="Book Antiqua"/>
          <w:color w:val="000000"/>
          <w:sz w:val="24"/>
          <w:szCs w:val="24"/>
        </w:rPr>
        <w:t> </w:t>
      </w:r>
      <w:r w:rsidRPr="00DE3FF5">
        <w:rPr>
          <w:rFonts w:ascii="Book Antiqua" w:hAnsi="Book Antiqua"/>
          <w:b/>
          <w:bCs/>
          <w:color w:val="000000"/>
          <w:sz w:val="24"/>
          <w:szCs w:val="24"/>
        </w:rPr>
        <w:t>79</w:t>
      </w:r>
      <w:r w:rsidRPr="00DE3FF5">
        <w:rPr>
          <w:rFonts w:ascii="Book Antiqua" w:hAnsi="Book Antiqua"/>
          <w:color w:val="000000"/>
          <w:sz w:val="24"/>
          <w:szCs w:val="24"/>
        </w:rPr>
        <w:t>: 657-662 [PMID: 24472761 DOI: 10.1016/j.gie.2013.12.002]</w:t>
      </w:r>
    </w:p>
    <w:p w14:paraId="63C05432" w14:textId="77777777" w:rsidR="00413384" w:rsidRPr="00DE3FF5" w:rsidRDefault="00413384" w:rsidP="008526CB">
      <w:pPr>
        <w:adjustRightInd w:val="0"/>
        <w:snapToGrid w:val="0"/>
        <w:spacing w:after="0" w:line="360" w:lineRule="auto"/>
        <w:jc w:val="both"/>
        <w:rPr>
          <w:rFonts w:ascii="Book Antiqua" w:eastAsia="宋体" w:hAnsi="Book Antiqua" w:cs="宋体"/>
          <w:color w:val="000000"/>
          <w:sz w:val="24"/>
          <w:szCs w:val="24"/>
        </w:rPr>
      </w:pPr>
      <w:r w:rsidRPr="00DE3FF5">
        <w:rPr>
          <w:rFonts w:ascii="Book Antiqua" w:hAnsi="Book Antiqua"/>
          <w:color w:val="000000"/>
          <w:sz w:val="24"/>
          <w:szCs w:val="24"/>
        </w:rPr>
        <w:lastRenderedPageBreak/>
        <w:t>16</w:t>
      </w:r>
      <w:r w:rsidRPr="00DE3FF5">
        <w:rPr>
          <w:rStyle w:val="apple-converted-space"/>
          <w:rFonts w:ascii="Book Antiqua" w:hAnsi="Book Antiqua"/>
          <w:color w:val="000000"/>
          <w:sz w:val="24"/>
          <w:szCs w:val="24"/>
        </w:rPr>
        <w:t> </w:t>
      </w:r>
      <w:proofErr w:type="spellStart"/>
      <w:r w:rsidRPr="00DE3FF5">
        <w:rPr>
          <w:rFonts w:ascii="Book Antiqua" w:hAnsi="Book Antiqua"/>
          <w:b/>
          <w:bCs/>
          <w:color w:val="000000"/>
          <w:sz w:val="24"/>
          <w:szCs w:val="24"/>
        </w:rPr>
        <w:t>Adeyemo</w:t>
      </w:r>
      <w:proofErr w:type="spellEnd"/>
      <w:r w:rsidRPr="00DE3FF5">
        <w:rPr>
          <w:rFonts w:ascii="Book Antiqua" w:hAnsi="Book Antiqua"/>
          <w:b/>
          <w:bCs/>
          <w:color w:val="000000"/>
          <w:sz w:val="24"/>
          <w:szCs w:val="24"/>
        </w:rPr>
        <w:t xml:space="preserve"> A</w:t>
      </w:r>
      <w:r w:rsidRPr="00DE3FF5">
        <w:rPr>
          <w:rFonts w:ascii="Book Antiqua" w:hAnsi="Book Antiqua"/>
          <w:color w:val="000000"/>
          <w:sz w:val="24"/>
          <w:szCs w:val="24"/>
        </w:rPr>
        <w:t xml:space="preserve">, </w:t>
      </w:r>
      <w:proofErr w:type="spellStart"/>
      <w:r w:rsidRPr="00DE3FF5">
        <w:rPr>
          <w:rFonts w:ascii="Book Antiqua" w:hAnsi="Book Antiqua"/>
          <w:color w:val="000000"/>
          <w:sz w:val="24"/>
          <w:szCs w:val="24"/>
        </w:rPr>
        <w:t>Bannazadeh</w:t>
      </w:r>
      <w:proofErr w:type="spellEnd"/>
      <w:r w:rsidRPr="00DE3FF5">
        <w:rPr>
          <w:rFonts w:ascii="Book Antiqua" w:hAnsi="Book Antiqua"/>
          <w:color w:val="000000"/>
          <w:sz w:val="24"/>
          <w:szCs w:val="24"/>
        </w:rPr>
        <w:t xml:space="preserve"> M, Riggs T, </w:t>
      </w:r>
      <w:proofErr w:type="spellStart"/>
      <w:r w:rsidRPr="00DE3FF5">
        <w:rPr>
          <w:rFonts w:ascii="Book Antiqua" w:hAnsi="Book Antiqua"/>
          <w:color w:val="000000"/>
          <w:sz w:val="24"/>
          <w:szCs w:val="24"/>
        </w:rPr>
        <w:t>Shellnut</w:t>
      </w:r>
      <w:proofErr w:type="spellEnd"/>
      <w:r w:rsidRPr="00DE3FF5">
        <w:rPr>
          <w:rFonts w:ascii="Book Antiqua" w:hAnsi="Book Antiqua"/>
          <w:color w:val="000000"/>
          <w:sz w:val="24"/>
          <w:szCs w:val="24"/>
        </w:rPr>
        <w:t xml:space="preserve"> J, </w:t>
      </w:r>
      <w:proofErr w:type="spellStart"/>
      <w:r w:rsidRPr="00DE3FF5">
        <w:rPr>
          <w:rFonts w:ascii="Book Antiqua" w:hAnsi="Book Antiqua"/>
          <w:color w:val="000000"/>
          <w:sz w:val="24"/>
          <w:szCs w:val="24"/>
        </w:rPr>
        <w:t>Barkel</w:t>
      </w:r>
      <w:proofErr w:type="spellEnd"/>
      <w:r w:rsidRPr="00DE3FF5">
        <w:rPr>
          <w:rFonts w:ascii="Book Antiqua" w:hAnsi="Book Antiqua"/>
          <w:color w:val="000000"/>
          <w:sz w:val="24"/>
          <w:szCs w:val="24"/>
        </w:rPr>
        <w:t xml:space="preserve"> D, </w:t>
      </w:r>
      <w:proofErr w:type="spellStart"/>
      <w:r w:rsidRPr="00DE3FF5">
        <w:rPr>
          <w:rFonts w:ascii="Book Antiqua" w:hAnsi="Book Antiqua"/>
          <w:color w:val="000000"/>
          <w:sz w:val="24"/>
          <w:szCs w:val="24"/>
        </w:rPr>
        <w:t>Wasvary</w:t>
      </w:r>
      <w:proofErr w:type="spellEnd"/>
      <w:r w:rsidRPr="00DE3FF5">
        <w:rPr>
          <w:rFonts w:ascii="Book Antiqua" w:hAnsi="Book Antiqua"/>
          <w:color w:val="000000"/>
          <w:sz w:val="24"/>
          <w:szCs w:val="24"/>
        </w:rPr>
        <w:t xml:space="preserve"> H. Does sedation type affect colonoscopy perforation rates?</w:t>
      </w:r>
      <w:r w:rsidRPr="00DE3FF5">
        <w:rPr>
          <w:rStyle w:val="apple-converted-space"/>
          <w:rFonts w:ascii="Book Antiqua" w:hAnsi="Book Antiqua"/>
          <w:color w:val="000000"/>
          <w:sz w:val="24"/>
          <w:szCs w:val="24"/>
        </w:rPr>
        <w:t> </w:t>
      </w:r>
      <w:r w:rsidRPr="00DE3FF5">
        <w:rPr>
          <w:rFonts w:ascii="Book Antiqua" w:hAnsi="Book Antiqua"/>
          <w:i/>
          <w:iCs/>
          <w:color w:val="000000"/>
          <w:sz w:val="24"/>
          <w:szCs w:val="24"/>
        </w:rPr>
        <w:t>Dis Colon Rectum</w:t>
      </w:r>
      <w:r w:rsidRPr="00DE3FF5">
        <w:rPr>
          <w:rStyle w:val="apple-converted-space"/>
          <w:rFonts w:ascii="Book Antiqua" w:hAnsi="Book Antiqua"/>
          <w:color w:val="000000"/>
          <w:sz w:val="24"/>
          <w:szCs w:val="24"/>
        </w:rPr>
        <w:t> </w:t>
      </w:r>
      <w:r w:rsidRPr="00DE3FF5">
        <w:rPr>
          <w:rFonts w:ascii="Book Antiqua" w:hAnsi="Book Antiqua"/>
          <w:color w:val="000000"/>
          <w:sz w:val="24"/>
          <w:szCs w:val="24"/>
        </w:rPr>
        <w:t>2014;</w:t>
      </w:r>
      <w:r w:rsidRPr="00DE3FF5">
        <w:rPr>
          <w:rStyle w:val="apple-converted-space"/>
          <w:rFonts w:ascii="Book Antiqua" w:hAnsi="Book Antiqua"/>
          <w:color w:val="000000"/>
          <w:sz w:val="24"/>
          <w:szCs w:val="24"/>
        </w:rPr>
        <w:t> </w:t>
      </w:r>
      <w:r w:rsidRPr="00DE3FF5">
        <w:rPr>
          <w:rFonts w:ascii="Book Antiqua" w:hAnsi="Book Antiqua"/>
          <w:b/>
          <w:bCs/>
          <w:color w:val="000000"/>
          <w:sz w:val="24"/>
          <w:szCs w:val="24"/>
        </w:rPr>
        <w:t>57</w:t>
      </w:r>
      <w:r w:rsidRPr="00DE3FF5">
        <w:rPr>
          <w:rFonts w:ascii="Book Antiqua" w:hAnsi="Book Antiqua"/>
          <w:color w:val="000000"/>
          <w:sz w:val="24"/>
          <w:szCs w:val="24"/>
        </w:rPr>
        <w:t>: 110-114 [PMID: 24316954 DOI: 10.1097/DCR.0000000000000002]</w:t>
      </w:r>
    </w:p>
    <w:p w14:paraId="646ADBED" w14:textId="77777777" w:rsidR="00413384" w:rsidRPr="00DE3FF5" w:rsidRDefault="00413384" w:rsidP="008526CB">
      <w:pPr>
        <w:adjustRightInd w:val="0"/>
        <w:snapToGrid w:val="0"/>
        <w:spacing w:after="0" w:line="360" w:lineRule="auto"/>
        <w:jc w:val="both"/>
        <w:rPr>
          <w:rFonts w:ascii="Book Antiqua" w:eastAsia="宋体" w:hAnsi="Book Antiqua" w:cs="宋体"/>
          <w:color w:val="000000"/>
          <w:sz w:val="24"/>
          <w:szCs w:val="24"/>
        </w:rPr>
      </w:pPr>
      <w:r w:rsidRPr="00DE3FF5">
        <w:rPr>
          <w:rFonts w:ascii="Book Antiqua" w:eastAsia="宋体" w:hAnsi="Book Antiqua" w:cs="宋体"/>
          <w:color w:val="000000"/>
          <w:sz w:val="24"/>
          <w:szCs w:val="24"/>
        </w:rPr>
        <w:t>17 </w:t>
      </w:r>
      <w:r w:rsidRPr="00DE3FF5">
        <w:rPr>
          <w:rFonts w:ascii="Book Antiqua" w:eastAsia="宋体" w:hAnsi="Book Antiqua" w:cs="宋体"/>
          <w:b/>
          <w:bCs/>
          <w:color w:val="000000"/>
          <w:sz w:val="24"/>
          <w:szCs w:val="24"/>
        </w:rPr>
        <w:t>Depew WT</w:t>
      </w:r>
      <w:r w:rsidRPr="00DE3FF5">
        <w:rPr>
          <w:rFonts w:ascii="Book Antiqua" w:eastAsia="宋体" w:hAnsi="Book Antiqua" w:cs="宋体"/>
          <w:color w:val="000000"/>
          <w:sz w:val="24"/>
          <w:szCs w:val="24"/>
        </w:rPr>
        <w:t xml:space="preserve">, </w:t>
      </w:r>
      <w:proofErr w:type="spellStart"/>
      <w:r w:rsidRPr="00DE3FF5">
        <w:rPr>
          <w:rFonts w:ascii="Book Antiqua" w:eastAsia="宋体" w:hAnsi="Book Antiqua" w:cs="宋体"/>
          <w:color w:val="000000"/>
          <w:sz w:val="24"/>
          <w:szCs w:val="24"/>
        </w:rPr>
        <w:t>Hookey</w:t>
      </w:r>
      <w:proofErr w:type="spellEnd"/>
      <w:r w:rsidRPr="00DE3FF5">
        <w:rPr>
          <w:rFonts w:ascii="Book Antiqua" w:eastAsia="宋体" w:hAnsi="Book Antiqua" w:cs="宋体"/>
          <w:color w:val="000000"/>
          <w:sz w:val="24"/>
          <w:szCs w:val="24"/>
        </w:rPr>
        <w:t xml:space="preserve"> LC, </w:t>
      </w:r>
      <w:proofErr w:type="spellStart"/>
      <w:r w:rsidRPr="00DE3FF5">
        <w:rPr>
          <w:rFonts w:ascii="Book Antiqua" w:eastAsia="宋体" w:hAnsi="Book Antiqua" w:cs="宋体"/>
          <w:color w:val="000000"/>
          <w:sz w:val="24"/>
          <w:szCs w:val="24"/>
        </w:rPr>
        <w:t>Vanner</w:t>
      </w:r>
      <w:proofErr w:type="spellEnd"/>
      <w:r w:rsidRPr="00DE3FF5">
        <w:rPr>
          <w:rFonts w:ascii="Book Antiqua" w:eastAsia="宋体" w:hAnsi="Book Antiqua" w:cs="宋体"/>
          <w:color w:val="000000"/>
          <w:sz w:val="24"/>
          <w:szCs w:val="24"/>
        </w:rPr>
        <w:t xml:space="preserve"> SJ, </w:t>
      </w:r>
      <w:proofErr w:type="spellStart"/>
      <w:r w:rsidRPr="00DE3FF5">
        <w:rPr>
          <w:rFonts w:ascii="Book Antiqua" w:eastAsia="宋体" w:hAnsi="Book Antiqua" w:cs="宋体"/>
          <w:color w:val="000000"/>
          <w:sz w:val="24"/>
          <w:szCs w:val="24"/>
        </w:rPr>
        <w:t>Louw</w:t>
      </w:r>
      <w:proofErr w:type="spellEnd"/>
      <w:r w:rsidRPr="00DE3FF5">
        <w:rPr>
          <w:rFonts w:ascii="Book Antiqua" w:eastAsia="宋体" w:hAnsi="Book Antiqua" w:cs="宋体"/>
          <w:color w:val="000000"/>
          <w:sz w:val="24"/>
          <w:szCs w:val="24"/>
        </w:rPr>
        <w:t xml:space="preserve"> JA, Lowe CE, </w:t>
      </w:r>
      <w:proofErr w:type="spellStart"/>
      <w:r w:rsidRPr="00DE3FF5">
        <w:rPr>
          <w:rFonts w:ascii="Book Antiqua" w:eastAsia="宋体" w:hAnsi="Book Antiqua" w:cs="宋体"/>
          <w:color w:val="000000"/>
          <w:sz w:val="24"/>
          <w:szCs w:val="24"/>
        </w:rPr>
        <w:t>Ropeleski</w:t>
      </w:r>
      <w:proofErr w:type="spellEnd"/>
      <w:r w:rsidRPr="00DE3FF5">
        <w:rPr>
          <w:rFonts w:ascii="Book Antiqua" w:eastAsia="宋体" w:hAnsi="Book Antiqua" w:cs="宋体"/>
          <w:color w:val="000000"/>
          <w:sz w:val="24"/>
          <w:szCs w:val="24"/>
        </w:rPr>
        <w:t xml:space="preserve"> MJ, </w:t>
      </w:r>
      <w:proofErr w:type="spellStart"/>
      <w:r w:rsidRPr="00DE3FF5">
        <w:rPr>
          <w:rFonts w:ascii="Book Antiqua" w:eastAsia="宋体" w:hAnsi="Book Antiqua" w:cs="宋体"/>
          <w:color w:val="000000"/>
          <w:sz w:val="24"/>
          <w:szCs w:val="24"/>
        </w:rPr>
        <w:t>Beyak</w:t>
      </w:r>
      <w:proofErr w:type="spellEnd"/>
      <w:r w:rsidRPr="00DE3FF5">
        <w:rPr>
          <w:rFonts w:ascii="Book Antiqua" w:eastAsia="宋体" w:hAnsi="Book Antiqua" w:cs="宋体"/>
          <w:color w:val="000000"/>
          <w:sz w:val="24"/>
          <w:szCs w:val="24"/>
        </w:rPr>
        <w:t xml:space="preserve"> MJ, </w:t>
      </w:r>
      <w:proofErr w:type="spellStart"/>
      <w:r w:rsidRPr="00DE3FF5">
        <w:rPr>
          <w:rFonts w:ascii="Book Antiqua" w:eastAsia="宋体" w:hAnsi="Book Antiqua" w:cs="宋体"/>
          <w:color w:val="000000"/>
          <w:sz w:val="24"/>
          <w:szCs w:val="24"/>
        </w:rPr>
        <w:t>Lazarescu</w:t>
      </w:r>
      <w:proofErr w:type="spellEnd"/>
      <w:r w:rsidRPr="00DE3FF5">
        <w:rPr>
          <w:rFonts w:ascii="Book Antiqua" w:eastAsia="宋体" w:hAnsi="Book Antiqua" w:cs="宋体"/>
          <w:color w:val="000000"/>
          <w:sz w:val="24"/>
          <w:szCs w:val="24"/>
        </w:rPr>
        <w:t xml:space="preserve"> A, Paterson WG. Opportunity costs of gastrointestinal endoscopic training in Canada. </w:t>
      </w:r>
      <w:r w:rsidRPr="00DE3FF5">
        <w:rPr>
          <w:rFonts w:ascii="Book Antiqua" w:eastAsia="宋体" w:hAnsi="Book Antiqua" w:cs="宋体"/>
          <w:i/>
          <w:iCs/>
          <w:color w:val="000000"/>
          <w:sz w:val="24"/>
          <w:szCs w:val="24"/>
        </w:rPr>
        <w:t xml:space="preserve">Can J </w:t>
      </w:r>
      <w:proofErr w:type="spellStart"/>
      <w:r w:rsidRPr="00DE3FF5">
        <w:rPr>
          <w:rFonts w:ascii="Book Antiqua" w:eastAsia="宋体" w:hAnsi="Book Antiqua" w:cs="宋体"/>
          <w:i/>
          <w:iCs/>
          <w:color w:val="000000"/>
          <w:sz w:val="24"/>
          <w:szCs w:val="24"/>
        </w:rPr>
        <w:t>Gastroenterol</w:t>
      </w:r>
      <w:proofErr w:type="spellEnd"/>
      <w:r w:rsidRPr="00DE3FF5">
        <w:rPr>
          <w:rFonts w:ascii="Book Antiqua" w:eastAsia="宋体" w:hAnsi="Book Antiqua" w:cs="宋体"/>
          <w:color w:val="000000"/>
          <w:sz w:val="24"/>
          <w:szCs w:val="24"/>
        </w:rPr>
        <w:t> 2010; </w:t>
      </w:r>
      <w:r w:rsidRPr="00DE3FF5">
        <w:rPr>
          <w:rFonts w:ascii="Book Antiqua" w:eastAsia="宋体" w:hAnsi="Book Antiqua" w:cs="宋体"/>
          <w:b/>
          <w:bCs/>
          <w:color w:val="000000"/>
          <w:sz w:val="24"/>
          <w:szCs w:val="24"/>
        </w:rPr>
        <w:t>24</w:t>
      </w:r>
      <w:r w:rsidRPr="00DE3FF5">
        <w:rPr>
          <w:rFonts w:ascii="Book Antiqua" w:eastAsia="宋体" w:hAnsi="Book Antiqua" w:cs="宋体"/>
          <w:color w:val="000000"/>
          <w:sz w:val="24"/>
          <w:szCs w:val="24"/>
        </w:rPr>
        <w:t>: 733-738 [PMID: 21165381]</w:t>
      </w:r>
    </w:p>
    <w:p w14:paraId="72840429" w14:textId="77777777" w:rsidR="00413384" w:rsidRPr="00DE3FF5" w:rsidRDefault="00413384" w:rsidP="008526CB">
      <w:pPr>
        <w:adjustRightInd w:val="0"/>
        <w:snapToGrid w:val="0"/>
        <w:spacing w:after="0" w:line="360" w:lineRule="auto"/>
        <w:jc w:val="both"/>
        <w:rPr>
          <w:rFonts w:ascii="Book Antiqua" w:eastAsia="宋体" w:hAnsi="Book Antiqua" w:cs="宋体"/>
          <w:color w:val="000000"/>
          <w:sz w:val="24"/>
          <w:szCs w:val="24"/>
        </w:rPr>
      </w:pPr>
      <w:proofErr w:type="gramStart"/>
      <w:r w:rsidRPr="00DE3FF5">
        <w:rPr>
          <w:rFonts w:ascii="Book Antiqua" w:eastAsia="宋体" w:hAnsi="Book Antiqua" w:cs="宋体"/>
          <w:color w:val="000000"/>
          <w:sz w:val="24"/>
          <w:szCs w:val="24"/>
        </w:rPr>
        <w:t>18 </w:t>
      </w:r>
      <w:r w:rsidRPr="00DE3FF5">
        <w:rPr>
          <w:rFonts w:ascii="Book Antiqua" w:eastAsia="宋体" w:hAnsi="Book Antiqua" w:cs="宋体"/>
          <w:b/>
          <w:bCs/>
          <w:color w:val="000000"/>
          <w:sz w:val="24"/>
          <w:szCs w:val="24"/>
        </w:rPr>
        <w:t>Mark-Christensen A</w:t>
      </w:r>
      <w:r w:rsidRPr="00DE3FF5">
        <w:rPr>
          <w:rFonts w:ascii="Book Antiqua" w:eastAsia="宋体" w:hAnsi="Book Antiqua" w:cs="宋体"/>
          <w:color w:val="000000"/>
          <w:sz w:val="24"/>
          <w:szCs w:val="24"/>
        </w:rPr>
        <w:t xml:space="preserve">, </w:t>
      </w:r>
      <w:proofErr w:type="spellStart"/>
      <w:r w:rsidRPr="00DE3FF5">
        <w:rPr>
          <w:rFonts w:ascii="Book Antiqua" w:eastAsia="宋体" w:hAnsi="Book Antiqua" w:cs="宋体"/>
          <w:color w:val="000000"/>
          <w:sz w:val="24"/>
          <w:szCs w:val="24"/>
        </w:rPr>
        <w:t>Brandsborg</w:t>
      </w:r>
      <w:proofErr w:type="spellEnd"/>
      <w:r w:rsidRPr="00DE3FF5">
        <w:rPr>
          <w:rFonts w:ascii="Book Antiqua" w:eastAsia="宋体" w:hAnsi="Book Antiqua" w:cs="宋体"/>
          <w:color w:val="000000"/>
          <w:sz w:val="24"/>
          <w:szCs w:val="24"/>
        </w:rPr>
        <w:t xml:space="preserve"> S, </w:t>
      </w:r>
      <w:proofErr w:type="spellStart"/>
      <w:r w:rsidRPr="00DE3FF5">
        <w:rPr>
          <w:rFonts w:ascii="Book Antiqua" w:eastAsia="宋体" w:hAnsi="Book Antiqua" w:cs="宋体"/>
          <w:color w:val="000000"/>
          <w:sz w:val="24"/>
          <w:szCs w:val="24"/>
        </w:rPr>
        <w:t>Iversen</w:t>
      </w:r>
      <w:proofErr w:type="spellEnd"/>
      <w:r w:rsidRPr="00DE3FF5">
        <w:rPr>
          <w:rFonts w:ascii="Book Antiqua" w:eastAsia="宋体" w:hAnsi="Book Antiqua" w:cs="宋体"/>
          <w:color w:val="000000"/>
          <w:sz w:val="24"/>
          <w:szCs w:val="24"/>
        </w:rPr>
        <w:t xml:space="preserve"> LH.</w:t>
      </w:r>
      <w:proofErr w:type="gramEnd"/>
      <w:r w:rsidRPr="00DE3FF5">
        <w:rPr>
          <w:rFonts w:ascii="Book Antiqua" w:eastAsia="宋体" w:hAnsi="Book Antiqua" w:cs="宋体"/>
          <w:color w:val="000000"/>
          <w:sz w:val="24"/>
          <w:szCs w:val="24"/>
        </w:rPr>
        <w:t xml:space="preserve"> Magnetic endoscopic imaging as an adjuvant to elective colonoscopy: a systematic review and meta-analysis of randomized controlled trials. </w:t>
      </w:r>
      <w:r w:rsidRPr="00DE3FF5">
        <w:rPr>
          <w:rFonts w:ascii="Book Antiqua" w:eastAsia="宋体" w:hAnsi="Book Antiqua" w:cs="宋体"/>
          <w:i/>
          <w:iCs/>
          <w:color w:val="000000"/>
          <w:sz w:val="24"/>
          <w:szCs w:val="24"/>
        </w:rPr>
        <w:t>Endoscopy</w:t>
      </w:r>
      <w:r w:rsidRPr="00DE3FF5">
        <w:rPr>
          <w:rFonts w:ascii="Book Antiqua" w:eastAsia="宋体" w:hAnsi="Book Antiqua" w:cs="宋体"/>
          <w:color w:val="000000"/>
          <w:sz w:val="24"/>
          <w:szCs w:val="24"/>
        </w:rPr>
        <w:t> 2015; </w:t>
      </w:r>
      <w:r w:rsidRPr="00DE3FF5">
        <w:rPr>
          <w:rFonts w:ascii="Book Antiqua" w:eastAsia="宋体" w:hAnsi="Book Antiqua" w:cs="宋体"/>
          <w:b/>
          <w:bCs/>
          <w:color w:val="000000"/>
          <w:sz w:val="24"/>
          <w:szCs w:val="24"/>
        </w:rPr>
        <w:t>47</w:t>
      </w:r>
      <w:r w:rsidRPr="00DE3FF5">
        <w:rPr>
          <w:rFonts w:ascii="Book Antiqua" w:eastAsia="宋体" w:hAnsi="Book Antiqua" w:cs="宋体"/>
          <w:color w:val="000000"/>
          <w:sz w:val="24"/>
          <w:szCs w:val="24"/>
        </w:rPr>
        <w:t>: 251-261 [PMID: 25521574 DOI: 10.1055/s-0034-1390767]</w:t>
      </w:r>
    </w:p>
    <w:p w14:paraId="4DA09CC5" w14:textId="77777777" w:rsidR="00413384" w:rsidRPr="00DE3FF5" w:rsidRDefault="00413384" w:rsidP="008526CB">
      <w:pPr>
        <w:adjustRightInd w:val="0"/>
        <w:snapToGrid w:val="0"/>
        <w:spacing w:after="0" w:line="360" w:lineRule="auto"/>
        <w:jc w:val="both"/>
        <w:rPr>
          <w:rFonts w:ascii="Book Antiqua" w:eastAsia="宋体" w:hAnsi="Book Antiqua" w:cs="宋体"/>
          <w:color w:val="000000"/>
          <w:sz w:val="24"/>
          <w:szCs w:val="24"/>
        </w:rPr>
      </w:pPr>
      <w:r w:rsidRPr="00DE3FF5">
        <w:rPr>
          <w:rFonts w:ascii="Book Antiqua" w:eastAsia="宋体" w:hAnsi="Book Antiqua" w:cs="宋体"/>
          <w:color w:val="000000"/>
          <w:sz w:val="24"/>
          <w:szCs w:val="24"/>
        </w:rPr>
        <w:t>19 </w:t>
      </w:r>
      <w:r w:rsidRPr="00DE3FF5">
        <w:rPr>
          <w:rFonts w:ascii="Book Antiqua" w:eastAsia="宋体" w:hAnsi="Book Antiqua" w:cs="宋体"/>
          <w:b/>
          <w:bCs/>
          <w:color w:val="000000"/>
          <w:sz w:val="24"/>
          <w:szCs w:val="24"/>
        </w:rPr>
        <w:t>Marshall JB</w:t>
      </w:r>
      <w:r w:rsidRPr="00DE3FF5">
        <w:rPr>
          <w:rFonts w:ascii="Book Antiqua" w:eastAsia="宋体" w:hAnsi="Book Antiqua" w:cs="宋体"/>
          <w:color w:val="000000"/>
          <w:sz w:val="24"/>
          <w:szCs w:val="24"/>
        </w:rPr>
        <w:t>, Patel M, Mahajan RJ, Early DS, King PD, Banerjee B. Benefit of intravenous antispasmodic (</w:t>
      </w:r>
      <w:proofErr w:type="spellStart"/>
      <w:r w:rsidRPr="00DE3FF5">
        <w:rPr>
          <w:rFonts w:ascii="Book Antiqua" w:eastAsia="宋体" w:hAnsi="Book Antiqua" w:cs="宋体"/>
          <w:color w:val="000000"/>
          <w:sz w:val="24"/>
          <w:szCs w:val="24"/>
        </w:rPr>
        <w:t>hyoscyamine</w:t>
      </w:r>
      <w:proofErr w:type="spellEnd"/>
      <w:r w:rsidRPr="00DE3FF5">
        <w:rPr>
          <w:rFonts w:ascii="Book Antiqua" w:eastAsia="宋体" w:hAnsi="Book Antiqua" w:cs="宋体"/>
          <w:color w:val="000000"/>
          <w:sz w:val="24"/>
          <w:szCs w:val="24"/>
        </w:rPr>
        <w:t xml:space="preserve"> sulfate) as premedication for colonoscopy. </w:t>
      </w:r>
      <w:proofErr w:type="spellStart"/>
      <w:r w:rsidRPr="00DE3FF5">
        <w:rPr>
          <w:rFonts w:ascii="Book Antiqua" w:eastAsia="宋体" w:hAnsi="Book Antiqua" w:cs="宋体"/>
          <w:i/>
          <w:iCs/>
          <w:color w:val="000000"/>
          <w:sz w:val="24"/>
          <w:szCs w:val="24"/>
        </w:rPr>
        <w:t>Gastrointest</w:t>
      </w:r>
      <w:proofErr w:type="spellEnd"/>
      <w:r w:rsidRPr="00DE3FF5">
        <w:rPr>
          <w:rFonts w:ascii="Book Antiqua" w:eastAsia="宋体" w:hAnsi="Book Antiqua" w:cs="宋体"/>
          <w:i/>
          <w:iCs/>
          <w:color w:val="000000"/>
          <w:sz w:val="24"/>
          <w:szCs w:val="24"/>
        </w:rPr>
        <w:t xml:space="preserve"> </w:t>
      </w:r>
      <w:proofErr w:type="spellStart"/>
      <w:r w:rsidRPr="00DE3FF5">
        <w:rPr>
          <w:rFonts w:ascii="Book Antiqua" w:eastAsia="宋体" w:hAnsi="Book Antiqua" w:cs="宋体"/>
          <w:i/>
          <w:iCs/>
          <w:color w:val="000000"/>
          <w:sz w:val="24"/>
          <w:szCs w:val="24"/>
        </w:rPr>
        <w:t>Endosc</w:t>
      </w:r>
      <w:proofErr w:type="spellEnd"/>
      <w:r w:rsidRPr="00DE3FF5">
        <w:rPr>
          <w:rFonts w:ascii="Book Antiqua" w:eastAsia="宋体" w:hAnsi="Book Antiqua" w:cs="宋体"/>
          <w:color w:val="000000"/>
          <w:sz w:val="24"/>
          <w:szCs w:val="24"/>
        </w:rPr>
        <w:t> 1999; </w:t>
      </w:r>
      <w:r w:rsidRPr="00DE3FF5">
        <w:rPr>
          <w:rFonts w:ascii="Book Antiqua" w:eastAsia="宋体" w:hAnsi="Book Antiqua" w:cs="宋体"/>
          <w:b/>
          <w:bCs/>
          <w:color w:val="000000"/>
          <w:sz w:val="24"/>
          <w:szCs w:val="24"/>
        </w:rPr>
        <w:t>49</w:t>
      </w:r>
      <w:r w:rsidRPr="00DE3FF5">
        <w:rPr>
          <w:rFonts w:ascii="Book Antiqua" w:eastAsia="宋体" w:hAnsi="Book Antiqua" w:cs="宋体"/>
          <w:color w:val="000000"/>
          <w:sz w:val="24"/>
          <w:szCs w:val="24"/>
        </w:rPr>
        <w:t>: 720-726 [PMID: 10343216]</w:t>
      </w:r>
    </w:p>
    <w:p w14:paraId="25AAFF6B" w14:textId="77777777" w:rsidR="00413384" w:rsidRPr="00DE3FF5" w:rsidRDefault="00413384" w:rsidP="008526CB">
      <w:pPr>
        <w:adjustRightInd w:val="0"/>
        <w:snapToGrid w:val="0"/>
        <w:spacing w:after="0" w:line="360" w:lineRule="auto"/>
        <w:jc w:val="both"/>
        <w:rPr>
          <w:rFonts w:ascii="Book Antiqua" w:hAnsi="Book Antiqua"/>
          <w:sz w:val="24"/>
          <w:szCs w:val="24"/>
        </w:rPr>
      </w:pPr>
    </w:p>
    <w:p w14:paraId="4F221B06" w14:textId="5E06BC15" w:rsidR="00413384" w:rsidRDefault="00413384" w:rsidP="008526CB">
      <w:pPr>
        <w:adjustRightInd w:val="0"/>
        <w:snapToGrid w:val="0"/>
        <w:spacing w:after="0" w:line="360" w:lineRule="auto"/>
        <w:jc w:val="right"/>
        <w:rPr>
          <w:rFonts w:ascii="Book Antiqua" w:hAnsi="Book Antiqua"/>
          <w:b/>
          <w:bCs/>
          <w:sz w:val="24"/>
        </w:rPr>
      </w:pPr>
      <w:r w:rsidRPr="005F7DC3">
        <w:rPr>
          <w:rFonts w:ascii="Book Antiqua" w:hAnsi="Book Antiqua"/>
          <w:b/>
          <w:bCs/>
          <w:sz w:val="24"/>
        </w:rPr>
        <w:t>P-Reviewer:</w:t>
      </w:r>
      <w:r w:rsidRPr="00CE4AA6">
        <w:rPr>
          <w:rFonts w:ascii="Book Antiqua" w:hAnsi="Book Antiqua"/>
          <w:bCs/>
          <w:sz w:val="24"/>
        </w:rPr>
        <w:t xml:space="preserve"> </w:t>
      </w:r>
      <w:proofErr w:type="spellStart"/>
      <w:r w:rsidR="00CE4AA6" w:rsidRPr="00CE4AA6">
        <w:rPr>
          <w:rFonts w:ascii="Book Antiqua" w:hAnsi="Book Antiqua"/>
          <w:bCs/>
          <w:sz w:val="24"/>
        </w:rPr>
        <w:t>Koc</w:t>
      </w:r>
      <w:proofErr w:type="spellEnd"/>
      <w:r w:rsidR="00CE4AA6" w:rsidRPr="00CE4AA6">
        <w:rPr>
          <w:rFonts w:ascii="Book Antiqua" w:eastAsia="宋体" w:hAnsi="Book Antiqua" w:hint="eastAsia"/>
          <w:bCs/>
          <w:sz w:val="24"/>
          <w:lang w:eastAsia="zh-CN"/>
        </w:rPr>
        <w:t xml:space="preserve"> </w:t>
      </w:r>
      <w:r w:rsidR="00CE4AA6" w:rsidRPr="00CE4AA6">
        <w:rPr>
          <w:rFonts w:ascii="Book Antiqua" w:hAnsi="Book Antiqua"/>
          <w:bCs/>
          <w:sz w:val="24"/>
        </w:rPr>
        <w:t>S</w:t>
      </w:r>
      <w:r w:rsidR="00CE4AA6" w:rsidRPr="00CE4AA6">
        <w:rPr>
          <w:rFonts w:ascii="Book Antiqua" w:eastAsia="宋体" w:hAnsi="Book Antiqua" w:hint="eastAsia"/>
          <w:bCs/>
          <w:sz w:val="24"/>
          <w:lang w:eastAsia="zh-CN"/>
        </w:rPr>
        <w:t xml:space="preserve">, </w:t>
      </w:r>
      <w:r w:rsidR="00CE4AA6" w:rsidRPr="00CE4AA6">
        <w:rPr>
          <w:rFonts w:ascii="Book Antiqua" w:eastAsia="宋体" w:hAnsi="Book Antiqua"/>
          <w:bCs/>
          <w:sz w:val="24"/>
          <w:lang w:eastAsia="zh-CN"/>
        </w:rPr>
        <w:t>Mark-Christensen A</w:t>
      </w:r>
      <w:r w:rsidR="00CE4AA6">
        <w:rPr>
          <w:rFonts w:ascii="Book Antiqua" w:hAnsi="Book Antiqua" w:hint="eastAsia"/>
          <w:b/>
          <w:bCs/>
          <w:sz w:val="24"/>
        </w:rPr>
        <w:t xml:space="preserve"> </w:t>
      </w:r>
      <w:r w:rsidRPr="005F7DC3">
        <w:rPr>
          <w:rFonts w:ascii="Book Antiqua" w:hAnsi="Book Antiqua"/>
          <w:b/>
          <w:bCs/>
          <w:sz w:val="24"/>
        </w:rPr>
        <w:t>S-Editor:</w:t>
      </w:r>
      <w:r w:rsidRPr="005F7DC3">
        <w:rPr>
          <w:rFonts w:ascii="Book Antiqua" w:hAnsi="Book Antiqua"/>
          <w:sz w:val="24"/>
        </w:rPr>
        <w:t xml:space="preserve"> </w:t>
      </w:r>
      <w:r>
        <w:rPr>
          <w:rFonts w:ascii="Book Antiqua" w:hAnsi="Book Antiqua" w:hint="eastAsia"/>
          <w:sz w:val="24"/>
        </w:rPr>
        <w:t>Ma YJ</w:t>
      </w:r>
      <w:r w:rsidRPr="005F7DC3">
        <w:rPr>
          <w:rFonts w:ascii="Book Antiqua" w:hAnsi="Book Antiqua" w:hint="eastAsia"/>
          <w:sz w:val="24"/>
        </w:rPr>
        <w:t xml:space="preserve"> </w:t>
      </w:r>
      <w:r w:rsidRPr="005F7DC3">
        <w:rPr>
          <w:rFonts w:ascii="Book Antiqua" w:hAnsi="Book Antiqua"/>
          <w:b/>
          <w:bCs/>
          <w:sz w:val="24"/>
        </w:rPr>
        <w:t>L-Editor:</w:t>
      </w:r>
      <w:r w:rsidRPr="005F7DC3">
        <w:rPr>
          <w:rFonts w:ascii="Book Antiqua" w:hAnsi="Book Antiqua"/>
          <w:sz w:val="24"/>
        </w:rPr>
        <w:t xml:space="preserve"> </w:t>
      </w:r>
      <w:r w:rsidRPr="005F7DC3">
        <w:rPr>
          <w:rFonts w:ascii="Book Antiqua" w:hAnsi="Book Antiqua" w:hint="eastAsia"/>
          <w:sz w:val="24"/>
        </w:rPr>
        <w:t xml:space="preserve"> </w:t>
      </w:r>
      <w:r w:rsidRPr="005F7DC3">
        <w:rPr>
          <w:rFonts w:ascii="Book Antiqua" w:hAnsi="Book Antiqua"/>
          <w:sz w:val="24"/>
        </w:rPr>
        <w:t xml:space="preserve"> </w:t>
      </w:r>
      <w:r w:rsidRPr="005F7DC3">
        <w:rPr>
          <w:rFonts w:ascii="Book Antiqua" w:hAnsi="Book Antiqua"/>
          <w:b/>
          <w:bCs/>
          <w:sz w:val="24"/>
        </w:rPr>
        <w:t>E-Editor:</w:t>
      </w:r>
    </w:p>
    <w:p w14:paraId="19AD5C2B" w14:textId="6353646E" w:rsidR="00CE4AA6" w:rsidRDefault="00CE4AA6" w:rsidP="008526CB">
      <w:pPr>
        <w:adjustRightInd w:val="0"/>
        <w:snapToGrid w:val="0"/>
        <w:spacing w:after="0" w:line="360" w:lineRule="auto"/>
        <w:jc w:val="both"/>
        <w:rPr>
          <w:rFonts w:ascii="Book Antiqua" w:eastAsia="宋体" w:hAnsi="Book Antiqua" w:cs="Times New Roman"/>
          <w:b/>
          <w:bCs/>
          <w:caps/>
          <w:sz w:val="24"/>
          <w:szCs w:val="24"/>
          <w:lang w:eastAsia="zh-CN"/>
        </w:rPr>
      </w:pPr>
      <w:r>
        <w:rPr>
          <w:rFonts w:ascii="Book Antiqua" w:eastAsia="宋体" w:hAnsi="Book Antiqua" w:cs="Times New Roman"/>
          <w:b/>
          <w:bCs/>
          <w:caps/>
          <w:sz w:val="24"/>
          <w:szCs w:val="24"/>
          <w:lang w:eastAsia="zh-CN"/>
        </w:rPr>
        <w:br w:type="page"/>
      </w:r>
    </w:p>
    <w:p w14:paraId="257DBAE4" w14:textId="462C9C74" w:rsidR="003D3545" w:rsidRPr="00447250" w:rsidRDefault="00876A01" w:rsidP="008526CB">
      <w:pPr>
        <w:adjustRightInd w:val="0"/>
        <w:snapToGrid w:val="0"/>
        <w:spacing w:after="0" w:line="360" w:lineRule="auto"/>
        <w:jc w:val="both"/>
        <w:rPr>
          <w:rFonts w:ascii="Book Antiqua" w:eastAsia="宋体" w:hAnsi="Book Antiqua" w:cs="Times New Roman"/>
          <w:b/>
          <w:bCs/>
          <w:sz w:val="24"/>
          <w:szCs w:val="24"/>
          <w:lang w:eastAsia="zh-CN"/>
        </w:rPr>
      </w:pPr>
      <w:r w:rsidRPr="000E7587">
        <w:rPr>
          <w:rFonts w:ascii="Book Antiqua" w:hAnsi="Book Antiqua" w:cs="Times New Roman"/>
          <w:b/>
          <w:bCs/>
          <w:sz w:val="24"/>
          <w:szCs w:val="24"/>
        </w:rPr>
        <w:lastRenderedPageBreak/>
        <w:t>Table 1</w:t>
      </w:r>
      <w:r w:rsidR="003D3545" w:rsidRPr="000E7587">
        <w:rPr>
          <w:rFonts w:ascii="Book Antiqua" w:hAnsi="Book Antiqua" w:cs="Times New Roman"/>
          <w:b/>
          <w:bCs/>
          <w:sz w:val="24"/>
          <w:szCs w:val="24"/>
        </w:rPr>
        <w:t xml:space="preserve"> </w:t>
      </w:r>
      <w:r w:rsidRPr="000E7587">
        <w:rPr>
          <w:rFonts w:ascii="Book Antiqua" w:hAnsi="Book Antiqua" w:cs="Times New Roman"/>
          <w:b/>
          <w:bCs/>
          <w:sz w:val="24"/>
          <w:szCs w:val="24"/>
        </w:rPr>
        <w:t xml:space="preserve">Participants’ demographics for </w:t>
      </w:r>
      <w:proofErr w:type="spellStart"/>
      <w:r w:rsidRPr="000E7587">
        <w:rPr>
          <w:rFonts w:ascii="Book Antiqua" w:hAnsi="Book Antiqua" w:cs="Times New Roman"/>
          <w:b/>
          <w:sz w:val="24"/>
          <w:szCs w:val="24"/>
        </w:rPr>
        <w:t>en</w:t>
      </w:r>
      <w:r w:rsidR="00CE4AA6">
        <w:rPr>
          <w:rFonts w:ascii="Book Antiqua" w:hAnsi="Book Antiqua" w:cs="Times New Roman"/>
          <w:b/>
          <w:sz w:val="24"/>
          <w:szCs w:val="24"/>
        </w:rPr>
        <w:t>doscopist</w:t>
      </w:r>
      <w:proofErr w:type="spellEnd"/>
      <w:r w:rsidR="00CE4AA6">
        <w:rPr>
          <w:rFonts w:ascii="Book Antiqua" w:hAnsi="Book Antiqua" w:cs="Times New Roman"/>
          <w:b/>
          <w:sz w:val="24"/>
          <w:szCs w:val="24"/>
        </w:rPr>
        <w:t>-administered sedation</w:t>
      </w:r>
      <w:r w:rsidRPr="000E7587">
        <w:rPr>
          <w:rFonts w:ascii="Book Antiqua" w:hAnsi="Book Antiqua" w:cs="Times New Roman"/>
          <w:b/>
          <w:sz w:val="24"/>
          <w:szCs w:val="24"/>
        </w:rPr>
        <w:t xml:space="preserve"> and anaesthesiologist-administere</w:t>
      </w:r>
      <w:r w:rsidR="00AF4BCD">
        <w:rPr>
          <w:rFonts w:ascii="Book Antiqua" w:hAnsi="Book Antiqua" w:cs="Times New Roman"/>
          <w:b/>
          <w:sz w:val="24"/>
          <w:szCs w:val="24"/>
        </w:rPr>
        <w:t xml:space="preserve">d sedation with </w:t>
      </w:r>
      <w:proofErr w:type="spellStart"/>
      <w:r w:rsidR="00AF4BCD">
        <w:rPr>
          <w:rFonts w:ascii="Book Antiqua" w:hAnsi="Book Antiqua" w:cs="Times New Roman"/>
          <w:b/>
          <w:sz w:val="24"/>
          <w:szCs w:val="24"/>
        </w:rPr>
        <w:t>propofol</w:t>
      </w:r>
      <w:proofErr w:type="spellEnd"/>
      <w:r w:rsidR="00AF4BCD">
        <w:rPr>
          <w:rFonts w:ascii="Book Antiqua" w:hAnsi="Book Antiqua" w:cs="Times New Roman"/>
          <w:b/>
          <w:sz w:val="24"/>
          <w:szCs w:val="24"/>
        </w:rPr>
        <w:t xml:space="preserve"> </w:t>
      </w:r>
      <w:proofErr w:type="gramStart"/>
      <w:r w:rsidR="00AF4BCD">
        <w:rPr>
          <w:rFonts w:ascii="Book Antiqua" w:hAnsi="Book Antiqua" w:cs="Times New Roman"/>
          <w:b/>
          <w:sz w:val="24"/>
          <w:szCs w:val="24"/>
        </w:rPr>
        <w:t>groups</w:t>
      </w:r>
      <w:proofErr w:type="gramEnd"/>
      <w:r w:rsidR="00447250">
        <w:rPr>
          <w:rFonts w:ascii="Book Antiqua" w:eastAsia="宋体" w:hAnsi="Book Antiqua" w:cs="Times New Roman" w:hint="eastAsia"/>
          <w:b/>
          <w:sz w:val="24"/>
          <w:szCs w:val="24"/>
          <w:lang w:eastAsia="zh-CN"/>
        </w:rPr>
        <w:t xml:space="preserve"> </w:t>
      </w:r>
      <w:r w:rsidR="00447250" w:rsidRPr="008832CE">
        <w:rPr>
          <w:rFonts w:ascii="Book Antiqua" w:eastAsia="宋体" w:hAnsi="Book Antiqua" w:cs="Times New Roman" w:hint="eastAsia"/>
          <w:b/>
          <w:i/>
          <w:sz w:val="24"/>
          <w:szCs w:val="24"/>
          <w:lang w:eastAsia="zh-CN"/>
        </w:rPr>
        <w:t>n</w:t>
      </w:r>
      <w:r w:rsidR="00447250">
        <w:rPr>
          <w:rFonts w:ascii="Book Antiqua" w:eastAsia="宋体" w:hAnsi="Book Antiqua" w:cs="Times New Roman" w:hint="eastAsia"/>
          <w:b/>
          <w:sz w:val="24"/>
          <w:szCs w:val="24"/>
          <w:lang w:eastAsia="zh-CN"/>
        </w:rPr>
        <w:t xml:space="preserve"> (%)</w:t>
      </w:r>
    </w:p>
    <w:tbl>
      <w:tblPr>
        <w:tblStyle w:val="a4"/>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
        <w:gridCol w:w="2618"/>
        <w:gridCol w:w="1712"/>
        <w:gridCol w:w="1789"/>
        <w:gridCol w:w="2369"/>
      </w:tblGrid>
      <w:tr w:rsidR="003D3545" w:rsidRPr="000E7587" w14:paraId="5FCA4D6B" w14:textId="77777777" w:rsidTr="00AF4BCD">
        <w:tc>
          <w:tcPr>
            <w:tcW w:w="2986" w:type="dxa"/>
            <w:gridSpan w:val="2"/>
            <w:tcBorders>
              <w:top w:val="single" w:sz="4" w:space="0" w:color="auto"/>
              <w:bottom w:val="single" w:sz="4" w:space="0" w:color="auto"/>
            </w:tcBorders>
          </w:tcPr>
          <w:p w14:paraId="63778A4D" w14:textId="77777777" w:rsidR="003D3545" w:rsidRPr="000E7587" w:rsidRDefault="003D3545" w:rsidP="008526CB">
            <w:pPr>
              <w:adjustRightInd w:val="0"/>
              <w:snapToGrid w:val="0"/>
              <w:spacing w:line="360" w:lineRule="auto"/>
              <w:jc w:val="both"/>
              <w:rPr>
                <w:rFonts w:ascii="Book Antiqua" w:hAnsi="Book Antiqua" w:cs="Times New Roman"/>
                <w:sz w:val="24"/>
                <w:szCs w:val="24"/>
              </w:rPr>
            </w:pPr>
          </w:p>
        </w:tc>
        <w:tc>
          <w:tcPr>
            <w:tcW w:w="1712" w:type="dxa"/>
            <w:tcBorders>
              <w:top w:val="single" w:sz="4" w:space="0" w:color="auto"/>
              <w:bottom w:val="single" w:sz="4" w:space="0" w:color="auto"/>
            </w:tcBorders>
          </w:tcPr>
          <w:p w14:paraId="7C01A521" w14:textId="3131C0E7" w:rsidR="003D3545" w:rsidRPr="000E7587" w:rsidRDefault="003D3545" w:rsidP="008526CB">
            <w:pPr>
              <w:adjustRightInd w:val="0"/>
              <w:snapToGrid w:val="0"/>
              <w:spacing w:line="360" w:lineRule="auto"/>
              <w:jc w:val="both"/>
              <w:rPr>
                <w:rFonts w:ascii="Book Antiqua" w:hAnsi="Book Antiqua" w:cs="Times New Roman"/>
                <w:b/>
                <w:sz w:val="24"/>
                <w:szCs w:val="24"/>
              </w:rPr>
            </w:pPr>
            <w:r w:rsidRPr="000E7587">
              <w:rPr>
                <w:rFonts w:ascii="Book Antiqua" w:hAnsi="Book Antiqua" w:cs="Times New Roman"/>
                <w:b/>
                <w:sz w:val="24"/>
                <w:szCs w:val="24"/>
              </w:rPr>
              <w:t>EAC (</w:t>
            </w:r>
            <w:r w:rsidRPr="00CE4AA6">
              <w:rPr>
                <w:rFonts w:ascii="Book Antiqua" w:hAnsi="Book Antiqua" w:cs="Times New Roman"/>
                <w:b/>
                <w:i/>
                <w:sz w:val="24"/>
                <w:szCs w:val="24"/>
              </w:rPr>
              <w:t>n</w:t>
            </w:r>
            <w:r w:rsidR="00CE4AA6">
              <w:rPr>
                <w:rFonts w:ascii="Book Antiqua" w:eastAsia="宋体" w:hAnsi="Book Antiqua" w:cs="Times New Roman" w:hint="eastAsia"/>
                <w:b/>
                <w:sz w:val="24"/>
                <w:szCs w:val="24"/>
                <w:lang w:eastAsia="zh-CN"/>
              </w:rPr>
              <w:t xml:space="preserve"> </w:t>
            </w:r>
            <w:r w:rsidRPr="000E7587">
              <w:rPr>
                <w:rFonts w:ascii="Book Antiqua" w:hAnsi="Book Antiqua" w:cs="Times New Roman"/>
                <w:b/>
                <w:sz w:val="24"/>
                <w:szCs w:val="24"/>
              </w:rPr>
              <w:t>=</w:t>
            </w:r>
            <w:r w:rsidR="00CE4AA6">
              <w:rPr>
                <w:rFonts w:ascii="Book Antiqua" w:eastAsia="宋体" w:hAnsi="Book Antiqua" w:cs="Times New Roman" w:hint="eastAsia"/>
                <w:b/>
                <w:sz w:val="24"/>
                <w:szCs w:val="24"/>
                <w:lang w:eastAsia="zh-CN"/>
              </w:rPr>
              <w:t xml:space="preserve"> </w:t>
            </w:r>
            <w:r w:rsidRPr="000E7587">
              <w:rPr>
                <w:rFonts w:ascii="Book Antiqua" w:hAnsi="Book Antiqua" w:cs="Times New Roman"/>
                <w:b/>
                <w:sz w:val="24"/>
                <w:szCs w:val="24"/>
              </w:rPr>
              <w:t>104)</w:t>
            </w:r>
          </w:p>
        </w:tc>
        <w:tc>
          <w:tcPr>
            <w:tcW w:w="1789" w:type="dxa"/>
            <w:tcBorders>
              <w:top w:val="single" w:sz="4" w:space="0" w:color="auto"/>
              <w:bottom w:val="single" w:sz="4" w:space="0" w:color="auto"/>
            </w:tcBorders>
          </w:tcPr>
          <w:p w14:paraId="6628D82D" w14:textId="1D69D29F" w:rsidR="003D3545" w:rsidRPr="000E7587" w:rsidRDefault="003D3545" w:rsidP="008526CB">
            <w:pPr>
              <w:adjustRightInd w:val="0"/>
              <w:snapToGrid w:val="0"/>
              <w:spacing w:line="360" w:lineRule="auto"/>
              <w:jc w:val="both"/>
              <w:rPr>
                <w:rFonts w:ascii="Book Antiqua" w:hAnsi="Book Antiqua" w:cs="Times New Roman"/>
                <w:b/>
                <w:sz w:val="24"/>
                <w:szCs w:val="24"/>
              </w:rPr>
            </w:pPr>
            <w:r w:rsidRPr="000E7587">
              <w:rPr>
                <w:rFonts w:ascii="Book Antiqua" w:hAnsi="Book Antiqua" w:cs="Times New Roman"/>
                <w:b/>
                <w:sz w:val="24"/>
                <w:szCs w:val="24"/>
              </w:rPr>
              <w:t>AAP (</w:t>
            </w:r>
            <w:r w:rsidRPr="00CE4AA6">
              <w:rPr>
                <w:rFonts w:ascii="Book Antiqua" w:hAnsi="Book Antiqua" w:cs="Times New Roman"/>
                <w:b/>
                <w:i/>
                <w:sz w:val="24"/>
                <w:szCs w:val="24"/>
              </w:rPr>
              <w:t>n</w:t>
            </w:r>
            <w:r w:rsidR="00CE4AA6">
              <w:rPr>
                <w:rFonts w:ascii="Book Antiqua" w:eastAsia="宋体" w:hAnsi="Book Antiqua" w:cs="Times New Roman" w:hint="eastAsia"/>
                <w:b/>
                <w:sz w:val="24"/>
                <w:szCs w:val="24"/>
                <w:lang w:eastAsia="zh-CN"/>
              </w:rPr>
              <w:t xml:space="preserve"> </w:t>
            </w:r>
            <w:r w:rsidRPr="000E7587">
              <w:rPr>
                <w:rFonts w:ascii="Book Antiqua" w:hAnsi="Book Antiqua" w:cs="Times New Roman"/>
                <w:b/>
                <w:sz w:val="24"/>
                <w:szCs w:val="24"/>
              </w:rPr>
              <w:t>=</w:t>
            </w:r>
            <w:r w:rsidR="00CE4AA6">
              <w:rPr>
                <w:rFonts w:ascii="Book Antiqua" w:eastAsia="宋体" w:hAnsi="Book Antiqua" w:cs="Times New Roman" w:hint="eastAsia"/>
                <w:b/>
                <w:sz w:val="24"/>
                <w:szCs w:val="24"/>
                <w:lang w:eastAsia="zh-CN"/>
              </w:rPr>
              <w:t xml:space="preserve"> </w:t>
            </w:r>
            <w:r w:rsidRPr="000E7587">
              <w:rPr>
                <w:rFonts w:ascii="Book Antiqua" w:hAnsi="Book Antiqua" w:cs="Times New Roman"/>
                <w:b/>
                <w:sz w:val="24"/>
                <w:szCs w:val="24"/>
              </w:rPr>
              <w:t>126)</w:t>
            </w:r>
          </w:p>
        </w:tc>
        <w:tc>
          <w:tcPr>
            <w:tcW w:w="2369" w:type="dxa"/>
            <w:tcBorders>
              <w:top w:val="single" w:sz="4" w:space="0" w:color="auto"/>
              <w:bottom w:val="single" w:sz="4" w:space="0" w:color="auto"/>
            </w:tcBorders>
          </w:tcPr>
          <w:p w14:paraId="47FA137C" w14:textId="76FC06D7" w:rsidR="003D3545" w:rsidRPr="000E7587" w:rsidRDefault="003D3545" w:rsidP="008526CB">
            <w:pPr>
              <w:adjustRightInd w:val="0"/>
              <w:snapToGrid w:val="0"/>
              <w:spacing w:line="360" w:lineRule="auto"/>
              <w:jc w:val="both"/>
              <w:rPr>
                <w:rFonts w:ascii="Book Antiqua" w:hAnsi="Book Antiqua" w:cs="Times New Roman"/>
                <w:b/>
                <w:sz w:val="24"/>
                <w:szCs w:val="24"/>
              </w:rPr>
            </w:pPr>
            <w:r w:rsidRPr="00CE4AA6">
              <w:rPr>
                <w:rFonts w:ascii="Book Antiqua" w:hAnsi="Book Antiqua" w:cs="Times New Roman"/>
                <w:b/>
                <w:i/>
                <w:caps/>
                <w:sz w:val="24"/>
                <w:szCs w:val="24"/>
              </w:rPr>
              <w:t>p</w:t>
            </w:r>
            <w:r w:rsidR="00CE4AA6">
              <w:rPr>
                <w:rFonts w:ascii="Book Antiqua" w:eastAsia="宋体" w:hAnsi="Book Antiqua" w:cs="Times New Roman" w:hint="eastAsia"/>
                <w:b/>
                <w:sz w:val="24"/>
                <w:szCs w:val="24"/>
                <w:lang w:eastAsia="zh-CN"/>
              </w:rPr>
              <w:t>-</w:t>
            </w:r>
            <w:r w:rsidR="00CE4AA6" w:rsidRPr="000E7587">
              <w:rPr>
                <w:rFonts w:ascii="Book Antiqua" w:hAnsi="Book Antiqua" w:cs="Times New Roman"/>
                <w:b/>
                <w:sz w:val="24"/>
                <w:szCs w:val="24"/>
              </w:rPr>
              <w:t>v</w:t>
            </w:r>
            <w:r w:rsidRPr="000E7587">
              <w:rPr>
                <w:rFonts w:ascii="Book Antiqua" w:hAnsi="Book Antiqua" w:cs="Times New Roman"/>
                <w:b/>
                <w:sz w:val="24"/>
                <w:szCs w:val="24"/>
              </w:rPr>
              <w:t>alue</w:t>
            </w:r>
          </w:p>
        </w:tc>
      </w:tr>
      <w:tr w:rsidR="003D3545" w:rsidRPr="000E7587" w14:paraId="30E6A3BB" w14:textId="77777777" w:rsidTr="00AF4BCD">
        <w:tc>
          <w:tcPr>
            <w:tcW w:w="2986" w:type="dxa"/>
            <w:gridSpan w:val="2"/>
            <w:tcBorders>
              <w:top w:val="single" w:sz="4" w:space="0" w:color="auto"/>
            </w:tcBorders>
          </w:tcPr>
          <w:p w14:paraId="6F08E5BF" w14:textId="1024F578" w:rsidR="003D3545" w:rsidRPr="00447250" w:rsidRDefault="003D3545" w:rsidP="00447250">
            <w:pPr>
              <w:adjustRightInd w:val="0"/>
              <w:snapToGrid w:val="0"/>
              <w:spacing w:line="360" w:lineRule="auto"/>
              <w:jc w:val="both"/>
              <w:rPr>
                <w:rFonts w:ascii="Book Antiqua" w:eastAsia="宋体" w:hAnsi="Book Antiqua" w:cs="Times New Roman"/>
                <w:b/>
                <w:sz w:val="24"/>
                <w:szCs w:val="24"/>
                <w:lang w:eastAsia="zh-CN"/>
              </w:rPr>
            </w:pPr>
            <w:r w:rsidRPr="00CE4AA6">
              <w:rPr>
                <w:rFonts w:ascii="Book Antiqua" w:hAnsi="Book Antiqua" w:cs="Times New Roman"/>
                <w:b/>
                <w:sz w:val="24"/>
                <w:szCs w:val="24"/>
              </w:rPr>
              <w:t xml:space="preserve">Male </w:t>
            </w:r>
            <w:r w:rsidR="00CE4AA6" w:rsidRPr="00CE4AA6">
              <w:rPr>
                <w:rFonts w:ascii="Book Antiqua" w:hAnsi="Book Antiqua" w:cs="Times New Roman"/>
                <w:b/>
                <w:sz w:val="24"/>
                <w:szCs w:val="24"/>
              </w:rPr>
              <w:t>s</w:t>
            </w:r>
            <w:r w:rsidR="00447250">
              <w:rPr>
                <w:rFonts w:ascii="Book Antiqua" w:hAnsi="Book Antiqua" w:cs="Times New Roman"/>
                <w:b/>
                <w:sz w:val="24"/>
                <w:szCs w:val="24"/>
              </w:rPr>
              <w:t>ex – frequency</w:t>
            </w:r>
          </w:p>
        </w:tc>
        <w:tc>
          <w:tcPr>
            <w:tcW w:w="1712" w:type="dxa"/>
            <w:tcBorders>
              <w:top w:val="single" w:sz="4" w:space="0" w:color="auto"/>
            </w:tcBorders>
          </w:tcPr>
          <w:p w14:paraId="4362D576" w14:textId="15D7369E" w:rsidR="003D3545" w:rsidRPr="000E7587" w:rsidRDefault="00CE4AA6" w:rsidP="008526CB">
            <w:pPr>
              <w:adjustRightInd w:val="0"/>
              <w:snapToGrid w:val="0"/>
              <w:spacing w:line="360" w:lineRule="auto"/>
              <w:jc w:val="both"/>
              <w:rPr>
                <w:rFonts w:ascii="Book Antiqua" w:hAnsi="Book Antiqua" w:cs="Times New Roman"/>
                <w:sz w:val="24"/>
                <w:szCs w:val="24"/>
              </w:rPr>
            </w:pPr>
            <w:r>
              <w:rPr>
                <w:rFonts w:ascii="Book Antiqua" w:hAnsi="Book Antiqua" w:cs="Times New Roman"/>
                <w:sz w:val="24"/>
                <w:szCs w:val="24"/>
              </w:rPr>
              <w:t>60 (57.7</w:t>
            </w:r>
            <w:r w:rsidR="003D3545" w:rsidRPr="000E7587">
              <w:rPr>
                <w:rFonts w:ascii="Book Antiqua" w:hAnsi="Book Antiqua" w:cs="Times New Roman"/>
                <w:sz w:val="24"/>
                <w:szCs w:val="24"/>
              </w:rPr>
              <w:t>)</w:t>
            </w:r>
          </w:p>
        </w:tc>
        <w:tc>
          <w:tcPr>
            <w:tcW w:w="1789" w:type="dxa"/>
            <w:tcBorders>
              <w:top w:val="single" w:sz="4" w:space="0" w:color="auto"/>
            </w:tcBorders>
          </w:tcPr>
          <w:p w14:paraId="41A3DA1F" w14:textId="77777777" w:rsidR="003D3545" w:rsidRPr="000E7587" w:rsidRDefault="003D3545" w:rsidP="008526CB">
            <w:pPr>
              <w:adjustRightInd w:val="0"/>
              <w:snapToGrid w:val="0"/>
              <w:spacing w:line="360" w:lineRule="auto"/>
              <w:jc w:val="both"/>
              <w:rPr>
                <w:rFonts w:ascii="Book Antiqua" w:hAnsi="Book Antiqua" w:cs="Times New Roman"/>
                <w:sz w:val="24"/>
                <w:szCs w:val="24"/>
              </w:rPr>
            </w:pPr>
            <w:r w:rsidRPr="000E7587">
              <w:rPr>
                <w:rFonts w:ascii="Book Antiqua" w:hAnsi="Book Antiqua" w:cs="Times New Roman"/>
                <w:sz w:val="24"/>
                <w:szCs w:val="24"/>
              </w:rPr>
              <w:t>46 (36.5%)</w:t>
            </w:r>
          </w:p>
        </w:tc>
        <w:tc>
          <w:tcPr>
            <w:tcW w:w="2369" w:type="dxa"/>
            <w:tcBorders>
              <w:top w:val="single" w:sz="4" w:space="0" w:color="auto"/>
            </w:tcBorders>
          </w:tcPr>
          <w:p w14:paraId="45F3B153" w14:textId="3D9F5CB8" w:rsidR="003D3545" w:rsidRPr="000E7587" w:rsidRDefault="00CE4AA6" w:rsidP="008526CB">
            <w:pPr>
              <w:adjustRightInd w:val="0"/>
              <w:snapToGrid w:val="0"/>
              <w:spacing w:line="360" w:lineRule="auto"/>
              <w:jc w:val="both"/>
              <w:rPr>
                <w:rFonts w:ascii="Book Antiqua" w:hAnsi="Book Antiqua" w:cs="Times New Roman"/>
                <w:sz w:val="24"/>
                <w:szCs w:val="24"/>
              </w:rPr>
            </w:pPr>
            <w:r>
              <w:rPr>
                <w:rFonts w:ascii="Book Antiqua" w:eastAsia="宋体" w:hAnsi="Book Antiqua" w:cs="Times New Roman" w:hint="eastAsia"/>
                <w:sz w:val="24"/>
                <w:szCs w:val="24"/>
                <w:lang w:eastAsia="zh-CN"/>
              </w:rPr>
              <w:t>0</w:t>
            </w:r>
            <w:r w:rsidR="003D3545" w:rsidRPr="000E7587">
              <w:rPr>
                <w:rFonts w:ascii="Book Antiqua" w:hAnsi="Book Antiqua" w:cs="Times New Roman"/>
                <w:sz w:val="24"/>
                <w:szCs w:val="24"/>
              </w:rPr>
              <w:t xml:space="preserve">.001 </w:t>
            </w:r>
          </w:p>
        </w:tc>
      </w:tr>
      <w:tr w:rsidR="003D3545" w:rsidRPr="000E7587" w14:paraId="2C44B453" w14:textId="77777777" w:rsidTr="00AF4BCD">
        <w:tc>
          <w:tcPr>
            <w:tcW w:w="2986" w:type="dxa"/>
            <w:gridSpan w:val="2"/>
          </w:tcPr>
          <w:p w14:paraId="1B2409F6" w14:textId="77777777" w:rsidR="003D3545" w:rsidRPr="00CE4AA6" w:rsidRDefault="003D3545" w:rsidP="008526CB">
            <w:pPr>
              <w:adjustRightInd w:val="0"/>
              <w:snapToGrid w:val="0"/>
              <w:spacing w:line="360" w:lineRule="auto"/>
              <w:jc w:val="both"/>
              <w:rPr>
                <w:rFonts w:ascii="Book Antiqua" w:hAnsi="Book Antiqua" w:cs="Times New Roman"/>
                <w:b/>
                <w:sz w:val="24"/>
                <w:szCs w:val="24"/>
              </w:rPr>
            </w:pPr>
            <w:r w:rsidRPr="00CE4AA6">
              <w:rPr>
                <w:rFonts w:ascii="Book Antiqua" w:hAnsi="Book Antiqua" w:cs="Times New Roman"/>
                <w:b/>
                <w:sz w:val="24"/>
                <w:szCs w:val="24"/>
              </w:rPr>
              <w:t>Age</w:t>
            </w:r>
          </w:p>
        </w:tc>
        <w:tc>
          <w:tcPr>
            <w:tcW w:w="1712" w:type="dxa"/>
          </w:tcPr>
          <w:p w14:paraId="509EF1B7" w14:textId="77777777" w:rsidR="003D3545" w:rsidRPr="000E7587" w:rsidRDefault="003D3545" w:rsidP="008526CB">
            <w:pPr>
              <w:adjustRightInd w:val="0"/>
              <w:snapToGrid w:val="0"/>
              <w:spacing w:line="360" w:lineRule="auto"/>
              <w:jc w:val="both"/>
              <w:rPr>
                <w:rFonts w:ascii="Book Antiqua" w:hAnsi="Book Antiqua" w:cs="Times New Roman"/>
                <w:sz w:val="24"/>
                <w:szCs w:val="24"/>
              </w:rPr>
            </w:pPr>
            <w:r w:rsidRPr="000E7587">
              <w:rPr>
                <w:rFonts w:ascii="Book Antiqua" w:hAnsi="Book Antiqua" w:cs="Times New Roman"/>
                <w:sz w:val="24"/>
                <w:szCs w:val="24"/>
              </w:rPr>
              <w:t>59.8 (11.6)</w:t>
            </w:r>
          </w:p>
        </w:tc>
        <w:tc>
          <w:tcPr>
            <w:tcW w:w="1789" w:type="dxa"/>
          </w:tcPr>
          <w:p w14:paraId="7CABE107" w14:textId="77777777" w:rsidR="003D3545" w:rsidRPr="000E7587" w:rsidRDefault="003D3545" w:rsidP="008526CB">
            <w:pPr>
              <w:adjustRightInd w:val="0"/>
              <w:snapToGrid w:val="0"/>
              <w:spacing w:line="360" w:lineRule="auto"/>
              <w:jc w:val="both"/>
              <w:rPr>
                <w:rFonts w:ascii="Book Antiqua" w:hAnsi="Book Antiqua" w:cs="Times New Roman"/>
                <w:sz w:val="24"/>
                <w:szCs w:val="24"/>
              </w:rPr>
            </w:pPr>
            <w:r w:rsidRPr="000E7587">
              <w:rPr>
                <w:rFonts w:ascii="Book Antiqua" w:hAnsi="Book Antiqua" w:cs="Times New Roman"/>
                <w:sz w:val="24"/>
                <w:szCs w:val="24"/>
              </w:rPr>
              <w:t>57.1 (13.3)</w:t>
            </w:r>
          </w:p>
        </w:tc>
        <w:tc>
          <w:tcPr>
            <w:tcW w:w="2369" w:type="dxa"/>
          </w:tcPr>
          <w:p w14:paraId="68E4CACB" w14:textId="0C95651A" w:rsidR="003D3545" w:rsidRPr="000E7587" w:rsidRDefault="00CE4AA6" w:rsidP="008526CB">
            <w:pPr>
              <w:adjustRightInd w:val="0"/>
              <w:snapToGrid w:val="0"/>
              <w:spacing w:line="360" w:lineRule="auto"/>
              <w:jc w:val="both"/>
              <w:rPr>
                <w:rFonts w:ascii="Book Antiqua" w:hAnsi="Book Antiqua" w:cs="Times New Roman"/>
                <w:sz w:val="24"/>
                <w:szCs w:val="24"/>
              </w:rPr>
            </w:pPr>
            <w:r>
              <w:rPr>
                <w:rFonts w:ascii="Book Antiqua" w:eastAsia="宋体" w:hAnsi="Book Antiqua" w:cs="Times New Roman" w:hint="eastAsia"/>
                <w:sz w:val="24"/>
                <w:szCs w:val="24"/>
                <w:lang w:eastAsia="zh-CN"/>
              </w:rPr>
              <w:t>0</w:t>
            </w:r>
            <w:r w:rsidR="003D3545" w:rsidRPr="000E7587">
              <w:rPr>
                <w:rFonts w:ascii="Book Antiqua" w:hAnsi="Book Antiqua" w:cs="Times New Roman"/>
                <w:sz w:val="24"/>
                <w:szCs w:val="24"/>
              </w:rPr>
              <w:t xml:space="preserve">.101 </w:t>
            </w:r>
          </w:p>
        </w:tc>
      </w:tr>
      <w:tr w:rsidR="003D3545" w:rsidRPr="000E7587" w14:paraId="55DF70B5" w14:textId="77777777" w:rsidTr="00AF4BCD">
        <w:tc>
          <w:tcPr>
            <w:tcW w:w="2986" w:type="dxa"/>
            <w:gridSpan w:val="2"/>
          </w:tcPr>
          <w:p w14:paraId="62C6A12D" w14:textId="77777777" w:rsidR="003D3545" w:rsidRPr="00CE4AA6" w:rsidRDefault="003D3545" w:rsidP="008526CB">
            <w:pPr>
              <w:adjustRightInd w:val="0"/>
              <w:snapToGrid w:val="0"/>
              <w:spacing w:line="360" w:lineRule="auto"/>
              <w:jc w:val="both"/>
              <w:rPr>
                <w:rFonts w:ascii="Book Antiqua" w:hAnsi="Book Antiqua" w:cs="Times New Roman"/>
                <w:b/>
                <w:sz w:val="24"/>
                <w:szCs w:val="24"/>
              </w:rPr>
            </w:pPr>
            <w:r w:rsidRPr="00CE4AA6">
              <w:rPr>
                <w:rFonts w:ascii="Book Antiqua" w:hAnsi="Book Antiqua" w:cs="Times New Roman"/>
                <w:b/>
                <w:sz w:val="24"/>
                <w:szCs w:val="24"/>
              </w:rPr>
              <w:t>Weight</w:t>
            </w:r>
          </w:p>
        </w:tc>
        <w:tc>
          <w:tcPr>
            <w:tcW w:w="1712" w:type="dxa"/>
          </w:tcPr>
          <w:p w14:paraId="7922310F" w14:textId="77777777" w:rsidR="003D3545" w:rsidRPr="000E7587" w:rsidRDefault="003D3545" w:rsidP="008526CB">
            <w:pPr>
              <w:adjustRightInd w:val="0"/>
              <w:snapToGrid w:val="0"/>
              <w:spacing w:line="360" w:lineRule="auto"/>
              <w:jc w:val="both"/>
              <w:rPr>
                <w:rFonts w:ascii="Book Antiqua" w:hAnsi="Book Antiqua" w:cs="Times New Roman"/>
                <w:sz w:val="24"/>
                <w:szCs w:val="24"/>
              </w:rPr>
            </w:pPr>
            <w:r w:rsidRPr="000E7587">
              <w:rPr>
                <w:rFonts w:ascii="Book Antiqua" w:hAnsi="Book Antiqua" w:cs="Times New Roman"/>
                <w:sz w:val="24"/>
                <w:szCs w:val="24"/>
              </w:rPr>
              <w:t>183.3 (49.1)</w:t>
            </w:r>
          </w:p>
        </w:tc>
        <w:tc>
          <w:tcPr>
            <w:tcW w:w="1789" w:type="dxa"/>
          </w:tcPr>
          <w:p w14:paraId="2FC0F400" w14:textId="77777777" w:rsidR="003D3545" w:rsidRPr="000E7587" w:rsidRDefault="003D3545" w:rsidP="008526CB">
            <w:pPr>
              <w:adjustRightInd w:val="0"/>
              <w:snapToGrid w:val="0"/>
              <w:spacing w:line="360" w:lineRule="auto"/>
              <w:jc w:val="both"/>
              <w:rPr>
                <w:rFonts w:ascii="Book Antiqua" w:hAnsi="Book Antiqua" w:cs="Times New Roman"/>
                <w:sz w:val="24"/>
                <w:szCs w:val="24"/>
              </w:rPr>
            </w:pPr>
            <w:r w:rsidRPr="000E7587">
              <w:rPr>
                <w:rFonts w:ascii="Book Antiqua" w:hAnsi="Book Antiqua" w:cs="Times New Roman"/>
                <w:sz w:val="24"/>
                <w:szCs w:val="24"/>
              </w:rPr>
              <w:t>174.6 (46.5)</w:t>
            </w:r>
          </w:p>
        </w:tc>
        <w:tc>
          <w:tcPr>
            <w:tcW w:w="2369" w:type="dxa"/>
          </w:tcPr>
          <w:p w14:paraId="185D7F0A" w14:textId="5A543CE2" w:rsidR="003D3545" w:rsidRPr="000E7587" w:rsidRDefault="00CE4AA6" w:rsidP="008526CB">
            <w:pPr>
              <w:adjustRightInd w:val="0"/>
              <w:snapToGrid w:val="0"/>
              <w:spacing w:line="360" w:lineRule="auto"/>
              <w:jc w:val="both"/>
              <w:rPr>
                <w:rFonts w:ascii="Book Antiqua" w:hAnsi="Book Antiqua" w:cs="Times New Roman"/>
                <w:sz w:val="24"/>
                <w:szCs w:val="24"/>
              </w:rPr>
            </w:pPr>
            <w:r>
              <w:rPr>
                <w:rFonts w:ascii="Book Antiqua" w:eastAsia="宋体" w:hAnsi="Book Antiqua" w:cs="Times New Roman" w:hint="eastAsia"/>
                <w:sz w:val="24"/>
                <w:szCs w:val="24"/>
                <w:lang w:eastAsia="zh-CN"/>
              </w:rPr>
              <w:t>0</w:t>
            </w:r>
            <w:r w:rsidR="003D3545" w:rsidRPr="000E7587">
              <w:rPr>
                <w:rFonts w:ascii="Book Antiqua" w:hAnsi="Book Antiqua" w:cs="Times New Roman"/>
                <w:sz w:val="24"/>
                <w:szCs w:val="24"/>
              </w:rPr>
              <w:t xml:space="preserve">.169 </w:t>
            </w:r>
          </w:p>
        </w:tc>
      </w:tr>
      <w:tr w:rsidR="003D3545" w:rsidRPr="000E7587" w14:paraId="693204B6" w14:textId="77777777" w:rsidTr="00AF4BCD">
        <w:tc>
          <w:tcPr>
            <w:tcW w:w="2986" w:type="dxa"/>
            <w:gridSpan w:val="2"/>
          </w:tcPr>
          <w:p w14:paraId="77F3B3EE" w14:textId="77777777" w:rsidR="003D3545" w:rsidRPr="00CE4AA6" w:rsidRDefault="003D3545" w:rsidP="008526CB">
            <w:pPr>
              <w:adjustRightInd w:val="0"/>
              <w:snapToGrid w:val="0"/>
              <w:spacing w:line="360" w:lineRule="auto"/>
              <w:jc w:val="both"/>
              <w:rPr>
                <w:rFonts w:ascii="Book Antiqua" w:hAnsi="Book Antiqua" w:cs="Times New Roman"/>
                <w:b/>
                <w:sz w:val="24"/>
                <w:szCs w:val="24"/>
              </w:rPr>
            </w:pPr>
            <w:r w:rsidRPr="00CE4AA6">
              <w:rPr>
                <w:rFonts w:ascii="Book Antiqua" w:hAnsi="Book Antiqua" w:cs="Times New Roman"/>
                <w:b/>
                <w:sz w:val="24"/>
                <w:szCs w:val="24"/>
              </w:rPr>
              <w:t>Height</w:t>
            </w:r>
          </w:p>
        </w:tc>
        <w:tc>
          <w:tcPr>
            <w:tcW w:w="1712" w:type="dxa"/>
          </w:tcPr>
          <w:p w14:paraId="5B4AAC0B" w14:textId="77777777" w:rsidR="003D3545" w:rsidRPr="000E7587" w:rsidRDefault="003D3545" w:rsidP="008526CB">
            <w:pPr>
              <w:adjustRightInd w:val="0"/>
              <w:snapToGrid w:val="0"/>
              <w:spacing w:line="360" w:lineRule="auto"/>
              <w:jc w:val="both"/>
              <w:rPr>
                <w:rFonts w:ascii="Book Antiqua" w:hAnsi="Book Antiqua" w:cs="Times New Roman"/>
                <w:sz w:val="24"/>
                <w:szCs w:val="24"/>
              </w:rPr>
            </w:pPr>
            <w:r w:rsidRPr="000E7587">
              <w:rPr>
                <w:rFonts w:ascii="Book Antiqua" w:hAnsi="Book Antiqua" w:cs="Times New Roman"/>
                <w:sz w:val="24"/>
                <w:szCs w:val="24"/>
              </w:rPr>
              <w:t>67.6 (4.2)</w:t>
            </w:r>
          </w:p>
        </w:tc>
        <w:tc>
          <w:tcPr>
            <w:tcW w:w="1789" w:type="dxa"/>
          </w:tcPr>
          <w:p w14:paraId="5AB70221" w14:textId="77777777" w:rsidR="003D3545" w:rsidRPr="000E7587" w:rsidRDefault="003D3545" w:rsidP="008526CB">
            <w:pPr>
              <w:adjustRightInd w:val="0"/>
              <w:snapToGrid w:val="0"/>
              <w:spacing w:line="360" w:lineRule="auto"/>
              <w:jc w:val="both"/>
              <w:rPr>
                <w:rFonts w:ascii="Book Antiqua" w:hAnsi="Book Antiqua" w:cs="Times New Roman"/>
                <w:sz w:val="24"/>
                <w:szCs w:val="24"/>
              </w:rPr>
            </w:pPr>
            <w:r w:rsidRPr="000E7587">
              <w:rPr>
                <w:rFonts w:ascii="Book Antiqua" w:hAnsi="Book Antiqua" w:cs="Times New Roman"/>
                <w:sz w:val="24"/>
                <w:szCs w:val="24"/>
              </w:rPr>
              <w:t>66.3 (4.0)</w:t>
            </w:r>
          </w:p>
        </w:tc>
        <w:tc>
          <w:tcPr>
            <w:tcW w:w="2369" w:type="dxa"/>
          </w:tcPr>
          <w:p w14:paraId="39D9878D" w14:textId="46DAA4A9" w:rsidR="003D3545" w:rsidRPr="000E7587" w:rsidRDefault="00AF4BCD" w:rsidP="008526CB">
            <w:pPr>
              <w:adjustRightInd w:val="0"/>
              <w:snapToGrid w:val="0"/>
              <w:spacing w:line="360" w:lineRule="auto"/>
              <w:jc w:val="both"/>
              <w:rPr>
                <w:rFonts w:ascii="Book Antiqua" w:hAnsi="Book Antiqua" w:cs="Times New Roman"/>
                <w:sz w:val="24"/>
                <w:szCs w:val="24"/>
              </w:rPr>
            </w:pPr>
            <w:r>
              <w:rPr>
                <w:rFonts w:ascii="Book Antiqua" w:eastAsia="宋体" w:hAnsi="Book Antiqua" w:cs="Times New Roman" w:hint="eastAsia"/>
                <w:sz w:val="24"/>
                <w:szCs w:val="24"/>
                <w:lang w:eastAsia="zh-CN"/>
              </w:rPr>
              <w:t>0</w:t>
            </w:r>
            <w:r w:rsidR="003D3545" w:rsidRPr="000E7587">
              <w:rPr>
                <w:rFonts w:ascii="Book Antiqua" w:hAnsi="Book Antiqua" w:cs="Times New Roman"/>
                <w:sz w:val="24"/>
                <w:szCs w:val="24"/>
              </w:rPr>
              <w:t xml:space="preserve">.016 </w:t>
            </w:r>
          </w:p>
        </w:tc>
      </w:tr>
      <w:tr w:rsidR="003D3545" w:rsidRPr="000E7587" w14:paraId="14D45D52" w14:textId="77777777" w:rsidTr="00AF4BCD">
        <w:tc>
          <w:tcPr>
            <w:tcW w:w="2986" w:type="dxa"/>
            <w:gridSpan w:val="2"/>
          </w:tcPr>
          <w:p w14:paraId="3EEBA7D0" w14:textId="77777777" w:rsidR="003D3545" w:rsidRPr="00CE4AA6" w:rsidRDefault="003D3545" w:rsidP="008526CB">
            <w:pPr>
              <w:adjustRightInd w:val="0"/>
              <w:snapToGrid w:val="0"/>
              <w:spacing w:line="360" w:lineRule="auto"/>
              <w:jc w:val="both"/>
              <w:rPr>
                <w:rFonts w:ascii="Book Antiqua" w:hAnsi="Book Antiqua" w:cs="Times New Roman"/>
                <w:b/>
                <w:sz w:val="24"/>
                <w:szCs w:val="24"/>
              </w:rPr>
            </w:pPr>
            <w:r w:rsidRPr="00CE4AA6">
              <w:rPr>
                <w:rFonts w:ascii="Book Antiqua" w:hAnsi="Book Antiqua" w:cs="Times New Roman"/>
                <w:b/>
                <w:sz w:val="24"/>
                <w:szCs w:val="24"/>
              </w:rPr>
              <w:t>BMI</w:t>
            </w:r>
          </w:p>
        </w:tc>
        <w:tc>
          <w:tcPr>
            <w:tcW w:w="1712" w:type="dxa"/>
          </w:tcPr>
          <w:p w14:paraId="7191AD67" w14:textId="77777777" w:rsidR="003D3545" w:rsidRPr="000E7587" w:rsidRDefault="003D3545" w:rsidP="008526CB">
            <w:pPr>
              <w:adjustRightInd w:val="0"/>
              <w:snapToGrid w:val="0"/>
              <w:spacing w:line="360" w:lineRule="auto"/>
              <w:jc w:val="both"/>
              <w:rPr>
                <w:rFonts w:ascii="Book Antiqua" w:hAnsi="Book Antiqua" w:cs="Times New Roman"/>
                <w:sz w:val="24"/>
                <w:szCs w:val="24"/>
              </w:rPr>
            </w:pPr>
            <w:r w:rsidRPr="000E7587">
              <w:rPr>
                <w:rFonts w:ascii="Book Antiqua" w:hAnsi="Book Antiqua" w:cs="Times New Roman"/>
                <w:sz w:val="24"/>
                <w:szCs w:val="24"/>
              </w:rPr>
              <w:t>28.0 (6.5)</w:t>
            </w:r>
          </w:p>
        </w:tc>
        <w:tc>
          <w:tcPr>
            <w:tcW w:w="1789" w:type="dxa"/>
          </w:tcPr>
          <w:p w14:paraId="7CB63642" w14:textId="77777777" w:rsidR="003D3545" w:rsidRPr="000E7587" w:rsidRDefault="003D3545" w:rsidP="008526CB">
            <w:pPr>
              <w:adjustRightInd w:val="0"/>
              <w:snapToGrid w:val="0"/>
              <w:spacing w:line="360" w:lineRule="auto"/>
              <w:jc w:val="both"/>
              <w:rPr>
                <w:rFonts w:ascii="Book Antiqua" w:hAnsi="Book Antiqua" w:cs="Times New Roman"/>
                <w:sz w:val="24"/>
                <w:szCs w:val="24"/>
              </w:rPr>
            </w:pPr>
            <w:r w:rsidRPr="000E7587">
              <w:rPr>
                <w:rFonts w:ascii="Book Antiqua" w:hAnsi="Book Antiqua" w:cs="Times New Roman"/>
                <w:sz w:val="24"/>
                <w:szCs w:val="24"/>
              </w:rPr>
              <w:t>27.7 (6.2)</w:t>
            </w:r>
          </w:p>
        </w:tc>
        <w:tc>
          <w:tcPr>
            <w:tcW w:w="2369" w:type="dxa"/>
          </w:tcPr>
          <w:p w14:paraId="754C8D44" w14:textId="4CEBB59F" w:rsidR="003D3545" w:rsidRPr="000E7587" w:rsidRDefault="00AF4BCD" w:rsidP="008526CB">
            <w:pPr>
              <w:adjustRightInd w:val="0"/>
              <w:snapToGrid w:val="0"/>
              <w:spacing w:line="360" w:lineRule="auto"/>
              <w:jc w:val="both"/>
              <w:rPr>
                <w:rFonts w:ascii="Book Antiqua" w:hAnsi="Book Antiqua" w:cs="Times New Roman"/>
                <w:sz w:val="24"/>
                <w:szCs w:val="24"/>
              </w:rPr>
            </w:pPr>
            <w:r>
              <w:rPr>
                <w:rFonts w:ascii="Book Antiqua" w:eastAsia="宋体" w:hAnsi="Book Antiqua" w:cs="Times New Roman" w:hint="eastAsia"/>
                <w:sz w:val="24"/>
                <w:szCs w:val="24"/>
                <w:lang w:eastAsia="zh-CN"/>
              </w:rPr>
              <w:t>0</w:t>
            </w:r>
            <w:r w:rsidR="003D3545" w:rsidRPr="000E7587">
              <w:rPr>
                <w:rFonts w:ascii="Book Antiqua" w:hAnsi="Book Antiqua" w:cs="Times New Roman"/>
                <w:sz w:val="24"/>
                <w:szCs w:val="24"/>
              </w:rPr>
              <w:t xml:space="preserve">.750 </w:t>
            </w:r>
          </w:p>
        </w:tc>
      </w:tr>
      <w:tr w:rsidR="003D3545" w:rsidRPr="000E7587" w14:paraId="0AFD4FE0" w14:textId="77777777" w:rsidTr="00AF4BCD">
        <w:tc>
          <w:tcPr>
            <w:tcW w:w="2986" w:type="dxa"/>
            <w:gridSpan w:val="2"/>
          </w:tcPr>
          <w:p w14:paraId="320CD0C2" w14:textId="77777777" w:rsidR="003D3545" w:rsidRPr="00CE4AA6" w:rsidRDefault="003D3545" w:rsidP="008526CB">
            <w:pPr>
              <w:adjustRightInd w:val="0"/>
              <w:snapToGrid w:val="0"/>
              <w:spacing w:line="360" w:lineRule="auto"/>
              <w:jc w:val="both"/>
              <w:rPr>
                <w:rFonts w:ascii="Book Antiqua" w:hAnsi="Book Antiqua" w:cs="Times New Roman"/>
                <w:b/>
                <w:sz w:val="24"/>
                <w:szCs w:val="24"/>
              </w:rPr>
            </w:pPr>
            <w:r w:rsidRPr="00CE4AA6">
              <w:rPr>
                <w:rFonts w:ascii="Book Antiqua" w:hAnsi="Book Antiqua" w:cs="Times New Roman"/>
                <w:b/>
                <w:sz w:val="24"/>
                <w:szCs w:val="24"/>
              </w:rPr>
              <w:t>Indication – Symptomatic</w:t>
            </w:r>
          </w:p>
        </w:tc>
        <w:tc>
          <w:tcPr>
            <w:tcW w:w="1712" w:type="dxa"/>
          </w:tcPr>
          <w:p w14:paraId="30B15E45" w14:textId="29A9CE7D" w:rsidR="003D3545" w:rsidRPr="000E7587" w:rsidRDefault="00AF4BCD" w:rsidP="008526CB">
            <w:pPr>
              <w:adjustRightInd w:val="0"/>
              <w:snapToGrid w:val="0"/>
              <w:spacing w:line="360" w:lineRule="auto"/>
              <w:jc w:val="both"/>
              <w:rPr>
                <w:rFonts w:ascii="Book Antiqua" w:hAnsi="Book Antiqua" w:cs="Times New Roman"/>
                <w:sz w:val="24"/>
                <w:szCs w:val="24"/>
              </w:rPr>
            </w:pPr>
            <w:r>
              <w:rPr>
                <w:rFonts w:ascii="Book Antiqua" w:hAnsi="Book Antiqua" w:cs="Times New Roman"/>
                <w:sz w:val="24"/>
                <w:szCs w:val="24"/>
              </w:rPr>
              <w:t>33 (31.7</w:t>
            </w:r>
            <w:r w:rsidR="003D3545" w:rsidRPr="000E7587">
              <w:rPr>
                <w:rFonts w:ascii="Book Antiqua" w:hAnsi="Book Antiqua" w:cs="Times New Roman"/>
                <w:sz w:val="24"/>
                <w:szCs w:val="24"/>
              </w:rPr>
              <w:t>)</w:t>
            </w:r>
          </w:p>
        </w:tc>
        <w:tc>
          <w:tcPr>
            <w:tcW w:w="1789" w:type="dxa"/>
          </w:tcPr>
          <w:p w14:paraId="1F7A54F6" w14:textId="6A754F29" w:rsidR="003D3545" w:rsidRPr="000E7587" w:rsidRDefault="003D3545" w:rsidP="008526CB">
            <w:pPr>
              <w:adjustRightInd w:val="0"/>
              <w:snapToGrid w:val="0"/>
              <w:spacing w:line="360" w:lineRule="auto"/>
              <w:jc w:val="both"/>
              <w:rPr>
                <w:rFonts w:ascii="Book Antiqua" w:hAnsi="Book Antiqua" w:cs="Times New Roman"/>
                <w:sz w:val="24"/>
                <w:szCs w:val="24"/>
              </w:rPr>
            </w:pPr>
            <w:r w:rsidRPr="000E7587">
              <w:rPr>
                <w:rFonts w:ascii="Book Antiqua" w:hAnsi="Book Antiqua" w:cs="Times New Roman"/>
                <w:sz w:val="24"/>
                <w:szCs w:val="24"/>
              </w:rPr>
              <w:t xml:space="preserve">55 </w:t>
            </w:r>
            <w:r w:rsidR="00AF4BCD">
              <w:rPr>
                <w:rFonts w:ascii="Book Antiqua" w:hAnsi="Book Antiqua" w:cs="Times New Roman"/>
                <w:sz w:val="24"/>
                <w:szCs w:val="24"/>
              </w:rPr>
              <w:t>(43.7</w:t>
            </w:r>
            <w:r w:rsidRPr="000E7587">
              <w:rPr>
                <w:rFonts w:ascii="Book Antiqua" w:hAnsi="Book Antiqua" w:cs="Times New Roman"/>
                <w:sz w:val="24"/>
                <w:szCs w:val="24"/>
              </w:rPr>
              <w:t>)</w:t>
            </w:r>
          </w:p>
        </w:tc>
        <w:tc>
          <w:tcPr>
            <w:tcW w:w="2369" w:type="dxa"/>
          </w:tcPr>
          <w:p w14:paraId="331A1751" w14:textId="09A36085" w:rsidR="003D3545" w:rsidRPr="000E7587" w:rsidRDefault="00AF4BCD" w:rsidP="008526CB">
            <w:pPr>
              <w:adjustRightInd w:val="0"/>
              <w:snapToGrid w:val="0"/>
              <w:spacing w:line="360" w:lineRule="auto"/>
              <w:jc w:val="both"/>
              <w:rPr>
                <w:rFonts w:ascii="Book Antiqua" w:hAnsi="Book Antiqua" w:cs="Times New Roman"/>
                <w:sz w:val="24"/>
                <w:szCs w:val="24"/>
              </w:rPr>
            </w:pPr>
            <w:r>
              <w:rPr>
                <w:rFonts w:ascii="Book Antiqua" w:eastAsia="宋体" w:hAnsi="Book Antiqua" w:cs="Times New Roman" w:hint="eastAsia"/>
                <w:sz w:val="24"/>
                <w:szCs w:val="24"/>
                <w:lang w:eastAsia="zh-CN"/>
              </w:rPr>
              <w:t>0</w:t>
            </w:r>
            <w:r w:rsidR="003D3545" w:rsidRPr="000E7587">
              <w:rPr>
                <w:rFonts w:ascii="Book Antiqua" w:hAnsi="Book Antiqua" w:cs="Times New Roman"/>
                <w:sz w:val="24"/>
                <w:szCs w:val="24"/>
              </w:rPr>
              <w:t xml:space="preserve">.064 </w:t>
            </w:r>
          </w:p>
        </w:tc>
      </w:tr>
      <w:tr w:rsidR="003D3545" w:rsidRPr="000E7587" w14:paraId="2C335683" w14:textId="77777777" w:rsidTr="00AF4BCD">
        <w:tc>
          <w:tcPr>
            <w:tcW w:w="2986" w:type="dxa"/>
            <w:gridSpan w:val="2"/>
          </w:tcPr>
          <w:p w14:paraId="32EE08DC" w14:textId="77777777" w:rsidR="003D3545" w:rsidRPr="00CE4AA6" w:rsidRDefault="003D3545" w:rsidP="008526CB">
            <w:pPr>
              <w:adjustRightInd w:val="0"/>
              <w:snapToGrid w:val="0"/>
              <w:spacing w:line="360" w:lineRule="auto"/>
              <w:jc w:val="both"/>
              <w:rPr>
                <w:rFonts w:ascii="Book Antiqua" w:hAnsi="Book Antiqua" w:cs="Times New Roman"/>
                <w:b/>
                <w:sz w:val="24"/>
                <w:szCs w:val="24"/>
              </w:rPr>
            </w:pPr>
            <w:r w:rsidRPr="00CE4AA6">
              <w:rPr>
                <w:rFonts w:ascii="Book Antiqua" w:hAnsi="Book Antiqua" w:cs="Times New Roman"/>
                <w:b/>
                <w:sz w:val="24"/>
                <w:szCs w:val="24"/>
              </w:rPr>
              <w:t>Intervention</w:t>
            </w:r>
          </w:p>
        </w:tc>
        <w:tc>
          <w:tcPr>
            <w:tcW w:w="1712" w:type="dxa"/>
          </w:tcPr>
          <w:p w14:paraId="70D6BA82" w14:textId="77777777" w:rsidR="003D3545" w:rsidRPr="000E7587" w:rsidRDefault="003D3545" w:rsidP="008526CB">
            <w:pPr>
              <w:adjustRightInd w:val="0"/>
              <w:snapToGrid w:val="0"/>
              <w:spacing w:line="360" w:lineRule="auto"/>
              <w:jc w:val="both"/>
              <w:rPr>
                <w:rFonts w:ascii="Book Antiqua" w:hAnsi="Book Antiqua" w:cs="Times New Roman"/>
                <w:sz w:val="24"/>
                <w:szCs w:val="24"/>
              </w:rPr>
            </w:pPr>
          </w:p>
        </w:tc>
        <w:tc>
          <w:tcPr>
            <w:tcW w:w="1789" w:type="dxa"/>
          </w:tcPr>
          <w:p w14:paraId="78BDFE37" w14:textId="77777777" w:rsidR="003D3545" w:rsidRPr="000E7587" w:rsidRDefault="003D3545" w:rsidP="008526CB">
            <w:pPr>
              <w:adjustRightInd w:val="0"/>
              <w:snapToGrid w:val="0"/>
              <w:spacing w:line="360" w:lineRule="auto"/>
              <w:jc w:val="both"/>
              <w:rPr>
                <w:rFonts w:ascii="Book Antiqua" w:hAnsi="Book Antiqua" w:cs="Times New Roman"/>
                <w:sz w:val="24"/>
                <w:szCs w:val="24"/>
              </w:rPr>
            </w:pPr>
          </w:p>
        </w:tc>
        <w:tc>
          <w:tcPr>
            <w:tcW w:w="2369" w:type="dxa"/>
          </w:tcPr>
          <w:p w14:paraId="2BCE80E3" w14:textId="5BBA73EE" w:rsidR="003D3545" w:rsidRPr="000E7587" w:rsidRDefault="00AF4BCD" w:rsidP="008526CB">
            <w:pPr>
              <w:adjustRightInd w:val="0"/>
              <w:snapToGrid w:val="0"/>
              <w:spacing w:line="360" w:lineRule="auto"/>
              <w:jc w:val="both"/>
              <w:rPr>
                <w:rFonts w:ascii="Book Antiqua" w:hAnsi="Book Antiqua" w:cs="Times New Roman"/>
                <w:sz w:val="24"/>
                <w:szCs w:val="24"/>
              </w:rPr>
            </w:pPr>
            <w:r>
              <w:rPr>
                <w:rFonts w:ascii="Book Antiqua" w:eastAsia="宋体" w:hAnsi="Book Antiqua" w:cs="Times New Roman" w:hint="eastAsia"/>
                <w:sz w:val="24"/>
                <w:szCs w:val="24"/>
                <w:lang w:eastAsia="zh-CN"/>
              </w:rPr>
              <w:t>0</w:t>
            </w:r>
            <w:r w:rsidR="003D3545" w:rsidRPr="000E7587">
              <w:rPr>
                <w:rFonts w:ascii="Book Antiqua" w:hAnsi="Book Antiqua" w:cs="Times New Roman"/>
                <w:sz w:val="24"/>
                <w:szCs w:val="24"/>
              </w:rPr>
              <w:t xml:space="preserve">.936 </w:t>
            </w:r>
          </w:p>
        </w:tc>
      </w:tr>
      <w:tr w:rsidR="003D3545" w:rsidRPr="000E7587" w14:paraId="5F8E8DF3" w14:textId="77777777" w:rsidTr="00AF4BCD">
        <w:tc>
          <w:tcPr>
            <w:tcW w:w="368" w:type="dxa"/>
          </w:tcPr>
          <w:p w14:paraId="488AB575" w14:textId="77777777" w:rsidR="003D3545" w:rsidRPr="000E7587" w:rsidRDefault="003D3545" w:rsidP="008526CB">
            <w:pPr>
              <w:adjustRightInd w:val="0"/>
              <w:snapToGrid w:val="0"/>
              <w:spacing w:line="360" w:lineRule="auto"/>
              <w:jc w:val="both"/>
              <w:rPr>
                <w:rFonts w:ascii="Book Antiqua" w:hAnsi="Book Antiqua" w:cs="Times New Roman"/>
                <w:sz w:val="24"/>
                <w:szCs w:val="24"/>
              </w:rPr>
            </w:pPr>
          </w:p>
        </w:tc>
        <w:tc>
          <w:tcPr>
            <w:tcW w:w="2618" w:type="dxa"/>
          </w:tcPr>
          <w:p w14:paraId="0C60297E" w14:textId="77777777" w:rsidR="003D3545" w:rsidRPr="000E7587" w:rsidRDefault="003D3545" w:rsidP="008526CB">
            <w:pPr>
              <w:adjustRightInd w:val="0"/>
              <w:snapToGrid w:val="0"/>
              <w:spacing w:line="360" w:lineRule="auto"/>
              <w:jc w:val="both"/>
              <w:rPr>
                <w:rFonts w:ascii="Book Antiqua" w:hAnsi="Book Antiqua" w:cs="Times New Roman"/>
                <w:sz w:val="24"/>
                <w:szCs w:val="24"/>
              </w:rPr>
            </w:pPr>
            <w:r w:rsidRPr="000E7587">
              <w:rPr>
                <w:rFonts w:ascii="Book Antiqua" w:hAnsi="Book Antiqua" w:cs="Times New Roman"/>
                <w:sz w:val="24"/>
                <w:szCs w:val="24"/>
              </w:rPr>
              <w:t>None</w:t>
            </w:r>
          </w:p>
        </w:tc>
        <w:tc>
          <w:tcPr>
            <w:tcW w:w="1712" w:type="dxa"/>
          </w:tcPr>
          <w:p w14:paraId="60246E09" w14:textId="6AF6C87E" w:rsidR="003D3545" w:rsidRPr="000E7587" w:rsidRDefault="00AF4BCD" w:rsidP="008526CB">
            <w:pPr>
              <w:adjustRightInd w:val="0"/>
              <w:snapToGrid w:val="0"/>
              <w:spacing w:line="360" w:lineRule="auto"/>
              <w:jc w:val="both"/>
              <w:rPr>
                <w:rFonts w:ascii="Book Antiqua" w:hAnsi="Book Antiqua" w:cs="Times New Roman"/>
                <w:sz w:val="24"/>
                <w:szCs w:val="24"/>
              </w:rPr>
            </w:pPr>
            <w:r>
              <w:rPr>
                <w:rFonts w:ascii="Book Antiqua" w:hAnsi="Book Antiqua" w:cs="Times New Roman"/>
                <w:sz w:val="24"/>
                <w:szCs w:val="24"/>
              </w:rPr>
              <w:t>31 (29.8</w:t>
            </w:r>
            <w:r w:rsidR="003D3545" w:rsidRPr="000E7587">
              <w:rPr>
                <w:rFonts w:ascii="Book Antiqua" w:hAnsi="Book Antiqua" w:cs="Times New Roman"/>
                <w:sz w:val="24"/>
                <w:szCs w:val="24"/>
              </w:rPr>
              <w:t>)</w:t>
            </w:r>
          </w:p>
        </w:tc>
        <w:tc>
          <w:tcPr>
            <w:tcW w:w="1789" w:type="dxa"/>
          </w:tcPr>
          <w:p w14:paraId="709E3000" w14:textId="00E87013" w:rsidR="003D3545" w:rsidRPr="000E7587" w:rsidRDefault="00AF4BCD" w:rsidP="008526CB">
            <w:pPr>
              <w:adjustRightInd w:val="0"/>
              <w:snapToGrid w:val="0"/>
              <w:spacing w:line="360" w:lineRule="auto"/>
              <w:jc w:val="both"/>
              <w:rPr>
                <w:rFonts w:ascii="Book Antiqua" w:hAnsi="Book Antiqua" w:cs="Times New Roman"/>
                <w:sz w:val="24"/>
                <w:szCs w:val="24"/>
              </w:rPr>
            </w:pPr>
            <w:r>
              <w:rPr>
                <w:rFonts w:ascii="Book Antiqua" w:hAnsi="Book Antiqua" w:cs="Times New Roman"/>
                <w:sz w:val="24"/>
                <w:szCs w:val="24"/>
              </w:rPr>
              <w:t>37 (29.4</w:t>
            </w:r>
            <w:r w:rsidR="003D3545" w:rsidRPr="000E7587">
              <w:rPr>
                <w:rFonts w:ascii="Book Antiqua" w:hAnsi="Book Antiqua" w:cs="Times New Roman"/>
                <w:sz w:val="24"/>
                <w:szCs w:val="24"/>
              </w:rPr>
              <w:t>)</w:t>
            </w:r>
          </w:p>
        </w:tc>
        <w:tc>
          <w:tcPr>
            <w:tcW w:w="2369" w:type="dxa"/>
          </w:tcPr>
          <w:p w14:paraId="7FA45CF1" w14:textId="77777777" w:rsidR="003D3545" w:rsidRPr="000E7587" w:rsidRDefault="003D3545" w:rsidP="008526CB">
            <w:pPr>
              <w:adjustRightInd w:val="0"/>
              <w:snapToGrid w:val="0"/>
              <w:spacing w:line="360" w:lineRule="auto"/>
              <w:jc w:val="both"/>
              <w:rPr>
                <w:rFonts w:ascii="Book Antiqua" w:hAnsi="Book Antiqua" w:cs="Times New Roman"/>
                <w:sz w:val="24"/>
                <w:szCs w:val="24"/>
              </w:rPr>
            </w:pPr>
          </w:p>
        </w:tc>
      </w:tr>
      <w:tr w:rsidR="003D3545" w:rsidRPr="000E7587" w14:paraId="6979380D" w14:textId="77777777" w:rsidTr="00AF4BCD">
        <w:tc>
          <w:tcPr>
            <w:tcW w:w="368" w:type="dxa"/>
          </w:tcPr>
          <w:p w14:paraId="7AE87B9D" w14:textId="77777777" w:rsidR="003D3545" w:rsidRPr="000E7587" w:rsidRDefault="003D3545" w:rsidP="008526CB">
            <w:pPr>
              <w:adjustRightInd w:val="0"/>
              <w:snapToGrid w:val="0"/>
              <w:spacing w:line="360" w:lineRule="auto"/>
              <w:jc w:val="both"/>
              <w:rPr>
                <w:rFonts w:ascii="Book Antiqua" w:hAnsi="Book Antiqua" w:cs="Times New Roman"/>
                <w:sz w:val="24"/>
                <w:szCs w:val="24"/>
              </w:rPr>
            </w:pPr>
          </w:p>
        </w:tc>
        <w:tc>
          <w:tcPr>
            <w:tcW w:w="2618" w:type="dxa"/>
          </w:tcPr>
          <w:p w14:paraId="43DB3C28" w14:textId="77777777" w:rsidR="003D3545" w:rsidRPr="000E7587" w:rsidRDefault="003D3545" w:rsidP="008526CB">
            <w:pPr>
              <w:adjustRightInd w:val="0"/>
              <w:snapToGrid w:val="0"/>
              <w:spacing w:line="360" w:lineRule="auto"/>
              <w:jc w:val="both"/>
              <w:rPr>
                <w:rFonts w:ascii="Book Antiqua" w:hAnsi="Book Antiqua" w:cs="Times New Roman"/>
                <w:sz w:val="24"/>
                <w:szCs w:val="24"/>
              </w:rPr>
            </w:pPr>
            <w:r w:rsidRPr="000E7587">
              <w:rPr>
                <w:rFonts w:ascii="Book Antiqua" w:hAnsi="Book Antiqua" w:cs="Times New Roman"/>
                <w:sz w:val="24"/>
                <w:szCs w:val="24"/>
              </w:rPr>
              <w:t>Diagnostic</w:t>
            </w:r>
          </w:p>
        </w:tc>
        <w:tc>
          <w:tcPr>
            <w:tcW w:w="1712" w:type="dxa"/>
          </w:tcPr>
          <w:p w14:paraId="4C9FA9C4" w14:textId="154A9C92" w:rsidR="003D3545" w:rsidRPr="000E7587" w:rsidRDefault="00AF4BCD" w:rsidP="008526CB">
            <w:pPr>
              <w:adjustRightInd w:val="0"/>
              <w:snapToGrid w:val="0"/>
              <w:spacing w:line="360" w:lineRule="auto"/>
              <w:jc w:val="both"/>
              <w:rPr>
                <w:rFonts w:ascii="Book Antiqua" w:hAnsi="Book Antiqua" w:cs="Times New Roman"/>
                <w:sz w:val="24"/>
                <w:szCs w:val="24"/>
              </w:rPr>
            </w:pPr>
            <w:r>
              <w:rPr>
                <w:rFonts w:ascii="Book Antiqua" w:hAnsi="Book Antiqua" w:cs="Times New Roman"/>
                <w:sz w:val="24"/>
                <w:szCs w:val="24"/>
              </w:rPr>
              <w:t>25 (24.0</w:t>
            </w:r>
            <w:r w:rsidR="003D3545" w:rsidRPr="000E7587">
              <w:rPr>
                <w:rFonts w:ascii="Book Antiqua" w:hAnsi="Book Antiqua" w:cs="Times New Roman"/>
                <w:sz w:val="24"/>
                <w:szCs w:val="24"/>
              </w:rPr>
              <w:t>)</w:t>
            </w:r>
          </w:p>
        </w:tc>
        <w:tc>
          <w:tcPr>
            <w:tcW w:w="1789" w:type="dxa"/>
          </w:tcPr>
          <w:p w14:paraId="244098E0" w14:textId="4188DF7C" w:rsidR="003D3545" w:rsidRPr="000E7587" w:rsidRDefault="00AF4BCD" w:rsidP="008526CB">
            <w:pPr>
              <w:adjustRightInd w:val="0"/>
              <w:snapToGrid w:val="0"/>
              <w:spacing w:line="360" w:lineRule="auto"/>
              <w:jc w:val="both"/>
              <w:rPr>
                <w:rFonts w:ascii="Book Antiqua" w:hAnsi="Book Antiqua" w:cs="Times New Roman"/>
                <w:sz w:val="24"/>
                <w:szCs w:val="24"/>
              </w:rPr>
            </w:pPr>
            <w:r>
              <w:rPr>
                <w:rFonts w:ascii="Book Antiqua" w:hAnsi="Book Antiqua" w:cs="Times New Roman"/>
                <w:sz w:val="24"/>
                <w:szCs w:val="24"/>
              </w:rPr>
              <w:t>34 (27.0</w:t>
            </w:r>
            <w:r w:rsidR="003D3545" w:rsidRPr="000E7587">
              <w:rPr>
                <w:rFonts w:ascii="Book Antiqua" w:hAnsi="Book Antiqua" w:cs="Times New Roman"/>
                <w:sz w:val="24"/>
                <w:szCs w:val="24"/>
              </w:rPr>
              <w:t>)</w:t>
            </w:r>
          </w:p>
        </w:tc>
        <w:tc>
          <w:tcPr>
            <w:tcW w:w="2369" w:type="dxa"/>
          </w:tcPr>
          <w:p w14:paraId="5D358697" w14:textId="77777777" w:rsidR="003D3545" w:rsidRPr="000E7587" w:rsidRDefault="003D3545" w:rsidP="008526CB">
            <w:pPr>
              <w:adjustRightInd w:val="0"/>
              <w:snapToGrid w:val="0"/>
              <w:spacing w:line="360" w:lineRule="auto"/>
              <w:jc w:val="both"/>
              <w:rPr>
                <w:rFonts w:ascii="Book Antiqua" w:hAnsi="Book Antiqua" w:cs="Times New Roman"/>
                <w:sz w:val="24"/>
                <w:szCs w:val="24"/>
              </w:rPr>
            </w:pPr>
          </w:p>
        </w:tc>
      </w:tr>
      <w:tr w:rsidR="003D3545" w:rsidRPr="000E7587" w14:paraId="75D0814A" w14:textId="77777777" w:rsidTr="00AF4BCD">
        <w:tc>
          <w:tcPr>
            <w:tcW w:w="368" w:type="dxa"/>
          </w:tcPr>
          <w:p w14:paraId="6A684BD2" w14:textId="77777777" w:rsidR="003D3545" w:rsidRPr="000E7587" w:rsidRDefault="003D3545" w:rsidP="008526CB">
            <w:pPr>
              <w:adjustRightInd w:val="0"/>
              <w:snapToGrid w:val="0"/>
              <w:spacing w:line="360" w:lineRule="auto"/>
              <w:jc w:val="both"/>
              <w:rPr>
                <w:rFonts w:ascii="Book Antiqua" w:hAnsi="Book Antiqua" w:cs="Times New Roman"/>
                <w:sz w:val="24"/>
                <w:szCs w:val="24"/>
              </w:rPr>
            </w:pPr>
          </w:p>
        </w:tc>
        <w:tc>
          <w:tcPr>
            <w:tcW w:w="2618" w:type="dxa"/>
          </w:tcPr>
          <w:p w14:paraId="3E31B638" w14:textId="77777777" w:rsidR="003D3545" w:rsidRPr="000E7587" w:rsidRDefault="003D3545" w:rsidP="008526CB">
            <w:pPr>
              <w:adjustRightInd w:val="0"/>
              <w:snapToGrid w:val="0"/>
              <w:spacing w:line="360" w:lineRule="auto"/>
              <w:jc w:val="both"/>
              <w:rPr>
                <w:rFonts w:ascii="Book Antiqua" w:hAnsi="Book Antiqua" w:cs="Times New Roman"/>
                <w:sz w:val="24"/>
                <w:szCs w:val="24"/>
              </w:rPr>
            </w:pPr>
            <w:r w:rsidRPr="000E7587">
              <w:rPr>
                <w:rFonts w:ascii="Book Antiqua" w:hAnsi="Book Antiqua" w:cs="Times New Roman"/>
                <w:sz w:val="24"/>
                <w:szCs w:val="24"/>
              </w:rPr>
              <w:t>Therapeutic</w:t>
            </w:r>
          </w:p>
        </w:tc>
        <w:tc>
          <w:tcPr>
            <w:tcW w:w="1712" w:type="dxa"/>
          </w:tcPr>
          <w:p w14:paraId="142850A6" w14:textId="4D094FDA" w:rsidR="003D3545" w:rsidRPr="000E7587" w:rsidRDefault="00AF4BCD" w:rsidP="008526CB">
            <w:pPr>
              <w:adjustRightInd w:val="0"/>
              <w:snapToGrid w:val="0"/>
              <w:spacing w:line="360" w:lineRule="auto"/>
              <w:jc w:val="both"/>
              <w:rPr>
                <w:rFonts w:ascii="Book Antiqua" w:hAnsi="Book Antiqua" w:cs="Times New Roman"/>
                <w:sz w:val="24"/>
                <w:szCs w:val="24"/>
              </w:rPr>
            </w:pPr>
            <w:r>
              <w:rPr>
                <w:rFonts w:ascii="Book Antiqua" w:hAnsi="Book Antiqua" w:cs="Times New Roman"/>
                <w:sz w:val="24"/>
                <w:szCs w:val="24"/>
              </w:rPr>
              <w:t>36 (34.6</w:t>
            </w:r>
            <w:r w:rsidR="003D3545" w:rsidRPr="000E7587">
              <w:rPr>
                <w:rFonts w:ascii="Book Antiqua" w:hAnsi="Book Antiqua" w:cs="Times New Roman"/>
                <w:sz w:val="24"/>
                <w:szCs w:val="24"/>
              </w:rPr>
              <w:t>)</w:t>
            </w:r>
          </w:p>
        </w:tc>
        <w:tc>
          <w:tcPr>
            <w:tcW w:w="1789" w:type="dxa"/>
          </w:tcPr>
          <w:p w14:paraId="69AA9CA9" w14:textId="713AB2AC" w:rsidR="003D3545" w:rsidRPr="000E7587" w:rsidRDefault="00AF4BCD" w:rsidP="008526CB">
            <w:pPr>
              <w:adjustRightInd w:val="0"/>
              <w:snapToGrid w:val="0"/>
              <w:spacing w:line="360" w:lineRule="auto"/>
              <w:jc w:val="both"/>
              <w:rPr>
                <w:rFonts w:ascii="Book Antiqua" w:hAnsi="Book Antiqua" w:cs="Times New Roman"/>
                <w:sz w:val="24"/>
                <w:szCs w:val="24"/>
              </w:rPr>
            </w:pPr>
            <w:r>
              <w:rPr>
                <w:rFonts w:ascii="Book Antiqua" w:hAnsi="Book Antiqua" w:cs="Times New Roman"/>
                <w:sz w:val="24"/>
                <w:szCs w:val="24"/>
              </w:rPr>
              <w:t>43 (34.1</w:t>
            </w:r>
            <w:r w:rsidR="003D3545" w:rsidRPr="000E7587">
              <w:rPr>
                <w:rFonts w:ascii="Book Antiqua" w:hAnsi="Book Antiqua" w:cs="Times New Roman"/>
                <w:sz w:val="24"/>
                <w:szCs w:val="24"/>
              </w:rPr>
              <w:t>)</w:t>
            </w:r>
          </w:p>
        </w:tc>
        <w:tc>
          <w:tcPr>
            <w:tcW w:w="2369" w:type="dxa"/>
          </w:tcPr>
          <w:p w14:paraId="5148ED9D" w14:textId="77777777" w:rsidR="003D3545" w:rsidRPr="000E7587" w:rsidRDefault="003D3545" w:rsidP="008526CB">
            <w:pPr>
              <w:adjustRightInd w:val="0"/>
              <w:snapToGrid w:val="0"/>
              <w:spacing w:line="360" w:lineRule="auto"/>
              <w:jc w:val="both"/>
              <w:rPr>
                <w:rFonts w:ascii="Book Antiqua" w:hAnsi="Book Antiqua" w:cs="Times New Roman"/>
                <w:sz w:val="24"/>
                <w:szCs w:val="24"/>
              </w:rPr>
            </w:pPr>
          </w:p>
        </w:tc>
      </w:tr>
      <w:tr w:rsidR="003D3545" w:rsidRPr="000E7587" w14:paraId="013C15C9" w14:textId="77777777" w:rsidTr="00AF4BCD">
        <w:tc>
          <w:tcPr>
            <w:tcW w:w="368" w:type="dxa"/>
          </w:tcPr>
          <w:p w14:paraId="5AFCEB3E" w14:textId="77777777" w:rsidR="003D3545" w:rsidRPr="000E7587" w:rsidRDefault="003D3545" w:rsidP="008526CB">
            <w:pPr>
              <w:adjustRightInd w:val="0"/>
              <w:snapToGrid w:val="0"/>
              <w:spacing w:line="360" w:lineRule="auto"/>
              <w:jc w:val="both"/>
              <w:rPr>
                <w:rFonts w:ascii="Book Antiqua" w:hAnsi="Book Antiqua" w:cs="Times New Roman"/>
                <w:sz w:val="24"/>
                <w:szCs w:val="24"/>
              </w:rPr>
            </w:pPr>
          </w:p>
        </w:tc>
        <w:tc>
          <w:tcPr>
            <w:tcW w:w="2618" w:type="dxa"/>
          </w:tcPr>
          <w:p w14:paraId="33D99100" w14:textId="29BCE83C" w:rsidR="003D3545" w:rsidRPr="000E7587" w:rsidRDefault="003D3545" w:rsidP="008526CB">
            <w:pPr>
              <w:adjustRightInd w:val="0"/>
              <w:snapToGrid w:val="0"/>
              <w:spacing w:line="360" w:lineRule="auto"/>
              <w:jc w:val="both"/>
              <w:rPr>
                <w:rFonts w:ascii="Book Antiqua" w:hAnsi="Book Antiqua" w:cs="Times New Roman"/>
                <w:sz w:val="24"/>
                <w:szCs w:val="24"/>
              </w:rPr>
            </w:pPr>
            <w:r w:rsidRPr="000E7587">
              <w:rPr>
                <w:rFonts w:ascii="Book Antiqua" w:hAnsi="Book Antiqua" w:cs="Times New Roman"/>
                <w:sz w:val="24"/>
                <w:szCs w:val="24"/>
              </w:rPr>
              <w:t xml:space="preserve">Diagnostic </w:t>
            </w:r>
            <w:r w:rsidR="00CE4AA6">
              <w:rPr>
                <w:rFonts w:ascii="Book Antiqua" w:eastAsia="宋体" w:hAnsi="Book Antiqua" w:cs="Times New Roman" w:hint="eastAsia"/>
                <w:sz w:val="24"/>
                <w:szCs w:val="24"/>
                <w:lang w:eastAsia="zh-CN"/>
              </w:rPr>
              <w:t>and</w:t>
            </w:r>
            <w:r w:rsidRPr="000E7587">
              <w:rPr>
                <w:rFonts w:ascii="Book Antiqua" w:hAnsi="Book Antiqua" w:cs="Times New Roman"/>
                <w:sz w:val="24"/>
                <w:szCs w:val="24"/>
              </w:rPr>
              <w:t xml:space="preserve"> Therapeutic</w:t>
            </w:r>
          </w:p>
        </w:tc>
        <w:tc>
          <w:tcPr>
            <w:tcW w:w="1712" w:type="dxa"/>
          </w:tcPr>
          <w:p w14:paraId="3C9C80EC" w14:textId="0AA3CFAD" w:rsidR="003D3545" w:rsidRPr="000E7587" w:rsidRDefault="00AF4BCD" w:rsidP="008526CB">
            <w:pPr>
              <w:adjustRightInd w:val="0"/>
              <w:snapToGrid w:val="0"/>
              <w:spacing w:line="360" w:lineRule="auto"/>
              <w:jc w:val="both"/>
              <w:rPr>
                <w:rFonts w:ascii="Book Antiqua" w:hAnsi="Book Antiqua" w:cs="Times New Roman"/>
                <w:sz w:val="24"/>
                <w:szCs w:val="24"/>
              </w:rPr>
            </w:pPr>
            <w:r>
              <w:rPr>
                <w:rFonts w:ascii="Book Antiqua" w:hAnsi="Book Antiqua" w:cs="Times New Roman"/>
                <w:sz w:val="24"/>
                <w:szCs w:val="24"/>
              </w:rPr>
              <w:t>12 (11.5</w:t>
            </w:r>
            <w:r w:rsidR="003D3545" w:rsidRPr="000E7587">
              <w:rPr>
                <w:rFonts w:ascii="Book Antiqua" w:hAnsi="Book Antiqua" w:cs="Times New Roman"/>
                <w:sz w:val="24"/>
                <w:szCs w:val="24"/>
              </w:rPr>
              <w:t>)</w:t>
            </w:r>
          </w:p>
        </w:tc>
        <w:tc>
          <w:tcPr>
            <w:tcW w:w="1789" w:type="dxa"/>
          </w:tcPr>
          <w:p w14:paraId="5B0AA1FE" w14:textId="6F3AE9DB" w:rsidR="003D3545" w:rsidRPr="000E7587" w:rsidRDefault="00AF4BCD" w:rsidP="008526CB">
            <w:pPr>
              <w:adjustRightInd w:val="0"/>
              <w:snapToGrid w:val="0"/>
              <w:spacing w:line="360" w:lineRule="auto"/>
              <w:jc w:val="both"/>
              <w:rPr>
                <w:rFonts w:ascii="Book Antiqua" w:hAnsi="Book Antiqua" w:cs="Times New Roman"/>
                <w:sz w:val="24"/>
                <w:szCs w:val="24"/>
              </w:rPr>
            </w:pPr>
            <w:r>
              <w:rPr>
                <w:rFonts w:ascii="Book Antiqua" w:hAnsi="Book Antiqua" w:cs="Times New Roman"/>
                <w:sz w:val="24"/>
                <w:szCs w:val="24"/>
              </w:rPr>
              <w:t>12 (9.5</w:t>
            </w:r>
            <w:r w:rsidR="003D3545" w:rsidRPr="000E7587">
              <w:rPr>
                <w:rFonts w:ascii="Book Antiqua" w:hAnsi="Book Antiqua" w:cs="Times New Roman"/>
                <w:sz w:val="24"/>
                <w:szCs w:val="24"/>
              </w:rPr>
              <w:t>)</w:t>
            </w:r>
          </w:p>
        </w:tc>
        <w:tc>
          <w:tcPr>
            <w:tcW w:w="2369" w:type="dxa"/>
          </w:tcPr>
          <w:p w14:paraId="41F57952" w14:textId="77777777" w:rsidR="003D3545" w:rsidRPr="000E7587" w:rsidRDefault="003D3545" w:rsidP="008526CB">
            <w:pPr>
              <w:adjustRightInd w:val="0"/>
              <w:snapToGrid w:val="0"/>
              <w:spacing w:line="360" w:lineRule="auto"/>
              <w:jc w:val="both"/>
              <w:rPr>
                <w:rFonts w:ascii="Book Antiqua" w:hAnsi="Book Antiqua" w:cs="Times New Roman"/>
                <w:sz w:val="24"/>
                <w:szCs w:val="24"/>
              </w:rPr>
            </w:pPr>
          </w:p>
        </w:tc>
      </w:tr>
      <w:tr w:rsidR="003D3545" w:rsidRPr="000E7587" w14:paraId="47F72CAA" w14:textId="77777777" w:rsidTr="00AF4BCD">
        <w:tc>
          <w:tcPr>
            <w:tcW w:w="2986" w:type="dxa"/>
            <w:gridSpan w:val="2"/>
          </w:tcPr>
          <w:p w14:paraId="791C6F12" w14:textId="31FA6F5F" w:rsidR="003D3545" w:rsidRPr="00AF4BCD" w:rsidRDefault="003D3545" w:rsidP="008526CB">
            <w:pPr>
              <w:adjustRightInd w:val="0"/>
              <w:snapToGrid w:val="0"/>
              <w:spacing w:line="360" w:lineRule="auto"/>
              <w:jc w:val="both"/>
              <w:rPr>
                <w:rFonts w:ascii="Book Antiqua" w:hAnsi="Book Antiqua" w:cs="Times New Roman"/>
                <w:b/>
                <w:sz w:val="24"/>
                <w:szCs w:val="24"/>
              </w:rPr>
            </w:pPr>
            <w:r w:rsidRPr="00AF4BCD">
              <w:rPr>
                <w:rFonts w:ascii="Book Antiqua" w:hAnsi="Book Antiqua" w:cs="Times New Roman"/>
                <w:b/>
                <w:sz w:val="24"/>
                <w:szCs w:val="24"/>
              </w:rPr>
              <w:t xml:space="preserve">ASA </w:t>
            </w:r>
            <w:r w:rsidR="00AF4BCD" w:rsidRPr="00AF4BCD">
              <w:rPr>
                <w:rFonts w:ascii="Book Antiqua" w:hAnsi="Book Antiqua" w:cs="Times New Roman"/>
                <w:b/>
                <w:sz w:val="24"/>
                <w:szCs w:val="24"/>
              </w:rPr>
              <w:t>c</w:t>
            </w:r>
            <w:r w:rsidRPr="00AF4BCD">
              <w:rPr>
                <w:rFonts w:ascii="Book Antiqua" w:hAnsi="Book Antiqua" w:cs="Times New Roman"/>
                <w:b/>
                <w:sz w:val="24"/>
                <w:szCs w:val="24"/>
              </w:rPr>
              <w:t>lass</w:t>
            </w:r>
          </w:p>
        </w:tc>
        <w:tc>
          <w:tcPr>
            <w:tcW w:w="1712" w:type="dxa"/>
          </w:tcPr>
          <w:p w14:paraId="52DE0870" w14:textId="77777777" w:rsidR="003D3545" w:rsidRPr="000E7587" w:rsidRDefault="003D3545" w:rsidP="008526CB">
            <w:pPr>
              <w:adjustRightInd w:val="0"/>
              <w:snapToGrid w:val="0"/>
              <w:spacing w:line="360" w:lineRule="auto"/>
              <w:jc w:val="both"/>
              <w:rPr>
                <w:rFonts w:ascii="Book Antiqua" w:hAnsi="Book Antiqua" w:cs="Times New Roman"/>
                <w:sz w:val="24"/>
                <w:szCs w:val="24"/>
              </w:rPr>
            </w:pPr>
          </w:p>
        </w:tc>
        <w:tc>
          <w:tcPr>
            <w:tcW w:w="1789" w:type="dxa"/>
          </w:tcPr>
          <w:p w14:paraId="2AF6A2A8" w14:textId="77777777" w:rsidR="003D3545" w:rsidRPr="000E7587" w:rsidRDefault="003D3545" w:rsidP="008526CB">
            <w:pPr>
              <w:adjustRightInd w:val="0"/>
              <w:snapToGrid w:val="0"/>
              <w:spacing w:line="360" w:lineRule="auto"/>
              <w:jc w:val="both"/>
              <w:rPr>
                <w:rFonts w:ascii="Book Antiqua" w:hAnsi="Book Antiqua" w:cs="Times New Roman"/>
                <w:sz w:val="24"/>
                <w:szCs w:val="24"/>
              </w:rPr>
            </w:pPr>
          </w:p>
        </w:tc>
        <w:tc>
          <w:tcPr>
            <w:tcW w:w="2369" w:type="dxa"/>
          </w:tcPr>
          <w:p w14:paraId="52CAC512" w14:textId="7F1BE051" w:rsidR="003D3545" w:rsidRPr="000E7587" w:rsidRDefault="00AF4BCD" w:rsidP="008526CB">
            <w:pPr>
              <w:adjustRightInd w:val="0"/>
              <w:snapToGrid w:val="0"/>
              <w:spacing w:line="360" w:lineRule="auto"/>
              <w:jc w:val="both"/>
              <w:rPr>
                <w:rFonts w:ascii="Book Antiqua" w:hAnsi="Book Antiqua" w:cs="Times New Roman"/>
                <w:sz w:val="24"/>
                <w:szCs w:val="24"/>
              </w:rPr>
            </w:pPr>
            <w:r>
              <w:rPr>
                <w:rFonts w:ascii="Book Antiqua" w:eastAsia="宋体" w:hAnsi="Book Antiqua" w:cs="Times New Roman" w:hint="eastAsia"/>
                <w:sz w:val="24"/>
                <w:szCs w:val="24"/>
                <w:lang w:eastAsia="zh-CN"/>
              </w:rPr>
              <w:t>0</w:t>
            </w:r>
            <w:r w:rsidR="003D3545" w:rsidRPr="000E7587">
              <w:rPr>
                <w:rFonts w:ascii="Book Antiqua" w:hAnsi="Book Antiqua" w:cs="Times New Roman"/>
                <w:sz w:val="24"/>
                <w:szCs w:val="24"/>
              </w:rPr>
              <w:t xml:space="preserve">.089 </w:t>
            </w:r>
          </w:p>
        </w:tc>
      </w:tr>
      <w:tr w:rsidR="003D3545" w:rsidRPr="000E7587" w14:paraId="10549053" w14:textId="77777777" w:rsidTr="00AF4BCD">
        <w:tc>
          <w:tcPr>
            <w:tcW w:w="368" w:type="dxa"/>
          </w:tcPr>
          <w:p w14:paraId="70794986" w14:textId="77777777" w:rsidR="003D3545" w:rsidRPr="000E7587" w:rsidRDefault="003D3545" w:rsidP="008526CB">
            <w:pPr>
              <w:adjustRightInd w:val="0"/>
              <w:snapToGrid w:val="0"/>
              <w:spacing w:line="360" w:lineRule="auto"/>
              <w:jc w:val="both"/>
              <w:rPr>
                <w:rFonts w:ascii="Book Antiqua" w:hAnsi="Book Antiqua" w:cs="Times New Roman"/>
                <w:sz w:val="24"/>
                <w:szCs w:val="24"/>
              </w:rPr>
            </w:pPr>
          </w:p>
        </w:tc>
        <w:tc>
          <w:tcPr>
            <w:tcW w:w="2618" w:type="dxa"/>
          </w:tcPr>
          <w:p w14:paraId="78069CBA" w14:textId="77777777" w:rsidR="003D3545" w:rsidRPr="000E7587" w:rsidRDefault="003D3545" w:rsidP="008526CB">
            <w:pPr>
              <w:adjustRightInd w:val="0"/>
              <w:snapToGrid w:val="0"/>
              <w:spacing w:line="360" w:lineRule="auto"/>
              <w:jc w:val="both"/>
              <w:rPr>
                <w:rFonts w:ascii="Book Antiqua" w:hAnsi="Book Antiqua" w:cs="Times New Roman"/>
                <w:sz w:val="24"/>
                <w:szCs w:val="24"/>
              </w:rPr>
            </w:pPr>
            <w:r w:rsidRPr="000E7587">
              <w:rPr>
                <w:rFonts w:ascii="Book Antiqua" w:hAnsi="Book Antiqua" w:cs="Times New Roman"/>
                <w:sz w:val="24"/>
                <w:szCs w:val="24"/>
              </w:rPr>
              <w:t>1</w:t>
            </w:r>
          </w:p>
        </w:tc>
        <w:tc>
          <w:tcPr>
            <w:tcW w:w="1712" w:type="dxa"/>
          </w:tcPr>
          <w:p w14:paraId="30B77FEF" w14:textId="1E2C78C3" w:rsidR="003D3545" w:rsidRPr="000E7587" w:rsidRDefault="00AF4BCD" w:rsidP="008526CB">
            <w:pPr>
              <w:adjustRightInd w:val="0"/>
              <w:snapToGrid w:val="0"/>
              <w:spacing w:line="360" w:lineRule="auto"/>
              <w:jc w:val="both"/>
              <w:rPr>
                <w:rFonts w:ascii="Book Antiqua" w:hAnsi="Book Antiqua" w:cs="Times New Roman"/>
                <w:sz w:val="24"/>
                <w:szCs w:val="24"/>
              </w:rPr>
            </w:pPr>
            <w:r>
              <w:rPr>
                <w:rFonts w:ascii="Book Antiqua" w:hAnsi="Book Antiqua" w:cs="Times New Roman"/>
                <w:sz w:val="24"/>
                <w:szCs w:val="24"/>
              </w:rPr>
              <w:t>42 (40.4</w:t>
            </w:r>
            <w:r w:rsidR="003D3545" w:rsidRPr="000E7587">
              <w:rPr>
                <w:rFonts w:ascii="Book Antiqua" w:hAnsi="Book Antiqua" w:cs="Times New Roman"/>
                <w:sz w:val="24"/>
                <w:szCs w:val="24"/>
              </w:rPr>
              <w:t>)</w:t>
            </w:r>
          </w:p>
        </w:tc>
        <w:tc>
          <w:tcPr>
            <w:tcW w:w="1789" w:type="dxa"/>
          </w:tcPr>
          <w:p w14:paraId="0AB3D11D" w14:textId="3FB4332B" w:rsidR="003D3545" w:rsidRPr="000E7587" w:rsidRDefault="00AF4BCD" w:rsidP="008526CB">
            <w:pPr>
              <w:adjustRightInd w:val="0"/>
              <w:snapToGrid w:val="0"/>
              <w:spacing w:line="360" w:lineRule="auto"/>
              <w:jc w:val="both"/>
              <w:rPr>
                <w:rFonts w:ascii="Book Antiqua" w:hAnsi="Book Antiqua" w:cs="Times New Roman"/>
                <w:sz w:val="24"/>
                <w:szCs w:val="24"/>
              </w:rPr>
            </w:pPr>
            <w:r>
              <w:rPr>
                <w:rFonts w:ascii="Book Antiqua" w:hAnsi="Book Antiqua" w:cs="Times New Roman"/>
                <w:sz w:val="24"/>
                <w:szCs w:val="24"/>
              </w:rPr>
              <w:t>52 (41.3</w:t>
            </w:r>
            <w:r w:rsidR="003D3545" w:rsidRPr="000E7587">
              <w:rPr>
                <w:rFonts w:ascii="Book Antiqua" w:hAnsi="Book Antiqua" w:cs="Times New Roman"/>
                <w:sz w:val="24"/>
                <w:szCs w:val="24"/>
              </w:rPr>
              <w:t>)</w:t>
            </w:r>
          </w:p>
        </w:tc>
        <w:tc>
          <w:tcPr>
            <w:tcW w:w="2369" w:type="dxa"/>
          </w:tcPr>
          <w:p w14:paraId="2F69FE7B" w14:textId="77777777" w:rsidR="003D3545" w:rsidRPr="000E7587" w:rsidRDefault="003D3545" w:rsidP="008526CB">
            <w:pPr>
              <w:adjustRightInd w:val="0"/>
              <w:snapToGrid w:val="0"/>
              <w:spacing w:line="360" w:lineRule="auto"/>
              <w:jc w:val="both"/>
              <w:rPr>
                <w:rFonts w:ascii="Book Antiqua" w:hAnsi="Book Antiqua" w:cs="Times New Roman"/>
                <w:sz w:val="24"/>
                <w:szCs w:val="24"/>
              </w:rPr>
            </w:pPr>
          </w:p>
        </w:tc>
      </w:tr>
      <w:tr w:rsidR="003D3545" w:rsidRPr="000E7587" w14:paraId="5571D70A" w14:textId="77777777" w:rsidTr="00AF4BCD">
        <w:tc>
          <w:tcPr>
            <w:tcW w:w="368" w:type="dxa"/>
          </w:tcPr>
          <w:p w14:paraId="17317940" w14:textId="77777777" w:rsidR="003D3545" w:rsidRPr="000E7587" w:rsidRDefault="003D3545" w:rsidP="008526CB">
            <w:pPr>
              <w:adjustRightInd w:val="0"/>
              <w:snapToGrid w:val="0"/>
              <w:spacing w:line="360" w:lineRule="auto"/>
              <w:jc w:val="both"/>
              <w:rPr>
                <w:rFonts w:ascii="Book Antiqua" w:hAnsi="Book Antiqua" w:cs="Times New Roman"/>
                <w:sz w:val="24"/>
                <w:szCs w:val="24"/>
              </w:rPr>
            </w:pPr>
          </w:p>
        </w:tc>
        <w:tc>
          <w:tcPr>
            <w:tcW w:w="2618" w:type="dxa"/>
          </w:tcPr>
          <w:p w14:paraId="60054F76" w14:textId="77777777" w:rsidR="003D3545" w:rsidRPr="000E7587" w:rsidRDefault="003D3545" w:rsidP="008526CB">
            <w:pPr>
              <w:adjustRightInd w:val="0"/>
              <w:snapToGrid w:val="0"/>
              <w:spacing w:line="360" w:lineRule="auto"/>
              <w:jc w:val="both"/>
              <w:rPr>
                <w:rFonts w:ascii="Book Antiqua" w:hAnsi="Book Antiqua" w:cs="Times New Roman"/>
                <w:sz w:val="24"/>
                <w:szCs w:val="24"/>
              </w:rPr>
            </w:pPr>
            <w:r w:rsidRPr="000E7587">
              <w:rPr>
                <w:rFonts w:ascii="Book Antiqua" w:hAnsi="Book Antiqua" w:cs="Times New Roman"/>
                <w:sz w:val="24"/>
                <w:szCs w:val="24"/>
              </w:rPr>
              <w:t>2</w:t>
            </w:r>
          </w:p>
        </w:tc>
        <w:tc>
          <w:tcPr>
            <w:tcW w:w="1712" w:type="dxa"/>
          </w:tcPr>
          <w:p w14:paraId="46C63915" w14:textId="4084A199" w:rsidR="003D3545" w:rsidRPr="000E7587" w:rsidRDefault="00AF4BCD" w:rsidP="008526CB">
            <w:pPr>
              <w:adjustRightInd w:val="0"/>
              <w:snapToGrid w:val="0"/>
              <w:spacing w:line="360" w:lineRule="auto"/>
              <w:jc w:val="both"/>
              <w:rPr>
                <w:rFonts w:ascii="Book Antiqua" w:hAnsi="Book Antiqua" w:cs="Times New Roman"/>
                <w:sz w:val="24"/>
                <w:szCs w:val="24"/>
              </w:rPr>
            </w:pPr>
            <w:r>
              <w:rPr>
                <w:rFonts w:ascii="Book Antiqua" w:hAnsi="Book Antiqua" w:cs="Times New Roman"/>
                <w:sz w:val="24"/>
                <w:szCs w:val="24"/>
              </w:rPr>
              <w:t>54 (51.9</w:t>
            </w:r>
            <w:r w:rsidR="003D3545" w:rsidRPr="000E7587">
              <w:rPr>
                <w:rFonts w:ascii="Book Antiqua" w:hAnsi="Book Antiqua" w:cs="Times New Roman"/>
                <w:sz w:val="24"/>
                <w:szCs w:val="24"/>
              </w:rPr>
              <w:t>)</w:t>
            </w:r>
          </w:p>
        </w:tc>
        <w:tc>
          <w:tcPr>
            <w:tcW w:w="1789" w:type="dxa"/>
          </w:tcPr>
          <w:p w14:paraId="3D88C4F4" w14:textId="4CD89E7B" w:rsidR="003D3545" w:rsidRPr="000E7587" w:rsidRDefault="003D3545" w:rsidP="008526CB">
            <w:pPr>
              <w:adjustRightInd w:val="0"/>
              <w:snapToGrid w:val="0"/>
              <w:spacing w:line="360" w:lineRule="auto"/>
              <w:jc w:val="both"/>
              <w:rPr>
                <w:rFonts w:ascii="Book Antiqua" w:hAnsi="Book Antiqua" w:cs="Times New Roman"/>
                <w:sz w:val="24"/>
                <w:szCs w:val="24"/>
              </w:rPr>
            </w:pPr>
            <w:r w:rsidRPr="000E7587">
              <w:rPr>
                <w:rFonts w:ascii="Book Antiqua" w:hAnsi="Book Antiqua" w:cs="Times New Roman"/>
                <w:sz w:val="24"/>
                <w:szCs w:val="24"/>
              </w:rPr>
              <w:t>53 (4</w:t>
            </w:r>
            <w:r w:rsidR="00AF4BCD">
              <w:rPr>
                <w:rFonts w:ascii="Book Antiqua" w:hAnsi="Book Antiqua" w:cs="Times New Roman"/>
                <w:sz w:val="24"/>
                <w:szCs w:val="24"/>
              </w:rPr>
              <w:t>2.1</w:t>
            </w:r>
            <w:r w:rsidRPr="000E7587">
              <w:rPr>
                <w:rFonts w:ascii="Book Antiqua" w:hAnsi="Book Antiqua" w:cs="Times New Roman"/>
                <w:sz w:val="24"/>
                <w:szCs w:val="24"/>
              </w:rPr>
              <w:t>)</w:t>
            </w:r>
          </w:p>
        </w:tc>
        <w:tc>
          <w:tcPr>
            <w:tcW w:w="2369" w:type="dxa"/>
          </w:tcPr>
          <w:p w14:paraId="42F894D0" w14:textId="77777777" w:rsidR="003D3545" w:rsidRPr="000E7587" w:rsidRDefault="003D3545" w:rsidP="008526CB">
            <w:pPr>
              <w:adjustRightInd w:val="0"/>
              <w:snapToGrid w:val="0"/>
              <w:spacing w:line="360" w:lineRule="auto"/>
              <w:jc w:val="both"/>
              <w:rPr>
                <w:rFonts w:ascii="Book Antiqua" w:hAnsi="Book Antiqua" w:cs="Times New Roman"/>
                <w:sz w:val="24"/>
                <w:szCs w:val="24"/>
              </w:rPr>
            </w:pPr>
          </w:p>
        </w:tc>
      </w:tr>
      <w:tr w:rsidR="003D3545" w:rsidRPr="000E7587" w14:paraId="2ED6FF6B" w14:textId="77777777" w:rsidTr="00AF4BCD">
        <w:tc>
          <w:tcPr>
            <w:tcW w:w="368" w:type="dxa"/>
          </w:tcPr>
          <w:p w14:paraId="0B536E8E" w14:textId="77777777" w:rsidR="003D3545" w:rsidRPr="000E7587" w:rsidRDefault="003D3545" w:rsidP="008526CB">
            <w:pPr>
              <w:adjustRightInd w:val="0"/>
              <w:snapToGrid w:val="0"/>
              <w:spacing w:line="360" w:lineRule="auto"/>
              <w:jc w:val="both"/>
              <w:rPr>
                <w:rFonts w:ascii="Book Antiqua" w:hAnsi="Book Antiqua" w:cs="Times New Roman"/>
                <w:sz w:val="24"/>
                <w:szCs w:val="24"/>
              </w:rPr>
            </w:pPr>
          </w:p>
        </w:tc>
        <w:tc>
          <w:tcPr>
            <w:tcW w:w="2618" w:type="dxa"/>
          </w:tcPr>
          <w:p w14:paraId="1AC501D9" w14:textId="77777777" w:rsidR="003D3545" w:rsidRPr="000E7587" w:rsidRDefault="003D3545" w:rsidP="008526CB">
            <w:pPr>
              <w:adjustRightInd w:val="0"/>
              <w:snapToGrid w:val="0"/>
              <w:spacing w:line="360" w:lineRule="auto"/>
              <w:jc w:val="both"/>
              <w:rPr>
                <w:rFonts w:ascii="Book Antiqua" w:hAnsi="Book Antiqua" w:cs="Times New Roman"/>
                <w:sz w:val="24"/>
                <w:szCs w:val="24"/>
              </w:rPr>
            </w:pPr>
            <w:r w:rsidRPr="000E7587">
              <w:rPr>
                <w:rFonts w:ascii="Book Antiqua" w:hAnsi="Book Antiqua" w:cs="Times New Roman"/>
                <w:sz w:val="24"/>
                <w:szCs w:val="24"/>
              </w:rPr>
              <w:t>3</w:t>
            </w:r>
          </w:p>
        </w:tc>
        <w:tc>
          <w:tcPr>
            <w:tcW w:w="1712" w:type="dxa"/>
          </w:tcPr>
          <w:p w14:paraId="12E4A785" w14:textId="774144F1" w:rsidR="003D3545" w:rsidRPr="000E7587" w:rsidRDefault="00AF4BCD" w:rsidP="008526CB">
            <w:pPr>
              <w:adjustRightInd w:val="0"/>
              <w:snapToGrid w:val="0"/>
              <w:spacing w:line="360" w:lineRule="auto"/>
              <w:jc w:val="both"/>
              <w:rPr>
                <w:rFonts w:ascii="Book Antiqua" w:hAnsi="Book Antiqua" w:cs="Times New Roman"/>
                <w:sz w:val="24"/>
                <w:szCs w:val="24"/>
              </w:rPr>
            </w:pPr>
            <w:r>
              <w:rPr>
                <w:rFonts w:ascii="Book Antiqua" w:hAnsi="Book Antiqua" w:cs="Times New Roman"/>
                <w:sz w:val="24"/>
                <w:szCs w:val="24"/>
              </w:rPr>
              <w:t>8 (7.7</w:t>
            </w:r>
            <w:r w:rsidR="003D3545" w:rsidRPr="000E7587">
              <w:rPr>
                <w:rFonts w:ascii="Book Antiqua" w:hAnsi="Book Antiqua" w:cs="Times New Roman"/>
                <w:sz w:val="24"/>
                <w:szCs w:val="24"/>
              </w:rPr>
              <w:t>)</w:t>
            </w:r>
          </w:p>
        </w:tc>
        <w:tc>
          <w:tcPr>
            <w:tcW w:w="1789" w:type="dxa"/>
          </w:tcPr>
          <w:p w14:paraId="68FB49F1" w14:textId="4FC818A4" w:rsidR="003D3545" w:rsidRPr="000E7587" w:rsidRDefault="00AF4BCD" w:rsidP="008526CB">
            <w:pPr>
              <w:adjustRightInd w:val="0"/>
              <w:snapToGrid w:val="0"/>
              <w:spacing w:line="360" w:lineRule="auto"/>
              <w:jc w:val="both"/>
              <w:rPr>
                <w:rFonts w:ascii="Book Antiqua" w:hAnsi="Book Antiqua" w:cs="Times New Roman"/>
                <w:sz w:val="24"/>
                <w:szCs w:val="24"/>
              </w:rPr>
            </w:pPr>
            <w:r>
              <w:rPr>
                <w:rFonts w:ascii="Book Antiqua" w:hAnsi="Book Antiqua" w:cs="Times New Roman"/>
                <w:sz w:val="24"/>
                <w:szCs w:val="24"/>
              </w:rPr>
              <w:t>21 (16.7</w:t>
            </w:r>
            <w:r w:rsidR="003D3545" w:rsidRPr="000E7587">
              <w:rPr>
                <w:rFonts w:ascii="Book Antiqua" w:hAnsi="Book Antiqua" w:cs="Times New Roman"/>
                <w:sz w:val="24"/>
                <w:szCs w:val="24"/>
              </w:rPr>
              <w:t>)</w:t>
            </w:r>
          </w:p>
        </w:tc>
        <w:tc>
          <w:tcPr>
            <w:tcW w:w="2369" w:type="dxa"/>
          </w:tcPr>
          <w:p w14:paraId="0B509E56" w14:textId="77777777" w:rsidR="003D3545" w:rsidRPr="000E7587" w:rsidRDefault="003D3545" w:rsidP="008526CB">
            <w:pPr>
              <w:adjustRightInd w:val="0"/>
              <w:snapToGrid w:val="0"/>
              <w:spacing w:line="360" w:lineRule="auto"/>
              <w:jc w:val="both"/>
              <w:rPr>
                <w:rFonts w:ascii="Book Antiqua" w:hAnsi="Book Antiqua" w:cs="Times New Roman"/>
                <w:sz w:val="24"/>
                <w:szCs w:val="24"/>
              </w:rPr>
            </w:pPr>
          </w:p>
        </w:tc>
      </w:tr>
    </w:tbl>
    <w:p w14:paraId="09116BDD" w14:textId="727BAD15" w:rsidR="003D3545" w:rsidRPr="00CE4AA6" w:rsidRDefault="00CE4AA6" w:rsidP="008526CB">
      <w:pPr>
        <w:adjustRightInd w:val="0"/>
        <w:snapToGrid w:val="0"/>
        <w:spacing w:after="0" w:line="360" w:lineRule="auto"/>
        <w:jc w:val="both"/>
        <w:rPr>
          <w:rFonts w:ascii="Book Antiqua" w:eastAsia="宋体" w:hAnsi="Book Antiqua" w:cs="Times New Roman"/>
          <w:sz w:val="24"/>
          <w:szCs w:val="24"/>
          <w:lang w:eastAsia="zh-CN"/>
        </w:rPr>
      </w:pPr>
      <w:r w:rsidRPr="00CE4AA6">
        <w:rPr>
          <w:rFonts w:ascii="Book Antiqua" w:hAnsi="Book Antiqua" w:cs="Times New Roman"/>
          <w:sz w:val="24"/>
          <w:szCs w:val="24"/>
        </w:rPr>
        <w:t>EAC</w:t>
      </w:r>
      <w:r w:rsidRPr="00CE4AA6">
        <w:rPr>
          <w:rFonts w:ascii="Book Antiqua" w:eastAsia="宋体" w:hAnsi="Book Antiqua" w:cs="Times New Roman" w:hint="eastAsia"/>
          <w:sz w:val="24"/>
          <w:szCs w:val="24"/>
          <w:lang w:eastAsia="zh-CN"/>
        </w:rPr>
        <w:t>:</w:t>
      </w:r>
      <w:r w:rsidRPr="00CE4AA6">
        <w:rPr>
          <w:rFonts w:ascii="Book Antiqua" w:hAnsi="Book Antiqua" w:cs="Times New Roman"/>
          <w:sz w:val="24"/>
          <w:szCs w:val="24"/>
        </w:rPr>
        <w:t xml:space="preserve"> </w:t>
      </w:r>
      <w:proofErr w:type="spellStart"/>
      <w:r w:rsidRPr="00CE4AA6">
        <w:rPr>
          <w:rFonts w:ascii="Book Antiqua" w:hAnsi="Book Antiqua" w:cs="Times New Roman"/>
          <w:caps/>
          <w:sz w:val="24"/>
          <w:szCs w:val="24"/>
        </w:rPr>
        <w:t>e</w:t>
      </w:r>
      <w:r w:rsidRPr="00CE4AA6">
        <w:rPr>
          <w:rFonts w:ascii="Book Antiqua" w:hAnsi="Book Antiqua" w:cs="Times New Roman"/>
          <w:sz w:val="24"/>
          <w:szCs w:val="24"/>
        </w:rPr>
        <w:t>ndoscopist</w:t>
      </w:r>
      <w:proofErr w:type="spellEnd"/>
      <w:r w:rsidRPr="00CE4AA6">
        <w:rPr>
          <w:rFonts w:ascii="Book Antiqua" w:hAnsi="Book Antiqua" w:cs="Times New Roman"/>
          <w:sz w:val="24"/>
          <w:szCs w:val="24"/>
        </w:rPr>
        <w:t>-administered sedation</w:t>
      </w:r>
      <w:r w:rsidRPr="00CE4AA6">
        <w:rPr>
          <w:rFonts w:ascii="Book Antiqua" w:eastAsia="宋体" w:hAnsi="Book Antiqua" w:cs="Times New Roman" w:hint="eastAsia"/>
          <w:sz w:val="24"/>
          <w:szCs w:val="24"/>
          <w:lang w:eastAsia="zh-CN"/>
        </w:rPr>
        <w:t xml:space="preserve">; </w:t>
      </w:r>
      <w:r w:rsidRPr="00CE4AA6">
        <w:rPr>
          <w:rFonts w:ascii="Book Antiqua" w:hAnsi="Book Antiqua" w:cs="Times New Roman"/>
          <w:sz w:val="24"/>
          <w:szCs w:val="24"/>
        </w:rPr>
        <w:t>AAP</w:t>
      </w:r>
      <w:r w:rsidRPr="00CE4AA6">
        <w:rPr>
          <w:rFonts w:ascii="Book Antiqua" w:eastAsia="宋体" w:hAnsi="Book Antiqua" w:cs="Times New Roman" w:hint="eastAsia"/>
          <w:sz w:val="24"/>
          <w:szCs w:val="24"/>
          <w:lang w:eastAsia="zh-CN"/>
        </w:rPr>
        <w:t>:</w:t>
      </w:r>
      <w:r w:rsidRPr="00CE4AA6">
        <w:rPr>
          <w:rFonts w:ascii="Book Antiqua" w:hAnsi="Book Antiqua" w:cs="Times New Roman"/>
          <w:sz w:val="24"/>
          <w:szCs w:val="24"/>
        </w:rPr>
        <w:t xml:space="preserve"> </w:t>
      </w:r>
      <w:r w:rsidRPr="00CE4AA6">
        <w:rPr>
          <w:rFonts w:ascii="Book Antiqua" w:hAnsi="Book Antiqua" w:cs="Times New Roman"/>
          <w:caps/>
          <w:sz w:val="24"/>
          <w:szCs w:val="24"/>
        </w:rPr>
        <w:t>a</w:t>
      </w:r>
      <w:r w:rsidRPr="00CE4AA6">
        <w:rPr>
          <w:rFonts w:ascii="Book Antiqua" w:hAnsi="Book Antiqua" w:cs="Times New Roman"/>
          <w:sz w:val="24"/>
          <w:szCs w:val="24"/>
        </w:rPr>
        <w:t>naesthesiologist-administered sedation</w:t>
      </w:r>
      <w:r w:rsidRPr="00CE4AA6">
        <w:rPr>
          <w:rFonts w:ascii="Book Antiqua" w:eastAsia="宋体" w:hAnsi="Book Antiqua" w:cs="Times New Roman" w:hint="eastAsia"/>
          <w:sz w:val="24"/>
          <w:szCs w:val="24"/>
          <w:lang w:eastAsia="zh-CN"/>
        </w:rPr>
        <w:t>.</w:t>
      </w:r>
    </w:p>
    <w:p w14:paraId="7F24F232" w14:textId="77777777" w:rsidR="003D3545" w:rsidRPr="000E7587" w:rsidRDefault="003D3545" w:rsidP="008526CB">
      <w:pPr>
        <w:adjustRightInd w:val="0"/>
        <w:snapToGrid w:val="0"/>
        <w:spacing w:after="0" w:line="360" w:lineRule="auto"/>
        <w:jc w:val="both"/>
        <w:rPr>
          <w:rFonts w:ascii="Book Antiqua" w:eastAsiaTheme="minorEastAsia" w:hAnsi="Book Antiqua" w:cs="Times New Roman"/>
          <w:b/>
          <w:i/>
          <w:sz w:val="24"/>
          <w:szCs w:val="24"/>
          <w:lang w:val="en-US"/>
        </w:rPr>
      </w:pPr>
      <w:r w:rsidRPr="000E7587">
        <w:rPr>
          <w:rFonts w:ascii="Book Antiqua" w:hAnsi="Book Antiqua" w:cs="Times New Roman"/>
          <w:sz w:val="24"/>
          <w:szCs w:val="24"/>
        </w:rPr>
        <w:br w:type="page"/>
      </w:r>
    </w:p>
    <w:p w14:paraId="26AA3BED" w14:textId="69FD880F" w:rsidR="003D3545" w:rsidRPr="00AF4BCD" w:rsidRDefault="003E4C91" w:rsidP="008526CB">
      <w:pPr>
        <w:pStyle w:val="p"/>
        <w:shd w:val="clear" w:color="auto" w:fill="FFFFFF"/>
        <w:adjustRightInd w:val="0"/>
        <w:snapToGrid w:val="0"/>
        <w:spacing w:before="0" w:beforeAutospacing="0" w:after="0" w:afterAutospacing="0" w:line="360" w:lineRule="auto"/>
        <w:jc w:val="both"/>
        <w:rPr>
          <w:rFonts w:ascii="Book Antiqua" w:eastAsia="宋体" w:hAnsi="Book Antiqua"/>
          <w:b/>
          <w:sz w:val="24"/>
          <w:szCs w:val="24"/>
          <w:lang w:eastAsia="zh-CN"/>
        </w:rPr>
      </w:pPr>
      <w:r w:rsidRPr="000E7587">
        <w:rPr>
          <w:rFonts w:ascii="Book Antiqua" w:hAnsi="Book Antiqua"/>
          <w:b/>
          <w:sz w:val="24"/>
          <w:szCs w:val="24"/>
        </w:rPr>
        <w:lastRenderedPageBreak/>
        <w:t>Table 2</w:t>
      </w:r>
      <w:r w:rsidR="003D3545" w:rsidRPr="000E7587">
        <w:rPr>
          <w:rFonts w:ascii="Book Antiqua" w:hAnsi="Book Antiqua"/>
          <w:b/>
          <w:sz w:val="24"/>
          <w:szCs w:val="24"/>
        </w:rPr>
        <w:t xml:space="preserve"> Multivariate an</w:t>
      </w:r>
      <w:r w:rsidR="00AF4BCD">
        <w:rPr>
          <w:rFonts w:ascii="Book Antiqua" w:hAnsi="Book Antiqua"/>
          <w:b/>
          <w:sz w:val="24"/>
          <w:szCs w:val="24"/>
        </w:rPr>
        <w:t xml:space="preserve">alysis of procedure </w:t>
      </w:r>
      <w:proofErr w:type="spellStart"/>
      <w:r w:rsidR="00AF4BCD">
        <w:rPr>
          <w:rFonts w:ascii="Book Antiqua" w:hAnsi="Book Antiqua"/>
          <w:b/>
          <w:sz w:val="24"/>
          <w:szCs w:val="24"/>
        </w:rPr>
        <w:t>measurables</w:t>
      </w:r>
      <w:proofErr w:type="spellEnd"/>
    </w:p>
    <w:tbl>
      <w:tblPr>
        <w:tblStyle w:val="a4"/>
        <w:tblpPr w:leftFromText="180" w:rightFromText="180" w:vertAnchor="page" w:horzAnchor="page" w:tblpX="1906" w:tblpY="2881"/>
        <w:tblW w:w="5778"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1700"/>
        <w:gridCol w:w="1843"/>
      </w:tblGrid>
      <w:tr w:rsidR="003D3545" w:rsidRPr="000E7587" w14:paraId="4A70AD22" w14:textId="77777777" w:rsidTr="00AF4BCD">
        <w:tc>
          <w:tcPr>
            <w:tcW w:w="2235" w:type="dxa"/>
            <w:tcBorders>
              <w:top w:val="single" w:sz="4" w:space="0" w:color="auto"/>
              <w:bottom w:val="single" w:sz="4" w:space="0" w:color="auto"/>
            </w:tcBorders>
          </w:tcPr>
          <w:p w14:paraId="6BC9C178" w14:textId="77777777" w:rsidR="003D3545" w:rsidRPr="00AF4BCD" w:rsidRDefault="003D3545" w:rsidP="008526CB">
            <w:pPr>
              <w:adjustRightInd w:val="0"/>
              <w:snapToGrid w:val="0"/>
              <w:spacing w:line="360" w:lineRule="auto"/>
              <w:jc w:val="both"/>
              <w:rPr>
                <w:rFonts w:ascii="Book Antiqua" w:hAnsi="Book Antiqua" w:cs="Times New Roman"/>
                <w:sz w:val="24"/>
                <w:szCs w:val="24"/>
              </w:rPr>
            </w:pPr>
          </w:p>
        </w:tc>
        <w:tc>
          <w:tcPr>
            <w:tcW w:w="1700" w:type="dxa"/>
            <w:tcBorders>
              <w:top w:val="single" w:sz="4" w:space="0" w:color="auto"/>
              <w:bottom w:val="single" w:sz="4" w:space="0" w:color="auto"/>
            </w:tcBorders>
          </w:tcPr>
          <w:p w14:paraId="361018A6" w14:textId="77777777" w:rsidR="003D3545" w:rsidRPr="000E7587" w:rsidRDefault="003D3545" w:rsidP="008526CB">
            <w:pPr>
              <w:adjustRightInd w:val="0"/>
              <w:snapToGrid w:val="0"/>
              <w:spacing w:line="360" w:lineRule="auto"/>
              <w:jc w:val="both"/>
              <w:rPr>
                <w:rFonts w:ascii="Book Antiqua" w:hAnsi="Book Antiqua" w:cs="Times New Roman"/>
                <w:b/>
                <w:sz w:val="24"/>
                <w:szCs w:val="24"/>
              </w:rPr>
            </w:pPr>
            <w:r w:rsidRPr="000E7587">
              <w:rPr>
                <w:rFonts w:ascii="Book Antiqua" w:hAnsi="Book Antiqua" w:cs="Times New Roman"/>
                <w:b/>
                <w:sz w:val="24"/>
                <w:szCs w:val="24"/>
              </w:rPr>
              <w:t>Coefficient</w:t>
            </w:r>
          </w:p>
        </w:tc>
        <w:tc>
          <w:tcPr>
            <w:tcW w:w="1843" w:type="dxa"/>
            <w:tcBorders>
              <w:top w:val="single" w:sz="4" w:space="0" w:color="auto"/>
              <w:bottom w:val="single" w:sz="4" w:space="0" w:color="auto"/>
            </w:tcBorders>
          </w:tcPr>
          <w:p w14:paraId="228E5C1E" w14:textId="73370341" w:rsidR="003D3545" w:rsidRPr="000E7587" w:rsidRDefault="00AF4BCD" w:rsidP="008526CB">
            <w:pPr>
              <w:adjustRightInd w:val="0"/>
              <w:snapToGrid w:val="0"/>
              <w:spacing w:line="360" w:lineRule="auto"/>
              <w:jc w:val="both"/>
              <w:rPr>
                <w:rFonts w:ascii="Book Antiqua" w:hAnsi="Book Antiqua" w:cs="Times New Roman"/>
                <w:sz w:val="24"/>
                <w:szCs w:val="24"/>
              </w:rPr>
            </w:pPr>
            <w:r w:rsidRPr="00CE4AA6">
              <w:rPr>
                <w:rFonts w:ascii="Book Antiqua" w:hAnsi="Book Antiqua" w:cs="Times New Roman"/>
                <w:b/>
                <w:i/>
                <w:caps/>
                <w:sz w:val="24"/>
                <w:szCs w:val="24"/>
              </w:rPr>
              <w:t>p</w:t>
            </w:r>
            <w:r>
              <w:rPr>
                <w:rFonts w:ascii="Book Antiqua" w:eastAsia="宋体" w:hAnsi="Book Antiqua" w:cs="Times New Roman" w:hint="eastAsia"/>
                <w:b/>
                <w:sz w:val="24"/>
                <w:szCs w:val="24"/>
                <w:lang w:eastAsia="zh-CN"/>
              </w:rPr>
              <w:t>-</w:t>
            </w:r>
            <w:r w:rsidRPr="000E7587">
              <w:rPr>
                <w:rFonts w:ascii="Book Antiqua" w:hAnsi="Book Antiqua" w:cs="Times New Roman"/>
                <w:b/>
                <w:sz w:val="24"/>
                <w:szCs w:val="24"/>
              </w:rPr>
              <w:t>value</w:t>
            </w:r>
          </w:p>
        </w:tc>
      </w:tr>
      <w:tr w:rsidR="003D3545" w:rsidRPr="000E7587" w14:paraId="4BC3F6C4" w14:textId="77777777" w:rsidTr="00AF4BCD">
        <w:tc>
          <w:tcPr>
            <w:tcW w:w="2235" w:type="dxa"/>
            <w:tcBorders>
              <w:top w:val="single" w:sz="4" w:space="0" w:color="auto"/>
            </w:tcBorders>
          </w:tcPr>
          <w:p w14:paraId="5FAEE111" w14:textId="77777777" w:rsidR="003D3545" w:rsidRPr="00AF4BCD" w:rsidRDefault="003D3545" w:rsidP="008526CB">
            <w:pPr>
              <w:adjustRightInd w:val="0"/>
              <w:snapToGrid w:val="0"/>
              <w:spacing w:line="360" w:lineRule="auto"/>
              <w:jc w:val="both"/>
              <w:rPr>
                <w:rFonts w:ascii="Book Antiqua" w:hAnsi="Book Antiqua" w:cs="Times New Roman"/>
                <w:b/>
                <w:sz w:val="24"/>
                <w:szCs w:val="24"/>
              </w:rPr>
            </w:pPr>
            <w:r w:rsidRPr="00AF4BCD">
              <w:rPr>
                <w:rFonts w:ascii="Book Antiqua" w:hAnsi="Book Antiqua" w:cs="Times New Roman"/>
                <w:b/>
                <w:sz w:val="24"/>
                <w:szCs w:val="24"/>
              </w:rPr>
              <w:t>BMI</w:t>
            </w:r>
          </w:p>
        </w:tc>
        <w:tc>
          <w:tcPr>
            <w:tcW w:w="1700" w:type="dxa"/>
            <w:tcBorders>
              <w:top w:val="single" w:sz="4" w:space="0" w:color="auto"/>
            </w:tcBorders>
          </w:tcPr>
          <w:p w14:paraId="52FD42B5" w14:textId="77777777" w:rsidR="003D3545" w:rsidRPr="000E7587" w:rsidRDefault="003D3545" w:rsidP="008526CB">
            <w:pPr>
              <w:adjustRightInd w:val="0"/>
              <w:snapToGrid w:val="0"/>
              <w:spacing w:line="360" w:lineRule="auto"/>
              <w:jc w:val="both"/>
              <w:rPr>
                <w:rFonts w:ascii="Book Antiqua" w:hAnsi="Book Antiqua" w:cs="Times New Roman"/>
                <w:sz w:val="24"/>
                <w:szCs w:val="24"/>
              </w:rPr>
            </w:pPr>
            <w:r w:rsidRPr="000E7587">
              <w:rPr>
                <w:rFonts w:ascii="Book Antiqua" w:hAnsi="Book Antiqua" w:cs="Times New Roman"/>
                <w:sz w:val="24"/>
                <w:szCs w:val="24"/>
              </w:rPr>
              <w:t>-0.008</w:t>
            </w:r>
          </w:p>
        </w:tc>
        <w:tc>
          <w:tcPr>
            <w:tcW w:w="1843" w:type="dxa"/>
            <w:tcBorders>
              <w:top w:val="single" w:sz="4" w:space="0" w:color="auto"/>
            </w:tcBorders>
          </w:tcPr>
          <w:p w14:paraId="58F50B6B" w14:textId="77777777" w:rsidR="003D3545" w:rsidRPr="000E7587" w:rsidRDefault="003D3545" w:rsidP="008526CB">
            <w:pPr>
              <w:adjustRightInd w:val="0"/>
              <w:snapToGrid w:val="0"/>
              <w:spacing w:line="360" w:lineRule="auto"/>
              <w:jc w:val="both"/>
              <w:rPr>
                <w:rFonts w:ascii="Book Antiqua" w:hAnsi="Book Antiqua" w:cs="Times New Roman"/>
                <w:sz w:val="24"/>
                <w:szCs w:val="24"/>
              </w:rPr>
            </w:pPr>
            <w:r w:rsidRPr="000E7587">
              <w:rPr>
                <w:rFonts w:ascii="Book Antiqua" w:hAnsi="Book Antiqua" w:cs="Times New Roman"/>
                <w:sz w:val="24"/>
                <w:szCs w:val="24"/>
              </w:rPr>
              <w:t>0.008</w:t>
            </w:r>
          </w:p>
        </w:tc>
      </w:tr>
      <w:tr w:rsidR="003D3545" w:rsidRPr="000E7587" w14:paraId="335C350C" w14:textId="77777777" w:rsidTr="00AF4BCD">
        <w:tc>
          <w:tcPr>
            <w:tcW w:w="2235" w:type="dxa"/>
          </w:tcPr>
          <w:p w14:paraId="37DE9073" w14:textId="77777777" w:rsidR="003D3545" w:rsidRPr="00AF4BCD" w:rsidRDefault="003D3545" w:rsidP="008526CB">
            <w:pPr>
              <w:adjustRightInd w:val="0"/>
              <w:snapToGrid w:val="0"/>
              <w:spacing w:line="360" w:lineRule="auto"/>
              <w:jc w:val="both"/>
              <w:rPr>
                <w:rFonts w:ascii="Book Antiqua" w:hAnsi="Book Antiqua" w:cs="Times New Roman"/>
                <w:b/>
                <w:sz w:val="24"/>
                <w:szCs w:val="24"/>
              </w:rPr>
            </w:pPr>
            <w:r w:rsidRPr="00AF4BCD">
              <w:rPr>
                <w:rFonts w:ascii="Book Antiqua" w:hAnsi="Book Antiqua" w:cs="Times New Roman"/>
                <w:b/>
                <w:sz w:val="24"/>
                <w:szCs w:val="24"/>
              </w:rPr>
              <w:t>ASA Class</w:t>
            </w:r>
          </w:p>
        </w:tc>
        <w:tc>
          <w:tcPr>
            <w:tcW w:w="1700" w:type="dxa"/>
          </w:tcPr>
          <w:p w14:paraId="70585E0C" w14:textId="77777777" w:rsidR="003D3545" w:rsidRPr="000E7587" w:rsidRDefault="003D3545" w:rsidP="008526CB">
            <w:pPr>
              <w:adjustRightInd w:val="0"/>
              <w:snapToGrid w:val="0"/>
              <w:spacing w:line="360" w:lineRule="auto"/>
              <w:jc w:val="both"/>
              <w:rPr>
                <w:rFonts w:ascii="Book Antiqua" w:hAnsi="Book Antiqua" w:cs="Times New Roman"/>
                <w:sz w:val="24"/>
                <w:szCs w:val="24"/>
              </w:rPr>
            </w:pPr>
            <w:r w:rsidRPr="000E7587">
              <w:rPr>
                <w:rFonts w:ascii="Book Antiqua" w:hAnsi="Book Antiqua" w:cs="Times New Roman"/>
                <w:sz w:val="24"/>
                <w:szCs w:val="24"/>
              </w:rPr>
              <w:t>0.066</w:t>
            </w:r>
          </w:p>
        </w:tc>
        <w:tc>
          <w:tcPr>
            <w:tcW w:w="1843" w:type="dxa"/>
          </w:tcPr>
          <w:p w14:paraId="091CDD23" w14:textId="77777777" w:rsidR="003D3545" w:rsidRPr="000E7587" w:rsidRDefault="003D3545" w:rsidP="008526CB">
            <w:pPr>
              <w:adjustRightInd w:val="0"/>
              <w:snapToGrid w:val="0"/>
              <w:spacing w:line="360" w:lineRule="auto"/>
              <w:jc w:val="both"/>
              <w:rPr>
                <w:rFonts w:ascii="Book Antiqua" w:hAnsi="Book Antiqua" w:cs="Times New Roman"/>
                <w:sz w:val="24"/>
                <w:szCs w:val="24"/>
              </w:rPr>
            </w:pPr>
            <w:r w:rsidRPr="000E7587">
              <w:rPr>
                <w:rFonts w:ascii="Book Antiqua" w:hAnsi="Book Antiqua" w:cs="Times New Roman"/>
                <w:sz w:val="24"/>
                <w:szCs w:val="24"/>
              </w:rPr>
              <w:t>0.016</w:t>
            </w:r>
          </w:p>
        </w:tc>
      </w:tr>
      <w:tr w:rsidR="003D3545" w:rsidRPr="000E7587" w14:paraId="218F3C51" w14:textId="77777777" w:rsidTr="00AF4BCD">
        <w:tc>
          <w:tcPr>
            <w:tcW w:w="2235" w:type="dxa"/>
          </w:tcPr>
          <w:p w14:paraId="736BE313" w14:textId="77777777" w:rsidR="003D3545" w:rsidRPr="00AF4BCD" w:rsidRDefault="003D3545" w:rsidP="008526CB">
            <w:pPr>
              <w:adjustRightInd w:val="0"/>
              <w:snapToGrid w:val="0"/>
              <w:spacing w:line="360" w:lineRule="auto"/>
              <w:jc w:val="both"/>
              <w:rPr>
                <w:rFonts w:ascii="Book Antiqua" w:hAnsi="Book Antiqua" w:cs="Times New Roman"/>
                <w:b/>
                <w:sz w:val="24"/>
                <w:szCs w:val="24"/>
              </w:rPr>
            </w:pPr>
            <w:r w:rsidRPr="00AF4BCD">
              <w:rPr>
                <w:rFonts w:ascii="Book Antiqua" w:hAnsi="Book Antiqua" w:cs="Times New Roman"/>
                <w:b/>
                <w:sz w:val="24"/>
                <w:szCs w:val="24"/>
              </w:rPr>
              <w:t>Intervention – Diagnostic</w:t>
            </w:r>
          </w:p>
        </w:tc>
        <w:tc>
          <w:tcPr>
            <w:tcW w:w="1700" w:type="dxa"/>
          </w:tcPr>
          <w:p w14:paraId="0CF34851" w14:textId="77777777" w:rsidR="003D3545" w:rsidRPr="000E7587" w:rsidRDefault="003D3545" w:rsidP="008526CB">
            <w:pPr>
              <w:adjustRightInd w:val="0"/>
              <w:snapToGrid w:val="0"/>
              <w:spacing w:line="360" w:lineRule="auto"/>
              <w:jc w:val="both"/>
              <w:rPr>
                <w:rFonts w:ascii="Book Antiqua" w:hAnsi="Book Antiqua" w:cs="Times New Roman"/>
                <w:sz w:val="24"/>
                <w:szCs w:val="24"/>
              </w:rPr>
            </w:pPr>
            <w:r w:rsidRPr="000E7587">
              <w:rPr>
                <w:rFonts w:ascii="Book Antiqua" w:hAnsi="Book Antiqua" w:cs="Times New Roman"/>
                <w:sz w:val="24"/>
                <w:szCs w:val="24"/>
              </w:rPr>
              <w:t>0.084</w:t>
            </w:r>
          </w:p>
        </w:tc>
        <w:tc>
          <w:tcPr>
            <w:tcW w:w="1843" w:type="dxa"/>
          </w:tcPr>
          <w:p w14:paraId="6C29FB01" w14:textId="77777777" w:rsidR="003D3545" w:rsidRPr="000E7587" w:rsidRDefault="003D3545" w:rsidP="008526CB">
            <w:pPr>
              <w:adjustRightInd w:val="0"/>
              <w:snapToGrid w:val="0"/>
              <w:spacing w:line="360" w:lineRule="auto"/>
              <w:jc w:val="both"/>
              <w:rPr>
                <w:rFonts w:ascii="Book Antiqua" w:hAnsi="Book Antiqua" w:cs="Times New Roman"/>
                <w:sz w:val="24"/>
                <w:szCs w:val="24"/>
              </w:rPr>
            </w:pPr>
            <w:r w:rsidRPr="000E7587">
              <w:rPr>
                <w:rFonts w:ascii="Book Antiqua" w:hAnsi="Book Antiqua" w:cs="Times New Roman"/>
                <w:sz w:val="24"/>
                <w:szCs w:val="24"/>
              </w:rPr>
              <w:t>0.033</w:t>
            </w:r>
          </w:p>
        </w:tc>
      </w:tr>
      <w:tr w:rsidR="003D3545" w:rsidRPr="000E7587" w14:paraId="11439E23" w14:textId="77777777" w:rsidTr="00AF4BCD">
        <w:tc>
          <w:tcPr>
            <w:tcW w:w="2235" w:type="dxa"/>
          </w:tcPr>
          <w:p w14:paraId="0F09B915" w14:textId="77777777" w:rsidR="003D3545" w:rsidRPr="00AF4BCD" w:rsidRDefault="003D3545" w:rsidP="008526CB">
            <w:pPr>
              <w:adjustRightInd w:val="0"/>
              <w:snapToGrid w:val="0"/>
              <w:spacing w:line="360" w:lineRule="auto"/>
              <w:jc w:val="both"/>
              <w:rPr>
                <w:rFonts w:ascii="Book Antiqua" w:hAnsi="Book Antiqua" w:cs="Times New Roman"/>
                <w:b/>
                <w:sz w:val="24"/>
                <w:szCs w:val="24"/>
              </w:rPr>
            </w:pPr>
            <w:r w:rsidRPr="00AF4BCD">
              <w:rPr>
                <w:rFonts w:ascii="Book Antiqua" w:hAnsi="Book Antiqua" w:cs="Times New Roman"/>
                <w:b/>
                <w:sz w:val="24"/>
                <w:szCs w:val="24"/>
              </w:rPr>
              <w:t>Intervention – Therapeutic</w:t>
            </w:r>
          </w:p>
        </w:tc>
        <w:tc>
          <w:tcPr>
            <w:tcW w:w="1700" w:type="dxa"/>
          </w:tcPr>
          <w:p w14:paraId="030E2350" w14:textId="77777777" w:rsidR="003D3545" w:rsidRPr="000E7587" w:rsidRDefault="003D3545" w:rsidP="008526CB">
            <w:pPr>
              <w:adjustRightInd w:val="0"/>
              <w:snapToGrid w:val="0"/>
              <w:spacing w:line="360" w:lineRule="auto"/>
              <w:jc w:val="both"/>
              <w:rPr>
                <w:rFonts w:ascii="Book Antiqua" w:hAnsi="Book Antiqua" w:cs="Times New Roman"/>
                <w:sz w:val="24"/>
                <w:szCs w:val="24"/>
              </w:rPr>
            </w:pPr>
            <w:r w:rsidRPr="000E7587">
              <w:rPr>
                <w:rFonts w:ascii="Book Antiqua" w:hAnsi="Book Antiqua" w:cs="Times New Roman"/>
                <w:sz w:val="24"/>
                <w:szCs w:val="24"/>
              </w:rPr>
              <w:t>0.246</w:t>
            </w:r>
          </w:p>
        </w:tc>
        <w:tc>
          <w:tcPr>
            <w:tcW w:w="1843" w:type="dxa"/>
          </w:tcPr>
          <w:p w14:paraId="506D6EE1" w14:textId="2084D1AC" w:rsidR="003D3545" w:rsidRPr="000E7587" w:rsidRDefault="003D3545" w:rsidP="008526CB">
            <w:pPr>
              <w:adjustRightInd w:val="0"/>
              <w:snapToGrid w:val="0"/>
              <w:spacing w:line="360" w:lineRule="auto"/>
              <w:jc w:val="both"/>
              <w:rPr>
                <w:rFonts w:ascii="Book Antiqua" w:hAnsi="Book Antiqua" w:cs="Times New Roman"/>
                <w:sz w:val="24"/>
                <w:szCs w:val="24"/>
              </w:rPr>
            </w:pPr>
            <w:r w:rsidRPr="000E7587">
              <w:rPr>
                <w:rFonts w:ascii="Book Antiqua" w:hAnsi="Book Antiqua" w:cs="Times New Roman"/>
                <w:sz w:val="24"/>
                <w:szCs w:val="24"/>
              </w:rPr>
              <w:t>&lt;</w:t>
            </w:r>
            <w:r w:rsidR="00AF4BCD">
              <w:rPr>
                <w:rFonts w:ascii="Book Antiqua" w:eastAsia="宋体" w:hAnsi="Book Antiqua" w:cs="Times New Roman" w:hint="eastAsia"/>
                <w:sz w:val="24"/>
                <w:szCs w:val="24"/>
                <w:lang w:eastAsia="zh-CN"/>
              </w:rPr>
              <w:t xml:space="preserve"> </w:t>
            </w:r>
            <w:r w:rsidRPr="000E7587">
              <w:rPr>
                <w:rFonts w:ascii="Book Antiqua" w:hAnsi="Book Antiqua" w:cs="Times New Roman"/>
                <w:sz w:val="24"/>
                <w:szCs w:val="24"/>
              </w:rPr>
              <w:t>0.001</w:t>
            </w:r>
          </w:p>
        </w:tc>
      </w:tr>
      <w:tr w:rsidR="003D3545" w:rsidRPr="000E7587" w14:paraId="4023F2D8" w14:textId="77777777" w:rsidTr="00AF4BCD">
        <w:tc>
          <w:tcPr>
            <w:tcW w:w="2235" w:type="dxa"/>
          </w:tcPr>
          <w:p w14:paraId="6A165A83" w14:textId="77777777" w:rsidR="003D3545" w:rsidRPr="00AF4BCD" w:rsidRDefault="003D3545" w:rsidP="008526CB">
            <w:pPr>
              <w:adjustRightInd w:val="0"/>
              <w:snapToGrid w:val="0"/>
              <w:spacing w:line="360" w:lineRule="auto"/>
              <w:jc w:val="both"/>
              <w:rPr>
                <w:rFonts w:ascii="Book Antiqua" w:hAnsi="Book Antiqua" w:cs="Times New Roman"/>
                <w:b/>
                <w:sz w:val="24"/>
                <w:szCs w:val="24"/>
              </w:rPr>
            </w:pPr>
            <w:proofErr w:type="spellStart"/>
            <w:r w:rsidRPr="00AF4BCD">
              <w:rPr>
                <w:rFonts w:ascii="Book Antiqua" w:hAnsi="Book Antiqua" w:cs="Times New Roman"/>
                <w:b/>
                <w:sz w:val="24"/>
                <w:szCs w:val="24"/>
              </w:rPr>
              <w:t>Propofol</w:t>
            </w:r>
            <w:proofErr w:type="spellEnd"/>
            <w:r w:rsidRPr="00AF4BCD">
              <w:rPr>
                <w:rFonts w:ascii="Book Antiqua" w:hAnsi="Book Antiqua" w:cs="Times New Roman"/>
                <w:b/>
                <w:sz w:val="24"/>
                <w:szCs w:val="24"/>
              </w:rPr>
              <w:t xml:space="preserve"> sedation (AAP)</w:t>
            </w:r>
          </w:p>
        </w:tc>
        <w:tc>
          <w:tcPr>
            <w:tcW w:w="1700" w:type="dxa"/>
          </w:tcPr>
          <w:p w14:paraId="769B3D76" w14:textId="77777777" w:rsidR="003D3545" w:rsidRPr="000E7587" w:rsidRDefault="003D3545" w:rsidP="008526CB">
            <w:pPr>
              <w:adjustRightInd w:val="0"/>
              <w:snapToGrid w:val="0"/>
              <w:spacing w:line="360" w:lineRule="auto"/>
              <w:jc w:val="both"/>
              <w:rPr>
                <w:rFonts w:ascii="Book Antiqua" w:hAnsi="Book Antiqua" w:cs="Times New Roman"/>
                <w:sz w:val="24"/>
                <w:szCs w:val="24"/>
              </w:rPr>
            </w:pPr>
            <w:r w:rsidRPr="000E7587">
              <w:rPr>
                <w:rFonts w:ascii="Book Antiqua" w:hAnsi="Book Antiqua" w:cs="Times New Roman"/>
                <w:sz w:val="24"/>
                <w:szCs w:val="24"/>
              </w:rPr>
              <w:t>0.091</w:t>
            </w:r>
          </w:p>
        </w:tc>
        <w:tc>
          <w:tcPr>
            <w:tcW w:w="1843" w:type="dxa"/>
          </w:tcPr>
          <w:p w14:paraId="3C91CAF5" w14:textId="77777777" w:rsidR="003D3545" w:rsidRPr="000E7587" w:rsidRDefault="003D3545" w:rsidP="008526CB">
            <w:pPr>
              <w:adjustRightInd w:val="0"/>
              <w:snapToGrid w:val="0"/>
              <w:spacing w:line="360" w:lineRule="auto"/>
              <w:jc w:val="both"/>
              <w:rPr>
                <w:rFonts w:ascii="Book Antiqua" w:hAnsi="Book Antiqua" w:cs="Times New Roman"/>
                <w:sz w:val="24"/>
                <w:szCs w:val="24"/>
              </w:rPr>
            </w:pPr>
            <w:r w:rsidRPr="000E7587">
              <w:rPr>
                <w:rFonts w:ascii="Book Antiqua" w:hAnsi="Book Antiqua" w:cs="Times New Roman"/>
                <w:sz w:val="24"/>
                <w:szCs w:val="24"/>
              </w:rPr>
              <w:t>0.002</w:t>
            </w:r>
          </w:p>
        </w:tc>
      </w:tr>
      <w:tr w:rsidR="003D3545" w:rsidRPr="000E7587" w14:paraId="7B62790A" w14:textId="77777777" w:rsidTr="00AF4BCD">
        <w:tc>
          <w:tcPr>
            <w:tcW w:w="2235" w:type="dxa"/>
          </w:tcPr>
          <w:p w14:paraId="3E281A24" w14:textId="77777777" w:rsidR="003D3545" w:rsidRPr="00AF4BCD" w:rsidRDefault="003D3545" w:rsidP="008526CB">
            <w:pPr>
              <w:adjustRightInd w:val="0"/>
              <w:snapToGrid w:val="0"/>
              <w:spacing w:line="360" w:lineRule="auto"/>
              <w:jc w:val="both"/>
              <w:rPr>
                <w:rFonts w:ascii="Book Antiqua" w:hAnsi="Book Antiqua" w:cs="Times New Roman"/>
                <w:b/>
                <w:sz w:val="24"/>
                <w:szCs w:val="24"/>
              </w:rPr>
            </w:pPr>
            <w:r w:rsidRPr="00AF4BCD">
              <w:rPr>
                <w:rFonts w:ascii="Book Antiqua" w:hAnsi="Book Antiqua" w:cs="Times New Roman"/>
                <w:b/>
                <w:sz w:val="24"/>
                <w:szCs w:val="24"/>
              </w:rPr>
              <w:t>Resident Involved</w:t>
            </w:r>
          </w:p>
        </w:tc>
        <w:tc>
          <w:tcPr>
            <w:tcW w:w="1700" w:type="dxa"/>
          </w:tcPr>
          <w:p w14:paraId="237FB078" w14:textId="77777777" w:rsidR="003D3545" w:rsidRPr="000E7587" w:rsidRDefault="003D3545" w:rsidP="008526CB">
            <w:pPr>
              <w:adjustRightInd w:val="0"/>
              <w:snapToGrid w:val="0"/>
              <w:spacing w:line="360" w:lineRule="auto"/>
              <w:jc w:val="both"/>
              <w:rPr>
                <w:rFonts w:ascii="Book Antiqua" w:hAnsi="Book Antiqua" w:cs="Times New Roman"/>
                <w:sz w:val="24"/>
                <w:szCs w:val="24"/>
              </w:rPr>
            </w:pPr>
            <w:r w:rsidRPr="000E7587">
              <w:rPr>
                <w:rFonts w:ascii="Book Antiqua" w:hAnsi="Book Antiqua" w:cs="Times New Roman"/>
                <w:sz w:val="24"/>
                <w:szCs w:val="24"/>
              </w:rPr>
              <w:t>0.391</w:t>
            </w:r>
          </w:p>
        </w:tc>
        <w:tc>
          <w:tcPr>
            <w:tcW w:w="1843" w:type="dxa"/>
          </w:tcPr>
          <w:p w14:paraId="74A1B9D1" w14:textId="226C6D1B" w:rsidR="003D3545" w:rsidRPr="000E7587" w:rsidRDefault="003D3545" w:rsidP="008526CB">
            <w:pPr>
              <w:adjustRightInd w:val="0"/>
              <w:snapToGrid w:val="0"/>
              <w:spacing w:line="360" w:lineRule="auto"/>
              <w:jc w:val="both"/>
              <w:rPr>
                <w:rFonts w:ascii="Book Antiqua" w:hAnsi="Book Antiqua" w:cs="Times New Roman"/>
                <w:sz w:val="24"/>
                <w:szCs w:val="24"/>
              </w:rPr>
            </w:pPr>
            <w:r w:rsidRPr="000E7587">
              <w:rPr>
                <w:rFonts w:ascii="Book Antiqua" w:hAnsi="Book Antiqua" w:cs="Times New Roman"/>
                <w:sz w:val="24"/>
                <w:szCs w:val="24"/>
              </w:rPr>
              <w:t>&lt;</w:t>
            </w:r>
            <w:r w:rsidR="00AF4BCD">
              <w:rPr>
                <w:rFonts w:ascii="Book Antiqua" w:eastAsia="宋体" w:hAnsi="Book Antiqua" w:cs="Times New Roman" w:hint="eastAsia"/>
                <w:sz w:val="24"/>
                <w:szCs w:val="24"/>
                <w:lang w:eastAsia="zh-CN"/>
              </w:rPr>
              <w:t xml:space="preserve"> </w:t>
            </w:r>
            <w:r w:rsidRPr="000E7587">
              <w:rPr>
                <w:rFonts w:ascii="Book Antiqua" w:hAnsi="Book Antiqua" w:cs="Times New Roman"/>
                <w:sz w:val="24"/>
                <w:szCs w:val="24"/>
              </w:rPr>
              <w:t>0.001</w:t>
            </w:r>
          </w:p>
        </w:tc>
      </w:tr>
    </w:tbl>
    <w:p w14:paraId="271D0AE3" w14:textId="77777777" w:rsidR="003D3545" w:rsidRDefault="003D3545" w:rsidP="008526CB">
      <w:pPr>
        <w:pStyle w:val="p"/>
        <w:shd w:val="clear" w:color="auto" w:fill="FFFFFF"/>
        <w:adjustRightInd w:val="0"/>
        <w:snapToGrid w:val="0"/>
        <w:spacing w:before="0" w:beforeAutospacing="0" w:after="0" w:afterAutospacing="0" w:line="360" w:lineRule="auto"/>
        <w:jc w:val="both"/>
        <w:rPr>
          <w:rFonts w:ascii="Book Antiqua" w:eastAsia="宋体" w:hAnsi="Book Antiqua" w:cs="Times New Roman"/>
          <w:sz w:val="24"/>
          <w:szCs w:val="24"/>
          <w:lang w:eastAsia="zh-CN"/>
        </w:rPr>
      </w:pPr>
    </w:p>
    <w:p w14:paraId="153C1B7B" w14:textId="77777777" w:rsidR="00447250" w:rsidRPr="00447250" w:rsidRDefault="00447250" w:rsidP="008526CB">
      <w:pPr>
        <w:pStyle w:val="p"/>
        <w:shd w:val="clear" w:color="auto" w:fill="FFFFFF"/>
        <w:adjustRightInd w:val="0"/>
        <w:snapToGrid w:val="0"/>
        <w:spacing w:before="0" w:beforeAutospacing="0" w:after="0" w:afterAutospacing="0" w:line="360" w:lineRule="auto"/>
        <w:jc w:val="both"/>
        <w:rPr>
          <w:rFonts w:ascii="Book Antiqua" w:eastAsia="宋体" w:hAnsi="Book Antiqua" w:cs="Times New Roman"/>
          <w:sz w:val="24"/>
          <w:szCs w:val="24"/>
          <w:lang w:eastAsia="zh-CN"/>
        </w:rPr>
      </w:pPr>
    </w:p>
    <w:p w14:paraId="20377883" w14:textId="77777777" w:rsidR="003D3545" w:rsidRPr="000E7587" w:rsidRDefault="003D3545" w:rsidP="008526CB">
      <w:pPr>
        <w:adjustRightInd w:val="0"/>
        <w:snapToGrid w:val="0"/>
        <w:spacing w:after="0" w:line="360" w:lineRule="auto"/>
        <w:jc w:val="both"/>
        <w:rPr>
          <w:rFonts w:ascii="Book Antiqua" w:hAnsi="Book Antiqua" w:cs="Times New Roman"/>
          <w:sz w:val="24"/>
          <w:szCs w:val="24"/>
        </w:rPr>
      </w:pPr>
    </w:p>
    <w:p w14:paraId="0B170F76" w14:textId="77777777" w:rsidR="00226103" w:rsidRPr="000E7587" w:rsidRDefault="00226103" w:rsidP="008526CB">
      <w:pPr>
        <w:adjustRightInd w:val="0"/>
        <w:snapToGrid w:val="0"/>
        <w:spacing w:after="0" w:line="360" w:lineRule="auto"/>
        <w:jc w:val="both"/>
        <w:rPr>
          <w:rFonts w:ascii="Book Antiqua" w:eastAsia="Times New Roman" w:hAnsi="Book Antiqua" w:cs="Times New Roman"/>
          <w:sz w:val="24"/>
          <w:szCs w:val="24"/>
        </w:rPr>
      </w:pPr>
    </w:p>
    <w:p w14:paraId="0EB8DB7E" w14:textId="77777777" w:rsidR="003D3545" w:rsidRPr="000E7587" w:rsidRDefault="003D3545" w:rsidP="008526CB">
      <w:pPr>
        <w:adjustRightInd w:val="0"/>
        <w:snapToGrid w:val="0"/>
        <w:spacing w:after="0" w:line="360" w:lineRule="auto"/>
        <w:jc w:val="both"/>
        <w:rPr>
          <w:rFonts w:ascii="Book Antiqua" w:eastAsia="Times New Roman" w:hAnsi="Book Antiqua" w:cs="Times New Roman"/>
          <w:sz w:val="24"/>
          <w:szCs w:val="24"/>
        </w:rPr>
      </w:pPr>
    </w:p>
    <w:p w14:paraId="64C91809" w14:textId="77777777" w:rsidR="003D3545" w:rsidRPr="000E7587" w:rsidRDefault="003D3545" w:rsidP="008526CB">
      <w:pPr>
        <w:adjustRightInd w:val="0"/>
        <w:snapToGrid w:val="0"/>
        <w:spacing w:after="0" w:line="360" w:lineRule="auto"/>
        <w:jc w:val="both"/>
        <w:rPr>
          <w:rFonts w:ascii="Book Antiqua" w:eastAsia="Times New Roman" w:hAnsi="Book Antiqua" w:cs="Times New Roman"/>
          <w:sz w:val="24"/>
          <w:szCs w:val="24"/>
        </w:rPr>
      </w:pPr>
    </w:p>
    <w:p w14:paraId="11ABF201" w14:textId="77777777" w:rsidR="003D3545" w:rsidRPr="000E7587" w:rsidRDefault="003D3545" w:rsidP="008526CB">
      <w:pPr>
        <w:adjustRightInd w:val="0"/>
        <w:snapToGrid w:val="0"/>
        <w:spacing w:after="0" w:line="360" w:lineRule="auto"/>
        <w:jc w:val="both"/>
        <w:rPr>
          <w:rFonts w:ascii="Book Antiqua" w:eastAsia="Times New Roman" w:hAnsi="Book Antiqua" w:cs="Times New Roman"/>
          <w:sz w:val="24"/>
          <w:szCs w:val="24"/>
        </w:rPr>
      </w:pPr>
    </w:p>
    <w:p w14:paraId="0C6FD6F3" w14:textId="77777777" w:rsidR="003D3545" w:rsidRPr="000E7587" w:rsidRDefault="003D3545" w:rsidP="008526CB">
      <w:pPr>
        <w:pStyle w:val="p"/>
        <w:shd w:val="clear" w:color="auto" w:fill="FFFFFF"/>
        <w:adjustRightInd w:val="0"/>
        <w:snapToGrid w:val="0"/>
        <w:spacing w:before="0" w:beforeAutospacing="0" w:after="0" w:afterAutospacing="0" w:line="360" w:lineRule="auto"/>
        <w:jc w:val="both"/>
        <w:rPr>
          <w:rFonts w:ascii="Book Antiqua" w:hAnsi="Book Antiqua" w:cs="Times New Roman"/>
          <w:b/>
          <w:sz w:val="24"/>
          <w:szCs w:val="24"/>
        </w:rPr>
      </w:pPr>
    </w:p>
    <w:p w14:paraId="3995DFCD" w14:textId="77777777" w:rsidR="003D3545" w:rsidRPr="000E7587" w:rsidRDefault="003D3545" w:rsidP="008526CB">
      <w:pPr>
        <w:pStyle w:val="p"/>
        <w:shd w:val="clear" w:color="auto" w:fill="FFFFFF"/>
        <w:adjustRightInd w:val="0"/>
        <w:snapToGrid w:val="0"/>
        <w:spacing w:before="0" w:beforeAutospacing="0" w:after="0" w:afterAutospacing="0" w:line="360" w:lineRule="auto"/>
        <w:jc w:val="both"/>
        <w:rPr>
          <w:rFonts w:ascii="Book Antiqua" w:hAnsi="Book Antiqua" w:cs="Times New Roman"/>
          <w:b/>
          <w:sz w:val="24"/>
          <w:szCs w:val="24"/>
        </w:rPr>
      </w:pPr>
    </w:p>
    <w:p w14:paraId="45B785CD" w14:textId="77777777" w:rsidR="003D3545" w:rsidRPr="000E7587" w:rsidRDefault="003D3545" w:rsidP="008526CB">
      <w:pPr>
        <w:pStyle w:val="p"/>
        <w:shd w:val="clear" w:color="auto" w:fill="FFFFFF"/>
        <w:adjustRightInd w:val="0"/>
        <w:snapToGrid w:val="0"/>
        <w:spacing w:before="0" w:beforeAutospacing="0" w:after="0" w:afterAutospacing="0" w:line="360" w:lineRule="auto"/>
        <w:jc w:val="both"/>
        <w:rPr>
          <w:rFonts w:ascii="Book Antiqua" w:hAnsi="Book Antiqua" w:cs="Times New Roman"/>
          <w:b/>
          <w:sz w:val="24"/>
          <w:szCs w:val="24"/>
        </w:rPr>
      </w:pPr>
    </w:p>
    <w:p w14:paraId="7ACDC636" w14:textId="77777777" w:rsidR="00447250" w:rsidRDefault="00447250" w:rsidP="008526CB">
      <w:pPr>
        <w:adjustRightInd w:val="0"/>
        <w:snapToGrid w:val="0"/>
        <w:spacing w:after="0" w:line="360" w:lineRule="auto"/>
        <w:jc w:val="both"/>
        <w:rPr>
          <w:rFonts w:ascii="Book Antiqua" w:eastAsia="宋体" w:hAnsi="Book Antiqua" w:cs="Times New Roman"/>
          <w:sz w:val="24"/>
          <w:szCs w:val="24"/>
          <w:lang w:eastAsia="zh-CN"/>
        </w:rPr>
      </w:pPr>
    </w:p>
    <w:p w14:paraId="4339FD47" w14:textId="77777777" w:rsidR="00447250" w:rsidRDefault="00447250" w:rsidP="008526CB">
      <w:pPr>
        <w:adjustRightInd w:val="0"/>
        <w:snapToGrid w:val="0"/>
        <w:spacing w:after="0" w:line="360" w:lineRule="auto"/>
        <w:jc w:val="both"/>
        <w:rPr>
          <w:rFonts w:ascii="Book Antiqua" w:eastAsia="宋体" w:hAnsi="Book Antiqua" w:cs="Times New Roman"/>
          <w:sz w:val="24"/>
          <w:szCs w:val="24"/>
          <w:lang w:eastAsia="zh-CN"/>
        </w:rPr>
      </w:pPr>
    </w:p>
    <w:p w14:paraId="22B669C8" w14:textId="77777777" w:rsidR="00447250" w:rsidRDefault="00447250" w:rsidP="008526CB">
      <w:pPr>
        <w:adjustRightInd w:val="0"/>
        <w:snapToGrid w:val="0"/>
        <w:spacing w:after="0" w:line="360" w:lineRule="auto"/>
        <w:jc w:val="both"/>
        <w:rPr>
          <w:rFonts w:ascii="Book Antiqua" w:eastAsia="宋体" w:hAnsi="Book Antiqua" w:cs="Times New Roman"/>
          <w:sz w:val="24"/>
          <w:szCs w:val="24"/>
          <w:lang w:eastAsia="zh-CN"/>
        </w:rPr>
      </w:pPr>
    </w:p>
    <w:p w14:paraId="4B04E117" w14:textId="77777777" w:rsidR="00447250" w:rsidRDefault="00447250" w:rsidP="008526CB">
      <w:pPr>
        <w:adjustRightInd w:val="0"/>
        <w:snapToGrid w:val="0"/>
        <w:spacing w:after="0" w:line="360" w:lineRule="auto"/>
        <w:jc w:val="both"/>
        <w:rPr>
          <w:rFonts w:ascii="Book Antiqua" w:eastAsia="宋体" w:hAnsi="Book Antiqua" w:cs="Times New Roman"/>
          <w:sz w:val="24"/>
          <w:szCs w:val="24"/>
          <w:lang w:eastAsia="zh-CN"/>
        </w:rPr>
      </w:pPr>
    </w:p>
    <w:p w14:paraId="25EF1F09" w14:textId="77777777" w:rsidR="00AF4BCD" w:rsidRPr="00CE4AA6" w:rsidRDefault="00AF4BCD" w:rsidP="008526CB">
      <w:pPr>
        <w:adjustRightInd w:val="0"/>
        <w:snapToGrid w:val="0"/>
        <w:spacing w:after="0" w:line="360" w:lineRule="auto"/>
        <w:jc w:val="both"/>
        <w:rPr>
          <w:rFonts w:ascii="Book Antiqua" w:eastAsia="宋体" w:hAnsi="Book Antiqua" w:cs="Times New Roman"/>
          <w:sz w:val="24"/>
          <w:szCs w:val="24"/>
          <w:lang w:eastAsia="zh-CN"/>
        </w:rPr>
      </w:pPr>
      <w:r w:rsidRPr="00CE4AA6">
        <w:rPr>
          <w:rFonts w:ascii="Book Antiqua" w:hAnsi="Book Antiqua" w:cs="Times New Roman"/>
          <w:sz w:val="24"/>
          <w:szCs w:val="24"/>
        </w:rPr>
        <w:t>AAP</w:t>
      </w:r>
      <w:r w:rsidRPr="00CE4AA6">
        <w:rPr>
          <w:rFonts w:ascii="Book Antiqua" w:eastAsia="宋体" w:hAnsi="Book Antiqua" w:cs="Times New Roman" w:hint="eastAsia"/>
          <w:sz w:val="24"/>
          <w:szCs w:val="24"/>
          <w:lang w:eastAsia="zh-CN"/>
        </w:rPr>
        <w:t>:</w:t>
      </w:r>
      <w:r w:rsidRPr="00CE4AA6">
        <w:rPr>
          <w:rFonts w:ascii="Book Antiqua" w:hAnsi="Book Antiqua" w:cs="Times New Roman"/>
          <w:sz w:val="24"/>
          <w:szCs w:val="24"/>
        </w:rPr>
        <w:t xml:space="preserve"> </w:t>
      </w:r>
      <w:r w:rsidRPr="00CE4AA6">
        <w:rPr>
          <w:rFonts w:ascii="Book Antiqua" w:hAnsi="Book Antiqua" w:cs="Times New Roman"/>
          <w:caps/>
          <w:sz w:val="24"/>
          <w:szCs w:val="24"/>
        </w:rPr>
        <w:t>a</w:t>
      </w:r>
      <w:r w:rsidRPr="00CE4AA6">
        <w:rPr>
          <w:rFonts w:ascii="Book Antiqua" w:hAnsi="Book Antiqua" w:cs="Times New Roman"/>
          <w:sz w:val="24"/>
          <w:szCs w:val="24"/>
        </w:rPr>
        <w:t>naesthesiologist-administered sedation</w:t>
      </w:r>
      <w:r w:rsidRPr="00CE4AA6">
        <w:rPr>
          <w:rFonts w:ascii="Book Antiqua" w:eastAsia="宋体" w:hAnsi="Book Antiqua" w:cs="Times New Roman" w:hint="eastAsia"/>
          <w:sz w:val="24"/>
          <w:szCs w:val="24"/>
          <w:lang w:eastAsia="zh-CN"/>
        </w:rPr>
        <w:t>.</w:t>
      </w:r>
    </w:p>
    <w:p w14:paraId="2C94EA82" w14:textId="77777777" w:rsidR="003D3545" w:rsidRPr="000E7587" w:rsidRDefault="003D3545" w:rsidP="008526CB">
      <w:pPr>
        <w:pStyle w:val="p"/>
        <w:shd w:val="clear" w:color="auto" w:fill="FFFFFF"/>
        <w:adjustRightInd w:val="0"/>
        <w:snapToGrid w:val="0"/>
        <w:spacing w:before="0" w:beforeAutospacing="0" w:after="0" w:afterAutospacing="0" w:line="360" w:lineRule="auto"/>
        <w:jc w:val="both"/>
        <w:rPr>
          <w:rFonts w:ascii="Book Antiqua" w:hAnsi="Book Antiqua" w:cs="Times New Roman"/>
          <w:b/>
          <w:sz w:val="24"/>
          <w:szCs w:val="24"/>
        </w:rPr>
      </w:pPr>
    </w:p>
    <w:p w14:paraId="67F53951" w14:textId="77777777" w:rsidR="003D3545" w:rsidRPr="000E7587" w:rsidRDefault="003D3545" w:rsidP="008526CB">
      <w:pPr>
        <w:pStyle w:val="p"/>
        <w:shd w:val="clear" w:color="auto" w:fill="FFFFFF"/>
        <w:adjustRightInd w:val="0"/>
        <w:snapToGrid w:val="0"/>
        <w:spacing w:before="0" w:beforeAutospacing="0" w:after="0" w:afterAutospacing="0" w:line="360" w:lineRule="auto"/>
        <w:jc w:val="both"/>
        <w:rPr>
          <w:rFonts w:ascii="Book Antiqua" w:hAnsi="Book Antiqua" w:cs="Times New Roman"/>
          <w:b/>
          <w:sz w:val="24"/>
          <w:szCs w:val="24"/>
        </w:rPr>
      </w:pPr>
    </w:p>
    <w:p w14:paraId="45A4CC31" w14:textId="77777777" w:rsidR="003D3545" w:rsidRPr="000E7587" w:rsidRDefault="003D3545" w:rsidP="008526CB">
      <w:pPr>
        <w:pStyle w:val="p"/>
        <w:shd w:val="clear" w:color="auto" w:fill="FFFFFF"/>
        <w:adjustRightInd w:val="0"/>
        <w:snapToGrid w:val="0"/>
        <w:spacing w:before="0" w:beforeAutospacing="0" w:after="0" w:afterAutospacing="0" w:line="360" w:lineRule="auto"/>
        <w:jc w:val="both"/>
        <w:rPr>
          <w:rFonts w:ascii="Book Antiqua" w:hAnsi="Book Antiqua" w:cs="Times New Roman"/>
          <w:b/>
          <w:sz w:val="24"/>
          <w:szCs w:val="24"/>
        </w:rPr>
      </w:pPr>
    </w:p>
    <w:p w14:paraId="5E3A3FA0" w14:textId="77777777" w:rsidR="003D3545" w:rsidRPr="000E7587" w:rsidRDefault="003D3545" w:rsidP="008526CB">
      <w:pPr>
        <w:pStyle w:val="p"/>
        <w:shd w:val="clear" w:color="auto" w:fill="FFFFFF"/>
        <w:adjustRightInd w:val="0"/>
        <w:snapToGrid w:val="0"/>
        <w:spacing w:before="0" w:beforeAutospacing="0" w:after="0" w:afterAutospacing="0" w:line="360" w:lineRule="auto"/>
        <w:jc w:val="both"/>
        <w:rPr>
          <w:rFonts w:ascii="Book Antiqua" w:hAnsi="Book Antiqua" w:cs="Times New Roman"/>
          <w:b/>
          <w:sz w:val="24"/>
          <w:szCs w:val="24"/>
        </w:rPr>
      </w:pPr>
    </w:p>
    <w:p w14:paraId="7BA7D66E" w14:textId="77777777" w:rsidR="003D3545" w:rsidRPr="000E7587" w:rsidRDefault="003D3545" w:rsidP="008526CB">
      <w:pPr>
        <w:pStyle w:val="p"/>
        <w:shd w:val="clear" w:color="auto" w:fill="FFFFFF"/>
        <w:adjustRightInd w:val="0"/>
        <w:snapToGrid w:val="0"/>
        <w:spacing w:before="0" w:beforeAutospacing="0" w:after="0" w:afterAutospacing="0" w:line="360" w:lineRule="auto"/>
        <w:jc w:val="both"/>
        <w:rPr>
          <w:rFonts w:ascii="Book Antiqua" w:hAnsi="Book Antiqua" w:cs="Times New Roman"/>
          <w:b/>
          <w:sz w:val="24"/>
          <w:szCs w:val="24"/>
        </w:rPr>
      </w:pPr>
    </w:p>
    <w:p w14:paraId="39ED0F10" w14:textId="166FF60F" w:rsidR="00447250" w:rsidRDefault="00447250">
      <w:pPr>
        <w:spacing w:line="240" w:lineRule="auto"/>
        <w:rPr>
          <w:rFonts w:ascii="Book Antiqua" w:eastAsiaTheme="minorEastAsia" w:hAnsi="Book Antiqua" w:cs="Times New Roman"/>
          <w:b/>
          <w:sz w:val="24"/>
          <w:szCs w:val="24"/>
          <w:lang w:val="en-US"/>
        </w:rPr>
      </w:pPr>
      <w:r>
        <w:rPr>
          <w:rFonts w:ascii="Book Antiqua" w:hAnsi="Book Antiqua" w:cs="Times New Roman"/>
          <w:b/>
          <w:sz w:val="24"/>
          <w:szCs w:val="24"/>
        </w:rPr>
        <w:br w:type="page"/>
      </w:r>
    </w:p>
    <w:p w14:paraId="603F6335" w14:textId="77777777" w:rsidR="00A4188E" w:rsidRPr="000E7587" w:rsidRDefault="00A4188E" w:rsidP="008526CB">
      <w:pPr>
        <w:pStyle w:val="p"/>
        <w:shd w:val="clear" w:color="auto" w:fill="FFFFFF"/>
        <w:adjustRightInd w:val="0"/>
        <w:snapToGrid w:val="0"/>
        <w:spacing w:before="0" w:beforeAutospacing="0" w:after="0" w:afterAutospacing="0" w:line="360" w:lineRule="auto"/>
        <w:jc w:val="both"/>
        <w:rPr>
          <w:rFonts w:ascii="Book Antiqua" w:hAnsi="Book Antiqua" w:cs="Times New Roman"/>
          <w:b/>
          <w:sz w:val="24"/>
          <w:szCs w:val="24"/>
        </w:rPr>
      </w:pPr>
    </w:p>
    <w:p w14:paraId="70DA3D15" w14:textId="7CAC4A05" w:rsidR="003D3545" w:rsidRPr="00AF4BCD" w:rsidRDefault="003E4C91" w:rsidP="008526CB">
      <w:pPr>
        <w:pStyle w:val="p"/>
        <w:shd w:val="clear" w:color="auto" w:fill="FFFFFF"/>
        <w:adjustRightInd w:val="0"/>
        <w:snapToGrid w:val="0"/>
        <w:spacing w:before="0" w:beforeAutospacing="0" w:after="0" w:afterAutospacing="0" w:line="360" w:lineRule="auto"/>
        <w:jc w:val="both"/>
        <w:rPr>
          <w:rFonts w:ascii="Book Antiqua" w:eastAsia="宋体" w:hAnsi="Book Antiqua" w:cs="Times New Roman"/>
          <w:b/>
          <w:sz w:val="24"/>
          <w:szCs w:val="24"/>
          <w:lang w:eastAsia="zh-CN"/>
        </w:rPr>
      </w:pPr>
      <w:r w:rsidRPr="000E7587">
        <w:rPr>
          <w:rFonts w:ascii="Book Antiqua" w:hAnsi="Book Antiqua" w:cs="Times New Roman"/>
          <w:b/>
          <w:sz w:val="24"/>
          <w:szCs w:val="24"/>
        </w:rPr>
        <w:t>Table 3</w:t>
      </w:r>
      <w:r w:rsidR="003D3545" w:rsidRPr="000E7587">
        <w:rPr>
          <w:rFonts w:ascii="Book Antiqua" w:hAnsi="Book Antiqua" w:cs="Times New Roman"/>
          <w:b/>
          <w:sz w:val="24"/>
          <w:szCs w:val="24"/>
        </w:rPr>
        <w:t xml:space="preserve"> Procedure time and total procedure room time with removal of trainee presence (staff </w:t>
      </w:r>
      <w:proofErr w:type="spellStart"/>
      <w:r w:rsidR="003D3545" w:rsidRPr="000E7587">
        <w:rPr>
          <w:rFonts w:ascii="Book Antiqua" w:hAnsi="Book Antiqua" w:cs="Times New Roman"/>
          <w:b/>
          <w:sz w:val="24"/>
          <w:szCs w:val="24"/>
        </w:rPr>
        <w:t>endoscopist</w:t>
      </w:r>
      <w:proofErr w:type="spellEnd"/>
      <w:r w:rsidR="003D3545" w:rsidRPr="000E7587">
        <w:rPr>
          <w:rFonts w:ascii="Book Antiqua" w:hAnsi="Book Antiqua" w:cs="Times New Roman"/>
          <w:b/>
          <w:sz w:val="24"/>
          <w:szCs w:val="24"/>
        </w:rPr>
        <w:t xml:space="preserve"> data only) for </w:t>
      </w:r>
      <w:proofErr w:type="spellStart"/>
      <w:r w:rsidR="003D3545" w:rsidRPr="000E7587">
        <w:rPr>
          <w:rFonts w:ascii="Book Antiqua" w:hAnsi="Book Antiqua" w:cs="Times New Roman"/>
          <w:b/>
          <w:sz w:val="24"/>
          <w:szCs w:val="24"/>
        </w:rPr>
        <w:t>en</w:t>
      </w:r>
      <w:r w:rsidR="00AF4BCD">
        <w:rPr>
          <w:rFonts w:ascii="Book Antiqua" w:hAnsi="Book Antiqua" w:cs="Times New Roman"/>
          <w:b/>
          <w:sz w:val="24"/>
          <w:szCs w:val="24"/>
        </w:rPr>
        <w:t>doscopist</w:t>
      </w:r>
      <w:proofErr w:type="spellEnd"/>
      <w:r w:rsidR="00AF4BCD">
        <w:rPr>
          <w:rFonts w:ascii="Book Antiqua" w:hAnsi="Book Antiqua" w:cs="Times New Roman"/>
          <w:b/>
          <w:sz w:val="24"/>
          <w:szCs w:val="24"/>
        </w:rPr>
        <w:t>-administered sedation</w:t>
      </w:r>
      <w:r w:rsidR="003D3545" w:rsidRPr="000E7587">
        <w:rPr>
          <w:rFonts w:ascii="Book Antiqua" w:hAnsi="Book Antiqua" w:cs="Times New Roman"/>
          <w:b/>
          <w:sz w:val="24"/>
          <w:szCs w:val="24"/>
        </w:rPr>
        <w:t xml:space="preserve"> and </w:t>
      </w:r>
      <w:proofErr w:type="spellStart"/>
      <w:r w:rsidR="003D3545" w:rsidRPr="000E7587">
        <w:rPr>
          <w:rFonts w:ascii="Book Antiqua" w:hAnsi="Book Antiqua" w:cs="Times New Roman"/>
          <w:b/>
          <w:sz w:val="24"/>
          <w:szCs w:val="24"/>
        </w:rPr>
        <w:t>anaesthesiologist</w:t>
      </w:r>
      <w:proofErr w:type="spellEnd"/>
      <w:r w:rsidR="003D3545" w:rsidRPr="000E7587">
        <w:rPr>
          <w:rFonts w:ascii="Book Antiqua" w:hAnsi="Book Antiqua" w:cs="Times New Roman"/>
          <w:b/>
          <w:sz w:val="24"/>
          <w:szCs w:val="24"/>
        </w:rPr>
        <w:t>-admi</w:t>
      </w:r>
      <w:r w:rsidR="00AF4BCD">
        <w:rPr>
          <w:rFonts w:ascii="Book Antiqua" w:hAnsi="Book Antiqua" w:cs="Times New Roman"/>
          <w:b/>
          <w:sz w:val="24"/>
          <w:szCs w:val="24"/>
        </w:rPr>
        <w:t xml:space="preserve">nistered sedation with </w:t>
      </w:r>
      <w:proofErr w:type="spellStart"/>
      <w:r w:rsidR="00AF4BCD">
        <w:rPr>
          <w:rFonts w:ascii="Book Antiqua" w:hAnsi="Book Antiqua" w:cs="Times New Roman"/>
          <w:b/>
          <w:sz w:val="24"/>
          <w:szCs w:val="24"/>
        </w:rPr>
        <w:t>propofol</w:t>
      </w:r>
      <w:proofErr w:type="spellEnd"/>
      <w:r w:rsidR="00AF4BCD">
        <w:rPr>
          <w:rFonts w:ascii="Book Antiqua" w:hAnsi="Book Antiqua" w:cs="Times New Roman"/>
          <w:b/>
          <w:sz w:val="24"/>
          <w:szCs w:val="24"/>
        </w:rPr>
        <w:t xml:space="preserve"> groups</w:t>
      </w:r>
    </w:p>
    <w:tbl>
      <w:tblPr>
        <w:tblStyle w:val="a4"/>
        <w:tblpPr w:leftFromText="180" w:rightFromText="180" w:vertAnchor="page" w:horzAnchor="margin" w:tblpY="3180"/>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
        <w:gridCol w:w="2153"/>
        <w:gridCol w:w="2209"/>
        <w:gridCol w:w="2185"/>
        <w:gridCol w:w="1944"/>
      </w:tblGrid>
      <w:tr w:rsidR="00AF4BCD" w:rsidRPr="000E7587" w14:paraId="3C8C372B" w14:textId="77777777" w:rsidTr="0098763B">
        <w:tc>
          <w:tcPr>
            <w:tcW w:w="2518" w:type="dxa"/>
            <w:gridSpan w:val="2"/>
            <w:tcBorders>
              <w:top w:val="single" w:sz="4" w:space="0" w:color="auto"/>
              <w:bottom w:val="single" w:sz="4" w:space="0" w:color="auto"/>
            </w:tcBorders>
          </w:tcPr>
          <w:p w14:paraId="61B7C907" w14:textId="77777777" w:rsidR="00AF4BCD" w:rsidRPr="00AF4BCD" w:rsidRDefault="00AF4BCD" w:rsidP="008526CB">
            <w:pPr>
              <w:adjustRightInd w:val="0"/>
              <w:snapToGrid w:val="0"/>
              <w:spacing w:line="360" w:lineRule="auto"/>
              <w:jc w:val="both"/>
              <w:rPr>
                <w:rFonts w:ascii="Book Antiqua" w:hAnsi="Book Antiqua" w:cs="Times New Roman"/>
                <w:sz w:val="24"/>
                <w:szCs w:val="24"/>
              </w:rPr>
            </w:pPr>
          </w:p>
        </w:tc>
        <w:tc>
          <w:tcPr>
            <w:tcW w:w="2209" w:type="dxa"/>
            <w:tcBorders>
              <w:top w:val="single" w:sz="4" w:space="0" w:color="auto"/>
              <w:bottom w:val="single" w:sz="4" w:space="0" w:color="auto"/>
            </w:tcBorders>
          </w:tcPr>
          <w:p w14:paraId="62A7F246" w14:textId="19917B24" w:rsidR="00AF4BCD" w:rsidRPr="000E7587" w:rsidRDefault="00AF4BCD" w:rsidP="008526CB">
            <w:pPr>
              <w:adjustRightInd w:val="0"/>
              <w:snapToGrid w:val="0"/>
              <w:spacing w:line="360" w:lineRule="auto"/>
              <w:jc w:val="both"/>
              <w:rPr>
                <w:rFonts w:ascii="Book Antiqua" w:hAnsi="Book Antiqua" w:cs="Times New Roman"/>
                <w:b/>
                <w:sz w:val="24"/>
                <w:szCs w:val="24"/>
              </w:rPr>
            </w:pPr>
            <w:r w:rsidRPr="000E7587">
              <w:rPr>
                <w:rFonts w:ascii="Book Antiqua" w:hAnsi="Book Antiqua" w:cs="Times New Roman"/>
                <w:b/>
                <w:sz w:val="24"/>
                <w:szCs w:val="24"/>
              </w:rPr>
              <w:t>EAC (</w:t>
            </w:r>
            <w:r w:rsidRPr="0098763B">
              <w:rPr>
                <w:rFonts w:ascii="Book Antiqua" w:hAnsi="Book Antiqua" w:cs="Times New Roman"/>
                <w:b/>
                <w:i/>
                <w:sz w:val="24"/>
                <w:szCs w:val="24"/>
              </w:rPr>
              <w:t>n</w:t>
            </w:r>
            <w:r w:rsidR="0098763B">
              <w:rPr>
                <w:rFonts w:ascii="Book Antiqua" w:eastAsia="宋体" w:hAnsi="Book Antiqua" w:cs="Times New Roman" w:hint="eastAsia"/>
                <w:b/>
                <w:sz w:val="24"/>
                <w:szCs w:val="24"/>
                <w:lang w:eastAsia="zh-CN"/>
              </w:rPr>
              <w:t xml:space="preserve"> </w:t>
            </w:r>
            <w:r w:rsidRPr="000E7587">
              <w:rPr>
                <w:rFonts w:ascii="Book Antiqua" w:hAnsi="Book Antiqua" w:cs="Times New Roman"/>
                <w:b/>
                <w:sz w:val="24"/>
                <w:szCs w:val="24"/>
              </w:rPr>
              <w:t>=</w:t>
            </w:r>
            <w:r w:rsidR="0098763B">
              <w:rPr>
                <w:rFonts w:ascii="Book Antiqua" w:eastAsia="宋体" w:hAnsi="Book Antiqua" w:cs="Times New Roman" w:hint="eastAsia"/>
                <w:b/>
                <w:sz w:val="24"/>
                <w:szCs w:val="24"/>
                <w:lang w:eastAsia="zh-CN"/>
              </w:rPr>
              <w:t xml:space="preserve"> </w:t>
            </w:r>
            <w:r w:rsidRPr="000E7587">
              <w:rPr>
                <w:rFonts w:ascii="Book Antiqua" w:hAnsi="Book Antiqua" w:cs="Times New Roman"/>
                <w:b/>
                <w:sz w:val="24"/>
                <w:szCs w:val="24"/>
              </w:rPr>
              <w:t>89)</w:t>
            </w:r>
          </w:p>
        </w:tc>
        <w:tc>
          <w:tcPr>
            <w:tcW w:w="2185" w:type="dxa"/>
            <w:tcBorders>
              <w:top w:val="single" w:sz="4" w:space="0" w:color="auto"/>
              <w:bottom w:val="single" w:sz="4" w:space="0" w:color="auto"/>
            </w:tcBorders>
          </w:tcPr>
          <w:p w14:paraId="60065460" w14:textId="61F3F13F" w:rsidR="00AF4BCD" w:rsidRPr="000E7587" w:rsidRDefault="00AF4BCD" w:rsidP="008526CB">
            <w:pPr>
              <w:adjustRightInd w:val="0"/>
              <w:snapToGrid w:val="0"/>
              <w:spacing w:line="360" w:lineRule="auto"/>
              <w:jc w:val="both"/>
              <w:rPr>
                <w:rFonts w:ascii="Book Antiqua" w:hAnsi="Book Antiqua" w:cs="Times New Roman"/>
                <w:b/>
                <w:sz w:val="24"/>
                <w:szCs w:val="24"/>
              </w:rPr>
            </w:pPr>
            <w:r w:rsidRPr="000E7587">
              <w:rPr>
                <w:rFonts w:ascii="Book Antiqua" w:hAnsi="Book Antiqua" w:cs="Times New Roman"/>
                <w:b/>
                <w:sz w:val="24"/>
                <w:szCs w:val="24"/>
              </w:rPr>
              <w:t>AAP (</w:t>
            </w:r>
            <w:r w:rsidRPr="0098763B">
              <w:rPr>
                <w:rFonts w:ascii="Book Antiqua" w:hAnsi="Book Antiqua" w:cs="Times New Roman"/>
                <w:b/>
                <w:i/>
                <w:sz w:val="24"/>
                <w:szCs w:val="24"/>
              </w:rPr>
              <w:t>n</w:t>
            </w:r>
            <w:r w:rsidR="0098763B">
              <w:rPr>
                <w:rFonts w:ascii="Book Antiqua" w:eastAsia="宋体" w:hAnsi="Book Antiqua" w:cs="Times New Roman" w:hint="eastAsia"/>
                <w:b/>
                <w:sz w:val="24"/>
                <w:szCs w:val="24"/>
                <w:lang w:eastAsia="zh-CN"/>
              </w:rPr>
              <w:t xml:space="preserve"> </w:t>
            </w:r>
            <w:r w:rsidRPr="000E7587">
              <w:rPr>
                <w:rFonts w:ascii="Book Antiqua" w:hAnsi="Book Antiqua" w:cs="Times New Roman"/>
                <w:b/>
                <w:sz w:val="24"/>
                <w:szCs w:val="24"/>
              </w:rPr>
              <w:t>=</w:t>
            </w:r>
            <w:r w:rsidR="0098763B">
              <w:rPr>
                <w:rFonts w:ascii="Book Antiqua" w:eastAsia="宋体" w:hAnsi="Book Antiqua" w:cs="Times New Roman" w:hint="eastAsia"/>
                <w:b/>
                <w:sz w:val="24"/>
                <w:szCs w:val="24"/>
                <w:lang w:eastAsia="zh-CN"/>
              </w:rPr>
              <w:t xml:space="preserve"> </w:t>
            </w:r>
            <w:r w:rsidRPr="000E7587">
              <w:rPr>
                <w:rFonts w:ascii="Book Antiqua" w:hAnsi="Book Antiqua" w:cs="Times New Roman"/>
                <w:b/>
                <w:sz w:val="24"/>
                <w:szCs w:val="24"/>
              </w:rPr>
              <w:t>75)</w:t>
            </w:r>
          </w:p>
        </w:tc>
        <w:tc>
          <w:tcPr>
            <w:tcW w:w="1944" w:type="dxa"/>
            <w:tcBorders>
              <w:top w:val="single" w:sz="4" w:space="0" w:color="auto"/>
              <w:bottom w:val="single" w:sz="4" w:space="0" w:color="auto"/>
            </w:tcBorders>
          </w:tcPr>
          <w:p w14:paraId="6DDFC4C2" w14:textId="77777777" w:rsidR="00AF4BCD" w:rsidRPr="000E7587" w:rsidRDefault="00AF4BCD" w:rsidP="008526CB">
            <w:pPr>
              <w:adjustRightInd w:val="0"/>
              <w:snapToGrid w:val="0"/>
              <w:spacing w:line="360" w:lineRule="auto"/>
              <w:jc w:val="both"/>
              <w:rPr>
                <w:rFonts w:ascii="Book Antiqua" w:hAnsi="Book Antiqua" w:cs="Times New Roman"/>
                <w:b/>
                <w:sz w:val="24"/>
                <w:szCs w:val="24"/>
              </w:rPr>
            </w:pPr>
            <w:r w:rsidRPr="00CE4AA6">
              <w:rPr>
                <w:rFonts w:ascii="Book Antiqua" w:hAnsi="Book Antiqua" w:cs="Times New Roman"/>
                <w:b/>
                <w:i/>
                <w:caps/>
                <w:sz w:val="24"/>
                <w:szCs w:val="24"/>
              </w:rPr>
              <w:t>p</w:t>
            </w:r>
            <w:r>
              <w:rPr>
                <w:rFonts w:ascii="Book Antiqua" w:eastAsia="宋体" w:hAnsi="Book Antiqua" w:cs="Times New Roman" w:hint="eastAsia"/>
                <w:b/>
                <w:sz w:val="24"/>
                <w:szCs w:val="24"/>
                <w:lang w:eastAsia="zh-CN"/>
              </w:rPr>
              <w:t>-</w:t>
            </w:r>
            <w:r w:rsidRPr="000E7587">
              <w:rPr>
                <w:rFonts w:ascii="Book Antiqua" w:hAnsi="Book Antiqua" w:cs="Times New Roman"/>
                <w:b/>
                <w:sz w:val="24"/>
                <w:szCs w:val="24"/>
              </w:rPr>
              <w:t>value</w:t>
            </w:r>
          </w:p>
        </w:tc>
      </w:tr>
      <w:tr w:rsidR="00AF4BCD" w:rsidRPr="000E7587" w14:paraId="1CB51276" w14:textId="77777777" w:rsidTr="0098763B">
        <w:tc>
          <w:tcPr>
            <w:tcW w:w="2518" w:type="dxa"/>
            <w:gridSpan w:val="2"/>
            <w:tcBorders>
              <w:top w:val="single" w:sz="4" w:space="0" w:color="auto"/>
            </w:tcBorders>
          </w:tcPr>
          <w:p w14:paraId="6A2D4DA7" w14:textId="77777777" w:rsidR="00AF4BCD" w:rsidRPr="0098763B" w:rsidRDefault="00AF4BCD" w:rsidP="008526CB">
            <w:pPr>
              <w:adjustRightInd w:val="0"/>
              <w:snapToGrid w:val="0"/>
              <w:spacing w:line="360" w:lineRule="auto"/>
              <w:jc w:val="both"/>
              <w:rPr>
                <w:rFonts w:ascii="Book Antiqua" w:eastAsia="宋体" w:hAnsi="Book Antiqua" w:cs="Times New Roman"/>
                <w:b/>
                <w:sz w:val="24"/>
                <w:szCs w:val="24"/>
                <w:lang w:eastAsia="zh-CN"/>
              </w:rPr>
            </w:pPr>
            <w:r w:rsidRPr="00AF4BCD">
              <w:rPr>
                <w:rFonts w:ascii="Book Antiqua" w:hAnsi="Book Antiqua" w:cs="Times New Roman"/>
                <w:b/>
                <w:sz w:val="24"/>
                <w:szCs w:val="24"/>
              </w:rPr>
              <w:t>Total procedure time</w:t>
            </w:r>
          </w:p>
        </w:tc>
        <w:tc>
          <w:tcPr>
            <w:tcW w:w="2209" w:type="dxa"/>
            <w:tcBorders>
              <w:top w:val="single" w:sz="4" w:space="0" w:color="auto"/>
            </w:tcBorders>
          </w:tcPr>
          <w:p w14:paraId="6708E21F" w14:textId="77777777" w:rsidR="00AF4BCD" w:rsidRPr="000E7587" w:rsidRDefault="00AF4BCD" w:rsidP="008526CB">
            <w:pPr>
              <w:adjustRightInd w:val="0"/>
              <w:snapToGrid w:val="0"/>
              <w:spacing w:line="360" w:lineRule="auto"/>
              <w:jc w:val="both"/>
              <w:rPr>
                <w:rFonts w:ascii="Book Antiqua" w:hAnsi="Book Antiqua" w:cs="Times New Roman"/>
                <w:sz w:val="24"/>
                <w:szCs w:val="24"/>
              </w:rPr>
            </w:pPr>
          </w:p>
        </w:tc>
        <w:tc>
          <w:tcPr>
            <w:tcW w:w="2185" w:type="dxa"/>
            <w:tcBorders>
              <w:top w:val="single" w:sz="4" w:space="0" w:color="auto"/>
            </w:tcBorders>
          </w:tcPr>
          <w:p w14:paraId="5AD7B306" w14:textId="77777777" w:rsidR="00AF4BCD" w:rsidRPr="000E7587" w:rsidRDefault="00AF4BCD" w:rsidP="008526CB">
            <w:pPr>
              <w:adjustRightInd w:val="0"/>
              <w:snapToGrid w:val="0"/>
              <w:spacing w:line="360" w:lineRule="auto"/>
              <w:jc w:val="both"/>
              <w:rPr>
                <w:rFonts w:ascii="Book Antiqua" w:hAnsi="Book Antiqua" w:cs="Times New Roman"/>
                <w:sz w:val="24"/>
                <w:szCs w:val="24"/>
              </w:rPr>
            </w:pPr>
          </w:p>
        </w:tc>
        <w:tc>
          <w:tcPr>
            <w:tcW w:w="1944" w:type="dxa"/>
            <w:tcBorders>
              <w:top w:val="single" w:sz="4" w:space="0" w:color="auto"/>
            </w:tcBorders>
          </w:tcPr>
          <w:p w14:paraId="1FFBDF5F" w14:textId="77777777" w:rsidR="00AF4BCD" w:rsidRPr="000E7587" w:rsidRDefault="00AF4BCD" w:rsidP="008526CB">
            <w:pPr>
              <w:adjustRightInd w:val="0"/>
              <w:snapToGrid w:val="0"/>
              <w:spacing w:line="360" w:lineRule="auto"/>
              <w:jc w:val="both"/>
              <w:rPr>
                <w:rFonts w:ascii="Book Antiqua" w:hAnsi="Book Antiqua" w:cs="Times New Roman"/>
                <w:sz w:val="24"/>
                <w:szCs w:val="24"/>
              </w:rPr>
            </w:pPr>
          </w:p>
        </w:tc>
      </w:tr>
      <w:tr w:rsidR="00AF4BCD" w:rsidRPr="000E7587" w14:paraId="466893D3" w14:textId="77777777" w:rsidTr="0098763B">
        <w:tc>
          <w:tcPr>
            <w:tcW w:w="365" w:type="dxa"/>
          </w:tcPr>
          <w:p w14:paraId="6991EF43" w14:textId="77777777" w:rsidR="00AF4BCD" w:rsidRPr="00AF4BCD" w:rsidRDefault="00AF4BCD" w:rsidP="008526CB">
            <w:pPr>
              <w:adjustRightInd w:val="0"/>
              <w:snapToGrid w:val="0"/>
              <w:spacing w:line="360" w:lineRule="auto"/>
              <w:jc w:val="both"/>
              <w:rPr>
                <w:rFonts w:ascii="Book Antiqua" w:hAnsi="Book Antiqua" w:cs="Times New Roman"/>
                <w:sz w:val="24"/>
                <w:szCs w:val="24"/>
              </w:rPr>
            </w:pPr>
          </w:p>
        </w:tc>
        <w:tc>
          <w:tcPr>
            <w:tcW w:w="2153" w:type="dxa"/>
          </w:tcPr>
          <w:p w14:paraId="1E94D899" w14:textId="77777777" w:rsidR="00AF4BCD" w:rsidRPr="00AF4BCD" w:rsidRDefault="00AF4BCD" w:rsidP="008526CB">
            <w:pPr>
              <w:adjustRightInd w:val="0"/>
              <w:snapToGrid w:val="0"/>
              <w:spacing w:line="360" w:lineRule="auto"/>
              <w:jc w:val="both"/>
              <w:rPr>
                <w:rFonts w:ascii="Book Antiqua" w:eastAsia="宋体" w:hAnsi="Book Antiqua" w:cs="Times New Roman"/>
                <w:sz w:val="24"/>
                <w:szCs w:val="24"/>
                <w:lang w:eastAsia="zh-CN"/>
              </w:rPr>
            </w:pPr>
            <w:r w:rsidRPr="00AF4BCD">
              <w:rPr>
                <w:rFonts w:ascii="Book Antiqua" w:hAnsi="Book Antiqua" w:cs="Times New Roman"/>
                <w:sz w:val="24"/>
                <w:szCs w:val="24"/>
              </w:rPr>
              <w:t xml:space="preserve">mean </w:t>
            </w:r>
            <w:r w:rsidRPr="00AF4BCD">
              <w:rPr>
                <w:rFonts w:ascii="Book Antiqua" w:eastAsia="宋体" w:hAnsi="Book Antiqua" w:cs="Times New Roman"/>
                <w:sz w:val="24"/>
                <w:szCs w:val="24"/>
                <w:lang w:eastAsia="zh-CN"/>
              </w:rPr>
              <w:t>±</w:t>
            </w:r>
            <w:r w:rsidRPr="00AF4BCD">
              <w:rPr>
                <w:rFonts w:ascii="Book Antiqua" w:eastAsia="宋体" w:hAnsi="Book Antiqua" w:cs="Times New Roman" w:hint="eastAsia"/>
                <w:sz w:val="24"/>
                <w:szCs w:val="24"/>
                <w:lang w:eastAsia="zh-CN"/>
              </w:rPr>
              <w:t xml:space="preserve"> </w:t>
            </w:r>
            <w:r w:rsidRPr="00AF4BCD">
              <w:rPr>
                <w:rFonts w:ascii="Book Antiqua" w:hAnsi="Book Antiqua" w:cs="Times New Roman"/>
                <w:sz w:val="24"/>
                <w:szCs w:val="24"/>
              </w:rPr>
              <w:t>SD</w:t>
            </w:r>
          </w:p>
        </w:tc>
        <w:tc>
          <w:tcPr>
            <w:tcW w:w="2209" w:type="dxa"/>
          </w:tcPr>
          <w:p w14:paraId="4F4637B4" w14:textId="6272E3A4" w:rsidR="00AF4BCD" w:rsidRPr="000E7587" w:rsidRDefault="00AF4BCD" w:rsidP="008526CB">
            <w:pPr>
              <w:adjustRightInd w:val="0"/>
              <w:snapToGrid w:val="0"/>
              <w:spacing w:line="360" w:lineRule="auto"/>
              <w:jc w:val="both"/>
              <w:rPr>
                <w:rFonts w:ascii="Book Antiqua" w:hAnsi="Book Antiqua" w:cs="Times New Roman"/>
                <w:sz w:val="24"/>
                <w:szCs w:val="24"/>
              </w:rPr>
            </w:pPr>
            <w:r w:rsidRPr="000E7587">
              <w:rPr>
                <w:rFonts w:ascii="Book Antiqua" w:hAnsi="Book Antiqua" w:cs="Times New Roman"/>
                <w:sz w:val="24"/>
                <w:szCs w:val="24"/>
              </w:rPr>
              <w:t xml:space="preserve">13.0 </w:t>
            </w:r>
            <w:r w:rsidR="0098763B" w:rsidRPr="00AF4BCD">
              <w:rPr>
                <w:rFonts w:ascii="Book Antiqua" w:eastAsia="宋体" w:hAnsi="Book Antiqua" w:cs="Times New Roman"/>
                <w:sz w:val="24"/>
                <w:szCs w:val="24"/>
                <w:lang w:eastAsia="zh-CN"/>
              </w:rPr>
              <w:t>±</w:t>
            </w:r>
            <w:r w:rsidR="0098763B">
              <w:rPr>
                <w:rFonts w:ascii="Book Antiqua" w:eastAsia="宋体" w:hAnsi="Book Antiqua" w:cs="Times New Roman" w:hint="eastAsia"/>
                <w:sz w:val="24"/>
                <w:szCs w:val="24"/>
                <w:lang w:eastAsia="zh-CN"/>
              </w:rPr>
              <w:t xml:space="preserve"> </w:t>
            </w:r>
            <w:r w:rsidR="0098763B" w:rsidRPr="000E7587">
              <w:rPr>
                <w:rFonts w:ascii="Book Antiqua" w:hAnsi="Book Antiqua" w:cs="Times New Roman"/>
                <w:sz w:val="24"/>
                <w:szCs w:val="24"/>
              </w:rPr>
              <w:t>4.9</w:t>
            </w:r>
            <w:r w:rsidR="0098763B">
              <w:rPr>
                <w:rFonts w:ascii="Book Antiqua" w:eastAsia="宋体" w:hAnsi="Book Antiqua" w:cs="Times New Roman" w:hint="eastAsia"/>
                <w:sz w:val="24"/>
                <w:szCs w:val="24"/>
                <w:lang w:eastAsia="zh-CN"/>
              </w:rPr>
              <w:t xml:space="preserve"> </w:t>
            </w:r>
            <w:r w:rsidRPr="000E7587">
              <w:rPr>
                <w:rFonts w:ascii="Book Antiqua" w:hAnsi="Book Antiqua" w:cs="Times New Roman"/>
                <w:sz w:val="24"/>
                <w:szCs w:val="24"/>
              </w:rPr>
              <w:t>min</w:t>
            </w:r>
          </w:p>
        </w:tc>
        <w:tc>
          <w:tcPr>
            <w:tcW w:w="2185" w:type="dxa"/>
          </w:tcPr>
          <w:p w14:paraId="53D3D13A" w14:textId="143FECB3" w:rsidR="00AF4BCD" w:rsidRPr="000E7587" w:rsidRDefault="00AF4BCD" w:rsidP="008526CB">
            <w:pPr>
              <w:adjustRightInd w:val="0"/>
              <w:snapToGrid w:val="0"/>
              <w:spacing w:line="360" w:lineRule="auto"/>
              <w:jc w:val="both"/>
              <w:rPr>
                <w:rFonts w:ascii="Book Antiqua" w:hAnsi="Book Antiqua" w:cs="Times New Roman"/>
                <w:sz w:val="24"/>
                <w:szCs w:val="24"/>
              </w:rPr>
            </w:pPr>
            <w:r w:rsidRPr="000E7587">
              <w:rPr>
                <w:rFonts w:ascii="Book Antiqua" w:hAnsi="Book Antiqua" w:cs="Times New Roman"/>
                <w:sz w:val="24"/>
                <w:szCs w:val="24"/>
              </w:rPr>
              <w:t xml:space="preserve">12.9 </w:t>
            </w:r>
            <w:r w:rsidR="0098763B" w:rsidRPr="00AF4BCD">
              <w:rPr>
                <w:rFonts w:ascii="Book Antiqua" w:eastAsia="宋体" w:hAnsi="Book Antiqua" w:cs="Times New Roman"/>
                <w:sz w:val="24"/>
                <w:szCs w:val="24"/>
                <w:lang w:eastAsia="zh-CN"/>
              </w:rPr>
              <w:t>±</w:t>
            </w:r>
            <w:r w:rsidR="0098763B">
              <w:rPr>
                <w:rFonts w:ascii="Book Antiqua" w:eastAsia="宋体" w:hAnsi="Book Antiqua" w:cs="Times New Roman" w:hint="eastAsia"/>
                <w:sz w:val="24"/>
                <w:szCs w:val="24"/>
                <w:lang w:eastAsia="zh-CN"/>
              </w:rPr>
              <w:t xml:space="preserve"> </w:t>
            </w:r>
            <w:r w:rsidR="0098763B" w:rsidRPr="000E7587">
              <w:rPr>
                <w:rFonts w:ascii="Book Antiqua" w:hAnsi="Book Antiqua" w:cs="Times New Roman"/>
                <w:sz w:val="24"/>
                <w:szCs w:val="24"/>
              </w:rPr>
              <w:t>4.8</w:t>
            </w:r>
            <w:r w:rsidR="0098763B">
              <w:rPr>
                <w:rFonts w:ascii="Book Antiqua" w:eastAsia="宋体" w:hAnsi="Book Antiqua" w:cs="Times New Roman" w:hint="eastAsia"/>
                <w:sz w:val="24"/>
                <w:szCs w:val="24"/>
                <w:lang w:eastAsia="zh-CN"/>
              </w:rPr>
              <w:t xml:space="preserve"> </w:t>
            </w:r>
            <w:r w:rsidRPr="000E7587">
              <w:rPr>
                <w:rFonts w:ascii="Book Antiqua" w:hAnsi="Book Antiqua" w:cs="Times New Roman"/>
                <w:sz w:val="24"/>
                <w:szCs w:val="24"/>
              </w:rPr>
              <w:t>min</w:t>
            </w:r>
          </w:p>
        </w:tc>
        <w:tc>
          <w:tcPr>
            <w:tcW w:w="1944" w:type="dxa"/>
          </w:tcPr>
          <w:p w14:paraId="000E79F0" w14:textId="6051CCF8" w:rsidR="00AF4BCD" w:rsidRPr="000E7587" w:rsidRDefault="0098763B" w:rsidP="008526CB">
            <w:pPr>
              <w:adjustRightInd w:val="0"/>
              <w:snapToGrid w:val="0"/>
              <w:spacing w:line="360" w:lineRule="auto"/>
              <w:jc w:val="both"/>
              <w:rPr>
                <w:rFonts w:ascii="Book Antiqua" w:hAnsi="Book Antiqua" w:cs="Times New Roman"/>
                <w:sz w:val="24"/>
                <w:szCs w:val="24"/>
              </w:rPr>
            </w:pPr>
            <w:r>
              <w:rPr>
                <w:rFonts w:ascii="Book Antiqua" w:eastAsia="宋体" w:hAnsi="Book Antiqua" w:cs="Times New Roman" w:hint="eastAsia"/>
                <w:sz w:val="24"/>
                <w:szCs w:val="24"/>
                <w:lang w:eastAsia="zh-CN"/>
              </w:rPr>
              <w:t>0</w:t>
            </w:r>
            <w:r w:rsidR="00AF4BCD" w:rsidRPr="000E7587">
              <w:rPr>
                <w:rFonts w:ascii="Book Antiqua" w:hAnsi="Book Antiqua" w:cs="Times New Roman"/>
                <w:sz w:val="24"/>
                <w:szCs w:val="24"/>
              </w:rPr>
              <w:t xml:space="preserve">.941 </w:t>
            </w:r>
          </w:p>
        </w:tc>
      </w:tr>
      <w:tr w:rsidR="00AF4BCD" w:rsidRPr="000E7587" w14:paraId="3A285726" w14:textId="77777777" w:rsidTr="0098763B">
        <w:tc>
          <w:tcPr>
            <w:tcW w:w="2518" w:type="dxa"/>
            <w:gridSpan w:val="2"/>
          </w:tcPr>
          <w:p w14:paraId="34FBE2DE" w14:textId="77777777" w:rsidR="00AF4BCD" w:rsidRPr="00AF4BCD" w:rsidRDefault="00AF4BCD" w:rsidP="008526CB">
            <w:pPr>
              <w:adjustRightInd w:val="0"/>
              <w:snapToGrid w:val="0"/>
              <w:spacing w:line="360" w:lineRule="auto"/>
              <w:jc w:val="both"/>
              <w:rPr>
                <w:rFonts w:ascii="Book Antiqua" w:hAnsi="Book Antiqua" w:cs="Times New Roman"/>
                <w:b/>
                <w:sz w:val="24"/>
                <w:szCs w:val="24"/>
              </w:rPr>
            </w:pPr>
            <w:r w:rsidRPr="00AF4BCD">
              <w:rPr>
                <w:rFonts w:ascii="Book Antiqua" w:hAnsi="Book Antiqua" w:cs="Times New Roman"/>
                <w:b/>
                <w:sz w:val="24"/>
                <w:szCs w:val="24"/>
              </w:rPr>
              <w:t>Total room time</w:t>
            </w:r>
          </w:p>
        </w:tc>
        <w:tc>
          <w:tcPr>
            <w:tcW w:w="2209" w:type="dxa"/>
          </w:tcPr>
          <w:p w14:paraId="3E3B1E43" w14:textId="77777777" w:rsidR="00AF4BCD" w:rsidRPr="000E7587" w:rsidRDefault="00AF4BCD" w:rsidP="008526CB">
            <w:pPr>
              <w:adjustRightInd w:val="0"/>
              <w:snapToGrid w:val="0"/>
              <w:spacing w:line="360" w:lineRule="auto"/>
              <w:jc w:val="both"/>
              <w:rPr>
                <w:rFonts w:ascii="Book Antiqua" w:hAnsi="Book Antiqua" w:cs="Times New Roman"/>
                <w:sz w:val="24"/>
                <w:szCs w:val="24"/>
              </w:rPr>
            </w:pPr>
          </w:p>
        </w:tc>
        <w:tc>
          <w:tcPr>
            <w:tcW w:w="2185" w:type="dxa"/>
          </w:tcPr>
          <w:p w14:paraId="7D04D258" w14:textId="77777777" w:rsidR="00AF4BCD" w:rsidRPr="000E7587" w:rsidRDefault="00AF4BCD" w:rsidP="008526CB">
            <w:pPr>
              <w:adjustRightInd w:val="0"/>
              <w:snapToGrid w:val="0"/>
              <w:spacing w:line="360" w:lineRule="auto"/>
              <w:jc w:val="both"/>
              <w:rPr>
                <w:rFonts w:ascii="Book Antiqua" w:hAnsi="Book Antiqua" w:cs="Times New Roman"/>
                <w:sz w:val="24"/>
                <w:szCs w:val="24"/>
              </w:rPr>
            </w:pPr>
          </w:p>
        </w:tc>
        <w:tc>
          <w:tcPr>
            <w:tcW w:w="1944" w:type="dxa"/>
          </w:tcPr>
          <w:p w14:paraId="3D066A49" w14:textId="77777777" w:rsidR="00AF4BCD" w:rsidRPr="000E7587" w:rsidRDefault="00AF4BCD" w:rsidP="008526CB">
            <w:pPr>
              <w:adjustRightInd w:val="0"/>
              <w:snapToGrid w:val="0"/>
              <w:spacing w:line="360" w:lineRule="auto"/>
              <w:jc w:val="both"/>
              <w:rPr>
                <w:rFonts w:ascii="Book Antiqua" w:hAnsi="Book Antiqua" w:cs="Times New Roman"/>
                <w:sz w:val="24"/>
                <w:szCs w:val="24"/>
              </w:rPr>
            </w:pPr>
          </w:p>
        </w:tc>
      </w:tr>
      <w:tr w:rsidR="00AF4BCD" w:rsidRPr="000E7587" w14:paraId="4F455379" w14:textId="77777777" w:rsidTr="0098763B">
        <w:tc>
          <w:tcPr>
            <w:tcW w:w="365" w:type="dxa"/>
          </w:tcPr>
          <w:p w14:paraId="38A42479" w14:textId="77777777" w:rsidR="00AF4BCD" w:rsidRPr="00AF4BCD" w:rsidRDefault="00AF4BCD" w:rsidP="008526CB">
            <w:pPr>
              <w:adjustRightInd w:val="0"/>
              <w:snapToGrid w:val="0"/>
              <w:spacing w:line="360" w:lineRule="auto"/>
              <w:jc w:val="both"/>
              <w:rPr>
                <w:rFonts w:ascii="Book Antiqua" w:hAnsi="Book Antiqua" w:cs="Times New Roman"/>
                <w:sz w:val="24"/>
                <w:szCs w:val="24"/>
              </w:rPr>
            </w:pPr>
          </w:p>
        </w:tc>
        <w:tc>
          <w:tcPr>
            <w:tcW w:w="2153" w:type="dxa"/>
          </w:tcPr>
          <w:p w14:paraId="0C17FD5E" w14:textId="77777777" w:rsidR="00AF4BCD" w:rsidRPr="00AF4BCD" w:rsidRDefault="00AF4BCD" w:rsidP="008526CB">
            <w:pPr>
              <w:adjustRightInd w:val="0"/>
              <w:snapToGrid w:val="0"/>
              <w:spacing w:line="360" w:lineRule="auto"/>
              <w:jc w:val="both"/>
              <w:rPr>
                <w:rFonts w:ascii="Book Antiqua" w:eastAsia="宋体" w:hAnsi="Book Antiqua" w:cs="Times New Roman"/>
                <w:sz w:val="24"/>
                <w:szCs w:val="24"/>
                <w:lang w:eastAsia="zh-CN"/>
              </w:rPr>
            </w:pPr>
            <w:r w:rsidRPr="00AF4BCD">
              <w:rPr>
                <w:rFonts w:ascii="Book Antiqua" w:hAnsi="Book Antiqua" w:cs="Times New Roman"/>
                <w:sz w:val="24"/>
                <w:szCs w:val="24"/>
              </w:rPr>
              <w:t xml:space="preserve">mean </w:t>
            </w:r>
            <w:r w:rsidRPr="00AF4BCD">
              <w:rPr>
                <w:rFonts w:ascii="Book Antiqua" w:eastAsia="宋体" w:hAnsi="Book Antiqua" w:cs="Times New Roman"/>
                <w:sz w:val="24"/>
                <w:szCs w:val="24"/>
                <w:lang w:eastAsia="zh-CN"/>
              </w:rPr>
              <w:t>±</w:t>
            </w:r>
            <w:r w:rsidRPr="00AF4BCD">
              <w:rPr>
                <w:rFonts w:ascii="Book Antiqua" w:eastAsia="宋体" w:hAnsi="Book Antiqua" w:cs="Times New Roman" w:hint="eastAsia"/>
                <w:sz w:val="24"/>
                <w:szCs w:val="24"/>
                <w:lang w:eastAsia="zh-CN"/>
              </w:rPr>
              <w:t xml:space="preserve"> </w:t>
            </w:r>
            <w:r w:rsidRPr="00AF4BCD">
              <w:rPr>
                <w:rFonts w:ascii="Book Antiqua" w:hAnsi="Book Antiqua" w:cs="Times New Roman"/>
                <w:sz w:val="24"/>
                <w:szCs w:val="24"/>
              </w:rPr>
              <w:t>SD</w:t>
            </w:r>
          </w:p>
        </w:tc>
        <w:tc>
          <w:tcPr>
            <w:tcW w:w="2209" w:type="dxa"/>
          </w:tcPr>
          <w:p w14:paraId="0F5FB699" w14:textId="3BBD1816" w:rsidR="00AF4BCD" w:rsidRPr="000E7587" w:rsidRDefault="00AF4BCD" w:rsidP="008526CB">
            <w:pPr>
              <w:adjustRightInd w:val="0"/>
              <w:snapToGrid w:val="0"/>
              <w:spacing w:line="360" w:lineRule="auto"/>
              <w:jc w:val="both"/>
              <w:rPr>
                <w:rFonts w:ascii="Book Antiqua" w:hAnsi="Book Antiqua" w:cs="Times New Roman"/>
                <w:sz w:val="24"/>
                <w:szCs w:val="24"/>
              </w:rPr>
            </w:pPr>
            <w:r w:rsidRPr="000E7587">
              <w:rPr>
                <w:rFonts w:ascii="Book Antiqua" w:hAnsi="Book Antiqua" w:cs="Times New Roman"/>
                <w:sz w:val="24"/>
                <w:szCs w:val="24"/>
              </w:rPr>
              <w:t xml:space="preserve">28.1 </w:t>
            </w:r>
            <w:r w:rsidR="0098763B" w:rsidRPr="00AF4BCD">
              <w:rPr>
                <w:rFonts w:ascii="Book Antiqua" w:eastAsia="宋体" w:hAnsi="Book Antiqua" w:cs="Times New Roman"/>
                <w:sz w:val="24"/>
                <w:szCs w:val="24"/>
                <w:lang w:eastAsia="zh-CN"/>
              </w:rPr>
              <w:t>±</w:t>
            </w:r>
            <w:r w:rsidR="0098763B">
              <w:rPr>
                <w:rFonts w:ascii="Book Antiqua" w:eastAsia="宋体" w:hAnsi="Book Antiqua" w:cs="Times New Roman" w:hint="eastAsia"/>
                <w:sz w:val="24"/>
                <w:szCs w:val="24"/>
                <w:lang w:eastAsia="zh-CN"/>
              </w:rPr>
              <w:t xml:space="preserve"> </w:t>
            </w:r>
            <w:r w:rsidR="0098763B" w:rsidRPr="000E7587">
              <w:rPr>
                <w:rFonts w:ascii="Book Antiqua" w:hAnsi="Book Antiqua" w:cs="Times New Roman"/>
                <w:sz w:val="24"/>
                <w:szCs w:val="24"/>
              </w:rPr>
              <w:t>9.3</w:t>
            </w:r>
            <w:r w:rsidR="0098763B">
              <w:rPr>
                <w:rFonts w:ascii="Book Antiqua" w:eastAsia="宋体" w:hAnsi="Book Antiqua" w:cs="Times New Roman" w:hint="eastAsia"/>
                <w:sz w:val="24"/>
                <w:szCs w:val="24"/>
                <w:lang w:eastAsia="zh-CN"/>
              </w:rPr>
              <w:t xml:space="preserve"> </w:t>
            </w:r>
            <w:r w:rsidRPr="000E7587">
              <w:rPr>
                <w:rFonts w:ascii="Book Antiqua" w:hAnsi="Book Antiqua" w:cs="Times New Roman"/>
                <w:sz w:val="24"/>
                <w:szCs w:val="24"/>
              </w:rPr>
              <w:t>min</w:t>
            </w:r>
          </w:p>
        </w:tc>
        <w:tc>
          <w:tcPr>
            <w:tcW w:w="2185" w:type="dxa"/>
          </w:tcPr>
          <w:p w14:paraId="65ECCEF1" w14:textId="3BF0DF47" w:rsidR="00AF4BCD" w:rsidRPr="000E7587" w:rsidRDefault="00AF4BCD" w:rsidP="008526CB">
            <w:pPr>
              <w:adjustRightInd w:val="0"/>
              <w:snapToGrid w:val="0"/>
              <w:spacing w:line="360" w:lineRule="auto"/>
              <w:jc w:val="both"/>
              <w:rPr>
                <w:rFonts w:ascii="Book Antiqua" w:hAnsi="Book Antiqua" w:cs="Times New Roman"/>
                <w:sz w:val="24"/>
                <w:szCs w:val="24"/>
              </w:rPr>
            </w:pPr>
            <w:r w:rsidRPr="000E7587">
              <w:rPr>
                <w:rFonts w:ascii="Book Antiqua" w:hAnsi="Book Antiqua" w:cs="Times New Roman"/>
                <w:sz w:val="24"/>
                <w:szCs w:val="24"/>
              </w:rPr>
              <w:t xml:space="preserve">31.1 </w:t>
            </w:r>
            <w:r w:rsidR="0098763B" w:rsidRPr="00AF4BCD">
              <w:rPr>
                <w:rFonts w:ascii="Book Antiqua" w:eastAsia="宋体" w:hAnsi="Book Antiqua" w:cs="Times New Roman"/>
                <w:sz w:val="24"/>
                <w:szCs w:val="24"/>
                <w:lang w:eastAsia="zh-CN"/>
              </w:rPr>
              <w:t>±</w:t>
            </w:r>
            <w:r w:rsidR="0098763B">
              <w:rPr>
                <w:rFonts w:ascii="Book Antiqua" w:eastAsia="宋体" w:hAnsi="Book Antiqua" w:cs="Times New Roman" w:hint="eastAsia"/>
                <w:sz w:val="24"/>
                <w:szCs w:val="24"/>
                <w:lang w:eastAsia="zh-CN"/>
              </w:rPr>
              <w:t xml:space="preserve"> </w:t>
            </w:r>
            <w:r w:rsidR="0098763B" w:rsidRPr="000E7587">
              <w:rPr>
                <w:rFonts w:ascii="Book Antiqua" w:hAnsi="Book Antiqua" w:cs="Times New Roman"/>
                <w:sz w:val="24"/>
                <w:szCs w:val="24"/>
              </w:rPr>
              <w:t>10.1</w:t>
            </w:r>
            <w:r w:rsidR="0098763B">
              <w:rPr>
                <w:rFonts w:ascii="Book Antiqua" w:eastAsia="宋体" w:hAnsi="Book Antiqua" w:cs="Times New Roman" w:hint="eastAsia"/>
                <w:sz w:val="24"/>
                <w:szCs w:val="24"/>
                <w:lang w:eastAsia="zh-CN"/>
              </w:rPr>
              <w:t xml:space="preserve"> </w:t>
            </w:r>
            <w:r w:rsidRPr="000E7587">
              <w:rPr>
                <w:rFonts w:ascii="Book Antiqua" w:hAnsi="Book Antiqua" w:cs="Times New Roman"/>
                <w:sz w:val="24"/>
                <w:szCs w:val="24"/>
              </w:rPr>
              <w:t>min</w:t>
            </w:r>
          </w:p>
        </w:tc>
        <w:tc>
          <w:tcPr>
            <w:tcW w:w="1944" w:type="dxa"/>
          </w:tcPr>
          <w:p w14:paraId="48CBD8B4" w14:textId="3D314326" w:rsidR="00AF4BCD" w:rsidRPr="000E7587" w:rsidRDefault="0098763B" w:rsidP="008526CB">
            <w:pPr>
              <w:adjustRightInd w:val="0"/>
              <w:snapToGrid w:val="0"/>
              <w:spacing w:line="360" w:lineRule="auto"/>
              <w:jc w:val="both"/>
              <w:rPr>
                <w:rFonts w:ascii="Book Antiqua" w:hAnsi="Book Antiqua" w:cs="Times New Roman"/>
                <w:sz w:val="24"/>
                <w:szCs w:val="24"/>
              </w:rPr>
            </w:pPr>
            <w:r>
              <w:rPr>
                <w:rFonts w:ascii="Book Antiqua" w:eastAsia="宋体" w:hAnsi="Book Antiqua" w:cs="Times New Roman" w:hint="eastAsia"/>
                <w:sz w:val="24"/>
                <w:szCs w:val="24"/>
                <w:lang w:eastAsia="zh-CN"/>
              </w:rPr>
              <w:t>0</w:t>
            </w:r>
            <w:r w:rsidR="00AF4BCD" w:rsidRPr="000E7587">
              <w:rPr>
                <w:rFonts w:ascii="Book Antiqua" w:hAnsi="Book Antiqua" w:cs="Times New Roman"/>
                <w:sz w:val="24"/>
                <w:szCs w:val="24"/>
              </w:rPr>
              <w:t xml:space="preserve">.019 </w:t>
            </w:r>
          </w:p>
        </w:tc>
      </w:tr>
    </w:tbl>
    <w:p w14:paraId="0C9FED5C" w14:textId="77777777" w:rsidR="00AF4BCD" w:rsidRPr="00CE4AA6" w:rsidRDefault="00AF4BCD" w:rsidP="008526CB">
      <w:pPr>
        <w:adjustRightInd w:val="0"/>
        <w:snapToGrid w:val="0"/>
        <w:spacing w:after="0" w:line="360" w:lineRule="auto"/>
        <w:jc w:val="both"/>
        <w:rPr>
          <w:rFonts w:ascii="Book Antiqua" w:eastAsia="宋体" w:hAnsi="Book Antiqua" w:cs="Times New Roman"/>
          <w:sz w:val="24"/>
          <w:szCs w:val="24"/>
          <w:lang w:eastAsia="zh-CN"/>
        </w:rPr>
      </w:pPr>
      <w:r w:rsidRPr="00CE4AA6">
        <w:rPr>
          <w:rFonts w:ascii="Book Antiqua" w:hAnsi="Book Antiqua" w:cs="Times New Roman"/>
          <w:sz w:val="24"/>
          <w:szCs w:val="24"/>
        </w:rPr>
        <w:t>EAC</w:t>
      </w:r>
      <w:r w:rsidRPr="00CE4AA6">
        <w:rPr>
          <w:rFonts w:ascii="Book Antiqua" w:eastAsia="宋体" w:hAnsi="Book Antiqua" w:cs="Times New Roman" w:hint="eastAsia"/>
          <w:sz w:val="24"/>
          <w:szCs w:val="24"/>
          <w:lang w:eastAsia="zh-CN"/>
        </w:rPr>
        <w:t>:</w:t>
      </w:r>
      <w:r w:rsidRPr="00CE4AA6">
        <w:rPr>
          <w:rFonts w:ascii="Book Antiqua" w:hAnsi="Book Antiqua" w:cs="Times New Roman"/>
          <w:sz w:val="24"/>
          <w:szCs w:val="24"/>
        </w:rPr>
        <w:t xml:space="preserve"> </w:t>
      </w:r>
      <w:proofErr w:type="spellStart"/>
      <w:r w:rsidRPr="00CE4AA6">
        <w:rPr>
          <w:rFonts w:ascii="Book Antiqua" w:hAnsi="Book Antiqua" w:cs="Times New Roman"/>
          <w:caps/>
          <w:sz w:val="24"/>
          <w:szCs w:val="24"/>
        </w:rPr>
        <w:t>e</w:t>
      </w:r>
      <w:r w:rsidRPr="00CE4AA6">
        <w:rPr>
          <w:rFonts w:ascii="Book Antiqua" w:hAnsi="Book Antiqua" w:cs="Times New Roman"/>
          <w:sz w:val="24"/>
          <w:szCs w:val="24"/>
        </w:rPr>
        <w:t>ndoscopist</w:t>
      </w:r>
      <w:proofErr w:type="spellEnd"/>
      <w:r w:rsidRPr="00CE4AA6">
        <w:rPr>
          <w:rFonts w:ascii="Book Antiqua" w:hAnsi="Book Antiqua" w:cs="Times New Roman"/>
          <w:sz w:val="24"/>
          <w:szCs w:val="24"/>
        </w:rPr>
        <w:t>-administered sedation</w:t>
      </w:r>
      <w:r w:rsidRPr="00CE4AA6">
        <w:rPr>
          <w:rFonts w:ascii="Book Antiqua" w:eastAsia="宋体" w:hAnsi="Book Antiqua" w:cs="Times New Roman" w:hint="eastAsia"/>
          <w:sz w:val="24"/>
          <w:szCs w:val="24"/>
          <w:lang w:eastAsia="zh-CN"/>
        </w:rPr>
        <w:t xml:space="preserve">; </w:t>
      </w:r>
      <w:r w:rsidRPr="00CE4AA6">
        <w:rPr>
          <w:rFonts w:ascii="Book Antiqua" w:hAnsi="Book Antiqua" w:cs="Times New Roman"/>
          <w:sz w:val="24"/>
          <w:szCs w:val="24"/>
        </w:rPr>
        <w:t>AAP</w:t>
      </w:r>
      <w:r w:rsidRPr="00CE4AA6">
        <w:rPr>
          <w:rFonts w:ascii="Book Antiqua" w:eastAsia="宋体" w:hAnsi="Book Antiqua" w:cs="Times New Roman" w:hint="eastAsia"/>
          <w:sz w:val="24"/>
          <w:szCs w:val="24"/>
          <w:lang w:eastAsia="zh-CN"/>
        </w:rPr>
        <w:t>:</w:t>
      </w:r>
      <w:r w:rsidRPr="00CE4AA6">
        <w:rPr>
          <w:rFonts w:ascii="Book Antiqua" w:hAnsi="Book Antiqua" w:cs="Times New Roman"/>
          <w:sz w:val="24"/>
          <w:szCs w:val="24"/>
        </w:rPr>
        <w:t xml:space="preserve"> </w:t>
      </w:r>
      <w:r w:rsidRPr="00CE4AA6">
        <w:rPr>
          <w:rFonts w:ascii="Book Antiqua" w:hAnsi="Book Antiqua" w:cs="Times New Roman"/>
          <w:caps/>
          <w:sz w:val="24"/>
          <w:szCs w:val="24"/>
        </w:rPr>
        <w:t>a</w:t>
      </w:r>
      <w:r w:rsidRPr="00CE4AA6">
        <w:rPr>
          <w:rFonts w:ascii="Book Antiqua" w:hAnsi="Book Antiqua" w:cs="Times New Roman"/>
          <w:sz w:val="24"/>
          <w:szCs w:val="24"/>
        </w:rPr>
        <w:t>naesthesiologist-administered sedation</w:t>
      </w:r>
      <w:r w:rsidRPr="00CE4AA6">
        <w:rPr>
          <w:rFonts w:ascii="Book Antiqua" w:eastAsia="宋体" w:hAnsi="Book Antiqua" w:cs="Times New Roman" w:hint="eastAsia"/>
          <w:sz w:val="24"/>
          <w:szCs w:val="24"/>
          <w:lang w:eastAsia="zh-CN"/>
        </w:rPr>
        <w:t>.</w:t>
      </w:r>
    </w:p>
    <w:p w14:paraId="79495D12" w14:textId="77777777" w:rsidR="00AF4BCD" w:rsidRPr="00AF4BCD" w:rsidRDefault="00AF4BCD" w:rsidP="008526CB">
      <w:pPr>
        <w:adjustRightInd w:val="0"/>
        <w:snapToGrid w:val="0"/>
        <w:spacing w:after="0" w:line="360" w:lineRule="auto"/>
        <w:jc w:val="both"/>
        <w:rPr>
          <w:rFonts w:ascii="Book Antiqua" w:eastAsia="宋体" w:hAnsi="Book Antiqua" w:cs="Times New Roman"/>
          <w:sz w:val="24"/>
          <w:szCs w:val="24"/>
          <w:lang w:eastAsia="zh-CN"/>
        </w:rPr>
      </w:pPr>
    </w:p>
    <w:p w14:paraId="0E8482F0" w14:textId="77777777" w:rsidR="00AF4BCD" w:rsidRDefault="00AF4BCD" w:rsidP="008526CB">
      <w:pPr>
        <w:adjustRightInd w:val="0"/>
        <w:snapToGrid w:val="0"/>
        <w:spacing w:after="0" w:line="360" w:lineRule="auto"/>
        <w:jc w:val="both"/>
        <w:rPr>
          <w:rFonts w:ascii="Book Antiqua" w:eastAsia="宋体" w:hAnsi="Book Antiqua" w:cs="Times New Roman"/>
          <w:sz w:val="24"/>
          <w:szCs w:val="24"/>
          <w:lang w:eastAsia="zh-CN"/>
        </w:rPr>
      </w:pPr>
    </w:p>
    <w:p w14:paraId="1558ABAB" w14:textId="77777777" w:rsidR="003D3545" w:rsidRPr="000E7587" w:rsidRDefault="003D3545" w:rsidP="008526CB">
      <w:pPr>
        <w:adjustRightInd w:val="0"/>
        <w:snapToGrid w:val="0"/>
        <w:spacing w:after="0" w:line="360" w:lineRule="auto"/>
        <w:jc w:val="both"/>
        <w:rPr>
          <w:rFonts w:ascii="Book Antiqua" w:eastAsiaTheme="minorEastAsia" w:hAnsi="Book Antiqua" w:cs="Times New Roman"/>
          <w:sz w:val="24"/>
          <w:szCs w:val="24"/>
          <w:lang w:val="en-US"/>
        </w:rPr>
      </w:pPr>
      <w:r w:rsidRPr="000E7587">
        <w:rPr>
          <w:rFonts w:ascii="Book Antiqua" w:hAnsi="Book Antiqua" w:cs="Times New Roman"/>
          <w:sz w:val="24"/>
          <w:szCs w:val="24"/>
        </w:rPr>
        <w:br w:type="page"/>
      </w:r>
    </w:p>
    <w:p w14:paraId="26D63DBE" w14:textId="52959904" w:rsidR="00A4188E" w:rsidRPr="008832CE" w:rsidRDefault="00A4188E" w:rsidP="008526CB">
      <w:pPr>
        <w:adjustRightInd w:val="0"/>
        <w:snapToGrid w:val="0"/>
        <w:spacing w:after="0" w:line="360" w:lineRule="auto"/>
        <w:jc w:val="both"/>
        <w:rPr>
          <w:rFonts w:ascii="Book Antiqua" w:eastAsia="宋体" w:hAnsi="Book Antiqua" w:cs="Times New Roman"/>
          <w:b/>
          <w:sz w:val="24"/>
          <w:szCs w:val="24"/>
          <w:lang w:eastAsia="zh-CN"/>
        </w:rPr>
      </w:pPr>
      <w:r w:rsidRPr="000E7587">
        <w:rPr>
          <w:rFonts w:ascii="Book Antiqua" w:hAnsi="Book Antiqua" w:cs="Times New Roman"/>
          <w:b/>
          <w:sz w:val="24"/>
          <w:szCs w:val="24"/>
        </w:rPr>
        <w:lastRenderedPageBreak/>
        <w:t xml:space="preserve">Table 4 Results of the telephone patient satisfaction survey for </w:t>
      </w:r>
      <w:proofErr w:type="spellStart"/>
      <w:r w:rsidRPr="000E7587">
        <w:rPr>
          <w:rFonts w:ascii="Book Antiqua" w:hAnsi="Book Antiqua" w:cs="Times New Roman"/>
          <w:b/>
          <w:sz w:val="24"/>
          <w:szCs w:val="24"/>
        </w:rPr>
        <w:t>en</w:t>
      </w:r>
      <w:r w:rsidR="0098763B">
        <w:rPr>
          <w:rFonts w:ascii="Book Antiqua" w:hAnsi="Book Antiqua" w:cs="Times New Roman"/>
          <w:b/>
          <w:sz w:val="24"/>
          <w:szCs w:val="24"/>
        </w:rPr>
        <w:t>doscopist</w:t>
      </w:r>
      <w:proofErr w:type="spellEnd"/>
      <w:r w:rsidR="0098763B">
        <w:rPr>
          <w:rFonts w:ascii="Book Antiqua" w:hAnsi="Book Antiqua" w:cs="Times New Roman"/>
          <w:b/>
          <w:sz w:val="24"/>
          <w:szCs w:val="24"/>
        </w:rPr>
        <w:t>-administered sedation</w:t>
      </w:r>
      <w:r w:rsidRPr="000E7587">
        <w:rPr>
          <w:rFonts w:ascii="Book Antiqua" w:hAnsi="Book Antiqua" w:cs="Times New Roman"/>
          <w:b/>
          <w:sz w:val="24"/>
          <w:szCs w:val="24"/>
        </w:rPr>
        <w:t xml:space="preserve"> and anaesthesiologist-admi</w:t>
      </w:r>
      <w:r w:rsidR="0098763B">
        <w:rPr>
          <w:rFonts w:ascii="Book Antiqua" w:hAnsi="Book Antiqua" w:cs="Times New Roman"/>
          <w:b/>
          <w:sz w:val="24"/>
          <w:szCs w:val="24"/>
        </w:rPr>
        <w:t xml:space="preserve">nistered sedation with </w:t>
      </w:r>
      <w:proofErr w:type="spellStart"/>
      <w:r w:rsidR="0098763B">
        <w:rPr>
          <w:rFonts w:ascii="Book Antiqua" w:hAnsi="Book Antiqua" w:cs="Times New Roman"/>
          <w:b/>
          <w:sz w:val="24"/>
          <w:szCs w:val="24"/>
        </w:rPr>
        <w:t>propofol</w:t>
      </w:r>
      <w:proofErr w:type="spellEnd"/>
      <w:r w:rsidR="0098763B">
        <w:rPr>
          <w:rFonts w:ascii="Book Antiqua" w:hAnsi="Book Antiqua" w:cs="Times New Roman"/>
          <w:b/>
          <w:sz w:val="24"/>
          <w:szCs w:val="24"/>
        </w:rPr>
        <w:t xml:space="preserve"> </w:t>
      </w:r>
      <w:proofErr w:type="gramStart"/>
      <w:r w:rsidR="0098763B">
        <w:rPr>
          <w:rFonts w:ascii="Book Antiqua" w:hAnsi="Book Antiqua" w:cs="Times New Roman"/>
          <w:b/>
          <w:sz w:val="24"/>
          <w:szCs w:val="24"/>
        </w:rPr>
        <w:t>groups</w:t>
      </w:r>
      <w:proofErr w:type="gramEnd"/>
      <w:r w:rsidR="008832CE">
        <w:rPr>
          <w:rFonts w:ascii="Book Antiqua" w:eastAsia="宋体" w:hAnsi="Book Antiqua" w:cs="Times New Roman" w:hint="eastAsia"/>
          <w:b/>
          <w:sz w:val="24"/>
          <w:szCs w:val="24"/>
          <w:lang w:eastAsia="zh-CN"/>
        </w:rPr>
        <w:t xml:space="preserve"> </w:t>
      </w:r>
      <w:r w:rsidR="008832CE" w:rsidRPr="008832CE">
        <w:rPr>
          <w:rFonts w:ascii="Book Antiqua" w:eastAsia="宋体" w:hAnsi="Book Antiqua" w:cs="Times New Roman" w:hint="eastAsia"/>
          <w:b/>
          <w:i/>
          <w:sz w:val="24"/>
          <w:szCs w:val="24"/>
          <w:lang w:eastAsia="zh-CN"/>
        </w:rPr>
        <w:t>n</w:t>
      </w:r>
      <w:r w:rsidR="008832CE">
        <w:rPr>
          <w:rFonts w:ascii="Book Antiqua" w:eastAsia="宋体" w:hAnsi="Book Antiqua" w:cs="Times New Roman" w:hint="eastAsia"/>
          <w:b/>
          <w:sz w:val="24"/>
          <w:szCs w:val="24"/>
          <w:lang w:eastAsia="zh-CN"/>
        </w:rPr>
        <w:t xml:space="preserve"> (%)</w:t>
      </w:r>
    </w:p>
    <w:tbl>
      <w:tblPr>
        <w:tblStyle w:val="a4"/>
        <w:tblpPr w:leftFromText="180" w:rightFromText="180" w:vertAnchor="page" w:horzAnchor="page" w:tblpX="1906" w:tblpY="2881"/>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
        <w:gridCol w:w="3142"/>
        <w:gridCol w:w="1843"/>
        <w:gridCol w:w="1843"/>
        <w:gridCol w:w="1660"/>
      </w:tblGrid>
      <w:tr w:rsidR="00AE3B18" w:rsidRPr="000E7587" w14:paraId="2957DC6F" w14:textId="77777777" w:rsidTr="00447A5C">
        <w:tc>
          <w:tcPr>
            <w:tcW w:w="3510" w:type="dxa"/>
            <w:gridSpan w:val="2"/>
            <w:tcBorders>
              <w:top w:val="single" w:sz="4" w:space="0" w:color="auto"/>
              <w:bottom w:val="single" w:sz="4" w:space="0" w:color="auto"/>
            </w:tcBorders>
          </w:tcPr>
          <w:p w14:paraId="5918ADDC" w14:textId="77777777" w:rsidR="00447A5C" w:rsidRPr="00381B12" w:rsidRDefault="00447A5C" w:rsidP="008526CB">
            <w:pPr>
              <w:adjustRightInd w:val="0"/>
              <w:snapToGrid w:val="0"/>
              <w:spacing w:line="360" w:lineRule="auto"/>
              <w:jc w:val="both"/>
              <w:rPr>
                <w:rFonts w:ascii="Book Antiqua" w:hAnsi="Book Antiqua" w:cs="Times New Roman"/>
                <w:sz w:val="24"/>
                <w:szCs w:val="24"/>
              </w:rPr>
            </w:pPr>
          </w:p>
        </w:tc>
        <w:tc>
          <w:tcPr>
            <w:tcW w:w="1843" w:type="dxa"/>
            <w:tcBorders>
              <w:top w:val="single" w:sz="4" w:space="0" w:color="auto"/>
              <w:bottom w:val="single" w:sz="4" w:space="0" w:color="auto"/>
            </w:tcBorders>
          </w:tcPr>
          <w:p w14:paraId="22D2A5F8" w14:textId="77777777" w:rsidR="00447A5C" w:rsidRPr="000E7587" w:rsidRDefault="00447A5C" w:rsidP="008526CB">
            <w:pPr>
              <w:adjustRightInd w:val="0"/>
              <w:snapToGrid w:val="0"/>
              <w:spacing w:line="360" w:lineRule="auto"/>
              <w:jc w:val="both"/>
              <w:rPr>
                <w:rFonts w:ascii="Book Antiqua" w:hAnsi="Book Antiqua" w:cs="Times New Roman"/>
                <w:b/>
                <w:sz w:val="24"/>
                <w:szCs w:val="24"/>
              </w:rPr>
            </w:pPr>
            <w:r w:rsidRPr="000E7587">
              <w:rPr>
                <w:rFonts w:ascii="Book Antiqua" w:hAnsi="Book Antiqua" w:cs="Times New Roman"/>
                <w:b/>
                <w:sz w:val="24"/>
                <w:szCs w:val="24"/>
              </w:rPr>
              <w:t>EAC (</w:t>
            </w:r>
            <w:r w:rsidRPr="00381B12">
              <w:rPr>
                <w:rFonts w:ascii="Book Antiqua" w:hAnsi="Book Antiqua" w:cs="Times New Roman"/>
                <w:b/>
                <w:i/>
                <w:sz w:val="24"/>
                <w:szCs w:val="24"/>
              </w:rPr>
              <w:t>n</w:t>
            </w:r>
            <w:r>
              <w:rPr>
                <w:rFonts w:ascii="Book Antiqua" w:eastAsiaTheme="minorEastAsia" w:hAnsi="Book Antiqua" w:cs="Times New Roman" w:hint="eastAsia"/>
                <w:b/>
                <w:sz w:val="24"/>
                <w:szCs w:val="24"/>
                <w:lang w:eastAsia="zh-CN"/>
              </w:rPr>
              <w:t xml:space="preserve"> </w:t>
            </w:r>
            <w:r w:rsidRPr="000E7587">
              <w:rPr>
                <w:rFonts w:ascii="Book Antiqua" w:hAnsi="Book Antiqua" w:cs="Times New Roman"/>
                <w:b/>
                <w:sz w:val="24"/>
                <w:szCs w:val="24"/>
              </w:rPr>
              <w:t>=</w:t>
            </w:r>
            <w:r>
              <w:rPr>
                <w:rFonts w:ascii="Book Antiqua" w:eastAsiaTheme="minorEastAsia" w:hAnsi="Book Antiqua" w:cs="Times New Roman" w:hint="eastAsia"/>
                <w:b/>
                <w:sz w:val="24"/>
                <w:szCs w:val="24"/>
                <w:lang w:eastAsia="zh-CN"/>
              </w:rPr>
              <w:t xml:space="preserve"> </w:t>
            </w:r>
            <w:r w:rsidRPr="000E7587">
              <w:rPr>
                <w:rFonts w:ascii="Book Antiqua" w:hAnsi="Book Antiqua" w:cs="Times New Roman"/>
                <w:b/>
                <w:sz w:val="24"/>
                <w:szCs w:val="24"/>
              </w:rPr>
              <w:t>104)</w:t>
            </w:r>
          </w:p>
        </w:tc>
        <w:tc>
          <w:tcPr>
            <w:tcW w:w="1843" w:type="dxa"/>
            <w:tcBorders>
              <w:top w:val="single" w:sz="4" w:space="0" w:color="auto"/>
              <w:bottom w:val="single" w:sz="4" w:space="0" w:color="auto"/>
            </w:tcBorders>
          </w:tcPr>
          <w:p w14:paraId="0635D4CB" w14:textId="77777777" w:rsidR="00447A5C" w:rsidRPr="000E7587" w:rsidRDefault="00447A5C" w:rsidP="008526CB">
            <w:pPr>
              <w:adjustRightInd w:val="0"/>
              <w:snapToGrid w:val="0"/>
              <w:spacing w:line="360" w:lineRule="auto"/>
              <w:jc w:val="both"/>
              <w:rPr>
                <w:rFonts w:ascii="Book Antiqua" w:hAnsi="Book Antiqua" w:cs="Times New Roman"/>
                <w:b/>
                <w:sz w:val="24"/>
                <w:szCs w:val="24"/>
              </w:rPr>
            </w:pPr>
            <w:r w:rsidRPr="000E7587">
              <w:rPr>
                <w:rFonts w:ascii="Book Antiqua" w:hAnsi="Book Antiqua" w:cs="Times New Roman"/>
                <w:b/>
                <w:sz w:val="24"/>
                <w:szCs w:val="24"/>
              </w:rPr>
              <w:t>AAP (</w:t>
            </w:r>
            <w:r w:rsidRPr="00381B12">
              <w:rPr>
                <w:rFonts w:ascii="Book Antiqua" w:hAnsi="Book Antiqua" w:cs="Times New Roman"/>
                <w:b/>
                <w:i/>
                <w:sz w:val="24"/>
                <w:szCs w:val="24"/>
              </w:rPr>
              <w:t>n</w:t>
            </w:r>
            <w:r>
              <w:rPr>
                <w:rFonts w:ascii="Book Antiqua" w:eastAsiaTheme="minorEastAsia" w:hAnsi="Book Antiqua" w:cs="Times New Roman" w:hint="eastAsia"/>
                <w:b/>
                <w:sz w:val="24"/>
                <w:szCs w:val="24"/>
                <w:lang w:eastAsia="zh-CN"/>
              </w:rPr>
              <w:t xml:space="preserve"> </w:t>
            </w:r>
            <w:r w:rsidRPr="000E7587">
              <w:rPr>
                <w:rFonts w:ascii="Book Antiqua" w:hAnsi="Book Antiqua" w:cs="Times New Roman"/>
                <w:b/>
                <w:sz w:val="24"/>
                <w:szCs w:val="24"/>
              </w:rPr>
              <w:t>=</w:t>
            </w:r>
            <w:r>
              <w:rPr>
                <w:rFonts w:ascii="Book Antiqua" w:eastAsiaTheme="minorEastAsia" w:hAnsi="Book Antiqua" w:cs="Times New Roman" w:hint="eastAsia"/>
                <w:b/>
                <w:sz w:val="24"/>
                <w:szCs w:val="24"/>
                <w:lang w:eastAsia="zh-CN"/>
              </w:rPr>
              <w:t xml:space="preserve"> </w:t>
            </w:r>
            <w:r w:rsidRPr="000E7587">
              <w:rPr>
                <w:rFonts w:ascii="Book Antiqua" w:hAnsi="Book Antiqua" w:cs="Times New Roman"/>
                <w:b/>
                <w:sz w:val="24"/>
                <w:szCs w:val="24"/>
              </w:rPr>
              <w:t>126)</w:t>
            </w:r>
          </w:p>
        </w:tc>
        <w:tc>
          <w:tcPr>
            <w:tcW w:w="1660" w:type="dxa"/>
            <w:tcBorders>
              <w:top w:val="single" w:sz="4" w:space="0" w:color="auto"/>
              <w:bottom w:val="single" w:sz="4" w:space="0" w:color="auto"/>
            </w:tcBorders>
          </w:tcPr>
          <w:p w14:paraId="5A311DFA" w14:textId="77777777" w:rsidR="00447A5C" w:rsidRPr="000E7587" w:rsidRDefault="00447A5C" w:rsidP="008526CB">
            <w:pPr>
              <w:adjustRightInd w:val="0"/>
              <w:snapToGrid w:val="0"/>
              <w:spacing w:line="360" w:lineRule="auto"/>
              <w:rPr>
                <w:rFonts w:ascii="Book Antiqua" w:hAnsi="Book Antiqua" w:cs="Times New Roman"/>
                <w:sz w:val="24"/>
                <w:szCs w:val="24"/>
              </w:rPr>
            </w:pPr>
            <w:r w:rsidRPr="00381B12">
              <w:rPr>
                <w:rFonts w:ascii="Book Antiqua" w:hAnsi="Book Antiqua" w:cs="Times New Roman"/>
                <w:b/>
                <w:i/>
                <w:caps/>
                <w:sz w:val="24"/>
                <w:szCs w:val="24"/>
              </w:rPr>
              <w:t>p</w:t>
            </w:r>
            <w:r>
              <w:rPr>
                <w:rFonts w:ascii="Book Antiqua" w:eastAsiaTheme="minorEastAsia" w:hAnsi="Book Antiqua" w:cs="Times New Roman" w:hint="eastAsia"/>
                <w:b/>
                <w:i/>
                <w:sz w:val="24"/>
                <w:szCs w:val="24"/>
                <w:lang w:eastAsia="zh-CN"/>
              </w:rPr>
              <w:t>-</w:t>
            </w:r>
            <w:r w:rsidRPr="000E7587">
              <w:rPr>
                <w:rFonts w:ascii="Book Antiqua" w:hAnsi="Book Antiqua" w:cs="Times New Roman"/>
                <w:b/>
                <w:sz w:val="24"/>
                <w:szCs w:val="24"/>
              </w:rPr>
              <w:t>value</w:t>
            </w:r>
          </w:p>
        </w:tc>
      </w:tr>
      <w:tr w:rsidR="00AE3B18" w:rsidRPr="000E7587" w14:paraId="782E3DFF" w14:textId="77777777" w:rsidTr="00447A5C">
        <w:tc>
          <w:tcPr>
            <w:tcW w:w="3510" w:type="dxa"/>
            <w:gridSpan w:val="2"/>
            <w:tcBorders>
              <w:top w:val="single" w:sz="4" w:space="0" w:color="auto"/>
            </w:tcBorders>
          </w:tcPr>
          <w:p w14:paraId="2AB05548" w14:textId="77777777" w:rsidR="00447A5C" w:rsidRPr="00381B12" w:rsidRDefault="00447A5C" w:rsidP="008526CB">
            <w:pPr>
              <w:adjustRightInd w:val="0"/>
              <w:snapToGrid w:val="0"/>
              <w:spacing w:line="360" w:lineRule="auto"/>
              <w:jc w:val="both"/>
              <w:rPr>
                <w:rFonts w:ascii="Book Antiqua" w:hAnsi="Book Antiqua" w:cs="Times New Roman"/>
                <w:b/>
                <w:sz w:val="24"/>
                <w:szCs w:val="24"/>
              </w:rPr>
            </w:pPr>
            <w:r w:rsidRPr="00381B12">
              <w:rPr>
                <w:rFonts w:ascii="Book Antiqua" w:hAnsi="Book Antiqua" w:cs="Times New Roman"/>
                <w:b/>
                <w:sz w:val="24"/>
                <w:szCs w:val="24"/>
              </w:rPr>
              <w:t>Response rate</w:t>
            </w:r>
          </w:p>
        </w:tc>
        <w:tc>
          <w:tcPr>
            <w:tcW w:w="1843" w:type="dxa"/>
            <w:tcBorders>
              <w:top w:val="single" w:sz="4" w:space="0" w:color="auto"/>
            </w:tcBorders>
          </w:tcPr>
          <w:p w14:paraId="49C48585" w14:textId="77777777" w:rsidR="00447A5C" w:rsidRPr="000E7587" w:rsidRDefault="00447A5C" w:rsidP="008526CB">
            <w:pPr>
              <w:adjustRightInd w:val="0"/>
              <w:snapToGrid w:val="0"/>
              <w:spacing w:line="360" w:lineRule="auto"/>
              <w:jc w:val="both"/>
              <w:rPr>
                <w:rFonts w:ascii="Book Antiqua" w:hAnsi="Book Antiqua" w:cs="Times New Roman"/>
                <w:sz w:val="24"/>
                <w:szCs w:val="24"/>
              </w:rPr>
            </w:pPr>
            <w:r w:rsidRPr="000E7587">
              <w:rPr>
                <w:rFonts w:ascii="Book Antiqua" w:hAnsi="Book Antiqua" w:cs="Times New Roman"/>
                <w:sz w:val="24"/>
                <w:szCs w:val="24"/>
              </w:rPr>
              <w:t>74 (71</w:t>
            </w:r>
            <w:r>
              <w:rPr>
                <w:rFonts w:ascii="Book Antiqua" w:hAnsi="Book Antiqua" w:cs="Times New Roman"/>
                <w:sz w:val="24"/>
                <w:szCs w:val="24"/>
              </w:rPr>
              <w:t>)</w:t>
            </w:r>
          </w:p>
        </w:tc>
        <w:tc>
          <w:tcPr>
            <w:tcW w:w="1843" w:type="dxa"/>
            <w:tcBorders>
              <w:top w:val="single" w:sz="4" w:space="0" w:color="auto"/>
            </w:tcBorders>
          </w:tcPr>
          <w:p w14:paraId="13431B68" w14:textId="77777777" w:rsidR="00447A5C" w:rsidRPr="000E7587" w:rsidRDefault="00447A5C" w:rsidP="008526CB">
            <w:pPr>
              <w:adjustRightInd w:val="0"/>
              <w:snapToGrid w:val="0"/>
              <w:spacing w:line="360" w:lineRule="auto"/>
              <w:jc w:val="both"/>
              <w:rPr>
                <w:rFonts w:ascii="Book Antiqua" w:hAnsi="Book Antiqua" w:cs="Times New Roman"/>
                <w:sz w:val="24"/>
                <w:szCs w:val="24"/>
              </w:rPr>
            </w:pPr>
            <w:r w:rsidRPr="000E7587">
              <w:rPr>
                <w:rFonts w:ascii="Book Antiqua" w:hAnsi="Book Antiqua" w:cs="Times New Roman"/>
                <w:sz w:val="24"/>
                <w:szCs w:val="24"/>
              </w:rPr>
              <w:t>80 (64</w:t>
            </w:r>
            <w:r>
              <w:rPr>
                <w:rFonts w:ascii="Book Antiqua" w:hAnsi="Book Antiqua" w:cs="Times New Roman"/>
                <w:sz w:val="24"/>
                <w:szCs w:val="24"/>
              </w:rPr>
              <w:t>)</w:t>
            </w:r>
          </w:p>
        </w:tc>
        <w:tc>
          <w:tcPr>
            <w:tcW w:w="1660" w:type="dxa"/>
            <w:tcBorders>
              <w:top w:val="single" w:sz="4" w:space="0" w:color="auto"/>
            </w:tcBorders>
          </w:tcPr>
          <w:p w14:paraId="107F2154" w14:textId="77777777" w:rsidR="00447A5C" w:rsidRPr="000E7587" w:rsidRDefault="00447A5C" w:rsidP="008526CB">
            <w:pPr>
              <w:adjustRightInd w:val="0"/>
              <w:snapToGrid w:val="0"/>
              <w:spacing w:line="360" w:lineRule="auto"/>
              <w:jc w:val="both"/>
              <w:rPr>
                <w:rFonts w:ascii="Book Antiqua" w:hAnsi="Book Antiqua" w:cs="Times New Roman"/>
                <w:sz w:val="24"/>
                <w:szCs w:val="24"/>
              </w:rPr>
            </w:pPr>
            <w:r>
              <w:rPr>
                <w:rFonts w:ascii="Book Antiqua" w:eastAsiaTheme="minorEastAsia" w:hAnsi="Book Antiqua" w:cs="Times New Roman" w:hint="eastAsia"/>
                <w:sz w:val="24"/>
                <w:szCs w:val="24"/>
                <w:lang w:eastAsia="zh-CN"/>
              </w:rPr>
              <w:t>0</w:t>
            </w:r>
            <w:r w:rsidRPr="000E7587">
              <w:rPr>
                <w:rFonts w:ascii="Book Antiqua" w:hAnsi="Book Antiqua" w:cs="Times New Roman"/>
                <w:sz w:val="24"/>
                <w:szCs w:val="24"/>
              </w:rPr>
              <w:t xml:space="preserve">.219 </w:t>
            </w:r>
          </w:p>
        </w:tc>
      </w:tr>
      <w:tr w:rsidR="00447A5C" w:rsidRPr="000E7587" w14:paraId="6B0AD961" w14:textId="77777777" w:rsidTr="00447A5C">
        <w:tc>
          <w:tcPr>
            <w:tcW w:w="3510" w:type="dxa"/>
            <w:gridSpan w:val="2"/>
          </w:tcPr>
          <w:p w14:paraId="210D5F77" w14:textId="77777777" w:rsidR="00447A5C" w:rsidRPr="00381B12" w:rsidRDefault="00447A5C" w:rsidP="008526CB">
            <w:pPr>
              <w:adjustRightInd w:val="0"/>
              <w:snapToGrid w:val="0"/>
              <w:spacing w:line="360" w:lineRule="auto"/>
              <w:jc w:val="both"/>
              <w:rPr>
                <w:rFonts w:ascii="Book Antiqua" w:hAnsi="Book Antiqua" w:cs="Times New Roman"/>
                <w:sz w:val="24"/>
                <w:szCs w:val="24"/>
              </w:rPr>
            </w:pPr>
            <w:r>
              <w:rPr>
                <w:rFonts w:ascii="Book Antiqua" w:hAnsi="Book Antiqua" w:cs="Times New Roman"/>
                <w:b/>
                <w:sz w:val="24"/>
                <w:szCs w:val="24"/>
              </w:rPr>
              <w:t xml:space="preserve">Question </w:t>
            </w:r>
            <w:r w:rsidRPr="00381B12">
              <w:rPr>
                <w:rFonts w:ascii="Book Antiqua" w:hAnsi="Book Antiqua" w:cs="Times New Roman"/>
                <w:b/>
                <w:sz w:val="24"/>
                <w:szCs w:val="24"/>
              </w:rPr>
              <w:t>1:</w:t>
            </w:r>
            <w:r w:rsidRPr="00381B12">
              <w:rPr>
                <w:rFonts w:ascii="Book Antiqua" w:hAnsi="Book Antiqua" w:cs="Times New Roman"/>
                <w:sz w:val="24"/>
                <w:szCs w:val="24"/>
              </w:rPr>
              <w:t xml:space="preserve"> I was very satisfied with the care I received.</w:t>
            </w:r>
          </w:p>
        </w:tc>
        <w:tc>
          <w:tcPr>
            <w:tcW w:w="1843" w:type="dxa"/>
          </w:tcPr>
          <w:p w14:paraId="19142D6D" w14:textId="77777777" w:rsidR="00447A5C" w:rsidRPr="000E7587" w:rsidRDefault="00447A5C" w:rsidP="008526CB">
            <w:pPr>
              <w:adjustRightInd w:val="0"/>
              <w:snapToGrid w:val="0"/>
              <w:spacing w:line="360" w:lineRule="auto"/>
              <w:jc w:val="both"/>
              <w:rPr>
                <w:rFonts w:ascii="Book Antiqua" w:hAnsi="Book Antiqua" w:cs="Times New Roman"/>
                <w:sz w:val="24"/>
                <w:szCs w:val="24"/>
              </w:rPr>
            </w:pPr>
          </w:p>
        </w:tc>
        <w:tc>
          <w:tcPr>
            <w:tcW w:w="1843" w:type="dxa"/>
          </w:tcPr>
          <w:p w14:paraId="361F763B" w14:textId="77777777" w:rsidR="00447A5C" w:rsidRPr="000E7587" w:rsidRDefault="00447A5C" w:rsidP="008526CB">
            <w:pPr>
              <w:adjustRightInd w:val="0"/>
              <w:snapToGrid w:val="0"/>
              <w:spacing w:line="360" w:lineRule="auto"/>
              <w:jc w:val="both"/>
              <w:rPr>
                <w:rFonts w:ascii="Book Antiqua" w:hAnsi="Book Antiqua" w:cs="Times New Roman"/>
                <w:sz w:val="24"/>
                <w:szCs w:val="24"/>
              </w:rPr>
            </w:pPr>
          </w:p>
        </w:tc>
        <w:tc>
          <w:tcPr>
            <w:tcW w:w="1660" w:type="dxa"/>
          </w:tcPr>
          <w:p w14:paraId="700781C8" w14:textId="77777777" w:rsidR="00447A5C" w:rsidRPr="000E7587" w:rsidRDefault="00447A5C" w:rsidP="008526CB">
            <w:pPr>
              <w:adjustRightInd w:val="0"/>
              <w:snapToGrid w:val="0"/>
              <w:spacing w:line="360" w:lineRule="auto"/>
              <w:jc w:val="both"/>
              <w:rPr>
                <w:rFonts w:ascii="Book Antiqua" w:hAnsi="Book Antiqua" w:cs="Times New Roman"/>
                <w:sz w:val="24"/>
                <w:szCs w:val="24"/>
              </w:rPr>
            </w:pPr>
            <w:r>
              <w:rPr>
                <w:rFonts w:ascii="Book Antiqua" w:eastAsiaTheme="minorEastAsia" w:hAnsi="Book Antiqua" w:cs="Times New Roman" w:hint="eastAsia"/>
                <w:sz w:val="24"/>
                <w:szCs w:val="24"/>
                <w:lang w:eastAsia="zh-CN"/>
              </w:rPr>
              <w:t>0</w:t>
            </w:r>
            <w:r w:rsidRPr="000E7587">
              <w:rPr>
                <w:rFonts w:ascii="Book Antiqua" w:hAnsi="Book Antiqua" w:cs="Times New Roman"/>
                <w:sz w:val="24"/>
                <w:szCs w:val="24"/>
              </w:rPr>
              <w:t xml:space="preserve">.074 </w:t>
            </w:r>
          </w:p>
        </w:tc>
      </w:tr>
      <w:tr w:rsidR="00447A5C" w:rsidRPr="000E7587" w14:paraId="7860C95B" w14:textId="77777777" w:rsidTr="00447A5C">
        <w:tc>
          <w:tcPr>
            <w:tcW w:w="368" w:type="dxa"/>
          </w:tcPr>
          <w:p w14:paraId="1A424485" w14:textId="77777777" w:rsidR="00447A5C" w:rsidRPr="00381B12" w:rsidRDefault="00447A5C" w:rsidP="008526CB">
            <w:pPr>
              <w:adjustRightInd w:val="0"/>
              <w:snapToGrid w:val="0"/>
              <w:spacing w:line="360" w:lineRule="auto"/>
              <w:jc w:val="both"/>
              <w:rPr>
                <w:rFonts w:ascii="Book Antiqua" w:hAnsi="Book Antiqua" w:cs="Times New Roman"/>
                <w:sz w:val="24"/>
                <w:szCs w:val="24"/>
              </w:rPr>
            </w:pPr>
          </w:p>
        </w:tc>
        <w:tc>
          <w:tcPr>
            <w:tcW w:w="3142" w:type="dxa"/>
          </w:tcPr>
          <w:p w14:paraId="7B4B538A" w14:textId="77777777" w:rsidR="00447A5C" w:rsidRPr="00381B12" w:rsidRDefault="00447A5C" w:rsidP="008526CB">
            <w:pPr>
              <w:adjustRightInd w:val="0"/>
              <w:snapToGrid w:val="0"/>
              <w:spacing w:line="360" w:lineRule="auto"/>
              <w:jc w:val="both"/>
              <w:rPr>
                <w:rFonts w:ascii="Book Antiqua" w:hAnsi="Book Antiqua" w:cs="Times New Roman"/>
                <w:sz w:val="24"/>
                <w:szCs w:val="24"/>
              </w:rPr>
            </w:pPr>
            <w:r w:rsidRPr="00381B12">
              <w:rPr>
                <w:rFonts w:ascii="Book Antiqua" w:hAnsi="Book Antiqua" w:cs="Times New Roman"/>
                <w:sz w:val="24"/>
                <w:szCs w:val="24"/>
              </w:rPr>
              <w:t>Agree</w:t>
            </w:r>
          </w:p>
        </w:tc>
        <w:tc>
          <w:tcPr>
            <w:tcW w:w="1843" w:type="dxa"/>
          </w:tcPr>
          <w:p w14:paraId="13D0E24D" w14:textId="77777777" w:rsidR="00447A5C" w:rsidRPr="000E7587" w:rsidRDefault="00447A5C" w:rsidP="008526CB">
            <w:pPr>
              <w:adjustRightInd w:val="0"/>
              <w:snapToGrid w:val="0"/>
              <w:spacing w:line="360" w:lineRule="auto"/>
              <w:jc w:val="both"/>
              <w:rPr>
                <w:rFonts w:ascii="Book Antiqua" w:hAnsi="Book Antiqua" w:cs="Times New Roman"/>
                <w:sz w:val="24"/>
                <w:szCs w:val="24"/>
              </w:rPr>
            </w:pPr>
            <w:r w:rsidRPr="000E7587">
              <w:rPr>
                <w:rFonts w:ascii="Book Antiqua" w:hAnsi="Book Antiqua" w:cs="Times New Roman"/>
                <w:sz w:val="24"/>
                <w:szCs w:val="24"/>
              </w:rPr>
              <w:t>15 (20</w:t>
            </w:r>
            <w:r>
              <w:rPr>
                <w:rFonts w:ascii="Book Antiqua" w:hAnsi="Book Antiqua" w:cs="Times New Roman"/>
                <w:sz w:val="24"/>
                <w:szCs w:val="24"/>
              </w:rPr>
              <w:t>)</w:t>
            </w:r>
          </w:p>
        </w:tc>
        <w:tc>
          <w:tcPr>
            <w:tcW w:w="1843" w:type="dxa"/>
          </w:tcPr>
          <w:p w14:paraId="4F865F8A" w14:textId="77777777" w:rsidR="00447A5C" w:rsidRPr="000E7587" w:rsidRDefault="00447A5C" w:rsidP="008526CB">
            <w:pPr>
              <w:adjustRightInd w:val="0"/>
              <w:snapToGrid w:val="0"/>
              <w:spacing w:line="360" w:lineRule="auto"/>
              <w:jc w:val="both"/>
              <w:rPr>
                <w:rFonts w:ascii="Book Antiqua" w:hAnsi="Book Antiqua" w:cs="Times New Roman"/>
                <w:sz w:val="24"/>
                <w:szCs w:val="24"/>
              </w:rPr>
            </w:pPr>
            <w:r w:rsidRPr="000E7587">
              <w:rPr>
                <w:rFonts w:ascii="Book Antiqua" w:hAnsi="Book Antiqua" w:cs="Times New Roman"/>
                <w:sz w:val="24"/>
                <w:szCs w:val="24"/>
              </w:rPr>
              <w:t>8 (10</w:t>
            </w:r>
            <w:r>
              <w:rPr>
                <w:rFonts w:ascii="Book Antiqua" w:hAnsi="Book Antiqua" w:cs="Times New Roman"/>
                <w:sz w:val="24"/>
                <w:szCs w:val="24"/>
              </w:rPr>
              <w:t>)</w:t>
            </w:r>
          </w:p>
        </w:tc>
        <w:tc>
          <w:tcPr>
            <w:tcW w:w="1660" w:type="dxa"/>
          </w:tcPr>
          <w:p w14:paraId="710C1A7B" w14:textId="77777777" w:rsidR="00447A5C" w:rsidRPr="000E7587" w:rsidRDefault="00447A5C" w:rsidP="008526CB">
            <w:pPr>
              <w:adjustRightInd w:val="0"/>
              <w:snapToGrid w:val="0"/>
              <w:spacing w:line="360" w:lineRule="auto"/>
              <w:jc w:val="both"/>
              <w:rPr>
                <w:rFonts w:ascii="Book Antiqua" w:hAnsi="Book Antiqua" w:cs="Times New Roman"/>
                <w:sz w:val="24"/>
                <w:szCs w:val="24"/>
              </w:rPr>
            </w:pPr>
          </w:p>
        </w:tc>
      </w:tr>
      <w:tr w:rsidR="00447A5C" w:rsidRPr="000E7587" w14:paraId="3583D831" w14:textId="77777777" w:rsidTr="00447A5C">
        <w:tc>
          <w:tcPr>
            <w:tcW w:w="368" w:type="dxa"/>
          </w:tcPr>
          <w:p w14:paraId="34199ED2" w14:textId="77777777" w:rsidR="00447A5C" w:rsidRPr="00381B12" w:rsidRDefault="00447A5C" w:rsidP="008526CB">
            <w:pPr>
              <w:adjustRightInd w:val="0"/>
              <w:snapToGrid w:val="0"/>
              <w:spacing w:line="360" w:lineRule="auto"/>
              <w:jc w:val="both"/>
              <w:rPr>
                <w:rFonts w:ascii="Book Antiqua" w:hAnsi="Book Antiqua" w:cs="Times New Roman"/>
                <w:sz w:val="24"/>
                <w:szCs w:val="24"/>
              </w:rPr>
            </w:pPr>
          </w:p>
        </w:tc>
        <w:tc>
          <w:tcPr>
            <w:tcW w:w="3142" w:type="dxa"/>
          </w:tcPr>
          <w:p w14:paraId="55EEB461" w14:textId="77777777" w:rsidR="00447A5C" w:rsidRPr="00381B12" w:rsidRDefault="00447A5C" w:rsidP="008526CB">
            <w:pPr>
              <w:adjustRightInd w:val="0"/>
              <w:snapToGrid w:val="0"/>
              <w:spacing w:line="360" w:lineRule="auto"/>
              <w:jc w:val="both"/>
              <w:rPr>
                <w:rFonts w:ascii="Book Antiqua" w:hAnsi="Book Antiqua" w:cs="Times New Roman"/>
                <w:sz w:val="24"/>
                <w:szCs w:val="24"/>
              </w:rPr>
            </w:pPr>
            <w:r w:rsidRPr="00381B12">
              <w:rPr>
                <w:rFonts w:ascii="Book Antiqua" w:hAnsi="Book Antiqua" w:cs="Times New Roman"/>
                <w:sz w:val="24"/>
                <w:szCs w:val="24"/>
              </w:rPr>
              <w:t>Strongly agree</w:t>
            </w:r>
          </w:p>
        </w:tc>
        <w:tc>
          <w:tcPr>
            <w:tcW w:w="1843" w:type="dxa"/>
          </w:tcPr>
          <w:p w14:paraId="418AE220" w14:textId="77777777" w:rsidR="00447A5C" w:rsidRPr="000E7587" w:rsidRDefault="00447A5C" w:rsidP="008526CB">
            <w:pPr>
              <w:adjustRightInd w:val="0"/>
              <w:snapToGrid w:val="0"/>
              <w:spacing w:line="360" w:lineRule="auto"/>
              <w:jc w:val="both"/>
              <w:rPr>
                <w:rFonts w:ascii="Book Antiqua" w:hAnsi="Book Antiqua" w:cs="Times New Roman"/>
                <w:sz w:val="24"/>
                <w:szCs w:val="24"/>
              </w:rPr>
            </w:pPr>
            <w:r w:rsidRPr="000E7587">
              <w:rPr>
                <w:rFonts w:ascii="Book Antiqua" w:hAnsi="Book Antiqua" w:cs="Times New Roman"/>
                <w:sz w:val="24"/>
                <w:szCs w:val="24"/>
              </w:rPr>
              <w:t>59 (80</w:t>
            </w:r>
            <w:r>
              <w:rPr>
                <w:rFonts w:ascii="Book Antiqua" w:hAnsi="Book Antiqua" w:cs="Times New Roman"/>
                <w:sz w:val="24"/>
                <w:szCs w:val="24"/>
              </w:rPr>
              <w:t>)</w:t>
            </w:r>
          </w:p>
        </w:tc>
        <w:tc>
          <w:tcPr>
            <w:tcW w:w="1843" w:type="dxa"/>
          </w:tcPr>
          <w:p w14:paraId="0811CD41" w14:textId="77777777" w:rsidR="00447A5C" w:rsidRPr="000E7587" w:rsidRDefault="00447A5C" w:rsidP="008526CB">
            <w:pPr>
              <w:adjustRightInd w:val="0"/>
              <w:snapToGrid w:val="0"/>
              <w:spacing w:line="360" w:lineRule="auto"/>
              <w:jc w:val="both"/>
              <w:rPr>
                <w:rFonts w:ascii="Book Antiqua" w:hAnsi="Book Antiqua" w:cs="Times New Roman"/>
                <w:sz w:val="24"/>
                <w:szCs w:val="24"/>
              </w:rPr>
            </w:pPr>
            <w:r w:rsidRPr="000E7587">
              <w:rPr>
                <w:rFonts w:ascii="Book Antiqua" w:hAnsi="Book Antiqua" w:cs="Times New Roman"/>
                <w:sz w:val="24"/>
                <w:szCs w:val="24"/>
              </w:rPr>
              <w:t>72 (90</w:t>
            </w:r>
            <w:r>
              <w:rPr>
                <w:rFonts w:ascii="Book Antiqua" w:hAnsi="Book Antiqua" w:cs="Times New Roman"/>
                <w:sz w:val="24"/>
                <w:szCs w:val="24"/>
              </w:rPr>
              <w:t>)</w:t>
            </w:r>
          </w:p>
        </w:tc>
        <w:tc>
          <w:tcPr>
            <w:tcW w:w="1660" w:type="dxa"/>
          </w:tcPr>
          <w:p w14:paraId="2DFBF21C" w14:textId="77777777" w:rsidR="00447A5C" w:rsidRPr="000E7587" w:rsidRDefault="00447A5C" w:rsidP="008526CB">
            <w:pPr>
              <w:adjustRightInd w:val="0"/>
              <w:snapToGrid w:val="0"/>
              <w:spacing w:line="360" w:lineRule="auto"/>
              <w:jc w:val="both"/>
              <w:rPr>
                <w:rFonts w:ascii="Book Antiqua" w:hAnsi="Book Antiqua" w:cs="Times New Roman"/>
                <w:sz w:val="24"/>
                <w:szCs w:val="24"/>
              </w:rPr>
            </w:pPr>
          </w:p>
        </w:tc>
      </w:tr>
      <w:tr w:rsidR="00447A5C" w:rsidRPr="000E7587" w14:paraId="3B3EE505" w14:textId="77777777" w:rsidTr="00447A5C">
        <w:tc>
          <w:tcPr>
            <w:tcW w:w="3510" w:type="dxa"/>
            <w:gridSpan w:val="2"/>
          </w:tcPr>
          <w:p w14:paraId="1E09963C" w14:textId="77777777" w:rsidR="00447A5C" w:rsidRPr="00381B12" w:rsidRDefault="00447A5C" w:rsidP="008526CB">
            <w:pPr>
              <w:adjustRightInd w:val="0"/>
              <w:snapToGrid w:val="0"/>
              <w:spacing w:line="360" w:lineRule="auto"/>
              <w:jc w:val="both"/>
              <w:rPr>
                <w:rFonts w:ascii="Book Antiqua" w:hAnsi="Book Antiqua" w:cs="Times New Roman"/>
                <w:sz w:val="24"/>
                <w:szCs w:val="24"/>
              </w:rPr>
            </w:pPr>
            <w:r>
              <w:rPr>
                <w:rFonts w:ascii="Book Antiqua" w:hAnsi="Book Antiqua" w:cs="Times New Roman"/>
                <w:b/>
                <w:sz w:val="24"/>
                <w:szCs w:val="24"/>
              </w:rPr>
              <w:t xml:space="preserve">Question </w:t>
            </w:r>
            <w:r w:rsidRPr="00381B12">
              <w:rPr>
                <w:rFonts w:ascii="Book Antiqua" w:hAnsi="Book Antiqua" w:cs="Times New Roman"/>
                <w:b/>
                <w:sz w:val="24"/>
                <w:szCs w:val="24"/>
              </w:rPr>
              <w:t>2:</w:t>
            </w:r>
            <w:r w:rsidRPr="00381B12">
              <w:rPr>
                <w:rFonts w:ascii="Book Antiqua" w:hAnsi="Book Antiqua" w:cs="Times New Roman"/>
                <w:sz w:val="24"/>
                <w:szCs w:val="24"/>
              </w:rPr>
              <w:t xml:space="preserve"> I would strongly recommend this procedure to friends who qualify for it.</w:t>
            </w:r>
          </w:p>
        </w:tc>
        <w:tc>
          <w:tcPr>
            <w:tcW w:w="1843" w:type="dxa"/>
          </w:tcPr>
          <w:p w14:paraId="70D54BBE" w14:textId="77777777" w:rsidR="00447A5C" w:rsidRPr="000E7587" w:rsidRDefault="00447A5C" w:rsidP="008526CB">
            <w:pPr>
              <w:adjustRightInd w:val="0"/>
              <w:snapToGrid w:val="0"/>
              <w:spacing w:line="360" w:lineRule="auto"/>
              <w:jc w:val="both"/>
              <w:rPr>
                <w:rFonts w:ascii="Book Antiqua" w:hAnsi="Book Antiqua" w:cs="Times New Roman"/>
                <w:sz w:val="24"/>
                <w:szCs w:val="24"/>
              </w:rPr>
            </w:pPr>
          </w:p>
        </w:tc>
        <w:tc>
          <w:tcPr>
            <w:tcW w:w="1843" w:type="dxa"/>
          </w:tcPr>
          <w:p w14:paraId="41C7B0F5" w14:textId="77777777" w:rsidR="00447A5C" w:rsidRPr="000E7587" w:rsidRDefault="00447A5C" w:rsidP="008526CB">
            <w:pPr>
              <w:adjustRightInd w:val="0"/>
              <w:snapToGrid w:val="0"/>
              <w:spacing w:line="360" w:lineRule="auto"/>
              <w:jc w:val="both"/>
              <w:rPr>
                <w:rFonts w:ascii="Book Antiqua" w:hAnsi="Book Antiqua" w:cs="Times New Roman"/>
                <w:sz w:val="24"/>
                <w:szCs w:val="24"/>
              </w:rPr>
            </w:pPr>
          </w:p>
        </w:tc>
        <w:tc>
          <w:tcPr>
            <w:tcW w:w="1660" w:type="dxa"/>
          </w:tcPr>
          <w:p w14:paraId="24DC874A" w14:textId="77777777" w:rsidR="00447A5C" w:rsidRPr="000E7587" w:rsidRDefault="00447A5C" w:rsidP="008526CB">
            <w:pPr>
              <w:adjustRightInd w:val="0"/>
              <w:snapToGrid w:val="0"/>
              <w:spacing w:line="360" w:lineRule="auto"/>
              <w:jc w:val="both"/>
              <w:rPr>
                <w:rFonts w:ascii="Book Antiqua" w:hAnsi="Book Antiqua" w:cs="Times New Roman"/>
                <w:sz w:val="24"/>
                <w:szCs w:val="24"/>
              </w:rPr>
            </w:pPr>
            <w:r>
              <w:rPr>
                <w:rFonts w:ascii="Book Antiqua" w:eastAsiaTheme="minorEastAsia" w:hAnsi="Book Antiqua" w:cs="Times New Roman" w:hint="eastAsia"/>
                <w:sz w:val="24"/>
                <w:szCs w:val="24"/>
                <w:lang w:eastAsia="zh-CN"/>
              </w:rPr>
              <w:t>0</w:t>
            </w:r>
            <w:r w:rsidRPr="000E7587">
              <w:rPr>
                <w:rFonts w:ascii="Book Antiqua" w:hAnsi="Book Antiqua" w:cs="Times New Roman"/>
                <w:sz w:val="24"/>
                <w:szCs w:val="24"/>
              </w:rPr>
              <w:t>.882</w:t>
            </w:r>
          </w:p>
        </w:tc>
      </w:tr>
      <w:tr w:rsidR="00447A5C" w:rsidRPr="000E7587" w14:paraId="270D7E83" w14:textId="77777777" w:rsidTr="00447A5C">
        <w:tc>
          <w:tcPr>
            <w:tcW w:w="368" w:type="dxa"/>
          </w:tcPr>
          <w:p w14:paraId="76E4C110" w14:textId="77777777" w:rsidR="00447A5C" w:rsidRPr="00381B12" w:rsidRDefault="00447A5C" w:rsidP="008526CB">
            <w:pPr>
              <w:adjustRightInd w:val="0"/>
              <w:snapToGrid w:val="0"/>
              <w:spacing w:line="360" w:lineRule="auto"/>
              <w:jc w:val="both"/>
              <w:rPr>
                <w:rFonts w:ascii="Book Antiqua" w:hAnsi="Book Antiqua" w:cs="Times New Roman"/>
                <w:sz w:val="24"/>
                <w:szCs w:val="24"/>
              </w:rPr>
            </w:pPr>
          </w:p>
        </w:tc>
        <w:tc>
          <w:tcPr>
            <w:tcW w:w="3142" w:type="dxa"/>
          </w:tcPr>
          <w:p w14:paraId="40CF7142" w14:textId="77777777" w:rsidR="00447A5C" w:rsidRPr="00381B12" w:rsidRDefault="00447A5C" w:rsidP="008526CB">
            <w:pPr>
              <w:adjustRightInd w:val="0"/>
              <w:snapToGrid w:val="0"/>
              <w:spacing w:line="360" w:lineRule="auto"/>
              <w:jc w:val="both"/>
              <w:rPr>
                <w:rFonts w:ascii="Book Antiqua" w:hAnsi="Book Antiqua" w:cs="Times New Roman"/>
                <w:sz w:val="24"/>
                <w:szCs w:val="24"/>
              </w:rPr>
            </w:pPr>
            <w:r w:rsidRPr="00381B12">
              <w:rPr>
                <w:rFonts w:ascii="Book Antiqua" w:hAnsi="Book Antiqua" w:cs="Times New Roman"/>
                <w:sz w:val="24"/>
                <w:szCs w:val="24"/>
              </w:rPr>
              <w:t>Disagree</w:t>
            </w:r>
          </w:p>
        </w:tc>
        <w:tc>
          <w:tcPr>
            <w:tcW w:w="1843" w:type="dxa"/>
          </w:tcPr>
          <w:p w14:paraId="7138C0C6" w14:textId="77777777" w:rsidR="00447A5C" w:rsidRPr="000E7587" w:rsidRDefault="00447A5C" w:rsidP="008526CB">
            <w:pPr>
              <w:adjustRightInd w:val="0"/>
              <w:snapToGrid w:val="0"/>
              <w:spacing w:line="360" w:lineRule="auto"/>
              <w:jc w:val="both"/>
              <w:rPr>
                <w:rFonts w:ascii="Book Antiqua" w:hAnsi="Book Antiqua" w:cs="Times New Roman"/>
                <w:sz w:val="24"/>
                <w:szCs w:val="24"/>
              </w:rPr>
            </w:pPr>
            <w:r w:rsidRPr="000E7587">
              <w:rPr>
                <w:rFonts w:ascii="Book Antiqua" w:hAnsi="Book Antiqua" w:cs="Times New Roman"/>
                <w:sz w:val="24"/>
                <w:szCs w:val="24"/>
              </w:rPr>
              <w:t>1 (1.4</w:t>
            </w:r>
            <w:r>
              <w:rPr>
                <w:rFonts w:ascii="Book Antiqua" w:hAnsi="Book Antiqua" w:cs="Times New Roman"/>
                <w:sz w:val="24"/>
                <w:szCs w:val="24"/>
              </w:rPr>
              <w:t>)</w:t>
            </w:r>
          </w:p>
        </w:tc>
        <w:tc>
          <w:tcPr>
            <w:tcW w:w="1843" w:type="dxa"/>
          </w:tcPr>
          <w:p w14:paraId="294856EE" w14:textId="77777777" w:rsidR="00447A5C" w:rsidRPr="000E7587" w:rsidRDefault="00447A5C" w:rsidP="008526CB">
            <w:pPr>
              <w:adjustRightInd w:val="0"/>
              <w:snapToGrid w:val="0"/>
              <w:spacing w:line="360" w:lineRule="auto"/>
              <w:jc w:val="both"/>
              <w:rPr>
                <w:rFonts w:ascii="Book Antiqua" w:hAnsi="Book Antiqua" w:cs="Times New Roman"/>
                <w:sz w:val="24"/>
                <w:szCs w:val="24"/>
              </w:rPr>
            </w:pPr>
            <w:r w:rsidRPr="000E7587">
              <w:rPr>
                <w:rFonts w:ascii="Book Antiqua" w:hAnsi="Book Antiqua" w:cs="Times New Roman"/>
                <w:sz w:val="24"/>
                <w:szCs w:val="24"/>
              </w:rPr>
              <w:t>0 (0.0</w:t>
            </w:r>
            <w:r>
              <w:rPr>
                <w:rFonts w:ascii="Book Antiqua" w:hAnsi="Book Antiqua" w:cs="Times New Roman"/>
                <w:sz w:val="24"/>
                <w:szCs w:val="24"/>
              </w:rPr>
              <w:t>)</w:t>
            </w:r>
          </w:p>
        </w:tc>
        <w:tc>
          <w:tcPr>
            <w:tcW w:w="1660" w:type="dxa"/>
          </w:tcPr>
          <w:p w14:paraId="573BAA9F" w14:textId="77777777" w:rsidR="00447A5C" w:rsidRPr="000E7587" w:rsidRDefault="00447A5C" w:rsidP="008526CB">
            <w:pPr>
              <w:adjustRightInd w:val="0"/>
              <w:snapToGrid w:val="0"/>
              <w:spacing w:line="360" w:lineRule="auto"/>
              <w:jc w:val="both"/>
              <w:rPr>
                <w:rFonts w:ascii="Book Antiqua" w:hAnsi="Book Antiqua" w:cs="Times New Roman"/>
                <w:sz w:val="24"/>
                <w:szCs w:val="24"/>
              </w:rPr>
            </w:pPr>
          </w:p>
        </w:tc>
      </w:tr>
      <w:tr w:rsidR="00447A5C" w:rsidRPr="000E7587" w14:paraId="46F36D06" w14:textId="77777777" w:rsidTr="00447A5C">
        <w:tc>
          <w:tcPr>
            <w:tcW w:w="368" w:type="dxa"/>
          </w:tcPr>
          <w:p w14:paraId="4BBB3EE2" w14:textId="77777777" w:rsidR="00447A5C" w:rsidRPr="00381B12" w:rsidRDefault="00447A5C" w:rsidP="008526CB">
            <w:pPr>
              <w:adjustRightInd w:val="0"/>
              <w:snapToGrid w:val="0"/>
              <w:spacing w:line="360" w:lineRule="auto"/>
              <w:jc w:val="both"/>
              <w:rPr>
                <w:rFonts w:ascii="Book Antiqua" w:hAnsi="Book Antiqua" w:cs="Times New Roman"/>
                <w:sz w:val="24"/>
                <w:szCs w:val="24"/>
              </w:rPr>
            </w:pPr>
          </w:p>
        </w:tc>
        <w:tc>
          <w:tcPr>
            <w:tcW w:w="3142" w:type="dxa"/>
          </w:tcPr>
          <w:p w14:paraId="69682F07" w14:textId="77777777" w:rsidR="00447A5C" w:rsidRPr="00381B12" w:rsidRDefault="00447A5C" w:rsidP="008526CB">
            <w:pPr>
              <w:adjustRightInd w:val="0"/>
              <w:snapToGrid w:val="0"/>
              <w:spacing w:line="360" w:lineRule="auto"/>
              <w:jc w:val="both"/>
              <w:rPr>
                <w:rFonts w:ascii="Book Antiqua" w:hAnsi="Book Antiqua" w:cs="Times New Roman"/>
                <w:sz w:val="24"/>
                <w:szCs w:val="24"/>
              </w:rPr>
            </w:pPr>
            <w:r w:rsidRPr="00381B12">
              <w:rPr>
                <w:rFonts w:ascii="Book Antiqua" w:hAnsi="Book Antiqua" w:cs="Times New Roman"/>
                <w:sz w:val="24"/>
                <w:szCs w:val="24"/>
              </w:rPr>
              <w:t>Not sure</w:t>
            </w:r>
          </w:p>
        </w:tc>
        <w:tc>
          <w:tcPr>
            <w:tcW w:w="1843" w:type="dxa"/>
          </w:tcPr>
          <w:p w14:paraId="5CE111F5" w14:textId="77777777" w:rsidR="00447A5C" w:rsidRPr="000E7587" w:rsidRDefault="00447A5C" w:rsidP="008526CB">
            <w:pPr>
              <w:adjustRightInd w:val="0"/>
              <w:snapToGrid w:val="0"/>
              <w:spacing w:line="360" w:lineRule="auto"/>
              <w:jc w:val="both"/>
              <w:rPr>
                <w:rFonts w:ascii="Book Antiqua" w:hAnsi="Book Antiqua" w:cs="Times New Roman"/>
                <w:sz w:val="24"/>
                <w:szCs w:val="24"/>
              </w:rPr>
            </w:pPr>
            <w:r w:rsidRPr="000E7587">
              <w:rPr>
                <w:rFonts w:ascii="Book Antiqua" w:hAnsi="Book Antiqua" w:cs="Times New Roman"/>
                <w:sz w:val="24"/>
                <w:szCs w:val="24"/>
              </w:rPr>
              <w:t>2 (2.7</w:t>
            </w:r>
            <w:r>
              <w:rPr>
                <w:rFonts w:ascii="Book Antiqua" w:hAnsi="Book Antiqua" w:cs="Times New Roman"/>
                <w:sz w:val="24"/>
                <w:szCs w:val="24"/>
              </w:rPr>
              <w:t>)</w:t>
            </w:r>
          </w:p>
        </w:tc>
        <w:tc>
          <w:tcPr>
            <w:tcW w:w="1843" w:type="dxa"/>
          </w:tcPr>
          <w:p w14:paraId="417ACBDB" w14:textId="77777777" w:rsidR="00447A5C" w:rsidRPr="000E7587" w:rsidRDefault="00447A5C" w:rsidP="008526CB">
            <w:pPr>
              <w:adjustRightInd w:val="0"/>
              <w:snapToGrid w:val="0"/>
              <w:spacing w:line="360" w:lineRule="auto"/>
              <w:jc w:val="both"/>
              <w:rPr>
                <w:rFonts w:ascii="Book Antiqua" w:hAnsi="Book Antiqua" w:cs="Times New Roman"/>
                <w:sz w:val="24"/>
                <w:szCs w:val="24"/>
              </w:rPr>
            </w:pPr>
            <w:r w:rsidRPr="000E7587">
              <w:rPr>
                <w:rFonts w:ascii="Book Antiqua" w:hAnsi="Book Antiqua" w:cs="Times New Roman"/>
                <w:sz w:val="24"/>
                <w:szCs w:val="24"/>
              </w:rPr>
              <w:t>6 (7.5</w:t>
            </w:r>
            <w:r>
              <w:rPr>
                <w:rFonts w:ascii="Book Antiqua" w:hAnsi="Book Antiqua" w:cs="Times New Roman"/>
                <w:sz w:val="24"/>
                <w:szCs w:val="24"/>
              </w:rPr>
              <w:t>)</w:t>
            </w:r>
          </w:p>
        </w:tc>
        <w:tc>
          <w:tcPr>
            <w:tcW w:w="1660" w:type="dxa"/>
          </w:tcPr>
          <w:p w14:paraId="1EEB60F6" w14:textId="77777777" w:rsidR="00447A5C" w:rsidRPr="000E7587" w:rsidRDefault="00447A5C" w:rsidP="008526CB">
            <w:pPr>
              <w:adjustRightInd w:val="0"/>
              <w:snapToGrid w:val="0"/>
              <w:spacing w:line="360" w:lineRule="auto"/>
              <w:jc w:val="both"/>
              <w:rPr>
                <w:rFonts w:ascii="Book Antiqua" w:hAnsi="Book Antiqua" w:cs="Times New Roman"/>
                <w:sz w:val="24"/>
                <w:szCs w:val="24"/>
              </w:rPr>
            </w:pPr>
          </w:p>
        </w:tc>
      </w:tr>
      <w:tr w:rsidR="00447A5C" w:rsidRPr="000E7587" w14:paraId="205E458A" w14:textId="77777777" w:rsidTr="00447A5C">
        <w:tc>
          <w:tcPr>
            <w:tcW w:w="368" w:type="dxa"/>
          </w:tcPr>
          <w:p w14:paraId="03AA46BD" w14:textId="77777777" w:rsidR="00447A5C" w:rsidRPr="00381B12" w:rsidRDefault="00447A5C" w:rsidP="008526CB">
            <w:pPr>
              <w:adjustRightInd w:val="0"/>
              <w:snapToGrid w:val="0"/>
              <w:spacing w:line="360" w:lineRule="auto"/>
              <w:jc w:val="both"/>
              <w:rPr>
                <w:rFonts w:ascii="Book Antiqua" w:hAnsi="Book Antiqua" w:cs="Times New Roman"/>
                <w:sz w:val="24"/>
                <w:szCs w:val="24"/>
              </w:rPr>
            </w:pPr>
          </w:p>
        </w:tc>
        <w:tc>
          <w:tcPr>
            <w:tcW w:w="3142" w:type="dxa"/>
          </w:tcPr>
          <w:p w14:paraId="3668860B" w14:textId="77777777" w:rsidR="00447A5C" w:rsidRPr="00381B12" w:rsidRDefault="00447A5C" w:rsidP="008526CB">
            <w:pPr>
              <w:adjustRightInd w:val="0"/>
              <w:snapToGrid w:val="0"/>
              <w:spacing w:line="360" w:lineRule="auto"/>
              <w:jc w:val="both"/>
              <w:rPr>
                <w:rFonts w:ascii="Book Antiqua" w:hAnsi="Book Antiqua" w:cs="Times New Roman"/>
                <w:sz w:val="24"/>
                <w:szCs w:val="24"/>
              </w:rPr>
            </w:pPr>
            <w:r w:rsidRPr="00381B12">
              <w:rPr>
                <w:rFonts w:ascii="Book Antiqua" w:hAnsi="Book Antiqua" w:cs="Times New Roman"/>
                <w:sz w:val="24"/>
                <w:szCs w:val="24"/>
              </w:rPr>
              <w:t>Agree</w:t>
            </w:r>
          </w:p>
        </w:tc>
        <w:tc>
          <w:tcPr>
            <w:tcW w:w="1843" w:type="dxa"/>
          </w:tcPr>
          <w:p w14:paraId="62EB357A" w14:textId="77777777" w:rsidR="00447A5C" w:rsidRPr="000E7587" w:rsidRDefault="00447A5C" w:rsidP="008526CB">
            <w:pPr>
              <w:adjustRightInd w:val="0"/>
              <w:snapToGrid w:val="0"/>
              <w:spacing w:line="360" w:lineRule="auto"/>
              <w:jc w:val="both"/>
              <w:rPr>
                <w:rFonts w:ascii="Book Antiqua" w:hAnsi="Book Antiqua" w:cs="Times New Roman"/>
                <w:sz w:val="24"/>
                <w:szCs w:val="24"/>
              </w:rPr>
            </w:pPr>
            <w:r w:rsidRPr="000E7587">
              <w:rPr>
                <w:rFonts w:ascii="Book Antiqua" w:hAnsi="Book Antiqua" w:cs="Times New Roman"/>
                <w:sz w:val="24"/>
                <w:szCs w:val="24"/>
              </w:rPr>
              <w:t>16 (22</w:t>
            </w:r>
            <w:r>
              <w:rPr>
                <w:rFonts w:ascii="Book Antiqua" w:hAnsi="Book Antiqua" w:cs="Times New Roman"/>
                <w:sz w:val="24"/>
                <w:szCs w:val="24"/>
              </w:rPr>
              <w:t>)</w:t>
            </w:r>
          </w:p>
        </w:tc>
        <w:tc>
          <w:tcPr>
            <w:tcW w:w="1843" w:type="dxa"/>
          </w:tcPr>
          <w:p w14:paraId="746F6F38" w14:textId="77777777" w:rsidR="00447A5C" w:rsidRPr="000E7587" w:rsidRDefault="00447A5C" w:rsidP="008526CB">
            <w:pPr>
              <w:adjustRightInd w:val="0"/>
              <w:snapToGrid w:val="0"/>
              <w:spacing w:line="360" w:lineRule="auto"/>
              <w:jc w:val="both"/>
              <w:rPr>
                <w:rFonts w:ascii="Book Antiqua" w:hAnsi="Book Antiqua" w:cs="Times New Roman"/>
                <w:sz w:val="24"/>
                <w:szCs w:val="24"/>
              </w:rPr>
            </w:pPr>
            <w:r w:rsidRPr="000E7587">
              <w:rPr>
                <w:rFonts w:ascii="Book Antiqua" w:hAnsi="Book Antiqua" w:cs="Times New Roman"/>
                <w:sz w:val="24"/>
                <w:szCs w:val="24"/>
              </w:rPr>
              <w:t>13 (16</w:t>
            </w:r>
            <w:r>
              <w:rPr>
                <w:rFonts w:ascii="Book Antiqua" w:hAnsi="Book Antiqua" w:cs="Times New Roman"/>
                <w:sz w:val="24"/>
                <w:szCs w:val="24"/>
              </w:rPr>
              <w:t>)</w:t>
            </w:r>
          </w:p>
        </w:tc>
        <w:tc>
          <w:tcPr>
            <w:tcW w:w="1660" w:type="dxa"/>
          </w:tcPr>
          <w:p w14:paraId="720AB8BE" w14:textId="77777777" w:rsidR="00447A5C" w:rsidRPr="000E7587" w:rsidRDefault="00447A5C" w:rsidP="008526CB">
            <w:pPr>
              <w:adjustRightInd w:val="0"/>
              <w:snapToGrid w:val="0"/>
              <w:spacing w:line="360" w:lineRule="auto"/>
              <w:jc w:val="both"/>
              <w:rPr>
                <w:rFonts w:ascii="Book Antiqua" w:hAnsi="Book Antiqua" w:cs="Times New Roman"/>
                <w:sz w:val="24"/>
                <w:szCs w:val="24"/>
              </w:rPr>
            </w:pPr>
          </w:p>
        </w:tc>
      </w:tr>
      <w:tr w:rsidR="00447A5C" w:rsidRPr="000E7587" w14:paraId="1831AB9D" w14:textId="77777777" w:rsidTr="00447A5C">
        <w:tc>
          <w:tcPr>
            <w:tcW w:w="368" w:type="dxa"/>
          </w:tcPr>
          <w:p w14:paraId="5B9E83FE" w14:textId="77777777" w:rsidR="00447A5C" w:rsidRPr="00381B12" w:rsidRDefault="00447A5C" w:rsidP="008526CB">
            <w:pPr>
              <w:adjustRightInd w:val="0"/>
              <w:snapToGrid w:val="0"/>
              <w:spacing w:line="360" w:lineRule="auto"/>
              <w:jc w:val="both"/>
              <w:rPr>
                <w:rFonts w:ascii="Book Antiqua" w:hAnsi="Book Antiqua" w:cs="Times New Roman"/>
                <w:sz w:val="24"/>
                <w:szCs w:val="24"/>
              </w:rPr>
            </w:pPr>
          </w:p>
        </w:tc>
        <w:tc>
          <w:tcPr>
            <w:tcW w:w="3142" w:type="dxa"/>
          </w:tcPr>
          <w:p w14:paraId="6B3A7E56" w14:textId="77777777" w:rsidR="00447A5C" w:rsidRPr="00381B12" w:rsidRDefault="00447A5C" w:rsidP="008526CB">
            <w:pPr>
              <w:adjustRightInd w:val="0"/>
              <w:snapToGrid w:val="0"/>
              <w:spacing w:line="360" w:lineRule="auto"/>
              <w:jc w:val="both"/>
              <w:rPr>
                <w:rFonts w:ascii="Book Antiqua" w:hAnsi="Book Antiqua" w:cs="Times New Roman"/>
                <w:sz w:val="24"/>
                <w:szCs w:val="24"/>
              </w:rPr>
            </w:pPr>
            <w:r w:rsidRPr="00381B12">
              <w:rPr>
                <w:rFonts w:ascii="Book Antiqua" w:hAnsi="Book Antiqua" w:cs="Times New Roman"/>
                <w:sz w:val="24"/>
                <w:szCs w:val="24"/>
              </w:rPr>
              <w:t>Strongly agree</w:t>
            </w:r>
          </w:p>
        </w:tc>
        <w:tc>
          <w:tcPr>
            <w:tcW w:w="1843" w:type="dxa"/>
          </w:tcPr>
          <w:p w14:paraId="3E0DABFE" w14:textId="77777777" w:rsidR="00447A5C" w:rsidRPr="000E7587" w:rsidRDefault="00447A5C" w:rsidP="008526CB">
            <w:pPr>
              <w:adjustRightInd w:val="0"/>
              <w:snapToGrid w:val="0"/>
              <w:spacing w:line="360" w:lineRule="auto"/>
              <w:jc w:val="both"/>
              <w:rPr>
                <w:rFonts w:ascii="Book Antiqua" w:hAnsi="Book Antiqua" w:cs="Times New Roman"/>
                <w:sz w:val="24"/>
                <w:szCs w:val="24"/>
              </w:rPr>
            </w:pPr>
            <w:r w:rsidRPr="000E7587">
              <w:rPr>
                <w:rFonts w:ascii="Book Antiqua" w:hAnsi="Book Antiqua" w:cs="Times New Roman"/>
                <w:sz w:val="24"/>
                <w:szCs w:val="24"/>
              </w:rPr>
              <w:t>55 (74</w:t>
            </w:r>
            <w:r>
              <w:rPr>
                <w:rFonts w:ascii="Book Antiqua" w:hAnsi="Book Antiqua" w:cs="Times New Roman"/>
                <w:sz w:val="24"/>
                <w:szCs w:val="24"/>
              </w:rPr>
              <w:t>)</w:t>
            </w:r>
          </w:p>
        </w:tc>
        <w:tc>
          <w:tcPr>
            <w:tcW w:w="1843" w:type="dxa"/>
          </w:tcPr>
          <w:p w14:paraId="2D8C07C4" w14:textId="77777777" w:rsidR="00447A5C" w:rsidRPr="000E7587" w:rsidRDefault="00447A5C" w:rsidP="008526CB">
            <w:pPr>
              <w:adjustRightInd w:val="0"/>
              <w:snapToGrid w:val="0"/>
              <w:spacing w:line="360" w:lineRule="auto"/>
              <w:jc w:val="both"/>
              <w:rPr>
                <w:rFonts w:ascii="Book Antiqua" w:hAnsi="Book Antiqua" w:cs="Times New Roman"/>
                <w:sz w:val="24"/>
                <w:szCs w:val="24"/>
              </w:rPr>
            </w:pPr>
            <w:r w:rsidRPr="000E7587">
              <w:rPr>
                <w:rFonts w:ascii="Book Antiqua" w:hAnsi="Book Antiqua" w:cs="Times New Roman"/>
                <w:sz w:val="24"/>
                <w:szCs w:val="24"/>
              </w:rPr>
              <w:t>61 (76</w:t>
            </w:r>
            <w:r>
              <w:rPr>
                <w:rFonts w:ascii="Book Antiqua" w:hAnsi="Book Antiqua" w:cs="Times New Roman"/>
                <w:sz w:val="24"/>
                <w:szCs w:val="24"/>
              </w:rPr>
              <w:t>)</w:t>
            </w:r>
          </w:p>
        </w:tc>
        <w:tc>
          <w:tcPr>
            <w:tcW w:w="1660" w:type="dxa"/>
          </w:tcPr>
          <w:p w14:paraId="7012B188" w14:textId="77777777" w:rsidR="00447A5C" w:rsidRPr="000E7587" w:rsidRDefault="00447A5C" w:rsidP="008526CB">
            <w:pPr>
              <w:adjustRightInd w:val="0"/>
              <w:snapToGrid w:val="0"/>
              <w:spacing w:line="360" w:lineRule="auto"/>
              <w:jc w:val="both"/>
              <w:rPr>
                <w:rFonts w:ascii="Book Antiqua" w:hAnsi="Book Antiqua" w:cs="Times New Roman"/>
                <w:sz w:val="24"/>
                <w:szCs w:val="24"/>
              </w:rPr>
            </w:pPr>
          </w:p>
        </w:tc>
      </w:tr>
      <w:tr w:rsidR="00447A5C" w:rsidRPr="000E7587" w14:paraId="40438E8A" w14:textId="77777777" w:rsidTr="00447A5C">
        <w:tc>
          <w:tcPr>
            <w:tcW w:w="3510" w:type="dxa"/>
            <w:gridSpan w:val="2"/>
          </w:tcPr>
          <w:p w14:paraId="44916D97" w14:textId="77777777" w:rsidR="00447A5C" w:rsidRPr="00381B12" w:rsidRDefault="00447A5C" w:rsidP="008526CB">
            <w:pPr>
              <w:adjustRightInd w:val="0"/>
              <w:snapToGrid w:val="0"/>
              <w:spacing w:line="360" w:lineRule="auto"/>
              <w:jc w:val="both"/>
              <w:rPr>
                <w:rFonts w:ascii="Book Antiqua" w:hAnsi="Book Antiqua" w:cs="Times New Roman"/>
                <w:sz w:val="24"/>
                <w:szCs w:val="24"/>
              </w:rPr>
            </w:pPr>
            <w:r>
              <w:rPr>
                <w:rFonts w:ascii="Book Antiqua" w:hAnsi="Book Antiqua" w:cs="Times New Roman"/>
                <w:b/>
                <w:sz w:val="24"/>
                <w:szCs w:val="24"/>
              </w:rPr>
              <w:t xml:space="preserve">Question </w:t>
            </w:r>
            <w:r w:rsidRPr="00381B12">
              <w:rPr>
                <w:rFonts w:ascii="Book Antiqua" w:hAnsi="Book Antiqua" w:cs="Times New Roman"/>
                <w:b/>
                <w:sz w:val="24"/>
                <w:szCs w:val="24"/>
              </w:rPr>
              <w:t xml:space="preserve">3: </w:t>
            </w:r>
            <w:r w:rsidRPr="00381B12">
              <w:rPr>
                <w:rFonts w:ascii="Book Antiqua" w:hAnsi="Book Antiqua" w:cs="Times New Roman"/>
                <w:sz w:val="24"/>
                <w:szCs w:val="24"/>
              </w:rPr>
              <w:t>I would be willing to repeat this examination again in the future if necessary.</w:t>
            </w:r>
          </w:p>
        </w:tc>
        <w:tc>
          <w:tcPr>
            <w:tcW w:w="1843" w:type="dxa"/>
          </w:tcPr>
          <w:p w14:paraId="1A26259B" w14:textId="77777777" w:rsidR="00447A5C" w:rsidRPr="000E7587" w:rsidRDefault="00447A5C" w:rsidP="008526CB">
            <w:pPr>
              <w:adjustRightInd w:val="0"/>
              <w:snapToGrid w:val="0"/>
              <w:spacing w:line="360" w:lineRule="auto"/>
              <w:jc w:val="both"/>
              <w:rPr>
                <w:rFonts w:ascii="Book Antiqua" w:hAnsi="Book Antiqua" w:cs="Times New Roman"/>
                <w:sz w:val="24"/>
                <w:szCs w:val="24"/>
              </w:rPr>
            </w:pPr>
          </w:p>
        </w:tc>
        <w:tc>
          <w:tcPr>
            <w:tcW w:w="1843" w:type="dxa"/>
          </w:tcPr>
          <w:p w14:paraId="447D666D" w14:textId="77777777" w:rsidR="00447A5C" w:rsidRPr="000E7587" w:rsidRDefault="00447A5C" w:rsidP="008526CB">
            <w:pPr>
              <w:adjustRightInd w:val="0"/>
              <w:snapToGrid w:val="0"/>
              <w:spacing w:line="360" w:lineRule="auto"/>
              <w:jc w:val="both"/>
              <w:rPr>
                <w:rFonts w:ascii="Book Antiqua" w:hAnsi="Book Antiqua" w:cs="Times New Roman"/>
                <w:sz w:val="24"/>
                <w:szCs w:val="24"/>
              </w:rPr>
            </w:pPr>
          </w:p>
        </w:tc>
        <w:tc>
          <w:tcPr>
            <w:tcW w:w="1660" w:type="dxa"/>
          </w:tcPr>
          <w:p w14:paraId="19CF4981" w14:textId="77777777" w:rsidR="00447A5C" w:rsidRPr="000E7587" w:rsidRDefault="00447A5C" w:rsidP="008526CB">
            <w:pPr>
              <w:adjustRightInd w:val="0"/>
              <w:snapToGrid w:val="0"/>
              <w:spacing w:line="360" w:lineRule="auto"/>
              <w:jc w:val="both"/>
              <w:rPr>
                <w:rFonts w:ascii="Book Antiqua" w:hAnsi="Book Antiqua" w:cs="Times New Roman"/>
                <w:sz w:val="24"/>
                <w:szCs w:val="24"/>
              </w:rPr>
            </w:pPr>
            <w:r>
              <w:rPr>
                <w:rFonts w:ascii="Book Antiqua" w:eastAsiaTheme="minorEastAsia" w:hAnsi="Book Antiqua" w:cs="Times New Roman" w:hint="eastAsia"/>
                <w:sz w:val="24"/>
                <w:szCs w:val="24"/>
                <w:lang w:eastAsia="zh-CN"/>
              </w:rPr>
              <w:t>0</w:t>
            </w:r>
            <w:r w:rsidRPr="000E7587">
              <w:rPr>
                <w:rFonts w:ascii="Book Antiqua" w:hAnsi="Book Antiqua" w:cs="Times New Roman"/>
                <w:sz w:val="24"/>
                <w:szCs w:val="24"/>
              </w:rPr>
              <w:t xml:space="preserve">.667 </w:t>
            </w:r>
          </w:p>
        </w:tc>
      </w:tr>
      <w:tr w:rsidR="00447A5C" w:rsidRPr="000E7587" w14:paraId="4C0DD86A" w14:textId="77777777" w:rsidTr="00447A5C">
        <w:tc>
          <w:tcPr>
            <w:tcW w:w="368" w:type="dxa"/>
          </w:tcPr>
          <w:p w14:paraId="7AC01234" w14:textId="77777777" w:rsidR="00447A5C" w:rsidRPr="00381B12" w:rsidRDefault="00447A5C" w:rsidP="008526CB">
            <w:pPr>
              <w:adjustRightInd w:val="0"/>
              <w:snapToGrid w:val="0"/>
              <w:spacing w:line="360" w:lineRule="auto"/>
              <w:jc w:val="both"/>
              <w:rPr>
                <w:rFonts w:ascii="Book Antiqua" w:hAnsi="Book Antiqua" w:cs="Times New Roman"/>
                <w:sz w:val="24"/>
                <w:szCs w:val="24"/>
              </w:rPr>
            </w:pPr>
          </w:p>
        </w:tc>
        <w:tc>
          <w:tcPr>
            <w:tcW w:w="3142" w:type="dxa"/>
          </w:tcPr>
          <w:p w14:paraId="35875F6F" w14:textId="77777777" w:rsidR="00447A5C" w:rsidRPr="00381B12" w:rsidRDefault="00447A5C" w:rsidP="008526CB">
            <w:pPr>
              <w:adjustRightInd w:val="0"/>
              <w:snapToGrid w:val="0"/>
              <w:spacing w:line="360" w:lineRule="auto"/>
              <w:jc w:val="both"/>
              <w:rPr>
                <w:rFonts w:ascii="Book Antiqua" w:hAnsi="Book Antiqua" w:cs="Times New Roman"/>
                <w:sz w:val="24"/>
                <w:szCs w:val="24"/>
              </w:rPr>
            </w:pPr>
            <w:r w:rsidRPr="00381B12">
              <w:rPr>
                <w:rFonts w:ascii="Book Antiqua" w:hAnsi="Book Antiqua" w:cs="Times New Roman"/>
                <w:sz w:val="24"/>
                <w:szCs w:val="24"/>
              </w:rPr>
              <w:t>Disagree</w:t>
            </w:r>
          </w:p>
        </w:tc>
        <w:tc>
          <w:tcPr>
            <w:tcW w:w="1843" w:type="dxa"/>
          </w:tcPr>
          <w:p w14:paraId="2564F99F" w14:textId="77777777" w:rsidR="00447A5C" w:rsidRPr="000E7587" w:rsidRDefault="00447A5C" w:rsidP="008526CB">
            <w:pPr>
              <w:adjustRightInd w:val="0"/>
              <w:snapToGrid w:val="0"/>
              <w:spacing w:line="360" w:lineRule="auto"/>
              <w:jc w:val="both"/>
              <w:rPr>
                <w:rFonts w:ascii="Book Antiqua" w:hAnsi="Book Antiqua" w:cs="Times New Roman"/>
                <w:sz w:val="24"/>
                <w:szCs w:val="24"/>
              </w:rPr>
            </w:pPr>
            <w:r w:rsidRPr="000E7587">
              <w:rPr>
                <w:rFonts w:ascii="Book Antiqua" w:hAnsi="Book Antiqua" w:cs="Times New Roman"/>
                <w:sz w:val="24"/>
                <w:szCs w:val="24"/>
              </w:rPr>
              <w:t>0 (0.0</w:t>
            </w:r>
            <w:r>
              <w:rPr>
                <w:rFonts w:ascii="Book Antiqua" w:hAnsi="Book Antiqua" w:cs="Times New Roman"/>
                <w:sz w:val="24"/>
                <w:szCs w:val="24"/>
              </w:rPr>
              <w:t>)</w:t>
            </w:r>
          </w:p>
        </w:tc>
        <w:tc>
          <w:tcPr>
            <w:tcW w:w="1843" w:type="dxa"/>
          </w:tcPr>
          <w:p w14:paraId="2DC90980" w14:textId="77777777" w:rsidR="00447A5C" w:rsidRPr="000E7587" w:rsidRDefault="00447A5C" w:rsidP="008526CB">
            <w:pPr>
              <w:adjustRightInd w:val="0"/>
              <w:snapToGrid w:val="0"/>
              <w:spacing w:line="360" w:lineRule="auto"/>
              <w:jc w:val="both"/>
              <w:rPr>
                <w:rFonts w:ascii="Book Antiqua" w:hAnsi="Book Antiqua" w:cs="Times New Roman"/>
                <w:sz w:val="24"/>
                <w:szCs w:val="24"/>
              </w:rPr>
            </w:pPr>
            <w:r w:rsidRPr="000E7587">
              <w:rPr>
                <w:rFonts w:ascii="Book Antiqua" w:hAnsi="Book Antiqua" w:cs="Times New Roman"/>
                <w:sz w:val="24"/>
                <w:szCs w:val="24"/>
              </w:rPr>
              <w:t>1 (1.3</w:t>
            </w:r>
            <w:r>
              <w:rPr>
                <w:rFonts w:ascii="Book Antiqua" w:hAnsi="Book Antiqua" w:cs="Times New Roman"/>
                <w:sz w:val="24"/>
                <w:szCs w:val="24"/>
              </w:rPr>
              <w:t>)</w:t>
            </w:r>
          </w:p>
        </w:tc>
        <w:tc>
          <w:tcPr>
            <w:tcW w:w="1660" w:type="dxa"/>
          </w:tcPr>
          <w:p w14:paraId="147E4AF2" w14:textId="77777777" w:rsidR="00447A5C" w:rsidRPr="000E7587" w:rsidRDefault="00447A5C" w:rsidP="008526CB">
            <w:pPr>
              <w:adjustRightInd w:val="0"/>
              <w:snapToGrid w:val="0"/>
              <w:spacing w:line="360" w:lineRule="auto"/>
              <w:jc w:val="both"/>
              <w:rPr>
                <w:rFonts w:ascii="Book Antiqua" w:hAnsi="Book Antiqua" w:cs="Times New Roman"/>
                <w:sz w:val="24"/>
                <w:szCs w:val="24"/>
              </w:rPr>
            </w:pPr>
          </w:p>
        </w:tc>
      </w:tr>
      <w:tr w:rsidR="00447A5C" w:rsidRPr="000E7587" w14:paraId="3AB4C101" w14:textId="77777777" w:rsidTr="00447A5C">
        <w:tc>
          <w:tcPr>
            <w:tcW w:w="368" w:type="dxa"/>
          </w:tcPr>
          <w:p w14:paraId="4A3444AE" w14:textId="77777777" w:rsidR="00447A5C" w:rsidRPr="00381B12" w:rsidRDefault="00447A5C" w:rsidP="008526CB">
            <w:pPr>
              <w:adjustRightInd w:val="0"/>
              <w:snapToGrid w:val="0"/>
              <w:spacing w:line="360" w:lineRule="auto"/>
              <w:jc w:val="both"/>
              <w:rPr>
                <w:rFonts w:ascii="Book Antiqua" w:hAnsi="Book Antiqua" w:cs="Times New Roman"/>
                <w:sz w:val="24"/>
                <w:szCs w:val="24"/>
              </w:rPr>
            </w:pPr>
          </w:p>
        </w:tc>
        <w:tc>
          <w:tcPr>
            <w:tcW w:w="3142" w:type="dxa"/>
          </w:tcPr>
          <w:p w14:paraId="523BAFCF" w14:textId="77777777" w:rsidR="00447A5C" w:rsidRPr="00381B12" w:rsidRDefault="00447A5C" w:rsidP="008526CB">
            <w:pPr>
              <w:adjustRightInd w:val="0"/>
              <w:snapToGrid w:val="0"/>
              <w:spacing w:line="360" w:lineRule="auto"/>
              <w:jc w:val="both"/>
              <w:rPr>
                <w:rFonts w:ascii="Book Antiqua" w:hAnsi="Book Antiqua" w:cs="Times New Roman"/>
                <w:sz w:val="24"/>
                <w:szCs w:val="24"/>
              </w:rPr>
            </w:pPr>
            <w:r w:rsidRPr="00381B12">
              <w:rPr>
                <w:rFonts w:ascii="Book Antiqua" w:hAnsi="Book Antiqua" w:cs="Times New Roman"/>
                <w:sz w:val="24"/>
                <w:szCs w:val="24"/>
              </w:rPr>
              <w:t>Not sure</w:t>
            </w:r>
          </w:p>
        </w:tc>
        <w:tc>
          <w:tcPr>
            <w:tcW w:w="1843" w:type="dxa"/>
          </w:tcPr>
          <w:p w14:paraId="56D487EB" w14:textId="77777777" w:rsidR="00447A5C" w:rsidRPr="000E7587" w:rsidRDefault="00447A5C" w:rsidP="008526CB">
            <w:pPr>
              <w:adjustRightInd w:val="0"/>
              <w:snapToGrid w:val="0"/>
              <w:spacing w:line="360" w:lineRule="auto"/>
              <w:jc w:val="both"/>
              <w:rPr>
                <w:rFonts w:ascii="Book Antiqua" w:hAnsi="Book Antiqua" w:cs="Times New Roman"/>
                <w:sz w:val="24"/>
                <w:szCs w:val="24"/>
              </w:rPr>
            </w:pPr>
            <w:r w:rsidRPr="000E7587">
              <w:rPr>
                <w:rFonts w:ascii="Book Antiqua" w:hAnsi="Book Antiqua" w:cs="Times New Roman"/>
                <w:sz w:val="24"/>
                <w:szCs w:val="24"/>
              </w:rPr>
              <w:t>2 (2.7</w:t>
            </w:r>
            <w:r>
              <w:rPr>
                <w:rFonts w:ascii="Book Antiqua" w:hAnsi="Book Antiqua" w:cs="Times New Roman"/>
                <w:sz w:val="24"/>
                <w:szCs w:val="24"/>
              </w:rPr>
              <w:t>)</w:t>
            </w:r>
          </w:p>
        </w:tc>
        <w:tc>
          <w:tcPr>
            <w:tcW w:w="1843" w:type="dxa"/>
          </w:tcPr>
          <w:p w14:paraId="326F158B" w14:textId="77777777" w:rsidR="00447A5C" w:rsidRPr="000E7587" w:rsidRDefault="00447A5C" w:rsidP="008526CB">
            <w:pPr>
              <w:adjustRightInd w:val="0"/>
              <w:snapToGrid w:val="0"/>
              <w:spacing w:line="360" w:lineRule="auto"/>
              <w:jc w:val="both"/>
              <w:rPr>
                <w:rFonts w:ascii="Book Antiqua" w:hAnsi="Book Antiqua" w:cs="Times New Roman"/>
                <w:sz w:val="24"/>
                <w:szCs w:val="24"/>
              </w:rPr>
            </w:pPr>
            <w:r w:rsidRPr="000E7587">
              <w:rPr>
                <w:rFonts w:ascii="Book Antiqua" w:hAnsi="Book Antiqua" w:cs="Times New Roman"/>
                <w:sz w:val="24"/>
                <w:szCs w:val="24"/>
              </w:rPr>
              <w:t>0 (0.0</w:t>
            </w:r>
            <w:r>
              <w:rPr>
                <w:rFonts w:ascii="Book Antiqua" w:hAnsi="Book Antiqua" w:cs="Times New Roman"/>
                <w:sz w:val="24"/>
                <w:szCs w:val="24"/>
              </w:rPr>
              <w:t>)</w:t>
            </w:r>
          </w:p>
        </w:tc>
        <w:tc>
          <w:tcPr>
            <w:tcW w:w="1660" w:type="dxa"/>
          </w:tcPr>
          <w:p w14:paraId="6A9A40CC" w14:textId="77777777" w:rsidR="00447A5C" w:rsidRPr="000E7587" w:rsidRDefault="00447A5C" w:rsidP="008526CB">
            <w:pPr>
              <w:adjustRightInd w:val="0"/>
              <w:snapToGrid w:val="0"/>
              <w:spacing w:line="360" w:lineRule="auto"/>
              <w:jc w:val="both"/>
              <w:rPr>
                <w:rFonts w:ascii="Book Antiqua" w:hAnsi="Book Antiqua" w:cs="Times New Roman"/>
                <w:sz w:val="24"/>
                <w:szCs w:val="24"/>
              </w:rPr>
            </w:pPr>
          </w:p>
        </w:tc>
      </w:tr>
      <w:tr w:rsidR="00447A5C" w:rsidRPr="000E7587" w14:paraId="46332E61" w14:textId="77777777" w:rsidTr="00447A5C">
        <w:tc>
          <w:tcPr>
            <w:tcW w:w="368" w:type="dxa"/>
          </w:tcPr>
          <w:p w14:paraId="435D169C" w14:textId="77777777" w:rsidR="00447A5C" w:rsidRPr="00381B12" w:rsidRDefault="00447A5C" w:rsidP="008526CB">
            <w:pPr>
              <w:adjustRightInd w:val="0"/>
              <w:snapToGrid w:val="0"/>
              <w:spacing w:line="360" w:lineRule="auto"/>
              <w:jc w:val="both"/>
              <w:rPr>
                <w:rFonts w:ascii="Book Antiqua" w:hAnsi="Book Antiqua" w:cs="Times New Roman"/>
                <w:sz w:val="24"/>
                <w:szCs w:val="24"/>
              </w:rPr>
            </w:pPr>
          </w:p>
        </w:tc>
        <w:tc>
          <w:tcPr>
            <w:tcW w:w="3142" w:type="dxa"/>
          </w:tcPr>
          <w:p w14:paraId="653930F1" w14:textId="77777777" w:rsidR="00447A5C" w:rsidRPr="00381B12" w:rsidRDefault="00447A5C" w:rsidP="008526CB">
            <w:pPr>
              <w:adjustRightInd w:val="0"/>
              <w:snapToGrid w:val="0"/>
              <w:spacing w:line="360" w:lineRule="auto"/>
              <w:jc w:val="both"/>
              <w:rPr>
                <w:rFonts w:ascii="Book Antiqua" w:hAnsi="Book Antiqua" w:cs="Times New Roman"/>
                <w:sz w:val="24"/>
                <w:szCs w:val="24"/>
              </w:rPr>
            </w:pPr>
            <w:r w:rsidRPr="00381B12">
              <w:rPr>
                <w:rFonts w:ascii="Book Antiqua" w:hAnsi="Book Antiqua" w:cs="Times New Roman"/>
                <w:sz w:val="24"/>
                <w:szCs w:val="24"/>
              </w:rPr>
              <w:t>Agree</w:t>
            </w:r>
          </w:p>
        </w:tc>
        <w:tc>
          <w:tcPr>
            <w:tcW w:w="1843" w:type="dxa"/>
          </w:tcPr>
          <w:p w14:paraId="5E177852" w14:textId="77777777" w:rsidR="00447A5C" w:rsidRPr="000E7587" w:rsidRDefault="00447A5C" w:rsidP="008526CB">
            <w:pPr>
              <w:adjustRightInd w:val="0"/>
              <w:snapToGrid w:val="0"/>
              <w:spacing w:line="360" w:lineRule="auto"/>
              <w:jc w:val="both"/>
              <w:rPr>
                <w:rFonts w:ascii="Book Antiqua" w:hAnsi="Book Antiqua" w:cs="Times New Roman"/>
                <w:sz w:val="24"/>
                <w:szCs w:val="24"/>
              </w:rPr>
            </w:pPr>
            <w:r w:rsidRPr="000E7587">
              <w:rPr>
                <w:rFonts w:ascii="Book Antiqua" w:hAnsi="Book Antiqua" w:cs="Times New Roman"/>
                <w:sz w:val="24"/>
                <w:szCs w:val="24"/>
              </w:rPr>
              <w:t>8 (11</w:t>
            </w:r>
            <w:r>
              <w:rPr>
                <w:rFonts w:ascii="Book Antiqua" w:hAnsi="Book Antiqua" w:cs="Times New Roman"/>
                <w:sz w:val="24"/>
                <w:szCs w:val="24"/>
              </w:rPr>
              <w:t>)</w:t>
            </w:r>
          </w:p>
        </w:tc>
        <w:tc>
          <w:tcPr>
            <w:tcW w:w="1843" w:type="dxa"/>
          </w:tcPr>
          <w:p w14:paraId="456FDBC6" w14:textId="77777777" w:rsidR="00447A5C" w:rsidRPr="000E7587" w:rsidRDefault="00447A5C" w:rsidP="008526CB">
            <w:pPr>
              <w:adjustRightInd w:val="0"/>
              <w:snapToGrid w:val="0"/>
              <w:spacing w:line="360" w:lineRule="auto"/>
              <w:jc w:val="both"/>
              <w:rPr>
                <w:rFonts w:ascii="Book Antiqua" w:hAnsi="Book Antiqua" w:cs="Times New Roman"/>
                <w:sz w:val="24"/>
                <w:szCs w:val="24"/>
              </w:rPr>
            </w:pPr>
            <w:r w:rsidRPr="000E7587">
              <w:rPr>
                <w:rFonts w:ascii="Book Antiqua" w:hAnsi="Book Antiqua" w:cs="Times New Roman"/>
                <w:sz w:val="24"/>
                <w:szCs w:val="24"/>
              </w:rPr>
              <w:t>12 (15</w:t>
            </w:r>
            <w:r>
              <w:rPr>
                <w:rFonts w:ascii="Book Antiqua" w:hAnsi="Book Antiqua" w:cs="Times New Roman"/>
                <w:sz w:val="24"/>
                <w:szCs w:val="24"/>
              </w:rPr>
              <w:t>)</w:t>
            </w:r>
          </w:p>
        </w:tc>
        <w:tc>
          <w:tcPr>
            <w:tcW w:w="1660" w:type="dxa"/>
          </w:tcPr>
          <w:p w14:paraId="6F4F09AD" w14:textId="77777777" w:rsidR="00447A5C" w:rsidRPr="000E7587" w:rsidRDefault="00447A5C" w:rsidP="008526CB">
            <w:pPr>
              <w:adjustRightInd w:val="0"/>
              <w:snapToGrid w:val="0"/>
              <w:spacing w:line="360" w:lineRule="auto"/>
              <w:jc w:val="both"/>
              <w:rPr>
                <w:rFonts w:ascii="Book Antiqua" w:hAnsi="Book Antiqua" w:cs="Times New Roman"/>
                <w:sz w:val="24"/>
                <w:szCs w:val="24"/>
              </w:rPr>
            </w:pPr>
          </w:p>
        </w:tc>
      </w:tr>
      <w:tr w:rsidR="00447A5C" w:rsidRPr="000E7587" w14:paraId="6D45B3F2" w14:textId="77777777" w:rsidTr="00447A5C">
        <w:tc>
          <w:tcPr>
            <w:tcW w:w="368" w:type="dxa"/>
          </w:tcPr>
          <w:p w14:paraId="348714BC" w14:textId="77777777" w:rsidR="00447A5C" w:rsidRPr="00381B12" w:rsidRDefault="00447A5C" w:rsidP="008526CB">
            <w:pPr>
              <w:adjustRightInd w:val="0"/>
              <w:snapToGrid w:val="0"/>
              <w:spacing w:line="360" w:lineRule="auto"/>
              <w:jc w:val="both"/>
              <w:rPr>
                <w:rFonts w:ascii="Book Antiqua" w:hAnsi="Book Antiqua" w:cs="Times New Roman"/>
                <w:sz w:val="24"/>
                <w:szCs w:val="24"/>
              </w:rPr>
            </w:pPr>
          </w:p>
        </w:tc>
        <w:tc>
          <w:tcPr>
            <w:tcW w:w="3142" w:type="dxa"/>
          </w:tcPr>
          <w:p w14:paraId="3D332D70" w14:textId="77777777" w:rsidR="00447A5C" w:rsidRPr="00381B12" w:rsidRDefault="00447A5C" w:rsidP="008526CB">
            <w:pPr>
              <w:adjustRightInd w:val="0"/>
              <w:snapToGrid w:val="0"/>
              <w:spacing w:line="360" w:lineRule="auto"/>
              <w:jc w:val="both"/>
              <w:rPr>
                <w:rFonts w:ascii="Book Antiqua" w:hAnsi="Book Antiqua" w:cs="Times New Roman"/>
                <w:sz w:val="24"/>
                <w:szCs w:val="24"/>
              </w:rPr>
            </w:pPr>
            <w:r w:rsidRPr="00381B12">
              <w:rPr>
                <w:rFonts w:ascii="Book Antiqua" w:hAnsi="Book Antiqua" w:cs="Times New Roman"/>
                <w:sz w:val="24"/>
                <w:szCs w:val="24"/>
              </w:rPr>
              <w:t>Strongly Agree</w:t>
            </w:r>
          </w:p>
        </w:tc>
        <w:tc>
          <w:tcPr>
            <w:tcW w:w="1843" w:type="dxa"/>
          </w:tcPr>
          <w:p w14:paraId="6F6303EA" w14:textId="77777777" w:rsidR="00447A5C" w:rsidRPr="000E7587" w:rsidRDefault="00447A5C" w:rsidP="008526CB">
            <w:pPr>
              <w:adjustRightInd w:val="0"/>
              <w:snapToGrid w:val="0"/>
              <w:spacing w:line="360" w:lineRule="auto"/>
              <w:jc w:val="both"/>
              <w:rPr>
                <w:rFonts w:ascii="Book Antiqua" w:hAnsi="Book Antiqua" w:cs="Times New Roman"/>
                <w:sz w:val="24"/>
                <w:szCs w:val="24"/>
              </w:rPr>
            </w:pPr>
            <w:r w:rsidRPr="000E7587">
              <w:rPr>
                <w:rFonts w:ascii="Book Antiqua" w:hAnsi="Book Antiqua" w:cs="Times New Roman"/>
                <w:sz w:val="24"/>
                <w:szCs w:val="24"/>
              </w:rPr>
              <w:t>64 (87</w:t>
            </w:r>
            <w:r>
              <w:rPr>
                <w:rFonts w:ascii="Book Antiqua" w:hAnsi="Book Antiqua" w:cs="Times New Roman"/>
                <w:sz w:val="24"/>
                <w:szCs w:val="24"/>
              </w:rPr>
              <w:t>)</w:t>
            </w:r>
          </w:p>
        </w:tc>
        <w:tc>
          <w:tcPr>
            <w:tcW w:w="1843" w:type="dxa"/>
          </w:tcPr>
          <w:p w14:paraId="449A2D3B" w14:textId="77777777" w:rsidR="00447A5C" w:rsidRPr="000E7587" w:rsidRDefault="00447A5C" w:rsidP="008526CB">
            <w:pPr>
              <w:adjustRightInd w:val="0"/>
              <w:snapToGrid w:val="0"/>
              <w:spacing w:line="360" w:lineRule="auto"/>
              <w:jc w:val="both"/>
              <w:rPr>
                <w:rFonts w:ascii="Book Antiqua" w:hAnsi="Book Antiqua" w:cs="Times New Roman"/>
                <w:sz w:val="24"/>
                <w:szCs w:val="24"/>
              </w:rPr>
            </w:pPr>
            <w:r w:rsidRPr="000E7587">
              <w:rPr>
                <w:rFonts w:ascii="Book Antiqua" w:hAnsi="Book Antiqua" w:cs="Times New Roman"/>
                <w:sz w:val="24"/>
                <w:szCs w:val="24"/>
              </w:rPr>
              <w:t>67 (84</w:t>
            </w:r>
            <w:r>
              <w:rPr>
                <w:rFonts w:ascii="Book Antiqua" w:hAnsi="Book Antiqua" w:cs="Times New Roman"/>
                <w:sz w:val="24"/>
                <w:szCs w:val="24"/>
              </w:rPr>
              <w:t>)</w:t>
            </w:r>
          </w:p>
        </w:tc>
        <w:tc>
          <w:tcPr>
            <w:tcW w:w="1660" w:type="dxa"/>
          </w:tcPr>
          <w:p w14:paraId="69C6089F" w14:textId="77777777" w:rsidR="00447A5C" w:rsidRPr="000E7587" w:rsidRDefault="00447A5C" w:rsidP="008526CB">
            <w:pPr>
              <w:adjustRightInd w:val="0"/>
              <w:snapToGrid w:val="0"/>
              <w:spacing w:line="360" w:lineRule="auto"/>
              <w:jc w:val="both"/>
              <w:rPr>
                <w:rFonts w:ascii="Book Antiqua" w:hAnsi="Book Antiqua" w:cs="Times New Roman"/>
                <w:sz w:val="24"/>
                <w:szCs w:val="24"/>
              </w:rPr>
            </w:pPr>
          </w:p>
        </w:tc>
      </w:tr>
      <w:tr w:rsidR="00447A5C" w:rsidRPr="000E7587" w14:paraId="7664B5E2" w14:textId="77777777" w:rsidTr="00447A5C">
        <w:tc>
          <w:tcPr>
            <w:tcW w:w="3510" w:type="dxa"/>
            <w:gridSpan w:val="2"/>
          </w:tcPr>
          <w:p w14:paraId="2615323E" w14:textId="77777777" w:rsidR="00447A5C" w:rsidRPr="00381B12" w:rsidRDefault="00447A5C" w:rsidP="008526CB">
            <w:pPr>
              <w:adjustRightInd w:val="0"/>
              <w:snapToGrid w:val="0"/>
              <w:spacing w:line="360" w:lineRule="auto"/>
              <w:jc w:val="both"/>
              <w:rPr>
                <w:rFonts w:ascii="Book Antiqua" w:hAnsi="Book Antiqua" w:cs="Times New Roman"/>
                <w:sz w:val="24"/>
                <w:szCs w:val="24"/>
              </w:rPr>
            </w:pPr>
            <w:r>
              <w:rPr>
                <w:rFonts w:ascii="Book Antiqua" w:hAnsi="Book Antiqua" w:cs="Times New Roman"/>
                <w:b/>
                <w:sz w:val="24"/>
                <w:szCs w:val="24"/>
              </w:rPr>
              <w:t xml:space="preserve">Question </w:t>
            </w:r>
            <w:r w:rsidRPr="00381B12">
              <w:rPr>
                <w:rFonts w:ascii="Book Antiqua" w:hAnsi="Book Antiqua" w:cs="Times New Roman"/>
                <w:b/>
                <w:sz w:val="24"/>
                <w:szCs w:val="24"/>
              </w:rPr>
              <w:t>4:</w:t>
            </w:r>
            <w:r w:rsidRPr="00381B12">
              <w:rPr>
                <w:rFonts w:ascii="Book Antiqua" w:hAnsi="Book Antiqua" w:cs="Times New Roman"/>
                <w:sz w:val="24"/>
                <w:szCs w:val="24"/>
              </w:rPr>
              <w:t xml:space="preserve"> I did not experience too much pain/discomfort during the </w:t>
            </w:r>
            <w:r w:rsidRPr="00381B12">
              <w:rPr>
                <w:rFonts w:ascii="Book Antiqua" w:hAnsi="Book Antiqua" w:cs="Times New Roman"/>
                <w:sz w:val="24"/>
                <w:szCs w:val="24"/>
              </w:rPr>
              <w:lastRenderedPageBreak/>
              <w:t xml:space="preserve">procedure. </w:t>
            </w:r>
          </w:p>
        </w:tc>
        <w:tc>
          <w:tcPr>
            <w:tcW w:w="1843" w:type="dxa"/>
          </w:tcPr>
          <w:p w14:paraId="16353A96" w14:textId="77777777" w:rsidR="00447A5C" w:rsidRPr="000E7587" w:rsidRDefault="00447A5C" w:rsidP="008526CB">
            <w:pPr>
              <w:adjustRightInd w:val="0"/>
              <w:snapToGrid w:val="0"/>
              <w:spacing w:line="360" w:lineRule="auto"/>
              <w:jc w:val="both"/>
              <w:rPr>
                <w:rFonts w:ascii="Book Antiqua" w:hAnsi="Book Antiqua" w:cs="Times New Roman"/>
                <w:sz w:val="24"/>
                <w:szCs w:val="24"/>
              </w:rPr>
            </w:pPr>
          </w:p>
        </w:tc>
        <w:tc>
          <w:tcPr>
            <w:tcW w:w="1843" w:type="dxa"/>
          </w:tcPr>
          <w:p w14:paraId="1315399A" w14:textId="77777777" w:rsidR="00447A5C" w:rsidRPr="000E7587" w:rsidRDefault="00447A5C" w:rsidP="008526CB">
            <w:pPr>
              <w:adjustRightInd w:val="0"/>
              <w:snapToGrid w:val="0"/>
              <w:spacing w:line="360" w:lineRule="auto"/>
              <w:jc w:val="both"/>
              <w:rPr>
                <w:rFonts w:ascii="Book Antiqua" w:hAnsi="Book Antiqua" w:cs="Times New Roman"/>
                <w:sz w:val="24"/>
                <w:szCs w:val="24"/>
              </w:rPr>
            </w:pPr>
          </w:p>
        </w:tc>
        <w:tc>
          <w:tcPr>
            <w:tcW w:w="1660" w:type="dxa"/>
          </w:tcPr>
          <w:p w14:paraId="304F89C2" w14:textId="77777777" w:rsidR="00447A5C" w:rsidRPr="000E7587" w:rsidRDefault="00447A5C" w:rsidP="008526CB">
            <w:pPr>
              <w:adjustRightInd w:val="0"/>
              <w:snapToGrid w:val="0"/>
              <w:spacing w:line="360" w:lineRule="auto"/>
              <w:jc w:val="both"/>
              <w:rPr>
                <w:rFonts w:ascii="Book Antiqua" w:hAnsi="Book Antiqua" w:cs="Times New Roman"/>
                <w:sz w:val="24"/>
                <w:szCs w:val="24"/>
              </w:rPr>
            </w:pPr>
            <w:r>
              <w:rPr>
                <w:rFonts w:ascii="Book Antiqua" w:eastAsiaTheme="minorEastAsia" w:hAnsi="Book Antiqua" w:cs="Times New Roman" w:hint="eastAsia"/>
                <w:sz w:val="24"/>
                <w:szCs w:val="24"/>
                <w:lang w:eastAsia="zh-CN"/>
              </w:rPr>
              <w:t>0</w:t>
            </w:r>
            <w:r w:rsidRPr="000E7587">
              <w:rPr>
                <w:rFonts w:ascii="Book Antiqua" w:hAnsi="Book Antiqua" w:cs="Times New Roman"/>
                <w:sz w:val="24"/>
                <w:szCs w:val="24"/>
              </w:rPr>
              <w:t xml:space="preserve">.021 </w:t>
            </w:r>
          </w:p>
        </w:tc>
      </w:tr>
      <w:tr w:rsidR="00447A5C" w:rsidRPr="000E7587" w14:paraId="1161C9F3" w14:textId="77777777" w:rsidTr="00447A5C">
        <w:tc>
          <w:tcPr>
            <w:tcW w:w="368" w:type="dxa"/>
          </w:tcPr>
          <w:p w14:paraId="10A29A36" w14:textId="77777777" w:rsidR="00447A5C" w:rsidRPr="00381B12" w:rsidRDefault="00447A5C" w:rsidP="008526CB">
            <w:pPr>
              <w:adjustRightInd w:val="0"/>
              <w:snapToGrid w:val="0"/>
              <w:spacing w:line="360" w:lineRule="auto"/>
              <w:jc w:val="both"/>
              <w:rPr>
                <w:rFonts w:ascii="Book Antiqua" w:hAnsi="Book Antiqua" w:cs="Times New Roman"/>
                <w:sz w:val="24"/>
                <w:szCs w:val="24"/>
              </w:rPr>
            </w:pPr>
          </w:p>
        </w:tc>
        <w:tc>
          <w:tcPr>
            <w:tcW w:w="3142" w:type="dxa"/>
          </w:tcPr>
          <w:p w14:paraId="4902CDE0" w14:textId="77777777" w:rsidR="00447A5C" w:rsidRPr="00381B12" w:rsidRDefault="00447A5C" w:rsidP="008526CB">
            <w:pPr>
              <w:adjustRightInd w:val="0"/>
              <w:snapToGrid w:val="0"/>
              <w:spacing w:line="360" w:lineRule="auto"/>
              <w:jc w:val="both"/>
              <w:rPr>
                <w:rFonts w:ascii="Book Antiqua" w:hAnsi="Book Antiqua" w:cs="Times New Roman"/>
                <w:sz w:val="24"/>
                <w:szCs w:val="24"/>
              </w:rPr>
            </w:pPr>
            <w:r w:rsidRPr="00381B12">
              <w:rPr>
                <w:rFonts w:ascii="Book Antiqua" w:hAnsi="Book Antiqua" w:cs="Times New Roman"/>
                <w:sz w:val="24"/>
                <w:szCs w:val="24"/>
              </w:rPr>
              <w:t>Strongly disagree</w:t>
            </w:r>
          </w:p>
        </w:tc>
        <w:tc>
          <w:tcPr>
            <w:tcW w:w="1843" w:type="dxa"/>
          </w:tcPr>
          <w:p w14:paraId="0BA0F66D" w14:textId="77777777" w:rsidR="00447A5C" w:rsidRPr="000E7587" w:rsidRDefault="00447A5C" w:rsidP="008526CB">
            <w:pPr>
              <w:adjustRightInd w:val="0"/>
              <w:snapToGrid w:val="0"/>
              <w:spacing w:line="360" w:lineRule="auto"/>
              <w:jc w:val="both"/>
              <w:rPr>
                <w:rFonts w:ascii="Book Antiqua" w:hAnsi="Book Antiqua" w:cs="Times New Roman"/>
                <w:sz w:val="24"/>
                <w:szCs w:val="24"/>
              </w:rPr>
            </w:pPr>
            <w:r w:rsidRPr="000E7587">
              <w:rPr>
                <w:rFonts w:ascii="Book Antiqua" w:hAnsi="Book Antiqua" w:cs="Times New Roman"/>
                <w:sz w:val="24"/>
                <w:szCs w:val="24"/>
              </w:rPr>
              <w:t>4 (5.4</w:t>
            </w:r>
            <w:r>
              <w:rPr>
                <w:rFonts w:ascii="Book Antiqua" w:hAnsi="Book Antiqua" w:cs="Times New Roman"/>
                <w:sz w:val="24"/>
                <w:szCs w:val="24"/>
              </w:rPr>
              <w:t>)</w:t>
            </w:r>
          </w:p>
        </w:tc>
        <w:tc>
          <w:tcPr>
            <w:tcW w:w="1843" w:type="dxa"/>
          </w:tcPr>
          <w:p w14:paraId="391A643A" w14:textId="77777777" w:rsidR="00447A5C" w:rsidRPr="000E7587" w:rsidRDefault="00447A5C" w:rsidP="008526CB">
            <w:pPr>
              <w:adjustRightInd w:val="0"/>
              <w:snapToGrid w:val="0"/>
              <w:spacing w:line="360" w:lineRule="auto"/>
              <w:jc w:val="both"/>
              <w:rPr>
                <w:rFonts w:ascii="Book Antiqua" w:hAnsi="Book Antiqua" w:cs="Times New Roman"/>
                <w:sz w:val="24"/>
                <w:szCs w:val="24"/>
              </w:rPr>
            </w:pPr>
            <w:r w:rsidRPr="000E7587">
              <w:rPr>
                <w:rFonts w:ascii="Book Antiqua" w:hAnsi="Book Antiqua" w:cs="Times New Roman"/>
                <w:sz w:val="24"/>
                <w:szCs w:val="24"/>
              </w:rPr>
              <w:t>0 (0.0</w:t>
            </w:r>
            <w:r>
              <w:rPr>
                <w:rFonts w:ascii="Book Antiqua" w:hAnsi="Book Antiqua" w:cs="Times New Roman"/>
                <w:sz w:val="24"/>
                <w:szCs w:val="24"/>
              </w:rPr>
              <w:t>)</w:t>
            </w:r>
          </w:p>
        </w:tc>
        <w:tc>
          <w:tcPr>
            <w:tcW w:w="1660" w:type="dxa"/>
          </w:tcPr>
          <w:p w14:paraId="4483DA7D" w14:textId="77777777" w:rsidR="00447A5C" w:rsidRPr="000E7587" w:rsidRDefault="00447A5C" w:rsidP="008526CB">
            <w:pPr>
              <w:adjustRightInd w:val="0"/>
              <w:snapToGrid w:val="0"/>
              <w:spacing w:line="360" w:lineRule="auto"/>
              <w:jc w:val="both"/>
              <w:rPr>
                <w:rFonts w:ascii="Book Antiqua" w:hAnsi="Book Antiqua" w:cs="Times New Roman"/>
                <w:sz w:val="24"/>
                <w:szCs w:val="24"/>
              </w:rPr>
            </w:pPr>
          </w:p>
        </w:tc>
      </w:tr>
      <w:tr w:rsidR="00447A5C" w:rsidRPr="000E7587" w14:paraId="26BAD343" w14:textId="77777777" w:rsidTr="00447A5C">
        <w:tc>
          <w:tcPr>
            <w:tcW w:w="368" w:type="dxa"/>
          </w:tcPr>
          <w:p w14:paraId="6F8D2F43" w14:textId="77777777" w:rsidR="00447A5C" w:rsidRPr="00381B12" w:rsidRDefault="00447A5C" w:rsidP="008526CB">
            <w:pPr>
              <w:adjustRightInd w:val="0"/>
              <w:snapToGrid w:val="0"/>
              <w:spacing w:line="360" w:lineRule="auto"/>
              <w:jc w:val="both"/>
              <w:rPr>
                <w:rFonts w:ascii="Book Antiqua" w:hAnsi="Book Antiqua" w:cs="Times New Roman"/>
                <w:sz w:val="24"/>
                <w:szCs w:val="24"/>
              </w:rPr>
            </w:pPr>
          </w:p>
        </w:tc>
        <w:tc>
          <w:tcPr>
            <w:tcW w:w="3142" w:type="dxa"/>
          </w:tcPr>
          <w:p w14:paraId="165B2231" w14:textId="77777777" w:rsidR="00447A5C" w:rsidRPr="00381B12" w:rsidRDefault="00447A5C" w:rsidP="008526CB">
            <w:pPr>
              <w:adjustRightInd w:val="0"/>
              <w:snapToGrid w:val="0"/>
              <w:spacing w:line="360" w:lineRule="auto"/>
              <w:jc w:val="both"/>
              <w:rPr>
                <w:rFonts w:ascii="Book Antiqua" w:hAnsi="Book Antiqua" w:cs="Times New Roman"/>
                <w:sz w:val="24"/>
                <w:szCs w:val="24"/>
              </w:rPr>
            </w:pPr>
            <w:r w:rsidRPr="00381B12">
              <w:rPr>
                <w:rFonts w:ascii="Book Antiqua" w:hAnsi="Book Antiqua" w:cs="Times New Roman"/>
                <w:sz w:val="24"/>
                <w:szCs w:val="24"/>
              </w:rPr>
              <w:t>Disagree</w:t>
            </w:r>
          </w:p>
        </w:tc>
        <w:tc>
          <w:tcPr>
            <w:tcW w:w="1843" w:type="dxa"/>
          </w:tcPr>
          <w:p w14:paraId="413B673A" w14:textId="77777777" w:rsidR="00447A5C" w:rsidRPr="000E7587" w:rsidRDefault="00447A5C" w:rsidP="008526CB">
            <w:pPr>
              <w:adjustRightInd w:val="0"/>
              <w:snapToGrid w:val="0"/>
              <w:spacing w:line="360" w:lineRule="auto"/>
              <w:jc w:val="both"/>
              <w:rPr>
                <w:rFonts w:ascii="Book Antiqua" w:hAnsi="Book Antiqua" w:cs="Times New Roman"/>
                <w:sz w:val="24"/>
                <w:szCs w:val="24"/>
              </w:rPr>
            </w:pPr>
            <w:r w:rsidRPr="000E7587">
              <w:rPr>
                <w:rFonts w:ascii="Book Antiqua" w:hAnsi="Book Antiqua" w:cs="Times New Roman"/>
                <w:sz w:val="24"/>
                <w:szCs w:val="24"/>
              </w:rPr>
              <w:t>5 (6.8</w:t>
            </w:r>
            <w:r>
              <w:rPr>
                <w:rFonts w:ascii="Book Antiqua" w:hAnsi="Book Antiqua" w:cs="Times New Roman"/>
                <w:sz w:val="24"/>
                <w:szCs w:val="24"/>
              </w:rPr>
              <w:t>)</w:t>
            </w:r>
          </w:p>
        </w:tc>
        <w:tc>
          <w:tcPr>
            <w:tcW w:w="1843" w:type="dxa"/>
          </w:tcPr>
          <w:p w14:paraId="1EF3E31B" w14:textId="77777777" w:rsidR="00447A5C" w:rsidRPr="000E7587" w:rsidRDefault="00447A5C" w:rsidP="008526CB">
            <w:pPr>
              <w:adjustRightInd w:val="0"/>
              <w:snapToGrid w:val="0"/>
              <w:spacing w:line="360" w:lineRule="auto"/>
              <w:jc w:val="both"/>
              <w:rPr>
                <w:rFonts w:ascii="Book Antiqua" w:hAnsi="Book Antiqua" w:cs="Times New Roman"/>
                <w:sz w:val="24"/>
                <w:szCs w:val="24"/>
              </w:rPr>
            </w:pPr>
            <w:r w:rsidRPr="000E7587">
              <w:rPr>
                <w:rFonts w:ascii="Book Antiqua" w:hAnsi="Book Antiqua" w:cs="Times New Roman"/>
                <w:sz w:val="24"/>
                <w:szCs w:val="24"/>
              </w:rPr>
              <w:t>2 (2.5</w:t>
            </w:r>
            <w:r>
              <w:rPr>
                <w:rFonts w:ascii="Book Antiqua" w:hAnsi="Book Antiqua" w:cs="Times New Roman"/>
                <w:sz w:val="24"/>
                <w:szCs w:val="24"/>
              </w:rPr>
              <w:t>)</w:t>
            </w:r>
          </w:p>
        </w:tc>
        <w:tc>
          <w:tcPr>
            <w:tcW w:w="1660" w:type="dxa"/>
          </w:tcPr>
          <w:p w14:paraId="0D5C3DC8" w14:textId="77777777" w:rsidR="00447A5C" w:rsidRPr="000E7587" w:rsidRDefault="00447A5C" w:rsidP="008526CB">
            <w:pPr>
              <w:adjustRightInd w:val="0"/>
              <w:snapToGrid w:val="0"/>
              <w:spacing w:line="360" w:lineRule="auto"/>
              <w:jc w:val="both"/>
              <w:rPr>
                <w:rFonts w:ascii="Book Antiqua" w:hAnsi="Book Antiqua" w:cs="Times New Roman"/>
                <w:sz w:val="24"/>
                <w:szCs w:val="24"/>
              </w:rPr>
            </w:pPr>
          </w:p>
        </w:tc>
      </w:tr>
      <w:tr w:rsidR="00447A5C" w:rsidRPr="000E7587" w14:paraId="0EE0B4B5" w14:textId="77777777" w:rsidTr="00447A5C">
        <w:tc>
          <w:tcPr>
            <w:tcW w:w="368" w:type="dxa"/>
          </w:tcPr>
          <w:p w14:paraId="68476E41" w14:textId="77777777" w:rsidR="00447A5C" w:rsidRPr="00381B12" w:rsidRDefault="00447A5C" w:rsidP="008526CB">
            <w:pPr>
              <w:adjustRightInd w:val="0"/>
              <w:snapToGrid w:val="0"/>
              <w:spacing w:line="360" w:lineRule="auto"/>
              <w:jc w:val="both"/>
              <w:rPr>
                <w:rFonts w:ascii="Book Antiqua" w:hAnsi="Book Antiqua" w:cs="Times New Roman"/>
                <w:sz w:val="24"/>
                <w:szCs w:val="24"/>
              </w:rPr>
            </w:pPr>
          </w:p>
        </w:tc>
        <w:tc>
          <w:tcPr>
            <w:tcW w:w="3142" w:type="dxa"/>
          </w:tcPr>
          <w:p w14:paraId="175DA74E" w14:textId="77777777" w:rsidR="00447A5C" w:rsidRPr="00381B12" w:rsidRDefault="00447A5C" w:rsidP="008526CB">
            <w:pPr>
              <w:adjustRightInd w:val="0"/>
              <w:snapToGrid w:val="0"/>
              <w:spacing w:line="360" w:lineRule="auto"/>
              <w:jc w:val="both"/>
              <w:rPr>
                <w:rFonts w:ascii="Book Antiqua" w:hAnsi="Book Antiqua" w:cs="Times New Roman"/>
                <w:sz w:val="24"/>
                <w:szCs w:val="24"/>
              </w:rPr>
            </w:pPr>
            <w:r w:rsidRPr="00381B12">
              <w:rPr>
                <w:rFonts w:ascii="Book Antiqua" w:hAnsi="Book Antiqua" w:cs="Times New Roman"/>
                <w:sz w:val="24"/>
                <w:szCs w:val="24"/>
              </w:rPr>
              <w:t>Not sure</w:t>
            </w:r>
          </w:p>
        </w:tc>
        <w:tc>
          <w:tcPr>
            <w:tcW w:w="1843" w:type="dxa"/>
          </w:tcPr>
          <w:p w14:paraId="7EE82031" w14:textId="77777777" w:rsidR="00447A5C" w:rsidRPr="000E7587" w:rsidRDefault="00447A5C" w:rsidP="008526CB">
            <w:pPr>
              <w:adjustRightInd w:val="0"/>
              <w:snapToGrid w:val="0"/>
              <w:spacing w:line="360" w:lineRule="auto"/>
              <w:jc w:val="both"/>
              <w:rPr>
                <w:rFonts w:ascii="Book Antiqua" w:hAnsi="Book Antiqua" w:cs="Times New Roman"/>
                <w:sz w:val="24"/>
                <w:szCs w:val="24"/>
              </w:rPr>
            </w:pPr>
            <w:r w:rsidRPr="000E7587">
              <w:rPr>
                <w:rFonts w:ascii="Book Antiqua" w:hAnsi="Book Antiqua" w:cs="Times New Roman"/>
                <w:sz w:val="24"/>
                <w:szCs w:val="24"/>
              </w:rPr>
              <w:t>1 (1.4</w:t>
            </w:r>
            <w:r>
              <w:rPr>
                <w:rFonts w:ascii="Book Antiqua" w:hAnsi="Book Antiqua" w:cs="Times New Roman"/>
                <w:sz w:val="24"/>
                <w:szCs w:val="24"/>
              </w:rPr>
              <w:t>)</w:t>
            </w:r>
          </w:p>
        </w:tc>
        <w:tc>
          <w:tcPr>
            <w:tcW w:w="1843" w:type="dxa"/>
          </w:tcPr>
          <w:p w14:paraId="2A27F53B" w14:textId="77777777" w:rsidR="00447A5C" w:rsidRPr="000E7587" w:rsidRDefault="00447A5C" w:rsidP="008526CB">
            <w:pPr>
              <w:adjustRightInd w:val="0"/>
              <w:snapToGrid w:val="0"/>
              <w:spacing w:line="360" w:lineRule="auto"/>
              <w:jc w:val="both"/>
              <w:rPr>
                <w:rFonts w:ascii="Book Antiqua" w:hAnsi="Book Antiqua" w:cs="Times New Roman"/>
                <w:sz w:val="24"/>
                <w:szCs w:val="24"/>
              </w:rPr>
            </w:pPr>
            <w:r w:rsidRPr="000E7587">
              <w:rPr>
                <w:rFonts w:ascii="Book Antiqua" w:hAnsi="Book Antiqua" w:cs="Times New Roman"/>
                <w:sz w:val="24"/>
                <w:szCs w:val="24"/>
              </w:rPr>
              <w:t>0 (0.0</w:t>
            </w:r>
            <w:r>
              <w:rPr>
                <w:rFonts w:ascii="Book Antiqua" w:hAnsi="Book Antiqua" w:cs="Times New Roman"/>
                <w:sz w:val="24"/>
                <w:szCs w:val="24"/>
              </w:rPr>
              <w:t>)</w:t>
            </w:r>
          </w:p>
        </w:tc>
        <w:tc>
          <w:tcPr>
            <w:tcW w:w="1660" w:type="dxa"/>
          </w:tcPr>
          <w:p w14:paraId="59F7B4D2" w14:textId="77777777" w:rsidR="00447A5C" w:rsidRPr="000E7587" w:rsidRDefault="00447A5C" w:rsidP="008526CB">
            <w:pPr>
              <w:adjustRightInd w:val="0"/>
              <w:snapToGrid w:val="0"/>
              <w:spacing w:line="360" w:lineRule="auto"/>
              <w:jc w:val="both"/>
              <w:rPr>
                <w:rFonts w:ascii="Book Antiqua" w:hAnsi="Book Antiqua" w:cs="Times New Roman"/>
                <w:sz w:val="24"/>
                <w:szCs w:val="24"/>
              </w:rPr>
            </w:pPr>
          </w:p>
        </w:tc>
      </w:tr>
      <w:tr w:rsidR="00447A5C" w:rsidRPr="000E7587" w14:paraId="7C5A5E88" w14:textId="77777777" w:rsidTr="00447A5C">
        <w:tc>
          <w:tcPr>
            <w:tcW w:w="368" w:type="dxa"/>
          </w:tcPr>
          <w:p w14:paraId="5D81441E" w14:textId="77777777" w:rsidR="00447A5C" w:rsidRPr="00381B12" w:rsidRDefault="00447A5C" w:rsidP="008526CB">
            <w:pPr>
              <w:adjustRightInd w:val="0"/>
              <w:snapToGrid w:val="0"/>
              <w:spacing w:line="360" w:lineRule="auto"/>
              <w:jc w:val="both"/>
              <w:rPr>
                <w:rFonts w:ascii="Book Antiqua" w:hAnsi="Book Antiqua" w:cs="Times New Roman"/>
                <w:sz w:val="24"/>
                <w:szCs w:val="24"/>
              </w:rPr>
            </w:pPr>
          </w:p>
        </w:tc>
        <w:tc>
          <w:tcPr>
            <w:tcW w:w="3142" w:type="dxa"/>
          </w:tcPr>
          <w:p w14:paraId="431F0DDD" w14:textId="77777777" w:rsidR="00447A5C" w:rsidRPr="00381B12" w:rsidRDefault="00447A5C" w:rsidP="008526CB">
            <w:pPr>
              <w:adjustRightInd w:val="0"/>
              <w:snapToGrid w:val="0"/>
              <w:spacing w:line="360" w:lineRule="auto"/>
              <w:jc w:val="both"/>
              <w:rPr>
                <w:rFonts w:ascii="Book Antiqua" w:hAnsi="Book Antiqua" w:cs="Times New Roman"/>
                <w:sz w:val="24"/>
                <w:szCs w:val="24"/>
              </w:rPr>
            </w:pPr>
            <w:r w:rsidRPr="00381B12">
              <w:rPr>
                <w:rFonts w:ascii="Book Antiqua" w:hAnsi="Book Antiqua" w:cs="Times New Roman"/>
                <w:sz w:val="24"/>
                <w:szCs w:val="24"/>
              </w:rPr>
              <w:t>Agree</w:t>
            </w:r>
          </w:p>
        </w:tc>
        <w:tc>
          <w:tcPr>
            <w:tcW w:w="1843" w:type="dxa"/>
          </w:tcPr>
          <w:p w14:paraId="19639E65" w14:textId="77777777" w:rsidR="00447A5C" w:rsidRPr="000E7587" w:rsidRDefault="00447A5C" w:rsidP="008526CB">
            <w:pPr>
              <w:adjustRightInd w:val="0"/>
              <w:snapToGrid w:val="0"/>
              <w:spacing w:line="360" w:lineRule="auto"/>
              <w:jc w:val="both"/>
              <w:rPr>
                <w:rFonts w:ascii="Book Antiqua" w:hAnsi="Book Antiqua" w:cs="Times New Roman"/>
                <w:sz w:val="24"/>
                <w:szCs w:val="24"/>
              </w:rPr>
            </w:pPr>
            <w:r w:rsidRPr="000E7587">
              <w:rPr>
                <w:rFonts w:ascii="Book Antiqua" w:hAnsi="Book Antiqua" w:cs="Times New Roman"/>
                <w:sz w:val="24"/>
                <w:szCs w:val="24"/>
              </w:rPr>
              <w:t>7 (9.5</w:t>
            </w:r>
            <w:r>
              <w:rPr>
                <w:rFonts w:ascii="Book Antiqua" w:hAnsi="Book Antiqua" w:cs="Times New Roman"/>
                <w:sz w:val="24"/>
                <w:szCs w:val="24"/>
              </w:rPr>
              <w:t>)</w:t>
            </w:r>
          </w:p>
        </w:tc>
        <w:tc>
          <w:tcPr>
            <w:tcW w:w="1843" w:type="dxa"/>
          </w:tcPr>
          <w:p w14:paraId="1DC04AA1" w14:textId="77777777" w:rsidR="00447A5C" w:rsidRPr="000E7587" w:rsidRDefault="00447A5C" w:rsidP="008526CB">
            <w:pPr>
              <w:adjustRightInd w:val="0"/>
              <w:snapToGrid w:val="0"/>
              <w:spacing w:line="360" w:lineRule="auto"/>
              <w:jc w:val="both"/>
              <w:rPr>
                <w:rFonts w:ascii="Book Antiqua" w:hAnsi="Book Antiqua" w:cs="Times New Roman"/>
                <w:sz w:val="24"/>
                <w:szCs w:val="24"/>
              </w:rPr>
            </w:pPr>
            <w:r w:rsidRPr="000E7587">
              <w:rPr>
                <w:rFonts w:ascii="Book Antiqua" w:hAnsi="Book Antiqua" w:cs="Times New Roman"/>
                <w:sz w:val="24"/>
                <w:szCs w:val="24"/>
              </w:rPr>
              <w:t>6 (7.5</w:t>
            </w:r>
            <w:r>
              <w:rPr>
                <w:rFonts w:ascii="Book Antiqua" w:hAnsi="Book Antiqua" w:cs="Times New Roman"/>
                <w:sz w:val="24"/>
                <w:szCs w:val="24"/>
              </w:rPr>
              <w:t>)</w:t>
            </w:r>
          </w:p>
        </w:tc>
        <w:tc>
          <w:tcPr>
            <w:tcW w:w="1660" w:type="dxa"/>
          </w:tcPr>
          <w:p w14:paraId="74FBD655" w14:textId="77777777" w:rsidR="00447A5C" w:rsidRPr="000E7587" w:rsidRDefault="00447A5C" w:rsidP="008526CB">
            <w:pPr>
              <w:adjustRightInd w:val="0"/>
              <w:snapToGrid w:val="0"/>
              <w:spacing w:line="360" w:lineRule="auto"/>
              <w:jc w:val="both"/>
              <w:rPr>
                <w:rFonts w:ascii="Book Antiqua" w:hAnsi="Book Antiqua" w:cs="Times New Roman"/>
                <w:sz w:val="24"/>
                <w:szCs w:val="24"/>
              </w:rPr>
            </w:pPr>
          </w:p>
        </w:tc>
      </w:tr>
      <w:tr w:rsidR="00447A5C" w:rsidRPr="000E7587" w14:paraId="5B54D9B0" w14:textId="77777777" w:rsidTr="00447A5C">
        <w:tc>
          <w:tcPr>
            <w:tcW w:w="368" w:type="dxa"/>
          </w:tcPr>
          <w:p w14:paraId="31E97793" w14:textId="77777777" w:rsidR="00447A5C" w:rsidRPr="00381B12" w:rsidRDefault="00447A5C" w:rsidP="008526CB">
            <w:pPr>
              <w:adjustRightInd w:val="0"/>
              <w:snapToGrid w:val="0"/>
              <w:spacing w:line="360" w:lineRule="auto"/>
              <w:jc w:val="both"/>
              <w:rPr>
                <w:rFonts w:ascii="Book Antiqua" w:hAnsi="Book Antiqua" w:cs="Times New Roman"/>
                <w:sz w:val="24"/>
                <w:szCs w:val="24"/>
              </w:rPr>
            </w:pPr>
          </w:p>
        </w:tc>
        <w:tc>
          <w:tcPr>
            <w:tcW w:w="3142" w:type="dxa"/>
          </w:tcPr>
          <w:p w14:paraId="649D1918" w14:textId="77777777" w:rsidR="00447A5C" w:rsidRPr="00381B12" w:rsidRDefault="00447A5C" w:rsidP="008526CB">
            <w:pPr>
              <w:adjustRightInd w:val="0"/>
              <w:snapToGrid w:val="0"/>
              <w:spacing w:line="360" w:lineRule="auto"/>
              <w:jc w:val="both"/>
              <w:rPr>
                <w:rFonts w:ascii="Book Antiqua" w:hAnsi="Book Antiqua" w:cs="Times New Roman"/>
                <w:sz w:val="24"/>
                <w:szCs w:val="24"/>
              </w:rPr>
            </w:pPr>
            <w:r w:rsidRPr="00381B12">
              <w:rPr>
                <w:rFonts w:ascii="Book Antiqua" w:hAnsi="Book Antiqua" w:cs="Times New Roman"/>
                <w:sz w:val="24"/>
                <w:szCs w:val="24"/>
              </w:rPr>
              <w:t>Strongly agree</w:t>
            </w:r>
          </w:p>
        </w:tc>
        <w:tc>
          <w:tcPr>
            <w:tcW w:w="1843" w:type="dxa"/>
          </w:tcPr>
          <w:p w14:paraId="79D88DA0" w14:textId="77777777" w:rsidR="00447A5C" w:rsidRPr="000E7587" w:rsidRDefault="00447A5C" w:rsidP="008526CB">
            <w:pPr>
              <w:adjustRightInd w:val="0"/>
              <w:snapToGrid w:val="0"/>
              <w:spacing w:line="360" w:lineRule="auto"/>
              <w:jc w:val="both"/>
              <w:rPr>
                <w:rFonts w:ascii="Book Antiqua" w:hAnsi="Book Antiqua" w:cs="Times New Roman"/>
                <w:sz w:val="24"/>
                <w:szCs w:val="24"/>
              </w:rPr>
            </w:pPr>
            <w:r w:rsidRPr="000E7587">
              <w:rPr>
                <w:rFonts w:ascii="Book Antiqua" w:hAnsi="Book Antiqua" w:cs="Times New Roman"/>
                <w:sz w:val="24"/>
                <w:szCs w:val="24"/>
              </w:rPr>
              <w:t>57 (77</w:t>
            </w:r>
            <w:r>
              <w:rPr>
                <w:rFonts w:ascii="Book Antiqua" w:hAnsi="Book Antiqua" w:cs="Times New Roman"/>
                <w:sz w:val="24"/>
                <w:szCs w:val="24"/>
              </w:rPr>
              <w:t>)</w:t>
            </w:r>
          </w:p>
        </w:tc>
        <w:tc>
          <w:tcPr>
            <w:tcW w:w="1843" w:type="dxa"/>
          </w:tcPr>
          <w:p w14:paraId="03BE2026" w14:textId="77777777" w:rsidR="00447A5C" w:rsidRPr="000E7587" w:rsidRDefault="00447A5C" w:rsidP="008526CB">
            <w:pPr>
              <w:adjustRightInd w:val="0"/>
              <w:snapToGrid w:val="0"/>
              <w:spacing w:line="360" w:lineRule="auto"/>
              <w:jc w:val="both"/>
              <w:rPr>
                <w:rFonts w:ascii="Book Antiqua" w:hAnsi="Book Antiqua" w:cs="Times New Roman"/>
                <w:sz w:val="24"/>
                <w:szCs w:val="24"/>
              </w:rPr>
            </w:pPr>
            <w:r w:rsidRPr="000E7587">
              <w:rPr>
                <w:rFonts w:ascii="Book Antiqua" w:hAnsi="Book Antiqua" w:cs="Times New Roman"/>
                <w:sz w:val="24"/>
                <w:szCs w:val="24"/>
              </w:rPr>
              <w:t>72 (90</w:t>
            </w:r>
            <w:r>
              <w:rPr>
                <w:rFonts w:ascii="Book Antiqua" w:hAnsi="Book Antiqua" w:cs="Times New Roman"/>
                <w:sz w:val="24"/>
                <w:szCs w:val="24"/>
              </w:rPr>
              <w:t>)</w:t>
            </w:r>
          </w:p>
        </w:tc>
        <w:tc>
          <w:tcPr>
            <w:tcW w:w="1660" w:type="dxa"/>
          </w:tcPr>
          <w:p w14:paraId="2FE4105F" w14:textId="77777777" w:rsidR="00447A5C" w:rsidRPr="000E7587" w:rsidRDefault="00447A5C" w:rsidP="008526CB">
            <w:pPr>
              <w:adjustRightInd w:val="0"/>
              <w:snapToGrid w:val="0"/>
              <w:spacing w:line="360" w:lineRule="auto"/>
              <w:jc w:val="both"/>
              <w:rPr>
                <w:rFonts w:ascii="Book Antiqua" w:hAnsi="Book Antiqua" w:cs="Times New Roman"/>
                <w:sz w:val="24"/>
                <w:szCs w:val="24"/>
              </w:rPr>
            </w:pPr>
          </w:p>
        </w:tc>
      </w:tr>
    </w:tbl>
    <w:p w14:paraId="5C35DB8C" w14:textId="77777777" w:rsidR="00447A5C" w:rsidRPr="00CE4AA6" w:rsidRDefault="00447A5C" w:rsidP="008526CB">
      <w:pPr>
        <w:adjustRightInd w:val="0"/>
        <w:snapToGrid w:val="0"/>
        <w:spacing w:after="0" w:line="360" w:lineRule="auto"/>
        <w:jc w:val="both"/>
        <w:rPr>
          <w:rFonts w:ascii="Book Antiqua" w:eastAsia="宋体" w:hAnsi="Book Antiqua" w:cs="Times New Roman"/>
          <w:sz w:val="24"/>
          <w:szCs w:val="24"/>
          <w:lang w:eastAsia="zh-CN"/>
        </w:rPr>
      </w:pPr>
      <w:r w:rsidRPr="00CE4AA6">
        <w:rPr>
          <w:rFonts w:ascii="Book Antiqua" w:hAnsi="Book Antiqua" w:cs="Times New Roman"/>
          <w:sz w:val="24"/>
          <w:szCs w:val="24"/>
        </w:rPr>
        <w:t>EAC</w:t>
      </w:r>
      <w:r w:rsidRPr="00CE4AA6">
        <w:rPr>
          <w:rFonts w:ascii="Book Antiqua" w:eastAsia="宋体" w:hAnsi="Book Antiqua" w:cs="Times New Roman" w:hint="eastAsia"/>
          <w:sz w:val="24"/>
          <w:szCs w:val="24"/>
          <w:lang w:eastAsia="zh-CN"/>
        </w:rPr>
        <w:t>:</w:t>
      </w:r>
      <w:r w:rsidRPr="00CE4AA6">
        <w:rPr>
          <w:rFonts w:ascii="Book Antiqua" w:hAnsi="Book Antiqua" w:cs="Times New Roman"/>
          <w:sz w:val="24"/>
          <w:szCs w:val="24"/>
        </w:rPr>
        <w:t xml:space="preserve"> </w:t>
      </w:r>
      <w:proofErr w:type="spellStart"/>
      <w:r w:rsidRPr="00CE4AA6">
        <w:rPr>
          <w:rFonts w:ascii="Book Antiqua" w:hAnsi="Book Antiqua" w:cs="Times New Roman"/>
          <w:caps/>
          <w:sz w:val="24"/>
          <w:szCs w:val="24"/>
        </w:rPr>
        <w:t>e</w:t>
      </w:r>
      <w:r w:rsidRPr="00CE4AA6">
        <w:rPr>
          <w:rFonts w:ascii="Book Antiqua" w:hAnsi="Book Antiqua" w:cs="Times New Roman"/>
          <w:sz w:val="24"/>
          <w:szCs w:val="24"/>
        </w:rPr>
        <w:t>ndoscopist</w:t>
      </w:r>
      <w:proofErr w:type="spellEnd"/>
      <w:r w:rsidRPr="00CE4AA6">
        <w:rPr>
          <w:rFonts w:ascii="Book Antiqua" w:hAnsi="Book Antiqua" w:cs="Times New Roman"/>
          <w:sz w:val="24"/>
          <w:szCs w:val="24"/>
        </w:rPr>
        <w:t>-administered sedation</w:t>
      </w:r>
      <w:r w:rsidRPr="00CE4AA6">
        <w:rPr>
          <w:rFonts w:ascii="Book Antiqua" w:eastAsia="宋体" w:hAnsi="Book Antiqua" w:cs="Times New Roman" w:hint="eastAsia"/>
          <w:sz w:val="24"/>
          <w:szCs w:val="24"/>
          <w:lang w:eastAsia="zh-CN"/>
        </w:rPr>
        <w:t xml:space="preserve">; </w:t>
      </w:r>
      <w:r w:rsidRPr="00CE4AA6">
        <w:rPr>
          <w:rFonts w:ascii="Book Antiqua" w:hAnsi="Book Antiqua" w:cs="Times New Roman"/>
          <w:sz w:val="24"/>
          <w:szCs w:val="24"/>
        </w:rPr>
        <w:t>AAP</w:t>
      </w:r>
      <w:r w:rsidRPr="00CE4AA6">
        <w:rPr>
          <w:rFonts w:ascii="Book Antiqua" w:eastAsia="宋体" w:hAnsi="Book Antiqua" w:cs="Times New Roman" w:hint="eastAsia"/>
          <w:sz w:val="24"/>
          <w:szCs w:val="24"/>
          <w:lang w:eastAsia="zh-CN"/>
        </w:rPr>
        <w:t>:</w:t>
      </w:r>
      <w:r w:rsidRPr="00CE4AA6">
        <w:rPr>
          <w:rFonts w:ascii="Book Antiqua" w:hAnsi="Book Antiqua" w:cs="Times New Roman"/>
          <w:sz w:val="24"/>
          <w:szCs w:val="24"/>
        </w:rPr>
        <w:t xml:space="preserve"> </w:t>
      </w:r>
      <w:r w:rsidRPr="00CE4AA6">
        <w:rPr>
          <w:rFonts w:ascii="Book Antiqua" w:hAnsi="Book Antiqua" w:cs="Times New Roman"/>
          <w:caps/>
          <w:sz w:val="24"/>
          <w:szCs w:val="24"/>
        </w:rPr>
        <w:t>a</w:t>
      </w:r>
      <w:r w:rsidRPr="00CE4AA6">
        <w:rPr>
          <w:rFonts w:ascii="Book Antiqua" w:hAnsi="Book Antiqua" w:cs="Times New Roman"/>
          <w:sz w:val="24"/>
          <w:szCs w:val="24"/>
        </w:rPr>
        <w:t>naesthesiologist-administered sedation</w:t>
      </w:r>
      <w:r w:rsidRPr="00CE4AA6">
        <w:rPr>
          <w:rFonts w:ascii="Book Antiqua" w:eastAsia="宋体" w:hAnsi="Book Antiqua" w:cs="Times New Roman" w:hint="eastAsia"/>
          <w:sz w:val="24"/>
          <w:szCs w:val="24"/>
          <w:lang w:eastAsia="zh-CN"/>
        </w:rPr>
        <w:t>.</w:t>
      </w:r>
    </w:p>
    <w:p w14:paraId="05BE8748" w14:textId="77777777" w:rsidR="003D3545" w:rsidRPr="00447A5C" w:rsidRDefault="003D3545" w:rsidP="008526CB">
      <w:pPr>
        <w:pStyle w:val="p"/>
        <w:shd w:val="clear" w:color="auto" w:fill="FFFFFF"/>
        <w:adjustRightInd w:val="0"/>
        <w:snapToGrid w:val="0"/>
        <w:spacing w:before="0" w:beforeAutospacing="0" w:after="0" w:afterAutospacing="0" w:line="360" w:lineRule="auto"/>
        <w:jc w:val="both"/>
        <w:rPr>
          <w:rFonts w:ascii="Book Antiqua" w:hAnsi="Book Antiqua" w:cs="Times New Roman"/>
          <w:sz w:val="24"/>
          <w:szCs w:val="24"/>
          <w:lang w:val="en-CA"/>
        </w:rPr>
      </w:pPr>
    </w:p>
    <w:p w14:paraId="278DA994" w14:textId="77777777" w:rsidR="003D3545" w:rsidRPr="000E7587" w:rsidRDefault="003D3545" w:rsidP="008526CB">
      <w:pPr>
        <w:adjustRightInd w:val="0"/>
        <w:snapToGrid w:val="0"/>
        <w:spacing w:after="0" w:line="360" w:lineRule="auto"/>
        <w:jc w:val="both"/>
        <w:rPr>
          <w:rFonts w:ascii="Book Antiqua" w:eastAsia="Times New Roman" w:hAnsi="Book Antiqua" w:cs="Times New Roman"/>
          <w:sz w:val="24"/>
          <w:szCs w:val="24"/>
        </w:rPr>
      </w:pPr>
      <w:r w:rsidRPr="000E7587">
        <w:rPr>
          <w:rFonts w:ascii="Book Antiqua" w:eastAsia="Times New Roman" w:hAnsi="Book Antiqua" w:cs="Times New Roman"/>
          <w:sz w:val="24"/>
          <w:szCs w:val="24"/>
        </w:rPr>
        <w:br w:type="page"/>
      </w:r>
    </w:p>
    <w:tbl>
      <w:tblPr>
        <w:tblStyle w:val="a4"/>
        <w:tblpPr w:leftFromText="180" w:rightFromText="180" w:vertAnchor="page" w:horzAnchor="margin" w:tblpY="2339"/>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6"/>
        <w:gridCol w:w="1869"/>
        <w:gridCol w:w="2268"/>
        <w:gridCol w:w="2409"/>
        <w:gridCol w:w="1944"/>
      </w:tblGrid>
      <w:tr w:rsidR="00447A5C" w:rsidRPr="000E7587" w14:paraId="4BA09C92" w14:textId="77777777" w:rsidTr="00447A5C">
        <w:tc>
          <w:tcPr>
            <w:tcW w:w="2235" w:type="dxa"/>
            <w:gridSpan w:val="2"/>
            <w:tcBorders>
              <w:top w:val="single" w:sz="4" w:space="0" w:color="auto"/>
              <w:bottom w:val="single" w:sz="4" w:space="0" w:color="auto"/>
            </w:tcBorders>
          </w:tcPr>
          <w:p w14:paraId="7898B684" w14:textId="77777777" w:rsidR="00447A5C" w:rsidRPr="000E7587" w:rsidRDefault="00447A5C" w:rsidP="008526CB">
            <w:pPr>
              <w:adjustRightInd w:val="0"/>
              <w:snapToGrid w:val="0"/>
              <w:spacing w:line="360" w:lineRule="auto"/>
              <w:jc w:val="both"/>
              <w:rPr>
                <w:rFonts w:ascii="Book Antiqua" w:hAnsi="Book Antiqua" w:cs="Times New Roman"/>
                <w:sz w:val="24"/>
                <w:szCs w:val="24"/>
              </w:rPr>
            </w:pPr>
          </w:p>
        </w:tc>
        <w:tc>
          <w:tcPr>
            <w:tcW w:w="2268" w:type="dxa"/>
            <w:tcBorders>
              <w:top w:val="single" w:sz="4" w:space="0" w:color="auto"/>
              <w:bottom w:val="single" w:sz="4" w:space="0" w:color="auto"/>
            </w:tcBorders>
          </w:tcPr>
          <w:p w14:paraId="159ED347" w14:textId="2BE103AC" w:rsidR="00447A5C" w:rsidRPr="000E7587" w:rsidRDefault="00447A5C" w:rsidP="008526CB">
            <w:pPr>
              <w:adjustRightInd w:val="0"/>
              <w:snapToGrid w:val="0"/>
              <w:spacing w:line="360" w:lineRule="auto"/>
              <w:jc w:val="both"/>
              <w:rPr>
                <w:rFonts w:ascii="Book Antiqua" w:hAnsi="Book Antiqua" w:cs="Times New Roman"/>
                <w:b/>
                <w:sz w:val="24"/>
                <w:szCs w:val="24"/>
              </w:rPr>
            </w:pPr>
            <w:r w:rsidRPr="000E7587">
              <w:rPr>
                <w:rFonts w:ascii="Book Antiqua" w:hAnsi="Book Antiqua" w:cs="Times New Roman"/>
                <w:b/>
                <w:sz w:val="24"/>
                <w:szCs w:val="24"/>
              </w:rPr>
              <w:t>Resident involved (</w:t>
            </w:r>
            <w:r w:rsidRPr="00447A5C">
              <w:rPr>
                <w:rFonts w:ascii="Book Antiqua" w:hAnsi="Book Antiqua" w:cs="Times New Roman"/>
                <w:b/>
                <w:i/>
                <w:sz w:val="24"/>
                <w:szCs w:val="24"/>
              </w:rPr>
              <w:t>n</w:t>
            </w:r>
            <w:r>
              <w:rPr>
                <w:rFonts w:ascii="Book Antiqua" w:eastAsia="宋体" w:hAnsi="Book Antiqua" w:cs="Times New Roman" w:hint="eastAsia"/>
                <w:b/>
                <w:sz w:val="24"/>
                <w:szCs w:val="24"/>
                <w:lang w:eastAsia="zh-CN"/>
              </w:rPr>
              <w:t xml:space="preserve"> </w:t>
            </w:r>
            <w:r w:rsidRPr="000E7587">
              <w:rPr>
                <w:rFonts w:ascii="Book Antiqua" w:hAnsi="Book Antiqua" w:cs="Times New Roman"/>
                <w:b/>
                <w:sz w:val="24"/>
                <w:szCs w:val="24"/>
              </w:rPr>
              <w:t>=</w:t>
            </w:r>
            <w:r>
              <w:rPr>
                <w:rFonts w:ascii="Book Antiqua" w:eastAsia="宋体" w:hAnsi="Book Antiqua" w:cs="Times New Roman" w:hint="eastAsia"/>
                <w:b/>
                <w:sz w:val="24"/>
                <w:szCs w:val="24"/>
                <w:lang w:eastAsia="zh-CN"/>
              </w:rPr>
              <w:t xml:space="preserve"> </w:t>
            </w:r>
            <w:r w:rsidRPr="000E7587">
              <w:rPr>
                <w:rFonts w:ascii="Book Antiqua" w:hAnsi="Book Antiqua" w:cs="Times New Roman"/>
                <w:b/>
                <w:sz w:val="24"/>
                <w:szCs w:val="24"/>
              </w:rPr>
              <w:t>66)</w:t>
            </w:r>
          </w:p>
        </w:tc>
        <w:tc>
          <w:tcPr>
            <w:tcW w:w="2409" w:type="dxa"/>
            <w:tcBorders>
              <w:top w:val="single" w:sz="4" w:space="0" w:color="auto"/>
              <w:bottom w:val="single" w:sz="4" w:space="0" w:color="auto"/>
            </w:tcBorders>
          </w:tcPr>
          <w:p w14:paraId="091BFEDF" w14:textId="00C9FF1A" w:rsidR="00447A5C" w:rsidRPr="000E7587" w:rsidRDefault="00447A5C" w:rsidP="008526CB">
            <w:pPr>
              <w:adjustRightInd w:val="0"/>
              <w:snapToGrid w:val="0"/>
              <w:spacing w:line="360" w:lineRule="auto"/>
              <w:jc w:val="both"/>
              <w:rPr>
                <w:rFonts w:ascii="Book Antiqua" w:hAnsi="Book Antiqua" w:cs="Times New Roman"/>
                <w:b/>
                <w:sz w:val="24"/>
                <w:szCs w:val="24"/>
              </w:rPr>
            </w:pPr>
            <w:r w:rsidRPr="000E7587">
              <w:rPr>
                <w:rFonts w:ascii="Book Antiqua" w:hAnsi="Book Antiqua" w:cs="Times New Roman"/>
                <w:b/>
                <w:sz w:val="24"/>
                <w:szCs w:val="24"/>
              </w:rPr>
              <w:t xml:space="preserve">Staff </w:t>
            </w:r>
            <w:proofErr w:type="spellStart"/>
            <w:r w:rsidRPr="000E7587">
              <w:rPr>
                <w:rFonts w:ascii="Book Antiqua" w:hAnsi="Book Antiqua" w:cs="Times New Roman"/>
                <w:b/>
                <w:sz w:val="24"/>
                <w:szCs w:val="24"/>
              </w:rPr>
              <w:t>endoscopist</w:t>
            </w:r>
            <w:proofErr w:type="spellEnd"/>
            <w:r w:rsidRPr="000E7587">
              <w:rPr>
                <w:rFonts w:ascii="Book Antiqua" w:hAnsi="Book Antiqua" w:cs="Times New Roman"/>
                <w:b/>
                <w:sz w:val="24"/>
                <w:szCs w:val="24"/>
              </w:rPr>
              <w:t xml:space="preserve"> only</w:t>
            </w:r>
          </w:p>
          <w:p w14:paraId="120D6DB5" w14:textId="25CCD0F6" w:rsidR="00447A5C" w:rsidRPr="000E7587" w:rsidRDefault="00447A5C" w:rsidP="008526CB">
            <w:pPr>
              <w:adjustRightInd w:val="0"/>
              <w:snapToGrid w:val="0"/>
              <w:spacing w:line="360" w:lineRule="auto"/>
              <w:jc w:val="both"/>
              <w:rPr>
                <w:rFonts w:ascii="Book Antiqua" w:hAnsi="Book Antiqua" w:cs="Times New Roman"/>
                <w:b/>
                <w:sz w:val="24"/>
                <w:szCs w:val="24"/>
              </w:rPr>
            </w:pPr>
            <w:r w:rsidRPr="000E7587">
              <w:rPr>
                <w:rFonts w:ascii="Book Antiqua" w:hAnsi="Book Antiqua" w:cs="Times New Roman"/>
                <w:b/>
                <w:sz w:val="24"/>
                <w:szCs w:val="24"/>
              </w:rPr>
              <w:t>(</w:t>
            </w:r>
            <w:r w:rsidRPr="00447A5C">
              <w:rPr>
                <w:rFonts w:ascii="Book Antiqua" w:hAnsi="Book Antiqua" w:cs="Times New Roman"/>
                <w:b/>
                <w:i/>
                <w:sz w:val="24"/>
                <w:szCs w:val="24"/>
              </w:rPr>
              <w:t>n</w:t>
            </w:r>
            <w:r>
              <w:rPr>
                <w:rFonts w:ascii="Book Antiqua" w:eastAsia="宋体" w:hAnsi="Book Antiqua" w:cs="Times New Roman" w:hint="eastAsia"/>
                <w:b/>
                <w:sz w:val="24"/>
                <w:szCs w:val="24"/>
                <w:lang w:eastAsia="zh-CN"/>
              </w:rPr>
              <w:t xml:space="preserve"> </w:t>
            </w:r>
            <w:r w:rsidRPr="000E7587">
              <w:rPr>
                <w:rFonts w:ascii="Book Antiqua" w:hAnsi="Book Antiqua" w:cs="Times New Roman"/>
                <w:b/>
                <w:sz w:val="24"/>
                <w:szCs w:val="24"/>
              </w:rPr>
              <w:t>=</w:t>
            </w:r>
            <w:r>
              <w:rPr>
                <w:rFonts w:ascii="Book Antiqua" w:eastAsia="宋体" w:hAnsi="Book Antiqua" w:cs="Times New Roman" w:hint="eastAsia"/>
                <w:b/>
                <w:sz w:val="24"/>
                <w:szCs w:val="24"/>
                <w:lang w:eastAsia="zh-CN"/>
              </w:rPr>
              <w:t xml:space="preserve"> </w:t>
            </w:r>
            <w:r w:rsidRPr="000E7587">
              <w:rPr>
                <w:rFonts w:ascii="Book Antiqua" w:hAnsi="Book Antiqua" w:cs="Times New Roman"/>
                <w:b/>
                <w:sz w:val="24"/>
                <w:szCs w:val="24"/>
              </w:rPr>
              <w:t>164)</w:t>
            </w:r>
          </w:p>
        </w:tc>
        <w:tc>
          <w:tcPr>
            <w:tcW w:w="1944" w:type="dxa"/>
            <w:tcBorders>
              <w:top w:val="single" w:sz="4" w:space="0" w:color="auto"/>
              <w:bottom w:val="single" w:sz="4" w:space="0" w:color="auto"/>
            </w:tcBorders>
          </w:tcPr>
          <w:p w14:paraId="2836712D" w14:textId="5A56902E" w:rsidR="00447A5C" w:rsidRPr="000E7587" w:rsidRDefault="00447A5C" w:rsidP="008526CB">
            <w:pPr>
              <w:adjustRightInd w:val="0"/>
              <w:snapToGrid w:val="0"/>
              <w:spacing w:line="360" w:lineRule="auto"/>
              <w:jc w:val="both"/>
              <w:rPr>
                <w:rFonts w:ascii="Book Antiqua" w:hAnsi="Book Antiqua" w:cs="Times New Roman"/>
                <w:b/>
                <w:sz w:val="24"/>
                <w:szCs w:val="24"/>
              </w:rPr>
            </w:pPr>
            <w:r w:rsidRPr="00447A5C">
              <w:rPr>
                <w:rFonts w:ascii="Book Antiqua" w:hAnsi="Book Antiqua" w:cs="Times New Roman"/>
                <w:b/>
                <w:i/>
                <w:caps/>
                <w:sz w:val="24"/>
                <w:szCs w:val="24"/>
              </w:rPr>
              <w:t>p</w:t>
            </w:r>
            <w:r>
              <w:rPr>
                <w:rFonts w:ascii="Book Antiqua" w:eastAsia="宋体" w:hAnsi="Book Antiqua" w:cs="Times New Roman" w:hint="eastAsia"/>
                <w:b/>
                <w:i/>
                <w:sz w:val="24"/>
                <w:szCs w:val="24"/>
                <w:lang w:eastAsia="zh-CN"/>
              </w:rPr>
              <w:t>-</w:t>
            </w:r>
            <w:r w:rsidRPr="000E7587">
              <w:rPr>
                <w:rFonts w:ascii="Book Antiqua" w:hAnsi="Book Antiqua" w:cs="Times New Roman"/>
                <w:b/>
                <w:sz w:val="24"/>
                <w:szCs w:val="24"/>
              </w:rPr>
              <w:t>value</w:t>
            </w:r>
          </w:p>
        </w:tc>
      </w:tr>
      <w:tr w:rsidR="00447A5C" w:rsidRPr="000E7587" w14:paraId="4B16F412" w14:textId="77777777" w:rsidTr="00447A5C">
        <w:tc>
          <w:tcPr>
            <w:tcW w:w="2235" w:type="dxa"/>
            <w:gridSpan w:val="2"/>
            <w:tcBorders>
              <w:top w:val="single" w:sz="4" w:space="0" w:color="auto"/>
            </w:tcBorders>
          </w:tcPr>
          <w:p w14:paraId="6BA362FB" w14:textId="7FFBF3A6" w:rsidR="00447A5C" w:rsidRPr="00447A5C" w:rsidRDefault="00447A5C" w:rsidP="008526CB">
            <w:pPr>
              <w:adjustRightInd w:val="0"/>
              <w:snapToGrid w:val="0"/>
              <w:spacing w:line="360" w:lineRule="auto"/>
              <w:jc w:val="both"/>
              <w:rPr>
                <w:rFonts w:ascii="Book Antiqua" w:hAnsi="Book Antiqua" w:cs="Times New Roman"/>
                <w:b/>
                <w:sz w:val="24"/>
                <w:szCs w:val="24"/>
              </w:rPr>
            </w:pPr>
            <w:r w:rsidRPr="00447A5C">
              <w:rPr>
                <w:rFonts w:ascii="Book Antiqua" w:hAnsi="Book Antiqua" w:cs="Times New Roman"/>
                <w:b/>
                <w:sz w:val="24"/>
                <w:szCs w:val="24"/>
              </w:rPr>
              <w:t>Total procedure time</w:t>
            </w:r>
          </w:p>
        </w:tc>
        <w:tc>
          <w:tcPr>
            <w:tcW w:w="2268" w:type="dxa"/>
            <w:tcBorders>
              <w:top w:val="single" w:sz="4" w:space="0" w:color="auto"/>
            </w:tcBorders>
          </w:tcPr>
          <w:p w14:paraId="76191E22" w14:textId="77777777" w:rsidR="00447A5C" w:rsidRPr="000E7587" w:rsidRDefault="00447A5C" w:rsidP="008526CB">
            <w:pPr>
              <w:adjustRightInd w:val="0"/>
              <w:snapToGrid w:val="0"/>
              <w:spacing w:line="360" w:lineRule="auto"/>
              <w:jc w:val="both"/>
              <w:rPr>
                <w:rFonts w:ascii="Book Antiqua" w:hAnsi="Book Antiqua" w:cs="Times New Roman"/>
                <w:sz w:val="24"/>
                <w:szCs w:val="24"/>
              </w:rPr>
            </w:pPr>
          </w:p>
        </w:tc>
        <w:tc>
          <w:tcPr>
            <w:tcW w:w="2409" w:type="dxa"/>
            <w:tcBorders>
              <w:top w:val="single" w:sz="4" w:space="0" w:color="auto"/>
            </w:tcBorders>
          </w:tcPr>
          <w:p w14:paraId="3CA5EE38" w14:textId="77777777" w:rsidR="00447A5C" w:rsidRPr="000E7587" w:rsidRDefault="00447A5C" w:rsidP="008526CB">
            <w:pPr>
              <w:adjustRightInd w:val="0"/>
              <w:snapToGrid w:val="0"/>
              <w:spacing w:line="360" w:lineRule="auto"/>
              <w:jc w:val="both"/>
              <w:rPr>
                <w:rFonts w:ascii="Book Antiqua" w:hAnsi="Book Antiqua" w:cs="Times New Roman"/>
                <w:sz w:val="24"/>
                <w:szCs w:val="24"/>
              </w:rPr>
            </w:pPr>
          </w:p>
        </w:tc>
        <w:tc>
          <w:tcPr>
            <w:tcW w:w="1944" w:type="dxa"/>
            <w:tcBorders>
              <w:top w:val="single" w:sz="4" w:space="0" w:color="auto"/>
            </w:tcBorders>
          </w:tcPr>
          <w:p w14:paraId="44B0BB87" w14:textId="0E0B84D7" w:rsidR="00447A5C" w:rsidRPr="000E7587" w:rsidRDefault="00447A5C" w:rsidP="008526CB">
            <w:pPr>
              <w:adjustRightInd w:val="0"/>
              <w:snapToGrid w:val="0"/>
              <w:spacing w:line="360" w:lineRule="auto"/>
              <w:jc w:val="both"/>
              <w:rPr>
                <w:rFonts w:ascii="Book Antiqua" w:hAnsi="Book Antiqua" w:cs="Times New Roman"/>
                <w:sz w:val="24"/>
                <w:szCs w:val="24"/>
              </w:rPr>
            </w:pPr>
            <w:r w:rsidRPr="000E7587">
              <w:rPr>
                <w:rFonts w:ascii="Book Antiqua" w:hAnsi="Book Antiqua" w:cs="Times New Roman"/>
                <w:sz w:val="24"/>
                <w:szCs w:val="24"/>
              </w:rPr>
              <w:t>&lt;</w:t>
            </w:r>
            <w:r>
              <w:rPr>
                <w:rFonts w:ascii="Book Antiqua" w:eastAsia="宋体" w:hAnsi="Book Antiqua" w:cs="Times New Roman" w:hint="eastAsia"/>
                <w:sz w:val="24"/>
                <w:szCs w:val="24"/>
                <w:lang w:eastAsia="zh-CN"/>
              </w:rPr>
              <w:t xml:space="preserve"> 0</w:t>
            </w:r>
            <w:r w:rsidRPr="000E7587">
              <w:rPr>
                <w:rFonts w:ascii="Book Antiqua" w:hAnsi="Book Antiqua" w:cs="Times New Roman"/>
                <w:sz w:val="24"/>
                <w:szCs w:val="24"/>
              </w:rPr>
              <w:t xml:space="preserve">.001 </w:t>
            </w:r>
          </w:p>
        </w:tc>
      </w:tr>
      <w:tr w:rsidR="00447A5C" w:rsidRPr="000E7587" w14:paraId="5E89A8B9" w14:textId="77777777" w:rsidTr="00447A5C">
        <w:tc>
          <w:tcPr>
            <w:tcW w:w="366" w:type="dxa"/>
          </w:tcPr>
          <w:p w14:paraId="4A9E4210" w14:textId="77777777" w:rsidR="00447A5C" w:rsidRPr="00447A5C" w:rsidRDefault="00447A5C" w:rsidP="008526CB">
            <w:pPr>
              <w:adjustRightInd w:val="0"/>
              <w:snapToGrid w:val="0"/>
              <w:spacing w:line="360" w:lineRule="auto"/>
              <w:jc w:val="both"/>
              <w:rPr>
                <w:rFonts w:ascii="Book Antiqua" w:hAnsi="Book Antiqua" w:cs="Times New Roman"/>
                <w:sz w:val="24"/>
                <w:szCs w:val="24"/>
              </w:rPr>
            </w:pPr>
          </w:p>
        </w:tc>
        <w:tc>
          <w:tcPr>
            <w:tcW w:w="1869" w:type="dxa"/>
          </w:tcPr>
          <w:p w14:paraId="34592C64" w14:textId="43A5F057" w:rsidR="00447A5C" w:rsidRPr="00447A5C" w:rsidRDefault="00447A5C" w:rsidP="008526CB">
            <w:pPr>
              <w:adjustRightInd w:val="0"/>
              <w:snapToGrid w:val="0"/>
              <w:spacing w:line="360" w:lineRule="auto"/>
              <w:jc w:val="both"/>
              <w:rPr>
                <w:rFonts w:ascii="Book Antiqua" w:eastAsia="宋体" w:hAnsi="Book Antiqua" w:cs="Times New Roman"/>
                <w:sz w:val="24"/>
                <w:szCs w:val="24"/>
                <w:lang w:eastAsia="zh-CN"/>
              </w:rPr>
            </w:pPr>
            <w:r w:rsidRPr="00447A5C">
              <w:rPr>
                <w:rFonts w:ascii="Book Antiqua" w:hAnsi="Book Antiqua" w:cs="Times New Roman"/>
                <w:sz w:val="24"/>
                <w:szCs w:val="24"/>
              </w:rPr>
              <w:t xml:space="preserve">mean </w:t>
            </w:r>
            <w:r w:rsidRPr="00447A5C">
              <w:rPr>
                <w:rFonts w:ascii="Book Antiqua" w:eastAsia="宋体" w:hAnsi="Book Antiqua" w:cs="Times New Roman"/>
                <w:sz w:val="24"/>
                <w:szCs w:val="24"/>
                <w:lang w:eastAsia="zh-CN"/>
              </w:rPr>
              <w:t>±</w:t>
            </w:r>
            <w:r>
              <w:rPr>
                <w:rFonts w:ascii="Book Antiqua" w:eastAsia="宋体" w:hAnsi="Book Antiqua" w:cs="Times New Roman" w:hint="eastAsia"/>
                <w:sz w:val="24"/>
                <w:szCs w:val="24"/>
                <w:lang w:eastAsia="zh-CN"/>
              </w:rPr>
              <w:t xml:space="preserve"> </w:t>
            </w:r>
            <w:r>
              <w:rPr>
                <w:rFonts w:ascii="Book Antiqua" w:hAnsi="Book Antiqua" w:cs="Times New Roman"/>
                <w:sz w:val="24"/>
                <w:szCs w:val="24"/>
              </w:rPr>
              <w:t>SD</w:t>
            </w:r>
          </w:p>
        </w:tc>
        <w:tc>
          <w:tcPr>
            <w:tcW w:w="2268" w:type="dxa"/>
          </w:tcPr>
          <w:p w14:paraId="5C08C43B" w14:textId="5FC23DDE" w:rsidR="00447A5C" w:rsidRPr="00447A5C" w:rsidRDefault="00447A5C" w:rsidP="008526CB">
            <w:pPr>
              <w:adjustRightInd w:val="0"/>
              <w:snapToGrid w:val="0"/>
              <w:spacing w:line="360" w:lineRule="auto"/>
              <w:jc w:val="both"/>
              <w:rPr>
                <w:rFonts w:ascii="Book Antiqua" w:eastAsia="宋体" w:hAnsi="Book Antiqua" w:cs="Times New Roman"/>
                <w:sz w:val="24"/>
                <w:szCs w:val="24"/>
                <w:lang w:eastAsia="zh-CN"/>
              </w:rPr>
            </w:pPr>
            <w:r w:rsidRPr="000E7587">
              <w:rPr>
                <w:rFonts w:ascii="Book Antiqua" w:hAnsi="Book Antiqua" w:cs="Times New Roman"/>
                <w:sz w:val="24"/>
                <w:szCs w:val="24"/>
              </w:rPr>
              <w:t xml:space="preserve">26.0 </w:t>
            </w:r>
            <w:r w:rsidRPr="00447A5C">
              <w:rPr>
                <w:rFonts w:ascii="Book Antiqua" w:eastAsia="宋体" w:hAnsi="Book Antiqua" w:cs="Times New Roman"/>
                <w:sz w:val="24"/>
                <w:szCs w:val="24"/>
                <w:lang w:eastAsia="zh-CN"/>
              </w:rPr>
              <w:t>±</w:t>
            </w:r>
            <w:r>
              <w:rPr>
                <w:rFonts w:ascii="Book Antiqua" w:eastAsia="宋体" w:hAnsi="Book Antiqua" w:cs="Times New Roman" w:hint="eastAsia"/>
                <w:sz w:val="24"/>
                <w:szCs w:val="24"/>
                <w:lang w:eastAsia="zh-CN"/>
              </w:rPr>
              <w:t xml:space="preserve"> </w:t>
            </w:r>
            <w:r>
              <w:rPr>
                <w:rFonts w:ascii="Book Antiqua" w:hAnsi="Book Antiqua" w:cs="Times New Roman"/>
                <w:sz w:val="24"/>
                <w:szCs w:val="24"/>
              </w:rPr>
              <w:t>10.2</w:t>
            </w:r>
          </w:p>
        </w:tc>
        <w:tc>
          <w:tcPr>
            <w:tcW w:w="2409" w:type="dxa"/>
          </w:tcPr>
          <w:p w14:paraId="575CE559" w14:textId="2582F848" w:rsidR="00447A5C" w:rsidRPr="00447A5C" w:rsidRDefault="00447A5C" w:rsidP="008526CB">
            <w:pPr>
              <w:adjustRightInd w:val="0"/>
              <w:snapToGrid w:val="0"/>
              <w:spacing w:line="360" w:lineRule="auto"/>
              <w:jc w:val="both"/>
              <w:rPr>
                <w:rFonts w:ascii="Book Antiqua" w:eastAsia="宋体" w:hAnsi="Book Antiqua" w:cs="Times New Roman"/>
                <w:sz w:val="24"/>
                <w:szCs w:val="24"/>
                <w:lang w:eastAsia="zh-CN"/>
              </w:rPr>
            </w:pPr>
            <w:r w:rsidRPr="000E7587">
              <w:rPr>
                <w:rFonts w:ascii="Book Antiqua" w:hAnsi="Book Antiqua" w:cs="Times New Roman"/>
                <w:sz w:val="24"/>
                <w:szCs w:val="24"/>
              </w:rPr>
              <w:t xml:space="preserve">12.9 </w:t>
            </w:r>
            <w:r w:rsidRPr="00447A5C">
              <w:rPr>
                <w:rFonts w:ascii="Book Antiqua" w:eastAsia="宋体" w:hAnsi="Book Antiqua" w:cs="Times New Roman"/>
                <w:sz w:val="24"/>
                <w:szCs w:val="24"/>
                <w:lang w:eastAsia="zh-CN"/>
              </w:rPr>
              <w:t>±</w:t>
            </w:r>
            <w:r>
              <w:rPr>
                <w:rFonts w:ascii="Book Antiqua" w:eastAsia="宋体" w:hAnsi="Book Antiqua" w:cs="Times New Roman" w:hint="eastAsia"/>
                <w:sz w:val="24"/>
                <w:szCs w:val="24"/>
                <w:lang w:eastAsia="zh-CN"/>
              </w:rPr>
              <w:t xml:space="preserve"> </w:t>
            </w:r>
            <w:r>
              <w:rPr>
                <w:rFonts w:ascii="Book Antiqua" w:hAnsi="Book Antiqua" w:cs="Times New Roman"/>
                <w:sz w:val="24"/>
                <w:szCs w:val="24"/>
              </w:rPr>
              <w:t>4.8</w:t>
            </w:r>
          </w:p>
        </w:tc>
        <w:tc>
          <w:tcPr>
            <w:tcW w:w="1944" w:type="dxa"/>
          </w:tcPr>
          <w:p w14:paraId="21D75FF9" w14:textId="6AF3E7F9" w:rsidR="00447A5C" w:rsidRPr="000E7587" w:rsidRDefault="00447A5C" w:rsidP="008526CB">
            <w:pPr>
              <w:adjustRightInd w:val="0"/>
              <w:snapToGrid w:val="0"/>
              <w:spacing w:line="360" w:lineRule="auto"/>
              <w:jc w:val="both"/>
              <w:rPr>
                <w:rFonts w:ascii="Book Antiqua" w:hAnsi="Book Antiqua" w:cs="Times New Roman"/>
                <w:sz w:val="24"/>
                <w:szCs w:val="24"/>
              </w:rPr>
            </w:pPr>
            <w:r w:rsidRPr="000E7587">
              <w:rPr>
                <w:rFonts w:ascii="Book Antiqua" w:hAnsi="Book Antiqua" w:cs="Times New Roman"/>
                <w:sz w:val="24"/>
                <w:szCs w:val="24"/>
              </w:rPr>
              <w:t>&lt;</w:t>
            </w:r>
            <w:r>
              <w:rPr>
                <w:rFonts w:ascii="Book Antiqua" w:eastAsia="宋体" w:hAnsi="Book Antiqua" w:cs="Times New Roman" w:hint="eastAsia"/>
                <w:sz w:val="24"/>
                <w:szCs w:val="24"/>
                <w:lang w:eastAsia="zh-CN"/>
              </w:rPr>
              <w:t xml:space="preserve"> 0</w:t>
            </w:r>
            <w:r w:rsidRPr="000E7587">
              <w:rPr>
                <w:rFonts w:ascii="Book Antiqua" w:hAnsi="Book Antiqua" w:cs="Times New Roman"/>
                <w:sz w:val="24"/>
                <w:szCs w:val="24"/>
              </w:rPr>
              <w:t xml:space="preserve">.001 </w:t>
            </w:r>
          </w:p>
        </w:tc>
      </w:tr>
      <w:tr w:rsidR="00447A5C" w:rsidRPr="000E7587" w14:paraId="535F4312" w14:textId="77777777" w:rsidTr="00447A5C">
        <w:tc>
          <w:tcPr>
            <w:tcW w:w="2235" w:type="dxa"/>
            <w:gridSpan w:val="2"/>
          </w:tcPr>
          <w:p w14:paraId="621AB62B" w14:textId="2630843E" w:rsidR="00447A5C" w:rsidRPr="00447A5C" w:rsidRDefault="00447A5C" w:rsidP="008526CB">
            <w:pPr>
              <w:adjustRightInd w:val="0"/>
              <w:snapToGrid w:val="0"/>
              <w:spacing w:line="360" w:lineRule="auto"/>
              <w:jc w:val="both"/>
              <w:rPr>
                <w:rFonts w:ascii="Book Antiqua" w:hAnsi="Book Antiqua" w:cs="Times New Roman"/>
                <w:b/>
                <w:sz w:val="24"/>
                <w:szCs w:val="24"/>
              </w:rPr>
            </w:pPr>
            <w:r w:rsidRPr="00447A5C">
              <w:rPr>
                <w:rFonts w:ascii="Book Antiqua" w:hAnsi="Book Antiqua" w:cs="Times New Roman"/>
                <w:b/>
                <w:sz w:val="24"/>
                <w:szCs w:val="24"/>
              </w:rPr>
              <w:t>Total room time</w:t>
            </w:r>
          </w:p>
        </w:tc>
        <w:tc>
          <w:tcPr>
            <w:tcW w:w="2268" w:type="dxa"/>
          </w:tcPr>
          <w:p w14:paraId="35CB7E37" w14:textId="77777777" w:rsidR="00447A5C" w:rsidRPr="000E7587" w:rsidRDefault="00447A5C" w:rsidP="008526CB">
            <w:pPr>
              <w:adjustRightInd w:val="0"/>
              <w:snapToGrid w:val="0"/>
              <w:spacing w:line="360" w:lineRule="auto"/>
              <w:jc w:val="both"/>
              <w:rPr>
                <w:rFonts w:ascii="Book Antiqua" w:hAnsi="Book Antiqua" w:cs="Times New Roman"/>
                <w:sz w:val="24"/>
                <w:szCs w:val="24"/>
              </w:rPr>
            </w:pPr>
          </w:p>
        </w:tc>
        <w:tc>
          <w:tcPr>
            <w:tcW w:w="2409" w:type="dxa"/>
          </w:tcPr>
          <w:p w14:paraId="5AB5E1B7" w14:textId="77777777" w:rsidR="00447A5C" w:rsidRPr="000E7587" w:rsidRDefault="00447A5C" w:rsidP="008526CB">
            <w:pPr>
              <w:adjustRightInd w:val="0"/>
              <w:snapToGrid w:val="0"/>
              <w:spacing w:line="360" w:lineRule="auto"/>
              <w:jc w:val="both"/>
              <w:rPr>
                <w:rFonts w:ascii="Book Antiqua" w:hAnsi="Book Antiqua" w:cs="Times New Roman"/>
                <w:sz w:val="24"/>
                <w:szCs w:val="24"/>
              </w:rPr>
            </w:pPr>
          </w:p>
        </w:tc>
        <w:tc>
          <w:tcPr>
            <w:tcW w:w="1944" w:type="dxa"/>
          </w:tcPr>
          <w:p w14:paraId="0EA10C3D" w14:textId="2A171A51" w:rsidR="00447A5C" w:rsidRPr="000E7587" w:rsidRDefault="00447A5C" w:rsidP="008526CB">
            <w:pPr>
              <w:adjustRightInd w:val="0"/>
              <w:snapToGrid w:val="0"/>
              <w:spacing w:line="360" w:lineRule="auto"/>
              <w:jc w:val="both"/>
              <w:rPr>
                <w:rFonts w:ascii="Book Antiqua" w:hAnsi="Book Antiqua" w:cs="Times New Roman"/>
                <w:sz w:val="24"/>
                <w:szCs w:val="24"/>
              </w:rPr>
            </w:pPr>
            <w:r w:rsidRPr="000E7587">
              <w:rPr>
                <w:rFonts w:ascii="Book Antiqua" w:hAnsi="Book Antiqua" w:cs="Times New Roman"/>
                <w:sz w:val="24"/>
                <w:szCs w:val="24"/>
              </w:rPr>
              <w:t>&lt;</w:t>
            </w:r>
            <w:r>
              <w:rPr>
                <w:rFonts w:ascii="Book Antiqua" w:eastAsia="宋体" w:hAnsi="Book Antiqua" w:cs="Times New Roman" w:hint="eastAsia"/>
                <w:sz w:val="24"/>
                <w:szCs w:val="24"/>
                <w:lang w:eastAsia="zh-CN"/>
              </w:rPr>
              <w:t xml:space="preserve"> 0</w:t>
            </w:r>
            <w:r w:rsidRPr="000E7587">
              <w:rPr>
                <w:rFonts w:ascii="Book Antiqua" w:hAnsi="Book Antiqua" w:cs="Times New Roman"/>
                <w:sz w:val="24"/>
                <w:szCs w:val="24"/>
              </w:rPr>
              <w:t xml:space="preserve">.001 </w:t>
            </w:r>
          </w:p>
        </w:tc>
      </w:tr>
      <w:tr w:rsidR="00447A5C" w:rsidRPr="003B7C7D" w14:paraId="6C7522FB" w14:textId="77777777" w:rsidTr="00447A5C">
        <w:tc>
          <w:tcPr>
            <w:tcW w:w="366" w:type="dxa"/>
          </w:tcPr>
          <w:p w14:paraId="089CEB40" w14:textId="77777777" w:rsidR="00447A5C" w:rsidRPr="00447A5C" w:rsidRDefault="00447A5C" w:rsidP="008526CB">
            <w:pPr>
              <w:adjustRightInd w:val="0"/>
              <w:snapToGrid w:val="0"/>
              <w:spacing w:line="360" w:lineRule="auto"/>
              <w:jc w:val="both"/>
              <w:rPr>
                <w:rFonts w:ascii="Book Antiqua" w:hAnsi="Book Antiqua" w:cs="Times New Roman"/>
                <w:sz w:val="24"/>
                <w:szCs w:val="24"/>
              </w:rPr>
            </w:pPr>
          </w:p>
        </w:tc>
        <w:tc>
          <w:tcPr>
            <w:tcW w:w="1869" w:type="dxa"/>
          </w:tcPr>
          <w:p w14:paraId="06F9A456" w14:textId="75B18014" w:rsidR="00447A5C" w:rsidRPr="00447A5C" w:rsidRDefault="00447A5C" w:rsidP="008526CB">
            <w:pPr>
              <w:adjustRightInd w:val="0"/>
              <w:snapToGrid w:val="0"/>
              <w:spacing w:line="360" w:lineRule="auto"/>
              <w:jc w:val="both"/>
              <w:rPr>
                <w:rFonts w:ascii="Book Antiqua" w:eastAsia="宋体" w:hAnsi="Book Antiqua" w:cs="Times New Roman"/>
                <w:sz w:val="24"/>
                <w:szCs w:val="24"/>
                <w:lang w:eastAsia="zh-CN"/>
              </w:rPr>
            </w:pPr>
            <w:r w:rsidRPr="00447A5C">
              <w:rPr>
                <w:rFonts w:ascii="Book Antiqua" w:hAnsi="Book Antiqua" w:cs="Times New Roman"/>
                <w:sz w:val="24"/>
                <w:szCs w:val="24"/>
              </w:rPr>
              <w:t xml:space="preserve">mean </w:t>
            </w:r>
            <w:r w:rsidRPr="00447A5C">
              <w:rPr>
                <w:rFonts w:ascii="Book Antiqua" w:eastAsia="宋体" w:hAnsi="Book Antiqua" w:cs="Times New Roman"/>
                <w:sz w:val="24"/>
                <w:szCs w:val="24"/>
                <w:lang w:eastAsia="zh-CN"/>
              </w:rPr>
              <w:t>±</w:t>
            </w:r>
            <w:r>
              <w:rPr>
                <w:rFonts w:ascii="Book Antiqua" w:eastAsia="宋体" w:hAnsi="Book Antiqua" w:cs="Times New Roman" w:hint="eastAsia"/>
                <w:sz w:val="24"/>
                <w:szCs w:val="24"/>
                <w:lang w:eastAsia="zh-CN"/>
              </w:rPr>
              <w:t xml:space="preserve"> </w:t>
            </w:r>
            <w:r>
              <w:rPr>
                <w:rFonts w:ascii="Book Antiqua" w:hAnsi="Book Antiqua" w:cs="Times New Roman"/>
                <w:sz w:val="24"/>
                <w:szCs w:val="24"/>
              </w:rPr>
              <w:t>SD</w:t>
            </w:r>
          </w:p>
        </w:tc>
        <w:tc>
          <w:tcPr>
            <w:tcW w:w="2268" w:type="dxa"/>
          </w:tcPr>
          <w:p w14:paraId="32221F8E" w14:textId="6C4A2EF3" w:rsidR="00447A5C" w:rsidRPr="00447A5C" w:rsidRDefault="00447A5C" w:rsidP="008526CB">
            <w:pPr>
              <w:adjustRightInd w:val="0"/>
              <w:snapToGrid w:val="0"/>
              <w:spacing w:line="360" w:lineRule="auto"/>
              <w:jc w:val="both"/>
              <w:rPr>
                <w:rFonts w:ascii="Book Antiqua" w:eastAsia="宋体" w:hAnsi="Book Antiqua" w:cs="Times New Roman"/>
                <w:sz w:val="24"/>
                <w:szCs w:val="24"/>
                <w:lang w:eastAsia="zh-CN"/>
              </w:rPr>
            </w:pPr>
            <w:r w:rsidRPr="000E7587">
              <w:rPr>
                <w:rFonts w:ascii="Book Antiqua" w:hAnsi="Book Antiqua" w:cs="Times New Roman"/>
                <w:sz w:val="24"/>
                <w:szCs w:val="24"/>
              </w:rPr>
              <w:t xml:space="preserve">44.4 </w:t>
            </w:r>
            <w:r w:rsidRPr="00447A5C">
              <w:rPr>
                <w:rFonts w:ascii="Book Antiqua" w:eastAsia="宋体" w:hAnsi="Book Antiqua" w:cs="Times New Roman"/>
                <w:sz w:val="24"/>
                <w:szCs w:val="24"/>
                <w:lang w:eastAsia="zh-CN"/>
              </w:rPr>
              <w:t>±</w:t>
            </w:r>
            <w:r>
              <w:rPr>
                <w:rFonts w:ascii="Book Antiqua" w:eastAsia="宋体" w:hAnsi="Book Antiqua" w:cs="Times New Roman" w:hint="eastAsia"/>
                <w:sz w:val="24"/>
                <w:szCs w:val="24"/>
                <w:lang w:eastAsia="zh-CN"/>
              </w:rPr>
              <w:t xml:space="preserve"> </w:t>
            </w:r>
            <w:r>
              <w:rPr>
                <w:rFonts w:ascii="Book Antiqua" w:hAnsi="Book Antiqua" w:cs="Times New Roman"/>
                <w:sz w:val="24"/>
                <w:szCs w:val="24"/>
              </w:rPr>
              <w:t>13.7</w:t>
            </w:r>
          </w:p>
        </w:tc>
        <w:tc>
          <w:tcPr>
            <w:tcW w:w="2409" w:type="dxa"/>
          </w:tcPr>
          <w:p w14:paraId="622159C9" w14:textId="39ABC759" w:rsidR="00447A5C" w:rsidRPr="00447A5C" w:rsidRDefault="00447A5C" w:rsidP="008526CB">
            <w:pPr>
              <w:adjustRightInd w:val="0"/>
              <w:snapToGrid w:val="0"/>
              <w:spacing w:line="360" w:lineRule="auto"/>
              <w:jc w:val="both"/>
              <w:rPr>
                <w:rFonts w:ascii="Book Antiqua" w:eastAsia="宋体" w:hAnsi="Book Antiqua" w:cs="Times New Roman"/>
                <w:sz w:val="24"/>
                <w:szCs w:val="24"/>
                <w:lang w:eastAsia="zh-CN"/>
              </w:rPr>
            </w:pPr>
            <w:r w:rsidRPr="000E7587">
              <w:rPr>
                <w:rFonts w:ascii="Book Antiqua" w:hAnsi="Book Antiqua" w:cs="Times New Roman"/>
                <w:sz w:val="24"/>
                <w:szCs w:val="24"/>
              </w:rPr>
              <w:t xml:space="preserve">29.5 </w:t>
            </w:r>
            <w:r w:rsidRPr="00447A5C">
              <w:rPr>
                <w:rFonts w:ascii="Book Antiqua" w:eastAsia="宋体" w:hAnsi="Book Antiqua" w:cs="Times New Roman"/>
                <w:sz w:val="24"/>
                <w:szCs w:val="24"/>
                <w:lang w:eastAsia="zh-CN"/>
              </w:rPr>
              <w:t>±</w:t>
            </w:r>
            <w:r>
              <w:rPr>
                <w:rFonts w:ascii="Book Antiqua" w:eastAsia="宋体" w:hAnsi="Book Antiqua" w:cs="Times New Roman" w:hint="eastAsia"/>
                <w:sz w:val="24"/>
                <w:szCs w:val="24"/>
                <w:lang w:eastAsia="zh-CN"/>
              </w:rPr>
              <w:t xml:space="preserve"> </w:t>
            </w:r>
            <w:r>
              <w:rPr>
                <w:rFonts w:ascii="Book Antiqua" w:hAnsi="Book Antiqua" w:cs="Times New Roman"/>
                <w:sz w:val="24"/>
                <w:szCs w:val="24"/>
              </w:rPr>
              <w:t>9.8</w:t>
            </w:r>
          </w:p>
        </w:tc>
        <w:tc>
          <w:tcPr>
            <w:tcW w:w="1944" w:type="dxa"/>
          </w:tcPr>
          <w:p w14:paraId="347E4DA3" w14:textId="53596D9E" w:rsidR="00447A5C" w:rsidRPr="003B7C7D" w:rsidRDefault="00447A5C" w:rsidP="008526CB">
            <w:pPr>
              <w:adjustRightInd w:val="0"/>
              <w:snapToGrid w:val="0"/>
              <w:spacing w:line="360" w:lineRule="auto"/>
              <w:jc w:val="both"/>
              <w:rPr>
                <w:rFonts w:ascii="Book Antiqua" w:hAnsi="Book Antiqua" w:cs="Times New Roman"/>
                <w:sz w:val="24"/>
                <w:szCs w:val="24"/>
              </w:rPr>
            </w:pPr>
            <w:r w:rsidRPr="000E7587">
              <w:rPr>
                <w:rFonts w:ascii="Book Antiqua" w:hAnsi="Book Antiqua" w:cs="Times New Roman"/>
                <w:sz w:val="24"/>
                <w:szCs w:val="24"/>
              </w:rPr>
              <w:t>&lt;</w:t>
            </w:r>
            <w:r>
              <w:rPr>
                <w:rFonts w:ascii="Book Antiqua" w:eastAsia="宋体" w:hAnsi="Book Antiqua" w:cs="Times New Roman" w:hint="eastAsia"/>
                <w:sz w:val="24"/>
                <w:szCs w:val="24"/>
                <w:lang w:eastAsia="zh-CN"/>
              </w:rPr>
              <w:t xml:space="preserve"> 0</w:t>
            </w:r>
            <w:r w:rsidRPr="000E7587">
              <w:rPr>
                <w:rFonts w:ascii="Book Antiqua" w:hAnsi="Book Antiqua" w:cs="Times New Roman"/>
                <w:sz w:val="24"/>
                <w:szCs w:val="24"/>
              </w:rPr>
              <w:t>.001</w:t>
            </w:r>
            <w:r w:rsidRPr="003B7C7D">
              <w:rPr>
                <w:rFonts w:ascii="Book Antiqua" w:hAnsi="Book Antiqua" w:cs="Times New Roman"/>
                <w:sz w:val="24"/>
                <w:szCs w:val="24"/>
              </w:rPr>
              <w:t xml:space="preserve"> </w:t>
            </w:r>
          </w:p>
        </w:tc>
      </w:tr>
    </w:tbl>
    <w:p w14:paraId="00AF6843" w14:textId="616466D0" w:rsidR="003D3545" w:rsidRPr="00447A5C" w:rsidRDefault="003E4C91" w:rsidP="008526CB">
      <w:pPr>
        <w:adjustRightInd w:val="0"/>
        <w:snapToGrid w:val="0"/>
        <w:spacing w:after="0" w:line="360" w:lineRule="auto"/>
        <w:jc w:val="both"/>
        <w:rPr>
          <w:rFonts w:ascii="Book Antiqua" w:eastAsia="宋体" w:hAnsi="Book Antiqua" w:cs="Times New Roman"/>
          <w:b/>
          <w:sz w:val="24"/>
          <w:szCs w:val="24"/>
          <w:lang w:eastAsia="zh-CN"/>
        </w:rPr>
      </w:pPr>
      <w:r w:rsidRPr="000E7587">
        <w:rPr>
          <w:rFonts w:ascii="Book Antiqua" w:hAnsi="Book Antiqua" w:cs="Times New Roman"/>
          <w:b/>
          <w:sz w:val="24"/>
          <w:szCs w:val="24"/>
        </w:rPr>
        <w:t>Table 5</w:t>
      </w:r>
      <w:r w:rsidR="00172909" w:rsidRPr="000E7587">
        <w:rPr>
          <w:rFonts w:ascii="Book Antiqua" w:hAnsi="Book Antiqua" w:cs="Times New Roman"/>
          <w:b/>
          <w:sz w:val="24"/>
          <w:szCs w:val="24"/>
        </w:rPr>
        <w:t xml:space="preserve"> Study </w:t>
      </w:r>
      <w:r w:rsidR="00447A5C" w:rsidRPr="000E7587">
        <w:rPr>
          <w:rFonts w:ascii="Book Antiqua" w:hAnsi="Book Antiqua" w:cs="Times New Roman"/>
          <w:b/>
          <w:sz w:val="24"/>
          <w:szCs w:val="24"/>
        </w:rPr>
        <w:t>e</w:t>
      </w:r>
      <w:r w:rsidR="00172909" w:rsidRPr="000E7587">
        <w:rPr>
          <w:rFonts w:ascii="Book Antiqua" w:hAnsi="Book Antiqua" w:cs="Times New Roman"/>
          <w:b/>
          <w:sz w:val="24"/>
          <w:szCs w:val="24"/>
        </w:rPr>
        <w:t xml:space="preserve">ndpoints – Comparing staff </w:t>
      </w:r>
      <w:proofErr w:type="spellStart"/>
      <w:r w:rsidR="00172909" w:rsidRPr="000E7587">
        <w:rPr>
          <w:rFonts w:ascii="Book Antiqua" w:hAnsi="Book Antiqua" w:cs="Times New Roman"/>
          <w:b/>
          <w:sz w:val="24"/>
          <w:szCs w:val="24"/>
        </w:rPr>
        <w:t>endoscopists</w:t>
      </w:r>
      <w:proofErr w:type="spellEnd"/>
      <w:r w:rsidR="00172909" w:rsidRPr="000E7587">
        <w:rPr>
          <w:rFonts w:ascii="Book Antiqua" w:hAnsi="Book Antiqua" w:cs="Times New Roman"/>
          <w:b/>
          <w:sz w:val="24"/>
          <w:szCs w:val="24"/>
        </w:rPr>
        <w:t xml:space="preserve"> only with cases involving resident</w:t>
      </w:r>
      <w:r w:rsidR="00172909" w:rsidRPr="000E7587">
        <w:rPr>
          <w:rFonts w:ascii="Book Antiqua" w:hAnsi="Book Antiqua" w:cs="Times New Roman"/>
          <w:sz w:val="24"/>
          <w:szCs w:val="24"/>
        </w:rPr>
        <w:t xml:space="preserve"> </w:t>
      </w:r>
      <w:r w:rsidR="00447A5C">
        <w:rPr>
          <w:rFonts w:ascii="Book Antiqua" w:hAnsi="Book Antiqua" w:cs="Times New Roman"/>
          <w:b/>
          <w:sz w:val="24"/>
          <w:szCs w:val="24"/>
        </w:rPr>
        <w:t>participation</w:t>
      </w:r>
    </w:p>
    <w:p w14:paraId="35A9BA9F" w14:textId="77777777" w:rsidR="003D3545" w:rsidRPr="003B7C7D" w:rsidRDefault="003D3545" w:rsidP="008526CB">
      <w:pPr>
        <w:adjustRightInd w:val="0"/>
        <w:snapToGrid w:val="0"/>
        <w:spacing w:after="0" w:line="360" w:lineRule="auto"/>
        <w:jc w:val="both"/>
        <w:rPr>
          <w:rFonts w:ascii="Book Antiqua" w:hAnsi="Book Antiqua" w:cs="Times New Roman"/>
          <w:sz w:val="24"/>
          <w:szCs w:val="24"/>
        </w:rPr>
      </w:pPr>
    </w:p>
    <w:p w14:paraId="4B692DC4" w14:textId="77777777" w:rsidR="003D3545" w:rsidRPr="003B7C7D" w:rsidRDefault="003D3545" w:rsidP="008526CB">
      <w:pPr>
        <w:adjustRightInd w:val="0"/>
        <w:snapToGrid w:val="0"/>
        <w:spacing w:after="0" w:line="360" w:lineRule="auto"/>
        <w:jc w:val="both"/>
        <w:rPr>
          <w:rFonts w:ascii="Book Antiqua" w:eastAsia="Times New Roman" w:hAnsi="Book Antiqua" w:cs="Times New Roman"/>
          <w:sz w:val="24"/>
          <w:szCs w:val="24"/>
        </w:rPr>
      </w:pPr>
    </w:p>
    <w:sectPr w:rsidR="003D3545" w:rsidRPr="003B7C7D" w:rsidSect="00B66E54">
      <w:footerReference w:type="even" r:id="rId9"/>
      <w:footerReference w:type="default" r:id="rId10"/>
      <w:pgSz w:w="12240" w:h="15840"/>
      <w:pgMar w:top="1440" w:right="1797" w:bottom="1440" w:left="1797"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EE5480" w14:textId="77777777" w:rsidR="00345478" w:rsidRDefault="00345478" w:rsidP="00F320BA">
      <w:pPr>
        <w:spacing w:after="0" w:line="240" w:lineRule="auto"/>
      </w:pPr>
      <w:r>
        <w:separator/>
      </w:r>
    </w:p>
  </w:endnote>
  <w:endnote w:type="continuationSeparator" w:id="0">
    <w:p w14:paraId="308CD43F" w14:textId="77777777" w:rsidR="00345478" w:rsidRDefault="00345478" w:rsidP="00F320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A00002BF" w:usb1="68C7FCFB" w:usb2="00000010" w:usb3="00000000" w:csb0="0002009F" w:csb1="00000000"/>
  </w:font>
  <w:font w:name="Lucida Grande">
    <w:panose1 w:val="00000000000000000000"/>
    <w:charset w:val="00"/>
    <w:family w:val="auto"/>
    <w:pitch w:val="variable"/>
    <w:sig w:usb0="A1002AE7" w:usb1="C0000063" w:usb2="00000038" w:usb3="00000000" w:csb0="000000BF" w:csb1="00000000"/>
  </w:font>
  <w:font w:name="Times">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DE1A44" w14:textId="77777777" w:rsidR="00CE4AA6" w:rsidRDefault="00CE4AA6" w:rsidP="00510B2A">
    <w:pPr>
      <w:pStyle w:val="ab"/>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14:paraId="2AA29844" w14:textId="77777777" w:rsidR="00CE4AA6" w:rsidRDefault="00CE4AA6" w:rsidP="002C10EF">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D7E06D" w14:textId="77777777" w:rsidR="00CE4AA6" w:rsidRDefault="00CE4AA6" w:rsidP="00510B2A">
    <w:pPr>
      <w:pStyle w:val="ab"/>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separate"/>
    </w:r>
    <w:r w:rsidR="00583035">
      <w:rPr>
        <w:rStyle w:val="af1"/>
        <w:noProof/>
      </w:rPr>
      <w:t>6</w:t>
    </w:r>
    <w:r>
      <w:rPr>
        <w:rStyle w:val="af1"/>
      </w:rPr>
      <w:fldChar w:fldCharType="end"/>
    </w:r>
  </w:p>
  <w:p w14:paraId="79C9973A" w14:textId="77777777" w:rsidR="00CE4AA6" w:rsidRDefault="00CE4AA6" w:rsidP="002C10EF">
    <w:pPr>
      <w:pStyle w:val="ab"/>
      <w:ind w:right="360"/>
      <w:jc w:val="right"/>
    </w:pPr>
  </w:p>
  <w:p w14:paraId="45BB7FE9" w14:textId="77777777" w:rsidR="00CE4AA6" w:rsidRDefault="00CE4AA6">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24388D" w14:textId="77777777" w:rsidR="00345478" w:rsidRDefault="00345478" w:rsidP="00F320BA">
      <w:pPr>
        <w:spacing w:after="0" w:line="240" w:lineRule="auto"/>
      </w:pPr>
      <w:r>
        <w:separator/>
      </w:r>
    </w:p>
  </w:footnote>
  <w:footnote w:type="continuationSeparator" w:id="0">
    <w:p w14:paraId="07A1B9C2" w14:textId="77777777" w:rsidR="00345478" w:rsidRDefault="00345478" w:rsidP="00F320B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457CF"/>
    <w:multiLevelType w:val="hybridMultilevel"/>
    <w:tmpl w:val="D724410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680"/>
    <w:rsid w:val="000123BB"/>
    <w:rsid w:val="000147C7"/>
    <w:rsid w:val="00014A29"/>
    <w:rsid w:val="00015CF3"/>
    <w:rsid w:val="00015FA2"/>
    <w:rsid w:val="00016071"/>
    <w:rsid w:val="0002232A"/>
    <w:rsid w:val="00031EB8"/>
    <w:rsid w:val="00036F91"/>
    <w:rsid w:val="00037036"/>
    <w:rsid w:val="0004154E"/>
    <w:rsid w:val="00043600"/>
    <w:rsid w:val="00044A2F"/>
    <w:rsid w:val="00045DDB"/>
    <w:rsid w:val="00061B76"/>
    <w:rsid w:val="000666DF"/>
    <w:rsid w:val="00071682"/>
    <w:rsid w:val="00076AFC"/>
    <w:rsid w:val="000815EF"/>
    <w:rsid w:val="00081900"/>
    <w:rsid w:val="00081EDF"/>
    <w:rsid w:val="00085965"/>
    <w:rsid w:val="00090193"/>
    <w:rsid w:val="00092999"/>
    <w:rsid w:val="00095087"/>
    <w:rsid w:val="000A31B4"/>
    <w:rsid w:val="000A6362"/>
    <w:rsid w:val="000A7A70"/>
    <w:rsid w:val="000B06B3"/>
    <w:rsid w:val="000B09B2"/>
    <w:rsid w:val="000B0EDA"/>
    <w:rsid w:val="000B2D92"/>
    <w:rsid w:val="000B37DF"/>
    <w:rsid w:val="000B4917"/>
    <w:rsid w:val="000B7D2B"/>
    <w:rsid w:val="000C028F"/>
    <w:rsid w:val="000C5292"/>
    <w:rsid w:val="000C5F47"/>
    <w:rsid w:val="000D2AE5"/>
    <w:rsid w:val="000D7B0D"/>
    <w:rsid w:val="000E1274"/>
    <w:rsid w:val="000E1CAC"/>
    <w:rsid w:val="000E268A"/>
    <w:rsid w:val="000E2E03"/>
    <w:rsid w:val="000E4992"/>
    <w:rsid w:val="000E57FD"/>
    <w:rsid w:val="000E6391"/>
    <w:rsid w:val="000E7587"/>
    <w:rsid w:val="000F2949"/>
    <w:rsid w:val="000F46BB"/>
    <w:rsid w:val="000F5DC9"/>
    <w:rsid w:val="000F6ABF"/>
    <w:rsid w:val="000F7EF8"/>
    <w:rsid w:val="00101438"/>
    <w:rsid w:val="00103BCE"/>
    <w:rsid w:val="00104B80"/>
    <w:rsid w:val="001050F6"/>
    <w:rsid w:val="00107B4E"/>
    <w:rsid w:val="0011258D"/>
    <w:rsid w:val="00121D61"/>
    <w:rsid w:val="0012330D"/>
    <w:rsid w:val="00123669"/>
    <w:rsid w:val="00125350"/>
    <w:rsid w:val="00125B24"/>
    <w:rsid w:val="001272D7"/>
    <w:rsid w:val="00131652"/>
    <w:rsid w:val="00132570"/>
    <w:rsid w:val="001330FE"/>
    <w:rsid w:val="00137611"/>
    <w:rsid w:val="001376C5"/>
    <w:rsid w:val="00137B8A"/>
    <w:rsid w:val="00137C33"/>
    <w:rsid w:val="001401A6"/>
    <w:rsid w:val="00145083"/>
    <w:rsid w:val="00151141"/>
    <w:rsid w:val="00151BF5"/>
    <w:rsid w:val="0015354B"/>
    <w:rsid w:val="00156EF2"/>
    <w:rsid w:val="0016339B"/>
    <w:rsid w:val="00172909"/>
    <w:rsid w:val="00172DA9"/>
    <w:rsid w:val="00175F96"/>
    <w:rsid w:val="0018250E"/>
    <w:rsid w:val="00183B25"/>
    <w:rsid w:val="00186A96"/>
    <w:rsid w:val="00190563"/>
    <w:rsid w:val="00190582"/>
    <w:rsid w:val="00194A45"/>
    <w:rsid w:val="001A03F4"/>
    <w:rsid w:val="001A2A12"/>
    <w:rsid w:val="001A2A90"/>
    <w:rsid w:val="001A2D90"/>
    <w:rsid w:val="001B1CC7"/>
    <w:rsid w:val="001C213C"/>
    <w:rsid w:val="001C3FF2"/>
    <w:rsid w:val="001C4EC4"/>
    <w:rsid w:val="001C5A41"/>
    <w:rsid w:val="001C67BF"/>
    <w:rsid w:val="001C7CCE"/>
    <w:rsid w:val="001D03B1"/>
    <w:rsid w:val="001D26A7"/>
    <w:rsid w:val="001D3653"/>
    <w:rsid w:val="001D5C4F"/>
    <w:rsid w:val="001D6C94"/>
    <w:rsid w:val="001E01C0"/>
    <w:rsid w:val="001E18A9"/>
    <w:rsid w:val="001E2FA8"/>
    <w:rsid w:val="001E40B6"/>
    <w:rsid w:val="001E48EF"/>
    <w:rsid w:val="001F379D"/>
    <w:rsid w:val="001F50BD"/>
    <w:rsid w:val="001F7E52"/>
    <w:rsid w:val="0020440C"/>
    <w:rsid w:val="002115A5"/>
    <w:rsid w:val="00211ED8"/>
    <w:rsid w:val="00220CE2"/>
    <w:rsid w:val="0022561D"/>
    <w:rsid w:val="00226103"/>
    <w:rsid w:val="00226B48"/>
    <w:rsid w:val="0023701C"/>
    <w:rsid w:val="00237C8E"/>
    <w:rsid w:val="00256081"/>
    <w:rsid w:val="00256741"/>
    <w:rsid w:val="00257B89"/>
    <w:rsid w:val="002607F9"/>
    <w:rsid w:val="00261F7D"/>
    <w:rsid w:val="00263BCE"/>
    <w:rsid w:val="00267D03"/>
    <w:rsid w:val="0027027B"/>
    <w:rsid w:val="002766A1"/>
    <w:rsid w:val="00276ABC"/>
    <w:rsid w:val="00277080"/>
    <w:rsid w:val="002917CB"/>
    <w:rsid w:val="00292911"/>
    <w:rsid w:val="002A1FB5"/>
    <w:rsid w:val="002A5DD3"/>
    <w:rsid w:val="002A7CC9"/>
    <w:rsid w:val="002B201E"/>
    <w:rsid w:val="002B60B0"/>
    <w:rsid w:val="002C10EF"/>
    <w:rsid w:val="002C1901"/>
    <w:rsid w:val="002C3AD8"/>
    <w:rsid w:val="002C3FB9"/>
    <w:rsid w:val="002D6C7B"/>
    <w:rsid w:val="002E04DD"/>
    <w:rsid w:val="002E345B"/>
    <w:rsid w:val="002F2F31"/>
    <w:rsid w:val="002F7344"/>
    <w:rsid w:val="00303C65"/>
    <w:rsid w:val="00303CE7"/>
    <w:rsid w:val="00304BDD"/>
    <w:rsid w:val="00310678"/>
    <w:rsid w:val="00311C90"/>
    <w:rsid w:val="00313C9F"/>
    <w:rsid w:val="0031432A"/>
    <w:rsid w:val="0031456D"/>
    <w:rsid w:val="003177FF"/>
    <w:rsid w:val="00317CCA"/>
    <w:rsid w:val="0032108C"/>
    <w:rsid w:val="00334669"/>
    <w:rsid w:val="0034002F"/>
    <w:rsid w:val="00342102"/>
    <w:rsid w:val="00344C93"/>
    <w:rsid w:val="00345478"/>
    <w:rsid w:val="00350456"/>
    <w:rsid w:val="00350C50"/>
    <w:rsid w:val="00353EF9"/>
    <w:rsid w:val="003625B6"/>
    <w:rsid w:val="003641E1"/>
    <w:rsid w:val="00370604"/>
    <w:rsid w:val="00372220"/>
    <w:rsid w:val="00372548"/>
    <w:rsid w:val="003736A1"/>
    <w:rsid w:val="00384639"/>
    <w:rsid w:val="00385277"/>
    <w:rsid w:val="00390A11"/>
    <w:rsid w:val="00395774"/>
    <w:rsid w:val="003A4B26"/>
    <w:rsid w:val="003A593A"/>
    <w:rsid w:val="003B7C7D"/>
    <w:rsid w:val="003C1FBE"/>
    <w:rsid w:val="003C64FA"/>
    <w:rsid w:val="003D0CED"/>
    <w:rsid w:val="003D1F74"/>
    <w:rsid w:val="003D3545"/>
    <w:rsid w:val="003E097E"/>
    <w:rsid w:val="003E4C91"/>
    <w:rsid w:val="003E6CEC"/>
    <w:rsid w:val="003F0C3A"/>
    <w:rsid w:val="004131B2"/>
    <w:rsid w:val="00413384"/>
    <w:rsid w:val="00425CE9"/>
    <w:rsid w:val="00426C32"/>
    <w:rsid w:val="0043473E"/>
    <w:rsid w:val="00445E82"/>
    <w:rsid w:val="00446AD2"/>
    <w:rsid w:val="00447250"/>
    <w:rsid w:val="00447A5C"/>
    <w:rsid w:val="00447A61"/>
    <w:rsid w:val="0045110B"/>
    <w:rsid w:val="00453CF2"/>
    <w:rsid w:val="004556FC"/>
    <w:rsid w:val="00455DEF"/>
    <w:rsid w:val="00463086"/>
    <w:rsid w:val="0046682C"/>
    <w:rsid w:val="00470906"/>
    <w:rsid w:val="0048381E"/>
    <w:rsid w:val="004900BE"/>
    <w:rsid w:val="00492552"/>
    <w:rsid w:val="004929F6"/>
    <w:rsid w:val="00492EA5"/>
    <w:rsid w:val="004966EE"/>
    <w:rsid w:val="004A2923"/>
    <w:rsid w:val="004A36B7"/>
    <w:rsid w:val="004A40E1"/>
    <w:rsid w:val="004A40F4"/>
    <w:rsid w:val="004A4A09"/>
    <w:rsid w:val="004A7AE6"/>
    <w:rsid w:val="004B0E0E"/>
    <w:rsid w:val="004B4880"/>
    <w:rsid w:val="004B7198"/>
    <w:rsid w:val="004C0B46"/>
    <w:rsid w:val="004C1AAE"/>
    <w:rsid w:val="004C4F0E"/>
    <w:rsid w:val="004C5841"/>
    <w:rsid w:val="004C6EBA"/>
    <w:rsid w:val="004D44C5"/>
    <w:rsid w:val="004E3420"/>
    <w:rsid w:val="004E4C15"/>
    <w:rsid w:val="004E5C39"/>
    <w:rsid w:val="004E7637"/>
    <w:rsid w:val="00504EC7"/>
    <w:rsid w:val="0050554C"/>
    <w:rsid w:val="0050785D"/>
    <w:rsid w:val="00510B2A"/>
    <w:rsid w:val="0051466C"/>
    <w:rsid w:val="00517337"/>
    <w:rsid w:val="00517B71"/>
    <w:rsid w:val="00520794"/>
    <w:rsid w:val="00520C64"/>
    <w:rsid w:val="005223D6"/>
    <w:rsid w:val="0052389C"/>
    <w:rsid w:val="005378D9"/>
    <w:rsid w:val="005412F3"/>
    <w:rsid w:val="0054419F"/>
    <w:rsid w:val="0055237B"/>
    <w:rsid w:val="00553A87"/>
    <w:rsid w:val="00554C5E"/>
    <w:rsid w:val="00561C00"/>
    <w:rsid w:val="0056626B"/>
    <w:rsid w:val="00575428"/>
    <w:rsid w:val="00577CEE"/>
    <w:rsid w:val="00583035"/>
    <w:rsid w:val="00584DA2"/>
    <w:rsid w:val="00584DC0"/>
    <w:rsid w:val="005854A5"/>
    <w:rsid w:val="00590D34"/>
    <w:rsid w:val="00591DB4"/>
    <w:rsid w:val="00592A03"/>
    <w:rsid w:val="00596877"/>
    <w:rsid w:val="005A0E48"/>
    <w:rsid w:val="005A6200"/>
    <w:rsid w:val="005A7E99"/>
    <w:rsid w:val="005C379A"/>
    <w:rsid w:val="005C4D6A"/>
    <w:rsid w:val="005D248B"/>
    <w:rsid w:val="005D3780"/>
    <w:rsid w:val="005D5792"/>
    <w:rsid w:val="005E2C2A"/>
    <w:rsid w:val="005F15DA"/>
    <w:rsid w:val="005F1C78"/>
    <w:rsid w:val="005F3956"/>
    <w:rsid w:val="005F47F8"/>
    <w:rsid w:val="00607046"/>
    <w:rsid w:val="00616766"/>
    <w:rsid w:val="006200AB"/>
    <w:rsid w:val="006208F9"/>
    <w:rsid w:val="00625790"/>
    <w:rsid w:val="00630B9D"/>
    <w:rsid w:val="00642455"/>
    <w:rsid w:val="00645ADE"/>
    <w:rsid w:val="0065453D"/>
    <w:rsid w:val="00655D5C"/>
    <w:rsid w:val="00656C58"/>
    <w:rsid w:val="00657D8C"/>
    <w:rsid w:val="00662080"/>
    <w:rsid w:val="006628E1"/>
    <w:rsid w:val="0066706E"/>
    <w:rsid w:val="0067074F"/>
    <w:rsid w:val="0067366C"/>
    <w:rsid w:val="00676873"/>
    <w:rsid w:val="00677183"/>
    <w:rsid w:val="00683933"/>
    <w:rsid w:val="006857A4"/>
    <w:rsid w:val="00694E0D"/>
    <w:rsid w:val="00695214"/>
    <w:rsid w:val="006959BA"/>
    <w:rsid w:val="006A0259"/>
    <w:rsid w:val="006A069E"/>
    <w:rsid w:val="006A691F"/>
    <w:rsid w:val="006B2EA0"/>
    <w:rsid w:val="006C183B"/>
    <w:rsid w:val="006C53A0"/>
    <w:rsid w:val="006C648C"/>
    <w:rsid w:val="006D2CC5"/>
    <w:rsid w:val="006D4C79"/>
    <w:rsid w:val="006D6DA2"/>
    <w:rsid w:val="006E20A6"/>
    <w:rsid w:val="006E20CA"/>
    <w:rsid w:val="006E29C3"/>
    <w:rsid w:val="006E5077"/>
    <w:rsid w:val="006E6B7B"/>
    <w:rsid w:val="006F094F"/>
    <w:rsid w:val="006F1B55"/>
    <w:rsid w:val="006F458F"/>
    <w:rsid w:val="006F48D1"/>
    <w:rsid w:val="0070057F"/>
    <w:rsid w:val="00700D79"/>
    <w:rsid w:val="00703F58"/>
    <w:rsid w:val="00707036"/>
    <w:rsid w:val="007126C0"/>
    <w:rsid w:val="007127D3"/>
    <w:rsid w:val="00715F80"/>
    <w:rsid w:val="0071769D"/>
    <w:rsid w:val="00720962"/>
    <w:rsid w:val="00723678"/>
    <w:rsid w:val="00726400"/>
    <w:rsid w:val="00731B1A"/>
    <w:rsid w:val="00732E55"/>
    <w:rsid w:val="0074039D"/>
    <w:rsid w:val="00744B7D"/>
    <w:rsid w:val="0075764C"/>
    <w:rsid w:val="00763D6E"/>
    <w:rsid w:val="00770492"/>
    <w:rsid w:val="0077062C"/>
    <w:rsid w:val="00770D2E"/>
    <w:rsid w:val="00770FBA"/>
    <w:rsid w:val="00774B6E"/>
    <w:rsid w:val="007773D1"/>
    <w:rsid w:val="0078001B"/>
    <w:rsid w:val="007823DD"/>
    <w:rsid w:val="0078345B"/>
    <w:rsid w:val="00787405"/>
    <w:rsid w:val="00790CED"/>
    <w:rsid w:val="00791C35"/>
    <w:rsid w:val="0079308D"/>
    <w:rsid w:val="007947F0"/>
    <w:rsid w:val="007A0070"/>
    <w:rsid w:val="007A1B6C"/>
    <w:rsid w:val="007A4415"/>
    <w:rsid w:val="007A7951"/>
    <w:rsid w:val="007B1A57"/>
    <w:rsid w:val="007C5476"/>
    <w:rsid w:val="007D2FAD"/>
    <w:rsid w:val="007D61E5"/>
    <w:rsid w:val="007E1EF7"/>
    <w:rsid w:val="007F6F4E"/>
    <w:rsid w:val="007F720F"/>
    <w:rsid w:val="00810488"/>
    <w:rsid w:val="00813ED0"/>
    <w:rsid w:val="00814DA9"/>
    <w:rsid w:val="00816550"/>
    <w:rsid w:val="00820EE3"/>
    <w:rsid w:val="00822CE2"/>
    <w:rsid w:val="008238F8"/>
    <w:rsid w:val="00825FBC"/>
    <w:rsid w:val="00832E41"/>
    <w:rsid w:val="0083562E"/>
    <w:rsid w:val="00835CDE"/>
    <w:rsid w:val="008363DD"/>
    <w:rsid w:val="00836EDC"/>
    <w:rsid w:val="00842B09"/>
    <w:rsid w:val="00843C67"/>
    <w:rsid w:val="00845111"/>
    <w:rsid w:val="008502BF"/>
    <w:rsid w:val="008526CB"/>
    <w:rsid w:val="00863E05"/>
    <w:rsid w:val="00864D7E"/>
    <w:rsid w:val="008653FA"/>
    <w:rsid w:val="00874747"/>
    <w:rsid w:val="008752CD"/>
    <w:rsid w:val="00876112"/>
    <w:rsid w:val="00876A01"/>
    <w:rsid w:val="00877903"/>
    <w:rsid w:val="00880A1C"/>
    <w:rsid w:val="008832CE"/>
    <w:rsid w:val="008837E7"/>
    <w:rsid w:val="00884805"/>
    <w:rsid w:val="0089013D"/>
    <w:rsid w:val="008927FB"/>
    <w:rsid w:val="00893501"/>
    <w:rsid w:val="00893CEC"/>
    <w:rsid w:val="00893EB1"/>
    <w:rsid w:val="00894992"/>
    <w:rsid w:val="00895AAA"/>
    <w:rsid w:val="008A00AF"/>
    <w:rsid w:val="008A2ED4"/>
    <w:rsid w:val="008A4447"/>
    <w:rsid w:val="008A59A3"/>
    <w:rsid w:val="008A59D9"/>
    <w:rsid w:val="008A6ECE"/>
    <w:rsid w:val="008B25F7"/>
    <w:rsid w:val="008D1CB7"/>
    <w:rsid w:val="008D2E77"/>
    <w:rsid w:val="008D6C44"/>
    <w:rsid w:val="008E7303"/>
    <w:rsid w:val="008F6DA1"/>
    <w:rsid w:val="009005B6"/>
    <w:rsid w:val="00912917"/>
    <w:rsid w:val="0091306C"/>
    <w:rsid w:val="00914F72"/>
    <w:rsid w:val="00915470"/>
    <w:rsid w:val="00917265"/>
    <w:rsid w:val="0092093E"/>
    <w:rsid w:val="00925B20"/>
    <w:rsid w:val="00927C82"/>
    <w:rsid w:val="00940571"/>
    <w:rsid w:val="009415D2"/>
    <w:rsid w:val="009437B3"/>
    <w:rsid w:val="00963AD1"/>
    <w:rsid w:val="00964938"/>
    <w:rsid w:val="00965794"/>
    <w:rsid w:val="00975072"/>
    <w:rsid w:val="00977532"/>
    <w:rsid w:val="00982680"/>
    <w:rsid w:val="0098717A"/>
    <w:rsid w:val="0098763B"/>
    <w:rsid w:val="00992604"/>
    <w:rsid w:val="0099267A"/>
    <w:rsid w:val="00996B1A"/>
    <w:rsid w:val="009A3D1B"/>
    <w:rsid w:val="009B1CF4"/>
    <w:rsid w:val="009C06F5"/>
    <w:rsid w:val="009C5CA6"/>
    <w:rsid w:val="009C7B8D"/>
    <w:rsid w:val="009D03A7"/>
    <w:rsid w:val="009D11C0"/>
    <w:rsid w:val="009D57AD"/>
    <w:rsid w:val="009E1136"/>
    <w:rsid w:val="009E1638"/>
    <w:rsid w:val="009E1936"/>
    <w:rsid w:val="009E3F9C"/>
    <w:rsid w:val="009E7006"/>
    <w:rsid w:val="009E7361"/>
    <w:rsid w:val="009E7A7C"/>
    <w:rsid w:val="009F1133"/>
    <w:rsid w:val="009F29A9"/>
    <w:rsid w:val="009F76CA"/>
    <w:rsid w:val="00A002FC"/>
    <w:rsid w:val="00A01873"/>
    <w:rsid w:val="00A038CD"/>
    <w:rsid w:val="00A15A47"/>
    <w:rsid w:val="00A17337"/>
    <w:rsid w:val="00A23EF9"/>
    <w:rsid w:val="00A2496C"/>
    <w:rsid w:val="00A24BAB"/>
    <w:rsid w:val="00A271CB"/>
    <w:rsid w:val="00A3587F"/>
    <w:rsid w:val="00A4188E"/>
    <w:rsid w:val="00A442FE"/>
    <w:rsid w:val="00A52992"/>
    <w:rsid w:val="00A5413B"/>
    <w:rsid w:val="00A61C60"/>
    <w:rsid w:val="00A679E1"/>
    <w:rsid w:val="00A705DB"/>
    <w:rsid w:val="00A728F2"/>
    <w:rsid w:val="00A83E1B"/>
    <w:rsid w:val="00A8737C"/>
    <w:rsid w:val="00A9305C"/>
    <w:rsid w:val="00A93359"/>
    <w:rsid w:val="00A93FD9"/>
    <w:rsid w:val="00A96E9A"/>
    <w:rsid w:val="00A9795A"/>
    <w:rsid w:val="00AA05D7"/>
    <w:rsid w:val="00AA0D6A"/>
    <w:rsid w:val="00AA2349"/>
    <w:rsid w:val="00AA31E2"/>
    <w:rsid w:val="00AA415A"/>
    <w:rsid w:val="00AA4B98"/>
    <w:rsid w:val="00AA664B"/>
    <w:rsid w:val="00AA7925"/>
    <w:rsid w:val="00AA7A63"/>
    <w:rsid w:val="00AB14DD"/>
    <w:rsid w:val="00AC3991"/>
    <w:rsid w:val="00AC7AA5"/>
    <w:rsid w:val="00AD346F"/>
    <w:rsid w:val="00AE2E57"/>
    <w:rsid w:val="00AE3B18"/>
    <w:rsid w:val="00AE51CE"/>
    <w:rsid w:val="00AF4BCD"/>
    <w:rsid w:val="00AF7141"/>
    <w:rsid w:val="00B036B9"/>
    <w:rsid w:val="00B077B6"/>
    <w:rsid w:val="00B07ECD"/>
    <w:rsid w:val="00B11072"/>
    <w:rsid w:val="00B22AB1"/>
    <w:rsid w:val="00B22C87"/>
    <w:rsid w:val="00B26F90"/>
    <w:rsid w:val="00B446DC"/>
    <w:rsid w:val="00B4652C"/>
    <w:rsid w:val="00B533CB"/>
    <w:rsid w:val="00B54E25"/>
    <w:rsid w:val="00B61EBD"/>
    <w:rsid w:val="00B66E54"/>
    <w:rsid w:val="00B731DF"/>
    <w:rsid w:val="00B76193"/>
    <w:rsid w:val="00B77459"/>
    <w:rsid w:val="00B83402"/>
    <w:rsid w:val="00B86A9F"/>
    <w:rsid w:val="00B943A4"/>
    <w:rsid w:val="00BB09BF"/>
    <w:rsid w:val="00BB3956"/>
    <w:rsid w:val="00BB580B"/>
    <w:rsid w:val="00BB750B"/>
    <w:rsid w:val="00BC2AD3"/>
    <w:rsid w:val="00BC4405"/>
    <w:rsid w:val="00BC4BE1"/>
    <w:rsid w:val="00BC4D7A"/>
    <w:rsid w:val="00BC7D13"/>
    <w:rsid w:val="00BD1299"/>
    <w:rsid w:val="00BD2E56"/>
    <w:rsid w:val="00BD366C"/>
    <w:rsid w:val="00BD3B92"/>
    <w:rsid w:val="00BD3BD2"/>
    <w:rsid w:val="00BF1382"/>
    <w:rsid w:val="00C00E08"/>
    <w:rsid w:val="00C14D5A"/>
    <w:rsid w:val="00C14FDB"/>
    <w:rsid w:val="00C260E4"/>
    <w:rsid w:val="00C27D2B"/>
    <w:rsid w:val="00C336E1"/>
    <w:rsid w:val="00C4001E"/>
    <w:rsid w:val="00C434FB"/>
    <w:rsid w:val="00C5285D"/>
    <w:rsid w:val="00C52C02"/>
    <w:rsid w:val="00C52E22"/>
    <w:rsid w:val="00C56244"/>
    <w:rsid w:val="00C608AF"/>
    <w:rsid w:val="00C60B49"/>
    <w:rsid w:val="00C62271"/>
    <w:rsid w:val="00C721FC"/>
    <w:rsid w:val="00C73294"/>
    <w:rsid w:val="00C77262"/>
    <w:rsid w:val="00C82E1F"/>
    <w:rsid w:val="00C84C7F"/>
    <w:rsid w:val="00C8686A"/>
    <w:rsid w:val="00C9214E"/>
    <w:rsid w:val="00C94E97"/>
    <w:rsid w:val="00CA35B3"/>
    <w:rsid w:val="00CA3FAF"/>
    <w:rsid w:val="00CA430E"/>
    <w:rsid w:val="00CB2874"/>
    <w:rsid w:val="00CB37D1"/>
    <w:rsid w:val="00CB7D86"/>
    <w:rsid w:val="00CC2D2B"/>
    <w:rsid w:val="00CC61E2"/>
    <w:rsid w:val="00CC66B7"/>
    <w:rsid w:val="00CC6AC1"/>
    <w:rsid w:val="00CC6E9D"/>
    <w:rsid w:val="00CD3B76"/>
    <w:rsid w:val="00CD6104"/>
    <w:rsid w:val="00CD6EE7"/>
    <w:rsid w:val="00CE3DD4"/>
    <w:rsid w:val="00CE4AA6"/>
    <w:rsid w:val="00CF3997"/>
    <w:rsid w:val="00CF6A86"/>
    <w:rsid w:val="00D01D52"/>
    <w:rsid w:val="00D04AAD"/>
    <w:rsid w:val="00D058B2"/>
    <w:rsid w:val="00D079A4"/>
    <w:rsid w:val="00D10201"/>
    <w:rsid w:val="00D119B1"/>
    <w:rsid w:val="00D11A2C"/>
    <w:rsid w:val="00D1643C"/>
    <w:rsid w:val="00D24974"/>
    <w:rsid w:val="00D3066E"/>
    <w:rsid w:val="00D30A8C"/>
    <w:rsid w:val="00D36803"/>
    <w:rsid w:val="00D40446"/>
    <w:rsid w:val="00D46A58"/>
    <w:rsid w:val="00D46D22"/>
    <w:rsid w:val="00D50060"/>
    <w:rsid w:val="00D528F7"/>
    <w:rsid w:val="00D55F93"/>
    <w:rsid w:val="00D65DFC"/>
    <w:rsid w:val="00D670C7"/>
    <w:rsid w:val="00D71212"/>
    <w:rsid w:val="00D736DB"/>
    <w:rsid w:val="00D817FE"/>
    <w:rsid w:val="00D85024"/>
    <w:rsid w:val="00D8775B"/>
    <w:rsid w:val="00D93D4C"/>
    <w:rsid w:val="00DA3C10"/>
    <w:rsid w:val="00DA4B5B"/>
    <w:rsid w:val="00DA5960"/>
    <w:rsid w:val="00DB1E61"/>
    <w:rsid w:val="00DB5BE5"/>
    <w:rsid w:val="00DB6C71"/>
    <w:rsid w:val="00DC22AE"/>
    <w:rsid w:val="00DC68D7"/>
    <w:rsid w:val="00DC72EF"/>
    <w:rsid w:val="00DC7553"/>
    <w:rsid w:val="00DC7AC8"/>
    <w:rsid w:val="00DC7E5C"/>
    <w:rsid w:val="00DD1486"/>
    <w:rsid w:val="00DD56D7"/>
    <w:rsid w:val="00DF645F"/>
    <w:rsid w:val="00E05E6D"/>
    <w:rsid w:val="00E067E0"/>
    <w:rsid w:val="00E07011"/>
    <w:rsid w:val="00E074FE"/>
    <w:rsid w:val="00E1203B"/>
    <w:rsid w:val="00E13D96"/>
    <w:rsid w:val="00E2760D"/>
    <w:rsid w:val="00E278C4"/>
    <w:rsid w:val="00E27F07"/>
    <w:rsid w:val="00E3191F"/>
    <w:rsid w:val="00E45AA4"/>
    <w:rsid w:val="00E50C58"/>
    <w:rsid w:val="00E560BC"/>
    <w:rsid w:val="00E56541"/>
    <w:rsid w:val="00E575F3"/>
    <w:rsid w:val="00E63158"/>
    <w:rsid w:val="00E63766"/>
    <w:rsid w:val="00E63B51"/>
    <w:rsid w:val="00E63FB6"/>
    <w:rsid w:val="00E66373"/>
    <w:rsid w:val="00E67A32"/>
    <w:rsid w:val="00E703C7"/>
    <w:rsid w:val="00E70DB8"/>
    <w:rsid w:val="00E72C70"/>
    <w:rsid w:val="00E73AA1"/>
    <w:rsid w:val="00E83974"/>
    <w:rsid w:val="00E85C53"/>
    <w:rsid w:val="00E9151D"/>
    <w:rsid w:val="00E929D6"/>
    <w:rsid w:val="00EA5F92"/>
    <w:rsid w:val="00EA6C55"/>
    <w:rsid w:val="00EB08AB"/>
    <w:rsid w:val="00EB4BC7"/>
    <w:rsid w:val="00EB59D8"/>
    <w:rsid w:val="00EC056D"/>
    <w:rsid w:val="00ED0B86"/>
    <w:rsid w:val="00ED0BA2"/>
    <w:rsid w:val="00ED2C40"/>
    <w:rsid w:val="00ED5D07"/>
    <w:rsid w:val="00ED7407"/>
    <w:rsid w:val="00EE0B64"/>
    <w:rsid w:val="00EE35FB"/>
    <w:rsid w:val="00EE4F7A"/>
    <w:rsid w:val="00EE66E9"/>
    <w:rsid w:val="00EF18DE"/>
    <w:rsid w:val="00EF5485"/>
    <w:rsid w:val="00EF558D"/>
    <w:rsid w:val="00EF57EC"/>
    <w:rsid w:val="00F008D1"/>
    <w:rsid w:val="00F106F7"/>
    <w:rsid w:val="00F118ED"/>
    <w:rsid w:val="00F20E6E"/>
    <w:rsid w:val="00F264DD"/>
    <w:rsid w:val="00F26B6E"/>
    <w:rsid w:val="00F320BA"/>
    <w:rsid w:val="00F3311D"/>
    <w:rsid w:val="00F43D3B"/>
    <w:rsid w:val="00F52C19"/>
    <w:rsid w:val="00F5713E"/>
    <w:rsid w:val="00F6114E"/>
    <w:rsid w:val="00F612C9"/>
    <w:rsid w:val="00F63047"/>
    <w:rsid w:val="00F72E45"/>
    <w:rsid w:val="00F77DD8"/>
    <w:rsid w:val="00F9138E"/>
    <w:rsid w:val="00F922A1"/>
    <w:rsid w:val="00FA1D0B"/>
    <w:rsid w:val="00FA690C"/>
    <w:rsid w:val="00FA7918"/>
    <w:rsid w:val="00FB272A"/>
    <w:rsid w:val="00FB51CB"/>
    <w:rsid w:val="00FC2E5D"/>
    <w:rsid w:val="00FD31F3"/>
    <w:rsid w:val="00FD5C1D"/>
    <w:rsid w:val="00FE0C12"/>
    <w:rsid w:val="00FE0C81"/>
    <w:rsid w:val="00FE432B"/>
    <w:rsid w:val="00FF0742"/>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08FC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2680"/>
    <w:pPr>
      <w:spacing w:line="276" w:lineRule="auto"/>
    </w:pPr>
    <w:rPr>
      <w:rFonts w:ascii="Calibri" w:eastAsia="Calibri" w:hAnsi="Calibri" w:cs="Calibri"/>
      <w:sz w:val="22"/>
      <w:szCs w:val="22"/>
      <w:lang w:val="en-CA" w:eastAsia="en-US"/>
    </w:rPr>
  </w:style>
  <w:style w:type="paragraph" w:styleId="1">
    <w:name w:val="heading 1"/>
    <w:basedOn w:val="a"/>
    <w:next w:val="a"/>
    <w:link w:val="1Char"/>
    <w:qFormat/>
    <w:rsid w:val="00D40446"/>
    <w:pPr>
      <w:keepNext/>
      <w:spacing w:after="0" w:line="240" w:lineRule="auto"/>
      <w:outlineLvl w:val="0"/>
    </w:pPr>
    <w:rPr>
      <w:rFonts w:ascii="Arial" w:eastAsia="Times New Roman" w:hAnsi="Arial" w:cs="Times New Roman"/>
      <w:b/>
      <w:sz w:val="24"/>
      <w:szCs w:val="20"/>
      <w:u w:val="single"/>
      <w:lang w:val="en-GB"/>
    </w:rPr>
  </w:style>
  <w:style w:type="paragraph" w:styleId="2">
    <w:name w:val="heading 2"/>
    <w:basedOn w:val="a"/>
    <w:next w:val="a"/>
    <w:link w:val="2Char"/>
    <w:uiPriority w:val="9"/>
    <w:unhideWhenUsed/>
    <w:qFormat/>
    <w:rsid w:val="0008596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unhideWhenUsed/>
    <w:qFormat/>
    <w:rsid w:val="00085965"/>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D40446"/>
    <w:rPr>
      <w:rFonts w:ascii="Arial" w:eastAsia="Times New Roman" w:hAnsi="Arial" w:cs="Times New Roman"/>
      <w:b/>
      <w:szCs w:val="20"/>
      <w:u w:val="single"/>
      <w:lang w:val="en-GB" w:eastAsia="en-US"/>
    </w:rPr>
  </w:style>
  <w:style w:type="character" w:styleId="a3">
    <w:name w:val="Hyperlink"/>
    <w:basedOn w:val="a0"/>
    <w:uiPriority w:val="99"/>
    <w:unhideWhenUsed/>
    <w:rsid w:val="00AC3991"/>
    <w:rPr>
      <w:color w:val="0000FF" w:themeColor="hyperlink"/>
      <w:u w:val="single"/>
    </w:rPr>
  </w:style>
  <w:style w:type="table" w:styleId="a4">
    <w:name w:val="Table Grid"/>
    <w:basedOn w:val="a1"/>
    <w:uiPriority w:val="59"/>
    <w:rsid w:val="00277080"/>
    <w:pPr>
      <w:spacing w:after="0"/>
    </w:pPr>
    <w:rPr>
      <w:rFonts w:eastAsiaTheme="minorHAnsi"/>
      <w:sz w:val="22"/>
      <w:szCs w:val="22"/>
      <w:lang w:val="en-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Char"/>
    <w:uiPriority w:val="99"/>
    <w:semiHidden/>
    <w:unhideWhenUsed/>
    <w:rsid w:val="00732E55"/>
    <w:pPr>
      <w:spacing w:after="0" w:line="240" w:lineRule="auto"/>
    </w:pPr>
    <w:rPr>
      <w:rFonts w:ascii="Lucida Grande" w:hAnsi="Lucida Grande" w:cs="Lucida Grande"/>
      <w:sz w:val="18"/>
      <w:szCs w:val="18"/>
    </w:rPr>
  </w:style>
  <w:style w:type="character" w:customStyle="1" w:styleId="Char">
    <w:name w:val="批注框文本 Char"/>
    <w:basedOn w:val="a0"/>
    <w:link w:val="a5"/>
    <w:uiPriority w:val="99"/>
    <w:semiHidden/>
    <w:rsid w:val="00732E55"/>
    <w:rPr>
      <w:rFonts w:ascii="Lucida Grande" w:eastAsia="Calibri" w:hAnsi="Lucida Grande" w:cs="Lucida Grande"/>
      <w:sz w:val="18"/>
      <w:szCs w:val="18"/>
      <w:lang w:val="en-CA" w:eastAsia="en-US"/>
    </w:rPr>
  </w:style>
  <w:style w:type="character" w:customStyle="1" w:styleId="2Char">
    <w:name w:val="标题 2 Char"/>
    <w:basedOn w:val="a0"/>
    <w:link w:val="2"/>
    <w:uiPriority w:val="9"/>
    <w:rsid w:val="00085965"/>
    <w:rPr>
      <w:rFonts w:asciiTheme="majorHAnsi" w:eastAsiaTheme="majorEastAsia" w:hAnsiTheme="majorHAnsi" w:cstheme="majorBidi"/>
      <w:b/>
      <w:bCs/>
      <w:color w:val="4F81BD" w:themeColor="accent1"/>
      <w:sz w:val="26"/>
      <w:szCs w:val="26"/>
      <w:lang w:val="en-CA" w:eastAsia="en-US"/>
    </w:rPr>
  </w:style>
  <w:style w:type="character" w:customStyle="1" w:styleId="3Char">
    <w:name w:val="标题 3 Char"/>
    <w:basedOn w:val="a0"/>
    <w:link w:val="3"/>
    <w:uiPriority w:val="9"/>
    <w:rsid w:val="00085965"/>
    <w:rPr>
      <w:rFonts w:asciiTheme="majorHAnsi" w:eastAsiaTheme="majorEastAsia" w:hAnsiTheme="majorHAnsi" w:cstheme="majorBidi"/>
      <w:b/>
      <w:bCs/>
      <w:color w:val="4F81BD" w:themeColor="accent1"/>
      <w:sz w:val="22"/>
      <w:szCs w:val="22"/>
      <w:lang w:val="en-CA" w:eastAsia="en-US"/>
    </w:rPr>
  </w:style>
  <w:style w:type="character" w:customStyle="1" w:styleId="apple-converted-space">
    <w:name w:val="apple-converted-space"/>
    <w:basedOn w:val="a0"/>
    <w:rsid w:val="00085965"/>
  </w:style>
  <w:style w:type="paragraph" w:customStyle="1" w:styleId="p">
    <w:name w:val="p"/>
    <w:basedOn w:val="a"/>
    <w:rsid w:val="00085965"/>
    <w:pPr>
      <w:spacing w:before="100" w:beforeAutospacing="1" w:after="100" w:afterAutospacing="1" w:line="240" w:lineRule="auto"/>
    </w:pPr>
    <w:rPr>
      <w:rFonts w:ascii="Times" w:eastAsiaTheme="minorEastAsia" w:hAnsi="Times" w:cstheme="minorBidi"/>
      <w:sz w:val="20"/>
      <w:szCs w:val="20"/>
      <w:lang w:val="en-US"/>
    </w:rPr>
  </w:style>
  <w:style w:type="character" w:styleId="a6">
    <w:name w:val="Emphasis"/>
    <w:basedOn w:val="a0"/>
    <w:uiPriority w:val="20"/>
    <w:qFormat/>
    <w:rsid w:val="00085965"/>
    <w:rPr>
      <w:i/>
      <w:iCs/>
    </w:rPr>
  </w:style>
  <w:style w:type="paragraph" w:styleId="a7">
    <w:name w:val="Normal (Web)"/>
    <w:basedOn w:val="a"/>
    <w:uiPriority w:val="99"/>
    <w:semiHidden/>
    <w:unhideWhenUsed/>
    <w:rsid w:val="00085965"/>
    <w:pPr>
      <w:spacing w:before="100" w:beforeAutospacing="1" w:after="100" w:afterAutospacing="1" w:line="240" w:lineRule="auto"/>
    </w:pPr>
    <w:rPr>
      <w:rFonts w:ascii="Times" w:eastAsiaTheme="minorEastAsia" w:hAnsi="Times" w:cs="Times New Roman"/>
      <w:sz w:val="20"/>
      <w:szCs w:val="20"/>
      <w:lang w:val="en-US"/>
    </w:rPr>
  </w:style>
  <w:style w:type="character" w:styleId="a8">
    <w:name w:val="Strong"/>
    <w:basedOn w:val="a0"/>
    <w:uiPriority w:val="22"/>
    <w:qFormat/>
    <w:rsid w:val="00085965"/>
    <w:rPr>
      <w:b/>
      <w:bCs/>
    </w:rPr>
  </w:style>
  <w:style w:type="paragraph" w:styleId="a9">
    <w:name w:val="List Paragraph"/>
    <w:basedOn w:val="a"/>
    <w:uiPriority w:val="34"/>
    <w:qFormat/>
    <w:rsid w:val="00561C00"/>
    <w:pPr>
      <w:ind w:left="720"/>
      <w:contextualSpacing/>
    </w:pPr>
    <w:rPr>
      <w:rFonts w:asciiTheme="minorHAnsi" w:eastAsiaTheme="minorHAnsi" w:hAnsiTheme="minorHAnsi" w:cstheme="minorBidi"/>
    </w:rPr>
  </w:style>
  <w:style w:type="paragraph" w:styleId="aa">
    <w:name w:val="header"/>
    <w:basedOn w:val="a"/>
    <w:link w:val="Char0"/>
    <w:uiPriority w:val="99"/>
    <w:unhideWhenUsed/>
    <w:rsid w:val="00F320BA"/>
    <w:pPr>
      <w:tabs>
        <w:tab w:val="center" w:pos="4320"/>
        <w:tab w:val="right" w:pos="8640"/>
      </w:tabs>
      <w:spacing w:after="0" w:line="240" w:lineRule="auto"/>
    </w:pPr>
  </w:style>
  <w:style w:type="character" w:customStyle="1" w:styleId="Char0">
    <w:name w:val="页眉 Char"/>
    <w:basedOn w:val="a0"/>
    <w:link w:val="aa"/>
    <w:uiPriority w:val="99"/>
    <w:rsid w:val="00F320BA"/>
    <w:rPr>
      <w:rFonts w:ascii="Calibri" w:eastAsia="Calibri" w:hAnsi="Calibri" w:cs="Calibri"/>
      <w:sz w:val="22"/>
      <w:szCs w:val="22"/>
      <w:lang w:val="en-CA" w:eastAsia="en-US"/>
    </w:rPr>
  </w:style>
  <w:style w:type="paragraph" w:styleId="ab">
    <w:name w:val="footer"/>
    <w:basedOn w:val="a"/>
    <w:link w:val="Char1"/>
    <w:uiPriority w:val="99"/>
    <w:unhideWhenUsed/>
    <w:rsid w:val="00F320BA"/>
    <w:pPr>
      <w:tabs>
        <w:tab w:val="center" w:pos="4320"/>
        <w:tab w:val="right" w:pos="8640"/>
      </w:tabs>
      <w:spacing w:after="0" w:line="240" w:lineRule="auto"/>
    </w:pPr>
  </w:style>
  <w:style w:type="character" w:customStyle="1" w:styleId="Char1">
    <w:name w:val="页脚 Char"/>
    <w:basedOn w:val="a0"/>
    <w:link w:val="ab"/>
    <w:uiPriority w:val="99"/>
    <w:rsid w:val="00F320BA"/>
    <w:rPr>
      <w:rFonts w:ascii="Calibri" w:eastAsia="Calibri" w:hAnsi="Calibri" w:cs="Calibri"/>
      <w:sz w:val="22"/>
      <w:szCs w:val="22"/>
      <w:lang w:val="en-CA" w:eastAsia="en-US"/>
    </w:rPr>
  </w:style>
  <w:style w:type="character" w:styleId="ac">
    <w:name w:val="line number"/>
    <w:basedOn w:val="a0"/>
    <w:uiPriority w:val="99"/>
    <w:semiHidden/>
    <w:unhideWhenUsed/>
    <w:rsid w:val="00E27F07"/>
  </w:style>
  <w:style w:type="character" w:styleId="ad">
    <w:name w:val="annotation reference"/>
    <w:basedOn w:val="a0"/>
    <w:uiPriority w:val="99"/>
    <w:unhideWhenUsed/>
    <w:rsid w:val="00895AAA"/>
    <w:rPr>
      <w:sz w:val="18"/>
      <w:szCs w:val="18"/>
    </w:rPr>
  </w:style>
  <w:style w:type="paragraph" w:styleId="ae">
    <w:name w:val="annotation text"/>
    <w:basedOn w:val="a"/>
    <w:link w:val="Char2"/>
    <w:uiPriority w:val="99"/>
    <w:unhideWhenUsed/>
    <w:rsid w:val="00895AAA"/>
    <w:pPr>
      <w:spacing w:line="240" w:lineRule="auto"/>
    </w:pPr>
    <w:rPr>
      <w:sz w:val="24"/>
      <w:szCs w:val="24"/>
    </w:rPr>
  </w:style>
  <w:style w:type="character" w:customStyle="1" w:styleId="Char2">
    <w:name w:val="批注文字 Char"/>
    <w:basedOn w:val="a0"/>
    <w:link w:val="ae"/>
    <w:uiPriority w:val="99"/>
    <w:rsid w:val="00895AAA"/>
    <w:rPr>
      <w:rFonts w:ascii="Calibri" w:eastAsia="Calibri" w:hAnsi="Calibri" w:cs="Calibri"/>
      <w:lang w:val="en-CA" w:eastAsia="en-US"/>
    </w:rPr>
  </w:style>
  <w:style w:type="paragraph" w:styleId="af">
    <w:name w:val="annotation subject"/>
    <w:basedOn w:val="ae"/>
    <w:next w:val="ae"/>
    <w:link w:val="Char3"/>
    <w:uiPriority w:val="99"/>
    <w:semiHidden/>
    <w:unhideWhenUsed/>
    <w:rsid w:val="00895AAA"/>
    <w:rPr>
      <w:b/>
      <w:bCs/>
      <w:sz w:val="20"/>
      <w:szCs w:val="20"/>
    </w:rPr>
  </w:style>
  <w:style w:type="character" w:customStyle="1" w:styleId="Char3">
    <w:name w:val="批注主题 Char"/>
    <w:basedOn w:val="Char2"/>
    <w:link w:val="af"/>
    <w:uiPriority w:val="99"/>
    <w:semiHidden/>
    <w:rsid w:val="00895AAA"/>
    <w:rPr>
      <w:rFonts w:ascii="Calibri" w:eastAsia="Calibri" w:hAnsi="Calibri" w:cs="Calibri"/>
      <w:b/>
      <w:bCs/>
      <w:sz w:val="20"/>
      <w:szCs w:val="20"/>
      <w:lang w:val="en-CA" w:eastAsia="en-US"/>
    </w:rPr>
  </w:style>
  <w:style w:type="paragraph" w:styleId="af0">
    <w:name w:val="Revision"/>
    <w:hidden/>
    <w:uiPriority w:val="99"/>
    <w:semiHidden/>
    <w:rsid w:val="00081EDF"/>
    <w:pPr>
      <w:spacing w:after="0"/>
    </w:pPr>
    <w:rPr>
      <w:rFonts w:ascii="Calibri" w:eastAsia="Calibri" w:hAnsi="Calibri" w:cs="Calibri"/>
      <w:sz w:val="22"/>
      <w:szCs w:val="22"/>
      <w:lang w:val="en-CA" w:eastAsia="en-US"/>
    </w:rPr>
  </w:style>
  <w:style w:type="character" w:customStyle="1" w:styleId="highlight">
    <w:name w:val="highlight"/>
    <w:basedOn w:val="a0"/>
    <w:rsid w:val="00845111"/>
  </w:style>
  <w:style w:type="character" w:customStyle="1" w:styleId="cit">
    <w:name w:val="cit"/>
    <w:basedOn w:val="a0"/>
    <w:rsid w:val="00EC056D"/>
  </w:style>
  <w:style w:type="character" w:customStyle="1" w:styleId="fm-citation-ids-label">
    <w:name w:val="fm-citation-ids-label"/>
    <w:basedOn w:val="a0"/>
    <w:rsid w:val="00EC056D"/>
  </w:style>
  <w:style w:type="paragraph" w:customStyle="1" w:styleId="wholerythm">
    <w:name w:val="whole_rythm"/>
    <w:basedOn w:val="a"/>
    <w:rsid w:val="00EC056D"/>
    <w:pPr>
      <w:spacing w:before="100" w:beforeAutospacing="1" w:after="100" w:afterAutospacing="1" w:line="240" w:lineRule="auto"/>
    </w:pPr>
    <w:rPr>
      <w:rFonts w:ascii="Times" w:eastAsiaTheme="minorEastAsia" w:hAnsi="Times" w:cstheme="minorBidi"/>
      <w:sz w:val="20"/>
      <w:szCs w:val="20"/>
      <w:lang w:val="en-US"/>
    </w:rPr>
  </w:style>
  <w:style w:type="character" w:styleId="af1">
    <w:name w:val="page number"/>
    <w:basedOn w:val="a0"/>
    <w:uiPriority w:val="99"/>
    <w:semiHidden/>
    <w:unhideWhenUsed/>
    <w:rsid w:val="002C10EF"/>
  </w:style>
  <w:style w:type="character" w:styleId="af2">
    <w:name w:val="FollowedHyperlink"/>
    <w:basedOn w:val="a0"/>
    <w:uiPriority w:val="99"/>
    <w:semiHidden/>
    <w:unhideWhenUsed/>
    <w:rsid w:val="00AC7AA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2680"/>
    <w:pPr>
      <w:spacing w:line="276" w:lineRule="auto"/>
    </w:pPr>
    <w:rPr>
      <w:rFonts w:ascii="Calibri" w:eastAsia="Calibri" w:hAnsi="Calibri" w:cs="Calibri"/>
      <w:sz w:val="22"/>
      <w:szCs w:val="22"/>
      <w:lang w:val="en-CA" w:eastAsia="en-US"/>
    </w:rPr>
  </w:style>
  <w:style w:type="paragraph" w:styleId="1">
    <w:name w:val="heading 1"/>
    <w:basedOn w:val="a"/>
    <w:next w:val="a"/>
    <w:link w:val="1Char"/>
    <w:qFormat/>
    <w:rsid w:val="00D40446"/>
    <w:pPr>
      <w:keepNext/>
      <w:spacing w:after="0" w:line="240" w:lineRule="auto"/>
      <w:outlineLvl w:val="0"/>
    </w:pPr>
    <w:rPr>
      <w:rFonts w:ascii="Arial" w:eastAsia="Times New Roman" w:hAnsi="Arial" w:cs="Times New Roman"/>
      <w:b/>
      <w:sz w:val="24"/>
      <w:szCs w:val="20"/>
      <w:u w:val="single"/>
      <w:lang w:val="en-GB"/>
    </w:rPr>
  </w:style>
  <w:style w:type="paragraph" w:styleId="2">
    <w:name w:val="heading 2"/>
    <w:basedOn w:val="a"/>
    <w:next w:val="a"/>
    <w:link w:val="2Char"/>
    <w:uiPriority w:val="9"/>
    <w:unhideWhenUsed/>
    <w:qFormat/>
    <w:rsid w:val="0008596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unhideWhenUsed/>
    <w:qFormat/>
    <w:rsid w:val="00085965"/>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D40446"/>
    <w:rPr>
      <w:rFonts w:ascii="Arial" w:eastAsia="Times New Roman" w:hAnsi="Arial" w:cs="Times New Roman"/>
      <w:b/>
      <w:szCs w:val="20"/>
      <w:u w:val="single"/>
      <w:lang w:val="en-GB" w:eastAsia="en-US"/>
    </w:rPr>
  </w:style>
  <w:style w:type="character" w:styleId="a3">
    <w:name w:val="Hyperlink"/>
    <w:basedOn w:val="a0"/>
    <w:uiPriority w:val="99"/>
    <w:unhideWhenUsed/>
    <w:rsid w:val="00AC3991"/>
    <w:rPr>
      <w:color w:val="0000FF" w:themeColor="hyperlink"/>
      <w:u w:val="single"/>
    </w:rPr>
  </w:style>
  <w:style w:type="table" w:styleId="a4">
    <w:name w:val="Table Grid"/>
    <w:basedOn w:val="a1"/>
    <w:uiPriority w:val="59"/>
    <w:rsid w:val="00277080"/>
    <w:pPr>
      <w:spacing w:after="0"/>
    </w:pPr>
    <w:rPr>
      <w:rFonts w:eastAsiaTheme="minorHAnsi"/>
      <w:sz w:val="22"/>
      <w:szCs w:val="22"/>
      <w:lang w:val="en-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Char"/>
    <w:uiPriority w:val="99"/>
    <w:semiHidden/>
    <w:unhideWhenUsed/>
    <w:rsid w:val="00732E55"/>
    <w:pPr>
      <w:spacing w:after="0" w:line="240" w:lineRule="auto"/>
    </w:pPr>
    <w:rPr>
      <w:rFonts w:ascii="Lucida Grande" w:hAnsi="Lucida Grande" w:cs="Lucida Grande"/>
      <w:sz w:val="18"/>
      <w:szCs w:val="18"/>
    </w:rPr>
  </w:style>
  <w:style w:type="character" w:customStyle="1" w:styleId="Char">
    <w:name w:val="批注框文本 Char"/>
    <w:basedOn w:val="a0"/>
    <w:link w:val="a5"/>
    <w:uiPriority w:val="99"/>
    <w:semiHidden/>
    <w:rsid w:val="00732E55"/>
    <w:rPr>
      <w:rFonts w:ascii="Lucida Grande" w:eastAsia="Calibri" w:hAnsi="Lucida Grande" w:cs="Lucida Grande"/>
      <w:sz w:val="18"/>
      <w:szCs w:val="18"/>
      <w:lang w:val="en-CA" w:eastAsia="en-US"/>
    </w:rPr>
  </w:style>
  <w:style w:type="character" w:customStyle="1" w:styleId="2Char">
    <w:name w:val="标题 2 Char"/>
    <w:basedOn w:val="a0"/>
    <w:link w:val="2"/>
    <w:uiPriority w:val="9"/>
    <w:rsid w:val="00085965"/>
    <w:rPr>
      <w:rFonts w:asciiTheme="majorHAnsi" w:eastAsiaTheme="majorEastAsia" w:hAnsiTheme="majorHAnsi" w:cstheme="majorBidi"/>
      <w:b/>
      <w:bCs/>
      <w:color w:val="4F81BD" w:themeColor="accent1"/>
      <w:sz w:val="26"/>
      <w:szCs w:val="26"/>
      <w:lang w:val="en-CA" w:eastAsia="en-US"/>
    </w:rPr>
  </w:style>
  <w:style w:type="character" w:customStyle="1" w:styleId="3Char">
    <w:name w:val="标题 3 Char"/>
    <w:basedOn w:val="a0"/>
    <w:link w:val="3"/>
    <w:uiPriority w:val="9"/>
    <w:rsid w:val="00085965"/>
    <w:rPr>
      <w:rFonts w:asciiTheme="majorHAnsi" w:eastAsiaTheme="majorEastAsia" w:hAnsiTheme="majorHAnsi" w:cstheme="majorBidi"/>
      <w:b/>
      <w:bCs/>
      <w:color w:val="4F81BD" w:themeColor="accent1"/>
      <w:sz w:val="22"/>
      <w:szCs w:val="22"/>
      <w:lang w:val="en-CA" w:eastAsia="en-US"/>
    </w:rPr>
  </w:style>
  <w:style w:type="character" w:customStyle="1" w:styleId="apple-converted-space">
    <w:name w:val="apple-converted-space"/>
    <w:basedOn w:val="a0"/>
    <w:rsid w:val="00085965"/>
  </w:style>
  <w:style w:type="paragraph" w:customStyle="1" w:styleId="p">
    <w:name w:val="p"/>
    <w:basedOn w:val="a"/>
    <w:rsid w:val="00085965"/>
    <w:pPr>
      <w:spacing w:before="100" w:beforeAutospacing="1" w:after="100" w:afterAutospacing="1" w:line="240" w:lineRule="auto"/>
    </w:pPr>
    <w:rPr>
      <w:rFonts w:ascii="Times" w:eastAsiaTheme="minorEastAsia" w:hAnsi="Times" w:cstheme="minorBidi"/>
      <w:sz w:val="20"/>
      <w:szCs w:val="20"/>
      <w:lang w:val="en-US"/>
    </w:rPr>
  </w:style>
  <w:style w:type="character" w:styleId="a6">
    <w:name w:val="Emphasis"/>
    <w:basedOn w:val="a0"/>
    <w:uiPriority w:val="20"/>
    <w:qFormat/>
    <w:rsid w:val="00085965"/>
    <w:rPr>
      <w:i/>
      <w:iCs/>
    </w:rPr>
  </w:style>
  <w:style w:type="paragraph" w:styleId="a7">
    <w:name w:val="Normal (Web)"/>
    <w:basedOn w:val="a"/>
    <w:uiPriority w:val="99"/>
    <w:semiHidden/>
    <w:unhideWhenUsed/>
    <w:rsid w:val="00085965"/>
    <w:pPr>
      <w:spacing w:before="100" w:beforeAutospacing="1" w:after="100" w:afterAutospacing="1" w:line="240" w:lineRule="auto"/>
    </w:pPr>
    <w:rPr>
      <w:rFonts w:ascii="Times" w:eastAsiaTheme="minorEastAsia" w:hAnsi="Times" w:cs="Times New Roman"/>
      <w:sz w:val="20"/>
      <w:szCs w:val="20"/>
      <w:lang w:val="en-US"/>
    </w:rPr>
  </w:style>
  <w:style w:type="character" w:styleId="a8">
    <w:name w:val="Strong"/>
    <w:basedOn w:val="a0"/>
    <w:uiPriority w:val="22"/>
    <w:qFormat/>
    <w:rsid w:val="00085965"/>
    <w:rPr>
      <w:b/>
      <w:bCs/>
    </w:rPr>
  </w:style>
  <w:style w:type="paragraph" w:styleId="a9">
    <w:name w:val="List Paragraph"/>
    <w:basedOn w:val="a"/>
    <w:uiPriority w:val="34"/>
    <w:qFormat/>
    <w:rsid w:val="00561C00"/>
    <w:pPr>
      <w:ind w:left="720"/>
      <w:contextualSpacing/>
    </w:pPr>
    <w:rPr>
      <w:rFonts w:asciiTheme="minorHAnsi" w:eastAsiaTheme="minorHAnsi" w:hAnsiTheme="minorHAnsi" w:cstheme="minorBidi"/>
    </w:rPr>
  </w:style>
  <w:style w:type="paragraph" w:styleId="aa">
    <w:name w:val="header"/>
    <w:basedOn w:val="a"/>
    <w:link w:val="Char0"/>
    <w:uiPriority w:val="99"/>
    <w:unhideWhenUsed/>
    <w:rsid w:val="00F320BA"/>
    <w:pPr>
      <w:tabs>
        <w:tab w:val="center" w:pos="4320"/>
        <w:tab w:val="right" w:pos="8640"/>
      </w:tabs>
      <w:spacing w:after="0" w:line="240" w:lineRule="auto"/>
    </w:pPr>
  </w:style>
  <w:style w:type="character" w:customStyle="1" w:styleId="Char0">
    <w:name w:val="页眉 Char"/>
    <w:basedOn w:val="a0"/>
    <w:link w:val="aa"/>
    <w:uiPriority w:val="99"/>
    <w:rsid w:val="00F320BA"/>
    <w:rPr>
      <w:rFonts w:ascii="Calibri" w:eastAsia="Calibri" w:hAnsi="Calibri" w:cs="Calibri"/>
      <w:sz w:val="22"/>
      <w:szCs w:val="22"/>
      <w:lang w:val="en-CA" w:eastAsia="en-US"/>
    </w:rPr>
  </w:style>
  <w:style w:type="paragraph" w:styleId="ab">
    <w:name w:val="footer"/>
    <w:basedOn w:val="a"/>
    <w:link w:val="Char1"/>
    <w:uiPriority w:val="99"/>
    <w:unhideWhenUsed/>
    <w:rsid w:val="00F320BA"/>
    <w:pPr>
      <w:tabs>
        <w:tab w:val="center" w:pos="4320"/>
        <w:tab w:val="right" w:pos="8640"/>
      </w:tabs>
      <w:spacing w:after="0" w:line="240" w:lineRule="auto"/>
    </w:pPr>
  </w:style>
  <w:style w:type="character" w:customStyle="1" w:styleId="Char1">
    <w:name w:val="页脚 Char"/>
    <w:basedOn w:val="a0"/>
    <w:link w:val="ab"/>
    <w:uiPriority w:val="99"/>
    <w:rsid w:val="00F320BA"/>
    <w:rPr>
      <w:rFonts w:ascii="Calibri" w:eastAsia="Calibri" w:hAnsi="Calibri" w:cs="Calibri"/>
      <w:sz w:val="22"/>
      <w:szCs w:val="22"/>
      <w:lang w:val="en-CA" w:eastAsia="en-US"/>
    </w:rPr>
  </w:style>
  <w:style w:type="character" w:styleId="ac">
    <w:name w:val="line number"/>
    <w:basedOn w:val="a0"/>
    <w:uiPriority w:val="99"/>
    <w:semiHidden/>
    <w:unhideWhenUsed/>
    <w:rsid w:val="00E27F07"/>
  </w:style>
  <w:style w:type="character" w:styleId="ad">
    <w:name w:val="annotation reference"/>
    <w:basedOn w:val="a0"/>
    <w:uiPriority w:val="99"/>
    <w:unhideWhenUsed/>
    <w:rsid w:val="00895AAA"/>
    <w:rPr>
      <w:sz w:val="18"/>
      <w:szCs w:val="18"/>
    </w:rPr>
  </w:style>
  <w:style w:type="paragraph" w:styleId="ae">
    <w:name w:val="annotation text"/>
    <w:basedOn w:val="a"/>
    <w:link w:val="Char2"/>
    <w:uiPriority w:val="99"/>
    <w:unhideWhenUsed/>
    <w:rsid w:val="00895AAA"/>
    <w:pPr>
      <w:spacing w:line="240" w:lineRule="auto"/>
    </w:pPr>
    <w:rPr>
      <w:sz w:val="24"/>
      <w:szCs w:val="24"/>
    </w:rPr>
  </w:style>
  <w:style w:type="character" w:customStyle="1" w:styleId="Char2">
    <w:name w:val="批注文字 Char"/>
    <w:basedOn w:val="a0"/>
    <w:link w:val="ae"/>
    <w:uiPriority w:val="99"/>
    <w:rsid w:val="00895AAA"/>
    <w:rPr>
      <w:rFonts w:ascii="Calibri" w:eastAsia="Calibri" w:hAnsi="Calibri" w:cs="Calibri"/>
      <w:lang w:val="en-CA" w:eastAsia="en-US"/>
    </w:rPr>
  </w:style>
  <w:style w:type="paragraph" w:styleId="af">
    <w:name w:val="annotation subject"/>
    <w:basedOn w:val="ae"/>
    <w:next w:val="ae"/>
    <w:link w:val="Char3"/>
    <w:uiPriority w:val="99"/>
    <w:semiHidden/>
    <w:unhideWhenUsed/>
    <w:rsid w:val="00895AAA"/>
    <w:rPr>
      <w:b/>
      <w:bCs/>
      <w:sz w:val="20"/>
      <w:szCs w:val="20"/>
    </w:rPr>
  </w:style>
  <w:style w:type="character" w:customStyle="1" w:styleId="Char3">
    <w:name w:val="批注主题 Char"/>
    <w:basedOn w:val="Char2"/>
    <w:link w:val="af"/>
    <w:uiPriority w:val="99"/>
    <w:semiHidden/>
    <w:rsid w:val="00895AAA"/>
    <w:rPr>
      <w:rFonts w:ascii="Calibri" w:eastAsia="Calibri" w:hAnsi="Calibri" w:cs="Calibri"/>
      <w:b/>
      <w:bCs/>
      <w:sz w:val="20"/>
      <w:szCs w:val="20"/>
      <w:lang w:val="en-CA" w:eastAsia="en-US"/>
    </w:rPr>
  </w:style>
  <w:style w:type="paragraph" w:styleId="af0">
    <w:name w:val="Revision"/>
    <w:hidden/>
    <w:uiPriority w:val="99"/>
    <w:semiHidden/>
    <w:rsid w:val="00081EDF"/>
    <w:pPr>
      <w:spacing w:after="0"/>
    </w:pPr>
    <w:rPr>
      <w:rFonts w:ascii="Calibri" w:eastAsia="Calibri" w:hAnsi="Calibri" w:cs="Calibri"/>
      <w:sz w:val="22"/>
      <w:szCs w:val="22"/>
      <w:lang w:val="en-CA" w:eastAsia="en-US"/>
    </w:rPr>
  </w:style>
  <w:style w:type="character" w:customStyle="1" w:styleId="highlight">
    <w:name w:val="highlight"/>
    <w:basedOn w:val="a0"/>
    <w:rsid w:val="00845111"/>
  </w:style>
  <w:style w:type="character" w:customStyle="1" w:styleId="cit">
    <w:name w:val="cit"/>
    <w:basedOn w:val="a0"/>
    <w:rsid w:val="00EC056D"/>
  </w:style>
  <w:style w:type="character" w:customStyle="1" w:styleId="fm-citation-ids-label">
    <w:name w:val="fm-citation-ids-label"/>
    <w:basedOn w:val="a0"/>
    <w:rsid w:val="00EC056D"/>
  </w:style>
  <w:style w:type="paragraph" w:customStyle="1" w:styleId="wholerythm">
    <w:name w:val="whole_rythm"/>
    <w:basedOn w:val="a"/>
    <w:rsid w:val="00EC056D"/>
    <w:pPr>
      <w:spacing w:before="100" w:beforeAutospacing="1" w:after="100" w:afterAutospacing="1" w:line="240" w:lineRule="auto"/>
    </w:pPr>
    <w:rPr>
      <w:rFonts w:ascii="Times" w:eastAsiaTheme="minorEastAsia" w:hAnsi="Times" w:cstheme="minorBidi"/>
      <w:sz w:val="20"/>
      <w:szCs w:val="20"/>
      <w:lang w:val="en-US"/>
    </w:rPr>
  </w:style>
  <w:style w:type="character" w:styleId="af1">
    <w:name w:val="page number"/>
    <w:basedOn w:val="a0"/>
    <w:uiPriority w:val="99"/>
    <w:semiHidden/>
    <w:unhideWhenUsed/>
    <w:rsid w:val="002C10EF"/>
  </w:style>
  <w:style w:type="character" w:styleId="af2">
    <w:name w:val="FollowedHyperlink"/>
    <w:basedOn w:val="a0"/>
    <w:uiPriority w:val="99"/>
    <w:semiHidden/>
    <w:unhideWhenUsed/>
    <w:rsid w:val="00AC7AA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09705">
      <w:bodyDiv w:val="1"/>
      <w:marLeft w:val="0"/>
      <w:marRight w:val="0"/>
      <w:marTop w:val="0"/>
      <w:marBottom w:val="0"/>
      <w:divBdr>
        <w:top w:val="none" w:sz="0" w:space="0" w:color="auto"/>
        <w:left w:val="none" w:sz="0" w:space="0" w:color="auto"/>
        <w:bottom w:val="none" w:sz="0" w:space="0" w:color="auto"/>
        <w:right w:val="none" w:sz="0" w:space="0" w:color="auto"/>
      </w:divBdr>
    </w:div>
    <w:div w:id="199978999">
      <w:bodyDiv w:val="1"/>
      <w:marLeft w:val="0"/>
      <w:marRight w:val="0"/>
      <w:marTop w:val="0"/>
      <w:marBottom w:val="0"/>
      <w:divBdr>
        <w:top w:val="none" w:sz="0" w:space="0" w:color="auto"/>
        <w:left w:val="none" w:sz="0" w:space="0" w:color="auto"/>
        <w:bottom w:val="none" w:sz="0" w:space="0" w:color="auto"/>
        <w:right w:val="none" w:sz="0" w:space="0" w:color="auto"/>
      </w:divBdr>
    </w:div>
    <w:div w:id="288442599">
      <w:bodyDiv w:val="1"/>
      <w:marLeft w:val="0"/>
      <w:marRight w:val="0"/>
      <w:marTop w:val="0"/>
      <w:marBottom w:val="0"/>
      <w:divBdr>
        <w:top w:val="none" w:sz="0" w:space="0" w:color="auto"/>
        <w:left w:val="none" w:sz="0" w:space="0" w:color="auto"/>
        <w:bottom w:val="none" w:sz="0" w:space="0" w:color="auto"/>
        <w:right w:val="none" w:sz="0" w:space="0" w:color="auto"/>
      </w:divBdr>
    </w:div>
    <w:div w:id="293412140">
      <w:bodyDiv w:val="1"/>
      <w:marLeft w:val="0"/>
      <w:marRight w:val="0"/>
      <w:marTop w:val="0"/>
      <w:marBottom w:val="0"/>
      <w:divBdr>
        <w:top w:val="none" w:sz="0" w:space="0" w:color="auto"/>
        <w:left w:val="none" w:sz="0" w:space="0" w:color="auto"/>
        <w:bottom w:val="none" w:sz="0" w:space="0" w:color="auto"/>
        <w:right w:val="none" w:sz="0" w:space="0" w:color="auto"/>
      </w:divBdr>
      <w:divsChild>
        <w:div w:id="111946321">
          <w:marLeft w:val="0"/>
          <w:marRight w:val="0"/>
          <w:marTop w:val="0"/>
          <w:marBottom w:val="166"/>
          <w:divBdr>
            <w:top w:val="none" w:sz="0" w:space="0" w:color="auto"/>
            <w:left w:val="none" w:sz="0" w:space="0" w:color="auto"/>
            <w:bottom w:val="none" w:sz="0" w:space="0" w:color="auto"/>
            <w:right w:val="none" w:sz="0" w:space="0" w:color="auto"/>
          </w:divBdr>
          <w:divsChild>
            <w:div w:id="1523858313">
              <w:marLeft w:val="0"/>
              <w:marRight w:val="0"/>
              <w:marTop w:val="0"/>
              <w:marBottom w:val="0"/>
              <w:divBdr>
                <w:top w:val="none" w:sz="0" w:space="0" w:color="auto"/>
                <w:left w:val="none" w:sz="0" w:space="0" w:color="auto"/>
                <w:bottom w:val="none" w:sz="0" w:space="0" w:color="auto"/>
                <w:right w:val="none" w:sz="0" w:space="0" w:color="auto"/>
              </w:divBdr>
              <w:divsChild>
                <w:div w:id="95445503">
                  <w:marLeft w:val="0"/>
                  <w:marRight w:val="0"/>
                  <w:marTop w:val="0"/>
                  <w:marBottom w:val="0"/>
                  <w:divBdr>
                    <w:top w:val="none" w:sz="0" w:space="0" w:color="auto"/>
                    <w:left w:val="none" w:sz="0" w:space="0" w:color="auto"/>
                    <w:bottom w:val="none" w:sz="0" w:space="0" w:color="auto"/>
                    <w:right w:val="none" w:sz="0" w:space="0" w:color="auto"/>
                  </w:divBdr>
                  <w:divsChild>
                    <w:div w:id="315230629">
                      <w:marLeft w:val="0"/>
                      <w:marRight w:val="0"/>
                      <w:marTop w:val="0"/>
                      <w:marBottom w:val="0"/>
                      <w:divBdr>
                        <w:top w:val="none" w:sz="0" w:space="0" w:color="auto"/>
                        <w:left w:val="none" w:sz="0" w:space="0" w:color="auto"/>
                        <w:bottom w:val="none" w:sz="0" w:space="0" w:color="auto"/>
                        <w:right w:val="none" w:sz="0" w:space="0" w:color="auto"/>
                      </w:divBdr>
                      <w:divsChild>
                        <w:div w:id="144306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800034">
                  <w:marLeft w:val="0"/>
                  <w:marRight w:val="0"/>
                  <w:marTop w:val="0"/>
                  <w:marBottom w:val="0"/>
                  <w:divBdr>
                    <w:top w:val="none" w:sz="0" w:space="0" w:color="auto"/>
                    <w:left w:val="none" w:sz="0" w:space="0" w:color="auto"/>
                    <w:bottom w:val="none" w:sz="0" w:space="0" w:color="auto"/>
                    <w:right w:val="none" w:sz="0" w:space="0" w:color="auto"/>
                  </w:divBdr>
                  <w:divsChild>
                    <w:div w:id="71061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7515522">
          <w:marLeft w:val="0"/>
          <w:marRight w:val="0"/>
          <w:marTop w:val="166"/>
          <w:marBottom w:val="166"/>
          <w:divBdr>
            <w:top w:val="none" w:sz="0" w:space="0" w:color="auto"/>
            <w:left w:val="none" w:sz="0" w:space="0" w:color="auto"/>
            <w:bottom w:val="none" w:sz="0" w:space="0" w:color="auto"/>
            <w:right w:val="none" w:sz="0" w:space="0" w:color="auto"/>
          </w:divBdr>
          <w:divsChild>
            <w:div w:id="200974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586810">
      <w:bodyDiv w:val="1"/>
      <w:marLeft w:val="0"/>
      <w:marRight w:val="0"/>
      <w:marTop w:val="0"/>
      <w:marBottom w:val="0"/>
      <w:divBdr>
        <w:top w:val="none" w:sz="0" w:space="0" w:color="auto"/>
        <w:left w:val="none" w:sz="0" w:space="0" w:color="auto"/>
        <w:bottom w:val="none" w:sz="0" w:space="0" w:color="auto"/>
        <w:right w:val="none" w:sz="0" w:space="0" w:color="auto"/>
      </w:divBdr>
    </w:div>
    <w:div w:id="617763852">
      <w:bodyDiv w:val="1"/>
      <w:marLeft w:val="0"/>
      <w:marRight w:val="0"/>
      <w:marTop w:val="0"/>
      <w:marBottom w:val="0"/>
      <w:divBdr>
        <w:top w:val="none" w:sz="0" w:space="0" w:color="auto"/>
        <w:left w:val="none" w:sz="0" w:space="0" w:color="auto"/>
        <w:bottom w:val="none" w:sz="0" w:space="0" w:color="auto"/>
        <w:right w:val="none" w:sz="0" w:space="0" w:color="auto"/>
      </w:divBdr>
    </w:div>
    <w:div w:id="719329315">
      <w:bodyDiv w:val="1"/>
      <w:marLeft w:val="0"/>
      <w:marRight w:val="0"/>
      <w:marTop w:val="0"/>
      <w:marBottom w:val="0"/>
      <w:divBdr>
        <w:top w:val="none" w:sz="0" w:space="0" w:color="auto"/>
        <w:left w:val="none" w:sz="0" w:space="0" w:color="auto"/>
        <w:bottom w:val="none" w:sz="0" w:space="0" w:color="auto"/>
        <w:right w:val="none" w:sz="0" w:space="0" w:color="auto"/>
      </w:divBdr>
    </w:div>
    <w:div w:id="1040739412">
      <w:bodyDiv w:val="1"/>
      <w:marLeft w:val="0"/>
      <w:marRight w:val="0"/>
      <w:marTop w:val="0"/>
      <w:marBottom w:val="0"/>
      <w:divBdr>
        <w:top w:val="none" w:sz="0" w:space="0" w:color="auto"/>
        <w:left w:val="none" w:sz="0" w:space="0" w:color="auto"/>
        <w:bottom w:val="none" w:sz="0" w:space="0" w:color="auto"/>
        <w:right w:val="none" w:sz="0" w:space="0" w:color="auto"/>
      </w:divBdr>
      <w:divsChild>
        <w:div w:id="996879982">
          <w:marLeft w:val="0"/>
          <w:marRight w:val="0"/>
          <w:marTop w:val="332"/>
          <w:marBottom w:val="332"/>
          <w:divBdr>
            <w:top w:val="none" w:sz="0" w:space="0" w:color="auto"/>
            <w:left w:val="none" w:sz="0" w:space="0" w:color="auto"/>
            <w:bottom w:val="none" w:sz="0" w:space="0" w:color="auto"/>
            <w:right w:val="none" w:sz="0" w:space="0" w:color="auto"/>
          </w:divBdr>
          <w:divsChild>
            <w:div w:id="1202670032">
              <w:marLeft w:val="0"/>
              <w:marRight w:val="0"/>
              <w:marTop w:val="0"/>
              <w:marBottom w:val="0"/>
              <w:divBdr>
                <w:top w:val="none" w:sz="0" w:space="0" w:color="auto"/>
                <w:left w:val="none" w:sz="0" w:space="0" w:color="auto"/>
                <w:bottom w:val="none" w:sz="0" w:space="0" w:color="auto"/>
                <w:right w:val="none" w:sz="0" w:space="0" w:color="auto"/>
              </w:divBdr>
              <w:divsChild>
                <w:div w:id="413287795">
                  <w:marLeft w:val="0"/>
                  <w:marRight w:val="0"/>
                  <w:marTop w:val="0"/>
                  <w:marBottom w:val="0"/>
                  <w:divBdr>
                    <w:top w:val="none" w:sz="0" w:space="0" w:color="auto"/>
                    <w:left w:val="none" w:sz="0" w:space="0" w:color="auto"/>
                    <w:bottom w:val="none" w:sz="0" w:space="0" w:color="auto"/>
                    <w:right w:val="none" w:sz="0" w:space="0" w:color="auto"/>
                  </w:divBdr>
                </w:div>
                <w:div w:id="192140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886363">
          <w:marLeft w:val="0"/>
          <w:marRight w:val="0"/>
          <w:marTop w:val="332"/>
          <w:marBottom w:val="332"/>
          <w:divBdr>
            <w:top w:val="none" w:sz="0" w:space="0" w:color="auto"/>
            <w:left w:val="none" w:sz="0" w:space="0" w:color="auto"/>
            <w:bottom w:val="none" w:sz="0" w:space="0" w:color="auto"/>
            <w:right w:val="none" w:sz="0" w:space="0" w:color="auto"/>
          </w:divBdr>
          <w:divsChild>
            <w:div w:id="308903101">
              <w:marLeft w:val="0"/>
              <w:marRight w:val="0"/>
              <w:marTop w:val="0"/>
              <w:marBottom w:val="0"/>
              <w:divBdr>
                <w:top w:val="none" w:sz="0" w:space="0" w:color="auto"/>
                <w:left w:val="none" w:sz="0" w:space="0" w:color="auto"/>
                <w:bottom w:val="none" w:sz="0" w:space="0" w:color="auto"/>
                <w:right w:val="none" w:sz="0" w:space="0" w:color="auto"/>
              </w:divBdr>
              <w:divsChild>
                <w:div w:id="1035809325">
                  <w:marLeft w:val="0"/>
                  <w:marRight w:val="0"/>
                  <w:marTop w:val="0"/>
                  <w:marBottom w:val="0"/>
                  <w:divBdr>
                    <w:top w:val="none" w:sz="0" w:space="0" w:color="auto"/>
                    <w:left w:val="none" w:sz="0" w:space="0" w:color="auto"/>
                    <w:bottom w:val="none" w:sz="0" w:space="0" w:color="auto"/>
                    <w:right w:val="none" w:sz="0" w:space="0" w:color="auto"/>
                  </w:divBdr>
                </w:div>
                <w:div w:id="6916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144541">
          <w:marLeft w:val="0"/>
          <w:marRight w:val="0"/>
          <w:marTop w:val="332"/>
          <w:marBottom w:val="332"/>
          <w:divBdr>
            <w:top w:val="none" w:sz="0" w:space="0" w:color="auto"/>
            <w:left w:val="none" w:sz="0" w:space="0" w:color="auto"/>
            <w:bottom w:val="none" w:sz="0" w:space="0" w:color="auto"/>
            <w:right w:val="none" w:sz="0" w:space="0" w:color="auto"/>
          </w:divBdr>
          <w:divsChild>
            <w:div w:id="487022203">
              <w:marLeft w:val="0"/>
              <w:marRight w:val="0"/>
              <w:marTop w:val="0"/>
              <w:marBottom w:val="0"/>
              <w:divBdr>
                <w:top w:val="none" w:sz="0" w:space="0" w:color="auto"/>
                <w:left w:val="none" w:sz="0" w:space="0" w:color="auto"/>
                <w:bottom w:val="none" w:sz="0" w:space="0" w:color="auto"/>
                <w:right w:val="none" w:sz="0" w:space="0" w:color="auto"/>
              </w:divBdr>
              <w:divsChild>
                <w:div w:id="1717005786">
                  <w:marLeft w:val="0"/>
                  <w:marRight w:val="0"/>
                  <w:marTop w:val="0"/>
                  <w:marBottom w:val="0"/>
                  <w:divBdr>
                    <w:top w:val="none" w:sz="0" w:space="0" w:color="auto"/>
                    <w:left w:val="none" w:sz="0" w:space="0" w:color="auto"/>
                    <w:bottom w:val="none" w:sz="0" w:space="0" w:color="auto"/>
                    <w:right w:val="none" w:sz="0" w:space="0" w:color="auto"/>
                  </w:divBdr>
                </w:div>
                <w:div w:id="195297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072214">
          <w:marLeft w:val="0"/>
          <w:marRight w:val="0"/>
          <w:marTop w:val="332"/>
          <w:marBottom w:val="332"/>
          <w:divBdr>
            <w:top w:val="none" w:sz="0" w:space="0" w:color="auto"/>
            <w:left w:val="none" w:sz="0" w:space="0" w:color="auto"/>
            <w:bottom w:val="none" w:sz="0" w:space="0" w:color="auto"/>
            <w:right w:val="none" w:sz="0" w:space="0" w:color="auto"/>
          </w:divBdr>
          <w:divsChild>
            <w:div w:id="1496415855">
              <w:marLeft w:val="0"/>
              <w:marRight w:val="0"/>
              <w:marTop w:val="0"/>
              <w:marBottom w:val="0"/>
              <w:divBdr>
                <w:top w:val="none" w:sz="0" w:space="0" w:color="auto"/>
                <w:left w:val="none" w:sz="0" w:space="0" w:color="auto"/>
                <w:bottom w:val="none" w:sz="0" w:space="0" w:color="auto"/>
                <w:right w:val="none" w:sz="0" w:space="0" w:color="auto"/>
              </w:divBdr>
              <w:divsChild>
                <w:div w:id="958678686">
                  <w:marLeft w:val="0"/>
                  <w:marRight w:val="0"/>
                  <w:marTop w:val="0"/>
                  <w:marBottom w:val="0"/>
                  <w:divBdr>
                    <w:top w:val="none" w:sz="0" w:space="0" w:color="auto"/>
                    <w:left w:val="none" w:sz="0" w:space="0" w:color="auto"/>
                    <w:bottom w:val="none" w:sz="0" w:space="0" w:color="auto"/>
                    <w:right w:val="none" w:sz="0" w:space="0" w:color="auto"/>
                  </w:divBdr>
                </w:div>
                <w:div w:id="125235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770349">
      <w:bodyDiv w:val="1"/>
      <w:marLeft w:val="0"/>
      <w:marRight w:val="0"/>
      <w:marTop w:val="0"/>
      <w:marBottom w:val="0"/>
      <w:divBdr>
        <w:top w:val="none" w:sz="0" w:space="0" w:color="auto"/>
        <w:left w:val="none" w:sz="0" w:space="0" w:color="auto"/>
        <w:bottom w:val="none" w:sz="0" w:space="0" w:color="auto"/>
        <w:right w:val="none" w:sz="0" w:space="0" w:color="auto"/>
      </w:divBdr>
    </w:div>
    <w:div w:id="1226532495">
      <w:bodyDiv w:val="1"/>
      <w:marLeft w:val="0"/>
      <w:marRight w:val="0"/>
      <w:marTop w:val="0"/>
      <w:marBottom w:val="0"/>
      <w:divBdr>
        <w:top w:val="none" w:sz="0" w:space="0" w:color="auto"/>
        <w:left w:val="none" w:sz="0" w:space="0" w:color="auto"/>
        <w:bottom w:val="none" w:sz="0" w:space="0" w:color="auto"/>
        <w:right w:val="none" w:sz="0" w:space="0" w:color="auto"/>
      </w:divBdr>
    </w:div>
    <w:div w:id="1306548285">
      <w:bodyDiv w:val="1"/>
      <w:marLeft w:val="0"/>
      <w:marRight w:val="0"/>
      <w:marTop w:val="0"/>
      <w:marBottom w:val="0"/>
      <w:divBdr>
        <w:top w:val="none" w:sz="0" w:space="0" w:color="auto"/>
        <w:left w:val="none" w:sz="0" w:space="0" w:color="auto"/>
        <w:bottom w:val="none" w:sz="0" w:space="0" w:color="auto"/>
        <w:right w:val="none" w:sz="0" w:space="0" w:color="auto"/>
      </w:divBdr>
    </w:div>
    <w:div w:id="1326011047">
      <w:bodyDiv w:val="1"/>
      <w:marLeft w:val="0"/>
      <w:marRight w:val="0"/>
      <w:marTop w:val="0"/>
      <w:marBottom w:val="0"/>
      <w:divBdr>
        <w:top w:val="none" w:sz="0" w:space="0" w:color="auto"/>
        <w:left w:val="none" w:sz="0" w:space="0" w:color="auto"/>
        <w:bottom w:val="none" w:sz="0" w:space="0" w:color="auto"/>
        <w:right w:val="none" w:sz="0" w:space="0" w:color="auto"/>
      </w:divBdr>
    </w:div>
    <w:div w:id="1401099773">
      <w:bodyDiv w:val="1"/>
      <w:marLeft w:val="0"/>
      <w:marRight w:val="0"/>
      <w:marTop w:val="0"/>
      <w:marBottom w:val="0"/>
      <w:divBdr>
        <w:top w:val="none" w:sz="0" w:space="0" w:color="auto"/>
        <w:left w:val="none" w:sz="0" w:space="0" w:color="auto"/>
        <w:bottom w:val="none" w:sz="0" w:space="0" w:color="auto"/>
        <w:right w:val="none" w:sz="0" w:space="0" w:color="auto"/>
      </w:divBdr>
    </w:div>
    <w:div w:id="1417439914">
      <w:bodyDiv w:val="1"/>
      <w:marLeft w:val="0"/>
      <w:marRight w:val="0"/>
      <w:marTop w:val="0"/>
      <w:marBottom w:val="0"/>
      <w:divBdr>
        <w:top w:val="none" w:sz="0" w:space="0" w:color="auto"/>
        <w:left w:val="none" w:sz="0" w:space="0" w:color="auto"/>
        <w:bottom w:val="none" w:sz="0" w:space="0" w:color="auto"/>
        <w:right w:val="none" w:sz="0" w:space="0" w:color="auto"/>
      </w:divBdr>
      <w:divsChild>
        <w:div w:id="930890067">
          <w:marLeft w:val="0"/>
          <w:marRight w:val="0"/>
          <w:marTop w:val="0"/>
          <w:marBottom w:val="0"/>
          <w:divBdr>
            <w:top w:val="none" w:sz="0" w:space="0" w:color="auto"/>
            <w:left w:val="none" w:sz="0" w:space="0" w:color="auto"/>
            <w:bottom w:val="none" w:sz="0" w:space="0" w:color="auto"/>
            <w:right w:val="none" w:sz="0" w:space="0" w:color="auto"/>
          </w:divBdr>
        </w:div>
        <w:div w:id="569657732">
          <w:marLeft w:val="0"/>
          <w:marRight w:val="0"/>
          <w:marTop w:val="0"/>
          <w:marBottom w:val="0"/>
          <w:divBdr>
            <w:top w:val="none" w:sz="0" w:space="0" w:color="auto"/>
            <w:left w:val="none" w:sz="0" w:space="0" w:color="auto"/>
            <w:bottom w:val="none" w:sz="0" w:space="0" w:color="auto"/>
            <w:right w:val="none" w:sz="0" w:space="0" w:color="auto"/>
          </w:divBdr>
        </w:div>
        <w:div w:id="1570189747">
          <w:marLeft w:val="0"/>
          <w:marRight w:val="0"/>
          <w:marTop w:val="0"/>
          <w:marBottom w:val="0"/>
          <w:divBdr>
            <w:top w:val="none" w:sz="0" w:space="0" w:color="auto"/>
            <w:left w:val="none" w:sz="0" w:space="0" w:color="auto"/>
            <w:bottom w:val="none" w:sz="0" w:space="0" w:color="auto"/>
            <w:right w:val="none" w:sz="0" w:space="0" w:color="auto"/>
          </w:divBdr>
        </w:div>
        <w:div w:id="895319050">
          <w:marLeft w:val="0"/>
          <w:marRight w:val="0"/>
          <w:marTop w:val="0"/>
          <w:marBottom w:val="0"/>
          <w:divBdr>
            <w:top w:val="none" w:sz="0" w:space="0" w:color="auto"/>
            <w:left w:val="none" w:sz="0" w:space="0" w:color="auto"/>
            <w:bottom w:val="none" w:sz="0" w:space="0" w:color="auto"/>
            <w:right w:val="none" w:sz="0" w:space="0" w:color="auto"/>
          </w:divBdr>
        </w:div>
        <w:div w:id="697434308">
          <w:marLeft w:val="0"/>
          <w:marRight w:val="0"/>
          <w:marTop w:val="0"/>
          <w:marBottom w:val="0"/>
          <w:divBdr>
            <w:top w:val="none" w:sz="0" w:space="0" w:color="auto"/>
            <w:left w:val="none" w:sz="0" w:space="0" w:color="auto"/>
            <w:bottom w:val="none" w:sz="0" w:space="0" w:color="auto"/>
            <w:right w:val="none" w:sz="0" w:space="0" w:color="auto"/>
          </w:divBdr>
        </w:div>
        <w:div w:id="2004354828">
          <w:marLeft w:val="0"/>
          <w:marRight w:val="0"/>
          <w:marTop w:val="0"/>
          <w:marBottom w:val="0"/>
          <w:divBdr>
            <w:top w:val="none" w:sz="0" w:space="0" w:color="auto"/>
            <w:left w:val="none" w:sz="0" w:space="0" w:color="auto"/>
            <w:bottom w:val="none" w:sz="0" w:space="0" w:color="auto"/>
            <w:right w:val="none" w:sz="0" w:space="0" w:color="auto"/>
          </w:divBdr>
        </w:div>
      </w:divsChild>
    </w:div>
    <w:div w:id="1523787757">
      <w:bodyDiv w:val="1"/>
      <w:marLeft w:val="0"/>
      <w:marRight w:val="0"/>
      <w:marTop w:val="0"/>
      <w:marBottom w:val="0"/>
      <w:divBdr>
        <w:top w:val="none" w:sz="0" w:space="0" w:color="auto"/>
        <w:left w:val="none" w:sz="0" w:space="0" w:color="auto"/>
        <w:bottom w:val="none" w:sz="0" w:space="0" w:color="auto"/>
        <w:right w:val="none" w:sz="0" w:space="0" w:color="auto"/>
      </w:divBdr>
    </w:div>
    <w:div w:id="1711415568">
      <w:bodyDiv w:val="1"/>
      <w:marLeft w:val="0"/>
      <w:marRight w:val="0"/>
      <w:marTop w:val="0"/>
      <w:marBottom w:val="0"/>
      <w:divBdr>
        <w:top w:val="none" w:sz="0" w:space="0" w:color="auto"/>
        <w:left w:val="none" w:sz="0" w:space="0" w:color="auto"/>
        <w:bottom w:val="none" w:sz="0" w:space="0" w:color="auto"/>
        <w:right w:val="none" w:sz="0" w:space="0" w:color="auto"/>
      </w:divBdr>
    </w:div>
    <w:div w:id="1714188219">
      <w:bodyDiv w:val="1"/>
      <w:marLeft w:val="0"/>
      <w:marRight w:val="0"/>
      <w:marTop w:val="0"/>
      <w:marBottom w:val="0"/>
      <w:divBdr>
        <w:top w:val="none" w:sz="0" w:space="0" w:color="auto"/>
        <w:left w:val="none" w:sz="0" w:space="0" w:color="auto"/>
        <w:bottom w:val="none" w:sz="0" w:space="0" w:color="auto"/>
        <w:right w:val="none" w:sz="0" w:space="0" w:color="auto"/>
      </w:divBdr>
    </w:div>
    <w:div w:id="1734623642">
      <w:bodyDiv w:val="1"/>
      <w:marLeft w:val="0"/>
      <w:marRight w:val="0"/>
      <w:marTop w:val="0"/>
      <w:marBottom w:val="0"/>
      <w:divBdr>
        <w:top w:val="none" w:sz="0" w:space="0" w:color="auto"/>
        <w:left w:val="none" w:sz="0" w:space="0" w:color="auto"/>
        <w:bottom w:val="none" w:sz="0" w:space="0" w:color="auto"/>
        <w:right w:val="none" w:sz="0" w:space="0" w:color="auto"/>
      </w:divBdr>
    </w:div>
    <w:div w:id="1885750809">
      <w:bodyDiv w:val="1"/>
      <w:marLeft w:val="0"/>
      <w:marRight w:val="0"/>
      <w:marTop w:val="0"/>
      <w:marBottom w:val="0"/>
      <w:divBdr>
        <w:top w:val="none" w:sz="0" w:space="0" w:color="auto"/>
        <w:left w:val="none" w:sz="0" w:space="0" w:color="auto"/>
        <w:bottom w:val="none" w:sz="0" w:space="0" w:color="auto"/>
        <w:right w:val="none" w:sz="0" w:space="0" w:color="auto"/>
      </w:divBdr>
    </w:div>
    <w:div w:id="1937785784">
      <w:bodyDiv w:val="1"/>
      <w:marLeft w:val="0"/>
      <w:marRight w:val="0"/>
      <w:marTop w:val="0"/>
      <w:marBottom w:val="0"/>
      <w:divBdr>
        <w:top w:val="none" w:sz="0" w:space="0" w:color="auto"/>
        <w:left w:val="none" w:sz="0" w:space="0" w:color="auto"/>
        <w:bottom w:val="none" w:sz="0" w:space="0" w:color="auto"/>
        <w:right w:val="none" w:sz="0" w:space="0" w:color="auto"/>
      </w:divBdr>
    </w:div>
    <w:div w:id="212830876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CA6A3C-61C2-45E3-A2D5-403A61128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5303</Words>
  <Characters>30230</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McMaster University</Company>
  <LinksUpToDate>false</LinksUpToDate>
  <CharactersWithSpaces>35463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Thornley</dc:creator>
  <cp:lastModifiedBy>WangJL</cp:lastModifiedBy>
  <cp:revision>4</cp:revision>
  <dcterms:created xsi:type="dcterms:W3CDTF">2015-12-19T06:03:00Z</dcterms:created>
  <dcterms:modified xsi:type="dcterms:W3CDTF">2015-12-23T05:06:00Z</dcterms:modified>
</cp:coreProperties>
</file>