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4F8" w:rsidRPr="0091082A" w:rsidRDefault="001734F8" w:rsidP="00F56931">
      <w:pPr>
        <w:adjustRightInd w:val="0"/>
        <w:snapToGrid w:val="0"/>
        <w:spacing w:line="360" w:lineRule="auto"/>
        <w:jc w:val="both"/>
        <w:rPr>
          <w:rFonts w:ascii="Book Antiqua" w:hAnsi="Book Antiqua" w:cs="Times New Roman"/>
          <w:sz w:val="24"/>
          <w:szCs w:val="24"/>
        </w:rPr>
      </w:pPr>
      <w:r w:rsidRPr="0091082A">
        <w:rPr>
          <w:rFonts w:ascii="Book Antiqua" w:hAnsi="Book Antiqua" w:cs="Times New Roman"/>
          <w:b/>
          <w:sz w:val="24"/>
          <w:szCs w:val="24"/>
        </w:rPr>
        <w:t>Name of Journal:</w:t>
      </w:r>
      <w:r w:rsidRPr="0091082A">
        <w:rPr>
          <w:rFonts w:ascii="Book Antiqua" w:hAnsi="Book Antiqua" w:cs="Times New Roman"/>
          <w:sz w:val="24"/>
          <w:szCs w:val="24"/>
        </w:rPr>
        <w:t xml:space="preserve"> </w:t>
      </w:r>
      <w:r w:rsidRPr="0091082A">
        <w:rPr>
          <w:rFonts w:ascii="Book Antiqua" w:hAnsi="Book Antiqua" w:cs="Times New Roman"/>
          <w:i/>
          <w:sz w:val="24"/>
          <w:szCs w:val="24"/>
        </w:rPr>
        <w:t>World Journal of Gastroenterology</w:t>
      </w:r>
      <w:r w:rsidRPr="0091082A">
        <w:rPr>
          <w:rFonts w:ascii="Book Antiqua" w:hAnsi="Book Antiqua" w:cs="Times New Roman"/>
          <w:sz w:val="24"/>
          <w:szCs w:val="24"/>
        </w:rPr>
        <w:t xml:space="preserve"> </w:t>
      </w:r>
    </w:p>
    <w:p w:rsidR="00A34098" w:rsidRPr="0091082A" w:rsidRDefault="00A34098" w:rsidP="00F56931">
      <w:pPr>
        <w:adjustRightInd w:val="0"/>
        <w:snapToGrid w:val="0"/>
        <w:spacing w:line="360" w:lineRule="auto"/>
        <w:jc w:val="both"/>
        <w:rPr>
          <w:rFonts w:ascii="Book Antiqua" w:hAnsi="Book Antiqua" w:cs="Times New Roman"/>
          <w:b/>
          <w:sz w:val="24"/>
          <w:szCs w:val="24"/>
        </w:rPr>
      </w:pPr>
      <w:r w:rsidRPr="0091082A">
        <w:rPr>
          <w:rFonts w:ascii="Book Antiqua" w:hAnsi="Book Antiqua" w:cs="Times New Roman"/>
          <w:b/>
          <w:sz w:val="24"/>
          <w:szCs w:val="24"/>
        </w:rPr>
        <w:t>ESPS manuscript NO: 23260</w:t>
      </w:r>
    </w:p>
    <w:p w:rsidR="001734F8" w:rsidRPr="0091082A" w:rsidRDefault="001734F8" w:rsidP="00F56931">
      <w:pPr>
        <w:adjustRightInd w:val="0"/>
        <w:snapToGrid w:val="0"/>
        <w:spacing w:line="360" w:lineRule="auto"/>
        <w:jc w:val="both"/>
        <w:rPr>
          <w:rFonts w:ascii="Book Antiqua" w:eastAsia="SimSun" w:hAnsi="Book Antiqua" w:cs="Times New Roman"/>
          <w:sz w:val="24"/>
          <w:szCs w:val="24"/>
          <w:lang w:eastAsia="zh-CN"/>
        </w:rPr>
      </w:pPr>
      <w:r w:rsidRPr="0091082A">
        <w:rPr>
          <w:rFonts w:ascii="Book Antiqua" w:hAnsi="Book Antiqua" w:cs="Times New Roman"/>
          <w:b/>
          <w:sz w:val="24"/>
          <w:szCs w:val="24"/>
        </w:rPr>
        <w:t>Manuscript Type:</w:t>
      </w:r>
      <w:r w:rsidRPr="0091082A">
        <w:rPr>
          <w:rFonts w:ascii="Book Antiqua" w:hAnsi="Book Antiqua" w:cs="Times New Roman"/>
          <w:sz w:val="24"/>
          <w:szCs w:val="24"/>
        </w:rPr>
        <w:t xml:space="preserve"> </w:t>
      </w:r>
      <w:r w:rsidR="003114D4" w:rsidRPr="0091082A">
        <w:rPr>
          <w:rFonts w:ascii="Book Antiqua" w:hAnsi="Book Antiqua" w:cs="Times New Roman"/>
          <w:b/>
          <w:sz w:val="24"/>
          <w:szCs w:val="24"/>
        </w:rPr>
        <w:t>CASE REPORT</w:t>
      </w:r>
    </w:p>
    <w:p w:rsidR="002D5E33" w:rsidRPr="0091082A" w:rsidRDefault="002D5E33" w:rsidP="00F56931">
      <w:pPr>
        <w:adjustRightInd w:val="0"/>
        <w:snapToGrid w:val="0"/>
        <w:spacing w:line="360" w:lineRule="auto"/>
        <w:jc w:val="both"/>
        <w:rPr>
          <w:rFonts w:ascii="Book Antiqua" w:eastAsia="SimSun" w:hAnsi="Book Antiqua" w:cs="Times New Roman"/>
          <w:b/>
          <w:noProof/>
          <w:sz w:val="24"/>
          <w:szCs w:val="24"/>
          <w:lang w:val="en-US" w:eastAsia="zh-CN"/>
        </w:rPr>
      </w:pPr>
    </w:p>
    <w:p w:rsidR="002D5E33" w:rsidRPr="0091082A" w:rsidRDefault="00F56931" w:rsidP="00F56931">
      <w:pPr>
        <w:adjustRightInd w:val="0"/>
        <w:snapToGrid w:val="0"/>
        <w:spacing w:line="360" w:lineRule="auto"/>
        <w:jc w:val="both"/>
        <w:rPr>
          <w:rFonts w:ascii="Book Antiqua" w:eastAsia="SimSun" w:hAnsi="Book Antiqua" w:cs="Times New Roman"/>
          <w:b/>
          <w:noProof/>
          <w:sz w:val="24"/>
          <w:szCs w:val="24"/>
          <w:lang w:val="en-US" w:eastAsia="zh-CN"/>
        </w:rPr>
      </w:pPr>
      <w:bookmarkStart w:id="0" w:name="OLE_LINK2970"/>
      <w:r w:rsidRPr="0091082A">
        <w:rPr>
          <w:rFonts w:ascii="Book Antiqua" w:hAnsi="Book Antiqua" w:cs="Times New Roman"/>
          <w:b/>
          <w:noProof/>
          <w:sz w:val="24"/>
          <w:szCs w:val="24"/>
          <w:lang w:val="en-US"/>
        </w:rPr>
        <w:t>Cyclophosphamide-associated enteritis</w:t>
      </w:r>
      <w:r w:rsidRPr="0091082A">
        <w:rPr>
          <w:rFonts w:ascii="Book Antiqua" w:eastAsia="SimSun" w:hAnsi="Book Antiqua" w:cs="Times New Roman" w:hint="eastAsia"/>
          <w:b/>
          <w:noProof/>
          <w:sz w:val="24"/>
          <w:szCs w:val="24"/>
          <w:lang w:val="en-US" w:eastAsia="zh-CN"/>
        </w:rPr>
        <w:t>:</w:t>
      </w:r>
      <w:r w:rsidRPr="0091082A">
        <w:rPr>
          <w:rFonts w:ascii="Book Antiqua" w:hAnsi="Book Antiqua" w:cs="Times New Roman"/>
          <w:b/>
          <w:noProof/>
          <w:sz w:val="24"/>
          <w:szCs w:val="24"/>
          <w:lang w:val="en-US"/>
        </w:rPr>
        <w:t xml:space="preserve"> </w:t>
      </w:r>
      <w:r w:rsidR="0020410D" w:rsidRPr="0091082A">
        <w:rPr>
          <w:rFonts w:ascii="Book Antiqua" w:hAnsi="Book Antiqua" w:cs="Times New Roman"/>
          <w:b/>
          <w:noProof/>
          <w:sz w:val="24"/>
          <w:szCs w:val="24"/>
          <w:lang w:val="en-US"/>
        </w:rPr>
        <w:t xml:space="preserve">A </w:t>
      </w:r>
      <w:r w:rsidRPr="0091082A">
        <w:rPr>
          <w:rFonts w:ascii="Book Antiqua" w:hAnsi="Book Antiqua" w:cs="Times New Roman"/>
          <w:b/>
          <w:noProof/>
          <w:sz w:val="24"/>
          <w:szCs w:val="24"/>
          <w:lang w:val="en-US"/>
        </w:rPr>
        <w:t xml:space="preserve">rare association with severe enteritis </w:t>
      </w:r>
    </w:p>
    <w:bookmarkEnd w:id="0"/>
    <w:p w:rsidR="00F56931" w:rsidRPr="0091082A" w:rsidRDefault="00F56931" w:rsidP="00F56931">
      <w:pPr>
        <w:adjustRightInd w:val="0"/>
        <w:snapToGrid w:val="0"/>
        <w:spacing w:line="360" w:lineRule="auto"/>
        <w:jc w:val="both"/>
        <w:rPr>
          <w:rFonts w:ascii="Book Antiqua" w:eastAsia="SimSun" w:hAnsi="Book Antiqua" w:cs="Times New Roman"/>
          <w:b/>
          <w:noProof/>
          <w:sz w:val="24"/>
          <w:szCs w:val="24"/>
          <w:lang w:val="en-US" w:eastAsia="zh-CN"/>
        </w:rPr>
      </w:pPr>
    </w:p>
    <w:p w:rsidR="003F7B52" w:rsidRPr="0091082A"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rPr>
        <w:t>Yang L</w:t>
      </w:r>
      <w:r w:rsidR="008C507F" w:rsidRPr="0091082A">
        <w:rPr>
          <w:rFonts w:ascii="Book Antiqua" w:hAnsi="Book Antiqua" w:cs="Times New Roman"/>
          <w:noProof/>
          <w:sz w:val="24"/>
          <w:szCs w:val="24"/>
          <w:lang w:val="en-US"/>
        </w:rPr>
        <w:t xml:space="preserve">S </w:t>
      </w:r>
      <w:r w:rsidR="008C507F" w:rsidRPr="0091082A">
        <w:rPr>
          <w:rFonts w:ascii="Book Antiqua" w:hAnsi="Book Antiqua" w:cs="Times New Roman"/>
          <w:i/>
          <w:noProof/>
          <w:sz w:val="24"/>
          <w:szCs w:val="24"/>
          <w:lang w:val="en-US"/>
        </w:rPr>
        <w:t>et al</w:t>
      </w:r>
      <w:r w:rsidR="008C507F" w:rsidRPr="0091082A">
        <w:rPr>
          <w:rFonts w:ascii="Book Antiqua" w:hAnsi="Book Antiqua" w:cs="Times New Roman"/>
          <w:noProof/>
          <w:sz w:val="24"/>
          <w:szCs w:val="24"/>
          <w:lang w:val="en-US"/>
        </w:rPr>
        <w:t>.</w:t>
      </w:r>
      <w:r w:rsidR="0031015D" w:rsidRPr="0091082A">
        <w:rPr>
          <w:rFonts w:ascii="Book Antiqua" w:hAnsi="Book Antiqua" w:cs="Times New Roman"/>
          <w:noProof/>
          <w:sz w:val="24"/>
          <w:szCs w:val="24"/>
          <w:lang w:val="en-US"/>
        </w:rPr>
        <w:t xml:space="preserve"> </w:t>
      </w:r>
      <w:r w:rsidR="0020410D" w:rsidRPr="0091082A">
        <w:rPr>
          <w:rFonts w:ascii="Book Antiqua" w:hAnsi="Book Antiqua" w:cs="Times New Roman"/>
          <w:noProof/>
          <w:sz w:val="24"/>
          <w:szCs w:val="24"/>
          <w:lang w:val="en-US"/>
        </w:rPr>
        <w:t>Cyclophosphamide-</w:t>
      </w:r>
      <w:r w:rsidR="00515DE5" w:rsidRPr="0091082A">
        <w:rPr>
          <w:rFonts w:ascii="Book Antiqua" w:hAnsi="Book Antiqua" w:cs="Times New Roman"/>
          <w:noProof/>
          <w:sz w:val="24"/>
          <w:szCs w:val="24"/>
          <w:lang w:val="en-US"/>
        </w:rPr>
        <w:t>a</w:t>
      </w:r>
      <w:r w:rsidR="006131D9" w:rsidRPr="0091082A">
        <w:rPr>
          <w:rFonts w:ascii="Book Antiqua" w:hAnsi="Book Antiqua" w:cs="Times New Roman"/>
          <w:noProof/>
          <w:sz w:val="24"/>
          <w:szCs w:val="24"/>
          <w:lang w:val="en-US"/>
        </w:rPr>
        <w:t xml:space="preserve">ssociated </w:t>
      </w:r>
      <w:r w:rsidR="00515DE5" w:rsidRPr="0091082A">
        <w:rPr>
          <w:rFonts w:ascii="Book Antiqua" w:hAnsi="Book Antiqua" w:cs="Times New Roman"/>
          <w:noProof/>
          <w:sz w:val="24"/>
          <w:szCs w:val="24"/>
          <w:lang w:val="en-US"/>
        </w:rPr>
        <w:t>en</w:t>
      </w:r>
      <w:r w:rsidR="0020410D" w:rsidRPr="0091082A">
        <w:rPr>
          <w:rFonts w:ascii="Book Antiqua" w:hAnsi="Book Antiqua" w:cs="Times New Roman"/>
          <w:noProof/>
          <w:sz w:val="24"/>
          <w:szCs w:val="24"/>
          <w:lang w:val="en-US"/>
        </w:rPr>
        <w:t>teritis</w:t>
      </w:r>
    </w:p>
    <w:p w:rsidR="00F56931" w:rsidRPr="0091082A"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p>
    <w:p w:rsidR="00F56931" w:rsidRPr="004A14B3" w:rsidRDefault="003F7B52" w:rsidP="00F56931">
      <w:pPr>
        <w:adjustRightInd w:val="0"/>
        <w:snapToGrid w:val="0"/>
        <w:spacing w:line="360" w:lineRule="auto"/>
        <w:jc w:val="both"/>
        <w:rPr>
          <w:rFonts w:ascii="Book Antiqua" w:eastAsia="SimSun" w:hAnsi="Book Antiqua" w:cs="Times New Roman"/>
          <w:noProof/>
          <w:sz w:val="24"/>
          <w:szCs w:val="24"/>
          <w:lang w:val="en-US" w:eastAsia="zh-CN"/>
        </w:rPr>
      </w:pPr>
      <w:bookmarkStart w:id="1" w:name="OLE_LINK2969"/>
      <w:bookmarkStart w:id="2" w:name="OLE_LINK2971"/>
      <w:r w:rsidRPr="004A14B3">
        <w:rPr>
          <w:rFonts w:ascii="Book Antiqua" w:hAnsi="Book Antiqua" w:cs="Times New Roman"/>
          <w:noProof/>
          <w:sz w:val="24"/>
          <w:szCs w:val="24"/>
          <w:lang w:val="en-US"/>
        </w:rPr>
        <w:t>Linda S Yang</w:t>
      </w:r>
      <w:bookmarkEnd w:id="1"/>
      <w:r w:rsidRPr="004A14B3">
        <w:rPr>
          <w:rFonts w:ascii="Book Antiqua" w:hAnsi="Book Antiqua" w:cs="Times New Roman"/>
          <w:noProof/>
          <w:sz w:val="24"/>
          <w:szCs w:val="24"/>
          <w:lang w:val="en-US"/>
        </w:rPr>
        <w:t xml:space="preserve">, </w:t>
      </w:r>
      <w:r w:rsidR="00515DE5" w:rsidRPr="004A14B3">
        <w:rPr>
          <w:rFonts w:ascii="Book Antiqua" w:hAnsi="Book Antiqua" w:cs="Times New Roman"/>
          <w:noProof/>
          <w:sz w:val="24"/>
          <w:szCs w:val="24"/>
          <w:lang w:val="en-US"/>
        </w:rPr>
        <w:t xml:space="preserve">Karla Cameron, </w:t>
      </w:r>
      <w:r w:rsidR="00E770D3" w:rsidRPr="004A14B3">
        <w:rPr>
          <w:rFonts w:ascii="Book Antiqua" w:hAnsi="Book Antiqua" w:cs="Times New Roman"/>
          <w:noProof/>
          <w:sz w:val="24"/>
          <w:szCs w:val="24"/>
          <w:lang w:val="en-US"/>
        </w:rPr>
        <w:t>Tim Papaluca,</w:t>
      </w:r>
      <w:r w:rsidR="00AF6213" w:rsidRPr="004A14B3">
        <w:rPr>
          <w:rFonts w:ascii="Book Antiqua" w:hAnsi="Book Antiqua" w:cs="Times New Roman"/>
          <w:noProof/>
          <w:sz w:val="24"/>
          <w:szCs w:val="24"/>
          <w:lang w:val="en-US"/>
        </w:rPr>
        <w:t xml:space="preserve"> Chamara Basnayake, Louise Jackett,</w:t>
      </w:r>
      <w:r w:rsidR="00E770D3" w:rsidRPr="004A14B3">
        <w:rPr>
          <w:rFonts w:ascii="Book Antiqua" w:hAnsi="Book Antiqua" w:cs="Times New Roman"/>
          <w:noProof/>
          <w:sz w:val="24"/>
          <w:szCs w:val="24"/>
          <w:lang w:val="en-US"/>
        </w:rPr>
        <w:t xml:space="preserve"> </w:t>
      </w:r>
      <w:r w:rsidR="006131D9" w:rsidRPr="004A14B3">
        <w:rPr>
          <w:rFonts w:ascii="Book Antiqua" w:hAnsi="Book Antiqua" w:cs="Times New Roman"/>
          <w:noProof/>
          <w:sz w:val="24"/>
          <w:szCs w:val="24"/>
          <w:lang w:val="en-US"/>
        </w:rPr>
        <w:t xml:space="preserve">Penelope McKelvie, </w:t>
      </w:r>
      <w:r w:rsidR="006D4DA8" w:rsidRPr="004A14B3">
        <w:rPr>
          <w:rFonts w:ascii="Book Antiqua" w:hAnsi="Book Antiqua" w:cs="Times New Roman"/>
          <w:noProof/>
          <w:sz w:val="24"/>
          <w:szCs w:val="24"/>
          <w:lang w:val="en-US"/>
        </w:rPr>
        <w:t xml:space="preserve">David Goodman, </w:t>
      </w:r>
      <w:r w:rsidR="001A34BF" w:rsidRPr="004A14B3">
        <w:rPr>
          <w:rFonts w:ascii="Book Antiqua" w:hAnsi="Book Antiqua" w:cs="Times New Roman"/>
          <w:noProof/>
          <w:sz w:val="24"/>
          <w:szCs w:val="24"/>
          <w:lang w:val="en-US"/>
        </w:rPr>
        <w:t>B</w:t>
      </w:r>
      <w:r w:rsidR="00F976EE" w:rsidRPr="004A14B3">
        <w:rPr>
          <w:rFonts w:ascii="Book Antiqua" w:hAnsi="Book Antiqua" w:cs="Times New Roman"/>
          <w:noProof/>
          <w:sz w:val="24"/>
          <w:szCs w:val="24"/>
          <w:lang w:val="en-US"/>
        </w:rPr>
        <w:t>arb</w:t>
      </w:r>
      <w:r w:rsidR="00E770D3" w:rsidRPr="004A14B3">
        <w:rPr>
          <w:rFonts w:ascii="Book Antiqua" w:hAnsi="Book Antiqua" w:cs="Times New Roman"/>
          <w:noProof/>
          <w:sz w:val="24"/>
          <w:szCs w:val="24"/>
          <w:lang w:val="en-US"/>
        </w:rPr>
        <w:t>ara</w:t>
      </w:r>
      <w:r w:rsidR="00F976EE" w:rsidRPr="004A14B3">
        <w:rPr>
          <w:rFonts w:ascii="Book Antiqua" w:hAnsi="Book Antiqua" w:cs="Times New Roman"/>
          <w:noProof/>
          <w:sz w:val="24"/>
          <w:szCs w:val="24"/>
          <w:lang w:val="en-US"/>
        </w:rPr>
        <w:t xml:space="preserve"> </w:t>
      </w:r>
      <w:r w:rsidR="001A34BF" w:rsidRPr="004A14B3">
        <w:rPr>
          <w:rFonts w:ascii="Book Antiqua" w:hAnsi="Book Antiqua" w:cs="Times New Roman"/>
          <w:noProof/>
          <w:sz w:val="24"/>
          <w:szCs w:val="24"/>
          <w:lang w:val="en-US"/>
        </w:rPr>
        <w:t>D</w:t>
      </w:r>
      <w:r w:rsidR="00F976EE" w:rsidRPr="004A14B3">
        <w:rPr>
          <w:rFonts w:ascii="Book Antiqua" w:hAnsi="Book Antiqua" w:cs="Times New Roman"/>
          <w:noProof/>
          <w:sz w:val="24"/>
          <w:szCs w:val="24"/>
          <w:lang w:val="en-US"/>
        </w:rPr>
        <w:t>emediuk</w:t>
      </w:r>
      <w:r w:rsidR="004E4B5C" w:rsidRPr="004A14B3">
        <w:rPr>
          <w:rFonts w:ascii="Book Antiqua" w:hAnsi="Book Antiqua" w:cs="Times New Roman"/>
          <w:noProof/>
          <w:sz w:val="24"/>
          <w:szCs w:val="24"/>
          <w:lang w:val="en-US"/>
        </w:rPr>
        <w:t xml:space="preserve">, </w:t>
      </w:r>
      <w:r w:rsidR="006D4DA8" w:rsidRPr="004A14B3">
        <w:rPr>
          <w:rFonts w:ascii="Book Antiqua" w:hAnsi="Book Antiqua" w:cs="Times New Roman"/>
          <w:noProof/>
          <w:sz w:val="24"/>
          <w:szCs w:val="24"/>
          <w:lang w:val="en-US"/>
        </w:rPr>
        <w:t>Sally J Bell,</w:t>
      </w:r>
      <w:r w:rsidR="00515DE5" w:rsidRPr="004A14B3">
        <w:rPr>
          <w:rFonts w:ascii="Book Antiqua" w:hAnsi="Book Antiqua" w:cs="Times New Roman"/>
          <w:noProof/>
          <w:sz w:val="24"/>
          <w:szCs w:val="24"/>
          <w:lang w:val="en-US"/>
        </w:rPr>
        <w:t xml:space="preserve"> </w:t>
      </w:r>
      <w:r w:rsidR="004F309A" w:rsidRPr="004A14B3">
        <w:rPr>
          <w:rFonts w:ascii="Book Antiqua" w:hAnsi="Book Antiqua" w:cs="Times New Roman"/>
          <w:noProof/>
          <w:sz w:val="24"/>
          <w:szCs w:val="24"/>
          <w:lang w:val="en-US"/>
        </w:rPr>
        <w:t>Alexander J</w:t>
      </w:r>
      <w:r w:rsidR="004E4B5C" w:rsidRPr="004A14B3">
        <w:rPr>
          <w:rFonts w:ascii="Book Antiqua" w:hAnsi="Book Antiqua" w:cs="Times New Roman"/>
          <w:noProof/>
          <w:sz w:val="24"/>
          <w:szCs w:val="24"/>
          <w:lang w:val="en-US"/>
        </w:rPr>
        <w:t xml:space="preserve"> Thompson</w:t>
      </w:r>
    </w:p>
    <w:bookmarkEnd w:id="2"/>
    <w:p w:rsidR="00F56931" w:rsidRPr="004A14B3"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p>
    <w:p w:rsidR="00F56931" w:rsidRPr="0091082A"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eastAsia="SimSun" w:hAnsi="Book Antiqua" w:cs="Times New Roman"/>
          <w:b/>
          <w:noProof/>
          <w:sz w:val="24"/>
          <w:szCs w:val="24"/>
          <w:lang w:val="en-US" w:eastAsia="zh-CN"/>
        </w:rPr>
        <w:t>Linda S Yang, Karla Cameron, Tim Papaluca, Chamara Basnayake, Barbara Demediuk, Sally J Bell, Alexander J Thompson</w:t>
      </w:r>
      <w:r w:rsidRPr="0091082A">
        <w:rPr>
          <w:rFonts w:ascii="Book Antiqua" w:eastAsia="SimSun" w:hAnsi="Book Antiqua" w:cs="Times New Roman"/>
          <w:noProof/>
          <w:sz w:val="24"/>
          <w:szCs w:val="24"/>
          <w:lang w:val="en-US" w:eastAsia="zh-CN"/>
        </w:rPr>
        <w:t>, Department of Gastroenterology, St. Vincent’s Hospital, Fitzroy, Victoria 3065, Australia</w:t>
      </w:r>
    </w:p>
    <w:p w:rsidR="00F56931" w:rsidRPr="0091082A"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p>
    <w:p w:rsidR="00B37FDA" w:rsidRPr="0091082A" w:rsidRDefault="00B37FDA"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b/>
          <w:noProof/>
          <w:sz w:val="24"/>
          <w:szCs w:val="24"/>
          <w:lang w:val="en-US"/>
        </w:rPr>
        <w:t>Louise Jackett, Penelope McKelvie</w:t>
      </w:r>
      <w:r w:rsidRPr="0091082A">
        <w:rPr>
          <w:rFonts w:ascii="Book Antiqua" w:hAnsi="Book Antiqua" w:cs="Times New Roman"/>
          <w:noProof/>
          <w:sz w:val="24"/>
          <w:szCs w:val="24"/>
          <w:lang w:val="en-US"/>
        </w:rPr>
        <w:t>, Department of Pathology,</w:t>
      </w:r>
      <w:r w:rsidRPr="0091082A">
        <w:rPr>
          <w:rFonts w:ascii="Book Antiqua" w:hAnsi="Book Antiqua" w:cs="Times New Roman"/>
          <w:b/>
          <w:noProof/>
          <w:sz w:val="24"/>
          <w:szCs w:val="24"/>
          <w:lang w:val="en-US"/>
        </w:rPr>
        <w:t xml:space="preserve"> </w:t>
      </w:r>
      <w:r w:rsidRPr="0091082A">
        <w:rPr>
          <w:rFonts w:ascii="Book Antiqua" w:hAnsi="Book Antiqua" w:cs="Times New Roman"/>
          <w:noProof/>
          <w:sz w:val="24"/>
          <w:szCs w:val="24"/>
          <w:lang w:val="en-US"/>
        </w:rPr>
        <w:t>St. Vincent’s Hospital, Fit</w:t>
      </w:r>
      <w:r w:rsidR="00F56931" w:rsidRPr="0091082A">
        <w:rPr>
          <w:rFonts w:ascii="Book Antiqua" w:hAnsi="Book Antiqua" w:cs="Times New Roman"/>
          <w:noProof/>
          <w:sz w:val="24"/>
          <w:szCs w:val="24"/>
          <w:lang w:val="en-US"/>
        </w:rPr>
        <w:t>zroy, Victoria 3065, Australia</w:t>
      </w:r>
    </w:p>
    <w:p w:rsidR="00F56931" w:rsidRPr="0091082A"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p>
    <w:p w:rsidR="00B37FDA" w:rsidRPr="0091082A" w:rsidRDefault="00B37FDA"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b/>
          <w:noProof/>
          <w:sz w:val="24"/>
          <w:szCs w:val="24"/>
          <w:lang w:val="en-US"/>
        </w:rPr>
        <w:t>David Goodman</w:t>
      </w:r>
      <w:r w:rsidRPr="0091082A">
        <w:rPr>
          <w:rFonts w:ascii="Book Antiqua" w:hAnsi="Book Antiqua" w:cs="Times New Roman"/>
          <w:noProof/>
          <w:sz w:val="24"/>
          <w:szCs w:val="24"/>
          <w:lang w:val="en-US"/>
        </w:rPr>
        <w:t>, Department of Nephrology, St. Vincent’s Hospital, Fit</w:t>
      </w:r>
      <w:r w:rsidR="00F56931" w:rsidRPr="0091082A">
        <w:rPr>
          <w:rFonts w:ascii="Book Antiqua" w:hAnsi="Book Antiqua" w:cs="Times New Roman"/>
          <w:noProof/>
          <w:sz w:val="24"/>
          <w:szCs w:val="24"/>
          <w:lang w:val="en-US"/>
        </w:rPr>
        <w:t>zroy, Victoria 3065, Australia</w:t>
      </w:r>
    </w:p>
    <w:p w:rsidR="00F56931" w:rsidRPr="0091082A" w:rsidRDefault="00F56931" w:rsidP="00F56931">
      <w:pPr>
        <w:adjustRightInd w:val="0"/>
        <w:snapToGrid w:val="0"/>
        <w:spacing w:line="360" w:lineRule="auto"/>
        <w:jc w:val="both"/>
        <w:rPr>
          <w:rFonts w:ascii="Book Antiqua" w:eastAsia="SimSun" w:hAnsi="Book Antiqua" w:cs="Times New Roman"/>
          <w:noProof/>
          <w:sz w:val="24"/>
          <w:szCs w:val="24"/>
          <w:lang w:val="en-US" w:eastAsia="zh-CN"/>
        </w:rPr>
      </w:pPr>
    </w:p>
    <w:p w:rsidR="001734F8" w:rsidRPr="0091082A" w:rsidRDefault="001734F8" w:rsidP="00F56931">
      <w:pPr>
        <w:adjustRightInd w:val="0"/>
        <w:snapToGrid w:val="0"/>
        <w:spacing w:line="360" w:lineRule="auto"/>
        <w:jc w:val="both"/>
        <w:rPr>
          <w:rFonts w:ascii="Book Antiqua" w:eastAsia="SimSun" w:hAnsi="Book Antiqua" w:cs="Times New Roman"/>
          <w:sz w:val="24"/>
          <w:szCs w:val="24"/>
          <w:lang w:eastAsia="zh-CN"/>
        </w:rPr>
      </w:pPr>
      <w:r w:rsidRPr="0091082A">
        <w:rPr>
          <w:rFonts w:ascii="Book Antiqua" w:hAnsi="Book Antiqua" w:cs="Times New Roman"/>
          <w:b/>
          <w:sz w:val="24"/>
          <w:szCs w:val="24"/>
        </w:rPr>
        <w:t>Author contributions:</w:t>
      </w:r>
      <w:r w:rsidRPr="0091082A">
        <w:rPr>
          <w:rFonts w:ascii="Book Antiqua" w:hAnsi="Book Antiqua" w:cs="Times New Roman"/>
          <w:sz w:val="24"/>
          <w:szCs w:val="24"/>
        </w:rPr>
        <w:t xml:space="preserve"> Yang L wrote the paper</w:t>
      </w:r>
      <w:r w:rsidR="00F56931" w:rsidRPr="0091082A">
        <w:rPr>
          <w:rFonts w:ascii="Book Antiqua" w:eastAsia="SimSun" w:hAnsi="Book Antiqua" w:cs="Times New Roman" w:hint="eastAsia"/>
          <w:sz w:val="24"/>
          <w:szCs w:val="24"/>
          <w:lang w:eastAsia="zh-CN"/>
        </w:rPr>
        <w:t>;</w:t>
      </w:r>
      <w:r w:rsidRPr="0091082A">
        <w:rPr>
          <w:rFonts w:ascii="Book Antiqua" w:hAnsi="Book Antiqua" w:cs="Times New Roman"/>
          <w:sz w:val="24"/>
          <w:szCs w:val="24"/>
        </w:rPr>
        <w:t xml:space="preserve"> Yang L, Cameron K collected the clinical data</w:t>
      </w:r>
      <w:r w:rsidR="00F56931" w:rsidRPr="0091082A">
        <w:rPr>
          <w:rFonts w:ascii="Book Antiqua" w:eastAsia="SimSun" w:hAnsi="Book Antiqua" w:cs="Times New Roman" w:hint="eastAsia"/>
          <w:sz w:val="24"/>
          <w:szCs w:val="24"/>
          <w:lang w:eastAsia="zh-CN"/>
        </w:rPr>
        <w:t>;</w:t>
      </w:r>
      <w:r w:rsidRPr="0091082A">
        <w:rPr>
          <w:rFonts w:ascii="Book Antiqua" w:hAnsi="Book Antiqua" w:cs="Times New Roman"/>
          <w:sz w:val="24"/>
          <w:szCs w:val="24"/>
        </w:rPr>
        <w:t xml:space="preserve"> Papaluca T, Basnayake C, Goodman D, Demediuk B, Bell S and Thompson A were the treating team and supervised the manuscript writing</w:t>
      </w:r>
      <w:r w:rsidR="00F56931" w:rsidRPr="0091082A">
        <w:rPr>
          <w:rFonts w:ascii="Book Antiqua" w:eastAsia="SimSun" w:hAnsi="Book Antiqua" w:cs="Times New Roman" w:hint="eastAsia"/>
          <w:sz w:val="24"/>
          <w:szCs w:val="24"/>
          <w:lang w:eastAsia="zh-CN"/>
        </w:rPr>
        <w:t>;</w:t>
      </w:r>
      <w:r w:rsidR="0031015D" w:rsidRPr="0091082A">
        <w:rPr>
          <w:rFonts w:ascii="Book Antiqua" w:hAnsi="Book Antiqua" w:cs="Times New Roman"/>
          <w:sz w:val="24"/>
          <w:szCs w:val="24"/>
        </w:rPr>
        <w:t xml:space="preserve"> </w:t>
      </w:r>
      <w:r w:rsidRPr="0091082A">
        <w:rPr>
          <w:rFonts w:ascii="Book Antiqua" w:hAnsi="Book Antiqua" w:cs="Times New Roman"/>
          <w:sz w:val="24"/>
          <w:szCs w:val="24"/>
        </w:rPr>
        <w:t>Jackett L and McKelvie P provided the figures</w:t>
      </w:r>
      <w:r w:rsidR="00F56931" w:rsidRPr="0091082A">
        <w:rPr>
          <w:rFonts w:ascii="Book Antiqua" w:eastAsia="SimSun" w:hAnsi="Book Antiqua" w:cs="Times New Roman" w:hint="eastAsia"/>
          <w:sz w:val="24"/>
          <w:szCs w:val="24"/>
          <w:lang w:eastAsia="zh-CN"/>
        </w:rPr>
        <w:t>.</w:t>
      </w:r>
    </w:p>
    <w:p w:rsidR="00F56931" w:rsidRPr="0091082A" w:rsidRDefault="00F56931" w:rsidP="00F56931">
      <w:pPr>
        <w:adjustRightInd w:val="0"/>
        <w:snapToGrid w:val="0"/>
        <w:spacing w:line="360" w:lineRule="auto"/>
        <w:jc w:val="both"/>
        <w:rPr>
          <w:rFonts w:ascii="Book Antiqua" w:eastAsia="SimSun" w:hAnsi="Book Antiqua" w:cs="Times New Roman"/>
          <w:sz w:val="24"/>
          <w:szCs w:val="24"/>
          <w:lang w:eastAsia="zh-CN"/>
        </w:rPr>
      </w:pPr>
    </w:p>
    <w:p w:rsidR="001734F8" w:rsidRPr="0091082A" w:rsidRDefault="00F56931" w:rsidP="00943A06">
      <w:pPr>
        <w:spacing w:line="360" w:lineRule="auto"/>
        <w:jc w:val="both"/>
        <w:rPr>
          <w:rFonts w:ascii="Book Antiqua" w:hAnsi="Book Antiqua" w:cs="TimesNewRomanPS-BoldItalicMT"/>
          <w:b/>
          <w:bCs/>
          <w:iCs/>
          <w:sz w:val="24"/>
          <w:szCs w:val="24"/>
        </w:rPr>
      </w:pPr>
      <w:bookmarkStart w:id="3" w:name="OLE_LINK102"/>
      <w:bookmarkStart w:id="4" w:name="OLE_LINK103"/>
      <w:bookmarkStart w:id="5" w:name="OLE_LINK177"/>
      <w:bookmarkStart w:id="6" w:name="OLE_LINK244"/>
      <w:bookmarkStart w:id="7" w:name="OLE_LINK83"/>
      <w:bookmarkStart w:id="8" w:name="OLE_LINK47"/>
      <w:bookmarkStart w:id="9" w:name="OLE_LINK55"/>
      <w:bookmarkStart w:id="10" w:name="OLE_LINK125"/>
      <w:bookmarkStart w:id="11" w:name="OLE_LINK156"/>
      <w:bookmarkStart w:id="12" w:name="OLE_LINK202"/>
      <w:bookmarkStart w:id="13" w:name="OLE_LINK203"/>
      <w:bookmarkStart w:id="14" w:name="OLE_LINK273"/>
      <w:bookmarkStart w:id="15" w:name="OLE_LINK93"/>
      <w:bookmarkStart w:id="16" w:name="OLE_LINK164"/>
      <w:bookmarkStart w:id="17" w:name="OLE_LINK185"/>
      <w:bookmarkStart w:id="18" w:name="OLE_LINK227"/>
      <w:bookmarkStart w:id="19" w:name="OLE_LINK278"/>
      <w:bookmarkStart w:id="20" w:name="OLE_LINK264"/>
      <w:bookmarkStart w:id="21" w:name="OLE_LINK238"/>
      <w:bookmarkStart w:id="22" w:name="OLE_LINK322"/>
      <w:bookmarkStart w:id="23" w:name="OLE_LINK358"/>
      <w:bookmarkStart w:id="24" w:name="OLE_LINK359"/>
      <w:bookmarkStart w:id="25" w:name="OLE_LINK339"/>
      <w:bookmarkStart w:id="26" w:name="OLE_LINK364"/>
      <w:bookmarkStart w:id="27" w:name="OLE_LINK398"/>
      <w:bookmarkStart w:id="28" w:name="OLE_LINK296"/>
      <w:bookmarkStart w:id="29" w:name="OLE_LINK137"/>
      <w:bookmarkStart w:id="30" w:name="OLE_LINK409"/>
      <w:bookmarkStart w:id="31" w:name="OLE_LINK674"/>
      <w:bookmarkStart w:id="32" w:name="OLE_LINK411"/>
      <w:bookmarkStart w:id="33" w:name="OLE_LINK460"/>
      <w:bookmarkStart w:id="34" w:name="OLE_LINK435"/>
      <w:bookmarkStart w:id="35" w:name="OLE_LINK492"/>
      <w:bookmarkStart w:id="36" w:name="OLE_LINK550"/>
      <w:bookmarkStart w:id="37" w:name="OLE_LINK524"/>
      <w:bookmarkStart w:id="38" w:name="OLE_LINK560"/>
      <w:bookmarkStart w:id="39" w:name="OLE_LINK536"/>
      <w:bookmarkStart w:id="40" w:name="OLE_LINK501"/>
      <w:bookmarkStart w:id="41" w:name="OLE_LINK627"/>
      <w:bookmarkStart w:id="42" w:name="OLE_LINK665"/>
      <w:bookmarkStart w:id="43" w:name="OLE_LINK713"/>
      <w:bookmarkStart w:id="44" w:name="OLE_LINK570"/>
      <w:bookmarkStart w:id="45" w:name="OLE_LINK633"/>
      <w:bookmarkStart w:id="46" w:name="OLE_LINK749"/>
      <w:bookmarkStart w:id="47" w:name="OLE_LINK788"/>
      <w:bookmarkStart w:id="48" w:name="OLE_LINK594"/>
      <w:bookmarkStart w:id="49" w:name="OLE_LINK617"/>
      <w:bookmarkStart w:id="50" w:name="OLE_LINK806"/>
      <w:bookmarkStart w:id="51" w:name="OLE_LINK809"/>
      <w:bookmarkStart w:id="52" w:name="OLE_LINK697"/>
      <w:bookmarkStart w:id="53" w:name="OLE_LINK875"/>
      <w:bookmarkStart w:id="54" w:name="OLE_LINK746"/>
      <w:bookmarkStart w:id="55" w:name="OLE_LINK805"/>
      <w:bookmarkStart w:id="56" w:name="OLE_LINK824"/>
      <w:bookmarkStart w:id="57" w:name="OLE_LINK952"/>
      <w:bookmarkStart w:id="58" w:name="OLE_LINK884"/>
      <w:bookmarkStart w:id="59" w:name="OLE_LINK890"/>
      <w:bookmarkStart w:id="60" w:name="OLE_LINK966"/>
      <w:bookmarkStart w:id="61" w:name="OLE_LINK1017"/>
      <w:bookmarkStart w:id="62" w:name="OLE_LINK859"/>
      <w:bookmarkStart w:id="63" w:name="OLE_LINK867"/>
      <w:bookmarkStart w:id="64" w:name="OLE_LINK899"/>
      <w:bookmarkStart w:id="65" w:name="OLE_LINK935"/>
      <w:bookmarkStart w:id="66" w:name="OLE_LINK904"/>
      <w:bookmarkStart w:id="67" w:name="OLE_LINK1028"/>
      <w:bookmarkStart w:id="68" w:name="OLE_LINK1041"/>
      <w:bookmarkStart w:id="69" w:name="OLE_LINK1152"/>
      <w:bookmarkStart w:id="70" w:name="OLE_LINK910"/>
      <w:bookmarkStart w:id="71" w:name="OLE_LINK1124"/>
      <w:bookmarkStart w:id="72" w:name="OLE_LINK1127"/>
      <w:bookmarkStart w:id="73" w:name="OLE_LINK1156"/>
      <w:bookmarkStart w:id="74" w:name="OLE_LINK1222"/>
      <w:bookmarkStart w:id="75" w:name="OLE_LINK1223"/>
      <w:bookmarkStart w:id="76" w:name="OLE_LINK1053"/>
      <w:bookmarkStart w:id="77" w:name="OLE_LINK1240"/>
      <w:bookmarkStart w:id="78" w:name="OLE_LINK1046"/>
      <w:bookmarkStart w:id="79" w:name="OLE_LINK1160"/>
      <w:bookmarkStart w:id="80" w:name="OLE_LINK1164"/>
      <w:bookmarkStart w:id="81" w:name="OLE_LINK1215"/>
      <w:bookmarkStart w:id="82" w:name="OLE_LINK1216"/>
      <w:bookmarkStart w:id="83" w:name="OLE_LINK1171"/>
      <w:bookmarkStart w:id="84" w:name="OLE_LINK1180"/>
      <w:bookmarkStart w:id="85" w:name="OLE_LINK1230"/>
      <w:bookmarkStart w:id="86" w:name="OLE_LINK1323"/>
      <w:bookmarkStart w:id="87" w:name="OLE_LINK1359"/>
      <w:bookmarkStart w:id="88" w:name="OLE_LINK1364"/>
      <w:bookmarkStart w:id="89" w:name="OLE_LINK1396"/>
      <w:bookmarkStart w:id="90" w:name="OLE_LINK1563"/>
      <w:bookmarkStart w:id="91" w:name="OLE_LINK1564"/>
      <w:bookmarkStart w:id="92" w:name="OLE_LINK1615"/>
      <w:bookmarkStart w:id="93" w:name="OLE_LINK1652"/>
      <w:bookmarkStart w:id="94" w:name="OLE_LINK1376"/>
      <w:bookmarkStart w:id="95" w:name="OLE_LINK1342"/>
      <w:bookmarkStart w:id="96" w:name="OLE_LINK1419"/>
      <w:bookmarkStart w:id="97" w:name="OLE_LINK1450"/>
      <w:bookmarkStart w:id="98" w:name="OLE_LINK1404"/>
      <w:bookmarkStart w:id="99" w:name="OLE_LINK1427"/>
      <w:bookmarkStart w:id="100" w:name="OLE_LINK1484"/>
      <w:bookmarkStart w:id="101" w:name="OLE_LINK1575"/>
      <w:bookmarkStart w:id="102" w:name="OLE_LINK1352"/>
      <w:bookmarkStart w:id="103" w:name="OLE_LINK1423"/>
      <w:bookmarkStart w:id="104" w:name="OLE_LINK1424"/>
      <w:bookmarkStart w:id="105" w:name="OLE_LINK1497"/>
      <w:bookmarkStart w:id="106" w:name="OLE_LINK1371"/>
      <w:bookmarkStart w:id="107" w:name="OLE_LINK1372"/>
      <w:bookmarkStart w:id="108" w:name="OLE_LINK1467"/>
      <w:bookmarkStart w:id="109" w:name="OLE_LINK1601"/>
      <w:bookmarkStart w:id="110" w:name="OLE_LINK1675"/>
      <w:bookmarkStart w:id="111" w:name="OLE_LINK1735"/>
      <w:bookmarkStart w:id="112" w:name="OLE_LINK1474"/>
      <w:bookmarkStart w:id="113" w:name="OLE_LINK3350"/>
      <w:bookmarkStart w:id="114" w:name="OLE_LINK1553"/>
      <w:bookmarkStart w:id="115" w:name="OLE_LINK1607"/>
      <w:bookmarkStart w:id="116" w:name="OLE_LINK1658"/>
      <w:bookmarkStart w:id="117" w:name="OLE_LINK1590"/>
      <w:bookmarkStart w:id="118" w:name="OLE_LINK1592"/>
      <w:bookmarkStart w:id="119" w:name="OLE_LINK1620"/>
      <w:bookmarkStart w:id="120" w:name="OLE_LINK1678"/>
      <w:bookmarkStart w:id="121" w:name="OLE_LINK1690"/>
      <w:bookmarkStart w:id="122" w:name="OLE_LINK1771"/>
      <w:bookmarkStart w:id="123" w:name="OLE_LINK1852"/>
      <w:bookmarkStart w:id="124" w:name="OLE_LINK1794"/>
      <w:bookmarkStart w:id="125" w:name="OLE_LINK1779"/>
      <w:bookmarkStart w:id="126" w:name="OLE_LINK1946"/>
      <w:bookmarkStart w:id="127" w:name="OLE_LINK1947"/>
      <w:bookmarkStart w:id="128" w:name="OLE_LINK1788"/>
      <w:bookmarkStart w:id="129" w:name="OLE_LINK1930"/>
      <w:bookmarkStart w:id="130" w:name="OLE_LINK2049"/>
      <w:bookmarkStart w:id="131" w:name="OLE_LINK2079"/>
      <w:bookmarkStart w:id="132" w:name="OLE_LINK1863"/>
      <w:bookmarkStart w:id="133" w:name="OLE_LINK1902"/>
      <w:bookmarkStart w:id="134" w:name="OLE_LINK1976"/>
      <w:bookmarkStart w:id="135" w:name="OLE_LINK2021"/>
      <w:bookmarkStart w:id="136" w:name="OLE_LINK2058"/>
      <w:bookmarkStart w:id="137" w:name="OLE_LINK2084"/>
      <w:bookmarkStart w:id="138" w:name="OLE_LINK2030"/>
      <w:bookmarkStart w:id="139" w:name="OLE_LINK2120"/>
      <w:bookmarkStart w:id="140" w:name="OLE_LINK3362"/>
      <w:bookmarkStart w:id="141" w:name="OLE_LINK3399"/>
      <w:bookmarkStart w:id="142" w:name="OLE_LINK2097"/>
      <w:bookmarkStart w:id="143" w:name="OLE_LINK2172"/>
      <w:bookmarkStart w:id="144" w:name="OLE_LINK2173"/>
      <w:bookmarkStart w:id="145" w:name="OLE_LINK3339"/>
      <w:bookmarkStart w:id="146" w:name="OLE_LINK3348"/>
      <w:bookmarkStart w:id="147" w:name="OLE_LINK2184"/>
      <w:bookmarkStart w:id="148" w:name="OLE_LINK2233"/>
      <w:bookmarkStart w:id="149" w:name="OLE_LINK2140"/>
      <w:bookmarkStart w:id="150" w:name="OLE_LINK2324"/>
      <w:bookmarkStart w:id="151" w:name="OLE_LINK2348"/>
      <w:bookmarkStart w:id="152" w:name="OLE_LINK2238"/>
      <w:bookmarkStart w:id="153" w:name="OLE_LINK2365"/>
      <w:bookmarkStart w:id="154" w:name="OLE_LINK2409"/>
      <w:bookmarkStart w:id="155" w:name="OLE_LINK2335"/>
      <w:bookmarkStart w:id="156" w:name="OLE_LINK2436"/>
      <w:bookmarkStart w:id="157" w:name="OLE_LINK2458"/>
      <w:bookmarkStart w:id="158" w:name="OLE_LINK2463"/>
      <w:bookmarkStart w:id="159" w:name="OLE_LINK2519"/>
      <w:bookmarkStart w:id="160" w:name="OLE_LINK2527"/>
      <w:bookmarkStart w:id="161" w:name="OLE_LINK2481"/>
      <w:bookmarkStart w:id="162" w:name="OLE_LINK2491"/>
      <w:bookmarkStart w:id="163" w:name="OLE_LINK2507"/>
      <w:bookmarkStart w:id="164" w:name="OLE_LINK2508"/>
      <w:bookmarkStart w:id="165" w:name="OLE_LINK2560"/>
      <w:bookmarkStart w:id="166" w:name="OLE_LINK2604"/>
      <w:bookmarkStart w:id="167" w:name="OLE_LINK2645"/>
      <w:bookmarkStart w:id="168" w:name="OLE_LINK2549"/>
      <w:bookmarkStart w:id="169" w:name="OLE_LINK2542"/>
      <w:bookmarkStart w:id="170" w:name="OLE_LINK2585"/>
      <w:bookmarkStart w:id="171" w:name="OLE_LINK2588"/>
      <w:bookmarkStart w:id="172" w:name="OLE_LINK2565"/>
      <w:bookmarkStart w:id="173" w:name="OLE_LINK2633"/>
      <w:bookmarkStart w:id="174" w:name="OLE_LINK2667"/>
      <w:bookmarkStart w:id="175" w:name="OLE_LINK2575"/>
      <w:bookmarkStart w:id="176" w:name="OLE_LINK2635"/>
      <w:bookmarkStart w:id="177" w:name="OLE_LINK2650"/>
      <w:bookmarkStart w:id="178" w:name="OLE_LINK2652"/>
      <w:bookmarkStart w:id="179" w:name="OLE_LINK2715"/>
      <w:bookmarkStart w:id="180" w:name="OLE_LINK2717"/>
      <w:bookmarkStart w:id="181" w:name="OLE_LINK2753"/>
      <w:bookmarkStart w:id="182" w:name="OLE_LINK3404"/>
      <w:bookmarkStart w:id="183" w:name="OLE_LINK2706"/>
      <w:bookmarkStart w:id="184" w:name="OLE_LINK2788"/>
      <w:bookmarkStart w:id="185" w:name="OLE_LINK2797"/>
      <w:bookmarkStart w:id="186" w:name="OLE_LINK2818"/>
      <w:bookmarkStart w:id="187" w:name="OLE_LINK2819"/>
      <w:bookmarkStart w:id="188" w:name="OLE_LINK3457"/>
      <w:bookmarkStart w:id="189" w:name="OLE_LINK2884"/>
      <w:bookmarkStart w:id="190" w:name="OLE_LINK2892"/>
      <w:bookmarkStart w:id="191" w:name="OLE_LINK2930"/>
      <w:bookmarkStart w:id="192" w:name="OLE_LINK2957"/>
      <w:r w:rsidRPr="0091082A">
        <w:rPr>
          <w:rFonts w:ascii="Book Antiqua" w:hAnsi="Book Antiqua" w:cs="TimesNewRomanPS-BoldItalicMT"/>
          <w:b/>
          <w:bCs/>
          <w:iCs/>
          <w:sz w:val="24"/>
          <w:szCs w:val="24"/>
        </w:rPr>
        <w:t xml:space="preserve">Conflict-of-interest </w:t>
      </w:r>
      <w:bookmarkStart w:id="193" w:name="OLE_LINK3341"/>
      <w:bookmarkStart w:id="194" w:name="OLE_LINK2628"/>
      <w:r w:rsidRPr="0091082A">
        <w:rPr>
          <w:rFonts w:ascii="Book Antiqua" w:hAnsi="Book Antiqua" w:cs="TimesNewRomanPS-BoldItalicMT"/>
          <w:b/>
          <w:bCs/>
          <w:iCs/>
          <w:sz w:val="24"/>
          <w:szCs w:val="24"/>
        </w:rPr>
        <w:t>statement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1734F8" w:rsidRPr="0091082A">
        <w:rPr>
          <w:rFonts w:ascii="Book Antiqua" w:hAnsi="Book Antiqua" w:cs="Times New Roman"/>
          <w:b/>
          <w:sz w:val="24"/>
          <w:szCs w:val="24"/>
        </w:rPr>
        <w:t xml:space="preserve">: </w:t>
      </w:r>
      <w:r w:rsidR="001734F8" w:rsidRPr="0091082A">
        <w:rPr>
          <w:rFonts w:ascii="Book Antiqua" w:hAnsi="Book Antiqua" w:cs="Times New Roman"/>
          <w:sz w:val="24"/>
          <w:szCs w:val="24"/>
        </w:rPr>
        <w:t>The authors have no conflicts of interest or funding from any organisation to disclose.</w:t>
      </w:r>
    </w:p>
    <w:p w:rsidR="00416084" w:rsidRPr="0091082A" w:rsidRDefault="00416084" w:rsidP="00F56931">
      <w:pPr>
        <w:adjustRightInd w:val="0"/>
        <w:snapToGrid w:val="0"/>
        <w:spacing w:line="360" w:lineRule="auto"/>
        <w:jc w:val="both"/>
        <w:rPr>
          <w:rFonts w:ascii="Book Antiqua" w:eastAsia="SimSun" w:hAnsi="Book Antiqua" w:cs="Times New Roman"/>
          <w:sz w:val="24"/>
          <w:szCs w:val="24"/>
          <w:lang w:eastAsia="zh-CN"/>
        </w:rPr>
      </w:pPr>
    </w:p>
    <w:p w:rsidR="00F01B52" w:rsidRPr="0091082A" w:rsidRDefault="00F01B52" w:rsidP="00F56931">
      <w:pPr>
        <w:adjustRightInd w:val="0"/>
        <w:snapToGrid w:val="0"/>
        <w:spacing w:line="360" w:lineRule="auto"/>
        <w:jc w:val="both"/>
        <w:rPr>
          <w:rFonts w:ascii="Book Antiqua" w:eastAsia="SimSun" w:hAnsi="Book Antiqua" w:cs="Times New Roman"/>
          <w:bCs/>
          <w:iCs/>
          <w:sz w:val="24"/>
          <w:szCs w:val="24"/>
          <w:lang w:eastAsia="zh-CN"/>
        </w:rPr>
      </w:pPr>
      <w:bookmarkStart w:id="195" w:name="OLE_LINK923"/>
      <w:bookmarkStart w:id="196" w:name="OLE_LINK924"/>
      <w:bookmarkStart w:id="197" w:name="OLE_LINK925"/>
      <w:bookmarkStart w:id="198" w:name="OLE_LINK926"/>
      <w:bookmarkStart w:id="199" w:name="OLE_LINK928"/>
      <w:bookmarkStart w:id="200" w:name="OLE_LINK932"/>
      <w:bookmarkStart w:id="201" w:name="OLE_LINK903"/>
      <w:bookmarkStart w:id="202" w:name="OLE_LINK916"/>
      <w:bookmarkStart w:id="203" w:name="OLE_LINK1125"/>
      <w:bookmarkStart w:id="204" w:name="OLE_LINK1048"/>
      <w:bookmarkStart w:id="205" w:name="OLE_LINK1057"/>
      <w:bookmarkStart w:id="206" w:name="OLE_LINK1159"/>
      <w:bookmarkStart w:id="207" w:name="OLE_LINK1358"/>
      <w:bookmarkStart w:id="208" w:name="OLE_LINK1441"/>
      <w:bookmarkStart w:id="209" w:name="OLE_LINK1521"/>
      <w:bookmarkStart w:id="210" w:name="OLE_LINK1617"/>
      <w:bookmarkStart w:id="211" w:name="OLE_LINK1644"/>
      <w:bookmarkStart w:id="212" w:name="OLE_LINK1341"/>
      <w:bookmarkStart w:id="213" w:name="OLE_LINK1452"/>
      <w:bookmarkStart w:id="214" w:name="OLE_LINK1498"/>
      <w:bookmarkStart w:id="215" w:name="OLE_LINK1466"/>
      <w:bookmarkStart w:id="216" w:name="OLE_LINK1624"/>
      <w:bookmarkStart w:id="217" w:name="OLE_LINK1853"/>
      <w:bookmarkStart w:id="218" w:name="OLE_LINK1948"/>
      <w:bookmarkStart w:id="219" w:name="OLE_LINK1864"/>
      <w:bookmarkStart w:id="220" w:name="OLE_LINK1868"/>
      <w:bookmarkStart w:id="221" w:name="OLE_LINK1962"/>
      <w:bookmarkStart w:id="222" w:name="OLE_LINK2121"/>
      <w:bookmarkStart w:id="223" w:name="OLE_LINK2042"/>
      <w:bookmarkStart w:id="224" w:name="OLE_LINK2230"/>
      <w:bookmarkStart w:id="225" w:name="OLE_LINK2237"/>
      <w:bookmarkStart w:id="226" w:name="OLE_LINK2286"/>
      <w:bookmarkStart w:id="227" w:name="OLE_LINK2408"/>
      <w:bookmarkStart w:id="228" w:name="OLE_LINK2340"/>
      <w:bookmarkStart w:id="229" w:name="OLE_LINK2341"/>
      <w:bookmarkStart w:id="230" w:name="OLE_LINK2435"/>
      <w:bookmarkStart w:id="231" w:name="OLE_LINK2381"/>
      <w:bookmarkStart w:id="232" w:name="OLE_LINK2602"/>
      <w:bookmarkStart w:id="233" w:name="OLE_LINK2592"/>
      <w:bookmarkStart w:id="234" w:name="OLE_LINK2617"/>
      <w:bookmarkStart w:id="235" w:name="OLE_LINK2622"/>
      <w:r w:rsidRPr="0091082A">
        <w:rPr>
          <w:rFonts w:ascii="Book Antiqua" w:hAnsi="Book Antiqua" w:cs="Times New Roman"/>
          <w:b/>
          <w:bCs/>
          <w:iCs/>
          <w:sz w:val="24"/>
          <w:szCs w:val="24"/>
        </w:rPr>
        <w:lastRenderedPageBreak/>
        <w:t xml:space="preserve">Institutional review board </w:t>
      </w:r>
      <w:bookmarkStart w:id="236" w:name="OLE_LINK1938"/>
      <w:bookmarkStart w:id="237" w:name="OLE_LINK1940"/>
      <w:r w:rsidRPr="0091082A">
        <w:rPr>
          <w:rFonts w:ascii="Book Antiqua" w:hAnsi="Book Antiqua" w:cs="Times New Roman"/>
          <w:b/>
          <w:bCs/>
          <w:iCs/>
          <w:sz w:val="24"/>
          <w:szCs w:val="24"/>
        </w:rPr>
        <w:t>statement</w:t>
      </w:r>
      <w:bookmarkEnd w:id="236"/>
      <w:bookmarkEnd w:id="237"/>
      <w:r w:rsidRPr="0091082A">
        <w:rPr>
          <w:rFonts w:ascii="Book Antiqua" w:eastAsia="SimSun" w:hAnsi="Book Antiqua" w:cs="Times New Roman"/>
          <w:b/>
          <w:bCs/>
          <w:iCs/>
          <w:sz w:val="24"/>
          <w:szCs w:val="24"/>
          <w:lang w:eastAsia="zh-CN"/>
        </w:rPr>
        <w:t>:</w:t>
      </w:r>
      <w:r w:rsidR="00A34098" w:rsidRPr="0091082A">
        <w:rPr>
          <w:rFonts w:ascii="Book Antiqua" w:eastAsia="SimSun" w:hAnsi="Book Antiqua" w:cs="Times New Roman"/>
          <w:b/>
          <w:bCs/>
          <w:iCs/>
          <w:sz w:val="24"/>
          <w:szCs w:val="24"/>
          <w:lang w:eastAsia="zh-CN"/>
        </w:rPr>
        <w:t xml:space="preserve"> </w:t>
      </w:r>
      <w:r w:rsidR="00A34098" w:rsidRPr="0091082A">
        <w:rPr>
          <w:rFonts w:ascii="Book Antiqua" w:eastAsia="SimSun" w:hAnsi="Book Antiqua" w:cs="Times New Roman"/>
          <w:bCs/>
          <w:iCs/>
          <w:sz w:val="24"/>
          <w:szCs w:val="24"/>
          <w:lang w:eastAsia="zh-CN"/>
        </w:rPr>
        <w:t xml:space="preserve">This case report was exempt from the Institutional Review Board standards at St. Vincent’s Hospital, Melbourne in Australia. </w:t>
      </w:r>
    </w:p>
    <w:p w:rsidR="00A34098" w:rsidRPr="0091082A" w:rsidRDefault="00A34098" w:rsidP="00F56931">
      <w:pPr>
        <w:adjustRightInd w:val="0"/>
        <w:snapToGrid w:val="0"/>
        <w:spacing w:line="360" w:lineRule="auto"/>
        <w:jc w:val="both"/>
        <w:rPr>
          <w:rFonts w:ascii="Book Antiqua" w:eastAsia="SimSun" w:hAnsi="Book Antiqua" w:cs="Times New Roman"/>
          <w:bCs/>
          <w:iCs/>
          <w:sz w:val="24"/>
          <w:szCs w:val="24"/>
          <w:lang w:eastAsia="zh-CN"/>
        </w:rPr>
      </w:pPr>
    </w:p>
    <w:p w:rsidR="00F01B52" w:rsidRPr="0091082A" w:rsidRDefault="00F01B52" w:rsidP="00F56931">
      <w:pPr>
        <w:adjustRightInd w:val="0"/>
        <w:snapToGrid w:val="0"/>
        <w:spacing w:line="360" w:lineRule="auto"/>
        <w:jc w:val="both"/>
        <w:rPr>
          <w:rFonts w:ascii="Book Antiqua" w:hAnsi="Book Antiqua" w:cs="Times New Roman"/>
          <w:bCs/>
          <w:iCs/>
          <w:sz w:val="24"/>
          <w:szCs w:val="24"/>
        </w:rPr>
      </w:pPr>
      <w:bookmarkStart w:id="238" w:name="OLE_LINK1499"/>
      <w:bookmarkStart w:id="239" w:name="OLE_LINK1523"/>
      <w:bookmarkStart w:id="240" w:name="OLE_LINK1520"/>
      <w:bookmarkStart w:id="241" w:name="OLE_LINK1363"/>
      <w:bookmarkStart w:id="242" w:name="OLE_LINK1330"/>
      <w:bookmarkStart w:id="243" w:name="OLE_LINK1126"/>
      <w:bookmarkStart w:id="244" w:name="OLE_LINK915"/>
      <w:bookmarkStart w:id="245" w:name="OLE_LINK902"/>
      <w:bookmarkStart w:id="246" w:name="OLE_LINK1016"/>
      <w:bookmarkStart w:id="247" w:name="OLE_LINK1012"/>
      <w:bookmarkStart w:id="248" w:name="OLE_LINK877"/>
      <w:bookmarkStart w:id="249" w:name="OLE_LINK940"/>
      <w:bookmarkStart w:id="250" w:name="OLE_LINK761"/>
      <w:bookmarkStart w:id="251" w:name="OLE_LINK800"/>
      <w:bookmarkStart w:id="252" w:name="OLE_LINK799"/>
      <w:bookmarkStart w:id="253" w:name="OLE_LINK767"/>
      <w:bookmarkStart w:id="254" w:name="OLE_LINK652"/>
      <w:bookmarkStart w:id="255" w:name="OLE_LINK784"/>
      <w:bookmarkStart w:id="256" w:name="OLE_LINK750"/>
      <w:bookmarkStart w:id="257" w:name="OLE_LINK631"/>
      <w:bookmarkStart w:id="258" w:name="OLE_LINK571"/>
      <w:bookmarkStart w:id="259" w:name="OLE_LINK710"/>
      <w:bookmarkStart w:id="260" w:name="OLE_LINK436"/>
      <w:bookmarkStart w:id="261" w:name="OLE_LINK412"/>
      <w:bookmarkStart w:id="262" w:name="OLE_LINK476"/>
      <w:bookmarkStart w:id="263" w:name="OLE_LINK392"/>
      <w:bookmarkStart w:id="264" w:name="OLE_LINK318"/>
      <w:bookmarkStart w:id="265" w:name="OLE_LINK329"/>
      <w:bookmarkStart w:id="266" w:name="OLE_LINK236"/>
      <w:bookmarkStart w:id="267" w:name="OLE_LINK166"/>
      <w:bookmarkStart w:id="268" w:name="OLE_LINK222"/>
      <w:bookmarkStart w:id="269" w:name="OLE_LINK129"/>
      <w:bookmarkStart w:id="270" w:name="OLE_LINK201"/>
      <w:bookmarkStart w:id="271" w:name="OLE_LINK154"/>
      <w:bookmarkStart w:id="272" w:name="OLE_LINK153"/>
      <w:bookmarkStart w:id="273" w:name="OLE_LINK78"/>
      <w:bookmarkStart w:id="274" w:name="OLE_LINK63"/>
      <w:bookmarkStart w:id="275" w:name="OLE_LINK54"/>
      <w:bookmarkStart w:id="276" w:name="OLE_LINK263"/>
      <w:bookmarkStart w:id="277" w:name="OLE_LINK99"/>
      <w:bookmarkStart w:id="278" w:name="OLE_LINK98"/>
      <w:bookmarkStart w:id="279" w:name="OLE_LINK1633"/>
      <w:bookmarkStart w:id="280" w:name="OLE_LINK1634"/>
      <w:bookmarkStart w:id="281" w:name="OLE_LINK1637"/>
      <w:bookmarkStart w:id="282" w:name="OLE_LINK1762"/>
      <w:bookmarkStart w:id="283" w:name="OLE_LINK1827"/>
      <w:bookmarkStart w:id="284" w:name="OLE_LINK1831"/>
      <w:bookmarkStart w:id="285" w:name="OLE_LINK1969"/>
      <w:bookmarkStart w:id="286" w:name="OLE_LINK1949"/>
      <w:bookmarkStart w:id="287" w:name="OLE_LINK1957"/>
      <w:bookmarkStart w:id="288" w:name="OLE_LINK2029"/>
      <w:bookmarkStart w:id="289" w:name="OLE_LINK2155"/>
      <w:bookmarkStart w:id="290" w:name="OLE_LINK2229"/>
      <w:bookmarkStart w:id="291" w:name="OLE_LINK2134"/>
      <w:bookmarkStart w:id="292" w:name="OLE_LINK2258"/>
      <w:bookmarkStart w:id="293" w:name="OLE_LINK2332"/>
      <w:bookmarkStart w:id="294" w:name="OLE_LINK2603"/>
      <w:r w:rsidRPr="0091082A">
        <w:rPr>
          <w:rFonts w:ascii="Book Antiqua" w:hAnsi="Book Antiqua" w:cs="Times New Roman"/>
          <w:b/>
          <w:bCs/>
          <w:iCs/>
          <w:sz w:val="24"/>
          <w:szCs w:val="24"/>
        </w:rPr>
        <w:t>Informed consent statement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FE2B14" w:rsidRPr="0091082A">
        <w:rPr>
          <w:rFonts w:ascii="Book Antiqua" w:hAnsi="Book Antiqua" w:cs="Times New Roman"/>
          <w:b/>
          <w:bCs/>
          <w:iCs/>
          <w:sz w:val="24"/>
          <w:szCs w:val="24"/>
        </w:rPr>
        <w:t xml:space="preserve">: </w:t>
      </w:r>
      <w:r w:rsidR="00C01E64" w:rsidRPr="0091082A">
        <w:rPr>
          <w:rFonts w:ascii="Book Antiqua" w:hAnsi="Book Antiqua" w:cs="Times New Roman"/>
          <w:bCs/>
          <w:iCs/>
          <w:sz w:val="24"/>
          <w:szCs w:val="24"/>
        </w:rPr>
        <w:t xml:space="preserve">A written informed consent was waived by the Institutional Review Board given this case report presents no more than minimal risk to the patient involved. </w:t>
      </w:r>
    </w:p>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rsidR="00F01B52" w:rsidRPr="0091082A" w:rsidRDefault="00F01B52" w:rsidP="00F56931">
      <w:pPr>
        <w:adjustRightInd w:val="0"/>
        <w:snapToGrid w:val="0"/>
        <w:spacing w:line="360" w:lineRule="auto"/>
        <w:jc w:val="both"/>
        <w:rPr>
          <w:rFonts w:ascii="Book Antiqua" w:eastAsia="SimSun" w:hAnsi="Book Antiqua" w:cs="Times New Roman"/>
          <w:b/>
          <w:bCs/>
          <w:iCs/>
          <w:sz w:val="24"/>
          <w:szCs w:val="24"/>
          <w:lang w:eastAsia="zh-CN"/>
        </w:rPr>
      </w:pPr>
    </w:p>
    <w:p w:rsidR="00AA2B7C" w:rsidRPr="00AA2B7C" w:rsidRDefault="00AA2B7C" w:rsidP="00AA2B7C">
      <w:pPr>
        <w:spacing w:line="360" w:lineRule="auto"/>
        <w:jc w:val="both"/>
        <w:rPr>
          <w:rFonts w:ascii="Book Antiqua" w:eastAsia="SimSun" w:hAnsi="Book Antiqua" w:cs="SimSun"/>
          <w:sz w:val="24"/>
          <w:szCs w:val="24"/>
          <w:lang w:val="en-US" w:eastAsia="zh-CN"/>
        </w:rPr>
      </w:pPr>
      <w:bookmarkStart w:id="295" w:name="OLE_LINK441"/>
      <w:bookmarkStart w:id="296" w:name="OLE_LINK442"/>
      <w:bookmarkStart w:id="297" w:name="OLE_LINK1032"/>
      <w:bookmarkStart w:id="298" w:name="OLE_LINK1232"/>
      <w:bookmarkStart w:id="299" w:name="OLE_LINK1460"/>
      <w:bookmarkStart w:id="300" w:name="OLE_LINK1568"/>
      <w:bookmarkStart w:id="301" w:name="OLE_LINK1708"/>
      <w:bookmarkStart w:id="302" w:name="OLE_LINK1435"/>
      <w:bookmarkStart w:id="303" w:name="OLE_LINK1478"/>
      <w:bookmarkStart w:id="304" w:name="OLE_LINK1428"/>
      <w:bookmarkStart w:id="305" w:name="OLE_LINK1355"/>
      <w:bookmarkStart w:id="306" w:name="OLE_LINK1425"/>
      <w:bookmarkStart w:id="307" w:name="OLE_LINK1504"/>
      <w:bookmarkStart w:id="308" w:name="OLE_LINK1544"/>
      <w:bookmarkStart w:id="309" w:name="OLE_LINK1680"/>
      <w:bookmarkStart w:id="310" w:name="OLE_LINK1710"/>
      <w:bookmarkStart w:id="311" w:name="OLE_LINK3317"/>
      <w:bookmarkStart w:id="312" w:name="OLE_LINK22"/>
      <w:bookmarkStart w:id="313" w:name="OLE_LINK1818"/>
      <w:bookmarkStart w:id="314" w:name="OLE_LINK1684"/>
      <w:bookmarkStart w:id="315" w:name="OLE_LINK1885"/>
      <w:bookmarkStart w:id="316" w:name="OLE_LINK1799"/>
      <w:bookmarkStart w:id="317" w:name="OLE_LINK1894"/>
      <w:bookmarkStart w:id="318" w:name="OLE_LINK732"/>
      <w:bookmarkStart w:id="319" w:name="OLE_LINK2053"/>
      <w:bookmarkStart w:id="320" w:name="OLE_LINK2096"/>
      <w:bookmarkStart w:id="321" w:name="OLE_LINK2174"/>
      <w:bookmarkStart w:id="322" w:name="OLE_LINK2108"/>
      <w:bookmarkStart w:id="323" w:name="OLE_LINK2183"/>
      <w:bookmarkStart w:id="324" w:name="OLE_LINK2328"/>
      <w:bookmarkStart w:id="325" w:name="OLE_LINK766"/>
      <w:bookmarkStart w:id="326" w:name="OLE_LINK2256"/>
      <w:bookmarkStart w:id="327" w:name="OLE_LINK38"/>
      <w:bookmarkStart w:id="328" w:name="OLE_LINK2368"/>
      <w:bookmarkStart w:id="329" w:name="OLE_LINK2351"/>
      <w:bookmarkStart w:id="330" w:name="OLE_LINK2446"/>
      <w:bookmarkStart w:id="331" w:name="OLE_LINK2509"/>
      <w:bookmarkStart w:id="332" w:name="OLE_LINK2651"/>
      <w:bookmarkStart w:id="333" w:name="OLE_LINK2842"/>
      <w:bookmarkStart w:id="334" w:name="OLE_LINK2909"/>
      <w:r w:rsidRPr="00AA2B7C">
        <w:rPr>
          <w:rFonts w:ascii="Book Antiqua" w:eastAsia="SimSun" w:hAnsi="Book Antiqua" w:cs="Times New Roman"/>
          <w:b/>
          <w:sz w:val="24"/>
          <w:szCs w:val="24"/>
          <w:lang w:val="en-US" w:eastAsia="zh-CN"/>
        </w:rPr>
        <w:t xml:space="preserve">Open-Access: </w:t>
      </w:r>
      <w:bookmarkStart w:id="335" w:name="OLE_LINK479"/>
      <w:bookmarkStart w:id="336" w:name="OLE_LINK496"/>
      <w:bookmarkStart w:id="337" w:name="OLE_LINK506"/>
      <w:bookmarkStart w:id="338" w:name="OLE_LINK507"/>
      <w:bookmarkStart w:id="339" w:name="OLE_LINK2974"/>
      <w:r w:rsidRPr="00AA2B7C">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1082A">
          <w:rPr>
            <w:rFonts w:ascii="Book Antiqua" w:eastAsia="SimSun" w:hAnsi="Book Antiqua" w:cs="Times New Roman"/>
            <w:kern w:val="2"/>
            <w:sz w:val="24"/>
            <w:szCs w:val="24"/>
            <w:u w:val="single"/>
            <w:lang w:val="en-US" w:eastAsia="zh-CN"/>
          </w:rPr>
          <w:t>http://creativecommons.org/licenses/by-nc/4.0/</w:t>
        </w:r>
      </w:hyperlink>
      <w:bookmarkEnd w:id="335"/>
      <w:bookmarkEnd w:id="336"/>
      <w:bookmarkEnd w:id="337"/>
      <w:bookmarkEnd w:id="338"/>
    </w:p>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9"/>
    <w:p w:rsidR="00AA2B7C" w:rsidRPr="0091082A" w:rsidRDefault="00AA2B7C" w:rsidP="00F56931">
      <w:pPr>
        <w:adjustRightInd w:val="0"/>
        <w:snapToGrid w:val="0"/>
        <w:spacing w:line="360" w:lineRule="auto"/>
        <w:jc w:val="both"/>
        <w:rPr>
          <w:rFonts w:ascii="Book Antiqua" w:eastAsia="SimSun" w:hAnsi="Book Antiqua" w:cs="Times New Roman"/>
          <w:b/>
          <w:bCs/>
          <w:iCs/>
          <w:sz w:val="24"/>
          <w:szCs w:val="24"/>
          <w:lang w:eastAsia="zh-CN"/>
        </w:rPr>
      </w:pPr>
    </w:p>
    <w:p w:rsidR="00AA2B7C" w:rsidRPr="0091082A" w:rsidRDefault="00AA2B7C" w:rsidP="00F56931">
      <w:pPr>
        <w:adjustRightInd w:val="0"/>
        <w:snapToGrid w:val="0"/>
        <w:spacing w:line="360" w:lineRule="auto"/>
        <w:jc w:val="both"/>
        <w:rPr>
          <w:rFonts w:ascii="Book Antiqua" w:eastAsia="SimSun" w:hAnsi="Book Antiqua" w:cs="Times New Roman"/>
          <w:bCs/>
          <w:noProof/>
          <w:sz w:val="24"/>
          <w:szCs w:val="24"/>
          <w:lang w:val="en-US" w:eastAsia="zh-CN"/>
        </w:rPr>
      </w:pPr>
      <w:bookmarkStart w:id="340" w:name="OLE_LINK1529"/>
      <w:bookmarkStart w:id="341" w:name="OLE_LINK1530"/>
      <w:bookmarkStart w:id="342" w:name="OLE_LINK1233"/>
      <w:bookmarkStart w:id="343" w:name="OLE_LINK1234"/>
      <w:bookmarkStart w:id="344" w:name="OLE_LINK1343"/>
      <w:bookmarkStart w:id="345" w:name="OLE_LINK1701"/>
      <w:bookmarkStart w:id="346" w:name="OLE_LINK284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1082A">
        <w:rPr>
          <w:rFonts w:ascii="Book Antiqua" w:hAnsi="Book Antiqua"/>
          <w:b/>
          <w:sz w:val="24"/>
        </w:rPr>
        <w:t xml:space="preserve">Correspondence </w:t>
      </w:r>
      <w:bookmarkEnd w:id="340"/>
      <w:bookmarkEnd w:id="341"/>
      <w:r w:rsidRPr="0091082A">
        <w:rPr>
          <w:rFonts w:ascii="Book Antiqua" w:hAnsi="Book Antiqua"/>
          <w:b/>
          <w:sz w:val="24"/>
        </w:rPr>
        <w:t>to:</w:t>
      </w:r>
      <w:bookmarkEnd w:id="342"/>
      <w:bookmarkEnd w:id="343"/>
      <w:bookmarkEnd w:id="344"/>
      <w:bookmarkEnd w:id="345"/>
      <w:bookmarkEnd w:id="346"/>
      <w:r w:rsidRPr="0091082A">
        <w:rPr>
          <w:rFonts w:ascii="Book Antiqua" w:eastAsia="SimSun" w:hAnsi="Book Antiqua" w:hint="eastAsia"/>
          <w:b/>
          <w:sz w:val="24"/>
          <w:lang w:eastAsia="zh-CN"/>
        </w:rPr>
        <w:t xml:space="preserve"> </w:t>
      </w:r>
      <w:bookmarkStart w:id="347" w:name="OLE_LINK2972"/>
      <w:bookmarkStart w:id="348" w:name="OLE_LINK2973"/>
      <w:r w:rsidR="0020410D" w:rsidRPr="0091082A">
        <w:rPr>
          <w:rFonts w:ascii="Book Antiqua" w:hAnsi="Book Antiqua" w:cs="Times New Roman"/>
          <w:b/>
          <w:noProof/>
          <w:sz w:val="24"/>
          <w:szCs w:val="24"/>
          <w:lang w:val="en-US"/>
        </w:rPr>
        <w:t>Linda S Yang</w:t>
      </w:r>
      <w:r w:rsidR="00416084" w:rsidRPr="0091082A">
        <w:rPr>
          <w:rFonts w:ascii="Book Antiqua" w:hAnsi="Book Antiqua" w:cs="Times New Roman"/>
          <w:b/>
          <w:noProof/>
          <w:sz w:val="24"/>
          <w:szCs w:val="24"/>
          <w:lang w:val="en-US"/>
        </w:rPr>
        <w:t xml:space="preserve">, </w:t>
      </w:r>
      <w:r w:rsidRPr="0091082A">
        <w:rPr>
          <w:rFonts w:ascii="Book Antiqua" w:hAnsi="Book Antiqua" w:cs="Times New Roman"/>
          <w:b/>
          <w:noProof/>
          <w:sz w:val="24"/>
          <w:szCs w:val="24"/>
          <w:lang w:val="en-US"/>
        </w:rPr>
        <w:t>MBBS</w:t>
      </w:r>
      <w:r w:rsidRPr="0091082A">
        <w:rPr>
          <w:rFonts w:ascii="Book Antiqua" w:eastAsia="SimSun" w:hAnsi="Book Antiqua" w:cs="Times New Roman" w:hint="eastAsia"/>
          <w:b/>
          <w:noProof/>
          <w:sz w:val="24"/>
          <w:szCs w:val="24"/>
          <w:lang w:val="en-US" w:eastAsia="zh-CN"/>
        </w:rPr>
        <w:t>,</w:t>
      </w:r>
      <w:r w:rsidRPr="0091082A">
        <w:rPr>
          <w:rFonts w:ascii="Book Antiqua" w:hAnsi="Book Antiqua" w:cs="Times New Roman"/>
          <w:b/>
          <w:noProof/>
          <w:sz w:val="24"/>
          <w:szCs w:val="24"/>
          <w:lang w:val="en-US"/>
        </w:rPr>
        <w:t xml:space="preserve"> </w:t>
      </w:r>
      <w:r w:rsidR="0020410D" w:rsidRPr="0091082A">
        <w:rPr>
          <w:rFonts w:ascii="Book Antiqua" w:hAnsi="Book Antiqua" w:cs="Times New Roman"/>
          <w:noProof/>
          <w:sz w:val="24"/>
          <w:szCs w:val="24"/>
          <w:lang w:val="en-US"/>
        </w:rPr>
        <w:t xml:space="preserve">Department of Gastroenterology, St. Vincent’s Hospital, </w:t>
      </w:r>
      <w:r w:rsidR="00C01E64" w:rsidRPr="0091082A">
        <w:rPr>
          <w:rFonts w:ascii="Book Antiqua" w:hAnsi="Book Antiqua" w:cs="Times New Roman"/>
          <w:noProof/>
          <w:sz w:val="24"/>
          <w:szCs w:val="24"/>
          <w:lang w:val="en-US"/>
        </w:rPr>
        <w:t xml:space="preserve">41 Victoria Pde, </w:t>
      </w:r>
      <w:r w:rsidR="0020410D" w:rsidRPr="0091082A">
        <w:rPr>
          <w:rFonts w:ascii="Book Antiqua" w:hAnsi="Book Antiqua" w:cs="Times New Roman"/>
          <w:noProof/>
          <w:sz w:val="24"/>
          <w:szCs w:val="24"/>
          <w:lang w:val="en-US"/>
        </w:rPr>
        <w:t>Fitzroy, Victoria 3065, Australia</w:t>
      </w:r>
      <w:r w:rsidRPr="0091082A">
        <w:rPr>
          <w:rFonts w:ascii="Book Antiqua" w:eastAsia="SimSun" w:hAnsi="Book Antiqua" w:cs="Times New Roman" w:hint="eastAsia"/>
          <w:noProof/>
          <w:sz w:val="24"/>
          <w:szCs w:val="24"/>
          <w:lang w:val="en-US" w:eastAsia="zh-CN"/>
        </w:rPr>
        <w:t>.</w:t>
      </w:r>
      <w:r w:rsidR="003F7B52" w:rsidRPr="0091082A">
        <w:rPr>
          <w:rFonts w:ascii="Book Antiqua" w:hAnsi="Book Antiqua" w:cs="Times New Roman"/>
          <w:noProof/>
          <w:sz w:val="24"/>
          <w:szCs w:val="24"/>
          <w:lang w:val="en-US"/>
        </w:rPr>
        <w:t xml:space="preserve"> </w:t>
      </w:r>
      <w:r w:rsidR="0020410D" w:rsidRPr="0091082A">
        <w:rPr>
          <w:rFonts w:ascii="Book Antiqua" w:hAnsi="Book Antiqua" w:cs="Times New Roman"/>
          <w:bCs/>
          <w:noProof/>
          <w:sz w:val="24"/>
          <w:szCs w:val="24"/>
          <w:lang w:val="en-US"/>
        </w:rPr>
        <w:t>lindaviva0912@gmail.com</w:t>
      </w:r>
      <w:r w:rsidR="003F7B52" w:rsidRPr="0091082A">
        <w:rPr>
          <w:rFonts w:ascii="Book Antiqua" w:hAnsi="Book Antiqua" w:cs="Times New Roman"/>
          <w:bCs/>
          <w:noProof/>
          <w:sz w:val="24"/>
          <w:szCs w:val="24"/>
          <w:lang w:val="en-US"/>
        </w:rPr>
        <w:t xml:space="preserve"> </w:t>
      </w:r>
    </w:p>
    <w:bookmarkEnd w:id="347"/>
    <w:bookmarkEnd w:id="348"/>
    <w:p w:rsidR="00AA2B7C" w:rsidRPr="0091082A" w:rsidRDefault="003F7B52" w:rsidP="00F56931">
      <w:pPr>
        <w:adjustRightInd w:val="0"/>
        <w:snapToGrid w:val="0"/>
        <w:spacing w:line="360" w:lineRule="auto"/>
        <w:jc w:val="both"/>
        <w:rPr>
          <w:rStyle w:val="Strong"/>
          <w:rFonts w:ascii="Book Antiqua" w:eastAsia="SimSun" w:hAnsi="Book Antiqua"/>
          <w:bCs/>
          <w:noProof/>
          <w:sz w:val="24"/>
          <w:szCs w:val="24"/>
          <w:lang w:val="en-US" w:eastAsia="zh-CN"/>
        </w:rPr>
      </w:pPr>
      <w:r w:rsidRPr="0091082A">
        <w:rPr>
          <w:rStyle w:val="Strong"/>
          <w:rFonts w:ascii="Book Antiqua" w:hAnsi="Book Antiqua"/>
          <w:bCs/>
          <w:noProof/>
          <w:sz w:val="24"/>
          <w:szCs w:val="24"/>
          <w:lang w:val="en-US"/>
        </w:rPr>
        <w:t>Tel</w:t>
      </w:r>
      <w:r w:rsidR="00AA2B7C" w:rsidRPr="0091082A">
        <w:rPr>
          <w:rStyle w:val="Strong"/>
          <w:rFonts w:ascii="Book Antiqua" w:eastAsia="SimSun" w:hAnsi="Book Antiqua" w:hint="eastAsia"/>
          <w:bCs/>
          <w:noProof/>
          <w:sz w:val="24"/>
          <w:szCs w:val="24"/>
          <w:lang w:val="en-US" w:eastAsia="zh-CN"/>
        </w:rPr>
        <w:t>ephone</w:t>
      </w:r>
      <w:r w:rsidRPr="0091082A">
        <w:rPr>
          <w:rStyle w:val="Strong"/>
          <w:rFonts w:ascii="Book Antiqua" w:hAnsi="Book Antiqua"/>
          <w:bCs/>
          <w:noProof/>
          <w:sz w:val="24"/>
          <w:szCs w:val="24"/>
          <w:lang w:val="en-US"/>
        </w:rPr>
        <w:t xml:space="preserve">: </w:t>
      </w:r>
      <w:r w:rsidRPr="0091082A">
        <w:rPr>
          <w:rStyle w:val="Strong"/>
          <w:rFonts w:ascii="Book Antiqua" w:hAnsi="Book Antiqua"/>
          <w:b w:val="0"/>
          <w:bCs/>
          <w:noProof/>
          <w:sz w:val="24"/>
          <w:szCs w:val="24"/>
          <w:lang w:val="en-US"/>
        </w:rPr>
        <w:t>+61</w:t>
      </w:r>
      <w:r w:rsidR="00AA2B7C" w:rsidRPr="0091082A">
        <w:rPr>
          <w:rStyle w:val="Strong"/>
          <w:rFonts w:ascii="Book Antiqua" w:eastAsia="SimSun" w:hAnsi="Book Antiqua" w:hint="eastAsia"/>
          <w:b w:val="0"/>
          <w:bCs/>
          <w:noProof/>
          <w:sz w:val="24"/>
          <w:szCs w:val="24"/>
          <w:lang w:val="en-US" w:eastAsia="zh-CN"/>
        </w:rPr>
        <w:t>-</w:t>
      </w:r>
      <w:r w:rsidR="00CB17ED" w:rsidRPr="0091082A">
        <w:rPr>
          <w:rStyle w:val="Strong"/>
          <w:rFonts w:ascii="Book Antiqua" w:eastAsia="SimSun" w:hAnsi="Book Antiqua" w:hint="eastAsia"/>
          <w:b w:val="0"/>
          <w:bCs/>
          <w:noProof/>
          <w:sz w:val="24"/>
          <w:szCs w:val="24"/>
          <w:lang w:val="en-US" w:eastAsia="zh-CN"/>
        </w:rPr>
        <w:t>3-</w:t>
      </w:r>
      <w:r w:rsidRPr="0091082A">
        <w:rPr>
          <w:rStyle w:val="Strong"/>
          <w:rFonts w:ascii="Book Antiqua" w:hAnsi="Book Antiqua"/>
          <w:b w:val="0"/>
          <w:bCs/>
          <w:noProof/>
          <w:sz w:val="24"/>
          <w:szCs w:val="24"/>
          <w:lang w:val="en-US"/>
        </w:rPr>
        <w:t>4</w:t>
      </w:r>
      <w:r w:rsidR="0020410D" w:rsidRPr="0091082A">
        <w:rPr>
          <w:rStyle w:val="Strong"/>
          <w:rFonts w:ascii="Book Antiqua" w:hAnsi="Book Antiqua"/>
          <w:b w:val="0"/>
          <w:bCs/>
          <w:noProof/>
          <w:sz w:val="24"/>
          <w:szCs w:val="24"/>
          <w:lang w:val="en-US"/>
        </w:rPr>
        <w:t>25726761</w:t>
      </w:r>
      <w:r w:rsidRPr="0091082A">
        <w:rPr>
          <w:rStyle w:val="Strong"/>
          <w:rFonts w:ascii="Book Antiqua" w:hAnsi="Book Antiqua"/>
          <w:bCs/>
          <w:noProof/>
          <w:sz w:val="24"/>
          <w:szCs w:val="24"/>
          <w:lang w:val="en-US"/>
        </w:rPr>
        <w:t xml:space="preserve"> </w:t>
      </w:r>
    </w:p>
    <w:p w:rsidR="003F7B52" w:rsidRPr="0091082A" w:rsidRDefault="003F7B52" w:rsidP="00F56931">
      <w:pPr>
        <w:adjustRightInd w:val="0"/>
        <w:snapToGrid w:val="0"/>
        <w:spacing w:line="360" w:lineRule="auto"/>
        <w:jc w:val="both"/>
        <w:rPr>
          <w:rStyle w:val="Strong"/>
          <w:rFonts w:ascii="Book Antiqua" w:eastAsia="SimSun" w:hAnsi="Book Antiqua"/>
          <w:b w:val="0"/>
          <w:bCs/>
          <w:noProof/>
          <w:sz w:val="24"/>
          <w:szCs w:val="24"/>
          <w:lang w:val="en-US" w:eastAsia="zh-CN"/>
        </w:rPr>
      </w:pPr>
      <w:r w:rsidRPr="0091082A">
        <w:rPr>
          <w:rStyle w:val="Strong"/>
          <w:rFonts w:ascii="Book Antiqua" w:hAnsi="Book Antiqua"/>
          <w:bCs/>
          <w:noProof/>
          <w:sz w:val="24"/>
          <w:szCs w:val="24"/>
          <w:lang w:val="en-US"/>
        </w:rPr>
        <w:t xml:space="preserve">Fax: </w:t>
      </w:r>
      <w:r w:rsidRPr="0091082A">
        <w:rPr>
          <w:rStyle w:val="Strong"/>
          <w:rFonts w:ascii="Book Antiqua" w:hAnsi="Book Antiqua"/>
          <w:b w:val="0"/>
          <w:bCs/>
          <w:noProof/>
          <w:sz w:val="24"/>
          <w:szCs w:val="24"/>
          <w:lang w:val="en-US"/>
        </w:rPr>
        <w:t>+61</w:t>
      </w:r>
      <w:r w:rsidR="00AA2B7C" w:rsidRPr="0091082A">
        <w:rPr>
          <w:rStyle w:val="Strong"/>
          <w:rFonts w:ascii="Book Antiqua" w:eastAsia="SimSun" w:hAnsi="Book Antiqua" w:hint="eastAsia"/>
          <w:b w:val="0"/>
          <w:bCs/>
          <w:noProof/>
          <w:sz w:val="24"/>
          <w:szCs w:val="24"/>
          <w:lang w:val="en-US" w:eastAsia="zh-CN"/>
        </w:rPr>
        <w:t>-</w:t>
      </w:r>
      <w:r w:rsidR="0020410D" w:rsidRPr="0091082A">
        <w:rPr>
          <w:rStyle w:val="Strong"/>
          <w:rFonts w:ascii="Book Antiqua" w:hAnsi="Book Antiqua"/>
          <w:b w:val="0"/>
          <w:bCs/>
          <w:noProof/>
          <w:sz w:val="24"/>
          <w:szCs w:val="24"/>
          <w:lang w:val="en-US"/>
        </w:rPr>
        <w:t>3</w:t>
      </w:r>
      <w:r w:rsidR="00AA2B7C" w:rsidRPr="0091082A">
        <w:rPr>
          <w:rStyle w:val="Strong"/>
          <w:rFonts w:ascii="Book Antiqua" w:eastAsia="SimSun" w:hAnsi="Book Antiqua" w:hint="eastAsia"/>
          <w:b w:val="0"/>
          <w:bCs/>
          <w:noProof/>
          <w:sz w:val="24"/>
          <w:szCs w:val="24"/>
          <w:lang w:val="en-US" w:eastAsia="zh-CN"/>
        </w:rPr>
        <w:t>-</w:t>
      </w:r>
      <w:r w:rsidR="0020410D" w:rsidRPr="0091082A">
        <w:rPr>
          <w:rStyle w:val="Strong"/>
          <w:rFonts w:ascii="Book Antiqua" w:hAnsi="Book Antiqua"/>
          <w:b w:val="0"/>
          <w:bCs/>
          <w:noProof/>
          <w:sz w:val="24"/>
          <w:szCs w:val="24"/>
          <w:lang w:val="en-US"/>
        </w:rPr>
        <w:t>92313590</w:t>
      </w:r>
    </w:p>
    <w:p w:rsidR="00562529" w:rsidRPr="0091082A" w:rsidRDefault="00562529" w:rsidP="00F56931">
      <w:pPr>
        <w:adjustRightInd w:val="0"/>
        <w:snapToGrid w:val="0"/>
        <w:spacing w:line="360" w:lineRule="auto"/>
        <w:jc w:val="both"/>
        <w:rPr>
          <w:rStyle w:val="Strong"/>
          <w:rFonts w:ascii="Book Antiqua" w:eastAsia="SimSun" w:hAnsi="Book Antiqua"/>
          <w:b w:val="0"/>
          <w:noProof/>
          <w:sz w:val="24"/>
          <w:szCs w:val="24"/>
          <w:lang w:val="en-US" w:eastAsia="zh-CN"/>
        </w:rPr>
      </w:pPr>
    </w:p>
    <w:p w:rsidR="00562529" w:rsidRPr="0091082A" w:rsidRDefault="00562529" w:rsidP="00562529">
      <w:pPr>
        <w:adjustRightInd w:val="0"/>
        <w:snapToGrid w:val="0"/>
        <w:spacing w:line="360" w:lineRule="auto"/>
        <w:rPr>
          <w:rFonts w:ascii="Book Antiqua" w:hAnsi="Book Antiqua"/>
          <w:b/>
          <w:bCs/>
          <w:sz w:val="24"/>
        </w:rPr>
      </w:pPr>
      <w:bookmarkStart w:id="349" w:name="OLE_LINK1347"/>
      <w:bookmarkStart w:id="350" w:name="OLE_LINK1461"/>
      <w:bookmarkStart w:id="351" w:name="OLE_LINK1437"/>
      <w:bookmarkStart w:id="352" w:name="OLE_LINK1493"/>
      <w:bookmarkStart w:id="353" w:name="OLE_LINK1436"/>
      <w:bookmarkStart w:id="354" w:name="OLE_LINK1584"/>
      <w:bookmarkStart w:id="355" w:name="OLE_LINK1426"/>
      <w:bookmarkStart w:id="356" w:name="OLE_LINK1470"/>
      <w:bookmarkStart w:id="357" w:name="OLE_LINK1726"/>
      <w:bookmarkStart w:id="358" w:name="OLE_LINK1773"/>
      <w:bookmarkStart w:id="359" w:name="OLE_LINK1819"/>
      <w:bookmarkStart w:id="360" w:name="OLE_LINK1886"/>
      <w:bookmarkStart w:id="361" w:name="OLE_LINK1832"/>
      <w:bookmarkStart w:id="362" w:name="OLE_LINK1895"/>
      <w:bookmarkStart w:id="363" w:name="OLE_LINK25"/>
      <w:bookmarkStart w:id="364" w:name="OLE_LINK29"/>
      <w:bookmarkStart w:id="365" w:name="OLE_LINK733"/>
      <w:bookmarkStart w:id="366" w:name="OLE_LINK2054"/>
      <w:bookmarkStart w:id="367" w:name="OLE_LINK39"/>
      <w:bookmarkStart w:id="368" w:name="OLE_LINK42"/>
      <w:bookmarkStart w:id="369" w:name="OLE_LINK2412"/>
      <w:bookmarkStart w:id="370" w:name="OLE_LINK2447"/>
      <w:bookmarkStart w:id="371" w:name="OLE_LINK2510"/>
      <w:bookmarkStart w:id="372" w:name="OLE_LINK2774"/>
      <w:bookmarkStart w:id="373" w:name="OLE_LINK43"/>
      <w:r w:rsidRPr="0091082A">
        <w:rPr>
          <w:rFonts w:ascii="Book Antiqua" w:hAnsi="Book Antiqua"/>
          <w:b/>
          <w:bCs/>
          <w:sz w:val="24"/>
        </w:rPr>
        <w:t xml:space="preserve">Received: </w:t>
      </w:r>
      <w:bookmarkStart w:id="374" w:name="OLE_LINK2964"/>
      <w:bookmarkStart w:id="375" w:name="OLE_LINK2965"/>
      <w:r w:rsidRPr="0091082A">
        <w:rPr>
          <w:rFonts w:ascii="Book Antiqua" w:eastAsia="SimSun" w:hAnsi="Book Antiqua" w:hint="eastAsia"/>
          <w:bCs/>
          <w:sz w:val="24"/>
          <w:lang w:eastAsia="zh-CN"/>
        </w:rPr>
        <w:t>November</w:t>
      </w:r>
      <w:r w:rsidRPr="0091082A">
        <w:rPr>
          <w:rFonts w:ascii="Book Antiqua" w:hAnsi="Book Antiqua" w:hint="eastAsia"/>
          <w:bCs/>
          <w:sz w:val="24"/>
        </w:rPr>
        <w:t xml:space="preserve"> </w:t>
      </w:r>
      <w:bookmarkEnd w:id="374"/>
      <w:bookmarkEnd w:id="375"/>
      <w:r w:rsidRPr="0091082A">
        <w:rPr>
          <w:rFonts w:ascii="Book Antiqua" w:eastAsia="SimSun" w:hAnsi="Book Antiqua" w:hint="eastAsia"/>
          <w:bCs/>
          <w:sz w:val="24"/>
          <w:lang w:eastAsia="zh-CN"/>
        </w:rPr>
        <w:t>3</w:t>
      </w:r>
      <w:r w:rsidRPr="0091082A">
        <w:rPr>
          <w:rFonts w:ascii="Book Antiqua" w:hAnsi="Book Antiqua" w:hint="eastAsia"/>
          <w:bCs/>
          <w:sz w:val="24"/>
        </w:rPr>
        <w:t>, 2015</w:t>
      </w:r>
    </w:p>
    <w:p w:rsidR="00562529" w:rsidRPr="0091082A" w:rsidRDefault="00562529" w:rsidP="00562529">
      <w:pPr>
        <w:adjustRightInd w:val="0"/>
        <w:snapToGrid w:val="0"/>
        <w:spacing w:line="360" w:lineRule="auto"/>
        <w:rPr>
          <w:rFonts w:ascii="Book Antiqua" w:hAnsi="Book Antiqua"/>
          <w:bCs/>
          <w:sz w:val="24"/>
        </w:rPr>
      </w:pPr>
      <w:r w:rsidRPr="0091082A">
        <w:rPr>
          <w:rFonts w:ascii="Book Antiqua" w:hAnsi="Book Antiqua"/>
          <w:b/>
          <w:bCs/>
          <w:sz w:val="24"/>
        </w:rPr>
        <w:t>Peer-review started:</w:t>
      </w:r>
      <w:r w:rsidRPr="0091082A">
        <w:rPr>
          <w:rFonts w:ascii="Book Antiqua" w:hAnsi="Book Antiqua" w:hint="eastAsia"/>
          <w:bCs/>
          <w:sz w:val="24"/>
        </w:rPr>
        <w:t xml:space="preserve"> November </w:t>
      </w:r>
      <w:r w:rsidRPr="0091082A">
        <w:rPr>
          <w:rFonts w:ascii="Book Antiqua" w:eastAsia="SimSun" w:hAnsi="Book Antiqua" w:hint="eastAsia"/>
          <w:bCs/>
          <w:sz w:val="24"/>
          <w:lang w:eastAsia="zh-CN"/>
        </w:rPr>
        <w:t>4</w:t>
      </w:r>
      <w:r w:rsidRPr="0091082A">
        <w:rPr>
          <w:rFonts w:ascii="Book Antiqua" w:hAnsi="Book Antiqua" w:hint="eastAsia"/>
          <w:bCs/>
          <w:sz w:val="24"/>
        </w:rPr>
        <w:t>, 2015</w:t>
      </w:r>
    </w:p>
    <w:p w:rsidR="00562529" w:rsidRPr="0091082A" w:rsidRDefault="00562529" w:rsidP="00562529">
      <w:pPr>
        <w:adjustRightInd w:val="0"/>
        <w:snapToGrid w:val="0"/>
        <w:spacing w:line="360" w:lineRule="auto"/>
        <w:rPr>
          <w:rFonts w:ascii="Book Antiqua" w:eastAsia="SimSun" w:hAnsi="Book Antiqua"/>
          <w:bCs/>
          <w:sz w:val="24"/>
          <w:lang w:eastAsia="zh-CN"/>
        </w:rPr>
      </w:pPr>
      <w:bookmarkStart w:id="376" w:name="OLE_LINK23"/>
      <w:bookmarkStart w:id="377" w:name="OLE_LINK24"/>
      <w:r w:rsidRPr="0091082A">
        <w:rPr>
          <w:rFonts w:ascii="Book Antiqua" w:hAnsi="Book Antiqua"/>
          <w:b/>
          <w:bCs/>
          <w:sz w:val="24"/>
        </w:rPr>
        <w:t>First decision:</w:t>
      </w:r>
      <w:r w:rsidRPr="0091082A">
        <w:rPr>
          <w:rFonts w:ascii="Book Antiqua" w:hAnsi="Book Antiqua" w:hint="eastAsia"/>
          <w:bCs/>
          <w:sz w:val="24"/>
        </w:rPr>
        <w:t xml:space="preserve"> </w:t>
      </w:r>
      <w:r w:rsidRPr="0091082A">
        <w:rPr>
          <w:rFonts w:ascii="Book Antiqua" w:eastAsia="SimSun" w:hAnsi="Book Antiqua" w:hint="eastAsia"/>
          <w:bCs/>
          <w:sz w:val="24"/>
          <w:lang w:eastAsia="zh-CN"/>
        </w:rPr>
        <w:t>December</w:t>
      </w:r>
      <w:r w:rsidRPr="0091082A">
        <w:rPr>
          <w:rFonts w:ascii="Book Antiqua" w:hAnsi="Book Antiqua" w:hint="eastAsia"/>
          <w:bCs/>
          <w:sz w:val="24"/>
        </w:rPr>
        <w:t xml:space="preserve"> </w:t>
      </w:r>
      <w:r w:rsidRPr="0091082A">
        <w:rPr>
          <w:rFonts w:ascii="Book Antiqua" w:eastAsia="SimSun" w:hAnsi="Book Antiqua" w:hint="eastAsia"/>
          <w:bCs/>
          <w:sz w:val="24"/>
          <w:lang w:eastAsia="zh-CN"/>
        </w:rPr>
        <w:t>11</w:t>
      </w:r>
      <w:r w:rsidRPr="0091082A">
        <w:rPr>
          <w:rFonts w:ascii="Book Antiqua" w:hAnsi="Book Antiqua" w:hint="eastAsia"/>
          <w:bCs/>
          <w:sz w:val="24"/>
        </w:rPr>
        <w:t>, 201</w:t>
      </w:r>
      <w:r w:rsidRPr="0091082A">
        <w:rPr>
          <w:rFonts w:ascii="Book Antiqua" w:eastAsia="SimSun" w:hAnsi="Book Antiqua" w:hint="eastAsia"/>
          <w:bCs/>
          <w:sz w:val="24"/>
          <w:lang w:eastAsia="zh-CN"/>
        </w:rPr>
        <w:t>5</w:t>
      </w:r>
    </w:p>
    <w:p w:rsidR="00562529" w:rsidRPr="0091082A" w:rsidRDefault="00562529" w:rsidP="00562529">
      <w:pPr>
        <w:adjustRightInd w:val="0"/>
        <w:snapToGrid w:val="0"/>
        <w:spacing w:line="360" w:lineRule="auto"/>
        <w:rPr>
          <w:rFonts w:ascii="Book Antiqua" w:eastAsia="SimSun" w:hAnsi="Book Antiqua"/>
          <w:bCs/>
          <w:sz w:val="24"/>
          <w:lang w:eastAsia="zh-CN"/>
        </w:rPr>
      </w:pPr>
      <w:r w:rsidRPr="0091082A">
        <w:rPr>
          <w:rFonts w:ascii="Book Antiqua" w:hAnsi="Book Antiqua"/>
          <w:b/>
          <w:bCs/>
          <w:sz w:val="24"/>
        </w:rPr>
        <w:t>Revised:</w:t>
      </w:r>
      <w:r w:rsidRPr="0091082A">
        <w:rPr>
          <w:rFonts w:ascii="Book Antiqua" w:hAnsi="Book Antiqua" w:hint="eastAsia"/>
          <w:bCs/>
          <w:sz w:val="24"/>
        </w:rPr>
        <w:t xml:space="preserve"> </w:t>
      </w:r>
      <w:r w:rsidRPr="0091082A">
        <w:rPr>
          <w:rFonts w:ascii="Book Antiqua" w:eastAsia="SimSun" w:hAnsi="Book Antiqua" w:hint="eastAsia"/>
          <w:bCs/>
          <w:sz w:val="24"/>
          <w:lang w:eastAsia="zh-CN"/>
        </w:rPr>
        <w:t>January</w:t>
      </w:r>
      <w:r w:rsidRPr="0091082A">
        <w:rPr>
          <w:rFonts w:ascii="Book Antiqua" w:hAnsi="Book Antiqua" w:hint="eastAsia"/>
          <w:bCs/>
          <w:sz w:val="24"/>
        </w:rPr>
        <w:t xml:space="preserve"> </w:t>
      </w:r>
      <w:r w:rsidRPr="0091082A">
        <w:rPr>
          <w:rFonts w:ascii="Book Antiqua" w:eastAsia="SimSun" w:hAnsi="Book Antiqua" w:hint="eastAsia"/>
          <w:bCs/>
          <w:sz w:val="24"/>
          <w:lang w:eastAsia="zh-CN"/>
        </w:rPr>
        <w:t>5</w:t>
      </w:r>
      <w:r w:rsidRPr="0091082A">
        <w:rPr>
          <w:rFonts w:ascii="Book Antiqua" w:hAnsi="Book Antiqua" w:hint="eastAsia"/>
          <w:bCs/>
          <w:sz w:val="24"/>
        </w:rPr>
        <w:t>, 201</w:t>
      </w:r>
      <w:r w:rsidRPr="0091082A">
        <w:rPr>
          <w:rFonts w:ascii="Book Antiqua" w:eastAsia="SimSun" w:hAnsi="Book Antiqua" w:hint="eastAsia"/>
          <w:bCs/>
          <w:sz w:val="24"/>
          <w:lang w:eastAsia="zh-CN"/>
        </w:rPr>
        <w:t>6</w:t>
      </w:r>
    </w:p>
    <w:p w:rsidR="00562529" w:rsidRPr="00D06AC9" w:rsidRDefault="00562529" w:rsidP="00D06AC9">
      <w:pPr>
        <w:spacing w:line="360" w:lineRule="auto"/>
        <w:rPr>
          <w:rFonts w:ascii="Book Antiqua" w:hAnsi="Book Antiqua"/>
          <w:color w:val="000000"/>
          <w:sz w:val="24"/>
        </w:rPr>
      </w:pPr>
      <w:r w:rsidRPr="0091082A">
        <w:rPr>
          <w:rFonts w:ascii="Book Antiqua" w:hAnsi="Book Antiqua"/>
          <w:b/>
          <w:bCs/>
          <w:sz w:val="24"/>
        </w:rPr>
        <w:t>Accepted:</w:t>
      </w:r>
      <w:r w:rsidR="00D06AC9" w:rsidRPr="00D06AC9">
        <w:rPr>
          <w:rFonts w:ascii="Book Antiqua" w:hAnsi="Book Antiqua"/>
          <w:color w:val="000000"/>
          <w:sz w:val="24"/>
        </w:rPr>
        <w:t xml:space="preserve"> </w:t>
      </w:r>
      <w:r w:rsidR="00D06AC9" w:rsidRPr="005E139A">
        <w:rPr>
          <w:rFonts w:ascii="Book Antiqua" w:hAnsi="Book Antiqua"/>
          <w:color w:val="000000"/>
          <w:sz w:val="24"/>
        </w:rPr>
        <w:t>March 1</w:t>
      </w:r>
      <w:r w:rsidR="00D06AC9">
        <w:rPr>
          <w:rFonts w:ascii="Book Antiqua" w:hAnsi="Book Antiqua"/>
          <w:color w:val="000000"/>
          <w:sz w:val="24"/>
        </w:rPr>
        <w:t>8</w:t>
      </w:r>
      <w:r w:rsidR="00D06AC9" w:rsidRPr="005E139A">
        <w:rPr>
          <w:rFonts w:ascii="Book Antiqua" w:hAnsi="Book Antiqua"/>
          <w:color w:val="000000"/>
          <w:sz w:val="24"/>
        </w:rPr>
        <w:t>, 2016</w:t>
      </w:r>
      <w:bookmarkStart w:id="378" w:name="_GoBack"/>
      <w:bookmarkEnd w:id="378"/>
      <w:r w:rsidR="0031015D" w:rsidRPr="0091082A">
        <w:rPr>
          <w:rFonts w:ascii="Book Antiqua" w:hAnsi="Book Antiqua"/>
          <w:b/>
          <w:bCs/>
          <w:sz w:val="24"/>
        </w:rPr>
        <w:t xml:space="preserve"> </w:t>
      </w:r>
    </w:p>
    <w:p w:rsidR="00562529" w:rsidRPr="0091082A" w:rsidRDefault="00562529" w:rsidP="00562529">
      <w:pPr>
        <w:adjustRightInd w:val="0"/>
        <w:snapToGrid w:val="0"/>
        <w:spacing w:line="360" w:lineRule="auto"/>
        <w:rPr>
          <w:rFonts w:ascii="Book Antiqua" w:hAnsi="Book Antiqua"/>
          <w:b/>
          <w:bCs/>
          <w:sz w:val="24"/>
        </w:rPr>
      </w:pPr>
      <w:r w:rsidRPr="0091082A">
        <w:rPr>
          <w:rFonts w:ascii="Book Antiqua" w:hAnsi="Book Antiqua"/>
          <w:b/>
          <w:bCs/>
          <w:sz w:val="24"/>
        </w:rPr>
        <w:t>Article in press:</w:t>
      </w:r>
    </w:p>
    <w:p w:rsidR="00562529" w:rsidRPr="0091082A" w:rsidRDefault="00562529" w:rsidP="00562529">
      <w:pPr>
        <w:adjustRightInd w:val="0"/>
        <w:snapToGrid w:val="0"/>
        <w:spacing w:line="360" w:lineRule="auto"/>
        <w:rPr>
          <w:rFonts w:ascii="Book Antiqua" w:hAnsi="Book Antiqua"/>
          <w:b/>
          <w:bCs/>
          <w:sz w:val="24"/>
        </w:rPr>
      </w:pPr>
      <w:r w:rsidRPr="0091082A">
        <w:rPr>
          <w:rFonts w:ascii="Book Antiqua" w:hAnsi="Book Antiqua"/>
          <w:b/>
          <w:bCs/>
          <w:sz w:val="24"/>
        </w:rPr>
        <w:t xml:space="preserve">Published online: </w:t>
      </w:r>
    </w:p>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6"/>
    <w:bookmarkEnd w:id="377"/>
    <w:p w:rsidR="00363FAB" w:rsidRPr="0091082A" w:rsidRDefault="00363FAB" w:rsidP="00F56931">
      <w:pPr>
        <w:adjustRightInd w:val="0"/>
        <w:snapToGrid w:val="0"/>
        <w:spacing w:line="360" w:lineRule="auto"/>
        <w:jc w:val="both"/>
        <w:rPr>
          <w:rFonts w:ascii="Book Antiqua" w:hAnsi="Book Antiqua" w:cs="Times New Roman"/>
          <w:b/>
          <w:noProof/>
          <w:sz w:val="24"/>
          <w:szCs w:val="24"/>
          <w:lang w:val="en-US"/>
        </w:rPr>
      </w:pPr>
      <w:r w:rsidRPr="0091082A">
        <w:rPr>
          <w:rFonts w:ascii="Book Antiqua" w:hAnsi="Book Antiqua" w:cs="Times New Roman"/>
          <w:b/>
          <w:noProof/>
          <w:sz w:val="24"/>
          <w:szCs w:val="24"/>
          <w:lang w:val="en-US"/>
        </w:rPr>
        <w:br w:type="page"/>
      </w:r>
    </w:p>
    <w:p w:rsidR="00EC7C0D" w:rsidRPr="0091082A" w:rsidRDefault="00CB17ED" w:rsidP="00F56931">
      <w:pPr>
        <w:adjustRightInd w:val="0"/>
        <w:snapToGrid w:val="0"/>
        <w:spacing w:line="360" w:lineRule="auto"/>
        <w:jc w:val="both"/>
        <w:rPr>
          <w:rFonts w:ascii="Book Antiqua" w:hAnsi="Book Antiqua" w:cs="Times New Roman"/>
          <w:b/>
          <w:bCs/>
          <w:noProof/>
          <w:sz w:val="24"/>
          <w:szCs w:val="24"/>
          <w:lang w:val="en-US"/>
        </w:rPr>
      </w:pPr>
      <w:r w:rsidRPr="0091082A">
        <w:rPr>
          <w:rFonts w:ascii="Book Antiqua" w:hAnsi="Book Antiqua" w:cs="Times New Roman"/>
          <w:b/>
          <w:bCs/>
          <w:noProof/>
          <w:sz w:val="24"/>
          <w:szCs w:val="24"/>
          <w:lang w:val="en-US"/>
        </w:rPr>
        <w:lastRenderedPageBreak/>
        <w:t>Abstract</w:t>
      </w:r>
    </w:p>
    <w:p w:rsidR="00EC7C0D" w:rsidRPr="0091082A" w:rsidRDefault="00EC7C0D"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rPr>
        <w:t xml:space="preserve">Cyclophosphamide is a potent cytotoxic agent used in many clinical settings. </w:t>
      </w:r>
      <w:r w:rsidR="00D1115D" w:rsidRPr="0091082A">
        <w:rPr>
          <w:rFonts w:ascii="Book Antiqua" w:hAnsi="Book Antiqua" w:cs="Times New Roman"/>
          <w:noProof/>
          <w:sz w:val="24"/>
          <w:szCs w:val="24"/>
          <w:lang w:val="en-US"/>
        </w:rPr>
        <w:t>The main risks of cyc</w:t>
      </w:r>
      <w:r w:rsidR="00256B2E" w:rsidRPr="0091082A">
        <w:rPr>
          <w:rFonts w:ascii="Book Antiqua" w:hAnsi="Book Antiqua" w:cs="Times New Roman"/>
          <w:noProof/>
          <w:sz w:val="24"/>
          <w:szCs w:val="24"/>
          <w:lang w:val="en-US"/>
        </w:rPr>
        <w:t>lophosphamide therapy include h</w:t>
      </w:r>
      <w:r w:rsidR="00D1115D" w:rsidRPr="0091082A">
        <w:rPr>
          <w:rFonts w:ascii="Book Antiqua" w:hAnsi="Book Antiqua" w:cs="Times New Roman"/>
          <w:noProof/>
          <w:sz w:val="24"/>
          <w:szCs w:val="24"/>
          <w:lang w:val="en-US"/>
        </w:rPr>
        <w:t xml:space="preserve">ematological disorders, infertility, </w:t>
      </w:r>
      <w:r w:rsidR="00256B2E" w:rsidRPr="0091082A">
        <w:rPr>
          <w:rFonts w:ascii="Book Antiqua" w:hAnsi="Book Antiqua" w:cs="Times New Roman"/>
          <w:noProof/>
          <w:sz w:val="24"/>
          <w:szCs w:val="24"/>
          <w:lang w:val="en-US"/>
        </w:rPr>
        <w:t xml:space="preserve">hemorrhagic </w:t>
      </w:r>
      <w:r w:rsidR="00D1115D" w:rsidRPr="0091082A">
        <w:rPr>
          <w:rFonts w:ascii="Book Antiqua" w:hAnsi="Book Antiqua" w:cs="Times New Roman"/>
          <w:noProof/>
          <w:sz w:val="24"/>
          <w:szCs w:val="24"/>
          <w:lang w:val="en-US"/>
        </w:rPr>
        <w:t>cystitis and malignancies.</w:t>
      </w:r>
      <w:r w:rsidR="00DD4A75" w:rsidRPr="0091082A">
        <w:rPr>
          <w:rFonts w:ascii="Book Antiqua" w:hAnsi="Book Antiqua" w:cs="Times New Roman"/>
          <w:noProof/>
          <w:sz w:val="24"/>
          <w:szCs w:val="24"/>
          <w:lang w:val="en-US"/>
        </w:rPr>
        <w:t xml:space="preserve"> </w:t>
      </w:r>
      <w:r w:rsidR="004E4B5C" w:rsidRPr="0091082A">
        <w:rPr>
          <w:rFonts w:ascii="Book Antiqua" w:hAnsi="Book Antiqua" w:cs="Times New Roman"/>
          <w:noProof/>
          <w:sz w:val="24"/>
          <w:szCs w:val="24"/>
          <w:lang w:val="en-US"/>
        </w:rPr>
        <w:t xml:space="preserve">Gastrointestinal </w:t>
      </w:r>
      <w:r w:rsidR="00DD4A75" w:rsidRPr="0091082A">
        <w:rPr>
          <w:rFonts w:ascii="Book Antiqua" w:hAnsi="Book Antiqua" w:cs="Times New Roman"/>
          <w:noProof/>
          <w:sz w:val="24"/>
          <w:szCs w:val="24"/>
          <w:lang w:val="en-US"/>
        </w:rPr>
        <w:t>side effects reported to date are often non-specific and not severe. We present the first case of a fatal small bowel enteritis and pan</w:t>
      </w:r>
      <w:r w:rsidR="00256B2E" w:rsidRPr="0091082A">
        <w:rPr>
          <w:rFonts w:ascii="Book Antiqua" w:hAnsi="Book Antiqua" w:cs="Times New Roman"/>
          <w:noProof/>
          <w:sz w:val="24"/>
          <w:szCs w:val="24"/>
          <w:lang w:val="en-US"/>
        </w:rPr>
        <w:t>-</w:t>
      </w:r>
      <w:r w:rsidR="00DD4A75" w:rsidRPr="0091082A">
        <w:rPr>
          <w:rFonts w:ascii="Book Antiqua" w:hAnsi="Book Antiqua" w:cs="Times New Roman"/>
          <w:noProof/>
          <w:sz w:val="24"/>
          <w:szCs w:val="24"/>
          <w:lang w:val="en-US"/>
        </w:rPr>
        <w:t xml:space="preserve">colitis </w:t>
      </w:r>
      <w:r w:rsidR="00FD3426" w:rsidRPr="0091082A">
        <w:rPr>
          <w:rFonts w:ascii="Book Antiqua" w:hAnsi="Book Antiqua" w:cs="Times New Roman"/>
          <w:noProof/>
          <w:sz w:val="24"/>
          <w:szCs w:val="24"/>
          <w:lang w:val="en-US"/>
        </w:rPr>
        <w:t>which appears to</w:t>
      </w:r>
      <w:r w:rsidR="006131D9" w:rsidRPr="0091082A">
        <w:rPr>
          <w:rFonts w:ascii="Book Antiqua" w:hAnsi="Book Antiqua" w:cs="Times New Roman"/>
          <w:noProof/>
          <w:sz w:val="24"/>
          <w:szCs w:val="24"/>
          <w:lang w:val="en-US"/>
        </w:rPr>
        <w:t xml:space="preserve"> be associated with </w:t>
      </w:r>
      <w:r w:rsidR="00DD4A75" w:rsidRPr="0091082A">
        <w:rPr>
          <w:rFonts w:ascii="Book Antiqua" w:hAnsi="Book Antiqua" w:cs="Times New Roman"/>
          <w:noProof/>
          <w:sz w:val="24"/>
          <w:szCs w:val="24"/>
          <w:lang w:val="en-US"/>
        </w:rPr>
        <w:t>cyclophosphamide. We ai</w:t>
      </w:r>
      <w:r w:rsidR="00D1115D" w:rsidRPr="0091082A">
        <w:rPr>
          <w:rFonts w:ascii="Book Antiqua" w:hAnsi="Book Antiqua" w:cs="Times New Roman"/>
          <w:noProof/>
          <w:sz w:val="24"/>
          <w:szCs w:val="24"/>
          <w:lang w:val="en-US"/>
        </w:rPr>
        <w:t xml:space="preserve">m to raise the readers’ awareness </w:t>
      </w:r>
      <w:r w:rsidR="00C32F06" w:rsidRPr="0091082A">
        <w:rPr>
          <w:rFonts w:ascii="Book Antiqua" w:hAnsi="Book Antiqua" w:cs="Times New Roman"/>
          <w:noProof/>
          <w:sz w:val="24"/>
          <w:szCs w:val="24"/>
          <w:lang w:val="en-US"/>
        </w:rPr>
        <w:t>of this significant adverse event</w:t>
      </w:r>
      <w:r w:rsidR="00D1115D" w:rsidRPr="0091082A">
        <w:rPr>
          <w:rFonts w:ascii="Book Antiqua" w:hAnsi="Book Antiqua" w:cs="Times New Roman"/>
          <w:noProof/>
          <w:sz w:val="24"/>
          <w:szCs w:val="24"/>
          <w:lang w:val="en-US"/>
        </w:rPr>
        <w:t xml:space="preserve"> to facilitate clinical suspicion and early recognition in potential future cases</w:t>
      </w:r>
      <w:r w:rsidR="00C32F06" w:rsidRPr="0091082A">
        <w:rPr>
          <w:rFonts w:ascii="Book Antiqua" w:hAnsi="Book Antiqua" w:cs="Times New Roman"/>
          <w:noProof/>
          <w:sz w:val="24"/>
          <w:szCs w:val="24"/>
          <w:lang w:val="en-US"/>
        </w:rPr>
        <w:t xml:space="preserve">. </w:t>
      </w:r>
    </w:p>
    <w:p w:rsidR="00CB17ED" w:rsidRPr="0091082A" w:rsidRDefault="00CB17ED" w:rsidP="00F56931">
      <w:pPr>
        <w:adjustRightInd w:val="0"/>
        <w:snapToGrid w:val="0"/>
        <w:spacing w:line="360" w:lineRule="auto"/>
        <w:jc w:val="both"/>
        <w:rPr>
          <w:rFonts w:ascii="Book Antiqua" w:eastAsia="SimSun" w:hAnsi="Book Antiqua" w:cs="Times New Roman"/>
          <w:b/>
          <w:bCs/>
          <w:noProof/>
          <w:sz w:val="24"/>
          <w:szCs w:val="24"/>
          <w:lang w:val="en-US" w:eastAsia="zh-CN"/>
        </w:rPr>
      </w:pPr>
    </w:p>
    <w:p w:rsidR="009416E5" w:rsidRPr="0091082A" w:rsidRDefault="00EC7C0D"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b/>
          <w:noProof/>
          <w:sz w:val="24"/>
          <w:szCs w:val="24"/>
          <w:lang w:val="en-US"/>
        </w:rPr>
        <w:t xml:space="preserve">Key </w:t>
      </w:r>
      <w:r w:rsidR="00CB17ED" w:rsidRPr="0091082A">
        <w:rPr>
          <w:rFonts w:ascii="Book Antiqua" w:hAnsi="Book Antiqua" w:cs="Times New Roman"/>
          <w:b/>
          <w:noProof/>
          <w:sz w:val="24"/>
          <w:szCs w:val="24"/>
          <w:lang w:val="en-US"/>
        </w:rPr>
        <w:t>words</w:t>
      </w:r>
      <w:r w:rsidRPr="0091082A">
        <w:rPr>
          <w:rFonts w:ascii="Book Antiqua" w:hAnsi="Book Antiqua" w:cs="Times New Roman"/>
          <w:b/>
          <w:noProof/>
          <w:sz w:val="24"/>
          <w:szCs w:val="24"/>
          <w:lang w:val="en-US"/>
        </w:rPr>
        <w:t>:</w:t>
      </w:r>
      <w:r w:rsidRPr="0091082A">
        <w:rPr>
          <w:rFonts w:ascii="Book Antiqua" w:hAnsi="Book Antiqua" w:cs="Times New Roman"/>
          <w:noProof/>
          <w:sz w:val="24"/>
          <w:szCs w:val="24"/>
          <w:lang w:val="en-US"/>
        </w:rPr>
        <w:t xml:space="preserve"> </w:t>
      </w:r>
      <w:r w:rsidR="00590F6C" w:rsidRPr="0091082A">
        <w:rPr>
          <w:rFonts w:ascii="Book Antiqua" w:hAnsi="Book Antiqua" w:cs="Times New Roman"/>
          <w:noProof/>
          <w:sz w:val="24"/>
          <w:szCs w:val="24"/>
          <w:lang w:val="en-US"/>
        </w:rPr>
        <w:t>Enteritis</w:t>
      </w:r>
      <w:r w:rsidR="00CB17ED" w:rsidRPr="0091082A">
        <w:rPr>
          <w:rFonts w:ascii="Book Antiqua" w:eastAsia="SimSun" w:hAnsi="Book Antiqua" w:cs="Times New Roman" w:hint="eastAsia"/>
          <w:noProof/>
          <w:sz w:val="24"/>
          <w:szCs w:val="24"/>
          <w:lang w:val="en-US" w:eastAsia="zh-CN"/>
        </w:rPr>
        <w:t>;</w:t>
      </w:r>
      <w:r w:rsidR="00590F6C" w:rsidRPr="0091082A">
        <w:rPr>
          <w:rFonts w:ascii="Book Antiqua" w:hAnsi="Book Antiqua" w:cs="Times New Roman"/>
          <w:noProof/>
          <w:sz w:val="24"/>
          <w:szCs w:val="24"/>
          <w:lang w:val="en-US"/>
        </w:rPr>
        <w:t xml:space="preserve"> Colitis</w:t>
      </w:r>
      <w:r w:rsidR="00CB17ED" w:rsidRPr="0091082A">
        <w:rPr>
          <w:rFonts w:ascii="Book Antiqua" w:eastAsia="SimSun" w:hAnsi="Book Antiqua" w:cs="Times New Roman" w:hint="eastAsia"/>
          <w:noProof/>
          <w:sz w:val="24"/>
          <w:szCs w:val="24"/>
          <w:lang w:val="en-US" w:eastAsia="zh-CN"/>
        </w:rPr>
        <w:t>;</w:t>
      </w:r>
      <w:r w:rsidR="00590F6C" w:rsidRPr="0091082A">
        <w:rPr>
          <w:rFonts w:ascii="Book Antiqua" w:hAnsi="Book Antiqua" w:cs="Times New Roman"/>
          <w:noProof/>
          <w:sz w:val="24"/>
          <w:szCs w:val="24"/>
          <w:lang w:val="en-US"/>
        </w:rPr>
        <w:t xml:space="preserve"> Cyclophosphamide</w:t>
      </w:r>
      <w:r w:rsidR="00CB17ED" w:rsidRPr="0091082A">
        <w:rPr>
          <w:rFonts w:ascii="Book Antiqua" w:eastAsia="SimSun" w:hAnsi="Book Antiqua" w:cs="Times New Roman" w:hint="eastAsia"/>
          <w:b/>
          <w:noProof/>
          <w:sz w:val="24"/>
          <w:szCs w:val="24"/>
          <w:lang w:val="en-US" w:eastAsia="zh-CN"/>
        </w:rPr>
        <w:t>;</w:t>
      </w:r>
      <w:r w:rsidR="0007194C" w:rsidRPr="0091082A">
        <w:rPr>
          <w:rFonts w:ascii="Book Antiqua" w:hAnsi="Book Antiqua" w:cs="Times New Roman"/>
          <w:b/>
          <w:noProof/>
          <w:sz w:val="24"/>
          <w:szCs w:val="24"/>
          <w:lang w:val="en-US"/>
        </w:rPr>
        <w:t xml:space="preserve"> </w:t>
      </w:r>
      <w:r w:rsidR="0007194C" w:rsidRPr="0091082A">
        <w:rPr>
          <w:rFonts w:ascii="Book Antiqua" w:hAnsi="Book Antiqua" w:cs="Times New Roman"/>
          <w:noProof/>
          <w:sz w:val="24"/>
          <w:szCs w:val="24"/>
          <w:lang w:val="en-US"/>
        </w:rPr>
        <w:t>Small bowel</w:t>
      </w:r>
      <w:r w:rsidR="00CB17ED" w:rsidRPr="0091082A">
        <w:rPr>
          <w:rFonts w:ascii="Book Antiqua" w:eastAsia="SimSun" w:hAnsi="Book Antiqua" w:cs="Times New Roman" w:hint="eastAsia"/>
          <w:noProof/>
          <w:sz w:val="24"/>
          <w:szCs w:val="24"/>
          <w:lang w:val="en-US" w:eastAsia="zh-CN"/>
        </w:rPr>
        <w:t>;</w:t>
      </w:r>
      <w:r w:rsidR="0007194C" w:rsidRPr="0091082A">
        <w:rPr>
          <w:rFonts w:ascii="Book Antiqua" w:hAnsi="Book Antiqua" w:cs="Times New Roman"/>
          <w:noProof/>
          <w:sz w:val="24"/>
          <w:szCs w:val="24"/>
          <w:lang w:val="en-US"/>
        </w:rPr>
        <w:t xml:space="preserve"> Pan-colitis</w:t>
      </w:r>
    </w:p>
    <w:p w:rsidR="00CB17ED" w:rsidRPr="0091082A" w:rsidRDefault="00CB17ED" w:rsidP="00F56931">
      <w:pPr>
        <w:adjustRightInd w:val="0"/>
        <w:snapToGrid w:val="0"/>
        <w:spacing w:line="360" w:lineRule="auto"/>
        <w:jc w:val="both"/>
        <w:rPr>
          <w:rFonts w:ascii="Book Antiqua" w:eastAsia="SimSun" w:hAnsi="Book Antiqua" w:cs="Times New Roman"/>
          <w:noProof/>
          <w:sz w:val="24"/>
          <w:szCs w:val="24"/>
          <w:lang w:val="en-US" w:eastAsia="zh-CN"/>
        </w:rPr>
      </w:pPr>
    </w:p>
    <w:p w:rsidR="00CB17ED" w:rsidRPr="00CB17ED" w:rsidRDefault="00CB17ED" w:rsidP="00CB17ED">
      <w:pPr>
        <w:widowControl w:val="0"/>
        <w:adjustRightInd w:val="0"/>
        <w:snapToGrid w:val="0"/>
        <w:spacing w:line="360" w:lineRule="auto"/>
        <w:jc w:val="both"/>
        <w:rPr>
          <w:rFonts w:ascii="Book Antiqua" w:eastAsia="SimSun" w:hAnsi="Book Antiqua" w:cs="Times New Roman"/>
          <w:kern w:val="2"/>
          <w:sz w:val="24"/>
          <w:szCs w:val="24"/>
          <w:lang w:val="en-US" w:eastAsia="zh-CN"/>
        </w:rPr>
      </w:pPr>
      <w:bookmarkStart w:id="379" w:name="OLE_LINK363"/>
      <w:bookmarkStart w:id="380" w:name="OLE_LINK2"/>
      <w:bookmarkStart w:id="381" w:name="OLE_LINK1037"/>
      <w:bookmarkStart w:id="382" w:name="OLE_LINK1195"/>
      <w:bookmarkStart w:id="383" w:name="OLE_LINK1140"/>
      <w:bookmarkStart w:id="384" w:name="OLE_LINK1062"/>
      <w:bookmarkStart w:id="385" w:name="OLE_LINK1327"/>
      <w:bookmarkStart w:id="386" w:name="OLE_LINK1174"/>
      <w:bookmarkStart w:id="387" w:name="OLE_LINK1348"/>
      <w:bookmarkStart w:id="388" w:name="OLE_LINK1519"/>
      <w:bookmarkStart w:id="389" w:name="OLE_LINK1571"/>
      <w:bookmarkStart w:id="390" w:name="OLE_LINK1666"/>
      <w:bookmarkStart w:id="391" w:name="OLE_LINK11"/>
      <w:bookmarkStart w:id="392" w:name="OLE_LINK1438"/>
      <w:bookmarkStart w:id="393" w:name="OLE_LINK1375"/>
      <w:bookmarkStart w:id="394" w:name="OLE_LINK1429"/>
      <w:bookmarkStart w:id="395" w:name="OLE_LINK1581"/>
      <w:bookmarkStart w:id="396" w:name="OLE_LINK1356"/>
      <w:bookmarkStart w:id="397" w:name="OLE_LINK1469"/>
      <w:bookmarkStart w:id="398" w:name="OLE_LINK1546"/>
      <w:bookmarkStart w:id="399" w:name="OLE_LINK1694"/>
      <w:bookmarkStart w:id="400" w:name="OLE_LINK1727"/>
      <w:bookmarkStart w:id="401" w:name="OLE_LINK1797"/>
      <w:bookmarkStart w:id="402" w:name="OLE_LINK1887"/>
      <w:bookmarkStart w:id="403" w:name="OLE_LINK1975"/>
      <w:bookmarkStart w:id="404" w:name="OLE_LINK2186"/>
      <w:bookmarkStart w:id="405" w:name="OLE_LINK768"/>
      <w:bookmarkStart w:id="406" w:name="OLE_LINK2353"/>
      <w:bookmarkStart w:id="407" w:name="OLE_LINK2448"/>
      <w:bookmarkStart w:id="408" w:name="OLE_LINK2467"/>
      <w:bookmarkStart w:id="409" w:name="OLE_LINK2563"/>
      <w:bookmarkStart w:id="410" w:name="OLE_LINK2608"/>
      <w:bookmarkStart w:id="411" w:name="OLE_LINK2654"/>
      <w:bookmarkStart w:id="412" w:name="OLE_LINK2695"/>
      <w:bookmarkStart w:id="413" w:name="OLE_LINK2732"/>
      <w:bookmarkStart w:id="414" w:name="OLE_LINK2658"/>
      <w:bookmarkStart w:id="415" w:name="OLE_LINK2775"/>
      <w:bookmarkStart w:id="416" w:name="OLE_LINK52"/>
      <w:bookmarkStart w:id="417" w:name="OLE_LINK2910"/>
      <w:bookmarkStart w:id="418" w:name="OLE_LINK2933"/>
      <w:bookmarkStart w:id="419" w:name="OLE_LINK3527"/>
      <w:bookmarkStart w:id="420" w:name="OLE_LINK2950"/>
      <w:r w:rsidRPr="00CB17ED">
        <w:rPr>
          <w:rFonts w:ascii="Book Antiqua" w:eastAsia="SimSun" w:hAnsi="Book Antiqua" w:cs="Times New Roman" w:hint="eastAsia"/>
          <w:b/>
          <w:kern w:val="2"/>
          <w:sz w:val="24"/>
          <w:szCs w:val="24"/>
          <w:lang w:val="en-US" w:eastAsia="zh-CN"/>
        </w:rPr>
        <w:t>©</w:t>
      </w:r>
      <w:r w:rsidRPr="00CB17ED">
        <w:rPr>
          <w:rFonts w:ascii="Book Antiqua" w:eastAsia="SimSun" w:hAnsi="Book Antiqua" w:cs="Times New Roman"/>
          <w:b/>
          <w:kern w:val="2"/>
          <w:sz w:val="24"/>
          <w:szCs w:val="24"/>
          <w:lang w:val="en-US" w:eastAsia="zh-CN"/>
        </w:rPr>
        <w:t xml:space="preserve"> The Author(s) 201</w:t>
      </w:r>
      <w:r w:rsidRPr="00CB17ED">
        <w:rPr>
          <w:rFonts w:ascii="Book Antiqua" w:eastAsia="SimSun" w:hAnsi="Book Antiqua" w:cs="Times New Roman" w:hint="eastAsia"/>
          <w:b/>
          <w:kern w:val="2"/>
          <w:sz w:val="24"/>
          <w:szCs w:val="24"/>
          <w:lang w:val="en-US" w:eastAsia="zh-CN"/>
        </w:rPr>
        <w:t>6</w:t>
      </w:r>
      <w:r w:rsidRPr="00CB17ED">
        <w:rPr>
          <w:rFonts w:ascii="Book Antiqua" w:eastAsia="SimSun" w:hAnsi="Book Antiqua" w:cs="Times New Roman"/>
          <w:b/>
          <w:kern w:val="2"/>
          <w:sz w:val="24"/>
          <w:szCs w:val="24"/>
          <w:lang w:val="en-US" w:eastAsia="zh-CN"/>
        </w:rPr>
        <w:t>.</w:t>
      </w:r>
      <w:r w:rsidRPr="00CB17ED">
        <w:rPr>
          <w:rFonts w:ascii="Book Antiqua" w:eastAsia="SimSun" w:hAnsi="Book Antiqua" w:cs="Times New Roman"/>
          <w:kern w:val="2"/>
          <w:sz w:val="24"/>
          <w:szCs w:val="24"/>
          <w:lang w:val="en-US" w:eastAsia="zh-CN"/>
        </w:rPr>
        <w:t xml:space="preserve"> Published by Baishideng Publishing Group Inc. All rights reserved.</w:t>
      </w:r>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rsidR="00CB17ED" w:rsidRPr="0091082A" w:rsidRDefault="00CB17ED" w:rsidP="00F56931">
      <w:pPr>
        <w:adjustRightInd w:val="0"/>
        <w:snapToGrid w:val="0"/>
        <w:spacing w:line="360" w:lineRule="auto"/>
        <w:jc w:val="both"/>
        <w:rPr>
          <w:rFonts w:ascii="Book Antiqua" w:eastAsia="SimSun" w:hAnsi="Book Antiqua" w:cs="Times New Roman"/>
          <w:noProof/>
          <w:sz w:val="24"/>
          <w:szCs w:val="24"/>
          <w:lang w:val="en-US" w:eastAsia="zh-CN"/>
        </w:rPr>
      </w:pPr>
    </w:p>
    <w:p w:rsidR="00D521BE" w:rsidRPr="0091082A" w:rsidRDefault="00D521BE" w:rsidP="00F56931">
      <w:pPr>
        <w:adjustRightInd w:val="0"/>
        <w:snapToGrid w:val="0"/>
        <w:spacing w:line="360" w:lineRule="auto"/>
        <w:jc w:val="both"/>
        <w:rPr>
          <w:rFonts w:ascii="Book Antiqua" w:eastAsia="SimSun" w:hAnsi="Book Antiqua" w:cs="Times New Roman"/>
          <w:sz w:val="24"/>
          <w:szCs w:val="24"/>
          <w:lang w:eastAsia="zh-CN"/>
        </w:rPr>
      </w:pPr>
      <w:r w:rsidRPr="0091082A">
        <w:rPr>
          <w:rFonts w:ascii="Book Antiqua" w:hAnsi="Book Antiqua" w:cs="Times New Roman"/>
          <w:b/>
          <w:noProof/>
          <w:sz w:val="24"/>
          <w:szCs w:val="24"/>
          <w:lang w:val="en-US"/>
        </w:rPr>
        <w:t xml:space="preserve">Core </w:t>
      </w:r>
      <w:r w:rsidR="00CB17ED" w:rsidRPr="0091082A">
        <w:rPr>
          <w:rFonts w:ascii="Book Antiqua" w:hAnsi="Book Antiqua" w:cs="Times New Roman"/>
          <w:b/>
          <w:noProof/>
          <w:sz w:val="24"/>
          <w:szCs w:val="24"/>
          <w:lang w:val="en-US"/>
        </w:rPr>
        <w:t>tip</w:t>
      </w:r>
      <w:r w:rsidRPr="0091082A">
        <w:rPr>
          <w:rFonts w:ascii="Book Antiqua" w:hAnsi="Book Antiqua" w:cs="Times New Roman"/>
          <w:b/>
          <w:noProof/>
          <w:sz w:val="24"/>
          <w:szCs w:val="24"/>
          <w:lang w:val="en-US"/>
        </w:rPr>
        <w:t xml:space="preserve">: </w:t>
      </w:r>
      <w:r w:rsidR="002033BE" w:rsidRPr="0091082A">
        <w:rPr>
          <w:rFonts w:ascii="Book Antiqua" w:hAnsi="Book Antiqua" w:cs="Times New Roman"/>
          <w:sz w:val="24"/>
          <w:szCs w:val="24"/>
        </w:rPr>
        <w:t>The well-known adverse effects associated with cyclophosphamide include bone marrow suppression, hemorrhagic cystitis and malignancies.</w:t>
      </w:r>
      <w:r w:rsidR="0031015D" w:rsidRPr="0091082A">
        <w:rPr>
          <w:rFonts w:ascii="Book Antiqua" w:hAnsi="Book Antiqua" w:cs="Times New Roman"/>
          <w:sz w:val="24"/>
          <w:szCs w:val="24"/>
        </w:rPr>
        <w:t xml:space="preserve"> </w:t>
      </w:r>
      <w:r w:rsidR="002033BE" w:rsidRPr="0091082A">
        <w:rPr>
          <w:rFonts w:ascii="Book Antiqua" w:hAnsi="Book Antiqua" w:cs="Times New Roman"/>
          <w:sz w:val="24"/>
          <w:szCs w:val="24"/>
        </w:rPr>
        <w:t>This case report describes the first case of fatal and irreversible small bowel enteritis and pan-colitis associated with cyclophosphamide.</w:t>
      </w:r>
    </w:p>
    <w:p w:rsidR="00CB17ED" w:rsidRPr="0091082A" w:rsidRDefault="00CB17ED" w:rsidP="00F56931">
      <w:pPr>
        <w:adjustRightInd w:val="0"/>
        <w:snapToGrid w:val="0"/>
        <w:spacing w:line="360" w:lineRule="auto"/>
        <w:jc w:val="both"/>
        <w:rPr>
          <w:rFonts w:ascii="Book Antiqua" w:eastAsia="SimSun" w:hAnsi="Book Antiqua" w:cs="Times New Roman"/>
          <w:sz w:val="24"/>
          <w:szCs w:val="24"/>
          <w:lang w:eastAsia="zh-CN"/>
        </w:rPr>
      </w:pPr>
    </w:p>
    <w:p w:rsidR="00CB17ED" w:rsidRPr="0091082A" w:rsidRDefault="00CB17ED" w:rsidP="00CB17ED">
      <w:pPr>
        <w:adjustRightInd w:val="0"/>
        <w:snapToGrid w:val="0"/>
        <w:spacing w:line="360" w:lineRule="auto"/>
        <w:jc w:val="both"/>
        <w:rPr>
          <w:rFonts w:ascii="Book Antiqua" w:hAnsi="Book Antiqua"/>
          <w:sz w:val="24"/>
        </w:rPr>
      </w:pPr>
      <w:r w:rsidRPr="0091082A">
        <w:rPr>
          <w:rFonts w:ascii="Book Antiqua" w:eastAsia="SimSun" w:hAnsi="Book Antiqua" w:cs="Times New Roman"/>
          <w:sz w:val="24"/>
          <w:szCs w:val="24"/>
          <w:lang w:eastAsia="zh-CN"/>
        </w:rPr>
        <w:t>Yang</w:t>
      </w:r>
      <w:r w:rsidRPr="0091082A">
        <w:rPr>
          <w:rFonts w:ascii="Book Antiqua" w:eastAsia="SimSun" w:hAnsi="Book Antiqua" w:cs="Times New Roman" w:hint="eastAsia"/>
          <w:sz w:val="24"/>
          <w:szCs w:val="24"/>
          <w:lang w:eastAsia="zh-CN"/>
        </w:rPr>
        <w:t xml:space="preserve"> LS</w:t>
      </w:r>
      <w:r w:rsidRPr="0091082A">
        <w:rPr>
          <w:rFonts w:ascii="Book Antiqua" w:eastAsia="SimSun" w:hAnsi="Book Antiqua" w:cs="Times New Roman"/>
          <w:sz w:val="24"/>
          <w:szCs w:val="24"/>
          <w:lang w:eastAsia="zh-CN"/>
        </w:rPr>
        <w:t>, Cameron</w:t>
      </w:r>
      <w:r w:rsidRPr="0091082A">
        <w:rPr>
          <w:rFonts w:ascii="Book Antiqua" w:eastAsia="SimSun" w:hAnsi="Book Antiqua" w:cs="Times New Roman" w:hint="eastAsia"/>
          <w:sz w:val="24"/>
          <w:szCs w:val="24"/>
          <w:lang w:eastAsia="zh-CN"/>
        </w:rPr>
        <w:t xml:space="preserve"> K</w:t>
      </w:r>
      <w:r w:rsidRPr="0091082A">
        <w:rPr>
          <w:rFonts w:ascii="Book Antiqua" w:eastAsia="SimSun" w:hAnsi="Book Antiqua" w:cs="Times New Roman"/>
          <w:sz w:val="24"/>
          <w:szCs w:val="24"/>
          <w:lang w:eastAsia="zh-CN"/>
        </w:rPr>
        <w:t>, Papaluca</w:t>
      </w:r>
      <w:r w:rsidRPr="0091082A">
        <w:rPr>
          <w:rFonts w:ascii="Book Antiqua" w:eastAsia="SimSun" w:hAnsi="Book Antiqua" w:cs="Times New Roman" w:hint="eastAsia"/>
          <w:sz w:val="24"/>
          <w:szCs w:val="24"/>
          <w:lang w:eastAsia="zh-CN"/>
        </w:rPr>
        <w:t xml:space="preserve"> T</w:t>
      </w:r>
      <w:r w:rsidRPr="0091082A">
        <w:rPr>
          <w:rFonts w:ascii="Book Antiqua" w:eastAsia="SimSun" w:hAnsi="Book Antiqua" w:cs="Times New Roman"/>
          <w:sz w:val="24"/>
          <w:szCs w:val="24"/>
          <w:lang w:eastAsia="zh-CN"/>
        </w:rPr>
        <w:t>, Basnayake</w:t>
      </w:r>
      <w:r w:rsidRPr="0091082A">
        <w:rPr>
          <w:rFonts w:ascii="Book Antiqua" w:eastAsia="SimSun" w:hAnsi="Book Antiqua" w:cs="Times New Roman" w:hint="eastAsia"/>
          <w:sz w:val="24"/>
          <w:szCs w:val="24"/>
          <w:lang w:eastAsia="zh-CN"/>
        </w:rPr>
        <w:t xml:space="preserve"> C</w:t>
      </w:r>
      <w:r w:rsidRPr="0091082A">
        <w:rPr>
          <w:rFonts w:ascii="Book Antiqua" w:eastAsia="SimSun" w:hAnsi="Book Antiqua" w:cs="Times New Roman"/>
          <w:sz w:val="24"/>
          <w:szCs w:val="24"/>
          <w:lang w:eastAsia="zh-CN"/>
        </w:rPr>
        <w:t>, Jackett</w:t>
      </w:r>
      <w:r w:rsidRPr="0091082A">
        <w:rPr>
          <w:rFonts w:ascii="Book Antiqua" w:eastAsia="SimSun" w:hAnsi="Book Antiqua" w:cs="Times New Roman" w:hint="eastAsia"/>
          <w:sz w:val="24"/>
          <w:szCs w:val="24"/>
          <w:lang w:eastAsia="zh-CN"/>
        </w:rPr>
        <w:t xml:space="preserve"> L</w:t>
      </w:r>
      <w:r w:rsidRPr="0091082A">
        <w:rPr>
          <w:rFonts w:ascii="Book Antiqua" w:eastAsia="SimSun" w:hAnsi="Book Antiqua" w:cs="Times New Roman"/>
          <w:sz w:val="24"/>
          <w:szCs w:val="24"/>
          <w:lang w:eastAsia="zh-CN"/>
        </w:rPr>
        <w:t>, McKelvie</w:t>
      </w:r>
      <w:r w:rsidRPr="0091082A">
        <w:rPr>
          <w:rFonts w:ascii="Book Antiqua" w:eastAsia="SimSun" w:hAnsi="Book Antiqua" w:cs="Times New Roman" w:hint="eastAsia"/>
          <w:sz w:val="24"/>
          <w:szCs w:val="24"/>
          <w:lang w:eastAsia="zh-CN"/>
        </w:rPr>
        <w:t xml:space="preserve"> P</w:t>
      </w:r>
      <w:r w:rsidRPr="0091082A">
        <w:rPr>
          <w:rFonts w:ascii="Book Antiqua" w:eastAsia="SimSun" w:hAnsi="Book Antiqua" w:cs="Times New Roman"/>
          <w:sz w:val="24"/>
          <w:szCs w:val="24"/>
          <w:lang w:eastAsia="zh-CN"/>
        </w:rPr>
        <w:t>, Goodman</w:t>
      </w:r>
      <w:r w:rsidRPr="0091082A">
        <w:rPr>
          <w:rFonts w:ascii="Book Antiqua" w:eastAsia="SimSun" w:hAnsi="Book Antiqua" w:cs="Times New Roman" w:hint="eastAsia"/>
          <w:sz w:val="24"/>
          <w:szCs w:val="24"/>
          <w:lang w:eastAsia="zh-CN"/>
        </w:rPr>
        <w:t xml:space="preserve"> D</w:t>
      </w:r>
      <w:r w:rsidRPr="0091082A">
        <w:rPr>
          <w:rFonts w:ascii="Book Antiqua" w:eastAsia="SimSun" w:hAnsi="Book Antiqua" w:cs="Times New Roman"/>
          <w:sz w:val="24"/>
          <w:szCs w:val="24"/>
          <w:lang w:eastAsia="zh-CN"/>
        </w:rPr>
        <w:t>, Demediuk</w:t>
      </w:r>
      <w:r w:rsidRPr="0091082A">
        <w:rPr>
          <w:rFonts w:ascii="Book Antiqua" w:eastAsia="SimSun" w:hAnsi="Book Antiqua" w:cs="Times New Roman" w:hint="eastAsia"/>
          <w:sz w:val="24"/>
          <w:szCs w:val="24"/>
          <w:lang w:eastAsia="zh-CN"/>
        </w:rPr>
        <w:t xml:space="preserve"> B</w:t>
      </w:r>
      <w:r w:rsidRPr="0091082A">
        <w:rPr>
          <w:rFonts w:ascii="Book Antiqua" w:eastAsia="SimSun" w:hAnsi="Book Antiqua" w:cs="Times New Roman"/>
          <w:sz w:val="24"/>
          <w:szCs w:val="24"/>
          <w:lang w:eastAsia="zh-CN"/>
        </w:rPr>
        <w:t>, Bell</w:t>
      </w:r>
      <w:r w:rsidRPr="0091082A">
        <w:rPr>
          <w:rFonts w:ascii="Book Antiqua" w:eastAsia="SimSun" w:hAnsi="Book Antiqua" w:cs="Times New Roman" w:hint="eastAsia"/>
          <w:sz w:val="24"/>
          <w:szCs w:val="24"/>
          <w:lang w:eastAsia="zh-CN"/>
        </w:rPr>
        <w:t xml:space="preserve"> SJ</w:t>
      </w:r>
      <w:r w:rsidRPr="0091082A">
        <w:rPr>
          <w:rFonts w:ascii="Book Antiqua" w:eastAsia="SimSun" w:hAnsi="Book Antiqua" w:cs="Times New Roman"/>
          <w:sz w:val="24"/>
          <w:szCs w:val="24"/>
          <w:lang w:eastAsia="zh-CN"/>
        </w:rPr>
        <w:t>, Thompson</w:t>
      </w:r>
      <w:r w:rsidRPr="0091082A">
        <w:rPr>
          <w:rFonts w:ascii="Book Antiqua" w:eastAsia="SimSun" w:hAnsi="Book Antiqua" w:cs="Times New Roman" w:hint="eastAsia"/>
          <w:sz w:val="24"/>
          <w:szCs w:val="24"/>
          <w:lang w:eastAsia="zh-CN"/>
        </w:rPr>
        <w:t xml:space="preserve"> AJ.</w:t>
      </w:r>
      <w:r w:rsidRPr="0091082A">
        <w:rPr>
          <w:rFonts w:ascii="Book Antiqua" w:hAnsi="Book Antiqua" w:cs="Times New Roman"/>
          <w:noProof/>
          <w:sz w:val="24"/>
          <w:szCs w:val="24"/>
          <w:lang w:val="en-US"/>
        </w:rPr>
        <w:t xml:space="preserve"> </w:t>
      </w:r>
      <w:r w:rsidRPr="0091082A">
        <w:rPr>
          <w:rFonts w:ascii="Book Antiqua" w:eastAsia="SimSun" w:hAnsi="Book Antiqua" w:cs="Times New Roman"/>
          <w:sz w:val="24"/>
          <w:szCs w:val="24"/>
          <w:lang w:val="en-US" w:eastAsia="zh-CN"/>
        </w:rPr>
        <w:t>Cyclophosphamide-associated enteritis</w:t>
      </w:r>
      <w:r w:rsidRPr="0091082A">
        <w:rPr>
          <w:rFonts w:ascii="Book Antiqua" w:eastAsia="SimSun" w:hAnsi="Book Antiqua" w:cs="Times New Roman" w:hint="eastAsia"/>
          <w:sz w:val="24"/>
          <w:szCs w:val="24"/>
          <w:lang w:val="en-US" w:eastAsia="zh-CN"/>
        </w:rPr>
        <w:t>:</w:t>
      </w:r>
      <w:r w:rsidRPr="0091082A">
        <w:rPr>
          <w:rFonts w:ascii="Book Antiqua" w:eastAsia="SimSun" w:hAnsi="Book Antiqua" w:cs="Times New Roman"/>
          <w:sz w:val="24"/>
          <w:szCs w:val="24"/>
          <w:lang w:val="en-US" w:eastAsia="zh-CN"/>
        </w:rPr>
        <w:t xml:space="preserve"> A rare association with severe enteritis</w:t>
      </w:r>
      <w:r w:rsidRPr="0091082A">
        <w:rPr>
          <w:rFonts w:ascii="Book Antiqua" w:eastAsia="SimSun" w:hAnsi="Book Antiqua" w:cs="Times New Roman" w:hint="eastAsia"/>
          <w:sz w:val="24"/>
          <w:szCs w:val="24"/>
          <w:lang w:val="en-US" w:eastAsia="zh-CN"/>
        </w:rPr>
        <w:t>.</w:t>
      </w:r>
      <w:r w:rsidR="0031015D" w:rsidRPr="0091082A">
        <w:rPr>
          <w:rFonts w:ascii="Book Antiqua" w:eastAsia="SimSun" w:hAnsi="Book Antiqua" w:cs="Times New Roman"/>
          <w:sz w:val="24"/>
          <w:szCs w:val="24"/>
          <w:lang w:val="en-US" w:eastAsia="zh-CN"/>
        </w:rPr>
        <w:t xml:space="preserve"> </w:t>
      </w:r>
      <w:bookmarkStart w:id="421" w:name="OLE_LINK2756"/>
      <w:bookmarkStart w:id="422" w:name="OLE_LINK2349"/>
      <w:bookmarkStart w:id="423" w:name="OLE_LINK2413"/>
      <w:bookmarkStart w:id="424" w:name="OLE_LINK2287"/>
      <w:bookmarkStart w:id="425" w:name="OLE_LINK2309"/>
      <w:bookmarkStart w:id="426" w:name="OLE_LINK2329"/>
      <w:bookmarkStart w:id="427" w:name="OLE_LINK2285"/>
      <w:bookmarkStart w:id="428" w:name="OLE_LINK2245"/>
      <w:bookmarkStart w:id="429" w:name="OLE_LINK2212"/>
      <w:bookmarkStart w:id="430" w:name="OLE_LINK2178"/>
      <w:bookmarkStart w:id="431" w:name="OLE_LINK2039"/>
      <w:bookmarkStart w:id="432" w:name="OLE_LINK3369"/>
      <w:bookmarkStart w:id="433" w:name="OLE_LINK3314"/>
      <w:bookmarkStart w:id="434" w:name="OLE_LINK2028"/>
      <w:bookmarkStart w:id="435" w:name="OLE_LINK2158"/>
      <w:bookmarkStart w:id="436" w:name="OLE_LINK2074"/>
      <w:bookmarkStart w:id="437" w:name="OLE_LINK2176"/>
      <w:bookmarkStart w:id="438" w:name="OLE_LINK1942"/>
      <w:bookmarkStart w:id="439" w:name="OLE_LINK1917"/>
      <w:bookmarkStart w:id="440" w:name="OLE_LINK1875"/>
      <w:bookmarkStart w:id="441" w:name="OLE_LINK1869"/>
      <w:bookmarkStart w:id="442" w:name="OLE_LINK1719"/>
      <w:bookmarkStart w:id="443" w:name="OLE_LINK1802"/>
      <w:bookmarkStart w:id="444" w:name="OLE_LINK1369"/>
      <w:bookmarkStart w:id="445" w:name="OLE_LINK1236"/>
      <w:bookmarkStart w:id="446" w:name="OLE_LINK658"/>
      <w:bookmarkStart w:id="447" w:name="OLE_LINK699"/>
      <w:bookmarkStart w:id="448" w:name="OLE_LINK140"/>
      <w:bookmarkStart w:id="449" w:name="OLE_LINK111"/>
      <w:bookmarkStart w:id="450" w:name="OLE_LINK110"/>
      <w:bookmarkStart w:id="451" w:name="OLE_LINK3530"/>
      <w:bookmarkStart w:id="452" w:name="OLE_LINK2985"/>
      <w:bookmarkStart w:id="453" w:name="OLE_LINK48"/>
      <w:bookmarkStart w:id="454" w:name="OLE_LINK2951"/>
      <w:bookmarkStart w:id="455" w:name="OLE_LINK1196"/>
      <w:bookmarkStart w:id="456" w:name="OLE_LINK1197"/>
      <w:bookmarkStart w:id="457" w:name="OLE_LINK199"/>
      <w:bookmarkStart w:id="458" w:name="OLE_LINK200"/>
      <w:bookmarkStart w:id="459" w:name="OLE_LINK196"/>
      <w:bookmarkStart w:id="460" w:name="OLE_LINK341"/>
      <w:bookmarkStart w:id="461" w:name="OLE_LINK377"/>
      <w:bookmarkStart w:id="462" w:name="OLE_LINK366"/>
      <w:bookmarkStart w:id="463" w:name="OLE_LINK1038"/>
      <w:bookmarkStart w:id="464" w:name="OLE_LINK1166"/>
      <w:bookmarkStart w:id="465" w:name="OLE_LINK1175"/>
      <w:bookmarkStart w:id="466" w:name="OLE_LINK1440"/>
      <w:bookmarkStart w:id="467" w:name="OLE_LINK1572"/>
      <w:bookmarkStart w:id="468" w:name="OLE_LINK1388"/>
      <w:bookmarkStart w:id="469" w:name="OLE_LINK1439"/>
      <w:bookmarkStart w:id="470" w:name="OLE_LINK16"/>
      <w:bookmarkStart w:id="471" w:name="OLE_LINK1381"/>
      <w:bookmarkStart w:id="472" w:name="OLE_LINK1442"/>
      <w:bookmarkStart w:id="473" w:name="OLE_LINK1500"/>
      <w:bookmarkStart w:id="474" w:name="OLE_LINK1681"/>
      <w:bookmarkStart w:id="475" w:name="OLE_LINK1712"/>
      <w:bookmarkStart w:id="476" w:name="OLE_LINK3321"/>
      <w:bookmarkStart w:id="477" w:name="OLE_LINK747"/>
      <w:bookmarkStart w:id="478" w:name="OLE_LINK2187"/>
      <w:bookmarkStart w:id="479" w:name="OLE_LINK2564"/>
      <w:bookmarkStart w:id="480" w:name="OLE_LINK2735"/>
      <w:bookmarkStart w:id="481" w:name="OLE_LINK57"/>
      <w:bookmarkStart w:id="482" w:name="OLE_LINK2911"/>
      <w:r w:rsidRPr="0091082A">
        <w:rPr>
          <w:rFonts w:ascii="Book Antiqua" w:hAnsi="Book Antiqua"/>
          <w:i/>
          <w:sz w:val="24"/>
        </w:rPr>
        <w:t xml:space="preserve">World J Gastroenterol </w:t>
      </w:r>
      <w:r w:rsidRPr="0091082A">
        <w:rPr>
          <w:rFonts w:ascii="Book Antiqua" w:hAnsi="Book Antiqua"/>
          <w:sz w:val="24"/>
        </w:rPr>
        <w:t>2016; In press</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bookmarkEnd w:id="451"/>
    <w:bookmarkEnd w:id="452"/>
    <w:bookmarkEnd w:id="453"/>
    <w:bookmarkEnd w:id="454"/>
    <w:p w:rsidR="00CB17ED" w:rsidRPr="0091082A" w:rsidRDefault="00CB17ED" w:rsidP="00CB17ED">
      <w:pPr>
        <w:adjustRightInd w:val="0"/>
        <w:snapToGrid w:val="0"/>
        <w:spacing w:line="360" w:lineRule="auto"/>
        <w:rPr>
          <w:rFonts w:ascii="Book Antiqua" w:hAnsi="Book Antiqua"/>
          <w:sz w:val="24"/>
        </w:rPr>
      </w:pPr>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rsidR="00CB17ED" w:rsidRPr="0091082A" w:rsidRDefault="00CB17ED" w:rsidP="00CB17ED">
      <w:pPr>
        <w:adjustRightInd w:val="0"/>
        <w:snapToGrid w:val="0"/>
        <w:spacing w:line="360" w:lineRule="auto"/>
        <w:jc w:val="both"/>
        <w:rPr>
          <w:rFonts w:ascii="Book Antiqua" w:eastAsia="SimSun" w:hAnsi="Book Antiqua" w:cs="Times New Roman"/>
          <w:sz w:val="24"/>
          <w:szCs w:val="24"/>
          <w:lang w:eastAsia="zh-CN"/>
        </w:rPr>
      </w:pPr>
    </w:p>
    <w:p w:rsidR="00CB17ED" w:rsidRPr="0091082A" w:rsidRDefault="00CB17ED" w:rsidP="00CB17ED">
      <w:pPr>
        <w:adjustRightInd w:val="0"/>
        <w:snapToGrid w:val="0"/>
        <w:spacing w:line="360" w:lineRule="auto"/>
        <w:jc w:val="both"/>
        <w:rPr>
          <w:rFonts w:ascii="Book Antiqua" w:eastAsia="SimSun" w:hAnsi="Book Antiqua" w:cs="Times New Roman"/>
          <w:sz w:val="24"/>
          <w:szCs w:val="24"/>
          <w:lang w:eastAsia="zh-CN"/>
        </w:rPr>
      </w:pPr>
    </w:p>
    <w:p w:rsidR="00CB17ED" w:rsidRPr="0091082A" w:rsidRDefault="00CB17ED" w:rsidP="00F56931">
      <w:pPr>
        <w:adjustRightInd w:val="0"/>
        <w:snapToGrid w:val="0"/>
        <w:spacing w:line="360" w:lineRule="auto"/>
        <w:jc w:val="both"/>
        <w:rPr>
          <w:rFonts w:ascii="Book Antiqua" w:eastAsia="SimSun" w:hAnsi="Book Antiqua" w:cs="Times New Roman"/>
          <w:sz w:val="24"/>
          <w:szCs w:val="24"/>
          <w:lang w:eastAsia="zh-CN"/>
        </w:rPr>
      </w:pPr>
    </w:p>
    <w:p w:rsidR="00EC7C0D" w:rsidRPr="0091082A" w:rsidRDefault="00EC7C0D" w:rsidP="00F56931">
      <w:pPr>
        <w:adjustRightInd w:val="0"/>
        <w:snapToGrid w:val="0"/>
        <w:spacing w:line="360" w:lineRule="auto"/>
        <w:jc w:val="both"/>
        <w:rPr>
          <w:rFonts w:ascii="Book Antiqua" w:hAnsi="Book Antiqua" w:cs="Times New Roman"/>
          <w:b/>
          <w:noProof/>
          <w:sz w:val="24"/>
          <w:szCs w:val="24"/>
          <w:lang w:val="en-US"/>
        </w:rPr>
      </w:pPr>
      <w:r w:rsidRPr="0091082A">
        <w:rPr>
          <w:rFonts w:ascii="Book Antiqua" w:hAnsi="Book Antiqua" w:cs="Times New Roman"/>
          <w:b/>
          <w:noProof/>
          <w:sz w:val="24"/>
          <w:szCs w:val="24"/>
          <w:lang w:val="en-US"/>
        </w:rPr>
        <w:br w:type="page"/>
      </w:r>
    </w:p>
    <w:p w:rsidR="008754E3" w:rsidRPr="0091082A" w:rsidRDefault="0022378B" w:rsidP="00F56931">
      <w:pPr>
        <w:adjustRightInd w:val="0"/>
        <w:snapToGrid w:val="0"/>
        <w:spacing w:line="360" w:lineRule="auto"/>
        <w:jc w:val="both"/>
        <w:rPr>
          <w:rFonts w:ascii="Book Antiqua" w:hAnsi="Book Antiqua" w:cs="Times New Roman"/>
          <w:b/>
          <w:caps/>
          <w:noProof/>
          <w:sz w:val="24"/>
          <w:szCs w:val="24"/>
          <w:lang w:val="en-US"/>
        </w:rPr>
      </w:pPr>
      <w:r w:rsidRPr="0091082A">
        <w:rPr>
          <w:rFonts w:ascii="Book Antiqua" w:hAnsi="Book Antiqua" w:cs="Times New Roman"/>
          <w:b/>
          <w:caps/>
          <w:noProof/>
          <w:sz w:val="24"/>
          <w:szCs w:val="24"/>
          <w:lang w:val="en-US"/>
        </w:rPr>
        <w:lastRenderedPageBreak/>
        <w:t>i</w:t>
      </w:r>
      <w:r w:rsidR="00214C07" w:rsidRPr="0091082A">
        <w:rPr>
          <w:rFonts w:ascii="Book Antiqua" w:hAnsi="Book Antiqua" w:cs="Times New Roman"/>
          <w:b/>
          <w:caps/>
          <w:noProof/>
          <w:sz w:val="24"/>
          <w:szCs w:val="24"/>
          <w:lang w:val="en-US"/>
        </w:rPr>
        <w:t xml:space="preserve">ntroduction </w:t>
      </w:r>
    </w:p>
    <w:p w:rsidR="00FF0370" w:rsidRPr="0091082A" w:rsidRDefault="00FF0370" w:rsidP="0011711F">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rPr>
        <w:t xml:space="preserve">Cyclophosphamide is an alkylating agent with cytotoxic and immunosuppressive properties. It is frequently used to treat a variety of inflammatory and malignant conditions, either as a sole agent or in combination with chemotherapeutic drugs or glucocorticoids. </w:t>
      </w:r>
      <w:r w:rsidR="003E4843" w:rsidRPr="0091082A">
        <w:rPr>
          <w:rFonts w:ascii="Book Antiqua" w:hAnsi="Book Antiqua" w:cs="Times New Roman"/>
          <w:noProof/>
          <w:sz w:val="24"/>
          <w:szCs w:val="24"/>
          <w:lang w:val="en-US"/>
        </w:rPr>
        <w:t xml:space="preserve">Toxicities associated with cyclophosphamide are </w:t>
      </w:r>
      <w:r w:rsidR="00641FFD" w:rsidRPr="0091082A">
        <w:rPr>
          <w:rFonts w:ascii="Book Antiqua" w:hAnsi="Book Antiqua" w:cs="Times New Roman"/>
          <w:noProof/>
          <w:sz w:val="24"/>
          <w:szCs w:val="24"/>
          <w:lang w:val="en-US"/>
        </w:rPr>
        <w:t xml:space="preserve">well-described. </w:t>
      </w:r>
      <w:r w:rsidR="00505B6D" w:rsidRPr="0091082A">
        <w:rPr>
          <w:rFonts w:ascii="Book Antiqua" w:hAnsi="Book Antiqua" w:cs="Times New Roman"/>
          <w:noProof/>
          <w:sz w:val="24"/>
          <w:szCs w:val="24"/>
          <w:lang w:val="en-US"/>
        </w:rPr>
        <w:t>Significant adverse effects include dose-related leukopenia, hemorrhagic cystitis, infertility, secondary malignancies and pulmonary toxicity</w:t>
      </w:r>
      <w:r w:rsidR="0011711F" w:rsidRPr="0091082A">
        <w:rPr>
          <w:rFonts w:ascii="Book Antiqua" w:hAnsi="Book Antiqua" w:cs="Times New Roman"/>
          <w:noProof/>
          <w:sz w:val="24"/>
          <w:szCs w:val="24"/>
          <w:lang w:val="en-US"/>
        </w:rPr>
        <w:fldChar w:fldCharType="begin"/>
      </w:r>
      <w:r w:rsidR="0011711F" w:rsidRPr="0091082A">
        <w:rPr>
          <w:rFonts w:ascii="Book Antiqua" w:hAnsi="Book Antiqua" w:cs="Times New Roman"/>
          <w:noProof/>
          <w:sz w:val="24"/>
          <w:szCs w:val="24"/>
          <w:lang w:val="en-US"/>
        </w:rPr>
        <w:instrText xml:space="preserve"> ADDIN EN.CITE &lt;EndNote&gt;&lt;Cite&gt;&lt;Author&gt;Fraiser&lt;/Author&gt;&lt;Year&gt;1991&lt;/Year&gt;&lt;RecNum&gt;7&lt;/RecNum&gt;&lt;DisplayText&gt;&lt;style face="superscript"&gt;[1]&lt;/style&gt;&lt;/DisplayText&gt;&lt;record&gt;&lt;rec-number&gt;7&lt;/rec-number&gt;&lt;foreign-keys&gt;&lt;key app="EN" db-id="tfswe00wsdtdapexdd4p5wr1zfts5z2t2e92" timestamp="1428209907"&gt;7&lt;/key&gt;&lt;/foreign-keys&gt;&lt;ref-type name="Journal Article"&gt;17&lt;/ref-type&gt;&lt;contributors&gt;&lt;authors&gt;&lt;author&gt;Fraiser, L. H.&lt;/author&gt;&lt;author&gt;Kanekal, S.&lt;/author&gt;&lt;author&gt;Kehrer, J. P.&lt;/author&gt;&lt;/authors&gt;&lt;/contributors&gt;&lt;auth-address&gt;Division of Pharmacology and Toxicology, College of Pharmacy, University of Texas, Austin.&lt;/auth-address&gt;&lt;titles&gt;&lt;title&gt;Cyclophosphamide toxicity. Characterising and avoiding the problem&lt;/title&gt;&lt;secondary-title&gt;Drugs&lt;/secondary-title&gt;&lt;alt-title&gt;Drugs&lt;/alt-title&gt;&lt;/titles&gt;&lt;periodical&gt;&lt;full-title&gt;Drugs&lt;/full-title&gt;&lt;abbr-1&gt;Drugs&lt;/abbr-1&gt;&lt;/periodical&gt;&lt;alt-periodical&gt;&lt;full-title&gt;Drugs&lt;/full-title&gt;&lt;abbr-1&gt;Drugs&lt;/abbr-1&gt;&lt;/alt-periodical&gt;&lt;pages&gt;781-95&lt;/pages&gt;&lt;volume&gt;42&lt;/volume&gt;&lt;number&gt;5&lt;/number&gt;&lt;keywords&gt;&lt;keyword&gt;Abnormalities, Drug-Induced&lt;/keyword&gt;&lt;keyword&gt;Alopecia/chemically induced&lt;/keyword&gt;&lt;keyword&gt;Cyclophosphamide/*adverse effects&lt;/keyword&gt;&lt;keyword&gt;Cystitis/chemically induced&lt;/keyword&gt;&lt;keyword&gt;Female&lt;/keyword&gt;&lt;keyword&gt;Humans&lt;/keyword&gt;&lt;keyword&gt;Immunosuppression&lt;/keyword&gt;&lt;keyword&gt;Male&lt;/keyword&gt;&lt;keyword&gt;Nausea/chemically induced&lt;/keyword&gt;&lt;keyword&gt;Neoplasms/chemically induced/complications/*drug therapy&lt;/keyword&gt;&lt;keyword&gt;Vomiting/chemically induced&lt;/keyword&gt;&lt;/keywords&gt;&lt;dates&gt;&lt;year&gt;1991&lt;/year&gt;&lt;pub-dates&gt;&lt;date&gt;Nov&lt;/date&gt;&lt;/pub-dates&gt;&lt;/dates&gt;&lt;isbn&gt;0012-6667 (Print)&amp;#xD;0012-6667 (Linking)&lt;/isbn&gt;&lt;accession-num&gt;1723374&lt;/accession-num&gt;&lt;urls&gt;&lt;related-urls&gt;&lt;url&gt;http://www.ncbi.nlm.nih.gov/pubmed/1723374&lt;/url&gt;&lt;/related-urls&gt;&lt;/urls&gt;&lt;/record&gt;&lt;/Cite&gt;&lt;/EndNote&gt;</w:instrText>
      </w:r>
      <w:r w:rsidR="0011711F" w:rsidRPr="0091082A">
        <w:rPr>
          <w:rFonts w:ascii="Book Antiqua" w:hAnsi="Book Antiqua" w:cs="Times New Roman"/>
          <w:noProof/>
          <w:sz w:val="24"/>
          <w:szCs w:val="24"/>
          <w:lang w:val="en-US"/>
        </w:rPr>
        <w:fldChar w:fldCharType="separate"/>
      </w:r>
      <w:r w:rsidR="0011711F" w:rsidRPr="0091082A">
        <w:rPr>
          <w:rFonts w:ascii="Book Antiqua" w:hAnsi="Book Antiqua" w:cs="Times New Roman"/>
          <w:noProof/>
          <w:sz w:val="24"/>
          <w:szCs w:val="24"/>
          <w:vertAlign w:val="superscript"/>
          <w:lang w:val="en-US"/>
        </w:rPr>
        <w:t>[</w:t>
      </w:r>
      <w:hyperlink w:anchor="_ENREF_1" w:tooltip="Fraiser, 1991 #7" w:history="1">
        <w:r w:rsidR="0011711F" w:rsidRPr="0091082A">
          <w:rPr>
            <w:rStyle w:val="Hyperlink"/>
            <w:rFonts w:ascii="Book Antiqua" w:hAnsi="Book Antiqua" w:cs="Times New Roman"/>
            <w:noProof/>
            <w:color w:val="auto"/>
            <w:sz w:val="24"/>
            <w:szCs w:val="24"/>
            <w:vertAlign w:val="superscript"/>
            <w:lang w:val="en-US"/>
          </w:rPr>
          <w:t>1</w:t>
        </w:r>
      </w:hyperlink>
      <w:r w:rsidR="0011711F" w:rsidRPr="0091082A">
        <w:rPr>
          <w:rFonts w:ascii="Book Antiqua" w:hAnsi="Book Antiqua" w:cs="Times New Roman"/>
          <w:noProof/>
          <w:sz w:val="24"/>
          <w:szCs w:val="24"/>
          <w:vertAlign w:val="superscript"/>
          <w:lang w:val="en-US"/>
        </w:rPr>
        <w:t>]</w:t>
      </w:r>
      <w:r w:rsidR="0011711F" w:rsidRPr="0091082A">
        <w:rPr>
          <w:rFonts w:ascii="Book Antiqua" w:hAnsi="Book Antiqua" w:cs="Times New Roman"/>
          <w:noProof/>
          <w:sz w:val="24"/>
          <w:szCs w:val="24"/>
          <w:lang w:val="en-US"/>
        </w:rPr>
        <w:fldChar w:fldCharType="end"/>
      </w:r>
      <w:r w:rsidR="00505B6D" w:rsidRPr="0091082A">
        <w:rPr>
          <w:rFonts w:ascii="Book Antiqua" w:hAnsi="Book Antiqua" w:cs="Times New Roman"/>
          <w:noProof/>
          <w:sz w:val="24"/>
          <w:szCs w:val="24"/>
          <w:lang w:val="en-US"/>
        </w:rPr>
        <w:t>.</w:t>
      </w:r>
      <w:r w:rsidR="0031015D" w:rsidRPr="0091082A">
        <w:rPr>
          <w:rFonts w:ascii="Book Antiqua" w:hAnsi="Book Antiqua" w:cs="Times New Roman"/>
          <w:noProof/>
          <w:sz w:val="24"/>
          <w:szCs w:val="24"/>
          <w:lang w:val="en-US"/>
        </w:rPr>
        <w:t xml:space="preserve"> </w:t>
      </w:r>
      <w:r w:rsidR="00D6125F" w:rsidRPr="0091082A">
        <w:rPr>
          <w:rFonts w:ascii="Book Antiqua" w:hAnsi="Book Antiqua" w:cs="Times New Roman"/>
          <w:noProof/>
          <w:sz w:val="24"/>
          <w:szCs w:val="24"/>
          <w:lang w:val="en-US"/>
        </w:rPr>
        <w:t xml:space="preserve">Reported gastrointestinal side effects </w:t>
      </w:r>
      <w:r w:rsidR="000245DF" w:rsidRPr="0091082A">
        <w:rPr>
          <w:rFonts w:ascii="Book Antiqua" w:hAnsi="Book Antiqua" w:cs="Times New Roman"/>
          <w:noProof/>
          <w:sz w:val="24"/>
          <w:szCs w:val="24"/>
          <w:lang w:val="en-US"/>
        </w:rPr>
        <w:t>include dose-related nausea, stomatitis and a single case of hemorrhagic colitis</w:t>
      </w:r>
      <w:r w:rsidR="00D6125F" w:rsidRPr="0091082A">
        <w:rPr>
          <w:rFonts w:ascii="Book Antiqua" w:hAnsi="Book Antiqua" w:cs="Times New Roman"/>
          <w:noProof/>
          <w:sz w:val="24"/>
          <w:szCs w:val="24"/>
          <w:lang w:val="en-US"/>
        </w:rPr>
        <w:t xml:space="preserve">. In this report, we describe </w:t>
      </w:r>
      <w:r w:rsidR="00CE2FBD" w:rsidRPr="0091082A">
        <w:rPr>
          <w:rFonts w:ascii="Book Antiqua" w:hAnsi="Book Antiqua" w:cs="Times New Roman"/>
          <w:noProof/>
          <w:sz w:val="24"/>
          <w:szCs w:val="24"/>
          <w:lang w:val="en-US"/>
        </w:rPr>
        <w:t>the</w:t>
      </w:r>
      <w:r w:rsidR="00E57306" w:rsidRPr="0091082A">
        <w:rPr>
          <w:rFonts w:ascii="Book Antiqua" w:hAnsi="Book Antiqua" w:cs="Times New Roman"/>
          <w:noProof/>
          <w:sz w:val="24"/>
          <w:szCs w:val="24"/>
          <w:lang w:val="en-US"/>
        </w:rPr>
        <w:t xml:space="preserve"> </w:t>
      </w:r>
      <w:r w:rsidR="00D6125F" w:rsidRPr="0091082A">
        <w:rPr>
          <w:rFonts w:ascii="Book Antiqua" w:hAnsi="Book Antiqua" w:cs="Times New Roman"/>
          <w:noProof/>
          <w:sz w:val="24"/>
          <w:szCs w:val="24"/>
          <w:lang w:val="en-US"/>
        </w:rPr>
        <w:t>case of a male patient with fatal small bowel enteritis and pan</w:t>
      </w:r>
      <w:r w:rsidR="00251ACB" w:rsidRPr="0091082A">
        <w:rPr>
          <w:rFonts w:ascii="Book Antiqua" w:hAnsi="Book Antiqua" w:cs="Times New Roman"/>
          <w:noProof/>
          <w:sz w:val="24"/>
          <w:szCs w:val="24"/>
          <w:lang w:val="en-US"/>
        </w:rPr>
        <w:t>-</w:t>
      </w:r>
      <w:r w:rsidR="00D6125F" w:rsidRPr="0091082A">
        <w:rPr>
          <w:rFonts w:ascii="Book Antiqua" w:hAnsi="Book Antiqua" w:cs="Times New Roman"/>
          <w:noProof/>
          <w:sz w:val="24"/>
          <w:szCs w:val="24"/>
          <w:lang w:val="en-US"/>
        </w:rPr>
        <w:t xml:space="preserve">colitis </w:t>
      </w:r>
      <w:r w:rsidR="006131D9" w:rsidRPr="0091082A">
        <w:rPr>
          <w:rFonts w:ascii="Book Antiqua" w:hAnsi="Book Antiqua" w:cs="Times New Roman"/>
          <w:noProof/>
          <w:sz w:val="24"/>
          <w:szCs w:val="24"/>
          <w:lang w:val="en-US"/>
        </w:rPr>
        <w:t>which was</w:t>
      </w:r>
      <w:r w:rsidR="00FD3426" w:rsidRPr="0091082A">
        <w:rPr>
          <w:rFonts w:ascii="Book Antiqua" w:hAnsi="Book Antiqua" w:cs="Times New Roman"/>
          <w:noProof/>
          <w:sz w:val="24"/>
          <w:szCs w:val="24"/>
          <w:lang w:val="en-US"/>
        </w:rPr>
        <w:t xml:space="preserve"> associated with four weeks</w:t>
      </w:r>
      <w:r w:rsidR="006131D9" w:rsidRPr="0091082A">
        <w:rPr>
          <w:rFonts w:ascii="Book Antiqua" w:hAnsi="Book Antiqua" w:cs="Times New Roman"/>
          <w:noProof/>
          <w:sz w:val="24"/>
          <w:szCs w:val="24"/>
          <w:lang w:val="en-US"/>
        </w:rPr>
        <w:t xml:space="preserve"> of </w:t>
      </w:r>
      <w:r w:rsidR="00D6125F" w:rsidRPr="0091082A">
        <w:rPr>
          <w:rFonts w:ascii="Book Antiqua" w:hAnsi="Book Antiqua" w:cs="Times New Roman"/>
          <w:noProof/>
          <w:sz w:val="24"/>
          <w:szCs w:val="24"/>
          <w:lang w:val="en-US"/>
        </w:rPr>
        <w:t>cyclophosphamide therapy.</w:t>
      </w:r>
    </w:p>
    <w:p w:rsidR="0011711F" w:rsidRPr="0091082A" w:rsidRDefault="0011711F" w:rsidP="0011711F">
      <w:pPr>
        <w:adjustRightInd w:val="0"/>
        <w:snapToGrid w:val="0"/>
        <w:spacing w:line="360" w:lineRule="auto"/>
        <w:jc w:val="both"/>
        <w:rPr>
          <w:rFonts w:ascii="Book Antiqua" w:eastAsia="SimSun" w:hAnsi="Book Antiqua" w:cs="Times New Roman"/>
          <w:noProof/>
          <w:sz w:val="24"/>
          <w:szCs w:val="24"/>
          <w:lang w:val="en-US" w:eastAsia="zh-CN"/>
        </w:rPr>
      </w:pPr>
    </w:p>
    <w:p w:rsidR="00214C07" w:rsidRPr="0091082A" w:rsidRDefault="00214C07" w:rsidP="00F56931">
      <w:pPr>
        <w:adjustRightInd w:val="0"/>
        <w:snapToGrid w:val="0"/>
        <w:spacing w:line="360" w:lineRule="auto"/>
        <w:jc w:val="both"/>
        <w:rPr>
          <w:rFonts w:ascii="Book Antiqua" w:hAnsi="Book Antiqua" w:cs="Times New Roman"/>
          <w:b/>
          <w:caps/>
          <w:noProof/>
          <w:sz w:val="24"/>
          <w:szCs w:val="24"/>
          <w:lang w:val="en-US"/>
        </w:rPr>
      </w:pPr>
      <w:r w:rsidRPr="0091082A">
        <w:rPr>
          <w:rFonts w:ascii="Book Antiqua" w:hAnsi="Book Antiqua" w:cs="Times New Roman"/>
          <w:b/>
          <w:caps/>
          <w:noProof/>
          <w:sz w:val="24"/>
          <w:szCs w:val="24"/>
          <w:lang w:val="en-US"/>
        </w:rPr>
        <w:t>Case Report</w:t>
      </w:r>
    </w:p>
    <w:p w:rsidR="00214C07" w:rsidRPr="0091082A" w:rsidRDefault="00214C07" w:rsidP="0011711F">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A 60-year-old male was diagnosed with </w:t>
      </w:r>
      <w:r w:rsidR="00CE2FBD" w:rsidRPr="0091082A">
        <w:rPr>
          <w:rFonts w:ascii="Book Antiqua" w:hAnsi="Book Antiqua" w:cs="Times New Roman"/>
          <w:noProof/>
          <w:sz w:val="24"/>
          <w:szCs w:val="24"/>
          <w:lang w:val="en-US"/>
        </w:rPr>
        <w:t xml:space="preserve">histologically confirmed </w:t>
      </w:r>
      <w:r w:rsidR="009F49E3" w:rsidRPr="0091082A">
        <w:rPr>
          <w:rFonts w:ascii="Book Antiqua" w:hAnsi="Book Antiqua" w:cs="Times New Roman"/>
          <w:noProof/>
          <w:sz w:val="24"/>
          <w:szCs w:val="24"/>
          <w:lang w:val="en-US"/>
        </w:rPr>
        <w:t>glomerulonephritis</w:t>
      </w:r>
      <w:r w:rsidR="00E57306" w:rsidRPr="0091082A">
        <w:rPr>
          <w:rFonts w:ascii="Book Antiqua" w:hAnsi="Book Antiqua" w:cs="Times New Roman"/>
          <w:noProof/>
          <w:sz w:val="24"/>
          <w:szCs w:val="24"/>
          <w:lang w:val="en-US"/>
        </w:rPr>
        <w:t xml:space="preserve"> secondary to </w:t>
      </w:r>
      <w:r w:rsidR="0011711F" w:rsidRPr="0091082A">
        <w:rPr>
          <w:rFonts w:ascii="Book Antiqua" w:hAnsi="Book Antiqua" w:cs="Times New Roman"/>
          <w:noProof/>
          <w:sz w:val="24"/>
          <w:szCs w:val="24"/>
          <w:lang w:val="en-US"/>
        </w:rPr>
        <w:t xml:space="preserve">anti-neutrophil cytoplasmic antibody </w:t>
      </w:r>
      <w:r w:rsidR="0011711F" w:rsidRPr="0091082A">
        <w:rPr>
          <w:rFonts w:ascii="Book Antiqua" w:eastAsia="SimSun" w:hAnsi="Book Antiqua" w:cs="Times New Roman" w:hint="eastAsia"/>
          <w:noProof/>
          <w:sz w:val="24"/>
          <w:szCs w:val="24"/>
          <w:lang w:val="en-US" w:eastAsia="zh-CN"/>
        </w:rPr>
        <w:t>(</w:t>
      </w:r>
      <w:r w:rsidR="00EB2F7A" w:rsidRPr="0091082A">
        <w:rPr>
          <w:rFonts w:ascii="Book Antiqua" w:hAnsi="Book Antiqua" w:cs="Times New Roman"/>
          <w:noProof/>
          <w:sz w:val="24"/>
          <w:szCs w:val="24"/>
          <w:lang w:val="en-US"/>
        </w:rPr>
        <w:t>ANCA</w:t>
      </w:r>
      <w:r w:rsidR="0011711F" w:rsidRPr="0091082A">
        <w:rPr>
          <w:rFonts w:ascii="Book Antiqua" w:eastAsia="SimSun" w:hAnsi="Book Antiqua" w:cs="Times New Roman" w:hint="eastAsia"/>
          <w:noProof/>
          <w:sz w:val="24"/>
          <w:szCs w:val="24"/>
          <w:lang w:val="en-US" w:eastAsia="zh-CN"/>
        </w:rPr>
        <w:t>)</w:t>
      </w:r>
      <w:r w:rsidR="00EB2F7A" w:rsidRPr="0091082A">
        <w:rPr>
          <w:rFonts w:ascii="Book Antiqua" w:hAnsi="Book Antiqua" w:cs="Times New Roman"/>
          <w:noProof/>
          <w:sz w:val="24"/>
          <w:szCs w:val="24"/>
          <w:lang w:val="en-US"/>
        </w:rPr>
        <w:t xml:space="preserve">-positive </w:t>
      </w:r>
      <w:r w:rsidR="0084636C" w:rsidRPr="0091082A">
        <w:rPr>
          <w:rFonts w:ascii="Book Antiqua" w:hAnsi="Book Antiqua" w:cs="Times New Roman"/>
          <w:noProof/>
          <w:sz w:val="24"/>
          <w:szCs w:val="24"/>
          <w:lang w:val="en-US"/>
        </w:rPr>
        <w:t>microscopic polyangiitis</w:t>
      </w:r>
      <w:r w:rsidR="00E57306" w:rsidRPr="0091082A">
        <w:rPr>
          <w:rFonts w:ascii="Book Antiqua" w:hAnsi="Book Antiqua" w:cs="Times New Roman"/>
          <w:noProof/>
          <w:sz w:val="24"/>
          <w:szCs w:val="24"/>
          <w:lang w:val="en-US"/>
        </w:rPr>
        <w:t>,</w:t>
      </w:r>
      <w:r w:rsidR="009F49E3" w:rsidRPr="0091082A">
        <w:rPr>
          <w:rFonts w:ascii="Book Antiqua" w:hAnsi="Book Antiqua" w:cs="Times New Roman"/>
          <w:noProof/>
          <w:sz w:val="24"/>
          <w:szCs w:val="24"/>
          <w:lang w:val="en-US"/>
        </w:rPr>
        <w:t xml:space="preserve"> following investigations for elevated creatinine on routine blood test. </w:t>
      </w:r>
      <w:r w:rsidR="00167513" w:rsidRPr="0091082A">
        <w:rPr>
          <w:rFonts w:ascii="Book Antiqua" w:hAnsi="Book Antiqua" w:cs="Times New Roman"/>
          <w:noProof/>
          <w:sz w:val="24"/>
          <w:szCs w:val="24"/>
          <w:lang w:val="en-US"/>
        </w:rPr>
        <w:t>He was treated</w:t>
      </w:r>
      <w:r w:rsidR="00D67708" w:rsidRPr="0091082A">
        <w:rPr>
          <w:rFonts w:ascii="Book Antiqua" w:hAnsi="Book Antiqua" w:cs="Times New Roman"/>
          <w:noProof/>
          <w:sz w:val="24"/>
          <w:szCs w:val="24"/>
          <w:lang w:val="en-US"/>
        </w:rPr>
        <w:t xml:space="preserve"> in hospital</w:t>
      </w:r>
      <w:r w:rsidR="00167513" w:rsidRPr="0091082A">
        <w:rPr>
          <w:rFonts w:ascii="Book Antiqua" w:hAnsi="Book Antiqua" w:cs="Times New Roman"/>
          <w:noProof/>
          <w:sz w:val="24"/>
          <w:szCs w:val="24"/>
          <w:lang w:val="en-US"/>
        </w:rPr>
        <w:t xml:space="preserve"> with </w:t>
      </w:r>
      <w:r w:rsidR="00D67708" w:rsidRPr="0091082A">
        <w:rPr>
          <w:rFonts w:ascii="Book Antiqua" w:hAnsi="Book Antiqua" w:cs="Times New Roman"/>
          <w:noProof/>
          <w:sz w:val="24"/>
          <w:szCs w:val="24"/>
          <w:lang w:val="en-US"/>
        </w:rPr>
        <w:t>intravenous methylprednisolone (500</w:t>
      </w:r>
      <w:r w:rsidR="0011711F" w:rsidRPr="0091082A">
        <w:rPr>
          <w:rFonts w:ascii="Book Antiqua" w:eastAsia="SimSun" w:hAnsi="Book Antiqua" w:cs="Times New Roman" w:hint="eastAsia"/>
          <w:noProof/>
          <w:sz w:val="24"/>
          <w:szCs w:val="24"/>
          <w:lang w:val="en-US" w:eastAsia="zh-CN"/>
        </w:rPr>
        <w:t xml:space="preserve"> </w:t>
      </w:r>
      <w:r w:rsidR="00D67708" w:rsidRPr="0091082A">
        <w:rPr>
          <w:rFonts w:ascii="Book Antiqua" w:hAnsi="Book Antiqua" w:cs="Times New Roman"/>
          <w:noProof/>
          <w:sz w:val="24"/>
          <w:szCs w:val="24"/>
          <w:lang w:val="en-US"/>
        </w:rPr>
        <w:t xml:space="preserve">mg daily) </w:t>
      </w:r>
      <w:r w:rsidR="0007630D" w:rsidRPr="0091082A">
        <w:rPr>
          <w:rFonts w:ascii="Book Antiqua" w:hAnsi="Book Antiqua" w:cs="Times New Roman"/>
          <w:noProof/>
          <w:sz w:val="24"/>
          <w:szCs w:val="24"/>
          <w:lang w:val="en-US"/>
        </w:rPr>
        <w:t xml:space="preserve">and </w:t>
      </w:r>
      <w:r w:rsidR="00D67708" w:rsidRPr="0091082A">
        <w:rPr>
          <w:rFonts w:ascii="Book Antiqua" w:hAnsi="Book Antiqua" w:cs="Times New Roman"/>
          <w:noProof/>
          <w:sz w:val="24"/>
          <w:szCs w:val="24"/>
          <w:lang w:val="en-US"/>
        </w:rPr>
        <w:t>oral</w:t>
      </w:r>
      <w:r w:rsidR="0007630D" w:rsidRPr="0091082A">
        <w:rPr>
          <w:rFonts w:ascii="Book Antiqua" w:hAnsi="Book Antiqua" w:cs="Times New Roman"/>
          <w:noProof/>
          <w:sz w:val="24"/>
          <w:szCs w:val="24"/>
          <w:lang w:val="en-US"/>
        </w:rPr>
        <w:t xml:space="preserve"> cyclophosphamide</w:t>
      </w:r>
      <w:r w:rsidR="00D67708" w:rsidRPr="0091082A">
        <w:rPr>
          <w:rFonts w:ascii="Book Antiqua" w:hAnsi="Book Antiqua" w:cs="Times New Roman"/>
          <w:noProof/>
          <w:sz w:val="24"/>
          <w:szCs w:val="24"/>
          <w:lang w:val="en-US"/>
        </w:rPr>
        <w:t xml:space="preserve"> (100</w:t>
      </w:r>
      <w:r w:rsidR="0011711F" w:rsidRPr="0091082A">
        <w:rPr>
          <w:rFonts w:ascii="Book Antiqua" w:eastAsia="SimSun" w:hAnsi="Book Antiqua" w:cs="Times New Roman" w:hint="eastAsia"/>
          <w:noProof/>
          <w:sz w:val="24"/>
          <w:szCs w:val="24"/>
          <w:lang w:val="en-US" w:eastAsia="zh-CN"/>
        </w:rPr>
        <w:t xml:space="preserve"> </w:t>
      </w:r>
      <w:r w:rsidR="00D67708" w:rsidRPr="0091082A">
        <w:rPr>
          <w:rFonts w:ascii="Book Antiqua" w:hAnsi="Book Antiqua" w:cs="Times New Roman"/>
          <w:noProof/>
          <w:sz w:val="24"/>
          <w:szCs w:val="24"/>
          <w:lang w:val="en-US"/>
        </w:rPr>
        <w:t>mg daily) for three days</w:t>
      </w:r>
      <w:r w:rsidR="0007630D" w:rsidRPr="0091082A">
        <w:rPr>
          <w:rFonts w:ascii="Book Antiqua" w:hAnsi="Book Antiqua" w:cs="Times New Roman"/>
          <w:noProof/>
          <w:sz w:val="24"/>
          <w:szCs w:val="24"/>
          <w:lang w:val="en-US"/>
        </w:rPr>
        <w:t>.</w:t>
      </w:r>
      <w:r w:rsidR="0031015D" w:rsidRPr="0091082A">
        <w:rPr>
          <w:rFonts w:ascii="Book Antiqua" w:hAnsi="Book Antiqua" w:cs="Times New Roman"/>
          <w:noProof/>
          <w:sz w:val="24"/>
          <w:szCs w:val="24"/>
          <w:lang w:val="en-US"/>
        </w:rPr>
        <w:t xml:space="preserve"> </w:t>
      </w:r>
      <w:r w:rsidR="00D67708" w:rsidRPr="0091082A">
        <w:rPr>
          <w:rFonts w:ascii="Book Antiqua" w:hAnsi="Book Antiqua" w:cs="Times New Roman"/>
          <w:noProof/>
          <w:sz w:val="24"/>
          <w:szCs w:val="24"/>
          <w:lang w:val="en-US"/>
        </w:rPr>
        <w:t xml:space="preserve">He was discharged home on </w:t>
      </w:r>
      <w:r w:rsidR="00A40FA0" w:rsidRPr="0091082A">
        <w:rPr>
          <w:rFonts w:ascii="Book Antiqua" w:hAnsi="Book Antiqua" w:cs="Times New Roman"/>
          <w:noProof/>
          <w:sz w:val="24"/>
          <w:szCs w:val="24"/>
          <w:lang w:val="en-US"/>
        </w:rPr>
        <w:t xml:space="preserve">a weaning course of </w:t>
      </w:r>
      <w:r w:rsidR="00D67708" w:rsidRPr="0091082A">
        <w:rPr>
          <w:rFonts w:ascii="Book Antiqua" w:hAnsi="Book Antiqua" w:cs="Times New Roman"/>
          <w:noProof/>
          <w:sz w:val="24"/>
          <w:szCs w:val="24"/>
          <w:lang w:val="en-US"/>
        </w:rPr>
        <w:t xml:space="preserve">prednisolone </w:t>
      </w:r>
      <w:r w:rsidR="00D74BAD" w:rsidRPr="0091082A">
        <w:rPr>
          <w:rFonts w:ascii="Book Antiqua" w:hAnsi="Book Antiqua" w:cs="Times New Roman"/>
          <w:noProof/>
          <w:sz w:val="24"/>
          <w:szCs w:val="24"/>
          <w:lang w:val="en-US"/>
        </w:rPr>
        <w:t xml:space="preserve">and cyclophosphamide, </w:t>
      </w:r>
      <w:r w:rsidR="00D67708" w:rsidRPr="0091082A">
        <w:rPr>
          <w:rFonts w:ascii="Book Antiqua" w:hAnsi="Book Antiqua" w:cs="Times New Roman"/>
          <w:noProof/>
          <w:sz w:val="24"/>
          <w:szCs w:val="24"/>
          <w:lang w:val="en-US"/>
        </w:rPr>
        <w:t>with normalisation of his renal function.</w:t>
      </w:r>
    </w:p>
    <w:p w:rsidR="00167513" w:rsidRPr="0091082A" w:rsidRDefault="00167513"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Two </w:t>
      </w:r>
      <w:r w:rsidR="0007630D" w:rsidRPr="0091082A">
        <w:rPr>
          <w:rFonts w:ascii="Book Antiqua" w:hAnsi="Book Antiqua" w:cs="Times New Roman"/>
          <w:noProof/>
          <w:sz w:val="24"/>
          <w:szCs w:val="24"/>
          <w:lang w:val="en-US"/>
        </w:rPr>
        <w:t xml:space="preserve">weeks </w:t>
      </w:r>
      <w:r w:rsidR="003F3498" w:rsidRPr="0091082A">
        <w:rPr>
          <w:rFonts w:ascii="Book Antiqua" w:hAnsi="Book Antiqua" w:cs="Times New Roman"/>
          <w:noProof/>
          <w:sz w:val="24"/>
          <w:szCs w:val="24"/>
          <w:lang w:val="en-US"/>
        </w:rPr>
        <w:t>following this admission</w:t>
      </w:r>
      <w:r w:rsidR="0007630D" w:rsidRPr="0091082A">
        <w:rPr>
          <w:rFonts w:ascii="Book Antiqua" w:hAnsi="Book Antiqua" w:cs="Times New Roman"/>
          <w:noProof/>
          <w:sz w:val="24"/>
          <w:szCs w:val="24"/>
          <w:lang w:val="en-US"/>
        </w:rPr>
        <w:t xml:space="preserve">, the patient was </w:t>
      </w:r>
      <w:r w:rsidR="00380CFF" w:rsidRPr="0091082A">
        <w:rPr>
          <w:rFonts w:ascii="Book Antiqua" w:hAnsi="Book Antiqua" w:cs="Times New Roman"/>
          <w:noProof/>
          <w:sz w:val="24"/>
          <w:szCs w:val="24"/>
          <w:lang w:val="en-US"/>
        </w:rPr>
        <w:t>admitted to a regional hospital</w:t>
      </w:r>
      <w:r w:rsidR="0007630D" w:rsidRPr="0091082A">
        <w:rPr>
          <w:rFonts w:ascii="Book Antiqua" w:hAnsi="Book Antiqua" w:cs="Times New Roman"/>
          <w:noProof/>
          <w:sz w:val="24"/>
          <w:szCs w:val="24"/>
          <w:lang w:val="en-US"/>
        </w:rPr>
        <w:t xml:space="preserve"> </w:t>
      </w:r>
      <w:r w:rsidR="00531EAF" w:rsidRPr="0091082A">
        <w:rPr>
          <w:rFonts w:ascii="Book Antiqua" w:hAnsi="Book Antiqua" w:cs="Times New Roman"/>
          <w:noProof/>
          <w:sz w:val="24"/>
          <w:szCs w:val="24"/>
          <w:lang w:val="en-US"/>
        </w:rPr>
        <w:t>with</w:t>
      </w:r>
      <w:r w:rsidR="005625EA" w:rsidRPr="0091082A">
        <w:rPr>
          <w:rFonts w:ascii="Book Antiqua" w:hAnsi="Book Antiqua" w:cs="Times New Roman"/>
          <w:noProof/>
          <w:sz w:val="24"/>
          <w:szCs w:val="24"/>
          <w:lang w:val="en-US"/>
        </w:rPr>
        <w:t xml:space="preserve"> a two day history of nausea, vomiting and </w:t>
      </w:r>
      <w:r w:rsidR="00BA0F2F" w:rsidRPr="0091082A">
        <w:rPr>
          <w:rFonts w:ascii="Book Antiqua" w:hAnsi="Book Antiqua" w:cs="Times New Roman"/>
          <w:noProof/>
          <w:sz w:val="24"/>
          <w:szCs w:val="24"/>
          <w:lang w:val="en-US"/>
        </w:rPr>
        <w:t>diarrhea</w:t>
      </w:r>
      <w:r w:rsidR="005625EA" w:rsidRPr="0091082A">
        <w:rPr>
          <w:rFonts w:ascii="Book Antiqua" w:hAnsi="Book Antiqua" w:cs="Times New Roman"/>
          <w:noProof/>
          <w:sz w:val="24"/>
          <w:szCs w:val="24"/>
          <w:lang w:val="en-US"/>
        </w:rPr>
        <w:t xml:space="preserve"> with intolerance of oral intake. His wife had had similar symptoms recently. The patien</w:t>
      </w:r>
      <w:r w:rsidR="00EB2F7A" w:rsidRPr="0091082A">
        <w:rPr>
          <w:rFonts w:ascii="Book Antiqua" w:hAnsi="Book Antiqua" w:cs="Times New Roman"/>
          <w:noProof/>
          <w:sz w:val="24"/>
          <w:szCs w:val="24"/>
          <w:lang w:val="en-US"/>
        </w:rPr>
        <w:t>t</w:t>
      </w:r>
      <w:r w:rsidR="00380CFF" w:rsidRPr="0091082A">
        <w:rPr>
          <w:rFonts w:ascii="Book Antiqua" w:hAnsi="Book Antiqua" w:cs="Times New Roman"/>
          <w:noProof/>
          <w:sz w:val="24"/>
          <w:szCs w:val="24"/>
          <w:lang w:val="en-US"/>
        </w:rPr>
        <w:t xml:space="preserve"> d</w:t>
      </w:r>
      <w:r w:rsidR="005625EA" w:rsidRPr="0091082A">
        <w:rPr>
          <w:rFonts w:ascii="Book Antiqua" w:hAnsi="Book Antiqua" w:cs="Times New Roman"/>
          <w:noProof/>
          <w:sz w:val="24"/>
          <w:szCs w:val="24"/>
          <w:lang w:val="en-US"/>
        </w:rPr>
        <w:t xml:space="preserve">eveloped </w:t>
      </w:r>
      <w:r w:rsidR="0007630D" w:rsidRPr="0091082A">
        <w:rPr>
          <w:rFonts w:ascii="Book Antiqua" w:hAnsi="Book Antiqua" w:cs="Times New Roman"/>
          <w:noProof/>
          <w:sz w:val="24"/>
          <w:szCs w:val="24"/>
          <w:lang w:val="en-US"/>
        </w:rPr>
        <w:t xml:space="preserve">large volume watery </w:t>
      </w:r>
      <w:r w:rsidR="00531EAF" w:rsidRPr="0091082A">
        <w:rPr>
          <w:rFonts w:ascii="Book Antiqua" w:hAnsi="Book Antiqua" w:cs="Times New Roman"/>
          <w:noProof/>
          <w:sz w:val="24"/>
          <w:szCs w:val="24"/>
          <w:lang w:val="en-US"/>
        </w:rPr>
        <w:t>diarrh</w:t>
      </w:r>
      <w:r w:rsidR="00E31E4F" w:rsidRPr="0091082A">
        <w:rPr>
          <w:rFonts w:ascii="Book Antiqua" w:hAnsi="Book Antiqua" w:cs="Times New Roman"/>
          <w:noProof/>
          <w:sz w:val="24"/>
          <w:szCs w:val="24"/>
          <w:lang w:val="en-US"/>
        </w:rPr>
        <w:t>ea</w:t>
      </w:r>
      <w:r w:rsidR="005625EA" w:rsidRPr="0091082A">
        <w:rPr>
          <w:rFonts w:ascii="Book Antiqua" w:hAnsi="Book Antiqua" w:cs="Times New Roman"/>
          <w:noProof/>
          <w:sz w:val="24"/>
          <w:szCs w:val="24"/>
          <w:lang w:val="en-US"/>
        </w:rPr>
        <w:t>,</w:t>
      </w:r>
      <w:r w:rsidR="00E31E4F" w:rsidRPr="0091082A">
        <w:rPr>
          <w:rFonts w:ascii="Book Antiqua" w:hAnsi="Book Antiqua" w:cs="Times New Roman"/>
          <w:noProof/>
          <w:sz w:val="24"/>
          <w:szCs w:val="24"/>
          <w:lang w:val="en-US"/>
        </w:rPr>
        <w:t xml:space="preserve"> up to eight</w:t>
      </w:r>
      <w:r w:rsidR="00531EAF" w:rsidRPr="0091082A">
        <w:rPr>
          <w:rFonts w:ascii="Book Antiqua" w:hAnsi="Book Antiqua" w:cs="Times New Roman"/>
          <w:noProof/>
          <w:sz w:val="24"/>
          <w:szCs w:val="24"/>
          <w:lang w:val="en-US"/>
        </w:rPr>
        <w:t xml:space="preserve"> lit</w:t>
      </w:r>
      <w:r w:rsidR="007C4C68" w:rsidRPr="0091082A">
        <w:rPr>
          <w:rFonts w:ascii="Book Antiqua" w:hAnsi="Book Antiqua" w:cs="Times New Roman"/>
          <w:noProof/>
          <w:sz w:val="24"/>
          <w:szCs w:val="24"/>
          <w:lang w:val="en-US"/>
        </w:rPr>
        <w:t>e</w:t>
      </w:r>
      <w:r w:rsidR="00531EAF" w:rsidRPr="0091082A">
        <w:rPr>
          <w:rFonts w:ascii="Book Antiqua" w:hAnsi="Book Antiqua" w:cs="Times New Roman"/>
          <w:noProof/>
          <w:sz w:val="24"/>
          <w:szCs w:val="24"/>
          <w:lang w:val="en-US"/>
        </w:rPr>
        <w:t>r</w:t>
      </w:r>
      <w:r w:rsidR="007C4C68" w:rsidRPr="0091082A">
        <w:rPr>
          <w:rFonts w:ascii="Book Antiqua" w:hAnsi="Book Antiqua" w:cs="Times New Roman"/>
          <w:noProof/>
          <w:sz w:val="24"/>
          <w:szCs w:val="24"/>
          <w:lang w:val="en-US"/>
        </w:rPr>
        <w:t>s</w:t>
      </w:r>
      <w:r w:rsidR="00380CFF" w:rsidRPr="0091082A">
        <w:rPr>
          <w:rFonts w:ascii="Book Antiqua" w:hAnsi="Book Antiqua" w:cs="Times New Roman"/>
          <w:noProof/>
          <w:sz w:val="24"/>
          <w:szCs w:val="24"/>
          <w:lang w:val="en-US"/>
        </w:rPr>
        <w:t xml:space="preserve"> per day. He required transfer to a tertiary hospital</w:t>
      </w:r>
      <w:r w:rsidR="00E8546A" w:rsidRPr="0091082A">
        <w:rPr>
          <w:rFonts w:ascii="Book Antiqua" w:hAnsi="Book Antiqua" w:cs="Times New Roman"/>
          <w:noProof/>
          <w:sz w:val="24"/>
          <w:szCs w:val="24"/>
          <w:lang w:val="en-US"/>
        </w:rPr>
        <w:t xml:space="preserve"> </w:t>
      </w:r>
      <w:r w:rsidR="00380CFF" w:rsidRPr="0091082A">
        <w:rPr>
          <w:rFonts w:ascii="Book Antiqua" w:hAnsi="Book Antiqua" w:cs="Times New Roman"/>
          <w:noProof/>
          <w:sz w:val="24"/>
          <w:szCs w:val="24"/>
          <w:lang w:val="en-US"/>
        </w:rPr>
        <w:t>intensive care unit where he received</w:t>
      </w:r>
      <w:r w:rsidR="00E8546A" w:rsidRPr="0091082A">
        <w:rPr>
          <w:rFonts w:ascii="Book Antiqua" w:hAnsi="Book Antiqua" w:cs="Times New Roman"/>
          <w:noProof/>
          <w:sz w:val="24"/>
          <w:szCs w:val="24"/>
          <w:lang w:val="en-US"/>
        </w:rPr>
        <w:t xml:space="preserve"> </w:t>
      </w:r>
      <w:r w:rsidR="00531EAF" w:rsidRPr="0091082A">
        <w:rPr>
          <w:rFonts w:ascii="Book Antiqua" w:hAnsi="Book Antiqua" w:cs="Times New Roman"/>
          <w:noProof/>
          <w:sz w:val="24"/>
          <w:szCs w:val="24"/>
          <w:lang w:val="en-US"/>
        </w:rPr>
        <w:t>h</w:t>
      </w:r>
      <w:r w:rsidR="0007630D" w:rsidRPr="0091082A">
        <w:rPr>
          <w:rFonts w:ascii="Book Antiqua" w:hAnsi="Book Antiqua" w:cs="Times New Roman"/>
          <w:noProof/>
          <w:sz w:val="24"/>
          <w:szCs w:val="24"/>
          <w:lang w:val="en-US"/>
        </w:rPr>
        <w:t>emofiltration</w:t>
      </w:r>
      <w:r w:rsidR="00510384" w:rsidRPr="0091082A">
        <w:rPr>
          <w:rFonts w:ascii="Book Antiqua" w:hAnsi="Book Antiqua" w:cs="Times New Roman"/>
          <w:noProof/>
          <w:sz w:val="24"/>
          <w:szCs w:val="24"/>
          <w:lang w:val="en-US"/>
        </w:rPr>
        <w:t xml:space="preserve"> </w:t>
      </w:r>
      <w:r w:rsidR="00D56091" w:rsidRPr="0091082A">
        <w:rPr>
          <w:rFonts w:ascii="Book Antiqua" w:hAnsi="Book Antiqua" w:cs="Times New Roman"/>
          <w:noProof/>
          <w:sz w:val="24"/>
          <w:szCs w:val="24"/>
          <w:lang w:val="en-US"/>
        </w:rPr>
        <w:t>for hypovolemic acute kidney injury</w:t>
      </w:r>
      <w:r w:rsidR="0007630D" w:rsidRPr="0091082A">
        <w:rPr>
          <w:rFonts w:ascii="Book Antiqua" w:hAnsi="Book Antiqua" w:cs="Times New Roman"/>
          <w:noProof/>
          <w:sz w:val="24"/>
          <w:szCs w:val="24"/>
          <w:lang w:val="en-US"/>
        </w:rPr>
        <w:t xml:space="preserve">. </w:t>
      </w:r>
      <w:r w:rsidR="00885EAA" w:rsidRPr="0091082A">
        <w:rPr>
          <w:rFonts w:ascii="Book Antiqua" w:hAnsi="Book Antiqua" w:cs="Times New Roman"/>
          <w:noProof/>
          <w:sz w:val="24"/>
          <w:szCs w:val="24"/>
          <w:lang w:val="en-US"/>
        </w:rPr>
        <w:t xml:space="preserve">Cyclophosphamide was </w:t>
      </w:r>
      <w:r w:rsidR="00380CFF" w:rsidRPr="0091082A">
        <w:rPr>
          <w:rFonts w:ascii="Book Antiqua" w:hAnsi="Book Antiqua" w:cs="Times New Roman"/>
          <w:noProof/>
          <w:sz w:val="24"/>
          <w:szCs w:val="24"/>
          <w:lang w:val="en-US"/>
        </w:rPr>
        <w:t xml:space="preserve">initially </w:t>
      </w:r>
      <w:r w:rsidR="008E386F" w:rsidRPr="0091082A">
        <w:rPr>
          <w:rFonts w:ascii="Book Antiqua" w:hAnsi="Book Antiqua" w:cs="Times New Roman"/>
          <w:noProof/>
          <w:sz w:val="24"/>
          <w:szCs w:val="24"/>
          <w:lang w:val="en-US"/>
        </w:rPr>
        <w:t xml:space="preserve">reduced </w:t>
      </w:r>
      <w:r w:rsidR="00380CFF" w:rsidRPr="0091082A">
        <w:rPr>
          <w:rFonts w:ascii="Book Antiqua" w:hAnsi="Book Antiqua" w:cs="Times New Roman"/>
          <w:noProof/>
          <w:sz w:val="24"/>
          <w:szCs w:val="24"/>
          <w:lang w:val="en-US"/>
        </w:rPr>
        <w:t xml:space="preserve">to 50mg daily </w:t>
      </w:r>
      <w:r w:rsidR="008E386F" w:rsidRPr="0091082A">
        <w:rPr>
          <w:rFonts w:ascii="Book Antiqua" w:hAnsi="Book Antiqua" w:cs="Times New Roman"/>
          <w:noProof/>
          <w:sz w:val="24"/>
          <w:szCs w:val="24"/>
          <w:lang w:val="en-US"/>
        </w:rPr>
        <w:t xml:space="preserve">and then </w:t>
      </w:r>
      <w:r w:rsidR="00885EAA" w:rsidRPr="0091082A">
        <w:rPr>
          <w:rFonts w:ascii="Book Antiqua" w:hAnsi="Book Antiqua" w:cs="Times New Roman"/>
          <w:noProof/>
          <w:sz w:val="24"/>
          <w:szCs w:val="24"/>
          <w:lang w:val="en-US"/>
        </w:rPr>
        <w:t>ceased</w:t>
      </w:r>
      <w:r w:rsidR="00380CFF" w:rsidRPr="0091082A">
        <w:rPr>
          <w:rFonts w:ascii="Book Antiqua" w:hAnsi="Book Antiqua" w:cs="Times New Roman"/>
          <w:noProof/>
          <w:sz w:val="24"/>
          <w:szCs w:val="24"/>
          <w:lang w:val="en-US"/>
        </w:rPr>
        <w:t xml:space="preserve"> in setting of potential infectious pathology. The patient had received approximately </w:t>
      </w:r>
      <w:r w:rsidR="008E386F" w:rsidRPr="0091082A">
        <w:rPr>
          <w:rFonts w:ascii="Book Antiqua" w:hAnsi="Book Antiqua" w:cs="Times New Roman"/>
          <w:noProof/>
          <w:sz w:val="24"/>
          <w:szCs w:val="24"/>
          <w:lang w:val="en-US"/>
        </w:rPr>
        <w:t>one month</w:t>
      </w:r>
      <w:r w:rsidR="00380CFF" w:rsidRPr="0091082A">
        <w:rPr>
          <w:rFonts w:ascii="Book Antiqua" w:hAnsi="Book Antiqua" w:cs="Times New Roman"/>
          <w:noProof/>
          <w:sz w:val="24"/>
          <w:szCs w:val="24"/>
          <w:lang w:val="en-US"/>
        </w:rPr>
        <w:t xml:space="preserve"> of cyclophosphamide, up to 2.1</w:t>
      </w:r>
      <w:r w:rsidR="0011711F" w:rsidRPr="0091082A">
        <w:rPr>
          <w:rFonts w:ascii="Book Antiqua" w:eastAsia="SimSun" w:hAnsi="Book Antiqua" w:cs="Times New Roman" w:hint="eastAsia"/>
          <w:noProof/>
          <w:sz w:val="24"/>
          <w:szCs w:val="24"/>
          <w:lang w:val="en-US" w:eastAsia="zh-CN"/>
        </w:rPr>
        <w:t xml:space="preserve"> </w:t>
      </w:r>
      <w:r w:rsidR="00380CFF" w:rsidRPr="0091082A">
        <w:rPr>
          <w:rFonts w:ascii="Book Antiqua" w:hAnsi="Book Antiqua" w:cs="Times New Roman"/>
          <w:noProof/>
          <w:sz w:val="24"/>
          <w:szCs w:val="24"/>
          <w:lang w:val="en-US"/>
        </w:rPr>
        <w:t>g of total dose.</w:t>
      </w:r>
      <w:r w:rsidR="008E386F" w:rsidRPr="0091082A">
        <w:rPr>
          <w:rFonts w:ascii="Book Antiqua" w:hAnsi="Book Antiqua" w:cs="Times New Roman"/>
          <w:noProof/>
          <w:sz w:val="24"/>
          <w:szCs w:val="24"/>
          <w:lang w:val="en-US"/>
        </w:rPr>
        <w:t xml:space="preserve"> </w:t>
      </w:r>
      <w:r w:rsidR="00380CFF" w:rsidRPr="0091082A">
        <w:rPr>
          <w:rFonts w:ascii="Book Antiqua" w:hAnsi="Book Antiqua" w:cs="Times New Roman"/>
          <w:noProof/>
          <w:sz w:val="24"/>
          <w:szCs w:val="24"/>
          <w:lang w:val="en-US"/>
        </w:rPr>
        <w:t>E</w:t>
      </w:r>
      <w:r w:rsidR="00E8546A" w:rsidRPr="0091082A">
        <w:rPr>
          <w:rFonts w:ascii="Book Antiqua" w:hAnsi="Book Antiqua" w:cs="Times New Roman"/>
          <w:noProof/>
          <w:sz w:val="24"/>
          <w:szCs w:val="24"/>
          <w:lang w:val="en-US"/>
        </w:rPr>
        <w:t>mpiric antimicrobial therapy was</w:t>
      </w:r>
      <w:r w:rsidR="00A0133F" w:rsidRPr="0091082A">
        <w:rPr>
          <w:rFonts w:ascii="Book Antiqua" w:hAnsi="Book Antiqua" w:cs="Times New Roman"/>
          <w:noProof/>
          <w:sz w:val="24"/>
          <w:szCs w:val="24"/>
          <w:lang w:val="en-US"/>
        </w:rPr>
        <w:t xml:space="preserve"> commenced including tazobactam and </w:t>
      </w:r>
      <w:r w:rsidR="00E8546A" w:rsidRPr="0091082A">
        <w:rPr>
          <w:rFonts w:ascii="Book Antiqua" w:hAnsi="Book Antiqua" w:cs="Times New Roman"/>
          <w:noProof/>
          <w:sz w:val="24"/>
          <w:szCs w:val="24"/>
          <w:lang w:val="en-US"/>
        </w:rPr>
        <w:t xml:space="preserve">piperacillin, intravenous metronidazole and ganciclovir. </w:t>
      </w:r>
      <w:r w:rsidR="007C4C68" w:rsidRPr="0091082A">
        <w:rPr>
          <w:rFonts w:ascii="Book Antiqua" w:hAnsi="Book Antiqua" w:cs="Times New Roman"/>
          <w:noProof/>
          <w:sz w:val="24"/>
          <w:szCs w:val="24"/>
          <w:lang w:val="en-US"/>
        </w:rPr>
        <w:t xml:space="preserve">His stool specimen showed </w:t>
      </w:r>
      <w:r w:rsidR="007177D8" w:rsidRPr="0091082A">
        <w:rPr>
          <w:rFonts w:ascii="Book Antiqua" w:hAnsi="Book Antiqua" w:cs="Times New Roman"/>
          <w:noProof/>
          <w:sz w:val="24"/>
          <w:szCs w:val="24"/>
          <w:lang w:val="en-US"/>
        </w:rPr>
        <w:lastRenderedPageBreak/>
        <w:t>secretory</w:t>
      </w:r>
      <w:r w:rsidR="007C4C68" w:rsidRPr="0091082A">
        <w:rPr>
          <w:rFonts w:ascii="Book Antiqua" w:hAnsi="Book Antiqua" w:cs="Times New Roman"/>
          <w:noProof/>
          <w:sz w:val="24"/>
          <w:szCs w:val="24"/>
          <w:lang w:val="en-US"/>
        </w:rPr>
        <w:t xml:space="preserve"> diarrhoea with no infective agen</w:t>
      </w:r>
      <w:r w:rsidR="00885EAA" w:rsidRPr="0091082A">
        <w:rPr>
          <w:rFonts w:ascii="Book Antiqua" w:hAnsi="Book Antiqua" w:cs="Times New Roman"/>
          <w:noProof/>
          <w:sz w:val="24"/>
          <w:szCs w:val="24"/>
          <w:lang w:val="en-US"/>
        </w:rPr>
        <w:t>ts identified</w:t>
      </w:r>
      <w:r w:rsidR="007C4C68" w:rsidRPr="0091082A">
        <w:rPr>
          <w:rFonts w:ascii="Book Antiqua" w:hAnsi="Book Antiqua" w:cs="Times New Roman"/>
          <w:noProof/>
          <w:sz w:val="24"/>
          <w:szCs w:val="24"/>
          <w:lang w:val="en-US"/>
        </w:rPr>
        <w:t>.</w:t>
      </w:r>
      <w:r w:rsidR="00EE6151" w:rsidRPr="0091082A">
        <w:rPr>
          <w:rFonts w:ascii="Book Antiqua" w:hAnsi="Book Antiqua" w:cs="Times New Roman"/>
          <w:noProof/>
          <w:sz w:val="24"/>
          <w:szCs w:val="24"/>
          <w:lang w:val="en-US"/>
        </w:rPr>
        <w:t xml:space="preserve"> Vasoactive </w:t>
      </w:r>
      <w:r w:rsidR="00EB452E" w:rsidRPr="0091082A">
        <w:rPr>
          <w:rFonts w:ascii="Book Antiqua" w:hAnsi="Book Antiqua" w:cs="Times New Roman"/>
          <w:noProof/>
          <w:sz w:val="24"/>
          <w:szCs w:val="24"/>
          <w:lang w:val="en-US"/>
        </w:rPr>
        <w:t>intestinal p</w:t>
      </w:r>
      <w:r w:rsidR="00EE6151" w:rsidRPr="0091082A">
        <w:rPr>
          <w:rFonts w:ascii="Book Antiqua" w:hAnsi="Book Antiqua" w:cs="Times New Roman"/>
          <w:noProof/>
          <w:sz w:val="24"/>
          <w:szCs w:val="24"/>
          <w:lang w:val="en-US"/>
        </w:rPr>
        <w:t>olypeptide and chromogranin levels were also non-diagnostic.</w:t>
      </w:r>
    </w:p>
    <w:p w:rsidR="00E8546A" w:rsidRPr="0091082A" w:rsidRDefault="00900A3B"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Serial </w:t>
      </w:r>
      <w:r w:rsidR="00E8546A" w:rsidRPr="0091082A">
        <w:rPr>
          <w:rFonts w:ascii="Book Antiqua" w:hAnsi="Book Antiqua" w:cs="Times New Roman"/>
          <w:noProof/>
          <w:sz w:val="24"/>
          <w:szCs w:val="24"/>
          <w:lang w:val="en-US"/>
        </w:rPr>
        <w:t>computed tomograph</w:t>
      </w:r>
      <w:r w:rsidRPr="0091082A">
        <w:rPr>
          <w:rFonts w:ascii="Book Antiqua" w:hAnsi="Book Antiqua" w:cs="Times New Roman"/>
          <w:noProof/>
          <w:sz w:val="24"/>
          <w:szCs w:val="24"/>
          <w:lang w:val="en-US"/>
        </w:rPr>
        <w:t>s</w:t>
      </w:r>
      <w:r w:rsidR="00E8546A" w:rsidRPr="0091082A">
        <w:rPr>
          <w:rFonts w:ascii="Book Antiqua" w:hAnsi="Book Antiqua" w:cs="Times New Roman"/>
          <w:noProof/>
          <w:sz w:val="24"/>
          <w:szCs w:val="24"/>
          <w:lang w:val="en-US"/>
        </w:rPr>
        <w:t xml:space="preserve"> of his abdomen revealed diffuse mural thickening of the small and large bowel</w:t>
      </w:r>
      <w:r w:rsidR="005903BF" w:rsidRPr="0091082A">
        <w:rPr>
          <w:rFonts w:ascii="Book Antiqua" w:hAnsi="Book Antiqua" w:cs="Times New Roman"/>
          <w:noProof/>
          <w:sz w:val="24"/>
          <w:szCs w:val="24"/>
          <w:lang w:val="en-US"/>
        </w:rPr>
        <w:t xml:space="preserve">. </w:t>
      </w:r>
      <w:r w:rsidR="00E31E4F" w:rsidRPr="0091082A">
        <w:rPr>
          <w:rFonts w:ascii="Book Antiqua" w:hAnsi="Book Antiqua" w:cs="Times New Roman"/>
          <w:noProof/>
          <w:sz w:val="24"/>
          <w:szCs w:val="24"/>
          <w:lang w:val="en-US"/>
        </w:rPr>
        <w:t>Upper</w:t>
      </w:r>
      <w:r w:rsidR="005903BF" w:rsidRPr="0091082A">
        <w:rPr>
          <w:rFonts w:ascii="Book Antiqua" w:hAnsi="Book Antiqua" w:cs="Times New Roman"/>
          <w:noProof/>
          <w:sz w:val="24"/>
          <w:szCs w:val="24"/>
          <w:lang w:val="en-US"/>
        </w:rPr>
        <w:t xml:space="preserve"> and lower endoscopic evaluation</w:t>
      </w:r>
      <w:r w:rsidRPr="0091082A">
        <w:rPr>
          <w:rFonts w:ascii="Book Antiqua" w:hAnsi="Book Antiqua" w:cs="Times New Roman"/>
          <w:noProof/>
          <w:sz w:val="24"/>
          <w:szCs w:val="24"/>
          <w:lang w:val="en-US"/>
        </w:rPr>
        <w:t>s</w:t>
      </w:r>
      <w:r w:rsidR="00E8546A" w:rsidRPr="0091082A">
        <w:rPr>
          <w:rFonts w:ascii="Book Antiqua" w:hAnsi="Book Antiqua" w:cs="Times New Roman"/>
          <w:noProof/>
          <w:sz w:val="24"/>
          <w:szCs w:val="24"/>
          <w:lang w:val="en-US"/>
        </w:rPr>
        <w:t xml:space="preserve"> demonstrated </w:t>
      </w:r>
      <w:r w:rsidR="00E0187D" w:rsidRPr="0091082A">
        <w:rPr>
          <w:rFonts w:ascii="Book Antiqua" w:hAnsi="Book Antiqua" w:cs="Times New Roman"/>
          <w:noProof/>
          <w:sz w:val="24"/>
          <w:szCs w:val="24"/>
          <w:lang w:val="en-US"/>
        </w:rPr>
        <w:t>denuded</w:t>
      </w:r>
      <w:r w:rsidR="00E8546A" w:rsidRPr="0091082A">
        <w:rPr>
          <w:rFonts w:ascii="Book Antiqua" w:hAnsi="Book Antiqua" w:cs="Times New Roman"/>
          <w:noProof/>
          <w:sz w:val="24"/>
          <w:szCs w:val="24"/>
          <w:lang w:val="en-US"/>
        </w:rPr>
        <w:t xml:space="preserve"> and erythematous </w:t>
      </w:r>
      <w:r w:rsidR="00E0187D" w:rsidRPr="0091082A">
        <w:rPr>
          <w:rFonts w:ascii="Book Antiqua" w:hAnsi="Book Antiqua" w:cs="Times New Roman"/>
          <w:noProof/>
          <w:sz w:val="24"/>
          <w:szCs w:val="24"/>
          <w:lang w:val="en-US"/>
        </w:rPr>
        <w:t xml:space="preserve">mucosa </w:t>
      </w:r>
      <w:r w:rsidR="00CE2FBD" w:rsidRPr="0091082A">
        <w:rPr>
          <w:rFonts w:ascii="Book Antiqua" w:hAnsi="Book Antiqua" w:cs="Times New Roman"/>
          <w:noProof/>
          <w:sz w:val="24"/>
          <w:szCs w:val="24"/>
          <w:lang w:val="en-US"/>
        </w:rPr>
        <w:t xml:space="preserve">in the duodenum, as well as </w:t>
      </w:r>
      <w:r w:rsidR="00E0187D" w:rsidRPr="0091082A">
        <w:rPr>
          <w:rFonts w:ascii="Book Antiqua" w:hAnsi="Book Antiqua" w:cs="Times New Roman"/>
          <w:noProof/>
          <w:sz w:val="24"/>
          <w:szCs w:val="24"/>
          <w:lang w:val="en-US"/>
        </w:rPr>
        <w:t>from sigmoid colon to terminal ileum</w:t>
      </w:r>
      <w:r w:rsidRPr="0091082A">
        <w:rPr>
          <w:rFonts w:ascii="Book Antiqua" w:hAnsi="Book Antiqua" w:cs="Times New Roman"/>
          <w:noProof/>
          <w:sz w:val="24"/>
          <w:szCs w:val="24"/>
          <w:lang w:val="en-US"/>
        </w:rPr>
        <w:t xml:space="preserve"> with no significant interval change in macroscopic appearance</w:t>
      </w:r>
      <w:r w:rsidR="005455C4" w:rsidRPr="0091082A">
        <w:rPr>
          <w:rFonts w:ascii="Book Antiqua" w:hAnsi="Book Antiqua" w:cs="Times New Roman"/>
          <w:noProof/>
          <w:sz w:val="24"/>
          <w:szCs w:val="24"/>
          <w:lang w:val="en-US"/>
        </w:rPr>
        <w:t xml:space="preserve"> (Fig</w:t>
      </w:r>
      <w:r w:rsidR="0011711F" w:rsidRPr="0091082A">
        <w:rPr>
          <w:rFonts w:ascii="Book Antiqua" w:eastAsia="SimSun" w:hAnsi="Book Antiqua" w:cs="Times New Roman" w:hint="eastAsia"/>
          <w:noProof/>
          <w:sz w:val="24"/>
          <w:szCs w:val="24"/>
          <w:lang w:val="en-US" w:eastAsia="zh-CN"/>
        </w:rPr>
        <w:t>ure</w:t>
      </w:r>
      <w:r w:rsidR="003D6777" w:rsidRPr="0091082A">
        <w:rPr>
          <w:rFonts w:ascii="Book Antiqua" w:hAnsi="Book Antiqua" w:cs="Times New Roman"/>
          <w:noProof/>
          <w:sz w:val="24"/>
          <w:szCs w:val="24"/>
          <w:lang w:val="en-US"/>
        </w:rPr>
        <w:t xml:space="preserve"> 1</w:t>
      </w:r>
      <w:r w:rsidR="005455C4" w:rsidRPr="0091082A">
        <w:rPr>
          <w:rFonts w:ascii="Book Antiqua" w:hAnsi="Book Antiqua" w:cs="Times New Roman"/>
          <w:noProof/>
          <w:sz w:val="24"/>
          <w:szCs w:val="24"/>
          <w:lang w:val="en-US"/>
        </w:rPr>
        <w:t>)</w:t>
      </w:r>
      <w:r w:rsidRPr="0091082A">
        <w:rPr>
          <w:rFonts w:ascii="Book Antiqua" w:hAnsi="Book Antiqua" w:cs="Times New Roman"/>
          <w:noProof/>
          <w:sz w:val="24"/>
          <w:szCs w:val="24"/>
          <w:lang w:val="en-US"/>
        </w:rPr>
        <w:t xml:space="preserve">. </w:t>
      </w:r>
      <w:r w:rsidR="00E0187D" w:rsidRPr="0091082A">
        <w:rPr>
          <w:rFonts w:ascii="Book Antiqua" w:hAnsi="Book Antiqua" w:cs="Times New Roman"/>
          <w:noProof/>
          <w:sz w:val="24"/>
          <w:szCs w:val="24"/>
          <w:lang w:val="en-US"/>
        </w:rPr>
        <w:t xml:space="preserve">The rectum was relatively spared. </w:t>
      </w:r>
      <w:r w:rsidR="007D053D" w:rsidRPr="0091082A">
        <w:rPr>
          <w:rFonts w:ascii="Book Antiqua" w:hAnsi="Book Antiqua" w:cs="Times New Roman"/>
          <w:noProof/>
          <w:sz w:val="24"/>
          <w:szCs w:val="24"/>
          <w:lang w:val="en-US"/>
        </w:rPr>
        <w:t xml:space="preserve">Histopathology </w:t>
      </w:r>
      <w:r w:rsidR="00885EAA" w:rsidRPr="0091082A">
        <w:rPr>
          <w:rFonts w:ascii="Book Antiqua" w:hAnsi="Book Antiqua" w:cs="Times New Roman"/>
          <w:noProof/>
          <w:sz w:val="24"/>
          <w:szCs w:val="24"/>
          <w:lang w:val="en-US"/>
        </w:rPr>
        <w:t>showed full thickness</w:t>
      </w:r>
      <w:r w:rsidR="007D053D" w:rsidRPr="0091082A">
        <w:rPr>
          <w:rFonts w:ascii="Book Antiqua" w:hAnsi="Book Antiqua" w:cs="Times New Roman"/>
          <w:noProof/>
          <w:sz w:val="24"/>
          <w:szCs w:val="24"/>
          <w:lang w:val="en-US"/>
        </w:rPr>
        <w:t xml:space="preserve"> </w:t>
      </w:r>
      <w:r w:rsidR="006E7CD7" w:rsidRPr="0091082A">
        <w:rPr>
          <w:rFonts w:ascii="Book Antiqua" w:hAnsi="Book Antiqua" w:cs="Times New Roman"/>
          <w:noProof/>
          <w:sz w:val="24"/>
          <w:szCs w:val="24"/>
          <w:lang w:val="en-US"/>
        </w:rPr>
        <w:t xml:space="preserve">mucosal </w:t>
      </w:r>
      <w:r w:rsidR="007D053D" w:rsidRPr="0091082A">
        <w:rPr>
          <w:rFonts w:ascii="Book Antiqua" w:hAnsi="Book Antiqua" w:cs="Times New Roman"/>
          <w:noProof/>
          <w:sz w:val="24"/>
          <w:szCs w:val="24"/>
          <w:lang w:val="en-US"/>
        </w:rPr>
        <w:t xml:space="preserve">ulceration and inflammation </w:t>
      </w:r>
      <w:r w:rsidR="00885EAA" w:rsidRPr="0091082A">
        <w:rPr>
          <w:rFonts w:ascii="Book Antiqua" w:hAnsi="Book Antiqua" w:cs="Times New Roman"/>
          <w:noProof/>
          <w:sz w:val="24"/>
          <w:szCs w:val="24"/>
          <w:lang w:val="en-US"/>
        </w:rPr>
        <w:t>t</w:t>
      </w:r>
      <w:r w:rsidR="007D053D" w:rsidRPr="0091082A">
        <w:rPr>
          <w:rFonts w:ascii="Book Antiqua" w:hAnsi="Book Antiqua" w:cs="Times New Roman"/>
          <w:noProof/>
          <w:sz w:val="24"/>
          <w:szCs w:val="24"/>
          <w:lang w:val="en-US"/>
        </w:rPr>
        <w:t>hroughout the</w:t>
      </w:r>
      <w:r w:rsidR="008E53F2" w:rsidRPr="0091082A">
        <w:rPr>
          <w:rFonts w:ascii="Book Antiqua" w:hAnsi="Book Antiqua" w:cs="Times New Roman"/>
          <w:noProof/>
          <w:sz w:val="24"/>
          <w:szCs w:val="24"/>
          <w:lang w:val="en-US"/>
        </w:rPr>
        <w:t xml:space="preserve"> terminal</w:t>
      </w:r>
      <w:r w:rsidR="007D053D" w:rsidRPr="0091082A">
        <w:rPr>
          <w:rFonts w:ascii="Book Antiqua" w:hAnsi="Book Antiqua" w:cs="Times New Roman"/>
          <w:noProof/>
          <w:sz w:val="24"/>
          <w:szCs w:val="24"/>
          <w:lang w:val="en-US"/>
        </w:rPr>
        <w:t xml:space="preserve"> </w:t>
      </w:r>
      <w:r w:rsidR="008E53F2" w:rsidRPr="0091082A">
        <w:rPr>
          <w:rFonts w:ascii="Book Antiqua" w:hAnsi="Book Antiqua" w:cs="Times New Roman"/>
          <w:noProof/>
          <w:sz w:val="24"/>
          <w:szCs w:val="24"/>
          <w:lang w:val="en-US"/>
        </w:rPr>
        <w:t>ileum</w:t>
      </w:r>
      <w:r w:rsidR="00BA0F2F" w:rsidRPr="0091082A">
        <w:rPr>
          <w:rFonts w:ascii="Book Antiqua" w:hAnsi="Book Antiqua" w:cs="Times New Roman"/>
          <w:noProof/>
          <w:sz w:val="24"/>
          <w:szCs w:val="24"/>
          <w:lang w:val="en-US"/>
        </w:rPr>
        <w:t xml:space="preserve"> and </w:t>
      </w:r>
      <w:r w:rsidR="00542A02" w:rsidRPr="0091082A">
        <w:rPr>
          <w:rFonts w:ascii="Book Antiqua" w:hAnsi="Book Antiqua" w:cs="Times New Roman"/>
          <w:noProof/>
          <w:sz w:val="24"/>
          <w:szCs w:val="24"/>
          <w:lang w:val="en-US"/>
        </w:rPr>
        <w:t xml:space="preserve">large </w:t>
      </w:r>
      <w:r w:rsidR="003D6777" w:rsidRPr="0091082A">
        <w:rPr>
          <w:rFonts w:ascii="Book Antiqua" w:hAnsi="Book Antiqua" w:cs="Times New Roman"/>
          <w:noProof/>
          <w:sz w:val="24"/>
          <w:szCs w:val="24"/>
          <w:lang w:val="en-US"/>
        </w:rPr>
        <w:t>bowel (Fig</w:t>
      </w:r>
      <w:r w:rsidR="0011711F" w:rsidRPr="0091082A">
        <w:rPr>
          <w:rFonts w:ascii="Book Antiqua" w:eastAsia="SimSun" w:hAnsi="Book Antiqua" w:cs="Times New Roman" w:hint="eastAsia"/>
          <w:noProof/>
          <w:sz w:val="24"/>
          <w:szCs w:val="24"/>
          <w:lang w:val="en-US" w:eastAsia="zh-CN"/>
        </w:rPr>
        <w:t>ure</w:t>
      </w:r>
      <w:r w:rsidR="003D6777" w:rsidRPr="0091082A">
        <w:rPr>
          <w:rFonts w:ascii="Book Antiqua" w:hAnsi="Book Antiqua" w:cs="Times New Roman"/>
          <w:noProof/>
          <w:sz w:val="24"/>
          <w:szCs w:val="24"/>
          <w:lang w:val="en-US"/>
        </w:rPr>
        <w:t xml:space="preserve"> 2</w:t>
      </w:r>
      <w:r w:rsidR="006E7CD7" w:rsidRPr="0091082A">
        <w:rPr>
          <w:rFonts w:ascii="Book Antiqua" w:hAnsi="Book Antiqua" w:cs="Times New Roman"/>
          <w:noProof/>
          <w:sz w:val="24"/>
          <w:szCs w:val="24"/>
          <w:lang w:val="en-US"/>
        </w:rPr>
        <w:t>)</w:t>
      </w:r>
      <w:r w:rsidR="00542A02" w:rsidRPr="0091082A">
        <w:rPr>
          <w:rFonts w:ascii="Book Antiqua" w:hAnsi="Book Antiqua" w:cs="Times New Roman"/>
          <w:noProof/>
          <w:sz w:val="24"/>
          <w:szCs w:val="24"/>
          <w:lang w:val="en-US"/>
        </w:rPr>
        <w:t>.</w:t>
      </w:r>
      <w:r w:rsidR="007D053D" w:rsidRPr="0091082A">
        <w:rPr>
          <w:rFonts w:ascii="Book Antiqua" w:hAnsi="Book Antiqua" w:cs="Times New Roman"/>
          <w:noProof/>
          <w:sz w:val="24"/>
          <w:szCs w:val="24"/>
          <w:lang w:val="en-US"/>
        </w:rPr>
        <w:t xml:space="preserve"> There were no features of inflammatory bowel disease</w:t>
      </w:r>
      <w:r w:rsidR="00AB050E"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vasculitis</w:t>
      </w:r>
      <w:r w:rsidR="00AB050E" w:rsidRPr="0091082A">
        <w:rPr>
          <w:rFonts w:ascii="Book Antiqua" w:hAnsi="Book Antiqua" w:cs="Times New Roman"/>
          <w:noProof/>
          <w:sz w:val="24"/>
          <w:szCs w:val="24"/>
          <w:lang w:val="en-US"/>
        </w:rPr>
        <w:t xml:space="preserve"> or viral inclusions</w:t>
      </w:r>
      <w:r w:rsidRPr="0091082A">
        <w:rPr>
          <w:rFonts w:ascii="Book Antiqua" w:hAnsi="Book Antiqua" w:cs="Times New Roman"/>
          <w:noProof/>
          <w:sz w:val="24"/>
          <w:szCs w:val="24"/>
          <w:lang w:val="en-US"/>
        </w:rPr>
        <w:t>.</w:t>
      </w:r>
      <w:r w:rsidR="007D053D" w:rsidRPr="0091082A">
        <w:rPr>
          <w:rFonts w:ascii="Book Antiqua" w:hAnsi="Book Antiqua" w:cs="Times New Roman"/>
          <w:noProof/>
          <w:sz w:val="24"/>
          <w:szCs w:val="24"/>
          <w:lang w:val="en-US"/>
        </w:rPr>
        <w:t xml:space="preserve"> </w:t>
      </w:r>
    </w:p>
    <w:p w:rsidR="001E1EC0" w:rsidRPr="0091082A" w:rsidRDefault="00AB050E"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His diarrh</w:t>
      </w:r>
      <w:r w:rsidR="001E1EC0" w:rsidRPr="0091082A">
        <w:rPr>
          <w:rFonts w:ascii="Book Antiqua" w:hAnsi="Book Antiqua" w:cs="Times New Roman"/>
          <w:noProof/>
          <w:sz w:val="24"/>
          <w:szCs w:val="24"/>
          <w:lang w:val="en-US"/>
        </w:rPr>
        <w:t xml:space="preserve">ea </w:t>
      </w:r>
      <w:r w:rsidR="00E31E4F" w:rsidRPr="0091082A">
        <w:rPr>
          <w:rFonts w:ascii="Book Antiqua" w:hAnsi="Book Antiqua" w:cs="Times New Roman"/>
          <w:noProof/>
          <w:sz w:val="24"/>
          <w:szCs w:val="24"/>
          <w:lang w:val="en-US"/>
        </w:rPr>
        <w:t>persisted up to six</w:t>
      </w:r>
      <w:r w:rsidR="00D77571" w:rsidRPr="0091082A">
        <w:rPr>
          <w:rFonts w:ascii="Book Antiqua" w:hAnsi="Book Antiqua" w:cs="Times New Roman"/>
          <w:noProof/>
          <w:sz w:val="24"/>
          <w:szCs w:val="24"/>
          <w:lang w:val="en-US"/>
        </w:rPr>
        <w:t xml:space="preserve"> lite</w:t>
      </w:r>
      <w:r w:rsidRPr="0091082A">
        <w:rPr>
          <w:rFonts w:ascii="Book Antiqua" w:hAnsi="Book Antiqua" w:cs="Times New Roman"/>
          <w:noProof/>
          <w:sz w:val="24"/>
          <w:szCs w:val="24"/>
          <w:lang w:val="en-US"/>
        </w:rPr>
        <w:t>r</w:t>
      </w:r>
      <w:r w:rsidR="00D77571" w:rsidRPr="0091082A">
        <w:rPr>
          <w:rFonts w:ascii="Book Antiqua" w:hAnsi="Book Antiqua" w:cs="Times New Roman"/>
          <w:noProof/>
          <w:sz w:val="24"/>
          <w:szCs w:val="24"/>
          <w:lang w:val="en-US"/>
        </w:rPr>
        <w:t xml:space="preserve">s daily </w:t>
      </w:r>
      <w:r w:rsidR="001E1EC0" w:rsidRPr="0091082A">
        <w:rPr>
          <w:rFonts w:ascii="Book Antiqua" w:hAnsi="Book Antiqua" w:cs="Times New Roman"/>
          <w:noProof/>
          <w:sz w:val="24"/>
          <w:szCs w:val="24"/>
          <w:lang w:val="en-US"/>
        </w:rPr>
        <w:t xml:space="preserve">despite empirical treatment with </w:t>
      </w:r>
      <w:r w:rsidR="009A3F18" w:rsidRPr="0091082A">
        <w:rPr>
          <w:rFonts w:ascii="Book Antiqua" w:hAnsi="Book Antiqua" w:cs="Times New Roman"/>
          <w:noProof/>
          <w:sz w:val="24"/>
          <w:szCs w:val="24"/>
          <w:lang w:val="en-US"/>
        </w:rPr>
        <w:t xml:space="preserve">maximal doses of </w:t>
      </w:r>
      <w:r w:rsidRPr="0091082A">
        <w:rPr>
          <w:rFonts w:ascii="Book Antiqua" w:hAnsi="Book Antiqua" w:cs="Times New Roman"/>
          <w:noProof/>
          <w:sz w:val="24"/>
          <w:szCs w:val="24"/>
          <w:lang w:val="en-US"/>
        </w:rPr>
        <w:t>antidiarrh</w:t>
      </w:r>
      <w:r w:rsidR="001E1EC0" w:rsidRPr="0091082A">
        <w:rPr>
          <w:rFonts w:ascii="Book Antiqua" w:hAnsi="Book Antiqua" w:cs="Times New Roman"/>
          <w:noProof/>
          <w:sz w:val="24"/>
          <w:szCs w:val="24"/>
          <w:lang w:val="en-US"/>
        </w:rPr>
        <w:t>eals, octreotide and cholestyramine.</w:t>
      </w:r>
      <w:r w:rsidR="00D644A2" w:rsidRPr="0091082A">
        <w:rPr>
          <w:rFonts w:ascii="Book Antiqua" w:hAnsi="Book Antiqua" w:cs="Times New Roman"/>
          <w:noProof/>
          <w:sz w:val="24"/>
          <w:szCs w:val="24"/>
          <w:lang w:val="en-US"/>
        </w:rPr>
        <w:t xml:space="preserve"> </w:t>
      </w:r>
      <w:r w:rsidR="001E1EC0" w:rsidRPr="0091082A">
        <w:rPr>
          <w:rFonts w:ascii="Book Antiqua" w:hAnsi="Book Antiqua" w:cs="Times New Roman"/>
          <w:noProof/>
          <w:sz w:val="24"/>
          <w:szCs w:val="24"/>
          <w:lang w:val="en-US"/>
        </w:rPr>
        <w:t>Repeat imaging, stool specimens, endoscopic evaluation and histopathology failed to reveal an infectious, neuroendocrine, inflammatory or neoplastic etiology.</w:t>
      </w:r>
      <w:r w:rsidR="001E5993" w:rsidRPr="0091082A">
        <w:rPr>
          <w:rFonts w:ascii="Book Antiqua" w:hAnsi="Book Antiqua" w:cs="Times New Roman"/>
          <w:noProof/>
          <w:sz w:val="24"/>
          <w:szCs w:val="24"/>
          <w:lang w:val="en-US"/>
        </w:rPr>
        <w:t xml:space="preserve"> Repeat colonic biopsies showed regenerative mucosal changes.</w:t>
      </w:r>
      <w:r w:rsidR="001E1EC0" w:rsidRPr="0091082A">
        <w:rPr>
          <w:rFonts w:ascii="Book Antiqua" w:hAnsi="Book Antiqua" w:cs="Times New Roman"/>
          <w:noProof/>
          <w:sz w:val="24"/>
          <w:szCs w:val="24"/>
          <w:lang w:val="en-US"/>
        </w:rPr>
        <w:t xml:space="preserve"> </w:t>
      </w:r>
      <w:r w:rsidR="00E770D3" w:rsidRPr="0091082A">
        <w:rPr>
          <w:rFonts w:ascii="Book Antiqua" w:hAnsi="Book Antiqua" w:cs="Times New Roman"/>
          <w:noProof/>
          <w:sz w:val="24"/>
          <w:szCs w:val="24"/>
          <w:lang w:val="en-US"/>
        </w:rPr>
        <w:t>In particular, v</w:t>
      </w:r>
      <w:r w:rsidR="004122DF" w:rsidRPr="0091082A">
        <w:rPr>
          <w:rFonts w:ascii="Book Antiqua" w:hAnsi="Book Antiqua" w:cs="Times New Roman"/>
          <w:noProof/>
          <w:sz w:val="24"/>
          <w:szCs w:val="24"/>
          <w:lang w:val="en-US"/>
        </w:rPr>
        <w:t xml:space="preserve">iral </w:t>
      </w:r>
      <w:r w:rsidR="0011711F" w:rsidRPr="0091082A">
        <w:rPr>
          <w:rFonts w:ascii="Book Antiqua" w:hAnsi="Book Antiqua" w:cs="Times New Roman"/>
          <w:noProof/>
          <w:sz w:val="24"/>
          <w:szCs w:val="24"/>
          <w:lang w:val="en-US"/>
        </w:rPr>
        <w:t xml:space="preserve">polymerase chain reaction </w:t>
      </w:r>
      <w:r w:rsidR="0011711F" w:rsidRPr="0091082A">
        <w:rPr>
          <w:rFonts w:ascii="Book Antiqua" w:eastAsia="SimSun" w:hAnsi="Book Antiqua" w:cs="Times New Roman" w:hint="eastAsia"/>
          <w:noProof/>
          <w:sz w:val="24"/>
          <w:szCs w:val="24"/>
          <w:lang w:val="en-US" w:eastAsia="zh-CN"/>
        </w:rPr>
        <w:t>(</w:t>
      </w:r>
      <w:r w:rsidR="004122DF" w:rsidRPr="0091082A">
        <w:rPr>
          <w:rFonts w:ascii="Book Antiqua" w:hAnsi="Book Antiqua" w:cs="Times New Roman"/>
          <w:noProof/>
          <w:sz w:val="24"/>
          <w:szCs w:val="24"/>
          <w:lang w:val="en-US"/>
        </w:rPr>
        <w:t>PCR</w:t>
      </w:r>
      <w:r w:rsidR="0011711F" w:rsidRPr="0091082A">
        <w:rPr>
          <w:rFonts w:ascii="Book Antiqua" w:eastAsia="SimSun" w:hAnsi="Book Antiqua" w:cs="Times New Roman" w:hint="eastAsia"/>
          <w:noProof/>
          <w:sz w:val="24"/>
          <w:szCs w:val="24"/>
          <w:lang w:val="en-US" w:eastAsia="zh-CN"/>
        </w:rPr>
        <w:t>)</w:t>
      </w:r>
      <w:r w:rsidR="00E770D3" w:rsidRPr="0091082A">
        <w:rPr>
          <w:rFonts w:ascii="Book Antiqua" w:hAnsi="Book Antiqua" w:cs="Times New Roman"/>
          <w:noProof/>
          <w:sz w:val="24"/>
          <w:szCs w:val="24"/>
          <w:lang w:val="en-US"/>
        </w:rPr>
        <w:t xml:space="preserve"> and bacterial and fungal cultures were negative on repeated testing. </w:t>
      </w:r>
      <w:r w:rsidR="00D644A2" w:rsidRPr="0091082A">
        <w:rPr>
          <w:rFonts w:ascii="Book Antiqua" w:hAnsi="Book Antiqua" w:cs="Times New Roman"/>
          <w:noProof/>
          <w:sz w:val="24"/>
          <w:szCs w:val="24"/>
          <w:lang w:val="en-US"/>
        </w:rPr>
        <w:t>He required</w:t>
      </w:r>
      <w:r w:rsidR="00D77571" w:rsidRPr="0091082A">
        <w:rPr>
          <w:rFonts w:ascii="Book Antiqua" w:hAnsi="Book Antiqua" w:cs="Times New Roman"/>
          <w:noProof/>
          <w:sz w:val="24"/>
          <w:szCs w:val="24"/>
          <w:lang w:val="en-US"/>
        </w:rPr>
        <w:t xml:space="preserve"> continuous intravenous therapy, electrolyte replacements and </w:t>
      </w:r>
      <w:r w:rsidR="009E632E" w:rsidRPr="0091082A">
        <w:rPr>
          <w:rFonts w:ascii="Book Antiqua" w:hAnsi="Book Antiqua" w:cs="Times New Roman"/>
          <w:noProof/>
          <w:sz w:val="24"/>
          <w:szCs w:val="24"/>
          <w:lang w:val="en-US"/>
        </w:rPr>
        <w:t>total parenteral nutrition</w:t>
      </w:r>
      <w:r w:rsidR="00D30289" w:rsidRPr="0091082A">
        <w:rPr>
          <w:rFonts w:ascii="Book Antiqua" w:hAnsi="Book Antiqua" w:cs="Times New Roman"/>
          <w:noProof/>
          <w:sz w:val="24"/>
          <w:szCs w:val="24"/>
          <w:lang w:val="en-US"/>
        </w:rPr>
        <w:t xml:space="preserve"> for severe hypoalbumin</w:t>
      </w:r>
      <w:r w:rsidR="00D77571" w:rsidRPr="0091082A">
        <w:rPr>
          <w:rFonts w:ascii="Book Antiqua" w:hAnsi="Book Antiqua" w:cs="Times New Roman"/>
          <w:noProof/>
          <w:sz w:val="24"/>
          <w:szCs w:val="24"/>
          <w:lang w:val="en-US"/>
        </w:rPr>
        <w:t>emia</w:t>
      </w:r>
      <w:r w:rsidR="00555100" w:rsidRPr="0091082A">
        <w:rPr>
          <w:rFonts w:ascii="Book Antiqua" w:hAnsi="Book Antiqua" w:cs="Times New Roman"/>
          <w:noProof/>
          <w:sz w:val="24"/>
          <w:szCs w:val="24"/>
          <w:lang w:val="en-US"/>
        </w:rPr>
        <w:t xml:space="preserve">. </w:t>
      </w:r>
      <w:r w:rsidR="006B6B1F" w:rsidRPr="0091082A">
        <w:rPr>
          <w:rFonts w:ascii="Book Antiqua" w:hAnsi="Book Antiqua" w:cs="Times New Roman"/>
          <w:noProof/>
          <w:sz w:val="24"/>
          <w:szCs w:val="24"/>
          <w:lang w:val="en-US"/>
        </w:rPr>
        <w:t>I</w:t>
      </w:r>
      <w:r w:rsidR="001E1EC0" w:rsidRPr="0091082A">
        <w:rPr>
          <w:rFonts w:ascii="Book Antiqua" w:hAnsi="Book Antiqua" w:cs="Times New Roman"/>
          <w:noProof/>
          <w:sz w:val="24"/>
          <w:szCs w:val="24"/>
          <w:lang w:val="en-US"/>
        </w:rPr>
        <w:t>nfliximab was ad</w:t>
      </w:r>
      <w:r w:rsidR="009E632E" w:rsidRPr="0091082A">
        <w:rPr>
          <w:rFonts w:ascii="Book Antiqua" w:hAnsi="Book Antiqua" w:cs="Times New Roman"/>
          <w:noProof/>
          <w:sz w:val="24"/>
          <w:szCs w:val="24"/>
          <w:lang w:val="en-US"/>
        </w:rPr>
        <w:t>m</w:t>
      </w:r>
      <w:r w:rsidR="00555100" w:rsidRPr="0091082A">
        <w:rPr>
          <w:rFonts w:ascii="Book Antiqua" w:hAnsi="Book Antiqua" w:cs="Times New Roman"/>
          <w:noProof/>
          <w:sz w:val="24"/>
          <w:szCs w:val="24"/>
          <w:lang w:val="en-US"/>
        </w:rPr>
        <w:t>ini</w:t>
      </w:r>
      <w:r w:rsidR="00531EAF" w:rsidRPr="0091082A">
        <w:rPr>
          <w:rFonts w:ascii="Book Antiqua" w:hAnsi="Book Antiqua" w:cs="Times New Roman"/>
          <w:noProof/>
          <w:sz w:val="24"/>
          <w:szCs w:val="24"/>
          <w:lang w:val="en-US"/>
        </w:rPr>
        <w:t xml:space="preserve">stered as empirical therapy without </w:t>
      </w:r>
      <w:r w:rsidR="00555100" w:rsidRPr="0091082A">
        <w:rPr>
          <w:rFonts w:ascii="Book Antiqua" w:hAnsi="Book Antiqua" w:cs="Times New Roman"/>
          <w:noProof/>
          <w:sz w:val="24"/>
          <w:szCs w:val="24"/>
          <w:lang w:val="en-US"/>
        </w:rPr>
        <w:t>significant cli</w:t>
      </w:r>
      <w:r w:rsidR="00531EAF" w:rsidRPr="0091082A">
        <w:rPr>
          <w:rFonts w:ascii="Book Antiqua" w:hAnsi="Book Antiqua" w:cs="Times New Roman"/>
          <w:noProof/>
          <w:sz w:val="24"/>
          <w:szCs w:val="24"/>
          <w:lang w:val="en-US"/>
        </w:rPr>
        <w:t>nical or endoscopic improvement.</w:t>
      </w:r>
    </w:p>
    <w:p w:rsidR="001E1EC0" w:rsidRPr="0091082A" w:rsidRDefault="001E1EC0"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The patient </w:t>
      </w:r>
      <w:r w:rsidR="00406489" w:rsidRPr="0091082A">
        <w:rPr>
          <w:rFonts w:ascii="Book Antiqua" w:hAnsi="Book Antiqua" w:cs="Times New Roman"/>
          <w:noProof/>
          <w:sz w:val="24"/>
          <w:szCs w:val="24"/>
          <w:lang w:val="en-US"/>
        </w:rPr>
        <w:t xml:space="preserve">subsequently </w:t>
      </w:r>
      <w:r w:rsidRPr="0091082A">
        <w:rPr>
          <w:rFonts w:ascii="Book Antiqua" w:hAnsi="Book Antiqua" w:cs="Times New Roman"/>
          <w:noProof/>
          <w:sz w:val="24"/>
          <w:szCs w:val="24"/>
          <w:lang w:val="en-US"/>
        </w:rPr>
        <w:t xml:space="preserve">developed septic complications </w:t>
      </w:r>
      <w:r w:rsidR="00632283" w:rsidRPr="0091082A">
        <w:rPr>
          <w:rFonts w:ascii="Book Antiqua" w:hAnsi="Book Antiqua" w:cs="Times New Roman"/>
          <w:noProof/>
          <w:sz w:val="24"/>
          <w:szCs w:val="24"/>
          <w:lang w:val="en-US"/>
        </w:rPr>
        <w:t xml:space="preserve">with </w:t>
      </w:r>
      <w:r w:rsidR="000D6A20" w:rsidRPr="0091082A">
        <w:rPr>
          <w:rFonts w:ascii="Book Antiqua" w:hAnsi="Book Antiqua" w:cs="Times New Roman"/>
          <w:noProof/>
          <w:sz w:val="24"/>
          <w:szCs w:val="24"/>
          <w:lang w:val="en-US"/>
        </w:rPr>
        <w:t>E</w:t>
      </w:r>
      <w:r w:rsidR="00632283" w:rsidRPr="0091082A">
        <w:rPr>
          <w:rFonts w:ascii="Book Antiqua" w:hAnsi="Book Antiqua" w:cs="Times New Roman"/>
          <w:noProof/>
          <w:sz w:val="24"/>
          <w:szCs w:val="24"/>
          <w:lang w:val="en-US"/>
        </w:rPr>
        <w:t>nterobacter and</w:t>
      </w:r>
      <w:r w:rsidR="00406489" w:rsidRPr="0091082A">
        <w:rPr>
          <w:rFonts w:ascii="Book Antiqua" w:hAnsi="Book Antiqua" w:cs="Times New Roman"/>
          <w:noProof/>
          <w:sz w:val="24"/>
          <w:szCs w:val="24"/>
          <w:lang w:val="en-US"/>
        </w:rPr>
        <w:t xml:space="preserve"> </w:t>
      </w:r>
      <w:r w:rsidR="000D6A20" w:rsidRPr="0091082A">
        <w:rPr>
          <w:rFonts w:ascii="Book Antiqua" w:hAnsi="Book Antiqua" w:cs="Times New Roman"/>
          <w:noProof/>
          <w:sz w:val="24"/>
          <w:szCs w:val="24"/>
          <w:lang w:val="en-US"/>
        </w:rPr>
        <w:t>C</w:t>
      </w:r>
      <w:r w:rsidR="00D30289" w:rsidRPr="0091082A">
        <w:rPr>
          <w:rFonts w:ascii="Book Antiqua" w:hAnsi="Book Antiqua" w:cs="Times New Roman"/>
          <w:noProof/>
          <w:sz w:val="24"/>
          <w:szCs w:val="24"/>
          <w:lang w:val="en-US"/>
        </w:rPr>
        <w:t>andida glabrata bacter</w:t>
      </w:r>
      <w:r w:rsidR="00D77571" w:rsidRPr="0091082A">
        <w:rPr>
          <w:rFonts w:ascii="Book Antiqua" w:hAnsi="Book Antiqua" w:cs="Times New Roman"/>
          <w:noProof/>
          <w:sz w:val="24"/>
          <w:szCs w:val="24"/>
          <w:lang w:val="en-US"/>
        </w:rPr>
        <w:t>emia</w:t>
      </w:r>
      <w:r w:rsidR="00632283" w:rsidRPr="0091082A">
        <w:rPr>
          <w:rFonts w:ascii="Book Antiqua" w:hAnsi="Book Antiqua" w:cs="Times New Roman"/>
          <w:noProof/>
          <w:sz w:val="24"/>
          <w:szCs w:val="24"/>
          <w:lang w:val="en-US"/>
        </w:rPr>
        <w:t xml:space="preserve">. </w:t>
      </w:r>
      <w:r w:rsidR="00406489" w:rsidRPr="0091082A">
        <w:rPr>
          <w:rFonts w:ascii="Book Antiqua" w:hAnsi="Book Antiqua" w:cs="Times New Roman"/>
          <w:noProof/>
          <w:sz w:val="24"/>
          <w:szCs w:val="24"/>
          <w:lang w:val="en-US"/>
        </w:rPr>
        <w:t>He</w:t>
      </w:r>
      <w:r w:rsidR="00555100" w:rsidRPr="0091082A">
        <w:rPr>
          <w:rFonts w:ascii="Book Antiqua" w:hAnsi="Book Antiqua" w:cs="Times New Roman"/>
          <w:noProof/>
          <w:sz w:val="24"/>
          <w:szCs w:val="24"/>
          <w:lang w:val="en-US"/>
        </w:rPr>
        <w:t xml:space="preserve"> </w:t>
      </w:r>
      <w:r w:rsidR="00406489" w:rsidRPr="0091082A">
        <w:rPr>
          <w:rFonts w:ascii="Book Antiqua" w:hAnsi="Book Antiqua" w:cs="Times New Roman"/>
          <w:noProof/>
          <w:sz w:val="24"/>
          <w:szCs w:val="24"/>
          <w:lang w:val="en-US"/>
        </w:rPr>
        <w:t xml:space="preserve">returned </w:t>
      </w:r>
      <w:r w:rsidR="009B2D8E" w:rsidRPr="0091082A">
        <w:rPr>
          <w:rFonts w:ascii="Book Antiqua" w:hAnsi="Book Antiqua" w:cs="Times New Roman"/>
          <w:noProof/>
          <w:sz w:val="24"/>
          <w:szCs w:val="24"/>
          <w:lang w:val="en-US"/>
        </w:rPr>
        <w:t xml:space="preserve">to intensive care </w:t>
      </w:r>
      <w:r w:rsidR="00D30289" w:rsidRPr="0091082A">
        <w:rPr>
          <w:rFonts w:ascii="Book Antiqua" w:hAnsi="Book Antiqua" w:cs="Times New Roman"/>
          <w:noProof/>
          <w:sz w:val="24"/>
          <w:szCs w:val="24"/>
          <w:lang w:val="en-US"/>
        </w:rPr>
        <w:t>and subsequently died from</w:t>
      </w:r>
      <w:r w:rsidR="00555100" w:rsidRPr="0091082A">
        <w:rPr>
          <w:rFonts w:ascii="Book Antiqua" w:hAnsi="Book Antiqua" w:cs="Times New Roman"/>
          <w:noProof/>
          <w:sz w:val="24"/>
          <w:szCs w:val="24"/>
          <w:lang w:val="en-US"/>
        </w:rPr>
        <w:t xml:space="preserve"> severe acute respiratory distress syndrome</w:t>
      </w:r>
      <w:r w:rsidR="008D75C6" w:rsidRPr="0091082A">
        <w:rPr>
          <w:rFonts w:ascii="Book Antiqua" w:hAnsi="Book Antiqua" w:cs="Times New Roman"/>
          <w:noProof/>
          <w:sz w:val="24"/>
          <w:szCs w:val="24"/>
          <w:lang w:val="en-US"/>
        </w:rPr>
        <w:t>.</w:t>
      </w:r>
    </w:p>
    <w:p w:rsidR="00A63A60" w:rsidRPr="0091082A" w:rsidRDefault="00843BC9"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Post-mortem </w:t>
      </w:r>
      <w:r w:rsidR="001F21B7" w:rsidRPr="0091082A">
        <w:rPr>
          <w:rFonts w:ascii="Book Antiqua" w:hAnsi="Book Antiqua" w:cs="Times New Roman"/>
          <w:noProof/>
          <w:sz w:val="24"/>
          <w:szCs w:val="24"/>
          <w:lang w:val="en-US"/>
        </w:rPr>
        <w:t xml:space="preserve">examination </w:t>
      </w:r>
      <w:r w:rsidR="009B2D8E" w:rsidRPr="0091082A">
        <w:rPr>
          <w:rFonts w:ascii="Book Antiqua" w:hAnsi="Book Antiqua" w:cs="Times New Roman"/>
          <w:noProof/>
          <w:sz w:val="24"/>
          <w:szCs w:val="24"/>
          <w:lang w:val="en-US"/>
        </w:rPr>
        <w:t xml:space="preserve">showed </w:t>
      </w:r>
      <w:r w:rsidR="001E5993" w:rsidRPr="0091082A">
        <w:rPr>
          <w:rFonts w:ascii="Book Antiqua" w:hAnsi="Book Antiqua" w:cs="Times New Roman"/>
          <w:noProof/>
          <w:sz w:val="24"/>
          <w:szCs w:val="24"/>
          <w:lang w:val="en-US"/>
        </w:rPr>
        <w:t xml:space="preserve">multiple areas of </w:t>
      </w:r>
      <w:r w:rsidR="00FA23DA" w:rsidRPr="0091082A">
        <w:rPr>
          <w:rFonts w:ascii="Book Antiqua" w:hAnsi="Book Antiqua" w:cs="Times New Roman"/>
          <w:noProof/>
          <w:sz w:val="24"/>
          <w:szCs w:val="24"/>
          <w:lang w:val="en-US"/>
        </w:rPr>
        <w:t>h</w:t>
      </w:r>
      <w:r w:rsidR="001E5993" w:rsidRPr="0091082A">
        <w:rPr>
          <w:rFonts w:ascii="Book Antiqua" w:hAnsi="Book Antiqua" w:cs="Times New Roman"/>
          <w:noProof/>
          <w:sz w:val="24"/>
          <w:szCs w:val="24"/>
          <w:lang w:val="en-US"/>
        </w:rPr>
        <w:t>emorrhagic ulceration in the small bowel</w:t>
      </w:r>
      <w:r w:rsidR="00017039" w:rsidRPr="0091082A">
        <w:rPr>
          <w:rFonts w:ascii="Book Antiqua" w:hAnsi="Book Antiqua" w:cs="Times New Roman"/>
          <w:noProof/>
          <w:sz w:val="24"/>
          <w:szCs w:val="24"/>
          <w:lang w:val="en-US"/>
        </w:rPr>
        <w:t>.</w:t>
      </w:r>
      <w:r w:rsidR="001E5993" w:rsidRPr="0091082A">
        <w:rPr>
          <w:rFonts w:ascii="Book Antiqua" w:hAnsi="Book Antiqua" w:cs="Times New Roman"/>
          <w:noProof/>
          <w:sz w:val="24"/>
          <w:szCs w:val="24"/>
          <w:lang w:val="en-US"/>
        </w:rPr>
        <w:t xml:space="preserve"> </w:t>
      </w:r>
      <w:r w:rsidR="00017039" w:rsidRPr="0091082A">
        <w:rPr>
          <w:rFonts w:ascii="Book Antiqua" w:hAnsi="Book Antiqua" w:cs="Times New Roman"/>
          <w:noProof/>
          <w:sz w:val="24"/>
          <w:szCs w:val="24"/>
          <w:lang w:val="en-US"/>
        </w:rPr>
        <w:t>Histology of the ulcerated areas in small bowel</w:t>
      </w:r>
      <w:r w:rsidR="003948EE" w:rsidRPr="0091082A">
        <w:rPr>
          <w:rFonts w:ascii="Book Antiqua" w:hAnsi="Book Antiqua" w:cs="Times New Roman"/>
          <w:noProof/>
          <w:sz w:val="24"/>
          <w:szCs w:val="24"/>
          <w:lang w:val="en-US"/>
        </w:rPr>
        <w:t xml:space="preserve"> showed minimal</w:t>
      </w:r>
      <w:r w:rsidR="00017039" w:rsidRPr="0091082A">
        <w:rPr>
          <w:rFonts w:ascii="Book Antiqua" w:hAnsi="Book Antiqua" w:cs="Times New Roman"/>
          <w:noProof/>
          <w:sz w:val="24"/>
          <w:szCs w:val="24"/>
          <w:lang w:val="en-US"/>
        </w:rPr>
        <w:t xml:space="preserve"> residual mucosa. Similar changes, but less severe were seen in sections of ascending and transverse</w:t>
      </w:r>
      <w:r w:rsidR="003948EE" w:rsidRPr="0091082A">
        <w:rPr>
          <w:rFonts w:ascii="Book Antiqua" w:hAnsi="Book Antiqua" w:cs="Times New Roman"/>
          <w:noProof/>
          <w:sz w:val="24"/>
          <w:szCs w:val="24"/>
          <w:lang w:val="en-US"/>
        </w:rPr>
        <w:t xml:space="preserve"> colon.</w:t>
      </w:r>
      <w:r w:rsidR="0031015D" w:rsidRPr="0091082A">
        <w:rPr>
          <w:rFonts w:ascii="Book Antiqua" w:hAnsi="Book Antiqua" w:cs="Times New Roman"/>
          <w:noProof/>
          <w:sz w:val="24"/>
          <w:szCs w:val="24"/>
          <w:lang w:val="en-US"/>
        </w:rPr>
        <w:t xml:space="preserve"> </w:t>
      </w:r>
      <w:r w:rsidR="003B75EE" w:rsidRPr="0091082A">
        <w:rPr>
          <w:rFonts w:ascii="Book Antiqua" w:hAnsi="Book Antiqua" w:cs="Times New Roman"/>
          <w:noProof/>
          <w:sz w:val="24"/>
          <w:szCs w:val="24"/>
          <w:lang w:val="en-US"/>
        </w:rPr>
        <w:t>A small amount of retained mucosa was seen in the descending colon with</w:t>
      </w:r>
      <w:r w:rsidR="00334F86" w:rsidRPr="0091082A">
        <w:rPr>
          <w:rFonts w:ascii="Book Antiqua" w:hAnsi="Book Antiqua" w:cs="Times New Roman"/>
          <w:noProof/>
          <w:sz w:val="24"/>
          <w:szCs w:val="24"/>
          <w:lang w:val="en-US"/>
        </w:rPr>
        <w:t xml:space="preserve"> relative sparing of the rectum</w:t>
      </w:r>
      <w:r w:rsidR="001F3552" w:rsidRPr="0091082A">
        <w:rPr>
          <w:rFonts w:ascii="Book Antiqua" w:hAnsi="Book Antiqua" w:cs="Times New Roman"/>
          <w:noProof/>
          <w:sz w:val="24"/>
          <w:szCs w:val="24"/>
          <w:lang w:val="en-US"/>
        </w:rPr>
        <w:t xml:space="preserve"> (Fig</w:t>
      </w:r>
      <w:r w:rsidR="0011711F" w:rsidRPr="0091082A">
        <w:rPr>
          <w:rFonts w:ascii="Book Antiqua" w:eastAsia="SimSun" w:hAnsi="Book Antiqua" w:cs="Times New Roman" w:hint="eastAsia"/>
          <w:noProof/>
          <w:sz w:val="24"/>
          <w:szCs w:val="24"/>
          <w:lang w:val="en-US" w:eastAsia="zh-CN"/>
        </w:rPr>
        <w:t>ure</w:t>
      </w:r>
      <w:r w:rsidR="0031015D" w:rsidRPr="0091082A">
        <w:rPr>
          <w:rFonts w:ascii="Book Antiqua" w:hAnsi="Book Antiqua" w:cs="Times New Roman"/>
          <w:noProof/>
          <w:sz w:val="24"/>
          <w:szCs w:val="24"/>
          <w:lang w:val="en-US"/>
        </w:rPr>
        <w:t xml:space="preserve"> </w:t>
      </w:r>
      <w:r w:rsidR="00334F86" w:rsidRPr="0091082A">
        <w:rPr>
          <w:rFonts w:ascii="Book Antiqua" w:eastAsia="SimSun" w:hAnsi="Book Antiqua" w:cs="Times New Roman" w:hint="eastAsia"/>
          <w:noProof/>
          <w:sz w:val="24"/>
          <w:szCs w:val="24"/>
          <w:lang w:val="en-US" w:eastAsia="zh-CN"/>
        </w:rPr>
        <w:t>3</w:t>
      </w:r>
      <w:r w:rsidR="001F3552" w:rsidRPr="0091082A">
        <w:rPr>
          <w:rFonts w:ascii="Book Antiqua" w:hAnsi="Book Antiqua" w:cs="Times New Roman"/>
          <w:noProof/>
          <w:sz w:val="24"/>
          <w:szCs w:val="24"/>
          <w:lang w:val="en-US"/>
        </w:rPr>
        <w:t>)</w:t>
      </w:r>
      <w:r w:rsidR="00B85CB8" w:rsidRPr="0091082A">
        <w:rPr>
          <w:rFonts w:ascii="Book Antiqua" w:hAnsi="Book Antiqua" w:cs="Times New Roman"/>
          <w:noProof/>
          <w:sz w:val="24"/>
          <w:szCs w:val="24"/>
          <w:lang w:val="en-US"/>
        </w:rPr>
        <w:t>.</w:t>
      </w:r>
      <w:r w:rsidR="00A63A60" w:rsidRPr="0091082A">
        <w:rPr>
          <w:rFonts w:ascii="Book Antiqua" w:hAnsi="Book Antiqua" w:cs="Times New Roman"/>
          <w:noProof/>
          <w:sz w:val="24"/>
          <w:szCs w:val="24"/>
          <w:lang w:val="en-US"/>
        </w:rPr>
        <w:t xml:space="preserve"> </w:t>
      </w:r>
      <w:r w:rsidR="003B75EE" w:rsidRPr="0091082A">
        <w:rPr>
          <w:rFonts w:ascii="Book Antiqua" w:hAnsi="Book Antiqua" w:cs="Times New Roman"/>
          <w:noProof/>
          <w:sz w:val="24"/>
          <w:szCs w:val="24"/>
          <w:lang w:val="en-US"/>
        </w:rPr>
        <w:t>No evidence of vasculitis</w:t>
      </w:r>
      <w:r w:rsidR="00017039" w:rsidRPr="0091082A">
        <w:rPr>
          <w:rFonts w:ascii="Book Antiqua" w:hAnsi="Book Antiqua" w:cs="Times New Roman"/>
          <w:noProof/>
          <w:sz w:val="24"/>
          <w:szCs w:val="24"/>
          <w:lang w:val="en-US"/>
        </w:rPr>
        <w:t xml:space="preserve"> or thromboemboli</w:t>
      </w:r>
      <w:r w:rsidR="003B75EE" w:rsidRPr="0091082A">
        <w:rPr>
          <w:rFonts w:ascii="Book Antiqua" w:hAnsi="Book Antiqua" w:cs="Times New Roman"/>
          <w:noProof/>
          <w:sz w:val="24"/>
          <w:szCs w:val="24"/>
          <w:lang w:val="en-US"/>
        </w:rPr>
        <w:t xml:space="preserve"> was seen in multiple sections of the bowel wall and mesentery.</w:t>
      </w:r>
      <w:r w:rsidR="0031015D" w:rsidRPr="0091082A">
        <w:rPr>
          <w:rFonts w:ascii="Book Antiqua" w:hAnsi="Book Antiqua" w:cs="Times New Roman"/>
          <w:noProof/>
          <w:sz w:val="24"/>
          <w:szCs w:val="24"/>
          <w:lang w:val="en-US"/>
        </w:rPr>
        <w:t xml:space="preserve"> </w:t>
      </w:r>
      <w:r w:rsidR="003B75EE" w:rsidRPr="0091082A">
        <w:rPr>
          <w:rFonts w:ascii="Book Antiqua" w:hAnsi="Book Antiqua" w:cs="Times New Roman"/>
          <w:noProof/>
          <w:sz w:val="24"/>
          <w:szCs w:val="24"/>
          <w:lang w:val="en-US"/>
        </w:rPr>
        <w:t xml:space="preserve">No definite infectious etiology was identified in histological sections (no bacteria or fungal organisms seen on PAS or Gram stains, immunohistochemistry for </w:t>
      </w:r>
      <w:r w:rsidR="00E770D3" w:rsidRPr="0091082A">
        <w:rPr>
          <w:rFonts w:ascii="Book Antiqua" w:hAnsi="Book Antiqua" w:cs="Times New Roman"/>
          <w:noProof/>
          <w:sz w:val="24"/>
          <w:szCs w:val="24"/>
          <w:lang w:val="en-US"/>
        </w:rPr>
        <w:t>cytomegalovirus</w:t>
      </w:r>
      <w:r w:rsidR="003B75EE" w:rsidRPr="0091082A">
        <w:rPr>
          <w:rFonts w:ascii="Book Antiqua" w:hAnsi="Book Antiqua" w:cs="Times New Roman"/>
          <w:noProof/>
          <w:sz w:val="24"/>
          <w:szCs w:val="24"/>
          <w:lang w:val="en-US"/>
        </w:rPr>
        <w:t xml:space="preserve">, </w:t>
      </w:r>
      <w:r w:rsidR="00E770D3" w:rsidRPr="0091082A">
        <w:rPr>
          <w:rFonts w:ascii="Book Antiqua" w:hAnsi="Book Antiqua" w:cs="Times New Roman"/>
          <w:noProof/>
          <w:sz w:val="24"/>
          <w:szCs w:val="24"/>
          <w:lang w:val="en-US"/>
        </w:rPr>
        <w:t>herpes simplex virus-1 and -2</w:t>
      </w:r>
      <w:r w:rsidR="00017039" w:rsidRPr="0091082A">
        <w:rPr>
          <w:rFonts w:ascii="Book Antiqua" w:hAnsi="Book Antiqua" w:cs="Times New Roman"/>
          <w:noProof/>
          <w:sz w:val="24"/>
          <w:szCs w:val="24"/>
          <w:lang w:val="en-US"/>
        </w:rPr>
        <w:t xml:space="preserve"> </w:t>
      </w:r>
      <w:r w:rsidR="003B75EE" w:rsidRPr="0091082A">
        <w:rPr>
          <w:rFonts w:ascii="Book Antiqua" w:hAnsi="Book Antiqua" w:cs="Times New Roman"/>
          <w:noProof/>
          <w:sz w:val="24"/>
          <w:szCs w:val="24"/>
          <w:lang w:val="en-US"/>
        </w:rPr>
        <w:t xml:space="preserve">were negative). Viral PCR from the </w:t>
      </w:r>
      <w:r w:rsidR="003B75EE" w:rsidRPr="0091082A">
        <w:rPr>
          <w:rFonts w:ascii="Book Antiqua" w:hAnsi="Book Antiqua" w:cs="Times New Roman"/>
          <w:noProof/>
          <w:sz w:val="24"/>
          <w:szCs w:val="24"/>
          <w:lang w:val="en-US"/>
        </w:rPr>
        <w:lastRenderedPageBreak/>
        <w:t xml:space="preserve">small and large bowel tissue detected </w:t>
      </w:r>
      <w:r w:rsidR="00E770D3" w:rsidRPr="0091082A">
        <w:rPr>
          <w:rFonts w:ascii="Book Antiqua" w:hAnsi="Book Antiqua" w:cs="Times New Roman"/>
          <w:noProof/>
          <w:sz w:val="24"/>
          <w:szCs w:val="24"/>
          <w:lang w:val="en-US"/>
        </w:rPr>
        <w:t>herpes simplex virus-1</w:t>
      </w:r>
      <w:r w:rsidR="003B75EE" w:rsidRPr="0091082A">
        <w:rPr>
          <w:rFonts w:ascii="Book Antiqua" w:hAnsi="Book Antiqua" w:cs="Times New Roman"/>
          <w:noProof/>
          <w:sz w:val="24"/>
          <w:szCs w:val="24"/>
          <w:lang w:val="en-US"/>
        </w:rPr>
        <w:t xml:space="preserve"> DNA, but the clinical significance of this was uncertain </w:t>
      </w:r>
      <w:r w:rsidR="00C562EB" w:rsidRPr="0091082A">
        <w:rPr>
          <w:rFonts w:ascii="Book Antiqua" w:hAnsi="Book Antiqua" w:cs="Times New Roman"/>
          <w:noProof/>
          <w:sz w:val="24"/>
          <w:szCs w:val="24"/>
          <w:lang w:val="en-US"/>
        </w:rPr>
        <w:t>in the absence of consistent immunohistochemistry and previously negative PCR.</w:t>
      </w:r>
    </w:p>
    <w:p w:rsidR="00843BC9" w:rsidRPr="0091082A" w:rsidRDefault="00C562EB" w:rsidP="0011711F">
      <w:pPr>
        <w:adjustRightInd w:val="0"/>
        <w:snapToGrid w:val="0"/>
        <w:spacing w:line="360" w:lineRule="auto"/>
        <w:ind w:firstLineChars="100" w:firstLine="240"/>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rPr>
        <w:t xml:space="preserve">Sections from </w:t>
      </w:r>
      <w:r w:rsidR="00017039" w:rsidRPr="0091082A">
        <w:rPr>
          <w:rFonts w:ascii="Book Antiqua" w:hAnsi="Book Antiqua" w:cs="Times New Roman"/>
          <w:noProof/>
          <w:sz w:val="24"/>
          <w:szCs w:val="24"/>
          <w:lang w:val="en-US"/>
        </w:rPr>
        <w:t xml:space="preserve">all lobes of the </w:t>
      </w:r>
      <w:r w:rsidRPr="0091082A">
        <w:rPr>
          <w:rFonts w:ascii="Book Antiqua" w:hAnsi="Book Antiqua" w:cs="Times New Roman"/>
          <w:noProof/>
          <w:sz w:val="24"/>
          <w:szCs w:val="24"/>
          <w:lang w:val="en-US"/>
        </w:rPr>
        <w:t>lungs revealed</w:t>
      </w:r>
      <w:r w:rsidR="00017039" w:rsidRPr="0091082A">
        <w:rPr>
          <w:rFonts w:ascii="Book Antiqua" w:hAnsi="Book Antiqua" w:cs="Times New Roman"/>
          <w:noProof/>
          <w:sz w:val="24"/>
          <w:szCs w:val="24"/>
          <w:lang w:val="en-US"/>
        </w:rPr>
        <w:t xml:space="preserve"> changes of diffuse alveolar damage (shock lung) and metastatic pulmonary calcification. Culture detected</w:t>
      </w:r>
      <w:r w:rsidRPr="0091082A">
        <w:rPr>
          <w:rFonts w:ascii="Book Antiqua" w:hAnsi="Book Antiqua" w:cs="Times New Roman"/>
          <w:noProof/>
          <w:sz w:val="24"/>
          <w:szCs w:val="24"/>
          <w:lang w:val="en-US"/>
        </w:rPr>
        <w:t xml:space="preserve"> </w:t>
      </w:r>
      <w:r w:rsidR="00017039" w:rsidRPr="0091082A">
        <w:rPr>
          <w:rFonts w:ascii="Book Antiqua" w:hAnsi="Book Antiqua" w:cs="Times New Roman"/>
          <w:noProof/>
          <w:sz w:val="24"/>
          <w:szCs w:val="24"/>
          <w:lang w:val="en-US"/>
        </w:rPr>
        <w:t>E</w:t>
      </w:r>
      <w:r w:rsidRPr="0091082A">
        <w:rPr>
          <w:rFonts w:ascii="Book Antiqua" w:hAnsi="Book Antiqua" w:cs="Times New Roman"/>
          <w:noProof/>
          <w:sz w:val="24"/>
          <w:szCs w:val="24"/>
          <w:lang w:val="en-US"/>
        </w:rPr>
        <w:t xml:space="preserve">nterobacter faecium, </w:t>
      </w:r>
      <w:r w:rsidR="00017039" w:rsidRPr="0091082A">
        <w:rPr>
          <w:rFonts w:ascii="Book Antiqua" w:hAnsi="Book Antiqua" w:cs="Times New Roman"/>
          <w:noProof/>
          <w:sz w:val="24"/>
          <w:szCs w:val="24"/>
          <w:lang w:val="en-US"/>
        </w:rPr>
        <w:t>C</w:t>
      </w:r>
      <w:r w:rsidRPr="0091082A">
        <w:rPr>
          <w:rFonts w:ascii="Book Antiqua" w:hAnsi="Book Antiqua" w:cs="Times New Roman"/>
          <w:noProof/>
          <w:sz w:val="24"/>
          <w:szCs w:val="24"/>
          <w:lang w:val="en-US"/>
        </w:rPr>
        <w:t xml:space="preserve">andida krusei and </w:t>
      </w:r>
      <w:r w:rsidR="00017039" w:rsidRPr="0091082A">
        <w:rPr>
          <w:rFonts w:ascii="Book Antiqua" w:hAnsi="Book Antiqua" w:cs="Times New Roman"/>
          <w:noProof/>
          <w:sz w:val="24"/>
          <w:szCs w:val="24"/>
          <w:lang w:val="en-US"/>
        </w:rPr>
        <w:t>P</w:t>
      </w:r>
      <w:r w:rsidRPr="0091082A">
        <w:rPr>
          <w:rFonts w:ascii="Book Antiqua" w:hAnsi="Book Antiqua" w:cs="Times New Roman"/>
          <w:noProof/>
          <w:sz w:val="24"/>
          <w:szCs w:val="24"/>
          <w:lang w:val="en-US"/>
        </w:rPr>
        <w:t xml:space="preserve">neumocystis jiroveci. </w:t>
      </w:r>
      <w:r w:rsidR="00B01B29" w:rsidRPr="0091082A">
        <w:rPr>
          <w:rFonts w:ascii="Book Antiqua" w:hAnsi="Book Antiqua" w:cs="Times New Roman"/>
          <w:noProof/>
          <w:sz w:val="24"/>
          <w:szCs w:val="24"/>
          <w:lang w:val="en-US"/>
        </w:rPr>
        <w:t xml:space="preserve">Candida krusei was </w:t>
      </w:r>
      <w:r w:rsidRPr="0091082A">
        <w:rPr>
          <w:rFonts w:ascii="Book Antiqua" w:hAnsi="Book Antiqua" w:cs="Times New Roman"/>
          <w:noProof/>
          <w:sz w:val="24"/>
          <w:szCs w:val="24"/>
          <w:lang w:val="en-US"/>
        </w:rPr>
        <w:t xml:space="preserve">also </w:t>
      </w:r>
      <w:r w:rsidR="00B01B29" w:rsidRPr="0091082A">
        <w:rPr>
          <w:rFonts w:ascii="Book Antiqua" w:hAnsi="Book Antiqua" w:cs="Times New Roman"/>
          <w:noProof/>
          <w:sz w:val="24"/>
          <w:szCs w:val="24"/>
          <w:lang w:val="en-US"/>
        </w:rPr>
        <w:t>culture</w:t>
      </w:r>
      <w:r w:rsidR="009B2D8E" w:rsidRPr="0091082A">
        <w:rPr>
          <w:rFonts w:ascii="Book Antiqua" w:hAnsi="Book Antiqua" w:cs="Times New Roman"/>
          <w:noProof/>
          <w:sz w:val="24"/>
          <w:szCs w:val="24"/>
          <w:lang w:val="en-US"/>
        </w:rPr>
        <w:t>d</w:t>
      </w:r>
      <w:r w:rsidR="00B01B29" w:rsidRPr="0091082A">
        <w:rPr>
          <w:rFonts w:ascii="Book Antiqua" w:hAnsi="Book Antiqua" w:cs="Times New Roman"/>
          <w:noProof/>
          <w:sz w:val="24"/>
          <w:szCs w:val="24"/>
          <w:lang w:val="en-US"/>
        </w:rPr>
        <w:t xml:space="preserve"> in small and large bowel. </w:t>
      </w:r>
    </w:p>
    <w:p w:rsidR="0011711F" w:rsidRPr="0091082A" w:rsidRDefault="0011711F" w:rsidP="0011711F">
      <w:pPr>
        <w:adjustRightInd w:val="0"/>
        <w:snapToGrid w:val="0"/>
        <w:spacing w:line="360" w:lineRule="auto"/>
        <w:ind w:firstLineChars="100" w:firstLine="240"/>
        <w:jc w:val="both"/>
        <w:rPr>
          <w:rFonts w:ascii="Book Antiqua" w:eastAsia="SimSun" w:hAnsi="Book Antiqua" w:cs="Times New Roman"/>
          <w:noProof/>
          <w:sz w:val="24"/>
          <w:szCs w:val="24"/>
          <w:lang w:val="en-US" w:eastAsia="zh-CN"/>
        </w:rPr>
      </w:pPr>
    </w:p>
    <w:p w:rsidR="00214C07" w:rsidRPr="0091082A" w:rsidRDefault="00214C07" w:rsidP="00F56931">
      <w:pPr>
        <w:adjustRightInd w:val="0"/>
        <w:snapToGrid w:val="0"/>
        <w:spacing w:line="360" w:lineRule="auto"/>
        <w:jc w:val="both"/>
        <w:rPr>
          <w:rFonts w:ascii="Book Antiqua" w:hAnsi="Book Antiqua" w:cs="Times New Roman"/>
          <w:b/>
          <w:caps/>
          <w:noProof/>
          <w:sz w:val="24"/>
          <w:szCs w:val="24"/>
          <w:lang w:val="en-US"/>
        </w:rPr>
      </w:pPr>
      <w:r w:rsidRPr="0091082A">
        <w:rPr>
          <w:rFonts w:ascii="Book Antiqua" w:hAnsi="Book Antiqua" w:cs="Times New Roman"/>
          <w:b/>
          <w:caps/>
          <w:noProof/>
          <w:sz w:val="24"/>
          <w:szCs w:val="24"/>
          <w:lang w:val="en-US"/>
        </w:rPr>
        <w:t>Discussion</w:t>
      </w:r>
    </w:p>
    <w:p w:rsidR="00DB11D8" w:rsidRPr="0091082A" w:rsidRDefault="0094763B" w:rsidP="0011711F">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We present a rare case of severe</w:t>
      </w:r>
      <w:r w:rsidR="00E4298B" w:rsidRPr="0091082A">
        <w:rPr>
          <w:rFonts w:ascii="Book Antiqua" w:hAnsi="Book Antiqua" w:cs="Times New Roman"/>
          <w:noProof/>
          <w:sz w:val="24"/>
          <w:szCs w:val="24"/>
          <w:lang w:val="en-US"/>
        </w:rPr>
        <w:t xml:space="preserve"> multifocal ulcerative</w:t>
      </w:r>
      <w:r w:rsidRPr="0091082A">
        <w:rPr>
          <w:rFonts w:ascii="Book Antiqua" w:hAnsi="Book Antiqua" w:cs="Times New Roman"/>
          <w:noProof/>
          <w:sz w:val="24"/>
          <w:szCs w:val="24"/>
          <w:lang w:val="en-US"/>
        </w:rPr>
        <w:t xml:space="preserve"> enter</w:t>
      </w:r>
      <w:r w:rsidR="008D75C6" w:rsidRPr="0091082A">
        <w:rPr>
          <w:rFonts w:ascii="Book Antiqua" w:hAnsi="Book Antiqua" w:cs="Times New Roman"/>
          <w:noProof/>
          <w:sz w:val="24"/>
          <w:szCs w:val="24"/>
          <w:lang w:val="en-US"/>
        </w:rPr>
        <w:t>ocol</w:t>
      </w:r>
      <w:r w:rsidRPr="0091082A">
        <w:rPr>
          <w:rFonts w:ascii="Book Antiqua" w:hAnsi="Book Antiqua" w:cs="Times New Roman"/>
          <w:noProof/>
          <w:sz w:val="24"/>
          <w:szCs w:val="24"/>
          <w:lang w:val="en-US"/>
        </w:rPr>
        <w:t xml:space="preserve">itis affecting </w:t>
      </w:r>
      <w:r w:rsidR="00E4298B" w:rsidRPr="0091082A">
        <w:rPr>
          <w:rFonts w:ascii="Book Antiqua" w:hAnsi="Book Antiqua" w:cs="Times New Roman"/>
          <w:noProof/>
          <w:sz w:val="24"/>
          <w:szCs w:val="24"/>
          <w:lang w:val="en-US"/>
        </w:rPr>
        <w:t>much of the small bowel</w:t>
      </w:r>
      <w:r w:rsidR="003948EE"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 xml:space="preserve">and colon, which occurred in close temporal relation to cyclophosphamide. To our knowledge, this is the first case report </w:t>
      </w:r>
      <w:r w:rsidR="002B2559" w:rsidRPr="0091082A">
        <w:rPr>
          <w:rFonts w:ascii="Book Antiqua" w:hAnsi="Book Antiqua" w:cs="Times New Roman"/>
          <w:noProof/>
          <w:sz w:val="24"/>
          <w:szCs w:val="24"/>
          <w:lang w:val="en-US"/>
        </w:rPr>
        <w:t>of</w:t>
      </w:r>
      <w:r w:rsidRPr="0091082A">
        <w:rPr>
          <w:rFonts w:ascii="Book Antiqua" w:hAnsi="Book Antiqua" w:cs="Times New Roman"/>
          <w:noProof/>
          <w:sz w:val="24"/>
          <w:szCs w:val="24"/>
          <w:lang w:val="en-US"/>
        </w:rPr>
        <w:t xml:space="preserve"> c</w:t>
      </w:r>
      <w:r w:rsidR="00856621" w:rsidRPr="0091082A">
        <w:rPr>
          <w:rFonts w:ascii="Book Antiqua" w:hAnsi="Book Antiqua" w:cs="Times New Roman"/>
          <w:noProof/>
          <w:sz w:val="24"/>
          <w:szCs w:val="24"/>
          <w:lang w:val="en-US"/>
        </w:rPr>
        <w:t>yclophosphamide-</w:t>
      </w:r>
      <w:r w:rsidR="00E4298B" w:rsidRPr="0091082A">
        <w:rPr>
          <w:rFonts w:ascii="Book Antiqua" w:hAnsi="Book Antiqua" w:cs="Times New Roman"/>
          <w:noProof/>
          <w:sz w:val="24"/>
          <w:szCs w:val="24"/>
          <w:lang w:val="en-US"/>
        </w:rPr>
        <w:t>associated</w:t>
      </w:r>
      <w:r w:rsidR="00856621" w:rsidRPr="0091082A">
        <w:rPr>
          <w:rFonts w:ascii="Book Antiqua" w:hAnsi="Book Antiqua" w:cs="Times New Roman"/>
          <w:noProof/>
          <w:sz w:val="24"/>
          <w:szCs w:val="24"/>
          <w:lang w:val="en-US"/>
        </w:rPr>
        <w:t xml:space="preserve"> </w:t>
      </w:r>
      <w:r w:rsidR="00DB11D8" w:rsidRPr="0091082A">
        <w:rPr>
          <w:rFonts w:ascii="Book Antiqua" w:hAnsi="Book Antiqua" w:cs="Times New Roman"/>
          <w:noProof/>
          <w:sz w:val="24"/>
          <w:szCs w:val="24"/>
          <w:lang w:val="en-US"/>
        </w:rPr>
        <w:t>enterocolitis</w:t>
      </w:r>
      <w:r w:rsidRPr="0091082A">
        <w:rPr>
          <w:rFonts w:ascii="Book Antiqua" w:hAnsi="Book Antiqua" w:cs="Times New Roman"/>
          <w:noProof/>
          <w:sz w:val="24"/>
          <w:szCs w:val="24"/>
          <w:lang w:val="en-US"/>
        </w:rPr>
        <w:t xml:space="preserve"> in literature. </w:t>
      </w:r>
      <w:r w:rsidR="00857A58" w:rsidRPr="0091082A">
        <w:rPr>
          <w:rFonts w:ascii="Book Antiqua" w:hAnsi="Book Antiqua" w:cs="Times New Roman"/>
          <w:noProof/>
          <w:sz w:val="24"/>
          <w:szCs w:val="24"/>
          <w:lang w:val="en-US"/>
        </w:rPr>
        <w:t>It is a rare but serious adverse event that clinicians should consider in setting of cyclophosphamide.</w:t>
      </w:r>
      <w:r w:rsidR="0031015D" w:rsidRPr="0091082A">
        <w:rPr>
          <w:rFonts w:ascii="Book Antiqua" w:hAnsi="Book Antiqua" w:cs="Times New Roman"/>
          <w:noProof/>
          <w:sz w:val="24"/>
          <w:szCs w:val="24"/>
          <w:lang w:val="en-US"/>
        </w:rPr>
        <w:t xml:space="preserve"> </w:t>
      </w:r>
    </w:p>
    <w:p w:rsidR="00D3517D" w:rsidRPr="0091082A" w:rsidRDefault="00DB11D8"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Severe gastrointestinal toxicity is not commonly associated with cyclophosphamide and d</w:t>
      </w:r>
      <w:r w:rsidR="00D3517D" w:rsidRPr="0091082A">
        <w:rPr>
          <w:rFonts w:ascii="Book Antiqua" w:hAnsi="Book Antiqua" w:cs="Times New Roman"/>
          <w:noProof/>
          <w:sz w:val="24"/>
          <w:szCs w:val="24"/>
          <w:lang w:val="en-US"/>
        </w:rPr>
        <w:t xml:space="preserve">ata on the association between cyclophosphamide and enteropathy are scarce. </w:t>
      </w:r>
      <w:r w:rsidRPr="0091082A">
        <w:rPr>
          <w:rFonts w:ascii="Book Antiqua" w:hAnsi="Book Antiqua" w:cs="Times New Roman"/>
          <w:noProof/>
          <w:sz w:val="24"/>
          <w:szCs w:val="24"/>
          <w:lang w:val="en-US"/>
        </w:rPr>
        <w:t>The</w:t>
      </w:r>
      <w:r w:rsidR="00A44B94" w:rsidRPr="0091082A">
        <w:rPr>
          <w:rFonts w:ascii="Book Antiqua" w:hAnsi="Book Antiqua" w:cs="Times New Roman"/>
          <w:noProof/>
          <w:sz w:val="24"/>
          <w:szCs w:val="24"/>
          <w:lang w:val="en-US"/>
        </w:rPr>
        <w:t>re is a single case report of hemorrhagic colitis following cyclophosphamide</w:t>
      </w:r>
      <w:r w:rsidRPr="0091082A">
        <w:rPr>
          <w:rFonts w:ascii="Book Antiqua" w:hAnsi="Book Antiqua" w:cs="Times New Roman"/>
          <w:noProof/>
          <w:sz w:val="24"/>
          <w:szCs w:val="24"/>
          <w:lang w:val="en-US"/>
        </w:rPr>
        <w:t xml:space="preserve"> treatment of polymyositis</w:t>
      </w:r>
      <w:r w:rsidR="0011711F" w:rsidRPr="0091082A">
        <w:rPr>
          <w:rFonts w:ascii="Book Antiqua" w:hAnsi="Book Antiqua" w:cs="Times New Roman"/>
          <w:noProof/>
          <w:sz w:val="24"/>
          <w:szCs w:val="24"/>
          <w:lang w:val="en-US"/>
        </w:rPr>
        <w:fldChar w:fldCharType="begin"/>
      </w:r>
      <w:r w:rsidR="0011711F" w:rsidRPr="0091082A">
        <w:rPr>
          <w:rFonts w:ascii="Book Antiqua" w:hAnsi="Book Antiqua" w:cs="Times New Roman"/>
          <w:noProof/>
          <w:sz w:val="24"/>
          <w:szCs w:val="24"/>
          <w:lang w:val="en-US"/>
        </w:rPr>
        <w:instrText xml:space="preserve"> ADDIN EN.CITE &lt;EndNote&gt;&lt;Cite&gt;&lt;Author&gt;Bujakowska&lt;/Author&gt;&lt;Year&gt;2011&lt;/Year&gt;&lt;RecNum&gt;6&lt;/RecNum&gt;&lt;DisplayText&gt;&lt;style face="superscript"&gt;[2]&lt;/style&gt;&lt;/DisplayText&gt;&lt;record&gt;&lt;rec-number&gt;6&lt;/rec-number&gt;&lt;foreign-keys&gt;&lt;key app="EN" db-id="tfswe00wsdtdapexdd4p5wr1zfts5z2t2e92" timestamp="1428208112"&gt;6&lt;/key&gt;&lt;/foreign-keys&gt;&lt;ref-type name="Journal Article"&gt;17&lt;/ref-type&gt;&lt;contributors&gt;&lt;authors&gt;&lt;author&gt;Bujakowska, O.&lt;/author&gt;&lt;author&gt;Kur-Zalewska, J.&lt;/author&gt;&lt;author&gt;&lt;style face="normal" font="default" size="100%"&gt;T&lt;/style&gt;&lt;style face="normal" font="default" charset="238" size="100%"&gt;łustochowicz&lt;/style&gt;&lt;style face="normal" font="default" size="100%"&gt;, W&lt;/style&gt;&lt;/author&gt;&lt;/authors&gt;&lt;/contributors&gt;&lt;titles&gt;&lt;title&gt;Hemorrhagic colitis as a complication of treatment with cyclophosphamide&lt;/title&gt;&lt;secondary-title&gt;Reumatologica&lt;/secondary-title&gt;&lt;/titles&gt;&lt;periodical&gt;&lt;full-title&gt;Reumatologica&lt;/full-title&gt;&lt;/periodical&gt;&lt;pages&gt;275-278&lt;/pages&gt;&lt;volume&gt;49&lt;/volume&gt;&lt;number&gt;4&lt;/number&gt;&lt;dates&gt;&lt;year&gt;2011&lt;/year&gt;&lt;pub-dates&gt;&lt;date&gt;2011&lt;/date&gt;&lt;/pub-dates&gt;&lt;/dates&gt;&lt;urls&gt;&lt;/urls&gt;&lt;/record&gt;&lt;/Cite&gt;&lt;/EndNote&gt;</w:instrText>
      </w:r>
      <w:r w:rsidR="0011711F" w:rsidRPr="0091082A">
        <w:rPr>
          <w:rFonts w:ascii="Book Antiqua" w:hAnsi="Book Antiqua" w:cs="Times New Roman"/>
          <w:noProof/>
          <w:sz w:val="24"/>
          <w:szCs w:val="24"/>
          <w:lang w:val="en-US"/>
        </w:rPr>
        <w:fldChar w:fldCharType="separate"/>
      </w:r>
      <w:r w:rsidR="0011711F" w:rsidRPr="0091082A">
        <w:rPr>
          <w:rFonts w:ascii="Book Antiqua" w:hAnsi="Book Antiqua" w:cs="Times New Roman"/>
          <w:noProof/>
          <w:sz w:val="24"/>
          <w:szCs w:val="24"/>
          <w:vertAlign w:val="superscript"/>
          <w:lang w:val="en-US"/>
        </w:rPr>
        <w:t>[</w:t>
      </w:r>
      <w:hyperlink w:anchor="_ENREF_2" w:tooltip="Bujakowska, 2011 #6" w:history="1">
        <w:r w:rsidR="0011711F" w:rsidRPr="0091082A">
          <w:rPr>
            <w:rStyle w:val="Hyperlink"/>
            <w:rFonts w:ascii="Book Antiqua" w:hAnsi="Book Antiqua" w:cs="Times New Roman"/>
            <w:noProof/>
            <w:color w:val="auto"/>
            <w:sz w:val="24"/>
            <w:szCs w:val="24"/>
            <w:vertAlign w:val="superscript"/>
            <w:lang w:val="en-US"/>
          </w:rPr>
          <w:t>2</w:t>
        </w:r>
      </w:hyperlink>
      <w:r w:rsidR="0011711F" w:rsidRPr="0091082A">
        <w:rPr>
          <w:rFonts w:ascii="Book Antiqua" w:hAnsi="Book Antiqua" w:cs="Times New Roman"/>
          <w:noProof/>
          <w:sz w:val="24"/>
          <w:szCs w:val="24"/>
          <w:vertAlign w:val="superscript"/>
          <w:lang w:val="en-US"/>
        </w:rPr>
        <w:t>]</w:t>
      </w:r>
      <w:r w:rsidR="0011711F" w:rsidRPr="0091082A">
        <w:rPr>
          <w:rFonts w:ascii="Book Antiqua" w:hAnsi="Book Antiqua" w:cs="Times New Roman"/>
          <w:noProof/>
          <w:sz w:val="24"/>
          <w:szCs w:val="24"/>
          <w:lang w:val="en-US"/>
        </w:rPr>
        <w:fldChar w:fldCharType="end"/>
      </w:r>
      <w:r w:rsidRPr="0091082A">
        <w:rPr>
          <w:rFonts w:ascii="Book Antiqua" w:hAnsi="Book Antiqua" w:cs="Times New Roman"/>
          <w:noProof/>
          <w:sz w:val="24"/>
          <w:szCs w:val="24"/>
          <w:lang w:val="en-US"/>
        </w:rPr>
        <w:t xml:space="preserve">. </w:t>
      </w:r>
      <w:r w:rsidR="00857A58" w:rsidRPr="0091082A">
        <w:rPr>
          <w:rFonts w:ascii="Book Antiqua" w:hAnsi="Book Antiqua" w:cs="Times New Roman"/>
          <w:noProof/>
          <w:sz w:val="24"/>
          <w:szCs w:val="24"/>
          <w:lang w:val="en-US"/>
        </w:rPr>
        <w:t>The findings of this case report were similar to our</w:t>
      </w:r>
      <w:r w:rsidR="00C27933" w:rsidRPr="0091082A">
        <w:rPr>
          <w:rFonts w:ascii="Book Antiqua" w:hAnsi="Book Antiqua" w:cs="Times New Roman"/>
          <w:noProof/>
          <w:sz w:val="24"/>
          <w:szCs w:val="24"/>
          <w:lang w:val="en-US"/>
        </w:rPr>
        <w:t xml:space="preserve"> case, but confined to the colon.</w:t>
      </w:r>
      <w:r w:rsidR="00AF78F1" w:rsidRPr="0091082A">
        <w:rPr>
          <w:rFonts w:ascii="Book Antiqua" w:hAnsi="Book Antiqua" w:cs="Times New Roman"/>
          <w:noProof/>
          <w:sz w:val="24"/>
          <w:szCs w:val="24"/>
          <w:lang w:val="en-US"/>
        </w:rPr>
        <w:t xml:space="preserve"> </w:t>
      </w:r>
      <w:r w:rsidR="00CE2FBD" w:rsidRPr="0091082A">
        <w:rPr>
          <w:rFonts w:ascii="Book Antiqua" w:hAnsi="Book Antiqua" w:cs="Times New Roman"/>
          <w:noProof/>
          <w:sz w:val="24"/>
          <w:szCs w:val="24"/>
          <w:lang w:val="en-US"/>
        </w:rPr>
        <w:t>In that report</w:t>
      </w:r>
      <w:r w:rsidR="00AF78F1" w:rsidRPr="0091082A">
        <w:rPr>
          <w:rFonts w:ascii="Book Antiqua" w:hAnsi="Book Antiqua" w:cs="Times New Roman"/>
          <w:noProof/>
          <w:sz w:val="24"/>
          <w:szCs w:val="24"/>
          <w:lang w:val="en-US"/>
        </w:rPr>
        <w:t>,</w:t>
      </w:r>
      <w:r w:rsidR="00CE2FBD" w:rsidRPr="0091082A">
        <w:rPr>
          <w:rFonts w:ascii="Book Antiqua" w:hAnsi="Book Antiqua" w:cs="Times New Roman"/>
          <w:noProof/>
          <w:sz w:val="24"/>
          <w:szCs w:val="24"/>
          <w:lang w:val="en-US"/>
        </w:rPr>
        <w:t xml:space="preserve"> </w:t>
      </w:r>
      <w:r w:rsidR="00857A58" w:rsidRPr="0091082A">
        <w:rPr>
          <w:rFonts w:ascii="Book Antiqua" w:hAnsi="Book Antiqua" w:cs="Times New Roman"/>
          <w:noProof/>
          <w:sz w:val="24"/>
          <w:szCs w:val="24"/>
          <w:lang w:val="en-US"/>
        </w:rPr>
        <w:t>e</w:t>
      </w:r>
      <w:r w:rsidRPr="0091082A">
        <w:rPr>
          <w:rFonts w:ascii="Book Antiqua" w:hAnsi="Book Antiqua" w:cs="Times New Roman"/>
          <w:noProof/>
          <w:sz w:val="24"/>
          <w:szCs w:val="24"/>
          <w:lang w:val="en-US"/>
        </w:rPr>
        <w:t>ndoscopic and histologic examination revealed nonspecific colitis with ulcerations, which resolved after cessation of cyclophosphamide and hydrocortisone rectal enemas. Other available</w:t>
      </w:r>
      <w:r w:rsidR="00D3517D" w:rsidRPr="0091082A">
        <w:rPr>
          <w:rFonts w:ascii="Book Antiqua" w:hAnsi="Book Antiqua" w:cs="Times New Roman"/>
          <w:noProof/>
          <w:sz w:val="24"/>
          <w:szCs w:val="24"/>
          <w:lang w:val="en-US"/>
        </w:rPr>
        <w:t xml:space="preserve"> literature mainly describes </w:t>
      </w:r>
      <w:r w:rsidR="00857A58" w:rsidRPr="0091082A">
        <w:rPr>
          <w:rFonts w:ascii="Book Antiqua" w:hAnsi="Book Antiqua" w:cs="Times New Roman"/>
          <w:noProof/>
          <w:sz w:val="24"/>
          <w:szCs w:val="24"/>
          <w:lang w:val="en-US"/>
        </w:rPr>
        <w:t xml:space="preserve">the therapeutic use of pulse cyclophosphamide in </w:t>
      </w:r>
      <w:r w:rsidR="00D3517D" w:rsidRPr="0091082A">
        <w:rPr>
          <w:rFonts w:ascii="Book Antiqua" w:hAnsi="Book Antiqua" w:cs="Times New Roman"/>
          <w:noProof/>
          <w:sz w:val="24"/>
          <w:szCs w:val="24"/>
          <w:lang w:val="en-US"/>
        </w:rPr>
        <w:t xml:space="preserve">gastrointestinal vasculitis and refractory inflammatory bowel disease. </w:t>
      </w:r>
      <w:r w:rsidR="00512DAE" w:rsidRPr="0091082A">
        <w:rPr>
          <w:rFonts w:ascii="Book Antiqua" w:hAnsi="Book Antiqua" w:cs="Times New Roman"/>
          <w:noProof/>
          <w:sz w:val="24"/>
          <w:szCs w:val="24"/>
          <w:lang w:val="en-US"/>
        </w:rPr>
        <w:t>Although not commonly utiliz</w:t>
      </w:r>
      <w:r w:rsidR="00793904" w:rsidRPr="0091082A">
        <w:rPr>
          <w:rFonts w:ascii="Book Antiqua" w:hAnsi="Book Antiqua" w:cs="Times New Roman"/>
          <w:noProof/>
          <w:sz w:val="24"/>
          <w:szCs w:val="24"/>
          <w:lang w:val="en-US"/>
        </w:rPr>
        <w:t>ed, monthly intravenous cyclophosphamide has been shown to be safe and efficacious in induction and maintenance of remission in severe steroid-refractory inflammatory bowel disease</w:t>
      </w:r>
      <w:r w:rsidR="0011711F" w:rsidRPr="0091082A">
        <w:rPr>
          <w:rFonts w:ascii="Book Antiqua" w:hAnsi="Book Antiqua" w:cs="Times New Roman"/>
          <w:noProof/>
          <w:sz w:val="24"/>
          <w:szCs w:val="24"/>
          <w:lang w:val="en-US"/>
        </w:rPr>
        <w:fldChar w:fldCharType="begin">
          <w:fldData xml:space="preserve">PEVuZE5vdGU+PENpdGU+PEF1dGhvcj5CYXJ0YTwvQXV0aG9yPjxZZWFyPjIwMDY8L1llYXI+PFJl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Z2VzPjEyNzgtODA8L3BhZ2VzPjx2b2x1bWU+MTI8L3ZvbHVtZT48bnVtYmVyPjg8L251bWJlcj48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YmJyLTE+PC9hbHQtcGVyaW9kaWNhbD48cGFnZXM+MTI3OC04MDwvcGFnZXM+PHZvbHVtZT4xMjwv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</w:fldData>
        </w:fldChar>
      </w:r>
      <w:r w:rsidR="0011711F" w:rsidRPr="0091082A">
        <w:rPr>
          <w:rFonts w:ascii="Book Antiqua" w:hAnsi="Book Antiqua" w:cs="Times New Roman"/>
          <w:noProof/>
          <w:sz w:val="24"/>
          <w:szCs w:val="24"/>
          <w:lang w:val="en-US"/>
        </w:rPr>
        <w:instrText xml:space="preserve"> ADDIN EN.CITE </w:instrText>
      </w:r>
      <w:r w:rsidR="0011711F" w:rsidRPr="0091082A">
        <w:rPr>
          <w:rFonts w:ascii="Book Antiqua" w:hAnsi="Book Antiqua" w:cs="Times New Roman"/>
          <w:noProof/>
          <w:sz w:val="24"/>
          <w:szCs w:val="24"/>
          <w:lang w:val="en-US"/>
        </w:rPr>
        <w:fldChar w:fldCharType="begin">
          <w:fldData xml:space="preserve">PEVuZE5vdGU+PENpdGU+PEF1dGhvcj5CYXJ0YTwvQXV0aG9yPjxZZWFyPjIwMDY8L1llYXI+PFJl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Z2VzPjEyNzgtODA8L3BhZ2VzPjx2b2x1bWU+MTI8L3ZvbHVtZT48bnVtYmVyPjg8L251bWJlcj48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YmJyLTE+PC9hbHQtcGVyaW9kaWNhbD48cGFnZXM+MTI3OC04MDwvcGFnZXM+PHZvbHVtZT4xMjwv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</w:fldData>
        </w:fldChar>
      </w:r>
      <w:r w:rsidR="0011711F" w:rsidRPr="0091082A">
        <w:rPr>
          <w:rFonts w:ascii="Book Antiqua" w:hAnsi="Book Antiqua" w:cs="Times New Roman"/>
          <w:noProof/>
          <w:sz w:val="24"/>
          <w:szCs w:val="24"/>
          <w:lang w:val="en-US"/>
        </w:rPr>
        <w:instrText xml:space="preserve"> ADDIN EN.CITE.DATA </w:instrText>
      </w:r>
      <w:r w:rsidR="0011711F" w:rsidRPr="0091082A">
        <w:rPr>
          <w:rFonts w:ascii="Book Antiqua" w:hAnsi="Book Antiqua" w:cs="Times New Roman"/>
          <w:noProof/>
          <w:sz w:val="24"/>
          <w:szCs w:val="24"/>
          <w:lang w:val="en-US"/>
        </w:rPr>
      </w:r>
      <w:r w:rsidR="0011711F" w:rsidRPr="0091082A">
        <w:rPr>
          <w:rFonts w:ascii="Book Antiqua" w:hAnsi="Book Antiqua" w:cs="Times New Roman"/>
          <w:noProof/>
          <w:sz w:val="24"/>
          <w:szCs w:val="24"/>
          <w:lang w:val="en-US"/>
        </w:rPr>
        <w:fldChar w:fldCharType="end"/>
      </w:r>
      <w:r w:rsidR="0011711F" w:rsidRPr="0091082A">
        <w:rPr>
          <w:rFonts w:ascii="Book Antiqua" w:hAnsi="Book Antiqua" w:cs="Times New Roman"/>
          <w:noProof/>
          <w:sz w:val="24"/>
          <w:szCs w:val="24"/>
          <w:lang w:val="en-US"/>
        </w:rPr>
      </w:r>
      <w:r w:rsidR="0011711F" w:rsidRPr="0091082A">
        <w:rPr>
          <w:rFonts w:ascii="Book Antiqua" w:hAnsi="Book Antiqua" w:cs="Times New Roman"/>
          <w:noProof/>
          <w:sz w:val="24"/>
          <w:szCs w:val="24"/>
          <w:lang w:val="en-US"/>
        </w:rPr>
        <w:fldChar w:fldCharType="separate"/>
      </w:r>
      <w:r w:rsidR="0011711F" w:rsidRPr="0091082A">
        <w:rPr>
          <w:rFonts w:ascii="Book Antiqua" w:hAnsi="Book Antiqua" w:cs="Times New Roman"/>
          <w:noProof/>
          <w:sz w:val="24"/>
          <w:szCs w:val="24"/>
          <w:vertAlign w:val="superscript"/>
          <w:lang w:val="en-US"/>
        </w:rPr>
        <w:t>[</w:t>
      </w:r>
      <w:hyperlink w:anchor="_ENREF_3" w:tooltip="Barta, 2006 #4" w:history="1">
        <w:r w:rsidR="0011711F" w:rsidRPr="0091082A">
          <w:rPr>
            <w:rStyle w:val="Hyperlink"/>
            <w:rFonts w:ascii="Book Antiqua" w:hAnsi="Book Antiqua" w:cs="Times New Roman"/>
            <w:noProof/>
            <w:color w:val="auto"/>
            <w:sz w:val="24"/>
            <w:szCs w:val="24"/>
            <w:vertAlign w:val="superscript"/>
            <w:lang w:val="en-US"/>
          </w:rPr>
          <w:t>3</w:t>
        </w:r>
      </w:hyperlink>
      <w:r w:rsidR="0011711F" w:rsidRPr="0091082A">
        <w:rPr>
          <w:rFonts w:ascii="Book Antiqua" w:hAnsi="Book Antiqua" w:cs="Times New Roman"/>
          <w:noProof/>
          <w:sz w:val="24"/>
          <w:szCs w:val="24"/>
          <w:vertAlign w:val="superscript"/>
          <w:lang w:val="en-US"/>
        </w:rPr>
        <w:t>,</w:t>
      </w:r>
      <w:hyperlink w:anchor="_ENREF_4" w:tooltip="Rall, 2003 #3" w:history="1">
        <w:r w:rsidR="0011711F" w:rsidRPr="0091082A">
          <w:rPr>
            <w:rStyle w:val="Hyperlink"/>
            <w:rFonts w:ascii="Book Antiqua" w:hAnsi="Book Antiqua" w:cs="Times New Roman"/>
            <w:noProof/>
            <w:color w:val="auto"/>
            <w:sz w:val="24"/>
            <w:szCs w:val="24"/>
            <w:vertAlign w:val="superscript"/>
            <w:lang w:val="en-US"/>
          </w:rPr>
          <w:t>4</w:t>
        </w:r>
      </w:hyperlink>
      <w:r w:rsidR="0011711F" w:rsidRPr="0091082A">
        <w:rPr>
          <w:rFonts w:ascii="Book Antiqua" w:hAnsi="Book Antiqua" w:cs="Times New Roman"/>
          <w:noProof/>
          <w:sz w:val="24"/>
          <w:szCs w:val="24"/>
          <w:vertAlign w:val="superscript"/>
          <w:lang w:val="en-US"/>
        </w:rPr>
        <w:t>]</w:t>
      </w:r>
      <w:r w:rsidR="0011711F" w:rsidRPr="0091082A">
        <w:rPr>
          <w:rFonts w:ascii="Book Antiqua" w:hAnsi="Book Antiqua" w:cs="Times New Roman"/>
          <w:noProof/>
          <w:sz w:val="24"/>
          <w:szCs w:val="24"/>
          <w:lang w:val="en-US"/>
        </w:rPr>
        <w:fldChar w:fldCharType="end"/>
      </w:r>
      <w:r w:rsidR="005C2D81" w:rsidRPr="0091082A">
        <w:rPr>
          <w:rFonts w:ascii="Book Antiqua" w:hAnsi="Book Antiqua" w:cs="Times New Roman"/>
          <w:noProof/>
          <w:sz w:val="24"/>
          <w:szCs w:val="24"/>
          <w:lang w:val="en-US"/>
        </w:rPr>
        <w:t>.</w:t>
      </w:r>
      <w:r w:rsidR="00B91E2C" w:rsidRPr="0091082A">
        <w:rPr>
          <w:rFonts w:ascii="Book Antiqua" w:hAnsi="Book Antiqua" w:cs="Times New Roman"/>
          <w:noProof/>
          <w:sz w:val="24"/>
          <w:szCs w:val="24"/>
          <w:lang w:val="en-US"/>
        </w:rPr>
        <w:t xml:space="preserve"> </w:t>
      </w:r>
      <w:r w:rsidR="002B2559" w:rsidRPr="0091082A">
        <w:rPr>
          <w:rFonts w:ascii="Book Antiqua" w:hAnsi="Book Antiqua" w:cs="Times New Roman"/>
          <w:noProof/>
          <w:sz w:val="24"/>
          <w:szCs w:val="24"/>
          <w:lang w:val="en-US"/>
        </w:rPr>
        <w:t>Gastrointestinal vasculitis, as seen in polyarteritis nodosa, also responds to cyclophosphamide</w:t>
      </w:r>
      <w:r w:rsidR="0011711F" w:rsidRPr="0091082A">
        <w:rPr>
          <w:rFonts w:ascii="Book Antiqua" w:hAnsi="Book Antiqua" w:cs="Times New Roman"/>
          <w:noProof/>
          <w:sz w:val="24"/>
          <w:szCs w:val="24"/>
          <w:lang w:val="en-US"/>
        </w:rPr>
        <w:fldChar w:fldCharType="begin"/>
      </w:r>
      <w:r w:rsidR="0011711F" w:rsidRPr="0091082A">
        <w:rPr>
          <w:rFonts w:ascii="Book Antiqua" w:hAnsi="Book Antiqua" w:cs="Times New Roman"/>
          <w:noProof/>
          <w:sz w:val="24"/>
          <w:szCs w:val="24"/>
          <w:lang w:val="en-US"/>
        </w:rPr>
        <w:instrText xml:space="preserve"> ADDIN EN.CITE &lt;EndNote&gt;&lt;Cite&gt;&lt;Author&gt;Fauci&lt;/Author&gt;&lt;Year&gt;1979&lt;/Year&gt;&lt;RecNum&gt;2&lt;/RecNum&gt;&lt;DisplayText&gt;&lt;style face="superscript"&gt;[5]&lt;/style&gt;&lt;/DisplayText&gt;&lt;record&gt;&lt;rec-number&gt;2&lt;/rec-number&gt;&lt;foreign-keys&gt;&lt;key app="EN" db-id="tfswe00wsdtdapexdd4p5wr1zfts5z2t2e92" timestamp="1428012272"&gt;2&lt;/key&gt;&lt;/foreign-keys&gt;&lt;ref-type name="Journal Article"&gt;17&lt;/ref-type&gt;&lt;contributors&gt;&lt;authors&gt;&lt;author&gt;Fauci, A. S.&lt;/author&gt;&lt;author&gt;Katz, P.&lt;/author&gt;&lt;author&gt;Haynes, B. F.&lt;/author&gt;&lt;author&gt;Wolff, S. M.&lt;/author&gt;&lt;/authors&gt;&lt;/contributors&gt;&lt;titles&gt;&lt;title&gt;Cyclophosphamide therapy of severe systemic necrotizing vasculitis&lt;/title&gt;&lt;secondary-title&gt;N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medicine&lt;/abbr-1&gt;&lt;/alt-periodical&gt;&lt;pages&gt;235-8&lt;/pages&gt;&lt;volume&gt;301&lt;/volume&gt;&lt;number&gt;5&lt;/number&gt;&lt;keywords&gt;&lt;keyword&gt;Adolescent&lt;/keyword&gt;&lt;keyword&gt;Adrenal Cortex Hormones/therapeutic use&lt;/keyword&gt;&lt;keyword&gt;Adult&lt;/keyword&gt;&lt;keyword&gt;Azathioprine/administration &amp;amp; dosage/therapeutic use&lt;/keyword&gt;&lt;keyword&gt;Cyclophosphamide/administration &amp;amp; dosage/*therapeutic use&lt;/keyword&gt;&lt;keyword&gt;Female&lt;/keyword&gt;&lt;keyword&gt;Humans&lt;/keyword&gt;&lt;keyword&gt;Male&lt;/keyword&gt;&lt;keyword&gt;Middle Aged&lt;/keyword&gt;&lt;keyword&gt;Necrosis&lt;/keyword&gt;&lt;keyword&gt;Polyarteritis Nodosa/*drug therapy&lt;/keyword&gt;&lt;keyword&gt;Recurrence&lt;/keyword&gt;&lt;keyword&gt;Remission, Spontaneous&lt;/keyword&gt;&lt;keyword&gt;Syndrome&lt;/keyword&gt;&lt;keyword&gt;Time Factors&lt;/keyword&gt;&lt;keyword&gt;Vasculitis/*drug therapy&lt;/keyword&gt;&lt;/keywords&gt;&lt;dates&gt;&lt;year&gt;1979&lt;/year&gt;&lt;pub-dates&gt;&lt;date&gt;Aug 2&lt;/date&gt;&lt;/pub-dates&gt;&lt;/dates&gt;&lt;isbn&gt;0028-4793 (Print)&amp;#xD;0028-4793 (Linking)&lt;/isbn&gt;&lt;accession-num&gt;36563&lt;/accession-num&gt;&lt;urls&gt;&lt;related-urls&gt;&lt;url&gt;http://www.ncbi.nlm.nih.gov/pubmed/36563&lt;/url&gt;&lt;/related-urls&gt;&lt;/urls&gt;&lt;electronic-resource-num&gt;10.1056/NEJM197908023010503&lt;/electronic-resource-num&gt;&lt;/record&gt;&lt;/Cite&gt;&lt;/EndNote&gt;</w:instrText>
      </w:r>
      <w:r w:rsidR="0011711F" w:rsidRPr="0091082A">
        <w:rPr>
          <w:rFonts w:ascii="Book Antiqua" w:hAnsi="Book Antiqua" w:cs="Times New Roman"/>
          <w:noProof/>
          <w:sz w:val="24"/>
          <w:szCs w:val="24"/>
          <w:lang w:val="en-US"/>
        </w:rPr>
        <w:fldChar w:fldCharType="separate"/>
      </w:r>
      <w:r w:rsidR="0011711F" w:rsidRPr="0091082A">
        <w:rPr>
          <w:rFonts w:ascii="Book Antiqua" w:hAnsi="Book Antiqua" w:cs="Times New Roman"/>
          <w:noProof/>
          <w:sz w:val="24"/>
          <w:szCs w:val="24"/>
          <w:vertAlign w:val="superscript"/>
          <w:lang w:val="en-US"/>
        </w:rPr>
        <w:t>[</w:t>
      </w:r>
      <w:hyperlink w:anchor="_ENREF_5" w:tooltip="Fauci, 1979 #2" w:history="1">
        <w:r w:rsidR="0011711F" w:rsidRPr="0091082A">
          <w:rPr>
            <w:rStyle w:val="Hyperlink"/>
            <w:rFonts w:ascii="Book Antiqua" w:hAnsi="Book Antiqua" w:cs="Times New Roman"/>
            <w:noProof/>
            <w:color w:val="auto"/>
            <w:sz w:val="24"/>
            <w:szCs w:val="24"/>
            <w:vertAlign w:val="superscript"/>
            <w:lang w:val="en-US"/>
          </w:rPr>
          <w:t>5</w:t>
        </w:r>
      </w:hyperlink>
      <w:r w:rsidR="0011711F" w:rsidRPr="0091082A">
        <w:rPr>
          <w:rFonts w:ascii="Book Antiqua" w:hAnsi="Book Antiqua" w:cs="Times New Roman"/>
          <w:noProof/>
          <w:sz w:val="24"/>
          <w:szCs w:val="24"/>
          <w:vertAlign w:val="superscript"/>
          <w:lang w:val="en-US"/>
        </w:rPr>
        <w:t>]</w:t>
      </w:r>
      <w:r w:rsidR="0011711F" w:rsidRPr="0091082A">
        <w:rPr>
          <w:rFonts w:ascii="Book Antiqua" w:hAnsi="Book Antiqua" w:cs="Times New Roman"/>
          <w:noProof/>
          <w:sz w:val="24"/>
          <w:szCs w:val="24"/>
          <w:lang w:val="en-US"/>
        </w:rPr>
        <w:fldChar w:fldCharType="end"/>
      </w:r>
      <w:r w:rsidR="002B2559" w:rsidRPr="0091082A">
        <w:rPr>
          <w:rFonts w:ascii="Book Antiqua" w:hAnsi="Book Antiqua" w:cs="Times New Roman"/>
          <w:noProof/>
          <w:sz w:val="24"/>
          <w:szCs w:val="24"/>
          <w:lang w:val="en-US"/>
        </w:rPr>
        <w:t xml:space="preserve">. </w:t>
      </w:r>
    </w:p>
    <w:p w:rsidR="00120538" w:rsidRPr="0091082A" w:rsidRDefault="0011251D"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This case was a diagnostic </w:t>
      </w:r>
      <w:r w:rsidR="00936EBC" w:rsidRPr="0091082A">
        <w:rPr>
          <w:rFonts w:ascii="Book Antiqua" w:hAnsi="Book Antiqua" w:cs="Times New Roman"/>
          <w:noProof/>
          <w:sz w:val="24"/>
          <w:szCs w:val="24"/>
          <w:lang w:val="en-US"/>
        </w:rPr>
        <w:t xml:space="preserve">and therapeutic </w:t>
      </w:r>
      <w:r w:rsidRPr="0091082A">
        <w:rPr>
          <w:rFonts w:ascii="Book Antiqua" w:hAnsi="Book Antiqua" w:cs="Times New Roman"/>
          <w:noProof/>
          <w:sz w:val="24"/>
          <w:szCs w:val="24"/>
          <w:lang w:val="en-US"/>
        </w:rPr>
        <w:t xml:space="preserve">challenge due to the unusual presentation and scarcity of similar case reports in literature. </w:t>
      </w:r>
      <w:r w:rsidR="00360337" w:rsidRPr="0091082A">
        <w:rPr>
          <w:rFonts w:ascii="Book Antiqua" w:hAnsi="Book Antiqua" w:cs="Times New Roman"/>
          <w:noProof/>
          <w:sz w:val="24"/>
          <w:szCs w:val="24"/>
          <w:lang w:val="en-US"/>
        </w:rPr>
        <w:t>We considered th</w:t>
      </w:r>
      <w:r w:rsidR="00B306D1" w:rsidRPr="0091082A">
        <w:rPr>
          <w:rFonts w:ascii="Book Antiqua" w:hAnsi="Book Antiqua" w:cs="Times New Roman"/>
          <w:noProof/>
          <w:sz w:val="24"/>
          <w:szCs w:val="24"/>
          <w:lang w:val="en-US"/>
        </w:rPr>
        <w:t>e diagnosis of a severe neutrop</w:t>
      </w:r>
      <w:r w:rsidR="00360337" w:rsidRPr="0091082A">
        <w:rPr>
          <w:rFonts w:ascii="Book Antiqua" w:hAnsi="Book Antiqua" w:cs="Times New Roman"/>
          <w:noProof/>
          <w:sz w:val="24"/>
          <w:szCs w:val="24"/>
          <w:lang w:val="en-US"/>
        </w:rPr>
        <w:t xml:space="preserve">enic typhilitis secondary to cyclophosphamide. </w:t>
      </w:r>
      <w:r w:rsidR="00C562EB" w:rsidRPr="0091082A">
        <w:rPr>
          <w:rFonts w:ascii="Book Antiqua" w:hAnsi="Book Antiqua" w:cs="Times New Roman"/>
          <w:noProof/>
          <w:sz w:val="24"/>
          <w:szCs w:val="24"/>
          <w:lang w:val="en-US"/>
        </w:rPr>
        <w:t>Cyclophosphamide has been associated with</w:t>
      </w:r>
      <w:r w:rsidR="00360337" w:rsidRPr="0091082A">
        <w:rPr>
          <w:rFonts w:ascii="Book Antiqua" w:hAnsi="Book Antiqua" w:cs="Times New Roman"/>
          <w:noProof/>
          <w:sz w:val="24"/>
          <w:szCs w:val="24"/>
          <w:lang w:val="en-US"/>
        </w:rPr>
        <w:t xml:space="preserve"> neutrop</w:t>
      </w:r>
      <w:r w:rsidR="00B91E2C" w:rsidRPr="0091082A">
        <w:rPr>
          <w:rFonts w:ascii="Book Antiqua" w:hAnsi="Book Antiqua" w:cs="Times New Roman"/>
          <w:noProof/>
          <w:sz w:val="24"/>
          <w:szCs w:val="24"/>
          <w:lang w:val="en-US"/>
        </w:rPr>
        <w:t>enic enterocolitis</w:t>
      </w:r>
      <w:r w:rsidR="00B306D1" w:rsidRPr="0091082A">
        <w:rPr>
          <w:rFonts w:ascii="Book Antiqua" w:hAnsi="Book Antiqua" w:cs="Times New Roman"/>
          <w:noProof/>
          <w:sz w:val="24"/>
          <w:szCs w:val="24"/>
          <w:lang w:val="en-US"/>
        </w:rPr>
        <w:t xml:space="preserve">, which </w:t>
      </w:r>
      <w:r w:rsidR="00B306D1" w:rsidRPr="0091082A">
        <w:rPr>
          <w:rFonts w:ascii="Book Antiqua" w:hAnsi="Book Antiqua" w:cs="Times New Roman"/>
          <w:noProof/>
          <w:sz w:val="24"/>
          <w:szCs w:val="24"/>
          <w:lang w:val="en-US"/>
        </w:rPr>
        <w:lastRenderedPageBreak/>
        <w:t>usually occurs within two weeks of chemotherapy</w:t>
      </w:r>
      <w:r w:rsidR="0011711F" w:rsidRPr="0091082A">
        <w:rPr>
          <w:rFonts w:ascii="Book Antiqua" w:hAnsi="Book Antiqua" w:cs="Times New Roman"/>
          <w:noProof/>
          <w:sz w:val="24"/>
          <w:szCs w:val="24"/>
          <w:lang w:val="en-US"/>
        </w:rPr>
        <w:fldChar w:fldCharType="begin">
          <w:fldData xml:space="preserve">PEVuZE5vdGU+PENpdGU+PEF1dGhvcj5Nb3JhbjwvQXV0aG9yPjxZZWFyPjIwMDk8L1llYXI+PFJl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</w:fldData>
        </w:fldChar>
      </w:r>
      <w:r w:rsidR="0011711F" w:rsidRPr="0091082A">
        <w:rPr>
          <w:rFonts w:ascii="Book Antiqua" w:hAnsi="Book Antiqua" w:cs="Times New Roman"/>
          <w:noProof/>
          <w:sz w:val="24"/>
          <w:szCs w:val="24"/>
          <w:lang w:val="en-US"/>
        </w:rPr>
        <w:instrText xml:space="preserve"> ADDIN EN.CITE </w:instrText>
      </w:r>
      <w:r w:rsidR="0011711F" w:rsidRPr="0091082A">
        <w:rPr>
          <w:rFonts w:ascii="Book Antiqua" w:hAnsi="Book Antiqua" w:cs="Times New Roman"/>
          <w:noProof/>
          <w:sz w:val="24"/>
          <w:szCs w:val="24"/>
          <w:lang w:val="en-US"/>
        </w:rPr>
        <w:fldChar w:fldCharType="begin">
          <w:fldData xml:space="preserve">PEVuZE5vdGU+PENpdGU+PEF1dGhvcj5Nb3JhbjwvQXV0aG9yPjxZZWFyPjIwMDk8L1llYXI+PFJl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</w:fldData>
        </w:fldChar>
      </w:r>
      <w:r w:rsidR="0011711F" w:rsidRPr="0091082A">
        <w:rPr>
          <w:rFonts w:ascii="Book Antiqua" w:hAnsi="Book Antiqua" w:cs="Times New Roman"/>
          <w:noProof/>
          <w:sz w:val="24"/>
          <w:szCs w:val="24"/>
          <w:lang w:val="en-US"/>
        </w:rPr>
        <w:instrText xml:space="preserve"> ADDIN EN.CITE.DATA </w:instrText>
      </w:r>
      <w:r w:rsidR="0011711F" w:rsidRPr="0091082A">
        <w:rPr>
          <w:rFonts w:ascii="Book Antiqua" w:hAnsi="Book Antiqua" w:cs="Times New Roman"/>
          <w:noProof/>
          <w:sz w:val="24"/>
          <w:szCs w:val="24"/>
          <w:lang w:val="en-US"/>
        </w:rPr>
      </w:r>
      <w:r w:rsidR="0011711F" w:rsidRPr="0091082A">
        <w:rPr>
          <w:rFonts w:ascii="Book Antiqua" w:hAnsi="Book Antiqua" w:cs="Times New Roman"/>
          <w:noProof/>
          <w:sz w:val="24"/>
          <w:szCs w:val="24"/>
          <w:lang w:val="en-US"/>
        </w:rPr>
        <w:fldChar w:fldCharType="end"/>
      </w:r>
      <w:r w:rsidR="0011711F" w:rsidRPr="0091082A">
        <w:rPr>
          <w:rFonts w:ascii="Book Antiqua" w:hAnsi="Book Antiqua" w:cs="Times New Roman"/>
          <w:noProof/>
          <w:sz w:val="24"/>
          <w:szCs w:val="24"/>
          <w:lang w:val="en-US"/>
        </w:rPr>
      </w:r>
      <w:r w:rsidR="0011711F" w:rsidRPr="0091082A">
        <w:rPr>
          <w:rFonts w:ascii="Book Antiqua" w:hAnsi="Book Antiqua" w:cs="Times New Roman"/>
          <w:noProof/>
          <w:sz w:val="24"/>
          <w:szCs w:val="24"/>
          <w:lang w:val="en-US"/>
        </w:rPr>
        <w:fldChar w:fldCharType="separate"/>
      </w:r>
      <w:r w:rsidR="0011711F" w:rsidRPr="0091082A">
        <w:rPr>
          <w:rFonts w:ascii="Book Antiqua" w:hAnsi="Book Antiqua" w:cs="Times New Roman"/>
          <w:noProof/>
          <w:sz w:val="24"/>
          <w:szCs w:val="24"/>
          <w:vertAlign w:val="superscript"/>
          <w:lang w:val="en-US"/>
        </w:rPr>
        <w:t>[</w:t>
      </w:r>
      <w:hyperlink w:anchor="_ENREF_6" w:tooltip="Moran, 2009 #1" w:history="1">
        <w:r w:rsidR="0011711F" w:rsidRPr="0091082A">
          <w:rPr>
            <w:rStyle w:val="Hyperlink"/>
            <w:rFonts w:ascii="Book Antiqua" w:hAnsi="Book Antiqua" w:cs="Times New Roman"/>
            <w:noProof/>
            <w:color w:val="auto"/>
            <w:sz w:val="24"/>
            <w:szCs w:val="24"/>
            <w:vertAlign w:val="superscript"/>
            <w:lang w:val="en-US"/>
          </w:rPr>
          <w:t>6</w:t>
        </w:r>
      </w:hyperlink>
      <w:r w:rsidR="0011711F" w:rsidRPr="0091082A">
        <w:rPr>
          <w:rFonts w:ascii="Book Antiqua" w:hAnsi="Book Antiqua" w:cs="Times New Roman"/>
          <w:noProof/>
          <w:sz w:val="24"/>
          <w:szCs w:val="24"/>
          <w:vertAlign w:val="superscript"/>
          <w:lang w:val="en-US"/>
        </w:rPr>
        <w:t>]</w:t>
      </w:r>
      <w:r w:rsidR="0011711F" w:rsidRPr="0091082A">
        <w:rPr>
          <w:rFonts w:ascii="Book Antiqua" w:hAnsi="Book Antiqua" w:cs="Times New Roman"/>
          <w:noProof/>
          <w:sz w:val="24"/>
          <w:szCs w:val="24"/>
          <w:lang w:val="en-US"/>
        </w:rPr>
        <w:fldChar w:fldCharType="end"/>
      </w:r>
      <w:r w:rsidR="00360337" w:rsidRPr="0091082A">
        <w:rPr>
          <w:rFonts w:ascii="Book Antiqua" w:hAnsi="Book Antiqua" w:cs="Times New Roman"/>
          <w:noProof/>
          <w:sz w:val="24"/>
          <w:szCs w:val="24"/>
          <w:lang w:val="en-US"/>
        </w:rPr>
        <w:t>. However, it is a</w:t>
      </w:r>
      <w:r w:rsidR="00B306D1" w:rsidRPr="0091082A">
        <w:rPr>
          <w:rFonts w:ascii="Book Antiqua" w:hAnsi="Book Antiqua" w:cs="Times New Roman"/>
          <w:noProof/>
          <w:sz w:val="24"/>
          <w:szCs w:val="24"/>
          <w:lang w:val="en-US"/>
        </w:rPr>
        <w:t>ssociated with profound neutrop</w:t>
      </w:r>
      <w:r w:rsidR="00360337" w:rsidRPr="0091082A">
        <w:rPr>
          <w:rFonts w:ascii="Book Antiqua" w:hAnsi="Book Antiqua" w:cs="Times New Roman"/>
          <w:noProof/>
          <w:sz w:val="24"/>
          <w:szCs w:val="24"/>
          <w:lang w:val="en-US"/>
        </w:rPr>
        <w:t xml:space="preserve">enia </w:t>
      </w:r>
      <w:r w:rsidR="00C0232C" w:rsidRPr="0091082A">
        <w:rPr>
          <w:rFonts w:ascii="Book Antiqua" w:hAnsi="Book Antiqua" w:cs="Times New Roman"/>
          <w:noProof/>
          <w:sz w:val="24"/>
          <w:szCs w:val="24"/>
          <w:lang w:val="en-US"/>
        </w:rPr>
        <w:t>on presentation and course of disease</w:t>
      </w:r>
      <w:r w:rsidR="00360337" w:rsidRPr="0091082A">
        <w:rPr>
          <w:rFonts w:ascii="Book Antiqua" w:hAnsi="Book Antiqua" w:cs="Times New Roman"/>
          <w:noProof/>
          <w:sz w:val="24"/>
          <w:szCs w:val="24"/>
          <w:lang w:val="en-US"/>
        </w:rPr>
        <w:t xml:space="preserve">. Our patient did not </w:t>
      </w:r>
      <w:r w:rsidR="00B306D1" w:rsidRPr="0091082A">
        <w:rPr>
          <w:rFonts w:ascii="Book Antiqua" w:hAnsi="Book Antiqua" w:cs="Times New Roman"/>
          <w:noProof/>
          <w:sz w:val="24"/>
          <w:szCs w:val="24"/>
          <w:lang w:val="en-US"/>
        </w:rPr>
        <w:t>demonstrate significant neutrop</w:t>
      </w:r>
      <w:r w:rsidR="00360337" w:rsidRPr="0091082A">
        <w:rPr>
          <w:rFonts w:ascii="Book Antiqua" w:hAnsi="Book Antiqua" w:cs="Times New Roman"/>
          <w:noProof/>
          <w:sz w:val="24"/>
          <w:szCs w:val="24"/>
          <w:lang w:val="en-US"/>
        </w:rPr>
        <w:t xml:space="preserve">enia even at nadir. </w:t>
      </w:r>
      <w:r w:rsidR="00120538" w:rsidRPr="0091082A">
        <w:rPr>
          <w:rFonts w:ascii="Book Antiqua" w:hAnsi="Book Antiqua" w:cs="Times New Roman"/>
          <w:noProof/>
          <w:sz w:val="24"/>
          <w:szCs w:val="24"/>
          <w:lang w:val="en-US"/>
        </w:rPr>
        <w:t xml:space="preserve">Treatment for an auto-immune or vasculitic cause of enteritis with IV steroid and infliximab was unsuccessful. </w:t>
      </w:r>
      <w:r w:rsidR="00760848" w:rsidRPr="0091082A">
        <w:rPr>
          <w:rFonts w:ascii="Book Antiqua" w:hAnsi="Book Antiqua" w:cs="Times New Roman"/>
          <w:noProof/>
          <w:sz w:val="24"/>
          <w:szCs w:val="24"/>
          <w:lang w:val="en-US"/>
        </w:rPr>
        <w:t>Tissue PCR and cultures for infective causes were negative ante</w:t>
      </w:r>
      <w:r w:rsidR="00E770D3" w:rsidRPr="0091082A">
        <w:rPr>
          <w:rFonts w:ascii="Book Antiqua" w:hAnsi="Book Antiqua" w:cs="Times New Roman"/>
          <w:noProof/>
          <w:sz w:val="24"/>
          <w:szCs w:val="24"/>
          <w:lang w:val="en-US"/>
        </w:rPr>
        <w:t>-</w:t>
      </w:r>
      <w:r w:rsidR="00760848" w:rsidRPr="0091082A">
        <w:rPr>
          <w:rFonts w:ascii="Book Antiqua" w:hAnsi="Book Antiqua" w:cs="Times New Roman"/>
          <w:noProof/>
          <w:sz w:val="24"/>
          <w:szCs w:val="24"/>
          <w:lang w:val="en-US"/>
        </w:rPr>
        <w:t>mortem</w:t>
      </w:r>
      <w:r w:rsidR="00120538" w:rsidRPr="0091082A">
        <w:rPr>
          <w:rFonts w:ascii="Book Antiqua" w:hAnsi="Book Antiqua" w:cs="Times New Roman"/>
          <w:noProof/>
          <w:sz w:val="24"/>
          <w:szCs w:val="24"/>
          <w:lang w:val="en-US"/>
        </w:rPr>
        <w:t xml:space="preserve"> but prolonged immunosuppression is associated with high risks of secondary infection. Whether this contributed to failure of mucosal regeneration in this case is unclear.</w:t>
      </w:r>
    </w:p>
    <w:p w:rsidR="00FD3426" w:rsidRPr="0091082A" w:rsidRDefault="00C72586"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The pathophysiolog</w:t>
      </w:r>
      <w:r w:rsidR="008A5DCA" w:rsidRPr="0091082A">
        <w:rPr>
          <w:rFonts w:ascii="Book Antiqua" w:hAnsi="Book Antiqua" w:cs="Times New Roman"/>
          <w:noProof/>
          <w:sz w:val="24"/>
          <w:szCs w:val="24"/>
          <w:lang w:val="en-US"/>
        </w:rPr>
        <w:t>y of cyclophosphamide-</w:t>
      </w:r>
      <w:r w:rsidR="00EB2F7A" w:rsidRPr="0091082A">
        <w:rPr>
          <w:rFonts w:ascii="Book Antiqua" w:hAnsi="Book Antiqua" w:cs="Times New Roman"/>
          <w:noProof/>
          <w:sz w:val="24"/>
          <w:szCs w:val="24"/>
          <w:lang w:val="en-US"/>
        </w:rPr>
        <w:t xml:space="preserve">associated </w:t>
      </w:r>
      <w:r w:rsidR="002B2559" w:rsidRPr="0091082A">
        <w:rPr>
          <w:rFonts w:ascii="Book Antiqua" w:hAnsi="Book Antiqua" w:cs="Times New Roman"/>
          <w:noProof/>
          <w:sz w:val="24"/>
          <w:szCs w:val="24"/>
          <w:lang w:val="en-US"/>
        </w:rPr>
        <w:t>enter</w:t>
      </w:r>
      <w:r w:rsidR="00384FAD" w:rsidRPr="0091082A">
        <w:rPr>
          <w:rFonts w:ascii="Book Antiqua" w:hAnsi="Book Antiqua" w:cs="Times New Roman"/>
          <w:noProof/>
          <w:sz w:val="24"/>
          <w:szCs w:val="24"/>
          <w:lang w:val="en-US"/>
        </w:rPr>
        <w:t>itis is difficult to ascertain</w:t>
      </w:r>
      <w:r w:rsidR="00FD3426" w:rsidRPr="0091082A">
        <w:rPr>
          <w:rFonts w:ascii="Book Antiqua" w:hAnsi="Book Antiqua" w:cs="Times New Roman"/>
          <w:noProof/>
          <w:sz w:val="24"/>
          <w:szCs w:val="24"/>
          <w:lang w:val="en-US"/>
        </w:rPr>
        <w:t xml:space="preserve"> in this case</w:t>
      </w:r>
      <w:r w:rsidR="00384FAD" w:rsidRPr="0091082A">
        <w:rPr>
          <w:rFonts w:ascii="Book Antiqua" w:hAnsi="Book Antiqua" w:cs="Times New Roman"/>
          <w:noProof/>
          <w:sz w:val="24"/>
          <w:szCs w:val="24"/>
          <w:lang w:val="en-US"/>
        </w:rPr>
        <w:t xml:space="preserve">. </w:t>
      </w:r>
      <w:r w:rsidR="003948EE" w:rsidRPr="0091082A">
        <w:rPr>
          <w:rFonts w:ascii="Book Antiqua" w:hAnsi="Book Antiqua" w:cs="Times New Roman"/>
          <w:noProof/>
          <w:sz w:val="24"/>
          <w:szCs w:val="24"/>
          <w:lang w:val="en-US"/>
        </w:rPr>
        <w:t>If the h</w:t>
      </w:r>
      <w:r w:rsidR="00FD3426" w:rsidRPr="0091082A">
        <w:rPr>
          <w:rFonts w:ascii="Book Antiqua" w:hAnsi="Book Antiqua" w:cs="Times New Roman"/>
          <w:noProof/>
          <w:sz w:val="24"/>
          <w:szCs w:val="24"/>
          <w:lang w:val="en-US"/>
        </w:rPr>
        <w:t>emorrhagic enterocolitis was related to t</w:t>
      </w:r>
      <w:r w:rsidR="00EB2F7A" w:rsidRPr="0091082A">
        <w:rPr>
          <w:rFonts w:ascii="Book Antiqua" w:hAnsi="Book Antiqua" w:cs="Times New Roman"/>
          <w:noProof/>
          <w:sz w:val="24"/>
          <w:szCs w:val="24"/>
          <w:lang w:val="en-US"/>
        </w:rPr>
        <w:t>he cyclophosphamide</w:t>
      </w:r>
      <w:r w:rsidR="00FD3426" w:rsidRPr="0091082A">
        <w:rPr>
          <w:rFonts w:ascii="Book Antiqua" w:hAnsi="Book Antiqua" w:cs="Times New Roman"/>
          <w:noProof/>
          <w:sz w:val="24"/>
          <w:szCs w:val="24"/>
          <w:lang w:val="en-US"/>
        </w:rPr>
        <w:t>, one postulated etiology would be extensive mucosal necrosis with such profound loss of the stem cell niches at the base of the crypts that no repopulation of the mucosal epithelium was possible.</w:t>
      </w:r>
      <w:r w:rsidR="00607AE1" w:rsidRPr="0091082A">
        <w:rPr>
          <w:rFonts w:ascii="Book Antiqua" w:hAnsi="Book Antiqua" w:cs="Times New Roman"/>
          <w:noProof/>
          <w:sz w:val="24"/>
          <w:szCs w:val="24"/>
          <w:lang w:val="en-US"/>
        </w:rPr>
        <w:t xml:space="preserve"> This does not seem likely as there was evidence of mucosal regeneration on repeat biopsies and at postmortem</w:t>
      </w:r>
      <w:r w:rsidR="0031015D" w:rsidRPr="0091082A">
        <w:rPr>
          <w:rFonts w:ascii="Book Antiqua" w:hAnsi="Book Antiqua" w:cs="Times New Roman"/>
          <w:noProof/>
          <w:sz w:val="24"/>
          <w:szCs w:val="24"/>
          <w:lang w:val="en-US"/>
        </w:rPr>
        <w:t xml:space="preserve"> </w:t>
      </w:r>
      <w:r w:rsidR="00FD3426" w:rsidRPr="0091082A">
        <w:rPr>
          <w:rFonts w:ascii="Book Antiqua" w:hAnsi="Book Antiqua" w:cs="Times New Roman"/>
          <w:noProof/>
          <w:sz w:val="24"/>
          <w:szCs w:val="24"/>
          <w:lang w:val="en-US"/>
        </w:rPr>
        <w:t>This</w:t>
      </w:r>
      <w:r w:rsidR="002C57C7" w:rsidRPr="0091082A">
        <w:rPr>
          <w:rFonts w:ascii="Book Antiqua" w:hAnsi="Book Antiqua" w:cs="Times New Roman"/>
          <w:noProof/>
          <w:sz w:val="24"/>
          <w:szCs w:val="24"/>
          <w:lang w:val="en-US"/>
        </w:rPr>
        <w:t xml:space="preserve"> would be the first case</w:t>
      </w:r>
      <w:r w:rsidR="00EB2F7A" w:rsidRPr="0091082A">
        <w:rPr>
          <w:rFonts w:ascii="Book Antiqua" w:hAnsi="Book Antiqua" w:cs="Times New Roman"/>
          <w:noProof/>
          <w:sz w:val="24"/>
          <w:szCs w:val="24"/>
          <w:lang w:val="en-US"/>
        </w:rPr>
        <w:t xml:space="preserve"> of this scenario</w:t>
      </w:r>
      <w:r w:rsidR="00FD3426" w:rsidRPr="0091082A">
        <w:rPr>
          <w:rFonts w:ascii="Book Antiqua" w:hAnsi="Book Antiqua" w:cs="Times New Roman"/>
          <w:noProof/>
          <w:sz w:val="24"/>
          <w:szCs w:val="24"/>
          <w:lang w:val="en-US"/>
        </w:rPr>
        <w:t xml:space="preserve"> occurring with cyclophosphamide</w:t>
      </w:r>
      <w:r w:rsidR="002C57C7" w:rsidRPr="0091082A">
        <w:rPr>
          <w:rFonts w:ascii="Book Antiqua" w:hAnsi="Book Antiqua" w:cs="Times New Roman"/>
          <w:noProof/>
          <w:sz w:val="24"/>
          <w:szCs w:val="24"/>
          <w:lang w:val="en-US"/>
        </w:rPr>
        <w:t>,</w:t>
      </w:r>
      <w:r w:rsidR="00FD3426" w:rsidRPr="0091082A">
        <w:rPr>
          <w:rFonts w:ascii="Book Antiqua" w:hAnsi="Book Antiqua" w:cs="Times New Roman"/>
          <w:noProof/>
          <w:sz w:val="24"/>
          <w:szCs w:val="24"/>
          <w:lang w:val="en-US"/>
        </w:rPr>
        <w:t xml:space="preserve"> which is used widely for treatment of inflammatory bowel disease including patients with extensive ulceration and for patients </w:t>
      </w:r>
      <w:r w:rsidR="003948EE" w:rsidRPr="0091082A">
        <w:rPr>
          <w:rFonts w:ascii="Book Antiqua" w:hAnsi="Book Antiqua" w:cs="Times New Roman"/>
          <w:noProof/>
          <w:sz w:val="24"/>
          <w:szCs w:val="24"/>
          <w:lang w:val="en-US"/>
        </w:rPr>
        <w:t>with vasculitis of the gastrointestinal</w:t>
      </w:r>
      <w:r w:rsidR="006C2AB2" w:rsidRPr="0091082A">
        <w:rPr>
          <w:rFonts w:ascii="Book Antiqua" w:hAnsi="Book Antiqua" w:cs="Times New Roman"/>
          <w:noProof/>
          <w:sz w:val="24"/>
          <w:szCs w:val="24"/>
          <w:lang w:val="en-US"/>
        </w:rPr>
        <w:t xml:space="preserve"> tract. It is not clear why </w:t>
      </w:r>
      <w:r w:rsidR="00FD3426" w:rsidRPr="0091082A">
        <w:rPr>
          <w:rFonts w:ascii="Book Antiqua" w:hAnsi="Book Antiqua" w:cs="Times New Roman"/>
          <w:noProof/>
          <w:sz w:val="24"/>
          <w:szCs w:val="24"/>
          <w:lang w:val="en-US"/>
        </w:rPr>
        <w:t xml:space="preserve">this patient </w:t>
      </w:r>
      <w:r w:rsidR="006C2AB2" w:rsidRPr="0091082A">
        <w:rPr>
          <w:rFonts w:ascii="Book Antiqua" w:hAnsi="Book Antiqua" w:cs="Times New Roman"/>
          <w:noProof/>
          <w:sz w:val="24"/>
          <w:szCs w:val="24"/>
          <w:lang w:val="en-US"/>
        </w:rPr>
        <w:t>would have suffered such a severe ins</w:t>
      </w:r>
      <w:r w:rsidR="003948EE" w:rsidRPr="0091082A">
        <w:rPr>
          <w:rFonts w:ascii="Book Antiqua" w:hAnsi="Book Antiqua" w:cs="Times New Roman"/>
          <w:noProof/>
          <w:sz w:val="24"/>
          <w:szCs w:val="24"/>
          <w:lang w:val="en-US"/>
        </w:rPr>
        <w:t xml:space="preserve">ult with a total dose of only 2 </w:t>
      </w:r>
      <w:r w:rsidR="006C2AB2" w:rsidRPr="0091082A">
        <w:rPr>
          <w:rFonts w:ascii="Book Antiqua" w:hAnsi="Book Antiqua" w:cs="Times New Roman"/>
          <w:noProof/>
          <w:sz w:val="24"/>
          <w:szCs w:val="24"/>
          <w:lang w:val="en-US"/>
        </w:rPr>
        <w:t>g</w:t>
      </w:r>
      <w:r w:rsidR="003948EE" w:rsidRPr="0091082A">
        <w:rPr>
          <w:rFonts w:ascii="Book Antiqua" w:hAnsi="Book Antiqua" w:cs="Times New Roman"/>
          <w:noProof/>
          <w:sz w:val="24"/>
          <w:szCs w:val="24"/>
          <w:lang w:val="en-US"/>
        </w:rPr>
        <w:t>rams</w:t>
      </w:r>
      <w:r w:rsidR="006C2AB2" w:rsidRPr="0091082A">
        <w:rPr>
          <w:rFonts w:ascii="Book Antiqua" w:hAnsi="Book Antiqua" w:cs="Times New Roman"/>
          <w:noProof/>
          <w:sz w:val="24"/>
          <w:szCs w:val="24"/>
          <w:lang w:val="en-US"/>
        </w:rPr>
        <w:t>.</w:t>
      </w:r>
      <w:r w:rsidR="0031015D" w:rsidRPr="0091082A">
        <w:rPr>
          <w:rFonts w:ascii="Book Antiqua" w:hAnsi="Book Antiqua" w:cs="Times New Roman"/>
          <w:noProof/>
          <w:sz w:val="24"/>
          <w:szCs w:val="24"/>
          <w:lang w:val="en-US"/>
        </w:rPr>
        <w:t xml:space="preserve"> </w:t>
      </w:r>
      <w:r w:rsidR="00FD3426" w:rsidRPr="0091082A">
        <w:rPr>
          <w:rFonts w:ascii="Book Antiqua" w:hAnsi="Book Antiqua" w:cs="Times New Roman"/>
          <w:noProof/>
          <w:sz w:val="24"/>
          <w:szCs w:val="24"/>
          <w:lang w:val="en-US"/>
        </w:rPr>
        <w:t xml:space="preserve">His course was complicated by acute hypovolaemic renal failure, metabolic acidosis and sepsis with Enterobacter and Candida septicemia. </w:t>
      </w:r>
    </w:p>
    <w:p w:rsidR="00FD3426" w:rsidRPr="0091082A" w:rsidRDefault="00FD3426" w:rsidP="0011711F">
      <w:pPr>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Chemothe</w:t>
      </w:r>
      <w:r w:rsidR="003948EE" w:rsidRPr="0091082A">
        <w:rPr>
          <w:rFonts w:ascii="Book Antiqua" w:hAnsi="Book Antiqua" w:cs="Times New Roman"/>
          <w:noProof/>
          <w:sz w:val="24"/>
          <w:szCs w:val="24"/>
          <w:lang w:val="en-US"/>
        </w:rPr>
        <w:t>rapy-related diarrhea is common and is often</w:t>
      </w:r>
      <w:r w:rsidRPr="0091082A">
        <w:rPr>
          <w:rFonts w:ascii="Book Antiqua" w:hAnsi="Book Antiqua" w:cs="Times New Roman"/>
          <w:noProof/>
          <w:sz w:val="24"/>
          <w:szCs w:val="24"/>
          <w:lang w:val="en-US"/>
        </w:rPr>
        <w:t xml:space="preserve"> attributed to alimentary mucositis</w:t>
      </w:r>
      <w:r w:rsidR="003948EE" w:rsidRPr="0091082A">
        <w:rPr>
          <w:rFonts w:ascii="Book Antiqua" w:hAnsi="Book Antiqua" w:cs="Times New Roman"/>
          <w:noProof/>
          <w:sz w:val="24"/>
          <w:szCs w:val="24"/>
          <w:lang w:val="en-US"/>
        </w:rPr>
        <w:t>,</w:t>
      </w:r>
      <w:r w:rsidRPr="0091082A">
        <w:rPr>
          <w:rFonts w:ascii="Book Antiqua" w:hAnsi="Book Antiqua" w:cs="Times New Roman"/>
          <w:noProof/>
          <w:sz w:val="24"/>
          <w:szCs w:val="24"/>
          <w:lang w:val="en-US"/>
        </w:rPr>
        <w:t xml:space="preserve"> which has a complex pathophysiology including alterations in the intestinal microbiome. Abrupt changes in the microbiome may result in excessive generation of reactive oxygen species in the epithelium, thereby upregulating pro-inflammatory cytokines</w:t>
      </w:r>
      <w:r w:rsidR="0011711F" w:rsidRPr="0091082A">
        <w:rPr>
          <w:rFonts w:ascii="Book Antiqua" w:hAnsi="Book Antiqua" w:cs="Times New Roman"/>
          <w:noProof/>
          <w:sz w:val="24"/>
          <w:szCs w:val="24"/>
          <w:lang w:val="en-US"/>
        </w:rPr>
        <w:fldChar w:fldCharType="begin">
          <w:fldData xml:space="preserve">PEVuZE5vdGU+PENpdGU+PEF1dGhvcj5TdHJpbmdlcjwvQXV0aG9yPjxZZWFyPjIwMTM8L1llYXI+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</w:fldData>
        </w:fldChar>
      </w:r>
      <w:r w:rsidR="0011711F" w:rsidRPr="0091082A">
        <w:rPr>
          <w:rFonts w:ascii="Book Antiqua" w:hAnsi="Book Antiqua" w:cs="Times New Roman"/>
          <w:noProof/>
          <w:sz w:val="24"/>
          <w:szCs w:val="24"/>
          <w:lang w:val="en-US"/>
        </w:rPr>
        <w:instrText xml:space="preserve"> ADDIN EN.CITE </w:instrText>
      </w:r>
      <w:r w:rsidR="0011711F" w:rsidRPr="0091082A">
        <w:rPr>
          <w:rFonts w:ascii="Book Antiqua" w:hAnsi="Book Antiqua" w:cs="Times New Roman"/>
          <w:noProof/>
          <w:sz w:val="24"/>
          <w:szCs w:val="24"/>
          <w:lang w:val="en-US"/>
        </w:rPr>
        <w:fldChar w:fldCharType="begin">
          <w:fldData xml:space="preserve">PEVuZE5vdGU+PENpdGU+PEF1dGhvcj5TdHJpbmdlcjwvQXV0aG9yPjxZZWFyPjIwMTM8L1llYXI+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</w:fldData>
        </w:fldChar>
      </w:r>
      <w:r w:rsidR="0011711F" w:rsidRPr="0091082A">
        <w:rPr>
          <w:rFonts w:ascii="Book Antiqua" w:hAnsi="Book Antiqua" w:cs="Times New Roman"/>
          <w:noProof/>
          <w:sz w:val="24"/>
          <w:szCs w:val="24"/>
          <w:lang w:val="en-US"/>
        </w:rPr>
        <w:instrText xml:space="preserve"> ADDIN EN.CITE.DATA </w:instrText>
      </w:r>
      <w:r w:rsidR="0011711F" w:rsidRPr="0091082A">
        <w:rPr>
          <w:rFonts w:ascii="Book Antiqua" w:hAnsi="Book Antiqua" w:cs="Times New Roman"/>
          <w:noProof/>
          <w:sz w:val="24"/>
          <w:szCs w:val="24"/>
          <w:lang w:val="en-US"/>
        </w:rPr>
      </w:r>
      <w:r w:rsidR="0011711F" w:rsidRPr="0091082A">
        <w:rPr>
          <w:rFonts w:ascii="Book Antiqua" w:hAnsi="Book Antiqua" w:cs="Times New Roman"/>
          <w:noProof/>
          <w:sz w:val="24"/>
          <w:szCs w:val="24"/>
          <w:lang w:val="en-US"/>
        </w:rPr>
        <w:fldChar w:fldCharType="end"/>
      </w:r>
      <w:r w:rsidR="0011711F" w:rsidRPr="0091082A">
        <w:rPr>
          <w:rFonts w:ascii="Book Antiqua" w:hAnsi="Book Antiqua" w:cs="Times New Roman"/>
          <w:noProof/>
          <w:sz w:val="24"/>
          <w:szCs w:val="24"/>
          <w:lang w:val="en-US"/>
        </w:rPr>
      </w:r>
      <w:r w:rsidR="0011711F" w:rsidRPr="0091082A">
        <w:rPr>
          <w:rFonts w:ascii="Book Antiqua" w:hAnsi="Book Antiqua" w:cs="Times New Roman"/>
          <w:noProof/>
          <w:sz w:val="24"/>
          <w:szCs w:val="24"/>
          <w:lang w:val="en-US"/>
        </w:rPr>
        <w:fldChar w:fldCharType="separate"/>
      </w:r>
      <w:r w:rsidR="0011711F" w:rsidRPr="0091082A">
        <w:rPr>
          <w:rFonts w:ascii="Book Antiqua" w:hAnsi="Book Antiqua" w:cs="Times New Roman"/>
          <w:noProof/>
          <w:sz w:val="24"/>
          <w:szCs w:val="24"/>
          <w:vertAlign w:val="superscript"/>
          <w:lang w:val="en-US"/>
        </w:rPr>
        <w:t>[</w:t>
      </w:r>
      <w:hyperlink w:anchor="_ENREF_7" w:tooltip="Stringer, 2013 #8" w:history="1">
        <w:r w:rsidR="0011711F" w:rsidRPr="0091082A">
          <w:rPr>
            <w:rStyle w:val="Hyperlink"/>
            <w:rFonts w:ascii="Book Antiqua" w:hAnsi="Book Antiqua" w:cs="Times New Roman"/>
            <w:noProof/>
            <w:color w:val="auto"/>
            <w:sz w:val="24"/>
            <w:szCs w:val="24"/>
            <w:vertAlign w:val="superscript"/>
            <w:lang w:val="en-US"/>
          </w:rPr>
          <w:t>7</w:t>
        </w:r>
      </w:hyperlink>
      <w:r w:rsidR="0011711F" w:rsidRPr="0091082A">
        <w:rPr>
          <w:rFonts w:ascii="Book Antiqua" w:hAnsi="Book Antiqua" w:cs="Times New Roman"/>
          <w:noProof/>
          <w:sz w:val="24"/>
          <w:szCs w:val="24"/>
          <w:vertAlign w:val="superscript"/>
          <w:lang w:val="en-US"/>
        </w:rPr>
        <w:t>]</w:t>
      </w:r>
      <w:r w:rsidR="0011711F" w:rsidRPr="0091082A">
        <w:rPr>
          <w:rFonts w:ascii="Book Antiqua" w:hAnsi="Book Antiqua" w:cs="Times New Roman"/>
          <w:noProof/>
          <w:sz w:val="24"/>
          <w:szCs w:val="24"/>
          <w:lang w:val="en-US"/>
        </w:rPr>
        <w:fldChar w:fldCharType="end"/>
      </w:r>
      <w:r w:rsidRPr="0091082A">
        <w:rPr>
          <w:rFonts w:ascii="Book Antiqua" w:hAnsi="Book Antiqua" w:cs="Times New Roman"/>
          <w:noProof/>
          <w:sz w:val="24"/>
          <w:szCs w:val="24"/>
          <w:lang w:val="en-US"/>
        </w:rPr>
        <w:t>.</w:t>
      </w:r>
      <w:r w:rsidR="002C57C7" w:rsidRPr="0091082A">
        <w:rPr>
          <w:rFonts w:ascii="Book Antiqua" w:hAnsi="Book Antiqua" w:cs="Times New Roman"/>
          <w:noProof/>
          <w:sz w:val="24"/>
          <w:szCs w:val="24"/>
          <w:lang w:val="en-US"/>
        </w:rPr>
        <w:t xml:space="preserve"> Changes in the microbial flora in this </w:t>
      </w:r>
      <w:r w:rsidR="003948EE" w:rsidRPr="0091082A">
        <w:rPr>
          <w:rFonts w:ascii="Book Antiqua" w:hAnsi="Book Antiqua" w:cs="Times New Roman"/>
          <w:noProof/>
          <w:sz w:val="24"/>
          <w:szCs w:val="24"/>
          <w:lang w:val="en-US"/>
        </w:rPr>
        <w:t>patient</w:t>
      </w:r>
      <w:r w:rsidR="002C57C7" w:rsidRPr="0091082A">
        <w:rPr>
          <w:rFonts w:ascii="Book Antiqua" w:hAnsi="Book Antiqua" w:cs="Times New Roman"/>
          <w:noProof/>
          <w:sz w:val="24"/>
          <w:szCs w:val="24"/>
          <w:lang w:val="en-US"/>
        </w:rPr>
        <w:t xml:space="preserve"> may have contributed to the ongoing enterocolitis even after cyclophosphamide was ceased.</w:t>
      </w:r>
    </w:p>
    <w:p w:rsidR="00607AE1" w:rsidRPr="0091082A" w:rsidRDefault="00607AE1" w:rsidP="0011711F">
      <w:pPr>
        <w:autoSpaceDE w:val="0"/>
        <w:autoSpaceDN w:val="0"/>
        <w:adjustRightInd w:val="0"/>
        <w:snapToGrid w:val="0"/>
        <w:spacing w:line="360" w:lineRule="auto"/>
        <w:ind w:firstLineChars="100" w:firstLine="240"/>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The mechanisms of hemorrhagic cystitis due to cyclophosphamide have been shown to be specific to the bladder and attributed to urotoxicity of acrolein, a metabolite of the drug, and causing damage </w:t>
      </w:r>
      <w:r w:rsidRPr="0091082A">
        <w:rPr>
          <w:rFonts w:ascii="Book Antiqua" w:hAnsi="Book Antiqua" w:cs="Times New Roman"/>
          <w:i/>
          <w:noProof/>
          <w:sz w:val="24"/>
          <w:szCs w:val="24"/>
          <w:lang w:val="en-US"/>
        </w:rPr>
        <w:t>via</w:t>
      </w:r>
      <w:r w:rsidRPr="0091082A">
        <w:rPr>
          <w:rFonts w:ascii="Book Antiqua" w:hAnsi="Book Antiqua" w:cs="Times New Roman"/>
          <w:noProof/>
          <w:sz w:val="24"/>
          <w:szCs w:val="24"/>
          <w:lang w:val="en-US"/>
        </w:rPr>
        <w:t xml:space="preserve"> multiple factors including</w:t>
      </w:r>
      <w:r w:rsidR="0031015D"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tumor necrosis</w:t>
      </w:r>
      <w:r w:rsidR="0031015D"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factor-alfa, interleukin-1-beta, cyclooxygenase-2, reactive oxygen and nitric oxide species, andPARP activation. This complication was not seen in our patient</w:t>
      </w:r>
    </w:p>
    <w:p w:rsidR="00704E39" w:rsidRPr="0091082A" w:rsidRDefault="00760848" w:rsidP="006F3363">
      <w:pPr>
        <w:adjustRightInd w:val="0"/>
        <w:snapToGrid w:val="0"/>
        <w:spacing w:line="360" w:lineRule="auto"/>
        <w:ind w:firstLineChars="100" w:firstLine="240"/>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rPr>
        <w:lastRenderedPageBreak/>
        <w:t xml:space="preserve">Large volume fluid and electrolyte replacement and parenteral nutrition is required but volumes above </w:t>
      </w:r>
      <w:r w:rsidR="00E770D3" w:rsidRPr="0091082A">
        <w:rPr>
          <w:rFonts w:ascii="Book Antiqua" w:hAnsi="Book Antiqua" w:cs="Times New Roman"/>
          <w:noProof/>
          <w:sz w:val="24"/>
          <w:szCs w:val="24"/>
          <w:lang w:val="en-US"/>
        </w:rPr>
        <w:t>three to four</w:t>
      </w:r>
      <w:r w:rsidRPr="0091082A">
        <w:rPr>
          <w:rFonts w:ascii="Book Antiqua" w:hAnsi="Book Antiqua" w:cs="Times New Roman"/>
          <w:noProof/>
          <w:sz w:val="24"/>
          <w:szCs w:val="24"/>
          <w:lang w:val="en-US"/>
        </w:rPr>
        <w:t xml:space="preserve"> litres a day can only be sustained in inpatients, and intestinal transplantation may need consideration</w:t>
      </w:r>
      <w:r w:rsidR="00F976EE"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I</w:t>
      </w:r>
      <w:r w:rsidR="00704E39" w:rsidRPr="0091082A">
        <w:rPr>
          <w:rFonts w:ascii="Book Antiqua" w:hAnsi="Book Antiqua" w:cs="Times New Roman"/>
          <w:noProof/>
          <w:sz w:val="24"/>
          <w:szCs w:val="24"/>
          <w:lang w:val="en-US"/>
        </w:rPr>
        <w:t xml:space="preserve">ntestinal transplant </w:t>
      </w:r>
      <w:r w:rsidR="008C42F0" w:rsidRPr="0091082A">
        <w:rPr>
          <w:rFonts w:ascii="Book Antiqua" w:hAnsi="Book Antiqua" w:cs="Times New Roman"/>
          <w:noProof/>
          <w:sz w:val="24"/>
          <w:szCs w:val="24"/>
          <w:lang w:val="en-US"/>
        </w:rPr>
        <w:t xml:space="preserve">was </w:t>
      </w:r>
      <w:r w:rsidR="00704E39" w:rsidRPr="0091082A">
        <w:rPr>
          <w:rFonts w:ascii="Book Antiqua" w:hAnsi="Book Antiqua" w:cs="Times New Roman"/>
          <w:noProof/>
          <w:sz w:val="24"/>
          <w:szCs w:val="24"/>
          <w:lang w:val="en-US"/>
        </w:rPr>
        <w:t xml:space="preserve">contraindicated </w:t>
      </w:r>
      <w:r w:rsidRPr="0091082A">
        <w:rPr>
          <w:rFonts w:ascii="Book Antiqua" w:hAnsi="Book Antiqua" w:cs="Times New Roman"/>
          <w:noProof/>
          <w:sz w:val="24"/>
          <w:szCs w:val="24"/>
          <w:lang w:val="en-US"/>
        </w:rPr>
        <w:t xml:space="preserve">in this case </w:t>
      </w:r>
      <w:r w:rsidR="00B74947" w:rsidRPr="0091082A">
        <w:rPr>
          <w:rFonts w:ascii="Book Antiqua" w:hAnsi="Book Antiqua" w:cs="Times New Roman"/>
          <w:noProof/>
          <w:sz w:val="24"/>
          <w:szCs w:val="24"/>
          <w:lang w:val="en-US"/>
        </w:rPr>
        <w:t xml:space="preserve">due to </w:t>
      </w:r>
      <w:r w:rsidR="00704E39" w:rsidRPr="0091082A">
        <w:rPr>
          <w:rFonts w:ascii="Book Antiqua" w:hAnsi="Book Antiqua" w:cs="Times New Roman"/>
          <w:noProof/>
          <w:sz w:val="24"/>
          <w:szCs w:val="24"/>
          <w:lang w:val="en-US"/>
        </w:rPr>
        <w:t xml:space="preserve">sepsis and malnutrition. </w:t>
      </w:r>
      <w:r w:rsidRPr="0091082A">
        <w:rPr>
          <w:rFonts w:ascii="Book Antiqua" w:hAnsi="Book Antiqua" w:cs="Times New Roman"/>
          <w:noProof/>
          <w:sz w:val="24"/>
          <w:szCs w:val="24"/>
          <w:lang w:val="en-US"/>
        </w:rPr>
        <w:t>Lastly</w:t>
      </w:r>
      <w:r w:rsidR="00704E39" w:rsidRPr="0091082A">
        <w:rPr>
          <w:rFonts w:ascii="Book Antiqua" w:hAnsi="Book Antiqua" w:cs="Times New Roman"/>
          <w:noProof/>
          <w:sz w:val="24"/>
          <w:szCs w:val="24"/>
          <w:lang w:val="en-US"/>
        </w:rPr>
        <w:t xml:space="preserve">, </w:t>
      </w:r>
      <w:r w:rsidR="00DD6DD8" w:rsidRPr="0091082A">
        <w:rPr>
          <w:rFonts w:ascii="Book Antiqua" w:hAnsi="Book Antiqua" w:cs="Times New Roman"/>
          <w:noProof/>
          <w:sz w:val="24"/>
          <w:szCs w:val="24"/>
          <w:lang w:val="en-US"/>
        </w:rPr>
        <w:t xml:space="preserve">empiric </w:t>
      </w:r>
      <w:r w:rsidR="00704E39" w:rsidRPr="0091082A">
        <w:rPr>
          <w:rFonts w:ascii="Book Antiqua" w:hAnsi="Book Antiqua" w:cs="Times New Roman"/>
          <w:noProof/>
          <w:sz w:val="24"/>
          <w:szCs w:val="24"/>
          <w:lang w:val="en-US"/>
        </w:rPr>
        <w:t xml:space="preserve">treatment of </w:t>
      </w:r>
      <w:r w:rsidR="00DD6DD8" w:rsidRPr="0091082A">
        <w:rPr>
          <w:rFonts w:ascii="Book Antiqua" w:hAnsi="Book Antiqua" w:cs="Times New Roman"/>
          <w:noProof/>
          <w:sz w:val="24"/>
          <w:szCs w:val="24"/>
          <w:lang w:val="en-US"/>
        </w:rPr>
        <w:t xml:space="preserve">viral and fungal </w:t>
      </w:r>
      <w:r w:rsidR="00704E39" w:rsidRPr="0091082A">
        <w:rPr>
          <w:rFonts w:ascii="Book Antiqua" w:hAnsi="Book Antiqua" w:cs="Times New Roman"/>
          <w:noProof/>
          <w:sz w:val="24"/>
          <w:szCs w:val="24"/>
          <w:lang w:val="en-US"/>
        </w:rPr>
        <w:t>infections</w:t>
      </w:r>
      <w:r w:rsidR="00DD6DD8" w:rsidRPr="0091082A">
        <w:rPr>
          <w:rFonts w:ascii="Book Antiqua" w:hAnsi="Book Antiqua" w:cs="Times New Roman"/>
          <w:noProof/>
          <w:sz w:val="24"/>
          <w:szCs w:val="24"/>
          <w:lang w:val="en-US"/>
        </w:rPr>
        <w:t xml:space="preserve"> seen </w:t>
      </w:r>
      <w:r w:rsidR="00704E39" w:rsidRPr="0091082A">
        <w:rPr>
          <w:rFonts w:ascii="Book Antiqua" w:hAnsi="Book Antiqua" w:cs="Times New Roman"/>
          <w:noProof/>
          <w:sz w:val="24"/>
          <w:szCs w:val="24"/>
          <w:lang w:val="en-US"/>
        </w:rPr>
        <w:t xml:space="preserve">in immunocompromised </w:t>
      </w:r>
      <w:r w:rsidR="00DD6DD8" w:rsidRPr="0091082A">
        <w:rPr>
          <w:rFonts w:ascii="Book Antiqua" w:hAnsi="Book Antiqua" w:cs="Times New Roman"/>
          <w:noProof/>
          <w:sz w:val="24"/>
          <w:szCs w:val="24"/>
          <w:lang w:val="en-US"/>
        </w:rPr>
        <w:t>patients may be considered</w:t>
      </w:r>
      <w:r w:rsidR="006F3363" w:rsidRPr="0091082A">
        <w:rPr>
          <w:rFonts w:ascii="Book Antiqua" w:eastAsia="SimSun" w:hAnsi="Book Antiqua" w:cs="Times New Roman" w:hint="eastAsia"/>
          <w:noProof/>
          <w:sz w:val="24"/>
          <w:szCs w:val="24"/>
          <w:lang w:val="en-US" w:eastAsia="zh-CN"/>
        </w:rPr>
        <w:t>.</w:t>
      </w:r>
    </w:p>
    <w:p w:rsidR="006E04C4" w:rsidRPr="0091082A" w:rsidRDefault="006F3363" w:rsidP="006F3363">
      <w:pPr>
        <w:adjustRightInd w:val="0"/>
        <w:snapToGrid w:val="0"/>
        <w:spacing w:line="360" w:lineRule="auto"/>
        <w:ind w:firstLineChars="100" w:firstLine="240"/>
        <w:jc w:val="both"/>
        <w:rPr>
          <w:rFonts w:ascii="Book Antiqua" w:eastAsia="SimSun" w:hAnsi="Book Antiqua" w:cs="Times New Roman"/>
          <w:noProof/>
          <w:sz w:val="24"/>
          <w:szCs w:val="24"/>
          <w:lang w:val="en-US" w:eastAsia="zh-CN"/>
        </w:rPr>
      </w:pPr>
      <w:r w:rsidRPr="0091082A">
        <w:rPr>
          <w:rFonts w:ascii="Book Antiqua" w:eastAsia="SimSun" w:hAnsi="Book Antiqua" w:cs="Times New Roman" w:hint="eastAsia"/>
          <w:caps/>
          <w:noProof/>
          <w:sz w:val="24"/>
          <w:szCs w:val="24"/>
          <w:lang w:val="en-US" w:eastAsia="zh-CN"/>
        </w:rPr>
        <w:t>I</w:t>
      </w:r>
      <w:r w:rsidRPr="0091082A">
        <w:rPr>
          <w:rFonts w:ascii="Book Antiqua" w:eastAsia="SimSun" w:hAnsi="Book Antiqua" w:cs="Times New Roman"/>
          <w:noProof/>
          <w:sz w:val="24"/>
          <w:szCs w:val="24"/>
          <w:lang w:val="en-US" w:eastAsia="zh-CN"/>
        </w:rPr>
        <w:t xml:space="preserve">n </w:t>
      </w:r>
      <w:r w:rsidRPr="0091082A">
        <w:rPr>
          <w:rFonts w:ascii="Book Antiqua" w:hAnsi="Book Antiqua" w:cs="Times New Roman"/>
          <w:noProof/>
          <w:sz w:val="24"/>
          <w:szCs w:val="24"/>
          <w:lang w:val="en-US"/>
        </w:rPr>
        <w:t>conclusion</w:t>
      </w:r>
      <w:r w:rsidRPr="0091082A">
        <w:rPr>
          <w:rFonts w:ascii="Book Antiqua" w:eastAsia="SimSun" w:hAnsi="Book Antiqua" w:cs="Times New Roman" w:hint="eastAsia"/>
          <w:caps/>
          <w:noProof/>
          <w:sz w:val="24"/>
          <w:szCs w:val="24"/>
          <w:lang w:val="en-US" w:eastAsia="zh-CN"/>
        </w:rPr>
        <w:t xml:space="preserve">, </w:t>
      </w:r>
      <w:r w:rsidRPr="0091082A">
        <w:rPr>
          <w:rFonts w:ascii="Book Antiqua" w:hAnsi="Book Antiqua" w:cs="Times New Roman"/>
          <w:noProof/>
          <w:sz w:val="24"/>
          <w:szCs w:val="24"/>
          <w:lang w:val="en-US"/>
        </w:rPr>
        <w:t xml:space="preserve">with </w:t>
      </w:r>
      <w:r w:rsidR="006E04C4" w:rsidRPr="0091082A">
        <w:rPr>
          <w:rFonts w:ascii="Book Antiqua" w:hAnsi="Book Antiqua" w:cs="Times New Roman"/>
          <w:noProof/>
          <w:sz w:val="24"/>
          <w:szCs w:val="24"/>
          <w:lang w:val="en-US"/>
        </w:rPr>
        <w:t>this case report</w:t>
      </w:r>
      <w:r w:rsidR="00E91964" w:rsidRPr="0091082A">
        <w:rPr>
          <w:rFonts w:ascii="Book Antiqua" w:hAnsi="Book Antiqua" w:cs="Times New Roman"/>
          <w:noProof/>
          <w:sz w:val="24"/>
          <w:szCs w:val="24"/>
          <w:lang w:val="en-US"/>
        </w:rPr>
        <w:t>,</w:t>
      </w:r>
      <w:r w:rsidR="006E04C4" w:rsidRPr="0091082A">
        <w:rPr>
          <w:rFonts w:ascii="Book Antiqua" w:hAnsi="Book Antiqua" w:cs="Times New Roman"/>
          <w:noProof/>
          <w:sz w:val="24"/>
          <w:szCs w:val="24"/>
          <w:lang w:val="en-US"/>
        </w:rPr>
        <w:t xml:space="preserve"> we aim to highlight a potentially fatal and irreversible enteropathy </w:t>
      </w:r>
      <w:r w:rsidR="00B810AD" w:rsidRPr="0091082A">
        <w:rPr>
          <w:rFonts w:ascii="Book Antiqua" w:hAnsi="Book Antiqua" w:cs="Times New Roman"/>
          <w:noProof/>
          <w:sz w:val="24"/>
          <w:szCs w:val="24"/>
          <w:lang w:val="en-US"/>
        </w:rPr>
        <w:t xml:space="preserve">associated with </w:t>
      </w:r>
      <w:r w:rsidR="003C672A" w:rsidRPr="0091082A">
        <w:rPr>
          <w:rFonts w:ascii="Book Antiqua" w:hAnsi="Book Antiqua" w:cs="Times New Roman"/>
          <w:noProof/>
          <w:sz w:val="24"/>
          <w:szCs w:val="24"/>
          <w:lang w:val="en-US"/>
        </w:rPr>
        <w:t xml:space="preserve">cyclophosphamide. The </w:t>
      </w:r>
      <w:r w:rsidR="006E04C4" w:rsidRPr="0091082A">
        <w:rPr>
          <w:rFonts w:ascii="Book Antiqua" w:hAnsi="Book Antiqua" w:cs="Times New Roman"/>
          <w:noProof/>
          <w:sz w:val="24"/>
          <w:szCs w:val="24"/>
          <w:lang w:val="en-US"/>
        </w:rPr>
        <w:t xml:space="preserve">etiology, risk factors and treatment of this condition are not yet understood. However, early suspicion of this adverse event may facilitate timely cessation of the offending drug and </w:t>
      </w:r>
      <w:r w:rsidR="00E77C69" w:rsidRPr="0091082A">
        <w:rPr>
          <w:rFonts w:ascii="Book Antiqua" w:hAnsi="Book Antiqua" w:cs="Times New Roman"/>
          <w:noProof/>
          <w:sz w:val="24"/>
          <w:szCs w:val="24"/>
          <w:lang w:val="en-US"/>
        </w:rPr>
        <w:t xml:space="preserve">provision of </w:t>
      </w:r>
      <w:r w:rsidR="006E04C4" w:rsidRPr="0091082A">
        <w:rPr>
          <w:rFonts w:ascii="Book Antiqua" w:hAnsi="Book Antiqua" w:cs="Times New Roman"/>
          <w:noProof/>
          <w:sz w:val="24"/>
          <w:szCs w:val="24"/>
          <w:lang w:val="en-US"/>
        </w:rPr>
        <w:t>early supportive</w:t>
      </w:r>
      <w:r w:rsidR="00120538" w:rsidRPr="0091082A">
        <w:rPr>
          <w:rFonts w:ascii="Book Antiqua" w:hAnsi="Book Antiqua" w:cs="Times New Roman"/>
          <w:noProof/>
          <w:sz w:val="24"/>
          <w:szCs w:val="24"/>
          <w:lang w:val="en-US"/>
        </w:rPr>
        <w:t xml:space="preserve"> care </w:t>
      </w:r>
      <w:r w:rsidR="00DD6DD8" w:rsidRPr="0091082A">
        <w:rPr>
          <w:rFonts w:ascii="Book Antiqua" w:hAnsi="Book Antiqua" w:cs="Times New Roman"/>
          <w:noProof/>
          <w:sz w:val="24"/>
          <w:szCs w:val="24"/>
          <w:lang w:val="en-US"/>
        </w:rPr>
        <w:t xml:space="preserve">and prophylactic </w:t>
      </w:r>
      <w:r w:rsidR="00120538" w:rsidRPr="0091082A">
        <w:rPr>
          <w:rFonts w:ascii="Book Antiqua" w:hAnsi="Book Antiqua" w:cs="Times New Roman"/>
          <w:noProof/>
          <w:sz w:val="24"/>
          <w:szCs w:val="24"/>
          <w:lang w:val="en-US"/>
        </w:rPr>
        <w:t>antimicrobial</w:t>
      </w:r>
      <w:r w:rsidR="003948EE" w:rsidRPr="0091082A">
        <w:rPr>
          <w:rFonts w:ascii="Book Antiqua" w:hAnsi="Book Antiqua" w:cs="Times New Roman"/>
          <w:noProof/>
          <w:sz w:val="24"/>
          <w:szCs w:val="24"/>
          <w:lang w:val="en-US"/>
        </w:rPr>
        <w:t xml:space="preserve"> </w:t>
      </w:r>
      <w:r w:rsidR="006E04C4" w:rsidRPr="0091082A">
        <w:rPr>
          <w:rFonts w:ascii="Book Antiqua" w:hAnsi="Book Antiqua" w:cs="Times New Roman"/>
          <w:noProof/>
          <w:sz w:val="24"/>
          <w:szCs w:val="24"/>
          <w:lang w:val="en-US"/>
        </w:rPr>
        <w:t>therapy to prevent significant morbidity or mortality.</w:t>
      </w:r>
      <w:r w:rsidR="0031015D" w:rsidRPr="0091082A">
        <w:rPr>
          <w:rFonts w:ascii="Book Antiqua" w:hAnsi="Book Antiqua" w:cs="Times New Roman"/>
          <w:noProof/>
          <w:sz w:val="24"/>
          <w:szCs w:val="24"/>
          <w:lang w:val="en-US"/>
        </w:rPr>
        <w:t xml:space="preserve"> </w:t>
      </w:r>
    </w:p>
    <w:p w:rsidR="006F3363" w:rsidRPr="0091082A" w:rsidRDefault="006F3363" w:rsidP="006F3363">
      <w:pPr>
        <w:adjustRightInd w:val="0"/>
        <w:snapToGrid w:val="0"/>
        <w:spacing w:line="360" w:lineRule="auto"/>
        <w:ind w:firstLineChars="100" w:firstLine="240"/>
        <w:jc w:val="both"/>
        <w:rPr>
          <w:rFonts w:ascii="Book Antiqua" w:eastAsia="SimSun" w:hAnsi="Book Antiqua" w:cs="Times New Roman"/>
          <w:caps/>
          <w:noProof/>
          <w:sz w:val="24"/>
          <w:szCs w:val="24"/>
          <w:lang w:val="en-US" w:eastAsia="zh-CN"/>
        </w:rPr>
      </w:pPr>
    </w:p>
    <w:p w:rsidR="006F3363" w:rsidRPr="0091082A" w:rsidRDefault="006F3363" w:rsidP="006F3363">
      <w:pPr>
        <w:adjustRightInd w:val="0"/>
        <w:snapToGrid w:val="0"/>
        <w:spacing w:line="360" w:lineRule="auto"/>
        <w:jc w:val="both"/>
        <w:rPr>
          <w:rFonts w:ascii="Book Antiqua" w:hAnsi="Book Antiqua" w:cs="Times New Roman"/>
          <w:b/>
          <w:bCs/>
          <w:sz w:val="24"/>
          <w:szCs w:val="24"/>
        </w:rPr>
      </w:pPr>
      <w:r w:rsidRPr="0091082A">
        <w:rPr>
          <w:rFonts w:ascii="Book Antiqua" w:hAnsi="Book Antiqua" w:cs="Times New Roman"/>
          <w:b/>
          <w:bCs/>
          <w:sz w:val="24"/>
          <w:szCs w:val="24"/>
        </w:rPr>
        <w:t>COMMENTS</w:t>
      </w:r>
    </w:p>
    <w:p w:rsidR="006F3363" w:rsidRPr="0091082A" w:rsidRDefault="006F3363" w:rsidP="006F3363">
      <w:pPr>
        <w:adjustRightInd w:val="0"/>
        <w:snapToGrid w:val="0"/>
        <w:spacing w:line="360" w:lineRule="auto"/>
        <w:jc w:val="both"/>
        <w:rPr>
          <w:rFonts w:ascii="Book Antiqua" w:hAnsi="Book Antiqua" w:cs="Times New Roman"/>
          <w:i/>
          <w:sz w:val="24"/>
          <w:szCs w:val="24"/>
        </w:rPr>
      </w:pPr>
      <w:r w:rsidRPr="0091082A">
        <w:rPr>
          <w:rFonts w:ascii="Book Antiqua" w:hAnsi="Book Antiqua" w:cs="Times New Roman"/>
          <w:b/>
          <w:bCs/>
          <w:i/>
          <w:sz w:val="24"/>
          <w:szCs w:val="24"/>
        </w:rPr>
        <w:t>Case characteristics</w:t>
      </w:r>
    </w:p>
    <w:p w:rsidR="006F3363" w:rsidRPr="0091082A" w:rsidRDefault="006F3363" w:rsidP="006F3363">
      <w:pPr>
        <w:adjustRightInd w:val="0"/>
        <w:snapToGrid w:val="0"/>
        <w:spacing w:line="360" w:lineRule="auto"/>
        <w:jc w:val="both"/>
        <w:rPr>
          <w:rFonts w:ascii="Book Antiqua" w:hAnsi="Book Antiqua" w:cs="Times New Roman"/>
          <w:sz w:val="24"/>
          <w:szCs w:val="24"/>
        </w:rPr>
      </w:pPr>
      <w:r w:rsidRPr="0091082A">
        <w:rPr>
          <w:rFonts w:ascii="Book Antiqua" w:hAnsi="Book Antiqua" w:cs="Times New Roman"/>
          <w:sz w:val="24"/>
          <w:szCs w:val="24"/>
        </w:rPr>
        <w:t>A 60-year-old man with glomerulonephritis presented with a 2-</w:t>
      </w:r>
      <w:r w:rsidRPr="0091082A">
        <w:rPr>
          <w:rFonts w:ascii="Book Antiqua" w:eastAsia="SimSun" w:hAnsi="Book Antiqua" w:cs="Times New Roman" w:hint="eastAsia"/>
          <w:sz w:val="24"/>
          <w:szCs w:val="24"/>
          <w:lang w:eastAsia="zh-CN"/>
        </w:rPr>
        <w:t>d</w:t>
      </w:r>
      <w:r w:rsidRPr="0091082A">
        <w:rPr>
          <w:rFonts w:ascii="Book Antiqua" w:hAnsi="Book Antiqua" w:cs="Times New Roman"/>
          <w:sz w:val="24"/>
          <w:szCs w:val="24"/>
        </w:rPr>
        <w:t xml:space="preserve"> history of severe watery diarrhoea and worsening renal function, 1 </w:t>
      </w:r>
      <w:r w:rsidRPr="0091082A">
        <w:rPr>
          <w:rFonts w:ascii="Book Antiqua" w:eastAsia="SimSun" w:hAnsi="Book Antiqua" w:cs="Times New Roman" w:hint="eastAsia"/>
          <w:sz w:val="24"/>
          <w:szCs w:val="24"/>
          <w:lang w:eastAsia="zh-CN"/>
        </w:rPr>
        <w:t>mo</w:t>
      </w:r>
      <w:r w:rsidRPr="0091082A">
        <w:rPr>
          <w:rFonts w:ascii="Book Antiqua" w:hAnsi="Book Antiqua" w:cs="Times New Roman"/>
          <w:sz w:val="24"/>
          <w:szCs w:val="24"/>
        </w:rPr>
        <w:t xml:space="preserve"> after oral cyclophosphamide therapy.</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Clinical diagnosis</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sz w:val="24"/>
          <w:szCs w:val="24"/>
        </w:rPr>
        <w:t xml:space="preserve">Severe enteritis and rectum-sparing pan-colitis, leading to acute renal injury, malabsorption and severe electrolyte disturbances, and ultimately fatal </w:t>
      </w:r>
      <w:r w:rsidRPr="0091082A">
        <w:rPr>
          <w:rFonts w:ascii="Book Antiqua" w:hAnsi="Book Antiqua" w:cs="Times New Roman"/>
          <w:noProof/>
          <w:sz w:val="24"/>
          <w:szCs w:val="24"/>
          <w:lang w:val="en-US"/>
        </w:rPr>
        <w:t>septic complications with Enterobacter and Candida glabrata bacteremia.</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Differential diagnosis</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noProof/>
          <w:sz w:val="24"/>
          <w:szCs w:val="24"/>
          <w:lang w:val="en-US"/>
        </w:rPr>
        <w:t xml:space="preserve">Infective colitis, inflammatory bowel disease, vasculitis, neutropenic typhilitis, carcinoid syndrome, ischemic bowel. </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Laboratory diagnosis</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bCs/>
          <w:sz w:val="24"/>
          <w:szCs w:val="24"/>
        </w:rPr>
        <w:t xml:space="preserve">Acute renal injury resolved with intravenous hydration and a short course of hemofiltration. Persistent hypokalemia, hypomagnesemia, hypophosphatemia and </w:t>
      </w:r>
      <w:r w:rsidRPr="0091082A">
        <w:rPr>
          <w:rFonts w:ascii="Book Antiqua" w:hAnsi="Book Antiqua" w:cs="Times New Roman"/>
          <w:bCs/>
          <w:sz w:val="24"/>
          <w:szCs w:val="24"/>
        </w:rPr>
        <w:lastRenderedPageBreak/>
        <w:t xml:space="preserve">hypoalbuminemia. Raised inflammatory markers, non-diagnostic </w:t>
      </w:r>
      <w:r w:rsidRPr="0091082A">
        <w:rPr>
          <w:rFonts w:ascii="Book Antiqua" w:hAnsi="Book Antiqua" w:cs="Times New Roman"/>
          <w:noProof/>
          <w:sz w:val="24"/>
          <w:szCs w:val="24"/>
          <w:lang w:val="en-US"/>
        </w:rPr>
        <w:t>vasoactive intestinal polypeptide and chromogranin levels.</w:t>
      </w:r>
      <w:r w:rsidRPr="0091082A">
        <w:rPr>
          <w:rFonts w:ascii="Book Antiqua" w:hAnsi="Book Antiqua" w:cs="Times New Roman"/>
          <w:bCs/>
          <w:sz w:val="24"/>
          <w:szCs w:val="24"/>
        </w:rPr>
        <w:t xml:space="preserve"> </w:t>
      </w:r>
      <w:r w:rsidRPr="0091082A">
        <w:rPr>
          <w:rFonts w:ascii="Book Antiqua" w:hAnsi="Book Antiqua" w:cs="Times New Roman"/>
          <w:noProof/>
          <w:sz w:val="24"/>
          <w:szCs w:val="24"/>
          <w:lang w:val="en-US"/>
        </w:rPr>
        <w:t>His stool specimen showed secretory diarrhoea with no infective agents cultured.</w:t>
      </w:r>
      <w:r w:rsidR="0031015D"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 xml:space="preserve">On post-mortem biopsy, Enterobacter faecium, Candida krusei and Pneumocystis jiroveci were isolated in lungs and colon. </w:t>
      </w:r>
    </w:p>
    <w:p w:rsidR="006F3363" w:rsidRPr="0091082A" w:rsidRDefault="006F3363" w:rsidP="006F3363">
      <w:pPr>
        <w:adjustRightInd w:val="0"/>
        <w:snapToGrid w:val="0"/>
        <w:spacing w:line="360" w:lineRule="auto"/>
        <w:jc w:val="both"/>
        <w:rPr>
          <w:rFonts w:ascii="Book Antiqua" w:hAnsi="Book Antiqua" w:cs="Times New Roman"/>
          <w:bCs/>
          <w:sz w:val="24"/>
          <w:szCs w:val="24"/>
          <w:lang w:val="en-US"/>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Imaging diagnosis</w:t>
      </w:r>
    </w:p>
    <w:p w:rsidR="006F3363" w:rsidRPr="0091082A" w:rsidRDefault="00562529"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sz w:val="24"/>
          <w:szCs w:val="24"/>
        </w:rPr>
        <w:t>Computed tomography</w:t>
      </w:r>
      <w:r w:rsidRPr="0091082A">
        <w:rPr>
          <w:rFonts w:ascii="Book Antiqua" w:eastAsia="SimSun" w:hAnsi="Book Antiqua" w:cs="Times New Roman" w:hint="eastAsia"/>
          <w:sz w:val="24"/>
          <w:szCs w:val="24"/>
          <w:lang w:eastAsia="zh-CN"/>
        </w:rPr>
        <w:t xml:space="preserve"> </w:t>
      </w:r>
      <w:r w:rsidR="006F3363" w:rsidRPr="0091082A">
        <w:rPr>
          <w:rFonts w:ascii="Book Antiqua" w:hAnsi="Book Antiqua" w:cs="Times New Roman"/>
          <w:sz w:val="24"/>
          <w:szCs w:val="24"/>
        </w:rPr>
        <w:t>of the abdomen showed</w:t>
      </w:r>
      <w:r w:rsidR="006F3363" w:rsidRPr="0091082A">
        <w:rPr>
          <w:rFonts w:ascii="Book Antiqua" w:hAnsi="Book Antiqua" w:cs="Times New Roman"/>
          <w:noProof/>
          <w:sz w:val="24"/>
          <w:szCs w:val="24"/>
          <w:lang w:val="en-US"/>
        </w:rPr>
        <w:t xml:space="preserve"> diffuse mural thickening of the small and large bowel.</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 xml:space="preserve"> </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Pathological diagnosis</w:t>
      </w:r>
    </w:p>
    <w:p w:rsidR="006F3363" w:rsidRPr="0091082A" w:rsidRDefault="006F3363" w:rsidP="006F3363">
      <w:pPr>
        <w:adjustRightInd w:val="0"/>
        <w:snapToGrid w:val="0"/>
        <w:spacing w:line="360" w:lineRule="auto"/>
        <w:jc w:val="both"/>
        <w:rPr>
          <w:rFonts w:ascii="Book Antiqua" w:hAnsi="Book Antiqua" w:cs="Times New Roman"/>
          <w:noProof/>
          <w:sz w:val="24"/>
          <w:szCs w:val="24"/>
          <w:shd w:val="clear" w:color="auto" w:fill="FFFFFF"/>
          <w:lang w:val="en-US"/>
        </w:rPr>
      </w:pPr>
      <w:r w:rsidRPr="0091082A">
        <w:rPr>
          <w:rFonts w:ascii="Book Antiqua" w:hAnsi="Book Antiqua" w:cs="Times New Roman"/>
          <w:noProof/>
          <w:sz w:val="24"/>
          <w:szCs w:val="24"/>
          <w:lang w:val="en-US"/>
        </w:rPr>
        <w:t xml:space="preserve">Upper and lower endoscopy demonstrated denuded and erythematous mucosa in the duodenum, as well as from sigmoid colon to terminal ileum. </w:t>
      </w:r>
      <w:r w:rsidRPr="0091082A">
        <w:rPr>
          <w:rFonts w:ascii="Book Antiqua" w:hAnsi="Book Antiqua" w:cs="Times New Roman"/>
          <w:noProof/>
          <w:sz w:val="24"/>
          <w:szCs w:val="24"/>
          <w:shd w:val="clear" w:color="auto" w:fill="FFFFFF"/>
          <w:lang w:val="en-US"/>
        </w:rPr>
        <w:t xml:space="preserve">Endoscopic biopsy of the small bowel and colon showed full thickness ulceration and granulation tissue with a few residual glands. There were no viral inclusions or granulomas. </w:t>
      </w:r>
    </w:p>
    <w:p w:rsidR="006F3363" w:rsidRPr="0091082A" w:rsidRDefault="006F3363" w:rsidP="006F3363">
      <w:pPr>
        <w:adjustRightInd w:val="0"/>
        <w:snapToGrid w:val="0"/>
        <w:spacing w:line="360" w:lineRule="auto"/>
        <w:jc w:val="both"/>
        <w:rPr>
          <w:rFonts w:ascii="Book Antiqua" w:hAnsi="Book Antiqua" w:cs="Times New Roman"/>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Treatment</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Prophylactic antibiotics, antivirals and antifungals, anti-diarrhoeals, intravenous fluids and electrolytes, total parenteral nutrition, glucocorticoids and infliximab</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Related reports</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t>There is a single case report of hemorrhagic colitis following cyclophosphamide treatment of polymyositis. The findings of this case report were similar to our case, but confined to the colon. In that report, endoscopic and histologic examination revealed nonspecific colitis with ulcerations, which resolved after cessation of cyclophosphamide and hydrocortisone rectal enemas.</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 xml:space="preserve">Term explanation </w:t>
      </w:r>
    </w:p>
    <w:p w:rsidR="006F3363" w:rsidRPr="0091082A" w:rsidRDefault="006F3363" w:rsidP="006F3363">
      <w:pPr>
        <w:adjustRightInd w:val="0"/>
        <w:snapToGrid w:val="0"/>
        <w:spacing w:line="360" w:lineRule="auto"/>
        <w:jc w:val="both"/>
        <w:rPr>
          <w:rFonts w:ascii="Book Antiqua" w:hAnsi="Book Antiqua" w:cs="Times New Roman"/>
          <w:sz w:val="24"/>
          <w:szCs w:val="24"/>
        </w:rPr>
      </w:pPr>
      <w:r w:rsidRPr="0091082A">
        <w:rPr>
          <w:rFonts w:ascii="Book Antiqua" w:hAnsi="Book Antiqua" w:cs="Times New Roman"/>
          <w:sz w:val="24"/>
          <w:szCs w:val="24"/>
        </w:rPr>
        <w:t xml:space="preserve">Cyclophosphamide is an alkylating cytotoxic agent used in a variety of clinical settings as chemotherapeutic agent or immunosuppressant. </w:t>
      </w:r>
      <w:r w:rsidRPr="0091082A">
        <w:rPr>
          <w:rFonts w:ascii="Book Antiqua" w:hAnsi="Book Antiqua" w:cs="Times New Roman"/>
          <w:noProof/>
          <w:sz w:val="24"/>
          <w:szCs w:val="24"/>
          <w:lang w:val="en-US"/>
        </w:rPr>
        <w:t xml:space="preserve">Its main adverse effects </w:t>
      </w:r>
      <w:r w:rsidRPr="0091082A">
        <w:rPr>
          <w:rFonts w:ascii="Book Antiqua" w:hAnsi="Book Antiqua" w:cs="Times New Roman"/>
          <w:noProof/>
          <w:sz w:val="24"/>
          <w:szCs w:val="24"/>
          <w:lang w:val="en-US"/>
        </w:rPr>
        <w:lastRenderedPageBreak/>
        <w:t>include marrow suppression, infertility, hemorrhagic cystitis and malignancies. Gastrointestinal side effects rare and often non-specific and non-fatal.</w:t>
      </w:r>
      <w:r w:rsidR="0031015D" w:rsidRPr="0091082A">
        <w:rPr>
          <w:rFonts w:ascii="Book Antiqua" w:hAnsi="Book Antiqua" w:cs="Times New Roman"/>
          <w:noProof/>
          <w:sz w:val="24"/>
          <w:szCs w:val="24"/>
          <w:lang w:val="en-US"/>
        </w:rPr>
        <w:t xml:space="preserve"> </w:t>
      </w:r>
      <w:r w:rsidRPr="0091082A">
        <w:rPr>
          <w:rFonts w:ascii="Book Antiqua" w:hAnsi="Book Antiqua" w:cs="Times New Roman"/>
          <w:sz w:val="24"/>
          <w:szCs w:val="24"/>
        </w:rPr>
        <w:t xml:space="preserve"> </w:t>
      </w:r>
    </w:p>
    <w:p w:rsidR="006F3363" w:rsidRPr="0091082A" w:rsidRDefault="006F3363" w:rsidP="006F3363">
      <w:pPr>
        <w:adjustRightInd w:val="0"/>
        <w:snapToGrid w:val="0"/>
        <w:spacing w:line="360" w:lineRule="auto"/>
        <w:jc w:val="both"/>
        <w:rPr>
          <w:rFonts w:ascii="Book Antiqua" w:hAnsi="Book Antiqua" w:cs="Times New Roman"/>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Experiences and lessons</w:t>
      </w:r>
    </w:p>
    <w:p w:rsidR="006F3363" w:rsidRPr="0091082A" w:rsidRDefault="006F3363" w:rsidP="006F3363">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bCs/>
          <w:sz w:val="24"/>
          <w:szCs w:val="24"/>
        </w:rPr>
        <w:t>This is a rare complication in association with cyclophosphamide therapy. D</w:t>
      </w:r>
      <w:r w:rsidRPr="0091082A">
        <w:rPr>
          <w:rFonts w:ascii="Book Antiqua" w:hAnsi="Book Antiqua" w:cs="Times New Roman"/>
          <w:noProof/>
          <w:sz w:val="24"/>
          <w:szCs w:val="24"/>
          <w:lang w:val="en-US"/>
        </w:rPr>
        <w:t>ue to the unusual presentation and scarcity of similar case reports in literature, this case can be a diagnostic and therapeutic challenge. Early suspicion and recognition of this adverse event may help</w:t>
      </w:r>
      <w:r w:rsidR="0031015D" w:rsidRPr="0091082A">
        <w:rPr>
          <w:rFonts w:ascii="Book Antiqua" w:hAnsi="Book Antiqua" w:cs="Times New Roman"/>
          <w:noProof/>
          <w:sz w:val="24"/>
          <w:szCs w:val="24"/>
          <w:lang w:val="en-US"/>
        </w:rPr>
        <w:t xml:space="preserve"> </w:t>
      </w:r>
      <w:r w:rsidRPr="0091082A">
        <w:rPr>
          <w:rFonts w:ascii="Book Antiqua" w:hAnsi="Book Antiqua" w:cs="Times New Roman"/>
          <w:noProof/>
          <w:sz w:val="24"/>
          <w:szCs w:val="24"/>
          <w:lang w:val="en-US"/>
        </w:rPr>
        <w:t xml:space="preserve">prevent significant morbidity or mortality in potential future cases. </w:t>
      </w: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p>
    <w:p w:rsidR="006F3363" w:rsidRPr="0091082A" w:rsidRDefault="006F3363" w:rsidP="006F3363">
      <w:pPr>
        <w:adjustRightInd w:val="0"/>
        <w:snapToGrid w:val="0"/>
        <w:spacing w:line="360" w:lineRule="auto"/>
        <w:jc w:val="both"/>
        <w:rPr>
          <w:rFonts w:ascii="Book Antiqua" w:hAnsi="Book Antiqua" w:cs="Times New Roman"/>
          <w:b/>
          <w:bCs/>
          <w:i/>
          <w:sz w:val="24"/>
          <w:szCs w:val="24"/>
        </w:rPr>
      </w:pPr>
      <w:r w:rsidRPr="0091082A">
        <w:rPr>
          <w:rFonts w:ascii="Book Antiqua" w:hAnsi="Book Antiqua" w:cs="Times New Roman"/>
          <w:b/>
          <w:bCs/>
          <w:i/>
          <w:sz w:val="24"/>
          <w:szCs w:val="24"/>
        </w:rPr>
        <w:t>Peer</w:t>
      </w:r>
      <w:r w:rsidR="00562529" w:rsidRPr="0091082A">
        <w:rPr>
          <w:rFonts w:ascii="Book Antiqua" w:eastAsia="SimSun" w:hAnsi="Book Antiqua" w:cs="Times New Roman" w:hint="eastAsia"/>
          <w:b/>
          <w:bCs/>
          <w:i/>
          <w:sz w:val="24"/>
          <w:szCs w:val="24"/>
          <w:lang w:eastAsia="zh-CN"/>
        </w:rPr>
        <w:t>-</w:t>
      </w:r>
      <w:r w:rsidRPr="0091082A">
        <w:rPr>
          <w:rFonts w:ascii="Book Antiqua" w:hAnsi="Book Antiqua" w:cs="Times New Roman"/>
          <w:b/>
          <w:bCs/>
          <w:i/>
          <w:sz w:val="24"/>
          <w:szCs w:val="24"/>
        </w:rPr>
        <w:t>review</w:t>
      </w:r>
    </w:p>
    <w:p w:rsidR="00CA7460" w:rsidRPr="0091082A" w:rsidRDefault="006F3363" w:rsidP="006F3363">
      <w:pPr>
        <w:adjustRightInd w:val="0"/>
        <w:snapToGrid w:val="0"/>
        <w:spacing w:line="360" w:lineRule="auto"/>
        <w:jc w:val="both"/>
        <w:rPr>
          <w:rFonts w:ascii="Book Antiqua" w:hAnsi="Book Antiqua" w:cs="Times New Roman"/>
          <w:b/>
          <w:noProof/>
          <w:sz w:val="24"/>
          <w:szCs w:val="24"/>
          <w:lang w:val="en-US"/>
        </w:rPr>
      </w:pPr>
      <w:r w:rsidRPr="0091082A">
        <w:rPr>
          <w:rFonts w:ascii="Book Antiqua" w:hAnsi="Book Antiqua" w:cs="Times New Roman"/>
          <w:sz w:val="24"/>
          <w:szCs w:val="24"/>
          <w:shd w:val="clear" w:color="auto" w:fill="FFFFFF"/>
        </w:rPr>
        <w:t>The report is well written. In case of any suspected case of colitis after administering cyclophosphamide, timely cessation of the offending drug should be advised to facilitate early, aggressive supportive care for the affected patient. Moreover, prophylactic antimicrobial therapy should be considered to prevent significant morbidity or mortality. This important message is to be disseminated to protect future adverse events during cyclophosphamide treatment.</w:t>
      </w:r>
      <w:r w:rsidR="00CA7460" w:rsidRPr="0091082A">
        <w:rPr>
          <w:rFonts w:ascii="Book Antiqua" w:hAnsi="Book Antiqua" w:cs="Times New Roman"/>
          <w:b/>
          <w:noProof/>
          <w:sz w:val="24"/>
          <w:szCs w:val="24"/>
          <w:lang w:val="en-US"/>
        </w:rPr>
        <w:br w:type="page"/>
      </w:r>
    </w:p>
    <w:p w:rsidR="000160F5" w:rsidRPr="0091082A" w:rsidRDefault="00741BCD" w:rsidP="00F56931">
      <w:pPr>
        <w:adjustRightInd w:val="0"/>
        <w:snapToGrid w:val="0"/>
        <w:spacing w:line="360" w:lineRule="auto"/>
        <w:jc w:val="both"/>
        <w:rPr>
          <w:rFonts w:ascii="Book Antiqua" w:eastAsia="SimSun" w:hAnsi="Book Antiqua" w:cs="Times New Roman"/>
          <w:b/>
          <w:noProof/>
          <w:sz w:val="24"/>
          <w:szCs w:val="24"/>
          <w:lang w:val="en-US" w:eastAsia="zh-CN"/>
        </w:rPr>
      </w:pPr>
      <w:r w:rsidRPr="0091082A">
        <w:rPr>
          <w:rFonts w:ascii="Book Antiqua" w:hAnsi="Book Antiqua" w:cs="Times New Roman"/>
          <w:b/>
          <w:noProof/>
          <w:sz w:val="24"/>
          <w:szCs w:val="24"/>
          <w:lang w:val="en-US"/>
        </w:rPr>
        <w:lastRenderedPageBreak/>
        <w:t>REFERENCES</w:t>
      </w:r>
    </w:p>
    <w:p w:rsidR="00562529" w:rsidRPr="00562529" w:rsidRDefault="00562529" w:rsidP="00562529">
      <w:pPr>
        <w:spacing w:line="360" w:lineRule="auto"/>
        <w:jc w:val="both"/>
        <w:rPr>
          <w:rFonts w:ascii="Book Antiqua" w:eastAsia="SimSun" w:hAnsi="Book Antiqua" w:cs="SimSun"/>
          <w:sz w:val="24"/>
          <w:szCs w:val="24"/>
          <w:lang w:val="en-US" w:eastAsia="zh-CN"/>
        </w:rPr>
      </w:pPr>
      <w:r w:rsidRPr="00562529">
        <w:rPr>
          <w:rFonts w:ascii="Book Antiqua" w:eastAsia="SimSun" w:hAnsi="Book Antiqua" w:cs="SimSun"/>
          <w:sz w:val="24"/>
          <w:szCs w:val="24"/>
          <w:lang w:val="en-US" w:eastAsia="zh-CN"/>
        </w:rPr>
        <w:t xml:space="preserve">1 </w:t>
      </w:r>
      <w:r w:rsidRPr="00562529">
        <w:rPr>
          <w:rFonts w:ascii="Book Antiqua" w:eastAsia="SimSun" w:hAnsi="Book Antiqua" w:cs="SimSun"/>
          <w:b/>
          <w:bCs/>
          <w:sz w:val="24"/>
          <w:szCs w:val="24"/>
          <w:lang w:val="en-US" w:eastAsia="zh-CN"/>
        </w:rPr>
        <w:t>Fraiser LH</w:t>
      </w:r>
      <w:r w:rsidRPr="00562529">
        <w:rPr>
          <w:rFonts w:ascii="Book Antiqua" w:eastAsia="SimSun" w:hAnsi="Book Antiqua" w:cs="SimSun"/>
          <w:sz w:val="24"/>
          <w:szCs w:val="24"/>
          <w:lang w:val="en-US" w:eastAsia="zh-CN"/>
        </w:rPr>
        <w:t xml:space="preserve">, Kanekal S, Kehrer JP. Cyclophosphamide toxicity. Characterising and avoiding the problem. </w:t>
      </w:r>
      <w:r w:rsidRPr="00562529">
        <w:rPr>
          <w:rFonts w:ascii="Book Antiqua" w:eastAsia="SimSun" w:hAnsi="Book Antiqua" w:cs="SimSun"/>
          <w:i/>
          <w:iCs/>
          <w:sz w:val="24"/>
          <w:szCs w:val="24"/>
          <w:lang w:val="en-US" w:eastAsia="zh-CN"/>
        </w:rPr>
        <w:t>Drugs</w:t>
      </w:r>
      <w:r w:rsidRPr="00562529">
        <w:rPr>
          <w:rFonts w:ascii="Book Antiqua" w:eastAsia="SimSun" w:hAnsi="Book Antiqua" w:cs="SimSun"/>
          <w:sz w:val="24"/>
          <w:szCs w:val="24"/>
          <w:lang w:val="en-US" w:eastAsia="zh-CN"/>
        </w:rPr>
        <w:t xml:space="preserve"> 1991; </w:t>
      </w:r>
      <w:r w:rsidRPr="00562529">
        <w:rPr>
          <w:rFonts w:ascii="Book Antiqua" w:eastAsia="SimSun" w:hAnsi="Book Antiqua" w:cs="SimSun"/>
          <w:b/>
          <w:bCs/>
          <w:sz w:val="24"/>
          <w:szCs w:val="24"/>
          <w:lang w:val="en-US" w:eastAsia="zh-CN"/>
        </w:rPr>
        <w:t>42</w:t>
      </w:r>
      <w:r w:rsidRPr="00562529">
        <w:rPr>
          <w:rFonts w:ascii="Book Antiqua" w:eastAsia="SimSun" w:hAnsi="Book Antiqua" w:cs="SimSun"/>
          <w:sz w:val="24"/>
          <w:szCs w:val="24"/>
          <w:lang w:val="en-US" w:eastAsia="zh-CN"/>
        </w:rPr>
        <w:t>: 781-795 [PMID: 1723374]</w:t>
      </w:r>
    </w:p>
    <w:p w:rsidR="00562529" w:rsidRPr="00562529" w:rsidRDefault="00562529" w:rsidP="00562529">
      <w:pPr>
        <w:spacing w:line="360" w:lineRule="auto"/>
        <w:jc w:val="both"/>
        <w:rPr>
          <w:rFonts w:ascii="Book Antiqua" w:eastAsia="SimSun" w:hAnsi="Book Antiqua" w:cs="SimSun"/>
          <w:sz w:val="24"/>
          <w:szCs w:val="24"/>
          <w:lang w:val="en-US" w:eastAsia="zh-CN"/>
        </w:rPr>
      </w:pPr>
      <w:bookmarkStart w:id="483" w:name="OLE_LINK2967"/>
      <w:bookmarkStart w:id="484" w:name="OLE_LINK2968"/>
      <w:r w:rsidRPr="00562529">
        <w:rPr>
          <w:rFonts w:ascii="Book Antiqua" w:eastAsia="SimSun" w:hAnsi="Book Antiqua" w:cs="SimSun"/>
          <w:sz w:val="24"/>
          <w:szCs w:val="24"/>
          <w:lang w:val="en-US" w:eastAsia="zh-CN"/>
        </w:rPr>
        <w:t xml:space="preserve">2 </w:t>
      </w:r>
      <w:r w:rsidRPr="00562529">
        <w:rPr>
          <w:rFonts w:ascii="Book Antiqua" w:eastAsia="SimSun" w:hAnsi="Book Antiqua" w:cs="SimSun"/>
          <w:b/>
          <w:sz w:val="24"/>
          <w:szCs w:val="24"/>
          <w:lang w:val="en-US" w:eastAsia="zh-CN"/>
        </w:rPr>
        <w:t>Bujakowska O</w:t>
      </w:r>
      <w:r w:rsidRPr="00562529">
        <w:rPr>
          <w:rFonts w:ascii="Book Antiqua" w:eastAsia="SimSun" w:hAnsi="Book Antiqua" w:cs="SimSun"/>
          <w:sz w:val="24"/>
          <w:szCs w:val="24"/>
          <w:lang w:val="en-US" w:eastAsia="zh-CN"/>
        </w:rPr>
        <w:t>, Kur-Zalewska J, T</w:t>
      </w:r>
      <w:r w:rsidRPr="00562529">
        <w:rPr>
          <w:rFonts w:ascii="Book Antiqua" w:eastAsia="MS Mincho" w:hAnsi="Book Antiqua" w:cs="MS Mincho"/>
          <w:sz w:val="24"/>
          <w:szCs w:val="24"/>
          <w:lang w:val="en-US" w:eastAsia="zh-CN"/>
        </w:rPr>
        <w:t>ł</w:t>
      </w:r>
      <w:r w:rsidRPr="00562529">
        <w:rPr>
          <w:rFonts w:ascii="Book Antiqua" w:eastAsia="SimSun" w:hAnsi="Book Antiqua" w:cs="SimSun"/>
          <w:sz w:val="24"/>
          <w:szCs w:val="24"/>
          <w:lang w:val="en-US" w:eastAsia="zh-CN"/>
        </w:rPr>
        <w:t xml:space="preserve">ustochowicz W. Hemorrhagic colitis as a complication of treatment with cyclophosphamide. </w:t>
      </w:r>
      <w:bookmarkStart w:id="485" w:name="OLE_LINK2966"/>
      <w:r w:rsidRPr="00562529">
        <w:rPr>
          <w:rFonts w:ascii="Book Antiqua" w:eastAsia="SimSun" w:hAnsi="Book Antiqua" w:cs="SimSun"/>
          <w:i/>
          <w:sz w:val="24"/>
          <w:szCs w:val="24"/>
          <w:lang w:val="en-US" w:eastAsia="zh-CN"/>
        </w:rPr>
        <w:t>Reumatologica</w:t>
      </w:r>
      <w:r w:rsidRPr="00562529">
        <w:rPr>
          <w:rFonts w:ascii="Book Antiqua" w:eastAsia="SimSun" w:hAnsi="Book Antiqua" w:cs="SimSun"/>
          <w:sz w:val="24"/>
          <w:szCs w:val="24"/>
          <w:lang w:val="en-US" w:eastAsia="zh-CN"/>
        </w:rPr>
        <w:t xml:space="preserve"> 2011; </w:t>
      </w:r>
      <w:r w:rsidRPr="00562529">
        <w:rPr>
          <w:rFonts w:ascii="Book Antiqua" w:eastAsia="SimSun" w:hAnsi="Book Antiqua" w:cs="SimSun"/>
          <w:b/>
          <w:sz w:val="24"/>
          <w:szCs w:val="24"/>
          <w:lang w:val="en-US" w:eastAsia="zh-CN"/>
        </w:rPr>
        <w:t>49</w:t>
      </w:r>
      <w:r w:rsidRPr="00562529">
        <w:rPr>
          <w:rFonts w:ascii="Book Antiqua" w:eastAsia="SimSun" w:hAnsi="Book Antiqua" w:cs="SimSun"/>
          <w:sz w:val="24"/>
          <w:szCs w:val="24"/>
          <w:lang w:val="en-US" w:eastAsia="zh-CN"/>
        </w:rPr>
        <w:t>: 275-278</w:t>
      </w:r>
    </w:p>
    <w:bookmarkEnd w:id="483"/>
    <w:bookmarkEnd w:id="484"/>
    <w:bookmarkEnd w:id="485"/>
    <w:p w:rsidR="00562529" w:rsidRPr="00562529" w:rsidRDefault="00562529" w:rsidP="00562529">
      <w:pPr>
        <w:spacing w:line="360" w:lineRule="auto"/>
        <w:jc w:val="both"/>
        <w:rPr>
          <w:rFonts w:ascii="Book Antiqua" w:eastAsia="SimSun" w:hAnsi="Book Antiqua" w:cs="SimSun"/>
          <w:sz w:val="24"/>
          <w:szCs w:val="24"/>
          <w:lang w:val="en-US" w:eastAsia="zh-CN"/>
        </w:rPr>
      </w:pPr>
      <w:r w:rsidRPr="00562529">
        <w:rPr>
          <w:rFonts w:ascii="Book Antiqua" w:eastAsia="SimSun" w:hAnsi="Book Antiqua" w:cs="SimSun"/>
          <w:sz w:val="24"/>
          <w:szCs w:val="24"/>
          <w:lang w:val="en-US" w:eastAsia="zh-CN"/>
        </w:rPr>
        <w:t xml:space="preserve">3 </w:t>
      </w:r>
      <w:r w:rsidRPr="00562529">
        <w:rPr>
          <w:rFonts w:ascii="Book Antiqua" w:eastAsia="SimSun" w:hAnsi="Book Antiqua" w:cs="SimSun"/>
          <w:b/>
          <w:bCs/>
          <w:sz w:val="24"/>
          <w:szCs w:val="24"/>
          <w:lang w:val="en-US" w:eastAsia="zh-CN"/>
        </w:rPr>
        <w:t>Barta Z</w:t>
      </w:r>
      <w:r w:rsidRPr="00562529">
        <w:rPr>
          <w:rFonts w:ascii="Book Antiqua" w:eastAsia="SimSun" w:hAnsi="Book Antiqua" w:cs="SimSun"/>
          <w:sz w:val="24"/>
          <w:szCs w:val="24"/>
          <w:lang w:val="en-US" w:eastAsia="zh-CN"/>
        </w:rPr>
        <w:t xml:space="preserve">, Tóth L, Zeher M. Pulse cyclophosphamide therapy for inflammatory bowel disease. </w:t>
      </w:r>
      <w:r w:rsidRPr="00562529">
        <w:rPr>
          <w:rFonts w:ascii="Book Antiqua" w:eastAsia="SimSun" w:hAnsi="Book Antiqua" w:cs="SimSun"/>
          <w:i/>
          <w:iCs/>
          <w:sz w:val="24"/>
          <w:szCs w:val="24"/>
          <w:lang w:val="en-US" w:eastAsia="zh-CN"/>
        </w:rPr>
        <w:t>World J Gastroenterol</w:t>
      </w:r>
      <w:r w:rsidRPr="00562529">
        <w:rPr>
          <w:rFonts w:ascii="Book Antiqua" w:eastAsia="SimSun" w:hAnsi="Book Antiqua" w:cs="SimSun"/>
          <w:sz w:val="24"/>
          <w:szCs w:val="24"/>
          <w:lang w:val="en-US" w:eastAsia="zh-CN"/>
        </w:rPr>
        <w:t xml:space="preserve"> 2006; </w:t>
      </w:r>
      <w:r w:rsidRPr="00562529">
        <w:rPr>
          <w:rFonts w:ascii="Book Antiqua" w:eastAsia="SimSun" w:hAnsi="Book Antiqua" w:cs="SimSun"/>
          <w:b/>
          <w:bCs/>
          <w:sz w:val="24"/>
          <w:szCs w:val="24"/>
          <w:lang w:val="en-US" w:eastAsia="zh-CN"/>
        </w:rPr>
        <w:t>12</w:t>
      </w:r>
      <w:r w:rsidRPr="00562529">
        <w:rPr>
          <w:rFonts w:ascii="Book Antiqua" w:eastAsia="SimSun" w:hAnsi="Book Antiqua" w:cs="SimSun"/>
          <w:sz w:val="24"/>
          <w:szCs w:val="24"/>
          <w:lang w:val="en-US" w:eastAsia="zh-CN"/>
        </w:rPr>
        <w:t>: 1278-1280 [PMID: 16534885</w:t>
      </w:r>
      <w:r w:rsidR="00677A9A">
        <w:rPr>
          <w:rFonts w:ascii="Book Antiqua" w:eastAsia="SimSun" w:hAnsi="Book Antiqua" w:cs="SimSun" w:hint="eastAsia"/>
          <w:sz w:val="24"/>
          <w:szCs w:val="24"/>
          <w:lang w:val="en-US" w:eastAsia="zh-CN"/>
        </w:rPr>
        <w:t xml:space="preserve"> </w:t>
      </w:r>
      <w:r w:rsidR="00677A9A" w:rsidRPr="00677A9A">
        <w:rPr>
          <w:rFonts w:ascii="Book Antiqua" w:eastAsia="SimSun" w:hAnsi="Book Antiqua" w:cs="SimSun"/>
          <w:sz w:val="24"/>
          <w:szCs w:val="24"/>
          <w:lang w:val="en-US" w:eastAsia="zh-CN"/>
        </w:rPr>
        <w:t>DOI: 10.3748/wjg.v12.i8.1278</w:t>
      </w:r>
      <w:r w:rsidRPr="00562529">
        <w:rPr>
          <w:rFonts w:ascii="Book Antiqua" w:eastAsia="SimSun" w:hAnsi="Book Antiqua" w:cs="SimSun"/>
          <w:sz w:val="24"/>
          <w:szCs w:val="24"/>
          <w:lang w:val="en-US" w:eastAsia="zh-CN"/>
        </w:rPr>
        <w:t>]</w:t>
      </w:r>
    </w:p>
    <w:p w:rsidR="00562529" w:rsidRPr="00562529" w:rsidRDefault="00562529" w:rsidP="00562529">
      <w:pPr>
        <w:spacing w:line="360" w:lineRule="auto"/>
        <w:jc w:val="both"/>
        <w:rPr>
          <w:rFonts w:ascii="Book Antiqua" w:eastAsia="SimSun" w:hAnsi="Book Antiqua" w:cs="SimSun"/>
          <w:sz w:val="24"/>
          <w:szCs w:val="24"/>
          <w:lang w:val="en-US" w:eastAsia="zh-CN"/>
        </w:rPr>
      </w:pPr>
      <w:r w:rsidRPr="00562529">
        <w:rPr>
          <w:rFonts w:ascii="Book Antiqua" w:eastAsia="SimSun" w:hAnsi="Book Antiqua" w:cs="SimSun"/>
          <w:sz w:val="24"/>
          <w:szCs w:val="24"/>
          <w:lang w:val="en-US" w:eastAsia="zh-CN"/>
        </w:rPr>
        <w:t xml:space="preserve">4 </w:t>
      </w:r>
      <w:r w:rsidRPr="00562529">
        <w:rPr>
          <w:rFonts w:ascii="Book Antiqua" w:eastAsia="SimSun" w:hAnsi="Book Antiqua" w:cs="SimSun"/>
          <w:b/>
          <w:bCs/>
          <w:sz w:val="24"/>
          <w:szCs w:val="24"/>
          <w:lang w:val="en-US" w:eastAsia="zh-CN"/>
        </w:rPr>
        <w:t>Rall JM</w:t>
      </w:r>
      <w:r w:rsidRPr="00562529">
        <w:rPr>
          <w:rFonts w:ascii="Book Antiqua" w:eastAsia="SimSun" w:hAnsi="Book Antiqua" w:cs="SimSun"/>
          <w:sz w:val="24"/>
          <w:szCs w:val="24"/>
          <w:lang w:val="en-US" w:eastAsia="zh-CN"/>
        </w:rPr>
        <w:t xml:space="preserve">, Mach SA, Dash PK. Intrahippocampal infusion of a cyclooxygenase-2 inhibitor attenuates memory acquisition in rats. </w:t>
      </w:r>
      <w:r w:rsidRPr="00562529">
        <w:rPr>
          <w:rFonts w:ascii="Book Antiqua" w:eastAsia="SimSun" w:hAnsi="Book Antiqua" w:cs="SimSun"/>
          <w:i/>
          <w:iCs/>
          <w:sz w:val="24"/>
          <w:szCs w:val="24"/>
          <w:lang w:val="en-US" w:eastAsia="zh-CN"/>
        </w:rPr>
        <w:t>Brain Res</w:t>
      </w:r>
      <w:r w:rsidRPr="00562529">
        <w:rPr>
          <w:rFonts w:ascii="Book Antiqua" w:eastAsia="SimSun" w:hAnsi="Book Antiqua" w:cs="SimSun"/>
          <w:sz w:val="24"/>
          <w:szCs w:val="24"/>
          <w:lang w:val="en-US" w:eastAsia="zh-CN"/>
        </w:rPr>
        <w:t xml:space="preserve"> 2003; </w:t>
      </w:r>
      <w:r w:rsidRPr="00562529">
        <w:rPr>
          <w:rFonts w:ascii="Book Antiqua" w:eastAsia="SimSun" w:hAnsi="Book Antiqua" w:cs="SimSun"/>
          <w:b/>
          <w:bCs/>
          <w:sz w:val="24"/>
          <w:szCs w:val="24"/>
          <w:lang w:val="en-US" w:eastAsia="zh-CN"/>
        </w:rPr>
        <w:t>968</w:t>
      </w:r>
      <w:r w:rsidRPr="00562529">
        <w:rPr>
          <w:rFonts w:ascii="Book Antiqua" w:eastAsia="SimSun" w:hAnsi="Book Antiqua" w:cs="SimSun"/>
          <w:sz w:val="24"/>
          <w:szCs w:val="24"/>
          <w:lang w:val="en-US" w:eastAsia="zh-CN"/>
        </w:rPr>
        <w:t>: 273-276 [PMID: 12663097]</w:t>
      </w:r>
    </w:p>
    <w:p w:rsidR="00562529" w:rsidRPr="00562529" w:rsidRDefault="00562529" w:rsidP="00562529">
      <w:pPr>
        <w:spacing w:line="360" w:lineRule="auto"/>
        <w:jc w:val="both"/>
        <w:rPr>
          <w:rFonts w:ascii="Book Antiqua" w:eastAsia="SimSun" w:hAnsi="Book Antiqua" w:cs="SimSun"/>
          <w:sz w:val="24"/>
          <w:szCs w:val="24"/>
          <w:lang w:val="en-US" w:eastAsia="zh-CN"/>
        </w:rPr>
      </w:pPr>
      <w:r w:rsidRPr="00562529">
        <w:rPr>
          <w:rFonts w:ascii="Book Antiqua" w:eastAsia="SimSun" w:hAnsi="Book Antiqua" w:cs="SimSun"/>
          <w:sz w:val="24"/>
          <w:szCs w:val="24"/>
          <w:lang w:val="en-US" w:eastAsia="zh-CN"/>
        </w:rPr>
        <w:t xml:space="preserve">5 </w:t>
      </w:r>
      <w:r w:rsidRPr="00562529">
        <w:rPr>
          <w:rFonts w:ascii="Book Antiqua" w:eastAsia="SimSun" w:hAnsi="Book Antiqua" w:cs="SimSun"/>
          <w:b/>
          <w:bCs/>
          <w:sz w:val="24"/>
          <w:szCs w:val="24"/>
          <w:lang w:val="en-US" w:eastAsia="zh-CN"/>
        </w:rPr>
        <w:t>Fauci AS</w:t>
      </w:r>
      <w:r w:rsidRPr="00562529">
        <w:rPr>
          <w:rFonts w:ascii="Book Antiqua" w:eastAsia="SimSun" w:hAnsi="Book Antiqua" w:cs="SimSun"/>
          <w:sz w:val="24"/>
          <w:szCs w:val="24"/>
          <w:lang w:val="en-US" w:eastAsia="zh-CN"/>
        </w:rPr>
        <w:t xml:space="preserve">, Katz P, Haynes BF, Wolff SM. Cyclophosphamide therapy of severe systemic necrotizing vasculitis. </w:t>
      </w:r>
      <w:r w:rsidRPr="00562529">
        <w:rPr>
          <w:rFonts w:ascii="Book Antiqua" w:eastAsia="SimSun" w:hAnsi="Book Antiqua" w:cs="SimSun"/>
          <w:i/>
          <w:iCs/>
          <w:sz w:val="24"/>
          <w:szCs w:val="24"/>
          <w:lang w:val="en-US" w:eastAsia="zh-CN"/>
        </w:rPr>
        <w:t>N Engl J Med</w:t>
      </w:r>
      <w:r w:rsidRPr="00562529">
        <w:rPr>
          <w:rFonts w:ascii="Book Antiqua" w:eastAsia="SimSun" w:hAnsi="Book Antiqua" w:cs="SimSun"/>
          <w:sz w:val="24"/>
          <w:szCs w:val="24"/>
          <w:lang w:val="en-US" w:eastAsia="zh-CN"/>
        </w:rPr>
        <w:t xml:space="preserve"> 1979; </w:t>
      </w:r>
      <w:r w:rsidRPr="00562529">
        <w:rPr>
          <w:rFonts w:ascii="Book Antiqua" w:eastAsia="SimSun" w:hAnsi="Book Antiqua" w:cs="SimSun"/>
          <w:b/>
          <w:bCs/>
          <w:sz w:val="24"/>
          <w:szCs w:val="24"/>
          <w:lang w:val="en-US" w:eastAsia="zh-CN"/>
        </w:rPr>
        <w:t>301</w:t>
      </w:r>
      <w:r w:rsidRPr="00562529">
        <w:rPr>
          <w:rFonts w:ascii="Book Antiqua" w:eastAsia="SimSun" w:hAnsi="Book Antiqua" w:cs="SimSun"/>
          <w:sz w:val="24"/>
          <w:szCs w:val="24"/>
          <w:lang w:val="en-US" w:eastAsia="zh-CN"/>
        </w:rPr>
        <w:t>: 235-238 [PMID: 36563 DOI: 10.1056/NEJM197908023010503]</w:t>
      </w:r>
    </w:p>
    <w:p w:rsidR="00562529" w:rsidRPr="00562529" w:rsidRDefault="00562529" w:rsidP="00562529">
      <w:pPr>
        <w:spacing w:line="360" w:lineRule="auto"/>
        <w:jc w:val="both"/>
        <w:rPr>
          <w:rFonts w:ascii="Book Antiqua" w:eastAsia="SimSun" w:hAnsi="Book Antiqua" w:cs="SimSun"/>
          <w:sz w:val="24"/>
          <w:szCs w:val="24"/>
          <w:lang w:val="en-US" w:eastAsia="zh-CN"/>
        </w:rPr>
      </w:pPr>
      <w:r w:rsidRPr="00562529">
        <w:rPr>
          <w:rFonts w:ascii="Book Antiqua" w:eastAsia="SimSun" w:hAnsi="Book Antiqua" w:cs="SimSun"/>
          <w:sz w:val="24"/>
          <w:szCs w:val="24"/>
          <w:lang w:val="en-US" w:eastAsia="zh-CN"/>
        </w:rPr>
        <w:t xml:space="preserve">6 </w:t>
      </w:r>
      <w:r w:rsidRPr="00562529">
        <w:rPr>
          <w:rFonts w:ascii="Book Antiqua" w:eastAsia="SimSun" w:hAnsi="Book Antiqua" w:cs="SimSun"/>
          <w:b/>
          <w:bCs/>
          <w:sz w:val="24"/>
          <w:szCs w:val="24"/>
          <w:lang w:val="en-US" w:eastAsia="zh-CN"/>
        </w:rPr>
        <w:t>Moran H</w:t>
      </w:r>
      <w:r w:rsidRPr="00562529">
        <w:rPr>
          <w:rFonts w:ascii="Book Antiqua" w:eastAsia="SimSun" w:hAnsi="Book Antiqua" w:cs="SimSun"/>
          <w:sz w:val="24"/>
          <w:szCs w:val="24"/>
          <w:lang w:val="en-US" w:eastAsia="zh-CN"/>
        </w:rPr>
        <w:t xml:space="preserve">, Yaniv I, Ashkenazi S, Schwartz M, Fisher S, Levy I. Risk factors for typhlitis in pediatric patients with cancer. </w:t>
      </w:r>
      <w:r w:rsidRPr="00562529">
        <w:rPr>
          <w:rFonts w:ascii="Book Antiqua" w:eastAsia="SimSun" w:hAnsi="Book Antiqua" w:cs="SimSun"/>
          <w:i/>
          <w:iCs/>
          <w:sz w:val="24"/>
          <w:szCs w:val="24"/>
          <w:lang w:val="en-US" w:eastAsia="zh-CN"/>
        </w:rPr>
        <w:t>J Pediatr Hematol Oncol</w:t>
      </w:r>
      <w:r w:rsidRPr="00562529">
        <w:rPr>
          <w:rFonts w:ascii="Book Antiqua" w:eastAsia="SimSun" w:hAnsi="Book Antiqua" w:cs="SimSun"/>
          <w:sz w:val="24"/>
          <w:szCs w:val="24"/>
          <w:lang w:val="en-US" w:eastAsia="zh-CN"/>
        </w:rPr>
        <w:t xml:space="preserve"> 2009; </w:t>
      </w:r>
      <w:r w:rsidRPr="00562529">
        <w:rPr>
          <w:rFonts w:ascii="Book Antiqua" w:eastAsia="SimSun" w:hAnsi="Book Antiqua" w:cs="SimSun"/>
          <w:b/>
          <w:bCs/>
          <w:sz w:val="24"/>
          <w:szCs w:val="24"/>
          <w:lang w:val="en-US" w:eastAsia="zh-CN"/>
        </w:rPr>
        <w:t>31</w:t>
      </w:r>
      <w:r w:rsidRPr="00562529">
        <w:rPr>
          <w:rFonts w:ascii="Book Antiqua" w:eastAsia="SimSun" w:hAnsi="Book Antiqua" w:cs="SimSun"/>
          <w:sz w:val="24"/>
          <w:szCs w:val="24"/>
          <w:lang w:val="en-US" w:eastAsia="zh-CN"/>
        </w:rPr>
        <w:t>: 630-634 [PMID: 19644402 DOI: 10.1097/MPH.0b013e3181b1ee28]</w:t>
      </w:r>
    </w:p>
    <w:p w:rsidR="00562529" w:rsidRPr="00562529" w:rsidRDefault="00562529" w:rsidP="00562529">
      <w:pPr>
        <w:spacing w:line="360" w:lineRule="auto"/>
        <w:jc w:val="both"/>
        <w:rPr>
          <w:rFonts w:ascii="Book Antiqua" w:eastAsia="SimSun" w:hAnsi="Book Antiqua" w:cs="SimSun"/>
          <w:sz w:val="24"/>
          <w:szCs w:val="24"/>
          <w:lang w:val="en-US" w:eastAsia="zh-CN"/>
        </w:rPr>
      </w:pPr>
      <w:r w:rsidRPr="00562529">
        <w:rPr>
          <w:rFonts w:ascii="Book Antiqua" w:eastAsia="SimSun" w:hAnsi="Book Antiqua" w:cs="SimSun"/>
          <w:sz w:val="24"/>
          <w:szCs w:val="24"/>
          <w:lang w:val="en-US" w:eastAsia="zh-CN"/>
        </w:rPr>
        <w:t xml:space="preserve">7 </w:t>
      </w:r>
      <w:r w:rsidRPr="00562529">
        <w:rPr>
          <w:rFonts w:ascii="Book Antiqua" w:eastAsia="SimSun" w:hAnsi="Book Antiqua" w:cs="SimSun"/>
          <w:b/>
          <w:bCs/>
          <w:sz w:val="24"/>
          <w:szCs w:val="24"/>
          <w:lang w:val="en-US" w:eastAsia="zh-CN"/>
        </w:rPr>
        <w:t>Stringer AM</w:t>
      </w:r>
      <w:r w:rsidRPr="00562529">
        <w:rPr>
          <w:rFonts w:ascii="Book Antiqua" w:eastAsia="SimSun" w:hAnsi="Book Antiqua" w:cs="SimSun"/>
          <w:sz w:val="24"/>
          <w:szCs w:val="24"/>
          <w:lang w:val="en-US" w:eastAsia="zh-CN"/>
        </w:rPr>
        <w:t xml:space="preserve">, Al-Dasooqi N, Bowen JM, Tan TH, Radzuan M, Logan RM, Mayo B, Keefe DM, Gibson RJ. Biomarkers of chemotherapy-induced diarrhoea: a clinical study of intestinal microbiome alterations, inflammation and circulating matrix metalloproteinases. </w:t>
      </w:r>
      <w:r w:rsidRPr="00562529">
        <w:rPr>
          <w:rFonts w:ascii="Book Antiqua" w:eastAsia="SimSun" w:hAnsi="Book Antiqua" w:cs="SimSun"/>
          <w:i/>
          <w:iCs/>
          <w:sz w:val="24"/>
          <w:szCs w:val="24"/>
          <w:lang w:val="en-US" w:eastAsia="zh-CN"/>
        </w:rPr>
        <w:t>Support Care Cancer</w:t>
      </w:r>
      <w:r w:rsidRPr="00562529">
        <w:rPr>
          <w:rFonts w:ascii="Book Antiqua" w:eastAsia="SimSun" w:hAnsi="Book Antiqua" w:cs="SimSun"/>
          <w:sz w:val="24"/>
          <w:szCs w:val="24"/>
          <w:lang w:val="en-US" w:eastAsia="zh-CN"/>
        </w:rPr>
        <w:t xml:space="preserve"> 2013; </w:t>
      </w:r>
      <w:r w:rsidRPr="00562529">
        <w:rPr>
          <w:rFonts w:ascii="Book Antiqua" w:eastAsia="SimSun" w:hAnsi="Book Antiqua" w:cs="SimSun"/>
          <w:b/>
          <w:bCs/>
          <w:sz w:val="24"/>
          <w:szCs w:val="24"/>
          <w:lang w:val="en-US" w:eastAsia="zh-CN"/>
        </w:rPr>
        <w:t>21</w:t>
      </w:r>
      <w:r w:rsidRPr="00562529">
        <w:rPr>
          <w:rFonts w:ascii="Book Antiqua" w:eastAsia="SimSun" w:hAnsi="Book Antiqua" w:cs="SimSun"/>
          <w:sz w:val="24"/>
          <w:szCs w:val="24"/>
          <w:lang w:val="en-US" w:eastAsia="zh-CN"/>
        </w:rPr>
        <w:t>: 1843-1852 [PMID: 23397098 DOI: 10.1007/s00520-013-1741-7]</w:t>
      </w:r>
    </w:p>
    <w:p w:rsidR="00562529" w:rsidRPr="0091082A" w:rsidRDefault="00562529" w:rsidP="00562529">
      <w:pPr>
        <w:wordWrap w:val="0"/>
        <w:spacing w:line="360" w:lineRule="auto"/>
        <w:ind w:left="360" w:hangingChars="150" w:hanging="360"/>
        <w:jc w:val="right"/>
        <w:rPr>
          <w:rFonts w:ascii="Book Antiqua" w:hAnsi="Book Antiqua"/>
          <w:sz w:val="24"/>
        </w:rPr>
      </w:pPr>
      <w:bookmarkStart w:id="486" w:name="OLE_LINK51"/>
      <w:bookmarkStart w:id="487" w:name="OLE_LINK75"/>
      <w:bookmarkStart w:id="488" w:name="OLE_LINK120"/>
      <w:bookmarkStart w:id="489" w:name="OLE_LINK148"/>
      <w:bookmarkStart w:id="490" w:name="OLE_LINK72"/>
      <w:bookmarkStart w:id="491" w:name="OLE_LINK112"/>
      <w:bookmarkStart w:id="492" w:name="OLE_LINK320"/>
      <w:bookmarkStart w:id="493" w:name="OLE_LINK387"/>
      <w:bookmarkStart w:id="494" w:name="OLE_LINK183"/>
      <w:bookmarkStart w:id="495" w:name="OLE_LINK254"/>
      <w:bookmarkStart w:id="496" w:name="OLE_LINK149"/>
      <w:bookmarkStart w:id="497" w:name="OLE_LINK225"/>
      <w:bookmarkStart w:id="498" w:name="OLE_LINK207"/>
      <w:bookmarkStart w:id="499" w:name="OLE_LINK226"/>
      <w:bookmarkStart w:id="500" w:name="OLE_LINK212"/>
      <w:bookmarkStart w:id="501" w:name="OLE_LINK250"/>
      <w:bookmarkStart w:id="502" w:name="OLE_LINK281"/>
      <w:bookmarkStart w:id="503" w:name="OLE_LINK240"/>
      <w:bookmarkStart w:id="504" w:name="OLE_LINK282"/>
      <w:bookmarkStart w:id="505" w:name="OLE_LINK313"/>
      <w:bookmarkStart w:id="506" w:name="OLE_LINK304"/>
      <w:bookmarkStart w:id="507" w:name="OLE_LINK321"/>
      <w:bookmarkStart w:id="508" w:name="OLE_LINK385"/>
      <w:bookmarkStart w:id="509" w:name="OLE_LINK400"/>
      <w:bookmarkStart w:id="510" w:name="OLE_LINK346"/>
      <w:bookmarkStart w:id="511" w:name="OLE_LINK371"/>
      <w:bookmarkStart w:id="512" w:name="OLE_LINK334"/>
      <w:bookmarkStart w:id="513" w:name="OLE_LINK1830"/>
      <w:bookmarkStart w:id="514" w:name="OLE_LINK457"/>
      <w:bookmarkStart w:id="515" w:name="OLE_LINK288"/>
      <w:bookmarkStart w:id="516" w:name="OLE_LINK384"/>
      <w:bookmarkStart w:id="517" w:name="OLE_LINK379"/>
      <w:bookmarkStart w:id="518" w:name="OLE_LINK303"/>
      <w:bookmarkStart w:id="519" w:name="OLE_LINK450"/>
      <w:bookmarkStart w:id="520" w:name="OLE_LINK489"/>
      <w:bookmarkStart w:id="521" w:name="OLE_LINK535"/>
      <w:bookmarkStart w:id="522" w:name="OLE_LINK648"/>
      <w:bookmarkStart w:id="523" w:name="OLE_LINK686"/>
      <w:bookmarkStart w:id="524" w:name="OLE_LINK430"/>
      <w:bookmarkStart w:id="525" w:name="OLE_LINK471"/>
      <w:bookmarkStart w:id="526" w:name="OLE_LINK462"/>
      <w:bookmarkStart w:id="527" w:name="OLE_LINK519"/>
      <w:bookmarkStart w:id="528" w:name="OLE_LINK575"/>
      <w:bookmarkStart w:id="529" w:name="OLE_LINK491"/>
      <w:bookmarkStart w:id="530" w:name="OLE_LINK532"/>
      <w:bookmarkStart w:id="531" w:name="OLE_LINK572"/>
      <w:bookmarkStart w:id="532" w:name="OLE_LINK574"/>
      <w:bookmarkStart w:id="533" w:name="OLE_LINK480"/>
      <w:bookmarkStart w:id="534" w:name="OLE_LINK567"/>
      <w:bookmarkStart w:id="535" w:name="OLE_LINK2700"/>
      <w:bookmarkStart w:id="536" w:name="OLE_LINK581"/>
      <w:bookmarkStart w:id="537" w:name="OLE_LINK639"/>
      <w:bookmarkStart w:id="538" w:name="OLE_LINK688"/>
      <w:bookmarkStart w:id="539" w:name="OLE_LINK722"/>
      <w:bookmarkStart w:id="540" w:name="OLE_LINK542"/>
      <w:bookmarkStart w:id="541" w:name="OLE_LINK589"/>
      <w:bookmarkStart w:id="542" w:name="OLE_LINK582"/>
      <w:bookmarkStart w:id="543" w:name="OLE_LINK640"/>
      <w:bookmarkStart w:id="544" w:name="OLE_LINK714"/>
      <w:bookmarkStart w:id="545" w:name="OLE_LINK593"/>
      <w:bookmarkStart w:id="546" w:name="OLE_LINK716"/>
      <w:bookmarkStart w:id="547" w:name="OLE_LINK770"/>
      <w:bookmarkStart w:id="548" w:name="OLE_LINK801"/>
      <w:bookmarkStart w:id="549" w:name="OLE_LINK660"/>
      <w:bookmarkStart w:id="550" w:name="OLE_LINK739"/>
      <w:bookmarkStart w:id="551" w:name="OLE_LINK781"/>
      <w:bookmarkStart w:id="552" w:name="OLE_LINK833"/>
      <w:bookmarkStart w:id="553" w:name="OLE_LINK642"/>
      <w:bookmarkStart w:id="554" w:name="OLE_LINK718"/>
      <w:bookmarkStart w:id="555" w:name="OLE_LINK700"/>
      <w:bookmarkStart w:id="556" w:name="OLE_LINK792"/>
      <w:bookmarkStart w:id="557" w:name="OLE_LINK2882"/>
      <w:bookmarkStart w:id="558" w:name="OLE_LINK836"/>
      <w:bookmarkStart w:id="559" w:name="OLE_LINK889"/>
      <w:bookmarkStart w:id="560" w:name="OLE_LINK782"/>
      <w:bookmarkStart w:id="561" w:name="OLE_LINK826"/>
      <w:bookmarkStart w:id="562" w:name="OLE_LINK865"/>
      <w:bookmarkStart w:id="563" w:name="OLE_LINK2898"/>
      <w:bookmarkStart w:id="564" w:name="OLE_LINK856"/>
      <w:bookmarkStart w:id="565" w:name="OLE_LINK908"/>
      <w:bookmarkStart w:id="566" w:name="OLE_LINK980"/>
      <w:bookmarkStart w:id="567" w:name="OLE_LINK1018"/>
      <w:bookmarkStart w:id="568" w:name="OLE_LINK1049"/>
      <w:bookmarkStart w:id="569" w:name="OLE_LINK1076"/>
      <w:bookmarkStart w:id="570" w:name="OLE_LINK1106"/>
      <w:bookmarkStart w:id="571" w:name="OLE_LINK891"/>
      <w:bookmarkStart w:id="572" w:name="OLE_LINK943"/>
      <w:bookmarkStart w:id="573" w:name="OLE_LINK981"/>
      <w:bookmarkStart w:id="574" w:name="OLE_LINK1030"/>
      <w:bookmarkStart w:id="575" w:name="OLE_LINK847"/>
      <w:bookmarkStart w:id="576" w:name="OLE_LINK909"/>
      <w:bookmarkStart w:id="577" w:name="OLE_LINK898"/>
      <w:bookmarkStart w:id="578" w:name="OLE_LINK906"/>
      <w:bookmarkStart w:id="579" w:name="OLE_LINK992"/>
      <w:bookmarkStart w:id="580" w:name="OLE_LINK993"/>
      <w:bookmarkStart w:id="581" w:name="OLE_LINK1052"/>
      <w:bookmarkStart w:id="582" w:name="OLE_LINK946"/>
      <w:bookmarkStart w:id="583" w:name="OLE_LINK911"/>
      <w:bookmarkStart w:id="584" w:name="OLE_LINK930"/>
      <w:bookmarkStart w:id="585" w:name="OLE_LINK1059"/>
      <w:bookmarkStart w:id="586" w:name="OLE_LINK1137"/>
      <w:bookmarkStart w:id="587" w:name="OLE_LINK1167"/>
      <w:bookmarkStart w:id="588" w:name="OLE_LINK1200"/>
      <w:bookmarkStart w:id="589" w:name="OLE_LINK1241"/>
      <w:bookmarkStart w:id="590" w:name="OLE_LINK1288"/>
      <w:bookmarkStart w:id="591" w:name="OLE_LINK1056"/>
      <w:bookmarkStart w:id="592" w:name="OLE_LINK1158"/>
      <w:bookmarkStart w:id="593" w:name="OLE_LINK1074"/>
      <w:bookmarkStart w:id="594" w:name="OLE_LINK1169"/>
      <w:bookmarkStart w:id="595" w:name="OLE_LINK1060"/>
      <w:bookmarkStart w:id="596" w:name="OLE_LINK1185"/>
      <w:bookmarkStart w:id="597" w:name="OLE_LINK1172"/>
      <w:bookmarkStart w:id="598" w:name="OLE_LINK1176"/>
      <w:bookmarkStart w:id="599" w:name="OLE_LINK1373"/>
      <w:bookmarkStart w:id="600" w:name="OLE_LINK1410"/>
      <w:bookmarkStart w:id="601" w:name="OLE_LINK1448"/>
      <w:bookmarkStart w:id="602" w:name="OLE_LINK1492"/>
      <w:bookmarkStart w:id="603" w:name="OLE_LINK1585"/>
      <w:bookmarkStart w:id="604" w:name="OLE_LINK1622"/>
      <w:bookmarkStart w:id="605" w:name="OLE_LINK1661"/>
      <w:bookmarkStart w:id="606" w:name="OLE_LINK1691"/>
      <w:bookmarkStart w:id="607" w:name="OLE_LINK1346"/>
      <w:bookmarkStart w:id="608" w:name="OLE_LINK1349"/>
      <w:bookmarkStart w:id="609" w:name="OLE_LINK1462"/>
      <w:bookmarkStart w:id="610" w:name="OLE_LINK1531"/>
      <w:bookmarkStart w:id="611" w:name="OLE_LINK1344"/>
      <w:bookmarkStart w:id="612" w:name="OLE_LINK1384"/>
      <w:bookmarkStart w:id="613" w:name="OLE_LINK1457"/>
      <w:bookmarkStart w:id="614" w:name="OLE_LINK1591"/>
      <w:bookmarkStart w:id="615" w:name="OLE_LINK1370"/>
      <w:bookmarkStart w:id="616" w:name="OLE_LINK1443"/>
      <w:bookmarkStart w:id="617" w:name="OLE_LINK1472"/>
      <w:bookmarkStart w:id="618" w:name="OLE_LINK1503"/>
      <w:bookmarkStart w:id="619" w:name="OLE_LINK1390"/>
      <w:bookmarkStart w:id="620" w:name="OLE_LINK1490"/>
      <w:bookmarkStart w:id="621" w:name="OLE_LINK1576"/>
      <w:bookmarkStart w:id="622" w:name="OLE_LINK1618"/>
      <w:bookmarkStart w:id="623" w:name="OLE_LINK1650"/>
      <w:bookmarkStart w:id="624" w:name="OLE_LINK1721"/>
      <w:bookmarkStart w:id="625" w:name="OLE_LINK1565"/>
      <w:bookmarkStart w:id="626" w:name="OLE_LINK1619"/>
      <w:bookmarkStart w:id="627" w:name="OLE_LINK1671"/>
      <w:bookmarkStart w:id="628" w:name="OLE_LINK1716"/>
      <w:bookmarkStart w:id="629" w:name="OLE_LINK1761"/>
      <w:bookmarkStart w:id="630" w:name="OLE_LINK1586"/>
      <w:bookmarkStart w:id="631" w:name="OLE_LINK1593"/>
      <w:bookmarkStart w:id="632" w:name="OLE_LINK1630"/>
      <w:bookmarkStart w:id="633" w:name="OLE_LINK1699"/>
      <w:bookmarkStart w:id="634" w:name="OLE_LINK1736"/>
      <w:bookmarkStart w:id="635" w:name="OLE_LINK1792"/>
      <w:bookmarkStart w:id="636" w:name="OLE_LINK1825"/>
      <w:bookmarkStart w:id="637" w:name="OLE_LINK1865"/>
      <w:bookmarkStart w:id="638" w:name="OLE_LINK1692"/>
      <w:bookmarkStart w:id="639" w:name="OLE_LINK1808"/>
      <w:bookmarkStart w:id="640" w:name="OLE_LINK1862"/>
      <w:bookmarkStart w:id="641" w:name="OLE_LINK1859"/>
      <w:bookmarkStart w:id="642" w:name="OLE_LINK1901"/>
      <w:bookmarkStart w:id="643" w:name="OLE_LINK1939"/>
      <w:bookmarkStart w:id="644" w:name="OLE_LINK1977"/>
      <w:bookmarkStart w:id="645" w:name="OLE_LINK1718"/>
      <w:bookmarkStart w:id="646" w:name="OLE_LINK1841"/>
      <w:bookmarkStart w:id="647" w:name="OLE_LINK1879"/>
      <w:bookmarkStart w:id="648" w:name="OLE_LINK1916"/>
      <w:bookmarkStart w:id="649" w:name="OLE_LINK1960"/>
      <w:bookmarkStart w:id="650" w:name="OLE_LINK1834"/>
      <w:bookmarkStart w:id="651" w:name="OLE_LINK2027"/>
      <w:bookmarkStart w:id="652" w:name="OLE_LINK2056"/>
      <w:bookmarkStart w:id="653" w:name="OLE_LINK1800"/>
      <w:bookmarkStart w:id="654" w:name="OLE_LINK1870"/>
      <w:bookmarkStart w:id="655" w:name="OLE_LINK1883"/>
      <w:bookmarkStart w:id="656" w:name="OLE_LINK1890"/>
      <w:bookmarkStart w:id="657" w:name="OLE_LINK1922"/>
      <w:bookmarkStart w:id="658" w:name="OLE_LINK1943"/>
      <w:bookmarkStart w:id="659" w:name="OLE_LINK1973"/>
      <w:bookmarkStart w:id="660" w:name="OLE_LINK1970"/>
      <w:bookmarkStart w:id="661" w:name="OLE_LINK1983"/>
      <w:bookmarkStart w:id="662" w:name="OLE_LINK2031"/>
      <w:bookmarkStart w:id="663" w:name="OLE_LINK2066"/>
      <w:bookmarkStart w:id="664" w:name="OLE_LINK2094"/>
      <w:bookmarkStart w:id="665" w:name="OLE_LINK2136"/>
      <w:bookmarkStart w:id="666" w:name="OLE_LINK2192"/>
      <w:bookmarkStart w:id="667" w:name="OLE_LINK1984"/>
      <w:bookmarkStart w:id="668" w:name="OLE_LINK2040"/>
      <w:bookmarkStart w:id="669" w:name="OLE_LINK2087"/>
      <w:bookmarkStart w:id="670" w:name="OLE_LINK2131"/>
      <w:bookmarkStart w:id="671" w:name="OLE_LINK2167"/>
      <w:bookmarkStart w:id="672" w:name="OLE_LINK2211"/>
      <w:bookmarkStart w:id="673" w:name="OLE_LINK2265"/>
      <w:bookmarkStart w:id="674" w:name="OLE_LINK2274"/>
      <w:bookmarkStart w:id="675" w:name="OLE_LINK2071"/>
      <w:bookmarkStart w:id="676" w:name="OLE_LINK3320"/>
      <w:bookmarkStart w:id="677" w:name="OLE_LINK3374"/>
      <w:bookmarkStart w:id="678" w:name="OLE_LINK3410"/>
      <w:bookmarkStart w:id="679" w:name="OLE_LINK1997"/>
      <w:bookmarkStart w:id="680" w:name="OLE_LINK2043"/>
      <w:bookmarkStart w:id="681" w:name="OLE_LINK2041"/>
      <w:bookmarkStart w:id="682" w:name="OLE_LINK2133"/>
      <w:bookmarkStart w:id="683" w:name="OLE_LINK2181"/>
      <w:bookmarkStart w:id="684" w:name="OLE_LINK2100"/>
      <w:bookmarkStart w:id="685" w:name="OLE_LINK2101"/>
      <w:bookmarkStart w:id="686" w:name="OLE_LINK2128"/>
      <w:bookmarkStart w:id="687" w:name="OLE_LINK3357"/>
      <w:bookmarkStart w:id="688" w:name="OLE_LINK2139"/>
      <w:bookmarkStart w:id="689" w:name="OLE_LINK2219"/>
      <w:bookmarkStart w:id="690" w:name="OLE_LINK2248"/>
      <w:bookmarkStart w:id="691" w:name="OLE_LINK2281"/>
      <w:bookmarkStart w:id="692" w:name="OLE_LINK2294"/>
      <w:bookmarkStart w:id="693" w:name="OLE_LINK2395"/>
      <w:bookmarkStart w:id="694" w:name="OLE_LINK2148"/>
      <w:bookmarkStart w:id="695" w:name="OLE_LINK2236"/>
      <w:bookmarkStart w:id="696" w:name="OLE_LINK2354"/>
      <w:bookmarkStart w:id="697" w:name="OLE_LINK2273"/>
      <w:bookmarkStart w:id="698" w:name="OLE_LINK2314"/>
      <w:bookmarkStart w:id="699" w:name="OLE_LINK2240"/>
      <w:bookmarkStart w:id="700" w:name="OLE_LINK2290"/>
      <w:bookmarkStart w:id="701" w:name="OLE_LINK2330"/>
      <w:bookmarkStart w:id="702" w:name="OLE_LINK2402"/>
      <w:bookmarkStart w:id="703" w:name="OLE_LINK2432"/>
      <w:bookmarkStart w:id="704" w:name="OLE_LINK2336"/>
      <w:bookmarkStart w:id="705" w:name="OLE_LINK2369"/>
      <w:bookmarkStart w:id="706" w:name="OLE_LINK2427"/>
      <w:bookmarkStart w:id="707" w:name="OLE_LINK2410"/>
      <w:bookmarkStart w:id="708" w:name="OLE_LINK2445"/>
      <w:bookmarkStart w:id="709" w:name="OLE_LINK2370"/>
      <w:bookmarkStart w:id="710" w:name="OLE_LINK2474"/>
      <w:bookmarkStart w:id="711" w:name="OLE_LINK2382"/>
      <w:bookmarkStart w:id="712" w:name="OLE_LINK2378"/>
      <w:bookmarkStart w:id="713" w:name="OLE_LINK2476"/>
      <w:bookmarkStart w:id="714" w:name="OLE_LINK2532"/>
      <w:bookmarkStart w:id="715" w:name="OLE_LINK2471"/>
      <w:bookmarkStart w:id="716" w:name="OLE_LINK2483"/>
      <w:bookmarkStart w:id="717" w:name="OLE_LINK2511"/>
      <w:bookmarkStart w:id="718" w:name="OLE_LINK2583"/>
      <w:bookmarkStart w:id="719" w:name="OLE_LINK2615"/>
      <w:bookmarkStart w:id="720" w:name="OLE_LINK2554"/>
      <w:bookmarkStart w:id="721" w:name="OLE_LINK2528"/>
      <w:bookmarkStart w:id="722" w:name="OLE_LINK2555"/>
      <w:bookmarkStart w:id="723" w:name="OLE_LINK2537"/>
      <w:bookmarkStart w:id="724" w:name="OLE_LINK2550"/>
      <w:bookmarkStart w:id="725" w:name="OLE_LINK2594"/>
      <w:bookmarkStart w:id="726" w:name="OLE_LINK2589"/>
      <w:bookmarkStart w:id="727" w:name="OLE_LINK2648"/>
      <w:bookmarkStart w:id="728" w:name="OLE_LINK2669"/>
      <w:bookmarkStart w:id="729" w:name="OLE_LINK2567"/>
      <w:bookmarkStart w:id="730" w:name="OLE_LINK2593"/>
      <w:bookmarkStart w:id="731" w:name="OLE_LINK2629"/>
      <w:bookmarkStart w:id="732" w:name="OLE_LINK2678"/>
      <w:bookmarkStart w:id="733" w:name="OLE_LINK2703"/>
      <w:bookmarkStart w:id="734" w:name="OLE_LINK2739"/>
      <w:bookmarkStart w:id="735" w:name="OLE_LINK2757"/>
      <w:bookmarkStart w:id="736" w:name="OLE_LINK3464"/>
      <w:bookmarkStart w:id="737" w:name="OLE_LINK3508"/>
      <w:bookmarkStart w:id="738" w:name="OLE_LINK2779"/>
      <w:bookmarkStart w:id="739" w:name="OLE_LINK2724"/>
      <w:bookmarkStart w:id="740" w:name="OLE_LINK2733"/>
      <w:bookmarkStart w:id="741" w:name="OLE_LINK2744"/>
      <w:bookmarkStart w:id="742" w:name="OLE_LINK2777"/>
      <w:bookmarkStart w:id="743" w:name="OLE_LINK2858"/>
      <w:bookmarkStart w:id="744" w:name="OLE_LINK2834"/>
      <w:bookmarkStart w:id="745" w:name="OLE_LINK2864"/>
      <w:bookmarkStart w:id="746" w:name="OLE_LINK3467"/>
      <w:bookmarkStart w:id="747" w:name="OLE_LINK2846"/>
      <w:bookmarkStart w:id="748" w:name="OLE_LINK2893"/>
      <w:bookmarkStart w:id="749" w:name="OLE_LINK2837"/>
      <w:bookmarkStart w:id="750" w:name="OLE_LINK2853"/>
      <w:bookmarkStart w:id="751" w:name="OLE_LINK2889"/>
      <w:bookmarkStart w:id="752" w:name="OLE_LINK2915"/>
      <w:bookmarkStart w:id="753" w:name="OLE_LINK2938"/>
      <w:bookmarkStart w:id="754" w:name="OLE_LINK2920"/>
      <w:bookmarkStart w:id="755" w:name="OLE_LINK2954"/>
      <w:bookmarkStart w:id="756" w:name="OLE_LINK2986"/>
      <w:r w:rsidRPr="0091082A">
        <w:rPr>
          <w:rFonts w:ascii="Book Antiqua" w:hAnsi="Book Antiqua"/>
          <w:b/>
          <w:bCs/>
          <w:sz w:val="24"/>
        </w:rPr>
        <w:t xml:space="preserve">P-Reviewer: </w:t>
      </w:r>
      <w:r w:rsidRPr="0091082A">
        <w:rPr>
          <w:rFonts w:ascii="Book Antiqua" w:hAnsi="Book Antiqua"/>
          <w:bCs/>
          <w:sz w:val="24"/>
          <w:szCs w:val="24"/>
        </w:rPr>
        <w:t>Ingle</w:t>
      </w:r>
      <w:r w:rsidRPr="0091082A">
        <w:rPr>
          <w:rFonts w:ascii="Book Antiqua" w:eastAsia="SimSun" w:hAnsi="Book Antiqua"/>
          <w:bCs/>
          <w:sz w:val="24"/>
          <w:szCs w:val="24"/>
          <w:lang w:eastAsia="zh-CN"/>
        </w:rPr>
        <w:t xml:space="preserve"> SB,</w:t>
      </w:r>
      <w:r w:rsidRPr="0091082A">
        <w:rPr>
          <w:rFonts w:ascii="Book Antiqua" w:hAnsi="Book Antiqua"/>
          <w:sz w:val="24"/>
          <w:szCs w:val="24"/>
        </w:rPr>
        <w:t xml:space="preserve"> Krishnan</w:t>
      </w:r>
      <w:r w:rsidRPr="0091082A">
        <w:rPr>
          <w:rFonts w:ascii="Book Antiqua" w:eastAsia="SimSun" w:hAnsi="Book Antiqua"/>
          <w:sz w:val="24"/>
          <w:szCs w:val="24"/>
          <w:lang w:eastAsia="zh-CN"/>
        </w:rPr>
        <w:t xml:space="preserve"> T, </w:t>
      </w:r>
      <w:r w:rsidRPr="0091082A">
        <w:rPr>
          <w:rFonts w:ascii="Book Antiqua" w:eastAsia="SimSun" w:hAnsi="Book Antiqua"/>
          <w:bCs/>
          <w:sz w:val="24"/>
          <w:szCs w:val="24"/>
          <w:lang w:eastAsia="zh-CN"/>
        </w:rPr>
        <w:t>Rostami K</w:t>
      </w:r>
      <w:r w:rsidRPr="0091082A">
        <w:rPr>
          <w:rFonts w:ascii="Book Antiqua" w:eastAsia="SimSun" w:hAnsi="Book Antiqua" w:hint="eastAsia"/>
          <w:b/>
          <w:bCs/>
          <w:sz w:val="24"/>
          <w:lang w:eastAsia="zh-CN"/>
        </w:rPr>
        <w:t xml:space="preserve"> </w:t>
      </w:r>
      <w:r w:rsidRPr="0091082A">
        <w:rPr>
          <w:rFonts w:ascii="Book Antiqua" w:hAnsi="Book Antiqua"/>
          <w:b/>
          <w:bCs/>
          <w:sz w:val="24"/>
        </w:rPr>
        <w:t>S-Editor:</w:t>
      </w:r>
      <w:r w:rsidRPr="0091082A">
        <w:rPr>
          <w:rFonts w:ascii="Book Antiqua" w:hAnsi="Book Antiqua"/>
          <w:sz w:val="24"/>
        </w:rPr>
        <w:t xml:space="preserve"> </w:t>
      </w:r>
      <w:r w:rsidRPr="0091082A">
        <w:rPr>
          <w:rFonts w:ascii="Book Antiqua" w:hAnsi="Book Antiqua" w:hint="eastAsia"/>
          <w:sz w:val="24"/>
        </w:rPr>
        <w:t>Yu J</w:t>
      </w:r>
      <w:r w:rsidRPr="0091082A">
        <w:rPr>
          <w:rFonts w:ascii="Book Antiqua" w:hAnsi="Book Antiqua"/>
          <w:sz w:val="24"/>
        </w:rPr>
        <w:t xml:space="preserve"> </w:t>
      </w:r>
      <w:r w:rsidRPr="0091082A">
        <w:rPr>
          <w:rFonts w:ascii="Book Antiqua" w:hAnsi="Book Antiqua"/>
          <w:b/>
          <w:bCs/>
          <w:sz w:val="24"/>
        </w:rPr>
        <w:t>L-Editor:</w:t>
      </w:r>
      <w:r w:rsidR="0031015D" w:rsidRPr="0091082A">
        <w:rPr>
          <w:rFonts w:ascii="Book Antiqua" w:hAnsi="Book Antiqua"/>
          <w:sz w:val="24"/>
        </w:rPr>
        <w:t xml:space="preserve"> </w:t>
      </w:r>
      <w:r w:rsidRPr="0091082A">
        <w:rPr>
          <w:rFonts w:ascii="Book Antiqua" w:hAnsi="Book Antiqua"/>
          <w:b/>
          <w:bCs/>
          <w:sz w:val="24"/>
        </w:rPr>
        <w:t>E-Editor:</w:t>
      </w:r>
    </w:p>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rsidR="0037240D" w:rsidRPr="0091082A" w:rsidRDefault="0037240D" w:rsidP="00F56931">
      <w:pPr>
        <w:adjustRightInd w:val="0"/>
        <w:snapToGrid w:val="0"/>
        <w:spacing w:line="360" w:lineRule="auto"/>
        <w:jc w:val="both"/>
        <w:rPr>
          <w:rFonts w:ascii="Book Antiqua" w:hAnsi="Book Antiqua" w:cs="Times New Roman"/>
          <w:noProof/>
          <w:sz w:val="24"/>
          <w:szCs w:val="24"/>
        </w:rPr>
      </w:pPr>
    </w:p>
    <w:p w:rsidR="0037240D" w:rsidRPr="0091082A" w:rsidRDefault="0037240D" w:rsidP="00F56931">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rPr>
        <w:br w:type="page"/>
      </w:r>
    </w:p>
    <w:p w:rsidR="0037240D" w:rsidRPr="0091082A" w:rsidRDefault="0037240D"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eastAsia="zh-CN"/>
        </w:rPr>
        <w:lastRenderedPageBreak/>
        <w:drawing>
          <wp:inline distT="0" distB="0" distL="0" distR="0" wp14:anchorId="4B1F6276" wp14:editId="0E1132D2">
            <wp:extent cx="3381375" cy="23526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28073" t="30981" r="29070" b="20916"/>
                    <a:stretch/>
                  </pic:blipFill>
                  <pic:spPr bwMode="auto">
                    <a:xfrm>
                      <a:off x="0" y="0"/>
                      <a:ext cx="3379877" cy="2351633"/>
                    </a:xfrm>
                    <a:prstGeom prst="rect">
                      <a:avLst/>
                    </a:prstGeom>
                    <a:ln>
                      <a:noFill/>
                    </a:ln>
                    <a:extLst>
                      <a:ext uri="{53640926-AAD7-44D8-BBD7-CCE9431645EC}">
                        <a14:shadowObscured xmlns:a14="http://schemas.microsoft.com/office/drawing/2010/main"/>
                      </a:ext>
                    </a:extLst>
                  </pic:spPr>
                </pic:pic>
              </a:graphicData>
            </a:graphic>
          </wp:inline>
        </w:drawing>
      </w:r>
    </w:p>
    <w:p w:rsidR="00562529" w:rsidRPr="0091082A" w:rsidRDefault="00562529" w:rsidP="00562529">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eastAsia="SimSun" w:hAnsi="Book Antiqua" w:cs="Times New Roman"/>
          <w:b/>
          <w:noProof/>
          <w:sz w:val="24"/>
          <w:szCs w:val="24"/>
          <w:lang w:val="en-US" w:eastAsia="zh-CN"/>
        </w:rPr>
        <w:t>Fig</w:t>
      </w:r>
      <w:r w:rsidRPr="0091082A">
        <w:rPr>
          <w:rFonts w:ascii="Book Antiqua" w:eastAsia="SimSun" w:hAnsi="Book Antiqua" w:cs="Times New Roman" w:hint="eastAsia"/>
          <w:b/>
          <w:noProof/>
          <w:sz w:val="24"/>
          <w:szCs w:val="24"/>
          <w:lang w:val="en-US" w:eastAsia="zh-CN"/>
        </w:rPr>
        <w:t>ure</w:t>
      </w:r>
      <w:r w:rsidRPr="0091082A">
        <w:rPr>
          <w:rFonts w:ascii="Book Antiqua" w:eastAsia="SimSun" w:hAnsi="Book Antiqua" w:cs="Times New Roman"/>
          <w:b/>
          <w:noProof/>
          <w:sz w:val="24"/>
          <w:szCs w:val="24"/>
          <w:lang w:val="en-US" w:eastAsia="zh-CN"/>
        </w:rPr>
        <w:t xml:space="preserve"> 1 The initial computed tomography of abdomen showing diffuse mural thickening of the small and large bowel. </w:t>
      </w:r>
      <w:r w:rsidRPr="0091082A">
        <w:rPr>
          <w:rFonts w:ascii="Book Antiqua" w:eastAsia="SimSun" w:hAnsi="Book Antiqua" w:cs="Times New Roman"/>
          <w:noProof/>
          <w:sz w:val="24"/>
          <w:szCs w:val="24"/>
          <w:lang w:val="en-US" w:eastAsia="zh-CN"/>
        </w:rPr>
        <w:t xml:space="preserve">Approximately 2 </w:t>
      </w:r>
      <w:r w:rsidRPr="0091082A">
        <w:rPr>
          <w:rFonts w:ascii="Book Antiqua" w:eastAsia="SimSun" w:hAnsi="Book Antiqua" w:cs="Times New Roman" w:hint="eastAsia"/>
          <w:noProof/>
          <w:sz w:val="24"/>
          <w:szCs w:val="24"/>
          <w:lang w:val="en-US" w:eastAsia="zh-CN"/>
        </w:rPr>
        <w:t>wk</w:t>
      </w:r>
      <w:r w:rsidRPr="0091082A">
        <w:rPr>
          <w:rFonts w:ascii="Book Antiqua" w:eastAsia="SimSun" w:hAnsi="Book Antiqua" w:cs="Times New Roman"/>
          <w:noProof/>
          <w:sz w:val="24"/>
          <w:szCs w:val="24"/>
          <w:lang w:val="en-US" w:eastAsia="zh-CN"/>
        </w:rPr>
        <w:t xml:space="preserve"> following cyclophosphamide treatment</w:t>
      </w:r>
      <w:r w:rsidRPr="0091082A">
        <w:rPr>
          <w:rFonts w:ascii="Book Antiqua" w:eastAsia="SimSun" w:hAnsi="Book Antiqua" w:cs="Times New Roman" w:hint="eastAsia"/>
          <w:noProof/>
          <w:sz w:val="24"/>
          <w:szCs w:val="24"/>
          <w:lang w:val="en-US" w:eastAsia="zh-CN"/>
        </w:rPr>
        <w:t>.</w:t>
      </w:r>
    </w:p>
    <w:p w:rsidR="00562529" w:rsidRPr="0091082A" w:rsidRDefault="00562529" w:rsidP="00F56931">
      <w:pPr>
        <w:adjustRightInd w:val="0"/>
        <w:snapToGrid w:val="0"/>
        <w:spacing w:line="360" w:lineRule="auto"/>
        <w:jc w:val="both"/>
        <w:rPr>
          <w:rFonts w:ascii="Book Antiqua" w:eastAsia="SimSun" w:hAnsi="Book Antiqua" w:cs="Times New Roman"/>
          <w:noProof/>
          <w:sz w:val="24"/>
          <w:szCs w:val="24"/>
          <w:lang w:val="en-US" w:eastAsia="zh-CN"/>
        </w:rPr>
      </w:pPr>
    </w:p>
    <w:p w:rsidR="00562529" w:rsidRPr="0091082A" w:rsidRDefault="0037240D" w:rsidP="00F56931">
      <w:pPr>
        <w:adjustRightInd w:val="0"/>
        <w:snapToGrid w:val="0"/>
        <w:spacing w:line="360" w:lineRule="auto"/>
        <w:jc w:val="both"/>
        <w:rPr>
          <w:rFonts w:ascii="Book Antiqua" w:hAnsi="Book Antiqua" w:cs="Times New Roman"/>
          <w:b/>
          <w:noProof/>
          <w:sz w:val="24"/>
          <w:szCs w:val="24"/>
          <w:lang w:val="en-US"/>
        </w:rPr>
      </w:pPr>
      <w:r w:rsidRPr="0091082A">
        <w:rPr>
          <w:rFonts w:ascii="Book Antiqua" w:hAnsi="Book Antiqua" w:cs="Times New Roman"/>
          <w:b/>
          <w:noProof/>
          <w:sz w:val="24"/>
          <w:szCs w:val="24"/>
          <w:lang w:val="en-US"/>
        </w:rPr>
        <w:t xml:space="preserve"> </w:t>
      </w:r>
    </w:p>
    <w:p w:rsidR="00562529" w:rsidRPr="0091082A" w:rsidRDefault="00562529">
      <w:pPr>
        <w:rPr>
          <w:rFonts w:ascii="Book Antiqua" w:hAnsi="Book Antiqua" w:cs="Times New Roman"/>
          <w:b/>
          <w:noProof/>
          <w:sz w:val="24"/>
          <w:szCs w:val="24"/>
          <w:lang w:val="en-US"/>
        </w:rPr>
      </w:pPr>
      <w:r w:rsidRPr="0091082A">
        <w:rPr>
          <w:rFonts w:ascii="Book Antiqua" w:hAnsi="Book Antiqua" w:cs="Times New Roman"/>
          <w:b/>
          <w:noProof/>
          <w:sz w:val="24"/>
          <w:szCs w:val="24"/>
          <w:lang w:val="en-US"/>
        </w:rPr>
        <w:br w:type="page"/>
      </w:r>
    </w:p>
    <w:p w:rsidR="00562529" w:rsidRPr="0091082A" w:rsidRDefault="00562529" w:rsidP="00F56931">
      <w:pPr>
        <w:adjustRightInd w:val="0"/>
        <w:snapToGrid w:val="0"/>
        <w:spacing w:line="360" w:lineRule="auto"/>
        <w:jc w:val="both"/>
        <w:rPr>
          <w:rFonts w:ascii="Book Antiqua" w:eastAsia="SimSun" w:hAnsi="Book Antiqua" w:cs="Times New Roman"/>
          <w:b/>
          <w:noProof/>
          <w:sz w:val="24"/>
          <w:szCs w:val="24"/>
          <w:lang w:val="en-US" w:eastAsia="zh-CN"/>
        </w:rPr>
      </w:pPr>
      <w:r w:rsidRPr="0091082A">
        <w:rPr>
          <w:rFonts w:ascii="Book Antiqua" w:eastAsia="SimSun" w:hAnsi="Book Antiqua" w:cs="Times New Roman" w:hint="eastAsia"/>
          <w:b/>
          <w:noProof/>
          <w:sz w:val="24"/>
          <w:szCs w:val="24"/>
          <w:lang w:val="en-US" w:eastAsia="zh-CN"/>
        </w:rPr>
        <w:lastRenderedPageBreak/>
        <w:t xml:space="preserve">A </w:t>
      </w:r>
    </w:p>
    <w:p w:rsidR="0037240D" w:rsidRPr="0091082A" w:rsidRDefault="0037240D" w:rsidP="00F56931">
      <w:pPr>
        <w:adjustRightInd w:val="0"/>
        <w:snapToGrid w:val="0"/>
        <w:spacing w:line="360" w:lineRule="auto"/>
        <w:jc w:val="both"/>
        <w:rPr>
          <w:rFonts w:ascii="Book Antiqua" w:hAnsi="Book Antiqua" w:cs="Times New Roman"/>
          <w:noProof/>
          <w:sz w:val="24"/>
          <w:szCs w:val="24"/>
          <w:lang w:val="en-US"/>
        </w:rPr>
      </w:pPr>
      <w:r w:rsidRPr="0091082A">
        <w:rPr>
          <w:rFonts w:ascii="Book Antiqua" w:hAnsi="Book Antiqua" w:cs="Times New Roman"/>
          <w:noProof/>
          <w:sz w:val="24"/>
          <w:szCs w:val="24"/>
          <w:lang w:val="en-US" w:eastAsia="zh-CN"/>
        </w:rPr>
        <w:drawing>
          <wp:inline distT="0" distB="0" distL="0" distR="0" wp14:anchorId="6454B6D2" wp14:editId="20F67BE5">
            <wp:extent cx="3421248" cy="25527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5326" cy="2555742"/>
                    </a:xfrm>
                    <a:prstGeom prst="rect">
                      <a:avLst/>
                    </a:prstGeom>
                    <a:noFill/>
                    <a:ln>
                      <a:noFill/>
                    </a:ln>
                  </pic:spPr>
                </pic:pic>
              </a:graphicData>
            </a:graphic>
          </wp:inline>
        </w:drawing>
      </w:r>
    </w:p>
    <w:p w:rsidR="003E531B" w:rsidRPr="0091082A" w:rsidRDefault="00562529" w:rsidP="00F56931">
      <w:pPr>
        <w:adjustRightInd w:val="0"/>
        <w:snapToGrid w:val="0"/>
        <w:spacing w:line="360" w:lineRule="auto"/>
        <w:jc w:val="both"/>
        <w:rPr>
          <w:rFonts w:ascii="Book Antiqua" w:hAnsi="Book Antiqua" w:cs="Times New Roman"/>
          <w:b/>
          <w:noProof/>
          <w:sz w:val="24"/>
          <w:szCs w:val="24"/>
          <w:lang w:val="en-US"/>
        </w:rPr>
      </w:pPr>
      <w:r w:rsidRPr="0091082A">
        <w:rPr>
          <w:rFonts w:ascii="Book Antiqua" w:eastAsia="SimSun" w:hAnsi="Book Antiqua" w:cs="Times New Roman" w:hint="eastAsia"/>
          <w:b/>
          <w:noProof/>
          <w:sz w:val="24"/>
          <w:szCs w:val="24"/>
          <w:lang w:val="en-US" w:eastAsia="zh-CN"/>
        </w:rPr>
        <w:t>B</w:t>
      </w:r>
      <w:r w:rsidR="003E531B" w:rsidRPr="0091082A">
        <w:rPr>
          <w:rFonts w:ascii="Book Antiqua" w:hAnsi="Book Antiqua" w:cs="Times New Roman"/>
          <w:b/>
          <w:noProof/>
          <w:sz w:val="24"/>
          <w:szCs w:val="24"/>
          <w:lang w:val="en-US"/>
        </w:rPr>
        <w:t xml:space="preserve"> </w:t>
      </w:r>
    </w:p>
    <w:p w:rsidR="00E24FCA" w:rsidRPr="0091082A" w:rsidRDefault="00562529" w:rsidP="00F56931">
      <w:pPr>
        <w:adjustRightInd w:val="0"/>
        <w:snapToGrid w:val="0"/>
        <w:spacing w:line="360" w:lineRule="auto"/>
        <w:jc w:val="both"/>
        <w:rPr>
          <w:rFonts w:ascii="Book Antiqua" w:hAnsi="Book Antiqua" w:cs="Times New Roman"/>
          <w:b/>
          <w:noProof/>
          <w:sz w:val="24"/>
          <w:szCs w:val="24"/>
          <w:lang w:val="en-US"/>
        </w:rPr>
      </w:pPr>
      <w:r w:rsidRPr="0091082A">
        <w:rPr>
          <w:rFonts w:ascii="Book Antiqua" w:hAnsi="Book Antiqua" w:cs="Times New Roman"/>
          <w:noProof/>
          <w:sz w:val="24"/>
          <w:szCs w:val="24"/>
          <w:lang w:val="en-US" w:eastAsia="zh-CN"/>
        </w:rPr>
        <w:drawing>
          <wp:anchor distT="0" distB="0" distL="114300" distR="114300" simplePos="0" relativeHeight="251659264" behindDoc="1" locked="0" layoutInCell="1" allowOverlap="1" wp14:anchorId="27DDA3CB" wp14:editId="7CE17BE8">
            <wp:simplePos x="0" y="0"/>
            <wp:positionH relativeFrom="column">
              <wp:posOffset>161925</wp:posOffset>
            </wp:positionH>
            <wp:positionV relativeFrom="paragraph">
              <wp:posOffset>29845</wp:posOffset>
            </wp:positionV>
            <wp:extent cx="4117975" cy="3048000"/>
            <wp:effectExtent l="0" t="0" r="0" b="0"/>
            <wp:wrapTight wrapText="bothSides">
              <wp:wrapPolygon edited="0">
                <wp:start x="0" y="0"/>
                <wp:lineTo x="0" y="21465"/>
                <wp:lineTo x="21483" y="21465"/>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797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334F86" w:rsidRPr="0091082A" w:rsidRDefault="00562529" w:rsidP="00334F86">
      <w:pPr>
        <w:spacing w:line="360" w:lineRule="auto"/>
        <w:jc w:val="both"/>
        <w:rPr>
          <w:rFonts w:ascii="Book Antiqua" w:eastAsia="SimSun" w:hAnsi="Book Antiqua" w:cs="Times New Roman"/>
          <w:noProof/>
          <w:sz w:val="24"/>
          <w:szCs w:val="24"/>
          <w:lang w:val="en-US" w:eastAsia="zh-CN"/>
        </w:rPr>
      </w:pPr>
      <w:r w:rsidRPr="0091082A">
        <w:rPr>
          <w:rFonts w:ascii="Book Antiqua" w:eastAsia="SimSun" w:hAnsi="Book Antiqua" w:cs="Times New Roman"/>
          <w:b/>
          <w:noProof/>
          <w:sz w:val="24"/>
          <w:szCs w:val="24"/>
          <w:lang w:val="en-US" w:eastAsia="zh-CN"/>
        </w:rPr>
        <w:t>Fig</w:t>
      </w:r>
      <w:r w:rsidR="00334F86" w:rsidRPr="0091082A">
        <w:rPr>
          <w:rFonts w:ascii="Book Antiqua" w:eastAsia="SimSun" w:hAnsi="Book Antiqua" w:cs="Times New Roman" w:hint="eastAsia"/>
          <w:b/>
          <w:noProof/>
          <w:sz w:val="24"/>
          <w:szCs w:val="24"/>
          <w:lang w:val="en-US" w:eastAsia="zh-CN"/>
        </w:rPr>
        <w:t>ure 2</w:t>
      </w:r>
      <w:r w:rsidRPr="0091082A">
        <w:rPr>
          <w:rFonts w:ascii="Book Antiqua" w:eastAsia="SimSun" w:hAnsi="Book Antiqua" w:cs="Times New Roman"/>
          <w:b/>
          <w:noProof/>
          <w:sz w:val="24"/>
          <w:szCs w:val="24"/>
          <w:lang w:val="en-US" w:eastAsia="zh-CN"/>
        </w:rPr>
        <w:t xml:space="preserve"> Denuded small and large bowel mucosa on endoscopic evaluation. </w:t>
      </w:r>
      <w:r w:rsidRPr="0091082A">
        <w:rPr>
          <w:rFonts w:ascii="Book Antiqua" w:eastAsia="SimSun" w:hAnsi="Book Antiqua" w:cs="Times New Roman"/>
          <w:noProof/>
          <w:sz w:val="24"/>
          <w:szCs w:val="24"/>
          <w:lang w:val="en-US" w:eastAsia="zh-CN"/>
        </w:rPr>
        <w:t xml:space="preserve">Approximately 4 </w:t>
      </w:r>
      <w:r w:rsidR="00334F86" w:rsidRPr="0091082A">
        <w:rPr>
          <w:rFonts w:ascii="Book Antiqua" w:eastAsia="SimSun" w:hAnsi="Book Antiqua" w:cs="Times New Roman" w:hint="eastAsia"/>
          <w:noProof/>
          <w:sz w:val="24"/>
          <w:szCs w:val="24"/>
          <w:lang w:val="en-US" w:eastAsia="zh-CN"/>
        </w:rPr>
        <w:t>wk</w:t>
      </w:r>
      <w:r w:rsidRPr="0091082A">
        <w:rPr>
          <w:rFonts w:ascii="Book Antiqua" w:eastAsia="SimSun" w:hAnsi="Book Antiqua" w:cs="Times New Roman"/>
          <w:noProof/>
          <w:sz w:val="24"/>
          <w:szCs w:val="24"/>
          <w:lang w:val="en-US" w:eastAsia="zh-CN"/>
        </w:rPr>
        <w:t xml:space="preserve"> followin</w:t>
      </w:r>
      <w:r w:rsidR="00334F86" w:rsidRPr="0091082A">
        <w:rPr>
          <w:rFonts w:ascii="Book Antiqua" w:eastAsia="SimSun" w:hAnsi="Book Antiqua" w:cs="Times New Roman"/>
          <w:noProof/>
          <w:sz w:val="24"/>
          <w:szCs w:val="24"/>
          <w:lang w:val="en-US" w:eastAsia="zh-CN"/>
        </w:rPr>
        <w:t>g cessation of cyclophosphamide</w:t>
      </w:r>
      <w:r w:rsidR="00334F86" w:rsidRPr="0091082A">
        <w:rPr>
          <w:rFonts w:ascii="Book Antiqua" w:eastAsia="SimSun" w:hAnsi="Book Antiqua" w:cs="Times New Roman" w:hint="eastAsia"/>
          <w:noProof/>
          <w:sz w:val="24"/>
          <w:szCs w:val="24"/>
          <w:lang w:val="en-US" w:eastAsia="zh-CN"/>
        </w:rPr>
        <w:t xml:space="preserve">. A: </w:t>
      </w:r>
      <w:r w:rsidR="00334F86" w:rsidRPr="0091082A">
        <w:rPr>
          <w:rFonts w:ascii="Book Antiqua" w:eastAsia="SimSun" w:hAnsi="Book Antiqua" w:cs="Times New Roman"/>
          <w:noProof/>
          <w:sz w:val="24"/>
          <w:szCs w:val="24"/>
          <w:lang w:val="en-US" w:eastAsia="zh-CN"/>
        </w:rPr>
        <w:t>Duodenum</w:t>
      </w:r>
      <w:r w:rsidR="00334F86" w:rsidRPr="0091082A">
        <w:rPr>
          <w:rFonts w:ascii="Book Antiqua" w:eastAsia="SimSun" w:hAnsi="Book Antiqua" w:cs="Times New Roman" w:hint="eastAsia"/>
          <w:noProof/>
          <w:sz w:val="24"/>
          <w:szCs w:val="24"/>
          <w:lang w:val="en-US" w:eastAsia="zh-CN"/>
        </w:rPr>
        <w:t>; B:</w:t>
      </w:r>
      <w:r w:rsidR="00334F86" w:rsidRPr="0091082A">
        <w:rPr>
          <w:rFonts w:ascii="Book Antiqua" w:eastAsia="SimSun" w:hAnsi="Book Antiqua" w:cs="Times New Roman"/>
          <w:noProof/>
          <w:sz w:val="24"/>
          <w:szCs w:val="24"/>
          <w:lang w:val="en-US" w:eastAsia="zh-CN"/>
        </w:rPr>
        <w:t xml:space="preserve"> Descending colon</w:t>
      </w:r>
      <w:r w:rsidR="00334F86" w:rsidRPr="0091082A">
        <w:rPr>
          <w:rFonts w:ascii="Book Antiqua" w:eastAsia="SimSun" w:hAnsi="Book Antiqua" w:cs="Times New Roman" w:hint="eastAsia"/>
          <w:noProof/>
          <w:sz w:val="24"/>
          <w:szCs w:val="24"/>
          <w:lang w:val="en-US" w:eastAsia="zh-CN"/>
        </w:rPr>
        <w:t>.</w:t>
      </w:r>
      <w:r w:rsidR="00334F86" w:rsidRPr="0091082A">
        <w:rPr>
          <w:rFonts w:ascii="Book Antiqua" w:eastAsia="SimSun" w:hAnsi="Book Antiqua" w:cs="Times New Roman"/>
          <w:noProof/>
          <w:sz w:val="24"/>
          <w:szCs w:val="24"/>
          <w:lang w:val="en-US" w:eastAsia="zh-CN"/>
        </w:rPr>
        <w:t xml:space="preserve"> </w:t>
      </w:r>
    </w:p>
    <w:p w:rsidR="00334F86" w:rsidRPr="0091082A" w:rsidRDefault="00334F86" w:rsidP="00334F86">
      <w:pPr>
        <w:spacing w:line="360" w:lineRule="auto"/>
        <w:jc w:val="both"/>
        <w:rPr>
          <w:rFonts w:ascii="Book Antiqua" w:eastAsia="SimSun" w:hAnsi="Book Antiqua" w:cs="Times New Roman"/>
          <w:noProof/>
          <w:sz w:val="24"/>
          <w:szCs w:val="24"/>
          <w:lang w:val="en-US" w:eastAsia="zh-CN"/>
        </w:rPr>
      </w:pPr>
    </w:p>
    <w:p w:rsidR="00562529" w:rsidRPr="0091082A" w:rsidRDefault="00562529" w:rsidP="00562529">
      <w:pPr>
        <w:spacing w:line="360" w:lineRule="auto"/>
        <w:jc w:val="both"/>
        <w:rPr>
          <w:rFonts w:ascii="Book Antiqua" w:eastAsia="SimSun" w:hAnsi="Book Antiqua" w:cs="Times New Roman"/>
          <w:noProof/>
          <w:sz w:val="24"/>
          <w:szCs w:val="24"/>
          <w:lang w:val="en-US" w:eastAsia="zh-CN"/>
        </w:rPr>
      </w:pPr>
    </w:p>
    <w:p w:rsidR="00562529" w:rsidRPr="0091082A" w:rsidRDefault="00562529">
      <w:pPr>
        <w:rPr>
          <w:rFonts w:ascii="Book Antiqua" w:eastAsia="SimSun" w:hAnsi="Book Antiqua" w:cs="Times New Roman"/>
          <w:b/>
          <w:noProof/>
          <w:sz w:val="24"/>
          <w:szCs w:val="24"/>
          <w:lang w:val="en-US" w:eastAsia="zh-CN"/>
        </w:rPr>
      </w:pPr>
    </w:p>
    <w:p w:rsidR="00334F86" w:rsidRPr="0091082A" w:rsidRDefault="00334F86">
      <w:pPr>
        <w:rPr>
          <w:rFonts w:ascii="Book Antiqua" w:eastAsia="SimSun" w:hAnsi="Book Antiqua" w:cs="Times New Roman"/>
          <w:b/>
          <w:noProof/>
          <w:sz w:val="24"/>
          <w:szCs w:val="24"/>
          <w:lang w:val="en-US" w:eastAsia="zh-CN"/>
        </w:rPr>
      </w:pPr>
      <w:r w:rsidRPr="0091082A">
        <w:rPr>
          <w:rFonts w:ascii="Book Antiqua" w:eastAsia="SimSun" w:hAnsi="Book Antiqua" w:cs="Times New Roman"/>
          <w:b/>
          <w:noProof/>
          <w:sz w:val="24"/>
          <w:szCs w:val="24"/>
          <w:lang w:val="en-US" w:eastAsia="zh-CN"/>
        </w:rPr>
        <w:br w:type="page"/>
      </w:r>
    </w:p>
    <w:p w:rsidR="00562529" w:rsidRPr="0091082A" w:rsidRDefault="00334F86">
      <w:pPr>
        <w:rPr>
          <w:rFonts w:ascii="Book Antiqua" w:eastAsia="SimSun" w:hAnsi="Book Antiqua" w:cs="Times New Roman"/>
          <w:b/>
          <w:noProof/>
          <w:sz w:val="24"/>
          <w:szCs w:val="24"/>
          <w:lang w:val="en-US" w:eastAsia="zh-CN"/>
        </w:rPr>
      </w:pPr>
      <w:r w:rsidRPr="0091082A">
        <w:rPr>
          <w:rFonts w:ascii="Book Antiqua" w:eastAsia="SimSun" w:hAnsi="Book Antiqua" w:cs="Times New Roman" w:hint="eastAsia"/>
          <w:b/>
          <w:noProof/>
          <w:sz w:val="24"/>
          <w:szCs w:val="24"/>
          <w:lang w:val="en-US" w:eastAsia="zh-CN"/>
        </w:rPr>
        <w:lastRenderedPageBreak/>
        <w:t>A</w:t>
      </w:r>
    </w:p>
    <w:p w:rsidR="0037240D" w:rsidRPr="0091082A" w:rsidRDefault="0037240D"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noProof/>
          <w:sz w:val="24"/>
          <w:szCs w:val="24"/>
          <w:lang w:val="en-US" w:eastAsia="zh-CN"/>
        </w:rPr>
        <w:drawing>
          <wp:inline distT="0" distB="0" distL="0" distR="0" wp14:anchorId="37CC6487" wp14:editId="37394F08">
            <wp:extent cx="3901440" cy="29260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bowel high power with arrow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inline>
        </w:drawing>
      </w:r>
    </w:p>
    <w:p w:rsidR="00334F86" w:rsidRPr="0091082A" w:rsidRDefault="00334F86"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eastAsia="SimSun" w:hAnsi="Book Antiqua" w:cs="Times New Roman" w:hint="eastAsia"/>
          <w:noProof/>
          <w:sz w:val="24"/>
          <w:szCs w:val="24"/>
          <w:lang w:val="en-US" w:eastAsia="zh-CN"/>
        </w:rPr>
        <w:t>B</w:t>
      </w:r>
    </w:p>
    <w:p w:rsidR="00334F86" w:rsidRPr="0091082A" w:rsidRDefault="00334F86" w:rsidP="00F56931">
      <w:pPr>
        <w:adjustRightInd w:val="0"/>
        <w:snapToGrid w:val="0"/>
        <w:spacing w:line="360" w:lineRule="auto"/>
        <w:jc w:val="both"/>
        <w:rPr>
          <w:rFonts w:ascii="Book Antiqua" w:eastAsia="SimSun" w:hAnsi="Book Antiqua" w:cs="Times New Roman"/>
          <w:noProof/>
          <w:sz w:val="24"/>
          <w:szCs w:val="24"/>
          <w:lang w:val="en-US" w:eastAsia="zh-CN"/>
        </w:rPr>
      </w:pPr>
      <w:r w:rsidRPr="0091082A">
        <w:rPr>
          <w:rFonts w:ascii="Book Antiqua" w:hAnsi="Book Antiqua" w:cs="Times New Roman"/>
          <w:b/>
          <w:noProof/>
          <w:sz w:val="24"/>
          <w:szCs w:val="24"/>
          <w:lang w:val="en-US" w:eastAsia="zh-CN"/>
        </w:rPr>
        <w:drawing>
          <wp:inline distT="0" distB="0" distL="0" distR="0" wp14:anchorId="4053DB82" wp14:editId="6C18F107">
            <wp:extent cx="3562350" cy="285193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 biopsy picture with arrows for Coghlan 15B1415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0772" cy="2850669"/>
                    </a:xfrm>
                    <a:prstGeom prst="rect">
                      <a:avLst/>
                    </a:prstGeom>
                  </pic:spPr>
                </pic:pic>
              </a:graphicData>
            </a:graphic>
          </wp:inline>
        </w:drawing>
      </w:r>
    </w:p>
    <w:p w:rsidR="00744A82" w:rsidRDefault="00334F86" w:rsidP="00F56931">
      <w:pPr>
        <w:adjustRightInd w:val="0"/>
        <w:snapToGrid w:val="0"/>
        <w:spacing w:line="360" w:lineRule="auto"/>
        <w:jc w:val="both"/>
        <w:rPr>
          <w:rFonts w:ascii="Book Antiqua" w:eastAsia="SimSun" w:hAnsi="Book Antiqua" w:cs="Times New Roman"/>
          <w:iCs/>
          <w:noProof/>
          <w:sz w:val="24"/>
          <w:szCs w:val="24"/>
          <w:shd w:val="clear" w:color="auto" w:fill="FFFFFF"/>
          <w:lang w:val="en-US" w:eastAsia="zh-CN"/>
        </w:rPr>
      </w:pPr>
      <w:r w:rsidRPr="0091082A">
        <w:rPr>
          <w:rFonts w:ascii="Book Antiqua" w:eastAsia="SimSun" w:hAnsi="Book Antiqua" w:cs="Times New Roman"/>
          <w:b/>
          <w:noProof/>
          <w:sz w:val="24"/>
          <w:szCs w:val="24"/>
          <w:lang w:val="en-US" w:eastAsia="zh-CN"/>
        </w:rPr>
        <w:t>Fig</w:t>
      </w:r>
      <w:r w:rsidRPr="0091082A">
        <w:rPr>
          <w:rFonts w:ascii="Book Antiqua" w:eastAsia="SimSun" w:hAnsi="Book Antiqua" w:cs="Times New Roman" w:hint="eastAsia"/>
          <w:b/>
          <w:noProof/>
          <w:sz w:val="24"/>
          <w:szCs w:val="24"/>
          <w:lang w:val="en-US" w:eastAsia="zh-CN"/>
        </w:rPr>
        <w:t>ure</w:t>
      </w:r>
      <w:r w:rsidRPr="0091082A">
        <w:rPr>
          <w:rFonts w:ascii="Book Antiqua" w:eastAsia="SimSun" w:hAnsi="Book Antiqua" w:cs="Times New Roman"/>
          <w:b/>
          <w:noProof/>
          <w:sz w:val="24"/>
          <w:szCs w:val="24"/>
          <w:lang w:val="en-US" w:eastAsia="zh-CN"/>
        </w:rPr>
        <w:t xml:space="preserve"> 3 Post-mortem histopathology</w:t>
      </w:r>
      <w:r w:rsidRPr="0091082A">
        <w:rPr>
          <w:rFonts w:ascii="Book Antiqua" w:eastAsia="SimSun" w:hAnsi="Book Antiqua" w:cs="Times New Roman" w:hint="eastAsia"/>
          <w:b/>
          <w:noProof/>
          <w:sz w:val="24"/>
          <w:szCs w:val="24"/>
          <w:lang w:val="en-US" w:eastAsia="zh-CN"/>
        </w:rPr>
        <w:t>. A:</w:t>
      </w:r>
      <w:r w:rsidR="0031015D" w:rsidRPr="0091082A">
        <w:rPr>
          <w:rFonts w:ascii="Book Antiqua" w:eastAsia="SimSun" w:hAnsi="Book Antiqua" w:cs="Times New Roman" w:hint="eastAsia"/>
          <w:b/>
          <w:noProof/>
          <w:sz w:val="24"/>
          <w:szCs w:val="24"/>
          <w:lang w:val="en-US" w:eastAsia="zh-CN"/>
        </w:rPr>
        <w:t xml:space="preserve"> </w:t>
      </w:r>
      <w:r w:rsidR="003E531B" w:rsidRPr="0091082A">
        <w:rPr>
          <w:rFonts w:ascii="Book Antiqua" w:hAnsi="Book Antiqua" w:cs="Times New Roman"/>
          <w:noProof/>
          <w:sz w:val="24"/>
          <w:szCs w:val="24"/>
          <w:lang w:val="en-US"/>
        </w:rPr>
        <w:t xml:space="preserve">Small </w:t>
      </w:r>
      <w:r w:rsidRPr="0091082A">
        <w:rPr>
          <w:rFonts w:ascii="Book Antiqua" w:hAnsi="Book Antiqua" w:cs="Times New Roman"/>
          <w:noProof/>
          <w:sz w:val="24"/>
          <w:szCs w:val="24"/>
          <w:lang w:val="en-US"/>
        </w:rPr>
        <w:t>bowel</w:t>
      </w:r>
      <w:r w:rsidRPr="0091082A">
        <w:rPr>
          <w:rFonts w:ascii="Book Antiqua" w:eastAsia="SimSun" w:hAnsi="Book Antiqua" w:cs="Times New Roman" w:hint="eastAsia"/>
          <w:noProof/>
          <w:sz w:val="24"/>
          <w:szCs w:val="24"/>
          <w:lang w:val="en-US" w:eastAsia="zh-CN"/>
        </w:rPr>
        <w:t>.</w:t>
      </w:r>
      <w:r w:rsidRPr="0091082A">
        <w:rPr>
          <w:rFonts w:ascii="Book Antiqua" w:eastAsia="SimSun" w:hAnsi="Book Antiqua" w:cs="Times New Roman" w:hint="eastAsia"/>
          <w:b/>
          <w:noProof/>
          <w:sz w:val="24"/>
          <w:szCs w:val="24"/>
          <w:lang w:val="en-US" w:eastAsia="zh-CN"/>
        </w:rPr>
        <w:t xml:space="preserve"> </w:t>
      </w:r>
      <w:r w:rsidR="0037240D" w:rsidRPr="0091082A">
        <w:rPr>
          <w:rFonts w:ascii="Book Antiqua" w:hAnsi="Book Antiqua" w:cs="Times New Roman"/>
          <w:noProof/>
          <w:sz w:val="24"/>
          <w:szCs w:val="24"/>
          <w:lang w:val="en-US"/>
        </w:rPr>
        <w:t>The high power view of small bowel shows focal full thickness mucosal ulceration with inflamed granulation tissue and preservation of t</w:t>
      </w:r>
      <w:r w:rsidRPr="0091082A">
        <w:rPr>
          <w:rFonts w:ascii="Book Antiqua" w:hAnsi="Book Antiqua" w:cs="Times New Roman"/>
          <w:noProof/>
          <w:sz w:val="24"/>
          <w:szCs w:val="24"/>
          <w:lang w:val="en-US"/>
        </w:rPr>
        <w:t>he muscularis mucosae (arrowed)</w:t>
      </w:r>
      <w:r w:rsidRPr="0091082A">
        <w:rPr>
          <w:rFonts w:ascii="Book Antiqua" w:eastAsia="SimSun" w:hAnsi="Book Antiqua" w:cs="Times New Roman" w:hint="eastAsia"/>
          <w:noProof/>
          <w:sz w:val="24"/>
          <w:szCs w:val="24"/>
          <w:lang w:val="en-US" w:eastAsia="zh-CN"/>
        </w:rPr>
        <w:t xml:space="preserve">; B: </w:t>
      </w:r>
      <w:r w:rsidR="003E531B" w:rsidRPr="0091082A">
        <w:rPr>
          <w:rFonts w:ascii="Book Antiqua" w:hAnsi="Book Antiqua" w:cs="Times New Roman"/>
          <w:noProof/>
          <w:sz w:val="24"/>
          <w:szCs w:val="24"/>
          <w:lang w:val="en-US"/>
        </w:rPr>
        <w:t>Colon</w:t>
      </w:r>
      <w:r w:rsidRPr="0091082A">
        <w:rPr>
          <w:rFonts w:ascii="Book Antiqua" w:eastAsia="SimSun" w:hAnsi="Book Antiqua" w:cs="Times New Roman" w:hint="eastAsia"/>
          <w:noProof/>
          <w:sz w:val="24"/>
          <w:szCs w:val="24"/>
          <w:lang w:val="en-US" w:eastAsia="zh-CN"/>
        </w:rPr>
        <w:t xml:space="preserve">. </w:t>
      </w:r>
      <w:r w:rsidR="0037240D" w:rsidRPr="0091082A">
        <w:rPr>
          <w:rFonts w:ascii="Book Antiqua" w:hAnsi="Book Antiqua" w:cs="Times New Roman"/>
          <w:noProof/>
          <w:sz w:val="24"/>
          <w:szCs w:val="24"/>
          <w:shd w:val="clear" w:color="auto" w:fill="FFFFFF"/>
          <w:lang w:val="en-US"/>
        </w:rPr>
        <w:t>Endoscopic biopsy of the left colon approximately one month after commencing cyclophosphamide showed surface fibrin exudate (clear arrow), severe mucosal ulceration and granulation tissue with a few residual glands (arrowheads). There were no viral inclusions or granulomas. Preserved muscularis mucosae is seen (black arrows).</w:t>
      </w:r>
      <w:r w:rsidR="0037240D" w:rsidRPr="0091082A">
        <w:rPr>
          <w:rStyle w:val="apple-converted-space"/>
          <w:rFonts w:ascii="Book Antiqua" w:hAnsi="Book Antiqua" w:cs="Times New Roman"/>
          <w:noProof/>
          <w:sz w:val="24"/>
          <w:szCs w:val="24"/>
          <w:shd w:val="clear" w:color="auto" w:fill="FFFFFF"/>
          <w:lang w:val="en-US"/>
        </w:rPr>
        <w:t> </w:t>
      </w:r>
      <w:r w:rsidRPr="0091082A">
        <w:rPr>
          <w:rFonts w:ascii="Book Antiqua" w:hAnsi="Book Antiqua" w:cs="Times New Roman"/>
          <w:iCs/>
          <w:noProof/>
          <w:sz w:val="24"/>
          <w:szCs w:val="24"/>
          <w:shd w:val="clear" w:color="auto" w:fill="FFFFFF"/>
          <w:lang w:val="en-US"/>
        </w:rPr>
        <w:t>Hematoxylin-eosin</w:t>
      </w:r>
      <w:r w:rsidRPr="0091082A">
        <w:rPr>
          <w:rFonts w:ascii="Book Antiqua" w:eastAsia="SimSun" w:hAnsi="Book Antiqua" w:cs="Times New Roman" w:hint="eastAsia"/>
          <w:iCs/>
          <w:noProof/>
          <w:sz w:val="24"/>
          <w:szCs w:val="24"/>
          <w:shd w:val="clear" w:color="auto" w:fill="FFFFFF"/>
          <w:lang w:val="en-US" w:eastAsia="zh-CN"/>
        </w:rPr>
        <w:t xml:space="preserve"> </w:t>
      </w:r>
      <w:r w:rsidRPr="0091082A">
        <w:rPr>
          <w:rFonts w:ascii="Book Antiqua" w:hAnsi="Book Antiqua" w:cs="Times New Roman" w:hint="eastAsia"/>
          <w:iCs/>
          <w:noProof/>
          <w:sz w:val="24"/>
          <w:szCs w:val="24"/>
          <w:shd w:val="clear" w:color="auto" w:fill="FFFFFF"/>
          <w:lang w:val="en-US"/>
        </w:rPr>
        <w:t>staining</w:t>
      </w:r>
      <w:r w:rsidRPr="0091082A">
        <w:rPr>
          <w:rFonts w:ascii="Book Antiqua" w:hAnsi="Book Antiqua" w:cs="Times New Roman"/>
          <w:iCs/>
          <w:noProof/>
          <w:sz w:val="24"/>
          <w:szCs w:val="24"/>
          <w:shd w:val="clear" w:color="auto" w:fill="FFFFFF"/>
          <w:lang w:val="en-US"/>
        </w:rPr>
        <w:t>, magnification ×</w:t>
      </w:r>
      <w:r w:rsidRPr="0091082A">
        <w:rPr>
          <w:rFonts w:ascii="Book Antiqua" w:hAnsi="Book Antiqua" w:cs="Times New Roman" w:hint="eastAsia"/>
          <w:iCs/>
          <w:noProof/>
          <w:sz w:val="24"/>
          <w:szCs w:val="24"/>
          <w:shd w:val="clear" w:color="auto" w:fill="FFFFFF"/>
          <w:lang w:val="en-US"/>
        </w:rPr>
        <w:t xml:space="preserve"> </w:t>
      </w:r>
      <w:r w:rsidRPr="0091082A">
        <w:rPr>
          <w:rFonts w:ascii="Book Antiqua" w:hAnsi="Book Antiqua" w:cs="Times New Roman"/>
          <w:iCs/>
          <w:noProof/>
          <w:sz w:val="24"/>
          <w:szCs w:val="24"/>
          <w:shd w:val="clear" w:color="auto" w:fill="FFFFFF"/>
          <w:lang w:val="en-US"/>
        </w:rPr>
        <w:t>100</w:t>
      </w:r>
      <w:r w:rsidRPr="0091082A">
        <w:rPr>
          <w:rFonts w:ascii="Book Antiqua" w:eastAsia="SimSun" w:hAnsi="Book Antiqua" w:cs="Times New Roman" w:hint="eastAsia"/>
          <w:iCs/>
          <w:noProof/>
          <w:sz w:val="24"/>
          <w:szCs w:val="24"/>
          <w:shd w:val="clear" w:color="auto" w:fill="FFFFFF"/>
          <w:lang w:val="en-US" w:eastAsia="zh-CN"/>
        </w:rPr>
        <w:t xml:space="preserve">. </w:t>
      </w:r>
    </w:p>
    <w:p w:rsidR="002C57C7" w:rsidRPr="0091082A" w:rsidRDefault="0037240D" w:rsidP="00F56931">
      <w:pPr>
        <w:adjustRightInd w:val="0"/>
        <w:snapToGrid w:val="0"/>
        <w:spacing w:line="360" w:lineRule="auto"/>
        <w:jc w:val="both"/>
        <w:rPr>
          <w:rFonts w:ascii="Book Antiqua" w:hAnsi="Book Antiqua" w:cs="Times New Roman"/>
          <w:b/>
          <w:bCs/>
          <w:noProof/>
          <w:sz w:val="24"/>
          <w:szCs w:val="24"/>
          <w:lang w:val="en-US"/>
        </w:rPr>
      </w:pPr>
      <w:r w:rsidRPr="0091082A">
        <w:rPr>
          <w:rFonts w:ascii="Book Antiqua" w:hAnsi="Book Antiqua" w:cs="Times New Roman"/>
          <w:b/>
          <w:noProof/>
          <w:sz w:val="24"/>
          <w:szCs w:val="24"/>
          <w:lang w:val="en-US"/>
        </w:rPr>
        <w:br w:type="page"/>
      </w:r>
    </w:p>
    <w:sectPr w:rsidR="002C57C7" w:rsidRPr="0091082A" w:rsidSect="00C23CE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190" w:rsidRDefault="00611190" w:rsidP="00D74BAD">
      <w:r>
        <w:separator/>
      </w:r>
    </w:p>
  </w:endnote>
  <w:endnote w:type="continuationSeparator" w:id="0">
    <w:p w:rsidR="00611190" w:rsidRDefault="00611190" w:rsidP="00D7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413100"/>
      <w:docPartObj>
        <w:docPartGallery w:val="Page Numbers (Bottom of Page)"/>
        <w:docPartUnique/>
      </w:docPartObj>
    </w:sdtPr>
    <w:sdtEndPr>
      <w:rPr>
        <w:noProof/>
      </w:rPr>
    </w:sdtEndPr>
    <w:sdtContent>
      <w:p w:rsidR="00E840CC" w:rsidRDefault="00E840CC">
        <w:pPr>
          <w:pStyle w:val="Footer"/>
          <w:jc w:val="center"/>
        </w:pPr>
        <w:r>
          <w:fldChar w:fldCharType="begin"/>
        </w:r>
        <w:r>
          <w:instrText xml:space="preserve"> PAGE   \* MERGEFORMAT </w:instrText>
        </w:r>
        <w:r>
          <w:fldChar w:fldCharType="separate"/>
        </w:r>
        <w:r w:rsidR="007A7815">
          <w:rPr>
            <w:noProof/>
          </w:rPr>
          <w:t>15</w:t>
        </w:r>
        <w:r>
          <w:rPr>
            <w:noProof/>
          </w:rPr>
          <w:fldChar w:fldCharType="end"/>
        </w:r>
      </w:p>
    </w:sdtContent>
  </w:sdt>
  <w:p w:rsidR="00E840CC" w:rsidRDefault="00E84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190" w:rsidRDefault="00611190" w:rsidP="00D74BAD">
      <w:r>
        <w:separator/>
      </w:r>
    </w:p>
  </w:footnote>
  <w:footnote w:type="continuationSeparator" w:id="0">
    <w:p w:rsidR="00611190" w:rsidRDefault="00611190" w:rsidP="00D74B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E4D32"/>
    <w:multiLevelType w:val="hybridMultilevel"/>
    <w:tmpl w:val="0FF23A30"/>
    <w:lvl w:ilvl="0" w:tplc="2F368EA0">
      <w:start w:val="3"/>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fswe00wsdtdapexdd4p5wr1zfts5z2t2e92&quot;&gt;Case Report gastro&lt;record-ids&gt;&lt;item&gt;1&lt;/item&gt;&lt;item&gt;2&lt;/item&gt;&lt;item&gt;3&lt;/item&gt;&lt;item&gt;4&lt;/item&gt;&lt;item&gt;6&lt;/item&gt;&lt;item&gt;7&lt;/item&gt;&lt;item&gt;8&lt;/item&gt;&lt;/record-ids&gt;&lt;/item&gt;&lt;/Libraries&gt;"/>
  </w:docVars>
  <w:rsids>
    <w:rsidRoot w:val="00214C07"/>
    <w:rsid w:val="000013B2"/>
    <w:rsid w:val="00003CAF"/>
    <w:rsid w:val="000100A2"/>
    <w:rsid w:val="00010D8F"/>
    <w:rsid w:val="00012FD4"/>
    <w:rsid w:val="000160F5"/>
    <w:rsid w:val="00017039"/>
    <w:rsid w:val="000245DF"/>
    <w:rsid w:val="00025EE3"/>
    <w:rsid w:val="00027D6F"/>
    <w:rsid w:val="000303A9"/>
    <w:rsid w:val="0003179F"/>
    <w:rsid w:val="000505B7"/>
    <w:rsid w:val="00062B3F"/>
    <w:rsid w:val="00063220"/>
    <w:rsid w:val="00067C44"/>
    <w:rsid w:val="0007194C"/>
    <w:rsid w:val="0007630D"/>
    <w:rsid w:val="00085750"/>
    <w:rsid w:val="00090DBD"/>
    <w:rsid w:val="000911A2"/>
    <w:rsid w:val="000D6A20"/>
    <w:rsid w:val="000E20E0"/>
    <w:rsid w:val="000E4413"/>
    <w:rsid w:val="000F0065"/>
    <w:rsid w:val="000F163E"/>
    <w:rsid w:val="0011251D"/>
    <w:rsid w:val="0011711F"/>
    <w:rsid w:val="00120538"/>
    <w:rsid w:val="00132D2F"/>
    <w:rsid w:val="00133752"/>
    <w:rsid w:val="00167513"/>
    <w:rsid w:val="0017210B"/>
    <w:rsid w:val="001734F8"/>
    <w:rsid w:val="001A34BF"/>
    <w:rsid w:val="001A7832"/>
    <w:rsid w:val="001B57B7"/>
    <w:rsid w:val="001C2178"/>
    <w:rsid w:val="001D3B33"/>
    <w:rsid w:val="001D58F9"/>
    <w:rsid w:val="001D5D97"/>
    <w:rsid w:val="001E1EC0"/>
    <w:rsid w:val="001E5993"/>
    <w:rsid w:val="001E6FAF"/>
    <w:rsid w:val="001F21B7"/>
    <w:rsid w:val="001F3552"/>
    <w:rsid w:val="002033BE"/>
    <w:rsid w:val="0020410D"/>
    <w:rsid w:val="00214C07"/>
    <w:rsid w:val="0022378B"/>
    <w:rsid w:val="00234B96"/>
    <w:rsid w:val="0023582C"/>
    <w:rsid w:val="00246519"/>
    <w:rsid w:val="00251ACB"/>
    <w:rsid w:val="00254985"/>
    <w:rsid w:val="00256B2E"/>
    <w:rsid w:val="00264F93"/>
    <w:rsid w:val="002B2559"/>
    <w:rsid w:val="002C2623"/>
    <w:rsid w:val="002C4F29"/>
    <w:rsid w:val="002C57C7"/>
    <w:rsid w:val="002D2D6C"/>
    <w:rsid w:val="002D5E33"/>
    <w:rsid w:val="002E7CEA"/>
    <w:rsid w:val="0031015D"/>
    <w:rsid w:val="003114D4"/>
    <w:rsid w:val="003122F8"/>
    <w:rsid w:val="00334F86"/>
    <w:rsid w:val="00360337"/>
    <w:rsid w:val="00361971"/>
    <w:rsid w:val="00363765"/>
    <w:rsid w:val="00363FAB"/>
    <w:rsid w:val="0037240D"/>
    <w:rsid w:val="00380CFF"/>
    <w:rsid w:val="00384FAD"/>
    <w:rsid w:val="003948EE"/>
    <w:rsid w:val="003972B8"/>
    <w:rsid w:val="003B243E"/>
    <w:rsid w:val="003B75EE"/>
    <w:rsid w:val="003C0363"/>
    <w:rsid w:val="003C6727"/>
    <w:rsid w:val="003C672A"/>
    <w:rsid w:val="003D1922"/>
    <w:rsid w:val="003D2D20"/>
    <w:rsid w:val="003D6777"/>
    <w:rsid w:val="003E4843"/>
    <w:rsid w:val="003E531B"/>
    <w:rsid w:val="003F3498"/>
    <w:rsid w:val="003F7515"/>
    <w:rsid w:val="003F7B52"/>
    <w:rsid w:val="00406489"/>
    <w:rsid w:val="00406D5A"/>
    <w:rsid w:val="004122DF"/>
    <w:rsid w:val="00416084"/>
    <w:rsid w:val="00421BE8"/>
    <w:rsid w:val="00442AD2"/>
    <w:rsid w:val="0045663B"/>
    <w:rsid w:val="00466B01"/>
    <w:rsid w:val="00484D17"/>
    <w:rsid w:val="004907BF"/>
    <w:rsid w:val="0049325B"/>
    <w:rsid w:val="00493552"/>
    <w:rsid w:val="004A14B3"/>
    <w:rsid w:val="004B3A8A"/>
    <w:rsid w:val="004C276B"/>
    <w:rsid w:val="004E4B5C"/>
    <w:rsid w:val="004F2F67"/>
    <w:rsid w:val="004F309A"/>
    <w:rsid w:val="00505B6D"/>
    <w:rsid w:val="00510384"/>
    <w:rsid w:val="00512DAE"/>
    <w:rsid w:val="00515DE5"/>
    <w:rsid w:val="005215DE"/>
    <w:rsid w:val="00522E20"/>
    <w:rsid w:val="00531EAF"/>
    <w:rsid w:val="00542A02"/>
    <w:rsid w:val="005455C4"/>
    <w:rsid w:val="00552B39"/>
    <w:rsid w:val="00555100"/>
    <w:rsid w:val="00562529"/>
    <w:rsid w:val="005625EA"/>
    <w:rsid w:val="0056364F"/>
    <w:rsid w:val="005740C1"/>
    <w:rsid w:val="0057597A"/>
    <w:rsid w:val="0058480C"/>
    <w:rsid w:val="005849E3"/>
    <w:rsid w:val="005903BF"/>
    <w:rsid w:val="00590F6C"/>
    <w:rsid w:val="005A3593"/>
    <w:rsid w:val="005B4C37"/>
    <w:rsid w:val="005C2D81"/>
    <w:rsid w:val="005F561E"/>
    <w:rsid w:val="00600373"/>
    <w:rsid w:val="00606D99"/>
    <w:rsid w:val="00607AE1"/>
    <w:rsid w:val="00611190"/>
    <w:rsid w:val="00611361"/>
    <w:rsid w:val="00612CFF"/>
    <w:rsid w:val="006131D9"/>
    <w:rsid w:val="00617AB1"/>
    <w:rsid w:val="00620128"/>
    <w:rsid w:val="00632283"/>
    <w:rsid w:val="006326AE"/>
    <w:rsid w:val="00641FFD"/>
    <w:rsid w:val="00646BFE"/>
    <w:rsid w:val="00647EBC"/>
    <w:rsid w:val="006524DB"/>
    <w:rsid w:val="00657633"/>
    <w:rsid w:val="006666AD"/>
    <w:rsid w:val="00677A9A"/>
    <w:rsid w:val="00677D79"/>
    <w:rsid w:val="00681D1C"/>
    <w:rsid w:val="0069118B"/>
    <w:rsid w:val="006A6581"/>
    <w:rsid w:val="006A70C7"/>
    <w:rsid w:val="006B49A6"/>
    <w:rsid w:val="006B6B1F"/>
    <w:rsid w:val="006C0C50"/>
    <w:rsid w:val="006C2AB2"/>
    <w:rsid w:val="006C3CD3"/>
    <w:rsid w:val="006C5D52"/>
    <w:rsid w:val="006D4DA8"/>
    <w:rsid w:val="006E04C4"/>
    <w:rsid w:val="006E7CD7"/>
    <w:rsid w:val="006F3363"/>
    <w:rsid w:val="00704E39"/>
    <w:rsid w:val="007065CA"/>
    <w:rsid w:val="007177D8"/>
    <w:rsid w:val="00741BCD"/>
    <w:rsid w:val="0074381E"/>
    <w:rsid w:val="00744A82"/>
    <w:rsid w:val="00747B80"/>
    <w:rsid w:val="0075695B"/>
    <w:rsid w:val="00760848"/>
    <w:rsid w:val="00784DBA"/>
    <w:rsid w:val="00793904"/>
    <w:rsid w:val="007A25B0"/>
    <w:rsid w:val="007A7815"/>
    <w:rsid w:val="007B6762"/>
    <w:rsid w:val="007C2704"/>
    <w:rsid w:val="007C4C68"/>
    <w:rsid w:val="007C668E"/>
    <w:rsid w:val="007D053D"/>
    <w:rsid w:val="007D54F8"/>
    <w:rsid w:val="007D6580"/>
    <w:rsid w:val="008017AC"/>
    <w:rsid w:val="00824ACC"/>
    <w:rsid w:val="008308C6"/>
    <w:rsid w:val="008335E5"/>
    <w:rsid w:val="008412D5"/>
    <w:rsid w:val="00843BC9"/>
    <w:rsid w:val="00844016"/>
    <w:rsid w:val="0084636C"/>
    <w:rsid w:val="00846A16"/>
    <w:rsid w:val="00856621"/>
    <w:rsid w:val="00857A58"/>
    <w:rsid w:val="00857EB8"/>
    <w:rsid w:val="0087196E"/>
    <w:rsid w:val="008754E3"/>
    <w:rsid w:val="00885EAA"/>
    <w:rsid w:val="008A08C1"/>
    <w:rsid w:val="008A24B6"/>
    <w:rsid w:val="008A5DCA"/>
    <w:rsid w:val="008C42F0"/>
    <w:rsid w:val="008C507F"/>
    <w:rsid w:val="008D5E39"/>
    <w:rsid w:val="008D75C6"/>
    <w:rsid w:val="008E386F"/>
    <w:rsid w:val="008E53F2"/>
    <w:rsid w:val="008E655F"/>
    <w:rsid w:val="00900A3B"/>
    <w:rsid w:val="0091082A"/>
    <w:rsid w:val="009116B5"/>
    <w:rsid w:val="0092118F"/>
    <w:rsid w:val="00936EBC"/>
    <w:rsid w:val="009411E7"/>
    <w:rsid w:val="009416E5"/>
    <w:rsid w:val="0094220C"/>
    <w:rsid w:val="00943A06"/>
    <w:rsid w:val="0094763B"/>
    <w:rsid w:val="0095713B"/>
    <w:rsid w:val="00966245"/>
    <w:rsid w:val="00967851"/>
    <w:rsid w:val="00984D1F"/>
    <w:rsid w:val="009A0DB3"/>
    <w:rsid w:val="009A3F18"/>
    <w:rsid w:val="009A56D1"/>
    <w:rsid w:val="009A710A"/>
    <w:rsid w:val="009B19B7"/>
    <w:rsid w:val="009B2D8E"/>
    <w:rsid w:val="009D5A80"/>
    <w:rsid w:val="009E632E"/>
    <w:rsid w:val="009F49E3"/>
    <w:rsid w:val="00A0133F"/>
    <w:rsid w:val="00A02BA0"/>
    <w:rsid w:val="00A1411A"/>
    <w:rsid w:val="00A34098"/>
    <w:rsid w:val="00A36CBB"/>
    <w:rsid w:val="00A40FA0"/>
    <w:rsid w:val="00A44B94"/>
    <w:rsid w:val="00A63A60"/>
    <w:rsid w:val="00A74751"/>
    <w:rsid w:val="00A82468"/>
    <w:rsid w:val="00AA2B7C"/>
    <w:rsid w:val="00AB050E"/>
    <w:rsid w:val="00AD77CB"/>
    <w:rsid w:val="00AE0A52"/>
    <w:rsid w:val="00AF6213"/>
    <w:rsid w:val="00AF78F1"/>
    <w:rsid w:val="00B01B29"/>
    <w:rsid w:val="00B306D1"/>
    <w:rsid w:val="00B32122"/>
    <w:rsid w:val="00B37E3F"/>
    <w:rsid w:val="00B37FDA"/>
    <w:rsid w:val="00B452F2"/>
    <w:rsid w:val="00B74947"/>
    <w:rsid w:val="00B75448"/>
    <w:rsid w:val="00B804D4"/>
    <w:rsid w:val="00B810AD"/>
    <w:rsid w:val="00B84319"/>
    <w:rsid w:val="00B85CB8"/>
    <w:rsid w:val="00B87A19"/>
    <w:rsid w:val="00B91E2C"/>
    <w:rsid w:val="00BA0F2F"/>
    <w:rsid w:val="00BB0ACE"/>
    <w:rsid w:val="00BB2FD2"/>
    <w:rsid w:val="00BB5DAF"/>
    <w:rsid w:val="00BC3674"/>
    <w:rsid w:val="00BE18D8"/>
    <w:rsid w:val="00BE256B"/>
    <w:rsid w:val="00BF480D"/>
    <w:rsid w:val="00C01E64"/>
    <w:rsid w:val="00C0232C"/>
    <w:rsid w:val="00C12871"/>
    <w:rsid w:val="00C219B2"/>
    <w:rsid w:val="00C23CE5"/>
    <w:rsid w:val="00C27933"/>
    <w:rsid w:val="00C32F06"/>
    <w:rsid w:val="00C45912"/>
    <w:rsid w:val="00C562EB"/>
    <w:rsid w:val="00C72586"/>
    <w:rsid w:val="00C87E8A"/>
    <w:rsid w:val="00C93F9B"/>
    <w:rsid w:val="00C94880"/>
    <w:rsid w:val="00C94CE7"/>
    <w:rsid w:val="00CA10CF"/>
    <w:rsid w:val="00CA7460"/>
    <w:rsid w:val="00CB17ED"/>
    <w:rsid w:val="00CB425A"/>
    <w:rsid w:val="00CC3D43"/>
    <w:rsid w:val="00CC6E5F"/>
    <w:rsid w:val="00CD6D93"/>
    <w:rsid w:val="00CE2FBD"/>
    <w:rsid w:val="00CF06EA"/>
    <w:rsid w:val="00CF13DD"/>
    <w:rsid w:val="00D040DE"/>
    <w:rsid w:val="00D06AC9"/>
    <w:rsid w:val="00D1115D"/>
    <w:rsid w:val="00D224E1"/>
    <w:rsid w:val="00D30289"/>
    <w:rsid w:val="00D3517D"/>
    <w:rsid w:val="00D45CA1"/>
    <w:rsid w:val="00D521BE"/>
    <w:rsid w:val="00D56091"/>
    <w:rsid w:val="00D6125F"/>
    <w:rsid w:val="00D61EC0"/>
    <w:rsid w:val="00D63DFB"/>
    <w:rsid w:val="00D644A2"/>
    <w:rsid w:val="00D67708"/>
    <w:rsid w:val="00D67EE4"/>
    <w:rsid w:val="00D7142F"/>
    <w:rsid w:val="00D74BAD"/>
    <w:rsid w:val="00D77571"/>
    <w:rsid w:val="00D86814"/>
    <w:rsid w:val="00D94227"/>
    <w:rsid w:val="00DA492B"/>
    <w:rsid w:val="00DA62D1"/>
    <w:rsid w:val="00DB11D8"/>
    <w:rsid w:val="00DD249A"/>
    <w:rsid w:val="00DD4A75"/>
    <w:rsid w:val="00DD6652"/>
    <w:rsid w:val="00DD6DD8"/>
    <w:rsid w:val="00DE4054"/>
    <w:rsid w:val="00DE6BDC"/>
    <w:rsid w:val="00E0187D"/>
    <w:rsid w:val="00E153ED"/>
    <w:rsid w:val="00E24FCA"/>
    <w:rsid w:val="00E31E4F"/>
    <w:rsid w:val="00E4298B"/>
    <w:rsid w:val="00E57306"/>
    <w:rsid w:val="00E770D3"/>
    <w:rsid w:val="00E77C69"/>
    <w:rsid w:val="00E8290A"/>
    <w:rsid w:val="00E840CC"/>
    <w:rsid w:val="00E8546A"/>
    <w:rsid w:val="00E91964"/>
    <w:rsid w:val="00EA2D1A"/>
    <w:rsid w:val="00EA39CF"/>
    <w:rsid w:val="00EA5578"/>
    <w:rsid w:val="00EB2F7A"/>
    <w:rsid w:val="00EB452E"/>
    <w:rsid w:val="00EC7C0D"/>
    <w:rsid w:val="00EE4844"/>
    <w:rsid w:val="00EE6151"/>
    <w:rsid w:val="00EF4DEF"/>
    <w:rsid w:val="00EF6C2A"/>
    <w:rsid w:val="00F01B52"/>
    <w:rsid w:val="00F223DF"/>
    <w:rsid w:val="00F33A97"/>
    <w:rsid w:val="00F4576D"/>
    <w:rsid w:val="00F460F5"/>
    <w:rsid w:val="00F56931"/>
    <w:rsid w:val="00F80133"/>
    <w:rsid w:val="00F926AF"/>
    <w:rsid w:val="00F976EE"/>
    <w:rsid w:val="00FA23DA"/>
    <w:rsid w:val="00FB0308"/>
    <w:rsid w:val="00FD3426"/>
    <w:rsid w:val="00FD6F67"/>
    <w:rsid w:val="00FE2B14"/>
    <w:rsid w:val="00FF037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B0FD2E-6495-4218-A0C0-81CBE42C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C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C07"/>
    <w:pPr>
      <w:ind w:left="720"/>
      <w:contextualSpacing/>
    </w:pPr>
  </w:style>
  <w:style w:type="paragraph" w:styleId="NormalWeb">
    <w:name w:val="Normal (Web)"/>
    <w:basedOn w:val="Normal"/>
    <w:uiPriority w:val="99"/>
    <w:semiHidden/>
    <w:unhideWhenUsed/>
    <w:rsid w:val="00214C0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14C07"/>
  </w:style>
  <w:style w:type="character" w:styleId="Hyperlink">
    <w:name w:val="Hyperlink"/>
    <w:basedOn w:val="DefaultParagraphFont"/>
    <w:uiPriority w:val="99"/>
    <w:unhideWhenUsed/>
    <w:rsid w:val="00214C07"/>
    <w:rPr>
      <w:color w:val="0000FF"/>
      <w:u w:val="single"/>
    </w:rPr>
  </w:style>
  <w:style w:type="paragraph" w:customStyle="1" w:styleId="Default">
    <w:name w:val="Default"/>
    <w:rsid w:val="006E04C4"/>
    <w:pPr>
      <w:autoSpaceDE w:val="0"/>
      <w:autoSpaceDN w:val="0"/>
      <w:adjustRightInd w:val="0"/>
    </w:pPr>
    <w:rPr>
      <w:rFonts w:ascii="Segoe UI" w:hAnsi="Segoe UI" w:cs="Segoe UI"/>
      <w:color w:val="000000"/>
      <w:sz w:val="24"/>
      <w:szCs w:val="24"/>
    </w:rPr>
  </w:style>
  <w:style w:type="paragraph" w:styleId="HTMLPreformatted">
    <w:name w:val="HTML Preformatted"/>
    <w:basedOn w:val="Normal"/>
    <w:link w:val="HTMLPreformattedChar"/>
    <w:uiPriority w:val="99"/>
    <w:semiHidden/>
    <w:unhideWhenUsed/>
    <w:rsid w:val="007D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7D053D"/>
    <w:rPr>
      <w:rFonts w:ascii="Courier New" w:eastAsia="Times New Roman" w:hAnsi="Courier New" w:cs="Courier New"/>
      <w:sz w:val="20"/>
      <w:szCs w:val="20"/>
      <w:lang w:eastAsia="en-AU"/>
    </w:rPr>
  </w:style>
  <w:style w:type="paragraph" w:styleId="BalloonText">
    <w:name w:val="Balloon Text"/>
    <w:basedOn w:val="Normal"/>
    <w:link w:val="BalloonTextChar"/>
    <w:uiPriority w:val="99"/>
    <w:semiHidden/>
    <w:unhideWhenUsed/>
    <w:rsid w:val="005455C4"/>
    <w:rPr>
      <w:rFonts w:ascii="Tahoma" w:hAnsi="Tahoma" w:cs="Tahoma"/>
      <w:sz w:val="16"/>
      <w:szCs w:val="16"/>
    </w:rPr>
  </w:style>
  <w:style w:type="character" w:customStyle="1" w:styleId="BalloonTextChar">
    <w:name w:val="Balloon Text Char"/>
    <w:basedOn w:val="DefaultParagraphFont"/>
    <w:link w:val="BalloonText"/>
    <w:uiPriority w:val="99"/>
    <w:semiHidden/>
    <w:rsid w:val="005455C4"/>
    <w:rPr>
      <w:rFonts w:ascii="Tahoma" w:hAnsi="Tahoma" w:cs="Tahoma"/>
      <w:sz w:val="16"/>
      <w:szCs w:val="16"/>
    </w:rPr>
  </w:style>
  <w:style w:type="paragraph" w:styleId="Header">
    <w:name w:val="header"/>
    <w:basedOn w:val="Normal"/>
    <w:link w:val="HeaderChar"/>
    <w:uiPriority w:val="99"/>
    <w:unhideWhenUsed/>
    <w:rsid w:val="00D74BAD"/>
    <w:pPr>
      <w:tabs>
        <w:tab w:val="center" w:pos="4513"/>
        <w:tab w:val="right" w:pos="9026"/>
      </w:tabs>
    </w:pPr>
  </w:style>
  <w:style w:type="character" w:customStyle="1" w:styleId="HeaderChar">
    <w:name w:val="Header Char"/>
    <w:basedOn w:val="DefaultParagraphFont"/>
    <w:link w:val="Header"/>
    <w:uiPriority w:val="99"/>
    <w:rsid w:val="00D74BAD"/>
  </w:style>
  <w:style w:type="paragraph" w:styleId="Footer">
    <w:name w:val="footer"/>
    <w:basedOn w:val="Normal"/>
    <w:link w:val="FooterChar"/>
    <w:uiPriority w:val="99"/>
    <w:unhideWhenUsed/>
    <w:rsid w:val="00D74BAD"/>
    <w:pPr>
      <w:tabs>
        <w:tab w:val="center" w:pos="4513"/>
        <w:tab w:val="right" w:pos="9026"/>
      </w:tabs>
    </w:pPr>
  </w:style>
  <w:style w:type="character" w:customStyle="1" w:styleId="FooterChar">
    <w:name w:val="Footer Char"/>
    <w:basedOn w:val="DefaultParagraphFont"/>
    <w:link w:val="Footer"/>
    <w:uiPriority w:val="99"/>
    <w:rsid w:val="00D74BAD"/>
  </w:style>
  <w:style w:type="paragraph" w:customStyle="1" w:styleId="EndNoteBibliographyTitle">
    <w:name w:val="EndNote Bibliography Title"/>
    <w:basedOn w:val="Normal"/>
    <w:link w:val="EndNoteBibliographyTitleChar"/>
    <w:rsid w:val="00B91E2C"/>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91E2C"/>
    <w:rPr>
      <w:rFonts w:ascii="Calibri" w:hAnsi="Calibri"/>
      <w:noProof/>
    </w:rPr>
  </w:style>
  <w:style w:type="paragraph" w:customStyle="1" w:styleId="EndNoteBibliography">
    <w:name w:val="EndNote Bibliography"/>
    <w:basedOn w:val="Normal"/>
    <w:link w:val="EndNoteBibliographyChar"/>
    <w:rsid w:val="00B91E2C"/>
    <w:pPr>
      <w:jc w:val="both"/>
    </w:pPr>
    <w:rPr>
      <w:rFonts w:ascii="Calibri" w:hAnsi="Calibri"/>
      <w:noProof/>
    </w:rPr>
  </w:style>
  <w:style w:type="character" w:customStyle="1" w:styleId="EndNoteBibliographyChar">
    <w:name w:val="EndNote Bibliography Char"/>
    <w:basedOn w:val="DefaultParagraphFont"/>
    <w:link w:val="EndNoteBibliography"/>
    <w:rsid w:val="00B91E2C"/>
    <w:rPr>
      <w:rFonts w:ascii="Calibri" w:hAnsi="Calibri"/>
      <w:noProof/>
    </w:rPr>
  </w:style>
  <w:style w:type="character" w:styleId="Strong">
    <w:name w:val="Strong"/>
    <w:uiPriority w:val="99"/>
    <w:qFormat/>
    <w:rsid w:val="003F7B52"/>
    <w:rPr>
      <w:rFonts w:cs="Times New Roman"/>
      <w:b/>
    </w:rPr>
  </w:style>
  <w:style w:type="character" w:styleId="CommentReference">
    <w:name w:val="annotation reference"/>
    <w:basedOn w:val="DefaultParagraphFont"/>
    <w:uiPriority w:val="99"/>
    <w:semiHidden/>
    <w:unhideWhenUsed/>
    <w:rsid w:val="00F976EE"/>
    <w:rPr>
      <w:sz w:val="16"/>
      <w:szCs w:val="16"/>
    </w:rPr>
  </w:style>
  <w:style w:type="paragraph" w:styleId="CommentText">
    <w:name w:val="annotation text"/>
    <w:basedOn w:val="Normal"/>
    <w:link w:val="CommentTextChar"/>
    <w:uiPriority w:val="99"/>
    <w:unhideWhenUsed/>
    <w:rsid w:val="00F976EE"/>
    <w:rPr>
      <w:sz w:val="20"/>
      <w:szCs w:val="20"/>
    </w:rPr>
  </w:style>
  <w:style w:type="character" w:customStyle="1" w:styleId="CommentTextChar">
    <w:name w:val="Comment Text Char"/>
    <w:basedOn w:val="DefaultParagraphFont"/>
    <w:link w:val="CommentText"/>
    <w:uiPriority w:val="99"/>
    <w:semiHidden/>
    <w:rsid w:val="00F976EE"/>
    <w:rPr>
      <w:sz w:val="20"/>
      <w:szCs w:val="20"/>
    </w:rPr>
  </w:style>
  <w:style w:type="paragraph" w:styleId="CommentSubject">
    <w:name w:val="annotation subject"/>
    <w:basedOn w:val="CommentText"/>
    <w:next w:val="CommentText"/>
    <w:link w:val="CommentSubjectChar"/>
    <w:uiPriority w:val="99"/>
    <w:semiHidden/>
    <w:unhideWhenUsed/>
    <w:rsid w:val="00F976EE"/>
    <w:rPr>
      <w:b/>
      <w:bCs/>
    </w:rPr>
  </w:style>
  <w:style w:type="character" w:customStyle="1" w:styleId="CommentSubjectChar">
    <w:name w:val="Comment Subject Char"/>
    <w:basedOn w:val="CommentTextChar"/>
    <w:link w:val="CommentSubject"/>
    <w:uiPriority w:val="99"/>
    <w:semiHidden/>
    <w:rsid w:val="00F976EE"/>
    <w:rPr>
      <w:b/>
      <w:bCs/>
      <w:sz w:val="20"/>
      <w:szCs w:val="20"/>
    </w:rPr>
  </w:style>
  <w:style w:type="character" w:customStyle="1" w:styleId="Char1">
    <w:name w:val="批注文字 Char1"/>
    <w:uiPriority w:val="99"/>
    <w:rsid w:val="00F01B52"/>
    <w:rPr>
      <w:rFonts w:eastAsia="SimSun"/>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4780">
      <w:bodyDiv w:val="1"/>
      <w:marLeft w:val="0"/>
      <w:marRight w:val="0"/>
      <w:marTop w:val="0"/>
      <w:marBottom w:val="0"/>
      <w:divBdr>
        <w:top w:val="none" w:sz="0" w:space="0" w:color="auto"/>
        <w:left w:val="none" w:sz="0" w:space="0" w:color="auto"/>
        <w:bottom w:val="none" w:sz="0" w:space="0" w:color="auto"/>
        <w:right w:val="none" w:sz="0" w:space="0" w:color="auto"/>
      </w:divBdr>
      <w:divsChild>
        <w:div w:id="1831173895">
          <w:marLeft w:val="240"/>
          <w:marRight w:val="0"/>
          <w:marTop w:val="0"/>
          <w:marBottom w:val="0"/>
          <w:divBdr>
            <w:top w:val="none" w:sz="0" w:space="0" w:color="auto"/>
            <w:left w:val="none" w:sz="0" w:space="0" w:color="auto"/>
            <w:bottom w:val="none" w:sz="0" w:space="0" w:color="auto"/>
            <w:right w:val="none" w:sz="0" w:space="0" w:color="auto"/>
          </w:divBdr>
          <w:divsChild>
            <w:div w:id="115692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81997">
      <w:bodyDiv w:val="1"/>
      <w:marLeft w:val="0"/>
      <w:marRight w:val="0"/>
      <w:marTop w:val="0"/>
      <w:marBottom w:val="0"/>
      <w:divBdr>
        <w:top w:val="none" w:sz="0" w:space="0" w:color="auto"/>
        <w:left w:val="none" w:sz="0" w:space="0" w:color="auto"/>
        <w:bottom w:val="none" w:sz="0" w:space="0" w:color="auto"/>
        <w:right w:val="none" w:sz="0" w:space="0" w:color="auto"/>
      </w:divBdr>
      <w:divsChild>
        <w:div w:id="1116098382">
          <w:marLeft w:val="240"/>
          <w:marRight w:val="0"/>
          <w:marTop w:val="0"/>
          <w:marBottom w:val="0"/>
          <w:divBdr>
            <w:top w:val="none" w:sz="0" w:space="0" w:color="auto"/>
            <w:left w:val="none" w:sz="0" w:space="0" w:color="auto"/>
            <w:bottom w:val="none" w:sz="0" w:space="0" w:color="auto"/>
            <w:right w:val="none" w:sz="0" w:space="0" w:color="auto"/>
          </w:divBdr>
          <w:divsChild>
            <w:div w:id="1706131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4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8845">
      <w:bodyDiv w:val="1"/>
      <w:marLeft w:val="0"/>
      <w:marRight w:val="0"/>
      <w:marTop w:val="0"/>
      <w:marBottom w:val="0"/>
      <w:divBdr>
        <w:top w:val="none" w:sz="0" w:space="0" w:color="auto"/>
        <w:left w:val="none" w:sz="0" w:space="0" w:color="auto"/>
        <w:bottom w:val="none" w:sz="0" w:space="0" w:color="auto"/>
        <w:right w:val="none" w:sz="0" w:space="0" w:color="auto"/>
      </w:divBdr>
    </w:div>
    <w:div w:id="951281432">
      <w:bodyDiv w:val="1"/>
      <w:marLeft w:val="0"/>
      <w:marRight w:val="0"/>
      <w:marTop w:val="0"/>
      <w:marBottom w:val="0"/>
      <w:divBdr>
        <w:top w:val="none" w:sz="0" w:space="0" w:color="auto"/>
        <w:left w:val="none" w:sz="0" w:space="0" w:color="auto"/>
        <w:bottom w:val="none" w:sz="0" w:space="0" w:color="auto"/>
        <w:right w:val="none" w:sz="0" w:space="0" w:color="auto"/>
      </w:divBdr>
      <w:divsChild>
        <w:div w:id="921140362">
          <w:marLeft w:val="240"/>
          <w:marRight w:val="0"/>
          <w:marTop w:val="0"/>
          <w:marBottom w:val="0"/>
          <w:divBdr>
            <w:top w:val="none" w:sz="0" w:space="0" w:color="auto"/>
            <w:left w:val="none" w:sz="0" w:space="0" w:color="auto"/>
            <w:bottom w:val="none" w:sz="0" w:space="0" w:color="auto"/>
            <w:right w:val="none" w:sz="0" w:space="0" w:color="auto"/>
          </w:divBdr>
          <w:divsChild>
            <w:div w:id="1175655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6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1375">
      <w:bodyDiv w:val="1"/>
      <w:marLeft w:val="0"/>
      <w:marRight w:val="0"/>
      <w:marTop w:val="0"/>
      <w:marBottom w:val="0"/>
      <w:divBdr>
        <w:top w:val="none" w:sz="0" w:space="0" w:color="auto"/>
        <w:left w:val="none" w:sz="0" w:space="0" w:color="auto"/>
        <w:bottom w:val="none" w:sz="0" w:space="0" w:color="auto"/>
        <w:right w:val="none" w:sz="0" w:space="0" w:color="auto"/>
      </w:divBdr>
      <w:divsChild>
        <w:div w:id="1226257197">
          <w:marLeft w:val="240"/>
          <w:marRight w:val="0"/>
          <w:marTop w:val="0"/>
          <w:marBottom w:val="0"/>
          <w:divBdr>
            <w:top w:val="none" w:sz="0" w:space="0" w:color="auto"/>
            <w:left w:val="none" w:sz="0" w:space="0" w:color="auto"/>
            <w:bottom w:val="none" w:sz="0" w:space="0" w:color="auto"/>
            <w:right w:val="none" w:sz="0" w:space="0" w:color="auto"/>
          </w:divBdr>
          <w:divsChild>
            <w:div w:id="1618172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6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80859">
      <w:bodyDiv w:val="1"/>
      <w:marLeft w:val="0"/>
      <w:marRight w:val="0"/>
      <w:marTop w:val="0"/>
      <w:marBottom w:val="0"/>
      <w:divBdr>
        <w:top w:val="none" w:sz="0" w:space="0" w:color="auto"/>
        <w:left w:val="none" w:sz="0" w:space="0" w:color="auto"/>
        <w:bottom w:val="none" w:sz="0" w:space="0" w:color="auto"/>
        <w:right w:val="none" w:sz="0" w:space="0" w:color="auto"/>
      </w:divBdr>
    </w:div>
    <w:div w:id="1127940712">
      <w:bodyDiv w:val="1"/>
      <w:marLeft w:val="0"/>
      <w:marRight w:val="0"/>
      <w:marTop w:val="0"/>
      <w:marBottom w:val="0"/>
      <w:divBdr>
        <w:top w:val="none" w:sz="0" w:space="0" w:color="auto"/>
        <w:left w:val="none" w:sz="0" w:space="0" w:color="auto"/>
        <w:bottom w:val="none" w:sz="0" w:space="0" w:color="auto"/>
        <w:right w:val="none" w:sz="0" w:space="0" w:color="auto"/>
      </w:divBdr>
      <w:divsChild>
        <w:div w:id="790055315">
          <w:marLeft w:val="240"/>
          <w:marRight w:val="0"/>
          <w:marTop w:val="0"/>
          <w:marBottom w:val="0"/>
          <w:divBdr>
            <w:top w:val="none" w:sz="0" w:space="0" w:color="auto"/>
            <w:left w:val="none" w:sz="0" w:space="0" w:color="auto"/>
            <w:bottom w:val="none" w:sz="0" w:space="0" w:color="auto"/>
            <w:right w:val="none" w:sz="0" w:space="0" w:color="auto"/>
          </w:divBdr>
          <w:divsChild>
            <w:div w:id="1247613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7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66809">
      <w:bodyDiv w:val="1"/>
      <w:marLeft w:val="0"/>
      <w:marRight w:val="0"/>
      <w:marTop w:val="0"/>
      <w:marBottom w:val="0"/>
      <w:divBdr>
        <w:top w:val="none" w:sz="0" w:space="0" w:color="auto"/>
        <w:left w:val="none" w:sz="0" w:space="0" w:color="auto"/>
        <w:bottom w:val="none" w:sz="0" w:space="0" w:color="auto"/>
        <w:right w:val="none" w:sz="0" w:space="0" w:color="auto"/>
      </w:divBdr>
      <w:divsChild>
        <w:div w:id="1464034135">
          <w:marLeft w:val="240"/>
          <w:marRight w:val="0"/>
          <w:marTop w:val="0"/>
          <w:marBottom w:val="0"/>
          <w:divBdr>
            <w:top w:val="none" w:sz="0" w:space="0" w:color="auto"/>
            <w:left w:val="none" w:sz="0" w:space="0" w:color="auto"/>
            <w:bottom w:val="none" w:sz="0" w:space="0" w:color="auto"/>
            <w:right w:val="none" w:sz="0" w:space="0" w:color="auto"/>
          </w:divBdr>
          <w:divsChild>
            <w:div w:id="107951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3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F2511-DCF2-42A4-9A3C-23D5DE2E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3718</Words>
  <Characters>21197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SVHM</Company>
  <LinksUpToDate>false</LinksUpToDate>
  <CharactersWithSpaces>24866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LS Ma</cp:lastModifiedBy>
  <cp:revision>2</cp:revision>
  <cp:lastPrinted>2015-04-02T00:59:00Z</cp:lastPrinted>
  <dcterms:created xsi:type="dcterms:W3CDTF">2016-03-17T23:14:00Z</dcterms:created>
  <dcterms:modified xsi:type="dcterms:W3CDTF">2016-03-17T23:14:00Z</dcterms:modified>
</cp:coreProperties>
</file>