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5249" w14:textId="77777777" w:rsidR="00FC0A1F" w:rsidRPr="00A560EC" w:rsidRDefault="0054173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Conflict-of-interest: </w:t>
      </w:r>
      <w:r>
        <w:rPr>
          <w:rFonts w:ascii="Book Antiqua" w:hAnsi="Book Antiqua"/>
        </w:rPr>
        <w:t xml:space="preserve">No potential conflicts of interest. No financial disclosures. </w:t>
      </w:r>
      <w:bookmarkStart w:id="0" w:name="_GoBack"/>
      <w:bookmarkEnd w:id="0"/>
    </w:p>
    <w:sectPr w:rsidR="00FC0A1F" w:rsidRPr="00A560EC" w:rsidSect="00FC0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9"/>
    <w:rsid w:val="002714B7"/>
    <w:rsid w:val="0054173B"/>
    <w:rsid w:val="00A560EC"/>
    <w:rsid w:val="00BD3999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B0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Folkert</dc:creator>
  <cp:keywords/>
  <dc:description/>
  <cp:lastModifiedBy>Ian Folkert</cp:lastModifiedBy>
  <cp:revision>2</cp:revision>
  <dcterms:created xsi:type="dcterms:W3CDTF">2015-11-02T02:20:00Z</dcterms:created>
  <dcterms:modified xsi:type="dcterms:W3CDTF">2015-11-03T02:54:00Z</dcterms:modified>
</cp:coreProperties>
</file>