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70D" w:rsidRPr="0017288D" w:rsidRDefault="009F670D" w:rsidP="009F670D">
      <w:pPr>
        <w:spacing w:line="360" w:lineRule="auto"/>
        <w:rPr>
          <w:rFonts w:ascii="Book Antiqua" w:eastAsia="Times New Roman" w:hAnsi="Book Antiqua" w:cs="SimSun"/>
          <w:i/>
          <w:sz w:val="24"/>
        </w:rPr>
      </w:pPr>
      <w:bookmarkStart w:id="0" w:name="OLE_LINK2088"/>
      <w:bookmarkStart w:id="1" w:name="OLE_LINK2089"/>
      <w:bookmarkStart w:id="2" w:name="OLE_LINK2410"/>
      <w:bookmarkStart w:id="3" w:name="OLE_LINK2411"/>
      <w:bookmarkStart w:id="4" w:name="OLE_LINK41"/>
      <w:bookmarkStart w:id="5" w:name="OLE_LINK2445"/>
      <w:bookmarkStart w:id="6" w:name="OLE_LINK437"/>
      <w:bookmarkStart w:id="7" w:name="OLE_LINK438"/>
      <w:bookmarkStart w:id="8" w:name="OLE_LINK1043"/>
      <w:bookmarkStart w:id="9" w:name="OLE_LINK1420"/>
      <w:bookmarkStart w:id="10" w:name="OLE_LINK1540"/>
      <w:bookmarkStart w:id="11" w:name="OLE_LINK1602"/>
      <w:bookmarkStart w:id="12" w:name="OLE_LINK2188"/>
      <w:bookmarkStart w:id="13" w:name="OLE_LINK2180"/>
      <w:bookmarkStart w:id="14" w:name="OLE_LINK2646"/>
      <w:bookmarkStart w:id="15" w:name="OLE_LINK2650"/>
      <w:bookmarkStart w:id="16" w:name="OLE_LINK2656"/>
      <w:bookmarkStart w:id="17" w:name="OLE_LINK45"/>
      <w:bookmarkStart w:id="18" w:name="OLE_LINK191"/>
      <w:bookmarkStart w:id="19" w:name="OLE_LINK192"/>
      <w:bookmarkStart w:id="20" w:name="OLE_LINK368"/>
      <w:bookmarkStart w:id="21" w:name="OLE_LINK1406"/>
      <w:bookmarkStart w:id="22" w:name="OLE_LINK7"/>
      <w:bookmarkStart w:id="23" w:name="OLE_LINK8"/>
      <w:r w:rsidRPr="0017288D">
        <w:rPr>
          <w:rFonts w:ascii="Book Antiqua" w:eastAsia="Times New Roman" w:hAnsi="Book Antiqua" w:cs="SimSun"/>
          <w:b/>
          <w:sz w:val="24"/>
        </w:rPr>
        <w:t xml:space="preserve">Name of journal: </w:t>
      </w:r>
      <w:bookmarkStart w:id="24" w:name="OLE_LINK718"/>
      <w:bookmarkStart w:id="25" w:name="OLE_LINK719"/>
      <w:bookmarkStart w:id="26" w:name="OLE_LINK645"/>
      <w:bookmarkStart w:id="27" w:name="OLE_LINK661"/>
      <w:bookmarkStart w:id="28" w:name="OLE_LINK696"/>
      <w:bookmarkStart w:id="29" w:name="OLE_LINK1068"/>
      <w:bookmarkStart w:id="30" w:name="OLE_LINK335"/>
      <w:r w:rsidRPr="0017288D">
        <w:rPr>
          <w:rFonts w:ascii="Book Antiqua" w:eastAsia="Times New Roman" w:hAnsi="Book Antiqua" w:cs="SimSun"/>
          <w:i/>
          <w:kern w:val="0"/>
          <w:sz w:val="24"/>
          <w:szCs w:val="21"/>
        </w:rPr>
        <w:t>World Journal of Gastroenterology</w:t>
      </w:r>
      <w:bookmarkEnd w:id="24"/>
      <w:bookmarkEnd w:id="25"/>
      <w:bookmarkEnd w:id="26"/>
      <w:bookmarkEnd w:id="27"/>
      <w:bookmarkEnd w:id="28"/>
      <w:bookmarkEnd w:id="29"/>
      <w:bookmarkEnd w:id="30"/>
    </w:p>
    <w:p w:rsidR="009F670D" w:rsidRPr="0017288D" w:rsidRDefault="009F670D" w:rsidP="009F670D">
      <w:pPr>
        <w:spacing w:line="360" w:lineRule="auto"/>
        <w:rPr>
          <w:rFonts w:ascii="Book Antiqua" w:eastAsia="Times New Roman" w:hAnsi="Book Antiqua" w:cs="SimSun"/>
          <w:b/>
          <w:i/>
          <w:sz w:val="24"/>
        </w:rPr>
      </w:pPr>
      <w:bookmarkStart w:id="31" w:name="OLE_LINK21"/>
      <w:bookmarkStart w:id="32" w:name="OLE_LINK2694"/>
      <w:r w:rsidRPr="0017288D">
        <w:rPr>
          <w:rFonts w:ascii="Book Antiqua" w:hAnsi="Book Antiqua" w:cs="Arial"/>
          <w:b/>
          <w:sz w:val="24"/>
          <w:lang w:val="en"/>
        </w:rPr>
        <w:t xml:space="preserve">ESPS Manuscript NO: </w:t>
      </w:r>
      <w:r w:rsidRPr="0017288D">
        <w:rPr>
          <w:rFonts w:ascii="Book Antiqua" w:hAnsi="Book Antiqua" w:cs="Arial" w:hint="eastAsia"/>
          <w:b/>
          <w:sz w:val="24"/>
          <w:lang w:val="en"/>
        </w:rPr>
        <w:t>23628</w:t>
      </w:r>
    </w:p>
    <w:p w:rsidR="009F670D" w:rsidRPr="0017288D" w:rsidRDefault="009F670D" w:rsidP="009F670D">
      <w:pPr>
        <w:rPr>
          <w:rFonts w:ascii="Book Antiqua" w:hAnsi="Book Antiqua"/>
          <w:b/>
          <w:kern w:val="0"/>
          <w:sz w:val="24"/>
        </w:rPr>
      </w:pPr>
      <w:bookmarkStart w:id="33" w:name="OLE_LINK886"/>
      <w:bookmarkStart w:id="34" w:name="OLE_LINK887"/>
      <w:bookmarkStart w:id="35" w:name="OLE_LINK888"/>
      <w:bookmarkStart w:id="36" w:name="OLE_LINK1072"/>
      <w:bookmarkStart w:id="37" w:name="OLE_LINK863"/>
      <w:bookmarkStart w:id="38" w:name="OLE_LINK965"/>
      <w:bookmarkStart w:id="39" w:name="OLE_LINK897"/>
      <w:bookmarkStart w:id="40" w:name="OLE_LINK1021"/>
      <w:bookmarkStart w:id="41" w:name="OLE_LINK870"/>
      <w:bookmarkStart w:id="42" w:name="OLE_LINK1029"/>
      <w:bookmarkStart w:id="43" w:name="OLE_LINK1154"/>
      <w:bookmarkStart w:id="44" w:name="OLE_LINK950"/>
      <w:bookmarkStart w:id="45" w:name="OLE_LINK1191"/>
      <w:bookmarkStart w:id="46" w:name="OLE_LINK1225"/>
      <w:bookmarkStart w:id="47" w:name="OLE_LINK1131"/>
      <w:bookmarkStart w:id="48" w:name="OLE_LINK1064"/>
      <w:bookmarkStart w:id="49" w:name="OLE_LINK1165"/>
      <w:bookmarkStart w:id="50" w:name="OLE_LINK1333"/>
      <w:bookmarkStart w:id="51" w:name="OLE_LINK1367"/>
      <w:bookmarkStart w:id="52" w:name="OLE_LINK1400"/>
      <w:bookmarkStart w:id="53" w:name="OLE_LINK1616"/>
      <w:bookmarkStart w:id="54" w:name="OLE_LINK1378"/>
      <w:bookmarkStart w:id="55" w:name="OLE_LINK1489"/>
      <w:bookmarkStart w:id="56" w:name="OLE_LINK1379"/>
      <w:bookmarkStart w:id="57" w:name="OLE_LINK1638"/>
      <w:bookmarkStart w:id="58" w:name="OLE_LINK1758"/>
      <w:bookmarkStart w:id="59" w:name="OLE_LINK1764"/>
      <w:bookmarkStart w:id="60" w:name="OLE_LINK1715"/>
      <w:bookmarkStart w:id="61" w:name="OLE_LINK1893"/>
      <w:bookmarkStart w:id="62" w:name="OLE_LINK1929"/>
      <w:bookmarkStart w:id="63" w:name="OLE_LINK1972"/>
      <w:bookmarkStart w:id="64" w:name="OLE_LINK1717"/>
      <w:bookmarkStart w:id="65" w:name="OLE_LINK1785"/>
      <w:bookmarkStart w:id="66" w:name="OLE_LINK1908"/>
      <w:bookmarkStart w:id="67" w:name="OLE_LINK1933"/>
      <w:bookmarkStart w:id="68" w:name="OLE_LINK1867"/>
      <w:bookmarkStart w:id="69" w:name="OLE_LINK1904"/>
      <w:bookmarkStart w:id="70" w:name="OLE_LINK1937"/>
      <w:bookmarkStart w:id="71" w:name="OLE_LINK2022"/>
      <w:bookmarkStart w:id="72" w:name="OLE_LINK2062"/>
      <w:bookmarkStart w:id="73" w:name="OLE_LINK2119"/>
      <w:bookmarkStart w:id="74" w:name="OLE_LINK2067"/>
      <w:bookmarkStart w:id="75" w:name="OLE_LINK2244"/>
      <w:bookmarkStart w:id="76" w:name="OLE_LINK2000"/>
      <w:bookmarkEnd w:id="0"/>
      <w:bookmarkEnd w:id="1"/>
      <w:bookmarkEnd w:id="31"/>
      <w:bookmarkEnd w:id="32"/>
      <w:r w:rsidRPr="0017288D">
        <w:rPr>
          <w:rFonts w:ascii="Book Antiqua" w:hAnsi="Book Antiqua"/>
          <w:b/>
          <w:sz w:val="24"/>
        </w:rPr>
        <w:t>Manuscript Type</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17288D">
        <w:rPr>
          <w:rFonts w:ascii="Book Antiqua" w:hAnsi="Book Antiqua"/>
          <w:b/>
          <w:kern w:val="0"/>
          <w:sz w:val="24"/>
        </w:rPr>
        <w:t>:</w:t>
      </w:r>
      <w:bookmarkEnd w:id="2"/>
      <w:bookmarkEnd w:id="3"/>
      <w:r w:rsidRPr="0017288D">
        <w:rPr>
          <w:rFonts w:ascii="Book Antiqua" w:hAnsi="Book Antiqua"/>
          <w:b/>
          <w:kern w:val="0"/>
          <w:sz w:val="24"/>
        </w:rPr>
        <w:t xml:space="preserve"> </w:t>
      </w:r>
      <w:bookmarkStart w:id="77" w:name="OLE_LINK1386"/>
      <w:bookmarkStart w:id="78" w:name="OLE_LINK37"/>
      <w:bookmarkEnd w:id="4"/>
      <w:bookmarkEnd w:id="5"/>
      <w:r w:rsidRPr="0017288D">
        <w:rPr>
          <w:rFonts w:ascii="Book Antiqua" w:hAnsi="Book Antiqua"/>
          <w:b/>
          <w:kern w:val="0"/>
          <w:sz w:val="24"/>
        </w:rPr>
        <w:t>ORIGINAL ARTICLE</w:t>
      </w:r>
    </w:p>
    <w:p w:rsidR="009F670D" w:rsidRPr="0017288D" w:rsidRDefault="009F670D" w:rsidP="009F670D">
      <w:pPr>
        <w:rPr>
          <w:rFonts w:ascii="Book Antiqua" w:hAnsi="Book Antiqua"/>
          <w:b/>
          <w:sz w:val="24"/>
        </w:rPr>
      </w:pPr>
    </w:p>
    <w:bookmarkEnd w:id="6"/>
    <w:bookmarkEnd w:id="7"/>
    <w:bookmarkEnd w:id="8"/>
    <w:bookmarkEnd w:id="9"/>
    <w:bookmarkEnd w:id="10"/>
    <w:bookmarkEnd w:id="11"/>
    <w:bookmarkEnd w:id="12"/>
    <w:bookmarkEnd w:id="13"/>
    <w:bookmarkEnd w:id="14"/>
    <w:bookmarkEnd w:id="15"/>
    <w:bookmarkEnd w:id="16"/>
    <w:bookmarkEnd w:id="17"/>
    <w:bookmarkEnd w:id="77"/>
    <w:bookmarkEnd w:id="78"/>
    <w:p w:rsidR="009F670D" w:rsidRPr="0017288D" w:rsidRDefault="009F670D" w:rsidP="009F670D">
      <w:pPr>
        <w:spacing w:line="360" w:lineRule="auto"/>
        <w:rPr>
          <w:rFonts w:ascii="Book Antiqua" w:eastAsia="YouYuan" w:hAnsi="Book Antiqua"/>
          <w:b/>
          <w:i/>
          <w:sz w:val="24"/>
        </w:rPr>
      </w:pPr>
      <w:r w:rsidRPr="0017288D">
        <w:rPr>
          <w:rFonts w:ascii="Book Antiqua" w:eastAsia="YouYuan" w:hAnsi="Book Antiqua" w:hint="eastAsia"/>
          <w:b/>
          <w:i/>
          <w:sz w:val="24"/>
        </w:rPr>
        <w:t>Basic</w:t>
      </w:r>
      <w:r w:rsidRPr="0017288D">
        <w:rPr>
          <w:rFonts w:ascii="Book Antiqua" w:eastAsia="YouYuan" w:hAnsi="Book Antiqua"/>
          <w:b/>
          <w:i/>
          <w:sz w:val="24"/>
        </w:rPr>
        <w:t xml:space="preserve"> Study</w:t>
      </w:r>
    </w:p>
    <w:p w:rsidR="009A02AA" w:rsidRPr="0017288D" w:rsidRDefault="00EA76F1" w:rsidP="009F670D">
      <w:pPr>
        <w:adjustRightInd w:val="0"/>
        <w:snapToGrid w:val="0"/>
        <w:spacing w:line="360" w:lineRule="auto"/>
        <w:rPr>
          <w:rFonts w:ascii="Book Antiqua" w:hAnsi="Book Antiqua"/>
          <w:b/>
          <w:sz w:val="24"/>
          <w:szCs w:val="24"/>
        </w:rPr>
      </w:pPr>
      <w:bookmarkStart w:id="79" w:name="OLE_LINK2942"/>
      <w:bookmarkEnd w:id="18"/>
      <w:bookmarkEnd w:id="19"/>
      <w:bookmarkEnd w:id="20"/>
      <w:bookmarkEnd w:id="21"/>
      <w:r w:rsidRPr="0017288D">
        <w:rPr>
          <w:rFonts w:ascii="Book Antiqua" w:hAnsi="Book Antiqua"/>
          <w:b/>
          <w:kern w:val="0"/>
          <w:sz w:val="24"/>
          <w:szCs w:val="24"/>
        </w:rPr>
        <w:t xml:space="preserve">Activation of AMPK/MnSOD signaling mediates anti-apoptotic effect of </w:t>
      </w:r>
      <w:r w:rsidR="00D20793" w:rsidRPr="0017288D">
        <w:rPr>
          <w:rFonts w:ascii="Book Antiqua" w:hAnsi="Book Antiqua"/>
          <w:b/>
          <w:kern w:val="0"/>
          <w:sz w:val="24"/>
          <w:szCs w:val="24"/>
        </w:rPr>
        <w:t xml:space="preserve">hepatitis B virus </w:t>
      </w:r>
      <w:r w:rsidRPr="0017288D">
        <w:rPr>
          <w:rFonts w:ascii="Book Antiqua" w:hAnsi="Book Antiqua"/>
          <w:b/>
          <w:kern w:val="0"/>
          <w:sz w:val="24"/>
          <w:szCs w:val="24"/>
        </w:rPr>
        <w:t xml:space="preserve">in </w:t>
      </w:r>
      <w:r w:rsidR="009F670D" w:rsidRPr="0017288D">
        <w:rPr>
          <w:rFonts w:ascii="Book Antiqua" w:hAnsi="Book Antiqua"/>
          <w:b/>
          <w:kern w:val="0"/>
          <w:sz w:val="24"/>
          <w:szCs w:val="24"/>
        </w:rPr>
        <w:t xml:space="preserve">hepatoma </w:t>
      </w:r>
      <w:r w:rsidRPr="0017288D">
        <w:rPr>
          <w:rFonts w:ascii="Book Antiqua" w:hAnsi="Book Antiqua"/>
          <w:b/>
          <w:kern w:val="0"/>
          <w:sz w:val="24"/>
          <w:szCs w:val="24"/>
        </w:rPr>
        <w:t>cell</w:t>
      </w:r>
      <w:r w:rsidR="007B4403" w:rsidRPr="0017288D">
        <w:rPr>
          <w:rFonts w:ascii="Book Antiqua" w:hAnsi="Book Antiqua"/>
          <w:b/>
          <w:kern w:val="0"/>
          <w:sz w:val="24"/>
          <w:szCs w:val="24"/>
        </w:rPr>
        <w:t xml:space="preserve"> </w:t>
      </w:r>
    </w:p>
    <w:bookmarkEnd w:id="22"/>
    <w:bookmarkEnd w:id="23"/>
    <w:bookmarkEnd w:id="79"/>
    <w:p w:rsidR="005A41BA" w:rsidRPr="0017288D" w:rsidRDefault="005A41BA" w:rsidP="009F670D">
      <w:pPr>
        <w:adjustRightInd w:val="0"/>
        <w:snapToGrid w:val="0"/>
        <w:spacing w:line="360" w:lineRule="auto"/>
        <w:rPr>
          <w:rFonts w:ascii="Book Antiqua" w:hAnsi="Book Antiqua"/>
          <w:b/>
          <w:i/>
          <w:sz w:val="24"/>
          <w:szCs w:val="24"/>
        </w:rPr>
      </w:pPr>
    </w:p>
    <w:p w:rsidR="00440489" w:rsidRPr="0017288D" w:rsidRDefault="001864BD" w:rsidP="009F670D">
      <w:pPr>
        <w:adjustRightInd w:val="0"/>
        <w:snapToGrid w:val="0"/>
        <w:spacing w:line="360" w:lineRule="auto"/>
        <w:rPr>
          <w:rFonts w:ascii="Book Antiqua" w:hAnsi="Book Antiqua"/>
          <w:sz w:val="24"/>
          <w:szCs w:val="24"/>
        </w:rPr>
      </w:pPr>
      <w:r w:rsidRPr="0017288D">
        <w:rPr>
          <w:rFonts w:ascii="Book Antiqua" w:hAnsi="Book Antiqua"/>
          <w:sz w:val="24"/>
          <w:szCs w:val="24"/>
        </w:rPr>
        <w:t xml:space="preserve">Li L </w:t>
      </w:r>
      <w:r w:rsidRPr="0017288D">
        <w:rPr>
          <w:rFonts w:ascii="Book Antiqua" w:hAnsi="Book Antiqua"/>
          <w:i/>
          <w:sz w:val="24"/>
          <w:szCs w:val="24"/>
        </w:rPr>
        <w:t>et al</w:t>
      </w:r>
      <w:r w:rsidRPr="0017288D">
        <w:rPr>
          <w:rFonts w:ascii="Book Antiqua" w:hAnsi="Book Antiqua"/>
          <w:sz w:val="24"/>
          <w:szCs w:val="24"/>
        </w:rPr>
        <w:t>.</w:t>
      </w:r>
      <w:r w:rsidR="00440489" w:rsidRPr="0017288D">
        <w:rPr>
          <w:rFonts w:ascii="Book Antiqua" w:hAnsi="Book Antiqua"/>
          <w:sz w:val="24"/>
          <w:szCs w:val="24"/>
        </w:rPr>
        <w:t xml:space="preserve"> MnSOD protects hepatoma cell against apoptosis</w:t>
      </w:r>
    </w:p>
    <w:p w:rsidR="00440489" w:rsidRPr="0017288D" w:rsidRDefault="00440489" w:rsidP="009F670D">
      <w:pPr>
        <w:adjustRightInd w:val="0"/>
        <w:snapToGrid w:val="0"/>
        <w:spacing w:line="360" w:lineRule="auto"/>
        <w:rPr>
          <w:rFonts w:ascii="Book Antiqua" w:hAnsi="Book Antiqua"/>
          <w:b/>
          <w:sz w:val="24"/>
          <w:szCs w:val="24"/>
        </w:rPr>
      </w:pPr>
    </w:p>
    <w:p w:rsidR="005A41BA" w:rsidRPr="0017288D" w:rsidRDefault="005A41BA" w:rsidP="009F670D">
      <w:pPr>
        <w:adjustRightInd w:val="0"/>
        <w:snapToGrid w:val="0"/>
        <w:spacing w:line="360" w:lineRule="auto"/>
        <w:rPr>
          <w:rFonts w:ascii="Book Antiqua" w:hAnsi="Book Antiqua"/>
          <w:sz w:val="24"/>
          <w:szCs w:val="24"/>
        </w:rPr>
      </w:pPr>
      <w:bookmarkStart w:id="80" w:name="OLE_LINK2941"/>
      <w:bookmarkStart w:id="81" w:name="OLE_LINK2943"/>
      <w:r w:rsidRPr="0017288D">
        <w:rPr>
          <w:rFonts w:ascii="Book Antiqua" w:hAnsi="Book Antiqua"/>
          <w:sz w:val="24"/>
          <w:szCs w:val="24"/>
        </w:rPr>
        <w:t>Lei Li</w:t>
      </w:r>
      <w:bookmarkEnd w:id="80"/>
      <w:r w:rsidRPr="0017288D">
        <w:rPr>
          <w:rFonts w:ascii="Book Antiqua" w:hAnsi="Book Antiqua"/>
          <w:sz w:val="24"/>
          <w:szCs w:val="24"/>
        </w:rPr>
        <w:t xml:space="preserve">, Hong-Hai Hong, </w:t>
      </w:r>
      <w:r w:rsidR="008040AE" w:rsidRPr="0017288D">
        <w:rPr>
          <w:rFonts w:ascii="Book Antiqua" w:hAnsi="Book Antiqua"/>
          <w:sz w:val="24"/>
          <w:szCs w:val="24"/>
        </w:rPr>
        <w:t>Shi-Ping Chen</w:t>
      </w:r>
      <w:r w:rsidRPr="0017288D">
        <w:rPr>
          <w:rFonts w:ascii="Book Antiqua" w:hAnsi="Book Antiqua"/>
          <w:sz w:val="24"/>
          <w:szCs w:val="24"/>
        </w:rPr>
        <w:t>, Cai-Qi Ma,</w:t>
      </w:r>
      <w:r w:rsidR="008040AE" w:rsidRPr="0017288D">
        <w:rPr>
          <w:rFonts w:ascii="Book Antiqua" w:hAnsi="Book Antiqua"/>
          <w:sz w:val="24"/>
          <w:szCs w:val="24"/>
        </w:rPr>
        <w:t xml:space="preserve"> </w:t>
      </w:r>
      <w:r w:rsidR="009D4F5F" w:rsidRPr="0017288D">
        <w:rPr>
          <w:rFonts w:ascii="Book Antiqua" w:hAnsi="Book Antiqua"/>
          <w:sz w:val="24"/>
          <w:szCs w:val="24"/>
        </w:rPr>
        <w:t>Han-Y</w:t>
      </w:r>
      <w:r w:rsidR="008040AE" w:rsidRPr="0017288D">
        <w:rPr>
          <w:rFonts w:ascii="Book Antiqua" w:hAnsi="Book Antiqua"/>
          <w:sz w:val="24"/>
          <w:szCs w:val="24"/>
        </w:rPr>
        <w:t>an Liu</w:t>
      </w:r>
      <w:r w:rsidRPr="0017288D">
        <w:rPr>
          <w:rFonts w:ascii="Book Antiqua" w:hAnsi="Book Antiqua"/>
          <w:sz w:val="24"/>
          <w:szCs w:val="24"/>
        </w:rPr>
        <w:t>,</w:t>
      </w:r>
      <w:r w:rsidR="00545C54" w:rsidRPr="0017288D">
        <w:rPr>
          <w:rFonts w:ascii="Book Antiqua" w:hAnsi="Book Antiqua"/>
          <w:sz w:val="24"/>
          <w:szCs w:val="24"/>
        </w:rPr>
        <w:t xml:space="preserve"> Ya-Chao Yao</w:t>
      </w:r>
    </w:p>
    <w:bookmarkEnd w:id="81"/>
    <w:p w:rsidR="00C51903" w:rsidRPr="0017288D" w:rsidRDefault="00C51903" w:rsidP="009F670D">
      <w:pPr>
        <w:adjustRightInd w:val="0"/>
        <w:snapToGrid w:val="0"/>
        <w:spacing w:line="360" w:lineRule="auto"/>
        <w:rPr>
          <w:rFonts w:ascii="Book Antiqua" w:hAnsi="Book Antiqua"/>
          <w:b/>
          <w:i/>
          <w:sz w:val="24"/>
          <w:szCs w:val="24"/>
        </w:rPr>
      </w:pPr>
    </w:p>
    <w:p w:rsidR="005A41BA" w:rsidRPr="0017288D" w:rsidRDefault="001864BD" w:rsidP="009F670D">
      <w:pPr>
        <w:adjustRightInd w:val="0"/>
        <w:snapToGrid w:val="0"/>
        <w:spacing w:line="360" w:lineRule="auto"/>
        <w:rPr>
          <w:rFonts w:ascii="Book Antiqua" w:hAnsi="Book Antiqua"/>
          <w:sz w:val="24"/>
          <w:szCs w:val="24"/>
        </w:rPr>
      </w:pPr>
      <w:bookmarkStart w:id="82" w:name="OLE_LINK19"/>
      <w:bookmarkStart w:id="83" w:name="OLE_LINK20"/>
      <w:bookmarkStart w:id="84" w:name="OLE_LINK40"/>
      <w:bookmarkStart w:id="85" w:name="OLE_LINK39"/>
      <w:bookmarkStart w:id="86" w:name="OLE_LINK33"/>
      <w:bookmarkStart w:id="87" w:name="OLE_LINK32"/>
      <w:r w:rsidRPr="0017288D">
        <w:rPr>
          <w:rFonts w:ascii="Book Antiqua" w:hAnsi="Book Antiqua"/>
          <w:b/>
          <w:sz w:val="24"/>
          <w:szCs w:val="24"/>
        </w:rPr>
        <w:t>Lei Li, Hong-Hai Hong, Shi-Ping Chen, Han-Yan Liu,</w:t>
      </w:r>
      <w:r w:rsidRPr="0017288D">
        <w:rPr>
          <w:rFonts w:ascii="Book Antiqua" w:hAnsi="Book Antiqua"/>
          <w:sz w:val="24"/>
          <w:szCs w:val="24"/>
        </w:rPr>
        <w:t xml:space="preserve"> </w:t>
      </w:r>
      <w:r w:rsidR="00046BE8" w:rsidRPr="0017288D">
        <w:rPr>
          <w:rFonts w:ascii="Book Antiqua" w:hAnsi="Book Antiqua"/>
          <w:sz w:val="24"/>
          <w:szCs w:val="24"/>
        </w:rPr>
        <w:t xml:space="preserve">Key Laboratory for Major Obstetric Diseases of Guangdong Province, Key Laboratory of Reproduction and Genetics of Guangdong Higher Education Institutes, The Third Affiliated Hospital of Guangzhou Medical University, Guangzhou 510150, </w:t>
      </w:r>
      <w:r w:rsidR="009F670D" w:rsidRPr="0017288D">
        <w:rPr>
          <w:rFonts w:ascii="Book Antiqua" w:hAnsi="Book Antiqua" w:hint="eastAsia"/>
          <w:sz w:val="24"/>
          <w:szCs w:val="24"/>
        </w:rPr>
        <w:t xml:space="preserve">Guangdong Province, </w:t>
      </w:r>
      <w:r w:rsidR="00046BE8" w:rsidRPr="0017288D">
        <w:rPr>
          <w:rFonts w:ascii="Book Antiqua" w:hAnsi="Book Antiqua"/>
          <w:sz w:val="24"/>
          <w:szCs w:val="24"/>
        </w:rPr>
        <w:t>China</w:t>
      </w:r>
    </w:p>
    <w:p w:rsidR="001864BD" w:rsidRPr="0017288D" w:rsidRDefault="001864BD" w:rsidP="009F670D">
      <w:pPr>
        <w:adjustRightInd w:val="0"/>
        <w:snapToGrid w:val="0"/>
        <w:spacing w:line="360" w:lineRule="auto"/>
        <w:rPr>
          <w:rFonts w:ascii="Book Antiqua" w:hAnsi="Book Antiqua"/>
          <w:sz w:val="24"/>
          <w:szCs w:val="24"/>
          <w:vertAlign w:val="superscript"/>
        </w:rPr>
      </w:pPr>
    </w:p>
    <w:p w:rsidR="009F670D" w:rsidRPr="0017288D" w:rsidRDefault="009F670D" w:rsidP="009F670D">
      <w:pPr>
        <w:adjustRightInd w:val="0"/>
        <w:snapToGrid w:val="0"/>
        <w:spacing w:line="360" w:lineRule="auto"/>
        <w:rPr>
          <w:rFonts w:ascii="Book Antiqua" w:hAnsi="Book Antiqua"/>
          <w:sz w:val="24"/>
          <w:szCs w:val="24"/>
        </w:rPr>
      </w:pPr>
      <w:r w:rsidRPr="0017288D">
        <w:rPr>
          <w:rFonts w:ascii="Book Antiqua" w:hAnsi="Book Antiqua"/>
          <w:b/>
          <w:sz w:val="24"/>
          <w:szCs w:val="24"/>
        </w:rPr>
        <w:t>Cai-Qi Ma,</w:t>
      </w:r>
      <w:r w:rsidRPr="0017288D">
        <w:rPr>
          <w:rFonts w:ascii="Book Antiqua" w:hAnsi="Book Antiqua"/>
          <w:sz w:val="24"/>
          <w:szCs w:val="24"/>
        </w:rPr>
        <w:t xml:space="preserve"> Department of Biochemistry, Zhongshan School of Medicine, Sun Yat-sen University, Guangzhou 510080, </w:t>
      </w:r>
      <w:r w:rsidRPr="0017288D">
        <w:rPr>
          <w:rFonts w:ascii="Book Antiqua" w:hAnsi="Book Antiqua" w:hint="eastAsia"/>
          <w:sz w:val="24"/>
          <w:szCs w:val="24"/>
        </w:rPr>
        <w:t xml:space="preserve">Guangdong Province, </w:t>
      </w:r>
      <w:r w:rsidRPr="0017288D">
        <w:rPr>
          <w:rFonts w:ascii="Book Antiqua" w:hAnsi="Book Antiqua"/>
          <w:sz w:val="24"/>
          <w:szCs w:val="24"/>
        </w:rPr>
        <w:t>China</w:t>
      </w:r>
    </w:p>
    <w:p w:rsidR="009F670D" w:rsidRPr="0017288D" w:rsidRDefault="009F670D" w:rsidP="009F670D">
      <w:pPr>
        <w:adjustRightInd w:val="0"/>
        <w:snapToGrid w:val="0"/>
        <w:spacing w:line="360" w:lineRule="auto"/>
        <w:rPr>
          <w:rFonts w:ascii="Book Antiqua" w:hAnsi="Book Antiqua"/>
          <w:sz w:val="24"/>
          <w:szCs w:val="24"/>
          <w:vertAlign w:val="superscript"/>
        </w:rPr>
      </w:pPr>
    </w:p>
    <w:p w:rsidR="005A41BA" w:rsidRPr="0017288D" w:rsidRDefault="001864BD" w:rsidP="009F670D">
      <w:pPr>
        <w:adjustRightInd w:val="0"/>
        <w:snapToGrid w:val="0"/>
        <w:spacing w:line="360" w:lineRule="auto"/>
        <w:rPr>
          <w:rFonts w:ascii="Book Antiqua" w:hAnsi="Book Antiqua"/>
          <w:sz w:val="24"/>
          <w:szCs w:val="24"/>
        </w:rPr>
      </w:pPr>
      <w:r w:rsidRPr="0017288D">
        <w:rPr>
          <w:rFonts w:ascii="Book Antiqua" w:hAnsi="Book Antiqua"/>
          <w:b/>
          <w:sz w:val="24"/>
          <w:szCs w:val="24"/>
        </w:rPr>
        <w:t>Ya-Chao Yao,</w:t>
      </w:r>
      <w:r w:rsidRPr="0017288D">
        <w:rPr>
          <w:rFonts w:ascii="Book Antiqua" w:hAnsi="Book Antiqua"/>
          <w:sz w:val="24"/>
          <w:szCs w:val="24"/>
        </w:rPr>
        <w:t xml:space="preserve"> </w:t>
      </w:r>
      <w:r w:rsidR="00D61A0B" w:rsidRPr="0017288D">
        <w:rPr>
          <w:rFonts w:ascii="Book Antiqua" w:hAnsi="Book Antiqua"/>
          <w:sz w:val="24"/>
          <w:szCs w:val="24"/>
        </w:rPr>
        <w:t xml:space="preserve">Department of Clinical Laboratory Medicine, the Second People’s Hospital of Guangdong Province, Guangzhou 510317, </w:t>
      </w:r>
      <w:r w:rsidR="009F670D" w:rsidRPr="0017288D">
        <w:rPr>
          <w:rFonts w:ascii="Book Antiqua" w:hAnsi="Book Antiqua" w:hint="eastAsia"/>
          <w:sz w:val="24"/>
          <w:szCs w:val="24"/>
        </w:rPr>
        <w:t xml:space="preserve">Guangdong Province, </w:t>
      </w:r>
      <w:r w:rsidR="00D61A0B" w:rsidRPr="0017288D">
        <w:rPr>
          <w:rFonts w:ascii="Book Antiqua" w:hAnsi="Book Antiqua"/>
          <w:sz w:val="24"/>
          <w:szCs w:val="24"/>
        </w:rPr>
        <w:t>China</w:t>
      </w:r>
    </w:p>
    <w:bookmarkEnd w:id="82"/>
    <w:bookmarkEnd w:id="83"/>
    <w:bookmarkEnd w:id="84"/>
    <w:bookmarkEnd w:id="85"/>
    <w:bookmarkEnd w:id="86"/>
    <w:bookmarkEnd w:id="87"/>
    <w:p w:rsidR="00180A5A" w:rsidRPr="0017288D" w:rsidRDefault="00180A5A" w:rsidP="009F670D">
      <w:pPr>
        <w:adjustRightInd w:val="0"/>
        <w:snapToGrid w:val="0"/>
        <w:spacing w:line="360" w:lineRule="auto"/>
        <w:rPr>
          <w:rFonts w:ascii="Book Antiqua" w:hAnsi="Book Antiqua"/>
          <w:sz w:val="24"/>
          <w:szCs w:val="24"/>
        </w:rPr>
      </w:pPr>
    </w:p>
    <w:p w:rsidR="00180A5A" w:rsidRPr="0017288D" w:rsidRDefault="00180A5A" w:rsidP="009F670D">
      <w:pPr>
        <w:adjustRightInd w:val="0"/>
        <w:snapToGrid w:val="0"/>
        <w:spacing w:line="360" w:lineRule="auto"/>
        <w:rPr>
          <w:rFonts w:ascii="Book Antiqua" w:hAnsi="Book Antiqua"/>
          <w:sz w:val="24"/>
          <w:szCs w:val="24"/>
        </w:rPr>
      </w:pPr>
      <w:r w:rsidRPr="0017288D">
        <w:rPr>
          <w:rFonts w:ascii="Book Antiqua" w:hAnsi="Book Antiqua"/>
          <w:b/>
          <w:sz w:val="24"/>
          <w:szCs w:val="24"/>
        </w:rPr>
        <w:t>Author contributions:</w:t>
      </w:r>
      <w:r w:rsidRPr="0017288D">
        <w:rPr>
          <w:rFonts w:ascii="Book Antiqua" w:hAnsi="Book Antiqua"/>
          <w:sz w:val="24"/>
          <w:szCs w:val="24"/>
        </w:rPr>
        <w:t xml:space="preserve"> Li L, Hong HH and Chen SP contributed equally to this study</w:t>
      </w:r>
      <w:r w:rsidR="009F670D" w:rsidRPr="0017288D">
        <w:rPr>
          <w:rFonts w:ascii="Book Antiqua" w:hAnsi="Book Antiqua" w:hint="eastAsia"/>
          <w:sz w:val="24"/>
          <w:szCs w:val="24"/>
        </w:rPr>
        <w:t>;</w:t>
      </w:r>
      <w:r w:rsidR="00727586" w:rsidRPr="0017288D">
        <w:rPr>
          <w:rFonts w:ascii="Book Antiqua" w:hAnsi="Book Antiqua"/>
          <w:sz w:val="24"/>
          <w:szCs w:val="24"/>
        </w:rPr>
        <w:t xml:space="preserve"> </w:t>
      </w:r>
      <w:r w:rsidRPr="0017288D">
        <w:rPr>
          <w:rFonts w:ascii="Book Antiqua" w:hAnsi="Book Antiqua"/>
          <w:sz w:val="24"/>
          <w:szCs w:val="24"/>
        </w:rPr>
        <w:t xml:space="preserve">Li L, Hong HH and Chen SP carried out the experiments and drafted the manuscript; Ma CQ participated in the experiments; Liu HY analysed the data; Yao YC designed the study and directed its implementation; all authors made critical revisions related to the intellectual content of the manuscript, and approved the final version of the article to be </w:t>
      </w:r>
      <w:r w:rsidRPr="0017288D">
        <w:rPr>
          <w:rFonts w:ascii="Book Antiqua" w:hAnsi="Book Antiqua"/>
          <w:sz w:val="24"/>
          <w:szCs w:val="24"/>
        </w:rPr>
        <w:lastRenderedPageBreak/>
        <w:t>published.</w:t>
      </w:r>
    </w:p>
    <w:p w:rsidR="00C5139E" w:rsidRPr="0017288D" w:rsidRDefault="00C5139E" w:rsidP="009F670D">
      <w:pPr>
        <w:adjustRightInd w:val="0"/>
        <w:snapToGrid w:val="0"/>
        <w:spacing w:line="360" w:lineRule="auto"/>
        <w:rPr>
          <w:rFonts w:ascii="Book Antiqua" w:hAnsi="Book Antiqua"/>
          <w:sz w:val="24"/>
          <w:szCs w:val="24"/>
        </w:rPr>
      </w:pPr>
    </w:p>
    <w:p w:rsidR="00C5139E" w:rsidRPr="0017288D" w:rsidRDefault="00C5139E" w:rsidP="009F670D">
      <w:pPr>
        <w:adjustRightInd w:val="0"/>
        <w:snapToGrid w:val="0"/>
        <w:spacing w:line="360" w:lineRule="auto"/>
        <w:rPr>
          <w:rFonts w:ascii="Book Antiqua" w:hAnsi="Book Antiqua"/>
          <w:sz w:val="24"/>
          <w:szCs w:val="24"/>
        </w:rPr>
      </w:pPr>
      <w:r w:rsidRPr="0017288D">
        <w:rPr>
          <w:rFonts w:ascii="Book Antiqua" w:hAnsi="Book Antiqua"/>
          <w:b/>
          <w:sz w:val="24"/>
          <w:szCs w:val="24"/>
        </w:rPr>
        <w:t>Supported by</w:t>
      </w:r>
      <w:r w:rsidRPr="0017288D">
        <w:rPr>
          <w:rFonts w:ascii="Book Antiqua" w:hAnsi="Book Antiqua"/>
          <w:sz w:val="24"/>
          <w:szCs w:val="24"/>
        </w:rPr>
        <w:t xml:space="preserve"> </w:t>
      </w:r>
      <w:r w:rsidR="00FE207B">
        <w:rPr>
          <w:rFonts w:ascii="Book Antiqua" w:hAnsi="Book Antiqua" w:hint="eastAsia"/>
          <w:sz w:val="24"/>
          <w:szCs w:val="24"/>
        </w:rPr>
        <w:t xml:space="preserve">the </w:t>
      </w:r>
      <w:r w:rsidR="007B4A38" w:rsidRPr="0017288D">
        <w:rPr>
          <w:rFonts w:ascii="Book Antiqua" w:hAnsi="Book Antiqua"/>
          <w:sz w:val="24"/>
          <w:szCs w:val="24"/>
        </w:rPr>
        <w:t xml:space="preserve">National Nature Science Foundation of China, </w:t>
      </w:r>
      <w:r w:rsidR="009F670D" w:rsidRPr="0017288D">
        <w:rPr>
          <w:rFonts w:ascii="Book Antiqua" w:hAnsi="Book Antiqua" w:hint="eastAsia"/>
          <w:sz w:val="24"/>
          <w:szCs w:val="24"/>
        </w:rPr>
        <w:t>No.</w:t>
      </w:r>
      <w:r w:rsidR="007B4A38" w:rsidRPr="0017288D">
        <w:rPr>
          <w:rFonts w:ascii="Book Antiqua" w:hAnsi="Book Antiqua"/>
          <w:sz w:val="24"/>
          <w:szCs w:val="24"/>
        </w:rPr>
        <w:t xml:space="preserve"> 81400639, </w:t>
      </w:r>
      <w:r w:rsidR="009F670D" w:rsidRPr="0017288D">
        <w:rPr>
          <w:rFonts w:ascii="Book Antiqua" w:hAnsi="Book Antiqua" w:hint="eastAsia"/>
          <w:sz w:val="24"/>
          <w:szCs w:val="24"/>
        </w:rPr>
        <w:t xml:space="preserve">No. </w:t>
      </w:r>
      <w:r w:rsidR="007B4A38" w:rsidRPr="0017288D">
        <w:rPr>
          <w:rFonts w:ascii="Book Antiqua" w:hAnsi="Book Antiqua"/>
          <w:sz w:val="24"/>
          <w:szCs w:val="24"/>
        </w:rPr>
        <w:t xml:space="preserve">81502507; The Doctoral Starting Up Foundation of Guangzhou Medical University of China, </w:t>
      </w:r>
      <w:r w:rsidR="009F670D" w:rsidRPr="0017288D">
        <w:rPr>
          <w:rFonts w:ascii="Book Antiqua" w:hAnsi="Book Antiqua" w:hint="eastAsia"/>
          <w:sz w:val="24"/>
          <w:szCs w:val="24"/>
        </w:rPr>
        <w:t xml:space="preserve">No. </w:t>
      </w:r>
      <w:r w:rsidR="007B4A38" w:rsidRPr="0017288D">
        <w:rPr>
          <w:rFonts w:ascii="Book Antiqua" w:hAnsi="Book Antiqua"/>
          <w:sz w:val="24"/>
          <w:szCs w:val="24"/>
        </w:rPr>
        <w:t xml:space="preserve">2014C39; The Science Foundation for Youth Scientists of the Second People’s Hospital of Guangdong Province of China, </w:t>
      </w:r>
      <w:r w:rsidR="009F670D" w:rsidRPr="0017288D">
        <w:rPr>
          <w:rFonts w:ascii="Book Antiqua" w:hAnsi="Book Antiqua" w:hint="eastAsia"/>
          <w:sz w:val="24"/>
          <w:szCs w:val="24"/>
        </w:rPr>
        <w:t xml:space="preserve">No. </w:t>
      </w:r>
      <w:r w:rsidR="007B4A38" w:rsidRPr="0017288D">
        <w:rPr>
          <w:rFonts w:ascii="Book Antiqua" w:hAnsi="Book Antiqua"/>
          <w:sz w:val="24"/>
          <w:szCs w:val="24"/>
        </w:rPr>
        <w:t>YQ2015-002.</w:t>
      </w:r>
    </w:p>
    <w:p w:rsidR="007B4A38" w:rsidRPr="0017288D" w:rsidRDefault="007B4A38" w:rsidP="009F670D">
      <w:pPr>
        <w:adjustRightInd w:val="0"/>
        <w:snapToGrid w:val="0"/>
        <w:spacing w:line="360" w:lineRule="auto"/>
        <w:rPr>
          <w:rFonts w:ascii="Book Antiqua" w:hAnsi="Book Antiqua"/>
          <w:sz w:val="24"/>
          <w:szCs w:val="24"/>
        </w:rPr>
      </w:pPr>
    </w:p>
    <w:p w:rsidR="002571E6" w:rsidRPr="0017288D" w:rsidRDefault="002571E6" w:rsidP="009F670D">
      <w:pPr>
        <w:adjustRightInd w:val="0"/>
        <w:snapToGrid w:val="0"/>
        <w:spacing w:line="360" w:lineRule="auto"/>
        <w:rPr>
          <w:rFonts w:ascii="Book Antiqua" w:hAnsi="Book Antiqua"/>
          <w:sz w:val="24"/>
          <w:szCs w:val="24"/>
        </w:rPr>
      </w:pPr>
      <w:r w:rsidRPr="0017288D">
        <w:rPr>
          <w:rFonts w:ascii="Book Antiqua" w:hAnsi="Book Antiqua"/>
          <w:b/>
          <w:sz w:val="24"/>
          <w:szCs w:val="24"/>
        </w:rPr>
        <w:t>Conflict-of-interest statement:</w:t>
      </w:r>
      <w:r w:rsidRPr="0017288D">
        <w:rPr>
          <w:rFonts w:ascii="Book Antiqua" w:hAnsi="Book Antiqua"/>
          <w:sz w:val="24"/>
          <w:szCs w:val="24"/>
        </w:rPr>
        <w:t xml:space="preserve"> To the best of our knowledge, all the listed authors have participated actively in the study, and have seen and approved the submitted manuscript. The authors do not have any possible conflicts of interest.</w:t>
      </w:r>
    </w:p>
    <w:p w:rsidR="00727586" w:rsidRPr="0017288D" w:rsidRDefault="00727586" w:rsidP="009F670D">
      <w:pPr>
        <w:adjustRightInd w:val="0"/>
        <w:snapToGrid w:val="0"/>
        <w:spacing w:line="360" w:lineRule="auto"/>
        <w:rPr>
          <w:rFonts w:ascii="Book Antiqua" w:hAnsi="Book Antiqua"/>
          <w:sz w:val="24"/>
          <w:szCs w:val="24"/>
        </w:rPr>
      </w:pPr>
    </w:p>
    <w:p w:rsidR="00727586" w:rsidRPr="0017288D" w:rsidRDefault="00727586" w:rsidP="009F670D">
      <w:pPr>
        <w:adjustRightInd w:val="0"/>
        <w:snapToGrid w:val="0"/>
        <w:spacing w:line="360" w:lineRule="auto"/>
        <w:rPr>
          <w:rFonts w:ascii="Book Antiqua" w:hAnsi="Book Antiqua"/>
          <w:sz w:val="24"/>
          <w:szCs w:val="24"/>
        </w:rPr>
      </w:pPr>
      <w:r w:rsidRPr="0017288D">
        <w:rPr>
          <w:rFonts w:ascii="Book Antiqua" w:hAnsi="Book Antiqua"/>
          <w:b/>
          <w:sz w:val="24"/>
          <w:szCs w:val="24"/>
        </w:rPr>
        <w:t>Data sharing statement:</w:t>
      </w:r>
      <w:r w:rsidRPr="0017288D">
        <w:rPr>
          <w:rFonts w:ascii="Book Antiqua" w:hAnsi="Book Antiqua"/>
          <w:sz w:val="24"/>
          <w:szCs w:val="24"/>
        </w:rPr>
        <w:t xml:space="preserve"> We confirm that no additional unpublished data are available.</w:t>
      </w:r>
    </w:p>
    <w:p w:rsidR="00727586" w:rsidRPr="0017288D" w:rsidRDefault="00727586" w:rsidP="009F670D">
      <w:pPr>
        <w:adjustRightInd w:val="0"/>
        <w:snapToGrid w:val="0"/>
        <w:spacing w:line="360" w:lineRule="auto"/>
        <w:rPr>
          <w:rFonts w:ascii="Book Antiqua" w:hAnsi="Book Antiqua"/>
          <w:sz w:val="24"/>
          <w:szCs w:val="24"/>
        </w:rPr>
      </w:pPr>
    </w:p>
    <w:p w:rsidR="009F670D" w:rsidRPr="0017288D" w:rsidRDefault="009F670D" w:rsidP="009F670D">
      <w:pPr>
        <w:widowControl/>
        <w:spacing w:line="360" w:lineRule="auto"/>
        <w:rPr>
          <w:rFonts w:ascii="Book Antiqua" w:hAnsi="Book Antiqua" w:cs="SimSun"/>
          <w:kern w:val="0"/>
          <w:sz w:val="24"/>
        </w:rPr>
      </w:pPr>
      <w:bookmarkStart w:id="88" w:name="OLE_LINK441"/>
      <w:bookmarkStart w:id="89" w:name="OLE_LINK442"/>
      <w:bookmarkStart w:id="90" w:name="OLE_LINK1032"/>
      <w:bookmarkStart w:id="91" w:name="OLE_LINK1232"/>
      <w:bookmarkStart w:id="92" w:name="OLE_LINK1460"/>
      <w:bookmarkStart w:id="93" w:name="OLE_LINK1568"/>
      <w:bookmarkStart w:id="94" w:name="OLE_LINK1708"/>
      <w:bookmarkStart w:id="95" w:name="OLE_LINK1435"/>
      <w:bookmarkStart w:id="96" w:name="OLE_LINK1478"/>
      <w:bookmarkStart w:id="97" w:name="OLE_LINK1428"/>
      <w:bookmarkStart w:id="98" w:name="OLE_LINK1355"/>
      <w:bookmarkStart w:id="99" w:name="OLE_LINK1425"/>
      <w:bookmarkStart w:id="100" w:name="OLE_LINK1504"/>
      <w:bookmarkStart w:id="101" w:name="OLE_LINK1544"/>
      <w:bookmarkStart w:id="102" w:name="OLE_LINK1680"/>
      <w:bookmarkStart w:id="103" w:name="OLE_LINK1710"/>
      <w:bookmarkStart w:id="104" w:name="OLE_LINK3317"/>
      <w:bookmarkStart w:id="105" w:name="OLE_LINK22"/>
      <w:bookmarkStart w:id="106" w:name="OLE_LINK1818"/>
      <w:bookmarkStart w:id="107" w:name="OLE_LINK1684"/>
      <w:bookmarkStart w:id="108" w:name="OLE_LINK1885"/>
      <w:bookmarkStart w:id="109" w:name="OLE_LINK1799"/>
      <w:bookmarkStart w:id="110" w:name="OLE_LINK1894"/>
      <w:bookmarkStart w:id="111" w:name="OLE_LINK27"/>
      <w:bookmarkStart w:id="112" w:name="OLE_LINK732"/>
      <w:bookmarkStart w:id="113" w:name="OLE_LINK2053"/>
      <w:bookmarkStart w:id="114" w:name="OLE_LINK2096"/>
      <w:bookmarkStart w:id="115" w:name="OLE_LINK2174"/>
      <w:bookmarkStart w:id="116" w:name="OLE_LINK2108"/>
      <w:bookmarkStart w:id="117" w:name="OLE_LINK2183"/>
      <w:bookmarkStart w:id="118" w:name="OLE_LINK2328"/>
      <w:bookmarkStart w:id="119" w:name="OLE_LINK766"/>
      <w:bookmarkStart w:id="120" w:name="OLE_LINK2256"/>
      <w:bookmarkStart w:id="121" w:name="OLE_LINK38"/>
      <w:bookmarkStart w:id="122" w:name="OLE_LINK2368"/>
      <w:bookmarkStart w:id="123" w:name="OLE_LINK2351"/>
      <w:bookmarkStart w:id="124" w:name="OLE_LINK2446"/>
      <w:bookmarkStart w:id="125" w:name="OLE_LINK2509"/>
      <w:bookmarkStart w:id="126" w:name="OLE_LINK2651"/>
      <w:bookmarkStart w:id="127" w:name="OLE_LINK2842"/>
      <w:bookmarkStart w:id="128" w:name="OLE_LINK2909"/>
      <w:r w:rsidRPr="0017288D">
        <w:rPr>
          <w:rFonts w:ascii="Book Antiqua" w:hAnsi="Book Antiqua"/>
          <w:b/>
          <w:kern w:val="0"/>
          <w:sz w:val="24"/>
        </w:rPr>
        <w:t xml:space="preserve">Open-Access: </w:t>
      </w:r>
      <w:bookmarkStart w:id="129" w:name="OLE_LINK479"/>
      <w:bookmarkStart w:id="130" w:name="OLE_LINK496"/>
      <w:bookmarkStart w:id="131" w:name="OLE_LINK506"/>
      <w:bookmarkStart w:id="132" w:name="OLE_LINK507"/>
      <w:r w:rsidRPr="0017288D">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17288D">
          <w:rPr>
            <w:rStyle w:val="Hyperlink"/>
            <w:rFonts w:ascii="Book Antiqua" w:hAnsi="Book Antiqua"/>
            <w:color w:val="auto"/>
            <w:sz w:val="24"/>
          </w:rPr>
          <w:t>http://creativecommons.org/licenses/by-nc/4.0/</w:t>
        </w:r>
      </w:hyperlink>
      <w:bookmarkEnd w:id="129"/>
      <w:bookmarkEnd w:id="130"/>
      <w:bookmarkEnd w:id="131"/>
      <w:bookmarkEnd w:id="132"/>
    </w:p>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rsidR="009F670D" w:rsidRPr="0017288D" w:rsidRDefault="009F670D" w:rsidP="009F670D">
      <w:pPr>
        <w:adjustRightInd w:val="0"/>
        <w:snapToGrid w:val="0"/>
        <w:spacing w:line="360" w:lineRule="auto"/>
        <w:rPr>
          <w:rFonts w:ascii="Book Antiqua" w:hAnsi="Book Antiqua"/>
          <w:b/>
          <w:sz w:val="24"/>
          <w:szCs w:val="24"/>
        </w:rPr>
      </w:pPr>
    </w:p>
    <w:p w:rsidR="009F670D" w:rsidRPr="0017288D" w:rsidRDefault="00440489" w:rsidP="009F670D">
      <w:pPr>
        <w:adjustRightInd w:val="0"/>
        <w:snapToGrid w:val="0"/>
        <w:spacing w:line="360" w:lineRule="auto"/>
        <w:rPr>
          <w:rFonts w:ascii="Book Antiqua" w:hAnsi="Book Antiqua"/>
          <w:sz w:val="24"/>
          <w:szCs w:val="24"/>
        </w:rPr>
      </w:pPr>
      <w:r w:rsidRPr="0017288D">
        <w:rPr>
          <w:rFonts w:ascii="Book Antiqua" w:hAnsi="Book Antiqua"/>
          <w:b/>
          <w:sz w:val="24"/>
          <w:szCs w:val="24"/>
        </w:rPr>
        <w:t>Correspondence to:</w:t>
      </w:r>
      <w:r w:rsidR="00394221" w:rsidRPr="0017288D">
        <w:rPr>
          <w:rFonts w:ascii="Book Antiqua" w:hAnsi="Book Antiqua"/>
          <w:b/>
          <w:i/>
          <w:sz w:val="24"/>
          <w:szCs w:val="24"/>
          <w:vertAlign w:val="superscript"/>
        </w:rPr>
        <w:t xml:space="preserve"> </w:t>
      </w:r>
      <w:bookmarkStart w:id="133" w:name="OLE_LINK2944"/>
      <w:bookmarkStart w:id="134" w:name="OLE_LINK2945"/>
      <w:r w:rsidR="008B12E3" w:rsidRPr="0017288D">
        <w:rPr>
          <w:rFonts w:ascii="Book Antiqua" w:hAnsi="Book Antiqua"/>
          <w:b/>
          <w:sz w:val="24"/>
          <w:szCs w:val="24"/>
        </w:rPr>
        <w:t>Ya-Chao Yao,</w:t>
      </w:r>
      <w:r w:rsidRPr="0017288D">
        <w:rPr>
          <w:rFonts w:ascii="Book Antiqua" w:hAnsi="Book Antiqua"/>
          <w:b/>
          <w:sz w:val="24"/>
          <w:szCs w:val="24"/>
        </w:rPr>
        <w:t xml:space="preserve"> PhD,</w:t>
      </w:r>
      <w:r w:rsidR="008B12E3" w:rsidRPr="0017288D">
        <w:rPr>
          <w:rFonts w:ascii="Book Antiqua" w:hAnsi="Book Antiqua"/>
          <w:b/>
          <w:sz w:val="24"/>
          <w:szCs w:val="24"/>
        </w:rPr>
        <w:t xml:space="preserve"> </w:t>
      </w:r>
      <w:r w:rsidR="00382E55" w:rsidRPr="0017288D">
        <w:rPr>
          <w:rFonts w:ascii="Book Antiqua" w:hAnsi="Book Antiqua"/>
          <w:sz w:val="24"/>
          <w:szCs w:val="24"/>
        </w:rPr>
        <w:t xml:space="preserve">Department of </w:t>
      </w:r>
      <w:bookmarkStart w:id="135" w:name="OLE_LINK15"/>
      <w:bookmarkStart w:id="136" w:name="OLE_LINK16"/>
      <w:r w:rsidR="00382E55" w:rsidRPr="0017288D">
        <w:rPr>
          <w:rFonts w:ascii="Book Antiqua" w:hAnsi="Book Antiqua"/>
          <w:sz w:val="24"/>
          <w:szCs w:val="24"/>
        </w:rPr>
        <w:t>Clinical Laboratory Medicine</w:t>
      </w:r>
      <w:bookmarkEnd w:id="135"/>
      <w:bookmarkEnd w:id="136"/>
      <w:r w:rsidR="00382E55" w:rsidRPr="0017288D">
        <w:rPr>
          <w:rFonts w:ascii="Book Antiqua" w:hAnsi="Book Antiqua"/>
          <w:sz w:val="24"/>
          <w:szCs w:val="24"/>
        </w:rPr>
        <w:t>, the Second People’s Hospital of Guangdong Province,</w:t>
      </w:r>
      <w:r w:rsidR="006429D4">
        <w:rPr>
          <w:rFonts w:ascii="Book Antiqua" w:hAnsi="Book Antiqua"/>
          <w:sz w:val="24"/>
          <w:szCs w:val="24"/>
        </w:rPr>
        <w:t xml:space="preserve"> </w:t>
      </w:r>
      <w:r w:rsidR="006429D4">
        <w:rPr>
          <w:rFonts w:ascii="Book Antiqua" w:hAnsi="Book Antiqua" w:hint="eastAsia"/>
          <w:sz w:val="24"/>
          <w:szCs w:val="24"/>
        </w:rPr>
        <w:t>No. 466 Xinggangzhonglu</w:t>
      </w:r>
      <w:r w:rsidR="00A60EB0" w:rsidRPr="00A60EB0">
        <w:rPr>
          <w:rFonts w:ascii="Book Antiqua" w:hAnsi="Book Antiqua"/>
          <w:sz w:val="24"/>
          <w:szCs w:val="24"/>
        </w:rPr>
        <w:t xml:space="preserve">, Haizhu District, </w:t>
      </w:r>
      <w:r w:rsidR="00382E55" w:rsidRPr="0017288D">
        <w:rPr>
          <w:rFonts w:ascii="Book Antiqua" w:hAnsi="Book Antiqua"/>
          <w:sz w:val="24"/>
          <w:szCs w:val="24"/>
        </w:rPr>
        <w:t xml:space="preserve">Guangzhou 510317, </w:t>
      </w:r>
      <w:r w:rsidR="009F670D" w:rsidRPr="0017288D">
        <w:rPr>
          <w:rFonts w:ascii="Book Antiqua" w:hAnsi="Book Antiqua" w:hint="eastAsia"/>
          <w:sz w:val="24"/>
          <w:szCs w:val="24"/>
        </w:rPr>
        <w:t xml:space="preserve">Guangdong Province, </w:t>
      </w:r>
      <w:r w:rsidR="00382E55" w:rsidRPr="0017288D">
        <w:rPr>
          <w:rFonts w:ascii="Book Antiqua" w:hAnsi="Book Antiqua"/>
          <w:sz w:val="24"/>
          <w:szCs w:val="24"/>
        </w:rPr>
        <w:t xml:space="preserve">China. </w:t>
      </w:r>
      <w:bookmarkStart w:id="137" w:name="OLE_LINK31"/>
      <w:bookmarkStart w:id="138" w:name="OLE_LINK30"/>
      <w:r w:rsidR="009F670D" w:rsidRPr="0017288D">
        <w:rPr>
          <w:rFonts w:ascii="Book Antiqua" w:hAnsi="Book Antiqua"/>
          <w:sz w:val="24"/>
          <w:szCs w:val="24"/>
          <w:u w:val="single"/>
        </w:rPr>
        <w:t>yaoyachaoll@163.com</w:t>
      </w:r>
      <w:bookmarkEnd w:id="137"/>
      <w:bookmarkEnd w:id="138"/>
    </w:p>
    <w:p w:rsidR="008B12E3" w:rsidRPr="0017288D" w:rsidRDefault="009F670D" w:rsidP="009F670D">
      <w:pPr>
        <w:adjustRightInd w:val="0"/>
        <w:snapToGrid w:val="0"/>
        <w:spacing w:line="360" w:lineRule="auto"/>
        <w:rPr>
          <w:rFonts w:ascii="Book Antiqua" w:hAnsi="Book Antiqua"/>
          <w:sz w:val="24"/>
          <w:szCs w:val="24"/>
          <w:u w:val="single"/>
        </w:rPr>
      </w:pPr>
      <w:bookmarkStart w:id="139" w:name="OLE_LINK52"/>
      <w:bookmarkEnd w:id="133"/>
      <w:bookmarkEnd w:id="134"/>
      <w:r w:rsidRPr="0017288D">
        <w:rPr>
          <w:rFonts w:ascii="Book Antiqua" w:hAnsi="Book Antiqua" w:hint="eastAsia"/>
          <w:b/>
          <w:sz w:val="24"/>
          <w:szCs w:val="24"/>
        </w:rPr>
        <w:t xml:space="preserve">Telephone: </w:t>
      </w:r>
      <w:r w:rsidR="008B12E3" w:rsidRPr="0017288D">
        <w:rPr>
          <w:rFonts w:ascii="Book Antiqua" w:hAnsi="Book Antiqua"/>
          <w:sz w:val="24"/>
          <w:szCs w:val="24"/>
        </w:rPr>
        <w:t xml:space="preserve">+86 020 </w:t>
      </w:r>
      <w:bookmarkEnd w:id="139"/>
      <w:r w:rsidR="00136D07" w:rsidRPr="0017288D">
        <w:rPr>
          <w:rFonts w:ascii="Book Antiqua" w:hAnsi="Book Antiqua"/>
          <w:sz w:val="24"/>
          <w:szCs w:val="24"/>
        </w:rPr>
        <w:t>89168136</w:t>
      </w:r>
      <w:r w:rsidR="008B12E3" w:rsidRPr="0017288D">
        <w:rPr>
          <w:rFonts w:ascii="Book Antiqua" w:hAnsi="Book Antiqua"/>
          <w:sz w:val="24"/>
          <w:szCs w:val="24"/>
        </w:rPr>
        <w:t xml:space="preserve"> </w:t>
      </w:r>
    </w:p>
    <w:p w:rsidR="008B12E3" w:rsidRPr="0017288D" w:rsidRDefault="008B12E3" w:rsidP="009F670D">
      <w:pPr>
        <w:adjustRightInd w:val="0"/>
        <w:snapToGrid w:val="0"/>
        <w:spacing w:line="360" w:lineRule="auto"/>
        <w:rPr>
          <w:rFonts w:ascii="Book Antiqua" w:hAnsi="Book Antiqua"/>
          <w:sz w:val="24"/>
          <w:szCs w:val="24"/>
        </w:rPr>
      </w:pPr>
    </w:p>
    <w:p w:rsidR="009F670D" w:rsidRPr="0017288D" w:rsidRDefault="009F670D" w:rsidP="009F670D">
      <w:pPr>
        <w:adjustRightInd w:val="0"/>
        <w:snapToGrid w:val="0"/>
        <w:spacing w:line="360" w:lineRule="auto"/>
        <w:rPr>
          <w:rFonts w:ascii="Book Antiqua" w:hAnsi="Book Antiqua"/>
          <w:b/>
          <w:bCs/>
          <w:sz w:val="24"/>
        </w:rPr>
      </w:pPr>
      <w:bookmarkStart w:id="140" w:name="OLE_LINK1346"/>
      <w:bookmarkStart w:id="141" w:name="OLE_LINK1347"/>
      <w:bookmarkStart w:id="142" w:name="OLE_LINK1461"/>
      <w:bookmarkStart w:id="143" w:name="OLE_LINK1437"/>
      <w:bookmarkStart w:id="144" w:name="OLE_LINK1493"/>
      <w:bookmarkStart w:id="145" w:name="OLE_LINK1436"/>
      <w:bookmarkStart w:id="146" w:name="OLE_LINK1584"/>
      <w:bookmarkStart w:id="147" w:name="OLE_LINK1426"/>
      <w:bookmarkStart w:id="148" w:name="OLE_LINK1470"/>
      <w:bookmarkStart w:id="149" w:name="OLE_LINK1726"/>
      <w:bookmarkStart w:id="150" w:name="OLE_LINK1773"/>
      <w:bookmarkStart w:id="151" w:name="OLE_LINK1819"/>
      <w:bookmarkStart w:id="152" w:name="OLE_LINK1886"/>
      <w:bookmarkStart w:id="153" w:name="OLE_LINK1800"/>
      <w:bookmarkStart w:id="154" w:name="OLE_LINK1718"/>
      <w:bookmarkStart w:id="155" w:name="OLE_LINK1832"/>
      <w:bookmarkStart w:id="156" w:name="OLE_LINK1895"/>
      <w:bookmarkStart w:id="157" w:name="OLE_LINK1973"/>
      <w:bookmarkStart w:id="158" w:name="OLE_LINK25"/>
      <w:bookmarkStart w:id="159" w:name="OLE_LINK29"/>
      <w:bookmarkStart w:id="160" w:name="OLE_LINK733"/>
      <w:bookmarkStart w:id="161" w:name="OLE_LINK2054"/>
      <w:bookmarkStart w:id="162" w:name="OLE_LINK2097"/>
      <w:bookmarkStart w:id="163" w:name="OLE_LINK2100"/>
      <w:bookmarkStart w:id="164" w:name="OLE_LINK2184"/>
      <w:bookmarkStart w:id="165" w:name="OLE_LINK767"/>
      <w:bookmarkStart w:id="166" w:name="OLE_LINK42"/>
      <w:bookmarkStart w:id="167" w:name="OLE_LINK2412"/>
      <w:bookmarkStart w:id="168" w:name="OLE_LINK2447"/>
      <w:bookmarkStart w:id="169" w:name="OLE_LINK2378"/>
      <w:bookmarkStart w:id="170" w:name="OLE_LINK2510"/>
      <w:bookmarkStart w:id="171" w:name="OLE_LINK2774"/>
      <w:bookmarkStart w:id="172" w:name="OLE_LINK43"/>
      <w:bookmarkStart w:id="173" w:name="OLE_LINK54"/>
      <w:r w:rsidRPr="0017288D">
        <w:rPr>
          <w:rFonts w:ascii="Book Antiqua" w:hAnsi="Book Antiqua"/>
          <w:b/>
          <w:bCs/>
          <w:sz w:val="24"/>
        </w:rPr>
        <w:lastRenderedPageBreak/>
        <w:t xml:space="preserve">Received: </w:t>
      </w:r>
      <w:r w:rsidRPr="0017288D">
        <w:rPr>
          <w:rFonts w:ascii="Book Antiqua" w:hAnsi="Book Antiqua" w:hint="eastAsia"/>
          <w:bCs/>
          <w:sz w:val="24"/>
        </w:rPr>
        <w:t>December 6, 2015</w:t>
      </w:r>
    </w:p>
    <w:p w:rsidR="009F670D" w:rsidRPr="0017288D" w:rsidRDefault="009F670D" w:rsidP="009F670D">
      <w:pPr>
        <w:adjustRightInd w:val="0"/>
        <w:snapToGrid w:val="0"/>
        <w:spacing w:line="360" w:lineRule="auto"/>
        <w:rPr>
          <w:rFonts w:ascii="Book Antiqua" w:hAnsi="Book Antiqua"/>
          <w:bCs/>
          <w:sz w:val="24"/>
        </w:rPr>
      </w:pPr>
      <w:r w:rsidRPr="0017288D">
        <w:rPr>
          <w:rFonts w:ascii="Book Antiqua" w:hAnsi="Book Antiqua"/>
          <w:b/>
          <w:bCs/>
          <w:sz w:val="24"/>
        </w:rPr>
        <w:t>Peer-review started:</w:t>
      </w:r>
      <w:r w:rsidRPr="0017288D">
        <w:rPr>
          <w:rFonts w:ascii="Book Antiqua" w:hAnsi="Book Antiqua" w:hint="eastAsia"/>
          <w:bCs/>
          <w:sz w:val="24"/>
        </w:rPr>
        <w:t xml:space="preserve"> December 7, 2015</w:t>
      </w:r>
    </w:p>
    <w:p w:rsidR="009F670D" w:rsidRPr="0017288D" w:rsidRDefault="009F670D" w:rsidP="009F670D">
      <w:pPr>
        <w:adjustRightInd w:val="0"/>
        <w:snapToGrid w:val="0"/>
        <w:spacing w:line="360" w:lineRule="auto"/>
        <w:rPr>
          <w:rFonts w:ascii="Book Antiqua" w:hAnsi="Book Antiqua"/>
          <w:bCs/>
          <w:sz w:val="24"/>
        </w:rPr>
      </w:pPr>
      <w:bookmarkStart w:id="174" w:name="OLE_LINK24"/>
      <w:r w:rsidRPr="0017288D">
        <w:rPr>
          <w:rFonts w:ascii="Book Antiqua" w:hAnsi="Book Antiqua"/>
          <w:b/>
          <w:bCs/>
          <w:sz w:val="24"/>
        </w:rPr>
        <w:t>First decision:</w:t>
      </w:r>
      <w:r w:rsidRPr="0017288D">
        <w:rPr>
          <w:rFonts w:ascii="Book Antiqua" w:hAnsi="Book Antiqua" w:hint="eastAsia"/>
          <w:bCs/>
          <w:sz w:val="24"/>
        </w:rPr>
        <w:t xml:space="preserve"> January 28, 2016</w:t>
      </w:r>
    </w:p>
    <w:p w:rsidR="009F670D" w:rsidRPr="0017288D" w:rsidRDefault="009F670D" w:rsidP="009F670D">
      <w:pPr>
        <w:adjustRightInd w:val="0"/>
        <w:snapToGrid w:val="0"/>
        <w:spacing w:line="360" w:lineRule="auto"/>
        <w:rPr>
          <w:rFonts w:ascii="Book Antiqua" w:hAnsi="Book Antiqua"/>
          <w:bCs/>
          <w:sz w:val="24"/>
        </w:rPr>
      </w:pPr>
      <w:r w:rsidRPr="0017288D">
        <w:rPr>
          <w:rFonts w:ascii="Book Antiqua" w:hAnsi="Book Antiqua"/>
          <w:b/>
          <w:bCs/>
          <w:sz w:val="24"/>
        </w:rPr>
        <w:t>Revised:</w:t>
      </w:r>
      <w:r w:rsidRPr="0017288D">
        <w:rPr>
          <w:rFonts w:ascii="Book Antiqua" w:hAnsi="Book Antiqua" w:hint="eastAsia"/>
          <w:bCs/>
          <w:sz w:val="24"/>
        </w:rPr>
        <w:t xml:space="preserve"> February 25, 2016</w:t>
      </w:r>
    </w:p>
    <w:p w:rsidR="009F670D" w:rsidRPr="00332DC1" w:rsidRDefault="009F670D" w:rsidP="00332DC1">
      <w:pPr>
        <w:spacing w:line="360" w:lineRule="auto"/>
        <w:rPr>
          <w:rFonts w:ascii="Book Antiqua" w:hAnsi="Book Antiqua"/>
          <w:color w:val="000000"/>
          <w:sz w:val="28"/>
          <w:szCs w:val="28"/>
        </w:rPr>
      </w:pPr>
      <w:r w:rsidRPr="0017288D">
        <w:rPr>
          <w:rFonts w:ascii="Book Antiqua" w:hAnsi="Book Antiqua"/>
          <w:b/>
          <w:bCs/>
          <w:sz w:val="24"/>
        </w:rPr>
        <w:t>Accepted:</w:t>
      </w:r>
      <w:r w:rsidR="00332DC1" w:rsidRPr="00332DC1">
        <w:rPr>
          <w:rFonts w:ascii="Book Antiqua" w:hAnsi="Book Antiqua"/>
          <w:color w:val="000000"/>
          <w:sz w:val="28"/>
          <w:szCs w:val="28"/>
        </w:rPr>
        <w:t xml:space="preserve"> </w:t>
      </w:r>
      <w:r w:rsidR="00332DC1" w:rsidRPr="00FC7634">
        <w:rPr>
          <w:rFonts w:ascii="Book Antiqua" w:hAnsi="Book Antiqua"/>
          <w:color w:val="000000"/>
          <w:sz w:val="28"/>
          <w:szCs w:val="28"/>
        </w:rPr>
        <w:t>March 1</w:t>
      </w:r>
      <w:r w:rsidR="00332DC1">
        <w:rPr>
          <w:rFonts w:ascii="Book Antiqua" w:hAnsi="Book Antiqua"/>
          <w:color w:val="000000"/>
          <w:sz w:val="28"/>
          <w:szCs w:val="28"/>
        </w:rPr>
        <w:t>3</w:t>
      </w:r>
      <w:r w:rsidR="00332DC1" w:rsidRPr="00FC7634">
        <w:rPr>
          <w:rFonts w:ascii="Book Antiqua" w:hAnsi="Book Antiqua"/>
          <w:color w:val="000000"/>
          <w:sz w:val="28"/>
          <w:szCs w:val="28"/>
        </w:rPr>
        <w:t>, 2016</w:t>
      </w:r>
      <w:r w:rsidR="00394221" w:rsidRPr="0017288D">
        <w:rPr>
          <w:rFonts w:ascii="Book Antiqua" w:hAnsi="Book Antiqua"/>
          <w:b/>
          <w:bCs/>
          <w:sz w:val="24"/>
        </w:rPr>
        <w:t xml:space="preserve"> </w:t>
      </w:r>
    </w:p>
    <w:p w:rsidR="009F670D" w:rsidRPr="0017288D" w:rsidRDefault="009F670D" w:rsidP="009F670D">
      <w:pPr>
        <w:adjustRightInd w:val="0"/>
        <w:snapToGrid w:val="0"/>
        <w:spacing w:line="360" w:lineRule="auto"/>
        <w:rPr>
          <w:rFonts w:ascii="Book Antiqua" w:hAnsi="Book Antiqua"/>
          <w:b/>
          <w:bCs/>
          <w:sz w:val="24"/>
        </w:rPr>
      </w:pPr>
      <w:r w:rsidRPr="0017288D">
        <w:rPr>
          <w:rFonts w:ascii="Book Antiqua" w:hAnsi="Book Antiqua"/>
          <w:b/>
          <w:bCs/>
          <w:sz w:val="24"/>
        </w:rPr>
        <w:t>Article in press:</w:t>
      </w:r>
    </w:p>
    <w:p w:rsidR="009F670D" w:rsidRPr="0017288D" w:rsidRDefault="009F670D" w:rsidP="009F670D">
      <w:pPr>
        <w:adjustRightInd w:val="0"/>
        <w:snapToGrid w:val="0"/>
        <w:spacing w:line="360" w:lineRule="auto"/>
        <w:rPr>
          <w:rFonts w:ascii="Book Antiqua" w:hAnsi="Book Antiqua"/>
          <w:b/>
          <w:bCs/>
          <w:sz w:val="24"/>
        </w:rPr>
      </w:pPr>
      <w:r w:rsidRPr="0017288D">
        <w:rPr>
          <w:rFonts w:ascii="Book Antiqua" w:hAnsi="Book Antiqua"/>
          <w:b/>
          <w:bCs/>
          <w:sz w:val="24"/>
        </w:rPr>
        <w:t xml:space="preserve">Published online: </w:t>
      </w:r>
    </w:p>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rsidR="009F670D" w:rsidRPr="0017288D" w:rsidRDefault="009F670D" w:rsidP="009F670D">
      <w:pPr>
        <w:adjustRightInd w:val="0"/>
        <w:snapToGrid w:val="0"/>
        <w:spacing w:line="360" w:lineRule="auto"/>
        <w:rPr>
          <w:rFonts w:ascii="Book Antiqua" w:hAnsi="Book Antiqua"/>
          <w:sz w:val="24"/>
          <w:szCs w:val="24"/>
        </w:rPr>
      </w:pPr>
    </w:p>
    <w:p w:rsidR="009F670D" w:rsidRPr="0017288D" w:rsidRDefault="009F670D">
      <w:pPr>
        <w:widowControl/>
        <w:jc w:val="left"/>
        <w:rPr>
          <w:rFonts w:ascii="Book Antiqua" w:hAnsi="Book Antiqua"/>
          <w:b/>
          <w:sz w:val="24"/>
          <w:szCs w:val="24"/>
        </w:rPr>
      </w:pPr>
      <w:r w:rsidRPr="0017288D">
        <w:rPr>
          <w:rFonts w:ascii="Book Antiqua" w:hAnsi="Book Antiqua"/>
          <w:b/>
          <w:sz w:val="24"/>
          <w:szCs w:val="24"/>
        </w:rPr>
        <w:br w:type="page"/>
      </w:r>
    </w:p>
    <w:p w:rsidR="00B2377A" w:rsidRPr="0017288D" w:rsidRDefault="00B2377A" w:rsidP="009F670D">
      <w:pPr>
        <w:adjustRightInd w:val="0"/>
        <w:snapToGrid w:val="0"/>
        <w:spacing w:line="360" w:lineRule="auto"/>
        <w:rPr>
          <w:rFonts w:ascii="Book Antiqua" w:hAnsi="Book Antiqua"/>
          <w:b/>
          <w:sz w:val="24"/>
          <w:szCs w:val="24"/>
        </w:rPr>
      </w:pPr>
      <w:r w:rsidRPr="0017288D">
        <w:rPr>
          <w:rFonts w:ascii="Book Antiqua" w:hAnsi="Book Antiqua"/>
          <w:b/>
          <w:sz w:val="24"/>
          <w:szCs w:val="24"/>
        </w:rPr>
        <w:lastRenderedPageBreak/>
        <w:t>Abstract</w:t>
      </w:r>
    </w:p>
    <w:p w:rsidR="003F3D1F" w:rsidRPr="0017288D" w:rsidRDefault="003F3D1F" w:rsidP="009F670D">
      <w:pPr>
        <w:adjustRightInd w:val="0"/>
        <w:snapToGrid w:val="0"/>
        <w:spacing w:line="360" w:lineRule="auto"/>
        <w:rPr>
          <w:rFonts w:ascii="Book Antiqua" w:hAnsi="Book Antiqua"/>
          <w:sz w:val="24"/>
          <w:szCs w:val="24"/>
        </w:rPr>
      </w:pPr>
      <w:r w:rsidRPr="0017288D">
        <w:rPr>
          <w:rFonts w:ascii="Book Antiqua" w:hAnsi="Book Antiqua"/>
          <w:b/>
          <w:sz w:val="24"/>
          <w:szCs w:val="24"/>
        </w:rPr>
        <w:t>A</w:t>
      </w:r>
      <w:r w:rsidR="00E0131F" w:rsidRPr="0017288D">
        <w:rPr>
          <w:rFonts w:ascii="Book Antiqua" w:hAnsi="Book Antiqua"/>
          <w:b/>
          <w:sz w:val="24"/>
          <w:szCs w:val="24"/>
        </w:rPr>
        <w:t>IM</w:t>
      </w:r>
      <w:r w:rsidR="005C1D4E" w:rsidRPr="0017288D">
        <w:rPr>
          <w:rFonts w:ascii="Book Antiqua" w:hAnsi="Book Antiqua"/>
          <w:b/>
          <w:sz w:val="24"/>
          <w:szCs w:val="24"/>
        </w:rPr>
        <w:t>:</w:t>
      </w:r>
      <w:r w:rsidR="005C1D4E" w:rsidRPr="0017288D">
        <w:rPr>
          <w:rFonts w:ascii="Book Antiqua" w:hAnsi="Book Antiqua"/>
          <w:sz w:val="24"/>
          <w:szCs w:val="24"/>
        </w:rPr>
        <w:t xml:space="preserve"> </w:t>
      </w:r>
      <w:r w:rsidR="009F670D" w:rsidRPr="0017288D">
        <w:rPr>
          <w:rFonts w:ascii="Book Antiqua" w:hAnsi="Book Antiqua"/>
          <w:sz w:val="24"/>
          <w:szCs w:val="24"/>
        </w:rPr>
        <w:t xml:space="preserve">To </w:t>
      </w:r>
      <w:r w:rsidR="00CC1B94" w:rsidRPr="0017288D">
        <w:rPr>
          <w:rFonts w:ascii="Book Antiqua" w:hAnsi="Book Antiqua"/>
          <w:sz w:val="24"/>
          <w:szCs w:val="24"/>
        </w:rPr>
        <w:t xml:space="preserve">investigate the anti-apoptotic capability of the hepatitis B virus </w:t>
      </w:r>
      <w:r w:rsidR="009F670D" w:rsidRPr="0017288D">
        <w:rPr>
          <w:rFonts w:ascii="Book Antiqua" w:hAnsi="Book Antiqua" w:hint="eastAsia"/>
          <w:sz w:val="24"/>
          <w:szCs w:val="24"/>
        </w:rPr>
        <w:t xml:space="preserve">(HBV) </w:t>
      </w:r>
      <w:r w:rsidR="00CC1B94" w:rsidRPr="0017288D">
        <w:rPr>
          <w:rFonts w:ascii="Book Antiqua" w:hAnsi="Book Antiqua"/>
          <w:sz w:val="24"/>
          <w:szCs w:val="24"/>
        </w:rPr>
        <w:t>on the HepG2 hepatoma cell line</w:t>
      </w:r>
      <w:r w:rsidR="00BA2996" w:rsidRPr="0017288D">
        <w:rPr>
          <w:rFonts w:ascii="Book Antiqua" w:hAnsi="Book Antiqua"/>
          <w:sz w:val="24"/>
          <w:szCs w:val="24"/>
        </w:rPr>
        <w:t xml:space="preserve"> and its</w:t>
      </w:r>
      <w:r w:rsidR="005C1D4E" w:rsidRPr="0017288D">
        <w:rPr>
          <w:rFonts w:ascii="Book Antiqua" w:hAnsi="Book Antiqua"/>
          <w:sz w:val="24"/>
          <w:szCs w:val="24"/>
        </w:rPr>
        <w:t xml:space="preserve"> </w:t>
      </w:r>
      <w:r w:rsidR="00BA2996" w:rsidRPr="0017288D">
        <w:rPr>
          <w:rFonts w:ascii="Book Antiqua" w:hAnsi="Book Antiqua"/>
          <w:sz w:val="24"/>
          <w:szCs w:val="24"/>
        </w:rPr>
        <w:t>mechanisms.</w:t>
      </w:r>
    </w:p>
    <w:p w:rsidR="00CB112F" w:rsidRPr="0017288D" w:rsidRDefault="00CB112F" w:rsidP="009F670D">
      <w:pPr>
        <w:adjustRightInd w:val="0"/>
        <w:snapToGrid w:val="0"/>
        <w:spacing w:line="360" w:lineRule="auto"/>
        <w:rPr>
          <w:rFonts w:ascii="Book Antiqua" w:hAnsi="Book Antiqua"/>
          <w:sz w:val="24"/>
          <w:szCs w:val="24"/>
        </w:rPr>
      </w:pPr>
    </w:p>
    <w:p w:rsidR="004F368E" w:rsidRPr="0017288D" w:rsidRDefault="004F368E" w:rsidP="009F670D">
      <w:pPr>
        <w:adjustRightInd w:val="0"/>
        <w:snapToGrid w:val="0"/>
        <w:spacing w:line="360" w:lineRule="auto"/>
        <w:rPr>
          <w:rFonts w:ascii="Book Antiqua" w:hAnsi="Book Antiqua"/>
          <w:sz w:val="24"/>
          <w:szCs w:val="24"/>
        </w:rPr>
      </w:pPr>
      <w:r w:rsidRPr="0017288D">
        <w:rPr>
          <w:rFonts w:ascii="Book Antiqua" w:hAnsi="Book Antiqua"/>
          <w:b/>
          <w:sz w:val="24"/>
          <w:szCs w:val="24"/>
        </w:rPr>
        <w:t>M</w:t>
      </w:r>
      <w:r w:rsidR="00CB112F" w:rsidRPr="0017288D">
        <w:rPr>
          <w:rFonts w:ascii="Book Antiqua" w:hAnsi="Book Antiqua"/>
          <w:b/>
          <w:sz w:val="24"/>
          <w:szCs w:val="24"/>
        </w:rPr>
        <w:t>ETHODS</w:t>
      </w:r>
      <w:r w:rsidR="00BA2996" w:rsidRPr="0017288D">
        <w:rPr>
          <w:rFonts w:ascii="Book Antiqua" w:hAnsi="Book Antiqua"/>
          <w:b/>
          <w:sz w:val="24"/>
          <w:szCs w:val="24"/>
        </w:rPr>
        <w:t>:</w:t>
      </w:r>
      <w:r w:rsidRPr="0017288D">
        <w:rPr>
          <w:rFonts w:ascii="Book Antiqua" w:hAnsi="Book Antiqua"/>
          <w:sz w:val="24"/>
          <w:szCs w:val="24"/>
        </w:rPr>
        <w:t xml:space="preserve"> </w:t>
      </w:r>
      <w:r w:rsidR="003F7D41" w:rsidRPr="0017288D">
        <w:rPr>
          <w:rFonts w:ascii="Book Antiqua" w:hAnsi="Book Antiqua"/>
          <w:sz w:val="24"/>
          <w:szCs w:val="24"/>
        </w:rPr>
        <w:t>Cell viability and apoptosis were measured by</w:t>
      </w:r>
      <w:r w:rsidR="003849C5" w:rsidRPr="0017288D">
        <w:rPr>
          <w:rFonts w:ascii="Book Antiqua" w:hAnsi="Book Antiqua"/>
          <w:sz w:val="24"/>
          <w:szCs w:val="24"/>
        </w:rPr>
        <w:t xml:space="preserve"> MTT assay and </w:t>
      </w:r>
      <w:bookmarkStart w:id="175" w:name="OLE_LINK11"/>
      <w:bookmarkStart w:id="176" w:name="OLE_LINK12"/>
      <w:r w:rsidR="00C7588C" w:rsidRPr="0017288D">
        <w:rPr>
          <w:rFonts w:ascii="Book Antiqua" w:hAnsi="Book Antiqua"/>
          <w:sz w:val="24"/>
          <w:szCs w:val="24"/>
        </w:rPr>
        <w:t>flow cytometry</w:t>
      </w:r>
      <w:bookmarkEnd w:id="175"/>
      <w:bookmarkEnd w:id="176"/>
      <w:r w:rsidR="00BA5CC9" w:rsidRPr="0017288D">
        <w:rPr>
          <w:rFonts w:ascii="Book Antiqua" w:hAnsi="Book Antiqua"/>
          <w:sz w:val="24"/>
          <w:szCs w:val="24"/>
        </w:rPr>
        <w:t>, respectively</w:t>
      </w:r>
      <w:r w:rsidR="00C7588C" w:rsidRPr="0017288D">
        <w:rPr>
          <w:rFonts w:ascii="Book Antiqua" w:hAnsi="Book Antiqua"/>
          <w:sz w:val="24"/>
          <w:szCs w:val="24"/>
        </w:rPr>
        <w:t>.</w:t>
      </w:r>
      <w:r w:rsidR="00884D60" w:rsidRPr="0017288D">
        <w:rPr>
          <w:rFonts w:ascii="Book Antiqua" w:hAnsi="Book Antiqua"/>
          <w:sz w:val="24"/>
          <w:szCs w:val="24"/>
        </w:rPr>
        <w:t xml:space="preserve"> </w:t>
      </w:r>
      <w:r w:rsidR="00777687" w:rsidRPr="0017288D">
        <w:rPr>
          <w:rFonts w:ascii="Book Antiqua" w:hAnsi="Book Antiqua"/>
          <w:sz w:val="24"/>
          <w:szCs w:val="24"/>
        </w:rPr>
        <w:t xml:space="preserve">Targeted knockdown </w:t>
      </w:r>
      <w:r w:rsidR="005C65F6" w:rsidRPr="0017288D">
        <w:rPr>
          <w:rFonts w:ascii="Book Antiqua" w:hAnsi="Book Antiqua"/>
          <w:sz w:val="24"/>
          <w:szCs w:val="24"/>
        </w:rPr>
        <w:t xml:space="preserve">of </w:t>
      </w:r>
      <w:bookmarkStart w:id="177" w:name="OLE_LINK2935"/>
      <w:bookmarkStart w:id="178" w:name="OLE_LINK2936"/>
      <w:r w:rsidR="00D20793" w:rsidRPr="0017288D">
        <w:rPr>
          <w:rFonts w:ascii="Book Antiqua" w:hAnsi="Book Antiqua"/>
          <w:sz w:val="24"/>
          <w:szCs w:val="24"/>
        </w:rPr>
        <w:t xml:space="preserve">manganese superoxide dismutase </w:t>
      </w:r>
      <w:r w:rsidR="00D20793" w:rsidRPr="0017288D">
        <w:rPr>
          <w:rFonts w:ascii="Book Antiqua" w:hAnsi="Book Antiqua" w:hint="eastAsia"/>
          <w:sz w:val="24"/>
          <w:szCs w:val="24"/>
        </w:rPr>
        <w:t>(</w:t>
      </w:r>
      <w:r w:rsidR="005C65F6" w:rsidRPr="0017288D">
        <w:rPr>
          <w:rFonts w:ascii="Book Antiqua" w:hAnsi="Book Antiqua"/>
          <w:sz w:val="24"/>
          <w:szCs w:val="24"/>
        </w:rPr>
        <w:t>MnSOD</w:t>
      </w:r>
      <w:r w:rsidR="00D20793" w:rsidRPr="0017288D">
        <w:rPr>
          <w:rFonts w:ascii="Book Antiqua" w:hAnsi="Book Antiqua" w:hint="eastAsia"/>
          <w:sz w:val="24"/>
          <w:szCs w:val="24"/>
        </w:rPr>
        <w:t>)</w:t>
      </w:r>
      <w:bookmarkEnd w:id="177"/>
      <w:bookmarkEnd w:id="178"/>
      <w:r w:rsidR="005C65F6" w:rsidRPr="0017288D">
        <w:rPr>
          <w:rFonts w:ascii="Book Antiqua" w:hAnsi="Book Antiqua"/>
          <w:sz w:val="24"/>
          <w:szCs w:val="24"/>
        </w:rPr>
        <w:t xml:space="preserve">, </w:t>
      </w:r>
      <w:r w:rsidR="00F570F0" w:rsidRPr="0017288D">
        <w:rPr>
          <w:rFonts w:ascii="Book Antiqua" w:hAnsi="Book Antiqua"/>
          <w:sz w:val="24"/>
          <w:szCs w:val="24"/>
        </w:rPr>
        <w:t xml:space="preserve">AMP-activated protein kinase (AMPK) </w:t>
      </w:r>
      <w:r w:rsidR="005C65F6" w:rsidRPr="0017288D">
        <w:rPr>
          <w:rFonts w:ascii="Book Antiqua" w:hAnsi="Book Antiqua"/>
          <w:sz w:val="24"/>
          <w:szCs w:val="24"/>
        </w:rPr>
        <w:t xml:space="preserve">and </w:t>
      </w:r>
      <w:r w:rsidR="00D20793" w:rsidRPr="0017288D">
        <w:rPr>
          <w:rFonts w:ascii="Book Antiqua" w:hAnsi="Book Antiqua"/>
          <w:sz w:val="24"/>
          <w:szCs w:val="24"/>
        </w:rPr>
        <w:t>hepatitis B virus X protein (HBx)</w:t>
      </w:r>
      <w:r w:rsidR="005C65F6" w:rsidRPr="0017288D">
        <w:rPr>
          <w:rFonts w:ascii="Book Antiqua" w:hAnsi="Book Antiqua"/>
          <w:sz w:val="24"/>
          <w:szCs w:val="24"/>
        </w:rPr>
        <w:t xml:space="preserve"> genes</w:t>
      </w:r>
      <w:r w:rsidR="006A036B" w:rsidRPr="0017288D">
        <w:rPr>
          <w:rFonts w:ascii="Book Antiqua" w:hAnsi="Book Antiqua"/>
          <w:sz w:val="24"/>
          <w:szCs w:val="24"/>
        </w:rPr>
        <w:t xml:space="preserve"> as well as AMPK</w:t>
      </w:r>
      <w:r w:rsidR="00626489" w:rsidRPr="0017288D">
        <w:rPr>
          <w:rFonts w:ascii="Book Antiqua" w:hAnsi="Book Antiqua"/>
          <w:sz w:val="24"/>
          <w:szCs w:val="24"/>
        </w:rPr>
        <w:t xml:space="preserve"> agonist AICAR and antagonist compound C</w:t>
      </w:r>
      <w:r w:rsidR="006A036B" w:rsidRPr="0017288D">
        <w:rPr>
          <w:rFonts w:ascii="Book Antiqua" w:hAnsi="Book Antiqua"/>
          <w:sz w:val="24"/>
          <w:szCs w:val="24"/>
        </w:rPr>
        <w:t xml:space="preserve"> </w:t>
      </w:r>
      <w:r w:rsidR="005C65F6" w:rsidRPr="0017288D">
        <w:rPr>
          <w:rFonts w:ascii="Book Antiqua" w:hAnsi="Book Antiqua"/>
          <w:sz w:val="24"/>
          <w:szCs w:val="24"/>
        </w:rPr>
        <w:t>were employed to</w:t>
      </w:r>
      <w:r w:rsidR="00D46CDC" w:rsidRPr="0017288D">
        <w:rPr>
          <w:rFonts w:ascii="Book Antiqua" w:hAnsi="Book Antiqua"/>
          <w:sz w:val="24"/>
          <w:szCs w:val="24"/>
        </w:rPr>
        <w:t>determine the</w:t>
      </w:r>
      <w:r w:rsidR="005C65F6" w:rsidRPr="0017288D">
        <w:rPr>
          <w:rFonts w:ascii="Book Antiqua" w:hAnsi="Book Antiqua"/>
          <w:sz w:val="24"/>
          <w:szCs w:val="24"/>
        </w:rPr>
        <w:t xml:space="preserve"> </w:t>
      </w:r>
      <w:r w:rsidR="00815120" w:rsidRPr="0017288D">
        <w:rPr>
          <w:rFonts w:ascii="Book Antiqua" w:hAnsi="Book Antiqua"/>
          <w:sz w:val="24"/>
          <w:szCs w:val="24"/>
        </w:rPr>
        <w:t xml:space="preserve">correlations </w:t>
      </w:r>
      <w:r w:rsidR="009D7955" w:rsidRPr="0017288D">
        <w:rPr>
          <w:rFonts w:ascii="Book Antiqua" w:hAnsi="Book Antiqua"/>
          <w:sz w:val="24"/>
          <w:szCs w:val="24"/>
        </w:rPr>
        <w:t>of</w:t>
      </w:r>
      <w:r w:rsidR="00815120" w:rsidRPr="0017288D">
        <w:rPr>
          <w:rFonts w:ascii="Book Antiqua" w:hAnsi="Book Antiqua"/>
          <w:sz w:val="24"/>
          <w:szCs w:val="24"/>
        </w:rPr>
        <w:t xml:space="preserve"> these genes expression. </w:t>
      </w:r>
    </w:p>
    <w:p w:rsidR="0073152B" w:rsidRPr="0017288D" w:rsidRDefault="0073152B" w:rsidP="009F670D">
      <w:pPr>
        <w:adjustRightInd w:val="0"/>
        <w:snapToGrid w:val="0"/>
        <w:spacing w:line="360" w:lineRule="auto"/>
        <w:rPr>
          <w:rFonts w:ascii="Book Antiqua" w:hAnsi="Book Antiqua"/>
          <w:b/>
          <w:sz w:val="24"/>
          <w:szCs w:val="24"/>
        </w:rPr>
      </w:pPr>
    </w:p>
    <w:p w:rsidR="00541E50" w:rsidRPr="0017288D" w:rsidRDefault="004F368E" w:rsidP="009F670D">
      <w:pPr>
        <w:adjustRightInd w:val="0"/>
        <w:snapToGrid w:val="0"/>
        <w:spacing w:line="360" w:lineRule="auto"/>
        <w:rPr>
          <w:rFonts w:ascii="Book Antiqua" w:hAnsi="Book Antiqua"/>
          <w:sz w:val="24"/>
          <w:szCs w:val="24"/>
        </w:rPr>
      </w:pPr>
      <w:r w:rsidRPr="0017288D">
        <w:rPr>
          <w:rFonts w:ascii="Book Antiqua" w:hAnsi="Book Antiqua"/>
          <w:b/>
          <w:sz w:val="24"/>
          <w:szCs w:val="24"/>
        </w:rPr>
        <w:t>R</w:t>
      </w:r>
      <w:r w:rsidR="0073152B" w:rsidRPr="0017288D">
        <w:rPr>
          <w:rFonts w:ascii="Book Antiqua" w:hAnsi="Book Antiqua"/>
          <w:b/>
          <w:sz w:val="24"/>
          <w:szCs w:val="24"/>
        </w:rPr>
        <w:t>ESULTS</w:t>
      </w:r>
      <w:r w:rsidR="00BA2996" w:rsidRPr="0017288D">
        <w:rPr>
          <w:rFonts w:ascii="Book Antiqua" w:hAnsi="Book Antiqua"/>
          <w:b/>
          <w:sz w:val="24"/>
          <w:szCs w:val="24"/>
        </w:rPr>
        <w:t>:</w:t>
      </w:r>
      <w:r w:rsidRPr="0017288D">
        <w:rPr>
          <w:rFonts w:ascii="Book Antiqua" w:hAnsi="Book Antiqua"/>
          <w:sz w:val="24"/>
          <w:szCs w:val="24"/>
        </w:rPr>
        <w:t xml:space="preserve"> </w:t>
      </w:r>
      <w:r w:rsidR="007132F2" w:rsidRPr="0017288D">
        <w:rPr>
          <w:rFonts w:ascii="Book Antiqua" w:hAnsi="Book Antiqua"/>
          <w:sz w:val="24"/>
          <w:szCs w:val="24"/>
        </w:rPr>
        <w:t>HBV markedly protect</w:t>
      </w:r>
      <w:r w:rsidR="001160BF" w:rsidRPr="0017288D">
        <w:rPr>
          <w:rFonts w:ascii="Book Antiqua" w:hAnsi="Book Antiqua"/>
          <w:sz w:val="24"/>
          <w:szCs w:val="24"/>
        </w:rPr>
        <w:t>ed</w:t>
      </w:r>
      <w:r w:rsidR="007132F2" w:rsidRPr="0017288D">
        <w:rPr>
          <w:rFonts w:ascii="Book Antiqua" w:hAnsi="Book Antiqua"/>
          <w:sz w:val="24"/>
          <w:szCs w:val="24"/>
        </w:rPr>
        <w:t xml:space="preserve"> the </w:t>
      </w:r>
      <w:r w:rsidR="00D46CDC" w:rsidRPr="0017288D">
        <w:rPr>
          <w:rFonts w:ascii="Book Antiqua" w:hAnsi="Book Antiqua"/>
          <w:sz w:val="24"/>
          <w:szCs w:val="24"/>
        </w:rPr>
        <w:t xml:space="preserve">hepatoma </w:t>
      </w:r>
      <w:r w:rsidR="007132F2" w:rsidRPr="0017288D">
        <w:rPr>
          <w:rFonts w:ascii="Book Antiqua" w:hAnsi="Book Antiqua"/>
          <w:sz w:val="24"/>
          <w:szCs w:val="24"/>
        </w:rPr>
        <w:t>cells from growth suppression and cell death in condition of serum deprivation.</w:t>
      </w:r>
      <w:r w:rsidR="00967A4C" w:rsidRPr="0017288D">
        <w:rPr>
          <w:rFonts w:ascii="Book Antiqua" w:hAnsi="Book Antiqua"/>
          <w:sz w:val="24"/>
          <w:szCs w:val="24"/>
        </w:rPr>
        <w:t xml:space="preserve"> </w:t>
      </w:r>
      <w:r w:rsidR="00E861C3" w:rsidRPr="0017288D">
        <w:rPr>
          <w:rFonts w:ascii="Book Antiqua" w:hAnsi="Book Antiqua"/>
          <w:sz w:val="24"/>
          <w:szCs w:val="24"/>
        </w:rPr>
        <w:t>D</w:t>
      </w:r>
      <w:r w:rsidR="00967A4C" w:rsidRPr="0017288D">
        <w:rPr>
          <w:rFonts w:ascii="Book Antiqua" w:hAnsi="Book Antiqua"/>
          <w:sz w:val="24"/>
          <w:szCs w:val="24"/>
        </w:rPr>
        <w:t xml:space="preserve">ecrease of superoxide anion production </w:t>
      </w:r>
      <w:r w:rsidR="00435729" w:rsidRPr="0017288D">
        <w:rPr>
          <w:rFonts w:ascii="Book Antiqua" w:hAnsi="Book Antiqua"/>
          <w:sz w:val="24"/>
          <w:szCs w:val="24"/>
        </w:rPr>
        <w:t xml:space="preserve">accompanied </w:t>
      </w:r>
      <w:r w:rsidR="00967A4C" w:rsidRPr="0017288D">
        <w:rPr>
          <w:rFonts w:ascii="Book Antiqua" w:hAnsi="Book Antiqua"/>
          <w:sz w:val="24"/>
          <w:szCs w:val="24"/>
        </w:rPr>
        <w:t>with increase of MnSOD expression and activity</w:t>
      </w:r>
      <w:r w:rsidR="00E861C3" w:rsidRPr="0017288D">
        <w:rPr>
          <w:rFonts w:ascii="Book Antiqua" w:hAnsi="Book Antiqua"/>
          <w:sz w:val="24"/>
          <w:szCs w:val="24"/>
        </w:rPr>
        <w:t xml:space="preserve"> were found</w:t>
      </w:r>
      <w:r w:rsidR="00967A4C" w:rsidRPr="0017288D">
        <w:rPr>
          <w:rFonts w:ascii="Book Antiqua" w:hAnsi="Book Antiqua"/>
          <w:sz w:val="24"/>
          <w:szCs w:val="24"/>
        </w:rPr>
        <w:t xml:space="preserve"> in HepG2.215 cells. </w:t>
      </w:r>
      <w:r w:rsidR="00BC3178" w:rsidRPr="0017288D">
        <w:rPr>
          <w:rFonts w:ascii="Book Antiqua" w:hAnsi="Book Antiqua"/>
          <w:sz w:val="24"/>
          <w:szCs w:val="24"/>
        </w:rPr>
        <w:t xml:space="preserve">Moreover, </w:t>
      </w:r>
      <w:r w:rsidR="001D35C0" w:rsidRPr="0017288D">
        <w:rPr>
          <w:rFonts w:ascii="Book Antiqua" w:hAnsi="Book Antiqua"/>
          <w:sz w:val="24"/>
          <w:szCs w:val="24"/>
        </w:rPr>
        <w:t>AMPK activation contributed to the up-regulation of MnSOD</w:t>
      </w:r>
      <w:r w:rsidR="00435729" w:rsidRPr="0017288D">
        <w:rPr>
          <w:rFonts w:ascii="Book Antiqua" w:hAnsi="Book Antiqua"/>
          <w:sz w:val="24"/>
          <w:szCs w:val="24"/>
        </w:rPr>
        <w:t>.</w:t>
      </w:r>
      <w:r w:rsidR="00777018" w:rsidRPr="0017288D">
        <w:rPr>
          <w:rFonts w:ascii="Book Antiqua" w:hAnsi="Book Antiqua"/>
          <w:sz w:val="24"/>
          <w:szCs w:val="24"/>
        </w:rPr>
        <w:t xml:space="preserve"> And HBx protein was identified to </w:t>
      </w:r>
      <w:r w:rsidR="00D46CDC" w:rsidRPr="0017288D">
        <w:rPr>
          <w:rFonts w:ascii="Book Antiqua" w:hAnsi="Book Antiqua"/>
          <w:sz w:val="24"/>
          <w:szCs w:val="24"/>
        </w:rPr>
        <w:t xml:space="preserve">induce </w:t>
      </w:r>
      <w:r w:rsidR="00777018" w:rsidRPr="0017288D">
        <w:rPr>
          <w:rFonts w:ascii="Book Antiqua" w:hAnsi="Book Antiqua"/>
          <w:sz w:val="24"/>
          <w:szCs w:val="24"/>
        </w:rPr>
        <w:t xml:space="preserve">the expression of AMPK and MnSOD. </w:t>
      </w:r>
    </w:p>
    <w:p w:rsidR="000643C7" w:rsidRPr="0017288D" w:rsidRDefault="000643C7" w:rsidP="009F670D">
      <w:pPr>
        <w:adjustRightInd w:val="0"/>
        <w:snapToGrid w:val="0"/>
        <w:spacing w:line="360" w:lineRule="auto"/>
        <w:rPr>
          <w:rFonts w:ascii="Book Antiqua" w:hAnsi="Book Antiqua"/>
          <w:b/>
          <w:sz w:val="24"/>
          <w:szCs w:val="24"/>
        </w:rPr>
      </w:pPr>
    </w:p>
    <w:p w:rsidR="00B2377A" w:rsidRPr="0017288D" w:rsidRDefault="00541E50" w:rsidP="009F670D">
      <w:pPr>
        <w:adjustRightInd w:val="0"/>
        <w:snapToGrid w:val="0"/>
        <w:spacing w:line="360" w:lineRule="auto"/>
        <w:rPr>
          <w:rFonts w:ascii="Book Antiqua" w:hAnsi="Book Antiqua"/>
          <w:sz w:val="24"/>
          <w:szCs w:val="24"/>
        </w:rPr>
      </w:pPr>
      <w:r w:rsidRPr="0017288D">
        <w:rPr>
          <w:rFonts w:ascii="Book Antiqua" w:hAnsi="Book Antiqua"/>
          <w:b/>
          <w:sz w:val="24"/>
          <w:szCs w:val="24"/>
        </w:rPr>
        <w:t>C</w:t>
      </w:r>
      <w:r w:rsidR="00B26AD0" w:rsidRPr="0017288D">
        <w:rPr>
          <w:rFonts w:ascii="Book Antiqua" w:hAnsi="Book Antiqua"/>
          <w:b/>
          <w:sz w:val="24"/>
          <w:szCs w:val="24"/>
        </w:rPr>
        <w:t>ONCLUSION</w:t>
      </w:r>
      <w:r w:rsidR="00BA2996" w:rsidRPr="0017288D">
        <w:rPr>
          <w:rFonts w:ascii="Book Antiqua" w:hAnsi="Book Antiqua"/>
          <w:b/>
          <w:sz w:val="24"/>
          <w:szCs w:val="24"/>
        </w:rPr>
        <w:t>:</w:t>
      </w:r>
      <w:r w:rsidRPr="0017288D">
        <w:rPr>
          <w:rFonts w:ascii="Book Antiqua" w:hAnsi="Book Antiqua"/>
          <w:sz w:val="24"/>
          <w:szCs w:val="24"/>
        </w:rPr>
        <w:t xml:space="preserve"> Our results </w:t>
      </w:r>
      <w:r w:rsidR="00C922C5" w:rsidRPr="0017288D">
        <w:rPr>
          <w:rFonts w:ascii="Book Antiqua" w:hAnsi="Book Antiqua"/>
          <w:sz w:val="24"/>
          <w:szCs w:val="24"/>
        </w:rPr>
        <w:t xml:space="preserve">suggest that HBV suppresses mitochondrial superoxide level and exerts an anti-apoptotic effect by activating AMPK/MnSOD signaling </w:t>
      </w:r>
      <w:r w:rsidR="008A5110" w:rsidRPr="0017288D">
        <w:rPr>
          <w:rFonts w:ascii="Book Antiqua" w:hAnsi="Book Antiqua"/>
          <w:sz w:val="24"/>
          <w:szCs w:val="24"/>
        </w:rPr>
        <w:t>pathway</w:t>
      </w:r>
      <w:r w:rsidR="006F3D7C" w:rsidRPr="0017288D">
        <w:rPr>
          <w:rFonts w:ascii="Book Antiqua" w:hAnsi="Book Antiqua"/>
          <w:sz w:val="24"/>
          <w:szCs w:val="24"/>
        </w:rPr>
        <w:t xml:space="preserve">, which may </w:t>
      </w:r>
      <w:bookmarkStart w:id="179" w:name="OLE_LINK17"/>
      <w:bookmarkStart w:id="180" w:name="OLE_LINK18"/>
      <w:r w:rsidR="00D46CDC" w:rsidRPr="0017288D">
        <w:rPr>
          <w:rFonts w:ascii="Book Antiqua" w:hAnsi="Book Antiqua"/>
          <w:sz w:val="24"/>
          <w:szCs w:val="24"/>
        </w:rPr>
        <w:t>provide a novel</w:t>
      </w:r>
      <w:r w:rsidR="00C922C5" w:rsidRPr="0017288D">
        <w:rPr>
          <w:rFonts w:ascii="Book Antiqua" w:hAnsi="Book Antiqua"/>
          <w:sz w:val="24"/>
          <w:szCs w:val="24"/>
        </w:rPr>
        <w:t xml:space="preserve"> pharmacological </w:t>
      </w:r>
      <w:r w:rsidR="00D46CDC" w:rsidRPr="0017288D">
        <w:rPr>
          <w:rFonts w:ascii="Book Antiqua" w:hAnsi="Book Antiqua"/>
          <w:sz w:val="24"/>
          <w:szCs w:val="24"/>
        </w:rPr>
        <w:t xml:space="preserve">strategy </w:t>
      </w:r>
      <w:r w:rsidR="00C922C5" w:rsidRPr="0017288D">
        <w:rPr>
          <w:rFonts w:ascii="Book Antiqua" w:hAnsi="Book Antiqua"/>
          <w:sz w:val="24"/>
          <w:szCs w:val="24"/>
        </w:rPr>
        <w:t>to prevent HCC.</w:t>
      </w:r>
      <w:r w:rsidR="00394221" w:rsidRPr="0017288D">
        <w:rPr>
          <w:rFonts w:ascii="Book Antiqua" w:hAnsi="Book Antiqua"/>
          <w:sz w:val="24"/>
          <w:szCs w:val="24"/>
        </w:rPr>
        <w:t xml:space="preserve"> </w:t>
      </w:r>
    </w:p>
    <w:bookmarkEnd w:id="179"/>
    <w:bookmarkEnd w:id="180"/>
    <w:p w:rsidR="007D16C6" w:rsidRPr="0017288D" w:rsidRDefault="007D16C6" w:rsidP="009F670D">
      <w:pPr>
        <w:adjustRightInd w:val="0"/>
        <w:snapToGrid w:val="0"/>
        <w:spacing w:line="360" w:lineRule="auto"/>
        <w:rPr>
          <w:rFonts w:ascii="Book Antiqua" w:hAnsi="Book Antiqua"/>
          <w:sz w:val="24"/>
          <w:szCs w:val="24"/>
        </w:rPr>
      </w:pPr>
    </w:p>
    <w:p w:rsidR="00C03E51" w:rsidRPr="0017288D" w:rsidRDefault="007D16C6" w:rsidP="009F670D">
      <w:pPr>
        <w:adjustRightInd w:val="0"/>
        <w:snapToGrid w:val="0"/>
        <w:spacing w:line="360" w:lineRule="auto"/>
        <w:rPr>
          <w:rFonts w:ascii="Book Antiqua" w:hAnsi="Book Antiqua"/>
          <w:sz w:val="24"/>
          <w:szCs w:val="24"/>
        </w:rPr>
      </w:pPr>
      <w:r w:rsidRPr="0017288D">
        <w:rPr>
          <w:rFonts w:ascii="Book Antiqua" w:hAnsi="Book Antiqua"/>
          <w:b/>
          <w:sz w:val="24"/>
          <w:szCs w:val="24"/>
        </w:rPr>
        <w:t>Key</w:t>
      </w:r>
      <w:r w:rsidR="009C5CFF" w:rsidRPr="0017288D">
        <w:rPr>
          <w:rFonts w:ascii="Book Antiqua" w:hAnsi="Book Antiqua"/>
          <w:b/>
          <w:sz w:val="24"/>
          <w:szCs w:val="24"/>
        </w:rPr>
        <w:t xml:space="preserve"> </w:t>
      </w:r>
      <w:r w:rsidRPr="0017288D">
        <w:rPr>
          <w:rFonts w:ascii="Book Antiqua" w:hAnsi="Book Antiqua"/>
          <w:b/>
          <w:sz w:val="24"/>
          <w:szCs w:val="24"/>
        </w:rPr>
        <w:t xml:space="preserve">words: </w:t>
      </w:r>
      <w:bookmarkStart w:id="181" w:name="OLE_LINK9"/>
      <w:bookmarkStart w:id="182" w:name="OLE_LINK10"/>
      <w:r w:rsidR="00561B9A" w:rsidRPr="0017288D">
        <w:rPr>
          <w:rFonts w:ascii="Book Antiqua" w:hAnsi="Book Antiqua"/>
          <w:sz w:val="24"/>
          <w:szCs w:val="24"/>
        </w:rPr>
        <w:t>H</w:t>
      </w:r>
      <w:r w:rsidR="003C74AB" w:rsidRPr="0017288D">
        <w:rPr>
          <w:rFonts w:ascii="Book Antiqua" w:hAnsi="Book Antiqua"/>
          <w:sz w:val="24"/>
          <w:szCs w:val="24"/>
        </w:rPr>
        <w:t>epatitis B virus</w:t>
      </w:r>
      <w:r w:rsidR="00561B9A" w:rsidRPr="0017288D">
        <w:rPr>
          <w:rFonts w:ascii="Book Antiqua" w:hAnsi="Book Antiqua"/>
          <w:sz w:val="24"/>
          <w:szCs w:val="24"/>
        </w:rPr>
        <w:t>;</w:t>
      </w:r>
      <w:r w:rsidR="003C5D71" w:rsidRPr="0017288D">
        <w:rPr>
          <w:rFonts w:ascii="Book Antiqua" w:hAnsi="Book Antiqua"/>
          <w:sz w:val="24"/>
          <w:szCs w:val="24"/>
        </w:rPr>
        <w:t xml:space="preserve"> </w:t>
      </w:r>
      <w:r w:rsidR="00F570F0" w:rsidRPr="0017288D">
        <w:rPr>
          <w:rFonts w:ascii="Book Antiqua" w:hAnsi="Book Antiqua"/>
          <w:sz w:val="24"/>
          <w:szCs w:val="24"/>
        </w:rPr>
        <w:t>Reactive oxygen species</w:t>
      </w:r>
      <w:r w:rsidR="003C5D71" w:rsidRPr="0017288D">
        <w:rPr>
          <w:rFonts w:ascii="Book Antiqua" w:hAnsi="Book Antiqua"/>
          <w:sz w:val="24"/>
          <w:szCs w:val="24"/>
        </w:rPr>
        <w:t>;</w:t>
      </w:r>
      <w:r w:rsidR="00561B9A" w:rsidRPr="0017288D">
        <w:rPr>
          <w:rFonts w:ascii="Book Antiqua" w:hAnsi="Book Antiqua"/>
          <w:sz w:val="24"/>
          <w:szCs w:val="24"/>
        </w:rPr>
        <w:t xml:space="preserve"> </w:t>
      </w:r>
      <w:r w:rsidR="009F670D" w:rsidRPr="0017288D">
        <w:rPr>
          <w:rFonts w:ascii="Book Antiqua" w:hAnsi="Book Antiqua"/>
          <w:sz w:val="24"/>
          <w:szCs w:val="24"/>
        </w:rPr>
        <w:t>Apoptosis</w:t>
      </w:r>
      <w:r w:rsidR="00D7478F" w:rsidRPr="0017288D">
        <w:rPr>
          <w:rFonts w:ascii="Book Antiqua" w:hAnsi="Book Antiqua"/>
          <w:sz w:val="24"/>
          <w:szCs w:val="24"/>
        </w:rPr>
        <w:t xml:space="preserve">; </w:t>
      </w:r>
      <w:r w:rsidR="00D20793" w:rsidRPr="0017288D">
        <w:rPr>
          <w:rFonts w:ascii="Book Antiqua" w:hAnsi="Book Antiqua"/>
          <w:sz w:val="24"/>
          <w:szCs w:val="24"/>
        </w:rPr>
        <w:t>Manganese superoxide dismutase</w:t>
      </w:r>
      <w:r w:rsidR="00D7478F" w:rsidRPr="0017288D">
        <w:rPr>
          <w:rFonts w:ascii="Book Antiqua" w:hAnsi="Book Antiqua"/>
          <w:sz w:val="24"/>
          <w:szCs w:val="24"/>
        </w:rPr>
        <w:t xml:space="preserve">; </w:t>
      </w:r>
      <w:bookmarkEnd w:id="181"/>
      <w:bookmarkEnd w:id="182"/>
      <w:r w:rsidR="00F570F0" w:rsidRPr="0017288D">
        <w:rPr>
          <w:rFonts w:ascii="Book Antiqua" w:hAnsi="Book Antiqua"/>
          <w:sz w:val="24"/>
          <w:szCs w:val="24"/>
        </w:rPr>
        <w:t xml:space="preserve">AMP-activated protein kinase </w:t>
      </w:r>
    </w:p>
    <w:p w:rsidR="009F670D" w:rsidRPr="0017288D" w:rsidRDefault="009F670D" w:rsidP="009F670D">
      <w:pPr>
        <w:adjustRightInd w:val="0"/>
        <w:snapToGrid w:val="0"/>
        <w:spacing w:line="360" w:lineRule="auto"/>
        <w:rPr>
          <w:rFonts w:ascii="Book Antiqua" w:hAnsi="Book Antiqua"/>
          <w:sz w:val="24"/>
          <w:szCs w:val="24"/>
        </w:rPr>
      </w:pPr>
    </w:p>
    <w:p w:rsidR="009F670D" w:rsidRPr="009F670D" w:rsidRDefault="009F670D" w:rsidP="009F670D">
      <w:pPr>
        <w:adjustRightInd w:val="0"/>
        <w:snapToGrid w:val="0"/>
        <w:spacing w:line="360" w:lineRule="auto"/>
        <w:rPr>
          <w:rFonts w:ascii="Book Antiqua" w:hAnsi="Book Antiqua"/>
          <w:sz w:val="24"/>
          <w:szCs w:val="24"/>
        </w:rPr>
      </w:pPr>
      <w:bookmarkStart w:id="183" w:name="OLE_LINK363"/>
      <w:bookmarkStart w:id="184" w:name="OLE_LINK364"/>
      <w:bookmarkStart w:id="185" w:name="OLE_LINK359"/>
      <w:bookmarkStart w:id="186" w:name="OLE_LINK1037"/>
      <w:bookmarkStart w:id="187" w:name="OLE_LINK1195"/>
      <w:bookmarkStart w:id="188" w:name="OLE_LINK1140"/>
      <w:bookmarkStart w:id="189" w:name="OLE_LINK1062"/>
      <w:bookmarkStart w:id="190" w:name="OLE_LINK1327"/>
      <w:bookmarkStart w:id="191" w:name="OLE_LINK1174"/>
      <w:bookmarkStart w:id="192" w:name="OLE_LINK1348"/>
      <w:bookmarkStart w:id="193" w:name="OLE_LINK1519"/>
      <w:bookmarkStart w:id="194" w:name="OLE_LINK1571"/>
      <w:bookmarkStart w:id="195" w:name="OLE_LINK1666"/>
      <w:bookmarkStart w:id="196" w:name="OLE_LINK1438"/>
      <w:bookmarkStart w:id="197" w:name="OLE_LINK1375"/>
      <w:bookmarkStart w:id="198" w:name="OLE_LINK1429"/>
      <w:bookmarkStart w:id="199" w:name="OLE_LINK1497"/>
      <w:bookmarkStart w:id="200" w:name="OLE_LINK1581"/>
      <w:bookmarkStart w:id="201" w:name="OLE_LINK1356"/>
      <w:bookmarkStart w:id="202" w:name="OLE_LINK1469"/>
      <w:bookmarkStart w:id="203" w:name="OLE_LINK1546"/>
      <w:bookmarkStart w:id="204" w:name="OLE_LINK1694"/>
      <w:bookmarkStart w:id="205" w:name="OLE_LINK1727"/>
      <w:bookmarkStart w:id="206" w:name="OLE_LINK1797"/>
      <w:bookmarkStart w:id="207" w:name="OLE_LINK1887"/>
      <w:bookmarkStart w:id="208" w:name="OLE_LINK1975"/>
      <w:bookmarkStart w:id="209" w:name="OLE_LINK2186"/>
      <w:bookmarkStart w:id="210" w:name="OLE_LINK768"/>
      <w:bookmarkStart w:id="211" w:name="OLE_LINK2332"/>
      <w:bookmarkStart w:id="212" w:name="OLE_LINK2353"/>
      <w:bookmarkStart w:id="213" w:name="OLE_LINK2448"/>
      <w:bookmarkStart w:id="214" w:name="OLE_LINK2467"/>
      <w:bookmarkStart w:id="215" w:name="OLE_LINK2563"/>
      <w:bookmarkStart w:id="216" w:name="OLE_LINK2608"/>
      <w:bookmarkStart w:id="217" w:name="OLE_LINK2654"/>
      <w:bookmarkStart w:id="218" w:name="OLE_LINK2695"/>
      <w:bookmarkStart w:id="219" w:name="OLE_LINK2732"/>
      <w:bookmarkStart w:id="220" w:name="OLE_LINK2658"/>
      <w:bookmarkStart w:id="221" w:name="OLE_LINK2775"/>
      <w:bookmarkStart w:id="222" w:name="OLE_LINK2910"/>
      <w:r w:rsidRPr="009F670D">
        <w:rPr>
          <w:rFonts w:ascii="Book Antiqua" w:hAnsi="Book Antiqua" w:hint="eastAsia"/>
          <w:b/>
          <w:sz w:val="24"/>
          <w:szCs w:val="24"/>
        </w:rPr>
        <w:t>©</w:t>
      </w:r>
      <w:r w:rsidRPr="009F670D">
        <w:rPr>
          <w:rFonts w:ascii="Book Antiqua" w:hAnsi="Book Antiqua"/>
          <w:b/>
          <w:sz w:val="24"/>
          <w:szCs w:val="24"/>
        </w:rPr>
        <w:t xml:space="preserve"> The Author(s) 201</w:t>
      </w:r>
      <w:r w:rsidRPr="009F670D">
        <w:rPr>
          <w:rFonts w:ascii="Book Antiqua" w:hAnsi="Book Antiqua" w:hint="eastAsia"/>
          <w:b/>
          <w:sz w:val="24"/>
          <w:szCs w:val="24"/>
        </w:rPr>
        <w:t>6</w:t>
      </w:r>
      <w:r w:rsidRPr="009F670D">
        <w:rPr>
          <w:rFonts w:ascii="Book Antiqua" w:hAnsi="Book Antiqua"/>
          <w:b/>
          <w:sz w:val="24"/>
          <w:szCs w:val="24"/>
        </w:rPr>
        <w:t>.</w:t>
      </w:r>
      <w:r w:rsidRPr="009F670D">
        <w:rPr>
          <w:rFonts w:ascii="Book Antiqua" w:hAnsi="Book Antiqua"/>
          <w:sz w:val="24"/>
          <w:szCs w:val="24"/>
        </w:rPr>
        <w:t xml:space="preserve"> Published by Baishideng Publishing Group Inc. All rights reserved.</w:t>
      </w:r>
    </w:p>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rsidR="004A5624" w:rsidRPr="0017288D" w:rsidRDefault="004A5624" w:rsidP="009F670D">
      <w:pPr>
        <w:adjustRightInd w:val="0"/>
        <w:snapToGrid w:val="0"/>
        <w:spacing w:line="360" w:lineRule="auto"/>
        <w:rPr>
          <w:rFonts w:ascii="Book Antiqua" w:hAnsi="Book Antiqua"/>
          <w:sz w:val="24"/>
          <w:szCs w:val="24"/>
        </w:rPr>
      </w:pPr>
    </w:p>
    <w:p w:rsidR="007B1BFC" w:rsidRPr="0017288D" w:rsidRDefault="007703C2" w:rsidP="009F670D">
      <w:pPr>
        <w:adjustRightInd w:val="0"/>
        <w:snapToGrid w:val="0"/>
        <w:spacing w:line="360" w:lineRule="auto"/>
        <w:rPr>
          <w:rFonts w:ascii="Book Antiqua" w:hAnsi="Book Antiqua"/>
          <w:b/>
          <w:sz w:val="24"/>
          <w:szCs w:val="24"/>
        </w:rPr>
      </w:pPr>
      <w:r w:rsidRPr="0017288D">
        <w:rPr>
          <w:rFonts w:ascii="Book Antiqua" w:hAnsi="Book Antiqua"/>
          <w:b/>
          <w:sz w:val="24"/>
          <w:szCs w:val="24"/>
        </w:rPr>
        <w:t xml:space="preserve">Core tip: </w:t>
      </w:r>
      <w:r w:rsidR="00F570F0" w:rsidRPr="0017288D">
        <w:rPr>
          <w:rFonts w:ascii="Book Antiqua" w:hAnsi="Book Antiqua"/>
          <w:kern w:val="0"/>
          <w:sz w:val="24"/>
          <w:szCs w:val="24"/>
        </w:rPr>
        <w:t>Hepatitis B virus</w:t>
      </w:r>
      <w:r w:rsidR="00F570F0" w:rsidRPr="0017288D">
        <w:rPr>
          <w:rFonts w:ascii="Book Antiqua" w:hAnsi="Book Antiqua" w:hint="eastAsia"/>
          <w:kern w:val="0"/>
          <w:sz w:val="24"/>
          <w:szCs w:val="24"/>
        </w:rPr>
        <w:t xml:space="preserve"> </w:t>
      </w:r>
      <w:r w:rsidR="003C2D1D" w:rsidRPr="0017288D">
        <w:rPr>
          <w:rFonts w:ascii="Book Antiqua" w:hAnsi="Book Antiqua"/>
          <w:kern w:val="0"/>
          <w:sz w:val="24"/>
          <w:szCs w:val="24"/>
        </w:rPr>
        <w:t xml:space="preserve">markedly protected the cells from growth suppression and cell death in condition of serum deprivation. Decrease of </w:t>
      </w:r>
      <w:r w:rsidR="003C2D1D" w:rsidRPr="0017288D">
        <w:rPr>
          <w:rFonts w:ascii="Book Antiqua" w:hAnsi="Book Antiqua"/>
          <w:kern w:val="0"/>
          <w:sz w:val="24"/>
          <w:szCs w:val="24"/>
        </w:rPr>
        <w:lastRenderedPageBreak/>
        <w:t xml:space="preserve">superoxide anion production accompanied with increase of </w:t>
      </w:r>
      <w:r w:rsidR="00D20793" w:rsidRPr="0017288D">
        <w:rPr>
          <w:rFonts w:ascii="Book Antiqua" w:hAnsi="Book Antiqua"/>
          <w:kern w:val="0"/>
          <w:sz w:val="24"/>
          <w:szCs w:val="24"/>
        </w:rPr>
        <w:t xml:space="preserve">manganese superoxide dismutase </w:t>
      </w:r>
      <w:r w:rsidR="00D20793" w:rsidRPr="0017288D">
        <w:rPr>
          <w:rFonts w:ascii="Book Antiqua" w:hAnsi="Book Antiqua" w:hint="eastAsia"/>
          <w:kern w:val="0"/>
          <w:sz w:val="24"/>
          <w:szCs w:val="24"/>
        </w:rPr>
        <w:t>(</w:t>
      </w:r>
      <w:r w:rsidR="003C2D1D" w:rsidRPr="0017288D">
        <w:rPr>
          <w:rFonts w:ascii="Book Antiqua" w:hAnsi="Book Antiqua"/>
          <w:kern w:val="0"/>
          <w:sz w:val="24"/>
          <w:szCs w:val="24"/>
        </w:rPr>
        <w:t>MnSOD</w:t>
      </w:r>
      <w:r w:rsidR="00D20793" w:rsidRPr="0017288D">
        <w:rPr>
          <w:rFonts w:ascii="Book Antiqua" w:hAnsi="Book Antiqua" w:hint="eastAsia"/>
          <w:kern w:val="0"/>
          <w:sz w:val="24"/>
          <w:szCs w:val="24"/>
        </w:rPr>
        <w:t>)</w:t>
      </w:r>
      <w:r w:rsidR="003C2D1D" w:rsidRPr="0017288D">
        <w:rPr>
          <w:rFonts w:ascii="Book Antiqua" w:hAnsi="Book Antiqua"/>
          <w:kern w:val="0"/>
          <w:sz w:val="24"/>
          <w:szCs w:val="24"/>
        </w:rPr>
        <w:t xml:space="preserve"> expression and activity were found in HepG2.215 cells. Moreover, </w:t>
      </w:r>
      <w:r w:rsidR="00F570F0" w:rsidRPr="0017288D">
        <w:rPr>
          <w:rFonts w:ascii="Book Antiqua" w:hAnsi="Book Antiqua"/>
          <w:kern w:val="0"/>
          <w:sz w:val="24"/>
          <w:szCs w:val="24"/>
        </w:rPr>
        <w:t xml:space="preserve">AMP-activated protein kinase </w:t>
      </w:r>
      <w:r w:rsidR="003C2D1D" w:rsidRPr="0017288D">
        <w:rPr>
          <w:rFonts w:ascii="Book Antiqua" w:hAnsi="Book Antiqua"/>
          <w:kern w:val="0"/>
          <w:sz w:val="24"/>
          <w:szCs w:val="24"/>
        </w:rPr>
        <w:t xml:space="preserve">activation contributed to the up-regulation of MnSOD. And </w:t>
      </w:r>
      <w:r w:rsidR="00D20793" w:rsidRPr="0017288D">
        <w:rPr>
          <w:rFonts w:ascii="Book Antiqua" w:hAnsi="Book Antiqua"/>
          <w:kern w:val="0"/>
          <w:sz w:val="24"/>
          <w:szCs w:val="24"/>
        </w:rPr>
        <w:t xml:space="preserve">hepatitis B virus X protein </w:t>
      </w:r>
      <w:r w:rsidR="003C2D1D" w:rsidRPr="0017288D">
        <w:rPr>
          <w:rFonts w:ascii="Book Antiqua" w:hAnsi="Book Antiqua"/>
          <w:kern w:val="0"/>
          <w:sz w:val="24"/>
          <w:szCs w:val="24"/>
        </w:rPr>
        <w:t>was identified to promote the expression of AMPK and MnSOD.</w:t>
      </w:r>
    </w:p>
    <w:p w:rsidR="003C2D1D" w:rsidRPr="0017288D" w:rsidRDefault="003C2D1D" w:rsidP="009F670D">
      <w:pPr>
        <w:adjustRightInd w:val="0"/>
        <w:snapToGrid w:val="0"/>
        <w:spacing w:line="360" w:lineRule="auto"/>
        <w:rPr>
          <w:rFonts w:ascii="Book Antiqua" w:hAnsi="Book Antiqua"/>
          <w:b/>
          <w:sz w:val="24"/>
          <w:szCs w:val="24"/>
        </w:rPr>
      </w:pPr>
    </w:p>
    <w:p w:rsidR="00D20793" w:rsidRPr="0017288D" w:rsidRDefault="00D20793" w:rsidP="00D20793">
      <w:pPr>
        <w:adjustRightInd w:val="0"/>
        <w:snapToGrid w:val="0"/>
        <w:spacing w:line="360" w:lineRule="auto"/>
        <w:rPr>
          <w:rFonts w:ascii="Book Antiqua" w:hAnsi="Book Antiqua"/>
          <w:sz w:val="24"/>
        </w:rPr>
      </w:pPr>
      <w:r w:rsidRPr="0017288D">
        <w:rPr>
          <w:rFonts w:ascii="Book Antiqua" w:hAnsi="Book Antiqua"/>
          <w:sz w:val="24"/>
          <w:szCs w:val="24"/>
        </w:rPr>
        <w:t>Li</w:t>
      </w:r>
      <w:r w:rsidRPr="0017288D">
        <w:rPr>
          <w:rFonts w:ascii="Book Antiqua" w:hAnsi="Book Antiqua" w:hint="eastAsia"/>
          <w:sz w:val="24"/>
          <w:szCs w:val="24"/>
        </w:rPr>
        <w:t xml:space="preserve"> L</w:t>
      </w:r>
      <w:r w:rsidRPr="0017288D">
        <w:rPr>
          <w:rFonts w:ascii="Book Antiqua" w:hAnsi="Book Antiqua"/>
          <w:sz w:val="24"/>
          <w:szCs w:val="24"/>
        </w:rPr>
        <w:t>, Hong</w:t>
      </w:r>
      <w:r w:rsidRPr="0017288D">
        <w:rPr>
          <w:rFonts w:ascii="Book Antiqua" w:hAnsi="Book Antiqua" w:hint="eastAsia"/>
          <w:sz w:val="24"/>
          <w:szCs w:val="24"/>
        </w:rPr>
        <w:t xml:space="preserve"> HH</w:t>
      </w:r>
      <w:r w:rsidRPr="0017288D">
        <w:rPr>
          <w:rFonts w:ascii="Book Antiqua" w:hAnsi="Book Antiqua"/>
          <w:sz w:val="24"/>
          <w:szCs w:val="24"/>
        </w:rPr>
        <w:t>, Chen</w:t>
      </w:r>
      <w:r w:rsidRPr="0017288D">
        <w:rPr>
          <w:rFonts w:ascii="Book Antiqua" w:hAnsi="Book Antiqua" w:hint="eastAsia"/>
          <w:sz w:val="24"/>
          <w:szCs w:val="24"/>
        </w:rPr>
        <w:t xml:space="preserve"> SP</w:t>
      </w:r>
      <w:r w:rsidRPr="0017288D">
        <w:rPr>
          <w:rFonts w:ascii="Book Antiqua" w:hAnsi="Book Antiqua"/>
          <w:sz w:val="24"/>
          <w:szCs w:val="24"/>
        </w:rPr>
        <w:t>, Ma</w:t>
      </w:r>
      <w:r w:rsidRPr="0017288D">
        <w:rPr>
          <w:rFonts w:ascii="Book Antiqua" w:hAnsi="Book Antiqua" w:hint="eastAsia"/>
          <w:sz w:val="24"/>
          <w:szCs w:val="24"/>
        </w:rPr>
        <w:t xml:space="preserve"> CQ</w:t>
      </w:r>
      <w:r w:rsidRPr="0017288D">
        <w:rPr>
          <w:rFonts w:ascii="Book Antiqua" w:hAnsi="Book Antiqua"/>
          <w:sz w:val="24"/>
          <w:szCs w:val="24"/>
        </w:rPr>
        <w:t>, Liu</w:t>
      </w:r>
      <w:r w:rsidRPr="0017288D">
        <w:rPr>
          <w:rFonts w:ascii="Book Antiqua" w:hAnsi="Book Antiqua" w:hint="eastAsia"/>
          <w:sz w:val="24"/>
          <w:szCs w:val="24"/>
        </w:rPr>
        <w:t xml:space="preserve"> HY</w:t>
      </w:r>
      <w:r w:rsidRPr="0017288D">
        <w:rPr>
          <w:rFonts w:ascii="Book Antiqua" w:hAnsi="Book Antiqua"/>
          <w:sz w:val="24"/>
          <w:szCs w:val="24"/>
        </w:rPr>
        <w:t>, Yao</w:t>
      </w:r>
      <w:r w:rsidRPr="0017288D">
        <w:rPr>
          <w:rFonts w:ascii="Book Antiqua" w:hAnsi="Book Antiqua" w:hint="eastAsia"/>
          <w:sz w:val="24"/>
          <w:szCs w:val="24"/>
        </w:rPr>
        <w:t xml:space="preserve"> YC. </w:t>
      </w:r>
      <w:r w:rsidRPr="0017288D">
        <w:rPr>
          <w:rFonts w:ascii="Book Antiqua" w:hAnsi="Book Antiqua"/>
          <w:sz w:val="24"/>
          <w:szCs w:val="24"/>
        </w:rPr>
        <w:t>Activation of AMPK/MnSOD signaling mediates anti-apoptotic effect of hepatitis B virus in hepatoma cell</w:t>
      </w:r>
      <w:r w:rsidRPr="0017288D">
        <w:rPr>
          <w:rFonts w:ascii="Book Antiqua" w:hAnsi="Book Antiqua" w:hint="eastAsia"/>
          <w:sz w:val="24"/>
          <w:szCs w:val="24"/>
        </w:rPr>
        <w:t>.</w:t>
      </w:r>
      <w:r w:rsidRPr="0017288D">
        <w:rPr>
          <w:rFonts w:ascii="Book Antiqua" w:hAnsi="Book Antiqua"/>
          <w:sz w:val="24"/>
          <w:szCs w:val="24"/>
        </w:rPr>
        <w:t xml:space="preserve"> </w:t>
      </w:r>
      <w:bookmarkStart w:id="223" w:name="OLE_LINK2756"/>
      <w:bookmarkStart w:id="224" w:name="OLE_LINK2349"/>
      <w:bookmarkStart w:id="225" w:name="OLE_LINK2413"/>
      <w:bookmarkStart w:id="226" w:name="OLE_LINK2287"/>
      <w:bookmarkStart w:id="227" w:name="OLE_LINK2309"/>
      <w:bookmarkStart w:id="228" w:name="OLE_LINK2329"/>
      <w:bookmarkStart w:id="229" w:name="OLE_LINK2285"/>
      <w:bookmarkStart w:id="230" w:name="OLE_LINK2245"/>
      <w:bookmarkStart w:id="231" w:name="OLE_LINK2212"/>
      <w:bookmarkStart w:id="232" w:name="OLE_LINK2178"/>
      <w:bookmarkStart w:id="233" w:name="OLE_LINK2039"/>
      <w:bookmarkStart w:id="234" w:name="OLE_LINK3369"/>
      <w:bookmarkStart w:id="235" w:name="OLE_LINK3314"/>
      <w:bookmarkStart w:id="236" w:name="OLE_LINK2028"/>
      <w:bookmarkStart w:id="237" w:name="OLE_LINK2206"/>
      <w:bookmarkStart w:id="238" w:name="OLE_LINK2158"/>
      <w:bookmarkStart w:id="239" w:name="OLE_LINK2074"/>
      <w:bookmarkStart w:id="240" w:name="OLE_LINK2176"/>
      <w:bookmarkStart w:id="241" w:name="OLE_LINK1942"/>
      <w:bookmarkStart w:id="242" w:name="OLE_LINK1917"/>
      <w:bookmarkStart w:id="243" w:name="OLE_LINK1875"/>
      <w:bookmarkStart w:id="244" w:name="OLE_LINK1869"/>
      <w:bookmarkStart w:id="245" w:name="OLE_LINK1796"/>
      <w:bookmarkStart w:id="246" w:name="OLE_LINK1719"/>
      <w:bookmarkStart w:id="247" w:name="OLE_LINK1802"/>
      <w:bookmarkStart w:id="248" w:name="OLE_LINK1369"/>
      <w:bookmarkStart w:id="249" w:name="OLE_LINK1236"/>
      <w:bookmarkStart w:id="250" w:name="OLE_LINK658"/>
      <w:bookmarkStart w:id="251" w:name="OLE_LINK699"/>
      <w:bookmarkStart w:id="252" w:name="OLE_LINK140"/>
      <w:bookmarkStart w:id="253" w:name="OLE_LINK111"/>
      <w:bookmarkStart w:id="254" w:name="OLE_LINK110"/>
      <w:bookmarkStart w:id="255" w:name="OLE_LINK47"/>
      <w:bookmarkStart w:id="256" w:name="OLE_LINK48"/>
      <w:r w:rsidRPr="0017288D">
        <w:rPr>
          <w:rFonts w:ascii="Book Antiqua" w:hAnsi="Book Antiqua"/>
          <w:i/>
          <w:sz w:val="24"/>
        </w:rPr>
        <w:t xml:space="preserve">World J Gastroenterol </w:t>
      </w:r>
      <w:r w:rsidRPr="0017288D">
        <w:rPr>
          <w:rFonts w:ascii="Book Antiqua" w:hAnsi="Book Antiqua"/>
          <w:sz w:val="24"/>
        </w:rPr>
        <w:t>2016; In press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bookmarkEnd w:id="255"/>
    <w:bookmarkEnd w:id="256"/>
    <w:p w:rsidR="00D20793" w:rsidRPr="0017288D" w:rsidRDefault="00D20793" w:rsidP="00D20793">
      <w:pPr>
        <w:adjustRightInd w:val="0"/>
        <w:snapToGrid w:val="0"/>
        <w:spacing w:line="360" w:lineRule="auto"/>
        <w:rPr>
          <w:rFonts w:ascii="Book Antiqua" w:hAnsi="Book Antiqua"/>
          <w:sz w:val="24"/>
          <w:szCs w:val="24"/>
        </w:rPr>
      </w:pPr>
    </w:p>
    <w:p w:rsidR="00D20793" w:rsidRPr="0017288D" w:rsidRDefault="00D20793" w:rsidP="009F670D">
      <w:pPr>
        <w:adjustRightInd w:val="0"/>
        <w:snapToGrid w:val="0"/>
        <w:spacing w:line="360" w:lineRule="auto"/>
        <w:rPr>
          <w:rFonts w:ascii="Book Antiqua" w:hAnsi="Book Antiqua"/>
          <w:b/>
          <w:sz w:val="24"/>
          <w:szCs w:val="24"/>
        </w:rPr>
      </w:pPr>
    </w:p>
    <w:p w:rsidR="00D20793" w:rsidRPr="0017288D" w:rsidRDefault="00D20793">
      <w:pPr>
        <w:widowControl/>
        <w:jc w:val="left"/>
        <w:rPr>
          <w:rFonts w:ascii="Book Antiqua" w:hAnsi="Book Antiqua"/>
          <w:b/>
          <w:sz w:val="24"/>
          <w:szCs w:val="24"/>
        </w:rPr>
      </w:pPr>
      <w:r w:rsidRPr="0017288D">
        <w:rPr>
          <w:rFonts w:ascii="Book Antiqua" w:hAnsi="Book Antiqua"/>
          <w:b/>
          <w:sz w:val="24"/>
          <w:szCs w:val="24"/>
        </w:rPr>
        <w:br w:type="page"/>
      </w:r>
    </w:p>
    <w:p w:rsidR="0060643E" w:rsidRPr="0017288D" w:rsidRDefault="0060643E" w:rsidP="009F670D">
      <w:pPr>
        <w:adjustRightInd w:val="0"/>
        <w:snapToGrid w:val="0"/>
        <w:spacing w:line="360" w:lineRule="auto"/>
        <w:rPr>
          <w:rFonts w:ascii="Book Antiqua" w:hAnsi="Book Antiqua"/>
          <w:b/>
          <w:sz w:val="24"/>
          <w:szCs w:val="24"/>
        </w:rPr>
      </w:pPr>
      <w:r w:rsidRPr="0017288D">
        <w:rPr>
          <w:rFonts w:ascii="Book Antiqua" w:hAnsi="Book Antiqua"/>
          <w:b/>
          <w:sz w:val="24"/>
          <w:szCs w:val="24"/>
        </w:rPr>
        <w:lastRenderedPageBreak/>
        <w:t>I</w:t>
      </w:r>
      <w:r w:rsidR="007B1BFC" w:rsidRPr="0017288D">
        <w:rPr>
          <w:rFonts w:ascii="Book Antiqua" w:hAnsi="Book Antiqua"/>
          <w:b/>
          <w:sz w:val="24"/>
          <w:szCs w:val="24"/>
        </w:rPr>
        <w:t>NTRODUCTION</w:t>
      </w:r>
    </w:p>
    <w:p w:rsidR="0060643E" w:rsidRPr="0017288D" w:rsidRDefault="0060643E" w:rsidP="009F670D">
      <w:pPr>
        <w:autoSpaceDE w:val="0"/>
        <w:autoSpaceDN w:val="0"/>
        <w:adjustRightInd w:val="0"/>
        <w:snapToGrid w:val="0"/>
        <w:spacing w:line="360" w:lineRule="auto"/>
        <w:rPr>
          <w:rFonts w:ascii="Book Antiqua" w:hAnsi="Book Antiqua"/>
          <w:sz w:val="24"/>
          <w:szCs w:val="24"/>
        </w:rPr>
      </w:pPr>
      <w:r w:rsidRPr="0017288D">
        <w:rPr>
          <w:rFonts w:ascii="Book Antiqua" w:hAnsi="Book Antiqua"/>
          <w:sz w:val="24"/>
          <w:szCs w:val="24"/>
        </w:rPr>
        <w:t>Hepatocellular carcinoma (HCC) is one of the most frequently diagnosed malignant cancers worldwide, while 50% cases and deaths occurred in China</w:t>
      </w:r>
      <w:r w:rsidR="00EF264E" w:rsidRPr="0017288D">
        <w:rPr>
          <w:rFonts w:ascii="Book Antiqua" w:hAnsi="Book Antiqua"/>
          <w:sz w:val="24"/>
          <w:szCs w:val="24"/>
          <w:vertAlign w:val="superscript"/>
        </w:rPr>
        <w:t>[</w:t>
      </w:r>
      <w:r w:rsidRPr="0017288D">
        <w:rPr>
          <w:rFonts w:ascii="Book Antiqua" w:hAnsi="Book Antiqua"/>
          <w:sz w:val="24"/>
          <w:szCs w:val="24"/>
          <w:vertAlign w:val="superscript"/>
        </w:rPr>
        <w:t>1</w:t>
      </w:r>
      <w:r w:rsidR="00EF264E" w:rsidRPr="0017288D">
        <w:rPr>
          <w:rFonts w:ascii="Book Antiqua" w:hAnsi="Book Antiqua"/>
          <w:sz w:val="24"/>
          <w:szCs w:val="24"/>
          <w:vertAlign w:val="superscript"/>
        </w:rPr>
        <w:t>]</w:t>
      </w:r>
      <w:r w:rsidRPr="0017288D">
        <w:rPr>
          <w:rFonts w:ascii="Book Antiqua" w:hAnsi="Book Antiqua"/>
          <w:sz w:val="24"/>
          <w:szCs w:val="24"/>
        </w:rPr>
        <w:t xml:space="preserve">. The chronic hepatitis B virus (HBV) infection has been internationally recognized as one of the major risk factors for the development of </w:t>
      </w:r>
      <w:r w:rsidR="00D20793" w:rsidRPr="0017288D">
        <w:rPr>
          <w:rFonts w:ascii="Book Antiqua" w:hAnsi="Book Antiqua"/>
          <w:sz w:val="24"/>
          <w:szCs w:val="24"/>
        </w:rPr>
        <w:t>hepatocellular carcinoma (HCC)</w:t>
      </w:r>
      <w:r w:rsidR="00EF264E" w:rsidRPr="0017288D">
        <w:rPr>
          <w:rFonts w:ascii="Book Antiqua" w:hAnsi="Book Antiqua"/>
          <w:sz w:val="24"/>
          <w:szCs w:val="24"/>
          <w:vertAlign w:val="superscript"/>
        </w:rPr>
        <w:t>[</w:t>
      </w:r>
      <w:r w:rsidR="008C5C77" w:rsidRPr="0017288D">
        <w:rPr>
          <w:rFonts w:ascii="Book Antiqua" w:hAnsi="Book Antiqua"/>
          <w:sz w:val="24"/>
          <w:szCs w:val="24"/>
          <w:vertAlign w:val="superscript"/>
        </w:rPr>
        <w:t>2</w:t>
      </w:r>
      <w:r w:rsidR="00EF264E" w:rsidRPr="0017288D">
        <w:rPr>
          <w:rFonts w:ascii="Book Antiqua" w:hAnsi="Book Antiqua"/>
          <w:sz w:val="24"/>
          <w:szCs w:val="24"/>
          <w:vertAlign w:val="superscript"/>
        </w:rPr>
        <w:t>]</w:t>
      </w:r>
      <w:r w:rsidRPr="0017288D">
        <w:rPr>
          <w:rFonts w:ascii="Book Antiqua" w:hAnsi="Book Antiqua"/>
          <w:sz w:val="24"/>
          <w:szCs w:val="24"/>
        </w:rPr>
        <w:t>. An estimated 350 million people chronically infe</w:t>
      </w:r>
      <w:r w:rsidR="00D20793" w:rsidRPr="0017288D">
        <w:rPr>
          <w:rFonts w:ascii="Book Antiqua" w:hAnsi="Book Antiqua"/>
          <w:sz w:val="24"/>
          <w:szCs w:val="24"/>
        </w:rPr>
        <w:t>cted and 600</w:t>
      </w:r>
      <w:r w:rsidRPr="0017288D">
        <w:rPr>
          <w:rFonts w:ascii="Book Antiqua" w:hAnsi="Book Antiqua"/>
          <w:sz w:val="24"/>
          <w:szCs w:val="24"/>
        </w:rPr>
        <w:t>000 hepatitis B-related deaths occurred</w:t>
      </w:r>
      <w:r w:rsidR="00D20793" w:rsidRPr="0017288D">
        <w:rPr>
          <w:rFonts w:ascii="Book Antiqua" w:hAnsi="Book Antiqua"/>
          <w:sz w:val="24"/>
          <w:szCs w:val="24"/>
        </w:rPr>
        <w:t xml:space="preserve"> every year all over the world</w:t>
      </w:r>
      <w:r w:rsidR="00EF264E" w:rsidRPr="0017288D">
        <w:rPr>
          <w:rFonts w:ascii="Book Antiqua" w:hAnsi="Book Antiqua"/>
          <w:sz w:val="24"/>
          <w:szCs w:val="24"/>
          <w:vertAlign w:val="superscript"/>
        </w:rPr>
        <w:t>[</w:t>
      </w:r>
      <w:r w:rsidR="008C5C77" w:rsidRPr="0017288D">
        <w:rPr>
          <w:rFonts w:ascii="Book Antiqua" w:hAnsi="Book Antiqua"/>
          <w:sz w:val="24"/>
          <w:szCs w:val="24"/>
          <w:vertAlign w:val="superscript"/>
        </w:rPr>
        <w:t>3</w:t>
      </w:r>
      <w:r w:rsidR="00EF264E" w:rsidRPr="0017288D">
        <w:rPr>
          <w:rFonts w:ascii="Book Antiqua" w:hAnsi="Book Antiqua"/>
          <w:sz w:val="24"/>
          <w:szCs w:val="24"/>
          <w:vertAlign w:val="superscript"/>
        </w:rPr>
        <w:t>]</w:t>
      </w:r>
      <w:r w:rsidRPr="0017288D">
        <w:rPr>
          <w:rFonts w:ascii="Book Antiqua" w:hAnsi="Book Antiqua"/>
          <w:sz w:val="24"/>
          <w:szCs w:val="24"/>
        </w:rPr>
        <w:t>. Accumulated evidences have shown that HBV proteins, particularly hepatitis B virus X protein (HBx) and surface protein (HBs), are implicate</w:t>
      </w:r>
      <w:r w:rsidR="008C5C77" w:rsidRPr="0017288D">
        <w:rPr>
          <w:rFonts w:ascii="Book Antiqua" w:hAnsi="Book Antiqua"/>
          <w:sz w:val="24"/>
          <w:szCs w:val="24"/>
        </w:rPr>
        <w:t>d in hepatocyte carcinogenesi</w:t>
      </w:r>
      <w:r w:rsidR="00D61BDB" w:rsidRPr="0017288D">
        <w:rPr>
          <w:rFonts w:ascii="Book Antiqua" w:hAnsi="Book Antiqua"/>
          <w:sz w:val="24"/>
          <w:szCs w:val="24"/>
        </w:rPr>
        <w:t>s</w:t>
      </w:r>
      <w:r w:rsidR="00EF264E" w:rsidRPr="0017288D">
        <w:rPr>
          <w:rFonts w:ascii="Book Antiqua" w:hAnsi="Book Antiqua"/>
          <w:sz w:val="24"/>
          <w:szCs w:val="24"/>
          <w:vertAlign w:val="superscript"/>
        </w:rPr>
        <w:t>[</w:t>
      </w:r>
      <w:r w:rsidR="008C5C77" w:rsidRPr="0017288D">
        <w:rPr>
          <w:rFonts w:ascii="Book Antiqua" w:hAnsi="Book Antiqua"/>
          <w:sz w:val="24"/>
          <w:szCs w:val="24"/>
          <w:vertAlign w:val="superscript"/>
        </w:rPr>
        <w:t>4</w:t>
      </w:r>
      <w:r w:rsidR="00EF264E" w:rsidRPr="0017288D">
        <w:rPr>
          <w:rFonts w:ascii="Book Antiqua" w:hAnsi="Book Antiqua"/>
          <w:sz w:val="24"/>
          <w:szCs w:val="24"/>
          <w:vertAlign w:val="superscript"/>
        </w:rPr>
        <w:t>]</w:t>
      </w:r>
      <w:r w:rsidRPr="0017288D">
        <w:rPr>
          <w:rFonts w:ascii="Book Antiqua" w:hAnsi="Book Antiqua"/>
          <w:sz w:val="24"/>
          <w:szCs w:val="24"/>
        </w:rPr>
        <w:t xml:space="preserve">. However, the mechanisms underlying HBV-induced malignant transformation remain ambiguous. </w:t>
      </w:r>
    </w:p>
    <w:p w:rsidR="0060643E" w:rsidRPr="0017288D" w:rsidRDefault="0060643E" w:rsidP="009F670D">
      <w:pPr>
        <w:autoSpaceDE w:val="0"/>
        <w:autoSpaceDN w:val="0"/>
        <w:adjustRightInd w:val="0"/>
        <w:snapToGrid w:val="0"/>
        <w:spacing w:line="360" w:lineRule="auto"/>
        <w:ind w:firstLineChars="200" w:firstLine="480"/>
        <w:rPr>
          <w:rFonts w:ascii="Book Antiqua" w:eastAsia="MinionPro-Regular" w:hAnsi="Book Antiqua"/>
          <w:kern w:val="0"/>
          <w:sz w:val="24"/>
          <w:szCs w:val="24"/>
        </w:rPr>
      </w:pPr>
      <w:r w:rsidRPr="0017288D">
        <w:rPr>
          <w:rFonts w:ascii="Book Antiqua" w:hAnsi="Book Antiqua"/>
          <w:sz w:val="24"/>
          <w:szCs w:val="24"/>
        </w:rPr>
        <w:t>Apoptosis, also named programmed cell death, plays a crucial role in the development an</w:t>
      </w:r>
      <w:r w:rsidR="00D20793" w:rsidRPr="0017288D">
        <w:rPr>
          <w:rFonts w:ascii="Book Antiqua" w:hAnsi="Book Antiqua"/>
          <w:sz w:val="24"/>
          <w:szCs w:val="24"/>
        </w:rPr>
        <w:t>d homeostasis in normal tissue</w:t>
      </w:r>
      <w:r w:rsidR="00EF264E" w:rsidRPr="0017288D">
        <w:rPr>
          <w:rFonts w:ascii="Book Antiqua" w:hAnsi="Book Antiqua"/>
          <w:sz w:val="24"/>
          <w:szCs w:val="24"/>
          <w:vertAlign w:val="superscript"/>
        </w:rPr>
        <w:t>[</w:t>
      </w:r>
      <w:r w:rsidRPr="0017288D">
        <w:rPr>
          <w:rFonts w:ascii="Book Antiqua" w:hAnsi="Book Antiqua"/>
          <w:sz w:val="24"/>
          <w:szCs w:val="24"/>
          <w:vertAlign w:val="superscript"/>
        </w:rPr>
        <w:t>5</w:t>
      </w:r>
      <w:r w:rsidR="00EF264E" w:rsidRPr="0017288D">
        <w:rPr>
          <w:rFonts w:ascii="Book Antiqua" w:hAnsi="Book Antiqua"/>
          <w:sz w:val="24"/>
          <w:szCs w:val="24"/>
          <w:vertAlign w:val="superscript"/>
        </w:rPr>
        <w:t>]</w:t>
      </w:r>
      <w:r w:rsidRPr="0017288D">
        <w:rPr>
          <w:rFonts w:ascii="Book Antiqua" w:hAnsi="Book Antiqua"/>
          <w:sz w:val="24"/>
          <w:szCs w:val="24"/>
        </w:rPr>
        <w:t>. Recently, the studies have indicated that defect or insufficient apoptosis may contribute to carcinogenesis, tumor progression and resistance of tum</w:t>
      </w:r>
      <w:r w:rsidR="00D20793" w:rsidRPr="0017288D">
        <w:rPr>
          <w:rFonts w:ascii="Book Antiqua" w:hAnsi="Book Antiqua"/>
          <w:sz w:val="24"/>
          <w:szCs w:val="24"/>
        </w:rPr>
        <w:t>or cells to chemo-radiotherapy</w:t>
      </w:r>
      <w:r w:rsidR="00EF264E" w:rsidRPr="0017288D">
        <w:rPr>
          <w:rFonts w:ascii="Book Antiqua" w:hAnsi="Book Antiqua"/>
          <w:sz w:val="24"/>
          <w:szCs w:val="24"/>
          <w:vertAlign w:val="superscript"/>
        </w:rPr>
        <w:t>[</w:t>
      </w:r>
      <w:r w:rsidRPr="0017288D">
        <w:rPr>
          <w:rFonts w:ascii="Book Antiqua" w:hAnsi="Book Antiqua"/>
          <w:sz w:val="24"/>
          <w:szCs w:val="24"/>
          <w:vertAlign w:val="superscript"/>
        </w:rPr>
        <w:t>6-8</w:t>
      </w:r>
      <w:r w:rsidR="00EF264E" w:rsidRPr="0017288D">
        <w:rPr>
          <w:rFonts w:ascii="Book Antiqua" w:hAnsi="Book Antiqua"/>
          <w:sz w:val="24"/>
          <w:szCs w:val="24"/>
          <w:vertAlign w:val="superscript"/>
        </w:rPr>
        <w:t>]</w:t>
      </w:r>
      <w:r w:rsidRPr="0017288D">
        <w:rPr>
          <w:rFonts w:ascii="Book Antiqua" w:hAnsi="Book Antiqua"/>
          <w:sz w:val="24"/>
          <w:szCs w:val="24"/>
        </w:rPr>
        <w:t>. For that reason, escape of apoptosis has been identified as one of</w:t>
      </w:r>
      <w:r w:rsidR="00D61BDB" w:rsidRPr="0017288D">
        <w:rPr>
          <w:rFonts w:ascii="Book Antiqua" w:hAnsi="Book Antiqua"/>
          <w:sz w:val="24"/>
          <w:szCs w:val="24"/>
        </w:rPr>
        <w:t xml:space="preserve"> prominent hallmarks of cancer</w:t>
      </w:r>
      <w:r w:rsidR="00EF264E" w:rsidRPr="0017288D">
        <w:rPr>
          <w:rFonts w:ascii="Book Antiqua" w:hAnsi="Book Antiqua"/>
          <w:sz w:val="24"/>
          <w:szCs w:val="24"/>
          <w:vertAlign w:val="superscript"/>
        </w:rPr>
        <w:t>[</w:t>
      </w:r>
      <w:r w:rsidRPr="0017288D">
        <w:rPr>
          <w:rFonts w:ascii="Book Antiqua" w:hAnsi="Book Antiqua"/>
          <w:sz w:val="24"/>
          <w:szCs w:val="24"/>
          <w:vertAlign w:val="superscript"/>
        </w:rPr>
        <w:t>9</w:t>
      </w:r>
      <w:r w:rsidR="00EF264E" w:rsidRPr="0017288D">
        <w:rPr>
          <w:rFonts w:ascii="Book Antiqua" w:hAnsi="Book Antiqua"/>
          <w:sz w:val="24"/>
          <w:szCs w:val="24"/>
          <w:vertAlign w:val="superscript"/>
        </w:rPr>
        <w:t>]</w:t>
      </w:r>
      <w:r w:rsidRPr="0017288D">
        <w:rPr>
          <w:rFonts w:ascii="Book Antiqua" w:hAnsi="Book Antiqua"/>
          <w:sz w:val="24"/>
          <w:szCs w:val="24"/>
        </w:rPr>
        <w:t xml:space="preserve">. </w:t>
      </w:r>
      <w:r w:rsidRPr="0017288D">
        <w:rPr>
          <w:rFonts w:ascii="Book Antiqua" w:eastAsia="MinionPro-Regular" w:hAnsi="Book Antiqua"/>
          <w:kern w:val="0"/>
          <w:sz w:val="24"/>
          <w:szCs w:val="24"/>
        </w:rPr>
        <w:t>Reactive oxygen species (ROS), as toxic products of cell metabolism, can cause cell apoptosis by leading to cellular DNA damage and subsequent activatin</w:t>
      </w:r>
      <w:r w:rsidR="00D20793" w:rsidRPr="0017288D">
        <w:rPr>
          <w:rFonts w:ascii="Book Antiqua" w:eastAsia="MinionPro-Regular" w:hAnsi="Book Antiqua"/>
          <w:kern w:val="0"/>
          <w:sz w:val="24"/>
          <w:szCs w:val="24"/>
        </w:rPr>
        <w:t>g apoptotic signaling pathways</w:t>
      </w:r>
      <w:r w:rsidR="00EF264E" w:rsidRPr="0017288D">
        <w:rPr>
          <w:rFonts w:ascii="Book Antiqua" w:eastAsia="MinionPro-Regular" w:hAnsi="Book Antiqua"/>
          <w:kern w:val="0"/>
          <w:sz w:val="24"/>
          <w:szCs w:val="24"/>
          <w:vertAlign w:val="superscript"/>
        </w:rPr>
        <w:t>[</w:t>
      </w:r>
      <w:r w:rsidRPr="0017288D">
        <w:rPr>
          <w:rFonts w:ascii="Book Antiqua" w:eastAsia="MinionPro-Regular" w:hAnsi="Book Antiqua"/>
          <w:kern w:val="0"/>
          <w:sz w:val="24"/>
          <w:szCs w:val="24"/>
          <w:vertAlign w:val="superscript"/>
        </w:rPr>
        <w:t>10</w:t>
      </w:r>
      <w:r w:rsidR="00EF264E" w:rsidRPr="0017288D">
        <w:rPr>
          <w:rFonts w:ascii="Book Antiqua" w:eastAsia="MinionPro-Regular" w:hAnsi="Book Antiqua"/>
          <w:kern w:val="0"/>
          <w:sz w:val="24"/>
          <w:szCs w:val="24"/>
          <w:vertAlign w:val="superscript"/>
        </w:rPr>
        <w:t>]</w:t>
      </w:r>
      <w:r w:rsidRPr="0017288D">
        <w:rPr>
          <w:rFonts w:ascii="Book Antiqua" w:eastAsia="MinionPro-Regular" w:hAnsi="Book Antiqua"/>
          <w:kern w:val="0"/>
          <w:sz w:val="24"/>
          <w:szCs w:val="24"/>
        </w:rPr>
        <w:t xml:space="preserve">. In cancer, tumor niches </w:t>
      </w:r>
      <w:r w:rsidRPr="0017288D">
        <w:rPr>
          <w:rFonts w:ascii="Book Antiqua" w:hAnsi="Book Antiqua"/>
          <w:sz w:val="24"/>
          <w:szCs w:val="24"/>
        </w:rPr>
        <w:t xml:space="preserve">characterized with </w:t>
      </w:r>
      <w:r w:rsidRPr="0017288D">
        <w:rPr>
          <w:rFonts w:ascii="Book Antiqua" w:eastAsia="MinionPro-Regular" w:hAnsi="Book Antiqua"/>
          <w:kern w:val="0"/>
          <w:sz w:val="24"/>
          <w:szCs w:val="24"/>
        </w:rPr>
        <w:t>poor nutrient and oxygen usually possess oxidative stres</w:t>
      </w:r>
      <w:r w:rsidR="00D20793" w:rsidRPr="0017288D">
        <w:rPr>
          <w:rFonts w:ascii="Book Antiqua" w:eastAsia="MinionPro-Regular" w:hAnsi="Book Antiqua"/>
          <w:kern w:val="0"/>
          <w:sz w:val="24"/>
          <w:szCs w:val="24"/>
        </w:rPr>
        <w:t>s with excessive ROS formation</w:t>
      </w:r>
      <w:r w:rsidR="00EF264E" w:rsidRPr="0017288D">
        <w:rPr>
          <w:rFonts w:ascii="Book Antiqua" w:eastAsia="MinionPro-Regular" w:hAnsi="Book Antiqua"/>
          <w:kern w:val="0"/>
          <w:sz w:val="24"/>
          <w:szCs w:val="24"/>
          <w:vertAlign w:val="superscript"/>
        </w:rPr>
        <w:t>[</w:t>
      </w:r>
      <w:r w:rsidR="00D20793" w:rsidRPr="0017288D">
        <w:rPr>
          <w:rFonts w:ascii="Book Antiqua" w:eastAsia="MinionPro-Regular" w:hAnsi="Book Antiqua"/>
          <w:kern w:val="0"/>
          <w:sz w:val="24"/>
          <w:szCs w:val="24"/>
          <w:vertAlign w:val="superscript"/>
        </w:rPr>
        <w:t>11,</w:t>
      </w:r>
      <w:r w:rsidR="00325B92" w:rsidRPr="0017288D">
        <w:rPr>
          <w:rFonts w:ascii="Book Antiqua" w:eastAsia="MinionPro-Regular" w:hAnsi="Book Antiqua"/>
          <w:kern w:val="0"/>
          <w:sz w:val="24"/>
          <w:szCs w:val="24"/>
          <w:vertAlign w:val="superscript"/>
        </w:rPr>
        <w:t>12</w:t>
      </w:r>
      <w:r w:rsidR="00EF264E" w:rsidRPr="0017288D">
        <w:rPr>
          <w:rFonts w:ascii="Book Antiqua" w:eastAsia="MinionPro-Regular" w:hAnsi="Book Antiqua"/>
          <w:kern w:val="0"/>
          <w:sz w:val="24"/>
          <w:szCs w:val="24"/>
          <w:vertAlign w:val="superscript"/>
        </w:rPr>
        <w:t>]</w:t>
      </w:r>
      <w:r w:rsidRPr="0017288D">
        <w:rPr>
          <w:rFonts w:ascii="Book Antiqua" w:eastAsia="MinionPro-Regular" w:hAnsi="Book Antiqua"/>
          <w:kern w:val="0"/>
          <w:sz w:val="24"/>
          <w:szCs w:val="24"/>
        </w:rPr>
        <w:t xml:space="preserve">. </w:t>
      </w:r>
      <w:r w:rsidRPr="0017288D">
        <w:rPr>
          <w:rFonts w:ascii="Book Antiqua" w:hAnsi="Book Antiqua"/>
          <w:kern w:val="0"/>
          <w:sz w:val="24"/>
          <w:szCs w:val="24"/>
        </w:rPr>
        <w:t>Mitochondrial ROS (mtROS) especially superoxide anion, a natural by-product of electron transport chain activity, is t</w:t>
      </w:r>
      <w:r w:rsidR="00D61BDB" w:rsidRPr="0017288D">
        <w:rPr>
          <w:rFonts w:ascii="Book Antiqua" w:hAnsi="Book Antiqua"/>
          <w:kern w:val="0"/>
          <w:sz w:val="24"/>
          <w:szCs w:val="24"/>
        </w:rPr>
        <w:t>he main source of cellular ROS</w:t>
      </w:r>
      <w:r w:rsidR="00EF264E" w:rsidRPr="0017288D">
        <w:rPr>
          <w:rFonts w:ascii="Book Antiqua" w:hAnsi="Book Antiqua"/>
          <w:kern w:val="0"/>
          <w:sz w:val="24"/>
          <w:szCs w:val="24"/>
          <w:vertAlign w:val="superscript"/>
        </w:rPr>
        <w:t>[</w:t>
      </w:r>
      <w:r w:rsidRPr="0017288D">
        <w:rPr>
          <w:rFonts w:ascii="Book Antiqua" w:hAnsi="Book Antiqua"/>
          <w:kern w:val="0"/>
          <w:sz w:val="24"/>
          <w:szCs w:val="24"/>
          <w:vertAlign w:val="superscript"/>
        </w:rPr>
        <w:t>13</w:t>
      </w:r>
      <w:r w:rsidR="00EF264E" w:rsidRPr="0017288D">
        <w:rPr>
          <w:rFonts w:ascii="Book Antiqua" w:hAnsi="Book Antiqua"/>
          <w:kern w:val="0"/>
          <w:sz w:val="24"/>
          <w:szCs w:val="24"/>
          <w:vertAlign w:val="superscript"/>
        </w:rPr>
        <w:t>]</w:t>
      </w:r>
      <w:r w:rsidRPr="0017288D">
        <w:rPr>
          <w:rFonts w:ascii="Book Antiqua" w:hAnsi="Book Antiqua"/>
          <w:kern w:val="0"/>
          <w:sz w:val="24"/>
          <w:szCs w:val="24"/>
        </w:rPr>
        <w:t>.</w:t>
      </w:r>
      <w:r w:rsidRPr="0017288D">
        <w:rPr>
          <w:rFonts w:ascii="Book Antiqua" w:eastAsia="MinionPro-Regular" w:hAnsi="Book Antiqua"/>
          <w:kern w:val="0"/>
          <w:sz w:val="24"/>
          <w:szCs w:val="24"/>
        </w:rPr>
        <w:t>Thus, decreasing mtROS production to relieve oxidative stress is very important for tumor survive and progression.</w:t>
      </w:r>
    </w:p>
    <w:p w:rsidR="0060643E" w:rsidRPr="0017288D" w:rsidRDefault="0060643E" w:rsidP="00D20793">
      <w:pPr>
        <w:autoSpaceDE w:val="0"/>
        <w:autoSpaceDN w:val="0"/>
        <w:adjustRightInd w:val="0"/>
        <w:snapToGrid w:val="0"/>
        <w:spacing w:line="360" w:lineRule="auto"/>
        <w:ind w:firstLineChars="100" w:firstLine="240"/>
        <w:rPr>
          <w:rFonts w:ascii="Book Antiqua" w:hAnsi="Book Antiqua"/>
          <w:kern w:val="0"/>
          <w:sz w:val="24"/>
          <w:szCs w:val="24"/>
        </w:rPr>
      </w:pPr>
      <w:bookmarkStart w:id="257" w:name="OLE_LINK2934"/>
      <w:bookmarkStart w:id="258" w:name="OLE_LINK3"/>
      <w:bookmarkStart w:id="259" w:name="OLE_LINK4"/>
      <w:r w:rsidRPr="0017288D">
        <w:rPr>
          <w:rFonts w:ascii="Book Antiqua" w:hAnsi="Book Antiqua"/>
          <w:kern w:val="0"/>
          <w:sz w:val="24"/>
          <w:szCs w:val="24"/>
        </w:rPr>
        <w:t>Manganese superoxide dismutase</w:t>
      </w:r>
      <w:bookmarkEnd w:id="257"/>
      <w:r w:rsidRPr="0017288D">
        <w:rPr>
          <w:rFonts w:ascii="Book Antiqua" w:hAnsi="Book Antiqua"/>
          <w:kern w:val="0"/>
          <w:sz w:val="24"/>
          <w:szCs w:val="24"/>
        </w:rPr>
        <w:t xml:space="preserve"> </w:t>
      </w:r>
      <w:bookmarkEnd w:id="258"/>
      <w:bookmarkEnd w:id="259"/>
      <w:r w:rsidRPr="0017288D">
        <w:rPr>
          <w:rFonts w:ascii="Book Antiqua" w:hAnsi="Book Antiqua"/>
          <w:kern w:val="0"/>
          <w:sz w:val="24"/>
          <w:szCs w:val="24"/>
        </w:rPr>
        <w:t xml:space="preserve">(MnSOD), a key antioxidant enzyme, is responsible for scavenging superoxide anion. Liver malignant tumors have been shown to express higher protein level and activity of MnSOD </w:t>
      </w:r>
      <w:r w:rsidR="00D20793" w:rsidRPr="0017288D">
        <w:rPr>
          <w:rFonts w:ascii="Book Antiqua" w:hAnsi="Book Antiqua"/>
          <w:kern w:val="0"/>
          <w:sz w:val="24"/>
          <w:szCs w:val="24"/>
        </w:rPr>
        <w:t>than their benign counterparts</w:t>
      </w:r>
      <w:r w:rsidR="00B356CC" w:rsidRPr="0017288D">
        <w:rPr>
          <w:rFonts w:ascii="Book Antiqua" w:hAnsi="Book Antiqua"/>
          <w:kern w:val="0"/>
          <w:sz w:val="24"/>
          <w:szCs w:val="24"/>
          <w:vertAlign w:val="superscript"/>
        </w:rPr>
        <w:t>[</w:t>
      </w:r>
      <w:r w:rsidRPr="0017288D">
        <w:rPr>
          <w:rFonts w:ascii="Book Antiqua" w:hAnsi="Book Antiqua"/>
          <w:kern w:val="0"/>
          <w:sz w:val="24"/>
          <w:szCs w:val="24"/>
          <w:vertAlign w:val="superscript"/>
        </w:rPr>
        <w:t>14</w:t>
      </w:r>
      <w:r w:rsidR="00B356CC" w:rsidRPr="0017288D">
        <w:rPr>
          <w:rFonts w:ascii="Book Antiqua" w:hAnsi="Book Antiqua"/>
          <w:kern w:val="0"/>
          <w:sz w:val="24"/>
          <w:szCs w:val="24"/>
          <w:vertAlign w:val="superscript"/>
        </w:rPr>
        <w:t>]</w:t>
      </w:r>
      <w:r w:rsidRPr="0017288D">
        <w:rPr>
          <w:rFonts w:ascii="Book Antiqua" w:hAnsi="Book Antiqua"/>
          <w:kern w:val="0"/>
          <w:sz w:val="24"/>
          <w:szCs w:val="24"/>
        </w:rPr>
        <w:t>. Aggressive tumors possessing invasive phenotype also have a high level of MnSOD, which can facilitat</w:t>
      </w:r>
      <w:r w:rsidR="00F461D0" w:rsidRPr="0017288D">
        <w:rPr>
          <w:rFonts w:ascii="Book Antiqua" w:hAnsi="Book Antiqua"/>
          <w:kern w:val="0"/>
          <w:sz w:val="24"/>
          <w:szCs w:val="24"/>
        </w:rPr>
        <w:t xml:space="preserve">e them to reach distant </w:t>
      </w:r>
      <w:r w:rsidR="00D20793" w:rsidRPr="0017288D">
        <w:rPr>
          <w:rFonts w:ascii="Book Antiqua" w:hAnsi="Book Antiqua"/>
          <w:kern w:val="0"/>
          <w:sz w:val="24"/>
          <w:szCs w:val="24"/>
        </w:rPr>
        <w:lastRenderedPageBreak/>
        <w:t>organs</w:t>
      </w:r>
      <w:r w:rsidR="00B356CC" w:rsidRPr="0017288D">
        <w:rPr>
          <w:rFonts w:ascii="Book Antiqua" w:hAnsi="Book Antiqua"/>
          <w:kern w:val="0"/>
          <w:sz w:val="24"/>
          <w:szCs w:val="24"/>
          <w:vertAlign w:val="superscript"/>
        </w:rPr>
        <w:t>[</w:t>
      </w:r>
      <w:r w:rsidRPr="0017288D">
        <w:rPr>
          <w:rFonts w:ascii="Book Antiqua" w:hAnsi="Book Antiqua"/>
          <w:kern w:val="0"/>
          <w:sz w:val="24"/>
          <w:szCs w:val="24"/>
          <w:vertAlign w:val="superscript"/>
        </w:rPr>
        <w:t>15</w:t>
      </w:r>
      <w:r w:rsidR="00B356CC" w:rsidRPr="0017288D">
        <w:rPr>
          <w:rFonts w:ascii="Book Antiqua" w:hAnsi="Book Antiqua"/>
          <w:kern w:val="0"/>
          <w:sz w:val="24"/>
          <w:szCs w:val="24"/>
          <w:vertAlign w:val="superscript"/>
        </w:rPr>
        <w:t>]</w:t>
      </w:r>
      <w:r w:rsidRPr="0017288D">
        <w:rPr>
          <w:rFonts w:ascii="Book Antiqua" w:hAnsi="Book Antiqua"/>
          <w:kern w:val="0"/>
          <w:sz w:val="24"/>
          <w:szCs w:val="24"/>
        </w:rPr>
        <w:t xml:space="preserve">. Therefore, increased MnSOD expression and activity may protect cells against apoptosis and offer a growth advantage, thereby acquiring a more aggressive phenotype. </w:t>
      </w:r>
    </w:p>
    <w:p w:rsidR="0060643E" w:rsidRPr="0017288D" w:rsidRDefault="0060643E" w:rsidP="00D20793">
      <w:pPr>
        <w:autoSpaceDE w:val="0"/>
        <w:autoSpaceDN w:val="0"/>
        <w:adjustRightInd w:val="0"/>
        <w:snapToGrid w:val="0"/>
        <w:spacing w:line="360" w:lineRule="auto"/>
        <w:ind w:firstLineChars="100" w:firstLine="240"/>
        <w:rPr>
          <w:rFonts w:ascii="Book Antiqua" w:hAnsi="Book Antiqua"/>
          <w:kern w:val="0"/>
          <w:sz w:val="24"/>
          <w:szCs w:val="24"/>
        </w:rPr>
      </w:pPr>
      <w:r w:rsidRPr="0017288D">
        <w:rPr>
          <w:rFonts w:ascii="Book Antiqua" w:hAnsi="Book Antiqua"/>
          <w:kern w:val="0"/>
          <w:sz w:val="24"/>
          <w:szCs w:val="24"/>
        </w:rPr>
        <w:t xml:space="preserve">The expression of MnSOD can be modulated by many molecular factors at transcription, translation and posttranslational modifications levels, </w:t>
      </w:r>
      <w:r w:rsidR="00D20793" w:rsidRPr="0017288D">
        <w:rPr>
          <w:rFonts w:ascii="Book Antiqua" w:hAnsi="Book Antiqua"/>
          <w:kern w:val="0"/>
          <w:sz w:val="24"/>
          <w:szCs w:val="24"/>
        </w:rPr>
        <w:t>for example p53, Sp1, and NF-κB</w:t>
      </w:r>
      <w:r w:rsidR="00B356CC" w:rsidRPr="0017288D">
        <w:rPr>
          <w:rFonts w:ascii="Book Antiqua" w:hAnsi="Book Antiqua"/>
          <w:kern w:val="0"/>
          <w:sz w:val="24"/>
          <w:szCs w:val="24"/>
          <w:vertAlign w:val="superscript"/>
        </w:rPr>
        <w:t>[</w:t>
      </w:r>
      <w:r w:rsidRPr="0017288D">
        <w:rPr>
          <w:rFonts w:ascii="Book Antiqua" w:hAnsi="Book Antiqua"/>
          <w:kern w:val="0"/>
          <w:sz w:val="24"/>
          <w:szCs w:val="24"/>
          <w:vertAlign w:val="superscript"/>
        </w:rPr>
        <w:t>16-18</w:t>
      </w:r>
      <w:r w:rsidR="00B356CC" w:rsidRPr="0017288D">
        <w:rPr>
          <w:rFonts w:ascii="Book Antiqua" w:hAnsi="Book Antiqua"/>
          <w:kern w:val="0"/>
          <w:sz w:val="24"/>
          <w:szCs w:val="24"/>
          <w:vertAlign w:val="superscript"/>
        </w:rPr>
        <w:t>]</w:t>
      </w:r>
      <w:r w:rsidRPr="0017288D">
        <w:rPr>
          <w:rFonts w:ascii="Book Antiqua" w:hAnsi="Book Antiqua"/>
          <w:kern w:val="0"/>
          <w:sz w:val="24"/>
          <w:szCs w:val="24"/>
        </w:rPr>
        <w:t>. AMP-activated protein kinase (AMPK) is also reported to act as a new regulator of MnSOD e</w:t>
      </w:r>
      <w:r w:rsidR="00D61BDB" w:rsidRPr="0017288D">
        <w:rPr>
          <w:rFonts w:ascii="Book Antiqua" w:hAnsi="Book Antiqua"/>
          <w:kern w:val="0"/>
          <w:sz w:val="24"/>
          <w:szCs w:val="24"/>
        </w:rPr>
        <w:t>xpression in endothelial cells</w:t>
      </w:r>
      <w:r w:rsidR="00B356CC" w:rsidRPr="0017288D">
        <w:rPr>
          <w:rFonts w:ascii="Book Antiqua" w:hAnsi="Book Antiqua"/>
          <w:kern w:val="0"/>
          <w:sz w:val="24"/>
          <w:szCs w:val="24"/>
          <w:vertAlign w:val="superscript"/>
        </w:rPr>
        <w:t>[</w:t>
      </w:r>
      <w:r w:rsidRPr="0017288D">
        <w:rPr>
          <w:rFonts w:ascii="Book Antiqua" w:hAnsi="Book Antiqua"/>
          <w:kern w:val="0"/>
          <w:sz w:val="24"/>
          <w:szCs w:val="24"/>
          <w:vertAlign w:val="superscript"/>
        </w:rPr>
        <w:t>19</w:t>
      </w:r>
      <w:r w:rsidR="00B356CC" w:rsidRPr="0017288D">
        <w:rPr>
          <w:rFonts w:ascii="Book Antiqua" w:hAnsi="Book Antiqua"/>
          <w:kern w:val="0"/>
          <w:sz w:val="24"/>
          <w:szCs w:val="24"/>
          <w:vertAlign w:val="superscript"/>
        </w:rPr>
        <w:t>]</w:t>
      </w:r>
      <w:r w:rsidRPr="0017288D">
        <w:rPr>
          <w:rFonts w:ascii="Book Antiqua" w:hAnsi="Book Antiqua"/>
          <w:kern w:val="0"/>
          <w:sz w:val="24"/>
          <w:szCs w:val="24"/>
        </w:rPr>
        <w:t>. Moreover, AMPK activation is associated with protection of hepat</w:t>
      </w:r>
      <w:r w:rsidR="00D20793" w:rsidRPr="0017288D">
        <w:rPr>
          <w:rFonts w:ascii="Book Antiqua" w:hAnsi="Book Antiqua"/>
          <w:kern w:val="0"/>
          <w:sz w:val="24"/>
          <w:szCs w:val="24"/>
        </w:rPr>
        <w:t>ocytes against oxidative stress</w:t>
      </w:r>
      <w:r w:rsidR="00B356CC" w:rsidRPr="0017288D">
        <w:rPr>
          <w:rFonts w:ascii="Book Antiqua" w:hAnsi="Book Antiqua"/>
          <w:kern w:val="0"/>
          <w:sz w:val="24"/>
          <w:szCs w:val="24"/>
          <w:vertAlign w:val="superscript"/>
        </w:rPr>
        <w:t>[</w:t>
      </w:r>
      <w:r w:rsidRPr="0017288D">
        <w:rPr>
          <w:rFonts w:ascii="Book Antiqua" w:hAnsi="Book Antiqua"/>
          <w:kern w:val="0"/>
          <w:sz w:val="24"/>
          <w:szCs w:val="24"/>
          <w:vertAlign w:val="superscript"/>
        </w:rPr>
        <w:t>20</w:t>
      </w:r>
      <w:r w:rsidR="00B356CC" w:rsidRPr="0017288D">
        <w:rPr>
          <w:rFonts w:ascii="Book Antiqua" w:hAnsi="Book Antiqua"/>
          <w:kern w:val="0"/>
          <w:sz w:val="24"/>
          <w:szCs w:val="24"/>
          <w:vertAlign w:val="superscript"/>
        </w:rPr>
        <w:t>]</w:t>
      </w:r>
      <w:r w:rsidRPr="0017288D">
        <w:rPr>
          <w:rFonts w:ascii="Book Antiqua" w:hAnsi="Book Antiqua"/>
          <w:kern w:val="0"/>
          <w:sz w:val="24"/>
          <w:szCs w:val="24"/>
        </w:rPr>
        <w:t>.</w:t>
      </w:r>
      <w:r w:rsidR="00394221" w:rsidRPr="0017288D">
        <w:rPr>
          <w:rFonts w:ascii="Book Antiqua" w:hAnsi="Book Antiqua"/>
          <w:kern w:val="0"/>
          <w:sz w:val="24"/>
          <w:szCs w:val="24"/>
        </w:rPr>
        <w:t xml:space="preserve"> </w:t>
      </w:r>
    </w:p>
    <w:p w:rsidR="00114D6B" w:rsidRPr="0017288D" w:rsidRDefault="0060643E" w:rsidP="00D20793">
      <w:pPr>
        <w:autoSpaceDE w:val="0"/>
        <w:autoSpaceDN w:val="0"/>
        <w:adjustRightInd w:val="0"/>
        <w:snapToGrid w:val="0"/>
        <w:spacing w:line="360" w:lineRule="auto"/>
        <w:ind w:firstLineChars="100" w:firstLine="240"/>
        <w:rPr>
          <w:rFonts w:ascii="Book Antiqua" w:hAnsi="Book Antiqua"/>
          <w:kern w:val="0"/>
          <w:sz w:val="24"/>
          <w:szCs w:val="24"/>
        </w:rPr>
      </w:pPr>
      <w:r w:rsidRPr="0017288D">
        <w:rPr>
          <w:rFonts w:ascii="Book Antiqua" w:hAnsi="Book Antiqua"/>
          <w:kern w:val="0"/>
          <w:sz w:val="24"/>
          <w:szCs w:val="24"/>
        </w:rPr>
        <w:t>Based on the aforementioned studies, we investigate</w:t>
      </w:r>
      <w:r w:rsidR="00D46CDC" w:rsidRPr="0017288D">
        <w:rPr>
          <w:rFonts w:ascii="Book Antiqua" w:hAnsi="Book Antiqua"/>
          <w:kern w:val="0"/>
          <w:sz w:val="24"/>
          <w:szCs w:val="24"/>
        </w:rPr>
        <w:t>d</w:t>
      </w:r>
      <w:r w:rsidRPr="0017288D">
        <w:rPr>
          <w:rFonts w:ascii="Book Antiqua" w:hAnsi="Book Antiqua"/>
          <w:kern w:val="0"/>
          <w:sz w:val="24"/>
          <w:szCs w:val="24"/>
        </w:rPr>
        <w:t xml:space="preserve"> the effect of HBV on the growth and survival of HepG2 cells, and explore</w:t>
      </w:r>
      <w:r w:rsidR="00D46CDC" w:rsidRPr="0017288D">
        <w:rPr>
          <w:rFonts w:ascii="Book Antiqua" w:hAnsi="Book Antiqua"/>
          <w:kern w:val="0"/>
          <w:sz w:val="24"/>
          <w:szCs w:val="24"/>
        </w:rPr>
        <w:t>d</w:t>
      </w:r>
      <w:r w:rsidRPr="0017288D">
        <w:rPr>
          <w:rFonts w:ascii="Book Antiqua" w:hAnsi="Book Antiqua"/>
          <w:kern w:val="0"/>
          <w:sz w:val="24"/>
          <w:szCs w:val="24"/>
        </w:rPr>
        <w:t xml:space="preserve"> the </w:t>
      </w:r>
      <w:r w:rsidR="00D46CDC" w:rsidRPr="0017288D">
        <w:rPr>
          <w:rFonts w:ascii="Book Antiqua" w:hAnsi="Book Antiqua"/>
          <w:kern w:val="0"/>
          <w:sz w:val="24"/>
          <w:szCs w:val="24"/>
        </w:rPr>
        <w:t xml:space="preserve">underline </w:t>
      </w:r>
      <w:r w:rsidRPr="0017288D">
        <w:rPr>
          <w:rFonts w:ascii="Book Antiqua" w:hAnsi="Book Antiqua"/>
          <w:kern w:val="0"/>
          <w:sz w:val="24"/>
          <w:szCs w:val="24"/>
        </w:rPr>
        <w:t>molecular mechanism. Herein, we demonstrated that HBV protected HepG2 cells from growth suppression and apoptosis in the conditions of serum deprivation. Furthermore, AMPK activation-induced up-regulation of MnSOD contributed to the resistant of HBV-integrated HepG2 cells to apoptosis caused by superoxide, which could explain in part HBV-induced hepatocellular cells malignant transformation in the context of growth factor</w:t>
      </w:r>
      <w:r w:rsidR="00D46CDC" w:rsidRPr="0017288D">
        <w:rPr>
          <w:rFonts w:ascii="Book Antiqua" w:hAnsi="Book Antiqua"/>
          <w:kern w:val="0"/>
          <w:sz w:val="24"/>
          <w:szCs w:val="24"/>
        </w:rPr>
        <w:t>s</w:t>
      </w:r>
      <w:r w:rsidRPr="0017288D">
        <w:rPr>
          <w:rFonts w:ascii="Book Antiqua" w:hAnsi="Book Antiqua"/>
          <w:kern w:val="0"/>
          <w:sz w:val="24"/>
          <w:szCs w:val="24"/>
        </w:rPr>
        <w:t xml:space="preserve"> withdrawal.</w:t>
      </w:r>
    </w:p>
    <w:p w:rsidR="00D20793" w:rsidRPr="0017288D" w:rsidRDefault="00D20793" w:rsidP="00D20793">
      <w:pPr>
        <w:autoSpaceDE w:val="0"/>
        <w:autoSpaceDN w:val="0"/>
        <w:adjustRightInd w:val="0"/>
        <w:snapToGrid w:val="0"/>
        <w:spacing w:line="360" w:lineRule="auto"/>
        <w:ind w:firstLineChars="100" w:firstLine="240"/>
        <w:rPr>
          <w:rFonts w:ascii="Book Antiqua" w:hAnsi="Book Antiqua"/>
          <w:kern w:val="0"/>
          <w:sz w:val="24"/>
          <w:szCs w:val="24"/>
        </w:rPr>
      </w:pPr>
    </w:p>
    <w:p w:rsidR="0060643E" w:rsidRPr="0017288D" w:rsidRDefault="00FD603B" w:rsidP="009F670D">
      <w:pPr>
        <w:adjustRightInd w:val="0"/>
        <w:snapToGrid w:val="0"/>
        <w:spacing w:line="360" w:lineRule="auto"/>
        <w:rPr>
          <w:rFonts w:ascii="Book Antiqua" w:hAnsi="Book Antiqua"/>
          <w:b/>
          <w:sz w:val="24"/>
          <w:szCs w:val="24"/>
        </w:rPr>
      </w:pPr>
      <w:r w:rsidRPr="0017288D">
        <w:rPr>
          <w:rFonts w:ascii="Book Antiqua" w:hAnsi="Book Antiqua"/>
          <w:b/>
          <w:sz w:val="24"/>
          <w:szCs w:val="24"/>
        </w:rPr>
        <w:t>M</w:t>
      </w:r>
      <w:r w:rsidR="00F85A00" w:rsidRPr="0017288D">
        <w:rPr>
          <w:rFonts w:ascii="Book Antiqua" w:hAnsi="Book Antiqua"/>
          <w:b/>
          <w:sz w:val="24"/>
          <w:szCs w:val="24"/>
        </w:rPr>
        <w:t>ATERIALS AND METHODS</w:t>
      </w:r>
    </w:p>
    <w:p w:rsidR="0060643E" w:rsidRPr="0017288D" w:rsidRDefault="0060643E" w:rsidP="009F670D">
      <w:pPr>
        <w:adjustRightInd w:val="0"/>
        <w:snapToGrid w:val="0"/>
        <w:spacing w:line="360" w:lineRule="auto"/>
        <w:rPr>
          <w:rFonts w:ascii="Book Antiqua" w:eastAsia="STKaiti" w:hAnsi="Book Antiqua"/>
          <w:b/>
          <w:i/>
          <w:sz w:val="24"/>
          <w:szCs w:val="24"/>
        </w:rPr>
      </w:pPr>
      <w:r w:rsidRPr="0017288D">
        <w:rPr>
          <w:rFonts w:ascii="Book Antiqua" w:eastAsia="STKaiti" w:hAnsi="Book Antiqua"/>
          <w:b/>
          <w:i/>
          <w:sz w:val="24"/>
          <w:szCs w:val="24"/>
        </w:rPr>
        <w:t>Cell culture</w:t>
      </w:r>
    </w:p>
    <w:p w:rsidR="0060643E" w:rsidRPr="0017288D" w:rsidRDefault="0060643E" w:rsidP="009F670D">
      <w:pPr>
        <w:adjustRightInd w:val="0"/>
        <w:snapToGrid w:val="0"/>
        <w:spacing w:line="360" w:lineRule="auto"/>
        <w:rPr>
          <w:rFonts w:ascii="Book Antiqua" w:eastAsiaTheme="minorEastAsia" w:hAnsi="Book Antiqua"/>
          <w:sz w:val="24"/>
          <w:szCs w:val="24"/>
        </w:rPr>
      </w:pPr>
      <w:r w:rsidRPr="0017288D">
        <w:rPr>
          <w:rFonts w:ascii="Book Antiqua" w:hAnsi="Book Antiqua"/>
          <w:kern w:val="0"/>
          <w:sz w:val="24"/>
          <w:szCs w:val="24"/>
        </w:rPr>
        <w:t xml:space="preserve">The human hepatoma cell line HepG2 was obtained from Cell Bank of Chinese Academy of Sciences where it was authenticated. HepG2.215 cell line, which was derived from HepG2 cells by integrating HBV genome and persistently produced </w:t>
      </w:r>
      <w:r w:rsidR="000B4063" w:rsidRPr="0017288D">
        <w:rPr>
          <w:rFonts w:ascii="Book Antiqua" w:hAnsi="Book Antiqua"/>
          <w:kern w:val="0"/>
          <w:sz w:val="24"/>
          <w:szCs w:val="24"/>
        </w:rPr>
        <w:t xml:space="preserve">hepatitis </w:t>
      </w:r>
      <w:r w:rsidRPr="0017288D">
        <w:rPr>
          <w:rFonts w:ascii="Book Antiqua" w:hAnsi="Book Antiqua"/>
          <w:kern w:val="0"/>
          <w:sz w:val="24"/>
          <w:szCs w:val="24"/>
        </w:rPr>
        <w:t>B virus, was kindly provided by Prof. Erwei Song (Sun Yat-sen memorial hospital of Sun Yat-sen university, China). All of the cell lines were maintained in DMEM (Gibco, Gaithersburg, MD, USA) supplied with 10% FBS and 1% penicillin/streptomycin</w:t>
      </w:r>
      <w:r w:rsidR="004B7F73" w:rsidRPr="0017288D">
        <w:rPr>
          <w:rFonts w:ascii="Book Antiqua" w:hAnsi="Book Antiqua"/>
          <w:kern w:val="0"/>
          <w:sz w:val="24"/>
          <w:szCs w:val="24"/>
        </w:rPr>
        <w:t xml:space="preserve">, and </w:t>
      </w:r>
      <w:r w:rsidRPr="0017288D">
        <w:rPr>
          <w:rFonts w:ascii="Book Antiqua" w:hAnsi="Book Antiqua"/>
          <w:kern w:val="0"/>
          <w:sz w:val="24"/>
          <w:szCs w:val="24"/>
        </w:rPr>
        <w:t xml:space="preserve">incubated at 37 </w:t>
      </w:r>
      <w:r w:rsidRPr="0017288D">
        <w:rPr>
          <w:rFonts w:ascii="SimSun" w:hAnsi="SimSun" w:cs="SimSun" w:hint="eastAsia"/>
          <w:kern w:val="0"/>
          <w:sz w:val="24"/>
          <w:szCs w:val="24"/>
        </w:rPr>
        <w:t>℃</w:t>
      </w:r>
      <w:r w:rsidRPr="0017288D">
        <w:rPr>
          <w:rFonts w:ascii="Book Antiqua" w:hAnsi="Book Antiqua"/>
          <w:kern w:val="0"/>
          <w:sz w:val="24"/>
          <w:szCs w:val="24"/>
        </w:rPr>
        <w:t xml:space="preserve"> in a humidiﬁed incubator at 5% </w:t>
      </w:r>
      <w:r w:rsidRPr="0017288D">
        <w:rPr>
          <w:rFonts w:ascii="Book Antiqua" w:eastAsiaTheme="minorEastAsia" w:hAnsi="Book Antiqua"/>
          <w:sz w:val="24"/>
          <w:szCs w:val="24"/>
        </w:rPr>
        <w:t>CO</w:t>
      </w:r>
      <w:r w:rsidRPr="0017288D">
        <w:rPr>
          <w:rFonts w:ascii="Book Antiqua" w:eastAsiaTheme="minorEastAsia" w:hAnsi="Book Antiqua"/>
          <w:sz w:val="24"/>
          <w:szCs w:val="24"/>
          <w:vertAlign w:val="subscript"/>
        </w:rPr>
        <w:t>2</w:t>
      </w:r>
      <w:r w:rsidRPr="0017288D">
        <w:rPr>
          <w:rFonts w:ascii="Book Antiqua" w:eastAsiaTheme="minorEastAsia" w:hAnsi="Book Antiqua"/>
          <w:sz w:val="24"/>
          <w:szCs w:val="24"/>
        </w:rPr>
        <w:t>.</w:t>
      </w:r>
      <w:r w:rsidR="00394221" w:rsidRPr="0017288D">
        <w:rPr>
          <w:rFonts w:ascii="Book Antiqua" w:eastAsiaTheme="minorEastAsia" w:hAnsi="Book Antiqua"/>
          <w:sz w:val="24"/>
          <w:szCs w:val="24"/>
        </w:rPr>
        <w:t xml:space="preserve"> </w:t>
      </w:r>
    </w:p>
    <w:p w:rsidR="00D20793" w:rsidRPr="0017288D" w:rsidRDefault="00D20793" w:rsidP="009F670D">
      <w:pPr>
        <w:adjustRightInd w:val="0"/>
        <w:snapToGrid w:val="0"/>
        <w:spacing w:line="360" w:lineRule="auto"/>
        <w:rPr>
          <w:rFonts w:ascii="Book Antiqua" w:eastAsiaTheme="minorEastAsia" w:hAnsi="Book Antiqua"/>
          <w:sz w:val="24"/>
          <w:szCs w:val="24"/>
        </w:rPr>
      </w:pPr>
    </w:p>
    <w:p w:rsidR="0060643E" w:rsidRPr="0017288D" w:rsidRDefault="0060643E" w:rsidP="009F670D">
      <w:pPr>
        <w:adjustRightInd w:val="0"/>
        <w:snapToGrid w:val="0"/>
        <w:spacing w:line="360" w:lineRule="auto"/>
        <w:rPr>
          <w:rFonts w:ascii="Book Antiqua" w:eastAsiaTheme="minorEastAsia" w:hAnsi="Book Antiqua"/>
          <w:b/>
          <w:i/>
          <w:sz w:val="24"/>
          <w:szCs w:val="24"/>
        </w:rPr>
      </w:pPr>
      <w:r w:rsidRPr="0017288D">
        <w:rPr>
          <w:rFonts w:ascii="Book Antiqua" w:eastAsiaTheme="minorEastAsia" w:hAnsi="Book Antiqua"/>
          <w:b/>
          <w:i/>
          <w:sz w:val="24"/>
          <w:szCs w:val="24"/>
        </w:rPr>
        <w:t xml:space="preserve">Regents </w:t>
      </w:r>
    </w:p>
    <w:p w:rsidR="0060643E" w:rsidRPr="0017288D" w:rsidRDefault="0060643E" w:rsidP="009F670D">
      <w:pPr>
        <w:adjustRightInd w:val="0"/>
        <w:snapToGrid w:val="0"/>
        <w:spacing w:line="360" w:lineRule="auto"/>
        <w:rPr>
          <w:rFonts w:ascii="Book Antiqua" w:hAnsi="Book Antiqua"/>
          <w:kern w:val="0"/>
          <w:sz w:val="24"/>
          <w:szCs w:val="24"/>
        </w:rPr>
      </w:pPr>
      <w:r w:rsidRPr="0017288D">
        <w:rPr>
          <w:rFonts w:ascii="Book Antiqua" w:hAnsi="Book Antiqua"/>
          <w:kern w:val="0"/>
          <w:sz w:val="24"/>
          <w:szCs w:val="24"/>
        </w:rPr>
        <w:lastRenderedPageBreak/>
        <w:t>The HiPerFect transfection reagent was obtained from QIAGEN (QIAGEN, Carson City, CA). Antibodies of AMPKα and phospho-AMPKα (Thr</w:t>
      </w:r>
      <w:r w:rsidRPr="0017288D">
        <w:rPr>
          <w:rFonts w:ascii="Book Antiqua" w:hAnsi="Book Antiqua"/>
          <w:kern w:val="0"/>
          <w:sz w:val="24"/>
          <w:szCs w:val="24"/>
          <w:vertAlign w:val="superscript"/>
        </w:rPr>
        <w:t>172</w:t>
      </w:r>
      <w:r w:rsidRPr="0017288D">
        <w:rPr>
          <w:rFonts w:ascii="Book Antiqua" w:hAnsi="Book Antiqua"/>
          <w:kern w:val="0"/>
          <w:sz w:val="24"/>
          <w:szCs w:val="24"/>
        </w:rPr>
        <w:t>) were purchased from Cell Signaling (Cell Signaling Technology, MA). Anti-MnSOD antibody was from BD (BD Pharmingen, San Diego, CA, USA). Antibody of HB</w:t>
      </w:r>
      <w:r w:rsidR="00F56325" w:rsidRPr="0017288D">
        <w:rPr>
          <w:rFonts w:ascii="Book Antiqua" w:hAnsi="Book Antiqua"/>
          <w:kern w:val="0"/>
          <w:sz w:val="24"/>
          <w:szCs w:val="24"/>
        </w:rPr>
        <w:t>x</w:t>
      </w:r>
      <w:r w:rsidRPr="0017288D">
        <w:rPr>
          <w:rFonts w:ascii="Book Antiqua" w:hAnsi="Book Antiqua"/>
          <w:kern w:val="0"/>
          <w:sz w:val="24"/>
          <w:szCs w:val="24"/>
        </w:rPr>
        <w:t xml:space="preserve"> (anti-HB</w:t>
      </w:r>
      <w:r w:rsidR="00F56325" w:rsidRPr="0017288D">
        <w:rPr>
          <w:rFonts w:ascii="Book Antiqua" w:hAnsi="Book Antiqua"/>
          <w:kern w:val="0"/>
          <w:sz w:val="24"/>
          <w:szCs w:val="24"/>
        </w:rPr>
        <w:t>x</w:t>
      </w:r>
      <w:r w:rsidRPr="0017288D">
        <w:rPr>
          <w:rFonts w:ascii="Book Antiqua" w:hAnsi="Book Antiqua"/>
          <w:kern w:val="0"/>
          <w:sz w:val="24"/>
          <w:szCs w:val="24"/>
        </w:rPr>
        <w:t>) was obtained from Abcam (Abcam, Cambridge, UK). AICAR, Compound C and anti-β-actin was purchased from Sigma (Sigma-Aldrich, St. Louis, MO, USA).</w:t>
      </w:r>
    </w:p>
    <w:p w:rsidR="00D20793" w:rsidRPr="0017288D" w:rsidRDefault="00D20793" w:rsidP="009F670D">
      <w:pPr>
        <w:adjustRightInd w:val="0"/>
        <w:snapToGrid w:val="0"/>
        <w:spacing w:line="360" w:lineRule="auto"/>
        <w:rPr>
          <w:rFonts w:ascii="Book Antiqua" w:hAnsi="Book Antiqua"/>
          <w:kern w:val="0"/>
          <w:sz w:val="24"/>
          <w:szCs w:val="24"/>
        </w:rPr>
      </w:pPr>
    </w:p>
    <w:p w:rsidR="0060643E" w:rsidRPr="0017288D" w:rsidRDefault="0060643E" w:rsidP="009F670D">
      <w:pPr>
        <w:adjustRightInd w:val="0"/>
        <w:snapToGrid w:val="0"/>
        <w:spacing w:line="360" w:lineRule="auto"/>
        <w:rPr>
          <w:rFonts w:ascii="Book Antiqua" w:eastAsiaTheme="minorEastAsia" w:hAnsi="Book Antiqua"/>
          <w:b/>
          <w:i/>
          <w:sz w:val="24"/>
          <w:szCs w:val="24"/>
        </w:rPr>
      </w:pPr>
      <w:r w:rsidRPr="0017288D">
        <w:rPr>
          <w:rFonts w:ascii="Book Antiqua" w:eastAsiaTheme="minorEastAsia" w:hAnsi="Book Antiqua"/>
          <w:b/>
          <w:i/>
          <w:sz w:val="24"/>
          <w:szCs w:val="24"/>
        </w:rPr>
        <w:t>Cell viability assay</w:t>
      </w:r>
    </w:p>
    <w:p w:rsidR="0060643E" w:rsidRPr="0017288D" w:rsidRDefault="0060643E" w:rsidP="009F670D">
      <w:pPr>
        <w:adjustRightInd w:val="0"/>
        <w:snapToGrid w:val="0"/>
        <w:spacing w:line="360" w:lineRule="auto"/>
        <w:rPr>
          <w:rFonts w:ascii="Book Antiqua" w:hAnsi="Book Antiqua"/>
          <w:kern w:val="0"/>
          <w:sz w:val="24"/>
          <w:szCs w:val="24"/>
        </w:rPr>
      </w:pPr>
      <w:r w:rsidRPr="0017288D">
        <w:rPr>
          <w:rFonts w:ascii="Book Antiqua" w:hAnsi="Book Antiqua"/>
          <w:kern w:val="0"/>
          <w:sz w:val="24"/>
          <w:szCs w:val="24"/>
        </w:rPr>
        <w:t xml:space="preserve">Cells were seeded in 24-well plates in quadruplicate. After indicated treatments, cells viability was determined by the 3-[4, 5-dimethylthiazol-2-yl]-2,5-dephenyl tetrazolium bromide (MTT) (Sigma, MO) following the manufacture’s protocol. Absorbance was measured at 570 nm wavelength. </w:t>
      </w:r>
    </w:p>
    <w:p w:rsidR="00D20793" w:rsidRPr="0017288D" w:rsidRDefault="00D20793" w:rsidP="009F670D">
      <w:pPr>
        <w:adjustRightInd w:val="0"/>
        <w:snapToGrid w:val="0"/>
        <w:spacing w:line="360" w:lineRule="auto"/>
        <w:rPr>
          <w:rFonts w:ascii="Book Antiqua" w:hAnsi="Book Antiqua"/>
          <w:kern w:val="0"/>
          <w:sz w:val="24"/>
          <w:szCs w:val="24"/>
        </w:rPr>
      </w:pPr>
    </w:p>
    <w:p w:rsidR="0060643E" w:rsidRPr="0017288D" w:rsidRDefault="0060643E" w:rsidP="009F670D">
      <w:pPr>
        <w:adjustRightInd w:val="0"/>
        <w:snapToGrid w:val="0"/>
        <w:spacing w:line="360" w:lineRule="auto"/>
        <w:rPr>
          <w:rFonts w:ascii="Book Antiqua" w:eastAsiaTheme="minorEastAsia" w:hAnsi="Book Antiqua"/>
          <w:b/>
          <w:i/>
          <w:sz w:val="24"/>
          <w:szCs w:val="24"/>
        </w:rPr>
      </w:pPr>
      <w:r w:rsidRPr="0017288D">
        <w:rPr>
          <w:rFonts w:ascii="Book Antiqua" w:eastAsiaTheme="minorEastAsia" w:hAnsi="Book Antiqua"/>
          <w:b/>
          <w:i/>
          <w:sz w:val="24"/>
          <w:szCs w:val="24"/>
        </w:rPr>
        <w:t>Cell apoptosis assay</w:t>
      </w:r>
    </w:p>
    <w:p w:rsidR="0060643E" w:rsidRPr="0017288D" w:rsidRDefault="0060643E" w:rsidP="009F670D">
      <w:pPr>
        <w:adjustRightInd w:val="0"/>
        <w:snapToGrid w:val="0"/>
        <w:spacing w:line="360" w:lineRule="auto"/>
        <w:rPr>
          <w:rFonts w:ascii="Book Antiqua" w:hAnsi="Book Antiqua"/>
          <w:kern w:val="0"/>
          <w:sz w:val="24"/>
          <w:szCs w:val="24"/>
        </w:rPr>
      </w:pPr>
      <w:r w:rsidRPr="0017288D">
        <w:rPr>
          <w:rFonts w:ascii="Book Antiqua" w:hAnsi="Book Antiqua"/>
          <w:kern w:val="0"/>
          <w:sz w:val="24"/>
          <w:szCs w:val="24"/>
        </w:rPr>
        <w:t>Cells were p</w:t>
      </w:r>
      <w:r w:rsidR="00D20793" w:rsidRPr="0017288D">
        <w:rPr>
          <w:rFonts w:ascii="Book Antiqua" w:hAnsi="Book Antiqua"/>
          <w:kern w:val="0"/>
          <w:sz w:val="24"/>
          <w:szCs w:val="24"/>
        </w:rPr>
        <w:t>repared as described elsewhere</w:t>
      </w:r>
      <w:r w:rsidR="00F95E6F" w:rsidRPr="0017288D">
        <w:rPr>
          <w:rFonts w:ascii="Book Antiqua" w:hAnsi="Book Antiqua"/>
          <w:kern w:val="0"/>
          <w:sz w:val="24"/>
          <w:szCs w:val="24"/>
          <w:vertAlign w:val="superscript"/>
        </w:rPr>
        <w:t>[</w:t>
      </w:r>
      <w:r w:rsidRPr="0017288D">
        <w:rPr>
          <w:rFonts w:ascii="Book Antiqua" w:hAnsi="Book Antiqua"/>
          <w:kern w:val="0"/>
          <w:sz w:val="24"/>
          <w:szCs w:val="24"/>
          <w:vertAlign w:val="superscript"/>
        </w:rPr>
        <w:t>21</w:t>
      </w:r>
      <w:r w:rsidR="00F95E6F" w:rsidRPr="0017288D">
        <w:rPr>
          <w:rFonts w:ascii="Book Antiqua" w:hAnsi="Book Antiqua"/>
          <w:kern w:val="0"/>
          <w:sz w:val="24"/>
          <w:szCs w:val="24"/>
          <w:vertAlign w:val="superscript"/>
        </w:rPr>
        <w:t>]</w:t>
      </w:r>
      <w:r w:rsidRPr="0017288D">
        <w:rPr>
          <w:rFonts w:ascii="Book Antiqua" w:hAnsi="Book Antiqua"/>
          <w:kern w:val="0"/>
          <w:sz w:val="24"/>
          <w:szCs w:val="24"/>
        </w:rPr>
        <w:t>. AnnexinV and propidium iodide (KeyGEN BioTECH, Nanjing, China) were added for in</w:t>
      </w:r>
      <w:r w:rsidR="00D20793" w:rsidRPr="0017288D">
        <w:rPr>
          <w:rFonts w:ascii="Book Antiqua" w:hAnsi="Book Antiqua"/>
          <w:kern w:val="0"/>
          <w:sz w:val="24"/>
          <w:szCs w:val="24"/>
        </w:rPr>
        <w:t>cubation in the dark for 15 min</w:t>
      </w:r>
      <w:r w:rsidRPr="0017288D">
        <w:rPr>
          <w:rFonts w:ascii="Book Antiqua" w:hAnsi="Book Antiqua"/>
          <w:kern w:val="0"/>
          <w:sz w:val="24"/>
          <w:szCs w:val="24"/>
        </w:rPr>
        <w:t xml:space="preserve"> at 4 °C, and then cells were analyzed by a flow cytometer (Gallios, Beckman).</w:t>
      </w:r>
    </w:p>
    <w:p w:rsidR="00D20793" w:rsidRPr="0017288D" w:rsidRDefault="00D20793" w:rsidP="009F670D">
      <w:pPr>
        <w:adjustRightInd w:val="0"/>
        <w:snapToGrid w:val="0"/>
        <w:spacing w:line="360" w:lineRule="auto"/>
        <w:rPr>
          <w:rFonts w:ascii="Book Antiqua" w:hAnsi="Book Antiqua"/>
          <w:kern w:val="0"/>
          <w:sz w:val="24"/>
          <w:szCs w:val="24"/>
        </w:rPr>
      </w:pPr>
    </w:p>
    <w:p w:rsidR="0060643E" w:rsidRPr="0017288D" w:rsidRDefault="0060643E" w:rsidP="009F670D">
      <w:pPr>
        <w:adjustRightInd w:val="0"/>
        <w:snapToGrid w:val="0"/>
        <w:spacing w:line="360" w:lineRule="auto"/>
        <w:rPr>
          <w:rFonts w:ascii="Book Antiqua" w:eastAsiaTheme="minorEastAsia" w:hAnsi="Book Antiqua"/>
          <w:b/>
          <w:i/>
          <w:sz w:val="24"/>
          <w:szCs w:val="24"/>
        </w:rPr>
      </w:pPr>
      <w:r w:rsidRPr="0017288D">
        <w:rPr>
          <w:rFonts w:ascii="Book Antiqua" w:eastAsiaTheme="minorEastAsia" w:hAnsi="Book Antiqua"/>
          <w:b/>
          <w:i/>
          <w:sz w:val="24"/>
          <w:szCs w:val="24"/>
        </w:rPr>
        <w:t xml:space="preserve">Mitochondrial superoxide anion detection </w:t>
      </w:r>
    </w:p>
    <w:p w:rsidR="0060643E" w:rsidRPr="0017288D" w:rsidRDefault="0060643E" w:rsidP="009F670D">
      <w:pPr>
        <w:adjustRightInd w:val="0"/>
        <w:snapToGrid w:val="0"/>
        <w:spacing w:line="360" w:lineRule="auto"/>
        <w:rPr>
          <w:rFonts w:ascii="Book Antiqua" w:hAnsi="Book Antiqua"/>
          <w:kern w:val="0"/>
          <w:sz w:val="24"/>
          <w:szCs w:val="24"/>
        </w:rPr>
      </w:pPr>
      <w:r w:rsidRPr="0017288D">
        <w:rPr>
          <w:rFonts w:ascii="Book Antiqua" w:hAnsi="Book Antiqua"/>
          <w:kern w:val="0"/>
          <w:sz w:val="24"/>
          <w:szCs w:val="24"/>
        </w:rPr>
        <w:t>Measurements of mitochondrial superoxide anion formation in cells were performed as previously described</w:t>
      </w:r>
      <w:r w:rsidR="00F95E6F" w:rsidRPr="0017288D">
        <w:rPr>
          <w:rFonts w:ascii="Book Antiqua" w:hAnsi="Book Antiqua"/>
          <w:kern w:val="0"/>
          <w:sz w:val="24"/>
          <w:szCs w:val="24"/>
          <w:vertAlign w:val="superscript"/>
        </w:rPr>
        <w:t>[</w:t>
      </w:r>
      <w:r w:rsidRPr="0017288D">
        <w:rPr>
          <w:rFonts w:ascii="Book Antiqua" w:hAnsi="Book Antiqua"/>
          <w:kern w:val="0"/>
          <w:sz w:val="24"/>
          <w:szCs w:val="24"/>
          <w:vertAlign w:val="superscript"/>
        </w:rPr>
        <w:t>22</w:t>
      </w:r>
      <w:r w:rsidR="00F95E6F" w:rsidRPr="0017288D">
        <w:rPr>
          <w:rFonts w:ascii="Book Antiqua" w:hAnsi="Book Antiqua"/>
          <w:kern w:val="0"/>
          <w:sz w:val="24"/>
          <w:szCs w:val="24"/>
          <w:vertAlign w:val="superscript"/>
        </w:rPr>
        <w:t>]</w:t>
      </w:r>
      <w:r w:rsidRPr="0017288D">
        <w:rPr>
          <w:rFonts w:ascii="Book Antiqua" w:hAnsi="Book Antiqua"/>
          <w:kern w:val="0"/>
          <w:sz w:val="24"/>
          <w:szCs w:val="24"/>
        </w:rPr>
        <w:t>. In brief, HepG2 and HepG2.215 cells were incubated with 5 μM MitoSOX (Invit</w:t>
      </w:r>
      <w:r w:rsidR="00D20793" w:rsidRPr="0017288D">
        <w:rPr>
          <w:rFonts w:ascii="Book Antiqua" w:hAnsi="Book Antiqua"/>
          <w:kern w:val="0"/>
          <w:sz w:val="24"/>
          <w:szCs w:val="24"/>
        </w:rPr>
        <w:t>rogen, Carlsbad. CA) for 20 min</w:t>
      </w:r>
      <w:r w:rsidRPr="0017288D">
        <w:rPr>
          <w:rFonts w:ascii="Book Antiqua" w:hAnsi="Book Antiqua"/>
          <w:kern w:val="0"/>
          <w:sz w:val="24"/>
          <w:szCs w:val="24"/>
        </w:rPr>
        <w:t xml:space="preserve"> at 37</w:t>
      </w:r>
      <w:r w:rsidR="00D20793" w:rsidRPr="0017288D">
        <w:rPr>
          <w:rFonts w:ascii="Book Antiqua" w:hAnsi="Book Antiqua" w:hint="eastAsia"/>
          <w:kern w:val="0"/>
          <w:sz w:val="24"/>
          <w:szCs w:val="24"/>
        </w:rPr>
        <w:t xml:space="preserve"> </w:t>
      </w:r>
      <w:r w:rsidRPr="0017288D">
        <w:rPr>
          <w:rFonts w:ascii="Book Antiqua" w:hAnsi="Book Antiqua"/>
          <w:kern w:val="0"/>
          <w:sz w:val="24"/>
          <w:szCs w:val="24"/>
        </w:rPr>
        <w:t>°C. Cells were digested using EDTA (Invitrogen, Carlsbad. CA), and then washed three times using HBSS with Ca/Mg (Invitrogen, Carlsbad. CA). Mean ﬂuorescent intensity was measured by ﬂow cytometry (Gallios, Beckman).</w:t>
      </w:r>
    </w:p>
    <w:p w:rsidR="00D20793" w:rsidRPr="0017288D" w:rsidRDefault="00D20793" w:rsidP="009F670D">
      <w:pPr>
        <w:adjustRightInd w:val="0"/>
        <w:snapToGrid w:val="0"/>
        <w:spacing w:line="360" w:lineRule="auto"/>
        <w:rPr>
          <w:rFonts w:ascii="Book Antiqua" w:hAnsi="Book Antiqua"/>
          <w:kern w:val="0"/>
          <w:sz w:val="24"/>
          <w:szCs w:val="24"/>
        </w:rPr>
      </w:pPr>
    </w:p>
    <w:p w:rsidR="0060643E" w:rsidRPr="0017288D" w:rsidRDefault="0060643E" w:rsidP="009F670D">
      <w:pPr>
        <w:adjustRightInd w:val="0"/>
        <w:snapToGrid w:val="0"/>
        <w:spacing w:line="360" w:lineRule="auto"/>
        <w:rPr>
          <w:rFonts w:ascii="Book Antiqua" w:eastAsiaTheme="minorEastAsia" w:hAnsi="Book Antiqua"/>
          <w:b/>
          <w:i/>
          <w:sz w:val="24"/>
          <w:szCs w:val="24"/>
        </w:rPr>
      </w:pPr>
      <w:r w:rsidRPr="0017288D">
        <w:rPr>
          <w:rFonts w:ascii="Book Antiqua" w:eastAsiaTheme="minorEastAsia" w:hAnsi="Book Antiqua"/>
          <w:b/>
          <w:i/>
          <w:sz w:val="24"/>
          <w:szCs w:val="24"/>
        </w:rPr>
        <w:t>MnSOD activity measurement</w:t>
      </w:r>
    </w:p>
    <w:p w:rsidR="0060643E" w:rsidRPr="0017288D" w:rsidRDefault="0060643E" w:rsidP="009F670D">
      <w:pPr>
        <w:adjustRightInd w:val="0"/>
        <w:snapToGrid w:val="0"/>
        <w:spacing w:line="360" w:lineRule="auto"/>
        <w:rPr>
          <w:rFonts w:ascii="Book Antiqua" w:hAnsi="Book Antiqua"/>
          <w:kern w:val="0"/>
          <w:sz w:val="24"/>
          <w:szCs w:val="24"/>
        </w:rPr>
      </w:pPr>
      <w:r w:rsidRPr="0017288D">
        <w:rPr>
          <w:rFonts w:ascii="Book Antiqua" w:hAnsi="Book Antiqua"/>
          <w:kern w:val="0"/>
          <w:sz w:val="24"/>
          <w:szCs w:val="24"/>
        </w:rPr>
        <w:lastRenderedPageBreak/>
        <w:t>MnSOD activity was measured with a commercial SOD kit (Cayman Chemical) according to the manufacturer’s protocol. Briefly, 1 mmol/L potassium cyanide was added in order to inhibit Cu/Zn-SOD and extracellular SOD, thus only MnSOD activity was detected. O2</w:t>
      </w:r>
      <w:r w:rsidRPr="0017288D">
        <w:rPr>
          <w:rFonts w:ascii="Book Antiqua" w:hAnsi="Book Antiqua"/>
          <w:kern w:val="0"/>
          <w:sz w:val="24"/>
          <w:szCs w:val="24"/>
          <w:vertAlign w:val="superscript"/>
        </w:rPr>
        <w:t xml:space="preserve">- </w:t>
      </w:r>
      <w:r w:rsidRPr="0017288D">
        <w:rPr>
          <w:rFonts w:ascii="Book Antiqua" w:hAnsi="Book Antiqua"/>
          <w:kern w:val="0"/>
          <w:sz w:val="24"/>
          <w:szCs w:val="24"/>
        </w:rPr>
        <w:t>was generated by adding Hypoxanthine/xanthine oxidase and detected by tetrazolium salt through reading the absorbance at 450 nm wavelength.</w:t>
      </w:r>
      <w:r w:rsidR="00394221" w:rsidRPr="0017288D">
        <w:rPr>
          <w:rFonts w:ascii="Book Antiqua" w:hAnsi="Book Antiqua"/>
          <w:kern w:val="0"/>
          <w:sz w:val="24"/>
          <w:szCs w:val="24"/>
        </w:rPr>
        <w:t xml:space="preserve"> </w:t>
      </w:r>
    </w:p>
    <w:p w:rsidR="00D20793" w:rsidRPr="0017288D" w:rsidRDefault="00D20793" w:rsidP="009F670D">
      <w:pPr>
        <w:adjustRightInd w:val="0"/>
        <w:snapToGrid w:val="0"/>
        <w:spacing w:line="360" w:lineRule="auto"/>
        <w:rPr>
          <w:rFonts w:ascii="Book Antiqua" w:hAnsi="Book Antiqua"/>
          <w:kern w:val="0"/>
          <w:sz w:val="24"/>
          <w:szCs w:val="24"/>
        </w:rPr>
      </w:pPr>
    </w:p>
    <w:p w:rsidR="0060643E" w:rsidRPr="0017288D" w:rsidRDefault="0060643E" w:rsidP="009F670D">
      <w:pPr>
        <w:adjustRightInd w:val="0"/>
        <w:snapToGrid w:val="0"/>
        <w:spacing w:line="360" w:lineRule="auto"/>
        <w:rPr>
          <w:rFonts w:ascii="Book Antiqua" w:eastAsiaTheme="minorEastAsia" w:hAnsi="Book Antiqua"/>
          <w:b/>
          <w:i/>
          <w:sz w:val="24"/>
          <w:szCs w:val="24"/>
        </w:rPr>
      </w:pPr>
      <w:r w:rsidRPr="0017288D">
        <w:rPr>
          <w:rFonts w:ascii="Book Antiqua" w:eastAsiaTheme="minorEastAsia" w:hAnsi="Book Antiqua"/>
          <w:b/>
          <w:i/>
          <w:sz w:val="24"/>
          <w:szCs w:val="24"/>
        </w:rPr>
        <w:t>RNA interference</w:t>
      </w:r>
    </w:p>
    <w:p w:rsidR="0060643E" w:rsidRPr="0017288D" w:rsidRDefault="0060643E" w:rsidP="009F670D">
      <w:pPr>
        <w:adjustRightInd w:val="0"/>
        <w:snapToGrid w:val="0"/>
        <w:spacing w:line="360" w:lineRule="auto"/>
        <w:rPr>
          <w:rFonts w:ascii="Book Antiqua" w:hAnsi="Book Antiqua"/>
          <w:kern w:val="0"/>
          <w:sz w:val="24"/>
          <w:szCs w:val="24"/>
        </w:rPr>
      </w:pPr>
      <w:r w:rsidRPr="0017288D">
        <w:rPr>
          <w:rFonts w:ascii="Book Antiqua" w:hAnsi="Book Antiqua"/>
          <w:kern w:val="0"/>
          <w:sz w:val="24"/>
          <w:szCs w:val="24"/>
        </w:rPr>
        <w:t>The siRNAs for silencing AMPK, MnSOD and HBx genes as well as scrambled siRNA were purchased from Ribobio (Guangzhou, China). Transfection of synthetic siRNAs was performed with HiPerFect (QIAGEN, Carson City, CA) according to the manufacturer’s instructions. The sense sequences of doubl</w:t>
      </w:r>
      <w:r w:rsidR="00C87D88" w:rsidRPr="0017288D">
        <w:rPr>
          <w:rFonts w:ascii="Book Antiqua" w:hAnsi="Book Antiqua"/>
          <w:kern w:val="0"/>
          <w:sz w:val="24"/>
          <w:szCs w:val="24"/>
        </w:rPr>
        <w:t>e-strand siRNA were as follows:</w:t>
      </w:r>
      <w:r w:rsidR="00C87D88" w:rsidRPr="0017288D">
        <w:rPr>
          <w:rFonts w:ascii="Book Antiqua" w:hAnsi="Book Antiqua" w:hint="eastAsia"/>
          <w:kern w:val="0"/>
          <w:sz w:val="24"/>
          <w:szCs w:val="24"/>
        </w:rPr>
        <w:t xml:space="preserve"> </w:t>
      </w:r>
      <w:r w:rsidRPr="0017288D">
        <w:rPr>
          <w:rFonts w:ascii="Book Antiqua" w:hAnsi="Book Antiqua"/>
          <w:kern w:val="0"/>
          <w:sz w:val="24"/>
          <w:szCs w:val="24"/>
        </w:rPr>
        <w:t>siAM</w:t>
      </w:r>
      <w:r w:rsidR="00C87D88" w:rsidRPr="0017288D">
        <w:rPr>
          <w:rFonts w:ascii="Book Antiqua" w:hAnsi="Book Antiqua"/>
          <w:kern w:val="0"/>
          <w:sz w:val="24"/>
          <w:szCs w:val="24"/>
        </w:rPr>
        <w:t>PK,5'-UGCCUACCAUCUCAUAAUATT-3';</w:t>
      </w:r>
      <w:r w:rsidR="00C87D88" w:rsidRPr="0017288D">
        <w:rPr>
          <w:rFonts w:ascii="Book Antiqua" w:hAnsi="Book Antiqua" w:hint="eastAsia"/>
          <w:kern w:val="0"/>
          <w:sz w:val="24"/>
          <w:szCs w:val="24"/>
        </w:rPr>
        <w:t xml:space="preserve"> </w:t>
      </w:r>
      <w:r w:rsidRPr="0017288D">
        <w:rPr>
          <w:rFonts w:ascii="Book Antiqua" w:hAnsi="Book Antiqua"/>
          <w:kern w:val="0"/>
          <w:sz w:val="24"/>
          <w:szCs w:val="24"/>
        </w:rPr>
        <w:t>siMnSOD,5’-GGAGAAUGUAACUGAAAGATT-3’;</w:t>
      </w:r>
    </w:p>
    <w:p w:rsidR="0060643E" w:rsidRPr="0017288D" w:rsidRDefault="0060643E" w:rsidP="009F670D">
      <w:pPr>
        <w:adjustRightInd w:val="0"/>
        <w:snapToGrid w:val="0"/>
        <w:spacing w:line="360" w:lineRule="auto"/>
        <w:rPr>
          <w:rFonts w:ascii="Book Antiqua" w:hAnsi="Book Antiqua"/>
          <w:kern w:val="0"/>
          <w:sz w:val="24"/>
          <w:szCs w:val="24"/>
        </w:rPr>
      </w:pPr>
      <w:r w:rsidRPr="0017288D">
        <w:rPr>
          <w:rFonts w:ascii="Book Antiqua" w:hAnsi="Book Antiqua"/>
          <w:kern w:val="0"/>
          <w:sz w:val="24"/>
          <w:szCs w:val="24"/>
        </w:rPr>
        <w:t>siHBx-1,5’- CCGACCUUGAGGCAUACUUdTdT-3’;</w:t>
      </w:r>
    </w:p>
    <w:p w:rsidR="0060643E" w:rsidRPr="0017288D" w:rsidRDefault="0060643E" w:rsidP="009F670D">
      <w:pPr>
        <w:adjustRightInd w:val="0"/>
        <w:snapToGrid w:val="0"/>
        <w:spacing w:line="360" w:lineRule="auto"/>
        <w:rPr>
          <w:rFonts w:ascii="Book Antiqua" w:hAnsi="Book Antiqua"/>
          <w:kern w:val="0"/>
          <w:sz w:val="24"/>
          <w:szCs w:val="24"/>
        </w:rPr>
      </w:pPr>
      <w:r w:rsidRPr="0017288D">
        <w:rPr>
          <w:rFonts w:ascii="Book Antiqua" w:hAnsi="Book Antiqua"/>
          <w:kern w:val="0"/>
          <w:sz w:val="24"/>
          <w:szCs w:val="24"/>
        </w:rPr>
        <w:t>siHBx-2, 5’-UGUGCACUUCGCUUCACCUTT-3’.</w:t>
      </w:r>
    </w:p>
    <w:p w:rsidR="00C87D88" w:rsidRPr="0017288D" w:rsidRDefault="00C87D88" w:rsidP="009F670D">
      <w:pPr>
        <w:adjustRightInd w:val="0"/>
        <w:snapToGrid w:val="0"/>
        <w:spacing w:line="360" w:lineRule="auto"/>
        <w:rPr>
          <w:rFonts w:ascii="Book Antiqua" w:hAnsi="Book Antiqua"/>
          <w:kern w:val="0"/>
          <w:sz w:val="24"/>
          <w:szCs w:val="24"/>
        </w:rPr>
      </w:pPr>
    </w:p>
    <w:p w:rsidR="0060643E" w:rsidRPr="0017288D" w:rsidRDefault="0060643E" w:rsidP="009F670D">
      <w:pPr>
        <w:adjustRightInd w:val="0"/>
        <w:snapToGrid w:val="0"/>
        <w:spacing w:line="360" w:lineRule="auto"/>
        <w:rPr>
          <w:rFonts w:ascii="Book Antiqua" w:hAnsi="Book Antiqua"/>
          <w:b/>
          <w:i/>
          <w:sz w:val="24"/>
          <w:szCs w:val="24"/>
        </w:rPr>
      </w:pPr>
      <w:r w:rsidRPr="0017288D">
        <w:rPr>
          <w:rFonts w:ascii="Book Antiqua" w:hAnsi="Book Antiqua"/>
          <w:b/>
          <w:i/>
          <w:sz w:val="24"/>
          <w:szCs w:val="24"/>
        </w:rPr>
        <w:t>Western blotting analysis</w:t>
      </w:r>
    </w:p>
    <w:p w:rsidR="0060643E" w:rsidRPr="0017288D" w:rsidRDefault="0060643E" w:rsidP="009F670D">
      <w:pPr>
        <w:adjustRightInd w:val="0"/>
        <w:snapToGrid w:val="0"/>
        <w:spacing w:line="360" w:lineRule="auto"/>
        <w:rPr>
          <w:rFonts w:ascii="Book Antiqua" w:hAnsi="Book Antiqua"/>
          <w:kern w:val="0"/>
          <w:sz w:val="24"/>
          <w:szCs w:val="24"/>
        </w:rPr>
      </w:pPr>
      <w:r w:rsidRPr="0017288D">
        <w:rPr>
          <w:rFonts w:ascii="Book Antiqua" w:hAnsi="Book Antiqua"/>
          <w:kern w:val="0"/>
          <w:sz w:val="24"/>
          <w:szCs w:val="24"/>
        </w:rPr>
        <w:t xml:space="preserve">Western blotting analysis was performed as described </w:t>
      </w:r>
      <w:r w:rsidR="00FB3C34" w:rsidRPr="0017288D">
        <w:rPr>
          <w:rFonts w:ascii="Book Antiqua" w:hAnsi="Book Antiqua"/>
          <w:kern w:val="0"/>
          <w:sz w:val="24"/>
          <w:szCs w:val="24"/>
        </w:rPr>
        <w:t>previously</w:t>
      </w:r>
      <w:r w:rsidR="00854AA8" w:rsidRPr="0017288D">
        <w:rPr>
          <w:rFonts w:ascii="Book Antiqua" w:hAnsi="Book Antiqua"/>
          <w:kern w:val="0"/>
          <w:sz w:val="24"/>
          <w:szCs w:val="24"/>
          <w:vertAlign w:val="superscript"/>
        </w:rPr>
        <w:t>[</w:t>
      </w:r>
      <w:r w:rsidRPr="0017288D">
        <w:rPr>
          <w:rFonts w:ascii="Book Antiqua" w:hAnsi="Book Antiqua"/>
          <w:kern w:val="0"/>
          <w:sz w:val="24"/>
          <w:szCs w:val="24"/>
          <w:vertAlign w:val="superscript"/>
        </w:rPr>
        <w:t>23</w:t>
      </w:r>
      <w:r w:rsidR="00854AA8" w:rsidRPr="0017288D">
        <w:rPr>
          <w:rFonts w:ascii="Book Antiqua" w:hAnsi="Book Antiqua"/>
          <w:kern w:val="0"/>
          <w:sz w:val="24"/>
          <w:szCs w:val="24"/>
          <w:vertAlign w:val="superscript"/>
        </w:rPr>
        <w:t>]</w:t>
      </w:r>
      <w:r w:rsidRPr="0017288D">
        <w:rPr>
          <w:rFonts w:ascii="Book Antiqua" w:hAnsi="Book Antiqua"/>
          <w:kern w:val="0"/>
          <w:sz w:val="24"/>
          <w:szCs w:val="24"/>
        </w:rPr>
        <w:t>. Antibodies for Mn</w:t>
      </w:r>
      <w:r w:rsidR="00920ED2" w:rsidRPr="0017288D">
        <w:rPr>
          <w:rFonts w:ascii="Book Antiqua" w:hAnsi="Book Antiqua"/>
          <w:kern w:val="0"/>
          <w:sz w:val="24"/>
          <w:szCs w:val="24"/>
        </w:rPr>
        <w:t xml:space="preserve">SOD, AMPK, Phospho-AMPK and HBx </w:t>
      </w:r>
      <w:r w:rsidRPr="0017288D">
        <w:rPr>
          <w:rFonts w:ascii="Book Antiqua" w:hAnsi="Book Antiqua"/>
          <w:kern w:val="0"/>
          <w:sz w:val="24"/>
          <w:szCs w:val="24"/>
        </w:rPr>
        <w:t>were used at 1: 1000 dilution. Antibod</w:t>
      </w:r>
      <w:r w:rsidR="00C87D88" w:rsidRPr="0017288D">
        <w:rPr>
          <w:rFonts w:ascii="Book Antiqua" w:hAnsi="Book Antiqua"/>
          <w:kern w:val="0"/>
          <w:sz w:val="24"/>
          <w:szCs w:val="24"/>
        </w:rPr>
        <w:t>ies for β-actin were used at 1:</w:t>
      </w:r>
      <w:r w:rsidRPr="0017288D">
        <w:rPr>
          <w:rFonts w:ascii="Book Antiqua" w:hAnsi="Book Antiqua"/>
          <w:kern w:val="0"/>
          <w:sz w:val="24"/>
          <w:szCs w:val="24"/>
        </w:rPr>
        <w:t>10000 dilution. Bound antibody was visualized using HRP-conjugated secondary antibodies.</w:t>
      </w:r>
    </w:p>
    <w:p w:rsidR="00C87D88" w:rsidRPr="0017288D" w:rsidRDefault="00C87D88" w:rsidP="009F670D">
      <w:pPr>
        <w:adjustRightInd w:val="0"/>
        <w:snapToGrid w:val="0"/>
        <w:spacing w:line="360" w:lineRule="auto"/>
        <w:rPr>
          <w:rFonts w:ascii="Book Antiqua" w:hAnsi="Book Antiqua"/>
          <w:kern w:val="0"/>
          <w:sz w:val="24"/>
          <w:szCs w:val="24"/>
        </w:rPr>
      </w:pPr>
    </w:p>
    <w:p w:rsidR="0060643E" w:rsidRPr="0017288D" w:rsidRDefault="0060643E" w:rsidP="009F670D">
      <w:pPr>
        <w:adjustRightInd w:val="0"/>
        <w:snapToGrid w:val="0"/>
        <w:spacing w:line="360" w:lineRule="auto"/>
        <w:rPr>
          <w:rFonts w:ascii="Book Antiqua" w:hAnsi="Book Antiqua"/>
          <w:b/>
          <w:i/>
          <w:sz w:val="24"/>
          <w:szCs w:val="24"/>
        </w:rPr>
      </w:pPr>
      <w:r w:rsidRPr="0017288D">
        <w:rPr>
          <w:rFonts w:ascii="Book Antiqua" w:hAnsi="Book Antiqua"/>
          <w:b/>
          <w:i/>
          <w:sz w:val="24"/>
          <w:szCs w:val="24"/>
        </w:rPr>
        <w:t>Statistical analysis</w:t>
      </w:r>
      <w:r w:rsidR="00394221" w:rsidRPr="0017288D">
        <w:rPr>
          <w:rFonts w:ascii="Book Antiqua" w:hAnsi="Book Antiqua"/>
          <w:b/>
          <w:i/>
          <w:sz w:val="24"/>
          <w:szCs w:val="24"/>
        </w:rPr>
        <w:t xml:space="preserve"> </w:t>
      </w:r>
    </w:p>
    <w:p w:rsidR="0060643E" w:rsidRPr="0017288D" w:rsidRDefault="0060643E" w:rsidP="009F670D">
      <w:pPr>
        <w:adjustRightInd w:val="0"/>
        <w:snapToGrid w:val="0"/>
        <w:spacing w:line="360" w:lineRule="auto"/>
        <w:rPr>
          <w:rFonts w:ascii="Book Antiqua" w:hAnsi="Book Antiqua"/>
          <w:kern w:val="0"/>
          <w:sz w:val="24"/>
          <w:szCs w:val="24"/>
        </w:rPr>
      </w:pPr>
      <w:r w:rsidRPr="0017288D">
        <w:rPr>
          <w:rFonts w:ascii="Book Antiqua" w:hAnsi="Book Antiqua"/>
          <w:kern w:val="0"/>
          <w:sz w:val="24"/>
          <w:szCs w:val="24"/>
        </w:rPr>
        <w:t>All data were expressed as mean ± SD. SPSS 13.0 software was used for the one-way analysis of variance (ANOVA)</w:t>
      </w:r>
      <w:r w:rsidR="00490569" w:rsidRPr="0017288D">
        <w:rPr>
          <w:rFonts w:ascii="Book Antiqua" w:hAnsi="Book Antiqua"/>
          <w:kern w:val="0"/>
          <w:sz w:val="24"/>
          <w:szCs w:val="24"/>
        </w:rPr>
        <w:t xml:space="preserve"> and </w:t>
      </w:r>
      <w:r w:rsidR="00490569" w:rsidRPr="00FE7FB9">
        <w:rPr>
          <w:rFonts w:ascii="Book Antiqua" w:hAnsi="Book Antiqua"/>
          <w:i/>
          <w:kern w:val="0"/>
          <w:sz w:val="24"/>
          <w:szCs w:val="24"/>
        </w:rPr>
        <w:t>t</w:t>
      </w:r>
      <w:r w:rsidR="00490569" w:rsidRPr="0017288D">
        <w:rPr>
          <w:rFonts w:ascii="Book Antiqua" w:hAnsi="Book Antiqua"/>
          <w:kern w:val="0"/>
          <w:sz w:val="24"/>
          <w:szCs w:val="24"/>
        </w:rPr>
        <w:t>-test</w:t>
      </w:r>
      <w:r w:rsidRPr="0017288D">
        <w:rPr>
          <w:rFonts w:ascii="Book Antiqua" w:hAnsi="Book Antiqua"/>
          <w:kern w:val="0"/>
          <w:sz w:val="24"/>
          <w:szCs w:val="24"/>
        </w:rPr>
        <w:t xml:space="preserve"> in all statistical analyses (SPSS, Chicago, IL, USA). A value of </w:t>
      </w:r>
      <w:r w:rsidR="00C87D88" w:rsidRPr="0017288D">
        <w:rPr>
          <w:rFonts w:ascii="Book Antiqua" w:hAnsi="Book Antiqua"/>
          <w:i/>
          <w:kern w:val="0"/>
          <w:sz w:val="24"/>
          <w:szCs w:val="24"/>
        </w:rPr>
        <w:t>P</w:t>
      </w:r>
      <w:r w:rsidRPr="0017288D">
        <w:rPr>
          <w:rFonts w:ascii="Book Antiqua" w:hAnsi="Book Antiqua"/>
          <w:kern w:val="0"/>
          <w:sz w:val="24"/>
          <w:szCs w:val="24"/>
        </w:rPr>
        <w:t xml:space="preserve"> less than 0.05 was considered statistically signiﬁcant.</w:t>
      </w:r>
    </w:p>
    <w:p w:rsidR="00C87D88" w:rsidRPr="0017288D" w:rsidRDefault="00C87D88" w:rsidP="009F670D">
      <w:pPr>
        <w:adjustRightInd w:val="0"/>
        <w:snapToGrid w:val="0"/>
        <w:spacing w:line="360" w:lineRule="auto"/>
        <w:rPr>
          <w:rFonts w:ascii="Book Antiqua" w:hAnsi="Book Antiqua"/>
          <w:kern w:val="0"/>
          <w:sz w:val="24"/>
          <w:szCs w:val="24"/>
        </w:rPr>
      </w:pPr>
    </w:p>
    <w:p w:rsidR="008A0716" w:rsidRPr="0017288D" w:rsidRDefault="00B57CC0" w:rsidP="009F670D">
      <w:pPr>
        <w:autoSpaceDE w:val="0"/>
        <w:autoSpaceDN w:val="0"/>
        <w:adjustRightInd w:val="0"/>
        <w:snapToGrid w:val="0"/>
        <w:spacing w:line="360" w:lineRule="auto"/>
        <w:rPr>
          <w:rFonts w:ascii="Book Antiqua" w:hAnsi="Book Antiqua"/>
          <w:b/>
          <w:kern w:val="0"/>
          <w:sz w:val="24"/>
          <w:szCs w:val="24"/>
        </w:rPr>
      </w:pPr>
      <w:r w:rsidRPr="0017288D">
        <w:rPr>
          <w:rFonts w:ascii="Book Antiqua" w:hAnsi="Book Antiqua"/>
          <w:b/>
          <w:kern w:val="0"/>
          <w:sz w:val="24"/>
          <w:szCs w:val="24"/>
        </w:rPr>
        <w:t>R</w:t>
      </w:r>
      <w:r w:rsidR="00F85A00" w:rsidRPr="0017288D">
        <w:rPr>
          <w:rFonts w:ascii="Book Antiqua" w:hAnsi="Book Antiqua"/>
          <w:b/>
          <w:kern w:val="0"/>
          <w:sz w:val="24"/>
          <w:szCs w:val="24"/>
        </w:rPr>
        <w:t>ESULTS</w:t>
      </w:r>
    </w:p>
    <w:p w:rsidR="00F654E4" w:rsidRPr="0017288D" w:rsidRDefault="008A0716" w:rsidP="009F670D">
      <w:pPr>
        <w:autoSpaceDE w:val="0"/>
        <w:autoSpaceDN w:val="0"/>
        <w:adjustRightInd w:val="0"/>
        <w:snapToGrid w:val="0"/>
        <w:spacing w:line="360" w:lineRule="auto"/>
        <w:rPr>
          <w:rFonts w:ascii="Book Antiqua" w:hAnsi="Book Antiqua"/>
          <w:i/>
          <w:kern w:val="0"/>
          <w:sz w:val="24"/>
          <w:szCs w:val="24"/>
        </w:rPr>
      </w:pPr>
      <w:r w:rsidRPr="0017288D">
        <w:rPr>
          <w:rFonts w:ascii="Book Antiqua" w:hAnsi="Book Antiqua"/>
          <w:b/>
          <w:i/>
          <w:kern w:val="0"/>
          <w:sz w:val="24"/>
          <w:szCs w:val="24"/>
        </w:rPr>
        <w:lastRenderedPageBreak/>
        <w:t>HepG2.215 is more tolerant t</w:t>
      </w:r>
      <w:r w:rsidR="00F654E4" w:rsidRPr="0017288D">
        <w:rPr>
          <w:rFonts w:ascii="Book Antiqua" w:hAnsi="Book Antiqua"/>
          <w:b/>
          <w:i/>
          <w:kern w:val="0"/>
          <w:sz w:val="24"/>
          <w:szCs w:val="24"/>
        </w:rPr>
        <w:t>o serum-deprivation environment</w:t>
      </w:r>
      <w:r w:rsidRPr="0017288D">
        <w:rPr>
          <w:rFonts w:ascii="Book Antiqua" w:hAnsi="Book Antiqua"/>
          <w:i/>
          <w:kern w:val="0"/>
          <w:sz w:val="24"/>
          <w:szCs w:val="24"/>
        </w:rPr>
        <w:t xml:space="preserve"> </w:t>
      </w:r>
    </w:p>
    <w:p w:rsidR="008A0716" w:rsidRPr="0017288D" w:rsidRDefault="008A0716" w:rsidP="009F670D">
      <w:pPr>
        <w:autoSpaceDE w:val="0"/>
        <w:autoSpaceDN w:val="0"/>
        <w:adjustRightInd w:val="0"/>
        <w:snapToGrid w:val="0"/>
        <w:spacing w:line="360" w:lineRule="auto"/>
        <w:rPr>
          <w:rFonts w:ascii="Book Antiqua" w:hAnsi="Book Antiqua"/>
          <w:kern w:val="0"/>
          <w:sz w:val="24"/>
          <w:szCs w:val="24"/>
        </w:rPr>
      </w:pPr>
      <w:r w:rsidRPr="0017288D">
        <w:rPr>
          <w:rFonts w:ascii="Book Antiqua" w:hAnsi="Book Antiqua"/>
          <w:kern w:val="0"/>
          <w:sz w:val="24"/>
          <w:szCs w:val="24"/>
        </w:rPr>
        <w:t xml:space="preserve">In order to assess the effect of HBV virus on the proliferation of HepG2 cells, we employed the HepG2.215 cell line which was derived from the HepG2 cell line and persistently produced HBV virus. We found that the HepG2.215 cell line showed faster growth kinetics compared with the HepG2 cell line at </w:t>
      </w:r>
      <w:r w:rsidR="004C6140" w:rsidRPr="0017288D">
        <w:rPr>
          <w:rFonts w:ascii="Book Antiqua" w:hAnsi="Book Antiqua"/>
          <w:kern w:val="0"/>
          <w:sz w:val="24"/>
          <w:szCs w:val="24"/>
        </w:rPr>
        <w:t xml:space="preserve">day </w:t>
      </w:r>
      <w:r w:rsidRPr="0017288D">
        <w:rPr>
          <w:rFonts w:ascii="Book Antiqua" w:hAnsi="Book Antiqua"/>
          <w:kern w:val="0"/>
          <w:sz w:val="24"/>
          <w:szCs w:val="24"/>
        </w:rPr>
        <w:t xml:space="preserve">4 and </w:t>
      </w:r>
      <w:r w:rsidR="004C6140" w:rsidRPr="0017288D">
        <w:rPr>
          <w:rFonts w:ascii="Book Antiqua" w:hAnsi="Book Antiqua"/>
          <w:kern w:val="0"/>
          <w:sz w:val="24"/>
          <w:szCs w:val="24"/>
        </w:rPr>
        <w:t xml:space="preserve">day </w:t>
      </w:r>
      <w:r w:rsidRPr="0017288D">
        <w:rPr>
          <w:rFonts w:ascii="Book Antiqua" w:hAnsi="Book Antiqua"/>
          <w:kern w:val="0"/>
          <w:sz w:val="24"/>
          <w:szCs w:val="24"/>
        </w:rPr>
        <w:t>6 after serum depletion (</w:t>
      </w:r>
      <w:r w:rsidR="003F3264" w:rsidRPr="0017288D">
        <w:rPr>
          <w:rFonts w:ascii="Book Antiqua" w:hAnsi="Book Antiqua"/>
          <w:kern w:val="0"/>
          <w:sz w:val="24"/>
          <w:szCs w:val="24"/>
        </w:rPr>
        <w:t>Figure</w:t>
      </w:r>
      <w:r w:rsidRPr="0017288D">
        <w:rPr>
          <w:rFonts w:ascii="Book Antiqua" w:hAnsi="Book Antiqua"/>
          <w:kern w:val="0"/>
          <w:sz w:val="24"/>
          <w:szCs w:val="24"/>
        </w:rPr>
        <w:t xml:space="preserve"> 1A). Moreover, </w:t>
      </w:r>
      <w:r w:rsidR="004C6140" w:rsidRPr="0017288D">
        <w:rPr>
          <w:rFonts w:ascii="Book Antiqua" w:hAnsi="Book Antiqua"/>
          <w:kern w:val="0"/>
          <w:sz w:val="24"/>
          <w:szCs w:val="24"/>
        </w:rPr>
        <w:t xml:space="preserve">the number of </w:t>
      </w:r>
      <w:r w:rsidRPr="0017288D">
        <w:rPr>
          <w:rFonts w:ascii="Book Antiqua" w:hAnsi="Book Antiqua"/>
          <w:kern w:val="0"/>
          <w:sz w:val="24"/>
          <w:szCs w:val="24"/>
        </w:rPr>
        <w:t xml:space="preserve">apoptotic cells of HepG2 cell line </w:t>
      </w:r>
      <w:r w:rsidR="004C6140" w:rsidRPr="0017288D">
        <w:rPr>
          <w:rFonts w:ascii="Book Antiqua" w:hAnsi="Book Antiqua"/>
          <w:kern w:val="0"/>
          <w:sz w:val="24"/>
          <w:szCs w:val="24"/>
        </w:rPr>
        <w:t xml:space="preserve">was </w:t>
      </w:r>
      <w:r w:rsidRPr="0017288D">
        <w:rPr>
          <w:rFonts w:ascii="Book Antiqua" w:hAnsi="Book Antiqua"/>
          <w:kern w:val="0"/>
          <w:sz w:val="24"/>
          <w:szCs w:val="24"/>
        </w:rPr>
        <w:t>significantly increased at day 4 and day 6 compared with that of HepG2.215 cell line. In contrast, the number of apoptotic HepG2.215 cells stayed at a much lower level at all testing times (</w:t>
      </w:r>
      <w:r w:rsidR="003F3264" w:rsidRPr="0017288D">
        <w:rPr>
          <w:rFonts w:ascii="Book Antiqua" w:hAnsi="Book Antiqua"/>
          <w:kern w:val="0"/>
          <w:sz w:val="24"/>
          <w:szCs w:val="24"/>
        </w:rPr>
        <w:t>Figure</w:t>
      </w:r>
      <w:r w:rsidRPr="0017288D">
        <w:rPr>
          <w:rFonts w:ascii="Book Antiqua" w:hAnsi="Book Antiqua"/>
          <w:kern w:val="0"/>
          <w:sz w:val="24"/>
          <w:szCs w:val="24"/>
        </w:rPr>
        <w:t xml:space="preserve"> 1B and C). These data suggest that HBV proteins may </w:t>
      </w:r>
      <w:r w:rsidR="004C6140" w:rsidRPr="0017288D">
        <w:rPr>
          <w:rFonts w:ascii="Book Antiqua" w:hAnsi="Book Antiqua"/>
          <w:kern w:val="0"/>
          <w:sz w:val="24"/>
          <w:szCs w:val="24"/>
        </w:rPr>
        <w:t xml:space="preserve">protect </w:t>
      </w:r>
      <w:r w:rsidRPr="0017288D">
        <w:rPr>
          <w:rFonts w:ascii="Book Antiqua" w:hAnsi="Book Antiqua"/>
          <w:kern w:val="0"/>
          <w:sz w:val="24"/>
          <w:szCs w:val="24"/>
        </w:rPr>
        <w:t>HepG2.215 cells against apoptosis</w:t>
      </w:r>
      <w:r w:rsidR="004C6140" w:rsidRPr="0017288D">
        <w:rPr>
          <w:rFonts w:ascii="Book Antiqua" w:hAnsi="Book Antiqua"/>
          <w:kern w:val="0"/>
          <w:sz w:val="24"/>
          <w:szCs w:val="24"/>
        </w:rPr>
        <w:t xml:space="preserve"> by serum depletion</w:t>
      </w:r>
      <w:r w:rsidRPr="0017288D">
        <w:rPr>
          <w:rFonts w:ascii="Book Antiqua" w:hAnsi="Book Antiqua"/>
          <w:kern w:val="0"/>
          <w:sz w:val="24"/>
          <w:szCs w:val="24"/>
        </w:rPr>
        <w:t>.</w:t>
      </w:r>
      <w:r w:rsidR="00394221" w:rsidRPr="0017288D">
        <w:rPr>
          <w:rFonts w:ascii="Book Antiqua" w:hAnsi="Book Antiqua"/>
          <w:kern w:val="0"/>
          <w:sz w:val="24"/>
          <w:szCs w:val="24"/>
        </w:rPr>
        <w:t xml:space="preserve"> </w:t>
      </w:r>
    </w:p>
    <w:p w:rsidR="003F3264" w:rsidRPr="0017288D" w:rsidRDefault="003F3264" w:rsidP="009F670D">
      <w:pPr>
        <w:autoSpaceDE w:val="0"/>
        <w:autoSpaceDN w:val="0"/>
        <w:adjustRightInd w:val="0"/>
        <w:snapToGrid w:val="0"/>
        <w:spacing w:line="360" w:lineRule="auto"/>
        <w:rPr>
          <w:rFonts w:ascii="Book Antiqua" w:hAnsi="Book Antiqua"/>
          <w:kern w:val="0"/>
          <w:sz w:val="24"/>
          <w:szCs w:val="24"/>
        </w:rPr>
      </w:pPr>
    </w:p>
    <w:p w:rsidR="00F654E4" w:rsidRPr="0017288D" w:rsidRDefault="008A0716" w:rsidP="009F670D">
      <w:pPr>
        <w:autoSpaceDE w:val="0"/>
        <w:autoSpaceDN w:val="0"/>
        <w:adjustRightInd w:val="0"/>
        <w:snapToGrid w:val="0"/>
        <w:spacing w:line="360" w:lineRule="auto"/>
        <w:rPr>
          <w:rFonts w:ascii="Book Antiqua" w:hAnsi="Book Antiqua"/>
          <w:b/>
          <w:i/>
          <w:kern w:val="0"/>
          <w:sz w:val="24"/>
          <w:szCs w:val="24"/>
        </w:rPr>
      </w:pPr>
      <w:r w:rsidRPr="0017288D">
        <w:rPr>
          <w:rFonts w:ascii="Book Antiqua" w:hAnsi="Book Antiqua"/>
          <w:b/>
          <w:i/>
          <w:kern w:val="0"/>
          <w:sz w:val="24"/>
          <w:szCs w:val="24"/>
        </w:rPr>
        <w:t>Decreased mitochondrial superoxide level maybe due to increased</w:t>
      </w:r>
      <w:r w:rsidR="00F654E4" w:rsidRPr="0017288D">
        <w:rPr>
          <w:rFonts w:ascii="Book Antiqua" w:hAnsi="Book Antiqua"/>
          <w:b/>
          <w:i/>
          <w:kern w:val="0"/>
          <w:sz w:val="24"/>
          <w:szCs w:val="24"/>
        </w:rPr>
        <w:t xml:space="preserve"> MnSOD expression and activity</w:t>
      </w:r>
    </w:p>
    <w:p w:rsidR="008A0716" w:rsidRPr="0017288D" w:rsidRDefault="008A0716" w:rsidP="009F670D">
      <w:pPr>
        <w:autoSpaceDE w:val="0"/>
        <w:autoSpaceDN w:val="0"/>
        <w:adjustRightInd w:val="0"/>
        <w:snapToGrid w:val="0"/>
        <w:spacing w:line="360" w:lineRule="auto"/>
        <w:rPr>
          <w:rFonts w:ascii="Book Antiqua" w:hAnsi="Book Antiqua"/>
          <w:kern w:val="0"/>
          <w:sz w:val="24"/>
          <w:szCs w:val="24"/>
        </w:rPr>
      </w:pPr>
      <w:r w:rsidRPr="0017288D">
        <w:rPr>
          <w:rFonts w:ascii="Book Antiqua" w:hAnsi="Book Antiqua"/>
          <w:kern w:val="0"/>
          <w:sz w:val="24"/>
          <w:szCs w:val="24"/>
        </w:rPr>
        <w:t>To explain the different anti-</w:t>
      </w:r>
      <w:r w:rsidR="00DD60BC" w:rsidRPr="0017288D">
        <w:rPr>
          <w:rFonts w:ascii="Book Antiqua" w:hAnsi="Book Antiqua"/>
          <w:kern w:val="0"/>
          <w:sz w:val="24"/>
          <w:szCs w:val="24"/>
        </w:rPr>
        <w:t xml:space="preserve">apoptotic </w:t>
      </w:r>
      <w:r w:rsidRPr="0017288D">
        <w:rPr>
          <w:rFonts w:ascii="Book Antiqua" w:hAnsi="Book Antiqua"/>
          <w:kern w:val="0"/>
          <w:sz w:val="24"/>
          <w:szCs w:val="24"/>
        </w:rPr>
        <w:t>ability of the two cell lines, we investigated the production of mitochondrial superoxide which is a</w:t>
      </w:r>
      <w:r w:rsidR="003F3264" w:rsidRPr="0017288D">
        <w:rPr>
          <w:rFonts w:ascii="Book Antiqua" w:hAnsi="Book Antiqua"/>
          <w:kern w:val="0"/>
          <w:sz w:val="24"/>
          <w:szCs w:val="24"/>
        </w:rPr>
        <w:t xml:space="preserve"> well-known killer of cells</w:t>
      </w:r>
      <w:r w:rsidR="00711D20" w:rsidRPr="0017288D">
        <w:rPr>
          <w:rFonts w:ascii="Book Antiqua" w:hAnsi="Book Antiqua"/>
          <w:kern w:val="0"/>
          <w:sz w:val="24"/>
          <w:szCs w:val="24"/>
          <w:vertAlign w:val="superscript"/>
        </w:rPr>
        <w:t>[</w:t>
      </w:r>
      <w:r w:rsidRPr="0017288D">
        <w:rPr>
          <w:rFonts w:ascii="Book Antiqua" w:hAnsi="Book Antiqua"/>
          <w:kern w:val="0"/>
          <w:sz w:val="24"/>
          <w:szCs w:val="24"/>
          <w:vertAlign w:val="superscript"/>
        </w:rPr>
        <w:t>10</w:t>
      </w:r>
      <w:r w:rsidR="00711D20" w:rsidRPr="0017288D">
        <w:rPr>
          <w:rFonts w:ascii="Book Antiqua" w:hAnsi="Book Antiqua"/>
          <w:kern w:val="0"/>
          <w:sz w:val="24"/>
          <w:szCs w:val="24"/>
          <w:vertAlign w:val="superscript"/>
        </w:rPr>
        <w:t>]</w:t>
      </w:r>
      <w:r w:rsidRPr="0017288D">
        <w:rPr>
          <w:rFonts w:ascii="Book Antiqua" w:hAnsi="Book Antiqua"/>
          <w:kern w:val="0"/>
          <w:sz w:val="24"/>
          <w:szCs w:val="24"/>
        </w:rPr>
        <w:t>. Decreased mitochondrial superoxide level was found in the HepG2.215 cell line (</w:t>
      </w:r>
      <w:r w:rsidR="003F3264" w:rsidRPr="0017288D">
        <w:rPr>
          <w:rFonts w:ascii="Book Antiqua" w:hAnsi="Book Antiqua"/>
          <w:kern w:val="0"/>
          <w:sz w:val="24"/>
          <w:szCs w:val="24"/>
        </w:rPr>
        <w:t>Figure</w:t>
      </w:r>
      <w:r w:rsidRPr="0017288D">
        <w:rPr>
          <w:rFonts w:ascii="Book Antiqua" w:hAnsi="Book Antiqua"/>
          <w:kern w:val="0"/>
          <w:sz w:val="24"/>
          <w:szCs w:val="24"/>
        </w:rPr>
        <w:t xml:space="preserve"> 2A). Since MnSOD is the regulator of mitochondrial superoxide, we therefore detected the expression and activity of MnSOD in the two cell lines. As shown in </w:t>
      </w:r>
      <w:r w:rsidR="003F3264" w:rsidRPr="0017288D">
        <w:rPr>
          <w:rFonts w:ascii="Book Antiqua" w:hAnsi="Book Antiqua"/>
          <w:kern w:val="0"/>
          <w:sz w:val="24"/>
          <w:szCs w:val="24"/>
        </w:rPr>
        <w:t>Figure</w:t>
      </w:r>
      <w:r w:rsidRPr="0017288D">
        <w:rPr>
          <w:rFonts w:ascii="Book Antiqua" w:hAnsi="Book Antiqua"/>
          <w:kern w:val="0"/>
          <w:sz w:val="24"/>
          <w:szCs w:val="24"/>
        </w:rPr>
        <w:t xml:space="preserve"> 2B and C, both the expression and activity of MnSOD in HepG2.215 cells were higher than that of HepG2 cells. </w:t>
      </w:r>
    </w:p>
    <w:p w:rsidR="003F3264" w:rsidRPr="0017288D" w:rsidRDefault="003F3264" w:rsidP="009F670D">
      <w:pPr>
        <w:autoSpaceDE w:val="0"/>
        <w:autoSpaceDN w:val="0"/>
        <w:adjustRightInd w:val="0"/>
        <w:snapToGrid w:val="0"/>
        <w:spacing w:line="360" w:lineRule="auto"/>
        <w:rPr>
          <w:rFonts w:ascii="Book Antiqua" w:hAnsi="Book Antiqua"/>
          <w:kern w:val="0"/>
          <w:sz w:val="24"/>
          <w:szCs w:val="24"/>
        </w:rPr>
      </w:pPr>
    </w:p>
    <w:p w:rsidR="00F654E4" w:rsidRPr="0017288D" w:rsidRDefault="008A0716" w:rsidP="009F670D">
      <w:pPr>
        <w:autoSpaceDE w:val="0"/>
        <w:autoSpaceDN w:val="0"/>
        <w:adjustRightInd w:val="0"/>
        <w:snapToGrid w:val="0"/>
        <w:spacing w:line="360" w:lineRule="auto"/>
        <w:rPr>
          <w:rFonts w:ascii="Book Antiqua" w:hAnsi="Book Antiqua"/>
          <w:i/>
          <w:kern w:val="0"/>
          <w:sz w:val="24"/>
          <w:szCs w:val="24"/>
        </w:rPr>
      </w:pPr>
      <w:r w:rsidRPr="0017288D">
        <w:rPr>
          <w:rFonts w:ascii="Book Antiqua" w:hAnsi="Book Antiqua"/>
          <w:b/>
          <w:i/>
          <w:kern w:val="0"/>
          <w:sz w:val="24"/>
          <w:szCs w:val="24"/>
        </w:rPr>
        <w:t>MnSOD mediates the apoptoti</w:t>
      </w:r>
      <w:r w:rsidR="00F654E4" w:rsidRPr="0017288D">
        <w:rPr>
          <w:rFonts w:ascii="Book Antiqua" w:hAnsi="Book Antiqua"/>
          <w:b/>
          <w:i/>
          <w:kern w:val="0"/>
          <w:sz w:val="24"/>
          <w:szCs w:val="24"/>
        </w:rPr>
        <w:t>c resistance of HepG2.215 cells</w:t>
      </w:r>
      <w:r w:rsidRPr="0017288D">
        <w:rPr>
          <w:rFonts w:ascii="Book Antiqua" w:hAnsi="Book Antiqua"/>
          <w:i/>
          <w:kern w:val="0"/>
          <w:sz w:val="24"/>
          <w:szCs w:val="24"/>
        </w:rPr>
        <w:t xml:space="preserve"> </w:t>
      </w:r>
    </w:p>
    <w:p w:rsidR="008A0716" w:rsidRPr="0017288D" w:rsidRDefault="008A0716" w:rsidP="009F670D">
      <w:pPr>
        <w:autoSpaceDE w:val="0"/>
        <w:autoSpaceDN w:val="0"/>
        <w:adjustRightInd w:val="0"/>
        <w:snapToGrid w:val="0"/>
        <w:spacing w:line="360" w:lineRule="auto"/>
        <w:rPr>
          <w:rFonts w:ascii="Book Antiqua" w:hAnsi="Book Antiqua"/>
          <w:kern w:val="0"/>
          <w:sz w:val="24"/>
          <w:szCs w:val="24"/>
        </w:rPr>
      </w:pPr>
      <w:r w:rsidRPr="0017288D">
        <w:rPr>
          <w:rFonts w:ascii="Book Antiqua" w:hAnsi="Book Antiqua"/>
          <w:kern w:val="0"/>
          <w:sz w:val="24"/>
          <w:szCs w:val="24"/>
        </w:rPr>
        <w:t>To further verify the role of MnSOD in the apoptotic resistance of HepG2.215 cells, the MnSOD siRNA was synthesized. Western blotting analysis revealed that MnSOD siRNA specifically knocked down MnSOD in HepG2.215 cells (</w:t>
      </w:r>
      <w:r w:rsidR="003F3264" w:rsidRPr="0017288D">
        <w:rPr>
          <w:rFonts w:ascii="Book Antiqua" w:hAnsi="Book Antiqua"/>
          <w:kern w:val="0"/>
          <w:sz w:val="24"/>
          <w:szCs w:val="24"/>
        </w:rPr>
        <w:t>Figure</w:t>
      </w:r>
      <w:r w:rsidRPr="0017288D">
        <w:rPr>
          <w:rFonts w:ascii="Book Antiqua" w:hAnsi="Book Antiqua"/>
          <w:kern w:val="0"/>
          <w:sz w:val="24"/>
          <w:szCs w:val="24"/>
        </w:rPr>
        <w:t xml:space="preserve"> 3A). </w:t>
      </w:r>
      <w:r w:rsidR="00DD60BC" w:rsidRPr="0017288D">
        <w:rPr>
          <w:rFonts w:ascii="Book Antiqua" w:hAnsi="Book Antiqua"/>
          <w:kern w:val="0"/>
          <w:sz w:val="24"/>
          <w:szCs w:val="24"/>
        </w:rPr>
        <w:t>K</w:t>
      </w:r>
      <w:r w:rsidRPr="0017288D">
        <w:rPr>
          <w:rFonts w:ascii="Book Antiqua" w:hAnsi="Book Antiqua"/>
          <w:kern w:val="0"/>
          <w:sz w:val="24"/>
          <w:szCs w:val="24"/>
        </w:rPr>
        <w:t xml:space="preserve">nockdown of MnSOD </w:t>
      </w:r>
      <w:r w:rsidR="00011041" w:rsidRPr="0017288D">
        <w:rPr>
          <w:rFonts w:ascii="Book Antiqua" w:hAnsi="Book Antiqua"/>
          <w:kern w:val="0"/>
          <w:sz w:val="24"/>
          <w:szCs w:val="24"/>
        </w:rPr>
        <w:t xml:space="preserve">decreased cell viability and </w:t>
      </w:r>
      <w:r w:rsidRPr="0017288D">
        <w:rPr>
          <w:rFonts w:ascii="Book Antiqua" w:hAnsi="Book Antiqua"/>
          <w:kern w:val="0"/>
          <w:sz w:val="24"/>
          <w:szCs w:val="24"/>
        </w:rPr>
        <w:t xml:space="preserve">increased mitochondrial superoxide formation and </w:t>
      </w:r>
      <w:r w:rsidR="00DD60BC" w:rsidRPr="0017288D">
        <w:rPr>
          <w:rFonts w:ascii="Book Antiqua" w:hAnsi="Book Antiqua"/>
          <w:kern w:val="0"/>
          <w:sz w:val="24"/>
          <w:szCs w:val="24"/>
        </w:rPr>
        <w:t xml:space="preserve">the number of </w:t>
      </w:r>
      <w:r w:rsidRPr="0017288D">
        <w:rPr>
          <w:rFonts w:ascii="Book Antiqua" w:hAnsi="Book Antiqua"/>
          <w:kern w:val="0"/>
          <w:sz w:val="24"/>
          <w:szCs w:val="24"/>
        </w:rPr>
        <w:t>a</w:t>
      </w:r>
      <w:r w:rsidR="00CE455E" w:rsidRPr="0017288D">
        <w:rPr>
          <w:rFonts w:ascii="Book Antiqua" w:hAnsi="Book Antiqua"/>
          <w:kern w:val="0"/>
          <w:sz w:val="24"/>
          <w:szCs w:val="24"/>
        </w:rPr>
        <w:t>poptotic HepG2.215 cells (</w:t>
      </w:r>
      <w:r w:rsidR="003F3264" w:rsidRPr="0017288D">
        <w:rPr>
          <w:rFonts w:ascii="Book Antiqua" w:hAnsi="Book Antiqua"/>
          <w:kern w:val="0"/>
          <w:sz w:val="24"/>
          <w:szCs w:val="24"/>
        </w:rPr>
        <w:t>Figure</w:t>
      </w:r>
      <w:r w:rsidR="00CE455E" w:rsidRPr="0017288D">
        <w:rPr>
          <w:rFonts w:ascii="Book Antiqua" w:hAnsi="Book Antiqua"/>
          <w:kern w:val="0"/>
          <w:sz w:val="24"/>
          <w:szCs w:val="24"/>
        </w:rPr>
        <w:t xml:space="preserve"> 3</w:t>
      </w:r>
      <w:r w:rsidRPr="0017288D">
        <w:rPr>
          <w:rFonts w:ascii="Book Antiqua" w:hAnsi="Book Antiqua"/>
          <w:kern w:val="0"/>
          <w:sz w:val="24"/>
          <w:szCs w:val="24"/>
        </w:rPr>
        <w:t>B</w:t>
      </w:r>
      <w:r w:rsidR="00011041" w:rsidRPr="0017288D">
        <w:rPr>
          <w:rFonts w:ascii="Book Antiqua" w:hAnsi="Book Antiqua"/>
          <w:kern w:val="0"/>
          <w:sz w:val="24"/>
          <w:szCs w:val="24"/>
        </w:rPr>
        <w:t>-D</w:t>
      </w:r>
      <w:r w:rsidRPr="0017288D">
        <w:rPr>
          <w:rFonts w:ascii="Book Antiqua" w:hAnsi="Book Antiqua"/>
          <w:kern w:val="0"/>
          <w:sz w:val="24"/>
          <w:szCs w:val="24"/>
        </w:rPr>
        <w:t xml:space="preserve">), which suggested that MnSOD played a critical role in apoptotic resistance of HepG2.215 cells. </w:t>
      </w:r>
    </w:p>
    <w:p w:rsidR="00F654E4" w:rsidRPr="0017288D" w:rsidRDefault="008A0716" w:rsidP="009F670D">
      <w:pPr>
        <w:autoSpaceDE w:val="0"/>
        <w:autoSpaceDN w:val="0"/>
        <w:adjustRightInd w:val="0"/>
        <w:snapToGrid w:val="0"/>
        <w:spacing w:line="360" w:lineRule="auto"/>
        <w:rPr>
          <w:rFonts w:ascii="Book Antiqua" w:hAnsi="Book Antiqua"/>
          <w:i/>
          <w:kern w:val="0"/>
          <w:sz w:val="24"/>
          <w:szCs w:val="24"/>
        </w:rPr>
      </w:pPr>
      <w:r w:rsidRPr="0017288D">
        <w:rPr>
          <w:rFonts w:ascii="Book Antiqua" w:hAnsi="Book Antiqua"/>
          <w:b/>
          <w:i/>
          <w:kern w:val="0"/>
          <w:sz w:val="24"/>
          <w:szCs w:val="24"/>
        </w:rPr>
        <w:lastRenderedPageBreak/>
        <w:t xml:space="preserve">AMPK </w:t>
      </w:r>
      <w:r w:rsidR="001D35C0" w:rsidRPr="0017288D">
        <w:rPr>
          <w:rFonts w:ascii="Book Antiqua" w:hAnsi="Book Antiqua"/>
          <w:b/>
          <w:i/>
          <w:kern w:val="0"/>
          <w:sz w:val="24"/>
          <w:szCs w:val="24"/>
        </w:rPr>
        <w:t>activation contributes to up-regulation</w:t>
      </w:r>
      <w:r w:rsidR="00F654E4" w:rsidRPr="0017288D">
        <w:rPr>
          <w:rFonts w:ascii="Book Antiqua" w:hAnsi="Book Antiqua"/>
          <w:b/>
          <w:i/>
          <w:kern w:val="0"/>
          <w:sz w:val="24"/>
          <w:szCs w:val="24"/>
        </w:rPr>
        <w:t xml:space="preserve"> of MnSOD in HepG2.215 cells</w:t>
      </w:r>
      <w:r w:rsidRPr="0017288D">
        <w:rPr>
          <w:rFonts w:ascii="Book Antiqua" w:hAnsi="Book Antiqua"/>
          <w:i/>
          <w:kern w:val="0"/>
          <w:sz w:val="24"/>
          <w:szCs w:val="24"/>
        </w:rPr>
        <w:t xml:space="preserve"> </w:t>
      </w:r>
    </w:p>
    <w:p w:rsidR="008A0716" w:rsidRPr="0017288D" w:rsidRDefault="008A0716" w:rsidP="009F670D">
      <w:pPr>
        <w:autoSpaceDE w:val="0"/>
        <w:autoSpaceDN w:val="0"/>
        <w:adjustRightInd w:val="0"/>
        <w:snapToGrid w:val="0"/>
        <w:spacing w:line="360" w:lineRule="auto"/>
        <w:rPr>
          <w:rFonts w:ascii="Book Antiqua" w:hAnsi="Book Antiqua"/>
          <w:kern w:val="0"/>
          <w:sz w:val="24"/>
          <w:szCs w:val="24"/>
        </w:rPr>
      </w:pPr>
      <w:r w:rsidRPr="0017288D">
        <w:rPr>
          <w:rFonts w:ascii="Book Antiqua" w:hAnsi="Book Antiqua"/>
          <w:kern w:val="0"/>
          <w:sz w:val="24"/>
          <w:szCs w:val="24"/>
        </w:rPr>
        <w:t xml:space="preserve">To figure out the upstream factor involving the modulation of MnSOD, AMPK was investigated. We showed the protein levels of p-AMPK and AMPK </w:t>
      </w:r>
      <w:r w:rsidR="00DD60BC" w:rsidRPr="0017288D">
        <w:rPr>
          <w:rFonts w:ascii="Book Antiqua" w:hAnsi="Book Antiqua"/>
          <w:kern w:val="0"/>
          <w:sz w:val="24"/>
          <w:szCs w:val="24"/>
        </w:rPr>
        <w:t xml:space="preserve">were </w:t>
      </w:r>
      <w:r w:rsidRPr="0017288D">
        <w:rPr>
          <w:rFonts w:ascii="Book Antiqua" w:hAnsi="Book Antiqua"/>
          <w:kern w:val="0"/>
          <w:sz w:val="24"/>
          <w:szCs w:val="24"/>
        </w:rPr>
        <w:t>increased in HepG2.215 cells (</w:t>
      </w:r>
      <w:r w:rsidR="003F3264" w:rsidRPr="0017288D">
        <w:rPr>
          <w:rFonts w:ascii="Book Antiqua" w:hAnsi="Book Antiqua"/>
          <w:kern w:val="0"/>
          <w:sz w:val="24"/>
          <w:szCs w:val="24"/>
        </w:rPr>
        <w:t>Figure</w:t>
      </w:r>
      <w:r w:rsidRPr="0017288D">
        <w:rPr>
          <w:rFonts w:ascii="Book Antiqua" w:hAnsi="Book Antiqua"/>
          <w:kern w:val="0"/>
          <w:sz w:val="24"/>
          <w:szCs w:val="24"/>
        </w:rPr>
        <w:t xml:space="preserve"> 4A). </w:t>
      </w:r>
      <w:r w:rsidR="00DD60BC" w:rsidRPr="0017288D">
        <w:rPr>
          <w:rFonts w:ascii="Book Antiqua" w:hAnsi="Book Antiqua"/>
          <w:kern w:val="0"/>
          <w:sz w:val="24"/>
          <w:szCs w:val="24"/>
        </w:rPr>
        <w:t>Both k</w:t>
      </w:r>
      <w:r w:rsidRPr="0017288D">
        <w:rPr>
          <w:rFonts w:ascii="Book Antiqua" w:hAnsi="Book Antiqua"/>
          <w:kern w:val="0"/>
          <w:sz w:val="24"/>
          <w:szCs w:val="24"/>
        </w:rPr>
        <w:t xml:space="preserve">nockdown of AMPK and </w:t>
      </w:r>
      <w:r w:rsidR="00DD60BC" w:rsidRPr="0017288D">
        <w:rPr>
          <w:rFonts w:ascii="Book Antiqua" w:hAnsi="Book Antiqua"/>
          <w:kern w:val="0"/>
          <w:sz w:val="24"/>
          <w:szCs w:val="24"/>
        </w:rPr>
        <w:t xml:space="preserve">treatment of </w:t>
      </w:r>
      <w:r w:rsidRPr="0017288D">
        <w:rPr>
          <w:rFonts w:ascii="Book Antiqua" w:hAnsi="Book Antiqua"/>
          <w:kern w:val="0"/>
          <w:sz w:val="24"/>
          <w:szCs w:val="24"/>
        </w:rPr>
        <w:t>AMPK inhibitor Compound C reduced the expression of MnSOD (</w:t>
      </w:r>
      <w:r w:rsidR="003F3264" w:rsidRPr="0017288D">
        <w:rPr>
          <w:rFonts w:ascii="Book Antiqua" w:hAnsi="Book Antiqua"/>
          <w:kern w:val="0"/>
          <w:sz w:val="24"/>
          <w:szCs w:val="24"/>
        </w:rPr>
        <w:t>Figure</w:t>
      </w:r>
      <w:r w:rsidRPr="0017288D">
        <w:rPr>
          <w:rFonts w:ascii="Book Antiqua" w:hAnsi="Book Antiqua"/>
          <w:kern w:val="0"/>
          <w:sz w:val="24"/>
          <w:szCs w:val="24"/>
        </w:rPr>
        <w:t xml:space="preserve"> 4B and C). Conversely, AMPK activator AICAR </w:t>
      </w:r>
      <w:r w:rsidR="00DD60BC" w:rsidRPr="0017288D">
        <w:rPr>
          <w:rFonts w:ascii="Book Antiqua" w:hAnsi="Book Antiqua"/>
          <w:kern w:val="0"/>
          <w:sz w:val="24"/>
          <w:szCs w:val="24"/>
        </w:rPr>
        <w:t xml:space="preserve">increased </w:t>
      </w:r>
      <w:r w:rsidRPr="0017288D">
        <w:rPr>
          <w:rFonts w:ascii="Book Antiqua" w:hAnsi="Book Antiqua"/>
          <w:kern w:val="0"/>
          <w:sz w:val="24"/>
          <w:szCs w:val="24"/>
        </w:rPr>
        <w:t>the expression of MnSOD (</w:t>
      </w:r>
      <w:r w:rsidR="003F3264" w:rsidRPr="0017288D">
        <w:rPr>
          <w:rFonts w:ascii="Book Antiqua" w:hAnsi="Book Antiqua"/>
          <w:kern w:val="0"/>
          <w:sz w:val="24"/>
          <w:szCs w:val="24"/>
        </w:rPr>
        <w:t>Figure</w:t>
      </w:r>
      <w:r w:rsidRPr="0017288D">
        <w:rPr>
          <w:rFonts w:ascii="Book Antiqua" w:hAnsi="Book Antiqua"/>
          <w:kern w:val="0"/>
          <w:sz w:val="24"/>
          <w:szCs w:val="24"/>
        </w:rPr>
        <w:t xml:space="preserve"> 4C). Furthermore, the expression of p-AMPK, AMPK and MnSOD were inhibited by HBx knockdown (</w:t>
      </w:r>
      <w:r w:rsidR="003F3264" w:rsidRPr="0017288D">
        <w:rPr>
          <w:rFonts w:ascii="Book Antiqua" w:hAnsi="Book Antiqua"/>
          <w:kern w:val="0"/>
          <w:sz w:val="24"/>
          <w:szCs w:val="24"/>
        </w:rPr>
        <w:t>Figure</w:t>
      </w:r>
      <w:r w:rsidRPr="0017288D">
        <w:rPr>
          <w:rFonts w:ascii="Book Antiqua" w:hAnsi="Book Antiqua"/>
          <w:kern w:val="0"/>
          <w:sz w:val="24"/>
          <w:szCs w:val="24"/>
        </w:rPr>
        <w:t xml:space="preserve"> 4D). These results suggest that </w:t>
      </w:r>
      <w:r w:rsidR="009C244F" w:rsidRPr="0017288D">
        <w:rPr>
          <w:rFonts w:ascii="Book Antiqua" w:hAnsi="Book Antiqua"/>
          <w:kern w:val="0"/>
          <w:sz w:val="24"/>
          <w:szCs w:val="24"/>
        </w:rPr>
        <w:t xml:space="preserve">HBV up-regulates MnSOD </w:t>
      </w:r>
      <w:r w:rsidR="009C244F" w:rsidRPr="0017288D">
        <w:rPr>
          <w:rFonts w:ascii="Book Antiqua" w:hAnsi="Book Antiqua"/>
          <w:i/>
          <w:kern w:val="0"/>
          <w:sz w:val="24"/>
          <w:szCs w:val="24"/>
        </w:rPr>
        <w:t>via</w:t>
      </w:r>
      <w:r w:rsidR="009C244F" w:rsidRPr="0017288D">
        <w:rPr>
          <w:rFonts w:ascii="Book Antiqua" w:hAnsi="Book Antiqua"/>
          <w:kern w:val="0"/>
          <w:sz w:val="24"/>
          <w:szCs w:val="24"/>
        </w:rPr>
        <w:t xml:space="preserve"> AMPK</w:t>
      </w:r>
      <w:r w:rsidRPr="0017288D">
        <w:rPr>
          <w:rFonts w:ascii="Book Antiqua" w:hAnsi="Book Antiqua"/>
          <w:kern w:val="0"/>
          <w:sz w:val="24"/>
          <w:szCs w:val="24"/>
        </w:rPr>
        <w:t>.</w:t>
      </w:r>
    </w:p>
    <w:p w:rsidR="003F3264" w:rsidRPr="0017288D" w:rsidRDefault="003F3264" w:rsidP="009F670D">
      <w:pPr>
        <w:autoSpaceDE w:val="0"/>
        <w:autoSpaceDN w:val="0"/>
        <w:adjustRightInd w:val="0"/>
        <w:snapToGrid w:val="0"/>
        <w:spacing w:line="360" w:lineRule="auto"/>
        <w:rPr>
          <w:rFonts w:ascii="Book Antiqua" w:hAnsi="Book Antiqua"/>
          <w:kern w:val="0"/>
          <w:sz w:val="24"/>
          <w:szCs w:val="24"/>
        </w:rPr>
      </w:pPr>
    </w:p>
    <w:p w:rsidR="0047600F" w:rsidRPr="0017288D" w:rsidRDefault="00E43A9F" w:rsidP="009F670D">
      <w:pPr>
        <w:autoSpaceDE w:val="0"/>
        <w:autoSpaceDN w:val="0"/>
        <w:adjustRightInd w:val="0"/>
        <w:snapToGrid w:val="0"/>
        <w:spacing w:line="360" w:lineRule="auto"/>
        <w:rPr>
          <w:rFonts w:ascii="Book Antiqua" w:hAnsi="Book Antiqua"/>
          <w:b/>
          <w:kern w:val="0"/>
          <w:sz w:val="24"/>
          <w:szCs w:val="24"/>
        </w:rPr>
      </w:pPr>
      <w:r w:rsidRPr="0017288D">
        <w:rPr>
          <w:rFonts w:ascii="Book Antiqua" w:hAnsi="Book Antiqua"/>
          <w:b/>
          <w:kern w:val="0"/>
          <w:sz w:val="24"/>
          <w:szCs w:val="24"/>
        </w:rPr>
        <w:t>DISCUSSION</w:t>
      </w:r>
    </w:p>
    <w:p w:rsidR="0047600F" w:rsidRPr="0017288D" w:rsidRDefault="0047600F" w:rsidP="009F670D">
      <w:pPr>
        <w:autoSpaceDE w:val="0"/>
        <w:autoSpaceDN w:val="0"/>
        <w:adjustRightInd w:val="0"/>
        <w:snapToGrid w:val="0"/>
        <w:spacing w:line="360" w:lineRule="auto"/>
        <w:rPr>
          <w:rFonts w:ascii="Book Antiqua" w:hAnsi="Book Antiqua"/>
          <w:kern w:val="0"/>
          <w:sz w:val="24"/>
          <w:szCs w:val="24"/>
        </w:rPr>
      </w:pPr>
      <w:r w:rsidRPr="0017288D">
        <w:rPr>
          <w:rFonts w:ascii="Book Antiqua" w:hAnsi="Book Antiqua"/>
          <w:kern w:val="0"/>
          <w:sz w:val="24"/>
          <w:szCs w:val="24"/>
        </w:rPr>
        <w:t xml:space="preserve">As a major cause for HCC development, HBV can promote HCC in many ways, including enhancing host chromosomal stability, inducing inflammation-mediated immune escapes, regulating epigenetic modification or altering the expression of oncogenes </w:t>
      </w:r>
      <w:r w:rsidR="00E46D21" w:rsidRPr="0017288D">
        <w:rPr>
          <w:rFonts w:ascii="Book Antiqua" w:hAnsi="Book Antiqua"/>
          <w:kern w:val="0"/>
          <w:sz w:val="24"/>
          <w:szCs w:val="24"/>
        </w:rPr>
        <w:t>and tumor-supp</w:t>
      </w:r>
      <w:r w:rsidR="00FB5A4D" w:rsidRPr="0017288D">
        <w:rPr>
          <w:rFonts w:ascii="Book Antiqua" w:hAnsi="Book Antiqua"/>
          <w:kern w:val="0"/>
          <w:sz w:val="24"/>
          <w:szCs w:val="24"/>
        </w:rPr>
        <w:t>ressor genes</w:t>
      </w:r>
      <w:r w:rsidR="00711D20" w:rsidRPr="0017288D">
        <w:rPr>
          <w:rFonts w:ascii="Book Antiqua" w:hAnsi="Book Antiqua"/>
          <w:kern w:val="0"/>
          <w:sz w:val="24"/>
          <w:szCs w:val="24"/>
          <w:vertAlign w:val="superscript"/>
        </w:rPr>
        <w:t>[</w:t>
      </w:r>
      <w:r w:rsidRPr="0017288D">
        <w:rPr>
          <w:rFonts w:ascii="Book Antiqua" w:hAnsi="Book Antiqua"/>
          <w:kern w:val="0"/>
          <w:sz w:val="24"/>
          <w:szCs w:val="24"/>
          <w:vertAlign w:val="superscript"/>
        </w:rPr>
        <w:t>24</w:t>
      </w:r>
      <w:r w:rsidR="00711D20" w:rsidRPr="0017288D">
        <w:rPr>
          <w:rFonts w:ascii="Book Antiqua" w:hAnsi="Book Antiqua"/>
          <w:kern w:val="0"/>
          <w:sz w:val="24"/>
          <w:szCs w:val="24"/>
          <w:vertAlign w:val="superscript"/>
        </w:rPr>
        <w:t>]</w:t>
      </w:r>
      <w:r w:rsidRPr="0017288D">
        <w:rPr>
          <w:rFonts w:ascii="Book Antiqua" w:hAnsi="Book Antiqua"/>
          <w:kern w:val="0"/>
          <w:sz w:val="24"/>
          <w:szCs w:val="24"/>
        </w:rPr>
        <w:t>. Due to these internal changes, hepatoma cells acquire the capacity of fast-growing</w:t>
      </w:r>
      <w:r w:rsidR="00FB5A4D" w:rsidRPr="0017288D">
        <w:rPr>
          <w:rFonts w:ascii="Book Antiqua" w:hAnsi="Book Antiqua"/>
          <w:kern w:val="0"/>
          <w:sz w:val="24"/>
          <w:szCs w:val="24"/>
        </w:rPr>
        <w:t>, anti-apoptosis and metastasis</w:t>
      </w:r>
      <w:r w:rsidR="00711D20" w:rsidRPr="0017288D">
        <w:rPr>
          <w:rFonts w:ascii="Book Antiqua" w:hAnsi="Book Antiqua"/>
          <w:kern w:val="0"/>
          <w:sz w:val="24"/>
          <w:szCs w:val="24"/>
          <w:vertAlign w:val="superscript"/>
        </w:rPr>
        <w:t>[</w:t>
      </w:r>
      <w:r w:rsidR="00FB5A4D" w:rsidRPr="0017288D">
        <w:rPr>
          <w:rFonts w:ascii="Book Antiqua" w:hAnsi="Book Antiqua"/>
          <w:kern w:val="0"/>
          <w:sz w:val="24"/>
          <w:szCs w:val="24"/>
          <w:vertAlign w:val="superscript"/>
        </w:rPr>
        <w:t>25,</w:t>
      </w:r>
      <w:r w:rsidRPr="0017288D">
        <w:rPr>
          <w:rFonts w:ascii="Book Antiqua" w:hAnsi="Book Antiqua"/>
          <w:kern w:val="0"/>
          <w:sz w:val="24"/>
          <w:szCs w:val="24"/>
          <w:vertAlign w:val="superscript"/>
        </w:rPr>
        <w:t>26</w:t>
      </w:r>
      <w:r w:rsidR="00711D20" w:rsidRPr="0017288D">
        <w:rPr>
          <w:rFonts w:ascii="Book Antiqua" w:hAnsi="Book Antiqua"/>
          <w:kern w:val="0"/>
          <w:sz w:val="24"/>
          <w:szCs w:val="24"/>
          <w:vertAlign w:val="superscript"/>
        </w:rPr>
        <w:t>]</w:t>
      </w:r>
      <w:r w:rsidRPr="0017288D">
        <w:rPr>
          <w:rFonts w:ascii="Book Antiqua" w:hAnsi="Book Antiqua"/>
          <w:kern w:val="0"/>
          <w:sz w:val="24"/>
          <w:szCs w:val="24"/>
        </w:rPr>
        <w:t xml:space="preserve">. In this study, we confirmed that HBV-integrated HepG2 cells exerted survival benefit compared with its parent cell line HepG2 in the serum-deprivation condition which can to some extent mimicked the tumor cell </w:t>
      </w:r>
      <w:r w:rsidR="00DD60BC" w:rsidRPr="0017288D">
        <w:rPr>
          <w:rFonts w:ascii="Book Antiqua" w:hAnsi="Book Antiqua"/>
          <w:kern w:val="0"/>
          <w:sz w:val="24"/>
          <w:szCs w:val="24"/>
        </w:rPr>
        <w:t xml:space="preserve">adapation to </w:t>
      </w:r>
      <w:r w:rsidRPr="0017288D">
        <w:rPr>
          <w:rFonts w:ascii="Book Antiqua" w:hAnsi="Book Antiqua"/>
          <w:kern w:val="0"/>
          <w:sz w:val="24"/>
          <w:szCs w:val="24"/>
        </w:rPr>
        <w:t>adverse growth conditions. In line with previous studies, we also found that HBV conferred HepG2</w:t>
      </w:r>
      <w:r w:rsidR="00FB5A4D" w:rsidRPr="0017288D">
        <w:rPr>
          <w:rFonts w:ascii="Book Antiqua" w:hAnsi="Book Antiqua"/>
          <w:kern w:val="0"/>
          <w:sz w:val="24"/>
          <w:szCs w:val="24"/>
        </w:rPr>
        <w:t xml:space="preserve"> cells resistance to apoptosis</w:t>
      </w:r>
      <w:r w:rsidR="00711D20" w:rsidRPr="0017288D">
        <w:rPr>
          <w:rFonts w:ascii="Book Antiqua" w:hAnsi="Book Antiqua"/>
          <w:kern w:val="0"/>
          <w:sz w:val="24"/>
          <w:szCs w:val="24"/>
          <w:vertAlign w:val="superscript"/>
        </w:rPr>
        <w:t>[</w:t>
      </w:r>
      <w:r w:rsidR="00FB5A4D" w:rsidRPr="0017288D">
        <w:rPr>
          <w:rFonts w:ascii="Book Antiqua" w:hAnsi="Book Antiqua"/>
          <w:kern w:val="0"/>
          <w:sz w:val="24"/>
          <w:szCs w:val="24"/>
          <w:vertAlign w:val="superscript"/>
        </w:rPr>
        <w:t>26,</w:t>
      </w:r>
      <w:r w:rsidRPr="0017288D">
        <w:rPr>
          <w:rFonts w:ascii="Book Antiqua" w:hAnsi="Book Antiqua"/>
          <w:kern w:val="0"/>
          <w:sz w:val="24"/>
          <w:szCs w:val="24"/>
          <w:vertAlign w:val="superscript"/>
        </w:rPr>
        <w:t>27</w:t>
      </w:r>
      <w:r w:rsidR="00711D20" w:rsidRPr="0017288D">
        <w:rPr>
          <w:rFonts w:ascii="Book Antiqua" w:hAnsi="Book Antiqua"/>
          <w:kern w:val="0"/>
          <w:sz w:val="24"/>
          <w:szCs w:val="24"/>
          <w:vertAlign w:val="superscript"/>
        </w:rPr>
        <w:t>]</w:t>
      </w:r>
      <w:r w:rsidRPr="0017288D">
        <w:rPr>
          <w:rFonts w:ascii="Book Antiqua" w:hAnsi="Book Antiqua"/>
          <w:kern w:val="0"/>
          <w:sz w:val="24"/>
          <w:szCs w:val="24"/>
        </w:rPr>
        <w:t>. Our data suggest that HBV apparently acts to promote the growth and viability of hepatoma cells in growth-factor-restricted conditions.</w:t>
      </w:r>
    </w:p>
    <w:p w:rsidR="0047600F" w:rsidRPr="0017288D" w:rsidRDefault="0047600F" w:rsidP="00FB5A4D">
      <w:pPr>
        <w:autoSpaceDE w:val="0"/>
        <w:autoSpaceDN w:val="0"/>
        <w:adjustRightInd w:val="0"/>
        <w:snapToGrid w:val="0"/>
        <w:spacing w:line="360" w:lineRule="auto"/>
        <w:ind w:firstLineChars="100" w:firstLine="240"/>
        <w:rPr>
          <w:rFonts w:ascii="Book Antiqua" w:hAnsi="Book Antiqua"/>
          <w:kern w:val="0"/>
          <w:sz w:val="24"/>
          <w:szCs w:val="24"/>
        </w:rPr>
      </w:pPr>
      <w:r w:rsidRPr="0017288D">
        <w:rPr>
          <w:rFonts w:ascii="Book Antiqua" w:hAnsi="Book Antiqua"/>
          <w:kern w:val="0"/>
          <w:sz w:val="24"/>
          <w:szCs w:val="24"/>
        </w:rPr>
        <w:t>Increased level of ROS by creating a potentially toxic environment to the cells represents one critical mechanism underlying cel</w:t>
      </w:r>
      <w:r w:rsidR="00145A73" w:rsidRPr="0017288D">
        <w:rPr>
          <w:rFonts w:ascii="Book Antiqua" w:hAnsi="Book Antiqua"/>
          <w:kern w:val="0"/>
          <w:sz w:val="24"/>
          <w:szCs w:val="24"/>
        </w:rPr>
        <w:t>l</w:t>
      </w:r>
      <w:r w:rsidR="00FB5A4D" w:rsidRPr="0017288D">
        <w:rPr>
          <w:rFonts w:ascii="Book Antiqua" w:hAnsi="Book Antiqua"/>
          <w:kern w:val="0"/>
          <w:sz w:val="24"/>
          <w:szCs w:val="24"/>
        </w:rPr>
        <w:t xml:space="preserve"> death</w:t>
      </w:r>
      <w:r w:rsidR="00711D20" w:rsidRPr="0017288D">
        <w:rPr>
          <w:rFonts w:ascii="Book Antiqua" w:hAnsi="Book Antiqua"/>
          <w:kern w:val="0"/>
          <w:sz w:val="24"/>
          <w:szCs w:val="24"/>
          <w:vertAlign w:val="superscript"/>
        </w:rPr>
        <w:t>[</w:t>
      </w:r>
      <w:r w:rsidRPr="0017288D">
        <w:rPr>
          <w:rFonts w:ascii="Book Antiqua" w:hAnsi="Book Antiqua"/>
          <w:kern w:val="0"/>
          <w:sz w:val="24"/>
          <w:szCs w:val="24"/>
          <w:vertAlign w:val="superscript"/>
        </w:rPr>
        <w:t>28</w:t>
      </w:r>
      <w:r w:rsidR="00711D20" w:rsidRPr="0017288D">
        <w:rPr>
          <w:rFonts w:ascii="Book Antiqua" w:hAnsi="Book Antiqua"/>
          <w:kern w:val="0"/>
          <w:sz w:val="24"/>
          <w:szCs w:val="24"/>
          <w:vertAlign w:val="superscript"/>
        </w:rPr>
        <w:t>]</w:t>
      </w:r>
      <w:r w:rsidRPr="0017288D">
        <w:rPr>
          <w:rFonts w:ascii="Book Antiqua" w:hAnsi="Book Antiqua"/>
          <w:kern w:val="0"/>
          <w:sz w:val="24"/>
          <w:szCs w:val="24"/>
        </w:rPr>
        <w:t>. Superoxide anion is the precursor of other ROS such as H</w:t>
      </w:r>
      <w:r w:rsidRPr="0017288D">
        <w:rPr>
          <w:rFonts w:ascii="Book Antiqua" w:hAnsi="Book Antiqua"/>
          <w:kern w:val="0"/>
          <w:sz w:val="24"/>
          <w:szCs w:val="24"/>
          <w:vertAlign w:val="subscript"/>
        </w:rPr>
        <w:t>2</w:t>
      </w:r>
      <w:r w:rsidRPr="0017288D">
        <w:rPr>
          <w:rFonts w:ascii="Book Antiqua" w:hAnsi="Book Antiqua"/>
          <w:kern w:val="0"/>
          <w:sz w:val="24"/>
          <w:szCs w:val="24"/>
        </w:rPr>
        <w:t>O</w:t>
      </w:r>
      <w:r w:rsidRPr="0017288D">
        <w:rPr>
          <w:rFonts w:ascii="Book Antiqua" w:hAnsi="Book Antiqua"/>
          <w:kern w:val="0"/>
          <w:sz w:val="24"/>
          <w:szCs w:val="24"/>
          <w:vertAlign w:val="subscript"/>
        </w:rPr>
        <w:t>2</w:t>
      </w:r>
      <w:r w:rsidRPr="0017288D">
        <w:rPr>
          <w:rFonts w:ascii="Book Antiqua" w:hAnsi="Book Antiqua"/>
          <w:kern w:val="0"/>
          <w:sz w:val="24"/>
          <w:szCs w:val="24"/>
        </w:rPr>
        <w:t xml:space="preserve"> and peroxynitrite, and because of that the organelles most vulnerable to oxidati</w:t>
      </w:r>
      <w:r w:rsidR="00FB5A4D" w:rsidRPr="0017288D">
        <w:rPr>
          <w:rFonts w:ascii="Book Antiqua" w:hAnsi="Book Antiqua"/>
          <w:kern w:val="0"/>
          <w:sz w:val="24"/>
          <w:szCs w:val="24"/>
        </w:rPr>
        <w:t>ve stress are the mitochondria</w:t>
      </w:r>
      <w:r w:rsidR="00193476" w:rsidRPr="0017288D">
        <w:rPr>
          <w:rFonts w:ascii="Book Antiqua" w:hAnsi="Book Antiqua"/>
          <w:kern w:val="0"/>
          <w:sz w:val="24"/>
          <w:szCs w:val="24"/>
          <w:vertAlign w:val="superscript"/>
        </w:rPr>
        <w:t>[</w:t>
      </w:r>
      <w:r w:rsidRPr="0017288D">
        <w:rPr>
          <w:rFonts w:ascii="Book Antiqua" w:hAnsi="Book Antiqua"/>
          <w:kern w:val="0"/>
          <w:sz w:val="24"/>
          <w:szCs w:val="24"/>
          <w:vertAlign w:val="superscript"/>
        </w:rPr>
        <w:t>29</w:t>
      </w:r>
      <w:r w:rsidR="00193476" w:rsidRPr="0017288D">
        <w:rPr>
          <w:rFonts w:ascii="Book Antiqua" w:hAnsi="Book Antiqua"/>
          <w:kern w:val="0"/>
          <w:sz w:val="24"/>
          <w:szCs w:val="24"/>
          <w:vertAlign w:val="superscript"/>
        </w:rPr>
        <w:t>]</w:t>
      </w:r>
      <w:r w:rsidRPr="0017288D">
        <w:rPr>
          <w:rFonts w:ascii="Book Antiqua" w:hAnsi="Book Antiqua"/>
          <w:kern w:val="0"/>
          <w:sz w:val="24"/>
          <w:szCs w:val="24"/>
        </w:rPr>
        <w:t>.  MnSOD is an essential antioxidant enzyme in the mitochondrion th</w:t>
      </w:r>
      <w:r w:rsidR="00D61BDB" w:rsidRPr="0017288D">
        <w:rPr>
          <w:rFonts w:ascii="Book Antiqua" w:hAnsi="Book Antiqua"/>
          <w:kern w:val="0"/>
          <w:sz w:val="24"/>
          <w:szCs w:val="24"/>
        </w:rPr>
        <w:t>at acts on superoxide anion</w:t>
      </w:r>
      <w:r w:rsidR="00193476" w:rsidRPr="0017288D">
        <w:rPr>
          <w:rFonts w:ascii="Book Antiqua" w:hAnsi="Book Antiqua"/>
          <w:kern w:val="0"/>
          <w:sz w:val="24"/>
          <w:szCs w:val="24"/>
          <w:vertAlign w:val="superscript"/>
        </w:rPr>
        <w:t>[</w:t>
      </w:r>
      <w:r w:rsidRPr="0017288D">
        <w:rPr>
          <w:rFonts w:ascii="Book Antiqua" w:hAnsi="Book Antiqua"/>
          <w:kern w:val="0"/>
          <w:sz w:val="24"/>
          <w:szCs w:val="24"/>
          <w:vertAlign w:val="superscript"/>
        </w:rPr>
        <w:t>30</w:t>
      </w:r>
      <w:r w:rsidR="00193476" w:rsidRPr="0017288D">
        <w:rPr>
          <w:rFonts w:ascii="Book Antiqua" w:hAnsi="Book Antiqua"/>
          <w:kern w:val="0"/>
          <w:sz w:val="24"/>
          <w:szCs w:val="24"/>
          <w:vertAlign w:val="superscript"/>
        </w:rPr>
        <w:t>]</w:t>
      </w:r>
      <w:r w:rsidRPr="0017288D">
        <w:rPr>
          <w:rFonts w:ascii="Book Antiqua" w:hAnsi="Book Antiqua"/>
          <w:kern w:val="0"/>
          <w:sz w:val="24"/>
          <w:szCs w:val="24"/>
        </w:rPr>
        <w:t xml:space="preserve">. Here, we showed that HBV reduced the level of superoxide anion. Consistently, the expression and </w:t>
      </w:r>
      <w:r w:rsidRPr="0017288D">
        <w:rPr>
          <w:rFonts w:ascii="Book Antiqua" w:hAnsi="Book Antiqua"/>
          <w:kern w:val="0"/>
          <w:sz w:val="24"/>
          <w:szCs w:val="24"/>
        </w:rPr>
        <w:lastRenderedPageBreak/>
        <w:t>activity of MnSOD were up-regulated in HBV-integrated HepG2 cells. This result was supported by the study that in patients with HBV infection, there was an ave</w:t>
      </w:r>
      <w:r w:rsidR="00FB5A4D" w:rsidRPr="0017288D">
        <w:rPr>
          <w:rFonts w:ascii="Book Antiqua" w:hAnsi="Book Antiqua"/>
          <w:kern w:val="0"/>
          <w:sz w:val="24"/>
          <w:szCs w:val="24"/>
        </w:rPr>
        <w:t>rage 5-fold rise of serum MnSOD</w:t>
      </w:r>
      <w:r w:rsidR="00193476" w:rsidRPr="0017288D">
        <w:rPr>
          <w:rFonts w:ascii="Book Antiqua" w:hAnsi="Book Antiqua"/>
          <w:kern w:val="0"/>
          <w:sz w:val="24"/>
          <w:szCs w:val="24"/>
          <w:vertAlign w:val="superscript"/>
        </w:rPr>
        <w:t>[</w:t>
      </w:r>
      <w:r w:rsidRPr="0017288D">
        <w:rPr>
          <w:rFonts w:ascii="Book Antiqua" w:hAnsi="Book Antiqua"/>
          <w:kern w:val="0"/>
          <w:sz w:val="24"/>
          <w:szCs w:val="24"/>
          <w:vertAlign w:val="superscript"/>
        </w:rPr>
        <w:t>31</w:t>
      </w:r>
      <w:r w:rsidR="00193476" w:rsidRPr="0017288D">
        <w:rPr>
          <w:rFonts w:ascii="Book Antiqua" w:hAnsi="Book Antiqua"/>
          <w:kern w:val="0"/>
          <w:sz w:val="24"/>
          <w:szCs w:val="24"/>
          <w:vertAlign w:val="superscript"/>
        </w:rPr>
        <w:t>]</w:t>
      </w:r>
      <w:r w:rsidRPr="0017288D">
        <w:rPr>
          <w:rFonts w:ascii="Book Antiqua" w:hAnsi="Book Antiqua"/>
          <w:kern w:val="0"/>
          <w:sz w:val="24"/>
          <w:szCs w:val="24"/>
        </w:rPr>
        <w:t>.</w:t>
      </w:r>
      <w:r w:rsidR="00394221" w:rsidRPr="0017288D">
        <w:rPr>
          <w:rFonts w:ascii="Book Antiqua" w:hAnsi="Book Antiqua"/>
          <w:kern w:val="0"/>
          <w:sz w:val="24"/>
          <w:szCs w:val="24"/>
        </w:rPr>
        <w:t xml:space="preserve"> </w:t>
      </w:r>
    </w:p>
    <w:p w:rsidR="0047600F" w:rsidRPr="0017288D" w:rsidRDefault="0047600F" w:rsidP="00FB5A4D">
      <w:pPr>
        <w:autoSpaceDE w:val="0"/>
        <w:autoSpaceDN w:val="0"/>
        <w:adjustRightInd w:val="0"/>
        <w:snapToGrid w:val="0"/>
        <w:spacing w:line="360" w:lineRule="auto"/>
        <w:ind w:firstLineChars="100" w:firstLine="240"/>
        <w:rPr>
          <w:rFonts w:ascii="Book Antiqua" w:hAnsi="Book Antiqua"/>
          <w:kern w:val="0"/>
          <w:sz w:val="24"/>
          <w:szCs w:val="24"/>
        </w:rPr>
      </w:pPr>
      <w:r w:rsidRPr="0017288D">
        <w:rPr>
          <w:rFonts w:ascii="Book Antiqua" w:hAnsi="Book Antiqua"/>
          <w:kern w:val="0"/>
          <w:sz w:val="24"/>
          <w:szCs w:val="24"/>
        </w:rPr>
        <w:t>The expression and activity of MnSOD are not static in different tumorgenesis stages. For transformed phenotype, MnSOD levels were maintained at a low level that it could directly potentiate mitochondrial defects, leading to the gene mutations. For acquiring a more aggressive phenotype, enhanced MnSOD activity may protect cells against mitochondrial injury, thereby conferring a growth</w:t>
      </w:r>
      <w:r w:rsidR="00FB5A4D" w:rsidRPr="0017288D">
        <w:rPr>
          <w:rFonts w:ascii="Book Antiqua" w:hAnsi="Book Antiqua"/>
          <w:kern w:val="0"/>
          <w:sz w:val="24"/>
          <w:szCs w:val="24"/>
        </w:rPr>
        <w:t xml:space="preserve"> advantage to the cancer cells</w:t>
      </w:r>
      <w:r w:rsidR="00193476" w:rsidRPr="0017288D">
        <w:rPr>
          <w:rFonts w:ascii="Book Antiqua" w:hAnsi="Book Antiqua"/>
          <w:kern w:val="0"/>
          <w:sz w:val="24"/>
          <w:szCs w:val="24"/>
          <w:vertAlign w:val="superscript"/>
        </w:rPr>
        <w:t>[</w:t>
      </w:r>
      <w:r w:rsidR="00D61BDB" w:rsidRPr="0017288D">
        <w:rPr>
          <w:rFonts w:ascii="Book Antiqua" w:hAnsi="Book Antiqua" w:hint="eastAsia"/>
          <w:kern w:val="0"/>
          <w:sz w:val="24"/>
          <w:szCs w:val="24"/>
          <w:vertAlign w:val="superscript"/>
        </w:rPr>
        <w:t>16</w:t>
      </w:r>
      <w:r w:rsidR="00193476" w:rsidRPr="0017288D">
        <w:rPr>
          <w:rFonts w:ascii="Book Antiqua" w:hAnsi="Book Antiqua"/>
          <w:kern w:val="0"/>
          <w:sz w:val="24"/>
          <w:szCs w:val="24"/>
          <w:vertAlign w:val="superscript"/>
        </w:rPr>
        <w:t>]</w:t>
      </w:r>
      <w:r w:rsidRPr="0017288D">
        <w:rPr>
          <w:rFonts w:ascii="Book Antiqua" w:hAnsi="Book Antiqua"/>
          <w:kern w:val="0"/>
          <w:sz w:val="24"/>
          <w:szCs w:val="24"/>
        </w:rPr>
        <w:t>. The present study demonstrated that knockdown of MnSOD increased the production of superoxide anion and the apoptosis of HepG2.215 cells, which indicated that MnSOD protected hepatoma cells against apoptosis by detoxing superoxide anion, and conferred a growth advantage to those cells. However, since the function of MnSOD is to convert diffusion-restricted and mild-toxicant superoxide anion to freely diffus</w:t>
      </w:r>
      <w:r w:rsidR="00CF386F" w:rsidRPr="0017288D">
        <w:rPr>
          <w:rFonts w:ascii="Book Antiqua" w:hAnsi="Book Antiqua"/>
          <w:kern w:val="0"/>
          <w:sz w:val="24"/>
          <w:szCs w:val="24"/>
        </w:rPr>
        <w:t>e</w:t>
      </w:r>
      <w:r w:rsidRPr="0017288D">
        <w:rPr>
          <w:rFonts w:ascii="Book Antiqua" w:hAnsi="Book Antiqua"/>
          <w:kern w:val="0"/>
          <w:sz w:val="24"/>
          <w:szCs w:val="24"/>
        </w:rPr>
        <w:t xml:space="preserve"> and strong-toxicant H</w:t>
      </w:r>
      <w:r w:rsidRPr="0017288D">
        <w:rPr>
          <w:rFonts w:ascii="Book Antiqua" w:hAnsi="Book Antiqua"/>
          <w:kern w:val="0"/>
          <w:sz w:val="24"/>
          <w:szCs w:val="24"/>
          <w:vertAlign w:val="subscript"/>
        </w:rPr>
        <w:t>2</w:t>
      </w:r>
      <w:r w:rsidRPr="0017288D">
        <w:rPr>
          <w:rFonts w:ascii="Book Antiqua" w:hAnsi="Book Antiqua"/>
          <w:kern w:val="0"/>
          <w:sz w:val="24"/>
          <w:szCs w:val="24"/>
        </w:rPr>
        <w:t>O</w:t>
      </w:r>
      <w:r w:rsidRPr="0017288D">
        <w:rPr>
          <w:rFonts w:ascii="Book Antiqua" w:hAnsi="Book Antiqua"/>
          <w:kern w:val="0"/>
          <w:sz w:val="24"/>
          <w:szCs w:val="24"/>
          <w:vertAlign w:val="subscript"/>
        </w:rPr>
        <w:t>2</w:t>
      </w:r>
      <w:r w:rsidRPr="0017288D">
        <w:rPr>
          <w:rFonts w:ascii="Book Antiqua" w:hAnsi="Book Antiqua"/>
          <w:kern w:val="0"/>
          <w:sz w:val="24"/>
          <w:szCs w:val="24"/>
        </w:rPr>
        <w:t>, which means increased MnSOD may enhance the production of more toxicant H</w:t>
      </w:r>
      <w:r w:rsidRPr="0017288D">
        <w:rPr>
          <w:rFonts w:ascii="Book Antiqua" w:hAnsi="Book Antiqua"/>
          <w:kern w:val="0"/>
          <w:sz w:val="24"/>
          <w:szCs w:val="24"/>
          <w:vertAlign w:val="subscript"/>
        </w:rPr>
        <w:t>2</w:t>
      </w:r>
      <w:r w:rsidRPr="0017288D">
        <w:rPr>
          <w:rFonts w:ascii="Book Antiqua" w:hAnsi="Book Antiqua"/>
          <w:kern w:val="0"/>
          <w:sz w:val="24"/>
          <w:szCs w:val="24"/>
        </w:rPr>
        <w:t>O</w:t>
      </w:r>
      <w:r w:rsidRPr="0017288D">
        <w:rPr>
          <w:rFonts w:ascii="Book Antiqua" w:hAnsi="Book Antiqua"/>
          <w:kern w:val="0"/>
          <w:sz w:val="24"/>
          <w:szCs w:val="24"/>
          <w:vertAlign w:val="subscript"/>
        </w:rPr>
        <w:t>2</w:t>
      </w:r>
      <w:r w:rsidRPr="0017288D">
        <w:rPr>
          <w:rFonts w:ascii="Book Antiqua" w:hAnsi="Book Antiqua"/>
          <w:kern w:val="0"/>
          <w:sz w:val="24"/>
          <w:szCs w:val="24"/>
        </w:rPr>
        <w:t>, the mechanism of modulation of tumor cell survival by MnSOD seems confusing. It has been reported that HBx expressing cell line showed significant reduced sensitivity to H</w:t>
      </w:r>
      <w:r w:rsidRPr="0017288D">
        <w:rPr>
          <w:rFonts w:ascii="Book Antiqua" w:hAnsi="Book Antiqua"/>
          <w:kern w:val="0"/>
          <w:sz w:val="24"/>
          <w:szCs w:val="24"/>
          <w:vertAlign w:val="subscript"/>
        </w:rPr>
        <w:t>2</w:t>
      </w:r>
      <w:r w:rsidRPr="0017288D">
        <w:rPr>
          <w:rFonts w:ascii="Book Antiqua" w:hAnsi="Book Antiqua"/>
          <w:kern w:val="0"/>
          <w:sz w:val="24"/>
          <w:szCs w:val="24"/>
        </w:rPr>
        <w:t>O</w:t>
      </w:r>
      <w:r w:rsidRPr="0017288D">
        <w:rPr>
          <w:rFonts w:ascii="Book Antiqua" w:hAnsi="Book Antiqua"/>
          <w:kern w:val="0"/>
          <w:sz w:val="24"/>
          <w:szCs w:val="24"/>
          <w:vertAlign w:val="subscript"/>
        </w:rPr>
        <w:t>2</w:t>
      </w:r>
      <w:r w:rsidRPr="0017288D">
        <w:rPr>
          <w:rFonts w:ascii="Book Antiqua" w:hAnsi="Book Antiqua"/>
          <w:kern w:val="0"/>
          <w:sz w:val="24"/>
          <w:szCs w:val="24"/>
        </w:rPr>
        <w:t>-induced cell death, and the level of intracellular ROS did not elevate in HBx expressing cell line after exposure to H</w:t>
      </w:r>
      <w:r w:rsidRPr="0017288D">
        <w:rPr>
          <w:rFonts w:ascii="Book Antiqua" w:hAnsi="Book Antiqua"/>
          <w:kern w:val="0"/>
          <w:sz w:val="24"/>
          <w:szCs w:val="24"/>
          <w:vertAlign w:val="subscript"/>
        </w:rPr>
        <w:t>2</w:t>
      </w:r>
      <w:r w:rsidRPr="0017288D">
        <w:rPr>
          <w:rFonts w:ascii="Book Antiqua" w:hAnsi="Book Antiqua"/>
          <w:kern w:val="0"/>
          <w:sz w:val="24"/>
          <w:szCs w:val="24"/>
        </w:rPr>
        <w:t>O</w:t>
      </w:r>
      <w:r w:rsidRPr="0017288D">
        <w:rPr>
          <w:rFonts w:ascii="Book Antiqua" w:hAnsi="Book Antiqua"/>
          <w:kern w:val="0"/>
          <w:sz w:val="24"/>
          <w:szCs w:val="24"/>
          <w:vertAlign w:val="subscript"/>
        </w:rPr>
        <w:t>2</w:t>
      </w:r>
      <w:r w:rsidR="00FB5A4D" w:rsidRPr="0017288D">
        <w:rPr>
          <w:rFonts w:ascii="Book Antiqua" w:hAnsi="Book Antiqua"/>
          <w:kern w:val="0"/>
          <w:sz w:val="24"/>
          <w:szCs w:val="24"/>
        </w:rPr>
        <w:t xml:space="preserve"> in the medium</w:t>
      </w:r>
      <w:r w:rsidR="00193476" w:rsidRPr="0017288D">
        <w:rPr>
          <w:rFonts w:ascii="Book Antiqua" w:hAnsi="Book Antiqua"/>
          <w:kern w:val="0"/>
          <w:sz w:val="24"/>
          <w:szCs w:val="24"/>
          <w:vertAlign w:val="superscript"/>
        </w:rPr>
        <w:t>[</w:t>
      </w:r>
      <w:r w:rsidRPr="0017288D">
        <w:rPr>
          <w:rFonts w:ascii="Book Antiqua" w:hAnsi="Book Antiqua"/>
          <w:kern w:val="0"/>
          <w:sz w:val="24"/>
          <w:szCs w:val="24"/>
          <w:vertAlign w:val="superscript"/>
        </w:rPr>
        <w:t>3</w:t>
      </w:r>
      <w:r w:rsidR="00D61BDB" w:rsidRPr="0017288D">
        <w:rPr>
          <w:rFonts w:ascii="Book Antiqua" w:hAnsi="Book Antiqua" w:hint="eastAsia"/>
          <w:kern w:val="0"/>
          <w:sz w:val="24"/>
          <w:szCs w:val="24"/>
          <w:vertAlign w:val="superscript"/>
        </w:rPr>
        <w:t>2</w:t>
      </w:r>
      <w:r w:rsidR="00193476" w:rsidRPr="0017288D">
        <w:rPr>
          <w:rFonts w:ascii="Book Antiqua" w:hAnsi="Book Antiqua"/>
          <w:kern w:val="0"/>
          <w:sz w:val="24"/>
          <w:szCs w:val="24"/>
          <w:vertAlign w:val="superscript"/>
        </w:rPr>
        <w:t>]</w:t>
      </w:r>
      <w:r w:rsidRPr="0017288D">
        <w:rPr>
          <w:rFonts w:ascii="Book Antiqua" w:hAnsi="Book Antiqua"/>
          <w:kern w:val="0"/>
          <w:sz w:val="24"/>
          <w:szCs w:val="24"/>
        </w:rPr>
        <w:t xml:space="preserve">. </w:t>
      </w:r>
      <w:r w:rsidR="00592C8F" w:rsidRPr="0017288D">
        <w:rPr>
          <w:rFonts w:ascii="Book Antiqua" w:hAnsi="Book Antiqua"/>
          <w:kern w:val="0"/>
          <w:sz w:val="24"/>
          <w:szCs w:val="24"/>
        </w:rPr>
        <w:t>Based on these findings,</w:t>
      </w:r>
      <w:r w:rsidRPr="0017288D">
        <w:rPr>
          <w:rFonts w:ascii="Book Antiqua" w:hAnsi="Book Antiqua"/>
          <w:kern w:val="0"/>
          <w:sz w:val="24"/>
          <w:szCs w:val="24"/>
        </w:rPr>
        <w:t xml:space="preserve"> we speculate that HBV-infected cells may express relatively high amounts of catalase, </w:t>
      </w:r>
      <w:r w:rsidR="008F3AAC" w:rsidRPr="0017288D">
        <w:rPr>
          <w:rFonts w:ascii="Book Antiqua" w:hAnsi="Book Antiqua"/>
          <w:kern w:val="0"/>
          <w:sz w:val="24"/>
          <w:szCs w:val="24"/>
        </w:rPr>
        <w:t>therefore they</w:t>
      </w:r>
      <w:r w:rsidRPr="0017288D">
        <w:rPr>
          <w:rFonts w:ascii="Book Antiqua" w:hAnsi="Book Antiqua"/>
          <w:kern w:val="0"/>
          <w:sz w:val="24"/>
          <w:szCs w:val="24"/>
        </w:rPr>
        <w:t xml:space="preserve"> would be able to counteract the</w:t>
      </w:r>
      <w:r w:rsidR="00592C8F" w:rsidRPr="0017288D">
        <w:rPr>
          <w:rFonts w:ascii="Book Antiqua" w:hAnsi="Book Antiqua"/>
          <w:kern w:val="0"/>
          <w:sz w:val="24"/>
          <w:szCs w:val="24"/>
        </w:rPr>
        <w:t xml:space="preserve"> cytotoxic effects of peroxide, thus </w:t>
      </w:r>
      <w:r w:rsidRPr="0017288D">
        <w:rPr>
          <w:rFonts w:ascii="Book Antiqua" w:hAnsi="Book Antiqua"/>
          <w:kern w:val="0"/>
          <w:sz w:val="24"/>
          <w:szCs w:val="24"/>
        </w:rPr>
        <w:t xml:space="preserve">the outcome of increased MnSOD activity would more likely reflect the capacity of MnSOD to reduce levels of oxygen radicals. </w:t>
      </w:r>
      <w:r w:rsidR="008F3AAC" w:rsidRPr="0017288D">
        <w:rPr>
          <w:rFonts w:ascii="Book Antiqua" w:hAnsi="Book Antiqua"/>
          <w:kern w:val="0"/>
          <w:sz w:val="24"/>
          <w:szCs w:val="24"/>
        </w:rPr>
        <w:t>U</w:t>
      </w:r>
      <w:r w:rsidRPr="0017288D">
        <w:rPr>
          <w:rFonts w:ascii="Book Antiqua" w:hAnsi="Book Antiqua"/>
          <w:kern w:val="0"/>
          <w:sz w:val="24"/>
          <w:szCs w:val="24"/>
        </w:rPr>
        <w:t>nexpectedly, the level of catalase in HBV-related hepatocellular carcinoma specimens was lower than those o</w:t>
      </w:r>
      <w:r w:rsidR="00FB5A4D" w:rsidRPr="0017288D">
        <w:rPr>
          <w:rFonts w:ascii="Book Antiqua" w:hAnsi="Book Antiqua"/>
          <w:kern w:val="0"/>
          <w:sz w:val="24"/>
          <w:szCs w:val="24"/>
        </w:rPr>
        <w:t>f surrounding non-tumor tissues</w:t>
      </w:r>
      <w:r w:rsidR="00193476" w:rsidRPr="0017288D">
        <w:rPr>
          <w:rFonts w:ascii="Book Antiqua" w:hAnsi="Book Antiqua"/>
          <w:kern w:val="0"/>
          <w:sz w:val="24"/>
          <w:szCs w:val="24"/>
          <w:vertAlign w:val="superscript"/>
        </w:rPr>
        <w:t>[</w:t>
      </w:r>
      <w:r w:rsidRPr="0017288D">
        <w:rPr>
          <w:rFonts w:ascii="Book Antiqua" w:hAnsi="Book Antiqua"/>
          <w:kern w:val="0"/>
          <w:sz w:val="24"/>
          <w:szCs w:val="24"/>
          <w:vertAlign w:val="superscript"/>
        </w:rPr>
        <w:t>3</w:t>
      </w:r>
      <w:r w:rsidR="00D61BDB" w:rsidRPr="0017288D">
        <w:rPr>
          <w:rFonts w:ascii="Book Antiqua" w:hAnsi="Book Antiqua" w:hint="eastAsia"/>
          <w:kern w:val="0"/>
          <w:sz w:val="24"/>
          <w:szCs w:val="24"/>
          <w:vertAlign w:val="superscript"/>
        </w:rPr>
        <w:t>3</w:t>
      </w:r>
      <w:r w:rsidR="00193476" w:rsidRPr="0017288D">
        <w:rPr>
          <w:rFonts w:ascii="Book Antiqua" w:hAnsi="Book Antiqua"/>
          <w:kern w:val="0"/>
          <w:sz w:val="24"/>
          <w:szCs w:val="24"/>
          <w:vertAlign w:val="superscript"/>
        </w:rPr>
        <w:t>]</w:t>
      </w:r>
      <w:r w:rsidRPr="0017288D">
        <w:rPr>
          <w:rFonts w:ascii="Book Antiqua" w:hAnsi="Book Antiqua"/>
          <w:kern w:val="0"/>
          <w:sz w:val="24"/>
          <w:szCs w:val="24"/>
        </w:rPr>
        <w:t xml:space="preserve">. </w:t>
      </w:r>
      <w:r w:rsidR="008F3AAC" w:rsidRPr="0017288D">
        <w:rPr>
          <w:rFonts w:ascii="Book Antiqua" w:hAnsi="Book Antiqua"/>
          <w:kern w:val="0"/>
          <w:sz w:val="24"/>
          <w:szCs w:val="24"/>
        </w:rPr>
        <w:t>Thus</w:t>
      </w:r>
      <w:r w:rsidRPr="0017288D">
        <w:rPr>
          <w:rFonts w:ascii="Book Antiqua" w:hAnsi="Book Antiqua"/>
          <w:kern w:val="0"/>
          <w:sz w:val="24"/>
          <w:szCs w:val="24"/>
        </w:rPr>
        <w:t>, further investigation is required to explain the tolerance of HBV-infected cells to H</w:t>
      </w:r>
      <w:r w:rsidRPr="0017288D">
        <w:rPr>
          <w:rFonts w:ascii="Book Antiqua" w:hAnsi="Book Antiqua"/>
          <w:kern w:val="0"/>
          <w:sz w:val="24"/>
          <w:szCs w:val="24"/>
          <w:vertAlign w:val="subscript"/>
        </w:rPr>
        <w:t>2</w:t>
      </w:r>
      <w:r w:rsidRPr="0017288D">
        <w:rPr>
          <w:rFonts w:ascii="Book Antiqua" w:hAnsi="Book Antiqua"/>
          <w:kern w:val="0"/>
          <w:sz w:val="24"/>
          <w:szCs w:val="24"/>
        </w:rPr>
        <w:t>O</w:t>
      </w:r>
      <w:r w:rsidRPr="0017288D">
        <w:rPr>
          <w:rFonts w:ascii="Book Antiqua" w:hAnsi="Book Antiqua"/>
          <w:kern w:val="0"/>
          <w:sz w:val="24"/>
          <w:szCs w:val="24"/>
          <w:vertAlign w:val="subscript"/>
        </w:rPr>
        <w:t>2</w:t>
      </w:r>
      <w:r w:rsidRPr="0017288D">
        <w:rPr>
          <w:rFonts w:ascii="Book Antiqua" w:hAnsi="Book Antiqua"/>
          <w:kern w:val="0"/>
          <w:sz w:val="24"/>
          <w:szCs w:val="24"/>
        </w:rPr>
        <w:t xml:space="preserve">-induced cell apoptosis, which will be helpful for us </w:t>
      </w:r>
      <w:r w:rsidR="008F3AAC" w:rsidRPr="0017288D">
        <w:rPr>
          <w:rFonts w:ascii="Book Antiqua" w:hAnsi="Book Antiqua"/>
          <w:kern w:val="0"/>
          <w:sz w:val="24"/>
          <w:szCs w:val="24"/>
        </w:rPr>
        <w:t xml:space="preserve">to </w:t>
      </w:r>
      <w:r w:rsidRPr="0017288D">
        <w:rPr>
          <w:rFonts w:ascii="Book Antiqua" w:hAnsi="Book Antiqua"/>
          <w:kern w:val="0"/>
          <w:sz w:val="24"/>
          <w:szCs w:val="24"/>
        </w:rPr>
        <w:t xml:space="preserve">understand the mechanism of MnSOD-modulated tumor cell survival. </w:t>
      </w:r>
    </w:p>
    <w:p w:rsidR="0047600F" w:rsidRPr="0017288D" w:rsidRDefault="0047600F" w:rsidP="00FB5A4D">
      <w:pPr>
        <w:autoSpaceDE w:val="0"/>
        <w:autoSpaceDN w:val="0"/>
        <w:adjustRightInd w:val="0"/>
        <w:snapToGrid w:val="0"/>
        <w:spacing w:line="360" w:lineRule="auto"/>
        <w:ind w:firstLineChars="100" w:firstLine="240"/>
        <w:rPr>
          <w:rFonts w:ascii="Book Antiqua" w:hAnsi="Book Antiqua"/>
          <w:kern w:val="0"/>
          <w:sz w:val="24"/>
          <w:szCs w:val="24"/>
        </w:rPr>
      </w:pPr>
      <w:r w:rsidRPr="0017288D">
        <w:rPr>
          <w:rFonts w:ascii="Book Antiqua" w:hAnsi="Book Antiqua"/>
          <w:kern w:val="0"/>
          <w:sz w:val="24"/>
          <w:szCs w:val="24"/>
        </w:rPr>
        <w:t xml:space="preserve">AMPK, a serine/threonine protein kinase, is well known for its role in </w:t>
      </w:r>
      <w:r w:rsidRPr="0017288D">
        <w:rPr>
          <w:rFonts w:ascii="Book Antiqua" w:hAnsi="Book Antiqua"/>
          <w:kern w:val="0"/>
          <w:sz w:val="24"/>
          <w:szCs w:val="24"/>
        </w:rPr>
        <w:lastRenderedPageBreak/>
        <w:t xml:space="preserve">controlling energy metabolism. Recently, it comes into focus because of its potential roles in regulating other signaling pathways, such as </w:t>
      </w:r>
      <w:r w:rsidR="00E46FD2" w:rsidRPr="0017288D">
        <w:rPr>
          <w:rFonts w:ascii="Book Antiqua" w:hAnsi="Book Antiqua"/>
          <w:kern w:val="0"/>
          <w:sz w:val="24"/>
          <w:szCs w:val="24"/>
        </w:rPr>
        <w:t>in regulatin</w:t>
      </w:r>
      <w:r w:rsidR="00FB5A4D" w:rsidRPr="0017288D">
        <w:rPr>
          <w:rFonts w:ascii="Book Antiqua" w:hAnsi="Book Antiqua"/>
          <w:kern w:val="0"/>
          <w:sz w:val="24"/>
          <w:szCs w:val="24"/>
        </w:rPr>
        <w:t>g oxidative stress</w:t>
      </w:r>
      <w:r w:rsidR="00193476" w:rsidRPr="0017288D">
        <w:rPr>
          <w:rFonts w:ascii="Book Antiqua" w:hAnsi="Book Antiqua"/>
          <w:kern w:val="0"/>
          <w:sz w:val="24"/>
          <w:szCs w:val="24"/>
          <w:vertAlign w:val="superscript"/>
        </w:rPr>
        <w:t>[</w:t>
      </w:r>
      <w:r w:rsidRPr="0017288D">
        <w:rPr>
          <w:rFonts w:ascii="Book Antiqua" w:hAnsi="Book Antiqua"/>
          <w:kern w:val="0"/>
          <w:sz w:val="24"/>
          <w:szCs w:val="24"/>
          <w:vertAlign w:val="superscript"/>
        </w:rPr>
        <w:t>3</w:t>
      </w:r>
      <w:r w:rsidR="00D61BDB" w:rsidRPr="0017288D">
        <w:rPr>
          <w:rFonts w:ascii="Book Antiqua" w:hAnsi="Book Antiqua" w:hint="eastAsia"/>
          <w:kern w:val="0"/>
          <w:sz w:val="24"/>
          <w:szCs w:val="24"/>
          <w:vertAlign w:val="superscript"/>
        </w:rPr>
        <w:t>4</w:t>
      </w:r>
      <w:r w:rsidR="00193476" w:rsidRPr="0017288D">
        <w:rPr>
          <w:rFonts w:ascii="Book Antiqua" w:hAnsi="Book Antiqua"/>
          <w:kern w:val="0"/>
          <w:sz w:val="24"/>
          <w:szCs w:val="24"/>
          <w:vertAlign w:val="superscript"/>
        </w:rPr>
        <w:t>]</w:t>
      </w:r>
      <w:r w:rsidRPr="0017288D">
        <w:rPr>
          <w:rFonts w:ascii="Book Antiqua" w:hAnsi="Book Antiqua"/>
          <w:kern w:val="0"/>
          <w:sz w:val="24"/>
          <w:szCs w:val="24"/>
        </w:rPr>
        <w:t>. Studies have reported that activation of AMPK by AICAR, or overexpression of constitutively activated AMPK suppressed O</w:t>
      </w:r>
      <w:r w:rsidRPr="0017288D">
        <w:rPr>
          <w:rFonts w:ascii="Book Antiqua" w:hAnsi="Book Antiqua"/>
          <w:kern w:val="0"/>
          <w:sz w:val="24"/>
          <w:szCs w:val="24"/>
          <w:vertAlign w:val="subscript"/>
        </w:rPr>
        <w:t>2</w:t>
      </w:r>
      <w:r w:rsidRPr="0017288D">
        <w:rPr>
          <w:rFonts w:ascii="Book Antiqua" w:hAnsi="Book Antiqua"/>
          <w:kern w:val="0"/>
          <w:sz w:val="24"/>
          <w:szCs w:val="24"/>
          <w:vertAlign w:val="superscript"/>
        </w:rPr>
        <w:t>−</w:t>
      </w:r>
      <w:r w:rsidRPr="0017288D">
        <w:rPr>
          <w:rFonts w:ascii="Book Antiqua" w:hAnsi="Book Antiqua"/>
          <w:kern w:val="0"/>
          <w:sz w:val="24"/>
          <w:szCs w:val="24"/>
        </w:rPr>
        <w:t xml:space="preserve"> production in human neutrophils or </w:t>
      </w:r>
      <w:bookmarkStart w:id="260" w:name="OLE_LINK5"/>
      <w:bookmarkStart w:id="261" w:name="OLE_LINK6"/>
      <w:r w:rsidRPr="0017288D">
        <w:rPr>
          <w:rFonts w:ascii="Book Antiqua" w:hAnsi="Book Antiqua"/>
          <w:kern w:val="0"/>
          <w:sz w:val="24"/>
          <w:szCs w:val="24"/>
        </w:rPr>
        <w:t>HUVEC</w:t>
      </w:r>
      <w:bookmarkEnd w:id="260"/>
      <w:bookmarkEnd w:id="261"/>
      <w:r w:rsidR="00FB5A4D" w:rsidRPr="0017288D">
        <w:rPr>
          <w:rFonts w:ascii="Book Antiqua" w:hAnsi="Book Antiqua"/>
          <w:kern w:val="0"/>
          <w:sz w:val="24"/>
          <w:szCs w:val="24"/>
        </w:rPr>
        <w:t>s</w:t>
      </w:r>
      <w:r w:rsidR="00193476" w:rsidRPr="0017288D">
        <w:rPr>
          <w:rFonts w:ascii="Book Antiqua" w:hAnsi="Book Antiqua"/>
          <w:kern w:val="0"/>
          <w:sz w:val="24"/>
          <w:szCs w:val="24"/>
          <w:vertAlign w:val="superscript"/>
        </w:rPr>
        <w:t>[</w:t>
      </w:r>
      <w:r w:rsidR="00FB5A4D" w:rsidRPr="0017288D">
        <w:rPr>
          <w:rFonts w:ascii="Book Antiqua" w:hAnsi="Book Antiqua"/>
          <w:kern w:val="0"/>
          <w:sz w:val="24"/>
          <w:szCs w:val="24"/>
          <w:vertAlign w:val="superscript"/>
        </w:rPr>
        <w:t>3</w:t>
      </w:r>
      <w:r w:rsidR="00D61BDB" w:rsidRPr="0017288D">
        <w:rPr>
          <w:rFonts w:ascii="Book Antiqua" w:hAnsi="Book Antiqua" w:hint="eastAsia"/>
          <w:kern w:val="0"/>
          <w:sz w:val="24"/>
          <w:szCs w:val="24"/>
          <w:vertAlign w:val="superscript"/>
        </w:rPr>
        <w:t>5</w:t>
      </w:r>
      <w:r w:rsidR="00FB5A4D" w:rsidRPr="0017288D">
        <w:rPr>
          <w:rFonts w:ascii="Book Antiqua" w:hAnsi="Book Antiqua"/>
          <w:kern w:val="0"/>
          <w:sz w:val="24"/>
          <w:szCs w:val="24"/>
          <w:vertAlign w:val="superscript"/>
        </w:rPr>
        <w:t>,</w:t>
      </w:r>
      <w:r w:rsidRPr="0017288D">
        <w:rPr>
          <w:rFonts w:ascii="Book Antiqua" w:hAnsi="Book Antiqua"/>
          <w:kern w:val="0"/>
          <w:sz w:val="24"/>
          <w:szCs w:val="24"/>
          <w:vertAlign w:val="superscript"/>
        </w:rPr>
        <w:t>3</w:t>
      </w:r>
      <w:r w:rsidR="00D61BDB" w:rsidRPr="0017288D">
        <w:rPr>
          <w:rFonts w:ascii="Book Antiqua" w:hAnsi="Book Antiqua" w:hint="eastAsia"/>
          <w:kern w:val="0"/>
          <w:sz w:val="24"/>
          <w:szCs w:val="24"/>
          <w:vertAlign w:val="superscript"/>
        </w:rPr>
        <w:t>6</w:t>
      </w:r>
      <w:r w:rsidR="00193476" w:rsidRPr="0017288D">
        <w:rPr>
          <w:rFonts w:ascii="Book Antiqua" w:hAnsi="Book Antiqua"/>
          <w:kern w:val="0"/>
          <w:sz w:val="24"/>
          <w:szCs w:val="24"/>
          <w:vertAlign w:val="superscript"/>
        </w:rPr>
        <w:t>]</w:t>
      </w:r>
      <w:r w:rsidRPr="0017288D">
        <w:rPr>
          <w:rFonts w:ascii="Book Antiqua" w:hAnsi="Book Antiqua"/>
          <w:kern w:val="0"/>
          <w:sz w:val="24"/>
          <w:szCs w:val="24"/>
        </w:rPr>
        <w:t xml:space="preserve">. A similar observation was also found in HepG2 cells, which showed that </w:t>
      </w:r>
      <w:bookmarkStart w:id="262" w:name="OLE_LINK1"/>
      <w:bookmarkStart w:id="263" w:name="OLE_LINK2"/>
      <w:r w:rsidRPr="0017288D">
        <w:rPr>
          <w:rFonts w:ascii="Book Antiqua" w:hAnsi="Book Antiqua"/>
          <w:kern w:val="0"/>
          <w:sz w:val="24"/>
          <w:szCs w:val="24"/>
        </w:rPr>
        <w:t>AA+</w:t>
      </w:r>
      <w:bookmarkEnd w:id="262"/>
      <w:bookmarkEnd w:id="263"/>
      <w:r w:rsidRPr="0017288D">
        <w:rPr>
          <w:rFonts w:ascii="Book Antiqua" w:hAnsi="Book Antiqua"/>
          <w:kern w:val="0"/>
          <w:sz w:val="24"/>
          <w:szCs w:val="24"/>
        </w:rPr>
        <w:t xml:space="preserve"> iron-induced reactive oxygen species generation was inhibited by isorh</w:t>
      </w:r>
      <w:r w:rsidR="00FB5A4D" w:rsidRPr="0017288D">
        <w:rPr>
          <w:rFonts w:ascii="Book Antiqua" w:hAnsi="Book Antiqua"/>
          <w:kern w:val="0"/>
          <w:sz w:val="24"/>
          <w:szCs w:val="24"/>
        </w:rPr>
        <w:t>amnetin through AMPK activation</w:t>
      </w:r>
      <w:r w:rsidR="00193476" w:rsidRPr="0017288D">
        <w:rPr>
          <w:rFonts w:ascii="Book Antiqua" w:hAnsi="Book Antiqua"/>
          <w:kern w:val="0"/>
          <w:sz w:val="24"/>
          <w:szCs w:val="24"/>
          <w:vertAlign w:val="superscript"/>
        </w:rPr>
        <w:t>[</w:t>
      </w:r>
      <w:r w:rsidRPr="0017288D">
        <w:rPr>
          <w:rFonts w:ascii="Book Antiqua" w:hAnsi="Book Antiqua"/>
          <w:kern w:val="0"/>
          <w:sz w:val="24"/>
          <w:szCs w:val="24"/>
          <w:vertAlign w:val="superscript"/>
        </w:rPr>
        <w:t>2</w:t>
      </w:r>
      <w:r w:rsidR="008443DE" w:rsidRPr="0017288D">
        <w:rPr>
          <w:rFonts w:ascii="Book Antiqua" w:hAnsi="Book Antiqua"/>
          <w:kern w:val="0"/>
          <w:sz w:val="24"/>
          <w:szCs w:val="24"/>
          <w:vertAlign w:val="superscript"/>
        </w:rPr>
        <w:t>0</w:t>
      </w:r>
      <w:r w:rsidR="00193476" w:rsidRPr="0017288D">
        <w:rPr>
          <w:rFonts w:ascii="Book Antiqua" w:hAnsi="Book Antiqua"/>
          <w:kern w:val="0"/>
          <w:sz w:val="24"/>
          <w:szCs w:val="24"/>
          <w:vertAlign w:val="superscript"/>
        </w:rPr>
        <w:t>]</w:t>
      </w:r>
      <w:r w:rsidRPr="0017288D">
        <w:rPr>
          <w:rFonts w:ascii="Book Antiqua" w:hAnsi="Book Antiqua"/>
          <w:kern w:val="0"/>
          <w:sz w:val="24"/>
          <w:szCs w:val="24"/>
        </w:rPr>
        <w:t xml:space="preserve">. These studies indicate AMPK appears to be </w:t>
      </w:r>
      <w:r w:rsidR="008F3AAC" w:rsidRPr="0017288D">
        <w:rPr>
          <w:rFonts w:ascii="Book Antiqua" w:hAnsi="Book Antiqua"/>
          <w:kern w:val="0"/>
          <w:sz w:val="24"/>
          <w:szCs w:val="24"/>
        </w:rPr>
        <w:t xml:space="preserve">the </w:t>
      </w:r>
      <w:r w:rsidRPr="0017288D">
        <w:rPr>
          <w:rFonts w:ascii="Book Antiqua" w:hAnsi="Book Antiqua"/>
          <w:kern w:val="0"/>
          <w:sz w:val="24"/>
          <w:szCs w:val="24"/>
        </w:rPr>
        <w:t>key factor for cellular function protection in the presence of oxidative stress. Emerging evidences suggest that AMPK inhibits oxidant production by decreasing the expression of NADPH oxidases or increasing the expressi</w:t>
      </w:r>
      <w:r w:rsidR="00FB5A4D" w:rsidRPr="0017288D">
        <w:rPr>
          <w:rFonts w:ascii="Book Antiqua" w:hAnsi="Book Antiqua"/>
          <w:kern w:val="0"/>
          <w:sz w:val="24"/>
          <w:szCs w:val="24"/>
        </w:rPr>
        <w:t>on of UCP-2 as well as MnSOD</w:t>
      </w:r>
      <w:r w:rsidR="00193476" w:rsidRPr="0017288D">
        <w:rPr>
          <w:rFonts w:ascii="Book Antiqua" w:hAnsi="Book Antiqua"/>
          <w:kern w:val="0"/>
          <w:sz w:val="24"/>
          <w:szCs w:val="24"/>
          <w:vertAlign w:val="superscript"/>
        </w:rPr>
        <w:t>[</w:t>
      </w:r>
      <w:r w:rsidR="000C3A5C" w:rsidRPr="0017288D">
        <w:rPr>
          <w:rFonts w:ascii="Book Antiqua" w:hAnsi="Book Antiqua"/>
          <w:kern w:val="0"/>
          <w:sz w:val="24"/>
          <w:szCs w:val="24"/>
          <w:vertAlign w:val="superscript"/>
        </w:rPr>
        <w:t>19</w:t>
      </w:r>
      <w:r w:rsidR="00FB5A4D" w:rsidRPr="0017288D">
        <w:rPr>
          <w:rFonts w:ascii="Book Antiqua" w:hAnsi="Book Antiqua"/>
          <w:kern w:val="0"/>
          <w:sz w:val="24"/>
          <w:szCs w:val="24"/>
          <w:vertAlign w:val="superscript"/>
        </w:rPr>
        <w:t>,3</w:t>
      </w:r>
      <w:r w:rsidR="00D61BDB" w:rsidRPr="0017288D">
        <w:rPr>
          <w:rFonts w:ascii="Book Antiqua" w:hAnsi="Book Antiqua" w:hint="eastAsia"/>
          <w:kern w:val="0"/>
          <w:sz w:val="24"/>
          <w:szCs w:val="24"/>
          <w:vertAlign w:val="superscript"/>
        </w:rPr>
        <w:t>5</w:t>
      </w:r>
      <w:r w:rsidR="00FB5A4D" w:rsidRPr="0017288D">
        <w:rPr>
          <w:rFonts w:ascii="Book Antiqua" w:hAnsi="Book Antiqua"/>
          <w:kern w:val="0"/>
          <w:sz w:val="24"/>
          <w:szCs w:val="24"/>
          <w:vertAlign w:val="superscript"/>
        </w:rPr>
        <w:t>,</w:t>
      </w:r>
      <w:r w:rsidRPr="0017288D">
        <w:rPr>
          <w:rFonts w:ascii="Book Antiqua" w:hAnsi="Book Antiqua"/>
          <w:kern w:val="0"/>
          <w:sz w:val="24"/>
          <w:szCs w:val="24"/>
          <w:vertAlign w:val="superscript"/>
        </w:rPr>
        <w:t>3</w:t>
      </w:r>
      <w:r w:rsidR="00D61BDB" w:rsidRPr="0017288D">
        <w:rPr>
          <w:rFonts w:ascii="Book Antiqua" w:hAnsi="Book Antiqua" w:hint="eastAsia"/>
          <w:kern w:val="0"/>
          <w:sz w:val="24"/>
          <w:szCs w:val="24"/>
          <w:vertAlign w:val="superscript"/>
        </w:rPr>
        <w:t>6</w:t>
      </w:r>
      <w:r w:rsidR="00193476" w:rsidRPr="0017288D">
        <w:rPr>
          <w:rFonts w:ascii="Book Antiqua" w:hAnsi="Book Antiqua"/>
          <w:kern w:val="0"/>
          <w:sz w:val="24"/>
          <w:szCs w:val="24"/>
          <w:vertAlign w:val="superscript"/>
        </w:rPr>
        <w:t>]</w:t>
      </w:r>
      <w:r w:rsidRPr="0017288D">
        <w:rPr>
          <w:rFonts w:ascii="Book Antiqua" w:hAnsi="Book Antiqua"/>
          <w:kern w:val="0"/>
          <w:sz w:val="24"/>
          <w:szCs w:val="24"/>
        </w:rPr>
        <w:t>. In the present study, HBV-integrated HepG2 cells displayed elevated AMPK protein level, which remains consistent with the expression of MnSOD. By utilizing a specific siRNA, or a selective agonist (AICAR) and antagonist (compound C) of AMPK, we observed that knockdown of AMPK and compound C resulted in the reduction of MnSOD protein level.</w:t>
      </w:r>
      <w:r w:rsidR="00626489" w:rsidRPr="0017288D">
        <w:rPr>
          <w:rFonts w:ascii="Book Antiqua" w:hAnsi="Book Antiqua"/>
          <w:kern w:val="0"/>
          <w:sz w:val="24"/>
          <w:szCs w:val="24"/>
        </w:rPr>
        <w:t xml:space="preserve"> </w:t>
      </w:r>
      <w:r w:rsidR="008F3AAC" w:rsidRPr="0017288D">
        <w:rPr>
          <w:rFonts w:ascii="Book Antiqua" w:hAnsi="Book Antiqua"/>
          <w:kern w:val="0"/>
          <w:sz w:val="24"/>
          <w:szCs w:val="24"/>
        </w:rPr>
        <w:t>Moreover</w:t>
      </w:r>
      <w:r w:rsidRPr="0017288D">
        <w:rPr>
          <w:rFonts w:ascii="Book Antiqua" w:hAnsi="Book Antiqua"/>
          <w:kern w:val="0"/>
          <w:sz w:val="24"/>
          <w:szCs w:val="24"/>
        </w:rPr>
        <w:t xml:space="preserve">, activation of AMPK by AICAR up-regulated the expression of MnSOD. Taken together, these findings demonstrate that AMPK is </w:t>
      </w:r>
      <w:r w:rsidR="008F3AAC" w:rsidRPr="0017288D">
        <w:rPr>
          <w:rFonts w:ascii="Book Antiqua" w:hAnsi="Book Antiqua"/>
          <w:kern w:val="0"/>
          <w:sz w:val="24"/>
          <w:szCs w:val="24"/>
        </w:rPr>
        <w:t>responsible to of the up-regulation of</w:t>
      </w:r>
      <w:r w:rsidRPr="0017288D">
        <w:rPr>
          <w:rFonts w:ascii="Book Antiqua" w:hAnsi="Book Antiqua"/>
          <w:kern w:val="0"/>
          <w:sz w:val="24"/>
          <w:szCs w:val="24"/>
        </w:rPr>
        <w:t xml:space="preserve">MnSOD expression in HBV-integrated HepG2 cells. </w:t>
      </w:r>
    </w:p>
    <w:p w:rsidR="0047600F" w:rsidRPr="0017288D" w:rsidRDefault="00F97127" w:rsidP="00280B6F">
      <w:pPr>
        <w:autoSpaceDE w:val="0"/>
        <w:autoSpaceDN w:val="0"/>
        <w:adjustRightInd w:val="0"/>
        <w:snapToGrid w:val="0"/>
        <w:spacing w:line="360" w:lineRule="auto"/>
        <w:ind w:firstLineChars="100" w:firstLine="240"/>
        <w:rPr>
          <w:rFonts w:ascii="Book Antiqua" w:hAnsi="Book Antiqua"/>
          <w:kern w:val="0"/>
          <w:sz w:val="24"/>
          <w:szCs w:val="24"/>
        </w:rPr>
      </w:pPr>
      <w:r w:rsidRPr="0017288D">
        <w:rPr>
          <w:rFonts w:ascii="Book Antiqua" w:hAnsi="Book Antiqua"/>
          <w:kern w:val="0"/>
          <w:sz w:val="24"/>
          <w:szCs w:val="24"/>
        </w:rPr>
        <w:t>Additionally</w:t>
      </w:r>
      <w:r w:rsidR="0047600F" w:rsidRPr="0017288D">
        <w:rPr>
          <w:rFonts w:ascii="Book Antiqua" w:hAnsi="Book Antiqua"/>
          <w:kern w:val="0"/>
          <w:sz w:val="24"/>
          <w:szCs w:val="24"/>
        </w:rPr>
        <w:t xml:space="preserve">, numerous studies have shown that </w:t>
      </w:r>
      <w:r w:rsidR="00280B6F" w:rsidRPr="0017288D">
        <w:rPr>
          <w:rFonts w:ascii="Book Antiqua" w:hAnsi="Book Antiqua"/>
          <w:kern w:val="0"/>
          <w:sz w:val="24"/>
          <w:szCs w:val="24"/>
        </w:rPr>
        <w:t>HBx</w:t>
      </w:r>
      <w:r w:rsidR="0047600F" w:rsidRPr="0017288D">
        <w:rPr>
          <w:rFonts w:ascii="Book Antiqua" w:hAnsi="Book Antiqua"/>
          <w:kern w:val="0"/>
          <w:sz w:val="24"/>
          <w:szCs w:val="24"/>
        </w:rPr>
        <w:t xml:space="preserve"> protein serves as a transactivator in the pathogenesis of HCC through regulating cell transformation, apopto</w:t>
      </w:r>
      <w:r w:rsidR="00280B6F" w:rsidRPr="0017288D">
        <w:rPr>
          <w:rFonts w:ascii="Book Antiqua" w:hAnsi="Book Antiqua"/>
          <w:kern w:val="0"/>
          <w:sz w:val="24"/>
          <w:szCs w:val="24"/>
        </w:rPr>
        <w:t>sis and cellular immune system</w:t>
      </w:r>
      <w:r w:rsidR="00193476" w:rsidRPr="0017288D">
        <w:rPr>
          <w:rFonts w:ascii="Book Antiqua" w:hAnsi="Book Antiqua"/>
          <w:kern w:val="0"/>
          <w:sz w:val="24"/>
          <w:szCs w:val="24"/>
          <w:vertAlign w:val="superscript"/>
        </w:rPr>
        <w:t>[</w:t>
      </w:r>
      <w:r w:rsidR="0047600F" w:rsidRPr="0017288D">
        <w:rPr>
          <w:rFonts w:ascii="Book Antiqua" w:hAnsi="Book Antiqua"/>
          <w:kern w:val="0"/>
          <w:sz w:val="24"/>
          <w:szCs w:val="24"/>
          <w:vertAlign w:val="superscript"/>
        </w:rPr>
        <w:t>3</w:t>
      </w:r>
      <w:r w:rsidR="00D61BDB" w:rsidRPr="0017288D">
        <w:rPr>
          <w:rFonts w:ascii="Book Antiqua" w:hAnsi="Book Antiqua" w:hint="eastAsia"/>
          <w:kern w:val="0"/>
          <w:sz w:val="24"/>
          <w:szCs w:val="24"/>
          <w:vertAlign w:val="superscript"/>
        </w:rPr>
        <w:t>7</w:t>
      </w:r>
      <w:r w:rsidR="0047600F" w:rsidRPr="0017288D">
        <w:rPr>
          <w:rFonts w:ascii="Book Antiqua" w:hAnsi="Book Antiqua"/>
          <w:kern w:val="0"/>
          <w:sz w:val="24"/>
          <w:szCs w:val="24"/>
          <w:vertAlign w:val="superscript"/>
        </w:rPr>
        <w:t>-</w:t>
      </w:r>
      <w:r w:rsidR="00D61BDB" w:rsidRPr="0017288D">
        <w:rPr>
          <w:rFonts w:ascii="Book Antiqua" w:hAnsi="Book Antiqua" w:hint="eastAsia"/>
          <w:kern w:val="0"/>
          <w:sz w:val="24"/>
          <w:szCs w:val="24"/>
          <w:vertAlign w:val="superscript"/>
        </w:rPr>
        <w:t>39</w:t>
      </w:r>
      <w:r w:rsidR="00193476" w:rsidRPr="0017288D">
        <w:rPr>
          <w:rFonts w:ascii="Book Antiqua" w:hAnsi="Book Antiqua"/>
          <w:kern w:val="0"/>
          <w:sz w:val="24"/>
          <w:szCs w:val="24"/>
          <w:vertAlign w:val="superscript"/>
        </w:rPr>
        <w:t>]</w:t>
      </w:r>
      <w:r w:rsidR="0047600F" w:rsidRPr="0017288D">
        <w:rPr>
          <w:rFonts w:ascii="Book Antiqua" w:hAnsi="Book Antiqua"/>
          <w:kern w:val="0"/>
          <w:sz w:val="24"/>
          <w:szCs w:val="24"/>
        </w:rPr>
        <w:t>. In our study, HBx was identified as the active ingredient of HBV proteins to promote the expression of AMPK and MnSOD. This is consistent with previous investigati</w:t>
      </w:r>
      <w:r w:rsidR="00280B6F" w:rsidRPr="0017288D">
        <w:rPr>
          <w:rFonts w:ascii="Book Antiqua" w:hAnsi="Book Antiqua"/>
          <w:kern w:val="0"/>
          <w:sz w:val="24"/>
          <w:szCs w:val="24"/>
        </w:rPr>
        <w:t xml:space="preserve">on reported by Severi </w:t>
      </w:r>
      <w:r w:rsidR="00280B6F" w:rsidRPr="0017288D">
        <w:rPr>
          <w:rFonts w:ascii="Book Antiqua" w:hAnsi="Book Antiqua"/>
          <w:i/>
          <w:kern w:val="0"/>
          <w:sz w:val="24"/>
          <w:szCs w:val="24"/>
        </w:rPr>
        <w:t>et al</w:t>
      </w:r>
      <w:r w:rsidR="00193476" w:rsidRPr="0017288D">
        <w:rPr>
          <w:rFonts w:ascii="Book Antiqua" w:hAnsi="Book Antiqua"/>
          <w:kern w:val="0"/>
          <w:sz w:val="24"/>
          <w:szCs w:val="24"/>
          <w:vertAlign w:val="superscript"/>
        </w:rPr>
        <w:t>[</w:t>
      </w:r>
      <w:r w:rsidR="0047600F" w:rsidRPr="0017288D">
        <w:rPr>
          <w:rFonts w:ascii="Book Antiqua" w:hAnsi="Book Antiqua"/>
          <w:kern w:val="0"/>
          <w:sz w:val="24"/>
          <w:szCs w:val="24"/>
          <w:vertAlign w:val="superscript"/>
        </w:rPr>
        <w:t>3</w:t>
      </w:r>
      <w:r w:rsidR="00D61BDB" w:rsidRPr="0017288D">
        <w:rPr>
          <w:rFonts w:ascii="Book Antiqua" w:hAnsi="Book Antiqua" w:hint="eastAsia"/>
          <w:kern w:val="0"/>
          <w:sz w:val="24"/>
          <w:szCs w:val="24"/>
          <w:vertAlign w:val="superscript"/>
        </w:rPr>
        <w:t>2</w:t>
      </w:r>
      <w:r w:rsidR="00193476" w:rsidRPr="0017288D">
        <w:rPr>
          <w:rFonts w:ascii="Book Antiqua" w:hAnsi="Book Antiqua"/>
          <w:kern w:val="0"/>
          <w:sz w:val="24"/>
          <w:szCs w:val="24"/>
          <w:vertAlign w:val="superscript"/>
        </w:rPr>
        <w:t>]</w:t>
      </w:r>
      <w:r w:rsidR="0047600F" w:rsidRPr="0017288D">
        <w:rPr>
          <w:rFonts w:ascii="Book Antiqua" w:hAnsi="Book Antiqua"/>
          <w:kern w:val="0"/>
          <w:sz w:val="24"/>
          <w:szCs w:val="24"/>
        </w:rPr>
        <w:t xml:space="preserve"> that HBx expressing cell line is more resistant to ROS-induced cell apoptosis than HBsAg expressing cell line. These data suggest that HBx may alleviates oxidat</w:t>
      </w:r>
      <w:r w:rsidRPr="0017288D">
        <w:rPr>
          <w:rFonts w:ascii="Book Antiqua" w:hAnsi="Book Antiqua"/>
          <w:kern w:val="0"/>
          <w:sz w:val="24"/>
          <w:szCs w:val="24"/>
        </w:rPr>
        <w:t>ive stress by upregulating AMPK</w:t>
      </w:r>
      <w:r w:rsidR="0047600F" w:rsidRPr="0017288D">
        <w:rPr>
          <w:rFonts w:ascii="Book Antiqua" w:hAnsi="Book Antiqua"/>
          <w:kern w:val="0"/>
          <w:sz w:val="24"/>
          <w:szCs w:val="24"/>
        </w:rPr>
        <w:t>/MnSOD axis to maintain “normal” live cancer cell functions.</w:t>
      </w:r>
    </w:p>
    <w:p w:rsidR="0047600F" w:rsidRPr="0017288D" w:rsidRDefault="0047600F" w:rsidP="00E062AF">
      <w:pPr>
        <w:autoSpaceDE w:val="0"/>
        <w:autoSpaceDN w:val="0"/>
        <w:adjustRightInd w:val="0"/>
        <w:snapToGrid w:val="0"/>
        <w:spacing w:line="360" w:lineRule="auto"/>
        <w:ind w:firstLineChars="100" w:firstLine="240"/>
        <w:rPr>
          <w:rFonts w:ascii="Book Antiqua" w:hAnsi="Book Antiqua"/>
          <w:kern w:val="0"/>
          <w:sz w:val="24"/>
          <w:szCs w:val="24"/>
        </w:rPr>
      </w:pPr>
      <w:r w:rsidRPr="0017288D">
        <w:rPr>
          <w:rFonts w:ascii="Book Antiqua" w:hAnsi="Book Antiqua"/>
          <w:kern w:val="0"/>
          <w:sz w:val="24"/>
          <w:szCs w:val="24"/>
        </w:rPr>
        <w:t xml:space="preserve">In summary, our current study demonstrates that HBV suppresses mitochondrial superoxide level and exerts an anti-apoptotic effect by </w:t>
      </w:r>
      <w:r w:rsidRPr="0017288D">
        <w:rPr>
          <w:rFonts w:ascii="Book Antiqua" w:hAnsi="Book Antiqua"/>
          <w:kern w:val="0"/>
          <w:sz w:val="24"/>
          <w:szCs w:val="24"/>
        </w:rPr>
        <w:lastRenderedPageBreak/>
        <w:t xml:space="preserve">activating AMPK/MnSOD signaling parthway in HBV-infected HepG2 cells. These ﬁndings may provide a </w:t>
      </w:r>
      <w:r w:rsidR="008F3AAC" w:rsidRPr="0017288D">
        <w:rPr>
          <w:rFonts w:ascii="Book Antiqua" w:hAnsi="Book Antiqua"/>
          <w:kern w:val="0"/>
          <w:sz w:val="24"/>
          <w:szCs w:val="24"/>
        </w:rPr>
        <w:t xml:space="preserve">novel </w:t>
      </w:r>
      <w:r w:rsidRPr="0017288D">
        <w:rPr>
          <w:rFonts w:ascii="Book Antiqua" w:hAnsi="Book Antiqua"/>
          <w:kern w:val="0"/>
          <w:sz w:val="24"/>
          <w:szCs w:val="24"/>
        </w:rPr>
        <w:t xml:space="preserve">mechanism </w:t>
      </w:r>
      <w:r w:rsidR="008F3AAC" w:rsidRPr="0017288D">
        <w:rPr>
          <w:rFonts w:ascii="Book Antiqua" w:hAnsi="Book Antiqua"/>
          <w:kern w:val="0"/>
          <w:sz w:val="24"/>
          <w:szCs w:val="24"/>
        </w:rPr>
        <w:t>involved in</w:t>
      </w:r>
      <w:r w:rsidRPr="0017288D">
        <w:rPr>
          <w:rFonts w:ascii="Book Antiqua" w:hAnsi="Book Antiqua"/>
          <w:kern w:val="0"/>
          <w:sz w:val="24"/>
          <w:szCs w:val="24"/>
        </w:rPr>
        <w:t xml:space="preserve"> HBV-triggered </w:t>
      </w:r>
      <w:r w:rsidR="00E062AF" w:rsidRPr="0017288D">
        <w:rPr>
          <w:rFonts w:ascii="Book Antiqua" w:hAnsi="Book Antiqua"/>
          <w:kern w:val="0"/>
          <w:sz w:val="24"/>
          <w:szCs w:val="24"/>
        </w:rPr>
        <w:t>carcinogenesis,</w:t>
      </w:r>
      <w:r w:rsidR="00394221" w:rsidRPr="0017288D">
        <w:rPr>
          <w:rFonts w:ascii="Book Antiqua" w:hAnsi="Book Antiqua"/>
          <w:kern w:val="0"/>
          <w:sz w:val="24"/>
          <w:szCs w:val="24"/>
        </w:rPr>
        <w:t xml:space="preserve"> </w:t>
      </w:r>
      <w:r w:rsidRPr="0017288D">
        <w:rPr>
          <w:rFonts w:ascii="Book Antiqua" w:hAnsi="Book Antiqua"/>
          <w:kern w:val="0"/>
          <w:sz w:val="24"/>
          <w:szCs w:val="24"/>
        </w:rPr>
        <w:t xml:space="preserve">could therefore </w:t>
      </w:r>
      <w:r w:rsidR="008F3AAC" w:rsidRPr="0017288D">
        <w:rPr>
          <w:rFonts w:ascii="Book Antiqua" w:hAnsi="Book Antiqua"/>
          <w:kern w:val="0"/>
          <w:sz w:val="24"/>
          <w:szCs w:val="24"/>
        </w:rPr>
        <w:t xml:space="preserve">might </w:t>
      </w:r>
      <w:r w:rsidRPr="0017288D">
        <w:rPr>
          <w:rFonts w:ascii="Book Antiqua" w:hAnsi="Book Antiqua"/>
          <w:kern w:val="0"/>
          <w:sz w:val="24"/>
          <w:szCs w:val="24"/>
        </w:rPr>
        <w:t>be useful in the design of new pharmacological approaches to prevent HCC</w:t>
      </w:r>
      <w:r w:rsidR="00E062AF" w:rsidRPr="0017288D">
        <w:rPr>
          <w:rFonts w:ascii="Book Antiqua" w:hAnsi="Book Antiqua" w:hint="eastAsia"/>
          <w:kern w:val="0"/>
          <w:sz w:val="24"/>
          <w:szCs w:val="24"/>
        </w:rPr>
        <w:t>.</w:t>
      </w:r>
    </w:p>
    <w:p w:rsidR="00E062AF" w:rsidRPr="0017288D" w:rsidRDefault="00E062AF" w:rsidP="00E062AF">
      <w:pPr>
        <w:autoSpaceDE w:val="0"/>
        <w:autoSpaceDN w:val="0"/>
        <w:adjustRightInd w:val="0"/>
        <w:snapToGrid w:val="0"/>
        <w:spacing w:line="360" w:lineRule="auto"/>
        <w:ind w:firstLineChars="100" w:firstLine="240"/>
        <w:rPr>
          <w:rFonts w:ascii="Book Antiqua" w:hAnsi="Book Antiqua"/>
          <w:kern w:val="0"/>
          <w:sz w:val="24"/>
          <w:szCs w:val="24"/>
        </w:rPr>
      </w:pPr>
    </w:p>
    <w:p w:rsidR="0047600F" w:rsidRPr="0017288D" w:rsidRDefault="0047600F" w:rsidP="009F670D">
      <w:pPr>
        <w:autoSpaceDE w:val="0"/>
        <w:autoSpaceDN w:val="0"/>
        <w:adjustRightInd w:val="0"/>
        <w:snapToGrid w:val="0"/>
        <w:spacing w:line="360" w:lineRule="auto"/>
        <w:rPr>
          <w:rFonts w:ascii="Book Antiqua" w:hAnsi="Book Antiqua"/>
          <w:b/>
          <w:kern w:val="0"/>
          <w:sz w:val="24"/>
          <w:szCs w:val="24"/>
        </w:rPr>
      </w:pPr>
      <w:bookmarkStart w:id="264" w:name="OLE_LINK13"/>
      <w:bookmarkStart w:id="265" w:name="OLE_LINK14"/>
      <w:r w:rsidRPr="0017288D">
        <w:rPr>
          <w:rFonts w:ascii="Book Antiqua" w:hAnsi="Book Antiqua"/>
          <w:b/>
          <w:kern w:val="0"/>
          <w:sz w:val="24"/>
          <w:szCs w:val="24"/>
        </w:rPr>
        <w:t>A</w:t>
      </w:r>
      <w:r w:rsidR="00A10186" w:rsidRPr="0017288D">
        <w:rPr>
          <w:rFonts w:ascii="Book Antiqua" w:hAnsi="Book Antiqua"/>
          <w:b/>
          <w:kern w:val="0"/>
          <w:sz w:val="24"/>
          <w:szCs w:val="24"/>
        </w:rPr>
        <w:t>CKNOWLEDGMENTS</w:t>
      </w:r>
    </w:p>
    <w:bookmarkEnd w:id="264"/>
    <w:bookmarkEnd w:id="265"/>
    <w:p w:rsidR="008D673B" w:rsidRPr="0017288D" w:rsidRDefault="00BC5363" w:rsidP="009F670D">
      <w:pPr>
        <w:autoSpaceDE w:val="0"/>
        <w:autoSpaceDN w:val="0"/>
        <w:adjustRightInd w:val="0"/>
        <w:snapToGrid w:val="0"/>
        <w:spacing w:line="360" w:lineRule="auto"/>
        <w:rPr>
          <w:rFonts w:ascii="Book Antiqua" w:hAnsi="Book Antiqua"/>
          <w:kern w:val="0"/>
          <w:sz w:val="24"/>
          <w:szCs w:val="24"/>
        </w:rPr>
      </w:pPr>
      <w:r w:rsidRPr="0017288D">
        <w:rPr>
          <w:rFonts w:ascii="Book Antiqua" w:hAnsi="Book Antiqua"/>
          <w:kern w:val="0"/>
          <w:sz w:val="24"/>
          <w:szCs w:val="24"/>
        </w:rPr>
        <w:t xml:space="preserve">The authors would like to thank the members of </w:t>
      </w:r>
      <w:r w:rsidR="00A104D8" w:rsidRPr="0017288D">
        <w:rPr>
          <w:rFonts w:ascii="Book Antiqua" w:hAnsi="Book Antiqua"/>
          <w:kern w:val="0"/>
          <w:sz w:val="24"/>
          <w:szCs w:val="24"/>
        </w:rPr>
        <w:t>department of Biochemistry, Zhongshan School of Medicine, Sun Yat-sen University</w:t>
      </w:r>
      <w:r w:rsidRPr="0017288D">
        <w:rPr>
          <w:rFonts w:ascii="Book Antiqua" w:hAnsi="Book Antiqua"/>
          <w:kern w:val="0"/>
          <w:sz w:val="24"/>
          <w:szCs w:val="24"/>
        </w:rPr>
        <w:t>, for their technical support.</w:t>
      </w:r>
    </w:p>
    <w:p w:rsidR="00A104D8" w:rsidRPr="0017288D" w:rsidRDefault="00A104D8" w:rsidP="009F670D">
      <w:pPr>
        <w:autoSpaceDE w:val="0"/>
        <w:autoSpaceDN w:val="0"/>
        <w:adjustRightInd w:val="0"/>
        <w:snapToGrid w:val="0"/>
        <w:spacing w:line="360" w:lineRule="auto"/>
        <w:rPr>
          <w:rFonts w:ascii="Book Antiqua" w:hAnsi="Book Antiqua"/>
          <w:kern w:val="0"/>
          <w:sz w:val="24"/>
          <w:szCs w:val="24"/>
        </w:rPr>
      </w:pPr>
    </w:p>
    <w:p w:rsidR="00A104D8" w:rsidRPr="0017288D" w:rsidRDefault="00A104D8" w:rsidP="009F670D">
      <w:pPr>
        <w:autoSpaceDE w:val="0"/>
        <w:autoSpaceDN w:val="0"/>
        <w:adjustRightInd w:val="0"/>
        <w:snapToGrid w:val="0"/>
        <w:spacing w:line="360" w:lineRule="auto"/>
        <w:rPr>
          <w:rFonts w:ascii="Book Antiqua" w:hAnsi="Book Antiqua"/>
          <w:b/>
          <w:kern w:val="0"/>
          <w:sz w:val="24"/>
          <w:szCs w:val="24"/>
        </w:rPr>
      </w:pPr>
      <w:r w:rsidRPr="0017288D">
        <w:rPr>
          <w:rFonts w:ascii="Book Antiqua" w:hAnsi="Book Antiqua"/>
          <w:b/>
          <w:kern w:val="0"/>
          <w:sz w:val="24"/>
          <w:szCs w:val="24"/>
        </w:rPr>
        <w:t>COMMNETS</w:t>
      </w:r>
    </w:p>
    <w:p w:rsidR="00283C7B" w:rsidRPr="0017288D" w:rsidRDefault="00EC1E2B" w:rsidP="009F670D">
      <w:pPr>
        <w:autoSpaceDE w:val="0"/>
        <w:autoSpaceDN w:val="0"/>
        <w:adjustRightInd w:val="0"/>
        <w:snapToGrid w:val="0"/>
        <w:spacing w:line="360" w:lineRule="auto"/>
        <w:rPr>
          <w:rFonts w:ascii="Book Antiqua" w:hAnsi="Book Antiqua"/>
          <w:b/>
          <w:i/>
          <w:kern w:val="0"/>
          <w:sz w:val="24"/>
          <w:szCs w:val="24"/>
        </w:rPr>
      </w:pPr>
      <w:r w:rsidRPr="0017288D">
        <w:rPr>
          <w:rFonts w:ascii="Book Antiqua" w:hAnsi="Book Antiqua"/>
          <w:b/>
          <w:i/>
          <w:kern w:val="0"/>
          <w:sz w:val="24"/>
          <w:szCs w:val="24"/>
        </w:rPr>
        <w:t xml:space="preserve">Background </w:t>
      </w:r>
    </w:p>
    <w:p w:rsidR="00EC1E2B" w:rsidRPr="0017288D" w:rsidRDefault="00EC1E2B" w:rsidP="009F670D">
      <w:pPr>
        <w:autoSpaceDE w:val="0"/>
        <w:autoSpaceDN w:val="0"/>
        <w:adjustRightInd w:val="0"/>
        <w:snapToGrid w:val="0"/>
        <w:spacing w:line="360" w:lineRule="auto"/>
        <w:rPr>
          <w:rFonts w:ascii="Book Antiqua" w:hAnsi="Book Antiqua"/>
          <w:kern w:val="0"/>
          <w:sz w:val="24"/>
          <w:szCs w:val="24"/>
        </w:rPr>
      </w:pPr>
      <w:r w:rsidRPr="0017288D">
        <w:rPr>
          <w:rFonts w:ascii="Book Antiqua" w:hAnsi="Book Antiqua"/>
          <w:kern w:val="0"/>
          <w:sz w:val="24"/>
          <w:szCs w:val="24"/>
        </w:rPr>
        <w:t>The chronic hepatitis B virus (HBV) infection is one of the major risk factors for the development of hepatocellular</w:t>
      </w:r>
      <w:r w:rsidR="00E37913" w:rsidRPr="0017288D">
        <w:rPr>
          <w:rFonts w:ascii="Book Antiqua" w:hAnsi="Book Antiqua"/>
          <w:kern w:val="0"/>
          <w:sz w:val="24"/>
          <w:szCs w:val="24"/>
        </w:rPr>
        <w:t xml:space="preserve"> carcinoma (HCC). However, the </w:t>
      </w:r>
      <w:r w:rsidRPr="0017288D">
        <w:rPr>
          <w:rFonts w:ascii="Book Antiqua" w:hAnsi="Book Antiqua"/>
          <w:kern w:val="0"/>
          <w:sz w:val="24"/>
          <w:szCs w:val="24"/>
        </w:rPr>
        <w:t>mechanisms underlying HBV-induced HCC remain ambiguous. Recently, accumulated evidence has shown that escape of apoptosis may contribute to carcinogenesis.</w:t>
      </w:r>
    </w:p>
    <w:p w:rsidR="00283C7B" w:rsidRPr="0017288D" w:rsidRDefault="00283C7B" w:rsidP="009F670D">
      <w:pPr>
        <w:autoSpaceDE w:val="0"/>
        <w:autoSpaceDN w:val="0"/>
        <w:adjustRightInd w:val="0"/>
        <w:snapToGrid w:val="0"/>
        <w:spacing w:line="360" w:lineRule="auto"/>
        <w:rPr>
          <w:rFonts w:ascii="Book Antiqua" w:hAnsi="Book Antiqua"/>
          <w:b/>
          <w:i/>
          <w:kern w:val="0"/>
          <w:sz w:val="24"/>
          <w:szCs w:val="24"/>
        </w:rPr>
      </w:pPr>
    </w:p>
    <w:p w:rsidR="00283C7B" w:rsidRPr="0017288D" w:rsidRDefault="00283C7B" w:rsidP="009F670D">
      <w:pPr>
        <w:autoSpaceDE w:val="0"/>
        <w:autoSpaceDN w:val="0"/>
        <w:adjustRightInd w:val="0"/>
        <w:snapToGrid w:val="0"/>
        <w:spacing w:line="360" w:lineRule="auto"/>
        <w:rPr>
          <w:rFonts w:ascii="Book Antiqua" w:hAnsi="Book Antiqua"/>
          <w:b/>
          <w:i/>
          <w:kern w:val="0"/>
          <w:sz w:val="24"/>
          <w:szCs w:val="24"/>
        </w:rPr>
      </w:pPr>
      <w:r w:rsidRPr="0017288D">
        <w:rPr>
          <w:rFonts w:ascii="Book Antiqua" w:hAnsi="Book Antiqua"/>
          <w:b/>
          <w:i/>
          <w:kern w:val="0"/>
          <w:sz w:val="24"/>
          <w:szCs w:val="24"/>
        </w:rPr>
        <w:t xml:space="preserve">Research frontiers </w:t>
      </w:r>
    </w:p>
    <w:p w:rsidR="00C950B2" w:rsidRPr="0017288D" w:rsidRDefault="00BC33B7" w:rsidP="009F670D">
      <w:pPr>
        <w:autoSpaceDE w:val="0"/>
        <w:autoSpaceDN w:val="0"/>
        <w:adjustRightInd w:val="0"/>
        <w:snapToGrid w:val="0"/>
        <w:spacing w:line="360" w:lineRule="auto"/>
        <w:rPr>
          <w:rFonts w:ascii="Book Antiqua" w:hAnsi="Book Antiqua"/>
          <w:kern w:val="0"/>
          <w:sz w:val="24"/>
          <w:szCs w:val="24"/>
        </w:rPr>
      </w:pPr>
      <w:r w:rsidRPr="0017288D">
        <w:rPr>
          <w:rFonts w:ascii="Book Antiqua" w:hAnsi="Book Antiqua"/>
          <w:kern w:val="0"/>
          <w:sz w:val="24"/>
          <w:szCs w:val="24"/>
        </w:rPr>
        <w:t xml:space="preserve">Previous experiments have revealed that </w:t>
      </w:r>
      <w:r w:rsidR="00066374" w:rsidRPr="0017288D">
        <w:rPr>
          <w:rFonts w:ascii="Book Antiqua" w:hAnsi="Book Antiqua"/>
          <w:kern w:val="0"/>
          <w:sz w:val="24"/>
          <w:szCs w:val="24"/>
        </w:rPr>
        <w:t>liver malignant tumors</w:t>
      </w:r>
      <w:r w:rsidR="000741FF" w:rsidRPr="0017288D">
        <w:rPr>
          <w:rFonts w:ascii="Book Antiqua" w:hAnsi="Book Antiqua"/>
          <w:kern w:val="0"/>
          <w:sz w:val="24"/>
          <w:szCs w:val="24"/>
        </w:rPr>
        <w:t xml:space="preserve"> and patients with HBV-infection</w:t>
      </w:r>
      <w:r w:rsidRPr="0017288D">
        <w:rPr>
          <w:rFonts w:ascii="Book Antiqua" w:hAnsi="Book Antiqua"/>
          <w:kern w:val="0"/>
          <w:sz w:val="24"/>
          <w:szCs w:val="24"/>
        </w:rPr>
        <w:t xml:space="preserve"> express higher protein level of </w:t>
      </w:r>
      <w:r w:rsidR="00E062AF" w:rsidRPr="0017288D">
        <w:rPr>
          <w:rFonts w:ascii="Book Antiqua" w:hAnsi="Book Antiqua"/>
          <w:kern w:val="0"/>
          <w:sz w:val="24"/>
          <w:szCs w:val="24"/>
        </w:rPr>
        <w:t xml:space="preserve">manganese superoxide dismutase </w:t>
      </w:r>
      <w:r w:rsidR="00E062AF" w:rsidRPr="0017288D">
        <w:rPr>
          <w:rFonts w:ascii="Book Antiqua" w:hAnsi="Book Antiqua" w:hint="eastAsia"/>
          <w:kern w:val="0"/>
          <w:sz w:val="24"/>
          <w:szCs w:val="24"/>
        </w:rPr>
        <w:t>(</w:t>
      </w:r>
      <w:r w:rsidR="00E062AF" w:rsidRPr="0017288D">
        <w:rPr>
          <w:rFonts w:ascii="Book Antiqua" w:hAnsi="Book Antiqua"/>
          <w:kern w:val="0"/>
          <w:sz w:val="24"/>
          <w:szCs w:val="24"/>
        </w:rPr>
        <w:t>MnSOD</w:t>
      </w:r>
      <w:r w:rsidR="00E062AF" w:rsidRPr="0017288D">
        <w:rPr>
          <w:rFonts w:ascii="Book Antiqua" w:hAnsi="Book Antiqua" w:hint="eastAsia"/>
          <w:kern w:val="0"/>
          <w:sz w:val="24"/>
          <w:szCs w:val="24"/>
        </w:rPr>
        <w:t xml:space="preserve">) </w:t>
      </w:r>
      <w:r w:rsidR="00B50658" w:rsidRPr="0017288D">
        <w:rPr>
          <w:rFonts w:ascii="Book Antiqua" w:hAnsi="Book Antiqua"/>
          <w:kern w:val="0"/>
          <w:sz w:val="24"/>
          <w:szCs w:val="24"/>
        </w:rPr>
        <w:t>than their counterparts</w:t>
      </w:r>
      <w:r w:rsidR="000741FF" w:rsidRPr="0017288D">
        <w:rPr>
          <w:rFonts w:ascii="Book Antiqua" w:hAnsi="Book Antiqua"/>
          <w:kern w:val="0"/>
          <w:sz w:val="24"/>
          <w:szCs w:val="24"/>
        </w:rPr>
        <w:t xml:space="preserve">. </w:t>
      </w:r>
      <w:r w:rsidR="005D43AA" w:rsidRPr="0017288D">
        <w:rPr>
          <w:rFonts w:ascii="Book Antiqua" w:hAnsi="Book Antiqua"/>
          <w:kern w:val="0"/>
          <w:sz w:val="24"/>
          <w:szCs w:val="24"/>
        </w:rPr>
        <w:t xml:space="preserve">Here, the authors showed that </w:t>
      </w:r>
      <w:r w:rsidR="004C4078" w:rsidRPr="0017288D">
        <w:rPr>
          <w:rFonts w:ascii="Book Antiqua" w:hAnsi="Book Antiqua"/>
          <w:kern w:val="0"/>
          <w:sz w:val="24"/>
          <w:szCs w:val="24"/>
        </w:rPr>
        <w:t xml:space="preserve">high expression of </w:t>
      </w:r>
      <w:r w:rsidR="00EC41A5" w:rsidRPr="0017288D">
        <w:rPr>
          <w:rFonts w:ascii="Book Antiqua" w:hAnsi="Book Antiqua"/>
          <w:kern w:val="0"/>
          <w:sz w:val="24"/>
          <w:szCs w:val="24"/>
        </w:rPr>
        <w:t>MnSOD protected hepatoma cells against apoptosis by detoxing superoxide anion, and conferred a growth advantage to those cells.</w:t>
      </w:r>
      <w:r w:rsidR="00CF4EBF" w:rsidRPr="0017288D">
        <w:rPr>
          <w:rFonts w:ascii="Book Antiqua" w:hAnsi="Book Antiqua"/>
          <w:kern w:val="0"/>
          <w:sz w:val="24"/>
          <w:szCs w:val="24"/>
        </w:rPr>
        <w:t xml:space="preserve"> </w:t>
      </w:r>
      <w:r w:rsidR="00F67254" w:rsidRPr="0017288D">
        <w:rPr>
          <w:rFonts w:ascii="Book Antiqua" w:hAnsi="Book Antiqua"/>
          <w:kern w:val="0"/>
          <w:sz w:val="24"/>
          <w:szCs w:val="24"/>
        </w:rPr>
        <w:t>These results explain how</w:t>
      </w:r>
      <w:r w:rsidR="00B46985" w:rsidRPr="0017288D">
        <w:rPr>
          <w:rFonts w:ascii="Book Antiqua" w:hAnsi="Book Antiqua"/>
          <w:kern w:val="0"/>
          <w:sz w:val="24"/>
          <w:szCs w:val="24"/>
        </w:rPr>
        <w:t xml:space="preserve"> HBV offers a</w:t>
      </w:r>
      <w:r w:rsidR="00B46985" w:rsidRPr="0017288D">
        <w:rPr>
          <w:rFonts w:ascii="Book Antiqua" w:hAnsi="Book Antiqua"/>
          <w:sz w:val="24"/>
          <w:szCs w:val="24"/>
        </w:rPr>
        <w:t xml:space="preserve"> </w:t>
      </w:r>
      <w:r w:rsidR="00B46985" w:rsidRPr="0017288D">
        <w:rPr>
          <w:rFonts w:ascii="Book Antiqua" w:hAnsi="Book Antiqua"/>
          <w:kern w:val="0"/>
          <w:sz w:val="24"/>
          <w:szCs w:val="24"/>
        </w:rPr>
        <w:t>survival benefit to hepatoma cells.</w:t>
      </w:r>
    </w:p>
    <w:p w:rsidR="00C950B2" w:rsidRPr="0017288D" w:rsidRDefault="00C950B2" w:rsidP="009F670D">
      <w:pPr>
        <w:autoSpaceDE w:val="0"/>
        <w:autoSpaceDN w:val="0"/>
        <w:adjustRightInd w:val="0"/>
        <w:snapToGrid w:val="0"/>
        <w:spacing w:line="360" w:lineRule="auto"/>
        <w:rPr>
          <w:rFonts w:ascii="Book Antiqua" w:hAnsi="Book Antiqua"/>
          <w:kern w:val="0"/>
          <w:sz w:val="24"/>
          <w:szCs w:val="24"/>
        </w:rPr>
      </w:pPr>
    </w:p>
    <w:p w:rsidR="00283C7B" w:rsidRPr="0017288D" w:rsidRDefault="00596663" w:rsidP="009F670D">
      <w:pPr>
        <w:autoSpaceDE w:val="0"/>
        <w:autoSpaceDN w:val="0"/>
        <w:adjustRightInd w:val="0"/>
        <w:snapToGrid w:val="0"/>
        <w:spacing w:line="360" w:lineRule="auto"/>
        <w:rPr>
          <w:rFonts w:ascii="Book Antiqua" w:hAnsi="Book Antiqua"/>
          <w:b/>
          <w:i/>
          <w:kern w:val="0"/>
          <w:sz w:val="24"/>
          <w:szCs w:val="24"/>
        </w:rPr>
      </w:pPr>
      <w:r w:rsidRPr="0017288D">
        <w:rPr>
          <w:rFonts w:ascii="Book Antiqua" w:hAnsi="Book Antiqua"/>
          <w:b/>
          <w:i/>
          <w:kern w:val="0"/>
          <w:sz w:val="24"/>
          <w:szCs w:val="24"/>
        </w:rPr>
        <w:t>Innovations and breakthroughs</w:t>
      </w:r>
      <w:r w:rsidR="00394221" w:rsidRPr="0017288D">
        <w:rPr>
          <w:rFonts w:ascii="Book Antiqua" w:hAnsi="Book Antiqua"/>
          <w:b/>
          <w:i/>
          <w:kern w:val="0"/>
          <w:sz w:val="24"/>
          <w:szCs w:val="24"/>
        </w:rPr>
        <w:t xml:space="preserve"> </w:t>
      </w:r>
    </w:p>
    <w:p w:rsidR="00244DF4" w:rsidRPr="0017288D" w:rsidRDefault="00596663" w:rsidP="009F670D">
      <w:pPr>
        <w:autoSpaceDE w:val="0"/>
        <w:autoSpaceDN w:val="0"/>
        <w:adjustRightInd w:val="0"/>
        <w:snapToGrid w:val="0"/>
        <w:spacing w:line="360" w:lineRule="auto"/>
        <w:rPr>
          <w:rFonts w:ascii="Book Antiqua" w:hAnsi="Book Antiqua"/>
          <w:kern w:val="0"/>
          <w:sz w:val="24"/>
          <w:szCs w:val="24"/>
        </w:rPr>
      </w:pPr>
      <w:r w:rsidRPr="0017288D">
        <w:rPr>
          <w:rFonts w:ascii="Book Antiqua" w:hAnsi="Book Antiqua"/>
          <w:kern w:val="0"/>
          <w:sz w:val="24"/>
          <w:szCs w:val="24"/>
        </w:rPr>
        <w:t xml:space="preserve">This is the first study to demonstrate that </w:t>
      </w:r>
      <w:r w:rsidR="00293816" w:rsidRPr="0017288D">
        <w:rPr>
          <w:rFonts w:ascii="Book Antiqua" w:hAnsi="Book Antiqua"/>
          <w:kern w:val="0"/>
          <w:sz w:val="24"/>
          <w:szCs w:val="24"/>
        </w:rPr>
        <w:t>HBV protects hepatoma cells against apoptosis</w:t>
      </w:r>
      <w:r w:rsidR="00293816" w:rsidRPr="0017288D">
        <w:rPr>
          <w:rFonts w:ascii="Book Antiqua" w:hAnsi="Book Antiqua"/>
          <w:i/>
          <w:kern w:val="0"/>
          <w:sz w:val="24"/>
          <w:szCs w:val="24"/>
        </w:rPr>
        <w:t xml:space="preserve"> via</w:t>
      </w:r>
      <w:r w:rsidR="00293816" w:rsidRPr="0017288D">
        <w:rPr>
          <w:rFonts w:ascii="Book Antiqua" w:hAnsi="Book Antiqua"/>
          <w:kern w:val="0"/>
          <w:sz w:val="24"/>
          <w:szCs w:val="24"/>
        </w:rPr>
        <w:t xml:space="preserve"> </w:t>
      </w:r>
      <w:r w:rsidR="005C6717" w:rsidRPr="0017288D">
        <w:rPr>
          <w:rFonts w:ascii="Book Antiqua" w:hAnsi="Book Antiqua"/>
          <w:kern w:val="0"/>
          <w:sz w:val="24"/>
          <w:szCs w:val="24"/>
        </w:rPr>
        <w:t>AMPK/</w:t>
      </w:r>
      <w:r w:rsidR="00293816" w:rsidRPr="0017288D">
        <w:rPr>
          <w:rFonts w:ascii="Book Antiqua" w:hAnsi="Book Antiqua"/>
          <w:kern w:val="0"/>
          <w:sz w:val="24"/>
          <w:szCs w:val="24"/>
        </w:rPr>
        <w:t>MnSOD</w:t>
      </w:r>
      <w:r w:rsidR="005C6717" w:rsidRPr="0017288D">
        <w:rPr>
          <w:rFonts w:ascii="Book Antiqua" w:hAnsi="Book Antiqua"/>
          <w:kern w:val="0"/>
          <w:sz w:val="24"/>
          <w:szCs w:val="24"/>
        </w:rPr>
        <w:t xml:space="preserve"> signaling pathway</w:t>
      </w:r>
      <w:r w:rsidR="00293816" w:rsidRPr="0017288D">
        <w:rPr>
          <w:rFonts w:ascii="Book Antiqua" w:hAnsi="Book Antiqua"/>
          <w:kern w:val="0"/>
          <w:sz w:val="24"/>
          <w:szCs w:val="24"/>
        </w:rPr>
        <w:t>.</w:t>
      </w:r>
      <w:r w:rsidR="009714EA" w:rsidRPr="0017288D">
        <w:rPr>
          <w:rFonts w:ascii="Book Antiqua" w:hAnsi="Book Antiqua"/>
          <w:kern w:val="0"/>
          <w:sz w:val="24"/>
          <w:szCs w:val="24"/>
        </w:rPr>
        <w:t xml:space="preserve"> HBV markedly protected the cells from growth suppression and cell death in condition of serum deprivation. Decrease of superoxide anion production accompanied </w:t>
      </w:r>
      <w:r w:rsidR="009714EA" w:rsidRPr="0017288D">
        <w:rPr>
          <w:rFonts w:ascii="Book Antiqua" w:hAnsi="Book Antiqua"/>
          <w:kern w:val="0"/>
          <w:sz w:val="24"/>
          <w:szCs w:val="24"/>
        </w:rPr>
        <w:lastRenderedPageBreak/>
        <w:t>with increase of MnSOD expression and activity were found in HepG2.215 cells. Moreover, AMPK activation contributed to the up-regulation of MnSOD. And HBx protein was identified to promote the expression of AMPK and MnSOD.</w:t>
      </w:r>
      <w:r w:rsidR="00244DF4" w:rsidRPr="0017288D">
        <w:rPr>
          <w:rFonts w:ascii="Book Antiqua" w:hAnsi="Book Antiqua"/>
          <w:kern w:val="0"/>
          <w:sz w:val="24"/>
          <w:szCs w:val="24"/>
        </w:rPr>
        <w:t xml:space="preserve"> These results provide further evidence for the role of </w:t>
      </w:r>
      <w:r w:rsidR="007A2896" w:rsidRPr="0017288D">
        <w:rPr>
          <w:rFonts w:ascii="Book Antiqua" w:hAnsi="Book Antiqua"/>
          <w:kern w:val="0"/>
          <w:sz w:val="24"/>
          <w:szCs w:val="24"/>
        </w:rPr>
        <w:t>HBV</w:t>
      </w:r>
      <w:r w:rsidR="00244DF4" w:rsidRPr="0017288D">
        <w:rPr>
          <w:rFonts w:ascii="Book Antiqua" w:hAnsi="Book Antiqua"/>
          <w:kern w:val="0"/>
          <w:sz w:val="24"/>
          <w:szCs w:val="24"/>
        </w:rPr>
        <w:t xml:space="preserve"> as a </w:t>
      </w:r>
      <w:r w:rsidR="007A2896" w:rsidRPr="0017288D">
        <w:rPr>
          <w:rFonts w:ascii="Book Antiqua" w:hAnsi="Book Antiqua"/>
          <w:kern w:val="0"/>
          <w:sz w:val="24"/>
          <w:szCs w:val="24"/>
        </w:rPr>
        <w:t>major cause</w:t>
      </w:r>
      <w:r w:rsidR="00244DF4" w:rsidRPr="0017288D">
        <w:rPr>
          <w:rFonts w:ascii="Book Antiqua" w:hAnsi="Book Antiqua"/>
          <w:kern w:val="0"/>
          <w:sz w:val="24"/>
          <w:szCs w:val="24"/>
        </w:rPr>
        <w:t xml:space="preserve"> of HCC </w:t>
      </w:r>
      <w:r w:rsidR="007A2896" w:rsidRPr="0017288D">
        <w:rPr>
          <w:rFonts w:ascii="Book Antiqua" w:hAnsi="Book Antiqua"/>
          <w:kern w:val="0"/>
          <w:sz w:val="24"/>
          <w:szCs w:val="24"/>
        </w:rPr>
        <w:t>development</w:t>
      </w:r>
      <w:r w:rsidR="00244DF4" w:rsidRPr="0017288D">
        <w:rPr>
          <w:rFonts w:ascii="Book Antiqua" w:hAnsi="Book Antiqua"/>
          <w:kern w:val="0"/>
          <w:sz w:val="24"/>
          <w:szCs w:val="24"/>
        </w:rPr>
        <w:t xml:space="preserve"> </w:t>
      </w:r>
      <w:r w:rsidR="00244DF4" w:rsidRPr="0017288D">
        <w:rPr>
          <w:rFonts w:ascii="Book Antiqua" w:hAnsi="Book Antiqua"/>
          <w:i/>
          <w:kern w:val="0"/>
          <w:sz w:val="24"/>
          <w:szCs w:val="24"/>
        </w:rPr>
        <w:t>via</w:t>
      </w:r>
      <w:r w:rsidR="00244DF4" w:rsidRPr="0017288D">
        <w:rPr>
          <w:rFonts w:ascii="Book Antiqua" w:hAnsi="Book Antiqua"/>
          <w:kern w:val="0"/>
          <w:sz w:val="24"/>
          <w:szCs w:val="24"/>
        </w:rPr>
        <w:t xml:space="preserve"> an </w:t>
      </w:r>
      <w:r w:rsidR="002E6D70" w:rsidRPr="0017288D">
        <w:rPr>
          <w:rFonts w:ascii="Book Antiqua" w:hAnsi="Book Antiqua"/>
          <w:kern w:val="0"/>
          <w:sz w:val="24"/>
          <w:szCs w:val="24"/>
        </w:rPr>
        <w:t>anti-apoptosis</w:t>
      </w:r>
      <w:r w:rsidR="00244DF4" w:rsidRPr="0017288D">
        <w:rPr>
          <w:rFonts w:ascii="Book Antiqua" w:hAnsi="Book Antiqua"/>
          <w:kern w:val="0"/>
          <w:sz w:val="24"/>
          <w:szCs w:val="24"/>
        </w:rPr>
        <w:t xml:space="preserve"> mechanism involving </w:t>
      </w:r>
      <w:r w:rsidR="002E6D70" w:rsidRPr="0017288D">
        <w:rPr>
          <w:rFonts w:ascii="Book Antiqua" w:hAnsi="Book Antiqua"/>
          <w:kern w:val="0"/>
          <w:sz w:val="24"/>
          <w:szCs w:val="24"/>
        </w:rPr>
        <w:t>activation of AMPK/MnSOD signaling pathway.</w:t>
      </w:r>
    </w:p>
    <w:p w:rsidR="0058534B" w:rsidRPr="0017288D" w:rsidRDefault="0058534B" w:rsidP="009F670D">
      <w:pPr>
        <w:autoSpaceDE w:val="0"/>
        <w:autoSpaceDN w:val="0"/>
        <w:adjustRightInd w:val="0"/>
        <w:snapToGrid w:val="0"/>
        <w:spacing w:line="360" w:lineRule="auto"/>
        <w:rPr>
          <w:rFonts w:ascii="Book Antiqua" w:hAnsi="Book Antiqua"/>
          <w:kern w:val="0"/>
          <w:sz w:val="24"/>
          <w:szCs w:val="24"/>
        </w:rPr>
      </w:pPr>
    </w:p>
    <w:p w:rsidR="000317ED" w:rsidRPr="0017288D" w:rsidRDefault="000317ED" w:rsidP="009F670D">
      <w:pPr>
        <w:autoSpaceDE w:val="0"/>
        <w:autoSpaceDN w:val="0"/>
        <w:adjustRightInd w:val="0"/>
        <w:snapToGrid w:val="0"/>
        <w:spacing w:line="360" w:lineRule="auto"/>
        <w:rPr>
          <w:rFonts w:ascii="Book Antiqua" w:hAnsi="Book Antiqua"/>
          <w:b/>
          <w:i/>
          <w:kern w:val="0"/>
          <w:sz w:val="24"/>
          <w:szCs w:val="24"/>
        </w:rPr>
      </w:pPr>
      <w:r w:rsidRPr="0017288D">
        <w:rPr>
          <w:rFonts w:ascii="Book Antiqua" w:hAnsi="Book Antiqua"/>
          <w:b/>
          <w:i/>
          <w:kern w:val="0"/>
          <w:sz w:val="24"/>
          <w:szCs w:val="24"/>
        </w:rPr>
        <w:t>Applications</w:t>
      </w:r>
    </w:p>
    <w:p w:rsidR="00814837" w:rsidRPr="0017288D" w:rsidRDefault="00E062AF" w:rsidP="009F670D">
      <w:pPr>
        <w:adjustRightInd w:val="0"/>
        <w:snapToGrid w:val="0"/>
        <w:spacing w:line="360" w:lineRule="auto"/>
        <w:rPr>
          <w:rFonts w:ascii="Book Antiqua" w:hAnsi="Book Antiqua"/>
          <w:sz w:val="24"/>
          <w:szCs w:val="24"/>
        </w:rPr>
      </w:pPr>
      <w:r w:rsidRPr="0017288D">
        <w:rPr>
          <w:rFonts w:ascii="Book Antiqua" w:hAnsi="Book Antiqua" w:hint="eastAsia"/>
          <w:sz w:val="24"/>
          <w:szCs w:val="24"/>
        </w:rPr>
        <w:t>The present</w:t>
      </w:r>
      <w:r w:rsidR="00814837" w:rsidRPr="0017288D">
        <w:rPr>
          <w:rFonts w:ascii="Book Antiqua" w:hAnsi="Book Antiqua"/>
          <w:sz w:val="24"/>
          <w:szCs w:val="24"/>
        </w:rPr>
        <w:t xml:space="preserve"> results suggest that HBV suppresses mitochondrial superoxide level and exerts an anti-apoptotic effect by activating AMPK/MnSOD signaling pathway, which may be useful in the design of new pharmacological approaches to prevent HCC.</w:t>
      </w:r>
      <w:r w:rsidR="00394221" w:rsidRPr="0017288D">
        <w:rPr>
          <w:rFonts w:ascii="Book Antiqua" w:hAnsi="Book Antiqua"/>
          <w:sz w:val="24"/>
          <w:szCs w:val="24"/>
        </w:rPr>
        <w:t xml:space="preserve"> </w:t>
      </w:r>
    </w:p>
    <w:p w:rsidR="000317ED" w:rsidRPr="0017288D" w:rsidRDefault="000317ED" w:rsidP="009F670D">
      <w:pPr>
        <w:autoSpaceDE w:val="0"/>
        <w:autoSpaceDN w:val="0"/>
        <w:adjustRightInd w:val="0"/>
        <w:snapToGrid w:val="0"/>
        <w:spacing w:line="360" w:lineRule="auto"/>
        <w:rPr>
          <w:rFonts w:ascii="Book Antiqua" w:hAnsi="Book Antiqua"/>
          <w:b/>
          <w:kern w:val="0"/>
          <w:sz w:val="24"/>
          <w:szCs w:val="24"/>
        </w:rPr>
      </w:pPr>
    </w:p>
    <w:p w:rsidR="00A70387" w:rsidRPr="0017288D" w:rsidRDefault="00A70387" w:rsidP="009F670D">
      <w:pPr>
        <w:autoSpaceDE w:val="0"/>
        <w:autoSpaceDN w:val="0"/>
        <w:adjustRightInd w:val="0"/>
        <w:snapToGrid w:val="0"/>
        <w:spacing w:line="360" w:lineRule="auto"/>
        <w:rPr>
          <w:rFonts w:ascii="Book Antiqua" w:hAnsi="Book Antiqua"/>
          <w:b/>
          <w:i/>
          <w:kern w:val="0"/>
          <w:sz w:val="24"/>
          <w:szCs w:val="24"/>
        </w:rPr>
      </w:pPr>
      <w:r w:rsidRPr="0017288D">
        <w:rPr>
          <w:rFonts w:ascii="Book Antiqua" w:hAnsi="Book Antiqua"/>
          <w:b/>
          <w:i/>
          <w:kern w:val="0"/>
          <w:sz w:val="24"/>
          <w:szCs w:val="24"/>
        </w:rPr>
        <w:t>Peer-review</w:t>
      </w:r>
    </w:p>
    <w:p w:rsidR="0012676F" w:rsidRPr="0017288D" w:rsidRDefault="00A70387" w:rsidP="009F670D">
      <w:pPr>
        <w:autoSpaceDE w:val="0"/>
        <w:autoSpaceDN w:val="0"/>
        <w:adjustRightInd w:val="0"/>
        <w:snapToGrid w:val="0"/>
        <w:spacing w:line="360" w:lineRule="auto"/>
        <w:rPr>
          <w:rFonts w:ascii="Book Antiqua" w:hAnsi="Book Antiqua"/>
          <w:kern w:val="0"/>
          <w:sz w:val="24"/>
          <w:szCs w:val="24"/>
        </w:rPr>
      </w:pPr>
      <w:r w:rsidRPr="0017288D">
        <w:rPr>
          <w:rFonts w:ascii="Book Antiqua" w:hAnsi="Book Antiqua"/>
          <w:kern w:val="0"/>
          <w:sz w:val="24"/>
          <w:szCs w:val="24"/>
        </w:rPr>
        <w:t xml:space="preserve">In this paper, Li </w:t>
      </w:r>
      <w:r w:rsidR="00E062AF" w:rsidRPr="0017288D">
        <w:rPr>
          <w:rFonts w:ascii="Book Antiqua" w:hAnsi="Book Antiqua" w:hint="eastAsia"/>
          <w:i/>
          <w:kern w:val="0"/>
          <w:sz w:val="24"/>
          <w:szCs w:val="24"/>
        </w:rPr>
        <w:t xml:space="preserve">et al </w:t>
      </w:r>
      <w:r w:rsidR="00E062AF" w:rsidRPr="0017288D">
        <w:rPr>
          <w:rFonts w:ascii="Book Antiqua" w:hAnsi="Book Antiqua" w:hint="eastAsia"/>
          <w:kern w:val="0"/>
          <w:sz w:val="24"/>
          <w:szCs w:val="24"/>
        </w:rPr>
        <w:t xml:space="preserve">aim </w:t>
      </w:r>
      <w:r w:rsidRPr="0017288D">
        <w:rPr>
          <w:rFonts w:ascii="Book Antiqua" w:hAnsi="Book Antiqua"/>
          <w:kern w:val="0"/>
          <w:sz w:val="24"/>
          <w:szCs w:val="24"/>
        </w:rPr>
        <w:t>to investigate the anti-apoptotic capability of the hepatitis B virus on the Hep G2 hepatoma cell line by suppressing mitochondrial superoxide levels.</w:t>
      </w:r>
      <w:r w:rsidR="00394221" w:rsidRPr="0017288D">
        <w:rPr>
          <w:rFonts w:ascii="Book Antiqua" w:hAnsi="Book Antiqua"/>
          <w:kern w:val="0"/>
          <w:sz w:val="24"/>
          <w:szCs w:val="24"/>
        </w:rPr>
        <w:t xml:space="preserve"> </w:t>
      </w:r>
      <w:r w:rsidRPr="0017288D">
        <w:rPr>
          <w:rFonts w:ascii="Book Antiqua" w:hAnsi="Book Antiqua"/>
          <w:kern w:val="0"/>
          <w:sz w:val="24"/>
          <w:szCs w:val="24"/>
        </w:rPr>
        <w:t>Generally, their findings seem to be interesting, anyway it should be validated in different cell lin</w:t>
      </w:r>
      <w:bookmarkStart w:id="266" w:name="_GoBack"/>
      <w:bookmarkEnd w:id="266"/>
      <w:r w:rsidRPr="0017288D">
        <w:rPr>
          <w:rFonts w:ascii="Book Antiqua" w:hAnsi="Book Antiqua"/>
          <w:kern w:val="0"/>
          <w:sz w:val="24"/>
          <w:szCs w:val="24"/>
        </w:rPr>
        <w:t>es, such as HepG2.117.</w:t>
      </w:r>
      <w:r w:rsidR="00394221" w:rsidRPr="0017288D">
        <w:rPr>
          <w:rFonts w:ascii="Book Antiqua" w:hAnsi="Book Antiqua"/>
          <w:kern w:val="0"/>
          <w:sz w:val="24"/>
          <w:szCs w:val="24"/>
        </w:rPr>
        <w:t xml:space="preserve"> </w:t>
      </w:r>
    </w:p>
    <w:p w:rsidR="0012676F" w:rsidRPr="0017288D" w:rsidRDefault="0012676F">
      <w:pPr>
        <w:widowControl/>
        <w:jc w:val="left"/>
        <w:rPr>
          <w:rFonts w:ascii="Book Antiqua" w:hAnsi="Book Antiqua"/>
          <w:kern w:val="0"/>
          <w:sz w:val="24"/>
          <w:szCs w:val="24"/>
        </w:rPr>
      </w:pPr>
      <w:r w:rsidRPr="0017288D">
        <w:rPr>
          <w:rFonts w:ascii="Book Antiqua" w:hAnsi="Book Antiqua"/>
          <w:kern w:val="0"/>
          <w:sz w:val="24"/>
          <w:szCs w:val="24"/>
        </w:rPr>
        <w:br w:type="page"/>
      </w:r>
    </w:p>
    <w:p w:rsidR="004B2739" w:rsidRPr="0017288D" w:rsidRDefault="0012676F" w:rsidP="009F670D">
      <w:pPr>
        <w:autoSpaceDE w:val="0"/>
        <w:autoSpaceDN w:val="0"/>
        <w:adjustRightInd w:val="0"/>
        <w:snapToGrid w:val="0"/>
        <w:spacing w:line="360" w:lineRule="auto"/>
        <w:rPr>
          <w:rFonts w:ascii="Book Antiqua" w:hAnsi="Book Antiqua"/>
          <w:b/>
          <w:kern w:val="0"/>
          <w:sz w:val="24"/>
          <w:szCs w:val="24"/>
        </w:rPr>
      </w:pPr>
      <w:r w:rsidRPr="0017288D">
        <w:rPr>
          <w:rFonts w:ascii="Book Antiqua" w:hAnsi="Book Antiqua"/>
          <w:b/>
          <w:kern w:val="0"/>
          <w:sz w:val="24"/>
          <w:szCs w:val="24"/>
        </w:rPr>
        <w:lastRenderedPageBreak/>
        <w:t>REFERENCES</w:t>
      </w:r>
    </w:p>
    <w:p w:rsidR="00D61BDB" w:rsidRPr="00D61BDB" w:rsidRDefault="00D61BDB" w:rsidP="00D61BDB">
      <w:pPr>
        <w:widowControl/>
        <w:spacing w:line="360" w:lineRule="auto"/>
        <w:rPr>
          <w:rFonts w:ascii="Book Antiqua" w:hAnsi="Book Antiqua" w:cs="SimSun"/>
          <w:kern w:val="0"/>
          <w:sz w:val="24"/>
          <w:szCs w:val="24"/>
        </w:rPr>
      </w:pPr>
      <w:r w:rsidRPr="00D61BDB">
        <w:rPr>
          <w:rFonts w:ascii="Book Antiqua" w:hAnsi="Book Antiqua" w:cs="SimSun"/>
          <w:kern w:val="0"/>
          <w:sz w:val="24"/>
          <w:szCs w:val="24"/>
        </w:rPr>
        <w:t xml:space="preserve">1 </w:t>
      </w:r>
      <w:r w:rsidRPr="00D61BDB">
        <w:rPr>
          <w:rFonts w:ascii="Book Antiqua" w:hAnsi="Book Antiqua" w:cs="SimSun"/>
          <w:b/>
          <w:bCs/>
          <w:kern w:val="0"/>
          <w:sz w:val="24"/>
          <w:szCs w:val="24"/>
        </w:rPr>
        <w:t>Jemal A</w:t>
      </w:r>
      <w:r w:rsidRPr="00D61BDB">
        <w:rPr>
          <w:rFonts w:ascii="Book Antiqua" w:hAnsi="Book Antiqua" w:cs="SimSun"/>
          <w:kern w:val="0"/>
          <w:sz w:val="24"/>
          <w:szCs w:val="24"/>
        </w:rPr>
        <w:t xml:space="preserve">, Bray F, Center MM, Ferlay J, Ward E, Forman D. Global cancer statistics. </w:t>
      </w:r>
      <w:r w:rsidRPr="00D61BDB">
        <w:rPr>
          <w:rFonts w:ascii="Book Antiqua" w:hAnsi="Book Antiqua" w:cs="SimSun"/>
          <w:i/>
          <w:iCs/>
          <w:kern w:val="0"/>
          <w:sz w:val="24"/>
          <w:szCs w:val="24"/>
        </w:rPr>
        <w:t>CA Cancer J Clin</w:t>
      </w:r>
      <w:r w:rsidRPr="00D61BDB">
        <w:rPr>
          <w:rFonts w:ascii="Book Antiqua" w:hAnsi="Book Antiqua" w:cs="SimSun"/>
          <w:kern w:val="0"/>
          <w:sz w:val="24"/>
          <w:szCs w:val="24"/>
        </w:rPr>
        <w:t xml:space="preserve"> </w:t>
      </w:r>
      <w:r w:rsidRPr="00D61BDB">
        <w:rPr>
          <w:rFonts w:ascii="Book Antiqua" w:hAnsi="Book Antiqua" w:cs="SimSun" w:hint="eastAsia"/>
          <w:kern w:val="0"/>
          <w:sz w:val="24"/>
          <w:szCs w:val="24"/>
        </w:rPr>
        <w:t>2011</w:t>
      </w:r>
      <w:r w:rsidRPr="00D61BDB">
        <w:rPr>
          <w:rFonts w:ascii="Book Antiqua" w:hAnsi="Book Antiqua" w:cs="SimSun"/>
          <w:kern w:val="0"/>
          <w:sz w:val="24"/>
          <w:szCs w:val="24"/>
        </w:rPr>
        <w:t xml:space="preserve">; </w:t>
      </w:r>
      <w:r w:rsidRPr="00D61BDB">
        <w:rPr>
          <w:rFonts w:ascii="Book Antiqua" w:hAnsi="Book Antiqua" w:cs="SimSun"/>
          <w:b/>
          <w:bCs/>
          <w:kern w:val="0"/>
          <w:sz w:val="24"/>
          <w:szCs w:val="24"/>
        </w:rPr>
        <w:t>61</w:t>
      </w:r>
      <w:r w:rsidRPr="00D61BDB">
        <w:rPr>
          <w:rFonts w:ascii="Book Antiqua" w:hAnsi="Book Antiqua" w:cs="SimSun"/>
          <w:kern w:val="0"/>
          <w:sz w:val="24"/>
          <w:szCs w:val="24"/>
        </w:rPr>
        <w:t>: 69-90 [PMID: 21296855 DOI: 10.3322/caac.20107]</w:t>
      </w:r>
    </w:p>
    <w:p w:rsidR="00D61BDB" w:rsidRPr="00D61BDB" w:rsidRDefault="00D61BDB" w:rsidP="00D61BDB">
      <w:pPr>
        <w:widowControl/>
        <w:spacing w:line="360" w:lineRule="auto"/>
        <w:rPr>
          <w:rFonts w:ascii="Book Antiqua" w:hAnsi="Book Antiqua" w:cs="SimSun"/>
          <w:kern w:val="0"/>
          <w:sz w:val="24"/>
          <w:szCs w:val="24"/>
        </w:rPr>
      </w:pPr>
      <w:r w:rsidRPr="00D61BDB">
        <w:rPr>
          <w:rFonts w:ascii="Book Antiqua" w:hAnsi="Book Antiqua" w:cs="SimSun"/>
          <w:kern w:val="0"/>
          <w:sz w:val="24"/>
          <w:szCs w:val="24"/>
        </w:rPr>
        <w:t xml:space="preserve">2 </w:t>
      </w:r>
      <w:r w:rsidRPr="00D61BDB">
        <w:rPr>
          <w:rFonts w:ascii="Book Antiqua" w:hAnsi="Book Antiqua" w:cs="SimSun"/>
          <w:b/>
          <w:bCs/>
          <w:kern w:val="0"/>
          <w:sz w:val="24"/>
          <w:szCs w:val="24"/>
        </w:rPr>
        <w:t>Kew MC</w:t>
      </w:r>
      <w:r w:rsidRPr="00D61BDB">
        <w:rPr>
          <w:rFonts w:ascii="Book Antiqua" w:hAnsi="Book Antiqua" w:cs="SimSun"/>
          <w:kern w:val="0"/>
          <w:sz w:val="24"/>
          <w:szCs w:val="24"/>
        </w:rPr>
        <w:t xml:space="preserve">. Epidemiology of chronic hepatitis B virus infection, hepatocellular carcinoma, and hepatitis B virus-induced hepatocellular carcinoma. </w:t>
      </w:r>
      <w:r w:rsidRPr="00D61BDB">
        <w:rPr>
          <w:rFonts w:ascii="Book Antiqua" w:hAnsi="Book Antiqua" w:cs="SimSun"/>
          <w:i/>
          <w:iCs/>
          <w:kern w:val="0"/>
          <w:sz w:val="24"/>
          <w:szCs w:val="24"/>
        </w:rPr>
        <w:t>Pathol Biol (Paris)</w:t>
      </w:r>
      <w:r w:rsidRPr="00D61BDB">
        <w:rPr>
          <w:rFonts w:ascii="Book Antiqua" w:hAnsi="Book Antiqua" w:cs="SimSun"/>
          <w:kern w:val="0"/>
          <w:sz w:val="24"/>
          <w:szCs w:val="24"/>
        </w:rPr>
        <w:t xml:space="preserve"> 2010; </w:t>
      </w:r>
      <w:r w:rsidRPr="00D61BDB">
        <w:rPr>
          <w:rFonts w:ascii="Book Antiqua" w:hAnsi="Book Antiqua" w:cs="SimSun"/>
          <w:b/>
          <w:bCs/>
          <w:kern w:val="0"/>
          <w:sz w:val="24"/>
          <w:szCs w:val="24"/>
        </w:rPr>
        <w:t>58</w:t>
      </w:r>
      <w:r w:rsidRPr="00D61BDB">
        <w:rPr>
          <w:rFonts w:ascii="Book Antiqua" w:hAnsi="Book Antiqua" w:cs="SimSun"/>
          <w:kern w:val="0"/>
          <w:sz w:val="24"/>
          <w:szCs w:val="24"/>
        </w:rPr>
        <w:t>: 273-277 [PMID: 20378277 DOI: 10.1016/j.patbio.2010.01.005]</w:t>
      </w:r>
    </w:p>
    <w:p w:rsidR="00D61BDB" w:rsidRPr="00D61BDB" w:rsidRDefault="00D61BDB" w:rsidP="00D61BDB">
      <w:pPr>
        <w:widowControl/>
        <w:spacing w:line="360" w:lineRule="auto"/>
        <w:rPr>
          <w:rFonts w:ascii="Book Antiqua" w:hAnsi="Book Antiqua" w:cs="SimSun"/>
          <w:kern w:val="0"/>
          <w:sz w:val="24"/>
          <w:szCs w:val="24"/>
        </w:rPr>
      </w:pPr>
      <w:r w:rsidRPr="00D61BDB">
        <w:rPr>
          <w:rFonts w:ascii="Book Antiqua" w:hAnsi="Book Antiqua" w:cs="SimSun"/>
          <w:kern w:val="0"/>
          <w:sz w:val="24"/>
          <w:szCs w:val="24"/>
        </w:rPr>
        <w:t xml:space="preserve">3 </w:t>
      </w:r>
      <w:r w:rsidRPr="00D61BDB">
        <w:rPr>
          <w:rFonts w:ascii="Book Antiqua" w:hAnsi="Book Antiqua" w:cs="SimSun"/>
          <w:b/>
          <w:bCs/>
          <w:kern w:val="0"/>
          <w:sz w:val="24"/>
          <w:szCs w:val="24"/>
        </w:rPr>
        <w:t>Lavanchy D</w:t>
      </w:r>
      <w:r w:rsidRPr="00D61BDB">
        <w:rPr>
          <w:rFonts w:ascii="Book Antiqua" w:hAnsi="Book Antiqua" w:cs="SimSun"/>
          <w:kern w:val="0"/>
          <w:sz w:val="24"/>
          <w:szCs w:val="24"/>
        </w:rPr>
        <w:t xml:space="preserve">. Hepatitis B virus epidemiology, disease burden, treatment, and current and emerging prevention and control measures. </w:t>
      </w:r>
      <w:r w:rsidRPr="00D61BDB">
        <w:rPr>
          <w:rFonts w:ascii="Book Antiqua" w:hAnsi="Book Antiqua" w:cs="SimSun"/>
          <w:i/>
          <w:iCs/>
          <w:kern w:val="0"/>
          <w:sz w:val="24"/>
          <w:szCs w:val="24"/>
        </w:rPr>
        <w:t>J Viral Hepat</w:t>
      </w:r>
      <w:r w:rsidRPr="00D61BDB">
        <w:rPr>
          <w:rFonts w:ascii="Book Antiqua" w:hAnsi="Book Antiqua" w:cs="SimSun"/>
          <w:kern w:val="0"/>
          <w:sz w:val="24"/>
          <w:szCs w:val="24"/>
        </w:rPr>
        <w:t xml:space="preserve"> 2004; </w:t>
      </w:r>
      <w:r w:rsidRPr="00D61BDB">
        <w:rPr>
          <w:rFonts w:ascii="Book Antiqua" w:hAnsi="Book Antiqua" w:cs="SimSun"/>
          <w:b/>
          <w:bCs/>
          <w:kern w:val="0"/>
          <w:sz w:val="24"/>
          <w:szCs w:val="24"/>
        </w:rPr>
        <w:t>11</w:t>
      </w:r>
      <w:r w:rsidRPr="00D61BDB">
        <w:rPr>
          <w:rFonts w:ascii="Book Antiqua" w:hAnsi="Book Antiqua" w:cs="SimSun"/>
          <w:kern w:val="0"/>
          <w:sz w:val="24"/>
          <w:szCs w:val="24"/>
        </w:rPr>
        <w:t>: 97-107 [PMID: 14996343]</w:t>
      </w:r>
    </w:p>
    <w:p w:rsidR="00D61BDB" w:rsidRPr="00D61BDB" w:rsidRDefault="00D61BDB" w:rsidP="00D61BDB">
      <w:pPr>
        <w:widowControl/>
        <w:spacing w:line="360" w:lineRule="auto"/>
        <w:rPr>
          <w:rFonts w:ascii="Book Antiqua" w:hAnsi="Book Antiqua" w:cs="SimSun"/>
          <w:kern w:val="0"/>
          <w:sz w:val="24"/>
          <w:szCs w:val="24"/>
        </w:rPr>
      </w:pPr>
      <w:r w:rsidRPr="00D61BDB">
        <w:rPr>
          <w:rFonts w:ascii="Book Antiqua" w:hAnsi="Book Antiqua" w:cs="SimSun"/>
          <w:kern w:val="0"/>
          <w:sz w:val="24"/>
          <w:szCs w:val="24"/>
        </w:rPr>
        <w:t xml:space="preserve">4 </w:t>
      </w:r>
      <w:r w:rsidRPr="00D61BDB">
        <w:rPr>
          <w:rFonts w:ascii="Book Antiqua" w:hAnsi="Book Antiqua" w:cs="SimSun"/>
          <w:b/>
          <w:bCs/>
          <w:kern w:val="0"/>
          <w:sz w:val="24"/>
          <w:szCs w:val="24"/>
        </w:rPr>
        <w:t>Seeger C</w:t>
      </w:r>
      <w:r w:rsidRPr="00D61BDB">
        <w:rPr>
          <w:rFonts w:ascii="Book Antiqua" w:hAnsi="Book Antiqua" w:cs="SimSun"/>
          <w:kern w:val="0"/>
          <w:sz w:val="24"/>
          <w:szCs w:val="24"/>
        </w:rPr>
        <w:t xml:space="preserve">, Mason WS. Molecular biology of hepatitis B virus infection. </w:t>
      </w:r>
      <w:r w:rsidRPr="00D61BDB">
        <w:rPr>
          <w:rFonts w:ascii="Book Antiqua" w:hAnsi="Book Antiqua" w:cs="SimSun"/>
          <w:i/>
          <w:iCs/>
          <w:kern w:val="0"/>
          <w:sz w:val="24"/>
          <w:szCs w:val="24"/>
        </w:rPr>
        <w:t>Virology</w:t>
      </w:r>
      <w:r w:rsidRPr="00D61BDB">
        <w:rPr>
          <w:rFonts w:ascii="Book Antiqua" w:hAnsi="Book Antiqua" w:cs="SimSun"/>
          <w:kern w:val="0"/>
          <w:sz w:val="24"/>
          <w:szCs w:val="24"/>
        </w:rPr>
        <w:t xml:space="preserve"> 2015; </w:t>
      </w:r>
      <w:r w:rsidRPr="00D61BDB">
        <w:rPr>
          <w:rFonts w:ascii="Book Antiqua" w:hAnsi="Book Antiqua" w:cs="SimSun"/>
          <w:b/>
          <w:bCs/>
          <w:kern w:val="0"/>
          <w:sz w:val="24"/>
          <w:szCs w:val="24"/>
        </w:rPr>
        <w:t>479-480</w:t>
      </w:r>
      <w:r w:rsidRPr="00D61BDB">
        <w:rPr>
          <w:rFonts w:ascii="Book Antiqua" w:hAnsi="Book Antiqua" w:cs="SimSun"/>
          <w:kern w:val="0"/>
          <w:sz w:val="24"/>
          <w:szCs w:val="24"/>
        </w:rPr>
        <w:t>: 672-686 [PMID: 25759099 DOI: 10.1016/j.virol.2015.02.031]</w:t>
      </w:r>
    </w:p>
    <w:p w:rsidR="00D61BDB" w:rsidRPr="00D61BDB" w:rsidRDefault="00D61BDB" w:rsidP="00D61BDB">
      <w:pPr>
        <w:widowControl/>
        <w:spacing w:line="360" w:lineRule="auto"/>
        <w:rPr>
          <w:rFonts w:ascii="Book Antiqua" w:hAnsi="Book Antiqua" w:cs="SimSun"/>
          <w:kern w:val="0"/>
          <w:sz w:val="24"/>
          <w:szCs w:val="24"/>
        </w:rPr>
      </w:pPr>
      <w:r w:rsidRPr="00D61BDB">
        <w:rPr>
          <w:rFonts w:ascii="Book Antiqua" w:hAnsi="Book Antiqua" w:cs="SimSun"/>
          <w:kern w:val="0"/>
          <w:sz w:val="24"/>
          <w:szCs w:val="24"/>
        </w:rPr>
        <w:t xml:space="preserve">5 </w:t>
      </w:r>
      <w:r w:rsidRPr="00D61BDB">
        <w:rPr>
          <w:rFonts w:ascii="Book Antiqua" w:hAnsi="Book Antiqua" w:cs="SimSun"/>
          <w:b/>
          <w:bCs/>
          <w:kern w:val="0"/>
          <w:sz w:val="24"/>
          <w:szCs w:val="24"/>
        </w:rPr>
        <w:t>Cotter TG</w:t>
      </w:r>
      <w:r w:rsidRPr="00D61BDB">
        <w:rPr>
          <w:rFonts w:ascii="Book Antiqua" w:hAnsi="Book Antiqua" w:cs="SimSun"/>
          <w:kern w:val="0"/>
          <w:sz w:val="24"/>
          <w:szCs w:val="24"/>
        </w:rPr>
        <w:t xml:space="preserve">. Apoptosis and cancer: the genesis of a research field. </w:t>
      </w:r>
      <w:r w:rsidRPr="00D61BDB">
        <w:rPr>
          <w:rFonts w:ascii="Book Antiqua" w:hAnsi="Book Antiqua" w:cs="SimSun"/>
          <w:i/>
          <w:iCs/>
          <w:kern w:val="0"/>
          <w:sz w:val="24"/>
          <w:szCs w:val="24"/>
        </w:rPr>
        <w:t>Nat Rev Cancer</w:t>
      </w:r>
      <w:r w:rsidRPr="00D61BDB">
        <w:rPr>
          <w:rFonts w:ascii="Book Antiqua" w:hAnsi="Book Antiqua" w:cs="SimSun"/>
          <w:kern w:val="0"/>
          <w:sz w:val="24"/>
          <w:szCs w:val="24"/>
        </w:rPr>
        <w:t xml:space="preserve"> 2009; </w:t>
      </w:r>
      <w:r w:rsidRPr="00D61BDB">
        <w:rPr>
          <w:rFonts w:ascii="Book Antiqua" w:hAnsi="Book Antiqua" w:cs="SimSun"/>
          <w:b/>
          <w:bCs/>
          <w:kern w:val="0"/>
          <w:sz w:val="24"/>
          <w:szCs w:val="24"/>
        </w:rPr>
        <w:t>9</w:t>
      </w:r>
      <w:r w:rsidRPr="00D61BDB">
        <w:rPr>
          <w:rFonts w:ascii="Book Antiqua" w:hAnsi="Book Antiqua" w:cs="SimSun"/>
          <w:kern w:val="0"/>
          <w:sz w:val="24"/>
          <w:szCs w:val="24"/>
        </w:rPr>
        <w:t>: 501-507 [PMID: 19550425 DOI: 10.1038/nrc2663]</w:t>
      </w:r>
    </w:p>
    <w:p w:rsidR="00D61BDB" w:rsidRPr="00D61BDB" w:rsidRDefault="00D61BDB" w:rsidP="00D61BDB">
      <w:pPr>
        <w:widowControl/>
        <w:spacing w:line="360" w:lineRule="auto"/>
        <w:rPr>
          <w:rFonts w:ascii="Book Antiqua" w:hAnsi="Book Antiqua" w:cs="SimSun"/>
          <w:kern w:val="0"/>
          <w:sz w:val="24"/>
          <w:szCs w:val="24"/>
        </w:rPr>
      </w:pPr>
      <w:r w:rsidRPr="00D61BDB">
        <w:rPr>
          <w:rFonts w:ascii="Book Antiqua" w:hAnsi="Book Antiqua" w:cs="SimSun"/>
          <w:kern w:val="0"/>
          <w:sz w:val="24"/>
          <w:szCs w:val="24"/>
        </w:rPr>
        <w:t xml:space="preserve">6 </w:t>
      </w:r>
      <w:r w:rsidRPr="00D61BDB">
        <w:rPr>
          <w:rFonts w:ascii="Book Antiqua" w:hAnsi="Book Antiqua" w:cs="SimSun"/>
          <w:b/>
          <w:bCs/>
          <w:kern w:val="0"/>
          <w:sz w:val="24"/>
          <w:szCs w:val="24"/>
        </w:rPr>
        <w:t>Ionov Y</w:t>
      </w:r>
      <w:r w:rsidRPr="00D61BDB">
        <w:rPr>
          <w:rFonts w:ascii="Book Antiqua" w:hAnsi="Book Antiqua" w:cs="SimSun"/>
          <w:kern w:val="0"/>
          <w:sz w:val="24"/>
          <w:szCs w:val="24"/>
        </w:rPr>
        <w:t xml:space="preserve">, Yamamoto H, Krajewski S, Reed JC, Perucho M. Mutational inactivation of the proapoptotic gene BAX confers selective advantage during tumor clonal evolution. </w:t>
      </w:r>
      <w:r w:rsidRPr="00D61BDB">
        <w:rPr>
          <w:rFonts w:ascii="Book Antiqua" w:hAnsi="Book Antiqua" w:cs="SimSun"/>
          <w:i/>
          <w:iCs/>
          <w:kern w:val="0"/>
          <w:sz w:val="24"/>
          <w:szCs w:val="24"/>
        </w:rPr>
        <w:t>Proc Natl Acad Sci U S A</w:t>
      </w:r>
      <w:r w:rsidRPr="00D61BDB">
        <w:rPr>
          <w:rFonts w:ascii="Book Antiqua" w:hAnsi="Book Antiqua" w:cs="SimSun"/>
          <w:kern w:val="0"/>
          <w:sz w:val="24"/>
          <w:szCs w:val="24"/>
        </w:rPr>
        <w:t xml:space="preserve"> 2000; </w:t>
      </w:r>
      <w:r w:rsidRPr="00D61BDB">
        <w:rPr>
          <w:rFonts w:ascii="Book Antiqua" w:hAnsi="Book Antiqua" w:cs="SimSun"/>
          <w:b/>
          <w:bCs/>
          <w:kern w:val="0"/>
          <w:sz w:val="24"/>
          <w:szCs w:val="24"/>
        </w:rPr>
        <w:t>97</w:t>
      </w:r>
      <w:r w:rsidRPr="00D61BDB">
        <w:rPr>
          <w:rFonts w:ascii="Book Antiqua" w:hAnsi="Book Antiqua" w:cs="SimSun"/>
          <w:kern w:val="0"/>
          <w:sz w:val="24"/>
          <w:szCs w:val="24"/>
        </w:rPr>
        <w:t>: 10872-10877 [PMID: 10984511]</w:t>
      </w:r>
    </w:p>
    <w:p w:rsidR="00D61BDB" w:rsidRPr="00D61BDB" w:rsidRDefault="00D61BDB" w:rsidP="00D61BDB">
      <w:pPr>
        <w:widowControl/>
        <w:spacing w:line="360" w:lineRule="auto"/>
        <w:rPr>
          <w:rFonts w:ascii="Book Antiqua" w:hAnsi="Book Antiqua" w:cs="SimSun"/>
          <w:kern w:val="0"/>
          <w:sz w:val="24"/>
          <w:szCs w:val="24"/>
        </w:rPr>
      </w:pPr>
      <w:r w:rsidRPr="00D61BDB">
        <w:rPr>
          <w:rFonts w:ascii="Book Antiqua" w:hAnsi="Book Antiqua" w:cs="SimSun"/>
          <w:kern w:val="0"/>
          <w:sz w:val="24"/>
          <w:szCs w:val="24"/>
        </w:rPr>
        <w:t xml:space="preserve">7 </w:t>
      </w:r>
      <w:r w:rsidRPr="00D61BDB">
        <w:rPr>
          <w:rFonts w:ascii="Book Antiqua" w:hAnsi="Book Antiqua" w:cs="SimSun"/>
          <w:b/>
          <w:bCs/>
          <w:kern w:val="0"/>
          <w:sz w:val="24"/>
          <w:szCs w:val="24"/>
        </w:rPr>
        <w:t>Frisch SM</w:t>
      </w:r>
      <w:r w:rsidRPr="00D61BDB">
        <w:rPr>
          <w:rFonts w:ascii="Book Antiqua" w:hAnsi="Book Antiqua" w:cs="SimSun"/>
          <w:kern w:val="0"/>
          <w:sz w:val="24"/>
          <w:szCs w:val="24"/>
        </w:rPr>
        <w:t xml:space="preserve">, Screaton RA. Anoikis mechanisms. </w:t>
      </w:r>
      <w:r w:rsidRPr="00D61BDB">
        <w:rPr>
          <w:rFonts w:ascii="Book Antiqua" w:hAnsi="Book Antiqua" w:cs="SimSun"/>
          <w:i/>
          <w:iCs/>
          <w:kern w:val="0"/>
          <w:sz w:val="24"/>
          <w:szCs w:val="24"/>
        </w:rPr>
        <w:t>Curr Opin Cell Biol</w:t>
      </w:r>
      <w:r w:rsidRPr="00D61BDB">
        <w:rPr>
          <w:rFonts w:ascii="Book Antiqua" w:hAnsi="Book Antiqua" w:cs="SimSun"/>
          <w:kern w:val="0"/>
          <w:sz w:val="24"/>
          <w:szCs w:val="24"/>
        </w:rPr>
        <w:t xml:space="preserve"> 2001; </w:t>
      </w:r>
      <w:r w:rsidRPr="00D61BDB">
        <w:rPr>
          <w:rFonts w:ascii="Book Antiqua" w:hAnsi="Book Antiqua" w:cs="SimSun"/>
          <w:b/>
          <w:bCs/>
          <w:kern w:val="0"/>
          <w:sz w:val="24"/>
          <w:szCs w:val="24"/>
        </w:rPr>
        <w:t>13</w:t>
      </w:r>
      <w:r w:rsidRPr="00D61BDB">
        <w:rPr>
          <w:rFonts w:ascii="Book Antiqua" w:hAnsi="Book Antiqua" w:cs="SimSun"/>
          <w:kern w:val="0"/>
          <w:sz w:val="24"/>
          <w:szCs w:val="24"/>
        </w:rPr>
        <w:t>: 555-562 [PMID: 11544023]</w:t>
      </w:r>
    </w:p>
    <w:p w:rsidR="00D61BDB" w:rsidRPr="00D61BDB" w:rsidRDefault="00D61BDB" w:rsidP="00D61BDB">
      <w:pPr>
        <w:widowControl/>
        <w:spacing w:line="360" w:lineRule="auto"/>
        <w:rPr>
          <w:rFonts w:ascii="Book Antiqua" w:hAnsi="Book Antiqua" w:cs="SimSun"/>
          <w:kern w:val="0"/>
          <w:sz w:val="24"/>
          <w:szCs w:val="24"/>
        </w:rPr>
      </w:pPr>
      <w:r w:rsidRPr="00D61BDB">
        <w:rPr>
          <w:rFonts w:ascii="Book Antiqua" w:hAnsi="Book Antiqua" w:cs="SimSun"/>
          <w:kern w:val="0"/>
          <w:sz w:val="24"/>
          <w:szCs w:val="24"/>
        </w:rPr>
        <w:t xml:space="preserve">8 </w:t>
      </w:r>
      <w:r w:rsidRPr="00D61BDB">
        <w:rPr>
          <w:rFonts w:ascii="Book Antiqua" w:hAnsi="Book Antiqua" w:cs="SimSun"/>
          <w:b/>
          <w:bCs/>
          <w:kern w:val="0"/>
          <w:sz w:val="24"/>
          <w:szCs w:val="24"/>
        </w:rPr>
        <w:t>Makin G</w:t>
      </w:r>
      <w:r w:rsidRPr="00D61BDB">
        <w:rPr>
          <w:rFonts w:ascii="Book Antiqua" w:hAnsi="Book Antiqua" w:cs="SimSun"/>
          <w:kern w:val="0"/>
          <w:sz w:val="24"/>
          <w:szCs w:val="24"/>
        </w:rPr>
        <w:t xml:space="preserve">, Hickman JA. Apoptosis and cancer chemotherapy. </w:t>
      </w:r>
      <w:r w:rsidRPr="00D61BDB">
        <w:rPr>
          <w:rFonts w:ascii="Book Antiqua" w:hAnsi="Book Antiqua" w:cs="SimSun"/>
          <w:i/>
          <w:iCs/>
          <w:kern w:val="0"/>
          <w:sz w:val="24"/>
          <w:szCs w:val="24"/>
        </w:rPr>
        <w:t>Cell Tissue Res</w:t>
      </w:r>
      <w:r w:rsidRPr="00D61BDB">
        <w:rPr>
          <w:rFonts w:ascii="Book Antiqua" w:hAnsi="Book Antiqua" w:cs="SimSun"/>
          <w:kern w:val="0"/>
          <w:sz w:val="24"/>
          <w:szCs w:val="24"/>
        </w:rPr>
        <w:t xml:space="preserve"> 2000; </w:t>
      </w:r>
      <w:r w:rsidRPr="00D61BDB">
        <w:rPr>
          <w:rFonts w:ascii="Book Antiqua" w:hAnsi="Book Antiqua" w:cs="SimSun"/>
          <w:b/>
          <w:bCs/>
          <w:kern w:val="0"/>
          <w:sz w:val="24"/>
          <w:szCs w:val="24"/>
        </w:rPr>
        <w:t>301</w:t>
      </w:r>
      <w:r w:rsidRPr="00D61BDB">
        <w:rPr>
          <w:rFonts w:ascii="Book Antiqua" w:hAnsi="Book Antiqua" w:cs="SimSun"/>
          <w:kern w:val="0"/>
          <w:sz w:val="24"/>
          <w:szCs w:val="24"/>
        </w:rPr>
        <w:t>: 143-152 [PMID: 10928287]</w:t>
      </w:r>
    </w:p>
    <w:p w:rsidR="00D61BDB" w:rsidRPr="00D61BDB" w:rsidRDefault="00D61BDB" w:rsidP="00D61BDB">
      <w:pPr>
        <w:widowControl/>
        <w:spacing w:line="360" w:lineRule="auto"/>
        <w:rPr>
          <w:rFonts w:ascii="Book Antiqua" w:hAnsi="Book Antiqua" w:cs="SimSun"/>
          <w:kern w:val="0"/>
          <w:sz w:val="24"/>
          <w:szCs w:val="24"/>
        </w:rPr>
      </w:pPr>
      <w:r w:rsidRPr="00D61BDB">
        <w:rPr>
          <w:rFonts w:ascii="Book Antiqua" w:hAnsi="Book Antiqua" w:cs="SimSun"/>
          <w:kern w:val="0"/>
          <w:sz w:val="24"/>
          <w:szCs w:val="24"/>
        </w:rPr>
        <w:t xml:space="preserve">9 </w:t>
      </w:r>
      <w:r w:rsidRPr="00D61BDB">
        <w:rPr>
          <w:rFonts w:ascii="Book Antiqua" w:hAnsi="Book Antiqua" w:cs="SimSun"/>
          <w:b/>
          <w:bCs/>
          <w:kern w:val="0"/>
          <w:sz w:val="24"/>
          <w:szCs w:val="24"/>
        </w:rPr>
        <w:t>Susnow N</w:t>
      </w:r>
      <w:r w:rsidRPr="00D61BDB">
        <w:rPr>
          <w:rFonts w:ascii="Book Antiqua" w:hAnsi="Book Antiqua" w:cs="SimSun"/>
          <w:kern w:val="0"/>
          <w:sz w:val="24"/>
          <w:szCs w:val="24"/>
        </w:rPr>
        <w:t xml:space="preserve">, Zeng L, Margineantu D, Hockenbery DM. Bcl-2 family proteins as regulators of oxidative stress. </w:t>
      </w:r>
      <w:r w:rsidRPr="00D61BDB">
        <w:rPr>
          <w:rFonts w:ascii="Book Antiqua" w:hAnsi="Book Antiqua" w:cs="SimSun"/>
          <w:i/>
          <w:iCs/>
          <w:kern w:val="0"/>
          <w:sz w:val="24"/>
          <w:szCs w:val="24"/>
        </w:rPr>
        <w:t>Semin Cancer Biol</w:t>
      </w:r>
      <w:r w:rsidRPr="00D61BDB">
        <w:rPr>
          <w:rFonts w:ascii="Book Antiqua" w:hAnsi="Book Antiqua" w:cs="SimSun"/>
          <w:kern w:val="0"/>
          <w:sz w:val="24"/>
          <w:szCs w:val="24"/>
        </w:rPr>
        <w:t xml:space="preserve"> 2009; </w:t>
      </w:r>
      <w:r w:rsidRPr="00D61BDB">
        <w:rPr>
          <w:rFonts w:ascii="Book Antiqua" w:hAnsi="Book Antiqua" w:cs="SimSun"/>
          <w:b/>
          <w:bCs/>
          <w:kern w:val="0"/>
          <w:sz w:val="24"/>
          <w:szCs w:val="24"/>
        </w:rPr>
        <w:t>19</w:t>
      </w:r>
      <w:r w:rsidRPr="00D61BDB">
        <w:rPr>
          <w:rFonts w:ascii="Book Antiqua" w:hAnsi="Book Antiqua" w:cs="SimSun"/>
          <w:kern w:val="0"/>
          <w:sz w:val="24"/>
          <w:szCs w:val="24"/>
        </w:rPr>
        <w:t>: 42-49 [PMID: 19138742 DOI: 10.1016/j.semcancer.2008]</w:t>
      </w:r>
    </w:p>
    <w:p w:rsidR="00D61BDB" w:rsidRPr="00D61BDB" w:rsidRDefault="00D61BDB" w:rsidP="00D61BDB">
      <w:pPr>
        <w:widowControl/>
        <w:spacing w:line="360" w:lineRule="auto"/>
        <w:rPr>
          <w:rFonts w:ascii="Book Antiqua" w:hAnsi="Book Antiqua" w:cs="SimSun"/>
          <w:kern w:val="0"/>
          <w:sz w:val="24"/>
          <w:szCs w:val="24"/>
        </w:rPr>
      </w:pPr>
      <w:r w:rsidRPr="00D61BDB">
        <w:rPr>
          <w:rFonts w:ascii="Book Antiqua" w:hAnsi="Book Antiqua" w:cs="SimSun"/>
          <w:kern w:val="0"/>
          <w:sz w:val="24"/>
          <w:szCs w:val="24"/>
        </w:rPr>
        <w:t xml:space="preserve">10 </w:t>
      </w:r>
      <w:r w:rsidRPr="00D61BDB">
        <w:rPr>
          <w:rFonts w:ascii="Book Antiqua" w:hAnsi="Book Antiqua" w:cs="SimSun"/>
          <w:b/>
          <w:bCs/>
          <w:kern w:val="0"/>
          <w:sz w:val="24"/>
          <w:szCs w:val="24"/>
        </w:rPr>
        <w:t>Sinha K</w:t>
      </w:r>
      <w:r w:rsidRPr="00D61BDB">
        <w:rPr>
          <w:rFonts w:ascii="Book Antiqua" w:hAnsi="Book Antiqua" w:cs="SimSun"/>
          <w:kern w:val="0"/>
          <w:sz w:val="24"/>
          <w:szCs w:val="24"/>
        </w:rPr>
        <w:t xml:space="preserve">, Das J, Pal PB, Sil PC. Oxidative stress: the mitochondria-dependent and mitochondria-independent pathways of </w:t>
      </w:r>
      <w:r w:rsidRPr="00D61BDB">
        <w:rPr>
          <w:rFonts w:ascii="Book Antiqua" w:hAnsi="Book Antiqua" w:cs="SimSun"/>
          <w:kern w:val="0"/>
          <w:sz w:val="24"/>
          <w:szCs w:val="24"/>
        </w:rPr>
        <w:lastRenderedPageBreak/>
        <w:t xml:space="preserve">apoptosis. </w:t>
      </w:r>
      <w:r w:rsidRPr="00D61BDB">
        <w:rPr>
          <w:rFonts w:ascii="Book Antiqua" w:hAnsi="Book Antiqua" w:cs="SimSun"/>
          <w:i/>
          <w:iCs/>
          <w:kern w:val="0"/>
          <w:sz w:val="24"/>
          <w:szCs w:val="24"/>
        </w:rPr>
        <w:t>Arch Toxicol</w:t>
      </w:r>
      <w:r w:rsidRPr="00D61BDB">
        <w:rPr>
          <w:rFonts w:ascii="Book Antiqua" w:hAnsi="Book Antiqua" w:cs="SimSun"/>
          <w:kern w:val="0"/>
          <w:sz w:val="24"/>
          <w:szCs w:val="24"/>
        </w:rPr>
        <w:t xml:space="preserve"> 2013; </w:t>
      </w:r>
      <w:r w:rsidRPr="00D61BDB">
        <w:rPr>
          <w:rFonts w:ascii="Book Antiqua" w:hAnsi="Book Antiqua" w:cs="SimSun"/>
          <w:b/>
          <w:bCs/>
          <w:kern w:val="0"/>
          <w:sz w:val="24"/>
          <w:szCs w:val="24"/>
        </w:rPr>
        <w:t>87</w:t>
      </w:r>
      <w:r w:rsidRPr="00D61BDB">
        <w:rPr>
          <w:rFonts w:ascii="Book Antiqua" w:hAnsi="Book Antiqua" w:cs="SimSun"/>
          <w:kern w:val="0"/>
          <w:sz w:val="24"/>
          <w:szCs w:val="24"/>
        </w:rPr>
        <w:t>: 1157-1180 [PMID: 23543009 DOI: 10.1007/s00204-013-1034-4]</w:t>
      </w:r>
    </w:p>
    <w:p w:rsidR="00D61BDB" w:rsidRPr="00D61BDB" w:rsidRDefault="00D61BDB" w:rsidP="00D61BDB">
      <w:pPr>
        <w:widowControl/>
        <w:spacing w:line="360" w:lineRule="auto"/>
        <w:rPr>
          <w:rFonts w:ascii="Book Antiqua" w:hAnsi="Book Antiqua" w:cs="SimSun"/>
          <w:kern w:val="0"/>
          <w:sz w:val="24"/>
          <w:szCs w:val="24"/>
        </w:rPr>
      </w:pPr>
      <w:r w:rsidRPr="00D61BDB">
        <w:rPr>
          <w:rFonts w:ascii="Book Antiqua" w:hAnsi="Book Antiqua" w:cs="SimSun"/>
          <w:kern w:val="0"/>
          <w:sz w:val="24"/>
          <w:szCs w:val="24"/>
        </w:rPr>
        <w:t xml:space="preserve">11 </w:t>
      </w:r>
      <w:r w:rsidRPr="00D61BDB">
        <w:rPr>
          <w:rFonts w:ascii="Book Antiqua" w:hAnsi="Book Antiqua" w:cs="SimSun"/>
          <w:b/>
          <w:bCs/>
          <w:kern w:val="0"/>
          <w:sz w:val="24"/>
          <w:szCs w:val="24"/>
        </w:rPr>
        <w:t>Waypa GB</w:t>
      </w:r>
      <w:r w:rsidRPr="00D61BDB">
        <w:rPr>
          <w:rFonts w:ascii="Book Antiqua" w:hAnsi="Book Antiqua" w:cs="SimSun"/>
          <w:kern w:val="0"/>
          <w:sz w:val="24"/>
          <w:szCs w:val="24"/>
        </w:rPr>
        <w:t xml:space="preserve">, Marks JD, Guzy R, Mungai PT, Schriewer J, Dokic D, Schumacker PT. Hypoxia triggers subcellular compartmental redox signaling in vascular smooth muscle cells. </w:t>
      </w:r>
      <w:r w:rsidRPr="00D61BDB">
        <w:rPr>
          <w:rFonts w:ascii="Book Antiqua" w:hAnsi="Book Antiqua" w:cs="SimSun"/>
          <w:i/>
          <w:iCs/>
          <w:kern w:val="0"/>
          <w:sz w:val="24"/>
          <w:szCs w:val="24"/>
        </w:rPr>
        <w:t>Circ Res</w:t>
      </w:r>
      <w:r w:rsidRPr="00D61BDB">
        <w:rPr>
          <w:rFonts w:ascii="Book Antiqua" w:hAnsi="Book Antiqua" w:cs="SimSun"/>
          <w:kern w:val="0"/>
          <w:sz w:val="24"/>
          <w:szCs w:val="24"/>
        </w:rPr>
        <w:t xml:space="preserve"> 2010; </w:t>
      </w:r>
      <w:r w:rsidRPr="00D61BDB">
        <w:rPr>
          <w:rFonts w:ascii="Book Antiqua" w:hAnsi="Book Antiqua" w:cs="SimSun"/>
          <w:b/>
          <w:bCs/>
          <w:kern w:val="0"/>
          <w:sz w:val="24"/>
          <w:szCs w:val="24"/>
        </w:rPr>
        <w:t>106</w:t>
      </w:r>
      <w:r w:rsidRPr="00D61BDB">
        <w:rPr>
          <w:rFonts w:ascii="Book Antiqua" w:hAnsi="Book Antiqua" w:cs="SimSun"/>
          <w:kern w:val="0"/>
          <w:sz w:val="24"/>
          <w:szCs w:val="24"/>
        </w:rPr>
        <w:t>: 526-535 [PMID: 20019331 DOI: 10.1161/CIRCRESAHA.109.206334]</w:t>
      </w:r>
    </w:p>
    <w:p w:rsidR="00D61BDB" w:rsidRPr="00D61BDB" w:rsidRDefault="00D61BDB" w:rsidP="00D61BDB">
      <w:pPr>
        <w:widowControl/>
        <w:spacing w:line="360" w:lineRule="auto"/>
        <w:rPr>
          <w:rFonts w:ascii="Book Antiqua" w:hAnsi="Book Antiqua" w:cs="SimSun"/>
          <w:kern w:val="0"/>
          <w:sz w:val="24"/>
          <w:szCs w:val="24"/>
        </w:rPr>
      </w:pPr>
      <w:r w:rsidRPr="00D61BDB">
        <w:rPr>
          <w:rFonts w:ascii="Book Antiqua" w:hAnsi="Book Antiqua" w:cs="SimSun"/>
          <w:kern w:val="0"/>
          <w:sz w:val="24"/>
          <w:szCs w:val="24"/>
        </w:rPr>
        <w:t xml:space="preserve">12 </w:t>
      </w:r>
      <w:r w:rsidRPr="00D61BDB">
        <w:rPr>
          <w:rFonts w:ascii="Book Antiqua" w:hAnsi="Book Antiqua" w:cs="SimSun"/>
          <w:b/>
          <w:bCs/>
          <w:kern w:val="0"/>
          <w:sz w:val="24"/>
          <w:szCs w:val="24"/>
        </w:rPr>
        <w:t>Guzy RD</w:t>
      </w:r>
      <w:r w:rsidRPr="00D61BDB">
        <w:rPr>
          <w:rFonts w:ascii="Book Antiqua" w:hAnsi="Book Antiqua" w:cs="SimSun"/>
          <w:kern w:val="0"/>
          <w:sz w:val="24"/>
          <w:szCs w:val="24"/>
        </w:rPr>
        <w:t xml:space="preserve">, Hoyos B, Robin E, Chen H, Liu L, Mansfield KD, Simon MC, Hammerling U, Schumacker PT. Mitochondrial complex III is required for hypoxia-induced ROS production and cellular oxygen sensing. </w:t>
      </w:r>
      <w:r w:rsidRPr="00D61BDB">
        <w:rPr>
          <w:rFonts w:ascii="Book Antiqua" w:hAnsi="Book Antiqua" w:cs="SimSun"/>
          <w:i/>
          <w:iCs/>
          <w:kern w:val="0"/>
          <w:sz w:val="24"/>
          <w:szCs w:val="24"/>
        </w:rPr>
        <w:t>Cell Metab</w:t>
      </w:r>
      <w:r w:rsidRPr="00D61BDB">
        <w:rPr>
          <w:rFonts w:ascii="Book Antiqua" w:hAnsi="Book Antiqua" w:cs="SimSun"/>
          <w:kern w:val="0"/>
          <w:sz w:val="24"/>
          <w:szCs w:val="24"/>
        </w:rPr>
        <w:t xml:space="preserve"> 2005; </w:t>
      </w:r>
      <w:r w:rsidRPr="00D61BDB">
        <w:rPr>
          <w:rFonts w:ascii="Book Antiqua" w:hAnsi="Book Antiqua" w:cs="SimSun"/>
          <w:b/>
          <w:bCs/>
          <w:kern w:val="0"/>
          <w:sz w:val="24"/>
          <w:szCs w:val="24"/>
        </w:rPr>
        <w:t>1</w:t>
      </w:r>
      <w:r w:rsidRPr="00D61BDB">
        <w:rPr>
          <w:rFonts w:ascii="Book Antiqua" w:hAnsi="Book Antiqua" w:cs="SimSun"/>
          <w:kern w:val="0"/>
          <w:sz w:val="24"/>
          <w:szCs w:val="24"/>
        </w:rPr>
        <w:t>: 401-408 [PMID: 16054089]</w:t>
      </w:r>
    </w:p>
    <w:p w:rsidR="00D61BDB" w:rsidRPr="00D61BDB" w:rsidRDefault="00D61BDB" w:rsidP="00D61BDB">
      <w:pPr>
        <w:widowControl/>
        <w:spacing w:line="360" w:lineRule="auto"/>
        <w:rPr>
          <w:rFonts w:ascii="Book Antiqua" w:hAnsi="Book Antiqua" w:cs="SimSun"/>
          <w:kern w:val="0"/>
          <w:sz w:val="24"/>
          <w:szCs w:val="24"/>
        </w:rPr>
      </w:pPr>
      <w:r w:rsidRPr="00D61BDB">
        <w:rPr>
          <w:rFonts w:ascii="Book Antiqua" w:hAnsi="Book Antiqua" w:cs="SimSun"/>
          <w:kern w:val="0"/>
          <w:sz w:val="24"/>
          <w:szCs w:val="24"/>
        </w:rPr>
        <w:t xml:space="preserve">13 </w:t>
      </w:r>
      <w:r w:rsidRPr="00D61BDB">
        <w:rPr>
          <w:rFonts w:ascii="Book Antiqua" w:hAnsi="Book Antiqua" w:cs="SimSun"/>
          <w:b/>
          <w:bCs/>
          <w:kern w:val="0"/>
          <w:sz w:val="24"/>
          <w:szCs w:val="24"/>
        </w:rPr>
        <w:t>Handy DE</w:t>
      </w:r>
      <w:r w:rsidRPr="00D61BDB">
        <w:rPr>
          <w:rFonts w:ascii="Book Antiqua" w:hAnsi="Book Antiqua" w:cs="SimSun"/>
          <w:kern w:val="0"/>
          <w:sz w:val="24"/>
          <w:szCs w:val="24"/>
        </w:rPr>
        <w:t xml:space="preserve">, Loscalzo J. Redox regulation of mitochondrial function. </w:t>
      </w:r>
      <w:r w:rsidRPr="00D61BDB">
        <w:rPr>
          <w:rFonts w:ascii="Book Antiqua" w:hAnsi="Book Antiqua" w:cs="SimSun"/>
          <w:i/>
          <w:iCs/>
          <w:kern w:val="0"/>
          <w:sz w:val="24"/>
          <w:szCs w:val="24"/>
        </w:rPr>
        <w:t>Antioxid Redox Signal</w:t>
      </w:r>
      <w:r w:rsidRPr="00D61BDB">
        <w:rPr>
          <w:rFonts w:ascii="Book Antiqua" w:hAnsi="Book Antiqua" w:cs="SimSun"/>
          <w:kern w:val="0"/>
          <w:sz w:val="24"/>
          <w:szCs w:val="24"/>
        </w:rPr>
        <w:t xml:space="preserve"> 2012; </w:t>
      </w:r>
      <w:r w:rsidRPr="00D61BDB">
        <w:rPr>
          <w:rFonts w:ascii="Book Antiqua" w:hAnsi="Book Antiqua" w:cs="SimSun"/>
          <w:b/>
          <w:bCs/>
          <w:kern w:val="0"/>
          <w:sz w:val="24"/>
          <w:szCs w:val="24"/>
        </w:rPr>
        <w:t>16</w:t>
      </w:r>
      <w:r w:rsidRPr="00D61BDB">
        <w:rPr>
          <w:rFonts w:ascii="Book Antiqua" w:hAnsi="Book Antiqua" w:cs="SimSun"/>
          <w:kern w:val="0"/>
          <w:sz w:val="24"/>
          <w:szCs w:val="24"/>
        </w:rPr>
        <w:t>: 1323-1367 [PMID: 22146081 DOI: 10.1089/ars.2011.4123]</w:t>
      </w:r>
    </w:p>
    <w:p w:rsidR="00D61BDB" w:rsidRPr="00D61BDB" w:rsidRDefault="00D61BDB" w:rsidP="00D61BDB">
      <w:pPr>
        <w:widowControl/>
        <w:spacing w:line="360" w:lineRule="auto"/>
        <w:rPr>
          <w:rFonts w:ascii="Book Antiqua" w:hAnsi="Book Antiqua" w:cs="SimSun"/>
          <w:kern w:val="0"/>
          <w:sz w:val="24"/>
          <w:szCs w:val="24"/>
        </w:rPr>
      </w:pPr>
      <w:r w:rsidRPr="00D61BDB">
        <w:rPr>
          <w:rFonts w:ascii="Book Antiqua" w:hAnsi="Book Antiqua" w:cs="SimSun"/>
          <w:kern w:val="0"/>
          <w:sz w:val="24"/>
          <w:szCs w:val="24"/>
        </w:rPr>
        <w:t xml:space="preserve">14 </w:t>
      </w:r>
      <w:r w:rsidRPr="00D61BDB">
        <w:rPr>
          <w:rFonts w:ascii="Book Antiqua" w:hAnsi="Book Antiqua" w:cs="SimSun"/>
          <w:b/>
          <w:bCs/>
          <w:kern w:val="0"/>
          <w:sz w:val="24"/>
          <w:szCs w:val="24"/>
        </w:rPr>
        <w:t>Skrzycki M</w:t>
      </w:r>
      <w:r w:rsidRPr="00D61BDB">
        <w:rPr>
          <w:rFonts w:ascii="Book Antiqua" w:hAnsi="Book Antiqua" w:cs="SimSun"/>
          <w:kern w:val="0"/>
          <w:sz w:val="24"/>
          <w:szCs w:val="24"/>
        </w:rPr>
        <w:t xml:space="preserve">, Scibior D, Podsiad M, Czeczot H. Activity and protein level of CuZnSOD and MnSOD in benign and malignant liver tumors. </w:t>
      </w:r>
      <w:r w:rsidRPr="00D61BDB">
        <w:rPr>
          <w:rFonts w:ascii="Book Antiqua" w:hAnsi="Book Antiqua" w:cs="SimSun"/>
          <w:i/>
          <w:iCs/>
          <w:kern w:val="0"/>
          <w:sz w:val="24"/>
          <w:szCs w:val="24"/>
        </w:rPr>
        <w:t>Clin Biochem</w:t>
      </w:r>
      <w:r w:rsidRPr="00D61BDB">
        <w:rPr>
          <w:rFonts w:ascii="Book Antiqua" w:hAnsi="Book Antiqua" w:cs="SimSun"/>
          <w:kern w:val="0"/>
          <w:sz w:val="24"/>
          <w:szCs w:val="24"/>
        </w:rPr>
        <w:t xml:space="preserve"> 2008; </w:t>
      </w:r>
      <w:r w:rsidRPr="00D61BDB">
        <w:rPr>
          <w:rFonts w:ascii="Book Antiqua" w:hAnsi="Book Antiqua" w:cs="SimSun"/>
          <w:b/>
          <w:bCs/>
          <w:kern w:val="0"/>
          <w:sz w:val="24"/>
          <w:szCs w:val="24"/>
        </w:rPr>
        <w:t>41</w:t>
      </w:r>
      <w:r w:rsidRPr="00D61BDB">
        <w:rPr>
          <w:rFonts w:ascii="Book Antiqua" w:hAnsi="Book Antiqua" w:cs="SimSun"/>
          <w:kern w:val="0"/>
          <w:sz w:val="24"/>
          <w:szCs w:val="24"/>
        </w:rPr>
        <w:t>: 91-96 [PMID: 17988660]</w:t>
      </w:r>
    </w:p>
    <w:p w:rsidR="00D61BDB" w:rsidRPr="00D61BDB" w:rsidRDefault="00D61BDB" w:rsidP="00D61BDB">
      <w:pPr>
        <w:widowControl/>
        <w:spacing w:line="360" w:lineRule="auto"/>
        <w:rPr>
          <w:rFonts w:ascii="Book Antiqua" w:hAnsi="Book Antiqua" w:cs="SimSun"/>
          <w:kern w:val="0"/>
          <w:sz w:val="24"/>
          <w:szCs w:val="24"/>
        </w:rPr>
      </w:pPr>
      <w:r w:rsidRPr="00D61BDB">
        <w:rPr>
          <w:rFonts w:ascii="Book Antiqua" w:hAnsi="Book Antiqua" w:cs="SimSun"/>
          <w:kern w:val="0"/>
          <w:sz w:val="24"/>
          <w:szCs w:val="24"/>
        </w:rPr>
        <w:t xml:space="preserve">15 </w:t>
      </w:r>
      <w:r w:rsidRPr="00D61BDB">
        <w:rPr>
          <w:rFonts w:ascii="Book Antiqua" w:hAnsi="Book Antiqua" w:cs="SimSun"/>
          <w:b/>
          <w:bCs/>
          <w:kern w:val="0"/>
          <w:sz w:val="24"/>
          <w:szCs w:val="24"/>
        </w:rPr>
        <w:t>Oberley LW</w:t>
      </w:r>
      <w:r w:rsidRPr="00D61BDB">
        <w:rPr>
          <w:rFonts w:ascii="Book Antiqua" w:hAnsi="Book Antiqua" w:cs="SimSun"/>
          <w:kern w:val="0"/>
          <w:sz w:val="24"/>
          <w:szCs w:val="24"/>
        </w:rPr>
        <w:t xml:space="preserve">, Bize IB, Sahu SK, Leuthauser SW, Gruber HE. Superoxide dismutase activity of normal murine liver, regenerating liver, and H6 hepatoma. </w:t>
      </w:r>
      <w:r w:rsidRPr="00D61BDB">
        <w:rPr>
          <w:rFonts w:ascii="Book Antiqua" w:hAnsi="Book Antiqua" w:cs="SimSun"/>
          <w:i/>
          <w:iCs/>
          <w:kern w:val="0"/>
          <w:sz w:val="24"/>
          <w:szCs w:val="24"/>
        </w:rPr>
        <w:t>J Natl Cancer Inst</w:t>
      </w:r>
      <w:r w:rsidRPr="00D61BDB">
        <w:rPr>
          <w:rFonts w:ascii="Book Antiqua" w:hAnsi="Book Antiqua" w:cs="SimSun"/>
          <w:kern w:val="0"/>
          <w:sz w:val="24"/>
          <w:szCs w:val="24"/>
        </w:rPr>
        <w:t xml:space="preserve"> 1978; </w:t>
      </w:r>
      <w:r w:rsidRPr="00D61BDB">
        <w:rPr>
          <w:rFonts w:ascii="Book Antiqua" w:hAnsi="Book Antiqua" w:cs="SimSun"/>
          <w:b/>
          <w:bCs/>
          <w:kern w:val="0"/>
          <w:sz w:val="24"/>
          <w:szCs w:val="24"/>
        </w:rPr>
        <w:t>61</w:t>
      </w:r>
      <w:r w:rsidRPr="00D61BDB">
        <w:rPr>
          <w:rFonts w:ascii="Book Antiqua" w:hAnsi="Book Antiqua" w:cs="SimSun"/>
          <w:kern w:val="0"/>
          <w:sz w:val="24"/>
          <w:szCs w:val="24"/>
        </w:rPr>
        <w:t>: 375-379 [PMID: 210289]</w:t>
      </w:r>
    </w:p>
    <w:p w:rsidR="00D61BDB" w:rsidRPr="00D61BDB" w:rsidRDefault="00D61BDB" w:rsidP="00D61BDB">
      <w:pPr>
        <w:widowControl/>
        <w:spacing w:line="360" w:lineRule="auto"/>
        <w:rPr>
          <w:rFonts w:ascii="Book Antiqua" w:hAnsi="Book Antiqua" w:cs="SimSun"/>
          <w:kern w:val="0"/>
          <w:sz w:val="24"/>
          <w:szCs w:val="24"/>
        </w:rPr>
      </w:pPr>
      <w:r w:rsidRPr="00D61BDB">
        <w:rPr>
          <w:rFonts w:ascii="Book Antiqua" w:hAnsi="Book Antiqua" w:cs="SimSun"/>
          <w:kern w:val="0"/>
          <w:sz w:val="24"/>
          <w:szCs w:val="24"/>
        </w:rPr>
        <w:t xml:space="preserve">16 </w:t>
      </w:r>
      <w:r w:rsidRPr="00D61BDB">
        <w:rPr>
          <w:rFonts w:ascii="Book Antiqua" w:hAnsi="Book Antiqua" w:cs="SimSun"/>
          <w:b/>
          <w:bCs/>
          <w:kern w:val="0"/>
          <w:sz w:val="24"/>
          <w:szCs w:val="24"/>
        </w:rPr>
        <w:t>Dhar SK</w:t>
      </w:r>
      <w:r w:rsidRPr="00D61BDB">
        <w:rPr>
          <w:rFonts w:ascii="Book Antiqua" w:hAnsi="Book Antiqua" w:cs="SimSun"/>
          <w:kern w:val="0"/>
          <w:sz w:val="24"/>
          <w:szCs w:val="24"/>
        </w:rPr>
        <w:t xml:space="preserve">, St Clair DK. Manganese superoxide dismutase regulation and cancer. </w:t>
      </w:r>
      <w:r w:rsidRPr="00D61BDB">
        <w:rPr>
          <w:rFonts w:ascii="Book Antiqua" w:hAnsi="Book Antiqua" w:cs="SimSun"/>
          <w:i/>
          <w:iCs/>
          <w:kern w:val="0"/>
          <w:sz w:val="24"/>
          <w:szCs w:val="24"/>
        </w:rPr>
        <w:t>Free Radic Biol Med</w:t>
      </w:r>
      <w:r w:rsidRPr="00D61BDB">
        <w:rPr>
          <w:rFonts w:ascii="Book Antiqua" w:hAnsi="Book Antiqua" w:cs="SimSun"/>
          <w:kern w:val="0"/>
          <w:sz w:val="24"/>
          <w:szCs w:val="24"/>
        </w:rPr>
        <w:t xml:space="preserve"> </w:t>
      </w:r>
      <w:r w:rsidRPr="00D61BDB">
        <w:rPr>
          <w:rFonts w:ascii="Book Antiqua" w:hAnsi="Book Antiqua" w:cs="SimSun" w:hint="eastAsia"/>
          <w:kern w:val="0"/>
          <w:sz w:val="24"/>
          <w:szCs w:val="24"/>
        </w:rPr>
        <w:t>2012</w:t>
      </w:r>
      <w:r w:rsidRPr="00D61BDB">
        <w:rPr>
          <w:rFonts w:ascii="Book Antiqua" w:hAnsi="Book Antiqua" w:cs="SimSun"/>
          <w:kern w:val="0"/>
          <w:sz w:val="24"/>
          <w:szCs w:val="24"/>
        </w:rPr>
        <w:t xml:space="preserve">; </w:t>
      </w:r>
      <w:r w:rsidRPr="00D61BDB">
        <w:rPr>
          <w:rFonts w:ascii="Book Antiqua" w:hAnsi="Book Antiqua" w:cs="SimSun"/>
          <w:b/>
          <w:bCs/>
          <w:kern w:val="0"/>
          <w:sz w:val="24"/>
          <w:szCs w:val="24"/>
        </w:rPr>
        <w:t>52</w:t>
      </w:r>
      <w:r w:rsidRPr="00D61BDB">
        <w:rPr>
          <w:rFonts w:ascii="Book Antiqua" w:hAnsi="Book Antiqua" w:cs="SimSun"/>
          <w:kern w:val="0"/>
          <w:sz w:val="24"/>
          <w:szCs w:val="24"/>
        </w:rPr>
        <w:t>: 2209-2222 [PMID: 22561706 DOI: 10.1016/j.freeradbiomed.2012.03.009]</w:t>
      </w:r>
    </w:p>
    <w:p w:rsidR="00D61BDB" w:rsidRPr="00D61BDB" w:rsidRDefault="00D61BDB" w:rsidP="00D61BDB">
      <w:pPr>
        <w:widowControl/>
        <w:spacing w:line="360" w:lineRule="auto"/>
        <w:rPr>
          <w:rFonts w:ascii="Book Antiqua" w:hAnsi="Book Antiqua" w:cs="SimSun"/>
          <w:kern w:val="0"/>
          <w:sz w:val="24"/>
          <w:szCs w:val="24"/>
        </w:rPr>
      </w:pPr>
      <w:r w:rsidRPr="00D61BDB">
        <w:rPr>
          <w:rFonts w:ascii="Book Antiqua" w:hAnsi="Book Antiqua" w:cs="SimSun"/>
          <w:kern w:val="0"/>
          <w:sz w:val="24"/>
          <w:szCs w:val="24"/>
        </w:rPr>
        <w:t xml:space="preserve">17 </w:t>
      </w:r>
      <w:r w:rsidRPr="00D61BDB">
        <w:rPr>
          <w:rFonts w:ascii="Book Antiqua" w:hAnsi="Book Antiqua" w:cs="SimSun"/>
          <w:b/>
          <w:bCs/>
          <w:kern w:val="0"/>
          <w:sz w:val="24"/>
          <w:szCs w:val="24"/>
        </w:rPr>
        <w:t>St Clair DK</w:t>
      </w:r>
      <w:r w:rsidRPr="00D61BDB">
        <w:rPr>
          <w:rFonts w:ascii="Book Antiqua" w:hAnsi="Book Antiqua" w:cs="SimSun"/>
          <w:kern w:val="0"/>
          <w:sz w:val="24"/>
          <w:szCs w:val="24"/>
        </w:rPr>
        <w:t xml:space="preserve">, Porntadavity S, Xu Y, Kiningham K. Transcription regulation of human manganese superoxide dismutase gene. </w:t>
      </w:r>
      <w:r w:rsidRPr="00D61BDB">
        <w:rPr>
          <w:rFonts w:ascii="Book Antiqua" w:hAnsi="Book Antiqua" w:cs="SimSun"/>
          <w:i/>
          <w:iCs/>
          <w:kern w:val="0"/>
          <w:sz w:val="24"/>
          <w:szCs w:val="24"/>
        </w:rPr>
        <w:t>Methods Enzymol</w:t>
      </w:r>
      <w:r w:rsidRPr="00D61BDB">
        <w:rPr>
          <w:rFonts w:ascii="Book Antiqua" w:hAnsi="Book Antiqua" w:cs="SimSun"/>
          <w:kern w:val="0"/>
          <w:sz w:val="24"/>
          <w:szCs w:val="24"/>
        </w:rPr>
        <w:t xml:space="preserve"> 2002; </w:t>
      </w:r>
      <w:r w:rsidRPr="00D61BDB">
        <w:rPr>
          <w:rFonts w:ascii="Book Antiqua" w:hAnsi="Book Antiqua" w:cs="SimSun"/>
          <w:b/>
          <w:bCs/>
          <w:kern w:val="0"/>
          <w:sz w:val="24"/>
          <w:szCs w:val="24"/>
        </w:rPr>
        <w:t>349</w:t>
      </w:r>
      <w:r w:rsidRPr="00D61BDB">
        <w:rPr>
          <w:rFonts w:ascii="Book Antiqua" w:hAnsi="Book Antiqua" w:cs="SimSun"/>
          <w:kern w:val="0"/>
          <w:sz w:val="24"/>
          <w:szCs w:val="24"/>
        </w:rPr>
        <w:t>: 306-312 [PMID: 11912921]</w:t>
      </w:r>
    </w:p>
    <w:p w:rsidR="00D61BDB" w:rsidRPr="00D61BDB" w:rsidRDefault="00D61BDB" w:rsidP="00D61BDB">
      <w:pPr>
        <w:widowControl/>
        <w:spacing w:line="360" w:lineRule="auto"/>
        <w:rPr>
          <w:rFonts w:ascii="Book Antiqua" w:hAnsi="Book Antiqua" w:cs="SimSun"/>
          <w:kern w:val="0"/>
          <w:sz w:val="24"/>
          <w:szCs w:val="24"/>
        </w:rPr>
      </w:pPr>
      <w:r w:rsidRPr="00D61BDB">
        <w:rPr>
          <w:rFonts w:ascii="Book Antiqua" w:hAnsi="Book Antiqua" w:cs="SimSun"/>
          <w:kern w:val="0"/>
          <w:sz w:val="24"/>
          <w:szCs w:val="24"/>
        </w:rPr>
        <w:t xml:space="preserve">18 </w:t>
      </w:r>
      <w:r w:rsidRPr="00D61BDB">
        <w:rPr>
          <w:rFonts w:ascii="Book Antiqua" w:hAnsi="Book Antiqua" w:cs="SimSun"/>
          <w:b/>
          <w:bCs/>
          <w:kern w:val="0"/>
          <w:sz w:val="24"/>
          <w:szCs w:val="24"/>
        </w:rPr>
        <w:t>Tomita M</w:t>
      </w:r>
      <w:r w:rsidRPr="00D61BDB">
        <w:rPr>
          <w:rFonts w:ascii="Book Antiqua" w:hAnsi="Book Antiqua" w:cs="SimSun"/>
          <w:kern w:val="0"/>
          <w:sz w:val="24"/>
          <w:szCs w:val="24"/>
        </w:rPr>
        <w:t xml:space="preserve">, Katsuyama H, Okuyama T, Hidaka K, Minatogawa Y. Changes in gene expression level for defense system enzymes against oxidative stress and glutathione level in rat administered paraquat. </w:t>
      </w:r>
      <w:r w:rsidRPr="00D61BDB">
        <w:rPr>
          <w:rFonts w:ascii="Book Antiqua" w:hAnsi="Book Antiqua" w:cs="SimSun"/>
          <w:i/>
          <w:iCs/>
          <w:kern w:val="0"/>
          <w:sz w:val="24"/>
          <w:szCs w:val="24"/>
        </w:rPr>
        <w:t>Int J Mol Med</w:t>
      </w:r>
      <w:r w:rsidRPr="00D61BDB">
        <w:rPr>
          <w:rFonts w:ascii="Book Antiqua" w:hAnsi="Book Antiqua" w:cs="SimSun"/>
          <w:kern w:val="0"/>
          <w:sz w:val="24"/>
          <w:szCs w:val="24"/>
        </w:rPr>
        <w:t xml:space="preserve"> 2005; </w:t>
      </w:r>
      <w:r w:rsidRPr="00D61BDB">
        <w:rPr>
          <w:rFonts w:ascii="Book Antiqua" w:hAnsi="Book Antiqua" w:cs="SimSun"/>
          <w:b/>
          <w:bCs/>
          <w:kern w:val="0"/>
          <w:sz w:val="24"/>
          <w:szCs w:val="24"/>
        </w:rPr>
        <w:t>15</w:t>
      </w:r>
      <w:r w:rsidRPr="00D61BDB">
        <w:rPr>
          <w:rFonts w:ascii="Book Antiqua" w:hAnsi="Book Antiqua" w:cs="SimSun"/>
          <w:kern w:val="0"/>
          <w:sz w:val="24"/>
          <w:szCs w:val="24"/>
        </w:rPr>
        <w:t>: 689-693 [PMID: 15754033]</w:t>
      </w:r>
    </w:p>
    <w:p w:rsidR="00D61BDB" w:rsidRPr="00D61BDB" w:rsidRDefault="00D61BDB" w:rsidP="00D61BDB">
      <w:pPr>
        <w:widowControl/>
        <w:spacing w:line="360" w:lineRule="auto"/>
        <w:rPr>
          <w:rFonts w:ascii="Book Antiqua" w:hAnsi="Book Antiqua" w:cs="SimSun"/>
          <w:kern w:val="0"/>
          <w:sz w:val="24"/>
          <w:szCs w:val="24"/>
        </w:rPr>
      </w:pPr>
      <w:r w:rsidRPr="00D61BDB">
        <w:rPr>
          <w:rFonts w:ascii="Book Antiqua" w:hAnsi="Book Antiqua" w:cs="SimSun"/>
          <w:kern w:val="0"/>
          <w:sz w:val="24"/>
          <w:szCs w:val="24"/>
        </w:rPr>
        <w:lastRenderedPageBreak/>
        <w:t xml:space="preserve">19 </w:t>
      </w:r>
      <w:r w:rsidRPr="00D61BDB">
        <w:rPr>
          <w:rFonts w:ascii="Book Antiqua" w:hAnsi="Book Antiqua" w:cs="SimSun"/>
          <w:b/>
          <w:bCs/>
          <w:kern w:val="0"/>
          <w:sz w:val="24"/>
          <w:szCs w:val="24"/>
        </w:rPr>
        <w:t>Kukidome D</w:t>
      </w:r>
      <w:r w:rsidRPr="00D61BDB">
        <w:rPr>
          <w:rFonts w:ascii="Book Antiqua" w:hAnsi="Book Antiqua" w:cs="SimSun"/>
          <w:kern w:val="0"/>
          <w:sz w:val="24"/>
          <w:szCs w:val="24"/>
        </w:rPr>
        <w:t xml:space="preserve">, Nishikawa T, Sonoda K, Imoto K, Fujisawa K, Yano M, Motoshima H, Taguchi T, Matsumura T, Araki E. Activation of AMP-activated protein kinase reduces hyperglycemia-induced mitochondrial reactive oxygen species production and promotes mitochondrial biogenesis in human umbilical vein endothelial cells. </w:t>
      </w:r>
      <w:r w:rsidRPr="00D61BDB">
        <w:rPr>
          <w:rFonts w:ascii="Book Antiqua" w:hAnsi="Book Antiqua" w:cs="SimSun"/>
          <w:i/>
          <w:iCs/>
          <w:kern w:val="0"/>
          <w:sz w:val="24"/>
          <w:szCs w:val="24"/>
        </w:rPr>
        <w:t>Diabetes</w:t>
      </w:r>
      <w:r w:rsidRPr="00D61BDB">
        <w:rPr>
          <w:rFonts w:ascii="Book Antiqua" w:hAnsi="Book Antiqua" w:cs="SimSun"/>
          <w:kern w:val="0"/>
          <w:sz w:val="24"/>
          <w:szCs w:val="24"/>
        </w:rPr>
        <w:t xml:space="preserve"> 2006; </w:t>
      </w:r>
      <w:r w:rsidRPr="00D61BDB">
        <w:rPr>
          <w:rFonts w:ascii="Book Antiqua" w:hAnsi="Book Antiqua" w:cs="SimSun"/>
          <w:b/>
          <w:bCs/>
          <w:kern w:val="0"/>
          <w:sz w:val="24"/>
          <w:szCs w:val="24"/>
        </w:rPr>
        <w:t>55</w:t>
      </w:r>
      <w:r w:rsidRPr="00D61BDB">
        <w:rPr>
          <w:rFonts w:ascii="Book Antiqua" w:hAnsi="Book Antiqua" w:cs="SimSun"/>
          <w:kern w:val="0"/>
          <w:sz w:val="24"/>
          <w:szCs w:val="24"/>
        </w:rPr>
        <w:t>: 120-127 [PMID: 16380484]</w:t>
      </w:r>
    </w:p>
    <w:p w:rsidR="00D61BDB" w:rsidRPr="00D61BDB" w:rsidRDefault="00D61BDB" w:rsidP="00D61BDB">
      <w:pPr>
        <w:widowControl/>
        <w:spacing w:line="360" w:lineRule="auto"/>
        <w:rPr>
          <w:rFonts w:ascii="Book Antiqua" w:hAnsi="Book Antiqua" w:cs="SimSun"/>
          <w:kern w:val="0"/>
          <w:sz w:val="24"/>
          <w:szCs w:val="24"/>
        </w:rPr>
      </w:pPr>
      <w:r w:rsidRPr="00D61BDB">
        <w:rPr>
          <w:rFonts w:ascii="Book Antiqua" w:hAnsi="Book Antiqua" w:cs="SimSun"/>
          <w:kern w:val="0"/>
          <w:sz w:val="24"/>
          <w:szCs w:val="24"/>
        </w:rPr>
        <w:t xml:space="preserve">20 </w:t>
      </w:r>
      <w:r w:rsidRPr="00D61BDB">
        <w:rPr>
          <w:rFonts w:ascii="Book Antiqua" w:hAnsi="Book Antiqua" w:cs="SimSun"/>
          <w:b/>
          <w:bCs/>
          <w:kern w:val="0"/>
          <w:sz w:val="24"/>
          <w:szCs w:val="24"/>
        </w:rPr>
        <w:t>Dong GZ</w:t>
      </w:r>
      <w:r w:rsidRPr="00D61BDB">
        <w:rPr>
          <w:rFonts w:ascii="Book Antiqua" w:hAnsi="Book Antiqua" w:cs="SimSun"/>
          <w:kern w:val="0"/>
          <w:sz w:val="24"/>
          <w:szCs w:val="24"/>
        </w:rPr>
        <w:t xml:space="preserve">, Lee JH, Ki SH, Yang JH, Cho IJ, Kang SH, Zhao RJ, Kim SC, Kim YW. AMPK activation by isorhamnetin protects hepatocytes against oxidative stress and mitochondrial dysfunction. </w:t>
      </w:r>
      <w:r w:rsidRPr="00D61BDB">
        <w:rPr>
          <w:rFonts w:ascii="Book Antiqua" w:hAnsi="Book Antiqua" w:cs="SimSun"/>
          <w:i/>
          <w:iCs/>
          <w:kern w:val="0"/>
          <w:sz w:val="24"/>
          <w:szCs w:val="24"/>
        </w:rPr>
        <w:t>Eur J Pharmacol</w:t>
      </w:r>
      <w:r w:rsidRPr="00D61BDB">
        <w:rPr>
          <w:rFonts w:ascii="Book Antiqua" w:hAnsi="Book Antiqua" w:cs="SimSun"/>
          <w:kern w:val="0"/>
          <w:sz w:val="24"/>
          <w:szCs w:val="24"/>
        </w:rPr>
        <w:t xml:space="preserve"> 2014; </w:t>
      </w:r>
      <w:r w:rsidRPr="00D61BDB">
        <w:rPr>
          <w:rFonts w:ascii="Book Antiqua" w:hAnsi="Book Antiqua" w:cs="SimSun"/>
          <w:b/>
          <w:bCs/>
          <w:kern w:val="0"/>
          <w:sz w:val="24"/>
          <w:szCs w:val="24"/>
        </w:rPr>
        <w:t>740</w:t>
      </w:r>
      <w:r w:rsidRPr="00D61BDB">
        <w:rPr>
          <w:rFonts w:ascii="Book Antiqua" w:hAnsi="Book Antiqua" w:cs="SimSun"/>
          <w:kern w:val="0"/>
          <w:sz w:val="24"/>
          <w:szCs w:val="24"/>
        </w:rPr>
        <w:t>: 634-640 [PMID: 24972246 DOI: 10.1016/j.ejphar.2014.06.017]</w:t>
      </w:r>
    </w:p>
    <w:p w:rsidR="00D61BDB" w:rsidRPr="00D61BDB" w:rsidRDefault="00D61BDB" w:rsidP="00D61BDB">
      <w:pPr>
        <w:widowControl/>
        <w:spacing w:line="360" w:lineRule="auto"/>
        <w:rPr>
          <w:rFonts w:ascii="Book Antiqua" w:hAnsi="Book Antiqua" w:cs="SimSun"/>
          <w:kern w:val="0"/>
          <w:sz w:val="24"/>
          <w:szCs w:val="24"/>
        </w:rPr>
      </w:pPr>
      <w:r w:rsidRPr="00D61BDB">
        <w:rPr>
          <w:rFonts w:ascii="Book Antiqua" w:hAnsi="Book Antiqua" w:cs="SimSun"/>
          <w:kern w:val="0"/>
          <w:sz w:val="24"/>
          <w:szCs w:val="24"/>
        </w:rPr>
        <w:t xml:space="preserve">21 </w:t>
      </w:r>
      <w:r w:rsidRPr="00D61BDB">
        <w:rPr>
          <w:rFonts w:ascii="Book Antiqua" w:hAnsi="Book Antiqua" w:cs="SimSun"/>
          <w:b/>
          <w:bCs/>
          <w:kern w:val="0"/>
          <w:sz w:val="24"/>
          <w:szCs w:val="24"/>
        </w:rPr>
        <w:t>Gu X</w:t>
      </w:r>
      <w:r w:rsidRPr="00D61BDB">
        <w:rPr>
          <w:rFonts w:ascii="Book Antiqua" w:hAnsi="Book Antiqua" w:cs="SimSun"/>
          <w:kern w:val="0"/>
          <w:sz w:val="24"/>
          <w:szCs w:val="24"/>
        </w:rPr>
        <w:t xml:space="preserve">, Yao Y, Cheng R, Zhang Y, Dai Z, Wan G, Yang Z, Cai W, Gao G, Yang X. Plasminogen K5 activates mitochondrial apoptosis pathway in endothelial cells by regulating Bak and Bcl-x(L) subcellular distribution. </w:t>
      </w:r>
      <w:r w:rsidRPr="00D61BDB">
        <w:rPr>
          <w:rFonts w:ascii="Book Antiqua" w:hAnsi="Book Antiqua" w:cs="SimSun"/>
          <w:i/>
          <w:iCs/>
          <w:kern w:val="0"/>
          <w:sz w:val="24"/>
          <w:szCs w:val="24"/>
        </w:rPr>
        <w:t>Apoptosis</w:t>
      </w:r>
      <w:r w:rsidRPr="00D61BDB">
        <w:rPr>
          <w:rFonts w:ascii="Book Antiqua" w:hAnsi="Book Antiqua" w:cs="SimSun"/>
          <w:kern w:val="0"/>
          <w:sz w:val="24"/>
          <w:szCs w:val="24"/>
        </w:rPr>
        <w:t xml:space="preserve"> 2011; </w:t>
      </w:r>
      <w:r w:rsidRPr="00D61BDB">
        <w:rPr>
          <w:rFonts w:ascii="Book Antiqua" w:hAnsi="Book Antiqua" w:cs="SimSun"/>
          <w:b/>
          <w:bCs/>
          <w:kern w:val="0"/>
          <w:sz w:val="24"/>
          <w:szCs w:val="24"/>
        </w:rPr>
        <w:t>16</w:t>
      </w:r>
      <w:r w:rsidRPr="00D61BDB">
        <w:rPr>
          <w:rFonts w:ascii="Book Antiqua" w:hAnsi="Book Antiqua" w:cs="SimSun"/>
          <w:kern w:val="0"/>
          <w:sz w:val="24"/>
          <w:szCs w:val="24"/>
        </w:rPr>
        <w:t>: 846-855 [PMID: 21656147 DOI: 10.1007/s10495-011-0618-9]</w:t>
      </w:r>
    </w:p>
    <w:p w:rsidR="00D61BDB" w:rsidRPr="00D61BDB" w:rsidRDefault="00D61BDB" w:rsidP="00D61BDB">
      <w:pPr>
        <w:widowControl/>
        <w:spacing w:line="360" w:lineRule="auto"/>
        <w:rPr>
          <w:rFonts w:ascii="Book Antiqua" w:hAnsi="Book Antiqua" w:cs="SimSun"/>
          <w:kern w:val="0"/>
          <w:sz w:val="24"/>
          <w:szCs w:val="24"/>
        </w:rPr>
      </w:pPr>
      <w:r w:rsidRPr="00D61BDB">
        <w:rPr>
          <w:rFonts w:ascii="Book Antiqua" w:hAnsi="Book Antiqua" w:cs="SimSun"/>
          <w:kern w:val="0"/>
          <w:sz w:val="24"/>
          <w:szCs w:val="24"/>
        </w:rPr>
        <w:t xml:space="preserve">22 </w:t>
      </w:r>
      <w:r w:rsidRPr="00D61BDB">
        <w:rPr>
          <w:rFonts w:ascii="Book Antiqua" w:hAnsi="Book Antiqua" w:cs="SimSun"/>
          <w:b/>
          <w:bCs/>
          <w:kern w:val="0"/>
          <w:sz w:val="24"/>
          <w:szCs w:val="24"/>
        </w:rPr>
        <w:t>Wang XR</w:t>
      </w:r>
      <w:r w:rsidRPr="00D61BDB">
        <w:rPr>
          <w:rFonts w:ascii="Book Antiqua" w:hAnsi="Book Antiqua" w:cs="SimSun"/>
          <w:kern w:val="0"/>
          <w:sz w:val="24"/>
          <w:szCs w:val="24"/>
        </w:rPr>
        <w:t xml:space="preserve">, Zhang MW, Chen DD, Zhang Y, Chen AF. AMP-activated protein kinase rescues the angiogenic functions of endothelial progenitor cells via manganese superoxide dismutase induction in type 1 diabetes. </w:t>
      </w:r>
      <w:r w:rsidRPr="00D61BDB">
        <w:rPr>
          <w:rFonts w:ascii="Book Antiqua" w:hAnsi="Book Antiqua" w:cs="SimSun"/>
          <w:i/>
          <w:iCs/>
          <w:kern w:val="0"/>
          <w:sz w:val="24"/>
          <w:szCs w:val="24"/>
        </w:rPr>
        <w:t>Am J Physiol Endocrinol Metab</w:t>
      </w:r>
      <w:r w:rsidRPr="00D61BDB">
        <w:rPr>
          <w:rFonts w:ascii="Book Antiqua" w:hAnsi="Book Antiqua" w:cs="SimSun"/>
          <w:kern w:val="0"/>
          <w:sz w:val="24"/>
          <w:szCs w:val="24"/>
        </w:rPr>
        <w:t xml:space="preserve"> 2011; </w:t>
      </w:r>
      <w:r w:rsidRPr="00D61BDB">
        <w:rPr>
          <w:rFonts w:ascii="Book Antiqua" w:hAnsi="Book Antiqua" w:cs="SimSun"/>
          <w:b/>
          <w:bCs/>
          <w:kern w:val="0"/>
          <w:sz w:val="24"/>
          <w:szCs w:val="24"/>
        </w:rPr>
        <w:t>300</w:t>
      </w:r>
      <w:r w:rsidRPr="00D61BDB">
        <w:rPr>
          <w:rFonts w:ascii="Book Antiqua" w:hAnsi="Book Antiqua" w:cs="SimSun"/>
          <w:kern w:val="0"/>
          <w:sz w:val="24"/>
          <w:szCs w:val="24"/>
        </w:rPr>
        <w:t>: E1135-E1145 [PMID: 21427411 DOI: 10.1152/ajpendo.00001.2011]</w:t>
      </w:r>
    </w:p>
    <w:p w:rsidR="00D61BDB" w:rsidRPr="00D61BDB" w:rsidRDefault="00D61BDB" w:rsidP="00D61BDB">
      <w:pPr>
        <w:widowControl/>
        <w:spacing w:line="360" w:lineRule="auto"/>
        <w:rPr>
          <w:rFonts w:ascii="Book Antiqua" w:hAnsi="Book Antiqua" w:cs="SimSun"/>
          <w:kern w:val="0"/>
          <w:sz w:val="24"/>
          <w:szCs w:val="24"/>
        </w:rPr>
      </w:pPr>
      <w:r w:rsidRPr="00D61BDB">
        <w:rPr>
          <w:rFonts w:ascii="Book Antiqua" w:hAnsi="Book Antiqua" w:cs="SimSun"/>
          <w:kern w:val="0"/>
          <w:sz w:val="24"/>
          <w:szCs w:val="24"/>
        </w:rPr>
        <w:t xml:space="preserve">23 </w:t>
      </w:r>
      <w:r w:rsidRPr="00D61BDB">
        <w:rPr>
          <w:rFonts w:ascii="Book Antiqua" w:hAnsi="Book Antiqua" w:cs="SimSun"/>
          <w:b/>
          <w:bCs/>
          <w:kern w:val="0"/>
          <w:sz w:val="24"/>
          <w:szCs w:val="24"/>
        </w:rPr>
        <w:t>Yao Y</w:t>
      </w:r>
      <w:r w:rsidRPr="00D61BDB">
        <w:rPr>
          <w:rFonts w:ascii="Book Antiqua" w:hAnsi="Book Antiqua" w:cs="SimSun"/>
          <w:kern w:val="0"/>
          <w:sz w:val="24"/>
          <w:szCs w:val="24"/>
        </w:rPr>
        <w:t xml:space="preserve">, Li L, Huang X, Gu X, Xu Z, Zhang Y, Huang L, Li S, Dai Z, Li C, Zhou T, Cai W, Yang Z, Gao G, Yang X. SERPINA3K induces apoptosis in human colorectal cancer cells via activating the Fas/FasL/caspase-8 signaling pathway. </w:t>
      </w:r>
      <w:r w:rsidRPr="00D61BDB">
        <w:rPr>
          <w:rFonts w:ascii="Book Antiqua" w:hAnsi="Book Antiqua" w:cs="SimSun"/>
          <w:i/>
          <w:iCs/>
          <w:kern w:val="0"/>
          <w:sz w:val="24"/>
          <w:szCs w:val="24"/>
        </w:rPr>
        <w:t>FEBS J</w:t>
      </w:r>
      <w:r w:rsidRPr="00D61BDB">
        <w:rPr>
          <w:rFonts w:ascii="Book Antiqua" w:hAnsi="Book Antiqua" w:cs="SimSun"/>
          <w:kern w:val="0"/>
          <w:sz w:val="24"/>
          <w:szCs w:val="24"/>
        </w:rPr>
        <w:t xml:space="preserve"> 2013; </w:t>
      </w:r>
      <w:r w:rsidRPr="00D61BDB">
        <w:rPr>
          <w:rFonts w:ascii="Book Antiqua" w:hAnsi="Book Antiqua" w:cs="SimSun"/>
          <w:b/>
          <w:bCs/>
          <w:kern w:val="0"/>
          <w:sz w:val="24"/>
          <w:szCs w:val="24"/>
        </w:rPr>
        <w:t>280</w:t>
      </w:r>
      <w:r w:rsidRPr="00D61BDB">
        <w:rPr>
          <w:rFonts w:ascii="Book Antiqua" w:hAnsi="Book Antiqua" w:cs="SimSun"/>
          <w:kern w:val="0"/>
          <w:sz w:val="24"/>
          <w:szCs w:val="24"/>
        </w:rPr>
        <w:t>: 3244-3255 [PMID: 23615374 DOI: 10.1111/febs.12303]</w:t>
      </w:r>
    </w:p>
    <w:p w:rsidR="00D61BDB" w:rsidRPr="00D61BDB" w:rsidRDefault="00D61BDB" w:rsidP="00D61BDB">
      <w:pPr>
        <w:widowControl/>
        <w:spacing w:line="360" w:lineRule="auto"/>
        <w:rPr>
          <w:rFonts w:ascii="Book Antiqua" w:hAnsi="Book Antiqua" w:cs="SimSun"/>
          <w:kern w:val="0"/>
          <w:sz w:val="24"/>
          <w:szCs w:val="24"/>
        </w:rPr>
      </w:pPr>
      <w:r w:rsidRPr="00D61BDB">
        <w:rPr>
          <w:rFonts w:ascii="Book Antiqua" w:hAnsi="Book Antiqua" w:cs="SimSun"/>
          <w:kern w:val="0"/>
          <w:sz w:val="24"/>
          <w:szCs w:val="24"/>
        </w:rPr>
        <w:t xml:space="preserve">24 </w:t>
      </w:r>
      <w:r w:rsidRPr="00D61BDB">
        <w:rPr>
          <w:rFonts w:ascii="Book Antiqua" w:hAnsi="Book Antiqua" w:cs="SimSun"/>
          <w:b/>
          <w:bCs/>
          <w:kern w:val="0"/>
          <w:sz w:val="24"/>
          <w:szCs w:val="24"/>
        </w:rPr>
        <w:t>Tarocchi M</w:t>
      </w:r>
      <w:r w:rsidRPr="00D61BDB">
        <w:rPr>
          <w:rFonts w:ascii="Book Antiqua" w:hAnsi="Book Antiqua" w:cs="SimSun"/>
          <w:kern w:val="0"/>
          <w:sz w:val="24"/>
          <w:szCs w:val="24"/>
        </w:rPr>
        <w:t xml:space="preserve">, Polvani S, Marroncini G, Galli A. Molecular mechanism of hepatitis B virus-induced hepatocarcinogenesis. </w:t>
      </w:r>
      <w:r w:rsidRPr="00D61BDB">
        <w:rPr>
          <w:rFonts w:ascii="Book Antiqua" w:hAnsi="Book Antiqua" w:cs="SimSun"/>
          <w:i/>
          <w:iCs/>
          <w:kern w:val="0"/>
          <w:sz w:val="24"/>
          <w:szCs w:val="24"/>
        </w:rPr>
        <w:t>World J Gastroenterol</w:t>
      </w:r>
      <w:r w:rsidRPr="00D61BDB">
        <w:rPr>
          <w:rFonts w:ascii="Book Antiqua" w:hAnsi="Book Antiqua" w:cs="SimSun"/>
          <w:kern w:val="0"/>
          <w:sz w:val="24"/>
          <w:szCs w:val="24"/>
        </w:rPr>
        <w:t xml:space="preserve"> 2014; </w:t>
      </w:r>
      <w:r w:rsidRPr="00D61BDB">
        <w:rPr>
          <w:rFonts w:ascii="Book Antiqua" w:hAnsi="Book Antiqua" w:cs="SimSun"/>
          <w:b/>
          <w:bCs/>
          <w:kern w:val="0"/>
          <w:sz w:val="24"/>
          <w:szCs w:val="24"/>
        </w:rPr>
        <w:t>20</w:t>
      </w:r>
      <w:r w:rsidRPr="00D61BDB">
        <w:rPr>
          <w:rFonts w:ascii="Book Antiqua" w:hAnsi="Book Antiqua" w:cs="SimSun"/>
          <w:kern w:val="0"/>
          <w:sz w:val="24"/>
          <w:szCs w:val="24"/>
        </w:rPr>
        <w:t>: 11630-11640 [PMID: 25206269 DOI: 10.3748/wjg.v20.i33.11630]</w:t>
      </w:r>
    </w:p>
    <w:p w:rsidR="00D61BDB" w:rsidRPr="00D61BDB" w:rsidRDefault="00D61BDB" w:rsidP="00D61BDB">
      <w:pPr>
        <w:widowControl/>
        <w:spacing w:line="360" w:lineRule="auto"/>
        <w:rPr>
          <w:rFonts w:ascii="Book Antiqua" w:hAnsi="Book Antiqua" w:cs="SimSun"/>
          <w:kern w:val="0"/>
          <w:sz w:val="24"/>
          <w:szCs w:val="24"/>
        </w:rPr>
      </w:pPr>
      <w:r w:rsidRPr="00D61BDB">
        <w:rPr>
          <w:rFonts w:ascii="Book Antiqua" w:hAnsi="Book Antiqua" w:cs="SimSun"/>
          <w:kern w:val="0"/>
          <w:sz w:val="24"/>
          <w:szCs w:val="24"/>
        </w:rPr>
        <w:t xml:space="preserve">25 </w:t>
      </w:r>
      <w:r w:rsidRPr="00D61BDB">
        <w:rPr>
          <w:rFonts w:ascii="Book Antiqua" w:hAnsi="Book Antiqua" w:cs="SimSun"/>
          <w:b/>
          <w:bCs/>
          <w:kern w:val="0"/>
          <w:sz w:val="24"/>
          <w:szCs w:val="24"/>
        </w:rPr>
        <w:t>Liu N</w:t>
      </w:r>
      <w:r w:rsidRPr="00D61BDB">
        <w:rPr>
          <w:rFonts w:ascii="Book Antiqua" w:hAnsi="Book Antiqua" w:cs="SimSun"/>
          <w:kern w:val="0"/>
          <w:sz w:val="24"/>
          <w:szCs w:val="24"/>
        </w:rPr>
        <w:t xml:space="preserve">, Jiao T, Huang Y, Liu W, Li Z, Ye X. Hepatitis B virus regulates apoptosis and tumorigenesis through the </w:t>
      </w:r>
      <w:r w:rsidRPr="00D61BDB">
        <w:rPr>
          <w:rFonts w:ascii="Book Antiqua" w:hAnsi="Book Antiqua" w:cs="SimSun"/>
          <w:kern w:val="0"/>
          <w:sz w:val="24"/>
          <w:szCs w:val="24"/>
        </w:rPr>
        <w:lastRenderedPageBreak/>
        <w:t xml:space="preserve">microRNA-15a-Smad7-transforming growth factor beta pathway. </w:t>
      </w:r>
      <w:r w:rsidRPr="00D61BDB">
        <w:rPr>
          <w:rFonts w:ascii="Book Antiqua" w:hAnsi="Book Antiqua" w:cs="SimSun"/>
          <w:i/>
          <w:iCs/>
          <w:kern w:val="0"/>
          <w:sz w:val="24"/>
          <w:szCs w:val="24"/>
        </w:rPr>
        <w:t>J Virol</w:t>
      </w:r>
      <w:r w:rsidRPr="00D61BDB">
        <w:rPr>
          <w:rFonts w:ascii="Book Antiqua" w:hAnsi="Book Antiqua" w:cs="SimSun"/>
          <w:kern w:val="0"/>
          <w:sz w:val="24"/>
          <w:szCs w:val="24"/>
        </w:rPr>
        <w:t xml:space="preserve"> 2015; </w:t>
      </w:r>
      <w:r w:rsidRPr="00D61BDB">
        <w:rPr>
          <w:rFonts w:ascii="Book Antiqua" w:hAnsi="Book Antiqua" w:cs="SimSun"/>
          <w:b/>
          <w:bCs/>
          <w:kern w:val="0"/>
          <w:sz w:val="24"/>
          <w:szCs w:val="24"/>
        </w:rPr>
        <w:t>89</w:t>
      </w:r>
      <w:r w:rsidRPr="00D61BDB">
        <w:rPr>
          <w:rFonts w:ascii="Book Antiqua" w:hAnsi="Book Antiqua" w:cs="SimSun"/>
          <w:kern w:val="0"/>
          <w:sz w:val="24"/>
          <w:szCs w:val="24"/>
        </w:rPr>
        <w:t>: 2739-2749 [PMID: 25540364 DOI: 10.1128/JVI.02784-14]</w:t>
      </w:r>
    </w:p>
    <w:p w:rsidR="00D61BDB" w:rsidRPr="00D61BDB" w:rsidRDefault="00D61BDB" w:rsidP="00D61BDB">
      <w:pPr>
        <w:widowControl/>
        <w:spacing w:line="360" w:lineRule="auto"/>
        <w:rPr>
          <w:rFonts w:ascii="Book Antiqua" w:hAnsi="Book Antiqua" w:cs="SimSun"/>
          <w:kern w:val="0"/>
          <w:sz w:val="24"/>
          <w:szCs w:val="24"/>
        </w:rPr>
      </w:pPr>
      <w:r w:rsidRPr="00D61BDB">
        <w:rPr>
          <w:rFonts w:ascii="Book Antiqua" w:hAnsi="Book Antiqua" w:cs="SimSun"/>
          <w:kern w:val="0"/>
          <w:sz w:val="24"/>
          <w:szCs w:val="24"/>
        </w:rPr>
        <w:t xml:space="preserve">26 </w:t>
      </w:r>
      <w:r w:rsidRPr="00D61BDB">
        <w:rPr>
          <w:rFonts w:ascii="Book Antiqua" w:hAnsi="Book Antiqua" w:cs="SimSun"/>
          <w:b/>
          <w:bCs/>
          <w:kern w:val="0"/>
          <w:sz w:val="24"/>
          <w:szCs w:val="24"/>
        </w:rPr>
        <w:t>Feitelson MA</w:t>
      </w:r>
      <w:r w:rsidRPr="00D61BDB">
        <w:rPr>
          <w:rFonts w:ascii="Book Antiqua" w:hAnsi="Book Antiqua" w:cs="SimSun"/>
          <w:kern w:val="0"/>
          <w:sz w:val="24"/>
          <w:szCs w:val="24"/>
        </w:rPr>
        <w:t xml:space="preserve">, Reis HM, Tufan NL, Sun B, Pan J, Lian Z. Putative roles of hepatitis B x antigen in the pathogenesis of chronic liver disease. </w:t>
      </w:r>
      <w:r w:rsidRPr="00D61BDB">
        <w:rPr>
          <w:rFonts w:ascii="Book Antiqua" w:hAnsi="Book Antiqua" w:cs="SimSun"/>
          <w:i/>
          <w:iCs/>
          <w:kern w:val="0"/>
          <w:sz w:val="24"/>
          <w:szCs w:val="24"/>
        </w:rPr>
        <w:t>Cancer Lett</w:t>
      </w:r>
      <w:r w:rsidRPr="00D61BDB">
        <w:rPr>
          <w:rFonts w:ascii="Book Antiqua" w:hAnsi="Book Antiqua" w:cs="SimSun"/>
          <w:kern w:val="0"/>
          <w:sz w:val="24"/>
          <w:szCs w:val="24"/>
        </w:rPr>
        <w:t xml:space="preserve"> 2009; </w:t>
      </w:r>
      <w:r w:rsidRPr="00D61BDB">
        <w:rPr>
          <w:rFonts w:ascii="Book Antiqua" w:hAnsi="Book Antiqua" w:cs="SimSun"/>
          <w:b/>
          <w:bCs/>
          <w:kern w:val="0"/>
          <w:sz w:val="24"/>
          <w:szCs w:val="24"/>
        </w:rPr>
        <w:t>286</w:t>
      </w:r>
      <w:r w:rsidRPr="00D61BDB">
        <w:rPr>
          <w:rFonts w:ascii="Book Antiqua" w:hAnsi="Book Antiqua" w:cs="SimSun"/>
          <w:kern w:val="0"/>
          <w:sz w:val="24"/>
          <w:szCs w:val="24"/>
        </w:rPr>
        <w:t>: 69-79 [PMID: 19201080 DOI: 10.1016/j.canlet.2008.12.010]</w:t>
      </w:r>
    </w:p>
    <w:p w:rsidR="00D61BDB" w:rsidRPr="00D61BDB" w:rsidRDefault="00D61BDB" w:rsidP="00D61BDB">
      <w:pPr>
        <w:widowControl/>
        <w:spacing w:line="360" w:lineRule="auto"/>
        <w:rPr>
          <w:rFonts w:ascii="Book Antiqua" w:hAnsi="Book Antiqua" w:cs="SimSun"/>
          <w:kern w:val="0"/>
          <w:sz w:val="24"/>
          <w:szCs w:val="24"/>
        </w:rPr>
      </w:pPr>
      <w:r w:rsidRPr="00D61BDB">
        <w:rPr>
          <w:rFonts w:ascii="Book Antiqua" w:hAnsi="Book Antiqua" w:cs="SimSun"/>
          <w:kern w:val="0"/>
          <w:sz w:val="24"/>
          <w:szCs w:val="24"/>
        </w:rPr>
        <w:t xml:space="preserve">27 </w:t>
      </w:r>
      <w:r w:rsidRPr="00D61BDB">
        <w:rPr>
          <w:rFonts w:ascii="Book Antiqua" w:hAnsi="Book Antiqua" w:cs="SimSun"/>
          <w:b/>
          <w:bCs/>
          <w:kern w:val="0"/>
          <w:sz w:val="24"/>
          <w:szCs w:val="24"/>
        </w:rPr>
        <w:t>Lu X</w:t>
      </w:r>
      <w:r w:rsidRPr="00D61BDB">
        <w:rPr>
          <w:rFonts w:ascii="Book Antiqua" w:hAnsi="Book Antiqua" w:cs="SimSun"/>
          <w:kern w:val="0"/>
          <w:sz w:val="24"/>
          <w:szCs w:val="24"/>
        </w:rPr>
        <w:t xml:space="preserve">, Lee M, Tran T, Block T. High level expression of apoptosis inhibitor in hepatoma cell line expressing Hepatitis B virus. </w:t>
      </w:r>
      <w:r w:rsidRPr="00D61BDB">
        <w:rPr>
          <w:rFonts w:ascii="Book Antiqua" w:hAnsi="Book Antiqua" w:cs="SimSun"/>
          <w:i/>
          <w:iCs/>
          <w:kern w:val="0"/>
          <w:sz w:val="24"/>
          <w:szCs w:val="24"/>
        </w:rPr>
        <w:t>Int J Med Sci</w:t>
      </w:r>
      <w:r w:rsidRPr="00D61BDB">
        <w:rPr>
          <w:rFonts w:ascii="Book Antiqua" w:hAnsi="Book Antiqua" w:cs="SimSun"/>
          <w:kern w:val="0"/>
          <w:sz w:val="24"/>
          <w:szCs w:val="24"/>
        </w:rPr>
        <w:t xml:space="preserve"> 2005; </w:t>
      </w:r>
      <w:r w:rsidRPr="00D61BDB">
        <w:rPr>
          <w:rFonts w:ascii="Book Antiqua" w:hAnsi="Book Antiqua" w:cs="SimSun"/>
          <w:b/>
          <w:bCs/>
          <w:kern w:val="0"/>
          <w:sz w:val="24"/>
          <w:szCs w:val="24"/>
        </w:rPr>
        <w:t>2</w:t>
      </w:r>
      <w:r w:rsidRPr="00D61BDB">
        <w:rPr>
          <w:rFonts w:ascii="Book Antiqua" w:hAnsi="Book Antiqua" w:cs="SimSun"/>
          <w:kern w:val="0"/>
          <w:sz w:val="24"/>
          <w:szCs w:val="24"/>
        </w:rPr>
        <w:t>: 30-35 [PMID: 15968337]</w:t>
      </w:r>
    </w:p>
    <w:p w:rsidR="00D61BDB" w:rsidRPr="00D61BDB" w:rsidRDefault="00D61BDB" w:rsidP="00D61BDB">
      <w:pPr>
        <w:widowControl/>
        <w:spacing w:line="360" w:lineRule="auto"/>
        <w:rPr>
          <w:rFonts w:ascii="Book Antiqua" w:hAnsi="Book Antiqua" w:cs="SimSun"/>
          <w:kern w:val="0"/>
          <w:sz w:val="24"/>
          <w:szCs w:val="24"/>
        </w:rPr>
      </w:pPr>
      <w:r w:rsidRPr="00D61BDB">
        <w:rPr>
          <w:rFonts w:ascii="Book Antiqua" w:hAnsi="Book Antiqua" w:cs="SimSun"/>
          <w:kern w:val="0"/>
          <w:sz w:val="24"/>
          <w:szCs w:val="24"/>
        </w:rPr>
        <w:t xml:space="preserve">28 </w:t>
      </w:r>
      <w:r w:rsidRPr="00D61BDB">
        <w:rPr>
          <w:rFonts w:ascii="Book Antiqua" w:hAnsi="Book Antiqua" w:cs="SimSun"/>
          <w:b/>
          <w:bCs/>
          <w:kern w:val="0"/>
          <w:sz w:val="24"/>
          <w:szCs w:val="24"/>
        </w:rPr>
        <w:t>Storz P</w:t>
      </w:r>
      <w:r w:rsidRPr="00D61BDB">
        <w:rPr>
          <w:rFonts w:ascii="Book Antiqua" w:hAnsi="Book Antiqua" w:cs="SimSun"/>
          <w:kern w:val="0"/>
          <w:sz w:val="24"/>
          <w:szCs w:val="24"/>
        </w:rPr>
        <w:t xml:space="preserve">. Reactive oxygen species in tumor progression. </w:t>
      </w:r>
      <w:r w:rsidRPr="00D61BDB">
        <w:rPr>
          <w:rFonts w:ascii="Book Antiqua" w:hAnsi="Book Antiqua" w:cs="SimSun"/>
          <w:i/>
          <w:iCs/>
          <w:kern w:val="0"/>
          <w:sz w:val="24"/>
          <w:szCs w:val="24"/>
        </w:rPr>
        <w:t>Front Biosci</w:t>
      </w:r>
      <w:r w:rsidRPr="00D61BDB">
        <w:rPr>
          <w:rFonts w:ascii="Book Antiqua" w:hAnsi="Book Antiqua" w:cs="SimSun"/>
          <w:kern w:val="0"/>
          <w:sz w:val="24"/>
          <w:szCs w:val="24"/>
        </w:rPr>
        <w:t xml:space="preserve"> 2005; </w:t>
      </w:r>
      <w:r w:rsidRPr="00D61BDB">
        <w:rPr>
          <w:rFonts w:ascii="Book Antiqua" w:hAnsi="Book Antiqua" w:cs="SimSun"/>
          <w:b/>
          <w:bCs/>
          <w:kern w:val="0"/>
          <w:sz w:val="24"/>
          <w:szCs w:val="24"/>
        </w:rPr>
        <w:t>10</w:t>
      </w:r>
      <w:r w:rsidRPr="00D61BDB">
        <w:rPr>
          <w:rFonts w:ascii="Book Antiqua" w:hAnsi="Book Antiqua" w:cs="SimSun"/>
          <w:kern w:val="0"/>
          <w:sz w:val="24"/>
          <w:szCs w:val="24"/>
        </w:rPr>
        <w:t>: 1881-1896 [PMID: 15769673]</w:t>
      </w:r>
    </w:p>
    <w:p w:rsidR="00D61BDB" w:rsidRPr="00D61BDB" w:rsidRDefault="00D61BDB" w:rsidP="00D61BDB">
      <w:pPr>
        <w:widowControl/>
        <w:spacing w:line="360" w:lineRule="auto"/>
        <w:rPr>
          <w:rFonts w:ascii="Book Antiqua" w:hAnsi="Book Antiqua" w:cs="SimSun"/>
          <w:kern w:val="0"/>
          <w:sz w:val="24"/>
          <w:szCs w:val="24"/>
        </w:rPr>
      </w:pPr>
      <w:r w:rsidRPr="00D61BDB">
        <w:rPr>
          <w:rFonts w:ascii="Book Antiqua" w:hAnsi="Book Antiqua" w:cs="SimSun"/>
          <w:kern w:val="0"/>
          <w:sz w:val="24"/>
          <w:szCs w:val="24"/>
        </w:rPr>
        <w:t xml:space="preserve">29 </w:t>
      </w:r>
      <w:r w:rsidRPr="00D61BDB">
        <w:rPr>
          <w:rFonts w:ascii="Book Antiqua" w:hAnsi="Book Antiqua" w:cs="SimSun"/>
          <w:b/>
          <w:bCs/>
          <w:kern w:val="0"/>
          <w:sz w:val="24"/>
          <w:szCs w:val="24"/>
        </w:rPr>
        <w:t>Haendeler J</w:t>
      </w:r>
      <w:r w:rsidRPr="00D61BDB">
        <w:rPr>
          <w:rFonts w:ascii="Book Antiqua" w:hAnsi="Book Antiqua" w:cs="SimSun"/>
          <w:kern w:val="0"/>
          <w:sz w:val="24"/>
          <w:szCs w:val="24"/>
        </w:rPr>
        <w:t xml:space="preserve">, Dimmeler S. Inseparably tied: functional and antioxidative capacity of endothelial progenitor cells. </w:t>
      </w:r>
      <w:r w:rsidRPr="00D61BDB">
        <w:rPr>
          <w:rFonts w:ascii="Book Antiqua" w:hAnsi="Book Antiqua" w:cs="SimSun"/>
          <w:i/>
          <w:iCs/>
          <w:kern w:val="0"/>
          <w:sz w:val="24"/>
          <w:szCs w:val="24"/>
        </w:rPr>
        <w:t>Circ Res</w:t>
      </w:r>
      <w:r w:rsidRPr="00D61BDB">
        <w:rPr>
          <w:rFonts w:ascii="Book Antiqua" w:hAnsi="Book Antiqua" w:cs="SimSun"/>
          <w:kern w:val="0"/>
          <w:sz w:val="24"/>
          <w:szCs w:val="24"/>
        </w:rPr>
        <w:t xml:space="preserve"> 2006; </w:t>
      </w:r>
      <w:r w:rsidRPr="00D61BDB">
        <w:rPr>
          <w:rFonts w:ascii="Book Antiqua" w:hAnsi="Book Antiqua" w:cs="SimSun"/>
          <w:b/>
          <w:bCs/>
          <w:kern w:val="0"/>
          <w:sz w:val="24"/>
          <w:szCs w:val="24"/>
        </w:rPr>
        <w:t>98</w:t>
      </w:r>
      <w:r w:rsidRPr="00D61BDB">
        <w:rPr>
          <w:rFonts w:ascii="Book Antiqua" w:hAnsi="Book Antiqua" w:cs="SimSun"/>
          <w:kern w:val="0"/>
          <w:sz w:val="24"/>
          <w:szCs w:val="24"/>
        </w:rPr>
        <w:t>: 157-158 [PMID: 16456104]</w:t>
      </w:r>
    </w:p>
    <w:p w:rsidR="00D61BDB" w:rsidRPr="00D61BDB" w:rsidRDefault="00D61BDB" w:rsidP="00D61BDB">
      <w:pPr>
        <w:widowControl/>
        <w:spacing w:line="360" w:lineRule="auto"/>
        <w:rPr>
          <w:rFonts w:ascii="Book Antiqua" w:hAnsi="Book Antiqua" w:cs="SimSun"/>
          <w:kern w:val="0"/>
          <w:sz w:val="24"/>
          <w:szCs w:val="24"/>
        </w:rPr>
      </w:pPr>
      <w:r w:rsidRPr="00D61BDB">
        <w:rPr>
          <w:rFonts w:ascii="Book Antiqua" w:hAnsi="Book Antiqua" w:cs="SimSun"/>
          <w:kern w:val="0"/>
          <w:sz w:val="24"/>
          <w:szCs w:val="24"/>
        </w:rPr>
        <w:t xml:space="preserve">30 </w:t>
      </w:r>
      <w:r w:rsidRPr="00D61BDB">
        <w:rPr>
          <w:rFonts w:ascii="Book Antiqua" w:hAnsi="Book Antiqua" w:cs="SimSun"/>
          <w:b/>
          <w:bCs/>
          <w:kern w:val="0"/>
          <w:sz w:val="24"/>
          <w:szCs w:val="24"/>
        </w:rPr>
        <w:t>Chen DD</w:t>
      </w:r>
      <w:r w:rsidRPr="00D61BDB">
        <w:rPr>
          <w:rFonts w:ascii="Book Antiqua" w:hAnsi="Book Antiqua" w:cs="SimSun"/>
          <w:kern w:val="0"/>
          <w:sz w:val="24"/>
          <w:szCs w:val="24"/>
        </w:rPr>
        <w:t xml:space="preserve">, Chen AF. CuZn superoxide dismutase deficiency: culprit of accelerated vascular aging process. </w:t>
      </w:r>
      <w:r w:rsidRPr="00D61BDB">
        <w:rPr>
          <w:rFonts w:ascii="Book Antiqua" w:hAnsi="Book Antiqua" w:cs="SimSun"/>
          <w:i/>
          <w:iCs/>
          <w:kern w:val="0"/>
          <w:sz w:val="24"/>
          <w:szCs w:val="24"/>
        </w:rPr>
        <w:t>Hypertension</w:t>
      </w:r>
      <w:r w:rsidRPr="00D61BDB">
        <w:rPr>
          <w:rFonts w:ascii="Book Antiqua" w:hAnsi="Book Antiqua" w:cs="SimSun"/>
          <w:kern w:val="0"/>
          <w:sz w:val="24"/>
          <w:szCs w:val="24"/>
        </w:rPr>
        <w:t xml:space="preserve"> 2006; </w:t>
      </w:r>
      <w:r w:rsidRPr="00D61BDB">
        <w:rPr>
          <w:rFonts w:ascii="Book Antiqua" w:hAnsi="Book Antiqua" w:cs="SimSun"/>
          <w:b/>
          <w:bCs/>
          <w:kern w:val="0"/>
          <w:sz w:val="24"/>
          <w:szCs w:val="24"/>
        </w:rPr>
        <w:t>48</w:t>
      </w:r>
      <w:r w:rsidRPr="00D61BDB">
        <w:rPr>
          <w:rFonts w:ascii="Book Antiqua" w:hAnsi="Book Antiqua" w:cs="SimSun"/>
          <w:kern w:val="0"/>
          <w:sz w:val="24"/>
          <w:szCs w:val="24"/>
        </w:rPr>
        <w:t>: 1026-1028 [PMID: 17043163]</w:t>
      </w:r>
    </w:p>
    <w:p w:rsidR="00D61BDB" w:rsidRPr="00D61BDB" w:rsidRDefault="00D61BDB" w:rsidP="00D61BDB">
      <w:pPr>
        <w:widowControl/>
        <w:spacing w:line="360" w:lineRule="auto"/>
        <w:rPr>
          <w:rFonts w:ascii="Book Antiqua" w:hAnsi="Book Antiqua" w:cs="SimSun"/>
          <w:kern w:val="0"/>
          <w:sz w:val="24"/>
          <w:szCs w:val="24"/>
        </w:rPr>
      </w:pPr>
      <w:r w:rsidRPr="00D61BDB">
        <w:rPr>
          <w:rFonts w:ascii="Book Antiqua" w:hAnsi="Book Antiqua" w:cs="SimSun"/>
          <w:kern w:val="0"/>
          <w:sz w:val="24"/>
          <w:szCs w:val="24"/>
        </w:rPr>
        <w:t xml:space="preserve">31 </w:t>
      </w:r>
      <w:r w:rsidRPr="00D61BDB">
        <w:rPr>
          <w:rFonts w:ascii="Book Antiqua" w:hAnsi="Book Antiqua" w:cs="SimSun"/>
          <w:b/>
          <w:bCs/>
          <w:kern w:val="0"/>
          <w:sz w:val="24"/>
          <w:szCs w:val="24"/>
        </w:rPr>
        <w:t>Semrau F</w:t>
      </w:r>
      <w:r w:rsidRPr="00D61BDB">
        <w:rPr>
          <w:rFonts w:ascii="Book Antiqua" w:hAnsi="Book Antiqua" w:cs="SimSun"/>
          <w:kern w:val="0"/>
          <w:sz w:val="24"/>
          <w:szCs w:val="24"/>
        </w:rPr>
        <w:t xml:space="preserve">, Kühl RJ, Ritter S, Ritter K. Manganese superoxide dismutase (MnSOD) and autoantibodies against MnSOD in acute viral infections. </w:t>
      </w:r>
      <w:r w:rsidRPr="00D61BDB">
        <w:rPr>
          <w:rFonts w:ascii="Book Antiqua" w:hAnsi="Book Antiqua" w:cs="SimSun"/>
          <w:i/>
          <w:iCs/>
          <w:kern w:val="0"/>
          <w:sz w:val="24"/>
          <w:szCs w:val="24"/>
        </w:rPr>
        <w:t>J Med Virol</w:t>
      </w:r>
      <w:r w:rsidRPr="00D61BDB">
        <w:rPr>
          <w:rFonts w:ascii="Book Antiqua" w:hAnsi="Book Antiqua" w:cs="SimSun"/>
          <w:kern w:val="0"/>
          <w:sz w:val="24"/>
          <w:szCs w:val="24"/>
        </w:rPr>
        <w:t xml:space="preserve"> 1998; </w:t>
      </w:r>
      <w:r w:rsidRPr="00D61BDB">
        <w:rPr>
          <w:rFonts w:ascii="Book Antiqua" w:hAnsi="Book Antiqua" w:cs="SimSun"/>
          <w:b/>
          <w:bCs/>
          <w:kern w:val="0"/>
          <w:sz w:val="24"/>
          <w:szCs w:val="24"/>
        </w:rPr>
        <w:t>55</w:t>
      </w:r>
      <w:r w:rsidRPr="00D61BDB">
        <w:rPr>
          <w:rFonts w:ascii="Book Antiqua" w:hAnsi="Book Antiqua" w:cs="SimSun"/>
          <w:kern w:val="0"/>
          <w:sz w:val="24"/>
          <w:szCs w:val="24"/>
        </w:rPr>
        <w:t>: 161-167 [PMID: 9598938]</w:t>
      </w:r>
    </w:p>
    <w:p w:rsidR="00D61BDB" w:rsidRPr="00D61BDB" w:rsidRDefault="00D61BDB" w:rsidP="00D61BDB">
      <w:pPr>
        <w:widowControl/>
        <w:spacing w:line="360" w:lineRule="auto"/>
        <w:rPr>
          <w:rFonts w:ascii="Book Antiqua" w:hAnsi="Book Antiqua" w:cs="SimSun"/>
          <w:kern w:val="0"/>
          <w:sz w:val="24"/>
          <w:szCs w:val="24"/>
        </w:rPr>
      </w:pPr>
      <w:r w:rsidRPr="00D61BDB">
        <w:rPr>
          <w:rFonts w:ascii="Book Antiqua" w:hAnsi="Book Antiqua" w:cs="SimSun"/>
          <w:kern w:val="0"/>
          <w:sz w:val="24"/>
          <w:szCs w:val="24"/>
        </w:rPr>
        <w:t>3</w:t>
      </w:r>
      <w:r w:rsidRPr="00D61BDB">
        <w:rPr>
          <w:rFonts w:ascii="Book Antiqua" w:hAnsi="Book Antiqua" w:cs="SimSun" w:hint="eastAsia"/>
          <w:kern w:val="0"/>
          <w:sz w:val="24"/>
          <w:szCs w:val="24"/>
        </w:rPr>
        <w:t>2</w:t>
      </w:r>
      <w:r w:rsidRPr="00D61BDB">
        <w:rPr>
          <w:rFonts w:ascii="Book Antiqua" w:hAnsi="Book Antiqua" w:cs="SimSun"/>
          <w:kern w:val="0"/>
          <w:sz w:val="24"/>
          <w:szCs w:val="24"/>
        </w:rPr>
        <w:t xml:space="preserve"> </w:t>
      </w:r>
      <w:r w:rsidRPr="00D61BDB">
        <w:rPr>
          <w:rFonts w:ascii="Book Antiqua" w:hAnsi="Book Antiqua" w:cs="SimSun"/>
          <w:b/>
          <w:bCs/>
          <w:kern w:val="0"/>
          <w:sz w:val="24"/>
          <w:szCs w:val="24"/>
        </w:rPr>
        <w:t>Severi T</w:t>
      </w:r>
      <w:r w:rsidRPr="00D61BDB">
        <w:rPr>
          <w:rFonts w:ascii="Book Antiqua" w:hAnsi="Book Antiqua" w:cs="SimSun"/>
          <w:kern w:val="0"/>
          <w:sz w:val="24"/>
          <w:szCs w:val="24"/>
        </w:rPr>
        <w:t xml:space="preserve">, Vander Borght S, Libbrecht L, VanAelst L, Nevens F, Roskams T, Cassiman D, Fevery J, Verslype C, van Pelt JF. HBx or HCV core gene expression in HepG2 human liver cells results in a survival benefit against oxidative stress with possible implications for HCC development. </w:t>
      </w:r>
      <w:r w:rsidRPr="00D61BDB">
        <w:rPr>
          <w:rFonts w:ascii="Book Antiqua" w:hAnsi="Book Antiqua" w:cs="SimSun"/>
          <w:i/>
          <w:iCs/>
          <w:kern w:val="0"/>
          <w:sz w:val="24"/>
          <w:szCs w:val="24"/>
        </w:rPr>
        <w:t>Chem Biol Interact</w:t>
      </w:r>
      <w:r w:rsidRPr="00D61BDB">
        <w:rPr>
          <w:rFonts w:ascii="Book Antiqua" w:hAnsi="Book Antiqua" w:cs="SimSun"/>
          <w:kern w:val="0"/>
          <w:sz w:val="24"/>
          <w:szCs w:val="24"/>
        </w:rPr>
        <w:t xml:space="preserve"> 2007; </w:t>
      </w:r>
      <w:r w:rsidRPr="00D61BDB">
        <w:rPr>
          <w:rFonts w:ascii="Book Antiqua" w:hAnsi="Book Antiqua" w:cs="SimSun"/>
          <w:b/>
          <w:bCs/>
          <w:kern w:val="0"/>
          <w:sz w:val="24"/>
          <w:szCs w:val="24"/>
        </w:rPr>
        <w:t>168</w:t>
      </w:r>
      <w:r w:rsidRPr="00D61BDB">
        <w:rPr>
          <w:rFonts w:ascii="Book Antiqua" w:hAnsi="Book Antiqua" w:cs="SimSun"/>
          <w:kern w:val="0"/>
          <w:sz w:val="24"/>
          <w:szCs w:val="24"/>
        </w:rPr>
        <w:t>: 128-134 [PMID: 17482587]</w:t>
      </w:r>
    </w:p>
    <w:p w:rsidR="00D61BDB" w:rsidRPr="00D61BDB" w:rsidRDefault="00D61BDB" w:rsidP="00D61BDB">
      <w:pPr>
        <w:widowControl/>
        <w:spacing w:line="360" w:lineRule="auto"/>
        <w:rPr>
          <w:rFonts w:ascii="Book Antiqua" w:hAnsi="Book Antiqua" w:cs="SimSun"/>
          <w:kern w:val="0"/>
          <w:sz w:val="24"/>
          <w:szCs w:val="24"/>
        </w:rPr>
      </w:pPr>
      <w:r w:rsidRPr="00D61BDB">
        <w:rPr>
          <w:rFonts w:ascii="Book Antiqua" w:hAnsi="Book Antiqua" w:cs="SimSun"/>
          <w:kern w:val="0"/>
          <w:sz w:val="24"/>
          <w:szCs w:val="24"/>
        </w:rPr>
        <w:t>3</w:t>
      </w:r>
      <w:r w:rsidRPr="00D61BDB">
        <w:rPr>
          <w:rFonts w:ascii="Book Antiqua" w:hAnsi="Book Antiqua" w:cs="SimSun" w:hint="eastAsia"/>
          <w:kern w:val="0"/>
          <w:sz w:val="24"/>
          <w:szCs w:val="24"/>
        </w:rPr>
        <w:t>3</w:t>
      </w:r>
      <w:r w:rsidRPr="00D61BDB">
        <w:rPr>
          <w:rFonts w:ascii="Book Antiqua" w:hAnsi="Book Antiqua" w:cs="SimSun"/>
          <w:kern w:val="0"/>
          <w:sz w:val="24"/>
          <w:szCs w:val="24"/>
        </w:rPr>
        <w:t xml:space="preserve"> </w:t>
      </w:r>
      <w:r w:rsidRPr="00D61BDB">
        <w:rPr>
          <w:rFonts w:ascii="Book Antiqua" w:hAnsi="Book Antiqua" w:cs="SimSun"/>
          <w:b/>
          <w:bCs/>
          <w:kern w:val="0"/>
          <w:sz w:val="24"/>
          <w:szCs w:val="24"/>
        </w:rPr>
        <w:t>Cho MY</w:t>
      </w:r>
      <w:r w:rsidRPr="00D61BDB">
        <w:rPr>
          <w:rFonts w:ascii="Book Antiqua" w:hAnsi="Book Antiqua" w:cs="SimSun"/>
          <w:kern w:val="0"/>
          <w:sz w:val="24"/>
          <w:szCs w:val="24"/>
        </w:rPr>
        <w:t xml:space="preserve">, Cheong JY, Lim W, Jo S, Lee Y, Wang HJ, Han KH, Cho H. Prognostic significance of catalase expression and its regulatory effects on hepatitis B virus X protein (HBx) in HBV-related advanced hepatocellular carcinomas. </w:t>
      </w:r>
      <w:r w:rsidRPr="00D61BDB">
        <w:rPr>
          <w:rFonts w:ascii="Book Antiqua" w:hAnsi="Book Antiqua" w:cs="SimSun"/>
          <w:i/>
          <w:iCs/>
          <w:kern w:val="0"/>
          <w:sz w:val="24"/>
          <w:szCs w:val="24"/>
        </w:rPr>
        <w:t>Oncotarget</w:t>
      </w:r>
      <w:r w:rsidRPr="00D61BDB">
        <w:rPr>
          <w:rFonts w:ascii="Book Antiqua" w:hAnsi="Book Antiqua" w:cs="SimSun"/>
          <w:kern w:val="0"/>
          <w:sz w:val="24"/>
          <w:szCs w:val="24"/>
        </w:rPr>
        <w:t xml:space="preserve"> 2014; </w:t>
      </w:r>
      <w:r w:rsidRPr="00D61BDB">
        <w:rPr>
          <w:rFonts w:ascii="Book Antiqua" w:hAnsi="Book Antiqua" w:cs="SimSun"/>
          <w:b/>
          <w:bCs/>
          <w:kern w:val="0"/>
          <w:sz w:val="24"/>
          <w:szCs w:val="24"/>
        </w:rPr>
        <w:t>5</w:t>
      </w:r>
      <w:r w:rsidRPr="00D61BDB">
        <w:rPr>
          <w:rFonts w:ascii="Book Antiqua" w:hAnsi="Book Antiqua" w:cs="SimSun"/>
          <w:kern w:val="0"/>
          <w:sz w:val="24"/>
          <w:szCs w:val="24"/>
        </w:rPr>
        <w:t>: 12233-12246 [PMID: 25361011]</w:t>
      </w:r>
    </w:p>
    <w:p w:rsidR="00D61BDB" w:rsidRPr="00D61BDB" w:rsidRDefault="00D61BDB" w:rsidP="00D61BDB">
      <w:pPr>
        <w:widowControl/>
        <w:spacing w:line="360" w:lineRule="auto"/>
        <w:rPr>
          <w:rFonts w:ascii="Book Antiqua" w:hAnsi="Book Antiqua" w:cs="SimSun"/>
          <w:kern w:val="0"/>
          <w:sz w:val="24"/>
          <w:szCs w:val="24"/>
        </w:rPr>
      </w:pPr>
      <w:r w:rsidRPr="00D61BDB">
        <w:rPr>
          <w:rFonts w:ascii="Book Antiqua" w:hAnsi="Book Antiqua" w:cs="SimSun"/>
          <w:kern w:val="0"/>
          <w:sz w:val="24"/>
          <w:szCs w:val="24"/>
        </w:rPr>
        <w:lastRenderedPageBreak/>
        <w:t>3</w:t>
      </w:r>
      <w:r w:rsidRPr="00D61BDB">
        <w:rPr>
          <w:rFonts w:ascii="Book Antiqua" w:hAnsi="Book Antiqua" w:cs="SimSun" w:hint="eastAsia"/>
          <w:kern w:val="0"/>
          <w:sz w:val="24"/>
          <w:szCs w:val="24"/>
        </w:rPr>
        <w:t>4</w:t>
      </w:r>
      <w:r w:rsidRPr="00D61BDB">
        <w:rPr>
          <w:rFonts w:ascii="Book Antiqua" w:hAnsi="Book Antiqua" w:cs="SimSun"/>
          <w:kern w:val="0"/>
          <w:sz w:val="24"/>
          <w:szCs w:val="24"/>
        </w:rPr>
        <w:t xml:space="preserve"> </w:t>
      </w:r>
      <w:r w:rsidRPr="00D61BDB">
        <w:rPr>
          <w:rFonts w:ascii="Book Antiqua" w:hAnsi="Book Antiqua" w:cs="SimSun"/>
          <w:b/>
          <w:bCs/>
          <w:kern w:val="0"/>
          <w:sz w:val="24"/>
          <w:szCs w:val="24"/>
        </w:rPr>
        <w:t>Wang S</w:t>
      </w:r>
      <w:r w:rsidRPr="00D61BDB">
        <w:rPr>
          <w:rFonts w:ascii="Book Antiqua" w:hAnsi="Book Antiqua" w:cs="SimSun"/>
          <w:kern w:val="0"/>
          <w:sz w:val="24"/>
          <w:szCs w:val="24"/>
        </w:rPr>
        <w:t xml:space="preserve">, Song P, Zou MH. AMP-activated protein kinase, stress responses and cardiovascular diseases. </w:t>
      </w:r>
      <w:r w:rsidRPr="00D61BDB">
        <w:rPr>
          <w:rFonts w:ascii="Book Antiqua" w:hAnsi="Book Antiqua" w:cs="SimSun"/>
          <w:i/>
          <w:iCs/>
          <w:kern w:val="0"/>
          <w:sz w:val="24"/>
          <w:szCs w:val="24"/>
        </w:rPr>
        <w:t>Clin Sci (Lond)</w:t>
      </w:r>
      <w:r w:rsidRPr="00D61BDB">
        <w:rPr>
          <w:rFonts w:ascii="Book Antiqua" w:hAnsi="Book Antiqua" w:cs="SimSun"/>
          <w:kern w:val="0"/>
          <w:sz w:val="24"/>
          <w:szCs w:val="24"/>
        </w:rPr>
        <w:t xml:space="preserve"> 2012; </w:t>
      </w:r>
      <w:r w:rsidRPr="00D61BDB">
        <w:rPr>
          <w:rFonts w:ascii="Book Antiqua" w:hAnsi="Book Antiqua" w:cs="SimSun"/>
          <w:b/>
          <w:bCs/>
          <w:kern w:val="0"/>
          <w:sz w:val="24"/>
          <w:szCs w:val="24"/>
        </w:rPr>
        <w:t>122</w:t>
      </w:r>
      <w:r w:rsidRPr="00D61BDB">
        <w:rPr>
          <w:rFonts w:ascii="Book Antiqua" w:hAnsi="Book Antiqua" w:cs="SimSun"/>
          <w:kern w:val="0"/>
          <w:sz w:val="24"/>
          <w:szCs w:val="24"/>
        </w:rPr>
        <w:t>: 555-573 [PMID: 22390198 DOI: 10.1042/CS20110625]</w:t>
      </w:r>
    </w:p>
    <w:p w:rsidR="00D61BDB" w:rsidRPr="00D61BDB" w:rsidRDefault="00D61BDB" w:rsidP="00D61BDB">
      <w:pPr>
        <w:widowControl/>
        <w:spacing w:line="360" w:lineRule="auto"/>
        <w:rPr>
          <w:rFonts w:ascii="Book Antiqua" w:hAnsi="Book Antiqua" w:cs="SimSun"/>
          <w:kern w:val="0"/>
          <w:sz w:val="24"/>
          <w:szCs w:val="24"/>
        </w:rPr>
      </w:pPr>
      <w:r w:rsidRPr="00D61BDB">
        <w:rPr>
          <w:rFonts w:ascii="Book Antiqua" w:hAnsi="Book Antiqua" w:cs="SimSun"/>
          <w:kern w:val="0"/>
          <w:sz w:val="24"/>
          <w:szCs w:val="24"/>
        </w:rPr>
        <w:t>3</w:t>
      </w:r>
      <w:r w:rsidRPr="00D61BDB">
        <w:rPr>
          <w:rFonts w:ascii="Book Antiqua" w:hAnsi="Book Antiqua" w:cs="SimSun" w:hint="eastAsia"/>
          <w:kern w:val="0"/>
          <w:sz w:val="24"/>
          <w:szCs w:val="24"/>
        </w:rPr>
        <w:t>5</w:t>
      </w:r>
      <w:r w:rsidRPr="00D61BDB">
        <w:rPr>
          <w:rFonts w:ascii="Book Antiqua" w:hAnsi="Book Antiqua" w:cs="SimSun"/>
          <w:kern w:val="0"/>
          <w:sz w:val="24"/>
          <w:szCs w:val="24"/>
        </w:rPr>
        <w:t xml:space="preserve"> </w:t>
      </w:r>
      <w:r w:rsidRPr="00D61BDB">
        <w:rPr>
          <w:rFonts w:ascii="Book Antiqua" w:hAnsi="Book Antiqua" w:cs="SimSun"/>
          <w:b/>
          <w:bCs/>
          <w:kern w:val="0"/>
          <w:sz w:val="24"/>
          <w:szCs w:val="24"/>
        </w:rPr>
        <w:t>Alba G</w:t>
      </w:r>
      <w:r w:rsidRPr="00D61BDB">
        <w:rPr>
          <w:rFonts w:ascii="Book Antiqua" w:hAnsi="Book Antiqua" w:cs="SimSun"/>
          <w:kern w:val="0"/>
          <w:sz w:val="24"/>
          <w:szCs w:val="24"/>
        </w:rPr>
        <w:t xml:space="preserve">, El Bekay R, Alvarez-Maqueda M, Chacón P, Vega A, Monteseirín J, Santa María C, Pintado E, Bedoya FJ, Bartrons R, Sobrino F. Stimulators of AMP-activated protein kinase inhibit the respiratory burst in human neutrophils. </w:t>
      </w:r>
      <w:r w:rsidRPr="00D61BDB">
        <w:rPr>
          <w:rFonts w:ascii="Book Antiqua" w:hAnsi="Book Antiqua" w:cs="SimSun"/>
          <w:i/>
          <w:iCs/>
          <w:kern w:val="0"/>
          <w:sz w:val="24"/>
          <w:szCs w:val="24"/>
        </w:rPr>
        <w:t>FEBS Lett</w:t>
      </w:r>
      <w:r w:rsidRPr="00D61BDB">
        <w:rPr>
          <w:rFonts w:ascii="Book Antiqua" w:hAnsi="Book Antiqua" w:cs="SimSun"/>
          <w:kern w:val="0"/>
          <w:sz w:val="24"/>
          <w:szCs w:val="24"/>
        </w:rPr>
        <w:t xml:space="preserve"> 2004; </w:t>
      </w:r>
      <w:r w:rsidRPr="00D61BDB">
        <w:rPr>
          <w:rFonts w:ascii="Book Antiqua" w:hAnsi="Book Antiqua" w:cs="SimSun"/>
          <w:b/>
          <w:bCs/>
          <w:kern w:val="0"/>
          <w:sz w:val="24"/>
          <w:szCs w:val="24"/>
        </w:rPr>
        <w:t>573</w:t>
      </w:r>
      <w:r w:rsidRPr="00D61BDB">
        <w:rPr>
          <w:rFonts w:ascii="Book Antiqua" w:hAnsi="Book Antiqua" w:cs="SimSun"/>
          <w:kern w:val="0"/>
          <w:sz w:val="24"/>
          <w:szCs w:val="24"/>
        </w:rPr>
        <w:t>: 219-225 [PMID: 15328001]</w:t>
      </w:r>
    </w:p>
    <w:p w:rsidR="00D61BDB" w:rsidRPr="00D61BDB" w:rsidRDefault="00D61BDB" w:rsidP="00D61BDB">
      <w:pPr>
        <w:widowControl/>
        <w:spacing w:line="360" w:lineRule="auto"/>
        <w:rPr>
          <w:rFonts w:ascii="Book Antiqua" w:hAnsi="Book Antiqua" w:cs="SimSun"/>
          <w:kern w:val="0"/>
          <w:sz w:val="24"/>
          <w:szCs w:val="24"/>
        </w:rPr>
      </w:pPr>
      <w:r w:rsidRPr="00D61BDB">
        <w:rPr>
          <w:rFonts w:ascii="Book Antiqua" w:hAnsi="Book Antiqua" w:cs="SimSun"/>
          <w:kern w:val="0"/>
          <w:sz w:val="24"/>
          <w:szCs w:val="24"/>
        </w:rPr>
        <w:t>3</w:t>
      </w:r>
      <w:r w:rsidRPr="00D61BDB">
        <w:rPr>
          <w:rFonts w:ascii="Book Antiqua" w:hAnsi="Book Antiqua" w:cs="SimSun" w:hint="eastAsia"/>
          <w:kern w:val="0"/>
          <w:sz w:val="24"/>
          <w:szCs w:val="24"/>
        </w:rPr>
        <w:t>6</w:t>
      </w:r>
      <w:r w:rsidRPr="00D61BDB">
        <w:rPr>
          <w:rFonts w:ascii="Book Antiqua" w:hAnsi="Book Antiqua" w:cs="SimSun"/>
          <w:kern w:val="0"/>
          <w:sz w:val="24"/>
          <w:szCs w:val="24"/>
        </w:rPr>
        <w:t xml:space="preserve"> </w:t>
      </w:r>
      <w:r w:rsidRPr="00D61BDB">
        <w:rPr>
          <w:rFonts w:ascii="Book Antiqua" w:hAnsi="Book Antiqua" w:cs="SimSun"/>
          <w:b/>
          <w:bCs/>
          <w:kern w:val="0"/>
          <w:sz w:val="24"/>
          <w:szCs w:val="24"/>
        </w:rPr>
        <w:t>Xie Z</w:t>
      </w:r>
      <w:r w:rsidRPr="00D61BDB">
        <w:rPr>
          <w:rFonts w:ascii="Book Antiqua" w:hAnsi="Book Antiqua" w:cs="SimSun"/>
          <w:kern w:val="0"/>
          <w:sz w:val="24"/>
          <w:szCs w:val="24"/>
        </w:rPr>
        <w:t xml:space="preserve">, Zhang J, Wu J, Viollet B, Zou MH. Upregulation of mitochondrial uncoupling protein-2 by the AMP-activated protein kinase in endothelial cells attenuates oxidative stress in diabetes. </w:t>
      </w:r>
      <w:r w:rsidRPr="00D61BDB">
        <w:rPr>
          <w:rFonts w:ascii="Book Antiqua" w:hAnsi="Book Antiqua" w:cs="SimSun"/>
          <w:i/>
          <w:iCs/>
          <w:kern w:val="0"/>
          <w:sz w:val="24"/>
          <w:szCs w:val="24"/>
        </w:rPr>
        <w:t>Diabetes</w:t>
      </w:r>
      <w:r w:rsidRPr="00D61BDB">
        <w:rPr>
          <w:rFonts w:ascii="Book Antiqua" w:hAnsi="Book Antiqua" w:cs="SimSun"/>
          <w:kern w:val="0"/>
          <w:sz w:val="24"/>
          <w:szCs w:val="24"/>
        </w:rPr>
        <w:t xml:space="preserve"> 2008; </w:t>
      </w:r>
      <w:r w:rsidRPr="00D61BDB">
        <w:rPr>
          <w:rFonts w:ascii="Book Antiqua" w:hAnsi="Book Antiqua" w:cs="SimSun"/>
          <w:b/>
          <w:bCs/>
          <w:kern w:val="0"/>
          <w:sz w:val="24"/>
          <w:szCs w:val="24"/>
        </w:rPr>
        <w:t>57</w:t>
      </w:r>
      <w:r w:rsidRPr="00D61BDB">
        <w:rPr>
          <w:rFonts w:ascii="Book Antiqua" w:hAnsi="Book Antiqua" w:cs="SimSun"/>
          <w:kern w:val="0"/>
          <w:sz w:val="24"/>
          <w:szCs w:val="24"/>
        </w:rPr>
        <w:t>: 3222-3230 [PMID: 18835932]</w:t>
      </w:r>
    </w:p>
    <w:p w:rsidR="00D61BDB" w:rsidRPr="00D61BDB" w:rsidRDefault="00D61BDB" w:rsidP="00D61BDB">
      <w:pPr>
        <w:widowControl/>
        <w:spacing w:line="360" w:lineRule="auto"/>
        <w:rPr>
          <w:rFonts w:ascii="Book Antiqua" w:hAnsi="Book Antiqua" w:cs="SimSun"/>
          <w:kern w:val="0"/>
          <w:sz w:val="24"/>
          <w:szCs w:val="24"/>
        </w:rPr>
      </w:pPr>
      <w:r w:rsidRPr="00D61BDB">
        <w:rPr>
          <w:rFonts w:ascii="Book Antiqua" w:hAnsi="Book Antiqua" w:cs="SimSun"/>
          <w:kern w:val="0"/>
          <w:sz w:val="24"/>
          <w:szCs w:val="24"/>
        </w:rPr>
        <w:t>3</w:t>
      </w:r>
      <w:r w:rsidRPr="00D61BDB">
        <w:rPr>
          <w:rFonts w:ascii="Book Antiqua" w:hAnsi="Book Antiqua" w:cs="SimSun" w:hint="eastAsia"/>
          <w:kern w:val="0"/>
          <w:sz w:val="24"/>
          <w:szCs w:val="24"/>
        </w:rPr>
        <w:t>7</w:t>
      </w:r>
      <w:r w:rsidRPr="00D61BDB">
        <w:rPr>
          <w:rFonts w:ascii="Book Antiqua" w:hAnsi="Book Antiqua" w:cs="SimSun"/>
          <w:kern w:val="0"/>
          <w:sz w:val="24"/>
          <w:szCs w:val="24"/>
        </w:rPr>
        <w:t xml:space="preserve"> </w:t>
      </w:r>
      <w:r w:rsidRPr="00D61BDB">
        <w:rPr>
          <w:rFonts w:ascii="Book Antiqua" w:hAnsi="Book Antiqua" w:cs="SimSun"/>
          <w:b/>
          <w:bCs/>
          <w:kern w:val="0"/>
          <w:sz w:val="24"/>
          <w:szCs w:val="24"/>
        </w:rPr>
        <w:t>Zhang WY</w:t>
      </w:r>
      <w:r w:rsidRPr="00D61BDB">
        <w:rPr>
          <w:rFonts w:ascii="Book Antiqua" w:hAnsi="Book Antiqua" w:cs="SimSun"/>
          <w:kern w:val="0"/>
          <w:sz w:val="24"/>
          <w:szCs w:val="24"/>
        </w:rPr>
        <w:t xml:space="preserve">, Cai N, Ye LH, Zhang XD. Transformation of human liver L-O2 cells mediated by stable HBx transfection. </w:t>
      </w:r>
      <w:r w:rsidRPr="00D61BDB">
        <w:rPr>
          <w:rFonts w:ascii="Book Antiqua" w:hAnsi="Book Antiqua" w:cs="SimSun"/>
          <w:i/>
          <w:iCs/>
          <w:kern w:val="0"/>
          <w:sz w:val="24"/>
          <w:szCs w:val="24"/>
        </w:rPr>
        <w:t>Acta Pharmacol Sin</w:t>
      </w:r>
      <w:r w:rsidRPr="00D61BDB">
        <w:rPr>
          <w:rFonts w:ascii="Book Antiqua" w:hAnsi="Book Antiqua" w:cs="SimSun"/>
          <w:kern w:val="0"/>
          <w:sz w:val="24"/>
          <w:szCs w:val="24"/>
        </w:rPr>
        <w:t xml:space="preserve"> 2009; </w:t>
      </w:r>
      <w:r w:rsidRPr="00D61BDB">
        <w:rPr>
          <w:rFonts w:ascii="Book Antiqua" w:hAnsi="Book Antiqua" w:cs="SimSun"/>
          <w:b/>
          <w:bCs/>
          <w:kern w:val="0"/>
          <w:sz w:val="24"/>
          <w:szCs w:val="24"/>
        </w:rPr>
        <w:t>30</w:t>
      </w:r>
      <w:r w:rsidRPr="00D61BDB">
        <w:rPr>
          <w:rFonts w:ascii="Book Antiqua" w:hAnsi="Book Antiqua" w:cs="SimSun"/>
          <w:kern w:val="0"/>
          <w:sz w:val="24"/>
          <w:szCs w:val="24"/>
        </w:rPr>
        <w:t>: 1153-1161 [PMID: 19578387 DOI: 10.1038/aps.2009.99]</w:t>
      </w:r>
    </w:p>
    <w:p w:rsidR="00D61BDB" w:rsidRPr="00D61BDB" w:rsidRDefault="00D61BDB" w:rsidP="00D61BDB">
      <w:pPr>
        <w:widowControl/>
        <w:spacing w:line="360" w:lineRule="auto"/>
        <w:rPr>
          <w:rFonts w:ascii="Book Antiqua" w:hAnsi="Book Antiqua" w:cs="SimSun"/>
          <w:kern w:val="0"/>
          <w:sz w:val="24"/>
          <w:szCs w:val="24"/>
        </w:rPr>
      </w:pPr>
      <w:r w:rsidRPr="00D61BDB">
        <w:rPr>
          <w:rFonts w:ascii="Book Antiqua" w:hAnsi="Book Antiqua" w:cs="SimSun"/>
          <w:kern w:val="0"/>
          <w:sz w:val="24"/>
          <w:szCs w:val="24"/>
        </w:rPr>
        <w:t>3</w:t>
      </w:r>
      <w:r w:rsidRPr="00D61BDB">
        <w:rPr>
          <w:rFonts w:ascii="Book Antiqua" w:hAnsi="Book Antiqua" w:cs="SimSun" w:hint="eastAsia"/>
          <w:kern w:val="0"/>
          <w:sz w:val="24"/>
          <w:szCs w:val="24"/>
        </w:rPr>
        <w:t>8</w:t>
      </w:r>
      <w:r w:rsidRPr="00D61BDB">
        <w:rPr>
          <w:rFonts w:ascii="Book Antiqua" w:hAnsi="Book Antiqua" w:cs="SimSun"/>
          <w:kern w:val="0"/>
          <w:sz w:val="24"/>
          <w:szCs w:val="24"/>
        </w:rPr>
        <w:t xml:space="preserve"> </w:t>
      </w:r>
      <w:r w:rsidRPr="00D61BDB">
        <w:rPr>
          <w:rFonts w:ascii="Book Antiqua" w:hAnsi="Book Antiqua" w:cs="SimSun"/>
          <w:b/>
          <w:bCs/>
          <w:kern w:val="0"/>
          <w:sz w:val="24"/>
          <w:szCs w:val="24"/>
        </w:rPr>
        <w:t>Zhang X</w:t>
      </w:r>
      <w:r w:rsidRPr="00D61BDB">
        <w:rPr>
          <w:rFonts w:ascii="Book Antiqua" w:hAnsi="Book Antiqua" w:cs="SimSun"/>
          <w:kern w:val="0"/>
          <w:sz w:val="24"/>
          <w:szCs w:val="24"/>
        </w:rPr>
        <w:t xml:space="preserve">, Zhang H, Ye L. Effects of hepatitis B virus X protein on the development of liver cancer. </w:t>
      </w:r>
      <w:r w:rsidRPr="00D61BDB">
        <w:rPr>
          <w:rFonts w:ascii="Book Antiqua" w:hAnsi="Book Antiqua" w:cs="SimSun"/>
          <w:i/>
          <w:iCs/>
          <w:kern w:val="0"/>
          <w:sz w:val="24"/>
          <w:szCs w:val="24"/>
        </w:rPr>
        <w:t>J Lab Clin Med</w:t>
      </w:r>
      <w:r w:rsidRPr="00D61BDB">
        <w:rPr>
          <w:rFonts w:ascii="Book Antiqua" w:hAnsi="Book Antiqua" w:cs="SimSun"/>
          <w:kern w:val="0"/>
          <w:sz w:val="24"/>
          <w:szCs w:val="24"/>
        </w:rPr>
        <w:t xml:space="preserve"> 2006; </w:t>
      </w:r>
      <w:r w:rsidRPr="00D61BDB">
        <w:rPr>
          <w:rFonts w:ascii="Book Antiqua" w:hAnsi="Book Antiqua" w:cs="SimSun"/>
          <w:b/>
          <w:bCs/>
          <w:kern w:val="0"/>
          <w:sz w:val="24"/>
          <w:szCs w:val="24"/>
        </w:rPr>
        <w:t>147</w:t>
      </w:r>
      <w:r w:rsidRPr="00D61BDB">
        <w:rPr>
          <w:rFonts w:ascii="Book Antiqua" w:hAnsi="Book Antiqua" w:cs="SimSun"/>
          <w:kern w:val="0"/>
          <w:sz w:val="24"/>
          <w:szCs w:val="24"/>
        </w:rPr>
        <w:t>: 58-66 [PMID: 16459163]</w:t>
      </w:r>
    </w:p>
    <w:p w:rsidR="00D61BDB" w:rsidRPr="00D61BDB" w:rsidRDefault="00D61BDB" w:rsidP="00D61BDB">
      <w:pPr>
        <w:widowControl/>
        <w:spacing w:line="360" w:lineRule="auto"/>
        <w:rPr>
          <w:rFonts w:ascii="Book Antiqua" w:hAnsi="Book Antiqua" w:cs="SimSun"/>
          <w:kern w:val="0"/>
          <w:sz w:val="24"/>
          <w:szCs w:val="24"/>
        </w:rPr>
      </w:pPr>
      <w:r w:rsidRPr="00D61BDB">
        <w:rPr>
          <w:rFonts w:ascii="Book Antiqua" w:hAnsi="Book Antiqua" w:cs="SimSun" w:hint="eastAsia"/>
          <w:kern w:val="0"/>
          <w:sz w:val="24"/>
          <w:szCs w:val="24"/>
        </w:rPr>
        <w:t>39</w:t>
      </w:r>
      <w:r w:rsidRPr="00D61BDB">
        <w:rPr>
          <w:rFonts w:ascii="Book Antiqua" w:hAnsi="Book Antiqua" w:cs="SimSun"/>
          <w:kern w:val="0"/>
          <w:sz w:val="24"/>
          <w:szCs w:val="24"/>
        </w:rPr>
        <w:t xml:space="preserve"> </w:t>
      </w:r>
      <w:r w:rsidRPr="00D61BDB">
        <w:rPr>
          <w:rFonts w:ascii="Book Antiqua" w:hAnsi="Book Antiqua" w:cs="SimSun"/>
          <w:b/>
          <w:bCs/>
          <w:kern w:val="0"/>
          <w:sz w:val="24"/>
          <w:szCs w:val="24"/>
        </w:rPr>
        <w:t>Wei C</w:t>
      </w:r>
      <w:r w:rsidRPr="00D61BDB">
        <w:rPr>
          <w:rFonts w:ascii="Book Antiqua" w:hAnsi="Book Antiqua" w:cs="SimSun"/>
          <w:kern w:val="0"/>
          <w:sz w:val="24"/>
          <w:szCs w:val="24"/>
        </w:rPr>
        <w:t xml:space="preserve">, Ni C, Song T, Liu Y, Yang X, Zheng Z, Jia Y, Yuan Y, Guan K, Xu Y, Cheng X, Zhang Y, Yang X, Wang Y, Wen C, Wu Q, Shi W, Zhong H. The hepatitis B virus X protein disrupts innate immunity by downregulating mitochondrial antiviral signaling protein. </w:t>
      </w:r>
      <w:r w:rsidRPr="00D61BDB">
        <w:rPr>
          <w:rFonts w:ascii="Book Antiqua" w:hAnsi="Book Antiqua" w:cs="SimSun"/>
          <w:i/>
          <w:iCs/>
          <w:kern w:val="0"/>
          <w:sz w:val="24"/>
          <w:szCs w:val="24"/>
        </w:rPr>
        <w:t>J Immunol</w:t>
      </w:r>
      <w:r w:rsidRPr="00D61BDB">
        <w:rPr>
          <w:rFonts w:ascii="Book Antiqua" w:hAnsi="Book Antiqua" w:cs="SimSun"/>
          <w:kern w:val="0"/>
          <w:sz w:val="24"/>
          <w:szCs w:val="24"/>
        </w:rPr>
        <w:t xml:space="preserve"> 2010; </w:t>
      </w:r>
      <w:r w:rsidRPr="00D61BDB">
        <w:rPr>
          <w:rFonts w:ascii="Book Antiqua" w:hAnsi="Book Antiqua" w:cs="SimSun"/>
          <w:b/>
          <w:bCs/>
          <w:kern w:val="0"/>
          <w:sz w:val="24"/>
          <w:szCs w:val="24"/>
        </w:rPr>
        <w:t>185</w:t>
      </w:r>
      <w:r w:rsidRPr="00D61BDB">
        <w:rPr>
          <w:rFonts w:ascii="Book Antiqua" w:hAnsi="Book Antiqua" w:cs="SimSun"/>
          <w:kern w:val="0"/>
          <w:sz w:val="24"/>
          <w:szCs w:val="24"/>
        </w:rPr>
        <w:t>: 1158-1168 [PMID: 20554965 DOI: 10.4049/jimmunol.0903874]</w:t>
      </w:r>
    </w:p>
    <w:p w:rsidR="00CA2DBE" w:rsidRPr="0017288D" w:rsidRDefault="00CA2DBE" w:rsidP="00D61BDB">
      <w:pPr>
        <w:pStyle w:val="ListParagraph"/>
        <w:wordWrap w:val="0"/>
        <w:spacing w:line="360" w:lineRule="auto"/>
        <w:ind w:left="540" w:right="120" w:firstLineChars="0" w:firstLine="0"/>
        <w:jc w:val="right"/>
        <w:rPr>
          <w:rFonts w:ascii="Book Antiqua" w:hAnsi="Book Antiqua"/>
          <w:sz w:val="24"/>
          <w:lang w:val="es-ES_tradnl"/>
        </w:rPr>
      </w:pPr>
      <w:bookmarkStart w:id="267" w:name="OLE_LINK51"/>
      <w:bookmarkStart w:id="268" w:name="OLE_LINK75"/>
      <w:bookmarkStart w:id="269" w:name="OLE_LINK120"/>
      <w:bookmarkStart w:id="270" w:name="OLE_LINK148"/>
      <w:bookmarkStart w:id="271" w:name="OLE_LINK72"/>
      <w:bookmarkStart w:id="272" w:name="OLE_LINK112"/>
      <w:bookmarkStart w:id="273" w:name="OLE_LINK320"/>
      <w:bookmarkStart w:id="274" w:name="OLE_LINK387"/>
      <w:bookmarkStart w:id="275" w:name="OLE_LINK183"/>
      <w:bookmarkStart w:id="276" w:name="OLE_LINK254"/>
      <w:bookmarkStart w:id="277" w:name="OLE_LINK149"/>
      <w:bookmarkStart w:id="278" w:name="OLE_LINK225"/>
      <w:bookmarkStart w:id="279" w:name="OLE_LINK207"/>
      <w:bookmarkStart w:id="280" w:name="OLE_LINK226"/>
      <w:bookmarkStart w:id="281" w:name="OLE_LINK212"/>
      <w:bookmarkStart w:id="282" w:name="OLE_LINK250"/>
      <w:bookmarkStart w:id="283" w:name="OLE_LINK281"/>
      <w:bookmarkStart w:id="284" w:name="OLE_LINK240"/>
      <w:bookmarkStart w:id="285" w:name="OLE_LINK282"/>
      <w:bookmarkStart w:id="286" w:name="OLE_LINK313"/>
      <w:bookmarkStart w:id="287" w:name="OLE_LINK304"/>
      <w:bookmarkStart w:id="288" w:name="OLE_LINK321"/>
      <w:bookmarkStart w:id="289" w:name="OLE_LINK385"/>
      <w:bookmarkStart w:id="290" w:name="OLE_LINK400"/>
      <w:bookmarkStart w:id="291" w:name="OLE_LINK346"/>
      <w:bookmarkStart w:id="292" w:name="OLE_LINK371"/>
      <w:bookmarkStart w:id="293" w:name="OLE_LINK334"/>
      <w:bookmarkStart w:id="294" w:name="OLE_LINK1830"/>
      <w:bookmarkStart w:id="295" w:name="OLE_LINK457"/>
      <w:bookmarkStart w:id="296" w:name="OLE_LINK288"/>
      <w:bookmarkStart w:id="297" w:name="OLE_LINK384"/>
      <w:bookmarkStart w:id="298" w:name="OLE_LINK379"/>
      <w:bookmarkStart w:id="299" w:name="OLE_LINK303"/>
      <w:bookmarkStart w:id="300" w:name="OLE_LINK450"/>
      <w:bookmarkStart w:id="301" w:name="OLE_LINK489"/>
      <w:bookmarkStart w:id="302" w:name="OLE_LINK535"/>
      <w:bookmarkStart w:id="303" w:name="OLE_LINK648"/>
      <w:bookmarkStart w:id="304" w:name="OLE_LINK686"/>
      <w:bookmarkStart w:id="305" w:name="OLE_LINK430"/>
      <w:bookmarkStart w:id="306" w:name="OLE_LINK471"/>
      <w:bookmarkStart w:id="307" w:name="OLE_LINK462"/>
      <w:bookmarkStart w:id="308" w:name="OLE_LINK519"/>
      <w:bookmarkStart w:id="309" w:name="OLE_LINK575"/>
      <w:bookmarkStart w:id="310" w:name="OLE_LINK491"/>
      <w:bookmarkStart w:id="311" w:name="OLE_LINK532"/>
      <w:bookmarkStart w:id="312" w:name="OLE_LINK572"/>
      <w:bookmarkStart w:id="313" w:name="OLE_LINK574"/>
      <w:bookmarkStart w:id="314" w:name="OLE_LINK480"/>
      <w:bookmarkStart w:id="315" w:name="OLE_LINK567"/>
      <w:bookmarkStart w:id="316" w:name="OLE_LINK2700"/>
      <w:bookmarkStart w:id="317" w:name="OLE_LINK581"/>
      <w:bookmarkStart w:id="318" w:name="OLE_LINK639"/>
      <w:bookmarkStart w:id="319" w:name="OLE_LINK688"/>
      <w:bookmarkStart w:id="320" w:name="OLE_LINK722"/>
      <w:bookmarkStart w:id="321" w:name="OLE_LINK542"/>
      <w:bookmarkStart w:id="322" w:name="OLE_LINK589"/>
      <w:bookmarkStart w:id="323" w:name="OLE_LINK582"/>
      <w:bookmarkStart w:id="324" w:name="OLE_LINK640"/>
      <w:bookmarkStart w:id="325" w:name="OLE_LINK714"/>
      <w:bookmarkStart w:id="326" w:name="OLE_LINK593"/>
      <w:bookmarkStart w:id="327" w:name="OLE_LINK716"/>
      <w:bookmarkStart w:id="328" w:name="OLE_LINK770"/>
      <w:bookmarkStart w:id="329" w:name="OLE_LINK801"/>
      <w:bookmarkStart w:id="330" w:name="OLE_LINK660"/>
      <w:bookmarkStart w:id="331" w:name="OLE_LINK739"/>
      <w:bookmarkStart w:id="332" w:name="OLE_LINK781"/>
      <w:bookmarkStart w:id="333" w:name="OLE_LINK833"/>
      <w:bookmarkStart w:id="334" w:name="OLE_LINK642"/>
      <w:bookmarkStart w:id="335" w:name="OLE_LINK700"/>
      <w:bookmarkStart w:id="336" w:name="OLE_LINK792"/>
      <w:bookmarkStart w:id="337" w:name="OLE_LINK2882"/>
      <w:bookmarkStart w:id="338" w:name="OLE_LINK836"/>
      <w:bookmarkStart w:id="339" w:name="OLE_LINK889"/>
      <w:bookmarkStart w:id="340" w:name="OLE_LINK782"/>
      <w:bookmarkStart w:id="341" w:name="OLE_LINK826"/>
      <w:bookmarkStart w:id="342" w:name="OLE_LINK865"/>
      <w:bookmarkStart w:id="343" w:name="OLE_LINK2898"/>
      <w:bookmarkStart w:id="344" w:name="OLE_LINK856"/>
      <w:bookmarkStart w:id="345" w:name="OLE_LINK908"/>
      <w:bookmarkStart w:id="346" w:name="OLE_LINK980"/>
      <w:bookmarkStart w:id="347" w:name="OLE_LINK1018"/>
      <w:bookmarkStart w:id="348" w:name="OLE_LINK1049"/>
      <w:bookmarkStart w:id="349" w:name="OLE_LINK1076"/>
      <w:bookmarkStart w:id="350" w:name="OLE_LINK1106"/>
      <w:bookmarkStart w:id="351" w:name="OLE_LINK891"/>
      <w:bookmarkStart w:id="352" w:name="OLE_LINK943"/>
      <w:bookmarkStart w:id="353" w:name="OLE_LINK981"/>
      <w:bookmarkStart w:id="354" w:name="OLE_LINK1030"/>
      <w:bookmarkStart w:id="355" w:name="OLE_LINK847"/>
      <w:bookmarkStart w:id="356" w:name="OLE_LINK909"/>
      <w:bookmarkStart w:id="357" w:name="OLE_LINK898"/>
      <w:bookmarkStart w:id="358" w:name="OLE_LINK906"/>
      <w:bookmarkStart w:id="359" w:name="OLE_LINK992"/>
      <w:bookmarkStart w:id="360" w:name="OLE_LINK993"/>
      <w:bookmarkStart w:id="361" w:name="OLE_LINK1052"/>
      <w:bookmarkStart w:id="362" w:name="OLE_LINK946"/>
      <w:bookmarkStart w:id="363" w:name="OLE_LINK911"/>
      <w:bookmarkStart w:id="364" w:name="OLE_LINK930"/>
      <w:bookmarkStart w:id="365" w:name="OLE_LINK1059"/>
      <w:bookmarkStart w:id="366" w:name="OLE_LINK1137"/>
      <w:bookmarkStart w:id="367" w:name="OLE_LINK1167"/>
      <w:bookmarkStart w:id="368" w:name="OLE_LINK1200"/>
      <w:bookmarkStart w:id="369" w:name="OLE_LINK1241"/>
      <w:bookmarkStart w:id="370" w:name="OLE_LINK1288"/>
      <w:bookmarkStart w:id="371" w:name="OLE_LINK1056"/>
      <w:bookmarkStart w:id="372" w:name="OLE_LINK1158"/>
      <w:bookmarkStart w:id="373" w:name="OLE_LINK1175"/>
      <w:bookmarkStart w:id="374" w:name="OLE_LINK1074"/>
      <w:bookmarkStart w:id="375" w:name="OLE_LINK1169"/>
      <w:bookmarkStart w:id="376" w:name="OLE_LINK1060"/>
      <w:bookmarkStart w:id="377" w:name="OLE_LINK1185"/>
      <w:bookmarkStart w:id="378" w:name="OLE_LINK1172"/>
      <w:bookmarkStart w:id="379" w:name="OLE_LINK1176"/>
      <w:bookmarkStart w:id="380" w:name="OLE_LINK1373"/>
      <w:bookmarkStart w:id="381" w:name="OLE_LINK1410"/>
      <w:bookmarkStart w:id="382" w:name="OLE_LINK1448"/>
      <w:bookmarkStart w:id="383" w:name="OLE_LINK1492"/>
      <w:bookmarkStart w:id="384" w:name="OLE_LINK1530"/>
      <w:bookmarkStart w:id="385" w:name="OLE_LINK1585"/>
      <w:bookmarkStart w:id="386" w:name="OLE_LINK1622"/>
      <w:bookmarkStart w:id="387" w:name="OLE_LINK1661"/>
      <w:bookmarkStart w:id="388" w:name="OLE_LINK1691"/>
      <w:bookmarkStart w:id="389" w:name="OLE_LINK1349"/>
      <w:bookmarkStart w:id="390" w:name="OLE_LINK1343"/>
      <w:bookmarkStart w:id="391" w:name="OLE_LINK1462"/>
      <w:bookmarkStart w:id="392" w:name="OLE_LINK1531"/>
      <w:bookmarkStart w:id="393" w:name="OLE_LINK1344"/>
      <w:bookmarkStart w:id="394" w:name="OLE_LINK1384"/>
      <w:bookmarkStart w:id="395" w:name="OLE_LINK1457"/>
      <w:bookmarkStart w:id="396" w:name="OLE_LINK1500"/>
      <w:bookmarkStart w:id="397" w:name="OLE_LINK1591"/>
      <w:bookmarkStart w:id="398" w:name="OLE_LINK1370"/>
      <w:bookmarkStart w:id="399" w:name="OLE_LINK1443"/>
      <w:bookmarkStart w:id="400" w:name="OLE_LINK1472"/>
      <w:bookmarkStart w:id="401" w:name="OLE_LINK1503"/>
      <w:bookmarkStart w:id="402" w:name="OLE_LINK1390"/>
      <w:bookmarkStart w:id="403" w:name="OLE_LINK1490"/>
      <w:bookmarkStart w:id="404" w:name="OLE_LINK1576"/>
      <w:bookmarkStart w:id="405" w:name="OLE_LINK1618"/>
      <w:bookmarkStart w:id="406" w:name="OLE_LINK1650"/>
      <w:bookmarkStart w:id="407" w:name="OLE_LINK1721"/>
      <w:bookmarkStart w:id="408" w:name="OLE_LINK1565"/>
      <w:bookmarkStart w:id="409" w:name="OLE_LINK1619"/>
      <w:bookmarkStart w:id="410" w:name="OLE_LINK1671"/>
      <w:bookmarkStart w:id="411" w:name="OLE_LINK1716"/>
      <w:bookmarkStart w:id="412" w:name="OLE_LINK1761"/>
      <w:bookmarkStart w:id="413" w:name="OLE_LINK1586"/>
      <w:bookmarkStart w:id="414" w:name="OLE_LINK1593"/>
      <w:bookmarkStart w:id="415" w:name="OLE_LINK1630"/>
      <w:bookmarkStart w:id="416" w:name="OLE_LINK1699"/>
      <w:bookmarkStart w:id="417" w:name="OLE_LINK1736"/>
      <w:bookmarkStart w:id="418" w:name="OLE_LINK1792"/>
      <w:bookmarkStart w:id="419" w:name="OLE_LINK1825"/>
      <w:bookmarkStart w:id="420" w:name="OLE_LINK1865"/>
      <w:bookmarkStart w:id="421" w:name="OLE_LINK1692"/>
      <w:bookmarkStart w:id="422" w:name="OLE_LINK1808"/>
      <w:bookmarkStart w:id="423" w:name="OLE_LINK1862"/>
      <w:bookmarkStart w:id="424" w:name="OLE_LINK1859"/>
      <w:bookmarkStart w:id="425" w:name="OLE_LINK1901"/>
      <w:bookmarkStart w:id="426" w:name="OLE_LINK1939"/>
      <w:bookmarkStart w:id="427" w:name="OLE_LINK1977"/>
      <w:bookmarkStart w:id="428" w:name="OLE_LINK1841"/>
      <w:bookmarkStart w:id="429" w:name="OLE_LINK1879"/>
      <w:bookmarkStart w:id="430" w:name="OLE_LINK1916"/>
      <w:bookmarkStart w:id="431" w:name="OLE_LINK1960"/>
      <w:bookmarkStart w:id="432" w:name="OLE_LINK1834"/>
      <w:bookmarkStart w:id="433" w:name="OLE_LINK2027"/>
      <w:bookmarkStart w:id="434" w:name="OLE_LINK2056"/>
      <w:bookmarkStart w:id="435" w:name="OLE_LINK1870"/>
      <w:bookmarkStart w:id="436" w:name="OLE_LINK1883"/>
      <w:bookmarkStart w:id="437" w:name="OLE_LINK1890"/>
      <w:bookmarkStart w:id="438" w:name="OLE_LINK1922"/>
      <w:bookmarkStart w:id="439" w:name="OLE_LINK1943"/>
      <w:bookmarkStart w:id="440" w:name="OLE_LINK1970"/>
      <w:bookmarkStart w:id="441" w:name="OLE_LINK1983"/>
      <w:bookmarkStart w:id="442" w:name="OLE_LINK2031"/>
      <w:bookmarkStart w:id="443" w:name="OLE_LINK2066"/>
      <w:bookmarkStart w:id="444" w:name="OLE_LINK2094"/>
      <w:bookmarkStart w:id="445" w:name="OLE_LINK2136"/>
      <w:bookmarkStart w:id="446" w:name="OLE_LINK2192"/>
      <w:bookmarkStart w:id="447" w:name="OLE_LINK1984"/>
      <w:bookmarkStart w:id="448" w:name="OLE_LINK2040"/>
      <w:bookmarkStart w:id="449" w:name="OLE_LINK2087"/>
      <w:bookmarkStart w:id="450" w:name="OLE_LINK2131"/>
      <w:bookmarkStart w:id="451" w:name="OLE_LINK2167"/>
      <w:bookmarkStart w:id="452" w:name="OLE_LINK2211"/>
      <w:bookmarkStart w:id="453" w:name="OLE_LINK2265"/>
      <w:bookmarkStart w:id="454" w:name="OLE_LINK2274"/>
      <w:bookmarkStart w:id="455" w:name="OLE_LINK2071"/>
      <w:bookmarkStart w:id="456" w:name="OLE_LINK3320"/>
      <w:bookmarkStart w:id="457" w:name="OLE_LINK3374"/>
      <w:bookmarkStart w:id="458" w:name="OLE_LINK3410"/>
      <w:bookmarkStart w:id="459" w:name="OLE_LINK1997"/>
      <w:bookmarkStart w:id="460" w:name="OLE_LINK2043"/>
      <w:bookmarkStart w:id="461" w:name="OLE_LINK2041"/>
      <w:bookmarkStart w:id="462" w:name="OLE_LINK2133"/>
      <w:bookmarkStart w:id="463" w:name="OLE_LINK2181"/>
      <w:bookmarkStart w:id="464" w:name="OLE_LINK2101"/>
      <w:bookmarkStart w:id="465" w:name="OLE_LINK2128"/>
      <w:bookmarkStart w:id="466" w:name="OLE_LINK3357"/>
      <w:bookmarkStart w:id="467" w:name="OLE_LINK2139"/>
      <w:bookmarkStart w:id="468" w:name="OLE_LINK2219"/>
      <w:bookmarkStart w:id="469" w:name="OLE_LINK2248"/>
      <w:bookmarkStart w:id="470" w:name="OLE_LINK2281"/>
      <w:bookmarkStart w:id="471" w:name="OLE_LINK2294"/>
      <w:bookmarkStart w:id="472" w:name="OLE_LINK2395"/>
      <w:bookmarkStart w:id="473" w:name="OLE_LINK2148"/>
      <w:bookmarkStart w:id="474" w:name="OLE_LINK2236"/>
      <w:bookmarkStart w:id="475" w:name="OLE_LINK2354"/>
      <w:bookmarkStart w:id="476" w:name="OLE_LINK2273"/>
      <w:bookmarkStart w:id="477" w:name="OLE_LINK2314"/>
      <w:bookmarkStart w:id="478" w:name="OLE_LINK2240"/>
      <w:bookmarkStart w:id="479" w:name="OLE_LINK2290"/>
      <w:bookmarkStart w:id="480" w:name="OLE_LINK2330"/>
      <w:bookmarkStart w:id="481" w:name="OLE_LINK2402"/>
      <w:bookmarkStart w:id="482" w:name="OLE_LINK2432"/>
      <w:bookmarkStart w:id="483" w:name="OLE_LINK2336"/>
      <w:bookmarkStart w:id="484" w:name="OLE_LINK2369"/>
      <w:bookmarkStart w:id="485" w:name="OLE_LINK2427"/>
      <w:bookmarkStart w:id="486" w:name="OLE_LINK2370"/>
      <w:bookmarkStart w:id="487" w:name="OLE_LINK2474"/>
      <w:bookmarkStart w:id="488" w:name="OLE_LINK2382"/>
      <w:bookmarkStart w:id="489" w:name="OLE_LINK2476"/>
      <w:bookmarkStart w:id="490" w:name="OLE_LINK2532"/>
      <w:bookmarkStart w:id="491" w:name="OLE_LINK2471"/>
      <w:bookmarkStart w:id="492" w:name="OLE_LINK2483"/>
      <w:bookmarkStart w:id="493" w:name="OLE_LINK2511"/>
      <w:bookmarkStart w:id="494" w:name="OLE_LINK2583"/>
      <w:bookmarkStart w:id="495" w:name="OLE_LINK2615"/>
      <w:bookmarkStart w:id="496" w:name="OLE_LINK2554"/>
      <w:bookmarkStart w:id="497" w:name="OLE_LINK2528"/>
      <w:bookmarkStart w:id="498" w:name="OLE_LINK2555"/>
      <w:bookmarkStart w:id="499" w:name="OLE_LINK2537"/>
      <w:bookmarkStart w:id="500" w:name="OLE_LINK2550"/>
      <w:bookmarkStart w:id="501" w:name="OLE_LINK2594"/>
      <w:bookmarkStart w:id="502" w:name="OLE_LINK2589"/>
      <w:bookmarkStart w:id="503" w:name="OLE_LINK2648"/>
      <w:bookmarkStart w:id="504" w:name="OLE_LINK2669"/>
      <w:bookmarkStart w:id="505" w:name="OLE_LINK2567"/>
      <w:bookmarkStart w:id="506" w:name="OLE_LINK2593"/>
      <w:bookmarkStart w:id="507" w:name="OLE_LINK2629"/>
      <w:bookmarkStart w:id="508" w:name="OLE_LINK2678"/>
      <w:bookmarkStart w:id="509" w:name="OLE_LINK2703"/>
      <w:bookmarkStart w:id="510" w:name="OLE_LINK2739"/>
      <w:bookmarkStart w:id="511" w:name="OLE_LINK2757"/>
      <w:bookmarkStart w:id="512" w:name="OLE_LINK3464"/>
      <w:bookmarkStart w:id="513" w:name="OLE_LINK3508"/>
      <w:bookmarkStart w:id="514" w:name="OLE_LINK2779"/>
      <w:bookmarkStart w:id="515" w:name="OLE_LINK2724"/>
      <w:bookmarkStart w:id="516" w:name="OLE_LINK2733"/>
      <w:bookmarkStart w:id="517" w:name="OLE_LINK2744"/>
      <w:bookmarkStart w:id="518" w:name="OLE_LINK2777"/>
      <w:bookmarkStart w:id="519" w:name="OLE_LINK2858"/>
      <w:bookmarkStart w:id="520" w:name="OLE_LINK2834"/>
      <w:bookmarkStart w:id="521" w:name="OLE_LINK2864"/>
      <w:bookmarkStart w:id="522" w:name="OLE_LINK3467"/>
      <w:bookmarkStart w:id="523" w:name="OLE_LINK2846"/>
      <w:bookmarkStart w:id="524" w:name="OLE_LINK2893"/>
      <w:bookmarkStart w:id="525" w:name="OLE_LINK2837"/>
      <w:bookmarkStart w:id="526" w:name="OLE_LINK2853"/>
      <w:bookmarkStart w:id="527" w:name="OLE_LINK2889"/>
      <w:bookmarkStart w:id="528" w:name="OLE_LINK2915"/>
      <w:r w:rsidRPr="0017288D">
        <w:rPr>
          <w:rFonts w:ascii="Book Antiqua" w:hAnsi="Book Antiqua"/>
          <w:b/>
          <w:bCs/>
          <w:sz w:val="24"/>
          <w:lang w:val="es-ES_tradnl"/>
        </w:rPr>
        <w:t>P-Reviewer:</w:t>
      </w:r>
      <w:r w:rsidR="00394221" w:rsidRPr="0017288D">
        <w:rPr>
          <w:rFonts w:ascii="Book Antiqua" w:hAnsi="Book Antiqua"/>
          <w:b/>
          <w:bCs/>
          <w:sz w:val="24"/>
          <w:lang w:val="es-ES_tradnl"/>
        </w:rPr>
        <w:t xml:space="preserve"> </w:t>
      </w:r>
      <w:r w:rsidRPr="0017288D">
        <w:rPr>
          <w:rFonts w:ascii="Book Antiqua" w:hAnsi="Book Antiqua"/>
          <w:bCs/>
          <w:sz w:val="24"/>
          <w:lang w:val="es-ES_tradnl"/>
        </w:rPr>
        <w:t>Gallego-Duran</w:t>
      </w:r>
      <w:r w:rsidRPr="0017288D">
        <w:rPr>
          <w:rFonts w:ascii="Book Antiqua" w:hAnsi="Book Antiqua" w:hint="eastAsia"/>
          <w:bCs/>
          <w:sz w:val="24"/>
          <w:lang w:val="es-ES_tradnl"/>
        </w:rPr>
        <w:t xml:space="preserve"> R</w:t>
      </w:r>
      <w:r w:rsidRPr="0017288D">
        <w:rPr>
          <w:rFonts w:ascii="Book Antiqua" w:hAnsi="Book Antiqua" w:hint="eastAsia"/>
          <w:b/>
          <w:bCs/>
          <w:sz w:val="24"/>
          <w:lang w:val="es-ES_tradnl"/>
        </w:rPr>
        <w:t xml:space="preserve"> </w:t>
      </w:r>
      <w:r w:rsidRPr="0017288D">
        <w:rPr>
          <w:rFonts w:ascii="Book Antiqua" w:hAnsi="Book Antiqua"/>
          <w:b/>
          <w:bCs/>
          <w:sz w:val="24"/>
          <w:lang w:val="es-ES_tradnl"/>
        </w:rPr>
        <w:t>S-Editor:</w:t>
      </w:r>
      <w:r w:rsidRPr="0017288D">
        <w:rPr>
          <w:rFonts w:ascii="Book Antiqua" w:hAnsi="Book Antiqua"/>
          <w:sz w:val="24"/>
          <w:lang w:val="es-ES_tradnl"/>
        </w:rPr>
        <w:t xml:space="preserve"> </w:t>
      </w:r>
      <w:r w:rsidRPr="0017288D">
        <w:rPr>
          <w:rFonts w:ascii="Book Antiqua" w:hAnsi="Book Antiqua" w:hint="eastAsia"/>
          <w:sz w:val="24"/>
          <w:lang w:val="es-ES_tradnl"/>
        </w:rPr>
        <w:t>Yu J</w:t>
      </w:r>
      <w:r w:rsidRPr="0017288D">
        <w:rPr>
          <w:rFonts w:ascii="Book Antiqua" w:hAnsi="Book Antiqua"/>
          <w:sz w:val="24"/>
          <w:lang w:val="es-ES_tradnl"/>
        </w:rPr>
        <w:t xml:space="preserve"> </w:t>
      </w:r>
      <w:r w:rsidRPr="0017288D">
        <w:rPr>
          <w:rFonts w:ascii="Book Antiqua" w:hAnsi="Book Antiqua"/>
          <w:b/>
          <w:bCs/>
          <w:sz w:val="24"/>
          <w:lang w:val="es-ES_tradnl"/>
        </w:rPr>
        <w:t>L-Editor:</w:t>
      </w:r>
      <w:r w:rsidR="00394221" w:rsidRPr="0017288D">
        <w:rPr>
          <w:rFonts w:ascii="Book Antiqua" w:hAnsi="Book Antiqua"/>
          <w:sz w:val="24"/>
          <w:lang w:val="es-ES_tradnl"/>
        </w:rPr>
        <w:t xml:space="preserve"> </w:t>
      </w:r>
      <w:r w:rsidRPr="0017288D">
        <w:rPr>
          <w:rFonts w:ascii="Book Antiqua" w:hAnsi="Book Antiqua"/>
          <w:b/>
          <w:bCs/>
          <w:sz w:val="24"/>
          <w:lang w:val="es-ES_tradnl"/>
        </w:rPr>
        <w:t>E-Editor:</w:t>
      </w:r>
    </w:p>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rsidR="00422931" w:rsidRPr="0017288D" w:rsidRDefault="00422931" w:rsidP="009F670D">
      <w:pPr>
        <w:autoSpaceDE w:val="0"/>
        <w:autoSpaceDN w:val="0"/>
        <w:adjustRightInd w:val="0"/>
        <w:snapToGrid w:val="0"/>
        <w:spacing w:line="360" w:lineRule="auto"/>
        <w:rPr>
          <w:rFonts w:ascii="Book Antiqua" w:hAnsi="Book Antiqua"/>
          <w:b/>
          <w:kern w:val="0"/>
          <w:sz w:val="24"/>
          <w:szCs w:val="24"/>
          <w:lang w:val="es-ES_tradnl"/>
        </w:rPr>
      </w:pPr>
    </w:p>
    <w:p w:rsidR="00CA2DBE" w:rsidRPr="0017288D" w:rsidRDefault="00CA2DBE">
      <w:pPr>
        <w:widowControl/>
        <w:jc w:val="left"/>
        <w:rPr>
          <w:rFonts w:ascii="Book Antiqua" w:hAnsi="Book Antiqua"/>
          <w:b/>
          <w:kern w:val="0"/>
          <w:sz w:val="24"/>
          <w:szCs w:val="24"/>
        </w:rPr>
      </w:pPr>
      <w:r w:rsidRPr="0017288D">
        <w:rPr>
          <w:rFonts w:ascii="Book Antiqua" w:hAnsi="Book Antiqua"/>
          <w:b/>
          <w:kern w:val="0"/>
          <w:sz w:val="24"/>
          <w:szCs w:val="24"/>
        </w:rPr>
        <w:br w:type="page"/>
      </w:r>
    </w:p>
    <w:p w:rsidR="00DB5CA3" w:rsidRPr="0017288D" w:rsidRDefault="00DB5CA3" w:rsidP="009F670D">
      <w:pPr>
        <w:autoSpaceDE w:val="0"/>
        <w:autoSpaceDN w:val="0"/>
        <w:adjustRightInd w:val="0"/>
        <w:snapToGrid w:val="0"/>
        <w:spacing w:line="360" w:lineRule="auto"/>
        <w:rPr>
          <w:rFonts w:ascii="Book Antiqua" w:hAnsi="Book Antiqua"/>
          <w:b/>
          <w:kern w:val="0"/>
          <w:sz w:val="24"/>
          <w:szCs w:val="24"/>
        </w:rPr>
      </w:pPr>
      <w:r w:rsidRPr="0017288D">
        <w:rPr>
          <w:rFonts w:ascii="Book Antiqua" w:hAnsi="Book Antiqua"/>
          <w:b/>
          <w:noProof/>
          <w:kern w:val="0"/>
          <w:sz w:val="24"/>
          <w:szCs w:val="24"/>
        </w:rPr>
        <w:lastRenderedPageBreak/>
        <w:drawing>
          <wp:inline distT="0" distB="0" distL="0" distR="0" wp14:anchorId="10AA8941" wp14:editId="7960496B">
            <wp:extent cx="4321810" cy="2251710"/>
            <wp:effectExtent l="0" t="0" r="2540" b="0"/>
            <wp:docPr id="2" name="图片 2" descr="C:\Users\baishideng-2014\Desktop\revised-jyu\DAI\23628\23628-Figures\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ishideng-2014\Desktop\revised-jyu\DAI\23628\23628-Figures\Figure 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2251710"/>
                    </a:xfrm>
                    <a:prstGeom prst="rect">
                      <a:avLst/>
                    </a:prstGeom>
                    <a:noFill/>
                    <a:ln>
                      <a:noFill/>
                    </a:ln>
                  </pic:spPr>
                </pic:pic>
              </a:graphicData>
            </a:graphic>
          </wp:inline>
        </w:drawing>
      </w:r>
    </w:p>
    <w:p w:rsidR="00AA5B1C" w:rsidRPr="0017288D" w:rsidRDefault="00A53185" w:rsidP="009F670D">
      <w:pPr>
        <w:autoSpaceDE w:val="0"/>
        <w:autoSpaceDN w:val="0"/>
        <w:adjustRightInd w:val="0"/>
        <w:snapToGrid w:val="0"/>
        <w:spacing w:line="360" w:lineRule="auto"/>
        <w:rPr>
          <w:rFonts w:ascii="Book Antiqua" w:hAnsi="Book Antiqua"/>
          <w:kern w:val="0"/>
          <w:sz w:val="24"/>
          <w:szCs w:val="24"/>
        </w:rPr>
      </w:pPr>
      <w:r w:rsidRPr="0017288D">
        <w:rPr>
          <w:rFonts w:ascii="Book Antiqua" w:hAnsi="Book Antiqua"/>
          <w:b/>
          <w:kern w:val="0"/>
          <w:sz w:val="24"/>
          <w:szCs w:val="24"/>
        </w:rPr>
        <w:t>Fig</w:t>
      </w:r>
      <w:r w:rsidR="00E42580" w:rsidRPr="0017288D">
        <w:rPr>
          <w:rFonts w:ascii="Book Antiqua" w:hAnsi="Book Antiqua"/>
          <w:b/>
          <w:kern w:val="0"/>
          <w:sz w:val="24"/>
          <w:szCs w:val="24"/>
        </w:rPr>
        <w:t xml:space="preserve">ure </w:t>
      </w:r>
      <w:r w:rsidRPr="0017288D">
        <w:rPr>
          <w:rFonts w:ascii="Book Antiqua" w:hAnsi="Book Antiqua"/>
          <w:b/>
          <w:kern w:val="0"/>
          <w:sz w:val="24"/>
          <w:szCs w:val="24"/>
        </w:rPr>
        <w:t>1</w:t>
      </w:r>
      <w:r w:rsidRPr="0017288D">
        <w:rPr>
          <w:rFonts w:ascii="Book Antiqua" w:hAnsi="Book Antiqua"/>
          <w:kern w:val="0"/>
          <w:sz w:val="24"/>
          <w:szCs w:val="24"/>
        </w:rPr>
        <w:t xml:space="preserve"> </w:t>
      </w:r>
      <w:r w:rsidR="00AA5B1C" w:rsidRPr="0017288D">
        <w:rPr>
          <w:rFonts w:ascii="Book Antiqua" w:hAnsi="Book Antiqua"/>
          <w:b/>
          <w:kern w:val="0"/>
          <w:sz w:val="24"/>
          <w:szCs w:val="24"/>
        </w:rPr>
        <w:t>Resistance of HepG2.215 cells to apoptosis.</w:t>
      </w:r>
      <w:r w:rsidR="00AA5B1C" w:rsidRPr="0017288D">
        <w:rPr>
          <w:rFonts w:ascii="Book Antiqua" w:hAnsi="Book Antiqua"/>
          <w:kern w:val="0"/>
          <w:sz w:val="24"/>
          <w:szCs w:val="24"/>
        </w:rPr>
        <w:t xml:space="preserve"> </w:t>
      </w:r>
      <w:r w:rsidR="00E42580" w:rsidRPr="0017288D">
        <w:rPr>
          <w:rFonts w:ascii="Book Antiqua" w:hAnsi="Book Antiqua"/>
          <w:kern w:val="0"/>
          <w:sz w:val="24"/>
          <w:szCs w:val="24"/>
        </w:rPr>
        <w:t>A</w:t>
      </w:r>
      <w:r w:rsidR="00C70C54" w:rsidRPr="0017288D">
        <w:rPr>
          <w:rFonts w:ascii="Book Antiqua" w:hAnsi="Book Antiqua"/>
          <w:kern w:val="0"/>
          <w:sz w:val="24"/>
          <w:szCs w:val="24"/>
        </w:rPr>
        <w:t>:</w:t>
      </w:r>
      <w:r w:rsidR="00AA5B1C" w:rsidRPr="0017288D">
        <w:rPr>
          <w:rFonts w:ascii="Book Antiqua" w:hAnsi="Book Antiqua"/>
          <w:kern w:val="0"/>
          <w:sz w:val="24"/>
          <w:szCs w:val="24"/>
        </w:rPr>
        <w:t xml:space="preserve"> Typical photographs of the HepG2 and HepG2.215 cells cultured for 6 </w:t>
      </w:r>
      <w:r w:rsidR="00CA2DBE" w:rsidRPr="0017288D">
        <w:rPr>
          <w:rFonts w:ascii="Book Antiqua" w:hAnsi="Book Antiqua" w:hint="eastAsia"/>
          <w:kern w:val="0"/>
          <w:sz w:val="24"/>
          <w:szCs w:val="24"/>
        </w:rPr>
        <w:t>d</w:t>
      </w:r>
      <w:r w:rsidR="00AA5B1C" w:rsidRPr="0017288D">
        <w:rPr>
          <w:rFonts w:ascii="Book Antiqua" w:hAnsi="Book Antiqua"/>
          <w:kern w:val="0"/>
          <w:sz w:val="24"/>
          <w:szCs w:val="24"/>
        </w:rPr>
        <w:t xml:space="preserve"> after serum depletion. The data are representative o</w:t>
      </w:r>
      <w:r w:rsidR="008D012A" w:rsidRPr="0017288D">
        <w:rPr>
          <w:rFonts w:ascii="Book Antiqua" w:hAnsi="Book Antiqua"/>
          <w:kern w:val="0"/>
          <w:sz w:val="24"/>
          <w:szCs w:val="24"/>
        </w:rPr>
        <w:t>f three independent experiments;</w:t>
      </w:r>
      <w:r w:rsidR="00AA5B1C" w:rsidRPr="0017288D">
        <w:rPr>
          <w:rFonts w:ascii="Book Antiqua" w:hAnsi="Book Antiqua"/>
          <w:kern w:val="0"/>
          <w:sz w:val="24"/>
          <w:szCs w:val="24"/>
        </w:rPr>
        <w:t xml:space="preserve"> </w:t>
      </w:r>
      <w:r w:rsidR="008D012A" w:rsidRPr="0017288D">
        <w:rPr>
          <w:rFonts w:ascii="Book Antiqua" w:hAnsi="Book Antiqua"/>
          <w:kern w:val="0"/>
          <w:sz w:val="24"/>
          <w:szCs w:val="24"/>
        </w:rPr>
        <w:t>B:</w:t>
      </w:r>
      <w:r w:rsidR="00AA5B1C" w:rsidRPr="0017288D">
        <w:rPr>
          <w:rFonts w:ascii="Book Antiqua" w:hAnsi="Book Antiqua"/>
          <w:kern w:val="0"/>
          <w:sz w:val="24"/>
          <w:szCs w:val="24"/>
        </w:rPr>
        <w:t xml:space="preserve"> MTT assay for the viability of cells cultured for 2, 4 and 6 </w:t>
      </w:r>
      <w:r w:rsidR="00CA2DBE" w:rsidRPr="0017288D">
        <w:rPr>
          <w:rFonts w:ascii="Book Antiqua" w:hAnsi="Book Antiqua" w:hint="eastAsia"/>
          <w:kern w:val="0"/>
          <w:sz w:val="24"/>
          <w:szCs w:val="24"/>
        </w:rPr>
        <w:t>d</w:t>
      </w:r>
      <w:r w:rsidR="00AA5B1C" w:rsidRPr="0017288D">
        <w:rPr>
          <w:rFonts w:ascii="Book Antiqua" w:hAnsi="Book Antiqua"/>
          <w:kern w:val="0"/>
          <w:sz w:val="24"/>
          <w:szCs w:val="24"/>
        </w:rPr>
        <w:t xml:space="preserve"> after serum depletion. Data represents absorbance at 570 nm and are shown as mean ± SD of quadruplicate. </w:t>
      </w:r>
      <w:r w:rsidR="00CA2DBE" w:rsidRPr="0017288D">
        <w:rPr>
          <w:rFonts w:ascii="Book Antiqua" w:hAnsi="Book Antiqua" w:hint="eastAsia"/>
          <w:kern w:val="0"/>
          <w:sz w:val="24"/>
          <w:szCs w:val="24"/>
          <w:vertAlign w:val="superscript"/>
        </w:rPr>
        <w:t>a</w:t>
      </w:r>
      <w:r w:rsidR="00D6781E" w:rsidRPr="0017288D">
        <w:rPr>
          <w:rFonts w:ascii="Book Antiqua" w:hAnsi="Book Antiqua"/>
          <w:i/>
          <w:kern w:val="0"/>
          <w:sz w:val="24"/>
          <w:szCs w:val="24"/>
        </w:rPr>
        <w:t>P</w:t>
      </w:r>
      <w:r w:rsidR="00AA5B1C" w:rsidRPr="0017288D">
        <w:rPr>
          <w:rFonts w:ascii="Book Antiqua" w:hAnsi="Book Antiqua"/>
          <w:kern w:val="0"/>
          <w:sz w:val="24"/>
          <w:szCs w:val="24"/>
        </w:rPr>
        <w:t xml:space="preserve"> &lt; 0.05 and </w:t>
      </w:r>
      <w:r w:rsidR="00CA2DBE" w:rsidRPr="0017288D">
        <w:rPr>
          <w:rFonts w:ascii="Book Antiqua" w:hAnsi="Book Antiqua" w:hint="eastAsia"/>
          <w:kern w:val="0"/>
          <w:sz w:val="24"/>
          <w:szCs w:val="24"/>
          <w:vertAlign w:val="superscript"/>
        </w:rPr>
        <w:t>c</w:t>
      </w:r>
      <w:r w:rsidR="00D6781E" w:rsidRPr="0017288D">
        <w:rPr>
          <w:rFonts w:ascii="Book Antiqua" w:hAnsi="Book Antiqua"/>
          <w:i/>
          <w:kern w:val="0"/>
          <w:sz w:val="24"/>
          <w:szCs w:val="24"/>
        </w:rPr>
        <w:t>P</w:t>
      </w:r>
      <w:r w:rsidR="00AA5B1C" w:rsidRPr="0017288D">
        <w:rPr>
          <w:rFonts w:ascii="Book Antiqua" w:hAnsi="Book Antiqua"/>
          <w:kern w:val="0"/>
          <w:sz w:val="24"/>
          <w:szCs w:val="24"/>
        </w:rPr>
        <w:t xml:space="preserve"> &lt; 0.01 </w:t>
      </w:r>
      <w:r w:rsidR="00AA5B1C" w:rsidRPr="0017288D">
        <w:rPr>
          <w:rFonts w:ascii="Book Antiqua" w:hAnsi="Book Antiqua"/>
          <w:i/>
          <w:kern w:val="0"/>
          <w:sz w:val="24"/>
          <w:szCs w:val="24"/>
        </w:rPr>
        <w:t xml:space="preserve">vs </w:t>
      </w:r>
      <w:r w:rsidR="00AA5B1C" w:rsidRPr="0017288D">
        <w:rPr>
          <w:rFonts w:ascii="Book Antiqua" w:hAnsi="Book Antiqua"/>
          <w:kern w:val="0"/>
          <w:sz w:val="24"/>
          <w:szCs w:val="24"/>
        </w:rPr>
        <w:t>HepG2 cells group. The data are representative of</w:t>
      </w:r>
      <w:r w:rsidR="008D012A" w:rsidRPr="0017288D">
        <w:rPr>
          <w:rFonts w:ascii="Book Antiqua" w:hAnsi="Book Antiqua"/>
          <w:kern w:val="0"/>
          <w:sz w:val="24"/>
          <w:szCs w:val="24"/>
        </w:rPr>
        <w:t xml:space="preserve"> three independent experiments; </w:t>
      </w:r>
      <w:r w:rsidR="00E42580" w:rsidRPr="0017288D">
        <w:rPr>
          <w:rFonts w:ascii="Book Antiqua" w:hAnsi="Book Antiqua"/>
          <w:kern w:val="0"/>
          <w:sz w:val="24"/>
          <w:szCs w:val="24"/>
        </w:rPr>
        <w:t>C</w:t>
      </w:r>
      <w:r w:rsidR="008D012A" w:rsidRPr="0017288D">
        <w:rPr>
          <w:rFonts w:ascii="Book Antiqua" w:hAnsi="Book Antiqua"/>
          <w:kern w:val="0"/>
          <w:sz w:val="24"/>
          <w:szCs w:val="24"/>
        </w:rPr>
        <w:t>:</w:t>
      </w:r>
      <w:r w:rsidRPr="0017288D">
        <w:rPr>
          <w:rFonts w:ascii="Book Antiqua" w:hAnsi="Book Antiqua"/>
          <w:kern w:val="0"/>
          <w:sz w:val="24"/>
          <w:szCs w:val="24"/>
        </w:rPr>
        <w:t xml:space="preserve"> </w:t>
      </w:r>
      <w:r w:rsidR="00AA5B1C" w:rsidRPr="0017288D">
        <w:rPr>
          <w:rFonts w:ascii="Book Antiqua" w:hAnsi="Book Antiqua"/>
          <w:kern w:val="0"/>
          <w:sz w:val="24"/>
          <w:szCs w:val="24"/>
        </w:rPr>
        <w:t xml:space="preserve">In parallel experiments, samples were subjected to FITC-Annexin V/ propidium iodide staining and the quantitative analysis of apoptotic cells were performed using flow cytometry. Quantification of apoptotic cells are shown as mean ± SD of triplicates. </w:t>
      </w:r>
    </w:p>
    <w:p w:rsidR="00AA5B1C" w:rsidRPr="0017288D" w:rsidRDefault="00AA5B1C" w:rsidP="009F670D">
      <w:pPr>
        <w:autoSpaceDE w:val="0"/>
        <w:autoSpaceDN w:val="0"/>
        <w:adjustRightInd w:val="0"/>
        <w:snapToGrid w:val="0"/>
        <w:spacing w:line="360" w:lineRule="auto"/>
        <w:rPr>
          <w:rFonts w:ascii="Book Antiqua" w:hAnsi="Book Antiqua"/>
          <w:kern w:val="0"/>
          <w:sz w:val="24"/>
          <w:szCs w:val="24"/>
        </w:rPr>
      </w:pPr>
    </w:p>
    <w:p w:rsidR="00CA2DBE" w:rsidRPr="0017288D" w:rsidRDefault="00CA2DBE">
      <w:pPr>
        <w:widowControl/>
        <w:jc w:val="left"/>
        <w:rPr>
          <w:rFonts w:ascii="Book Antiqua" w:hAnsi="Book Antiqua"/>
          <w:b/>
          <w:kern w:val="0"/>
          <w:sz w:val="24"/>
          <w:szCs w:val="24"/>
        </w:rPr>
      </w:pPr>
      <w:r w:rsidRPr="0017288D">
        <w:rPr>
          <w:rFonts w:ascii="Book Antiqua" w:hAnsi="Book Antiqua"/>
          <w:b/>
          <w:kern w:val="0"/>
          <w:sz w:val="24"/>
          <w:szCs w:val="24"/>
        </w:rPr>
        <w:br w:type="page"/>
      </w:r>
    </w:p>
    <w:p w:rsidR="00DB5CA3" w:rsidRPr="0017288D" w:rsidRDefault="00DB5CA3" w:rsidP="009F670D">
      <w:pPr>
        <w:autoSpaceDE w:val="0"/>
        <w:autoSpaceDN w:val="0"/>
        <w:adjustRightInd w:val="0"/>
        <w:snapToGrid w:val="0"/>
        <w:spacing w:line="360" w:lineRule="auto"/>
        <w:rPr>
          <w:rFonts w:ascii="Book Antiqua" w:hAnsi="Book Antiqua"/>
          <w:b/>
          <w:kern w:val="0"/>
          <w:sz w:val="24"/>
          <w:szCs w:val="24"/>
        </w:rPr>
      </w:pPr>
      <w:r w:rsidRPr="0017288D">
        <w:rPr>
          <w:rFonts w:ascii="Book Antiqua" w:hAnsi="Book Antiqua"/>
          <w:b/>
          <w:noProof/>
          <w:kern w:val="0"/>
          <w:sz w:val="24"/>
          <w:szCs w:val="24"/>
        </w:rPr>
        <w:lastRenderedPageBreak/>
        <w:drawing>
          <wp:inline distT="0" distB="0" distL="0" distR="0" wp14:anchorId="1AEB2169" wp14:editId="496D6760">
            <wp:extent cx="2950210" cy="2044700"/>
            <wp:effectExtent l="0" t="0" r="2540" b="0"/>
            <wp:docPr id="3" name="图片 3" descr="C:\Users\baishideng-2014\Desktop\revised-jyu\DAI\23628\23628-Figures\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ishideng-2014\Desktop\revised-jyu\DAI\23628\23628-Figures\Figure 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0210" cy="2044700"/>
                    </a:xfrm>
                    <a:prstGeom prst="rect">
                      <a:avLst/>
                    </a:prstGeom>
                    <a:noFill/>
                    <a:ln>
                      <a:noFill/>
                    </a:ln>
                  </pic:spPr>
                </pic:pic>
              </a:graphicData>
            </a:graphic>
          </wp:inline>
        </w:drawing>
      </w:r>
    </w:p>
    <w:p w:rsidR="00AA5B1C" w:rsidRPr="0017288D" w:rsidRDefault="00F16627" w:rsidP="009F670D">
      <w:pPr>
        <w:autoSpaceDE w:val="0"/>
        <w:autoSpaceDN w:val="0"/>
        <w:adjustRightInd w:val="0"/>
        <w:snapToGrid w:val="0"/>
        <w:spacing w:line="360" w:lineRule="auto"/>
        <w:rPr>
          <w:rFonts w:ascii="Book Antiqua" w:hAnsi="Book Antiqua"/>
          <w:kern w:val="0"/>
          <w:sz w:val="24"/>
          <w:szCs w:val="24"/>
        </w:rPr>
      </w:pPr>
      <w:r w:rsidRPr="0017288D">
        <w:rPr>
          <w:rFonts w:ascii="Book Antiqua" w:hAnsi="Book Antiqua"/>
          <w:b/>
          <w:kern w:val="0"/>
          <w:sz w:val="24"/>
          <w:szCs w:val="24"/>
        </w:rPr>
        <w:t>Fig</w:t>
      </w:r>
      <w:r w:rsidR="00E42580" w:rsidRPr="0017288D">
        <w:rPr>
          <w:rFonts w:ascii="Book Antiqua" w:hAnsi="Book Antiqua"/>
          <w:b/>
          <w:kern w:val="0"/>
          <w:sz w:val="24"/>
          <w:szCs w:val="24"/>
        </w:rPr>
        <w:t xml:space="preserve">ure </w:t>
      </w:r>
      <w:r w:rsidR="00A53185" w:rsidRPr="0017288D">
        <w:rPr>
          <w:rFonts w:ascii="Book Antiqua" w:hAnsi="Book Antiqua"/>
          <w:b/>
          <w:kern w:val="0"/>
          <w:sz w:val="24"/>
          <w:szCs w:val="24"/>
        </w:rPr>
        <w:t>2</w:t>
      </w:r>
      <w:r w:rsidR="00AA5B1C" w:rsidRPr="0017288D">
        <w:rPr>
          <w:rFonts w:ascii="Book Antiqua" w:hAnsi="Book Antiqua"/>
          <w:kern w:val="0"/>
          <w:sz w:val="24"/>
          <w:szCs w:val="24"/>
        </w:rPr>
        <w:t xml:space="preserve"> </w:t>
      </w:r>
      <w:r w:rsidR="00AA5B1C" w:rsidRPr="0017288D">
        <w:rPr>
          <w:rFonts w:ascii="Book Antiqua" w:hAnsi="Book Antiqua"/>
          <w:b/>
          <w:kern w:val="0"/>
          <w:sz w:val="24"/>
          <w:szCs w:val="24"/>
        </w:rPr>
        <w:t>Decreased mitochondrial superoxide production is accompanied by increased MnSOD expression and activity in HepG2.215 cells.</w:t>
      </w:r>
      <w:r w:rsidR="00AA5B1C" w:rsidRPr="0017288D">
        <w:rPr>
          <w:rFonts w:ascii="Book Antiqua" w:hAnsi="Book Antiqua"/>
          <w:kern w:val="0"/>
          <w:sz w:val="24"/>
          <w:szCs w:val="24"/>
        </w:rPr>
        <w:t xml:space="preserve"> </w:t>
      </w:r>
      <w:r w:rsidR="00FD2750" w:rsidRPr="0017288D">
        <w:rPr>
          <w:rFonts w:ascii="Book Antiqua" w:hAnsi="Book Antiqua"/>
          <w:kern w:val="0"/>
          <w:sz w:val="24"/>
          <w:szCs w:val="24"/>
        </w:rPr>
        <w:t>A:</w:t>
      </w:r>
      <w:r w:rsidR="00AA5B1C" w:rsidRPr="0017288D">
        <w:rPr>
          <w:rFonts w:ascii="Book Antiqua" w:hAnsi="Book Antiqua"/>
          <w:kern w:val="0"/>
          <w:sz w:val="24"/>
          <w:szCs w:val="24"/>
        </w:rPr>
        <w:t xml:space="preserve"> Mitochondrial superoxide level was decreased in HepG2.215 cells. Cells were cultured in serum-free medium for 6 </w:t>
      </w:r>
      <w:r w:rsidR="00544F50">
        <w:rPr>
          <w:rFonts w:ascii="Book Antiqua" w:hAnsi="Book Antiqua" w:hint="eastAsia"/>
          <w:kern w:val="0"/>
          <w:sz w:val="24"/>
          <w:szCs w:val="24"/>
        </w:rPr>
        <w:t>d</w:t>
      </w:r>
      <w:r w:rsidR="00AA5B1C" w:rsidRPr="0017288D">
        <w:rPr>
          <w:rFonts w:ascii="Book Antiqua" w:hAnsi="Book Antiqua"/>
          <w:kern w:val="0"/>
          <w:sz w:val="24"/>
          <w:szCs w:val="24"/>
        </w:rPr>
        <w:t xml:space="preserve">. Mitochondrial superoxide anion formation was measured by flow cytometry and MitoSOX. Quantification of mitochondrial superoxide anion </w:t>
      </w:r>
      <w:r w:rsidR="00FD2750" w:rsidRPr="0017288D">
        <w:rPr>
          <w:rFonts w:ascii="Book Antiqua" w:hAnsi="Book Antiqua"/>
          <w:kern w:val="0"/>
          <w:sz w:val="24"/>
          <w:szCs w:val="24"/>
        </w:rPr>
        <w:t>is</w:t>
      </w:r>
      <w:r w:rsidR="00AA5B1C" w:rsidRPr="0017288D">
        <w:rPr>
          <w:rFonts w:ascii="Book Antiqua" w:hAnsi="Book Antiqua"/>
          <w:kern w:val="0"/>
          <w:sz w:val="24"/>
          <w:szCs w:val="24"/>
        </w:rPr>
        <w:t xml:space="preserve"> shown as mean ± SD of triplicates. </w:t>
      </w:r>
      <w:r w:rsidR="00CA2DBE" w:rsidRPr="0017288D">
        <w:rPr>
          <w:rFonts w:ascii="Book Antiqua" w:hAnsi="Book Antiqua" w:hint="eastAsia"/>
          <w:kern w:val="0"/>
          <w:sz w:val="24"/>
          <w:szCs w:val="24"/>
          <w:vertAlign w:val="superscript"/>
        </w:rPr>
        <w:t>a</w:t>
      </w:r>
      <w:r w:rsidR="00FD2750" w:rsidRPr="0017288D">
        <w:rPr>
          <w:rFonts w:ascii="Book Antiqua" w:hAnsi="Book Antiqua"/>
          <w:i/>
          <w:kern w:val="0"/>
          <w:sz w:val="24"/>
          <w:szCs w:val="24"/>
        </w:rPr>
        <w:t>P</w:t>
      </w:r>
      <w:r w:rsidR="00AA5B1C" w:rsidRPr="0017288D">
        <w:rPr>
          <w:rFonts w:ascii="Book Antiqua" w:hAnsi="Book Antiqua"/>
          <w:kern w:val="0"/>
          <w:sz w:val="24"/>
          <w:szCs w:val="24"/>
        </w:rPr>
        <w:t xml:space="preserve"> &lt; 0.05 </w:t>
      </w:r>
      <w:r w:rsidR="00AA5B1C" w:rsidRPr="0017288D">
        <w:rPr>
          <w:rFonts w:ascii="Book Antiqua" w:hAnsi="Book Antiqua"/>
          <w:i/>
          <w:kern w:val="0"/>
          <w:sz w:val="24"/>
          <w:szCs w:val="24"/>
        </w:rPr>
        <w:t>vs</w:t>
      </w:r>
      <w:r w:rsidR="00FD2750" w:rsidRPr="0017288D">
        <w:rPr>
          <w:rFonts w:ascii="Book Antiqua" w:hAnsi="Book Antiqua"/>
          <w:kern w:val="0"/>
          <w:sz w:val="24"/>
          <w:szCs w:val="24"/>
        </w:rPr>
        <w:t xml:space="preserve"> HepG2 cells group; B:</w:t>
      </w:r>
      <w:r w:rsidR="00AA5B1C" w:rsidRPr="0017288D">
        <w:rPr>
          <w:rFonts w:ascii="Book Antiqua" w:hAnsi="Book Antiqua"/>
          <w:kern w:val="0"/>
          <w:sz w:val="24"/>
          <w:szCs w:val="24"/>
        </w:rPr>
        <w:t xml:space="preserve"> Cell lysates were objected to </w:t>
      </w:r>
      <w:r w:rsidR="00CA2DBE" w:rsidRPr="0017288D">
        <w:rPr>
          <w:rFonts w:ascii="Book Antiqua" w:hAnsi="Book Antiqua"/>
          <w:kern w:val="0"/>
          <w:sz w:val="24"/>
          <w:szCs w:val="24"/>
        </w:rPr>
        <w:t xml:space="preserve">Western </w:t>
      </w:r>
      <w:r w:rsidR="00AA5B1C" w:rsidRPr="0017288D">
        <w:rPr>
          <w:rFonts w:ascii="Book Antiqua" w:hAnsi="Book Antiqua"/>
          <w:kern w:val="0"/>
          <w:sz w:val="24"/>
          <w:szCs w:val="24"/>
        </w:rPr>
        <w:t xml:space="preserve">blotting analysis. The protein </w:t>
      </w:r>
      <w:r w:rsidR="00FD2750" w:rsidRPr="0017288D">
        <w:rPr>
          <w:rFonts w:ascii="Book Antiqua" w:hAnsi="Book Antiqua"/>
          <w:kern w:val="0"/>
          <w:sz w:val="24"/>
          <w:szCs w:val="24"/>
        </w:rPr>
        <w:t>level of MnSOD was detected; C:</w:t>
      </w:r>
      <w:r w:rsidR="001D5B6C" w:rsidRPr="0017288D">
        <w:rPr>
          <w:rFonts w:ascii="Book Antiqua" w:hAnsi="Book Antiqua"/>
          <w:kern w:val="0"/>
          <w:sz w:val="24"/>
          <w:szCs w:val="24"/>
        </w:rPr>
        <w:t xml:space="preserve"> </w:t>
      </w:r>
      <w:r w:rsidR="00AA5B1C" w:rsidRPr="0017288D">
        <w:rPr>
          <w:rFonts w:ascii="Book Antiqua" w:hAnsi="Book Antiqua"/>
          <w:kern w:val="0"/>
          <w:sz w:val="24"/>
          <w:szCs w:val="24"/>
        </w:rPr>
        <w:t xml:space="preserve">MnSOD activity was measured by the commercial SOD Assay Kit. Quantification of MnSOD activity are shown as mean ± SD of triplicates. </w:t>
      </w:r>
      <w:r w:rsidR="00CA2DBE" w:rsidRPr="0017288D">
        <w:rPr>
          <w:rFonts w:ascii="Book Antiqua" w:hAnsi="Book Antiqua" w:hint="eastAsia"/>
          <w:kern w:val="0"/>
          <w:sz w:val="24"/>
          <w:szCs w:val="24"/>
          <w:vertAlign w:val="superscript"/>
        </w:rPr>
        <w:t>a</w:t>
      </w:r>
      <w:r w:rsidR="00FD2750" w:rsidRPr="0017288D">
        <w:rPr>
          <w:rFonts w:ascii="Book Antiqua" w:hAnsi="Book Antiqua"/>
          <w:i/>
          <w:kern w:val="0"/>
          <w:sz w:val="24"/>
          <w:szCs w:val="24"/>
        </w:rPr>
        <w:t>P</w:t>
      </w:r>
      <w:r w:rsidR="00AA5B1C" w:rsidRPr="0017288D">
        <w:rPr>
          <w:rFonts w:ascii="Book Antiqua" w:hAnsi="Book Antiqua"/>
          <w:kern w:val="0"/>
          <w:sz w:val="24"/>
          <w:szCs w:val="24"/>
        </w:rPr>
        <w:t xml:space="preserve"> &lt; 0.05 </w:t>
      </w:r>
      <w:r w:rsidR="00AA5B1C" w:rsidRPr="0017288D">
        <w:rPr>
          <w:rFonts w:ascii="Book Antiqua" w:hAnsi="Book Antiqua"/>
          <w:i/>
          <w:kern w:val="0"/>
          <w:sz w:val="24"/>
          <w:szCs w:val="24"/>
        </w:rPr>
        <w:t>vs</w:t>
      </w:r>
      <w:r w:rsidR="00AA5B1C" w:rsidRPr="0017288D">
        <w:rPr>
          <w:rFonts w:ascii="Book Antiqua" w:hAnsi="Book Antiqua"/>
          <w:kern w:val="0"/>
          <w:sz w:val="24"/>
          <w:szCs w:val="24"/>
        </w:rPr>
        <w:t xml:space="preserve"> HepG2 cells group.</w:t>
      </w:r>
    </w:p>
    <w:p w:rsidR="00AA5B1C" w:rsidRPr="0017288D" w:rsidRDefault="00AA5B1C" w:rsidP="009F670D">
      <w:pPr>
        <w:autoSpaceDE w:val="0"/>
        <w:autoSpaceDN w:val="0"/>
        <w:adjustRightInd w:val="0"/>
        <w:snapToGrid w:val="0"/>
        <w:spacing w:line="360" w:lineRule="auto"/>
        <w:rPr>
          <w:rFonts w:ascii="Book Antiqua" w:hAnsi="Book Antiqua"/>
          <w:kern w:val="0"/>
          <w:sz w:val="24"/>
          <w:szCs w:val="24"/>
        </w:rPr>
      </w:pPr>
    </w:p>
    <w:p w:rsidR="00CA2DBE" w:rsidRPr="0017288D" w:rsidRDefault="00CA2DBE">
      <w:pPr>
        <w:widowControl/>
        <w:jc w:val="left"/>
        <w:rPr>
          <w:rFonts w:ascii="Book Antiqua" w:hAnsi="Book Antiqua"/>
          <w:b/>
          <w:kern w:val="0"/>
          <w:sz w:val="24"/>
          <w:szCs w:val="24"/>
        </w:rPr>
      </w:pPr>
      <w:r w:rsidRPr="0017288D">
        <w:rPr>
          <w:rFonts w:ascii="Book Antiqua" w:hAnsi="Book Antiqua"/>
          <w:b/>
          <w:kern w:val="0"/>
          <w:sz w:val="24"/>
          <w:szCs w:val="24"/>
        </w:rPr>
        <w:br w:type="page"/>
      </w:r>
    </w:p>
    <w:p w:rsidR="00DB5CA3" w:rsidRPr="0017288D" w:rsidRDefault="00DB5CA3" w:rsidP="009F670D">
      <w:pPr>
        <w:autoSpaceDE w:val="0"/>
        <w:autoSpaceDN w:val="0"/>
        <w:adjustRightInd w:val="0"/>
        <w:snapToGrid w:val="0"/>
        <w:spacing w:line="360" w:lineRule="auto"/>
        <w:rPr>
          <w:rFonts w:ascii="Book Antiqua" w:hAnsi="Book Antiqua"/>
          <w:b/>
          <w:kern w:val="0"/>
          <w:sz w:val="24"/>
          <w:szCs w:val="24"/>
        </w:rPr>
      </w:pPr>
      <w:r w:rsidRPr="0017288D">
        <w:rPr>
          <w:rFonts w:ascii="Book Antiqua" w:hAnsi="Book Antiqua"/>
          <w:b/>
          <w:noProof/>
          <w:kern w:val="0"/>
          <w:sz w:val="24"/>
          <w:szCs w:val="24"/>
        </w:rPr>
        <w:lastRenderedPageBreak/>
        <w:drawing>
          <wp:inline distT="0" distB="0" distL="0" distR="0" wp14:anchorId="1D6B0ECE" wp14:editId="2F23B281">
            <wp:extent cx="3148330" cy="3209290"/>
            <wp:effectExtent l="0" t="0" r="0" b="0"/>
            <wp:docPr id="4" name="图片 4" descr="C:\Users\baishideng-2014\Desktop\revised-jyu\DAI\23628\23628-Figures\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ishideng-2014\Desktop\revised-jyu\DAI\23628\23628-Figures\Figure 3.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8330" cy="3209290"/>
                    </a:xfrm>
                    <a:prstGeom prst="rect">
                      <a:avLst/>
                    </a:prstGeom>
                    <a:noFill/>
                    <a:ln>
                      <a:noFill/>
                    </a:ln>
                  </pic:spPr>
                </pic:pic>
              </a:graphicData>
            </a:graphic>
          </wp:inline>
        </w:drawing>
      </w:r>
    </w:p>
    <w:p w:rsidR="00AA5B1C" w:rsidRPr="0017288D" w:rsidRDefault="00AA5B1C" w:rsidP="009F670D">
      <w:pPr>
        <w:autoSpaceDE w:val="0"/>
        <w:autoSpaceDN w:val="0"/>
        <w:adjustRightInd w:val="0"/>
        <w:snapToGrid w:val="0"/>
        <w:spacing w:line="360" w:lineRule="auto"/>
        <w:rPr>
          <w:rFonts w:ascii="Book Antiqua" w:hAnsi="Book Antiqua"/>
          <w:kern w:val="0"/>
          <w:sz w:val="24"/>
          <w:szCs w:val="24"/>
        </w:rPr>
      </w:pPr>
      <w:r w:rsidRPr="0017288D">
        <w:rPr>
          <w:rFonts w:ascii="Book Antiqua" w:hAnsi="Book Antiqua"/>
          <w:b/>
          <w:kern w:val="0"/>
          <w:sz w:val="24"/>
          <w:szCs w:val="24"/>
        </w:rPr>
        <w:t>Fig</w:t>
      </w:r>
      <w:r w:rsidR="0046460A" w:rsidRPr="0017288D">
        <w:rPr>
          <w:rFonts w:ascii="Book Antiqua" w:hAnsi="Book Antiqua"/>
          <w:b/>
          <w:kern w:val="0"/>
          <w:sz w:val="24"/>
          <w:szCs w:val="24"/>
        </w:rPr>
        <w:t>ure</w:t>
      </w:r>
      <w:r w:rsidR="007A7BBE" w:rsidRPr="0017288D">
        <w:rPr>
          <w:rFonts w:ascii="Book Antiqua" w:hAnsi="Book Antiqua"/>
          <w:b/>
          <w:kern w:val="0"/>
          <w:sz w:val="24"/>
          <w:szCs w:val="24"/>
        </w:rPr>
        <w:t xml:space="preserve"> </w:t>
      </w:r>
      <w:r w:rsidRPr="0017288D">
        <w:rPr>
          <w:rFonts w:ascii="Book Antiqua" w:hAnsi="Book Antiqua"/>
          <w:b/>
          <w:kern w:val="0"/>
          <w:sz w:val="24"/>
          <w:szCs w:val="24"/>
        </w:rPr>
        <w:t>3</w:t>
      </w:r>
      <w:r w:rsidRPr="0017288D">
        <w:rPr>
          <w:rFonts w:ascii="Book Antiqua" w:hAnsi="Book Antiqua"/>
          <w:kern w:val="0"/>
          <w:sz w:val="24"/>
          <w:szCs w:val="24"/>
        </w:rPr>
        <w:t xml:space="preserve"> </w:t>
      </w:r>
      <w:r w:rsidRPr="0017288D">
        <w:rPr>
          <w:rFonts w:ascii="Book Antiqua" w:hAnsi="Book Antiqua"/>
          <w:b/>
          <w:kern w:val="0"/>
          <w:sz w:val="24"/>
          <w:szCs w:val="24"/>
        </w:rPr>
        <w:t>MnSOD contributes to decreased mitochondrial superoxide and apoptotic cells in HepG2.215.</w:t>
      </w:r>
      <w:r w:rsidRPr="0017288D">
        <w:rPr>
          <w:rFonts w:ascii="Book Antiqua" w:hAnsi="Book Antiqua"/>
          <w:kern w:val="0"/>
          <w:sz w:val="24"/>
          <w:szCs w:val="24"/>
        </w:rPr>
        <w:t xml:space="preserve"> </w:t>
      </w:r>
      <w:r w:rsidR="000E75F8" w:rsidRPr="0017288D">
        <w:rPr>
          <w:rFonts w:ascii="Book Antiqua" w:hAnsi="Book Antiqua"/>
          <w:kern w:val="0"/>
          <w:sz w:val="24"/>
          <w:szCs w:val="24"/>
        </w:rPr>
        <w:t>A:</w:t>
      </w:r>
      <w:r w:rsidRPr="0017288D">
        <w:rPr>
          <w:rFonts w:ascii="Book Antiqua" w:hAnsi="Book Antiqua"/>
          <w:kern w:val="0"/>
          <w:sz w:val="24"/>
          <w:szCs w:val="24"/>
        </w:rPr>
        <w:t xml:space="preserve"> After 6 </w:t>
      </w:r>
      <w:r w:rsidR="00CA2DBE" w:rsidRPr="0017288D">
        <w:rPr>
          <w:rFonts w:ascii="Book Antiqua" w:hAnsi="Book Antiqua" w:hint="eastAsia"/>
          <w:kern w:val="0"/>
          <w:sz w:val="24"/>
          <w:szCs w:val="24"/>
        </w:rPr>
        <w:t>d</w:t>
      </w:r>
      <w:r w:rsidRPr="0017288D">
        <w:rPr>
          <w:rFonts w:ascii="Book Antiqua" w:hAnsi="Book Antiqua"/>
          <w:kern w:val="0"/>
          <w:sz w:val="24"/>
          <w:szCs w:val="24"/>
        </w:rPr>
        <w:t xml:space="preserve">, the interference effect of MnSOD siRNA (siMnSOD) was analyzed with western blotting analysis. MnSOD siRNA (siMnSOD) or non-specific siRNA (siCTRL) was transfected into HepG2.215 cells for 12 </w:t>
      </w:r>
      <w:r w:rsidR="00CA2DBE" w:rsidRPr="0017288D">
        <w:rPr>
          <w:rFonts w:ascii="Book Antiqua" w:hAnsi="Book Antiqua" w:hint="eastAsia"/>
          <w:kern w:val="0"/>
          <w:sz w:val="24"/>
          <w:szCs w:val="24"/>
        </w:rPr>
        <w:t>h</w:t>
      </w:r>
      <w:r w:rsidRPr="0017288D">
        <w:rPr>
          <w:rFonts w:ascii="Book Antiqua" w:hAnsi="Book Antiqua"/>
          <w:kern w:val="0"/>
          <w:sz w:val="24"/>
          <w:szCs w:val="24"/>
        </w:rPr>
        <w:t xml:space="preserve"> before serum depletion. </w:t>
      </w:r>
      <w:r w:rsidR="00A344C4" w:rsidRPr="0017288D">
        <w:rPr>
          <w:rFonts w:ascii="Book Antiqua" w:hAnsi="Book Antiqua"/>
          <w:kern w:val="0"/>
          <w:sz w:val="24"/>
          <w:szCs w:val="24"/>
        </w:rPr>
        <w:t xml:space="preserve">B: </w:t>
      </w:r>
      <w:r w:rsidRPr="0017288D">
        <w:rPr>
          <w:rFonts w:ascii="Book Antiqua" w:hAnsi="Book Antiqua"/>
          <w:kern w:val="0"/>
          <w:sz w:val="24"/>
          <w:szCs w:val="24"/>
        </w:rPr>
        <w:t xml:space="preserve">After 6 </w:t>
      </w:r>
      <w:r w:rsidR="00CA2DBE" w:rsidRPr="0017288D">
        <w:rPr>
          <w:rFonts w:ascii="Book Antiqua" w:hAnsi="Book Antiqua" w:hint="eastAsia"/>
          <w:kern w:val="0"/>
          <w:sz w:val="24"/>
          <w:szCs w:val="24"/>
        </w:rPr>
        <w:t>d</w:t>
      </w:r>
      <w:r w:rsidRPr="0017288D">
        <w:rPr>
          <w:rFonts w:ascii="Book Antiqua" w:hAnsi="Book Antiqua"/>
          <w:kern w:val="0"/>
          <w:sz w:val="24"/>
          <w:szCs w:val="24"/>
        </w:rPr>
        <w:t xml:space="preserve">, cells were </w:t>
      </w:r>
      <w:r w:rsidR="00B307D6" w:rsidRPr="0017288D">
        <w:rPr>
          <w:rFonts w:ascii="Book Antiqua" w:hAnsi="Book Antiqua"/>
          <w:kern w:val="0"/>
          <w:sz w:val="24"/>
          <w:szCs w:val="24"/>
        </w:rPr>
        <w:t xml:space="preserve">harvested for quantification of </w:t>
      </w:r>
      <w:r w:rsidRPr="0017288D">
        <w:rPr>
          <w:rFonts w:ascii="Book Antiqua" w:hAnsi="Book Antiqua"/>
          <w:kern w:val="0"/>
          <w:sz w:val="24"/>
          <w:szCs w:val="24"/>
        </w:rPr>
        <w:t>mitochondrial superoxide anion formation</w:t>
      </w:r>
      <w:r w:rsidR="00A344C4" w:rsidRPr="0017288D">
        <w:rPr>
          <w:rFonts w:ascii="Book Antiqua" w:hAnsi="Book Antiqua"/>
          <w:kern w:val="0"/>
          <w:sz w:val="24"/>
          <w:szCs w:val="24"/>
        </w:rPr>
        <w:t xml:space="preserve"> by flow cytometry.</w:t>
      </w:r>
      <w:r w:rsidR="00486CC6" w:rsidRPr="0017288D">
        <w:rPr>
          <w:rFonts w:ascii="Book Antiqua" w:hAnsi="Book Antiqua"/>
          <w:kern w:val="0"/>
          <w:sz w:val="24"/>
          <w:szCs w:val="24"/>
        </w:rPr>
        <w:t xml:space="preserve"> </w:t>
      </w:r>
      <w:r w:rsidR="00A344C4" w:rsidRPr="0017288D">
        <w:rPr>
          <w:rFonts w:ascii="Book Antiqua" w:hAnsi="Book Antiqua"/>
          <w:kern w:val="0"/>
          <w:sz w:val="24"/>
          <w:szCs w:val="24"/>
        </w:rPr>
        <w:t xml:space="preserve">In parallel, </w:t>
      </w:r>
      <w:r w:rsidR="000548DA" w:rsidRPr="0017288D">
        <w:rPr>
          <w:rFonts w:ascii="Book Antiqua" w:hAnsi="Book Antiqua"/>
          <w:kern w:val="0"/>
          <w:sz w:val="24"/>
          <w:szCs w:val="24"/>
        </w:rPr>
        <w:t xml:space="preserve">C </w:t>
      </w:r>
      <w:r w:rsidR="00A344C4" w:rsidRPr="0017288D">
        <w:rPr>
          <w:rFonts w:ascii="Book Antiqua" w:hAnsi="Book Antiqua"/>
          <w:kern w:val="0"/>
          <w:sz w:val="24"/>
          <w:szCs w:val="24"/>
        </w:rPr>
        <w:t xml:space="preserve">cell viability </w:t>
      </w:r>
      <w:r w:rsidR="000548DA" w:rsidRPr="0017288D">
        <w:rPr>
          <w:rFonts w:ascii="Book Antiqua" w:hAnsi="Book Antiqua"/>
          <w:kern w:val="0"/>
          <w:sz w:val="24"/>
          <w:szCs w:val="24"/>
        </w:rPr>
        <w:t>and D apoptotic cells were separately</w:t>
      </w:r>
      <w:r w:rsidR="00A344C4" w:rsidRPr="0017288D">
        <w:rPr>
          <w:rFonts w:ascii="Book Antiqua" w:hAnsi="Book Antiqua"/>
          <w:kern w:val="0"/>
          <w:sz w:val="24"/>
          <w:szCs w:val="24"/>
        </w:rPr>
        <w:t xml:space="preserve"> </w:t>
      </w:r>
      <w:r w:rsidR="00BF4B05" w:rsidRPr="0017288D">
        <w:rPr>
          <w:rFonts w:ascii="Book Antiqua" w:hAnsi="Book Antiqua"/>
          <w:kern w:val="0"/>
          <w:sz w:val="24"/>
          <w:szCs w:val="24"/>
        </w:rPr>
        <w:t>determined</w:t>
      </w:r>
      <w:r w:rsidR="00A344C4" w:rsidRPr="0017288D">
        <w:rPr>
          <w:rFonts w:ascii="Book Antiqua" w:hAnsi="Book Antiqua"/>
          <w:kern w:val="0"/>
          <w:sz w:val="24"/>
          <w:szCs w:val="24"/>
        </w:rPr>
        <w:t xml:space="preserve"> </w:t>
      </w:r>
      <w:r w:rsidR="00957414" w:rsidRPr="0017288D">
        <w:rPr>
          <w:rFonts w:ascii="Book Antiqua" w:hAnsi="Book Antiqua"/>
          <w:kern w:val="0"/>
          <w:sz w:val="24"/>
          <w:szCs w:val="24"/>
        </w:rPr>
        <w:t xml:space="preserve">by </w:t>
      </w:r>
      <w:r w:rsidR="00A344C4" w:rsidRPr="0017288D">
        <w:rPr>
          <w:rFonts w:ascii="Book Antiqua" w:hAnsi="Book Antiqua"/>
          <w:kern w:val="0"/>
          <w:sz w:val="24"/>
          <w:szCs w:val="24"/>
        </w:rPr>
        <w:t>MTT</w:t>
      </w:r>
      <w:r w:rsidR="00957414" w:rsidRPr="0017288D">
        <w:rPr>
          <w:rFonts w:ascii="Book Antiqua" w:hAnsi="Book Antiqua"/>
          <w:kern w:val="0"/>
          <w:sz w:val="24"/>
          <w:szCs w:val="24"/>
        </w:rPr>
        <w:t xml:space="preserve"> assay</w:t>
      </w:r>
      <w:r w:rsidR="000548DA" w:rsidRPr="0017288D">
        <w:rPr>
          <w:rFonts w:ascii="Book Antiqua" w:hAnsi="Book Antiqua"/>
          <w:kern w:val="0"/>
          <w:sz w:val="24"/>
          <w:szCs w:val="24"/>
        </w:rPr>
        <w:t xml:space="preserve"> and flow cytometry</w:t>
      </w:r>
      <w:r w:rsidRPr="0017288D">
        <w:rPr>
          <w:rFonts w:ascii="Book Antiqua" w:hAnsi="Book Antiqua"/>
          <w:kern w:val="0"/>
          <w:sz w:val="24"/>
          <w:szCs w:val="24"/>
        </w:rPr>
        <w:t xml:space="preserve">. </w:t>
      </w:r>
      <w:r w:rsidR="00CA2DBE" w:rsidRPr="0017288D">
        <w:rPr>
          <w:rFonts w:ascii="Book Antiqua" w:hAnsi="Book Antiqua" w:hint="eastAsia"/>
          <w:kern w:val="0"/>
          <w:sz w:val="24"/>
          <w:szCs w:val="24"/>
          <w:vertAlign w:val="superscript"/>
        </w:rPr>
        <w:t>a</w:t>
      </w:r>
      <w:r w:rsidR="005E7ED9" w:rsidRPr="0017288D">
        <w:rPr>
          <w:rFonts w:ascii="Book Antiqua" w:hAnsi="Book Antiqua"/>
          <w:i/>
          <w:kern w:val="0"/>
          <w:sz w:val="24"/>
          <w:szCs w:val="24"/>
        </w:rPr>
        <w:t>P</w:t>
      </w:r>
      <w:r w:rsidRPr="0017288D">
        <w:rPr>
          <w:rFonts w:ascii="Book Antiqua" w:hAnsi="Book Antiqua"/>
          <w:kern w:val="0"/>
          <w:sz w:val="24"/>
          <w:szCs w:val="24"/>
        </w:rPr>
        <w:t xml:space="preserve"> &lt; 0.05 and </w:t>
      </w:r>
      <w:r w:rsidR="00CA2DBE" w:rsidRPr="0017288D">
        <w:rPr>
          <w:rFonts w:ascii="Book Antiqua" w:hAnsi="Book Antiqua" w:hint="eastAsia"/>
          <w:kern w:val="0"/>
          <w:sz w:val="24"/>
          <w:szCs w:val="24"/>
          <w:vertAlign w:val="superscript"/>
        </w:rPr>
        <w:t>c</w:t>
      </w:r>
      <w:r w:rsidR="005E7ED9" w:rsidRPr="0017288D">
        <w:rPr>
          <w:rFonts w:ascii="Book Antiqua" w:hAnsi="Book Antiqua"/>
          <w:i/>
          <w:kern w:val="0"/>
          <w:sz w:val="24"/>
          <w:szCs w:val="24"/>
        </w:rPr>
        <w:t>P</w:t>
      </w:r>
      <w:r w:rsidRPr="0017288D">
        <w:rPr>
          <w:rFonts w:ascii="Book Antiqua" w:hAnsi="Book Antiqua"/>
          <w:kern w:val="0"/>
          <w:sz w:val="24"/>
          <w:szCs w:val="24"/>
        </w:rPr>
        <w:t xml:space="preserve"> &lt; 0.01 </w:t>
      </w:r>
      <w:r w:rsidRPr="0017288D">
        <w:rPr>
          <w:rFonts w:ascii="Book Antiqua" w:hAnsi="Book Antiqua"/>
          <w:i/>
          <w:kern w:val="0"/>
          <w:sz w:val="24"/>
          <w:szCs w:val="24"/>
        </w:rPr>
        <w:t>vs</w:t>
      </w:r>
      <w:r w:rsidRPr="0017288D">
        <w:rPr>
          <w:rFonts w:ascii="Book Antiqua" w:hAnsi="Book Antiqua"/>
          <w:kern w:val="0"/>
          <w:sz w:val="24"/>
          <w:szCs w:val="24"/>
        </w:rPr>
        <w:t xml:space="preserve"> siCTRL group.</w:t>
      </w:r>
    </w:p>
    <w:p w:rsidR="00AA5B1C" w:rsidRPr="0017288D" w:rsidRDefault="00AA5B1C" w:rsidP="009F670D">
      <w:pPr>
        <w:autoSpaceDE w:val="0"/>
        <w:autoSpaceDN w:val="0"/>
        <w:adjustRightInd w:val="0"/>
        <w:snapToGrid w:val="0"/>
        <w:spacing w:line="360" w:lineRule="auto"/>
        <w:rPr>
          <w:rFonts w:ascii="Book Antiqua" w:hAnsi="Book Antiqua"/>
          <w:kern w:val="0"/>
          <w:sz w:val="24"/>
          <w:szCs w:val="24"/>
        </w:rPr>
      </w:pPr>
    </w:p>
    <w:p w:rsidR="00CA2DBE" w:rsidRPr="0017288D" w:rsidRDefault="00CA2DBE">
      <w:pPr>
        <w:widowControl/>
        <w:jc w:val="left"/>
        <w:rPr>
          <w:rFonts w:ascii="Book Antiqua" w:hAnsi="Book Antiqua"/>
          <w:b/>
          <w:kern w:val="0"/>
          <w:sz w:val="24"/>
          <w:szCs w:val="24"/>
        </w:rPr>
      </w:pPr>
      <w:r w:rsidRPr="0017288D">
        <w:rPr>
          <w:rFonts w:ascii="Book Antiqua" w:hAnsi="Book Antiqua"/>
          <w:b/>
          <w:kern w:val="0"/>
          <w:sz w:val="24"/>
          <w:szCs w:val="24"/>
        </w:rPr>
        <w:br w:type="page"/>
      </w:r>
    </w:p>
    <w:p w:rsidR="00DB5CA3" w:rsidRPr="0017288D" w:rsidRDefault="00DB5CA3" w:rsidP="009F670D">
      <w:pPr>
        <w:autoSpaceDE w:val="0"/>
        <w:autoSpaceDN w:val="0"/>
        <w:adjustRightInd w:val="0"/>
        <w:snapToGrid w:val="0"/>
        <w:spacing w:line="360" w:lineRule="auto"/>
        <w:rPr>
          <w:rFonts w:ascii="Book Antiqua" w:hAnsi="Book Antiqua"/>
          <w:b/>
          <w:kern w:val="0"/>
          <w:sz w:val="24"/>
          <w:szCs w:val="24"/>
        </w:rPr>
      </w:pPr>
      <w:r w:rsidRPr="0017288D">
        <w:rPr>
          <w:rFonts w:ascii="Book Antiqua" w:hAnsi="Book Antiqua"/>
          <w:b/>
          <w:noProof/>
          <w:kern w:val="0"/>
          <w:sz w:val="24"/>
          <w:szCs w:val="24"/>
        </w:rPr>
        <w:lastRenderedPageBreak/>
        <w:drawing>
          <wp:inline distT="0" distB="0" distL="0" distR="0" wp14:anchorId="15643B0A" wp14:editId="4139AF39">
            <wp:extent cx="2734310" cy="2078990"/>
            <wp:effectExtent l="0" t="0" r="8890" b="0"/>
            <wp:docPr id="5" name="图片 5" descr="C:\Users\baishideng-2014\Desktop\revised-jyu\DAI\23628\23628-Figures\Figure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ishideng-2014\Desktop\revised-jyu\DAI\23628\23628-Figures\Figure 4.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4310" cy="2078990"/>
                    </a:xfrm>
                    <a:prstGeom prst="rect">
                      <a:avLst/>
                    </a:prstGeom>
                    <a:noFill/>
                    <a:ln>
                      <a:noFill/>
                    </a:ln>
                  </pic:spPr>
                </pic:pic>
              </a:graphicData>
            </a:graphic>
          </wp:inline>
        </w:drawing>
      </w:r>
    </w:p>
    <w:p w:rsidR="007B0CD2" w:rsidRPr="0017288D" w:rsidRDefault="00AA5B1C" w:rsidP="009F670D">
      <w:pPr>
        <w:autoSpaceDE w:val="0"/>
        <w:autoSpaceDN w:val="0"/>
        <w:adjustRightInd w:val="0"/>
        <w:snapToGrid w:val="0"/>
        <w:spacing w:line="360" w:lineRule="auto"/>
        <w:rPr>
          <w:rFonts w:ascii="Book Antiqua" w:hAnsi="Book Antiqua"/>
          <w:kern w:val="0"/>
          <w:sz w:val="24"/>
          <w:szCs w:val="24"/>
        </w:rPr>
      </w:pPr>
      <w:r w:rsidRPr="0017288D">
        <w:rPr>
          <w:rFonts w:ascii="Book Antiqua" w:hAnsi="Book Antiqua"/>
          <w:b/>
          <w:kern w:val="0"/>
          <w:sz w:val="24"/>
          <w:szCs w:val="24"/>
        </w:rPr>
        <w:t>Fig</w:t>
      </w:r>
      <w:r w:rsidR="0085642F" w:rsidRPr="0017288D">
        <w:rPr>
          <w:rFonts w:ascii="Book Antiqua" w:hAnsi="Book Antiqua"/>
          <w:b/>
          <w:kern w:val="0"/>
          <w:sz w:val="24"/>
          <w:szCs w:val="24"/>
        </w:rPr>
        <w:t>ure</w:t>
      </w:r>
      <w:r w:rsidR="007A7BBE" w:rsidRPr="0017288D">
        <w:rPr>
          <w:rFonts w:ascii="Book Antiqua" w:hAnsi="Book Antiqua"/>
          <w:b/>
          <w:kern w:val="0"/>
          <w:sz w:val="24"/>
          <w:szCs w:val="24"/>
        </w:rPr>
        <w:t xml:space="preserve"> </w:t>
      </w:r>
      <w:r w:rsidRPr="0017288D">
        <w:rPr>
          <w:rFonts w:ascii="Book Antiqua" w:hAnsi="Book Antiqua"/>
          <w:b/>
          <w:kern w:val="0"/>
          <w:sz w:val="24"/>
          <w:szCs w:val="24"/>
        </w:rPr>
        <w:t xml:space="preserve">4 AMPK activation is required for MnSOD expression in HepG2.215. </w:t>
      </w:r>
      <w:r w:rsidR="0085642F" w:rsidRPr="0017288D">
        <w:rPr>
          <w:rFonts w:ascii="Book Antiqua" w:hAnsi="Book Antiqua"/>
          <w:kern w:val="0"/>
          <w:sz w:val="24"/>
          <w:szCs w:val="24"/>
        </w:rPr>
        <w:t>A</w:t>
      </w:r>
      <w:r w:rsidR="00B169F4" w:rsidRPr="0017288D">
        <w:rPr>
          <w:rFonts w:ascii="Book Antiqua" w:hAnsi="Book Antiqua"/>
          <w:kern w:val="0"/>
          <w:sz w:val="24"/>
          <w:szCs w:val="24"/>
        </w:rPr>
        <w:t>:</w:t>
      </w:r>
      <w:r w:rsidRPr="0017288D">
        <w:rPr>
          <w:rFonts w:ascii="Book Antiqua" w:hAnsi="Book Antiqua"/>
          <w:kern w:val="0"/>
          <w:sz w:val="24"/>
          <w:szCs w:val="24"/>
        </w:rPr>
        <w:t xml:space="preserve"> Cell lysates were subjected to western blotting analysis. The protein levels o</w:t>
      </w:r>
      <w:r w:rsidR="00B169F4" w:rsidRPr="0017288D">
        <w:rPr>
          <w:rFonts w:ascii="Book Antiqua" w:hAnsi="Book Antiqua"/>
          <w:kern w:val="0"/>
          <w:sz w:val="24"/>
          <w:szCs w:val="24"/>
        </w:rPr>
        <w:t>f AMPK and p-AMPK were detected;</w:t>
      </w:r>
      <w:r w:rsidRPr="0017288D">
        <w:rPr>
          <w:rFonts w:ascii="Book Antiqua" w:hAnsi="Book Antiqua"/>
          <w:kern w:val="0"/>
          <w:sz w:val="24"/>
          <w:szCs w:val="24"/>
        </w:rPr>
        <w:t xml:space="preserve"> </w:t>
      </w:r>
      <w:r w:rsidR="0085642F" w:rsidRPr="0017288D">
        <w:rPr>
          <w:rFonts w:ascii="Book Antiqua" w:hAnsi="Book Antiqua"/>
          <w:kern w:val="0"/>
          <w:sz w:val="24"/>
          <w:szCs w:val="24"/>
        </w:rPr>
        <w:t>B</w:t>
      </w:r>
      <w:r w:rsidR="00B169F4" w:rsidRPr="0017288D">
        <w:rPr>
          <w:rFonts w:ascii="Book Antiqua" w:hAnsi="Book Antiqua"/>
          <w:kern w:val="0"/>
          <w:sz w:val="24"/>
          <w:szCs w:val="24"/>
        </w:rPr>
        <w:t>:</w:t>
      </w:r>
      <w:r w:rsidR="0085642F" w:rsidRPr="0017288D">
        <w:rPr>
          <w:rFonts w:ascii="Book Antiqua" w:hAnsi="Book Antiqua"/>
          <w:kern w:val="0"/>
          <w:sz w:val="24"/>
          <w:szCs w:val="24"/>
        </w:rPr>
        <w:t xml:space="preserve"> </w:t>
      </w:r>
      <w:r w:rsidRPr="0017288D">
        <w:rPr>
          <w:rFonts w:ascii="Book Antiqua" w:hAnsi="Book Antiqua"/>
          <w:kern w:val="0"/>
          <w:sz w:val="24"/>
          <w:szCs w:val="24"/>
        </w:rPr>
        <w:t xml:space="preserve">Cells were transfected with AMPK siRNAs (siAMPK) or a nonspecific control siRNA (siCTRL) for 6 </w:t>
      </w:r>
      <w:r w:rsidR="00CA2DBE" w:rsidRPr="0017288D">
        <w:rPr>
          <w:rFonts w:ascii="Book Antiqua" w:hAnsi="Book Antiqua" w:hint="eastAsia"/>
          <w:kern w:val="0"/>
          <w:sz w:val="24"/>
          <w:szCs w:val="24"/>
        </w:rPr>
        <w:t>d</w:t>
      </w:r>
      <w:r w:rsidRPr="0017288D">
        <w:rPr>
          <w:rFonts w:ascii="Book Antiqua" w:hAnsi="Book Antiqua"/>
          <w:kern w:val="0"/>
          <w:sz w:val="24"/>
          <w:szCs w:val="24"/>
        </w:rPr>
        <w:t>. The protein levels of AMPK and MnSOD were detecte</w:t>
      </w:r>
      <w:r w:rsidR="00B169F4" w:rsidRPr="0017288D">
        <w:rPr>
          <w:rFonts w:ascii="Book Antiqua" w:hAnsi="Book Antiqua"/>
          <w:kern w:val="0"/>
          <w:sz w:val="24"/>
          <w:szCs w:val="24"/>
        </w:rPr>
        <w:t>d by western blotting analysis; C:</w:t>
      </w:r>
      <w:r w:rsidRPr="0017288D">
        <w:rPr>
          <w:rFonts w:ascii="Book Antiqua" w:hAnsi="Book Antiqua"/>
          <w:kern w:val="0"/>
          <w:sz w:val="24"/>
          <w:szCs w:val="24"/>
        </w:rPr>
        <w:t xml:space="preserve"> Cells were subjected t</w:t>
      </w:r>
      <w:r w:rsidR="00205455" w:rsidRPr="0017288D">
        <w:rPr>
          <w:rFonts w:ascii="Book Antiqua" w:hAnsi="Book Antiqua"/>
          <w:kern w:val="0"/>
          <w:sz w:val="24"/>
          <w:szCs w:val="24"/>
        </w:rPr>
        <w:t>o 1 mM AMPK activator AICAR or inhibitor c</w:t>
      </w:r>
      <w:r w:rsidRPr="0017288D">
        <w:rPr>
          <w:rFonts w:ascii="Book Antiqua" w:hAnsi="Book Antiqua"/>
          <w:kern w:val="0"/>
          <w:sz w:val="24"/>
          <w:szCs w:val="24"/>
        </w:rPr>
        <w:t xml:space="preserve">ompound C for 6 </w:t>
      </w:r>
      <w:r w:rsidR="00CA2DBE" w:rsidRPr="0017288D">
        <w:rPr>
          <w:rFonts w:ascii="Book Antiqua" w:hAnsi="Book Antiqua" w:hint="eastAsia"/>
          <w:kern w:val="0"/>
          <w:sz w:val="24"/>
          <w:szCs w:val="24"/>
        </w:rPr>
        <w:t>d</w:t>
      </w:r>
      <w:r w:rsidRPr="0017288D">
        <w:rPr>
          <w:rFonts w:ascii="Book Antiqua" w:hAnsi="Book Antiqua"/>
          <w:kern w:val="0"/>
          <w:sz w:val="24"/>
          <w:szCs w:val="24"/>
        </w:rPr>
        <w:t>. The protein levels of AMPK, p-AMPK and MnSOD were detecte</w:t>
      </w:r>
      <w:r w:rsidR="00B169F4" w:rsidRPr="0017288D">
        <w:rPr>
          <w:rFonts w:ascii="Book Antiqua" w:hAnsi="Book Antiqua"/>
          <w:kern w:val="0"/>
          <w:sz w:val="24"/>
          <w:szCs w:val="24"/>
        </w:rPr>
        <w:t xml:space="preserve">d by western blotting analysis; </w:t>
      </w:r>
      <w:r w:rsidR="0085642F" w:rsidRPr="0017288D">
        <w:rPr>
          <w:rFonts w:ascii="Book Antiqua" w:hAnsi="Book Antiqua"/>
          <w:kern w:val="0"/>
          <w:sz w:val="24"/>
          <w:szCs w:val="24"/>
        </w:rPr>
        <w:t>D</w:t>
      </w:r>
      <w:r w:rsidR="00B169F4" w:rsidRPr="0017288D">
        <w:rPr>
          <w:rFonts w:ascii="Book Antiqua" w:hAnsi="Book Antiqua"/>
          <w:kern w:val="0"/>
          <w:sz w:val="24"/>
          <w:szCs w:val="24"/>
        </w:rPr>
        <w:t xml:space="preserve">: </w:t>
      </w:r>
      <w:r w:rsidRPr="0017288D">
        <w:rPr>
          <w:rFonts w:ascii="Book Antiqua" w:hAnsi="Book Antiqua"/>
          <w:kern w:val="0"/>
          <w:sz w:val="24"/>
          <w:szCs w:val="24"/>
        </w:rPr>
        <w:t>Cells were transfected with HB</w:t>
      </w:r>
      <w:r w:rsidR="008B0189" w:rsidRPr="0017288D">
        <w:rPr>
          <w:rFonts w:ascii="Book Antiqua" w:hAnsi="Book Antiqua"/>
          <w:kern w:val="0"/>
          <w:sz w:val="24"/>
          <w:szCs w:val="24"/>
        </w:rPr>
        <w:t>x</w:t>
      </w:r>
      <w:r w:rsidRPr="0017288D">
        <w:rPr>
          <w:rFonts w:ascii="Book Antiqua" w:hAnsi="Book Antiqua"/>
          <w:kern w:val="0"/>
          <w:sz w:val="24"/>
          <w:szCs w:val="24"/>
        </w:rPr>
        <w:t xml:space="preserve"> siRNAs (siHB</w:t>
      </w:r>
      <w:r w:rsidR="00920ED2" w:rsidRPr="0017288D">
        <w:rPr>
          <w:rFonts w:ascii="Book Antiqua" w:hAnsi="Book Antiqua"/>
          <w:kern w:val="0"/>
          <w:sz w:val="24"/>
          <w:szCs w:val="24"/>
        </w:rPr>
        <w:t>x</w:t>
      </w:r>
      <w:r w:rsidRPr="0017288D">
        <w:rPr>
          <w:rFonts w:ascii="Book Antiqua" w:hAnsi="Book Antiqua"/>
          <w:kern w:val="0"/>
          <w:sz w:val="24"/>
          <w:szCs w:val="24"/>
        </w:rPr>
        <w:t xml:space="preserve">) or a nonspecific control siRNA (siCTRL) for 6 </w:t>
      </w:r>
      <w:r w:rsidR="00CA2DBE" w:rsidRPr="0017288D">
        <w:rPr>
          <w:rFonts w:ascii="Book Antiqua" w:hAnsi="Book Antiqua" w:hint="eastAsia"/>
          <w:kern w:val="0"/>
          <w:sz w:val="24"/>
          <w:szCs w:val="24"/>
        </w:rPr>
        <w:t>d</w:t>
      </w:r>
      <w:r w:rsidRPr="0017288D">
        <w:rPr>
          <w:rFonts w:ascii="Book Antiqua" w:hAnsi="Book Antiqua"/>
          <w:kern w:val="0"/>
          <w:sz w:val="24"/>
          <w:szCs w:val="24"/>
        </w:rPr>
        <w:t>. The protein levels of AMPK and MnSOD were detected by western blotting analysis.</w:t>
      </w:r>
    </w:p>
    <w:sectPr w:rsidR="007B0CD2" w:rsidRPr="001728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64A" w:rsidRDefault="00D4464A" w:rsidP="00B84685">
      <w:r>
        <w:separator/>
      </w:r>
    </w:p>
  </w:endnote>
  <w:endnote w:type="continuationSeparator" w:id="0">
    <w:p w:rsidR="00D4464A" w:rsidRDefault="00D4464A" w:rsidP="00B8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ouYuan">
    <w:altName w:val="Arial Unicode MS"/>
    <w:charset w:val="86"/>
    <w:family w:val="modern"/>
    <w:pitch w:val="fixed"/>
    <w:sig w:usb0="00000000" w:usb1="080E0000" w:usb2="00000010" w:usb3="00000000" w:csb0="00040000" w:csb1="00000000"/>
  </w:font>
  <w:font w:name="MinionPro-Regular">
    <w:altName w:val="Arial Unicode MS"/>
    <w:panose1 w:val="00000000000000000000"/>
    <w:charset w:val="80"/>
    <w:family w:val="auto"/>
    <w:notTrueType/>
    <w:pitch w:val="default"/>
    <w:sig w:usb0="00000005" w:usb1="08070000" w:usb2="00000010" w:usb3="00000000" w:csb0="00020002"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64A" w:rsidRDefault="00D4464A" w:rsidP="00B84685">
      <w:r>
        <w:separator/>
      </w:r>
    </w:p>
  </w:footnote>
  <w:footnote w:type="continuationSeparator" w:id="0">
    <w:p w:rsidR="00D4464A" w:rsidRDefault="00D4464A" w:rsidP="00B84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1997"/>
    <w:multiLevelType w:val="hybridMultilevel"/>
    <w:tmpl w:val="36C0C308"/>
    <w:lvl w:ilvl="0" w:tplc="262CA7E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D333F4B"/>
    <w:multiLevelType w:val="hybridMultilevel"/>
    <w:tmpl w:val="D02CAD04"/>
    <w:lvl w:ilvl="0" w:tplc="C5BEC5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EDD218B"/>
    <w:multiLevelType w:val="hybridMultilevel"/>
    <w:tmpl w:val="01BA76D4"/>
    <w:lvl w:ilvl="0" w:tplc="0409000F">
      <w:start w:val="1"/>
      <w:numFmt w:val="decimal"/>
      <w:lvlText w:val="%1."/>
      <w:lvlJc w:val="left"/>
      <w:pPr>
        <w:ind w:left="540" w:hanging="420"/>
      </w:p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3" w15:restartNumberingAfterBreak="0">
    <w:nsid w:val="6C4E2A95"/>
    <w:multiLevelType w:val="hybridMultilevel"/>
    <w:tmpl w:val="4F8C0F82"/>
    <w:lvl w:ilvl="0" w:tplc="A61032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6137B37"/>
    <w:multiLevelType w:val="multilevel"/>
    <w:tmpl w:val="7A82358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BA71273"/>
    <w:multiLevelType w:val="multilevel"/>
    <w:tmpl w:val="157CBD1C"/>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18"/>
    <w:rsid w:val="0000222F"/>
    <w:rsid w:val="00011041"/>
    <w:rsid w:val="000169DB"/>
    <w:rsid w:val="00021F8B"/>
    <w:rsid w:val="000317ED"/>
    <w:rsid w:val="00032E45"/>
    <w:rsid w:val="00033980"/>
    <w:rsid w:val="00035DFA"/>
    <w:rsid w:val="00046BE8"/>
    <w:rsid w:val="000548DA"/>
    <w:rsid w:val="000643C7"/>
    <w:rsid w:val="00064C83"/>
    <w:rsid w:val="00066374"/>
    <w:rsid w:val="0006721F"/>
    <w:rsid w:val="00073FF8"/>
    <w:rsid w:val="000741FF"/>
    <w:rsid w:val="00081427"/>
    <w:rsid w:val="000916D9"/>
    <w:rsid w:val="00092377"/>
    <w:rsid w:val="000A5547"/>
    <w:rsid w:val="000B0D2B"/>
    <w:rsid w:val="000B4063"/>
    <w:rsid w:val="000C21ED"/>
    <w:rsid w:val="000C2D3F"/>
    <w:rsid w:val="000C3A1F"/>
    <w:rsid w:val="000C3A5C"/>
    <w:rsid w:val="000C5D29"/>
    <w:rsid w:val="000C6704"/>
    <w:rsid w:val="000C6721"/>
    <w:rsid w:val="000E75F8"/>
    <w:rsid w:val="000F41CC"/>
    <w:rsid w:val="00114D6B"/>
    <w:rsid w:val="00115D3F"/>
    <w:rsid w:val="001160BF"/>
    <w:rsid w:val="00122A00"/>
    <w:rsid w:val="0012676F"/>
    <w:rsid w:val="00136A7B"/>
    <w:rsid w:val="00136D07"/>
    <w:rsid w:val="00145A73"/>
    <w:rsid w:val="00147AB8"/>
    <w:rsid w:val="001555C3"/>
    <w:rsid w:val="0015583A"/>
    <w:rsid w:val="00157EA8"/>
    <w:rsid w:val="0016371C"/>
    <w:rsid w:val="00171A5B"/>
    <w:rsid w:val="0017288D"/>
    <w:rsid w:val="00177322"/>
    <w:rsid w:val="00180A5A"/>
    <w:rsid w:val="00185655"/>
    <w:rsid w:val="001864BD"/>
    <w:rsid w:val="00192E67"/>
    <w:rsid w:val="00193476"/>
    <w:rsid w:val="001B1ED5"/>
    <w:rsid w:val="001C2F23"/>
    <w:rsid w:val="001C3AA4"/>
    <w:rsid w:val="001C5F6F"/>
    <w:rsid w:val="001D176D"/>
    <w:rsid w:val="001D35C0"/>
    <w:rsid w:val="001D4619"/>
    <w:rsid w:val="001D5B6C"/>
    <w:rsid w:val="001D7D27"/>
    <w:rsid w:val="001E41D0"/>
    <w:rsid w:val="001F639A"/>
    <w:rsid w:val="00202012"/>
    <w:rsid w:val="00205455"/>
    <w:rsid w:val="00222F27"/>
    <w:rsid w:val="002268F8"/>
    <w:rsid w:val="0022723B"/>
    <w:rsid w:val="0023340F"/>
    <w:rsid w:val="00244444"/>
    <w:rsid w:val="00244DF4"/>
    <w:rsid w:val="00250897"/>
    <w:rsid w:val="00254DBC"/>
    <w:rsid w:val="002571E6"/>
    <w:rsid w:val="00261D38"/>
    <w:rsid w:val="00262EF9"/>
    <w:rsid w:val="002664A9"/>
    <w:rsid w:val="00272D68"/>
    <w:rsid w:val="00274F14"/>
    <w:rsid w:val="00280B6F"/>
    <w:rsid w:val="00280B8C"/>
    <w:rsid w:val="00283C7B"/>
    <w:rsid w:val="00291B49"/>
    <w:rsid w:val="00293174"/>
    <w:rsid w:val="00293816"/>
    <w:rsid w:val="002A2881"/>
    <w:rsid w:val="002B30C6"/>
    <w:rsid w:val="002B428E"/>
    <w:rsid w:val="002D0D8C"/>
    <w:rsid w:val="002D19E4"/>
    <w:rsid w:val="002D4CE9"/>
    <w:rsid w:val="002D740A"/>
    <w:rsid w:val="002E6D70"/>
    <w:rsid w:val="002F23CE"/>
    <w:rsid w:val="0030710F"/>
    <w:rsid w:val="00307CF6"/>
    <w:rsid w:val="00311126"/>
    <w:rsid w:val="00312CB2"/>
    <w:rsid w:val="0032498E"/>
    <w:rsid w:val="00325B92"/>
    <w:rsid w:val="00332DC1"/>
    <w:rsid w:val="00337AC3"/>
    <w:rsid w:val="00351A37"/>
    <w:rsid w:val="0035503A"/>
    <w:rsid w:val="0037487A"/>
    <w:rsid w:val="00381E33"/>
    <w:rsid w:val="00382E55"/>
    <w:rsid w:val="003845D3"/>
    <w:rsid w:val="003849C5"/>
    <w:rsid w:val="00385BEE"/>
    <w:rsid w:val="0039373D"/>
    <w:rsid w:val="00394221"/>
    <w:rsid w:val="003942FB"/>
    <w:rsid w:val="0039628B"/>
    <w:rsid w:val="00396AD5"/>
    <w:rsid w:val="003A7F07"/>
    <w:rsid w:val="003B6A9E"/>
    <w:rsid w:val="003C2D1D"/>
    <w:rsid w:val="003C5D71"/>
    <w:rsid w:val="003C74AB"/>
    <w:rsid w:val="003D0BD1"/>
    <w:rsid w:val="003E2D8E"/>
    <w:rsid w:val="003E2DF1"/>
    <w:rsid w:val="003E664C"/>
    <w:rsid w:val="003F1390"/>
    <w:rsid w:val="003F3264"/>
    <w:rsid w:val="003F3D1F"/>
    <w:rsid w:val="003F4076"/>
    <w:rsid w:val="003F61F6"/>
    <w:rsid w:val="003F78EA"/>
    <w:rsid w:val="003F7D41"/>
    <w:rsid w:val="00403235"/>
    <w:rsid w:val="004059A7"/>
    <w:rsid w:val="00406512"/>
    <w:rsid w:val="004072E6"/>
    <w:rsid w:val="0041157F"/>
    <w:rsid w:val="00414E92"/>
    <w:rsid w:val="00422931"/>
    <w:rsid w:val="00426026"/>
    <w:rsid w:val="00435729"/>
    <w:rsid w:val="004400D4"/>
    <w:rsid w:val="00440489"/>
    <w:rsid w:val="00450572"/>
    <w:rsid w:val="00462EA1"/>
    <w:rsid w:val="0046460A"/>
    <w:rsid w:val="004668DB"/>
    <w:rsid w:val="00467AC8"/>
    <w:rsid w:val="00470CA9"/>
    <w:rsid w:val="00472F02"/>
    <w:rsid w:val="0047600F"/>
    <w:rsid w:val="00486CC6"/>
    <w:rsid w:val="00490569"/>
    <w:rsid w:val="00490AEE"/>
    <w:rsid w:val="00492BD1"/>
    <w:rsid w:val="004A1353"/>
    <w:rsid w:val="004A3697"/>
    <w:rsid w:val="004A3937"/>
    <w:rsid w:val="004A3BF9"/>
    <w:rsid w:val="004A42EF"/>
    <w:rsid w:val="004A5624"/>
    <w:rsid w:val="004B0865"/>
    <w:rsid w:val="004B20FF"/>
    <w:rsid w:val="004B2739"/>
    <w:rsid w:val="004B7F73"/>
    <w:rsid w:val="004C4078"/>
    <w:rsid w:val="004C6140"/>
    <w:rsid w:val="004D1D96"/>
    <w:rsid w:val="004E62CA"/>
    <w:rsid w:val="004F0883"/>
    <w:rsid w:val="004F368E"/>
    <w:rsid w:val="00502F45"/>
    <w:rsid w:val="00505E54"/>
    <w:rsid w:val="00514041"/>
    <w:rsid w:val="00521A68"/>
    <w:rsid w:val="0054068A"/>
    <w:rsid w:val="00540D7D"/>
    <w:rsid w:val="00541E50"/>
    <w:rsid w:val="0054232D"/>
    <w:rsid w:val="00544F50"/>
    <w:rsid w:val="00545C54"/>
    <w:rsid w:val="00551CEF"/>
    <w:rsid w:val="00561063"/>
    <w:rsid w:val="00561B9A"/>
    <w:rsid w:val="005639C0"/>
    <w:rsid w:val="0058170A"/>
    <w:rsid w:val="0058534B"/>
    <w:rsid w:val="00592C8F"/>
    <w:rsid w:val="00596663"/>
    <w:rsid w:val="005A41BA"/>
    <w:rsid w:val="005A616B"/>
    <w:rsid w:val="005B64E7"/>
    <w:rsid w:val="005C0C67"/>
    <w:rsid w:val="005C1D4E"/>
    <w:rsid w:val="005C646B"/>
    <w:rsid w:val="005C65F6"/>
    <w:rsid w:val="005C6717"/>
    <w:rsid w:val="005D43AA"/>
    <w:rsid w:val="005D6038"/>
    <w:rsid w:val="005E32FE"/>
    <w:rsid w:val="005E4E33"/>
    <w:rsid w:val="005E7ED9"/>
    <w:rsid w:val="005F0B08"/>
    <w:rsid w:val="005F198A"/>
    <w:rsid w:val="005F410F"/>
    <w:rsid w:val="005F477E"/>
    <w:rsid w:val="0060643E"/>
    <w:rsid w:val="006077AA"/>
    <w:rsid w:val="006203FE"/>
    <w:rsid w:val="006256DF"/>
    <w:rsid w:val="00626489"/>
    <w:rsid w:val="0063239D"/>
    <w:rsid w:val="00635E8A"/>
    <w:rsid w:val="00641486"/>
    <w:rsid w:val="006429D4"/>
    <w:rsid w:val="00644C82"/>
    <w:rsid w:val="006477B6"/>
    <w:rsid w:val="00657F60"/>
    <w:rsid w:val="0066186A"/>
    <w:rsid w:val="00685DC4"/>
    <w:rsid w:val="0069199D"/>
    <w:rsid w:val="006A036B"/>
    <w:rsid w:val="006A05A6"/>
    <w:rsid w:val="006B2CDE"/>
    <w:rsid w:val="006B3EB4"/>
    <w:rsid w:val="006B41AD"/>
    <w:rsid w:val="006D0C4F"/>
    <w:rsid w:val="006D5C28"/>
    <w:rsid w:val="006D6140"/>
    <w:rsid w:val="006D6B06"/>
    <w:rsid w:val="006F3D7C"/>
    <w:rsid w:val="006F5473"/>
    <w:rsid w:val="006F714D"/>
    <w:rsid w:val="00706AB0"/>
    <w:rsid w:val="00711D20"/>
    <w:rsid w:val="007127EA"/>
    <w:rsid w:val="007132F2"/>
    <w:rsid w:val="00716AE4"/>
    <w:rsid w:val="00717459"/>
    <w:rsid w:val="00720B72"/>
    <w:rsid w:val="00726DA2"/>
    <w:rsid w:val="00727586"/>
    <w:rsid w:val="0073152B"/>
    <w:rsid w:val="00732518"/>
    <w:rsid w:val="00752EE8"/>
    <w:rsid w:val="007703C2"/>
    <w:rsid w:val="00777018"/>
    <w:rsid w:val="00777687"/>
    <w:rsid w:val="00786A81"/>
    <w:rsid w:val="007876CE"/>
    <w:rsid w:val="00790481"/>
    <w:rsid w:val="00795DE4"/>
    <w:rsid w:val="007A254E"/>
    <w:rsid w:val="007A2896"/>
    <w:rsid w:val="007A37B6"/>
    <w:rsid w:val="007A7BBE"/>
    <w:rsid w:val="007B0CD2"/>
    <w:rsid w:val="007B1BFC"/>
    <w:rsid w:val="007B4403"/>
    <w:rsid w:val="007B4A38"/>
    <w:rsid w:val="007D16C6"/>
    <w:rsid w:val="007D1D72"/>
    <w:rsid w:val="007D316D"/>
    <w:rsid w:val="007E0A3E"/>
    <w:rsid w:val="007E32BC"/>
    <w:rsid w:val="007F2F49"/>
    <w:rsid w:val="008040AE"/>
    <w:rsid w:val="00806457"/>
    <w:rsid w:val="008070D2"/>
    <w:rsid w:val="00807842"/>
    <w:rsid w:val="00814837"/>
    <w:rsid w:val="00815120"/>
    <w:rsid w:val="0083228D"/>
    <w:rsid w:val="00841C3D"/>
    <w:rsid w:val="008443DE"/>
    <w:rsid w:val="00844C96"/>
    <w:rsid w:val="00852C2B"/>
    <w:rsid w:val="00854627"/>
    <w:rsid w:val="00854AA8"/>
    <w:rsid w:val="0085572B"/>
    <w:rsid w:val="0085642F"/>
    <w:rsid w:val="00865084"/>
    <w:rsid w:val="0087341A"/>
    <w:rsid w:val="00873980"/>
    <w:rsid w:val="00884D60"/>
    <w:rsid w:val="008A0716"/>
    <w:rsid w:val="008A5110"/>
    <w:rsid w:val="008A5E75"/>
    <w:rsid w:val="008B0189"/>
    <w:rsid w:val="008B12E3"/>
    <w:rsid w:val="008C5C77"/>
    <w:rsid w:val="008D012A"/>
    <w:rsid w:val="008D673B"/>
    <w:rsid w:val="008E7F31"/>
    <w:rsid w:val="008F0221"/>
    <w:rsid w:val="008F3AAC"/>
    <w:rsid w:val="0091119A"/>
    <w:rsid w:val="00911ECC"/>
    <w:rsid w:val="00914981"/>
    <w:rsid w:val="00916951"/>
    <w:rsid w:val="00920ED2"/>
    <w:rsid w:val="00926904"/>
    <w:rsid w:val="00934C02"/>
    <w:rsid w:val="00936E68"/>
    <w:rsid w:val="009441CB"/>
    <w:rsid w:val="0094521D"/>
    <w:rsid w:val="00950847"/>
    <w:rsid w:val="00957414"/>
    <w:rsid w:val="00960967"/>
    <w:rsid w:val="00967A4C"/>
    <w:rsid w:val="00970339"/>
    <w:rsid w:val="009714EA"/>
    <w:rsid w:val="009732B9"/>
    <w:rsid w:val="00980A13"/>
    <w:rsid w:val="00986B8A"/>
    <w:rsid w:val="00995B45"/>
    <w:rsid w:val="009A019A"/>
    <w:rsid w:val="009A02AA"/>
    <w:rsid w:val="009B6CBB"/>
    <w:rsid w:val="009C0DFA"/>
    <w:rsid w:val="009C244F"/>
    <w:rsid w:val="009C5CFF"/>
    <w:rsid w:val="009D4F5F"/>
    <w:rsid w:val="009D7955"/>
    <w:rsid w:val="009E3D72"/>
    <w:rsid w:val="009E44A2"/>
    <w:rsid w:val="009F670D"/>
    <w:rsid w:val="00A017C2"/>
    <w:rsid w:val="00A07837"/>
    <w:rsid w:val="00A10186"/>
    <w:rsid w:val="00A104D8"/>
    <w:rsid w:val="00A11B63"/>
    <w:rsid w:val="00A1200E"/>
    <w:rsid w:val="00A13B5F"/>
    <w:rsid w:val="00A344C4"/>
    <w:rsid w:val="00A3793B"/>
    <w:rsid w:val="00A41D54"/>
    <w:rsid w:val="00A51BFF"/>
    <w:rsid w:val="00A52472"/>
    <w:rsid w:val="00A53185"/>
    <w:rsid w:val="00A55DEF"/>
    <w:rsid w:val="00A57FCA"/>
    <w:rsid w:val="00A60EB0"/>
    <w:rsid w:val="00A70387"/>
    <w:rsid w:val="00A72ED6"/>
    <w:rsid w:val="00A81117"/>
    <w:rsid w:val="00A8255B"/>
    <w:rsid w:val="00A92FE2"/>
    <w:rsid w:val="00AA48F2"/>
    <w:rsid w:val="00AA5B1C"/>
    <w:rsid w:val="00AA6889"/>
    <w:rsid w:val="00AB0157"/>
    <w:rsid w:val="00AB35CB"/>
    <w:rsid w:val="00AC7FCB"/>
    <w:rsid w:val="00AD185E"/>
    <w:rsid w:val="00AD1D48"/>
    <w:rsid w:val="00AD3E62"/>
    <w:rsid w:val="00AE01B5"/>
    <w:rsid w:val="00AF2478"/>
    <w:rsid w:val="00AF31B6"/>
    <w:rsid w:val="00B144FC"/>
    <w:rsid w:val="00B169F4"/>
    <w:rsid w:val="00B2377A"/>
    <w:rsid w:val="00B245EB"/>
    <w:rsid w:val="00B24CA5"/>
    <w:rsid w:val="00B26AD0"/>
    <w:rsid w:val="00B3011C"/>
    <w:rsid w:val="00B307D6"/>
    <w:rsid w:val="00B33C0D"/>
    <w:rsid w:val="00B356CC"/>
    <w:rsid w:val="00B37979"/>
    <w:rsid w:val="00B43068"/>
    <w:rsid w:val="00B46145"/>
    <w:rsid w:val="00B46985"/>
    <w:rsid w:val="00B50658"/>
    <w:rsid w:val="00B555DC"/>
    <w:rsid w:val="00B57972"/>
    <w:rsid w:val="00B57CC0"/>
    <w:rsid w:val="00B60B21"/>
    <w:rsid w:val="00B802AF"/>
    <w:rsid w:val="00B8252E"/>
    <w:rsid w:val="00B84685"/>
    <w:rsid w:val="00B915B6"/>
    <w:rsid w:val="00B9207B"/>
    <w:rsid w:val="00BA2996"/>
    <w:rsid w:val="00BA5CC9"/>
    <w:rsid w:val="00BB70D7"/>
    <w:rsid w:val="00BC3178"/>
    <w:rsid w:val="00BC33B7"/>
    <w:rsid w:val="00BC456D"/>
    <w:rsid w:val="00BC5363"/>
    <w:rsid w:val="00BE060B"/>
    <w:rsid w:val="00BE4993"/>
    <w:rsid w:val="00BF4B05"/>
    <w:rsid w:val="00C03E51"/>
    <w:rsid w:val="00C20603"/>
    <w:rsid w:val="00C24E2C"/>
    <w:rsid w:val="00C27862"/>
    <w:rsid w:val="00C32CE3"/>
    <w:rsid w:val="00C34A62"/>
    <w:rsid w:val="00C5139E"/>
    <w:rsid w:val="00C513FA"/>
    <w:rsid w:val="00C517F7"/>
    <w:rsid w:val="00C51903"/>
    <w:rsid w:val="00C70C54"/>
    <w:rsid w:val="00C7588C"/>
    <w:rsid w:val="00C76B7C"/>
    <w:rsid w:val="00C81376"/>
    <w:rsid w:val="00C815D0"/>
    <w:rsid w:val="00C827CA"/>
    <w:rsid w:val="00C83EA4"/>
    <w:rsid w:val="00C85CC4"/>
    <w:rsid w:val="00C87D88"/>
    <w:rsid w:val="00C91BB2"/>
    <w:rsid w:val="00C922C5"/>
    <w:rsid w:val="00C94D19"/>
    <w:rsid w:val="00C950B2"/>
    <w:rsid w:val="00C95A58"/>
    <w:rsid w:val="00CA2DBE"/>
    <w:rsid w:val="00CB112F"/>
    <w:rsid w:val="00CC1B94"/>
    <w:rsid w:val="00CD119B"/>
    <w:rsid w:val="00CD2935"/>
    <w:rsid w:val="00CE455E"/>
    <w:rsid w:val="00CE762A"/>
    <w:rsid w:val="00CF313E"/>
    <w:rsid w:val="00CF386F"/>
    <w:rsid w:val="00CF4EBF"/>
    <w:rsid w:val="00CF563C"/>
    <w:rsid w:val="00CF583C"/>
    <w:rsid w:val="00D15268"/>
    <w:rsid w:val="00D15CDA"/>
    <w:rsid w:val="00D20793"/>
    <w:rsid w:val="00D250FA"/>
    <w:rsid w:val="00D27EDD"/>
    <w:rsid w:val="00D376EA"/>
    <w:rsid w:val="00D4464A"/>
    <w:rsid w:val="00D46CDC"/>
    <w:rsid w:val="00D60094"/>
    <w:rsid w:val="00D61A0B"/>
    <w:rsid w:val="00D61BDB"/>
    <w:rsid w:val="00D634E0"/>
    <w:rsid w:val="00D6456F"/>
    <w:rsid w:val="00D66665"/>
    <w:rsid w:val="00D6764D"/>
    <w:rsid w:val="00D6781E"/>
    <w:rsid w:val="00D7478F"/>
    <w:rsid w:val="00D83112"/>
    <w:rsid w:val="00D86757"/>
    <w:rsid w:val="00D919CA"/>
    <w:rsid w:val="00D9315F"/>
    <w:rsid w:val="00D97E35"/>
    <w:rsid w:val="00DB5CA3"/>
    <w:rsid w:val="00DB6D27"/>
    <w:rsid w:val="00DC786C"/>
    <w:rsid w:val="00DD056F"/>
    <w:rsid w:val="00DD60BC"/>
    <w:rsid w:val="00DD6EF8"/>
    <w:rsid w:val="00DE7011"/>
    <w:rsid w:val="00DF2C68"/>
    <w:rsid w:val="00E0131F"/>
    <w:rsid w:val="00E04618"/>
    <w:rsid w:val="00E05C4B"/>
    <w:rsid w:val="00E062AF"/>
    <w:rsid w:val="00E07199"/>
    <w:rsid w:val="00E13392"/>
    <w:rsid w:val="00E14142"/>
    <w:rsid w:val="00E178AA"/>
    <w:rsid w:val="00E37913"/>
    <w:rsid w:val="00E413C0"/>
    <w:rsid w:val="00E42580"/>
    <w:rsid w:val="00E43A9F"/>
    <w:rsid w:val="00E46D21"/>
    <w:rsid w:val="00E46FD2"/>
    <w:rsid w:val="00E52D98"/>
    <w:rsid w:val="00E55B38"/>
    <w:rsid w:val="00E632EA"/>
    <w:rsid w:val="00E67500"/>
    <w:rsid w:val="00E734EE"/>
    <w:rsid w:val="00E76DDC"/>
    <w:rsid w:val="00E836DB"/>
    <w:rsid w:val="00E861C3"/>
    <w:rsid w:val="00E8671B"/>
    <w:rsid w:val="00E867F6"/>
    <w:rsid w:val="00E901C3"/>
    <w:rsid w:val="00EA76F1"/>
    <w:rsid w:val="00EB3F0B"/>
    <w:rsid w:val="00EB6C4D"/>
    <w:rsid w:val="00EC1E2B"/>
    <w:rsid w:val="00EC2523"/>
    <w:rsid w:val="00EC41A5"/>
    <w:rsid w:val="00ED4A87"/>
    <w:rsid w:val="00EE5BAB"/>
    <w:rsid w:val="00EF264E"/>
    <w:rsid w:val="00EF5376"/>
    <w:rsid w:val="00EF5399"/>
    <w:rsid w:val="00F16627"/>
    <w:rsid w:val="00F204D8"/>
    <w:rsid w:val="00F23994"/>
    <w:rsid w:val="00F23EA1"/>
    <w:rsid w:val="00F319C5"/>
    <w:rsid w:val="00F344F3"/>
    <w:rsid w:val="00F461D0"/>
    <w:rsid w:val="00F4649F"/>
    <w:rsid w:val="00F51E90"/>
    <w:rsid w:val="00F56325"/>
    <w:rsid w:val="00F570F0"/>
    <w:rsid w:val="00F6075F"/>
    <w:rsid w:val="00F654E4"/>
    <w:rsid w:val="00F67254"/>
    <w:rsid w:val="00F7233A"/>
    <w:rsid w:val="00F72456"/>
    <w:rsid w:val="00F77E55"/>
    <w:rsid w:val="00F85A00"/>
    <w:rsid w:val="00F9336F"/>
    <w:rsid w:val="00F93A2F"/>
    <w:rsid w:val="00F95E6F"/>
    <w:rsid w:val="00F97127"/>
    <w:rsid w:val="00FB3C34"/>
    <w:rsid w:val="00FB5A4D"/>
    <w:rsid w:val="00FC2284"/>
    <w:rsid w:val="00FD2750"/>
    <w:rsid w:val="00FD603B"/>
    <w:rsid w:val="00FD6EC1"/>
    <w:rsid w:val="00FE207B"/>
    <w:rsid w:val="00FE3AA6"/>
    <w:rsid w:val="00FE3B56"/>
    <w:rsid w:val="00FE5A2A"/>
    <w:rsid w:val="00FE7FB9"/>
    <w:rsid w:val="00FF05D8"/>
    <w:rsid w:val="00FF6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559FC6-04CC-4257-B039-613E1FEA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C96"/>
    <w:pPr>
      <w:widowControl w:val="0"/>
      <w:jc w:val="both"/>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68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84685"/>
    <w:rPr>
      <w:rFonts w:ascii="Calibri" w:eastAsia="SimSun" w:hAnsi="Calibri" w:cs="Times New Roman"/>
      <w:sz w:val="18"/>
      <w:szCs w:val="18"/>
    </w:rPr>
  </w:style>
  <w:style w:type="paragraph" w:styleId="Footer">
    <w:name w:val="footer"/>
    <w:basedOn w:val="Normal"/>
    <w:link w:val="FooterChar"/>
    <w:uiPriority w:val="99"/>
    <w:unhideWhenUsed/>
    <w:rsid w:val="00B8468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84685"/>
    <w:rPr>
      <w:rFonts w:ascii="Calibri" w:eastAsia="SimSun" w:hAnsi="Calibri" w:cs="Times New Roman"/>
      <w:sz w:val="18"/>
      <w:szCs w:val="18"/>
    </w:rPr>
  </w:style>
  <w:style w:type="paragraph" w:styleId="ListParagraph">
    <w:name w:val="List Paragraph"/>
    <w:basedOn w:val="Normal"/>
    <w:uiPriority w:val="34"/>
    <w:qFormat/>
    <w:rsid w:val="000169DB"/>
    <w:pPr>
      <w:ind w:firstLineChars="200" w:firstLine="420"/>
    </w:pPr>
  </w:style>
  <w:style w:type="character" w:styleId="Hyperlink">
    <w:name w:val="Hyperlink"/>
    <w:basedOn w:val="DefaultParagraphFont"/>
    <w:uiPriority w:val="99"/>
    <w:unhideWhenUsed/>
    <w:rsid w:val="005F198A"/>
    <w:rPr>
      <w:color w:val="0000FF" w:themeColor="hyperlink"/>
      <w:u w:val="single"/>
    </w:rPr>
  </w:style>
  <w:style w:type="paragraph" w:styleId="BalloonText">
    <w:name w:val="Balloon Text"/>
    <w:basedOn w:val="Normal"/>
    <w:link w:val="BalloonTextChar"/>
    <w:uiPriority w:val="99"/>
    <w:semiHidden/>
    <w:unhideWhenUsed/>
    <w:rsid w:val="007B0CD2"/>
    <w:rPr>
      <w:sz w:val="18"/>
      <w:szCs w:val="18"/>
    </w:rPr>
  </w:style>
  <w:style w:type="character" w:customStyle="1" w:styleId="BalloonTextChar">
    <w:name w:val="Balloon Text Char"/>
    <w:basedOn w:val="DefaultParagraphFont"/>
    <w:link w:val="BalloonText"/>
    <w:uiPriority w:val="99"/>
    <w:semiHidden/>
    <w:rsid w:val="007B0CD2"/>
    <w:rPr>
      <w:rFonts w:ascii="Calibri" w:eastAsia="SimSun"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iff"/><Relationship Id="rId5" Type="http://schemas.openxmlformats.org/officeDocument/2006/relationships/footnotes" Target="footnotes.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5085</Words>
  <Characters>28989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LS Ma</cp:lastModifiedBy>
  <cp:revision>2</cp:revision>
  <cp:lastPrinted>2015-11-29T12:32:00Z</cp:lastPrinted>
  <dcterms:created xsi:type="dcterms:W3CDTF">2016-03-13T02:06:00Z</dcterms:created>
  <dcterms:modified xsi:type="dcterms:W3CDTF">2016-03-13T02:06:00Z</dcterms:modified>
</cp:coreProperties>
</file>